
<file path=[Content_Types].xml><?xml version="1.0" encoding="utf-8"?>
<Types xmlns="http://schemas.openxmlformats.org/package/2006/content-types">
  <Default Extension="png" ContentType="image/png"/>
  <Default Extension="wmf" ContentType="image/x-wmf"/>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oter5.xml" ContentType="application/vnd.openxmlformats-officedocument.wordprocessingml.footer+xml"/>
  <Override PartName="/word/header7.xml" ContentType="application/vnd.openxmlformats-officedocument.wordprocessingml.header+xml"/>
  <Override PartName="/word/footer6.xml" ContentType="application/vnd.openxmlformats-officedocument.wordprocessingml.footer+xml"/>
  <Override PartName="/word/header8.xml" ContentType="application/vnd.openxmlformats-officedocument.wordprocessingml.header+xml"/>
  <Override PartName="/word/header9.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10.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3620"/>
        <w:gridCol w:w="195"/>
        <w:gridCol w:w="1725"/>
        <w:gridCol w:w="2819"/>
      </w:tblGrid>
      <w:tr w:rsidR="00A10348" w:rsidRPr="00635870" w:rsidTr="00FD22B8">
        <w:trPr>
          <w:trHeight w:hRule="exact" w:val="851"/>
        </w:trPr>
        <w:tc>
          <w:tcPr>
            <w:tcW w:w="4900" w:type="dxa"/>
            <w:gridSpan w:val="2"/>
            <w:tcBorders>
              <w:bottom w:val="single" w:sz="4" w:space="0" w:color="auto"/>
            </w:tcBorders>
            <w:vAlign w:val="bottom"/>
          </w:tcPr>
          <w:p w:rsidR="00A10348" w:rsidRPr="00635870" w:rsidRDefault="00A10348" w:rsidP="00FD22B8">
            <w:pPr>
              <w:spacing w:after="80" w:line="300" w:lineRule="exact"/>
              <w:rPr>
                <w:sz w:val="28"/>
              </w:rPr>
            </w:pPr>
            <w:r>
              <w:rPr>
                <w:sz w:val="28"/>
              </w:rPr>
              <w:t>Организация Объединенных Наций</w:t>
            </w:r>
          </w:p>
        </w:tc>
        <w:tc>
          <w:tcPr>
            <w:tcW w:w="195" w:type="dxa"/>
            <w:tcBorders>
              <w:bottom w:val="single" w:sz="4" w:space="0" w:color="auto"/>
            </w:tcBorders>
            <w:vAlign w:val="bottom"/>
          </w:tcPr>
          <w:p w:rsidR="00A10348" w:rsidRPr="00A360A2" w:rsidRDefault="00A10348" w:rsidP="00FD22B8">
            <w:pPr>
              <w:jc w:val="right"/>
            </w:pPr>
          </w:p>
        </w:tc>
        <w:tc>
          <w:tcPr>
            <w:tcW w:w="4544" w:type="dxa"/>
            <w:gridSpan w:val="2"/>
            <w:tcBorders>
              <w:left w:val="nil"/>
              <w:bottom w:val="single" w:sz="4" w:space="0" w:color="auto"/>
            </w:tcBorders>
            <w:vAlign w:val="bottom"/>
          </w:tcPr>
          <w:p w:rsidR="00A10348" w:rsidRPr="00A360A2" w:rsidRDefault="00A10348" w:rsidP="00FD22B8">
            <w:pPr>
              <w:jc w:val="right"/>
            </w:pPr>
            <w:r w:rsidRPr="00240129">
              <w:rPr>
                <w:sz w:val="40"/>
                <w:szCs w:val="40"/>
              </w:rPr>
              <w:t>E</w:t>
            </w:r>
            <w:r>
              <w:t>/</w:t>
            </w:r>
            <w:fldSimple w:instr=" FILLIN  &quot;Введите символ после Е/&quot;  \* MERGEFORMAT ">
              <w:r w:rsidR="00096F50">
                <w:t>C.12/IRN/2</w:t>
              </w:r>
            </w:fldSimple>
            <w:r>
              <w:t xml:space="preserve">                  </w:t>
            </w:r>
          </w:p>
        </w:tc>
      </w:tr>
      <w:tr w:rsidR="00A10348" w:rsidRPr="00635870" w:rsidTr="00FD22B8">
        <w:trPr>
          <w:trHeight w:hRule="exact" w:val="2835"/>
        </w:trPr>
        <w:tc>
          <w:tcPr>
            <w:tcW w:w="1280" w:type="dxa"/>
            <w:tcBorders>
              <w:top w:val="single" w:sz="4" w:space="0" w:color="auto"/>
              <w:bottom w:val="single" w:sz="12" w:space="0" w:color="auto"/>
            </w:tcBorders>
          </w:tcPr>
          <w:p w:rsidR="00A10348" w:rsidRPr="00635870" w:rsidRDefault="00A10348" w:rsidP="00FD22B8">
            <w:pPr>
              <w:spacing w:before="120"/>
              <w:jc w:val="center"/>
            </w:pPr>
            <w:r w:rsidRPr="0063587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3"/>
            <w:tcBorders>
              <w:top w:val="single" w:sz="4" w:space="0" w:color="auto"/>
              <w:bottom w:val="single" w:sz="12" w:space="0" w:color="auto"/>
            </w:tcBorders>
          </w:tcPr>
          <w:p w:rsidR="00A10348" w:rsidRPr="003B1275" w:rsidRDefault="00A10348" w:rsidP="00FD22B8">
            <w:pPr>
              <w:spacing w:before="120" w:line="460" w:lineRule="exact"/>
              <w:rPr>
                <w:b/>
                <w:sz w:val="40"/>
                <w:szCs w:val="40"/>
              </w:rPr>
            </w:pPr>
            <w:r>
              <w:rPr>
                <w:b/>
                <w:sz w:val="40"/>
                <w:szCs w:val="40"/>
              </w:rPr>
              <w:t xml:space="preserve">Экономический </w:t>
            </w:r>
            <w:r>
              <w:rPr>
                <w:b/>
                <w:sz w:val="40"/>
                <w:szCs w:val="40"/>
              </w:rPr>
              <w:br/>
              <w:t>и Социальный Совет</w:t>
            </w:r>
          </w:p>
        </w:tc>
        <w:tc>
          <w:tcPr>
            <w:tcW w:w="2819" w:type="dxa"/>
            <w:tcBorders>
              <w:top w:val="single" w:sz="4" w:space="0" w:color="auto"/>
              <w:bottom w:val="single" w:sz="12" w:space="0" w:color="auto"/>
            </w:tcBorders>
          </w:tcPr>
          <w:p w:rsidR="00A10348" w:rsidRPr="00F827BA" w:rsidRDefault="00A10348" w:rsidP="00FD22B8">
            <w:pPr>
              <w:spacing w:before="240"/>
              <w:rPr>
                <w:lang w:val="en-US"/>
              </w:rPr>
            </w:pPr>
            <w:r w:rsidRPr="00F827BA">
              <w:rPr>
                <w:lang w:val="en-US"/>
              </w:rPr>
              <w:t>Distr</w:t>
            </w:r>
            <w:r w:rsidRPr="00F827BA">
              <w:t>.:</w:t>
            </w:r>
            <w:r w:rsidRPr="00F827BA">
              <w:rPr>
                <w:lang w:val="en-US"/>
              </w:rPr>
              <w:t xml:space="preserve"> </w:t>
            </w:r>
            <w:bookmarkStart w:id="0" w:name="ПолеСоСписком1"/>
            <w:r w:rsidRPr="00F827BA">
              <w:fldChar w:fldCharType="begin">
                <w:ffData>
                  <w:name w:val="ПолеСоСписком1"/>
                  <w:enabled/>
                  <w:calcOnExit w:val="0"/>
                  <w:ddList>
                    <w:listEntry w:val="General"/>
                    <w:listEntry w:val="Limited"/>
                    <w:listEntry w:val="Restricted"/>
                  </w:ddList>
                </w:ffData>
              </w:fldChar>
            </w:r>
            <w:r w:rsidRPr="00F827BA">
              <w:rPr>
                <w:lang w:val="en-US"/>
              </w:rPr>
              <w:instrText xml:space="preserve"> FORMDROPDOWN </w:instrText>
            </w:r>
            <w:r w:rsidRPr="00F827BA">
              <w:fldChar w:fldCharType="end"/>
            </w:r>
            <w:bookmarkEnd w:id="0"/>
          </w:p>
          <w:p w:rsidR="00A10348" w:rsidRPr="00F827BA" w:rsidRDefault="00A10348" w:rsidP="00FD22B8">
            <w:pPr>
              <w:rPr>
                <w:lang w:val="en-US"/>
              </w:rPr>
            </w:pPr>
            <w:r w:rsidRPr="00F827BA">
              <w:rPr>
                <w:lang w:val="en-US"/>
              </w:rPr>
              <w:fldChar w:fldCharType="begin"/>
            </w:r>
            <w:r w:rsidRPr="00F827BA">
              <w:rPr>
                <w:lang w:val="en-US"/>
              </w:rPr>
              <w:instrText xml:space="preserve"> FILLIN  "Введите дату документа" \* MERGEFORMAT </w:instrText>
            </w:r>
            <w:r w:rsidR="00096F50">
              <w:rPr>
                <w:lang w:val="en-US"/>
              </w:rPr>
              <w:fldChar w:fldCharType="separate"/>
            </w:r>
            <w:r w:rsidR="00096F50">
              <w:rPr>
                <w:lang w:val="en-US"/>
              </w:rPr>
              <w:t>16 May 2011</w:t>
            </w:r>
            <w:r w:rsidRPr="00F827BA">
              <w:rPr>
                <w:lang w:val="en-US"/>
              </w:rPr>
              <w:fldChar w:fldCharType="end"/>
            </w:r>
          </w:p>
          <w:p w:rsidR="00A10348" w:rsidRPr="00F827BA" w:rsidRDefault="00A10348" w:rsidP="00FD22B8">
            <w:r w:rsidRPr="00F827BA">
              <w:rPr>
                <w:lang w:val="en-US"/>
              </w:rPr>
              <w:t>Russian</w:t>
            </w:r>
          </w:p>
          <w:p w:rsidR="00A10348" w:rsidRPr="00F827BA" w:rsidRDefault="00A10348" w:rsidP="00FD22B8">
            <w:r w:rsidRPr="00F827BA">
              <w:rPr>
                <w:lang w:val="en-US"/>
              </w:rPr>
              <w:t>Original</w:t>
            </w:r>
            <w:r w:rsidRPr="00F827BA">
              <w:t xml:space="preserve">: </w:t>
            </w:r>
            <w:bookmarkStart w:id="1" w:name="ПолеСоСписком2"/>
            <w:r w:rsidRPr="00F827BA">
              <w:fldChar w:fldCharType="begin">
                <w:ffData>
                  <w:name w:val="ПолеСоСписком2"/>
                  <w:enabled/>
                  <w:calcOnExit w:val="0"/>
                  <w:ddList>
                    <w:listEntry w:val="English"/>
                    <w:listEntry w:val="French"/>
                    <w:listEntry w:val="Spanish"/>
                    <w:listEntry w:val="Arabic"/>
                    <w:listEntry w:val="Chinese"/>
                    <w:listEntry w:val="English/French"/>
                    <w:listEntry w:val="English and French"/>
                  </w:ddList>
                </w:ffData>
              </w:fldChar>
            </w:r>
            <w:r w:rsidRPr="00F827BA">
              <w:rPr>
                <w:lang w:val="en-US"/>
              </w:rPr>
              <w:instrText xml:space="preserve"> FORMDROPDOWN </w:instrText>
            </w:r>
            <w:r w:rsidRPr="00F827BA">
              <w:fldChar w:fldCharType="end"/>
            </w:r>
            <w:bookmarkEnd w:id="1"/>
          </w:p>
          <w:p w:rsidR="00A10348" w:rsidRPr="00635870" w:rsidRDefault="00A10348" w:rsidP="00FD22B8"/>
        </w:tc>
      </w:tr>
    </w:tbl>
    <w:p w:rsidR="00A602DA" w:rsidRPr="00A602DA" w:rsidRDefault="00A602DA" w:rsidP="00A602DA">
      <w:pPr>
        <w:pStyle w:val="SingleTxtGR"/>
        <w:spacing w:before="120" w:after="0"/>
        <w:ind w:left="0" w:right="0"/>
        <w:jc w:val="left"/>
        <w:rPr>
          <w:b/>
          <w:sz w:val="24"/>
          <w:szCs w:val="24"/>
        </w:rPr>
      </w:pPr>
      <w:r w:rsidRPr="00A602DA">
        <w:rPr>
          <w:b/>
          <w:sz w:val="24"/>
          <w:szCs w:val="24"/>
        </w:rPr>
        <w:t>Комитет по экономическим, соц</w:t>
      </w:r>
      <w:r w:rsidRPr="00A602DA">
        <w:rPr>
          <w:b/>
          <w:sz w:val="24"/>
          <w:szCs w:val="24"/>
        </w:rPr>
        <w:t>и</w:t>
      </w:r>
      <w:r w:rsidRPr="00A602DA">
        <w:rPr>
          <w:b/>
          <w:sz w:val="24"/>
          <w:szCs w:val="24"/>
        </w:rPr>
        <w:t xml:space="preserve">альным </w:t>
      </w:r>
      <w:r w:rsidRPr="00A602DA">
        <w:rPr>
          <w:b/>
          <w:sz w:val="24"/>
          <w:szCs w:val="24"/>
        </w:rPr>
        <w:br/>
        <w:t>и культурным пр</w:t>
      </w:r>
      <w:r w:rsidRPr="00A602DA">
        <w:rPr>
          <w:b/>
          <w:sz w:val="24"/>
          <w:szCs w:val="24"/>
        </w:rPr>
        <w:t>а</w:t>
      </w:r>
      <w:r w:rsidRPr="00A602DA">
        <w:rPr>
          <w:b/>
          <w:sz w:val="24"/>
          <w:szCs w:val="24"/>
        </w:rPr>
        <w:t>вам</w:t>
      </w:r>
    </w:p>
    <w:p w:rsidR="00A602DA" w:rsidRPr="00EC10A3" w:rsidRDefault="00A602DA" w:rsidP="00A602DA">
      <w:pPr>
        <w:pStyle w:val="HMGR"/>
      </w:pPr>
      <w:r w:rsidRPr="00A602DA">
        <w:tab/>
      </w:r>
      <w:r w:rsidRPr="00A602DA">
        <w:tab/>
      </w:r>
      <w:r w:rsidR="00EC10A3">
        <w:t>Реализация Международного пакта</w:t>
      </w:r>
      <w:r w:rsidR="00EC10A3">
        <w:br/>
        <w:t>об экономических, социальных</w:t>
      </w:r>
      <w:r w:rsidR="00EC10A3">
        <w:br/>
        <w:t>и культурных правах</w:t>
      </w:r>
    </w:p>
    <w:p w:rsidR="00A602DA" w:rsidRPr="00A602DA" w:rsidRDefault="00A602DA" w:rsidP="00A602DA">
      <w:pPr>
        <w:pStyle w:val="HChGR"/>
      </w:pPr>
      <w:r w:rsidRPr="00A602DA">
        <w:tab/>
      </w:r>
      <w:r w:rsidRPr="00A602DA">
        <w:tab/>
        <w:t>Второй периодический доклад, представленный государствами-участниками в соответствии</w:t>
      </w:r>
      <w:r w:rsidRPr="00A602DA">
        <w:br/>
        <w:t xml:space="preserve">со статьями 16 и 17 Пакта </w:t>
      </w:r>
    </w:p>
    <w:p w:rsidR="00A602DA" w:rsidRPr="00A602DA" w:rsidRDefault="00A602DA" w:rsidP="00A602DA">
      <w:pPr>
        <w:pStyle w:val="HMGR"/>
      </w:pPr>
      <w:r w:rsidRPr="00A602DA">
        <w:tab/>
      </w:r>
      <w:r w:rsidRPr="00A602DA">
        <w:tab/>
        <w:t>Исламская Республика Иран</w:t>
      </w:r>
      <w:r w:rsidRPr="00080695">
        <w:rPr>
          <w:b w:val="0"/>
          <w:sz w:val="18"/>
          <w:szCs w:val="18"/>
        </w:rPr>
        <w:footnoteReference w:customMarkFollows="1" w:id="1"/>
        <w:t>*</w:t>
      </w:r>
    </w:p>
    <w:p w:rsidR="00A602DA" w:rsidRPr="00A602DA" w:rsidRDefault="00A602DA" w:rsidP="00A602DA">
      <w:pPr>
        <w:pStyle w:val="SingleTxtGR"/>
        <w:jc w:val="right"/>
      </w:pPr>
      <w:r w:rsidRPr="00A602DA">
        <w:t>[3 ноября 2009 года]</w:t>
      </w:r>
    </w:p>
    <w:p w:rsidR="00A602DA" w:rsidRPr="00080695" w:rsidRDefault="00080695" w:rsidP="00080695">
      <w:pPr>
        <w:pStyle w:val="HChGR"/>
        <w:pageBreakBefore/>
        <w:rPr>
          <w:lang w:val="en-US"/>
        </w:rPr>
      </w:pPr>
      <w:r>
        <w:tab/>
      </w:r>
      <w:r>
        <w:tab/>
        <w:t>Введение</w:t>
      </w:r>
    </w:p>
    <w:p w:rsidR="00A602DA" w:rsidRPr="00584A38" w:rsidRDefault="00A602DA" w:rsidP="00A602DA">
      <w:pPr>
        <w:pStyle w:val="SingleTxtGR"/>
      </w:pPr>
      <w:r w:rsidRPr="00A602DA">
        <w:t>1.</w:t>
      </w:r>
      <w:r w:rsidRPr="00A602DA">
        <w:tab/>
        <w:t>Исламская Республика Иран является государством-участником Межд</w:t>
      </w:r>
      <w:r w:rsidRPr="00A602DA">
        <w:t>у</w:t>
      </w:r>
      <w:r w:rsidRPr="00A602DA">
        <w:t xml:space="preserve">народного пакта об экономических, социальных и культурных правах. Иран присоединился к этому пакту в 1975 году. </w:t>
      </w:r>
      <w:r w:rsidR="004618A8">
        <w:t>Положения Пакта были закрепл</w:t>
      </w:r>
      <w:r w:rsidR="004618A8">
        <w:t>е</w:t>
      </w:r>
      <w:r w:rsidR="004618A8">
        <w:t>ны</w:t>
      </w:r>
      <w:r w:rsidR="004618A8" w:rsidRPr="004618A8">
        <w:br/>
      </w:r>
      <w:r w:rsidRPr="00A602DA">
        <w:t>в различных статьях Конституции Исламской Республики Иран. Кроме того, одной из основных целей государс</w:t>
      </w:r>
      <w:r w:rsidRPr="00A602DA">
        <w:t>т</w:t>
      </w:r>
      <w:r w:rsidRPr="00A602DA">
        <w:t>венной системы Исламской Республики Иран с момента ее создания является повышение уровня жизни населения страны</w:t>
      </w:r>
      <w:r w:rsidR="00584A38">
        <w:t>.</w:t>
      </w:r>
    </w:p>
    <w:p w:rsidR="00A602DA" w:rsidRPr="00A602DA" w:rsidRDefault="004618A8" w:rsidP="00811B0C">
      <w:pPr>
        <w:pStyle w:val="SingleTxtGR"/>
        <w:tabs>
          <w:tab w:val="clear" w:pos="2268"/>
          <w:tab w:val="left" w:pos="2381"/>
        </w:tabs>
        <w:ind w:left="1701"/>
      </w:pPr>
      <w:r>
        <w:t>1.1</w:t>
      </w:r>
      <w:r w:rsidR="00A602DA" w:rsidRPr="00A602DA">
        <w:tab/>
        <w:t>После победы Исламской революции в Иране в феврале 1979 года было создано несколько учреждений, призванных способствовать пов</w:t>
      </w:r>
      <w:r w:rsidR="00A602DA" w:rsidRPr="00A602DA">
        <w:t>ы</w:t>
      </w:r>
      <w:r w:rsidR="00A602DA" w:rsidRPr="00A602DA">
        <w:t>шению уровня жизни населения Ирана, особенно в отдаленных и небл</w:t>
      </w:r>
      <w:r w:rsidR="00A602DA" w:rsidRPr="00A602DA">
        <w:t>а</w:t>
      </w:r>
      <w:r w:rsidR="00A602DA" w:rsidRPr="00A602DA">
        <w:t>гополучных районах страны. В ряду таких учреждений можно упомянуть Комитет по оказанию помощи им</w:t>
      </w:r>
      <w:r w:rsidR="00A602DA" w:rsidRPr="00A602DA">
        <w:t>е</w:t>
      </w:r>
      <w:r w:rsidR="00A602DA" w:rsidRPr="00A602DA">
        <w:t xml:space="preserve">ни Имама Хомейни, Жилищный фонд Исламской революции, Центр по делам неблагополучных регионов при Администрации Президента, </w:t>
      </w:r>
      <w:r w:rsidR="005010D3">
        <w:t>"</w:t>
      </w:r>
      <w:r w:rsidR="00A602DA" w:rsidRPr="00A602DA">
        <w:t>Строительный джихад</w:t>
      </w:r>
      <w:r w:rsidR="00774DE3">
        <w:t>"</w:t>
      </w:r>
      <w:r w:rsidR="00A602DA" w:rsidRPr="00A602DA">
        <w:t xml:space="preserve"> (который позже был объединен с Министерством сельского хозяйства), Движение за п</w:t>
      </w:r>
      <w:r w:rsidR="00A602DA" w:rsidRPr="00A602DA">
        <w:t>о</w:t>
      </w:r>
      <w:r w:rsidR="00A602DA" w:rsidRPr="00A602DA">
        <w:t>вышение грамотности и Фонд Исламской революции Джанбазан и Мо</w:t>
      </w:r>
      <w:r w:rsidR="00A602DA" w:rsidRPr="00A602DA">
        <w:t>с</w:t>
      </w:r>
      <w:r w:rsidR="00A602DA" w:rsidRPr="00A602DA">
        <w:t>тазафан, которые были созданы для борьбы с нищетой и повышения уровня жизни, особенно, в неблагополучных районах страны.</w:t>
      </w:r>
    </w:p>
    <w:p w:rsidR="00A602DA" w:rsidRPr="00584A38" w:rsidRDefault="004618A8" w:rsidP="00811B0C">
      <w:pPr>
        <w:pStyle w:val="SingleTxtGR"/>
        <w:tabs>
          <w:tab w:val="clear" w:pos="2268"/>
          <w:tab w:val="left" w:pos="2381"/>
        </w:tabs>
        <w:ind w:left="1701"/>
      </w:pPr>
      <w:r>
        <w:t>1.2</w:t>
      </w:r>
      <w:r w:rsidR="00A602DA" w:rsidRPr="00A602DA">
        <w:tab/>
        <w:t>Среди обязанностей указанных учреждений по улучшению усл</w:t>
      </w:r>
      <w:r w:rsidR="00A602DA" w:rsidRPr="00A602DA">
        <w:t>о</w:t>
      </w:r>
      <w:r w:rsidR="00A602DA" w:rsidRPr="00A602DA">
        <w:t>вий жизни для обездоленных слоев общества можно выделить предо</w:t>
      </w:r>
      <w:r w:rsidR="00A602DA" w:rsidRPr="00A602DA">
        <w:t>с</w:t>
      </w:r>
      <w:r w:rsidR="00A602DA" w:rsidRPr="00A602DA">
        <w:t>тавление достаточного и надлежащего жилья, создание возможностей для повышения грамотности, поддержку семьи и создание рабочих мест для сельских жителей, а также содейс</w:t>
      </w:r>
      <w:r w:rsidR="00A602DA" w:rsidRPr="00A602DA">
        <w:t>т</w:t>
      </w:r>
      <w:r w:rsidR="00A602DA" w:rsidRPr="00A602DA">
        <w:t>вие развитию сельских район</w:t>
      </w:r>
      <w:r w:rsidR="00584A38">
        <w:t>ов.</w:t>
      </w:r>
    </w:p>
    <w:p w:rsidR="00A602DA" w:rsidRPr="00A602DA" w:rsidRDefault="00A602DA" w:rsidP="00A602DA">
      <w:pPr>
        <w:pStyle w:val="H1GR"/>
      </w:pPr>
      <w:r w:rsidRPr="00A602DA">
        <w:tab/>
      </w:r>
      <w:r w:rsidRPr="00A602DA">
        <w:tab/>
        <w:t>Создание национального комитета</w:t>
      </w:r>
    </w:p>
    <w:p w:rsidR="00A602DA" w:rsidRPr="00A602DA" w:rsidRDefault="00A602DA" w:rsidP="00A602DA">
      <w:pPr>
        <w:pStyle w:val="SingleTxtGR"/>
      </w:pPr>
      <w:r w:rsidRPr="00A602DA">
        <w:t>2.</w:t>
      </w:r>
      <w:r w:rsidRPr="00A602DA">
        <w:tab/>
        <w:t>Для подготовки национального до</w:t>
      </w:r>
      <w:r w:rsidR="00811B0C">
        <w:t>клада Исламской Республики Иран</w:t>
      </w:r>
      <w:r w:rsidR="00811B0C">
        <w:br/>
      </w:r>
      <w:r w:rsidRPr="00A602DA">
        <w:t>о выполнении Международного пакта об экономических, социальных и кул</w:t>
      </w:r>
      <w:r w:rsidRPr="00A602DA">
        <w:t>ь</w:t>
      </w:r>
      <w:r w:rsidRPr="00A602DA">
        <w:t>турных правах в Министерстве иностранных дел был создан Национальный комитет по разработке доклада. В Комитете задействованы представители М</w:t>
      </w:r>
      <w:r w:rsidRPr="00A602DA">
        <w:t>и</w:t>
      </w:r>
      <w:r w:rsidRPr="00A602DA">
        <w:t>нистерства образования, Министерства здравоохранения и медицинского обр</w:t>
      </w:r>
      <w:r w:rsidRPr="00A602DA">
        <w:t>а</w:t>
      </w:r>
      <w:r w:rsidRPr="00A602DA">
        <w:t>зования, Министерства жилищного обеспечения и городского развития, Мин</w:t>
      </w:r>
      <w:r w:rsidRPr="00A602DA">
        <w:t>и</w:t>
      </w:r>
      <w:r w:rsidRPr="00A602DA">
        <w:t>стерства науки, исследований и технологий, Министерства сельскохозяйстве</w:t>
      </w:r>
      <w:r w:rsidRPr="00A602DA">
        <w:t>н</w:t>
      </w:r>
      <w:r w:rsidRPr="00A602DA">
        <w:t>ного джихада, Министерства по трудовым и социальным вопросам, Министе</w:t>
      </w:r>
      <w:r w:rsidRPr="00A602DA">
        <w:t>р</w:t>
      </w:r>
      <w:r w:rsidRPr="00A602DA">
        <w:t>ства культуры и исламской ор</w:t>
      </w:r>
      <w:r w:rsidRPr="00A602DA">
        <w:t>и</w:t>
      </w:r>
      <w:r w:rsidRPr="00A602DA">
        <w:t>ентации, Министерства финансов и экономики, Министерства внутренних дел, Министерства кооперативов, Исламской коми</w:t>
      </w:r>
      <w:r w:rsidRPr="00A602DA">
        <w:t>с</w:t>
      </w:r>
      <w:r w:rsidRPr="00A602DA">
        <w:t>сии по правам человека, Комитета по оказанию помощи имени Имама Хомейни, Движения за повышение уровня грамотности, Организации по социальной з</w:t>
      </w:r>
      <w:r w:rsidRPr="00A602DA">
        <w:t>а</w:t>
      </w:r>
      <w:r w:rsidRPr="00A602DA">
        <w:t>щите, Государственной организации по социальному обеспечению, Центра по делам семьи и женщин при канцелярии президента, судебной власти, парламе</w:t>
      </w:r>
      <w:r w:rsidRPr="00A602DA">
        <w:t>н</w:t>
      </w:r>
      <w:r w:rsidRPr="00A602DA">
        <w:t>та, Государственного статистического центра, Управления по стратегическому планированию и контролю канцелярии Президента (ранее Государственная о</w:t>
      </w:r>
      <w:r w:rsidRPr="00A602DA">
        <w:t>р</w:t>
      </w:r>
      <w:r w:rsidRPr="00A602DA">
        <w:t>ганизация управления и планирования), Жилищного фонда Исламской револ</w:t>
      </w:r>
      <w:r w:rsidRPr="00A602DA">
        <w:t>ю</w:t>
      </w:r>
      <w:r w:rsidRPr="00A602DA">
        <w:t xml:space="preserve">ции, Центра по делам неблагополучных регионов при канцелярии Президента, (жилищного) банка </w:t>
      </w:r>
      <w:r w:rsidR="005010D3">
        <w:t>"</w:t>
      </w:r>
      <w:r w:rsidRPr="00A602DA">
        <w:t>Маскан</w:t>
      </w:r>
      <w:r w:rsidR="00774DE3">
        <w:t>"</w:t>
      </w:r>
      <w:r w:rsidRPr="00A602DA">
        <w:t>.</w:t>
      </w:r>
    </w:p>
    <w:p w:rsidR="00A602DA" w:rsidRPr="00A602DA" w:rsidRDefault="004618A8" w:rsidP="00811B0C">
      <w:pPr>
        <w:pStyle w:val="SingleTxtGR"/>
        <w:tabs>
          <w:tab w:val="clear" w:pos="2268"/>
          <w:tab w:val="left" w:pos="2381"/>
        </w:tabs>
        <w:ind w:left="1701"/>
      </w:pPr>
      <w:r>
        <w:t>2.1</w:t>
      </w:r>
      <w:r w:rsidR="00A602DA" w:rsidRPr="00A602DA">
        <w:tab/>
        <w:t>В заседаниях этого Комитета также принимали участие некоторые преподаватели вузов и представит</w:t>
      </w:r>
      <w:r w:rsidR="00A602DA" w:rsidRPr="00A602DA">
        <w:t>е</w:t>
      </w:r>
      <w:r w:rsidR="00A602DA" w:rsidRPr="00A602DA">
        <w:t>ли правозащитных движений. Комитет провел ряд заседаний, на которых представители участвующих мин</w:t>
      </w:r>
      <w:r w:rsidR="00A602DA" w:rsidRPr="00A602DA">
        <w:t>и</w:t>
      </w:r>
      <w:r w:rsidR="00A602DA" w:rsidRPr="00A602DA">
        <w:t>стерств и ведомств представили доклады о деятельности своих организ</w:t>
      </w:r>
      <w:r w:rsidR="00A602DA" w:rsidRPr="00A602DA">
        <w:t>а</w:t>
      </w:r>
      <w:r w:rsidR="00A602DA" w:rsidRPr="00A602DA">
        <w:t>ций в смежных областях, которые затем стали предметом подробного о</w:t>
      </w:r>
      <w:r w:rsidR="00A602DA" w:rsidRPr="00A602DA">
        <w:t>б</w:t>
      </w:r>
      <w:r w:rsidR="00811B0C">
        <w:t>суждения на трибуне.</w:t>
      </w:r>
    </w:p>
    <w:p w:rsidR="00A602DA" w:rsidRPr="00A602DA" w:rsidRDefault="00A602DA" w:rsidP="00A602DA">
      <w:pPr>
        <w:pStyle w:val="H1GR"/>
      </w:pPr>
      <w:r w:rsidRPr="00A602DA">
        <w:tab/>
      </w:r>
      <w:r w:rsidRPr="00A602DA">
        <w:tab/>
        <w:t>Подготовка национ</w:t>
      </w:r>
      <w:r w:rsidR="004618A8">
        <w:t>ального доклада в отношении ИРИ</w:t>
      </w:r>
      <w:r w:rsidRPr="00A602DA">
        <w:br/>
        <w:t xml:space="preserve">по Международному пакту об экономических, социальных </w:t>
      </w:r>
      <w:r w:rsidRPr="00A602DA">
        <w:br/>
        <w:t xml:space="preserve">и культурных правах </w:t>
      </w:r>
    </w:p>
    <w:p w:rsidR="00A602DA" w:rsidRPr="00A602DA" w:rsidRDefault="00A602DA" w:rsidP="00A602DA">
      <w:pPr>
        <w:pStyle w:val="SingleTxtGR"/>
      </w:pPr>
      <w:r w:rsidRPr="00A602DA">
        <w:t>3.</w:t>
      </w:r>
      <w:r w:rsidRPr="00A602DA">
        <w:tab/>
        <w:t>Для подготовки национального доклада по Международному пакту об экономических, социальных и культурных правах были использованы руков</w:t>
      </w:r>
      <w:r w:rsidRPr="00A602DA">
        <w:t>о</w:t>
      </w:r>
      <w:r w:rsidRPr="00A602DA">
        <w:t>дящие принципы Организации Объединенных Наций. Таким образом, в соо</w:t>
      </w:r>
      <w:r w:rsidRPr="00A602DA">
        <w:t>т</w:t>
      </w:r>
      <w:r w:rsidRPr="00A602DA">
        <w:t>ветствии с принятой в ООН моделью, каждый раздел доклада относится к ко</w:t>
      </w:r>
      <w:r w:rsidRPr="00A602DA">
        <w:t>н</w:t>
      </w:r>
      <w:r w:rsidRPr="00A602DA">
        <w:t>кретным статьям Пакта. Каждый раздел начинается с краткого введения, в к</w:t>
      </w:r>
      <w:r w:rsidRPr="00A602DA">
        <w:t>о</w:t>
      </w:r>
      <w:r w:rsidRPr="00A602DA">
        <w:t>тором разъясняются содержание раздела и соответствующие статьи Констит</w:t>
      </w:r>
      <w:r w:rsidRPr="00A602DA">
        <w:t>у</w:t>
      </w:r>
      <w:r w:rsidRPr="00A602DA">
        <w:t>ции Исламской Республики Иран, а также правила и положения, предусмотре</w:t>
      </w:r>
      <w:r w:rsidRPr="00A602DA">
        <w:t>н</w:t>
      </w:r>
      <w:r w:rsidRPr="00A602DA">
        <w:t>ные в третьем плане развития стр</w:t>
      </w:r>
      <w:r w:rsidRPr="00A602DA">
        <w:t>а</w:t>
      </w:r>
      <w:r w:rsidRPr="00A602DA">
        <w:t>ны в отношении каждой статьи или каждого вопроса. Затем рассказывается о мероприятиях, начатых и проведенных ка</w:t>
      </w:r>
      <w:r w:rsidRPr="00A602DA">
        <w:t>ж</w:t>
      </w:r>
      <w:r w:rsidRPr="00A602DA">
        <w:t xml:space="preserve">дым министерством или местной организацией в целях выполнения положений соответствующих статей. </w:t>
      </w:r>
    </w:p>
    <w:p w:rsidR="00A602DA" w:rsidRPr="00A602DA" w:rsidRDefault="004618A8" w:rsidP="00811B0C">
      <w:pPr>
        <w:pStyle w:val="SingleTxtGR"/>
        <w:tabs>
          <w:tab w:val="clear" w:pos="2268"/>
          <w:tab w:val="left" w:pos="2381"/>
        </w:tabs>
        <w:ind w:left="1701"/>
      </w:pPr>
      <w:r>
        <w:t>3.1</w:t>
      </w:r>
      <w:r w:rsidR="00A602DA" w:rsidRPr="00A602DA">
        <w:tab/>
        <w:t>Настоящий доклад, содержащий описание мероприятий и мер, н</w:t>
      </w:r>
      <w:r w:rsidR="00A602DA" w:rsidRPr="00A602DA">
        <w:t>а</w:t>
      </w:r>
      <w:r w:rsidR="00A602DA" w:rsidRPr="00A602DA">
        <w:t>правленных на реализацию прав, з</w:t>
      </w:r>
      <w:r w:rsidR="00A602DA" w:rsidRPr="00A602DA">
        <w:t>а</w:t>
      </w:r>
      <w:r w:rsidR="00A602DA" w:rsidRPr="00A602DA">
        <w:t>крепленных в Международном пакте об экономических, социальных и культурных правах, в основном, отн</w:t>
      </w:r>
      <w:r w:rsidR="00A602DA" w:rsidRPr="00A602DA">
        <w:t>о</w:t>
      </w:r>
      <w:r w:rsidR="00A602DA" w:rsidRPr="00A602DA">
        <w:t>сится к после</w:t>
      </w:r>
      <w:r w:rsidR="00A602DA" w:rsidRPr="00A602DA">
        <w:t>д</w:t>
      </w:r>
      <w:r w:rsidR="00A602DA" w:rsidRPr="00A602DA">
        <w:t>нему десятилетию, в особенности к пяти последним годам.</w:t>
      </w:r>
    </w:p>
    <w:p w:rsidR="00A602DA" w:rsidRPr="00584A38" w:rsidRDefault="004618A8" w:rsidP="00811B0C">
      <w:pPr>
        <w:pStyle w:val="SingleTxtGR"/>
        <w:tabs>
          <w:tab w:val="clear" w:pos="2268"/>
          <w:tab w:val="left" w:pos="2381"/>
        </w:tabs>
        <w:ind w:left="1701"/>
      </w:pPr>
      <w:r>
        <w:t>3.2</w:t>
      </w:r>
      <w:r w:rsidR="00A602DA" w:rsidRPr="00A602DA">
        <w:tab/>
        <w:t>В отношении указанного временного отрезка особенно важным представляется то, что в этот период правительство Исламской Республ</w:t>
      </w:r>
      <w:r w:rsidR="00A602DA" w:rsidRPr="00A602DA">
        <w:t>и</w:t>
      </w:r>
      <w:r w:rsidR="00A602DA" w:rsidRPr="00A602DA">
        <w:t>ки Иран не только продолжило реализацию предшествующих планов во</w:t>
      </w:r>
      <w:r w:rsidR="00A602DA" w:rsidRPr="00A602DA">
        <w:t>с</w:t>
      </w:r>
      <w:r w:rsidR="00A602DA" w:rsidRPr="00A602DA">
        <w:t>становления после навязанной стране восьмилетней войны, но и выпо</w:t>
      </w:r>
      <w:r w:rsidR="00A602DA" w:rsidRPr="00A602DA">
        <w:t>л</w:t>
      </w:r>
      <w:r w:rsidR="00A602DA" w:rsidRPr="00A602DA">
        <w:t>нило намеченные программы социально-экономического и культурного развития, предусмотренные в четвертом 5-летнем плане экономического, социального и культурного развития страны. Кроме того, в указанный п</w:t>
      </w:r>
      <w:r w:rsidR="00A602DA" w:rsidRPr="00A602DA">
        <w:t>е</w:t>
      </w:r>
      <w:r w:rsidR="00A602DA" w:rsidRPr="00A602DA">
        <w:t>риод была разработана и принята Концепция развития Ирана на двадц</w:t>
      </w:r>
      <w:r w:rsidR="00A602DA" w:rsidRPr="00A602DA">
        <w:t>а</w:t>
      </w:r>
      <w:r w:rsidR="00A602DA" w:rsidRPr="00A602DA">
        <w:t>тилетний период до 2025 г., переданная правительству для осуществл</w:t>
      </w:r>
      <w:r w:rsidR="00A602DA" w:rsidRPr="00A602DA">
        <w:t>е</w:t>
      </w:r>
      <w:r w:rsidR="00584A38">
        <w:t>ния.</w:t>
      </w:r>
    </w:p>
    <w:p w:rsidR="00A602DA" w:rsidRPr="00A602DA" w:rsidRDefault="004618A8" w:rsidP="00811B0C">
      <w:pPr>
        <w:pStyle w:val="SingleTxtGR"/>
        <w:tabs>
          <w:tab w:val="clear" w:pos="2268"/>
          <w:tab w:val="left" w:pos="2381"/>
        </w:tabs>
        <w:ind w:left="1701"/>
      </w:pPr>
      <w:r>
        <w:t>3.3</w:t>
      </w:r>
      <w:r w:rsidR="00A602DA" w:rsidRPr="00A602DA">
        <w:tab/>
        <w:t>К этому также следует добавить деятельность по восстановлению и выделению компенсаций в связи с ущербом от стихийных бедствий, т</w:t>
      </w:r>
      <w:r w:rsidR="00A602DA" w:rsidRPr="00A602DA">
        <w:t>а</w:t>
      </w:r>
      <w:r w:rsidR="00A602DA" w:rsidRPr="00A602DA">
        <w:t>ких, как землетрясения и наводнения, которые произошли в тот же пер</w:t>
      </w:r>
      <w:r w:rsidR="00A602DA" w:rsidRPr="00A602DA">
        <w:t>и</w:t>
      </w:r>
      <w:r w:rsidR="00A602DA" w:rsidRPr="00A602DA">
        <w:t>од и обусловили значительную долю расходов национального бюджета.</w:t>
      </w:r>
    </w:p>
    <w:p w:rsidR="00A602DA" w:rsidRPr="00A602DA" w:rsidRDefault="004618A8" w:rsidP="00811B0C">
      <w:pPr>
        <w:pStyle w:val="SingleTxtGR"/>
        <w:tabs>
          <w:tab w:val="clear" w:pos="2268"/>
          <w:tab w:val="left" w:pos="2381"/>
        </w:tabs>
        <w:ind w:left="1701"/>
      </w:pPr>
      <w:r>
        <w:t>3.4</w:t>
      </w:r>
      <w:r w:rsidR="00A602DA" w:rsidRPr="00A602DA">
        <w:tab/>
        <w:t>Быстрый рост населения в первое десятилетие Исламской рев</w:t>
      </w:r>
      <w:r w:rsidR="00A602DA" w:rsidRPr="00A602DA">
        <w:t>о</w:t>
      </w:r>
      <w:r w:rsidR="00A602DA" w:rsidRPr="00A602DA">
        <w:t>люции привел к увеличению доли молодежи в демографической пирам</w:t>
      </w:r>
      <w:r w:rsidR="00A602DA" w:rsidRPr="00A602DA">
        <w:t>и</w:t>
      </w:r>
      <w:r w:rsidR="00A602DA" w:rsidRPr="00A602DA">
        <w:t>де страны. Этот демографический взрыв заставил правительство выд</w:t>
      </w:r>
      <w:r w:rsidR="00A602DA" w:rsidRPr="00A602DA">
        <w:t>е</w:t>
      </w:r>
      <w:r w:rsidR="00A602DA" w:rsidRPr="00A602DA">
        <w:t>лить из национального капитала огромные суммы для удовлетворения основных потребностей общества.</w:t>
      </w:r>
    </w:p>
    <w:p w:rsidR="00A602DA" w:rsidRPr="00A602DA" w:rsidRDefault="004618A8" w:rsidP="00811B0C">
      <w:pPr>
        <w:pStyle w:val="SingleTxtGR"/>
        <w:tabs>
          <w:tab w:val="clear" w:pos="2268"/>
          <w:tab w:val="left" w:pos="2381"/>
        </w:tabs>
        <w:ind w:left="1701"/>
      </w:pPr>
      <w:r>
        <w:t>3.5</w:t>
      </w:r>
      <w:r w:rsidR="00A602DA" w:rsidRPr="00A602DA">
        <w:tab/>
        <w:t xml:space="preserve">Стоит отметить, что только за одно десятилетие население страны увеличилось с 61 млн. чел. в 1996 году до более чем 70 млн. чел. в </w:t>
      </w:r>
      <w:r w:rsidR="00A602DA" w:rsidRPr="00A602DA">
        <w:br/>
        <w:t>2006 году. Что касается гендерн</w:t>
      </w:r>
      <w:r>
        <w:t>ой структуры населения, следует</w:t>
      </w:r>
      <w:r w:rsidRPr="004618A8">
        <w:br/>
      </w:r>
      <w:r w:rsidR="00A602DA" w:rsidRPr="00A602DA">
        <w:t>отметить, что соотношение между мужчинами и женщинами практически равное с небольшим п</w:t>
      </w:r>
      <w:r>
        <w:t>еревесом пе</w:t>
      </w:r>
      <w:r>
        <w:t>р</w:t>
      </w:r>
      <w:r>
        <w:t>вых (36 млн. мужчин</w:t>
      </w:r>
      <w:r w:rsidRPr="004618A8">
        <w:br/>
      </w:r>
      <w:r w:rsidR="00A602DA" w:rsidRPr="00A602DA">
        <w:t>и 34,5 млн. же</w:t>
      </w:r>
      <w:r w:rsidR="00A602DA" w:rsidRPr="00A602DA">
        <w:t>н</w:t>
      </w:r>
      <w:r w:rsidR="00A602DA" w:rsidRPr="00A602DA">
        <w:t>щин).</w:t>
      </w:r>
    </w:p>
    <w:p w:rsidR="00A602DA" w:rsidRPr="00A602DA" w:rsidRDefault="004618A8" w:rsidP="00811B0C">
      <w:pPr>
        <w:pStyle w:val="SingleTxtGR"/>
        <w:tabs>
          <w:tab w:val="clear" w:pos="2268"/>
          <w:tab w:val="left" w:pos="2381"/>
        </w:tabs>
        <w:ind w:left="1701"/>
      </w:pPr>
      <w:r>
        <w:t>3.1</w:t>
      </w:r>
      <w:r w:rsidR="00A602DA" w:rsidRPr="00A602DA">
        <w:tab/>
        <w:t>В 2006 году доля грамотного населения в возрасте старше 6 лет составляла в общей сложности 88,74%.</w:t>
      </w:r>
    </w:p>
    <w:p w:rsidR="00A602DA" w:rsidRPr="00A602DA" w:rsidRDefault="004618A8" w:rsidP="00811B0C">
      <w:pPr>
        <w:pStyle w:val="SingleTxtGR"/>
        <w:tabs>
          <w:tab w:val="clear" w:pos="2268"/>
          <w:tab w:val="left" w:pos="2381"/>
        </w:tabs>
        <w:ind w:left="1701"/>
      </w:pPr>
      <w:r>
        <w:t>3.2</w:t>
      </w:r>
      <w:r w:rsidR="00A602DA" w:rsidRPr="00A602DA">
        <w:tab/>
        <w:t>Численность активного населения страны, которая составляла около 16 млн. в 1996 году, увеличилась до 25 млн. в 2006 году.</w:t>
      </w:r>
    </w:p>
    <w:p w:rsidR="00A602DA" w:rsidRPr="00A602DA" w:rsidRDefault="004618A8" w:rsidP="00811B0C">
      <w:pPr>
        <w:pStyle w:val="SingleTxtGR"/>
        <w:tabs>
          <w:tab w:val="clear" w:pos="2268"/>
          <w:tab w:val="left" w:pos="2381"/>
        </w:tabs>
        <w:ind w:left="1701"/>
      </w:pPr>
      <w:r>
        <w:t>3.3</w:t>
      </w:r>
      <w:r w:rsidR="00A602DA" w:rsidRPr="00A602DA">
        <w:tab/>
        <w:t>В 2006 году среди активного населения в возрасте старше 10 лет доля р</w:t>
      </w:r>
      <w:r w:rsidR="00A602DA" w:rsidRPr="00A602DA">
        <w:t>а</w:t>
      </w:r>
      <w:r w:rsidR="00A602DA" w:rsidRPr="00A602DA">
        <w:t>ботающих составляла 88,18%. Эти показатели демонстрируют увеличение об</w:t>
      </w:r>
      <w:r w:rsidR="00A602DA" w:rsidRPr="00A602DA">
        <w:t>ъ</w:t>
      </w:r>
      <w:r w:rsidR="00A602DA" w:rsidRPr="00A602DA">
        <w:t>емов притока рабочей силы в национальную экономику.</w:t>
      </w:r>
    </w:p>
    <w:p w:rsidR="00A602DA" w:rsidRPr="00A602DA" w:rsidRDefault="004618A8" w:rsidP="00811B0C">
      <w:pPr>
        <w:pStyle w:val="SingleTxtGR"/>
        <w:tabs>
          <w:tab w:val="clear" w:pos="2268"/>
          <w:tab w:val="left" w:pos="2381"/>
        </w:tabs>
        <w:ind w:left="1701"/>
      </w:pPr>
      <w:r>
        <w:t>3.4</w:t>
      </w:r>
      <w:r w:rsidR="00A602DA" w:rsidRPr="00A602DA">
        <w:tab/>
        <w:t>Хотя развитие среднего и высшего образования, а также технич</w:t>
      </w:r>
      <w:r w:rsidR="00A602DA" w:rsidRPr="00A602DA">
        <w:t>е</w:t>
      </w:r>
      <w:r w:rsidR="00A602DA" w:rsidRPr="00A602DA">
        <w:t>ского и профессионального обучения замедлило темпы ввода рабочей с</w:t>
      </w:r>
      <w:r w:rsidR="00A602DA" w:rsidRPr="00A602DA">
        <w:t>и</w:t>
      </w:r>
      <w:r w:rsidR="00A602DA" w:rsidRPr="00A602DA">
        <w:t>лы на рынок труда, ежегодный приток на рынок труда в объеме 800 тысяч человек вполне явно демонстрирует, какому давлению подвергается н</w:t>
      </w:r>
      <w:r w:rsidR="00A602DA" w:rsidRPr="00A602DA">
        <w:t>а</w:t>
      </w:r>
      <w:r w:rsidR="00A602DA" w:rsidRPr="00A602DA">
        <w:t>циональная экономика в связи с нео</w:t>
      </w:r>
      <w:r w:rsidR="00A602DA" w:rsidRPr="00A602DA">
        <w:t>б</w:t>
      </w:r>
      <w:r w:rsidR="00A602DA" w:rsidRPr="00A602DA">
        <w:t>ходимостью создания рабочих мест для поглощения этого огромного количества новых претендентов на тр</w:t>
      </w:r>
      <w:r w:rsidR="00A602DA" w:rsidRPr="00A602DA">
        <w:t>у</w:t>
      </w:r>
      <w:r w:rsidR="00A602DA" w:rsidRPr="00A602DA">
        <w:t>доустройство.</w:t>
      </w:r>
    </w:p>
    <w:p w:rsidR="00A602DA" w:rsidRPr="00A602DA" w:rsidRDefault="00A602DA" w:rsidP="00A602DA">
      <w:pPr>
        <w:pStyle w:val="H1GR"/>
      </w:pPr>
      <w:r w:rsidRPr="00A602DA">
        <w:tab/>
      </w:r>
      <w:r w:rsidRPr="00A602DA">
        <w:tab/>
        <w:t xml:space="preserve">Экономические, социальные и культурные права </w:t>
      </w:r>
      <w:r w:rsidRPr="00A602DA">
        <w:br/>
        <w:t>в Конституции Исламской Республики Иран</w:t>
      </w:r>
    </w:p>
    <w:p w:rsidR="00A602DA" w:rsidRPr="00A602DA" w:rsidRDefault="00A602DA" w:rsidP="00A602DA">
      <w:pPr>
        <w:pStyle w:val="SingleTxtGR"/>
      </w:pPr>
      <w:r w:rsidRPr="00A602DA">
        <w:t>4.</w:t>
      </w:r>
      <w:r w:rsidRPr="00A602DA">
        <w:tab/>
        <w:t>Обязанности правительства Исламской Республики Иран в отношении прав населения, которые относятся к категории экономических, социальных и культурных прав, а также характер этих прав предусмотрены в 3-й главе Ко</w:t>
      </w:r>
      <w:r w:rsidRPr="00A602DA">
        <w:t>н</w:t>
      </w:r>
      <w:r w:rsidRPr="00A602DA">
        <w:t xml:space="preserve">ституции в качестве </w:t>
      </w:r>
      <w:r w:rsidR="005010D3">
        <w:t>"</w:t>
      </w:r>
      <w:r w:rsidRPr="00A602DA">
        <w:t>прав населения</w:t>
      </w:r>
      <w:r w:rsidR="00774DE3">
        <w:t>"</w:t>
      </w:r>
      <w:r w:rsidRPr="00A602DA">
        <w:t xml:space="preserve">. В ряду таких прав можно упомянуть право на труд (статья 28), поддержку материнства и защиту семьи (статья 21), право на социальную защиту (статья 29), право на бесплатное образование до окончания средней школы (статья 30) и право на надлежащее жилье (статья 31). </w:t>
      </w:r>
    </w:p>
    <w:p w:rsidR="00A602DA" w:rsidRPr="00A602DA" w:rsidRDefault="004618A8" w:rsidP="00811B0C">
      <w:pPr>
        <w:pStyle w:val="SingleTxtGR"/>
        <w:tabs>
          <w:tab w:val="clear" w:pos="2268"/>
          <w:tab w:val="left" w:pos="2381"/>
        </w:tabs>
        <w:ind w:left="1701"/>
      </w:pPr>
      <w:r>
        <w:t>4.1</w:t>
      </w:r>
      <w:r w:rsidR="00A602DA" w:rsidRPr="00A602DA">
        <w:tab/>
        <w:t>Кроме того, в статье 43 (глава 4, посвященная экономическим и финансовым вопросам) упоминается удовлетворение таких базовых п</w:t>
      </w:r>
      <w:r w:rsidR="00A602DA" w:rsidRPr="00A602DA">
        <w:t>о</w:t>
      </w:r>
      <w:r w:rsidR="00A602DA" w:rsidRPr="00A602DA">
        <w:t xml:space="preserve">требностей, как потребность в жилье, питании, одежде, санитарном обеспечении, здравоохранении, образовании, создании семьи и </w:t>
      </w:r>
      <w:r w:rsidR="005010D3">
        <w:t>"</w:t>
      </w:r>
      <w:r w:rsidR="00A602DA" w:rsidRPr="00A602DA">
        <w:t>испол</w:t>
      </w:r>
      <w:r w:rsidR="00A602DA" w:rsidRPr="00A602DA">
        <w:t>ь</w:t>
      </w:r>
      <w:r w:rsidR="00A602DA" w:rsidRPr="00A602DA">
        <w:t>зование науки и техники, а также подготовка достаточно квалифицир</w:t>
      </w:r>
      <w:r w:rsidR="00A602DA" w:rsidRPr="00A602DA">
        <w:t>о</w:t>
      </w:r>
      <w:r w:rsidR="00A602DA" w:rsidRPr="00A602DA">
        <w:t>ванной рабочей силы для удовлетворения потребностей экономического развития страны</w:t>
      </w:r>
      <w:r w:rsidR="00774DE3">
        <w:t>"</w:t>
      </w:r>
      <w:r w:rsidR="00A602DA" w:rsidRPr="00A602DA">
        <w:t>, что также указано в категории экономических, соц</w:t>
      </w:r>
      <w:r w:rsidR="00A602DA" w:rsidRPr="00A602DA">
        <w:t>и</w:t>
      </w:r>
      <w:r w:rsidR="00A602DA" w:rsidRPr="00A602DA">
        <w:t>альных и культурных прав. Все вышеупомянутые статьи явным образом подчеркивают обязанности правительства по удовлетворению потребн</w:t>
      </w:r>
      <w:r w:rsidR="00A602DA" w:rsidRPr="00A602DA">
        <w:t>о</w:t>
      </w:r>
      <w:r w:rsidR="00A602DA" w:rsidRPr="00A602DA">
        <w:t>стей и оказанию необходимой поддержки всем гражданам страны вм</w:t>
      </w:r>
      <w:r w:rsidR="00A602DA" w:rsidRPr="00A602DA">
        <w:t>е</w:t>
      </w:r>
      <w:r w:rsidR="00A602DA" w:rsidRPr="00A602DA">
        <w:t xml:space="preserve">сте и каждому в отдельности. </w:t>
      </w:r>
    </w:p>
    <w:p w:rsidR="00A602DA" w:rsidRPr="00A602DA" w:rsidRDefault="00A602DA" w:rsidP="00A602DA">
      <w:pPr>
        <w:pStyle w:val="H1GR"/>
      </w:pPr>
      <w:r w:rsidRPr="00A602DA">
        <w:tab/>
      </w:r>
      <w:r w:rsidRPr="00A602DA">
        <w:tab/>
        <w:t>Правила и положения, предусмотренные в национальных планах развития</w:t>
      </w:r>
    </w:p>
    <w:p w:rsidR="00A602DA" w:rsidRPr="00A602DA" w:rsidRDefault="00A602DA" w:rsidP="00A602DA">
      <w:pPr>
        <w:pStyle w:val="SingleTxtGR"/>
      </w:pPr>
      <w:r w:rsidRPr="00A602DA">
        <w:t>5.</w:t>
      </w:r>
      <w:r w:rsidRPr="00A602DA">
        <w:tab/>
        <w:t>В 1990-е годы парламентом Исламской Республики Иран утверждены три национальных плана экономического, социального и культурного развития, к</w:t>
      </w:r>
      <w:r w:rsidRPr="00A602DA">
        <w:t>о</w:t>
      </w:r>
      <w:r w:rsidRPr="00A602DA">
        <w:t>торые были осуществлены в течение указанного десятилетия. Первый, второй и третий планы</w:t>
      </w:r>
      <w:r w:rsidR="004618A8">
        <w:t xml:space="preserve"> развития были выполнены в 1989</w:t>
      </w:r>
      <w:r w:rsidR="004618A8" w:rsidRPr="004618A8">
        <w:t>−</w:t>
      </w:r>
      <w:r w:rsidR="004618A8">
        <w:t>1993 годы, 1995</w:t>
      </w:r>
      <w:r w:rsidR="004618A8" w:rsidRPr="004618A8">
        <w:t>−</w:t>
      </w:r>
      <w:r w:rsidR="004618A8">
        <w:t>1999 годы и 1999</w:t>
      </w:r>
      <w:r w:rsidR="004618A8" w:rsidRPr="004618A8">
        <w:t>−</w:t>
      </w:r>
      <w:r w:rsidR="004618A8">
        <w:t>2004 годы</w:t>
      </w:r>
      <w:r w:rsidRPr="00A602DA">
        <w:t>, соответственно. Выполнение четвертого национального разв</w:t>
      </w:r>
      <w:r w:rsidRPr="00A602DA">
        <w:t>и</w:t>
      </w:r>
      <w:r w:rsidRPr="00A602DA">
        <w:t>тия страны началось в 2005 году и продолжается до настоящего времени.</w:t>
      </w:r>
    </w:p>
    <w:p w:rsidR="00A602DA" w:rsidRPr="00A602DA" w:rsidRDefault="004618A8" w:rsidP="00811B0C">
      <w:pPr>
        <w:pStyle w:val="SingleTxtGR"/>
        <w:tabs>
          <w:tab w:val="clear" w:pos="2268"/>
          <w:tab w:val="left" w:pos="2381"/>
        </w:tabs>
        <w:ind w:left="1701"/>
      </w:pPr>
      <w:r>
        <w:t>5.1</w:t>
      </w:r>
      <w:r w:rsidR="00A602DA" w:rsidRPr="00A602DA">
        <w:tab/>
        <w:t>Планы экономического, социального и культурного развития стр</w:t>
      </w:r>
      <w:r w:rsidR="00A602DA" w:rsidRPr="00A602DA">
        <w:t>а</w:t>
      </w:r>
      <w:r w:rsidR="00A602DA" w:rsidRPr="00A602DA">
        <w:t>ны были разработаны и выполнены с учетом накопленного опыта и ре</w:t>
      </w:r>
      <w:r w:rsidR="00A602DA" w:rsidRPr="00A602DA">
        <w:t>а</w:t>
      </w:r>
      <w:r w:rsidR="00A602DA" w:rsidRPr="00A602DA">
        <w:t>лий, а также возможностей, существующих в экономической, социальной и культурной сферах страны, в целях развития страны и повышения у</w:t>
      </w:r>
      <w:r w:rsidR="00A602DA" w:rsidRPr="00A602DA">
        <w:t>с</w:t>
      </w:r>
      <w:r w:rsidR="00A602DA" w:rsidRPr="00A602DA">
        <w:t>ловий и стандартов жизни граждан.</w:t>
      </w:r>
    </w:p>
    <w:p w:rsidR="00A602DA" w:rsidRPr="00A602DA" w:rsidRDefault="004618A8" w:rsidP="00811B0C">
      <w:pPr>
        <w:pStyle w:val="SingleTxtGR"/>
        <w:tabs>
          <w:tab w:val="clear" w:pos="2268"/>
          <w:tab w:val="left" w:pos="2381"/>
        </w:tabs>
        <w:ind w:left="1701"/>
      </w:pPr>
      <w:r>
        <w:t>5.2</w:t>
      </w:r>
      <w:r w:rsidR="00A602DA" w:rsidRPr="00A602DA">
        <w:tab/>
        <w:t>Третий план экономического, социального и культурного развития стр</w:t>
      </w:r>
      <w:r w:rsidR="00A602DA" w:rsidRPr="00A602DA">
        <w:t>а</w:t>
      </w:r>
      <w:r w:rsidR="00A602DA" w:rsidRPr="00A602DA">
        <w:t>ны представляет собой свод норм и правил, изложенных в 26 главах и предназначенных для различных отраслей экономики и разных слоев о</w:t>
      </w:r>
      <w:r w:rsidR="00A602DA" w:rsidRPr="00A602DA">
        <w:t>б</w:t>
      </w:r>
      <w:r w:rsidR="00A602DA" w:rsidRPr="00A602DA">
        <w:t>щества. Эти нормы и правила представляют собой правовую основу для управления государством, а также платформу, необходимую для планир</w:t>
      </w:r>
      <w:r w:rsidR="00A602DA" w:rsidRPr="00A602DA">
        <w:t>о</w:t>
      </w:r>
      <w:r w:rsidR="00A602DA" w:rsidRPr="00A602DA">
        <w:t>вания и осуществления стратегической политики в экономической, соц</w:t>
      </w:r>
      <w:r w:rsidR="00A602DA" w:rsidRPr="00A602DA">
        <w:t>и</w:t>
      </w:r>
      <w:r w:rsidR="00A602DA" w:rsidRPr="00A602DA">
        <w:t xml:space="preserve">альной и культурной сферах. </w:t>
      </w:r>
    </w:p>
    <w:p w:rsidR="00A602DA" w:rsidRPr="00A602DA" w:rsidRDefault="004618A8" w:rsidP="00811B0C">
      <w:pPr>
        <w:pStyle w:val="SingleTxtGR"/>
        <w:tabs>
          <w:tab w:val="clear" w:pos="2268"/>
          <w:tab w:val="left" w:pos="2381"/>
        </w:tabs>
        <w:ind w:left="1701"/>
      </w:pPr>
      <w:r>
        <w:t>5.3</w:t>
      </w:r>
      <w:r w:rsidR="00A602DA" w:rsidRPr="00A602DA">
        <w:tab/>
        <w:t>Третий национальный план развития содержит меры в области политики, а также нормы и правила, необходимые для повышения уровня жизни населения. Некоторые из этих норм и правил касаются вопросов жилья, образования, культуры и искусства, физической культуры, суде</w:t>
      </w:r>
      <w:r w:rsidR="00A602DA" w:rsidRPr="00A602DA">
        <w:t>б</w:t>
      </w:r>
      <w:r w:rsidR="00A602DA" w:rsidRPr="00A602DA">
        <w:t>ных вопросов, здравоохранения и м</w:t>
      </w:r>
      <w:r w:rsidR="00A602DA" w:rsidRPr="00A602DA">
        <w:t>е</w:t>
      </w:r>
      <w:r w:rsidR="00A602DA" w:rsidRPr="00A602DA">
        <w:t xml:space="preserve">дицинского ухода, а также городских и сельских районов. </w:t>
      </w:r>
    </w:p>
    <w:p w:rsidR="00A602DA" w:rsidRPr="00A602DA" w:rsidRDefault="00A602DA" w:rsidP="00A602DA">
      <w:pPr>
        <w:pStyle w:val="H1GR"/>
      </w:pPr>
      <w:r w:rsidRPr="00A602DA">
        <w:tab/>
      </w:r>
      <w:r w:rsidRPr="00A602DA">
        <w:tab/>
        <w:t xml:space="preserve">Достижения в рамках четвертого плана развития </w:t>
      </w:r>
      <w:r w:rsidRPr="00A602DA">
        <w:br/>
        <w:t>(2005-2009 г</w:t>
      </w:r>
      <w:r w:rsidRPr="00A602DA">
        <w:t>о</w:t>
      </w:r>
      <w:r w:rsidRPr="00A602DA">
        <w:t>ды)</w:t>
      </w:r>
    </w:p>
    <w:p w:rsidR="00A602DA" w:rsidRPr="00A602DA" w:rsidRDefault="00A602DA" w:rsidP="00A602DA">
      <w:pPr>
        <w:pStyle w:val="SingleTxtGR"/>
      </w:pPr>
      <w:r w:rsidRPr="00A602DA">
        <w:t>6.</w:t>
      </w:r>
      <w:r w:rsidRPr="00A602DA">
        <w:tab/>
        <w:t>Выполнение планов развития привело к существенным изменениям в стране. Четвертый план экономического, социального и культурного развития содержит набор правил и положений, сгруппированных в семь разделов, пятн</w:t>
      </w:r>
      <w:r w:rsidRPr="00A602DA">
        <w:t>а</w:t>
      </w:r>
      <w:r w:rsidRPr="00A602DA">
        <w:t>дцать глав и 275 статей, касающихся различных секторов. Этот план, предста</w:t>
      </w:r>
      <w:r w:rsidRPr="00A602DA">
        <w:t>в</w:t>
      </w:r>
      <w:r w:rsidRPr="00A602DA">
        <w:t>ляющий собой изложение основоп</w:t>
      </w:r>
      <w:r w:rsidRPr="00A602DA">
        <w:t>о</w:t>
      </w:r>
      <w:r w:rsidRPr="00A602DA">
        <w:t>лагающих направлений концепции развития современного Ирана, призван заложить и укрепить необходимые основы для развития, регулирования и интеграции различных секторов экономики в общий контекст иранского общес</w:t>
      </w:r>
      <w:r w:rsidRPr="00A602DA">
        <w:t>т</w:t>
      </w:r>
      <w:r w:rsidRPr="00A602DA">
        <w:t>ва.</w:t>
      </w:r>
    </w:p>
    <w:p w:rsidR="00A602DA" w:rsidRPr="00A602DA" w:rsidRDefault="004618A8" w:rsidP="00811B0C">
      <w:pPr>
        <w:pStyle w:val="SingleTxtGR"/>
        <w:tabs>
          <w:tab w:val="clear" w:pos="2268"/>
          <w:tab w:val="left" w:pos="2381"/>
        </w:tabs>
        <w:ind w:left="1701"/>
      </w:pPr>
      <w:r>
        <w:t>6.1</w:t>
      </w:r>
      <w:r w:rsidR="00A602DA" w:rsidRPr="00A602DA">
        <w:tab/>
        <w:t>В связи с требованиями Концепции развития на двадцатилетний период и ввиду нынешнего экономического роста и развития страны, з</w:t>
      </w:r>
      <w:r w:rsidR="00A602DA" w:rsidRPr="00A602DA">
        <w:t>а</w:t>
      </w:r>
      <w:r w:rsidR="00A602DA" w:rsidRPr="00A602DA">
        <w:t>дачи органов вл</w:t>
      </w:r>
      <w:r w:rsidR="00A602DA" w:rsidRPr="00A602DA">
        <w:t>а</w:t>
      </w:r>
      <w:r w:rsidR="00A602DA" w:rsidRPr="00A602DA">
        <w:t>сти страны, отвечающих за планирование, на следующие два десятилетия могут быть сформулированы следующим образом:</w:t>
      </w:r>
    </w:p>
    <w:p w:rsidR="00A602DA" w:rsidRPr="00A602DA" w:rsidRDefault="004618A8" w:rsidP="00811B0C">
      <w:pPr>
        <w:pStyle w:val="SingleTxtGR"/>
        <w:tabs>
          <w:tab w:val="clear" w:pos="2268"/>
          <w:tab w:val="left" w:pos="2381"/>
        </w:tabs>
        <w:ind w:left="1701"/>
      </w:pPr>
      <w:r>
        <w:t>6.2</w:t>
      </w:r>
      <w:r w:rsidR="00A602DA" w:rsidRPr="00A602DA">
        <w:tab/>
        <w:t>четвертый 5-летний план развития: стабильный экономический рост на основе знаний;</w:t>
      </w:r>
    </w:p>
    <w:p w:rsidR="00A602DA" w:rsidRPr="00A602DA" w:rsidRDefault="004618A8" w:rsidP="00811B0C">
      <w:pPr>
        <w:pStyle w:val="SingleTxtGR"/>
        <w:tabs>
          <w:tab w:val="clear" w:pos="2268"/>
          <w:tab w:val="left" w:pos="2381"/>
        </w:tabs>
        <w:ind w:left="1701"/>
      </w:pPr>
      <w:r>
        <w:t>6.3</w:t>
      </w:r>
      <w:r w:rsidR="00A602DA" w:rsidRPr="00A602DA">
        <w:tab/>
        <w:t>пятый 5-летний план развития: консолидация и стабилизация о</w:t>
      </w:r>
      <w:r w:rsidR="00A602DA" w:rsidRPr="00A602DA">
        <w:t>с</w:t>
      </w:r>
      <w:r w:rsidR="00A602DA" w:rsidRPr="00A602DA">
        <w:t>нов экономического роста и социал</w:t>
      </w:r>
      <w:r w:rsidR="00A602DA" w:rsidRPr="00A602DA">
        <w:t>ь</w:t>
      </w:r>
      <w:r w:rsidR="00A602DA" w:rsidRPr="00A602DA">
        <w:t>ного благосостояния;</w:t>
      </w:r>
    </w:p>
    <w:p w:rsidR="00A602DA" w:rsidRPr="00A602DA" w:rsidRDefault="004618A8" w:rsidP="00811B0C">
      <w:pPr>
        <w:pStyle w:val="SingleTxtGR"/>
        <w:tabs>
          <w:tab w:val="clear" w:pos="2268"/>
          <w:tab w:val="left" w:pos="2381"/>
        </w:tabs>
        <w:ind w:left="1701"/>
      </w:pPr>
      <w:r>
        <w:t>6.4</w:t>
      </w:r>
      <w:r w:rsidR="00A602DA" w:rsidRPr="00A602DA">
        <w:tab/>
        <w:t>шестой и седьмой 5-летние планы развития: непрерывный и ст</w:t>
      </w:r>
      <w:r w:rsidR="00A602DA" w:rsidRPr="00A602DA">
        <w:t>а</w:t>
      </w:r>
      <w:r w:rsidR="00A602DA" w:rsidRPr="00A602DA">
        <w:t>бильный экономический рост на основе знаний и обеспечение социал</w:t>
      </w:r>
      <w:r w:rsidR="00A602DA" w:rsidRPr="00A602DA">
        <w:t>ь</w:t>
      </w:r>
      <w:r w:rsidR="00A602DA" w:rsidRPr="00A602DA">
        <w:t>ной справедлив</w:t>
      </w:r>
      <w:r w:rsidR="00A602DA" w:rsidRPr="00A602DA">
        <w:t>о</w:t>
      </w:r>
      <w:r w:rsidR="00A602DA" w:rsidRPr="00A602DA">
        <w:t>сти;</w:t>
      </w:r>
    </w:p>
    <w:p w:rsidR="00A602DA" w:rsidRPr="00A602DA" w:rsidRDefault="004618A8" w:rsidP="00811B0C">
      <w:pPr>
        <w:pStyle w:val="SingleTxtGR"/>
        <w:tabs>
          <w:tab w:val="clear" w:pos="2268"/>
          <w:tab w:val="left" w:pos="2381"/>
        </w:tabs>
        <w:ind w:left="1701"/>
      </w:pPr>
      <w:r>
        <w:t>6.5</w:t>
      </w:r>
      <w:r w:rsidR="00A602DA" w:rsidRPr="00A602DA">
        <w:tab/>
        <w:t>в четвертом 5-летнем плане развития заложены и реализуются ч</w:t>
      </w:r>
      <w:r w:rsidR="00A602DA" w:rsidRPr="00A602DA">
        <w:t>е</w:t>
      </w:r>
      <w:r w:rsidR="00A602DA" w:rsidRPr="00A602DA">
        <w:t>тыре о</w:t>
      </w:r>
      <w:r w:rsidR="00A602DA" w:rsidRPr="00A602DA">
        <w:t>с</w:t>
      </w:r>
      <w:r w:rsidR="00A602DA" w:rsidRPr="00A602DA">
        <w:t>новные цели;</w:t>
      </w:r>
    </w:p>
    <w:p w:rsidR="00A602DA" w:rsidRPr="00A602DA" w:rsidRDefault="004618A8" w:rsidP="00811B0C">
      <w:pPr>
        <w:pStyle w:val="SingleTxtGR"/>
        <w:tabs>
          <w:tab w:val="clear" w:pos="2268"/>
          <w:tab w:val="left" w:pos="2381"/>
        </w:tabs>
        <w:ind w:left="1701"/>
      </w:pPr>
      <w:r>
        <w:t>6.6</w:t>
      </w:r>
      <w:r w:rsidR="00A602DA" w:rsidRPr="00A602DA">
        <w:tab/>
        <w:t>экономика на основе знаний и принципа справедливости, спосо</w:t>
      </w:r>
      <w:r w:rsidR="00A602DA" w:rsidRPr="00A602DA">
        <w:t>б</w:t>
      </w:r>
      <w:r w:rsidR="00A602DA" w:rsidRPr="00A602DA">
        <w:t>ная взаимодействовать с мировой эк</w:t>
      </w:r>
      <w:r w:rsidR="00A602DA" w:rsidRPr="00A602DA">
        <w:t>о</w:t>
      </w:r>
      <w:r w:rsidR="00A602DA" w:rsidRPr="00A602DA">
        <w:t>номикой;</w:t>
      </w:r>
    </w:p>
    <w:p w:rsidR="00A602DA" w:rsidRPr="00A602DA" w:rsidRDefault="004618A8" w:rsidP="00811B0C">
      <w:pPr>
        <w:pStyle w:val="SingleTxtGR"/>
        <w:tabs>
          <w:tab w:val="clear" w:pos="2268"/>
          <w:tab w:val="left" w:pos="2381"/>
        </w:tabs>
        <w:ind w:left="1701"/>
      </w:pPr>
      <w:r>
        <w:t>6.7</w:t>
      </w:r>
      <w:r w:rsidR="00A602DA" w:rsidRPr="00A602DA">
        <w:tab/>
        <w:t>надежная и способная к полному сдерживанию система наци</w:t>
      </w:r>
      <w:r w:rsidR="00A602DA" w:rsidRPr="00A602DA">
        <w:t>о</w:t>
      </w:r>
      <w:r w:rsidR="00A602DA" w:rsidRPr="00A602DA">
        <w:t>нальной безопасности;</w:t>
      </w:r>
    </w:p>
    <w:p w:rsidR="00A602DA" w:rsidRPr="00A602DA" w:rsidRDefault="004618A8" w:rsidP="00811B0C">
      <w:pPr>
        <w:pStyle w:val="SingleTxtGR"/>
        <w:tabs>
          <w:tab w:val="clear" w:pos="2268"/>
          <w:tab w:val="left" w:pos="2381"/>
        </w:tabs>
        <w:ind w:left="1701"/>
      </w:pPr>
      <w:r>
        <w:t>6.8</w:t>
      </w:r>
      <w:r w:rsidR="00A602DA" w:rsidRPr="00A602DA">
        <w:tab/>
        <w:t>защита иранской исламской культуры и самобытности;</w:t>
      </w:r>
    </w:p>
    <w:p w:rsidR="00A602DA" w:rsidRPr="00A602DA" w:rsidRDefault="004618A8" w:rsidP="00811B0C">
      <w:pPr>
        <w:pStyle w:val="SingleTxtGR"/>
        <w:tabs>
          <w:tab w:val="clear" w:pos="2268"/>
          <w:tab w:val="left" w:pos="2381"/>
        </w:tabs>
        <w:ind w:left="1701"/>
      </w:pPr>
      <w:r>
        <w:t>6.9</w:t>
      </w:r>
      <w:r w:rsidR="00A602DA" w:rsidRPr="00A602DA">
        <w:tab/>
        <w:t>эффективный суверенитет и надлежащее управление.</w:t>
      </w:r>
    </w:p>
    <w:p w:rsidR="00A602DA" w:rsidRPr="00A602DA" w:rsidRDefault="00A602DA" w:rsidP="00A602DA">
      <w:pPr>
        <w:pStyle w:val="H1GR"/>
      </w:pPr>
      <w:r w:rsidRPr="00A602DA">
        <w:tab/>
      </w:r>
      <w:r w:rsidRPr="00A602DA">
        <w:tab/>
        <w:t>Достижения за первые два года в рамках четвертого плана развития</w:t>
      </w:r>
    </w:p>
    <w:p w:rsidR="00A602DA" w:rsidRPr="00A602DA" w:rsidRDefault="00A602DA" w:rsidP="00A602DA">
      <w:pPr>
        <w:pStyle w:val="SingleTxtGR"/>
      </w:pPr>
      <w:r w:rsidRPr="00A602DA">
        <w:t>7.</w:t>
      </w:r>
      <w:r w:rsidRPr="00A602DA">
        <w:tab/>
        <w:t>В статье 157 закона о четвертом плане развития указано, что в конце ка</w:t>
      </w:r>
      <w:r w:rsidRPr="00A602DA">
        <w:t>ж</w:t>
      </w:r>
      <w:r w:rsidRPr="00A602DA">
        <w:t>дого года президент государства об</w:t>
      </w:r>
      <w:r w:rsidRPr="00A602DA">
        <w:t>я</w:t>
      </w:r>
      <w:r w:rsidRPr="00A602DA">
        <w:t xml:space="preserve">зан представлять парламенту </w:t>
      </w:r>
      <w:r w:rsidR="005010D3">
        <w:t>"</w:t>
      </w:r>
      <w:r w:rsidRPr="00A602DA">
        <w:t>доклад о надзоре и оценке</w:t>
      </w:r>
      <w:r w:rsidR="00774DE3">
        <w:t>"</w:t>
      </w:r>
      <w:r w:rsidRPr="00A602DA">
        <w:t>, касающийся хода реализации плана, в целях его надлежащ</w:t>
      </w:r>
      <w:r w:rsidRPr="00A602DA">
        <w:t>е</w:t>
      </w:r>
      <w:r w:rsidRPr="00A602DA">
        <w:t xml:space="preserve">го осуществления. На данный момент </w:t>
      </w:r>
      <w:r w:rsidR="005010D3">
        <w:t>"</w:t>
      </w:r>
      <w:r w:rsidRPr="00A602DA">
        <w:t>доклады о надзоре и оценке</w:t>
      </w:r>
      <w:r w:rsidR="00774DE3">
        <w:t>"</w:t>
      </w:r>
      <w:r w:rsidRPr="00A602DA">
        <w:t xml:space="preserve"> за первый (2005) и второй (2006) годы реализации плана были представлены парламенту Исламской Республики Иран в 44 главах и 47 главах (каждая в трех томах), с</w:t>
      </w:r>
      <w:r w:rsidRPr="00A602DA">
        <w:t>о</w:t>
      </w:r>
      <w:r w:rsidRPr="00A602DA">
        <w:t>ответственно.</w:t>
      </w:r>
    </w:p>
    <w:p w:rsidR="00A602DA" w:rsidRPr="00A602DA" w:rsidRDefault="004618A8" w:rsidP="00811B0C">
      <w:pPr>
        <w:pStyle w:val="SingleTxtGR"/>
        <w:tabs>
          <w:tab w:val="clear" w:pos="2268"/>
          <w:tab w:val="left" w:pos="2381"/>
        </w:tabs>
        <w:ind w:left="1701"/>
      </w:pPr>
      <w:r>
        <w:t>7.1</w:t>
      </w:r>
      <w:r w:rsidR="00A602DA" w:rsidRPr="00A602DA">
        <w:tab/>
        <w:t>Ниже приводится резюме доклада об экономическом положении страны в 2006 году и обзор выполнения за первые два года в рамках че</w:t>
      </w:r>
      <w:r w:rsidR="00A602DA" w:rsidRPr="00A602DA">
        <w:t>т</w:t>
      </w:r>
      <w:r w:rsidR="00A602DA" w:rsidRPr="00A602DA">
        <w:t>вертого плана развития.</w:t>
      </w:r>
    </w:p>
    <w:p w:rsidR="00A602DA" w:rsidRPr="00A602DA" w:rsidRDefault="00A602DA" w:rsidP="00A602DA">
      <w:pPr>
        <w:pStyle w:val="H23GR"/>
      </w:pPr>
      <w:r w:rsidRPr="00A602DA">
        <w:tab/>
      </w:r>
      <w:r w:rsidRPr="00A602DA">
        <w:tab/>
        <w:t>Население</w:t>
      </w:r>
    </w:p>
    <w:p w:rsidR="00A602DA" w:rsidRPr="00A602DA" w:rsidRDefault="00A602DA" w:rsidP="00A602DA">
      <w:pPr>
        <w:pStyle w:val="SingleTxtGR"/>
      </w:pPr>
      <w:r w:rsidRPr="00A602DA">
        <w:t>8.</w:t>
      </w:r>
      <w:r w:rsidRPr="00A602DA">
        <w:tab/>
        <w:t>На основе последней переписи населения, проведенной в 2006 году, чи</w:t>
      </w:r>
      <w:r w:rsidRPr="00A602DA">
        <w:t>с</w:t>
      </w:r>
      <w:r w:rsidRPr="00A602DA">
        <w:t>ленность населения страны достигла 70 496 000 человек, что на 10,5 млн. чел</w:t>
      </w:r>
      <w:r w:rsidRPr="00A602DA">
        <w:t>о</w:t>
      </w:r>
      <w:r w:rsidRPr="00A602DA">
        <w:t>век больше по сравнению с данными п</w:t>
      </w:r>
      <w:r w:rsidR="004618A8">
        <w:t>редыдущей переписи, проведенной</w:t>
      </w:r>
      <w:r w:rsidR="004618A8">
        <w:br/>
      </w:r>
      <w:r w:rsidRPr="00A602DA">
        <w:t>в 1996 году.</w:t>
      </w:r>
    </w:p>
    <w:p w:rsidR="00A602DA" w:rsidRPr="00A602DA" w:rsidRDefault="004618A8" w:rsidP="00811B0C">
      <w:pPr>
        <w:pStyle w:val="SingleTxtGR"/>
        <w:tabs>
          <w:tab w:val="clear" w:pos="2268"/>
          <w:tab w:val="left" w:pos="2381"/>
        </w:tabs>
        <w:ind w:left="1701"/>
      </w:pPr>
      <w:r>
        <w:t>8.1</w:t>
      </w:r>
      <w:r w:rsidR="00A602DA" w:rsidRPr="00A602DA">
        <w:tab/>
        <w:t>Анализ зарегистрированных рождений и смертей в этот период показывает, что среднегодовой уровень рождаемости составляет 18 чел</w:t>
      </w:r>
      <w:r w:rsidR="00A602DA" w:rsidRPr="00A602DA">
        <w:t>о</w:t>
      </w:r>
      <w:r w:rsidR="00A602DA" w:rsidRPr="00A602DA">
        <w:t>век на тысячу, а среднегодовой общий коэффициент смертности соста</w:t>
      </w:r>
      <w:r w:rsidR="00A602DA" w:rsidRPr="00A602DA">
        <w:t>в</w:t>
      </w:r>
      <w:r w:rsidR="00A602DA" w:rsidRPr="00A602DA">
        <w:t>ляет порядка 6 человек на тысячу; расхождение между этими двумя пок</w:t>
      </w:r>
      <w:r w:rsidR="00A602DA" w:rsidRPr="00A602DA">
        <w:t>а</w:t>
      </w:r>
      <w:r w:rsidR="00A602DA" w:rsidRPr="00A602DA">
        <w:t>зателями показывает величину среднего естественного прироста насел</w:t>
      </w:r>
      <w:r w:rsidR="00A602DA" w:rsidRPr="00A602DA">
        <w:t>е</w:t>
      </w:r>
      <w:r w:rsidR="00A602DA" w:rsidRPr="00A602DA">
        <w:t>ния, которая в течение указанного п</w:t>
      </w:r>
      <w:r w:rsidR="00A602DA" w:rsidRPr="00A602DA">
        <w:t>е</w:t>
      </w:r>
      <w:r w:rsidR="00A602DA" w:rsidRPr="00A602DA">
        <w:t>риода составляла 1,2%.</w:t>
      </w:r>
    </w:p>
    <w:p w:rsidR="00A602DA" w:rsidRPr="00A602DA" w:rsidRDefault="004618A8" w:rsidP="00811B0C">
      <w:pPr>
        <w:pStyle w:val="SingleTxtGR"/>
        <w:tabs>
          <w:tab w:val="clear" w:pos="2268"/>
          <w:tab w:val="left" w:pos="2381"/>
        </w:tabs>
        <w:ind w:left="1701"/>
      </w:pPr>
      <w:r>
        <w:t>8.2</w:t>
      </w:r>
      <w:r w:rsidR="00A602DA" w:rsidRPr="00A602DA">
        <w:tab/>
        <w:t>В последние годы, когда огромное количество детей, рожденных в 1970-е годы, перешло в категорию молодежи, и на фоне снижения доли молодежи в общей численности населения, значительно возросла доля группы в возрасте от 15 до 64 лет. Этот демографический взрыв особенно сильно проявился в возрастной группе 15-29 лет, численность которой выросла с 17 млн. человек в 1996 году до 25 миллионов человек в 2006 году. Резкий рост численности молодежи и поиск путей удовлетворения основных потребностей этой возра</w:t>
      </w:r>
      <w:r w:rsidR="00A602DA" w:rsidRPr="00A602DA">
        <w:t>с</w:t>
      </w:r>
      <w:r w:rsidR="00A602DA" w:rsidRPr="00A602DA">
        <w:t>тной группы будет оставаться одной из главных задач правительства в ближайшие годы.</w:t>
      </w:r>
    </w:p>
    <w:p w:rsidR="00A602DA" w:rsidRPr="00A602DA" w:rsidRDefault="00A602DA" w:rsidP="00A602DA">
      <w:pPr>
        <w:pStyle w:val="H23GR"/>
      </w:pPr>
      <w:r w:rsidRPr="00A602DA">
        <w:tab/>
      </w:r>
      <w:r w:rsidRPr="00A602DA">
        <w:tab/>
        <w:t xml:space="preserve">Рынок труда </w:t>
      </w:r>
    </w:p>
    <w:p w:rsidR="00A602DA" w:rsidRPr="00A602DA" w:rsidRDefault="00A602DA" w:rsidP="00A602DA">
      <w:pPr>
        <w:pStyle w:val="SingleTxtGR"/>
      </w:pPr>
      <w:r w:rsidRPr="00A602DA">
        <w:t>9.</w:t>
      </w:r>
      <w:r w:rsidRPr="00A602DA">
        <w:tab/>
        <w:t>Судя по статистическим данным, опубликованным Министерством по в</w:t>
      </w:r>
      <w:r w:rsidRPr="00A602DA">
        <w:t>о</w:t>
      </w:r>
      <w:r w:rsidRPr="00A602DA">
        <w:t>просам труда и по социальным вопросам, к концу первого квартала 2006 года действовало приблизительно 166 000 схем занятости, обусловивших п</w:t>
      </w:r>
      <w:r w:rsidRPr="00A602DA">
        <w:t>о</w:t>
      </w:r>
      <w:r w:rsidRPr="00A602DA">
        <w:t>явление примерно 426 000 новых рабочих мест, из которых 36,8%, 35,9%, 22,7% и 4,7%, соответственно, приход</w:t>
      </w:r>
      <w:r w:rsidRPr="00A602DA">
        <w:t>и</w:t>
      </w:r>
      <w:r w:rsidRPr="00A602DA">
        <w:t>лись на сектора сельского хозяйства, промышленности, услуг и жилья.</w:t>
      </w:r>
    </w:p>
    <w:p w:rsidR="00A602DA" w:rsidRPr="00A602DA" w:rsidRDefault="004618A8" w:rsidP="00811B0C">
      <w:pPr>
        <w:pStyle w:val="SingleTxtGR"/>
        <w:tabs>
          <w:tab w:val="clear" w:pos="2268"/>
          <w:tab w:val="left" w:pos="2381"/>
        </w:tabs>
        <w:ind w:left="1701"/>
      </w:pPr>
      <w:r>
        <w:t>9.1</w:t>
      </w:r>
      <w:r w:rsidR="00A602DA" w:rsidRPr="00A602DA">
        <w:tab/>
        <w:t>На основе переписи населения, состоявшейся в 2006 году, уровень безработицы и уровень доля экономически активного трудоспособного населения в том же году составляли, соответственно, 12,75% и 39,4%. Численность занятого населения и безработных граждан, ищущих работу, составляла 20 476 000 и 2 992 000, соответственно. Объем свежей раб</w:t>
      </w:r>
      <w:r w:rsidR="00A602DA" w:rsidRPr="00A602DA">
        <w:t>о</w:t>
      </w:r>
      <w:r w:rsidR="00A602DA" w:rsidRPr="00A602DA">
        <w:t xml:space="preserve">чей силы, поступающей на рынок труда, в том же году увеличился до </w:t>
      </w:r>
      <w:r w:rsidR="00A602DA" w:rsidRPr="00A602DA">
        <w:br/>
        <w:t>810 000 человек. Конечно, изменение количественных показателей было частично обусловлено внесенными в 2006 году изменениями в определ</w:t>
      </w:r>
      <w:r w:rsidR="00A602DA" w:rsidRPr="00A602DA">
        <w:t>е</w:t>
      </w:r>
      <w:r w:rsidR="00A602DA" w:rsidRPr="00A602DA">
        <w:t>ния занятости и безработицы.</w:t>
      </w:r>
    </w:p>
    <w:p w:rsidR="00A602DA" w:rsidRPr="00A602DA" w:rsidRDefault="004618A8" w:rsidP="00811B0C">
      <w:pPr>
        <w:pStyle w:val="SingleTxtGR"/>
        <w:tabs>
          <w:tab w:val="clear" w:pos="2268"/>
          <w:tab w:val="left" w:pos="2381"/>
        </w:tabs>
        <w:ind w:left="1701"/>
      </w:pPr>
      <w:r>
        <w:t>9.2</w:t>
      </w:r>
      <w:r w:rsidR="00A602DA" w:rsidRPr="00A602DA">
        <w:tab/>
        <w:t>Уровень безработицы незначительно снизился с 13,09% в 2005 г</w:t>
      </w:r>
      <w:r w:rsidR="00A602DA" w:rsidRPr="00A602DA">
        <w:t>о</w:t>
      </w:r>
      <w:r w:rsidR="00A602DA" w:rsidRPr="00A602DA">
        <w:t>ду до 12,75% в 2006 году.</w:t>
      </w:r>
    </w:p>
    <w:p w:rsidR="00A602DA" w:rsidRPr="00A602DA" w:rsidRDefault="004618A8" w:rsidP="00811B0C">
      <w:pPr>
        <w:pStyle w:val="SingleTxtGR"/>
        <w:tabs>
          <w:tab w:val="clear" w:pos="2268"/>
          <w:tab w:val="left" w:pos="2381"/>
        </w:tabs>
        <w:ind w:left="1701"/>
      </w:pPr>
      <w:r>
        <w:t>9.3</w:t>
      </w:r>
      <w:r w:rsidR="00A602DA" w:rsidRPr="00A602DA">
        <w:tab/>
        <w:t>Другие результаты анализа ключевых показателей рынка труда:</w:t>
      </w:r>
    </w:p>
    <w:p w:rsidR="00A602DA" w:rsidRPr="00A602DA" w:rsidRDefault="004618A8" w:rsidP="00811B0C">
      <w:pPr>
        <w:pStyle w:val="SingleTxtGR"/>
        <w:tabs>
          <w:tab w:val="clear" w:pos="2268"/>
          <w:tab w:val="left" w:pos="2381"/>
        </w:tabs>
        <w:ind w:left="1701"/>
      </w:pPr>
      <w:r>
        <w:t>9.4</w:t>
      </w:r>
      <w:r w:rsidR="00A602DA" w:rsidRPr="00A602DA">
        <w:tab/>
        <w:t>Уровень безработицы среди м</w:t>
      </w:r>
      <w:r w:rsidR="005010D3">
        <w:t>олодежи в возрастных группах</w:t>
      </w:r>
      <w:r w:rsidR="005010D3">
        <w:br/>
        <w:t>15−</w:t>
      </w:r>
      <w:r w:rsidR="00A602DA" w:rsidRPr="00A602DA">
        <w:t>19 лет и 20-24 лет значительно выше, и, безусловно, серьезнее, чем уровень безработ</w:t>
      </w:r>
      <w:r w:rsidR="00A602DA" w:rsidRPr="00A602DA">
        <w:t>и</w:t>
      </w:r>
      <w:r w:rsidR="00A602DA" w:rsidRPr="00A602DA">
        <w:t>цы среди взрослого населения;</w:t>
      </w:r>
    </w:p>
    <w:p w:rsidR="00A602DA" w:rsidRPr="00A602DA" w:rsidRDefault="004618A8" w:rsidP="00811B0C">
      <w:pPr>
        <w:pStyle w:val="SingleTxtGR"/>
        <w:tabs>
          <w:tab w:val="clear" w:pos="2268"/>
          <w:tab w:val="left" w:pos="2381"/>
        </w:tabs>
        <w:ind w:left="1701"/>
      </w:pPr>
      <w:r>
        <w:t>9.5</w:t>
      </w:r>
      <w:r w:rsidR="00A602DA" w:rsidRPr="00A602DA">
        <w:tab/>
        <w:t>Уровень безработицы среди женщин примерно в 2,2 раза выше, чем среди мужского населения, что указывает на сильный гендерный дисб</w:t>
      </w:r>
      <w:r w:rsidR="00A602DA" w:rsidRPr="00A602DA">
        <w:t>а</w:t>
      </w:r>
      <w:r w:rsidR="00A602DA" w:rsidRPr="00A602DA">
        <w:t>ланс на рынке труда;</w:t>
      </w:r>
    </w:p>
    <w:p w:rsidR="00A602DA" w:rsidRPr="00A602DA" w:rsidRDefault="004618A8" w:rsidP="00811B0C">
      <w:pPr>
        <w:pStyle w:val="SingleTxtGR"/>
        <w:tabs>
          <w:tab w:val="clear" w:pos="2268"/>
          <w:tab w:val="left" w:pos="2381"/>
        </w:tabs>
        <w:ind w:left="1701"/>
      </w:pPr>
      <w:r>
        <w:t>9.6</w:t>
      </w:r>
      <w:r w:rsidR="00A602DA" w:rsidRPr="00A602DA">
        <w:tab/>
        <w:t>Доля пожилых работников (55 лет и старше) в экономически а</w:t>
      </w:r>
      <w:r w:rsidR="00A602DA" w:rsidRPr="00A602DA">
        <w:t>к</w:t>
      </w:r>
      <w:r w:rsidR="00A602DA" w:rsidRPr="00A602DA">
        <w:t>тивном населении снизилась с 37,1% в 1996 году до 27,8% в 2006 году, что указывает на улучшение системы социальной защиты.</w:t>
      </w:r>
    </w:p>
    <w:p w:rsidR="00A602DA" w:rsidRPr="00A602DA" w:rsidRDefault="004618A8" w:rsidP="00811B0C">
      <w:pPr>
        <w:pStyle w:val="SingleTxtGR"/>
        <w:tabs>
          <w:tab w:val="clear" w:pos="2268"/>
          <w:tab w:val="left" w:pos="2381"/>
        </w:tabs>
        <w:ind w:left="1701"/>
      </w:pPr>
      <w:r>
        <w:t>9.7</w:t>
      </w:r>
      <w:r w:rsidR="00A602DA" w:rsidRPr="00A602DA">
        <w:tab/>
        <w:t>За десять лет, предшествовавших 2006 году, увеличение диапазона колебаний уровня безработицы в провинциях страны составило около 0,3%, поэтому разброс между самым высоким и самым низким уровнем безработицы среди провинций страны вырос с 13,3% до 13,6%. Этот п</w:t>
      </w:r>
      <w:r w:rsidR="00A602DA" w:rsidRPr="00A602DA">
        <w:t>о</w:t>
      </w:r>
      <w:r w:rsidR="00A602DA" w:rsidRPr="00A602DA">
        <w:t>казатель несколько снизился в 2006 году, достигнув 12,75% (по сравн</w:t>
      </w:r>
      <w:r w:rsidR="00A602DA" w:rsidRPr="00A602DA">
        <w:t>е</w:t>
      </w:r>
      <w:r w:rsidR="00A602DA" w:rsidRPr="00A602DA">
        <w:t>нию с 13,09% в 2005 году). Таким образом, в глаза бросаются регионал</w:t>
      </w:r>
      <w:r w:rsidR="00A602DA" w:rsidRPr="00A602DA">
        <w:t>ь</w:t>
      </w:r>
      <w:r w:rsidR="00A602DA" w:rsidRPr="00A602DA">
        <w:t>ные диспропорции на уровне провинций.</w:t>
      </w:r>
    </w:p>
    <w:p w:rsidR="00A602DA" w:rsidRPr="00A602DA" w:rsidRDefault="004618A8" w:rsidP="00811B0C">
      <w:pPr>
        <w:pStyle w:val="SingleTxtGR"/>
        <w:tabs>
          <w:tab w:val="clear" w:pos="2268"/>
          <w:tab w:val="left" w:pos="2381"/>
        </w:tabs>
        <w:ind w:left="1701"/>
      </w:pPr>
      <w:r>
        <w:t>9.8</w:t>
      </w:r>
      <w:r w:rsidR="00A602DA" w:rsidRPr="00A602DA">
        <w:tab/>
        <w:t>Доля занятых в частном и государственном секторах в последние десятилетия сокращалась. Это тенденция продолжилась в первые два г</w:t>
      </w:r>
      <w:r w:rsidR="00A602DA" w:rsidRPr="00A602DA">
        <w:t>о</w:t>
      </w:r>
      <w:r w:rsidR="00A602DA" w:rsidRPr="00A602DA">
        <w:t>да реализации четвертого плана развития.</w:t>
      </w:r>
    </w:p>
    <w:p w:rsidR="00A602DA" w:rsidRPr="00A602DA" w:rsidRDefault="004618A8" w:rsidP="00811B0C">
      <w:pPr>
        <w:pStyle w:val="SingleTxtGR"/>
        <w:tabs>
          <w:tab w:val="clear" w:pos="2268"/>
          <w:tab w:val="left" w:pos="2381"/>
        </w:tabs>
        <w:ind w:left="1701"/>
      </w:pPr>
      <w:r>
        <w:t>9.9</w:t>
      </w:r>
      <w:r w:rsidR="00A602DA" w:rsidRPr="00A602DA">
        <w:tab/>
        <w:t>В течение этих двух лет доли занятых людей со специальным о</w:t>
      </w:r>
      <w:r w:rsidR="00A602DA" w:rsidRPr="00A602DA">
        <w:t>б</w:t>
      </w:r>
      <w:r w:rsidR="00A602DA" w:rsidRPr="00A602DA">
        <w:t>разованием и работающих людей с высшим образованием (это два инд</w:t>
      </w:r>
      <w:r w:rsidR="00A602DA" w:rsidRPr="00A602DA">
        <w:t>и</w:t>
      </w:r>
      <w:r w:rsidR="00A602DA" w:rsidRPr="00A602DA">
        <w:t>катора развития современных и наукоемких видов экономической де</w:t>
      </w:r>
      <w:r w:rsidR="00A602DA" w:rsidRPr="00A602DA">
        <w:t>я</w:t>
      </w:r>
      <w:r w:rsidR="00A602DA" w:rsidRPr="00A602DA">
        <w:t>тельности) увелич</w:t>
      </w:r>
      <w:r w:rsidR="00A602DA" w:rsidRPr="00A602DA">
        <w:t>и</w:t>
      </w:r>
      <w:r w:rsidR="00A602DA" w:rsidRPr="00A602DA">
        <w:t>лись, соответственно, на 0,1% и 1,3%.</w:t>
      </w:r>
    </w:p>
    <w:p w:rsidR="00A602DA" w:rsidRPr="00A602DA" w:rsidRDefault="004618A8" w:rsidP="00811B0C">
      <w:pPr>
        <w:pStyle w:val="SingleTxtGR"/>
        <w:tabs>
          <w:tab w:val="clear" w:pos="2268"/>
          <w:tab w:val="left" w:pos="2381"/>
        </w:tabs>
        <w:ind w:left="1701"/>
      </w:pPr>
      <w:r>
        <w:t>9.10</w:t>
      </w:r>
      <w:r w:rsidR="00A602DA" w:rsidRPr="00A602DA">
        <w:tab/>
        <w:t>В течение первых двух лет реализации плана показатель произв</w:t>
      </w:r>
      <w:r w:rsidR="00A602DA" w:rsidRPr="00A602DA">
        <w:t>о</w:t>
      </w:r>
      <w:r w:rsidR="00A602DA" w:rsidRPr="00A602DA">
        <w:t>дител</w:t>
      </w:r>
      <w:r w:rsidR="00A602DA" w:rsidRPr="00A602DA">
        <w:t>ь</w:t>
      </w:r>
      <w:r w:rsidR="00A602DA" w:rsidRPr="00A602DA">
        <w:t>ности рабочей силы рос в среднем на 2,1% в год, что указывает на сокращение скрытой безработицы в экономике в целом.</w:t>
      </w:r>
    </w:p>
    <w:p w:rsidR="00A602DA" w:rsidRPr="00A602DA" w:rsidRDefault="00A602DA" w:rsidP="00A602DA">
      <w:pPr>
        <w:pStyle w:val="H23GR"/>
      </w:pPr>
      <w:r w:rsidRPr="00A602DA">
        <w:tab/>
      </w:r>
      <w:r w:rsidRPr="00A602DA">
        <w:tab/>
        <w:t xml:space="preserve">Показатель развития человеческого потенциала </w:t>
      </w:r>
    </w:p>
    <w:p w:rsidR="00A602DA" w:rsidRPr="00A602DA" w:rsidRDefault="00A602DA" w:rsidP="00811B0C">
      <w:pPr>
        <w:pStyle w:val="SingleTxtGR"/>
        <w:tabs>
          <w:tab w:val="clear" w:pos="2268"/>
          <w:tab w:val="left" w:pos="2381"/>
        </w:tabs>
        <w:ind w:left="1701"/>
      </w:pPr>
      <w:r w:rsidRPr="00A602DA">
        <w:t>9.1</w:t>
      </w:r>
      <w:r w:rsidR="004618A8">
        <w:t>1</w:t>
      </w:r>
      <w:r w:rsidRPr="00A602DA">
        <w:tab/>
        <w:t>Показатель развития челове</w:t>
      </w:r>
      <w:r w:rsidR="005010D3">
        <w:t>ческого потенциала увеличивался</w:t>
      </w:r>
      <w:r w:rsidR="005010D3">
        <w:br/>
      </w:r>
      <w:r w:rsidRPr="00A602DA">
        <w:t>с 0,729 в 2001 году до 0,741 в 2002</w:t>
      </w:r>
      <w:r w:rsidR="005010D3">
        <w:t xml:space="preserve"> году, 0,761 в 2003 году и 0,77</w:t>
      </w:r>
      <w:r w:rsidR="005010D3">
        <w:br/>
      </w:r>
      <w:r w:rsidRPr="00A602DA">
        <w:t>в 2004 году. В 2004 году показатели ВВП, образования и ожидаемой пр</w:t>
      </w:r>
      <w:r w:rsidRPr="00A602DA">
        <w:t>о</w:t>
      </w:r>
      <w:r w:rsidRPr="00A602DA">
        <w:t>должительности жизни составили, с</w:t>
      </w:r>
      <w:r w:rsidRPr="00A602DA">
        <w:t>о</w:t>
      </w:r>
      <w:r w:rsidRPr="00A602DA">
        <w:t>ответственно, 0,722, 0,846 и 0,741.</w:t>
      </w:r>
    </w:p>
    <w:p w:rsidR="00A602DA" w:rsidRPr="00A602DA" w:rsidRDefault="004618A8" w:rsidP="00811B0C">
      <w:pPr>
        <w:pStyle w:val="SingleTxtGR"/>
        <w:tabs>
          <w:tab w:val="clear" w:pos="2268"/>
          <w:tab w:val="left" w:pos="2381"/>
        </w:tabs>
        <w:ind w:left="1701"/>
      </w:pPr>
      <w:r>
        <w:t>9.12</w:t>
      </w:r>
      <w:r w:rsidR="00A602DA" w:rsidRPr="00A602DA">
        <w:tab/>
        <w:t>Показатель национального дохода вырос до 0,729 в связи с ростом дохода на душу населения в 2005 году. Показатель ожидаемой продолж</w:t>
      </w:r>
      <w:r w:rsidR="00A602DA" w:rsidRPr="00A602DA">
        <w:t>и</w:t>
      </w:r>
      <w:r w:rsidR="00A602DA" w:rsidRPr="00A602DA">
        <w:t>тельности жизни вырос с 0,841 в 2004 году до 0,849 в 2005 году. Увел</w:t>
      </w:r>
      <w:r w:rsidR="00A602DA" w:rsidRPr="00A602DA">
        <w:t>и</w:t>
      </w:r>
      <w:r w:rsidR="00A602DA" w:rsidRPr="00A602DA">
        <w:t>чение указанных показателей привело к росту показателя развития чел</w:t>
      </w:r>
      <w:r w:rsidR="00A602DA" w:rsidRPr="00A602DA">
        <w:t>о</w:t>
      </w:r>
      <w:r w:rsidR="00A602DA" w:rsidRPr="00A602DA">
        <w:t>веческого потенциала с 0,77 в 2004 г</w:t>
      </w:r>
      <w:r w:rsidR="005010D3">
        <w:t>о</w:t>
      </w:r>
      <w:r w:rsidR="005010D3">
        <w:t>ду до 0,777 в 2005 году. Темпы</w:t>
      </w:r>
      <w:r w:rsidR="005010D3">
        <w:br/>
      </w:r>
      <w:r w:rsidR="00A602DA" w:rsidRPr="00A602DA">
        <w:t>роста показателя развития человеческого потенциала в 2005 году сост</w:t>
      </w:r>
      <w:r w:rsidR="00A602DA" w:rsidRPr="00A602DA">
        <w:t>а</w:t>
      </w:r>
      <w:r w:rsidR="00A602DA" w:rsidRPr="00A602DA">
        <w:t>вили 1%.</w:t>
      </w:r>
    </w:p>
    <w:p w:rsidR="00A602DA" w:rsidRPr="00A602DA" w:rsidRDefault="00774DE3" w:rsidP="00811B0C">
      <w:pPr>
        <w:pStyle w:val="SingleTxtGR"/>
        <w:tabs>
          <w:tab w:val="clear" w:pos="2268"/>
          <w:tab w:val="left" w:pos="2381"/>
        </w:tabs>
        <w:ind w:left="1701"/>
      </w:pPr>
      <w:r>
        <w:t>9.13</w:t>
      </w:r>
      <w:r w:rsidR="00A602DA" w:rsidRPr="00A602DA">
        <w:tab/>
        <w:t>В настоящее время Исламская Республика Иран находится в кат</w:t>
      </w:r>
      <w:r w:rsidR="00A602DA" w:rsidRPr="00A602DA">
        <w:t>е</w:t>
      </w:r>
      <w:r w:rsidR="00A602DA" w:rsidRPr="00A602DA">
        <w:t>гории стран со средним уровнем ра</w:t>
      </w:r>
      <w:r w:rsidR="005010D3">
        <w:t>з</w:t>
      </w:r>
      <w:r w:rsidR="005010D3">
        <w:t>вития человеческого потенциала</w:t>
      </w:r>
      <w:r w:rsidR="005010D3">
        <w:br/>
      </w:r>
      <w:r w:rsidR="00A602DA" w:rsidRPr="00A602DA">
        <w:t>(показатель развития человеческого потенциала страны с высоким уро</w:t>
      </w:r>
      <w:r w:rsidR="00A602DA" w:rsidRPr="00A602DA">
        <w:t>в</w:t>
      </w:r>
      <w:r w:rsidR="00A602DA" w:rsidRPr="00A602DA">
        <w:t>нем составляет 0,80).</w:t>
      </w:r>
    </w:p>
    <w:p w:rsidR="00A602DA" w:rsidRPr="00A602DA" w:rsidRDefault="00774DE3" w:rsidP="00811B0C">
      <w:pPr>
        <w:pStyle w:val="SingleTxtGR"/>
        <w:tabs>
          <w:tab w:val="clear" w:pos="2268"/>
          <w:tab w:val="left" w:pos="2381"/>
        </w:tabs>
        <w:ind w:left="1701"/>
      </w:pPr>
      <w:r>
        <w:t>9.14</w:t>
      </w:r>
      <w:r w:rsidR="00A602DA" w:rsidRPr="00A602DA">
        <w:tab/>
        <w:t>На уровне провинций показатели развития человеческого поте</w:t>
      </w:r>
      <w:r w:rsidR="00A602DA" w:rsidRPr="00A602DA">
        <w:t>н</w:t>
      </w:r>
      <w:r w:rsidR="00A602DA" w:rsidRPr="00A602DA">
        <w:t>циала в провинциях Тегеран, Исфахан, Казвин, Гилян, Фарс и Йезд пр</w:t>
      </w:r>
      <w:r w:rsidR="00A602DA" w:rsidRPr="00A602DA">
        <w:t>е</w:t>
      </w:r>
      <w:r w:rsidR="00A602DA" w:rsidRPr="00A602DA">
        <w:t>вышают показатели других провинций ввиду более высоких доходов, б</w:t>
      </w:r>
      <w:r w:rsidR="00A602DA" w:rsidRPr="00A602DA">
        <w:t>о</w:t>
      </w:r>
      <w:r w:rsidR="00A602DA" w:rsidRPr="00A602DA">
        <w:t>лее высокого уровня образования и более высокой продолжительности жизни. Уровень грамотности взрослого н</w:t>
      </w:r>
      <w:r w:rsidR="00A602DA" w:rsidRPr="00A602DA">
        <w:t>а</w:t>
      </w:r>
      <w:r w:rsidR="00A602DA" w:rsidRPr="00A602DA">
        <w:t>селения и доступ к чистой питьевой воде находятся в ряду других ключевых показателей, свид</w:t>
      </w:r>
      <w:r w:rsidR="00A602DA" w:rsidRPr="00A602DA">
        <w:t>е</w:t>
      </w:r>
      <w:r w:rsidR="00A602DA" w:rsidRPr="00A602DA">
        <w:t>тельствующих о развитии человеческого потенциала. В 2002 году ур</w:t>
      </w:r>
      <w:r w:rsidR="00A602DA" w:rsidRPr="00A602DA">
        <w:t>о</w:t>
      </w:r>
      <w:r w:rsidR="00A602DA" w:rsidRPr="00A602DA">
        <w:t>вень доступа к чистой питьевой воде в городских и сельских районах с</w:t>
      </w:r>
      <w:r w:rsidR="00A602DA" w:rsidRPr="00A602DA">
        <w:t>о</w:t>
      </w:r>
      <w:r w:rsidR="00A602DA" w:rsidRPr="00A602DA">
        <w:t>ставил, соответственно, 98,8% и 87,45%. В 2006 году эти ци</w:t>
      </w:r>
      <w:r w:rsidR="00A602DA" w:rsidRPr="00A602DA">
        <w:t>ф</w:t>
      </w:r>
      <w:r w:rsidR="00A602DA" w:rsidRPr="00A602DA">
        <w:t>ры выросли на 99,1 и 88,9%, соответственно. Уровень грамотности взрослого насел</w:t>
      </w:r>
      <w:r w:rsidR="00A602DA" w:rsidRPr="00A602DA">
        <w:t>е</w:t>
      </w:r>
      <w:r w:rsidR="00A602DA" w:rsidRPr="00A602DA">
        <w:t>ния увеличился с 80,8% в 2002 году до 82% в 2006 г</w:t>
      </w:r>
      <w:r w:rsidR="00A602DA" w:rsidRPr="00A602DA">
        <w:t>о</w:t>
      </w:r>
      <w:r w:rsidR="00A602DA" w:rsidRPr="00A602DA">
        <w:t xml:space="preserve">ду. </w:t>
      </w:r>
    </w:p>
    <w:p w:rsidR="00A602DA" w:rsidRPr="00A602DA" w:rsidRDefault="00A602DA" w:rsidP="00A602DA">
      <w:pPr>
        <w:pStyle w:val="H23GR"/>
      </w:pPr>
      <w:r w:rsidRPr="00A602DA">
        <w:tab/>
      </w:r>
      <w:r w:rsidRPr="00A602DA">
        <w:tab/>
        <w:t xml:space="preserve">Экономический рост </w:t>
      </w:r>
    </w:p>
    <w:p w:rsidR="00A602DA" w:rsidRPr="00A602DA" w:rsidRDefault="00A602DA" w:rsidP="00A602DA">
      <w:pPr>
        <w:pStyle w:val="SingleTxtGR"/>
      </w:pPr>
      <w:r w:rsidRPr="00A602DA">
        <w:t>10.</w:t>
      </w:r>
      <w:r w:rsidRPr="00A602DA">
        <w:tab/>
        <w:t>В 2006 году экономика продемонстрировала хороший рост и восходящую тенденцию. В том же году зафикс</w:t>
      </w:r>
      <w:r w:rsidRPr="00A602DA">
        <w:t>и</w:t>
      </w:r>
      <w:r w:rsidRPr="00A602DA">
        <w:t>рован рост ВВП на 6,2%, что обусловило увеличение с 420 928 млрд. риалов в 2005 году до примерно 446 880 млрд. ри</w:t>
      </w:r>
      <w:r w:rsidRPr="00A602DA">
        <w:t>а</w:t>
      </w:r>
      <w:r w:rsidRPr="00A602DA">
        <w:t>лов в 2007 году. В достижении экономического роста на уровне 6,2%, зафикс</w:t>
      </w:r>
      <w:r w:rsidRPr="00A602DA">
        <w:t>и</w:t>
      </w:r>
      <w:r w:rsidRPr="00A602DA">
        <w:t>рованного в 2006 году, важную роль, по сравнению с предшествующим годом, сыграли нефтяной, промышленный, горнодобывающий сектора и н</w:t>
      </w:r>
      <w:r w:rsidRPr="00A602DA">
        <w:t>е</w:t>
      </w:r>
      <w:r w:rsidRPr="00A602DA">
        <w:t xml:space="preserve">которые сектора услуг. </w:t>
      </w:r>
    </w:p>
    <w:p w:rsidR="00A602DA" w:rsidRPr="00A602DA" w:rsidRDefault="005010D3" w:rsidP="00811B0C">
      <w:pPr>
        <w:pStyle w:val="SingleTxtGR"/>
        <w:tabs>
          <w:tab w:val="clear" w:pos="2268"/>
          <w:tab w:val="left" w:pos="2381"/>
        </w:tabs>
        <w:ind w:left="1701"/>
      </w:pPr>
      <w:r>
        <w:t>10.1</w:t>
      </w:r>
      <w:r w:rsidR="00A602DA" w:rsidRPr="00A602DA">
        <w:tab/>
        <w:t>На фоне поддержки, которую аграрный сектор получил в после</w:t>
      </w:r>
      <w:r w:rsidR="00A602DA" w:rsidRPr="00A602DA">
        <w:t>д</w:t>
      </w:r>
      <w:r w:rsidR="00A602DA" w:rsidRPr="00A602DA">
        <w:t>ние годы, включая установление приоритета фермеров в области испол</w:t>
      </w:r>
      <w:r w:rsidR="00A602DA" w:rsidRPr="00A602DA">
        <w:t>ь</w:t>
      </w:r>
      <w:r w:rsidR="00A602DA" w:rsidRPr="00A602DA">
        <w:t>зования и расширения банковских кредитных линий и списание их з</w:t>
      </w:r>
      <w:r w:rsidR="00A602DA" w:rsidRPr="00A602DA">
        <w:t>а</w:t>
      </w:r>
      <w:r w:rsidR="00A602DA" w:rsidRPr="00A602DA">
        <w:t>долженностей банковской системе, а также выделение большего объема субсидий для сельскохозяйственной продукции и повышение средней и</w:t>
      </w:r>
      <w:r w:rsidR="00A602DA" w:rsidRPr="00A602DA">
        <w:t>н</w:t>
      </w:r>
      <w:r w:rsidR="00A602DA" w:rsidRPr="00A602DA">
        <w:t>тенсивности осадков, этот сектор пр</w:t>
      </w:r>
      <w:r w:rsidR="00A602DA" w:rsidRPr="00A602DA">
        <w:t>о</w:t>
      </w:r>
      <w:r w:rsidR="00A602DA" w:rsidRPr="00A602DA">
        <w:t xml:space="preserve">демонстрировал рост на 9,3% в </w:t>
      </w:r>
      <w:r w:rsidR="002725FC" w:rsidRPr="002725FC">
        <w:br/>
      </w:r>
      <w:r w:rsidR="00A602DA" w:rsidRPr="00A602DA">
        <w:t>2005 году и на 47% в 2006 году.</w:t>
      </w:r>
    </w:p>
    <w:p w:rsidR="00A602DA" w:rsidRPr="00A602DA" w:rsidRDefault="005010D3" w:rsidP="00811B0C">
      <w:pPr>
        <w:pStyle w:val="SingleTxtGR"/>
        <w:tabs>
          <w:tab w:val="clear" w:pos="2268"/>
          <w:tab w:val="left" w:pos="2381"/>
        </w:tabs>
        <w:ind w:left="1701"/>
      </w:pPr>
      <w:r>
        <w:t>10.2</w:t>
      </w:r>
      <w:r w:rsidR="00A602DA" w:rsidRPr="00A602DA">
        <w:tab/>
        <w:t>Сектор нефтедобычи продолжает играть роль локомотива всей экономической системы. В 2006 году этот сектор продемонстрировал рост на 3%, а его доля в ВВП достигла 10,7%.</w:t>
      </w:r>
    </w:p>
    <w:p w:rsidR="00A602DA" w:rsidRPr="00A602DA" w:rsidRDefault="005010D3" w:rsidP="00811B0C">
      <w:pPr>
        <w:pStyle w:val="SingleTxtGR"/>
        <w:tabs>
          <w:tab w:val="clear" w:pos="2268"/>
          <w:tab w:val="left" w:pos="2381"/>
        </w:tabs>
        <w:ind w:left="1701"/>
      </w:pPr>
      <w:r>
        <w:t>10.3</w:t>
      </w:r>
      <w:r w:rsidR="00A602DA" w:rsidRPr="00A602DA">
        <w:tab/>
        <w:t>Одобрение и осуществление схемы расширения быстроокупаемых малых хозяйственных предприятий, создающих новые рабочие места, у</w:t>
      </w:r>
      <w:r w:rsidR="00A602DA" w:rsidRPr="00A602DA">
        <w:t>т</w:t>
      </w:r>
      <w:r w:rsidR="00A602DA" w:rsidRPr="00A602DA">
        <w:t>верждение устава фонда гарантированных инвестиций для малых пре</w:t>
      </w:r>
      <w:r w:rsidR="00A602DA" w:rsidRPr="00A602DA">
        <w:t>д</w:t>
      </w:r>
      <w:r w:rsidR="00A602DA" w:rsidRPr="00A602DA">
        <w:t>приятий, поддержка отечественного производства, активизация поддер</w:t>
      </w:r>
      <w:r w:rsidR="00A602DA" w:rsidRPr="00A602DA">
        <w:t>ж</w:t>
      </w:r>
      <w:r w:rsidR="00A602DA" w:rsidRPr="00A602DA">
        <w:t>ки современных отраслей и выделение им большего объема банковских средств привели к всплеску активности в промышленном и горнодоб</w:t>
      </w:r>
      <w:r w:rsidR="00A602DA" w:rsidRPr="00A602DA">
        <w:t>ы</w:t>
      </w:r>
      <w:r w:rsidR="00A602DA" w:rsidRPr="00A602DA">
        <w:t xml:space="preserve">вающем секторах; таким образом, в </w:t>
      </w:r>
      <w:r>
        <w:t>2006 году добавленная стоимость</w:t>
      </w:r>
      <w:r>
        <w:br/>
      </w:r>
      <w:r w:rsidR="00A602DA" w:rsidRPr="00A602DA">
        <w:t xml:space="preserve">в горнодобывающем секторе выросла до </w:t>
      </w:r>
      <w:r w:rsidR="002725FC">
        <w:t>13,4%, а в промышленном се</w:t>
      </w:r>
      <w:r w:rsidR="002725FC">
        <w:t>к</w:t>
      </w:r>
      <w:r w:rsidR="002725FC">
        <w:t>торе</w:t>
      </w:r>
      <w:r w:rsidR="002725FC" w:rsidRPr="00811B0C">
        <w:t> </w:t>
      </w:r>
      <w:r w:rsidR="00A602DA" w:rsidRPr="00A602DA">
        <w:t>– до 9,5%.</w:t>
      </w:r>
    </w:p>
    <w:p w:rsidR="00A602DA" w:rsidRPr="00A602DA" w:rsidRDefault="005010D3" w:rsidP="00811B0C">
      <w:pPr>
        <w:pStyle w:val="SingleTxtGR"/>
        <w:tabs>
          <w:tab w:val="clear" w:pos="2268"/>
          <w:tab w:val="left" w:pos="2381"/>
        </w:tabs>
        <w:ind w:left="1701"/>
      </w:pPr>
      <w:r>
        <w:t>10.4</w:t>
      </w:r>
      <w:r w:rsidR="00A602DA" w:rsidRPr="00A602DA">
        <w:tab/>
        <w:t>В секторе строительства и за</w:t>
      </w:r>
      <w:r>
        <w:t>стройки поддержка правительства</w:t>
      </w:r>
      <w:r>
        <w:br/>
      </w:r>
      <w:r w:rsidR="00A602DA" w:rsidRPr="00A602DA">
        <w:t>в завершении недостроенных инфраструктурных проектов и выделение большего объема банковских средств предприятиям строительной и ж</w:t>
      </w:r>
      <w:r w:rsidR="00A602DA" w:rsidRPr="00A602DA">
        <w:t>и</w:t>
      </w:r>
      <w:r w:rsidR="00A602DA" w:rsidRPr="00A602DA">
        <w:t>лищной отраслей, а также обеспечение жильем бедных и малообеспече</w:t>
      </w:r>
      <w:r w:rsidR="00A602DA" w:rsidRPr="00A602DA">
        <w:t>н</w:t>
      </w:r>
      <w:r w:rsidR="00A602DA" w:rsidRPr="00A602DA">
        <w:t>ных семей и реконструкция сельских домов привели к тому, что доба</w:t>
      </w:r>
      <w:r w:rsidR="00A602DA" w:rsidRPr="00A602DA">
        <w:t>в</w:t>
      </w:r>
      <w:r w:rsidR="00A602DA" w:rsidRPr="00A602DA">
        <w:t>ленная стоимость в строительном секторе росла в среднем на 4,1% в т</w:t>
      </w:r>
      <w:r w:rsidR="00A602DA" w:rsidRPr="00A602DA">
        <w:t>е</w:t>
      </w:r>
      <w:r w:rsidR="00A602DA" w:rsidRPr="00A602DA">
        <w:t>чение первых двух лет четвертого</w:t>
      </w:r>
      <w:r>
        <w:t xml:space="preserve"> плана развития (2005 и 2006 годах</w:t>
      </w:r>
      <w:r w:rsidR="00A602DA" w:rsidRPr="00A602DA">
        <w:t xml:space="preserve">). </w:t>
      </w:r>
    </w:p>
    <w:p w:rsidR="00A602DA" w:rsidRPr="00A602DA" w:rsidRDefault="00A602DA" w:rsidP="002725FC">
      <w:pPr>
        <w:pStyle w:val="H23GR"/>
      </w:pPr>
      <w:r w:rsidRPr="00A602DA">
        <w:tab/>
      </w:r>
      <w:r w:rsidRPr="00A602DA">
        <w:tab/>
        <w:t xml:space="preserve">Бюджет и финансовое положение правительства </w:t>
      </w:r>
    </w:p>
    <w:p w:rsidR="00A602DA" w:rsidRPr="00A602DA" w:rsidRDefault="00A602DA" w:rsidP="00A602DA">
      <w:pPr>
        <w:pStyle w:val="SingleTxtGR"/>
      </w:pPr>
      <w:r w:rsidRPr="00A602DA">
        <w:t>11.</w:t>
      </w:r>
      <w:r w:rsidRPr="00A602DA">
        <w:tab/>
        <w:t>Анализ характеристик финансовы</w:t>
      </w:r>
      <w:r w:rsidR="005010D3">
        <w:t>х источников и их использования</w:t>
      </w:r>
      <w:r w:rsidR="005010D3">
        <w:br/>
      </w:r>
      <w:r w:rsidRPr="00A602DA">
        <w:t>в 2006 году и сравнение долей от сбыта сырой нефти, налоговых поступлений и других источников доходов, а также их использования, включая (текущие) кр</w:t>
      </w:r>
      <w:r w:rsidRPr="00A602DA">
        <w:t>е</w:t>
      </w:r>
      <w:r w:rsidRPr="00A602DA">
        <w:t>диты на расходы (текущего) и приобретение основных фондов, во втором году че</w:t>
      </w:r>
      <w:r w:rsidRPr="00A602DA">
        <w:t>т</w:t>
      </w:r>
      <w:r w:rsidRPr="00A602DA">
        <w:t>вертого плана развития указывают на следующее:</w:t>
      </w:r>
    </w:p>
    <w:p w:rsidR="00A602DA" w:rsidRPr="00A602DA" w:rsidRDefault="005010D3" w:rsidP="00811B0C">
      <w:pPr>
        <w:pStyle w:val="SingleTxtGR"/>
        <w:tabs>
          <w:tab w:val="clear" w:pos="2268"/>
          <w:tab w:val="left" w:pos="2381"/>
        </w:tabs>
        <w:ind w:left="1701"/>
      </w:pPr>
      <w:r>
        <w:t>11.1</w:t>
      </w:r>
      <w:r w:rsidR="00A602DA" w:rsidRPr="00A602DA">
        <w:tab/>
        <w:t>общий бюджет страны вырос на 22,1% в 2006 году по сравнен</w:t>
      </w:r>
      <w:r w:rsidR="00841F71">
        <w:t>ию</w:t>
      </w:r>
      <w:r w:rsidR="00841F71" w:rsidRPr="00841F71">
        <w:br/>
      </w:r>
      <w:r w:rsidR="00A602DA" w:rsidRPr="00A602DA">
        <w:t>с предыдущими годами, что привел</w:t>
      </w:r>
      <w:r w:rsidR="00841F71">
        <w:t>о к росту объема общего бюджета</w:t>
      </w:r>
      <w:r w:rsidR="00841F71" w:rsidRPr="00841F71">
        <w:br/>
      </w:r>
      <w:r w:rsidR="00A602DA" w:rsidRPr="00A602DA">
        <w:t>с 470990,1 млрд. риалов в 2005</w:t>
      </w:r>
      <w:r w:rsidR="00841F71">
        <w:t xml:space="preserve"> году до 574 984,2 млрд. риалов</w:t>
      </w:r>
      <w:r w:rsidR="00841F71" w:rsidRPr="00841F71">
        <w:br/>
      </w:r>
      <w:r w:rsidR="00A602DA" w:rsidRPr="00A602DA">
        <w:t>в 2006 г</w:t>
      </w:r>
      <w:r w:rsidR="00A602DA" w:rsidRPr="00A602DA">
        <w:t>о</w:t>
      </w:r>
      <w:r w:rsidR="00A602DA" w:rsidRPr="00A602DA">
        <w:t>ду;</w:t>
      </w:r>
    </w:p>
    <w:p w:rsidR="00A602DA" w:rsidRPr="00A602DA" w:rsidRDefault="005010D3" w:rsidP="00811B0C">
      <w:pPr>
        <w:pStyle w:val="SingleTxtGR"/>
        <w:tabs>
          <w:tab w:val="clear" w:pos="2268"/>
          <w:tab w:val="left" w:pos="2381"/>
        </w:tabs>
        <w:ind w:left="1701"/>
      </w:pPr>
      <w:r>
        <w:t>11.2</w:t>
      </w:r>
      <w:r w:rsidR="00A602DA" w:rsidRPr="00A602DA">
        <w:tab/>
        <w:t>коэффициент налоговых поступлений в общем бюджете снизился с 28,6% в 2005 году до 26,4% в 2006 году;</w:t>
      </w:r>
    </w:p>
    <w:p w:rsidR="00A602DA" w:rsidRPr="00A602DA" w:rsidRDefault="005010D3" w:rsidP="00811B0C">
      <w:pPr>
        <w:pStyle w:val="SingleTxtGR"/>
        <w:tabs>
          <w:tab w:val="clear" w:pos="2268"/>
          <w:tab w:val="left" w:pos="2381"/>
        </w:tabs>
        <w:ind w:left="1701"/>
      </w:pPr>
      <w:r>
        <w:t>11.3</w:t>
      </w:r>
      <w:r w:rsidR="00A602DA" w:rsidRPr="00A602DA">
        <w:tab/>
        <w:t>темпы роста налоговы</w:t>
      </w:r>
      <w:r w:rsidR="00584A38">
        <w:t>х поступлений снизились с 59,4%</w:t>
      </w:r>
      <w:r w:rsidR="00584A38" w:rsidRPr="00584A38">
        <w:br/>
      </w:r>
      <w:r w:rsidR="00A602DA" w:rsidRPr="00A602DA">
        <w:t>в 2005 г</w:t>
      </w:r>
      <w:r w:rsidR="00A602DA" w:rsidRPr="00A602DA">
        <w:t>о</w:t>
      </w:r>
      <w:r w:rsidR="00A602DA" w:rsidRPr="00A602DA">
        <w:t>ду до 12,7% в 2006 году;</w:t>
      </w:r>
    </w:p>
    <w:p w:rsidR="00A602DA" w:rsidRPr="00A602DA" w:rsidRDefault="005010D3" w:rsidP="00811B0C">
      <w:pPr>
        <w:pStyle w:val="SingleTxtGR"/>
        <w:tabs>
          <w:tab w:val="clear" w:pos="2268"/>
          <w:tab w:val="left" w:pos="2381"/>
        </w:tabs>
        <w:ind w:left="1701"/>
      </w:pPr>
      <w:r>
        <w:t>11.4</w:t>
      </w:r>
      <w:r w:rsidR="00A602DA" w:rsidRPr="00A602DA">
        <w:tab/>
        <w:t>доля налоговых поступлений в счет (текущих) кредитных расх</w:t>
      </w:r>
      <w:r w:rsidR="00A602DA" w:rsidRPr="00A602DA">
        <w:t>о</w:t>
      </w:r>
      <w:r w:rsidR="00A602DA" w:rsidRPr="00A602DA">
        <w:t>дов снизилась с 40,6% в 2005 году до 36,4% в 2006 году;</w:t>
      </w:r>
    </w:p>
    <w:p w:rsidR="00A602DA" w:rsidRPr="00A602DA" w:rsidRDefault="005010D3" w:rsidP="00811B0C">
      <w:pPr>
        <w:pStyle w:val="SingleTxtGR"/>
        <w:tabs>
          <w:tab w:val="clear" w:pos="2268"/>
          <w:tab w:val="left" w:pos="2381"/>
        </w:tabs>
        <w:ind w:left="1701"/>
      </w:pPr>
      <w:r>
        <w:t>11.5</w:t>
      </w:r>
      <w:r w:rsidR="00A602DA" w:rsidRPr="00A602DA">
        <w:tab/>
        <w:t>характеристики кредитов, выделяемых на национальные планы и проекты, улучшились на 21,5%;</w:t>
      </w:r>
    </w:p>
    <w:p w:rsidR="00A602DA" w:rsidRPr="00A602DA" w:rsidRDefault="005010D3" w:rsidP="00811B0C">
      <w:pPr>
        <w:pStyle w:val="SingleTxtGR"/>
        <w:tabs>
          <w:tab w:val="clear" w:pos="2268"/>
          <w:tab w:val="left" w:pos="2381"/>
        </w:tabs>
        <w:ind w:left="1701"/>
      </w:pPr>
      <w:r>
        <w:t>11.6</w:t>
      </w:r>
      <w:r w:rsidR="00A602DA" w:rsidRPr="00A602DA">
        <w:tab/>
        <w:t>в 2006 году в общем объеме кредитов, выделяемых провинциям страны, зафиксирован рост на 31,5% по сравнению с предыдущими год</w:t>
      </w:r>
      <w:r w:rsidR="00A602DA" w:rsidRPr="00A602DA">
        <w:t>а</w:t>
      </w:r>
      <w:r w:rsidR="00A602DA" w:rsidRPr="00A602DA">
        <w:t>ми;</w:t>
      </w:r>
    </w:p>
    <w:p w:rsidR="00A602DA" w:rsidRPr="00A602DA" w:rsidRDefault="005010D3" w:rsidP="00811B0C">
      <w:pPr>
        <w:pStyle w:val="SingleTxtGR"/>
        <w:tabs>
          <w:tab w:val="clear" w:pos="2268"/>
          <w:tab w:val="left" w:pos="2381"/>
        </w:tabs>
        <w:ind w:left="1701"/>
      </w:pPr>
      <w:r>
        <w:t>11.7</w:t>
      </w:r>
      <w:r w:rsidR="00A602DA" w:rsidRPr="00A602DA">
        <w:tab/>
        <w:t>прогнозный рост доходов п</w:t>
      </w:r>
      <w:r>
        <w:t>ровинций на 112,5% реализовался</w:t>
      </w:r>
      <w:r>
        <w:br/>
      </w:r>
      <w:r w:rsidR="00A602DA" w:rsidRPr="00A602DA">
        <w:t xml:space="preserve">в 2006 году. </w:t>
      </w:r>
    </w:p>
    <w:p w:rsidR="00A602DA" w:rsidRPr="00A602DA" w:rsidRDefault="00A602DA" w:rsidP="002725FC">
      <w:pPr>
        <w:pStyle w:val="H23GR"/>
      </w:pPr>
      <w:r w:rsidRPr="00A602DA">
        <w:tab/>
      </w:r>
      <w:r w:rsidRPr="00A602DA">
        <w:tab/>
        <w:t xml:space="preserve">Ценовые и инфляционные тенденции </w:t>
      </w:r>
    </w:p>
    <w:p w:rsidR="00A602DA" w:rsidRPr="00A602DA" w:rsidRDefault="00A602DA" w:rsidP="00A602DA">
      <w:pPr>
        <w:pStyle w:val="SingleTxtGR"/>
      </w:pPr>
      <w:r w:rsidRPr="00A602DA">
        <w:t>12.</w:t>
      </w:r>
      <w:r w:rsidRPr="00A602DA">
        <w:tab/>
        <w:t>Общий уровень цен в 2006 году вырос на 11,9%, исходя из нового базов</w:t>
      </w:r>
      <w:r w:rsidRPr="00A602DA">
        <w:t>о</w:t>
      </w:r>
      <w:r w:rsidRPr="00A602DA">
        <w:t>го года и корзины (2004 = 100), что на 4% превысило прогнозный уровень че</w:t>
      </w:r>
      <w:r w:rsidRPr="00A602DA">
        <w:t>т</w:t>
      </w:r>
      <w:r w:rsidRPr="00A602DA">
        <w:t>вертого плана развития. (Уровень инфляции в 2006 году составил 13,6%, исходя из показателей старого базового года и корзины (1997 = 100), что на 2,1% выше, чем заложенные в плане прогнозные показатели.)</w:t>
      </w:r>
    </w:p>
    <w:p w:rsidR="00A602DA" w:rsidRPr="00A602DA" w:rsidRDefault="005010D3" w:rsidP="00811B0C">
      <w:pPr>
        <w:pStyle w:val="SingleTxtGR"/>
        <w:tabs>
          <w:tab w:val="clear" w:pos="2268"/>
          <w:tab w:val="left" w:pos="2381"/>
        </w:tabs>
        <w:ind w:left="1701"/>
      </w:pPr>
      <w:r>
        <w:t>12.1</w:t>
      </w:r>
      <w:r w:rsidR="00A602DA" w:rsidRPr="00A602DA">
        <w:tab/>
        <w:t>Сохранение высокого коэффициента ликвидности в 2006 году (39,4%), принятие инфляционной финансовой политики (правительство представило в парламент четыре бюджетные поправки, которые фина</w:t>
      </w:r>
      <w:r w:rsidR="00A602DA" w:rsidRPr="00A602DA">
        <w:t>н</w:t>
      </w:r>
      <w:r w:rsidR="00A602DA" w:rsidRPr="00A602DA">
        <w:t>сировались за счет д</w:t>
      </w:r>
      <w:r w:rsidR="00A602DA" w:rsidRPr="00A602DA">
        <w:t>о</w:t>
      </w:r>
      <w:r w:rsidR="00A602DA" w:rsidRPr="00A602DA">
        <w:t xml:space="preserve">ходов от продажи нефти, изъятых из резервного фонда иностранной валюты), рост цен на жилье и его аренду, ведущие к последующему росту ценового индекса в категории </w:t>
      </w:r>
      <w:r>
        <w:t>"</w:t>
      </w:r>
      <w:r w:rsidR="00A602DA" w:rsidRPr="00A602DA">
        <w:t>жилье, топливо и освещение</w:t>
      </w:r>
      <w:r w:rsidR="00774DE3">
        <w:t>"</w:t>
      </w:r>
      <w:r w:rsidR="00A602DA" w:rsidRPr="00A602DA">
        <w:t>, а также увеличенные инфляционные ожидания находятся в ряду важных причин роста индекса цен на потребительские товары и у</w:t>
      </w:r>
      <w:r w:rsidR="00A602DA" w:rsidRPr="00A602DA">
        <w:t>с</w:t>
      </w:r>
      <w:r w:rsidR="00A602DA" w:rsidRPr="00A602DA">
        <w:t>луги.</w:t>
      </w:r>
    </w:p>
    <w:p w:rsidR="00A602DA" w:rsidRPr="00A602DA" w:rsidRDefault="005010D3" w:rsidP="00811B0C">
      <w:pPr>
        <w:pStyle w:val="SingleTxtGR"/>
        <w:tabs>
          <w:tab w:val="clear" w:pos="2268"/>
          <w:tab w:val="left" w:pos="2381"/>
        </w:tabs>
        <w:ind w:left="1701"/>
      </w:pPr>
      <w:r>
        <w:t>12.2</w:t>
      </w:r>
      <w:r w:rsidR="00A602DA" w:rsidRPr="00A602DA">
        <w:tab/>
        <w:t>С другой стороны, также взяты на вооружение некоторые дефл</w:t>
      </w:r>
      <w:r w:rsidR="00A602DA" w:rsidRPr="00A602DA">
        <w:t>я</w:t>
      </w:r>
      <w:r w:rsidR="00A602DA" w:rsidRPr="00A602DA">
        <w:t>ционные элементы политики, в том числе стабилизация цен, регулиров</w:t>
      </w:r>
      <w:r w:rsidR="00A602DA" w:rsidRPr="00A602DA">
        <w:t>а</w:t>
      </w:r>
      <w:r w:rsidR="00A602DA" w:rsidRPr="00A602DA">
        <w:t>ние рынка за счет увеличения импорта (зафиксирован 5%-ный рост до</w:t>
      </w:r>
      <w:r w:rsidR="00A602DA" w:rsidRPr="00A602DA">
        <w:t>л</w:t>
      </w:r>
      <w:r w:rsidR="00A602DA" w:rsidRPr="00A602DA">
        <w:t>ларовой стоимости импорта), незначительное изменение импортных т</w:t>
      </w:r>
      <w:r w:rsidR="00A602DA" w:rsidRPr="00A602DA">
        <w:t>а</w:t>
      </w:r>
      <w:r w:rsidR="00A602DA" w:rsidRPr="00A602DA">
        <w:t>рифов, предложение облигаций центрального банка и увеличение прои</w:t>
      </w:r>
      <w:r w:rsidR="00A602DA" w:rsidRPr="00A602DA">
        <w:t>з</w:t>
      </w:r>
      <w:r w:rsidR="00A602DA" w:rsidRPr="00A602DA">
        <w:t>водства путем выделения банковских средств в рамках быстро окупаемых схем, обеспечивающих создание р</w:t>
      </w:r>
      <w:r w:rsidR="00A602DA" w:rsidRPr="00A602DA">
        <w:t>а</w:t>
      </w:r>
      <w:r w:rsidR="00A602DA" w:rsidRPr="00A602DA">
        <w:t xml:space="preserve">бочих мест. </w:t>
      </w:r>
    </w:p>
    <w:p w:rsidR="00A602DA" w:rsidRPr="00A602DA" w:rsidRDefault="00A602DA" w:rsidP="002725FC">
      <w:pPr>
        <w:pStyle w:val="H23GR"/>
      </w:pPr>
      <w:r w:rsidRPr="00A602DA">
        <w:tab/>
      </w:r>
      <w:r w:rsidRPr="00A602DA">
        <w:tab/>
        <w:t xml:space="preserve">Финансовые рынки и инструменты финансовой политики </w:t>
      </w:r>
    </w:p>
    <w:p w:rsidR="00A602DA" w:rsidRPr="00A602DA" w:rsidRDefault="00A602DA" w:rsidP="002725FC">
      <w:pPr>
        <w:pStyle w:val="H4GR"/>
        <w:rPr>
          <w:b/>
        </w:rPr>
      </w:pPr>
      <w:r w:rsidRPr="00A602DA">
        <w:tab/>
      </w:r>
      <w:r w:rsidRPr="00A602DA">
        <w:tab/>
        <w:t xml:space="preserve">Фондовый рынок </w:t>
      </w:r>
    </w:p>
    <w:p w:rsidR="00A602DA" w:rsidRPr="00A602DA" w:rsidRDefault="00A602DA" w:rsidP="00A602DA">
      <w:pPr>
        <w:pStyle w:val="SingleTxtGR"/>
      </w:pPr>
      <w:r w:rsidRPr="00A602DA">
        <w:t>13.</w:t>
      </w:r>
      <w:r w:rsidRPr="00A602DA">
        <w:tab/>
        <w:t>В целом, характеристики фондового рынка показывают, что после начала колебаний в 2005 году и исчезновения ценовых пузырей, а также принятия и осуществления нового закона о ценных бумагах, фондовый рынок находился в стабильном состоянии, а в 2006 году продемонстрировал весьма перспективные показатели. Общий индекс цен, общий объем рынка, а также количество и стоимость акций, торгуемых на фондовом рынке в 2006 году, зарег</w:t>
      </w:r>
      <w:r w:rsidRPr="00A602DA">
        <w:t>и</w:t>
      </w:r>
      <w:r w:rsidRPr="00A602DA">
        <w:t>стрировали темпы роста в размере 3,8%, 21,3% и 8,8%, соответственно.</w:t>
      </w:r>
    </w:p>
    <w:p w:rsidR="00A602DA" w:rsidRPr="00A602DA" w:rsidRDefault="005010D3" w:rsidP="00811B0C">
      <w:pPr>
        <w:pStyle w:val="SingleTxtGR"/>
        <w:tabs>
          <w:tab w:val="clear" w:pos="2268"/>
          <w:tab w:val="left" w:pos="2381"/>
        </w:tabs>
        <w:ind w:left="1701"/>
      </w:pPr>
      <w:r>
        <w:t>13.1</w:t>
      </w:r>
      <w:r w:rsidR="00A602DA" w:rsidRPr="00A602DA">
        <w:tab/>
        <w:t>Кроме того, количество и стоимость государственных ценных б</w:t>
      </w:r>
      <w:r w:rsidR="00A602DA" w:rsidRPr="00A602DA">
        <w:t>у</w:t>
      </w:r>
      <w:r w:rsidR="00A602DA" w:rsidRPr="00A602DA">
        <w:t>маг, торгуемых на рынке в 2006 году, выросли в означенном году на 1114,9% и 548%, соответственно. Это свидетельствует о решимости фо</w:t>
      </w:r>
      <w:r w:rsidR="00A602DA" w:rsidRPr="00A602DA">
        <w:t>н</w:t>
      </w:r>
      <w:r w:rsidR="00A602DA" w:rsidRPr="00A602DA">
        <w:t>дового рынка сотрудничать с соответствующими учреждениями и орг</w:t>
      </w:r>
      <w:r w:rsidR="00A602DA" w:rsidRPr="00A602DA">
        <w:t>а</w:t>
      </w:r>
      <w:r w:rsidR="00A602DA" w:rsidRPr="00A602DA">
        <w:t>низациями в целях обеспечения успешного осуществления статьи 44 Конституции правительством Исламской Республики Иран.</w:t>
      </w:r>
    </w:p>
    <w:p w:rsidR="00A602DA" w:rsidRPr="00A602DA" w:rsidRDefault="005010D3" w:rsidP="00811B0C">
      <w:pPr>
        <w:pStyle w:val="SingleTxtGR"/>
        <w:tabs>
          <w:tab w:val="clear" w:pos="2268"/>
          <w:tab w:val="left" w:pos="2381"/>
        </w:tabs>
        <w:ind w:left="1701"/>
      </w:pPr>
      <w:r>
        <w:t>13.</w:t>
      </w:r>
      <w:r w:rsidR="00774DE3">
        <w:t>2</w:t>
      </w:r>
      <w:r w:rsidR="00A602DA" w:rsidRPr="00A602DA">
        <w:tab/>
        <w:t>Следует отметить, что в течение последних двух лет общий и</w:t>
      </w:r>
      <w:r w:rsidR="00A602DA" w:rsidRPr="00A602DA">
        <w:t>н</w:t>
      </w:r>
      <w:r w:rsidR="00A602DA" w:rsidRPr="00A602DA">
        <w:t>декс фондового рынка, представляющий собой индекс цен, снизился вв</w:t>
      </w:r>
      <w:r w:rsidR="00A602DA" w:rsidRPr="00A602DA">
        <w:t>и</w:t>
      </w:r>
      <w:r w:rsidR="00A602DA" w:rsidRPr="00A602DA">
        <w:t>ду склонности инвесторов к разделу прибыли и увеличению капитала. Таким образом, общий индекс (ТЕПИКС) за этот период сн</w:t>
      </w:r>
      <w:r w:rsidR="00584A38">
        <w:t>изился</w:t>
      </w:r>
      <w:r w:rsidR="00584A38" w:rsidRPr="00584A38">
        <w:br/>
      </w:r>
      <w:r w:rsidR="00A602DA" w:rsidRPr="00A602DA">
        <w:t xml:space="preserve">с 12 417 до 9 294. </w:t>
      </w:r>
    </w:p>
    <w:p w:rsidR="00A602DA" w:rsidRPr="00A602DA" w:rsidRDefault="005010D3" w:rsidP="002725FC">
      <w:pPr>
        <w:pStyle w:val="H4GR"/>
        <w:rPr>
          <w:b/>
        </w:rPr>
      </w:pPr>
      <w:r>
        <w:tab/>
      </w:r>
      <w:r>
        <w:tab/>
        <w:t>Облигации</w:t>
      </w:r>
    </w:p>
    <w:p w:rsidR="00A602DA" w:rsidRPr="00A602DA" w:rsidRDefault="00A602DA" w:rsidP="00A602DA">
      <w:pPr>
        <w:pStyle w:val="SingleTxtGR"/>
      </w:pPr>
      <w:r w:rsidRPr="00A602DA">
        <w:t>14.</w:t>
      </w:r>
      <w:r w:rsidRPr="00A602DA">
        <w:tab/>
        <w:t>В 2006 году объем размещенных государственных бюджетных облигаций составил 5 040,3 млрд. риалов, что на 40,7% ниже по сравнению с 2005 годом. По небюджетным облигациям, размещенным правительством в 2006 году, з</w:t>
      </w:r>
      <w:r w:rsidRPr="00A602DA">
        <w:t>а</w:t>
      </w:r>
      <w:r w:rsidRPr="00A602DA">
        <w:t>фиксирован рост на 85,4% по ср</w:t>
      </w:r>
      <w:r w:rsidR="005010D3">
        <w:t>авнению с 2005 годом до отметки</w:t>
      </w:r>
      <w:r w:rsidR="005010D3">
        <w:br/>
      </w:r>
      <w:r w:rsidRPr="00A602DA">
        <w:t>в 5 934,8 млрд. риалов. В целом, стоимость государственных бюджетных обл</w:t>
      </w:r>
      <w:r w:rsidRPr="00A602DA">
        <w:t>и</w:t>
      </w:r>
      <w:r w:rsidRPr="00A602DA">
        <w:t>гаций со сроком погашения в 2006 г</w:t>
      </w:r>
      <w:r w:rsidRPr="00A602DA">
        <w:t>о</w:t>
      </w:r>
      <w:r w:rsidRPr="00A602DA">
        <w:t>ду составила около 38,04 млн. риалов, что на 183% больше по сравнению с предыдущим годом. Это указывает на серье</w:t>
      </w:r>
      <w:r w:rsidRPr="00A602DA">
        <w:t>з</w:t>
      </w:r>
      <w:r w:rsidRPr="00A602DA">
        <w:t>ную нагрузку, связанную с облигациями, которые размещались в предыдущие годы и не использовались в коммерческих проектах. Кроме того, стоимость г</w:t>
      </w:r>
      <w:r w:rsidRPr="00A602DA">
        <w:t>о</w:t>
      </w:r>
      <w:r w:rsidRPr="00A602DA">
        <w:t>сударственных бюджетных облигаций, срок погашения которых пришелся на тот же год, составила 3 277,3 млрд. риалов, что на 134% выше уровня пред</w:t>
      </w:r>
      <w:r w:rsidRPr="00A602DA">
        <w:t>ы</w:t>
      </w:r>
      <w:r w:rsidRPr="00A602DA">
        <w:t xml:space="preserve">дущего года. </w:t>
      </w:r>
    </w:p>
    <w:p w:rsidR="00A602DA" w:rsidRPr="00A602DA" w:rsidRDefault="00A602DA" w:rsidP="002725FC">
      <w:pPr>
        <w:pStyle w:val="H4GR"/>
        <w:ind w:left="1134" w:right="1134" w:hanging="1134"/>
        <w:rPr>
          <w:b/>
        </w:rPr>
      </w:pPr>
      <w:r w:rsidRPr="00A602DA">
        <w:tab/>
      </w:r>
      <w:r w:rsidRPr="00A602DA">
        <w:tab/>
        <w:t>Разукрупнение государственных компаний, приватизация и регулирование монополий</w:t>
      </w:r>
    </w:p>
    <w:p w:rsidR="00A602DA" w:rsidRPr="00A602DA" w:rsidRDefault="00A602DA" w:rsidP="00A602DA">
      <w:pPr>
        <w:pStyle w:val="SingleTxtGR"/>
      </w:pPr>
      <w:r w:rsidRPr="00A602DA">
        <w:t>15.</w:t>
      </w:r>
      <w:r w:rsidRPr="00A602DA">
        <w:tab/>
        <w:t>Программа приватизации и разукрупнения государственных компаний рассматривались с момента начала ре</w:t>
      </w:r>
      <w:r w:rsidRPr="00A602DA">
        <w:t>а</w:t>
      </w:r>
      <w:r w:rsidRPr="00A602DA">
        <w:t xml:space="preserve">лизации первого плана развития. </w:t>
      </w:r>
      <w:r w:rsidR="002725FC">
        <w:rPr>
          <w:lang w:val="en-US"/>
        </w:rPr>
        <w:br/>
      </w:r>
      <w:r w:rsidRPr="00A602DA">
        <w:t>В 2006 году в рамках первой части общей политики, касающейся статьи 44 Конституции, провозглашенной Верховным руководителем Исламской Респу</w:t>
      </w:r>
      <w:r w:rsidRPr="00A602DA">
        <w:t>б</w:t>
      </w:r>
      <w:r w:rsidRPr="00A602DA">
        <w:t xml:space="preserve">лики Иран, пункт с) указанной политики, озаглавленный </w:t>
      </w:r>
      <w:r w:rsidR="005010D3">
        <w:t>"</w:t>
      </w:r>
      <w:r w:rsidRPr="00A602DA">
        <w:t>общая политика в о</w:t>
      </w:r>
      <w:r w:rsidRPr="00A602DA">
        <w:t>т</w:t>
      </w:r>
      <w:r w:rsidRPr="00A602DA">
        <w:t>ношении развития частного сектора с помощью разукрупнения государстве</w:t>
      </w:r>
      <w:r w:rsidRPr="00A602DA">
        <w:t>н</w:t>
      </w:r>
      <w:r w:rsidRPr="00A602DA">
        <w:t>ных предприятий и концернов</w:t>
      </w:r>
      <w:r w:rsidR="00774DE3">
        <w:t>"</w:t>
      </w:r>
      <w:r w:rsidRPr="00A602DA">
        <w:t>, был передан в правительство для осуществл</w:t>
      </w:r>
      <w:r w:rsidRPr="00A602DA">
        <w:t>е</w:t>
      </w:r>
      <w:r w:rsidRPr="00A602DA">
        <w:t>ния.</w:t>
      </w:r>
    </w:p>
    <w:p w:rsidR="00A602DA" w:rsidRPr="00A602DA" w:rsidRDefault="00774DE3" w:rsidP="00811B0C">
      <w:pPr>
        <w:pStyle w:val="SingleTxtGR"/>
        <w:tabs>
          <w:tab w:val="clear" w:pos="2268"/>
          <w:tab w:val="left" w:pos="2381"/>
        </w:tabs>
        <w:ind w:left="1701"/>
      </w:pPr>
      <w:r>
        <w:t>15.1</w:t>
      </w:r>
      <w:r w:rsidR="00A602DA" w:rsidRPr="00A602DA">
        <w:tab/>
        <w:t>Для достижения целей общей политики статьи 44 Конституции в 2006 г</w:t>
      </w:r>
      <w:r w:rsidR="00A602DA" w:rsidRPr="00A602DA">
        <w:t>о</w:t>
      </w:r>
      <w:r w:rsidR="00A602DA" w:rsidRPr="00A602DA">
        <w:t>ду было продано более 1 919 млн. акций на общую сумму свыше 4 126,2 млрд. риалов в рамках действующих правил и положений (закон о четвертом плане развития).</w:t>
      </w:r>
    </w:p>
    <w:p w:rsidR="00A602DA" w:rsidRPr="00A602DA" w:rsidRDefault="00774DE3" w:rsidP="00811B0C">
      <w:pPr>
        <w:pStyle w:val="SingleTxtGR"/>
        <w:tabs>
          <w:tab w:val="clear" w:pos="2268"/>
          <w:tab w:val="left" w:pos="2381"/>
        </w:tabs>
        <w:ind w:left="1701"/>
      </w:pPr>
      <w:r>
        <w:t>15.2</w:t>
      </w:r>
      <w:r w:rsidR="00A602DA" w:rsidRPr="00A602DA">
        <w:tab/>
        <w:t>В соответствии с правительственной схемой о предоставлении справедливых долей бедным и малообеспеченным семьям, при формир</w:t>
      </w:r>
      <w:r w:rsidR="00A602DA" w:rsidRPr="00A602DA">
        <w:t>о</w:t>
      </w:r>
      <w:r w:rsidR="00A602DA" w:rsidRPr="00A602DA">
        <w:t>вании соотве</w:t>
      </w:r>
      <w:r w:rsidR="00A602DA" w:rsidRPr="00A602DA">
        <w:t>т</w:t>
      </w:r>
      <w:r w:rsidR="00A602DA" w:rsidRPr="00A602DA">
        <w:t>ствующих учреждений и органов власти для распределения таких долей, акции 14 компаний стоимостью 21 793 млрд. риалов были распространены в социальной группе с самым низким доходом числе</w:t>
      </w:r>
      <w:r w:rsidR="00A602DA" w:rsidRPr="00A602DA">
        <w:t>н</w:t>
      </w:r>
      <w:r w:rsidR="00A602DA" w:rsidRPr="00A602DA">
        <w:t xml:space="preserve">ностью 4 981 507 млн. человек. </w:t>
      </w:r>
    </w:p>
    <w:p w:rsidR="00A602DA" w:rsidRPr="00A602DA" w:rsidRDefault="00A602DA" w:rsidP="002725FC">
      <w:pPr>
        <w:pStyle w:val="H1GR"/>
      </w:pPr>
      <w:r w:rsidRPr="00A602DA">
        <w:tab/>
      </w:r>
      <w:r w:rsidRPr="00A602DA">
        <w:tab/>
        <w:t xml:space="preserve">Положение с национальными планами и проектами </w:t>
      </w:r>
    </w:p>
    <w:p w:rsidR="00A602DA" w:rsidRPr="00A602DA" w:rsidRDefault="00A602DA" w:rsidP="002725FC">
      <w:pPr>
        <w:pStyle w:val="H23GR"/>
      </w:pPr>
      <w:r w:rsidRPr="00A602DA">
        <w:tab/>
      </w:r>
      <w:r w:rsidRPr="00A602DA">
        <w:tab/>
        <w:t xml:space="preserve">Выполнение планов развития </w:t>
      </w:r>
    </w:p>
    <w:p w:rsidR="00A602DA" w:rsidRPr="00A602DA" w:rsidRDefault="00A602DA" w:rsidP="00A602DA">
      <w:pPr>
        <w:pStyle w:val="SingleTxtGR"/>
      </w:pPr>
      <w:r w:rsidRPr="00A602DA">
        <w:t>16.</w:t>
      </w:r>
      <w:r w:rsidRPr="00A602DA">
        <w:tab/>
        <w:t>В 2006 году около 83 199 млрд. риалов из государственных доходов и примерно 87 101 млрд. риалов из других источников были выделены для в</w:t>
      </w:r>
      <w:r w:rsidRPr="00A602DA">
        <w:t>ы</w:t>
      </w:r>
      <w:r w:rsidRPr="00A602DA">
        <w:t>полнения 1500 национальных планов (включая 4834 проекта). Количество н</w:t>
      </w:r>
      <w:r w:rsidRPr="00A602DA">
        <w:t>а</w:t>
      </w:r>
      <w:r w:rsidRPr="00A602DA">
        <w:t>циональных планов и проектов в 2006 году сократилось, соответственно, на 14,7% и 25,4% по сравнению с 2005 годом.</w:t>
      </w:r>
    </w:p>
    <w:p w:rsidR="00A602DA" w:rsidRPr="00A602DA" w:rsidRDefault="00A602DA" w:rsidP="002725FC">
      <w:pPr>
        <w:pStyle w:val="H23GR"/>
      </w:pPr>
      <w:r w:rsidRPr="00A602DA">
        <w:tab/>
      </w:r>
      <w:r w:rsidRPr="00A602DA">
        <w:tab/>
        <w:t xml:space="preserve">Научные исследования </w:t>
      </w:r>
    </w:p>
    <w:p w:rsidR="00A602DA" w:rsidRPr="00A602DA" w:rsidRDefault="00A602DA" w:rsidP="00A602DA">
      <w:pPr>
        <w:pStyle w:val="SingleTxtGR"/>
      </w:pPr>
      <w:r w:rsidRPr="00A602DA">
        <w:t>17.</w:t>
      </w:r>
      <w:r w:rsidRPr="00A602DA">
        <w:tab/>
        <w:t>В 2006 году проведено 296 научно-исследовательских проектов, общий объем кредитов по которым составляет 4 471 млрд. риалов. На сектора энерг</w:t>
      </w:r>
      <w:r w:rsidRPr="00A602DA">
        <w:t>е</w:t>
      </w:r>
      <w:r w:rsidRPr="00A602DA">
        <w:t>тики, городского и сельского жилья и развития приходится 24,45% и 12,8% данного кредита, соответственно; 62,8% кредитных средств направлено в др</w:t>
      </w:r>
      <w:r w:rsidRPr="00A602DA">
        <w:t>у</w:t>
      </w:r>
      <w:r w:rsidRPr="00A602DA">
        <w:t>гие области. Сумма кредитов, выделенных на научно-исследовательские прое</w:t>
      </w:r>
      <w:r w:rsidRPr="00A602DA">
        <w:t>к</w:t>
      </w:r>
      <w:r w:rsidRPr="00A602DA">
        <w:t>ты в 2006 году, на 55% ниже по сравнению с предыдущим годом.</w:t>
      </w:r>
    </w:p>
    <w:p w:rsidR="00A602DA" w:rsidRPr="00A602DA" w:rsidRDefault="00A602DA" w:rsidP="002725FC">
      <w:pPr>
        <w:pStyle w:val="H23GR"/>
      </w:pPr>
      <w:r w:rsidRPr="00A602DA">
        <w:tab/>
      </w:r>
      <w:r w:rsidRPr="00A602DA">
        <w:tab/>
        <w:t xml:space="preserve">Начало реализации новых проектов </w:t>
      </w:r>
    </w:p>
    <w:p w:rsidR="00A602DA" w:rsidRPr="00A602DA" w:rsidRDefault="00A602DA" w:rsidP="00A602DA">
      <w:pPr>
        <w:pStyle w:val="SingleTxtGR"/>
      </w:pPr>
      <w:r w:rsidRPr="00A602DA">
        <w:t>18.</w:t>
      </w:r>
      <w:r w:rsidRPr="00A602DA">
        <w:tab/>
        <w:t>В 2006 году начато выполнение 709 новых проектов с общим объемом кредитования 54 410 млрд. риалов. На новые проекты пришлось 14,7% от о</w:t>
      </w:r>
      <w:r w:rsidRPr="00A602DA">
        <w:t>б</w:t>
      </w:r>
      <w:r w:rsidRPr="00A602DA">
        <w:t>щего количества и около 29,1% от общего объема кредитов, выделенных на проекты в этом году, что, соответственно, на 13,3% и 2% ниже соответству</w:t>
      </w:r>
      <w:r w:rsidRPr="00A602DA">
        <w:t>ю</w:t>
      </w:r>
      <w:r w:rsidRPr="00A602DA">
        <w:t xml:space="preserve">щих показателей за предыдущий год. </w:t>
      </w:r>
    </w:p>
    <w:p w:rsidR="00A602DA" w:rsidRPr="00A602DA" w:rsidRDefault="00A602DA" w:rsidP="002725FC">
      <w:pPr>
        <w:pStyle w:val="H23GR"/>
      </w:pPr>
      <w:r w:rsidRPr="00A602DA">
        <w:tab/>
      </w:r>
      <w:r w:rsidRPr="00A602DA">
        <w:tab/>
        <w:t xml:space="preserve">Завершение проектов </w:t>
      </w:r>
    </w:p>
    <w:p w:rsidR="00A602DA" w:rsidRPr="00A602DA" w:rsidRDefault="00A602DA" w:rsidP="00A602DA">
      <w:pPr>
        <w:pStyle w:val="SingleTxtGR"/>
      </w:pPr>
      <w:r w:rsidRPr="00A602DA">
        <w:t>19.</w:t>
      </w:r>
      <w:r w:rsidRPr="00A602DA">
        <w:tab/>
        <w:t>В заключенных соглашениях о выполнении указанных проектов 2006 год был определен в качестве даты з</w:t>
      </w:r>
      <w:r w:rsidRPr="00A602DA">
        <w:t>а</w:t>
      </w:r>
      <w:r w:rsidRPr="00A602DA">
        <w:t>вершения 1509 проектов, что составляет 31,2% от общего числа проектов с объемом кредитных средств 67 073 млрд. риалов (на которые приходится 35,9% всего объема кредитных средств, выд</w:t>
      </w:r>
      <w:r w:rsidRPr="00A602DA">
        <w:t>е</w:t>
      </w:r>
      <w:r w:rsidRPr="00A602DA">
        <w:t>ленных на проекты в этом году). Результаты контрольных посещений по этим проектам показали, что 51,8% проектов были завершены в течение указанного года. Другими словами, 591 из 1142 проектов были завершены в срок. Показ</w:t>
      </w:r>
      <w:r w:rsidRPr="00A602DA">
        <w:t>а</w:t>
      </w:r>
      <w:r w:rsidRPr="00A602DA">
        <w:t>тель завершения проектов в 2006 году снизился на 1% по сравнению с 2005 г</w:t>
      </w:r>
      <w:r w:rsidRPr="00A602DA">
        <w:t>о</w:t>
      </w:r>
      <w:r w:rsidRPr="00A602DA">
        <w:t xml:space="preserve">дом. </w:t>
      </w:r>
    </w:p>
    <w:p w:rsidR="00A602DA" w:rsidRPr="00A602DA" w:rsidRDefault="00A602DA" w:rsidP="002725FC">
      <w:pPr>
        <w:pStyle w:val="H1GR"/>
      </w:pPr>
      <w:r w:rsidRPr="00A602DA">
        <w:tab/>
      </w:r>
      <w:r w:rsidRPr="00A602DA">
        <w:tab/>
        <w:t xml:space="preserve">Экологическая политика </w:t>
      </w:r>
    </w:p>
    <w:p w:rsidR="00A602DA" w:rsidRPr="00A602DA" w:rsidRDefault="00A602DA" w:rsidP="00A602DA">
      <w:pPr>
        <w:pStyle w:val="SingleTxtGR"/>
      </w:pPr>
      <w:r w:rsidRPr="00A602DA">
        <w:t>20.</w:t>
      </w:r>
      <w:r w:rsidRPr="00A602DA">
        <w:tab/>
        <w:t>Включению экологических проблем в долгосрочные и среднесрочные общие планы и политику страны удел</w:t>
      </w:r>
      <w:r w:rsidRPr="00A602DA">
        <w:t>я</w:t>
      </w:r>
      <w:r w:rsidRPr="00A602DA">
        <w:t>ется особое внимание в последние годы, что нашло отражение в различных документах, связанных с Концепцией разв</w:t>
      </w:r>
      <w:r w:rsidRPr="00A602DA">
        <w:t>и</w:t>
      </w:r>
      <w:r w:rsidRPr="00A602DA">
        <w:t>тия на двадцатилетний период и связанной с ней политикой. В этой связи мо</w:t>
      </w:r>
      <w:r w:rsidRPr="00A602DA">
        <w:t>ж</w:t>
      </w:r>
      <w:r w:rsidRPr="00A602DA">
        <w:t>но упомянуть пункт 4 Конце</w:t>
      </w:r>
      <w:r w:rsidRPr="00A602DA">
        <w:t>п</w:t>
      </w:r>
      <w:r w:rsidRPr="00A602DA">
        <w:t>ции развития на двадцатилетний период, который предусматривает реализацию программ по обеспечению здравоохранения, бл</w:t>
      </w:r>
      <w:r w:rsidRPr="00A602DA">
        <w:t>а</w:t>
      </w:r>
      <w:r w:rsidRPr="00A602DA">
        <w:t>госостояния, продовольственной безопасности, социального обеспечения, ра</w:t>
      </w:r>
      <w:r w:rsidRPr="00A602DA">
        <w:t>в</w:t>
      </w:r>
      <w:r w:rsidRPr="00A602DA">
        <w:t>ных возможностей, надлежащего распределения доходов, укрепления семьи, борьбы с нищетой, чистой окружающей среды, а также н</w:t>
      </w:r>
      <w:r w:rsidRPr="00A602DA">
        <w:t>е</w:t>
      </w:r>
      <w:r w:rsidRPr="00A602DA">
        <w:t>обходимость борьбы с коррупцией и дискриминацией. Кроме того, в подпункте 5 пункта 19 (по соц</w:t>
      </w:r>
      <w:r w:rsidRPr="00A602DA">
        <w:t>и</w:t>
      </w:r>
      <w:r w:rsidRPr="00A602DA">
        <w:t>альным вопросам, вопросам политики, обороны и безопасности) подчеркивае</w:t>
      </w:r>
      <w:r w:rsidRPr="00A602DA">
        <w:t>т</w:t>
      </w:r>
      <w:r w:rsidRPr="00A602DA">
        <w:t>ся необходимость охраны окружающей среды, а также сохранения и возрожд</w:t>
      </w:r>
      <w:r w:rsidRPr="00A602DA">
        <w:t>е</w:t>
      </w:r>
      <w:r w:rsidRPr="00A602DA">
        <w:t>ния природных ресурсов, а в пункте 40 (по экономическим вопросам) указыв</w:t>
      </w:r>
      <w:r w:rsidRPr="00A602DA">
        <w:t>а</w:t>
      </w:r>
      <w:r w:rsidRPr="00A602DA">
        <w:t>ется на важность извлечения, рекуперации, снабжения, сохранения и потребл</w:t>
      </w:r>
      <w:r w:rsidRPr="00A602DA">
        <w:t>е</w:t>
      </w:r>
      <w:r w:rsidRPr="00A602DA">
        <w:t>ния водных ресурсов и их ценность с точки зрения экономики, безопасности, политики и экологии.</w:t>
      </w:r>
    </w:p>
    <w:p w:rsidR="00A602DA" w:rsidRPr="00A602DA" w:rsidRDefault="00774DE3" w:rsidP="00811B0C">
      <w:pPr>
        <w:pStyle w:val="SingleTxtGR"/>
        <w:tabs>
          <w:tab w:val="clear" w:pos="2268"/>
          <w:tab w:val="left" w:pos="2381"/>
        </w:tabs>
        <w:ind w:left="1701"/>
      </w:pPr>
      <w:r>
        <w:t>20.1</w:t>
      </w:r>
      <w:r w:rsidR="00A602DA" w:rsidRPr="00A602DA">
        <w:tab/>
        <w:t>Охрана окружающей среды, территориальное планирование и поддержание регионального баланса числятся среди 12 концепций, л</w:t>
      </w:r>
      <w:r w:rsidR="00A602DA" w:rsidRPr="00A602DA">
        <w:t>е</w:t>
      </w:r>
      <w:r w:rsidR="00A602DA" w:rsidRPr="00A602DA">
        <w:t>жащих в основе з</w:t>
      </w:r>
      <w:r w:rsidR="00A602DA" w:rsidRPr="00A602DA">
        <w:t>а</w:t>
      </w:r>
      <w:r w:rsidR="00A602DA" w:rsidRPr="00A602DA">
        <w:t>кона о четвертом плане развития, которые отражены в статьях с 51 по 71 данного закона. Обзор достижения ключевых показ</w:t>
      </w:r>
      <w:r w:rsidR="00A602DA" w:rsidRPr="00A602DA">
        <w:t>а</w:t>
      </w:r>
      <w:r w:rsidR="00A602DA" w:rsidRPr="00A602DA">
        <w:t>телей в каждом секторе, как можно судить по результатам соответству</w:t>
      </w:r>
      <w:r w:rsidR="00A602DA" w:rsidRPr="00A602DA">
        <w:t>ю</w:t>
      </w:r>
      <w:r w:rsidR="00A602DA" w:rsidRPr="00A602DA">
        <w:t>щих программ, показывает, что в области охраны наземных сред обит</w:t>
      </w:r>
      <w:r w:rsidR="00A602DA" w:rsidRPr="00A602DA">
        <w:t>а</w:t>
      </w:r>
      <w:r w:rsidR="00A602DA" w:rsidRPr="00A602DA">
        <w:t>ния и видов, пропаганды экологической культуры и этики, регулирования загрязняющих веществ и отходов и охр</w:t>
      </w:r>
      <w:r w:rsidR="00A602DA" w:rsidRPr="00A602DA">
        <w:t>а</w:t>
      </w:r>
      <w:r w:rsidR="00A602DA" w:rsidRPr="00A602DA">
        <w:t>ны морских и внутренних водных видов прогнозируемые целевые показатели до</w:t>
      </w:r>
      <w:r w:rsidR="00A602DA" w:rsidRPr="00A602DA">
        <w:t>с</w:t>
      </w:r>
      <w:r w:rsidR="00A602DA" w:rsidRPr="00A602DA">
        <w:t>тигнуты, соответственно, на 93,75%, 92,91, 116,7 и 133,3%. В целом, в 2006 году реализовано более 70% экологических целевых показателей. Самый низкий процент дост</w:t>
      </w:r>
      <w:r w:rsidR="00A602DA" w:rsidRPr="00A602DA">
        <w:t>и</w:t>
      </w:r>
      <w:r w:rsidR="00A602DA" w:rsidRPr="00A602DA">
        <w:t>жения целевых показателей в области охраны окружающей среды отн</w:t>
      </w:r>
      <w:r w:rsidR="00A602DA" w:rsidRPr="00A602DA">
        <w:t>о</w:t>
      </w:r>
      <w:r w:rsidR="00A602DA" w:rsidRPr="00A602DA">
        <w:t>сится к выполнению показателя разработки и осуществления новой си</w:t>
      </w:r>
      <w:r w:rsidR="00A602DA" w:rsidRPr="00A602DA">
        <w:t>с</w:t>
      </w:r>
      <w:r w:rsidR="00A602DA" w:rsidRPr="00A602DA">
        <w:t xml:space="preserve">темы регионального регулирования. </w:t>
      </w:r>
    </w:p>
    <w:p w:rsidR="00A602DA" w:rsidRPr="00A602DA" w:rsidRDefault="00A602DA" w:rsidP="002725FC">
      <w:pPr>
        <w:pStyle w:val="H1GR"/>
      </w:pPr>
      <w:r w:rsidRPr="00A602DA">
        <w:tab/>
      </w:r>
      <w:r w:rsidRPr="00A602DA">
        <w:tab/>
        <w:t xml:space="preserve">Производительность </w:t>
      </w:r>
    </w:p>
    <w:p w:rsidR="00A602DA" w:rsidRPr="00A602DA" w:rsidRDefault="00A602DA" w:rsidP="00A602DA">
      <w:pPr>
        <w:pStyle w:val="SingleTxtGR"/>
      </w:pPr>
      <w:r w:rsidRPr="00A602DA">
        <w:t>21.</w:t>
      </w:r>
      <w:r w:rsidRPr="00A602DA">
        <w:tab/>
        <w:t>Обзор предшествующих планов развития показывает, что в рамках че</w:t>
      </w:r>
      <w:r w:rsidRPr="00A602DA">
        <w:t>т</w:t>
      </w:r>
      <w:r w:rsidRPr="00A602DA">
        <w:t>вертого плана развития производител</w:t>
      </w:r>
      <w:r w:rsidRPr="00A602DA">
        <w:t>ь</w:t>
      </w:r>
      <w:r w:rsidRPr="00A602DA">
        <w:t>ность впервые стала одним из основных вопросов в области развития. В плане определены целевые показатели произв</w:t>
      </w:r>
      <w:r w:rsidRPr="00A602DA">
        <w:t>о</w:t>
      </w:r>
      <w:r w:rsidRPr="00A602DA">
        <w:t xml:space="preserve">дительности рабочей силы, капитала и факторов производства. Ниже описано, каким образом выполнялись эти показатели в первые два года действия плана. </w:t>
      </w:r>
    </w:p>
    <w:p w:rsidR="00A602DA" w:rsidRPr="00A602DA" w:rsidRDefault="00A602DA" w:rsidP="002725FC">
      <w:pPr>
        <w:pStyle w:val="H1GR"/>
      </w:pPr>
      <w:r w:rsidRPr="00A602DA">
        <w:tab/>
      </w:r>
      <w:r w:rsidRPr="00A602DA">
        <w:tab/>
        <w:t xml:space="preserve">Производительность труда </w:t>
      </w:r>
    </w:p>
    <w:p w:rsidR="00A602DA" w:rsidRPr="00A602DA" w:rsidRDefault="00A602DA" w:rsidP="00A602DA">
      <w:pPr>
        <w:pStyle w:val="SingleTxtGR"/>
      </w:pPr>
      <w:r w:rsidRPr="00A602DA">
        <w:t>22.</w:t>
      </w:r>
      <w:r w:rsidRPr="00A602DA">
        <w:tab/>
        <w:t>Производительность рабочей силы в 2006 году продемонстрировала темп роста в 2,1%, что аналогично те</w:t>
      </w:r>
      <w:r w:rsidRPr="00A602DA">
        <w:t>м</w:t>
      </w:r>
      <w:r w:rsidRPr="00A602DA">
        <w:t>пам роста 2005 года. Рост производительности в 2006 году был обусловлен, в основном, ростом капитала в расчете на душу населения, и отчасти повышением эффективности рабочей силы. Важно отм</w:t>
      </w:r>
      <w:r w:rsidRPr="00A602DA">
        <w:t>е</w:t>
      </w:r>
      <w:r w:rsidRPr="00A602DA">
        <w:t xml:space="preserve">тить, что целевой показатель по этой переменной был реализован на 69,8% на второй год четвертого плана развития. </w:t>
      </w:r>
    </w:p>
    <w:p w:rsidR="00A602DA" w:rsidRPr="00A602DA" w:rsidRDefault="00A602DA" w:rsidP="002725FC">
      <w:pPr>
        <w:pStyle w:val="H1GR"/>
      </w:pPr>
      <w:r w:rsidRPr="00A602DA">
        <w:tab/>
      </w:r>
      <w:r w:rsidRPr="00A602DA">
        <w:tab/>
        <w:t xml:space="preserve">Производительность капитала </w:t>
      </w:r>
    </w:p>
    <w:p w:rsidR="00A602DA" w:rsidRPr="00A602DA" w:rsidRDefault="00A602DA" w:rsidP="00A602DA">
      <w:pPr>
        <w:pStyle w:val="SingleTxtGR"/>
      </w:pPr>
      <w:r w:rsidRPr="00A602DA">
        <w:t>23.</w:t>
      </w:r>
      <w:r w:rsidRPr="00A602DA">
        <w:tab/>
        <w:t>В сфере производительности капитала в 2006 году зарегистрированы темпы роста 41%, что выше показателей предыдущего года. Рост капитала в расчете на душу населения в 2006 году снизился по сравнению с 2005 годом, однако положительный рост производительности капитала в этом году сохр</w:t>
      </w:r>
      <w:r w:rsidRPr="00A602DA">
        <w:t>а</w:t>
      </w:r>
      <w:r w:rsidRPr="00A602DA">
        <w:t>нился. Таким образом, на втором году четвертого плана развития данный цел</w:t>
      </w:r>
      <w:r w:rsidRPr="00A602DA">
        <w:t>е</w:t>
      </w:r>
      <w:r w:rsidRPr="00A602DA">
        <w:t xml:space="preserve">вой показатель был реализован приблизительно на 41%. </w:t>
      </w:r>
    </w:p>
    <w:p w:rsidR="00A602DA" w:rsidRPr="00A602DA" w:rsidRDefault="00A602DA" w:rsidP="002725FC">
      <w:pPr>
        <w:pStyle w:val="H1GR"/>
      </w:pPr>
      <w:r w:rsidRPr="00A602DA">
        <w:tab/>
      </w:r>
      <w:r w:rsidRPr="00A602DA">
        <w:tab/>
        <w:t xml:space="preserve">Общая производительность производственных факторов </w:t>
      </w:r>
    </w:p>
    <w:p w:rsidR="00A602DA" w:rsidRPr="00A602DA" w:rsidRDefault="00A602DA" w:rsidP="00A602DA">
      <w:pPr>
        <w:pStyle w:val="SingleTxtGR"/>
      </w:pPr>
      <w:r w:rsidRPr="00A602DA">
        <w:t>24.</w:t>
      </w:r>
      <w:r w:rsidRPr="00A602DA">
        <w:tab/>
        <w:t>Общая производительность факторов производства как итог производ</w:t>
      </w:r>
      <w:r w:rsidRPr="00A602DA">
        <w:t>и</w:t>
      </w:r>
      <w:r w:rsidRPr="00A602DA">
        <w:t>тельности рабочей силы и капитала продемонстрировала в 2006 году темпы роста примерно в размере 1%, что на 0,59% выше по сравнению с предыд</w:t>
      </w:r>
      <w:r w:rsidRPr="00A602DA">
        <w:t>у</w:t>
      </w:r>
      <w:r w:rsidRPr="00A602DA">
        <w:t>щим годом. Таким образом, доля общей производительности в росте факторов пр</w:t>
      </w:r>
      <w:r w:rsidRPr="00A602DA">
        <w:t>о</w:t>
      </w:r>
      <w:r w:rsidRPr="00A602DA">
        <w:t xml:space="preserve">изводства в 2006 году выросла до 16,7%; это показывает, что в этом году был достигнут запланированный показатель 55,7%. </w:t>
      </w:r>
    </w:p>
    <w:p w:rsidR="00A602DA" w:rsidRPr="00A602DA" w:rsidRDefault="00A602DA" w:rsidP="002725FC">
      <w:pPr>
        <w:pStyle w:val="H1GR"/>
      </w:pPr>
      <w:r w:rsidRPr="00A602DA">
        <w:tab/>
      </w:r>
      <w:r w:rsidRPr="00A602DA">
        <w:tab/>
        <w:t xml:space="preserve">Развитие участия женщин </w:t>
      </w:r>
    </w:p>
    <w:p w:rsidR="00A602DA" w:rsidRPr="00A602DA" w:rsidRDefault="00A602DA" w:rsidP="00A602DA">
      <w:pPr>
        <w:pStyle w:val="SingleTxtGR"/>
      </w:pPr>
      <w:r w:rsidRPr="00A602DA">
        <w:t>25.</w:t>
      </w:r>
      <w:r w:rsidRPr="00A602DA">
        <w:tab/>
        <w:t>В связи с общей политикой правительства, как это отражено в Концепции развития Исламской Республики Иран на двадцатилетний период, делам же</w:t>
      </w:r>
      <w:r w:rsidRPr="00A602DA">
        <w:t>н</w:t>
      </w:r>
      <w:r w:rsidRPr="00A602DA">
        <w:t>щин было уделено особое внимание в планах экономического, социал</w:t>
      </w:r>
      <w:r w:rsidRPr="00A602DA">
        <w:t>ь</w:t>
      </w:r>
      <w:r w:rsidRPr="00A602DA">
        <w:t xml:space="preserve">ного, культурного и политического развития страны. Статья 158 закона о третьем плане развития стала отправной точкой для включения гендерных аспектов в общие планы развития страны. Этот фактор еще более явно проявился в законе о четвертом плане развития, в том числе в статье 111, которая устанавливает обязанности правительства в отношении гендерных вопросов; в частности, можно упомянуть содержащееся в ней положение о </w:t>
      </w:r>
      <w:r w:rsidR="005010D3">
        <w:t>"</w:t>
      </w:r>
      <w:r w:rsidRPr="00A602DA">
        <w:t>разработке, р</w:t>
      </w:r>
      <w:r w:rsidRPr="00A602DA">
        <w:t>а</w:t>
      </w:r>
      <w:r w:rsidRPr="00A602DA">
        <w:t>тификации и обеспечении всеобъемлющей программы по развитию участия женщин</w:t>
      </w:r>
      <w:r w:rsidR="00774DE3">
        <w:t>"</w:t>
      </w:r>
      <w:r w:rsidRPr="00A602DA">
        <w:t>, кот</w:t>
      </w:r>
      <w:r w:rsidRPr="00A602DA">
        <w:t>о</w:t>
      </w:r>
      <w:r w:rsidRPr="00A602DA">
        <w:t>рая включает пересмотр действующих норм и правил, в особенности, гражда</w:t>
      </w:r>
      <w:r w:rsidRPr="00A602DA">
        <w:t>н</w:t>
      </w:r>
      <w:r w:rsidRPr="00A602DA">
        <w:t>ского права с целью повышения качества условий жизни женщин, повышение квалификации женщин в соответствии с социальными потребностями и техн</w:t>
      </w:r>
      <w:r w:rsidRPr="00A602DA">
        <w:t>и</w:t>
      </w:r>
      <w:r w:rsidRPr="00A602DA">
        <w:t>ческими достиж</w:t>
      </w:r>
      <w:r w:rsidRPr="00A602DA">
        <w:t>е</w:t>
      </w:r>
      <w:r w:rsidRPr="00A602DA">
        <w:t>ниями, а также повышение осведомленности общественности по вопросам квалификации женщин.</w:t>
      </w:r>
    </w:p>
    <w:p w:rsidR="00A602DA" w:rsidRPr="00A602DA" w:rsidRDefault="00774DE3" w:rsidP="00811B0C">
      <w:pPr>
        <w:pStyle w:val="SingleTxtGR"/>
        <w:tabs>
          <w:tab w:val="clear" w:pos="2268"/>
          <w:tab w:val="left" w:pos="2381"/>
        </w:tabs>
        <w:ind w:left="1701"/>
      </w:pPr>
      <w:r>
        <w:t>25.1</w:t>
      </w:r>
      <w:r w:rsidR="00A602DA" w:rsidRPr="00A602DA">
        <w:tab/>
        <w:t>Всеобъемлющая программа по развитию участия женщин была разработана и утверждена благодаря последовательным усилиям Центра по делам семьи и женщин при канцелярии Президента. Так как вопросы, касающиеся женщин, относятся к различным секторам, связанные с ними исполнительные меры правительство доверило указанному центру, пор</w:t>
      </w:r>
      <w:r w:rsidR="00A602DA" w:rsidRPr="00A602DA">
        <w:t>у</w:t>
      </w:r>
      <w:r w:rsidR="00A602DA" w:rsidRPr="00A602DA">
        <w:t>чив сформулировать и осуществить их в рамках 14 различных подпр</w:t>
      </w:r>
      <w:r w:rsidR="00A602DA" w:rsidRPr="00A602DA">
        <w:t>о</w:t>
      </w:r>
      <w:r w:rsidR="00A602DA" w:rsidRPr="00A602DA">
        <w:t>грамм.</w:t>
      </w:r>
    </w:p>
    <w:p w:rsidR="00A602DA" w:rsidRPr="00A602DA" w:rsidRDefault="00774DE3" w:rsidP="00811B0C">
      <w:pPr>
        <w:pStyle w:val="SingleTxtGR"/>
        <w:tabs>
          <w:tab w:val="clear" w:pos="2268"/>
          <w:tab w:val="left" w:pos="2381"/>
        </w:tabs>
        <w:ind w:left="1701"/>
      </w:pPr>
      <w:r>
        <w:t>25.2</w:t>
      </w:r>
      <w:r w:rsidR="00A602DA" w:rsidRPr="00A602DA">
        <w:tab/>
        <w:t>Для формулирования 14 подпрограмм по согласованию с соотве</w:t>
      </w:r>
      <w:r w:rsidR="00A602DA" w:rsidRPr="00A602DA">
        <w:t>т</w:t>
      </w:r>
      <w:r w:rsidR="00A602DA" w:rsidRPr="00A602DA">
        <w:t>ствующими органами исполнительной власти были приняты некоторые меры по по</w:t>
      </w:r>
      <w:r w:rsidR="00A602DA" w:rsidRPr="00A602DA">
        <w:t>д</w:t>
      </w:r>
      <w:r w:rsidR="00A602DA" w:rsidRPr="00A602DA">
        <w:t>готовке соответствующих документов. Кроме того, Центр по делам семьи и женщин принял эффективные меры по линии соответс</w:t>
      </w:r>
      <w:r w:rsidR="00A602DA" w:rsidRPr="00A602DA">
        <w:t>т</w:t>
      </w:r>
      <w:r w:rsidR="00A602DA" w:rsidRPr="00A602DA">
        <w:t>вующих органов исполнительной вл</w:t>
      </w:r>
      <w:r w:rsidR="00A602DA" w:rsidRPr="00A602DA">
        <w:t>а</w:t>
      </w:r>
      <w:r w:rsidR="00A602DA" w:rsidRPr="00A602DA">
        <w:t>сти для выполнения возложенных на него обязанностей. Тем не менее, в этой области существуют определе</w:t>
      </w:r>
      <w:r w:rsidR="00A602DA" w:rsidRPr="00A602DA">
        <w:t>н</w:t>
      </w:r>
      <w:r w:rsidR="00A602DA" w:rsidRPr="00A602DA">
        <w:t>ные проблемы, которые предстоит преодолеть, прежде чем такие меры дадут какие-либо значимые результ</w:t>
      </w:r>
      <w:r w:rsidR="00A602DA" w:rsidRPr="00A602DA">
        <w:t>а</w:t>
      </w:r>
      <w:r w:rsidR="00A602DA" w:rsidRPr="00A602DA">
        <w:t>ты. В ряду таких проблем можно упомянуть отсутствие надлежащих показателей для контроля и сбора с</w:t>
      </w:r>
      <w:r w:rsidR="00A602DA" w:rsidRPr="00A602DA">
        <w:t>о</w:t>
      </w:r>
      <w:r w:rsidR="00A602DA" w:rsidRPr="00A602DA">
        <w:t>ответствующих данных, а также отсутствие действенной связи между всеобъемлющим планом развития участия женщин в качестве сквозного межсекторного документа и документами в смежных секторах. При этом, п</w:t>
      </w:r>
      <w:r w:rsidR="00A602DA" w:rsidRPr="00A602DA">
        <w:t>о</w:t>
      </w:r>
      <w:r w:rsidR="00A602DA" w:rsidRPr="00A602DA">
        <w:t>скольку проблемы женщин имеют межсекторный характер, отсутствует механизм для сбора финансовой информации по этому вопросу. Более т</w:t>
      </w:r>
      <w:r w:rsidR="00A602DA" w:rsidRPr="00A602DA">
        <w:t>о</w:t>
      </w:r>
      <w:r w:rsidR="00A602DA" w:rsidRPr="00A602DA">
        <w:t>го, большинство органов исполнительной власти, отвечающих за испо</w:t>
      </w:r>
      <w:r w:rsidR="00A602DA" w:rsidRPr="00A602DA">
        <w:t>л</w:t>
      </w:r>
      <w:r w:rsidR="00A602DA" w:rsidRPr="00A602DA">
        <w:t>нительные вопросы в стране, не готовят свои статистические отчеты с учетом гендерных признаков. Таким образом, хотя значительные дейс</w:t>
      </w:r>
      <w:r w:rsidR="00A602DA" w:rsidRPr="00A602DA">
        <w:t>т</w:t>
      </w:r>
      <w:r w:rsidR="00A602DA" w:rsidRPr="00A602DA">
        <w:t>венные меры в связи с вопросами женщин уже приняты соответству</w:t>
      </w:r>
      <w:r w:rsidR="00A602DA" w:rsidRPr="00A602DA">
        <w:t>ю</w:t>
      </w:r>
      <w:r w:rsidR="00A602DA" w:rsidRPr="00A602DA">
        <w:t>щими ведомствами и органами страны, мы все еще сталкиваемся с нек</w:t>
      </w:r>
      <w:r w:rsidR="00A602DA" w:rsidRPr="00A602DA">
        <w:t>о</w:t>
      </w:r>
      <w:r w:rsidR="00A602DA" w:rsidRPr="00A602DA">
        <w:t>торыми статистическими проблемами в представлении докладов о р</w:t>
      </w:r>
      <w:r w:rsidR="00A602DA" w:rsidRPr="00A602DA">
        <w:t>е</w:t>
      </w:r>
      <w:r w:rsidR="00A602DA" w:rsidRPr="00A602DA">
        <w:t>зультатах работы.</w:t>
      </w:r>
    </w:p>
    <w:p w:rsidR="00A602DA" w:rsidRPr="00A602DA" w:rsidRDefault="00774DE3" w:rsidP="00811B0C">
      <w:pPr>
        <w:pStyle w:val="SingleTxtGR"/>
        <w:tabs>
          <w:tab w:val="clear" w:pos="2268"/>
          <w:tab w:val="left" w:pos="2381"/>
        </w:tabs>
        <w:ind w:left="1701"/>
      </w:pPr>
      <w:r>
        <w:t>25.3</w:t>
      </w:r>
      <w:r w:rsidR="00A602DA" w:rsidRPr="00A602DA">
        <w:tab/>
        <w:t>Как представляется, при условии дальнейшей концентрации де</w:t>
      </w:r>
      <w:r w:rsidR="00A602DA" w:rsidRPr="00A602DA">
        <w:t>я</w:t>
      </w:r>
      <w:r w:rsidR="00A602DA" w:rsidRPr="00A602DA">
        <w:t>тельности директивных органов на вопросах женщин в целях переорие</w:t>
      </w:r>
      <w:r w:rsidR="00A602DA" w:rsidRPr="00A602DA">
        <w:t>н</w:t>
      </w:r>
      <w:r w:rsidR="00A602DA" w:rsidRPr="00A602DA">
        <w:t>тирования их политики на достижение целей всеобъемлющего плана и, следовательно, Концепции развития на двадцатилетний период, а также при уделении особого внимания важности изучения и исследования в</w:t>
      </w:r>
      <w:r w:rsidR="00A602DA" w:rsidRPr="00A602DA">
        <w:t>о</w:t>
      </w:r>
      <w:r w:rsidR="00A602DA" w:rsidRPr="00A602DA">
        <w:t>просов семьи и женщин и при пересмотре общей эффективности работы различных секторов общества и экономики с учетом, в первую очередь, гендерного признака, особенно при</w:t>
      </w:r>
      <w:r w:rsidR="00584A38">
        <w:t xml:space="preserve"> подготовке ежегодных докладов,</w:t>
      </w:r>
      <w:r w:rsidR="00584A38" w:rsidRPr="00584A38">
        <w:br/>
      </w:r>
      <w:r w:rsidR="00A602DA" w:rsidRPr="00A602DA">
        <w:t>а также при условии внесения поправок в соответствующие правила и положения для этой цели, в ближайшем будущем мы сможем добиться значительного прогресса в этом направл</w:t>
      </w:r>
      <w:r w:rsidR="00A602DA" w:rsidRPr="00A602DA">
        <w:t>е</w:t>
      </w:r>
      <w:r w:rsidR="00A602DA" w:rsidRPr="00A602DA">
        <w:t xml:space="preserve">нии. </w:t>
      </w:r>
    </w:p>
    <w:p w:rsidR="00A602DA" w:rsidRPr="00A602DA" w:rsidRDefault="00A602DA" w:rsidP="002725FC">
      <w:pPr>
        <w:pStyle w:val="H1GR"/>
      </w:pPr>
      <w:r w:rsidRPr="00A602DA">
        <w:tab/>
      </w:r>
      <w:r w:rsidRPr="00A602DA">
        <w:tab/>
        <w:t xml:space="preserve">Подготовка рамочной основы для решения вопросов молодежи </w:t>
      </w:r>
    </w:p>
    <w:p w:rsidR="00A602DA" w:rsidRPr="00A602DA" w:rsidRDefault="00A602DA" w:rsidP="00A602DA">
      <w:pPr>
        <w:pStyle w:val="SingleTxtGR"/>
      </w:pPr>
      <w:r w:rsidRPr="00A602DA">
        <w:t>26.</w:t>
      </w:r>
      <w:r w:rsidRPr="00A602DA">
        <w:tab/>
        <w:t>После победы Исламской революции, в частности, после окончания нав</w:t>
      </w:r>
      <w:r w:rsidRPr="00A602DA">
        <w:t>я</w:t>
      </w:r>
      <w:r w:rsidRPr="00A602DA">
        <w:t>занной Ирану войны, одним из це</w:t>
      </w:r>
      <w:r w:rsidRPr="00A602DA">
        <w:t>н</w:t>
      </w:r>
      <w:r w:rsidRPr="00A602DA">
        <w:t>тров внимания директивных органов страны стал вопрос урегулирования положения молодежи. В 1992 году решением Вы</w:t>
      </w:r>
      <w:r w:rsidRPr="00A602DA">
        <w:t>с</w:t>
      </w:r>
      <w:r w:rsidRPr="00A602DA">
        <w:t>шего совета культурной революции был создан Высший совет по делам мол</w:t>
      </w:r>
      <w:r w:rsidRPr="00A602DA">
        <w:t>о</w:t>
      </w:r>
      <w:r w:rsidRPr="00A602DA">
        <w:t>дежи с целью определить надлежащий статус молодежи в системе управления Исламской Республики Иран, изучить существующие возможности и ресурсы страны и использовать возможности соответствующих органов исполнительной власти для этой цели.</w:t>
      </w:r>
    </w:p>
    <w:p w:rsidR="00A602DA" w:rsidRPr="00A602DA" w:rsidRDefault="00774DE3" w:rsidP="00811B0C">
      <w:pPr>
        <w:pStyle w:val="SingleTxtGR"/>
        <w:tabs>
          <w:tab w:val="clear" w:pos="2268"/>
          <w:tab w:val="left" w:pos="2381"/>
        </w:tabs>
        <w:ind w:left="1701"/>
      </w:pPr>
      <w:r>
        <w:t>26.1</w:t>
      </w:r>
      <w:r w:rsidR="00A602DA" w:rsidRPr="00A602DA">
        <w:tab/>
        <w:t>Принятие на вооружение научного подхода к вопросам и пробл</w:t>
      </w:r>
      <w:r w:rsidR="00A602DA" w:rsidRPr="00A602DA">
        <w:t>е</w:t>
      </w:r>
      <w:r w:rsidR="00A602DA" w:rsidRPr="00A602DA">
        <w:t>мам молодежи, существующему п</w:t>
      </w:r>
      <w:r w:rsidR="00A602DA" w:rsidRPr="00A602DA">
        <w:t>о</w:t>
      </w:r>
      <w:r w:rsidR="00A602DA" w:rsidRPr="00A602DA">
        <w:t>тенциалу и возможностям, а также процедурным, организационным и управленческим проблемам, затраг</w:t>
      </w:r>
      <w:r w:rsidR="00A602DA" w:rsidRPr="00A602DA">
        <w:t>и</w:t>
      </w:r>
      <w:r w:rsidR="00A602DA" w:rsidRPr="00A602DA">
        <w:t>вающим молодежь, стало одним из наиболее важных достижений в пе</w:t>
      </w:r>
      <w:r w:rsidR="00A602DA" w:rsidRPr="00A602DA">
        <w:t>р</w:t>
      </w:r>
      <w:r w:rsidR="00A602DA" w:rsidRPr="00A602DA">
        <w:t>вые годы деятельности В</w:t>
      </w:r>
      <w:r>
        <w:t>ысшего сов</w:t>
      </w:r>
      <w:r>
        <w:t>е</w:t>
      </w:r>
      <w:r>
        <w:t>та по делам молодежи</w:t>
      </w:r>
      <w:r>
        <w:br/>
      </w:r>
      <w:r w:rsidR="00584A38">
        <w:t>(1992</w:t>
      </w:r>
      <w:r w:rsidR="00584A38" w:rsidRPr="00584A38">
        <w:t>−</w:t>
      </w:r>
      <w:r w:rsidR="00A602DA" w:rsidRPr="00A602DA">
        <w:t>1999 годы).</w:t>
      </w:r>
    </w:p>
    <w:p w:rsidR="00A602DA" w:rsidRPr="00A602DA" w:rsidRDefault="00774DE3" w:rsidP="00811B0C">
      <w:pPr>
        <w:pStyle w:val="SingleTxtGR"/>
        <w:tabs>
          <w:tab w:val="clear" w:pos="2268"/>
          <w:tab w:val="left" w:pos="2381"/>
        </w:tabs>
        <w:ind w:left="1701"/>
      </w:pPr>
      <w:r>
        <w:t>26.2</w:t>
      </w:r>
      <w:r w:rsidR="00A602DA" w:rsidRPr="00A602DA">
        <w:tab/>
        <w:t>В 1999 году функции секретариата Высшего совета по делам м</w:t>
      </w:r>
      <w:r w:rsidR="00A602DA" w:rsidRPr="00A602DA">
        <w:t>о</w:t>
      </w:r>
      <w:r w:rsidR="00A602DA" w:rsidRPr="00A602DA">
        <w:t xml:space="preserve">лодежи были расширены, а сам секретариат переименован в </w:t>
      </w:r>
      <w:r w:rsidR="005010D3">
        <w:t>"</w:t>
      </w:r>
      <w:r w:rsidR="00A602DA" w:rsidRPr="00A602DA">
        <w:t>Национал</w:t>
      </w:r>
      <w:r w:rsidR="00A602DA" w:rsidRPr="00A602DA">
        <w:t>ь</w:t>
      </w:r>
      <w:r w:rsidR="00A602DA" w:rsidRPr="00A602DA">
        <w:t>ный молоде</w:t>
      </w:r>
      <w:r w:rsidR="00A602DA" w:rsidRPr="00A602DA">
        <w:t>ж</w:t>
      </w:r>
      <w:r w:rsidR="00A602DA" w:rsidRPr="00A602DA">
        <w:t>ный центр</w:t>
      </w:r>
      <w:r>
        <w:t>"</w:t>
      </w:r>
      <w:r w:rsidR="00A602DA" w:rsidRPr="00A602DA">
        <w:t>.</w:t>
      </w:r>
    </w:p>
    <w:p w:rsidR="00A602DA" w:rsidRPr="00A602DA" w:rsidRDefault="00774DE3" w:rsidP="00811B0C">
      <w:pPr>
        <w:pStyle w:val="SingleTxtGR"/>
        <w:tabs>
          <w:tab w:val="clear" w:pos="2268"/>
          <w:tab w:val="left" w:pos="2381"/>
        </w:tabs>
        <w:ind w:left="1701"/>
      </w:pPr>
      <w:r>
        <w:t>26.3</w:t>
      </w:r>
      <w:r w:rsidR="00A602DA" w:rsidRPr="00A602DA">
        <w:tab/>
        <w:t xml:space="preserve">В 1999 году Исламский консультативный совет (парламент) Ирана в статье 157 закона о третьем плане развития постановил, что </w:t>
      </w:r>
      <w:r w:rsidR="005010D3">
        <w:t>"</w:t>
      </w:r>
      <w:r w:rsidR="00A602DA" w:rsidRPr="00A602DA">
        <w:t>Наци</w:t>
      </w:r>
      <w:r w:rsidR="00A602DA" w:rsidRPr="00A602DA">
        <w:t>о</w:t>
      </w:r>
      <w:r w:rsidR="00A602DA" w:rsidRPr="00A602DA">
        <w:t>нальный молодежный центр</w:t>
      </w:r>
      <w:r>
        <w:t>"</w:t>
      </w:r>
      <w:r w:rsidR="00A602DA" w:rsidRPr="00A602DA">
        <w:t xml:space="preserve"> будет переименован в </w:t>
      </w:r>
      <w:r w:rsidR="005010D3">
        <w:t>"</w:t>
      </w:r>
      <w:r w:rsidR="00A602DA" w:rsidRPr="00A602DA">
        <w:t>Национальную м</w:t>
      </w:r>
      <w:r w:rsidR="00A602DA" w:rsidRPr="00A602DA">
        <w:t>о</w:t>
      </w:r>
      <w:r w:rsidR="00A602DA" w:rsidRPr="00A602DA">
        <w:t>лодежную организ</w:t>
      </w:r>
      <w:r w:rsidR="00A602DA" w:rsidRPr="00A602DA">
        <w:t>а</w:t>
      </w:r>
      <w:r w:rsidR="00A602DA" w:rsidRPr="00A602DA">
        <w:t>цию</w:t>
      </w:r>
      <w:r>
        <w:t>"</w:t>
      </w:r>
      <w:r w:rsidR="00A602DA" w:rsidRPr="00A602DA">
        <w:t xml:space="preserve"> и определил его обязанности.</w:t>
      </w:r>
    </w:p>
    <w:p w:rsidR="00A602DA" w:rsidRPr="00A602DA" w:rsidRDefault="00774DE3" w:rsidP="00811B0C">
      <w:pPr>
        <w:pStyle w:val="SingleTxtGR"/>
        <w:tabs>
          <w:tab w:val="clear" w:pos="2268"/>
          <w:tab w:val="left" w:pos="2381"/>
        </w:tabs>
        <w:ind w:left="1701"/>
      </w:pPr>
      <w:r>
        <w:t>26.4</w:t>
      </w:r>
      <w:r w:rsidR="00A602DA" w:rsidRPr="00A602DA">
        <w:tab/>
        <w:t>Был разработан и принят национальный документ (охватывающий несколько секторов) по урегулированию дел молодежи, ставший страт</w:t>
      </w:r>
      <w:r w:rsidR="00A602DA" w:rsidRPr="00A602DA">
        <w:t>е</w:t>
      </w:r>
      <w:r w:rsidR="00A602DA" w:rsidRPr="00A602DA">
        <w:t>гическим документом по развитию молодежи; он позволил заложить о</w:t>
      </w:r>
      <w:r w:rsidR="00A602DA" w:rsidRPr="00A602DA">
        <w:t>с</w:t>
      </w:r>
      <w:r w:rsidR="00A602DA" w:rsidRPr="00A602DA">
        <w:t>нову для формулирования и осуществления единой скоординированной политики в отношении молодежи в различных секторах. Этот документ состоит из 13 исполнительных программ, семь из которых к данному м</w:t>
      </w:r>
      <w:r w:rsidR="00A602DA" w:rsidRPr="00A602DA">
        <w:t>о</w:t>
      </w:r>
      <w:r w:rsidR="00A602DA" w:rsidRPr="00A602DA">
        <w:t>менту были разработаны и утверждены Верховным советом по делам м</w:t>
      </w:r>
      <w:r w:rsidR="00A602DA" w:rsidRPr="00A602DA">
        <w:t>о</w:t>
      </w:r>
      <w:r w:rsidR="00A602DA" w:rsidRPr="00A602DA">
        <w:t>лодежи после одобрения соответс</w:t>
      </w:r>
      <w:r w:rsidR="00A602DA" w:rsidRPr="00A602DA">
        <w:t>т</w:t>
      </w:r>
      <w:r w:rsidR="00A602DA" w:rsidRPr="00A602DA">
        <w:t xml:space="preserve">вующими экспертами. Остальные шесть документов находятся на стадии окончательной доработки перед утверждением. </w:t>
      </w:r>
    </w:p>
    <w:p w:rsidR="00A602DA" w:rsidRPr="00A602DA" w:rsidRDefault="00A602DA" w:rsidP="002725FC">
      <w:pPr>
        <w:pStyle w:val="H1GR"/>
      </w:pPr>
      <w:r w:rsidRPr="00A602DA">
        <w:tab/>
      </w:r>
      <w:r w:rsidRPr="00A602DA">
        <w:tab/>
        <w:t>Транспорт</w:t>
      </w:r>
    </w:p>
    <w:p w:rsidR="00A602DA" w:rsidRPr="00A602DA" w:rsidRDefault="00A602DA" w:rsidP="00A602DA">
      <w:pPr>
        <w:pStyle w:val="SingleTxtGR"/>
      </w:pPr>
      <w:r w:rsidRPr="00A602DA">
        <w:t>27.</w:t>
      </w:r>
      <w:r w:rsidRPr="00A602DA">
        <w:tab/>
        <w:t>В статьях 28 и 29 закона о четвертом плане развития описаны цели транспортного сектора в 2006 году, такие как улучшение экономических пок</w:t>
      </w:r>
      <w:r w:rsidRPr="00A602DA">
        <w:t>а</w:t>
      </w:r>
      <w:r w:rsidRPr="00A602DA">
        <w:t>зателей, безопасности и удобства грузовых и пассажирских перевозок, изучение и надлежащее использование территориальных преимуществ страны, развитие и завершение строительства сети региональных и международных дорог, авт</w:t>
      </w:r>
      <w:r w:rsidRPr="00A602DA">
        <w:t>о</w:t>
      </w:r>
      <w:r w:rsidRPr="00A602DA">
        <w:t>страд, магистралей, крупных, малых и сельских дорог, устранение и ремонт н</w:t>
      </w:r>
      <w:r w:rsidRPr="00A602DA">
        <w:t>е</w:t>
      </w:r>
      <w:r w:rsidRPr="00A602DA">
        <w:t xml:space="preserve">которых аварийно опасных пунктов и отрезков дорог, повышение безопасности дорог, начало строительства первой очереди порта </w:t>
      </w:r>
      <w:r w:rsidR="005010D3">
        <w:t>"</w:t>
      </w:r>
      <w:r w:rsidRPr="00A602DA">
        <w:t>Шахид Раджайи</w:t>
      </w:r>
      <w:r w:rsidR="00774DE3">
        <w:t>"</w:t>
      </w:r>
      <w:r w:rsidRPr="00A602DA">
        <w:t>, напра</w:t>
      </w:r>
      <w:r w:rsidRPr="00A602DA">
        <w:t>в</w:t>
      </w:r>
      <w:r w:rsidRPr="00A602DA">
        <w:t>ленное на повышение потенциала страны в области транзита и торговли тов</w:t>
      </w:r>
      <w:r w:rsidRPr="00A602DA">
        <w:t>а</w:t>
      </w:r>
      <w:r w:rsidRPr="00A602DA">
        <w:t>рами и обеспечение мощного присутствия Исламской Республики Иран в р</w:t>
      </w:r>
      <w:r w:rsidRPr="00A602DA">
        <w:t>е</w:t>
      </w:r>
      <w:r w:rsidRPr="00A602DA">
        <w:t>гионе Персидского залива, а также развитие, оснащение и модернизация н</w:t>
      </w:r>
      <w:r w:rsidRPr="00A602DA">
        <w:t>а</w:t>
      </w:r>
      <w:r w:rsidRPr="00A602DA">
        <w:t>ционального парка транспортных средств для транснациональных автомобил</w:t>
      </w:r>
      <w:r w:rsidRPr="00A602DA">
        <w:t>ь</w:t>
      </w:r>
      <w:r w:rsidRPr="00A602DA">
        <w:t>ных, железнодорожных, воздушных и морских перевозок за счет использования таких механизмов, как применение контролируемых средств в форме кредитов и технической помощи, использование местного потенциала каждого сектора и использование ресурсов частного сектора и банков.</w:t>
      </w:r>
    </w:p>
    <w:p w:rsidR="00A602DA" w:rsidRPr="00A602DA" w:rsidRDefault="00774DE3" w:rsidP="00811B0C">
      <w:pPr>
        <w:pStyle w:val="SingleTxtGR"/>
        <w:tabs>
          <w:tab w:val="clear" w:pos="2268"/>
          <w:tab w:val="left" w:pos="2381"/>
        </w:tabs>
        <w:ind w:left="1701"/>
      </w:pPr>
      <w:r>
        <w:t>27.1</w:t>
      </w:r>
      <w:r w:rsidR="00A602DA" w:rsidRPr="00A602DA">
        <w:tab/>
        <w:t>Анализ работы транспортного сектора в 2006 году и его сопоста</w:t>
      </w:r>
      <w:r w:rsidR="00A602DA" w:rsidRPr="00A602DA">
        <w:t>в</w:t>
      </w:r>
      <w:r w:rsidR="00A602DA" w:rsidRPr="00A602DA">
        <w:t>ление с первым годом четвертого плана развития дает следующие резул</w:t>
      </w:r>
      <w:r w:rsidR="00A602DA" w:rsidRPr="00A602DA">
        <w:t>ь</w:t>
      </w:r>
      <w:r w:rsidR="00A602DA" w:rsidRPr="00A602DA">
        <w:t>таты:</w:t>
      </w:r>
    </w:p>
    <w:p w:rsidR="00A602DA" w:rsidRPr="00A602DA" w:rsidRDefault="00774DE3" w:rsidP="00811B0C">
      <w:pPr>
        <w:pStyle w:val="SingleTxtGR"/>
        <w:tabs>
          <w:tab w:val="clear" w:pos="2268"/>
          <w:tab w:val="left" w:pos="2381"/>
        </w:tabs>
        <w:ind w:left="1701"/>
      </w:pPr>
      <w:r>
        <w:t>27.2</w:t>
      </w:r>
      <w:r w:rsidR="00A602DA" w:rsidRPr="00A602DA">
        <w:tab/>
        <w:t>Строительство 497 километров автомобильных дорог, 1</w:t>
      </w:r>
      <w:r w:rsidR="00584A38">
        <w:rPr>
          <w:lang w:val="en-US"/>
        </w:rPr>
        <w:t> </w:t>
      </w:r>
      <w:r w:rsidR="00A602DA" w:rsidRPr="00A602DA">
        <w:t>071 кил</w:t>
      </w:r>
      <w:r w:rsidR="00A602DA" w:rsidRPr="00A602DA">
        <w:t>о</w:t>
      </w:r>
      <w:r w:rsidR="00A602DA" w:rsidRPr="00A602DA">
        <w:t>метров основных дорог и 811 кил</w:t>
      </w:r>
      <w:r w:rsidR="00A602DA" w:rsidRPr="00A602DA">
        <w:t>о</w:t>
      </w:r>
      <w:r w:rsidR="00A602DA" w:rsidRPr="00A602DA">
        <w:t>метров второстепенных дорог и их увязка с национальной дорожной сетью, что позволило увеличить длину автомагистралей страны до</w:t>
      </w:r>
      <w:r w:rsidR="00382144">
        <w:t xml:space="preserve"> 5</w:t>
      </w:r>
      <w:r w:rsidR="00584A38">
        <w:rPr>
          <w:lang w:val="en-US"/>
        </w:rPr>
        <w:t> </w:t>
      </w:r>
      <w:r w:rsidR="00382144">
        <w:t>468 километров, главных дорог</w:t>
      </w:r>
      <w:r w:rsidR="00382144">
        <w:br/>
      </w:r>
      <w:r w:rsidR="00584A38">
        <w:t>до 262</w:t>
      </w:r>
      <w:r w:rsidR="00584A38">
        <w:rPr>
          <w:lang w:val="en-US"/>
        </w:rPr>
        <w:t> </w:t>
      </w:r>
      <w:r w:rsidR="00A602DA" w:rsidRPr="00A602DA">
        <w:t>610 километров, второст</w:t>
      </w:r>
      <w:r w:rsidR="00A602DA" w:rsidRPr="00A602DA">
        <w:t>е</w:t>
      </w:r>
      <w:r w:rsidR="00A602DA" w:rsidRPr="00A602DA">
        <w:t xml:space="preserve">пенных дорог до 41 129 и </w:t>
      </w:r>
      <w:r w:rsidR="00584A38">
        <w:t>сельских дорог более чем до 103</w:t>
      </w:r>
      <w:r w:rsidR="00584A38">
        <w:rPr>
          <w:lang w:val="en-US"/>
        </w:rPr>
        <w:t> </w:t>
      </w:r>
      <w:r w:rsidR="00A602DA" w:rsidRPr="00A602DA">
        <w:t>500 километров;</w:t>
      </w:r>
    </w:p>
    <w:p w:rsidR="00A602DA" w:rsidRPr="00A602DA" w:rsidRDefault="00774DE3" w:rsidP="00811B0C">
      <w:pPr>
        <w:pStyle w:val="SingleTxtGR"/>
        <w:tabs>
          <w:tab w:val="clear" w:pos="2268"/>
          <w:tab w:val="left" w:pos="2381"/>
        </w:tabs>
        <w:ind w:left="1701"/>
      </w:pPr>
      <w:r>
        <w:t>27.3</w:t>
      </w:r>
      <w:r w:rsidR="00A602DA" w:rsidRPr="00A602DA">
        <w:tab/>
        <w:t>Строительство 152 километров основных железнодорожных п</w:t>
      </w:r>
      <w:r w:rsidR="00A602DA" w:rsidRPr="00A602DA">
        <w:t>у</w:t>
      </w:r>
      <w:r w:rsidR="00A602DA" w:rsidRPr="00A602DA">
        <w:t>тей, что позволило увеличить длину железных дорог страны с 8348 кил</w:t>
      </w:r>
      <w:r w:rsidR="00A602DA" w:rsidRPr="00A602DA">
        <w:t>о</w:t>
      </w:r>
      <w:r w:rsidR="00A602DA" w:rsidRPr="00A602DA">
        <w:t>метров в 2005 году до 8500 кило</w:t>
      </w:r>
      <w:r w:rsidR="00811B0C">
        <w:t>метров в 2006 году; кроме того,</w:t>
      </w:r>
      <w:r w:rsidR="00811B0C">
        <w:br/>
      </w:r>
      <w:r w:rsidR="00A602DA" w:rsidRPr="00A602DA">
        <w:t>в 2006 году построено около 160,3 километров второстепенных железных дорог, отремонтированы и реконс</w:t>
      </w:r>
      <w:r w:rsidR="00A602DA" w:rsidRPr="00A602DA">
        <w:t>т</w:t>
      </w:r>
      <w:r w:rsidR="00A602DA" w:rsidRPr="00A602DA">
        <w:t>руированы, соответственно, примерно 126 километров и 132 километра ж</w:t>
      </w:r>
      <w:r w:rsidR="00A602DA" w:rsidRPr="00A602DA">
        <w:t>е</w:t>
      </w:r>
      <w:r w:rsidR="00A602DA" w:rsidRPr="00A602DA">
        <w:t>лезнодорожных сетей;</w:t>
      </w:r>
    </w:p>
    <w:p w:rsidR="00A602DA" w:rsidRPr="00A602DA" w:rsidRDefault="00774DE3" w:rsidP="00811B0C">
      <w:pPr>
        <w:pStyle w:val="SingleTxtGR"/>
        <w:tabs>
          <w:tab w:val="clear" w:pos="2268"/>
          <w:tab w:val="left" w:pos="2381"/>
        </w:tabs>
        <w:ind w:left="1701"/>
      </w:pPr>
      <w:r>
        <w:t>27.4</w:t>
      </w:r>
      <w:r w:rsidR="00A602DA" w:rsidRPr="00A602DA">
        <w:tab/>
        <w:t>В 2006 году общий объем перевозки грузов по сети железных д</w:t>
      </w:r>
      <w:r w:rsidR="00A602DA" w:rsidRPr="00A602DA">
        <w:t>о</w:t>
      </w:r>
      <w:r w:rsidR="00A602DA" w:rsidRPr="00A602DA">
        <w:t>рог составил 20,5 километра (32 млн. тонн грузов), что на 7,3% больше по сравнению с предыдущим годом;</w:t>
      </w:r>
    </w:p>
    <w:p w:rsidR="00A602DA" w:rsidRPr="00A602DA" w:rsidRDefault="00774DE3" w:rsidP="00811B0C">
      <w:pPr>
        <w:pStyle w:val="SingleTxtGR"/>
        <w:tabs>
          <w:tab w:val="clear" w:pos="2268"/>
          <w:tab w:val="left" w:pos="2381"/>
        </w:tabs>
        <w:ind w:left="1701"/>
      </w:pPr>
      <w:r>
        <w:t>27.5</w:t>
      </w:r>
      <w:r w:rsidR="00A602DA" w:rsidRPr="00A602DA">
        <w:tab/>
        <w:t>Пассажирооборот (в пассажиро-километрах) в 2006 году составил 12,5 млрд. пассажиро-километров (21,3 млн. человек), что на 12,6% больше чем в прошлом году;</w:t>
      </w:r>
    </w:p>
    <w:p w:rsidR="00A602DA" w:rsidRPr="00A602DA" w:rsidRDefault="00774DE3" w:rsidP="00811B0C">
      <w:pPr>
        <w:pStyle w:val="SingleTxtGR"/>
        <w:tabs>
          <w:tab w:val="clear" w:pos="2268"/>
          <w:tab w:val="left" w:pos="2381"/>
        </w:tabs>
        <w:ind w:left="1701"/>
      </w:pPr>
      <w:r>
        <w:t>27.6</w:t>
      </w:r>
      <w:r w:rsidR="00A602DA" w:rsidRPr="00A602DA">
        <w:tab/>
        <w:t>Увеличение номинальной мощности портов страны составило 122,5 млн тонн за счет строительных мероприятий, что на 2,5 млн тонн выше, чем цел</w:t>
      </w:r>
      <w:r w:rsidR="00A602DA" w:rsidRPr="00A602DA">
        <w:t>е</w:t>
      </w:r>
      <w:r w:rsidR="00A602DA" w:rsidRPr="00A602DA">
        <w:t>вой показатель четвертого плана развития;</w:t>
      </w:r>
    </w:p>
    <w:p w:rsidR="00A602DA" w:rsidRPr="00A602DA" w:rsidRDefault="00774DE3" w:rsidP="00811B0C">
      <w:pPr>
        <w:pStyle w:val="SingleTxtGR"/>
        <w:tabs>
          <w:tab w:val="clear" w:pos="2268"/>
          <w:tab w:val="left" w:pos="2381"/>
        </w:tabs>
        <w:ind w:left="1701"/>
      </w:pPr>
      <w:r>
        <w:t>27.7</w:t>
      </w:r>
      <w:r w:rsidR="00A602DA" w:rsidRPr="00A602DA">
        <w:tab/>
        <w:t xml:space="preserve">Пассажирооборот на </w:t>
      </w:r>
      <w:r w:rsidR="00811B0C">
        <w:t>воздушном транспорте увеличился</w:t>
      </w:r>
      <w:r w:rsidR="00811B0C">
        <w:br/>
      </w:r>
      <w:r w:rsidR="00A602DA" w:rsidRPr="00A602DA">
        <w:t>с 26,3 млн. человек в 2005 году до 30,5 млн. человек в 2006 году, т.е. в</w:t>
      </w:r>
      <w:r w:rsidR="00A602DA" w:rsidRPr="00A602DA">
        <w:t>ы</w:t>
      </w:r>
      <w:r w:rsidR="00A602DA" w:rsidRPr="00A602DA">
        <w:t xml:space="preserve">рос на 15,5%. </w:t>
      </w:r>
    </w:p>
    <w:p w:rsidR="00A602DA" w:rsidRPr="00A602DA" w:rsidRDefault="00A602DA" w:rsidP="002725FC">
      <w:pPr>
        <w:pStyle w:val="H1GR"/>
      </w:pPr>
      <w:r w:rsidRPr="00A602DA">
        <w:tab/>
      </w:r>
      <w:r w:rsidRPr="00A602DA">
        <w:tab/>
        <w:t>Информационно-коммуникационные технологии</w:t>
      </w:r>
    </w:p>
    <w:p w:rsidR="00A602DA" w:rsidRPr="00A602DA" w:rsidRDefault="00A602DA" w:rsidP="00A602DA">
      <w:pPr>
        <w:pStyle w:val="SingleTxtGR"/>
      </w:pPr>
      <w:r w:rsidRPr="00A602DA">
        <w:t>28.</w:t>
      </w:r>
      <w:r w:rsidRPr="00A602DA">
        <w:tab/>
        <w:t>Сектор ИКТ состоит из таких основных подсекторов, как почта, телеко</w:t>
      </w:r>
      <w:r w:rsidRPr="00A602DA">
        <w:t>м</w:t>
      </w:r>
      <w:r w:rsidRPr="00A602DA">
        <w:t>муникации и информационные те</w:t>
      </w:r>
      <w:r w:rsidRPr="00A602DA">
        <w:t>х</w:t>
      </w:r>
      <w:r w:rsidRPr="00A602DA">
        <w:t>нологии. Главным достижением в подсекторе почтового сообщения в 2006 году стала перевозка 938 млн. посылок, в резул</w:t>
      </w:r>
      <w:r w:rsidRPr="00A602DA">
        <w:t>ь</w:t>
      </w:r>
      <w:r w:rsidRPr="00A602DA">
        <w:t>тате чего общий объем перевозимых посылок на душу населения в этом году (по данным государственной почтовой компании) вырос до 13,5 посылки на ч</w:t>
      </w:r>
      <w:r w:rsidRPr="00A602DA">
        <w:t>е</w:t>
      </w:r>
      <w:r w:rsidRPr="00A602DA">
        <w:t>ловека. Кроме того, объем посылок на душу населения из расчета на каждое почтовое отделение составил около 89 900 посылок, а из расчета на каждого работника почтовой службы – 57 352 посылки.</w:t>
      </w:r>
    </w:p>
    <w:p w:rsidR="00A602DA" w:rsidRPr="00A602DA" w:rsidRDefault="00382144" w:rsidP="00811B0C">
      <w:pPr>
        <w:pStyle w:val="SingleTxtGR"/>
        <w:tabs>
          <w:tab w:val="clear" w:pos="2268"/>
          <w:tab w:val="left" w:pos="2381"/>
        </w:tabs>
        <w:ind w:left="1701"/>
      </w:pPr>
      <w:r>
        <w:t>28.1</w:t>
      </w:r>
      <w:r w:rsidR="00A602DA" w:rsidRPr="00A602DA">
        <w:tab/>
        <w:t xml:space="preserve">В телекоммуникационном подсекторе было проложено примерно </w:t>
      </w:r>
      <w:r w:rsidR="002725FC" w:rsidRPr="002725FC">
        <w:br/>
      </w:r>
      <w:r w:rsidR="00A602DA" w:rsidRPr="00A602DA">
        <w:t>2 213 000 новых стационарных телефонных линий, в результате чего о</w:t>
      </w:r>
      <w:r w:rsidR="00A602DA" w:rsidRPr="00A602DA">
        <w:t>б</w:t>
      </w:r>
      <w:r w:rsidR="00A602DA" w:rsidRPr="00A602DA">
        <w:t>щее число фиксированных тел</w:t>
      </w:r>
      <w:r>
        <w:t>ефо</w:t>
      </w:r>
      <w:r>
        <w:t>н</w:t>
      </w:r>
      <w:r>
        <w:t>ных линий в стране достигло</w:t>
      </w:r>
      <w:r>
        <w:br/>
      </w:r>
      <w:r w:rsidR="00A602DA" w:rsidRPr="00A602DA">
        <w:t>22,6 млн., а уровень распространения фиксированной телефонной связи (количество линий на сто человек) достиг 32,5%. Кроме того, создано примерно 6 849 000 телефонных линий мобильной связи (компании, управляемые государством); к концу 2006 года общее число абонентов мобильной телефонной связи выросло до 15,35 млн человек, а уровень распространения мобильной телефонной связи до 22,22%. Таким обр</w:t>
      </w:r>
      <w:r w:rsidR="00A602DA" w:rsidRPr="00A602DA">
        <w:t>а</w:t>
      </w:r>
      <w:r w:rsidR="00A602DA" w:rsidRPr="00A602DA">
        <w:t>зом, общий уровень распространения телефонной связи (стационарных и мобильных линий) вырос более чем до 54,7%. Кроме того, в 2006 году к телекоммуникационной сети подключены еще 3103 поселка, в результате чего общее число поселков, подключенных к национальной сети, соста</w:t>
      </w:r>
      <w:r w:rsidR="00A602DA" w:rsidRPr="00A602DA">
        <w:t>в</w:t>
      </w:r>
      <w:r w:rsidR="00A602DA" w:rsidRPr="00A602DA">
        <w:t>ляет 51 000.</w:t>
      </w:r>
    </w:p>
    <w:p w:rsidR="00A602DA" w:rsidRPr="00A602DA" w:rsidRDefault="00382144" w:rsidP="00811B0C">
      <w:pPr>
        <w:pStyle w:val="SingleTxtGR"/>
        <w:tabs>
          <w:tab w:val="clear" w:pos="2268"/>
          <w:tab w:val="left" w:pos="2381"/>
        </w:tabs>
        <w:ind w:left="1701"/>
      </w:pPr>
      <w:r>
        <w:t>28.2</w:t>
      </w:r>
      <w:r w:rsidR="00A602DA" w:rsidRPr="00A602DA">
        <w:tab/>
        <w:t>В секторе информационных технологий уровень распространения среди абонентов увеличился с 11% в 2005 году до 16,1% в 2006 году. Кроме того, соотношение местного входящего трафика вклад и общего объема трафика увел</w:t>
      </w:r>
      <w:r w:rsidR="00A602DA" w:rsidRPr="00A602DA">
        <w:t>и</w:t>
      </w:r>
      <w:r w:rsidR="00A602DA" w:rsidRPr="00A602DA">
        <w:t xml:space="preserve">чилось до 52%. </w:t>
      </w:r>
    </w:p>
    <w:p w:rsidR="00A602DA" w:rsidRPr="00A602DA" w:rsidRDefault="00A602DA" w:rsidP="002725FC">
      <w:pPr>
        <w:pStyle w:val="H1GR"/>
      </w:pPr>
      <w:r w:rsidRPr="00A602DA">
        <w:tab/>
      </w:r>
      <w:r w:rsidRPr="00A602DA">
        <w:tab/>
        <w:t>Градостроительство</w:t>
      </w:r>
    </w:p>
    <w:p w:rsidR="00A602DA" w:rsidRPr="00A602DA" w:rsidRDefault="00A602DA" w:rsidP="00A602DA">
      <w:pPr>
        <w:pStyle w:val="SingleTxtGR"/>
      </w:pPr>
      <w:r w:rsidRPr="00A602DA">
        <w:t>29.</w:t>
      </w:r>
      <w:r w:rsidRPr="00A602DA">
        <w:tab/>
        <w:t xml:space="preserve">Согласно Концепции развития страны на двадцатилетний период, целями развития городов являются </w:t>
      </w:r>
      <w:r w:rsidR="005010D3">
        <w:t>"</w:t>
      </w:r>
      <w:r w:rsidRPr="00A602DA">
        <w:t>обесп</w:t>
      </w:r>
      <w:r w:rsidRPr="00A602DA">
        <w:t>е</w:t>
      </w:r>
      <w:r w:rsidRPr="00A602DA">
        <w:t>чение здоровья, безопасности, благополучия и благоприятной окружающей среды, а также устойчивого и сбаланс</w:t>
      </w:r>
      <w:r w:rsidRPr="00A602DA">
        <w:t>и</w:t>
      </w:r>
      <w:r w:rsidRPr="00A602DA">
        <w:t>рованного развития, соответствующего культурным, географическим и природным ос</w:t>
      </w:r>
      <w:r w:rsidRPr="00A602DA">
        <w:t>о</w:t>
      </w:r>
      <w:r w:rsidRPr="00A602DA">
        <w:t>бенностям каждой городской общины</w:t>
      </w:r>
      <w:r w:rsidR="00774DE3">
        <w:t>"</w:t>
      </w:r>
      <w:r w:rsidRPr="00A602DA">
        <w:t>.</w:t>
      </w:r>
    </w:p>
    <w:p w:rsidR="00A602DA" w:rsidRPr="00A602DA" w:rsidRDefault="00A602DA" w:rsidP="002725FC">
      <w:pPr>
        <w:pStyle w:val="H1GR"/>
      </w:pPr>
      <w:r w:rsidRPr="00A602DA">
        <w:tab/>
      </w:r>
      <w:r w:rsidRPr="00A602DA">
        <w:tab/>
        <w:t xml:space="preserve">Выполнение показателей </w:t>
      </w:r>
    </w:p>
    <w:p w:rsidR="00A602DA" w:rsidRPr="00A602DA" w:rsidRDefault="00A602DA" w:rsidP="00A602DA">
      <w:pPr>
        <w:pStyle w:val="SingleTxtGR"/>
      </w:pPr>
      <w:r w:rsidRPr="00A602DA">
        <w:t>30.</w:t>
      </w:r>
      <w:r w:rsidRPr="00A602DA">
        <w:tab/>
        <w:t>Доля населения, имеющего доступ к городской водопроводной сети, ув</w:t>
      </w:r>
      <w:r w:rsidRPr="00A602DA">
        <w:t>е</w:t>
      </w:r>
      <w:r w:rsidRPr="00A602DA">
        <w:t>личилась с 98,3% в 2005 году до 98,4% в 2006 году, что на 99% соответствует целевым показателям четвертого плана развития.</w:t>
      </w:r>
    </w:p>
    <w:p w:rsidR="00A602DA" w:rsidRPr="00A602DA" w:rsidRDefault="00382144" w:rsidP="00811B0C">
      <w:pPr>
        <w:pStyle w:val="SingleTxtGR"/>
        <w:tabs>
          <w:tab w:val="clear" w:pos="2268"/>
          <w:tab w:val="left" w:pos="2381"/>
        </w:tabs>
        <w:ind w:left="1701"/>
      </w:pPr>
      <w:r>
        <w:t>30.1</w:t>
      </w:r>
      <w:r w:rsidR="00A602DA" w:rsidRPr="00A602DA">
        <w:tab/>
        <w:t>Вместимость городских резервуаров для хранения запасов воды увеличена с 420 тысяч кубических метров в 2005 году до 570 тысяч куб</w:t>
      </w:r>
      <w:r w:rsidR="00A602DA" w:rsidRPr="00A602DA">
        <w:t>и</w:t>
      </w:r>
      <w:r w:rsidR="00A602DA" w:rsidRPr="00A602DA">
        <w:t>ческих метров в 2006 году, что составляет 125% от целевого показателя, заложенного в четвертом плане развития. Доля населения, имеющего доступ к городской канализационной с</w:t>
      </w:r>
      <w:r w:rsidR="00A602DA" w:rsidRPr="00A602DA">
        <w:t>е</w:t>
      </w:r>
      <w:r w:rsidR="00A602DA" w:rsidRPr="00A602DA">
        <w:t xml:space="preserve">ти, увеличилась с 25,5% в </w:t>
      </w:r>
      <w:r w:rsidR="002725FC" w:rsidRPr="002725FC">
        <w:br/>
      </w:r>
      <w:r w:rsidR="00A602DA" w:rsidRPr="00A602DA">
        <w:t>2005 году до 26,5% в 2006 году, что на 92% соответствует целевым пок</w:t>
      </w:r>
      <w:r w:rsidR="00A602DA" w:rsidRPr="00A602DA">
        <w:t>а</w:t>
      </w:r>
      <w:r w:rsidR="00A602DA" w:rsidRPr="00A602DA">
        <w:t>зателям четвертого плана развития</w:t>
      </w:r>
    </w:p>
    <w:p w:rsidR="00A602DA" w:rsidRPr="00A602DA" w:rsidRDefault="00382144" w:rsidP="00811B0C">
      <w:pPr>
        <w:pStyle w:val="SingleTxtGR"/>
        <w:tabs>
          <w:tab w:val="clear" w:pos="2268"/>
          <w:tab w:val="left" w:pos="2381"/>
        </w:tabs>
        <w:ind w:left="1701"/>
      </w:pPr>
      <w:r>
        <w:t>30.2</w:t>
      </w:r>
      <w:r w:rsidR="00A602DA" w:rsidRPr="00A602DA">
        <w:tab/>
        <w:t>Построено 2044 км новых канализационных труб в 2005 году и 2337 километров в 2006 году, что на 60% соответствует целевым показ</w:t>
      </w:r>
      <w:r w:rsidR="00A602DA" w:rsidRPr="00A602DA">
        <w:t>а</w:t>
      </w:r>
      <w:r w:rsidR="00A602DA" w:rsidRPr="00A602DA">
        <w:t>телям четверт</w:t>
      </w:r>
      <w:r w:rsidR="00A602DA" w:rsidRPr="00A602DA">
        <w:t>о</w:t>
      </w:r>
      <w:r w:rsidR="00A602DA" w:rsidRPr="00A602DA">
        <w:t>го плана развития.</w:t>
      </w:r>
    </w:p>
    <w:p w:rsidR="00A602DA" w:rsidRPr="00A602DA" w:rsidRDefault="00382144" w:rsidP="00811B0C">
      <w:pPr>
        <w:pStyle w:val="SingleTxtGR"/>
        <w:tabs>
          <w:tab w:val="clear" w:pos="2268"/>
          <w:tab w:val="left" w:pos="2381"/>
        </w:tabs>
        <w:ind w:left="1701"/>
      </w:pPr>
      <w:r>
        <w:t>30.3</w:t>
      </w:r>
      <w:r w:rsidR="00A602DA" w:rsidRPr="00A602DA">
        <w:tab/>
        <w:t>Количество городских систем отвода сточных вод увеличилось с 199 000 в 2005 году до 265 000 в 2006 году, что на 75% соответствует ц</w:t>
      </w:r>
      <w:r w:rsidR="00A602DA" w:rsidRPr="00A602DA">
        <w:t>е</w:t>
      </w:r>
      <w:r w:rsidR="00A602DA" w:rsidRPr="00A602DA">
        <w:t>левым показ</w:t>
      </w:r>
      <w:r w:rsidR="00A602DA" w:rsidRPr="00A602DA">
        <w:t>а</w:t>
      </w:r>
      <w:r w:rsidR="00A602DA" w:rsidRPr="00A602DA">
        <w:t>телям четвертого плана развития.</w:t>
      </w:r>
    </w:p>
    <w:p w:rsidR="00A602DA" w:rsidRPr="00A602DA" w:rsidRDefault="00382144" w:rsidP="00811B0C">
      <w:pPr>
        <w:pStyle w:val="SingleTxtGR"/>
        <w:tabs>
          <w:tab w:val="clear" w:pos="2268"/>
          <w:tab w:val="left" w:pos="2381"/>
        </w:tabs>
        <w:ind w:left="1701"/>
      </w:pPr>
      <w:r>
        <w:t>30.4</w:t>
      </w:r>
      <w:r w:rsidR="00A602DA" w:rsidRPr="00A602DA">
        <w:tab/>
        <w:t>Доля общественного транспорта в общем объеме внутригородских перевозок увеличилась с 47,1% в 2005 году до 50,2% в 2006 году, что на 94,7% соо</w:t>
      </w:r>
      <w:r w:rsidR="00A602DA" w:rsidRPr="00A602DA">
        <w:t>т</w:t>
      </w:r>
      <w:r w:rsidR="00A602DA" w:rsidRPr="00A602DA">
        <w:t>ветствует целевым показателям четвертого плана развития.</w:t>
      </w:r>
    </w:p>
    <w:p w:rsidR="00A602DA" w:rsidRPr="00A602DA" w:rsidRDefault="00382144" w:rsidP="00811B0C">
      <w:pPr>
        <w:pStyle w:val="SingleTxtGR"/>
        <w:tabs>
          <w:tab w:val="clear" w:pos="2268"/>
          <w:tab w:val="left" w:pos="2381"/>
        </w:tabs>
        <w:ind w:left="1701"/>
      </w:pPr>
      <w:r>
        <w:t>30.5</w:t>
      </w:r>
      <w:r w:rsidR="00A602DA" w:rsidRPr="00A602DA">
        <w:tab/>
        <w:t>Доля железнодорожного транспорта в общем объеме междугоро</w:t>
      </w:r>
      <w:r w:rsidR="00A602DA" w:rsidRPr="00A602DA">
        <w:t>д</w:t>
      </w:r>
      <w:r w:rsidR="00A602DA" w:rsidRPr="00A602DA">
        <w:t>них перевозок увеличилась с 62% в 2004 году до 70%, что на 70% соо</w:t>
      </w:r>
      <w:r w:rsidR="00A602DA" w:rsidRPr="00A602DA">
        <w:t>т</w:t>
      </w:r>
      <w:r w:rsidR="00A602DA" w:rsidRPr="00A602DA">
        <w:t>ветствует цел</w:t>
      </w:r>
      <w:r w:rsidR="00A602DA" w:rsidRPr="00A602DA">
        <w:t>е</w:t>
      </w:r>
      <w:r w:rsidR="00A602DA" w:rsidRPr="00A602DA">
        <w:t>вым показателям плана.</w:t>
      </w:r>
    </w:p>
    <w:p w:rsidR="00A602DA" w:rsidRPr="00A602DA" w:rsidRDefault="00382144" w:rsidP="00811B0C">
      <w:pPr>
        <w:pStyle w:val="SingleTxtGR"/>
        <w:tabs>
          <w:tab w:val="clear" w:pos="2268"/>
          <w:tab w:val="left" w:pos="2381"/>
        </w:tabs>
        <w:ind w:left="1701"/>
      </w:pPr>
      <w:r>
        <w:t>30.6</w:t>
      </w:r>
      <w:r w:rsidR="00A602DA" w:rsidRPr="00A602DA">
        <w:tab/>
        <w:t>Показатель внутригородских поездок на каждого человека вырос с 1,7 в 2005 году до 1,65 в 2006 году, что на 100% соответствует целевым показателям плана.</w:t>
      </w:r>
    </w:p>
    <w:p w:rsidR="00A602DA" w:rsidRPr="00A602DA" w:rsidRDefault="00382144" w:rsidP="00811B0C">
      <w:pPr>
        <w:pStyle w:val="SingleTxtGR"/>
        <w:tabs>
          <w:tab w:val="clear" w:pos="2268"/>
          <w:tab w:val="left" w:pos="2381"/>
        </w:tabs>
        <w:ind w:left="1701"/>
      </w:pPr>
      <w:r>
        <w:t>30.7</w:t>
      </w:r>
      <w:r w:rsidR="00A602DA" w:rsidRPr="00A602DA">
        <w:tab/>
        <w:t>Количество общественных парковочных мест на душу населения увеличилось с 3,5 квадратных метров в 2005 году до 5,35% квадратных метров, что на 152,8% соответствует целевым показателям четвертого плана развития.</w:t>
      </w:r>
    </w:p>
    <w:p w:rsidR="00A602DA" w:rsidRPr="00A602DA" w:rsidRDefault="00382144" w:rsidP="00811B0C">
      <w:pPr>
        <w:pStyle w:val="SingleTxtGR"/>
        <w:tabs>
          <w:tab w:val="clear" w:pos="2268"/>
          <w:tab w:val="left" w:pos="2381"/>
        </w:tabs>
        <w:ind w:left="1701"/>
      </w:pPr>
      <w:r>
        <w:t>30.8</w:t>
      </w:r>
      <w:r w:rsidR="00A602DA" w:rsidRPr="00A602DA">
        <w:tab/>
        <w:t>Доля населения, имеющего доступ к службам обеспечения без</w:t>
      </w:r>
      <w:r w:rsidR="00A602DA" w:rsidRPr="00A602DA">
        <w:t>о</w:t>
      </w:r>
      <w:r w:rsidR="00A602DA" w:rsidRPr="00A602DA">
        <w:t>пасности и противопожарным службам, увеличилась с 76% в 2005 году до 76,7% в 2006 году, что на 98% соответствует целевым показателям плана.</w:t>
      </w:r>
    </w:p>
    <w:p w:rsidR="00A602DA" w:rsidRPr="00A602DA" w:rsidRDefault="00382144" w:rsidP="00811B0C">
      <w:pPr>
        <w:pStyle w:val="SingleTxtGR"/>
        <w:tabs>
          <w:tab w:val="clear" w:pos="2268"/>
          <w:tab w:val="left" w:pos="2381"/>
        </w:tabs>
        <w:ind w:left="1701"/>
      </w:pPr>
      <w:r>
        <w:t>30.9</w:t>
      </w:r>
      <w:r w:rsidR="00A602DA" w:rsidRPr="00A602DA">
        <w:tab/>
        <w:t>Площадь озелененного пространства на душу населения в горо</w:t>
      </w:r>
      <w:r w:rsidR="00A602DA" w:rsidRPr="00A602DA">
        <w:t>д</w:t>
      </w:r>
      <w:r w:rsidR="00A602DA" w:rsidRPr="00A602DA">
        <w:t>ских районах увеличилась с 9,</w:t>
      </w:r>
      <w:r>
        <w:t>7 ква</w:t>
      </w:r>
      <w:r>
        <w:t>д</w:t>
      </w:r>
      <w:r>
        <w:t>ратных метров в 2005 году</w:t>
      </w:r>
      <w:r>
        <w:br/>
      </w:r>
      <w:r w:rsidR="00A602DA" w:rsidRPr="00A602DA">
        <w:t>до 10,34 квадратных метров в 2006 году, что на 94% соответствует цел</w:t>
      </w:r>
      <w:r w:rsidR="00A602DA" w:rsidRPr="00A602DA">
        <w:t>е</w:t>
      </w:r>
      <w:r w:rsidR="00A602DA" w:rsidRPr="00A602DA">
        <w:t>вым пок</w:t>
      </w:r>
      <w:r w:rsidR="00A602DA" w:rsidRPr="00A602DA">
        <w:t>а</w:t>
      </w:r>
      <w:r w:rsidR="00A602DA" w:rsidRPr="00A602DA">
        <w:t>зателям четвертого плана развития.</w:t>
      </w:r>
    </w:p>
    <w:p w:rsidR="00A602DA" w:rsidRPr="00A602DA" w:rsidRDefault="00A602DA" w:rsidP="002725FC">
      <w:pPr>
        <w:pStyle w:val="H1GR"/>
      </w:pPr>
      <w:r w:rsidRPr="00A602DA">
        <w:tab/>
      </w:r>
      <w:r w:rsidRPr="00A602DA">
        <w:tab/>
        <w:t xml:space="preserve">Развитие сельских и кочевых общин </w:t>
      </w:r>
    </w:p>
    <w:p w:rsidR="00A602DA" w:rsidRPr="00A602DA" w:rsidRDefault="00A602DA" w:rsidP="00A602DA">
      <w:pPr>
        <w:pStyle w:val="SingleTxtGR"/>
      </w:pPr>
      <w:r w:rsidRPr="00A602DA">
        <w:t>31.</w:t>
      </w:r>
      <w:r w:rsidRPr="00A602DA">
        <w:tab/>
        <w:t>В Концепции развития страны на двадцатилетний период содержатся прогнозные планы и программы развития общества Ирана, в частности, сел</w:t>
      </w:r>
      <w:r w:rsidRPr="00A602DA">
        <w:t>ь</w:t>
      </w:r>
      <w:r w:rsidRPr="00A602DA">
        <w:t>ских и кочевых общин. Ниже упомянуты некоторые из них.</w:t>
      </w:r>
    </w:p>
    <w:p w:rsidR="00A602DA" w:rsidRPr="00A602DA" w:rsidRDefault="00382144" w:rsidP="00811B0C">
      <w:pPr>
        <w:pStyle w:val="SingleTxtGR"/>
        <w:tabs>
          <w:tab w:val="clear" w:pos="2268"/>
          <w:tab w:val="left" w:pos="2381"/>
        </w:tabs>
        <w:ind w:left="1701"/>
      </w:pPr>
      <w:r>
        <w:t>31.1</w:t>
      </w:r>
      <w:r w:rsidR="00A602DA" w:rsidRPr="00A602DA">
        <w:tab/>
        <w:t>Разработка и осуществление планов развития и содействие учр</w:t>
      </w:r>
      <w:r w:rsidR="00A602DA" w:rsidRPr="00A602DA">
        <w:t>е</w:t>
      </w:r>
      <w:r w:rsidR="00A602DA" w:rsidRPr="00A602DA">
        <w:t>ждению органов для упрощения создания рабочих мест в сельской мес</w:t>
      </w:r>
      <w:r w:rsidR="00A602DA" w:rsidRPr="00A602DA">
        <w:t>т</w:t>
      </w:r>
      <w:r w:rsidR="00A602DA" w:rsidRPr="00A602DA">
        <w:t>ности, а также обеспечения инфраструктурных услуг, таких, как питьевая вода и электричество, начало работы сети по сбору и отводу сточных вод, подготовка карт и выдача правоустанавливающих документов на собс</w:t>
      </w:r>
      <w:r w:rsidR="00A602DA" w:rsidRPr="00A602DA">
        <w:t>т</w:t>
      </w:r>
      <w:r w:rsidR="00A602DA" w:rsidRPr="00A602DA">
        <w:t>венность и недвижимое имущество, находящееся в жилых сельских ра</w:t>
      </w:r>
      <w:r w:rsidR="00A602DA" w:rsidRPr="00A602DA">
        <w:t>й</w:t>
      </w:r>
      <w:r w:rsidR="00A602DA" w:rsidRPr="00A602DA">
        <w:t>онах, а также стимулирование неправительственных организаций (НПО) и организаций гражданского общес</w:t>
      </w:r>
      <w:r w:rsidR="00A602DA" w:rsidRPr="00A602DA">
        <w:t>т</w:t>
      </w:r>
      <w:r w:rsidR="00A602DA" w:rsidRPr="00A602DA">
        <w:t>ва к повышению уровня участия сельских жителей в выполнении планов развития в сельской местности.</w:t>
      </w:r>
    </w:p>
    <w:p w:rsidR="00A602DA" w:rsidRPr="00A602DA" w:rsidRDefault="00382144" w:rsidP="00811B0C">
      <w:pPr>
        <w:pStyle w:val="SingleTxtGR"/>
        <w:tabs>
          <w:tab w:val="clear" w:pos="2268"/>
          <w:tab w:val="left" w:pos="2381"/>
        </w:tabs>
        <w:ind w:left="1701"/>
      </w:pPr>
      <w:r>
        <w:t>31.2</w:t>
      </w:r>
      <w:r w:rsidR="00A602DA" w:rsidRPr="00A602DA">
        <w:tab/>
        <w:t>Выполнение важнейших показателей, используемых для оценки деятел</w:t>
      </w:r>
      <w:r w:rsidR="00A602DA" w:rsidRPr="00A602DA">
        <w:t>ь</w:t>
      </w:r>
      <w:r w:rsidR="00A602DA" w:rsidRPr="00A602DA">
        <w:t>ности, которая осуществлялась в различных секторах в 2005 году и 2006 году:</w:t>
      </w:r>
    </w:p>
    <w:p w:rsidR="00A602DA" w:rsidRPr="00A602DA" w:rsidRDefault="00382144" w:rsidP="00811B0C">
      <w:pPr>
        <w:pStyle w:val="SingleTxtGR"/>
        <w:tabs>
          <w:tab w:val="clear" w:pos="2268"/>
          <w:tab w:val="left" w:pos="2381"/>
        </w:tabs>
        <w:ind w:left="1701"/>
      </w:pPr>
      <w:r>
        <w:t>31.3</w:t>
      </w:r>
      <w:r w:rsidR="00A602DA" w:rsidRPr="00A602DA">
        <w:tab/>
        <w:t>Осуществление руководящего плана развития сел с населением более 50 семей, в результате которого число таких сел увеличилось с 61,7% в 2005 году до 80,6% в 2006 году, что на 224% соответствует цел</w:t>
      </w:r>
      <w:r w:rsidR="00A602DA" w:rsidRPr="00A602DA">
        <w:t>е</w:t>
      </w:r>
      <w:r w:rsidR="00A602DA" w:rsidRPr="00A602DA">
        <w:t>вым показателям четве</w:t>
      </w:r>
      <w:r w:rsidR="00A602DA" w:rsidRPr="00A602DA">
        <w:t>р</w:t>
      </w:r>
      <w:r w:rsidR="00A602DA" w:rsidRPr="00A602DA">
        <w:t>того плана развития;</w:t>
      </w:r>
    </w:p>
    <w:p w:rsidR="00A602DA" w:rsidRPr="00A602DA" w:rsidRDefault="00382144" w:rsidP="00811B0C">
      <w:pPr>
        <w:pStyle w:val="SingleTxtGR"/>
        <w:tabs>
          <w:tab w:val="clear" w:pos="2268"/>
          <w:tab w:val="left" w:pos="2381"/>
        </w:tabs>
        <w:ind w:left="1701"/>
      </w:pPr>
      <w:r>
        <w:t>31.4</w:t>
      </w:r>
      <w:r w:rsidR="00A602DA" w:rsidRPr="00A602DA">
        <w:tab/>
        <w:t>Осуществление руководящего плана развития сел с населением более 100 семей, в результате котор</w:t>
      </w:r>
      <w:r>
        <w:t>ого число таких сел увеличилось</w:t>
      </w:r>
      <w:r>
        <w:br/>
      </w:r>
      <w:r w:rsidR="00A602DA" w:rsidRPr="00A602DA">
        <w:t>с 57,6% в 2005 году до 70% в 2006 году, что на 149% соответствует цел</w:t>
      </w:r>
      <w:r w:rsidR="00A602DA" w:rsidRPr="00A602DA">
        <w:t>е</w:t>
      </w:r>
      <w:r w:rsidR="00A602DA" w:rsidRPr="00A602DA">
        <w:t>вым пок</w:t>
      </w:r>
      <w:r w:rsidR="00A602DA" w:rsidRPr="00A602DA">
        <w:t>а</w:t>
      </w:r>
      <w:r w:rsidR="00A602DA" w:rsidRPr="00A602DA">
        <w:t>зателям четвертого плана развития;</w:t>
      </w:r>
    </w:p>
    <w:p w:rsidR="00A602DA" w:rsidRPr="00A602DA" w:rsidRDefault="00382144" w:rsidP="00811B0C">
      <w:pPr>
        <w:pStyle w:val="SingleTxtGR"/>
        <w:tabs>
          <w:tab w:val="clear" w:pos="2268"/>
          <w:tab w:val="left" w:pos="2381"/>
        </w:tabs>
        <w:ind w:left="1701"/>
      </w:pPr>
      <w:r>
        <w:t>31.5</w:t>
      </w:r>
      <w:r w:rsidR="00A602DA" w:rsidRPr="00A602DA">
        <w:tab/>
        <w:t>Обеспечение необходимых условий для выдачи свидетельств о праве собственности на имущество и недвижимость в селах с Исламск</w:t>
      </w:r>
      <w:r w:rsidR="00A602DA" w:rsidRPr="00A602DA">
        <w:t>и</w:t>
      </w:r>
      <w:r w:rsidR="00A602DA" w:rsidRPr="00A602DA">
        <w:t>ми советами, в результате чего числ</w:t>
      </w:r>
      <w:r w:rsidR="00406515">
        <w:t>о таких сел увеличилось с 46,4%</w:t>
      </w:r>
      <w:r w:rsidR="00406515" w:rsidRPr="00406515">
        <w:br/>
      </w:r>
      <w:r w:rsidR="00A602DA" w:rsidRPr="00A602DA">
        <w:t>в 2005 году до 60,8% в 2006 году, что на 174% соответствует целевым п</w:t>
      </w:r>
      <w:r w:rsidR="00A602DA" w:rsidRPr="00A602DA">
        <w:t>о</w:t>
      </w:r>
      <w:r w:rsidR="00A602DA" w:rsidRPr="00A602DA">
        <w:t>казателям;</w:t>
      </w:r>
    </w:p>
    <w:p w:rsidR="00A602DA" w:rsidRPr="00A602DA" w:rsidRDefault="00382144" w:rsidP="00811B0C">
      <w:pPr>
        <w:pStyle w:val="SingleTxtGR"/>
        <w:tabs>
          <w:tab w:val="clear" w:pos="2268"/>
          <w:tab w:val="left" w:pos="2381"/>
        </w:tabs>
        <w:ind w:left="1701"/>
      </w:pPr>
      <w:r>
        <w:t>31.6</w:t>
      </w:r>
      <w:r w:rsidR="00A602DA" w:rsidRPr="00A602DA">
        <w:tab/>
        <w:t>Увеличение снабжения чистой питьевой воды в сельских районах с 65% в 2005 году до 68% в 2006 г</w:t>
      </w:r>
      <w:r w:rsidR="00A602DA" w:rsidRPr="00A602DA">
        <w:t>о</w:t>
      </w:r>
      <w:r w:rsidR="00A602DA" w:rsidRPr="00A602DA">
        <w:t>ду, что на 98% соответствует целевым показателям;</w:t>
      </w:r>
    </w:p>
    <w:p w:rsidR="00A602DA" w:rsidRPr="00A602DA" w:rsidRDefault="00382144" w:rsidP="00811B0C">
      <w:pPr>
        <w:pStyle w:val="SingleTxtGR"/>
        <w:tabs>
          <w:tab w:val="clear" w:pos="2268"/>
          <w:tab w:val="left" w:pos="2381"/>
        </w:tabs>
        <w:ind w:left="1701"/>
      </w:pPr>
      <w:r>
        <w:t>31.7</w:t>
      </w:r>
      <w:r w:rsidR="00A602DA" w:rsidRPr="00A602DA">
        <w:tab/>
        <w:t>Внедрение сетей по сбору и отводу сточных вод в селах с насел</w:t>
      </w:r>
      <w:r w:rsidR="00A602DA" w:rsidRPr="00A602DA">
        <w:t>е</w:t>
      </w:r>
      <w:r w:rsidR="00A602DA" w:rsidRPr="00A602DA">
        <w:t>нием более 200 семей, в результате чего число таких сел увеличилось с 0,4% в 2005 году до 0,67% в 2006 году, что на 22% соответствует целевым показателям;</w:t>
      </w:r>
    </w:p>
    <w:p w:rsidR="00A602DA" w:rsidRPr="00A602DA" w:rsidRDefault="00382144" w:rsidP="00811B0C">
      <w:pPr>
        <w:pStyle w:val="SingleTxtGR"/>
        <w:tabs>
          <w:tab w:val="clear" w:pos="2268"/>
          <w:tab w:val="left" w:pos="2381"/>
        </w:tabs>
        <w:ind w:left="1701"/>
      </w:pPr>
      <w:r>
        <w:t>31.8</w:t>
      </w:r>
      <w:r w:rsidR="00A602DA" w:rsidRPr="00A602DA">
        <w:tab/>
        <w:t>Создание сельских систем управления в селах с населением более 20 семей, в результате чего число таких сел увеличилось с 45% в 2005 г</w:t>
      </w:r>
      <w:r w:rsidR="00A602DA" w:rsidRPr="00A602DA">
        <w:t>о</w:t>
      </w:r>
      <w:r w:rsidR="00A602DA" w:rsidRPr="00A602DA">
        <w:t>ду до 52% в 2006 году, что на 80% соответствует целевым показателям. Наиболее важными направлениями деятельности, финансируемыми за счет бюджетных средств, которые выделяются на развитие сельских ра</w:t>
      </w:r>
      <w:r w:rsidR="00A602DA" w:rsidRPr="00A602DA">
        <w:t>й</w:t>
      </w:r>
      <w:r w:rsidR="00A602DA" w:rsidRPr="00A602DA">
        <w:t>онов, являются следующие:</w:t>
      </w:r>
    </w:p>
    <w:p w:rsidR="00A602DA" w:rsidRPr="00A602DA" w:rsidRDefault="00382144" w:rsidP="00382144">
      <w:pPr>
        <w:pStyle w:val="SingleTxtGR"/>
        <w:tabs>
          <w:tab w:val="clear" w:pos="2268"/>
          <w:tab w:val="left" w:pos="2381"/>
        </w:tabs>
        <w:ind w:left="1701"/>
      </w:pPr>
      <w:r>
        <w:t>31.9</w:t>
      </w:r>
      <w:r w:rsidR="00A602DA" w:rsidRPr="00A602DA">
        <w:tab/>
        <w:t>Осуществление руководящего плана по развитию сельских ра</w:t>
      </w:r>
      <w:r w:rsidR="00A602DA" w:rsidRPr="00A602DA">
        <w:t>й</w:t>
      </w:r>
      <w:r w:rsidR="00A602DA" w:rsidRPr="00A602DA">
        <w:t>онов в селах с населением более 50 семей, на которое в 2006 году выд</w:t>
      </w:r>
      <w:r w:rsidR="00A602DA" w:rsidRPr="00A602DA">
        <w:t>е</w:t>
      </w:r>
      <w:r w:rsidR="00A602DA" w:rsidRPr="00A602DA">
        <w:t>лено 176 932 млн. риалов, что на 52,3% больше по сравнению с 2005 г</w:t>
      </w:r>
      <w:r w:rsidR="00A602DA" w:rsidRPr="00A602DA">
        <w:t>о</w:t>
      </w:r>
      <w:r w:rsidR="00A602DA" w:rsidRPr="00A602DA">
        <w:t>дом;</w:t>
      </w:r>
    </w:p>
    <w:p w:rsidR="00A602DA" w:rsidRPr="00A602DA" w:rsidRDefault="00382144" w:rsidP="00382144">
      <w:pPr>
        <w:pStyle w:val="SingleTxtGR"/>
        <w:tabs>
          <w:tab w:val="clear" w:pos="2268"/>
          <w:tab w:val="left" w:pos="2381"/>
        </w:tabs>
        <w:ind w:left="1701"/>
      </w:pPr>
      <w:r>
        <w:t>31.10</w:t>
      </w:r>
      <w:r w:rsidR="00A602DA" w:rsidRPr="00A602DA">
        <w:tab/>
        <w:t>Осуществление руководящего плана по развитию сельских ра</w:t>
      </w:r>
      <w:r w:rsidR="00A602DA" w:rsidRPr="00A602DA">
        <w:t>й</w:t>
      </w:r>
      <w:r w:rsidR="00A602DA" w:rsidRPr="00A602DA">
        <w:t>онов в селах с населением более 100 семей, на которое в 2006 году выд</w:t>
      </w:r>
      <w:r w:rsidR="00A602DA" w:rsidRPr="00A602DA">
        <w:t>е</w:t>
      </w:r>
      <w:r w:rsidR="00A602DA" w:rsidRPr="00A602DA">
        <w:t>лено 1 733 787 млн. риалов, что на 22% больше по сравнению с 2005 г</w:t>
      </w:r>
      <w:r w:rsidR="00A602DA" w:rsidRPr="00A602DA">
        <w:t>о</w:t>
      </w:r>
      <w:r w:rsidR="00A602DA" w:rsidRPr="00A602DA">
        <w:t>дом;</w:t>
      </w:r>
    </w:p>
    <w:p w:rsidR="00A602DA" w:rsidRPr="00A602DA" w:rsidRDefault="00382144" w:rsidP="00382144">
      <w:pPr>
        <w:pStyle w:val="SingleTxtGR"/>
        <w:tabs>
          <w:tab w:val="clear" w:pos="2268"/>
          <w:tab w:val="left" w:pos="2381"/>
        </w:tabs>
        <w:ind w:left="1701"/>
      </w:pPr>
      <w:r>
        <w:t>31.11</w:t>
      </w:r>
      <w:r w:rsidR="00A602DA" w:rsidRPr="00A602DA">
        <w:tab/>
        <w:t>Реконструкция капитальных строений в сельских районах, на к</w:t>
      </w:r>
      <w:r w:rsidR="00A602DA" w:rsidRPr="00A602DA">
        <w:t>о</w:t>
      </w:r>
      <w:r w:rsidR="00A602DA" w:rsidRPr="00A602DA">
        <w:t>торую в 2006 году выделено 10 050 млн. риалов, что на 16,2% ниже по сравнению с 2005 годом;</w:t>
      </w:r>
    </w:p>
    <w:p w:rsidR="00A602DA" w:rsidRPr="00A602DA" w:rsidRDefault="00382144" w:rsidP="00382144">
      <w:pPr>
        <w:pStyle w:val="SingleTxtGR"/>
        <w:tabs>
          <w:tab w:val="clear" w:pos="2268"/>
          <w:tab w:val="left" w:pos="2381"/>
        </w:tabs>
        <w:ind w:left="1701"/>
      </w:pPr>
      <w:r>
        <w:t>31.12</w:t>
      </w:r>
      <w:r w:rsidR="00A602DA" w:rsidRPr="00A602DA">
        <w:tab/>
        <w:t>Снабжение питьевой водой в селах, на которое в 2006 году выд</w:t>
      </w:r>
      <w:r w:rsidR="00A602DA" w:rsidRPr="00A602DA">
        <w:t>е</w:t>
      </w:r>
      <w:r w:rsidR="00A602DA" w:rsidRPr="00A602DA">
        <w:t>лено 3 745 582 риалов; (невозможно сопоставить с данными предыдущ</w:t>
      </w:r>
      <w:r w:rsidR="00A602DA" w:rsidRPr="00A602DA">
        <w:t>е</w:t>
      </w:r>
      <w:r w:rsidR="00A602DA" w:rsidRPr="00A602DA">
        <w:t>го года ввиду отсутствия доклада об исполнении за 2005 год)</w:t>
      </w:r>
      <w:r>
        <w:t>.</w:t>
      </w:r>
    </w:p>
    <w:p w:rsidR="00A602DA" w:rsidRPr="00A602DA" w:rsidRDefault="00A602DA" w:rsidP="002725FC">
      <w:pPr>
        <w:pStyle w:val="H1GR"/>
      </w:pPr>
      <w:r w:rsidRPr="00A602DA">
        <w:tab/>
      </w:r>
      <w:r w:rsidRPr="00A602DA">
        <w:tab/>
        <w:t xml:space="preserve">Кооперативы </w:t>
      </w:r>
    </w:p>
    <w:p w:rsidR="00A602DA" w:rsidRPr="00A602DA" w:rsidRDefault="00A602DA" w:rsidP="00A602DA">
      <w:pPr>
        <w:pStyle w:val="SingleTxtGR"/>
      </w:pPr>
      <w:r w:rsidRPr="00A602DA">
        <w:t>32.</w:t>
      </w:r>
      <w:r w:rsidRPr="00A602DA">
        <w:tab/>
        <w:t>Решение задач четвертого плана развития, связанных с ростом экспорта в кооперативном секторе в 2006 году на 83% (экспорт составил 1163 млн. долл</w:t>
      </w:r>
      <w:r w:rsidRPr="00A602DA">
        <w:t>а</w:t>
      </w:r>
      <w:r w:rsidRPr="00A602DA">
        <w:t>ров США из запланированного объема в 1400 млн. долларов США):</w:t>
      </w:r>
    </w:p>
    <w:p w:rsidR="00A602DA" w:rsidRPr="00A602DA" w:rsidRDefault="00382144" w:rsidP="00811B0C">
      <w:pPr>
        <w:pStyle w:val="SingleTxtGR"/>
        <w:tabs>
          <w:tab w:val="clear" w:pos="2268"/>
          <w:tab w:val="left" w:pos="2381"/>
        </w:tabs>
        <w:ind w:left="1701"/>
      </w:pPr>
      <w:r>
        <w:t>32.1</w:t>
      </w:r>
      <w:r w:rsidR="00A602DA" w:rsidRPr="00A602DA">
        <w:tab/>
        <w:t>Количество новых членов, принятых в состав кооперативов, ув</w:t>
      </w:r>
      <w:r w:rsidR="00A602DA" w:rsidRPr="00A602DA">
        <w:t>е</w:t>
      </w:r>
      <w:r w:rsidR="00A602DA" w:rsidRPr="00A602DA">
        <w:t>личилось с 104 000 человек в 2005 году до 1 120 000 в 2006 году, что п</w:t>
      </w:r>
      <w:r w:rsidR="00A602DA" w:rsidRPr="00A602DA">
        <w:t>о</w:t>
      </w:r>
      <w:r w:rsidR="00A602DA" w:rsidRPr="00A602DA">
        <w:t>зволило довести процент выполнения запланированных целевых показ</w:t>
      </w:r>
      <w:r w:rsidR="00A602DA" w:rsidRPr="00A602DA">
        <w:t>а</w:t>
      </w:r>
      <w:r w:rsidR="00A602DA" w:rsidRPr="00A602DA">
        <w:t>телей четвертого плана развития с 15,3% до 35,5%;</w:t>
      </w:r>
    </w:p>
    <w:p w:rsidR="00A602DA" w:rsidRPr="00A602DA" w:rsidRDefault="00382144" w:rsidP="00811B0C">
      <w:pPr>
        <w:pStyle w:val="SingleTxtGR"/>
        <w:tabs>
          <w:tab w:val="clear" w:pos="2268"/>
          <w:tab w:val="left" w:pos="2381"/>
        </w:tabs>
        <w:ind w:left="1701"/>
      </w:pPr>
      <w:r>
        <w:t>32.2</w:t>
      </w:r>
      <w:r w:rsidR="00A602DA" w:rsidRPr="00A602DA">
        <w:tab/>
        <w:t xml:space="preserve">количество рабочих мест увеличилось с 29 000 в 2005 году до </w:t>
      </w:r>
      <w:r w:rsidR="002725FC" w:rsidRPr="002725FC">
        <w:br/>
      </w:r>
      <w:r w:rsidR="00A602DA" w:rsidRPr="00A602DA">
        <w:t>163 000 в 2006 году;</w:t>
      </w:r>
    </w:p>
    <w:p w:rsidR="00A602DA" w:rsidRPr="00A602DA" w:rsidRDefault="00382144" w:rsidP="00811B0C">
      <w:pPr>
        <w:pStyle w:val="SingleTxtGR"/>
        <w:tabs>
          <w:tab w:val="clear" w:pos="2268"/>
          <w:tab w:val="left" w:pos="2381"/>
        </w:tabs>
        <w:ind w:left="1701"/>
      </w:pPr>
      <w:r>
        <w:t>32.3</w:t>
      </w:r>
      <w:r w:rsidR="00A602DA" w:rsidRPr="00A602DA">
        <w:tab/>
        <w:t xml:space="preserve">количество новых кооперативов увеличилось с 5148 в 2005 году до 18 205 в 2006 году, что на 88,1% соответствует целевому показателю плана развития. </w:t>
      </w:r>
    </w:p>
    <w:p w:rsidR="00A602DA" w:rsidRPr="00A602DA" w:rsidRDefault="00A602DA" w:rsidP="002725FC">
      <w:pPr>
        <w:pStyle w:val="H1GR"/>
      </w:pPr>
      <w:r w:rsidRPr="00A602DA">
        <w:tab/>
      </w:r>
      <w:r w:rsidRPr="00A602DA">
        <w:tab/>
        <w:t xml:space="preserve">Статистика </w:t>
      </w:r>
    </w:p>
    <w:p w:rsidR="00A602DA" w:rsidRPr="00A602DA" w:rsidRDefault="00A602DA" w:rsidP="00A602DA">
      <w:pPr>
        <w:pStyle w:val="SingleTxtGR"/>
      </w:pPr>
      <w:r w:rsidRPr="00A602DA">
        <w:t>33.</w:t>
      </w:r>
      <w:r w:rsidRPr="00A602DA">
        <w:tab/>
        <w:t xml:space="preserve">Для достижения целей Концепции развития страны на двадцатилетний период важно обращать внимание на </w:t>
      </w:r>
      <w:r w:rsidR="005010D3">
        <w:t>"</w:t>
      </w:r>
      <w:r w:rsidRPr="00A602DA">
        <w:t>основные количественные показатели при разработке и осуществлении планов развития и годовых бюджетов</w:t>
      </w:r>
      <w:r w:rsidR="00774DE3">
        <w:t>"</w:t>
      </w:r>
      <w:r w:rsidRPr="00A602DA">
        <w:t>. Отве</w:t>
      </w:r>
      <w:r w:rsidRPr="00A602DA">
        <w:t>т</w:t>
      </w:r>
      <w:r w:rsidRPr="00A602DA">
        <w:t>ственность за сбор необходимых статистических данных и разработку показ</w:t>
      </w:r>
      <w:r w:rsidRPr="00A602DA">
        <w:t>а</w:t>
      </w:r>
      <w:r w:rsidRPr="00A602DA">
        <w:t>телей для достижения указанных целей возложена на учреждения, предста</w:t>
      </w:r>
      <w:r w:rsidRPr="00A602DA">
        <w:t>в</w:t>
      </w:r>
      <w:r w:rsidRPr="00A602DA">
        <w:t>ляющие статистические данные, включая Статистический центр Ирана.</w:t>
      </w:r>
    </w:p>
    <w:p w:rsidR="00A602DA" w:rsidRPr="00A602DA" w:rsidRDefault="00E27415" w:rsidP="00811B0C">
      <w:pPr>
        <w:pStyle w:val="SingleTxtGR"/>
        <w:tabs>
          <w:tab w:val="clear" w:pos="2268"/>
          <w:tab w:val="left" w:pos="2381"/>
        </w:tabs>
        <w:ind w:left="1701"/>
      </w:pPr>
      <w:r>
        <w:t>33.1</w:t>
      </w:r>
      <w:r w:rsidR="00A602DA" w:rsidRPr="00A602DA">
        <w:tab/>
        <w:t>Для содействия осуществлению статьи 56 четвертого плана разв</w:t>
      </w:r>
      <w:r w:rsidR="00A602DA" w:rsidRPr="00A602DA">
        <w:t>и</w:t>
      </w:r>
      <w:r w:rsidR="00A602DA" w:rsidRPr="00A602DA">
        <w:t>тия Статистическим центром Ирана в сотрудничестве с некоторыми о</w:t>
      </w:r>
      <w:r w:rsidR="00A602DA" w:rsidRPr="00A602DA">
        <w:t>р</w:t>
      </w:r>
      <w:r w:rsidR="00A602DA" w:rsidRPr="00A602DA">
        <w:t>ганами исполнительной власти была подготовлена национальная стат</w:t>
      </w:r>
      <w:r w:rsidR="00A602DA" w:rsidRPr="00A602DA">
        <w:t>и</w:t>
      </w:r>
      <w:r w:rsidR="00A602DA" w:rsidRPr="00A602DA">
        <w:t>стическая программа, утвержденная Верховным советом по статистике в июне 2005 года. Программа была передана в Статистический центр Ир</w:t>
      </w:r>
      <w:r w:rsidR="00A602DA" w:rsidRPr="00A602DA">
        <w:t>а</w:t>
      </w:r>
      <w:r w:rsidR="00A602DA" w:rsidRPr="00A602DA">
        <w:t>на для выполнения в период действия четвертого плана развития, вкл</w:t>
      </w:r>
      <w:r w:rsidR="00A602DA" w:rsidRPr="00A602DA">
        <w:t>ю</w:t>
      </w:r>
      <w:r w:rsidR="00A602DA" w:rsidRPr="00A602DA">
        <w:t>чая 2006 год.</w:t>
      </w:r>
    </w:p>
    <w:p w:rsidR="00A602DA" w:rsidRPr="00A602DA" w:rsidRDefault="00E27415" w:rsidP="00811B0C">
      <w:pPr>
        <w:pStyle w:val="SingleTxtGR"/>
        <w:tabs>
          <w:tab w:val="clear" w:pos="2268"/>
          <w:tab w:val="left" w:pos="2381"/>
        </w:tabs>
        <w:ind w:left="1701"/>
      </w:pPr>
      <w:r>
        <w:t>33.2</w:t>
      </w:r>
      <w:r w:rsidR="00A602DA" w:rsidRPr="00A602DA">
        <w:tab/>
        <w:t>Для сбора общих статистических данных в 2006 году в полном объеме были выполнены 27 целевых статистических проекта. Сбору эк</w:t>
      </w:r>
      <w:r w:rsidR="00A602DA" w:rsidRPr="00A602DA">
        <w:t>о</w:t>
      </w:r>
      <w:r w:rsidR="00A602DA" w:rsidRPr="00A602DA">
        <w:t>номической статистики были посвящены четыре мероприятия, проведе</w:t>
      </w:r>
      <w:r w:rsidR="00A602DA" w:rsidRPr="00A602DA">
        <w:t>н</w:t>
      </w:r>
      <w:r w:rsidR="00A602DA" w:rsidRPr="00A602DA">
        <w:t>ные в 2006 году в 30 провинциях страны. Кроме того, в 30 провинциях страны в 2006 году проведены перепись населения и инвентаризация ж</w:t>
      </w:r>
      <w:r w:rsidR="00A602DA" w:rsidRPr="00A602DA">
        <w:t>и</w:t>
      </w:r>
      <w:r w:rsidR="00A602DA" w:rsidRPr="00A602DA">
        <w:t>лья.</w:t>
      </w:r>
    </w:p>
    <w:p w:rsidR="00A602DA" w:rsidRPr="00A602DA" w:rsidRDefault="002725FC" w:rsidP="002725FC">
      <w:pPr>
        <w:pStyle w:val="HChGR"/>
      </w:pPr>
      <w:r>
        <w:rPr>
          <w:lang w:val="en-GB"/>
        </w:rPr>
        <w:tab/>
      </w:r>
      <w:r w:rsidR="00A602DA" w:rsidRPr="00A602DA">
        <w:rPr>
          <w:lang w:val="en-GB"/>
        </w:rPr>
        <w:t>II</w:t>
      </w:r>
      <w:r w:rsidR="00A602DA" w:rsidRPr="00A602DA">
        <w:t>.</w:t>
      </w:r>
      <w:r w:rsidR="00A602DA" w:rsidRPr="00A602DA">
        <w:tab/>
        <w:t xml:space="preserve">Статья 6. Право на труд, свобода смены места работы </w:t>
      </w:r>
    </w:p>
    <w:p w:rsidR="00A602DA" w:rsidRPr="00A602DA" w:rsidRDefault="00A602DA" w:rsidP="002725FC">
      <w:pPr>
        <w:pStyle w:val="H1GR"/>
      </w:pPr>
      <w:r w:rsidRPr="00A602DA">
        <w:tab/>
      </w:r>
      <w:r w:rsidRPr="00A602DA">
        <w:tab/>
        <w:t xml:space="preserve">Введение </w:t>
      </w:r>
    </w:p>
    <w:p w:rsidR="00A602DA" w:rsidRPr="00A602DA" w:rsidRDefault="00A602DA" w:rsidP="00A602DA">
      <w:pPr>
        <w:pStyle w:val="SingleTxtGR"/>
      </w:pPr>
      <w:r w:rsidRPr="00A602DA">
        <w:t>34.</w:t>
      </w:r>
      <w:r w:rsidRPr="00A602DA">
        <w:tab/>
        <w:t>В данном разделе мы вначале проведем обзор статей Конституции И</w:t>
      </w:r>
      <w:r w:rsidRPr="00A602DA">
        <w:t>с</w:t>
      </w:r>
      <w:r w:rsidRPr="00A602DA">
        <w:t>ламской Республики Иран, касающихся права на труд, обязанностей правител</w:t>
      </w:r>
      <w:r w:rsidRPr="00A602DA">
        <w:t>ь</w:t>
      </w:r>
      <w:r w:rsidRPr="00A602DA">
        <w:t>ства обеспечить необходимые условия для всех граждан для получения раб</w:t>
      </w:r>
      <w:r w:rsidRPr="00A602DA">
        <w:t>о</w:t>
      </w:r>
      <w:r w:rsidRPr="00A602DA">
        <w:t>ты, свободы выбора работы и обеспечения технической и профессиональной подг</w:t>
      </w:r>
      <w:r w:rsidRPr="00A602DA">
        <w:t>о</w:t>
      </w:r>
      <w:r w:rsidRPr="00A602DA">
        <w:t>товки, а затем обратимся к пр</w:t>
      </w:r>
      <w:r w:rsidRPr="00A602DA">
        <w:t>а</w:t>
      </w:r>
      <w:r w:rsidRPr="00A602DA">
        <w:t>вилам и положениям четвертого плана развития, касающимся создания общедоступных возможностей трудоустройства. Затем мы рассмотрим меры, принимаемые правительством для создания рабочих мест в сельскохозяйственном и кооперативном секторах.</w:t>
      </w:r>
    </w:p>
    <w:p w:rsidR="00A602DA" w:rsidRPr="00A602DA" w:rsidRDefault="00E27415" w:rsidP="00811B0C">
      <w:pPr>
        <w:pStyle w:val="SingleTxtGR"/>
        <w:tabs>
          <w:tab w:val="clear" w:pos="2268"/>
          <w:tab w:val="left" w:pos="2381"/>
        </w:tabs>
        <w:ind w:left="1701"/>
      </w:pPr>
      <w:r>
        <w:t>34.1</w:t>
      </w:r>
      <w:r w:rsidR="00A602DA" w:rsidRPr="00A602DA">
        <w:tab/>
        <w:t>Следует отметить, что Исламская Республика Иран является гос</w:t>
      </w:r>
      <w:r w:rsidR="00A602DA" w:rsidRPr="00A602DA">
        <w:t>у</w:t>
      </w:r>
      <w:r w:rsidR="00A602DA" w:rsidRPr="00A602DA">
        <w:t xml:space="preserve">дарством-участником Конвенции о политике в области занятости №122 от 1964 и Конвенции о дискриминации (в области труда и занятий) №111 от 1958 года и в 2009 году представила Комитету по нормам и стандартам МОТ несколько докладов по этим двум конвенциям. </w:t>
      </w:r>
    </w:p>
    <w:p w:rsidR="00A602DA" w:rsidRPr="00A602DA" w:rsidRDefault="00A602DA" w:rsidP="002725FC">
      <w:pPr>
        <w:pStyle w:val="H1GR"/>
      </w:pPr>
      <w:r w:rsidRPr="00A602DA">
        <w:tab/>
      </w:r>
      <w:r w:rsidRPr="00A602DA">
        <w:tab/>
        <w:t xml:space="preserve">Статьи Конституции Исламской республики Иран о праве </w:t>
      </w:r>
      <w:r w:rsidR="002725FC" w:rsidRPr="002725FC">
        <w:br/>
      </w:r>
      <w:r w:rsidRPr="00A602DA">
        <w:t>на занятость</w:t>
      </w:r>
    </w:p>
    <w:p w:rsidR="00A602DA" w:rsidRPr="00A602DA" w:rsidRDefault="00A602DA" w:rsidP="00A602DA">
      <w:pPr>
        <w:pStyle w:val="SingleTxtGR"/>
      </w:pPr>
      <w:r w:rsidRPr="00A602DA">
        <w:t>35.</w:t>
      </w:r>
      <w:r w:rsidRPr="00A602DA">
        <w:tab/>
        <w:t xml:space="preserve">Статья 28: </w:t>
      </w:r>
      <w:r w:rsidR="005010D3">
        <w:t>"</w:t>
      </w:r>
      <w:r w:rsidRPr="00A602DA">
        <w:t>Каждый человек имеет право выбрать профессию по своему желанию, если это не противоречит исламу и общественным интересам и не ущемляет прав других лиц</w:t>
      </w:r>
      <w:r w:rsidR="00774DE3">
        <w:t>"</w:t>
      </w:r>
      <w:r w:rsidRPr="00A602DA">
        <w:t>. Правительство обязано с надлежащим учетом п</w:t>
      </w:r>
      <w:r w:rsidRPr="00A602DA">
        <w:t>о</w:t>
      </w:r>
      <w:r w:rsidRPr="00A602DA">
        <w:t>требности общества в различных видах работы обеспечить каждому граждан</w:t>
      </w:r>
      <w:r w:rsidRPr="00A602DA">
        <w:t>и</w:t>
      </w:r>
      <w:r w:rsidRPr="00A602DA">
        <w:t>ну возможность работать, а также создать равные условия для получения раб</w:t>
      </w:r>
      <w:r w:rsidRPr="00A602DA">
        <w:t>о</w:t>
      </w:r>
      <w:r w:rsidRPr="00A602DA">
        <w:t>ты</w:t>
      </w:r>
      <w:r w:rsidR="00774DE3">
        <w:t>"</w:t>
      </w:r>
      <w:r w:rsidRPr="00A602DA">
        <w:t>.</w:t>
      </w:r>
    </w:p>
    <w:p w:rsidR="00A602DA" w:rsidRPr="00A602DA" w:rsidRDefault="00E27415" w:rsidP="00811B0C">
      <w:pPr>
        <w:pStyle w:val="SingleTxtGR"/>
        <w:tabs>
          <w:tab w:val="clear" w:pos="2268"/>
          <w:tab w:val="left" w:pos="2381"/>
        </w:tabs>
        <w:ind w:left="1701"/>
      </w:pPr>
      <w:r>
        <w:t>35.1</w:t>
      </w:r>
      <w:r w:rsidR="00A602DA" w:rsidRPr="00A602DA">
        <w:tab/>
        <w:t xml:space="preserve">Пункт 2 статьи 43: </w:t>
      </w:r>
      <w:r w:rsidR="005010D3">
        <w:t>"</w:t>
      </w:r>
      <w:r w:rsidR="00A602DA" w:rsidRPr="00A602DA">
        <w:t>обеспечение каждому гражданину условий и возможностей для занятости с целью достижения полной занятости; пр</w:t>
      </w:r>
      <w:r w:rsidR="00A602DA" w:rsidRPr="00A602DA">
        <w:t>е</w:t>
      </w:r>
      <w:r w:rsidR="00A602DA" w:rsidRPr="00A602DA">
        <w:t>доставление средств производства в распоряжении каждого, кто умеет работать, но не имеет необходимых средств, в форме кооперативов, путем предоставления беспроцентных кредитов или любых других законных средств...</w:t>
      </w:r>
      <w:r w:rsidR="00774DE3">
        <w:t>"</w:t>
      </w:r>
      <w:r w:rsidR="00826BC2">
        <w:t>.</w:t>
      </w:r>
    </w:p>
    <w:p w:rsidR="00A602DA" w:rsidRPr="00A602DA" w:rsidRDefault="00E27415" w:rsidP="00811B0C">
      <w:pPr>
        <w:pStyle w:val="SingleTxtGR"/>
        <w:tabs>
          <w:tab w:val="clear" w:pos="2268"/>
          <w:tab w:val="left" w:pos="2381"/>
        </w:tabs>
        <w:ind w:left="1701"/>
      </w:pPr>
      <w:r>
        <w:t>35.2</w:t>
      </w:r>
      <w:r w:rsidR="00A602DA" w:rsidRPr="00A602DA">
        <w:tab/>
        <w:t xml:space="preserve">Пункт 4 статьи 43: </w:t>
      </w:r>
      <w:r w:rsidR="005010D3">
        <w:t>"</w:t>
      </w:r>
      <w:r w:rsidR="00A602DA" w:rsidRPr="00A602DA">
        <w:t>Уважение права на свободный выбор профе</w:t>
      </w:r>
      <w:r w:rsidR="00A602DA" w:rsidRPr="00A602DA">
        <w:t>с</w:t>
      </w:r>
      <w:r w:rsidR="00A602DA" w:rsidRPr="00A602DA">
        <w:t xml:space="preserve">сии; отказ от попыток принуждения </w:t>
      </w:r>
      <w:r>
        <w:t>к занятию определенной работой,</w:t>
      </w:r>
      <w:r>
        <w:br/>
      </w:r>
      <w:r w:rsidR="00A602DA" w:rsidRPr="00A602DA">
        <w:t>а также предо</w:t>
      </w:r>
      <w:r w:rsidR="00A602DA" w:rsidRPr="00A602DA">
        <w:t>т</w:t>
      </w:r>
      <w:r w:rsidR="00A602DA" w:rsidRPr="00A602DA">
        <w:t>вращение эксплуатации труда другого человека...</w:t>
      </w:r>
      <w:r w:rsidR="00774DE3">
        <w:t>"</w:t>
      </w:r>
      <w:r w:rsidR="00826BC2">
        <w:t>.</w:t>
      </w:r>
    </w:p>
    <w:p w:rsidR="00A602DA" w:rsidRPr="00A602DA" w:rsidRDefault="00E27415" w:rsidP="00811B0C">
      <w:pPr>
        <w:pStyle w:val="SingleTxtGR"/>
        <w:tabs>
          <w:tab w:val="clear" w:pos="2268"/>
          <w:tab w:val="left" w:pos="2381"/>
        </w:tabs>
        <w:ind w:left="1701"/>
      </w:pPr>
      <w:r>
        <w:t>35.3</w:t>
      </w:r>
      <w:r w:rsidR="00A602DA" w:rsidRPr="00A602DA">
        <w:tab/>
        <w:t xml:space="preserve">Пункте 7 статьи 43: </w:t>
      </w:r>
      <w:r w:rsidR="005010D3">
        <w:t>"</w:t>
      </w:r>
      <w:r w:rsidR="00A602DA" w:rsidRPr="00A602DA">
        <w:t>Использование и подготовка квалифицир</w:t>
      </w:r>
      <w:r w:rsidR="00A602DA" w:rsidRPr="00A602DA">
        <w:t>о</w:t>
      </w:r>
      <w:r w:rsidR="00A602DA" w:rsidRPr="00A602DA">
        <w:t>ванных кадров в соответствии с потребностями общества в области ра</w:t>
      </w:r>
      <w:r w:rsidR="00A602DA" w:rsidRPr="00A602DA">
        <w:t>з</w:t>
      </w:r>
      <w:r w:rsidR="00A602DA" w:rsidRPr="00A602DA">
        <w:t>вития</w:t>
      </w:r>
      <w:r w:rsidR="00774DE3">
        <w:t>"</w:t>
      </w:r>
      <w:r w:rsidR="00A602DA" w:rsidRPr="00A602DA">
        <w:t xml:space="preserve">. </w:t>
      </w:r>
    </w:p>
    <w:p w:rsidR="00A602DA" w:rsidRPr="00A602DA" w:rsidRDefault="00A602DA" w:rsidP="002725FC">
      <w:pPr>
        <w:pStyle w:val="H1GR"/>
      </w:pPr>
      <w:r w:rsidRPr="00A602DA">
        <w:tab/>
      </w:r>
      <w:r w:rsidRPr="00A602DA">
        <w:tab/>
        <w:t xml:space="preserve">Правила и положения о создании рабочих мест в рамках четвертого плана развития </w:t>
      </w:r>
    </w:p>
    <w:p w:rsidR="00A602DA" w:rsidRPr="00A602DA" w:rsidRDefault="00A602DA" w:rsidP="00A602DA">
      <w:pPr>
        <w:pStyle w:val="SingleTxtGR"/>
      </w:pPr>
      <w:r w:rsidRPr="00A602DA">
        <w:t>36.</w:t>
      </w:r>
      <w:r w:rsidRPr="00A602DA">
        <w:tab/>
        <w:t>В законе о четвертом пятилетнем плане экономического, социального, культурного и политического развития Исламской Республики Иран рассматр</w:t>
      </w:r>
      <w:r w:rsidRPr="00A602DA">
        <w:t>и</w:t>
      </w:r>
      <w:r w:rsidRPr="00A602DA">
        <w:t>вается вопрос занятости, а также политика и программы правительства, вкл</w:t>
      </w:r>
      <w:r w:rsidRPr="00A602DA">
        <w:t>ю</w:t>
      </w:r>
      <w:r w:rsidRPr="00A602DA">
        <w:t>чая перечисленные аспекты.</w:t>
      </w:r>
    </w:p>
    <w:p w:rsidR="00A602DA" w:rsidRPr="00A602DA" w:rsidRDefault="00E27415" w:rsidP="00E27415">
      <w:pPr>
        <w:pStyle w:val="SingleTxtGR"/>
        <w:tabs>
          <w:tab w:val="clear" w:pos="2268"/>
          <w:tab w:val="left" w:pos="2381"/>
        </w:tabs>
        <w:ind w:left="1701"/>
      </w:pPr>
      <w:r>
        <w:t>36.1</w:t>
      </w:r>
      <w:r w:rsidR="00A602DA" w:rsidRPr="00A602DA">
        <w:tab/>
        <w:t xml:space="preserve">Статья 1 </w:t>
      </w:r>
      <w:r w:rsidR="00A602DA" w:rsidRPr="00A602DA">
        <w:noBreakHyphen/>
        <w:t xml:space="preserve"> Правительству разрешается использовать не более 50% от остатка резервов иностранной валюты для инвестиций и частичного финансирования предпринимательских и производственных проектов ч</w:t>
      </w:r>
      <w:r w:rsidR="00A602DA" w:rsidRPr="00A602DA">
        <w:t>а</w:t>
      </w:r>
      <w:r w:rsidR="00A602DA" w:rsidRPr="00A602DA">
        <w:t>стного сектора в промышленности, горнодобывающей промышленности, сельском хозяйстве, транспорте (т</w:t>
      </w:r>
      <w:r w:rsidR="00A602DA" w:rsidRPr="00A602DA">
        <w:t>у</w:t>
      </w:r>
      <w:r w:rsidR="00A602DA" w:rsidRPr="00A602DA">
        <w:t>ризм и т.д.), секторе информационных технологий, технических и инженерных услугах, экономическая целес</w:t>
      </w:r>
      <w:r w:rsidR="00A602DA" w:rsidRPr="00A602DA">
        <w:t>о</w:t>
      </w:r>
      <w:r w:rsidR="00A602DA" w:rsidRPr="00A602DA">
        <w:t>образность которых была подтверждена соответствующими министерс</w:t>
      </w:r>
      <w:r w:rsidR="00A602DA" w:rsidRPr="00A602DA">
        <w:t>т</w:t>
      </w:r>
      <w:r w:rsidR="00A602DA" w:rsidRPr="00A602DA">
        <w:t>вами, по линии банковской системы.</w:t>
      </w:r>
    </w:p>
    <w:p w:rsidR="00A602DA" w:rsidRPr="00A602DA" w:rsidRDefault="00E27415" w:rsidP="00E27415">
      <w:pPr>
        <w:pStyle w:val="SingleTxtGR"/>
        <w:tabs>
          <w:tab w:val="clear" w:pos="2268"/>
          <w:tab w:val="left" w:pos="2381"/>
        </w:tabs>
        <w:ind w:left="1701"/>
      </w:pPr>
      <w:r>
        <w:t>36.2</w:t>
      </w:r>
      <w:r w:rsidR="00A602DA" w:rsidRPr="00A602DA">
        <w:tab/>
        <w:t>Статья 11 – Три процента от требуемых законом вкладов банков в Центральном банке Исламской Ре</w:t>
      </w:r>
      <w:r w:rsidR="00A602DA" w:rsidRPr="00A602DA">
        <w:t>с</w:t>
      </w:r>
      <w:r w:rsidR="00A602DA" w:rsidRPr="00A602DA">
        <w:t xml:space="preserve">публики Иран направляется в банк </w:t>
      </w:r>
      <w:r w:rsidR="005010D3">
        <w:t>"</w:t>
      </w:r>
      <w:r w:rsidR="00A602DA" w:rsidRPr="00A602DA">
        <w:t>Кешаварзи</w:t>
      </w:r>
      <w:r w:rsidR="00774DE3">
        <w:t>"</w:t>
      </w:r>
      <w:r w:rsidR="00A602DA" w:rsidRPr="00A602DA">
        <w:t xml:space="preserve"> (сельскохозяйственный банк),</w:t>
      </w:r>
      <w:r w:rsidR="002725FC">
        <w:t xml:space="preserve"> банк </w:t>
      </w:r>
      <w:r w:rsidR="005010D3">
        <w:t>"</w:t>
      </w:r>
      <w:r w:rsidR="002725FC">
        <w:t>Маскан</w:t>
      </w:r>
      <w:r w:rsidR="00774DE3">
        <w:t>"</w:t>
      </w:r>
      <w:r w:rsidR="002725FC">
        <w:t xml:space="preserve"> (жилищный банк) </w:t>
      </w:r>
      <w:r w:rsidR="00A602DA" w:rsidRPr="00A602DA">
        <w:t xml:space="preserve">и банк </w:t>
      </w:r>
      <w:r w:rsidR="005010D3">
        <w:t>"</w:t>
      </w:r>
      <w:r w:rsidR="00A602DA" w:rsidRPr="00A602DA">
        <w:t>Санат и Мадан</w:t>
      </w:r>
      <w:r w:rsidR="00774DE3">
        <w:t>"</w:t>
      </w:r>
      <w:r w:rsidR="00A602DA" w:rsidRPr="00A602DA">
        <w:t xml:space="preserve"> (банк промышленности и добычи полезных ископаемых) по нормативам, пр</w:t>
      </w:r>
      <w:r w:rsidR="00A602DA" w:rsidRPr="00A602DA">
        <w:t>и</w:t>
      </w:r>
      <w:r w:rsidR="00A602DA" w:rsidRPr="00A602DA">
        <w:t>меняемым в 2004 году (1% каждому банку); данные средства будут использоваться для финансирования пр</w:t>
      </w:r>
      <w:r w:rsidR="00A602DA" w:rsidRPr="00A602DA">
        <w:t>о</w:t>
      </w:r>
      <w:r w:rsidR="00A602DA" w:rsidRPr="00A602DA">
        <w:t>ектов в области сельского хозяйства и животноводства, строительства и сооружения жилых объектов и завершения промышленных и недропол</w:t>
      </w:r>
      <w:r w:rsidR="00A602DA" w:rsidRPr="00A602DA">
        <w:t>ь</w:t>
      </w:r>
      <w:r w:rsidR="00A602DA" w:rsidRPr="00A602DA">
        <w:t>зовательских проектов, осуществляемых частном сектором, если эти пр</w:t>
      </w:r>
      <w:r w:rsidR="00A602DA" w:rsidRPr="00A602DA">
        <w:t>о</w:t>
      </w:r>
      <w:r w:rsidR="00A602DA" w:rsidRPr="00A602DA">
        <w:t>екты способствуют созданию рабочих мест.</w:t>
      </w:r>
    </w:p>
    <w:p w:rsidR="00A602DA" w:rsidRPr="00A602DA" w:rsidRDefault="00E27415" w:rsidP="00E27415">
      <w:pPr>
        <w:pStyle w:val="SingleTxtGR"/>
        <w:tabs>
          <w:tab w:val="clear" w:pos="2268"/>
          <w:tab w:val="left" w:pos="2381"/>
        </w:tabs>
        <w:ind w:left="1701"/>
      </w:pPr>
      <w:r>
        <w:t>36.3</w:t>
      </w:r>
      <w:r w:rsidR="00A602DA" w:rsidRPr="00A602DA">
        <w:tab/>
        <w:t xml:space="preserve">Статья 21 </w:t>
      </w:r>
      <w:r w:rsidR="00A602DA" w:rsidRPr="00A602DA">
        <w:noBreakHyphen/>
        <w:t xml:space="preserve"> Эта статья обязывает правительство Исламской Ре</w:t>
      </w:r>
      <w:r w:rsidR="00A602DA" w:rsidRPr="00A602DA">
        <w:t>с</w:t>
      </w:r>
      <w:r w:rsidR="00A602DA" w:rsidRPr="00A602DA">
        <w:t>публики Иран обеспечить утверждение национальных документов о ра</w:t>
      </w:r>
      <w:r w:rsidR="00A602DA" w:rsidRPr="00A602DA">
        <w:t>з</w:t>
      </w:r>
      <w:r w:rsidR="00A602DA" w:rsidRPr="00A602DA">
        <w:t>витии промышленного и горнодобывающего секторов с учетом стратег</w:t>
      </w:r>
      <w:r w:rsidR="00A602DA" w:rsidRPr="00A602DA">
        <w:t>и</w:t>
      </w:r>
      <w:r w:rsidR="00A602DA" w:rsidRPr="00A602DA">
        <w:t>ческих исследований развития промышленности страны в течение ше</w:t>
      </w:r>
      <w:r w:rsidR="00A602DA" w:rsidRPr="00A602DA">
        <w:t>с</w:t>
      </w:r>
      <w:r w:rsidR="00A602DA" w:rsidRPr="00A602DA">
        <w:t>тимесячного периода. Одной из основных целей данного документа явл</w:t>
      </w:r>
      <w:r w:rsidR="00A602DA" w:rsidRPr="00A602DA">
        <w:t>я</w:t>
      </w:r>
      <w:r w:rsidR="00A602DA" w:rsidRPr="00A602DA">
        <w:t xml:space="preserve">ется </w:t>
      </w:r>
      <w:r w:rsidR="005010D3">
        <w:t>"</w:t>
      </w:r>
      <w:r w:rsidR="00A602DA" w:rsidRPr="00A602DA">
        <w:t>совершенствование и укрепление институтов, поддерживающих развитие предпринимательства, а также малых и средних предприятий</w:t>
      </w:r>
      <w:r w:rsidR="00774DE3">
        <w:t>"</w:t>
      </w:r>
      <w:r w:rsidR="00A602DA" w:rsidRPr="00A602DA">
        <w:t>.</w:t>
      </w:r>
    </w:p>
    <w:p w:rsidR="00A602DA" w:rsidRPr="00A602DA" w:rsidRDefault="00E27415" w:rsidP="00E27415">
      <w:pPr>
        <w:pStyle w:val="SingleTxtGR"/>
        <w:tabs>
          <w:tab w:val="clear" w:pos="2268"/>
          <w:tab w:val="left" w:pos="2381"/>
        </w:tabs>
        <w:ind w:left="1701"/>
      </w:pPr>
      <w:r>
        <w:t>36.4</w:t>
      </w:r>
      <w:r w:rsidR="00A602DA" w:rsidRPr="00A602DA">
        <w:tab/>
        <w:t>Статья 24 – В целях развития экономического роста, технологий, качества продукции, возможностей трудоустройства и экспорта в сект</w:t>
      </w:r>
      <w:r w:rsidR="00A602DA" w:rsidRPr="00A602DA">
        <w:t>о</w:t>
      </w:r>
      <w:r w:rsidR="00A602DA" w:rsidRPr="00A602DA">
        <w:t>рах промышленности, горного дела, сельского хозяйства, инфраструкт</w:t>
      </w:r>
      <w:r w:rsidR="00A602DA" w:rsidRPr="00A602DA">
        <w:t>у</w:t>
      </w:r>
      <w:r w:rsidR="00A602DA" w:rsidRPr="00A602DA">
        <w:t>ры, облуживания и информационных технологий в соответствии с пол</w:t>
      </w:r>
      <w:r w:rsidR="00A602DA" w:rsidRPr="00A602DA">
        <w:t>о</w:t>
      </w:r>
      <w:r w:rsidR="00A602DA" w:rsidRPr="00A602DA">
        <w:t>жениями закона о поощрении и защите иностранных инвестиций (март 2001 года) правительство имеет право принять необходимые подготов</w:t>
      </w:r>
      <w:r w:rsidR="00A602DA" w:rsidRPr="00A602DA">
        <w:t>и</w:t>
      </w:r>
      <w:r w:rsidR="00A602DA" w:rsidRPr="00A602DA">
        <w:t>тельные меры для привлечения иностранных инвестиций с использов</w:t>
      </w:r>
      <w:r w:rsidR="00A602DA" w:rsidRPr="00A602DA">
        <w:t>а</w:t>
      </w:r>
      <w:r w:rsidR="00A602DA" w:rsidRPr="00A602DA">
        <w:t xml:space="preserve">нием мер, предусмотренных в пункте </w:t>
      </w:r>
      <w:r w:rsidR="005010D3">
        <w:t>"</w:t>
      </w:r>
      <w:r w:rsidR="00A602DA" w:rsidRPr="00811B0C">
        <w:t>b</w:t>
      </w:r>
      <w:r w:rsidR="00774DE3">
        <w:t>"</w:t>
      </w:r>
      <w:r w:rsidR="00A602DA" w:rsidRPr="00A602DA">
        <w:t xml:space="preserve"> статьи 3 ук</w:t>
      </w:r>
      <w:r w:rsidR="00A602DA" w:rsidRPr="00A602DA">
        <w:t>а</w:t>
      </w:r>
      <w:r w:rsidR="00A602DA" w:rsidRPr="00A602DA">
        <w:t>занного закона.</w:t>
      </w:r>
    </w:p>
    <w:p w:rsidR="00A602DA" w:rsidRPr="00A602DA" w:rsidRDefault="00E27415" w:rsidP="00E27415">
      <w:pPr>
        <w:pStyle w:val="SingleTxtGR"/>
        <w:tabs>
          <w:tab w:val="clear" w:pos="2268"/>
          <w:tab w:val="left" w:pos="2381"/>
        </w:tabs>
        <w:ind w:left="1701"/>
      </w:pPr>
      <w:r>
        <w:t>36.5</w:t>
      </w:r>
      <w:r w:rsidR="00A602DA" w:rsidRPr="00A602DA">
        <w:tab/>
        <w:t>Статья 27 – В целях стимулирования инвестиций и создания раб</w:t>
      </w:r>
      <w:r w:rsidR="00A602DA" w:rsidRPr="00A602DA">
        <w:t>о</w:t>
      </w:r>
      <w:r w:rsidR="00A602DA" w:rsidRPr="00A602DA">
        <w:t>чих мест на национальном уровне, особенно, в менее развитых районах страны, правительство имеет право выделять средства пропорционально долям претендентов на получение инвестиций в рамках проектов, обе</w:t>
      </w:r>
      <w:r w:rsidR="00A602DA" w:rsidRPr="00A602DA">
        <w:t>с</w:t>
      </w:r>
      <w:r w:rsidR="00A602DA" w:rsidRPr="00A602DA">
        <w:t>печивающих создание рабочих мест, на основе ежегодных законов о бюджете и по линии управляемых фондов, а также покрывать часть ба</w:t>
      </w:r>
      <w:r w:rsidR="00A602DA" w:rsidRPr="00A602DA">
        <w:t>н</w:t>
      </w:r>
      <w:r w:rsidR="00A602DA" w:rsidRPr="00A602DA">
        <w:t>ковских процентов и сборов за обслуживание, связанных с использован</w:t>
      </w:r>
      <w:r w:rsidR="00A602DA" w:rsidRPr="00A602DA">
        <w:t>и</w:t>
      </w:r>
      <w:r w:rsidR="00A602DA" w:rsidRPr="00A602DA">
        <w:t>ем таких механизмов.</w:t>
      </w:r>
    </w:p>
    <w:p w:rsidR="00A602DA" w:rsidRPr="00A602DA" w:rsidRDefault="00A602DA" w:rsidP="00E27415">
      <w:pPr>
        <w:pStyle w:val="SingleTxtGR"/>
        <w:tabs>
          <w:tab w:val="clear" w:pos="2268"/>
          <w:tab w:val="left" w:pos="2381"/>
        </w:tabs>
        <w:ind w:left="1701"/>
      </w:pPr>
      <w:r w:rsidRPr="00A602DA">
        <w:t>3</w:t>
      </w:r>
      <w:r w:rsidR="00E27415">
        <w:t>6.6</w:t>
      </w:r>
      <w:r w:rsidRPr="00A602DA">
        <w:tab/>
        <w:t>Статья 41 – В целях улучшения делового климата и содействия экономическому развитию и взаимодействию с мировым деловым соо</w:t>
      </w:r>
      <w:r w:rsidRPr="00A602DA">
        <w:t>б</w:t>
      </w:r>
      <w:r w:rsidRPr="00A602DA">
        <w:t>ществом правительство обязано (пункт 11-</w:t>
      </w:r>
      <w:r w:rsidRPr="00811B0C">
        <w:t>D</w:t>
      </w:r>
      <w:r w:rsidRPr="00A602DA">
        <w:t xml:space="preserve">): </w:t>
      </w:r>
      <w:r w:rsidR="005010D3">
        <w:t>"</w:t>
      </w:r>
      <w:r w:rsidRPr="00A602DA">
        <w:t>пересмотреть трудовое з</w:t>
      </w:r>
      <w:r w:rsidRPr="00A602DA">
        <w:t>а</w:t>
      </w:r>
      <w:r w:rsidRPr="00A602DA">
        <w:t>конодательство и связанные с трудом правила и положения с учетом трехстороннего механизма (правительс</w:t>
      </w:r>
      <w:r w:rsidRPr="00A602DA">
        <w:t>т</w:t>
      </w:r>
      <w:r w:rsidRPr="00A602DA">
        <w:t>во-работник- работодатель)</w:t>
      </w:r>
      <w:r w:rsidR="00774DE3">
        <w:t>"</w:t>
      </w:r>
      <w:r w:rsidRPr="00A602DA">
        <w:t>.</w:t>
      </w:r>
    </w:p>
    <w:p w:rsidR="00A602DA" w:rsidRPr="00A602DA" w:rsidRDefault="00E27415" w:rsidP="00E27415">
      <w:pPr>
        <w:pStyle w:val="SingleTxtGR"/>
        <w:tabs>
          <w:tab w:val="clear" w:pos="2268"/>
          <w:tab w:val="left" w:pos="2381"/>
        </w:tabs>
        <w:ind w:left="1701"/>
      </w:pPr>
      <w:r>
        <w:t>36.7</w:t>
      </w:r>
      <w:r w:rsidR="00A602DA" w:rsidRPr="00A602DA">
        <w:tab/>
        <w:t xml:space="preserve">Статья 101 </w:t>
      </w:r>
      <w:r w:rsidR="00A602DA" w:rsidRPr="00A602DA">
        <w:noBreakHyphen/>
        <w:t xml:space="preserve"> Правительство обязано к концу срока действия че</w:t>
      </w:r>
      <w:r w:rsidR="00A602DA" w:rsidRPr="00A602DA">
        <w:t>т</w:t>
      </w:r>
      <w:r w:rsidR="00A602DA" w:rsidRPr="00A602DA">
        <w:t>вертого плана развития представить в Исламский консультативный совет (парламент) национальную программу создания достойных рабочих мест, которая станет новой основой для регулирования всех вопросов, связа</w:t>
      </w:r>
      <w:r w:rsidR="00A602DA" w:rsidRPr="00A602DA">
        <w:t>н</w:t>
      </w:r>
      <w:r w:rsidR="00A602DA" w:rsidRPr="00A602DA">
        <w:t>ных с трудом и развитием, на основе трехсторонней стратегии, обеспеч</w:t>
      </w:r>
      <w:r w:rsidR="00A602DA" w:rsidRPr="00A602DA">
        <w:t>и</w:t>
      </w:r>
      <w:r w:rsidR="00A602DA" w:rsidRPr="00A602DA">
        <w:t>вающей равные возможности и достоинство, свободу и безопасность р</w:t>
      </w:r>
      <w:r w:rsidR="00A602DA" w:rsidRPr="00A602DA">
        <w:t>а</w:t>
      </w:r>
      <w:r w:rsidR="00A602DA" w:rsidRPr="00A602DA">
        <w:t xml:space="preserve">бочей силы, включая следующие аспекты: </w:t>
      </w:r>
    </w:p>
    <w:p w:rsidR="00A602DA" w:rsidRPr="00A602DA" w:rsidRDefault="00E27415" w:rsidP="00E27415">
      <w:pPr>
        <w:pStyle w:val="SingleTxtGR"/>
        <w:tabs>
          <w:tab w:val="clear" w:pos="2268"/>
          <w:tab w:val="left" w:pos="2381"/>
        </w:tabs>
        <w:ind w:left="1701"/>
      </w:pPr>
      <w:r>
        <w:t>36.8</w:t>
      </w:r>
      <w:r w:rsidR="00A602DA" w:rsidRPr="00A602DA">
        <w:tab/>
        <w:t>Основные права работников (свобода создания объединений, по</w:t>
      </w:r>
      <w:r w:rsidR="00A602DA" w:rsidRPr="00A602DA">
        <w:t>д</w:t>
      </w:r>
      <w:r w:rsidR="00A602DA" w:rsidRPr="00A602DA">
        <w:t>держка прав организаций гражданского общества, связанных с трудов</w:t>
      </w:r>
      <w:r w:rsidR="00A602DA" w:rsidRPr="00A602DA">
        <w:t>ы</w:t>
      </w:r>
      <w:r w:rsidR="00A602DA" w:rsidRPr="00A602DA">
        <w:t>ми отношениями, право на ведение коллективных переговоров, равная оплата равного труда для мужчин и женщин, недопущение дискримин</w:t>
      </w:r>
      <w:r w:rsidR="00A602DA" w:rsidRPr="00A602DA">
        <w:t>а</w:t>
      </w:r>
      <w:r w:rsidR="00A602DA" w:rsidRPr="00A602DA">
        <w:t>ции в области труда и занятости, соблюдение минимальных возрастных норм занятости, запрет детского труда и соблюдение минимального ра</w:t>
      </w:r>
      <w:r w:rsidR="00A602DA" w:rsidRPr="00A602DA">
        <w:t>з</w:t>
      </w:r>
      <w:r w:rsidR="00A602DA" w:rsidRPr="00A602DA">
        <w:t>мера оплаты труда, соответствующего минимальному прожиточному м</w:t>
      </w:r>
      <w:r w:rsidR="00A602DA" w:rsidRPr="00A602DA">
        <w:t>и</w:t>
      </w:r>
      <w:r w:rsidR="00A602DA" w:rsidRPr="00A602DA">
        <w:t>нимуму);</w:t>
      </w:r>
    </w:p>
    <w:p w:rsidR="00A602DA" w:rsidRPr="00A602DA" w:rsidRDefault="00E27415" w:rsidP="00E27415">
      <w:pPr>
        <w:pStyle w:val="SingleTxtGR"/>
        <w:tabs>
          <w:tab w:val="clear" w:pos="2268"/>
          <w:tab w:val="left" w:pos="2381"/>
        </w:tabs>
        <w:ind w:left="1701"/>
      </w:pPr>
      <w:r>
        <w:t>36.9</w:t>
      </w:r>
      <w:r w:rsidR="00A602DA" w:rsidRPr="00A602DA">
        <w:tab/>
        <w:t>Социальный диалог между правительством и его социальными партнерами (организациями гражда</w:t>
      </w:r>
      <w:r w:rsidR="00A602DA" w:rsidRPr="00A602DA">
        <w:t>н</w:t>
      </w:r>
      <w:r w:rsidR="00A602DA" w:rsidRPr="00A602DA">
        <w:t>ского общества, занимающимися трудовыми отношениями, увеличение социального и человеческого кап</w:t>
      </w:r>
      <w:r w:rsidR="00A602DA" w:rsidRPr="00A602DA">
        <w:t>и</w:t>
      </w:r>
      <w:r w:rsidR="00A602DA" w:rsidRPr="00A602DA">
        <w:t>тала, повышение эффективности отраслевых и трудовых отношений, р</w:t>
      </w:r>
      <w:r w:rsidR="00A602DA" w:rsidRPr="00A602DA">
        <w:t>о</w:t>
      </w:r>
      <w:r w:rsidR="00A602DA" w:rsidRPr="00A602DA">
        <w:t>ли социальных партнеров, коллективные переговоры и договоренности, заключение коллективных договоров, формирование трехстороннего н</w:t>
      </w:r>
      <w:r w:rsidR="00A602DA" w:rsidRPr="00A602DA">
        <w:t>а</w:t>
      </w:r>
      <w:r w:rsidR="00A602DA" w:rsidRPr="00A602DA">
        <w:t>ционального консультативного совета, продвижение трехсторонних мех</w:t>
      </w:r>
      <w:r w:rsidR="00A602DA" w:rsidRPr="00A602DA">
        <w:t>а</w:t>
      </w:r>
      <w:r w:rsidR="00A602DA" w:rsidRPr="00A602DA">
        <w:t>низмов в сфере трудовых отношений, структурные реформы, содействие социальному диалогу и стимулирование деятельности организаций гра</w:t>
      </w:r>
      <w:r w:rsidR="00A602DA" w:rsidRPr="00A602DA">
        <w:t>ж</w:t>
      </w:r>
      <w:r w:rsidR="00A602DA" w:rsidRPr="00A602DA">
        <w:t>данского общества, занимающихся вопросами труд</w:t>
      </w:r>
      <w:r w:rsidR="00A602DA" w:rsidRPr="00A602DA">
        <w:t>о</w:t>
      </w:r>
      <w:r w:rsidR="00A602DA" w:rsidRPr="00A602DA">
        <w:t>вых отношений);</w:t>
      </w:r>
    </w:p>
    <w:p w:rsidR="00A602DA" w:rsidRPr="00A602DA" w:rsidRDefault="00E27415" w:rsidP="00E27415">
      <w:pPr>
        <w:pStyle w:val="SingleTxtGR"/>
        <w:tabs>
          <w:tab w:val="clear" w:pos="2268"/>
          <w:tab w:val="left" w:pos="2381"/>
        </w:tabs>
        <w:ind w:left="1701"/>
      </w:pPr>
      <w:r>
        <w:t>36.10</w:t>
      </w:r>
      <w:r w:rsidR="00A602DA" w:rsidRPr="00A602DA">
        <w:tab/>
        <w:t>Расширение социальной поддержки (социальное обеспечение, страхование по безработице, разработка и совершенствование компенс</w:t>
      </w:r>
      <w:r w:rsidR="00A602DA" w:rsidRPr="00A602DA">
        <w:t>а</w:t>
      </w:r>
      <w:r w:rsidR="00A602DA" w:rsidRPr="00A602DA">
        <w:t>торных механизмов, обеспечение социальной поддержки занятых на н</w:t>
      </w:r>
      <w:r w:rsidR="00A602DA" w:rsidRPr="00A602DA">
        <w:t>е</w:t>
      </w:r>
      <w:r w:rsidR="00A602DA" w:rsidRPr="00A602DA">
        <w:t>официальном рынке труда, реабилитация инвалидов, обеспечение равных возможностей для мужчин и женщин и расширение прав и возможностей женщин путем обеспечения доступа к подходящим возможностям труд</w:t>
      </w:r>
      <w:r w:rsidR="00A602DA" w:rsidRPr="00A602DA">
        <w:t>о</w:t>
      </w:r>
      <w:r w:rsidR="00A602DA" w:rsidRPr="00A602DA">
        <w:t>устройства);</w:t>
      </w:r>
    </w:p>
    <w:p w:rsidR="00A602DA" w:rsidRPr="00A602DA" w:rsidRDefault="00A602DA" w:rsidP="00E27415">
      <w:pPr>
        <w:pStyle w:val="SingleTxtGR"/>
        <w:tabs>
          <w:tab w:val="clear" w:pos="2268"/>
          <w:tab w:val="left" w:pos="2381"/>
        </w:tabs>
        <w:ind w:left="1701"/>
      </w:pPr>
      <w:r w:rsidRPr="00A602DA">
        <w:t>3</w:t>
      </w:r>
      <w:r w:rsidR="00E27415">
        <w:t>6.11</w:t>
      </w:r>
      <w:r w:rsidRPr="00A602DA">
        <w:tab/>
        <w:t>Право на осуществление гражданских и профессиональных тр</w:t>
      </w:r>
      <w:r w:rsidRPr="00A602DA">
        <w:t>у</w:t>
      </w:r>
      <w:r w:rsidRPr="00A602DA">
        <w:t>довых прав;</w:t>
      </w:r>
    </w:p>
    <w:p w:rsidR="00A602DA" w:rsidRPr="00A602DA" w:rsidRDefault="00E27415" w:rsidP="00E27415">
      <w:pPr>
        <w:pStyle w:val="SingleTxtGR"/>
        <w:tabs>
          <w:tab w:val="clear" w:pos="2268"/>
          <w:tab w:val="left" w:pos="2381"/>
        </w:tabs>
        <w:ind w:left="1701"/>
      </w:pPr>
      <w:r>
        <w:t>36.12</w:t>
      </w:r>
      <w:r w:rsidR="00A602DA" w:rsidRPr="00A602DA">
        <w:tab/>
      </w:r>
      <w:r w:rsidR="00A602DA" w:rsidRPr="00811B0C">
        <w:t>E</w:t>
      </w:r>
      <w:r w:rsidR="00A602DA" w:rsidRPr="00A602DA">
        <w:t>: пересмотр или изменение правил и норм социальной защиты и трудовых отношений (на основе трехстороннего механизма с участием государства, работника и работодателя), что дает возможность увел</w:t>
      </w:r>
      <w:r w:rsidR="00A602DA" w:rsidRPr="00A602DA">
        <w:t>и</w:t>
      </w:r>
      <w:r w:rsidR="00A602DA" w:rsidRPr="00A602DA">
        <w:t>чить гибкость и ма</w:t>
      </w:r>
      <w:r w:rsidR="00A602DA" w:rsidRPr="00A602DA">
        <w:t>с</w:t>
      </w:r>
      <w:r w:rsidR="00A602DA" w:rsidRPr="00A602DA">
        <w:t>штаб взаимодействия на рынке труда;</w:t>
      </w:r>
    </w:p>
    <w:p w:rsidR="00A602DA" w:rsidRPr="00A602DA" w:rsidRDefault="00E27415" w:rsidP="00E27415">
      <w:pPr>
        <w:pStyle w:val="SingleTxtGR"/>
        <w:tabs>
          <w:tab w:val="clear" w:pos="2268"/>
          <w:tab w:val="left" w:pos="2381"/>
        </w:tabs>
        <w:ind w:left="1701"/>
      </w:pPr>
      <w:r>
        <w:t>36.13</w:t>
      </w:r>
      <w:r w:rsidR="00A602DA" w:rsidRPr="00A602DA">
        <w:tab/>
        <w:t>продуктивная занятость (создание потенциала для занятости в м</w:t>
      </w:r>
      <w:r w:rsidR="00A602DA" w:rsidRPr="00A602DA">
        <w:t>а</w:t>
      </w:r>
      <w:r w:rsidR="00A602DA" w:rsidRPr="00A602DA">
        <w:t>лых и средних предприятиях, цел</w:t>
      </w:r>
      <w:r w:rsidR="00A602DA" w:rsidRPr="00A602DA">
        <w:t>е</w:t>
      </w:r>
      <w:r w:rsidR="00A602DA" w:rsidRPr="00A602DA">
        <w:t>вые и профессионально-ориентированные программы подготовки кадров, обучение предприним</w:t>
      </w:r>
      <w:r w:rsidR="00A602DA" w:rsidRPr="00A602DA">
        <w:t>а</w:t>
      </w:r>
      <w:r w:rsidR="00A602DA" w:rsidRPr="00A602DA">
        <w:t>тельству, сбор и анализ данных о рынке труда, рационализация связей между образованием и профессиональной де</w:t>
      </w:r>
      <w:r w:rsidR="00A602DA" w:rsidRPr="00A602DA">
        <w:t>я</w:t>
      </w:r>
      <w:r w:rsidR="00A602DA" w:rsidRPr="00A602DA">
        <w:t>тельностью, устранение структурных препятствий на пути к занятости и расширение технических и профе</w:t>
      </w:r>
      <w:r w:rsidR="00A602DA" w:rsidRPr="00A602DA">
        <w:t>с</w:t>
      </w:r>
      <w:r w:rsidR="00A602DA" w:rsidRPr="00A602DA">
        <w:t>сиональных навыков в соответствии с потребностями рынка труда;</w:t>
      </w:r>
    </w:p>
    <w:p w:rsidR="00A602DA" w:rsidRPr="00A602DA" w:rsidRDefault="00E27415" w:rsidP="00E27415">
      <w:pPr>
        <w:pStyle w:val="SingleTxtGR"/>
        <w:tabs>
          <w:tab w:val="clear" w:pos="2268"/>
          <w:tab w:val="left" w:pos="2381"/>
        </w:tabs>
        <w:ind w:left="1701"/>
      </w:pPr>
      <w:r>
        <w:t>36.14</w:t>
      </w:r>
      <w:r w:rsidR="00A602DA" w:rsidRPr="00A602DA">
        <w:tab/>
        <w:t>пересмотр правил и положений с целью адаптации национального законодательства к соответствующим международным нормам, полож</w:t>
      </w:r>
      <w:r w:rsidR="00A602DA" w:rsidRPr="00A602DA">
        <w:t>е</w:t>
      </w:r>
      <w:r w:rsidR="00A602DA" w:rsidRPr="00A602DA">
        <w:t>ниям соответствующих международных и консульских конвенций и м</w:t>
      </w:r>
      <w:r w:rsidR="00A602DA" w:rsidRPr="00A602DA">
        <w:t>и</w:t>
      </w:r>
      <w:r w:rsidR="00A602DA" w:rsidRPr="00A602DA">
        <w:t>ровым событиям в сфере труда, а также в целях ликвидации дискримин</w:t>
      </w:r>
      <w:r w:rsidR="00A602DA" w:rsidRPr="00A602DA">
        <w:t>а</w:t>
      </w:r>
      <w:r w:rsidR="00A602DA" w:rsidRPr="00A602DA">
        <w:t>ции во всех социальных сферах, ос</w:t>
      </w:r>
      <w:r w:rsidR="00A602DA" w:rsidRPr="00A602DA">
        <w:t>о</w:t>
      </w:r>
      <w:r w:rsidR="00A602DA" w:rsidRPr="00A602DA">
        <w:t>бенно, в сфере трудовых отношений и занятости;</w:t>
      </w:r>
    </w:p>
    <w:p w:rsidR="00A602DA" w:rsidRPr="00A602DA" w:rsidRDefault="00E27415" w:rsidP="00E27415">
      <w:pPr>
        <w:pStyle w:val="SingleTxtGR"/>
        <w:tabs>
          <w:tab w:val="clear" w:pos="2268"/>
          <w:tab w:val="left" w:pos="2381"/>
        </w:tabs>
        <w:ind w:left="1701"/>
      </w:pPr>
      <w:r>
        <w:t>36.15</w:t>
      </w:r>
      <w:r w:rsidR="00A602DA" w:rsidRPr="00A602DA">
        <w:tab/>
        <w:t xml:space="preserve">принятие необходимых мер по отправке рабочей силы за рубеж. </w:t>
      </w:r>
    </w:p>
    <w:p w:rsidR="00A602DA" w:rsidRPr="00A602DA" w:rsidRDefault="00A602DA" w:rsidP="002725FC">
      <w:pPr>
        <w:pStyle w:val="H1GR"/>
      </w:pPr>
      <w:r w:rsidRPr="00A602DA">
        <w:tab/>
      </w:r>
      <w:r w:rsidRPr="00A602DA">
        <w:tab/>
        <w:t xml:space="preserve">Восстановление правил третьего плана развития </w:t>
      </w:r>
    </w:p>
    <w:p w:rsidR="00A602DA" w:rsidRPr="00A602DA" w:rsidRDefault="00A602DA" w:rsidP="00A602DA">
      <w:pPr>
        <w:pStyle w:val="SingleTxtGR"/>
      </w:pPr>
      <w:r w:rsidRPr="00A602DA">
        <w:t>37.</w:t>
      </w:r>
      <w:r w:rsidRPr="00A602DA">
        <w:tab/>
        <w:t xml:space="preserve">В законе о четвертом плане развития восстановлены некоторые правила третьего плана развития, касающиеся работы и занятости.  </w:t>
      </w:r>
    </w:p>
    <w:p w:rsidR="00A602DA" w:rsidRPr="00A602DA" w:rsidRDefault="00A602DA" w:rsidP="002725FC">
      <w:pPr>
        <w:pStyle w:val="H1GR"/>
      </w:pPr>
      <w:r w:rsidRPr="00A602DA">
        <w:tab/>
      </w:r>
      <w:r w:rsidRPr="00A602DA">
        <w:tab/>
        <w:t>Статья 49 третьего плана развития</w:t>
      </w:r>
    </w:p>
    <w:p w:rsidR="00A602DA" w:rsidRPr="00A602DA" w:rsidRDefault="00A602DA" w:rsidP="00A602DA">
      <w:pPr>
        <w:pStyle w:val="SingleTxtGR"/>
      </w:pPr>
      <w:r w:rsidRPr="00A602DA">
        <w:t>38.</w:t>
      </w:r>
      <w:r w:rsidRPr="00A602DA">
        <w:tab/>
        <w:t>Для стимулирования работодателей на предприятиях к найму новой р</w:t>
      </w:r>
      <w:r w:rsidRPr="00A602DA">
        <w:t>а</w:t>
      </w:r>
      <w:r w:rsidRPr="00A602DA">
        <w:t>бочей силы правительство обязано учитывать и применять следующие льготы для работодателей, нанимающих новых работников через центры трудоустро</w:t>
      </w:r>
      <w:r w:rsidRPr="00A602DA">
        <w:t>й</w:t>
      </w:r>
      <w:r w:rsidRPr="00A602DA">
        <w:t>ства при Министерстве труда и социальных вопросов в период действия плана:</w:t>
      </w:r>
    </w:p>
    <w:p w:rsidR="00A602DA" w:rsidRPr="00A602DA" w:rsidRDefault="00E27415" w:rsidP="00E27415">
      <w:pPr>
        <w:pStyle w:val="SingleTxtGR"/>
        <w:tabs>
          <w:tab w:val="clear" w:pos="2268"/>
          <w:tab w:val="left" w:pos="2381"/>
        </w:tabs>
        <w:ind w:left="1701"/>
      </w:pPr>
      <w:r>
        <w:t>38.1</w:t>
      </w:r>
      <w:r w:rsidR="00A602DA" w:rsidRPr="00A602DA">
        <w:tab/>
        <w:t>сокращение доли страховых взносов работодателя и предоставл</w:t>
      </w:r>
      <w:r w:rsidR="00A602DA" w:rsidRPr="00A602DA">
        <w:t>е</w:t>
      </w:r>
      <w:r w:rsidR="00A602DA" w:rsidRPr="00A602DA">
        <w:t>ние необходимых кредитов в рамках годовых бюджетов для компенсации снижения доходов Организации социальной защиты;</w:t>
      </w:r>
    </w:p>
    <w:p w:rsidR="00A602DA" w:rsidRPr="00A602DA" w:rsidRDefault="00E27415" w:rsidP="00E27415">
      <w:pPr>
        <w:pStyle w:val="SingleTxtGR"/>
        <w:tabs>
          <w:tab w:val="clear" w:pos="2268"/>
          <w:tab w:val="left" w:pos="2381"/>
        </w:tabs>
        <w:ind w:left="1701"/>
      </w:pPr>
      <w:r>
        <w:t>38.2</w:t>
      </w:r>
      <w:r w:rsidR="00A602DA" w:rsidRPr="00A602DA">
        <w:tab/>
        <w:t xml:space="preserve">уменьшение взимаемых с работодателя налогов пропорционально налогу на заработную плату новых работников. </w:t>
      </w:r>
    </w:p>
    <w:p w:rsidR="00A602DA" w:rsidRPr="00A602DA" w:rsidRDefault="00A602DA" w:rsidP="002725FC">
      <w:pPr>
        <w:pStyle w:val="H1GR"/>
      </w:pPr>
      <w:r w:rsidRPr="00A602DA">
        <w:tab/>
      </w:r>
      <w:r w:rsidRPr="00A602DA">
        <w:tab/>
        <w:t>Статья 50 третьего плана развития</w:t>
      </w:r>
    </w:p>
    <w:p w:rsidR="00A602DA" w:rsidRPr="00A602DA" w:rsidRDefault="00A602DA" w:rsidP="00A602DA">
      <w:pPr>
        <w:pStyle w:val="SingleTxtGR"/>
      </w:pPr>
      <w:r w:rsidRPr="00A602DA">
        <w:t>39.</w:t>
      </w:r>
      <w:r w:rsidRPr="00A602DA">
        <w:tab/>
        <w:t>Для создания рабочих мест в менее развитых регионах страны прав</w:t>
      </w:r>
      <w:r w:rsidRPr="00A602DA">
        <w:t>и</w:t>
      </w:r>
      <w:r w:rsidRPr="00A602DA">
        <w:t>тельство имеет право:</w:t>
      </w:r>
    </w:p>
    <w:p w:rsidR="00A602DA" w:rsidRPr="00A602DA" w:rsidRDefault="00E27415" w:rsidP="00E27415">
      <w:pPr>
        <w:pStyle w:val="SingleTxtGR"/>
        <w:tabs>
          <w:tab w:val="clear" w:pos="2268"/>
          <w:tab w:val="left" w:pos="2381"/>
        </w:tabs>
        <w:ind w:left="1701"/>
      </w:pPr>
      <w:r>
        <w:t>39.1</w:t>
      </w:r>
      <w:r w:rsidR="00A602DA" w:rsidRPr="00A602DA">
        <w:tab/>
        <w:t>рассматривать вопрос о применении в течение срока действия плана освобождений от налогов и пошлин в отношении работодателей, которые осуществляют инвестиции в такие регионы в соответствии с д</w:t>
      </w:r>
      <w:r w:rsidR="00A602DA" w:rsidRPr="00A602DA">
        <w:t>и</w:t>
      </w:r>
      <w:r w:rsidR="00A602DA" w:rsidRPr="00A602DA">
        <w:t>рективой, которая будет предложена Министерством финансов и экон</w:t>
      </w:r>
      <w:r w:rsidR="00A602DA" w:rsidRPr="00A602DA">
        <w:t>о</w:t>
      </w:r>
      <w:r w:rsidR="00A602DA" w:rsidRPr="00A602DA">
        <w:t>мики, Министерством промышленности, Министерством труда и соц</w:t>
      </w:r>
      <w:r w:rsidR="00A602DA" w:rsidRPr="00A602DA">
        <w:t>и</w:t>
      </w:r>
      <w:r w:rsidR="00A602DA" w:rsidRPr="00A602DA">
        <w:t>альных вопросов и Организацией по бюджету и планированию и утве</w:t>
      </w:r>
      <w:r w:rsidR="00A602DA" w:rsidRPr="00A602DA">
        <w:t>р</w:t>
      </w:r>
      <w:r w:rsidR="00A602DA" w:rsidRPr="00A602DA">
        <w:t>ждена С</w:t>
      </w:r>
      <w:r w:rsidR="00A602DA" w:rsidRPr="00A602DA">
        <w:t>о</w:t>
      </w:r>
      <w:r w:rsidR="00A602DA" w:rsidRPr="00A602DA">
        <w:t>ветом министров;</w:t>
      </w:r>
    </w:p>
    <w:p w:rsidR="00A602DA" w:rsidRPr="00A602DA" w:rsidRDefault="00E27415" w:rsidP="00E27415">
      <w:pPr>
        <w:pStyle w:val="SingleTxtGR"/>
        <w:tabs>
          <w:tab w:val="clear" w:pos="2268"/>
          <w:tab w:val="left" w:pos="2381"/>
        </w:tabs>
        <w:ind w:left="1701"/>
      </w:pPr>
      <w:r>
        <w:t>39.2</w:t>
      </w:r>
      <w:r w:rsidR="00A602DA" w:rsidRPr="00A602DA">
        <w:tab/>
        <w:t>оплачивать часть процентов по кредитам, выданным частным и</w:t>
      </w:r>
      <w:r w:rsidR="00A602DA" w:rsidRPr="00A602DA">
        <w:t>н</w:t>
      </w:r>
      <w:r w:rsidR="00A602DA" w:rsidRPr="00A602DA">
        <w:t>весторам и кооперативам, в том числе кооперативам по обслуживанию производителей, сельскохозяйственных кооперативов и кооперативов по эксплуатации приро</w:t>
      </w:r>
      <w:r w:rsidR="00A602DA" w:rsidRPr="00A602DA">
        <w:t>д</w:t>
      </w:r>
      <w:r w:rsidR="00A602DA" w:rsidRPr="00A602DA">
        <w:t>ных ресурсов, а также в рамках схем самозанятости;</w:t>
      </w:r>
    </w:p>
    <w:p w:rsidR="00A602DA" w:rsidRPr="00A602DA" w:rsidRDefault="00E27415" w:rsidP="00E27415">
      <w:pPr>
        <w:pStyle w:val="SingleTxtGR"/>
        <w:tabs>
          <w:tab w:val="clear" w:pos="2268"/>
          <w:tab w:val="left" w:pos="2381"/>
        </w:tabs>
        <w:ind w:left="1701"/>
      </w:pPr>
      <w:r>
        <w:t>39.3</w:t>
      </w:r>
      <w:r w:rsidR="00A602DA" w:rsidRPr="00A602DA">
        <w:tab/>
        <w:t>распределять кредиты, предоставляемые в рамках годовых бю</w:t>
      </w:r>
      <w:r w:rsidR="00A602DA" w:rsidRPr="00A602DA">
        <w:t>д</w:t>
      </w:r>
      <w:r w:rsidR="00A602DA" w:rsidRPr="00A602DA">
        <w:t>жетов и исполнительных директив таким образом, чтобы доля менее ра</w:t>
      </w:r>
      <w:r w:rsidR="00A602DA" w:rsidRPr="00A602DA">
        <w:t>з</w:t>
      </w:r>
      <w:r w:rsidR="00A602DA" w:rsidRPr="00A602DA">
        <w:t>витых регионов возрастала пропорционально их уровням безработицы, с тем чтобы дефицит рабочих мест в таких регионах был компенсирован до конца срока действия плана.</w:t>
      </w:r>
    </w:p>
    <w:p w:rsidR="00A602DA" w:rsidRPr="00A602DA" w:rsidRDefault="00A602DA" w:rsidP="002725FC">
      <w:pPr>
        <w:pStyle w:val="H1GR"/>
      </w:pPr>
      <w:r w:rsidRPr="00A602DA">
        <w:tab/>
      </w:r>
      <w:r w:rsidRPr="00A602DA">
        <w:tab/>
        <w:t>Статья 51 третьего плана развития</w:t>
      </w:r>
    </w:p>
    <w:p w:rsidR="00A602DA" w:rsidRPr="00A602DA" w:rsidRDefault="00A602DA" w:rsidP="00A602DA">
      <w:pPr>
        <w:pStyle w:val="SingleTxtGR"/>
      </w:pPr>
      <w:r w:rsidRPr="00A602DA">
        <w:t>40.</w:t>
      </w:r>
      <w:r w:rsidRPr="00A602DA">
        <w:tab/>
        <w:t>В целях повышения количества и качества технических и професси</w:t>
      </w:r>
      <w:r w:rsidRPr="00A602DA">
        <w:t>о</w:t>
      </w:r>
      <w:r w:rsidRPr="00A602DA">
        <w:t>нальных навыков рабочей силы и обеспечения широкого спектра разнообра</w:t>
      </w:r>
      <w:r w:rsidRPr="00A602DA">
        <w:t>з</w:t>
      </w:r>
      <w:r w:rsidRPr="00A602DA">
        <w:t xml:space="preserve">ных навыков разным группам работников, правительство обязано направлять определенную долю субсидий, предоставляемых в рамках кредитов, частным инвесторам и кооперативам, которые создают технические и профессиональные учебные заведения. </w:t>
      </w:r>
    </w:p>
    <w:p w:rsidR="00A602DA" w:rsidRPr="00A602DA" w:rsidRDefault="00A602DA" w:rsidP="002725FC">
      <w:pPr>
        <w:pStyle w:val="H1GR"/>
      </w:pPr>
      <w:r w:rsidRPr="00A602DA">
        <w:tab/>
      </w:r>
      <w:r w:rsidRPr="00A602DA">
        <w:tab/>
        <w:t>Статья 71 третьего плана развития</w:t>
      </w:r>
    </w:p>
    <w:p w:rsidR="00A602DA" w:rsidRPr="00A602DA" w:rsidRDefault="00A602DA" w:rsidP="00A602DA">
      <w:pPr>
        <w:pStyle w:val="SingleTxtGR"/>
      </w:pPr>
      <w:r w:rsidRPr="00A602DA">
        <w:t>41.</w:t>
      </w:r>
      <w:r w:rsidRPr="00A602DA">
        <w:tab/>
        <w:t>Советы провинций по планированию и развитию обязаны:</w:t>
      </w:r>
    </w:p>
    <w:p w:rsidR="00A602DA" w:rsidRPr="00A602DA" w:rsidRDefault="005446BE" w:rsidP="005446BE">
      <w:pPr>
        <w:pStyle w:val="SingleTxtGR"/>
        <w:tabs>
          <w:tab w:val="clear" w:pos="2268"/>
          <w:tab w:val="left" w:pos="2381"/>
        </w:tabs>
        <w:ind w:left="1701"/>
      </w:pPr>
      <w:r>
        <w:t>41.1</w:t>
      </w:r>
      <w:r w:rsidR="00A602DA" w:rsidRPr="00A602DA">
        <w:tab/>
        <w:t>учитывать ситуацию с занятостью на провинциальном уровне и предусматривать определенные меры, стимулирующие инвесторов разр</w:t>
      </w:r>
      <w:r w:rsidR="00A602DA" w:rsidRPr="00A602DA">
        <w:t>а</w:t>
      </w:r>
      <w:r w:rsidR="00A602DA" w:rsidRPr="00A602DA">
        <w:t xml:space="preserve">батывать схемы, которые способствуют созданию рабочих мест. </w:t>
      </w:r>
    </w:p>
    <w:p w:rsidR="00A602DA" w:rsidRPr="00A602DA" w:rsidRDefault="00A602DA" w:rsidP="002725FC">
      <w:pPr>
        <w:pStyle w:val="H1GR"/>
      </w:pPr>
      <w:r w:rsidRPr="00A602DA">
        <w:tab/>
      </w:r>
      <w:r w:rsidRPr="00A602DA">
        <w:tab/>
        <w:t xml:space="preserve">Концепция развития Ирана на двадцатилетний период </w:t>
      </w:r>
      <w:r w:rsidR="002725FC" w:rsidRPr="002725FC">
        <w:br/>
      </w:r>
      <w:r w:rsidRPr="00A602DA">
        <w:t>(до 2025 года)</w:t>
      </w:r>
    </w:p>
    <w:p w:rsidR="00A602DA" w:rsidRPr="00A602DA" w:rsidRDefault="00A602DA" w:rsidP="00A602DA">
      <w:pPr>
        <w:pStyle w:val="SingleTxtGR"/>
      </w:pPr>
      <w:r w:rsidRPr="00A602DA">
        <w:t>42.</w:t>
      </w:r>
      <w:r w:rsidRPr="00A602DA">
        <w:tab/>
        <w:t>В экономическом разделе Концепции развития Ирана на двадцат</w:t>
      </w:r>
      <w:r w:rsidRPr="00A602DA">
        <w:t>и</w:t>
      </w:r>
      <w:r w:rsidRPr="00A602DA">
        <w:t xml:space="preserve">летний период подчеркивается важность </w:t>
      </w:r>
      <w:r w:rsidR="005010D3">
        <w:t>"</w:t>
      </w:r>
      <w:r w:rsidRPr="00A602DA">
        <w:t>создания рабочих мест и снижения безраб</w:t>
      </w:r>
      <w:r w:rsidRPr="00A602DA">
        <w:t>о</w:t>
      </w:r>
      <w:r w:rsidRPr="00A602DA">
        <w:t>тицы</w:t>
      </w:r>
      <w:r w:rsidR="00774DE3">
        <w:t>"</w:t>
      </w:r>
      <w:r w:rsidRPr="00A602DA">
        <w:t xml:space="preserve"> в качестве первой цели экономического развития страны. </w:t>
      </w:r>
    </w:p>
    <w:p w:rsidR="00A602DA" w:rsidRPr="00A602DA" w:rsidRDefault="00A602DA" w:rsidP="002725FC">
      <w:pPr>
        <w:pStyle w:val="H1GR"/>
      </w:pPr>
      <w:r w:rsidRPr="00A602DA">
        <w:tab/>
      </w:r>
      <w:r w:rsidRPr="00A602DA">
        <w:tab/>
        <w:t xml:space="preserve">Инструменты осуществления политики правительства, касающейся рынка труда </w:t>
      </w:r>
    </w:p>
    <w:p w:rsidR="00A602DA" w:rsidRPr="00A602DA" w:rsidRDefault="00A602DA" w:rsidP="00A602DA">
      <w:pPr>
        <w:pStyle w:val="SingleTxtGR"/>
      </w:pPr>
      <w:r w:rsidRPr="00A602DA">
        <w:t>43.</w:t>
      </w:r>
      <w:r w:rsidRPr="00A602DA">
        <w:tab/>
        <w:t>Развитие устойчивой продуктивной занятости и сохранение имеющихся возможностей трудоустройства путем поощрения неправительственного сект</w:t>
      </w:r>
      <w:r w:rsidRPr="00A602DA">
        <w:t>о</w:t>
      </w:r>
      <w:r w:rsidRPr="00A602DA">
        <w:t>ра (частного и кооперативного) к реализации продуктивных схем в сельском х</w:t>
      </w:r>
      <w:r w:rsidRPr="00A602DA">
        <w:t>о</w:t>
      </w:r>
      <w:r w:rsidRPr="00A602DA">
        <w:t>зяйстве, животноводстве, промышленности, горнодобывающей промышленн</w:t>
      </w:r>
      <w:r w:rsidRPr="00A602DA">
        <w:t>о</w:t>
      </w:r>
      <w:r w:rsidRPr="00A602DA">
        <w:t>сти, жилищно-строительном секторе, а также стимулирование сельских прои</w:t>
      </w:r>
      <w:r w:rsidRPr="00A602DA">
        <w:t>з</w:t>
      </w:r>
      <w:r w:rsidRPr="00A602DA">
        <w:t>водственно-обслуживающих кооперативов к участию в деятельности малых о</w:t>
      </w:r>
      <w:r w:rsidRPr="00A602DA">
        <w:t>т</w:t>
      </w:r>
      <w:r w:rsidRPr="00A602DA">
        <w:t>раслей, использованию схем создания рабочих мест и самозанятости и эксплу</w:t>
      </w:r>
      <w:r w:rsidRPr="00A602DA">
        <w:t>а</w:t>
      </w:r>
      <w:r w:rsidRPr="00A602DA">
        <w:t>тации природных ресурсов с уделением первоочередного внимания ветеранам войн, молодежи, выпускникам высших учебных заведений, же</w:t>
      </w:r>
      <w:r w:rsidRPr="00A602DA">
        <w:t>н</w:t>
      </w:r>
      <w:r w:rsidRPr="00A602DA">
        <w:t>щинам, которые являются кормильцами своих семей, и безработным, проживающим в селах и регионах с высоким уровнем безработицы, путем распределения кредитов на развитие следующими способами:</w:t>
      </w:r>
    </w:p>
    <w:p w:rsidR="00A602DA" w:rsidRPr="00A602DA" w:rsidRDefault="005446BE" w:rsidP="005446BE">
      <w:pPr>
        <w:pStyle w:val="SingleTxtGR"/>
        <w:tabs>
          <w:tab w:val="clear" w:pos="2268"/>
          <w:tab w:val="left" w:pos="2381"/>
        </w:tabs>
        <w:ind w:left="1701"/>
      </w:pPr>
      <w:r>
        <w:t>43.1</w:t>
      </w:r>
      <w:r w:rsidR="00A602DA" w:rsidRPr="00A602DA">
        <w:tab/>
        <w:t>предоставление кредитов заявителям для инвестиций в малые предпр</w:t>
      </w:r>
      <w:r w:rsidR="00A602DA" w:rsidRPr="00A602DA">
        <w:t>и</w:t>
      </w:r>
      <w:r w:rsidR="00A602DA" w:rsidRPr="00A602DA">
        <w:t>ятия и схемы, способствующие созданию рабочих мест;</w:t>
      </w:r>
    </w:p>
    <w:p w:rsidR="00A602DA" w:rsidRPr="00A602DA" w:rsidRDefault="005446BE" w:rsidP="005446BE">
      <w:pPr>
        <w:pStyle w:val="SingleTxtGR"/>
        <w:tabs>
          <w:tab w:val="clear" w:pos="2268"/>
          <w:tab w:val="left" w:pos="2381"/>
        </w:tabs>
        <w:ind w:left="1701"/>
      </w:pPr>
      <w:r>
        <w:t>43.2</w:t>
      </w:r>
      <w:r w:rsidR="00A602DA" w:rsidRPr="00A602DA">
        <w:tab/>
        <w:t>рассмотрение вопроса об освобождении от налогов и сборов или их сн</w:t>
      </w:r>
      <w:r w:rsidR="00A602DA" w:rsidRPr="00A602DA">
        <w:t>и</w:t>
      </w:r>
      <w:r w:rsidR="00A602DA" w:rsidRPr="00A602DA">
        <w:t>жении для инвесторов в менее развитых регионах;</w:t>
      </w:r>
    </w:p>
    <w:p w:rsidR="00A602DA" w:rsidRPr="00A602DA" w:rsidRDefault="005446BE" w:rsidP="005446BE">
      <w:pPr>
        <w:pStyle w:val="SingleTxtGR"/>
        <w:tabs>
          <w:tab w:val="clear" w:pos="2268"/>
          <w:tab w:val="left" w:pos="2381"/>
        </w:tabs>
        <w:ind w:left="1701"/>
      </w:pPr>
      <w:r>
        <w:t>43.3</w:t>
      </w:r>
      <w:r w:rsidR="00A602DA" w:rsidRPr="00A602DA">
        <w:tab/>
        <w:t>принятие мер поддержки, включая снижение налогов, страховые льготы и субсидируемые банковские кредитные линии для работодателей, которые нанимают необходимую им рабочую силу в центрах по труд</w:t>
      </w:r>
      <w:r w:rsidR="00A602DA" w:rsidRPr="00A602DA">
        <w:t>о</w:t>
      </w:r>
      <w:r w:rsidR="00A602DA" w:rsidRPr="00A602DA">
        <w:t>устройству Министе</w:t>
      </w:r>
      <w:r w:rsidR="00A602DA" w:rsidRPr="00A602DA">
        <w:t>р</w:t>
      </w:r>
      <w:r w:rsidR="00A602DA" w:rsidRPr="00A602DA">
        <w:t>ства труда и социальных вопросов;</w:t>
      </w:r>
    </w:p>
    <w:p w:rsidR="00A602DA" w:rsidRPr="00A602DA" w:rsidRDefault="005446BE" w:rsidP="005446BE">
      <w:pPr>
        <w:pStyle w:val="SingleTxtGR"/>
        <w:tabs>
          <w:tab w:val="clear" w:pos="2268"/>
          <w:tab w:val="left" w:pos="2381"/>
        </w:tabs>
        <w:ind w:left="1701"/>
      </w:pPr>
      <w:r>
        <w:t>44.4</w:t>
      </w:r>
      <w:r w:rsidR="00A602DA" w:rsidRPr="00A602DA">
        <w:tab/>
        <w:t>поддержка в создании рынков рабочей силы в крупных деловых центрах с целью развития и расширения отдельных производственных рабочих мест и сельских производственных подразделений;</w:t>
      </w:r>
    </w:p>
    <w:p w:rsidR="00A602DA" w:rsidRPr="00A602DA" w:rsidRDefault="005446BE" w:rsidP="005446BE">
      <w:pPr>
        <w:pStyle w:val="SingleTxtGR"/>
        <w:tabs>
          <w:tab w:val="clear" w:pos="2268"/>
          <w:tab w:val="left" w:pos="2381"/>
        </w:tabs>
        <w:ind w:left="1701"/>
      </w:pPr>
      <w:r>
        <w:t>45.5</w:t>
      </w:r>
      <w:r w:rsidR="00A602DA" w:rsidRPr="00A602DA">
        <w:tab/>
        <w:t>внедрение схем, разработанных Центром по обеспечению участия женщин при канцелярии президента страны, в целях увеличения колич</w:t>
      </w:r>
      <w:r w:rsidR="00A602DA" w:rsidRPr="00A602DA">
        <w:t>е</w:t>
      </w:r>
      <w:r w:rsidR="00A602DA" w:rsidRPr="00A602DA">
        <w:t>ства рабочих мест для женщин и улучшения условий работы и занятости женщин;</w:t>
      </w:r>
    </w:p>
    <w:p w:rsidR="00A602DA" w:rsidRPr="00A602DA" w:rsidRDefault="005446BE" w:rsidP="005446BE">
      <w:pPr>
        <w:pStyle w:val="SingleTxtGR"/>
        <w:tabs>
          <w:tab w:val="clear" w:pos="2268"/>
          <w:tab w:val="left" w:pos="2381"/>
        </w:tabs>
        <w:ind w:left="1701"/>
      </w:pPr>
      <w:r>
        <w:t>46.6</w:t>
      </w:r>
      <w:r w:rsidR="00A602DA" w:rsidRPr="00A602DA">
        <w:tab/>
        <w:t>содействие занятости молодежи путем оказания помощи предпр</w:t>
      </w:r>
      <w:r w:rsidR="00A602DA" w:rsidRPr="00A602DA">
        <w:t>и</w:t>
      </w:r>
      <w:r w:rsidR="00A602DA" w:rsidRPr="00A602DA">
        <w:t>нимателям в создании малых предприятий за счет частичной оплаты сб</w:t>
      </w:r>
      <w:r w:rsidR="00A602DA" w:rsidRPr="00A602DA">
        <w:t>о</w:t>
      </w:r>
      <w:r w:rsidR="00A602DA" w:rsidRPr="00A602DA">
        <w:t>ров за ко</w:t>
      </w:r>
      <w:r w:rsidR="00A602DA" w:rsidRPr="00A602DA">
        <w:t>н</w:t>
      </w:r>
      <w:r w:rsidR="00A602DA" w:rsidRPr="00A602DA">
        <w:t>сультативное обслуживание;</w:t>
      </w:r>
    </w:p>
    <w:p w:rsidR="00A602DA" w:rsidRPr="00A602DA" w:rsidRDefault="005446BE" w:rsidP="005446BE">
      <w:pPr>
        <w:pStyle w:val="SingleTxtGR"/>
        <w:tabs>
          <w:tab w:val="clear" w:pos="2268"/>
          <w:tab w:val="left" w:pos="2381"/>
        </w:tabs>
        <w:ind w:left="1701"/>
      </w:pPr>
      <w:r>
        <w:t>47.7</w:t>
      </w:r>
      <w:r w:rsidR="00A602DA" w:rsidRPr="00A602DA">
        <w:tab/>
        <w:t>поддержка частных и кооперативных предприятий, которые инв</w:t>
      </w:r>
      <w:r w:rsidR="00A602DA" w:rsidRPr="00A602DA">
        <w:t>е</w:t>
      </w:r>
      <w:r w:rsidR="00A602DA" w:rsidRPr="00A602DA">
        <w:t>стируют в создание технических и профессиональных учебных центров, за счет выделения субсидий на оплату процентов по банковским кред</w:t>
      </w:r>
      <w:r w:rsidR="00A602DA" w:rsidRPr="00A602DA">
        <w:t>и</w:t>
      </w:r>
      <w:r w:rsidR="00A602DA" w:rsidRPr="00A602DA">
        <w:t>там, что позволяет увеличить объем и повысить качество профессионал</w:t>
      </w:r>
      <w:r w:rsidR="00A602DA" w:rsidRPr="00A602DA">
        <w:t>ь</w:t>
      </w:r>
      <w:r w:rsidR="00A602DA" w:rsidRPr="00A602DA">
        <w:t>ных навыков рабочей силы;</w:t>
      </w:r>
    </w:p>
    <w:p w:rsidR="00A602DA" w:rsidRPr="00A602DA" w:rsidRDefault="005446BE" w:rsidP="005446BE">
      <w:pPr>
        <w:pStyle w:val="SingleTxtGR"/>
        <w:tabs>
          <w:tab w:val="clear" w:pos="2268"/>
          <w:tab w:val="left" w:pos="2381"/>
        </w:tabs>
        <w:ind w:left="1701"/>
      </w:pPr>
      <w:r>
        <w:t>43.8</w:t>
      </w:r>
      <w:r w:rsidR="00A602DA" w:rsidRPr="00A602DA">
        <w:tab/>
        <w:t>поощрение инвестиций в сельской местности путем переноса н</w:t>
      </w:r>
      <w:r w:rsidR="00A602DA" w:rsidRPr="00A602DA">
        <w:t>е</w:t>
      </w:r>
      <w:r w:rsidR="00A602DA" w:rsidRPr="00A602DA">
        <w:t>которых видов производственной де</w:t>
      </w:r>
      <w:r>
        <w:t>я</w:t>
      </w:r>
      <w:r>
        <w:t>тельности в села, в частности,</w:t>
      </w:r>
      <w:r>
        <w:br/>
      </w:r>
      <w:r w:rsidR="00A602DA" w:rsidRPr="00A602DA">
        <w:t>в ра</w:t>
      </w:r>
      <w:r w:rsidR="00A602DA" w:rsidRPr="00A602DA">
        <w:t>м</w:t>
      </w:r>
      <w:r w:rsidR="00A602DA" w:rsidRPr="00A602DA">
        <w:t xml:space="preserve">ках крупных сельских кооперативов. </w:t>
      </w:r>
    </w:p>
    <w:p w:rsidR="00A602DA" w:rsidRPr="00A602DA" w:rsidRDefault="00A602DA" w:rsidP="002725FC">
      <w:pPr>
        <w:pStyle w:val="H1GR"/>
      </w:pPr>
      <w:r w:rsidRPr="00A602DA">
        <w:tab/>
      </w:r>
      <w:r w:rsidRPr="00A602DA">
        <w:tab/>
        <w:t xml:space="preserve">Организационные программы правительства по созданию рабочих мест </w:t>
      </w:r>
    </w:p>
    <w:p w:rsidR="00A602DA" w:rsidRPr="00A602DA" w:rsidRDefault="00A602DA" w:rsidP="00A602DA">
      <w:pPr>
        <w:pStyle w:val="SingleTxtGR"/>
      </w:pPr>
      <w:r w:rsidRPr="00A602DA">
        <w:t>44.</w:t>
      </w:r>
      <w:r w:rsidRPr="00A602DA">
        <w:tab/>
        <w:t>В ряду мер, принимаемых правительством для обеспечения эффективн</w:t>
      </w:r>
      <w:r w:rsidRPr="00A602DA">
        <w:t>о</w:t>
      </w:r>
      <w:r w:rsidRPr="00A602DA">
        <w:t>го оказания услуг по трудоустройству, можно упомянуть количественное и к</w:t>
      </w:r>
      <w:r w:rsidRPr="00A602DA">
        <w:t>а</w:t>
      </w:r>
      <w:r w:rsidRPr="00A602DA">
        <w:t>чественное развитие центров занятости; так, в период действия четвертого пл</w:t>
      </w:r>
      <w:r w:rsidRPr="00A602DA">
        <w:t>а</w:t>
      </w:r>
      <w:r w:rsidRPr="00A602DA">
        <w:t>на развития их число должно увеличиться в четыре раза до 800 центров по всей стране. С ростом количества центров занятости объем услуг по трудоустройс</w:t>
      </w:r>
      <w:r w:rsidRPr="00A602DA">
        <w:t>т</w:t>
      </w:r>
      <w:r w:rsidRPr="00A602DA">
        <w:t>ву, предлагаемых такими центрами, также вырос до такого уровня, что в одном лишь 2008 году через них на вакантные места были наняты около 279 000 чел</w:t>
      </w:r>
      <w:r w:rsidRPr="00A602DA">
        <w:t>о</w:t>
      </w:r>
      <w:r w:rsidRPr="00A602DA">
        <w:t>век по всей стране. В то же время в феврале 2009 года Советом министров была пересмотрена и утверждена исполнительная директива о н</w:t>
      </w:r>
      <w:r w:rsidRPr="00A602DA">
        <w:t>е</w:t>
      </w:r>
      <w:r w:rsidRPr="00A602DA">
        <w:t>правительственной деятельности по трудоустройству, а Исламская Республика Иран присоедин</w:t>
      </w:r>
      <w:r w:rsidRPr="00A602DA">
        <w:t>и</w:t>
      </w:r>
      <w:r w:rsidRPr="00A602DA">
        <w:t xml:space="preserve">лась к Конвенции МОТ № 142, которая касается развития людских ресурсов. </w:t>
      </w:r>
    </w:p>
    <w:p w:rsidR="00A602DA" w:rsidRPr="00A602DA" w:rsidRDefault="00A602DA" w:rsidP="002725FC">
      <w:pPr>
        <w:pStyle w:val="H1GR"/>
      </w:pPr>
      <w:r w:rsidRPr="00A602DA">
        <w:tab/>
      </w:r>
      <w:r w:rsidRPr="00A602DA">
        <w:tab/>
        <w:t>Стимулирование рынка труда и роль негосударственных центров трудоустройства</w:t>
      </w:r>
    </w:p>
    <w:p w:rsidR="00A602DA" w:rsidRPr="00A602DA" w:rsidRDefault="00A602DA" w:rsidP="00A602DA">
      <w:pPr>
        <w:pStyle w:val="SingleTxtGR"/>
      </w:pPr>
      <w:r w:rsidRPr="00A602DA">
        <w:t>45.</w:t>
      </w:r>
      <w:r w:rsidRPr="00A602DA">
        <w:tab/>
        <w:t>В целях стимулирования рынка труда и повышения роли негосударстве</w:t>
      </w:r>
      <w:r w:rsidRPr="00A602DA">
        <w:t>н</w:t>
      </w:r>
      <w:r w:rsidRPr="00A602DA">
        <w:t>ных центров трудоустройства были применены определенные политические меры для активизации рынка труда, включая предоставление страховых льгот работодателям, которые нанимают необходимых им работников через центры трудоустройства (статья 103 закона о четвертом плане развития). Достаточно успешная реализация указанной статьи, которая реализовывалась также в ра</w:t>
      </w:r>
      <w:r w:rsidRPr="00A602DA">
        <w:t>м</w:t>
      </w:r>
      <w:r w:rsidRPr="00A602DA">
        <w:t>ках третьего плана развития, не только мотивировала работодателей к заполн</w:t>
      </w:r>
      <w:r w:rsidRPr="00A602DA">
        <w:t>е</w:t>
      </w:r>
      <w:r w:rsidRPr="00A602DA">
        <w:t>нию имеющихся у них вакантных должностей, но и способствовала дальне</w:t>
      </w:r>
      <w:r w:rsidRPr="00A602DA">
        <w:t>й</w:t>
      </w:r>
      <w:r w:rsidRPr="00A602DA">
        <w:t>шей активизации работы центров трудоустройства.</w:t>
      </w:r>
    </w:p>
    <w:p w:rsidR="00A602DA" w:rsidRPr="00A602DA" w:rsidRDefault="005446BE" w:rsidP="005446BE">
      <w:pPr>
        <w:pStyle w:val="SingleTxtGR"/>
        <w:tabs>
          <w:tab w:val="clear" w:pos="2268"/>
          <w:tab w:val="left" w:pos="2381"/>
        </w:tabs>
        <w:ind w:left="1701"/>
      </w:pPr>
      <w:r>
        <w:t>45.1</w:t>
      </w:r>
      <w:r w:rsidR="00A602DA" w:rsidRPr="00A602DA">
        <w:tab/>
        <w:t>Стоит отметить, что в течение 2008 года около 111 946 работод</w:t>
      </w:r>
      <w:r w:rsidR="00A602DA" w:rsidRPr="00A602DA">
        <w:t>а</w:t>
      </w:r>
      <w:r w:rsidR="00A602DA" w:rsidRPr="00A602DA">
        <w:t>телей воспользовались положениями указанной статьи, в результате чего работу п</w:t>
      </w:r>
      <w:r w:rsidR="00A602DA" w:rsidRPr="00A602DA">
        <w:t>о</w:t>
      </w:r>
      <w:r w:rsidR="00A602DA" w:rsidRPr="00A602DA">
        <w:t xml:space="preserve">лучили 267 137 человек. </w:t>
      </w:r>
    </w:p>
    <w:p w:rsidR="00A602DA" w:rsidRPr="00A602DA" w:rsidRDefault="00A602DA" w:rsidP="002725FC">
      <w:pPr>
        <w:pStyle w:val="H1GR"/>
      </w:pPr>
      <w:r w:rsidRPr="00A602DA">
        <w:tab/>
      </w:r>
      <w:r w:rsidRPr="00A602DA">
        <w:tab/>
        <w:t xml:space="preserve">Иностранные граждане </w:t>
      </w:r>
    </w:p>
    <w:p w:rsidR="00A602DA" w:rsidRPr="00A602DA" w:rsidRDefault="00A602DA" w:rsidP="00A602DA">
      <w:pPr>
        <w:pStyle w:val="SingleTxtGR"/>
      </w:pPr>
      <w:r w:rsidRPr="00A602DA">
        <w:t>46.</w:t>
      </w:r>
      <w:r w:rsidRPr="00A602DA">
        <w:tab/>
        <w:t>Согласно директиве Верховного совета по вопросам занятости, Мин</w:t>
      </w:r>
      <w:r w:rsidRPr="00A602DA">
        <w:t>и</w:t>
      </w:r>
      <w:r w:rsidRPr="00A602DA">
        <w:t>стерство труда и социальных вопросов с 2007 года обязано выдавать временные разрешения на работу для граждан Афганистана, которые имеют законно в</w:t>
      </w:r>
      <w:r w:rsidRPr="00A602DA">
        <w:t>ы</w:t>
      </w:r>
      <w:r w:rsidRPr="00A602DA">
        <w:t>данные разрешения на въезд в Иран, с тем чтобы обеспечить возможность о</w:t>
      </w:r>
      <w:r w:rsidRPr="00A602DA">
        <w:t>р</w:t>
      </w:r>
      <w:r w:rsidRPr="00A602DA">
        <w:t>ганизации и регулирования деятельности таких иммигрантов, а также предо</w:t>
      </w:r>
      <w:r w:rsidRPr="00A602DA">
        <w:t>т</w:t>
      </w:r>
      <w:r w:rsidRPr="00A602DA">
        <w:t>вратить незаконное трудоустройство иностранных граждан. Стоит отметить, что Организация Объединенных Наций эффективно сотрудничает с правител</w:t>
      </w:r>
      <w:r w:rsidRPr="00A602DA">
        <w:t>ь</w:t>
      </w:r>
      <w:r w:rsidRPr="00A602DA">
        <w:t>ством Исламской Республики Иран, поощряя деятельность правительства А</w:t>
      </w:r>
      <w:r w:rsidRPr="00A602DA">
        <w:t>ф</w:t>
      </w:r>
      <w:r w:rsidRPr="00A602DA">
        <w:t>ганистана по налаживанию конструктивного сотрудничества с Ир</w:t>
      </w:r>
      <w:r w:rsidRPr="00A602DA">
        <w:t>а</w:t>
      </w:r>
      <w:r w:rsidRPr="00A602DA">
        <w:t xml:space="preserve">ном. </w:t>
      </w:r>
    </w:p>
    <w:p w:rsidR="00A602DA" w:rsidRPr="00A602DA" w:rsidRDefault="00A602DA" w:rsidP="00E932E2">
      <w:pPr>
        <w:pStyle w:val="H1GR"/>
      </w:pPr>
      <w:r w:rsidRPr="00A602DA">
        <w:tab/>
      </w:r>
      <w:r w:rsidRPr="00A602DA">
        <w:tab/>
        <w:t>Схема организации работы на дому</w:t>
      </w:r>
    </w:p>
    <w:p w:rsidR="00A602DA" w:rsidRPr="00A602DA" w:rsidRDefault="00A602DA" w:rsidP="00A602DA">
      <w:pPr>
        <w:pStyle w:val="SingleTxtGR"/>
      </w:pPr>
      <w:r w:rsidRPr="00A602DA">
        <w:t>47.</w:t>
      </w:r>
      <w:r w:rsidRPr="00A602DA">
        <w:tab/>
        <w:t>Согласно директиве Верховного совета по вопросам занятости, утве</w:t>
      </w:r>
      <w:r w:rsidRPr="00A602DA">
        <w:t>р</w:t>
      </w:r>
      <w:r w:rsidRPr="00A602DA">
        <w:t>жденной в 2008 году, в целях снижения уровня женской безработицы Мин</w:t>
      </w:r>
      <w:r w:rsidRPr="00A602DA">
        <w:t>и</w:t>
      </w:r>
      <w:r w:rsidRPr="00A602DA">
        <w:t>стерство труда и социальных вопросов обязано разработать и представить соо</w:t>
      </w:r>
      <w:r w:rsidRPr="00A602DA">
        <w:t>т</w:t>
      </w:r>
      <w:r w:rsidRPr="00A602DA">
        <w:t>ветствующим высшим органам власти законопроект об организации рабочих мест на дому вместе с соответству</w:t>
      </w:r>
      <w:r w:rsidRPr="00A602DA">
        <w:t>ю</w:t>
      </w:r>
      <w:r w:rsidRPr="00A602DA">
        <w:t>щими правилами процедуры, что позволит использовать существующие в семьях возможности для расширения наци</w:t>
      </w:r>
      <w:r w:rsidRPr="00A602DA">
        <w:t>о</w:t>
      </w:r>
      <w:r w:rsidRPr="00A602DA">
        <w:t>нального производства.</w:t>
      </w:r>
    </w:p>
    <w:p w:rsidR="00A602DA" w:rsidRPr="00A602DA" w:rsidRDefault="005446BE" w:rsidP="005446BE">
      <w:pPr>
        <w:pStyle w:val="SingleTxtGR"/>
        <w:tabs>
          <w:tab w:val="clear" w:pos="2268"/>
          <w:tab w:val="left" w:pos="2381"/>
        </w:tabs>
        <w:ind w:left="1701"/>
      </w:pPr>
      <w:r>
        <w:t>47.1</w:t>
      </w:r>
      <w:r w:rsidR="00A602DA" w:rsidRPr="00A602DA">
        <w:tab/>
        <w:t>В настоящее время деятельность на дому рассматривается в кач</w:t>
      </w:r>
      <w:r w:rsidR="00A602DA" w:rsidRPr="00A602DA">
        <w:t>е</w:t>
      </w:r>
      <w:r w:rsidR="00A602DA" w:rsidRPr="00A602DA">
        <w:t>стве важного механизма создания р</w:t>
      </w:r>
      <w:r w:rsidR="00A602DA" w:rsidRPr="00A602DA">
        <w:t>а</w:t>
      </w:r>
      <w:r w:rsidR="00A602DA" w:rsidRPr="00A602DA">
        <w:t xml:space="preserve">бочих мест и обеспечения семейных доходов. Возможность вести этот вид деятельности </w:t>
      </w:r>
      <w:r w:rsidR="005010D3">
        <w:t>"</w:t>
      </w:r>
      <w:r w:rsidR="00A602DA" w:rsidRPr="00A602DA">
        <w:t>на дому</w:t>
      </w:r>
      <w:r w:rsidR="00774DE3">
        <w:t>"</w:t>
      </w:r>
      <w:r w:rsidR="00A602DA" w:rsidRPr="00A602DA">
        <w:t xml:space="preserve"> обеспеч</w:t>
      </w:r>
      <w:r w:rsidR="00A602DA" w:rsidRPr="00A602DA">
        <w:t>и</w:t>
      </w:r>
      <w:r w:rsidR="00A602DA" w:rsidRPr="00A602DA">
        <w:t>вает множество преимуществ тем, кто занимается ею, включая подде</w:t>
      </w:r>
      <w:r w:rsidR="00A602DA" w:rsidRPr="00A602DA">
        <w:t>р</w:t>
      </w:r>
      <w:r w:rsidR="00A602DA" w:rsidRPr="00A602DA">
        <w:t>жание баланса между семейными обязанностями женщин и их занят</w:t>
      </w:r>
      <w:r w:rsidR="00A602DA" w:rsidRPr="00A602DA">
        <w:t>о</w:t>
      </w:r>
      <w:r w:rsidR="00A602DA" w:rsidRPr="00A602DA">
        <w:t>стью, экономию на расходах на покупку или аренду мастерской, а также транспортировку, использование труда других членов семьи и создание возможностей для ведения семейного бизнеса, а также возможность п</w:t>
      </w:r>
      <w:r w:rsidR="00A602DA" w:rsidRPr="00A602DA">
        <w:t>е</w:t>
      </w:r>
      <w:r w:rsidR="00A602DA" w:rsidRPr="00A602DA">
        <w:t xml:space="preserve">редачи опыта посредством неофициальной передачи знаний по схеме </w:t>
      </w:r>
      <w:r w:rsidR="005010D3">
        <w:t>"</w:t>
      </w:r>
      <w:r w:rsidR="00A602DA" w:rsidRPr="00A602DA">
        <w:t>ма</w:t>
      </w:r>
      <w:r w:rsidR="00A602DA" w:rsidRPr="00A602DA">
        <w:t>с</w:t>
      </w:r>
      <w:r w:rsidR="00A602DA" w:rsidRPr="00A602DA">
        <w:t>тер-подмастерье</w:t>
      </w:r>
      <w:r w:rsidR="00774DE3">
        <w:t>"</w:t>
      </w:r>
      <w:r w:rsidR="00A602DA" w:rsidRPr="00A602DA">
        <w:t xml:space="preserve"> между членами семьи и т.д.</w:t>
      </w:r>
    </w:p>
    <w:p w:rsidR="00A602DA" w:rsidRPr="00A602DA" w:rsidRDefault="005446BE" w:rsidP="005446BE">
      <w:pPr>
        <w:pStyle w:val="SingleTxtGR"/>
        <w:tabs>
          <w:tab w:val="clear" w:pos="2268"/>
          <w:tab w:val="left" w:pos="2381"/>
        </w:tabs>
        <w:ind w:left="1701"/>
      </w:pPr>
      <w:r>
        <w:t>47.2</w:t>
      </w:r>
      <w:r w:rsidR="00A602DA" w:rsidRPr="00A602DA">
        <w:tab/>
        <w:t>Важно отметить, что вследствие серьезных изменений в сфере информационных технологий в после</w:t>
      </w:r>
      <w:r w:rsidR="00A602DA" w:rsidRPr="00A602DA">
        <w:t>д</w:t>
      </w:r>
      <w:r w:rsidR="00A602DA" w:rsidRPr="00A602DA">
        <w:t>ние годы, приведших к появлению кардинально новых видов занятости, возможность работы на дому в се</w:t>
      </w:r>
      <w:r w:rsidR="00A602DA" w:rsidRPr="00A602DA">
        <w:t>к</w:t>
      </w:r>
      <w:r w:rsidR="00A602DA" w:rsidRPr="00A602DA">
        <w:t>торе ИТ сейчас доступна множеству людей. Количество таких рабочих мест растет и диверсифицируется с каждым днем, что позволяет людям использовать компьютеры и необходимые компьютерные принадлежн</w:t>
      </w:r>
      <w:r w:rsidR="00A602DA" w:rsidRPr="00A602DA">
        <w:t>о</w:t>
      </w:r>
      <w:r w:rsidR="00A602DA" w:rsidRPr="00A602DA">
        <w:t xml:space="preserve">сти для выполнения различных видов работы на дому. </w:t>
      </w:r>
    </w:p>
    <w:p w:rsidR="00A602DA" w:rsidRPr="00A602DA" w:rsidRDefault="00A602DA" w:rsidP="00E932E2">
      <w:pPr>
        <w:pStyle w:val="H1GR"/>
      </w:pPr>
      <w:r w:rsidRPr="00A602DA">
        <w:tab/>
      </w:r>
      <w:r w:rsidRPr="00A602DA">
        <w:tab/>
        <w:t xml:space="preserve">Обеспечение обучения предпринимательским навыкам </w:t>
      </w:r>
    </w:p>
    <w:p w:rsidR="00A602DA" w:rsidRPr="00A602DA" w:rsidRDefault="00A602DA" w:rsidP="00A602DA">
      <w:pPr>
        <w:pStyle w:val="SingleTxtGR"/>
      </w:pPr>
      <w:r w:rsidRPr="00A602DA">
        <w:t>48.</w:t>
      </w:r>
      <w:r w:rsidRPr="00A602DA">
        <w:tab/>
        <w:t>Как показывают результаты проведенного опроса, такие факторы, как н</w:t>
      </w:r>
      <w:r w:rsidRPr="00A602DA">
        <w:t>е</w:t>
      </w:r>
      <w:r w:rsidRPr="00A602DA">
        <w:t>достаточное знакомство с принципами разработки бизнес-планов, правил бу</w:t>
      </w:r>
      <w:r w:rsidRPr="00A602DA">
        <w:t>х</w:t>
      </w:r>
      <w:r w:rsidRPr="00A602DA">
        <w:t>галтерского учета, торгового права, налогового права и т.д. обусловливают н</w:t>
      </w:r>
      <w:r w:rsidRPr="00A602DA">
        <w:t>е</w:t>
      </w:r>
      <w:r w:rsidRPr="00A602DA">
        <w:t>удачи в деятельности новых малых предприятий, поэтому Министерство труда и социальных вопросов обязало претендентов на получение деловых кредитов проходить обучение на курсах для предпринимателей и деловых людей в соо</w:t>
      </w:r>
      <w:r w:rsidRPr="00A602DA">
        <w:t>т</w:t>
      </w:r>
      <w:r w:rsidRPr="00A602DA">
        <w:t xml:space="preserve">ветствии со своим </w:t>
      </w:r>
      <w:r w:rsidR="005010D3">
        <w:t>"</w:t>
      </w:r>
      <w:r w:rsidRPr="00A602DA">
        <w:t>планом развития и расширения быстро окупаемых прое</w:t>
      </w:r>
      <w:r w:rsidRPr="00A602DA">
        <w:t>к</w:t>
      </w:r>
      <w:r w:rsidRPr="00A602DA">
        <w:t>тов</w:t>
      </w:r>
      <w:r w:rsidR="00774DE3">
        <w:t>"</w:t>
      </w:r>
      <w:r w:rsidRPr="00A602DA">
        <w:t>. Для этой цели Мин</w:t>
      </w:r>
      <w:r w:rsidRPr="00A602DA">
        <w:t>и</w:t>
      </w:r>
      <w:r w:rsidRPr="00A602DA">
        <w:t xml:space="preserve">стерство взяло на себя сборы за проведение таких курсов и увязало предоставление таких кредитов с прохождением таких курсов, с тем чтобы предотвратить нерациональное использование ресурсов и провалы в бизнесе. </w:t>
      </w:r>
    </w:p>
    <w:p w:rsidR="00A602DA" w:rsidRPr="00A602DA" w:rsidRDefault="00A602DA" w:rsidP="00E932E2">
      <w:pPr>
        <w:pStyle w:val="H1GR"/>
      </w:pPr>
      <w:r w:rsidRPr="00A602DA">
        <w:tab/>
      </w:r>
      <w:r w:rsidRPr="00A602DA">
        <w:tab/>
        <w:t xml:space="preserve">Обеспечение выполнения плана стажировок для выпускников университетов </w:t>
      </w:r>
    </w:p>
    <w:p w:rsidR="00A602DA" w:rsidRPr="00A602DA" w:rsidRDefault="00A602DA" w:rsidP="00A602DA">
      <w:pPr>
        <w:pStyle w:val="SingleTxtGR"/>
      </w:pPr>
      <w:r w:rsidRPr="00A602DA">
        <w:t>49.</w:t>
      </w:r>
      <w:r w:rsidRPr="00A602DA">
        <w:tab/>
        <w:t>Этот план появился в 2007 году в результате сотрудничества между н</w:t>
      </w:r>
      <w:r w:rsidRPr="00A602DA">
        <w:t>е</w:t>
      </w:r>
      <w:r w:rsidRPr="00A602DA">
        <w:t>сколькими значимыми организациями, включая Министерство образования, и</w:t>
      </w:r>
      <w:r w:rsidRPr="00A602DA">
        <w:t>с</w:t>
      </w:r>
      <w:r w:rsidRPr="00A602DA">
        <w:t>следований и технологий. В 2007 году в реализации плана было задейств</w:t>
      </w:r>
      <w:r w:rsidRPr="00A602DA">
        <w:t>о</w:t>
      </w:r>
      <w:r w:rsidRPr="00A602DA">
        <w:t>вано до 93 000 выпускников высших учебных заведений. Ответственность за испо</w:t>
      </w:r>
      <w:r w:rsidRPr="00A602DA">
        <w:t>л</w:t>
      </w:r>
      <w:r w:rsidRPr="00A602DA">
        <w:t>нение и контроль этого плана была возложена на провинциальные рабочие группы по занятости и инвестициям. В ряду целей этого плана можно выделить упрощение выхода выпускников на рынок труда, повышение профессиональной квалификации выпускников на основе рыночного подхода и ознакомление в</w:t>
      </w:r>
      <w:r w:rsidRPr="00A602DA">
        <w:t>ы</w:t>
      </w:r>
      <w:r w:rsidRPr="00A602DA">
        <w:t>пускников с функциями и навыками, связанными с соответствующими профе</w:t>
      </w:r>
      <w:r w:rsidRPr="00A602DA">
        <w:t>с</w:t>
      </w:r>
      <w:r w:rsidRPr="00A602DA">
        <w:t>сиями.</w:t>
      </w:r>
    </w:p>
    <w:p w:rsidR="00A602DA" w:rsidRPr="00A602DA" w:rsidRDefault="005446BE" w:rsidP="005446BE">
      <w:pPr>
        <w:pStyle w:val="SingleTxtGR"/>
        <w:tabs>
          <w:tab w:val="clear" w:pos="2268"/>
          <w:tab w:val="left" w:pos="2381"/>
        </w:tabs>
        <w:ind w:left="1701"/>
      </w:pPr>
      <w:r>
        <w:t>49.1</w:t>
      </w:r>
      <w:r w:rsidR="00A602DA" w:rsidRPr="00A602DA">
        <w:tab/>
        <w:t>Кроме того, план призван поощрять развитие культуры труда и использование специализированной рабочей силы в экономических, д</w:t>
      </w:r>
      <w:r w:rsidR="00A602DA" w:rsidRPr="00A602DA">
        <w:t>е</w:t>
      </w:r>
      <w:r w:rsidR="00A602DA" w:rsidRPr="00A602DA">
        <w:t>ловых и производственных хозяйствующих субъектах, а также содейств</w:t>
      </w:r>
      <w:r w:rsidR="00A602DA" w:rsidRPr="00A602DA">
        <w:t>о</w:t>
      </w:r>
      <w:r w:rsidR="00A602DA" w:rsidRPr="00A602DA">
        <w:t>вать повышению научно-технического уровня производственных объе</w:t>
      </w:r>
      <w:r w:rsidR="00A602DA" w:rsidRPr="00A602DA">
        <w:t>к</w:t>
      </w:r>
      <w:r w:rsidR="00A602DA" w:rsidRPr="00A602DA">
        <w:t>тов с целью реформирования прои</w:t>
      </w:r>
      <w:r w:rsidR="00A602DA" w:rsidRPr="00A602DA">
        <w:t>з</w:t>
      </w:r>
      <w:r w:rsidR="00A602DA" w:rsidRPr="00A602DA">
        <w:t>водственной структуры страны.</w:t>
      </w:r>
    </w:p>
    <w:p w:rsidR="00A602DA" w:rsidRPr="00A602DA" w:rsidRDefault="005446BE" w:rsidP="005446BE">
      <w:pPr>
        <w:pStyle w:val="SingleTxtGR"/>
        <w:tabs>
          <w:tab w:val="clear" w:pos="2268"/>
          <w:tab w:val="left" w:pos="2381"/>
        </w:tabs>
        <w:ind w:left="1701"/>
      </w:pPr>
      <w:r>
        <w:t>49.2</w:t>
      </w:r>
      <w:r w:rsidR="00A602DA" w:rsidRPr="00A602DA">
        <w:tab/>
        <w:t>В плане также предусмотрены некоторые второстепенные цели. Для обеспечения его надлежащего исполнения были определены ко</w:t>
      </w:r>
      <w:r w:rsidR="00A602DA" w:rsidRPr="00A602DA">
        <w:t>н</w:t>
      </w:r>
      <w:r w:rsidR="00A602DA" w:rsidRPr="00A602DA">
        <w:t>кретные нормы, обязанность по соблюдению которых возложили на вы</w:t>
      </w:r>
      <w:r w:rsidR="00A602DA" w:rsidRPr="00A602DA">
        <w:t>с</w:t>
      </w:r>
      <w:r w:rsidR="00A602DA" w:rsidRPr="00A602DA">
        <w:t>шие исполнительные органы каждого ответственного за реализацию пл</w:t>
      </w:r>
      <w:r w:rsidR="00A602DA" w:rsidRPr="00A602DA">
        <w:t>а</w:t>
      </w:r>
      <w:r w:rsidR="00A602DA" w:rsidRPr="00A602DA">
        <w:t>на органа власти; такие исполнительные органы обязаны в конце каждого периода представлять доклад о выполнении Высш</w:t>
      </w:r>
      <w:r>
        <w:t>ий совет по вопросам занятости.</w:t>
      </w:r>
    </w:p>
    <w:p w:rsidR="00A602DA" w:rsidRPr="00A602DA" w:rsidRDefault="00A602DA" w:rsidP="00E932E2">
      <w:pPr>
        <w:pStyle w:val="H1GR"/>
      </w:pPr>
      <w:r w:rsidRPr="00A602DA">
        <w:tab/>
      </w:r>
      <w:r w:rsidRPr="00A602DA">
        <w:tab/>
        <w:t>Официальное и неофициальное образование</w:t>
      </w:r>
    </w:p>
    <w:p w:rsidR="00A602DA" w:rsidRPr="00A602DA" w:rsidRDefault="00A602DA" w:rsidP="00A602DA">
      <w:pPr>
        <w:pStyle w:val="SingleTxtGR"/>
      </w:pPr>
      <w:r w:rsidRPr="00A602DA">
        <w:t>50.</w:t>
      </w:r>
      <w:r w:rsidRPr="00A602DA">
        <w:tab/>
        <w:t>Согласно директиве Высшего совета по вопросам занятости, Министе</w:t>
      </w:r>
      <w:r w:rsidRPr="00A602DA">
        <w:t>р</w:t>
      </w:r>
      <w:r w:rsidRPr="00A602DA">
        <w:t>ство труда и социальных вопросов в сотрудничестве со всеми соответствующ</w:t>
      </w:r>
      <w:r w:rsidRPr="00A602DA">
        <w:t>и</w:t>
      </w:r>
      <w:r w:rsidRPr="00A602DA">
        <w:t>ми органами исполнительной власти несет обязанность по надзору за всеми в</w:t>
      </w:r>
      <w:r w:rsidRPr="00A602DA">
        <w:t>и</w:t>
      </w:r>
      <w:r w:rsidRPr="00A602DA">
        <w:t>дами официального и неофициального обучения, с тем чтобы оценивать работу всех образовательных учреждений, связанную с подготовкой рабочей силы, н</w:t>
      </w:r>
      <w:r w:rsidRPr="00A602DA">
        <w:t>е</w:t>
      </w:r>
      <w:r w:rsidRPr="00A602DA">
        <w:t>обходимой на рынке труда, а также соответствующим образом изучать пути п</w:t>
      </w:r>
      <w:r w:rsidRPr="00A602DA">
        <w:t>о</w:t>
      </w:r>
      <w:r w:rsidRPr="00A602DA">
        <w:t>вышения качества образования.</w:t>
      </w:r>
    </w:p>
    <w:p w:rsidR="00A602DA" w:rsidRPr="00A602DA" w:rsidRDefault="005446BE" w:rsidP="005446BE">
      <w:pPr>
        <w:pStyle w:val="SingleTxtGR"/>
        <w:tabs>
          <w:tab w:val="clear" w:pos="2268"/>
          <w:tab w:val="left" w:pos="2381"/>
        </w:tabs>
        <w:ind w:left="1701"/>
      </w:pPr>
      <w:r>
        <w:t>50.1</w:t>
      </w:r>
      <w:r w:rsidR="00A602DA" w:rsidRPr="00A602DA">
        <w:tab/>
        <w:t>Соответствующий национальный доклад о ходе работы должен представляться Министерством труда и социальных вопросов Эконом</w:t>
      </w:r>
      <w:r w:rsidR="00A602DA" w:rsidRPr="00A602DA">
        <w:t>и</w:t>
      </w:r>
      <w:r w:rsidR="00A602DA" w:rsidRPr="00A602DA">
        <w:t xml:space="preserve">ческому комитету правительства в конце каждого квартала. </w:t>
      </w:r>
    </w:p>
    <w:p w:rsidR="00A602DA" w:rsidRPr="00A602DA" w:rsidRDefault="00E932E2" w:rsidP="005446BE">
      <w:pPr>
        <w:pStyle w:val="H23GR"/>
        <w:spacing w:after="240"/>
      </w:pPr>
      <w:r w:rsidRPr="005446BE">
        <w:tab/>
      </w:r>
      <w:r w:rsidRPr="005446BE">
        <w:tab/>
      </w:r>
      <w:r w:rsidR="00A602DA" w:rsidRPr="00A602DA">
        <w:t>Положение с занятостью и безработицей</w:t>
      </w:r>
      <w:r w:rsidRPr="00E932E2">
        <w:br/>
      </w:r>
      <w:r w:rsidR="00A602DA" w:rsidRPr="00A602DA">
        <w:t>Показатели безработицы в 2005-2008 годах</w:t>
      </w:r>
    </w:p>
    <w:tbl>
      <w:tblPr>
        <w:tblStyle w:val="TabNum"/>
        <w:tblW w:w="7370" w:type="dxa"/>
        <w:tblInd w:w="1134" w:type="dxa"/>
        <w:tblLook w:val="01E0" w:firstRow="1" w:lastRow="1" w:firstColumn="1" w:lastColumn="1" w:noHBand="0" w:noVBand="0"/>
      </w:tblPr>
      <w:tblGrid>
        <w:gridCol w:w="3047"/>
        <w:gridCol w:w="1234"/>
        <w:gridCol w:w="946"/>
        <w:gridCol w:w="1090"/>
        <w:gridCol w:w="1053"/>
      </w:tblGrid>
      <w:tr w:rsidR="00A602DA" w:rsidRPr="00E932E2" w:rsidTr="00E932E2">
        <w:trPr>
          <w:tblHeader/>
        </w:trPr>
        <w:tc>
          <w:tcPr>
            <w:cnfStyle w:val="001000000000" w:firstRow="0" w:lastRow="0" w:firstColumn="1" w:lastColumn="0" w:oddVBand="0" w:evenVBand="0" w:oddHBand="0" w:evenHBand="0" w:firstRowFirstColumn="0" w:firstRowLastColumn="0" w:lastRowFirstColumn="0" w:lastRowLastColumn="0"/>
            <w:tcW w:w="3528" w:type="dxa"/>
            <w:tcBorders>
              <w:bottom w:val="single" w:sz="12" w:space="0" w:color="auto"/>
            </w:tcBorders>
            <w:shd w:val="clear" w:color="auto" w:fill="auto"/>
          </w:tcPr>
          <w:p w:rsidR="00A602DA" w:rsidRPr="00E932E2" w:rsidRDefault="00A602DA" w:rsidP="00E932E2">
            <w:pPr>
              <w:spacing w:before="80" w:after="80" w:line="200" w:lineRule="exact"/>
              <w:rPr>
                <w:i/>
                <w:sz w:val="16"/>
              </w:rPr>
            </w:pPr>
            <w:r w:rsidRPr="00E932E2">
              <w:rPr>
                <w:i/>
                <w:sz w:val="16"/>
              </w:rPr>
              <w:t>Год</w:t>
            </w:r>
          </w:p>
        </w:tc>
        <w:tc>
          <w:tcPr>
            <w:tcW w:w="1440" w:type="dxa"/>
            <w:tcBorders>
              <w:top w:val="single" w:sz="4" w:space="0" w:color="auto"/>
              <w:bottom w:val="single" w:sz="12" w:space="0" w:color="auto"/>
            </w:tcBorders>
            <w:shd w:val="clear" w:color="auto" w:fill="auto"/>
          </w:tcPr>
          <w:p w:rsidR="00A602DA" w:rsidRPr="00E932E2" w:rsidRDefault="00A602DA" w:rsidP="00E932E2">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E932E2">
              <w:rPr>
                <w:i/>
                <w:sz w:val="16"/>
              </w:rPr>
              <w:t>2005</w:t>
            </w:r>
            <w:r w:rsidR="005446BE">
              <w:rPr>
                <w:i/>
                <w:sz w:val="16"/>
              </w:rPr>
              <w:t xml:space="preserve"> год</w:t>
            </w:r>
          </w:p>
        </w:tc>
        <w:tc>
          <w:tcPr>
            <w:tcW w:w="1080" w:type="dxa"/>
            <w:tcBorders>
              <w:top w:val="single" w:sz="4" w:space="0" w:color="auto"/>
              <w:bottom w:val="single" w:sz="12" w:space="0" w:color="auto"/>
            </w:tcBorders>
            <w:shd w:val="clear" w:color="auto" w:fill="auto"/>
          </w:tcPr>
          <w:p w:rsidR="00A602DA" w:rsidRPr="00E932E2" w:rsidRDefault="00A602DA" w:rsidP="00E932E2">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E932E2">
              <w:rPr>
                <w:i/>
                <w:sz w:val="16"/>
              </w:rPr>
              <w:t>2006</w:t>
            </w:r>
            <w:r w:rsidR="005446BE">
              <w:rPr>
                <w:i/>
                <w:sz w:val="16"/>
              </w:rPr>
              <w:t xml:space="preserve"> год</w:t>
            </w:r>
          </w:p>
        </w:tc>
        <w:tc>
          <w:tcPr>
            <w:tcW w:w="1260" w:type="dxa"/>
            <w:tcBorders>
              <w:top w:val="single" w:sz="4" w:space="0" w:color="auto"/>
              <w:bottom w:val="single" w:sz="12" w:space="0" w:color="auto"/>
            </w:tcBorders>
            <w:shd w:val="clear" w:color="auto" w:fill="auto"/>
          </w:tcPr>
          <w:p w:rsidR="00A602DA" w:rsidRPr="00E932E2" w:rsidRDefault="00A602DA" w:rsidP="00E932E2">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E932E2">
              <w:rPr>
                <w:i/>
                <w:sz w:val="16"/>
              </w:rPr>
              <w:t>2007</w:t>
            </w:r>
            <w:r w:rsidR="005446BE">
              <w:rPr>
                <w:i/>
                <w:sz w:val="16"/>
              </w:rPr>
              <w:t xml:space="preserve"> год</w:t>
            </w:r>
          </w:p>
        </w:tc>
        <w:tc>
          <w:tcPr>
            <w:tcW w:w="1214" w:type="dxa"/>
            <w:tcBorders>
              <w:top w:val="single" w:sz="4" w:space="0" w:color="auto"/>
              <w:bottom w:val="single" w:sz="12" w:space="0" w:color="auto"/>
            </w:tcBorders>
            <w:shd w:val="clear" w:color="auto" w:fill="auto"/>
          </w:tcPr>
          <w:p w:rsidR="00A602DA" w:rsidRPr="00E932E2" w:rsidRDefault="00A602DA" w:rsidP="00E932E2">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E932E2">
              <w:rPr>
                <w:i/>
                <w:sz w:val="16"/>
              </w:rPr>
              <w:t>2008</w:t>
            </w:r>
            <w:r w:rsidR="005446BE">
              <w:rPr>
                <w:i/>
                <w:sz w:val="16"/>
              </w:rPr>
              <w:t xml:space="preserve"> год</w:t>
            </w:r>
          </w:p>
        </w:tc>
      </w:tr>
      <w:tr w:rsidR="00A602DA" w:rsidRPr="00E932E2" w:rsidTr="00E932E2">
        <w:tc>
          <w:tcPr>
            <w:cnfStyle w:val="001000000000" w:firstRow="0" w:lastRow="0" w:firstColumn="1" w:lastColumn="0" w:oddVBand="0" w:evenVBand="0" w:oddHBand="0" w:evenHBand="0" w:firstRowFirstColumn="0" w:firstRowLastColumn="0" w:lastRowFirstColumn="0" w:lastRowLastColumn="0"/>
            <w:tcW w:w="3528" w:type="dxa"/>
            <w:tcBorders>
              <w:top w:val="single" w:sz="12" w:space="0" w:color="auto"/>
            </w:tcBorders>
          </w:tcPr>
          <w:p w:rsidR="00A602DA" w:rsidRPr="00E932E2" w:rsidRDefault="00A602DA" w:rsidP="00E932E2">
            <w:r w:rsidRPr="00E932E2">
              <w:t>Процент безработных</w:t>
            </w:r>
          </w:p>
        </w:tc>
        <w:tc>
          <w:tcPr>
            <w:tcW w:w="1440" w:type="dxa"/>
            <w:tcBorders>
              <w:top w:val="single" w:sz="12" w:space="0" w:color="auto"/>
            </w:tcBorders>
          </w:tcPr>
          <w:p w:rsidR="00A602DA" w:rsidRPr="00E932E2" w:rsidRDefault="00A602DA" w:rsidP="00E932E2">
            <w:pPr>
              <w:cnfStyle w:val="000000000000" w:firstRow="0" w:lastRow="0" w:firstColumn="0" w:lastColumn="0" w:oddVBand="0" w:evenVBand="0" w:oddHBand="0" w:evenHBand="0" w:firstRowFirstColumn="0" w:firstRowLastColumn="0" w:lastRowFirstColumn="0" w:lastRowLastColumn="0"/>
            </w:pPr>
            <w:r w:rsidRPr="00E932E2">
              <w:t>11,5</w:t>
            </w:r>
          </w:p>
        </w:tc>
        <w:tc>
          <w:tcPr>
            <w:tcW w:w="1080" w:type="dxa"/>
            <w:tcBorders>
              <w:top w:val="single" w:sz="12" w:space="0" w:color="auto"/>
            </w:tcBorders>
          </w:tcPr>
          <w:p w:rsidR="00A602DA" w:rsidRPr="00E932E2" w:rsidRDefault="00A602DA" w:rsidP="00E932E2">
            <w:pPr>
              <w:cnfStyle w:val="000000000000" w:firstRow="0" w:lastRow="0" w:firstColumn="0" w:lastColumn="0" w:oddVBand="0" w:evenVBand="0" w:oddHBand="0" w:evenHBand="0" w:firstRowFirstColumn="0" w:firstRowLastColumn="0" w:lastRowFirstColumn="0" w:lastRowLastColumn="0"/>
            </w:pPr>
            <w:r w:rsidRPr="00E932E2">
              <w:t>11,3</w:t>
            </w:r>
          </w:p>
        </w:tc>
        <w:tc>
          <w:tcPr>
            <w:tcW w:w="1260" w:type="dxa"/>
            <w:tcBorders>
              <w:top w:val="single" w:sz="12" w:space="0" w:color="auto"/>
            </w:tcBorders>
          </w:tcPr>
          <w:p w:rsidR="00A602DA" w:rsidRPr="00E932E2" w:rsidRDefault="00A602DA" w:rsidP="00E932E2">
            <w:pPr>
              <w:cnfStyle w:val="000000000000" w:firstRow="0" w:lastRow="0" w:firstColumn="0" w:lastColumn="0" w:oddVBand="0" w:evenVBand="0" w:oddHBand="0" w:evenHBand="0" w:firstRowFirstColumn="0" w:firstRowLastColumn="0" w:lastRowFirstColumn="0" w:lastRowLastColumn="0"/>
            </w:pPr>
            <w:r w:rsidRPr="00E932E2">
              <w:t>10,5</w:t>
            </w:r>
          </w:p>
        </w:tc>
        <w:tc>
          <w:tcPr>
            <w:tcW w:w="1214" w:type="dxa"/>
            <w:tcBorders>
              <w:top w:val="single" w:sz="12" w:space="0" w:color="auto"/>
            </w:tcBorders>
          </w:tcPr>
          <w:p w:rsidR="00A602DA" w:rsidRPr="00E932E2" w:rsidRDefault="00A602DA" w:rsidP="00E932E2">
            <w:pPr>
              <w:cnfStyle w:val="000000000000" w:firstRow="0" w:lastRow="0" w:firstColumn="0" w:lastColumn="0" w:oddVBand="0" w:evenVBand="0" w:oddHBand="0" w:evenHBand="0" w:firstRowFirstColumn="0" w:firstRowLastColumn="0" w:lastRowFirstColumn="0" w:lastRowLastColumn="0"/>
            </w:pPr>
            <w:r w:rsidRPr="00E932E2">
              <w:t>10,4</w:t>
            </w:r>
          </w:p>
        </w:tc>
      </w:tr>
    </w:tbl>
    <w:p w:rsidR="00A602DA" w:rsidRPr="00A602DA" w:rsidRDefault="00E932E2" w:rsidP="005446BE">
      <w:pPr>
        <w:pStyle w:val="H23GR"/>
        <w:spacing w:after="240"/>
      </w:pPr>
      <w:r>
        <w:rPr>
          <w:lang w:val="en-US"/>
        </w:rPr>
        <w:tab/>
      </w:r>
      <w:r w:rsidR="00A602DA" w:rsidRPr="00A602DA">
        <w:tab/>
        <w:t>Процентные пока</w:t>
      </w:r>
      <w:r w:rsidR="005446BE">
        <w:t>затели рабочей силы в 2005 году</w:t>
      </w:r>
    </w:p>
    <w:tbl>
      <w:tblPr>
        <w:tblStyle w:val="TabNum"/>
        <w:tblW w:w="7370" w:type="dxa"/>
        <w:tblInd w:w="1134" w:type="dxa"/>
        <w:tblLook w:val="01E0" w:firstRow="1" w:lastRow="1" w:firstColumn="1" w:lastColumn="1" w:noHBand="0" w:noVBand="0"/>
      </w:tblPr>
      <w:tblGrid>
        <w:gridCol w:w="2134"/>
        <w:gridCol w:w="1104"/>
        <w:gridCol w:w="986"/>
        <w:gridCol w:w="984"/>
        <w:gridCol w:w="1111"/>
        <w:gridCol w:w="1051"/>
      </w:tblGrid>
      <w:tr w:rsidR="00A602DA" w:rsidRPr="00E932E2" w:rsidTr="00E932E2">
        <w:trPr>
          <w:tblHeader/>
        </w:trPr>
        <w:tc>
          <w:tcPr>
            <w:cnfStyle w:val="001000000000" w:firstRow="0" w:lastRow="0" w:firstColumn="1" w:lastColumn="0" w:oddVBand="0" w:evenVBand="0" w:oddHBand="0" w:evenHBand="0" w:firstRowFirstColumn="0" w:firstRowLastColumn="0" w:lastRowFirstColumn="0" w:lastRowLastColumn="0"/>
            <w:tcW w:w="2134" w:type="dxa"/>
            <w:tcBorders>
              <w:bottom w:val="single" w:sz="12" w:space="0" w:color="auto"/>
            </w:tcBorders>
            <w:shd w:val="clear" w:color="auto" w:fill="auto"/>
          </w:tcPr>
          <w:p w:rsidR="00A602DA" w:rsidRPr="00E932E2" w:rsidRDefault="00A602DA" w:rsidP="00E932E2">
            <w:pPr>
              <w:spacing w:before="80" w:after="80" w:line="200" w:lineRule="exact"/>
              <w:rPr>
                <w:i/>
                <w:sz w:val="16"/>
              </w:rPr>
            </w:pPr>
            <w:r w:rsidRPr="00E932E2">
              <w:rPr>
                <w:i/>
                <w:sz w:val="16"/>
              </w:rPr>
              <w:t>Показатели</w:t>
            </w:r>
          </w:p>
        </w:tc>
        <w:tc>
          <w:tcPr>
            <w:tcW w:w="1104" w:type="dxa"/>
            <w:tcBorders>
              <w:top w:val="single" w:sz="4" w:space="0" w:color="auto"/>
              <w:bottom w:val="single" w:sz="12" w:space="0" w:color="auto"/>
            </w:tcBorders>
            <w:shd w:val="clear" w:color="auto" w:fill="auto"/>
          </w:tcPr>
          <w:p w:rsidR="00A602DA" w:rsidRPr="00E932E2" w:rsidRDefault="00A602DA" w:rsidP="00E932E2">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E932E2">
              <w:rPr>
                <w:i/>
                <w:sz w:val="16"/>
              </w:rPr>
              <w:t>Вся страна</w:t>
            </w:r>
          </w:p>
        </w:tc>
        <w:tc>
          <w:tcPr>
            <w:tcW w:w="986" w:type="dxa"/>
            <w:tcBorders>
              <w:top w:val="single" w:sz="4" w:space="0" w:color="auto"/>
              <w:bottom w:val="single" w:sz="12" w:space="0" w:color="auto"/>
            </w:tcBorders>
            <w:shd w:val="clear" w:color="auto" w:fill="auto"/>
          </w:tcPr>
          <w:p w:rsidR="00A602DA" w:rsidRPr="00E932E2" w:rsidRDefault="00A602DA" w:rsidP="00E932E2">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E932E2">
              <w:rPr>
                <w:i/>
                <w:sz w:val="16"/>
              </w:rPr>
              <w:t>Мужчины</w:t>
            </w:r>
          </w:p>
        </w:tc>
        <w:tc>
          <w:tcPr>
            <w:tcW w:w="984" w:type="dxa"/>
            <w:tcBorders>
              <w:top w:val="single" w:sz="4" w:space="0" w:color="auto"/>
              <w:bottom w:val="single" w:sz="12" w:space="0" w:color="auto"/>
            </w:tcBorders>
            <w:shd w:val="clear" w:color="auto" w:fill="auto"/>
          </w:tcPr>
          <w:p w:rsidR="00A602DA" w:rsidRPr="00E932E2" w:rsidRDefault="00A602DA" w:rsidP="00E932E2">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E932E2">
              <w:rPr>
                <w:i/>
                <w:sz w:val="16"/>
              </w:rPr>
              <w:t>Женщины</w:t>
            </w:r>
          </w:p>
        </w:tc>
        <w:tc>
          <w:tcPr>
            <w:tcW w:w="1111" w:type="dxa"/>
            <w:tcBorders>
              <w:top w:val="single" w:sz="4" w:space="0" w:color="auto"/>
              <w:bottom w:val="single" w:sz="12" w:space="0" w:color="auto"/>
            </w:tcBorders>
            <w:shd w:val="clear" w:color="auto" w:fill="auto"/>
          </w:tcPr>
          <w:p w:rsidR="00A602DA" w:rsidRPr="00E932E2" w:rsidRDefault="00A602DA" w:rsidP="00E932E2">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E932E2">
              <w:rPr>
                <w:i/>
                <w:sz w:val="16"/>
              </w:rPr>
              <w:t>Городские районы</w:t>
            </w:r>
          </w:p>
        </w:tc>
        <w:tc>
          <w:tcPr>
            <w:tcW w:w="1051" w:type="dxa"/>
            <w:tcBorders>
              <w:top w:val="single" w:sz="4" w:space="0" w:color="auto"/>
              <w:bottom w:val="single" w:sz="12" w:space="0" w:color="auto"/>
            </w:tcBorders>
            <w:shd w:val="clear" w:color="auto" w:fill="auto"/>
          </w:tcPr>
          <w:p w:rsidR="00A602DA" w:rsidRPr="00E932E2" w:rsidRDefault="00A602DA" w:rsidP="00E932E2">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E932E2">
              <w:rPr>
                <w:i/>
                <w:sz w:val="16"/>
              </w:rPr>
              <w:t>Сельские районы</w:t>
            </w:r>
          </w:p>
        </w:tc>
      </w:tr>
      <w:tr w:rsidR="00A602DA" w:rsidRPr="00E932E2" w:rsidTr="00E932E2">
        <w:tc>
          <w:tcPr>
            <w:cnfStyle w:val="001000000000" w:firstRow="0" w:lastRow="0" w:firstColumn="1" w:lastColumn="0" w:oddVBand="0" w:evenVBand="0" w:oddHBand="0" w:evenHBand="0" w:firstRowFirstColumn="0" w:firstRowLastColumn="0" w:lastRowFirstColumn="0" w:lastRowLastColumn="0"/>
            <w:tcW w:w="2134" w:type="dxa"/>
            <w:tcBorders>
              <w:top w:val="single" w:sz="12" w:space="0" w:color="auto"/>
            </w:tcBorders>
          </w:tcPr>
          <w:p w:rsidR="00A602DA" w:rsidRPr="00E932E2" w:rsidRDefault="00A602DA" w:rsidP="00E932E2">
            <w:r w:rsidRPr="00E932E2">
              <w:t>Экономическая акти</w:t>
            </w:r>
            <w:r w:rsidRPr="00E932E2">
              <w:t>в</w:t>
            </w:r>
            <w:r w:rsidRPr="00E932E2">
              <w:t>ность не м</w:t>
            </w:r>
            <w:r w:rsidRPr="00E932E2">
              <w:t>е</w:t>
            </w:r>
            <w:r w:rsidRPr="00E932E2">
              <w:t>нее 10 лет</w:t>
            </w:r>
          </w:p>
        </w:tc>
        <w:tc>
          <w:tcPr>
            <w:tcW w:w="1104" w:type="dxa"/>
            <w:tcBorders>
              <w:top w:val="single" w:sz="12" w:space="0" w:color="auto"/>
            </w:tcBorders>
          </w:tcPr>
          <w:p w:rsidR="00A602DA" w:rsidRPr="00E932E2" w:rsidRDefault="00A602DA" w:rsidP="00E932E2">
            <w:pPr>
              <w:cnfStyle w:val="000000000000" w:firstRow="0" w:lastRow="0" w:firstColumn="0" w:lastColumn="0" w:oddVBand="0" w:evenVBand="0" w:oddHBand="0" w:evenHBand="0" w:firstRowFirstColumn="0" w:firstRowLastColumn="0" w:lastRowFirstColumn="0" w:lastRowLastColumn="0"/>
            </w:pPr>
            <w:r w:rsidRPr="00E932E2">
              <w:t>41</w:t>
            </w:r>
          </w:p>
        </w:tc>
        <w:tc>
          <w:tcPr>
            <w:tcW w:w="986" w:type="dxa"/>
            <w:tcBorders>
              <w:top w:val="single" w:sz="12" w:space="0" w:color="auto"/>
            </w:tcBorders>
          </w:tcPr>
          <w:p w:rsidR="00A602DA" w:rsidRPr="00E932E2" w:rsidRDefault="00A602DA" w:rsidP="00E932E2">
            <w:pPr>
              <w:cnfStyle w:val="000000000000" w:firstRow="0" w:lastRow="0" w:firstColumn="0" w:lastColumn="0" w:oddVBand="0" w:evenVBand="0" w:oddHBand="0" w:evenHBand="0" w:firstRowFirstColumn="0" w:firstRowLastColumn="0" w:lastRowFirstColumn="0" w:lastRowLastColumn="0"/>
            </w:pPr>
            <w:r w:rsidRPr="00E932E2">
              <w:t>64,7</w:t>
            </w:r>
          </w:p>
        </w:tc>
        <w:tc>
          <w:tcPr>
            <w:tcW w:w="984" w:type="dxa"/>
            <w:tcBorders>
              <w:top w:val="single" w:sz="12" w:space="0" w:color="auto"/>
            </w:tcBorders>
          </w:tcPr>
          <w:p w:rsidR="00A602DA" w:rsidRPr="00E932E2" w:rsidRDefault="00A602DA" w:rsidP="00E932E2">
            <w:pPr>
              <w:cnfStyle w:val="000000000000" w:firstRow="0" w:lastRow="0" w:firstColumn="0" w:lastColumn="0" w:oddVBand="0" w:evenVBand="0" w:oddHBand="0" w:evenHBand="0" w:firstRowFirstColumn="0" w:firstRowLastColumn="0" w:lastRowFirstColumn="0" w:lastRowLastColumn="0"/>
            </w:pPr>
            <w:r w:rsidRPr="00E932E2">
              <w:t>17</w:t>
            </w:r>
          </w:p>
        </w:tc>
        <w:tc>
          <w:tcPr>
            <w:tcW w:w="1111" w:type="dxa"/>
            <w:tcBorders>
              <w:top w:val="single" w:sz="12" w:space="0" w:color="auto"/>
            </w:tcBorders>
          </w:tcPr>
          <w:p w:rsidR="00A602DA" w:rsidRPr="00E932E2" w:rsidRDefault="00A602DA" w:rsidP="00E932E2">
            <w:pPr>
              <w:cnfStyle w:val="000000000000" w:firstRow="0" w:lastRow="0" w:firstColumn="0" w:lastColumn="0" w:oddVBand="0" w:evenVBand="0" w:oddHBand="0" w:evenHBand="0" w:firstRowFirstColumn="0" w:firstRowLastColumn="0" w:lastRowFirstColumn="0" w:lastRowLastColumn="0"/>
            </w:pPr>
            <w:r w:rsidRPr="00E932E2">
              <w:t>39,4</w:t>
            </w:r>
          </w:p>
        </w:tc>
        <w:tc>
          <w:tcPr>
            <w:tcW w:w="1051" w:type="dxa"/>
            <w:tcBorders>
              <w:top w:val="single" w:sz="12" w:space="0" w:color="auto"/>
            </w:tcBorders>
          </w:tcPr>
          <w:p w:rsidR="00A602DA" w:rsidRPr="00E932E2" w:rsidRDefault="00A602DA" w:rsidP="00E932E2">
            <w:pPr>
              <w:cnfStyle w:val="000000000000" w:firstRow="0" w:lastRow="0" w:firstColumn="0" w:lastColumn="0" w:oddVBand="0" w:evenVBand="0" w:oddHBand="0" w:evenHBand="0" w:firstRowFirstColumn="0" w:firstRowLastColumn="0" w:lastRowFirstColumn="0" w:lastRowLastColumn="0"/>
            </w:pPr>
            <w:r w:rsidRPr="00E932E2">
              <w:t>44,7</w:t>
            </w:r>
          </w:p>
        </w:tc>
      </w:tr>
      <w:tr w:rsidR="00A602DA" w:rsidRPr="00E932E2" w:rsidTr="00E932E2">
        <w:tc>
          <w:tcPr>
            <w:cnfStyle w:val="001000000000" w:firstRow="0" w:lastRow="0" w:firstColumn="1" w:lastColumn="0" w:oddVBand="0" w:evenVBand="0" w:oddHBand="0" w:evenHBand="0" w:firstRowFirstColumn="0" w:firstRowLastColumn="0" w:lastRowFirstColumn="0" w:lastRowLastColumn="0"/>
            <w:tcW w:w="2134" w:type="dxa"/>
          </w:tcPr>
          <w:p w:rsidR="00A602DA" w:rsidRPr="00E932E2" w:rsidRDefault="00A602DA" w:rsidP="00E932E2">
            <w:r w:rsidRPr="00E932E2">
              <w:t>Отсутствие раб</w:t>
            </w:r>
            <w:r w:rsidRPr="00E932E2">
              <w:t>о</w:t>
            </w:r>
            <w:r w:rsidRPr="00E932E2">
              <w:t>ты не менее 10 лет</w:t>
            </w:r>
          </w:p>
        </w:tc>
        <w:tc>
          <w:tcPr>
            <w:tcW w:w="1104" w:type="dxa"/>
          </w:tcPr>
          <w:p w:rsidR="00A602DA" w:rsidRPr="00E932E2" w:rsidRDefault="00A602DA" w:rsidP="00E932E2">
            <w:pPr>
              <w:cnfStyle w:val="000000000000" w:firstRow="0" w:lastRow="0" w:firstColumn="0" w:lastColumn="0" w:oddVBand="0" w:evenVBand="0" w:oddHBand="0" w:evenHBand="0" w:firstRowFirstColumn="0" w:firstRowLastColumn="0" w:lastRowFirstColumn="0" w:lastRowLastColumn="0"/>
            </w:pPr>
            <w:r w:rsidRPr="00E932E2">
              <w:t>11.5</w:t>
            </w:r>
          </w:p>
        </w:tc>
        <w:tc>
          <w:tcPr>
            <w:tcW w:w="986" w:type="dxa"/>
          </w:tcPr>
          <w:p w:rsidR="00A602DA" w:rsidRPr="00E932E2" w:rsidRDefault="00A602DA" w:rsidP="00E932E2">
            <w:pPr>
              <w:cnfStyle w:val="000000000000" w:firstRow="0" w:lastRow="0" w:firstColumn="0" w:lastColumn="0" w:oddVBand="0" w:evenVBand="0" w:oddHBand="0" w:evenHBand="0" w:firstRowFirstColumn="0" w:firstRowLastColumn="0" w:lastRowFirstColumn="0" w:lastRowLastColumn="0"/>
            </w:pPr>
            <w:r w:rsidRPr="00E932E2">
              <w:t>10,0</w:t>
            </w:r>
          </w:p>
        </w:tc>
        <w:tc>
          <w:tcPr>
            <w:tcW w:w="984" w:type="dxa"/>
          </w:tcPr>
          <w:p w:rsidR="00A602DA" w:rsidRPr="00E932E2" w:rsidRDefault="00A602DA" w:rsidP="00E932E2">
            <w:pPr>
              <w:cnfStyle w:val="000000000000" w:firstRow="0" w:lastRow="0" w:firstColumn="0" w:lastColumn="0" w:oddVBand="0" w:evenVBand="0" w:oddHBand="0" w:evenHBand="0" w:firstRowFirstColumn="0" w:firstRowLastColumn="0" w:lastRowFirstColumn="0" w:lastRowLastColumn="0"/>
            </w:pPr>
            <w:r w:rsidRPr="00E932E2">
              <w:t>17,1</w:t>
            </w:r>
          </w:p>
        </w:tc>
        <w:tc>
          <w:tcPr>
            <w:tcW w:w="1111" w:type="dxa"/>
          </w:tcPr>
          <w:p w:rsidR="00A602DA" w:rsidRPr="00E932E2" w:rsidRDefault="00A602DA" w:rsidP="00E932E2">
            <w:pPr>
              <w:cnfStyle w:val="000000000000" w:firstRow="0" w:lastRow="0" w:firstColumn="0" w:lastColumn="0" w:oddVBand="0" w:evenVBand="0" w:oddHBand="0" w:evenHBand="0" w:firstRowFirstColumn="0" w:firstRowLastColumn="0" w:lastRowFirstColumn="0" w:lastRowLastColumn="0"/>
            </w:pPr>
            <w:r w:rsidRPr="00E932E2">
              <w:t>13,8</w:t>
            </w:r>
          </w:p>
        </w:tc>
        <w:tc>
          <w:tcPr>
            <w:tcW w:w="1051" w:type="dxa"/>
          </w:tcPr>
          <w:p w:rsidR="00A602DA" w:rsidRPr="00E932E2" w:rsidRDefault="00A602DA" w:rsidP="00E932E2">
            <w:pPr>
              <w:cnfStyle w:val="000000000000" w:firstRow="0" w:lastRow="0" w:firstColumn="0" w:lastColumn="0" w:oddVBand="0" w:evenVBand="0" w:oddHBand="0" w:evenHBand="0" w:firstRowFirstColumn="0" w:firstRowLastColumn="0" w:lastRowFirstColumn="0" w:lastRowLastColumn="0"/>
            </w:pPr>
            <w:r w:rsidRPr="00E932E2">
              <w:t>7,1</w:t>
            </w:r>
          </w:p>
        </w:tc>
      </w:tr>
      <w:tr w:rsidR="00A602DA" w:rsidRPr="00E932E2" w:rsidTr="00E932E2">
        <w:tc>
          <w:tcPr>
            <w:cnfStyle w:val="001000000000" w:firstRow="0" w:lastRow="0" w:firstColumn="1" w:lastColumn="0" w:oddVBand="0" w:evenVBand="0" w:oddHBand="0" w:evenHBand="0" w:firstRowFirstColumn="0" w:firstRowLastColumn="0" w:lastRowFirstColumn="0" w:lastRowLastColumn="0"/>
            <w:tcW w:w="2134" w:type="dxa"/>
          </w:tcPr>
          <w:p w:rsidR="00A602DA" w:rsidRPr="00E932E2" w:rsidRDefault="00A602DA" w:rsidP="00E932E2">
            <w:r w:rsidRPr="00E932E2">
              <w:t>Безработица среди м</w:t>
            </w:r>
            <w:r w:rsidRPr="00E932E2">
              <w:t>о</w:t>
            </w:r>
            <w:r w:rsidRPr="00E932E2">
              <w:t>лодежи</w:t>
            </w:r>
            <w:r w:rsidR="00E932E2">
              <w:rPr>
                <w:lang w:val="en-US"/>
              </w:rPr>
              <w:t xml:space="preserve"> </w:t>
            </w:r>
            <w:r w:rsidRPr="00E932E2">
              <w:t>(15-29 лет)</w:t>
            </w:r>
          </w:p>
        </w:tc>
        <w:tc>
          <w:tcPr>
            <w:tcW w:w="1104" w:type="dxa"/>
          </w:tcPr>
          <w:p w:rsidR="00A602DA" w:rsidRPr="00E932E2" w:rsidRDefault="00A602DA" w:rsidP="00E932E2">
            <w:pPr>
              <w:cnfStyle w:val="000000000000" w:firstRow="0" w:lastRow="0" w:firstColumn="0" w:lastColumn="0" w:oddVBand="0" w:evenVBand="0" w:oddHBand="0" w:evenHBand="0" w:firstRowFirstColumn="0" w:firstRowLastColumn="0" w:lastRowFirstColumn="0" w:lastRowLastColumn="0"/>
            </w:pPr>
            <w:r w:rsidRPr="00E932E2">
              <w:t>20,6</w:t>
            </w:r>
          </w:p>
        </w:tc>
        <w:tc>
          <w:tcPr>
            <w:tcW w:w="986" w:type="dxa"/>
          </w:tcPr>
          <w:p w:rsidR="00A602DA" w:rsidRPr="00E932E2" w:rsidRDefault="00A602DA" w:rsidP="00E932E2">
            <w:pPr>
              <w:cnfStyle w:val="000000000000" w:firstRow="0" w:lastRow="0" w:firstColumn="0" w:lastColumn="0" w:oddVBand="0" w:evenVBand="0" w:oddHBand="0" w:evenHBand="0" w:firstRowFirstColumn="0" w:firstRowLastColumn="0" w:lastRowFirstColumn="0" w:lastRowLastColumn="0"/>
            </w:pPr>
            <w:r w:rsidRPr="00E932E2">
              <w:t>17,8</w:t>
            </w:r>
          </w:p>
        </w:tc>
        <w:tc>
          <w:tcPr>
            <w:tcW w:w="984" w:type="dxa"/>
          </w:tcPr>
          <w:p w:rsidR="00A602DA" w:rsidRPr="00E932E2" w:rsidRDefault="00A602DA" w:rsidP="00E932E2">
            <w:pPr>
              <w:cnfStyle w:val="000000000000" w:firstRow="0" w:lastRow="0" w:firstColumn="0" w:lastColumn="0" w:oddVBand="0" w:evenVBand="0" w:oddHBand="0" w:evenHBand="0" w:firstRowFirstColumn="0" w:firstRowLastColumn="0" w:lastRowFirstColumn="0" w:lastRowLastColumn="0"/>
            </w:pPr>
            <w:r w:rsidRPr="00E932E2">
              <w:t>29,9</w:t>
            </w:r>
          </w:p>
        </w:tc>
        <w:tc>
          <w:tcPr>
            <w:tcW w:w="1111" w:type="dxa"/>
          </w:tcPr>
          <w:p w:rsidR="00A602DA" w:rsidRPr="00E932E2" w:rsidRDefault="00A602DA" w:rsidP="00E932E2">
            <w:pPr>
              <w:cnfStyle w:val="000000000000" w:firstRow="0" w:lastRow="0" w:firstColumn="0" w:lastColumn="0" w:oddVBand="0" w:evenVBand="0" w:oddHBand="0" w:evenHBand="0" w:firstRowFirstColumn="0" w:firstRowLastColumn="0" w:lastRowFirstColumn="0" w:lastRowLastColumn="0"/>
            </w:pPr>
            <w:r w:rsidRPr="00E932E2">
              <w:t>25,0</w:t>
            </w:r>
          </w:p>
        </w:tc>
        <w:tc>
          <w:tcPr>
            <w:tcW w:w="1051" w:type="dxa"/>
          </w:tcPr>
          <w:p w:rsidR="00A602DA" w:rsidRPr="00E932E2" w:rsidRDefault="00A602DA" w:rsidP="00E932E2">
            <w:pPr>
              <w:cnfStyle w:val="000000000000" w:firstRow="0" w:lastRow="0" w:firstColumn="0" w:lastColumn="0" w:oddVBand="0" w:evenVBand="0" w:oddHBand="0" w:evenHBand="0" w:firstRowFirstColumn="0" w:firstRowLastColumn="0" w:lastRowFirstColumn="0" w:lastRowLastColumn="0"/>
            </w:pPr>
            <w:r w:rsidRPr="00E932E2">
              <w:t>12,8</w:t>
            </w:r>
          </w:p>
        </w:tc>
      </w:tr>
    </w:tbl>
    <w:p w:rsidR="00A602DA" w:rsidRPr="00A602DA" w:rsidRDefault="00E932E2" w:rsidP="005446BE">
      <w:pPr>
        <w:pStyle w:val="H23GR"/>
        <w:spacing w:after="240"/>
        <w:rPr>
          <w:bCs/>
        </w:rPr>
      </w:pPr>
      <w:r>
        <w:rPr>
          <w:lang w:val="en-US"/>
        </w:rPr>
        <w:tab/>
      </w:r>
      <w:r>
        <w:rPr>
          <w:lang w:val="en-US"/>
        </w:rPr>
        <w:tab/>
      </w:r>
      <w:r w:rsidR="00A602DA" w:rsidRPr="00A602DA">
        <w:t>Процентные показатели рабочей силы в 2008 году</w:t>
      </w:r>
    </w:p>
    <w:tbl>
      <w:tblPr>
        <w:tblStyle w:val="TabNum"/>
        <w:tblW w:w="7370" w:type="dxa"/>
        <w:tblInd w:w="1134" w:type="dxa"/>
        <w:tblLook w:val="01E0" w:firstRow="1" w:lastRow="1" w:firstColumn="1" w:lastColumn="1" w:noHBand="0" w:noVBand="0"/>
      </w:tblPr>
      <w:tblGrid>
        <w:gridCol w:w="2134"/>
        <w:gridCol w:w="1099"/>
        <w:gridCol w:w="986"/>
        <w:gridCol w:w="992"/>
        <w:gridCol w:w="1110"/>
        <w:gridCol w:w="1049"/>
      </w:tblGrid>
      <w:tr w:rsidR="00A602DA" w:rsidRPr="00E932E2" w:rsidTr="00E932E2">
        <w:trPr>
          <w:tblHeader/>
        </w:trPr>
        <w:tc>
          <w:tcPr>
            <w:cnfStyle w:val="001000000000" w:firstRow="0" w:lastRow="0" w:firstColumn="1" w:lastColumn="0" w:oddVBand="0" w:evenVBand="0" w:oddHBand="0" w:evenHBand="0" w:firstRowFirstColumn="0" w:firstRowLastColumn="0" w:lastRowFirstColumn="0" w:lastRowLastColumn="0"/>
            <w:tcW w:w="2134" w:type="dxa"/>
            <w:tcBorders>
              <w:bottom w:val="single" w:sz="12" w:space="0" w:color="auto"/>
            </w:tcBorders>
            <w:shd w:val="clear" w:color="auto" w:fill="auto"/>
          </w:tcPr>
          <w:p w:rsidR="00A602DA" w:rsidRPr="00E932E2" w:rsidRDefault="00A602DA" w:rsidP="00E932E2">
            <w:pPr>
              <w:spacing w:before="80" w:after="80" w:line="200" w:lineRule="exact"/>
              <w:rPr>
                <w:i/>
                <w:sz w:val="16"/>
              </w:rPr>
            </w:pPr>
            <w:r w:rsidRPr="00E932E2">
              <w:rPr>
                <w:i/>
                <w:sz w:val="16"/>
              </w:rPr>
              <w:t>Показатели</w:t>
            </w:r>
          </w:p>
        </w:tc>
        <w:tc>
          <w:tcPr>
            <w:tcW w:w="1099" w:type="dxa"/>
            <w:tcBorders>
              <w:top w:val="single" w:sz="4" w:space="0" w:color="auto"/>
              <w:bottom w:val="single" w:sz="12" w:space="0" w:color="auto"/>
            </w:tcBorders>
            <w:shd w:val="clear" w:color="auto" w:fill="auto"/>
          </w:tcPr>
          <w:p w:rsidR="00A602DA" w:rsidRPr="00E932E2" w:rsidRDefault="00A602DA" w:rsidP="00E932E2">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E932E2">
              <w:rPr>
                <w:i/>
                <w:sz w:val="16"/>
              </w:rPr>
              <w:t>Вся страна</w:t>
            </w:r>
          </w:p>
        </w:tc>
        <w:tc>
          <w:tcPr>
            <w:tcW w:w="986" w:type="dxa"/>
            <w:tcBorders>
              <w:top w:val="single" w:sz="4" w:space="0" w:color="auto"/>
              <w:bottom w:val="single" w:sz="12" w:space="0" w:color="auto"/>
            </w:tcBorders>
            <w:shd w:val="clear" w:color="auto" w:fill="auto"/>
          </w:tcPr>
          <w:p w:rsidR="00A602DA" w:rsidRPr="00E932E2" w:rsidRDefault="00A602DA" w:rsidP="00E932E2">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E932E2">
              <w:rPr>
                <w:i/>
                <w:sz w:val="16"/>
              </w:rPr>
              <w:t>Мужчины</w:t>
            </w:r>
          </w:p>
        </w:tc>
        <w:tc>
          <w:tcPr>
            <w:tcW w:w="992" w:type="dxa"/>
            <w:tcBorders>
              <w:top w:val="single" w:sz="4" w:space="0" w:color="auto"/>
              <w:bottom w:val="single" w:sz="12" w:space="0" w:color="auto"/>
            </w:tcBorders>
            <w:shd w:val="clear" w:color="auto" w:fill="auto"/>
          </w:tcPr>
          <w:p w:rsidR="00A602DA" w:rsidRPr="00E932E2" w:rsidRDefault="00A602DA" w:rsidP="00E932E2">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E932E2">
              <w:rPr>
                <w:i/>
                <w:sz w:val="16"/>
              </w:rPr>
              <w:t>Женщины</w:t>
            </w:r>
          </w:p>
        </w:tc>
        <w:tc>
          <w:tcPr>
            <w:tcW w:w="1110" w:type="dxa"/>
            <w:tcBorders>
              <w:top w:val="single" w:sz="4" w:space="0" w:color="auto"/>
              <w:bottom w:val="single" w:sz="12" w:space="0" w:color="auto"/>
            </w:tcBorders>
            <w:shd w:val="clear" w:color="auto" w:fill="auto"/>
          </w:tcPr>
          <w:p w:rsidR="00A602DA" w:rsidRPr="00E932E2" w:rsidRDefault="00A602DA" w:rsidP="00E932E2">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E932E2">
              <w:rPr>
                <w:i/>
                <w:sz w:val="16"/>
              </w:rPr>
              <w:t>Городские районы</w:t>
            </w:r>
          </w:p>
        </w:tc>
        <w:tc>
          <w:tcPr>
            <w:tcW w:w="1049" w:type="dxa"/>
            <w:tcBorders>
              <w:top w:val="single" w:sz="4" w:space="0" w:color="auto"/>
              <w:bottom w:val="single" w:sz="12" w:space="0" w:color="auto"/>
            </w:tcBorders>
            <w:shd w:val="clear" w:color="auto" w:fill="auto"/>
          </w:tcPr>
          <w:p w:rsidR="00A602DA" w:rsidRPr="00E932E2" w:rsidRDefault="00A602DA" w:rsidP="00E932E2">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E932E2">
              <w:rPr>
                <w:i/>
                <w:sz w:val="16"/>
              </w:rPr>
              <w:t>Сельские районы</w:t>
            </w:r>
          </w:p>
        </w:tc>
      </w:tr>
      <w:tr w:rsidR="00A602DA" w:rsidRPr="00E932E2" w:rsidTr="00E932E2">
        <w:tc>
          <w:tcPr>
            <w:cnfStyle w:val="001000000000" w:firstRow="0" w:lastRow="0" w:firstColumn="1" w:lastColumn="0" w:oddVBand="0" w:evenVBand="0" w:oddHBand="0" w:evenHBand="0" w:firstRowFirstColumn="0" w:firstRowLastColumn="0" w:lastRowFirstColumn="0" w:lastRowLastColumn="0"/>
            <w:tcW w:w="2134" w:type="dxa"/>
            <w:tcBorders>
              <w:top w:val="single" w:sz="12" w:space="0" w:color="auto"/>
            </w:tcBorders>
          </w:tcPr>
          <w:p w:rsidR="00A602DA" w:rsidRPr="00E932E2" w:rsidRDefault="00A602DA" w:rsidP="00E932E2">
            <w:r w:rsidRPr="00E932E2">
              <w:t>Экономическая акти</w:t>
            </w:r>
            <w:r w:rsidRPr="00E932E2">
              <w:t>в</w:t>
            </w:r>
            <w:r w:rsidRPr="00E932E2">
              <w:t>ность не м</w:t>
            </w:r>
            <w:r w:rsidRPr="00E932E2">
              <w:t>е</w:t>
            </w:r>
            <w:r w:rsidRPr="00E932E2">
              <w:t>нее 10 лет</w:t>
            </w:r>
          </w:p>
        </w:tc>
        <w:tc>
          <w:tcPr>
            <w:tcW w:w="1099" w:type="dxa"/>
            <w:tcBorders>
              <w:top w:val="single" w:sz="12" w:space="0" w:color="auto"/>
            </w:tcBorders>
          </w:tcPr>
          <w:p w:rsidR="00A602DA" w:rsidRPr="00E932E2" w:rsidRDefault="00A602DA" w:rsidP="00E932E2">
            <w:pPr>
              <w:cnfStyle w:val="000000000000" w:firstRow="0" w:lastRow="0" w:firstColumn="0" w:lastColumn="0" w:oddVBand="0" w:evenVBand="0" w:oddHBand="0" w:evenHBand="0" w:firstRowFirstColumn="0" w:firstRowLastColumn="0" w:lastRowFirstColumn="0" w:lastRowLastColumn="0"/>
            </w:pPr>
            <w:r w:rsidRPr="00E932E2">
              <w:t>38,0</w:t>
            </w:r>
          </w:p>
        </w:tc>
        <w:tc>
          <w:tcPr>
            <w:tcW w:w="986" w:type="dxa"/>
            <w:tcBorders>
              <w:top w:val="single" w:sz="12" w:space="0" w:color="auto"/>
            </w:tcBorders>
          </w:tcPr>
          <w:p w:rsidR="00A602DA" w:rsidRPr="00E932E2" w:rsidRDefault="00A602DA" w:rsidP="00E932E2">
            <w:pPr>
              <w:cnfStyle w:val="000000000000" w:firstRow="0" w:lastRow="0" w:firstColumn="0" w:lastColumn="0" w:oddVBand="0" w:evenVBand="0" w:oddHBand="0" w:evenHBand="0" w:firstRowFirstColumn="0" w:firstRowLastColumn="0" w:lastRowFirstColumn="0" w:lastRowLastColumn="0"/>
            </w:pPr>
            <w:r w:rsidRPr="00E932E2">
              <w:t>61,9</w:t>
            </w:r>
          </w:p>
        </w:tc>
        <w:tc>
          <w:tcPr>
            <w:tcW w:w="992" w:type="dxa"/>
            <w:tcBorders>
              <w:top w:val="single" w:sz="12" w:space="0" w:color="auto"/>
            </w:tcBorders>
          </w:tcPr>
          <w:p w:rsidR="00A602DA" w:rsidRPr="00E932E2" w:rsidRDefault="00A602DA" w:rsidP="00E932E2">
            <w:pPr>
              <w:cnfStyle w:val="000000000000" w:firstRow="0" w:lastRow="0" w:firstColumn="0" w:lastColumn="0" w:oddVBand="0" w:evenVBand="0" w:oddHBand="0" w:evenHBand="0" w:firstRowFirstColumn="0" w:firstRowLastColumn="0" w:lastRowFirstColumn="0" w:lastRowLastColumn="0"/>
            </w:pPr>
            <w:r w:rsidRPr="00E932E2">
              <w:t>13,6</w:t>
            </w:r>
          </w:p>
        </w:tc>
        <w:tc>
          <w:tcPr>
            <w:tcW w:w="1110" w:type="dxa"/>
            <w:tcBorders>
              <w:top w:val="single" w:sz="12" w:space="0" w:color="auto"/>
            </w:tcBorders>
          </w:tcPr>
          <w:p w:rsidR="00A602DA" w:rsidRPr="00E932E2" w:rsidRDefault="00A602DA" w:rsidP="00E932E2">
            <w:pPr>
              <w:cnfStyle w:val="000000000000" w:firstRow="0" w:lastRow="0" w:firstColumn="0" w:lastColumn="0" w:oddVBand="0" w:evenVBand="0" w:oddHBand="0" w:evenHBand="0" w:firstRowFirstColumn="0" w:firstRowLastColumn="0" w:lastRowFirstColumn="0" w:lastRowLastColumn="0"/>
            </w:pPr>
            <w:r w:rsidRPr="00E932E2">
              <w:t>36,5</w:t>
            </w:r>
          </w:p>
        </w:tc>
        <w:tc>
          <w:tcPr>
            <w:tcW w:w="1049" w:type="dxa"/>
            <w:tcBorders>
              <w:top w:val="single" w:sz="12" w:space="0" w:color="auto"/>
            </w:tcBorders>
          </w:tcPr>
          <w:p w:rsidR="00A602DA" w:rsidRPr="00E932E2" w:rsidRDefault="00A602DA" w:rsidP="00E932E2">
            <w:pPr>
              <w:cnfStyle w:val="000000000000" w:firstRow="0" w:lastRow="0" w:firstColumn="0" w:lastColumn="0" w:oddVBand="0" w:evenVBand="0" w:oddHBand="0" w:evenHBand="0" w:firstRowFirstColumn="0" w:firstRowLastColumn="0" w:lastRowFirstColumn="0" w:lastRowLastColumn="0"/>
            </w:pPr>
            <w:r w:rsidRPr="00E932E2">
              <w:t>41,5</w:t>
            </w:r>
          </w:p>
        </w:tc>
      </w:tr>
      <w:tr w:rsidR="00A602DA" w:rsidRPr="00E932E2" w:rsidTr="00E932E2">
        <w:tc>
          <w:tcPr>
            <w:cnfStyle w:val="001000000000" w:firstRow="0" w:lastRow="0" w:firstColumn="1" w:lastColumn="0" w:oddVBand="0" w:evenVBand="0" w:oddHBand="0" w:evenHBand="0" w:firstRowFirstColumn="0" w:firstRowLastColumn="0" w:lastRowFirstColumn="0" w:lastRowLastColumn="0"/>
            <w:tcW w:w="2134" w:type="dxa"/>
          </w:tcPr>
          <w:p w:rsidR="00A602DA" w:rsidRPr="00E932E2" w:rsidRDefault="00A602DA" w:rsidP="00E932E2">
            <w:r w:rsidRPr="00E932E2">
              <w:t>Отсутствие раб</w:t>
            </w:r>
            <w:r w:rsidRPr="00E932E2">
              <w:t>о</w:t>
            </w:r>
            <w:r w:rsidRPr="00E932E2">
              <w:t>ты не менее 10 лет</w:t>
            </w:r>
          </w:p>
        </w:tc>
        <w:tc>
          <w:tcPr>
            <w:tcW w:w="1099" w:type="dxa"/>
          </w:tcPr>
          <w:p w:rsidR="00A602DA" w:rsidRPr="00E932E2" w:rsidRDefault="00A602DA" w:rsidP="00E932E2">
            <w:pPr>
              <w:cnfStyle w:val="000000000000" w:firstRow="0" w:lastRow="0" w:firstColumn="0" w:lastColumn="0" w:oddVBand="0" w:evenVBand="0" w:oddHBand="0" w:evenHBand="0" w:firstRowFirstColumn="0" w:firstRowLastColumn="0" w:lastRowFirstColumn="0" w:lastRowLastColumn="0"/>
            </w:pPr>
            <w:r w:rsidRPr="00E932E2">
              <w:t>10,4</w:t>
            </w:r>
          </w:p>
        </w:tc>
        <w:tc>
          <w:tcPr>
            <w:tcW w:w="986" w:type="dxa"/>
          </w:tcPr>
          <w:p w:rsidR="00A602DA" w:rsidRPr="00E932E2" w:rsidRDefault="00A602DA" w:rsidP="00E932E2">
            <w:pPr>
              <w:cnfStyle w:val="000000000000" w:firstRow="0" w:lastRow="0" w:firstColumn="0" w:lastColumn="0" w:oddVBand="0" w:evenVBand="0" w:oddHBand="0" w:evenHBand="0" w:firstRowFirstColumn="0" w:firstRowLastColumn="0" w:lastRowFirstColumn="0" w:lastRowLastColumn="0"/>
            </w:pPr>
            <w:r w:rsidRPr="00E932E2">
              <w:t>9,1</w:t>
            </w:r>
          </w:p>
        </w:tc>
        <w:tc>
          <w:tcPr>
            <w:tcW w:w="992" w:type="dxa"/>
          </w:tcPr>
          <w:p w:rsidR="00A602DA" w:rsidRPr="00E932E2" w:rsidRDefault="00A602DA" w:rsidP="00E932E2">
            <w:pPr>
              <w:cnfStyle w:val="000000000000" w:firstRow="0" w:lastRow="0" w:firstColumn="0" w:lastColumn="0" w:oddVBand="0" w:evenVBand="0" w:oddHBand="0" w:evenHBand="0" w:firstRowFirstColumn="0" w:firstRowLastColumn="0" w:lastRowFirstColumn="0" w:lastRowLastColumn="0"/>
            </w:pPr>
            <w:r w:rsidRPr="00E932E2">
              <w:t>16,7</w:t>
            </w:r>
          </w:p>
        </w:tc>
        <w:tc>
          <w:tcPr>
            <w:tcW w:w="1110" w:type="dxa"/>
          </w:tcPr>
          <w:p w:rsidR="00A602DA" w:rsidRPr="00E932E2" w:rsidRDefault="00A602DA" w:rsidP="00E932E2">
            <w:pPr>
              <w:cnfStyle w:val="000000000000" w:firstRow="0" w:lastRow="0" w:firstColumn="0" w:lastColumn="0" w:oddVBand="0" w:evenVBand="0" w:oddHBand="0" w:evenHBand="0" w:firstRowFirstColumn="0" w:firstRowLastColumn="0" w:lastRowFirstColumn="0" w:lastRowLastColumn="0"/>
            </w:pPr>
            <w:r w:rsidRPr="00E932E2">
              <w:t>12,0</w:t>
            </w:r>
          </w:p>
        </w:tc>
        <w:tc>
          <w:tcPr>
            <w:tcW w:w="1049" w:type="dxa"/>
          </w:tcPr>
          <w:p w:rsidR="00A602DA" w:rsidRPr="00E932E2" w:rsidRDefault="00A602DA" w:rsidP="00E932E2">
            <w:pPr>
              <w:cnfStyle w:val="000000000000" w:firstRow="0" w:lastRow="0" w:firstColumn="0" w:lastColumn="0" w:oddVBand="0" w:evenVBand="0" w:oddHBand="0" w:evenHBand="0" w:firstRowFirstColumn="0" w:firstRowLastColumn="0" w:lastRowFirstColumn="0" w:lastRowLastColumn="0"/>
            </w:pPr>
            <w:r w:rsidRPr="00E932E2">
              <w:t>7,2</w:t>
            </w:r>
          </w:p>
        </w:tc>
      </w:tr>
      <w:tr w:rsidR="00A602DA" w:rsidRPr="00E932E2" w:rsidTr="00E932E2">
        <w:tc>
          <w:tcPr>
            <w:cnfStyle w:val="001000000000" w:firstRow="0" w:lastRow="0" w:firstColumn="1" w:lastColumn="0" w:oddVBand="0" w:evenVBand="0" w:oddHBand="0" w:evenHBand="0" w:firstRowFirstColumn="0" w:firstRowLastColumn="0" w:lastRowFirstColumn="0" w:lastRowLastColumn="0"/>
            <w:tcW w:w="2134" w:type="dxa"/>
          </w:tcPr>
          <w:p w:rsidR="00A602DA" w:rsidRPr="00E932E2" w:rsidRDefault="00A602DA" w:rsidP="00E932E2">
            <w:r w:rsidRPr="00E932E2">
              <w:t>Безработица среди м</w:t>
            </w:r>
            <w:r w:rsidRPr="00E932E2">
              <w:t>о</w:t>
            </w:r>
            <w:r w:rsidRPr="00E932E2">
              <w:t>лодежи(15-29 лет)</w:t>
            </w:r>
          </w:p>
        </w:tc>
        <w:tc>
          <w:tcPr>
            <w:tcW w:w="1099" w:type="dxa"/>
          </w:tcPr>
          <w:p w:rsidR="00A602DA" w:rsidRPr="00E932E2" w:rsidRDefault="00A602DA" w:rsidP="00E932E2">
            <w:pPr>
              <w:cnfStyle w:val="000000000000" w:firstRow="0" w:lastRow="0" w:firstColumn="0" w:lastColumn="0" w:oddVBand="0" w:evenVBand="0" w:oddHBand="0" w:evenHBand="0" w:firstRowFirstColumn="0" w:firstRowLastColumn="0" w:lastRowFirstColumn="0" w:lastRowLastColumn="0"/>
            </w:pPr>
            <w:r w:rsidRPr="00E932E2">
              <w:t>20,4</w:t>
            </w:r>
          </w:p>
        </w:tc>
        <w:tc>
          <w:tcPr>
            <w:tcW w:w="986" w:type="dxa"/>
          </w:tcPr>
          <w:p w:rsidR="00A602DA" w:rsidRPr="00E932E2" w:rsidRDefault="00A602DA" w:rsidP="00E932E2">
            <w:pPr>
              <w:cnfStyle w:val="000000000000" w:firstRow="0" w:lastRow="0" w:firstColumn="0" w:lastColumn="0" w:oddVBand="0" w:evenVBand="0" w:oddHBand="0" w:evenHBand="0" w:firstRowFirstColumn="0" w:firstRowLastColumn="0" w:lastRowFirstColumn="0" w:lastRowLastColumn="0"/>
            </w:pPr>
            <w:r w:rsidRPr="00E932E2">
              <w:t>17,4</w:t>
            </w:r>
          </w:p>
        </w:tc>
        <w:tc>
          <w:tcPr>
            <w:tcW w:w="992" w:type="dxa"/>
          </w:tcPr>
          <w:p w:rsidR="00A602DA" w:rsidRPr="00E932E2" w:rsidRDefault="00A602DA" w:rsidP="00E932E2">
            <w:pPr>
              <w:cnfStyle w:val="000000000000" w:firstRow="0" w:lastRow="0" w:firstColumn="0" w:lastColumn="0" w:oddVBand="0" w:evenVBand="0" w:oddHBand="0" w:evenHBand="0" w:firstRowFirstColumn="0" w:firstRowLastColumn="0" w:lastRowFirstColumn="0" w:lastRowLastColumn="0"/>
            </w:pPr>
            <w:r w:rsidRPr="00E932E2">
              <w:t>31,8</w:t>
            </w:r>
          </w:p>
        </w:tc>
        <w:tc>
          <w:tcPr>
            <w:tcW w:w="1110" w:type="dxa"/>
          </w:tcPr>
          <w:p w:rsidR="00A602DA" w:rsidRPr="00E932E2" w:rsidRDefault="00A602DA" w:rsidP="00E932E2">
            <w:pPr>
              <w:cnfStyle w:val="000000000000" w:firstRow="0" w:lastRow="0" w:firstColumn="0" w:lastColumn="0" w:oddVBand="0" w:evenVBand="0" w:oddHBand="0" w:evenHBand="0" w:firstRowFirstColumn="0" w:firstRowLastColumn="0" w:lastRowFirstColumn="0" w:lastRowLastColumn="0"/>
            </w:pPr>
            <w:r w:rsidRPr="00E932E2">
              <w:t>23,4</w:t>
            </w:r>
          </w:p>
        </w:tc>
        <w:tc>
          <w:tcPr>
            <w:tcW w:w="1049" w:type="dxa"/>
          </w:tcPr>
          <w:p w:rsidR="00A602DA" w:rsidRPr="00E932E2" w:rsidRDefault="00A602DA" w:rsidP="00E932E2">
            <w:pPr>
              <w:cnfStyle w:val="000000000000" w:firstRow="0" w:lastRow="0" w:firstColumn="0" w:lastColumn="0" w:oddVBand="0" w:evenVBand="0" w:oddHBand="0" w:evenHBand="0" w:firstRowFirstColumn="0" w:firstRowLastColumn="0" w:lastRowFirstColumn="0" w:lastRowLastColumn="0"/>
            </w:pPr>
            <w:r w:rsidRPr="00E932E2">
              <w:t>14,1</w:t>
            </w:r>
          </w:p>
        </w:tc>
      </w:tr>
    </w:tbl>
    <w:p w:rsidR="00A602DA" w:rsidRPr="00A602DA" w:rsidRDefault="00E932E2" w:rsidP="00E932E2">
      <w:pPr>
        <w:pStyle w:val="H1GR"/>
      </w:pPr>
      <w:r>
        <w:rPr>
          <w:lang w:val="en-US"/>
        </w:rPr>
        <w:tab/>
      </w:r>
      <w:r>
        <w:rPr>
          <w:lang w:val="en-US"/>
        </w:rPr>
        <w:tab/>
      </w:r>
      <w:r w:rsidR="00A602DA" w:rsidRPr="00A602DA">
        <w:t>Краткая характеристика изменения показателей безработицы и эк</w:t>
      </w:r>
      <w:r w:rsidR="00A602DA" w:rsidRPr="00A602DA">
        <w:t>о</w:t>
      </w:r>
      <w:r w:rsidR="00A602DA" w:rsidRPr="00A602DA">
        <w:t xml:space="preserve">номического участия по всей стране </w:t>
      </w:r>
    </w:p>
    <w:p w:rsidR="00A602DA" w:rsidRPr="00A602DA" w:rsidRDefault="00A602DA" w:rsidP="00A602DA">
      <w:pPr>
        <w:pStyle w:val="SingleTxtGR"/>
      </w:pPr>
      <w:r w:rsidRPr="00A602DA">
        <w:t>51.</w:t>
      </w:r>
      <w:r w:rsidRPr="00A602DA">
        <w:tab/>
        <w:t>Учитываются следующие аспекты:</w:t>
      </w:r>
    </w:p>
    <w:p w:rsidR="00A602DA" w:rsidRPr="00A602DA" w:rsidRDefault="005446BE" w:rsidP="005446BE">
      <w:pPr>
        <w:pStyle w:val="SingleTxtGR"/>
        <w:tabs>
          <w:tab w:val="clear" w:pos="2268"/>
          <w:tab w:val="left" w:pos="2381"/>
        </w:tabs>
        <w:ind w:left="1701"/>
      </w:pPr>
      <w:r>
        <w:t>51.1</w:t>
      </w:r>
      <w:r w:rsidR="00A602DA" w:rsidRPr="00A602DA">
        <w:tab/>
        <w:t>В связи с политикой правительства, направленной на контроль роста безработицы и создание новых рабочих мест, уровень безработицы к</w:t>
      </w:r>
      <w:r w:rsidR="00A602DA" w:rsidRPr="00A602DA">
        <w:t>о</w:t>
      </w:r>
      <w:r w:rsidR="00A602DA" w:rsidRPr="00A602DA">
        <w:t>лебался и достигал максимума в 11,5% в 2005 году и минимума в 10,5% в 2007 году. Кроме того, в этот период зафиксирован минимальный ур</w:t>
      </w:r>
      <w:r w:rsidR="00A602DA" w:rsidRPr="00A602DA">
        <w:t>о</w:t>
      </w:r>
      <w:r w:rsidR="00A602DA" w:rsidRPr="00A602DA">
        <w:t>вень участия в экономической жизни 39,8% в 2007 году и максимальный ур</w:t>
      </w:r>
      <w:r w:rsidR="00A602DA" w:rsidRPr="00A602DA">
        <w:t>о</w:t>
      </w:r>
      <w:r w:rsidR="00A602DA" w:rsidRPr="00A602DA">
        <w:t>вень 41,0% в 2005 году;</w:t>
      </w:r>
    </w:p>
    <w:p w:rsidR="00A602DA" w:rsidRPr="00A602DA" w:rsidRDefault="005446BE" w:rsidP="005446BE">
      <w:pPr>
        <w:pStyle w:val="SingleTxtGR"/>
        <w:tabs>
          <w:tab w:val="clear" w:pos="2268"/>
          <w:tab w:val="left" w:pos="2381"/>
        </w:tabs>
        <w:ind w:left="1701"/>
      </w:pPr>
      <w:r>
        <w:t>51.2</w:t>
      </w:r>
      <w:r w:rsidR="00A602DA" w:rsidRPr="00A602DA">
        <w:tab/>
        <w:t>Средняя оценочная величина уровня безработицы и уровня эк</w:t>
      </w:r>
      <w:r w:rsidR="00A602DA" w:rsidRPr="00A602DA">
        <w:t>о</w:t>
      </w:r>
      <w:r w:rsidR="00A602DA" w:rsidRPr="00A602DA">
        <w:t>номического участия в течение первых трех кварталов 2008 года соста</w:t>
      </w:r>
      <w:r w:rsidR="00A602DA" w:rsidRPr="00A602DA">
        <w:t>в</w:t>
      </w:r>
      <w:r w:rsidR="00A602DA" w:rsidRPr="00A602DA">
        <w:t>ляют, соответственно, 9,8% и 38,3% в целом по стране, что указывает на снижение как уровня безработицы, так и уровня экономического участия по сравнению с пред</w:t>
      </w:r>
      <w:r w:rsidR="00A602DA" w:rsidRPr="00A602DA">
        <w:t>ы</w:t>
      </w:r>
      <w:r w:rsidR="00A602DA" w:rsidRPr="00A602DA">
        <w:t>дущими годами;</w:t>
      </w:r>
    </w:p>
    <w:p w:rsidR="00A602DA" w:rsidRPr="00A602DA" w:rsidRDefault="005446BE" w:rsidP="005446BE">
      <w:pPr>
        <w:pStyle w:val="SingleTxtGR"/>
        <w:tabs>
          <w:tab w:val="clear" w:pos="2268"/>
          <w:tab w:val="left" w:pos="2381"/>
        </w:tabs>
        <w:ind w:left="1701"/>
      </w:pPr>
      <w:r>
        <w:t>51.3</w:t>
      </w:r>
      <w:r w:rsidR="00A602DA" w:rsidRPr="00A602DA">
        <w:tab/>
        <w:t>Статистические данные по рабочей силе, собранные по разраб</w:t>
      </w:r>
      <w:r w:rsidR="00A602DA" w:rsidRPr="00A602DA">
        <w:t>о</w:t>
      </w:r>
      <w:r w:rsidR="00A602DA" w:rsidRPr="00A602DA">
        <w:t>танной Статистическим центром Ирана схеме, свидетельствуют, что ур</w:t>
      </w:r>
      <w:r w:rsidR="00A602DA" w:rsidRPr="00A602DA">
        <w:t>о</w:t>
      </w:r>
      <w:r w:rsidR="00A602DA" w:rsidRPr="00A602DA">
        <w:t>вень экономического участия в 2005-2007 годах проявил тенденцию к снижению по всей стране. Снижение уровня экономического участия н</w:t>
      </w:r>
      <w:r w:rsidR="00A602DA" w:rsidRPr="00A602DA">
        <w:t>а</w:t>
      </w:r>
      <w:r w:rsidR="00A602DA" w:rsidRPr="00A602DA">
        <w:t>блюдается как в горо</w:t>
      </w:r>
      <w:r w:rsidR="00A602DA" w:rsidRPr="00A602DA">
        <w:t>д</w:t>
      </w:r>
      <w:r w:rsidR="00A602DA" w:rsidRPr="00A602DA">
        <w:t>ских, так и в сельских районах, а также у мужчин и у женщин;</w:t>
      </w:r>
    </w:p>
    <w:p w:rsidR="00A602DA" w:rsidRPr="00A602DA" w:rsidRDefault="005446BE" w:rsidP="005446BE">
      <w:pPr>
        <w:pStyle w:val="SingleTxtGR"/>
        <w:tabs>
          <w:tab w:val="clear" w:pos="2268"/>
          <w:tab w:val="left" w:pos="2381"/>
        </w:tabs>
        <w:ind w:left="1701"/>
      </w:pPr>
      <w:r>
        <w:t>51.4</w:t>
      </w:r>
      <w:r w:rsidR="00A602DA" w:rsidRPr="00A602DA">
        <w:tab/>
        <w:t>Из статистических данных, собранной по той же схеме, видно, что уровень безработицы в этот период также снизился в городских и сел</w:t>
      </w:r>
      <w:r w:rsidR="00A602DA" w:rsidRPr="00A602DA">
        <w:t>ь</w:t>
      </w:r>
      <w:r w:rsidR="00A602DA" w:rsidRPr="00A602DA">
        <w:t>ских ра</w:t>
      </w:r>
      <w:r w:rsidR="00A602DA" w:rsidRPr="00A602DA">
        <w:t>й</w:t>
      </w:r>
      <w:r w:rsidR="00A602DA" w:rsidRPr="00A602DA">
        <w:t>онах, у мужчин и у женщин;</w:t>
      </w:r>
    </w:p>
    <w:p w:rsidR="00A602DA" w:rsidRPr="00A602DA" w:rsidRDefault="005446BE" w:rsidP="005446BE">
      <w:pPr>
        <w:pStyle w:val="SingleTxtGR"/>
        <w:tabs>
          <w:tab w:val="clear" w:pos="2268"/>
          <w:tab w:val="left" w:pos="2381"/>
        </w:tabs>
        <w:ind w:left="1701"/>
      </w:pPr>
      <w:r>
        <w:t>51.5</w:t>
      </w:r>
      <w:r w:rsidR="00A602DA" w:rsidRPr="00A602DA">
        <w:tab/>
        <w:t>При рассмотрении занятости в каждом секторе в процентной ра</w:t>
      </w:r>
      <w:r w:rsidR="00A602DA" w:rsidRPr="00A602DA">
        <w:t>з</w:t>
      </w:r>
      <w:r w:rsidR="00A602DA" w:rsidRPr="00A602DA">
        <w:t>бивке (сельское хозяйство, промы</w:t>
      </w:r>
      <w:r w:rsidR="00A602DA" w:rsidRPr="00A602DA">
        <w:t>ш</w:t>
      </w:r>
      <w:r w:rsidR="00A602DA" w:rsidRPr="00A602DA">
        <w:t xml:space="preserve">ленность, услуги) в период </w:t>
      </w:r>
      <w:r w:rsidR="00E932E2" w:rsidRPr="00E932E2">
        <w:br/>
      </w:r>
      <w:r w:rsidR="00A602DA" w:rsidRPr="00A602DA">
        <w:t>2005-2007 гг., как указано в таблице ниже, можно определить, что доля занятых в сельском хозяйстве за этот период снизилась в городских и сельских ра</w:t>
      </w:r>
      <w:r w:rsidR="00A602DA" w:rsidRPr="00A602DA">
        <w:t>й</w:t>
      </w:r>
      <w:r w:rsidR="00A602DA" w:rsidRPr="00A602DA">
        <w:t>онах, среди мужчин и женщин, в то время как доля занятых в промышленном секторе увеличилась в городских и сельских районах, среди му</w:t>
      </w:r>
      <w:r w:rsidR="00A602DA" w:rsidRPr="00A602DA">
        <w:t>ж</w:t>
      </w:r>
      <w:r w:rsidR="00A602DA" w:rsidRPr="00A602DA">
        <w:t xml:space="preserve">чин и женщин. </w:t>
      </w:r>
    </w:p>
    <w:p w:rsidR="00A602DA" w:rsidRPr="00A602DA" w:rsidRDefault="00A602DA" w:rsidP="005446BE">
      <w:pPr>
        <w:pStyle w:val="H23GR"/>
        <w:spacing w:after="240"/>
      </w:pPr>
      <w:r w:rsidRPr="00A602DA">
        <w:t>Основные показатели рабочей силы в 2005-2007 годах</w:t>
      </w:r>
    </w:p>
    <w:tbl>
      <w:tblPr>
        <w:tblStyle w:val="TabNum"/>
        <w:tblW w:w="9645" w:type="dxa"/>
        <w:tblInd w:w="42" w:type="dxa"/>
        <w:tblLayout w:type="fixed"/>
        <w:tblLook w:val="01E0" w:firstRow="1" w:lastRow="1" w:firstColumn="1" w:lastColumn="1" w:noHBand="0" w:noVBand="0"/>
      </w:tblPr>
      <w:tblGrid>
        <w:gridCol w:w="1974"/>
        <w:gridCol w:w="966"/>
        <w:gridCol w:w="798"/>
        <w:gridCol w:w="793"/>
        <w:gridCol w:w="943"/>
        <w:gridCol w:w="825"/>
        <w:gridCol w:w="789"/>
        <w:gridCol w:w="975"/>
        <w:gridCol w:w="798"/>
        <w:gridCol w:w="784"/>
      </w:tblGrid>
      <w:tr w:rsidR="0003156B" w:rsidRPr="00032B57" w:rsidTr="002078E4">
        <w:trPr>
          <w:tblHeader/>
        </w:trPr>
        <w:tc>
          <w:tcPr>
            <w:cnfStyle w:val="001000000000" w:firstRow="0" w:lastRow="0" w:firstColumn="1" w:lastColumn="0" w:oddVBand="0" w:evenVBand="0" w:oddHBand="0" w:evenHBand="0" w:firstRowFirstColumn="0" w:firstRowLastColumn="0" w:lastRowFirstColumn="0" w:lastRowLastColumn="0"/>
            <w:tcW w:w="1974" w:type="dxa"/>
            <w:shd w:val="clear" w:color="auto" w:fill="auto"/>
          </w:tcPr>
          <w:p w:rsidR="00A602DA" w:rsidRPr="00247753" w:rsidRDefault="00A602DA" w:rsidP="00032B57">
            <w:pPr>
              <w:spacing w:before="80" w:after="80" w:line="200" w:lineRule="exact"/>
              <w:rPr>
                <w:i/>
                <w:sz w:val="15"/>
                <w:szCs w:val="15"/>
              </w:rPr>
            </w:pPr>
          </w:p>
        </w:tc>
        <w:tc>
          <w:tcPr>
            <w:tcW w:w="2557" w:type="dxa"/>
            <w:gridSpan w:val="3"/>
            <w:tcBorders>
              <w:top w:val="single" w:sz="4" w:space="0" w:color="auto"/>
              <w:bottom w:val="single" w:sz="4" w:space="0" w:color="auto"/>
              <w:right w:val="single" w:sz="18" w:space="0" w:color="FFFFFF"/>
            </w:tcBorders>
            <w:shd w:val="clear" w:color="auto" w:fill="auto"/>
          </w:tcPr>
          <w:p w:rsidR="00A602DA" w:rsidRPr="00247753" w:rsidRDefault="00A602DA" w:rsidP="00032B57">
            <w:pPr>
              <w:spacing w:before="80" w:after="80" w:line="200" w:lineRule="exact"/>
              <w:jc w:val="center"/>
              <w:cnfStyle w:val="000000000000" w:firstRow="0" w:lastRow="0" w:firstColumn="0" w:lastColumn="0" w:oddVBand="0" w:evenVBand="0" w:oddHBand="0" w:evenHBand="0" w:firstRowFirstColumn="0" w:firstRowLastColumn="0" w:lastRowFirstColumn="0" w:lastRowLastColumn="0"/>
              <w:rPr>
                <w:i/>
                <w:sz w:val="15"/>
                <w:szCs w:val="15"/>
              </w:rPr>
            </w:pPr>
            <w:r w:rsidRPr="00247753">
              <w:rPr>
                <w:i/>
                <w:sz w:val="15"/>
                <w:szCs w:val="15"/>
              </w:rPr>
              <w:t>2005</w:t>
            </w:r>
            <w:r w:rsidR="00406515" w:rsidRPr="00247753">
              <w:rPr>
                <w:i/>
                <w:sz w:val="15"/>
                <w:szCs w:val="15"/>
                <w:lang w:val="en-US"/>
              </w:rPr>
              <w:t xml:space="preserve"> </w:t>
            </w:r>
            <w:r w:rsidR="00406515" w:rsidRPr="00247753">
              <w:rPr>
                <w:i/>
                <w:sz w:val="15"/>
                <w:szCs w:val="15"/>
              </w:rPr>
              <w:t>год</w:t>
            </w:r>
          </w:p>
        </w:tc>
        <w:tc>
          <w:tcPr>
            <w:tcW w:w="2557" w:type="dxa"/>
            <w:gridSpan w:val="3"/>
            <w:tcBorders>
              <w:top w:val="single" w:sz="4" w:space="0" w:color="auto"/>
              <w:left w:val="single" w:sz="18" w:space="0" w:color="FFFFFF"/>
              <w:bottom w:val="single" w:sz="4" w:space="0" w:color="auto"/>
              <w:right w:val="single" w:sz="18" w:space="0" w:color="FFFFFF"/>
            </w:tcBorders>
            <w:shd w:val="clear" w:color="auto" w:fill="auto"/>
          </w:tcPr>
          <w:p w:rsidR="00A602DA" w:rsidRPr="00247753" w:rsidRDefault="00406515" w:rsidP="00032B57">
            <w:pPr>
              <w:spacing w:before="80" w:after="80" w:line="200" w:lineRule="exact"/>
              <w:jc w:val="center"/>
              <w:cnfStyle w:val="000000000000" w:firstRow="0" w:lastRow="0" w:firstColumn="0" w:lastColumn="0" w:oddVBand="0" w:evenVBand="0" w:oddHBand="0" w:evenHBand="0" w:firstRowFirstColumn="0" w:firstRowLastColumn="0" w:lastRowFirstColumn="0" w:lastRowLastColumn="0"/>
              <w:rPr>
                <w:i/>
                <w:sz w:val="15"/>
                <w:szCs w:val="15"/>
              </w:rPr>
            </w:pPr>
            <w:r w:rsidRPr="00247753">
              <w:rPr>
                <w:i/>
                <w:sz w:val="15"/>
                <w:szCs w:val="15"/>
              </w:rPr>
              <w:t>2006 год</w:t>
            </w:r>
          </w:p>
        </w:tc>
        <w:tc>
          <w:tcPr>
            <w:tcW w:w="2557" w:type="dxa"/>
            <w:gridSpan w:val="3"/>
            <w:tcBorders>
              <w:top w:val="single" w:sz="4" w:space="0" w:color="auto"/>
              <w:left w:val="single" w:sz="18" w:space="0" w:color="FFFFFF"/>
              <w:bottom w:val="single" w:sz="4" w:space="0" w:color="auto"/>
            </w:tcBorders>
            <w:shd w:val="clear" w:color="auto" w:fill="auto"/>
          </w:tcPr>
          <w:p w:rsidR="00A602DA" w:rsidRPr="00247753" w:rsidRDefault="00A602DA" w:rsidP="00032B57">
            <w:pPr>
              <w:spacing w:before="80" w:after="80" w:line="200" w:lineRule="exact"/>
              <w:jc w:val="center"/>
              <w:cnfStyle w:val="000000000000" w:firstRow="0" w:lastRow="0" w:firstColumn="0" w:lastColumn="0" w:oddVBand="0" w:evenVBand="0" w:oddHBand="0" w:evenHBand="0" w:firstRowFirstColumn="0" w:firstRowLastColumn="0" w:lastRowFirstColumn="0" w:lastRowLastColumn="0"/>
              <w:rPr>
                <w:i/>
                <w:sz w:val="15"/>
                <w:szCs w:val="15"/>
              </w:rPr>
            </w:pPr>
            <w:r w:rsidRPr="00247753">
              <w:rPr>
                <w:i/>
                <w:sz w:val="15"/>
                <w:szCs w:val="15"/>
              </w:rPr>
              <w:t>2007</w:t>
            </w:r>
            <w:r w:rsidR="00406515" w:rsidRPr="00247753">
              <w:rPr>
                <w:i/>
                <w:sz w:val="15"/>
                <w:szCs w:val="15"/>
              </w:rPr>
              <w:t xml:space="preserve"> год</w:t>
            </w:r>
          </w:p>
        </w:tc>
      </w:tr>
      <w:tr w:rsidR="002078E4" w:rsidRPr="00032B57" w:rsidTr="00247753">
        <w:trPr>
          <w:tblHeader/>
        </w:trPr>
        <w:tc>
          <w:tcPr>
            <w:cnfStyle w:val="001000000000" w:firstRow="0" w:lastRow="0" w:firstColumn="1" w:lastColumn="0" w:oddVBand="0" w:evenVBand="0" w:oddHBand="0" w:evenHBand="0" w:firstRowFirstColumn="0" w:firstRowLastColumn="0" w:lastRowFirstColumn="0" w:lastRowLastColumn="0"/>
            <w:tcW w:w="1974" w:type="dxa"/>
            <w:tcBorders>
              <w:top w:val="nil"/>
              <w:bottom w:val="single" w:sz="12" w:space="0" w:color="auto"/>
            </w:tcBorders>
            <w:shd w:val="clear" w:color="auto" w:fill="auto"/>
          </w:tcPr>
          <w:p w:rsidR="00A602DA" w:rsidRPr="00247753" w:rsidRDefault="00E932E2" w:rsidP="00032B57">
            <w:pPr>
              <w:spacing w:before="80" w:after="80" w:line="200" w:lineRule="exact"/>
              <w:rPr>
                <w:i/>
                <w:sz w:val="15"/>
                <w:szCs w:val="15"/>
              </w:rPr>
            </w:pPr>
            <w:r w:rsidRPr="00247753">
              <w:rPr>
                <w:i/>
                <w:sz w:val="15"/>
                <w:szCs w:val="15"/>
              </w:rPr>
              <w:t>Показатель</w:t>
            </w:r>
          </w:p>
        </w:tc>
        <w:tc>
          <w:tcPr>
            <w:tcW w:w="966" w:type="dxa"/>
            <w:tcBorders>
              <w:top w:val="single" w:sz="4" w:space="0" w:color="auto"/>
              <w:bottom w:val="single" w:sz="12" w:space="0" w:color="auto"/>
            </w:tcBorders>
            <w:shd w:val="clear" w:color="auto" w:fill="auto"/>
          </w:tcPr>
          <w:p w:rsidR="00A602DA" w:rsidRPr="00247753" w:rsidRDefault="0003156B" w:rsidP="00032B57">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5"/>
                <w:szCs w:val="15"/>
              </w:rPr>
            </w:pPr>
            <w:r w:rsidRPr="00247753">
              <w:rPr>
                <w:i/>
                <w:sz w:val="15"/>
                <w:szCs w:val="15"/>
              </w:rPr>
              <w:t>Мужчины</w:t>
            </w:r>
            <w:r w:rsidRPr="00247753">
              <w:rPr>
                <w:i/>
                <w:sz w:val="15"/>
                <w:szCs w:val="15"/>
              </w:rPr>
              <w:br/>
              <w:t>и женщ</w:t>
            </w:r>
            <w:r w:rsidRPr="00247753">
              <w:rPr>
                <w:i/>
                <w:sz w:val="15"/>
                <w:szCs w:val="15"/>
              </w:rPr>
              <w:t>и</w:t>
            </w:r>
            <w:r w:rsidRPr="00247753">
              <w:rPr>
                <w:i/>
                <w:sz w:val="15"/>
                <w:szCs w:val="15"/>
              </w:rPr>
              <w:t>ны</w:t>
            </w:r>
          </w:p>
        </w:tc>
        <w:tc>
          <w:tcPr>
            <w:tcW w:w="798" w:type="dxa"/>
            <w:tcBorders>
              <w:top w:val="single" w:sz="4" w:space="0" w:color="auto"/>
              <w:bottom w:val="single" w:sz="12" w:space="0" w:color="auto"/>
            </w:tcBorders>
            <w:shd w:val="clear" w:color="auto" w:fill="auto"/>
          </w:tcPr>
          <w:p w:rsidR="00A602DA" w:rsidRPr="00247753" w:rsidRDefault="0003156B" w:rsidP="00032B57">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5"/>
                <w:szCs w:val="15"/>
              </w:rPr>
            </w:pPr>
            <w:r w:rsidRPr="00247753">
              <w:rPr>
                <w:i/>
                <w:sz w:val="15"/>
                <w:szCs w:val="15"/>
              </w:rPr>
              <w:t>Мужч</w:t>
            </w:r>
            <w:r w:rsidRPr="00247753">
              <w:rPr>
                <w:i/>
                <w:sz w:val="15"/>
                <w:szCs w:val="15"/>
              </w:rPr>
              <w:t>и</w:t>
            </w:r>
            <w:r w:rsidRPr="00247753">
              <w:rPr>
                <w:i/>
                <w:sz w:val="15"/>
                <w:szCs w:val="15"/>
              </w:rPr>
              <w:t>ны</w:t>
            </w:r>
          </w:p>
        </w:tc>
        <w:tc>
          <w:tcPr>
            <w:tcW w:w="793" w:type="dxa"/>
            <w:tcBorders>
              <w:top w:val="single" w:sz="4" w:space="0" w:color="auto"/>
              <w:bottom w:val="single" w:sz="12" w:space="0" w:color="auto"/>
              <w:right w:val="single" w:sz="18" w:space="0" w:color="FFFFFF"/>
            </w:tcBorders>
            <w:shd w:val="clear" w:color="auto" w:fill="auto"/>
          </w:tcPr>
          <w:p w:rsidR="00A602DA" w:rsidRPr="00247753" w:rsidRDefault="0003156B" w:rsidP="00032B57">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5"/>
                <w:szCs w:val="15"/>
              </w:rPr>
            </w:pPr>
            <w:r w:rsidRPr="00247753">
              <w:rPr>
                <w:i/>
                <w:sz w:val="15"/>
                <w:szCs w:val="15"/>
              </w:rPr>
              <w:t>Женщ</w:t>
            </w:r>
            <w:r w:rsidRPr="00247753">
              <w:rPr>
                <w:i/>
                <w:sz w:val="15"/>
                <w:szCs w:val="15"/>
              </w:rPr>
              <w:t>и</w:t>
            </w:r>
            <w:r w:rsidRPr="00247753">
              <w:rPr>
                <w:i/>
                <w:sz w:val="15"/>
                <w:szCs w:val="15"/>
              </w:rPr>
              <w:t>ны</w:t>
            </w:r>
          </w:p>
        </w:tc>
        <w:tc>
          <w:tcPr>
            <w:tcW w:w="943" w:type="dxa"/>
            <w:tcBorders>
              <w:top w:val="single" w:sz="4" w:space="0" w:color="auto"/>
              <w:left w:val="single" w:sz="18" w:space="0" w:color="FFFFFF"/>
              <w:bottom w:val="single" w:sz="12" w:space="0" w:color="auto"/>
            </w:tcBorders>
            <w:shd w:val="clear" w:color="auto" w:fill="auto"/>
          </w:tcPr>
          <w:p w:rsidR="00A602DA" w:rsidRPr="00247753" w:rsidRDefault="0003156B" w:rsidP="00032B57">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5"/>
                <w:szCs w:val="15"/>
              </w:rPr>
            </w:pPr>
            <w:r w:rsidRPr="00247753">
              <w:rPr>
                <w:i/>
                <w:sz w:val="15"/>
                <w:szCs w:val="15"/>
              </w:rPr>
              <w:t>Мужчины</w:t>
            </w:r>
            <w:r w:rsidRPr="00247753">
              <w:rPr>
                <w:i/>
                <w:sz w:val="15"/>
                <w:szCs w:val="15"/>
              </w:rPr>
              <w:br/>
              <w:t>и женщ</w:t>
            </w:r>
            <w:r w:rsidRPr="00247753">
              <w:rPr>
                <w:i/>
                <w:sz w:val="15"/>
                <w:szCs w:val="15"/>
              </w:rPr>
              <w:t>и</w:t>
            </w:r>
            <w:r w:rsidRPr="00247753">
              <w:rPr>
                <w:i/>
                <w:sz w:val="15"/>
                <w:szCs w:val="15"/>
              </w:rPr>
              <w:t>ны</w:t>
            </w:r>
          </w:p>
        </w:tc>
        <w:tc>
          <w:tcPr>
            <w:tcW w:w="825" w:type="dxa"/>
            <w:tcBorders>
              <w:top w:val="single" w:sz="4" w:space="0" w:color="auto"/>
              <w:bottom w:val="single" w:sz="12" w:space="0" w:color="auto"/>
            </w:tcBorders>
            <w:shd w:val="clear" w:color="auto" w:fill="auto"/>
          </w:tcPr>
          <w:p w:rsidR="00A602DA" w:rsidRPr="00247753" w:rsidRDefault="0003156B" w:rsidP="00032B57">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5"/>
                <w:szCs w:val="15"/>
              </w:rPr>
            </w:pPr>
            <w:r w:rsidRPr="00247753">
              <w:rPr>
                <w:i/>
                <w:sz w:val="15"/>
                <w:szCs w:val="15"/>
              </w:rPr>
              <w:t>Мужч</w:t>
            </w:r>
            <w:r w:rsidRPr="00247753">
              <w:rPr>
                <w:i/>
                <w:sz w:val="15"/>
                <w:szCs w:val="15"/>
              </w:rPr>
              <w:t>и</w:t>
            </w:r>
            <w:r w:rsidRPr="00247753">
              <w:rPr>
                <w:i/>
                <w:sz w:val="15"/>
                <w:szCs w:val="15"/>
              </w:rPr>
              <w:t>ны</w:t>
            </w:r>
          </w:p>
        </w:tc>
        <w:tc>
          <w:tcPr>
            <w:tcW w:w="789" w:type="dxa"/>
            <w:tcBorders>
              <w:top w:val="single" w:sz="4" w:space="0" w:color="auto"/>
              <w:bottom w:val="single" w:sz="12" w:space="0" w:color="auto"/>
              <w:right w:val="single" w:sz="18" w:space="0" w:color="FFFFFF"/>
            </w:tcBorders>
            <w:shd w:val="clear" w:color="auto" w:fill="auto"/>
          </w:tcPr>
          <w:p w:rsidR="00A602DA" w:rsidRPr="00247753" w:rsidRDefault="0003156B" w:rsidP="00032B57">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5"/>
                <w:szCs w:val="15"/>
              </w:rPr>
            </w:pPr>
            <w:r w:rsidRPr="00247753">
              <w:rPr>
                <w:i/>
                <w:sz w:val="15"/>
                <w:szCs w:val="15"/>
              </w:rPr>
              <w:t>Женщ</w:t>
            </w:r>
            <w:r w:rsidRPr="00247753">
              <w:rPr>
                <w:i/>
                <w:sz w:val="15"/>
                <w:szCs w:val="15"/>
              </w:rPr>
              <w:t>и</w:t>
            </w:r>
            <w:r w:rsidRPr="00247753">
              <w:rPr>
                <w:i/>
                <w:sz w:val="15"/>
                <w:szCs w:val="15"/>
              </w:rPr>
              <w:t>ны</w:t>
            </w:r>
          </w:p>
        </w:tc>
        <w:tc>
          <w:tcPr>
            <w:tcW w:w="975" w:type="dxa"/>
            <w:tcBorders>
              <w:top w:val="single" w:sz="4" w:space="0" w:color="auto"/>
              <w:left w:val="single" w:sz="18" w:space="0" w:color="FFFFFF"/>
              <w:bottom w:val="single" w:sz="12" w:space="0" w:color="auto"/>
            </w:tcBorders>
            <w:shd w:val="clear" w:color="auto" w:fill="auto"/>
          </w:tcPr>
          <w:p w:rsidR="00A602DA" w:rsidRPr="00247753" w:rsidRDefault="0003156B" w:rsidP="00032B57">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5"/>
                <w:szCs w:val="15"/>
              </w:rPr>
            </w:pPr>
            <w:r w:rsidRPr="00247753">
              <w:rPr>
                <w:i/>
                <w:sz w:val="15"/>
                <w:szCs w:val="15"/>
              </w:rPr>
              <w:t>Мужчины</w:t>
            </w:r>
            <w:r w:rsidRPr="00247753">
              <w:rPr>
                <w:i/>
                <w:sz w:val="15"/>
                <w:szCs w:val="15"/>
              </w:rPr>
              <w:br/>
              <w:t>и же</w:t>
            </w:r>
            <w:r w:rsidR="00247753">
              <w:rPr>
                <w:i/>
                <w:sz w:val="15"/>
                <w:szCs w:val="15"/>
              </w:rPr>
              <w:t>н</w:t>
            </w:r>
            <w:r w:rsidRPr="00247753">
              <w:rPr>
                <w:i/>
                <w:sz w:val="15"/>
                <w:szCs w:val="15"/>
              </w:rPr>
              <w:t>щ</w:t>
            </w:r>
            <w:r w:rsidRPr="00247753">
              <w:rPr>
                <w:i/>
                <w:sz w:val="15"/>
                <w:szCs w:val="15"/>
              </w:rPr>
              <w:t>и</w:t>
            </w:r>
            <w:r w:rsidRPr="00247753">
              <w:rPr>
                <w:i/>
                <w:sz w:val="15"/>
                <w:szCs w:val="15"/>
              </w:rPr>
              <w:t>ны</w:t>
            </w:r>
          </w:p>
        </w:tc>
        <w:tc>
          <w:tcPr>
            <w:tcW w:w="798" w:type="dxa"/>
            <w:tcBorders>
              <w:top w:val="single" w:sz="4" w:space="0" w:color="auto"/>
              <w:bottom w:val="single" w:sz="12" w:space="0" w:color="auto"/>
            </w:tcBorders>
            <w:shd w:val="clear" w:color="auto" w:fill="auto"/>
          </w:tcPr>
          <w:p w:rsidR="00A602DA" w:rsidRPr="00247753" w:rsidRDefault="0003156B" w:rsidP="00032B57">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5"/>
                <w:szCs w:val="15"/>
              </w:rPr>
            </w:pPr>
            <w:r w:rsidRPr="00247753">
              <w:rPr>
                <w:i/>
                <w:sz w:val="15"/>
                <w:szCs w:val="15"/>
              </w:rPr>
              <w:t>Мужч</w:t>
            </w:r>
            <w:r w:rsidRPr="00247753">
              <w:rPr>
                <w:i/>
                <w:sz w:val="15"/>
                <w:szCs w:val="15"/>
              </w:rPr>
              <w:t>и</w:t>
            </w:r>
            <w:r w:rsidRPr="00247753">
              <w:rPr>
                <w:i/>
                <w:sz w:val="15"/>
                <w:szCs w:val="15"/>
              </w:rPr>
              <w:t>ны</w:t>
            </w:r>
          </w:p>
        </w:tc>
        <w:tc>
          <w:tcPr>
            <w:tcW w:w="784" w:type="dxa"/>
            <w:tcBorders>
              <w:top w:val="single" w:sz="4" w:space="0" w:color="auto"/>
              <w:bottom w:val="single" w:sz="12" w:space="0" w:color="auto"/>
            </w:tcBorders>
            <w:shd w:val="clear" w:color="auto" w:fill="auto"/>
          </w:tcPr>
          <w:p w:rsidR="00A602DA" w:rsidRPr="00247753" w:rsidRDefault="0003156B" w:rsidP="00032B57">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5"/>
                <w:szCs w:val="15"/>
              </w:rPr>
            </w:pPr>
            <w:r w:rsidRPr="00247753">
              <w:rPr>
                <w:i/>
                <w:sz w:val="15"/>
                <w:szCs w:val="15"/>
              </w:rPr>
              <w:t>Женщ</w:t>
            </w:r>
            <w:r w:rsidRPr="00247753">
              <w:rPr>
                <w:i/>
                <w:sz w:val="15"/>
                <w:szCs w:val="15"/>
              </w:rPr>
              <w:t>и</w:t>
            </w:r>
            <w:r w:rsidRPr="00247753">
              <w:rPr>
                <w:i/>
                <w:sz w:val="15"/>
                <w:szCs w:val="15"/>
              </w:rPr>
              <w:t>ны</w:t>
            </w:r>
          </w:p>
        </w:tc>
      </w:tr>
      <w:tr w:rsidR="002078E4" w:rsidRPr="00032B57" w:rsidTr="00247753">
        <w:trPr>
          <w:trHeight w:val="495"/>
        </w:trPr>
        <w:tc>
          <w:tcPr>
            <w:cnfStyle w:val="001000000000" w:firstRow="0" w:lastRow="0" w:firstColumn="1" w:lastColumn="0" w:oddVBand="0" w:evenVBand="0" w:oddHBand="0" w:evenHBand="0" w:firstRowFirstColumn="0" w:firstRowLastColumn="0" w:lastRowFirstColumn="0" w:lastRowLastColumn="0"/>
            <w:tcW w:w="1974" w:type="dxa"/>
            <w:tcBorders>
              <w:top w:val="single" w:sz="12" w:space="0" w:color="auto"/>
            </w:tcBorders>
          </w:tcPr>
          <w:p w:rsidR="00A602DA" w:rsidRPr="00032B57" w:rsidRDefault="00E932E2" w:rsidP="00032B57">
            <w:r w:rsidRPr="00032B57">
              <w:t>Уровень экономич</w:t>
            </w:r>
            <w:r w:rsidRPr="00032B57">
              <w:t>е</w:t>
            </w:r>
            <w:r w:rsidRPr="00032B57">
              <w:t>ского уч</w:t>
            </w:r>
            <w:r w:rsidRPr="00032B57">
              <w:t>а</w:t>
            </w:r>
            <w:r w:rsidRPr="00032B57">
              <w:t>стия</w:t>
            </w:r>
          </w:p>
        </w:tc>
        <w:tc>
          <w:tcPr>
            <w:tcW w:w="966" w:type="dxa"/>
            <w:tcBorders>
              <w:top w:val="single" w:sz="12" w:space="0" w:color="auto"/>
            </w:tcBorders>
          </w:tcPr>
          <w:p w:rsidR="00A602DA" w:rsidRPr="00032B57" w:rsidRDefault="00A602DA" w:rsidP="00032B57">
            <w:pPr>
              <w:cnfStyle w:val="000000000000" w:firstRow="0" w:lastRow="0" w:firstColumn="0" w:lastColumn="0" w:oddVBand="0" w:evenVBand="0" w:oddHBand="0" w:evenHBand="0" w:firstRowFirstColumn="0" w:firstRowLastColumn="0" w:lastRowFirstColumn="0" w:lastRowLastColumn="0"/>
            </w:pPr>
            <w:r w:rsidRPr="00032B57">
              <w:t>39,8</w:t>
            </w:r>
          </w:p>
        </w:tc>
        <w:tc>
          <w:tcPr>
            <w:tcW w:w="798" w:type="dxa"/>
            <w:tcBorders>
              <w:top w:val="single" w:sz="12" w:space="0" w:color="auto"/>
            </w:tcBorders>
          </w:tcPr>
          <w:p w:rsidR="00A602DA" w:rsidRPr="00032B57" w:rsidRDefault="00A602DA" w:rsidP="00032B57">
            <w:pPr>
              <w:cnfStyle w:val="000000000000" w:firstRow="0" w:lastRow="0" w:firstColumn="0" w:lastColumn="0" w:oddVBand="0" w:evenVBand="0" w:oddHBand="0" w:evenHBand="0" w:firstRowFirstColumn="0" w:firstRowLastColumn="0" w:lastRowFirstColumn="0" w:lastRowLastColumn="0"/>
            </w:pPr>
            <w:r w:rsidRPr="00032B57">
              <w:t>63,5</w:t>
            </w:r>
          </w:p>
        </w:tc>
        <w:tc>
          <w:tcPr>
            <w:tcW w:w="793" w:type="dxa"/>
            <w:tcBorders>
              <w:top w:val="single" w:sz="12" w:space="0" w:color="auto"/>
            </w:tcBorders>
          </w:tcPr>
          <w:p w:rsidR="00A602DA" w:rsidRPr="00032B57" w:rsidRDefault="00A602DA" w:rsidP="00032B57">
            <w:pPr>
              <w:cnfStyle w:val="000000000000" w:firstRow="0" w:lastRow="0" w:firstColumn="0" w:lastColumn="0" w:oddVBand="0" w:evenVBand="0" w:oddHBand="0" w:evenHBand="0" w:firstRowFirstColumn="0" w:firstRowLastColumn="0" w:lastRowFirstColumn="0" w:lastRowLastColumn="0"/>
            </w:pPr>
            <w:r w:rsidRPr="00032B57">
              <w:t>15,6</w:t>
            </w:r>
          </w:p>
        </w:tc>
        <w:tc>
          <w:tcPr>
            <w:tcW w:w="943" w:type="dxa"/>
            <w:tcBorders>
              <w:top w:val="single" w:sz="12" w:space="0" w:color="auto"/>
            </w:tcBorders>
          </w:tcPr>
          <w:p w:rsidR="00A602DA" w:rsidRPr="00032B57" w:rsidRDefault="00A602DA" w:rsidP="00032B57">
            <w:pPr>
              <w:cnfStyle w:val="000000000000" w:firstRow="0" w:lastRow="0" w:firstColumn="0" w:lastColumn="0" w:oddVBand="0" w:evenVBand="0" w:oddHBand="0" w:evenHBand="0" w:firstRowFirstColumn="0" w:firstRowLastColumn="0" w:lastRowFirstColumn="0" w:lastRowLastColumn="0"/>
            </w:pPr>
            <w:r w:rsidRPr="00032B57">
              <w:t>40,4</w:t>
            </w:r>
          </w:p>
        </w:tc>
        <w:tc>
          <w:tcPr>
            <w:tcW w:w="825" w:type="dxa"/>
            <w:tcBorders>
              <w:top w:val="single" w:sz="12" w:space="0" w:color="auto"/>
            </w:tcBorders>
          </w:tcPr>
          <w:p w:rsidR="00A602DA" w:rsidRPr="00032B57" w:rsidRDefault="00A602DA" w:rsidP="00032B57">
            <w:pPr>
              <w:cnfStyle w:val="000000000000" w:firstRow="0" w:lastRow="0" w:firstColumn="0" w:lastColumn="0" w:oddVBand="0" w:evenVBand="0" w:oddHBand="0" w:evenHBand="0" w:firstRowFirstColumn="0" w:firstRowLastColumn="0" w:lastRowFirstColumn="0" w:lastRowLastColumn="0"/>
            </w:pPr>
            <w:r w:rsidRPr="00032B57">
              <w:t>63,9</w:t>
            </w:r>
          </w:p>
        </w:tc>
        <w:tc>
          <w:tcPr>
            <w:tcW w:w="789" w:type="dxa"/>
            <w:tcBorders>
              <w:top w:val="single" w:sz="12" w:space="0" w:color="auto"/>
            </w:tcBorders>
          </w:tcPr>
          <w:p w:rsidR="00A602DA" w:rsidRPr="00032B57" w:rsidRDefault="00A602DA" w:rsidP="00032B57">
            <w:pPr>
              <w:cnfStyle w:val="000000000000" w:firstRow="0" w:lastRow="0" w:firstColumn="0" w:lastColumn="0" w:oddVBand="0" w:evenVBand="0" w:oddHBand="0" w:evenHBand="0" w:firstRowFirstColumn="0" w:firstRowLastColumn="0" w:lastRowFirstColumn="0" w:lastRowLastColumn="0"/>
            </w:pPr>
            <w:r w:rsidRPr="00032B57">
              <w:t>16,4</w:t>
            </w:r>
          </w:p>
        </w:tc>
        <w:tc>
          <w:tcPr>
            <w:tcW w:w="975" w:type="dxa"/>
            <w:tcBorders>
              <w:top w:val="single" w:sz="12" w:space="0" w:color="auto"/>
            </w:tcBorders>
          </w:tcPr>
          <w:p w:rsidR="00A602DA" w:rsidRPr="00032B57" w:rsidRDefault="00A602DA" w:rsidP="00032B57">
            <w:pPr>
              <w:cnfStyle w:val="000000000000" w:firstRow="0" w:lastRow="0" w:firstColumn="0" w:lastColumn="0" w:oddVBand="0" w:evenVBand="0" w:oddHBand="0" w:evenHBand="0" w:firstRowFirstColumn="0" w:firstRowLastColumn="0" w:lastRowFirstColumn="0" w:lastRowLastColumn="0"/>
            </w:pPr>
            <w:r w:rsidRPr="00032B57">
              <w:t>39,8</w:t>
            </w:r>
          </w:p>
        </w:tc>
        <w:tc>
          <w:tcPr>
            <w:tcW w:w="798" w:type="dxa"/>
            <w:tcBorders>
              <w:top w:val="single" w:sz="12" w:space="0" w:color="auto"/>
            </w:tcBorders>
          </w:tcPr>
          <w:p w:rsidR="00A602DA" w:rsidRPr="00032B57" w:rsidRDefault="00A602DA" w:rsidP="00032B57">
            <w:pPr>
              <w:cnfStyle w:val="000000000000" w:firstRow="0" w:lastRow="0" w:firstColumn="0" w:lastColumn="0" w:oddVBand="0" w:evenVBand="0" w:oddHBand="0" w:evenHBand="0" w:firstRowFirstColumn="0" w:firstRowLastColumn="0" w:lastRowFirstColumn="0" w:lastRowLastColumn="0"/>
            </w:pPr>
            <w:r w:rsidRPr="00032B57">
              <w:t>63,5</w:t>
            </w:r>
          </w:p>
        </w:tc>
        <w:tc>
          <w:tcPr>
            <w:tcW w:w="784" w:type="dxa"/>
            <w:tcBorders>
              <w:top w:val="single" w:sz="12" w:space="0" w:color="auto"/>
            </w:tcBorders>
          </w:tcPr>
          <w:p w:rsidR="00A602DA" w:rsidRPr="00032B57" w:rsidRDefault="00A602DA" w:rsidP="00032B57">
            <w:pPr>
              <w:cnfStyle w:val="000000000000" w:firstRow="0" w:lastRow="0" w:firstColumn="0" w:lastColumn="0" w:oddVBand="0" w:evenVBand="0" w:oddHBand="0" w:evenHBand="0" w:firstRowFirstColumn="0" w:firstRowLastColumn="0" w:lastRowFirstColumn="0" w:lastRowLastColumn="0"/>
            </w:pPr>
            <w:r w:rsidRPr="00032B57">
              <w:t>15,6</w:t>
            </w:r>
          </w:p>
        </w:tc>
      </w:tr>
    </w:tbl>
    <w:p w:rsidR="00411BC2" w:rsidRDefault="00411BC2" w:rsidP="00267F46">
      <w:pPr>
        <w:pStyle w:val="SingleTxtGR"/>
        <w:ind w:left="1701"/>
        <w:sectPr w:rsidR="00411BC2" w:rsidSect="00A10348">
          <w:headerReference w:type="even" r:id="rId8"/>
          <w:headerReference w:type="default" r:id="rId9"/>
          <w:footerReference w:type="even" r:id="rId10"/>
          <w:footerReference w:type="default" r:id="rId11"/>
          <w:footerReference w:type="first" r:id="rId12"/>
          <w:pgSz w:w="11907" w:h="16840" w:code="9"/>
          <w:pgMar w:top="1701" w:right="1134" w:bottom="2268" w:left="1134" w:header="1134" w:footer="1701" w:gutter="0"/>
          <w:cols w:space="720"/>
          <w:titlePg/>
          <w:docGrid w:linePitch="360"/>
        </w:sectPr>
      </w:pPr>
    </w:p>
    <w:p w:rsidR="00335FD9" w:rsidRPr="00A602DA" w:rsidRDefault="00335FD9" w:rsidP="00593C64">
      <w:pPr>
        <w:pStyle w:val="H23GR"/>
        <w:spacing w:after="240"/>
        <w:ind w:left="1418"/>
      </w:pPr>
      <w:r w:rsidRPr="00A602DA">
        <w:t>Доля занятости в каждом секторе</w:t>
      </w:r>
    </w:p>
    <w:tbl>
      <w:tblPr>
        <w:tblStyle w:val="TabNum"/>
        <w:tblW w:w="12359" w:type="dxa"/>
        <w:tblInd w:w="283" w:type="dxa"/>
        <w:tblLook w:val="01E0" w:firstRow="1" w:lastRow="1" w:firstColumn="1" w:lastColumn="1" w:noHBand="0" w:noVBand="0"/>
      </w:tblPr>
      <w:tblGrid>
        <w:gridCol w:w="3357"/>
        <w:gridCol w:w="1000"/>
        <w:gridCol w:w="1000"/>
        <w:gridCol w:w="1000"/>
        <w:gridCol w:w="1000"/>
        <w:gridCol w:w="1001"/>
        <w:gridCol w:w="1000"/>
        <w:gridCol w:w="1000"/>
        <w:gridCol w:w="1000"/>
        <w:gridCol w:w="1001"/>
      </w:tblGrid>
      <w:tr w:rsidR="00335FD9" w:rsidRPr="0035703A" w:rsidTr="0035703A">
        <w:tc>
          <w:tcPr>
            <w:cnfStyle w:val="001000000000" w:firstRow="0" w:lastRow="0" w:firstColumn="1" w:lastColumn="0" w:oddVBand="0" w:evenVBand="0" w:oddHBand="0" w:evenHBand="0" w:firstRowFirstColumn="0" w:firstRowLastColumn="0" w:lastRowFirstColumn="0" w:lastRowLastColumn="0"/>
            <w:tcW w:w="3357" w:type="dxa"/>
          </w:tcPr>
          <w:p w:rsidR="00335FD9" w:rsidRPr="0035703A" w:rsidRDefault="00335FD9" w:rsidP="0035703A">
            <w:pPr>
              <w:spacing w:line="200" w:lineRule="exact"/>
              <w:rPr>
                <w:sz w:val="16"/>
                <w:szCs w:val="16"/>
              </w:rPr>
            </w:pPr>
            <w:r w:rsidRPr="0035703A">
              <w:rPr>
                <w:sz w:val="16"/>
                <w:szCs w:val="16"/>
              </w:rPr>
              <w:t>Сельское хозяйство</w:t>
            </w:r>
          </w:p>
        </w:tc>
        <w:tc>
          <w:tcPr>
            <w:tcW w:w="1000" w:type="dxa"/>
          </w:tcPr>
          <w:p w:rsidR="00335FD9" w:rsidRPr="0035703A" w:rsidRDefault="00335FD9" w:rsidP="0035703A">
            <w:pPr>
              <w:spacing w:line="200" w:lineRule="exact"/>
              <w:cnfStyle w:val="000000000000" w:firstRow="0" w:lastRow="0" w:firstColumn="0" w:lastColumn="0" w:oddVBand="0" w:evenVBand="0" w:oddHBand="0" w:evenHBand="0" w:firstRowFirstColumn="0" w:firstRowLastColumn="0" w:lastRowFirstColumn="0" w:lastRowLastColumn="0"/>
              <w:rPr>
                <w:sz w:val="16"/>
                <w:szCs w:val="16"/>
              </w:rPr>
            </w:pPr>
            <w:r w:rsidRPr="0035703A">
              <w:rPr>
                <w:sz w:val="16"/>
                <w:szCs w:val="16"/>
              </w:rPr>
              <w:t>22,8</w:t>
            </w:r>
          </w:p>
        </w:tc>
        <w:tc>
          <w:tcPr>
            <w:tcW w:w="1000" w:type="dxa"/>
          </w:tcPr>
          <w:p w:rsidR="00335FD9" w:rsidRPr="0035703A" w:rsidRDefault="00335FD9" w:rsidP="0035703A">
            <w:pPr>
              <w:spacing w:line="200" w:lineRule="exact"/>
              <w:cnfStyle w:val="000000000000" w:firstRow="0" w:lastRow="0" w:firstColumn="0" w:lastColumn="0" w:oddVBand="0" w:evenVBand="0" w:oddHBand="0" w:evenHBand="0" w:firstRowFirstColumn="0" w:firstRowLastColumn="0" w:lastRowFirstColumn="0" w:lastRowLastColumn="0"/>
              <w:rPr>
                <w:sz w:val="16"/>
                <w:szCs w:val="16"/>
              </w:rPr>
            </w:pPr>
            <w:r w:rsidRPr="0035703A">
              <w:rPr>
                <w:sz w:val="16"/>
                <w:szCs w:val="16"/>
              </w:rPr>
              <w:t>20,5</w:t>
            </w:r>
          </w:p>
        </w:tc>
        <w:tc>
          <w:tcPr>
            <w:tcW w:w="1000" w:type="dxa"/>
          </w:tcPr>
          <w:p w:rsidR="00335FD9" w:rsidRPr="0035703A" w:rsidRDefault="00335FD9" w:rsidP="0035703A">
            <w:pPr>
              <w:spacing w:line="200" w:lineRule="exact"/>
              <w:cnfStyle w:val="000000000000" w:firstRow="0" w:lastRow="0" w:firstColumn="0" w:lastColumn="0" w:oddVBand="0" w:evenVBand="0" w:oddHBand="0" w:evenHBand="0" w:firstRowFirstColumn="0" w:firstRowLastColumn="0" w:lastRowFirstColumn="0" w:lastRowLastColumn="0"/>
              <w:rPr>
                <w:sz w:val="16"/>
                <w:szCs w:val="16"/>
              </w:rPr>
            </w:pPr>
            <w:r w:rsidRPr="0035703A">
              <w:rPr>
                <w:sz w:val="16"/>
                <w:szCs w:val="16"/>
              </w:rPr>
              <w:t>33,1</w:t>
            </w:r>
          </w:p>
        </w:tc>
        <w:tc>
          <w:tcPr>
            <w:tcW w:w="1000" w:type="dxa"/>
          </w:tcPr>
          <w:p w:rsidR="00335FD9" w:rsidRPr="0035703A" w:rsidRDefault="00335FD9" w:rsidP="0035703A">
            <w:pPr>
              <w:spacing w:line="200" w:lineRule="exact"/>
              <w:cnfStyle w:val="000000000000" w:firstRow="0" w:lastRow="0" w:firstColumn="0" w:lastColumn="0" w:oddVBand="0" w:evenVBand="0" w:oddHBand="0" w:evenHBand="0" w:firstRowFirstColumn="0" w:firstRowLastColumn="0" w:lastRowFirstColumn="0" w:lastRowLastColumn="0"/>
              <w:rPr>
                <w:sz w:val="16"/>
                <w:szCs w:val="16"/>
              </w:rPr>
            </w:pPr>
            <w:r w:rsidRPr="0035703A">
              <w:rPr>
                <w:sz w:val="16"/>
                <w:szCs w:val="16"/>
              </w:rPr>
              <w:t>23,2</w:t>
            </w:r>
          </w:p>
        </w:tc>
        <w:tc>
          <w:tcPr>
            <w:tcW w:w="1001" w:type="dxa"/>
          </w:tcPr>
          <w:p w:rsidR="00335FD9" w:rsidRPr="0035703A" w:rsidRDefault="00335FD9" w:rsidP="0035703A">
            <w:pPr>
              <w:spacing w:line="200" w:lineRule="exact"/>
              <w:cnfStyle w:val="000000000000" w:firstRow="0" w:lastRow="0" w:firstColumn="0" w:lastColumn="0" w:oddVBand="0" w:evenVBand="0" w:oddHBand="0" w:evenHBand="0" w:firstRowFirstColumn="0" w:firstRowLastColumn="0" w:lastRowFirstColumn="0" w:lastRowLastColumn="0"/>
              <w:rPr>
                <w:sz w:val="16"/>
                <w:szCs w:val="16"/>
              </w:rPr>
            </w:pPr>
            <w:r w:rsidRPr="0035703A">
              <w:rPr>
                <w:sz w:val="16"/>
                <w:szCs w:val="16"/>
              </w:rPr>
              <w:t>21,3</w:t>
            </w:r>
          </w:p>
        </w:tc>
        <w:tc>
          <w:tcPr>
            <w:tcW w:w="1000" w:type="dxa"/>
          </w:tcPr>
          <w:p w:rsidR="00335FD9" w:rsidRPr="0035703A" w:rsidRDefault="00335FD9" w:rsidP="0035703A">
            <w:pPr>
              <w:spacing w:line="200" w:lineRule="exact"/>
              <w:cnfStyle w:val="000000000000" w:firstRow="0" w:lastRow="0" w:firstColumn="0" w:lastColumn="0" w:oddVBand="0" w:evenVBand="0" w:oddHBand="0" w:evenHBand="0" w:firstRowFirstColumn="0" w:firstRowLastColumn="0" w:lastRowFirstColumn="0" w:lastRowLastColumn="0"/>
              <w:rPr>
                <w:sz w:val="16"/>
                <w:szCs w:val="16"/>
              </w:rPr>
            </w:pPr>
            <w:r w:rsidRPr="0035703A">
              <w:rPr>
                <w:sz w:val="16"/>
                <w:szCs w:val="16"/>
              </w:rPr>
              <w:t>30,9</w:t>
            </w:r>
          </w:p>
        </w:tc>
        <w:tc>
          <w:tcPr>
            <w:tcW w:w="1000" w:type="dxa"/>
          </w:tcPr>
          <w:p w:rsidR="00335FD9" w:rsidRPr="0035703A" w:rsidRDefault="00335FD9" w:rsidP="0035703A">
            <w:pPr>
              <w:spacing w:line="200" w:lineRule="exact"/>
              <w:cnfStyle w:val="000000000000" w:firstRow="0" w:lastRow="0" w:firstColumn="0" w:lastColumn="0" w:oddVBand="0" w:evenVBand="0" w:oddHBand="0" w:evenHBand="0" w:firstRowFirstColumn="0" w:firstRowLastColumn="0" w:lastRowFirstColumn="0" w:lastRowLastColumn="0"/>
              <w:rPr>
                <w:sz w:val="16"/>
                <w:szCs w:val="16"/>
              </w:rPr>
            </w:pPr>
            <w:r w:rsidRPr="0035703A">
              <w:rPr>
                <w:sz w:val="16"/>
                <w:szCs w:val="16"/>
              </w:rPr>
              <w:t>22,8</w:t>
            </w:r>
          </w:p>
        </w:tc>
        <w:tc>
          <w:tcPr>
            <w:tcW w:w="1000" w:type="dxa"/>
          </w:tcPr>
          <w:p w:rsidR="00335FD9" w:rsidRPr="0035703A" w:rsidRDefault="00335FD9" w:rsidP="0035703A">
            <w:pPr>
              <w:spacing w:line="200" w:lineRule="exact"/>
              <w:cnfStyle w:val="000000000000" w:firstRow="0" w:lastRow="0" w:firstColumn="0" w:lastColumn="0" w:oddVBand="0" w:evenVBand="0" w:oddHBand="0" w:evenHBand="0" w:firstRowFirstColumn="0" w:firstRowLastColumn="0" w:lastRowFirstColumn="0" w:lastRowLastColumn="0"/>
              <w:rPr>
                <w:sz w:val="16"/>
                <w:szCs w:val="16"/>
              </w:rPr>
            </w:pPr>
            <w:r w:rsidRPr="0035703A">
              <w:rPr>
                <w:sz w:val="16"/>
                <w:szCs w:val="16"/>
              </w:rPr>
              <w:t>20,5</w:t>
            </w:r>
          </w:p>
        </w:tc>
        <w:tc>
          <w:tcPr>
            <w:tcW w:w="1001" w:type="dxa"/>
          </w:tcPr>
          <w:p w:rsidR="00335FD9" w:rsidRPr="0035703A" w:rsidRDefault="00335FD9" w:rsidP="0035703A">
            <w:pPr>
              <w:spacing w:line="200" w:lineRule="exact"/>
              <w:cnfStyle w:val="000000000000" w:firstRow="0" w:lastRow="0" w:firstColumn="0" w:lastColumn="0" w:oddVBand="0" w:evenVBand="0" w:oddHBand="0" w:evenHBand="0" w:firstRowFirstColumn="0" w:firstRowLastColumn="0" w:lastRowFirstColumn="0" w:lastRowLastColumn="0"/>
              <w:rPr>
                <w:sz w:val="16"/>
                <w:szCs w:val="16"/>
              </w:rPr>
            </w:pPr>
            <w:r w:rsidRPr="0035703A">
              <w:rPr>
                <w:sz w:val="16"/>
                <w:szCs w:val="16"/>
              </w:rPr>
              <w:t>33,1</w:t>
            </w:r>
          </w:p>
        </w:tc>
      </w:tr>
      <w:tr w:rsidR="00335FD9" w:rsidRPr="0035703A" w:rsidTr="0035703A">
        <w:tc>
          <w:tcPr>
            <w:cnfStyle w:val="001000000000" w:firstRow="0" w:lastRow="0" w:firstColumn="1" w:lastColumn="0" w:oddVBand="0" w:evenVBand="0" w:oddHBand="0" w:evenHBand="0" w:firstRowFirstColumn="0" w:firstRowLastColumn="0" w:lastRowFirstColumn="0" w:lastRowLastColumn="0"/>
            <w:tcW w:w="3357" w:type="dxa"/>
          </w:tcPr>
          <w:p w:rsidR="00335FD9" w:rsidRPr="0035703A" w:rsidRDefault="00335FD9" w:rsidP="0035703A">
            <w:pPr>
              <w:spacing w:line="200" w:lineRule="exact"/>
              <w:rPr>
                <w:sz w:val="16"/>
                <w:szCs w:val="16"/>
              </w:rPr>
            </w:pPr>
            <w:r w:rsidRPr="0035703A">
              <w:rPr>
                <w:sz w:val="16"/>
                <w:szCs w:val="16"/>
              </w:rPr>
              <w:t>Промышленность</w:t>
            </w:r>
          </w:p>
        </w:tc>
        <w:tc>
          <w:tcPr>
            <w:tcW w:w="1000" w:type="dxa"/>
          </w:tcPr>
          <w:p w:rsidR="00335FD9" w:rsidRPr="0035703A" w:rsidRDefault="00335FD9" w:rsidP="0035703A">
            <w:pPr>
              <w:spacing w:line="200" w:lineRule="exact"/>
              <w:cnfStyle w:val="000000000000" w:firstRow="0" w:lastRow="0" w:firstColumn="0" w:lastColumn="0" w:oddVBand="0" w:evenVBand="0" w:oddHBand="0" w:evenHBand="0" w:firstRowFirstColumn="0" w:firstRowLastColumn="0" w:lastRowFirstColumn="0" w:lastRowLastColumn="0"/>
              <w:rPr>
                <w:sz w:val="16"/>
                <w:szCs w:val="16"/>
              </w:rPr>
            </w:pPr>
            <w:r w:rsidRPr="0035703A">
              <w:rPr>
                <w:sz w:val="16"/>
                <w:szCs w:val="16"/>
              </w:rPr>
              <w:t>32,0</w:t>
            </w:r>
          </w:p>
        </w:tc>
        <w:tc>
          <w:tcPr>
            <w:tcW w:w="1000" w:type="dxa"/>
          </w:tcPr>
          <w:p w:rsidR="00335FD9" w:rsidRPr="0035703A" w:rsidRDefault="00335FD9" w:rsidP="0035703A">
            <w:pPr>
              <w:spacing w:line="200" w:lineRule="exact"/>
              <w:cnfStyle w:val="000000000000" w:firstRow="0" w:lastRow="0" w:firstColumn="0" w:lastColumn="0" w:oddVBand="0" w:evenVBand="0" w:oddHBand="0" w:evenHBand="0" w:firstRowFirstColumn="0" w:firstRowLastColumn="0" w:lastRowFirstColumn="0" w:lastRowLastColumn="0"/>
              <w:rPr>
                <w:sz w:val="16"/>
                <w:szCs w:val="16"/>
              </w:rPr>
            </w:pPr>
            <w:r w:rsidRPr="0035703A">
              <w:rPr>
                <w:sz w:val="16"/>
                <w:szCs w:val="16"/>
              </w:rPr>
              <w:t>32,7</w:t>
            </w:r>
          </w:p>
        </w:tc>
        <w:tc>
          <w:tcPr>
            <w:tcW w:w="1000" w:type="dxa"/>
          </w:tcPr>
          <w:p w:rsidR="00335FD9" w:rsidRPr="0035703A" w:rsidRDefault="00335FD9" w:rsidP="0035703A">
            <w:pPr>
              <w:spacing w:line="200" w:lineRule="exact"/>
              <w:cnfStyle w:val="000000000000" w:firstRow="0" w:lastRow="0" w:firstColumn="0" w:lastColumn="0" w:oddVBand="0" w:evenVBand="0" w:oddHBand="0" w:evenHBand="0" w:firstRowFirstColumn="0" w:firstRowLastColumn="0" w:lastRowFirstColumn="0" w:lastRowLastColumn="0"/>
              <w:rPr>
                <w:sz w:val="16"/>
                <w:szCs w:val="16"/>
              </w:rPr>
            </w:pPr>
            <w:r w:rsidRPr="0035703A">
              <w:rPr>
                <w:sz w:val="16"/>
                <w:szCs w:val="16"/>
              </w:rPr>
              <w:t>29,1</w:t>
            </w:r>
          </w:p>
        </w:tc>
        <w:tc>
          <w:tcPr>
            <w:tcW w:w="1000" w:type="dxa"/>
          </w:tcPr>
          <w:p w:rsidR="00335FD9" w:rsidRPr="0035703A" w:rsidRDefault="00335FD9" w:rsidP="0035703A">
            <w:pPr>
              <w:spacing w:line="200" w:lineRule="exact"/>
              <w:cnfStyle w:val="000000000000" w:firstRow="0" w:lastRow="0" w:firstColumn="0" w:lastColumn="0" w:oddVBand="0" w:evenVBand="0" w:oddHBand="0" w:evenHBand="0" w:firstRowFirstColumn="0" w:firstRowLastColumn="0" w:lastRowFirstColumn="0" w:lastRowLastColumn="0"/>
              <w:rPr>
                <w:sz w:val="16"/>
                <w:szCs w:val="16"/>
              </w:rPr>
            </w:pPr>
            <w:r w:rsidRPr="0035703A">
              <w:rPr>
                <w:sz w:val="16"/>
                <w:szCs w:val="16"/>
              </w:rPr>
              <w:t>31,7</w:t>
            </w:r>
          </w:p>
        </w:tc>
        <w:tc>
          <w:tcPr>
            <w:tcW w:w="1001" w:type="dxa"/>
          </w:tcPr>
          <w:p w:rsidR="00335FD9" w:rsidRPr="0035703A" w:rsidRDefault="00335FD9" w:rsidP="0035703A">
            <w:pPr>
              <w:spacing w:line="200" w:lineRule="exact"/>
              <w:cnfStyle w:val="000000000000" w:firstRow="0" w:lastRow="0" w:firstColumn="0" w:lastColumn="0" w:oddVBand="0" w:evenVBand="0" w:oddHBand="0" w:evenHBand="0" w:firstRowFirstColumn="0" w:firstRowLastColumn="0" w:lastRowFirstColumn="0" w:lastRowLastColumn="0"/>
              <w:rPr>
                <w:sz w:val="16"/>
                <w:szCs w:val="16"/>
              </w:rPr>
            </w:pPr>
            <w:r w:rsidRPr="0035703A">
              <w:rPr>
                <w:sz w:val="16"/>
                <w:szCs w:val="16"/>
              </w:rPr>
              <w:t>31,7</w:t>
            </w:r>
          </w:p>
        </w:tc>
        <w:tc>
          <w:tcPr>
            <w:tcW w:w="1000" w:type="dxa"/>
          </w:tcPr>
          <w:p w:rsidR="00335FD9" w:rsidRPr="0035703A" w:rsidRDefault="00335FD9" w:rsidP="0035703A">
            <w:pPr>
              <w:spacing w:line="200" w:lineRule="exact"/>
              <w:cnfStyle w:val="000000000000" w:firstRow="0" w:lastRow="0" w:firstColumn="0" w:lastColumn="0" w:oddVBand="0" w:evenVBand="0" w:oddHBand="0" w:evenHBand="0" w:firstRowFirstColumn="0" w:firstRowLastColumn="0" w:lastRowFirstColumn="0" w:lastRowLastColumn="0"/>
              <w:rPr>
                <w:sz w:val="16"/>
                <w:szCs w:val="16"/>
              </w:rPr>
            </w:pPr>
            <w:r w:rsidRPr="0035703A">
              <w:rPr>
                <w:sz w:val="16"/>
                <w:szCs w:val="16"/>
              </w:rPr>
              <w:t>31,7</w:t>
            </w:r>
          </w:p>
        </w:tc>
        <w:tc>
          <w:tcPr>
            <w:tcW w:w="1000" w:type="dxa"/>
          </w:tcPr>
          <w:p w:rsidR="00335FD9" w:rsidRPr="0035703A" w:rsidRDefault="00335FD9" w:rsidP="0035703A">
            <w:pPr>
              <w:spacing w:line="200" w:lineRule="exact"/>
              <w:cnfStyle w:val="000000000000" w:firstRow="0" w:lastRow="0" w:firstColumn="0" w:lastColumn="0" w:oddVBand="0" w:evenVBand="0" w:oddHBand="0" w:evenHBand="0" w:firstRowFirstColumn="0" w:firstRowLastColumn="0" w:lastRowFirstColumn="0" w:lastRowLastColumn="0"/>
              <w:rPr>
                <w:sz w:val="16"/>
                <w:szCs w:val="16"/>
              </w:rPr>
            </w:pPr>
            <w:r w:rsidRPr="0035703A">
              <w:rPr>
                <w:sz w:val="16"/>
                <w:szCs w:val="16"/>
              </w:rPr>
              <w:t>32,0</w:t>
            </w:r>
          </w:p>
        </w:tc>
        <w:tc>
          <w:tcPr>
            <w:tcW w:w="1000" w:type="dxa"/>
          </w:tcPr>
          <w:p w:rsidR="00335FD9" w:rsidRPr="0035703A" w:rsidRDefault="00335FD9" w:rsidP="0035703A">
            <w:pPr>
              <w:spacing w:line="200" w:lineRule="exact"/>
              <w:cnfStyle w:val="000000000000" w:firstRow="0" w:lastRow="0" w:firstColumn="0" w:lastColumn="0" w:oddVBand="0" w:evenVBand="0" w:oddHBand="0" w:evenHBand="0" w:firstRowFirstColumn="0" w:firstRowLastColumn="0" w:lastRowFirstColumn="0" w:lastRowLastColumn="0"/>
              <w:rPr>
                <w:sz w:val="16"/>
                <w:szCs w:val="16"/>
              </w:rPr>
            </w:pPr>
            <w:r w:rsidRPr="0035703A">
              <w:rPr>
                <w:sz w:val="16"/>
                <w:szCs w:val="16"/>
              </w:rPr>
              <w:t>32,7</w:t>
            </w:r>
          </w:p>
        </w:tc>
        <w:tc>
          <w:tcPr>
            <w:tcW w:w="1001" w:type="dxa"/>
          </w:tcPr>
          <w:p w:rsidR="00335FD9" w:rsidRPr="0035703A" w:rsidRDefault="00335FD9" w:rsidP="0035703A">
            <w:pPr>
              <w:spacing w:line="200" w:lineRule="exact"/>
              <w:cnfStyle w:val="000000000000" w:firstRow="0" w:lastRow="0" w:firstColumn="0" w:lastColumn="0" w:oddVBand="0" w:evenVBand="0" w:oddHBand="0" w:evenHBand="0" w:firstRowFirstColumn="0" w:firstRowLastColumn="0" w:lastRowFirstColumn="0" w:lastRowLastColumn="0"/>
              <w:rPr>
                <w:sz w:val="16"/>
                <w:szCs w:val="16"/>
              </w:rPr>
            </w:pPr>
            <w:r w:rsidRPr="0035703A">
              <w:rPr>
                <w:sz w:val="16"/>
                <w:szCs w:val="16"/>
              </w:rPr>
              <w:t>29,1</w:t>
            </w:r>
          </w:p>
        </w:tc>
      </w:tr>
      <w:tr w:rsidR="00335FD9" w:rsidRPr="0035703A" w:rsidTr="0035703A">
        <w:tc>
          <w:tcPr>
            <w:cnfStyle w:val="001000000000" w:firstRow="0" w:lastRow="0" w:firstColumn="1" w:lastColumn="0" w:oddVBand="0" w:evenVBand="0" w:oddHBand="0" w:evenHBand="0" w:firstRowFirstColumn="0" w:firstRowLastColumn="0" w:lastRowFirstColumn="0" w:lastRowLastColumn="0"/>
            <w:tcW w:w="3357" w:type="dxa"/>
          </w:tcPr>
          <w:p w:rsidR="00335FD9" w:rsidRPr="0035703A" w:rsidRDefault="00335FD9" w:rsidP="0035703A">
            <w:pPr>
              <w:spacing w:line="200" w:lineRule="exact"/>
              <w:rPr>
                <w:sz w:val="16"/>
                <w:szCs w:val="16"/>
              </w:rPr>
            </w:pPr>
            <w:r w:rsidRPr="0035703A">
              <w:rPr>
                <w:sz w:val="16"/>
                <w:szCs w:val="16"/>
              </w:rPr>
              <w:t>Обслуживание</w:t>
            </w:r>
          </w:p>
        </w:tc>
        <w:tc>
          <w:tcPr>
            <w:tcW w:w="1000" w:type="dxa"/>
          </w:tcPr>
          <w:p w:rsidR="00335FD9" w:rsidRPr="0035703A" w:rsidRDefault="00335FD9" w:rsidP="0035703A">
            <w:pPr>
              <w:spacing w:line="200" w:lineRule="exact"/>
              <w:cnfStyle w:val="000000000000" w:firstRow="0" w:lastRow="0" w:firstColumn="0" w:lastColumn="0" w:oddVBand="0" w:evenVBand="0" w:oddHBand="0" w:evenHBand="0" w:firstRowFirstColumn="0" w:firstRowLastColumn="0" w:lastRowFirstColumn="0" w:lastRowLastColumn="0"/>
              <w:rPr>
                <w:sz w:val="16"/>
                <w:szCs w:val="16"/>
              </w:rPr>
            </w:pPr>
            <w:r w:rsidRPr="0035703A">
              <w:rPr>
                <w:sz w:val="16"/>
                <w:szCs w:val="16"/>
              </w:rPr>
              <w:t>45,1</w:t>
            </w:r>
          </w:p>
        </w:tc>
        <w:tc>
          <w:tcPr>
            <w:tcW w:w="1000" w:type="dxa"/>
          </w:tcPr>
          <w:p w:rsidR="00335FD9" w:rsidRPr="0035703A" w:rsidRDefault="00335FD9" w:rsidP="0035703A">
            <w:pPr>
              <w:spacing w:line="200" w:lineRule="exact"/>
              <w:cnfStyle w:val="000000000000" w:firstRow="0" w:lastRow="0" w:firstColumn="0" w:lastColumn="0" w:oddVBand="0" w:evenVBand="0" w:oddHBand="0" w:evenHBand="0" w:firstRowFirstColumn="0" w:firstRowLastColumn="0" w:lastRowFirstColumn="0" w:lastRowLastColumn="0"/>
              <w:rPr>
                <w:sz w:val="16"/>
                <w:szCs w:val="16"/>
              </w:rPr>
            </w:pPr>
            <w:r w:rsidRPr="0035703A">
              <w:rPr>
                <w:sz w:val="16"/>
                <w:szCs w:val="16"/>
              </w:rPr>
              <w:t>46,8</w:t>
            </w:r>
          </w:p>
        </w:tc>
        <w:tc>
          <w:tcPr>
            <w:tcW w:w="1000" w:type="dxa"/>
          </w:tcPr>
          <w:p w:rsidR="00335FD9" w:rsidRPr="0035703A" w:rsidRDefault="00335FD9" w:rsidP="0035703A">
            <w:pPr>
              <w:spacing w:line="200" w:lineRule="exact"/>
              <w:cnfStyle w:val="000000000000" w:firstRow="0" w:lastRow="0" w:firstColumn="0" w:lastColumn="0" w:oddVBand="0" w:evenVBand="0" w:oddHBand="0" w:evenHBand="0" w:firstRowFirstColumn="0" w:firstRowLastColumn="0" w:lastRowFirstColumn="0" w:lastRowLastColumn="0"/>
              <w:rPr>
                <w:sz w:val="16"/>
                <w:szCs w:val="16"/>
              </w:rPr>
            </w:pPr>
            <w:r w:rsidRPr="0035703A">
              <w:rPr>
                <w:sz w:val="16"/>
                <w:szCs w:val="16"/>
              </w:rPr>
              <w:t>37,8</w:t>
            </w:r>
          </w:p>
        </w:tc>
        <w:tc>
          <w:tcPr>
            <w:tcW w:w="1000" w:type="dxa"/>
          </w:tcPr>
          <w:p w:rsidR="00335FD9" w:rsidRPr="0035703A" w:rsidRDefault="00335FD9" w:rsidP="0035703A">
            <w:pPr>
              <w:spacing w:line="200" w:lineRule="exact"/>
              <w:cnfStyle w:val="000000000000" w:firstRow="0" w:lastRow="0" w:firstColumn="0" w:lastColumn="0" w:oddVBand="0" w:evenVBand="0" w:oddHBand="0" w:evenHBand="0" w:firstRowFirstColumn="0" w:firstRowLastColumn="0" w:lastRowFirstColumn="0" w:lastRowLastColumn="0"/>
              <w:rPr>
                <w:sz w:val="16"/>
                <w:szCs w:val="16"/>
              </w:rPr>
            </w:pPr>
            <w:r w:rsidRPr="0035703A">
              <w:rPr>
                <w:sz w:val="16"/>
                <w:szCs w:val="16"/>
              </w:rPr>
              <w:t>45,1</w:t>
            </w:r>
          </w:p>
        </w:tc>
        <w:tc>
          <w:tcPr>
            <w:tcW w:w="1001" w:type="dxa"/>
          </w:tcPr>
          <w:p w:rsidR="00335FD9" w:rsidRPr="0035703A" w:rsidRDefault="00335FD9" w:rsidP="0035703A">
            <w:pPr>
              <w:spacing w:line="200" w:lineRule="exact"/>
              <w:cnfStyle w:val="000000000000" w:firstRow="0" w:lastRow="0" w:firstColumn="0" w:lastColumn="0" w:oddVBand="0" w:evenVBand="0" w:oddHBand="0" w:evenHBand="0" w:firstRowFirstColumn="0" w:firstRowLastColumn="0" w:lastRowFirstColumn="0" w:lastRowLastColumn="0"/>
              <w:rPr>
                <w:sz w:val="16"/>
                <w:szCs w:val="16"/>
              </w:rPr>
            </w:pPr>
            <w:r w:rsidRPr="0035703A">
              <w:rPr>
                <w:sz w:val="16"/>
                <w:szCs w:val="16"/>
              </w:rPr>
              <w:t>47</w:t>
            </w:r>
          </w:p>
        </w:tc>
        <w:tc>
          <w:tcPr>
            <w:tcW w:w="1000" w:type="dxa"/>
          </w:tcPr>
          <w:p w:rsidR="00335FD9" w:rsidRPr="0035703A" w:rsidRDefault="00335FD9" w:rsidP="0035703A">
            <w:pPr>
              <w:spacing w:line="200" w:lineRule="exact"/>
              <w:cnfStyle w:val="000000000000" w:firstRow="0" w:lastRow="0" w:firstColumn="0" w:lastColumn="0" w:oddVBand="0" w:evenVBand="0" w:oddHBand="0" w:evenHBand="0" w:firstRowFirstColumn="0" w:firstRowLastColumn="0" w:lastRowFirstColumn="0" w:lastRowLastColumn="0"/>
              <w:rPr>
                <w:sz w:val="16"/>
                <w:szCs w:val="16"/>
              </w:rPr>
            </w:pPr>
            <w:r w:rsidRPr="0035703A">
              <w:rPr>
                <w:sz w:val="16"/>
                <w:szCs w:val="16"/>
              </w:rPr>
              <w:t>37,3</w:t>
            </w:r>
          </w:p>
        </w:tc>
        <w:tc>
          <w:tcPr>
            <w:tcW w:w="1000" w:type="dxa"/>
          </w:tcPr>
          <w:p w:rsidR="00335FD9" w:rsidRPr="0035703A" w:rsidRDefault="00335FD9" w:rsidP="0035703A">
            <w:pPr>
              <w:spacing w:line="200" w:lineRule="exact"/>
              <w:cnfStyle w:val="000000000000" w:firstRow="0" w:lastRow="0" w:firstColumn="0" w:lastColumn="0" w:oddVBand="0" w:evenVBand="0" w:oddHBand="0" w:evenHBand="0" w:firstRowFirstColumn="0" w:firstRowLastColumn="0" w:lastRowFirstColumn="0" w:lastRowLastColumn="0"/>
              <w:rPr>
                <w:sz w:val="16"/>
                <w:szCs w:val="16"/>
              </w:rPr>
            </w:pPr>
            <w:r w:rsidRPr="0035703A">
              <w:rPr>
                <w:sz w:val="16"/>
                <w:szCs w:val="16"/>
              </w:rPr>
              <w:t>45,1</w:t>
            </w:r>
          </w:p>
        </w:tc>
        <w:tc>
          <w:tcPr>
            <w:tcW w:w="1000" w:type="dxa"/>
          </w:tcPr>
          <w:p w:rsidR="00335FD9" w:rsidRPr="0035703A" w:rsidRDefault="00335FD9" w:rsidP="0035703A">
            <w:pPr>
              <w:spacing w:line="200" w:lineRule="exact"/>
              <w:cnfStyle w:val="000000000000" w:firstRow="0" w:lastRow="0" w:firstColumn="0" w:lastColumn="0" w:oddVBand="0" w:evenVBand="0" w:oddHBand="0" w:evenHBand="0" w:firstRowFirstColumn="0" w:firstRowLastColumn="0" w:lastRowFirstColumn="0" w:lastRowLastColumn="0"/>
              <w:rPr>
                <w:sz w:val="16"/>
                <w:szCs w:val="16"/>
              </w:rPr>
            </w:pPr>
            <w:r w:rsidRPr="0035703A">
              <w:rPr>
                <w:sz w:val="16"/>
                <w:szCs w:val="16"/>
              </w:rPr>
              <w:t>46,8</w:t>
            </w:r>
          </w:p>
        </w:tc>
        <w:tc>
          <w:tcPr>
            <w:tcW w:w="1001" w:type="dxa"/>
          </w:tcPr>
          <w:p w:rsidR="00335FD9" w:rsidRPr="0035703A" w:rsidRDefault="00335FD9" w:rsidP="0035703A">
            <w:pPr>
              <w:spacing w:line="200" w:lineRule="exact"/>
              <w:cnfStyle w:val="000000000000" w:firstRow="0" w:lastRow="0" w:firstColumn="0" w:lastColumn="0" w:oddVBand="0" w:evenVBand="0" w:oddHBand="0" w:evenHBand="0" w:firstRowFirstColumn="0" w:firstRowLastColumn="0" w:lastRowFirstColumn="0" w:lastRowLastColumn="0"/>
              <w:rPr>
                <w:sz w:val="16"/>
                <w:szCs w:val="16"/>
              </w:rPr>
            </w:pPr>
            <w:r w:rsidRPr="0035703A">
              <w:rPr>
                <w:sz w:val="16"/>
                <w:szCs w:val="16"/>
              </w:rPr>
              <w:t>37,8</w:t>
            </w:r>
          </w:p>
        </w:tc>
      </w:tr>
      <w:tr w:rsidR="00335FD9" w:rsidRPr="0035703A" w:rsidTr="0035703A">
        <w:tc>
          <w:tcPr>
            <w:cnfStyle w:val="001000000000" w:firstRow="0" w:lastRow="0" w:firstColumn="1" w:lastColumn="0" w:oddVBand="0" w:evenVBand="0" w:oddHBand="0" w:evenHBand="0" w:firstRowFirstColumn="0" w:firstRowLastColumn="0" w:lastRowFirstColumn="0" w:lastRowLastColumn="0"/>
            <w:tcW w:w="3357" w:type="dxa"/>
          </w:tcPr>
          <w:p w:rsidR="00335FD9" w:rsidRPr="0035703A" w:rsidRDefault="00335FD9" w:rsidP="0035703A">
            <w:pPr>
              <w:spacing w:line="200" w:lineRule="exact"/>
              <w:rPr>
                <w:sz w:val="16"/>
                <w:szCs w:val="16"/>
              </w:rPr>
            </w:pPr>
            <w:r w:rsidRPr="0035703A">
              <w:rPr>
                <w:sz w:val="16"/>
                <w:szCs w:val="16"/>
              </w:rPr>
              <w:t>Незаявленная зан</w:t>
            </w:r>
            <w:r w:rsidRPr="0035703A">
              <w:rPr>
                <w:sz w:val="16"/>
                <w:szCs w:val="16"/>
              </w:rPr>
              <w:t>я</w:t>
            </w:r>
            <w:r w:rsidRPr="0035703A">
              <w:rPr>
                <w:sz w:val="16"/>
                <w:szCs w:val="16"/>
              </w:rPr>
              <w:t>тость</w:t>
            </w:r>
          </w:p>
        </w:tc>
        <w:tc>
          <w:tcPr>
            <w:tcW w:w="1000" w:type="dxa"/>
          </w:tcPr>
          <w:p w:rsidR="00335FD9" w:rsidRPr="0035703A" w:rsidRDefault="00335FD9" w:rsidP="0035703A">
            <w:pPr>
              <w:spacing w:line="200" w:lineRule="exact"/>
              <w:cnfStyle w:val="000000000000" w:firstRow="0" w:lastRow="0" w:firstColumn="0" w:lastColumn="0" w:oddVBand="0" w:evenVBand="0" w:oddHBand="0" w:evenHBand="0" w:firstRowFirstColumn="0" w:firstRowLastColumn="0" w:lastRowFirstColumn="0" w:lastRowLastColumn="0"/>
              <w:rPr>
                <w:sz w:val="16"/>
                <w:szCs w:val="16"/>
              </w:rPr>
            </w:pPr>
            <w:r w:rsidRPr="0035703A">
              <w:rPr>
                <w:sz w:val="16"/>
                <w:szCs w:val="16"/>
              </w:rPr>
              <w:t>-</w:t>
            </w:r>
          </w:p>
        </w:tc>
        <w:tc>
          <w:tcPr>
            <w:tcW w:w="1000" w:type="dxa"/>
          </w:tcPr>
          <w:p w:rsidR="00335FD9" w:rsidRPr="0035703A" w:rsidRDefault="00335FD9" w:rsidP="0035703A">
            <w:pPr>
              <w:spacing w:line="200" w:lineRule="exact"/>
              <w:cnfStyle w:val="000000000000" w:firstRow="0" w:lastRow="0" w:firstColumn="0" w:lastColumn="0" w:oddVBand="0" w:evenVBand="0" w:oddHBand="0" w:evenHBand="0" w:firstRowFirstColumn="0" w:firstRowLastColumn="0" w:lastRowFirstColumn="0" w:lastRowLastColumn="0"/>
              <w:rPr>
                <w:sz w:val="16"/>
                <w:szCs w:val="16"/>
              </w:rPr>
            </w:pPr>
            <w:r w:rsidRPr="0035703A">
              <w:rPr>
                <w:sz w:val="16"/>
                <w:szCs w:val="16"/>
              </w:rPr>
              <w:t>-</w:t>
            </w:r>
          </w:p>
        </w:tc>
        <w:tc>
          <w:tcPr>
            <w:tcW w:w="1000" w:type="dxa"/>
          </w:tcPr>
          <w:p w:rsidR="00335FD9" w:rsidRPr="0035703A" w:rsidRDefault="00335FD9" w:rsidP="0035703A">
            <w:pPr>
              <w:spacing w:line="200" w:lineRule="exact"/>
              <w:cnfStyle w:val="000000000000" w:firstRow="0" w:lastRow="0" w:firstColumn="0" w:lastColumn="0" w:oddVBand="0" w:evenVBand="0" w:oddHBand="0" w:evenHBand="0" w:firstRowFirstColumn="0" w:firstRowLastColumn="0" w:lastRowFirstColumn="0" w:lastRowLastColumn="0"/>
              <w:rPr>
                <w:sz w:val="16"/>
                <w:szCs w:val="16"/>
              </w:rPr>
            </w:pPr>
            <w:r w:rsidRPr="0035703A">
              <w:rPr>
                <w:sz w:val="16"/>
                <w:szCs w:val="16"/>
              </w:rPr>
              <w:t>-</w:t>
            </w:r>
          </w:p>
        </w:tc>
        <w:tc>
          <w:tcPr>
            <w:tcW w:w="1000" w:type="dxa"/>
          </w:tcPr>
          <w:p w:rsidR="00335FD9" w:rsidRPr="0035703A" w:rsidRDefault="00335FD9" w:rsidP="0035703A">
            <w:pPr>
              <w:spacing w:line="200" w:lineRule="exact"/>
              <w:cnfStyle w:val="000000000000" w:firstRow="0" w:lastRow="0" w:firstColumn="0" w:lastColumn="0" w:oddVBand="0" w:evenVBand="0" w:oddHBand="0" w:evenHBand="0" w:firstRowFirstColumn="0" w:firstRowLastColumn="0" w:lastRowFirstColumn="0" w:lastRowLastColumn="0"/>
              <w:rPr>
                <w:sz w:val="16"/>
                <w:szCs w:val="16"/>
              </w:rPr>
            </w:pPr>
            <w:r w:rsidRPr="0035703A">
              <w:rPr>
                <w:sz w:val="16"/>
                <w:szCs w:val="16"/>
              </w:rPr>
              <w:t>-</w:t>
            </w:r>
          </w:p>
        </w:tc>
        <w:tc>
          <w:tcPr>
            <w:tcW w:w="1001" w:type="dxa"/>
          </w:tcPr>
          <w:p w:rsidR="00335FD9" w:rsidRPr="0035703A" w:rsidRDefault="00335FD9" w:rsidP="0035703A">
            <w:pPr>
              <w:spacing w:line="200" w:lineRule="exact"/>
              <w:cnfStyle w:val="000000000000" w:firstRow="0" w:lastRow="0" w:firstColumn="0" w:lastColumn="0" w:oddVBand="0" w:evenVBand="0" w:oddHBand="0" w:evenHBand="0" w:firstRowFirstColumn="0" w:firstRowLastColumn="0" w:lastRowFirstColumn="0" w:lastRowLastColumn="0"/>
              <w:rPr>
                <w:sz w:val="16"/>
                <w:szCs w:val="16"/>
              </w:rPr>
            </w:pPr>
            <w:r w:rsidRPr="0035703A">
              <w:rPr>
                <w:sz w:val="16"/>
                <w:szCs w:val="16"/>
              </w:rPr>
              <w:t>-</w:t>
            </w:r>
          </w:p>
        </w:tc>
        <w:tc>
          <w:tcPr>
            <w:tcW w:w="1000" w:type="dxa"/>
          </w:tcPr>
          <w:p w:rsidR="00335FD9" w:rsidRPr="0035703A" w:rsidRDefault="00335FD9" w:rsidP="0035703A">
            <w:pPr>
              <w:spacing w:line="200" w:lineRule="exact"/>
              <w:cnfStyle w:val="000000000000" w:firstRow="0" w:lastRow="0" w:firstColumn="0" w:lastColumn="0" w:oddVBand="0" w:evenVBand="0" w:oddHBand="0" w:evenHBand="0" w:firstRowFirstColumn="0" w:firstRowLastColumn="0" w:lastRowFirstColumn="0" w:lastRowLastColumn="0"/>
              <w:rPr>
                <w:sz w:val="16"/>
                <w:szCs w:val="16"/>
              </w:rPr>
            </w:pPr>
            <w:r w:rsidRPr="0035703A">
              <w:rPr>
                <w:sz w:val="16"/>
                <w:szCs w:val="16"/>
              </w:rPr>
              <w:t>-</w:t>
            </w:r>
          </w:p>
        </w:tc>
        <w:tc>
          <w:tcPr>
            <w:tcW w:w="1000" w:type="dxa"/>
          </w:tcPr>
          <w:p w:rsidR="00335FD9" w:rsidRPr="0035703A" w:rsidRDefault="00335FD9" w:rsidP="0035703A">
            <w:pPr>
              <w:spacing w:line="200" w:lineRule="exact"/>
              <w:cnfStyle w:val="000000000000" w:firstRow="0" w:lastRow="0" w:firstColumn="0" w:lastColumn="0" w:oddVBand="0" w:evenVBand="0" w:oddHBand="0" w:evenHBand="0" w:firstRowFirstColumn="0" w:firstRowLastColumn="0" w:lastRowFirstColumn="0" w:lastRowLastColumn="0"/>
              <w:rPr>
                <w:sz w:val="16"/>
                <w:szCs w:val="16"/>
              </w:rPr>
            </w:pPr>
            <w:r w:rsidRPr="0035703A">
              <w:rPr>
                <w:sz w:val="16"/>
                <w:szCs w:val="16"/>
              </w:rPr>
              <w:t>-</w:t>
            </w:r>
          </w:p>
        </w:tc>
        <w:tc>
          <w:tcPr>
            <w:tcW w:w="1000" w:type="dxa"/>
          </w:tcPr>
          <w:p w:rsidR="00335FD9" w:rsidRPr="0035703A" w:rsidRDefault="00335FD9" w:rsidP="0035703A">
            <w:pPr>
              <w:spacing w:line="200" w:lineRule="exact"/>
              <w:cnfStyle w:val="000000000000" w:firstRow="0" w:lastRow="0" w:firstColumn="0" w:lastColumn="0" w:oddVBand="0" w:evenVBand="0" w:oddHBand="0" w:evenHBand="0" w:firstRowFirstColumn="0" w:firstRowLastColumn="0" w:lastRowFirstColumn="0" w:lastRowLastColumn="0"/>
              <w:rPr>
                <w:sz w:val="16"/>
                <w:szCs w:val="16"/>
              </w:rPr>
            </w:pPr>
            <w:r w:rsidRPr="0035703A">
              <w:rPr>
                <w:sz w:val="16"/>
                <w:szCs w:val="16"/>
              </w:rPr>
              <w:t>-</w:t>
            </w:r>
          </w:p>
        </w:tc>
        <w:tc>
          <w:tcPr>
            <w:tcW w:w="1001" w:type="dxa"/>
          </w:tcPr>
          <w:p w:rsidR="00335FD9" w:rsidRPr="0035703A" w:rsidRDefault="00335FD9" w:rsidP="0035703A">
            <w:pPr>
              <w:spacing w:line="200" w:lineRule="exact"/>
              <w:cnfStyle w:val="000000000000" w:firstRow="0" w:lastRow="0" w:firstColumn="0" w:lastColumn="0" w:oddVBand="0" w:evenVBand="0" w:oddHBand="0" w:evenHBand="0" w:firstRowFirstColumn="0" w:firstRowLastColumn="0" w:lastRowFirstColumn="0" w:lastRowLastColumn="0"/>
              <w:rPr>
                <w:sz w:val="16"/>
                <w:szCs w:val="16"/>
              </w:rPr>
            </w:pPr>
            <w:r w:rsidRPr="0035703A">
              <w:rPr>
                <w:sz w:val="16"/>
                <w:szCs w:val="16"/>
              </w:rPr>
              <w:t>-</w:t>
            </w:r>
          </w:p>
        </w:tc>
      </w:tr>
      <w:tr w:rsidR="00335FD9" w:rsidRPr="0035703A" w:rsidTr="0035703A">
        <w:tc>
          <w:tcPr>
            <w:cnfStyle w:val="001000000000" w:firstRow="0" w:lastRow="0" w:firstColumn="1" w:lastColumn="0" w:oddVBand="0" w:evenVBand="0" w:oddHBand="0" w:evenHBand="0" w:firstRowFirstColumn="0" w:firstRowLastColumn="0" w:lastRowFirstColumn="0" w:lastRowLastColumn="0"/>
            <w:tcW w:w="3357" w:type="dxa"/>
          </w:tcPr>
          <w:p w:rsidR="00335FD9" w:rsidRPr="0035703A" w:rsidRDefault="00335FD9" w:rsidP="0035703A">
            <w:pPr>
              <w:spacing w:line="200" w:lineRule="exact"/>
              <w:rPr>
                <w:sz w:val="16"/>
                <w:szCs w:val="16"/>
              </w:rPr>
            </w:pPr>
            <w:r w:rsidRPr="0035703A">
              <w:rPr>
                <w:sz w:val="16"/>
                <w:szCs w:val="16"/>
              </w:rPr>
              <w:t>Частный сектор</w:t>
            </w:r>
          </w:p>
        </w:tc>
        <w:tc>
          <w:tcPr>
            <w:tcW w:w="1000" w:type="dxa"/>
          </w:tcPr>
          <w:p w:rsidR="00335FD9" w:rsidRPr="0035703A" w:rsidRDefault="00335FD9" w:rsidP="0035703A">
            <w:pPr>
              <w:spacing w:line="200" w:lineRule="exact"/>
              <w:cnfStyle w:val="000000000000" w:firstRow="0" w:lastRow="0" w:firstColumn="0" w:lastColumn="0" w:oddVBand="0" w:evenVBand="0" w:oddHBand="0" w:evenHBand="0" w:firstRowFirstColumn="0" w:firstRowLastColumn="0" w:lastRowFirstColumn="0" w:lastRowLastColumn="0"/>
              <w:rPr>
                <w:sz w:val="16"/>
                <w:szCs w:val="16"/>
              </w:rPr>
            </w:pPr>
            <w:r w:rsidRPr="0035703A">
              <w:rPr>
                <w:sz w:val="16"/>
                <w:szCs w:val="16"/>
              </w:rPr>
              <w:t>81.0</w:t>
            </w:r>
          </w:p>
        </w:tc>
        <w:tc>
          <w:tcPr>
            <w:tcW w:w="1000" w:type="dxa"/>
          </w:tcPr>
          <w:p w:rsidR="00335FD9" w:rsidRPr="0035703A" w:rsidRDefault="00335FD9" w:rsidP="0035703A">
            <w:pPr>
              <w:spacing w:line="200" w:lineRule="exact"/>
              <w:cnfStyle w:val="000000000000" w:firstRow="0" w:lastRow="0" w:firstColumn="0" w:lastColumn="0" w:oddVBand="0" w:evenVBand="0" w:oddHBand="0" w:evenHBand="0" w:firstRowFirstColumn="0" w:firstRowLastColumn="0" w:lastRowFirstColumn="0" w:lastRowLastColumn="0"/>
              <w:rPr>
                <w:sz w:val="16"/>
                <w:szCs w:val="16"/>
              </w:rPr>
            </w:pPr>
            <w:r w:rsidRPr="0035703A">
              <w:rPr>
                <w:sz w:val="16"/>
                <w:szCs w:val="16"/>
              </w:rPr>
              <w:t>82,0</w:t>
            </w:r>
          </w:p>
        </w:tc>
        <w:tc>
          <w:tcPr>
            <w:tcW w:w="1000" w:type="dxa"/>
          </w:tcPr>
          <w:p w:rsidR="00335FD9" w:rsidRPr="0035703A" w:rsidRDefault="00335FD9" w:rsidP="0035703A">
            <w:pPr>
              <w:spacing w:line="200" w:lineRule="exact"/>
              <w:cnfStyle w:val="000000000000" w:firstRow="0" w:lastRow="0" w:firstColumn="0" w:lastColumn="0" w:oddVBand="0" w:evenVBand="0" w:oddHBand="0" w:evenHBand="0" w:firstRowFirstColumn="0" w:firstRowLastColumn="0" w:lastRowFirstColumn="0" w:lastRowLastColumn="0"/>
              <w:rPr>
                <w:sz w:val="16"/>
                <w:szCs w:val="16"/>
              </w:rPr>
            </w:pPr>
            <w:r w:rsidRPr="0035703A">
              <w:rPr>
                <w:sz w:val="16"/>
                <w:szCs w:val="16"/>
              </w:rPr>
              <w:t>76,9</w:t>
            </w:r>
          </w:p>
        </w:tc>
        <w:tc>
          <w:tcPr>
            <w:tcW w:w="1000" w:type="dxa"/>
          </w:tcPr>
          <w:p w:rsidR="00335FD9" w:rsidRPr="0035703A" w:rsidRDefault="00335FD9" w:rsidP="0035703A">
            <w:pPr>
              <w:spacing w:line="200" w:lineRule="exact"/>
              <w:cnfStyle w:val="000000000000" w:firstRow="0" w:lastRow="0" w:firstColumn="0" w:lastColumn="0" w:oddVBand="0" w:evenVBand="0" w:oddHBand="0" w:evenHBand="0" w:firstRowFirstColumn="0" w:firstRowLastColumn="0" w:lastRowFirstColumn="0" w:lastRowLastColumn="0"/>
              <w:rPr>
                <w:sz w:val="16"/>
                <w:szCs w:val="16"/>
              </w:rPr>
            </w:pPr>
            <w:r w:rsidRPr="0035703A">
              <w:rPr>
                <w:sz w:val="16"/>
                <w:szCs w:val="16"/>
              </w:rPr>
              <w:t>80,9</w:t>
            </w:r>
          </w:p>
        </w:tc>
        <w:tc>
          <w:tcPr>
            <w:tcW w:w="1001" w:type="dxa"/>
          </w:tcPr>
          <w:p w:rsidR="00335FD9" w:rsidRPr="0035703A" w:rsidRDefault="00335FD9" w:rsidP="0035703A">
            <w:pPr>
              <w:spacing w:line="200" w:lineRule="exact"/>
              <w:cnfStyle w:val="000000000000" w:firstRow="0" w:lastRow="0" w:firstColumn="0" w:lastColumn="0" w:oddVBand="0" w:evenVBand="0" w:oddHBand="0" w:evenHBand="0" w:firstRowFirstColumn="0" w:firstRowLastColumn="0" w:lastRowFirstColumn="0" w:lastRowLastColumn="0"/>
              <w:rPr>
                <w:sz w:val="16"/>
                <w:szCs w:val="16"/>
              </w:rPr>
            </w:pPr>
            <w:r w:rsidRPr="0035703A">
              <w:rPr>
                <w:sz w:val="16"/>
                <w:szCs w:val="16"/>
              </w:rPr>
              <w:t>81,9</w:t>
            </w:r>
          </w:p>
        </w:tc>
        <w:tc>
          <w:tcPr>
            <w:tcW w:w="1000" w:type="dxa"/>
          </w:tcPr>
          <w:p w:rsidR="00335FD9" w:rsidRPr="0035703A" w:rsidRDefault="00335FD9" w:rsidP="0035703A">
            <w:pPr>
              <w:spacing w:line="200" w:lineRule="exact"/>
              <w:cnfStyle w:val="000000000000" w:firstRow="0" w:lastRow="0" w:firstColumn="0" w:lastColumn="0" w:oddVBand="0" w:evenVBand="0" w:oddHBand="0" w:evenHBand="0" w:firstRowFirstColumn="0" w:firstRowLastColumn="0" w:lastRowFirstColumn="0" w:lastRowLastColumn="0"/>
              <w:rPr>
                <w:sz w:val="16"/>
                <w:szCs w:val="16"/>
              </w:rPr>
            </w:pPr>
            <w:r w:rsidRPr="0035703A">
              <w:rPr>
                <w:sz w:val="16"/>
                <w:szCs w:val="16"/>
              </w:rPr>
              <w:t>76,8</w:t>
            </w:r>
          </w:p>
        </w:tc>
        <w:tc>
          <w:tcPr>
            <w:tcW w:w="1000" w:type="dxa"/>
          </w:tcPr>
          <w:p w:rsidR="00335FD9" w:rsidRPr="0035703A" w:rsidRDefault="00335FD9" w:rsidP="0035703A">
            <w:pPr>
              <w:spacing w:line="200" w:lineRule="exact"/>
              <w:cnfStyle w:val="000000000000" w:firstRow="0" w:lastRow="0" w:firstColumn="0" w:lastColumn="0" w:oddVBand="0" w:evenVBand="0" w:oddHBand="0" w:evenHBand="0" w:firstRowFirstColumn="0" w:firstRowLastColumn="0" w:lastRowFirstColumn="0" w:lastRowLastColumn="0"/>
              <w:rPr>
                <w:sz w:val="16"/>
                <w:szCs w:val="16"/>
              </w:rPr>
            </w:pPr>
            <w:r w:rsidRPr="0035703A">
              <w:rPr>
                <w:sz w:val="16"/>
                <w:szCs w:val="16"/>
              </w:rPr>
              <w:t>81</w:t>
            </w:r>
          </w:p>
        </w:tc>
        <w:tc>
          <w:tcPr>
            <w:tcW w:w="1000" w:type="dxa"/>
          </w:tcPr>
          <w:p w:rsidR="00335FD9" w:rsidRPr="0035703A" w:rsidRDefault="00335FD9" w:rsidP="0035703A">
            <w:pPr>
              <w:spacing w:line="200" w:lineRule="exact"/>
              <w:cnfStyle w:val="000000000000" w:firstRow="0" w:lastRow="0" w:firstColumn="0" w:lastColumn="0" w:oddVBand="0" w:evenVBand="0" w:oddHBand="0" w:evenHBand="0" w:firstRowFirstColumn="0" w:firstRowLastColumn="0" w:lastRowFirstColumn="0" w:lastRowLastColumn="0"/>
              <w:rPr>
                <w:sz w:val="16"/>
                <w:szCs w:val="16"/>
              </w:rPr>
            </w:pPr>
            <w:r w:rsidRPr="0035703A">
              <w:rPr>
                <w:sz w:val="16"/>
                <w:szCs w:val="16"/>
              </w:rPr>
              <w:t>82</w:t>
            </w:r>
          </w:p>
        </w:tc>
        <w:tc>
          <w:tcPr>
            <w:tcW w:w="1001" w:type="dxa"/>
          </w:tcPr>
          <w:p w:rsidR="00335FD9" w:rsidRPr="0035703A" w:rsidRDefault="00335FD9" w:rsidP="0035703A">
            <w:pPr>
              <w:spacing w:line="200" w:lineRule="exact"/>
              <w:cnfStyle w:val="000000000000" w:firstRow="0" w:lastRow="0" w:firstColumn="0" w:lastColumn="0" w:oddVBand="0" w:evenVBand="0" w:oddHBand="0" w:evenHBand="0" w:firstRowFirstColumn="0" w:firstRowLastColumn="0" w:lastRowFirstColumn="0" w:lastRowLastColumn="0"/>
              <w:rPr>
                <w:sz w:val="16"/>
                <w:szCs w:val="16"/>
              </w:rPr>
            </w:pPr>
            <w:r w:rsidRPr="0035703A">
              <w:rPr>
                <w:sz w:val="16"/>
                <w:szCs w:val="16"/>
              </w:rPr>
              <w:t>76,9</w:t>
            </w:r>
          </w:p>
        </w:tc>
      </w:tr>
      <w:tr w:rsidR="00335FD9" w:rsidRPr="0035703A" w:rsidTr="0035703A">
        <w:tc>
          <w:tcPr>
            <w:cnfStyle w:val="001000000000" w:firstRow="0" w:lastRow="0" w:firstColumn="1" w:lastColumn="0" w:oddVBand="0" w:evenVBand="0" w:oddHBand="0" w:evenHBand="0" w:firstRowFirstColumn="0" w:firstRowLastColumn="0" w:lastRowFirstColumn="0" w:lastRowLastColumn="0"/>
            <w:tcW w:w="3357" w:type="dxa"/>
          </w:tcPr>
          <w:p w:rsidR="00335FD9" w:rsidRPr="0035703A" w:rsidRDefault="0035703A" w:rsidP="0035703A">
            <w:pPr>
              <w:spacing w:line="200" w:lineRule="exact"/>
              <w:rPr>
                <w:sz w:val="16"/>
                <w:szCs w:val="16"/>
              </w:rPr>
            </w:pPr>
            <w:r w:rsidRPr="0035703A">
              <w:rPr>
                <w:sz w:val="16"/>
                <w:szCs w:val="16"/>
              </w:rPr>
              <w:t>Государственный</w:t>
            </w:r>
            <w:r w:rsidR="00335FD9" w:rsidRPr="0035703A">
              <w:rPr>
                <w:sz w:val="16"/>
                <w:szCs w:val="16"/>
              </w:rPr>
              <w:t xml:space="preserve"> сектор</w:t>
            </w:r>
          </w:p>
        </w:tc>
        <w:tc>
          <w:tcPr>
            <w:tcW w:w="1000" w:type="dxa"/>
          </w:tcPr>
          <w:p w:rsidR="00335FD9" w:rsidRPr="0035703A" w:rsidRDefault="00335FD9" w:rsidP="0035703A">
            <w:pPr>
              <w:spacing w:line="200" w:lineRule="exact"/>
              <w:cnfStyle w:val="000000000000" w:firstRow="0" w:lastRow="0" w:firstColumn="0" w:lastColumn="0" w:oddVBand="0" w:evenVBand="0" w:oddHBand="0" w:evenHBand="0" w:firstRowFirstColumn="0" w:firstRowLastColumn="0" w:lastRowFirstColumn="0" w:lastRowLastColumn="0"/>
              <w:rPr>
                <w:sz w:val="16"/>
                <w:szCs w:val="16"/>
              </w:rPr>
            </w:pPr>
            <w:r w:rsidRPr="0035703A">
              <w:rPr>
                <w:sz w:val="16"/>
                <w:szCs w:val="16"/>
              </w:rPr>
              <w:t>18,5</w:t>
            </w:r>
          </w:p>
        </w:tc>
        <w:tc>
          <w:tcPr>
            <w:tcW w:w="1000" w:type="dxa"/>
          </w:tcPr>
          <w:p w:rsidR="00335FD9" w:rsidRPr="0035703A" w:rsidRDefault="00335FD9" w:rsidP="0035703A">
            <w:pPr>
              <w:spacing w:line="200" w:lineRule="exact"/>
              <w:cnfStyle w:val="000000000000" w:firstRow="0" w:lastRow="0" w:firstColumn="0" w:lastColumn="0" w:oddVBand="0" w:evenVBand="0" w:oddHBand="0" w:evenHBand="0" w:firstRowFirstColumn="0" w:firstRowLastColumn="0" w:lastRowFirstColumn="0" w:lastRowLastColumn="0"/>
              <w:rPr>
                <w:sz w:val="16"/>
                <w:szCs w:val="16"/>
              </w:rPr>
            </w:pPr>
            <w:r w:rsidRPr="0035703A">
              <w:rPr>
                <w:sz w:val="16"/>
                <w:szCs w:val="16"/>
              </w:rPr>
              <w:t>17,6</w:t>
            </w:r>
          </w:p>
        </w:tc>
        <w:tc>
          <w:tcPr>
            <w:tcW w:w="1000" w:type="dxa"/>
          </w:tcPr>
          <w:p w:rsidR="00335FD9" w:rsidRPr="0035703A" w:rsidRDefault="00335FD9" w:rsidP="0035703A">
            <w:pPr>
              <w:spacing w:line="200" w:lineRule="exact"/>
              <w:cnfStyle w:val="000000000000" w:firstRow="0" w:lastRow="0" w:firstColumn="0" w:lastColumn="0" w:oddVBand="0" w:evenVBand="0" w:oddHBand="0" w:evenHBand="0" w:firstRowFirstColumn="0" w:firstRowLastColumn="0" w:lastRowFirstColumn="0" w:lastRowLastColumn="0"/>
              <w:rPr>
                <w:sz w:val="16"/>
                <w:szCs w:val="16"/>
              </w:rPr>
            </w:pPr>
            <w:r w:rsidRPr="0035703A">
              <w:rPr>
                <w:sz w:val="16"/>
                <w:szCs w:val="16"/>
              </w:rPr>
              <w:t>22,3</w:t>
            </w:r>
          </w:p>
        </w:tc>
        <w:tc>
          <w:tcPr>
            <w:tcW w:w="1000" w:type="dxa"/>
          </w:tcPr>
          <w:p w:rsidR="00335FD9" w:rsidRPr="0035703A" w:rsidRDefault="00335FD9" w:rsidP="0035703A">
            <w:pPr>
              <w:spacing w:line="200" w:lineRule="exact"/>
              <w:cnfStyle w:val="000000000000" w:firstRow="0" w:lastRow="0" w:firstColumn="0" w:lastColumn="0" w:oddVBand="0" w:evenVBand="0" w:oddHBand="0" w:evenHBand="0" w:firstRowFirstColumn="0" w:firstRowLastColumn="0" w:lastRowFirstColumn="0" w:lastRowLastColumn="0"/>
              <w:rPr>
                <w:sz w:val="16"/>
                <w:szCs w:val="16"/>
              </w:rPr>
            </w:pPr>
            <w:r w:rsidRPr="0035703A">
              <w:rPr>
                <w:sz w:val="16"/>
                <w:szCs w:val="16"/>
              </w:rPr>
              <w:t>18,5</w:t>
            </w:r>
          </w:p>
        </w:tc>
        <w:tc>
          <w:tcPr>
            <w:tcW w:w="1001" w:type="dxa"/>
          </w:tcPr>
          <w:p w:rsidR="00335FD9" w:rsidRPr="0035703A" w:rsidRDefault="00335FD9" w:rsidP="0035703A">
            <w:pPr>
              <w:spacing w:line="200" w:lineRule="exact"/>
              <w:cnfStyle w:val="000000000000" w:firstRow="0" w:lastRow="0" w:firstColumn="0" w:lastColumn="0" w:oddVBand="0" w:evenVBand="0" w:oddHBand="0" w:evenHBand="0" w:firstRowFirstColumn="0" w:firstRowLastColumn="0" w:lastRowFirstColumn="0" w:lastRowLastColumn="0"/>
              <w:rPr>
                <w:sz w:val="16"/>
                <w:szCs w:val="16"/>
              </w:rPr>
            </w:pPr>
            <w:r w:rsidRPr="0035703A">
              <w:rPr>
                <w:sz w:val="16"/>
                <w:szCs w:val="16"/>
              </w:rPr>
              <w:t>17,6</w:t>
            </w:r>
          </w:p>
        </w:tc>
        <w:tc>
          <w:tcPr>
            <w:tcW w:w="1000" w:type="dxa"/>
          </w:tcPr>
          <w:p w:rsidR="00335FD9" w:rsidRPr="0035703A" w:rsidRDefault="00335FD9" w:rsidP="0035703A">
            <w:pPr>
              <w:spacing w:line="200" w:lineRule="exact"/>
              <w:cnfStyle w:val="000000000000" w:firstRow="0" w:lastRow="0" w:firstColumn="0" w:lastColumn="0" w:oddVBand="0" w:evenVBand="0" w:oddHBand="0" w:evenHBand="0" w:firstRowFirstColumn="0" w:firstRowLastColumn="0" w:lastRowFirstColumn="0" w:lastRowLastColumn="0"/>
              <w:rPr>
                <w:sz w:val="16"/>
                <w:szCs w:val="16"/>
              </w:rPr>
            </w:pPr>
            <w:r w:rsidRPr="0035703A">
              <w:rPr>
                <w:sz w:val="16"/>
                <w:szCs w:val="16"/>
              </w:rPr>
              <w:t>22,3</w:t>
            </w:r>
          </w:p>
        </w:tc>
        <w:tc>
          <w:tcPr>
            <w:tcW w:w="1000" w:type="dxa"/>
          </w:tcPr>
          <w:p w:rsidR="00335FD9" w:rsidRPr="0035703A" w:rsidRDefault="00335FD9" w:rsidP="0035703A">
            <w:pPr>
              <w:spacing w:line="200" w:lineRule="exact"/>
              <w:cnfStyle w:val="000000000000" w:firstRow="0" w:lastRow="0" w:firstColumn="0" w:lastColumn="0" w:oddVBand="0" w:evenVBand="0" w:oddHBand="0" w:evenHBand="0" w:firstRowFirstColumn="0" w:firstRowLastColumn="0" w:lastRowFirstColumn="0" w:lastRowLastColumn="0"/>
              <w:rPr>
                <w:sz w:val="16"/>
                <w:szCs w:val="16"/>
              </w:rPr>
            </w:pPr>
            <w:r w:rsidRPr="0035703A">
              <w:rPr>
                <w:sz w:val="16"/>
                <w:szCs w:val="16"/>
              </w:rPr>
              <w:t>18,5</w:t>
            </w:r>
          </w:p>
        </w:tc>
        <w:tc>
          <w:tcPr>
            <w:tcW w:w="1000" w:type="dxa"/>
          </w:tcPr>
          <w:p w:rsidR="00335FD9" w:rsidRPr="0035703A" w:rsidRDefault="00335FD9" w:rsidP="0035703A">
            <w:pPr>
              <w:spacing w:line="200" w:lineRule="exact"/>
              <w:cnfStyle w:val="000000000000" w:firstRow="0" w:lastRow="0" w:firstColumn="0" w:lastColumn="0" w:oddVBand="0" w:evenVBand="0" w:oddHBand="0" w:evenHBand="0" w:firstRowFirstColumn="0" w:firstRowLastColumn="0" w:lastRowFirstColumn="0" w:lastRowLastColumn="0"/>
              <w:rPr>
                <w:sz w:val="16"/>
                <w:szCs w:val="16"/>
              </w:rPr>
            </w:pPr>
            <w:r w:rsidRPr="0035703A">
              <w:rPr>
                <w:sz w:val="16"/>
                <w:szCs w:val="16"/>
              </w:rPr>
              <w:t>17,6</w:t>
            </w:r>
          </w:p>
        </w:tc>
        <w:tc>
          <w:tcPr>
            <w:tcW w:w="1001" w:type="dxa"/>
          </w:tcPr>
          <w:p w:rsidR="00335FD9" w:rsidRPr="0035703A" w:rsidRDefault="00335FD9" w:rsidP="0035703A">
            <w:pPr>
              <w:spacing w:line="200" w:lineRule="exact"/>
              <w:cnfStyle w:val="000000000000" w:firstRow="0" w:lastRow="0" w:firstColumn="0" w:lastColumn="0" w:oddVBand="0" w:evenVBand="0" w:oddHBand="0" w:evenHBand="0" w:firstRowFirstColumn="0" w:firstRowLastColumn="0" w:lastRowFirstColumn="0" w:lastRowLastColumn="0"/>
              <w:rPr>
                <w:sz w:val="16"/>
                <w:szCs w:val="16"/>
              </w:rPr>
            </w:pPr>
            <w:r w:rsidRPr="0035703A">
              <w:rPr>
                <w:sz w:val="16"/>
                <w:szCs w:val="16"/>
              </w:rPr>
              <w:t>22,3</w:t>
            </w:r>
          </w:p>
        </w:tc>
      </w:tr>
      <w:tr w:rsidR="00335FD9" w:rsidRPr="0035703A" w:rsidTr="0035703A">
        <w:tc>
          <w:tcPr>
            <w:cnfStyle w:val="001000000000" w:firstRow="0" w:lastRow="0" w:firstColumn="1" w:lastColumn="0" w:oddVBand="0" w:evenVBand="0" w:oddHBand="0" w:evenHBand="0" w:firstRowFirstColumn="0" w:firstRowLastColumn="0" w:lastRowFirstColumn="0" w:lastRowLastColumn="0"/>
            <w:tcW w:w="3357" w:type="dxa"/>
          </w:tcPr>
          <w:p w:rsidR="00335FD9" w:rsidRPr="0035703A" w:rsidRDefault="00335FD9" w:rsidP="0035703A">
            <w:pPr>
              <w:spacing w:line="200" w:lineRule="exact"/>
              <w:rPr>
                <w:sz w:val="16"/>
                <w:szCs w:val="16"/>
              </w:rPr>
            </w:pPr>
            <w:r w:rsidRPr="0035703A">
              <w:rPr>
                <w:sz w:val="16"/>
                <w:szCs w:val="16"/>
              </w:rPr>
              <w:t>Прочее</w:t>
            </w:r>
          </w:p>
        </w:tc>
        <w:tc>
          <w:tcPr>
            <w:tcW w:w="1000" w:type="dxa"/>
          </w:tcPr>
          <w:p w:rsidR="00335FD9" w:rsidRPr="0035703A" w:rsidRDefault="00335FD9" w:rsidP="0035703A">
            <w:pPr>
              <w:spacing w:line="200" w:lineRule="exact"/>
              <w:cnfStyle w:val="000000000000" w:firstRow="0" w:lastRow="0" w:firstColumn="0" w:lastColumn="0" w:oddVBand="0" w:evenVBand="0" w:oddHBand="0" w:evenHBand="0" w:firstRowFirstColumn="0" w:firstRowLastColumn="0" w:lastRowFirstColumn="0" w:lastRowLastColumn="0"/>
              <w:rPr>
                <w:sz w:val="16"/>
                <w:szCs w:val="16"/>
              </w:rPr>
            </w:pPr>
            <w:r w:rsidRPr="0035703A">
              <w:rPr>
                <w:sz w:val="16"/>
                <w:szCs w:val="16"/>
              </w:rPr>
              <w:t>0,5</w:t>
            </w:r>
          </w:p>
        </w:tc>
        <w:tc>
          <w:tcPr>
            <w:tcW w:w="1000" w:type="dxa"/>
          </w:tcPr>
          <w:p w:rsidR="00335FD9" w:rsidRPr="0035703A" w:rsidRDefault="00335FD9" w:rsidP="0035703A">
            <w:pPr>
              <w:spacing w:line="200" w:lineRule="exact"/>
              <w:cnfStyle w:val="000000000000" w:firstRow="0" w:lastRow="0" w:firstColumn="0" w:lastColumn="0" w:oddVBand="0" w:evenVBand="0" w:oddHBand="0" w:evenHBand="0" w:firstRowFirstColumn="0" w:firstRowLastColumn="0" w:lastRowFirstColumn="0" w:lastRowLastColumn="0"/>
              <w:rPr>
                <w:sz w:val="16"/>
                <w:szCs w:val="16"/>
              </w:rPr>
            </w:pPr>
            <w:r w:rsidRPr="0035703A">
              <w:rPr>
                <w:sz w:val="16"/>
                <w:szCs w:val="16"/>
              </w:rPr>
              <w:t>0,4</w:t>
            </w:r>
          </w:p>
        </w:tc>
        <w:tc>
          <w:tcPr>
            <w:tcW w:w="1000" w:type="dxa"/>
          </w:tcPr>
          <w:p w:rsidR="00335FD9" w:rsidRPr="0035703A" w:rsidRDefault="00335FD9" w:rsidP="0035703A">
            <w:pPr>
              <w:spacing w:line="200" w:lineRule="exact"/>
              <w:cnfStyle w:val="000000000000" w:firstRow="0" w:lastRow="0" w:firstColumn="0" w:lastColumn="0" w:oddVBand="0" w:evenVBand="0" w:oddHBand="0" w:evenHBand="0" w:firstRowFirstColumn="0" w:firstRowLastColumn="0" w:lastRowFirstColumn="0" w:lastRowLastColumn="0"/>
              <w:rPr>
                <w:sz w:val="16"/>
                <w:szCs w:val="16"/>
              </w:rPr>
            </w:pPr>
            <w:r w:rsidRPr="0035703A">
              <w:rPr>
                <w:sz w:val="16"/>
                <w:szCs w:val="16"/>
              </w:rPr>
              <w:t>0,8</w:t>
            </w:r>
          </w:p>
        </w:tc>
        <w:tc>
          <w:tcPr>
            <w:tcW w:w="1000" w:type="dxa"/>
          </w:tcPr>
          <w:p w:rsidR="00335FD9" w:rsidRPr="0035703A" w:rsidRDefault="00335FD9" w:rsidP="0035703A">
            <w:pPr>
              <w:spacing w:line="200" w:lineRule="exact"/>
              <w:cnfStyle w:val="000000000000" w:firstRow="0" w:lastRow="0" w:firstColumn="0" w:lastColumn="0" w:oddVBand="0" w:evenVBand="0" w:oddHBand="0" w:evenHBand="0" w:firstRowFirstColumn="0" w:firstRowLastColumn="0" w:lastRowFirstColumn="0" w:lastRowLastColumn="0"/>
              <w:rPr>
                <w:sz w:val="16"/>
                <w:szCs w:val="16"/>
              </w:rPr>
            </w:pPr>
            <w:r w:rsidRPr="0035703A">
              <w:rPr>
                <w:sz w:val="16"/>
                <w:szCs w:val="16"/>
              </w:rPr>
              <w:t>-</w:t>
            </w:r>
          </w:p>
        </w:tc>
        <w:tc>
          <w:tcPr>
            <w:tcW w:w="1001" w:type="dxa"/>
          </w:tcPr>
          <w:p w:rsidR="00335FD9" w:rsidRPr="0035703A" w:rsidRDefault="00335FD9" w:rsidP="0035703A">
            <w:pPr>
              <w:spacing w:line="200" w:lineRule="exact"/>
              <w:cnfStyle w:val="000000000000" w:firstRow="0" w:lastRow="0" w:firstColumn="0" w:lastColumn="0" w:oddVBand="0" w:evenVBand="0" w:oddHBand="0" w:evenHBand="0" w:firstRowFirstColumn="0" w:firstRowLastColumn="0" w:lastRowFirstColumn="0" w:lastRowLastColumn="0"/>
              <w:rPr>
                <w:sz w:val="16"/>
                <w:szCs w:val="16"/>
              </w:rPr>
            </w:pPr>
            <w:r w:rsidRPr="0035703A">
              <w:rPr>
                <w:sz w:val="16"/>
                <w:szCs w:val="16"/>
              </w:rPr>
              <w:t>-</w:t>
            </w:r>
          </w:p>
        </w:tc>
        <w:tc>
          <w:tcPr>
            <w:tcW w:w="1000" w:type="dxa"/>
          </w:tcPr>
          <w:p w:rsidR="00335FD9" w:rsidRPr="0035703A" w:rsidRDefault="00335FD9" w:rsidP="0035703A">
            <w:pPr>
              <w:spacing w:line="200" w:lineRule="exact"/>
              <w:cnfStyle w:val="000000000000" w:firstRow="0" w:lastRow="0" w:firstColumn="0" w:lastColumn="0" w:oddVBand="0" w:evenVBand="0" w:oddHBand="0" w:evenHBand="0" w:firstRowFirstColumn="0" w:firstRowLastColumn="0" w:lastRowFirstColumn="0" w:lastRowLastColumn="0"/>
              <w:rPr>
                <w:sz w:val="16"/>
                <w:szCs w:val="16"/>
              </w:rPr>
            </w:pPr>
            <w:r w:rsidRPr="0035703A">
              <w:rPr>
                <w:sz w:val="16"/>
                <w:szCs w:val="16"/>
              </w:rPr>
              <w:t>-</w:t>
            </w:r>
          </w:p>
        </w:tc>
        <w:tc>
          <w:tcPr>
            <w:tcW w:w="1000" w:type="dxa"/>
          </w:tcPr>
          <w:p w:rsidR="00335FD9" w:rsidRPr="0035703A" w:rsidRDefault="00335FD9" w:rsidP="0035703A">
            <w:pPr>
              <w:spacing w:line="200" w:lineRule="exact"/>
              <w:cnfStyle w:val="000000000000" w:firstRow="0" w:lastRow="0" w:firstColumn="0" w:lastColumn="0" w:oddVBand="0" w:evenVBand="0" w:oddHBand="0" w:evenHBand="0" w:firstRowFirstColumn="0" w:firstRowLastColumn="0" w:lastRowFirstColumn="0" w:lastRowLastColumn="0"/>
              <w:rPr>
                <w:sz w:val="16"/>
                <w:szCs w:val="16"/>
              </w:rPr>
            </w:pPr>
            <w:r w:rsidRPr="0035703A">
              <w:rPr>
                <w:sz w:val="16"/>
                <w:szCs w:val="16"/>
              </w:rPr>
              <w:t>0,5</w:t>
            </w:r>
          </w:p>
        </w:tc>
        <w:tc>
          <w:tcPr>
            <w:tcW w:w="1000" w:type="dxa"/>
          </w:tcPr>
          <w:p w:rsidR="00335FD9" w:rsidRPr="0035703A" w:rsidRDefault="00335FD9" w:rsidP="0035703A">
            <w:pPr>
              <w:spacing w:line="200" w:lineRule="exact"/>
              <w:cnfStyle w:val="000000000000" w:firstRow="0" w:lastRow="0" w:firstColumn="0" w:lastColumn="0" w:oddVBand="0" w:evenVBand="0" w:oddHBand="0" w:evenHBand="0" w:firstRowFirstColumn="0" w:firstRowLastColumn="0" w:lastRowFirstColumn="0" w:lastRowLastColumn="0"/>
              <w:rPr>
                <w:sz w:val="16"/>
                <w:szCs w:val="16"/>
              </w:rPr>
            </w:pPr>
            <w:r w:rsidRPr="0035703A">
              <w:rPr>
                <w:sz w:val="16"/>
                <w:szCs w:val="16"/>
              </w:rPr>
              <w:t>0,4</w:t>
            </w:r>
          </w:p>
        </w:tc>
        <w:tc>
          <w:tcPr>
            <w:tcW w:w="1001" w:type="dxa"/>
          </w:tcPr>
          <w:p w:rsidR="00335FD9" w:rsidRPr="0035703A" w:rsidRDefault="00335FD9" w:rsidP="0035703A">
            <w:pPr>
              <w:spacing w:line="200" w:lineRule="exact"/>
              <w:cnfStyle w:val="000000000000" w:firstRow="0" w:lastRow="0" w:firstColumn="0" w:lastColumn="0" w:oddVBand="0" w:evenVBand="0" w:oddHBand="0" w:evenHBand="0" w:firstRowFirstColumn="0" w:firstRowLastColumn="0" w:lastRowFirstColumn="0" w:lastRowLastColumn="0"/>
              <w:rPr>
                <w:sz w:val="16"/>
                <w:szCs w:val="16"/>
              </w:rPr>
            </w:pPr>
            <w:r w:rsidRPr="0035703A">
              <w:rPr>
                <w:sz w:val="16"/>
                <w:szCs w:val="16"/>
              </w:rPr>
              <w:t>0,8</w:t>
            </w:r>
          </w:p>
        </w:tc>
      </w:tr>
      <w:tr w:rsidR="00335FD9" w:rsidRPr="0035703A" w:rsidTr="0035703A">
        <w:tc>
          <w:tcPr>
            <w:cnfStyle w:val="001000000000" w:firstRow="0" w:lastRow="0" w:firstColumn="1" w:lastColumn="0" w:oddVBand="0" w:evenVBand="0" w:oddHBand="0" w:evenHBand="0" w:firstRowFirstColumn="0" w:firstRowLastColumn="0" w:lastRowFirstColumn="0" w:lastRowLastColumn="0"/>
            <w:tcW w:w="3357" w:type="dxa"/>
          </w:tcPr>
          <w:p w:rsidR="00335FD9" w:rsidRPr="0035703A" w:rsidRDefault="00335FD9" w:rsidP="0035703A">
            <w:pPr>
              <w:spacing w:line="200" w:lineRule="exact"/>
              <w:rPr>
                <w:sz w:val="16"/>
                <w:szCs w:val="16"/>
              </w:rPr>
            </w:pPr>
            <w:r w:rsidRPr="0035703A">
              <w:rPr>
                <w:sz w:val="16"/>
                <w:szCs w:val="16"/>
              </w:rPr>
              <w:t>Незаявленная зан</w:t>
            </w:r>
            <w:r w:rsidRPr="0035703A">
              <w:rPr>
                <w:sz w:val="16"/>
                <w:szCs w:val="16"/>
              </w:rPr>
              <w:t>я</w:t>
            </w:r>
            <w:r w:rsidRPr="0035703A">
              <w:rPr>
                <w:sz w:val="16"/>
                <w:szCs w:val="16"/>
              </w:rPr>
              <w:t>тость</w:t>
            </w:r>
          </w:p>
        </w:tc>
        <w:tc>
          <w:tcPr>
            <w:tcW w:w="1000" w:type="dxa"/>
          </w:tcPr>
          <w:p w:rsidR="00335FD9" w:rsidRPr="0035703A" w:rsidRDefault="00335FD9" w:rsidP="0035703A">
            <w:pPr>
              <w:spacing w:line="200" w:lineRule="exact"/>
              <w:cnfStyle w:val="000000000000" w:firstRow="0" w:lastRow="0" w:firstColumn="0" w:lastColumn="0" w:oddVBand="0" w:evenVBand="0" w:oddHBand="0" w:evenHBand="0" w:firstRowFirstColumn="0" w:firstRowLastColumn="0" w:lastRowFirstColumn="0" w:lastRowLastColumn="0"/>
              <w:rPr>
                <w:sz w:val="16"/>
                <w:szCs w:val="16"/>
              </w:rPr>
            </w:pPr>
            <w:r w:rsidRPr="0035703A">
              <w:rPr>
                <w:sz w:val="16"/>
                <w:szCs w:val="16"/>
              </w:rPr>
              <w:t>-</w:t>
            </w:r>
          </w:p>
        </w:tc>
        <w:tc>
          <w:tcPr>
            <w:tcW w:w="1000" w:type="dxa"/>
          </w:tcPr>
          <w:p w:rsidR="00335FD9" w:rsidRPr="0035703A" w:rsidRDefault="00335FD9" w:rsidP="0035703A">
            <w:pPr>
              <w:spacing w:line="200" w:lineRule="exact"/>
              <w:cnfStyle w:val="000000000000" w:firstRow="0" w:lastRow="0" w:firstColumn="0" w:lastColumn="0" w:oddVBand="0" w:evenVBand="0" w:oddHBand="0" w:evenHBand="0" w:firstRowFirstColumn="0" w:firstRowLastColumn="0" w:lastRowFirstColumn="0" w:lastRowLastColumn="0"/>
              <w:rPr>
                <w:sz w:val="16"/>
                <w:szCs w:val="16"/>
              </w:rPr>
            </w:pPr>
            <w:r w:rsidRPr="0035703A">
              <w:rPr>
                <w:sz w:val="16"/>
                <w:szCs w:val="16"/>
              </w:rPr>
              <w:t>-</w:t>
            </w:r>
          </w:p>
        </w:tc>
        <w:tc>
          <w:tcPr>
            <w:tcW w:w="1000" w:type="dxa"/>
          </w:tcPr>
          <w:p w:rsidR="00335FD9" w:rsidRPr="0035703A" w:rsidRDefault="00335FD9" w:rsidP="0035703A">
            <w:pPr>
              <w:spacing w:line="200" w:lineRule="exact"/>
              <w:cnfStyle w:val="000000000000" w:firstRow="0" w:lastRow="0" w:firstColumn="0" w:lastColumn="0" w:oddVBand="0" w:evenVBand="0" w:oddHBand="0" w:evenHBand="0" w:firstRowFirstColumn="0" w:firstRowLastColumn="0" w:lastRowFirstColumn="0" w:lastRowLastColumn="0"/>
              <w:rPr>
                <w:sz w:val="16"/>
                <w:szCs w:val="16"/>
              </w:rPr>
            </w:pPr>
            <w:r w:rsidRPr="0035703A">
              <w:rPr>
                <w:sz w:val="16"/>
                <w:szCs w:val="16"/>
              </w:rPr>
              <w:t>-</w:t>
            </w:r>
          </w:p>
        </w:tc>
        <w:tc>
          <w:tcPr>
            <w:tcW w:w="1000" w:type="dxa"/>
          </w:tcPr>
          <w:p w:rsidR="00335FD9" w:rsidRPr="0035703A" w:rsidRDefault="00335FD9" w:rsidP="0035703A">
            <w:pPr>
              <w:spacing w:line="200" w:lineRule="exact"/>
              <w:cnfStyle w:val="000000000000" w:firstRow="0" w:lastRow="0" w:firstColumn="0" w:lastColumn="0" w:oddVBand="0" w:evenVBand="0" w:oddHBand="0" w:evenHBand="0" w:firstRowFirstColumn="0" w:firstRowLastColumn="0" w:lastRowFirstColumn="0" w:lastRowLastColumn="0"/>
              <w:rPr>
                <w:sz w:val="16"/>
                <w:szCs w:val="16"/>
              </w:rPr>
            </w:pPr>
            <w:r w:rsidRPr="0035703A">
              <w:rPr>
                <w:sz w:val="16"/>
                <w:szCs w:val="16"/>
              </w:rPr>
              <w:t>-</w:t>
            </w:r>
          </w:p>
        </w:tc>
        <w:tc>
          <w:tcPr>
            <w:tcW w:w="1001" w:type="dxa"/>
          </w:tcPr>
          <w:p w:rsidR="00335FD9" w:rsidRPr="0035703A" w:rsidRDefault="00335FD9" w:rsidP="0035703A">
            <w:pPr>
              <w:spacing w:line="200" w:lineRule="exact"/>
              <w:cnfStyle w:val="000000000000" w:firstRow="0" w:lastRow="0" w:firstColumn="0" w:lastColumn="0" w:oddVBand="0" w:evenVBand="0" w:oddHBand="0" w:evenHBand="0" w:firstRowFirstColumn="0" w:firstRowLastColumn="0" w:lastRowFirstColumn="0" w:lastRowLastColumn="0"/>
              <w:rPr>
                <w:sz w:val="16"/>
                <w:szCs w:val="16"/>
              </w:rPr>
            </w:pPr>
            <w:r w:rsidRPr="0035703A">
              <w:rPr>
                <w:sz w:val="16"/>
                <w:szCs w:val="16"/>
              </w:rPr>
              <w:t>-</w:t>
            </w:r>
          </w:p>
        </w:tc>
        <w:tc>
          <w:tcPr>
            <w:tcW w:w="1000" w:type="dxa"/>
          </w:tcPr>
          <w:p w:rsidR="00335FD9" w:rsidRPr="0035703A" w:rsidRDefault="00335FD9" w:rsidP="0035703A">
            <w:pPr>
              <w:spacing w:line="200" w:lineRule="exact"/>
              <w:cnfStyle w:val="000000000000" w:firstRow="0" w:lastRow="0" w:firstColumn="0" w:lastColumn="0" w:oddVBand="0" w:evenVBand="0" w:oddHBand="0" w:evenHBand="0" w:firstRowFirstColumn="0" w:firstRowLastColumn="0" w:lastRowFirstColumn="0" w:lastRowLastColumn="0"/>
              <w:rPr>
                <w:sz w:val="16"/>
                <w:szCs w:val="16"/>
              </w:rPr>
            </w:pPr>
            <w:r w:rsidRPr="0035703A">
              <w:rPr>
                <w:sz w:val="16"/>
                <w:szCs w:val="16"/>
              </w:rPr>
              <w:t>-</w:t>
            </w:r>
          </w:p>
        </w:tc>
        <w:tc>
          <w:tcPr>
            <w:tcW w:w="1000" w:type="dxa"/>
          </w:tcPr>
          <w:p w:rsidR="00335FD9" w:rsidRPr="0035703A" w:rsidRDefault="00335FD9" w:rsidP="0035703A">
            <w:pPr>
              <w:spacing w:line="200" w:lineRule="exact"/>
              <w:cnfStyle w:val="000000000000" w:firstRow="0" w:lastRow="0" w:firstColumn="0" w:lastColumn="0" w:oddVBand="0" w:evenVBand="0" w:oddHBand="0" w:evenHBand="0" w:firstRowFirstColumn="0" w:firstRowLastColumn="0" w:lastRowFirstColumn="0" w:lastRowLastColumn="0"/>
              <w:rPr>
                <w:sz w:val="16"/>
                <w:szCs w:val="16"/>
              </w:rPr>
            </w:pPr>
            <w:r w:rsidRPr="0035703A">
              <w:rPr>
                <w:sz w:val="16"/>
                <w:szCs w:val="16"/>
              </w:rPr>
              <w:t>-</w:t>
            </w:r>
          </w:p>
        </w:tc>
        <w:tc>
          <w:tcPr>
            <w:tcW w:w="1000" w:type="dxa"/>
          </w:tcPr>
          <w:p w:rsidR="00335FD9" w:rsidRPr="0035703A" w:rsidRDefault="00335FD9" w:rsidP="0035703A">
            <w:pPr>
              <w:spacing w:line="200" w:lineRule="exact"/>
              <w:cnfStyle w:val="000000000000" w:firstRow="0" w:lastRow="0" w:firstColumn="0" w:lastColumn="0" w:oddVBand="0" w:evenVBand="0" w:oddHBand="0" w:evenHBand="0" w:firstRowFirstColumn="0" w:firstRowLastColumn="0" w:lastRowFirstColumn="0" w:lastRowLastColumn="0"/>
              <w:rPr>
                <w:sz w:val="16"/>
                <w:szCs w:val="16"/>
              </w:rPr>
            </w:pPr>
            <w:r w:rsidRPr="0035703A">
              <w:rPr>
                <w:sz w:val="16"/>
                <w:szCs w:val="16"/>
              </w:rPr>
              <w:t>-</w:t>
            </w:r>
          </w:p>
        </w:tc>
        <w:tc>
          <w:tcPr>
            <w:tcW w:w="1001" w:type="dxa"/>
          </w:tcPr>
          <w:p w:rsidR="00335FD9" w:rsidRPr="0035703A" w:rsidRDefault="00335FD9" w:rsidP="0035703A">
            <w:pPr>
              <w:spacing w:line="200" w:lineRule="exact"/>
              <w:cnfStyle w:val="000000000000" w:firstRow="0" w:lastRow="0" w:firstColumn="0" w:lastColumn="0" w:oddVBand="0" w:evenVBand="0" w:oddHBand="0" w:evenHBand="0" w:firstRowFirstColumn="0" w:firstRowLastColumn="0" w:lastRowFirstColumn="0" w:lastRowLastColumn="0"/>
              <w:rPr>
                <w:sz w:val="16"/>
                <w:szCs w:val="16"/>
              </w:rPr>
            </w:pPr>
            <w:r w:rsidRPr="0035703A">
              <w:rPr>
                <w:sz w:val="16"/>
                <w:szCs w:val="16"/>
              </w:rPr>
              <w:t>-</w:t>
            </w:r>
          </w:p>
        </w:tc>
      </w:tr>
      <w:tr w:rsidR="00335FD9" w:rsidRPr="0035703A" w:rsidTr="0035703A">
        <w:tc>
          <w:tcPr>
            <w:cnfStyle w:val="001000000000" w:firstRow="0" w:lastRow="0" w:firstColumn="1" w:lastColumn="0" w:oddVBand="0" w:evenVBand="0" w:oddHBand="0" w:evenHBand="0" w:firstRowFirstColumn="0" w:firstRowLastColumn="0" w:lastRowFirstColumn="0" w:lastRowLastColumn="0"/>
            <w:tcW w:w="3357" w:type="dxa"/>
          </w:tcPr>
          <w:p w:rsidR="00335FD9" w:rsidRPr="0035703A" w:rsidRDefault="00335FD9" w:rsidP="0035703A">
            <w:pPr>
              <w:spacing w:line="200" w:lineRule="exact"/>
              <w:rPr>
                <w:sz w:val="16"/>
                <w:szCs w:val="16"/>
              </w:rPr>
            </w:pPr>
            <w:r w:rsidRPr="0035703A">
              <w:rPr>
                <w:sz w:val="16"/>
                <w:szCs w:val="16"/>
              </w:rPr>
              <w:t>Уровень безработицы</w:t>
            </w:r>
          </w:p>
        </w:tc>
        <w:tc>
          <w:tcPr>
            <w:tcW w:w="1000" w:type="dxa"/>
          </w:tcPr>
          <w:p w:rsidR="00335FD9" w:rsidRPr="0035703A" w:rsidRDefault="00335FD9" w:rsidP="0035703A">
            <w:pPr>
              <w:spacing w:line="200" w:lineRule="exact"/>
              <w:cnfStyle w:val="000000000000" w:firstRow="0" w:lastRow="0" w:firstColumn="0" w:lastColumn="0" w:oddVBand="0" w:evenVBand="0" w:oddHBand="0" w:evenHBand="0" w:firstRowFirstColumn="0" w:firstRowLastColumn="0" w:lastRowFirstColumn="0" w:lastRowLastColumn="0"/>
              <w:rPr>
                <w:sz w:val="16"/>
                <w:szCs w:val="16"/>
              </w:rPr>
            </w:pPr>
            <w:r w:rsidRPr="0035703A">
              <w:rPr>
                <w:sz w:val="16"/>
                <w:szCs w:val="16"/>
              </w:rPr>
              <w:t>10,5</w:t>
            </w:r>
          </w:p>
        </w:tc>
        <w:tc>
          <w:tcPr>
            <w:tcW w:w="1000" w:type="dxa"/>
          </w:tcPr>
          <w:p w:rsidR="00335FD9" w:rsidRPr="0035703A" w:rsidRDefault="00335FD9" w:rsidP="0035703A">
            <w:pPr>
              <w:spacing w:line="200" w:lineRule="exact"/>
              <w:cnfStyle w:val="000000000000" w:firstRow="0" w:lastRow="0" w:firstColumn="0" w:lastColumn="0" w:oddVBand="0" w:evenVBand="0" w:oddHBand="0" w:evenHBand="0" w:firstRowFirstColumn="0" w:firstRowLastColumn="0" w:lastRowFirstColumn="0" w:lastRowLastColumn="0"/>
              <w:rPr>
                <w:sz w:val="16"/>
                <w:szCs w:val="16"/>
              </w:rPr>
            </w:pPr>
            <w:r w:rsidRPr="0035703A">
              <w:rPr>
                <w:sz w:val="16"/>
                <w:szCs w:val="16"/>
              </w:rPr>
              <w:t>9,3</w:t>
            </w:r>
          </w:p>
        </w:tc>
        <w:tc>
          <w:tcPr>
            <w:tcW w:w="1000" w:type="dxa"/>
          </w:tcPr>
          <w:p w:rsidR="00335FD9" w:rsidRPr="0035703A" w:rsidRDefault="00335FD9" w:rsidP="0035703A">
            <w:pPr>
              <w:spacing w:line="200" w:lineRule="exact"/>
              <w:cnfStyle w:val="000000000000" w:firstRow="0" w:lastRow="0" w:firstColumn="0" w:lastColumn="0" w:oddVBand="0" w:evenVBand="0" w:oddHBand="0" w:evenHBand="0" w:firstRowFirstColumn="0" w:firstRowLastColumn="0" w:lastRowFirstColumn="0" w:lastRowLastColumn="0"/>
              <w:rPr>
                <w:sz w:val="16"/>
                <w:szCs w:val="16"/>
              </w:rPr>
            </w:pPr>
            <w:r w:rsidRPr="0035703A">
              <w:rPr>
                <w:sz w:val="16"/>
                <w:szCs w:val="16"/>
              </w:rPr>
              <w:t>15,8</w:t>
            </w:r>
          </w:p>
        </w:tc>
        <w:tc>
          <w:tcPr>
            <w:tcW w:w="1000" w:type="dxa"/>
          </w:tcPr>
          <w:p w:rsidR="00335FD9" w:rsidRPr="0035703A" w:rsidRDefault="00335FD9" w:rsidP="0035703A">
            <w:pPr>
              <w:spacing w:line="200" w:lineRule="exact"/>
              <w:cnfStyle w:val="000000000000" w:firstRow="0" w:lastRow="0" w:firstColumn="0" w:lastColumn="0" w:oddVBand="0" w:evenVBand="0" w:oddHBand="0" w:evenHBand="0" w:firstRowFirstColumn="0" w:firstRowLastColumn="0" w:lastRowFirstColumn="0" w:lastRowLastColumn="0"/>
              <w:rPr>
                <w:sz w:val="16"/>
                <w:szCs w:val="16"/>
              </w:rPr>
            </w:pPr>
            <w:r w:rsidRPr="0035703A">
              <w:rPr>
                <w:sz w:val="16"/>
                <w:szCs w:val="16"/>
              </w:rPr>
              <w:t>11,3</w:t>
            </w:r>
          </w:p>
        </w:tc>
        <w:tc>
          <w:tcPr>
            <w:tcW w:w="1001" w:type="dxa"/>
          </w:tcPr>
          <w:p w:rsidR="00335FD9" w:rsidRPr="0035703A" w:rsidRDefault="00335FD9" w:rsidP="0035703A">
            <w:pPr>
              <w:spacing w:line="200" w:lineRule="exact"/>
              <w:cnfStyle w:val="000000000000" w:firstRow="0" w:lastRow="0" w:firstColumn="0" w:lastColumn="0" w:oddVBand="0" w:evenVBand="0" w:oddHBand="0" w:evenHBand="0" w:firstRowFirstColumn="0" w:firstRowLastColumn="0" w:lastRowFirstColumn="0" w:lastRowLastColumn="0"/>
              <w:rPr>
                <w:sz w:val="16"/>
                <w:szCs w:val="16"/>
              </w:rPr>
            </w:pPr>
            <w:r w:rsidRPr="0035703A">
              <w:rPr>
                <w:sz w:val="16"/>
                <w:szCs w:val="16"/>
              </w:rPr>
              <w:t>10</w:t>
            </w:r>
          </w:p>
        </w:tc>
        <w:tc>
          <w:tcPr>
            <w:tcW w:w="1000" w:type="dxa"/>
          </w:tcPr>
          <w:p w:rsidR="00335FD9" w:rsidRPr="0035703A" w:rsidRDefault="00335FD9" w:rsidP="0035703A">
            <w:pPr>
              <w:spacing w:line="200" w:lineRule="exact"/>
              <w:cnfStyle w:val="000000000000" w:firstRow="0" w:lastRow="0" w:firstColumn="0" w:lastColumn="0" w:oddVBand="0" w:evenVBand="0" w:oddHBand="0" w:evenHBand="0" w:firstRowFirstColumn="0" w:firstRowLastColumn="0" w:lastRowFirstColumn="0" w:lastRowLastColumn="0"/>
              <w:rPr>
                <w:sz w:val="16"/>
                <w:szCs w:val="16"/>
              </w:rPr>
            </w:pPr>
            <w:r w:rsidRPr="0035703A">
              <w:rPr>
                <w:sz w:val="16"/>
                <w:szCs w:val="16"/>
              </w:rPr>
              <w:t>16,2</w:t>
            </w:r>
          </w:p>
        </w:tc>
        <w:tc>
          <w:tcPr>
            <w:tcW w:w="1000" w:type="dxa"/>
          </w:tcPr>
          <w:p w:rsidR="00335FD9" w:rsidRPr="0035703A" w:rsidRDefault="00335FD9" w:rsidP="0035703A">
            <w:pPr>
              <w:spacing w:line="200" w:lineRule="exact"/>
              <w:cnfStyle w:val="000000000000" w:firstRow="0" w:lastRow="0" w:firstColumn="0" w:lastColumn="0" w:oddVBand="0" w:evenVBand="0" w:oddHBand="0" w:evenHBand="0" w:firstRowFirstColumn="0" w:firstRowLastColumn="0" w:lastRowFirstColumn="0" w:lastRowLastColumn="0"/>
              <w:rPr>
                <w:sz w:val="16"/>
                <w:szCs w:val="16"/>
              </w:rPr>
            </w:pPr>
            <w:r w:rsidRPr="0035703A">
              <w:rPr>
                <w:sz w:val="16"/>
                <w:szCs w:val="16"/>
              </w:rPr>
              <w:t>10,5</w:t>
            </w:r>
          </w:p>
        </w:tc>
        <w:tc>
          <w:tcPr>
            <w:tcW w:w="1000" w:type="dxa"/>
          </w:tcPr>
          <w:p w:rsidR="00335FD9" w:rsidRPr="0035703A" w:rsidRDefault="00335FD9" w:rsidP="0035703A">
            <w:pPr>
              <w:spacing w:line="200" w:lineRule="exact"/>
              <w:cnfStyle w:val="000000000000" w:firstRow="0" w:lastRow="0" w:firstColumn="0" w:lastColumn="0" w:oddVBand="0" w:evenVBand="0" w:oddHBand="0" w:evenHBand="0" w:firstRowFirstColumn="0" w:firstRowLastColumn="0" w:lastRowFirstColumn="0" w:lastRowLastColumn="0"/>
              <w:rPr>
                <w:sz w:val="16"/>
                <w:szCs w:val="16"/>
              </w:rPr>
            </w:pPr>
            <w:r w:rsidRPr="0035703A">
              <w:rPr>
                <w:sz w:val="16"/>
                <w:szCs w:val="16"/>
              </w:rPr>
              <w:t>9,3</w:t>
            </w:r>
          </w:p>
        </w:tc>
        <w:tc>
          <w:tcPr>
            <w:tcW w:w="1001" w:type="dxa"/>
          </w:tcPr>
          <w:p w:rsidR="00335FD9" w:rsidRPr="0035703A" w:rsidRDefault="00335FD9" w:rsidP="0035703A">
            <w:pPr>
              <w:spacing w:line="200" w:lineRule="exact"/>
              <w:cnfStyle w:val="000000000000" w:firstRow="0" w:lastRow="0" w:firstColumn="0" w:lastColumn="0" w:oddVBand="0" w:evenVBand="0" w:oddHBand="0" w:evenHBand="0" w:firstRowFirstColumn="0" w:firstRowLastColumn="0" w:lastRowFirstColumn="0" w:lastRowLastColumn="0"/>
              <w:rPr>
                <w:sz w:val="16"/>
                <w:szCs w:val="16"/>
              </w:rPr>
            </w:pPr>
            <w:r w:rsidRPr="0035703A">
              <w:rPr>
                <w:sz w:val="16"/>
                <w:szCs w:val="16"/>
              </w:rPr>
              <w:t>15,8</w:t>
            </w:r>
          </w:p>
        </w:tc>
      </w:tr>
      <w:tr w:rsidR="00335FD9" w:rsidRPr="0035703A" w:rsidTr="0035703A">
        <w:tc>
          <w:tcPr>
            <w:cnfStyle w:val="001000000000" w:firstRow="0" w:lastRow="0" w:firstColumn="1" w:lastColumn="0" w:oddVBand="0" w:evenVBand="0" w:oddHBand="0" w:evenHBand="0" w:firstRowFirstColumn="0" w:firstRowLastColumn="0" w:lastRowFirstColumn="0" w:lastRowLastColumn="0"/>
            <w:tcW w:w="3357" w:type="dxa"/>
          </w:tcPr>
          <w:p w:rsidR="00335FD9" w:rsidRPr="0035703A" w:rsidRDefault="00684333" w:rsidP="0035703A">
            <w:pPr>
              <w:spacing w:line="200" w:lineRule="exact"/>
              <w:rPr>
                <w:sz w:val="16"/>
                <w:szCs w:val="16"/>
              </w:rPr>
            </w:pPr>
            <w:r w:rsidRPr="0035703A">
              <w:rPr>
                <w:sz w:val="16"/>
                <w:szCs w:val="16"/>
              </w:rPr>
              <w:t>Количество</w:t>
            </w:r>
            <w:r w:rsidR="00335FD9" w:rsidRPr="0035703A">
              <w:rPr>
                <w:sz w:val="16"/>
                <w:szCs w:val="16"/>
              </w:rPr>
              <w:t xml:space="preserve"> человек</w:t>
            </w:r>
          </w:p>
        </w:tc>
        <w:tc>
          <w:tcPr>
            <w:tcW w:w="1000" w:type="dxa"/>
          </w:tcPr>
          <w:p w:rsidR="00335FD9" w:rsidRPr="0035703A" w:rsidRDefault="00335FD9" w:rsidP="0035703A">
            <w:pPr>
              <w:spacing w:line="200" w:lineRule="exact"/>
              <w:cnfStyle w:val="000000000000" w:firstRow="0" w:lastRow="0" w:firstColumn="0" w:lastColumn="0" w:oddVBand="0" w:evenVBand="0" w:oddHBand="0" w:evenHBand="0" w:firstRowFirstColumn="0" w:firstRowLastColumn="0" w:lastRowFirstColumn="0" w:lastRowLastColumn="0"/>
              <w:rPr>
                <w:sz w:val="16"/>
                <w:szCs w:val="16"/>
              </w:rPr>
            </w:pPr>
            <w:r w:rsidRPr="0035703A">
              <w:rPr>
                <w:sz w:val="16"/>
                <w:szCs w:val="16"/>
              </w:rPr>
              <w:t>59 254 939</w:t>
            </w:r>
          </w:p>
        </w:tc>
        <w:tc>
          <w:tcPr>
            <w:tcW w:w="1000" w:type="dxa"/>
          </w:tcPr>
          <w:p w:rsidR="00335FD9" w:rsidRPr="0035703A" w:rsidRDefault="00335FD9" w:rsidP="0035703A">
            <w:pPr>
              <w:spacing w:line="200" w:lineRule="exact"/>
              <w:cnfStyle w:val="000000000000" w:firstRow="0" w:lastRow="0" w:firstColumn="0" w:lastColumn="0" w:oddVBand="0" w:evenVBand="0" w:oddHBand="0" w:evenHBand="0" w:firstRowFirstColumn="0" w:firstRowLastColumn="0" w:lastRowFirstColumn="0" w:lastRowLastColumn="0"/>
              <w:rPr>
                <w:sz w:val="16"/>
                <w:szCs w:val="16"/>
              </w:rPr>
            </w:pPr>
            <w:r w:rsidRPr="0035703A">
              <w:rPr>
                <w:sz w:val="16"/>
                <w:szCs w:val="16"/>
              </w:rPr>
              <w:t>29 894 459</w:t>
            </w:r>
          </w:p>
        </w:tc>
        <w:tc>
          <w:tcPr>
            <w:tcW w:w="1000" w:type="dxa"/>
          </w:tcPr>
          <w:p w:rsidR="00335FD9" w:rsidRPr="0035703A" w:rsidRDefault="00335FD9" w:rsidP="0035703A">
            <w:pPr>
              <w:spacing w:line="200" w:lineRule="exact"/>
              <w:cnfStyle w:val="000000000000" w:firstRow="0" w:lastRow="0" w:firstColumn="0" w:lastColumn="0" w:oddVBand="0" w:evenVBand="0" w:oddHBand="0" w:evenHBand="0" w:firstRowFirstColumn="0" w:firstRowLastColumn="0" w:lastRowFirstColumn="0" w:lastRowLastColumn="0"/>
              <w:rPr>
                <w:sz w:val="16"/>
                <w:szCs w:val="16"/>
              </w:rPr>
            </w:pPr>
            <w:r w:rsidRPr="0035703A">
              <w:rPr>
                <w:sz w:val="16"/>
                <w:szCs w:val="16"/>
              </w:rPr>
              <w:t>29 360 179</w:t>
            </w:r>
          </w:p>
        </w:tc>
        <w:tc>
          <w:tcPr>
            <w:tcW w:w="1000" w:type="dxa"/>
          </w:tcPr>
          <w:p w:rsidR="00335FD9" w:rsidRPr="0035703A" w:rsidRDefault="00335FD9" w:rsidP="0035703A">
            <w:pPr>
              <w:spacing w:line="200" w:lineRule="exact"/>
              <w:cnfStyle w:val="000000000000" w:firstRow="0" w:lastRow="0" w:firstColumn="0" w:lastColumn="0" w:oddVBand="0" w:evenVBand="0" w:oddHBand="0" w:evenHBand="0" w:firstRowFirstColumn="0" w:firstRowLastColumn="0" w:lastRowFirstColumn="0" w:lastRowLastColumn="0"/>
              <w:rPr>
                <w:sz w:val="16"/>
                <w:szCs w:val="16"/>
              </w:rPr>
            </w:pPr>
            <w:r w:rsidRPr="0035703A">
              <w:rPr>
                <w:sz w:val="16"/>
                <w:szCs w:val="16"/>
              </w:rPr>
              <w:t>58 142 356</w:t>
            </w:r>
          </w:p>
        </w:tc>
        <w:tc>
          <w:tcPr>
            <w:tcW w:w="1001" w:type="dxa"/>
          </w:tcPr>
          <w:p w:rsidR="00335FD9" w:rsidRPr="0035703A" w:rsidRDefault="00335FD9" w:rsidP="0035703A">
            <w:pPr>
              <w:spacing w:line="200" w:lineRule="exact"/>
              <w:cnfStyle w:val="000000000000" w:firstRow="0" w:lastRow="0" w:firstColumn="0" w:lastColumn="0" w:oddVBand="0" w:evenVBand="0" w:oddHBand="0" w:evenHBand="0" w:firstRowFirstColumn="0" w:firstRowLastColumn="0" w:lastRowFirstColumn="0" w:lastRowLastColumn="0"/>
              <w:rPr>
                <w:sz w:val="16"/>
                <w:szCs w:val="16"/>
              </w:rPr>
            </w:pPr>
            <w:r w:rsidRPr="0035703A">
              <w:rPr>
                <w:sz w:val="16"/>
                <w:szCs w:val="16"/>
              </w:rPr>
              <w:t>29 334 653</w:t>
            </w:r>
          </w:p>
        </w:tc>
        <w:tc>
          <w:tcPr>
            <w:tcW w:w="1000" w:type="dxa"/>
          </w:tcPr>
          <w:p w:rsidR="00335FD9" w:rsidRPr="0035703A" w:rsidRDefault="00335FD9" w:rsidP="0035703A">
            <w:pPr>
              <w:spacing w:line="200" w:lineRule="exact"/>
              <w:cnfStyle w:val="000000000000" w:firstRow="0" w:lastRow="0" w:firstColumn="0" w:lastColumn="0" w:oddVBand="0" w:evenVBand="0" w:oddHBand="0" w:evenHBand="0" w:firstRowFirstColumn="0" w:firstRowLastColumn="0" w:lastRowFirstColumn="0" w:lastRowLastColumn="0"/>
              <w:rPr>
                <w:sz w:val="16"/>
                <w:szCs w:val="16"/>
              </w:rPr>
            </w:pPr>
            <w:r w:rsidRPr="0035703A">
              <w:rPr>
                <w:sz w:val="16"/>
                <w:szCs w:val="16"/>
              </w:rPr>
              <w:t>28 807 703</w:t>
            </w:r>
          </w:p>
        </w:tc>
        <w:tc>
          <w:tcPr>
            <w:tcW w:w="1000" w:type="dxa"/>
          </w:tcPr>
          <w:p w:rsidR="00335FD9" w:rsidRPr="0035703A" w:rsidRDefault="00335FD9" w:rsidP="0035703A">
            <w:pPr>
              <w:spacing w:line="200" w:lineRule="exact"/>
              <w:cnfStyle w:val="000000000000" w:firstRow="0" w:lastRow="0" w:firstColumn="0" w:lastColumn="0" w:oddVBand="0" w:evenVBand="0" w:oddHBand="0" w:evenHBand="0" w:firstRowFirstColumn="0" w:firstRowLastColumn="0" w:lastRowFirstColumn="0" w:lastRowLastColumn="0"/>
              <w:rPr>
                <w:sz w:val="16"/>
                <w:szCs w:val="16"/>
              </w:rPr>
            </w:pPr>
            <w:r w:rsidRPr="0035703A">
              <w:rPr>
                <w:sz w:val="16"/>
                <w:szCs w:val="16"/>
              </w:rPr>
              <w:t>59 254 639</w:t>
            </w:r>
          </w:p>
        </w:tc>
        <w:tc>
          <w:tcPr>
            <w:tcW w:w="1000" w:type="dxa"/>
          </w:tcPr>
          <w:p w:rsidR="00335FD9" w:rsidRPr="0035703A" w:rsidRDefault="00335FD9" w:rsidP="0035703A">
            <w:pPr>
              <w:spacing w:line="200" w:lineRule="exact"/>
              <w:cnfStyle w:val="000000000000" w:firstRow="0" w:lastRow="0" w:firstColumn="0" w:lastColumn="0" w:oddVBand="0" w:evenVBand="0" w:oddHBand="0" w:evenHBand="0" w:firstRowFirstColumn="0" w:firstRowLastColumn="0" w:lastRowFirstColumn="0" w:lastRowLastColumn="0"/>
              <w:rPr>
                <w:sz w:val="16"/>
                <w:szCs w:val="16"/>
              </w:rPr>
            </w:pPr>
            <w:r w:rsidRPr="0035703A">
              <w:rPr>
                <w:sz w:val="16"/>
                <w:szCs w:val="16"/>
              </w:rPr>
              <w:t>29 894 459</w:t>
            </w:r>
          </w:p>
        </w:tc>
        <w:tc>
          <w:tcPr>
            <w:tcW w:w="1001" w:type="dxa"/>
          </w:tcPr>
          <w:p w:rsidR="00335FD9" w:rsidRPr="0035703A" w:rsidRDefault="00335FD9" w:rsidP="0035703A">
            <w:pPr>
              <w:spacing w:line="200" w:lineRule="exact"/>
              <w:cnfStyle w:val="000000000000" w:firstRow="0" w:lastRow="0" w:firstColumn="0" w:lastColumn="0" w:oddVBand="0" w:evenVBand="0" w:oddHBand="0" w:evenHBand="0" w:firstRowFirstColumn="0" w:firstRowLastColumn="0" w:lastRowFirstColumn="0" w:lastRowLastColumn="0"/>
              <w:rPr>
                <w:sz w:val="16"/>
                <w:szCs w:val="16"/>
              </w:rPr>
            </w:pPr>
            <w:r w:rsidRPr="0035703A">
              <w:rPr>
                <w:sz w:val="16"/>
                <w:szCs w:val="16"/>
              </w:rPr>
              <w:t>29 360 179</w:t>
            </w:r>
          </w:p>
        </w:tc>
      </w:tr>
      <w:tr w:rsidR="00335FD9" w:rsidRPr="0035703A" w:rsidTr="0035703A">
        <w:tc>
          <w:tcPr>
            <w:cnfStyle w:val="001000000000" w:firstRow="0" w:lastRow="0" w:firstColumn="1" w:lastColumn="0" w:oddVBand="0" w:evenVBand="0" w:oddHBand="0" w:evenHBand="0" w:firstRowFirstColumn="0" w:firstRowLastColumn="0" w:lastRowFirstColumn="0" w:lastRowLastColumn="0"/>
            <w:tcW w:w="3357" w:type="dxa"/>
          </w:tcPr>
          <w:p w:rsidR="00335FD9" w:rsidRPr="0035703A" w:rsidRDefault="00684333" w:rsidP="0035703A">
            <w:pPr>
              <w:spacing w:line="200" w:lineRule="exact"/>
              <w:rPr>
                <w:sz w:val="16"/>
                <w:szCs w:val="16"/>
              </w:rPr>
            </w:pPr>
            <w:r w:rsidRPr="0035703A">
              <w:rPr>
                <w:sz w:val="16"/>
                <w:szCs w:val="16"/>
              </w:rPr>
              <w:t>Количество</w:t>
            </w:r>
            <w:r w:rsidR="00335FD9" w:rsidRPr="0035703A">
              <w:rPr>
                <w:sz w:val="16"/>
                <w:szCs w:val="16"/>
              </w:rPr>
              <w:t xml:space="preserve"> занятых</w:t>
            </w:r>
          </w:p>
        </w:tc>
        <w:tc>
          <w:tcPr>
            <w:tcW w:w="1000" w:type="dxa"/>
          </w:tcPr>
          <w:p w:rsidR="00335FD9" w:rsidRPr="0035703A" w:rsidRDefault="00335FD9" w:rsidP="0035703A">
            <w:pPr>
              <w:spacing w:line="200" w:lineRule="exact"/>
              <w:cnfStyle w:val="000000000000" w:firstRow="0" w:lastRow="0" w:firstColumn="0" w:lastColumn="0" w:oddVBand="0" w:evenVBand="0" w:oddHBand="0" w:evenHBand="0" w:firstRowFirstColumn="0" w:firstRowLastColumn="0" w:lastRowFirstColumn="0" w:lastRowLastColumn="0"/>
              <w:rPr>
                <w:sz w:val="16"/>
                <w:szCs w:val="16"/>
              </w:rPr>
            </w:pPr>
            <w:r w:rsidRPr="0035703A">
              <w:rPr>
                <w:sz w:val="16"/>
                <w:szCs w:val="16"/>
              </w:rPr>
              <w:t>21 092 477</w:t>
            </w:r>
          </w:p>
        </w:tc>
        <w:tc>
          <w:tcPr>
            <w:tcW w:w="1000" w:type="dxa"/>
          </w:tcPr>
          <w:p w:rsidR="00335FD9" w:rsidRPr="0035703A" w:rsidRDefault="00335FD9" w:rsidP="0035703A">
            <w:pPr>
              <w:spacing w:line="200" w:lineRule="exact"/>
              <w:cnfStyle w:val="000000000000" w:firstRow="0" w:lastRow="0" w:firstColumn="0" w:lastColumn="0" w:oddVBand="0" w:evenVBand="0" w:oddHBand="0" w:evenHBand="0" w:firstRowFirstColumn="0" w:firstRowLastColumn="0" w:lastRowFirstColumn="0" w:lastRowLastColumn="0"/>
              <w:rPr>
                <w:sz w:val="16"/>
                <w:szCs w:val="16"/>
              </w:rPr>
            </w:pPr>
            <w:r w:rsidRPr="0035703A">
              <w:rPr>
                <w:sz w:val="16"/>
                <w:szCs w:val="16"/>
              </w:rPr>
              <w:t>17 229 988</w:t>
            </w:r>
          </w:p>
        </w:tc>
        <w:tc>
          <w:tcPr>
            <w:tcW w:w="1000" w:type="dxa"/>
          </w:tcPr>
          <w:p w:rsidR="00335FD9" w:rsidRPr="0035703A" w:rsidRDefault="00335FD9" w:rsidP="0035703A">
            <w:pPr>
              <w:spacing w:line="200" w:lineRule="exact"/>
              <w:cnfStyle w:val="000000000000" w:firstRow="0" w:lastRow="0" w:firstColumn="0" w:lastColumn="0" w:oddVBand="0" w:evenVBand="0" w:oddHBand="0" w:evenHBand="0" w:firstRowFirstColumn="0" w:firstRowLastColumn="0" w:lastRowFirstColumn="0" w:lastRowLastColumn="0"/>
              <w:rPr>
                <w:sz w:val="16"/>
                <w:szCs w:val="16"/>
              </w:rPr>
            </w:pPr>
            <w:r w:rsidRPr="0035703A">
              <w:rPr>
                <w:sz w:val="16"/>
                <w:szCs w:val="16"/>
              </w:rPr>
              <w:t>3 862 488</w:t>
            </w:r>
          </w:p>
        </w:tc>
        <w:tc>
          <w:tcPr>
            <w:tcW w:w="1000" w:type="dxa"/>
          </w:tcPr>
          <w:p w:rsidR="00335FD9" w:rsidRPr="0035703A" w:rsidRDefault="00335FD9" w:rsidP="0035703A">
            <w:pPr>
              <w:spacing w:line="200" w:lineRule="exact"/>
              <w:cnfStyle w:val="000000000000" w:firstRow="0" w:lastRow="0" w:firstColumn="0" w:lastColumn="0" w:oddVBand="0" w:evenVBand="0" w:oddHBand="0" w:evenHBand="0" w:firstRowFirstColumn="0" w:firstRowLastColumn="0" w:lastRowFirstColumn="0" w:lastRowLastColumn="0"/>
              <w:rPr>
                <w:sz w:val="16"/>
                <w:szCs w:val="16"/>
              </w:rPr>
            </w:pPr>
            <w:r w:rsidRPr="0035703A">
              <w:rPr>
                <w:sz w:val="16"/>
                <w:szCs w:val="16"/>
              </w:rPr>
              <w:t>20 841 420</w:t>
            </w:r>
          </w:p>
        </w:tc>
        <w:tc>
          <w:tcPr>
            <w:tcW w:w="1001" w:type="dxa"/>
          </w:tcPr>
          <w:p w:rsidR="00335FD9" w:rsidRPr="0035703A" w:rsidRDefault="00335FD9" w:rsidP="0035703A">
            <w:pPr>
              <w:spacing w:line="200" w:lineRule="exact"/>
              <w:cnfStyle w:val="000000000000" w:firstRow="0" w:lastRow="0" w:firstColumn="0" w:lastColumn="0" w:oddVBand="0" w:evenVBand="0" w:oddHBand="0" w:evenHBand="0" w:firstRowFirstColumn="0" w:firstRowLastColumn="0" w:lastRowFirstColumn="0" w:lastRowLastColumn="0"/>
              <w:rPr>
                <w:sz w:val="16"/>
                <w:szCs w:val="16"/>
              </w:rPr>
            </w:pPr>
            <w:r w:rsidRPr="0035703A">
              <w:rPr>
                <w:sz w:val="16"/>
                <w:szCs w:val="16"/>
              </w:rPr>
              <w:t>16 871 814</w:t>
            </w:r>
          </w:p>
        </w:tc>
        <w:tc>
          <w:tcPr>
            <w:tcW w:w="1000" w:type="dxa"/>
          </w:tcPr>
          <w:p w:rsidR="00335FD9" w:rsidRPr="0035703A" w:rsidRDefault="00335FD9" w:rsidP="0035703A">
            <w:pPr>
              <w:spacing w:line="200" w:lineRule="exact"/>
              <w:cnfStyle w:val="000000000000" w:firstRow="0" w:lastRow="0" w:firstColumn="0" w:lastColumn="0" w:oddVBand="0" w:evenVBand="0" w:oddHBand="0" w:evenHBand="0" w:firstRowFirstColumn="0" w:firstRowLastColumn="0" w:lastRowFirstColumn="0" w:lastRowLastColumn="0"/>
              <w:rPr>
                <w:sz w:val="16"/>
                <w:szCs w:val="16"/>
              </w:rPr>
            </w:pPr>
            <w:r w:rsidRPr="0035703A">
              <w:rPr>
                <w:sz w:val="16"/>
                <w:szCs w:val="16"/>
              </w:rPr>
              <w:t>3 969 606</w:t>
            </w:r>
          </w:p>
        </w:tc>
        <w:tc>
          <w:tcPr>
            <w:tcW w:w="1000" w:type="dxa"/>
          </w:tcPr>
          <w:p w:rsidR="00335FD9" w:rsidRPr="0035703A" w:rsidRDefault="00335FD9" w:rsidP="0035703A">
            <w:pPr>
              <w:spacing w:line="200" w:lineRule="exact"/>
              <w:cnfStyle w:val="000000000000" w:firstRow="0" w:lastRow="0" w:firstColumn="0" w:lastColumn="0" w:oddVBand="0" w:evenVBand="0" w:oddHBand="0" w:evenHBand="0" w:firstRowFirstColumn="0" w:firstRowLastColumn="0" w:lastRowFirstColumn="0" w:lastRowLastColumn="0"/>
              <w:rPr>
                <w:sz w:val="16"/>
                <w:szCs w:val="16"/>
              </w:rPr>
            </w:pPr>
            <w:r w:rsidRPr="0035703A">
              <w:rPr>
                <w:sz w:val="16"/>
                <w:szCs w:val="16"/>
              </w:rPr>
              <w:t>21 092 477</w:t>
            </w:r>
          </w:p>
        </w:tc>
        <w:tc>
          <w:tcPr>
            <w:tcW w:w="1000" w:type="dxa"/>
          </w:tcPr>
          <w:p w:rsidR="00335FD9" w:rsidRPr="0035703A" w:rsidRDefault="00335FD9" w:rsidP="0035703A">
            <w:pPr>
              <w:spacing w:line="200" w:lineRule="exact"/>
              <w:cnfStyle w:val="000000000000" w:firstRow="0" w:lastRow="0" w:firstColumn="0" w:lastColumn="0" w:oddVBand="0" w:evenVBand="0" w:oddHBand="0" w:evenHBand="0" w:firstRowFirstColumn="0" w:firstRowLastColumn="0" w:lastRowFirstColumn="0" w:lastRowLastColumn="0"/>
              <w:rPr>
                <w:sz w:val="16"/>
                <w:szCs w:val="16"/>
              </w:rPr>
            </w:pPr>
            <w:r w:rsidRPr="0035703A">
              <w:rPr>
                <w:sz w:val="16"/>
                <w:szCs w:val="16"/>
              </w:rPr>
              <w:t>17 229 988</w:t>
            </w:r>
          </w:p>
        </w:tc>
        <w:tc>
          <w:tcPr>
            <w:tcW w:w="1001" w:type="dxa"/>
          </w:tcPr>
          <w:p w:rsidR="00335FD9" w:rsidRPr="0035703A" w:rsidRDefault="00335FD9" w:rsidP="0035703A">
            <w:pPr>
              <w:spacing w:line="200" w:lineRule="exact"/>
              <w:cnfStyle w:val="000000000000" w:firstRow="0" w:lastRow="0" w:firstColumn="0" w:lastColumn="0" w:oddVBand="0" w:evenVBand="0" w:oddHBand="0" w:evenHBand="0" w:firstRowFirstColumn="0" w:firstRowLastColumn="0" w:lastRowFirstColumn="0" w:lastRowLastColumn="0"/>
              <w:rPr>
                <w:sz w:val="16"/>
                <w:szCs w:val="16"/>
              </w:rPr>
            </w:pPr>
            <w:r w:rsidRPr="0035703A">
              <w:rPr>
                <w:sz w:val="16"/>
                <w:szCs w:val="16"/>
              </w:rPr>
              <w:t>3 862 488</w:t>
            </w:r>
          </w:p>
        </w:tc>
      </w:tr>
      <w:tr w:rsidR="00335FD9" w:rsidRPr="0035703A" w:rsidTr="0035703A">
        <w:tc>
          <w:tcPr>
            <w:cnfStyle w:val="001000000000" w:firstRow="0" w:lastRow="0" w:firstColumn="1" w:lastColumn="0" w:oddVBand="0" w:evenVBand="0" w:oddHBand="0" w:evenHBand="0" w:firstRowFirstColumn="0" w:firstRowLastColumn="0" w:lastRowFirstColumn="0" w:lastRowLastColumn="0"/>
            <w:tcW w:w="3357" w:type="dxa"/>
          </w:tcPr>
          <w:p w:rsidR="00335FD9" w:rsidRPr="0035703A" w:rsidRDefault="00684333" w:rsidP="0035703A">
            <w:pPr>
              <w:spacing w:line="200" w:lineRule="exact"/>
              <w:rPr>
                <w:sz w:val="16"/>
                <w:szCs w:val="16"/>
              </w:rPr>
            </w:pPr>
            <w:r w:rsidRPr="0035703A">
              <w:rPr>
                <w:sz w:val="16"/>
                <w:szCs w:val="16"/>
              </w:rPr>
              <w:t>Количество</w:t>
            </w:r>
            <w:r w:rsidR="00335FD9" w:rsidRPr="0035703A">
              <w:rPr>
                <w:sz w:val="16"/>
                <w:szCs w:val="16"/>
              </w:rPr>
              <w:t xml:space="preserve"> безработных</w:t>
            </w:r>
          </w:p>
        </w:tc>
        <w:tc>
          <w:tcPr>
            <w:tcW w:w="1000" w:type="dxa"/>
          </w:tcPr>
          <w:p w:rsidR="00335FD9" w:rsidRPr="0035703A" w:rsidRDefault="00335FD9" w:rsidP="0035703A">
            <w:pPr>
              <w:spacing w:line="200" w:lineRule="exact"/>
              <w:cnfStyle w:val="000000000000" w:firstRow="0" w:lastRow="0" w:firstColumn="0" w:lastColumn="0" w:oddVBand="0" w:evenVBand="0" w:oddHBand="0" w:evenHBand="0" w:firstRowFirstColumn="0" w:firstRowLastColumn="0" w:lastRowFirstColumn="0" w:lastRowLastColumn="0"/>
              <w:rPr>
                <w:sz w:val="16"/>
                <w:szCs w:val="16"/>
              </w:rPr>
            </w:pPr>
            <w:r w:rsidRPr="0035703A">
              <w:rPr>
                <w:sz w:val="16"/>
                <w:szCs w:val="16"/>
              </w:rPr>
              <w:t>2 486 238</w:t>
            </w:r>
          </w:p>
        </w:tc>
        <w:tc>
          <w:tcPr>
            <w:tcW w:w="1000" w:type="dxa"/>
          </w:tcPr>
          <w:p w:rsidR="00335FD9" w:rsidRPr="0035703A" w:rsidRDefault="00335FD9" w:rsidP="0035703A">
            <w:pPr>
              <w:spacing w:line="200" w:lineRule="exact"/>
              <w:cnfStyle w:val="000000000000" w:firstRow="0" w:lastRow="0" w:firstColumn="0" w:lastColumn="0" w:oddVBand="0" w:evenVBand="0" w:oddHBand="0" w:evenHBand="0" w:firstRowFirstColumn="0" w:firstRowLastColumn="0" w:lastRowFirstColumn="0" w:lastRowLastColumn="0"/>
              <w:rPr>
                <w:sz w:val="16"/>
                <w:szCs w:val="16"/>
              </w:rPr>
            </w:pPr>
            <w:r w:rsidRPr="0035703A">
              <w:rPr>
                <w:sz w:val="16"/>
                <w:szCs w:val="16"/>
              </w:rPr>
              <w:t>176 418</w:t>
            </w:r>
          </w:p>
        </w:tc>
        <w:tc>
          <w:tcPr>
            <w:tcW w:w="1000" w:type="dxa"/>
          </w:tcPr>
          <w:p w:rsidR="00335FD9" w:rsidRPr="0035703A" w:rsidRDefault="00335FD9" w:rsidP="0035703A">
            <w:pPr>
              <w:spacing w:line="200" w:lineRule="exact"/>
              <w:cnfStyle w:val="000000000000" w:firstRow="0" w:lastRow="0" w:firstColumn="0" w:lastColumn="0" w:oddVBand="0" w:evenVBand="0" w:oddHBand="0" w:evenHBand="0" w:firstRowFirstColumn="0" w:firstRowLastColumn="0" w:lastRowFirstColumn="0" w:lastRowLastColumn="0"/>
              <w:rPr>
                <w:sz w:val="16"/>
                <w:szCs w:val="16"/>
              </w:rPr>
            </w:pPr>
            <w:r w:rsidRPr="0035703A">
              <w:rPr>
                <w:sz w:val="16"/>
                <w:szCs w:val="16"/>
              </w:rPr>
              <w:t>722 119</w:t>
            </w:r>
          </w:p>
        </w:tc>
        <w:tc>
          <w:tcPr>
            <w:tcW w:w="1000" w:type="dxa"/>
          </w:tcPr>
          <w:p w:rsidR="00335FD9" w:rsidRPr="0035703A" w:rsidRDefault="00335FD9" w:rsidP="0035703A">
            <w:pPr>
              <w:spacing w:line="200" w:lineRule="exact"/>
              <w:cnfStyle w:val="000000000000" w:firstRow="0" w:lastRow="0" w:firstColumn="0" w:lastColumn="0" w:oddVBand="0" w:evenVBand="0" w:oddHBand="0" w:evenHBand="0" w:firstRowFirstColumn="0" w:firstRowLastColumn="0" w:lastRowFirstColumn="0" w:lastRowLastColumn="0"/>
              <w:rPr>
                <w:sz w:val="16"/>
                <w:szCs w:val="16"/>
              </w:rPr>
            </w:pPr>
            <w:r w:rsidRPr="0035703A">
              <w:rPr>
                <w:sz w:val="16"/>
                <w:szCs w:val="16"/>
              </w:rPr>
              <w:t>2 642 648</w:t>
            </w:r>
          </w:p>
        </w:tc>
        <w:tc>
          <w:tcPr>
            <w:tcW w:w="1001" w:type="dxa"/>
          </w:tcPr>
          <w:p w:rsidR="00335FD9" w:rsidRPr="0035703A" w:rsidRDefault="00335FD9" w:rsidP="0035703A">
            <w:pPr>
              <w:spacing w:line="200" w:lineRule="exact"/>
              <w:cnfStyle w:val="000000000000" w:firstRow="0" w:lastRow="0" w:firstColumn="0" w:lastColumn="0" w:oddVBand="0" w:evenVBand="0" w:oddHBand="0" w:evenHBand="0" w:firstRowFirstColumn="0" w:firstRowLastColumn="0" w:lastRowFirstColumn="0" w:lastRowLastColumn="0"/>
              <w:rPr>
                <w:sz w:val="16"/>
                <w:szCs w:val="16"/>
              </w:rPr>
            </w:pPr>
            <w:r w:rsidRPr="0035703A">
              <w:rPr>
                <w:sz w:val="16"/>
                <w:szCs w:val="16"/>
              </w:rPr>
              <w:t>1 877 931</w:t>
            </w:r>
          </w:p>
        </w:tc>
        <w:tc>
          <w:tcPr>
            <w:tcW w:w="1000" w:type="dxa"/>
          </w:tcPr>
          <w:p w:rsidR="00335FD9" w:rsidRPr="0035703A" w:rsidRDefault="00335FD9" w:rsidP="0035703A">
            <w:pPr>
              <w:spacing w:line="200" w:lineRule="exact"/>
              <w:cnfStyle w:val="000000000000" w:firstRow="0" w:lastRow="0" w:firstColumn="0" w:lastColumn="0" w:oddVBand="0" w:evenVBand="0" w:oddHBand="0" w:evenHBand="0" w:firstRowFirstColumn="0" w:firstRowLastColumn="0" w:lastRowFirstColumn="0" w:lastRowLastColumn="0"/>
              <w:rPr>
                <w:sz w:val="16"/>
                <w:szCs w:val="16"/>
              </w:rPr>
            </w:pPr>
            <w:r w:rsidRPr="0035703A">
              <w:rPr>
                <w:sz w:val="16"/>
                <w:szCs w:val="16"/>
              </w:rPr>
              <w:t>764 716</w:t>
            </w:r>
          </w:p>
        </w:tc>
        <w:tc>
          <w:tcPr>
            <w:tcW w:w="1000" w:type="dxa"/>
          </w:tcPr>
          <w:p w:rsidR="00335FD9" w:rsidRPr="0035703A" w:rsidRDefault="00335FD9" w:rsidP="0035703A">
            <w:pPr>
              <w:spacing w:line="200" w:lineRule="exact"/>
              <w:cnfStyle w:val="000000000000" w:firstRow="0" w:lastRow="0" w:firstColumn="0" w:lastColumn="0" w:oddVBand="0" w:evenVBand="0" w:oddHBand="0" w:evenHBand="0" w:firstRowFirstColumn="0" w:firstRowLastColumn="0" w:lastRowFirstColumn="0" w:lastRowLastColumn="0"/>
              <w:rPr>
                <w:sz w:val="16"/>
                <w:szCs w:val="16"/>
              </w:rPr>
            </w:pPr>
            <w:r w:rsidRPr="0035703A">
              <w:rPr>
                <w:sz w:val="16"/>
                <w:szCs w:val="16"/>
              </w:rPr>
              <w:t>2 486 238</w:t>
            </w:r>
          </w:p>
        </w:tc>
        <w:tc>
          <w:tcPr>
            <w:tcW w:w="1000" w:type="dxa"/>
          </w:tcPr>
          <w:p w:rsidR="00335FD9" w:rsidRPr="0035703A" w:rsidRDefault="00335FD9" w:rsidP="0035703A">
            <w:pPr>
              <w:spacing w:line="200" w:lineRule="exact"/>
              <w:cnfStyle w:val="000000000000" w:firstRow="0" w:lastRow="0" w:firstColumn="0" w:lastColumn="0" w:oddVBand="0" w:evenVBand="0" w:oddHBand="0" w:evenHBand="0" w:firstRowFirstColumn="0" w:firstRowLastColumn="0" w:lastRowFirstColumn="0" w:lastRowLastColumn="0"/>
              <w:rPr>
                <w:sz w:val="16"/>
                <w:szCs w:val="16"/>
              </w:rPr>
            </w:pPr>
            <w:r w:rsidRPr="0035703A">
              <w:rPr>
                <w:sz w:val="16"/>
                <w:szCs w:val="16"/>
              </w:rPr>
              <w:t>1 764 118</w:t>
            </w:r>
          </w:p>
        </w:tc>
        <w:tc>
          <w:tcPr>
            <w:tcW w:w="1001" w:type="dxa"/>
          </w:tcPr>
          <w:p w:rsidR="00335FD9" w:rsidRPr="0035703A" w:rsidRDefault="00335FD9" w:rsidP="0035703A">
            <w:pPr>
              <w:spacing w:line="200" w:lineRule="exact"/>
              <w:cnfStyle w:val="000000000000" w:firstRow="0" w:lastRow="0" w:firstColumn="0" w:lastColumn="0" w:oddVBand="0" w:evenVBand="0" w:oddHBand="0" w:evenHBand="0" w:firstRowFirstColumn="0" w:firstRowLastColumn="0" w:lastRowFirstColumn="0" w:lastRowLastColumn="0"/>
              <w:rPr>
                <w:sz w:val="16"/>
                <w:szCs w:val="16"/>
              </w:rPr>
            </w:pPr>
            <w:r w:rsidRPr="0035703A">
              <w:rPr>
                <w:sz w:val="16"/>
                <w:szCs w:val="16"/>
              </w:rPr>
              <w:t>722 119</w:t>
            </w:r>
          </w:p>
        </w:tc>
      </w:tr>
      <w:tr w:rsidR="00335FD9" w:rsidRPr="0035703A" w:rsidTr="0035703A">
        <w:tc>
          <w:tcPr>
            <w:cnfStyle w:val="001000000000" w:firstRow="0" w:lastRow="0" w:firstColumn="1" w:lastColumn="0" w:oddVBand="0" w:evenVBand="0" w:oddHBand="0" w:evenHBand="0" w:firstRowFirstColumn="0" w:firstRowLastColumn="0" w:lastRowFirstColumn="0" w:lastRowLastColumn="0"/>
            <w:tcW w:w="3357" w:type="dxa"/>
          </w:tcPr>
          <w:p w:rsidR="00335FD9" w:rsidRPr="0035703A" w:rsidRDefault="00684333" w:rsidP="0035703A">
            <w:pPr>
              <w:spacing w:line="200" w:lineRule="exact"/>
              <w:rPr>
                <w:sz w:val="16"/>
                <w:szCs w:val="16"/>
              </w:rPr>
            </w:pPr>
            <w:r w:rsidRPr="0035703A">
              <w:rPr>
                <w:sz w:val="16"/>
                <w:szCs w:val="16"/>
              </w:rPr>
              <w:t xml:space="preserve">Количество </w:t>
            </w:r>
            <w:r w:rsidR="0035703A" w:rsidRPr="0035703A">
              <w:rPr>
                <w:sz w:val="16"/>
                <w:szCs w:val="16"/>
              </w:rPr>
              <w:t>занятых в сельском х</w:t>
            </w:r>
            <w:r w:rsidR="0035703A" w:rsidRPr="0035703A">
              <w:rPr>
                <w:sz w:val="16"/>
                <w:szCs w:val="16"/>
              </w:rPr>
              <w:t>о</w:t>
            </w:r>
            <w:r w:rsidR="0035703A" w:rsidRPr="0035703A">
              <w:rPr>
                <w:sz w:val="16"/>
                <w:szCs w:val="16"/>
              </w:rPr>
              <w:t>зяйстве</w:t>
            </w:r>
          </w:p>
        </w:tc>
        <w:tc>
          <w:tcPr>
            <w:tcW w:w="1000" w:type="dxa"/>
          </w:tcPr>
          <w:p w:rsidR="00335FD9" w:rsidRPr="0035703A" w:rsidRDefault="00335FD9" w:rsidP="0035703A">
            <w:pPr>
              <w:spacing w:line="200" w:lineRule="exact"/>
              <w:cnfStyle w:val="000000000000" w:firstRow="0" w:lastRow="0" w:firstColumn="0" w:lastColumn="0" w:oddVBand="0" w:evenVBand="0" w:oddHBand="0" w:evenHBand="0" w:firstRowFirstColumn="0" w:firstRowLastColumn="0" w:lastRowFirstColumn="0" w:lastRowLastColumn="0"/>
              <w:rPr>
                <w:sz w:val="16"/>
                <w:szCs w:val="16"/>
              </w:rPr>
            </w:pPr>
            <w:r w:rsidRPr="0035703A">
              <w:rPr>
                <w:sz w:val="16"/>
                <w:szCs w:val="16"/>
              </w:rPr>
              <w:t>4 809 552</w:t>
            </w:r>
          </w:p>
        </w:tc>
        <w:tc>
          <w:tcPr>
            <w:tcW w:w="1000" w:type="dxa"/>
          </w:tcPr>
          <w:p w:rsidR="00335FD9" w:rsidRPr="0035703A" w:rsidRDefault="00335FD9" w:rsidP="0035703A">
            <w:pPr>
              <w:spacing w:line="200" w:lineRule="exact"/>
              <w:cnfStyle w:val="000000000000" w:firstRow="0" w:lastRow="0" w:firstColumn="0" w:lastColumn="0" w:oddVBand="0" w:evenVBand="0" w:oddHBand="0" w:evenHBand="0" w:firstRowFirstColumn="0" w:firstRowLastColumn="0" w:lastRowFirstColumn="0" w:lastRowLastColumn="0"/>
              <w:rPr>
                <w:sz w:val="16"/>
                <w:szCs w:val="16"/>
              </w:rPr>
            </w:pPr>
            <w:r w:rsidRPr="0035703A">
              <w:rPr>
                <w:sz w:val="16"/>
                <w:szCs w:val="16"/>
              </w:rPr>
              <w:t>3 532 090</w:t>
            </w:r>
          </w:p>
        </w:tc>
        <w:tc>
          <w:tcPr>
            <w:tcW w:w="1000" w:type="dxa"/>
          </w:tcPr>
          <w:p w:rsidR="00335FD9" w:rsidRPr="0035703A" w:rsidRDefault="00335FD9" w:rsidP="0035703A">
            <w:pPr>
              <w:spacing w:line="200" w:lineRule="exact"/>
              <w:cnfStyle w:val="000000000000" w:firstRow="0" w:lastRow="0" w:firstColumn="0" w:lastColumn="0" w:oddVBand="0" w:evenVBand="0" w:oddHBand="0" w:evenHBand="0" w:firstRowFirstColumn="0" w:firstRowLastColumn="0" w:lastRowFirstColumn="0" w:lastRowLastColumn="0"/>
              <w:rPr>
                <w:sz w:val="16"/>
                <w:szCs w:val="16"/>
              </w:rPr>
            </w:pPr>
            <w:r w:rsidRPr="0035703A">
              <w:rPr>
                <w:sz w:val="16"/>
                <w:szCs w:val="16"/>
              </w:rPr>
              <w:t>12 774 761</w:t>
            </w:r>
          </w:p>
        </w:tc>
        <w:tc>
          <w:tcPr>
            <w:tcW w:w="1000" w:type="dxa"/>
          </w:tcPr>
          <w:p w:rsidR="00335FD9" w:rsidRPr="0035703A" w:rsidRDefault="00335FD9" w:rsidP="0035703A">
            <w:pPr>
              <w:spacing w:line="200" w:lineRule="exact"/>
              <w:cnfStyle w:val="000000000000" w:firstRow="0" w:lastRow="0" w:firstColumn="0" w:lastColumn="0" w:oddVBand="0" w:evenVBand="0" w:oddHBand="0" w:evenHBand="0" w:firstRowFirstColumn="0" w:firstRowLastColumn="0" w:lastRowFirstColumn="0" w:lastRowLastColumn="0"/>
              <w:rPr>
                <w:sz w:val="16"/>
                <w:szCs w:val="16"/>
              </w:rPr>
            </w:pPr>
            <w:r w:rsidRPr="0035703A">
              <w:rPr>
                <w:sz w:val="16"/>
                <w:szCs w:val="16"/>
              </w:rPr>
              <w:t>4 827 188</w:t>
            </w:r>
          </w:p>
        </w:tc>
        <w:tc>
          <w:tcPr>
            <w:tcW w:w="1001" w:type="dxa"/>
          </w:tcPr>
          <w:p w:rsidR="00335FD9" w:rsidRPr="0035703A" w:rsidRDefault="00335FD9" w:rsidP="0035703A">
            <w:pPr>
              <w:spacing w:line="200" w:lineRule="exact"/>
              <w:cnfStyle w:val="000000000000" w:firstRow="0" w:lastRow="0" w:firstColumn="0" w:lastColumn="0" w:oddVBand="0" w:evenVBand="0" w:oddHBand="0" w:evenHBand="0" w:firstRowFirstColumn="0" w:firstRowLastColumn="0" w:lastRowFirstColumn="0" w:lastRowLastColumn="0"/>
              <w:rPr>
                <w:sz w:val="16"/>
                <w:szCs w:val="16"/>
              </w:rPr>
            </w:pPr>
            <w:r w:rsidRPr="0035703A">
              <w:rPr>
                <w:sz w:val="16"/>
                <w:szCs w:val="16"/>
              </w:rPr>
              <w:t>3 601 542</w:t>
            </w:r>
          </w:p>
        </w:tc>
        <w:tc>
          <w:tcPr>
            <w:tcW w:w="1000" w:type="dxa"/>
          </w:tcPr>
          <w:p w:rsidR="00335FD9" w:rsidRPr="0035703A" w:rsidRDefault="00335FD9" w:rsidP="0035703A">
            <w:pPr>
              <w:spacing w:line="200" w:lineRule="exact"/>
              <w:cnfStyle w:val="000000000000" w:firstRow="0" w:lastRow="0" w:firstColumn="0" w:lastColumn="0" w:oddVBand="0" w:evenVBand="0" w:oddHBand="0" w:evenHBand="0" w:firstRowFirstColumn="0" w:firstRowLastColumn="0" w:lastRowFirstColumn="0" w:lastRowLastColumn="0"/>
              <w:rPr>
                <w:sz w:val="16"/>
                <w:szCs w:val="16"/>
              </w:rPr>
            </w:pPr>
            <w:r w:rsidRPr="0035703A">
              <w:rPr>
                <w:sz w:val="16"/>
                <w:szCs w:val="16"/>
              </w:rPr>
              <w:t>1 225 646</w:t>
            </w:r>
          </w:p>
        </w:tc>
        <w:tc>
          <w:tcPr>
            <w:tcW w:w="1000" w:type="dxa"/>
          </w:tcPr>
          <w:p w:rsidR="00335FD9" w:rsidRPr="0035703A" w:rsidRDefault="00335FD9" w:rsidP="0035703A">
            <w:pPr>
              <w:spacing w:line="200" w:lineRule="exact"/>
              <w:cnfStyle w:val="000000000000" w:firstRow="0" w:lastRow="0" w:firstColumn="0" w:lastColumn="0" w:oddVBand="0" w:evenVBand="0" w:oddHBand="0" w:evenHBand="0" w:firstRowFirstColumn="0" w:firstRowLastColumn="0" w:lastRowFirstColumn="0" w:lastRowLastColumn="0"/>
              <w:rPr>
                <w:sz w:val="16"/>
                <w:szCs w:val="16"/>
              </w:rPr>
            </w:pPr>
            <w:r w:rsidRPr="0035703A">
              <w:rPr>
                <w:sz w:val="16"/>
                <w:szCs w:val="16"/>
              </w:rPr>
              <w:t>4 809 552</w:t>
            </w:r>
          </w:p>
        </w:tc>
        <w:tc>
          <w:tcPr>
            <w:tcW w:w="1000" w:type="dxa"/>
          </w:tcPr>
          <w:p w:rsidR="00335FD9" w:rsidRPr="0035703A" w:rsidRDefault="00335FD9" w:rsidP="0035703A">
            <w:pPr>
              <w:spacing w:line="200" w:lineRule="exact"/>
              <w:cnfStyle w:val="000000000000" w:firstRow="0" w:lastRow="0" w:firstColumn="0" w:lastColumn="0" w:oddVBand="0" w:evenVBand="0" w:oddHBand="0" w:evenHBand="0" w:firstRowFirstColumn="0" w:firstRowLastColumn="0" w:lastRowFirstColumn="0" w:lastRowLastColumn="0"/>
              <w:rPr>
                <w:sz w:val="16"/>
                <w:szCs w:val="16"/>
              </w:rPr>
            </w:pPr>
            <w:r w:rsidRPr="0035703A">
              <w:rPr>
                <w:sz w:val="16"/>
                <w:szCs w:val="16"/>
              </w:rPr>
              <w:t>3 532 090</w:t>
            </w:r>
          </w:p>
        </w:tc>
        <w:tc>
          <w:tcPr>
            <w:tcW w:w="1001" w:type="dxa"/>
          </w:tcPr>
          <w:p w:rsidR="00335FD9" w:rsidRPr="0035703A" w:rsidRDefault="00335FD9" w:rsidP="0035703A">
            <w:pPr>
              <w:spacing w:line="200" w:lineRule="exact"/>
              <w:cnfStyle w:val="000000000000" w:firstRow="0" w:lastRow="0" w:firstColumn="0" w:lastColumn="0" w:oddVBand="0" w:evenVBand="0" w:oddHBand="0" w:evenHBand="0" w:firstRowFirstColumn="0" w:firstRowLastColumn="0" w:lastRowFirstColumn="0" w:lastRowLastColumn="0"/>
              <w:rPr>
                <w:sz w:val="16"/>
                <w:szCs w:val="16"/>
              </w:rPr>
            </w:pPr>
            <w:r w:rsidRPr="0035703A">
              <w:rPr>
                <w:sz w:val="16"/>
                <w:szCs w:val="16"/>
              </w:rPr>
              <w:t>1 277 461</w:t>
            </w:r>
          </w:p>
        </w:tc>
      </w:tr>
      <w:tr w:rsidR="00335FD9" w:rsidRPr="0035703A" w:rsidTr="0035703A">
        <w:tc>
          <w:tcPr>
            <w:cnfStyle w:val="001000000000" w:firstRow="0" w:lastRow="0" w:firstColumn="1" w:lastColumn="0" w:oddVBand="0" w:evenVBand="0" w:oddHBand="0" w:evenHBand="0" w:firstRowFirstColumn="0" w:firstRowLastColumn="0" w:lastRowFirstColumn="0" w:lastRowLastColumn="0"/>
            <w:tcW w:w="3357" w:type="dxa"/>
          </w:tcPr>
          <w:p w:rsidR="00335FD9" w:rsidRPr="0035703A" w:rsidRDefault="00684333" w:rsidP="0035703A">
            <w:pPr>
              <w:spacing w:line="200" w:lineRule="exact"/>
              <w:rPr>
                <w:sz w:val="16"/>
                <w:szCs w:val="16"/>
              </w:rPr>
            </w:pPr>
            <w:r w:rsidRPr="0035703A">
              <w:rPr>
                <w:sz w:val="16"/>
                <w:szCs w:val="16"/>
              </w:rPr>
              <w:t>Количество</w:t>
            </w:r>
            <w:r w:rsidR="00335FD9" w:rsidRPr="0035703A">
              <w:rPr>
                <w:sz w:val="16"/>
                <w:szCs w:val="16"/>
              </w:rPr>
              <w:t xml:space="preserve"> занятых в промышле</w:t>
            </w:r>
            <w:r w:rsidR="00335FD9" w:rsidRPr="0035703A">
              <w:rPr>
                <w:sz w:val="16"/>
                <w:szCs w:val="16"/>
              </w:rPr>
              <w:t>н</w:t>
            </w:r>
            <w:r w:rsidR="00335FD9" w:rsidRPr="0035703A">
              <w:rPr>
                <w:sz w:val="16"/>
                <w:szCs w:val="16"/>
              </w:rPr>
              <w:t>ности</w:t>
            </w:r>
          </w:p>
        </w:tc>
        <w:tc>
          <w:tcPr>
            <w:tcW w:w="1000" w:type="dxa"/>
          </w:tcPr>
          <w:p w:rsidR="00335FD9" w:rsidRPr="0035703A" w:rsidRDefault="00335FD9" w:rsidP="0035703A">
            <w:pPr>
              <w:spacing w:line="200" w:lineRule="exact"/>
              <w:cnfStyle w:val="000000000000" w:firstRow="0" w:lastRow="0" w:firstColumn="0" w:lastColumn="0" w:oddVBand="0" w:evenVBand="0" w:oddHBand="0" w:evenHBand="0" w:firstRowFirstColumn="0" w:firstRowLastColumn="0" w:lastRowFirstColumn="0" w:lastRowLastColumn="0"/>
              <w:rPr>
                <w:sz w:val="16"/>
                <w:szCs w:val="16"/>
              </w:rPr>
            </w:pPr>
            <w:r w:rsidRPr="0035703A">
              <w:rPr>
                <w:sz w:val="16"/>
                <w:szCs w:val="16"/>
              </w:rPr>
              <w:t>6 759 514</w:t>
            </w:r>
          </w:p>
        </w:tc>
        <w:tc>
          <w:tcPr>
            <w:tcW w:w="1000" w:type="dxa"/>
          </w:tcPr>
          <w:p w:rsidR="00335FD9" w:rsidRPr="0035703A" w:rsidRDefault="00335FD9" w:rsidP="0035703A">
            <w:pPr>
              <w:spacing w:line="200" w:lineRule="exact"/>
              <w:cnfStyle w:val="000000000000" w:firstRow="0" w:lastRow="0" w:firstColumn="0" w:lastColumn="0" w:oddVBand="0" w:evenVBand="0" w:oddHBand="0" w:evenHBand="0" w:firstRowFirstColumn="0" w:firstRowLastColumn="0" w:lastRowFirstColumn="0" w:lastRowLastColumn="0"/>
              <w:rPr>
                <w:sz w:val="16"/>
                <w:szCs w:val="16"/>
              </w:rPr>
            </w:pPr>
            <w:r w:rsidRPr="0035703A">
              <w:rPr>
                <w:sz w:val="16"/>
                <w:szCs w:val="16"/>
              </w:rPr>
              <w:t>5 634 258</w:t>
            </w:r>
          </w:p>
        </w:tc>
        <w:tc>
          <w:tcPr>
            <w:tcW w:w="1000" w:type="dxa"/>
          </w:tcPr>
          <w:p w:rsidR="00335FD9" w:rsidRPr="0035703A" w:rsidRDefault="00335FD9" w:rsidP="0035703A">
            <w:pPr>
              <w:spacing w:line="200" w:lineRule="exact"/>
              <w:cnfStyle w:val="000000000000" w:firstRow="0" w:lastRow="0" w:firstColumn="0" w:lastColumn="0" w:oddVBand="0" w:evenVBand="0" w:oddHBand="0" w:evenHBand="0" w:firstRowFirstColumn="0" w:firstRowLastColumn="0" w:lastRowFirstColumn="0" w:lastRowLastColumn="0"/>
              <w:rPr>
                <w:sz w:val="16"/>
                <w:szCs w:val="16"/>
              </w:rPr>
            </w:pPr>
            <w:r w:rsidRPr="0035703A">
              <w:rPr>
                <w:sz w:val="16"/>
                <w:szCs w:val="16"/>
              </w:rPr>
              <w:t>1 125 255</w:t>
            </w:r>
          </w:p>
        </w:tc>
        <w:tc>
          <w:tcPr>
            <w:tcW w:w="1000" w:type="dxa"/>
          </w:tcPr>
          <w:p w:rsidR="00335FD9" w:rsidRPr="0035703A" w:rsidRDefault="00335FD9" w:rsidP="0035703A">
            <w:pPr>
              <w:spacing w:line="200" w:lineRule="exact"/>
              <w:cnfStyle w:val="000000000000" w:firstRow="0" w:lastRow="0" w:firstColumn="0" w:lastColumn="0" w:oddVBand="0" w:evenVBand="0" w:oddHBand="0" w:evenHBand="0" w:firstRowFirstColumn="0" w:firstRowLastColumn="0" w:lastRowFirstColumn="0" w:lastRowLastColumn="0"/>
              <w:rPr>
                <w:sz w:val="16"/>
                <w:szCs w:val="16"/>
              </w:rPr>
            </w:pPr>
            <w:r w:rsidRPr="0035703A">
              <w:rPr>
                <w:sz w:val="16"/>
                <w:szCs w:val="16"/>
              </w:rPr>
              <w:t>6 604 909</w:t>
            </w:r>
          </w:p>
        </w:tc>
        <w:tc>
          <w:tcPr>
            <w:tcW w:w="1001" w:type="dxa"/>
          </w:tcPr>
          <w:p w:rsidR="00335FD9" w:rsidRPr="0035703A" w:rsidRDefault="00335FD9" w:rsidP="0035703A">
            <w:pPr>
              <w:spacing w:line="200" w:lineRule="exact"/>
              <w:cnfStyle w:val="000000000000" w:firstRow="0" w:lastRow="0" w:firstColumn="0" w:lastColumn="0" w:oddVBand="0" w:evenVBand="0" w:oddHBand="0" w:evenHBand="0" w:firstRowFirstColumn="0" w:firstRowLastColumn="0" w:lastRowFirstColumn="0" w:lastRowLastColumn="0"/>
              <w:rPr>
                <w:sz w:val="16"/>
                <w:szCs w:val="16"/>
              </w:rPr>
            </w:pPr>
            <w:r w:rsidRPr="0035703A">
              <w:rPr>
                <w:sz w:val="16"/>
                <w:szCs w:val="16"/>
              </w:rPr>
              <w:t>5 344 700</w:t>
            </w:r>
          </w:p>
        </w:tc>
        <w:tc>
          <w:tcPr>
            <w:tcW w:w="1000" w:type="dxa"/>
          </w:tcPr>
          <w:p w:rsidR="00335FD9" w:rsidRPr="0035703A" w:rsidRDefault="00335FD9" w:rsidP="0035703A">
            <w:pPr>
              <w:spacing w:line="200" w:lineRule="exact"/>
              <w:cnfStyle w:val="000000000000" w:firstRow="0" w:lastRow="0" w:firstColumn="0" w:lastColumn="0" w:oddVBand="0" w:evenVBand="0" w:oddHBand="0" w:evenHBand="0" w:firstRowFirstColumn="0" w:firstRowLastColumn="0" w:lastRowFirstColumn="0" w:lastRowLastColumn="0"/>
              <w:rPr>
                <w:sz w:val="16"/>
                <w:szCs w:val="16"/>
              </w:rPr>
            </w:pPr>
            <w:r w:rsidRPr="0035703A">
              <w:rPr>
                <w:sz w:val="16"/>
                <w:szCs w:val="16"/>
              </w:rPr>
              <w:t>1 260 209</w:t>
            </w:r>
          </w:p>
        </w:tc>
        <w:tc>
          <w:tcPr>
            <w:tcW w:w="1000" w:type="dxa"/>
          </w:tcPr>
          <w:p w:rsidR="00335FD9" w:rsidRPr="0035703A" w:rsidRDefault="00335FD9" w:rsidP="0035703A">
            <w:pPr>
              <w:spacing w:line="200" w:lineRule="exact"/>
              <w:cnfStyle w:val="000000000000" w:firstRow="0" w:lastRow="0" w:firstColumn="0" w:lastColumn="0" w:oddVBand="0" w:evenVBand="0" w:oddHBand="0" w:evenHBand="0" w:firstRowFirstColumn="0" w:firstRowLastColumn="0" w:lastRowFirstColumn="0" w:lastRowLastColumn="0"/>
              <w:rPr>
                <w:sz w:val="16"/>
                <w:szCs w:val="16"/>
              </w:rPr>
            </w:pPr>
            <w:r w:rsidRPr="0035703A">
              <w:rPr>
                <w:sz w:val="16"/>
                <w:szCs w:val="16"/>
              </w:rPr>
              <w:t>6 759 514</w:t>
            </w:r>
          </w:p>
        </w:tc>
        <w:tc>
          <w:tcPr>
            <w:tcW w:w="1000" w:type="dxa"/>
          </w:tcPr>
          <w:p w:rsidR="00335FD9" w:rsidRPr="0035703A" w:rsidRDefault="00335FD9" w:rsidP="0035703A">
            <w:pPr>
              <w:spacing w:line="200" w:lineRule="exact"/>
              <w:cnfStyle w:val="000000000000" w:firstRow="0" w:lastRow="0" w:firstColumn="0" w:lastColumn="0" w:oddVBand="0" w:evenVBand="0" w:oddHBand="0" w:evenHBand="0" w:firstRowFirstColumn="0" w:firstRowLastColumn="0" w:lastRowFirstColumn="0" w:lastRowLastColumn="0"/>
              <w:rPr>
                <w:sz w:val="16"/>
                <w:szCs w:val="16"/>
              </w:rPr>
            </w:pPr>
            <w:r w:rsidRPr="0035703A">
              <w:rPr>
                <w:sz w:val="16"/>
                <w:szCs w:val="16"/>
              </w:rPr>
              <w:t>5 634 258</w:t>
            </w:r>
          </w:p>
        </w:tc>
        <w:tc>
          <w:tcPr>
            <w:tcW w:w="1001" w:type="dxa"/>
          </w:tcPr>
          <w:p w:rsidR="00335FD9" w:rsidRPr="0035703A" w:rsidRDefault="00335FD9" w:rsidP="0035703A">
            <w:pPr>
              <w:spacing w:line="200" w:lineRule="exact"/>
              <w:cnfStyle w:val="000000000000" w:firstRow="0" w:lastRow="0" w:firstColumn="0" w:lastColumn="0" w:oddVBand="0" w:evenVBand="0" w:oddHBand="0" w:evenHBand="0" w:firstRowFirstColumn="0" w:firstRowLastColumn="0" w:lastRowFirstColumn="0" w:lastRowLastColumn="0"/>
              <w:rPr>
                <w:sz w:val="16"/>
                <w:szCs w:val="16"/>
              </w:rPr>
            </w:pPr>
            <w:r w:rsidRPr="0035703A">
              <w:rPr>
                <w:sz w:val="16"/>
                <w:szCs w:val="16"/>
              </w:rPr>
              <w:t>1 125 255</w:t>
            </w:r>
          </w:p>
        </w:tc>
      </w:tr>
      <w:tr w:rsidR="00335FD9" w:rsidRPr="0035703A" w:rsidTr="0035703A">
        <w:tc>
          <w:tcPr>
            <w:cnfStyle w:val="001000000000" w:firstRow="0" w:lastRow="0" w:firstColumn="1" w:lastColumn="0" w:oddVBand="0" w:evenVBand="0" w:oddHBand="0" w:evenHBand="0" w:firstRowFirstColumn="0" w:firstRowLastColumn="0" w:lastRowFirstColumn="0" w:lastRowLastColumn="0"/>
            <w:tcW w:w="3357" w:type="dxa"/>
          </w:tcPr>
          <w:p w:rsidR="00335FD9" w:rsidRPr="0035703A" w:rsidRDefault="00684333" w:rsidP="0035703A">
            <w:pPr>
              <w:spacing w:line="200" w:lineRule="exact"/>
              <w:rPr>
                <w:sz w:val="16"/>
                <w:szCs w:val="16"/>
              </w:rPr>
            </w:pPr>
            <w:r w:rsidRPr="0035703A">
              <w:rPr>
                <w:sz w:val="16"/>
                <w:szCs w:val="16"/>
              </w:rPr>
              <w:t xml:space="preserve">Количество </w:t>
            </w:r>
            <w:r w:rsidR="00335FD9" w:rsidRPr="0035703A">
              <w:rPr>
                <w:sz w:val="16"/>
                <w:szCs w:val="16"/>
              </w:rPr>
              <w:t>занятых в обслуж</w:t>
            </w:r>
            <w:r w:rsidR="00335FD9" w:rsidRPr="0035703A">
              <w:rPr>
                <w:sz w:val="16"/>
                <w:szCs w:val="16"/>
              </w:rPr>
              <w:t>и</w:t>
            </w:r>
            <w:r w:rsidR="00335FD9" w:rsidRPr="0035703A">
              <w:rPr>
                <w:sz w:val="16"/>
                <w:szCs w:val="16"/>
              </w:rPr>
              <w:t>вании</w:t>
            </w:r>
          </w:p>
        </w:tc>
        <w:tc>
          <w:tcPr>
            <w:tcW w:w="1000" w:type="dxa"/>
          </w:tcPr>
          <w:p w:rsidR="00335FD9" w:rsidRPr="0035703A" w:rsidRDefault="00335FD9" w:rsidP="0035703A">
            <w:pPr>
              <w:spacing w:line="200" w:lineRule="exact"/>
              <w:cnfStyle w:val="000000000000" w:firstRow="0" w:lastRow="0" w:firstColumn="0" w:lastColumn="0" w:oddVBand="0" w:evenVBand="0" w:oddHBand="0" w:evenHBand="0" w:firstRowFirstColumn="0" w:firstRowLastColumn="0" w:lastRowFirstColumn="0" w:lastRowLastColumn="0"/>
              <w:rPr>
                <w:sz w:val="16"/>
                <w:szCs w:val="16"/>
              </w:rPr>
            </w:pPr>
            <w:r w:rsidRPr="0035703A">
              <w:rPr>
                <w:sz w:val="16"/>
                <w:szCs w:val="16"/>
              </w:rPr>
              <w:t>9 519 831</w:t>
            </w:r>
          </w:p>
        </w:tc>
        <w:tc>
          <w:tcPr>
            <w:tcW w:w="1000" w:type="dxa"/>
          </w:tcPr>
          <w:p w:rsidR="00335FD9" w:rsidRPr="0035703A" w:rsidRDefault="00335FD9" w:rsidP="0035703A">
            <w:pPr>
              <w:spacing w:line="200" w:lineRule="exact"/>
              <w:cnfStyle w:val="000000000000" w:firstRow="0" w:lastRow="0" w:firstColumn="0" w:lastColumn="0" w:oddVBand="0" w:evenVBand="0" w:oddHBand="0" w:evenHBand="0" w:firstRowFirstColumn="0" w:firstRowLastColumn="0" w:lastRowFirstColumn="0" w:lastRowLastColumn="0"/>
              <w:rPr>
                <w:sz w:val="16"/>
                <w:szCs w:val="16"/>
              </w:rPr>
            </w:pPr>
            <w:r w:rsidRPr="0035703A">
              <w:rPr>
                <w:sz w:val="16"/>
                <w:szCs w:val="16"/>
              </w:rPr>
              <w:t>8 060 275</w:t>
            </w:r>
          </w:p>
        </w:tc>
        <w:tc>
          <w:tcPr>
            <w:tcW w:w="1000" w:type="dxa"/>
          </w:tcPr>
          <w:p w:rsidR="00335FD9" w:rsidRPr="0035703A" w:rsidRDefault="00335FD9" w:rsidP="0035703A">
            <w:pPr>
              <w:spacing w:line="200" w:lineRule="exact"/>
              <w:cnfStyle w:val="000000000000" w:firstRow="0" w:lastRow="0" w:firstColumn="0" w:lastColumn="0" w:oddVBand="0" w:evenVBand="0" w:oddHBand="0" w:evenHBand="0" w:firstRowFirstColumn="0" w:firstRowLastColumn="0" w:lastRowFirstColumn="0" w:lastRowLastColumn="0"/>
              <w:rPr>
                <w:sz w:val="16"/>
                <w:szCs w:val="16"/>
              </w:rPr>
            </w:pPr>
            <w:r w:rsidRPr="0035703A">
              <w:rPr>
                <w:sz w:val="16"/>
                <w:szCs w:val="16"/>
              </w:rPr>
              <w:t>1 459 556</w:t>
            </w:r>
          </w:p>
        </w:tc>
        <w:tc>
          <w:tcPr>
            <w:tcW w:w="1000" w:type="dxa"/>
          </w:tcPr>
          <w:p w:rsidR="00335FD9" w:rsidRPr="0035703A" w:rsidRDefault="00335FD9" w:rsidP="0035703A">
            <w:pPr>
              <w:spacing w:line="200" w:lineRule="exact"/>
              <w:cnfStyle w:val="000000000000" w:firstRow="0" w:lastRow="0" w:firstColumn="0" w:lastColumn="0" w:oddVBand="0" w:evenVBand="0" w:oddHBand="0" w:evenHBand="0" w:firstRowFirstColumn="0" w:firstRowLastColumn="0" w:lastRowFirstColumn="0" w:lastRowLastColumn="0"/>
              <w:rPr>
                <w:sz w:val="16"/>
                <w:szCs w:val="16"/>
              </w:rPr>
            </w:pPr>
            <w:r w:rsidRPr="0035703A">
              <w:rPr>
                <w:sz w:val="16"/>
                <w:szCs w:val="16"/>
              </w:rPr>
              <w:t>9 404 166</w:t>
            </w:r>
          </w:p>
        </w:tc>
        <w:tc>
          <w:tcPr>
            <w:tcW w:w="1001" w:type="dxa"/>
          </w:tcPr>
          <w:p w:rsidR="00335FD9" w:rsidRPr="0035703A" w:rsidRDefault="00335FD9" w:rsidP="0035703A">
            <w:pPr>
              <w:spacing w:line="200" w:lineRule="exact"/>
              <w:cnfStyle w:val="000000000000" w:firstRow="0" w:lastRow="0" w:firstColumn="0" w:lastColumn="0" w:oddVBand="0" w:evenVBand="0" w:oddHBand="0" w:evenHBand="0" w:firstRowFirstColumn="0" w:firstRowLastColumn="0" w:lastRowFirstColumn="0" w:lastRowLastColumn="0"/>
              <w:rPr>
                <w:sz w:val="16"/>
                <w:szCs w:val="16"/>
              </w:rPr>
            </w:pPr>
            <w:r w:rsidRPr="0035703A">
              <w:rPr>
                <w:sz w:val="16"/>
                <w:szCs w:val="16"/>
              </w:rPr>
              <w:t>7 921 609</w:t>
            </w:r>
          </w:p>
        </w:tc>
        <w:tc>
          <w:tcPr>
            <w:tcW w:w="1000" w:type="dxa"/>
          </w:tcPr>
          <w:p w:rsidR="00335FD9" w:rsidRPr="0035703A" w:rsidRDefault="00335FD9" w:rsidP="0035703A">
            <w:pPr>
              <w:spacing w:line="200" w:lineRule="exact"/>
              <w:cnfStyle w:val="000000000000" w:firstRow="0" w:lastRow="0" w:firstColumn="0" w:lastColumn="0" w:oddVBand="0" w:evenVBand="0" w:oddHBand="0" w:evenHBand="0" w:firstRowFirstColumn="0" w:firstRowLastColumn="0" w:lastRowFirstColumn="0" w:lastRowLastColumn="0"/>
              <w:rPr>
                <w:sz w:val="16"/>
                <w:szCs w:val="16"/>
              </w:rPr>
            </w:pPr>
            <w:r w:rsidRPr="0035703A">
              <w:rPr>
                <w:sz w:val="16"/>
                <w:szCs w:val="16"/>
              </w:rPr>
              <w:t>1 482 556</w:t>
            </w:r>
          </w:p>
        </w:tc>
        <w:tc>
          <w:tcPr>
            <w:tcW w:w="1000" w:type="dxa"/>
          </w:tcPr>
          <w:p w:rsidR="00335FD9" w:rsidRPr="0035703A" w:rsidRDefault="00335FD9" w:rsidP="0035703A">
            <w:pPr>
              <w:spacing w:line="200" w:lineRule="exact"/>
              <w:cnfStyle w:val="000000000000" w:firstRow="0" w:lastRow="0" w:firstColumn="0" w:lastColumn="0" w:oddVBand="0" w:evenVBand="0" w:oddHBand="0" w:evenHBand="0" w:firstRowFirstColumn="0" w:firstRowLastColumn="0" w:lastRowFirstColumn="0" w:lastRowLastColumn="0"/>
              <w:rPr>
                <w:sz w:val="16"/>
                <w:szCs w:val="16"/>
              </w:rPr>
            </w:pPr>
            <w:r w:rsidRPr="0035703A">
              <w:rPr>
                <w:sz w:val="16"/>
                <w:szCs w:val="16"/>
              </w:rPr>
              <w:t>9 519 831</w:t>
            </w:r>
          </w:p>
        </w:tc>
        <w:tc>
          <w:tcPr>
            <w:tcW w:w="1000" w:type="dxa"/>
          </w:tcPr>
          <w:p w:rsidR="00335FD9" w:rsidRPr="0035703A" w:rsidRDefault="00335FD9" w:rsidP="0035703A">
            <w:pPr>
              <w:spacing w:line="200" w:lineRule="exact"/>
              <w:cnfStyle w:val="000000000000" w:firstRow="0" w:lastRow="0" w:firstColumn="0" w:lastColumn="0" w:oddVBand="0" w:evenVBand="0" w:oddHBand="0" w:evenHBand="0" w:firstRowFirstColumn="0" w:firstRowLastColumn="0" w:lastRowFirstColumn="0" w:lastRowLastColumn="0"/>
              <w:rPr>
                <w:sz w:val="16"/>
                <w:szCs w:val="16"/>
              </w:rPr>
            </w:pPr>
            <w:r w:rsidRPr="0035703A">
              <w:rPr>
                <w:sz w:val="16"/>
                <w:szCs w:val="16"/>
              </w:rPr>
              <w:t>8 060 275</w:t>
            </w:r>
          </w:p>
        </w:tc>
        <w:tc>
          <w:tcPr>
            <w:tcW w:w="1001" w:type="dxa"/>
          </w:tcPr>
          <w:p w:rsidR="00335FD9" w:rsidRPr="0035703A" w:rsidRDefault="00335FD9" w:rsidP="0035703A">
            <w:pPr>
              <w:spacing w:line="200" w:lineRule="exact"/>
              <w:cnfStyle w:val="000000000000" w:firstRow="0" w:lastRow="0" w:firstColumn="0" w:lastColumn="0" w:oddVBand="0" w:evenVBand="0" w:oddHBand="0" w:evenHBand="0" w:firstRowFirstColumn="0" w:firstRowLastColumn="0" w:lastRowFirstColumn="0" w:lastRowLastColumn="0"/>
              <w:rPr>
                <w:sz w:val="16"/>
                <w:szCs w:val="16"/>
              </w:rPr>
            </w:pPr>
            <w:r w:rsidRPr="0035703A">
              <w:rPr>
                <w:sz w:val="16"/>
                <w:szCs w:val="16"/>
              </w:rPr>
              <w:t>1 459 556</w:t>
            </w:r>
          </w:p>
        </w:tc>
      </w:tr>
      <w:tr w:rsidR="00335FD9" w:rsidRPr="0035703A" w:rsidTr="0035703A">
        <w:tc>
          <w:tcPr>
            <w:cnfStyle w:val="001000000000" w:firstRow="0" w:lastRow="0" w:firstColumn="1" w:lastColumn="0" w:oddVBand="0" w:evenVBand="0" w:oddHBand="0" w:evenHBand="0" w:firstRowFirstColumn="0" w:firstRowLastColumn="0" w:lastRowFirstColumn="0" w:lastRowLastColumn="0"/>
            <w:tcW w:w="3357" w:type="dxa"/>
          </w:tcPr>
          <w:p w:rsidR="00335FD9" w:rsidRPr="0035703A" w:rsidRDefault="00684333" w:rsidP="0035703A">
            <w:pPr>
              <w:spacing w:line="200" w:lineRule="exact"/>
              <w:rPr>
                <w:sz w:val="16"/>
                <w:szCs w:val="16"/>
              </w:rPr>
            </w:pPr>
            <w:r w:rsidRPr="0035703A">
              <w:rPr>
                <w:sz w:val="16"/>
                <w:szCs w:val="16"/>
              </w:rPr>
              <w:t>Количество</w:t>
            </w:r>
            <w:r w:rsidR="00335FD9" w:rsidRPr="0035703A">
              <w:rPr>
                <w:sz w:val="16"/>
                <w:szCs w:val="16"/>
              </w:rPr>
              <w:t xml:space="preserve"> занятых в незаявленных сф</w:t>
            </w:r>
            <w:r w:rsidR="00335FD9" w:rsidRPr="0035703A">
              <w:rPr>
                <w:sz w:val="16"/>
                <w:szCs w:val="16"/>
              </w:rPr>
              <w:t>е</w:t>
            </w:r>
            <w:r w:rsidR="00335FD9" w:rsidRPr="0035703A">
              <w:rPr>
                <w:sz w:val="16"/>
                <w:szCs w:val="16"/>
              </w:rPr>
              <w:t>рах</w:t>
            </w:r>
          </w:p>
        </w:tc>
        <w:tc>
          <w:tcPr>
            <w:tcW w:w="1000" w:type="dxa"/>
          </w:tcPr>
          <w:p w:rsidR="00335FD9" w:rsidRPr="0035703A" w:rsidRDefault="00335FD9" w:rsidP="0035703A">
            <w:pPr>
              <w:spacing w:line="200" w:lineRule="exact"/>
              <w:cnfStyle w:val="000000000000" w:firstRow="0" w:lastRow="0" w:firstColumn="0" w:lastColumn="0" w:oddVBand="0" w:evenVBand="0" w:oddHBand="0" w:evenHBand="0" w:firstRowFirstColumn="0" w:firstRowLastColumn="0" w:lastRowFirstColumn="0" w:lastRowLastColumn="0"/>
              <w:rPr>
                <w:sz w:val="16"/>
                <w:szCs w:val="16"/>
              </w:rPr>
            </w:pPr>
            <w:r w:rsidRPr="0035703A">
              <w:rPr>
                <w:sz w:val="16"/>
                <w:szCs w:val="16"/>
              </w:rPr>
              <w:t>3 579</w:t>
            </w:r>
          </w:p>
        </w:tc>
        <w:tc>
          <w:tcPr>
            <w:tcW w:w="1000" w:type="dxa"/>
          </w:tcPr>
          <w:p w:rsidR="00335FD9" w:rsidRPr="0035703A" w:rsidRDefault="00335FD9" w:rsidP="0035703A">
            <w:pPr>
              <w:spacing w:line="200" w:lineRule="exact"/>
              <w:cnfStyle w:val="000000000000" w:firstRow="0" w:lastRow="0" w:firstColumn="0" w:lastColumn="0" w:oddVBand="0" w:evenVBand="0" w:oddHBand="0" w:evenHBand="0" w:firstRowFirstColumn="0" w:firstRowLastColumn="0" w:lastRowFirstColumn="0" w:lastRowLastColumn="0"/>
              <w:rPr>
                <w:sz w:val="16"/>
                <w:szCs w:val="16"/>
              </w:rPr>
            </w:pPr>
            <w:r w:rsidRPr="0035703A">
              <w:rPr>
                <w:sz w:val="16"/>
                <w:szCs w:val="16"/>
              </w:rPr>
              <w:t>3 364</w:t>
            </w:r>
          </w:p>
        </w:tc>
        <w:tc>
          <w:tcPr>
            <w:tcW w:w="1000" w:type="dxa"/>
          </w:tcPr>
          <w:p w:rsidR="00335FD9" w:rsidRPr="0035703A" w:rsidRDefault="00335FD9" w:rsidP="0035703A">
            <w:pPr>
              <w:spacing w:line="200" w:lineRule="exact"/>
              <w:cnfStyle w:val="000000000000" w:firstRow="0" w:lastRow="0" w:firstColumn="0" w:lastColumn="0" w:oddVBand="0" w:evenVBand="0" w:oddHBand="0" w:evenHBand="0" w:firstRowFirstColumn="0" w:firstRowLastColumn="0" w:lastRowFirstColumn="0" w:lastRowLastColumn="0"/>
              <w:rPr>
                <w:sz w:val="16"/>
                <w:szCs w:val="16"/>
              </w:rPr>
            </w:pPr>
            <w:r w:rsidRPr="0035703A">
              <w:rPr>
                <w:sz w:val="16"/>
                <w:szCs w:val="16"/>
              </w:rPr>
              <w:t>215</w:t>
            </w:r>
          </w:p>
        </w:tc>
        <w:tc>
          <w:tcPr>
            <w:tcW w:w="1000" w:type="dxa"/>
          </w:tcPr>
          <w:p w:rsidR="00335FD9" w:rsidRPr="0035703A" w:rsidRDefault="00335FD9" w:rsidP="0035703A">
            <w:pPr>
              <w:spacing w:line="200" w:lineRule="exact"/>
              <w:cnfStyle w:val="000000000000" w:firstRow="0" w:lastRow="0" w:firstColumn="0" w:lastColumn="0" w:oddVBand="0" w:evenVBand="0" w:oddHBand="0" w:evenHBand="0" w:firstRowFirstColumn="0" w:firstRowLastColumn="0" w:lastRowFirstColumn="0" w:lastRowLastColumn="0"/>
              <w:rPr>
                <w:sz w:val="16"/>
                <w:szCs w:val="16"/>
              </w:rPr>
            </w:pPr>
            <w:r w:rsidRPr="0035703A">
              <w:rPr>
                <w:sz w:val="16"/>
                <w:szCs w:val="16"/>
              </w:rPr>
              <w:t>5 156</w:t>
            </w:r>
          </w:p>
        </w:tc>
        <w:tc>
          <w:tcPr>
            <w:tcW w:w="1001" w:type="dxa"/>
          </w:tcPr>
          <w:p w:rsidR="00335FD9" w:rsidRPr="0035703A" w:rsidRDefault="00335FD9" w:rsidP="0035703A">
            <w:pPr>
              <w:spacing w:line="200" w:lineRule="exact"/>
              <w:cnfStyle w:val="000000000000" w:firstRow="0" w:lastRow="0" w:firstColumn="0" w:lastColumn="0" w:oddVBand="0" w:evenVBand="0" w:oddHBand="0" w:evenHBand="0" w:firstRowFirstColumn="0" w:firstRowLastColumn="0" w:lastRowFirstColumn="0" w:lastRowLastColumn="0"/>
              <w:rPr>
                <w:sz w:val="16"/>
                <w:szCs w:val="16"/>
              </w:rPr>
            </w:pPr>
            <w:r w:rsidRPr="0035703A">
              <w:rPr>
                <w:sz w:val="16"/>
                <w:szCs w:val="16"/>
              </w:rPr>
              <w:t>3 962</w:t>
            </w:r>
          </w:p>
        </w:tc>
        <w:tc>
          <w:tcPr>
            <w:tcW w:w="1000" w:type="dxa"/>
          </w:tcPr>
          <w:p w:rsidR="00335FD9" w:rsidRPr="0035703A" w:rsidRDefault="00335FD9" w:rsidP="0035703A">
            <w:pPr>
              <w:spacing w:line="200" w:lineRule="exact"/>
              <w:cnfStyle w:val="000000000000" w:firstRow="0" w:lastRow="0" w:firstColumn="0" w:lastColumn="0" w:oddVBand="0" w:evenVBand="0" w:oddHBand="0" w:evenHBand="0" w:firstRowFirstColumn="0" w:firstRowLastColumn="0" w:lastRowFirstColumn="0" w:lastRowLastColumn="0"/>
              <w:rPr>
                <w:sz w:val="16"/>
                <w:szCs w:val="16"/>
              </w:rPr>
            </w:pPr>
            <w:r w:rsidRPr="0035703A">
              <w:rPr>
                <w:sz w:val="16"/>
                <w:szCs w:val="16"/>
              </w:rPr>
              <w:t>1 193</w:t>
            </w:r>
          </w:p>
        </w:tc>
        <w:tc>
          <w:tcPr>
            <w:tcW w:w="1000" w:type="dxa"/>
          </w:tcPr>
          <w:p w:rsidR="00335FD9" w:rsidRPr="0035703A" w:rsidRDefault="00335FD9" w:rsidP="0035703A">
            <w:pPr>
              <w:spacing w:line="200" w:lineRule="exact"/>
              <w:cnfStyle w:val="000000000000" w:firstRow="0" w:lastRow="0" w:firstColumn="0" w:lastColumn="0" w:oddVBand="0" w:evenVBand="0" w:oddHBand="0" w:evenHBand="0" w:firstRowFirstColumn="0" w:firstRowLastColumn="0" w:lastRowFirstColumn="0" w:lastRowLastColumn="0"/>
              <w:rPr>
                <w:sz w:val="16"/>
                <w:szCs w:val="16"/>
              </w:rPr>
            </w:pPr>
            <w:r w:rsidRPr="0035703A">
              <w:rPr>
                <w:sz w:val="16"/>
                <w:szCs w:val="16"/>
              </w:rPr>
              <w:t>3 579</w:t>
            </w:r>
          </w:p>
        </w:tc>
        <w:tc>
          <w:tcPr>
            <w:tcW w:w="1000" w:type="dxa"/>
          </w:tcPr>
          <w:p w:rsidR="00335FD9" w:rsidRPr="0035703A" w:rsidRDefault="00335FD9" w:rsidP="0035703A">
            <w:pPr>
              <w:spacing w:line="200" w:lineRule="exact"/>
              <w:cnfStyle w:val="000000000000" w:firstRow="0" w:lastRow="0" w:firstColumn="0" w:lastColumn="0" w:oddVBand="0" w:evenVBand="0" w:oddHBand="0" w:evenHBand="0" w:firstRowFirstColumn="0" w:firstRowLastColumn="0" w:lastRowFirstColumn="0" w:lastRowLastColumn="0"/>
              <w:rPr>
                <w:sz w:val="16"/>
                <w:szCs w:val="16"/>
              </w:rPr>
            </w:pPr>
            <w:r w:rsidRPr="0035703A">
              <w:rPr>
                <w:sz w:val="16"/>
                <w:szCs w:val="16"/>
              </w:rPr>
              <w:t>3 364</w:t>
            </w:r>
          </w:p>
        </w:tc>
        <w:tc>
          <w:tcPr>
            <w:tcW w:w="1001" w:type="dxa"/>
          </w:tcPr>
          <w:p w:rsidR="00335FD9" w:rsidRPr="0035703A" w:rsidRDefault="00335FD9" w:rsidP="0035703A">
            <w:pPr>
              <w:spacing w:line="200" w:lineRule="exact"/>
              <w:cnfStyle w:val="000000000000" w:firstRow="0" w:lastRow="0" w:firstColumn="0" w:lastColumn="0" w:oddVBand="0" w:evenVBand="0" w:oddHBand="0" w:evenHBand="0" w:firstRowFirstColumn="0" w:firstRowLastColumn="0" w:lastRowFirstColumn="0" w:lastRowLastColumn="0"/>
              <w:rPr>
                <w:sz w:val="16"/>
                <w:szCs w:val="16"/>
              </w:rPr>
            </w:pPr>
            <w:r w:rsidRPr="0035703A">
              <w:rPr>
                <w:sz w:val="16"/>
                <w:szCs w:val="16"/>
              </w:rPr>
              <w:t>215</w:t>
            </w:r>
          </w:p>
        </w:tc>
      </w:tr>
      <w:tr w:rsidR="00335FD9" w:rsidRPr="0035703A" w:rsidTr="0035703A">
        <w:tc>
          <w:tcPr>
            <w:cnfStyle w:val="001000000000" w:firstRow="0" w:lastRow="0" w:firstColumn="1" w:lastColumn="0" w:oddVBand="0" w:evenVBand="0" w:oddHBand="0" w:evenHBand="0" w:firstRowFirstColumn="0" w:firstRowLastColumn="0" w:lastRowFirstColumn="0" w:lastRowLastColumn="0"/>
            <w:tcW w:w="3357" w:type="dxa"/>
          </w:tcPr>
          <w:p w:rsidR="00335FD9" w:rsidRPr="0035703A" w:rsidRDefault="00684333" w:rsidP="0035703A">
            <w:pPr>
              <w:spacing w:line="200" w:lineRule="exact"/>
              <w:rPr>
                <w:sz w:val="16"/>
                <w:szCs w:val="16"/>
              </w:rPr>
            </w:pPr>
            <w:r w:rsidRPr="0035703A">
              <w:rPr>
                <w:sz w:val="16"/>
                <w:szCs w:val="16"/>
              </w:rPr>
              <w:t>Количество</w:t>
            </w:r>
            <w:r w:rsidR="00335FD9" w:rsidRPr="0035703A">
              <w:rPr>
                <w:sz w:val="16"/>
                <w:szCs w:val="16"/>
              </w:rPr>
              <w:t xml:space="preserve"> занятых в частном се</w:t>
            </w:r>
            <w:r w:rsidR="00335FD9" w:rsidRPr="0035703A">
              <w:rPr>
                <w:sz w:val="16"/>
                <w:szCs w:val="16"/>
              </w:rPr>
              <w:t>к</w:t>
            </w:r>
            <w:r w:rsidR="00335FD9" w:rsidRPr="0035703A">
              <w:rPr>
                <w:sz w:val="16"/>
                <w:szCs w:val="16"/>
              </w:rPr>
              <w:t>торе</w:t>
            </w:r>
          </w:p>
        </w:tc>
        <w:tc>
          <w:tcPr>
            <w:tcW w:w="1000" w:type="dxa"/>
          </w:tcPr>
          <w:p w:rsidR="00335FD9" w:rsidRPr="0035703A" w:rsidRDefault="00335FD9" w:rsidP="0035703A">
            <w:pPr>
              <w:spacing w:line="200" w:lineRule="exact"/>
              <w:cnfStyle w:val="000000000000" w:firstRow="0" w:lastRow="0" w:firstColumn="0" w:lastColumn="0" w:oddVBand="0" w:evenVBand="0" w:oddHBand="0" w:evenHBand="0" w:firstRowFirstColumn="0" w:firstRowLastColumn="0" w:lastRowFirstColumn="0" w:lastRowLastColumn="0"/>
              <w:rPr>
                <w:sz w:val="16"/>
                <w:szCs w:val="16"/>
              </w:rPr>
            </w:pPr>
            <w:r w:rsidRPr="0035703A">
              <w:rPr>
                <w:sz w:val="16"/>
                <w:szCs w:val="16"/>
              </w:rPr>
              <w:t>17 092 692</w:t>
            </w:r>
          </w:p>
        </w:tc>
        <w:tc>
          <w:tcPr>
            <w:tcW w:w="1000" w:type="dxa"/>
          </w:tcPr>
          <w:p w:rsidR="00335FD9" w:rsidRPr="0035703A" w:rsidRDefault="00335FD9" w:rsidP="0035703A">
            <w:pPr>
              <w:spacing w:line="200" w:lineRule="exact"/>
              <w:cnfStyle w:val="000000000000" w:firstRow="0" w:lastRow="0" w:firstColumn="0" w:lastColumn="0" w:oddVBand="0" w:evenVBand="0" w:oddHBand="0" w:evenHBand="0" w:firstRowFirstColumn="0" w:firstRowLastColumn="0" w:lastRowFirstColumn="0" w:lastRowLastColumn="0"/>
              <w:rPr>
                <w:sz w:val="16"/>
                <w:szCs w:val="16"/>
              </w:rPr>
            </w:pPr>
            <w:r w:rsidRPr="0035703A">
              <w:rPr>
                <w:sz w:val="16"/>
                <w:szCs w:val="16"/>
              </w:rPr>
              <w:t>14 123 459</w:t>
            </w:r>
          </w:p>
        </w:tc>
        <w:tc>
          <w:tcPr>
            <w:tcW w:w="1000" w:type="dxa"/>
          </w:tcPr>
          <w:p w:rsidR="00335FD9" w:rsidRPr="0035703A" w:rsidRDefault="00335FD9" w:rsidP="0035703A">
            <w:pPr>
              <w:spacing w:line="200" w:lineRule="exact"/>
              <w:cnfStyle w:val="000000000000" w:firstRow="0" w:lastRow="0" w:firstColumn="0" w:lastColumn="0" w:oddVBand="0" w:evenVBand="0" w:oddHBand="0" w:evenHBand="0" w:firstRowFirstColumn="0" w:firstRowLastColumn="0" w:lastRowFirstColumn="0" w:lastRowLastColumn="0"/>
              <w:rPr>
                <w:sz w:val="16"/>
                <w:szCs w:val="16"/>
              </w:rPr>
            </w:pPr>
            <w:r w:rsidRPr="0035703A">
              <w:rPr>
                <w:sz w:val="16"/>
                <w:szCs w:val="16"/>
              </w:rPr>
              <w:t>2 969 233</w:t>
            </w:r>
          </w:p>
        </w:tc>
        <w:tc>
          <w:tcPr>
            <w:tcW w:w="1000" w:type="dxa"/>
          </w:tcPr>
          <w:p w:rsidR="00335FD9" w:rsidRPr="0035703A" w:rsidRDefault="00335FD9" w:rsidP="0035703A">
            <w:pPr>
              <w:spacing w:line="200" w:lineRule="exact"/>
              <w:cnfStyle w:val="000000000000" w:firstRow="0" w:lastRow="0" w:firstColumn="0" w:lastColumn="0" w:oddVBand="0" w:evenVBand="0" w:oddHBand="0" w:evenHBand="0" w:firstRowFirstColumn="0" w:firstRowLastColumn="0" w:lastRowFirstColumn="0" w:lastRowLastColumn="0"/>
              <w:rPr>
                <w:sz w:val="16"/>
                <w:szCs w:val="16"/>
              </w:rPr>
            </w:pPr>
            <w:r w:rsidRPr="0035703A">
              <w:rPr>
                <w:sz w:val="16"/>
                <w:szCs w:val="16"/>
              </w:rPr>
              <w:t>16 869 951</w:t>
            </w:r>
          </w:p>
        </w:tc>
        <w:tc>
          <w:tcPr>
            <w:tcW w:w="1001" w:type="dxa"/>
          </w:tcPr>
          <w:p w:rsidR="00335FD9" w:rsidRPr="0035703A" w:rsidRDefault="00335FD9" w:rsidP="0035703A">
            <w:pPr>
              <w:spacing w:line="200" w:lineRule="exact"/>
              <w:cnfStyle w:val="000000000000" w:firstRow="0" w:lastRow="0" w:firstColumn="0" w:lastColumn="0" w:oddVBand="0" w:evenVBand="0" w:oddHBand="0" w:evenHBand="0" w:firstRowFirstColumn="0" w:firstRowLastColumn="0" w:lastRowFirstColumn="0" w:lastRowLastColumn="0"/>
              <w:rPr>
                <w:sz w:val="16"/>
                <w:szCs w:val="16"/>
              </w:rPr>
            </w:pPr>
            <w:r w:rsidRPr="0035703A">
              <w:rPr>
                <w:sz w:val="16"/>
                <w:szCs w:val="16"/>
              </w:rPr>
              <w:t>13 821 356</w:t>
            </w:r>
          </w:p>
        </w:tc>
        <w:tc>
          <w:tcPr>
            <w:tcW w:w="1000" w:type="dxa"/>
          </w:tcPr>
          <w:p w:rsidR="00335FD9" w:rsidRPr="0035703A" w:rsidRDefault="00335FD9" w:rsidP="0035703A">
            <w:pPr>
              <w:spacing w:line="200" w:lineRule="exact"/>
              <w:cnfStyle w:val="000000000000" w:firstRow="0" w:lastRow="0" w:firstColumn="0" w:lastColumn="0" w:oddVBand="0" w:evenVBand="0" w:oddHBand="0" w:evenHBand="0" w:firstRowFirstColumn="0" w:firstRowLastColumn="0" w:lastRowFirstColumn="0" w:lastRowLastColumn="0"/>
              <w:rPr>
                <w:sz w:val="16"/>
                <w:szCs w:val="16"/>
              </w:rPr>
            </w:pPr>
            <w:r w:rsidRPr="0035703A">
              <w:rPr>
                <w:sz w:val="16"/>
                <w:szCs w:val="16"/>
              </w:rPr>
              <w:t>3 048 594</w:t>
            </w:r>
          </w:p>
        </w:tc>
        <w:tc>
          <w:tcPr>
            <w:tcW w:w="1000" w:type="dxa"/>
          </w:tcPr>
          <w:p w:rsidR="00335FD9" w:rsidRPr="0035703A" w:rsidRDefault="00335FD9" w:rsidP="0035703A">
            <w:pPr>
              <w:spacing w:line="200" w:lineRule="exact"/>
              <w:cnfStyle w:val="000000000000" w:firstRow="0" w:lastRow="0" w:firstColumn="0" w:lastColumn="0" w:oddVBand="0" w:evenVBand="0" w:oddHBand="0" w:evenHBand="0" w:firstRowFirstColumn="0" w:firstRowLastColumn="0" w:lastRowFirstColumn="0" w:lastRowLastColumn="0"/>
              <w:rPr>
                <w:sz w:val="16"/>
                <w:szCs w:val="16"/>
              </w:rPr>
            </w:pPr>
            <w:r w:rsidRPr="0035703A">
              <w:rPr>
                <w:sz w:val="16"/>
                <w:szCs w:val="16"/>
              </w:rPr>
              <w:t>17 092 692</w:t>
            </w:r>
          </w:p>
        </w:tc>
        <w:tc>
          <w:tcPr>
            <w:tcW w:w="1000" w:type="dxa"/>
          </w:tcPr>
          <w:p w:rsidR="00335FD9" w:rsidRPr="0035703A" w:rsidRDefault="00335FD9" w:rsidP="0035703A">
            <w:pPr>
              <w:spacing w:line="200" w:lineRule="exact"/>
              <w:cnfStyle w:val="000000000000" w:firstRow="0" w:lastRow="0" w:firstColumn="0" w:lastColumn="0" w:oddVBand="0" w:evenVBand="0" w:oddHBand="0" w:evenHBand="0" w:firstRowFirstColumn="0" w:firstRowLastColumn="0" w:lastRowFirstColumn="0" w:lastRowLastColumn="0"/>
              <w:rPr>
                <w:sz w:val="16"/>
                <w:szCs w:val="16"/>
              </w:rPr>
            </w:pPr>
            <w:r w:rsidRPr="0035703A">
              <w:rPr>
                <w:sz w:val="16"/>
                <w:szCs w:val="16"/>
              </w:rPr>
              <w:t>14 123 459</w:t>
            </w:r>
          </w:p>
        </w:tc>
        <w:tc>
          <w:tcPr>
            <w:tcW w:w="1001" w:type="dxa"/>
          </w:tcPr>
          <w:p w:rsidR="00335FD9" w:rsidRPr="0035703A" w:rsidRDefault="00335FD9" w:rsidP="0035703A">
            <w:pPr>
              <w:spacing w:line="200" w:lineRule="exact"/>
              <w:cnfStyle w:val="000000000000" w:firstRow="0" w:lastRow="0" w:firstColumn="0" w:lastColumn="0" w:oddVBand="0" w:evenVBand="0" w:oddHBand="0" w:evenHBand="0" w:firstRowFirstColumn="0" w:firstRowLastColumn="0" w:lastRowFirstColumn="0" w:lastRowLastColumn="0"/>
              <w:rPr>
                <w:sz w:val="16"/>
                <w:szCs w:val="16"/>
              </w:rPr>
            </w:pPr>
            <w:r w:rsidRPr="0035703A">
              <w:rPr>
                <w:sz w:val="16"/>
                <w:szCs w:val="16"/>
              </w:rPr>
              <w:t>2 969 233</w:t>
            </w:r>
          </w:p>
        </w:tc>
      </w:tr>
      <w:tr w:rsidR="00335FD9" w:rsidRPr="0035703A" w:rsidTr="0035703A">
        <w:tc>
          <w:tcPr>
            <w:cnfStyle w:val="001000000000" w:firstRow="0" w:lastRow="0" w:firstColumn="1" w:lastColumn="0" w:oddVBand="0" w:evenVBand="0" w:oddHBand="0" w:evenHBand="0" w:firstRowFirstColumn="0" w:firstRowLastColumn="0" w:lastRowFirstColumn="0" w:lastRowLastColumn="0"/>
            <w:tcW w:w="3357" w:type="dxa"/>
          </w:tcPr>
          <w:p w:rsidR="00335FD9" w:rsidRPr="0035703A" w:rsidRDefault="00684333" w:rsidP="0035703A">
            <w:pPr>
              <w:spacing w:line="200" w:lineRule="exact"/>
              <w:rPr>
                <w:sz w:val="16"/>
                <w:szCs w:val="16"/>
              </w:rPr>
            </w:pPr>
            <w:r w:rsidRPr="0035703A">
              <w:rPr>
                <w:sz w:val="16"/>
                <w:szCs w:val="16"/>
              </w:rPr>
              <w:t xml:space="preserve">Количество </w:t>
            </w:r>
            <w:r w:rsidR="0035703A" w:rsidRPr="0035703A">
              <w:rPr>
                <w:sz w:val="16"/>
                <w:szCs w:val="16"/>
              </w:rPr>
              <w:t>занятых в государстве</w:t>
            </w:r>
            <w:r w:rsidR="0035703A" w:rsidRPr="0035703A">
              <w:rPr>
                <w:sz w:val="16"/>
                <w:szCs w:val="16"/>
              </w:rPr>
              <w:t>н</w:t>
            </w:r>
            <w:r w:rsidR="0035703A" w:rsidRPr="0035703A">
              <w:rPr>
                <w:sz w:val="16"/>
                <w:szCs w:val="16"/>
              </w:rPr>
              <w:t xml:space="preserve">ном </w:t>
            </w:r>
            <w:r w:rsidR="00335FD9" w:rsidRPr="0035703A">
              <w:rPr>
                <w:sz w:val="16"/>
                <w:szCs w:val="16"/>
              </w:rPr>
              <w:t>секторе</w:t>
            </w:r>
          </w:p>
        </w:tc>
        <w:tc>
          <w:tcPr>
            <w:tcW w:w="1000" w:type="dxa"/>
          </w:tcPr>
          <w:p w:rsidR="00335FD9" w:rsidRPr="0035703A" w:rsidRDefault="00335FD9" w:rsidP="0035703A">
            <w:pPr>
              <w:spacing w:line="200" w:lineRule="exact"/>
              <w:cnfStyle w:val="000000000000" w:firstRow="0" w:lastRow="0" w:firstColumn="0" w:lastColumn="0" w:oddVBand="0" w:evenVBand="0" w:oddHBand="0" w:evenHBand="0" w:firstRowFirstColumn="0" w:firstRowLastColumn="0" w:lastRowFirstColumn="0" w:lastRowLastColumn="0"/>
              <w:rPr>
                <w:sz w:val="16"/>
                <w:szCs w:val="16"/>
              </w:rPr>
            </w:pPr>
            <w:r w:rsidRPr="0035703A">
              <w:rPr>
                <w:sz w:val="16"/>
                <w:szCs w:val="16"/>
              </w:rPr>
              <w:t>3 898 914</w:t>
            </w:r>
          </w:p>
        </w:tc>
        <w:tc>
          <w:tcPr>
            <w:tcW w:w="1000" w:type="dxa"/>
          </w:tcPr>
          <w:p w:rsidR="00335FD9" w:rsidRPr="0035703A" w:rsidRDefault="00335FD9" w:rsidP="0035703A">
            <w:pPr>
              <w:spacing w:line="200" w:lineRule="exact"/>
              <w:cnfStyle w:val="000000000000" w:firstRow="0" w:lastRow="0" w:firstColumn="0" w:lastColumn="0" w:oddVBand="0" w:evenVBand="0" w:oddHBand="0" w:evenHBand="0" w:firstRowFirstColumn="0" w:firstRowLastColumn="0" w:lastRowFirstColumn="0" w:lastRowLastColumn="0"/>
              <w:rPr>
                <w:sz w:val="16"/>
                <w:szCs w:val="16"/>
              </w:rPr>
            </w:pPr>
            <w:r w:rsidRPr="0035703A">
              <w:rPr>
                <w:sz w:val="16"/>
                <w:szCs w:val="16"/>
              </w:rPr>
              <w:t>3 036 270</w:t>
            </w:r>
          </w:p>
        </w:tc>
        <w:tc>
          <w:tcPr>
            <w:tcW w:w="1000" w:type="dxa"/>
          </w:tcPr>
          <w:p w:rsidR="00335FD9" w:rsidRPr="0035703A" w:rsidRDefault="00335FD9" w:rsidP="0035703A">
            <w:pPr>
              <w:spacing w:line="200" w:lineRule="exact"/>
              <w:cnfStyle w:val="000000000000" w:firstRow="0" w:lastRow="0" w:firstColumn="0" w:lastColumn="0" w:oddVBand="0" w:evenVBand="0" w:oddHBand="0" w:evenHBand="0" w:firstRowFirstColumn="0" w:firstRowLastColumn="0" w:lastRowFirstColumn="0" w:lastRowLastColumn="0"/>
              <w:rPr>
                <w:sz w:val="16"/>
                <w:szCs w:val="16"/>
              </w:rPr>
            </w:pPr>
            <w:r w:rsidRPr="0035703A">
              <w:rPr>
                <w:sz w:val="16"/>
                <w:szCs w:val="16"/>
              </w:rPr>
              <w:t>862 643</w:t>
            </w:r>
          </w:p>
        </w:tc>
        <w:tc>
          <w:tcPr>
            <w:tcW w:w="1000" w:type="dxa"/>
          </w:tcPr>
          <w:p w:rsidR="00335FD9" w:rsidRPr="0035703A" w:rsidRDefault="00335FD9" w:rsidP="0035703A">
            <w:pPr>
              <w:spacing w:line="200" w:lineRule="exact"/>
              <w:cnfStyle w:val="000000000000" w:firstRow="0" w:lastRow="0" w:firstColumn="0" w:lastColumn="0" w:oddVBand="0" w:evenVBand="0" w:oddHBand="0" w:evenHBand="0" w:firstRowFirstColumn="0" w:firstRowLastColumn="0" w:lastRowFirstColumn="0" w:lastRowLastColumn="0"/>
              <w:rPr>
                <w:sz w:val="16"/>
                <w:szCs w:val="16"/>
              </w:rPr>
            </w:pPr>
            <w:r w:rsidRPr="0035703A">
              <w:rPr>
                <w:sz w:val="16"/>
                <w:szCs w:val="16"/>
              </w:rPr>
              <w:t>2 855 847</w:t>
            </w:r>
          </w:p>
        </w:tc>
        <w:tc>
          <w:tcPr>
            <w:tcW w:w="1001" w:type="dxa"/>
          </w:tcPr>
          <w:p w:rsidR="00335FD9" w:rsidRPr="0035703A" w:rsidRDefault="00335FD9" w:rsidP="0035703A">
            <w:pPr>
              <w:spacing w:line="200" w:lineRule="exact"/>
              <w:cnfStyle w:val="000000000000" w:firstRow="0" w:lastRow="0" w:firstColumn="0" w:lastColumn="0" w:oddVBand="0" w:evenVBand="0" w:oddHBand="0" w:evenHBand="0" w:firstRowFirstColumn="0" w:firstRowLastColumn="0" w:lastRowFirstColumn="0" w:lastRowLastColumn="0"/>
              <w:rPr>
                <w:sz w:val="16"/>
                <w:szCs w:val="16"/>
              </w:rPr>
            </w:pPr>
            <w:r w:rsidRPr="0035703A">
              <w:rPr>
                <w:sz w:val="16"/>
                <w:szCs w:val="16"/>
              </w:rPr>
              <w:t>2 972 282</w:t>
            </w:r>
          </w:p>
        </w:tc>
        <w:tc>
          <w:tcPr>
            <w:tcW w:w="1000" w:type="dxa"/>
          </w:tcPr>
          <w:p w:rsidR="00335FD9" w:rsidRPr="0035703A" w:rsidRDefault="00335FD9" w:rsidP="0035703A">
            <w:pPr>
              <w:spacing w:line="200" w:lineRule="exact"/>
              <w:cnfStyle w:val="000000000000" w:firstRow="0" w:lastRow="0" w:firstColumn="0" w:lastColumn="0" w:oddVBand="0" w:evenVBand="0" w:oddHBand="0" w:evenHBand="0" w:firstRowFirstColumn="0" w:firstRowLastColumn="0" w:lastRowFirstColumn="0" w:lastRowLastColumn="0"/>
              <w:rPr>
                <w:sz w:val="16"/>
                <w:szCs w:val="16"/>
              </w:rPr>
            </w:pPr>
            <w:r w:rsidRPr="0035703A">
              <w:rPr>
                <w:sz w:val="16"/>
                <w:szCs w:val="16"/>
              </w:rPr>
              <w:t>883 564</w:t>
            </w:r>
          </w:p>
        </w:tc>
        <w:tc>
          <w:tcPr>
            <w:tcW w:w="1000" w:type="dxa"/>
          </w:tcPr>
          <w:p w:rsidR="00335FD9" w:rsidRPr="0035703A" w:rsidRDefault="00335FD9" w:rsidP="0035703A">
            <w:pPr>
              <w:spacing w:line="200" w:lineRule="exact"/>
              <w:cnfStyle w:val="000000000000" w:firstRow="0" w:lastRow="0" w:firstColumn="0" w:lastColumn="0" w:oddVBand="0" w:evenVBand="0" w:oddHBand="0" w:evenHBand="0" w:firstRowFirstColumn="0" w:firstRowLastColumn="0" w:lastRowFirstColumn="0" w:lastRowLastColumn="0"/>
              <w:rPr>
                <w:sz w:val="16"/>
                <w:szCs w:val="16"/>
              </w:rPr>
            </w:pPr>
            <w:r w:rsidRPr="0035703A">
              <w:rPr>
                <w:sz w:val="16"/>
                <w:szCs w:val="16"/>
              </w:rPr>
              <w:t>3 898 914</w:t>
            </w:r>
          </w:p>
        </w:tc>
        <w:tc>
          <w:tcPr>
            <w:tcW w:w="1000" w:type="dxa"/>
          </w:tcPr>
          <w:p w:rsidR="00335FD9" w:rsidRPr="0035703A" w:rsidRDefault="00335FD9" w:rsidP="0035703A">
            <w:pPr>
              <w:spacing w:line="200" w:lineRule="exact"/>
              <w:cnfStyle w:val="000000000000" w:firstRow="0" w:lastRow="0" w:firstColumn="0" w:lastColumn="0" w:oddVBand="0" w:evenVBand="0" w:oddHBand="0" w:evenHBand="0" w:firstRowFirstColumn="0" w:firstRowLastColumn="0" w:lastRowFirstColumn="0" w:lastRowLastColumn="0"/>
              <w:rPr>
                <w:sz w:val="16"/>
                <w:szCs w:val="16"/>
              </w:rPr>
            </w:pPr>
            <w:r w:rsidRPr="0035703A">
              <w:rPr>
                <w:sz w:val="16"/>
                <w:szCs w:val="16"/>
              </w:rPr>
              <w:t>3 036 270</w:t>
            </w:r>
          </w:p>
        </w:tc>
        <w:tc>
          <w:tcPr>
            <w:tcW w:w="1001" w:type="dxa"/>
          </w:tcPr>
          <w:p w:rsidR="00335FD9" w:rsidRPr="0035703A" w:rsidRDefault="00335FD9" w:rsidP="0035703A">
            <w:pPr>
              <w:spacing w:line="200" w:lineRule="exact"/>
              <w:cnfStyle w:val="000000000000" w:firstRow="0" w:lastRow="0" w:firstColumn="0" w:lastColumn="0" w:oddVBand="0" w:evenVBand="0" w:oddHBand="0" w:evenHBand="0" w:firstRowFirstColumn="0" w:firstRowLastColumn="0" w:lastRowFirstColumn="0" w:lastRowLastColumn="0"/>
              <w:rPr>
                <w:sz w:val="16"/>
                <w:szCs w:val="16"/>
              </w:rPr>
            </w:pPr>
            <w:r w:rsidRPr="0035703A">
              <w:rPr>
                <w:sz w:val="16"/>
                <w:szCs w:val="16"/>
              </w:rPr>
              <w:t>862 643</w:t>
            </w:r>
          </w:p>
        </w:tc>
      </w:tr>
      <w:tr w:rsidR="00335FD9" w:rsidRPr="0035703A" w:rsidTr="0035703A">
        <w:tc>
          <w:tcPr>
            <w:cnfStyle w:val="001000000000" w:firstRow="0" w:lastRow="0" w:firstColumn="1" w:lastColumn="0" w:oddVBand="0" w:evenVBand="0" w:oddHBand="0" w:evenHBand="0" w:firstRowFirstColumn="0" w:firstRowLastColumn="0" w:lastRowFirstColumn="0" w:lastRowLastColumn="0"/>
            <w:tcW w:w="3357" w:type="dxa"/>
          </w:tcPr>
          <w:p w:rsidR="00335FD9" w:rsidRPr="0035703A" w:rsidRDefault="00684333" w:rsidP="0035703A">
            <w:pPr>
              <w:spacing w:line="200" w:lineRule="exact"/>
              <w:rPr>
                <w:sz w:val="16"/>
                <w:szCs w:val="16"/>
              </w:rPr>
            </w:pPr>
            <w:r w:rsidRPr="0035703A">
              <w:rPr>
                <w:sz w:val="16"/>
                <w:szCs w:val="16"/>
              </w:rPr>
              <w:t>Количество</w:t>
            </w:r>
            <w:r w:rsidR="00335FD9" w:rsidRPr="0035703A">
              <w:rPr>
                <w:sz w:val="16"/>
                <w:szCs w:val="16"/>
              </w:rPr>
              <w:t xml:space="preserve"> занятых в других сект</w:t>
            </w:r>
            <w:r w:rsidR="00335FD9" w:rsidRPr="0035703A">
              <w:rPr>
                <w:sz w:val="16"/>
                <w:szCs w:val="16"/>
              </w:rPr>
              <w:t>о</w:t>
            </w:r>
            <w:r w:rsidR="00335FD9" w:rsidRPr="0035703A">
              <w:rPr>
                <w:sz w:val="16"/>
                <w:szCs w:val="16"/>
              </w:rPr>
              <w:t>рах</w:t>
            </w:r>
          </w:p>
        </w:tc>
        <w:tc>
          <w:tcPr>
            <w:tcW w:w="1000" w:type="dxa"/>
          </w:tcPr>
          <w:p w:rsidR="00335FD9" w:rsidRPr="0035703A" w:rsidRDefault="00335FD9" w:rsidP="0035703A">
            <w:pPr>
              <w:spacing w:line="200" w:lineRule="exact"/>
              <w:cnfStyle w:val="000000000000" w:firstRow="0" w:lastRow="0" w:firstColumn="0" w:lastColumn="0" w:oddVBand="0" w:evenVBand="0" w:oddHBand="0" w:evenHBand="0" w:firstRowFirstColumn="0" w:firstRowLastColumn="0" w:lastRowFirstColumn="0" w:lastRowLastColumn="0"/>
              <w:rPr>
                <w:sz w:val="16"/>
                <w:szCs w:val="16"/>
              </w:rPr>
            </w:pPr>
            <w:r w:rsidRPr="0035703A">
              <w:rPr>
                <w:sz w:val="16"/>
                <w:szCs w:val="16"/>
              </w:rPr>
              <w:t>100 821</w:t>
            </w:r>
          </w:p>
        </w:tc>
        <w:tc>
          <w:tcPr>
            <w:tcW w:w="1000" w:type="dxa"/>
          </w:tcPr>
          <w:p w:rsidR="00335FD9" w:rsidRPr="0035703A" w:rsidRDefault="00335FD9" w:rsidP="0035703A">
            <w:pPr>
              <w:spacing w:line="200" w:lineRule="exact"/>
              <w:cnfStyle w:val="000000000000" w:firstRow="0" w:lastRow="0" w:firstColumn="0" w:lastColumn="0" w:oddVBand="0" w:evenVBand="0" w:oddHBand="0" w:evenHBand="0" w:firstRowFirstColumn="0" w:firstRowLastColumn="0" w:lastRowFirstColumn="0" w:lastRowLastColumn="0"/>
              <w:rPr>
                <w:sz w:val="16"/>
                <w:szCs w:val="16"/>
              </w:rPr>
            </w:pPr>
            <w:r w:rsidRPr="0035703A">
              <w:rPr>
                <w:sz w:val="16"/>
                <w:szCs w:val="16"/>
              </w:rPr>
              <w:t>70 209</w:t>
            </w:r>
          </w:p>
        </w:tc>
        <w:tc>
          <w:tcPr>
            <w:tcW w:w="1000" w:type="dxa"/>
          </w:tcPr>
          <w:p w:rsidR="00335FD9" w:rsidRPr="0035703A" w:rsidRDefault="00335FD9" w:rsidP="0035703A">
            <w:pPr>
              <w:spacing w:line="200" w:lineRule="exact"/>
              <w:cnfStyle w:val="000000000000" w:firstRow="0" w:lastRow="0" w:firstColumn="0" w:lastColumn="0" w:oddVBand="0" w:evenVBand="0" w:oddHBand="0" w:evenHBand="0" w:firstRowFirstColumn="0" w:firstRowLastColumn="0" w:lastRowFirstColumn="0" w:lastRowLastColumn="0"/>
              <w:rPr>
                <w:sz w:val="16"/>
                <w:szCs w:val="16"/>
              </w:rPr>
            </w:pPr>
            <w:r w:rsidRPr="0035703A">
              <w:rPr>
                <w:sz w:val="16"/>
                <w:szCs w:val="16"/>
              </w:rPr>
              <w:t>30 611</w:t>
            </w:r>
          </w:p>
        </w:tc>
        <w:tc>
          <w:tcPr>
            <w:tcW w:w="1000" w:type="dxa"/>
          </w:tcPr>
          <w:p w:rsidR="00335FD9" w:rsidRPr="0035703A" w:rsidRDefault="00335FD9" w:rsidP="0035703A">
            <w:pPr>
              <w:spacing w:line="200" w:lineRule="exact"/>
              <w:cnfStyle w:val="000000000000" w:firstRow="0" w:lastRow="0" w:firstColumn="0" w:lastColumn="0" w:oddVBand="0" w:evenVBand="0" w:oddHBand="0" w:evenHBand="0" w:firstRowFirstColumn="0" w:firstRowLastColumn="0" w:lastRowFirstColumn="0" w:lastRowLastColumn="0"/>
              <w:rPr>
                <w:sz w:val="16"/>
                <w:szCs w:val="16"/>
              </w:rPr>
            </w:pPr>
            <w:r w:rsidRPr="0035703A">
              <w:rPr>
                <w:sz w:val="16"/>
                <w:szCs w:val="16"/>
              </w:rPr>
              <w:t>-</w:t>
            </w:r>
          </w:p>
        </w:tc>
        <w:tc>
          <w:tcPr>
            <w:tcW w:w="1001" w:type="dxa"/>
          </w:tcPr>
          <w:p w:rsidR="00335FD9" w:rsidRPr="0035703A" w:rsidRDefault="00335FD9" w:rsidP="0035703A">
            <w:pPr>
              <w:spacing w:line="200" w:lineRule="exact"/>
              <w:cnfStyle w:val="000000000000" w:firstRow="0" w:lastRow="0" w:firstColumn="0" w:lastColumn="0" w:oddVBand="0" w:evenVBand="0" w:oddHBand="0" w:evenHBand="0" w:firstRowFirstColumn="0" w:firstRowLastColumn="0" w:lastRowFirstColumn="0" w:lastRowLastColumn="0"/>
              <w:rPr>
                <w:sz w:val="16"/>
                <w:szCs w:val="16"/>
              </w:rPr>
            </w:pPr>
            <w:r w:rsidRPr="0035703A">
              <w:rPr>
                <w:sz w:val="16"/>
                <w:szCs w:val="16"/>
              </w:rPr>
              <w:t>-</w:t>
            </w:r>
          </w:p>
        </w:tc>
        <w:tc>
          <w:tcPr>
            <w:tcW w:w="1000" w:type="dxa"/>
          </w:tcPr>
          <w:p w:rsidR="00335FD9" w:rsidRPr="0035703A" w:rsidRDefault="00335FD9" w:rsidP="0035703A">
            <w:pPr>
              <w:spacing w:line="200" w:lineRule="exact"/>
              <w:cnfStyle w:val="000000000000" w:firstRow="0" w:lastRow="0" w:firstColumn="0" w:lastColumn="0" w:oddVBand="0" w:evenVBand="0" w:oddHBand="0" w:evenHBand="0" w:firstRowFirstColumn="0" w:firstRowLastColumn="0" w:lastRowFirstColumn="0" w:lastRowLastColumn="0"/>
              <w:rPr>
                <w:sz w:val="16"/>
                <w:szCs w:val="16"/>
              </w:rPr>
            </w:pPr>
            <w:r w:rsidRPr="0035703A">
              <w:rPr>
                <w:sz w:val="16"/>
                <w:szCs w:val="16"/>
              </w:rPr>
              <w:t>-</w:t>
            </w:r>
          </w:p>
        </w:tc>
        <w:tc>
          <w:tcPr>
            <w:tcW w:w="1000" w:type="dxa"/>
          </w:tcPr>
          <w:p w:rsidR="00335FD9" w:rsidRPr="0035703A" w:rsidRDefault="00335FD9" w:rsidP="0035703A">
            <w:pPr>
              <w:spacing w:line="200" w:lineRule="exact"/>
              <w:cnfStyle w:val="000000000000" w:firstRow="0" w:lastRow="0" w:firstColumn="0" w:lastColumn="0" w:oddVBand="0" w:evenVBand="0" w:oddHBand="0" w:evenHBand="0" w:firstRowFirstColumn="0" w:firstRowLastColumn="0" w:lastRowFirstColumn="0" w:lastRowLastColumn="0"/>
              <w:rPr>
                <w:sz w:val="16"/>
                <w:szCs w:val="16"/>
              </w:rPr>
            </w:pPr>
            <w:r w:rsidRPr="0035703A">
              <w:rPr>
                <w:sz w:val="16"/>
                <w:szCs w:val="16"/>
              </w:rPr>
              <w:t>100 821</w:t>
            </w:r>
          </w:p>
        </w:tc>
        <w:tc>
          <w:tcPr>
            <w:tcW w:w="1000" w:type="dxa"/>
          </w:tcPr>
          <w:p w:rsidR="00335FD9" w:rsidRPr="0035703A" w:rsidRDefault="00335FD9" w:rsidP="0035703A">
            <w:pPr>
              <w:spacing w:line="200" w:lineRule="exact"/>
              <w:cnfStyle w:val="000000000000" w:firstRow="0" w:lastRow="0" w:firstColumn="0" w:lastColumn="0" w:oddVBand="0" w:evenVBand="0" w:oddHBand="0" w:evenHBand="0" w:firstRowFirstColumn="0" w:firstRowLastColumn="0" w:lastRowFirstColumn="0" w:lastRowLastColumn="0"/>
              <w:rPr>
                <w:sz w:val="16"/>
                <w:szCs w:val="16"/>
              </w:rPr>
            </w:pPr>
            <w:r w:rsidRPr="0035703A">
              <w:rPr>
                <w:sz w:val="16"/>
                <w:szCs w:val="16"/>
              </w:rPr>
              <w:t>70 209</w:t>
            </w:r>
          </w:p>
        </w:tc>
        <w:tc>
          <w:tcPr>
            <w:tcW w:w="1001" w:type="dxa"/>
          </w:tcPr>
          <w:p w:rsidR="00335FD9" w:rsidRPr="0035703A" w:rsidRDefault="00335FD9" w:rsidP="0035703A">
            <w:pPr>
              <w:spacing w:line="200" w:lineRule="exact"/>
              <w:cnfStyle w:val="000000000000" w:firstRow="0" w:lastRow="0" w:firstColumn="0" w:lastColumn="0" w:oddVBand="0" w:evenVBand="0" w:oddHBand="0" w:evenHBand="0" w:firstRowFirstColumn="0" w:firstRowLastColumn="0" w:lastRowFirstColumn="0" w:lastRowLastColumn="0"/>
              <w:rPr>
                <w:sz w:val="16"/>
                <w:szCs w:val="16"/>
              </w:rPr>
            </w:pPr>
            <w:r w:rsidRPr="0035703A">
              <w:rPr>
                <w:sz w:val="16"/>
                <w:szCs w:val="16"/>
              </w:rPr>
              <w:t>30 611</w:t>
            </w:r>
          </w:p>
        </w:tc>
      </w:tr>
      <w:tr w:rsidR="00335FD9" w:rsidRPr="0035703A" w:rsidTr="0035703A">
        <w:tc>
          <w:tcPr>
            <w:cnfStyle w:val="001000000000" w:firstRow="0" w:lastRow="0" w:firstColumn="1" w:lastColumn="0" w:oddVBand="0" w:evenVBand="0" w:oddHBand="0" w:evenHBand="0" w:firstRowFirstColumn="0" w:firstRowLastColumn="0" w:lastRowFirstColumn="0" w:lastRowLastColumn="0"/>
            <w:tcW w:w="3357" w:type="dxa"/>
          </w:tcPr>
          <w:p w:rsidR="00335FD9" w:rsidRPr="0035703A" w:rsidRDefault="00684333" w:rsidP="0035703A">
            <w:pPr>
              <w:spacing w:after="120" w:line="200" w:lineRule="exact"/>
              <w:rPr>
                <w:sz w:val="16"/>
                <w:szCs w:val="16"/>
              </w:rPr>
            </w:pPr>
            <w:r w:rsidRPr="0035703A">
              <w:rPr>
                <w:sz w:val="16"/>
                <w:szCs w:val="16"/>
              </w:rPr>
              <w:t>Количество</w:t>
            </w:r>
            <w:r w:rsidR="00335FD9" w:rsidRPr="0035703A">
              <w:rPr>
                <w:sz w:val="16"/>
                <w:szCs w:val="16"/>
              </w:rPr>
              <w:t xml:space="preserve"> занятых в незаявленных сф</w:t>
            </w:r>
            <w:r w:rsidR="00335FD9" w:rsidRPr="0035703A">
              <w:rPr>
                <w:sz w:val="16"/>
                <w:szCs w:val="16"/>
              </w:rPr>
              <w:t>е</w:t>
            </w:r>
            <w:r w:rsidR="00335FD9" w:rsidRPr="0035703A">
              <w:rPr>
                <w:sz w:val="16"/>
                <w:szCs w:val="16"/>
              </w:rPr>
              <w:t>рах</w:t>
            </w:r>
          </w:p>
        </w:tc>
        <w:tc>
          <w:tcPr>
            <w:tcW w:w="1000" w:type="dxa"/>
          </w:tcPr>
          <w:p w:rsidR="00335FD9" w:rsidRPr="0035703A" w:rsidRDefault="00335FD9" w:rsidP="0035703A">
            <w:pPr>
              <w:spacing w:after="120" w:line="200" w:lineRule="exact"/>
              <w:cnfStyle w:val="000000000000" w:firstRow="0" w:lastRow="0" w:firstColumn="0" w:lastColumn="0" w:oddVBand="0" w:evenVBand="0" w:oddHBand="0" w:evenHBand="0" w:firstRowFirstColumn="0" w:firstRowLastColumn="0" w:lastRowFirstColumn="0" w:lastRowLastColumn="0"/>
              <w:rPr>
                <w:sz w:val="16"/>
                <w:szCs w:val="16"/>
              </w:rPr>
            </w:pPr>
            <w:r w:rsidRPr="0035703A">
              <w:rPr>
                <w:sz w:val="16"/>
                <w:szCs w:val="16"/>
              </w:rPr>
              <w:t>49</w:t>
            </w:r>
          </w:p>
        </w:tc>
        <w:tc>
          <w:tcPr>
            <w:tcW w:w="1000" w:type="dxa"/>
          </w:tcPr>
          <w:p w:rsidR="00335FD9" w:rsidRPr="0035703A" w:rsidRDefault="00335FD9" w:rsidP="0035703A">
            <w:pPr>
              <w:spacing w:after="120" w:line="200" w:lineRule="exact"/>
              <w:cnfStyle w:val="000000000000" w:firstRow="0" w:lastRow="0" w:firstColumn="0" w:lastColumn="0" w:oddVBand="0" w:evenVBand="0" w:oddHBand="0" w:evenHBand="0" w:firstRowFirstColumn="0" w:firstRowLastColumn="0" w:lastRowFirstColumn="0" w:lastRowLastColumn="0"/>
              <w:rPr>
                <w:sz w:val="16"/>
                <w:szCs w:val="16"/>
              </w:rPr>
            </w:pPr>
            <w:r w:rsidRPr="0035703A">
              <w:rPr>
                <w:sz w:val="16"/>
                <w:szCs w:val="16"/>
              </w:rPr>
              <w:t>49</w:t>
            </w:r>
          </w:p>
        </w:tc>
        <w:tc>
          <w:tcPr>
            <w:tcW w:w="1000" w:type="dxa"/>
          </w:tcPr>
          <w:p w:rsidR="00335FD9" w:rsidRPr="0035703A" w:rsidRDefault="00335FD9" w:rsidP="0035703A">
            <w:pPr>
              <w:spacing w:after="120" w:line="200" w:lineRule="exact"/>
              <w:cnfStyle w:val="000000000000" w:firstRow="0" w:lastRow="0" w:firstColumn="0" w:lastColumn="0" w:oddVBand="0" w:evenVBand="0" w:oddHBand="0" w:evenHBand="0" w:firstRowFirstColumn="0" w:firstRowLastColumn="0" w:lastRowFirstColumn="0" w:lastRowLastColumn="0"/>
              <w:rPr>
                <w:sz w:val="16"/>
                <w:szCs w:val="16"/>
              </w:rPr>
            </w:pPr>
            <w:r w:rsidRPr="0035703A">
              <w:rPr>
                <w:sz w:val="16"/>
                <w:szCs w:val="16"/>
              </w:rPr>
              <w:t>-</w:t>
            </w:r>
          </w:p>
        </w:tc>
        <w:tc>
          <w:tcPr>
            <w:tcW w:w="1000" w:type="dxa"/>
          </w:tcPr>
          <w:p w:rsidR="00335FD9" w:rsidRPr="0035703A" w:rsidRDefault="00335FD9" w:rsidP="0035703A">
            <w:pPr>
              <w:spacing w:after="120" w:line="200" w:lineRule="exact"/>
              <w:cnfStyle w:val="000000000000" w:firstRow="0" w:lastRow="0" w:firstColumn="0" w:lastColumn="0" w:oddVBand="0" w:evenVBand="0" w:oddHBand="0" w:evenHBand="0" w:firstRowFirstColumn="0" w:firstRowLastColumn="0" w:lastRowFirstColumn="0" w:lastRowLastColumn="0"/>
              <w:rPr>
                <w:sz w:val="16"/>
                <w:szCs w:val="16"/>
              </w:rPr>
            </w:pPr>
            <w:r w:rsidRPr="0035703A">
              <w:rPr>
                <w:sz w:val="16"/>
                <w:szCs w:val="16"/>
              </w:rPr>
              <w:t>-</w:t>
            </w:r>
          </w:p>
        </w:tc>
        <w:tc>
          <w:tcPr>
            <w:tcW w:w="1001" w:type="dxa"/>
          </w:tcPr>
          <w:p w:rsidR="00335FD9" w:rsidRPr="0035703A" w:rsidRDefault="00335FD9" w:rsidP="0035703A">
            <w:pPr>
              <w:spacing w:after="120" w:line="200" w:lineRule="exact"/>
              <w:cnfStyle w:val="000000000000" w:firstRow="0" w:lastRow="0" w:firstColumn="0" w:lastColumn="0" w:oddVBand="0" w:evenVBand="0" w:oddHBand="0" w:evenHBand="0" w:firstRowFirstColumn="0" w:firstRowLastColumn="0" w:lastRowFirstColumn="0" w:lastRowLastColumn="0"/>
              <w:rPr>
                <w:sz w:val="16"/>
                <w:szCs w:val="16"/>
              </w:rPr>
            </w:pPr>
            <w:r w:rsidRPr="0035703A">
              <w:rPr>
                <w:sz w:val="16"/>
                <w:szCs w:val="16"/>
              </w:rPr>
              <w:t>-</w:t>
            </w:r>
          </w:p>
        </w:tc>
        <w:tc>
          <w:tcPr>
            <w:tcW w:w="1000" w:type="dxa"/>
          </w:tcPr>
          <w:p w:rsidR="00335FD9" w:rsidRPr="0035703A" w:rsidRDefault="00335FD9" w:rsidP="0035703A">
            <w:pPr>
              <w:spacing w:after="120" w:line="200" w:lineRule="exact"/>
              <w:cnfStyle w:val="000000000000" w:firstRow="0" w:lastRow="0" w:firstColumn="0" w:lastColumn="0" w:oddVBand="0" w:evenVBand="0" w:oddHBand="0" w:evenHBand="0" w:firstRowFirstColumn="0" w:firstRowLastColumn="0" w:lastRowFirstColumn="0" w:lastRowLastColumn="0"/>
              <w:rPr>
                <w:sz w:val="16"/>
                <w:szCs w:val="16"/>
              </w:rPr>
            </w:pPr>
            <w:r w:rsidRPr="0035703A">
              <w:rPr>
                <w:sz w:val="16"/>
                <w:szCs w:val="16"/>
              </w:rPr>
              <w:t>-</w:t>
            </w:r>
          </w:p>
        </w:tc>
        <w:tc>
          <w:tcPr>
            <w:tcW w:w="1000" w:type="dxa"/>
          </w:tcPr>
          <w:p w:rsidR="00335FD9" w:rsidRPr="0035703A" w:rsidRDefault="00335FD9" w:rsidP="0035703A">
            <w:pPr>
              <w:spacing w:after="120" w:line="200" w:lineRule="exact"/>
              <w:cnfStyle w:val="000000000000" w:firstRow="0" w:lastRow="0" w:firstColumn="0" w:lastColumn="0" w:oddVBand="0" w:evenVBand="0" w:oddHBand="0" w:evenHBand="0" w:firstRowFirstColumn="0" w:firstRowLastColumn="0" w:lastRowFirstColumn="0" w:lastRowLastColumn="0"/>
              <w:rPr>
                <w:sz w:val="16"/>
                <w:szCs w:val="16"/>
              </w:rPr>
            </w:pPr>
            <w:r w:rsidRPr="0035703A">
              <w:rPr>
                <w:sz w:val="16"/>
                <w:szCs w:val="16"/>
              </w:rPr>
              <w:t>49</w:t>
            </w:r>
          </w:p>
        </w:tc>
        <w:tc>
          <w:tcPr>
            <w:tcW w:w="1000" w:type="dxa"/>
          </w:tcPr>
          <w:p w:rsidR="00335FD9" w:rsidRPr="0035703A" w:rsidRDefault="00335FD9" w:rsidP="0035703A">
            <w:pPr>
              <w:spacing w:after="120" w:line="200" w:lineRule="exact"/>
              <w:cnfStyle w:val="000000000000" w:firstRow="0" w:lastRow="0" w:firstColumn="0" w:lastColumn="0" w:oddVBand="0" w:evenVBand="0" w:oddHBand="0" w:evenHBand="0" w:firstRowFirstColumn="0" w:firstRowLastColumn="0" w:lastRowFirstColumn="0" w:lastRowLastColumn="0"/>
              <w:rPr>
                <w:sz w:val="16"/>
                <w:szCs w:val="16"/>
              </w:rPr>
            </w:pPr>
            <w:r w:rsidRPr="0035703A">
              <w:rPr>
                <w:sz w:val="16"/>
                <w:szCs w:val="16"/>
              </w:rPr>
              <w:t>49</w:t>
            </w:r>
          </w:p>
        </w:tc>
        <w:tc>
          <w:tcPr>
            <w:tcW w:w="1001" w:type="dxa"/>
          </w:tcPr>
          <w:p w:rsidR="00335FD9" w:rsidRPr="0035703A" w:rsidRDefault="00335FD9" w:rsidP="0035703A">
            <w:pPr>
              <w:spacing w:after="120" w:line="200" w:lineRule="exact"/>
              <w:cnfStyle w:val="000000000000" w:firstRow="0" w:lastRow="0" w:firstColumn="0" w:lastColumn="0" w:oddVBand="0" w:evenVBand="0" w:oddHBand="0" w:evenHBand="0" w:firstRowFirstColumn="0" w:firstRowLastColumn="0" w:lastRowFirstColumn="0" w:lastRowLastColumn="0"/>
              <w:rPr>
                <w:sz w:val="16"/>
                <w:szCs w:val="16"/>
              </w:rPr>
            </w:pPr>
            <w:r w:rsidRPr="0035703A">
              <w:rPr>
                <w:sz w:val="16"/>
                <w:szCs w:val="16"/>
              </w:rPr>
              <w:t>-</w:t>
            </w:r>
          </w:p>
        </w:tc>
      </w:tr>
    </w:tbl>
    <w:p w:rsidR="00335FD9" w:rsidRDefault="00335FD9" w:rsidP="00411BC2">
      <w:pPr>
        <w:sectPr w:rsidR="00335FD9" w:rsidSect="00411BC2">
          <w:headerReference w:type="default" r:id="rId13"/>
          <w:footerReference w:type="default" r:id="rId14"/>
          <w:headerReference w:type="first" r:id="rId15"/>
          <w:pgSz w:w="16840" w:h="11907" w:orient="landscape" w:code="9"/>
          <w:pgMar w:top="1134" w:right="1701" w:bottom="1134" w:left="2268" w:header="567" w:footer="567" w:gutter="0"/>
          <w:cols w:space="720"/>
          <w:docGrid w:linePitch="360"/>
        </w:sectPr>
      </w:pPr>
    </w:p>
    <w:p w:rsidR="005929F7" w:rsidRPr="00A602DA" w:rsidRDefault="005929F7" w:rsidP="00593C64">
      <w:pPr>
        <w:pStyle w:val="H23GR"/>
        <w:spacing w:after="240"/>
      </w:pPr>
      <w:r w:rsidRPr="00032B57">
        <w:tab/>
      </w:r>
      <w:r w:rsidRPr="00032B57">
        <w:tab/>
      </w:r>
      <w:r w:rsidRPr="00A602DA">
        <w:t>Процентная доля участия в экономической жизни по всей стране, а также в горо</w:t>
      </w:r>
      <w:r w:rsidR="00593C64">
        <w:t>дских и сельских районах в 2005−</w:t>
      </w:r>
      <w:r w:rsidRPr="00A602DA">
        <w:t>2007 годах</w:t>
      </w:r>
    </w:p>
    <w:tbl>
      <w:tblPr>
        <w:tblStyle w:val="TabNum"/>
        <w:tblW w:w="7370" w:type="dxa"/>
        <w:tblInd w:w="1134" w:type="dxa"/>
        <w:tblLook w:val="01E0" w:firstRow="1" w:lastRow="1" w:firstColumn="1" w:lastColumn="1" w:noHBand="0" w:noVBand="0"/>
      </w:tblPr>
      <w:tblGrid>
        <w:gridCol w:w="1910"/>
        <w:gridCol w:w="1820"/>
        <w:gridCol w:w="1820"/>
        <w:gridCol w:w="1820"/>
      </w:tblGrid>
      <w:tr w:rsidR="005929F7" w:rsidRPr="00032B57" w:rsidTr="009B15F8">
        <w:trPr>
          <w:tblHeader/>
        </w:trPr>
        <w:tc>
          <w:tcPr>
            <w:cnfStyle w:val="001000000000" w:firstRow="0" w:lastRow="0" w:firstColumn="1" w:lastColumn="0" w:oddVBand="0" w:evenVBand="0" w:oddHBand="0" w:evenHBand="0" w:firstRowFirstColumn="0" w:firstRowLastColumn="0" w:lastRowFirstColumn="0" w:lastRowLastColumn="0"/>
            <w:tcW w:w="2130" w:type="dxa"/>
            <w:tcBorders>
              <w:bottom w:val="single" w:sz="12" w:space="0" w:color="auto"/>
            </w:tcBorders>
            <w:shd w:val="clear" w:color="auto" w:fill="auto"/>
          </w:tcPr>
          <w:p w:rsidR="005929F7" w:rsidRPr="00032B57" w:rsidRDefault="005929F7" w:rsidP="009B15F8">
            <w:pPr>
              <w:spacing w:before="80" w:after="80" w:line="200" w:lineRule="exact"/>
              <w:rPr>
                <w:i/>
                <w:sz w:val="16"/>
              </w:rPr>
            </w:pPr>
          </w:p>
        </w:tc>
        <w:tc>
          <w:tcPr>
            <w:tcW w:w="2130" w:type="dxa"/>
            <w:tcBorders>
              <w:top w:val="single" w:sz="4" w:space="0" w:color="auto"/>
              <w:bottom w:val="single" w:sz="12" w:space="0" w:color="auto"/>
            </w:tcBorders>
            <w:shd w:val="clear" w:color="auto" w:fill="auto"/>
          </w:tcPr>
          <w:p w:rsidR="005929F7" w:rsidRPr="00032B57" w:rsidRDefault="005929F7" w:rsidP="009B15F8">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032B57">
              <w:rPr>
                <w:i/>
                <w:sz w:val="16"/>
              </w:rPr>
              <w:t>2005</w:t>
            </w:r>
            <w:r w:rsidR="00593C64">
              <w:rPr>
                <w:i/>
                <w:sz w:val="16"/>
              </w:rPr>
              <w:t xml:space="preserve"> год</w:t>
            </w:r>
          </w:p>
        </w:tc>
        <w:tc>
          <w:tcPr>
            <w:tcW w:w="2131" w:type="dxa"/>
            <w:tcBorders>
              <w:top w:val="single" w:sz="4" w:space="0" w:color="auto"/>
              <w:bottom w:val="single" w:sz="12" w:space="0" w:color="auto"/>
            </w:tcBorders>
            <w:shd w:val="clear" w:color="auto" w:fill="auto"/>
          </w:tcPr>
          <w:p w:rsidR="005929F7" w:rsidRPr="00032B57" w:rsidRDefault="005929F7" w:rsidP="009B15F8">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032B57">
              <w:rPr>
                <w:i/>
                <w:sz w:val="16"/>
              </w:rPr>
              <w:t>2006</w:t>
            </w:r>
            <w:r w:rsidR="00593C64">
              <w:rPr>
                <w:i/>
                <w:sz w:val="16"/>
              </w:rPr>
              <w:t xml:space="preserve"> год</w:t>
            </w:r>
          </w:p>
        </w:tc>
        <w:tc>
          <w:tcPr>
            <w:tcW w:w="2131" w:type="dxa"/>
            <w:tcBorders>
              <w:top w:val="single" w:sz="4" w:space="0" w:color="auto"/>
              <w:bottom w:val="single" w:sz="12" w:space="0" w:color="auto"/>
            </w:tcBorders>
            <w:shd w:val="clear" w:color="auto" w:fill="auto"/>
          </w:tcPr>
          <w:p w:rsidR="005929F7" w:rsidRPr="00032B57" w:rsidRDefault="005929F7" w:rsidP="009B15F8">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032B57">
              <w:rPr>
                <w:i/>
                <w:sz w:val="16"/>
              </w:rPr>
              <w:t>2007</w:t>
            </w:r>
            <w:r w:rsidR="00593C64">
              <w:rPr>
                <w:i/>
                <w:sz w:val="16"/>
              </w:rPr>
              <w:t xml:space="preserve"> год</w:t>
            </w:r>
          </w:p>
        </w:tc>
      </w:tr>
      <w:tr w:rsidR="005929F7" w:rsidRPr="00032B57" w:rsidTr="009B15F8">
        <w:tc>
          <w:tcPr>
            <w:cnfStyle w:val="001000000000" w:firstRow="0" w:lastRow="0" w:firstColumn="1" w:lastColumn="0" w:oddVBand="0" w:evenVBand="0" w:oddHBand="0" w:evenHBand="0" w:firstRowFirstColumn="0" w:firstRowLastColumn="0" w:lastRowFirstColumn="0" w:lastRowLastColumn="0"/>
            <w:tcW w:w="2130" w:type="dxa"/>
            <w:tcBorders>
              <w:top w:val="single" w:sz="12" w:space="0" w:color="auto"/>
            </w:tcBorders>
          </w:tcPr>
          <w:p w:rsidR="005929F7" w:rsidRPr="00032B57" w:rsidRDefault="005929F7" w:rsidP="009B15F8">
            <w:r w:rsidRPr="00032B57">
              <w:t>Вся страна</w:t>
            </w:r>
          </w:p>
        </w:tc>
        <w:tc>
          <w:tcPr>
            <w:tcW w:w="2130" w:type="dxa"/>
            <w:tcBorders>
              <w:top w:val="single" w:sz="12" w:space="0" w:color="auto"/>
            </w:tcBorders>
          </w:tcPr>
          <w:p w:rsidR="005929F7" w:rsidRPr="00032B57" w:rsidRDefault="005929F7" w:rsidP="009B15F8">
            <w:pPr>
              <w:cnfStyle w:val="000000000000" w:firstRow="0" w:lastRow="0" w:firstColumn="0" w:lastColumn="0" w:oddVBand="0" w:evenVBand="0" w:oddHBand="0" w:evenHBand="0" w:firstRowFirstColumn="0" w:firstRowLastColumn="0" w:lastRowFirstColumn="0" w:lastRowLastColumn="0"/>
            </w:pPr>
            <w:r w:rsidRPr="00032B57">
              <w:t>41</w:t>
            </w:r>
          </w:p>
        </w:tc>
        <w:tc>
          <w:tcPr>
            <w:tcW w:w="2131" w:type="dxa"/>
            <w:tcBorders>
              <w:top w:val="single" w:sz="12" w:space="0" w:color="auto"/>
            </w:tcBorders>
          </w:tcPr>
          <w:p w:rsidR="005929F7" w:rsidRPr="00032B57" w:rsidRDefault="005929F7" w:rsidP="009B15F8">
            <w:pPr>
              <w:cnfStyle w:val="000000000000" w:firstRow="0" w:lastRow="0" w:firstColumn="0" w:lastColumn="0" w:oddVBand="0" w:evenVBand="0" w:oddHBand="0" w:evenHBand="0" w:firstRowFirstColumn="0" w:firstRowLastColumn="0" w:lastRowFirstColumn="0" w:lastRowLastColumn="0"/>
            </w:pPr>
            <w:r w:rsidRPr="00032B57">
              <w:t>40,4</w:t>
            </w:r>
          </w:p>
        </w:tc>
        <w:tc>
          <w:tcPr>
            <w:tcW w:w="2131" w:type="dxa"/>
            <w:tcBorders>
              <w:top w:val="single" w:sz="12" w:space="0" w:color="auto"/>
            </w:tcBorders>
          </w:tcPr>
          <w:p w:rsidR="005929F7" w:rsidRPr="00032B57" w:rsidRDefault="005929F7" w:rsidP="009B15F8">
            <w:pPr>
              <w:cnfStyle w:val="000000000000" w:firstRow="0" w:lastRow="0" w:firstColumn="0" w:lastColumn="0" w:oddVBand="0" w:evenVBand="0" w:oddHBand="0" w:evenHBand="0" w:firstRowFirstColumn="0" w:firstRowLastColumn="0" w:lastRowFirstColumn="0" w:lastRowLastColumn="0"/>
            </w:pPr>
            <w:r w:rsidRPr="00032B57">
              <w:t>39,8</w:t>
            </w:r>
          </w:p>
        </w:tc>
      </w:tr>
      <w:tr w:rsidR="005929F7" w:rsidRPr="00032B57" w:rsidTr="009B15F8">
        <w:tc>
          <w:tcPr>
            <w:cnfStyle w:val="001000000000" w:firstRow="0" w:lastRow="0" w:firstColumn="1" w:lastColumn="0" w:oddVBand="0" w:evenVBand="0" w:oddHBand="0" w:evenHBand="0" w:firstRowFirstColumn="0" w:firstRowLastColumn="0" w:lastRowFirstColumn="0" w:lastRowLastColumn="0"/>
            <w:tcW w:w="2130" w:type="dxa"/>
          </w:tcPr>
          <w:p w:rsidR="005929F7" w:rsidRPr="00032B57" w:rsidRDefault="005929F7" w:rsidP="009B15F8">
            <w:r w:rsidRPr="00032B57">
              <w:t>Городские районы</w:t>
            </w:r>
          </w:p>
        </w:tc>
        <w:tc>
          <w:tcPr>
            <w:tcW w:w="2130" w:type="dxa"/>
          </w:tcPr>
          <w:p w:rsidR="005929F7" w:rsidRPr="00032B57" w:rsidRDefault="005929F7" w:rsidP="009B15F8">
            <w:pPr>
              <w:cnfStyle w:val="000000000000" w:firstRow="0" w:lastRow="0" w:firstColumn="0" w:lastColumn="0" w:oddVBand="0" w:evenVBand="0" w:oddHBand="0" w:evenHBand="0" w:firstRowFirstColumn="0" w:firstRowLastColumn="0" w:lastRowFirstColumn="0" w:lastRowLastColumn="0"/>
            </w:pPr>
            <w:r w:rsidRPr="00032B57">
              <w:t>39,4</w:t>
            </w:r>
          </w:p>
        </w:tc>
        <w:tc>
          <w:tcPr>
            <w:tcW w:w="2131" w:type="dxa"/>
          </w:tcPr>
          <w:p w:rsidR="005929F7" w:rsidRPr="00032B57" w:rsidRDefault="005929F7" w:rsidP="009B15F8">
            <w:pPr>
              <w:cnfStyle w:val="000000000000" w:firstRow="0" w:lastRow="0" w:firstColumn="0" w:lastColumn="0" w:oddVBand="0" w:evenVBand="0" w:oddHBand="0" w:evenHBand="0" w:firstRowFirstColumn="0" w:firstRowLastColumn="0" w:lastRowFirstColumn="0" w:lastRowLastColumn="0"/>
            </w:pPr>
            <w:r w:rsidRPr="00032B57">
              <w:t>38,8</w:t>
            </w:r>
          </w:p>
        </w:tc>
        <w:tc>
          <w:tcPr>
            <w:tcW w:w="2131" w:type="dxa"/>
          </w:tcPr>
          <w:p w:rsidR="005929F7" w:rsidRPr="00032B57" w:rsidRDefault="005929F7" w:rsidP="009B15F8">
            <w:pPr>
              <w:cnfStyle w:val="000000000000" w:firstRow="0" w:lastRow="0" w:firstColumn="0" w:lastColumn="0" w:oddVBand="0" w:evenVBand="0" w:oddHBand="0" w:evenHBand="0" w:firstRowFirstColumn="0" w:firstRowLastColumn="0" w:lastRowFirstColumn="0" w:lastRowLastColumn="0"/>
            </w:pPr>
            <w:r w:rsidRPr="00032B57">
              <w:t>38,2</w:t>
            </w:r>
          </w:p>
        </w:tc>
      </w:tr>
      <w:tr w:rsidR="005929F7" w:rsidRPr="00032B57" w:rsidTr="009B15F8">
        <w:tc>
          <w:tcPr>
            <w:cnfStyle w:val="001000000000" w:firstRow="0" w:lastRow="0" w:firstColumn="1" w:lastColumn="0" w:oddVBand="0" w:evenVBand="0" w:oddHBand="0" w:evenHBand="0" w:firstRowFirstColumn="0" w:firstRowLastColumn="0" w:lastRowFirstColumn="0" w:lastRowLastColumn="0"/>
            <w:tcW w:w="2130" w:type="dxa"/>
          </w:tcPr>
          <w:p w:rsidR="005929F7" w:rsidRPr="00032B57" w:rsidRDefault="005929F7" w:rsidP="009B15F8">
            <w:r w:rsidRPr="00032B57">
              <w:t>Сельские районы</w:t>
            </w:r>
          </w:p>
        </w:tc>
        <w:tc>
          <w:tcPr>
            <w:tcW w:w="2130" w:type="dxa"/>
          </w:tcPr>
          <w:p w:rsidR="005929F7" w:rsidRPr="00032B57" w:rsidRDefault="005929F7" w:rsidP="009B15F8">
            <w:pPr>
              <w:cnfStyle w:val="000000000000" w:firstRow="0" w:lastRow="0" w:firstColumn="0" w:lastColumn="0" w:oddVBand="0" w:evenVBand="0" w:oddHBand="0" w:evenHBand="0" w:firstRowFirstColumn="0" w:firstRowLastColumn="0" w:lastRowFirstColumn="0" w:lastRowLastColumn="0"/>
            </w:pPr>
            <w:r w:rsidRPr="00032B57">
              <w:t>44,7</w:t>
            </w:r>
          </w:p>
        </w:tc>
        <w:tc>
          <w:tcPr>
            <w:tcW w:w="2131" w:type="dxa"/>
          </w:tcPr>
          <w:p w:rsidR="005929F7" w:rsidRPr="00032B57" w:rsidRDefault="005929F7" w:rsidP="009B15F8">
            <w:pPr>
              <w:cnfStyle w:val="000000000000" w:firstRow="0" w:lastRow="0" w:firstColumn="0" w:lastColumn="0" w:oddVBand="0" w:evenVBand="0" w:oddHBand="0" w:evenHBand="0" w:firstRowFirstColumn="0" w:firstRowLastColumn="0" w:lastRowFirstColumn="0" w:lastRowLastColumn="0"/>
            </w:pPr>
            <w:r w:rsidRPr="00032B57">
              <w:t>43,9</w:t>
            </w:r>
          </w:p>
        </w:tc>
        <w:tc>
          <w:tcPr>
            <w:tcW w:w="2131" w:type="dxa"/>
          </w:tcPr>
          <w:p w:rsidR="005929F7" w:rsidRPr="00032B57" w:rsidRDefault="005929F7" w:rsidP="009B15F8">
            <w:pPr>
              <w:cnfStyle w:val="000000000000" w:firstRow="0" w:lastRow="0" w:firstColumn="0" w:lastColumn="0" w:oddVBand="0" w:evenVBand="0" w:oddHBand="0" w:evenHBand="0" w:firstRowFirstColumn="0" w:firstRowLastColumn="0" w:lastRowFirstColumn="0" w:lastRowLastColumn="0"/>
            </w:pPr>
            <w:r w:rsidRPr="00032B57">
              <w:t>43,6</w:t>
            </w:r>
          </w:p>
        </w:tc>
      </w:tr>
    </w:tbl>
    <w:p w:rsidR="005929F7" w:rsidRPr="00A602DA" w:rsidRDefault="005929F7" w:rsidP="00593C64">
      <w:pPr>
        <w:pStyle w:val="H23GR"/>
        <w:spacing w:after="240"/>
      </w:pPr>
      <w:r w:rsidRPr="005929F7">
        <w:tab/>
      </w:r>
      <w:r w:rsidRPr="005929F7">
        <w:tab/>
      </w:r>
      <w:r w:rsidRPr="00A602DA">
        <w:t>Участие в экономической жизни в разбивке по гендерной пр</w:t>
      </w:r>
      <w:r w:rsidRPr="00A602DA">
        <w:t>и</w:t>
      </w:r>
      <w:r w:rsidR="00593C64">
        <w:t>надлежности в 2005−</w:t>
      </w:r>
      <w:r w:rsidRPr="00A602DA">
        <w:t>2007 годах</w:t>
      </w:r>
    </w:p>
    <w:tbl>
      <w:tblPr>
        <w:tblStyle w:val="TabNum"/>
        <w:tblW w:w="7370" w:type="dxa"/>
        <w:tblInd w:w="1134" w:type="dxa"/>
        <w:tblLook w:val="01E0" w:firstRow="1" w:lastRow="1" w:firstColumn="1" w:lastColumn="1" w:noHBand="0" w:noVBand="0"/>
      </w:tblPr>
      <w:tblGrid>
        <w:gridCol w:w="1908"/>
        <w:gridCol w:w="1820"/>
        <w:gridCol w:w="1821"/>
        <w:gridCol w:w="1821"/>
      </w:tblGrid>
      <w:tr w:rsidR="005929F7" w:rsidRPr="00032B57" w:rsidTr="009B15F8">
        <w:trPr>
          <w:tblHeader/>
        </w:trPr>
        <w:tc>
          <w:tcPr>
            <w:cnfStyle w:val="001000000000" w:firstRow="0" w:lastRow="0" w:firstColumn="1" w:lastColumn="0" w:oddVBand="0" w:evenVBand="0" w:oddHBand="0" w:evenHBand="0" w:firstRowFirstColumn="0" w:firstRowLastColumn="0" w:lastRowFirstColumn="0" w:lastRowLastColumn="0"/>
            <w:tcW w:w="2130" w:type="dxa"/>
            <w:tcBorders>
              <w:bottom w:val="single" w:sz="12" w:space="0" w:color="auto"/>
            </w:tcBorders>
            <w:shd w:val="clear" w:color="auto" w:fill="auto"/>
          </w:tcPr>
          <w:p w:rsidR="005929F7" w:rsidRPr="00032B57" w:rsidRDefault="005929F7" w:rsidP="009B15F8">
            <w:pPr>
              <w:spacing w:before="80" w:after="80" w:line="200" w:lineRule="exact"/>
              <w:rPr>
                <w:i/>
                <w:sz w:val="16"/>
              </w:rPr>
            </w:pPr>
          </w:p>
        </w:tc>
        <w:tc>
          <w:tcPr>
            <w:tcW w:w="2130" w:type="dxa"/>
            <w:tcBorders>
              <w:top w:val="single" w:sz="4" w:space="0" w:color="auto"/>
              <w:bottom w:val="single" w:sz="12" w:space="0" w:color="auto"/>
            </w:tcBorders>
            <w:shd w:val="clear" w:color="auto" w:fill="auto"/>
          </w:tcPr>
          <w:p w:rsidR="005929F7" w:rsidRPr="00032B57" w:rsidRDefault="005929F7" w:rsidP="009B15F8">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032B57">
              <w:rPr>
                <w:i/>
                <w:sz w:val="16"/>
              </w:rPr>
              <w:t>2005</w:t>
            </w:r>
            <w:r w:rsidR="00593C64">
              <w:rPr>
                <w:i/>
                <w:sz w:val="16"/>
              </w:rPr>
              <w:t xml:space="preserve"> год</w:t>
            </w:r>
          </w:p>
        </w:tc>
        <w:tc>
          <w:tcPr>
            <w:tcW w:w="2131" w:type="dxa"/>
            <w:tcBorders>
              <w:top w:val="single" w:sz="4" w:space="0" w:color="auto"/>
              <w:bottom w:val="single" w:sz="12" w:space="0" w:color="auto"/>
            </w:tcBorders>
            <w:shd w:val="clear" w:color="auto" w:fill="auto"/>
          </w:tcPr>
          <w:p w:rsidR="005929F7" w:rsidRPr="00032B57" w:rsidRDefault="005929F7" w:rsidP="009B15F8">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032B57">
              <w:rPr>
                <w:i/>
                <w:sz w:val="16"/>
              </w:rPr>
              <w:t>2006</w:t>
            </w:r>
            <w:r w:rsidR="00593C64">
              <w:rPr>
                <w:i/>
                <w:sz w:val="16"/>
              </w:rPr>
              <w:t xml:space="preserve"> год</w:t>
            </w:r>
          </w:p>
        </w:tc>
        <w:tc>
          <w:tcPr>
            <w:tcW w:w="2131" w:type="dxa"/>
            <w:tcBorders>
              <w:top w:val="single" w:sz="4" w:space="0" w:color="auto"/>
              <w:bottom w:val="single" w:sz="12" w:space="0" w:color="auto"/>
            </w:tcBorders>
            <w:shd w:val="clear" w:color="auto" w:fill="auto"/>
          </w:tcPr>
          <w:p w:rsidR="005929F7" w:rsidRPr="00032B57" w:rsidRDefault="005929F7" w:rsidP="009B15F8">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032B57">
              <w:rPr>
                <w:i/>
                <w:sz w:val="16"/>
              </w:rPr>
              <w:t>2007</w:t>
            </w:r>
            <w:r w:rsidR="00593C64">
              <w:rPr>
                <w:i/>
                <w:sz w:val="16"/>
              </w:rPr>
              <w:t xml:space="preserve"> год</w:t>
            </w:r>
          </w:p>
        </w:tc>
      </w:tr>
      <w:tr w:rsidR="005929F7" w:rsidRPr="00032B57" w:rsidTr="009B15F8">
        <w:tc>
          <w:tcPr>
            <w:cnfStyle w:val="001000000000" w:firstRow="0" w:lastRow="0" w:firstColumn="1" w:lastColumn="0" w:oddVBand="0" w:evenVBand="0" w:oddHBand="0" w:evenHBand="0" w:firstRowFirstColumn="0" w:firstRowLastColumn="0" w:lastRowFirstColumn="0" w:lastRowLastColumn="0"/>
            <w:tcW w:w="2130" w:type="dxa"/>
            <w:tcBorders>
              <w:top w:val="single" w:sz="12" w:space="0" w:color="auto"/>
            </w:tcBorders>
          </w:tcPr>
          <w:p w:rsidR="005929F7" w:rsidRPr="00032B57" w:rsidRDefault="005929F7" w:rsidP="009B15F8">
            <w:r w:rsidRPr="00032B57">
              <w:t>Всего</w:t>
            </w:r>
          </w:p>
        </w:tc>
        <w:tc>
          <w:tcPr>
            <w:tcW w:w="2130" w:type="dxa"/>
            <w:tcBorders>
              <w:top w:val="single" w:sz="12" w:space="0" w:color="auto"/>
            </w:tcBorders>
          </w:tcPr>
          <w:p w:rsidR="005929F7" w:rsidRPr="00032B57" w:rsidRDefault="005929F7" w:rsidP="009B15F8">
            <w:pPr>
              <w:cnfStyle w:val="000000000000" w:firstRow="0" w:lastRow="0" w:firstColumn="0" w:lastColumn="0" w:oddVBand="0" w:evenVBand="0" w:oddHBand="0" w:evenHBand="0" w:firstRowFirstColumn="0" w:firstRowLastColumn="0" w:lastRowFirstColumn="0" w:lastRowLastColumn="0"/>
            </w:pPr>
            <w:r w:rsidRPr="00032B57">
              <w:t>41</w:t>
            </w:r>
          </w:p>
        </w:tc>
        <w:tc>
          <w:tcPr>
            <w:tcW w:w="2131" w:type="dxa"/>
            <w:tcBorders>
              <w:top w:val="single" w:sz="12" w:space="0" w:color="auto"/>
            </w:tcBorders>
          </w:tcPr>
          <w:p w:rsidR="005929F7" w:rsidRPr="00032B57" w:rsidRDefault="005929F7" w:rsidP="009B15F8">
            <w:pPr>
              <w:cnfStyle w:val="000000000000" w:firstRow="0" w:lastRow="0" w:firstColumn="0" w:lastColumn="0" w:oddVBand="0" w:evenVBand="0" w:oddHBand="0" w:evenHBand="0" w:firstRowFirstColumn="0" w:firstRowLastColumn="0" w:lastRowFirstColumn="0" w:lastRowLastColumn="0"/>
            </w:pPr>
            <w:r w:rsidRPr="00032B57">
              <w:t>40,4</w:t>
            </w:r>
          </w:p>
        </w:tc>
        <w:tc>
          <w:tcPr>
            <w:tcW w:w="2131" w:type="dxa"/>
            <w:tcBorders>
              <w:top w:val="single" w:sz="12" w:space="0" w:color="auto"/>
            </w:tcBorders>
          </w:tcPr>
          <w:p w:rsidR="005929F7" w:rsidRPr="00032B57" w:rsidRDefault="005929F7" w:rsidP="009B15F8">
            <w:pPr>
              <w:cnfStyle w:val="000000000000" w:firstRow="0" w:lastRow="0" w:firstColumn="0" w:lastColumn="0" w:oddVBand="0" w:evenVBand="0" w:oddHBand="0" w:evenHBand="0" w:firstRowFirstColumn="0" w:firstRowLastColumn="0" w:lastRowFirstColumn="0" w:lastRowLastColumn="0"/>
            </w:pPr>
            <w:r w:rsidRPr="00032B57">
              <w:t>39,8</w:t>
            </w:r>
          </w:p>
        </w:tc>
      </w:tr>
      <w:tr w:rsidR="005929F7" w:rsidRPr="00032B57" w:rsidTr="009B15F8">
        <w:tc>
          <w:tcPr>
            <w:cnfStyle w:val="001000000000" w:firstRow="0" w:lastRow="0" w:firstColumn="1" w:lastColumn="0" w:oddVBand="0" w:evenVBand="0" w:oddHBand="0" w:evenHBand="0" w:firstRowFirstColumn="0" w:firstRowLastColumn="0" w:lastRowFirstColumn="0" w:lastRowLastColumn="0"/>
            <w:tcW w:w="2130" w:type="dxa"/>
          </w:tcPr>
          <w:p w:rsidR="005929F7" w:rsidRPr="00032B57" w:rsidRDefault="005929F7" w:rsidP="009B15F8">
            <w:r w:rsidRPr="00032B57">
              <w:t>Мужчины</w:t>
            </w:r>
          </w:p>
        </w:tc>
        <w:tc>
          <w:tcPr>
            <w:tcW w:w="2130" w:type="dxa"/>
          </w:tcPr>
          <w:p w:rsidR="005929F7" w:rsidRPr="00032B57" w:rsidRDefault="005929F7" w:rsidP="009B15F8">
            <w:pPr>
              <w:cnfStyle w:val="000000000000" w:firstRow="0" w:lastRow="0" w:firstColumn="0" w:lastColumn="0" w:oddVBand="0" w:evenVBand="0" w:oddHBand="0" w:evenHBand="0" w:firstRowFirstColumn="0" w:firstRowLastColumn="0" w:lastRowFirstColumn="0" w:lastRowLastColumn="0"/>
            </w:pPr>
            <w:r w:rsidRPr="00032B57">
              <w:t>64,7</w:t>
            </w:r>
          </w:p>
        </w:tc>
        <w:tc>
          <w:tcPr>
            <w:tcW w:w="2131" w:type="dxa"/>
          </w:tcPr>
          <w:p w:rsidR="005929F7" w:rsidRPr="00032B57" w:rsidRDefault="005929F7" w:rsidP="009B15F8">
            <w:pPr>
              <w:cnfStyle w:val="000000000000" w:firstRow="0" w:lastRow="0" w:firstColumn="0" w:lastColumn="0" w:oddVBand="0" w:evenVBand="0" w:oddHBand="0" w:evenHBand="0" w:firstRowFirstColumn="0" w:firstRowLastColumn="0" w:lastRowFirstColumn="0" w:lastRowLastColumn="0"/>
            </w:pPr>
            <w:r w:rsidRPr="00032B57">
              <w:t>63,9</w:t>
            </w:r>
          </w:p>
        </w:tc>
        <w:tc>
          <w:tcPr>
            <w:tcW w:w="2131" w:type="dxa"/>
          </w:tcPr>
          <w:p w:rsidR="005929F7" w:rsidRPr="00032B57" w:rsidRDefault="005929F7" w:rsidP="009B15F8">
            <w:pPr>
              <w:cnfStyle w:val="000000000000" w:firstRow="0" w:lastRow="0" w:firstColumn="0" w:lastColumn="0" w:oddVBand="0" w:evenVBand="0" w:oddHBand="0" w:evenHBand="0" w:firstRowFirstColumn="0" w:firstRowLastColumn="0" w:lastRowFirstColumn="0" w:lastRowLastColumn="0"/>
            </w:pPr>
            <w:r w:rsidRPr="00032B57">
              <w:t>63,5</w:t>
            </w:r>
          </w:p>
        </w:tc>
      </w:tr>
      <w:tr w:rsidR="005929F7" w:rsidRPr="00032B57" w:rsidTr="009B15F8">
        <w:tc>
          <w:tcPr>
            <w:cnfStyle w:val="001000000000" w:firstRow="0" w:lastRow="0" w:firstColumn="1" w:lastColumn="0" w:oddVBand="0" w:evenVBand="0" w:oddHBand="0" w:evenHBand="0" w:firstRowFirstColumn="0" w:firstRowLastColumn="0" w:lastRowFirstColumn="0" w:lastRowLastColumn="0"/>
            <w:tcW w:w="2130" w:type="dxa"/>
          </w:tcPr>
          <w:p w:rsidR="005929F7" w:rsidRPr="00032B57" w:rsidRDefault="005929F7" w:rsidP="009B15F8">
            <w:r w:rsidRPr="00032B57">
              <w:t>Женщины</w:t>
            </w:r>
          </w:p>
        </w:tc>
        <w:tc>
          <w:tcPr>
            <w:tcW w:w="2130" w:type="dxa"/>
          </w:tcPr>
          <w:p w:rsidR="005929F7" w:rsidRPr="00032B57" w:rsidRDefault="005929F7" w:rsidP="009B15F8">
            <w:pPr>
              <w:cnfStyle w:val="000000000000" w:firstRow="0" w:lastRow="0" w:firstColumn="0" w:lastColumn="0" w:oddVBand="0" w:evenVBand="0" w:oddHBand="0" w:evenHBand="0" w:firstRowFirstColumn="0" w:firstRowLastColumn="0" w:lastRowFirstColumn="0" w:lastRowLastColumn="0"/>
            </w:pPr>
            <w:r w:rsidRPr="00032B57">
              <w:t>17</w:t>
            </w:r>
          </w:p>
        </w:tc>
        <w:tc>
          <w:tcPr>
            <w:tcW w:w="2131" w:type="dxa"/>
          </w:tcPr>
          <w:p w:rsidR="005929F7" w:rsidRPr="00032B57" w:rsidRDefault="005929F7" w:rsidP="009B15F8">
            <w:pPr>
              <w:cnfStyle w:val="000000000000" w:firstRow="0" w:lastRow="0" w:firstColumn="0" w:lastColumn="0" w:oddVBand="0" w:evenVBand="0" w:oddHBand="0" w:evenHBand="0" w:firstRowFirstColumn="0" w:firstRowLastColumn="0" w:lastRowFirstColumn="0" w:lastRowLastColumn="0"/>
            </w:pPr>
            <w:r w:rsidRPr="00032B57">
              <w:t>16,4</w:t>
            </w:r>
          </w:p>
        </w:tc>
        <w:tc>
          <w:tcPr>
            <w:tcW w:w="2131" w:type="dxa"/>
          </w:tcPr>
          <w:p w:rsidR="005929F7" w:rsidRPr="00032B57" w:rsidRDefault="005929F7" w:rsidP="009B15F8">
            <w:pPr>
              <w:cnfStyle w:val="000000000000" w:firstRow="0" w:lastRow="0" w:firstColumn="0" w:lastColumn="0" w:oddVBand="0" w:evenVBand="0" w:oddHBand="0" w:evenHBand="0" w:firstRowFirstColumn="0" w:firstRowLastColumn="0" w:lastRowFirstColumn="0" w:lastRowLastColumn="0"/>
            </w:pPr>
            <w:r w:rsidRPr="00032B57">
              <w:t>15,6</w:t>
            </w:r>
          </w:p>
        </w:tc>
      </w:tr>
    </w:tbl>
    <w:p w:rsidR="005929F7" w:rsidRPr="00A602DA" w:rsidRDefault="005929F7" w:rsidP="00593C64">
      <w:pPr>
        <w:pStyle w:val="H23GR"/>
        <w:spacing w:after="240"/>
      </w:pPr>
      <w:r w:rsidRPr="005929F7">
        <w:tab/>
      </w:r>
      <w:r w:rsidRPr="005929F7">
        <w:tab/>
      </w:r>
      <w:r w:rsidRPr="00A602DA">
        <w:t>Уровень безработицы по всей стране, а также в горо</w:t>
      </w:r>
      <w:r w:rsidR="00593C64">
        <w:t>дских и сельских районах в 2005−</w:t>
      </w:r>
      <w:r w:rsidRPr="00A602DA">
        <w:t>2007 годах</w:t>
      </w:r>
    </w:p>
    <w:tbl>
      <w:tblPr>
        <w:tblStyle w:val="TabNum"/>
        <w:tblW w:w="7370" w:type="dxa"/>
        <w:tblInd w:w="1134" w:type="dxa"/>
        <w:tblLook w:val="01E0" w:firstRow="1" w:lastRow="1" w:firstColumn="1" w:lastColumn="1" w:noHBand="0" w:noVBand="0"/>
      </w:tblPr>
      <w:tblGrid>
        <w:gridCol w:w="1910"/>
        <w:gridCol w:w="1820"/>
        <w:gridCol w:w="1820"/>
        <w:gridCol w:w="1820"/>
      </w:tblGrid>
      <w:tr w:rsidR="005929F7" w:rsidRPr="00032B57" w:rsidTr="009B15F8">
        <w:trPr>
          <w:tblHeader/>
        </w:trPr>
        <w:tc>
          <w:tcPr>
            <w:cnfStyle w:val="001000000000" w:firstRow="0" w:lastRow="0" w:firstColumn="1" w:lastColumn="0" w:oddVBand="0" w:evenVBand="0" w:oddHBand="0" w:evenHBand="0" w:firstRowFirstColumn="0" w:firstRowLastColumn="0" w:lastRowFirstColumn="0" w:lastRowLastColumn="0"/>
            <w:tcW w:w="2130" w:type="dxa"/>
            <w:tcBorders>
              <w:bottom w:val="single" w:sz="12" w:space="0" w:color="auto"/>
            </w:tcBorders>
            <w:shd w:val="clear" w:color="auto" w:fill="auto"/>
          </w:tcPr>
          <w:p w:rsidR="005929F7" w:rsidRPr="00032B57" w:rsidRDefault="005929F7" w:rsidP="009B15F8">
            <w:pPr>
              <w:spacing w:before="80" w:after="80" w:line="200" w:lineRule="exact"/>
              <w:rPr>
                <w:i/>
                <w:sz w:val="16"/>
              </w:rPr>
            </w:pPr>
          </w:p>
        </w:tc>
        <w:tc>
          <w:tcPr>
            <w:tcW w:w="2130" w:type="dxa"/>
            <w:tcBorders>
              <w:top w:val="single" w:sz="4" w:space="0" w:color="auto"/>
              <w:bottom w:val="single" w:sz="12" w:space="0" w:color="auto"/>
            </w:tcBorders>
            <w:shd w:val="clear" w:color="auto" w:fill="auto"/>
          </w:tcPr>
          <w:p w:rsidR="005929F7" w:rsidRPr="00032B57" w:rsidRDefault="005929F7" w:rsidP="009B15F8">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032B57">
              <w:rPr>
                <w:i/>
                <w:sz w:val="16"/>
              </w:rPr>
              <w:t>2005</w:t>
            </w:r>
            <w:r w:rsidR="00593C64">
              <w:rPr>
                <w:i/>
                <w:sz w:val="16"/>
              </w:rPr>
              <w:t xml:space="preserve"> год</w:t>
            </w:r>
          </w:p>
        </w:tc>
        <w:tc>
          <w:tcPr>
            <w:tcW w:w="2131" w:type="dxa"/>
            <w:tcBorders>
              <w:top w:val="single" w:sz="4" w:space="0" w:color="auto"/>
              <w:bottom w:val="single" w:sz="12" w:space="0" w:color="auto"/>
            </w:tcBorders>
            <w:shd w:val="clear" w:color="auto" w:fill="auto"/>
          </w:tcPr>
          <w:p w:rsidR="005929F7" w:rsidRPr="00032B57" w:rsidRDefault="00593C64" w:rsidP="009B15F8">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Pr>
                <w:i/>
                <w:sz w:val="16"/>
              </w:rPr>
              <w:t>2006 год</w:t>
            </w:r>
          </w:p>
        </w:tc>
        <w:tc>
          <w:tcPr>
            <w:tcW w:w="2131" w:type="dxa"/>
            <w:tcBorders>
              <w:top w:val="single" w:sz="4" w:space="0" w:color="auto"/>
              <w:bottom w:val="single" w:sz="12" w:space="0" w:color="auto"/>
            </w:tcBorders>
            <w:shd w:val="clear" w:color="auto" w:fill="auto"/>
          </w:tcPr>
          <w:p w:rsidR="005929F7" w:rsidRPr="00032B57" w:rsidRDefault="00593C64" w:rsidP="009B15F8">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Pr>
                <w:i/>
                <w:sz w:val="16"/>
              </w:rPr>
              <w:t>2007 год</w:t>
            </w:r>
          </w:p>
        </w:tc>
      </w:tr>
      <w:tr w:rsidR="005929F7" w:rsidRPr="00032B57" w:rsidTr="009B15F8">
        <w:tc>
          <w:tcPr>
            <w:cnfStyle w:val="001000000000" w:firstRow="0" w:lastRow="0" w:firstColumn="1" w:lastColumn="0" w:oddVBand="0" w:evenVBand="0" w:oddHBand="0" w:evenHBand="0" w:firstRowFirstColumn="0" w:firstRowLastColumn="0" w:lastRowFirstColumn="0" w:lastRowLastColumn="0"/>
            <w:tcW w:w="2130" w:type="dxa"/>
            <w:tcBorders>
              <w:top w:val="single" w:sz="12" w:space="0" w:color="auto"/>
            </w:tcBorders>
          </w:tcPr>
          <w:p w:rsidR="005929F7" w:rsidRPr="00032B57" w:rsidRDefault="005929F7" w:rsidP="009B15F8">
            <w:r w:rsidRPr="00032B57">
              <w:t>Вся страна</w:t>
            </w:r>
          </w:p>
        </w:tc>
        <w:tc>
          <w:tcPr>
            <w:tcW w:w="2130" w:type="dxa"/>
            <w:tcBorders>
              <w:top w:val="single" w:sz="12" w:space="0" w:color="auto"/>
            </w:tcBorders>
          </w:tcPr>
          <w:p w:rsidR="005929F7" w:rsidRPr="00032B57" w:rsidRDefault="005929F7" w:rsidP="009B15F8">
            <w:pPr>
              <w:cnfStyle w:val="000000000000" w:firstRow="0" w:lastRow="0" w:firstColumn="0" w:lastColumn="0" w:oddVBand="0" w:evenVBand="0" w:oddHBand="0" w:evenHBand="0" w:firstRowFirstColumn="0" w:firstRowLastColumn="0" w:lastRowFirstColumn="0" w:lastRowLastColumn="0"/>
            </w:pPr>
            <w:r w:rsidRPr="00032B57">
              <w:t>11,5</w:t>
            </w:r>
          </w:p>
        </w:tc>
        <w:tc>
          <w:tcPr>
            <w:tcW w:w="2131" w:type="dxa"/>
            <w:tcBorders>
              <w:top w:val="single" w:sz="12" w:space="0" w:color="auto"/>
            </w:tcBorders>
          </w:tcPr>
          <w:p w:rsidR="005929F7" w:rsidRPr="00032B57" w:rsidRDefault="005929F7" w:rsidP="009B15F8">
            <w:pPr>
              <w:cnfStyle w:val="000000000000" w:firstRow="0" w:lastRow="0" w:firstColumn="0" w:lastColumn="0" w:oddVBand="0" w:evenVBand="0" w:oddHBand="0" w:evenHBand="0" w:firstRowFirstColumn="0" w:firstRowLastColumn="0" w:lastRowFirstColumn="0" w:lastRowLastColumn="0"/>
            </w:pPr>
            <w:r w:rsidRPr="00032B57">
              <w:t>11,3</w:t>
            </w:r>
          </w:p>
        </w:tc>
        <w:tc>
          <w:tcPr>
            <w:tcW w:w="2131" w:type="dxa"/>
            <w:tcBorders>
              <w:top w:val="single" w:sz="12" w:space="0" w:color="auto"/>
            </w:tcBorders>
          </w:tcPr>
          <w:p w:rsidR="005929F7" w:rsidRPr="00032B57" w:rsidRDefault="005929F7" w:rsidP="009B15F8">
            <w:pPr>
              <w:cnfStyle w:val="000000000000" w:firstRow="0" w:lastRow="0" w:firstColumn="0" w:lastColumn="0" w:oddVBand="0" w:evenVBand="0" w:oddHBand="0" w:evenHBand="0" w:firstRowFirstColumn="0" w:firstRowLastColumn="0" w:lastRowFirstColumn="0" w:lastRowLastColumn="0"/>
            </w:pPr>
            <w:r w:rsidRPr="00032B57">
              <w:t>10,5</w:t>
            </w:r>
          </w:p>
        </w:tc>
      </w:tr>
      <w:tr w:rsidR="005929F7" w:rsidRPr="00032B57" w:rsidTr="009B15F8">
        <w:tc>
          <w:tcPr>
            <w:cnfStyle w:val="001000000000" w:firstRow="0" w:lastRow="0" w:firstColumn="1" w:lastColumn="0" w:oddVBand="0" w:evenVBand="0" w:oddHBand="0" w:evenHBand="0" w:firstRowFirstColumn="0" w:firstRowLastColumn="0" w:lastRowFirstColumn="0" w:lastRowLastColumn="0"/>
            <w:tcW w:w="2130" w:type="dxa"/>
          </w:tcPr>
          <w:p w:rsidR="005929F7" w:rsidRPr="00032B57" w:rsidRDefault="005929F7" w:rsidP="009B15F8">
            <w:r w:rsidRPr="00032B57">
              <w:t>Городские районы</w:t>
            </w:r>
          </w:p>
        </w:tc>
        <w:tc>
          <w:tcPr>
            <w:tcW w:w="2130" w:type="dxa"/>
          </w:tcPr>
          <w:p w:rsidR="005929F7" w:rsidRPr="00032B57" w:rsidRDefault="005929F7" w:rsidP="009B15F8">
            <w:pPr>
              <w:cnfStyle w:val="000000000000" w:firstRow="0" w:lastRow="0" w:firstColumn="0" w:lastColumn="0" w:oddVBand="0" w:evenVBand="0" w:oddHBand="0" w:evenHBand="0" w:firstRowFirstColumn="0" w:firstRowLastColumn="0" w:lastRowFirstColumn="0" w:lastRowLastColumn="0"/>
            </w:pPr>
            <w:r w:rsidRPr="00032B57">
              <w:t>13,8</w:t>
            </w:r>
          </w:p>
        </w:tc>
        <w:tc>
          <w:tcPr>
            <w:tcW w:w="2131" w:type="dxa"/>
          </w:tcPr>
          <w:p w:rsidR="005929F7" w:rsidRPr="00032B57" w:rsidRDefault="005929F7" w:rsidP="009B15F8">
            <w:pPr>
              <w:cnfStyle w:val="000000000000" w:firstRow="0" w:lastRow="0" w:firstColumn="0" w:lastColumn="0" w:oddVBand="0" w:evenVBand="0" w:oddHBand="0" w:evenHBand="0" w:firstRowFirstColumn="0" w:firstRowLastColumn="0" w:lastRowFirstColumn="0" w:lastRowLastColumn="0"/>
            </w:pPr>
            <w:r w:rsidRPr="00032B57">
              <w:t>13,4</w:t>
            </w:r>
          </w:p>
        </w:tc>
        <w:tc>
          <w:tcPr>
            <w:tcW w:w="2131" w:type="dxa"/>
          </w:tcPr>
          <w:p w:rsidR="005929F7" w:rsidRPr="00032B57" w:rsidRDefault="005929F7" w:rsidP="009B15F8">
            <w:pPr>
              <w:cnfStyle w:val="000000000000" w:firstRow="0" w:lastRow="0" w:firstColumn="0" w:lastColumn="0" w:oddVBand="0" w:evenVBand="0" w:oddHBand="0" w:evenHBand="0" w:firstRowFirstColumn="0" w:firstRowLastColumn="0" w:lastRowFirstColumn="0" w:lastRowLastColumn="0"/>
            </w:pPr>
            <w:r w:rsidRPr="00032B57">
              <w:t>12,5</w:t>
            </w:r>
          </w:p>
        </w:tc>
      </w:tr>
      <w:tr w:rsidR="005929F7" w:rsidRPr="00032B57" w:rsidTr="009B15F8">
        <w:tc>
          <w:tcPr>
            <w:cnfStyle w:val="001000000000" w:firstRow="0" w:lastRow="0" w:firstColumn="1" w:lastColumn="0" w:oddVBand="0" w:evenVBand="0" w:oddHBand="0" w:evenHBand="0" w:firstRowFirstColumn="0" w:firstRowLastColumn="0" w:lastRowFirstColumn="0" w:lastRowLastColumn="0"/>
            <w:tcW w:w="2130" w:type="dxa"/>
          </w:tcPr>
          <w:p w:rsidR="005929F7" w:rsidRPr="00032B57" w:rsidRDefault="005929F7" w:rsidP="009B15F8">
            <w:r w:rsidRPr="00032B57">
              <w:t>Сельские районы</w:t>
            </w:r>
          </w:p>
        </w:tc>
        <w:tc>
          <w:tcPr>
            <w:tcW w:w="2130" w:type="dxa"/>
          </w:tcPr>
          <w:p w:rsidR="005929F7" w:rsidRPr="00032B57" w:rsidRDefault="005929F7" w:rsidP="009B15F8">
            <w:pPr>
              <w:cnfStyle w:val="000000000000" w:firstRow="0" w:lastRow="0" w:firstColumn="0" w:lastColumn="0" w:oddVBand="0" w:evenVBand="0" w:oddHBand="0" w:evenHBand="0" w:firstRowFirstColumn="0" w:firstRowLastColumn="0" w:lastRowFirstColumn="0" w:lastRowLastColumn="0"/>
            </w:pPr>
            <w:r w:rsidRPr="00032B57">
              <w:t>7,1</w:t>
            </w:r>
          </w:p>
        </w:tc>
        <w:tc>
          <w:tcPr>
            <w:tcW w:w="2131" w:type="dxa"/>
          </w:tcPr>
          <w:p w:rsidR="005929F7" w:rsidRPr="00032B57" w:rsidRDefault="005929F7" w:rsidP="009B15F8">
            <w:pPr>
              <w:cnfStyle w:val="000000000000" w:firstRow="0" w:lastRow="0" w:firstColumn="0" w:lastColumn="0" w:oddVBand="0" w:evenVBand="0" w:oddHBand="0" w:evenHBand="0" w:firstRowFirstColumn="0" w:firstRowLastColumn="0" w:lastRowFirstColumn="0" w:lastRowLastColumn="0"/>
            </w:pPr>
            <w:r w:rsidRPr="00032B57">
              <w:t>7,1</w:t>
            </w:r>
          </w:p>
        </w:tc>
        <w:tc>
          <w:tcPr>
            <w:tcW w:w="2131" w:type="dxa"/>
          </w:tcPr>
          <w:p w:rsidR="005929F7" w:rsidRPr="00032B57" w:rsidRDefault="005929F7" w:rsidP="009B15F8">
            <w:pPr>
              <w:cnfStyle w:val="000000000000" w:firstRow="0" w:lastRow="0" w:firstColumn="0" w:lastColumn="0" w:oddVBand="0" w:evenVBand="0" w:oddHBand="0" w:evenHBand="0" w:firstRowFirstColumn="0" w:firstRowLastColumn="0" w:lastRowFirstColumn="0" w:lastRowLastColumn="0"/>
            </w:pPr>
            <w:r w:rsidRPr="00032B57">
              <w:t>6,6</w:t>
            </w:r>
          </w:p>
        </w:tc>
      </w:tr>
    </w:tbl>
    <w:p w:rsidR="005929F7" w:rsidRPr="00A602DA" w:rsidRDefault="005929F7" w:rsidP="00593C64">
      <w:pPr>
        <w:pStyle w:val="H23GR"/>
        <w:spacing w:after="240"/>
      </w:pPr>
      <w:r w:rsidRPr="005929F7">
        <w:tab/>
      </w:r>
      <w:r w:rsidRPr="005929F7">
        <w:tab/>
      </w:r>
      <w:r w:rsidRPr="00A602DA">
        <w:t xml:space="preserve">Уровень безработицы в разбивке по гендерной принадлежности </w:t>
      </w:r>
      <w:r w:rsidRPr="00032B57">
        <w:br/>
      </w:r>
      <w:r w:rsidR="00593C64">
        <w:t>в 2005−</w:t>
      </w:r>
      <w:r w:rsidRPr="00A602DA">
        <w:t>2007 годах</w:t>
      </w:r>
    </w:p>
    <w:tbl>
      <w:tblPr>
        <w:tblStyle w:val="TabNum"/>
        <w:tblW w:w="7370" w:type="dxa"/>
        <w:tblInd w:w="1134" w:type="dxa"/>
        <w:tblLook w:val="01E0" w:firstRow="1" w:lastRow="1" w:firstColumn="1" w:lastColumn="1" w:noHBand="0" w:noVBand="0"/>
      </w:tblPr>
      <w:tblGrid>
        <w:gridCol w:w="1908"/>
        <w:gridCol w:w="1820"/>
        <w:gridCol w:w="1821"/>
        <w:gridCol w:w="1821"/>
      </w:tblGrid>
      <w:tr w:rsidR="005929F7" w:rsidRPr="00032B57" w:rsidTr="009B15F8">
        <w:trPr>
          <w:tblHeader/>
        </w:trPr>
        <w:tc>
          <w:tcPr>
            <w:cnfStyle w:val="001000000000" w:firstRow="0" w:lastRow="0" w:firstColumn="1" w:lastColumn="0" w:oddVBand="0" w:evenVBand="0" w:oddHBand="0" w:evenHBand="0" w:firstRowFirstColumn="0" w:firstRowLastColumn="0" w:lastRowFirstColumn="0" w:lastRowLastColumn="0"/>
            <w:tcW w:w="2130" w:type="dxa"/>
            <w:tcBorders>
              <w:bottom w:val="single" w:sz="12" w:space="0" w:color="auto"/>
            </w:tcBorders>
            <w:shd w:val="clear" w:color="auto" w:fill="auto"/>
          </w:tcPr>
          <w:p w:rsidR="005929F7" w:rsidRPr="00032B57" w:rsidRDefault="005929F7" w:rsidP="009B15F8">
            <w:pPr>
              <w:spacing w:before="80" w:after="80" w:line="200" w:lineRule="exact"/>
              <w:rPr>
                <w:i/>
                <w:sz w:val="16"/>
              </w:rPr>
            </w:pPr>
          </w:p>
        </w:tc>
        <w:tc>
          <w:tcPr>
            <w:tcW w:w="2130" w:type="dxa"/>
            <w:tcBorders>
              <w:top w:val="single" w:sz="4" w:space="0" w:color="auto"/>
              <w:bottom w:val="single" w:sz="12" w:space="0" w:color="auto"/>
            </w:tcBorders>
            <w:shd w:val="clear" w:color="auto" w:fill="auto"/>
          </w:tcPr>
          <w:p w:rsidR="005929F7" w:rsidRPr="00032B57" w:rsidRDefault="00593C64" w:rsidP="009B15F8">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Pr>
                <w:i/>
                <w:sz w:val="16"/>
              </w:rPr>
              <w:t>2005 год</w:t>
            </w:r>
          </w:p>
        </w:tc>
        <w:tc>
          <w:tcPr>
            <w:tcW w:w="2131" w:type="dxa"/>
            <w:tcBorders>
              <w:top w:val="single" w:sz="4" w:space="0" w:color="auto"/>
              <w:bottom w:val="single" w:sz="12" w:space="0" w:color="auto"/>
            </w:tcBorders>
            <w:shd w:val="clear" w:color="auto" w:fill="auto"/>
          </w:tcPr>
          <w:p w:rsidR="005929F7" w:rsidRPr="00032B57" w:rsidRDefault="00593C64" w:rsidP="009B15F8">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Pr>
                <w:i/>
                <w:sz w:val="16"/>
              </w:rPr>
              <w:t>2006 год</w:t>
            </w:r>
          </w:p>
        </w:tc>
        <w:tc>
          <w:tcPr>
            <w:tcW w:w="2131" w:type="dxa"/>
            <w:tcBorders>
              <w:top w:val="single" w:sz="4" w:space="0" w:color="auto"/>
              <w:bottom w:val="single" w:sz="12" w:space="0" w:color="auto"/>
            </w:tcBorders>
            <w:shd w:val="clear" w:color="auto" w:fill="auto"/>
          </w:tcPr>
          <w:p w:rsidR="005929F7" w:rsidRPr="00032B57" w:rsidRDefault="00593C64" w:rsidP="009B15F8">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Pr>
                <w:i/>
                <w:sz w:val="16"/>
              </w:rPr>
              <w:t>2007 год</w:t>
            </w:r>
          </w:p>
        </w:tc>
      </w:tr>
      <w:tr w:rsidR="005929F7" w:rsidRPr="00032B57" w:rsidTr="009B15F8">
        <w:tc>
          <w:tcPr>
            <w:cnfStyle w:val="001000000000" w:firstRow="0" w:lastRow="0" w:firstColumn="1" w:lastColumn="0" w:oddVBand="0" w:evenVBand="0" w:oddHBand="0" w:evenHBand="0" w:firstRowFirstColumn="0" w:firstRowLastColumn="0" w:lastRowFirstColumn="0" w:lastRowLastColumn="0"/>
            <w:tcW w:w="2130" w:type="dxa"/>
            <w:tcBorders>
              <w:top w:val="single" w:sz="12" w:space="0" w:color="auto"/>
            </w:tcBorders>
          </w:tcPr>
          <w:p w:rsidR="005929F7" w:rsidRPr="00032B57" w:rsidRDefault="005929F7" w:rsidP="009B15F8">
            <w:r w:rsidRPr="00032B57">
              <w:t>Всего</w:t>
            </w:r>
          </w:p>
        </w:tc>
        <w:tc>
          <w:tcPr>
            <w:tcW w:w="2130" w:type="dxa"/>
            <w:tcBorders>
              <w:top w:val="single" w:sz="12" w:space="0" w:color="auto"/>
            </w:tcBorders>
          </w:tcPr>
          <w:p w:rsidR="005929F7" w:rsidRPr="00032B57" w:rsidRDefault="005929F7" w:rsidP="009B15F8">
            <w:pPr>
              <w:cnfStyle w:val="000000000000" w:firstRow="0" w:lastRow="0" w:firstColumn="0" w:lastColumn="0" w:oddVBand="0" w:evenVBand="0" w:oddHBand="0" w:evenHBand="0" w:firstRowFirstColumn="0" w:firstRowLastColumn="0" w:lastRowFirstColumn="0" w:lastRowLastColumn="0"/>
            </w:pPr>
            <w:r w:rsidRPr="00032B57">
              <w:t>11,5</w:t>
            </w:r>
          </w:p>
        </w:tc>
        <w:tc>
          <w:tcPr>
            <w:tcW w:w="2131" w:type="dxa"/>
            <w:tcBorders>
              <w:top w:val="single" w:sz="12" w:space="0" w:color="auto"/>
            </w:tcBorders>
          </w:tcPr>
          <w:p w:rsidR="005929F7" w:rsidRPr="00032B57" w:rsidRDefault="005929F7" w:rsidP="009B15F8">
            <w:pPr>
              <w:cnfStyle w:val="000000000000" w:firstRow="0" w:lastRow="0" w:firstColumn="0" w:lastColumn="0" w:oddVBand="0" w:evenVBand="0" w:oddHBand="0" w:evenHBand="0" w:firstRowFirstColumn="0" w:firstRowLastColumn="0" w:lastRowFirstColumn="0" w:lastRowLastColumn="0"/>
            </w:pPr>
            <w:r w:rsidRPr="00032B57">
              <w:t>11,3</w:t>
            </w:r>
          </w:p>
        </w:tc>
        <w:tc>
          <w:tcPr>
            <w:tcW w:w="2131" w:type="dxa"/>
            <w:tcBorders>
              <w:top w:val="single" w:sz="12" w:space="0" w:color="auto"/>
            </w:tcBorders>
          </w:tcPr>
          <w:p w:rsidR="005929F7" w:rsidRPr="00032B57" w:rsidRDefault="005929F7" w:rsidP="009B15F8">
            <w:pPr>
              <w:cnfStyle w:val="000000000000" w:firstRow="0" w:lastRow="0" w:firstColumn="0" w:lastColumn="0" w:oddVBand="0" w:evenVBand="0" w:oddHBand="0" w:evenHBand="0" w:firstRowFirstColumn="0" w:firstRowLastColumn="0" w:lastRowFirstColumn="0" w:lastRowLastColumn="0"/>
            </w:pPr>
            <w:r w:rsidRPr="00032B57">
              <w:t>10,5</w:t>
            </w:r>
          </w:p>
        </w:tc>
      </w:tr>
      <w:tr w:rsidR="005929F7" w:rsidRPr="00032B57" w:rsidTr="009B15F8">
        <w:tc>
          <w:tcPr>
            <w:cnfStyle w:val="001000000000" w:firstRow="0" w:lastRow="0" w:firstColumn="1" w:lastColumn="0" w:oddVBand="0" w:evenVBand="0" w:oddHBand="0" w:evenHBand="0" w:firstRowFirstColumn="0" w:firstRowLastColumn="0" w:lastRowFirstColumn="0" w:lastRowLastColumn="0"/>
            <w:tcW w:w="2130" w:type="dxa"/>
          </w:tcPr>
          <w:p w:rsidR="005929F7" w:rsidRPr="00032B57" w:rsidRDefault="005929F7" w:rsidP="009B15F8">
            <w:r w:rsidRPr="00032B57">
              <w:t>Мужчины</w:t>
            </w:r>
          </w:p>
        </w:tc>
        <w:tc>
          <w:tcPr>
            <w:tcW w:w="2130" w:type="dxa"/>
          </w:tcPr>
          <w:p w:rsidR="005929F7" w:rsidRPr="00032B57" w:rsidRDefault="005929F7" w:rsidP="009B15F8">
            <w:pPr>
              <w:cnfStyle w:val="000000000000" w:firstRow="0" w:lastRow="0" w:firstColumn="0" w:lastColumn="0" w:oddVBand="0" w:evenVBand="0" w:oddHBand="0" w:evenHBand="0" w:firstRowFirstColumn="0" w:firstRowLastColumn="0" w:lastRowFirstColumn="0" w:lastRowLastColumn="0"/>
            </w:pPr>
            <w:r w:rsidRPr="00032B57">
              <w:t>10</w:t>
            </w:r>
          </w:p>
        </w:tc>
        <w:tc>
          <w:tcPr>
            <w:tcW w:w="2131" w:type="dxa"/>
          </w:tcPr>
          <w:p w:rsidR="005929F7" w:rsidRPr="00032B57" w:rsidRDefault="005929F7" w:rsidP="009B15F8">
            <w:pPr>
              <w:cnfStyle w:val="000000000000" w:firstRow="0" w:lastRow="0" w:firstColumn="0" w:lastColumn="0" w:oddVBand="0" w:evenVBand="0" w:oddHBand="0" w:evenHBand="0" w:firstRowFirstColumn="0" w:firstRowLastColumn="0" w:lastRowFirstColumn="0" w:lastRowLastColumn="0"/>
            </w:pPr>
            <w:r w:rsidRPr="00032B57">
              <w:t>10</w:t>
            </w:r>
          </w:p>
        </w:tc>
        <w:tc>
          <w:tcPr>
            <w:tcW w:w="2131" w:type="dxa"/>
          </w:tcPr>
          <w:p w:rsidR="005929F7" w:rsidRPr="00032B57" w:rsidRDefault="005929F7" w:rsidP="009B15F8">
            <w:pPr>
              <w:cnfStyle w:val="000000000000" w:firstRow="0" w:lastRow="0" w:firstColumn="0" w:lastColumn="0" w:oddVBand="0" w:evenVBand="0" w:oddHBand="0" w:evenHBand="0" w:firstRowFirstColumn="0" w:firstRowLastColumn="0" w:lastRowFirstColumn="0" w:lastRowLastColumn="0"/>
            </w:pPr>
            <w:r w:rsidRPr="00032B57">
              <w:t>9,3</w:t>
            </w:r>
          </w:p>
        </w:tc>
      </w:tr>
      <w:tr w:rsidR="005929F7" w:rsidRPr="00032B57" w:rsidTr="009B15F8">
        <w:tc>
          <w:tcPr>
            <w:cnfStyle w:val="001000000000" w:firstRow="0" w:lastRow="0" w:firstColumn="1" w:lastColumn="0" w:oddVBand="0" w:evenVBand="0" w:oddHBand="0" w:evenHBand="0" w:firstRowFirstColumn="0" w:firstRowLastColumn="0" w:lastRowFirstColumn="0" w:lastRowLastColumn="0"/>
            <w:tcW w:w="2130" w:type="dxa"/>
          </w:tcPr>
          <w:p w:rsidR="005929F7" w:rsidRPr="00032B57" w:rsidRDefault="005929F7" w:rsidP="009B15F8">
            <w:r w:rsidRPr="00032B57">
              <w:t>Женщины</w:t>
            </w:r>
          </w:p>
        </w:tc>
        <w:tc>
          <w:tcPr>
            <w:tcW w:w="2130" w:type="dxa"/>
          </w:tcPr>
          <w:p w:rsidR="005929F7" w:rsidRPr="00032B57" w:rsidRDefault="005929F7" w:rsidP="009B15F8">
            <w:pPr>
              <w:cnfStyle w:val="000000000000" w:firstRow="0" w:lastRow="0" w:firstColumn="0" w:lastColumn="0" w:oddVBand="0" w:evenVBand="0" w:oddHBand="0" w:evenHBand="0" w:firstRowFirstColumn="0" w:firstRowLastColumn="0" w:lastRowFirstColumn="0" w:lastRowLastColumn="0"/>
            </w:pPr>
            <w:r w:rsidRPr="00032B57">
              <w:t>17,1</w:t>
            </w:r>
          </w:p>
        </w:tc>
        <w:tc>
          <w:tcPr>
            <w:tcW w:w="2131" w:type="dxa"/>
          </w:tcPr>
          <w:p w:rsidR="005929F7" w:rsidRPr="00032B57" w:rsidRDefault="005929F7" w:rsidP="009B15F8">
            <w:pPr>
              <w:cnfStyle w:val="000000000000" w:firstRow="0" w:lastRow="0" w:firstColumn="0" w:lastColumn="0" w:oddVBand="0" w:evenVBand="0" w:oddHBand="0" w:evenHBand="0" w:firstRowFirstColumn="0" w:firstRowLastColumn="0" w:lastRowFirstColumn="0" w:lastRowLastColumn="0"/>
            </w:pPr>
            <w:r w:rsidRPr="00032B57">
              <w:t>16,2</w:t>
            </w:r>
          </w:p>
        </w:tc>
        <w:tc>
          <w:tcPr>
            <w:tcW w:w="2131" w:type="dxa"/>
          </w:tcPr>
          <w:p w:rsidR="005929F7" w:rsidRPr="00032B57" w:rsidRDefault="005929F7" w:rsidP="009B15F8">
            <w:pPr>
              <w:cnfStyle w:val="000000000000" w:firstRow="0" w:lastRow="0" w:firstColumn="0" w:lastColumn="0" w:oddVBand="0" w:evenVBand="0" w:oddHBand="0" w:evenHBand="0" w:firstRowFirstColumn="0" w:firstRowLastColumn="0" w:lastRowFirstColumn="0" w:lastRowLastColumn="0"/>
            </w:pPr>
            <w:r w:rsidRPr="00032B57">
              <w:t>15,8</w:t>
            </w:r>
          </w:p>
        </w:tc>
      </w:tr>
    </w:tbl>
    <w:p w:rsidR="005929F7" w:rsidRPr="00A602DA" w:rsidRDefault="005929F7" w:rsidP="005929F7">
      <w:pPr>
        <w:pStyle w:val="H1GR"/>
      </w:pPr>
      <w:r w:rsidRPr="005929F7">
        <w:tab/>
      </w:r>
      <w:r w:rsidRPr="00A602DA">
        <w:tab/>
        <w:t xml:space="preserve">Уровень безработицы и участия в экономической жизни </w:t>
      </w:r>
      <w:r w:rsidRPr="00032B57">
        <w:br/>
      </w:r>
      <w:r w:rsidRPr="00A602DA">
        <w:t xml:space="preserve">в связи с уровнем образования </w:t>
      </w:r>
    </w:p>
    <w:p w:rsidR="005929F7" w:rsidRPr="005929F7" w:rsidRDefault="005929F7" w:rsidP="005929F7">
      <w:pPr>
        <w:pStyle w:val="SingleTxtGR"/>
      </w:pPr>
      <w:r w:rsidRPr="00A602DA">
        <w:t>52.</w:t>
      </w:r>
      <w:r w:rsidRPr="00A602DA">
        <w:tab/>
        <w:t>Должностные лица и органы Исламской Республики Иран, отвечающие за формирование политики и план</w:t>
      </w:r>
      <w:r w:rsidRPr="00A602DA">
        <w:t>и</w:t>
      </w:r>
      <w:r w:rsidRPr="00A602DA">
        <w:t>рование на рынке труда, всегда уделяют особое внимание уровню безработицы как ключевому показателю рынка труда. Рассмотрение этого показателя с учетом гендерных особенностей, возраста, о</w:t>
      </w:r>
      <w:r w:rsidRPr="00A602DA">
        <w:t>б</w:t>
      </w:r>
      <w:r w:rsidRPr="00A602DA">
        <w:t>разования и других критер</w:t>
      </w:r>
      <w:r w:rsidRPr="00A602DA">
        <w:t>и</w:t>
      </w:r>
      <w:r w:rsidRPr="00A602DA">
        <w:t>ев позволяет составить более четкое представление о рынке труда. Так, рассмотрению с учетом уровня образов</w:t>
      </w:r>
      <w:r w:rsidRPr="00A602DA">
        <w:t>а</w:t>
      </w:r>
      <w:r w:rsidRPr="00A602DA">
        <w:t>ния во всей стране, а также в каждой отдельной провинции, подверглись уровень безработицы и уровень эконом</w:t>
      </w:r>
      <w:r w:rsidRPr="00A602DA">
        <w:t>и</w:t>
      </w:r>
      <w:r w:rsidRPr="00A602DA">
        <w:t>ческого учас</w:t>
      </w:r>
      <w:r w:rsidR="00C205B1">
        <w:t>тия в период 2005</w:t>
      </w:r>
      <w:r w:rsidR="00C205B1" w:rsidRPr="00C205B1">
        <w:t>−</w:t>
      </w:r>
      <w:r w:rsidRPr="00A602DA">
        <w:t xml:space="preserve">2007 годов. </w:t>
      </w:r>
    </w:p>
    <w:p w:rsidR="00C205B1" w:rsidRDefault="00C205B1" w:rsidP="005929F7">
      <w:pPr>
        <w:sectPr w:rsidR="00C205B1" w:rsidSect="00C205B1">
          <w:headerReference w:type="even" r:id="rId16"/>
          <w:headerReference w:type="default" r:id="rId17"/>
          <w:footerReference w:type="even" r:id="rId18"/>
          <w:pgSz w:w="11907" w:h="16840" w:code="9"/>
          <w:pgMar w:top="1701" w:right="1134" w:bottom="2268" w:left="1134" w:header="1134" w:footer="1701" w:gutter="0"/>
          <w:cols w:space="720"/>
          <w:docGrid w:linePitch="360"/>
        </w:sectPr>
      </w:pPr>
    </w:p>
    <w:p w:rsidR="00C205B1" w:rsidRPr="00A602DA" w:rsidRDefault="00C205B1" w:rsidP="007D5504">
      <w:pPr>
        <w:pStyle w:val="H23GR"/>
        <w:tabs>
          <w:tab w:val="clear" w:pos="851"/>
        </w:tabs>
        <w:spacing w:after="240"/>
        <w:ind w:left="266" w:firstLine="17"/>
      </w:pPr>
      <w:r w:rsidRPr="00A602DA">
        <w:t>Уровень безработицы и участия в экономической жизни по всей стране в свя</w:t>
      </w:r>
      <w:r w:rsidR="00593C64">
        <w:t>зи с уровнем образования</w:t>
      </w:r>
      <w:r w:rsidR="00593C64">
        <w:br/>
        <w:t>в 2005−</w:t>
      </w:r>
      <w:r w:rsidR="007D5504">
        <w:t>2007 годах</w:t>
      </w:r>
    </w:p>
    <w:tbl>
      <w:tblPr>
        <w:tblStyle w:val="TabNum"/>
        <w:tblW w:w="12359" w:type="dxa"/>
        <w:tblInd w:w="283" w:type="dxa"/>
        <w:tblLayout w:type="fixed"/>
        <w:tblLook w:val="01E0" w:firstRow="1" w:lastRow="1" w:firstColumn="1" w:lastColumn="1" w:noHBand="0" w:noVBand="0"/>
      </w:tblPr>
      <w:tblGrid>
        <w:gridCol w:w="1985"/>
        <w:gridCol w:w="1134"/>
        <w:gridCol w:w="940"/>
        <w:gridCol w:w="1160"/>
        <w:gridCol w:w="915"/>
        <w:gridCol w:w="1100"/>
        <w:gridCol w:w="975"/>
        <w:gridCol w:w="1125"/>
        <w:gridCol w:w="950"/>
        <w:gridCol w:w="1177"/>
        <w:gridCol w:w="898"/>
        <w:tblGridChange w:id="2">
          <w:tblGrid>
            <w:gridCol w:w="1985"/>
            <w:gridCol w:w="1134"/>
            <w:gridCol w:w="940"/>
            <w:gridCol w:w="1160"/>
            <w:gridCol w:w="915"/>
            <w:gridCol w:w="1100"/>
            <w:gridCol w:w="975"/>
            <w:gridCol w:w="1125"/>
            <w:gridCol w:w="950"/>
            <w:gridCol w:w="1177"/>
            <w:gridCol w:w="898"/>
          </w:tblGrid>
        </w:tblGridChange>
      </w:tblGrid>
      <w:tr w:rsidR="00AE4E31" w:rsidRPr="00032B57" w:rsidTr="00AE4E31">
        <w:trPr>
          <w:tblHeader/>
        </w:trPr>
        <w:tc>
          <w:tcPr>
            <w:cnfStyle w:val="001000000000" w:firstRow="0" w:lastRow="0" w:firstColumn="1" w:lastColumn="0" w:oddVBand="0" w:evenVBand="0" w:oddHBand="0" w:evenHBand="0" w:firstRowFirstColumn="0" w:firstRowLastColumn="0" w:lastRowFirstColumn="0" w:lastRowLastColumn="0"/>
            <w:tcW w:w="1985" w:type="dxa"/>
            <w:vMerge w:val="restart"/>
            <w:shd w:val="clear" w:color="auto" w:fill="auto"/>
          </w:tcPr>
          <w:p w:rsidR="00AE4E31" w:rsidRPr="00032B57" w:rsidRDefault="00AE4E31" w:rsidP="009B15F8">
            <w:pPr>
              <w:spacing w:before="80" w:after="80" w:line="200" w:lineRule="exact"/>
              <w:rPr>
                <w:i/>
                <w:sz w:val="16"/>
              </w:rPr>
            </w:pPr>
          </w:p>
        </w:tc>
        <w:tc>
          <w:tcPr>
            <w:tcW w:w="10374" w:type="dxa"/>
            <w:gridSpan w:val="10"/>
            <w:tcBorders>
              <w:top w:val="single" w:sz="4" w:space="0" w:color="auto"/>
              <w:bottom w:val="single" w:sz="4" w:space="0" w:color="auto"/>
            </w:tcBorders>
            <w:shd w:val="clear" w:color="auto" w:fill="auto"/>
          </w:tcPr>
          <w:p w:rsidR="00AE4E31" w:rsidRPr="00032B57" w:rsidRDefault="00AE4E31" w:rsidP="009B15F8">
            <w:pPr>
              <w:spacing w:before="80" w:after="80" w:line="200" w:lineRule="exact"/>
              <w:jc w:val="center"/>
              <w:cnfStyle w:val="000000000000" w:firstRow="0" w:lastRow="0" w:firstColumn="0" w:lastColumn="0" w:oddVBand="0" w:evenVBand="0" w:oddHBand="0" w:evenHBand="0" w:firstRowFirstColumn="0" w:firstRowLastColumn="0" w:lastRowFirstColumn="0" w:lastRowLastColumn="0"/>
              <w:rPr>
                <w:i/>
                <w:sz w:val="16"/>
              </w:rPr>
            </w:pPr>
            <w:r w:rsidRPr="00032B57">
              <w:rPr>
                <w:i/>
                <w:sz w:val="16"/>
              </w:rPr>
              <w:t>Уровень образования</w:t>
            </w:r>
          </w:p>
        </w:tc>
      </w:tr>
      <w:tr w:rsidR="00AE4E31" w:rsidRPr="00032B57" w:rsidTr="007D5504">
        <w:trPr>
          <w:tblHeader/>
        </w:trPr>
        <w:tc>
          <w:tcPr>
            <w:cnfStyle w:val="001000000000" w:firstRow="0" w:lastRow="0" w:firstColumn="1" w:lastColumn="0" w:oddVBand="0" w:evenVBand="0" w:oddHBand="0" w:evenHBand="0" w:firstRowFirstColumn="0" w:firstRowLastColumn="0" w:lastRowFirstColumn="0" w:lastRowLastColumn="0"/>
            <w:tcW w:w="1985" w:type="dxa"/>
            <w:vMerge/>
            <w:shd w:val="clear" w:color="auto" w:fill="auto"/>
          </w:tcPr>
          <w:p w:rsidR="00AE4E31" w:rsidRPr="00032B57" w:rsidRDefault="00AE4E31" w:rsidP="009B15F8">
            <w:pPr>
              <w:spacing w:before="80" w:after="80" w:line="200" w:lineRule="exact"/>
              <w:rPr>
                <w:i/>
                <w:sz w:val="16"/>
              </w:rPr>
            </w:pPr>
          </w:p>
        </w:tc>
        <w:tc>
          <w:tcPr>
            <w:tcW w:w="2074" w:type="dxa"/>
            <w:gridSpan w:val="2"/>
            <w:tcBorders>
              <w:top w:val="single" w:sz="4" w:space="0" w:color="auto"/>
              <w:bottom w:val="single" w:sz="4" w:space="0" w:color="auto"/>
              <w:right w:val="single" w:sz="18" w:space="0" w:color="FFFFFF"/>
            </w:tcBorders>
            <w:shd w:val="clear" w:color="auto" w:fill="auto"/>
          </w:tcPr>
          <w:p w:rsidR="00AE4E31" w:rsidRPr="00032B57" w:rsidRDefault="00AE4E31" w:rsidP="009B15F8">
            <w:pPr>
              <w:spacing w:before="80" w:after="80" w:line="200" w:lineRule="exact"/>
              <w:jc w:val="center"/>
              <w:cnfStyle w:val="000000000000" w:firstRow="0" w:lastRow="0" w:firstColumn="0" w:lastColumn="0" w:oddVBand="0" w:evenVBand="0" w:oddHBand="0" w:evenHBand="0" w:firstRowFirstColumn="0" w:firstRowLastColumn="0" w:lastRowFirstColumn="0" w:lastRowLastColumn="0"/>
              <w:rPr>
                <w:i/>
                <w:sz w:val="16"/>
              </w:rPr>
            </w:pPr>
            <w:r w:rsidRPr="00032B57">
              <w:rPr>
                <w:i/>
                <w:sz w:val="16"/>
              </w:rPr>
              <w:t>Неграмотность</w:t>
            </w:r>
          </w:p>
        </w:tc>
        <w:tc>
          <w:tcPr>
            <w:tcW w:w="2075" w:type="dxa"/>
            <w:gridSpan w:val="2"/>
            <w:tcBorders>
              <w:top w:val="single" w:sz="4" w:space="0" w:color="auto"/>
              <w:left w:val="single" w:sz="18" w:space="0" w:color="FFFFFF"/>
              <w:bottom w:val="single" w:sz="4" w:space="0" w:color="auto"/>
              <w:right w:val="single" w:sz="18" w:space="0" w:color="FFFFFF"/>
            </w:tcBorders>
            <w:shd w:val="clear" w:color="auto" w:fill="auto"/>
          </w:tcPr>
          <w:p w:rsidR="00AE4E31" w:rsidRPr="00032B57" w:rsidRDefault="00AE4E31" w:rsidP="009B15F8">
            <w:pPr>
              <w:spacing w:before="80" w:after="80" w:line="200" w:lineRule="exact"/>
              <w:jc w:val="center"/>
              <w:cnfStyle w:val="000000000000" w:firstRow="0" w:lastRow="0" w:firstColumn="0" w:lastColumn="0" w:oddVBand="0" w:evenVBand="0" w:oddHBand="0" w:evenHBand="0" w:firstRowFirstColumn="0" w:firstRowLastColumn="0" w:lastRowFirstColumn="0" w:lastRowLastColumn="0"/>
              <w:rPr>
                <w:i/>
                <w:sz w:val="16"/>
              </w:rPr>
            </w:pPr>
            <w:r w:rsidRPr="00032B57">
              <w:rPr>
                <w:i/>
                <w:sz w:val="16"/>
              </w:rPr>
              <w:t>Исключенные из школы</w:t>
            </w:r>
          </w:p>
        </w:tc>
        <w:tc>
          <w:tcPr>
            <w:tcW w:w="2075" w:type="dxa"/>
            <w:gridSpan w:val="2"/>
            <w:tcBorders>
              <w:top w:val="single" w:sz="4" w:space="0" w:color="auto"/>
              <w:left w:val="single" w:sz="18" w:space="0" w:color="FFFFFF"/>
              <w:bottom w:val="single" w:sz="4" w:space="0" w:color="auto"/>
              <w:right w:val="single" w:sz="18" w:space="0" w:color="FFFFFF"/>
            </w:tcBorders>
            <w:shd w:val="clear" w:color="auto" w:fill="auto"/>
          </w:tcPr>
          <w:p w:rsidR="00AE4E31" w:rsidRPr="00032B57" w:rsidRDefault="00AE4E31" w:rsidP="009B15F8">
            <w:pPr>
              <w:spacing w:before="80" w:after="80" w:line="200" w:lineRule="exact"/>
              <w:jc w:val="center"/>
              <w:cnfStyle w:val="000000000000" w:firstRow="0" w:lastRow="0" w:firstColumn="0" w:lastColumn="0" w:oddVBand="0" w:evenVBand="0" w:oddHBand="0" w:evenHBand="0" w:firstRowFirstColumn="0" w:firstRowLastColumn="0" w:lastRowFirstColumn="0" w:lastRowLastColumn="0"/>
              <w:rPr>
                <w:i/>
                <w:sz w:val="16"/>
              </w:rPr>
            </w:pPr>
            <w:r w:rsidRPr="00032B57">
              <w:rPr>
                <w:i/>
                <w:sz w:val="16"/>
              </w:rPr>
              <w:t xml:space="preserve">Диплом (полное среднее </w:t>
            </w:r>
            <w:r w:rsidRPr="005371CF">
              <w:rPr>
                <w:i/>
                <w:sz w:val="16"/>
              </w:rPr>
              <w:br/>
            </w:r>
            <w:r w:rsidRPr="00032B57">
              <w:rPr>
                <w:i/>
                <w:sz w:val="16"/>
              </w:rPr>
              <w:t>обр</w:t>
            </w:r>
            <w:r w:rsidRPr="00032B57">
              <w:rPr>
                <w:i/>
                <w:sz w:val="16"/>
              </w:rPr>
              <w:t>а</w:t>
            </w:r>
            <w:r w:rsidRPr="00032B57">
              <w:rPr>
                <w:i/>
                <w:sz w:val="16"/>
              </w:rPr>
              <w:t>зование)</w:t>
            </w:r>
          </w:p>
        </w:tc>
        <w:tc>
          <w:tcPr>
            <w:tcW w:w="2075" w:type="dxa"/>
            <w:gridSpan w:val="2"/>
            <w:tcBorders>
              <w:top w:val="single" w:sz="4" w:space="0" w:color="auto"/>
              <w:left w:val="single" w:sz="18" w:space="0" w:color="FFFFFF"/>
              <w:bottom w:val="single" w:sz="4" w:space="0" w:color="auto"/>
              <w:right w:val="single" w:sz="18" w:space="0" w:color="FFFFFF"/>
            </w:tcBorders>
            <w:shd w:val="clear" w:color="auto" w:fill="auto"/>
          </w:tcPr>
          <w:p w:rsidR="00AE4E31" w:rsidRPr="00032B57" w:rsidRDefault="00AE4E31" w:rsidP="009B15F8">
            <w:pPr>
              <w:spacing w:before="80" w:after="80" w:line="200" w:lineRule="exact"/>
              <w:jc w:val="center"/>
              <w:cnfStyle w:val="000000000000" w:firstRow="0" w:lastRow="0" w:firstColumn="0" w:lastColumn="0" w:oddVBand="0" w:evenVBand="0" w:oddHBand="0" w:evenHBand="0" w:firstRowFirstColumn="0" w:firstRowLastColumn="0" w:lastRowFirstColumn="0" w:lastRowLastColumn="0"/>
              <w:rPr>
                <w:i/>
                <w:sz w:val="16"/>
              </w:rPr>
            </w:pPr>
            <w:r w:rsidRPr="00032B57">
              <w:rPr>
                <w:i/>
                <w:sz w:val="16"/>
              </w:rPr>
              <w:t>Диплом ассоциации</w:t>
            </w:r>
          </w:p>
        </w:tc>
        <w:tc>
          <w:tcPr>
            <w:tcW w:w="2075" w:type="dxa"/>
            <w:gridSpan w:val="2"/>
            <w:tcBorders>
              <w:top w:val="single" w:sz="4" w:space="0" w:color="auto"/>
              <w:left w:val="single" w:sz="18" w:space="0" w:color="FFFFFF"/>
              <w:bottom w:val="single" w:sz="4" w:space="0" w:color="auto"/>
            </w:tcBorders>
            <w:shd w:val="clear" w:color="auto" w:fill="auto"/>
          </w:tcPr>
          <w:p w:rsidR="00AE4E31" w:rsidRPr="00032B57" w:rsidRDefault="00AE4E31" w:rsidP="009B15F8">
            <w:pPr>
              <w:spacing w:before="80" w:after="80" w:line="200" w:lineRule="exact"/>
              <w:jc w:val="center"/>
              <w:cnfStyle w:val="000000000000" w:firstRow="0" w:lastRow="0" w:firstColumn="0" w:lastColumn="0" w:oddVBand="0" w:evenVBand="0" w:oddHBand="0" w:evenHBand="0" w:firstRowFirstColumn="0" w:firstRowLastColumn="0" w:lastRowFirstColumn="0" w:lastRowLastColumn="0"/>
              <w:rPr>
                <w:i/>
                <w:sz w:val="16"/>
              </w:rPr>
            </w:pPr>
            <w:r w:rsidRPr="00032B57">
              <w:rPr>
                <w:i/>
                <w:sz w:val="16"/>
              </w:rPr>
              <w:t xml:space="preserve">Бакалавр гуманитарных </w:t>
            </w:r>
            <w:r w:rsidRPr="005371CF">
              <w:rPr>
                <w:i/>
                <w:sz w:val="16"/>
              </w:rPr>
              <w:br/>
            </w:r>
            <w:r w:rsidRPr="00032B57">
              <w:rPr>
                <w:i/>
                <w:sz w:val="16"/>
              </w:rPr>
              <w:t>наук, бакалавр естестве</w:t>
            </w:r>
            <w:r w:rsidRPr="00032B57">
              <w:rPr>
                <w:i/>
                <w:sz w:val="16"/>
              </w:rPr>
              <w:t>н</w:t>
            </w:r>
            <w:r w:rsidRPr="00032B57">
              <w:rPr>
                <w:i/>
                <w:sz w:val="16"/>
              </w:rPr>
              <w:t>ных наук и выше</w:t>
            </w:r>
          </w:p>
        </w:tc>
      </w:tr>
      <w:tr w:rsidR="00AE4E31" w:rsidRPr="00032B57" w:rsidTr="007D5504">
        <w:trPr>
          <w:tblHeader/>
        </w:trPr>
        <w:tc>
          <w:tcPr>
            <w:cnfStyle w:val="001000000000" w:firstRow="0" w:lastRow="0" w:firstColumn="1" w:lastColumn="0" w:oddVBand="0" w:evenVBand="0" w:oddHBand="0" w:evenHBand="0" w:firstRowFirstColumn="0" w:firstRowLastColumn="0" w:lastRowFirstColumn="0" w:lastRowLastColumn="0"/>
            <w:tcW w:w="1985" w:type="dxa"/>
            <w:vMerge/>
            <w:tcBorders>
              <w:bottom w:val="single" w:sz="12" w:space="0" w:color="auto"/>
            </w:tcBorders>
            <w:shd w:val="clear" w:color="auto" w:fill="auto"/>
          </w:tcPr>
          <w:p w:rsidR="00AE4E31" w:rsidRPr="00032B57" w:rsidRDefault="00AE4E31" w:rsidP="009B15F8">
            <w:pPr>
              <w:spacing w:before="80" w:after="80" w:line="200" w:lineRule="exact"/>
              <w:rPr>
                <w:i/>
                <w:sz w:val="16"/>
              </w:rPr>
            </w:pPr>
          </w:p>
        </w:tc>
        <w:tc>
          <w:tcPr>
            <w:tcW w:w="1134" w:type="dxa"/>
            <w:tcBorders>
              <w:top w:val="single" w:sz="4" w:space="0" w:color="auto"/>
              <w:bottom w:val="single" w:sz="12" w:space="0" w:color="auto"/>
            </w:tcBorders>
            <w:shd w:val="clear" w:color="auto" w:fill="auto"/>
          </w:tcPr>
          <w:p w:rsidR="00AE4E31" w:rsidRPr="00032B57" w:rsidRDefault="00AE4E31" w:rsidP="009B15F8">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032B57">
              <w:rPr>
                <w:i/>
                <w:sz w:val="16"/>
              </w:rPr>
              <w:t>Ур</w:t>
            </w:r>
            <w:r w:rsidRPr="00032B57">
              <w:rPr>
                <w:i/>
                <w:sz w:val="16"/>
              </w:rPr>
              <w:t>о</w:t>
            </w:r>
            <w:r w:rsidRPr="00032B57">
              <w:rPr>
                <w:i/>
                <w:sz w:val="16"/>
              </w:rPr>
              <w:t xml:space="preserve">вень </w:t>
            </w:r>
            <w:r w:rsidRPr="00032B57">
              <w:rPr>
                <w:i/>
                <w:sz w:val="16"/>
              </w:rPr>
              <w:br/>
              <w:t>безработ</w:t>
            </w:r>
            <w:r w:rsidRPr="00032B57">
              <w:rPr>
                <w:i/>
                <w:sz w:val="16"/>
              </w:rPr>
              <w:t>и</w:t>
            </w:r>
            <w:r w:rsidRPr="00032B57">
              <w:rPr>
                <w:i/>
                <w:sz w:val="16"/>
              </w:rPr>
              <w:t>цы</w:t>
            </w:r>
          </w:p>
        </w:tc>
        <w:tc>
          <w:tcPr>
            <w:tcW w:w="940" w:type="dxa"/>
            <w:tcBorders>
              <w:top w:val="single" w:sz="4" w:space="0" w:color="auto"/>
              <w:bottom w:val="single" w:sz="12" w:space="0" w:color="auto"/>
              <w:right w:val="single" w:sz="18" w:space="0" w:color="FFFFFF"/>
            </w:tcBorders>
            <w:shd w:val="clear" w:color="auto" w:fill="auto"/>
          </w:tcPr>
          <w:p w:rsidR="00AE4E31" w:rsidRPr="00032B57" w:rsidRDefault="00AE4E31" w:rsidP="009B15F8">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032B57">
              <w:rPr>
                <w:i/>
                <w:sz w:val="16"/>
              </w:rPr>
              <w:t xml:space="preserve">Уровень </w:t>
            </w:r>
            <w:r>
              <w:rPr>
                <w:i/>
                <w:sz w:val="16"/>
                <w:lang w:val="en-US"/>
              </w:rPr>
              <w:br/>
            </w:r>
            <w:r w:rsidRPr="00032B57">
              <w:rPr>
                <w:i/>
                <w:sz w:val="16"/>
              </w:rPr>
              <w:t>уч</w:t>
            </w:r>
            <w:r w:rsidRPr="00032B57">
              <w:rPr>
                <w:i/>
                <w:sz w:val="16"/>
              </w:rPr>
              <w:t>а</w:t>
            </w:r>
            <w:r w:rsidRPr="00032B57">
              <w:rPr>
                <w:i/>
                <w:sz w:val="16"/>
              </w:rPr>
              <w:t>стия</w:t>
            </w:r>
          </w:p>
        </w:tc>
        <w:tc>
          <w:tcPr>
            <w:tcW w:w="1160" w:type="dxa"/>
            <w:tcBorders>
              <w:top w:val="single" w:sz="4" w:space="0" w:color="auto"/>
              <w:left w:val="single" w:sz="18" w:space="0" w:color="FFFFFF"/>
              <w:bottom w:val="single" w:sz="12" w:space="0" w:color="auto"/>
            </w:tcBorders>
            <w:shd w:val="clear" w:color="auto" w:fill="auto"/>
          </w:tcPr>
          <w:p w:rsidR="00AE4E31" w:rsidRPr="00032B57" w:rsidRDefault="00AE4E31" w:rsidP="009B15F8">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032B57">
              <w:rPr>
                <w:i/>
                <w:sz w:val="16"/>
              </w:rPr>
              <w:t xml:space="preserve">Уровень </w:t>
            </w:r>
            <w:r w:rsidRPr="005371CF">
              <w:rPr>
                <w:i/>
                <w:sz w:val="16"/>
              </w:rPr>
              <w:br/>
            </w:r>
            <w:r w:rsidRPr="00032B57">
              <w:rPr>
                <w:i/>
                <w:sz w:val="16"/>
              </w:rPr>
              <w:t>безработ</w:t>
            </w:r>
            <w:r w:rsidRPr="00032B57">
              <w:rPr>
                <w:i/>
                <w:sz w:val="16"/>
              </w:rPr>
              <w:t>и</w:t>
            </w:r>
            <w:r w:rsidRPr="00032B57">
              <w:rPr>
                <w:i/>
                <w:sz w:val="16"/>
              </w:rPr>
              <w:t>цы</w:t>
            </w:r>
          </w:p>
        </w:tc>
        <w:tc>
          <w:tcPr>
            <w:tcW w:w="915" w:type="dxa"/>
            <w:tcBorders>
              <w:top w:val="single" w:sz="4" w:space="0" w:color="auto"/>
              <w:bottom w:val="single" w:sz="12" w:space="0" w:color="auto"/>
              <w:right w:val="single" w:sz="18" w:space="0" w:color="FFFFFF"/>
            </w:tcBorders>
            <w:shd w:val="clear" w:color="auto" w:fill="auto"/>
          </w:tcPr>
          <w:p w:rsidR="00AE4E31" w:rsidRPr="00032B57" w:rsidRDefault="00AE4E31" w:rsidP="009B15F8">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032B57">
              <w:rPr>
                <w:i/>
                <w:sz w:val="16"/>
              </w:rPr>
              <w:t xml:space="preserve">Уровень </w:t>
            </w:r>
            <w:r w:rsidRPr="005371CF">
              <w:rPr>
                <w:i/>
                <w:sz w:val="16"/>
              </w:rPr>
              <w:br/>
            </w:r>
            <w:r w:rsidRPr="00032B57">
              <w:rPr>
                <w:i/>
                <w:sz w:val="16"/>
              </w:rPr>
              <w:t>уч</w:t>
            </w:r>
            <w:r w:rsidRPr="00032B57">
              <w:rPr>
                <w:i/>
                <w:sz w:val="16"/>
              </w:rPr>
              <w:t>а</w:t>
            </w:r>
            <w:r w:rsidRPr="00032B57">
              <w:rPr>
                <w:i/>
                <w:sz w:val="16"/>
              </w:rPr>
              <w:t>стия</w:t>
            </w:r>
          </w:p>
        </w:tc>
        <w:tc>
          <w:tcPr>
            <w:tcW w:w="1100" w:type="dxa"/>
            <w:tcBorders>
              <w:top w:val="single" w:sz="4" w:space="0" w:color="auto"/>
              <w:left w:val="single" w:sz="18" w:space="0" w:color="FFFFFF"/>
              <w:bottom w:val="single" w:sz="12" w:space="0" w:color="auto"/>
            </w:tcBorders>
            <w:shd w:val="clear" w:color="auto" w:fill="auto"/>
          </w:tcPr>
          <w:p w:rsidR="00AE4E31" w:rsidRPr="00032B57" w:rsidRDefault="00AE4E31" w:rsidP="009B15F8">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032B57">
              <w:rPr>
                <w:i/>
                <w:sz w:val="16"/>
              </w:rPr>
              <w:t xml:space="preserve">Уровень </w:t>
            </w:r>
            <w:r w:rsidRPr="005371CF">
              <w:rPr>
                <w:i/>
                <w:sz w:val="16"/>
              </w:rPr>
              <w:br/>
            </w:r>
            <w:r w:rsidRPr="00032B57">
              <w:rPr>
                <w:i/>
                <w:sz w:val="16"/>
              </w:rPr>
              <w:t>безработ</w:t>
            </w:r>
            <w:r w:rsidRPr="00032B57">
              <w:rPr>
                <w:i/>
                <w:sz w:val="16"/>
              </w:rPr>
              <w:t>и</w:t>
            </w:r>
            <w:r w:rsidRPr="00032B57">
              <w:rPr>
                <w:i/>
                <w:sz w:val="16"/>
              </w:rPr>
              <w:t>цы</w:t>
            </w:r>
          </w:p>
        </w:tc>
        <w:tc>
          <w:tcPr>
            <w:tcW w:w="975" w:type="dxa"/>
            <w:tcBorders>
              <w:top w:val="single" w:sz="4" w:space="0" w:color="auto"/>
              <w:bottom w:val="single" w:sz="12" w:space="0" w:color="auto"/>
              <w:right w:val="single" w:sz="18" w:space="0" w:color="FFFFFF"/>
            </w:tcBorders>
            <w:shd w:val="clear" w:color="auto" w:fill="auto"/>
          </w:tcPr>
          <w:p w:rsidR="00AE4E31" w:rsidRPr="00032B57" w:rsidRDefault="00AE4E31" w:rsidP="009B15F8">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032B57">
              <w:rPr>
                <w:i/>
                <w:sz w:val="16"/>
              </w:rPr>
              <w:t xml:space="preserve">Уровень </w:t>
            </w:r>
            <w:r w:rsidRPr="005371CF">
              <w:rPr>
                <w:i/>
                <w:sz w:val="16"/>
              </w:rPr>
              <w:br/>
            </w:r>
            <w:r w:rsidRPr="00032B57">
              <w:rPr>
                <w:i/>
                <w:sz w:val="16"/>
              </w:rPr>
              <w:t>уч</w:t>
            </w:r>
            <w:r w:rsidRPr="00032B57">
              <w:rPr>
                <w:i/>
                <w:sz w:val="16"/>
              </w:rPr>
              <w:t>а</w:t>
            </w:r>
            <w:r w:rsidRPr="00032B57">
              <w:rPr>
                <w:i/>
                <w:sz w:val="16"/>
              </w:rPr>
              <w:t>стия</w:t>
            </w:r>
          </w:p>
        </w:tc>
        <w:tc>
          <w:tcPr>
            <w:tcW w:w="1125" w:type="dxa"/>
            <w:tcBorders>
              <w:top w:val="single" w:sz="4" w:space="0" w:color="auto"/>
              <w:left w:val="single" w:sz="18" w:space="0" w:color="FFFFFF"/>
              <w:bottom w:val="single" w:sz="12" w:space="0" w:color="auto"/>
            </w:tcBorders>
            <w:shd w:val="clear" w:color="auto" w:fill="auto"/>
          </w:tcPr>
          <w:p w:rsidR="00AE4E31" w:rsidRPr="00032B57" w:rsidRDefault="00AE4E31" w:rsidP="009B15F8">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032B57">
              <w:rPr>
                <w:i/>
                <w:sz w:val="16"/>
              </w:rPr>
              <w:t xml:space="preserve">Уровень </w:t>
            </w:r>
            <w:r w:rsidRPr="005371CF">
              <w:rPr>
                <w:i/>
                <w:sz w:val="16"/>
              </w:rPr>
              <w:br/>
            </w:r>
            <w:r w:rsidRPr="00032B57">
              <w:rPr>
                <w:i/>
                <w:sz w:val="16"/>
              </w:rPr>
              <w:t>безработ</w:t>
            </w:r>
            <w:r w:rsidRPr="00032B57">
              <w:rPr>
                <w:i/>
                <w:sz w:val="16"/>
              </w:rPr>
              <w:t>и</w:t>
            </w:r>
            <w:r w:rsidRPr="00032B57">
              <w:rPr>
                <w:i/>
                <w:sz w:val="16"/>
              </w:rPr>
              <w:t>цы</w:t>
            </w:r>
          </w:p>
        </w:tc>
        <w:tc>
          <w:tcPr>
            <w:tcW w:w="950" w:type="dxa"/>
            <w:tcBorders>
              <w:top w:val="single" w:sz="4" w:space="0" w:color="auto"/>
              <w:bottom w:val="single" w:sz="12" w:space="0" w:color="auto"/>
              <w:right w:val="single" w:sz="18" w:space="0" w:color="FFFFFF"/>
            </w:tcBorders>
            <w:shd w:val="clear" w:color="auto" w:fill="auto"/>
          </w:tcPr>
          <w:p w:rsidR="00AE4E31" w:rsidRPr="00032B57" w:rsidRDefault="00AE4E31" w:rsidP="009B15F8">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032B57">
              <w:rPr>
                <w:i/>
                <w:sz w:val="16"/>
              </w:rPr>
              <w:t xml:space="preserve">Уровень </w:t>
            </w:r>
            <w:r w:rsidRPr="005371CF">
              <w:rPr>
                <w:i/>
                <w:sz w:val="16"/>
              </w:rPr>
              <w:br/>
            </w:r>
            <w:r w:rsidRPr="00032B57">
              <w:rPr>
                <w:i/>
                <w:sz w:val="16"/>
              </w:rPr>
              <w:t>уч</w:t>
            </w:r>
            <w:r w:rsidRPr="00032B57">
              <w:rPr>
                <w:i/>
                <w:sz w:val="16"/>
              </w:rPr>
              <w:t>а</w:t>
            </w:r>
            <w:r w:rsidRPr="00032B57">
              <w:rPr>
                <w:i/>
                <w:sz w:val="16"/>
              </w:rPr>
              <w:t>стия</w:t>
            </w:r>
          </w:p>
        </w:tc>
        <w:tc>
          <w:tcPr>
            <w:tcW w:w="1177" w:type="dxa"/>
            <w:tcBorders>
              <w:top w:val="single" w:sz="4" w:space="0" w:color="auto"/>
              <w:left w:val="single" w:sz="18" w:space="0" w:color="FFFFFF"/>
              <w:bottom w:val="single" w:sz="12" w:space="0" w:color="auto"/>
            </w:tcBorders>
            <w:shd w:val="clear" w:color="auto" w:fill="auto"/>
          </w:tcPr>
          <w:p w:rsidR="00AE4E31" w:rsidRPr="00032B57" w:rsidRDefault="00AE4E31" w:rsidP="009B15F8">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032B57">
              <w:rPr>
                <w:i/>
                <w:sz w:val="16"/>
              </w:rPr>
              <w:t xml:space="preserve">Уровень </w:t>
            </w:r>
            <w:r w:rsidRPr="005371CF">
              <w:rPr>
                <w:i/>
                <w:sz w:val="16"/>
              </w:rPr>
              <w:br/>
            </w:r>
            <w:r w:rsidRPr="00032B57">
              <w:rPr>
                <w:i/>
                <w:sz w:val="16"/>
              </w:rPr>
              <w:t>безработ</w:t>
            </w:r>
            <w:r w:rsidRPr="00032B57">
              <w:rPr>
                <w:i/>
                <w:sz w:val="16"/>
              </w:rPr>
              <w:t>и</w:t>
            </w:r>
            <w:r w:rsidRPr="00032B57">
              <w:rPr>
                <w:i/>
                <w:sz w:val="16"/>
              </w:rPr>
              <w:t>цы</w:t>
            </w:r>
          </w:p>
        </w:tc>
        <w:tc>
          <w:tcPr>
            <w:tcW w:w="898" w:type="dxa"/>
            <w:tcBorders>
              <w:top w:val="single" w:sz="4" w:space="0" w:color="auto"/>
              <w:bottom w:val="single" w:sz="12" w:space="0" w:color="auto"/>
            </w:tcBorders>
            <w:shd w:val="clear" w:color="auto" w:fill="auto"/>
          </w:tcPr>
          <w:p w:rsidR="00AE4E31" w:rsidRPr="00032B57" w:rsidRDefault="00AE4E31" w:rsidP="009B15F8">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032B57">
              <w:rPr>
                <w:i/>
                <w:sz w:val="16"/>
              </w:rPr>
              <w:t xml:space="preserve">Уровень </w:t>
            </w:r>
            <w:r w:rsidRPr="005371CF">
              <w:rPr>
                <w:i/>
                <w:sz w:val="16"/>
              </w:rPr>
              <w:br/>
            </w:r>
            <w:r w:rsidRPr="00032B57">
              <w:rPr>
                <w:i/>
                <w:sz w:val="16"/>
              </w:rPr>
              <w:t>уч</w:t>
            </w:r>
            <w:r w:rsidRPr="00032B57">
              <w:rPr>
                <w:i/>
                <w:sz w:val="16"/>
              </w:rPr>
              <w:t>а</w:t>
            </w:r>
            <w:r w:rsidRPr="00032B57">
              <w:rPr>
                <w:i/>
                <w:sz w:val="16"/>
              </w:rPr>
              <w:t>стия</w:t>
            </w:r>
          </w:p>
        </w:tc>
      </w:tr>
      <w:tr w:rsidR="00C205B1" w:rsidRPr="00032B57" w:rsidTr="00AE4E31">
        <w:tc>
          <w:tcPr>
            <w:cnfStyle w:val="001000000000" w:firstRow="0" w:lastRow="0" w:firstColumn="1" w:lastColumn="0" w:oddVBand="0" w:evenVBand="0" w:oddHBand="0" w:evenHBand="0" w:firstRowFirstColumn="0" w:firstRowLastColumn="0" w:lastRowFirstColumn="0" w:lastRowLastColumn="0"/>
            <w:tcW w:w="1985" w:type="dxa"/>
            <w:tcBorders>
              <w:top w:val="single" w:sz="12" w:space="0" w:color="auto"/>
            </w:tcBorders>
          </w:tcPr>
          <w:p w:rsidR="00C205B1" w:rsidRPr="00032B57" w:rsidRDefault="00C205B1" w:rsidP="009B15F8">
            <w:r w:rsidRPr="00032B57">
              <w:t>2005</w:t>
            </w:r>
            <w:r w:rsidR="00AE4E31">
              <w:t xml:space="preserve"> год</w:t>
            </w:r>
          </w:p>
        </w:tc>
        <w:tc>
          <w:tcPr>
            <w:tcW w:w="1134" w:type="dxa"/>
            <w:tcBorders>
              <w:top w:val="single" w:sz="12" w:space="0" w:color="auto"/>
            </w:tcBorders>
          </w:tcPr>
          <w:p w:rsidR="00C205B1" w:rsidRPr="00032B57" w:rsidRDefault="00C205B1" w:rsidP="009B15F8">
            <w:pPr>
              <w:cnfStyle w:val="000000000000" w:firstRow="0" w:lastRow="0" w:firstColumn="0" w:lastColumn="0" w:oddVBand="0" w:evenVBand="0" w:oddHBand="0" w:evenHBand="0" w:firstRowFirstColumn="0" w:firstRowLastColumn="0" w:lastRowFirstColumn="0" w:lastRowLastColumn="0"/>
            </w:pPr>
            <w:r w:rsidRPr="00032B57">
              <w:t>3,3</w:t>
            </w:r>
          </w:p>
        </w:tc>
        <w:tc>
          <w:tcPr>
            <w:tcW w:w="940" w:type="dxa"/>
            <w:tcBorders>
              <w:top w:val="single" w:sz="12" w:space="0" w:color="auto"/>
            </w:tcBorders>
          </w:tcPr>
          <w:p w:rsidR="00C205B1" w:rsidRPr="00032B57" w:rsidRDefault="00C205B1" w:rsidP="009B15F8">
            <w:pPr>
              <w:cnfStyle w:val="000000000000" w:firstRow="0" w:lastRow="0" w:firstColumn="0" w:lastColumn="0" w:oddVBand="0" w:evenVBand="0" w:oddHBand="0" w:evenHBand="0" w:firstRowFirstColumn="0" w:firstRowLastColumn="0" w:lastRowFirstColumn="0" w:lastRowLastColumn="0"/>
            </w:pPr>
            <w:r w:rsidRPr="00032B57">
              <w:t>32,9</w:t>
            </w:r>
          </w:p>
        </w:tc>
        <w:tc>
          <w:tcPr>
            <w:tcW w:w="1160" w:type="dxa"/>
            <w:tcBorders>
              <w:top w:val="single" w:sz="12" w:space="0" w:color="auto"/>
            </w:tcBorders>
          </w:tcPr>
          <w:p w:rsidR="00C205B1" w:rsidRPr="00032B57" w:rsidRDefault="00C205B1" w:rsidP="009B15F8">
            <w:pPr>
              <w:cnfStyle w:val="000000000000" w:firstRow="0" w:lastRow="0" w:firstColumn="0" w:lastColumn="0" w:oddVBand="0" w:evenVBand="0" w:oddHBand="0" w:evenHBand="0" w:firstRowFirstColumn="0" w:firstRowLastColumn="0" w:lastRowFirstColumn="0" w:lastRowLastColumn="0"/>
            </w:pPr>
            <w:r w:rsidRPr="00032B57">
              <w:t>9,8</w:t>
            </w:r>
          </w:p>
        </w:tc>
        <w:tc>
          <w:tcPr>
            <w:tcW w:w="915" w:type="dxa"/>
            <w:tcBorders>
              <w:top w:val="single" w:sz="12" w:space="0" w:color="auto"/>
            </w:tcBorders>
          </w:tcPr>
          <w:p w:rsidR="00C205B1" w:rsidRPr="00032B57" w:rsidRDefault="00C205B1" w:rsidP="009B15F8">
            <w:pPr>
              <w:cnfStyle w:val="000000000000" w:firstRow="0" w:lastRow="0" w:firstColumn="0" w:lastColumn="0" w:oddVBand="0" w:evenVBand="0" w:oddHBand="0" w:evenHBand="0" w:firstRowFirstColumn="0" w:firstRowLastColumn="0" w:lastRowFirstColumn="0" w:lastRowLastColumn="0"/>
            </w:pPr>
            <w:r w:rsidRPr="00032B57">
              <w:t>37,7</w:t>
            </w:r>
          </w:p>
        </w:tc>
        <w:tc>
          <w:tcPr>
            <w:tcW w:w="1100" w:type="dxa"/>
            <w:tcBorders>
              <w:top w:val="single" w:sz="12" w:space="0" w:color="auto"/>
            </w:tcBorders>
          </w:tcPr>
          <w:p w:rsidR="00C205B1" w:rsidRPr="00032B57" w:rsidRDefault="00C205B1" w:rsidP="009B15F8">
            <w:pPr>
              <w:cnfStyle w:val="000000000000" w:firstRow="0" w:lastRow="0" w:firstColumn="0" w:lastColumn="0" w:oddVBand="0" w:evenVBand="0" w:oddHBand="0" w:evenHBand="0" w:firstRowFirstColumn="0" w:firstRowLastColumn="0" w:lastRowFirstColumn="0" w:lastRowLastColumn="0"/>
            </w:pPr>
            <w:r w:rsidRPr="00032B57">
              <w:t>18,1</w:t>
            </w:r>
          </w:p>
        </w:tc>
        <w:tc>
          <w:tcPr>
            <w:tcW w:w="975" w:type="dxa"/>
            <w:tcBorders>
              <w:top w:val="single" w:sz="12" w:space="0" w:color="auto"/>
            </w:tcBorders>
          </w:tcPr>
          <w:p w:rsidR="00C205B1" w:rsidRPr="00032B57" w:rsidRDefault="00C205B1" w:rsidP="009B15F8">
            <w:pPr>
              <w:cnfStyle w:val="000000000000" w:firstRow="0" w:lastRow="0" w:firstColumn="0" w:lastColumn="0" w:oddVBand="0" w:evenVBand="0" w:oddHBand="0" w:evenHBand="0" w:firstRowFirstColumn="0" w:firstRowLastColumn="0" w:lastRowFirstColumn="0" w:lastRowLastColumn="0"/>
            </w:pPr>
            <w:r w:rsidRPr="00032B57">
              <w:t>48,1</w:t>
            </w:r>
          </w:p>
        </w:tc>
        <w:tc>
          <w:tcPr>
            <w:tcW w:w="1125" w:type="dxa"/>
            <w:tcBorders>
              <w:top w:val="single" w:sz="12" w:space="0" w:color="auto"/>
            </w:tcBorders>
          </w:tcPr>
          <w:p w:rsidR="00C205B1" w:rsidRPr="00032B57" w:rsidRDefault="00C205B1" w:rsidP="009B15F8">
            <w:pPr>
              <w:cnfStyle w:val="000000000000" w:firstRow="0" w:lastRow="0" w:firstColumn="0" w:lastColumn="0" w:oddVBand="0" w:evenVBand="0" w:oddHBand="0" w:evenHBand="0" w:firstRowFirstColumn="0" w:firstRowLastColumn="0" w:lastRowFirstColumn="0" w:lastRowLastColumn="0"/>
            </w:pPr>
            <w:r w:rsidRPr="00032B57">
              <w:t>17,6</w:t>
            </w:r>
          </w:p>
        </w:tc>
        <w:tc>
          <w:tcPr>
            <w:tcW w:w="950" w:type="dxa"/>
            <w:tcBorders>
              <w:top w:val="single" w:sz="12" w:space="0" w:color="auto"/>
            </w:tcBorders>
          </w:tcPr>
          <w:p w:rsidR="00C205B1" w:rsidRPr="00032B57" w:rsidRDefault="00C205B1" w:rsidP="009B15F8">
            <w:pPr>
              <w:cnfStyle w:val="000000000000" w:firstRow="0" w:lastRow="0" w:firstColumn="0" w:lastColumn="0" w:oddVBand="0" w:evenVBand="0" w:oddHBand="0" w:evenHBand="0" w:firstRowFirstColumn="0" w:firstRowLastColumn="0" w:lastRowFirstColumn="0" w:lastRowLastColumn="0"/>
            </w:pPr>
            <w:r w:rsidRPr="00032B57">
              <w:t>60,8</w:t>
            </w:r>
          </w:p>
        </w:tc>
        <w:tc>
          <w:tcPr>
            <w:tcW w:w="1177" w:type="dxa"/>
            <w:tcBorders>
              <w:top w:val="single" w:sz="12" w:space="0" w:color="auto"/>
            </w:tcBorders>
          </w:tcPr>
          <w:p w:rsidR="00C205B1" w:rsidRPr="00032B57" w:rsidRDefault="00C205B1" w:rsidP="009B15F8">
            <w:pPr>
              <w:cnfStyle w:val="000000000000" w:firstRow="0" w:lastRow="0" w:firstColumn="0" w:lastColumn="0" w:oddVBand="0" w:evenVBand="0" w:oddHBand="0" w:evenHBand="0" w:firstRowFirstColumn="0" w:firstRowLastColumn="0" w:lastRowFirstColumn="0" w:lastRowLastColumn="0"/>
            </w:pPr>
            <w:r w:rsidRPr="00032B57">
              <w:t>14,8</w:t>
            </w:r>
          </w:p>
        </w:tc>
        <w:tc>
          <w:tcPr>
            <w:tcW w:w="898" w:type="dxa"/>
            <w:tcBorders>
              <w:top w:val="single" w:sz="12" w:space="0" w:color="auto"/>
            </w:tcBorders>
          </w:tcPr>
          <w:p w:rsidR="00C205B1" w:rsidRPr="00032B57" w:rsidRDefault="00C205B1" w:rsidP="009B15F8">
            <w:pPr>
              <w:cnfStyle w:val="000000000000" w:firstRow="0" w:lastRow="0" w:firstColumn="0" w:lastColumn="0" w:oddVBand="0" w:evenVBand="0" w:oddHBand="0" w:evenHBand="0" w:firstRowFirstColumn="0" w:firstRowLastColumn="0" w:lastRowFirstColumn="0" w:lastRowLastColumn="0"/>
            </w:pPr>
            <w:r w:rsidRPr="00032B57">
              <w:t>61,7</w:t>
            </w:r>
          </w:p>
        </w:tc>
      </w:tr>
      <w:tr w:rsidR="00C205B1" w:rsidRPr="00032B57" w:rsidTr="00AE4E31">
        <w:tc>
          <w:tcPr>
            <w:cnfStyle w:val="001000000000" w:firstRow="0" w:lastRow="0" w:firstColumn="1" w:lastColumn="0" w:oddVBand="0" w:evenVBand="0" w:oddHBand="0" w:evenHBand="0" w:firstRowFirstColumn="0" w:firstRowLastColumn="0" w:lastRowFirstColumn="0" w:lastRowLastColumn="0"/>
            <w:tcW w:w="1985" w:type="dxa"/>
          </w:tcPr>
          <w:p w:rsidR="00C205B1" w:rsidRPr="00032B57" w:rsidRDefault="00C205B1" w:rsidP="009B15F8">
            <w:r w:rsidRPr="00032B57">
              <w:t>2006</w:t>
            </w:r>
            <w:r w:rsidR="00AE4E31">
              <w:t xml:space="preserve"> год</w:t>
            </w:r>
          </w:p>
        </w:tc>
        <w:tc>
          <w:tcPr>
            <w:tcW w:w="1134" w:type="dxa"/>
          </w:tcPr>
          <w:p w:rsidR="00C205B1" w:rsidRPr="00032B57" w:rsidRDefault="00C205B1" w:rsidP="009B15F8">
            <w:pPr>
              <w:cnfStyle w:val="000000000000" w:firstRow="0" w:lastRow="0" w:firstColumn="0" w:lastColumn="0" w:oddVBand="0" w:evenVBand="0" w:oddHBand="0" w:evenHBand="0" w:firstRowFirstColumn="0" w:firstRowLastColumn="0" w:lastRowFirstColumn="0" w:lastRowLastColumn="0"/>
            </w:pPr>
            <w:r w:rsidRPr="00032B57">
              <w:t>3,2</w:t>
            </w:r>
          </w:p>
        </w:tc>
        <w:tc>
          <w:tcPr>
            <w:tcW w:w="940" w:type="dxa"/>
          </w:tcPr>
          <w:p w:rsidR="00C205B1" w:rsidRPr="00032B57" w:rsidRDefault="00C205B1" w:rsidP="009B15F8">
            <w:pPr>
              <w:cnfStyle w:val="000000000000" w:firstRow="0" w:lastRow="0" w:firstColumn="0" w:lastColumn="0" w:oddVBand="0" w:evenVBand="0" w:oddHBand="0" w:evenHBand="0" w:firstRowFirstColumn="0" w:firstRowLastColumn="0" w:lastRowFirstColumn="0" w:lastRowLastColumn="0"/>
            </w:pPr>
            <w:r w:rsidRPr="00032B57">
              <w:t>32,2</w:t>
            </w:r>
          </w:p>
        </w:tc>
        <w:tc>
          <w:tcPr>
            <w:tcW w:w="1160" w:type="dxa"/>
          </w:tcPr>
          <w:p w:rsidR="00C205B1" w:rsidRPr="00032B57" w:rsidRDefault="00C205B1" w:rsidP="009B15F8">
            <w:pPr>
              <w:cnfStyle w:val="000000000000" w:firstRow="0" w:lastRow="0" w:firstColumn="0" w:lastColumn="0" w:oddVBand="0" w:evenVBand="0" w:oddHBand="0" w:evenHBand="0" w:firstRowFirstColumn="0" w:firstRowLastColumn="0" w:lastRowFirstColumn="0" w:lastRowLastColumn="0"/>
            </w:pPr>
            <w:r w:rsidRPr="00032B57">
              <w:t>9,5</w:t>
            </w:r>
          </w:p>
        </w:tc>
        <w:tc>
          <w:tcPr>
            <w:tcW w:w="915" w:type="dxa"/>
          </w:tcPr>
          <w:p w:rsidR="00C205B1" w:rsidRPr="00032B57" w:rsidRDefault="00C205B1" w:rsidP="009B15F8">
            <w:pPr>
              <w:cnfStyle w:val="000000000000" w:firstRow="0" w:lastRow="0" w:firstColumn="0" w:lastColumn="0" w:oddVBand="0" w:evenVBand="0" w:oddHBand="0" w:evenHBand="0" w:firstRowFirstColumn="0" w:firstRowLastColumn="0" w:lastRowFirstColumn="0" w:lastRowLastColumn="0"/>
            </w:pPr>
            <w:r w:rsidRPr="00032B57">
              <w:t>37,1</w:t>
            </w:r>
          </w:p>
        </w:tc>
        <w:tc>
          <w:tcPr>
            <w:tcW w:w="1100" w:type="dxa"/>
          </w:tcPr>
          <w:p w:rsidR="00C205B1" w:rsidRPr="00032B57" w:rsidRDefault="00C205B1" w:rsidP="009B15F8">
            <w:pPr>
              <w:cnfStyle w:val="000000000000" w:firstRow="0" w:lastRow="0" w:firstColumn="0" w:lastColumn="0" w:oddVBand="0" w:evenVBand="0" w:oddHBand="0" w:evenHBand="0" w:firstRowFirstColumn="0" w:firstRowLastColumn="0" w:lastRowFirstColumn="0" w:lastRowLastColumn="0"/>
            </w:pPr>
            <w:r w:rsidRPr="00032B57">
              <w:t>16,9</w:t>
            </w:r>
          </w:p>
        </w:tc>
        <w:tc>
          <w:tcPr>
            <w:tcW w:w="975" w:type="dxa"/>
          </w:tcPr>
          <w:p w:rsidR="00C205B1" w:rsidRPr="00032B57" w:rsidRDefault="00C205B1" w:rsidP="009B15F8">
            <w:pPr>
              <w:cnfStyle w:val="000000000000" w:firstRow="0" w:lastRow="0" w:firstColumn="0" w:lastColumn="0" w:oddVBand="0" w:evenVBand="0" w:oddHBand="0" w:evenHBand="0" w:firstRowFirstColumn="0" w:firstRowLastColumn="0" w:lastRowFirstColumn="0" w:lastRowLastColumn="0"/>
            </w:pPr>
            <w:r w:rsidRPr="00032B57">
              <w:t>48,0</w:t>
            </w:r>
          </w:p>
        </w:tc>
        <w:tc>
          <w:tcPr>
            <w:tcW w:w="1125" w:type="dxa"/>
          </w:tcPr>
          <w:p w:rsidR="00C205B1" w:rsidRPr="00032B57" w:rsidRDefault="00C205B1" w:rsidP="009B15F8">
            <w:pPr>
              <w:cnfStyle w:val="000000000000" w:firstRow="0" w:lastRow="0" w:firstColumn="0" w:lastColumn="0" w:oddVBand="0" w:evenVBand="0" w:oddHBand="0" w:evenHBand="0" w:firstRowFirstColumn="0" w:firstRowLastColumn="0" w:lastRowFirstColumn="0" w:lastRowLastColumn="0"/>
            </w:pPr>
            <w:r w:rsidRPr="00032B57">
              <w:t>18,5</w:t>
            </w:r>
          </w:p>
        </w:tc>
        <w:tc>
          <w:tcPr>
            <w:tcW w:w="950" w:type="dxa"/>
          </w:tcPr>
          <w:p w:rsidR="00C205B1" w:rsidRPr="00032B57" w:rsidRDefault="00C205B1" w:rsidP="009B15F8">
            <w:pPr>
              <w:cnfStyle w:val="000000000000" w:firstRow="0" w:lastRow="0" w:firstColumn="0" w:lastColumn="0" w:oddVBand="0" w:evenVBand="0" w:oddHBand="0" w:evenHBand="0" w:firstRowFirstColumn="0" w:firstRowLastColumn="0" w:lastRowFirstColumn="0" w:lastRowLastColumn="0"/>
            </w:pPr>
            <w:r w:rsidRPr="00032B57">
              <w:t>56,7</w:t>
            </w:r>
          </w:p>
        </w:tc>
        <w:tc>
          <w:tcPr>
            <w:tcW w:w="1177" w:type="dxa"/>
          </w:tcPr>
          <w:p w:rsidR="00C205B1" w:rsidRPr="00032B57" w:rsidRDefault="00C205B1" w:rsidP="009B15F8">
            <w:pPr>
              <w:cnfStyle w:val="000000000000" w:firstRow="0" w:lastRow="0" w:firstColumn="0" w:lastColumn="0" w:oddVBand="0" w:evenVBand="0" w:oddHBand="0" w:evenHBand="0" w:firstRowFirstColumn="0" w:firstRowLastColumn="0" w:lastRowFirstColumn="0" w:lastRowLastColumn="0"/>
            </w:pPr>
            <w:r w:rsidRPr="00032B57">
              <w:t>14,6</w:t>
            </w:r>
          </w:p>
        </w:tc>
        <w:tc>
          <w:tcPr>
            <w:tcW w:w="898" w:type="dxa"/>
          </w:tcPr>
          <w:p w:rsidR="00C205B1" w:rsidRPr="00032B57" w:rsidRDefault="00C205B1" w:rsidP="009B15F8">
            <w:pPr>
              <w:cnfStyle w:val="000000000000" w:firstRow="0" w:lastRow="0" w:firstColumn="0" w:lastColumn="0" w:oddVBand="0" w:evenVBand="0" w:oddHBand="0" w:evenHBand="0" w:firstRowFirstColumn="0" w:firstRowLastColumn="0" w:lastRowFirstColumn="0" w:lastRowLastColumn="0"/>
            </w:pPr>
            <w:r w:rsidRPr="00032B57">
              <w:t>57,1</w:t>
            </w:r>
          </w:p>
        </w:tc>
      </w:tr>
      <w:tr w:rsidR="00C205B1" w:rsidRPr="00032B57" w:rsidTr="00AE4E31">
        <w:tc>
          <w:tcPr>
            <w:cnfStyle w:val="001000000000" w:firstRow="0" w:lastRow="0" w:firstColumn="1" w:lastColumn="0" w:oddVBand="0" w:evenVBand="0" w:oddHBand="0" w:evenHBand="0" w:firstRowFirstColumn="0" w:firstRowLastColumn="0" w:lastRowFirstColumn="0" w:lastRowLastColumn="0"/>
            <w:tcW w:w="1985" w:type="dxa"/>
          </w:tcPr>
          <w:p w:rsidR="00C205B1" w:rsidRPr="00032B57" w:rsidRDefault="00C205B1" w:rsidP="009B15F8">
            <w:r w:rsidRPr="00032B57">
              <w:t>2007</w:t>
            </w:r>
            <w:r w:rsidR="00AE4E31">
              <w:t xml:space="preserve"> год</w:t>
            </w:r>
          </w:p>
        </w:tc>
        <w:tc>
          <w:tcPr>
            <w:tcW w:w="1134" w:type="dxa"/>
          </w:tcPr>
          <w:p w:rsidR="00C205B1" w:rsidRPr="00032B57" w:rsidRDefault="00C205B1" w:rsidP="009B15F8">
            <w:pPr>
              <w:cnfStyle w:val="000000000000" w:firstRow="0" w:lastRow="0" w:firstColumn="0" w:lastColumn="0" w:oddVBand="0" w:evenVBand="0" w:oddHBand="0" w:evenHBand="0" w:firstRowFirstColumn="0" w:firstRowLastColumn="0" w:lastRowFirstColumn="0" w:lastRowLastColumn="0"/>
            </w:pPr>
            <w:r w:rsidRPr="00032B57">
              <w:t>2,8</w:t>
            </w:r>
          </w:p>
        </w:tc>
        <w:tc>
          <w:tcPr>
            <w:tcW w:w="940" w:type="dxa"/>
          </w:tcPr>
          <w:p w:rsidR="00C205B1" w:rsidRPr="00032B57" w:rsidRDefault="00C205B1" w:rsidP="009B15F8">
            <w:pPr>
              <w:cnfStyle w:val="000000000000" w:firstRow="0" w:lastRow="0" w:firstColumn="0" w:lastColumn="0" w:oddVBand="0" w:evenVBand="0" w:oddHBand="0" w:evenHBand="0" w:firstRowFirstColumn="0" w:firstRowLastColumn="0" w:lastRowFirstColumn="0" w:lastRowLastColumn="0"/>
            </w:pPr>
            <w:r w:rsidRPr="00032B57">
              <w:t>31,3</w:t>
            </w:r>
          </w:p>
        </w:tc>
        <w:tc>
          <w:tcPr>
            <w:tcW w:w="1160" w:type="dxa"/>
          </w:tcPr>
          <w:p w:rsidR="00C205B1" w:rsidRPr="00032B57" w:rsidRDefault="00C205B1" w:rsidP="009B15F8">
            <w:pPr>
              <w:cnfStyle w:val="000000000000" w:firstRow="0" w:lastRow="0" w:firstColumn="0" w:lastColumn="0" w:oddVBand="0" w:evenVBand="0" w:oddHBand="0" w:evenHBand="0" w:firstRowFirstColumn="0" w:firstRowLastColumn="0" w:lastRowFirstColumn="0" w:lastRowLastColumn="0"/>
            </w:pPr>
            <w:r w:rsidRPr="00032B57">
              <w:t>8,0</w:t>
            </w:r>
          </w:p>
        </w:tc>
        <w:tc>
          <w:tcPr>
            <w:tcW w:w="915" w:type="dxa"/>
          </w:tcPr>
          <w:p w:rsidR="00C205B1" w:rsidRPr="00032B57" w:rsidRDefault="00C205B1" w:rsidP="009B15F8">
            <w:pPr>
              <w:cnfStyle w:val="000000000000" w:firstRow="0" w:lastRow="0" w:firstColumn="0" w:lastColumn="0" w:oddVBand="0" w:evenVBand="0" w:oddHBand="0" w:evenHBand="0" w:firstRowFirstColumn="0" w:firstRowLastColumn="0" w:lastRowFirstColumn="0" w:lastRowLastColumn="0"/>
            </w:pPr>
            <w:r w:rsidRPr="00032B57">
              <w:t>36,9</w:t>
            </w:r>
          </w:p>
        </w:tc>
        <w:tc>
          <w:tcPr>
            <w:tcW w:w="1100" w:type="dxa"/>
          </w:tcPr>
          <w:p w:rsidR="00C205B1" w:rsidRPr="00032B57" w:rsidRDefault="00C205B1" w:rsidP="009B15F8">
            <w:pPr>
              <w:cnfStyle w:val="000000000000" w:firstRow="0" w:lastRow="0" w:firstColumn="0" w:lastColumn="0" w:oddVBand="0" w:evenVBand="0" w:oddHBand="0" w:evenHBand="0" w:firstRowFirstColumn="0" w:firstRowLastColumn="0" w:lastRowFirstColumn="0" w:lastRowLastColumn="0"/>
            </w:pPr>
            <w:r w:rsidRPr="00032B57">
              <w:t>15,5</w:t>
            </w:r>
          </w:p>
        </w:tc>
        <w:tc>
          <w:tcPr>
            <w:tcW w:w="975" w:type="dxa"/>
          </w:tcPr>
          <w:p w:rsidR="00C205B1" w:rsidRPr="00032B57" w:rsidRDefault="00C205B1" w:rsidP="009B15F8">
            <w:pPr>
              <w:cnfStyle w:val="000000000000" w:firstRow="0" w:lastRow="0" w:firstColumn="0" w:lastColumn="0" w:oddVBand="0" w:evenVBand="0" w:oddHBand="0" w:evenHBand="0" w:firstRowFirstColumn="0" w:firstRowLastColumn="0" w:lastRowFirstColumn="0" w:lastRowLastColumn="0"/>
            </w:pPr>
            <w:r w:rsidRPr="00032B57">
              <w:t>46,8</w:t>
            </w:r>
          </w:p>
        </w:tc>
        <w:tc>
          <w:tcPr>
            <w:tcW w:w="1125" w:type="dxa"/>
          </w:tcPr>
          <w:p w:rsidR="00C205B1" w:rsidRPr="00032B57" w:rsidRDefault="00C205B1" w:rsidP="009B15F8">
            <w:pPr>
              <w:cnfStyle w:val="000000000000" w:firstRow="0" w:lastRow="0" w:firstColumn="0" w:lastColumn="0" w:oddVBand="0" w:evenVBand="0" w:oddHBand="0" w:evenHBand="0" w:firstRowFirstColumn="0" w:firstRowLastColumn="0" w:lastRowFirstColumn="0" w:lastRowLastColumn="0"/>
            </w:pPr>
            <w:r w:rsidRPr="00032B57">
              <w:t>17,4</w:t>
            </w:r>
          </w:p>
        </w:tc>
        <w:tc>
          <w:tcPr>
            <w:tcW w:w="950" w:type="dxa"/>
          </w:tcPr>
          <w:p w:rsidR="00C205B1" w:rsidRPr="00032B57" w:rsidRDefault="00C205B1" w:rsidP="009B15F8">
            <w:pPr>
              <w:cnfStyle w:val="000000000000" w:firstRow="0" w:lastRow="0" w:firstColumn="0" w:lastColumn="0" w:oddVBand="0" w:evenVBand="0" w:oddHBand="0" w:evenHBand="0" w:firstRowFirstColumn="0" w:firstRowLastColumn="0" w:lastRowFirstColumn="0" w:lastRowLastColumn="0"/>
            </w:pPr>
            <w:r w:rsidRPr="00032B57">
              <w:t>54,8</w:t>
            </w:r>
          </w:p>
        </w:tc>
        <w:tc>
          <w:tcPr>
            <w:tcW w:w="1177" w:type="dxa"/>
          </w:tcPr>
          <w:p w:rsidR="00C205B1" w:rsidRPr="00032B57" w:rsidRDefault="00C205B1" w:rsidP="009B15F8">
            <w:pPr>
              <w:cnfStyle w:val="000000000000" w:firstRow="0" w:lastRow="0" w:firstColumn="0" w:lastColumn="0" w:oddVBand="0" w:evenVBand="0" w:oddHBand="0" w:evenHBand="0" w:firstRowFirstColumn="0" w:firstRowLastColumn="0" w:lastRowFirstColumn="0" w:lastRowLastColumn="0"/>
            </w:pPr>
            <w:r w:rsidRPr="00032B57">
              <w:t>15,4</w:t>
            </w:r>
          </w:p>
        </w:tc>
        <w:tc>
          <w:tcPr>
            <w:tcW w:w="898" w:type="dxa"/>
          </w:tcPr>
          <w:p w:rsidR="00C205B1" w:rsidRPr="00032B57" w:rsidRDefault="00C205B1" w:rsidP="009B15F8">
            <w:pPr>
              <w:cnfStyle w:val="000000000000" w:firstRow="0" w:lastRow="0" w:firstColumn="0" w:lastColumn="0" w:oddVBand="0" w:evenVBand="0" w:oddHBand="0" w:evenHBand="0" w:firstRowFirstColumn="0" w:firstRowLastColumn="0" w:lastRowFirstColumn="0" w:lastRowLastColumn="0"/>
            </w:pPr>
            <w:r w:rsidRPr="00032B57">
              <w:t>53,4</w:t>
            </w:r>
          </w:p>
        </w:tc>
      </w:tr>
      <w:tr w:rsidR="00C205B1" w:rsidRPr="00032B57" w:rsidTr="00AE4E31">
        <w:tc>
          <w:tcPr>
            <w:cnfStyle w:val="001000000000" w:firstRow="0" w:lastRow="0" w:firstColumn="1" w:lastColumn="0" w:oddVBand="0" w:evenVBand="0" w:oddHBand="0" w:evenHBand="0" w:firstRowFirstColumn="0" w:firstRowLastColumn="0" w:lastRowFirstColumn="0" w:lastRowLastColumn="0"/>
            <w:tcW w:w="1985" w:type="dxa"/>
          </w:tcPr>
          <w:p w:rsidR="00C205B1" w:rsidRPr="00032B57" w:rsidRDefault="00C205B1" w:rsidP="009B15F8">
            <w:r w:rsidRPr="00032B57">
              <w:t>В сре</w:t>
            </w:r>
            <w:r w:rsidRPr="00032B57">
              <w:t>д</w:t>
            </w:r>
            <w:r w:rsidR="00AE4E31">
              <w:t>нем за три</w:t>
            </w:r>
            <w:r w:rsidRPr="00032B57">
              <w:t xml:space="preserve"> года</w:t>
            </w:r>
          </w:p>
        </w:tc>
        <w:tc>
          <w:tcPr>
            <w:tcW w:w="1134" w:type="dxa"/>
          </w:tcPr>
          <w:p w:rsidR="00C205B1" w:rsidRPr="00032B57" w:rsidRDefault="00C205B1" w:rsidP="009B15F8">
            <w:pPr>
              <w:cnfStyle w:val="000000000000" w:firstRow="0" w:lastRow="0" w:firstColumn="0" w:lastColumn="0" w:oddVBand="0" w:evenVBand="0" w:oddHBand="0" w:evenHBand="0" w:firstRowFirstColumn="0" w:firstRowLastColumn="0" w:lastRowFirstColumn="0" w:lastRowLastColumn="0"/>
            </w:pPr>
            <w:r w:rsidRPr="00032B57">
              <w:t>3,11</w:t>
            </w:r>
          </w:p>
        </w:tc>
        <w:tc>
          <w:tcPr>
            <w:tcW w:w="940" w:type="dxa"/>
          </w:tcPr>
          <w:p w:rsidR="00C205B1" w:rsidRPr="00032B57" w:rsidRDefault="00C205B1" w:rsidP="009B15F8">
            <w:pPr>
              <w:cnfStyle w:val="000000000000" w:firstRow="0" w:lastRow="0" w:firstColumn="0" w:lastColumn="0" w:oddVBand="0" w:evenVBand="0" w:oddHBand="0" w:evenHBand="0" w:firstRowFirstColumn="0" w:firstRowLastColumn="0" w:lastRowFirstColumn="0" w:lastRowLastColumn="0"/>
            </w:pPr>
            <w:r w:rsidRPr="00032B57">
              <w:t>32,13</w:t>
            </w:r>
          </w:p>
        </w:tc>
        <w:tc>
          <w:tcPr>
            <w:tcW w:w="1160" w:type="dxa"/>
          </w:tcPr>
          <w:p w:rsidR="00C205B1" w:rsidRPr="00032B57" w:rsidRDefault="00C205B1" w:rsidP="009B15F8">
            <w:pPr>
              <w:cnfStyle w:val="000000000000" w:firstRow="0" w:lastRow="0" w:firstColumn="0" w:lastColumn="0" w:oddVBand="0" w:evenVBand="0" w:oddHBand="0" w:evenHBand="0" w:firstRowFirstColumn="0" w:firstRowLastColumn="0" w:lastRowFirstColumn="0" w:lastRowLastColumn="0"/>
            </w:pPr>
            <w:r w:rsidRPr="00032B57">
              <w:t>9,31</w:t>
            </w:r>
          </w:p>
        </w:tc>
        <w:tc>
          <w:tcPr>
            <w:tcW w:w="915" w:type="dxa"/>
          </w:tcPr>
          <w:p w:rsidR="00C205B1" w:rsidRPr="00032B57" w:rsidRDefault="00C205B1" w:rsidP="009B15F8">
            <w:pPr>
              <w:cnfStyle w:val="000000000000" w:firstRow="0" w:lastRow="0" w:firstColumn="0" w:lastColumn="0" w:oddVBand="0" w:evenVBand="0" w:oddHBand="0" w:evenHBand="0" w:firstRowFirstColumn="0" w:firstRowLastColumn="0" w:lastRowFirstColumn="0" w:lastRowLastColumn="0"/>
            </w:pPr>
            <w:r w:rsidRPr="00032B57">
              <w:t>37,24</w:t>
            </w:r>
          </w:p>
        </w:tc>
        <w:tc>
          <w:tcPr>
            <w:tcW w:w="1100" w:type="dxa"/>
          </w:tcPr>
          <w:p w:rsidR="00C205B1" w:rsidRPr="00032B57" w:rsidRDefault="00C205B1" w:rsidP="009B15F8">
            <w:pPr>
              <w:cnfStyle w:val="000000000000" w:firstRow="0" w:lastRow="0" w:firstColumn="0" w:lastColumn="0" w:oddVBand="0" w:evenVBand="0" w:oddHBand="0" w:evenHBand="0" w:firstRowFirstColumn="0" w:firstRowLastColumn="0" w:lastRowFirstColumn="0" w:lastRowLastColumn="0"/>
            </w:pPr>
            <w:r w:rsidRPr="00032B57">
              <w:t>16,85</w:t>
            </w:r>
          </w:p>
        </w:tc>
        <w:tc>
          <w:tcPr>
            <w:tcW w:w="975" w:type="dxa"/>
          </w:tcPr>
          <w:p w:rsidR="00C205B1" w:rsidRPr="00032B57" w:rsidRDefault="00C205B1" w:rsidP="009B15F8">
            <w:pPr>
              <w:cnfStyle w:val="000000000000" w:firstRow="0" w:lastRow="0" w:firstColumn="0" w:lastColumn="0" w:oddVBand="0" w:evenVBand="0" w:oddHBand="0" w:evenHBand="0" w:firstRowFirstColumn="0" w:firstRowLastColumn="0" w:lastRowFirstColumn="0" w:lastRowLastColumn="0"/>
            </w:pPr>
            <w:r w:rsidRPr="00032B57">
              <w:t>47,61</w:t>
            </w:r>
          </w:p>
        </w:tc>
        <w:tc>
          <w:tcPr>
            <w:tcW w:w="1125" w:type="dxa"/>
          </w:tcPr>
          <w:p w:rsidR="00C205B1" w:rsidRPr="00032B57" w:rsidRDefault="00C205B1" w:rsidP="009B15F8">
            <w:pPr>
              <w:cnfStyle w:val="000000000000" w:firstRow="0" w:lastRow="0" w:firstColumn="0" w:lastColumn="0" w:oddVBand="0" w:evenVBand="0" w:oddHBand="0" w:evenHBand="0" w:firstRowFirstColumn="0" w:firstRowLastColumn="0" w:lastRowFirstColumn="0" w:lastRowLastColumn="0"/>
            </w:pPr>
            <w:r w:rsidRPr="00032B57">
              <w:t>17,85</w:t>
            </w:r>
          </w:p>
        </w:tc>
        <w:tc>
          <w:tcPr>
            <w:tcW w:w="950" w:type="dxa"/>
          </w:tcPr>
          <w:p w:rsidR="00C205B1" w:rsidRPr="00032B57" w:rsidRDefault="00C205B1" w:rsidP="009B15F8">
            <w:pPr>
              <w:cnfStyle w:val="000000000000" w:firstRow="0" w:lastRow="0" w:firstColumn="0" w:lastColumn="0" w:oddVBand="0" w:evenVBand="0" w:oddHBand="0" w:evenHBand="0" w:firstRowFirstColumn="0" w:firstRowLastColumn="0" w:lastRowFirstColumn="0" w:lastRowLastColumn="0"/>
            </w:pPr>
            <w:r w:rsidRPr="00032B57">
              <w:t>57,44</w:t>
            </w:r>
          </w:p>
        </w:tc>
        <w:tc>
          <w:tcPr>
            <w:tcW w:w="1177" w:type="dxa"/>
          </w:tcPr>
          <w:p w:rsidR="00C205B1" w:rsidRPr="00032B57" w:rsidRDefault="00C205B1" w:rsidP="009B15F8">
            <w:pPr>
              <w:cnfStyle w:val="000000000000" w:firstRow="0" w:lastRow="0" w:firstColumn="0" w:lastColumn="0" w:oddVBand="0" w:evenVBand="0" w:oddHBand="0" w:evenHBand="0" w:firstRowFirstColumn="0" w:firstRowLastColumn="0" w:lastRowFirstColumn="0" w:lastRowLastColumn="0"/>
            </w:pPr>
            <w:r w:rsidRPr="00032B57">
              <w:t>14,95</w:t>
            </w:r>
          </w:p>
        </w:tc>
        <w:tc>
          <w:tcPr>
            <w:tcW w:w="898" w:type="dxa"/>
          </w:tcPr>
          <w:p w:rsidR="00C205B1" w:rsidRPr="00032B57" w:rsidRDefault="00C205B1" w:rsidP="009B15F8">
            <w:pPr>
              <w:cnfStyle w:val="000000000000" w:firstRow="0" w:lastRow="0" w:firstColumn="0" w:lastColumn="0" w:oddVBand="0" w:evenVBand="0" w:oddHBand="0" w:evenHBand="0" w:firstRowFirstColumn="0" w:firstRowLastColumn="0" w:lastRowFirstColumn="0" w:lastRowLastColumn="0"/>
            </w:pPr>
            <w:r w:rsidRPr="00032B57">
              <w:t>57,43</w:t>
            </w:r>
          </w:p>
        </w:tc>
      </w:tr>
    </w:tbl>
    <w:p w:rsidR="00C205B1" w:rsidRDefault="00C205B1" w:rsidP="00C205B1">
      <w:pPr>
        <w:sectPr w:rsidR="00C205B1" w:rsidSect="00C205B1">
          <w:headerReference w:type="default" r:id="rId19"/>
          <w:footerReference w:type="default" r:id="rId20"/>
          <w:pgSz w:w="16840" w:h="11907" w:orient="landscape" w:code="9"/>
          <w:pgMar w:top="1134" w:right="1701" w:bottom="1134" w:left="2268" w:header="567" w:footer="567" w:gutter="0"/>
          <w:cols w:space="720"/>
          <w:docGrid w:linePitch="360"/>
        </w:sectPr>
      </w:pPr>
    </w:p>
    <w:p w:rsidR="000A21B7" w:rsidRPr="00A602DA" w:rsidRDefault="000A21B7" w:rsidP="000A21B7">
      <w:pPr>
        <w:pStyle w:val="H1GR"/>
      </w:pPr>
      <w:r w:rsidRPr="00A602DA">
        <w:tab/>
      </w:r>
      <w:r w:rsidRPr="00A602DA">
        <w:tab/>
        <w:t xml:space="preserve">Техническое и профессиональное обучение в рамках четвертого плана развития </w:t>
      </w:r>
    </w:p>
    <w:p w:rsidR="000A21B7" w:rsidRPr="00A602DA" w:rsidRDefault="000A21B7" w:rsidP="000A21B7">
      <w:pPr>
        <w:pStyle w:val="H23GR"/>
      </w:pPr>
      <w:r w:rsidRPr="00A602DA">
        <w:tab/>
      </w:r>
      <w:r w:rsidRPr="00A602DA">
        <w:tab/>
        <w:t>Статья 55</w:t>
      </w:r>
    </w:p>
    <w:p w:rsidR="000A21B7" w:rsidRPr="00A602DA" w:rsidRDefault="000A21B7" w:rsidP="000A21B7">
      <w:pPr>
        <w:pStyle w:val="SingleTxtGR"/>
      </w:pPr>
      <w:r w:rsidRPr="00A602DA">
        <w:t>53.</w:t>
      </w:r>
      <w:r w:rsidRPr="00A602DA">
        <w:tab/>
      </w:r>
      <w:r w:rsidRPr="00A602DA">
        <w:rPr>
          <w:lang w:val="en-US"/>
        </w:rPr>
        <w:t>C</w:t>
      </w:r>
      <w:r w:rsidRPr="00A602DA">
        <w:t xml:space="preserve"> тем чтобы распространять технические знания и навыки на национал</w:t>
      </w:r>
      <w:r w:rsidRPr="00A602DA">
        <w:t>ь</w:t>
      </w:r>
      <w:r w:rsidRPr="00A602DA">
        <w:t>ном уровне, реформировать пирамиды обучения рабочей силы, расширять пр</w:t>
      </w:r>
      <w:r w:rsidRPr="00A602DA">
        <w:t>а</w:t>
      </w:r>
      <w:r w:rsidRPr="00A602DA">
        <w:t>ва и возможности человеческих ресурсов, сокращать разрыв между технич</w:t>
      </w:r>
      <w:r w:rsidRPr="00A602DA">
        <w:t>е</w:t>
      </w:r>
      <w:r w:rsidRPr="00A602DA">
        <w:t>скими знаниями и навыками отечественной рабочей силы и мировыми станда</w:t>
      </w:r>
      <w:r w:rsidRPr="00A602DA">
        <w:t>р</w:t>
      </w:r>
      <w:r w:rsidRPr="00A602DA">
        <w:t>тами, а также создавать новые рабочие места для молодежи правительство об</w:t>
      </w:r>
      <w:r w:rsidRPr="00A602DA">
        <w:t>я</w:t>
      </w:r>
      <w:r w:rsidRPr="00A602DA">
        <w:t>зано разработать соответствующие механизмы для этих целей в системе техн</w:t>
      </w:r>
      <w:r w:rsidRPr="00A602DA">
        <w:t>и</w:t>
      </w:r>
      <w:r w:rsidRPr="00A602DA">
        <w:t>ческого и профессионального образования страны в течение одного года со дня утверждения этого закона и принять все необходимые подготовительные меры в этом направлении, в том числе:</w:t>
      </w:r>
    </w:p>
    <w:p w:rsidR="000A21B7" w:rsidRPr="00A602DA" w:rsidRDefault="000A21B7" w:rsidP="000A21B7">
      <w:pPr>
        <w:pStyle w:val="SingleTxtGR"/>
        <w:tabs>
          <w:tab w:val="clear" w:pos="2268"/>
          <w:tab w:val="left" w:pos="2381"/>
        </w:tabs>
        <w:ind w:left="1701"/>
      </w:pPr>
      <w:r>
        <w:t>53.1</w:t>
      </w:r>
      <w:r w:rsidRPr="00A602DA">
        <w:tab/>
        <w:t>принять необходимые правовые меры по созданию органа для в</w:t>
      </w:r>
      <w:r w:rsidRPr="00A602DA">
        <w:t>ы</w:t>
      </w:r>
      <w:r w:rsidRPr="00A602DA">
        <w:t>работки политики в отношении системы технической, профессиональной и прикладной подготовки в стране с использованием отечественного и мирового опыта. Он будет основным органом, принимающим решения по всем видам политики, стратегии и концептуальных планов страны в этой области до формирования координационного штаба технической и пр</w:t>
      </w:r>
      <w:r w:rsidRPr="00A602DA">
        <w:t>о</w:t>
      </w:r>
      <w:r w:rsidRPr="00A602DA">
        <w:t>фессиональной подготовки, как это предусмотрено в статье 151 закона о третьем плане развития от апреля 2000 г</w:t>
      </w:r>
      <w:r w:rsidRPr="00A602DA">
        <w:t>о</w:t>
      </w:r>
      <w:r w:rsidRPr="00A602DA">
        <w:t>да;</w:t>
      </w:r>
    </w:p>
    <w:p w:rsidR="000A21B7" w:rsidRPr="00A602DA" w:rsidRDefault="000A21B7" w:rsidP="000A21B7">
      <w:pPr>
        <w:pStyle w:val="SingleTxtGR"/>
        <w:tabs>
          <w:tab w:val="clear" w:pos="2268"/>
          <w:tab w:val="left" w:pos="2381"/>
        </w:tabs>
        <w:ind w:left="1701"/>
      </w:pPr>
      <w:r>
        <w:t>53.2</w:t>
      </w:r>
      <w:r w:rsidRPr="00A602DA">
        <w:tab/>
        <w:t>продолжать развитие схемы наставничества в сфере официальн</w:t>
      </w:r>
      <w:r w:rsidRPr="00A602DA">
        <w:t>о</w:t>
      </w:r>
      <w:r w:rsidRPr="00A602DA">
        <w:t>го образования (среднего и высшего) и неофициального технического, профессионально-технического, профессионального и прикладного об</w:t>
      </w:r>
      <w:r w:rsidRPr="00A602DA">
        <w:t>у</w:t>
      </w:r>
      <w:r w:rsidRPr="00A602DA">
        <w:t>чения;</w:t>
      </w:r>
    </w:p>
    <w:p w:rsidR="000A21B7" w:rsidRPr="00A602DA" w:rsidRDefault="000A21B7" w:rsidP="000A21B7">
      <w:pPr>
        <w:pStyle w:val="SingleTxtGR"/>
        <w:tabs>
          <w:tab w:val="clear" w:pos="2268"/>
          <w:tab w:val="left" w:pos="2381"/>
        </w:tabs>
        <w:ind w:left="1701"/>
      </w:pPr>
      <w:r>
        <w:t>53.3</w:t>
      </w:r>
      <w:r w:rsidRPr="00A602DA">
        <w:tab/>
        <w:t>разрабатывать систему оценки стандартов и навыков рабочей с</w:t>
      </w:r>
      <w:r w:rsidRPr="00A602DA">
        <w:t>и</w:t>
      </w:r>
      <w:r w:rsidRPr="00A602DA">
        <w:t>лы с м</w:t>
      </w:r>
      <w:r w:rsidRPr="00A602DA">
        <w:t>е</w:t>
      </w:r>
      <w:r w:rsidRPr="00A602DA">
        <w:t>ждународной ориентацией;</w:t>
      </w:r>
    </w:p>
    <w:p w:rsidR="000A21B7" w:rsidRPr="00A602DA" w:rsidRDefault="000A21B7" w:rsidP="000A21B7">
      <w:pPr>
        <w:pStyle w:val="SingleTxtGR"/>
        <w:tabs>
          <w:tab w:val="clear" w:pos="2268"/>
          <w:tab w:val="left" w:pos="2381"/>
        </w:tabs>
        <w:ind w:left="1701"/>
      </w:pPr>
      <w:r>
        <w:t>53.4</w:t>
      </w:r>
      <w:r w:rsidRPr="00A602DA">
        <w:tab/>
        <w:t>сформулировать всеобъемлющий план развития человеческих р</w:t>
      </w:r>
      <w:r w:rsidRPr="00A602DA">
        <w:t>е</w:t>
      </w:r>
      <w:r w:rsidRPr="00A602DA">
        <w:t>сурсов, в частности, в целях привлечения, мотивирования, развития, п</w:t>
      </w:r>
      <w:r w:rsidRPr="00A602DA">
        <w:t>о</w:t>
      </w:r>
      <w:r w:rsidRPr="00A602DA">
        <w:t>вышения уровня подготовки и сохранения человеческих ресурсов;</w:t>
      </w:r>
    </w:p>
    <w:p w:rsidR="000A21B7" w:rsidRPr="00A602DA" w:rsidRDefault="000A21B7" w:rsidP="000A21B7">
      <w:pPr>
        <w:pStyle w:val="SingleTxtGR"/>
        <w:tabs>
          <w:tab w:val="clear" w:pos="2268"/>
          <w:tab w:val="left" w:pos="2381"/>
        </w:tabs>
        <w:ind w:left="1701"/>
      </w:pPr>
      <w:r>
        <w:t>53.5</w:t>
      </w:r>
      <w:r w:rsidRPr="00A602DA">
        <w:tab/>
        <w:t>определить механизм поддержки государственных и частных у</w:t>
      </w:r>
      <w:r w:rsidRPr="00A602DA">
        <w:t>ч</w:t>
      </w:r>
      <w:r w:rsidRPr="00A602DA">
        <w:t>реждений и предприятий при разработке схем технического, професси</w:t>
      </w:r>
      <w:r w:rsidRPr="00A602DA">
        <w:t>о</w:t>
      </w:r>
      <w:r w:rsidRPr="00A602DA">
        <w:t>нально-технического, профессионального и прикладного обучения, в особенности, в менее развитых регионах страны;</w:t>
      </w:r>
    </w:p>
    <w:p w:rsidR="000A21B7" w:rsidRPr="00A602DA" w:rsidRDefault="000A21B7" w:rsidP="000A21B7">
      <w:pPr>
        <w:pStyle w:val="SingleTxtGR"/>
        <w:tabs>
          <w:tab w:val="clear" w:pos="2268"/>
          <w:tab w:val="left" w:pos="2381"/>
        </w:tabs>
        <w:ind w:left="1701"/>
      </w:pPr>
      <w:r>
        <w:t>53.6</w:t>
      </w:r>
      <w:r w:rsidRPr="00A602DA">
        <w:tab/>
        <w:t>реформировать и модернизировать структуры и объекты, а также повышать качество образования в центрах технического, профессионал</w:t>
      </w:r>
      <w:r w:rsidRPr="00A602DA">
        <w:t>ь</w:t>
      </w:r>
      <w:r w:rsidRPr="00A602DA">
        <w:t>но-технического, профессионального и прикладного обучения, развитие учебных заведений профессионально-технической подготовки и подг</w:t>
      </w:r>
      <w:r w:rsidRPr="00A602DA">
        <w:t>о</w:t>
      </w:r>
      <w:r w:rsidRPr="00A602DA">
        <w:t>товки по ИКТ при максимальном участии частного и кооперативного се</w:t>
      </w:r>
      <w:r w:rsidRPr="00A602DA">
        <w:t>к</w:t>
      </w:r>
      <w:r w:rsidRPr="00A602DA">
        <w:t>торов и задействовании международного сотрудничества;</w:t>
      </w:r>
    </w:p>
    <w:p w:rsidR="000A21B7" w:rsidRPr="00A602DA" w:rsidRDefault="000A21B7" w:rsidP="000A21B7">
      <w:pPr>
        <w:pStyle w:val="SingleTxtGR"/>
        <w:tabs>
          <w:tab w:val="clear" w:pos="2268"/>
          <w:tab w:val="left" w:pos="2381"/>
        </w:tabs>
        <w:ind w:left="1701"/>
      </w:pPr>
      <w:r>
        <w:t>53.7</w:t>
      </w:r>
      <w:r w:rsidRPr="00A602DA">
        <w:tab/>
        <w:t>использовать потенциал и возможности государственного и час</w:t>
      </w:r>
      <w:r w:rsidRPr="00A602DA">
        <w:t>т</w:t>
      </w:r>
      <w:r w:rsidRPr="00A602DA">
        <w:t>ного секторов для развития технического, профессионально-технического, професси</w:t>
      </w:r>
      <w:r w:rsidRPr="00A602DA">
        <w:t>о</w:t>
      </w:r>
      <w:r w:rsidRPr="00A602DA">
        <w:t>нального и прикладного обучения;</w:t>
      </w:r>
    </w:p>
    <w:p w:rsidR="000A21B7" w:rsidRPr="00A602DA" w:rsidRDefault="000A21B7" w:rsidP="000A21B7">
      <w:pPr>
        <w:pStyle w:val="SingleTxtGR"/>
        <w:tabs>
          <w:tab w:val="clear" w:pos="2268"/>
          <w:tab w:val="left" w:pos="2381"/>
        </w:tabs>
        <w:ind w:left="1701"/>
      </w:pPr>
      <w:r>
        <w:t>53.8</w:t>
      </w:r>
      <w:r w:rsidRPr="00A602DA">
        <w:tab/>
        <w:t>оценивать потребности в квалифицированной рабочей силе и в</w:t>
      </w:r>
      <w:r w:rsidRPr="00A602DA">
        <w:t>ы</w:t>
      </w:r>
      <w:r w:rsidRPr="00A602DA">
        <w:t>давать лицензии, необходимые для создания центров профессиональной подготовки в частном и кооперативном секторах, с тем чтобы создать н</w:t>
      </w:r>
      <w:r w:rsidRPr="00A602DA">
        <w:t>е</w:t>
      </w:r>
      <w:r w:rsidRPr="00A602DA">
        <w:t>обходимый потенц</w:t>
      </w:r>
      <w:r w:rsidRPr="00A602DA">
        <w:t>и</w:t>
      </w:r>
      <w:r w:rsidRPr="00A602DA">
        <w:t>ал к концу четвертого года реализации плана.</w:t>
      </w:r>
    </w:p>
    <w:p w:rsidR="000A21B7" w:rsidRPr="00A602DA" w:rsidRDefault="000A21B7" w:rsidP="00EC10A3">
      <w:pPr>
        <w:pStyle w:val="SingleTxtGR"/>
      </w:pPr>
      <w:r w:rsidRPr="00A602DA">
        <w:t>54.</w:t>
      </w:r>
      <w:r w:rsidRPr="00A602DA">
        <w:tab/>
        <w:t>В дополнение к упомянутой выше статье, закон о четвертом плане разв</w:t>
      </w:r>
      <w:r w:rsidRPr="00A602DA">
        <w:t>и</w:t>
      </w:r>
      <w:r w:rsidRPr="00A602DA">
        <w:t>тия содержит ряд статей, восстановленных из третьего плана разв</w:t>
      </w:r>
      <w:r w:rsidRPr="00A602DA">
        <w:t>и</w:t>
      </w:r>
      <w:r w:rsidRPr="00A602DA">
        <w:t xml:space="preserve">тия, которые касаются технической и профессиональной подготовки. </w:t>
      </w:r>
    </w:p>
    <w:p w:rsidR="000A21B7" w:rsidRPr="00A602DA" w:rsidRDefault="000A21B7" w:rsidP="000A21B7">
      <w:pPr>
        <w:pStyle w:val="H23GR"/>
      </w:pPr>
      <w:r w:rsidRPr="00A602DA">
        <w:tab/>
      </w:r>
      <w:r w:rsidRPr="00A602DA">
        <w:tab/>
        <w:t>Статья 151 третьего плана развития</w:t>
      </w:r>
    </w:p>
    <w:p w:rsidR="000A21B7" w:rsidRPr="00A602DA" w:rsidRDefault="000A21B7" w:rsidP="000A21B7">
      <w:pPr>
        <w:pStyle w:val="SingleTxtGR"/>
      </w:pPr>
      <w:r w:rsidRPr="00A602DA">
        <w:t>55.</w:t>
      </w:r>
      <w:r w:rsidRPr="00A602DA">
        <w:tab/>
        <w:t>Для обеспечения эффективной координации деятельности по выработке политики, связанной с технической и профессиональной подготовкой, были л</w:t>
      </w:r>
      <w:r w:rsidRPr="00A602DA">
        <w:t>и</w:t>
      </w:r>
      <w:r w:rsidRPr="00A602DA">
        <w:t>квидированы официальные и неофициальные курсы, в том числе прикладные научные курсы, организуемые Министерством науки, исследований и технол</w:t>
      </w:r>
      <w:r w:rsidRPr="00A602DA">
        <w:t>о</w:t>
      </w:r>
      <w:r w:rsidRPr="00A602DA">
        <w:t>гий и Министерством здравоохранения и медицинского образования, технич</w:t>
      </w:r>
      <w:r w:rsidRPr="00A602DA">
        <w:t>е</w:t>
      </w:r>
      <w:r w:rsidRPr="00A602DA">
        <w:t>ская и профессиональная подготовка (средняя школа), организуемая Министе</w:t>
      </w:r>
      <w:r w:rsidRPr="00A602DA">
        <w:t>р</w:t>
      </w:r>
      <w:r w:rsidRPr="00A602DA">
        <w:t>ством образования, краткосрочные курсы профессиональной подготовки, орг</w:t>
      </w:r>
      <w:r w:rsidRPr="00A602DA">
        <w:t>а</w:t>
      </w:r>
      <w:r w:rsidRPr="00A602DA">
        <w:t>низуемые Министерством труда и социальных вопросов, а также стажировки для государственных служащих и специализированные курсы по управлению, организуемые Государственной организацией по вопросам управления и зан</w:t>
      </w:r>
      <w:r w:rsidRPr="00A602DA">
        <w:t>я</w:t>
      </w:r>
      <w:r w:rsidRPr="00A602DA">
        <w:t>тости, Высший совет по профессиональному обучению (статьи 5, 6 и 7 закона 1970 о профессиональной подготовке, принятого бывшими Сенатом и Наци</w:t>
      </w:r>
      <w:r w:rsidRPr="00A602DA">
        <w:t>о</w:t>
      </w:r>
      <w:r w:rsidRPr="00A602DA">
        <w:t>нальным собранием), Высший совет по координации профессионально-технической подготовки, созданный Революционным советом в 1980 году, а также Высший совет по научно-прикладному образованию, созданный Высшим советом по культурной революции в 1990 году; вместо них создается координ</w:t>
      </w:r>
      <w:r w:rsidRPr="00A602DA">
        <w:t>а</w:t>
      </w:r>
      <w:r w:rsidRPr="00A602DA">
        <w:t>ционный комитет по технической и профессиональной подготовке. Комитет возглавляет первый вице-президент государства, а в состав его членов входят министр образования, министр сельскохозяйственного джихада, министр труда и социальных вопросов, министр науки, технологии и исследований, министр здравоохранения и медицинского образования, глава Организации по бюджету и планированию, генеральный секретарь Организации по административным вопросам и занятости и руководитель Центра по обеспечению участия женщин. Кроме того, по решению и по приглашению председателя комитета в зависим</w:t>
      </w:r>
      <w:r w:rsidRPr="00A602DA">
        <w:t>о</w:t>
      </w:r>
      <w:r w:rsidRPr="00A602DA">
        <w:t>сти от рассматриваемого дела на заседаниях комитета будут присутствовать и другие министры. Глава Организации по бюджету и планированию будет в</w:t>
      </w:r>
      <w:r w:rsidRPr="00A602DA">
        <w:t>ы</w:t>
      </w:r>
      <w:r w:rsidRPr="00A602DA">
        <w:t>полнять функции секретаря комиссии. Другие обязанности и полномочия ли</w:t>
      </w:r>
      <w:r w:rsidRPr="00A602DA">
        <w:t>к</w:t>
      </w:r>
      <w:r w:rsidRPr="00A602DA">
        <w:t xml:space="preserve">видированных советов будут делегированы соответствующим министерствам. Решения комитета станут обязательными для всех министерств и советов после их утверждения Советом министров. </w:t>
      </w:r>
    </w:p>
    <w:p w:rsidR="000A21B7" w:rsidRPr="00A602DA" w:rsidRDefault="000A21B7" w:rsidP="000A21B7">
      <w:pPr>
        <w:pStyle w:val="H23GR"/>
      </w:pPr>
      <w:r w:rsidRPr="00A602DA">
        <w:tab/>
      </w:r>
      <w:r w:rsidRPr="00A602DA">
        <w:tab/>
        <w:t>Статья 51 третьего плана развития</w:t>
      </w:r>
    </w:p>
    <w:p w:rsidR="000A21B7" w:rsidRPr="00A602DA" w:rsidRDefault="000A21B7" w:rsidP="000A21B7">
      <w:pPr>
        <w:pStyle w:val="SingleTxtGR"/>
      </w:pPr>
      <w:r w:rsidRPr="00A602DA">
        <w:t>56.</w:t>
      </w:r>
      <w:r w:rsidRPr="00A602DA">
        <w:tab/>
        <w:t>Для увеличения количества и повышения качества технической и пр</w:t>
      </w:r>
      <w:r w:rsidRPr="00A602DA">
        <w:t>о</w:t>
      </w:r>
      <w:r w:rsidRPr="00A602DA">
        <w:t>фессиональной квалификации рабочей силы и обеспечения курсов по обучению разнообразным навыкам для различных групп правительство обязано пред</w:t>
      </w:r>
      <w:r w:rsidRPr="00A602DA">
        <w:t>у</w:t>
      </w:r>
      <w:r w:rsidRPr="00A602DA">
        <w:t>смотреть выделение доли субсидий, предоставляемых под проценты, инвест</w:t>
      </w:r>
      <w:r w:rsidRPr="00A602DA">
        <w:t>о</w:t>
      </w:r>
      <w:r w:rsidRPr="00A602DA">
        <w:t>рам из частного и кооперативного секторов, которые создают технические и профессиональные учебные заведения.</w:t>
      </w:r>
    </w:p>
    <w:p w:rsidR="000A21B7" w:rsidRPr="00A602DA" w:rsidRDefault="000A21B7" w:rsidP="000A21B7">
      <w:pPr>
        <w:pStyle w:val="H1GR"/>
      </w:pPr>
      <w:r w:rsidRPr="00A602DA">
        <w:tab/>
      </w:r>
      <w:r w:rsidRPr="00A602DA">
        <w:tab/>
        <w:t>Стратегии и цели организации профессионально-технического обучения в 2008-2009 годах</w:t>
      </w:r>
    </w:p>
    <w:p w:rsidR="000A21B7" w:rsidRPr="00A602DA" w:rsidRDefault="000A21B7" w:rsidP="000A21B7">
      <w:pPr>
        <w:pStyle w:val="SingleTxtGR"/>
      </w:pPr>
      <w:r w:rsidRPr="00A602DA">
        <w:t>57.</w:t>
      </w:r>
      <w:r w:rsidRPr="00A602DA">
        <w:tab/>
        <w:t>Так как политика занятости в стране основана на развитии навыков с</w:t>
      </w:r>
      <w:r w:rsidRPr="00A602DA">
        <w:t>о</w:t>
      </w:r>
      <w:r w:rsidRPr="00A602DA">
        <w:t>трудников, учащихся и выпускников вузов, а также сельского населения, пол</w:t>
      </w:r>
      <w:r w:rsidRPr="00A602DA">
        <w:t>и</w:t>
      </w:r>
      <w:r w:rsidRPr="00A602DA">
        <w:t>тика организации профессиональн</w:t>
      </w:r>
      <w:r w:rsidR="00EC10A3">
        <w:t>о-технического обучения на 2008</w:t>
      </w:r>
      <w:r w:rsidR="00EC10A3" w:rsidRPr="00EC10A3">
        <w:t>−</w:t>
      </w:r>
      <w:r w:rsidRPr="00A602DA">
        <w:t>2009 годы была ориентирована соответствующим образом. В основе наиболее важных м</w:t>
      </w:r>
      <w:r w:rsidRPr="00A602DA">
        <w:t>е</w:t>
      </w:r>
      <w:r w:rsidRPr="00A602DA">
        <w:t>роприятий, проведенных в 2008 году и запланированных на 2009 год, лежат три стратегии: ориентация на спрос, аутсорсинг и повышение производительности труда. В ряду таких видов деятельности можно упомянуть следующие:</w:t>
      </w:r>
    </w:p>
    <w:p w:rsidR="000A21B7" w:rsidRPr="00A602DA" w:rsidRDefault="007D5504" w:rsidP="007D5504">
      <w:pPr>
        <w:pStyle w:val="SingleTxtGR"/>
        <w:tabs>
          <w:tab w:val="clear" w:pos="2268"/>
          <w:tab w:val="left" w:pos="2381"/>
        </w:tabs>
        <w:ind w:left="1701"/>
      </w:pPr>
      <w:r>
        <w:t>57.1</w:t>
      </w:r>
      <w:r w:rsidR="000A21B7" w:rsidRPr="00A602DA">
        <w:tab/>
        <w:t>повышение эффективности образования;</w:t>
      </w:r>
    </w:p>
    <w:p w:rsidR="000A21B7" w:rsidRPr="00A602DA" w:rsidRDefault="007D5504" w:rsidP="007D5504">
      <w:pPr>
        <w:pStyle w:val="SingleTxtGR"/>
        <w:tabs>
          <w:tab w:val="clear" w:pos="2268"/>
          <w:tab w:val="left" w:pos="2381"/>
        </w:tabs>
        <w:ind w:left="1701"/>
      </w:pPr>
      <w:r>
        <w:t>57.2</w:t>
      </w:r>
      <w:r w:rsidR="000A21B7" w:rsidRPr="00A602DA">
        <w:tab/>
        <w:t>отделение оценочной деятельности от обучения;</w:t>
      </w:r>
    </w:p>
    <w:p w:rsidR="000A21B7" w:rsidRPr="00A602DA" w:rsidRDefault="007D5504" w:rsidP="007D5504">
      <w:pPr>
        <w:pStyle w:val="SingleTxtGR"/>
        <w:tabs>
          <w:tab w:val="clear" w:pos="2268"/>
          <w:tab w:val="left" w:pos="2381"/>
        </w:tabs>
        <w:ind w:left="1701"/>
      </w:pPr>
      <w:r>
        <w:t>57.3</w:t>
      </w:r>
      <w:r w:rsidR="000A21B7" w:rsidRPr="00A602DA">
        <w:tab/>
        <w:t>разработка обучающих мероприятий в области профессиональной и предпринимательской деятельности;</w:t>
      </w:r>
    </w:p>
    <w:p w:rsidR="000A21B7" w:rsidRPr="00A602DA" w:rsidRDefault="007D5504" w:rsidP="007D5504">
      <w:pPr>
        <w:pStyle w:val="SingleTxtGR"/>
        <w:tabs>
          <w:tab w:val="clear" w:pos="2268"/>
          <w:tab w:val="left" w:pos="2381"/>
        </w:tabs>
        <w:ind w:left="1701"/>
      </w:pPr>
      <w:r>
        <w:t>57.4</w:t>
      </w:r>
      <w:r w:rsidR="000A21B7" w:rsidRPr="00A602DA">
        <w:tab/>
        <w:t>проведение научно-исследовательских программ;</w:t>
      </w:r>
    </w:p>
    <w:p w:rsidR="000A21B7" w:rsidRPr="00A602DA" w:rsidRDefault="000A21B7" w:rsidP="007D5504">
      <w:pPr>
        <w:pStyle w:val="SingleTxtGR"/>
        <w:tabs>
          <w:tab w:val="clear" w:pos="2268"/>
          <w:tab w:val="left" w:pos="2381"/>
        </w:tabs>
        <w:ind w:left="1701"/>
      </w:pPr>
      <w:r w:rsidRPr="00A602DA">
        <w:t>57.5</w:t>
      </w:r>
      <w:r w:rsidRPr="00A602DA">
        <w:tab/>
        <w:t>развитие и активизация неправительственного сектора;</w:t>
      </w:r>
    </w:p>
    <w:p w:rsidR="000A21B7" w:rsidRPr="00A602DA" w:rsidRDefault="007D5504" w:rsidP="007D5504">
      <w:pPr>
        <w:pStyle w:val="SingleTxtGR"/>
        <w:tabs>
          <w:tab w:val="clear" w:pos="2268"/>
          <w:tab w:val="left" w:pos="2381"/>
        </w:tabs>
        <w:ind w:left="1701"/>
      </w:pPr>
      <w:r>
        <w:t>57.6</w:t>
      </w:r>
      <w:r w:rsidR="000A21B7" w:rsidRPr="00A602DA">
        <w:tab/>
        <w:t>передача управления государственными заводами и центрами в частный сектор;</w:t>
      </w:r>
    </w:p>
    <w:p w:rsidR="000A21B7" w:rsidRPr="00A602DA" w:rsidRDefault="007D5504" w:rsidP="007D5504">
      <w:pPr>
        <w:pStyle w:val="SingleTxtGR"/>
        <w:tabs>
          <w:tab w:val="clear" w:pos="2268"/>
          <w:tab w:val="left" w:pos="2381"/>
        </w:tabs>
        <w:ind w:left="1701"/>
      </w:pPr>
      <w:r>
        <w:t>57.7</w:t>
      </w:r>
      <w:r w:rsidR="000A21B7" w:rsidRPr="00A602DA">
        <w:tab/>
        <w:t>приобретение образовательных услуг в неправительственном се</w:t>
      </w:r>
      <w:r w:rsidR="000A21B7" w:rsidRPr="00A602DA">
        <w:t>к</w:t>
      </w:r>
      <w:r w:rsidR="000A21B7" w:rsidRPr="00A602DA">
        <w:t>торе;</w:t>
      </w:r>
    </w:p>
    <w:p w:rsidR="000A21B7" w:rsidRPr="00A602DA" w:rsidRDefault="007D5504" w:rsidP="007D5504">
      <w:pPr>
        <w:pStyle w:val="SingleTxtGR"/>
        <w:tabs>
          <w:tab w:val="clear" w:pos="2268"/>
          <w:tab w:val="left" w:pos="2381"/>
        </w:tabs>
        <w:ind w:left="1701"/>
      </w:pPr>
      <w:r>
        <w:t>57.8</w:t>
      </w:r>
      <w:r w:rsidR="000A21B7" w:rsidRPr="00A602DA">
        <w:tab/>
        <w:t>развитие человеческих ресурсов;</w:t>
      </w:r>
    </w:p>
    <w:p w:rsidR="007D5504" w:rsidRPr="00C502C9" w:rsidRDefault="007D5504" w:rsidP="00D326B1">
      <w:pPr>
        <w:pStyle w:val="SingleTxtGR"/>
        <w:tabs>
          <w:tab w:val="clear" w:pos="2268"/>
          <w:tab w:val="left" w:pos="2381"/>
        </w:tabs>
        <w:ind w:left="1701"/>
      </w:pPr>
      <w:r w:rsidRPr="00C502C9">
        <w:t>57.9</w:t>
      </w:r>
      <w:r w:rsidRPr="00C502C9">
        <w:tab/>
        <w:t>содействие в проведении культурных программ и меропри</w:t>
      </w:r>
      <w:r w:rsidRPr="00C502C9">
        <w:t>я</w:t>
      </w:r>
      <w:r w:rsidRPr="00C502C9">
        <w:t>тий по связям с общественностью;</w:t>
      </w:r>
    </w:p>
    <w:p w:rsidR="007D5504" w:rsidRPr="00C502C9" w:rsidRDefault="007D5504" w:rsidP="00D326B1">
      <w:pPr>
        <w:pStyle w:val="SingleTxtGR"/>
        <w:tabs>
          <w:tab w:val="clear" w:pos="2268"/>
          <w:tab w:val="left" w:pos="2381"/>
        </w:tabs>
        <w:ind w:left="1701"/>
      </w:pPr>
      <w:r w:rsidRPr="00C502C9">
        <w:t>57.10.</w:t>
      </w:r>
      <w:r w:rsidRPr="00C502C9">
        <w:tab/>
        <w:t>установление приоритетов образовательных программ с учетом политики организации.</w:t>
      </w:r>
    </w:p>
    <w:p w:rsidR="007D5504" w:rsidRPr="00C502C9" w:rsidRDefault="007D5504" w:rsidP="007D5504">
      <w:pPr>
        <w:pStyle w:val="H1GR"/>
      </w:pPr>
      <w:r>
        <w:tab/>
      </w:r>
      <w:r>
        <w:tab/>
      </w:r>
      <w:r w:rsidRPr="00C502C9">
        <w:t xml:space="preserve">Характеристики профессионально-технического обучения </w:t>
      </w:r>
    </w:p>
    <w:p w:rsidR="007D5504" w:rsidRPr="00C502C9" w:rsidRDefault="007D5504" w:rsidP="007D5504">
      <w:pPr>
        <w:pStyle w:val="H23GR"/>
      </w:pPr>
      <w:r>
        <w:tab/>
      </w:r>
      <w:r>
        <w:tab/>
      </w:r>
      <w:r w:rsidRPr="00C502C9">
        <w:t xml:space="preserve">Правовые характеристики </w:t>
      </w:r>
    </w:p>
    <w:p w:rsidR="007D5504" w:rsidRPr="00C502C9" w:rsidRDefault="007D5504" w:rsidP="007D5504">
      <w:pPr>
        <w:pStyle w:val="SingleTxtGR"/>
      </w:pPr>
      <w:r w:rsidRPr="00C502C9">
        <w:t>58.</w:t>
      </w:r>
      <w:r w:rsidRPr="00C502C9">
        <w:tab/>
        <w:t>Утверждение и представление на исполнение рамочной основы для сбора и разработки статистических данных, относящихся к техническому, професси</w:t>
      </w:r>
      <w:r w:rsidRPr="00C502C9">
        <w:t>о</w:t>
      </w:r>
      <w:r w:rsidRPr="00C502C9">
        <w:t>нально-техническому, профессиональному и прикладному обучению гражда</w:t>
      </w:r>
      <w:r w:rsidRPr="00C502C9">
        <w:t>н</w:t>
      </w:r>
      <w:r w:rsidRPr="00C502C9">
        <w:t>ских служащих.</w:t>
      </w:r>
    </w:p>
    <w:p w:rsidR="007D5504" w:rsidRPr="00C502C9" w:rsidRDefault="00D326B1" w:rsidP="00D326B1">
      <w:pPr>
        <w:pStyle w:val="SingleTxtGR"/>
        <w:tabs>
          <w:tab w:val="clear" w:pos="2268"/>
          <w:tab w:val="left" w:pos="2381"/>
        </w:tabs>
        <w:ind w:left="1701"/>
      </w:pPr>
      <w:r>
        <w:t>58.1</w:t>
      </w:r>
      <w:r w:rsidR="007D5504" w:rsidRPr="00C502C9">
        <w:tab/>
        <w:t>В 2006 году в соответствии с системой составления бюджета, ор</w:t>
      </w:r>
      <w:r w:rsidR="007D5504" w:rsidRPr="00C502C9">
        <w:t>и</w:t>
      </w:r>
      <w:r w:rsidR="007D5504" w:rsidRPr="00C502C9">
        <w:t>ентированного на конечные результаты, была ликвидирована программа краткосрочного обучения государственных служащих, которая была включена в общий закон о бюджете 2005 года в целях обеспечения тран</w:t>
      </w:r>
      <w:r w:rsidR="007D5504" w:rsidRPr="00C502C9">
        <w:t>с</w:t>
      </w:r>
      <w:r w:rsidR="007D5504" w:rsidRPr="00C502C9">
        <w:t>парентности кредитования и мероприятий, связанных с подготовкой с</w:t>
      </w:r>
      <w:r w:rsidR="007D5504" w:rsidRPr="00C502C9">
        <w:t>о</w:t>
      </w:r>
      <w:r w:rsidR="007D5504" w:rsidRPr="00C502C9">
        <w:t>трудников правительства; было принято решение о том, что любые мер</w:t>
      </w:r>
      <w:r w:rsidR="007D5504" w:rsidRPr="00C502C9">
        <w:t>о</w:t>
      </w:r>
      <w:r w:rsidR="007D5504" w:rsidRPr="00C502C9">
        <w:t>приятия, связанные с обучением государственных служащих, должны включаться в соответствующие исполнительные программы.</w:t>
      </w:r>
    </w:p>
    <w:p w:rsidR="007D5504" w:rsidRPr="00C502C9" w:rsidRDefault="00D326B1" w:rsidP="00D326B1">
      <w:pPr>
        <w:pStyle w:val="SingleTxtGR"/>
        <w:tabs>
          <w:tab w:val="clear" w:pos="2268"/>
          <w:tab w:val="left" w:pos="2381"/>
        </w:tabs>
        <w:ind w:left="1701"/>
      </w:pPr>
      <w:r>
        <w:t>58.2</w:t>
      </w:r>
      <w:r w:rsidR="007D5504" w:rsidRPr="00C502C9">
        <w:tab/>
        <w:t>В целях формулирования системы оценки и норм в отношении н</w:t>
      </w:r>
      <w:r w:rsidR="007D5504" w:rsidRPr="00C502C9">
        <w:t>а</w:t>
      </w:r>
      <w:r w:rsidR="007D5504" w:rsidRPr="00C502C9">
        <w:t>выков рабочей силы в соответствии с международной ориентац</w:t>
      </w:r>
      <w:r w:rsidR="007D5504" w:rsidRPr="00C502C9">
        <w:t>и</w:t>
      </w:r>
      <w:r w:rsidR="007D5504" w:rsidRPr="00C502C9">
        <w:t>ей, а также в целях реформирования и модернизации структур и содействия повышению качества профессионально-технического образования с и</w:t>
      </w:r>
      <w:r w:rsidR="007D5504" w:rsidRPr="00C502C9">
        <w:t>с</w:t>
      </w:r>
      <w:r w:rsidR="007D5504" w:rsidRPr="00C502C9">
        <w:t>пользованием международного сотрудничества, организация техническ</w:t>
      </w:r>
      <w:r w:rsidR="007D5504" w:rsidRPr="00C502C9">
        <w:t>о</w:t>
      </w:r>
      <w:r w:rsidR="007D5504" w:rsidRPr="00C502C9">
        <w:t>го и профессионального образования в сотрудничестве с Всемирным ба</w:t>
      </w:r>
      <w:r w:rsidR="007D5504" w:rsidRPr="00C502C9">
        <w:t>н</w:t>
      </w:r>
      <w:r w:rsidR="007D5504" w:rsidRPr="00C502C9">
        <w:t>ком начала реализацию совместного проекта «Стратегия национального развития технического и профессионального образования</w:t>
      </w:r>
      <w:r w:rsidR="00E55ABE">
        <w:t>"</w:t>
      </w:r>
      <w:r w:rsidR="007D5504" w:rsidRPr="00C502C9">
        <w:t>, направленн</w:t>
      </w:r>
      <w:r w:rsidR="007D5504" w:rsidRPr="00C502C9">
        <w:t>о</w:t>
      </w:r>
      <w:r w:rsidR="007D5504" w:rsidRPr="00C502C9">
        <w:t>го на подготовку образовательной стратегии страны.</w:t>
      </w:r>
    </w:p>
    <w:p w:rsidR="007D5504" w:rsidRPr="00C502C9" w:rsidRDefault="00D326B1" w:rsidP="00D326B1">
      <w:pPr>
        <w:pStyle w:val="SingleTxtGR"/>
        <w:tabs>
          <w:tab w:val="clear" w:pos="2268"/>
          <w:tab w:val="left" w:pos="2381"/>
        </w:tabs>
        <w:ind w:left="1701"/>
      </w:pPr>
      <w:r>
        <w:t>58.3</w:t>
      </w:r>
      <w:r w:rsidR="007D5504" w:rsidRPr="00C502C9">
        <w:tab/>
        <w:t>Директива о предоставлении стимулов и кредитных средств для создания и развития профессионально-технических учебных заведений была утверждена Советом министров. В соответствии с этой дире</w:t>
      </w:r>
      <w:r w:rsidR="007D5504" w:rsidRPr="00C502C9">
        <w:t>к</w:t>
      </w:r>
      <w:r w:rsidR="007D5504" w:rsidRPr="00C502C9">
        <w:t>тивой, организации технического и профессионального образования разрешае</w:t>
      </w:r>
      <w:r w:rsidR="007D5504" w:rsidRPr="00C502C9">
        <w:t>т</w:t>
      </w:r>
      <w:r w:rsidR="007D5504" w:rsidRPr="00C502C9">
        <w:t>ся выделять кредитные средства претендентам на создание професси</w:t>
      </w:r>
      <w:r w:rsidR="007D5504" w:rsidRPr="00C502C9">
        <w:t>о</w:t>
      </w:r>
      <w:r w:rsidR="007D5504" w:rsidRPr="00C502C9">
        <w:t>нально-технических учебных заведений в капиталоемких секторах с и</w:t>
      </w:r>
      <w:r w:rsidR="007D5504" w:rsidRPr="00C502C9">
        <w:t>с</w:t>
      </w:r>
      <w:r w:rsidR="007D5504" w:rsidRPr="00C502C9">
        <w:t xml:space="preserve">пользованием современных технологий. </w:t>
      </w:r>
    </w:p>
    <w:p w:rsidR="007D5504" w:rsidRPr="00C502C9" w:rsidRDefault="007D5504" w:rsidP="007D5504">
      <w:pPr>
        <w:pStyle w:val="H23GR"/>
      </w:pPr>
      <w:r w:rsidRPr="00C502C9">
        <w:tab/>
      </w:r>
      <w:r w:rsidRPr="00C502C9">
        <w:tab/>
        <w:t xml:space="preserve">Исполнительные характеристики </w:t>
      </w:r>
    </w:p>
    <w:p w:rsidR="007D5504" w:rsidRPr="00C502C9" w:rsidRDefault="007D5504" w:rsidP="007D5504">
      <w:pPr>
        <w:pStyle w:val="SingleTxtGR"/>
      </w:pPr>
      <w:r w:rsidRPr="00C502C9">
        <w:t>59.</w:t>
      </w:r>
      <w:r w:rsidRPr="00C502C9">
        <w:tab/>
        <w:t>В целях обеспечения оптимального использования существующих во</w:t>
      </w:r>
      <w:r w:rsidRPr="00C502C9">
        <w:t>з</w:t>
      </w:r>
      <w:r w:rsidRPr="00C502C9">
        <w:t>можностей обучения наряду с созданием новых возможностей, организация по техническому и профессиональному обучению провела исследования на пре</w:t>
      </w:r>
      <w:r w:rsidRPr="00C502C9">
        <w:t>д</w:t>
      </w:r>
      <w:r w:rsidRPr="00C502C9">
        <w:t>мет продуктивности использования существующих возможностей. Кроме того, она в третий раз выдала лицензии претендентам на проведение требуемых учебных курсов.</w:t>
      </w:r>
    </w:p>
    <w:p w:rsidR="007D5504" w:rsidRPr="0091453B" w:rsidRDefault="00D326B1" w:rsidP="00D326B1">
      <w:pPr>
        <w:pStyle w:val="SingleTxtGR"/>
        <w:tabs>
          <w:tab w:val="clear" w:pos="2268"/>
          <w:tab w:val="left" w:pos="2381"/>
        </w:tabs>
        <w:ind w:left="1701"/>
      </w:pPr>
      <w:r>
        <w:t>59.1</w:t>
      </w:r>
      <w:r w:rsidR="007D5504">
        <w:tab/>
        <w:t>"</w:t>
      </w:r>
      <w:r w:rsidR="007D5504" w:rsidRPr="00C502C9">
        <w:t>План Хиджрат</w:t>
      </w:r>
      <w:r w:rsidR="007D5504">
        <w:t>"</w:t>
      </w:r>
      <w:r w:rsidR="007D5504" w:rsidRPr="00C502C9">
        <w:t xml:space="preserve"> представляет собой одну из наиболее важных мер, принятых организацией по техническому и профессиональному об</w:t>
      </w:r>
      <w:r w:rsidR="007D5504" w:rsidRPr="00C502C9">
        <w:t>у</w:t>
      </w:r>
      <w:r w:rsidR="007D5504" w:rsidRPr="00C502C9">
        <w:t>чению в области подготовки сельских жителей с уделением особого вн</w:t>
      </w:r>
      <w:r w:rsidR="007D5504" w:rsidRPr="00C502C9">
        <w:t>и</w:t>
      </w:r>
      <w:r w:rsidR="007D5504" w:rsidRPr="00C502C9">
        <w:t>мания подготовке лиц, занятых в сельскохозяйственном секторе в сел</w:t>
      </w:r>
      <w:r w:rsidR="007D5504" w:rsidRPr="00C502C9">
        <w:t>ь</w:t>
      </w:r>
      <w:r w:rsidR="007D5504" w:rsidRPr="00C502C9">
        <w:t>ских районах.</w:t>
      </w:r>
    </w:p>
    <w:p w:rsidR="007D5504" w:rsidRPr="00C502C9" w:rsidRDefault="00D326B1" w:rsidP="00D326B1">
      <w:pPr>
        <w:pStyle w:val="SingleTxtGR"/>
        <w:tabs>
          <w:tab w:val="clear" w:pos="2268"/>
          <w:tab w:val="left" w:pos="2381"/>
        </w:tabs>
        <w:ind w:left="1701"/>
      </w:pPr>
      <w:r>
        <w:t>59.2</w:t>
      </w:r>
      <w:r w:rsidR="007D5504" w:rsidRPr="00C502C9">
        <w:tab/>
        <w:t>Министерство промышленности и горной промышленности в к</w:t>
      </w:r>
      <w:r w:rsidR="007D5504" w:rsidRPr="00C502C9">
        <w:t>о</w:t>
      </w:r>
      <w:r w:rsidR="007D5504" w:rsidRPr="00C502C9">
        <w:t>ординации с Университетом Джамэ Эльми-Карборди (Университетом прикладных наук) приняло решение об увеличении количества научно-прикладных дисциплин в промышленном и горнодобывающем секторах.</w:t>
      </w:r>
    </w:p>
    <w:p w:rsidR="007D5504" w:rsidRPr="00C502C9" w:rsidRDefault="00D326B1" w:rsidP="00D326B1">
      <w:pPr>
        <w:pStyle w:val="SingleTxtGR"/>
        <w:tabs>
          <w:tab w:val="clear" w:pos="2268"/>
          <w:tab w:val="left" w:pos="2381"/>
        </w:tabs>
        <w:ind w:left="1701"/>
      </w:pPr>
      <w:r>
        <w:t>59.3</w:t>
      </w:r>
      <w:r w:rsidR="007D5504" w:rsidRPr="00C502C9">
        <w:tab/>
        <w:t>В целях сокращения разрыва между техническими знаниями и н</w:t>
      </w:r>
      <w:r w:rsidR="007D5504" w:rsidRPr="00C502C9">
        <w:t>а</w:t>
      </w:r>
      <w:r w:rsidR="007D5504" w:rsidRPr="00C502C9">
        <w:t>выками отечественной рабочей силы и соответствующими междунаро</w:t>
      </w:r>
      <w:r w:rsidR="007D5504" w:rsidRPr="00C502C9">
        <w:t>д</w:t>
      </w:r>
      <w:r w:rsidR="007D5504" w:rsidRPr="00C502C9">
        <w:t>ными стандартами, организация по технической и профессиональной подготовке не только приняла меры для участия отечественной рабочей силы в международной конкуренции, но и создала отделы по сотруднич</w:t>
      </w:r>
      <w:r w:rsidR="007D5504" w:rsidRPr="00C502C9">
        <w:t>е</w:t>
      </w:r>
      <w:r w:rsidR="007D5504" w:rsidRPr="00C502C9">
        <w:t xml:space="preserve">ству с другими странами. </w:t>
      </w:r>
    </w:p>
    <w:p w:rsidR="007D5504" w:rsidRPr="00C502C9" w:rsidRDefault="007D5504" w:rsidP="007D5504">
      <w:pPr>
        <w:pStyle w:val="H23GR"/>
      </w:pPr>
      <w:r w:rsidRPr="00C502C9">
        <w:tab/>
      </w:r>
      <w:r w:rsidRPr="00C502C9">
        <w:tab/>
        <w:t xml:space="preserve">Выполнение основных показателей </w:t>
      </w:r>
    </w:p>
    <w:p w:rsidR="007D5504" w:rsidRPr="00C502C9" w:rsidRDefault="007D5504" w:rsidP="007D5504">
      <w:pPr>
        <w:pStyle w:val="SingleTxtGR"/>
      </w:pPr>
      <w:r w:rsidRPr="00C502C9">
        <w:t>60.</w:t>
      </w:r>
      <w:r w:rsidRPr="00C502C9">
        <w:tab/>
        <w:t>Неофициальное техническое и профессиональное обучение: в плане пр</w:t>
      </w:r>
      <w:r w:rsidRPr="00C502C9">
        <w:t>е</w:t>
      </w:r>
      <w:r w:rsidRPr="00C502C9">
        <w:t>дусмотрен целевой показатель 1 230 000 человеко-часов обучения, из которых проведено 990 717 человеко-часов, что составляет 80</w:t>
      </w:r>
      <w:r w:rsidR="00D326B1">
        <w:t>,5% от целевого уровня</w:t>
      </w:r>
      <w:r w:rsidR="00D326B1">
        <w:br/>
      </w:r>
      <w:r w:rsidRPr="00C502C9">
        <w:t>и на 21% превышает показатель 2005 года.</w:t>
      </w:r>
    </w:p>
    <w:p w:rsidR="007D5504" w:rsidRPr="00C502C9" w:rsidRDefault="00D326B1" w:rsidP="00D326B1">
      <w:pPr>
        <w:pStyle w:val="SingleTxtGR"/>
        <w:tabs>
          <w:tab w:val="clear" w:pos="2268"/>
          <w:tab w:val="left" w:pos="2381"/>
        </w:tabs>
        <w:ind w:left="1701"/>
      </w:pPr>
      <w:r>
        <w:t>60.1</w:t>
      </w:r>
      <w:r w:rsidR="007D5504" w:rsidRPr="00C502C9">
        <w:tab/>
        <w:t>Общее количество обучающихся в профессионально-технических средних учебных заведениях: в плане предусмотрен целевой показатель 915 000 учащихся, достигнут уровень 8 654 000, что составл</w:t>
      </w:r>
      <w:r w:rsidR="007D5504" w:rsidRPr="00C502C9">
        <w:t>я</w:t>
      </w:r>
      <w:r w:rsidR="007D5504" w:rsidRPr="00C502C9">
        <w:t>ет 94,6% от целевого уровня и на 3,2% ниже показателя 2005 года.</w:t>
      </w:r>
    </w:p>
    <w:p w:rsidR="007D5504" w:rsidRPr="00C502C9" w:rsidRDefault="00D326B1" w:rsidP="00D326B1">
      <w:pPr>
        <w:pStyle w:val="SingleTxtGR"/>
        <w:tabs>
          <w:tab w:val="clear" w:pos="2268"/>
          <w:tab w:val="left" w:pos="2381"/>
        </w:tabs>
        <w:ind w:left="1701"/>
      </w:pPr>
      <w:r>
        <w:t>60.2</w:t>
      </w:r>
      <w:r w:rsidR="007D5504" w:rsidRPr="00C502C9">
        <w:tab/>
        <w:t>Общее количество обучающихся в научно-прикладных высших учебных заведениях: в плане предусмотрен целевой показатель 933</w:t>
      </w:r>
      <w:r w:rsidR="007D5504">
        <w:t> </w:t>
      </w:r>
      <w:r w:rsidR="007D5504" w:rsidRPr="00C502C9">
        <w:t>000</w:t>
      </w:r>
      <w:r w:rsidR="007D5504">
        <w:t> </w:t>
      </w:r>
      <w:r w:rsidR="007D5504" w:rsidRPr="00C502C9">
        <w:t xml:space="preserve">учащихся, достигнут уровень 750 000, что составляет 80,4% от целевого уровня и на 2,8% превышает показатель 2005 года. </w:t>
      </w:r>
    </w:p>
    <w:p w:rsidR="007D5504" w:rsidRPr="00C502C9" w:rsidRDefault="007D5504" w:rsidP="007D5504">
      <w:pPr>
        <w:pStyle w:val="H23GR"/>
      </w:pPr>
      <w:r>
        <w:tab/>
      </w:r>
      <w:r>
        <w:tab/>
      </w:r>
      <w:r w:rsidRPr="00C502C9">
        <w:t>Выполнение бюджета</w:t>
      </w:r>
    </w:p>
    <w:p w:rsidR="007D5504" w:rsidRPr="00C502C9" w:rsidRDefault="007D5504" w:rsidP="007D5504">
      <w:pPr>
        <w:pStyle w:val="SingleTxtGR"/>
      </w:pPr>
      <w:r w:rsidRPr="00C502C9">
        <w:t>61.</w:t>
      </w:r>
      <w:r w:rsidRPr="00C502C9">
        <w:tab/>
        <w:t>Выполнение национальных статей расходов, предусмотренных в связи с профессионально-техническим образованием: в плане предусмотрен целевой показатель 2 855 381 млн. риалов, из которых освоено 3 204 994 млн. риалов, что составляет 112,2% от целевого уровня.</w:t>
      </w:r>
    </w:p>
    <w:p w:rsidR="007D5504" w:rsidRPr="00C502C9" w:rsidRDefault="00D326B1" w:rsidP="00D326B1">
      <w:pPr>
        <w:pStyle w:val="SingleTxtGR"/>
        <w:tabs>
          <w:tab w:val="clear" w:pos="2268"/>
          <w:tab w:val="left" w:pos="2381"/>
        </w:tabs>
        <w:ind w:left="1701"/>
      </w:pPr>
      <w:r>
        <w:t>61.1</w:t>
      </w:r>
      <w:r w:rsidR="007D5504" w:rsidRPr="00C502C9">
        <w:tab/>
        <w:t>Выполнение региональных с</w:t>
      </w:r>
      <w:r>
        <w:t>татей расходов, предусмотре</w:t>
      </w:r>
      <w:r>
        <w:t>н</w:t>
      </w:r>
      <w:r>
        <w:t>ных</w:t>
      </w:r>
      <w:r>
        <w:br/>
      </w:r>
      <w:r w:rsidR="007D5504" w:rsidRPr="00C502C9">
        <w:t>в связи с профессионально-техническим образованием: в плане пред</w:t>
      </w:r>
      <w:r w:rsidR="007D5504" w:rsidRPr="00C502C9">
        <w:t>у</w:t>
      </w:r>
      <w:r w:rsidR="007D5504" w:rsidRPr="00C502C9">
        <w:t>смотрен целевой показатель 5 353 494 млн. риалов, из которых освоено 6</w:t>
      </w:r>
      <w:r w:rsidR="007D5504">
        <w:t> </w:t>
      </w:r>
      <w:r w:rsidR="007D5504" w:rsidRPr="00C502C9">
        <w:t>298</w:t>
      </w:r>
      <w:r w:rsidR="007D5504">
        <w:t> </w:t>
      </w:r>
      <w:r w:rsidR="007D5504" w:rsidRPr="00C502C9">
        <w:t xml:space="preserve">533 млн. риалов, что составляет 117,7% от целевого уровня. </w:t>
      </w:r>
    </w:p>
    <w:p w:rsidR="007D5504" w:rsidRDefault="007D5504" w:rsidP="00D326B1">
      <w:pPr>
        <w:pStyle w:val="H23GR"/>
        <w:spacing w:after="240"/>
      </w:pPr>
      <w:r w:rsidRPr="0091453B">
        <w:tab/>
      </w:r>
      <w:r w:rsidRPr="0091453B">
        <w:tab/>
      </w:r>
      <w:r w:rsidRPr="00141638">
        <w:t>Таблица с сопоставлением данных об обучении женщин в сравнении с общим объемом организации профессионального и технического обучения в государственном и частном секторах (чел. в год)</w:t>
      </w:r>
    </w:p>
    <w:tbl>
      <w:tblPr>
        <w:tblStyle w:val="TabNum"/>
        <w:tblW w:w="8504" w:type="dxa"/>
        <w:tblInd w:w="1134" w:type="dxa"/>
        <w:tblLayout w:type="fixed"/>
        <w:tblLook w:val="01E0" w:firstRow="1" w:lastRow="1" w:firstColumn="1" w:lastColumn="1" w:noHBand="0" w:noVBand="0"/>
      </w:tblPr>
      <w:tblGrid>
        <w:gridCol w:w="539"/>
        <w:gridCol w:w="1038"/>
        <w:gridCol w:w="2309"/>
        <w:gridCol w:w="2309"/>
        <w:gridCol w:w="2309"/>
      </w:tblGrid>
      <w:tr w:rsidR="007D5504" w:rsidRPr="00D326B1" w:rsidTr="00E55ABE">
        <w:trPr>
          <w:tblHeader/>
        </w:trPr>
        <w:tc>
          <w:tcPr>
            <w:cnfStyle w:val="001000000000" w:firstRow="0" w:lastRow="0" w:firstColumn="1" w:lastColumn="0" w:oddVBand="0" w:evenVBand="0" w:oddHBand="0" w:evenHBand="0" w:firstRowFirstColumn="0" w:firstRowLastColumn="0" w:lastRowFirstColumn="0" w:lastRowLastColumn="0"/>
            <w:tcW w:w="539" w:type="dxa"/>
            <w:tcBorders>
              <w:bottom w:val="single" w:sz="12" w:space="0" w:color="auto"/>
            </w:tcBorders>
            <w:shd w:val="clear" w:color="auto" w:fill="auto"/>
          </w:tcPr>
          <w:p w:rsidR="007D5504" w:rsidRPr="00D326B1" w:rsidRDefault="007D5504" w:rsidP="00D326B1">
            <w:pPr>
              <w:spacing w:before="80" w:after="80" w:line="200" w:lineRule="exact"/>
              <w:rPr>
                <w:i/>
                <w:sz w:val="16"/>
              </w:rPr>
            </w:pPr>
          </w:p>
        </w:tc>
        <w:tc>
          <w:tcPr>
            <w:tcW w:w="1038" w:type="dxa"/>
            <w:tcBorders>
              <w:top w:val="single" w:sz="4" w:space="0" w:color="auto"/>
              <w:bottom w:val="single" w:sz="12" w:space="0" w:color="auto"/>
            </w:tcBorders>
            <w:shd w:val="clear" w:color="auto" w:fill="auto"/>
          </w:tcPr>
          <w:p w:rsidR="007D5504" w:rsidRPr="00D326B1" w:rsidRDefault="007D5504" w:rsidP="00D326B1">
            <w:pPr>
              <w:spacing w:before="80" w:after="80" w:line="200" w:lineRule="exact"/>
              <w:jc w:val="left"/>
              <w:cnfStyle w:val="000000000000" w:firstRow="0" w:lastRow="0" w:firstColumn="0" w:lastColumn="0" w:oddVBand="0" w:evenVBand="0" w:oddHBand="0" w:evenHBand="0" w:firstRowFirstColumn="0" w:firstRowLastColumn="0" w:lastRowFirstColumn="0" w:lastRowLastColumn="0"/>
              <w:rPr>
                <w:i/>
                <w:sz w:val="16"/>
              </w:rPr>
            </w:pPr>
            <w:r w:rsidRPr="00D326B1">
              <w:rPr>
                <w:i/>
                <w:sz w:val="16"/>
              </w:rPr>
              <w:t>Год</w:t>
            </w:r>
          </w:p>
        </w:tc>
        <w:tc>
          <w:tcPr>
            <w:tcW w:w="2309" w:type="dxa"/>
            <w:tcBorders>
              <w:top w:val="single" w:sz="4" w:space="0" w:color="auto"/>
              <w:bottom w:val="single" w:sz="12" w:space="0" w:color="auto"/>
            </w:tcBorders>
            <w:shd w:val="clear" w:color="auto" w:fill="auto"/>
          </w:tcPr>
          <w:p w:rsidR="007D5504" w:rsidRPr="00D326B1" w:rsidRDefault="007D5504" w:rsidP="00D326B1">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D326B1">
              <w:rPr>
                <w:i/>
                <w:sz w:val="16"/>
              </w:rPr>
              <w:t>Всего про</w:t>
            </w:r>
            <w:r w:rsidR="00E55ABE">
              <w:rPr>
                <w:i/>
                <w:sz w:val="16"/>
              </w:rPr>
              <w:t>шедших</w:t>
            </w:r>
            <w:r w:rsidR="00E55ABE">
              <w:rPr>
                <w:i/>
                <w:sz w:val="16"/>
              </w:rPr>
              <w:br/>
            </w:r>
            <w:r w:rsidRPr="00D326B1">
              <w:rPr>
                <w:i/>
                <w:sz w:val="16"/>
              </w:rPr>
              <w:t>об</w:t>
            </w:r>
            <w:r w:rsidRPr="00D326B1">
              <w:rPr>
                <w:i/>
                <w:sz w:val="16"/>
              </w:rPr>
              <w:t>у</w:t>
            </w:r>
            <w:r w:rsidRPr="00D326B1">
              <w:rPr>
                <w:i/>
                <w:sz w:val="16"/>
              </w:rPr>
              <w:t>чение</w:t>
            </w:r>
          </w:p>
        </w:tc>
        <w:tc>
          <w:tcPr>
            <w:tcW w:w="2309" w:type="dxa"/>
            <w:tcBorders>
              <w:top w:val="single" w:sz="4" w:space="0" w:color="auto"/>
              <w:bottom w:val="single" w:sz="12" w:space="0" w:color="auto"/>
            </w:tcBorders>
            <w:shd w:val="clear" w:color="auto" w:fill="auto"/>
          </w:tcPr>
          <w:p w:rsidR="007D5504" w:rsidRPr="00D326B1" w:rsidRDefault="00E55ABE" w:rsidP="00D326B1">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Pr>
                <w:i/>
                <w:sz w:val="16"/>
              </w:rPr>
              <w:t>Количество</w:t>
            </w:r>
            <w:r w:rsidR="007D5504" w:rsidRPr="00D326B1">
              <w:rPr>
                <w:i/>
                <w:sz w:val="16"/>
              </w:rPr>
              <w:t xml:space="preserve"> женщин, пр</w:t>
            </w:r>
            <w:r w:rsidR="007D5504" w:rsidRPr="00D326B1">
              <w:rPr>
                <w:i/>
                <w:sz w:val="16"/>
              </w:rPr>
              <w:t>о</w:t>
            </w:r>
            <w:r w:rsidR="007D5504" w:rsidRPr="00D326B1">
              <w:rPr>
                <w:i/>
                <w:sz w:val="16"/>
              </w:rPr>
              <w:t>шедших об</w:t>
            </w:r>
            <w:r w:rsidR="007D5504" w:rsidRPr="00D326B1">
              <w:rPr>
                <w:i/>
                <w:sz w:val="16"/>
              </w:rPr>
              <w:t>у</w:t>
            </w:r>
            <w:r w:rsidR="007D5504" w:rsidRPr="00D326B1">
              <w:rPr>
                <w:i/>
                <w:sz w:val="16"/>
              </w:rPr>
              <w:t>чение</w:t>
            </w:r>
          </w:p>
        </w:tc>
        <w:tc>
          <w:tcPr>
            <w:tcW w:w="2309" w:type="dxa"/>
            <w:tcBorders>
              <w:top w:val="single" w:sz="4" w:space="0" w:color="auto"/>
              <w:bottom w:val="single" w:sz="12" w:space="0" w:color="auto"/>
            </w:tcBorders>
            <w:shd w:val="clear" w:color="auto" w:fill="auto"/>
          </w:tcPr>
          <w:p w:rsidR="007D5504" w:rsidRPr="00D326B1" w:rsidRDefault="00E55ABE" w:rsidP="00D326B1">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Pr>
                <w:i/>
                <w:sz w:val="16"/>
              </w:rPr>
              <w:t>Доля женщин</w:t>
            </w:r>
            <w:r>
              <w:rPr>
                <w:i/>
                <w:sz w:val="16"/>
              </w:rPr>
              <w:br/>
            </w:r>
            <w:r w:rsidR="007D5504" w:rsidRPr="00D326B1">
              <w:rPr>
                <w:i/>
                <w:sz w:val="16"/>
              </w:rPr>
              <w:t>в общем объеме</w:t>
            </w:r>
          </w:p>
        </w:tc>
      </w:tr>
      <w:tr w:rsidR="007D5504" w:rsidRPr="00D326B1" w:rsidTr="00E55ABE">
        <w:tc>
          <w:tcPr>
            <w:cnfStyle w:val="001000000000" w:firstRow="0" w:lastRow="0" w:firstColumn="1" w:lastColumn="0" w:oddVBand="0" w:evenVBand="0" w:oddHBand="0" w:evenHBand="0" w:firstRowFirstColumn="0" w:firstRowLastColumn="0" w:lastRowFirstColumn="0" w:lastRowLastColumn="0"/>
            <w:tcW w:w="539" w:type="dxa"/>
            <w:tcBorders>
              <w:top w:val="single" w:sz="12" w:space="0" w:color="auto"/>
            </w:tcBorders>
          </w:tcPr>
          <w:p w:rsidR="007D5504" w:rsidRPr="00D326B1" w:rsidRDefault="007D5504" w:rsidP="00D326B1">
            <w:r w:rsidRPr="00D326B1">
              <w:t>1</w:t>
            </w:r>
          </w:p>
        </w:tc>
        <w:tc>
          <w:tcPr>
            <w:tcW w:w="1038" w:type="dxa"/>
            <w:tcBorders>
              <w:top w:val="single" w:sz="12" w:space="0" w:color="auto"/>
            </w:tcBorders>
            <w:vAlign w:val="top"/>
          </w:tcPr>
          <w:p w:rsidR="007D5504" w:rsidRPr="00D326B1" w:rsidRDefault="007D5504" w:rsidP="00D326B1">
            <w:pPr>
              <w:jc w:val="left"/>
              <w:cnfStyle w:val="000000000000" w:firstRow="0" w:lastRow="0" w:firstColumn="0" w:lastColumn="0" w:oddVBand="0" w:evenVBand="0" w:oddHBand="0" w:evenHBand="0" w:firstRowFirstColumn="0" w:firstRowLastColumn="0" w:lastRowFirstColumn="0" w:lastRowLastColumn="0"/>
            </w:pPr>
            <w:r w:rsidRPr="00D326B1">
              <w:t>2005</w:t>
            </w:r>
          </w:p>
        </w:tc>
        <w:tc>
          <w:tcPr>
            <w:tcW w:w="2309" w:type="dxa"/>
            <w:tcBorders>
              <w:top w:val="single" w:sz="12" w:space="0" w:color="auto"/>
            </w:tcBorders>
          </w:tcPr>
          <w:p w:rsidR="007D5504" w:rsidRPr="00D326B1" w:rsidRDefault="007D5504" w:rsidP="00D326B1">
            <w:pPr>
              <w:cnfStyle w:val="000000000000" w:firstRow="0" w:lastRow="0" w:firstColumn="0" w:lastColumn="0" w:oddVBand="0" w:evenVBand="0" w:oddHBand="0" w:evenHBand="0" w:firstRowFirstColumn="0" w:firstRowLastColumn="0" w:lastRowFirstColumn="0" w:lastRowLastColumn="0"/>
            </w:pPr>
            <w:r w:rsidRPr="00D326B1">
              <w:t>1 589 606</w:t>
            </w:r>
          </w:p>
        </w:tc>
        <w:tc>
          <w:tcPr>
            <w:tcW w:w="2309" w:type="dxa"/>
            <w:tcBorders>
              <w:top w:val="single" w:sz="12" w:space="0" w:color="auto"/>
            </w:tcBorders>
          </w:tcPr>
          <w:p w:rsidR="007D5504" w:rsidRPr="00D326B1" w:rsidRDefault="007D5504" w:rsidP="00D326B1">
            <w:pPr>
              <w:cnfStyle w:val="000000000000" w:firstRow="0" w:lastRow="0" w:firstColumn="0" w:lastColumn="0" w:oddVBand="0" w:evenVBand="0" w:oddHBand="0" w:evenHBand="0" w:firstRowFirstColumn="0" w:firstRowLastColumn="0" w:lastRowFirstColumn="0" w:lastRowLastColumn="0"/>
            </w:pPr>
            <w:r w:rsidRPr="00D326B1">
              <w:t>1 225 250</w:t>
            </w:r>
          </w:p>
        </w:tc>
        <w:tc>
          <w:tcPr>
            <w:tcW w:w="2309" w:type="dxa"/>
            <w:tcBorders>
              <w:top w:val="single" w:sz="12" w:space="0" w:color="auto"/>
            </w:tcBorders>
          </w:tcPr>
          <w:p w:rsidR="007D5504" w:rsidRPr="00D326B1" w:rsidRDefault="007D5504" w:rsidP="00D326B1">
            <w:pPr>
              <w:cnfStyle w:val="000000000000" w:firstRow="0" w:lastRow="0" w:firstColumn="0" w:lastColumn="0" w:oddVBand="0" w:evenVBand="0" w:oddHBand="0" w:evenHBand="0" w:firstRowFirstColumn="0" w:firstRowLastColumn="0" w:lastRowFirstColumn="0" w:lastRowLastColumn="0"/>
            </w:pPr>
            <w:r w:rsidRPr="00D326B1">
              <w:t>77</w:t>
            </w:r>
          </w:p>
        </w:tc>
      </w:tr>
      <w:tr w:rsidR="007D5504" w:rsidRPr="00D326B1" w:rsidTr="00E55ABE">
        <w:tc>
          <w:tcPr>
            <w:cnfStyle w:val="001000000000" w:firstRow="0" w:lastRow="0" w:firstColumn="1" w:lastColumn="0" w:oddVBand="0" w:evenVBand="0" w:oddHBand="0" w:evenHBand="0" w:firstRowFirstColumn="0" w:firstRowLastColumn="0" w:lastRowFirstColumn="0" w:lastRowLastColumn="0"/>
            <w:tcW w:w="539" w:type="dxa"/>
          </w:tcPr>
          <w:p w:rsidR="007D5504" w:rsidRPr="00D326B1" w:rsidRDefault="007D5504" w:rsidP="00D326B1">
            <w:r w:rsidRPr="00D326B1">
              <w:t>2</w:t>
            </w:r>
          </w:p>
        </w:tc>
        <w:tc>
          <w:tcPr>
            <w:tcW w:w="1038" w:type="dxa"/>
            <w:vAlign w:val="top"/>
          </w:tcPr>
          <w:p w:rsidR="007D5504" w:rsidRPr="00D326B1" w:rsidRDefault="007D5504" w:rsidP="00D326B1">
            <w:pPr>
              <w:jc w:val="left"/>
              <w:cnfStyle w:val="000000000000" w:firstRow="0" w:lastRow="0" w:firstColumn="0" w:lastColumn="0" w:oddVBand="0" w:evenVBand="0" w:oddHBand="0" w:evenHBand="0" w:firstRowFirstColumn="0" w:firstRowLastColumn="0" w:lastRowFirstColumn="0" w:lastRowLastColumn="0"/>
            </w:pPr>
            <w:r w:rsidRPr="00D326B1">
              <w:t>2006</w:t>
            </w:r>
          </w:p>
        </w:tc>
        <w:tc>
          <w:tcPr>
            <w:tcW w:w="2309" w:type="dxa"/>
          </w:tcPr>
          <w:p w:rsidR="007D5504" w:rsidRPr="00D326B1" w:rsidRDefault="007D5504" w:rsidP="00D326B1">
            <w:pPr>
              <w:cnfStyle w:val="000000000000" w:firstRow="0" w:lastRow="0" w:firstColumn="0" w:lastColumn="0" w:oddVBand="0" w:evenVBand="0" w:oddHBand="0" w:evenHBand="0" w:firstRowFirstColumn="0" w:firstRowLastColumn="0" w:lastRowFirstColumn="0" w:lastRowLastColumn="0"/>
            </w:pPr>
            <w:r w:rsidRPr="00D326B1">
              <w:t>2 505 350</w:t>
            </w:r>
          </w:p>
        </w:tc>
        <w:tc>
          <w:tcPr>
            <w:tcW w:w="2309" w:type="dxa"/>
          </w:tcPr>
          <w:p w:rsidR="007D5504" w:rsidRPr="00D326B1" w:rsidRDefault="007D5504" w:rsidP="00D326B1">
            <w:pPr>
              <w:cnfStyle w:val="000000000000" w:firstRow="0" w:lastRow="0" w:firstColumn="0" w:lastColumn="0" w:oddVBand="0" w:evenVBand="0" w:oddHBand="0" w:evenHBand="0" w:firstRowFirstColumn="0" w:firstRowLastColumn="0" w:lastRowFirstColumn="0" w:lastRowLastColumn="0"/>
            </w:pPr>
            <w:r w:rsidRPr="00D326B1">
              <w:t>1 805 460</w:t>
            </w:r>
          </w:p>
        </w:tc>
        <w:tc>
          <w:tcPr>
            <w:tcW w:w="2309" w:type="dxa"/>
          </w:tcPr>
          <w:p w:rsidR="007D5504" w:rsidRPr="00D326B1" w:rsidRDefault="007D5504" w:rsidP="00D326B1">
            <w:pPr>
              <w:cnfStyle w:val="000000000000" w:firstRow="0" w:lastRow="0" w:firstColumn="0" w:lastColumn="0" w:oddVBand="0" w:evenVBand="0" w:oddHBand="0" w:evenHBand="0" w:firstRowFirstColumn="0" w:firstRowLastColumn="0" w:lastRowFirstColumn="0" w:lastRowLastColumn="0"/>
            </w:pPr>
            <w:r w:rsidRPr="00D326B1">
              <w:t>72</w:t>
            </w:r>
          </w:p>
        </w:tc>
      </w:tr>
      <w:tr w:rsidR="007D5504" w:rsidRPr="00D326B1" w:rsidTr="00E55ABE">
        <w:tc>
          <w:tcPr>
            <w:cnfStyle w:val="001000000000" w:firstRow="0" w:lastRow="0" w:firstColumn="1" w:lastColumn="0" w:oddVBand="0" w:evenVBand="0" w:oddHBand="0" w:evenHBand="0" w:firstRowFirstColumn="0" w:firstRowLastColumn="0" w:lastRowFirstColumn="0" w:lastRowLastColumn="0"/>
            <w:tcW w:w="539" w:type="dxa"/>
          </w:tcPr>
          <w:p w:rsidR="007D5504" w:rsidRPr="00D326B1" w:rsidRDefault="007D5504" w:rsidP="00D326B1">
            <w:r w:rsidRPr="00D326B1">
              <w:t>3</w:t>
            </w:r>
          </w:p>
        </w:tc>
        <w:tc>
          <w:tcPr>
            <w:tcW w:w="1038" w:type="dxa"/>
            <w:vAlign w:val="top"/>
          </w:tcPr>
          <w:p w:rsidR="007D5504" w:rsidRPr="00D326B1" w:rsidRDefault="007D5504" w:rsidP="00D326B1">
            <w:pPr>
              <w:jc w:val="left"/>
              <w:cnfStyle w:val="000000000000" w:firstRow="0" w:lastRow="0" w:firstColumn="0" w:lastColumn="0" w:oddVBand="0" w:evenVBand="0" w:oddHBand="0" w:evenHBand="0" w:firstRowFirstColumn="0" w:firstRowLastColumn="0" w:lastRowFirstColumn="0" w:lastRowLastColumn="0"/>
            </w:pPr>
            <w:r w:rsidRPr="00D326B1">
              <w:t>2007</w:t>
            </w:r>
          </w:p>
        </w:tc>
        <w:tc>
          <w:tcPr>
            <w:tcW w:w="2309" w:type="dxa"/>
          </w:tcPr>
          <w:p w:rsidR="007D5504" w:rsidRPr="00D326B1" w:rsidRDefault="007D5504" w:rsidP="00D326B1">
            <w:pPr>
              <w:cnfStyle w:val="000000000000" w:firstRow="0" w:lastRow="0" w:firstColumn="0" w:lastColumn="0" w:oddVBand="0" w:evenVBand="0" w:oddHBand="0" w:evenHBand="0" w:firstRowFirstColumn="0" w:firstRowLastColumn="0" w:lastRowFirstColumn="0" w:lastRowLastColumn="0"/>
            </w:pPr>
            <w:r w:rsidRPr="00D326B1">
              <w:t>2 948 614</w:t>
            </w:r>
          </w:p>
        </w:tc>
        <w:tc>
          <w:tcPr>
            <w:tcW w:w="2309" w:type="dxa"/>
          </w:tcPr>
          <w:p w:rsidR="007D5504" w:rsidRPr="00D326B1" w:rsidRDefault="007D5504" w:rsidP="00D326B1">
            <w:pPr>
              <w:cnfStyle w:val="000000000000" w:firstRow="0" w:lastRow="0" w:firstColumn="0" w:lastColumn="0" w:oddVBand="0" w:evenVBand="0" w:oddHBand="0" w:evenHBand="0" w:firstRowFirstColumn="0" w:firstRowLastColumn="0" w:lastRowFirstColumn="0" w:lastRowLastColumn="0"/>
            </w:pPr>
            <w:r w:rsidRPr="00D326B1">
              <w:t>1 813 675</w:t>
            </w:r>
          </w:p>
        </w:tc>
        <w:tc>
          <w:tcPr>
            <w:tcW w:w="2309" w:type="dxa"/>
          </w:tcPr>
          <w:p w:rsidR="007D5504" w:rsidRPr="00D326B1" w:rsidRDefault="007D5504" w:rsidP="00D326B1">
            <w:pPr>
              <w:cnfStyle w:val="000000000000" w:firstRow="0" w:lastRow="0" w:firstColumn="0" w:lastColumn="0" w:oddVBand="0" w:evenVBand="0" w:oddHBand="0" w:evenHBand="0" w:firstRowFirstColumn="0" w:firstRowLastColumn="0" w:lastRowFirstColumn="0" w:lastRowLastColumn="0"/>
            </w:pPr>
            <w:r w:rsidRPr="00D326B1">
              <w:t>61,5</w:t>
            </w:r>
          </w:p>
        </w:tc>
      </w:tr>
      <w:tr w:rsidR="007D5504" w:rsidRPr="00D326B1" w:rsidTr="00E55ABE">
        <w:tc>
          <w:tcPr>
            <w:cnfStyle w:val="001000000000" w:firstRow="0" w:lastRow="0" w:firstColumn="1" w:lastColumn="0" w:oddVBand="0" w:evenVBand="0" w:oddHBand="0" w:evenHBand="0" w:firstRowFirstColumn="0" w:firstRowLastColumn="0" w:lastRowFirstColumn="0" w:lastRowLastColumn="0"/>
            <w:tcW w:w="539" w:type="dxa"/>
          </w:tcPr>
          <w:p w:rsidR="007D5504" w:rsidRPr="00D326B1" w:rsidRDefault="007D5504" w:rsidP="00D326B1">
            <w:r w:rsidRPr="00D326B1">
              <w:t>4</w:t>
            </w:r>
          </w:p>
        </w:tc>
        <w:tc>
          <w:tcPr>
            <w:tcW w:w="1038" w:type="dxa"/>
            <w:vAlign w:val="top"/>
          </w:tcPr>
          <w:p w:rsidR="007D5504" w:rsidRPr="00D326B1" w:rsidRDefault="007D5504" w:rsidP="00D326B1">
            <w:pPr>
              <w:jc w:val="left"/>
              <w:cnfStyle w:val="000000000000" w:firstRow="0" w:lastRow="0" w:firstColumn="0" w:lastColumn="0" w:oddVBand="0" w:evenVBand="0" w:oddHBand="0" w:evenHBand="0" w:firstRowFirstColumn="0" w:firstRowLastColumn="0" w:lastRowFirstColumn="0" w:lastRowLastColumn="0"/>
            </w:pPr>
            <w:r w:rsidRPr="00D326B1">
              <w:t>2008</w:t>
            </w:r>
          </w:p>
        </w:tc>
        <w:tc>
          <w:tcPr>
            <w:tcW w:w="2309" w:type="dxa"/>
          </w:tcPr>
          <w:p w:rsidR="007D5504" w:rsidRPr="00D326B1" w:rsidRDefault="007D5504" w:rsidP="00D326B1">
            <w:pPr>
              <w:cnfStyle w:val="000000000000" w:firstRow="0" w:lastRow="0" w:firstColumn="0" w:lastColumn="0" w:oddVBand="0" w:evenVBand="0" w:oddHBand="0" w:evenHBand="0" w:firstRowFirstColumn="0" w:firstRowLastColumn="0" w:lastRowFirstColumn="0" w:lastRowLastColumn="0"/>
            </w:pPr>
            <w:r w:rsidRPr="00D326B1">
              <w:t>2 738 032</w:t>
            </w:r>
          </w:p>
        </w:tc>
        <w:tc>
          <w:tcPr>
            <w:tcW w:w="2309" w:type="dxa"/>
          </w:tcPr>
          <w:p w:rsidR="007D5504" w:rsidRPr="00D326B1" w:rsidRDefault="007D5504" w:rsidP="00D326B1">
            <w:pPr>
              <w:cnfStyle w:val="000000000000" w:firstRow="0" w:lastRow="0" w:firstColumn="0" w:lastColumn="0" w:oddVBand="0" w:evenVBand="0" w:oddHBand="0" w:evenHBand="0" w:firstRowFirstColumn="0" w:firstRowLastColumn="0" w:lastRowFirstColumn="0" w:lastRowLastColumn="0"/>
            </w:pPr>
            <w:r w:rsidRPr="00D326B1">
              <w:t>1 627 980</w:t>
            </w:r>
          </w:p>
        </w:tc>
        <w:tc>
          <w:tcPr>
            <w:tcW w:w="2309" w:type="dxa"/>
          </w:tcPr>
          <w:p w:rsidR="007D5504" w:rsidRPr="00D326B1" w:rsidRDefault="007D5504" w:rsidP="00D326B1">
            <w:pPr>
              <w:cnfStyle w:val="000000000000" w:firstRow="0" w:lastRow="0" w:firstColumn="0" w:lastColumn="0" w:oddVBand="0" w:evenVBand="0" w:oddHBand="0" w:evenHBand="0" w:firstRowFirstColumn="0" w:firstRowLastColumn="0" w:lastRowFirstColumn="0" w:lastRowLastColumn="0"/>
            </w:pPr>
            <w:r w:rsidRPr="00D326B1">
              <w:t>59,4</w:t>
            </w:r>
          </w:p>
        </w:tc>
      </w:tr>
    </w:tbl>
    <w:p w:rsidR="007D5504" w:rsidRPr="00470B7C" w:rsidRDefault="007D5504" w:rsidP="00E55ABE">
      <w:pPr>
        <w:pStyle w:val="SingleTxtGR"/>
        <w:spacing w:before="240"/>
      </w:pPr>
      <w:r>
        <w:tab/>
      </w:r>
      <w:r w:rsidRPr="00470B7C">
        <w:t>Данная таблица демонстрирует, что в период с 2005 года по 2008 год пр</w:t>
      </w:r>
      <w:r w:rsidRPr="00470B7C">
        <w:t>и</w:t>
      </w:r>
      <w:r w:rsidRPr="00470B7C">
        <w:t>близительно 67% объема профессионально-технического обучения было н</w:t>
      </w:r>
      <w:r w:rsidRPr="00470B7C">
        <w:t>а</w:t>
      </w:r>
      <w:r w:rsidRPr="00470B7C">
        <w:t xml:space="preserve">правлено на женщин. </w:t>
      </w:r>
    </w:p>
    <w:p w:rsidR="007D5504" w:rsidRPr="00706E56" w:rsidRDefault="007D5504" w:rsidP="007D5504">
      <w:pPr>
        <w:pStyle w:val="H23GR"/>
      </w:pPr>
      <w:r>
        <w:tab/>
      </w:r>
      <w:r>
        <w:tab/>
      </w:r>
      <w:r w:rsidRPr="00470B7C">
        <w:t>Характеристики образования в 2008 году по секторам обучения</w:t>
      </w:r>
      <w:r w:rsidRPr="00A509FD">
        <w:br/>
      </w:r>
      <w:r w:rsidRPr="00470B7C">
        <w:t>(человек в год)</w:t>
      </w:r>
    </w:p>
    <w:tbl>
      <w:tblPr>
        <w:tblStyle w:val="TabNum"/>
        <w:tblW w:w="8525" w:type="dxa"/>
        <w:tblInd w:w="1134" w:type="dxa"/>
        <w:tblLayout w:type="fixed"/>
        <w:tblLook w:val="01E0" w:firstRow="1" w:lastRow="1" w:firstColumn="1" w:lastColumn="1" w:noHBand="0" w:noVBand="0"/>
      </w:tblPr>
      <w:tblGrid>
        <w:gridCol w:w="466"/>
        <w:gridCol w:w="5609"/>
        <w:gridCol w:w="2450"/>
      </w:tblGrid>
      <w:tr w:rsidR="007D5504" w:rsidRPr="00D0718D" w:rsidTr="00A10C7D">
        <w:trPr>
          <w:tblHeader/>
        </w:trPr>
        <w:tc>
          <w:tcPr>
            <w:cnfStyle w:val="001000000000" w:firstRow="0" w:lastRow="0" w:firstColumn="1" w:lastColumn="0" w:oddVBand="0" w:evenVBand="0" w:oddHBand="0" w:evenHBand="0" w:firstRowFirstColumn="0" w:firstRowLastColumn="0" w:lastRowFirstColumn="0" w:lastRowLastColumn="0"/>
            <w:tcW w:w="466" w:type="dxa"/>
            <w:tcBorders>
              <w:bottom w:val="single" w:sz="12" w:space="0" w:color="auto"/>
            </w:tcBorders>
            <w:shd w:val="clear" w:color="auto" w:fill="auto"/>
          </w:tcPr>
          <w:p w:rsidR="007D5504" w:rsidRPr="00D0718D" w:rsidRDefault="007D5504" w:rsidP="007D5504">
            <w:pPr>
              <w:spacing w:before="80" w:after="80" w:line="200" w:lineRule="exact"/>
              <w:rPr>
                <w:i/>
                <w:sz w:val="16"/>
              </w:rPr>
            </w:pPr>
          </w:p>
        </w:tc>
        <w:tc>
          <w:tcPr>
            <w:tcW w:w="5609" w:type="dxa"/>
            <w:tcBorders>
              <w:top w:val="single" w:sz="4" w:space="0" w:color="auto"/>
              <w:bottom w:val="single" w:sz="12" w:space="0" w:color="auto"/>
            </w:tcBorders>
            <w:shd w:val="clear" w:color="auto" w:fill="auto"/>
          </w:tcPr>
          <w:p w:rsidR="007D5504" w:rsidRPr="00D0718D" w:rsidRDefault="007D5504" w:rsidP="009D6FBA">
            <w:pPr>
              <w:spacing w:before="80" w:after="80" w:line="200" w:lineRule="exact"/>
              <w:jc w:val="left"/>
              <w:cnfStyle w:val="000000000000" w:firstRow="0" w:lastRow="0" w:firstColumn="0" w:lastColumn="0" w:oddVBand="0" w:evenVBand="0" w:oddHBand="0" w:evenHBand="0" w:firstRowFirstColumn="0" w:firstRowLastColumn="0" w:lastRowFirstColumn="0" w:lastRowLastColumn="0"/>
              <w:rPr>
                <w:i/>
                <w:sz w:val="16"/>
              </w:rPr>
            </w:pPr>
            <w:r w:rsidRPr="00D0718D">
              <w:rPr>
                <w:i/>
                <w:sz w:val="16"/>
              </w:rPr>
              <w:t>Название сектора обучения</w:t>
            </w:r>
          </w:p>
        </w:tc>
        <w:tc>
          <w:tcPr>
            <w:tcW w:w="2450" w:type="dxa"/>
            <w:tcBorders>
              <w:top w:val="single" w:sz="4" w:space="0" w:color="auto"/>
              <w:bottom w:val="single" w:sz="12" w:space="0" w:color="auto"/>
            </w:tcBorders>
            <w:shd w:val="clear" w:color="auto" w:fill="auto"/>
          </w:tcPr>
          <w:p w:rsidR="007D5504" w:rsidRPr="00D0718D" w:rsidRDefault="00E55ABE" w:rsidP="007D5504">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Pr>
                <w:i/>
                <w:sz w:val="16"/>
              </w:rPr>
              <w:t>Количество</w:t>
            </w:r>
            <w:r w:rsidR="007D5504" w:rsidRPr="00D0718D">
              <w:rPr>
                <w:i/>
                <w:sz w:val="16"/>
              </w:rPr>
              <w:t xml:space="preserve"> в 2008 году</w:t>
            </w:r>
          </w:p>
        </w:tc>
      </w:tr>
      <w:tr w:rsidR="007D5504" w:rsidRPr="00D0718D" w:rsidTr="00A10C7D">
        <w:tc>
          <w:tcPr>
            <w:cnfStyle w:val="001000000000" w:firstRow="0" w:lastRow="0" w:firstColumn="1" w:lastColumn="0" w:oddVBand="0" w:evenVBand="0" w:oddHBand="0" w:evenHBand="0" w:firstRowFirstColumn="0" w:firstRowLastColumn="0" w:lastRowFirstColumn="0" w:lastRowLastColumn="0"/>
            <w:tcW w:w="466" w:type="dxa"/>
            <w:tcBorders>
              <w:top w:val="single" w:sz="12" w:space="0" w:color="auto"/>
            </w:tcBorders>
          </w:tcPr>
          <w:p w:rsidR="007D5504" w:rsidRPr="00D0718D" w:rsidRDefault="007D5504" w:rsidP="007D5504">
            <w:pPr>
              <w:spacing w:line="200" w:lineRule="exact"/>
            </w:pPr>
            <w:r w:rsidRPr="00D0718D">
              <w:t>1</w:t>
            </w:r>
          </w:p>
        </w:tc>
        <w:tc>
          <w:tcPr>
            <w:tcW w:w="5609" w:type="dxa"/>
            <w:tcBorders>
              <w:top w:val="single" w:sz="12" w:space="0" w:color="auto"/>
            </w:tcBorders>
          </w:tcPr>
          <w:p w:rsidR="007D5504" w:rsidRPr="00D0718D" w:rsidRDefault="007D5504" w:rsidP="007D5504">
            <w:pPr>
              <w:spacing w:line="200" w:lineRule="exact"/>
              <w:jc w:val="left"/>
              <w:cnfStyle w:val="000000000000" w:firstRow="0" w:lastRow="0" w:firstColumn="0" w:lastColumn="0" w:oddVBand="0" w:evenVBand="0" w:oddHBand="0" w:evenHBand="0" w:firstRowFirstColumn="0" w:firstRowLastColumn="0" w:lastRowFirstColumn="0" w:lastRowLastColumn="0"/>
            </w:pPr>
            <w:r w:rsidRPr="00D0718D">
              <w:t>Стационарные центры</w:t>
            </w:r>
          </w:p>
        </w:tc>
        <w:tc>
          <w:tcPr>
            <w:tcW w:w="2450" w:type="dxa"/>
            <w:tcBorders>
              <w:top w:val="single" w:sz="12" w:space="0" w:color="auto"/>
            </w:tcBorders>
          </w:tcPr>
          <w:p w:rsidR="007D5504" w:rsidRPr="00D0718D" w:rsidRDefault="007D5504" w:rsidP="007D5504">
            <w:pPr>
              <w:spacing w:line="200" w:lineRule="exact"/>
              <w:cnfStyle w:val="000000000000" w:firstRow="0" w:lastRow="0" w:firstColumn="0" w:lastColumn="0" w:oddVBand="0" w:evenVBand="0" w:oddHBand="0" w:evenHBand="0" w:firstRowFirstColumn="0" w:firstRowLastColumn="0" w:lastRowFirstColumn="0" w:lastRowLastColumn="0"/>
            </w:pPr>
            <w:r w:rsidRPr="00D0718D">
              <w:t>331 397</w:t>
            </w:r>
          </w:p>
        </w:tc>
      </w:tr>
      <w:tr w:rsidR="007D5504" w:rsidRPr="00D0718D" w:rsidTr="00A10C7D">
        <w:tc>
          <w:tcPr>
            <w:cnfStyle w:val="001000000000" w:firstRow="0" w:lastRow="0" w:firstColumn="1" w:lastColumn="0" w:oddVBand="0" w:evenVBand="0" w:oddHBand="0" w:evenHBand="0" w:firstRowFirstColumn="0" w:firstRowLastColumn="0" w:lastRowFirstColumn="0" w:lastRowLastColumn="0"/>
            <w:tcW w:w="466" w:type="dxa"/>
          </w:tcPr>
          <w:p w:rsidR="007D5504" w:rsidRPr="00D0718D" w:rsidRDefault="007D5504" w:rsidP="007D5504">
            <w:pPr>
              <w:spacing w:line="200" w:lineRule="exact"/>
            </w:pPr>
            <w:r w:rsidRPr="00D0718D">
              <w:t>2</w:t>
            </w:r>
          </w:p>
        </w:tc>
        <w:tc>
          <w:tcPr>
            <w:tcW w:w="5609" w:type="dxa"/>
          </w:tcPr>
          <w:p w:rsidR="007D5504" w:rsidRPr="00D0718D" w:rsidRDefault="007D5504" w:rsidP="007D5504">
            <w:pPr>
              <w:spacing w:line="200" w:lineRule="exact"/>
              <w:jc w:val="left"/>
              <w:cnfStyle w:val="000000000000" w:firstRow="0" w:lastRow="0" w:firstColumn="0" w:lastColumn="0" w:oddVBand="0" w:evenVBand="0" w:oddHBand="0" w:evenHBand="0" w:firstRowFirstColumn="0" w:firstRowLastColumn="0" w:lastRowFirstColumn="0" w:lastRowLastColumn="0"/>
            </w:pPr>
            <w:r w:rsidRPr="00D0718D">
              <w:t xml:space="preserve">План </w:t>
            </w:r>
            <w:r w:rsidR="00E55ABE">
              <w:t>"</w:t>
            </w:r>
            <w:r w:rsidRPr="00D0718D">
              <w:t>Хиджрат</w:t>
            </w:r>
            <w:r w:rsidR="00E55ABE">
              <w:t>"</w:t>
            </w:r>
            <w:r w:rsidRPr="00D0718D">
              <w:t xml:space="preserve"> – городские районы</w:t>
            </w:r>
          </w:p>
        </w:tc>
        <w:tc>
          <w:tcPr>
            <w:tcW w:w="2450" w:type="dxa"/>
          </w:tcPr>
          <w:p w:rsidR="007D5504" w:rsidRPr="00D0718D" w:rsidRDefault="007D5504" w:rsidP="007D5504">
            <w:pPr>
              <w:spacing w:line="200" w:lineRule="exact"/>
              <w:cnfStyle w:val="000000000000" w:firstRow="0" w:lastRow="0" w:firstColumn="0" w:lastColumn="0" w:oddVBand="0" w:evenVBand="0" w:oddHBand="0" w:evenHBand="0" w:firstRowFirstColumn="0" w:firstRowLastColumn="0" w:lastRowFirstColumn="0" w:lastRowLastColumn="0"/>
            </w:pPr>
            <w:r w:rsidRPr="00D0718D">
              <w:t>80 370</w:t>
            </w:r>
          </w:p>
        </w:tc>
      </w:tr>
      <w:tr w:rsidR="007D5504" w:rsidRPr="00D0718D" w:rsidTr="00A10C7D">
        <w:tc>
          <w:tcPr>
            <w:cnfStyle w:val="001000000000" w:firstRow="0" w:lastRow="0" w:firstColumn="1" w:lastColumn="0" w:oddVBand="0" w:evenVBand="0" w:oddHBand="0" w:evenHBand="0" w:firstRowFirstColumn="0" w:firstRowLastColumn="0" w:lastRowFirstColumn="0" w:lastRowLastColumn="0"/>
            <w:tcW w:w="466" w:type="dxa"/>
          </w:tcPr>
          <w:p w:rsidR="007D5504" w:rsidRPr="00D0718D" w:rsidRDefault="007D5504" w:rsidP="007D5504">
            <w:pPr>
              <w:spacing w:line="200" w:lineRule="exact"/>
            </w:pPr>
            <w:r w:rsidRPr="00D0718D">
              <w:t>3</w:t>
            </w:r>
          </w:p>
        </w:tc>
        <w:tc>
          <w:tcPr>
            <w:tcW w:w="5609" w:type="dxa"/>
          </w:tcPr>
          <w:p w:rsidR="007D5504" w:rsidRPr="00D0718D" w:rsidRDefault="007D5504" w:rsidP="007D5504">
            <w:pPr>
              <w:spacing w:line="200" w:lineRule="exact"/>
              <w:jc w:val="left"/>
              <w:cnfStyle w:val="000000000000" w:firstRow="0" w:lastRow="0" w:firstColumn="0" w:lastColumn="0" w:oddVBand="0" w:evenVBand="0" w:oddHBand="0" w:evenHBand="0" w:firstRowFirstColumn="0" w:firstRowLastColumn="0" w:lastRowFirstColumn="0" w:lastRowLastColumn="0"/>
            </w:pPr>
            <w:r w:rsidRPr="00D0718D">
              <w:t xml:space="preserve">План </w:t>
            </w:r>
            <w:r w:rsidR="00E55ABE">
              <w:t>"</w:t>
            </w:r>
            <w:r w:rsidRPr="00D0718D">
              <w:t>Хиджрат</w:t>
            </w:r>
            <w:r w:rsidR="00E55ABE">
              <w:t>"</w:t>
            </w:r>
            <w:r w:rsidRPr="00D0718D">
              <w:t xml:space="preserve"> – сельские районы</w:t>
            </w:r>
          </w:p>
        </w:tc>
        <w:tc>
          <w:tcPr>
            <w:tcW w:w="2450" w:type="dxa"/>
          </w:tcPr>
          <w:p w:rsidR="007D5504" w:rsidRPr="00D0718D" w:rsidRDefault="007D5504" w:rsidP="007D5504">
            <w:pPr>
              <w:spacing w:line="200" w:lineRule="exact"/>
              <w:cnfStyle w:val="000000000000" w:firstRow="0" w:lastRow="0" w:firstColumn="0" w:lastColumn="0" w:oddVBand="0" w:evenVBand="0" w:oddHBand="0" w:evenHBand="0" w:firstRowFirstColumn="0" w:firstRowLastColumn="0" w:lastRowFirstColumn="0" w:lastRowLastColumn="0"/>
            </w:pPr>
            <w:r w:rsidRPr="00D0718D">
              <w:t>95 717</w:t>
            </w:r>
          </w:p>
        </w:tc>
      </w:tr>
      <w:tr w:rsidR="007D5504" w:rsidRPr="00D0718D" w:rsidTr="00A10C7D">
        <w:tc>
          <w:tcPr>
            <w:cnfStyle w:val="001000000000" w:firstRow="0" w:lastRow="0" w:firstColumn="1" w:lastColumn="0" w:oddVBand="0" w:evenVBand="0" w:oddHBand="0" w:evenHBand="0" w:firstRowFirstColumn="0" w:firstRowLastColumn="0" w:lastRowFirstColumn="0" w:lastRowLastColumn="0"/>
            <w:tcW w:w="466" w:type="dxa"/>
          </w:tcPr>
          <w:p w:rsidR="007D5504" w:rsidRPr="00D0718D" w:rsidRDefault="007D5504" w:rsidP="007D5504">
            <w:pPr>
              <w:spacing w:line="200" w:lineRule="exact"/>
            </w:pPr>
            <w:r w:rsidRPr="00D0718D">
              <w:t>4</w:t>
            </w:r>
          </w:p>
        </w:tc>
        <w:tc>
          <w:tcPr>
            <w:tcW w:w="5609" w:type="dxa"/>
          </w:tcPr>
          <w:p w:rsidR="007D5504" w:rsidRPr="00D0718D" w:rsidRDefault="007D5504" w:rsidP="007D5504">
            <w:pPr>
              <w:spacing w:line="200" w:lineRule="exact"/>
              <w:jc w:val="left"/>
              <w:cnfStyle w:val="000000000000" w:firstRow="0" w:lastRow="0" w:firstColumn="0" w:lastColumn="0" w:oddVBand="0" w:evenVBand="0" w:oddHBand="0" w:evenHBand="0" w:firstRowFirstColumn="0" w:firstRowLastColumn="0" w:lastRowFirstColumn="0" w:lastRowLastColumn="0"/>
            </w:pPr>
            <w:r w:rsidRPr="00D0718D">
              <w:t>Обучение в тюрьмах</w:t>
            </w:r>
          </w:p>
        </w:tc>
        <w:tc>
          <w:tcPr>
            <w:tcW w:w="2450" w:type="dxa"/>
          </w:tcPr>
          <w:p w:rsidR="007D5504" w:rsidRPr="00D0718D" w:rsidRDefault="007D5504" w:rsidP="007D5504">
            <w:pPr>
              <w:spacing w:line="200" w:lineRule="exact"/>
              <w:cnfStyle w:val="000000000000" w:firstRow="0" w:lastRow="0" w:firstColumn="0" w:lastColumn="0" w:oddVBand="0" w:evenVBand="0" w:oddHBand="0" w:evenHBand="0" w:firstRowFirstColumn="0" w:firstRowLastColumn="0" w:lastRowFirstColumn="0" w:lastRowLastColumn="0"/>
            </w:pPr>
            <w:r w:rsidRPr="00D0718D">
              <w:t>34 958</w:t>
            </w:r>
          </w:p>
        </w:tc>
      </w:tr>
      <w:tr w:rsidR="007D5504" w:rsidRPr="00D0718D" w:rsidTr="00A10C7D">
        <w:tc>
          <w:tcPr>
            <w:cnfStyle w:val="001000000000" w:firstRow="0" w:lastRow="0" w:firstColumn="1" w:lastColumn="0" w:oddVBand="0" w:evenVBand="0" w:oddHBand="0" w:evenHBand="0" w:firstRowFirstColumn="0" w:firstRowLastColumn="0" w:lastRowFirstColumn="0" w:lastRowLastColumn="0"/>
            <w:tcW w:w="466" w:type="dxa"/>
          </w:tcPr>
          <w:p w:rsidR="007D5504" w:rsidRPr="00D0718D" w:rsidRDefault="007D5504" w:rsidP="007D5504">
            <w:pPr>
              <w:spacing w:line="200" w:lineRule="exact"/>
            </w:pPr>
            <w:r w:rsidRPr="00D0718D">
              <w:t>5</w:t>
            </w:r>
          </w:p>
        </w:tc>
        <w:tc>
          <w:tcPr>
            <w:tcW w:w="5609" w:type="dxa"/>
          </w:tcPr>
          <w:p w:rsidR="007D5504" w:rsidRPr="00D0718D" w:rsidRDefault="007D5504" w:rsidP="007D5504">
            <w:pPr>
              <w:spacing w:line="200" w:lineRule="exact"/>
              <w:jc w:val="left"/>
              <w:cnfStyle w:val="000000000000" w:firstRow="0" w:lastRow="0" w:firstColumn="0" w:lastColumn="0" w:oddVBand="0" w:evenVBand="0" w:oddHBand="0" w:evenHBand="0" w:firstRowFirstColumn="0" w:firstRowLastColumn="0" w:lastRowFirstColumn="0" w:lastRowLastColumn="0"/>
            </w:pPr>
            <w:r w:rsidRPr="00D0718D">
              <w:t>Обучение в отраслях</w:t>
            </w:r>
          </w:p>
        </w:tc>
        <w:tc>
          <w:tcPr>
            <w:tcW w:w="2450" w:type="dxa"/>
          </w:tcPr>
          <w:p w:rsidR="007D5504" w:rsidRPr="00D0718D" w:rsidRDefault="007D5504" w:rsidP="007D5504">
            <w:pPr>
              <w:spacing w:line="200" w:lineRule="exact"/>
              <w:cnfStyle w:val="000000000000" w:firstRow="0" w:lastRow="0" w:firstColumn="0" w:lastColumn="0" w:oddVBand="0" w:evenVBand="0" w:oddHBand="0" w:evenHBand="0" w:firstRowFirstColumn="0" w:firstRowLastColumn="0" w:lastRowFirstColumn="0" w:lastRowLastColumn="0"/>
            </w:pPr>
            <w:r w:rsidRPr="00D0718D">
              <w:t>19 252</w:t>
            </w:r>
          </w:p>
        </w:tc>
      </w:tr>
      <w:tr w:rsidR="007D5504" w:rsidRPr="00D0718D" w:rsidTr="00A10C7D">
        <w:tc>
          <w:tcPr>
            <w:cnfStyle w:val="001000000000" w:firstRow="0" w:lastRow="0" w:firstColumn="1" w:lastColumn="0" w:oddVBand="0" w:evenVBand="0" w:oddHBand="0" w:evenHBand="0" w:firstRowFirstColumn="0" w:firstRowLastColumn="0" w:lastRowFirstColumn="0" w:lastRowLastColumn="0"/>
            <w:tcW w:w="466" w:type="dxa"/>
          </w:tcPr>
          <w:p w:rsidR="007D5504" w:rsidRPr="00D0718D" w:rsidRDefault="007D5504" w:rsidP="007D5504">
            <w:pPr>
              <w:spacing w:line="200" w:lineRule="exact"/>
            </w:pPr>
            <w:r w:rsidRPr="00D0718D">
              <w:t>6</w:t>
            </w:r>
          </w:p>
        </w:tc>
        <w:tc>
          <w:tcPr>
            <w:tcW w:w="5609" w:type="dxa"/>
          </w:tcPr>
          <w:p w:rsidR="007D5504" w:rsidRPr="00D0718D" w:rsidRDefault="007D5504" w:rsidP="007D5504">
            <w:pPr>
              <w:spacing w:line="200" w:lineRule="exact"/>
              <w:jc w:val="left"/>
              <w:cnfStyle w:val="000000000000" w:firstRow="0" w:lastRow="0" w:firstColumn="0" w:lastColumn="0" w:oddVBand="0" w:evenVBand="0" w:oddHBand="0" w:evenHBand="0" w:firstRowFirstColumn="0" w:firstRowLastColumn="0" w:lastRowFirstColumn="0" w:lastRowLastColumn="0"/>
            </w:pPr>
            <w:r w:rsidRPr="00D0718D">
              <w:t>Обучение в отраслях</w:t>
            </w:r>
          </w:p>
        </w:tc>
        <w:tc>
          <w:tcPr>
            <w:tcW w:w="2450" w:type="dxa"/>
          </w:tcPr>
          <w:p w:rsidR="007D5504" w:rsidRPr="00D0718D" w:rsidRDefault="007D5504" w:rsidP="007D5504">
            <w:pPr>
              <w:spacing w:line="200" w:lineRule="exact"/>
              <w:cnfStyle w:val="000000000000" w:firstRow="0" w:lastRow="0" w:firstColumn="0" w:lastColumn="0" w:oddVBand="0" w:evenVBand="0" w:oddHBand="0" w:evenHBand="0" w:firstRowFirstColumn="0" w:firstRowLastColumn="0" w:lastRowFirstColumn="0" w:lastRowLastColumn="0"/>
            </w:pPr>
            <w:r w:rsidRPr="00D0718D">
              <w:t>183 118</w:t>
            </w:r>
          </w:p>
        </w:tc>
      </w:tr>
      <w:tr w:rsidR="007D5504" w:rsidRPr="00D0718D" w:rsidTr="00A10C7D">
        <w:tc>
          <w:tcPr>
            <w:cnfStyle w:val="001000000000" w:firstRow="0" w:lastRow="0" w:firstColumn="1" w:lastColumn="0" w:oddVBand="0" w:evenVBand="0" w:oddHBand="0" w:evenHBand="0" w:firstRowFirstColumn="0" w:firstRowLastColumn="0" w:lastRowFirstColumn="0" w:lastRowLastColumn="0"/>
            <w:tcW w:w="466" w:type="dxa"/>
            <w:tcBorders>
              <w:bottom w:val="single" w:sz="4" w:space="0" w:color="auto"/>
            </w:tcBorders>
          </w:tcPr>
          <w:p w:rsidR="007D5504" w:rsidRPr="00D0718D" w:rsidRDefault="007D5504" w:rsidP="007D5504">
            <w:pPr>
              <w:spacing w:line="200" w:lineRule="exact"/>
            </w:pPr>
            <w:r w:rsidRPr="00D0718D">
              <w:t>7</w:t>
            </w:r>
          </w:p>
        </w:tc>
        <w:tc>
          <w:tcPr>
            <w:tcW w:w="5609" w:type="dxa"/>
            <w:tcBorders>
              <w:bottom w:val="single" w:sz="4" w:space="0" w:color="auto"/>
            </w:tcBorders>
          </w:tcPr>
          <w:p w:rsidR="007D5504" w:rsidRPr="00D0718D" w:rsidRDefault="007D5504" w:rsidP="007D5504">
            <w:pPr>
              <w:spacing w:line="200" w:lineRule="exact"/>
              <w:jc w:val="left"/>
              <w:cnfStyle w:val="000000000000" w:firstRow="0" w:lastRow="0" w:firstColumn="0" w:lastColumn="0" w:oddVBand="0" w:evenVBand="0" w:oddHBand="0" w:evenHBand="0" w:firstRowFirstColumn="0" w:firstRowLastColumn="0" w:lastRowFirstColumn="0" w:lastRowLastColumn="0"/>
            </w:pPr>
            <w:r w:rsidRPr="00D0718D">
              <w:t>Привлечение услуг</w:t>
            </w:r>
          </w:p>
        </w:tc>
        <w:tc>
          <w:tcPr>
            <w:tcW w:w="2450" w:type="dxa"/>
            <w:tcBorders>
              <w:bottom w:val="single" w:sz="4" w:space="0" w:color="auto"/>
            </w:tcBorders>
          </w:tcPr>
          <w:p w:rsidR="007D5504" w:rsidRPr="00D0718D" w:rsidRDefault="007D5504" w:rsidP="007D5504">
            <w:pPr>
              <w:spacing w:line="200" w:lineRule="exact"/>
              <w:cnfStyle w:val="000000000000" w:firstRow="0" w:lastRow="0" w:firstColumn="0" w:lastColumn="0" w:oddVBand="0" w:evenVBand="0" w:oddHBand="0" w:evenHBand="0" w:firstRowFirstColumn="0" w:firstRowLastColumn="0" w:lastRowFirstColumn="0" w:lastRowLastColumn="0"/>
            </w:pPr>
            <w:r w:rsidRPr="00D0718D">
              <w:t>14 968</w:t>
            </w:r>
          </w:p>
        </w:tc>
      </w:tr>
      <w:tr w:rsidR="007D5504" w:rsidRPr="00D0718D" w:rsidTr="00A10C7D">
        <w:tc>
          <w:tcPr>
            <w:cnfStyle w:val="001000000000" w:firstRow="0" w:lastRow="0" w:firstColumn="1" w:lastColumn="0" w:oddVBand="0" w:evenVBand="0" w:oddHBand="0" w:evenHBand="0" w:firstRowFirstColumn="0" w:firstRowLastColumn="0" w:lastRowFirstColumn="0" w:lastRowLastColumn="0"/>
            <w:tcW w:w="466" w:type="dxa"/>
            <w:tcBorders>
              <w:top w:val="single" w:sz="4" w:space="0" w:color="auto"/>
              <w:bottom w:val="single" w:sz="4" w:space="0" w:color="auto"/>
            </w:tcBorders>
          </w:tcPr>
          <w:p w:rsidR="007D5504" w:rsidRPr="005971F6" w:rsidRDefault="007D5504" w:rsidP="009D6FBA">
            <w:pPr>
              <w:spacing w:before="80" w:after="80" w:line="200" w:lineRule="exact"/>
              <w:rPr>
                <w:b/>
              </w:rPr>
            </w:pPr>
            <w:r w:rsidRPr="005971F6">
              <w:rPr>
                <w:b/>
              </w:rPr>
              <w:t>8</w:t>
            </w:r>
          </w:p>
        </w:tc>
        <w:tc>
          <w:tcPr>
            <w:tcW w:w="5609" w:type="dxa"/>
            <w:tcBorders>
              <w:top w:val="single" w:sz="4" w:space="0" w:color="auto"/>
              <w:bottom w:val="single" w:sz="4" w:space="0" w:color="auto"/>
            </w:tcBorders>
          </w:tcPr>
          <w:p w:rsidR="007D5504" w:rsidRPr="005971F6" w:rsidRDefault="007D5504" w:rsidP="00A10C7D">
            <w:pPr>
              <w:spacing w:before="80" w:after="80" w:line="200" w:lineRule="exact"/>
              <w:ind w:left="284"/>
              <w:jc w:val="left"/>
              <w:cnfStyle w:val="000000000000" w:firstRow="0" w:lastRow="0" w:firstColumn="0" w:lastColumn="0" w:oddVBand="0" w:evenVBand="0" w:oddHBand="0" w:evenHBand="0" w:firstRowFirstColumn="0" w:firstRowLastColumn="0" w:lastRowFirstColumn="0" w:lastRowLastColumn="0"/>
              <w:rPr>
                <w:b/>
              </w:rPr>
            </w:pPr>
            <w:r w:rsidRPr="005971F6">
              <w:rPr>
                <w:b/>
              </w:rPr>
              <w:t>Вс</w:t>
            </w:r>
            <w:r w:rsidR="00A10C7D">
              <w:rPr>
                <w:b/>
              </w:rPr>
              <w:t>его в государственном</w:t>
            </w:r>
            <w:r w:rsidRPr="005971F6">
              <w:rPr>
                <w:b/>
              </w:rPr>
              <w:t xml:space="preserve"> секторе</w:t>
            </w:r>
          </w:p>
        </w:tc>
        <w:tc>
          <w:tcPr>
            <w:tcW w:w="2450" w:type="dxa"/>
            <w:tcBorders>
              <w:top w:val="single" w:sz="4" w:space="0" w:color="auto"/>
              <w:bottom w:val="single" w:sz="4" w:space="0" w:color="auto"/>
            </w:tcBorders>
          </w:tcPr>
          <w:p w:rsidR="007D5504" w:rsidRPr="005971F6" w:rsidRDefault="007D5504" w:rsidP="009D6FBA">
            <w:pPr>
              <w:spacing w:before="80" w:after="80" w:line="200" w:lineRule="exact"/>
              <w:cnfStyle w:val="000000000000" w:firstRow="0" w:lastRow="0" w:firstColumn="0" w:lastColumn="0" w:oddVBand="0" w:evenVBand="0" w:oddHBand="0" w:evenHBand="0" w:firstRowFirstColumn="0" w:firstRowLastColumn="0" w:lastRowFirstColumn="0" w:lastRowLastColumn="0"/>
              <w:rPr>
                <w:b/>
              </w:rPr>
            </w:pPr>
            <w:r w:rsidRPr="005971F6">
              <w:rPr>
                <w:b/>
              </w:rPr>
              <w:t>759 780</w:t>
            </w:r>
          </w:p>
        </w:tc>
      </w:tr>
      <w:tr w:rsidR="007D5504" w:rsidRPr="00D0718D" w:rsidTr="00A10C7D">
        <w:tc>
          <w:tcPr>
            <w:cnfStyle w:val="001000000000" w:firstRow="0" w:lastRow="0" w:firstColumn="1" w:lastColumn="0" w:oddVBand="0" w:evenVBand="0" w:oddHBand="0" w:evenHBand="0" w:firstRowFirstColumn="0" w:firstRowLastColumn="0" w:lastRowFirstColumn="0" w:lastRowLastColumn="0"/>
            <w:tcW w:w="466" w:type="dxa"/>
            <w:tcBorders>
              <w:top w:val="single" w:sz="4" w:space="0" w:color="auto"/>
              <w:bottom w:val="single" w:sz="4" w:space="0" w:color="auto"/>
            </w:tcBorders>
          </w:tcPr>
          <w:p w:rsidR="007D5504" w:rsidRPr="00D0718D" w:rsidRDefault="007D5504" w:rsidP="007D5504">
            <w:pPr>
              <w:spacing w:line="200" w:lineRule="exact"/>
            </w:pPr>
            <w:r w:rsidRPr="00D0718D">
              <w:t>9</w:t>
            </w:r>
          </w:p>
        </w:tc>
        <w:tc>
          <w:tcPr>
            <w:tcW w:w="5609" w:type="dxa"/>
            <w:tcBorders>
              <w:top w:val="single" w:sz="4" w:space="0" w:color="auto"/>
              <w:bottom w:val="single" w:sz="4" w:space="0" w:color="auto"/>
            </w:tcBorders>
          </w:tcPr>
          <w:p w:rsidR="007D5504" w:rsidRPr="00D0718D" w:rsidRDefault="007D5504" w:rsidP="007D5504">
            <w:pPr>
              <w:spacing w:line="200" w:lineRule="exact"/>
              <w:jc w:val="left"/>
              <w:cnfStyle w:val="000000000000" w:firstRow="0" w:lastRow="0" w:firstColumn="0" w:lastColumn="0" w:oddVBand="0" w:evenVBand="0" w:oddHBand="0" w:evenHBand="0" w:firstRowFirstColumn="0" w:firstRowLastColumn="0" w:lastRowFirstColumn="0" w:lastRowLastColumn="0"/>
            </w:pPr>
            <w:r w:rsidRPr="00D0718D">
              <w:t>Частные учреждения</w:t>
            </w:r>
          </w:p>
        </w:tc>
        <w:tc>
          <w:tcPr>
            <w:tcW w:w="2450" w:type="dxa"/>
            <w:tcBorders>
              <w:top w:val="single" w:sz="4" w:space="0" w:color="auto"/>
              <w:bottom w:val="single" w:sz="4" w:space="0" w:color="auto"/>
            </w:tcBorders>
          </w:tcPr>
          <w:p w:rsidR="007D5504" w:rsidRPr="00D0718D" w:rsidRDefault="007D5504" w:rsidP="007D5504">
            <w:pPr>
              <w:spacing w:line="200" w:lineRule="exact"/>
              <w:cnfStyle w:val="000000000000" w:firstRow="0" w:lastRow="0" w:firstColumn="0" w:lastColumn="0" w:oddVBand="0" w:evenVBand="0" w:oddHBand="0" w:evenHBand="0" w:firstRowFirstColumn="0" w:firstRowLastColumn="0" w:lastRowFirstColumn="0" w:lastRowLastColumn="0"/>
            </w:pPr>
            <w:r w:rsidRPr="00D0718D">
              <w:t>1 978 252</w:t>
            </w:r>
          </w:p>
        </w:tc>
      </w:tr>
      <w:tr w:rsidR="007D5504" w:rsidRPr="00D0718D" w:rsidTr="00A10C7D">
        <w:tc>
          <w:tcPr>
            <w:cnfStyle w:val="001000000000" w:firstRow="0" w:lastRow="0" w:firstColumn="1" w:lastColumn="0" w:oddVBand="0" w:evenVBand="0" w:oddHBand="0" w:evenHBand="0" w:firstRowFirstColumn="0" w:firstRowLastColumn="0" w:lastRowFirstColumn="0" w:lastRowLastColumn="0"/>
            <w:tcW w:w="466" w:type="dxa"/>
            <w:tcBorders>
              <w:top w:val="single" w:sz="4" w:space="0" w:color="auto"/>
            </w:tcBorders>
            <w:vAlign w:val="top"/>
          </w:tcPr>
          <w:p w:rsidR="007D5504" w:rsidRPr="00EA3B33" w:rsidRDefault="007D5504" w:rsidP="009D6FBA">
            <w:pPr>
              <w:spacing w:before="80" w:after="80" w:line="200" w:lineRule="exact"/>
              <w:rPr>
                <w:b/>
              </w:rPr>
            </w:pPr>
            <w:r w:rsidRPr="00EA3B33">
              <w:rPr>
                <w:b/>
              </w:rPr>
              <w:t>10</w:t>
            </w:r>
          </w:p>
        </w:tc>
        <w:tc>
          <w:tcPr>
            <w:tcW w:w="5609" w:type="dxa"/>
            <w:tcBorders>
              <w:top w:val="single" w:sz="4" w:space="0" w:color="auto"/>
              <w:bottom w:val="single" w:sz="12" w:space="0" w:color="auto"/>
            </w:tcBorders>
          </w:tcPr>
          <w:p w:rsidR="007D5504" w:rsidRPr="00993207" w:rsidRDefault="007D5504" w:rsidP="00A10C7D">
            <w:pPr>
              <w:spacing w:before="80" w:after="80" w:line="200" w:lineRule="exact"/>
              <w:ind w:left="284"/>
              <w:jc w:val="left"/>
              <w:cnfStyle w:val="000000000000" w:firstRow="0" w:lastRow="0" w:firstColumn="0" w:lastColumn="0" w:oddVBand="0" w:evenVBand="0" w:oddHBand="0" w:evenHBand="0" w:firstRowFirstColumn="0" w:firstRowLastColumn="0" w:lastRowFirstColumn="0" w:lastRowLastColumn="0"/>
              <w:rPr>
                <w:b/>
              </w:rPr>
            </w:pPr>
            <w:r w:rsidRPr="00993207">
              <w:rPr>
                <w:b/>
              </w:rPr>
              <w:t>Всего в государственном и негосударственном се</w:t>
            </w:r>
            <w:r w:rsidRPr="00993207">
              <w:rPr>
                <w:b/>
              </w:rPr>
              <w:t>к</w:t>
            </w:r>
            <w:r w:rsidRPr="00993207">
              <w:rPr>
                <w:b/>
              </w:rPr>
              <w:t>торах</w:t>
            </w:r>
          </w:p>
        </w:tc>
        <w:tc>
          <w:tcPr>
            <w:tcW w:w="2450" w:type="dxa"/>
            <w:tcBorders>
              <w:top w:val="single" w:sz="4" w:space="0" w:color="auto"/>
              <w:bottom w:val="single" w:sz="12" w:space="0" w:color="auto"/>
            </w:tcBorders>
          </w:tcPr>
          <w:p w:rsidR="007D5504" w:rsidRPr="00993207" w:rsidRDefault="007D5504" w:rsidP="009D6FBA">
            <w:pPr>
              <w:spacing w:before="80" w:after="80" w:line="200" w:lineRule="exact"/>
              <w:cnfStyle w:val="000000000000" w:firstRow="0" w:lastRow="0" w:firstColumn="0" w:lastColumn="0" w:oddVBand="0" w:evenVBand="0" w:oddHBand="0" w:evenHBand="0" w:firstRowFirstColumn="0" w:firstRowLastColumn="0" w:lastRowFirstColumn="0" w:lastRowLastColumn="0"/>
              <w:rPr>
                <w:b/>
              </w:rPr>
            </w:pPr>
            <w:r w:rsidRPr="00993207">
              <w:rPr>
                <w:b/>
              </w:rPr>
              <w:t>2 738 032</w:t>
            </w:r>
          </w:p>
        </w:tc>
      </w:tr>
    </w:tbl>
    <w:p w:rsidR="007D5504" w:rsidRPr="007D5504" w:rsidRDefault="007D5504" w:rsidP="00A10C7D">
      <w:pPr>
        <w:pStyle w:val="H23GR"/>
        <w:spacing w:after="240"/>
      </w:pPr>
      <w:r w:rsidRPr="00470B7C">
        <w:t>Программы обучения организации по целе</w:t>
      </w:r>
      <w:r w:rsidR="009D6FBA">
        <w:t>вым группам и местам проведения</w:t>
      </w:r>
    </w:p>
    <w:tbl>
      <w:tblPr>
        <w:tblStyle w:val="TabNum"/>
        <w:tblW w:w="9637" w:type="dxa"/>
        <w:tblLook w:val="01E0" w:firstRow="1" w:lastRow="1" w:firstColumn="1" w:lastColumn="1" w:noHBand="0" w:noVBand="0"/>
      </w:tblPr>
      <w:tblGrid>
        <w:gridCol w:w="474"/>
        <w:gridCol w:w="2816"/>
        <w:gridCol w:w="1068"/>
        <w:gridCol w:w="108"/>
        <w:gridCol w:w="1269"/>
        <w:gridCol w:w="47"/>
        <w:gridCol w:w="1097"/>
        <w:gridCol w:w="218"/>
        <w:gridCol w:w="1316"/>
        <w:gridCol w:w="1224"/>
      </w:tblGrid>
      <w:tr w:rsidR="007D5504" w:rsidRPr="000D2213" w:rsidTr="00A10C7D">
        <w:trPr>
          <w:tblHeader/>
        </w:trPr>
        <w:tc>
          <w:tcPr>
            <w:cnfStyle w:val="001000000000" w:firstRow="0" w:lastRow="0" w:firstColumn="1" w:lastColumn="0" w:oddVBand="0" w:evenVBand="0" w:oddHBand="0" w:evenHBand="0" w:firstRowFirstColumn="0" w:firstRowLastColumn="0" w:lastRowFirstColumn="0" w:lastRowLastColumn="0"/>
            <w:tcW w:w="474" w:type="dxa"/>
            <w:vMerge w:val="restart"/>
            <w:shd w:val="clear" w:color="auto" w:fill="auto"/>
          </w:tcPr>
          <w:p w:rsidR="007D5504" w:rsidRPr="000D2213" w:rsidRDefault="007D5504" w:rsidP="007D5504">
            <w:pPr>
              <w:spacing w:before="80" w:after="80" w:line="200" w:lineRule="exact"/>
              <w:rPr>
                <w:i/>
                <w:sz w:val="16"/>
              </w:rPr>
            </w:pPr>
          </w:p>
        </w:tc>
        <w:tc>
          <w:tcPr>
            <w:tcW w:w="2816" w:type="dxa"/>
            <w:vMerge w:val="restart"/>
            <w:tcBorders>
              <w:top w:val="single" w:sz="4" w:space="0" w:color="auto"/>
              <w:bottom w:val="nil"/>
            </w:tcBorders>
            <w:shd w:val="clear" w:color="auto" w:fill="auto"/>
          </w:tcPr>
          <w:p w:rsidR="007D5504" w:rsidRPr="000D2213" w:rsidRDefault="007D5504" w:rsidP="009D6FBA">
            <w:pPr>
              <w:spacing w:before="80" w:after="80" w:line="200" w:lineRule="exact"/>
              <w:jc w:val="left"/>
              <w:cnfStyle w:val="000000000000" w:firstRow="0" w:lastRow="0" w:firstColumn="0" w:lastColumn="0" w:oddVBand="0" w:evenVBand="0" w:oddHBand="0" w:evenHBand="0" w:firstRowFirstColumn="0" w:firstRowLastColumn="0" w:lastRowFirstColumn="0" w:lastRowLastColumn="0"/>
              <w:rPr>
                <w:i/>
                <w:sz w:val="16"/>
              </w:rPr>
            </w:pPr>
            <w:r w:rsidRPr="000D2213">
              <w:rPr>
                <w:i/>
                <w:sz w:val="16"/>
              </w:rPr>
              <w:t>Место проведения</w:t>
            </w:r>
          </w:p>
        </w:tc>
        <w:tc>
          <w:tcPr>
            <w:tcW w:w="6347" w:type="dxa"/>
            <w:gridSpan w:val="8"/>
            <w:tcBorders>
              <w:top w:val="single" w:sz="4" w:space="0" w:color="auto"/>
              <w:bottom w:val="single" w:sz="4" w:space="0" w:color="auto"/>
            </w:tcBorders>
            <w:shd w:val="clear" w:color="auto" w:fill="auto"/>
          </w:tcPr>
          <w:p w:rsidR="007D5504" w:rsidRPr="000D2213" w:rsidRDefault="007D5504" w:rsidP="007D5504">
            <w:pPr>
              <w:spacing w:before="80" w:after="80" w:line="200" w:lineRule="exact"/>
              <w:jc w:val="center"/>
              <w:cnfStyle w:val="000000000000" w:firstRow="0" w:lastRow="0" w:firstColumn="0" w:lastColumn="0" w:oddVBand="0" w:evenVBand="0" w:oddHBand="0" w:evenHBand="0" w:firstRowFirstColumn="0" w:firstRowLastColumn="0" w:lastRowFirstColumn="0" w:lastRowLastColumn="0"/>
              <w:rPr>
                <w:i/>
                <w:sz w:val="16"/>
              </w:rPr>
            </w:pPr>
            <w:r w:rsidRPr="000D2213">
              <w:rPr>
                <w:i/>
                <w:sz w:val="16"/>
              </w:rPr>
              <w:t>Объем обучения (чел</w:t>
            </w:r>
            <w:r>
              <w:rPr>
                <w:i/>
                <w:sz w:val="16"/>
              </w:rPr>
              <w:t>/</w:t>
            </w:r>
            <w:r w:rsidRPr="000D2213">
              <w:rPr>
                <w:i/>
                <w:sz w:val="16"/>
              </w:rPr>
              <w:t>час)</w:t>
            </w:r>
          </w:p>
        </w:tc>
      </w:tr>
      <w:tr w:rsidR="007D5504" w:rsidRPr="00C3015D" w:rsidTr="00A10C7D">
        <w:trPr>
          <w:tblHeader/>
        </w:trPr>
        <w:tc>
          <w:tcPr>
            <w:cnfStyle w:val="001000000000" w:firstRow="0" w:lastRow="0" w:firstColumn="1" w:lastColumn="0" w:oddVBand="0" w:evenVBand="0" w:oddHBand="0" w:evenHBand="0" w:firstRowFirstColumn="0" w:firstRowLastColumn="0" w:lastRowFirstColumn="0" w:lastRowLastColumn="0"/>
            <w:tcW w:w="474" w:type="dxa"/>
            <w:vMerge/>
            <w:tcBorders>
              <w:top w:val="nil"/>
              <w:bottom w:val="single" w:sz="12" w:space="0" w:color="auto"/>
            </w:tcBorders>
            <w:shd w:val="clear" w:color="auto" w:fill="auto"/>
          </w:tcPr>
          <w:p w:rsidR="007D5504" w:rsidRPr="000D2213" w:rsidRDefault="007D5504" w:rsidP="007D5504">
            <w:pPr>
              <w:spacing w:before="80" w:after="80" w:line="200" w:lineRule="exact"/>
              <w:rPr>
                <w:i/>
                <w:sz w:val="16"/>
              </w:rPr>
            </w:pPr>
          </w:p>
        </w:tc>
        <w:tc>
          <w:tcPr>
            <w:tcW w:w="2816" w:type="dxa"/>
            <w:vMerge/>
            <w:tcBorders>
              <w:top w:val="nil"/>
              <w:bottom w:val="single" w:sz="12" w:space="0" w:color="auto"/>
            </w:tcBorders>
            <w:shd w:val="clear" w:color="auto" w:fill="auto"/>
          </w:tcPr>
          <w:p w:rsidR="007D5504" w:rsidRPr="000D2213" w:rsidRDefault="007D5504" w:rsidP="007D5504">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p>
        </w:tc>
        <w:tc>
          <w:tcPr>
            <w:tcW w:w="1176" w:type="dxa"/>
            <w:gridSpan w:val="2"/>
            <w:tcBorders>
              <w:top w:val="single" w:sz="4" w:space="0" w:color="auto"/>
              <w:bottom w:val="single" w:sz="12" w:space="0" w:color="auto"/>
            </w:tcBorders>
            <w:shd w:val="clear" w:color="auto" w:fill="auto"/>
          </w:tcPr>
          <w:p w:rsidR="007D5504" w:rsidRPr="000D2213" w:rsidRDefault="007D5504" w:rsidP="007D5504">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0D2213">
              <w:rPr>
                <w:i/>
                <w:sz w:val="16"/>
              </w:rPr>
              <w:t>Занятые</w:t>
            </w:r>
          </w:p>
        </w:tc>
        <w:tc>
          <w:tcPr>
            <w:tcW w:w="1316" w:type="dxa"/>
            <w:gridSpan w:val="2"/>
            <w:tcBorders>
              <w:top w:val="single" w:sz="4" w:space="0" w:color="auto"/>
              <w:bottom w:val="single" w:sz="12" w:space="0" w:color="auto"/>
            </w:tcBorders>
            <w:shd w:val="clear" w:color="auto" w:fill="auto"/>
          </w:tcPr>
          <w:p w:rsidR="007D5504" w:rsidRPr="000D2213" w:rsidRDefault="007D5504" w:rsidP="007D5504">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0D2213">
              <w:rPr>
                <w:i/>
                <w:sz w:val="16"/>
              </w:rPr>
              <w:t>Безработные выпускники</w:t>
            </w:r>
            <w:r w:rsidR="009D6FBA">
              <w:rPr>
                <w:i/>
                <w:sz w:val="16"/>
              </w:rPr>
              <w:br/>
            </w:r>
            <w:r w:rsidRPr="000D2213">
              <w:rPr>
                <w:i/>
                <w:sz w:val="16"/>
              </w:rPr>
              <w:t>и студенты ун</w:t>
            </w:r>
            <w:r w:rsidRPr="000D2213">
              <w:rPr>
                <w:i/>
                <w:sz w:val="16"/>
              </w:rPr>
              <w:t>и</w:t>
            </w:r>
            <w:r w:rsidRPr="000D2213">
              <w:rPr>
                <w:i/>
                <w:sz w:val="16"/>
              </w:rPr>
              <w:t>верситетов</w:t>
            </w:r>
          </w:p>
        </w:tc>
        <w:tc>
          <w:tcPr>
            <w:tcW w:w="1315" w:type="dxa"/>
            <w:gridSpan w:val="2"/>
            <w:tcBorders>
              <w:top w:val="single" w:sz="4" w:space="0" w:color="auto"/>
              <w:bottom w:val="single" w:sz="12" w:space="0" w:color="auto"/>
            </w:tcBorders>
            <w:shd w:val="clear" w:color="auto" w:fill="auto"/>
          </w:tcPr>
          <w:p w:rsidR="007D5504" w:rsidRPr="000D2213" w:rsidRDefault="009D6FBA" w:rsidP="007D5504">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Pr>
                <w:i/>
                <w:sz w:val="16"/>
              </w:rPr>
              <w:t>Лица, ищущие работу,</w:t>
            </w:r>
            <w:r>
              <w:rPr>
                <w:i/>
                <w:sz w:val="16"/>
              </w:rPr>
              <w:br/>
            </w:r>
            <w:r w:rsidR="007D5504" w:rsidRPr="000D2213">
              <w:rPr>
                <w:i/>
                <w:sz w:val="16"/>
              </w:rPr>
              <w:t>в го</w:t>
            </w:r>
            <w:r>
              <w:rPr>
                <w:i/>
                <w:sz w:val="16"/>
              </w:rPr>
              <w:t>родских</w:t>
            </w:r>
            <w:r>
              <w:rPr>
                <w:i/>
                <w:sz w:val="16"/>
              </w:rPr>
              <w:br/>
            </w:r>
            <w:r w:rsidR="007D5504" w:rsidRPr="000D2213">
              <w:rPr>
                <w:i/>
                <w:sz w:val="16"/>
              </w:rPr>
              <w:t>ра</w:t>
            </w:r>
            <w:r w:rsidR="007D5504" w:rsidRPr="000D2213">
              <w:rPr>
                <w:i/>
                <w:sz w:val="16"/>
              </w:rPr>
              <w:t>й</w:t>
            </w:r>
            <w:r w:rsidR="007D5504" w:rsidRPr="000D2213">
              <w:rPr>
                <w:i/>
                <w:sz w:val="16"/>
              </w:rPr>
              <w:t>онах</w:t>
            </w:r>
          </w:p>
        </w:tc>
        <w:tc>
          <w:tcPr>
            <w:tcW w:w="1316" w:type="dxa"/>
            <w:tcBorders>
              <w:top w:val="single" w:sz="4" w:space="0" w:color="auto"/>
              <w:bottom w:val="single" w:sz="12" w:space="0" w:color="auto"/>
            </w:tcBorders>
            <w:shd w:val="clear" w:color="auto" w:fill="auto"/>
          </w:tcPr>
          <w:p w:rsidR="007D5504" w:rsidRPr="000D2213" w:rsidRDefault="007D5504" w:rsidP="007D5504">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0D2213">
              <w:rPr>
                <w:i/>
                <w:sz w:val="16"/>
              </w:rPr>
              <w:t>Лица, ищущие работу, в сел</w:t>
            </w:r>
            <w:r w:rsidRPr="000D2213">
              <w:rPr>
                <w:i/>
                <w:sz w:val="16"/>
              </w:rPr>
              <w:t>ь</w:t>
            </w:r>
            <w:r w:rsidRPr="000D2213">
              <w:rPr>
                <w:i/>
                <w:sz w:val="16"/>
              </w:rPr>
              <w:t>ских районах</w:t>
            </w:r>
          </w:p>
        </w:tc>
        <w:tc>
          <w:tcPr>
            <w:tcW w:w="1224" w:type="dxa"/>
            <w:tcBorders>
              <w:top w:val="single" w:sz="4" w:space="0" w:color="auto"/>
              <w:bottom w:val="single" w:sz="12" w:space="0" w:color="auto"/>
            </w:tcBorders>
            <w:shd w:val="clear" w:color="auto" w:fill="auto"/>
          </w:tcPr>
          <w:p w:rsidR="007D5504" w:rsidRPr="00C3015D" w:rsidRDefault="007D5504" w:rsidP="007D5504">
            <w:pPr>
              <w:spacing w:before="80" w:after="80" w:line="200" w:lineRule="exact"/>
              <w:cnfStyle w:val="000000000000" w:firstRow="0" w:lastRow="0" w:firstColumn="0" w:lastColumn="0" w:oddVBand="0" w:evenVBand="0" w:oddHBand="0" w:evenHBand="0" w:firstRowFirstColumn="0" w:firstRowLastColumn="0" w:lastRowFirstColumn="0" w:lastRowLastColumn="0"/>
              <w:rPr>
                <w:b/>
                <w:i/>
                <w:sz w:val="16"/>
              </w:rPr>
            </w:pPr>
            <w:r w:rsidRPr="00C3015D">
              <w:rPr>
                <w:b/>
                <w:i/>
                <w:sz w:val="16"/>
              </w:rPr>
              <w:t>Всего</w:t>
            </w:r>
          </w:p>
        </w:tc>
      </w:tr>
      <w:tr w:rsidR="007D5504" w:rsidRPr="000D2213" w:rsidTr="009D6FBA">
        <w:tc>
          <w:tcPr>
            <w:cnfStyle w:val="001000000000" w:firstRow="0" w:lastRow="0" w:firstColumn="1" w:lastColumn="0" w:oddVBand="0" w:evenVBand="0" w:oddHBand="0" w:evenHBand="0" w:firstRowFirstColumn="0" w:firstRowLastColumn="0" w:lastRowFirstColumn="0" w:lastRowLastColumn="0"/>
            <w:tcW w:w="474" w:type="dxa"/>
            <w:tcBorders>
              <w:top w:val="single" w:sz="12" w:space="0" w:color="auto"/>
            </w:tcBorders>
          </w:tcPr>
          <w:p w:rsidR="007D5504" w:rsidRPr="000D2213" w:rsidRDefault="007D5504" w:rsidP="007D5504">
            <w:pPr>
              <w:spacing w:line="220" w:lineRule="exact"/>
            </w:pPr>
            <w:r w:rsidRPr="000D2213">
              <w:t>1</w:t>
            </w:r>
          </w:p>
        </w:tc>
        <w:tc>
          <w:tcPr>
            <w:tcW w:w="2816" w:type="dxa"/>
            <w:tcBorders>
              <w:top w:val="single" w:sz="12" w:space="0" w:color="auto"/>
            </w:tcBorders>
          </w:tcPr>
          <w:p w:rsidR="007D5504" w:rsidRPr="000D2213" w:rsidRDefault="007D5504" w:rsidP="007D5504">
            <w:pPr>
              <w:spacing w:line="220" w:lineRule="exact"/>
              <w:jc w:val="left"/>
              <w:cnfStyle w:val="000000000000" w:firstRow="0" w:lastRow="0" w:firstColumn="0" w:lastColumn="0" w:oddVBand="0" w:evenVBand="0" w:oddHBand="0" w:evenHBand="0" w:firstRowFirstColumn="0" w:firstRowLastColumn="0" w:lastRowFirstColumn="0" w:lastRowLastColumn="0"/>
            </w:pPr>
            <w:r w:rsidRPr="000D2213">
              <w:t>Стационарные дневные центры</w:t>
            </w:r>
          </w:p>
        </w:tc>
        <w:tc>
          <w:tcPr>
            <w:tcW w:w="1176" w:type="dxa"/>
            <w:gridSpan w:val="2"/>
            <w:tcBorders>
              <w:top w:val="single" w:sz="12" w:space="0" w:color="auto"/>
            </w:tcBorders>
          </w:tcPr>
          <w:p w:rsidR="007D5504" w:rsidRPr="000D2213" w:rsidRDefault="007D5504" w:rsidP="007D5504">
            <w:pPr>
              <w:spacing w:line="220" w:lineRule="exact"/>
              <w:cnfStyle w:val="000000000000" w:firstRow="0" w:lastRow="0" w:firstColumn="0" w:lastColumn="0" w:oddVBand="0" w:evenVBand="0" w:oddHBand="0" w:evenHBand="0" w:firstRowFirstColumn="0" w:firstRowLastColumn="0" w:lastRowFirstColumn="0" w:lastRowLastColumn="0"/>
            </w:pPr>
            <w:r w:rsidRPr="000D2213">
              <w:t>12 369 877</w:t>
            </w:r>
          </w:p>
        </w:tc>
        <w:tc>
          <w:tcPr>
            <w:tcW w:w="1316" w:type="dxa"/>
            <w:gridSpan w:val="2"/>
            <w:tcBorders>
              <w:top w:val="single" w:sz="12" w:space="0" w:color="auto"/>
            </w:tcBorders>
          </w:tcPr>
          <w:p w:rsidR="007D5504" w:rsidRPr="000D2213" w:rsidRDefault="007D5504" w:rsidP="007D5504">
            <w:pPr>
              <w:spacing w:line="220" w:lineRule="exact"/>
              <w:cnfStyle w:val="000000000000" w:firstRow="0" w:lastRow="0" w:firstColumn="0" w:lastColumn="0" w:oddVBand="0" w:evenVBand="0" w:oddHBand="0" w:evenHBand="0" w:firstRowFirstColumn="0" w:firstRowLastColumn="0" w:lastRowFirstColumn="0" w:lastRowLastColumn="0"/>
            </w:pPr>
            <w:r w:rsidRPr="000D2213">
              <w:t>8 270 901</w:t>
            </w:r>
          </w:p>
        </w:tc>
        <w:tc>
          <w:tcPr>
            <w:tcW w:w="1315" w:type="dxa"/>
            <w:gridSpan w:val="2"/>
            <w:tcBorders>
              <w:top w:val="single" w:sz="12" w:space="0" w:color="auto"/>
            </w:tcBorders>
          </w:tcPr>
          <w:p w:rsidR="007D5504" w:rsidRPr="000D2213" w:rsidRDefault="007D5504" w:rsidP="007D5504">
            <w:pPr>
              <w:spacing w:line="220" w:lineRule="exact"/>
              <w:cnfStyle w:val="000000000000" w:firstRow="0" w:lastRow="0" w:firstColumn="0" w:lastColumn="0" w:oddVBand="0" w:evenVBand="0" w:oddHBand="0" w:evenHBand="0" w:firstRowFirstColumn="0" w:firstRowLastColumn="0" w:lastRowFirstColumn="0" w:lastRowLastColumn="0"/>
            </w:pPr>
            <w:r w:rsidRPr="000D2213">
              <w:t>27 237 967</w:t>
            </w:r>
          </w:p>
        </w:tc>
        <w:tc>
          <w:tcPr>
            <w:tcW w:w="1316" w:type="dxa"/>
            <w:tcBorders>
              <w:top w:val="single" w:sz="12" w:space="0" w:color="auto"/>
            </w:tcBorders>
          </w:tcPr>
          <w:p w:rsidR="007D5504" w:rsidRPr="000D2213" w:rsidRDefault="007D5504" w:rsidP="007D5504">
            <w:pPr>
              <w:spacing w:line="220" w:lineRule="exact"/>
              <w:cnfStyle w:val="000000000000" w:firstRow="0" w:lastRow="0" w:firstColumn="0" w:lastColumn="0" w:oddVBand="0" w:evenVBand="0" w:oddHBand="0" w:evenHBand="0" w:firstRowFirstColumn="0" w:firstRowLastColumn="0" w:lastRowFirstColumn="0" w:lastRowLastColumn="0"/>
            </w:pPr>
            <w:r w:rsidRPr="000D2213">
              <w:t>6 104 966</w:t>
            </w:r>
          </w:p>
        </w:tc>
        <w:tc>
          <w:tcPr>
            <w:tcW w:w="1224" w:type="dxa"/>
            <w:tcBorders>
              <w:top w:val="single" w:sz="12" w:space="0" w:color="auto"/>
            </w:tcBorders>
          </w:tcPr>
          <w:p w:rsidR="007D5504" w:rsidRPr="00C3015D" w:rsidRDefault="007D5504" w:rsidP="007D5504">
            <w:pPr>
              <w:spacing w:line="220" w:lineRule="exact"/>
              <w:cnfStyle w:val="000000000000" w:firstRow="0" w:lastRow="0" w:firstColumn="0" w:lastColumn="0" w:oddVBand="0" w:evenVBand="0" w:oddHBand="0" w:evenHBand="0" w:firstRowFirstColumn="0" w:firstRowLastColumn="0" w:lastRowFirstColumn="0" w:lastRowLastColumn="0"/>
              <w:rPr>
                <w:b/>
              </w:rPr>
            </w:pPr>
            <w:r w:rsidRPr="00C3015D">
              <w:rPr>
                <w:b/>
              </w:rPr>
              <w:t>53 983 711</w:t>
            </w:r>
          </w:p>
        </w:tc>
      </w:tr>
      <w:tr w:rsidR="007D5504" w:rsidRPr="000D2213" w:rsidTr="009D6FBA">
        <w:tc>
          <w:tcPr>
            <w:cnfStyle w:val="001000000000" w:firstRow="0" w:lastRow="0" w:firstColumn="1" w:lastColumn="0" w:oddVBand="0" w:evenVBand="0" w:oddHBand="0" w:evenHBand="0" w:firstRowFirstColumn="0" w:firstRowLastColumn="0" w:lastRowFirstColumn="0" w:lastRowLastColumn="0"/>
            <w:tcW w:w="474" w:type="dxa"/>
          </w:tcPr>
          <w:p w:rsidR="007D5504" w:rsidRPr="000D2213" w:rsidRDefault="007D5504" w:rsidP="007D5504">
            <w:pPr>
              <w:spacing w:line="220" w:lineRule="exact"/>
            </w:pPr>
            <w:r w:rsidRPr="000D2213">
              <w:t>2</w:t>
            </w:r>
          </w:p>
        </w:tc>
        <w:tc>
          <w:tcPr>
            <w:tcW w:w="2816" w:type="dxa"/>
          </w:tcPr>
          <w:p w:rsidR="007D5504" w:rsidRPr="000D2213" w:rsidRDefault="007D5504" w:rsidP="007D5504">
            <w:pPr>
              <w:spacing w:line="220" w:lineRule="exact"/>
              <w:jc w:val="left"/>
              <w:cnfStyle w:val="000000000000" w:firstRow="0" w:lastRow="0" w:firstColumn="0" w:lastColumn="0" w:oddVBand="0" w:evenVBand="0" w:oddHBand="0" w:evenHBand="0" w:firstRowFirstColumn="0" w:firstRowLastColumn="0" w:lastRowFirstColumn="0" w:lastRowLastColumn="0"/>
            </w:pPr>
            <w:r w:rsidRPr="000D2213">
              <w:t>Приватизированные стациона</w:t>
            </w:r>
            <w:r w:rsidRPr="000D2213">
              <w:t>р</w:t>
            </w:r>
            <w:r w:rsidRPr="000D2213">
              <w:t>ные дневные центры</w:t>
            </w:r>
          </w:p>
        </w:tc>
        <w:tc>
          <w:tcPr>
            <w:tcW w:w="1176" w:type="dxa"/>
            <w:gridSpan w:val="2"/>
          </w:tcPr>
          <w:p w:rsidR="007D5504" w:rsidRPr="000D2213" w:rsidRDefault="007D5504" w:rsidP="007D5504">
            <w:pPr>
              <w:spacing w:line="220" w:lineRule="exact"/>
              <w:cnfStyle w:val="000000000000" w:firstRow="0" w:lastRow="0" w:firstColumn="0" w:lastColumn="0" w:oddVBand="0" w:evenVBand="0" w:oddHBand="0" w:evenHBand="0" w:firstRowFirstColumn="0" w:firstRowLastColumn="0" w:lastRowFirstColumn="0" w:lastRowLastColumn="0"/>
            </w:pPr>
            <w:r w:rsidRPr="000D2213">
              <w:t>4 078 390</w:t>
            </w:r>
          </w:p>
        </w:tc>
        <w:tc>
          <w:tcPr>
            <w:tcW w:w="1316" w:type="dxa"/>
            <w:gridSpan w:val="2"/>
          </w:tcPr>
          <w:p w:rsidR="007D5504" w:rsidRPr="000D2213" w:rsidRDefault="007D5504" w:rsidP="007D5504">
            <w:pPr>
              <w:spacing w:line="220" w:lineRule="exact"/>
              <w:cnfStyle w:val="000000000000" w:firstRow="0" w:lastRow="0" w:firstColumn="0" w:lastColumn="0" w:oddVBand="0" w:evenVBand="0" w:oddHBand="0" w:evenHBand="0" w:firstRowFirstColumn="0" w:firstRowLastColumn="0" w:lastRowFirstColumn="0" w:lastRowLastColumn="0"/>
            </w:pPr>
            <w:r w:rsidRPr="000D2213">
              <w:t>2 481 105</w:t>
            </w:r>
          </w:p>
        </w:tc>
        <w:tc>
          <w:tcPr>
            <w:tcW w:w="1315" w:type="dxa"/>
            <w:gridSpan w:val="2"/>
          </w:tcPr>
          <w:p w:rsidR="007D5504" w:rsidRPr="000D2213" w:rsidRDefault="007D5504" w:rsidP="007D5504">
            <w:pPr>
              <w:spacing w:line="220" w:lineRule="exact"/>
              <w:cnfStyle w:val="000000000000" w:firstRow="0" w:lastRow="0" w:firstColumn="0" w:lastColumn="0" w:oddVBand="0" w:evenVBand="0" w:oddHBand="0" w:evenHBand="0" w:firstRowFirstColumn="0" w:firstRowLastColumn="0" w:lastRowFirstColumn="0" w:lastRowLastColumn="0"/>
            </w:pPr>
            <w:r w:rsidRPr="000D2213">
              <w:t>15 140 570</w:t>
            </w:r>
          </w:p>
        </w:tc>
        <w:tc>
          <w:tcPr>
            <w:tcW w:w="1316" w:type="dxa"/>
          </w:tcPr>
          <w:p w:rsidR="007D5504" w:rsidRPr="000D2213" w:rsidRDefault="007D5504" w:rsidP="007D5504">
            <w:pPr>
              <w:spacing w:line="220" w:lineRule="exact"/>
              <w:cnfStyle w:val="000000000000" w:firstRow="0" w:lastRow="0" w:firstColumn="0" w:lastColumn="0" w:oddVBand="0" w:evenVBand="0" w:oddHBand="0" w:evenHBand="0" w:firstRowFirstColumn="0" w:firstRowLastColumn="0" w:lastRowFirstColumn="0" w:lastRowLastColumn="0"/>
            </w:pPr>
            <w:r w:rsidRPr="000D2213">
              <w:t>-</w:t>
            </w:r>
          </w:p>
        </w:tc>
        <w:tc>
          <w:tcPr>
            <w:tcW w:w="1224" w:type="dxa"/>
          </w:tcPr>
          <w:p w:rsidR="007D5504" w:rsidRPr="00C3015D" w:rsidRDefault="007D5504" w:rsidP="007D5504">
            <w:pPr>
              <w:spacing w:line="220" w:lineRule="exact"/>
              <w:cnfStyle w:val="000000000000" w:firstRow="0" w:lastRow="0" w:firstColumn="0" w:lastColumn="0" w:oddVBand="0" w:evenVBand="0" w:oddHBand="0" w:evenHBand="0" w:firstRowFirstColumn="0" w:firstRowLastColumn="0" w:lastRowFirstColumn="0" w:lastRowLastColumn="0"/>
              <w:rPr>
                <w:b/>
              </w:rPr>
            </w:pPr>
            <w:r w:rsidRPr="00C3015D">
              <w:rPr>
                <w:b/>
              </w:rPr>
              <w:t>21 700 065</w:t>
            </w:r>
          </w:p>
        </w:tc>
      </w:tr>
      <w:tr w:rsidR="007D5504" w:rsidRPr="000D2213" w:rsidTr="009D6FBA">
        <w:tc>
          <w:tcPr>
            <w:cnfStyle w:val="001000000000" w:firstRow="0" w:lastRow="0" w:firstColumn="1" w:lastColumn="0" w:oddVBand="0" w:evenVBand="0" w:oddHBand="0" w:evenHBand="0" w:firstRowFirstColumn="0" w:firstRowLastColumn="0" w:lastRowFirstColumn="0" w:lastRowLastColumn="0"/>
            <w:tcW w:w="474" w:type="dxa"/>
          </w:tcPr>
          <w:p w:rsidR="007D5504" w:rsidRPr="000D2213" w:rsidRDefault="007D5504" w:rsidP="007D5504">
            <w:pPr>
              <w:spacing w:line="220" w:lineRule="exact"/>
            </w:pPr>
            <w:r w:rsidRPr="000D2213">
              <w:t>3</w:t>
            </w:r>
          </w:p>
        </w:tc>
        <w:tc>
          <w:tcPr>
            <w:tcW w:w="2816" w:type="dxa"/>
          </w:tcPr>
          <w:p w:rsidR="007D5504" w:rsidRPr="000D2213" w:rsidRDefault="007D5504" w:rsidP="007D5504">
            <w:pPr>
              <w:spacing w:line="220" w:lineRule="exact"/>
              <w:jc w:val="left"/>
              <w:cnfStyle w:val="000000000000" w:firstRow="0" w:lastRow="0" w:firstColumn="0" w:lastColumn="0" w:oddVBand="0" w:evenVBand="0" w:oddHBand="0" w:evenHBand="0" w:firstRowFirstColumn="0" w:firstRowLastColumn="0" w:lastRowFirstColumn="0" w:lastRowLastColumn="0"/>
            </w:pPr>
            <w:r w:rsidRPr="000D2213">
              <w:t>Круглосуточные администрати</w:t>
            </w:r>
            <w:r w:rsidRPr="000D2213">
              <w:t>в</w:t>
            </w:r>
            <w:r w:rsidRPr="000D2213">
              <w:t>ные центры</w:t>
            </w:r>
          </w:p>
        </w:tc>
        <w:tc>
          <w:tcPr>
            <w:tcW w:w="1176" w:type="dxa"/>
            <w:gridSpan w:val="2"/>
          </w:tcPr>
          <w:p w:rsidR="007D5504" w:rsidRPr="000D2213" w:rsidRDefault="007D5504" w:rsidP="007D5504">
            <w:pPr>
              <w:spacing w:line="220" w:lineRule="exact"/>
              <w:cnfStyle w:val="000000000000" w:firstRow="0" w:lastRow="0" w:firstColumn="0" w:lastColumn="0" w:oddVBand="0" w:evenVBand="0" w:oddHBand="0" w:evenHBand="0" w:firstRowFirstColumn="0" w:firstRowLastColumn="0" w:lastRowFirstColumn="0" w:lastRowLastColumn="0"/>
            </w:pPr>
            <w:r w:rsidRPr="000D2213">
              <w:t>3 106 058</w:t>
            </w:r>
          </w:p>
        </w:tc>
        <w:tc>
          <w:tcPr>
            <w:tcW w:w="1316" w:type="dxa"/>
            <w:gridSpan w:val="2"/>
          </w:tcPr>
          <w:p w:rsidR="007D5504" w:rsidRPr="000D2213" w:rsidRDefault="007D5504" w:rsidP="007D5504">
            <w:pPr>
              <w:spacing w:line="220" w:lineRule="exact"/>
              <w:cnfStyle w:val="000000000000" w:firstRow="0" w:lastRow="0" w:firstColumn="0" w:lastColumn="0" w:oddVBand="0" w:evenVBand="0" w:oddHBand="0" w:evenHBand="0" w:firstRowFirstColumn="0" w:firstRowLastColumn="0" w:lastRowFirstColumn="0" w:lastRowLastColumn="0"/>
            </w:pPr>
            <w:r w:rsidRPr="000D2213">
              <w:t>2 311 728</w:t>
            </w:r>
          </w:p>
        </w:tc>
        <w:tc>
          <w:tcPr>
            <w:tcW w:w="1315" w:type="dxa"/>
            <w:gridSpan w:val="2"/>
          </w:tcPr>
          <w:p w:rsidR="007D5504" w:rsidRPr="000D2213" w:rsidRDefault="007D5504" w:rsidP="007D5504">
            <w:pPr>
              <w:spacing w:line="220" w:lineRule="exact"/>
              <w:cnfStyle w:val="000000000000" w:firstRow="0" w:lastRow="0" w:firstColumn="0" w:lastColumn="0" w:oddVBand="0" w:evenVBand="0" w:oddHBand="0" w:evenHBand="0" w:firstRowFirstColumn="0" w:firstRowLastColumn="0" w:lastRowFirstColumn="0" w:lastRowLastColumn="0"/>
            </w:pPr>
            <w:r w:rsidRPr="000D2213">
              <w:t>9 217 719</w:t>
            </w:r>
          </w:p>
        </w:tc>
        <w:tc>
          <w:tcPr>
            <w:tcW w:w="1316" w:type="dxa"/>
          </w:tcPr>
          <w:p w:rsidR="007D5504" w:rsidRPr="000D2213" w:rsidRDefault="007D5504" w:rsidP="007D5504">
            <w:pPr>
              <w:spacing w:line="220" w:lineRule="exact"/>
              <w:cnfStyle w:val="000000000000" w:firstRow="0" w:lastRow="0" w:firstColumn="0" w:lastColumn="0" w:oddVBand="0" w:evenVBand="0" w:oddHBand="0" w:evenHBand="0" w:firstRowFirstColumn="0" w:firstRowLastColumn="0" w:lastRowFirstColumn="0" w:lastRowLastColumn="0"/>
            </w:pPr>
            <w:r w:rsidRPr="000D2213">
              <w:t>3 232 529</w:t>
            </w:r>
          </w:p>
        </w:tc>
        <w:tc>
          <w:tcPr>
            <w:tcW w:w="1224" w:type="dxa"/>
          </w:tcPr>
          <w:p w:rsidR="007D5504" w:rsidRPr="00C3015D" w:rsidRDefault="007D5504" w:rsidP="007D5504">
            <w:pPr>
              <w:spacing w:line="220" w:lineRule="exact"/>
              <w:cnfStyle w:val="000000000000" w:firstRow="0" w:lastRow="0" w:firstColumn="0" w:lastColumn="0" w:oddVBand="0" w:evenVBand="0" w:oddHBand="0" w:evenHBand="0" w:firstRowFirstColumn="0" w:firstRowLastColumn="0" w:lastRowFirstColumn="0" w:lastRowLastColumn="0"/>
              <w:rPr>
                <w:b/>
              </w:rPr>
            </w:pPr>
            <w:r w:rsidRPr="00C3015D">
              <w:rPr>
                <w:b/>
              </w:rPr>
              <w:t>17 868 034</w:t>
            </w:r>
          </w:p>
        </w:tc>
      </w:tr>
      <w:tr w:rsidR="007D5504" w:rsidRPr="000D2213" w:rsidTr="00A10C7D">
        <w:tc>
          <w:tcPr>
            <w:cnfStyle w:val="001000000000" w:firstRow="0" w:lastRow="0" w:firstColumn="1" w:lastColumn="0" w:oddVBand="0" w:evenVBand="0" w:oddHBand="0" w:evenHBand="0" w:firstRowFirstColumn="0" w:firstRowLastColumn="0" w:lastRowFirstColumn="0" w:lastRowLastColumn="0"/>
            <w:tcW w:w="474" w:type="dxa"/>
          </w:tcPr>
          <w:p w:rsidR="007D5504" w:rsidRPr="000D2213" w:rsidRDefault="007D5504" w:rsidP="007D5504">
            <w:pPr>
              <w:spacing w:line="220" w:lineRule="exact"/>
            </w:pPr>
            <w:r w:rsidRPr="000D2213">
              <w:t>4</w:t>
            </w:r>
          </w:p>
        </w:tc>
        <w:tc>
          <w:tcPr>
            <w:tcW w:w="2816" w:type="dxa"/>
            <w:tcBorders>
              <w:bottom w:val="nil"/>
            </w:tcBorders>
          </w:tcPr>
          <w:p w:rsidR="007D5504" w:rsidRPr="000D2213" w:rsidRDefault="007D5504" w:rsidP="007D5504">
            <w:pPr>
              <w:spacing w:line="220" w:lineRule="exact"/>
              <w:jc w:val="left"/>
              <w:cnfStyle w:val="000000000000" w:firstRow="0" w:lastRow="0" w:firstColumn="0" w:lastColumn="0" w:oddVBand="0" w:evenVBand="0" w:oddHBand="0" w:evenHBand="0" w:firstRowFirstColumn="0" w:firstRowLastColumn="0" w:lastRowFirstColumn="0" w:lastRowLastColumn="0"/>
            </w:pPr>
            <w:r w:rsidRPr="000D2213">
              <w:t>Передвижные в тюрьмах</w:t>
            </w:r>
          </w:p>
        </w:tc>
        <w:tc>
          <w:tcPr>
            <w:tcW w:w="1176" w:type="dxa"/>
            <w:gridSpan w:val="2"/>
            <w:tcBorders>
              <w:bottom w:val="nil"/>
            </w:tcBorders>
          </w:tcPr>
          <w:p w:rsidR="007D5504" w:rsidRPr="000D2213" w:rsidRDefault="007D5504" w:rsidP="007D5504">
            <w:pPr>
              <w:spacing w:line="220" w:lineRule="exact"/>
              <w:cnfStyle w:val="000000000000" w:firstRow="0" w:lastRow="0" w:firstColumn="0" w:lastColumn="0" w:oddVBand="0" w:evenVBand="0" w:oddHBand="0" w:evenHBand="0" w:firstRowFirstColumn="0" w:firstRowLastColumn="0" w:lastRowFirstColumn="0" w:lastRowLastColumn="0"/>
            </w:pPr>
          </w:p>
        </w:tc>
        <w:tc>
          <w:tcPr>
            <w:tcW w:w="1316" w:type="dxa"/>
            <w:gridSpan w:val="2"/>
            <w:tcBorders>
              <w:bottom w:val="nil"/>
            </w:tcBorders>
          </w:tcPr>
          <w:p w:rsidR="007D5504" w:rsidRPr="000D2213" w:rsidRDefault="007D5504" w:rsidP="007D5504">
            <w:pPr>
              <w:spacing w:line="220" w:lineRule="exact"/>
              <w:cnfStyle w:val="000000000000" w:firstRow="0" w:lastRow="0" w:firstColumn="0" w:lastColumn="0" w:oddVBand="0" w:evenVBand="0" w:oddHBand="0" w:evenHBand="0" w:firstRowFirstColumn="0" w:firstRowLastColumn="0" w:lastRowFirstColumn="0" w:lastRowLastColumn="0"/>
            </w:pPr>
          </w:p>
        </w:tc>
        <w:tc>
          <w:tcPr>
            <w:tcW w:w="1315" w:type="dxa"/>
            <w:gridSpan w:val="2"/>
            <w:tcBorders>
              <w:bottom w:val="nil"/>
            </w:tcBorders>
          </w:tcPr>
          <w:p w:rsidR="007D5504" w:rsidRPr="000D2213" w:rsidRDefault="007D5504" w:rsidP="007D5504">
            <w:pPr>
              <w:spacing w:line="220" w:lineRule="exact"/>
              <w:cnfStyle w:val="000000000000" w:firstRow="0" w:lastRow="0" w:firstColumn="0" w:lastColumn="0" w:oddVBand="0" w:evenVBand="0" w:oddHBand="0" w:evenHBand="0" w:firstRowFirstColumn="0" w:firstRowLastColumn="0" w:lastRowFirstColumn="0" w:lastRowLastColumn="0"/>
            </w:pPr>
            <w:r w:rsidRPr="000D2213">
              <w:t>8 435 466</w:t>
            </w:r>
          </w:p>
        </w:tc>
        <w:tc>
          <w:tcPr>
            <w:tcW w:w="1316" w:type="dxa"/>
            <w:tcBorders>
              <w:bottom w:val="nil"/>
            </w:tcBorders>
          </w:tcPr>
          <w:p w:rsidR="007D5504" w:rsidRPr="000D2213" w:rsidRDefault="007D5504" w:rsidP="007D5504">
            <w:pPr>
              <w:spacing w:line="220" w:lineRule="exact"/>
              <w:cnfStyle w:val="000000000000" w:firstRow="0" w:lastRow="0" w:firstColumn="0" w:lastColumn="0" w:oddVBand="0" w:evenVBand="0" w:oddHBand="0" w:evenHBand="0" w:firstRowFirstColumn="0" w:firstRowLastColumn="0" w:lastRowFirstColumn="0" w:lastRowLastColumn="0"/>
            </w:pPr>
          </w:p>
        </w:tc>
        <w:tc>
          <w:tcPr>
            <w:tcW w:w="1224" w:type="dxa"/>
            <w:tcBorders>
              <w:bottom w:val="nil"/>
            </w:tcBorders>
          </w:tcPr>
          <w:p w:rsidR="007D5504" w:rsidRPr="00C3015D" w:rsidRDefault="007D5504" w:rsidP="007D5504">
            <w:pPr>
              <w:spacing w:line="220" w:lineRule="exact"/>
              <w:cnfStyle w:val="000000000000" w:firstRow="0" w:lastRow="0" w:firstColumn="0" w:lastColumn="0" w:oddVBand="0" w:evenVBand="0" w:oddHBand="0" w:evenHBand="0" w:firstRowFirstColumn="0" w:firstRowLastColumn="0" w:lastRowFirstColumn="0" w:lastRowLastColumn="0"/>
              <w:rPr>
                <w:b/>
              </w:rPr>
            </w:pPr>
            <w:r w:rsidRPr="00C3015D">
              <w:rPr>
                <w:b/>
              </w:rPr>
              <w:t>8 435 466</w:t>
            </w:r>
          </w:p>
        </w:tc>
      </w:tr>
      <w:tr w:rsidR="007D5504" w:rsidRPr="000D2213" w:rsidTr="00A10C7D">
        <w:tc>
          <w:tcPr>
            <w:cnfStyle w:val="001000000000" w:firstRow="0" w:lastRow="0" w:firstColumn="1" w:lastColumn="0" w:oddVBand="0" w:evenVBand="0" w:oddHBand="0" w:evenHBand="0" w:firstRowFirstColumn="0" w:firstRowLastColumn="0" w:lastRowFirstColumn="0" w:lastRowLastColumn="0"/>
            <w:tcW w:w="474" w:type="dxa"/>
          </w:tcPr>
          <w:p w:rsidR="007D5504" w:rsidRPr="000D2213" w:rsidRDefault="007D5504" w:rsidP="007D5504">
            <w:pPr>
              <w:spacing w:line="220" w:lineRule="exact"/>
            </w:pPr>
            <w:r w:rsidRPr="000D2213">
              <w:t>5</w:t>
            </w:r>
          </w:p>
        </w:tc>
        <w:tc>
          <w:tcPr>
            <w:tcW w:w="2816" w:type="dxa"/>
            <w:tcBorders>
              <w:top w:val="nil"/>
              <w:bottom w:val="nil"/>
            </w:tcBorders>
          </w:tcPr>
          <w:p w:rsidR="007D5504" w:rsidRPr="000D2213" w:rsidRDefault="007D5504" w:rsidP="007D5504">
            <w:pPr>
              <w:spacing w:line="220" w:lineRule="exact"/>
              <w:jc w:val="left"/>
              <w:cnfStyle w:val="000000000000" w:firstRow="0" w:lastRow="0" w:firstColumn="0" w:lastColumn="0" w:oddVBand="0" w:evenVBand="0" w:oddHBand="0" w:evenHBand="0" w:firstRowFirstColumn="0" w:firstRowLastColumn="0" w:lastRowFirstColumn="0" w:lastRowLastColumn="0"/>
            </w:pPr>
            <w:r w:rsidRPr="000D2213">
              <w:t>Передвижные в гарнизонах</w:t>
            </w:r>
          </w:p>
        </w:tc>
        <w:tc>
          <w:tcPr>
            <w:tcW w:w="1176" w:type="dxa"/>
            <w:gridSpan w:val="2"/>
            <w:tcBorders>
              <w:top w:val="nil"/>
              <w:bottom w:val="nil"/>
            </w:tcBorders>
          </w:tcPr>
          <w:p w:rsidR="007D5504" w:rsidRPr="000D2213" w:rsidRDefault="007D5504" w:rsidP="007D5504">
            <w:pPr>
              <w:spacing w:line="220" w:lineRule="exact"/>
              <w:cnfStyle w:val="000000000000" w:firstRow="0" w:lastRow="0" w:firstColumn="0" w:lastColumn="0" w:oddVBand="0" w:evenVBand="0" w:oddHBand="0" w:evenHBand="0" w:firstRowFirstColumn="0" w:firstRowLastColumn="0" w:lastRowFirstColumn="0" w:lastRowLastColumn="0"/>
            </w:pPr>
          </w:p>
        </w:tc>
        <w:tc>
          <w:tcPr>
            <w:tcW w:w="1316" w:type="dxa"/>
            <w:gridSpan w:val="2"/>
            <w:tcBorders>
              <w:top w:val="nil"/>
              <w:bottom w:val="nil"/>
            </w:tcBorders>
          </w:tcPr>
          <w:p w:rsidR="007D5504" w:rsidRPr="000D2213" w:rsidRDefault="007D5504" w:rsidP="007D5504">
            <w:pPr>
              <w:spacing w:line="220" w:lineRule="exact"/>
              <w:cnfStyle w:val="000000000000" w:firstRow="0" w:lastRow="0" w:firstColumn="0" w:lastColumn="0" w:oddVBand="0" w:evenVBand="0" w:oddHBand="0" w:evenHBand="0" w:firstRowFirstColumn="0" w:firstRowLastColumn="0" w:lastRowFirstColumn="0" w:lastRowLastColumn="0"/>
            </w:pPr>
            <w:r w:rsidRPr="000D2213">
              <w:t>244 782</w:t>
            </w:r>
          </w:p>
        </w:tc>
        <w:tc>
          <w:tcPr>
            <w:tcW w:w="1315" w:type="dxa"/>
            <w:gridSpan w:val="2"/>
            <w:tcBorders>
              <w:top w:val="nil"/>
              <w:bottom w:val="nil"/>
            </w:tcBorders>
          </w:tcPr>
          <w:p w:rsidR="007D5504" w:rsidRPr="000D2213" w:rsidRDefault="007D5504" w:rsidP="007D5504">
            <w:pPr>
              <w:spacing w:line="220" w:lineRule="exact"/>
              <w:cnfStyle w:val="000000000000" w:firstRow="0" w:lastRow="0" w:firstColumn="0" w:lastColumn="0" w:oddVBand="0" w:evenVBand="0" w:oddHBand="0" w:evenHBand="0" w:firstRowFirstColumn="0" w:firstRowLastColumn="0" w:lastRowFirstColumn="0" w:lastRowLastColumn="0"/>
            </w:pPr>
            <w:r w:rsidRPr="000D2213">
              <w:t>5 156 913</w:t>
            </w:r>
          </w:p>
        </w:tc>
        <w:tc>
          <w:tcPr>
            <w:tcW w:w="1316" w:type="dxa"/>
            <w:tcBorders>
              <w:top w:val="nil"/>
              <w:bottom w:val="nil"/>
            </w:tcBorders>
          </w:tcPr>
          <w:p w:rsidR="007D5504" w:rsidRPr="000D2213" w:rsidRDefault="007D5504" w:rsidP="007D5504">
            <w:pPr>
              <w:spacing w:line="220" w:lineRule="exact"/>
              <w:cnfStyle w:val="000000000000" w:firstRow="0" w:lastRow="0" w:firstColumn="0" w:lastColumn="0" w:oddVBand="0" w:evenVBand="0" w:oddHBand="0" w:evenHBand="0" w:firstRowFirstColumn="0" w:firstRowLastColumn="0" w:lastRowFirstColumn="0" w:lastRowLastColumn="0"/>
            </w:pPr>
          </w:p>
        </w:tc>
        <w:tc>
          <w:tcPr>
            <w:tcW w:w="1224" w:type="dxa"/>
            <w:tcBorders>
              <w:top w:val="nil"/>
              <w:bottom w:val="nil"/>
            </w:tcBorders>
          </w:tcPr>
          <w:p w:rsidR="007D5504" w:rsidRPr="00C3015D" w:rsidRDefault="007D5504" w:rsidP="007D5504">
            <w:pPr>
              <w:spacing w:line="220" w:lineRule="exact"/>
              <w:cnfStyle w:val="000000000000" w:firstRow="0" w:lastRow="0" w:firstColumn="0" w:lastColumn="0" w:oddVBand="0" w:evenVBand="0" w:oddHBand="0" w:evenHBand="0" w:firstRowFirstColumn="0" w:firstRowLastColumn="0" w:lastRowFirstColumn="0" w:lastRowLastColumn="0"/>
              <w:rPr>
                <w:b/>
              </w:rPr>
            </w:pPr>
            <w:r w:rsidRPr="00C3015D">
              <w:rPr>
                <w:b/>
              </w:rPr>
              <w:t>5 401 695</w:t>
            </w:r>
          </w:p>
        </w:tc>
      </w:tr>
      <w:tr w:rsidR="007D5504" w:rsidRPr="000D2213" w:rsidTr="00A10C7D">
        <w:tc>
          <w:tcPr>
            <w:cnfStyle w:val="001000000000" w:firstRow="0" w:lastRow="0" w:firstColumn="1" w:lastColumn="0" w:oddVBand="0" w:evenVBand="0" w:oddHBand="0" w:evenHBand="0" w:firstRowFirstColumn="0" w:firstRowLastColumn="0" w:lastRowFirstColumn="0" w:lastRowLastColumn="0"/>
            <w:tcW w:w="474" w:type="dxa"/>
            <w:vAlign w:val="top"/>
          </w:tcPr>
          <w:p w:rsidR="007D5504" w:rsidRPr="000D2213" w:rsidRDefault="007D5504" w:rsidP="009D6FBA">
            <w:pPr>
              <w:spacing w:line="220" w:lineRule="exact"/>
            </w:pPr>
            <w:r w:rsidRPr="000D2213">
              <w:t>6</w:t>
            </w:r>
          </w:p>
        </w:tc>
        <w:tc>
          <w:tcPr>
            <w:tcW w:w="2816" w:type="dxa"/>
            <w:tcBorders>
              <w:top w:val="nil"/>
            </w:tcBorders>
          </w:tcPr>
          <w:p w:rsidR="007D5504" w:rsidRPr="000D2213" w:rsidRDefault="007D5504" w:rsidP="007D5504">
            <w:pPr>
              <w:spacing w:line="220" w:lineRule="exact"/>
              <w:jc w:val="left"/>
              <w:cnfStyle w:val="000000000000" w:firstRow="0" w:lastRow="0" w:firstColumn="0" w:lastColumn="0" w:oddVBand="0" w:evenVBand="0" w:oddHBand="0" w:evenHBand="0" w:firstRowFirstColumn="0" w:firstRowLastColumn="0" w:lastRowFirstColumn="0" w:lastRowLastColumn="0"/>
            </w:pPr>
            <w:r w:rsidRPr="000D2213">
              <w:t>Пе</w:t>
            </w:r>
            <w:r w:rsidR="009D6FBA">
              <w:t>редвижные в городских</w:t>
            </w:r>
            <w:r w:rsidR="009D6FBA">
              <w:br/>
            </w:r>
            <w:r w:rsidRPr="000D2213">
              <w:t>рай</w:t>
            </w:r>
            <w:r w:rsidRPr="000D2213">
              <w:t>о</w:t>
            </w:r>
            <w:r w:rsidRPr="000D2213">
              <w:t>нах</w:t>
            </w:r>
          </w:p>
        </w:tc>
        <w:tc>
          <w:tcPr>
            <w:tcW w:w="1068" w:type="dxa"/>
            <w:tcBorders>
              <w:top w:val="nil"/>
            </w:tcBorders>
          </w:tcPr>
          <w:p w:rsidR="007D5504" w:rsidRPr="000D2213" w:rsidRDefault="007D5504" w:rsidP="007D5504">
            <w:pPr>
              <w:spacing w:line="220" w:lineRule="exact"/>
              <w:cnfStyle w:val="000000000000" w:firstRow="0" w:lastRow="0" w:firstColumn="0" w:lastColumn="0" w:oddVBand="0" w:evenVBand="0" w:oddHBand="0" w:evenHBand="0" w:firstRowFirstColumn="0" w:firstRowLastColumn="0" w:lastRowFirstColumn="0" w:lastRowLastColumn="0"/>
            </w:pPr>
            <w:r w:rsidRPr="000D2213">
              <w:t>2 362 594</w:t>
            </w:r>
          </w:p>
        </w:tc>
        <w:tc>
          <w:tcPr>
            <w:tcW w:w="1377" w:type="dxa"/>
            <w:gridSpan w:val="2"/>
            <w:tcBorders>
              <w:top w:val="nil"/>
            </w:tcBorders>
          </w:tcPr>
          <w:p w:rsidR="007D5504" w:rsidRPr="000D2213" w:rsidRDefault="007D5504" w:rsidP="007D5504">
            <w:pPr>
              <w:spacing w:line="220" w:lineRule="exact"/>
              <w:cnfStyle w:val="000000000000" w:firstRow="0" w:lastRow="0" w:firstColumn="0" w:lastColumn="0" w:oddVBand="0" w:evenVBand="0" w:oddHBand="0" w:evenHBand="0" w:firstRowFirstColumn="0" w:firstRowLastColumn="0" w:lastRowFirstColumn="0" w:lastRowLastColumn="0"/>
            </w:pPr>
            <w:r w:rsidRPr="000D2213">
              <w:t>960 253</w:t>
            </w:r>
          </w:p>
        </w:tc>
        <w:tc>
          <w:tcPr>
            <w:tcW w:w="1144" w:type="dxa"/>
            <w:gridSpan w:val="2"/>
            <w:tcBorders>
              <w:top w:val="nil"/>
            </w:tcBorders>
          </w:tcPr>
          <w:p w:rsidR="007D5504" w:rsidRPr="000D2213" w:rsidRDefault="007D5504" w:rsidP="007D5504">
            <w:pPr>
              <w:spacing w:line="220" w:lineRule="exact"/>
              <w:cnfStyle w:val="000000000000" w:firstRow="0" w:lastRow="0" w:firstColumn="0" w:lastColumn="0" w:oddVBand="0" w:evenVBand="0" w:oddHBand="0" w:evenHBand="0" w:firstRowFirstColumn="0" w:firstRowLastColumn="0" w:lastRowFirstColumn="0" w:lastRowLastColumn="0"/>
            </w:pPr>
            <w:r w:rsidRPr="000D2213">
              <w:t>6 151 591</w:t>
            </w:r>
          </w:p>
        </w:tc>
        <w:tc>
          <w:tcPr>
            <w:tcW w:w="1534" w:type="dxa"/>
            <w:gridSpan w:val="2"/>
            <w:tcBorders>
              <w:top w:val="nil"/>
            </w:tcBorders>
          </w:tcPr>
          <w:p w:rsidR="007D5504" w:rsidRPr="000D2213" w:rsidRDefault="007D5504" w:rsidP="007D5504">
            <w:pPr>
              <w:spacing w:line="220" w:lineRule="exact"/>
              <w:cnfStyle w:val="000000000000" w:firstRow="0" w:lastRow="0" w:firstColumn="0" w:lastColumn="0" w:oddVBand="0" w:evenVBand="0" w:oddHBand="0" w:evenHBand="0" w:firstRowFirstColumn="0" w:firstRowLastColumn="0" w:lastRowFirstColumn="0" w:lastRowLastColumn="0"/>
            </w:pPr>
          </w:p>
        </w:tc>
        <w:tc>
          <w:tcPr>
            <w:tcW w:w="1224" w:type="dxa"/>
            <w:tcBorders>
              <w:top w:val="nil"/>
            </w:tcBorders>
          </w:tcPr>
          <w:p w:rsidR="007D5504" w:rsidRPr="00C3015D" w:rsidRDefault="007D5504" w:rsidP="007D5504">
            <w:pPr>
              <w:spacing w:line="220" w:lineRule="exact"/>
              <w:cnfStyle w:val="000000000000" w:firstRow="0" w:lastRow="0" w:firstColumn="0" w:lastColumn="0" w:oddVBand="0" w:evenVBand="0" w:oddHBand="0" w:evenHBand="0" w:firstRowFirstColumn="0" w:firstRowLastColumn="0" w:lastRowFirstColumn="0" w:lastRowLastColumn="0"/>
              <w:rPr>
                <w:b/>
              </w:rPr>
            </w:pPr>
            <w:r w:rsidRPr="00C3015D">
              <w:rPr>
                <w:b/>
              </w:rPr>
              <w:t>9 474 438</w:t>
            </w:r>
          </w:p>
        </w:tc>
      </w:tr>
      <w:tr w:rsidR="007D5504" w:rsidRPr="000D2213" w:rsidTr="009D6FBA">
        <w:tc>
          <w:tcPr>
            <w:cnfStyle w:val="001000000000" w:firstRow="0" w:lastRow="0" w:firstColumn="1" w:lastColumn="0" w:oddVBand="0" w:evenVBand="0" w:oddHBand="0" w:evenHBand="0" w:firstRowFirstColumn="0" w:firstRowLastColumn="0" w:lastRowFirstColumn="0" w:lastRowLastColumn="0"/>
            <w:tcW w:w="474" w:type="dxa"/>
            <w:vAlign w:val="top"/>
          </w:tcPr>
          <w:p w:rsidR="007D5504" w:rsidRPr="000D2213" w:rsidRDefault="007D5504" w:rsidP="009D6FBA">
            <w:pPr>
              <w:spacing w:line="220" w:lineRule="exact"/>
            </w:pPr>
            <w:r w:rsidRPr="000D2213">
              <w:t>7</w:t>
            </w:r>
          </w:p>
        </w:tc>
        <w:tc>
          <w:tcPr>
            <w:tcW w:w="2816" w:type="dxa"/>
          </w:tcPr>
          <w:p w:rsidR="007D5504" w:rsidRPr="000D2213" w:rsidRDefault="007D5504" w:rsidP="007D5504">
            <w:pPr>
              <w:spacing w:line="220" w:lineRule="exact"/>
              <w:jc w:val="left"/>
              <w:cnfStyle w:val="000000000000" w:firstRow="0" w:lastRow="0" w:firstColumn="0" w:lastColumn="0" w:oddVBand="0" w:evenVBand="0" w:oddHBand="0" w:evenHBand="0" w:firstRowFirstColumn="0" w:firstRowLastColumn="0" w:lastRowFirstColumn="0" w:lastRowLastColumn="0"/>
            </w:pPr>
            <w:r w:rsidRPr="000D2213">
              <w:t xml:space="preserve">Пригороды </w:t>
            </w:r>
            <w:r>
              <w:t xml:space="preserve">− </w:t>
            </w:r>
            <w:r w:rsidRPr="000D2213">
              <w:t>сельские районы</w:t>
            </w:r>
          </w:p>
        </w:tc>
        <w:tc>
          <w:tcPr>
            <w:tcW w:w="1068" w:type="dxa"/>
          </w:tcPr>
          <w:p w:rsidR="007D5504" w:rsidRPr="000D2213" w:rsidRDefault="007D5504" w:rsidP="007D5504">
            <w:pPr>
              <w:spacing w:line="220" w:lineRule="exact"/>
              <w:cnfStyle w:val="000000000000" w:firstRow="0" w:lastRow="0" w:firstColumn="0" w:lastColumn="0" w:oddVBand="0" w:evenVBand="0" w:oddHBand="0" w:evenHBand="0" w:firstRowFirstColumn="0" w:firstRowLastColumn="0" w:lastRowFirstColumn="0" w:lastRowLastColumn="0"/>
            </w:pPr>
            <w:r w:rsidRPr="000D2213">
              <w:t>2 654 525</w:t>
            </w:r>
          </w:p>
        </w:tc>
        <w:tc>
          <w:tcPr>
            <w:tcW w:w="1377" w:type="dxa"/>
            <w:gridSpan w:val="2"/>
          </w:tcPr>
          <w:p w:rsidR="007D5504" w:rsidRPr="000D2213" w:rsidRDefault="007D5504" w:rsidP="007D5504">
            <w:pPr>
              <w:spacing w:line="220" w:lineRule="exact"/>
              <w:cnfStyle w:val="000000000000" w:firstRow="0" w:lastRow="0" w:firstColumn="0" w:lastColumn="0" w:oddVBand="0" w:evenVBand="0" w:oddHBand="0" w:evenHBand="0" w:firstRowFirstColumn="0" w:firstRowLastColumn="0" w:lastRowFirstColumn="0" w:lastRowLastColumn="0"/>
            </w:pPr>
            <w:r w:rsidRPr="000D2213">
              <w:t>274 055</w:t>
            </w:r>
          </w:p>
        </w:tc>
        <w:tc>
          <w:tcPr>
            <w:tcW w:w="1144" w:type="dxa"/>
            <w:gridSpan w:val="2"/>
          </w:tcPr>
          <w:p w:rsidR="007D5504" w:rsidRPr="000D2213" w:rsidRDefault="007D5504" w:rsidP="007D5504">
            <w:pPr>
              <w:spacing w:line="220" w:lineRule="exact"/>
              <w:cnfStyle w:val="000000000000" w:firstRow="0" w:lastRow="0" w:firstColumn="0" w:lastColumn="0" w:oddVBand="0" w:evenVBand="0" w:oddHBand="0" w:evenHBand="0" w:firstRowFirstColumn="0" w:firstRowLastColumn="0" w:lastRowFirstColumn="0" w:lastRowLastColumn="0"/>
            </w:pPr>
          </w:p>
        </w:tc>
        <w:tc>
          <w:tcPr>
            <w:tcW w:w="1534" w:type="dxa"/>
            <w:gridSpan w:val="2"/>
          </w:tcPr>
          <w:p w:rsidR="007D5504" w:rsidRPr="000D2213" w:rsidRDefault="007D5504" w:rsidP="007D5504">
            <w:pPr>
              <w:spacing w:line="220" w:lineRule="exact"/>
              <w:cnfStyle w:val="000000000000" w:firstRow="0" w:lastRow="0" w:firstColumn="0" w:lastColumn="0" w:oddVBand="0" w:evenVBand="0" w:oddHBand="0" w:evenHBand="0" w:firstRowFirstColumn="0" w:firstRowLastColumn="0" w:lastRowFirstColumn="0" w:lastRowLastColumn="0"/>
            </w:pPr>
            <w:r w:rsidRPr="000D2213">
              <w:t>6 513 877</w:t>
            </w:r>
          </w:p>
        </w:tc>
        <w:tc>
          <w:tcPr>
            <w:tcW w:w="1224" w:type="dxa"/>
          </w:tcPr>
          <w:p w:rsidR="007D5504" w:rsidRPr="00C3015D" w:rsidRDefault="007D5504" w:rsidP="007D5504">
            <w:pPr>
              <w:spacing w:line="220" w:lineRule="exact"/>
              <w:cnfStyle w:val="000000000000" w:firstRow="0" w:lastRow="0" w:firstColumn="0" w:lastColumn="0" w:oddVBand="0" w:evenVBand="0" w:oddHBand="0" w:evenHBand="0" w:firstRowFirstColumn="0" w:firstRowLastColumn="0" w:lastRowFirstColumn="0" w:lastRowLastColumn="0"/>
              <w:rPr>
                <w:b/>
              </w:rPr>
            </w:pPr>
            <w:r w:rsidRPr="00C3015D">
              <w:rPr>
                <w:b/>
              </w:rPr>
              <w:t>9 442 457</w:t>
            </w:r>
          </w:p>
        </w:tc>
      </w:tr>
      <w:tr w:rsidR="007D5504" w:rsidRPr="000D2213" w:rsidTr="009D6FBA">
        <w:tc>
          <w:tcPr>
            <w:cnfStyle w:val="001000000000" w:firstRow="0" w:lastRow="0" w:firstColumn="1" w:lastColumn="0" w:oddVBand="0" w:evenVBand="0" w:oddHBand="0" w:evenHBand="0" w:firstRowFirstColumn="0" w:firstRowLastColumn="0" w:lastRowFirstColumn="0" w:lastRowLastColumn="0"/>
            <w:tcW w:w="474" w:type="dxa"/>
            <w:vAlign w:val="top"/>
          </w:tcPr>
          <w:p w:rsidR="007D5504" w:rsidRPr="000D2213" w:rsidRDefault="007D5504" w:rsidP="009D6FBA">
            <w:pPr>
              <w:spacing w:line="220" w:lineRule="exact"/>
            </w:pPr>
            <w:r w:rsidRPr="000D2213">
              <w:t>8</w:t>
            </w:r>
          </w:p>
        </w:tc>
        <w:tc>
          <w:tcPr>
            <w:tcW w:w="2816" w:type="dxa"/>
          </w:tcPr>
          <w:p w:rsidR="007D5504" w:rsidRPr="000D2213" w:rsidRDefault="007D5504" w:rsidP="007D5504">
            <w:pPr>
              <w:spacing w:line="220" w:lineRule="exact"/>
              <w:jc w:val="left"/>
              <w:cnfStyle w:val="000000000000" w:firstRow="0" w:lastRow="0" w:firstColumn="0" w:lastColumn="0" w:oddVBand="0" w:evenVBand="0" w:oddHBand="0" w:evenHBand="0" w:firstRowFirstColumn="0" w:firstRowLastColumn="0" w:lastRowFirstColumn="0" w:lastRowLastColumn="0"/>
            </w:pPr>
            <w:r w:rsidRPr="000D2213">
              <w:t xml:space="preserve">Пригороды </w:t>
            </w:r>
            <w:r>
              <w:t>−</w:t>
            </w:r>
            <w:r w:rsidRPr="000D2213">
              <w:t xml:space="preserve"> семинары </w:t>
            </w:r>
            <w:r>
              <w:t xml:space="preserve">− </w:t>
            </w:r>
            <w:r w:rsidRPr="000D2213">
              <w:t>пра</w:t>
            </w:r>
            <w:r w:rsidRPr="000D2213">
              <w:t>к</w:t>
            </w:r>
            <w:r w:rsidRPr="000D2213">
              <w:t>тикумы заводов</w:t>
            </w:r>
          </w:p>
        </w:tc>
        <w:tc>
          <w:tcPr>
            <w:tcW w:w="1068" w:type="dxa"/>
          </w:tcPr>
          <w:p w:rsidR="007D5504" w:rsidRPr="000D2213" w:rsidRDefault="007D5504" w:rsidP="007D5504">
            <w:pPr>
              <w:spacing w:line="220" w:lineRule="exact"/>
              <w:cnfStyle w:val="000000000000" w:firstRow="0" w:lastRow="0" w:firstColumn="0" w:lastColumn="0" w:oddVBand="0" w:evenVBand="0" w:oddHBand="0" w:evenHBand="0" w:firstRowFirstColumn="0" w:firstRowLastColumn="0" w:lastRowFirstColumn="0" w:lastRowLastColumn="0"/>
            </w:pPr>
            <w:r w:rsidRPr="000D2213">
              <w:t>12 947 878</w:t>
            </w:r>
          </w:p>
        </w:tc>
        <w:tc>
          <w:tcPr>
            <w:tcW w:w="1377" w:type="dxa"/>
            <w:gridSpan w:val="2"/>
          </w:tcPr>
          <w:p w:rsidR="007D5504" w:rsidRPr="000D2213" w:rsidRDefault="007D5504" w:rsidP="007D5504">
            <w:pPr>
              <w:spacing w:line="220" w:lineRule="exact"/>
              <w:cnfStyle w:val="000000000000" w:firstRow="0" w:lastRow="0" w:firstColumn="0" w:lastColumn="0" w:oddVBand="0" w:evenVBand="0" w:oddHBand="0" w:evenHBand="0" w:firstRowFirstColumn="0" w:firstRowLastColumn="0" w:lastRowFirstColumn="0" w:lastRowLastColumn="0"/>
            </w:pPr>
          </w:p>
        </w:tc>
        <w:tc>
          <w:tcPr>
            <w:tcW w:w="1144" w:type="dxa"/>
            <w:gridSpan w:val="2"/>
          </w:tcPr>
          <w:p w:rsidR="007D5504" w:rsidRPr="000D2213" w:rsidRDefault="007D5504" w:rsidP="007D5504">
            <w:pPr>
              <w:spacing w:line="220" w:lineRule="exact"/>
              <w:cnfStyle w:val="000000000000" w:firstRow="0" w:lastRow="0" w:firstColumn="0" w:lastColumn="0" w:oddVBand="0" w:evenVBand="0" w:oddHBand="0" w:evenHBand="0" w:firstRowFirstColumn="0" w:firstRowLastColumn="0" w:lastRowFirstColumn="0" w:lastRowLastColumn="0"/>
            </w:pPr>
          </w:p>
        </w:tc>
        <w:tc>
          <w:tcPr>
            <w:tcW w:w="1534" w:type="dxa"/>
            <w:gridSpan w:val="2"/>
          </w:tcPr>
          <w:p w:rsidR="007D5504" w:rsidRPr="000D2213" w:rsidRDefault="007D5504" w:rsidP="007D5504">
            <w:pPr>
              <w:spacing w:line="220" w:lineRule="exact"/>
              <w:cnfStyle w:val="000000000000" w:firstRow="0" w:lastRow="0" w:firstColumn="0" w:lastColumn="0" w:oddVBand="0" w:evenVBand="0" w:oddHBand="0" w:evenHBand="0" w:firstRowFirstColumn="0" w:firstRowLastColumn="0" w:lastRowFirstColumn="0" w:lastRowLastColumn="0"/>
            </w:pPr>
          </w:p>
        </w:tc>
        <w:tc>
          <w:tcPr>
            <w:tcW w:w="1224" w:type="dxa"/>
          </w:tcPr>
          <w:p w:rsidR="007D5504" w:rsidRPr="00C3015D" w:rsidRDefault="007D5504" w:rsidP="007D5504">
            <w:pPr>
              <w:spacing w:line="220" w:lineRule="exact"/>
              <w:cnfStyle w:val="000000000000" w:firstRow="0" w:lastRow="0" w:firstColumn="0" w:lastColumn="0" w:oddVBand="0" w:evenVBand="0" w:oddHBand="0" w:evenHBand="0" w:firstRowFirstColumn="0" w:firstRowLastColumn="0" w:lastRowFirstColumn="0" w:lastRowLastColumn="0"/>
              <w:rPr>
                <w:b/>
              </w:rPr>
            </w:pPr>
            <w:r w:rsidRPr="00C3015D">
              <w:rPr>
                <w:b/>
              </w:rPr>
              <w:t>12 947 878</w:t>
            </w:r>
          </w:p>
        </w:tc>
      </w:tr>
      <w:tr w:rsidR="007D5504" w:rsidRPr="000D2213" w:rsidTr="009D6FBA">
        <w:tc>
          <w:tcPr>
            <w:cnfStyle w:val="001000000000" w:firstRow="0" w:lastRow="0" w:firstColumn="1" w:lastColumn="0" w:oddVBand="0" w:evenVBand="0" w:oddHBand="0" w:evenHBand="0" w:firstRowFirstColumn="0" w:firstRowLastColumn="0" w:lastRowFirstColumn="0" w:lastRowLastColumn="0"/>
            <w:tcW w:w="474" w:type="dxa"/>
            <w:vAlign w:val="top"/>
          </w:tcPr>
          <w:p w:rsidR="007D5504" w:rsidRPr="000D2213" w:rsidRDefault="007D5504" w:rsidP="009D6FBA">
            <w:pPr>
              <w:spacing w:line="220" w:lineRule="exact"/>
            </w:pPr>
            <w:r w:rsidRPr="000D2213">
              <w:t>9</w:t>
            </w:r>
          </w:p>
        </w:tc>
        <w:tc>
          <w:tcPr>
            <w:tcW w:w="2816" w:type="dxa"/>
          </w:tcPr>
          <w:p w:rsidR="007D5504" w:rsidRPr="000D2213" w:rsidRDefault="007D5504" w:rsidP="007D5504">
            <w:pPr>
              <w:spacing w:line="220" w:lineRule="exact"/>
              <w:jc w:val="left"/>
              <w:cnfStyle w:val="000000000000" w:firstRow="0" w:lastRow="0" w:firstColumn="0" w:lastColumn="0" w:oddVBand="0" w:evenVBand="0" w:oddHBand="0" w:evenHBand="0" w:firstRowFirstColumn="0" w:firstRowLastColumn="0" w:lastRowFirstColumn="0" w:lastRowLastColumn="0"/>
            </w:pPr>
            <w:r w:rsidRPr="000D2213">
              <w:t xml:space="preserve">Пригороды </w:t>
            </w:r>
            <w:r>
              <w:t>−</w:t>
            </w:r>
            <w:r w:rsidRPr="000D2213">
              <w:t xml:space="preserve"> университет</w:t>
            </w:r>
          </w:p>
        </w:tc>
        <w:tc>
          <w:tcPr>
            <w:tcW w:w="1068" w:type="dxa"/>
          </w:tcPr>
          <w:p w:rsidR="007D5504" w:rsidRPr="000D2213" w:rsidRDefault="007D5504" w:rsidP="007D5504">
            <w:pPr>
              <w:spacing w:line="220" w:lineRule="exact"/>
              <w:cnfStyle w:val="000000000000" w:firstRow="0" w:lastRow="0" w:firstColumn="0" w:lastColumn="0" w:oddVBand="0" w:evenVBand="0" w:oddHBand="0" w:evenHBand="0" w:firstRowFirstColumn="0" w:firstRowLastColumn="0" w:lastRowFirstColumn="0" w:lastRowLastColumn="0"/>
            </w:pPr>
          </w:p>
        </w:tc>
        <w:tc>
          <w:tcPr>
            <w:tcW w:w="1377" w:type="dxa"/>
            <w:gridSpan w:val="2"/>
          </w:tcPr>
          <w:p w:rsidR="007D5504" w:rsidRPr="000D2213" w:rsidRDefault="007D5504" w:rsidP="007D5504">
            <w:pPr>
              <w:spacing w:line="220" w:lineRule="exact"/>
              <w:cnfStyle w:val="000000000000" w:firstRow="0" w:lastRow="0" w:firstColumn="0" w:lastColumn="0" w:oddVBand="0" w:evenVBand="0" w:oddHBand="0" w:evenHBand="0" w:firstRowFirstColumn="0" w:firstRowLastColumn="0" w:lastRowFirstColumn="0" w:lastRowLastColumn="0"/>
            </w:pPr>
            <w:r w:rsidRPr="000D2213">
              <w:t>5 987 556</w:t>
            </w:r>
          </w:p>
        </w:tc>
        <w:tc>
          <w:tcPr>
            <w:tcW w:w="1144" w:type="dxa"/>
            <w:gridSpan w:val="2"/>
          </w:tcPr>
          <w:p w:rsidR="007D5504" w:rsidRPr="000D2213" w:rsidRDefault="007D5504" w:rsidP="007D5504">
            <w:pPr>
              <w:spacing w:line="220" w:lineRule="exact"/>
              <w:cnfStyle w:val="000000000000" w:firstRow="0" w:lastRow="0" w:firstColumn="0" w:lastColumn="0" w:oddVBand="0" w:evenVBand="0" w:oddHBand="0" w:evenHBand="0" w:firstRowFirstColumn="0" w:firstRowLastColumn="0" w:lastRowFirstColumn="0" w:lastRowLastColumn="0"/>
            </w:pPr>
          </w:p>
        </w:tc>
        <w:tc>
          <w:tcPr>
            <w:tcW w:w="1534" w:type="dxa"/>
            <w:gridSpan w:val="2"/>
          </w:tcPr>
          <w:p w:rsidR="007D5504" w:rsidRPr="000D2213" w:rsidRDefault="007D5504" w:rsidP="007D5504">
            <w:pPr>
              <w:spacing w:line="220" w:lineRule="exact"/>
              <w:cnfStyle w:val="000000000000" w:firstRow="0" w:lastRow="0" w:firstColumn="0" w:lastColumn="0" w:oddVBand="0" w:evenVBand="0" w:oddHBand="0" w:evenHBand="0" w:firstRowFirstColumn="0" w:firstRowLastColumn="0" w:lastRowFirstColumn="0" w:lastRowLastColumn="0"/>
            </w:pPr>
          </w:p>
        </w:tc>
        <w:tc>
          <w:tcPr>
            <w:tcW w:w="1224" w:type="dxa"/>
          </w:tcPr>
          <w:p w:rsidR="007D5504" w:rsidRPr="00C3015D" w:rsidRDefault="007D5504" w:rsidP="007D5504">
            <w:pPr>
              <w:spacing w:line="220" w:lineRule="exact"/>
              <w:cnfStyle w:val="000000000000" w:firstRow="0" w:lastRow="0" w:firstColumn="0" w:lastColumn="0" w:oddVBand="0" w:evenVBand="0" w:oddHBand="0" w:evenHBand="0" w:firstRowFirstColumn="0" w:firstRowLastColumn="0" w:lastRowFirstColumn="0" w:lastRowLastColumn="0"/>
              <w:rPr>
                <w:b/>
              </w:rPr>
            </w:pPr>
            <w:r w:rsidRPr="00C3015D">
              <w:rPr>
                <w:b/>
              </w:rPr>
              <w:t>5 987 556</w:t>
            </w:r>
          </w:p>
        </w:tc>
      </w:tr>
      <w:tr w:rsidR="007D5504" w:rsidRPr="000D2213" w:rsidTr="00A10C7D">
        <w:tc>
          <w:tcPr>
            <w:cnfStyle w:val="001000000000" w:firstRow="0" w:lastRow="0" w:firstColumn="1" w:lastColumn="0" w:oddVBand="0" w:evenVBand="0" w:oddHBand="0" w:evenHBand="0" w:firstRowFirstColumn="0" w:firstRowLastColumn="0" w:lastRowFirstColumn="0" w:lastRowLastColumn="0"/>
            <w:tcW w:w="474" w:type="dxa"/>
            <w:vAlign w:val="top"/>
          </w:tcPr>
          <w:p w:rsidR="007D5504" w:rsidRPr="000D2213" w:rsidRDefault="007D5504" w:rsidP="009D6FBA">
            <w:pPr>
              <w:spacing w:line="220" w:lineRule="exact"/>
            </w:pPr>
            <w:r w:rsidRPr="000D2213">
              <w:t>10</w:t>
            </w:r>
          </w:p>
        </w:tc>
        <w:tc>
          <w:tcPr>
            <w:tcW w:w="2816" w:type="dxa"/>
            <w:tcBorders>
              <w:bottom w:val="nil"/>
            </w:tcBorders>
          </w:tcPr>
          <w:p w:rsidR="007D5504" w:rsidRPr="000D2213" w:rsidRDefault="007D5504" w:rsidP="007D5504">
            <w:pPr>
              <w:spacing w:line="220" w:lineRule="exact"/>
              <w:jc w:val="left"/>
              <w:cnfStyle w:val="000000000000" w:firstRow="0" w:lastRow="0" w:firstColumn="0" w:lastColumn="0" w:oddVBand="0" w:evenVBand="0" w:oddHBand="0" w:evenHBand="0" w:firstRowFirstColumn="0" w:firstRowLastColumn="0" w:lastRowFirstColumn="0" w:lastRowLastColumn="0"/>
            </w:pPr>
            <w:r w:rsidRPr="000D2213">
              <w:t>Привлечение услуг</w:t>
            </w:r>
          </w:p>
        </w:tc>
        <w:tc>
          <w:tcPr>
            <w:tcW w:w="1068" w:type="dxa"/>
            <w:tcBorders>
              <w:bottom w:val="nil"/>
            </w:tcBorders>
          </w:tcPr>
          <w:p w:rsidR="007D5504" w:rsidRPr="000D2213" w:rsidRDefault="007D5504" w:rsidP="007D5504">
            <w:pPr>
              <w:spacing w:line="220" w:lineRule="exact"/>
              <w:cnfStyle w:val="000000000000" w:firstRow="0" w:lastRow="0" w:firstColumn="0" w:lastColumn="0" w:oddVBand="0" w:evenVBand="0" w:oddHBand="0" w:evenHBand="0" w:firstRowFirstColumn="0" w:firstRowLastColumn="0" w:lastRowFirstColumn="0" w:lastRowLastColumn="0"/>
            </w:pPr>
            <w:r w:rsidRPr="000D2213">
              <w:t>5 376 457</w:t>
            </w:r>
          </w:p>
        </w:tc>
        <w:tc>
          <w:tcPr>
            <w:tcW w:w="1377" w:type="dxa"/>
            <w:gridSpan w:val="2"/>
            <w:tcBorders>
              <w:bottom w:val="nil"/>
            </w:tcBorders>
          </w:tcPr>
          <w:p w:rsidR="007D5504" w:rsidRPr="000D2213" w:rsidRDefault="007D5504" w:rsidP="007D5504">
            <w:pPr>
              <w:spacing w:line="220" w:lineRule="exact"/>
              <w:cnfStyle w:val="000000000000" w:firstRow="0" w:lastRow="0" w:firstColumn="0" w:lastColumn="0" w:oddVBand="0" w:evenVBand="0" w:oddHBand="0" w:evenHBand="0" w:firstRowFirstColumn="0" w:firstRowLastColumn="0" w:lastRowFirstColumn="0" w:lastRowLastColumn="0"/>
            </w:pPr>
            <w:r w:rsidRPr="000D2213">
              <w:t>2 023 984</w:t>
            </w:r>
          </w:p>
        </w:tc>
        <w:tc>
          <w:tcPr>
            <w:tcW w:w="1144" w:type="dxa"/>
            <w:gridSpan w:val="2"/>
            <w:tcBorders>
              <w:bottom w:val="nil"/>
            </w:tcBorders>
          </w:tcPr>
          <w:p w:rsidR="007D5504" w:rsidRPr="000D2213" w:rsidRDefault="007D5504" w:rsidP="007D5504">
            <w:pPr>
              <w:spacing w:line="220" w:lineRule="exact"/>
              <w:cnfStyle w:val="000000000000" w:firstRow="0" w:lastRow="0" w:firstColumn="0" w:lastColumn="0" w:oddVBand="0" w:evenVBand="0" w:oddHBand="0" w:evenHBand="0" w:firstRowFirstColumn="0" w:firstRowLastColumn="0" w:lastRowFirstColumn="0" w:lastRowLastColumn="0"/>
            </w:pPr>
          </w:p>
        </w:tc>
        <w:tc>
          <w:tcPr>
            <w:tcW w:w="1534" w:type="dxa"/>
            <w:gridSpan w:val="2"/>
            <w:tcBorders>
              <w:bottom w:val="nil"/>
            </w:tcBorders>
          </w:tcPr>
          <w:p w:rsidR="007D5504" w:rsidRPr="000D2213" w:rsidRDefault="007D5504" w:rsidP="007D5504">
            <w:pPr>
              <w:spacing w:line="220" w:lineRule="exact"/>
              <w:cnfStyle w:val="000000000000" w:firstRow="0" w:lastRow="0" w:firstColumn="0" w:lastColumn="0" w:oddVBand="0" w:evenVBand="0" w:oddHBand="0" w:evenHBand="0" w:firstRowFirstColumn="0" w:firstRowLastColumn="0" w:lastRowFirstColumn="0" w:lastRowLastColumn="0"/>
            </w:pPr>
            <w:r w:rsidRPr="000D2213">
              <w:t>3 446 075</w:t>
            </w:r>
          </w:p>
        </w:tc>
        <w:tc>
          <w:tcPr>
            <w:tcW w:w="1224" w:type="dxa"/>
            <w:tcBorders>
              <w:bottom w:val="nil"/>
            </w:tcBorders>
          </w:tcPr>
          <w:p w:rsidR="007D5504" w:rsidRPr="00C3015D" w:rsidRDefault="007D5504" w:rsidP="007D5504">
            <w:pPr>
              <w:spacing w:line="220" w:lineRule="exact"/>
              <w:cnfStyle w:val="000000000000" w:firstRow="0" w:lastRow="0" w:firstColumn="0" w:lastColumn="0" w:oddVBand="0" w:evenVBand="0" w:oddHBand="0" w:evenHBand="0" w:firstRowFirstColumn="0" w:firstRowLastColumn="0" w:lastRowFirstColumn="0" w:lastRowLastColumn="0"/>
              <w:rPr>
                <w:b/>
              </w:rPr>
            </w:pPr>
            <w:r w:rsidRPr="00C3015D">
              <w:rPr>
                <w:b/>
              </w:rPr>
              <w:t>10 846 516</w:t>
            </w:r>
          </w:p>
        </w:tc>
      </w:tr>
      <w:tr w:rsidR="007D5504" w:rsidRPr="000D2213" w:rsidTr="00A10C7D">
        <w:tc>
          <w:tcPr>
            <w:cnfStyle w:val="001000000000" w:firstRow="0" w:lastRow="0" w:firstColumn="1" w:lastColumn="0" w:oddVBand="0" w:evenVBand="0" w:oddHBand="0" w:evenHBand="0" w:firstRowFirstColumn="0" w:firstRowLastColumn="0" w:lastRowFirstColumn="0" w:lastRowLastColumn="0"/>
            <w:tcW w:w="474" w:type="dxa"/>
            <w:tcBorders>
              <w:top w:val="nil"/>
              <w:bottom w:val="single" w:sz="4" w:space="0" w:color="auto"/>
            </w:tcBorders>
            <w:vAlign w:val="top"/>
          </w:tcPr>
          <w:p w:rsidR="007D5504" w:rsidRPr="000D2213" w:rsidRDefault="007D5504" w:rsidP="009D6FBA">
            <w:pPr>
              <w:spacing w:line="220" w:lineRule="exact"/>
            </w:pPr>
            <w:r w:rsidRPr="000D2213">
              <w:t>11</w:t>
            </w:r>
          </w:p>
        </w:tc>
        <w:tc>
          <w:tcPr>
            <w:tcW w:w="2816" w:type="dxa"/>
            <w:tcBorders>
              <w:top w:val="nil"/>
              <w:bottom w:val="single" w:sz="4" w:space="0" w:color="auto"/>
            </w:tcBorders>
          </w:tcPr>
          <w:p w:rsidR="007D5504" w:rsidRPr="000D2213" w:rsidRDefault="007D5504" w:rsidP="007D5504">
            <w:pPr>
              <w:spacing w:line="220" w:lineRule="exact"/>
              <w:jc w:val="left"/>
              <w:cnfStyle w:val="000000000000" w:firstRow="0" w:lastRow="0" w:firstColumn="0" w:lastColumn="0" w:oddVBand="0" w:evenVBand="0" w:oddHBand="0" w:evenHBand="0" w:firstRowFirstColumn="0" w:firstRowLastColumn="0" w:lastRowFirstColumn="0" w:lastRowLastColumn="0"/>
            </w:pPr>
            <w:r w:rsidRPr="000D2213">
              <w:t>Приватизированные сельские семина</w:t>
            </w:r>
            <w:r>
              <w:t>ры</w:t>
            </w:r>
            <w:r w:rsidR="00A10C7D">
              <w:t xml:space="preserve"> </w:t>
            </w:r>
            <w:r>
              <w:t>−</w:t>
            </w:r>
            <w:r w:rsidR="00A10C7D">
              <w:t xml:space="preserve"> </w:t>
            </w:r>
            <w:r w:rsidRPr="000D2213">
              <w:t>практикумы</w:t>
            </w:r>
          </w:p>
        </w:tc>
        <w:tc>
          <w:tcPr>
            <w:tcW w:w="1068" w:type="dxa"/>
            <w:tcBorders>
              <w:top w:val="nil"/>
              <w:bottom w:val="single" w:sz="4" w:space="0" w:color="auto"/>
            </w:tcBorders>
          </w:tcPr>
          <w:p w:rsidR="007D5504" w:rsidRPr="000D2213" w:rsidRDefault="007D5504" w:rsidP="007D5504">
            <w:pPr>
              <w:spacing w:line="220" w:lineRule="exact"/>
              <w:cnfStyle w:val="000000000000" w:firstRow="0" w:lastRow="0" w:firstColumn="0" w:lastColumn="0" w:oddVBand="0" w:evenVBand="0" w:oddHBand="0" w:evenHBand="0" w:firstRowFirstColumn="0" w:firstRowLastColumn="0" w:lastRowFirstColumn="0" w:lastRowLastColumn="0"/>
            </w:pPr>
            <w:r w:rsidRPr="000D2213">
              <w:t>1 937 281</w:t>
            </w:r>
          </w:p>
        </w:tc>
        <w:tc>
          <w:tcPr>
            <w:tcW w:w="1377" w:type="dxa"/>
            <w:gridSpan w:val="2"/>
            <w:tcBorders>
              <w:top w:val="nil"/>
              <w:bottom w:val="single" w:sz="4" w:space="0" w:color="auto"/>
            </w:tcBorders>
          </w:tcPr>
          <w:p w:rsidR="007D5504" w:rsidRPr="000D2213" w:rsidRDefault="007D5504" w:rsidP="007D5504">
            <w:pPr>
              <w:spacing w:line="220" w:lineRule="exact"/>
              <w:cnfStyle w:val="000000000000" w:firstRow="0" w:lastRow="0" w:firstColumn="0" w:lastColumn="0" w:oddVBand="0" w:evenVBand="0" w:oddHBand="0" w:evenHBand="0" w:firstRowFirstColumn="0" w:firstRowLastColumn="0" w:lastRowFirstColumn="0" w:lastRowLastColumn="0"/>
            </w:pPr>
            <w:r w:rsidRPr="000D2213">
              <w:t>295 853</w:t>
            </w:r>
          </w:p>
        </w:tc>
        <w:tc>
          <w:tcPr>
            <w:tcW w:w="1144" w:type="dxa"/>
            <w:gridSpan w:val="2"/>
            <w:tcBorders>
              <w:top w:val="nil"/>
              <w:bottom w:val="single" w:sz="4" w:space="0" w:color="auto"/>
            </w:tcBorders>
          </w:tcPr>
          <w:p w:rsidR="007D5504" w:rsidRPr="000D2213" w:rsidRDefault="007D5504" w:rsidP="007D5504">
            <w:pPr>
              <w:spacing w:line="220" w:lineRule="exact"/>
              <w:cnfStyle w:val="000000000000" w:firstRow="0" w:lastRow="0" w:firstColumn="0" w:lastColumn="0" w:oddVBand="0" w:evenVBand="0" w:oddHBand="0" w:evenHBand="0" w:firstRowFirstColumn="0" w:firstRowLastColumn="0" w:lastRowFirstColumn="0" w:lastRowLastColumn="0"/>
            </w:pPr>
          </w:p>
        </w:tc>
        <w:tc>
          <w:tcPr>
            <w:tcW w:w="1534" w:type="dxa"/>
            <w:gridSpan w:val="2"/>
            <w:tcBorders>
              <w:top w:val="nil"/>
              <w:bottom w:val="single" w:sz="4" w:space="0" w:color="auto"/>
            </w:tcBorders>
          </w:tcPr>
          <w:p w:rsidR="007D5504" w:rsidRPr="000D2213" w:rsidRDefault="007D5504" w:rsidP="007D5504">
            <w:pPr>
              <w:spacing w:line="220" w:lineRule="exact"/>
              <w:cnfStyle w:val="000000000000" w:firstRow="0" w:lastRow="0" w:firstColumn="0" w:lastColumn="0" w:oddVBand="0" w:evenVBand="0" w:oddHBand="0" w:evenHBand="0" w:firstRowFirstColumn="0" w:firstRowLastColumn="0" w:lastRowFirstColumn="0" w:lastRowLastColumn="0"/>
            </w:pPr>
            <w:r w:rsidRPr="000D2213">
              <w:t>5 225 315</w:t>
            </w:r>
          </w:p>
        </w:tc>
        <w:tc>
          <w:tcPr>
            <w:tcW w:w="1224" w:type="dxa"/>
            <w:tcBorders>
              <w:top w:val="nil"/>
              <w:bottom w:val="single" w:sz="4" w:space="0" w:color="auto"/>
            </w:tcBorders>
          </w:tcPr>
          <w:p w:rsidR="007D5504" w:rsidRPr="00C3015D" w:rsidRDefault="007D5504" w:rsidP="007D5504">
            <w:pPr>
              <w:spacing w:line="220" w:lineRule="exact"/>
              <w:cnfStyle w:val="000000000000" w:firstRow="0" w:lastRow="0" w:firstColumn="0" w:lastColumn="0" w:oddVBand="0" w:evenVBand="0" w:oddHBand="0" w:evenHBand="0" w:firstRowFirstColumn="0" w:firstRowLastColumn="0" w:lastRowFirstColumn="0" w:lastRowLastColumn="0"/>
              <w:rPr>
                <w:b/>
              </w:rPr>
            </w:pPr>
            <w:r w:rsidRPr="00C3015D">
              <w:rPr>
                <w:b/>
              </w:rPr>
              <w:t>7 458 449</w:t>
            </w:r>
          </w:p>
        </w:tc>
      </w:tr>
      <w:tr w:rsidR="007D5504" w:rsidRPr="000D2213" w:rsidTr="00A10C7D">
        <w:tc>
          <w:tcPr>
            <w:cnfStyle w:val="001000000000" w:firstRow="0" w:lastRow="0" w:firstColumn="1" w:lastColumn="0" w:oddVBand="0" w:evenVBand="0" w:oddHBand="0" w:evenHBand="0" w:firstRowFirstColumn="0" w:firstRowLastColumn="0" w:lastRowFirstColumn="0" w:lastRowLastColumn="0"/>
            <w:tcW w:w="474" w:type="dxa"/>
            <w:tcBorders>
              <w:top w:val="single" w:sz="4" w:space="0" w:color="auto"/>
            </w:tcBorders>
          </w:tcPr>
          <w:p w:rsidR="007D5504" w:rsidRPr="000D2213" w:rsidRDefault="007D5504" w:rsidP="00A10C7D">
            <w:pPr>
              <w:spacing w:before="80" w:after="80" w:line="220" w:lineRule="exact"/>
            </w:pPr>
          </w:p>
        </w:tc>
        <w:tc>
          <w:tcPr>
            <w:tcW w:w="2816" w:type="dxa"/>
            <w:tcBorders>
              <w:top w:val="single" w:sz="4" w:space="0" w:color="auto"/>
              <w:bottom w:val="single" w:sz="12" w:space="0" w:color="auto"/>
            </w:tcBorders>
          </w:tcPr>
          <w:p w:rsidR="007D5504" w:rsidRPr="00C3015D" w:rsidRDefault="007D5504" w:rsidP="00A10C7D">
            <w:pPr>
              <w:spacing w:before="80" w:after="80" w:line="220" w:lineRule="exact"/>
              <w:ind w:left="284"/>
              <w:jc w:val="left"/>
              <w:cnfStyle w:val="000000000000" w:firstRow="0" w:lastRow="0" w:firstColumn="0" w:lastColumn="0" w:oddVBand="0" w:evenVBand="0" w:oddHBand="0" w:evenHBand="0" w:firstRowFirstColumn="0" w:firstRowLastColumn="0" w:lastRowFirstColumn="0" w:lastRowLastColumn="0"/>
              <w:rPr>
                <w:b/>
              </w:rPr>
            </w:pPr>
            <w:r w:rsidRPr="00C3015D">
              <w:rPr>
                <w:b/>
              </w:rPr>
              <w:t>Всего</w:t>
            </w:r>
          </w:p>
        </w:tc>
        <w:tc>
          <w:tcPr>
            <w:tcW w:w="1068" w:type="dxa"/>
            <w:tcBorders>
              <w:top w:val="single" w:sz="4" w:space="0" w:color="auto"/>
              <w:bottom w:val="single" w:sz="12" w:space="0" w:color="auto"/>
            </w:tcBorders>
          </w:tcPr>
          <w:p w:rsidR="007D5504" w:rsidRPr="00C3015D" w:rsidRDefault="007D5504" w:rsidP="00A10C7D">
            <w:pPr>
              <w:spacing w:before="80" w:after="80" w:line="220" w:lineRule="exact"/>
              <w:cnfStyle w:val="000000000000" w:firstRow="0" w:lastRow="0" w:firstColumn="0" w:lastColumn="0" w:oddVBand="0" w:evenVBand="0" w:oddHBand="0" w:evenHBand="0" w:firstRowFirstColumn="0" w:firstRowLastColumn="0" w:lastRowFirstColumn="0" w:lastRowLastColumn="0"/>
              <w:rPr>
                <w:b/>
              </w:rPr>
            </w:pPr>
            <w:r w:rsidRPr="00C3015D">
              <w:rPr>
                <w:b/>
              </w:rPr>
              <w:t>44 833 060</w:t>
            </w:r>
          </w:p>
        </w:tc>
        <w:tc>
          <w:tcPr>
            <w:tcW w:w="1377" w:type="dxa"/>
            <w:gridSpan w:val="2"/>
            <w:tcBorders>
              <w:top w:val="single" w:sz="4" w:space="0" w:color="auto"/>
              <w:bottom w:val="single" w:sz="12" w:space="0" w:color="auto"/>
            </w:tcBorders>
          </w:tcPr>
          <w:p w:rsidR="007D5504" w:rsidRPr="00C3015D" w:rsidRDefault="007D5504" w:rsidP="00A10C7D">
            <w:pPr>
              <w:spacing w:before="80" w:after="80" w:line="220" w:lineRule="exact"/>
              <w:cnfStyle w:val="000000000000" w:firstRow="0" w:lastRow="0" w:firstColumn="0" w:lastColumn="0" w:oddVBand="0" w:evenVBand="0" w:oddHBand="0" w:evenHBand="0" w:firstRowFirstColumn="0" w:firstRowLastColumn="0" w:lastRowFirstColumn="0" w:lastRowLastColumn="0"/>
              <w:rPr>
                <w:b/>
              </w:rPr>
            </w:pPr>
            <w:r w:rsidRPr="00C3015D">
              <w:rPr>
                <w:b/>
              </w:rPr>
              <w:t>22 850 217</w:t>
            </w:r>
          </w:p>
        </w:tc>
        <w:tc>
          <w:tcPr>
            <w:tcW w:w="1144" w:type="dxa"/>
            <w:gridSpan w:val="2"/>
            <w:tcBorders>
              <w:top w:val="single" w:sz="4" w:space="0" w:color="auto"/>
              <w:bottom w:val="single" w:sz="12" w:space="0" w:color="auto"/>
            </w:tcBorders>
          </w:tcPr>
          <w:p w:rsidR="007D5504" w:rsidRPr="00C3015D" w:rsidRDefault="007D5504" w:rsidP="00A10C7D">
            <w:pPr>
              <w:spacing w:before="80" w:after="80" w:line="220" w:lineRule="exact"/>
              <w:cnfStyle w:val="000000000000" w:firstRow="0" w:lastRow="0" w:firstColumn="0" w:lastColumn="0" w:oddVBand="0" w:evenVBand="0" w:oddHBand="0" w:evenHBand="0" w:firstRowFirstColumn="0" w:firstRowLastColumn="0" w:lastRowFirstColumn="0" w:lastRowLastColumn="0"/>
              <w:rPr>
                <w:b/>
              </w:rPr>
            </w:pPr>
            <w:r w:rsidRPr="00C3015D">
              <w:rPr>
                <w:b/>
              </w:rPr>
              <w:t>71 340 226</w:t>
            </w:r>
          </w:p>
        </w:tc>
        <w:tc>
          <w:tcPr>
            <w:tcW w:w="1534" w:type="dxa"/>
            <w:gridSpan w:val="2"/>
            <w:tcBorders>
              <w:top w:val="single" w:sz="4" w:space="0" w:color="auto"/>
              <w:bottom w:val="single" w:sz="12" w:space="0" w:color="auto"/>
            </w:tcBorders>
          </w:tcPr>
          <w:p w:rsidR="007D5504" w:rsidRPr="00C3015D" w:rsidRDefault="007D5504" w:rsidP="00A10C7D">
            <w:pPr>
              <w:spacing w:before="80" w:after="80" w:line="220" w:lineRule="exact"/>
              <w:cnfStyle w:val="000000000000" w:firstRow="0" w:lastRow="0" w:firstColumn="0" w:lastColumn="0" w:oddVBand="0" w:evenVBand="0" w:oddHBand="0" w:evenHBand="0" w:firstRowFirstColumn="0" w:firstRowLastColumn="0" w:lastRowFirstColumn="0" w:lastRowLastColumn="0"/>
              <w:rPr>
                <w:b/>
              </w:rPr>
            </w:pPr>
            <w:r w:rsidRPr="00C3015D">
              <w:rPr>
                <w:b/>
              </w:rPr>
              <w:t>24 522 762</w:t>
            </w:r>
          </w:p>
        </w:tc>
        <w:tc>
          <w:tcPr>
            <w:tcW w:w="1224" w:type="dxa"/>
            <w:tcBorders>
              <w:top w:val="single" w:sz="4" w:space="0" w:color="auto"/>
              <w:bottom w:val="single" w:sz="12" w:space="0" w:color="auto"/>
            </w:tcBorders>
          </w:tcPr>
          <w:p w:rsidR="007D5504" w:rsidRPr="00C3015D" w:rsidRDefault="007D5504" w:rsidP="00A10C7D">
            <w:pPr>
              <w:spacing w:before="80" w:after="80" w:line="220" w:lineRule="exact"/>
              <w:cnfStyle w:val="000000000000" w:firstRow="0" w:lastRow="0" w:firstColumn="0" w:lastColumn="0" w:oddVBand="0" w:evenVBand="0" w:oddHBand="0" w:evenHBand="0" w:firstRowFirstColumn="0" w:firstRowLastColumn="0" w:lastRowFirstColumn="0" w:lastRowLastColumn="0"/>
              <w:rPr>
                <w:b/>
              </w:rPr>
            </w:pPr>
            <w:r w:rsidRPr="00C3015D">
              <w:rPr>
                <w:b/>
              </w:rPr>
              <w:t>163 546 265</w:t>
            </w:r>
          </w:p>
        </w:tc>
      </w:tr>
    </w:tbl>
    <w:p w:rsidR="007D5504" w:rsidRPr="003C6A98" w:rsidRDefault="007D5504" w:rsidP="007D5504">
      <w:pPr>
        <w:pStyle w:val="H1GR"/>
      </w:pPr>
      <w:r>
        <w:tab/>
      </w:r>
      <w:r>
        <w:tab/>
      </w:r>
      <w:r w:rsidRPr="003C6A98">
        <w:t xml:space="preserve">Кооперативный сектор </w:t>
      </w:r>
    </w:p>
    <w:p w:rsidR="007D5504" w:rsidRPr="00470B7C" w:rsidRDefault="007D5504" w:rsidP="007D5504">
      <w:pPr>
        <w:pStyle w:val="H23GR"/>
      </w:pPr>
      <w:r w:rsidRPr="00470B7C">
        <w:tab/>
      </w:r>
      <w:r w:rsidRPr="00470B7C">
        <w:tab/>
        <w:t>Кооперативный сектор в Конституции Исламской Республики Иран</w:t>
      </w:r>
    </w:p>
    <w:p w:rsidR="007D5504" w:rsidRPr="007D5504" w:rsidRDefault="007D5504" w:rsidP="007D5504">
      <w:pPr>
        <w:pStyle w:val="H23G"/>
        <w:rPr>
          <w:lang w:val="ru-RU"/>
        </w:rPr>
      </w:pPr>
      <w:r w:rsidRPr="007D5504">
        <w:rPr>
          <w:lang w:val="ru-RU"/>
        </w:rPr>
        <w:tab/>
      </w:r>
      <w:r w:rsidRPr="007D5504">
        <w:rPr>
          <w:lang w:val="ru-RU"/>
        </w:rPr>
        <w:tab/>
        <w:t>Статья 43</w:t>
      </w:r>
      <w:r w:rsidRPr="007D5504">
        <w:rPr>
          <w:lang w:val="ru-RU"/>
        </w:rPr>
        <w:tab/>
      </w:r>
    </w:p>
    <w:p w:rsidR="007D5504" w:rsidRPr="00470B7C" w:rsidRDefault="007D5504" w:rsidP="007D5504">
      <w:pPr>
        <w:pStyle w:val="SingleTxtGR"/>
      </w:pPr>
      <w:r w:rsidRPr="00470B7C">
        <w:t>62.</w:t>
      </w:r>
      <w:r w:rsidRPr="00470B7C">
        <w:tab/>
        <w:t>Экономическая система Исламской Республики Иран, с учетом ее целей по достижению экономической самостоятельности общества, искоренению н</w:t>
      </w:r>
      <w:r w:rsidRPr="00470B7C">
        <w:t>и</w:t>
      </w:r>
      <w:r w:rsidRPr="00470B7C">
        <w:t>щеты и лишений, а также удовлетворению потребностей человека в процессе развития при сохранении свободы человека, основывается на следующих кр</w:t>
      </w:r>
      <w:r w:rsidRPr="00470B7C">
        <w:t>и</w:t>
      </w:r>
      <w:r w:rsidRPr="00470B7C">
        <w:t>териях:</w:t>
      </w:r>
    </w:p>
    <w:p w:rsidR="007D5504" w:rsidRPr="00470B7C" w:rsidRDefault="007D5504" w:rsidP="00A10C7D">
      <w:pPr>
        <w:pStyle w:val="SingleTxtGR"/>
        <w:tabs>
          <w:tab w:val="clear" w:pos="2268"/>
          <w:tab w:val="left" w:pos="2381"/>
        </w:tabs>
        <w:ind w:left="1701"/>
      </w:pPr>
      <w:r w:rsidRPr="00470B7C">
        <w:t>62.1</w:t>
      </w:r>
      <w:r w:rsidRPr="00470B7C">
        <w:tab/>
        <w:t>удовлетворение базовых потребностей всех граждан в жилье, п</w:t>
      </w:r>
      <w:r w:rsidRPr="00470B7C">
        <w:t>и</w:t>
      </w:r>
      <w:r w:rsidRPr="00470B7C">
        <w:t>тании, одежде, средствах гигиены, медицинском обслуживании, образ</w:t>
      </w:r>
      <w:r w:rsidRPr="00470B7C">
        <w:t>о</w:t>
      </w:r>
      <w:r w:rsidRPr="00470B7C">
        <w:t>вании и необходимых условиях для создания семьи;</w:t>
      </w:r>
    </w:p>
    <w:p w:rsidR="007D5504" w:rsidRPr="00470B7C" w:rsidRDefault="007D5504" w:rsidP="00A10C7D">
      <w:pPr>
        <w:pStyle w:val="SingleTxtGR"/>
        <w:tabs>
          <w:tab w:val="clear" w:pos="2268"/>
          <w:tab w:val="left" w:pos="2381"/>
        </w:tabs>
        <w:ind w:left="1701"/>
      </w:pPr>
      <w:r w:rsidRPr="00470B7C">
        <w:t>62.2</w:t>
      </w:r>
      <w:r w:rsidRPr="00470B7C">
        <w:tab/>
        <w:t>обеспечение каждому гражданину условий и возможностей для занятости с целью достижения полной занятости; предоставление средств производства в распоряжении каждого, кто умеет работать, но не имеет необходимых средств, в форме кооперативов, путем предоставл</w:t>
      </w:r>
      <w:r w:rsidRPr="00470B7C">
        <w:t>е</w:t>
      </w:r>
      <w:r w:rsidRPr="00470B7C">
        <w:t>ния беспроцентных кредитов или любых других законных средств, если это не приводит к концентрации и обращению капиталов в руках немн</w:t>
      </w:r>
      <w:r w:rsidRPr="00470B7C">
        <w:t>о</w:t>
      </w:r>
      <w:r w:rsidRPr="00470B7C">
        <w:t>гочисленных лиц или групп и не превращает правительство в преобл</w:t>
      </w:r>
      <w:r w:rsidRPr="00470B7C">
        <w:t>а</w:t>
      </w:r>
      <w:r w:rsidRPr="00470B7C">
        <w:t>дающего крупного работодателя. Эти шаги должны совершаться с учетом обязательных положений, регулирующих общее экономическое планир</w:t>
      </w:r>
      <w:r w:rsidRPr="00470B7C">
        <w:t>о</w:t>
      </w:r>
      <w:r w:rsidRPr="00470B7C">
        <w:t xml:space="preserve">вание </w:t>
      </w:r>
      <w:r w:rsidR="00A10C7D">
        <w:t>в стране на каждом этапе роста.</w:t>
      </w:r>
    </w:p>
    <w:p w:rsidR="007D5504" w:rsidRPr="00470B7C" w:rsidRDefault="007D5504" w:rsidP="007D5504">
      <w:pPr>
        <w:pStyle w:val="H23GR"/>
      </w:pPr>
      <w:r w:rsidRPr="00470B7C">
        <w:tab/>
      </w:r>
      <w:r w:rsidRPr="00470B7C">
        <w:tab/>
        <w:t>Статья 44</w:t>
      </w:r>
    </w:p>
    <w:p w:rsidR="007D5504" w:rsidRPr="00470B7C" w:rsidRDefault="007D5504" w:rsidP="007D5504">
      <w:pPr>
        <w:pStyle w:val="SingleTxtGR"/>
      </w:pPr>
      <w:r w:rsidRPr="00470B7C">
        <w:t>63.</w:t>
      </w:r>
      <w:r w:rsidRPr="00470B7C">
        <w:tab/>
        <w:t>Экономика Исламской Республики Иран должна состоять из трех сект</w:t>
      </w:r>
      <w:r w:rsidRPr="00470B7C">
        <w:t>о</w:t>
      </w:r>
      <w:r w:rsidRPr="00470B7C">
        <w:t>ров – государственного, кооперативного и частного, а в ее основе должно л</w:t>
      </w:r>
      <w:r w:rsidRPr="00470B7C">
        <w:t>е</w:t>
      </w:r>
      <w:r w:rsidRPr="00470B7C">
        <w:t>жать систематическое и рациональное планирование. Государственный сектор должен включать все крупномасштабные и исходные отрасли, внешнюю то</w:t>
      </w:r>
      <w:r w:rsidRPr="00470B7C">
        <w:t>р</w:t>
      </w:r>
      <w:r w:rsidRPr="00470B7C">
        <w:t>говлю, основные минералы, банковское дело, страхование, выработку электр</w:t>
      </w:r>
      <w:r w:rsidRPr="00470B7C">
        <w:t>о</w:t>
      </w:r>
      <w:r w:rsidRPr="00470B7C">
        <w:t>энергии, плотины и крупные ирригационные сети, радио и телевидение, почт</w:t>
      </w:r>
      <w:r w:rsidRPr="00470B7C">
        <w:t>о</w:t>
      </w:r>
      <w:r w:rsidRPr="00470B7C">
        <w:t>вую, телеграфную и телефонную связь, авиацию, судоходство, автомобильное и железнодорожное сообщение и т.п.: все они должны находиться в государс</w:t>
      </w:r>
      <w:r w:rsidRPr="00470B7C">
        <w:t>т</w:t>
      </w:r>
      <w:r w:rsidRPr="00470B7C">
        <w:t>венной собственности и в ведении правительства. Кооперативный сектор до</w:t>
      </w:r>
      <w:r w:rsidRPr="00470B7C">
        <w:t>л</w:t>
      </w:r>
      <w:r w:rsidRPr="00470B7C">
        <w:t>жен включать кооперативные компании и предприятия, занимающиеся прои</w:t>
      </w:r>
      <w:r w:rsidRPr="00470B7C">
        <w:t>з</w:t>
      </w:r>
      <w:r w:rsidRPr="00470B7C">
        <w:t>водством и распространением</w:t>
      </w:r>
      <w:r>
        <w:t xml:space="preserve"> продукции</w:t>
      </w:r>
      <w:r w:rsidRPr="00470B7C">
        <w:t xml:space="preserve"> в городских и сельских районах, в с</w:t>
      </w:r>
      <w:r w:rsidRPr="00470B7C">
        <w:t>о</w:t>
      </w:r>
      <w:r w:rsidRPr="00470B7C">
        <w:t xml:space="preserve">ответствии с критериями </w:t>
      </w:r>
      <w:r>
        <w:t>и</w:t>
      </w:r>
      <w:r w:rsidRPr="00470B7C">
        <w:t>слама.</w:t>
      </w:r>
    </w:p>
    <w:p w:rsidR="007D5504" w:rsidRPr="00470B7C" w:rsidRDefault="007D5504" w:rsidP="00A10C7D">
      <w:pPr>
        <w:pStyle w:val="SingleTxtGR"/>
        <w:tabs>
          <w:tab w:val="clear" w:pos="2268"/>
          <w:tab w:val="left" w:pos="2381"/>
        </w:tabs>
        <w:ind w:left="1701"/>
      </w:pPr>
      <w:r w:rsidRPr="00470B7C">
        <w:t>63.1</w:t>
      </w:r>
      <w:r w:rsidRPr="00470B7C">
        <w:tab/>
        <w:t>Частный сектор включает в себя виды деятельности, каса</w:t>
      </w:r>
      <w:r w:rsidRPr="00470B7C">
        <w:t>ю</w:t>
      </w:r>
      <w:r w:rsidRPr="00470B7C">
        <w:t>щиеся сельского хозяйства, животноводства, промышленности, торговли и у</w:t>
      </w:r>
      <w:r w:rsidRPr="00470B7C">
        <w:t>с</w:t>
      </w:r>
      <w:r w:rsidRPr="00470B7C">
        <w:t>луг, которые дополняют хозяйственную деятельность государстве</w:t>
      </w:r>
      <w:r w:rsidRPr="00470B7C">
        <w:t>н</w:t>
      </w:r>
      <w:r w:rsidRPr="00470B7C">
        <w:t>ного и кооперати</w:t>
      </w:r>
      <w:r w:rsidRPr="00470B7C">
        <w:t>в</w:t>
      </w:r>
      <w:r w:rsidRPr="00470B7C">
        <w:t>ного секторов.</w:t>
      </w:r>
    </w:p>
    <w:p w:rsidR="007D5504" w:rsidRPr="00470B7C" w:rsidRDefault="007D5504" w:rsidP="00A10C7D">
      <w:pPr>
        <w:pStyle w:val="SingleTxtGR"/>
        <w:tabs>
          <w:tab w:val="clear" w:pos="2268"/>
          <w:tab w:val="left" w:pos="2381"/>
        </w:tabs>
        <w:ind w:left="1701"/>
      </w:pPr>
      <w:r w:rsidRPr="00470B7C">
        <w:t>63.2</w:t>
      </w:r>
      <w:r w:rsidRPr="00470B7C">
        <w:tab/>
        <w:t>Собственность в каждом из этих секторов защищена законами Исламской Республики Иран в той мере, в какой это право собстве</w:t>
      </w:r>
      <w:r w:rsidRPr="00470B7C">
        <w:t>н</w:t>
      </w:r>
      <w:r w:rsidRPr="00470B7C">
        <w:t>ности соответствует другим статьям настоящей главы, не выходит за пределы исламского права, обеспечивает вклад в экономическое развитие и рост страны и не наносит вреда обществу. Объем каждого из этих секто</w:t>
      </w:r>
      <w:r w:rsidR="00A10C7D">
        <w:t>ров,</w:t>
      </w:r>
      <w:r w:rsidR="00A10C7D">
        <w:br/>
      </w:r>
      <w:r w:rsidRPr="00470B7C">
        <w:t>а также правила и условия их функционирования будут определены зак</w:t>
      </w:r>
      <w:r w:rsidRPr="00470B7C">
        <w:t>о</w:t>
      </w:r>
      <w:r w:rsidR="00B80A00">
        <w:t>ном.</w:t>
      </w:r>
    </w:p>
    <w:p w:rsidR="007D5504" w:rsidRPr="00470B7C" w:rsidRDefault="007D5504" w:rsidP="007D5504">
      <w:pPr>
        <w:pStyle w:val="H23GR"/>
      </w:pPr>
      <w:r w:rsidRPr="00470B7C">
        <w:tab/>
      </w:r>
      <w:r w:rsidRPr="00470B7C">
        <w:tab/>
        <w:t xml:space="preserve">Кооперативный сектор в законе о четвертом плане развития </w:t>
      </w:r>
    </w:p>
    <w:p w:rsidR="007D5504" w:rsidRPr="00470B7C" w:rsidRDefault="007D5504" w:rsidP="007D5504">
      <w:pPr>
        <w:pStyle w:val="SingleTxtGR"/>
      </w:pPr>
      <w:r w:rsidRPr="00470B7C">
        <w:t>64.</w:t>
      </w:r>
      <w:r w:rsidRPr="00470B7C">
        <w:tab/>
        <w:t>Важность сектора кооперативов в экономике Ирана вызвала особое вн</w:t>
      </w:r>
      <w:r w:rsidRPr="00470B7C">
        <w:t>и</w:t>
      </w:r>
      <w:r w:rsidRPr="00470B7C">
        <w:t>мание к этому сектору в рамках кратко-, средне- и долгосрочных целей всех планов развития страны. В четвертом плане развития кооперативный сектор упоминается 71 раз, наряду с государственным и частным секторами, что св</w:t>
      </w:r>
      <w:r w:rsidRPr="00470B7C">
        <w:t>и</w:t>
      </w:r>
      <w:r w:rsidRPr="00470B7C">
        <w:t xml:space="preserve">детельствует о важности этого сектора в экономике Ирана. </w:t>
      </w:r>
    </w:p>
    <w:p w:rsidR="007D5504" w:rsidRPr="00470B7C" w:rsidRDefault="007D5504" w:rsidP="007D5504">
      <w:pPr>
        <w:pStyle w:val="H23GR"/>
      </w:pPr>
      <w:r w:rsidRPr="00470B7C">
        <w:tab/>
      </w:r>
      <w:r w:rsidRPr="00470B7C">
        <w:tab/>
        <w:t>Статья 102</w:t>
      </w:r>
    </w:p>
    <w:p w:rsidR="007D5504" w:rsidRPr="00470B7C" w:rsidRDefault="007D5504" w:rsidP="007D5504">
      <w:pPr>
        <w:pStyle w:val="SingleTxtGR"/>
      </w:pPr>
      <w:r w:rsidRPr="00470B7C">
        <w:t>65.</w:t>
      </w:r>
      <w:r w:rsidRPr="00470B7C">
        <w:tab/>
        <w:t>Правительство обязано до конца апреля 2004 года подготовить и внести в Исламскую консультативную ассамблею план развития кооперативного сектора в целях эффективного использования его потенциала в деле поощрения соц</w:t>
      </w:r>
      <w:r w:rsidRPr="00470B7C">
        <w:t>и</w:t>
      </w:r>
      <w:r w:rsidRPr="00470B7C">
        <w:t>альной справедливости и равномерного распределения доходов, обеспечения необходимых ресурсов для инвестиций за счет обобщения микрокапиталов, в</w:t>
      </w:r>
      <w:r w:rsidRPr="00470B7C">
        <w:t>ы</w:t>
      </w:r>
      <w:r w:rsidRPr="00470B7C">
        <w:t>полнения пункта (2) статьи 43 Конституции страны, повышения конкурент</w:t>
      </w:r>
      <w:r w:rsidRPr="00470B7C">
        <w:t>о</w:t>
      </w:r>
      <w:r w:rsidRPr="00470B7C">
        <w:t>способности и расширения прав и возможностей малого и среднего бизнеса, сокращения участия государства в экономике, расширения прав собственности и развития участия населения в экономической деятельности, придерживаясь следующих направлений:</w:t>
      </w:r>
    </w:p>
    <w:p w:rsidR="007D5504" w:rsidRPr="00470B7C" w:rsidRDefault="007D5504" w:rsidP="00A10C7D">
      <w:pPr>
        <w:pStyle w:val="SingleTxtGR"/>
        <w:tabs>
          <w:tab w:val="clear" w:pos="2268"/>
          <w:tab w:val="left" w:pos="2381"/>
        </w:tabs>
        <w:ind w:left="1701"/>
      </w:pPr>
      <w:r w:rsidRPr="00470B7C">
        <w:t>65.1</w:t>
      </w:r>
      <w:r w:rsidRPr="00470B7C">
        <w:tab/>
        <w:t>расширение прав и возможностей молодежи, женщин, выпускн</w:t>
      </w:r>
      <w:r w:rsidRPr="00470B7C">
        <w:t>и</w:t>
      </w:r>
      <w:r w:rsidRPr="00470B7C">
        <w:t>ков высших учебных заведений и других лиц, ищущих работу, с целью создания необходимого социального взаимодействия в интересах разв</w:t>
      </w:r>
      <w:r w:rsidRPr="00470B7C">
        <w:t>и</w:t>
      </w:r>
      <w:r w:rsidRPr="00470B7C">
        <w:t>тия деятельности ко</w:t>
      </w:r>
      <w:r w:rsidRPr="00470B7C">
        <w:t>о</w:t>
      </w:r>
      <w:r w:rsidRPr="00470B7C">
        <w:t>перативов;</w:t>
      </w:r>
    </w:p>
    <w:p w:rsidR="007D5504" w:rsidRPr="00470B7C" w:rsidRDefault="007D5504" w:rsidP="00A10C7D">
      <w:pPr>
        <w:pStyle w:val="SingleTxtGR"/>
        <w:tabs>
          <w:tab w:val="clear" w:pos="2268"/>
          <w:tab w:val="left" w:pos="2381"/>
        </w:tabs>
        <w:ind w:left="1701"/>
      </w:pPr>
      <w:r w:rsidRPr="00470B7C">
        <w:t>65.2</w:t>
      </w:r>
      <w:r w:rsidRPr="00470B7C">
        <w:tab/>
        <w:t>содействие повышению производительности, а также развитие и совершенствование управления кооперативами;</w:t>
      </w:r>
    </w:p>
    <w:p w:rsidR="007D5504" w:rsidRPr="00470B7C" w:rsidRDefault="007D5504" w:rsidP="00A10C7D">
      <w:pPr>
        <w:pStyle w:val="SingleTxtGR"/>
        <w:tabs>
          <w:tab w:val="clear" w:pos="2268"/>
          <w:tab w:val="left" w:pos="2381"/>
        </w:tabs>
        <w:ind w:left="1701"/>
      </w:pPr>
      <w:r w:rsidRPr="00470B7C">
        <w:t>65.3</w:t>
      </w:r>
      <w:r w:rsidRPr="00470B7C">
        <w:tab/>
        <w:t>распространение культуры кооперативов, создание правовых р</w:t>
      </w:r>
      <w:r w:rsidRPr="00470B7C">
        <w:t>а</w:t>
      </w:r>
      <w:r w:rsidRPr="00470B7C">
        <w:t>мок, необходимых для развития кооперативов, путем внесения соответс</w:t>
      </w:r>
      <w:r w:rsidRPr="00470B7C">
        <w:t>т</w:t>
      </w:r>
      <w:r w:rsidRPr="00470B7C">
        <w:t>вующих нео</w:t>
      </w:r>
      <w:r w:rsidRPr="00470B7C">
        <w:t>б</w:t>
      </w:r>
      <w:r w:rsidRPr="00470B7C">
        <w:t>ходимых законопроектов;</w:t>
      </w:r>
    </w:p>
    <w:p w:rsidR="007D5504" w:rsidRPr="00470B7C" w:rsidRDefault="007D5504" w:rsidP="00A10C7D">
      <w:pPr>
        <w:pStyle w:val="SingleTxtGR"/>
        <w:tabs>
          <w:tab w:val="clear" w:pos="2268"/>
          <w:tab w:val="left" w:pos="2381"/>
        </w:tabs>
        <w:ind w:left="1701"/>
      </w:pPr>
      <w:r w:rsidRPr="00470B7C">
        <w:t>65.4</w:t>
      </w:r>
      <w:r w:rsidRPr="00470B7C">
        <w:tab/>
        <w:t>наделение кооперативного сектора приоритетным значением в процессе приватизации и сокращения участия государства в экономич</w:t>
      </w:r>
      <w:r w:rsidRPr="00470B7C">
        <w:t>е</w:t>
      </w:r>
      <w:r w:rsidRPr="00470B7C">
        <w:t>ской деятельности;</w:t>
      </w:r>
    </w:p>
    <w:p w:rsidR="007D5504" w:rsidRPr="00470B7C" w:rsidRDefault="007D5504" w:rsidP="00A10C7D">
      <w:pPr>
        <w:pStyle w:val="SingleTxtGR"/>
        <w:tabs>
          <w:tab w:val="clear" w:pos="2268"/>
          <w:tab w:val="left" w:pos="2381"/>
        </w:tabs>
        <w:ind w:left="1701"/>
      </w:pPr>
      <w:r w:rsidRPr="00470B7C">
        <w:t>65.5</w:t>
      </w:r>
      <w:r w:rsidRPr="00470B7C">
        <w:tab/>
        <w:t>расширение сферы деятельности сектора кооперативов в рамках пункта 47 общей политики четвертого плана развития, который будет введен в дейс</w:t>
      </w:r>
      <w:r w:rsidRPr="00470B7C">
        <w:t>т</w:t>
      </w:r>
      <w:r w:rsidRPr="00470B7C">
        <w:t>вие в более поздние сроки;</w:t>
      </w:r>
    </w:p>
    <w:p w:rsidR="007D5504" w:rsidRPr="00470B7C" w:rsidRDefault="007D5504" w:rsidP="00A10C7D">
      <w:pPr>
        <w:pStyle w:val="SingleTxtGR"/>
        <w:tabs>
          <w:tab w:val="clear" w:pos="2268"/>
          <w:tab w:val="left" w:pos="2381"/>
        </w:tabs>
        <w:ind w:left="1701"/>
      </w:pPr>
      <w:r w:rsidRPr="00470B7C">
        <w:t>65.6</w:t>
      </w:r>
      <w:r w:rsidRPr="00470B7C">
        <w:tab/>
        <w:t>содействие процессу доступа кооперативов к финансовым ресу</w:t>
      </w:r>
      <w:r w:rsidRPr="00470B7C">
        <w:t>р</w:t>
      </w:r>
      <w:r w:rsidRPr="00470B7C">
        <w:t>сам и кредитным средствам, современным технологиям и рынкам, а та</w:t>
      </w:r>
      <w:r w:rsidRPr="00470B7C">
        <w:t>к</w:t>
      </w:r>
      <w:r w:rsidRPr="00470B7C">
        <w:t>же улучшение условий для их коммерческой деятельности;</w:t>
      </w:r>
    </w:p>
    <w:p w:rsidR="007D5504" w:rsidRPr="00470B7C" w:rsidRDefault="007D5504" w:rsidP="00A10C7D">
      <w:pPr>
        <w:pStyle w:val="SingleTxtGR"/>
        <w:tabs>
          <w:tab w:val="clear" w:pos="2268"/>
          <w:tab w:val="left" w:pos="2381"/>
        </w:tabs>
        <w:ind w:left="1701"/>
      </w:pPr>
      <w:r w:rsidRPr="00470B7C">
        <w:t>65.7</w:t>
      </w:r>
      <w:r w:rsidRPr="00470B7C">
        <w:tab/>
        <w:t>содействие развитию отношений, а также технических, эконом</w:t>
      </w:r>
      <w:r w:rsidRPr="00470B7C">
        <w:t>и</w:t>
      </w:r>
      <w:r w:rsidRPr="00470B7C">
        <w:t>ческих и финансовых связей между кооперативами.</w:t>
      </w:r>
    </w:p>
    <w:p w:rsidR="007D5504" w:rsidRPr="00470B7C" w:rsidRDefault="007D5504" w:rsidP="007D5504">
      <w:pPr>
        <w:pStyle w:val="H23GR"/>
      </w:pPr>
      <w:r w:rsidRPr="00470B7C">
        <w:tab/>
      </w:r>
      <w:r w:rsidRPr="00470B7C">
        <w:tab/>
        <w:t>Кооперативный сектор в рамках общей политики четвертого плана развития</w:t>
      </w:r>
    </w:p>
    <w:p w:rsidR="007D5504" w:rsidRPr="00470B7C" w:rsidRDefault="007D5504" w:rsidP="007D5504">
      <w:pPr>
        <w:pStyle w:val="SingleTxtGR"/>
      </w:pPr>
      <w:r w:rsidRPr="00470B7C">
        <w:t>66.</w:t>
      </w:r>
      <w:r w:rsidRPr="00470B7C">
        <w:tab/>
        <w:t>В общей политике четвертого плана развития к кооперативному сектору относятся два пункта, изложенные в следующей редакции:</w:t>
      </w:r>
    </w:p>
    <w:p w:rsidR="007D5504" w:rsidRPr="00470B7C" w:rsidRDefault="007D5504" w:rsidP="00A10C7D">
      <w:pPr>
        <w:pStyle w:val="SingleTxtGR"/>
        <w:tabs>
          <w:tab w:val="clear" w:pos="2268"/>
          <w:tab w:val="left" w:pos="2381"/>
        </w:tabs>
        <w:ind w:left="1701"/>
      </w:pPr>
      <w:r w:rsidRPr="00470B7C">
        <w:t>66.1</w:t>
      </w:r>
      <w:r w:rsidRPr="00470B7C">
        <w:tab/>
      </w:r>
      <w:r w:rsidRPr="00A10C7D">
        <w:t>пункт 47</w:t>
      </w:r>
      <w:r w:rsidRPr="00470B7C">
        <w:t>: расширение возможностей частного и кооперативного секторов в качестве катализатора экономического роста страны, сокр</w:t>
      </w:r>
      <w:r w:rsidRPr="00470B7C">
        <w:t>а</w:t>
      </w:r>
      <w:r w:rsidRPr="00470B7C">
        <w:t>щение участия государства в экономической деятельности и повышение его роли в решении вопросов, касающихся суверенитета, в рамках общей политики, предусмотренной статьей 44 Конституции, которая будет вв</w:t>
      </w:r>
      <w:r w:rsidRPr="00470B7C">
        <w:t>е</w:t>
      </w:r>
      <w:r w:rsidRPr="00470B7C">
        <w:t>дена в действие поз</w:t>
      </w:r>
      <w:r w:rsidRPr="00470B7C">
        <w:t>д</w:t>
      </w:r>
      <w:r w:rsidRPr="00470B7C">
        <w:t>нее;</w:t>
      </w:r>
    </w:p>
    <w:p w:rsidR="007D5504" w:rsidRPr="00470B7C" w:rsidRDefault="007D5504" w:rsidP="00A10C7D">
      <w:pPr>
        <w:pStyle w:val="SingleTxtGR"/>
        <w:tabs>
          <w:tab w:val="clear" w:pos="2268"/>
          <w:tab w:val="left" w:pos="2381"/>
        </w:tabs>
        <w:ind w:left="1701"/>
      </w:pPr>
      <w:r w:rsidRPr="00470B7C">
        <w:t>66.2</w:t>
      </w:r>
      <w:r w:rsidRPr="00470B7C">
        <w:tab/>
      </w:r>
      <w:r w:rsidRPr="00A10C7D">
        <w:t>пункт 48</w:t>
      </w:r>
      <w:r w:rsidRPr="00470B7C">
        <w:t>: повышение потенциала и возможностей сектора кооп</w:t>
      </w:r>
      <w:r w:rsidRPr="00470B7C">
        <w:t>е</w:t>
      </w:r>
      <w:r w:rsidRPr="00470B7C">
        <w:t>ративов путем облегчения процесса его доступа к ресурсам, инфо</w:t>
      </w:r>
      <w:r w:rsidRPr="00470B7C">
        <w:t>р</w:t>
      </w:r>
      <w:r w:rsidRPr="00470B7C">
        <w:t>мации и данным, технологиям, средствам связи и развитие технических, экон</w:t>
      </w:r>
      <w:r w:rsidRPr="00470B7C">
        <w:t>о</w:t>
      </w:r>
      <w:r w:rsidRPr="00470B7C">
        <w:t xml:space="preserve">мических и финансовых связей с другими секторами экономики. </w:t>
      </w:r>
    </w:p>
    <w:p w:rsidR="007D5504" w:rsidRPr="00470B7C" w:rsidRDefault="007D5504" w:rsidP="007D5504">
      <w:pPr>
        <w:pStyle w:val="H23GR"/>
      </w:pPr>
      <w:r w:rsidRPr="00470B7C">
        <w:tab/>
      </w:r>
      <w:r w:rsidRPr="00470B7C">
        <w:tab/>
        <w:t>Статус кооперативов в рамка</w:t>
      </w:r>
      <w:r w:rsidR="00A10C7D">
        <w:t>х общей политики в соответствии</w:t>
      </w:r>
      <w:r w:rsidR="00A10C7D">
        <w:br/>
      </w:r>
      <w:r w:rsidRPr="00470B7C">
        <w:t>со статьей</w:t>
      </w:r>
      <w:r>
        <w:t> </w:t>
      </w:r>
      <w:r w:rsidRPr="00470B7C">
        <w:t xml:space="preserve">44 Конституции </w:t>
      </w:r>
    </w:p>
    <w:p w:rsidR="007D5504" w:rsidRPr="00470B7C" w:rsidRDefault="007D5504" w:rsidP="007D5504">
      <w:pPr>
        <w:pStyle w:val="SingleTxtGR"/>
      </w:pPr>
      <w:r w:rsidRPr="00470B7C">
        <w:t>67.</w:t>
      </w:r>
      <w:r w:rsidRPr="00470B7C">
        <w:tab/>
        <w:t>За исключением пункта (с), эти меры политики, введенные в действие высшим руководителем страны, в основном ориентированы на частный сектор; в рамках этой политики доля кооперативного сектора в национальной эконом</w:t>
      </w:r>
      <w:r w:rsidRPr="00470B7C">
        <w:t>и</w:t>
      </w:r>
      <w:r w:rsidRPr="00470B7C">
        <w:t xml:space="preserve">ке должна достигнуть 25% к концу срока действия пятого плана развития. </w:t>
      </w:r>
    </w:p>
    <w:p w:rsidR="007D5504" w:rsidRPr="00470B7C" w:rsidRDefault="007D5504" w:rsidP="007D5504">
      <w:pPr>
        <w:pStyle w:val="H23GR"/>
      </w:pPr>
      <w:r w:rsidRPr="00470B7C">
        <w:tab/>
      </w:r>
      <w:r w:rsidRPr="00470B7C">
        <w:tab/>
        <w:t>Кооперативный сектор в рамка</w:t>
      </w:r>
      <w:r w:rsidR="00A10C7D">
        <w:t>х общей политики в соответствии</w:t>
      </w:r>
      <w:r w:rsidR="00A10C7D">
        <w:br/>
      </w:r>
      <w:r w:rsidRPr="00470B7C">
        <w:t xml:space="preserve">со статьей 44 Конституции </w:t>
      </w:r>
    </w:p>
    <w:p w:rsidR="007D5504" w:rsidRPr="00470B7C" w:rsidRDefault="007D5504" w:rsidP="007D5504">
      <w:pPr>
        <w:pStyle w:val="SingleTxtGR"/>
      </w:pPr>
      <w:r w:rsidRPr="00470B7C">
        <w:t>68.</w:t>
      </w:r>
      <w:r w:rsidRPr="00470B7C">
        <w:tab/>
        <w:t>Передача кооперативам и частному сектору любых видов экономической деятельности, которая выходит за рамки статьи 44, к концу срока действия че</w:t>
      </w:r>
      <w:r w:rsidRPr="00470B7C">
        <w:t>т</w:t>
      </w:r>
      <w:r w:rsidRPr="00470B7C">
        <w:t>вертого плана развития:</w:t>
      </w:r>
    </w:p>
    <w:p w:rsidR="007D5504" w:rsidRPr="00470B7C" w:rsidRDefault="007D5504" w:rsidP="00A10C7D">
      <w:pPr>
        <w:pStyle w:val="SingleTxtGR"/>
        <w:tabs>
          <w:tab w:val="clear" w:pos="2268"/>
          <w:tab w:val="left" w:pos="2381"/>
        </w:tabs>
        <w:ind w:left="1701"/>
      </w:pPr>
      <w:r w:rsidRPr="00470B7C">
        <w:t>68.1</w:t>
      </w:r>
      <w:r w:rsidRPr="00470B7C">
        <w:tab/>
        <w:t>разрешение на осуществление инвестиций, владение и управление в рамках видов хозяйственной деятельности, которые подпадают под де</w:t>
      </w:r>
      <w:r w:rsidRPr="00470B7C">
        <w:t>й</w:t>
      </w:r>
      <w:r w:rsidRPr="00470B7C">
        <w:t>ствие статьи 44, как э</w:t>
      </w:r>
      <w:r w:rsidR="00A10C7D">
        <w:t>то предусмотрено в пунктах 1</w:t>
      </w:r>
      <w:r w:rsidR="00A10C7D">
        <w:noBreakHyphen/>
        <w:t>8.</w:t>
      </w:r>
    </w:p>
    <w:p w:rsidR="007D5504" w:rsidRPr="00470B7C" w:rsidRDefault="007D5504" w:rsidP="007D5504">
      <w:pPr>
        <w:pStyle w:val="H23GR"/>
      </w:pPr>
      <w:r w:rsidRPr="00470B7C">
        <w:tab/>
      </w:r>
      <w:r w:rsidRPr="00470B7C">
        <w:tab/>
        <w:t>Общая политика рег</w:t>
      </w:r>
      <w:r w:rsidR="00A10C7D">
        <w:t>улирования сектора кооперативов</w:t>
      </w:r>
    </w:p>
    <w:p w:rsidR="007D5504" w:rsidRPr="00470B7C" w:rsidRDefault="007D5504" w:rsidP="007D5504">
      <w:pPr>
        <w:pStyle w:val="SingleTxtGR"/>
      </w:pPr>
      <w:r w:rsidRPr="00470B7C">
        <w:t>69.</w:t>
      </w:r>
      <w:r w:rsidRPr="00470B7C">
        <w:tab/>
        <w:t>Повышение доли сектора кооперативов в народном хозяйстве на 25% к концу срока действия пятого плана развития:</w:t>
      </w:r>
    </w:p>
    <w:p w:rsidR="007D5504" w:rsidRPr="00470B7C" w:rsidRDefault="007D5504" w:rsidP="00A10C7D">
      <w:pPr>
        <w:pStyle w:val="SingleTxtGR"/>
        <w:tabs>
          <w:tab w:val="clear" w:pos="2268"/>
          <w:tab w:val="left" w:pos="2381"/>
        </w:tabs>
        <w:ind w:left="1701"/>
      </w:pPr>
      <w:r w:rsidRPr="00470B7C">
        <w:t>69.1</w:t>
      </w:r>
      <w:r w:rsidRPr="00470B7C">
        <w:tab/>
        <w:t>принятие правительством эффективных мер по созданию коопер</w:t>
      </w:r>
      <w:r w:rsidRPr="00470B7C">
        <w:t>а</w:t>
      </w:r>
      <w:r w:rsidRPr="00470B7C">
        <w:t>тивов с целью появления производительных рабочих мест;</w:t>
      </w:r>
    </w:p>
    <w:p w:rsidR="007D5504" w:rsidRPr="00470B7C" w:rsidRDefault="007D5504" w:rsidP="00A10C7D">
      <w:pPr>
        <w:pStyle w:val="SingleTxtGR"/>
        <w:tabs>
          <w:tab w:val="clear" w:pos="2268"/>
          <w:tab w:val="left" w:pos="2381"/>
        </w:tabs>
        <w:ind w:left="1701"/>
      </w:pPr>
      <w:r w:rsidRPr="00470B7C">
        <w:t>69.2</w:t>
      </w:r>
      <w:r w:rsidRPr="00470B7C">
        <w:tab/>
        <w:t>поддержка правительства в создании и развитии кооперативов т</w:t>
      </w:r>
      <w:r w:rsidRPr="00470B7C">
        <w:t>а</w:t>
      </w:r>
      <w:r w:rsidRPr="00470B7C">
        <w:t>кими средствами, как снижение налогов, льготные условия кред</w:t>
      </w:r>
      <w:r w:rsidRPr="00470B7C">
        <w:t>и</w:t>
      </w:r>
      <w:r w:rsidRPr="00470B7C">
        <w:t>тования, предоставляемые финансовыми учреждениями страны, и освобождение кооперат</w:t>
      </w:r>
      <w:r w:rsidRPr="00470B7C">
        <w:t>и</w:t>
      </w:r>
      <w:r w:rsidRPr="00470B7C">
        <w:t>вов от выплаты каких-либо дополнительных сборов, взимаемых с частного се</w:t>
      </w:r>
      <w:r w:rsidRPr="00470B7C">
        <w:t>к</w:t>
      </w:r>
      <w:r w:rsidRPr="00470B7C">
        <w:t>тора;</w:t>
      </w:r>
    </w:p>
    <w:p w:rsidR="007D5504" w:rsidRPr="00470B7C" w:rsidRDefault="007D5504" w:rsidP="00A10C7D">
      <w:pPr>
        <w:pStyle w:val="SingleTxtGR"/>
        <w:tabs>
          <w:tab w:val="clear" w:pos="2268"/>
          <w:tab w:val="left" w:pos="2381"/>
        </w:tabs>
        <w:ind w:left="1701"/>
      </w:pPr>
      <w:r w:rsidRPr="00470B7C">
        <w:t>69.3</w:t>
      </w:r>
      <w:r w:rsidRPr="00470B7C">
        <w:tab/>
        <w:t>снятие любых ограничений, которые могут препятствовать пр</w:t>
      </w:r>
      <w:r w:rsidRPr="00470B7C">
        <w:t>и</w:t>
      </w:r>
      <w:r w:rsidRPr="00470B7C">
        <w:t>сутствию кооперативного сектора в любых видах экономической де</w:t>
      </w:r>
      <w:r w:rsidRPr="00470B7C">
        <w:t>я</w:t>
      </w:r>
      <w:r w:rsidRPr="00470B7C">
        <w:t>тельности, включая банковскую и страховую деятельность;</w:t>
      </w:r>
    </w:p>
    <w:p w:rsidR="007D5504" w:rsidRPr="00470B7C" w:rsidRDefault="007D5504" w:rsidP="00A10C7D">
      <w:pPr>
        <w:pStyle w:val="SingleTxtGR"/>
        <w:tabs>
          <w:tab w:val="clear" w:pos="2268"/>
          <w:tab w:val="left" w:pos="2381"/>
        </w:tabs>
        <w:ind w:left="1701"/>
      </w:pPr>
      <w:r w:rsidRPr="00470B7C">
        <w:t>69.4</w:t>
      </w:r>
      <w:r w:rsidRPr="00470B7C">
        <w:tab/>
        <w:t>создание банка развития кооперативов, капитал которого будет предоставлен правительством, в целях увеличения доли кооперативного сектора в н</w:t>
      </w:r>
      <w:r w:rsidRPr="00470B7C">
        <w:t>а</w:t>
      </w:r>
      <w:r w:rsidRPr="00470B7C">
        <w:t>циональной экономике;</w:t>
      </w:r>
    </w:p>
    <w:p w:rsidR="007D5504" w:rsidRPr="00470B7C" w:rsidRDefault="007D5504" w:rsidP="00A10C7D">
      <w:pPr>
        <w:pStyle w:val="SingleTxtGR"/>
        <w:tabs>
          <w:tab w:val="clear" w:pos="2268"/>
          <w:tab w:val="left" w:pos="2381"/>
        </w:tabs>
        <w:ind w:left="1701"/>
      </w:pPr>
      <w:r w:rsidRPr="00470B7C">
        <w:t>69.5</w:t>
      </w:r>
      <w:r w:rsidRPr="00470B7C">
        <w:tab/>
        <w:t>поддержка правительством доступа кооперативов на конечный рынок, а также обеспечение необходимыми данными и информац</w:t>
      </w:r>
      <w:r w:rsidRPr="00470B7C">
        <w:t>и</w:t>
      </w:r>
      <w:r w:rsidRPr="00470B7C">
        <w:t>ей;</w:t>
      </w:r>
    </w:p>
    <w:p w:rsidR="007D5504" w:rsidRPr="00470B7C" w:rsidRDefault="007D5504" w:rsidP="00A10C7D">
      <w:pPr>
        <w:pStyle w:val="SingleTxtGR"/>
        <w:tabs>
          <w:tab w:val="clear" w:pos="2268"/>
          <w:tab w:val="left" w:pos="2381"/>
        </w:tabs>
        <w:ind w:left="1701"/>
      </w:pPr>
      <w:r w:rsidRPr="00470B7C">
        <w:t>69.6</w:t>
      </w:r>
      <w:r w:rsidRPr="00470B7C">
        <w:tab/>
        <w:t>обеспечение того, чтобы роль государства касалась только по</w:t>
      </w:r>
      <w:r w:rsidRPr="00470B7C">
        <w:t>д</w:t>
      </w:r>
      <w:r w:rsidRPr="00470B7C">
        <w:t>держания суверенитета и осуществлялась в рамках разработки пол</w:t>
      </w:r>
      <w:r w:rsidRPr="00470B7C">
        <w:t>и</w:t>
      </w:r>
      <w:r w:rsidRPr="00470B7C">
        <w:t>тики и надзора за исполнением соответствующих законов, и обеспечение того, чтобы правительство не вмешивалось в вопросы руководства и управл</w:t>
      </w:r>
      <w:r w:rsidRPr="00470B7C">
        <w:t>е</w:t>
      </w:r>
      <w:r w:rsidRPr="00470B7C">
        <w:t>ния кооперативами;</w:t>
      </w:r>
    </w:p>
    <w:p w:rsidR="007D5504" w:rsidRPr="00470B7C" w:rsidRDefault="007D5504" w:rsidP="00A10C7D">
      <w:pPr>
        <w:pStyle w:val="SingleTxtGR"/>
        <w:tabs>
          <w:tab w:val="clear" w:pos="2268"/>
          <w:tab w:val="left" w:pos="2381"/>
        </w:tabs>
        <w:ind w:left="1701"/>
      </w:pPr>
      <w:r w:rsidRPr="00470B7C">
        <w:t>69.7</w:t>
      </w:r>
      <w:r w:rsidRPr="00470B7C">
        <w:tab/>
        <w:t>развитие профессионально-технического обучения и любая другая поддержка в целях повышения эффективности и потенциала кооперат</w:t>
      </w:r>
      <w:r w:rsidRPr="00470B7C">
        <w:t>и</w:t>
      </w:r>
      <w:r w:rsidRPr="00470B7C">
        <w:t>вов;</w:t>
      </w:r>
    </w:p>
    <w:p w:rsidR="007D5504" w:rsidRPr="00470B7C" w:rsidRDefault="007D5504" w:rsidP="00A10C7D">
      <w:pPr>
        <w:pStyle w:val="SingleTxtGR"/>
        <w:tabs>
          <w:tab w:val="clear" w:pos="2268"/>
          <w:tab w:val="left" w:pos="2381"/>
        </w:tabs>
        <w:ind w:left="1701"/>
      </w:pPr>
      <w:r w:rsidRPr="00470B7C">
        <w:t>69.8</w:t>
      </w:r>
      <w:r w:rsidRPr="00470B7C">
        <w:tab/>
        <w:t>обеспечение гибкости и разнообразия способов привлечения к</w:t>
      </w:r>
      <w:r w:rsidRPr="00470B7C">
        <w:t>а</w:t>
      </w:r>
      <w:r w:rsidRPr="00470B7C">
        <w:t>питала и распределения долей в секторе кооперативов; принятие необх</w:t>
      </w:r>
      <w:r w:rsidRPr="00470B7C">
        <w:t>о</w:t>
      </w:r>
      <w:r w:rsidRPr="00470B7C">
        <w:t>димых мер для обеспечения возможности создания новых кооперат</w:t>
      </w:r>
      <w:r w:rsidRPr="00470B7C">
        <w:t>и</w:t>
      </w:r>
      <w:r w:rsidRPr="00470B7C">
        <w:t>вов в дополнение к обычным кооперативам в форме публичных компаний с о</w:t>
      </w:r>
      <w:r w:rsidRPr="00470B7C">
        <w:t>г</w:t>
      </w:r>
      <w:r w:rsidRPr="00470B7C">
        <w:t>раниченной ответственностью акционеров, которая будет определена з</w:t>
      </w:r>
      <w:r w:rsidRPr="00470B7C">
        <w:t>а</w:t>
      </w:r>
      <w:r w:rsidRPr="00470B7C">
        <w:t>коном;</w:t>
      </w:r>
    </w:p>
    <w:p w:rsidR="007D5504" w:rsidRPr="00470B7C" w:rsidRDefault="007D5504" w:rsidP="00A10C7D">
      <w:pPr>
        <w:pStyle w:val="SingleTxtGR"/>
        <w:tabs>
          <w:tab w:val="clear" w:pos="2268"/>
          <w:tab w:val="left" w:pos="2381"/>
        </w:tabs>
        <w:ind w:left="1701"/>
      </w:pPr>
      <w:r w:rsidRPr="00470B7C">
        <w:t>69.9</w:t>
      </w:r>
      <w:r w:rsidRPr="00470B7C">
        <w:tab/>
        <w:t>поддержка правительством кооперативов, пропорциональная к</w:t>
      </w:r>
      <w:r w:rsidRPr="00470B7C">
        <w:t>о</w:t>
      </w:r>
      <w:r w:rsidRPr="00470B7C">
        <w:t>личеству их участников;</w:t>
      </w:r>
    </w:p>
    <w:p w:rsidR="007D5504" w:rsidRPr="00470B7C" w:rsidRDefault="007D5504" w:rsidP="00A10C7D">
      <w:pPr>
        <w:pStyle w:val="SingleTxtGR"/>
        <w:tabs>
          <w:tab w:val="clear" w:pos="2268"/>
          <w:tab w:val="left" w:pos="2381"/>
        </w:tabs>
        <w:ind w:left="1701"/>
      </w:pPr>
      <w:r w:rsidRPr="00470B7C">
        <w:t>69.10</w:t>
      </w:r>
      <w:r w:rsidRPr="00470B7C">
        <w:tab/>
        <w:t>формирование транснациональных кооперативов, позволяющих охватить три дециля общества с наименьшими доходами в соответствии с политикой и</w:t>
      </w:r>
      <w:r w:rsidRPr="00470B7C">
        <w:t>с</w:t>
      </w:r>
      <w:r w:rsidRPr="00470B7C">
        <w:t xml:space="preserve">коренения нищеты. </w:t>
      </w:r>
    </w:p>
    <w:p w:rsidR="007D5504" w:rsidRPr="00470B7C" w:rsidRDefault="007D5504" w:rsidP="007D5504">
      <w:pPr>
        <w:pStyle w:val="H23GR"/>
      </w:pPr>
      <w:r w:rsidRPr="00470B7C">
        <w:tab/>
      </w:r>
      <w:r w:rsidRPr="00470B7C">
        <w:tab/>
        <w:t xml:space="preserve">Общая политика регулирования разукрупнения экономических концернов </w:t>
      </w:r>
    </w:p>
    <w:p w:rsidR="007D5504" w:rsidRPr="00470B7C" w:rsidRDefault="007D5504" w:rsidP="007D5504">
      <w:pPr>
        <w:pStyle w:val="SingleTxtGR"/>
      </w:pPr>
      <w:r w:rsidRPr="00470B7C">
        <w:t>70.</w:t>
      </w:r>
      <w:r w:rsidRPr="00470B7C">
        <w:tab/>
        <w:t>Расширение прав и возможностей частного и кооперативного сектора в деле управления крупномасштабной экономической деятельностью и предпр</w:t>
      </w:r>
      <w:r w:rsidRPr="00470B7C">
        <w:t>и</w:t>
      </w:r>
      <w:r w:rsidRPr="00470B7C">
        <w:t>ятиями:</w:t>
      </w:r>
    </w:p>
    <w:p w:rsidR="007D5504" w:rsidRPr="00470B7C" w:rsidRDefault="007D5504" w:rsidP="00A10C7D">
      <w:pPr>
        <w:pStyle w:val="SingleTxtGR"/>
        <w:tabs>
          <w:tab w:val="clear" w:pos="2268"/>
          <w:tab w:val="left" w:pos="2381"/>
        </w:tabs>
        <w:ind w:left="1701"/>
      </w:pPr>
      <w:r>
        <w:t>70.1</w:t>
      </w:r>
      <w:r w:rsidRPr="00470B7C">
        <w:tab/>
        <w:t>соблюдение общих правил, регулирующих деятельность ч</w:t>
      </w:r>
      <w:r w:rsidRPr="00470B7C">
        <w:t>а</w:t>
      </w:r>
      <w:r w:rsidRPr="00470B7C">
        <w:t>стного сектора в разукрупнении экономических концернов;</w:t>
      </w:r>
    </w:p>
    <w:p w:rsidR="007D5504" w:rsidRPr="00470B7C" w:rsidRDefault="007D5504" w:rsidP="00A10C7D">
      <w:pPr>
        <w:pStyle w:val="SingleTxtGR"/>
        <w:tabs>
          <w:tab w:val="clear" w:pos="2268"/>
          <w:tab w:val="left" w:pos="2381"/>
        </w:tabs>
        <w:ind w:left="1701"/>
      </w:pPr>
      <w:r w:rsidRPr="00470B7C">
        <w:t>70.2</w:t>
      </w:r>
      <w:r w:rsidRPr="00470B7C">
        <w:tab/>
        <w:t>выделение 30% доходов, полученных от разукрупнения эконом</w:t>
      </w:r>
      <w:r w:rsidRPr="00470B7C">
        <w:t>и</w:t>
      </w:r>
      <w:r w:rsidRPr="00470B7C">
        <w:t>ческих концернов в пользу транснациональных кооперативов в соотве</w:t>
      </w:r>
      <w:r w:rsidRPr="00470B7C">
        <w:t>т</w:t>
      </w:r>
      <w:r w:rsidRPr="00470B7C">
        <w:t>ствии с политикой искоренения нищеты;</w:t>
      </w:r>
    </w:p>
    <w:p w:rsidR="007D5504" w:rsidRPr="00470B7C" w:rsidRDefault="007D5504" w:rsidP="00A10C7D">
      <w:pPr>
        <w:pStyle w:val="SingleTxtGR"/>
        <w:tabs>
          <w:tab w:val="clear" w:pos="2268"/>
          <w:tab w:val="left" w:pos="2381"/>
        </w:tabs>
        <w:ind w:left="1701"/>
      </w:pPr>
      <w:r w:rsidRPr="00470B7C">
        <w:t>70.3</w:t>
      </w:r>
      <w:r w:rsidRPr="00470B7C">
        <w:tab/>
        <w:t>предоставление кредитных средств (управляющие фонды) для а</w:t>
      </w:r>
      <w:r w:rsidRPr="00470B7C">
        <w:t>к</w:t>
      </w:r>
      <w:r w:rsidRPr="00470B7C">
        <w:t>тивизации деятельности кооперативов;</w:t>
      </w:r>
    </w:p>
    <w:p w:rsidR="007D5504" w:rsidRPr="00470B7C" w:rsidRDefault="007D5504" w:rsidP="00A10C7D">
      <w:pPr>
        <w:pStyle w:val="SingleTxtGR"/>
        <w:tabs>
          <w:tab w:val="clear" w:pos="2268"/>
          <w:tab w:val="left" w:pos="2381"/>
        </w:tabs>
        <w:ind w:left="1701"/>
      </w:pPr>
      <w:r w:rsidRPr="00470B7C">
        <w:t>70.4</w:t>
      </w:r>
      <w:r w:rsidRPr="00470B7C">
        <w:tab/>
        <w:t>формирование партнерств между государственным и час</w:t>
      </w:r>
      <w:r w:rsidRPr="00470B7C">
        <w:t>т</w:t>
      </w:r>
      <w:r w:rsidRPr="00470B7C">
        <w:t>ным (включая кооперативы) секторами в пропорции до 49% в целях эконом</w:t>
      </w:r>
      <w:r w:rsidRPr="00470B7C">
        <w:t>и</w:t>
      </w:r>
      <w:r w:rsidRPr="00470B7C">
        <w:t xml:space="preserve">ческого развития менее развитых регионов страны. </w:t>
      </w:r>
    </w:p>
    <w:p w:rsidR="007D5504" w:rsidRPr="00470B7C" w:rsidRDefault="007D5504" w:rsidP="00A10C7D">
      <w:pPr>
        <w:pStyle w:val="H23GR"/>
        <w:spacing w:after="240"/>
      </w:pPr>
      <w:r>
        <w:rPr>
          <w:rStyle w:val="SingleTxtGR0"/>
        </w:rPr>
        <w:tab/>
      </w:r>
      <w:r>
        <w:rPr>
          <w:rStyle w:val="SingleTxtGR0"/>
        </w:rPr>
        <w:tab/>
      </w:r>
      <w:r w:rsidRPr="000C4ED6">
        <w:rPr>
          <w:rStyle w:val="SingleTxtGR0"/>
        </w:rPr>
        <w:t xml:space="preserve">Статистические </w:t>
      </w:r>
      <w:r w:rsidRPr="00470B7C">
        <w:t>данные по кооперативному сектору за 2007 год</w:t>
      </w:r>
    </w:p>
    <w:tbl>
      <w:tblPr>
        <w:tblStyle w:val="TabNum"/>
        <w:tblW w:w="7370" w:type="dxa"/>
        <w:tblInd w:w="1134" w:type="dxa"/>
        <w:tblLook w:val="01E0" w:firstRow="1" w:lastRow="1" w:firstColumn="1" w:lastColumn="1" w:noHBand="0" w:noVBand="0"/>
      </w:tblPr>
      <w:tblGrid>
        <w:gridCol w:w="536"/>
        <w:gridCol w:w="4853"/>
        <w:gridCol w:w="990"/>
        <w:gridCol w:w="991"/>
      </w:tblGrid>
      <w:tr w:rsidR="007D5504" w:rsidRPr="00EF023A" w:rsidTr="00545AFC">
        <w:trPr>
          <w:tblHeader/>
        </w:trPr>
        <w:tc>
          <w:tcPr>
            <w:cnfStyle w:val="001000000000" w:firstRow="0" w:lastRow="0" w:firstColumn="1" w:lastColumn="0" w:oddVBand="0" w:evenVBand="0" w:oddHBand="0" w:evenHBand="0" w:firstRowFirstColumn="0" w:firstRowLastColumn="0" w:lastRowFirstColumn="0" w:lastRowLastColumn="0"/>
            <w:tcW w:w="536" w:type="dxa"/>
            <w:tcBorders>
              <w:bottom w:val="single" w:sz="12" w:space="0" w:color="auto"/>
            </w:tcBorders>
            <w:shd w:val="clear" w:color="auto" w:fill="auto"/>
          </w:tcPr>
          <w:p w:rsidR="007D5504" w:rsidRPr="00EF023A" w:rsidRDefault="007D5504" w:rsidP="007D5504">
            <w:pPr>
              <w:spacing w:before="80" w:after="80" w:line="200" w:lineRule="exact"/>
              <w:rPr>
                <w:i/>
                <w:sz w:val="16"/>
              </w:rPr>
            </w:pPr>
          </w:p>
        </w:tc>
        <w:tc>
          <w:tcPr>
            <w:tcW w:w="4853" w:type="dxa"/>
            <w:tcBorders>
              <w:top w:val="single" w:sz="4" w:space="0" w:color="auto"/>
              <w:bottom w:val="single" w:sz="12" w:space="0" w:color="auto"/>
            </w:tcBorders>
            <w:shd w:val="clear" w:color="auto" w:fill="auto"/>
          </w:tcPr>
          <w:p w:rsidR="007D5504" w:rsidRPr="00EF023A" w:rsidRDefault="007D5504" w:rsidP="007D5504">
            <w:pPr>
              <w:spacing w:before="80" w:after="80" w:line="200" w:lineRule="exact"/>
              <w:jc w:val="left"/>
              <w:cnfStyle w:val="000000000000" w:firstRow="0" w:lastRow="0" w:firstColumn="0" w:lastColumn="0" w:oddVBand="0" w:evenVBand="0" w:oddHBand="0" w:evenHBand="0" w:firstRowFirstColumn="0" w:firstRowLastColumn="0" w:lastRowFirstColumn="0" w:lastRowLastColumn="0"/>
              <w:rPr>
                <w:i/>
                <w:sz w:val="16"/>
              </w:rPr>
            </w:pPr>
            <w:r w:rsidRPr="00EF023A">
              <w:rPr>
                <w:i/>
                <w:sz w:val="16"/>
              </w:rPr>
              <w:t>Показатель</w:t>
            </w:r>
          </w:p>
        </w:tc>
        <w:tc>
          <w:tcPr>
            <w:tcW w:w="990" w:type="dxa"/>
            <w:tcBorders>
              <w:top w:val="single" w:sz="4" w:space="0" w:color="auto"/>
              <w:bottom w:val="single" w:sz="12" w:space="0" w:color="auto"/>
            </w:tcBorders>
            <w:shd w:val="clear" w:color="auto" w:fill="auto"/>
          </w:tcPr>
          <w:p w:rsidR="007D5504" w:rsidRPr="00EF023A" w:rsidRDefault="007D5504" w:rsidP="00A10C7D">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EF023A">
              <w:rPr>
                <w:i/>
                <w:sz w:val="16"/>
              </w:rPr>
              <w:t>Единица</w:t>
            </w:r>
          </w:p>
        </w:tc>
        <w:tc>
          <w:tcPr>
            <w:tcW w:w="991" w:type="dxa"/>
            <w:tcBorders>
              <w:top w:val="single" w:sz="4" w:space="0" w:color="auto"/>
              <w:bottom w:val="single" w:sz="12" w:space="0" w:color="auto"/>
            </w:tcBorders>
            <w:shd w:val="clear" w:color="auto" w:fill="auto"/>
          </w:tcPr>
          <w:p w:rsidR="007D5504" w:rsidRPr="00EF023A" w:rsidRDefault="00A10C7D" w:rsidP="00A10C7D">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Pr>
                <w:i/>
                <w:sz w:val="16"/>
              </w:rPr>
              <w:t>Количество</w:t>
            </w:r>
          </w:p>
        </w:tc>
      </w:tr>
      <w:tr w:rsidR="007D5504" w:rsidRPr="000C4ED6" w:rsidTr="00545AFC">
        <w:tc>
          <w:tcPr>
            <w:cnfStyle w:val="001000000000" w:firstRow="0" w:lastRow="0" w:firstColumn="1" w:lastColumn="0" w:oddVBand="0" w:evenVBand="0" w:oddHBand="0" w:evenHBand="0" w:firstRowFirstColumn="0" w:firstRowLastColumn="0" w:lastRowFirstColumn="0" w:lastRowLastColumn="0"/>
            <w:tcW w:w="536" w:type="dxa"/>
            <w:tcBorders>
              <w:top w:val="single" w:sz="12" w:space="0" w:color="auto"/>
            </w:tcBorders>
          </w:tcPr>
          <w:p w:rsidR="007D5504" w:rsidRPr="000C4ED6" w:rsidRDefault="007D5504" w:rsidP="007D5504">
            <w:pPr>
              <w:spacing w:line="220" w:lineRule="exact"/>
            </w:pPr>
            <w:r w:rsidRPr="000C4ED6">
              <w:t>1</w:t>
            </w:r>
          </w:p>
        </w:tc>
        <w:tc>
          <w:tcPr>
            <w:tcW w:w="4853" w:type="dxa"/>
            <w:tcBorders>
              <w:top w:val="single" w:sz="12" w:space="0" w:color="auto"/>
            </w:tcBorders>
          </w:tcPr>
          <w:p w:rsidR="007D5504" w:rsidRPr="000C4ED6" w:rsidRDefault="00A10C7D" w:rsidP="007D5504">
            <w:pPr>
              <w:spacing w:line="220" w:lineRule="exact"/>
              <w:jc w:val="left"/>
              <w:cnfStyle w:val="000000000000" w:firstRow="0" w:lastRow="0" w:firstColumn="0" w:lastColumn="0" w:oddVBand="0" w:evenVBand="0" w:oddHBand="0" w:evenHBand="0" w:firstRowFirstColumn="0" w:firstRowLastColumn="0" w:lastRowFirstColumn="0" w:lastRowLastColumn="0"/>
            </w:pPr>
            <w:r>
              <w:t>Количество</w:t>
            </w:r>
            <w:r w:rsidR="007D5504" w:rsidRPr="000C4ED6">
              <w:t xml:space="preserve"> зарегистрированных кооперативов </w:t>
            </w:r>
          </w:p>
        </w:tc>
        <w:tc>
          <w:tcPr>
            <w:tcW w:w="990" w:type="dxa"/>
            <w:tcBorders>
              <w:top w:val="single" w:sz="12" w:space="0" w:color="auto"/>
            </w:tcBorders>
          </w:tcPr>
          <w:p w:rsidR="007D5504" w:rsidRPr="000C4ED6" w:rsidRDefault="00B80A00" w:rsidP="00A10C7D">
            <w:pPr>
              <w:spacing w:line="220" w:lineRule="exact"/>
              <w:cnfStyle w:val="000000000000" w:firstRow="0" w:lastRow="0" w:firstColumn="0" w:lastColumn="0" w:oddVBand="0" w:evenVBand="0" w:oddHBand="0" w:evenHBand="0" w:firstRowFirstColumn="0" w:firstRowLastColumn="0" w:lastRowFirstColumn="0" w:lastRowLastColumn="0"/>
            </w:pPr>
            <w:r>
              <w:t>К</w:t>
            </w:r>
            <w:r w:rsidR="007D5504" w:rsidRPr="000C4ED6">
              <w:t>омпания</w:t>
            </w:r>
          </w:p>
        </w:tc>
        <w:tc>
          <w:tcPr>
            <w:tcW w:w="991" w:type="dxa"/>
            <w:tcBorders>
              <w:top w:val="single" w:sz="12" w:space="0" w:color="auto"/>
            </w:tcBorders>
          </w:tcPr>
          <w:p w:rsidR="007D5504" w:rsidRPr="000C4ED6" w:rsidRDefault="007D5504" w:rsidP="00A10C7D">
            <w:pPr>
              <w:spacing w:line="220" w:lineRule="exact"/>
              <w:cnfStyle w:val="000000000000" w:firstRow="0" w:lastRow="0" w:firstColumn="0" w:lastColumn="0" w:oddVBand="0" w:evenVBand="0" w:oddHBand="0" w:evenHBand="0" w:firstRowFirstColumn="0" w:firstRowLastColumn="0" w:lastRowFirstColumn="0" w:lastRowLastColumn="0"/>
            </w:pPr>
            <w:r w:rsidRPr="000C4ED6">
              <w:t>22 391</w:t>
            </w:r>
          </w:p>
        </w:tc>
      </w:tr>
      <w:tr w:rsidR="007D5504" w:rsidRPr="000C4ED6" w:rsidTr="00545AFC">
        <w:tc>
          <w:tcPr>
            <w:cnfStyle w:val="001000000000" w:firstRow="0" w:lastRow="0" w:firstColumn="1" w:lastColumn="0" w:oddVBand="0" w:evenVBand="0" w:oddHBand="0" w:evenHBand="0" w:firstRowFirstColumn="0" w:firstRowLastColumn="0" w:lastRowFirstColumn="0" w:lastRowLastColumn="0"/>
            <w:tcW w:w="536" w:type="dxa"/>
          </w:tcPr>
          <w:p w:rsidR="007D5504" w:rsidRPr="000C4ED6" w:rsidRDefault="007D5504" w:rsidP="007D5504">
            <w:pPr>
              <w:spacing w:line="220" w:lineRule="exact"/>
            </w:pPr>
            <w:r w:rsidRPr="000C4ED6">
              <w:t>2</w:t>
            </w:r>
          </w:p>
        </w:tc>
        <w:tc>
          <w:tcPr>
            <w:tcW w:w="4853" w:type="dxa"/>
          </w:tcPr>
          <w:p w:rsidR="007D5504" w:rsidRPr="000C4ED6" w:rsidRDefault="00A10C7D" w:rsidP="007D5504">
            <w:pPr>
              <w:spacing w:line="220" w:lineRule="exact"/>
              <w:jc w:val="left"/>
              <w:cnfStyle w:val="000000000000" w:firstRow="0" w:lastRow="0" w:firstColumn="0" w:lastColumn="0" w:oddVBand="0" w:evenVBand="0" w:oddHBand="0" w:evenHBand="0" w:firstRowFirstColumn="0" w:firstRowLastColumn="0" w:lastRowFirstColumn="0" w:lastRowLastColumn="0"/>
            </w:pPr>
            <w:r>
              <w:t>Количество</w:t>
            </w:r>
            <w:r w:rsidR="007D5504" w:rsidRPr="000C4ED6">
              <w:t xml:space="preserve"> действующих кооперативов</w:t>
            </w:r>
          </w:p>
        </w:tc>
        <w:tc>
          <w:tcPr>
            <w:tcW w:w="990" w:type="dxa"/>
          </w:tcPr>
          <w:p w:rsidR="007D5504" w:rsidRPr="000C4ED6" w:rsidRDefault="00B80A00" w:rsidP="00A10C7D">
            <w:pPr>
              <w:spacing w:line="220" w:lineRule="exact"/>
              <w:cnfStyle w:val="000000000000" w:firstRow="0" w:lastRow="0" w:firstColumn="0" w:lastColumn="0" w:oddVBand="0" w:evenVBand="0" w:oddHBand="0" w:evenHBand="0" w:firstRowFirstColumn="0" w:firstRowLastColumn="0" w:lastRowFirstColumn="0" w:lastRowLastColumn="0"/>
            </w:pPr>
            <w:r>
              <w:t>К</w:t>
            </w:r>
            <w:r w:rsidR="007D5504" w:rsidRPr="000C4ED6">
              <w:t>омпания</w:t>
            </w:r>
          </w:p>
        </w:tc>
        <w:tc>
          <w:tcPr>
            <w:tcW w:w="991" w:type="dxa"/>
          </w:tcPr>
          <w:p w:rsidR="007D5504" w:rsidRPr="000C4ED6" w:rsidRDefault="007D5504" w:rsidP="00A10C7D">
            <w:pPr>
              <w:spacing w:line="220" w:lineRule="exact"/>
              <w:cnfStyle w:val="000000000000" w:firstRow="0" w:lastRow="0" w:firstColumn="0" w:lastColumn="0" w:oddVBand="0" w:evenVBand="0" w:oddHBand="0" w:evenHBand="0" w:firstRowFirstColumn="0" w:firstRowLastColumn="0" w:lastRowFirstColumn="0" w:lastRowLastColumn="0"/>
            </w:pPr>
            <w:r w:rsidRPr="000C4ED6">
              <w:t>4 383</w:t>
            </w:r>
          </w:p>
        </w:tc>
      </w:tr>
      <w:tr w:rsidR="007D5504" w:rsidRPr="000C4ED6" w:rsidTr="00545AFC">
        <w:tc>
          <w:tcPr>
            <w:cnfStyle w:val="001000000000" w:firstRow="0" w:lastRow="0" w:firstColumn="1" w:lastColumn="0" w:oddVBand="0" w:evenVBand="0" w:oddHBand="0" w:evenHBand="0" w:firstRowFirstColumn="0" w:firstRowLastColumn="0" w:lastRowFirstColumn="0" w:lastRowLastColumn="0"/>
            <w:tcW w:w="536" w:type="dxa"/>
          </w:tcPr>
          <w:p w:rsidR="007D5504" w:rsidRPr="000C4ED6" w:rsidRDefault="007D5504" w:rsidP="007D5504">
            <w:pPr>
              <w:spacing w:line="220" w:lineRule="exact"/>
            </w:pPr>
            <w:r w:rsidRPr="000C4ED6">
              <w:t>3</w:t>
            </w:r>
          </w:p>
        </w:tc>
        <w:tc>
          <w:tcPr>
            <w:tcW w:w="4853" w:type="dxa"/>
          </w:tcPr>
          <w:p w:rsidR="007D5504" w:rsidRPr="000C4ED6" w:rsidRDefault="00A10C7D" w:rsidP="007D5504">
            <w:pPr>
              <w:spacing w:line="220" w:lineRule="exact"/>
              <w:jc w:val="left"/>
              <w:cnfStyle w:val="000000000000" w:firstRow="0" w:lastRow="0" w:firstColumn="0" w:lastColumn="0" w:oddVBand="0" w:evenVBand="0" w:oddHBand="0" w:evenHBand="0" w:firstRowFirstColumn="0" w:firstRowLastColumn="0" w:lastRowFirstColumn="0" w:lastRowLastColumn="0"/>
            </w:pPr>
            <w:r>
              <w:t>Количество</w:t>
            </w:r>
            <w:r w:rsidR="007D5504" w:rsidRPr="000C4ED6">
              <w:t xml:space="preserve"> зарегистрированных женских кооперат</w:t>
            </w:r>
            <w:r w:rsidR="007D5504" w:rsidRPr="000C4ED6">
              <w:t>и</w:t>
            </w:r>
            <w:r w:rsidR="007D5504" w:rsidRPr="000C4ED6">
              <w:t>вов</w:t>
            </w:r>
          </w:p>
        </w:tc>
        <w:tc>
          <w:tcPr>
            <w:tcW w:w="990" w:type="dxa"/>
          </w:tcPr>
          <w:p w:rsidR="007D5504" w:rsidRPr="000C4ED6" w:rsidRDefault="00B80A00" w:rsidP="00A10C7D">
            <w:pPr>
              <w:spacing w:line="220" w:lineRule="exact"/>
              <w:cnfStyle w:val="000000000000" w:firstRow="0" w:lastRow="0" w:firstColumn="0" w:lastColumn="0" w:oddVBand="0" w:evenVBand="0" w:oddHBand="0" w:evenHBand="0" w:firstRowFirstColumn="0" w:firstRowLastColumn="0" w:lastRowFirstColumn="0" w:lastRowLastColumn="0"/>
            </w:pPr>
            <w:r>
              <w:t>К</w:t>
            </w:r>
            <w:r w:rsidR="007D5504" w:rsidRPr="000C4ED6">
              <w:t>омпания</w:t>
            </w:r>
          </w:p>
        </w:tc>
        <w:tc>
          <w:tcPr>
            <w:tcW w:w="991" w:type="dxa"/>
          </w:tcPr>
          <w:p w:rsidR="007D5504" w:rsidRPr="000C4ED6" w:rsidRDefault="007D5504" w:rsidP="00A10C7D">
            <w:pPr>
              <w:spacing w:line="220" w:lineRule="exact"/>
              <w:cnfStyle w:val="000000000000" w:firstRow="0" w:lastRow="0" w:firstColumn="0" w:lastColumn="0" w:oddVBand="0" w:evenVBand="0" w:oddHBand="0" w:evenHBand="0" w:firstRowFirstColumn="0" w:firstRowLastColumn="0" w:lastRowFirstColumn="0" w:lastRowLastColumn="0"/>
            </w:pPr>
            <w:r w:rsidRPr="000C4ED6">
              <w:t>3 404</w:t>
            </w:r>
          </w:p>
        </w:tc>
      </w:tr>
      <w:tr w:rsidR="007D5504" w:rsidRPr="000C4ED6" w:rsidTr="00545AFC">
        <w:tc>
          <w:tcPr>
            <w:cnfStyle w:val="001000000000" w:firstRow="0" w:lastRow="0" w:firstColumn="1" w:lastColumn="0" w:oddVBand="0" w:evenVBand="0" w:oddHBand="0" w:evenHBand="0" w:firstRowFirstColumn="0" w:firstRowLastColumn="0" w:lastRowFirstColumn="0" w:lastRowLastColumn="0"/>
            <w:tcW w:w="536" w:type="dxa"/>
          </w:tcPr>
          <w:p w:rsidR="007D5504" w:rsidRPr="000C4ED6" w:rsidRDefault="007D5504" w:rsidP="007D5504">
            <w:pPr>
              <w:spacing w:line="220" w:lineRule="exact"/>
            </w:pPr>
            <w:r w:rsidRPr="000C4ED6">
              <w:t>4</w:t>
            </w:r>
          </w:p>
        </w:tc>
        <w:tc>
          <w:tcPr>
            <w:tcW w:w="4853" w:type="dxa"/>
          </w:tcPr>
          <w:p w:rsidR="007D5504" w:rsidRPr="000C4ED6" w:rsidRDefault="00545AFC" w:rsidP="007D5504">
            <w:pPr>
              <w:spacing w:line="220" w:lineRule="exact"/>
              <w:jc w:val="left"/>
              <w:cnfStyle w:val="000000000000" w:firstRow="0" w:lastRow="0" w:firstColumn="0" w:lastColumn="0" w:oddVBand="0" w:evenVBand="0" w:oddHBand="0" w:evenHBand="0" w:firstRowFirstColumn="0" w:firstRowLastColumn="0" w:lastRowFirstColumn="0" w:lastRowLastColumn="0"/>
            </w:pPr>
            <w:r>
              <w:t>Количество</w:t>
            </w:r>
            <w:r w:rsidR="007D5504" w:rsidRPr="000C4ED6">
              <w:t xml:space="preserve"> действующих женских кооперативов</w:t>
            </w:r>
          </w:p>
        </w:tc>
        <w:tc>
          <w:tcPr>
            <w:tcW w:w="990" w:type="dxa"/>
          </w:tcPr>
          <w:p w:rsidR="007D5504" w:rsidRPr="000C4ED6" w:rsidRDefault="00B80A00" w:rsidP="00A10C7D">
            <w:pPr>
              <w:spacing w:line="220" w:lineRule="exact"/>
              <w:cnfStyle w:val="000000000000" w:firstRow="0" w:lastRow="0" w:firstColumn="0" w:lastColumn="0" w:oddVBand="0" w:evenVBand="0" w:oddHBand="0" w:evenHBand="0" w:firstRowFirstColumn="0" w:firstRowLastColumn="0" w:lastRowFirstColumn="0" w:lastRowLastColumn="0"/>
            </w:pPr>
            <w:r>
              <w:t>К</w:t>
            </w:r>
            <w:r w:rsidR="007D5504" w:rsidRPr="000C4ED6">
              <w:t>омпания</w:t>
            </w:r>
          </w:p>
        </w:tc>
        <w:tc>
          <w:tcPr>
            <w:tcW w:w="991" w:type="dxa"/>
          </w:tcPr>
          <w:p w:rsidR="007D5504" w:rsidRPr="000C4ED6" w:rsidRDefault="007D5504" w:rsidP="00A10C7D">
            <w:pPr>
              <w:spacing w:line="220" w:lineRule="exact"/>
              <w:cnfStyle w:val="000000000000" w:firstRow="0" w:lastRow="0" w:firstColumn="0" w:lastColumn="0" w:oddVBand="0" w:evenVBand="0" w:oddHBand="0" w:evenHBand="0" w:firstRowFirstColumn="0" w:firstRowLastColumn="0" w:lastRowFirstColumn="0" w:lastRowLastColumn="0"/>
            </w:pPr>
            <w:r w:rsidRPr="000C4ED6">
              <w:t>590</w:t>
            </w:r>
          </w:p>
        </w:tc>
      </w:tr>
      <w:tr w:rsidR="007D5504" w:rsidRPr="000C4ED6" w:rsidTr="00545AFC">
        <w:tc>
          <w:tcPr>
            <w:cnfStyle w:val="001000000000" w:firstRow="0" w:lastRow="0" w:firstColumn="1" w:lastColumn="0" w:oddVBand="0" w:evenVBand="0" w:oddHBand="0" w:evenHBand="0" w:firstRowFirstColumn="0" w:firstRowLastColumn="0" w:lastRowFirstColumn="0" w:lastRowLastColumn="0"/>
            <w:tcW w:w="536" w:type="dxa"/>
          </w:tcPr>
          <w:p w:rsidR="007D5504" w:rsidRPr="000C4ED6" w:rsidRDefault="007D5504" w:rsidP="007D5504">
            <w:pPr>
              <w:spacing w:line="220" w:lineRule="exact"/>
            </w:pPr>
            <w:r w:rsidRPr="000C4ED6">
              <w:t>5</w:t>
            </w:r>
          </w:p>
        </w:tc>
        <w:tc>
          <w:tcPr>
            <w:tcW w:w="4853" w:type="dxa"/>
          </w:tcPr>
          <w:p w:rsidR="007D5504" w:rsidRPr="000C4ED6" w:rsidRDefault="00545AFC" w:rsidP="007D5504">
            <w:pPr>
              <w:spacing w:line="220" w:lineRule="exact"/>
              <w:jc w:val="left"/>
              <w:cnfStyle w:val="000000000000" w:firstRow="0" w:lastRow="0" w:firstColumn="0" w:lastColumn="0" w:oddVBand="0" w:evenVBand="0" w:oddHBand="0" w:evenHBand="0" w:firstRowFirstColumn="0" w:firstRowLastColumn="0" w:lastRowFirstColumn="0" w:lastRowLastColumn="0"/>
            </w:pPr>
            <w:r>
              <w:t>Количество</w:t>
            </w:r>
            <w:r w:rsidR="007D5504" w:rsidRPr="000C4ED6">
              <w:t xml:space="preserve"> формирующихся женских кооперативов </w:t>
            </w:r>
          </w:p>
        </w:tc>
        <w:tc>
          <w:tcPr>
            <w:tcW w:w="990" w:type="dxa"/>
          </w:tcPr>
          <w:p w:rsidR="007D5504" w:rsidRPr="000C4ED6" w:rsidRDefault="00B80A00" w:rsidP="00A10C7D">
            <w:pPr>
              <w:spacing w:line="220" w:lineRule="exact"/>
              <w:cnfStyle w:val="000000000000" w:firstRow="0" w:lastRow="0" w:firstColumn="0" w:lastColumn="0" w:oddVBand="0" w:evenVBand="0" w:oddHBand="0" w:evenHBand="0" w:firstRowFirstColumn="0" w:firstRowLastColumn="0" w:lastRowFirstColumn="0" w:lastRowLastColumn="0"/>
            </w:pPr>
            <w:r>
              <w:t>К</w:t>
            </w:r>
            <w:r w:rsidR="007D5504" w:rsidRPr="000C4ED6">
              <w:t>омпания</w:t>
            </w:r>
          </w:p>
        </w:tc>
        <w:tc>
          <w:tcPr>
            <w:tcW w:w="991" w:type="dxa"/>
          </w:tcPr>
          <w:p w:rsidR="007D5504" w:rsidRPr="000C4ED6" w:rsidRDefault="007D5504" w:rsidP="00A10C7D">
            <w:pPr>
              <w:spacing w:line="220" w:lineRule="exact"/>
              <w:cnfStyle w:val="000000000000" w:firstRow="0" w:lastRow="0" w:firstColumn="0" w:lastColumn="0" w:oddVBand="0" w:evenVBand="0" w:oddHBand="0" w:evenHBand="0" w:firstRowFirstColumn="0" w:firstRowLastColumn="0" w:lastRowFirstColumn="0" w:lastRowLastColumn="0"/>
            </w:pPr>
            <w:r w:rsidRPr="000C4ED6">
              <w:t>2 425</w:t>
            </w:r>
          </w:p>
        </w:tc>
      </w:tr>
      <w:tr w:rsidR="007D5504" w:rsidRPr="000C4ED6" w:rsidTr="00545AFC">
        <w:tc>
          <w:tcPr>
            <w:cnfStyle w:val="001000000000" w:firstRow="0" w:lastRow="0" w:firstColumn="1" w:lastColumn="0" w:oddVBand="0" w:evenVBand="0" w:oddHBand="0" w:evenHBand="0" w:firstRowFirstColumn="0" w:firstRowLastColumn="0" w:lastRowFirstColumn="0" w:lastRowLastColumn="0"/>
            <w:tcW w:w="536" w:type="dxa"/>
          </w:tcPr>
          <w:p w:rsidR="007D5504" w:rsidRPr="000C4ED6" w:rsidRDefault="007D5504" w:rsidP="007D5504">
            <w:pPr>
              <w:spacing w:line="220" w:lineRule="exact"/>
            </w:pPr>
            <w:r w:rsidRPr="000C4ED6">
              <w:t>6</w:t>
            </w:r>
          </w:p>
        </w:tc>
        <w:tc>
          <w:tcPr>
            <w:tcW w:w="4853" w:type="dxa"/>
          </w:tcPr>
          <w:p w:rsidR="007D5504" w:rsidRPr="000C4ED6" w:rsidRDefault="00545AFC" w:rsidP="007D5504">
            <w:pPr>
              <w:spacing w:line="220" w:lineRule="exact"/>
              <w:jc w:val="left"/>
              <w:cnfStyle w:val="000000000000" w:firstRow="0" w:lastRow="0" w:firstColumn="0" w:lastColumn="0" w:oddVBand="0" w:evenVBand="0" w:oddHBand="0" w:evenHBand="0" w:firstRowFirstColumn="0" w:firstRowLastColumn="0" w:lastRowFirstColumn="0" w:lastRowLastColumn="0"/>
            </w:pPr>
            <w:r>
              <w:t>Количество</w:t>
            </w:r>
            <w:r w:rsidR="007D5504" w:rsidRPr="000C4ED6">
              <w:t xml:space="preserve"> зарегистрированных союзов</w:t>
            </w:r>
          </w:p>
        </w:tc>
        <w:tc>
          <w:tcPr>
            <w:tcW w:w="990" w:type="dxa"/>
          </w:tcPr>
          <w:p w:rsidR="007D5504" w:rsidRPr="000C4ED6" w:rsidRDefault="00B80A00" w:rsidP="00A10C7D">
            <w:pPr>
              <w:spacing w:line="220" w:lineRule="exact"/>
              <w:cnfStyle w:val="000000000000" w:firstRow="0" w:lastRow="0" w:firstColumn="0" w:lastColumn="0" w:oddVBand="0" w:evenVBand="0" w:oddHBand="0" w:evenHBand="0" w:firstRowFirstColumn="0" w:firstRowLastColumn="0" w:lastRowFirstColumn="0" w:lastRowLastColumn="0"/>
            </w:pPr>
            <w:r>
              <w:t>С</w:t>
            </w:r>
            <w:r w:rsidR="007D5504" w:rsidRPr="000C4ED6">
              <w:t>оюз</w:t>
            </w:r>
          </w:p>
        </w:tc>
        <w:tc>
          <w:tcPr>
            <w:tcW w:w="991" w:type="dxa"/>
          </w:tcPr>
          <w:p w:rsidR="007D5504" w:rsidRPr="000C4ED6" w:rsidRDefault="007D5504" w:rsidP="00A10C7D">
            <w:pPr>
              <w:spacing w:line="220" w:lineRule="exact"/>
              <w:cnfStyle w:val="000000000000" w:firstRow="0" w:lastRow="0" w:firstColumn="0" w:lastColumn="0" w:oddVBand="0" w:evenVBand="0" w:oddHBand="0" w:evenHBand="0" w:firstRowFirstColumn="0" w:firstRowLastColumn="0" w:lastRowFirstColumn="0" w:lastRowLastColumn="0"/>
            </w:pPr>
            <w:r w:rsidRPr="000C4ED6">
              <w:t>143</w:t>
            </w:r>
          </w:p>
        </w:tc>
      </w:tr>
      <w:tr w:rsidR="007D5504" w:rsidRPr="000C4ED6" w:rsidTr="00545AFC">
        <w:tc>
          <w:tcPr>
            <w:cnfStyle w:val="001000000000" w:firstRow="0" w:lastRow="0" w:firstColumn="1" w:lastColumn="0" w:oddVBand="0" w:evenVBand="0" w:oddHBand="0" w:evenHBand="0" w:firstRowFirstColumn="0" w:firstRowLastColumn="0" w:lastRowFirstColumn="0" w:lastRowLastColumn="0"/>
            <w:tcW w:w="536" w:type="dxa"/>
          </w:tcPr>
          <w:p w:rsidR="007D5504" w:rsidRPr="000C4ED6" w:rsidRDefault="007D5504" w:rsidP="007D5504">
            <w:pPr>
              <w:spacing w:line="220" w:lineRule="exact"/>
            </w:pPr>
            <w:r w:rsidRPr="000C4ED6">
              <w:t>7</w:t>
            </w:r>
          </w:p>
        </w:tc>
        <w:tc>
          <w:tcPr>
            <w:tcW w:w="4853" w:type="dxa"/>
          </w:tcPr>
          <w:p w:rsidR="007D5504" w:rsidRPr="000C4ED6" w:rsidRDefault="00545AFC" w:rsidP="007D5504">
            <w:pPr>
              <w:spacing w:line="220" w:lineRule="exact"/>
              <w:jc w:val="left"/>
              <w:cnfStyle w:val="000000000000" w:firstRow="0" w:lastRow="0" w:firstColumn="0" w:lastColumn="0" w:oddVBand="0" w:evenVBand="0" w:oddHBand="0" w:evenHBand="0" w:firstRowFirstColumn="0" w:firstRowLastColumn="0" w:lastRowFirstColumn="0" w:lastRowLastColumn="0"/>
            </w:pPr>
            <w:r>
              <w:t>Количество</w:t>
            </w:r>
            <w:r w:rsidR="007D5504" w:rsidRPr="000C4ED6">
              <w:t xml:space="preserve"> действующих союзов</w:t>
            </w:r>
          </w:p>
        </w:tc>
        <w:tc>
          <w:tcPr>
            <w:tcW w:w="990" w:type="dxa"/>
          </w:tcPr>
          <w:p w:rsidR="007D5504" w:rsidRPr="000C4ED6" w:rsidRDefault="00B80A00" w:rsidP="00A10C7D">
            <w:pPr>
              <w:spacing w:line="220" w:lineRule="exact"/>
              <w:cnfStyle w:val="000000000000" w:firstRow="0" w:lastRow="0" w:firstColumn="0" w:lastColumn="0" w:oddVBand="0" w:evenVBand="0" w:oddHBand="0" w:evenHBand="0" w:firstRowFirstColumn="0" w:firstRowLastColumn="0" w:lastRowFirstColumn="0" w:lastRowLastColumn="0"/>
            </w:pPr>
            <w:r>
              <w:t>С</w:t>
            </w:r>
            <w:r w:rsidR="007D5504" w:rsidRPr="000C4ED6">
              <w:t>оюз</w:t>
            </w:r>
          </w:p>
        </w:tc>
        <w:tc>
          <w:tcPr>
            <w:tcW w:w="991" w:type="dxa"/>
          </w:tcPr>
          <w:p w:rsidR="007D5504" w:rsidRPr="000C4ED6" w:rsidRDefault="007D5504" w:rsidP="00A10C7D">
            <w:pPr>
              <w:spacing w:line="220" w:lineRule="exact"/>
              <w:cnfStyle w:val="000000000000" w:firstRow="0" w:lastRow="0" w:firstColumn="0" w:lastColumn="0" w:oddVBand="0" w:evenVBand="0" w:oddHBand="0" w:evenHBand="0" w:firstRowFirstColumn="0" w:firstRowLastColumn="0" w:lastRowFirstColumn="0" w:lastRowLastColumn="0"/>
            </w:pPr>
            <w:r w:rsidRPr="000C4ED6">
              <w:t>51</w:t>
            </w:r>
          </w:p>
        </w:tc>
      </w:tr>
      <w:tr w:rsidR="007D5504" w:rsidRPr="000C4ED6" w:rsidTr="00545AFC">
        <w:tc>
          <w:tcPr>
            <w:cnfStyle w:val="001000000000" w:firstRow="0" w:lastRow="0" w:firstColumn="1" w:lastColumn="0" w:oddVBand="0" w:evenVBand="0" w:oddHBand="0" w:evenHBand="0" w:firstRowFirstColumn="0" w:firstRowLastColumn="0" w:lastRowFirstColumn="0" w:lastRowLastColumn="0"/>
            <w:tcW w:w="536" w:type="dxa"/>
          </w:tcPr>
          <w:p w:rsidR="007D5504" w:rsidRPr="000C4ED6" w:rsidRDefault="007D5504" w:rsidP="007D5504">
            <w:pPr>
              <w:spacing w:line="220" w:lineRule="exact"/>
            </w:pPr>
            <w:r w:rsidRPr="000C4ED6">
              <w:t>8</w:t>
            </w:r>
          </w:p>
        </w:tc>
        <w:tc>
          <w:tcPr>
            <w:tcW w:w="4853" w:type="dxa"/>
          </w:tcPr>
          <w:p w:rsidR="007D5504" w:rsidRPr="000C4ED6" w:rsidRDefault="00545AFC" w:rsidP="007D5504">
            <w:pPr>
              <w:spacing w:line="220" w:lineRule="exact"/>
              <w:jc w:val="left"/>
              <w:cnfStyle w:val="000000000000" w:firstRow="0" w:lastRow="0" w:firstColumn="0" w:lastColumn="0" w:oddVBand="0" w:evenVBand="0" w:oddHBand="0" w:evenHBand="0" w:firstRowFirstColumn="0" w:firstRowLastColumn="0" w:lastRowFirstColumn="0" w:lastRowLastColumn="0"/>
            </w:pPr>
            <w:r>
              <w:t>Количество</w:t>
            </w:r>
            <w:r w:rsidR="007D5504" w:rsidRPr="000C4ED6">
              <w:t xml:space="preserve"> формирующихся союзов</w:t>
            </w:r>
          </w:p>
        </w:tc>
        <w:tc>
          <w:tcPr>
            <w:tcW w:w="990" w:type="dxa"/>
          </w:tcPr>
          <w:p w:rsidR="007D5504" w:rsidRPr="000C4ED6" w:rsidRDefault="00B80A00" w:rsidP="00A10C7D">
            <w:pPr>
              <w:spacing w:line="220" w:lineRule="exact"/>
              <w:cnfStyle w:val="000000000000" w:firstRow="0" w:lastRow="0" w:firstColumn="0" w:lastColumn="0" w:oddVBand="0" w:evenVBand="0" w:oddHBand="0" w:evenHBand="0" w:firstRowFirstColumn="0" w:firstRowLastColumn="0" w:lastRowFirstColumn="0" w:lastRowLastColumn="0"/>
            </w:pPr>
            <w:r>
              <w:t>С</w:t>
            </w:r>
            <w:r w:rsidR="007D5504" w:rsidRPr="000C4ED6">
              <w:t>оюз</w:t>
            </w:r>
          </w:p>
        </w:tc>
        <w:tc>
          <w:tcPr>
            <w:tcW w:w="991" w:type="dxa"/>
          </w:tcPr>
          <w:p w:rsidR="007D5504" w:rsidRPr="000C4ED6" w:rsidRDefault="007D5504" w:rsidP="00A10C7D">
            <w:pPr>
              <w:spacing w:line="220" w:lineRule="exact"/>
              <w:cnfStyle w:val="000000000000" w:firstRow="0" w:lastRow="0" w:firstColumn="0" w:lastColumn="0" w:oddVBand="0" w:evenVBand="0" w:oddHBand="0" w:evenHBand="0" w:firstRowFirstColumn="0" w:firstRowLastColumn="0" w:lastRowFirstColumn="0" w:lastRowLastColumn="0"/>
            </w:pPr>
            <w:r w:rsidRPr="000C4ED6">
              <w:t>92</w:t>
            </w:r>
          </w:p>
        </w:tc>
      </w:tr>
    </w:tbl>
    <w:p w:rsidR="007D5504" w:rsidRPr="00470B7C" w:rsidRDefault="007D5504" w:rsidP="007D5504">
      <w:pPr>
        <w:pStyle w:val="H23GR"/>
      </w:pPr>
      <w:r w:rsidRPr="00470B7C">
        <w:tab/>
      </w:r>
      <w:r w:rsidRPr="00470B7C">
        <w:tab/>
        <w:t xml:space="preserve">Некоторые достижения в кооперативном секторе </w:t>
      </w:r>
    </w:p>
    <w:p w:rsidR="007D5504" w:rsidRPr="006F6F54" w:rsidRDefault="007D5504" w:rsidP="007D5504">
      <w:pPr>
        <w:pStyle w:val="SingleTxtGR"/>
      </w:pPr>
      <w:r w:rsidRPr="006F6F54">
        <w:t>71.</w:t>
      </w:r>
      <w:r w:rsidRPr="00470B7C">
        <w:tab/>
      </w:r>
      <w:r w:rsidRPr="006F6F54">
        <w:t>Реализация на</w:t>
      </w:r>
      <w:r w:rsidRPr="00470B7C">
        <w:t xml:space="preserve"> </w:t>
      </w:r>
      <w:r w:rsidRPr="006F6F54">
        <w:t>83</w:t>
      </w:r>
      <w:r w:rsidRPr="00470B7C">
        <w:t xml:space="preserve">% целевых показателей </w:t>
      </w:r>
      <w:r w:rsidRPr="006F6F54">
        <w:t>четвертого</w:t>
      </w:r>
      <w:r w:rsidRPr="00470B7C">
        <w:t xml:space="preserve"> </w:t>
      </w:r>
      <w:r w:rsidRPr="006F6F54">
        <w:t>плана развития</w:t>
      </w:r>
      <w:r w:rsidRPr="00470B7C">
        <w:t xml:space="preserve"> </w:t>
      </w:r>
      <w:r w:rsidRPr="006F6F54">
        <w:t>(1</w:t>
      </w:r>
      <w:r>
        <w:t> </w:t>
      </w:r>
      <w:r w:rsidRPr="006F6F54">
        <w:t>400</w:t>
      </w:r>
      <w:r w:rsidRPr="00470B7C">
        <w:t xml:space="preserve"> </w:t>
      </w:r>
      <w:r w:rsidRPr="006F6F54">
        <w:t>млн. долларов США</w:t>
      </w:r>
      <w:r w:rsidRPr="00470B7C">
        <w:t xml:space="preserve">) по экспорту продукции кооперативного сектора </w:t>
      </w:r>
      <w:r w:rsidRPr="006F6F54">
        <w:t>на сумму приблизительно</w:t>
      </w:r>
      <w:r w:rsidRPr="00470B7C">
        <w:t xml:space="preserve"> </w:t>
      </w:r>
      <w:r w:rsidRPr="006F6F54">
        <w:t>1 163</w:t>
      </w:r>
      <w:r w:rsidRPr="00470B7C">
        <w:t xml:space="preserve"> </w:t>
      </w:r>
      <w:r w:rsidRPr="006F6F54">
        <w:t>млн. долларов США</w:t>
      </w:r>
      <w:r w:rsidRPr="00470B7C">
        <w:t xml:space="preserve"> </w:t>
      </w:r>
      <w:r w:rsidRPr="006F6F54">
        <w:t>в 2006 году:</w:t>
      </w:r>
    </w:p>
    <w:p w:rsidR="007D5504" w:rsidRPr="006F6F54" w:rsidRDefault="007D5504" w:rsidP="00545AFC">
      <w:pPr>
        <w:pStyle w:val="SingleTxtGR"/>
        <w:tabs>
          <w:tab w:val="clear" w:pos="2268"/>
          <w:tab w:val="left" w:pos="2381"/>
        </w:tabs>
        <w:ind w:left="1701"/>
      </w:pPr>
      <w:r w:rsidRPr="006F6F54">
        <w:t>71.1</w:t>
      </w:r>
      <w:r w:rsidRPr="00470B7C">
        <w:tab/>
      </w:r>
      <w:r w:rsidRPr="006F6F54">
        <w:t>увеличение количества участников кооперативов</w:t>
      </w:r>
      <w:r w:rsidRPr="00470B7C">
        <w:t xml:space="preserve"> </w:t>
      </w:r>
      <w:r w:rsidRPr="006F6F54">
        <w:t>на</w:t>
      </w:r>
      <w:r w:rsidRPr="00470B7C">
        <w:t xml:space="preserve"> </w:t>
      </w:r>
      <w:r w:rsidRPr="006F6F54">
        <w:t>1 120 000</w:t>
      </w:r>
      <w:r w:rsidRPr="00470B7C">
        <w:t xml:space="preserve"> </w:t>
      </w:r>
      <w:r w:rsidRPr="006F6F54">
        <w:t>ч</w:t>
      </w:r>
      <w:r w:rsidRPr="006F6F54">
        <w:t>е</w:t>
      </w:r>
      <w:r w:rsidRPr="006F6F54">
        <w:t>ловек в 2006 году</w:t>
      </w:r>
      <w:r w:rsidRPr="00470B7C">
        <w:t xml:space="preserve"> </w:t>
      </w:r>
      <w:r w:rsidRPr="006F6F54">
        <w:t>со</w:t>
      </w:r>
      <w:r w:rsidRPr="00470B7C">
        <w:t xml:space="preserve"> </w:t>
      </w:r>
      <w:r w:rsidRPr="006F6F54">
        <w:t>104 000</w:t>
      </w:r>
      <w:r w:rsidRPr="00470B7C">
        <w:t xml:space="preserve"> </w:t>
      </w:r>
      <w:r w:rsidRPr="006F6F54">
        <w:t>человек в 2005 году</w:t>
      </w:r>
      <w:r w:rsidRPr="00470B7C">
        <w:t>, что составляет рост реализации цел</w:t>
      </w:r>
      <w:r w:rsidRPr="00470B7C">
        <w:t>е</w:t>
      </w:r>
      <w:r w:rsidRPr="00470B7C">
        <w:t>вых показателей плана от</w:t>
      </w:r>
      <w:r w:rsidRPr="006F6F54">
        <w:t xml:space="preserve"> 15,3% до 35,5</w:t>
      </w:r>
      <w:r w:rsidRPr="00470B7C">
        <w:t>%</w:t>
      </w:r>
      <w:r w:rsidRPr="006F6F54">
        <w:t>;</w:t>
      </w:r>
    </w:p>
    <w:p w:rsidR="007D5504" w:rsidRPr="006F6F54" w:rsidRDefault="007D5504" w:rsidP="00545AFC">
      <w:pPr>
        <w:pStyle w:val="SingleTxtGR"/>
        <w:tabs>
          <w:tab w:val="clear" w:pos="2268"/>
          <w:tab w:val="left" w:pos="2381"/>
        </w:tabs>
        <w:ind w:left="1701"/>
      </w:pPr>
      <w:r w:rsidRPr="006F6F54">
        <w:t>71.2</w:t>
      </w:r>
      <w:r w:rsidRPr="00470B7C">
        <w:tab/>
      </w:r>
      <w:r w:rsidRPr="006F6F54">
        <w:t>увеличение числа</w:t>
      </w:r>
      <w:r w:rsidRPr="00470B7C">
        <w:t xml:space="preserve"> </w:t>
      </w:r>
      <w:r w:rsidRPr="006F6F54">
        <w:t>новых рабочих мест</w:t>
      </w:r>
      <w:r w:rsidRPr="00470B7C">
        <w:t xml:space="preserve"> </w:t>
      </w:r>
      <w:r w:rsidRPr="006F6F54">
        <w:t>с</w:t>
      </w:r>
      <w:r w:rsidRPr="00470B7C">
        <w:t xml:space="preserve"> </w:t>
      </w:r>
      <w:r w:rsidRPr="006F6F54">
        <w:t>29 000</w:t>
      </w:r>
      <w:r w:rsidRPr="00470B7C">
        <w:t xml:space="preserve"> </w:t>
      </w:r>
      <w:r w:rsidR="00545AFC">
        <w:t>в 2005 году</w:t>
      </w:r>
      <w:r w:rsidR="00545AFC">
        <w:br/>
      </w:r>
      <w:r w:rsidRPr="006F6F54">
        <w:t>до</w:t>
      </w:r>
      <w:r w:rsidRPr="00470B7C">
        <w:t xml:space="preserve"> </w:t>
      </w:r>
      <w:r w:rsidR="00545AFC">
        <w:t>163 </w:t>
      </w:r>
      <w:r w:rsidRPr="006F6F54">
        <w:t>000</w:t>
      </w:r>
      <w:r w:rsidRPr="00470B7C">
        <w:t xml:space="preserve"> </w:t>
      </w:r>
      <w:r w:rsidRPr="006F6F54">
        <w:t>в 2006 году;</w:t>
      </w:r>
    </w:p>
    <w:p w:rsidR="007D5504" w:rsidRPr="00470B7C" w:rsidRDefault="007D5504" w:rsidP="00545AFC">
      <w:pPr>
        <w:pStyle w:val="SingleTxtGR"/>
        <w:tabs>
          <w:tab w:val="clear" w:pos="2268"/>
          <w:tab w:val="left" w:pos="2381"/>
        </w:tabs>
        <w:ind w:left="1701"/>
      </w:pPr>
      <w:r w:rsidRPr="006F6F54">
        <w:t>71.3</w:t>
      </w:r>
      <w:r w:rsidRPr="00470B7C">
        <w:tab/>
      </w:r>
      <w:r w:rsidRPr="006F6F54">
        <w:t>увеличение количества новых</w:t>
      </w:r>
      <w:r w:rsidRPr="00470B7C">
        <w:t xml:space="preserve"> </w:t>
      </w:r>
      <w:r w:rsidRPr="006F6F54">
        <w:t>кооперативов</w:t>
      </w:r>
      <w:r w:rsidRPr="00470B7C">
        <w:t xml:space="preserve"> </w:t>
      </w:r>
      <w:r w:rsidRPr="006F6F54">
        <w:t>с</w:t>
      </w:r>
      <w:r w:rsidRPr="00470B7C">
        <w:t xml:space="preserve"> </w:t>
      </w:r>
      <w:r w:rsidRPr="006F6F54">
        <w:t>5 148</w:t>
      </w:r>
      <w:r w:rsidRPr="00470B7C">
        <w:t xml:space="preserve"> </w:t>
      </w:r>
      <w:r w:rsidRPr="006F6F54">
        <w:t>в 2005 году до</w:t>
      </w:r>
      <w:r w:rsidRPr="00470B7C">
        <w:t xml:space="preserve"> </w:t>
      </w:r>
      <w:r w:rsidR="00545AFC">
        <w:t>18 </w:t>
      </w:r>
      <w:r w:rsidRPr="006F6F54">
        <w:t>205</w:t>
      </w:r>
      <w:r w:rsidRPr="00470B7C">
        <w:t xml:space="preserve"> </w:t>
      </w:r>
      <w:r w:rsidRPr="006F6F54">
        <w:t>в 2006 году</w:t>
      </w:r>
      <w:r w:rsidRPr="00470B7C">
        <w:t xml:space="preserve">, что составляет </w:t>
      </w:r>
      <w:r w:rsidRPr="006F6F54">
        <w:t>88,1</w:t>
      </w:r>
      <w:r w:rsidRPr="00470B7C">
        <w:t>% от запланированного целевого показ</w:t>
      </w:r>
      <w:r w:rsidRPr="00470B7C">
        <w:t>а</w:t>
      </w:r>
      <w:r w:rsidRPr="00470B7C">
        <w:t>теля.</w:t>
      </w:r>
    </w:p>
    <w:p w:rsidR="007D5504" w:rsidRPr="003C6A98" w:rsidRDefault="007D5504" w:rsidP="007D5504">
      <w:pPr>
        <w:pStyle w:val="H23GR"/>
      </w:pPr>
      <w:r w:rsidRPr="00470B7C">
        <w:tab/>
      </w:r>
      <w:r w:rsidRPr="00470B7C">
        <w:tab/>
      </w:r>
      <w:r w:rsidRPr="003C6A98">
        <w:t xml:space="preserve">Свобода смены вида деятельности </w:t>
      </w:r>
    </w:p>
    <w:p w:rsidR="007D5504" w:rsidRPr="00470B7C" w:rsidRDefault="007D5504" w:rsidP="007D5504">
      <w:pPr>
        <w:pStyle w:val="SingleTxtGR"/>
        <w:rPr>
          <w:b/>
          <w:bCs/>
        </w:rPr>
      </w:pPr>
      <w:r w:rsidRPr="00470B7C">
        <w:t>72.</w:t>
      </w:r>
      <w:r w:rsidRPr="00470B7C">
        <w:tab/>
        <w:t>Правила и положения Исламской Республики Иран не содержат никаких ограничений на смену работниками видов деятельности. Работники имеют пр</w:t>
      </w:r>
      <w:r w:rsidRPr="00470B7C">
        <w:t>а</w:t>
      </w:r>
      <w:r w:rsidRPr="00470B7C">
        <w:t>во свободно переходить на любую новую работу в любое место по своему ж</w:t>
      </w:r>
      <w:r w:rsidRPr="00470B7C">
        <w:t>е</w:t>
      </w:r>
      <w:r w:rsidRPr="00470B7C">
        <w:t>ланию после увольнения со своих предыдущих мест работы и получать прич</w:t>
      </w:r>
      <w:r w:rsidRPr="00470B7C">
        <w:t>и</w:t>
      </w:r>
      <w:r w:rsidRPr="00470B7C">
        <w:t>тающуюся им заработную плату и разовые выплаты в конце срока занятости в размере, эквивалентном размеру заработной платы и разовых выплат работн</w:t>
      </w:r>
      <w:r w:rsidRPr="00470B7C">
        <w:t>и</w:t>
      </w:r>
      <w:r w:rsidRPr="00470B7C">
        <w:t>ков, которые уволены по основаниям, освобождающим от ответственности.</w:t>
      </w:r>
    </w:p>
    <w:p w:rsidR="007D5504" w:rsidRPr="003C6A98" w:rsidRDefault="007D5504" w:rsidP="007D5504">
      <w:pPr>
        <w:pStyle w:val="HChGR"/>
      </w:pPr>
      <w:r w:rsidRPr="00470B7C">
        <w:tab/>
      </w:r>
      <w:r>
        <w:tab/>
      </w:r>
      <w:r w:rsidRPr="003C6A98">
        <w:t xml:space="preserve">Статья 7. Оплата и условия труда </w:t>
      </w:r>
    </w:p>
    <w:p w:rsidR="007D5504" w:rsidRPr="003C6A98" w:rsidRDefault="007D5504" w:rsidP="007D5504">
      <w:pPr>
        <w:pStyle w:val="H1GR"/>
      </w:pPr>
      <w:r w:rsidRPr="00470B7C">
        <w:tab/>
      </w:r>
      <w:r w:rsidRPr="00470B7C">
        <w:tab/>
      </w:r>
      <w:r w:rsidRPr="003C6A98">
        <w:t>Введение</w:t>
      </w:r>
    </w:p>
    <w:p w:rsidR="007D5504" w:rsidRPr="00470B7C" w:rsidRDefault="007D5504" w:rsidP="007D5504">
      <w:pPr>
        <w:pStyle w:val="SingleTxtGR"/>
      </w:pPr>
      <w:r w:rsidRPr="00470B7C">
        <w:t>73.</w:t>
      </w:r>
      <w:r w:rsidRPr="00470B7C">
        <w:tab/>
        <w:t>В начале этого раздела перечислены международные конвенции, госуда</w:t>
      </w:r>
      <w:r w:rsidRPr="00470B7C">
        <w:t>р</w:t>
      </w:r>
      <w:r w:rsidRPr="00470B7C">
        <w:t>ством-участником которых является Исламская Республика Иран и в рамках к</w:t>
      </w:r>
      <w:r w:rsidRPr="00470B7C">
        <w:t>о</w:t>
      </w:r>
      <w:r w:rsidRPr="00470B7C">
        <w:t>торых она представляла доклады МОТ. Затем указаны соответствующие статьи Конституции Исламской Республики Иран и некоторые другие нормативные положения, касающиеся минимального размера оплаты труда, правил безопа</w:t>
      </w:r>
      <w:r w:rsidRPr="00470B7C">
        <w:t>с</w:t>
      </w:r>
      <w:r w:rsidRPr="00470B7C">
        <w:t>ности на рабочем месте, часов отдыха и работы.</w:t>
      </w:r>
    </w:p>
    <w:p w:rsidR="007D5504" w:rsidRPr="003C6A98" w:rsidRDefault="007D5504" w:rsidP="007D5504">
      <w:pPr>
        <w:pStyle w:val="H1GR"/>
      </w:pPr>
      <w:r w:rsidRPr="00470B7C">
        <w:tab/>
      </w:r>
      <w:r w:rsidRPr="00470B7C">
        <w:tab/>
      </w:r>
      <w:r w:rsidRPr="003C6A98">
        <w:t>Международные конвенции</w:t>
      </w:r>
    </w:p>
    <w:p w:rsidR="007D5504" w:rsidRPr="00470B7C" w:rsidRDefault="007D5504" w:rsidP="007D5504">
      <w:pPr>
        <w:pStyle w:val="SingleTxtGR"/>
      </w:pPr>
      <w:r w:rsidRPr="00470B7C">
        <w:t>74.</w:t>
      </w:r>
      <w:r w:rsidRPr="00470B7C">
        <w:tab/>
        <w:t>Исламская Республика Иран является государством-участником Конве</w:t>
      </w:r>
      <w:r w:rsidRPr="00470B7C">
        <w:t>н</w:t>
      </w:r>
      <w:r w:rsidRPr="00470B7C">
        <w:t>ции МОТ № 14 о еженедельном отдыхе (в промышленности) (1921 год), Ко</w:t>
      </w:r>
      <w:r w:rsidRPr="00470B7C">
        <w:t>н</w:t>
      </w:r>
      <w:r w:rsidRPr="00470B7C">
        <w:t>венция МОТ № 106 о еженедельном отдыхе (в торговле и учреждениях) (1957</w:t>
      </w:r>
      <w:r>
        <w:t> </w:t>
      </w:r>
      <w:r w:rsidRPr="00470B7C">
        <w:t xml:space="preserve">год), а также Конвенции МОТ № 100 о равном вознаграждении (1951 год) и представила МОТ несколько докладов в рамках этих конвенций. </w:t>
      </w:r>
    </w:p>
    <w:p w:rsidR="007D5504" w:rsidRPr="003C6A98" w:rsidRDefault="007D5504" w:rsidP="007D5504">
      <w:pPr>
        <w:pStyle w:val="H1GR"/>
      </w:pPr>
      <w:r w:rsidRPr="00470B7C">
        <w:tab/>
      </w:r>
      <w:r w:rsidRPr="00470B7C">
        <w:tab/>
      </w:r>
      <w:r w:rsidRPr="003C6A98">
        <w:t xml:space="preserve">Статьи Конституции Исламской Республики Иран, касающиеся </w:t>
      </w:r>
      <w:r>
        <w:t>продолж</w:t>
      </w:r>
      <w:r>
        <w:t>и</w:t>
      </w:r>
      <w:r>
        <w:t>тельности рабочего времени</w:t>
      </w:r>
      <w:r w:rsidRPr="003C6A98">
        <w:t xml:space="preserve"> </w:t>
      </w:r>
    </w:p>
    <w:p w:rsidR="007D5504" w:rsidRPr="00470B7C" w:rsidRDefault="007D5504" w:rsidP="007D5504">
      <w:pPr>
        <w:pStyle w:val="SingleTxtGR"/>
      </w:pPr>
      <w:r w:rsidRPr="00470B7C">
        <w:t>75.</w:t>
      </w:r>
      <w:r w:rsidRPr="00470B7C">
        <w:tab/>
        <w:t>Пункт 3 статьи 43 Конституции обязывает правительство регулировать экономические программы страны таким образом, чтобы продолжительность рабочего дня и условия работы (по форме и содержанию) позволяли всем п</w:t>
      </w:r>
      <w:r w:rsidRPr="00470B7C">
        <w:t>о</w:t>
      </w:r>
      <w:r w:rsidRPr="00470B7C">
        <w:t>мимо работы на рабочих местах иметь достаточно времени и энергии для ли</w:t>
      </w:r>
      <w:r w:rsidRPr="00470B7C">
        <w:t>ч</w:t>
      </w:r>
      <w:r w:rsidRPr="00470B7C">
        <w:t>ного развития в духовном, политическом и социальном плане и активно учас</w:t>
      </w:r>
      <w:r w:rsidRPr="00470B7C">
        <w:t>т</w:t>
      </w:r>
      <w:r w:rsidRPr="00470B7C">
        <w:t>вовать в руководстве страной, а также повышать свою квалификацию и разв</w:t>
      </w:r>
      <w:r w:rsidRPr="00470B7C">
        <w:t>и</w:t>
      </w:r>
      <w:r w:rsidRPr="00470B7C">
        <w:t xml:space="preserve">вать творческие навыки. </w:t>
      </w:r>
    </w:p>
    <w:p w:rsidR="007D5504" w:rsidRPr="003C6A98" w:rsidRDefault="007D5504" w:rsidP="007D5504">
      <w:pPr>
        <w:pStyle w:val="H1GR"/>
      </w:pPr>
      <w:r w:rsidRPr="00470B7C">
        <w:tab/>
      </w:r>
      <w:r w:rsidRPr="00470B7C">
        <w:tab/>
      </w:r>
      <w:r w:rsidRPr="003C6A98">
        <w:t>Минимальная заработная плата</w:t>
      </w:r>
    </w:p>
    <w:p w:rsidR="007D5504" w:rsidRDefault="007D5504" w:rsidP="007D5504">
      <w:pPr>
        <w:pStyle w:val="SingleTxtGR"/>
      </w:pPr>
      <w:r w:rsidRPr="00470B7C">
        <w:t>76.</w:t>
      </w:r>
      <w:r w:rsidRPr="00470B7C">
        <w:tab/>
        <w:t>Согласно статье 41 закона о труде Исламской Республики Иран, Высший совет по вопросам труда обязан каждый год определять минимальный размер заработной платы работников в различных секторах, отраслях и регионах стр</w:t>
      </w:r>
      <w:r w:rsidRPr="00470B7C">
        <w:t>а</w:t>
      </w:r>
      <w:r w:rsidRPr="00470B7C">
        <w:t>ны в соответствии со следующими критериями:</w:t>
      </w:r>
    </w:p>
    <w:p w:rsidR="007D5504" w:rsidRPr="00470B7C" w:rsidRDefault="007D5504" w:rsidP="00545AFC">
      <w:pPr>
        <w:pStyle w:val="SingleTxtGR"/>
        <w:tabs>
          <w:tab w:val="clear" w:pos="2268"/>
          <w:tab w:val="left" w:pos="2381"/>
        </w:tabs>
        <w:ind w:left="1701"/>
      </w:pPr>
      <w:r w:rsidRPr="00470B7C">
        <w:t>76.1</w:t>
      </w:r>
      <w:r w:rsidRPr="00470B7C">
        <w:tab/>
        <w:t>минимальный размер заработной платы определяется в соответс</w:t>
      </w:r>
      <w:r w:rsidRPr="00470B7C">
        <w:t>т</w:t>
      </w:r>
      <w:r w:rsidRPr="00470B7C">
        <w:t>вии со ставкой инфляции, объявляемой Центральным банком Исламской Ре</w:t>
      </w:r>
      <w:r w:rsidRPr="00470B7C">
        <w:t>с</w:t>
      </w:r>
      <w:r w:rsidRPr="00470B7C">
        <w:t>публики Иран;</w:t>
      </w:r>
    </w:p>
    <w:p w:rsidR="007D5504" w:rsidRPr="00470B7C" w:rsidRDefault="007D5504" w:rsidP="00545AFC">
      <w:pPr>
        <w:pStyle w:val="SingleTxtGR"/>
        <w:tabs>
          <w:tab w:val="clear" w:pos="2268"/>
          <w:tab w:val="left" w:pos="2381"/>
        </w:tabs>
        <w:ind w:left="1701"/>
      </w:pPr>
      <w:r w:rsidRPr="00470B7C">
        <w:t>76.2</w:t>
      </w:r>
      <w:r w:rsidRPr="00470B7C">
        <w:tab/>
        <w:t>минимальный размер заработной платы, независимо от физич</w:t>
      </w:r>
      <w:r w:rsidRPr="00470B7C">
        <w:t>е</w:t>
      </w:r>
      <w:r w:rsidRPr="00470B7C">
        <w:t>ского и психического состояния работников или работы, которую они должны выполнять, должен быть достаточным для удовлетворения п</w:t>
      </w:r>
      <w:r w:rsidRPr="00470B7C">
        <w:t>о</w:t>
      </w:r>
      <w:r w:rsidRPr="00470B7C">
        <w:t>требностей семьи, размер котор</w:t>
      </w:r>
      <w:r>
        <w:t>ых</w:t>
      </w:r>
      <w:r w:rsidRPr="00470B7C">
        <w:t xml:space="preserve"> должен устанавливаться соответс</w:t>
      </w:r>
      <w:r w:rsidRPr="00470B7C">
        <w:t>т</w:t>
      </w:r>
      <w:r w:rsidRPr="00470B7C">
        <w:t>вующими органами;</w:t>
      </w:r>
    </w:p>
    <w:p w:rsidR="007D5504" w:rsidRPr="00470B7C" w:rsidRDefault="007D5504" w:rsidP="00545AFC">
      <w:pPr>
        <w:pStyle w:val="SingleTxtGR"/>
        <w:tabs>
          <w:tab w:val="clear" w:pos="2268"/>
          <w:tab w:val="left" w:pos="2381"/>
        </w:tabs>
        <w:ind w:left="1701"/>
      </w:pPr>
      <w:r w:rsidRPr="00470B7C">
        <w:t>76.3</w:t>
      </w:r>
      <w:r w:rsidRPr="00470B7C">
        <w:tab/>
      </w:r>
      <w:r>
        <w:t>П</w:t>
      </w:r>
      <w:r w:rsidRPr="00470B7C">
        <w:t>римечание: работодатели обязаны выплачивать не менее новой суммы минимальной заработной платы за работу, выполненную в течение установленного законом рабочего времени, а в случае нарушения этого положения работодатели будут обязаны выплатить разницу и далее пр</w:t>
      </w:r>
      <w:r w:rsidRPr="00470B7C">
        <w:t>и</w:t>
      </w:r>
      <w:r w:rsidRPr="00470B7C">
        <w:t>держиваться мин</w:t>
      </w:r>
      <w:r w:rsidRPr="00470B7C">
        <w:t>и</w:t>
      </w:r>
      <w:r w:rsidRPr="00470B7C">
        <w:t>мального размера оплаты труда. Этот минимальный размер заработной платы будет распространяться на работников всех во</w:t>
      </w:r>
      <w:r w:rsidRPr="00470B7C">
        <w:t>з</w:t>
      </w:r>
      <w:r w:rsidRPr="00470B7C">
        <w:t>растных групп, охватываемых законом о труде. В случае нарушения этого положения соответствующие органы власти принуждают таких работод</w:t>
      </w:r>
      <w:r w:rsidRPr="00470B7C">
        <w:t>а</w:t>
      </w:r>
      <w:r w:rsidRPr="00470B7C">
        <w:t>телей выплатить разницу. Кроме того, в статье 174 закона о труде за такие нарушения предусмотрены определенные штрафные санкции, которые могут быть приведены в исполнение по решению суда.</w:t>
      </w:r>
    </w:p>
    <w:p w:rsidR="007D5504" w:rsidRPr="00470B7C" w:rsidRDefault="007D5504" w:rsidP="00545AFC">
      <w:pPr>
        <w:pStyle w:val="SingleTxtGR"/>
        <w:tabs>
          <w:tab w:val="clear" w:pos="2268"/>
          <w:tab w:val="left" w:pos="2381"/>
        </w:tabs>
        <w:ind w:left="1701"/>
      </w:pPr>
      <w:r w:rsidRPr="00470B7C">
        <w:t>76.4</w:t>
      </w:r>
      <w:r w:rsidRPr="00470B7C">
        <w:tab/>
        <w:t>В соответствии с положениями трудового законодательства, ка</w:t>
      </w:r>
      <w:r w:rsidRPr="00470B7C">
        <w:t>ж</w:t>
      </w:r>
      <w:r w:rsidRPr="00470B7C">
        <w:t>дый год, включая годы, упомянутые в законе, Высший совет по в</w:t>
      </w:r>
      <w:r w:rsidRPr="00470B7C">
        <w:t>о</w:t>
      </w:r>
      <w:r w:rsidRPr="00470B7C">
        <w:t>просам труда принимает решение о минимальном размере заработной платы на основе статистических данных и данных, полученных от центрального банка и других компетентных органов, таких, как статистич</w:t>
      </w:r>
      <w:r w:rsidRPr="00470B7C">
        <w:t>е</w:t>
      </w:r>
      <w:r w:rsidRPr="00470B7C">
        <w:t>ский центр Ирана, а также на основе статистической информации, получаемой от з</w:t>
      </w:r>
      <w:r w:rsidRPr="00470B7C">
        <w:t>а</w:t>
      </w:r>
      <w:r w:rsidRPr="00470B7C">
        <w:t>водов и мастерских страны, принимая во внимание степень заинтерес</w:t>
      </w:r>
      <w:r w:rsidRPr="00470B7C">
        <w:t>о</w:t>
      </w:r>
      <w:r w:rsidRPr="00470B7C">
        <w:t>ванности работников и экономическую мощность предприятий и отра</w:t>
      </w:r>
      <w:r w:rsidRPr="00470B7C">
        <w:t>с</w:t>
      </w:r>
      <w:r w:rsidRPr="00470B7C">
        <w:t>лей, а также рациональные ожидания в отношении минимальной зар</w:t>
      </w:r>
      <w:r w:rsidRPr="00470B7C">
        <w:t>а</w:t>
      </w:r>
      <w:r w:rsidRPr="00470B7C">
        <w:t>ботной платы.</w:t>
      </w:r>
    </w:p>
    <w:p w:rsidR="007D5504" w:rsidRPr="00470B7C" w:rsidRDefault="007D5504" w:rsidP="00545AFC">
      <w:pPr>
        <w:pStyle w:val="SingleTxtGR"/>
        <w:tabs>
          <w:tab w:val="clear" w:pos="2268"/>
          <w:tab w:val="left" w:pos="2381"/>
        </w:tabs>
        <w:ind w:left="1701"/>
      </w:pPr>
      <w:r w:rsidRPr="00470B7C">
        <w:t>76.5</w:t>
      </w:r>
      <w:r w:rsidRPr="00470B7C">
        <w:tab/>
        <w:t>Минимальный установленный уровень номинальной заработной платы в 2006 году составил 1 350 000 риалов, что на 15,38% превышает аналогичный показатель за 2005 год. С учетом корректировки минимал</w:t>
      </w:r>
      <w:r w:rsidRPr="00470B7C">
        <w:t>ь</w:t>
      </w:r>
      <w:r w:rsidRPr="00470B7C">
        <w:t>ной номинальной заработной платы в соответствии с индексом цен п</w:t>
      </w:r>
      <w:r w:rsidRPr="00470B7C">
        <w:t>о</w:t>
      </w:r>
      <w:r w:rsidRPr="00470B7C">
        <w:t>требительских товаров и услуг минимальная реальная заработная пла</w:t>
      </w:r>
      <w:r w:rsidR="00545AFC">
        <w:t>та</w:t>
      </w:r>
      <w:r w:rsidR="00545AFC">
        <w:br/>
      </w:r>
      <w:r>
        <w:t>в 2006 году выросла до 3 978,</w:t>
      </w:r>
      <w:r w:rsidRPr="00470B7C">
        <w:t>95 риалов, что на 3,14% превышает анал</w:t>
      </w:r>
      <w:r w:rsidRPr="00470B7C">
        <w:t>о</w:t>
      </w:r>
      <w:r w:rsidRPr="00470B7C">
        <w:t>гичный показатель за предыд</w:t>
      </w:r>
      <w:r w:rsidRPr="00470B7C">
        <w:t>у</w:t>
      </w:r>
      <w:r w:rsidRPr="00470B7C">
        <w:t>щий год.</w:t>
      </w:r>
    </w:p>
    <w:p w:rsidR="007D5504" w:rsidRPr="00470B7C" w:rsidRDefault="007D5504" w:rsidP="00545AFC">
      <w:pPr>
        <w:pStyle w:val="SingleTxtGR"/>
        <w:tabs>
          <w:tab w:val="clear" w:pos="2268"/>
          <w:tab w:val="left" w:pos="2381"/>
        </w:tabs>
        <w:ind w:left="1701"/>
      </w:pPr>
      <w:r w:rsidRPr="00470B7C">
        <w:t>76.6</w:t>
      </w:r>
      <w:r w:rsidRPr="00470B7C">
        <w:tab/>
        <w:t>При участии представителей всех трех групп (правительство, р</w:t>
      </w:r>
      <w:r w:rsidRPr="00470B7C">
        <w:t>а</w:t>
      </w:r>
      <w:r w:rsidRPr="00470B7C">
        <w:t>ботодатели и работники) на своем совещании в апреле 2008 года после обсуждения минимальной заработной платы на 2009 год Высший совет по вопросам труда в соответствии с положениями статьи 41 закона о тр</w:t>
      </w:r>
      <w:r w:rsidRPr="00470B7C">
        <w:t>у</w:t>
      </w:r>
      <w:r w:rsidRPr="00470B7C">
        <w:t>де, гласящей о необходимости принимать во внимание степень заинтер</w:t>
      </w:r>
      <w:r w:rsidRPr="00470B7C">
        <w:t>е</w:t>
      </w:r>
      <w:r w:rsidRPr="00470B7C">
        <w:t>сованности работников и экономическую мощность работодателей (пре</w:t>
      </w:r>
      <w:r w:rsidRPr="00470B7C">
        <w:t>д</w:t>
      </w:r>
      <w:r w:rsidRPr="00470B7C">
        <w:t>приятий и отраслей), а также экономические условия в стране, принял следующие решения:</w:t>
      </w:r>
    </w:p>
    <w:p w:rsidR="007D5504" w:rsidRPr="00470B7C" w:rsidRDefault="007D5504" w:rsidP="00545AFC">
      <w:pPr>
        <w:pStyle w:val="SingleTxtGR"/>
        <w:tabs>
          <w:tab w:val="clear" w:pos="2268"/>
          <w:tab w:val="left" w:pos="2381"/>
        </w:tabs>
        <w:ind w:left="1701"/>
      </w:pPr>
      <w:r w:rsidRPr="00470B7C">
        <w:t>76.7</w:t>
      </w:r>
      <w:r w:rsidRPr="00470B7C">
        <w:tab/>
        <w:t>минимальный размер дневной заработной платы с равной ставкой для всех работников, на которых распространяется действие за</w:t>
      </w:r>
      <w:r w:rsidR="00545AFC">
        <w:t>кона</w:t>
      </w:r>
      <w:r w:rsidR="00545AFC">
        <w:br/>
      </w:r>
      <w:r w:rsidRPr="00470B7C">
        <w:t>о труде (работающих на основе постоянного или временного договора), устанавливается на уровне 87 840 риалов с начала нового иранского к</w:t>
      </w:r>
      <w:r w:rsidRPr="00470B7C">
        <w:t>а</w:t>
      </w:r>
      <w:r w:rsidRPr="00470B7C">
        <w:t>лендарного года (март 2009 года);</w:t>
      </w:r>
    </w:p>
    <w:p w:rsidR="007D5504" w:rsidRPr="00470B7C" w:rsidRDefault="007D5504" w:rsidP="00545AFC">
      <w:pPr>
        <w:pStyle w:val="SingleTxtGR"/>
        <w:tabs>
          <w:tab w:val="clear" w:pos="2268"/>
          <w:tab w:val="left" w:pos="2381"/>
        </w:tabs>
        <w:ind w:left="1701"/>
      </w:pPr>
      <w:r w:rsidRPr="00470B7C">
        <w:t>76.8</w:t>
      </w:r>
      <w:r w:rsidRPr="00470B7C">
        <w:tab/>
        <w:t>работники, которые в 2009 году отработали один год или у кот</w:t>
      </w:r>
      <w:r w:rsidRPr="00470B7C">
        <w:t>о</w:t>
      </w:r>
      <w:r w:rsidRPr="00470B7C">
        <w:t>рых прошел один год с момента последнего ежегодного повышения базы для расчета их заработной платы, получат дополнительные 1</w:t>
      </w:r>
      <w:r w:rsidR="00545AFC">
        <w:t> </w:t>
      </w:r>
      <w:r w:rsidRPr="00470B7C">
        <w:t>250 риалов в качестве еж</w:t>
      </w:r>
      <w:r w:rsidRPr="00470B7C">
        <w:t>е</w:t>
      </w:r>
      <w:r w:rsidRPr="00470B7C">
        <w:t>годного базового повышения.</w:t>
      </w:r>
    </w:p>
    <w:p w:rsidR="007D5504" w:rsidRPr="003C6A98" w:rsidRDefault="007D5504" w:rsidP="007D5504">
      <w:pPr>
        <w:pStyle w:val="H23GR"/>
      </w:pPr>
      <w:r w:rsidRPr="00470B7C">
        <w:tab/>
      </w:r>
      <w:r w:rsidRPr="00470B7C">
        <w:tab/>
      </w:r>
      <w:r w:rsidRPr="00B52FC8">
        <w:rPr>
          <w:rStyle w:val="H1GR0"/>
        </w:rPr>
        <w:t>Безопасность на рабочем мест</w:t>
      </w:r>
      <w:r w:rsidRPr="003C6A98">
        <w:t>е</w:t>
      </w:r>
    </w:p>
    <w:p w:rsidR="007D5504" w:rsidRPr="00470B7C" w:rsidRDefault="007D5504" w:rsidP="007D5504">
      <w:pPr>
        <w:pStyle w:val="SingleTxtGR"/>
      </w:pPr>
      <w:r w:rsidRPr="00470B7C">
        <w:t>77.</w:t>
      </w:r>
      <w:r w:rsidRPr="00470B7C">
        <w:tab/>
        <w:t xml:space="preserve">В главе 4 закона о труде зафиксирована необходимость соблюдения всех мер </w:t>
      </w:r>
      <w:r>
        <w:t>охраны труда и техники</w:t>
      </w:r>
      <w:r w:rsidRPr="00470B7C">
        <w:t xml:space="preserve"> безопасности для всех м</w:t>
      </w:r>
      <w:r w:rsidR="00545AFC">
        <w:t xml:space="preserve">астерских, работодателей и </w:t>
      </w:r>
    </w:p>
    <w:p w:rsidR="007D5504" w:rsidRPr="00470B7C" w:rsidRDefault="007D5504" w:rsidP="00545AFC">
      <w:pPr>
        <w:pStyle w:val="SingleTxtGR"/>
        <w:tabs>
          <w:tab w:val="clear" w:pos="2268"/>
          <w:tab w:val="left" w:pos="2381"/>
        </w:tabs>
        <w:ind w:left="1701"/>
      </w:pPr>
      <w:r w:rsidRPr="00470B7C">
        <w:t>77.1</w:t>
      </w:r>
      <w:r w:rsidRPr="00470B7C">
        <w:tab/>
        <w:t>Кроме того, в статье 85 закона также содержится ссылка на нео</w:t>
      </w:r>
      <w:r w:rsidRPr="00470B7C">
        <w:t>б</w:t>
      </w:r>
      <w:r w:rsidRPr="00470B7C">
        <w:t>ходимость соблюдения мер технической безопасности в семейных ма</w:t>
      </w:r>
      <w:r w:rsidRPr="00470B7C">
        <w:t>с</w:t>
      </w:r>
      <w:r w:rsidRPr="00470B7C">
        <w:t>терских, на которые не распространяются положения трудового законод</w:t>
      </w:r>
      <w:r w:rsidRPr="00470B7C">
        <w:t>а</w:t>
      </w:r>
      <w:r w:rsidRPr="00470B7C">
        <w:t>тельства.</w:t>
      </w:r>
    </w:p>
    <w:p w:rsidR="007D5504" w:rsidRPr="00470B7C" w:rsidRDefault="007D5504" w:rsidP="007D5504">
      <w:pPr>
        <w:pStyle w:val="H1GR"/>
      </w:pPr>
      <w:r w:rsidRPr="00470B7C">
        <w:tab/>
      </w:r>
      <w:r w:rsidRPr="00470B7C">
        <w:tab/>
        <w:t xml:space="preserve">Положения, касающиеся </w:t>
      </w:r>
      <w:r>
        <w:t>рабочего времени и времени отдыха</w:t>
      </w:r>
    </w:p>
    <w:p w:rsidR="007D5504" w:rsidRPr="00470B7C" w:rsidRDefault="007D5504" w:rsidP="007D5504">
      <w:pPr>
        <w:pStyle w:val="SingleTxtGR"/>
      </w:pPr>
      <w:r w:rsidRPr="00470B7C">
        <w:t>78.</w:t>
      </w:r>
      <w:r w:rsidRPr="00470B7C">
        <w:tab/>
        <w:t>В соответствии с положениями трудового законодательства и связанных с ними правил процедуры, максимальная продолжительность рабочего времени составляет 44 часа в неделю (36 часов для работы в тяжелых и сложных усл</w:t>
      </w:r>
      <w:r w:rsidRPr="00470B7C">
        <w:t>о</w:t>
      </w:r>
      <w:r w:rsidRPr="00470B7C">
        <w:t>виях). Еженедельные и официальные выходные дни оплачиваются, а длител</w:t>
      </w:r>
      <w:r w:rsidRPr="00470B7C">
        <w:t>ь</w:t>
      </w:r>
      <w:r w:rsidRPr="00470B7C">
        <w:t>ность ежегодного оплачиваемого отпуска для работников, на которых распр</w:t>
      </w:r>
      <w:r w:rsidRPr="00470B7C">
        <w:t>о</w:t>
      </w:r>
      <w:r w:rsidRPr="00470B7C">
        <w:t xml:space="preserve">страняются положения трудового законодательства, составляет один месяц. </w:t>
      </w:r>
    </w:p>
    <w:p w:rsidR="007D5504" w:rsidRPr="003C6A98" w:rsidRDefault="007D5504" w:rsidP="007D5504">
      <w:pPr>
        <w:pStyle w:val="H1GR"/>
      </w:pPr>
      <w:r w:rsidRPr="00470B7C">
        <w:tab/>
      </w:r>
      <w:r w:rsidRPr="00470B7C">
        <w:tab/>
      </w:r>
      <w:r w:rsidRPr="003C6A98">
        <w:t>Общая политика и стратегии гигиены и безопасности труда</w:t>
      </w:r>
    </w:p>
    <w:p w:rsidR="007D5504" w:rsidRPr="00470B7C" w:rsidRDefault="007D5504" w:rsidP="007D5504">
      <w:pPr>
        <w:pStyle w:val="SingleTxtGR"/>
      </w:pPr>
      <w:r w:rsidRPr="00470B7C">
        <w:t>79.</w:t>
      </w:r>
      <w:r w:rsidRPr="00470B7C">
        <w:tab/>
        <w:t>В соответствии с положениями трудового законодательства и директив, касающихся гигиены и безопасности труда, должны соблюдаться следующие условия:</w:t>
      </w:r>
    </w:p>
    <w:p w:rsidR="007D5504" w:rsidRPr="00470B7C" w:rsidRDefault="007D5504" w:rsidP="00605D04">
      <w:pPr>
        <w:pStyle w:val="SingleTxtGR"/>
        <w:tabs>
          <w:tab w:val="clear" w:pos="2268"/>
          <w:tab w:val="left" w:pos="2381"/>
        </w:tabs>
        <w:ind w:left="1701"/>
      </w:pPr>
      <w:r w:rsidRPr="00470B7C">
        <w:t>79.1</w:t>
      </w:r>
      <w:r w:rsidRPr="00470B7C">
        <w:tab/>
        <w:t>создание надлежащего механизма для привлечения специализир</w:t>
      </w:r>
      <w:r w:rsidRPr="00470B7C">
        <w:t>о</w:t>
      </w:r>
      <w:r w:rsidRPr="00470B7C">
        <w:t>ванных экспертов и использование их навыков для поощрения культуры гиги</w:t>
      </w:r>
      <w:r w:rsidRPr="00470B7C">
        <w:t>е</w:t>
      </w:r>
      <w:r w:rsidRPr="00470B7C">
        <w:t>ны и безопасности труда;</w:t>
      </w:r>
    </w:p>
    <w:p w:rsidR="007D5504" w:rsidRPr="00470B7C" w:rsidRDefault="007D5504" w:rsidP="00605D04">
      <w:pPr>
        <w:pStyle w:val="SingleTxtGR"/>
        <w:tabs>
          <w:tab w:val="clear" w:pos="2268"/>
          <w:tab w:val="left" w:pos="2381"/>
        </w:tabs>
        <w:ind w:left="1701"/>
      </w:pPr>
      <w:r w:rsidRPr="00470B7C">
        <w:t>79.2</w:t>
      </w:r>
      <w:r w:rsidRPr="00470B7C">
        <w:tab/>
        <w:t>разработка комплексной стратегии исследований в области гиги</w:t>
      </w:r>
      <w:r w:rsidRPr="00470B7C">
        <w:t>е</w:t>
      </w:r>
      <w:r w:rsidRPr="00470B7C">
        <w:t>ны и безопасности труда;</w:t>
      </w:r>
    </w:p>
    <w:p w:rsidR="007D5504" w:rsidRPr="00470B7C" w:rsidRDefault="007D5504" w:rsidP="00605D04">
      <w:pPr>
        <w:pStyle w:val="SingleTxtGR"/>
        <w:tabs>
          <w:tab w:val="clear" w:pos="2268"/>
          <w:tab w:val="left" w:pos="2381"/>
        </w:tabs>
        <w:ind w:left="1701"/>
      </w:pPr>
      <w:r w:rsidRPr="00470B7C">
        <w:t>79.3</w:t>
      </w:r>
      <w:r w:rsidRPr="00470B7C">
        <w:tab/>
        <w:t>развитие научной инфраструктуры страны и повышение доли стр</w:t>
      </w:r>
      <w:r w:rsidRPr="00470B7C">
        <w:t>а</w:t>
      </w:r>
      <w:r w:rsidRPr="00470B7C">
        <w:t>ны в выработке знаний в смежных областях;</w:t>
      </w:r>
    </w:p>
    <w:p w:rsidR="007D5504" w:rsidRPr="00470B7C" w:rsidRDefault="007D5504" w:rsidP="00605D04">
      <w:pPr>
        <w:pStyle w:val="SingleTxtGR"/>
        <w:tabs>
          <w:tab w:val="clear" w:pos="2268"/>
          <w:tab w:val="left" w:pos="2381"/>
        </w:tabs>
        <w:ind w:left="1701"/>
      </w:pPr>
      <w:r w:rsidRPr="00470B7C">
        <w:t>79.4</w:t>
      </w:r>
      <w:r w:rsidRPr="00470B7C">
        <w:tab/>
        <w:t>расширение и облегчение доступа исследователей к научным и</w:t>
      </w:r>
      <w:r w:rsidRPr="00470B7C">
        <w:t>с</w:t>
      </w:r>
      <w:r w:rsidRPr="00470B7C">
        <w:t>точникам и исследовательским объектам в смежных областях;</w:t>
      </w:r>
    </w:p>
    <w:p w:rsidR="007D5504" w:rsidRPr="00470B7C" w:rsidRDefault="007D5504" w:rsidP="00605D04">
      <w:pPr>
        <w:pStyle w:val="SingleTxtGR"/>
        <w:tabs>
          <w:tab w:val="clear" w:pos="2268"/>
          <w:tab w:val="left" w:pos="2381"/>
        </w:tabs>
        <w:ind w:left="1701"/>
      </w:pPr>
      <w:r w:rsidRPr="00470B7C">
        <w:t>79.5</w:t>
      </w:r>
      <w:r w:rsidRPr="00470B7C">
        <w:tab/>
        <w:t>привлечение и участие специалистов в процессе формирования политики и принятия решений;</w:t>
      </w:r>
    </w:p>
    <w:p w:rsidR="007D5504" w:rsidRPr="00470B7C" w:rsidRDefault="007D5504" w:rsidP="00605D04">
      <w:pPr>
        <w:pStyle w:val="SingleTxtGR"/>
        <w:tabs>
          <w:tab w:val="clear" w:pos="2268"/>
          <w:tab w:val="left" w:pos="2381"/>
        </w:tabs>
        <w:ind w:left="1701"/>
      </w:pPr>
      <w:r w:rsidRPr="00470B7C">
        <w:t>79.6</w:t>
      </w:r>
      <w:r w:rsidRPr="00470B7C">
        <w:tab/>
        <w:t>создание научно-исследовательского центра по внедрению новых теорий и идей, а также для подготовки экспертов в области гиги</w:t>
      </w:r>
      <w:r w:rsidRPr="00470B7C">
        <w:t>е</w:t>
      </w:r>
      <w:r w:rsidRPr="00470B7C">
        <w:t>ны и безопа</w:t>
      </w:r>
      <w:r w:rsidRPr="00470B7C">
        <w:t>с</w:t>
      </w:r>
      <w:r w:rsidRPr="00470B7C">
        <w:t>ности труда;</w:t>
      </w:r>
    </w:p>
    <w:p w:rsidR="007D5504" w:rsidRPr="00470B7C" w:rsidRDefault="007D5504" w:rsidP="00605D04">
      <w:pPr>
        <w:pStyle w:val="SingleTxtGR"/>
        <w:tabs>
          <w:tab w:val="clear" w:pos="2268"/>
          <w:tab w:val="left" w:pos="2381"/>
        </w:tabs>
        <w:ind w:left="1701"/>
      </w:pPr>
      <w:r w:rsidRPr="00470B7C">
        <w:t>79.7</w:t>
      </w:r>
      <w:r w:rsidRPr="00470B7C">
        <w:tab/>
        <w:t>содействие реализации научно-исследовательских проектов и о</w:t>
      </w:r>
      <w:r w:rsidRPr="00470B7C">
        <w:t>п</w:t>
      </w:r>
      <w:r w:rsidRPr="00470B7C">
        <w:t>тимизации системы подготовки по вопросам гигиены и безопасности труда;</w:t>
      </w:r>
    </w:p>
    <w:p w:rsidR="007D5504" w:rsidRPr="00470B7C" w:rsidRDefault="007D5504" w:rsidP="00605D04">
      <w:pPr>
        <w:pStyle w:val="SingleTxtGR"/>
        <w:tabs>
          <w:tab w:val="clear" w:pos="2268"/>
          <w:tab w:val="left" w:pos="2381"/>
        </w:tabs>
        <w:ind w:left="1701"/>
      </w:pPr>
      <w:r w:rsidRPr="00470B7C">
        <w:t>79.8</w:t>
      </w:r>
      <w:r w:rsidRPr="00470B7C">
        <w:tab/>
        <w:t>привлечение вузовских преподавателей и экспертов в области г</w:t>
      </w:r>
      <w:r w:rsidRPr="00470B7C">
        <w:t>и</w:t>
      </w:r>
      <w:r w:rsidRPr="00470B7C">
        <w:t>гиены и безопасности труда в целях удовлетворения потребностей дел</w:t>
      </w:r>
      <w:r w:rsidRPr="00470B7C">
        <w:t>о</w:t>
      </w:r>
      <w:r w:rsidRPr="00470B7C">
        <w:t>вых и промышленных сообществ с учетом стратегических приоритетов страны;</w:t>
      </w:r>
    </w:p>
    <w:p w:rsidR="007D5504" w:rsidRPr="00470B7C" w:rsidRDefault="007D5504" w:rsidP="00605D04">
      <w:pPr>
        <w:pStyle w:val="SingleTxtGR"/>
        <w:tabs>
          <w:tab w:val="clear" w:pos="2268"/>
          <w:tab w:val="left" w:pos="2381"/>
        </w:tabs>
        <w:ind w:left="1701"/>
      </w:pPr>
      <w:r w:rsidRPr="00470B7C">
        <w:t>79.9</w:t>
      </w:r>
      <w:r w:rsidRPr="00470B7C">
        <w:tab/>
        <w:t>децентрализация и расширение масштабов деятельности н</w:t>
      </w:r>
      <w:r w:rsidRPr="00470B7C">
        <w:t>а</w:t>
      </w:r>
      <w:r w:rsidRPr="00470B7C">
        <w:t>учно-исследовательских учреждений путем открытия специализированных и</w:t>
      </w:r>
      <w:r w:rsidRPr="00470B7C">
        <w:t>с</w:t>
      </w:r>
      <w:r w:rsidRPr="00470B7C">
        <w:t>следовательских центров в области гигиены и безопасности труда в пр</w:t>
      </w:r>
      <w:r w:rsidRPr="00470B7C">
        <w:t>о</w:t>
      </w:r>
      <w:r w:rsidRPr="00470B7C">
        <w:t>мышленных центрах страны; в соответствии с этой политикой, в пр</w:t>
      </w:r>
      <w:r w:rsidRPr="00470B7C">
        <w:t>о</w:t>
      </w:r>
      <w:r w:rsidRPr="00470B7C">
        <w:t>шлом году создано ч</w:t>
      </w:r>
      <w:r w:rsidRPr="00470B7C">
        <w:t>е</w:t>
      </w:r>
      <w:r w:rsidRPr="00470B7C">
        <w:t>тыре специализированных научно-исследовательских центра в четырех пр</w:t>
      </w:r>
      <w:r w:rsidRPr="00470B7C">
        <w:t>о</w:t>
      </w:r>
      <w:r w:rsidRPr="00470B7C">
        <w:t>мышленных центрах страны, имеющих различную сп</w:t>
      </w:r>
      <w:r w:rsidRPr="00470B7C">
        <w:t>е</w:t>
      </w:r>
      <w:r w:rsidRPr="00470B7C">
        <w:t xml:space="preserve">циализацию: </w:t>
      </w:r>
    </w:p>
    <w:p w:rsidR="007D5504" w:rsidRPr="00470B7C" w:rsidRDefault="00605D04" w:rsidP="00605D04">
      <w:pPr>
        <w:pStyle w:val="SingleTxtGR"/>
        <w:tabs>
          <w:tab w:val="clear" w:pos="2835"/>
          <w:tab w:val="left" w:pos="3119"/>
        </w:tabs>
        <w:ind w:left="3150" w:hanging="769"/>
      </w:pPr>
      <w:r>
        <w:t>79.9.1</w:t>
      </w:r>
      <w:r>
        <w:tab/>
      </w:r>
      <w:r w:rsidR="007D5504" w:rsidRPr="00470B7C">
        <w:t>научно-исследовательский и учебный центр по гигиене и безопасности труда на северо-востоке (провинция Хор</w:t>
      </w:r>
      <w:r w:rsidR="007D5504" w:rsidRPr="00470B7C">
        <w:t>а</w:t>
      </w:r>
      <w:r w:rsidR="007D5504" w:rsidRPr="00470B7C">
        <w:t>сан-Резави), специализирующийся на пищевой промы</w:t>
      </w:r>
      <w:r w:rsidR="007D5504" w:rsidRPr="00470B7C">
        <w:t>ш</w:t>
      </w:r>
      <w:r w:rsidR="007D5504" w:rsidRPr="00470B7C">
        <w:t>ленности;</w:t>
      </w:r>
    </w:p>
    <w:p w:rsidR="007D5504" w:rsidRPr="00470B7C" w:rsidRDefault="007D5504" w:rsidP="00605D04">
      <w:pPr>
        <w:pStyle w:val="SingleTxtGR"/>
        <w:tabs>
          <w:tab w:val="clear" w:pos="2835"/>
          <w:tab w:val="left" w:pos="3119"/>
        </w:tabs>
        <w:ind w:left="3150" w:hanging="769"/>
      </w:pPr>
      <w:r>
        <w:t>79.9.2</w:t>
      </w:r>
      <w:r w:rsidRPr="00470B7C">
        <w:tab/>
        <w:t>научно-исследовательский и учебный центр по гигиене и безопасности труда на юго-востоке страны (провинция Керман), специализирующийся на горной промышленн</w:t>
      </w:r>
      <w:r w:rsidRPr="00470B7C">
        <w:t>о</w:t>
      </w:r>
      <w:r w:rsidRPr="00470B7C">
        <w:t>сти;</w:t>
      </w:r>
    </w:p>
    <w:p w:rsidR="007D5504" w:rsidRPr="00470B7C" w:rsidRDefault="007D5504" w:rsidP="00605D04">
      <w:pPr>
        <w:pStyle w:val="SingleTxtGR"/>
        <w:tabs>
          <w:tab w:val="clear" w:pos="2835"/>
          <w:tab w:val="left" w:pos="3119"/>
        </w:tabs>
        <w:ind w:left="3150" w:hanging="769"/>
      </w:pPr>
      <w:r w:rsidRPr="00470B7C">
        <w:t>79.9.3</w:t>
      </w:r>
      <w:r>
        <w:tab/>
      </w:r>
      <w:r w:rsidRPr="00470B7C">
        <w:t>научно-исследовательский и учебный центр по гигиене и безопасности труда на северо-западе страны (провинция Восточный Азербайджан), специализирующийся на тяж</w:t>
      </w:r>
      <w:r w:rsidRPr="00470B7C">
        <w:t>е</w:t>
      </w:r>
      <w:r w:rsidRPr="00470B7C">
        <w:t>лом машин</w:t>
      </w:r>
      <w:r w:rsidRPr="00470B7C">
        <w:t>о</w:t>
      </w:r>
      <w:r w:rsidRPr="00470B7C">
        <w:t>строении;</w:t>
      </w:r>
    </w:p>
    <w:p w:rsidR="007D5504" w:rsidRPr="00470B7C" w:rsidRDefault="007D5504" w:rsidP="00605D04">
      <w:pPr>
        <w:pStyle w:val="SingleTxtGR"/>
        <w:tabs>
          <w:tab w:val="clear" w:pos="2835"/>
          <w:tab w:val="left" w:pos="3119"/>
        </w:tabs>
        <w:ind w:left="3150" w:hanging="769"/>
      </w:pPr>
      <w:r w:rsidRPr="00470B7C">
        <w:t>79.9.4</w:t>
      </w:r>
      <w:r w:rsidRPr="00470B7C">
        <w:tab/>
        <w:t>научно-исследовательский и учебный центр по гигиене и безопасности труда на юго-западе (провинция Хузестан), специализирующийся на производстве с</w:t>
      </w:r>
      <w:r w:rsidRPr="00470B7C">
        <w:t>а</w:t>
      </w:r>
      <w:r w:rsidRPr="00470B7C">
        <w:t>хара.</w:t>
      </w:r>
    </w:p>
    <w:p w:rsidR="007D5504" w:rsidRPr="00470B7C" w:rsidRDefault="007D5504" w:rsidP="007D5504">
      <w:pPr>
        <w:pStyle w:val="SingleTxtGR"/>
      </w:pPr>
      <w:r w:rsidRPr="00470B7C">
        <w:t>80.</w:t>
      </w:r>
      <w:r w:rsidRPr="00470B7C">
        <w:tab/>
        <w:t>Кроме того, Министерство труда и социальных вопросов прилагает ус</w:t>
      </w:r>
      <w:r w:rsidRPr="00470B7C">
        <w:t>и</w:t>
      </w:r>
      <w:r w:rsidRPr="00470B7C">
        <w:t>лия к тому, чтобы открыть еще три специализированных центра в провинциях И</w:t>
      </w:r>
      <w:r w:rsidRPr="00470B7C">
        <w:t>с</w:t>
      </w:r>
      <w:r w:rsidRPr="00470B7C">
        <w:t xml:space="preserve">фахан, Голестан и Бушер (Ассалуйе). </w:t>
      </w:r>
    </w:p>
    <w:p w:rsidR="007D5504" w:rsidRPr="003C6A98" w:rsidRDefault="007D5504" w:rsidP="007D5504">
      <w:pPr>
        <w:pStyle w:val="H1GR"/>
      </w:pPr>
      <w:r w:rsidRPr="00470B7C">
        <w:tab/>
      </w:r>
      <w:r w:rsidRPr="00470B7C">
        <w:tab/>
      </w:r>
      <w:r w:rsidRPr="003C6A98">
        <w:t>Стандарты гигиены и безопасности труда</w:t>
      </w:r>
    </w:p>
    <w:p w:rsidR="007D5504" w:rsidRPr="00470B7C" w:rsidRDefault="007D5504" w:rsidP="007D5504">
      <w:pPr>
        <w:pStyle w:val="SingleTxtGR"/>
      </w:pPr>
      <w:r w:rsidRPr="00470B7C">
        <w:t>81.</w:t>
      </w:r>
      <w:r w:rsidRPr="00470B7C">
        <w:tab/>
        <w:t>В соответствии со статьей 96 закона о труде, отдел общих инспекций Министерства труда и социальных вопросов отвечает за надзор за надлежащим осуществлением положений трудового законодательства и других соответс</w:t>
      </w:r>
      <w:r w:rsidRPr="00470B7C">
        <w:t>т</w:t>
      </w:r>
      <w:r w:rsidRPr="00470B7C">
        <w:t>вующих норм и правил, относящихся к гигиене и безопасности труда, и обяз</w:t>
      </w:r>
      <w:r w:rsidRPr="00470B7C">
        <w:t>а</w:t>
      </w:r>
      <w:r w:rsidRPr="00470B7C">
        <w:t>но:</w:t>
      </w:r>
    </w:p>
    <w:p w:rsidR="007D5504" w:rsidRPr="00470B7C" w:rsidRDefault="007D5504" w:rsidP="00605D04">
      <w:pPr>
        <w:pStyle w:val="SingleTxtGR"/>
        <w:tabs>
          <w:tab w:val="clear" w:pos="2268"/>
          <w:tab w:val="left" w:pos="2381"/>
        </w:tabs>
        <w:ind w:left="1701"/>
      </w:pPr>
      <w:r w:rsidRPr="00470B7C">
        <w:t>81.1</w:t>
      </w:r>
      <w:r w:rsidRPr="00470B7C">
        <w:tab/>
        <w:t>обеспечивать надлежащее выполнение правил и норм, регул</w:t>
      </w:r>
      <w:r w:rsidRPr="00470B7C">
        <w:t>и</w:t>
      </w:r>
      <w:r w:rsidRPr="00470B7C">
        <w:t>рующих условия на рабочих местах, в частности, меры защиты, пред</w:t>
      </w:r>
      <w:r w:rsidRPr="00470B7C">
        <w:t>у</w:t>
      </w:r>
      <w:r w:rsidRPr="00470B7C">
        <w:t>смотренные для работы в суровых, тяжелых и вредных условиях, время работы, социальное обе</w:t>
      </w:r>
      <w:r w:rsidRPr="00470B7C">
        <w:t>с</w:t>
      </w:r>
      <w:r w:rsidRPr="00470B7C">
        <w:t>печение работников и занятость женщин и детей младшего возраста;</w:t>
      </w:r>
    </w:p>
    <w:p w:rsidR="007D5504" w:rsidRPr="00470B7C" w:rsidRDefault="00605D04" w:rsidP="00605D04">
      <w:pPr>
        <w:pStyle w:val="SingleTxtGR"/>
        <w:tabs>
          <w:tab w:val="clear" w:pos="2268"/>
          <w:tab w:val="left" w:pos="2381"/>
        </w:tabs>
        <w:ind w:left="1701"/>
      </w:pPr>
      <w:r>
        <w:t>81.2</w:t>
      </w:r>
      <w:r w:rsidR="007D5504" w:rsidRPr="00470B7C">
        <w:tab/>
        <w:t>обеспечивать надлежащее выполнение положений трудового зак</w:t>
      </w:r>
      <w:r w:rsidR="007D5504" w:rsidRPr="00470B7C">
        <w:t>о</w:t>
      </w:r>
      <w:r w:rsidR="007D5504" w:rsidRPr="00470B7C">
        <w:t>нодательства, а также директив и инструкций, относящихся к технич</w:t>
      </w:r>
      <w:r w:rsidR="007D5504" w:rsidRPr="00470B7C">
        <w:t>е</w:t>
      </w:r>
      <w:r w:rsidR="007D5504" w:rsidRPr="00470B7C">
        <w:t>ской защите;</w:t>
      </w:r>
    </w:p>
    <w:p w:rsidR="007D5504" w:rsidRPr="00470B7C" w:rsidRDefault="007D5504" w:rsidP="00605D04">
      <w:pPr>
        <w:pStyle w:val="SingleTxtGR"/>
        <w:tabs>
          <w:tab w:val="clear" w:pos="2268"/>
          <w:tab w:val="left" w:pos="2381"/>
        </w:tabs>
        <w:ind w:left="1701"/>
      </w:pPr>
      <w:r>
        <w:t>8</w:t>
      </w:r>
      <w:r w:rsidR="00605D04">
        <w:t>.3</w:t>
      </w:r>
      <w:r w:rsidRPr="00470B7C">
        <w:tab/>
        <w:t>ознакомить работников и работодателей с правилами и в</w:t>
      </w:r>
      <w:r w:rsidRPr="00470B7C">
        <w:t>о</w:t>
      </w:r>
      <w:r w:rsidRPr="00470B7C">
        <w:t>просами техн</w:t>
      </w:r>
      <w:r w:rsidRPr="00470B7C">
        <w:t>и</w:t>
      </w:r>
      <w:r w:rsidRPr="00470B7C">
        <w:t>ческой защиты на рабочих местах;</w:t>
      </w:r>
    </w:p>
    <w:p w:rsidR="007D5504" w:rsidRPr="00470B7C" w:rsidRDefault="007D5504" w:rsidP="00605D04">
      <w:pPr>
        <w:pStyle w:val="SingleTxtGR"/>
        <w:tabs>
          <w:tab w:val="clear" w:pos="2268"/>
          <w:tab w:val="left" w:pos="2381"/>
        </w:tabs>
        <w:ind w:left="1701"/>
      </w:pPr>
      <w:r>
        <w:t>8</w:t>
      </w:r>
      <w:r w:rsidR="00605D04">
        <w:t>.4</w:t>
      </w:r>
      <w:r w:rsidRPr="00470B7C">
        <w:tab/>
        <w:t>изучать и обследовать недостатки и проблемы, возникающие в х</w:t>
      </w:r>
      <w:r w:rsidRPr="00470B7C">
        <w:t>о</w:t>
      </w:r>
      <w:r w:rsidRPr="00470B7C">
        <w:t>де осуществления правил технической защиты, а также вносить предл</w:t>
      </w:r>
      <w:r w:rsidRPr="00470B7C">
        <w:t>о</w:t>
      </w:r>
      <w:r w:rsidRPr="00470B7C">
        <w:t>жения о том, как исправить и улучшить их в соответствии с учетом те</w:t>
      </w:r>
      <w:r w:rsidRPr="00470B7C">
        <w:t>х</w:t>
      </w:r>
      <w:r w:rsidRPr="00470B7C">
        <w:t>нических дост</w:t>
      </w:r>
      <w:r w:rsidRPr="00470B7C">
        <w:t>и</w:t>
      </w:r>
      <w:r w:rsidRPr="00470B7C">
        <w:t>жений и наработок;</w:t>
      </w:r>
    </w:p>
    <w:p w:rsidR="007D5504" w:rsidRPr="00470B7C" w:rsidRDefault="007D5504" w:rsidP="00605D04">
      <w:pPr>
        <w:pStyle w:val="SingleTxtGR"/>
        <w:tabs>
          <w:tab w:val="clear" w:pos="2268"/>
          <w:tab w:val="left" w:pos="2381"/>
        </w:tabs>
        <w:ind w:left="1701"/>
      </w:pPr>
      <w:r>
        <w:t>8</w:t>
      </w:r>
      <w:r w:rsidR="00605D04">
        <w:t>.5</w:t>
      </w:r>
      <w:r w:rsidRPr="00470B7C">
        <w:tab/>
        <w:t>посещать места возникновения несчастных случаев на произво</w:t>
      </w:r>
      <w:r w:rsidRPr="00470B7C">
        <w:t>д</w:t>
      </w:r>
      <w:r w:rsidRPr="00470B7C">
        <w:t>стве, которые охватываются законом, и анализировать такие несчастные случаи с общей и статистической точек зрения, с тем чтобы не д</w:t>
      </w:r>
      <w:r w:rsidRPr="00470B7C">
        <w:t>о</w:t>
      </w:r>
      <w:r w:rsidRPr="00470B7C">
        <w:t xml:space="preserve">пустить их повторения в будущем. </w:t>
      </w:r>
    </w:p>
    <w:p w:rsidR="007D5504" w:rsidRPr="00470B7C" w:rsidRDefault="007D5504" w:rsidP="009B30AE">
      <w:pPr>
        <w:pStyle w:val="H23GR"/>
        <w:spacing w:after="240"/>
        <w:ind w:left="40" w:firstLine="0"/>
      </w:pPr>
      <w:r w:rsidRPr="00470B7C">
        <w:t>Количество несчастных случаев на производстве в 2002-2008 годах</w:t>
      </w:r>
      <w:r>
        <w:br/>
      </w:r>
      <w:r w:rsidRPr="00470B7C">
        <w:t>(за первые три квартала)</w:t>
      </w:r>
    </w:p>
    <w:tbl>
      <w:tblPr>
        <w:tblStyle w:val="TabNum"/>
        <w:tblW w:w="9637" w:type="dxa"/>
        <w:tblLayout w:type="fixed"/>
        <w:tblLook w:val="01E0" w:firstRow="1" w:lastRow="1" w:firstColumn="1" w:lastColumn="1" w:noHBand="0" w:noVBand="0"/>
      </w:tblPr>
      <w:tblGrid>
        <w:gridCol w:w="1131"/>
        <w:gridCol w:w="604"/>
        <w:gridCol w:w="611"/>
        <w:gridCol w:w="606"/>
        <w:gridCol w:w="608"/>
        <w:gridCol w:w="8"/>
        <w:gridCol w:w="599"/>
        <w:gridCol w:w="607"/>
        <w:gridCol w:w="608"/>
        <w:gridCol w:w="611"/>
        <w:gridCol w:w="607"/>
        <w:gridCol w:w="595"/>
        <w:gridCol w:w="620"/>
        <w:gridCol w:w="612"/>
        <w:gridCol w:w="602"/>
        <w:gridCol w:w="608"/>
      </w:tblGrid>
      <w:tr w:rsidR="009B30AE" w:rsidRPr="007F4DA8" w:rsidTr="007671CE">
        <w:tc>
          <w:tcPr>
            <w:cnfStyle w:val="001000000000" w:firstRow="0" w:lastRow="0" w:firstColumn="1" w:lastColumn="0" w:oddVBand="0" w:evenVBand="0" w:oddHBand="0" w:evenHBand="0" w:firstRowFirstColumn="0" w:firstRowLastColumn="0" w:lastRowFirstColumn="0" w:lastRowLastColumn="0"/>
            <w:tcW w:w="1131" w:type="dxa"/>
            <w:vMerge w:val="restart"/>
          </w:tcPr>
          <w:p w:rsidR="007D5504" w:rsidRPr="001B21DF" w:rsidRDefault="007D5504" w:rsidP="007D5504">
            <w:pPr>
              <w:spacing w:line="200" w:lineRule="exact"/>
              <w:rPr>
                <w:i/>
                <w:sz w:val="16"/>
                <w:szCs w:val="16"/>
              </w:rPr>
            </w:pPr>
            <w:r w:rsidRPr="001B21DF">
              <w:rPr>
                <w:i/>
                <w:sz w:val="16"/>
                <w:szCs w:val="16"/>
              </w:rPr>
              <w:t xml:space="preserve">Доля и </w:t>
            </w:r>
            <w:r w:rsidR="009B30AE">
              <w:rPr>
                <w:i/>
                <w:sz w:val="16"/>
                <w:szCs w:val="16"/>
              </w:rPr>
              <w:t>кол</w:t>
            </w:r>
            <w:r w:rsidR="009B30AE">
              <w:rPr>
                <w:i/>
                <w:sz w:val="16"/>
                <w:szCs w:val="16"/>
              </w:rPr>
              <w:t>и</w:t>
            </w:r>
            <w:r w:rsidR="009B30AE">
              <w:rPr>
                <w:i/>
                <w:sz w:val="16"/>
                <w:szCs w:val="16"/>
              </w:rPr>
              <w:t xml:space="preserve">чество </w:t>
            </w:r>
            <w:r w:rsidRPr="001B21DF">
              <w:rPr>
                <w:i/>
                <w:sz w:val="16"/>
                <w:szCs w:val="16"/>
              </w:rPr>
              <w:t>несч</w:t>
            </w:r>
            <w:r w:rsidRPr="001B21DF">
              <w:rPr>
                <w:i/>
                <w:sz w:val="16"/>
                <w:szCs w:val="16"/>
              </w:rPr>
              <w:t>а</w:t>
            </w:r>
            <w:r w:rsidRPr="001B21DF">
              <w:rPr>
                <w:i/>
                <w:sz w:val="16"/>
                <w:szCs w:val="16"/>
              </w:rPr>
              <w:t>стных случаев на тысячу чел</w:t>
            </w:r>
            <w:r w:rsidRPr="001B21DF">
              <w:rPr>
                <w:i/>
                <w:sz w:val="16"/>
                <w:szCs w:val="16"/>
              </w:rPr>
              <w:t>о</w:t>
            </w:r>
            <w:r w:rsidRPr="001B21DF">
              <w:rPr>
                <w:i/>
                <w:sz w:val="16"/>
                <w:szCs w:val="16"/>
              </w:rPr>
              <w:t>век по всей стр</w:t>
            </w:r>
            <w:r w:rsidRPr="001B21DF">
              <w:rPr>
                <w:i/>
                <w:sz w:val="16"/>
                <w:szCs w:val="16"/>
              </w:rPr>
              <w:t>а</w:t>
            </w:r>
            <w:r w:rsidRPr="001B21DF">
              <w:rPr>
                <w:i/>
                <w:sz w:val="16"/>
                <w:szCs w:val="16"/>
              </w:rPr>
              <w:t xml:space="preserve">не </w:t>
            </w:r>
          </w:p>
        </w:tc>
        <w:tc>
          <w:tcPr>
            <w:tcW w:w="1215" w:type="dxa"/>
            <w:gridSpan w:val="2"/>
            <w:tcBorders>
              <w:top w:val="single" w:sz="4" w:space="0" w:color="auto"/>
              <w:bottom w:val="single" w:sz="4" w:space="0" w:color="auto"/>
            </w:tcBorders>
            <w:vAlign w:val="center"/>
          </w:tcPr>
          <w:p w:rsidR="007D5504" w:rsidRPr="001B21DF" w:rsidRDefault="009B30AE" w:rsidP="009B30AE">
            <w:pPr>
              <w:spacing w:line="200" w:lineRule="exact"/>
              <w:jc w:val="center"/>
              <w:cnfStyle w:val="000000000000" w:firstRow="0" w:lastRow="0" w:firstColumn="0" w:lastColumn="0" w:oddVBand="0" w:evenVBand="0" w:oddHBand="0" w:evenHBand="0" w:firstRowFirstColumn="0" w:firstRowLastColumn="0" w:lastRowFirstColumn="0" w:lastRowLastColumn="0"/>
              <w:rPr>
                <w:i/>
                <w:sz w:val="16"/>
                <w:szCs w:val="16"/>
              </w:rPr>
            </w:pPr>
            <w:r>
              <w:rPr>
                <w:i/>
                <w:sz w:val="16"/>
                <w:szCs w:val="16"/>
              </w:rPr>
              <w:t>2003 год</w:t>
            </w:r>
          </w:p>
        </w:tc>
        <w:tc>
          <w:tcPr>
            <w:tcW w:w="1222" w:type="dxa"/>
            <w:gridSpan w:val="3"/>
            <w:tcBorders>
              <w:top w:val="single" w:sz="4" w:space="0" w:color="auto"/>
              <w:bottom w:val="single" w:sz="4" w:space="0" w:color="auto"/>
            </w:tcBorders>
            <w:vAlign w:val="center"/>
          </w:tcPr>
          <w:p w:rsidR="007D5504" w:rsidRPr="001B21DF" w:rsidRDefault="009B30AE" w:rsidP="009B30AE">
            <w:pPr>
              <w:spacing w:line="200" w:lineRule="exact"/>
              <w:jc w:val="center"/>
              <w:cnfStyle w:val="000000000000" w:firstRow="0" w:lastRow="0" w:firstColumn="0" w:lastColumn="0" w:oddVBand="0" w:evenVBand="0" w:oddHBand="0" w:evenHBand="0" w:firstRowFirstColumn="0" w:firstRowLastColumn="0" w:lastRowFirstColumn="0" w:lastRowLastColumn="0"/>
              <w:rPr>
                <w:i/>
                <w:sz w:val="16"/>
                <w:szCs w:val="16"/>
              </w:rPr>
            </w:pPr>
            <w:r>
              <w:rPr>
                <w:i/>
                <w:sz w:val="16"/>
                <w:szCs w:val="16"/>
              </w:rPr>
              <w:t>2004 год</w:t>
            </w:r>
          </w:p>
        </w:tc>
        <w:tc>
          <w:tcPr>
            <w:tcW w:w="1206" w:type="dxa"/>
            <w:gridSpan w:val="2"/>
            <w:tcBorders>
              <w:top w:val="single" w:sz="4" w:space="0" w:color="auto"/>
              <w:bottom w:val="single" w:sz="4" w:space="0" w:color="auto"/>
            </w:tcBorders>
            <w:vAlign w:val="center"/>
          </w:tcPr>
          <w:p w:rsidR="007D5504" w:rsidRPr="001B21DF" w:rsidRDefault="009B30AE" w:rsidP="009B30AE">
            <w:pPr>
              <w:spacing w:line="200" w:lineRule="exact"/>
              <w:jc w:val="center"/>
              <w:cnfStyle w:val="000000000000" w:firstRow="0" w:lastRow="0" w:firstColumn="0" w:lastColumn="0" w:oddVBand="0" w:evenVBand="0" w:oddHBand="0" w:evenHBand="0" w:firstRowFirstColumn="0" w:firstRowLastColumn="0" w:lastRowFirstColumn="0" w:lastRowLastColumn="0"/>
              <w:rPr>
                <w:i/>
                <w:sz w:val="16"/>
                <w:szCs w:val="16"/>
              </w:rPr>
            </w:pPr>
            <w:r>
              <w:rPr>
                <w:i/>
                <w:sz w:val="16"/>
                <w:szCs w:val="16"/>
              </w:rPr>
              <w:t>2005 год</w:t>
            </w:r>
          </w:p>
        </w:tc>
        <w:tc>
          <w:tcPr>
            <w:tcW w:w="1219" w:type="dxa"/>
            <w:gridSpan w:val="2"/>
            <w:tcBorders>
              <w:top w:val="single" w:sz="4" w:space="0" w:color="auto"/>
              <w:bottom w:val="single" w:sz="4" w:space="0" w:color="auto"/>
            </w:tcBorders>
            <w:vAlign w:val="center"/>
          </w:tcPr>
          <w:p w:rsidR="007D5504" w:rsidRPr="001B21DF" w:rsidRDefault="009B30AE" w:rsidP="009B30AE">
            <w:pPr>
              <w:spacing w:line="200" w:lineRule="exact"/>
              <w:jc w:val="center"/>
              <w:cnfStyle w:val="000000000000" w:firstRow="0" w:lastRow="0" w:firstColumn="0" w:lastColumn="0" w:oddVBand="0" w:evenVBand="0" w:oddHBand="0" w:evenHBand="0" w:firstRowFirstColumn="0" w:firstRowLastColumn="0" w:lastRowFirstColumn="0" w:lastRowLastColumn="0"/>
              <w:rPr>
                <w:i/>
                <w:sz w:val="16"/>
                <w:szCs w:val="16"/>
              </w:rPr>
            </w:pPr>
            <w:r>
              <w:rPr>
                <w:i/>
                <w:sz w:val="16"/>
                <w:szCs w:val="16"/>
              </w:rPr>
              <w:t>2006 год</w:t>
            </w:r>
          </w:p>
        </w:tc>
        <w:tc>
          <w:tcPr>
            <w:tcW w:w="1202" w:type="dxa"/>
            <w:gridSpan w:val="2"/>
            <w:tcBorders>
              <w:top w:val="single" w:sz="4" w:space="0" w:color="auto"/>
              <w:bottom w:val="single" w:sz="4" w:space="0" w:color="auto"/>
            </w:tcBorders>
            <w:vAlign w:val="center"/>
          </w:tcPr>
          <w:p w:rsidR="007D5504" w:rsidRPr="001B21DF" w:rsidRDefault="009B30AE" w:rsidP="009B30AE">
            <w:pPr>
              <w:spacing w:line="200" w:lineRule="exact"/>
              <w:jc w:val="center"/>
              <w:cnfStyle w:val="000000000000" w:firstRow="0" w:lastRow="0" w:firstColumn="0" w:lastColumn="0" w:oddVBand="0" w:evenVBand="0" w:oddHBand="0" w:evenHBand="0" w:firstRowFirstColumn="0" w:firstRowLastColumn="0" w:lastRowFirstColumn="0" w:lastRowLastColumn="0"/>
              <w:rPr>
                <w:i/>
                <w:sz w:val="16"/>
                <w:szCs w:val="16"/>
              </w:rPr>
            </w:pPr>
            <w:r>
              <w:rPr>
                <w:i/>
                <w:sz w:val="16"/>
                <w:szCs w:val="16"/>
              </w:rPr>
              <w:t>2007 год</w:t>
            </w:r>
          </w:p>
        </w:tc>
        <w:tc>
          <w:tcPr>
            <w:tcW w:w="1232" w:type="dxa"/>
            <w:gridSpan w:val="2"/>
            <w:tcBorders>
              <w:top w:val="single" w:sz="4" w:space="0" w:color="auto"/>
              <w:bottom w:val="single" w:sz="4" w:space="0" w:color="auto"/>
            </w:tcBorders>
            <w:vAlign w:val="center"/>
          </w:tcPr>
          <w:p w:rsidR="007D5504" w:rsidRPr="001B21DF" w:rsidRDefault="009B30AE" w:rsidP="009B30AE">
            <w:pPr>
              <w:spacing w:line="200" w:lineRule="exact"/>
              <w:jc w:val="center"/>
              <w:cnfStyle w:val="000000000000" w:firstRow="0" w:lastRow="0" w:firstColumn="0" w:lastColumn="0" w:oddVBand="0" w:evenVBand="0" w:oddHBand="0" w:evenHBand="0" w:firstRowFirstColumn="0" w:firstRowLastColumn="0" w:lastRowFirstColumn="0" w:lastRowLastColumn="0"/>
              <w:rPr>
                <w:i/>
                <w:sz w:val="16"/>
                <w:szCs w:val="16"/>
              </w:rPr>
            </w:pPr>
            <w:r>
              <w:rPr>
                <w:i/>
                <w:sz w:val="16"/>
                <w:szCs w:val="16"/>
              </w:rPr>
              <w:t>2008 год</w:t>
            </w:r>
          </w:p>
        </w:tc>
        <w:tc>
          <w:tcPr>
            <w:tcW w:w="1210" w:type="dxa"/>
            <w:gridSpan w:val="2"/>
            <w:tcBorders>
              <w:top w:val="single" w:sz="4" w:space="0" w:color="auto"/>
              <w:bottom w:val="single" w:sz="4" w:space="0" w:color="auto"/>
            </w:tcBorders>
            <w:vAlign w:val="center"/>
          </w:tcPr>
          <w:p w:rsidR="007D5504" w:rsidRPr="001B21DF" w:rsidRDefault="009B30AE" w:rsidP="009B30AE">
            <w:pPr>
              <w:spacing w:line="200" w:lineRule="exact"/>
              <w:jc w:val="center"/>
              <w:cnfStyle w:val="000000000000" w:firstRow="0" w:lastRow="0" w:firstColumn="0" w:lastColumn="0" w:oddVBand="0" w:evenVBand="0" w:oddHBand="0" w:evenHBand="0" w:firstRowFirstColumn="0" w:firstRowLastColumn="0" w:lastRowFirstColumn="0" w:lastRowLastColumn="0"/>
              <w:rPr>
                <w:i/>
                <w:sz w:val="16"/>
                <w:szCs w:val="16"/>
              </w:rPr>
            </w:pPr>
            <w:r>
              <w:rPr>
                <w:i/>
                <w:sz w:val="16"/>
                <w:szCs w:val="16"/>
              </w:rPr>
              <w:t>2009 год</w:t>
            </w:r>
          </w:p>
        </w:tc>
      </w:tr>
      <w:tr w:rsidR="009B30AE" w:rsidRPr="007F4DA8" w:rsidTr="007671CE">
        <w:tc>
          <w:tcPr>
            <w:cnfStyle w:val="001000000000" w:firstRow="0" w:lastRow="0" w:firstColumn="1" w:lastColumn="0" w:oddVBand="0" w:evenVBand="0" w:oddHBand="0" w:evenHBand="0" w:firstRowFirstColumn="0" w:firstRowLastColumn="0" w:lastRowFirstColumn="0" w:lastRowLastColumn="0"/>
            <w:tcW w:w="1131" w:type="dxa"/>
            <w:vMerge/>
          </w:tcPr>
          <w:p w:rsidR="007D5504" w:rsidRPr="00880D80" w:rsidRDefault="007D5504" w:rsidP="007D5504">
            <w:pPr>
              <w:spacing w:line="200" w:lineRule="exact"/>
              <w:rPr>
                <w:sz w:val="16"/>
                <w:szCs w:val="16"/>
              </w:rPr>
            </w:pPr>
          </w:p>
        </w:tc>
        <w:tc>
          <w:tcPr>
            <w:tcW w:w="604" w:type="dxa"/>
            <w:tcBorders>
              <w:top w:val="single" w:sz="4" w:space="0" w:color="auto"/>
              <w:bottom w:val="single" w:sz="12" w:space="0" w:color="auto"/>
            </w:tcBorders>
          </w:tcPr>
          <w:p w:rsidR="007D5504" w:rsidRPr="001B21DF" w:rsidRDefault="009B30AE" w:rsidP="009B30AE">
            <w:pPr>
              <w:spacing w:line="200" w:lineRule="exact"/>
              <w:cnfStyle w:val="000000000000" w:firstRow="0" w:lastRow="0" w:firstColumn="0" w:lastColumn="0" w:oddVBand="0" w:evenVBand="0" w:oddHBand="0" w:evenHBand="0" w:firstRowFirstColumn="0" w:firstRowLastColumn="0" w:lastRowFirstColumn="0" w:lastRowLastColumn="0"/>
              <w:rPr>
                <w:i/>
                <w:sz w:val="16"/>
                <w:szCs w:val="16"/>
              </w:rPr>
            </w:pPr>
            <w:r>
              <w:rPr>
                <w:i/>
                <w:sz w:val="16"/>
                <w:szCs w:val="16"/>
              </w:rPr>
              <w:t>Кол</w:t>
            </w:r>
            <w:r>
              <w:rPr>
                <w:i/>
                <w:sz w:val="16"/>
                <w:szCs w:val="16"/>
              </w:rPr>
              <w:t>и</w:t>
            </w:r>
            <w:r>
              <w:rPr>
                <w:i/>
                <w:sz w:val="16"/>
                <w:szCs w:val="16"/>
              </w:rPr>
              <w:t>чество</w:t>
            </w:r>
          </w:p>
        </w:tc>
        <w:tc>
          <w:tcPr>
            <w:tcW w:w="611" w:type="dxa"/>
            <w:tcBorders>
              <w:top w:val="single" w:sz="4" w:space="0" w:color="auto"/>
              <w:bottom w:val="single" w:sz="12" w:space="0" w:color="auto"/>
            </w:tcBorders>
          </w:tcPr>
          <w:p w:rsidR="007D5504" w:rsidRPr="001B21DF" w:rsidRDefault="007D5504" w:rsidP="009B30AE">
            <w:pPr>
              <w:spacing w:line="200" w:lineRule="exact"/>
              <w:cnfStyle w:val="000000000000" w:firstRow="0" w:lastRow="0" w:firstColumn="0" w:lastColumn="0" w:oddVBand="0" w:evenVBand="0" w:oddHBand="0" w:evenHBand="0" w:firstRowFirstColumn="0" w:firstRowLastColumn="0" w:lastRowFirstColumn="0" w:lastRowLastColumn="0"/>
              <w:rPr>
                <w:i/>
                <w:sz w:val="16"/>
                <w:szCs w:val="16"/>
              </w:rPr>
            </w:pPr>
            <w:r w:rsidRPr="001B21DF">
              <w:rPr>
                <w:i/>
                <w:sz w:val="16"/>
                <w:szCs w:val="16"/>
              </w:rPr>
              <w:t>Д</w:t>
            </w:r>
            <w:r w:rsidRPr="001B21DF">
              <w:rPr>
                <w:i/>
                <w:sz w:val="16"/>
                <w:szCs w:val="16"/>
              </w:rPr>
              <w:t>о</w:t>
            </w:r>
            <w:r w:rsidRPr="001B21DF">
              <w:rPr>
                <w:i/>
                <w:sz w:val="16"/>
                <w:szCs w:val="16"/>
              </w:rPr>
              <w:t>ля</w:t>
            </w:r>
          </w:p>
        </w:tc>
        <w:tc>
          <w:tcPr>
            <w:tcW w:w="606" w:type="dxa"/>
            <w:tcBorders>
              <w:top w:val="single" w:sz="4" w:space="0" w:color="auto"/>
              <w:bottom w:val="single" w:sz="12" w:space="0" w:color="auto"/>
            </w:tcBorders>
          </w:tcPr>
          <w:p w:rsidR="007D5504" w:rsidRPr="001B21DF" w:rsidRDefault="009B30AE" w:rsidP="009B30AE">
            <w:pPr>
              <w:spacing w:line="200" w:lineRule="exact"/>
              <w:cnfStyle w:val="000000000000" w:firstRow="0" w:lastRow="0" w:firstColumn="0" w:lastColumn="0" w:oddVBand="0" w:evenVBand="0" w:oddHBand="0" w:evenHBand="0" w:firstRowFirstColumn="0" w:firstRowLastColumn="0" w:lastRowFirstColumn="0" w:lastRowLastColumn="0"/>
              <w:rPr>
                <w:i/>
                <w:sz w:val="16"/>
                <w:szCs w:val="16"/>
              </w:rPr>
            </w:pPr>
            <w:r>
              <w:rPr>
                <w:i/>
                <w:sz w:val="16"/>
                <w:szCs w:val="16"/>
              </w:rPr>
              <w:t>Кол</w:t>
            </w:r>
            <w:r>
              <w:rPr>
                <w:i/>
                <w:sz w:val="16"/>
                <w:szCs w:val="16"/>
              </w:rPr>
              <w:t>и</w:t>
            </w:r>
            <w:r>
              <w:rPr>
                <w:i/>
                <w:sz w:val="16"/>
                <w:szCs w:val="16"/>
              </w:rPr>
              <w:t>чество</w:t>
            </w:r>
          </w:p>
        </w:tc>
        <w:tc>
          <w:tcPr>
            <w:tcW w:w="608" w:type="dxa"/>
            <w:tcBorders>
              <w:top w:val="single" w:sz="4" w:space="0" w:color="auto"/>
              <w:bottom w:val="single" w:sz="12" w:space="0" w:color="auto"/>
            </w:tcBorders>
          </w:tcPr>
          <w:p w:rsidR="007D5504" w:rsidRPr="001B21DF" w:rsidRDefault="007D5504" w:rsidP="009B30AE">
            <w:pPr>
              <w:spacing w:line="200" w:lineRule="exact"/>
              <w:cnfStyle w:val="000000000000" w:firstRow="0" w:lastRow="0" w:firstColumn="0" w:lastColumn="0" w:oddVBand="0" w:evenVBand="0" w:oddHBand="0" w:evenHBand="0" w:firstRowFirstColumn="0" w:firstRowLastColumn="0" w:lastRowFirstColumn="0" w:lastRowLastColumn="0"/>
              <w:rPr>
                <w:i/>
                <w:sz w:val="16"/>
                <w:szCs w:val="16"/>
              </w:rPr>
            </w:pPr>
            <w:r w:rsidRPr="001B21DF">
              <w:rPr>
                <w:i/>
                <w:sz w:val="16"/>
                <w:szCs w:val="16"/>
              </w:rPr>
              <w:t>Д</w:t>
            </w:r>
            <w:r w:rsidRPr="001B21DF">
              <w:rPr>
                <w:i/>
                <w:sz w:val="16"/>
                <w:szCs w:val="16"/>
              </w:rPr>
              <w:t>о</w:t>
            </w:r>
            <w:r w:rsidRPr="001B21DF">
              <w:rPr>
                <w:i/>
                <w:sz w:val="16"/>
                <w:szCs w:val="16"/>
              </w:rPr>
              <w:t>ля</w:t>
            </w:r>
          </w:p>
        </w:tc>
        <w:tc>
          <w:tcPr>
            <w:tcW w:w="607" w:type="dxa"/>
            <w:gridSpan w:val="2"/>
            <w:tcBorders>
              <w:top w:val="single" w:sz="4" w:space="0" w:color="auto"/>
              <w:bottom w:val="single" w:sz="12" w:space="0" w:color="auto"/>
            </w:tcBorders>
          </w:tcPr>
          <w:p w:rsidR="007D5504" w:rsidRPr="001B21DF" w:rsidRDefault="009B30AE" w:rsidP="009B30AE">
            <w:pPr>
              <w:spacing w:line="200" w:lineRule="exact"/>
              <w:cnfStyle w:val="000000000000" w:firstRow="0" w:lastRow="0" w:firstColumn="0" w:lastColumn="0" w:oddVBand="0" w:evenVBand="0" w:oddHBand="0" w:evenHBand="0" w:firstRowFirstColumn="0" w:firstRowLastColumn="0" w:lastRowFirstColumn="0" w:lastRowLastColumn="0"/>
              <w:rPr>
                <w:i/>
                <w:sz w:val="16"/>
                <w:szCs w:val="16"/>
              </w:rPr>
            </w:pPr>
            <w:r>
              <w:rPr>
                <w:i/>
                <w:sz w:val="16"/>
                <w:szCs w:val="16"/>
              </w:rPr>
              <w:t>Кол</w:t>
            </w:r>
            <w:r>
              <w:rPr>
                <w:i/>
                <w:sz w:val="16"/>
                <w:szCs w:val="16"/>
              </w:rPr>
              <w:t>и</w:t>
            </w:r>
            <w:r>
              <w:rPr>
                <w:i/>
                <w:sz w:val="16"/>
                <w:szCs w:val="16"/>
              </w:rPr>
              <w:t>чество</w:t>
            </w:r>
          </w:p>
        </w:tc>
        <w:tc>
          <w:tcPr>
            <w:tcW w:w="607" w:type="dxa"/>
            <w:tcBorders>
              <w:top w:val="single" w:sz="4" w:space="0" w:color="auto"/>
              <w:bottom w:val="single" w:sz="12" w:space="0" w:color="auto"/>
            </w:tcBorders>
          </w:tcPr>
          <w:p w:rsidR="007D5504" w:rsidRPr="001B21DF" w:rsidRDefault="007D5504" w:rsidP="009B30AE">
            <w:pPr>
              <w:spacing w:line="200" w:lineRule="exact"/>
              <w:cnfStyle w:val="000000000000" w:firstRow="0" w:lastRow="0" w:firstColumn="0" w:lastColumn="0" w:oddVBand="0" w:evenVBand="0" w:oddHBand="0" w:evenHBand="0" w:firstRowFirstColumn="0" w:firstRowLastColumn="0" w:lastRowFirstColumn="0" w:lastRowLastColumn="0"/>
              <w:rPr>
                <w:i/>
                <w:sz w:val="16"/>
                <w:szCs w:val="16"/>
              </w:rPr>
            </w:pPr>
            <w:r w:rsidRPr="001B21DF">
              <w:rPr>
                <w:i/>
                <w:sz w:val="16"/>
                <w:szCs w:val="16"/>
              </w:rPr>
              <w:t>Д</w:t>
            </w:r>
            <w:r w:rsidRPr="001B21DF">
              <w:rPr>
                <w:i/>
                <w:sz w:val="16"/>
                <w:szCs w:val="16"/>
              </w:rPr>
              <w:t>о</w:t>
            </w:r>
            <w:r w:rsidRPr="001B21DF">
              <w:rPr>
                <w:i/>
                <w:sz w:val="16"/>
                <w:szCs w:val="16"/>
              </w:rPr>
              <w:t>ля</w:t>
            </w:r>
          </w:p>
        </w:tc>
        <w:tc>
          <w:tcPr>
            <w:tcW w:w="608" w:type="dxa"/>
            <w:tcBorders>
              <w:top w:val="single" w:sz="4" w:space="0" w:color="auto"/>
              <w:bottom w:val="single" w:sz="12" w:space="0" w:color="auto"/>
            </w:tcBorders>
          </w:tcPr>
          <w:p w:rsidR="007D5504" w:rsidRPr="001B21DF" w:rsidRDefault="009B30AE" w:rsidP="009B30AE">
            <w:pPr>
              <w:spacing w:line="200" w:lineRule="exact"/>
              <w:cnfStyle w:val="000000000000" w:firstRow="0" w:lastRow="0" w:firstColumn="0" w:lastColumn="0" w:oddVBand="0" w:evenVBand="0" w:oddHBand="0" w:evenHBand="0" w:firstRowFirstColumn="0" w:firstRowLastColumn="0" w:lastRowFirstColumn="0" w:lastRowLastColumn="0"/>
              <w:rPr>
                <w:i/>
                <w:sz w:val="16"/>
                <w:szCs w:val="16"/>
              </w:rPr>
            </w:pPr>
            <w:r>
              <w:rPr>
                <w:i/>
                <w:sz w:val="16"/>
                <w:szCs w:val="16"/>
              </w:rPr>
              <w:t>Кол</w:t>
            </w:r>
            <w:r>
              <w:rPr>
                <w:i/>
                <w:sz w:val="16"/>
                <w:szCs w:val="16"/>
              </w:rPr>
              <w:t>и</w:t>
            </w:r>
            <w:r>
              <w:rPr>
                <w:i/>
                <w:sz w:val="16"/>
                <w:szCs w:val="16"/>
              </w:rPr>
              <w:t>чество</w:t>
            </w:r>
          </w:p>
        </w:tc>
        <w:tc>
          <w:tcPr>
            <w:tcW w:w="611" w:type="dxa"/>
            <w:tcBorders>
              <w:top w:val="single" w:sz="4" w:space="0" w:color="auto"/>
              <w:bottom w:val="single" w:sz="12" w:space="0" w:color="auto"/>
            </w:tcBorders>
          </w:tcPr>
          <w:p w:rsidR="007D5504" w:rsidRPr="001B21DF" w:rsidRDefault="007D5504" w:rsidP="009B30AE">
            <w:pPr>
              <w:spacing w:line="200" w:lineRule="exact"/>
              <w:cnfStyle w:val="000000000000" w:firstRow="0" w:lastRow="0" w:firstColumn="0" w:lastColumn="0" w:oddVBand="0" w:evenVBand="0" w:oddHBand="0" w:evenHBand="0" w:firstRowFirstColumn="0" w:firstRowLastColumn="0" w:lastRowFirstColumn="0" w:lastRowLastColumn="0"/>
              <w:rPr>
                <w:i/>
                <w:sz w:val="16"/>
                <w:szCs w:val="16"/>
              </w:rPr>
            </w:pPr>
            <w:r w:rsidRPr="001B21DF">
              <w:rPr>
                <w:i/>
                <w:sz w:val="16"/>
                <w:szCs w:val="16"/>
              </w:rPr>
              <w:t>Д</w:t>
            </w:r>
            <w:r w:rsidRPr="001B21DF">
              <w:rPr>
                <w:i/>
                <w:sz w:val="16"/>
                <w:szCs w:val="16"/>
              </w:rPr>
              <w:t>о</w:t>
            </w:r>
            <w:r w:rsidRPr="001B21DF">
              <w:rPr>
                <w:i/>
                <w:sz w:val="16"/>
                <w:szCs w:val="16"/>
              </w:rPr>
              <w:t>ля</w:t>
            </w:r>
          </w:p>
        </w:tc>
        <w:tc>
          <w:tcPr>
            <w:tcW w:w="607" w:type="dxa"/>
            <w:tcBorders>
              <w:top w:val="single" w:sz="4" w:space="0" w:color="auto"/>
              <w:bottom w:val="single" w:sz="12" w:space="0" w:color="auto"/>
            </w:tcBorders>
          </w:tcPr>
          <w:p w:rsidR="007D5504" w:rsidRPr="001B21DF" w:rsidRDefault="009B30AE" w:rsidP="009B30AE">
            <w:pPr>
              <w:spacing w:line="200" w:lineRule="exact"/>
              <w:cnfStyle w:val="000000000000" w:firstRow="0" w:lastRow="0" w:firstColumn="0" w:lastColumn="0" w:oddVBand="0" w:evenVBand="0" w:oddHBand="0" w:evenHBand="0" w:firstRowFirstColumn="0" w:firstRowLastColumn="0" w:lastRowFirstColumn="0" w:lastRowLastColumn="0"/>
              <w:rPr>
                <w:i/>
                <w:sz w:val="16"/>
                <w:szCs w:val="16"/>
              </w:rPr>
            </w:pPr>
            <w:r>
              <w:rPr>
                <w:i/>
                <w:sz w:val="16"/>
                <w:szCs w:val="16"/>
              </w:rPr>
              <w:t>Кол</w:t>
            </w:r>
            <w:r>
              <w:rPr>
                <w:i/>
                <w:sz w:val="16"/>
                <w:szCs w:val="16"/>
              </w:rPr>
              <w:t>и</w:t>
            </w:r>
            <w:r>
              <w:rPr>
                <w:i/>
                <w:sz w:val="16"/>
                <w:szCs w:val="16"/>
              </w:rPr>
              <w:t>чество</w:t>
            </w:r>
          </w:p>
        </w:tc>
        <w:tc>
          <w:tcPr>
            <w:tcW w:w="595" w:type="dxa"/>
            <w:tcBorders>
              <w:top w:val="single" w:sz="4" w:space="0" w:color="auto"/>
              <w:bottom w:val="single" w:sz="12" w:space="0" w:color="auto"/>
            </w:tcBorders>
          </w:tcPr>
          <w:p w:rsidR="007D5504" w:rsidRPr="001B21DF" w:rsidRDefault="007D5504" w:rsidP="009B30AE">
            <w:pPr>
              <w:spacing w:line="200" w:lineRule="exact"/>
              <w:cnfStyle w:val="000000000000" w:firstRow="0" w:lastRow="0" w:firstColumn="0" w:lastColumn="0" w:oddVBand="0" w:evenVBand="0" w:oddHBand="0" w:evenHBand="0" w:firstRowFirstColumn="0" w:firstRowLastColumn="0" w:lastRowFirstColumn="0" w:lastRowLastColumn="0"/>
              <w:rPr>
                <w:i/>
                <w:sz w:val="16"/>
                <w:szCs w:val="16"/>
              </w:rPr>
            </w:pPr>
            <w:r w:rsidRPr="001B21DF">
              <w:rPr>
                <w:i/>
                <w:sz w:val="16"/>
                <w:szCs w:val="16"/>
              </w:rPr>
              <w:t>Д</w:t>
            </w:r>
            <w:r w:rsidRPr="001B21DF">
              <w:rPr>
                <w:i/>
                <w:sz w:val="16"/>
                <w:szCs w:val="16"/>
              </w:rPr>
              <w:t>о</w:t>
            </w:r>
            <w:r w:rsidRPr="001B21DF">
              <w:rPr>
                <w:i/>
                <w:sz w:val="16"/>
                <w:szCs w:val="16"/>
              </w:rPr>
              <w:t>ля</w:t>
            </w:r>
          </w:p>
        </w:tc>
        <w:tc>
          <w:tcPr>
            <w:tcW w:w="620" w:type="dxa"/>
            <w:tcBorders>
              <w:top w:val="single" w:sz="4" w:space="0" w:color="auto"/>
              <w:bottom w:val="single" w:sz="12" w:space="0" w:color="auto"/>
            </w:tcBorders>
          </w:tcPr>
          <w:p w:rsidR="007D5504" w:rsidRPr="001B21DF" w:rsidRDefault="009B30AE" w:rsidP="009B30AE">
            <w:pPr>
              <w:spacing w:line="200" w:lineRule="exact"/>
              <w:cnfStyle w:val="000000000000" w:firstRow="0" w:lastRow="0" w:firstColumn="0" w:lastColumn="0" w:oddVBand="0" w:evenVBand="0" w:oddHBand="0" w:evenHBand="0" w:firstRowFirstColumn="0" w:firstRowLastColumn="0" w:lastRowFirstColumn="0" w:lastRowLastColumn="0"/>
              <w:rPr>
                <w:i/>
                <w:sz w:val="16"/>
                <w:szCs w:val="16"/>
              </w:rPr>
            </w:pPr>
            <w:r>
              <w:rPr>
                <w:i/>
                <w:sz w:val="16"/>
                <w:szCs w:val="16"/>
              </w:rPr>
              <w:t>Кол</w:t>
            </w:r>
            <w:r>
              <w:rPr>
                <w:i/>
                <w:sz w:val="16"/>
                <w:szCs w:val="16"/>
              </w:rPr>
              <w:t>и</w:t>
            </w:r>
            <w:r>
              <w:rPr>
                <w:i/>
                <w:sz w:val="16"/>
                <w:szCs w:val="16"/>
              </w:rPr>
              <w:t>чество</w:t>
            </w:r>
          </w:p>
        </w:tc>
        <w:tc>
          <w:tcPr>
            <w:tcW w:w="612" w:type="dxa"/>
            <w:tcBorders>
              <w:top w:val="single" w:sz="4" w:space="0" w:color="auto"/>
              <w:bottom w:val="single" w:sz="12" w:space="0" w:color="auto"/>
            </w:tcBorders>
          </w:tcPr>
          <w:p w:rsidR="007D5504" w:rsidRPr="001B21DF" w:rsidRDefault="007D5504" w:rsidP="009B30AE">
            <w:pPr>
              <w:spacing w:line="200" w:lineRule="exact"/>
              <w:cnfStyle w:val="000000000000" w:firstRow="0" w:lastRow="0" w:firstColumn="0" w:lastColumn="0" w:oddVBand="0" w:evenVBand="0" w:oddHBand="0" w:evenHBand="0" w:firstRowFirstColumn="0" w:firstRowLastColumn="0" w:lastRowFirstColumn="0" w:lastRowLastColumn="0"/>
              <w:rPr>
                <w:i/>
                <w:sz w:val="16"/>
                <w:szCs w:val="16"/>
              </w:rPr>
            </w:pPr>
            <w:r w:rsidRPr="001B21DF">
              <w:rPr>
                <w:i/>
                <w:sz w:val="16"/>
                <w:szCs w:val="16"/>
              </w:rPr>
              <w:t>Д</w:t>
            </w:r>
            <w:r w:rsidRPr="001B21DF">
              <w:rPr>
                <w:i/>
                <w:sz w:val="16"/>
                <w:szCs w:val="16"/>
              </w:rPr>
              <w:t>о</w:t>
            </w:r>
            <w:r w:rsidRPr="001B21DF">
              <w:rPr>
                <w:i/>
                <w:sz w:val="16"/>
                <w:szCs w:val="16"/>
              </w:rPr>
              <w:t>ля</w:t>
            </w:r>
          </w:p>
        </w:tc>
        <w:tc>
          <w:tcPr>
            <w:tcW w:w="602" w:type="dxa"/>
            <w:tcBorders>
              <w:top w:val="single" w:sz="4" w:space="0" w:color="auto"/>
              <w:bottom w:val="single" w:sz="12" w:space="0" w:color="auto"/>
            </w:tcBorders>
          </w:tcPr>
          <w:p w:rsidR="007D5504" w:rsidRPr="001B21DF" w:rsidRDefault="009B30AE" w:rsidP="009B30AE">
            <w:pPr>
              <w:spacing w:line="200" w:lineRule="exact"/>
              <w:cnfStyle w:val="000000000000" w:firstRow="0" w:lastRow="0" w:firstColumn="0" w:lastColumn="0" w:oddVBand="0" w:evenVBand="0" w:oddHBand="0" w:evenHBand="0" w:firstRowFirstColumn="0" w:firstRowLastColumn="0" w:lastRowFirstColumn="0" w:lastRowLastColumn="0"/>
              <w:rPr>
                <w:i/>
                <w:sz w:val="16"/>
                <w:szCs w:val="16"/>
              </w:rPr>
            </w:pPr>
            <w:r>
              <w:rPr>
                <w:i/>
                <w:sz w:val="16"/>
                <w:szCs w:val="16"/>
              </w:rPr>
              <w:t>Кол</w:t>
            </w:r>
            <w:r>
              <w:rPr>
                <w:i/>
                <w:sz w:val="16"/>
                <w:szCs w:val="16"/>
              </w:rPr>
              <w:t>и</w:t>
            </w:r>
            <w:r>
              <w:rPr>
                <w:i/>
                <w:sz w:val="16"/>
                <w:szCs w:val="16"/>
              </w:rPr>
              <w:t>чество</w:t>
            </w:r>
          </w:p>
        </w:tc>
        <w:tc>
          <w:tcPr>
            <w:tcW w:w="608" w:type="dxa"/>
            <w:tcBorders>
              <w:top w:val="single" w:sz="4" w:space="0" w:color="auto"/>
              <w:bottom w:val="single" w:sz="12" w:space="0" w:color="auto"/>
            </w:tcBorders>
          </w:tcPr>
          <w:p w:rsidR="007D5504" w:rsidRPr="001B21DF" w:rsidRDefault="007D5504" w:rsidP="009B30AE">
            <w:pPr>
              <w:spacing w:line="200" w:lineRule="exact"/>
              <w:cnfStyle w:val="000000000000" w:firstRow="0" w:lastRow="0" w:firstColumn="0" w:lastColumn="0" w:oddVBand="0" w:evenVBand="0" w:oddHBand="0" w:evenHBand="0" w:firstRowFirstColumn="0" w:firstRowLastColumn="0" w:lastRowFirstColumn="0" w:lastRowLastColumn="0"/>
              <w:rPr>
                <w:i/>
                <w:sz w:val="16"/>
                <w:szCs w:val="16"/>
              </w:rPr>
            </w:pPr>
            <w:r w:rsidRPr="001B21DF">
              <w:rPr>
                <w:i/>
                <w:sz w:val="16"/>
                <w:szCs w:val="16"/>
              </w:rPr>
              <w:t>Д</w:t>
            </w:r>
            <w:r w:rsidRPr="001B21DF">
              <w:rPr>
                <w:i/>
                <w:sz w:val="16"/>
                <w:szCs w:val="16"/>
              </w:rPr>
              <w:t>о</w:t>
            </w:r>
            <w:r w:rsidRPr="001B21DF">
              <w:rPr>
                <w:i/>
                <w:sz w:val="16"/>
                <w:szCs w:val="16"/>
              </w:rPr>
              <w:t>ля</w:t>
            </w:r>
          </w:p>
        </w:tc>
      </w:tr>
      <w:tr w:rsidR="009B30AE" w:rsidRPr="007F4DA8" w:rsidTr="007671CE">
        <w:tc>
          <w:tcPr>
            <w:cnfStyle w:val="001000000000" w:firstRow="0" w:lastRow="0" w:firstColumn="1" w:lastColumn="0" w:oddVBand="0" w:evenVBand="0" w:oddHBand="0" w:evenHBand="0" w:firstRowFirstColumn="0" w:firstRowLastColumn="0" w:lastRowFirstColumn="0" w:lastRowLastColumn="0"/>
            <w:tcW w:w="1131" w:type="dxa"/>
            <w:vMerge/>
          </w:tcPr>
          <w:p w:rsidR="007D5504" w:rsidRPr="007F4DA8" w:rsidRDefault="007D5504" w:rsidP="007D5504">
            <w:pPr>
              <w:spacing w:line="200" w:lineRule="exact"/>
            </w:pPr>
          </w:p>
        </w:tc>
        <w:tc>
          <w:tcPr>
            <w:tcW w:w="604" w:type="dxa"/>
            <w:tcBorders>
              <w:top w:val="single" w:sz="12" w:space="0" w:color="auto"/>
            </w:tcBorders>
          </w:tcPr>
          <w:p w:rsidR="007D5504" w:rsidRPr="00880D80" w:rsidRDefault="007D5504" w:rsidP="009B30AE">
            <w:pPr>
              <w:spacing w:line="220" w:lineRule="exact"/>
              <w:cnfStyle w:val="000000000000" w:firstRow="0" w:lastRow="0" w:firstColumn="0" w:lastColumn="0" w:oddVBand="0" w:evenVBand="0" w:oddHBand="0" w:evenHBand="0" w:firstRowFirstColumn="0" w:firstRowLastColumn="0" w:lastRowFirstColumn="0" w:lastRowLastColumn="0"/>
              <w:rPr>
                <w:sz w:val="16"/>
                <w:szCs w:val="16"/>
              </w:rPr>
            </w:pPr>
            <w:r w:rsidRPr="00880D80">
              <w:rPr>
                <w:sz w:val="16"/>
                <w:szCs w:val="16"/>
              </w:rPr>
              <w:t>6 698</w:t>
            </w:r>
          </w:p>
        </w:tc>
        <w:tc>
          <w:tcPr>
            <w:tcW w:w="611" w:type="dxa"/>
            <w:tcBorders>
              <w:top w:val="single" w:sz="12" w:space="0" w:color="auto"/>
            </w:tcBorders>
          </w:tcPr>
          <w:p w:rsidR="007D5504" w:rsidRPr="00880D80" w:rsidRDefault="007D5504" w:rsidP="009B30AE">
            <w:pPr>
              <w:spacing w:line="220" w:lineRule="exact"/>
              <w:cnfStyle w:val="000000000000" w:firstRow="0" w:lastRow="0" w:firstColumn="0" w:lastColumn="0" w:oddVBand="0" w:evenVBand="0" w:oddHBand="0" w:evenHBand="0" w:firstRowFirstColumn="0" w:firstRowLastColumn="0" w:lastRowFirstColumn="0" w:lastRowLastColumn="0"/>
              <w:rPr>
                <w:sz w:val="16"/>
                <w:szCs w:val="16"/>
              </w:rPr>
            </w:pPr>
            <w:r w:rsidRPr="00880D80">
              <w:rPr>
                <w:sz w:val="16"/>
                <w:szCs w:val="16"/>
              </w:rPr>
              <w:t>1,2</w:t>
            </w:r>
          </w:p>
        </w:tc>
        <w:tc>
          <w:tcPr>
            <w:tcW w:w="606" w:type="dxa"/>
            <w:tcBorders>
              <w:top w:val="single" w:sz="12" w:space="0" w:color="auto"/>
            </w:tcBorders>
          </w:tcPr>
          <w:p w:rsidR="007D5504" w:rsidRPr="00880D80" w:rsidRDefault="007D5504" w:rsidP="009B30AE">
            <w:pPr>
              <w:spacing w:line="220" w:lineRule="exact"/>
              <w:cnfStyle w:val="000000000000" w:firstRow="0" w:lastRow="0" w:firstColumn="0" w:lastColumn="0" w:oddVBand="0" w:evenVBand="0" w:oddHBand="0" w:evenHBand="0" w:firstRowFirstColumn="0" w:firstRowLastColumn="0" w:lastRowFirstColumn="0" w:lastRowLastColumn="0"/>
              <w:rPr>
                <w:sz w:val="16"/>
                <w:szCs w:val="16"/>
              </w:rPr>
            </w:pPr>
            <w:r w:rsidRPr="00880D80">
              <w:rPr>
                <w:sz w:val="16"/>
                <w:szCs w:val="16"/>
              </w:rPr>
              <w:t>8 589</w:t>
            </w:r>
          </w:p>
        </w:tc>
        <w:tc>
          <w:tcPr>
            <w:tcW w:w="608" w:type="dxa"/>
            <w:tcBorders>
              <w:top w:val="single" w:sz="12" w:space="0" w:color="auto"/>
            </w:tcBorders>
          </w:tcPr>
          <w:p w:rsidR="007D5504" w:rsidRPr="00880D80" w:rsidRDefault="007D5504" w:rsidP="009B30AE">
            <w:pPr>
              <w:spacing w:line="220" w:lineRule="exact"/>
              <w:cnfStyle w:val="000000000000" w:firstRow="0" w:lastRow="0" w:firstColumn="0" w:lastColumn="0" w:oddVBand="0" w:evenVBand="0" w:oddHBand="0" w:evenHBand="0" w:firstRowFirstColumn="0" w:firstRowLastColumn="0" w:lastRowFirstColumn="0" w:lastRowLastColumn="0"/>
              <w:rPr>
                <w:sz w:val="16"/>
                <w:szCs w:val="16"/>
              </w:rPr>
            </w:pPr>
            <w:r w:rsidRPr="00880D80">
              <w:rPr>
                <w:sz w:val="16"/>
                <w:szCs w:val="16"/>
              </w:rPr>
              <w:t>1,5</w:t>
            </w:r>
          </w:p>
        </w:tc>
        <w:tc>
          <w:tcPr>
            <w:tcW w:w="607" w:type="dxa"/>
            <w:gridSpan w:val="2"/>
            <w:tcBorders>
              <w:top w:val="single" w:sz="12" w:space="0" w:color="auto"/>
            </w:tcBorders>
          </w:tcPr>
          <w:p w:rsidR="007D5504" w:rsidRPr="00880D80" w:rsidRDefault="007D5504" w:rsidP="009B30AE">
            <w:pPr>
              <w:spacing w:line="220" w:lineRule="exact"/>
              <w:cnfStyle w:val="000000000000" w:firstRow="0" w:lastRow="0" w:firstColumn="0" w:lastColumn="0" w:oddVBand="0" w:evenVBand="0" w:oddHBand="0" w:evenHBand="0" w:firstRowFirstColumn="0" w:firstRowLastColumn="0" w:lastRowFirstColumn="0" w:lastRowLastColumn="0"/>
              <w:rPr>
                <w:sz w:val="16"/>
                <w:szCs w:val="16"/>
              </w:rPr>
            </w:pPr>
            <w:r w:rsidRPr="00880D80">
              <w:rPr>
                <w:sz w:val="16"/>
                <w:szCs w:val="16"/>
              </w:rPr>
              <w:t>9 369</w:t>
            </w:r>
          </w:p>
        </w:tc>
        <w:tc>
          <w:tcPr>
            <w:tcW w:w="607" w:type="dxa"/>
            <w:tcBorders>
              <w:top w:val="single" w:sz="12" w:space="0" w:color="auto"/>
            </w:tcBorders>
          </w:tcPr>
          <w:p w:rsidR="007D5504" w:rsidRPr="00880D80" w:rsidRDefault="007D5504" w:rsidP="009B30AE">
            <w:pPr>
              <w:spacing w:line="220" w:lineRule="exact"/>
              <w:cnfStyle w:val="000000000000" w:firstRow="0" w:lastRow="0" w:firstColumn="0" w:lastColumn="0" w:oddVBand="0" w:evenVBand="0" w:oddHBand="0" w:evenHBand="0" w:firstRowFirstColumn="0" w:firstRowLastColumn="0" w:lastRowFirstColumn="0" w:lastRowLastColumn="0"/>
              <w:rPr>
                <w:sz w:val="16"/>
                <w:szCs w:val="16"/>
              </w:rPr>
            </w:pPr>
            <w:r w:rsidRPr="00880D80">
              <w:rPr>
                <w:sz w:val="16"/>
                <w:szCs w:val="16"/>
              </w:rPr>
              <w:t>1,5</w:t>
            </w:r>
          </w:p>
        </w:tc>
        <w:tc>
          <w:tcPr>
            <w:tcW w:w="608" w:type="dxa"/>
            <w:tcBorders>
              <w:top w:val="single" w:sz="12" w:space="0" w:color="auto"/>
            </w:tcBorders>
          </w:tcPr>
          <w:p w:rsidR="007D5504" w:rsidRPr="00880D80" w:rsidRDefault="007D5504" w:rsidP="009B30AE">
            <w:pPr>
              <w:spacing w:line="220" w:lineRule="exact"/>
              <w:cnfStyle w:val="000000000000" w:firstRow="0" w:lastRow="0" w:firstColumn="0" w:lastColumn="0" w:oddVBand="0" w:evenVBand="0" w:oddHBand="0" w:evenHBand="0" w:firstRowFirstColumn="0" w:firstRowLastColumn="0" w:lastRowFirstColumn="0" w:lastRowLastColumn="0"/>
              <w:rPr>
                <w:sz w:val="16"/>
                <w:szCs w:val="16"/>
              </w:rPr>
            </w:pPr>
            <w:r w:rsidRPr="00880D80">
              <w:rPr>
                <w:sz w:val="16"/>
                <w:szCs w:val="16"/>
              </w:rPr>
              <w:t>10 348</w:t>
            </w:r>
          </w:p>
        </w:tc>
        <w:tc>
          <w:tcPr>
            <w:tcW w:w="611" w:type="dxa"/>
            <w:tcBorders>
              <w:top w:val="single" w:sz="12" w:space="0" w:color="auto"/>
            </w:tcBorders>
          </w:tcPr>
          <w:p w:rsidR="007D5504" w:rsidRPr="00880D80" w:rsidRDefault="007D5504" w:rsidP="009B30AE">
            <w:pPr>
              <w:spacing w:line="220" w:lineRule="exact"/>
              <w:cnfStyle w:val="000000000000" w:firstRow="0" w:lastRow="0" w:firstColumn="0" w:lastColumn="0" w:oddVBand="0" w:evenVBand="0" w:oddHBand="0" w:evenHBand="0" w:firstRowFirstColumn="0" w:firstRowLastColumn="0" w:lastRowFirstColumn="0" w:lastRowLastColumn="0"/>
              <w:rPr>
                <w:sz w:val="16"/>
                <w:szCs w:val="16"/>
              </w:rPr>
            </w:pPr>
            <w:r w:rsidRPr="00880D80">
              <w:rPr>
                <w:sz w:val="16"/>
                <w:szCs w:val="16"/>
              </w:rPr>
              <w:t>1,6</w:t>
            </w:r>
          </w:p>
        </w:tc>
        <w:tc>
          <w:tcPr>
            <w:tcW w:w="607" w:type="dxa"/>
            <w:tcBorders>
              <w:top w:val="single" w:sz="12" w:space="0" w:color="auto"/>
            </w:tcBorders>
          </w:tcPr>
          <w:p w:rsidR="007D5504" w:rsidRPr="00880D80" w:rsidRDefault="007D5504" w:rsidP="009B30AE">
            <w:pPr>
              <w:spacing w:line="220" w:lineRule="exact"/>
              <w:cnfStyle w:val="000000000000" w:firstRow="0" w:lastRow="0" w:firstColumn="0" w:lastColumn="0" w:oddVBand="0" w:evenVBand="0" w:oddHBand="0" w:evenHBand="0" w:firstRowFirstColumn="0" w:firstRowLastColumn="0" w:lastRowFirstColumn="0" w:lastRowLastColumn="0"/>
              <w:rPr>
                <w:sz w:val="16"/>
                <w:szCs w:val="16"/>
              </w:rPr>
            </w:pPr>
            <w:r w:rsidRPr="00880D80">
              <w:rPr>
                <w:sz w:val="16"/>
                <w:szCs w:val="16"/>
              </w:rPr>
              <w:t>11 748</w:t>
            </w:r>
          </w:p>
        </w:tc>
        <w:tc>
          <w:tcPr>
            <w:tcW w:w="595" w:type="dxa"/>
            <w:tcBorders>
              <w:top w:val="single" w:sz="12" w:space="0" w:color="auto"/>
            </w:tcBorders>
          </w:tcPr>
          <w:p w:rsidR="007D5504" w:rsidRPr="00880D80" w:rsidRDefault="007D5504" w:rsidP="009B30AE">
            <w:pPr>
              <w:spacing w:line="220" w:lineRule="exact"/>
              <w:cnfStyle w:val="000000000000" w:firstRow="0" w:lastRow="0" w:firstColumn="0" w:lastColumn="0" w:oddVBand="0" w:evenVBand="0" w:oddHBand="0" w:evenHBand="0" w:firstRowFirstColumn="0" w:firstRowLastColumn="0" w:lastRowFirstColumn="0" w:lastRowLastColumn="0"/>
              <w:rPr>
                <w:sz w:val="16"/>
                <w:szCs w:val="16"/>
              </w:rPr>
            </w:pPr>
            <w:r w:rsidRPr="00880D80">
              <w:rPr>
                <w:sz w:val="16"/>
                <w:szCs w:val="16"/>
              </w:rPr>
              <w:t>1,8</w:t>
            </w:r>
          </w:p>
        </w:tc>
        <w:tc>
          <w:tcPr>
            <w:tcW w:w="620" w:type="dxa"/>
            <w:tcBorders>
              <w:top w:val="single" w:sz="12" w:space="0" w:color="auto"/>
            </w:tcBorders>
          </w:tcPr>
          <w:p w:rsidR="007D5504" w:rsidRPr="00880D80" w:rsidRDefault="007D5504" w:rsidP="009B30AE">
            <w:pPr>
              <w:spacing w:line="220" w:lineRule="exact"/>
              <w:cnfStyle w:val="000000000000" w:firstRow="0" w:lastRow="0" w:firstColumn="0" w:lastColumn="0" w:oddVBand="0" w:evenVBand="0" w:oddHBand="0" w:evenHBand="0" w:firstRowFirstColumn="0" w:firstRowLastColumn="0" w:lastRowFirstColumn="0" w:lastRowLastColumn="0"/>
              <w:rPr>
                <w:sz w:val="16"/>
                <w:szCs w:val="16"/>
              </w:rPr>
            </w:pPr>
            <w:r w:rsidRPr="00880D80">
              <w:rPr>
                <w:sz w:val="16"/>
                <w:szCs w:val="16"/>
              </w:rPr>
              <w:t>11 538</w:t>
            </w:r>
          </w:p>
        </w:tc>
        <w:tc>
          <w:tcPr>
            <w:tcW w:w="612" w:type="dxa"/>
            <w:tcBorders>
              <w:top w:val="single" w:sz="12" w:space="0" w:color="auto"/>
            </w:tcBorders>
          </w:tcPr>
          <w:p w:rsidR="007D5504" w:rsidRPr="00880D80" w:rsidRDefault="007D5504" w:rsidP="009B30AE">
            <w:pPr>
              <w:spacing w:line="220" w:lineRule="exact"/>
              <w:cnfStyle w:val="000000000000" w:firstRow="0" w:lastRow="0" w:firstColumn="0" w:lastColumn="0" w:oddVBand="0" w:evenVBand="0" w:oddHBand="0" w:evenHBand="0" w:firstRowFirstColumn="0" w:firstRowLastColumn="0" w:lastRowFirstColumn="0" w:lastRowLastColumn="0"/>
              <w:rPr>
                <w:sz w:val="16"/>
                <w:szCs w:val="16"/>
              </w:rPr>
            </w:pPr>
            <w:r w:rsidRPr="00880D80">
              <w:rPr>
                <w:sz w:val="16"/>
                <w:szCs w:val="16"/>
              </w:rPr>
              <w:t>1,5</w:t>
            </w:r>
          </w:p>
        </w:tc>
        <w:tc>
          <w:tcPr>
            <w:tcW w:w="602" w:type="dxa"/>
            <w:tcBorders>
              <w:top w:val="single" w:sz="12" w:space="0" w:color="auto"/>
            </w:tcBorders>
          </w:tcPr>
          <w:p w:rsidR="007D5504" w:rsidRPr="00880D80" w:rsidRDefault="007D5504" w:rsidP="009B30AE">
            <w:pPr>
              <w:spacing w:line="220" w:lineRule="exact"/>
              <w:cnfStyle w:val="000000000000" w:firstRow="0" w:lastRow="0" w:firstColumn="0" w:lastColumn="0" w:oddVBand="0" w:evenVBand="0" w:oddHBand="0" w:evenHBand="0" w:firstRowFirstColumn="0" w:firstRowLastColumn="0" w:lastRowFirstColumn="0" w:lastRowLastColumn="0"/>
              <w:rPr>
                <w:sz w:val="16"/>
                <w:szCs w:val="16"/>
              </w:rPr>
            </w:pPr>
            <w:r w:rsidRPr="00880D80">
              <w:rPr>
                <w:sz w:val="16"/>
                <w:szCs w:val="16"/>
              </w:rPr>
              <w:t>9 651</w:t>
            </w:r>
          </w:p>
        </w:tc>
        <w:tc>
          <w:tcPr>
            <w:tcW w:w="608" w:type="dxa"/>
            <w:tcBorders>
              <w:top w:val="single" w:sz="12" w:space="0" w:color="auto"/>
            </w:tcBorders>
          </w:tcPr>
          <w:p w:rsidR="007D5504" w:rsidRPr="00880D80" w:rsidRDefault="007D5504" w:rsidP="009B30AE">
            <w:pPr>
              <w:spacing w:line="220" w:lineRule="exact"/>
              <w:cnfStyle w:val="000000000000" w:firstRow="0" w:lastRow="0" w:firstColumn="0" w:lastColumn="0" w:oddVBand="0" w:evenVBand="0" w:oddHBand="0" w:evenHBand="0" w:firstRowFirstColumn="0" w:firstRowLastColumn="0" w:lastRowFirstColumn="0" w:lastRowLastColumn="0"/>
              <w:rPr>
                <w:sz w:val="16"/>
                <w:szCs w:val="16"/>
              </w:rPr>
            </w:pPr>
            <w:r w:rsidRPr="00880D80">
              <w:rPr>
                <w:sz w:val="16"/>
                <w:szCs w:val="16"/>
              </w:rPr>
              <w:t>1,1</w:t>
            </w:r>
          </w:p>
        </w:tc>
      </w:tr>
    </w:tbl>
    <w:p w:rsidR="007D5504" w:rsidRPr="003C6A98" w:rsidRDefault="007D5504" w:rsidP="007D5504">
      <w:pPr>
        <w:pStyle w:val="H1GR"/>
      </w:pPr>
      <w:r w:rsidRPr="00470B7C">
        <w:tab/>
      </w:r>
      <w:r w:rsidRPr="00470B7C">
        <w:tab/>
      </w:r>
      <w:r w:rsidRPr="003C6A98">
        <w:t xml:space="preserve">Принятые меры по ликвидации трудовой дискриминации путем внесения поправок в соответствующие законы </w:t>
      </w:r>
    </w:p>
    <w:p w:rsidR="007D5504" w:rsidRPr="00470B7C" w:rsidRDefault="007D5504" w:rsidP="007D5504">
      <w:pPr>
        <w:tabs>
          <w:tab w:val="left" w:pos="1600"/>
        </w:tabs>
        <w:spacing w:after="120"/>
        <w:ind w:left="1100" w:right="1134"/>
        <w:jc w:val="both"/>
      </w:pPr>
      <w:r w:rsidRPr="00470B7C">
        <w:t>82.</w:t>
      </w:r>
      <w:r w:rsidRPr="00470B7C">
        <w:tab/>
        <w:t>В отношении запрета на дискримин</w:t>
      </w:r>
      <w:r w:rsidR="007671CE">
        <w:t>ацию в сфере трудовых отношений</w:t>
      </w:r>
      <w:r w:rsidR="007671CE">
        <w:br/>
      </w:r>
      <w:r w:rsidRPr="00470B7C">
        <w:t xml:space="preserve">в статье 38 закона о труде указано: </w:t>
      </w:r>
      <w:r w:rsidR="00E55ABE">
        <w:t>"</w:t>
      </w:r>
      <w:r w:rsidRPr="00470B7C">
        <w:t>мужчины и женщины получают равную о</w:t>
      </w:r>
      <w:r w:rsidRPr="00470B7C">
        <w:t>п</w:t>
      </w:r>
      <w:r w:rsidRPr="00470B7C">
        <w:t>лату за равный труд, осуществляемый в равных условиях на одном рабочем месте; запрещена любая дискриминация, касающаяся размера заработной платы в з</w:t>
      </w:r>
      <w:r w:rsidRPr="00470B7C">
        <w:t>а</w:t>
      </w:r>
      <w:r w:rsidRPr="00470B7C">
        <w:t>висимости от возраста, расы, политических или религиозных убеждений</w:t>
      </w:r>
      <w:r w:rsidR="00E55ABE">
        <w:t>"</w:t>
      </w:r>
      <w:r w:rsidRPr="00470B7C">
        <w:t>.</w:t>
      </w:r>
    </w:p>
    <w:p w:rsidR="007D5504" w:rsidRPr="00470B7C" w:rsidRDefault="007D5504" w:rsidP="007D5504">
      <w:pPr>
        <w:tabs>
          <w:tab w:val="left" w:pos="1600"/>
        </w:tabs>
        <w:spacing w:after="120"/>
        <w:ind w:left="1100" w:right="1134"/>
        <w:jc w:val="both"/>
      </w:pPr>
      <w:r w:rsidRPr="00470B7C">
        <w:t>83.</w:t>
      </w:r>
      <w:r w:rsidRPr="00470B7C">
        <w:tab/>
        <w:t>Эта статья является одной из статей трудового законодательства, наруш</w:t>
      </w:r>
      <w:r w:rsidRPr="00470B7C">
        <w:t>е</w:t>
      </w:r>
      <w:r w:rsidRPr="00470B7C">
        <w:t xml:space="preserve">ние которых карается в соответствии с положениями статьи 174 закона о труде, в котором говорится, что нарушители статьи 38 закона о труде </w:t>
      </w:r>
      <w:r w:rsidR="00E55ABE">
        <w:t>"</w:t>
      </w:r>
      <w:r w:rsidRPr="00470B7C">
        <w:t>будут обязаны не только прекратить допущенную таким образом дискриминацию, но и ко</w:t>
      </w:r>
      <w:r w:rsidRPr="00470B7C">
        <w:t>м</w:t>
      </w:r>
      <w:r w:rsidRPr="00470B7C">
        <w:t>пенсировать причиненный работнику(-ам) ущерб в каждом случае к тому сроку, который установит суд в консультации с представителями Министерства труда и социальных вопросов</w:t>
      </w:r>
      <w:r w:rsidR="00E55ABE">
        <w:t>"</w:t>
      </w:r>
      <w:r w:rsidRPr="00470B7C">
        <w:t>. Наказание, предусмотренное за правонарушение в виде дискриминации в отношении каждого работника, будет оформлено следующим образом – правонарушитель будет обязан выплатить:</w:t>
      </w:r>
    </w:p>
    <w:p w:rsidR="007D5504" w:rsidRPr="00470B7C" w:rsidRDefault="007D5504" w:rsidP="007671CE">
      <w:pPr>
        <w:pStyle w:val="SingleTxtGR"/>
        <w:tabs>
          <w:tab w:val="clear" w:pos="2268"/>
          <w:tab w:val="left" w:pos="2381"/>
        </w:tabs>
        <w:ind w:left="1701"/>
      </w:pPr>
      <w:r w:rsidRPr="00470B7C">
        <w:t>83.1</w:t>
      </w:r>
      <w:r w:rsidRPr="00470B7C">
        <w:tab/>
        <w:t>от 20 до 50 минимальных размеров дневной заработной платы о</w:t>
      </w:r>
      <w:r w:rsidRPr="00470B7C">
        <w:t>д</w:t>
      </w:r>
      <w:r w:rsidRPr="00470B7C">
        <w:t>ного работника, при количестве до 10 работников;</w:t>
      </w:r>
    </w:p>
    <w:p w:rsidR="007D5504" w:rsidRPr="00470B7C" w:rsidRDefault="007D5504" w:rsidP="007671CE">
      <w:pPr>
        <w:pStyle w:val="SingleTxtGR"/>
        <w:tabs>
          <w:tab w:val="clear" w:pos="2268"/>
          <w:tab w:val="left" w:pos="2381"/>
        </w:tabs>
        <w:ind w:left="1701"/>
      </w:pPr>
      <w:r w:rsidRPr="00470B7C">
        <w:t>83.2</w:t>
      </w:r>
      <w:r w:rsidRPr="00470B7C">
        <w:tab/>
        <w:t>от 5 до 10 минимальных размеров дневной заработной платы о</w:t>
      </w:r>
      <w:r w:rsidRPr="00470B7C">
        <w:t>д</w:t>
      </w:r>
      <w:r w:rsidRPr="00470B7C">
        <w:t>ного работника, при количестве до 100 работников, если число работн</w:t>
      </w:r>
      <w:r w:rsidRPr="00470B7C">
        <w:t>и</w:t>
      </w:r>
      <w:r w:rsidRPr="00470B7C">
        <w:t>ков превышает 10;</w:t>
      </w:r>
    </w:p>
    <w:p w:rsidR="007D5504" w:rsidRPr="00470B7C" w:rsidRDefault="007D5504" w:rsidP="007671CE">
      <w:pPr>
        <w:pStyle w:val="SingleTxtGR"/>
        <w:tabs>
          <w:tab w:val="clear" w:pos="2268"/>
          <w:tab w:val="left" w:pos="2381"/>
        </w:tabs>
        <w:ind w:left="1701"/>
      </w:pPr>
      <w:r w:rsidRPr="00470B7C">
        <w:t>83.3</w:t>
      </w:r>
      <w:r w:rsidRPr="00470B7C">
        <w:tab/>
        <w:t>от 2 до 5 минимальных размеров дневной заработной платы одн</w:t>
      </w:r>
      <w:r w:rsidRPr="00470B7C">
        <w:t>о</w:t>
      </w:r>
      <w:r w:rsidRPr="00470B7C">
        <w:t>го работника, при количестве более 100, если число работников прев</w:t>
      </w:r>
      <w:r w:rsidRPr="00470B7C">
        <w:t>ы</w:t>
      </w:r>
      <w:r w:rsidRPr="00470B7C">
        <w:t>шает</w:t>
      </w:r>
      <w:r>
        <w:t> 100.</w:t>
      </w:r>
    </w:p>
    <w:p w:rsidR="007D5504" w:rsidRPr="00470B7C" w:rsidRDefault="007D5504" w:rsidP="007D5504">
      <w:pPr>
        <w:tabs>
          <w:tab w:val="left" w:pos="1600"/>
        </w:tabs>
        <w:spacing w:after="120"/>
        <w:ind w:left="1100" w:right="1134"/>
        <w:jc w:val="both"/>
      </w:pPr>
      <w:r w:rsidRPr="00470B7C">
        <w:t>84.</w:t>
      </w:r>
      <w:r w:rsidRPr="00470B7C">
        <w:tab/>
        <w:t>Контроль за выполнением вышеуказанных положений является юридич</w:t>
      </w:r>
      <w:r w:rsidRPr="00470B7C">
        <w:t>е</w:t>
      </w:r>
      <w:r w:rsidRPr="00470B7C">
        <w:t>ской обязанностью отдела общих инспекций Министерства труда и социальных вопросов.</w:t>
      </w:r>
    </w:p>
    <w:p w:rsidR="007D5504" w:rsidRPr="00470B7C" w:rsidRDefault="007D5504" w:rsidP="007D5504">
      <w:pPr>
        <w:tabs>
          <w:tab w:val="left" w:pos="1600"/>
        </w:tabs>
        <w:spacing w:after="120"/>
        <w:ind w:left="1100" w:right="1134"/>
        <w:jc w:val="both"/>
      </w:pPr>
      <w:r w:rsidRPr="00470B7C">
        <w:t>85.</w:t>
      </w:r>
      <w:r w:rsidRPr="00470B7C">
        <w:tab/>
        <w:t>Следует отметить, что в 2007 году проведено около 141 968 периодических инспекций и 234 225 индивидуальных инспекций, и сообщений о нарушениях статьи 38 закона о труде не выявлено.</w:t>
      </w:r>
    </w:p>
    <w:p w:rsidR="007D5504" w:rsidRPr="00470B7C" w:rsidRDefault="007D5504" w:rsidP="007D5504">
      <w:pPr>
        <w:tabs>
          <w:tab w:val="left" w:pos="1600"/>
        </w:tabs>
        <w:spacing w:after="120"/>
        <w:ind w:left="1100" w:right="1134"/>
        <w:jc w:val="both"/>
      </w:pPr>
      <w:r w:rsidRPr="00470B7C">
        <w:t>86.</w:t>
      </w:r>
      <w:r w:rsidRPr="00470B7C">
        <w:tab/>
        <w:t xml:space="preserve">Стоит также отметить, что Министерство труда и социальных вопросов сделало соблюдение запрета на дискриминацию в сфере трудовых отношений одной из своих важнейших задач в соответствии с положениями Конвенции МОТ № 111 и статьей 6 закона о труде Исламской Республики Иран. </w:t>
      </w:r>
    </w:p>
    <w:p w:rsidR="007D5504" w:rsidRPr="003C6A98" w:rsidRDefault="007D5504" w:rsidP="00B244E8">
      <w:pPr>
        <w:pStyle w:val="H1GR"/>
        <w:spacing w:before="280" w:after="200"/>
      </w:pPr>
      <w:r w:rsidRPr="00470B7C">
        <w:tab/>
      </w:r>
      <w:r w:rsidRPr="00470B7C">
        <w:tab/>
      </w:r>
      <w:r w:rsidRPr="003C6A98">
        <w:t>Политика в отношении компенсации по безработице, предотвращения безработицы, а также предоставления кредитных средств (2005-2008 годы)</w:t>
      </w:r>
    </w:p>
    <w:p w:rsidR="007D5504" w:rsidRPr="00470B7C" w:rsidRDefault="007D5504" w:rsidP="00B244E8">
      <w:pPr>
        <w:tabs>
          <w:tab w:val="left" w:pos="1600"/>
        </w:tabs>
        <w:spacing w:after="160"/>
        <w:ind w:left="1100" w:right="1134"/>
        <w:jc w:val="both"/>
      </w:pPr>
      <w:r w:rsidRPr="00470B7C">
        <w:t>87.</w:t>
      </w:r>
      <w:r w:rsidRPr="00470B7C">
        <w:tab/>
        <w:t>В отношении политики компенсации по безработице, предотвращения безработицы, а также предоставления кредитных средств, проводимой Мин</w:t>
      </w:r>
      <w:r w:rsidRPr="00470B7C">
        <w:t>и</w:t>
      </w:r>
      <w:r w:rsidRPr="00470B7C">
        <w:t>стерством труда и социальных вопросов, важно отметить данные в следующей таблице.</w:t>
      </w:r>
    </w:p>
    <w:tbl>
      <w:tblPr>
        <w:tblStyle w:val="TabNum"/>
        <w:tblW w:w="8539" w:type="dxa"/>
        <w:tblInd w:w="1134" w:type="dxa"/>
        <w:tblLook w:val="01E0" w:firstRow="1" w:lastRow="1" w:firstColumn="1" w:lastColumn="1" w:noHBand="0" w:noVBand="0"/>
      </w:tblPr>
      <w:tblGrid>
        <w:gridCol w:w="477"/>
        <w:gridCol w:w="4017"/>
        <w:gridCol w:w="1348"/>
        <w:gridCol w:w="1348"/>
        <w:gridCol w:w="1349"/>
      </w:tblGrid>
      <w:tr w:rsidR="007D5504" w:rsidRPr="007B120B" w:rsidTr="007671CE">
        <w:trPr>
          <w:tblHeader/>
        </w:trPr>
        <w:tc>
          <w:tcPr>
            <w:cnfStyle w:val="001000000000" w:firstRow="0" w:lastRow="0" w:firstColumn="1" w:lastColumn="0" w:oddVBand="0" w:evenVBand="0" w:oddHBand="0" w:evenHBand="0" w:firstRowFirstColumn="0" w:firstRowLastColumn="0" w:lastRowFirstColumn="0" w:lastRowLastColumn="0"/>
            <w:tcW w:w="477" w:type="dxa"/>
            <w:tcBorders>
              <w:bottom w:val="single" w:sz="12" w:space="0" w:color="auto"/>
            </w:tcBorders>
            <w:shd w:val="clear" w:color="auto" w:fill="auto"/>
          </w:tcPr>
          <w:p w:rsidR="007D5504" w:rsidRPr="007B120B" w:rsidRDefault="007D5504" w:rsidP="007D5504">
            <w:pPr>
              <w:spacing w:before="80" w:after="80" w:line="200" w:lineRule="exact"/>
              <w:rPr>
                <w:i/>
                <w:sz w:val="16"/>
              </w:rPr>
            </w:pPr>
          </w:p>
        </w:tc>
        <w:tc>
          <w:tcPr>
            <w:tcW w:w="4017" w:type="dxa"/>
            <w:tcBorders>
              <w:top w:val="single" w:sz="4" w:space="0" w:color="auto"/>
              <w:bottom w:val="single" w:sz="12" w:space="0" w:color="auto"/>
            </w:tcBorders>
            <w:shd w:val="clear" w:color="auto" w:fill="auto"/>
          </w:tcPr>
          <w:p w:rsidR="007D5504" w:rsidRPr="007B120B" w:rsidRDefault="007D5504" w:rsidP="007671CE">
            <w:pPr>
              <w:spacing w:before="80" w:after="80" w:line="200" w:lineRule="exact"/>
              <w:jc w:val="left"/>
              <w:cnfStyle w:val="000000000000" w:firstRow="0" w:lastRow="0" w:firstColumn="0" w:lastColumn="0" w:oddVBand="0" w:evenVBand="0" w:oddHBand="0" w:evenHBand="0" w:firstRowFirstColumn="0" w:firstRowLastColumn="0" w:lastRowFirstColumn="0" w:lastRowLastColumn="0"/>
              <w:rPr>
                <w:i/>
                <w:sz w:val="16"/>
              </w:rPr>
            </w:pPr>
            <w:r w:rsidRPr="007B120B">
              <w:rPr>
                <w:i/>
                <w:sz w:val="16"/>
              </w:rPr>
              <w:t>Показатели (поддержка, оказываемая в целях сохр</w:t>
            </w:r>
            <w:r w:rsidRPr="007B120B">
              <w:rPr>
                <w:i/>
                <w:sz w:val="16"/>
              </w:rPr>
              <w:t>а</w:t>
            </w:r>
            <w:r w:rsidRPr="007B120B">
              <w:rPr>
                <w:i/>
                <w:sz w:val="16"/>
              </w:rPr>
              <w:t>нения рабочих мест и устойчивости предпр</w:t>
            </w:r>
            <w:r w:rsidRPr="007B120B">
              <w:rPr>
                <w:i/>
                <w:sz w:val="16"/>
              </w:rPr>
              <w:t>и</w:t>
            </w:r>
            <w:r w:rsidRPr="007B120B">
              <w:rPr>
                <w:i/>
                <w:sz w:val="16"/>
              </w:rPr>
              <w:t>ятий)</w:t>
            </w:r>
          </w:p>
        </w:tc>
        <w:tc>
          <w:tcPr>
            <w:tcW w:w="1348" w:type="dxa"/>
            <w:tcBorders>
              <w:top w:val="single" w:sz="4" w:space="0" w:color="auto"/>
              <w:bottom w:val="single" w:sz="12" w:space="0" w:color="auto"/>
            </w:tcBorders>
            <w:shd w:val="clear" w:color="auto" w:fill="auto"/>
          </w:tcPr>
          <w:p w:rsidR="007D5504" w:rsidRPr="007B120B" w:rsidRDefault="007671CE" w:rsidP="007D5504">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Pr>
                <w:i/>
                <w:sz w:val="16"/>
              </w:rPr>
              <w:t>Количество</w:t>
            </w:r>
            <w:r w:rsidR="007D5504" w:rsidRPr="007B120B">
              <w:rPr>
                <w:i/>
                <w:sz w:val="16"/>
              </w:rPr>
              <w:t xml:space="preserve"> об</w:t>
            </w:r>
            <w:r w:rsidR="007D5504" w:rsidRPr="007B120B">
              <w:rPr>
                <w:i/>
                <w:sz w:val="16"/>
              </w:rPr>
              <w:t>ъ</w:t>
            </w:r>
            <w:r w:rsidR="007D5504" w:rsidRPr="007B120B">
              <w:rPr>
                <w:i/>
                <w:sz w:val="16"/>
              </w:rPr>
              <w:t>ектов, обесп</w:t>
            </w:r>
            <w:r w:rsidR="007D5504" w:rsidRPr="007B120B">
              <w:rPr>
                <w:i/>
                <w:sz w:val="16"/>
              </w:rPr>
              <w:t>е</w:t>
            </w:r>
            <w:r w:rsidR="007D5504" w:rsidRPr="007B120B">
              <w:rPr>
                <w:i/>
                <w:sz w:val="16"/>
              </w:rPr>
              <w:t>ченных по</w:t>
            </w:r>
            <w:r w:rsidR="007D5504" w:rsidRPr="007B120B">
              <w:rPr>
                <w:i/>
                <w:sz w:val="16"/>
              </w:rPr>
              <w:t>д</w:t>
            </w:r>
            <w:r w:rsidR="007D5504" w:rsidRPr="007B120B">
              <w:rPr>
                <w:i/>
                <w:sz w:val="16"/>
              </w:rPr>
              <w:t>держкой</w:t>
            </w:r>
          </w:p>
        </w:tc>
        <w:tc>
          <w:tcPr>
            <w:tcW w:w="1348" w:type="dxa"/>
            <w:tcBorders>
              <w:top w:val="single" w:sz="4" w:space="0" w:color="auto"/>
              <w:bottom w:val="single" w:sz="12" w:space="0" w:color="auto"/>
            </w:tcBorders>
            <w:shd w:val="clear" w:color="auto" w:fill="auto"/>
          </w:tcPr>
          <w:p w:rsidR="007D5504" w:rsidRPr="007B120B" w:rsidRDefault="007671CE" w:rsidP="007D5504">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Pr>
                <w:i/>
                <w:sz w:val="16"/>
              </w:rPr>
              <w:t>Количество</w:t>
            </w:r>
            <w:r w:rsidR="007D5504" w:rsidRPr="007B120B">
              <w:rPr>
                <w:i/>
                <w:sz w:val="16"/>
              </w:rPr>
              <w:t xml:space="preserve"> р</w:t>
            </w:r>
            <w:r w:rsidR="007D5504" w:rsidRPr="007B120B">
              <w:rPr>
                <w:i/>
                <w:sz w:val="16"/>
              </w:rPr>
              <w:t>а</w:t>
            </w:r>
            <w:r w:rsidR="007D5504" w:rsidRPr="007B120B">
              <w:rPr>
                <w:i/>
                <w:sz w:val="16"/>
              </w:rPr>
              <w:t>ботников, обе</w:t>
            </w:r>
            <w:r w:rsidR="007D5504" w:rsidRPr="007B120B">
              <w:rPr>
                <w:i/>
                <w:sz w:val="16"/>
              </w:rPr>
              <w:t>с</w:t>
            </w:r>
            <w:r w:rsidR="007D5504" w:rsidRPr="007B120B">
              <w:rPr>
                <w:i/>
                <w:sz w:val="16"/>
              </w:rPr>
              <w:t>печенных по</w:t>
            </w:r>
            <w:r w:rsidR="007D5504" w:rsidRPr="007B120B">
              <w:rPr>
                <w:i/>
                <w:sz w:val="16"/>
              </w:rPr>
              <w:t>д</w:t>
            </w:r>
            <w:r w:rsidR="007D5504" w:rsidRPr="007B120B">
              <w:rPr>
                <w:i/>
                <w:sz w:val="16"/>
              </w:rPr>
              <w:t>держкой</w:t>
            </w:r>
          </w:p>
        </w:tc>
        <w:tc>
          <w:tcPr>
            <w:tcW w:w="1349" w:type="dxa"/>
            <w:tcBorders>
              <w:top w:val="single" w:sz="4" w:space="0" w:color="auto"/>
              <w:bottom w:val="single" w:sz="12" w:space="0" w:color="auto"/>
            </w:tcBorders>
            <w:shd w:val="clear" w:color="auto" w:fill="auto"/>
          </w:tcPr>
          <w:p w:rsidR="007D5504" w:rsidRPr="007B120B" w:rsidRDefault="007671CE" w:rsidP="007D5504">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Pr>
                <w:i/>
                <w:sz w:val="16"/>
              </w:rPr>
              <w:t>Выплаты</w:t>
            </w:r>
            <w:r>
              <w:rPr>
                <w:i/>
                <w:sz w:val="16"/>
              </w:rPr>
              <w:br/>
            </w:r>
            <w:r w:rsidR="007D5504" w:rsidRPr="007B120B">
              <w:rPr>
                <w:i/>
                <w:sz w:val="16"/>
              </w:rPr>
              <w:t>(млрд. ри</w:t>
            </w:r>
            <w:r w:rsidR="007D5504" w:rsidRPr="007B120B">
              <w:rPr>
                <w:i/>
                <w:sz w:val="16"/>
              </w:rPr>
              <w:t>а</w:t>
            </w:r>
            <w:r w:rsidR="007D5504" w:rsidRPr="007B120B">
              <w:rPr>
                <w:i/>
                <w:sz w:val="16"/>
              </w:rPr>
              <w:t>лов)</w:t>
            </w:r>
          </w:p>
        </w:tc>
      </w:tr>
      <w:tr w:rsidR="007D5504" w:rsidRPr="007B120B" w:rsidTr="007671CE">
        <w:tc>
          <w:tcPr>
            <w:cnfStyle w:val="001000000000" w:firstRow="0" w:lastRow="0" w:firstColumn="1" w:lastColumn="0" w:oddVBand="0" w:evenVBand="0" w:oddHBand="0" w:evenHBand="0" w:firstRowFirstColumn="0" w:firstRowLastColumn="0" w:lastRowFirstColumn="0" w:lastRowLastColumn="0"/>
            <w:tcW w:w="477" w:type="dxa"/>
            <w:tcBorders>
              <w:top w:val="single" w:sz="12" w:space="0" w:color="auto"/>
            </w:tcBorders>
            <w:vAlign w:val="top"/>
          </w:tcPr>
          <w:p w:rsidR="007D5504" w:rsidRPr="007B120B" w:rsidRDefault="007D5504" w:rsidP="007D5504">
            <w:pPr>
              <w:spacing w:line="200" w:lineRule="exact"/>
            </w:pPr>
            <w:r>
              <w:t>1</w:t>
            </w:r>
          </w:p>
        </w:tc>
        <w:tc>
          <w:tcPr>
            <w:tcW w:w="4017" w:type="dxa"/>
            <w:tcBorders>
              <w:top w:val="single" w:sz="12" w:space="0" w:color="auto"/>
            </w:tcBorders>
          </w:tcPr>
          <w:p w:rsidR="007D5504" w:rsidRPr="007B120B" w:rsidRDefault="007D5504" w:rsidP="007D5504">
            <w:pPr>
              <w:spacing w:line="200" w:lineRule="exact"/>
              <w:jc w:val="left"/>
              <w:cnfStyle w:val="000000000000" w:firstRow="0" w:lastRow="0" w:firstColumn="0" w:lastColumn="0" w:oddVBand="0" w:evenVBand="0" w:oddHBand="0" w:evenHBand="0" w:firstRowFirstColumn="0" w:firstRowLastColumn="0" w:lastRowFirstColumn="0" w:lastRowLastColumn="0"/>
            </w:pPr>
            <w:r w:rsidRPr="007B120B">
              <w:t>Поддержка по линии определенной правител</w:t>
            </w:r>
            <w:r w:rsidRPr="007B120B">
              <w:t>ь</w:t>
            </w:r>
            <w:r w:rsidRPr="007B120B">
              <w:t>стве</w:t>
            </w:r>
            <w:r w:rsidRPr="007B120B">
              <w:t>н</w:t>
            </w:r>
            <w:r w:rsidR="007671CE">
              <w:t>ной комиссии (объекты более чем</w:t>
            </w:r>
            <w:r w:rsidR="007671CE">
              <w:br/>
            </w:r>
            <w:r w:rsidRPr="007B120B">
              <w:t>с 50 работниками)</w:t>
            </w:r>
          </w:p>
        </w:tc>
        <w:tc>
          <w:tcPr>
            <w:tcW w:w="1348" w:type="dxa"/>
            <w:tcBorders>
              <w:top w:val="single" w:sz="12" w:space="0" w:color="auto"/>
            </w:tcBorders>
          </w:tcPr>
          <w:p w:rsidR="007D5504" w:rsidRPr="007B120B" w:rsidRDefault="007D5504" w:rsidP="007D5504">
            <w:pPr>
              <w:spacing w:line="200" w:lineRule="exact"/>
              <w:cnfStyle w:val="000000000000" w:firstRow="0" w:lastRow="0" w:firstColumn="0" w:lastColumn="0" w:oddVBand="0" w:evenVBand="0" w:oddHBand="0" w:evenHBand="0" w:firstRowFirstColumn="0" w:firstRowLastColumn="0" w:lastRowFirstColumn="0" w:lastRowLastColumn="0"/>
            </w:pPr>
            <w:r w:rsidRPr="007B120B">
              <w:t>491</w:t>
            </w:r>
          </w:p>
        </w:tc>
        <w:tc>
          <w:tcPr>
            <w:tcW w:w="1348" w:type="dxa"/>
            <w:tcBorders>
              <w:top w:val="single" w:sz="12" w:space="0" w:color="auto"/>
            </w:tcBorders>
          </w:tcPr>
          <w:p w:rsidR="007D5504" w:rsidRPr="007B120B" w:rsidRDefault="007D5504" w:rsidP="007D5504">
            <w:pPr>
              <w:spacing w:line="200" w:lineRule="exact"/>
              <w:cnfStyle w:val="000000000000" w:firstRow="0" w:lastRow="0" w:firstColumn="0" w:lastColumn="0" w:oddVBand="0" w:evenVBand="0" w:oddHBand="0" w:evenHBand="0" w:firstRowFirstColumn="0" w:firstRowLastColumn="0" w:lastRowFirstColumn="0" w:lastRowLastColumn="0"/>
            </w:pPr>
            <w:r w:rsidRPr="007B120B">
              <w:t>125 072</w:t>
            </w:r>
          </w:p>
        </w:tc>
        <w:tc>
          <w:tcPr>
            <w:tcW w:w="1349" w:type="dxa"/>
            <w:tcBorders>
              <w:top w:val="single" w:sz="12" w:space="0" w:color="auto"/>
            </w:tcBorders>
          </w:tcPr>
          <w:p w:rsidR="007D5504" w:rsidRPr="007B120B" w:rsidRDefault="007D5504" w:rsidP="007D5504">
            <w:pPr>
              <w:spacing w:line="200" w:lineRule="exact"/>
              <w:cnfStyle w:val="000000000000" w:firstRow="0" w:lastRow="0" w:firstColumn="0" w:lastColumn="0" w:oddVBand="0" w:evenVBand="0" w:oddHBand="0" w:evenHBand="0" w:firstRowFirstColumn="0" w:firstRowLastColumn="0" w:lastRowFirstColumn="0" w:lastRowLastColumn="0"/>
            </w:pPr>
            <w:r>
              <w:t>1 315,4</w:t>
            </w:r>
          </w:p>
        </w:tc>
      </w:tr>
      <w:tr w:rsidR="007D5504" w:rsidRPr="007B120B" w:rsidTr="007671CE">
        <w:tc>
          <w:tcPr>
            <w:cnfStyle w:val="001000000000" w:firstRow="0" w:lastRow="0" w:firstColumn="1" w:lastColumn="0" w:oddVBand="0" w:evenVBand="0" w:oddHBand="0" w:evenHBand="0" w:firstRowFirstColumn="0" w:firstRowLastColumn="0" w:lastRowFirstColumn="0" w:lastRowLastColumn="0"/>
            <w:tcW w:w="477" w:type="dxa"/>
            <w:vAlign w:val="top"/>
          </w:tcPr>
          <w:p w:rsidR="007D5504" w:rsidRPr="007B120B" w:rsidRDefault="007D5504" w:rsidP="007D5504">
            <w:pPr>
              <w:spacing w:line="200" w:lineRule="exact"/>
            </w:pPr>
            <w:r>
              <w:t>2</w:t>
            </w:r>
          </w:p>
        </w:tc>
        <w:tc>
          <w:tcPr>
            <w:tcW w:w="4017" w:type="dxa"/>
            <w:tcBorders>
              <w:bottom w:val="nil"/>
            </w:tcBorders>
          </w:tcPr>
          <w:p w:rsidR="007D5504" w:rsidRPr="007B120B" w:rsidRDefault="007D5504" w:rsidP="007D5504">
            <w:pPr>
              <w:spacing w:line="200" w:lineRule="exact"/>
              <w:jc w:val="left"/>
              <w:cnfStyle w:val="000000000000" w:firstRow="0" w:lastRow="0" w:firstColumn="0" w:lastColumn="0" w:oddVBand="0" w:evenVBand="0" w:oddHBand="0" w:evenHBand="0" w:firstRowFirstColumn="0" w:firstRowLastColumn="0" w:lastRowFirstColumn="0" w:lastRowLastColumn="0"/>
            </w:pPr>
            <w:r w:rsidRPr="007B120B">
              <w:t xml:space="preserve">Поддержка по линии социальных фондов  </w:t>
            </w:r>
          </w:p>
        </w:tc>
        <w:tc>
          <w:tcPr>
            <w:tcW w:w="1348" w:type="dxa"/>
            <w:tcBorders>
              <w:bottom w:val="nil"/>
            </w:tcBorders>
          </w:tcPr>
          <w:p w:rsidR="007D5504" w:rsidRPr="007B120B" w:rsidRDefault="007D5504" w:rsidP="007D5504">
            <w:pPr>
              <w:spacing w:line="200" w:lineRule="exact"/>
              <w:cnfStyle w:val="000000000000" w:firstRow="0" w:lastRow="0" w:firstColumn="0" w:lastColumn="0" w:oddVBand="0" w:evenVBand="0" w:oddHBand="0" w:evenHBand="0" w:firstRowFirstColumn="0" w:firstRowLastColumn="0" w:lastRowFirstColumn="0" w:lastRowLastColumn="0"/>
            </w:pPr>
            <w:r w:rsidRPr="007B120B">
              <w:t>427</w:t>
            </w:r>
          </w:p>
        </w:tc>
        <w:tc>
          <w:tcPr>
            <w:tcW w:w="1348" w:type="dxa"/>
            <w:tcBorders>
              <w:bottom w:val="nil"/>
            </w:tcBorders>
          </w:tcPr>
          <w:p w:rsidR="007D5504" w:rsidRPr="007B120B" w:rsidRDefault="007D5504" w:rsidP="007D5504">
            <w:pPr>
              <w:spacing w:line="200" w:lineRule="exact"/>
              <w:cnfStyle w:val="000000000000" w:firstRow="0" w:lastRow="0" w:firstColumn="0" w:lastColumn="0" w:oddVBand="0" w:evenVBand="0" w:oddHBand="0" w:evenHBand="0" w:firstRowFirstColumn="0" w:firstRowLastColumn="0" w:lastRowFirstColumn="0" w:lastRowLastColumn="0"/>
            </w:pPr>
            <w:r w:rsidRPr="007B120B">
              <w:t>5 810</w:t>
            </w:r>
          </w:p>
        </w:tc>
        <w:tc>
          <w:tcPr>
            <w:tcW w:w="1349" w:type="dxa"/>
            <w:tcBorders>
              <w:bottom w:val="nil"/>
            </w:tcBorders>
          </w:tcPr>
          <w:p w:rsidR="007D5504" w:rsidRPr="007B120B" w:rsidRDefault="007D5504" w:rsidP="007D5504">
            <w:pPr>
              <w:spacing w:line="200" w:lineRule="exact"/>
              <w:cnfStyle w:val="000000000000" w:firstRow="0" w:lastRow="0" w:firstColumn="0" w:lastColumn="0" w:oddVBand="0" w:evenVBand="0" w:oddHBand="0" w:evenHBand="0" w:firstRowFirstColumn="0" w:firstRowLastColumn="0" w:lastRowFirstColumn="0" w:lastRowLastColumn="0"/>
            </w:pPr>
            <w:r w:rsidRPr="007B120B">
              <w:t>97</w:t>
            </w:r>
          </w:p>
        </w:tc>
      </w:tr>
      <w:tr w:rsidR="007D5504" w:rsidRPr="007B120B" w:rsidTr="007671CE">
        <w:tc>
          <w:tcPr>
            <w:cnfStyle w:val="001000000000" w:firstRow="0" w:lastRow="0" w:firstColumn="1" w:lastColumn="0" w:oddVBand="0" w:evenVBand="0" w:oddHBand="0" w:evenHBand="0" w:firstRowFirstColumn="0" w:firstRowLastColumn="0" w:lastRowFirstColumn="0" w:lastRowLastColumn="0"/>
            <w:tcW w:w="477" w:type="dxa"/>
            <w:vAlign w:val="top"/>
          </w:tcPr>
          <w:p w:rsidR="007D5504" w:rsidRPr="007B120B" w:rsidRDefault="007D5504" w:rsidP="007D5504">
            <w:pPr>
              <w:spacing w:line="200" w:lineRule="exact"/>
            </w:pPr>
            <w:r>
              <w:t>3</w:t>
            </w:r>
          </w:p>
        </w:tc>
        <w:tc>
          <w:tcPr>
            <w:tcW w:w="4017" w:type="dxa"/>
            <w:tcBorders>
              <w:top w:val="nil"/>
              <w:bottom w:val="nil"/>
            </w:tcBorders>
          </w:tcPr>
          <w:p w:rsidR="007D5504" w:rsidRPr="007B120B" w:rsidRDefault="007D5504" w:rsidP="007D5504">
            <w:pPr>
              <w:spacing w:line="200" w:lineRule="exact"/>
              <w:jc w:val="left"/>
              <w:cnfStyle w:val="000000000000" w:firstRow="0" w:lastRow="0" w:firstColumn="0" w:lastColumn="0" w:oddVBand="0" w:evenVBand="0" w:oddHBand="0" w:evenHBand="0" w:firstRowFirstColumn="0" w:firstRowLastColumn="0" w:lastRowFirstColumn="0" w:lastRowLastColumn="0"/>
            </w:pPr>
            <w:r w:rsidRPr="007B120B">
              <w:t>Поддержка, оказываемая по линии механи</w:t>
            </w:r>
            <w:r w:rsidRPr="007B120B">
              <w:t>з</w:t>
            </w:r>
            <w:r w:rsidRPr="007B120B">
              <w:t>мов выделения 20% средств для проектов с быс</w:t>
            </w:r>
            <w:r w:rsidRPr="007B120B">
              <w:t>т</w:t>
            </w:r>
            <w:r w:rsidRPr="007B120B">
              <w:t>рой окупа</w:t>
            </w:r>
            <w:r w:rsidRPr="007B120B">
              <w:t>е</w:t>
            </w:r>
            <w:r w:rsidRPr="007B120B">
              <w:t xml:space="preserve">мостью </w:t>
            </w:r>
          </w:p>
        </w:tc>
        <w:tc>
          <w:tcPr>
            <w:tcW w:w="1348" w:type="dxa"/>
            <w:tcBorders>
              <w:top w:val="nil"/>
              <w:bottom w:val="nil"/>
            </w:tcBorders>
          </w:tcPr>
          <w:p w:rsidR="007D5504" w:rsidRPr="007B120B" w:rsidRDefault="007D5504" w:rsidP="007D5504">
            <w:pPr>
              <w:spacing w:line="200" w:lineRule="exact"/>
              <w:cnfStyle w:val="000000000000" w:firstRow="0" w:lastRow="0" w:firstColumn="0" w:lastColumn="0" w:oddVBand="0" w:evenVBand="0" w:oddHBand="0" w:evenHBand="0" w:firstRowFirstColumn="0" w:firstRowLastColumn="0" w:lastRowFirstColumn="0" w:lastRowLastColumn="0"/>
            </w:pPr>
            <w:r w:rsidRPr="007B120B">
              <w:t>8 710</w:t>
            </w:r>
          </w:p>
        </w:tc>
        <w:tc>
          <w:tcPr>
            <w:tcW w:w="1348" w:type="dxa"/>
            <w:tcBorders>
              <w:top w:val="nil"/>
              <w:bottom w:val="nil"/>
            </w:tcBorders>
          </w:tcPr>
          <w:p w:rsidR="007D5504" w:rsidRPr="007B120B" w:rsidRDefault="007D5504" w:rsidP="007D5504">
            <w:pPr>
              <w:spacing w:line="200" w:lineRule="exact"/>
              <w:cnfStyle w:val="000000000000" w:firstRow="0" w:lastRow="0" w:firstColumn="0" w:lastColumn="0" w:oddVBand="0" w:evenVBand="0" w:oddHBand="0" w:evenHBand="0" w:firstRowFirstColumn="0" w:firstRowLastColumn="0" w:lastRowFirstColumn="0" w:lastRowLastColumn="0"/>
            </w:pPr>
            <w:r w:rsidRPr="007B120B">
              <w:t>889 600</w:t>
            </w:r>
          </w:p>
        </w:tc>
        <w:tc>
          <w:tcPr>
            <w:tcW w:w="1349" w:type="dxa"/>
            <w:tcBorders>
              <w:top w:val="nil"/>
              <w:bottom w:val="nil"/>
            </w:tcBorders>
          </w:tcPr>
          <w:p w:rsidR="007D5504" w:rsidRPr="007B120B" w:rsidRDefault="007D5504" w:rsidP="007D5504">
            <w:pPr>
              <w:spacing w:line="200" w:lineRule="exact"/>
              <w:cnfStyle w:val="000000000000" w:firstRow="0" w:lastRow="0" w:firstColumn="0" w:lastColumn="0" w:oddVBand="0" w:evenVBand="0" w:oddHBand="0" w:evenHBand="0" w:firstRowFirstColumn="0" w:firstRowLastColumn="0" w:lastRowFirstColumn="0" w:lastRowLastColumn="0"/>
            </w:pPr>
            <w:r w:rsidRPr="007B120B">
              <w:t>26 690</w:t>
            </w:r>
          </w:p>
        </w:tc>
      </w:tr>
      <w:tr w:rsidR="007D5504" w:rsidRPr="007B120B" w:rsidTr="007671CE">
        <w:tc>
          <w:tcPr>
            <w:cnfStyle w:val="001000000000" w:firstRow="0" w:lastRow="0" w:firstColumn="1" w:lastColumn="0" w:oddVBand="0" w:evenVBand="0" w:oddHBand="0" w:evenHBand="0" w:firstRowFirstColumn="0" w:firstRowLastColumn="0" w:lastRowFirstColumn="0" w:lastRowLastColumn="0"/>
            <w:tcW w:w="477" w:type="dxa"/>
            <w:vAlign w:val="top"/>
          </w:tcPr>
          <w:p w:rsidR="007D5504" w:rsidRPr="007B120B" w:rsidRDefault="007D5504" w:rsidP="007D5504">
            <w:pPr>
              <w:spacing w:line="200" w:lineRule="exact"/>
            </w:pPr>
            <w:r>
              <w:t>4</w:t>
            </w:r>
          </w:p>
        </w:tc>
        <w:tc>
          <w:tcPr>
            <w:tcW w:w="4017" w:type="dxa"/>
            <w:tcBorders>
              <w:top w:val="nil"/>
            </w:tcBorders>
          </w:tcPr>
          <w:p w:rsidR="007D5504" w:rsidRPr="007B120B" w:rsidRDefault="007D5504" w:rsidP="007D5504">
            <w:pPr>
              <w:spacing w:line="200" w:lineRule="exact"/>
              <w:jc w:val="left"/>
              <w:cnfStyle w:val="000000000000" w:firstRow="0" w:lastRow="0" w:firstColumn="0" w:lastColumn="0" w:oddVBand="0" w:evenVBand="0" w:oddHBand="0" w:evenHBand="0" w:firstRowFirstColumn="0" w:firstRowLastColumn="0" w:lastRowFirstColumn="0" w:lastRowLastColumn="0"/>
            </w:pPr>
            <w:r w:rsidRPr="007B120B">
              <w:t>Рефинансирование задолженностей предпр</w:t>
            </w:r>
            <w:r w:rsidRPr="007B120B">
              <w:t>и</w:t>
            </w:r>
            <w:r w:rsidRPr="007B120B">
              <w:t xml:space="preserve">ятий </w:t>
            </w:r>
          </w:p>
        </w:tc>
        <w:tc>
          <w:tcPr>
            <w:tcW w:w="1348" w:type="dxa"/>
            <w:tcBorders>
              <w:top w:val="nil"/>
            </w:tcBorders>
          </w:tcPr>
          <w:p w:rsidR="007D5504" w:rsidRPr="007B120B" w:rsidRDefault="007D5504" w:rsidP="007D5504">
            <w:pPr>
              <w:spacing w:line="200" w:lineRule="exact"/>
              <w:cnfStyle w:val="000000000000" w:firstRow="0" w:lastRow="0" w:firstColumn="0" w:lastColumn="0" w:oddVBand="0" w:evenVBand="0" w:oddHBand="0" w:evenHBand="0" w:firstRowFirstColumn="0" w:firstRowLastColumn="0" w:lastRowFirstColumn="0" w:lastRowLastColumn="0"/>
            </w:pPr>
            <w:r w:rsidRPr="007B120B">
              <w:t>451</w:t>
            </w:r>
          </w:p>
        </w:tc>
        <w:tc>
          <w:tcPr>
            <w:tcW w:w="1348" w:type="dxa"/>
            <w:tcBorders>
              <w:top w:val="nil"/>
            </w:tcBorders>
          </w:tcPr>
          <w:p w:rsidR="007D5504" w:rsidRPr="007B120B" w:rsidRDefault="007D5504" w:rsidP="007D5504">
            <w:pPr>
              <w:spacing w:line="200" w:lineRule="exact"/>
              <w:cnfStyle w:val="000000000000" w:firstRow="0" w:lastRow="0" w:firstColumn="0" w:lastColumn="0" w:oddVBand="0" w:evenVBand="0" w:oddHBand="0" w:evenHBand="0" w:firstRowFirstColumn="0" w:firstRowLastColumn="0" w:lastRowFirstColumn="0" w:lastRowLastColumn="0"/>
            </w:pPr>
            <w:r w:rsidRPr="007B120B">
              <w:t>73 998</w:t>
            </w:r>
          </w:p>
        </w:tc>
        <w:tc>
          <w:tcPr>
            <w:tcW w:w="1349" w:type="dxa"/>
            <w:tcBorders>
              <w:top w:val="nil"/>
            </w:tcBorders>
          </w:tcPr>
          <w:p w:rsidR="007D5504" w:rsidRPr="007B120B" w:rsidRDefault="007D5504" w:rsidP="007D5504">
            <w:pPr>
              <w:spacing w:line="200" w:lineRule="exact"/>
              <w:cnfStyle w:val="000000000000" w:firstRow="0" w:lastRow="0" w:firstColumn="0" w:lastColumn="0" w:oddVBand="0" w:evenVBand="0" w:oddHBand="0" w:evenHBand="0" w:firstRowFirstColumn="0" w:firstRowLastColumn="0" w:lastRowFirstColumn="0" w:lastRowLastColumn="0"/>
            </w:pPr>
            <w:r w:rsidRPr="007B120B">
              <w:t>21 153</w:t>
            </w:r>
          </w:p>
        </w:tc>
      </w:tr>
      <w:tr w:rsidR="007D5504" w:rsidRPr="007B120B" w:rsidTr="007671CE">
        <w:tc>
          <w:tcPr>
            <w:cnfStyle w:val="001000000000" w:firstRow="0" w:lastRow="0" w:firstColumn="1" w:lastColumn="0" w:oddVBand="0" w:evenVBand="0" w:oddHBand="0" w:evenHBand="0" w:firstRowFirstColumn="0" w:firstRowLastColumn="0" w:lastRowFirstColumn="0" w:lastRowLastColumn="0"/>
            <w:tcW w:w="477" w:type="dxa"/>
            <w:vAlign w:val="top"/>
          </w:tcPr>
          <w:p w:rsidR="007D5504" w:rsidRPr="007B120B" w:rsidRDefault="007D5504" w:rsidP="007D5504">
            <w:pPr>
              <w:spacing w:line="200" w:lineRule="exact"/>
            </w:pPr>
            <w:r>
              <w:t>5</w:t>
            </w:r>
          </w:p>
        </w:tc>
        <w:tc>
          <w:tcPr>
            <w:tcW w:w="4017" w:type="dxa"/>
          </w:tcPr>
          <w:p w:rsidR="007D5504" w:rsidRPr="007B120B" w:rsidRDefault="007D5504" w:rsidP="007D5504">
            <w:pPr>
              <w:spacing w:line="200" w:lineRule="exact"/>
              <w:jc w:val="left"/>
              <w:cnfStyle w:val="000000000000" w:firstRow="0" w:lastRow="0" w:firstColumn="0" w:lastColumn="0" w:oddVBand="0" w:evenVBand="0" w:oddHBand="0" w:evenHBand="0" w:firstRowFirstColumn="0" w:firstRowLastColumn="0" w:lastRowFirstColumn="0" w:lastRowLastColumn="0"/>
            </w:pPr>
            <w:r w:rsidRPr="007B120B">
              <w:t xml:space="preserve">Повторный найм пенсионеров </w:t>
            </w:r>
          </w:p>
        </w:tc>
        <w:tc>
          <w:tcPr>
            <w:tcW w:w="1348" w:type="dxa"/>
          </w:tcPr>
          <w:p w:rsidR="007D5504" w:rsidRPr="007B120B" w:rsidRDefault="007D5504" w:rsidP="007D5504">
            <w:pPr>
              <w:spacing w:line="200" w:lineRule="exact"/>
              <w:cnfStyle w:val="000000000000" w:firstRow="0" w:lastRow="0" w:firstColumn="0" w:lastColumn="0" w:oddVBand="0" w:evenVBand="0" w:oddHBand="0" w:evenHBand="0" w:firstRowFirstColumn="0" w:firstRowLastColumn="0" w:lastRowFirstColumn="0" w:lastRowLastColumn="0"/>
            </w:pPr>
            <w:r w:rsidRPr="007B120B">
              <w:t>1 874</w:t>
            </w:r>
          </w:p>
        </w:tc>
        <w:tc>
          <w:tcPr>
            <w:tcW w:w="1348" w:type="dxa"/>
          </w:tcPr>
          <w:p w:rsidR="007D5504" w:rsidRPr="007B120B" w:rsidRDefault="007D5504" w:rsidP="007D5504">
            <w:pPr>
              <w:spacing w:line="200" w:lineRule="exact"/>
              <w:cnfStyle w:val="000000000000" w:firstRow="0" w:lastRow="0" w:firstColumn="0" w:lastColumn="0" w:oddVBand="0" w:evenVBand="0" w:oddHBand="0" w:evenHBand="0" w:firstRowFirstColumn="0" w:firstRowLastColumn="0" w:lastRowFirstColumn="0" w:lastRowLastColumn="0"/>
            </w:pPr>
            <w:r w:rsidRPr="007B120B">
              <w:t>57 407</w:t>
            </w:r>
          </w:p>
        </w:tc>
        <w:tc>
          <w:tcPr>
            <w:tcW w:w="1349" w:type="dxa"/>
          </w:tcPr>
          <w:p w:rsidR="007D5504" w:rsidRPr="007B120B" w:rsidRDefault="007D5504" w:rsidP="007D5504">
            <w:pPr>
              <w:spacing w:line="200" w:lineRule="exact"/>
              <w:cnfStyle w:val="000000000000" w:firstRow="0" w:lastRow="0" w:firstColumn="0" w:lastColumn="0" w:oddVBand="0" w:evenVBand="0" w:oddHBand="0" w:evenHBand="0" w:firstRowFirstColumn="0" w:firstRowLastColumn="0" w:lastRowFirstColumn="0" w:lastRowLastColumn="0"/>
            </w:pPr>
            <w:r w:rsidRPr="007B120B">
              <w:t>5 740</w:t>
            </w:r>
          </w:p>
        </w:tc>
      </w:tr>
      <w:tr w:rsidR="007D5504" w:rsidRPr="007B120B" w:rsidTr="007671CE">
        <w:tc>
          <w:tcPr>
            <w:cnfStyle w:val="001000000000" w:firstRow="0" w:lastRow="0" w:firstColumn="1" w:lastColumn="0" w:oddVBand="0" w:evenVBand="0" w:oddHBand="0" w:evenHBand="0" w:firstRowFirstColumn="0" w:firstRowLastColumn="0" w:lastRowFirstColumn="0" w:lastRowLastColumn="0"/>
            <w:tcW w:w="477" w:type="dxa"/>
            <w:vAlign w:val="top"/>
          </w:tcPr>
          <w:p w:rsidR="007D5504" w:rsidRPr="007B120B" w:rsidRDefault="007D5504" w:rsidP="007D5504">
            <w:pPr>
              <w:spacing w:line="200" w:lineRule="exact"/>
            </w:pPr>
            <w:r>
              <w:t>6</w:t>
            </w:r>
          </w:p>
        </w:tc>
        <w:tc>
          <w:tcPr>
            <w:tcW w:w="4017" w:type="dxa"/>
          </w:tcPr>
          <w:p w:rsidR="007D5504" w:rsidRPr="007B120B" w:rsidRDefault="007D5504" w:rsidP="007D5504">
            <w:pPr>
              <w:spacing w:line="200" w:lineRule="exact"/>
              <w:jc w:val="left"/>
              <w:cnfStyle w:val="000000000000" w:firstRow="0" w:lastRow="0" w:firstColumn="0" w:lastColumn="0" w:oddVBand="0" w:evenVBand="0" w:oddHBand="0" w:evenHBand="0" w:firstRowFirstColumn="0" w:firstRowLastColumn="0" w:lastRowFirstColumn="0" w:lastRowLastColumn="0"/>
            </w:pPr>
            <w:r w:rsidRPr="007B120B">
              <w:t>Реформирование структуры хозяйству</w:t>
            </w:r>
            <w:r w:rsidRPr="007B120B">
              <w:t>ю</w:t>
            </w:r>
            <w:r w:rsidRPr="007B120B">
              <w:t>щих субъе</w:t>
            </w:r>
            <w:r w:rsidRPr="007B120B">
              <w:t>к</w:t>
            </w:r>
            <w:r w:rsidRPr="007B120B">
              <w:t xml:space="preserve">тов </w:t>
            </w:r>
          </w:p>
        </w:tc>
        <w:tc>
          <w:tcPr>
            <w:tcW w:w="1348" w:type="dxa"/>
          </w:tcPr>
          <w:p w:rsidR="007D5504" w:rsidRPr="007B120B" w:rsidRDefault="007D5504" w:rsidP="007D5504">
            <w:pPr>
              <w:spacing w:line="200" w:lineRule="exact"/>
              <w:cnfStyle w:val="000000000000" w:firstRow="0" w:lastRow="0" w:firstColumn="0" w:lastColumn="0" w:oddVBand="0" w:evenVBand="0" w:oddHBand="0" w:evenHBand="0" w:firstRowFirstColumn="0" w:firstRowLastColumn="0" w:lastRowFirstColumn="0" w:lastRowLastColumn="0"/>
            </w:pPr>
            <w:r w:rsidRPr="007B120B">
              <w:t>58</w:t>
            </w:r>
          </w:p>
        </w:tc>
        <w:tc>
          <w:tcPr>
            <w:tcW w:w="1348" w:type="dxa"/>
          </w:tcPr>
          <w:p w:rsidR="007D5504" w:rsidRPr="007B120B" w:rsidRDefault="007D5504" w:rsidP="007D5504">
            <w:pPr>
              <w:spacing w:line="200" w:lineRule="exact"/>
              <w:cnfStyle w:val="000000000000" w:firstRow="0" w:lastRow="0" w:firstColumn="0" w:lastColumn="0" w:oddVBand="0" w:evenVBand="0" w:oddHBand="0" w:evenHBand="0" w:firstRowFirstColumn="0" w:firstRowLastColumn="0" w:lastRowFirstColumn="0" w:lastRowLastColumn="0"/>
            </w:pPr>
            <w:r w:rsidRPr="007B120B">
              <w:t>7 427</w:t>
            </w:r>
          </w:p>
        </w:tc>
        <w:tc>
          <w:tcPr>
            <w:tcW w:w="1349" w:type="dxa"/>
          </w:tcPr>
          <w:p w:rsidR="007D5504" w:rsidRPr="007B120B" w:rsidRDefault="007D5504" w:rsidP="007D5504">
            <w:pPr>
              <w:spacing w:line="200" w:lineRule="exact"/>
              <w:cnfStyle w:val="000000000000" w:firstRow="0" w:lastRow="0" w:firstColumn="0" w:lastColumn="0" w:oddVBand="0" w:evenVBand="0" w:oddHBand="0" w:evenHBand="0" w:firstRowFirstColumn="0" w:firstRowLastColumn="0" w:lastRowFirstColumn="0" w:lastRowLastColumn="0"/>
            </w:pPr>
            <w:r w:rsidRPr="007B120B">
              <w:t>108.6</w:t>
            </w:r>
          </w:p>
        </w:tc>
      </w:tr>
      <w:tr w:rsidR="007D5504" w:rsidRPr="007B120B" w:rsidTr="007671CE">
        <w:tc>
          <w:tcPr>
            <w:cnfStyle w:val="001000000000" w:firstRow="0" w:lastRow="0" w:firstColumn="1" w:lastColumn="0" w:oddVBand="0" w:evenVBand="0" w:oddHBand="0" w:evenHBand="0" w:firstRowFirstColumn="0" w:firstRowLastColumn="0" w:lastRowFirstColumn="0" w:lastRowLastColumn="0"/>
            <w:tcW w:w="477" w:type="dxa"/>
            <w:vAlign w:val="top"/>
          </w:tcPr>
          <w:p w:rsidR="007D5504" w:rsidRPr="007B120B" w:rsidRDefault="007D5504" w:rsidP="007D5504">
            <w:pPr>
              <w:spacing w:line="200" w:lineRule="exact"/>
            </w:pPr>
            <w:r>
              <w:t>7</w:t>
            </w:r>
          </w:p>
        </w:tc>
        <w:tc>
          <w:tcPr>
            <w:tcW w:w="4017" w:type="dxa"/>
          </w:tcPr>
          <w:p w:rsidR="007D5504" w:rsidRPr="007B120B" w:rsidRDefault="007D5504" w:rsidP="007D5504">
            <w:pPr>
              <w:spacing w:line="200" w:lineRule="exact"/>
              <w:jc w:val="left"/>
              <w:cnfStyle w:val="000000000000" w:firstRow="0" w:lastRow="0" w:firstColumn="0" w:lastColumn="0" w:oddVBand="0" w:evenVBand="0" w:oddHBand="0" w:evenHBand="0" w:firstRowFirstColumn="0" w:firstRowLastColumn="0" w:lastRowFirstColumn="0" w:lastRowLastColumn="0"/>
            </w:pPr>
            <w:r w:rsidRPr="007B120B">
              <w:t>Примечание 1 к статье 6 (Закон о труде)</w:t>
            </w:r>
          </w:p>
        </w:tc>
        <w:tc>
          <w:tcPr>
            <w:tcW w:w="1348" w:type="dxa"/>
          </w:tcPr>
          <w:p w:rsidR="007D5504" w:rsidRPr="007B120B" w:rsidRDefault="007D5504" w:rsidP="007D5504">
            <w:pPr>
              <w:spacing w:line="200" w:lineRule="exact"/>
              <w:cnfStyle w:val="000000000000" w:firstRow="0" w:lastRow="0" w:firstColumn="0" w:lastColumn="0" w:oddVBand="0" w:evenVBand="0" w:oddHBand="0" w:evenHBand="0" w:firstRowFirstColumn="0" w:firstRowLastColumn="0" w:lastRowFirstColumn="0" w:lastRowLastColumn="0"/>
            </w:pPr>
            <w:r w:rsidRPr="007B120B">
              <w:t>312</w:t>
            </w:r>
          </w:p>
        </w:tc>
        <w:tc>
          <w:tcPr>
            <w:tcW w:w="1348" w:type="dxa"/>
          </w:tcPr>
          <w:p w:rsidR="007D5504" w:rsidRPr="007B120B" w:rsidRDefault="007D5504" w:rsidP="007D5504">
            <w:pPr>
              <w:spacing w:line="200" w:lineRule="exact"/>
              <w:cnfStyle w:val="000000000000" w:firstRow="0" w:lastRow="0" w:firstColumn="0" w:lastColumn="0" w:oddVBand="0" w:evenVBand="0" w:oddHBand="0" w:evenHBand="0" w:firstRowFirstColumn="0" w:firstRowLastColumn="0" w:lastRowFirstColumn="0" w:lastRowLastColumn="0"/>
            </w:pPr>
            <w:r w:rsidRPr="007B120B">
              <w:t>522</w:t>
            </w:r>
          </w:p>
        </w:tc>
        <w:tc>
          <w:tcPr>
            <w:tcW w:w="1349" w:type="dxa"/>
          </w:tcPr>
          <w:p w:rsidR="007D5504" w:rsidRPr="007B120B" w:rsidRDefault="007D5504" w:rsidP="007D5504">
            <w:pPr>
              <w:spacing w:line="200" w:lineRule="exact"/>
              <w:cnfStyle w:val="000000000000" w:firstRow="0" w:lastRow="0" w:firstColumn="0" w:lastColumn="0" w:oddVBand="0" w:evenVBand="0" w:oddHBand="0" w:evenHBand="0" w:firstRowFirstColumn="0" w:firstRowLastColumn="0" w:lastRowFirstColumn="0" w:lastRowLastColumn="0"/>
            </w:pPr>
            <w:r w:rsidRPr="007B120B">
              <w:t>-</w:t>
            </w:r>
          </w:p>
        </w:tc>
      </w:tr>
      <w:tr w:rsidR="007D5504" w:rsidRPr="007B120B" w:rsidTr="007671CE">
        <w:tc>
          <w:tcPr>
            <w:cnfStyle w:val="001000000000" w:firstRow="0" w:lastRow="0" w:firstColumn="1" w:lastColumn="0" w:oddVBand="0" w:evenVBand="0" w:oddHBand="0" w:evenHBand="0" w:firstRowFirstColumn="0" w:firstRowLastColumn="0" w:lastRowFirstColumn="0" w:lastRowLastColumn="0"/>
            <w:tcW w:w="477" w:type="dxa"/>
            <w:vAlign w:val="top"/>
          </w:tcPr>
          <w:p w:rsidR="007D5504" w:rsidRPr="007B120B" w:rsidRDefault="007D5504" w:rsidP="007D5504">
            <w:pPr>
              <w:spacing w:line="200" w:lineRule="exact"/>
            </w:pPr>
            <w:r>
              <w:t>8</w:t>
            </w:r>
          </w:p>
        </w:tc>
        <w:tc>
          <w:tcPr>
            <w:tcW w:w="4017" w:type="dxa"/>
          </w:tcPr>
          <w:p w:rsidR="007D5504" w:rsidRPr="007B120B" w:rsidRDefault="007D5504" w:rsidP="007D5504">
            <w:pPr>
              <w:spacing w:line="200" w:lineRule="exact"/>
              <w:jc w:val="left"/>
              <w:cnfStyle w:val="000000000000" w:firstRow="0" w:lastRow="0" w:firstColumn="0" w:lastColumn="0" w:oddVBand="0" w:evenVBand="0" w:oddHBand="0" w:evenHBand="0" w:firstRowFirstColumn="0" w:firstRowLastColumn="0" w:lastRowFirstColumn="0" w:lastRowLastColumn="0"/>
            </w:pPr>
            <w:r w:rsidRPr="007B120B">
              <w:t>Средства, выделяемые на закупку автомоб</w:t>
            </w:r>
            <w:r w:rsidRPr="007B120B">
              <w:t>и</w:t>
            </w:r>
            <w:r w:rsidRPr="007B120B">
              <w:t>лей</w:t>
            </w:r>
          </w:p>
        </w:tc>
        <w:tc>
          <w:tcPr>
            <w:tcW w:w="1348" w:type="dxa"/>
          </w:tcPr>
          <w:p w:rsidR="007D5504" w:rsidRPr="007B120B" w:rsidRDefault="007D5504" w:rsidP="007D5504">
            <w:pPr>
              <w:spacing w:line="200" w:lineRule="exact"/>
              <w:cnfStyle w:val="000000000000" w:firstRow="0" w:lastRow="0" w:firstColumn="0" w:lastColumn="0" w:oddVBand="0" w:evenVBand="0" w:oddHBand="0" w:evenHBand="0" w:firstRowFirstColumn="0" w:firstRowLastColumn="0" w:lastRowFirstColumn="0" w:lastRowLastColumn="0"/>
            </w:pPr>
            <w:r w:rsidRPr="007B120B">
              <w:t>3 846</w:t>
            </w:r>
          </w:p>
        </w:tc>
        <w:tc>
          <w:tcPr>
            <w:tcW w:w="1348" w:type="dxa"/>
          </w:tcPr>
          <w:p w:rsidR="007D5504" w:rsidRPr="007B120B" w:rsidRDefault="007D5504" w:rsidP="007D5504">
            <w:pPr>
              <w:spacing w:line="200" w:lineRule="exact"/>
              <w:cnfStyle w:val="000000000000" w:firstRow="0" w:lastRow="0" w:firstColumn="0" w:lastColumn="0" w:oddVBand="0" w:evenVBand="0" w:oddHBand="0" w:evenHBand="0" w:firstRowFirstColumn="0" w:firstRowLastColumn="0" w:lastRowFirstColumn="0" w:lastRowLastColumn="0"/>
            </w:pPr>
            <w:r w:rsidRPr="007B120B">
              <w:t>1 290</w:t>
            </w:r>
          </w:p>
        </w:tc>
        <w:tc>
          <w:tcPr>
            <w:tcW w:w="1349" w:type="dxa"/>
          </w:tcPr>
          <w:p w:rsidR="007D5504" w:rsidRPr="007B120B" w:rsidRDefault="007D5504" w:rsidP="007D5504">
            <w:pPr>
              <w:spacing w:line="200" w:lineRule="exact"/>
              <w:cnfStyle w:val="000000000000" w:firstRow="0" w:lastRow="0" w:firstColumn="0" w:lastColumn="0" w:oddVBand="0" w:evenVBand="0" w:oddHBand="0" w:evenHBand="0" w:firstRowFirstColumn="0" w:firstRowLastColumn="0" w:lastRowFirstColumn="0" w:lastRowLastColumn="0"/>
            </w:pPr>
            <w:r w:rsidRPr="007B120B">
              <w:t>37 800</w:t>
            </w:r>
          </w:p>
        </w:tc>
      </w:tr>
      <w:tr w:rsidR="007D5504" w:rsidRPr="007B120B" w:rsidTr="007671CE">
        <w:tc>
          <w:tcPr>
            <w:cnfStyle w:val="001000000000" w:firstRow="0" w:lastRow="0" w:firstColumn="1" w:lastColumn="0" w:oddVBand="0" w:evenVBand="0" w:oddHBand="0" w:evenHBand="0" w:firstRowFirstColumn="0" w:firstRowLastColumn="0" w:lastRowFirstColumn="0" w:lastRowLastColumn="0"/>
            <w:tcW w:w="477" w:type="dxa"/>
            <w:vAlign w:val="top"/>
          </w:tcPr>
          <w:p w:rsidR="007D5504" w:rsidRPr="007B120B" w:rsidRDefault="007D5504" w:rsidP="007D5504">
            <w:pPr>
              <w:spacing w:line="200" w:lineRule="exact"/>
            </w:pPr>
            <w:r>
              <w:t>9</w:t>
            </w:r>
          </w:p>
        </w:tc>
        <w:tc>
          <w:tcPr>
            <w:tcW w:w="4017" w:type="dxa"/>
            <w:tcBorders>
              <w:bottom w:val="nil"/>
            </w:tcBorders>
          </w:tcPr>
          <w:p w:rsidR="007D5504" w:rsidRPr="007B120B" w:rsidRDefault="007D5504" w:rsidP="007D5504">
            <w:pPr>
              <w:spacing w:line="200" w:lineRule="exact"/>
              <w:jc w:val="left"/>
              <w:cnfStyle w:val="000000000000" w:firstRow="0" w:lastRow="0" w:firstColumn="0" w:lastColumn="0" w:oddVBand="0" w:evenVBand="0" w:oddHBand="0" w:evenHBand="0" w:firstRowFirstColumn="0" w:firstRowLastColumn="0" w:lastRowFirstColumn="0" w:lastRowLastColumn="0"/>
            </w:pPr>
            <w:r w:rsidRPr="007B120B">
              <w:t xml:space="preserve">Прочее </w:t>
            </w:r>
          </w:p>
        </w:tc>
        <w:tc>
          <w:tcPr>
            <w:tcW w:w="1348" w:type="dxa"/>
            <w:tcBorders>
              <w:bottom w:val="nil"/>
            </w:tcBorders>
          </w:tcPr>
          <w:p w:rsidR="007D5504" w:rsidRPr="007B120B" w:rsidRDefault="007D5504" w:rsidP="007D5504">
            <w:pPr>
              <w:spacing w:line="200" w:lineRule="exact"/>
              <w:cnfStyle w:val="000000000000" w:firstRow="0" w:lastRow="0" w:firstColumn="0" w:lastColumn="0" w:oddVBand="0" w:evenVBand="0" w:oddHBand="0" w:evenHBand="0" w:firstRowFirstColumn="0" w:firstRowLastColumn="0" w:lastRowFirstColumn="0" w:lastRowLastColumn="0"/>
            </w:pPr>
            <w:r w:rsidRPr="007B120B">
              <w:t>-</w:t>
            </w:r>
          </w:p>
        </w:tc>
        <w:tc>
          <w:tcPr>
            <w:tcW w:w="1348" w:type="dxa"/>
            <w:tcBorders>
              <w:bottom w:val="nil"/>
            </w:tcBorders>
          </w:tcPr>
          <w:p w:rsidR="007D5504" w:rsidRPr="007B120B" w:rsidRDefault="007D5504" w:rsidP="007D5504">
            <w:pPr>
              <w:spacing w:line="200" w:lineRule="exact"/>
              <w:cnfStyle w:val="000000000000" w:firstRow="0" w:lastRow="0" w:firstColumn="0" w:lastColumn="0" w:oddVBand="0" w:evenVBand="0" w:oddHBand="0" w:evenHBand="0" w:firstRowFirstColumn="0" w:firstRowLastColumn="0" w:lastRowFirstColumn="0" w:lastRowLastColumn="0"/>
            </w:pPr>
            <w:r w:rsidRPr="007B120B">
              <w:t>398 509</w:t>
            </w:r>
          </w:p>
        </w:tc>
        <w:tc>
          <w:tcPr>
            <w:tcW w:w="1349" w:type="dxa"/>
            <w:tcBorders>
              <w:bottom w:val="nil"/>
            </w:tcBorders>
          </w:tcPr>
          <w:p w:rsidR="007D5504" w:rsidRPr="007B120B" w:rsidRDefault="007D5504" w:rsidP="007D5504">
            <w:pPr>
              <w:spacing w:line="200" w:lineRule="exact"/>
              <w:cnfStyle w:val="000000000000" w:firstRow="0" w:lastRow="0" w:firstColumn="0" w:lastColumn="0" w:oddVBand="0" w:evenVBand="0" w:oddHBand="0" w:evenHBand="0" w:firstRowFirstColumn="0" w:firstRowLastColumn="0" w:lastRowFirstColumn="0" w:lastRowLastColumn="0"/>
            </w:pPr>
            <w:r w:rsidRPr="007B120B">
              <w:t>14 679</w:t>
            </w:r>
          </w:p>
        </w:tc>
      </w:tr>
      <w:tr w:rsidR="007D5504" w:rsidRPr="007B120B" w:rsidTr="007671CE">
        <w:tc>
          <w:tcPr>
            <w:cnfStyle w:val="001000000000" w:firstRow="0" w:lastRow="0" w:firstColumn="1" w:lastColumn="0" w:oddVBand="0" w:evenVBand="0" w:oddHBand="0" w:evenHBand="0" w:firstRowFirstColumn="0" w:firstRowLastColumn="0" w:lastRowFirstColumn="0" w:lastRowLastColumn="0"/>
            <w:tcW w:w="477" w:type="dxa"/>
            <w:tcBorders>
              <w:top w:val="nil"/>
              <w:bottom w:val="single" w:sz="4" w:space="0" w:color="auto"/>
            </w:tcBorders>
            <w:vAlign w:val="top"/>
          </w:tcPr>
          <w:p w:rsidR="007D5504" w:rsidRPr="007B120B" w:rsidRDefault="007D5504" w:rsidP="007D5504">
            <w:pPr>
              <w:spacing w:line="200" w:lineRule="exact"/>
            </w:pPr>
            <w:r>
              <w:t>10</w:t>
            </w:r>
          </w:p>
        </w:tc>
        <w:tc>
          <w:tcPr>
            <w:tcW w:w="4017" w:type="dxa"/>
            <w:tcBorders>
              <w:top w:val="nil"/>
              <w:bottom w:val="single" w:sz="4" w:space="0" w:color="auto"/>
            </w:tcBorders>
          </w:tcPr>
          <w:p w:rsidR="007D5504" w:rsidRPr="007B120B" w:rsidRDefault="007D5504" w:rsidP="007D5504">
            <w:pPr>
              <w:spacing w:line="200" w:lineRule="exact"/>
              <w:jc w:val="left"/>
              <w:cnfStyle w:val="000000000000" w:firstRow="0" w:lastRow="0" w:firstColumn="0" w:lastColumn="0" w:oddVBand="0" w:evenVBand="0" w:oddHBand="0" w:evenHBand="0" w:firstRowFirstColumn="0" w:firstRowLastColumn="0" w:lastRowFirstColumn="0" w:lastRowLastColumn="0"/>
            </w:pPr>
            <w:r w:rsidRPr="007B120B">
              <w:t xml:space="preserve">Схема </w:t>
            </w:r>
            <w:r w:rsidR="00B244E8">
              <w:t>отбора и урегулирования проблем</w:t>
            </w:r>
            <w:r w:rsidR="00B244E8">
              <w:br/>
            </w:r>
            <w:r w:rsidRPr="007B120B">
              <w:t>для кр</w:t>
            </w:r>
            <w:r w:rsidR="00B244E8">
              <w:t>изисного управления проблемными</w:t>
            </w:r>
            <w:r w:rsidR="00B244E8">
              <w:br/>
            </w:r>
            <w:r w:rsidRPr="007B120B">
              <w:t>объектами (по линии 30330 и специа</w:t>
            </w:r>
            <w:r w:rsidR="00B244E8">
              <w:t>льной</w:t>
            </w:r>
            <w:r w:rsidR="00B244E8">
              <w:br/>
            </w:r>
            <w:r w:rsidRPr="007B120B">
              <w:t>кр</w:t>
            </w:r>
            <w:r w:rsidRPr="007B120B">
              <w:t>е</w:t>
            </w:r>
            <w:r w:rsidRPr="007B120B">
              <w:t xml:space="preserve">дитной линии) </w:t>
            </w:r>
          </w:p>
        </w:tc>
        <w:tc>
          <w:tcPr>
            <w:tcW w:w="1348" w:type="dxa"/>
            <w:tcBorders>
              <w:top w:val="nil"/>
              <w:bottom w:val="single" w:sz="4" w:space="0" w:color="auto"/>
            </w:tcBorders>
          </w:tcPr>
          <w:p w:rsidR="007D5504" w:rsidRPr="007B120B" w:rsidRDefault="007D5504" w:rsidP="007D5504">
            <w:pPr>
              <w:spacing w:line="200" w:lineRule="exact"/>
              <w:cnfStyle w:val="000000000000" w:firstRow="0" w:lastRow="0" w:firstColumn="0" w:lastColumn="0" w:oddVBand="0" w:evenVBand="0" w:oddHBand="0" w:evenHBand="0" w:firstRowFirstColumn="0" w:firstRowLastColumn="0" w:lastRowFirstColumn="0" w:lastRowLastColumn="0"/>
            </w:pPr>
            <w:r w:rsidRPr="007B120B">
              <w:t>1 414</w:t>
            </w:r>
          </w:p>
        </w:tc>
        <w:tc>
          <w:tcPr>
            <w:tcW w:w="1348" w:type="dxa"/>
            <w:tcBorders>
              <w:top w:val="nil"/>
              <w:bottom w:val="single" w:sz="4" w:space="0" w:color="auto"/>
            </w:tcBorders>
          </w:tcPr>
          <w:p w:rsidR="007D5504" w:rsidRPr="007B120B" w:rsidRDefault="007D5504" w:rsidP="007D5504">
            <w:pPr>
              <w:spacing w:line="200" w:lineRule="exact"/>
              <w:cnfStyle w:val="000000000000" w:firstRow="0" w:lastRow="0" w:firstColumn="0" w:lastColumn="0" w:oddVBand="0" w:evenVBand="0" w:oddHBand="0" w:evenHBand="0" w:firstRowFirstColumn="0" w:firstRowLastColumn="0" w:lastRowFirstColumn="0" w:lastRowLastColumn="0"/>
            </w:pPr>
            <w:r w:rsidRPr="007B120B">
              <w:t>424 200</w:t>
            </w:r>
          </w:p>
        </w:tc>
        <w:tc>
          <w:tcPr>
            <w:tcW w:w="1349" w:type="dxa"/>
            <w:tcBorders>
              <w:top w:val="nil"/>
              <w:bottom w:val="single" w:sz="4" w:space="0" w:color="auto"/>
            </w:tcBorders>
          </w:tcPr>
          <w:p w:rsidR="007D5504" w:rsidRPr="007B120B" w:rsidRDefault="007D5504" w:rsidP="007D5504">
            <w:pPr>
              <w:spacing w:line="200" w:lineRule="exact"/>
              <w:cnfStyle w:val="000000000000" w:firstRow="0" w:lastRow="0" w:firstColumn="0" w:lastColumn="0" w:oddVBand="0" w:evenVBand="0" w:oddHBand="0" w:evenHBand="0" w:firstRowFirstColumn="0" w:firstRowLastColumn="0" w:lastRowFirstColumn="0" w:lastRowLastColumn="0"/>
            </w:pPr>
            <w:r w:rsidRPr="007B120B">
              <w:t>121 000</w:t>
            </w:r>
          </w:p>
        </w:tc>
      </w:tr>
      <w:tr w:rsidR="007D5504" w:rsidRPr="007B120B" w:rsidTr="007671CE">
        <w:tc>
          <w:tcPr>
            <w:cnfStyle w:val="001000000000" w:firstRow="0" w:lastRow="0" w:firstColumn="1" w:lastColumn="0" w:oddVBand="0" w:evenVBand="0" w:oddHBand="0" w:evenHBand="0" w:firstRowFirstColumn="0" w:firstRowLastColumn="0" w:lastRowFirstColumn="0" w:lastRowLastColumn="0"/>
            <w:tcW w:w="477" w:type="dxa"/>
            <w:tcBorders>
              <w:top w:val="single" w:sz="4" w:space="0" w:color="auto"/>
            </w:tcBorders>
            <w:vAlign w:val="top"/>
          </w:tcPr>
          <w:p w:rsidR="007D5504" w:rsidRPr="00024B80" w:rsidRDefault="007D5504" w:rsidP="00B244E8">
            <w:pPr>
              <w:spacing w:before="80" w:after="80" w:line="200" w:lineRule="exact"/>
              <w:rPr>
                <w:b/>
              </w:rPr>
            </w:pPr>
            <w:r w:rsidRPr="00024B80">
              <w:rPr>
                <w:b/>
              </w:rPr>
              <w:t>11</w:t>
            </w:r>
          </w:p>
        </w:tc>
        <w:tc>
          <w:tcPr>
            <w:tcW w:w="4017" w:type="dxa"/>
            <w:tcBorders>
              <w:top w:val="single" w:sz="4" w:space="0" w:color="auto"/>
            </w:tcBorders>
          </w:tcPr>
          <w:p w:rsidR="007D5504" w:rsidRPr="00024B80" w:rsidRDefault="00B244E8" w:rsidP="00B244E8">
            <w:pPr>
              <w:spacing w:before="80" w:after="80" w:line="200" w:lineRule="exact"/>
              <w:ind w:firstLine="284"/>
              <w:jc w:val="left"/>
              <w:cnfStyle w:val="000000000000" w:firstRow="0" w:lastRow="0" w:firstColumn="0" w:lastColumn="0" w:oddVBand="0" w:evenVBand="0" w:oddHBand="0" w:evenHBand="0" w:firstRowFirstColumn="0" w:firstRowLastColumn="0" w:lastRowFirstColumn="0" w:lastRowLastColumn="0"/>
              <w:rPr>
                <w:b/>
              </w:rPr>
            </w:pPr>
            <w:r>
              <w:rPr>
                <w:b/>
              </w:rPr>
              <w:t>Итого</w:t>
            </w:r>
          </w:p>
        </w:tc>
        <w:tc>
          <w:tcPr>
            <w:tcW w:w="1348" w:type="dxa"/>
            <w:tcBorders>
              <w:top w:val="single" w:sz="4" w:space="0" w:color="auto"/>
            </w:tcBorders>
          </w:tcPr>
          <w:p w:rsidR="007D5504" w:rsidRPr="00024B80" w:rsidRDefault="007D5504" w:rsidP="00B244E8">
            <w:pPr>
              <w:spacing w:before="80" w:after="80" w:line="200" w:lineRule="exact"/>
              <w:cnfStyle w:val="000000000000" w:firstRow="0" w:lastRow="0" w:firstColumn="0" w:lastColumn="0" w:oddVBand="0" w:evenVBand="0" w:oddHBand="0" w:evenHBand="0" w:firstRowFirstColumn="0" w:firstRowLastColumn="0" w:lastRowFirstColumn="0" w:lastRowLastColumn="0"/>
              <w:rPr>
                <w:b/>
              </w:rPr>
            </w:pPr>
            <w:r w:rsidRPr="00024B80">
              <w:rPr>
                <w:b/>
              </w:rPr>
              <w:t>17 583</w:t>
            </w:r>
          </w:p>
        </w:tc>
        <w:tc>
          <w:tcPr>
            <w:tcW w:w="1348" w:type="dxa"/>
            <w:tcBorders>
              <w:top w:val="single" w:sz="4" w:space="0" w:color="auto"/>
            </w:tcBorders>
          </w:tcPr>
          <w:p w:rsidR="007D5504" w:rsidRPr="00024B80" w:rsidRDefault="007D5504" w:rsidP="00B244E8">
            <w:pPr>
              <w:spacing w:before="80" w:after="80" w:line="200" w:lineRule="exact"/>
              <w:cnfStyle w:val="000000000000" w:firstRow="0" w:lastRow="0" w:firstColumn="0" w:lastColumn="0" w:oddVBand="0" w:evenVBand="0" w:oddHBand="0" w:evenHBand="0" w:firstRowFirstColumn="0" w:firstRowLastColumn="0" w:lastRowFirstColumn="0" w:lastRowLastColumn="0"/>
              <w:rPr>
                <w:b/>
              </w:rPr>
            </w:pPr>
            <w:r w:rsidRPr="00024B80">
              <w:rPr>
                <w:b/>
              </w:rPr>
              <w:t>1 983 835</w:t>
            </w:r>
          </w:p>
        </w:tc>
        <w:tc>
          <w:tcPr>
            <w:tcW w:w="1349" w:type="dxa"/>
            <w:tcBorders>
              <w:top w:val="single" w:sz="4" w:space="0" w:color="auto"/>
            </w:tcBorders>
          </w:tcPr>
          <w:p w:rsidR="007D5504" w:rsidRPr="00024B80" w:rsidRDefault="007D5504" w:rsidP="00B244E8">
            <w:pPr>
              <w:spacing w:before="80" w:after="80" w:line="200" w:lineRule="exact"/>
              <w:cnfStyle w:val="000000000000" w:firstRow="0" w:lastRow="0" w:firstColumn="0" w:lastColumn="0" w:oddVBand="0" w:evenVBand="0" w:oddHBand="0" w:evenHBand="0" w:firstRowFirstColumn="0" w:firstRowLastColumn="0" w:lastRowFirstColumn="0" w:lastRowLastColumn="0"/>
              <w:rPr>
                <w:b/>
              </w:rPr>
            </w:pPr>
            <w:r w:rsidRPr="00024B80">
              <w:rPr>
                <w:b/>
              </w:rPr>
              <w:t>228 553</w:t>
            </w:r>
          </w:p>
        </w:tc>
      </w:tr>
    </w:tbl>
    <w:p w:rsidR="007D5504" w:rsidRPr="009C1CA2" w:rsidRDefault="007D5504" w:rsidP="007D5504">
      <w:pPr>
        <w:pStyle w:val="HChGR"/>
      </w:pPr>
      <w:r w:rsidRPr="00470B7C">
        <w:tab/>
      </w:r>
      <w:r>
        <w:tab/>
        <w:t>Ст</w:t>
      </w:r>
      <w:r w:rsidRPr="003C6A98">
        <w:t>атья 8</w:t>
      </w:r>
      <w:r>
        <w:t>.</w:t>
      </w:r>
      <w:r w:rsidRPr="003C6A98">
        <w:t xml:space="preserve"> Профессиональные</w:t>
      </w:r>
      <w:r w:rsidRPr="009C1CA2">
        <w:t xml:space="preserve"> </w:t>
      </w:r>
      <w:r w:rsidRPr="003C6A98">
        <w:t>союзы</w:t>
      </w:r>
    </w:p>
    <w:p w:rsidR="007D5504" w:rsidRPr="009C1CA2" w:rsidRDefault="007D5504" w:rsidP="007D5504">
      <w:pPr>
        <w:pStyle w:val="H1GR"/>
      </w:pPr>
      <w:r w:rsidRPr="00470B7C">
        <w:tab/>
      </w:r>
      <w:r w:rsidRPr="00470B7C">
        <w:tab/>
      </w:r>
      <w:r w:rsidRPr="003C6A98">
        <w:t>Введение</w:t>
      </w:r>
    </w:p>
    <w:p w:rsidR="007D5504" w:rsidRPr="00470B7C" w:rsidRDefault="007D5504" w:rsidP="007D5504">
      <w:pPr>
        <w:pStyle w:val="SingleTxtGR"/>
      </w:pPr>
      <w:r w:rsidRPr="00470B7C">
        <w:t>88.</w:t>
      </w:r>
      <w:r w:rsidRPr="00470B7C">
        <w:tab/>
        <w:t>В данном разделе рассматриваются две темы: профессиональные союзы и право на забастовку. Следует отметить, что Исламская Республика Иран пре</w:t>
      </w:r>
      <w:r w:rsidRPr="00470B7C">
        <w:t>д</w:t>
      </w:r>
      <w:r w:rsidRPr="00470B7C">
        <w:t>ставила МОТ несколько докладов об осуществлении положений Конвенции МОТ № 98 о праве на организацию и на ведение коллективных переговоров (1949 г.) и Конвенции МОТ № 87 о свободе ассоциации и защите права на орг</w:t>
      </w:r>
      <w:r w:rsidRPr="00470B7C">
        <w:t>а</w:t>
      </w:r>
      <w:r w:rsidRPr="00470B7C">
        <w:t xml:space="preserve">низацию (1948 г.). </w:t>
      </w:r>
    </w:p>
    <w:p w:rsidR="007D5504" w:rsidRPr="003C6A98" w:rsidRDefault="007D5504" w:rsidP="007D5504">
      <w:pPr>
        <w:pStyle w:val="H1GR"/>
      </w:pPr>
      <w:r w:rsidRPr="00470B7C">
        <w:tab/>
      </w:r>
      <w:r w:rsidRPr="00470B7C">
        <w:tab/>
      </w:r>
      <w:r w:rsidRPr="003C6A98">
        <w:t xml:space="preserve">Право ассоциации и право ведения коллективных переговоров </w:t>
      </w:r>
    </w:p>
    <w:p w:rsidR="007D5504" w:rsidRPr="00470B7C" w:rsidRDefault="007D5504" w:rsidP="007D5504">
      <w:pPr>
        <w:pStyle w:val="SingleTxtGR"/>
      </w:pPr>
      <w:r w:rsidRPr="00470B7C">
        <w:t>89.</w:t>
      </w:r>
      <w:r w:rsidRPr="00470B7C">
        <w:tab/>
        <w:t>Право ассоциации и право ведения коллективных переговоров признаны в Конституции и законах о труде Исламской Республики Иран. Признание и реализация этих прав предусмотрены в статьях 26, 106, 104 Конституции и статьях 131, 140, 141, 142, 143, 144, 145, 146 и 178 закона о труде. В соответс</w:t>
      </w:r>
      <w:r w:rsidRPr="00470B7C">
        <w:t>т</w:t>
      </w:r>
      <w:r w:rsidRPr="00470B7C">
        <w:t>вии с этими правовыми положениями:</w:t>
      </w:r>
    </w:p>
    <w:p w:rsidR="007D5504" w:rsidRPr="00470B7C" w:rsidRDefault="007D5504" w:rsidP="00B244E8">
      <w:pPr>
        <w:pStyle w:val="SingleTxtGR"/>
        <w:tabs>
          <w:tab w:val="clear" w:pos="2268"/>
          <w:tab w:val="left" w:pos="2381"/>
        </w:tabs>
        <w:ind w:left="1701"/>
      </w:pPr>
      <w:r>
        <w:t>89.1</w:t>
      </w:r>
      <w:r w:rsidRPr="00470B7C">
        <w:tab/>
        <w:t>все работники и работодатели (кроме полицейских и воор</w:t>
      </w:r>
      <w:r w:rsidRPr="00470B7C">
        <w:t>у</w:t>
      </w:r>
      <w:r w:rsidRPr="00470B7C">
        <w:t>женных сил) могут формировать, без каких-либо препятствий, свои собственные ассоциации;</w:t>
      </w:r>
    </w:p>
    <w:p w:rsidR="007D5504" w:rsidRPr="00470B7C" w:rsidRDefault="007D5504" w:rsidP="00B244E8">
      <w:pPr>
        <w:pStyle w:val="SingleTxtGR"/>
        <w:tabs>
          <w:tab w:val="clear" w:pos="2268"/>
          <w:tab w:val="left" w:pos="2381"/>
        </w:tabs>
        <w:ind w:left="1701"/>
      </w:pPr>
      <w:r w:rsidRPr="00470B7C">
        <w:t>89.2</w:t>
      </w:r>
      <w:r w:rsidRPr="00470B7C">
        <w:tab/>
        <w:t>работники и работодатели не обязаны получать разрешение на создание своих ассоциаций; однако после проведения выборов и пре</w:t>
      </w:r>
      <w:r w:rsidRPr="00470B7C">
        <w:t>д</w:t>
      </w:r>
      <w:r w:rsidRPr="00470B7C">
        <w:t>ставления документов, связанных с такими выборами, они могут зарег</w:t>
      </w:r>
      <w:r w:rsidRPr="00470B7C">
        <w:t>и</w:t>
      </w:r>
      <w:r w:rsidRPr="00470B7C">
        <w:t>стрировать свои объединения в Министерстве труда и социальных вопр</w:t>
      </w:r>
      <w:r w:rsidRPr="00470B7C">
        <w:t>о</w:t>
      </w:r>
      <w:r w:rsidRPr="00470B7C">
        <w:t>сов в соответствии с указаниями, представленными экспертами мин</w:t>
      </w:r>
      <w:r w:rsidRPr="00470B7C">
        <w:t>и</w:t>
      </w:r>
      <w:r w:rsidRPr="00470B7C">
        <w:t>стерства;</w:t>
      </w:r>
    </w:p>
    <w:p w:rsidR="007D5504" w:rsidRPr="00470B7C" w:rsidRDefault="007D5504" w:rsidP="00B244E8">
      <w:pPr>
        <w:pStyle w:val="SingleTxtGR"/>
        <w:tabs>
          <w:tab w:val="clear" w:pos="2268"/>
          <w:tab w:val="left" w:pos="2381"/>
        </w:tabs>
        <w:ind w:left="1701"/>
      </w:pPr>
      <w:r w:rsidRPr="00470B7C">
        <w:t>89.3</w:t>
      </w:r>
      <w:r w:rsidRPr="00470B7C">
        <w:tab/>
        <w:t>правительство не вмешивается в работу ассоциаций работн</w:t>
      </w:r>
      <w:r w:rsidRPr="00470B7C">
        <w:t>и</w:t>
      </w:r>
      <w:r w:rsidR="00B244E8">
        <w:t>ков</w:t>
      </w:r>
      <w:r w:rsidR="00B244E8">
        <w:br/>
      </w:r>
      <w:r w:rsidRPr="00470B7C">
        <w:t>и работодателей. Единственными органами, которые могут принимать решения в таких объединениях, являются их собрания, решения которых, принимаемые большинством голосов, являются окончательными и обяз</w:t>
      </w:r>
      <w:r w:rsidRPr="00470B7C">
        <w:t>а</w:t>
      </w:r>
      <w:r w:rsidRPr="00470B7C">
        <w:t>тельными. В случае если члены таких объединений не удовлетворены р</w:t>
      </w:r>
      <w:r w:rsidRPr="00470B7C">
        <w:t>а</w:t>
      </w:r>
      <w:r w:rsidRPr="00470B7C">
        <w:t>ботой своих представителей и под</w:t>
      </w:r>
      <w:r w:rsidR="00B244E8">
        <w:t>ают жалобу в Министерство труда</w:t>
      </w:r>
      <w:r w:rsidR="00B244E8">
        <w:br/>
      </w:r>
      <w:r w:rsidRPr="00470B7C">
        <w:t>и социальных вопросов в связи с на</w:t>
      </w:r>
      <w:r w:rsidR="00B244E8">
        <w:t>рушением соответствующих правил</w:t>
      </w:r>
      <w:r w:rsidR="00B244E8">
        <w:br/>
      </w:r>
      <w:r w:rsidRPr="00470B7C">
        <w:t>и положений советом директоров, Министерство труда и социальных в</w:t>
      </w:r>
      <w:r w:rsidRPr="00470B7C">
        <w:t>о</w:t>
      </w:r>
      <w:r w:rsidRPr="00470B7C">
        <w:t>просов рекомендует истцам передать дело в комп</w:t>
      </w:r>
      <w:r w:rsidRPr="00470B7C">
        <w:t>е</w:t>
      </w:r>
      <w:r w:rsidRPr="00470B7C">
        <w:t>тентный суд;</w:t>
      </w:r>
    </w:p>
    <w:p w:rsidR="007D5504" w:rsidRPr="00470B7C" w:rsidRDefault="007D5504" w:rsidP="00B244E8">
      <w:pPr>
        <w:pStyle w:val="SingleTxtGR"/>
        <w:tabs>
          <w:tab w:val="clear" w:pos="2268"/>
          <w:tab w:val="left" w:pos="2381"/>
        </w:tabs>
        <w:ind w:left="1701"/>
      </w:pPr>
      <w:r w:rsidRPr="00470B7C">
        <w:t>89.4</w:t>
      </w:r>
      <w:r w:rsidRPr="00470B7C">
        <w:tab/>
        <w:t>трудовое право Исламской Республики Иран не предусма</w:t>
      </w:r>
      <w:r w:rsidRPr="00470B7C">
        <w:t>т</w:t>
      </w:r>
      <w:r w:rsidRPr="00470B7C">
        <w:t>ривает исключений для какой-либо группы работников или работодателей в о</w:t>
      </w:r>
      <w:r w:rsidRPr="00470B7C">
        <w:t>т</w:t>
      </w:r>
      <w:r w:rsidRPr="00470B7C">
        <w:t>ношении права на коллективные переговоры и признает это право в ра</w:t>
      </w:r>
      <w:r w:rsidRPr="00470B7C">
        <w:t>в</w:t>
      </w:r>
      <w:r w:rsidRPr="00470B7C">
        <w:t>ной степени для всех работников и работодателей;</w:t>
      </w:r>
    </w:p>
    <w:p w:rsidR="007D5504" w:rsidRPr="00470B7C" w:rsidRDefault="007D5504" w:rsidP="00B244E8">
      <w:pPr>
        <w:pStyle w:val="SingleTxtGR"/>
        <w:tabs>
          <w:tab w:val="clear" w:pos="2268"/>
          <w:tab w:val="left" w:pos="2381"/>
        </w:tabs>
        <w:ind w:left="1701"/>
      </w:pPr>
      <w:r w:rsidRPr="00470B7C">
        <w:t>89.5</w:t>
      </w:r>
      <w:r w:rsidRPr="00470B7C">
        <w:tab/>
        <w:t>действующее законодательство страны не предусматривает по</w:t>
      </w:r>
      <w:r w:rsidRPr="00470B7C">
        <w:t>л</w:t>
      </w:r>
      <w:r w:rsidRPr="00470B7C">
        <w:t>номочий правительства по выдаче разрешений на заключение коллекти</w:t>
      </w:r>
      <w:r w:rsidRPr="00470B7C">
        <w:t>в</w:t>
      </w:r>
      <w:r w:rsidRPr="00470B7C">
        <w:t>ных договоров, однако в целях предупреждения любых возможных нар</w:t>
      </w:r>
      <w:r w:rsidRPr="00470B7C">
        <w:t>у</w:t>
      </w:r>
      <w:r w:rsidRPr="00470B7C">
        <w:t>шений законных прав работников и работодателей при заключении таких договоров, Министерство труда и социальных вопросов может заявлять свою позицию в отношении положений и заключения таких дого</w:t>
      </w:r>
      <w:r w:rsidR="00B244E8">
        <w:t>воров,</w:t>
      </w:r>
      <w:r w:rsidR="00B244E8">
        <w:br/>
      </w:r>
      <w:r w:rsidRPr="00470B7C">
        <w:t>а также их соответствия действующему законодательству страны, которая будет представлена в письменной форме сторонам таких договоров в т</w:t>
      </w:r>
      <w:r w:rsidRPr="00470B7C">
        <w:t>е</w:t>
      </w:r>
      <w:r w:rsidRPr="00470B7C">
        <w:t>чение тридцати дней. Следует отметить, что если Министерство труд</w:t>
      </w:r>
      <w:r w:rsidR="00B244E8">
        <w:t>а</w:t>
      </w:r>
      <w:r w:rsidR="00B244E8">
        <w:br/>
      </w:r>
      <w:r w:rsidRPr="00470B7C">
        <w:t xml:space="preserve">и социальных вопросов не представляет свою точку зрения в течение тридцати дней, то договор остается в силе. </w:t>
      </w:r>
    </w:p>
    <w:p w:rsidR="007D5504" w:rsidRPr="003C6A98" w:rsidRDefault="007D5504" w:rsidP="007D5504">
      <w:pPr>
        <w:pStyle w:val="H1GR"/>
      </w:pPr>
      <w:r w:rsidRPr="00470B7C">
        <w:tab/>
      </w:r>
      <w:r w:rsidRPr="00470B7C">
        <w:tab/>
      </w:r>
      <w:r w:rsidRPr="003C6A98">
        <w:t xml:space="preserve">Образование ассоциаций работников и работодателей </w:t>
      </w:r>
    </w:p>
    <w:p w:rsidR="007D5504" w:rsidRPr="00470B7C" w:rsidRDefault="007D5504" w:rsidP="007D5504">
      <w:pPr>
        <w:pStyle w:val="H23GR"/>
      </w:pPr>
      <w:r w:rsidRPr="00470B7C">
        <w:tab/>
      </w:r>
      <w:r w:rsidRPr="00470B7C">
        <w:tab/>
        <w:t xml:space="preserve">Административные процедуры </w:t>
      </w:r>
    </w:p>
    <w:p w:rsidR="007D5504" w:rsidRPr="00470B7C" w:rsidRDefault="007D5504" w:rsidP="007D5504">
      <w:pPr>
        <w:pStyle w:val="SingleTxtGR"/>
      </w:pPr>
      <w:r w:rsidRPr="00470B7C">
        <w:t>90.</w:t>
      </w:r>
      <w:r w:rsidRPr="00470B7C">
        <w:tab/>
        <w:t>После того как устав ассоциации составлен и утвержден общим собран</w:t>
      </w:r>
      <w:r w:rsidRPr="00470B7C">
        <w:t>и</w:t>
      </w:r>
      <w:r w:rsidRPr="00470B7C">
        <w:t>ем и избраны члены совета директоров и инспекторы, соответствующие док</w:t>
      </w:r>
      <w:r w:rsidRPr="00470B7C">
        <w:t>у</w:t>
      </w:r>
      <w:r w:rsidRPr="00470B7C">
        <w:t>менты направляются в Министерство труда и социальных вопросов для регис</w:t>
      </w:r>
      <w:r w:rsidRPr="00470B7C">
        <w:t>т</w:t>
      </w:r>
      <w:r w:rsidRPr="00470B7C">
        <w:t xml:space="preserve">рации и выдачи учетных документов. </w:t>
      </w:r>
    </w:p>
    <w:p w:rsidR="007D5504" w:rsidRPr="00470B7C" w:rsidRDefault="007D5504" w:rsidP="007D5504">
      <w:pPr>
        <w:pStyle w:val="H23GR"/>
      </w:pPr>
      <w:r w:rsidRPr="00470B7C">
        <w:tab/>
      </w:r>
      <w:r w:rsidRPr="00470B7C">
        <w:tab/>
        <w:t>Юридические процедуры</w:t>
      </w:r>
    </w:p>
    <w:p w:rsidR="007D5504" w:rsidRPr="00470B7C" w:rsidRDefault="007D5504" w:rsidP="007D5504">
      <w:pPr>
        <w:pStyle w:val="SingleTxtGR"/>
      </w:pPr>
      <w:r w:rsidRPr="00470B7C">
        <w:t>91.</w:t>
      </w:r>
      <w:r w:rsidRPr="00470B7C">
        <w:tab/>
        <w:t>Такие ассоциации могут создаваться в соответствии с положениями ст</w:t>
      </w:r>
      <w:r w:rsidRPr="00470B7C">
        <w:t>а</w:t>
      </w:r>
      <w:r w:rsidRPr="00470B7C">
        <w:t>тьи 26 Конституции и статьи 131 закона о труде с примечаниями. После избр</w:t>
      </w:r>
      <w:r w:rsidRPr="00470B7C">
        <w:t>а</w:t>
      </w:r>
      <w:r w:rsidRPr="00470B7C">
        <w:t>ния совета учредителей работники или ра</w:t>
      </w:r>
      <w:r w:rsidR="00B244E8">
        <w:t>ботодатели размещают объявление</w:t>
      </w:r>
      <w:r w:rsidR="00B244E8">
        <w:br/>
      </w:r>
      <w:r w:rsidRPr="00470B7C">
        <w:t>в соответствующей газете, с тем чтобы проинформировать работников или р</w:t>
      </w:r>
      <w:r w:rsidRPr="00470B7C">
        <w:t>а</w:t>
      </w:r>
      <w:r w:rsidRPr="00470B7C">
        <w:t>ботодателей об их решении создать такую ассоциацию.</w:t>
      </w:r>
    </w:p>
    <w:p w:rsidR="007D5504" w:rsidRPr="00470B7C" w:rsidRDefault="007D5504" w:rsidP="007D5504">
      <w:pPr>
        <w:pStyle w:val="H1GR"/>
      </w:pPr>
      <w:r w:rsidRPr="00470B7C">
        <w:tab/>
      </w:r>
      <w:r w:rsidRPr="00470B7C">
        <w:tab/>
        <w:t xml:space="preserve">Инструменты, предусмотренные для свободной реализации права на коллективные переговоры </w:t>
      </w:r>
    </w:p>
    <w:p w:rsidR="007D5504" w:rsidRPr="00470B7C" w:rsidRDefault="007D5504" w:rsidP="007D5504">
      <w:pPr>
        <w:pStyle w:val="SingleTxtGR"/>
      </w:pPr>
      <w:r w:rsidRPr="00470B7C">
        <w:t>92.</w:t>
      </w:r>
      <w:r w:rsidRPr="00470B7C">
        <w:tab/>
        <w:t>К ним относятся:</w:t>
      </w:r>
    </w:p>
    <w:p w:rsidR="007D5504" w:rsidRPr="00470B7C" w:rsidRDefault="007D5504" w:rsidP="00B244E8">
      <w:pPr>
        <w:pStyle w:val="SingleTxtGR"/>
        <w:tabs>
          <w:tab w:val="clear" w:pos="2268"/>
          <w:tab w:val="left" w:pos="2381"/>
        </w:tabs>
        <w:ind w:left="1701"/>
      </w:pPr>
      <w:r w:rsidRPr="00470B7C">
        <w:t>92.1</w:t>
      </w:r>
      <w:r w:rsidRPr="00470B7C">
        <w:tab/>
        <w:t>правительство, которое отвечает за надзор и обучение;</w:t>
      </w:r>
    </w:p>
    <w:p w:rsidR="007D5504" w:rsidRPr="00470B7C" w:rsidRDefault="007D5504" w:rsidP="00B244E8">
      <w:pPr>
        <w:pStyle w:val="SingleTxtGR"/>
        <w:tabs>
          <w:tab w:val="clear" w:pos="2268"/>
          <w:tab w:val="left" w:pos="2381"/>
        </w:tabs>
        <w:ind w:left="1701"/>
      </w:pPr>
      <w:r w:rsidRPr="00470B7C">
        <w:t>92.2</w:t>
      </w:r>
      <w:r w:rsidRPr="00470B7C">
        <w:tab/>
        <w:t>ассоциация, которая действует в качестве стороны при обсужд</w:t>
      </w:r>
      <w:r w:rsidRPr="00470B7C">
        <w:t>е</w:t>
      </w:r>
      <w:r w:rsidRPr="00470B7C">
        <w:t>нии и з</w:t>
      </w:r>
      <w:r w:rsidRPr="00470B7C">
        <w:t>а</w:t>
      </w:r>
      <w:r w:rsidRPr="00470B7C">
        <w:t>ключении коллективных договоров;</w:t>
      </w:r>
    </w:p>
    <w:p w:rsidR="007D5504" w:rsidRPr="00470B7C" w:rsidRDefault="007D5504" w:rsidP="00B244E8">
      <w:pPr>
        <w:pStyle w:val="SingleTxtGR"/>
        <w:tabs>
          <w:tab w:val="clear" w:pos="2268"/>
          <w:tab w:val="left" w:pos="2381"/>
        </w:tabs>
        <w:ind w:left="1701"/>
      </w:pPr>
      <w:r w:rsidRPr="00470B7C">
        <w:t>92.3</w:t>
      </w:r>
      <w:r w:rsidRPr="00470B7C">
        <w:tab/>
        <w:t>другие органы; в соответствии с положениями статьи 78 за</w:t>
      </w:r>
      <w:r w:rsidR="00B244E8">
        <w:t>кона</w:t>
      </w:r>
      <w:r w:rsidR="00B244E8">
        <w:br/>
      </w:r>
      <w:r w:rsidRPr="00470B7C">
        <w:t>о труде о праве ассоциации для целей настоящего положения необходимо сотру</w:t>
      </w:r>
      <w:r w:rsidRPr="00470B7C">
        <w:t>д</w:t>
      </w:r>
      <w:r w:rsidRPr="00470B7C">
        <w:t>ничество с компетентными судами.</w:t>
      </w:r>
    </w:p>
    <w:p w:rsidR="007D5504" w:rsidRPr="00470B7C" w:rsidRDefault="007D5504" w:rsidP="00B244E8">
      <w:pPr>
        <w:pStyle w:val="SingleTxtGR"/>
        <w:tabs>
          <w:tab w:val="clear" w:pos="2268"/>
          <w:tab w:val="left" w:pos="2381"/>
        </w:tabs>
        <w:ind w:left="1701"/>
      </w:pPr>
      <w:r w:rsidRPr="00470B7C">
        <w:t>92.4</w:t>
      </w:r>
      <w:r w:rsidRPr="00470B7C">
        <w:tab/>
        <w:t>Цель правительства Исламской Республики Иран заключает</w:t>
      </w:r>
      <w:r w:rsidR="00B244E8">
        <w:t>ся</w:t>
      </w:r>
      <w:r w:rsidR="00B244E8">
        <w:br/>
      </w:r>
      <w:r w:rsidRPr="00470B7C">
        <w:t>в развитии и расширении ассоциаций работников и работодателей, а та</w:t>
      </w:r>
      <w:r w:rsidRPr="00470B7C">
        <w:t>к</w:t>
      </w:r>
      <w:r w:rsidRPr="00470B7C">
        <w:t>же внедрении правового механизма для обеспечения стабильного ди</w:t>
      </w:r>
      <w:r w:rsidRPr="00470B7C">
        <w:t>а</w:t>
      </w:r>
      <w:r w:rsidRPr="00470B7C">
        <w:t>лога и отношений между ними, с тем чтобы условия работы в любой отрасли или профессии определялись в рамках коллективных переговоров и на основе заключения договора между ассоциациями работников и работ</w:t>
      </w:r>
      <w:r w:rsidRPr="00470B7C">
        <w:t>о</w:t>
      </w:r>
      <w:r w:rsidRPr="00470B7C">
        <w:t>дателей по взаимному согласию. Это поможет не только урегулировать любые разногласия или споры между работниками и работодателями и выполнять их законные требования, но и сократить проблемы правител</w:t>
      </w:r>
      <w:r w:rsidRPr="00470B7C">
        <w:t>ь</w:t>
      </w:r>
      <w:r w:rsidRPr="00470B7C">
        <w:t>ства в таких случаях.</w:t>
      </w:r>
    </w:p>
    <w:p w:rsidR="007D5504" w:rsidRPr="00470B7C" w:rsidRDefault="007D5504" w:rsidP="00B244E8">
      <w:pPr>
        <w:pStyle w:val="SingleTxtGR"/>
        <w:tabs>
          <w:tab w:val="clear" w:pos="2268"/>
          <w:tab w:val="left" w:pos="2381"/>
        </w:tabs>
        <w:ind w:left="1701"/>
      </w:pPr>
      <w:r w:rsidRPr="00470B7C">
        <w:t>92.5</w:t>
      </w:r>
      <w:r w:rsidRPr="00470B7C">
        <w:tab/>
        <w:t>В соответствии с обязанностями ассоциаций работников и раб</w:t>
      </w:r>
      <w:r w:rsidRPr="00470B7C">
        <w:t>о</w:t>
      </w:r>
      <w:r w:rsidRPr="00470B7C">
        <w:t>тодателей, которые предусмотрены в их уставах, такие ассоциации могут представлять в Министерство труда и социальных вопросов и другие с</w:t>
      </w:r>
      <w:r w:rsidRPr="00470B7C">
        <w:t>о</w:t>
      </w:r>
      <w:r w:rsidRPr="00470B7C">
        <w:t>ответствующие органы свои мнения и предложения о внесении п</w:t>
      </w:r>
      <w:r w:rsidRPr="00470B7C">
        <w:t>о</w:t>
      </w:r>
      <w:r w:rsidRPr="00470B7C">
        <w:t>правок и упрощении действующих норм и правил, касающихся труда. Т</w:t>
      </w:r>
      <w:r w:rsidRPr="00470B7C">
        <w:t>а</w:t>
      </w:r>
      <w:r w:rsidRPr="00470B7C">
        <w:t>кие мнения или предложения будут сначала обсуждаться соответствующими комитетами, а затем будут представлены Исламской консультативной а</w:t>
      </w:r>
      <w:r w:rsidRPr="00470B7C">
        <w:t>с</w:t>
      </w:r>
      <w:r w:rsidRPr="00470B7C">
        <w:t>самблее (парламенту) или Совету министров для рассмотрения и утве</w:t>
      </w:r>
      <w:r w:rsidRPr="00470B7C">
        <w:t>р</w:t>
      </w:r>
      <w:r w:rsidRPr="00470B7C">
        <w:t>ждения. Например, в примечание к статье 3 правил процедуры ассоци</w:t>
      </w:r>
      <w:r w:rsidRPr="00470B7C">
        <w:t>а</w:t>
      </w:r>
      <w:r w:rsidRPr="00470B7C">
        <w:t>ций работников и работодателей Советом министров внесена п</w:t>
      </w:r>
      <w:r w:rsidRPr="00470B7C">
        <w:t>о</w:t>
      </w:r>
      <w:r w:rsidRPr="00470B7C">
        <w:t>правка на основе заключений, представленных ассоциациями работод</w:t>
      </w:r>
      <w:r w:rsidRPr="00470B7C">
        <w:t>а</w:t>
      </w:r>
      <w:r w:rsidRPr="00470B7C">
        <w:t xml:space="preserve">телей. </w:t>
      </w:r>
    </w:p>
    <w:p w:rsidR="007D5504" w:rsidRPr="00470B7C" w:rsidRDefault="007D5504" w:rsidP="007D5504">
      <w:pPr>
        <w:pStyle w:val="H1GR"/>
      </w:pPr>
      <w:r w:rsidRPr="00470B7C">
        <w:tab/>
      </w:r>
      <w:r w:rsidRPr="00470B7C">
        <w:tab/>
        <w:t>Образование профессиональных союзов</w:t>
      </w:r>
    </w:p>
    <w:p w:rsidR="007D5504" w:rsidRPr="00470B7C" w:rsidRDefault="007D5504" w:rsidP="007D5504">
      <w:pPr>
        <w:pStyle w:val="SingleTxtGR"/>
      </w:pPr>
      <w:r w:rsidRPr="00470B7C">
        <w:t>93.</w:t>
      </w:r>
      <w:r w:rsidRPr="00470B7C">
        <w:tab/>
        <w:t>В главах 3 и 7 Конституции Исламской Республики Иран, которые кас</w:t>
      </w:r>
      <w:r w:rsidRPr="00470B7C">
        <w:t>а</w:t>
      </w:r>
      <w:r w:rsidRPr="00470B7C">
        <w:t xml:space="preserve">ются, соответственно, </w:t>
      </w:r>
      <w:r w:rsidR="00E55ABE">
        <w:t>"</w:t>
      </w:r>
      <w:r w:rsidRPr="00470B7C">
        <w:t>прав нации</w:t>
      </w:r>
      <w:r w:rsidR="00E55ABE">
        <w:t>"</w:t>
      </w:r>
      <w:r w:rsidRPr="00470B7C">
        <w:t xml:space="preserve"> и </w:t>
      </w:r>
      <w:r w:rsidR="00E55ABE">
        <w:t>"</w:t>
      </w:r>
      <w:r w:rsidRPr="00470B7C">
        <w:t>советов</w:t>
      </w:r>
      <w:r w:rsidR="00E55ABE">
        <w:t>"</w:t>
      </w:r>
      <w:r w:rsidRPr="00470B7C">
        <w:t>, содержатся некоторые при</w:t>
      </w:r>
      <w:r w:rsidRPr="00470B7C">
        <w:t>н</w:t>
      </w:r>
      <w:r w:rsidRPr="00470B7C">
        <w:t>ципы, которые косвенным образом относятся к правам населения.</w:t>
      </w:r>
    </w:p>
    <w:p w:rsidR="007D5504" w:rsidRPr="00470B7C" w:rsidRDefault="007D5504" w:rsidP="00B244E8">
      <w:pPr>
        <w:pStyle w:val="SingleTxtGR"/>
        <w:tabs>
          <w:tab w:val="clear" w:pos="2268"/>
          <w:tab w:val="left" w:pos="2381"/>
        </w:tabs>
        <w:ind w:left="1701"/>
      </w:pPr>
      <w:r w:rsidRPr="00470B7C">
        <w:t>93.1</w:t>
      </w:r>
      <w:r w:rsidRPr="00470B7C">
        <w:tab/>
        <w:t>В статье 26 Конституции признается право на создание политич</w:t>
      </w:r>
      <w:r w:rsidRPr="00470B7C">
        <w:t>е</w:t>
      </w:r>
      <w:r w:rsidRPr="00470B7C">
        <w:t>ских и профессиональных партий и групп при соблюдении опред</w:t>
      </w:r>
      <w:r w:rsidRPr="00470B7C">
        <w:t>е</w:t>
      </w:r>
      <w:r w:rsidRPr="00470B7C">
        <w:t>ленных условий. Кроме того, в статье 104 Конституции отдельно признается пр</w:t>
      </w:r>
      <w:r w:rsidRPr="00470B7C">
        <w:t>а</w:t>
      </w:r>
      <w:r w:rsidRPr="00470B7C">
        <w:t>во работников и государственных служащих создавать свои со</w:t>
      </w:r>
      <w:r w:rsidRPr="00470B7C">
        <w:t>б</w:t>
      </w:r>
      <w:r w:rsidRPr="00470B7C">
        <w:t>ственные советы. В статье 27 Конституции признается право на создание объед</w:t>
      </w:r>
      <w:r w:rsidRPr="00470B7C">
        <w:t>и</w:t>
      </w:r>
      <w:r w:rsidRPr="00470B7C">
        <w:t>нений и проведение маршей протеста. Из этих статей можно сделать в</w:t>
      </w:r>
      <w:r w:rsidRPr="00470B7C">
        <w:t>ы</w:t>
      </w:r>
      <w:r w:rsidRPr="00470B7C">
        <w:t>вод о том, что занятые на возмездной основе лица, включая работников, могут иметь свои собственные пр</w:t>
      </w:r>
      <w:r w:rsidRPr="00470B7C">
        <w:t>о</w:t>
      </w:r>
      <w:r w:rsidRPr="00470B7C">
        <w:t>фес</w:t>
      </w:r>
      <w:r w:rsidR="00B244E8">
        <w:t>сиональные ассоциации и советы,</w:t>
      </w:r>
      <w:r w:rsidR="00B244E8">
        <w:br/>
      </w:r>
      <w:r w:rsidRPr="00470B7C">
        <w:t>в том числе синдикаты и союзы для з</w:t>
      </w:r>
      <w:r w:rsidRPr="00470B7C">
        <w:t>а</w:t>
      </w:r>
      <w:r w:rsidRPr="00470B7C">
        <w:t>щиты своих прав.</w:t>
      </w:r>
    </w:p>
    <w:p w:rsidR="007D5504" w:rsidRPr="00470B7C" w:rsidRDefault="007D5504" w:rsidP="00B244E8">
      <w:pPr>
        <w:pStyle w:val="SingleTxtGR"/>
        <w:tabs>
          <w:tab w:val="clear" w:pos="2268"/>
          <w:tab w:val="left" w:pos="2381"/>
        </w:tabs>
        <w:ind w:left="1701"/>
      </w:pPr>
      <w:r w:rsidRPr="00470B7C">
        <w:t>93.2</w:t>
      </w:r>
      <w:r w:rsidRPr="00470B7C">
        <w:tab/>
        <w:t>Статья 131 закона о труде гласит, что целью создания професси</w:t>
      </w:r>
      <w:r w:rsidRPr="00470B7C">
        <w:t>о</w:t>
      </w:r>
      <w:r w:rsidRPr="00470B7C">
        <w:t>нальных ассоциаций является защ</w:t>
      </w:r>
      <w:r w:rsidR="00B244E8">
        <w:t>ита законных и юридических прав</w:t>
      </w:r>
      <w:r w:rsidR="00B244E8">
        <w:br/>
      </w:r>
      <w:r w:rsidRPr="00470B7C">
        <w:t>и интересов, а также улучшение жилищных условий работников и раб</w:t>
      </w:r>
      <w:r w:rsidRPr="00470B7C">
        <w:t>о</w:t>
      </w:r>
      <w:r w:rsidRPr="00470B7C">
        <w:t>тодателей. Статья 142 закона о труде предусматривает право на обсужд</w:t>
      </w:r>
      <w:r w:rsidRPr="00470B7C">
        <w:t>е</w:t>
      </w:r>
      <w:r w:rsidRPr="00470B7C">
        <w:t>ние и заключение коллективных договоров и содержит косвенную ссылку на право проведения забастовки. Согласно этой статье, если ра</w:t>
      </w:r>
      <w:r w:rsidRPr="00470B7C">
        <w:t>с</w:t>
      </w:r>
      <w:r w:rsidRPr="00470B7C">
        <w:t>хождение во мнениях относительно положений трудового законодательства или предыдущих договоров или любых других вопросов или требование л</w:t>
      </w:r>
      <w:r w:rsidRPr="00470B7C">
        <w:t>ю</w:t>
      </w:r>
      <w:r w:rsidRPr="00470B7C">
        <w:t>бой из сторон о заключении нового договора приводит к остановке раб</w:t>
      </w:r>
      <w:r w:rsidRPr="00470B7C">
        <w:t>о</w:t>
      </w:r>
      <w:r w:rsidRPr="00470B7C">
        <w:t>ты, при этом работники присутствуют на рабочем месте или преднам</w:t>
      </w:r>
      <w:r w:rsidRPr="00470B7C">
        <w:t>е</w:t>
      </w:r>
      <w:r w:rsidRPr="00470B7C">
        <w:t>ренно сокращают объем производства, группа по расследованию обязана оперативно расследовать возникшие вопросы по просьбе любой из ст</w:t>
      </w:r>
      <w:r w:rsidRPr="00470B7C">
        <w:t>о</w:t>
      </w:r>
      <w:r w:rsidRPr="00470B7C">
        <w:t>рон сп</w:t>
      </w:r>
      <w:r w:rsidRPr="00470B7C">
        <w:t>о</w:t>
      </w:r>
      <w:r w:rsidRPr="00470B7C">
        <w:t>ра или ассоциации работников или работодателей и обнародовать свое заключение. Конечно, коллективное прекращение работы может быть и</w:t>
      </w:r>
      <w:r w:rsidRPr="00470B7C">
        <w:t>с</w:t>
      </w:r>
      <w:r w:rsidRPr="00470B7C">
        <w:t>толковано только как забастовка. Кроме того, преднамеренное прекращ</w:t>
      </w:r>
      <w:r w:rsidRPr="00470B7C">
        <w:t>е</w:t>
      </w:r>
      <w:r w:rsidRPr="00470B7C">
        <w:t>ние работы, осуществляемое также в профессиональных целях, может быть истолк</w:t>
      </w:r>
      <w:r w:rsidRPr="00470B7C">
        <w:t>о</w:t>
      </w:r>
      <w:r w:rsidRPr="00470B7C">
        <w:t>ва</w:t>
      </w:r>
      <w:r w:rsidR="00B244E8">
        <w:t>но как ограниченная забастовка.</w:t>
      </w:r>
    </w:p>
    <w:p w:rsidR="007D5504" w:rsidRPr="003C6A98" w:rsidRDefault="007D5504" w:rsidP="007D5504">
      <w:pPr>
        <w:pStyle w:val="H1GR"/>
      </w:pPr>
      <w:r w:rsidRPr="00470B7C">
        <w:tab/>
      </w:r>
      <w:r w:rsidRPr="00470B7C">
        <w:tab/>
      </w:r>
      <w:r w:rsidRPr="003C6A98">
        <w:t>Профессиональные свободы</w:t>
      </w:r>
    </w:p>
    <w:p w:rsidR="007D5504" w:rsidRPr="00470B7C" w:rsidRDefault="007D5504" w:rsidP="007D5504">
      <w:pPr>
        <w:pStyle w:val="SingleTxtGR"/>
      </w:pPr>
      <w:r w:rsidRPr="00470B7C">
        <w:t>94.</w:t>
      </w:r>
      <w:r w:rsidRPr="00470B7C">
        <w:tab/>
        <w:t>Учреждения, которые принимают участие в социальном диалоге и тре</w:t>
      </w:r>
      <w:r w:rsidRPr="00470B7C">
        <w:t>х</w:t>
      </w:r>
      <w:r w:rsidRPr="00470B7C">
        <w:t>сторонних соглашениях (между правительством, работниками и работодател</w:t>
      </w:r>
      <w:r w:rsidRPr="00470B7C">
        <w:t>я</w:t>
      </w:r>
      <w:r w:rsidRPr="00470B7C">
        <w:t>ми), в том числе органы, формирующие политику и принимающие решения в области труда и занятости, включают национальную конференцию по вопросам труда, высшие советы (Высший совет по вопросам труда, Высший совет по в</w:t>
      </w:r>
      <w:r w:rsidRPr="00470B7C">
        <w:t>о</w:t>
      </w:r>
      <w:r w:rsidRPr="00470B7C">
        <w:t>просам труда и технической защиты, Совет организации социальной защиты и Высший совет по занятости), а также советы по урегулированию споров и в</w:t>
      </w:r>
      <w:r w:rsidRPr="00470B7C">
        <w:t>ы</w:t>
      </w:r>
      <w:r w:rsidRPr="00470B7C">
        <w:t>работке компромиссных решений, которы</w:t>
      </w:r>
      <w:r w:rsidR="00B244E8">
        <w:t>е предусмотрены главой 9 закона</w:t>
      </w:r>
      <w:r w:rsidR="00B244E8">
        <w:br/>
      </w:r>
      <w:r w:rsidRPr="00470B7C">
        <w:t xml:space="preserve">о труде. Ниже приведено их краткое описание. </w:t>
      </w:r>
    </w:p>
    <w:p w:rsidR="007D5504" w:rsidRPr="00470B7C" w:rsidRDefault="007D5504" w:rsidP="007D5504">
      <w:pPr>
        <w:pStyle w:val="H1GR"/>
      </w:pPr>
      <w:r w:rsidRPr="00470B7C">
        <w:tab/>
      </w:r>
      <w:r w:rsidRPr="00470B7C">
        <w:tab/>
        <w:t>Национальная конференция по вопросам труда</w:t>
      </w:r>
    </w:p>
    <w:p w:rsidR="007D5504" w:rsidRPr="00470B7C" w:rsidRDefault="007D5504" w:rsidP="007D5504">
      <w:pPr>
        <w:pStyle w:val="SingleTxtGR"/>
      </w:pPr>
      <w:r w:rsidRPr="00470B7C">
        <w:t>95.</w:t>
      </w:r>
      <w:r w:rsidRPr="00470B7C">
        <w:tab/>
        <w:t>Национальная конференция по вопросам труда, которая является фор</w:t>
      </w:r>
      <w:r w:rsidRPr="00470B7C">
        <w:t>у</w:t>
      </w:r>
      <w:r w:rsidRPr="00470B7C">
        <w:t>мом для трехсторонних переговоров и коллективных дискуссий между предст</w:t>
      </w:r>
      <w:r w:rsidRPr="00470B7C">
        <w:t>а</w:t>
      </w:r>
      <w:r w:rsidRPr="00470B7C">
        <w:t>вителями правительства, работодателями и работниками на основе междун</w:t>
      </w:r>
      <w:r w:rsidRPr="00470B7C">
        <w:t>а</w:t>
      </w:r>
      <w:r w:rsidRPr="00470B7C">
        <w:t>родно признанной стратегии трехстороннего участия, формируется с участием ее членов, а также профильных авторов и исследователей.</w:t>
      </w:r>
    </w:p>
    <w:p w:rsidR="007D5504" w:rsidRPr="00470B7C" w:rsidRDefault="007D5504" w:rsidP="00B244E8">
      <w:pPr>
        <w:pStyle w:val="SingleTxtGR"/>
        <w:tabs>
          <w:tab w:val="clear" w:pos="2268"/>
          <w:tab w:val="left" w:pos="2381"/>
        </w:tabs>
        <w:ind w:left="1701"/>
      </w:pPr>
      <w:r w:rsidRPr="00470B7C">
        <w:t>95.1</w:t>
      </w:r>
      <w:r w:rsidRPr="00470B7C">
        <w:tab/>
        <w:t>Состав национальной конференции по вопросам труда формир</w:t>
      </w:r>
      <w:r w:rsidRPr="00470B7C">
        <w:t>у</w:t>
      </w:r>
      <w:r w:rsidRPr="00470B7C">
        <w:t>ется по образцу Международной конференции труда. Эта конференция включает 100 основных членов, из которых 50 представляют правител</w:t>
      </w:r>
      <w:r w:rsidRPr="00470B7C">
        <w:t>ь</w:t>
      </w:r>
      <w:r w:rsidRPr="00470B7C">
        <w:t>ство, 25 представл</w:t>
      </w:r>
      <w:r w:rsidR="00B244E8">
        <w:t>яют ассоциации работников и 25 −</w:t>
      </w:r>
      <w:r w:rsidRPr="00470B7C">
        <w:t xml:space="preserve"> ассоциации работ</w:t>
      </w:r>
      <w:r w:rsidRPr="00470B7C">
        <w:t>о</w:t>
      </w:r>
      <w:r w:rsidRPr="00470B7C">
        <w:t>дателей. Каждый участник может привлечь двух советников. Конфере</w:t>
      </w:r>
      <w:r w:rsidRPr="00470B7C">
        <w:t>н</w:t>
      </w:r>
      <w:r w:rsidRPr="00470B7C">
        <w:t>ция проходит под председательством министра труда и социальных в</w:t>
      </w:r>
      <w:r w:rsidRPr="00470B7C">
        <w:t>о</w:t>
      </w:r>
      <w:r w:rsidRPr="00470B7C">
        <w:t>просов, которому в исполнении его обязанностей оказывают помощь три заместителя. Каждый из трех заместителей избирается из числа предст</w:t>
      </w:r>
      <w:r w:rsidRPr="00470B7C">
        <w:t>а</w:t>
      </w:r>
      <w:r w:rsidRPr="00470B7C">
        <w:t>вителей правительства, работодателей и работников. В состав президи</w:t>
      </w:r>
      <w:r w:rsidRPr="00470B7C">
        <w:t>у</w:t>
      </w:r>
      <w:r w:rsidRPr="00470B7C">
        <w:t>ма также входят секретарь конференции и юридический ко</w:t>
      </w:r>
      <w:r w:rsidRPr="00470B7C">
        <w:t>н</w:t>
      </w:r>
      <w:r w:rsidRPr="00470B7C">
        <w:t>сультант.</w:t>
      </w:r>
    </w:p>
    <w:p w:rsidR="007D5504" w:rsidRPr="00470B7C" w:rsidRDefault="007D5504" w:rsidP="00B244E8">
      <w:pPr>
        <w:pStyle w:val="SingleTxtGR"/>
        <w:tabs>
          <w:tab w:val="clear" w:pos="2268"/>
          <w:tab w:val="left" w:pos="2381"/>
        </w:tabs>
        <w:ind w:left="1701"/>
      </w:pPr>
      <w:r w:rsidRPr="00470B7C">
        <w:t>95.2</w:t>
      </w:r>
      <w:r w:rsidRPr="00470B7C">
        <w:tab/>
        <w:t>Главной задачей национальной конференции по вопросам труда является стимулирование представителей работодателей и работников к участию в трехстороннем диалоге с представителем правительства с ц</w:t>
      </w:r>
      <w:r w:rsidRPr="00470B7C">
        <w:t>е</w:t>
      </w:r>
      <w:r w:rsidRPr="00470B7C">
        <w:t>лью обмена мнениями и сотрудничества в интересах обеспечения их о</w:t>
      </w:r>
      <w:r w:rsidRPr="00470B7C">
        <w:t>с</w:t>
      </w:r>
      <w:r w:rsidRPr="00470B7C">
        <w:t>новных прав, а также ликвидации любых препятствий или проблем, во</w:t>
      </w:r>
      <w:r w:rsidRPr="00470B7C">
        <w:t>з</w:t>
      </w:r>
      <w:r w:rsidRPr="00470B7C">
        <w:t>никающих в сфере трудовых отношений в целях повышения их результ</w:t>
      </w:r>
      <w:r w:rsidRPr="00470B7C">
        <w:t>а</w:t>
      </w:r>
      <w:r w:rsidRPr="00470B7C">
        <w:t>тивности. Национальная конференция по вопросам труда стремится со</w:t>
      </w:r>
      <w:r w:rsidRPr="00470B7C">
        <w:t>з</w:t>
      </w:r>
      <w:r w:rsidRPr="00470B7C">
        <w:t>дать работоспособный механизм выявления общих и различных мнений среди представителей правительства, работодателей и работников по о</w:t>
      </w:r>
      <w:r w:rsidRPr="00470B7C">
        <w:t>б</w:t>
      </w:r>
      <w:r w:rsidRPr="00470B7C">
        <w:t>суждаемым вопросам, с тем чтобы использовать общие взгляды в качес</w:t>
      </w:r>
      <w:r w:rsidRPr="00470B7C">
        <w:t>т</w:t>
      </w:r>
      <w:r w:rsidRPr="00470B7C">
        <w:t xml:space="preserve">ве основы для экспертного обсуждения </w:t>
      </w:r>
      <w:r w:rsidR="00B244E8">
        <w:t>разногласий и, что более важно,</w:t>
      </w:r>
      <w:r w:rsidR="00B244E8">
        <w:br/>
      </w:r>
      <w:r w:rsidRPr="00470B7C">
        <w:t>с тем чтобы заложить фундамент для дальнейших контактов между двумя сторонами. Национальная конференция труда также призвана реализовать принцип участия общественности и укрепления роли гражданского с</w:t>
      </w:r>
      <w:r w:rsidRPr="00470B7C">
        <w:t>о</w:t>
      </w:r>
      <w:r w:rsidRPr="00470B7C">
        <w:t>общества в государственных делах.</w:t>
      </w:r>
    </w:p>
    <w:p w:rsidR="007D5504" w:rsidRPr="00470B7C" w:rsidRDefault="007D5504" w:rsidP="00B244E8">
      <w:pPr>
        <w:pStyle w:val="SingleTxtGR"/>
        <w:tabs>
          <w:tab w:val="clear" w:pos="2268"/>
          <w:tab w:val="left" w:pos="2381"/>
        </w:tabs>
        <w:ind w:left="1701"/>
      </w:pPr>
      <w:r w:rsidRPr="00470B7C">
        <w:t>95.3</w:t>
      </w:r>
      <w:r w:rsidRPr="00470B7C">
        <w:tab/>
        <w:t>В отношении режима работы национальной конференции по в</w:t>
      </w:r>
      <w:r w:rsidRPr="00470B7C">
        <w:t>о</w:t>
      </w:r>
      <w:r w:rsidRPr="00470B7C">
        <w:t>просам труда в рамках трехсторонних консультаций необходимо в пе</w:t>
      </w:r>
      <w:r w:rsidRPr="00470B7C">
        <w:t>р</w:t>
      </w:r>
      <w:r w:rsidRPr="00470B7C">
        <w:t>вую очередь установить компоненты этого органа, которыми являются: ген</w:t>
      </w:r>
      <w:r w:rsidRPr="00470B7C">
        <w:t>е</w:t>
      </w:r>
      <w:r w:rsidRPr="00470B7C">
        <w:t>ральная ассамблея, специализированные комиссии и резолюции. Ниже перечислены функции этих компонентов.</w:t>
      </w:r>
    </w:p>
    <w:p w:rsidR="007D5504" w:rsidRPr="00470B7C" w:rsidRDefault="007D5504" w:rsidP="007D5504">
      <w:pPr>
        <w:pStyle w:val="H1GR"/>
      </w:pPr>
      <w:r w:rsidRPr="00470B7C">
        <w:tab/>
      </w:r>
      <w:r w:rsidRPr="00470B7C">
        <w:tab/>
        <w:t>Генеральная ассамблея</w:t>
      </w:r>
    </w:p>
    <w:p w:rsidR="007D5504" w:rsidRPr="00470B7C" w:rsidRDefault="007D5504" w:rsidP="007D5504">
      <w:pPr>
        <w:pStyle w:val="SingleTxtGR"/>
      </w:pPr>
      <w:r w:rsidRPr="00470B7C">
        <w:t>96.</w:t>
      </w:r>
      <w:r w:rsidRPr="00470B7C">
        <w:tab/>
        <w:t>Генеральная ассамблея созывается с участием представителей правител</w:t>
      </w:r>
      <w:r w:rsidRPr="00470B7C">
        <w:t>ь</w:t>
      </w:r>
      <w:r w:rsidRPr="00470B7C">
        <w:t>ства, работодателей и работников, соответствующих министров, членов парл</w:t>
      </w:r>
      <w:r w:rsidRPr="00470B7C">
        <w:t>а</w:t>
      </w:r>
      <w:r w:rsidRPr="00470B7C">
        <w:t>мента, авторов и экспертов, а также профильных преподавателей университ</w:t>
      </w:r>
      <w:r w:rsidRPr="00470B7C">
        <w:t>е</w:t>
      </w:r>
      <w:r w:rsidRPr="00470B7C">
        <w:t xml:space="preserve">тов, которые выступают по вопросам, касающимся сферы труда, и смежным вопросам. </w:t>
      </w:r>
    </w:p>
    <w:p w:rsidR="007D5504" w:rsidRPr="00470B7C" w:rsidRDefault="007D5504" w:rsidP="007D5504">
      <w:pPr>
        <w:pStyle w:val="H1GR"/>
      </w:pPr>
      <w:r w:rsidRPr="00470B7C">
        <w:tab/>
      </w:r>
      <w:r w:rsidRPr="00470B7C">
        <w:tab/>
        <w:t>Специализированные комиссии</w:t>
      </w:r>
    </w:p>
    <w:p w:rsidR="007D5504" w:rsidRPr="00470B7C" w:rsidRDefault="007D5504" w:rsidP="007D5504">
      <w:pPr>
        <w:pStyle w:val="SingleTxtGR"/>
      </w:pPr>
      <w:r w:rsidRPr="00470B7C">
        <w:t>97.</w:t>
      </w:r>
      <w:r w:rsidRPr="00470B7C">
        <w:tab/>
        <w:t>Эти комиссии, обсуждающие представленные на их рассмотрение сп</w:t>
      </w:r>
      <w:r w:rsidRPr="00470B7C">
        <w:t>е</w:t>
      </w:r>
      <w:r w:rsidRPr="00470B7C">
        <w:t>циализированные вопросы, проводят совещания с участием представителей прав</w:t>
      </w:r>
      <w:r w:rsidRPr="00470B7C">
        <w:t>и</w:t>
      </w:r>
      <w:r w:rsidRPr="00470B7C">
        <w:t xml:space="preserve">тельства, работодателей и работников. </w:t>
      </w:r>
    </w:p>
    <w:p w:rsidR="007D5504" w:rsidRPr="00470B7C" w:rsidRDefault="007D5504" w:rsidP="007D5504">
      <w:pPr>
        <w:pStyle w:val="H1GR"/>
      </w:pPr>
      <w:r w:rsidRPr="00470B7C">
        <w:tab/>
      </w:r>
      <w:r w:rsidRPr="00470B7C">
        <w:tab/>
        <w:t xml:space="preserve">Резолюции </w:t>
      </w:r>
    </w:p>
    <w:p w:rsidR="007D5504" w:rsidRPr="00470B7C" w:rsidRDefault="007D5504" w:rsidP="007D5504">
      <w:pPr>
        <w:pStyle w:val="SingleTxtGR"/>
      </w:pPr>
      <w:r w:rsidRPr="00470B7C">
        <w:t>98.</w:t>
      </w:r>
      <w:r w:rsidRPr="00470B7C">
        <w:tab/>
        <w:t>Итоги обсуждения специализированных вопросов в комиссиях излагаю</w:t>
      </w:r>
      <w:r w:rsidRPr="00470B7C">
        <w:t>т</w:t>
      </w:r>
      <w:r w:rsidRPr="00470B7C">
        <w:t>ся в форме резолюций, которые представляются для голосования в рамках ген</w:t>
      </w:r>
      <w:r w:rsidRPr="00470B7C">
        <w:t>е</w:t>
      </w:r>
      <w:r w:rsidRPr="00470B7C">
        <w:t>ральной ассамблеи. Текст резолюции, в случае ее принятия на основе голосов</w:t>
      </w:r>
      <w:r w:rsidRPr="00470B7C">
        <w:t>а</w:t>
      </w:r>
      <w:r w:rsidRPr="00470B7C">
        <w:t>ния, подписывается и утверждается председателем, заместителем председателя и секретарем конференции и препровождается соответствующим государстве</w:t>
      </w:r>
      <w:r w:rsidRPr="00470B7C">
        <w:t>н</w:t>
      </w:r>
      <w:r w:rsidRPr="00470B7C">
        <w:t>ным органам, работодателям и работникам.</w:t>
      </w:r>
    </w:p>
    <w:p w:rsidR="007D5504" w:rsidRPr="00470B7C" w:rsidRDefault="007D5504" w:rsidP="00B244E8">
      <w:pPr>
        <w:pStyle w:val="SingleTxtGR"/>
        <w:tabs>
          <w:tab w:val="clear" w:pos="2268"/>
          <w:tab w:val="left" w:pos="2381"/>
        </w:tabs>
        <w:ind w:left="1701"/>
      </w:pPr>
      <w:r w:rsidRPr="00470B7C">
        <w:t>98.1</w:t>
      </w:r>
      <w:r w:rsidRPr="00470B7C">
        <w:tab/>
        <w:t>Национальная конференция по вопросам труда представляет с</w:t>
      </w:r>
      <w:r w:rsidRPr="00470B7C">
        <w:t>о</w:t>
      </w:r>
      <w:r w:rsidRPr="00470B7C">
        <w:t>бой в сущности лишь одно из учреждений, которые участвуют в трехст</w:t>
      </w:r>
      <w:r w:rsidRPr="00470B7C">
        <w:t>о</w:t>
      </w:r>
      <w:r w:rsidRPr="00470B7C">
        <w:t>ронних консультациях для принятия коллективных решений. Сама ко</w:t>
      </w:r>
      <w:r w:rsidRPr="00470B7C">
        <w:t>н</w:t>
      </w:r>
      <w:r w:rsidRPr="00470B7C">
        <w:t>ференция не принимает решений; одн</w:t>
      </w:r>
      <w:r w:rsidR="00CC73F0">
        <w:t>ако ее резолюции используются</w:t>
      </w:r>
      <w:r w:rsidR="00CC73F0">
        <w:br/>
      </w:r>
      <w:r w:rsidRPr="00470B7C">
        <w:t>в качестве основы для выр</w:t>
      </w:r>
      <w:r w:rsidRPr="00470B7C">
        <w:t>а</w:t>
      </w:r>
      <w:r w:rsidRPr="00470B7C">
        <w:t xml:space="preserve">ботки решений директивными органами. </w:t>
      </w:r>
    </w:p>
    <w:p w:rsidR="007D5504" w:rsidRPr="00470B7C" w:rsidRDefault="007D5504" w:rsidP="007D5504">
      <w:pPr>
        <w:pStyle w:val="H1GR"/>
      </w:pPr>
      <w:r w:rsidRPr="00470B7C">
        <w:tab/>
      </w:r>
      <w:r w:rsidRPr="00470B7C">
        <w:tab/>
        <w:t>Верховный совет по вопросам труда</w:t>
      </w:r>
    </w:p>
    <w:p w:rsidR="007D5504" w:rsidRPr="00470B7C" w:rsidRDefault="007D5504" w:rsidP="007D5504">
      <w:pPr>
        <w:pStyle w:val="SingleTxtGR"/>
      </w:pPr>
      <w:r w:rsidRPr="00470B7C">
        <w:t>99.</w:t>
      </w:r>
      <w:r w:rsidRPr="00470B7C">
        <w:tab/>
        <w:t>Высший совет по вопросам труда у</w:t>
      </w:r>
      <w:r w:rsidR="00CC73F0">
        <w:t>чреждается в Министерстве труда</w:t>
      </w:r>
      <w:r w:rsidR="00CC73F0">
        <w:br/>
      </w:r>
      <w:r w:rsidRPr="00470B7C">
        <w:t>и социальных вопросов в соответствии с положениями статьи 167 закона о тр</w:t>
      </w:r>
      <w:r w:rsidRPr="00470B7C">
        <w:t>у</w:t>
      </w:r>
      <w:r w:rsidRPr="00470B7C">
        <w:t>де. Совет выполняет возложенные на него задачи в соответствии с законом о труде и другими соответствующими законами. В состав Высшего совета по в</w:t>
      </w:r>
      <w:r w:rsidRPr="00470B7C">
        <w:t>о</w:t>
      </w:r>
      <w:r w:rsidRPr="00470B7C">
        <w:t>просам труда входят:</w:t>
      </w:r>
    </w:p>
    <w:p w:rsidR="007D5504" w:rsidRPr="00470B7C" w:rsidRDefault="007D5504" w:rsidP="00CC73F0">
      <w:pPr>
        <w:pStyle w:val="SingleTxtGR"/>
        <w:tabs>
          <w:tab w:val="clear" w:pos="2268"/>
          <w:tab w:val="left" w:pos="2381"/>
        </w:tabs>
        <w:ind w:left="1701"/>
      </w:pPr>
      <w:r w:rsidRPr="00470B7C">
        <w:t>99.1</w:t>
      </w:r>
      <w:r w:rsidRPr="00470B7C">
        <w:tab/>
        <w:t>министр труда и социальных вопросов, который является предс</w:t>
      </w:r>
      <w:r w:rsidRPr="00470B7C">
        <w:t>е</w:t>
      </w:r>
      <w:r w:rsidRPr="00470B7C">
        <w:t>дателем совета;</w:t>
      </w:r>
    </w:p>
    <w:p w:rsidR="007D5504" w:rsidRPr="00470B7C" w:rsidRDefault="007D5504" w:rsidP="00CC73F0">
      <w:pPr>
        <w:pStyle w:val="SingleTxtGR"/>
        <w:tabs>
          <w:tab w:val="clear" w:pos="2268"/>
          <w:tab w:val="left" w:pos="2381"/>
        </w:tabs>
        <w:ind w:left="1701"/>
      </w:pPr>
      <w:r w:rsidRPr="00470B7C">
        <w:t>99.2</w:t>
      </w:r>
      <w:r w:rsidRPr="00470B7C">
        <w:tab/>
        <w:t>два эксперта по социальным и экономическим вопросам, кандид</w:t>
      </w:r>
      <w:r w:rsidRPr="00470B7C">
        <w:t>а</w:t>
      </w:r>
      <w:r w:rsidRPr="00470B7C">
        <w:t>туры которых предлагаются министром труда и социальных во</w:t>
      </w:r>
      <w:r w:rsidR="00CC73F0">
        <w:t>просов</w:t>
      </w:r>
      <w:r w:rsidR="00CC73F0">
        <w:br/>
      </w:r>
      <w:r w:rsidRPr="00470B7C">
        <w:t>и утверждаются Советом министров;</w:t>
      </w:r>
    </w:p>
    <w:p w:rsidR="007D5504" w:rsidRPr="00470B7C" w:rsidRDefault="007D5504" w:rsidP="00CC73F0">
      <w:pPr>
        <w:pStyle w:val="SingleTxtGR"/>
        <w:tabs>
          <w:tab w:val="clear" w:pos="2268"/>
          <w:tab w:val="left" w:pos="2381"/>
        </w:tabs>
        <w:ind w:left="1701"/>
      </w:pPr>
      <w:r w:rsidRPr="00470B7C">
        <w:t>99.3</w:t>
      </w:r>
      <w:r w:rsidRPr="00470B7C">
        <w:tab/>
        <w:t>министр благосостояния и социальной защиты;</w:t>
      </w:r>
    </w:p>
    <w:p w:rsidR="007D5504" w:rsidRPr="00470B7C" w:rsidRDefault="007D5504" w:rsidP="00CC73F0">
      <w:pPr>
        <w:pStyle w:val="SingleTxtGR"/>
        <w:tabs>
          <w:tab w:val="clear" w:pos="2268"/>
          <w:tab w:val="left" w:pos="2381"/>
        </w:tabs>
        <w:ind w:left="1701"/>
      </w:pPr>
      <w:r w:rsidRPr="00470B7C">
        <w:t>99.4</w:t>
      </w:r>
      <w:r w:rsidRPr="00470B7C">
        <w:tab/>
        <w:t>руководитель Института промышленных исследований и станда</w:t>
      </w:r>
      <w:r w:rsidRPr="00470B7C">
        <w:t>р</w:t>
      </w:r>
      <w:r w:rsidRPr="00470B7C">
        <w:t>тов Ирана;</w:t>
      </w:r>
    </w:p>
    <w:p w:rsidR="007D5504" w:rsidRPr="00470B7C" w:rsidRDefault="007D5504" w:rsidP="00CC73F0">
      <w:pPr>
        <w:pStyle w:val="SingleTxtGR"/>
        <w:tabs>
          <w:tab w:val="clear" w:pos="2268"/>
          <w:tab w:val="left" w:pos="2381"/>
        </w:tabs>
        <w:ind w:left="1701"/>
      </w:pPr>
      <w:r w:rsidRPr="00470B7C">
        <w:t>99.5</w:t>
      </w:r>
      <w:r w:rsidRPr="00470B7C">
        <w:tab/>
        <w:t>три представителя работодателей (один из них из сельскохозяйс</w:t>
      </w:r>
      <w:r w:rsidRPr="00470B7C">
        <w:t>т</w:t>
      </w:r>
      <w:r w:rsidRPr="00470B7C">
        <w:t>венного сектора), избранных работодателями;</w:t>
      </w:r>
    </w:p>
    <w:p w:rsidR="007D5504" w:rsidRPr="00470B7C" w:rsidRDefault="007D5504" w:rsidP="00CC73F0">
      <w:pPr>
        <w:pStyle w:val="SingleTxtGR"/>
        <w:tabs>
          <w:tab w:val="clear" w:pos="2268"/>
          <w:tab w:val="left" w:pos="2381"/>
        </w:tabs>
        <w:ind w:left="1701"/>
      </w:pPr>
      <w:r w:rsidRPr="00470B7C">
        <w:t>99.6</w:t>
      </w:r>
      <w:r w:rsidRPr="00470B7C">
        <w:tab/>
        <w:t>три представителя работников (один из них из сельскохозяйстве</w:t>
      </w:r>
      <w:r w:rsidRPr="00470B7C">
        <w:t>н</w:t>
      </w:r>
      <w:r w:rsidRPr="00470B7C">
        <w:t>ного сектора), избранных Высшим цент</w:t>
      </w:r>
      <w:r w:rsidR="00CC73F0">
        <w:t>ром Исламских трудовых советов.</w:t>
      </w:r>
    </w:p>
    <w:p w:rsidR="007D5504" w:rsidRPr="00470B7C" w:rsidRDefault="007D5504" w:rsidP="007D5504">
      <w:pPr>
        <w:pStyle w:val="H1GR"/>
      </w:pPr>
      <w:r w:rsidRPr="00470B7C">
        <w:tab/>
      </w:r>
      <w:r w:rsidRPr="00470B7C">
        <w:tab/>
        <w:t xml:space="preserve">Высший совет по технической защите </w:t>
      </w:r>
    </w:p>
    <w:p w:rsidR="007D5504" w:rsidRPr="00470B7C" w:rsidRDefault="007D5504" w:rsidP="007D5504">
      <w:pPr>
        <w:pStyle w:val="SingleTxtGR"/>
      </w:pPr>
      <w:r w:rsidRPr="00470B7C">
        <w:t>100.</w:t>
      </w:r>
      <w:r w:rsidRPr="00470B7C">
        <w:tab/>
        <w:t>В соответствии со статьями 85 и 86 закона о труде и в целях защиты лю</w:t>
      </w:r>
      <w:r w:rsidRPr="00470B7C">
        <w:t>д</w:t>
      </w:r>
      <w:r w:rsidRPr="00470B7C">
        <w:t>ских и материальных ресурсов страны, Высший совет по технической защите в качестве высшего органа, ответственного за разработку и принятие всех правил и норм технической защиты, а также директив и указаний в стране, играет ва</w:t>
      </w:r>
      <w:r w:rsidRPr="00470B7C">
        <w:t>ж</w:t>
      </w:r>
      <w:r w:rsidRPr="00470B7C">
        <w:t>ную роль в защите людских и материальных ресурсов страны. В состав совета входят:</w:t>
      </w:r>
    </w:p>
    <w:p w:rsidR="007D5504" w:rsidRPr="00470B7C" w:rsidRDefault="007D5504" w:rsidP="00CC73F0">
      <w:pPr>
        <w:pStyle w:val="SingleTxtGR"/>
        <w:tabs>
          <w:tab w:val="clear" w:pos="2268"/>
          <w:tab w:val="left" w:pos="2381"/>
        </w:tabs>
        <w:ind w:left="1701"/>
      </w:pPr>
      <w:r w:rsidRPr="00470B7C">
        <w:t>100.1</w:t>
      </w:r>
      <w:r w:rsidRPr="00470B7C">
        <w:tab/>
        <w:t>министр труда и социальных вопросов или его заместитель, в</w:t>
      </w:r>
      <w:r w:rsidRPr="00470B7C">
        <w:t>ы</w:t>
      </w:r>
      <w:r w:rsidRPr="00470B7C">
        <w:t>полняющий функции председателя совета;</w:t>
      </w:r>
    </w:p>
    <w:p w:rsidR="007D5504" w:rsidRPr="00470B7C" w:rsidRDefault="007D5504" w:rsidP="00CC73F0">
      <w:pPr>
        <w:pStyle w:val="SingleTxtGR"/>
        <w:tabs>
          <w:tab w:val="clear" w:pos="2268"/>
          <w:tab w:val="left" w:pos="2381"/>
        </w:tabs>
        <w:ind w:left="1701"/>
      </w:pPr>
      <w:r w:rsidRPr="00470B7C">
        <w:t>100.2</w:t>
      </w:r>
      <w:r w:rsidRPr="00470B7C">
        <w:tab/>
        <w:t>заместитель министра промышленности и горной промышленн</w:t>
      </w:r>
      <w:r w:rsidRPr="00470B7C">
        <w:t>о</w:t>
      </w:r>
      <w:r w:rsidRPr="00470B7C">
        <w:t>сти;</w:t>
      </w:r>
    </w:p>
    <w:p w:rsidR="007D5504" w:rsidRPr="00470B7C" w:rsidRDefault="007D5504" w:rsidP="00CC73F0">
      <w:pPr>
        <w:pStyle w:val="SingleTxtGR"/>
        <w:tabs>
          <w:tab w:val="clear" w:pos="2268"/>
          <w:tab w:val="left" w:pos="2381"/>
        </w:tabs>
        <w:ind w:left="1701"/>
      </w:pPr>
      <w:r w:rsidRPr="00470B7C">
        <w:t>100.3</w:t>
      </w:r>
      <w:r w:rsidRPr="00470B7C">
        <w:tab/>
        <w:t>заместитель министра сельскохозяйственного джихада;</w:t>
      </w:r>
    </w:p>
    <w:p w:rsidR="007D5504" w:rsidRPr="00470B7C" w:rsidRDefault="007D5504" w:rsidP="00CC73F0">
      <w:pPr>
        <w:pStyle w:val="SingleTxtGR"/>
        <w:tabs>
          <w:tab w:val="clear" w:pos="2268"/>
          <w:tab w:val="left" w:pos="2381"/>
        </w:tabs>
        <w:ind w:left="1701"/>
      </w:pPr>
      <w:r w:rsidRPr="00470B7C">
        <w:t>100.4</w:t>
      </w:r>
      <w:r w:rsidRPr="00470B7C">
        <w:tab/>
        <w:t>заместитель министра нефти;</w:t>
      </w:r>
    </w:p>
    <w:p w:rsidR="007D5504" w:rsidRPr="00470B7C" w:rsidRDefault="007D5504" w:rsidP="00CC73F0">
      <w:pPr>
        <w:pStyle w:val="SingleTxtGR"/>
        <w:tabs>
          <w:tab w:val="clear" w:pos="2268"/>
          <w:tab w:val="left" w:pos="2381"/>
        </w:tabs>
        <w:ind w:left="1701"/>
      </w:pPr>
      <w:r w:rsidRPr="00470B7C">
        <w:t>100.5</w:t>
      </w:r>
      <w:r w:rsidRPr="00470B7C">
        <w:tab/>
        <w:t>руководитель департамента окружающей среды;</w:t>
      </w:r>
    </w:p>
    <w:p w:rsidR="007D5504" w:rsidRPr="00470B7C" w:rsidRDefault="007D5504" w:rsidP="00CC73F0">
      <w:pPr>
        <w:pStyle w:val="SingleTxtGR"/>
        <w:tabs>
          <w:tab w:val="clear" w:pos="2268"/>
          <w:tab w:val="left" w:pos="2381"/>
        </w:tabs>
        <w:ind w:left="1701"/>
      </w:pPr>
      <w:r w:rsidRPr="00470B7C">
        <w:t>100.6</w:t>
      </w:r>
      <w:r w:rsidRPr="00470B7C">
        <w:tab/>
        <w:t>два опытных университетских преподавателя соответствующих технич</w:t>
      </w:r>
      <w:r w:rsidRPr="00470B7C">
        <w:t>е</w:t>
      </w:r>
      <w:r w:rsidRPr="00470B7C">
        <w:t>ских дисциплин;</w:t>
      </w:r>
    </w:p>
    <w:p w:rsidR="007D5504" w:rsidRPr="00470B7C" w:rsidRDefault="007D5504" w:rsidP="00CC73F0">
      <w:pPr>
        <w:pStyle w:val="SingleTxtGR"/>
        <w:tabs>
          <w:tab w:val="clear" w:pos="2268"/>
          <w:tab w:val="left" w:pos="2381"/>
        </w:tabs>
        <w:ind w:left="1701"/>
      </w:pPr>
      <w:r>
        <w:t>100.</w:t>
      </w:r>
      <w:r w:rsidRPr="00470B7C">
        <w:t>7</w:t>
      </w:r>
      <w:r w:rsidRPr="00470B7C">
        <w:tab/>
        <w:t>два авторитетных деятеля из промышленного сектора,</w:t>
      </w:r>
    </w:p>
    <w:p w:rsidR="007D5504" w:rsidRPr="00470B7C" w:rsidRDefault="007D5504" w:rsidP="00CC73F0">
      <w:pPr>
        <w:pStyle w:val="SingleTxtGR"/>
        <w:tabs>
          <w:tab w:val="clear" w:pos="2268"/>
          <w:tab w:val="left" w:pos="2381"/>
        </w:tabs>
        <w:ind w:left="1701"/>
      </w:pPr>
      <w:r w:rsidRPr="00470B7C">
        <w:t>100.8</w:t>
      </w:r>
      <w:r w:rsidRPr="00470B7C">
        <w:tab/>
        <w:t>два представителя работников;</w:t>
      </w:r>
    </w:p>
    <w:p w:rsidR="007D5504" w:rsidRPr="00470B7C" w:rsidRDefault="007D5504" w:rsidP="00CC73F0">
      <w:pPr>
        <w:pStyle w:val="SingleTxtGR"/>
        <w:tabs>
          <w:tab w:val="clear" w:pos="2268"/>
          <w:tab w:val="left" w:pos="2381"/>
        </w:tabs>
        <w:ind w:left="1701"/>
      </w:pPr>
      <w:r w:rsidRPr="00470B7C">
        <w:t>100.9</w:t>
      </w:r>
      <w:r w:rsidRPr="00470B7C">
        <w:tab/>
        <w:t xml:space="preserve">генеральный директор отдела трудовых инспекций Министерства труда и социальных вопросов, выполняющий функции секретаря совета. </w:t>
      </w:r>
    </w:p>
    <w:p w:rsidR="007D5504" w:rsidRPr="00470B7C" w:rsidRDefault="007D5504" w:rsidP="007D5504">
      <w:pPr>
        <w:pStyle w:val="H1GR"/>
      </w:pPr>
      <w:r w:rsidRPr="00470B7C">
        <w:tab/>
      </w:r>
      <w:r w:rsidRPr="00470B7C">
        <w:tab/>
        <w:t xml:space="preserve">Совет Организации социальной защиты </w:t>
      </w:r>
    </w:p>
    <w:p w:rsidR="007D5504" w:rsidRPr="00470B7C" w:rsidRDefault="007D5504" w:rsidP="007D5504">
      <w:pPr>
        <w:pStyle w:val="SingleTxtGR"/>
      </w:pPr>
      <w:r w:rsidRPr="00470B7C">
        <w:t>101.</w:t>
      </w:r>
      <w:r w:rsidRPr="00470B7C">
        <w:tab/>
        <w:t xml:space="preserve">Совет организации социальной защиты, который получил название </w:t>
      </w:r>
      <w:r>
        <w:t>"</w:t>
      </w:r>
      <w:r w:rsidRPr="00470B7C">
        <w:t>Вы</w:t>
      </w:r>
      <w:r w:rsidRPr="00470B7C">
        <w:t>с</w:t>
      </w:r>
      <w:r w:rsidRPr="00470B7C">
        <w:t>ший совет социальной защиты</w:t>
      </w:r>
      <w:r>
        <w:t>"</w:t>
      </w:r>
      <w:r w:rsidRPr="00470B7C">
        <w:t xml:space="preserve"> до принятия нового устава Организации соц</w:t>
      </w:r>
      <w:r w:rsidRPr="00470B7C">
        <w:t>и</w:t>
      </w:r>
      <w:r w:rsidRPr="00470B7C">
        <w:t>альной защиты, является главным директивным органом организации.</w:t>
      </w:r>
    </w:p>
    <w:p w:rsidR="007D5504" w:rsidRPr="00470B7C" w:rsidRDefault="007D5504" w:rsidP="007D5504">
      <w:pPr>
        <w:pStyle w:val="SingleTxtGR"/>
      </w:pPr>
      <w:r w:rsidRPr="00470B7C">
        <w:t>102.</w:t>
      </w:r>
      <w:r w:rsidRPr="00470B7C">
        <w:tab/>
        <w:t>Как и другие соответствующие органы, этот совет имеет трехстороннюю структуру. В соответствии со статьей 6 устава Организации социальной защ</w:t>
      </w:r>
      <w:r w:rsidRPr="00470B7C">
        <w:t>и</w:t>
      </w:r>
      <w:r w:rsidRPr="00470B7C">
        <w:t>ты, утвержденного в августе 2008 года Советом министров, в состав совета входят:</w:t>
      </w:r>
    </w:p>
    <w:p w:rsidR="007D5504" w:rsidRPr="00470B7C" w:rsidRDefault="007D5504" w:rsidP="00CC73F0">
      <w:pPr>
        <w:pStyle w:val="SingleTxtGR"/>
        <w:tabs>
          <w:tab w:val="clear" w:pos="2268"/>
          <w:tab w:val="left" w:pos="2381"/>
        </w:tabs>
        <w:ind w:left="1701"/>
      </w:pPr>
      <w:r w:rsidRPr="00470B7C">
        <w:t>102.1</w:t>
      </w:r>
      <w:r w:rsidRPr="00470B7C">
        <w:tab/>
        <w:t>Президент государства, являющийся председателем совета;</w:t>
      </w:r>
    </w:p>
    <w:p w:rsidR="007D5504" w:rsidRPr="00470B7C" w:rsidRDefault="007D5504" w:rsidP="00CC73F0">
      <w:pPr>
        <w:pStyle w:val="SingleTxtGR"/>
        <w:tabs>
          <w:tab w:val="clear" w:pos="2268"/>
          <w:tab w:val="left" w:pos="2381"/>
        </w:tabs>
        <w:ind w:left="1701"/>
      </w:pPr>
      <w:r w:rsidRPr="00470B7C">
        <w:t>102.2</w:t>
      </w:r>
      <w:r w:rsidRPr="00470B7C">
        <w:tab/>
        <w:t>министр благосостояния и социальной защиты;</w:t>
      </w:r>
    </w:p>
    <w:p w:rsidR="007D5504" w:rsidRPr="00470B7C" w:rsidRDefault="007D5504" w:rsidP="00CC73F0">
      <w:pPr>
        <w:pStyle w:val="SingleTxtGR"/>
        <w:tabs>
          <w:tab w:val="clear" w:pos="2268"/>
          <w:tab w:val="left" w:pos="2381"/>
        </w:tabs>
        <w:ind w:left="1701"/>
      </w:pPr>
      <w:r w:rsidRPr="00470B7C">
        <w:t>102.3</w:t>
      </w:r>
      <w:r w:rsidRPr="00470B7C">
        <w:tab/>
        <w:t>министр здравоохранения и медицинского образов</w:t>
      </w:r>
      <w:r w:rsidRPr="00470B7C">
        <w:t>а</w:t>
      </w:r>
      <w:r w:rsidRPr="00470B7C">
        <w:t>ния;</w:t>
      </w:r>
    </w:p>
    <w:p w:rsidR="007D5504" w:rsidRPr="00470B7C" w:rsidRDefault="007D5504" w:rsidP="00CC73F0">
      <w:pPr>
        <w:pStyle w:val="SingleTxtGR"/>
        <w:tabs>
          <w:tab w:val="clear" w:pos="2268"/>
          <w:tab w:val="left" w:pos="2381"/>
        </w:tabs>
        <w:ind w:left="1701"/>
      </w:pPr>
      <w:r w:rsidRPr="00470B7C">
        <w:t>102.4</w:t>
      </w:r>
      <w:r w:rsidRPr="00470B7C">
        <w:tab/>
        <w:t>министр труда и социальных вопросов;</w:t>
      </w:r>
    </w:p>
    <w:p w:rsidR="007D5504" w:rsidRPr="00470B7C" w:rsidRDefault="007D5504" w:rsidP="00CC73F0">
      <w:pPr>
        <w:pStyle w:val="SingleTxtGR"/>
        <w:tabs>
          <w:tab w:val="clear" w:pos="2268"/>
          <w:tab w:val="left" w:pos="2381"/>
        </w:tabs>
        <w:ind w:left="1701"/>
      </w:pPr>
      <w:r w:rsidRPr="00470B7C">
        <w:t>102.5</w:t>
      </w:r>
      <w:r w:rsidRPr="00470B7C">
        <w:tab/>
        <w:t>министр промышленности и горной промышленности;</w:t>
      </w:r>
    </w:p>
    <w:p w:rsidR="007D5504" w:rsidRPr="00470B7C" w:rsidRDefault="007D5504" w:rsidP="00CC73F0">
      <w:pPr>
        <w:pStyle w:val="SingleTxtGR"/>
        <w:tabs>
          <w:tab w:val="clear" w:pos="2268"/>
          <w:tab w:val="left" w:pos="2381"/>
        </w:tabs>
        <w:ind w:left="1701"/>
      </w:pPr>
      <w:r w:rsidRPr="00470B7C">
        <w:t>102.6</w:t>
      </w:r>
      <w:r w:rsidRPr="00470B7C">
        <w:tab/>
        <w:t>вице-президент государства, отвечающий за развитие и управл</w:t>
      </w:r>
      <w:r w:rsidRPr="00470B7C">
        <w:t>е</w:t>
      </w:r>
      <w:r w:rsidRPr="00470B7C">
        <w:t>ние лю</w:t>
      </w:r>
      <w:r w:rsidRPr="00470B7C">
        <w:t>д</w:t>
      </w:r>
      <w:r w:rsidRPr="00470B7C">
        <w:t>скими ресурсами;</w:t>
      </w:r>
    </w:p>
    <w:p w:rsidR="007D5504" w:rsidRPr="00470B7C" w:rsidRDefault="007D5504" w:rsidP="00CC73F0">
      <w:pPr>
        <w:pStyle w:val="SingleTxtGR"/>
        <w:tabs>
          <w:tab w:val="clear" w:pos="2268"/>
          <w:tab w:val="left" w:pos="2381"/>
        </w:tabs>
        <w:ind w:left="1701"/>
      </w:pPr>
      <w:r w:rsidRPr="00470B7C">
        <w:t>102.7</w:t>
      </w:r>
      <w:r w:rsidRPr="00470B7C">
        <w:tab/>
        <w:t>вице-президент государства, отвечающий за стратегическое пл</w:t>
      </w:r>
      <w:r w:rsidRPr="00470B7C">
        <w:t>а</w:t>
      </w:r>
      <w:r w:rsidRPr="00470B7C">
        <w:t>нирование и контроль;</w:t>
      </w:r>
    </w:p>
    <w:p w:rsidR="007D5504" w:rsidRPr="00470B7C" w:rsidRDefault="007D5504" w:rsidP="00CC73F0">
      <w:pPr>
        <w:pStyle w:val="SingleTxtGR"/>
        <w:tabs>
          <w:tab w:val="clear" w:pos="2268"/>
          <w:tab w:val="left" w:pos="2381"/>
        </w:tabs>
        <w:ind w:left="1701"/>
      </w:pPr>
      <w:r w:rsidRPr="00470B7C">
        <w:t>102.8</w:t>
      </w:r>
      <w:r w:rsidRPr="00470B7C">
        <w:tab/>
        <w:t>вице-президент государства, отвечающий за юридические и па</w:t>
      </w:r>
      <w:r w:rsidRPr="00470B7C">
        <w:t>р</w:t>
      </w:r>
      <w:r w:rsidRPr="00470B7C">
        <w:t>ламентские вопросы;</w:t>
      </w:r>
    </w:p>
    <w:p w:rsidR="007D5504" w:rsidRPr="00470B7C" w:rsidRDefault="007D5504" w:rsidP="00CC73F0">
      <w:pPr>
        <w:pStyle w:val="SingleTxtGR"/>
        <w:tabs>
          <w:tab w:val="clear" w:pos="2268"/>
          <w:tab w:val="left" w:pos="2381"/>
        </w:tabs>
        <w:ind w:left="1701"/>
      </w:pPr>
      <w:r w:rsidRPr="00470B7C">
        <w:t>102.9</w:t>
      </w:r>
      <w:r w:rsidRPr="00470B7C">
        <w:tab/>
        <w:t>четыре представителя работодателей; из них три работодателя, представляющих производственный, промышленный и комме</w:t>
      </w:r>
      <w:r w:rsidRPr="00470B7C">
        <w:t>р</w:t>
      </w:r>
      <w:r w:rsidRPr="00470B7C">
        <w:t>ческий сектора, избираются высшим центром профессиональных ассоциаций р</w:t>
      </w:r>
      <w:r w:rsidRPr="00470B7C">
        <w:t>а</w:t>
      </w:r>
      <w:r w:rsidRPr="00470B7C">
        <w:t>ботодателей и один работодатель, представляющий сектор предприним</w:t>
      </w:r>
      <w:r w:rsidRPr="00470B7C">
        <w:t>а</w:t>
      </w:r>
      <w:r w:rsidRPr="00470B7C">
        <w:t>тельства и торговли, избирается высшим центром профессиональных а</w:t>
      </w:r>
      <w:r w:rsidRPr="00470B7C">
        <w:t>с</w:t>
      </w:r>
      <w:r w:rsidRPr="00470B7C">
        <w:t>социаций работодателей;</w:t>
      </w:r>
    </w:p>
    <w:p w:rsidR="007D5504" w:rsidRPr="00470B7C" w:rsidRDefault="007D5504" w:rsidP="00CC73F0">
      <w:pPr>
        <w:pStyle w:val="SingleTxtGR"/>
        <w:tabs>
          <w:tab w:val="clear" w:pos="2268"/>
          <w:tab w:val="left" w:pos="2381"/>
        </w:tabs>
        <w:ind w:left="1701"/>
      </w:pPr>
      <w:r w:rsidRPr="00470B7C">
        <w:t>102.10</w:t>
      </w:r>
      <w:r>
        <w:tab/>
      </w:r>
      <w:r w:rsidRPr="00470B7C">
        <w:t>три представителя застрахованных: из них два представителя з</w:t>
      </w:r>
      <w:r w:rsidRPr="00470B7C">
        <w:t>а</w:t>
      </w:r>
      <w:r w:rsidRPr="00470B7C">
        <w:t>страхованных, представляющих производственный, промышленный и коммерческий сектора, избираются высшим центром и</w:t>
      </w:r>
      <w:r w:rsidRPr="00470B7C">
        <w:t>с</w:t>
      </w:r>
      <w:r w:rsidRPr="00470B7C">
        <w:t>ламских трудовых советов и один представитель застрахованных, представляющий союзы гражданских служащих, избирается в соответствии с действующими пр</w:t>
      </w:r>
      <w:r w:rsidRPr="00470B7C">
        <w:t>а</w:t>
      </w:r>
      <w:r w:rsidRPr="00470B7C">
        <w:t xml:space="preserve">вилами и нормами. </w:t>
      </w:r>
    </w:p>
    <w:p w:rsidR="007D5504" w:rsidRPr="00470B7C" w:rsidRDefault="007D5504" w:rsidP="007D5504">
      <w:pPr>
        <w:pStyle w:val="H1GR"/>
      </w:pPr>
      <w:r w:rsidRPr="00470B7C">
        <w:tab/>
      </w:r>
      <w:r w:rsidRPr="00470B7C">
        <w:tab/>
        <w:t>Высший совет по занятости</w:t>
      </w:r>
    </w:p>
    <w:p w:rsidR="007D5504" w:rsidRPr="00470B7C" w:rsidRDefault="007D5504" w:rsidP="007D5504">
      <w:pPr>
        <w:pStyle w:val="SingleTxtGR"/>
      </w:pPr>
      <w:r w:rsidRPr="00470B7C">
        <w:t>103.</w:t>
      </w:r>
      <w:r w:rsidRPr="00470B7C">
        <w:tab/>
        <w:t>Для определения целей и приоритетов в области занятости в различных секторах, принятия решений и формирования политики в сфере занятости, для создания рабочих мест в рамках экономической деятельности, для обеспечения оптимального использования рабочей силы, а также для необходимой коорд</w:t>
      </w:r>
      <w:r w:rsidRPr="00470B7C">
        <w:t>и</w:t>
      </w:r>
      <w:r w:rsidRPr="00470B7C">
        <w:t>нации между образовательной политикой и потребностями рынка труда создан Высший совет по занятости, в состав которого входят:</w:t>
      </w:r>
    </w:p>
    <w:p w:rsidR="007D5504" w:rsidRPr="00470B7C" w:rsidRDefault="007D5504" w:rsidP="00D477F0">
      <w:pPr>
        <w:pStyle w:val="SingleTxtGR"/>
        <w:tabs>
          <w:tab w:val="clear" w:pos="2268"/>
          <w:tab w:val="left" w:pos="2381"/>
        </w:tabs>
        <w:ind w:left="1701"/>
      </w:pPr>
      <w:r w:rsidRPr="00470B7C">
        <w:t>103.1</w:t>
      </w:r>
      <w:r w:rsidRPr="00470B7C">
        <w:tab/>
        <w:t>Президент государства, председательствующий в совете;</w:t>
      </w:r>
    </w:p>
    <w:p w:rsidR="007D5504" w:rsidRPr="00470B7C" w:rsidRDefault="007D5504" w:rsidP="00D477F0">
      <w:pPr>
        <w:pStyle w:val="SingleTxtGR"/>
        <w:tabs>
          <w:tab w:val="clear" w:pos="2268"/>
          <w:tab w:val="left" w:pos="2381"/>
        </w:tabs>
        <w:ind w:left="1701"/>
      </w:pPr>
      <w:r w:rsidRPr="00470B7C">
        <w:t>103.2</w:t>
      </w:r>
      <w:r w:rsidRPr="00470B7C">
        <w:tab/>
        <w:t>вице-президент государства, отвечающий за стратегическое пл</w:t>
      </w:r>
      <w:r w:rsidRPr="00470B7C">
        <w:t>а</w:t>
      </w:r>
      <w:r w:rsidRPr="00470B7C">
        <w:t>нирование и контроль, в качестве наблюдателя без права голоса;</w:t>
      </w:r>
    </w:p>
    <w:p w:rsidR="007D5504" w:rsidRPr="00470B7C" w:rsidRDefault="007D5504" w:rsidP="00D477F0">
      <w:pPr>
        <w:pStyle w:val="SingleTxtGR"/>
        <w:tabs>
          <w:tab w:val="clear" w:pos="2268"/>
          <w:tab w:val="left" w:pos="2381"/>
        </w:tabs>
        <w:ind w:left="1701"/>
      </w:pPr>
      <w:r w:rsidRPr="00470B7C">
        <w:t>103.3</w:t>
      </w:r>
      <w:r w:rsidRPr="00470B7C">
        <w:tab/>
        <w:t>министр труда и социальных вопросов;</w:t>
      </w:r>
    </w:p>
    <w:p w:rsidR="007D5504" w:rsidRPr="00470B7C" w:rsidRDefault="007D5504" w:rsidP="00D477F0">
      <w:pPr>
        <w:pStyle w:val="SingleTxtGR"/>
        <w:tabs>
          <w:tab w:val="clear" w:pos="2268"/>
          <w:tab w:val="left" w:pos="2381"/>
        </w:tabs>
        <w:ind w:left="1701"/>
      </w:pPr>
      <w:r w:rsidRPr="00470B7C">
        <w:t>103.4</w:t>
      </w:r>
      <w:r w:rsidRPr="00470B7C">
        <w:tab/>
        <w:t>министр внутренних дел;</w:t>
      </w:r>
    </w:p>
    <w:p w:rsidR="007D5504" w:rsidRPr="00470B7C" w:rsidRDefault="007D5504" w:rsidP="00D477F0">
      <w:pPr>
        <w:pStyle w:val="SingleTxtGR"/>
        <w:tabs>
          <w:tab w:val="clear" w:pos="2268"/>
          <w:tab w:val="left" w:pos="2381"/>
        </w:tabs>
        <w:ind w:left="1701"/>
      </w:pPr>
      <w:r w:rsidRPr="00470B7C">
        <w:t>103.5</w:t>
      </w:r>
      <w:r w:rsidRPr="00470B7C">
        <w:tab/>
        <w:t>министр сельского хозяйства;</w:t>
      </w:r>
    </w:p>
    <w:p w:rsidR="007D5504" w:rsidRPr="00470B7C" w:rsidRDefault="007D5504" w:rsidP="00D477F0">
      <w:pPr>
        <w:pStyle w:val="SingleTxtGR"/>
        <w:tabs>
          <w:tab w:val="clear" w:pos="2268"/>
          <w:tab w:val="left" w:pos="2381"/>
        </w:tabs>
        <w:ind w:left="1701"/>
      </w:pPr>
      <w:r w:rsidRPr="00470B7C">
        <w:t>103.6</w:t>
      </w:r>
      <w:r w:rsidRPr="00470B7C">
        <w:tab/>
        <w:t>министр образования;</w:t>
      </w:r>
    </w:p>
    <w:p w:rsidR="007D5504" w:rsidRPr="00470B7C" w:rsidRDefault="007D5504" w:rsidP="00D477F0">
      <w:pPr>
        <w:pStyle w:val="SingleTxtGR"/>
        <w:tabs>
          <w:tab w:val="clear" w:pos="2268"/>
          <w:tab w:val="left" w:pos="2381"/>
        </w:tabs>
        <w:ind w:left="1701"/>
      </w:pPr>
      <w:r w:rsidRPr="00470B7C">
        <w:t>103.7</w:t>
      </w:r>
      <w:r w:rsidRPr="00470B7C">
        <w:tab/>
        <w:t>министр промышленности и горной промышленности;</w:t>
      </w:r>
    </w:p>
    <w:p w:rsidR="007D5504" w:rsidRPr="00470B7C" w:rsidRDefault="007D5504" w:rsidP="00D477F0">
      <w:pPr>
        <w:pStyle w:val="SingleTxtGR"/>
        <w:tabs>
          <w:tab w:val="clear" w:pos="2268"/>
          <w:tab w:val="left" w:pos="2381"/>
        </w:tabs>
        <w:ind w:left="1701"/>
      </w:pPr>
      <w:r w:rsidRPr="00470B7C">
        <w:t>103.8</w:t>
      </w:r>
      <w:r w:rsidRPr="00470B7C">
        <w:tab/>
        <w:t>министр финансов и экономики;</w:t>
      </w:r>
    </w:p>
    <w:p w:rsidR="007D5504" w:rsidRPr="00470B7C" w:rsidRDefault="007D5504" w:rsidP="00D477F0">
      <w:pPr>
        <w:pStyle w:val="SingleTxtGR"/>
        <w:tabs>
          <w:tab w:val="clear" w:pos="2268"/>
          <w:tab w:val="left" w:pos="2381"/>
        </w:tabs>
        <w:ind w:left="1701"/>
      </w:pPr>
      <w:r w:rsidRPr="00470B7C">
        <w:t>103.9</w:t>
      </w:r>
      <w:r w:rsidRPr="00470B7C">
        <w:tab/>
        <w:t>министр энергетики;</w:t>
      </w:r>
    </w:p>
    <w:p w:rsidR="007D5504" w:rsidRPr="00470B7C" w:rsidRDefault="007D5504" w:rsidP="00D477F0">
      <w:pPr>
        <w:pStyle w:val="SingleTxtGR"/>
        <w:tabs>
          <w:tab w:val="clear" w:pos="2268"/>
          <w:tab w:val="left" w:pos="2381"/>
        </w:tabs>
        <w:ind w:left="1701"/>
      </w:pPr>
      <w:r w:rsidRPr="00470B7C">
        <w:t>103.10</w:t>
      </w:r>
      <w:r w:rsidR="001B7A40">
        <w:tab/>
      </w:r>
      <w:r w:rsidRPr="00470B7C">
        <w:t>министр кооперативов;</w:t>
      </w:r>
    </w:p>
    <w:p w:rsidR="007D5504" w:rsidRPr="00470B7C" w:rsidRDefault="007D5504" w:rsidP="00D477F0">
      <w:pPr>
        <w:pStyle w:val="SingleTxtGR"/>
        <w:tabs>
          <w:tab w:val="clear" w:pos="2268"/>
          <w:tab w:val="left" w:pos="2381"/>
        </w:tabs>
        <w:ind w:left="1701"/>
      </w:pPr>
      <w:r w:rsidRPr="00470B7C">
        <w:t>103.11</w:t>
      </w:r>
      <w:r w:rsidR="001B7A40">
        <w:tab/>
      </w:r>
      <w:r w:rsidRPr="00470B7C">
        <w:t>министр торговли;</w:t>
      </w:r>
    </w:p>
    <w:p w:rsidR="007D5504" w:rsidRPr="00470B7C" w:rsidRDefault="007D5504" w:rsidP="00D477F0">
      <w:pPr>
        <w:pStyle w:val="SingleTxtGR"/>
        <w:tabs>
          <w:tab w:val="clear" w:pos="2268"/>
          <w:tab w:val="left" w:pos="2381"/>
        </w:tabs>
        <w:ind w:left="1701"/>
      </w:pPr>
      <w:r w:rsidRPr="00470B7C">
        <w:t>103.12</w:t>
      </w:r>
      <w:r w:rsidR="001B7A40">
        <w:tab/>
      </w:r>
      <w:r w:rsidRPr="00470B7C">
        <w:t>министр науки, исследований и технологий;</w:t>
      </w:r>
    </w:p>
    <w:p w:rsidR="007D5504" w:rsidRPr="00470B7C" w:rsidRDefault="007D5504" w:rsidP="00D477F0">
      <w:pPr>
        <w:pStyle w:val="SingleTxtGR"/>
        <w:tabs>
          <w:tab w:val="clear" w:pos="2268"/>
          <w:tab w:val="left" w:pos="2381"/>
        </w:tabs>
        <w:ind w:left="1701"/>
      </w:pPr>
      <w:r w:rsidRPr="00470B7C">
        <w:t>103.13</w:t>
      </w:r>
      <w:r w:rsidR="001B7A40">
        <w:tab/>
      </w:r>
      <w:r w:rsidRPr="00470B7C">
        <w:t>министр здравоохранения и медицинского образования;</w:t>
      </w:r>
    </w:p>
    <w:p w:rsidR="007D5504" w:rsidRPr="00470B7C" w:rsidRDefault="007D5504" w:rsidP="00D477F0">
      <w:pPr>
        <w:pStyle w:val="SingleTxtGR"/>
        <w:tabs>
          <w:tab w:val="clear" w:pos="2268"/>
          <w:tab w:val="left" w:pos="2381"/>
        </w:tabs>
        <w:ind w:left="1701"/>
      </w:pPr>
      <w:r w:rsidRPr="00470B7C">
        <w:t>103.14</w:t>
      </w:r>
      <w:r w:rsidR="001B7A40">
        <w:tab/>
      </w:r>
      <w:r w:rsidRPr="00470B7C">
        <w:t>советник Президента государства по делам женщин в качестве н</w:t>
      </w:r>
      <w:r w:rsidRPr="00470B7C">
        <w:t>а</w:t>
      </w:r>
      <w:r w:rsidRPr="00470B7C">
        <w:t>блюд</w:t>
      </w:r>
      <w:r w:rsidRPr="00470B7C">
        <w:t>а</w:t>
      </w:r>
      <w:r w:rsidRPr="00470B7C">
        <w:t>теля без права голоса;</w:t>
      </w:r>
    </w:p>
    <w:p w:rsidR="007D5504" w:rsidRPr="00470B7C" w:rsidRDefault="007D5504" w:rsidP="00D477F0">
      <w:pPr>
        <w:pStyle w:val="SingleTxtGR"/>
        <w:tabs>
          <w:tab w:val="clear" w:pos="2268"/>
          <w:tab w:val="left" w:pos="2381"/>
        </w:tabs>
        <w:ind w:left="1701"/>
      </w:pPr>
      <w:r w:rsidRPr="00470B7C">
        <w:t>103.15</w:t>
      </w:r>
      <w:r w:rsidR="001B7A40">
        <w:tab/>
      </w:r>
      <w:r w:rsidRPr="00470B7C">
        <w:t>два представителя работодателей, избранных высшим центром профессиональных ассоциаций работодателей или избираемых минис</w:t>
      </w:r>
      <w:r w:rsidRPr="00470B7C">
        <w:t>т</w:t>
      </w:r>
      <w:r w:rsidRPr="00470B7C">
        <w:t>ром труда и социальных вопросов без права участия в голосовании в сл</w:t>
      </w:r>
      <w:r w:rsidRPr="00470B7C">
        <w:t>у</w:t>
      </w:r>
      <w:r w:rsidRPr="00470B7C">
        <w:t>чае, если высший центр профессиональных ассоциаций работодателей не сформ</w:t>
      </w:r>
      <w:r w:rsidRPr="00470B7C">
        <w:t>и</w:t>
      </w:r>
      <w:r w:rsidRPr="00470B7C">
        <w:t>рован;</w:t>
      </w:r>
    </w:p>
    <w:p w:rsidR="007D5504" w:rsidRPr="00470B7C" w:rsidRDefault="007D5504" w:rsidP="00D477F0">
      <w:pPr>
        <w:pStyle w:val="SingleTxtGR"/>
        <w:tabs>
          <w:tab w:val="clear" w:pos="2268"/>
          <w:tab w:val="left" w:pos="2381"/>
        </w:tabs>
        <w:ind w:left="1701"/>
      </w:pPr>
      <w:r w:rsidRPr="00470B7C">
        <w:t>103.16</w:t>
      </w:r>
      <w:r w:rsidR="001B7A40">
        <w:tab/>
      </w:r>
      <w:r w:rsidRPr="00470B7C">
        <w:t>два представителя работников, избранных высшим центром и</w:t>
      </w:r>
      <w:r w:rsidRPr="00470B7C">
        <w:t>с</w:t>
      </w:r>
      <w:r w:rsidRPr="00470B7C">
        <w:t>ламских трудовых советов или избираемых министром труда и социал</w:t>
      </w:r>
      <w:r w:rsidRPr="00470B7C">
        <w:t>ь</w:t>
      </w:r>
      <w:r w:rsidRPr="00470B7C">
        <w:t>ных вопросов без права участия в голосовании в случае, если высший центр исламских трудовых советов не сформирован;</w:t>
      </w:r>
    </w:p>
    <w:p w:rsidR="007D5504" w:rsidRPr="00470B7C" w:rsidRDefault="007D5504" w:rsidP="00D477F0">
      <w:pPr>
        <w:pStyle w:val="SingleTxtGR"/>
        <w:tabs>
          <w:tab w:val="clear" w:pos="2268"/>
          <w:tab w:val="left" w:pos="2381"/>
        </w:tabs>
        <w:ind w:left="1701"/>
      </w:pPr>
      <w:r w:rsidRPr="00470B7C">
        <w:t>103.17</w:t>
      </w:r>
      <w:r w:rsidR="001B7A40">
        <w:tab/>
      </w:r>
      <w:r w:rsidRPr="00470B7C">
        <w:t>председатель комитета по трудовым и социальным вопросам И</w:t>
      </w:r>
      <w:r w:rsidRPr="00470B7C">
        <w:t>с</w:t>
      </w:r>
      <w:r w:rsidRPr="00470B7C">
        <w:t>ламской консультативной ассамблеи (парламента) в качестве наблюд</w:t>
      </w:r>
      <w:r w:rsidRPr="00470B7C">
        <w:t>а</w:t>
      </w:r>
      <w:r w:rsidRPr="00470B7C">
        <w:t>теля без пр</w:t>
      </w:r>
      <w:r w:rsidRPr="00470B7C">
        <w:t>а</w:t>
      </w:r>
      <w:r w:rsidRPr="00470B7C">
        <w:t xml:space="preserve">ва голоса. </w:t>
      </w:r>
    </w:p>
    <w:p w:rsidR="007D5504" w:rsidRPr="00470B7C" w:rsidRDefault="007D5504" w:rsidP="007D5504">
      <w:pPr>
        <w:pStyle w:val="H1GR"/>
      </w:pPr>
      <w:r w:rsidRPr="00470B7C">
        <w:tab/>
      </w:r>
      <w:r w:rsidRPr="00470B7C">
        <w:tab/>
        <w:t>Органы по примирению и урегулированию споров, предусмотренные в статье 9 Закона о труде</w:t>
      </w:r>
    </w:p>
    <w:p w:rsidR="007D5504" w:rsidRPr="00470B7C" w:rsidRDefault="007D5504" w:rsidP="007D5504">
      <w:pPr>
        <w:pStyle w:val="SingleTxtGR"/>
      </w:pPr>
      <w:r w:rsidRPr="00470B7C">
        <w:t>104.</w:t>
      </w:r>
      <w:r w:rsidRPr="00470B7C">
        <w:tab/>
        <w:t>В соответствии с положениями статьи 157 закона о труде, трудовые сп</w:t>
      </w:r>
      <w:r w:rsidRPr="00470B7C">
        <w:t>о</w:t>
      </w:r>
      <w:r w:rsidRPr="00470B7C">
        <w:t>ры между работником и работодателем в результате расхождения во мнениях относительно положений трудового законодательства и иных связанных с тр</w:t>
      </w:r>
      <w:r w:rsidRPr="00470B7C">
        <w:t>у</w:t>
      </w:r>
      <w:r w:rsidRPr="00470B7C">
        <w:t>довой деятельностью законов, договоров, коллективных или отраслевых согл</w:t>
      </w:r>
      <w:r w:rsidRPr="00470B7C">
        <w:t>а</w:t>
      </w:r>
      <w:r w:rsidRPr="00470B7C">
        <w:t>шений будут разрешаться путем налаживания прямых компромиссов между р</w:t>
      </w:r>
      <w:r w:rsidRPr="00470B7C">
        <w:t>а</w:t>
      </w:r>
      <w:r w:rsidRPr="00470B7C">
        <w:t>ботн</w:t>
      </w:r>
      <w:r w:rsidRPr="00470B7C">
        <w:t>и</w:t>
      </w:r>
      <w:r w:rsidRPr="00470B7C">
        <w:t>ками и работодателями или их представителями в трудовых ассоциациях, а в случае недостижения компромисса – в рамках органов по урегулированию споров.</w:t>
      </w:r>
    </w:p>
    <w:p w:rsidR="007D5504" w:rsidRPr="00470B7C" w:rsidRDefault="007D5504" w:rsidP="00D477F0">
      <w:pPr>
        <w:pStyle w:val="SingleTxtGR"/>
        <w:tabs>
          <w:tab w:val="clear" w:pos="2268"/>
          <w:tab w:val="left" w:pos="2381"/>
        </w:tabs>
        <w:ind w:left="1701"/>
      </w:pPr>
      <w:r w:rsidRPr="00470B7C">
        <w:t>104.1</w:t>
      </w:r>
      <w:r w:rsidRPr="00470B7C">
        <w:tab/>
        <w:t>В связи с этим и в целях содействия осуществлению положений настоящей статьи соответствующее управление Министерства труда и социальных вопросов учредило многочисленные советы по урегулиров</w:t>
      </w:r>
      <w:r w:rsidRPr="00470B7C">
        <w:t>а</w:t>
      </w:r>
      <w:r w:rsidRPr="00470B7C">
        <w:t>нию споров с участием представителей работников и работод</w:t>
      </w:r>
      <w:r w:rsidRPr="00470B7C">
        <w:t>а</w:t>
      </w:r>
      <w:r w:rsidRPr="00470B7C">
        <w:t>телей, а также, при необход</w:t>
      </w:r>
      <w:r w:rsidRPr="00470B7C">
        <w:t>и</w:t>
      </w:r>
      <w:r w:rsidRPr="00470B7C">
        <w:t>мости, правительства. Такие советы играют важную роль в урегулировании споров между работниками и работодат</w:t>
      </w:r>
      <w:r w:rsidRPr="00470B7C">
        <w:t>е</w:t>
      </w:r>
      <w:r w:rsidRPr="00470B7C">
        <w:t>лями.</w:t>
      </w:r>
    </w:p>
    <w:p w:rsidR="007D5504" w:rsidRPr="00470B7C" w:rsidRDefault="007D5504" w:rsidP="00D477F0">
      <w:pPr>
        <w:pStyle w:val="SingleTxtGR"/>
        <w:tabs>
          <w:tab w:val="clear" w:pos="2268"/>
          <w:tab w:val="left" w:pos="2381"/>
        </w:tabs>
        <w:ind w:left="1701"/>
      </w:pPr>
      <w:r w:rsidRPr="00470B7C">
        <w:t>104.2</w:t>
      </w:r>
      <w:r w:rsidRPr="00470B7C">
        <w:tab/>
        <w:t>Состав советов по урегулированию споров, подпадающих под действие главы 9 закона о труде, формируется на трехсторонней основе.</w:t>
      </w:r>
    </w:p>
    <w:p w:rsidR="007D5504" w:rsidRPr="00470B7C" w:rsidRDefault="007D5504" w:rsidP="007D5504">
      <w:pPr>
        <w:pStyle w:val="SingleTxtGR"/>
      </w:pPr>
      <w:r w:rsidRPr="00470B7C">
        <w:t>105.</w:t>
      </w:r>
      <w:r w:rsidRPr="00470B7C">
        <w:tab/>
        <w:t>В соответствии с положениями статьи 158 закона о труде, в состав совета по расследованию входят:</w:t>
      </w:r>
    </w:p>
    <w:p w:rsidR="007D5504" w:rsidRPr="00470B7C" w:rsidRDefault="007D5504" w:rsidP="00D477F0">
      <w:pPr>
        <w:pStyle w:val="SingleTxtGR"/>
        <w:tabs>
          <w:tab w:val="clear" w:pos="2268"/>
          <w:tab w:val="left" w:pos="2381"/>
        </w:tabs>
        <w:ind w:left="1701"/>
      </w:pPr>
      <w:r w:rsidRPr="00470B7C">
        <w:t>105.1</w:t>
      </w:r>
      <w:r w:rsidRPr="00470B7C">
        <w:tab/>
        <w:t>один представитель Министерства труда и социальных вопр</w:t>
      </w:r>
      <w:r w:rsidRPr="00470B7C">
        <w:t>о</w:t>
      </w:r>
      <w:r w:rsidRPr="00470B7C">
        <w:t>сов;</w:t>
      </w:r>
    </w:p>
    <w:p w:rsidR="007D5504" w:rsidRPr="00470B7C" w:rsidRDefault="007D5504" w:rsidP="00D477F0">
      <w:pPr>
        <w:pStyle w:val="SingleTxtGR"/>
        <w:tabs>
          <w:tab w:val="clear" w:pos="2268"/>
          <w:tab w:val="left" w:pos="2381"/>
        </w:tabs>
        <w:ind w:left="1701"/>
      </w:pPr>
      <w:r w:rsidRPr="00470B7C">
        <w:t>один представитель работников, избранный координационным центром провинциальных исламских трудовых советов;</w:t>
      </w:r>
    </w:p>
    <w:p w:rsidR="007D5504" w:rsidRPr="00470B7C" w:rsidRDefault="007D5504" w:rsidP="00D477F0">
      <w:pPr>
        <w:pStyle w:val="SingleTxtGR"/>
        <w:tabs>
          <w:tab w:val="clear" w:pos="2268"/>
          <w:tab w:val="left" w:pos="2381"/>
        </w:tabs>
        <w:ind w:left="1701"/>
      </w:pPr>
      <w:r w:rsidRPr="00470B7C">
        <w:t>105.2</w:t>
      </w:r>
      <w:r w:rsidRPr="00470B7C">
        <w:tab/>
        <w:t>один представитель промышленных руководителей, избранный центром провинциальных профессиональных ассоциаций р</w:t>
      </w:r>
      <w:r w:rsidRPr="00470B7C">
        <w:t>а</w:t>
      </w:r>
      <w:r w:rsidRPr="00470B7C">
        <w:t>ботодателей.</w:t>
      </w:r>
    </w:p>
    <w:p w:rsidR="007D5504" w:rsidRPr="00470B7C" w:rsidRDefault="007D5504" w:rsidP="007D5504">
      <w:pPr>
        <w:pStyle w:val="SingleTxtGR"/>
      </w:pPr>
      <w:r w:rsidRPr="00470B7C">
        <w:t>106.</w:t>
      </w:r>
      <w:r w:rsidRPr="00470B7C">
        <w:tab/>
        <w:t>Кроме того, в соответствии с положениями статьи 160 закона о труде, в состав советов по урегулированию споров входят:</w:t>
      </w:r>
    </w:p>
    <w:p w:rsidR="007D5504" w:rsidRPr="00470B7C" w:rsidRDefault="007D5504" w:rsidP="00D477F0">
      <w:pPr>
        <w:pStyle w:val="SingleTxtGR"/>
        <w:tabs>
          <w:tab w:val="clear" w:pos="2268"/>
          <w:tab w:val="left" w:pos="2381"/>
        </w:tabs>
        <w:ind w:left="1701"/>
      </w:pPr>
      <w:r w:rsidRPr="00470B7C">
        <w:t>106.1</w:t>
      </w:r>
      <w:r w:rsidRPr="00470B7C">
        <w:tab/>
        <w:t>три представителя работников, избранных координационным це</w:t>
      </w:r>
      <w:r w:rsidRPr="00470B7C">
        <w:t>н</w:t>
      </w:r>
      <w:r w:rsidRPr="00470B7C">
        <w:t>тром провинциальных исламских трудовых советов или центром профе</w:t>
      </w:r>
      <w:r w:rsidRPr="00470B7C">
        <w:t>с</w:t>
      </w:r>
      <w:r w:rsidRPr="00470B7C">
        <w:t>сиональных ассоциаций работников или собранием представителей р</w:t>
      </w:r>
      <w:r w:rsidRPr="00470B7C">
        <w:t>а</w:t>
      </w:r>
      <w:r w:rsidRPr="00470B7C">
        <w:t>ботников;</w:t>
      </w:r>
    </w:p>
    <w:p w:rsidR="007D5504" w:rsidRPr="00470B7C" w:rsidRDefault="007D5504" w:rsidP="00D477F0">
      <w:pPr>
        <w:pStyle w:val="SingleTxtGR"/>
        <w:tabs>
          <w:tab w:val="clear" w:pos="2268"/>
          <w:tab w:val="left" w:pos="2381"/>
        </w:tabs>
        <w:ind w:left="1701"/>
      </w:pPr>
      <w:r w:rsidRPr="00470B7C">
        <w:t>106.2</w:t>
      </w:r>
      <w:r w:rsidRPr="00470B7C">
        <w:tab/>
        <w:t>три представителя работодателей, избранных руководителями подразд</w:t>
      </w:r>
      <w:r w:rsidRPr="00470B7C">
        <w:t>е</w:t>
      </w:r>
      <w:r w:rsidRPr="00470B7C">
        <w:t>лений, действующих в регионе;</w:t>
      </w:r>
    </w:p>
    <w:p w:rsidR="007D5504" w:rsidRPr="00470B7C" w:rsidRDefault="007D5504" w:rsidP="00D477F0">
      <w:pPr>
        <w:pStyle w:val="SingleTxtGR"/>
        <w:tabs>
          <w:tab w:val="clear" w:pos="2268"/>
          <w:tab w:val="left" w:pos="2381"/>
        </w:tabs>
        <w:ind w:left="1701"/>
      </w:pPr>
      <w:r w:rsidRPr="00470B7C">
        <w:t>106.3</w:t>
      </w:r>
      <w:r w:rsidRPr="00470B7C">
        <w:tab/>
        <w:t>три представителя правительства (генеральный директор депа</w:t>
      </w:r>
      <w:r w:rsidRPr="00470B7C">
        <w:t>р</w:t>
      </w:r>
      <w:r w:rsidRPr="00470B7C">
        <w:t>тамента труда и социальных вопросов, местный губернатор и начальник местного с</w:t>
      </w:r>
      <w:r w:rsidRPr="00470B7C">
        <w:t>у</w:t>
      </w:r>
      <w:r w:rsidRPr="00470B7C">
        <w:t>дебного департамента или их представители).</w:t>
      </w:r>
    </w:p>
    <w:p w:rsidR="007D5504" w:rsidRPr="00470B7C" w:rsidRDefault="007D5504" w:rsidP="007D5504">
      <w:pPr>
        <w:pStyle w:val="SingleTxtGR"/>
      </w:pPr>
      <w:r w:rsidRPr="00470B7C">
        <w:t>107.</w:t>
      </w:r>
      <w:r w:rsidRPr="00470B7C">
        <w:tab/>
        <w:t>Как видно, структура органов урегулирования споров между работодат</w:t>
      </w:r>
      <w:r w:rsidRPr="00470B7C">
        <w:t>е</w:t>
      </w:r>
      <w:r w:rsidRPr="00470B7C">
        <w:t>лем и работником выстроена на основе сбалансированного и равного предст</w:t>
      </w:r>
      <w:r w:rsidRPr="00470B7C">
        <w:t>а</w:t>
      </w:r>
      <w:r w:rsidRPr="00470B7C">
        <w:t>вительства работников, работодателей и правительства; ее преимущества для социальных партнеров правительства являются более значительными, чем у трехстороннего механизма, к внедрению которого стремится МОТ.</w:t>
      </w:r>
    </w:p>
    <w:p w:rsidR="007D5504" w:rsidRPr="00470B7C" w:rsidRDefault="007D5504" w:rsidP="007D5504">
      <w:pPr>
        <w:pStyle w:val="SingleTxtGR"/>
      </w:pPr>
      <w:r w:rsidRPr="00470B7C">
        <w:t>108.</w:t>
      </w:r>
      <w:r w:rsidRPr="00470B7C">
        <w:tab/>
        <w:t>Кроме того, согласно решению Высшего совета занятости, а также в ц</w:t>
      </w:r>
      <w:r w:rsidRPr="00470B7C">
        <w:t>е</w:t>
      </w:r>
      <w:r w:rsidRPr="00470B7C">
        <w:t>лях стимулирования трудовой культуры Министерство труда и социальных в</w:t>
      </w:r>
      <w:r w:rsidRPr="00470B7C">
        <w:t>о</w:t>
      </w:r>
      <w:r w:rsidRPr="00470B7C">
        <w:t>просов обязано в сотрудничестве с соответствующими исполнительными орг</w:t>
      </w:r>
      <w:r w:rsidRPr="00470B7C">
        <w:t>а</w:t>
      </w:r>
      <w:r w:rsidRPr="00470B7C">
        <w:t>нами, а также неправительственными организациями сформулировать необх</w:t>
      </w:r>
      <w:r w:rsidRPr="00470B7C">
        <w:t>о</w:t>
      </w:r>
      <w:r w:rsidRPr="00470B7C">
        <w:t>димые оперативные программы поощрения трудовой культуры с этапа дошк</w:t>
      </w:r>
      <w:r w:rsidRPr="00470B7C">
        <w:t>о</w:t>
      </w:r>
      <w:r w:rsidRPr="00470B7C">
        <w:t>льного до этапа высшего образования с помощью средств массовой информ</w:t>
      </w:r>
      <w:r w:rsidRPr="00470B7C">
        <w:t>а</w:t>
      </w:r>
      <w:r w:rsidRPr="00470B7C">
        <w:t>ции. Кред</w:t>
      </w:r>
      <w:r w:rsidRPr="00470B7C">
        <w:t>и</w:t>
      </w:r>
      <w:r w:rsidRPr="00470B7C">
        <w:t>ты, необходимые для реализации таких программ, будут выделяться за счет бюджетов соответствующих органов исполнительной власти, а также в рамках статьи бюджета 520000-6.</w:t>
      </w:r>
    </w:p>
    <w:p w:rsidR="007D5504" w:rsidRPr="005D719F" w:rsidRDefault="007D5504" w:rsidP="007D5504">
      <w:pPr>
        <w:pStyle w:val="HChGR"/>
      </w:pPr>
      <w:r>
        <w:tab/>
      </w:r>
      <w:r w:rsidRPr="00470B7C">
        <w:tab/>
      </w:r>
      <w:r w:rsidRPr="003C6A98">
        <w:t>Статья 9</w:t>
      </w:r>
      <w:r w:rsidRPr="005D719F">
        <w:t>.</w:t>
      </w:r>
      <w:r>
        <w:t xml:space="preserve"> </w:t>
      </w:r>
      <w:r w:rsidRPr="003C6A98">
        <w:t>Социальная</w:t>
      </w:r>
      <w:r w:rsidRPr="005D719F">
        <w:t xml:space="preserve"> </w:t>
      </w:r>
      <w:r w:rsidRPr="003C6A98">
        <w:t>защита</w:t>
      </w:r>
    </w:p>
    <w:p w:rsidR="007D5504" w:rsidRPr="005D719F" w:rsidRDefault="007D5504" w:rsidP="007D5504">
      <w:pPr>
        <w:pStyle w:val="H1GR"/>
      </w:pPr>
      <w:r w:rsidRPr="00470B7C">
        <w:tab/>
      </w:r>
      <w:r w:rsidRPr="00470B7C">
        <w:tab/>
      </w:r>
      <w:r w:rsidRPr="003C6A98">
        <w:t>Введение</w:t>
      </w:r>
    </w:p>
    <w:p w:rsidR="007D5504" w:rsidRPr="00470B7C" w:rsidRDefault="007D5504" w:rsidP="007D5504">
      <w:pPr>
        <w:pStyle w:val="SingleTxtGR"/>
      </w:pPr>
      <w:r w:rsidRPr="00470B7C">
        <w:t>109.</w:t>
      </w:r>
      <w:r w:rsidRPr="00470B7C">
        <w:tab/>
        <w:t>Настоящий раздел посвящен, в первую очередь, статусу социальной з</w:t>
      </w:r>
      <w:r w:rsidRPr="00470B7C">
        <w:t>а</w:t>
      </w:r>
      <w:r w:rsidRPr="00470B7C">
        <w:t>щиты в Конституции страны и нормах и правилах четвертого плана развития; кроме того, в нем конкретизируются характеристики системы социальной з</w:t>
      </w:r>
      <w:r w:rsidRPr="00470B7C">
        <w:t>а</w:t>
      </w:r>
      <w:r w:rsidRPr="00470B7C">
        <w:t>щиты страны, в том числе цели, программы, целевые группы, страховые орг</w:t>
      </w:r>
      <w:r w:rsidRPr="00470B7C">
        <w:t>а</w:t>
      </w:r>
      <w:r w:rsidRPr="00470B7C">
        <w:t>низации, оценка показателей социальной защиты, а также различные виды де</w:t>
      </w:r>
      <w:r w:rsidRPr="00470B7C">
        <w:t>я</w:t>
      </w:r>
      <w:r w:rsidRPr="00470B7C">
        <w:t>тельности Организации социальной защиты, в том числе различные виды стр</w:t>
      </w:r>
      <w:r w:rsidRPr="00470B7C">
        <w:t>а</w:t>
      </w:r>
      <w:r w:rsidRPr="00470B7C">
        <w:t>ховой поддержки и услуг, средства предоставления услуг застрахованным, пр</w:t>
      </w:r>
      <w:r w:rsidRPr="00470B7C">
        <w:t>я</w:t>
      </w:r>
      <w:r w:rsidRPr="00470B7C">
        <w:t>мое и косвенное медицинское обслуживание, а также пересмотр и завершение правил и положений системы социальной защиты. Кроме того, в этом разделе подробно разъясняются вопросы, касающиеся деятельности, услуг и средств оценки р</w:t>
      </w:r>
      <w:r w:rsidRPr="00470B7C">
        <w:t>е</w:t>
      </w:r>
      <w:r w:rsidRPr="00470B7C">
        <w:t xml:space="preserve">зультативности работы сектора социального благосостояния. </w:t>
      </w:r>
    </w:p>
    <w:p w:rsidR="007D5504" w:rsidRPr="003C6A98" w:rsidRDefault="007D5504" w:rsidP="007D5504">
      <w:pPr>
        <w:pStyle w:val="H1GR"/>
      </w:pPr>
      <w:r w:rsidRPr="00470B7C">
        <w:tab/>
      </w:r>
      <w:r w:rsidRPr="00470B7C">
        <w:tab/>
      </w:r>
      <w:r w:rsidRPr="003C6A98">
        <w:t>Статус системы социальной защиты в Конституции Исламской Республ</w:t>
      </w:r>
      <w:r w:rsidRPr="003C6A98">
        <w:t>и</w:t>
      </w:r>
      <w:r w:rsidRPr="003C6A98">
        <w:t>ки Иран</w:t>
      </w:r>
    </w:p>
    <w:p w:rsidR="007D5504" w:rsidRPr="00470B7C" w:rsidRDefault="007D5504" w:rsidP="007D5504">
      <w:pPr>
        <w:pStyle w:val="SingleTxtGR"/>
      </w:pPr>
      <w:r w:rsidRPr="00470B7C">
        <w:t>110.</w:t>
      </w:r>
      <w:r w:rsidRPr="00470B7C">
        <w:tab/>
        <w:t xml:space="preserve">Статья 29 Конституции гласит: </w:t>
      </w:r>
      <w:r w:rsidR="00E55ABE">
        <w:t>"</w:t>
      </w:r>
      <w:r w:rsidRPr="00470B7C">
        <w:t>Получение социальной защиты при в</w:t>
      </w:r>
      <w:r w:rsidRPr="00470B7C">
        <w:t>ы</w:t>
      </w:r>
      <w:r w:rsidRPr="00470B7C">
        <w:t>ходе на пенсию, в случае безработицы, старости, инвалидности, потери опекуна и кормильца семьи, бедствий и несчастных случаев, а также доступ к медици</w:t>
      </w:r>
      <w:r w:rsidRPr="00470B7C">
        <w:t>н</w:t>
      </w:r>
      <w:r w:rsidRPr="00470B7C">
        <w:t>ской помощи и лечению в форме страхования и т.п. является правом всех гра</w:t>
      </w:r>
      <w:r w:rsidRPr="00470B7C">
        <w:t>ж</w:t>
      </w:r>
      <w:r w:rsidRPr="00470B7C">
        <w:t>дан, и правительство обязано предоставить такую финансовую поддержку и у</w:t>
      </w:r>
      <w:r w:rsidRPr="00470B7C">
        <w:t>с</w:t>
      </w:r>
      <w:r w:rsidRPr="00470B7C">
        <w:t>луги каждому гражданину государства из государственных доходов, а также д</w:t>
      </w:r>
      <w:r w:rsidRPr="00470B7C">
        <w:t>о</w:t>
      </w:r>
      <w:r w:rsidRPr="00470B7C">
        <w:t>ходов, полученных с участием общественности</w:t>
      </w:r>
      <w:r w:rsidR="00E55ABE">
        <w:t>"</w:t>
      </w:r>
      <w:r w:rsidRPr="00470B7C">
        <w:t xml:space="preserve">. </w:t>
      </w:r>
    </w:p>
    <w:p w:rsidR="007D5504" w:rsidRPr="003C6A98" w:rsidRDefault="007D5504" w:rsidP="007D5504">
      <w:pPr>
        <w:pStyle w:val="H1GR"/>
      </w:pPr>
      <w:r w:rsidRPr="00470B7C">
        <w:tab/>
      </w:r>
      <w:r w:rsidRPr="00470B7C">
        <w:tab/>
      </w:r>
      <w:r w:rsidRPr="003C6A98">
        <w:t>Правила и положения четвертого плана развития, касающиеся с</w:t>
      </w:r>
      <w:r w:rsidRPr="003C6A98">
        <w:t>о</w:t>
      </w:r>
      <w:r w:rsidRPr="003C6A98">
        <w:t>циальной защиты</w:t>
      </w:r>
    </w:p>
    <w:p w:rsidR="007D5504" w:rsidRPr="00470B7C" w:rsidRDefault="007D5504" w:rsidP="007D5504">
      <w:pPr>
        <w:pStyle w:val="SingleTxtGR"/>
      </w:pPr>
      <w:r w:rsidRPr="00470B7C">
        <w:t>111.</w:t>
      </w:r>
      <w:r w:rsidRPr="00470B7C">
        <w:tab/>
        <w:t>Четвертый план развития страны содержит большее количество отсылок к вопросам социальной защиты. В статье 3 плана, где рассматриваются вопр</w:t>
      </w:r>
      <w:r w:rsidRPr="00470B7C">
        <w:t>о</w:t>
      </w:r>
      <w:r w:rsidRPr="00470B7C">
        <w:t>сы ценообразования и доходов от экспорта нефтепродуктов, в отдельном пункте упоминается выделение части этих доходов на социальную защиту, как это и</w:t>
      </w:r>
      <w:r w:rsidRPr="00470B7C">
        <w:t>з</w:t>
      </w:r>
      <w:r w:rsidRPr="00470B7C">
        <w:t>ложено ниже.</w:t>
      </w:r>
    </w:p>
    <w:p w:rsidR="007D5504" w:rsidRPr="00470B7C" w:rsidRDefault="007D5504" w:rsidP="007D5504">
      <w:pPr>
        <w:pStyle w:val="SingleTxtGR"/>
      </w:pPr>
      <w:r w:rsidRPr="00470B7C">
        <w:t>112.</w:t>
      </w:r>
      <w:r w:rsidRPr="00470B7C">
        <w:tab/>
        <w:t>Статья 3 предусматривает непосредственную и компенсационную по</w:t>
      </w:r>
      <w:r w:rsidRPr="00470B7C">
        <w:t>д</w:t>
      </w:r>
      <w:r w:rsidRPr="00470B7C">
        <w:t>держку уязвимых социальных групп через систему социальной защиты.</w:t>
      </w:r>
    </w:p>
    <w:p w:rsidR="007D5504" w:rsidRPr="00470B7C" w:rsidRDefault="007D5504" w:rsidP="007D5504">
      <w:pPr>
        <w:pStyle w:val="SingleTxtGR"/>
      </w:pPr>
      <w:r w:rsidRPr="00470B7C">
        <w:t>113.</w:t>
      </w:r>
      <w:r w:rsidRPr="00470B7C">
        <w:tab/>
        <w:t>Статья 95 предусматривает поощрение социальной справедливости и ст</w:t>
      </w:r>
      <w:r w:rsidRPr="00470B7C">
        <w:t>а</w:t>
      </w:r>
      <w:r w:rsidRPr="00470B7C">
        <w:t>бильности, сокращение социального и экономического разрыва, сокращение существующих расхождений между различными группами по уровню доходов, обеспечение равномерного распределения доходов, сокращение масштабов н</w:t>
      </w:r>
      <w:r w:rsidRPr="00470B7C">
        <w:t>и</w:t>
      </w:r>
      <w:r w:rsidRPr="00470B7C">
        <w:t>щеты и лишений и расширение прав и возможностей малообеспеченных, для чего правительство обязано осуществлять комплексные программы борьбы с нищетой и поощрения социальной справедливости за счет эффективного и а</w:t>
      </w:r>
      <w:r w:rsidRPr="00470B7C">
        <w:t>д</w:t>
      </w:r>
      <w:r w:rsidRPr="00470B7C">
        <w:t>ресного распределения государственных доходов, субсидий и других источн</w:t>
      </w:r>
      <w:r w:rsidRPr="00470B7C">
        <w:t>и</w:t>
      </w:r>
      <w:r w:rsidRPr="00470B7C">
        <w:t>ков социальной защиты, и по истечении шести месяцев со дня принятия этого плана, пересмотреть существующие нормы и правила или принять любые н</w:t>
      </w:r>
      <w:r w:rsidRPr="00470B7C">
        <w:t>о</w:t>
      </w:r>
      <w:r w:rsidRPr="00470B7C">
        <w:t>вые законы, необходимые для реализации следующих целей:</w:t>
      </w:r>
    </w:p>
    <w:p w:rsidR="007D5504" w:rsidRPr="00470B7C" w:rsidRDefault="007D5504" w:rsidP="00D477F0">
      <w:pPr>
        <w:pStyle w:val="SingleTxtGR"/>
        <w:tabs>
          <w:tab w:val="clear" w:pos="2268"/>
          <w:tab w:val="left" w:pos="2381"/>
        </w:tabs>
        <w:ind w:left="1701"/>
      </w:pPr>
      <w:r w:rsidRPr="00470B7C">
        <w:t>113.1</w:t>
      </w:r>
      <w:r w:rsidRPr="00470B7C">
        <w:tab/>
        <w:t>расширение системы социальной защиты страны в целях дост</w:t>
      </w:r>
      <w:r w:rsidRPr="00470B7C">
        <w:t>и</w:t>
      </w:r>
      <w:r w:rsidRPr="00470B7C">
        <w:t>жения максимальной эффективности и всеохватности;</w:t>
      </w:r>
    </w:p>
    <w:p w:rsidR="007D5504" w:rsidRPr="00470B7C" w:rsidRDefault="007D5504" w:rsidP="00D477F0">
      <w:pPr>
        <w:pStyle w:val="SingleTxtGR"/>
        <w:tabs>
          <w:tab w:val="clear" w:pos="2268"/>
          <w:tab w:val="left" w:pos="2381"/>
        </w:tabs>
        <w:ind w:left="1701"/>
      </w:pPr>
      <w:r w:rsidRPr="00470B7C">
        <w:t>113.2</w:t>
      </w:r>
      <w:r w:rsidRPr="00470B7C">
        <w:tab/>
        <w:t>применение новой политики налогообложения с целью перера</w:t>
      </w:r>
      <w:r w:rsidRPr="00470B7C">
        <w:t>с</w:t>
      </w:r>
      <w:r w:rsidRPr="00470B7C">
        <w:t>пределения доходов государства:</w:t>
      </w:r>
    </w:p>
    <w:p w:rsidR="007D5504" w:rsidRPr="00470B7C" w:rsidRDefault="00D477F0" w:rsidP="00D477F0">
      <w:pPr>
        <w:pStyle w:val="SingleTxtGR"/>
        <w:tabs>
          <w:tab w:val="clear" w:pos="2268"/>
          <w:tab w:val="clear" w:pos="2835"/>
          <w:tab w:val="left" w:pos="3119"/>
        </w:tabs>
        <w:ind w:left="2380" w:firstLine="1"/>
      </w:pPr>
      <w:r>
        <w:t>113.2.</w:t>
      </w:r>
      <w:r>
        <w:tab/>
      </w:r>
      <w:r w:rsidR="007D5504" w:rsidRPr="00470B7C">
        <w:t>определение черты бедности, принятие соответствующих программ расширения прав и полномочий и перестройка системы социальной поддержки для охвата всего населения, находящегося за чертой бедности, а также системы социальной защиты в целях охвата населения, находящегося между чертой абсолютной бедн</w:t>
      </w:r>
      <w:r w:rsidR="007D5504" w:rsidRPr="00470B7C">
        <w:t>о</w:t>
      </w:r>
      <w:r w:rsidR="007D5504" w:rsidRPr="00470B7C">
        <w:t>сти и  чертой относительной бедности, и постоянное отслежив</w:t>
      </w:r>
      <w:r w:rsidR="007D5504" w:rsidRPr="00470B7C">
        <w:t>а</w:t>
      </w:r>
      <w:r w:rsidR="007D5504" w:rsidRPr="00470B7C">
        <w:t>ние воздействия социально-экономических программ на черту бедности, на население, находящееся за чертой бедности, на су</w:t>
      </w:r>
      <w:r w:rsidR="007D5504" w:rsidRPr="00470B7C">
        <w:t>м</w:t>
      </w:r>
      <w:r w:rsidR="007D5504" w:rsidRPr="00470B7C">
        <w:t xml:space="preserve">мы доходов в трех нижних группах по величине дохода и на </w:t>
      </w:r>
      <w:r w:rsidR="00E55ABE">
        <w:t>"</w:t>
      </w:r>
      <w:r w:rsidR="007D5504" w:rsidRPr="00470B7C">
        <w:t>гл</w:t>
      </w:r>
      <w:r w:rsidR="007D5504" w:rsidRPr="00470B7C">
        <w:t>у</w:t>
      </w:r>
      <w:r w:rsidR="007D5504" w:rsidRPr="00470B7C">
        <w:t>бину бедности</w:t>
      </w:r>
      <w:r w:rsidR="00E55ABE">
        <w:t>"</w:t>
      </w:r>
      <w:r w:rsidR="007D5504" w:rsidRPr="00470B7C">
        <w:t>, а также ко</w:t>
      </w:r>
      <w:r w:rsidR="007D5504" w:rsidRPr="00470B7C">
        <w:t>м</w:t>
      </w:r>
      <w:r w:rsidR="007D5504" w:rsidRPr="00470B7C">
        <w:t>пенсирование воздействия социально-экономических программ на три нижние группы по величине д</w:t>
      </w:r>
      <w:r w:rsidR="007D5504" w:rsidRPr="00470B7C">
        <w:t>о</w:t>
      </w:r>
      <w:r w:rsidR="007D5504" w:rsidRPr="00470B7C">
        <w:t>ходов за счет повышения их покупательной способности. Прав</w:t>
      </w:r>
      <w:r w:rsidR="007D5504" w:rsidRPr="00470B7C">
        <w:t>и</w:t>
      </w:r>
      <w:r w:rsidR="007D5504" w:rsidRPr="00470B7C">
        <w:t>тельство обязано выявить все семьи, живущие за чертой бедности, и распространить на них действие системы социального обесп</w:t>
      </w:r>
      <w:r w:rsidR="007D5504" w:rsidRPr="00470B7C">
        <w:t>е</w:t>
      </w:r>
      <w:r w:rsidR="007D5504" w:rsidRPr="00470B7C">
        <w:t>чения через соответствующие организации к концу второго года четве</w:t>
      </w:r>
      <w:r w:rsidR="007D5504" w:rsidRPr="00470B7C">
        <w:t>р</w:t>
      </w:r>
      <w:r w:rsidR="007D5504" w:rsidRPr="00470B7C">
        <w:t>того плана развития;</w:t>
      </w:r>
    </w:p>
    <w:p w:rsidR="007D5504" w:rsidRPr="00470B7C" w:rsidRDefault="007D5504" w:rsidP="00D477F0">
      <w:pPr>
        <w:pStyle w:val="SingleTxtGR"/>
        <w:tabs>
          <w:tab w:val="clear" w:pos="2268"/>
          <w:tab w:val="clear" w:pos="2835"/>
          <w:tab w:val="left" w:pos="3119"/>
        </w:tabs>
        <w:ind w:left="2380" w:firstLine="1"/>
      </w:pPr>
      <w:r w:rsidRPr="00470B7C">
        <w:t>113.2.2</w:t>
      </w:r>
      <w:r w:rsidR="006B341D">
        <w:tab/>
      </w:r>
      <w:r w:rsidRPr="00470B7C">
        <w:t>разработка специальных программ занятости, расширения возможностей, повышения социальной активности, а также об</w:t>
      </w:r>
      <w:r w:rsidRPr="00470B7C">
        <w:t>у</w:t>
      </w:r>
      <w:r w:rsidRPr="00470B7C">
        <w:t>чения трудовым и жизненным навыкам в трех нижних группах общества по уровню дох</w:t>
      </w:r>
      <w:r w:rsidRPr="00470B7C">
        <w:t>о</w:t>
      </w:r>
      <w:r w:rsidRPr="00470B7C">
        <w:t>дов;</w:t>
      </w:r>
    </w:p>
    <w:p w:rsidR="007D5504" w:rsidRPr="00470B7C" w:rsidRDefault="007D5504" w:rsidP="00D477F0">
      <w:pPr>
        <w:pStyle w:val="SingleTxtGR"/>
        <w:tabs>
          <w:tab w:val="clear" w:pos="2268"/>
          <w:tab w:val="clear" w:pos="2835"/>
          <w:tab w:val="left" w:pos="3119"/>
        </w:tabs>
        <w:ind w:left="2380" w:firstLine="1"/>
      </w:pPr>
      <w:r w:rsidRPr="00470B7C">
        <w:t>113.2.2</w:t>
      </w:r>
      <w:r w:rsidR="006B341D">
        <w:tab/>
      </w:r>
      <w:r w:rsidRPr="00470B7C">
        <w:t>расширение участия неправительственных и благотвор</w:t>
      </w:r>
      <w:r w:rsidRPr="00470B7C">
        <w:t>и</w:t>
      </w:r>
      <w:r w:rsidRPr="00470B7C">
        <w:t>тельных организаций в реализации программ по борьбе с бедн</w:t>
      </w:r>
      <w:r w:rsidRPr="00470B7C">
        <w:t>о</w:t>
      </w:r>
      <w:r w:rsidRPr="00470B7C">
        <w:t>стью и выявление сирот и семей за чертой бедности во всех р</w:t>
      </w:r>
      <w:r w:rsidRPr="00470B7C">
        <w:t>е</w:t>
      </w:r>
      <w:r w:rsidRPr="00470B7C">
        <w:t>гионах страны под руководством региональных органов, а также обеспечение их необходимой социальной, экономической и кул</w:t>
      </w:r>
      <w:r w:rsidRPr="00470B7C">
        <w:t>ь</w:t>
      </w:r>
      <w:r w:rsidRPr="00470B7C">
        <w:t>турной поддержкой через такие органы и связанные с ними слу</w:t>
      </w:r>
      <w:r w:rsidRPr="00470B7C">
        <w:t>ж</w:t>
      </w:r>
      <w:r w:rsidRPr="00470B7C">
        <w:t>бы соц</w:t>
      </w:r>
      <w:r w:rsidRPr="00470B7C">
        <w:t>и</w:t>
      </w:r>
      <w:r w:rsidRPr="00470B7C">
        <w:t>альной защиты;</w:t>
      </w:r>
    </w:p>
    <w:p w:rsidR="007D5504" w:rsidRPr="00470B7C" w:rsidRDefault="007D5504" w:rsidP="00D477F0">
      <w:pPr>
        <w:pStyle w:val="SingleTxtGR"/>
        <w:tabs>
          <w:tab w:val="clear" w:pos="2268"/>
          <w:tab w:val="clear" w:pos="2835"/>
          <w:tab w:val="left" w:pos="3119"/>
        </w:tabs>
        <w:ind w:left="2380" w:firstLine="1"/>
      </w:pPr>
      <w:r w:rsidRPr="00470B7C">
        <w:t>113.2.3</w:t>
      </w:r>
      <w:r w:rsidR="006B341D">
        <w:tab/>
      </w:r>
      <w:r w:rsidRPr="00470B7C">
        <w:t>обеспечение достаточно питательного рациона в пределах желательной продовольственной корзины, бесплатного здрав</w:t>
      </w:r>
      <w:r w:rsidRPr="00470B7C">
        <w:t>о</w:t>
      </w:r>
      <w:r w:rsidRPr="00470B7C">
        <w:t>охранения, лечения и реабилитационных услуг и доступного ж</w:t>
      </w:r>
      <w:r w:rsidRPr="00470B7C">
        <w:t>и</w:t>
      </w:r>
      <w:r w:rsidRPr="00470B7C">
        <w:t>лья, а также обеспечение доступа населения в возрасте до 18 лет в трех нижних группах по уровню дохода к бесплатному образов</w:t>
      </w:r>
      <w:r w:rsidRPr="00470B7C">
        <w:t>а</w:t>
      </w:r>
      <w:r w:rsidRPr="00470B7C">
        <w:t>нию за счет перераспределения и эффективного распределения субсидий;</w:t>
      </w:r>
    </w:p>
    <w:p w:rsidR="007D5504" w:rsidRPr="00470B7C" w:rsidRDefault="007D5504" w:rsidP="00D477F0">
      <w:pPr>
        <w:pStyle w:val="SingleTxtGR"/>
        <w:tabs>
          <w:tab w:val="clear" w:pos="2268"/>
          <w:tab w:val="clear" w:pos="2835"/>
          <w:tab w:val="left" w:pos="3119"/>
        </w:tabs>
        <w:ind w:left="2380" w:firstLine="1"/>
      </w:pPr>
      <w:r w:rsidRPr="00470B7C">
        <w:t>113.2.4</w:t>
      </w:r>
      <w:r w:rsidR="006B341D">
        <w:tab/>
      </w:r>
      <w:r w:rsidRPr="00470B7C">
        <w:t>принятие подхода к участию и расширению прав и полн</w:t>
      </w:r>
      <w:r w:rsidRPr="00470B7C">
        <w:t>о</w:t>
      </w:r>
      <w:r w:rsidRPr="00470B7C">
        <w:t>мочий местных общин на основе модели базовых потребн</w:t>
      </w:r>
      <w:r w:rsidRPr="00470B7C">
        <w:t>о</w:t>
      </w:r>
      <w:r w:rsidRPr="00470B7C">
        <w:t>стей в области развития и оценка таких потребностей местных общин для оказания социальных услуг с использованием схем стимул</w:t>
      </w:r>
      <w:r w:rsidRPr="00470B7C">
        <w:t>и</w:t>
      </w:r>
      <w:r w:rsidRPr="00470B7C">
        <w:t>рования в отношении мелкомасштабных проектов, сои</w:t>
      </w:r>
      <w:r w:rsidRPr="00470B7C">
        <w:t>з</w:t>
      </w:r>
      <w:r w:rsidRPr="00470B7C">
        <w:t>меримых с местным поте</w:t>
      </w:r>
      <w:r w:rsidRPr="00470B7C">
        <w:t>н</w:t>
      </w:r>
      <w:r w:rsidRPr="00470B7C">
        <w:t>циалом;</w:t>
      </w:r>
    </w:p>
    <w:p w:rsidR="007D5504" w:rsidRPr="00470B7C" w:rsidRDefault="007D5504" w:rsidP="00D477F0">
      <w:pPr>
        <w:pStyle w:val="SingleTxtGR"/>
        <w:tabs>
          <w:tab w:val="clear" w:pos="2268"/>
          <w:tab w:val="clear" w:pos="2835"/>
          <w:tab w:val="left" w:pos="3119"/>
        </w:tabs>
        <w:ind w:left="2380" w:firstLine="1"/>
      </w:pPr>
      <w:r w:rsidRPr="00470B7C">
        <w:t>113.2.5</w:t>
      </w:r>
      <w:r w:rsidR="006B341D">
        <w:tab/>
      </w:r>
      <w:r w:rsidRPr="00470B7C">
        <w:t>разработка необходимых средств увеличения производ</w:t>
      </w:r>
      <w:r w:rsidRPr="00470B7C">
        <w:t>и</w:t>
      </w:r>
      <w:r w:rsidRPr="00470B7C">
        <w:t>тельности и доходности сельского хозяйства и создания новых р</w:t>
      </w:r>
      <w:r w:rsidRPr="00470B7C">
        <w:t>а</w:t>
      </w:r>
      <w:r w:rsidRPr="00470B7C">
        <w:t>бочих мест, особенно в межсезонный период, за счет поощрения сельского и местного участия и поддержки беспроцентных фо</w:t>
      </w:r>
      <w:r w:rsidRPr="00470B7C">
        <w:t>н</w:t>
      </w:r>
      <w:r w:rsidRPr="00470B7C">
        <w:t>дов кредитования для развития занятости в сельской местн</w:t>
      </w:r>
      <w:r w:rsidRPr="00470B7C">
        <w:t>о</w:t>
      </w:r>
      <w:r w:rsidRPr="00470B7C">
        <w:t>сти, а также фонда занятости мал</w:t>
      </w:r>
      <w:r w:rsidRPr="00470B7C">
        <w:t>о</w:t>
      </w:r>
      <w:r w:rsidRPr="00470B7C">
        <w:t>имущих.</w:t>
      </w:r>
    </w:p>
    <w:p w:rsidR="007D5504" w:rsidRPr="00470B7C" w:rsidRDefault="007D5504" w:rsidP="007D5504">
      <w:pPr>
        <w:pStyle w:val="H1GR"/>
      </w:pPr>
      <w:r w:rsidRPr="00470B7C">
        <w:tab/>
      </w:r>
      <w:r w:rsidRPr="00470B7C">
        <w:tab/>
        <w:t>Статья 96</w:t>
      </w:r>
    </w:p>
    <w:p w:rsidR="007D5504" w:rsidRPr="00470B7C" w:rsidRDefault="007D5504" w:rsidP="007D5504">
      <w:pPr>
        <w:pStyle w:val="SingleTxtGR"/>
      </w:pPr>
      <w:r w:rsidRPr="00470B7C">
        <w:t>114.</w:t>
      </w:r>
      <w:r w:rsidRPr="00470B7C">
        <w:tab/>
        <w:t>В рамках системы социальной защиты, которая в полном объеме опред</w:t>
      </w:r>
      <w:r w:rsidRPr="00470B7C">
        <w:t>е</w:t>
      </w:r>
      <w:r w:rsidRPr="00470B7C">
        <w:t>лена в четвертом плане развития страны, правительство обязано постепенно увеличивать финансовую поддержку и финансовые услуги, а также поддержку целевых групп населения, как это предусмотрено в статье 29 Конституции страны, за счет государственных доходов, а также средств, полученных от уч</w:t>
      </w:r>
      <w:r w:rsidRPr="00470B7C">
        <w:t>а</w:t>
      </w:r>
      <w:r w:rsidRPr="00470B7C">
        <w:t>стия общественности в рамках деятельности по страхованию, поддержке и ок</w:t>
      </w:r>
      <w:r w:rsidRPr="00470B7C">
        <w:t>а</w:t>
      </w:r>
      <w:r w:rsidRPr="00470B7C">
        <w:t>занию помощи, следующим образом:</w:t>
      </w:r>
    </w:p>
    <w:p w:rsidR="007D5504" w:rsidRPr="00470B7C" w:rsidRDefault="007D5504" w:rsidP="006B341D">
      <w:pPr>
        <w:pStyle w:val="SingleTxtGR"/>
        <w:tabs>
          <w:tab w:val="clear" w:pos="2268"/>
          <w:tab w:val="left" w:pos="2381"/>
        </w:tabs>
        <w:ind w:left="1701"/>
      </w:pPr>
      <w:r w:rsidRPr="00470B7C">
        <w:t>114.1</w:t>
      </w:r>
      <w:r w:rsidRPr="00470B7C">
        <w:tab/>
        <w:t>расширение охвата социального страхования с особым упором на сельские и кочевые общины, а также те слои городского населения, кот</w:t>
      </w:r>
      <w:r w:rsidRPr="00470B7C">
        <w:t>о</w:t>
      </w:r>
      <w:r w:rsidRPr="00470B7C">
        <w:t>рые еще не имеют доступа к такому страхованию. Правител</w:t>
      </w:r>
      <w:r w:rsidRPr="00470B7C">
        <w:t>ь</w:t>
      </w:r>
      <w:r w:rsidRPr="00470B7C">
        <w:t>ство должно гарантировать разработку, принятие и осуществление правовых полож</w:t>
      </w:r>
      <w:r w:rsidRPr="00470B7C">
        <w:t>е</w:t>
      </w:r>
      <w:r w:rsidRPr="00470B7C">
        <w:t>ний, касающихся социального страхования сельских и кочевых общин, начиная со второго года четвертого плана развития, с участием предст</w:t>
      </w:r>
      <w:r w:rsidRPr="00470B7C">
        <w:t>а</w:t>
      </w:r>
      <w:r w:rsidRPr="00470B7C">
        <w:t>вителей правительства и т</w:t>
      </w:r>
      <w:r w:rsidRPr="00470B7C">
        <w:t>а</w:t>
      </w:r>
      <w:r w:rsidRPr="00470B7C">
        <w:t>ких общин;</w:t>
      </w:r>
    </w:p>
    <w:p w:rsidR="007D5504" w:rsidRPr="00470B7C" w:rsidRDefault="007D5504" w:rsidP="006B341D">
      <w:pPr>
        <w:pStyle w:val="SingleTxtGR"/>
        <w:tabs>
          <w:tab w:val="clear" w:pos="2268"/>
          <w:tab w:val="left" w:pos="2381"/>
        </w:tabs>
        <w:ind w:left="1701"/>
      </w:pPr>
      <w:r w:rsidRPr="00470B7C">
        <w:t>114.2</w:t>
      </w:r>
      <w:r w:rsidRPr="00470B7C">
        <w:tab/>
        <w:t>обеспечение услуг всеобщего базового медицинского страхования для всего населения (100%);</w:t>
      </w:r>
    </w:p>
    <w:p w:rsidR="007D5504" w:rsidRPr="00470B7C" w:rsidRDefault="007D5504" w:rsidP="006B341D">
      <w:pPr>
        <w:pStyle w:val="SingleTxtGR"/>
        <w:tabs>
          <w:tab w:val="clear" w:pos="2268"/>
          <w:tab w:val="left" w:pos="2381"/>
        </w:tabs>
        <w:ind w:left="1701"/>
      </w:pPr>
      <w:r w:rsidRPr="00470B7C">
        <w:t>114.3</w:t>
      </w:r>
      <w:r w:rsidRPr="00470B7C">
        <w:tab/>
        <w:t>обеспечение специального страхования (в виде услуг по поддер</w:t>
      </w:r>
      <w:r w:rsidRPr="00470B7C">
        <w:t>ж</w:t>
      </w:r>
      <w:r w:rsidRPr="00470B7C">
        <w:t>ке) для женщин, которые являются кормильцами семей, а также других лиц, особенно детей, не имеющих опекунов;</w:t>
      </w:r>
    </w:p>
    <w:p w:rsidR="007D5504" w:rsidRPr="00470B7C" w:rsidRDefault="007D5504" w:rsidP="006B341D">
      <w:pPr>
        <w:pStyle w:val="SingleTxtGR"/>
        <w:tabs>
          <w:tab w:val="clear" w:pos="2268"/>
          <w:tab w:val="left" w:pos="2381"/>
        </w:tabs>
        <w:ind w:left="1701"/>
      </w:pPr>
      <w:r w:rsidRPr="00470B7C">
        <w:t>114.4</w:t>
      </w:r>
      <w:r w:rsidRPr="00470B7C">
        <w:tab/>
        <w:t>реструктуризация услуг по поддержке с целью расш</w:t>
      </w:r>
      <w:r w:rsidRPr="00470B7C">
        <w:t>и</w:t>
      </w:r>
      <w:r w:rsidRPr="00470B7C">
        <w:t>рения прав и возможностей лиц, охваченных деятельностью учреждений по поддер</w:t>
      </w:r>
      <w:r w:rsidRPr="00470B7C">
        <w:t>ж</w:t>
      </w:r>
      <w:r w:rsidRPr="00470B7C">
        <w:t>ке, в ц</w:t>
      </w:r>
      <w:r w:rsidRPr="00470B7C">
        <w:t>е</w:t>
      </w:r>
      <w:r w:rsidRPr="00470B7C">
        <w:t>лях предоставления им страхового покрытия;</w:t>
      </w:r>
    </w:p>
    <w:p w:rsidR="007D5504" w:rsidRPr="00470B7C" w:rsidRDefault="007D5504" w:rsidP="006B341D">
      <w:pPr>
        <w:pStyle w:val="SingleTxtGR"/>
        <w:tabs>
          <w:tab w:val="clear" w:pos="2268"/>
          <w:tab w:val="left" w:pos="2381"/>
        </w:tabs>
        <w:ind w:left="1701"/>
      </w:pPr>
      <w:r w:rsidRPr="00470B7C">
        <w:t>114.5</w:t>
      </w:r>
      <w:r w:rsidRPr="00470B7C">
        <w:tab/>
        <w:t>принятие необходимых мер для обеспечения выплаты правител</w:t>
      </w:r>
      <w:r w:rsidRPr="00470B7C">
        <w:t>ь</w:t>
      </w:r>
      <w:r w:rsidRPr="00470B7C">
        <w:t>ством всех его задолженностей перед страховыми организ</w:t>
      </w:r>
      <w:r w:rsidRPr="00470B7C">
        <w:t>а</w:t>
      </w:r>
      <w:r w:rsidRPr="00470B7C">
        <w:t>циями к концу периода действия четвертого плана развития и предупреждения накопл</w:t>
      </w:r>
      <w:r w:rsidRPr="00470B7C">
        <w:t>е</w:t>
      </w:r>
      <w:r w:rsidRPr="00470B7C">
        <w:t>ния новых з</w:t>
      </w:r>
      <w:r w:rsidRPr="00470B7C">
        <w:t>а</w:t>
      </w:r>
      <w:r w:rsidRPr="00470B7C">
        <w:t>долженностей;</w:t>
      </w:r>
    </w:p>
    <w:p w:rsidR="007D5504" w:rsidRPr="00470B7C" w:rsidRDefault="007D5504" w:rsidP="006B341D">
      <w:pPr>
        <w:pStyle w:val="SingleTxtGR"/>
        <w:tabs>
          <w:tab w:val="clear" w:pos="2268"/>
          <w:tab w:val="left" w:pos="2381"/>
        </w:tabs>
        <w:ind w:left="1701"/>
      </w:pPr>
      <w:r w:rsidRPr="00470B7C">
        <w:t>114.6</w:t>
      </w:r>
      <w:r w:rsidRPr="00470B7C">
        <w:tab/>
        <w:t>принятие необходимых мер для сокращения периода выплаты п</w:t>
      </w:r>
      <w:r w:rsidRPr="00470B7C">
        <w:t>о</w:t>
      </w:r>
      <w:r w:rsidRPr="00470B7C">
        <w:t>собий по безработице в целях регулирования рынка труда и продления трудового стажа, необходимого для соответствия критериям страхования в случае бе</w:t>
      </w:r>
      <w:r w:rsidRPr="00470B7C">
        <w:t>з</w:t>
      </w:r>
      <w:r w:rsidRPr="00470B7C">
        <w:t>работицы в течение первого года четвертого плана развития.</w:t>
      </w:r>
    </w:p>
    <w:p w:rsidR="007D5504" w:rsidRPr="00470B7C" w:rsidRDefault="007D5504" w:rsidP="006B341D">
      <w:pPr>
        <w:pStyle w:val="SingleTxtGR"/>
        <w:tabs>
          <w:tab w:val="clear" w:pos="2268"/>
          <w:tab w:val="left" w:pos="2381"/>
        </w:tabs>
        <w:ind w:left="1701"/>
      </w:pPr>
      <w:r w:rsidRPr="00470B7C">
        <w:t>114.7</w:t>
      </w:r>
      <w:r w:rsidRPr="00470B7C">
        <w:tab/>
        <w:t>С учетом изменений демографических показателей и роста пр</w:t>
      </w:r>
      <w:r w:rsidRPr="00470B7C">
        <w:t>о</w:t>
      </w:r>
      <w:r w:rsidRPr="00470B7C">
        <w:t>должительности жизни в стране, а также необходимости обеспечения у</w:t>
      </w:r>
      <w:r w:rsidRPr="00470B7C">
        <w:t>с</w:t>
      </w:r>
      <w:r w:rsidRPr="00470B7C">
        <w:t>тойчивости фондов социального страхования и рационализации их ра</w:t>
      </w:r>
      <w:r w:rsidRPr="00470B7C">
        <w:t>с</w:t>
      </w:r>
      <w:r w:rsidRPr="00470B7C">
        <w:t>четных критериев правительство обязано внести необходимые коррект</w:t>
      </w:r>
      <w:r w:rsidRPr="00470B7C">
        <w:t>и</w:t>
      </w:r>
      <w:r w:rsidRPr="00470B7C">
        <w:t>вы в свои системы страх</w:t>
      </w:r>
      <w:r w:rsidRPr="00470B7C">
        <w:t>о</w:t>
      </w:r>
      <w:r w:rsidRPr="00470B7C">
        <w:t>вых расчетов с учетом международного опыта и стандартов.</w:t>
      </w:r>
    </w:p>
    <w:p w:rsidR="007D5504" w:rsidRPr="00470B7C" w:rsidRDefault="007D5504" w:rsidP="006B341D">
      <w:pPr>
        <w:pStyle w:val="SingleTxtGR"/>
        <w:tabs>
          <w:tab w:val="clear" w:pos="2268"/>
          <w:tab w:val="left" w:pos="2381"/>
        </w:tabs>
        <w:ind w:left="1701"/>
      </w:pPr>
      <w:r w:rsidRPr="00470B7C">
        <w:t>114.8</w:t>
      </w:r>
      <w:r w:rsidRPr="00470B7C">
        <w:tab/>
        <w:t>В случае, если темпы роста заработной платы работников в п</w:t>
      </w:r>
      <w:r w:rsidRPr="00470B7C">
        <w:t>о</w:t>
      </w:r>
      <w:r w:rsidRPr="00470B7C">
        <w:t>следние два года их службы превышают естественный прирост по сра</w:t>
      </w:r>
      <w:r w:rsidRPr="00470B7C">
        <w:t>в</w:t>
      </w:r>
      <w:r w:rsidRPr="00470B7C">
        <w:t>нению с предыдущими годами, при условии что рост не был об</w:t>
      </w:r>
      <w:r w:rsidRPr="00470B7C">
        <w:t>у</w:t>
      </w:r>
      <w:r w:rsidRPr="00470B7C">
        <w:t>словлен продвижением по службе, Организация социальной защиты получит ра</w:t>
      </w:r>
      <w:r w:rsidRPr="00470B7C">
        <w:t>з</w:t>
      </w:r>
      <w:r w:rsidRPr="00470B7C">
        <w:t>ницу между долями вычета работников и работодателей с учетом реал</w:t>
      </w:r>
      <w:r w:rsidRPr="00470B7C">
        <w:t>ь</w:t>
      </w:r>
      <w:r w:rsidRPr="00470B7C">
        <w:t>ной заработной платы и заявленной работодателем заработной платой за прошлые годы; объем ущерба будет определяться на основе законопрое</w:t>
      </w:r>
      <w:r w:rsidRPr="00470B7C">
        <w:t>к</w:t>
      </w:r>
      <w:r w:rsidRPr="00470B7C">
        <w:t>та, который будет подготовлен Советом министров и представлен парл</w:t>
      </w:r>
      <w:r w:rsidRPr="00470B7C">
        <w:t>а</w:t>
      </w:r>
      <w:r w:rsidRPr="00470B7C">
        <w:t xml:space="preserve">менту на утверждение. </w:t>
      </w:r>
    </w:p>
    <w:p w:rsidR="007D5504" w:rsidRPr="00470B7C" w:rsidRDefault="007D5504" w:rsidP="007D5504">
      <w:pPr>
        <w:pStyle w:val="HChGR"/>
      </w:pPr>
      <w:r w:rsidRPr="00470B7C">
        <w:tab/>
      </w:r>
      <w:r w:rsidRPr="00470B7C">
        <w:tab/>
        <w:t>Статья 97</w:t>
      </w:r>
    </w:p>
    <w:p w:rsidR="007D5504" w:rsidRPr="00470B7C" w:rsidRDefault="007D5504" w:rsidP="007D5504">
      <w:pPr>
        <w:pStyle w:val="SingleTxtGR"/>
      </w:pPr>
      <w:r w:rsidRPr="00470B7C">
        <w:t>115.</w:t>
      </w:r>
      <w:r w:rsidRPr="00470B7C">
        <w:tab/>
        <w:t>Для предотвращения и сокращения объемов социального ущерба прав</w:t>
      </w:r>
      <w:r w:rsidRPr="00470B7C">
        <w:t>и</w:t>
      </w:r>
      <w:r w:rsidRPr="00470B7C">
        <w:t>тельство обязано разработать комплексный план по ограничению и сокращ</w:t>
      </w:r>
      <w:r w:rsidRPr="00470B7C">
        <w:t>е</w:t>
      </w:r>
      <w:r w:rsidRPr="00470B7C">
        <w:t>нию социального ущерба, уделяя особое внимание профилактике наркомании, на основе следующих основных принципов:</w:t>
      </w:r>
    </w:p>
    <w:p w:rsidR="007D5504" w:rsidRPr="00470B7C" w:rsidRDefault="007D5504" w:rsidP="006B341D">
      <w:pPr>
        <w:pStyle w:val="SingleTxtGR"/>
        <w:tabs>
          <w:tab w:val="clear" w:pos="2268"/>
          <w:tab w:val="left" w:pos="2381"/>
        </w:tabs>
        <w:ind w:left="1701"/>
      </w:pPr>
      <w:r w:rsidRPr="00470B7C">
        <w:t>115.1</w:t>
      </w:r>
      <w:r w:rsidRPr="00470B7C">
        <w:tab/>
        <w:t>улучшение психического здоровья, расширение соц</w:t>
      </w:r>
      <w:r w:rsidRPr="00470B7C">
        <w:t>и</w:t>
      </w:r>
      <w:r w:rsidRPr="00470B7C">
        <w:t>альных видов работы и услуг, укрепление основ семьи и расширение прав и возможн</w:t>
      </w:r>
      <w:r w:rsidRPr="00470B7C">
        <w:t>о</w:t>
      </w:r>
      <w:r w:rsidRPr="00470B7C">
        <w:t>стей уязв</w:t>
      </w:r>
      <w:r w:rsidRPr="00470B7C">
        <w:t>и</w:t>
      </w:r>
      <w:r w:rsidRPr="00470B7C">
        <w:t>мых лиц и групп населения;</w:t>
      </w:r>
    </w:p>
    <w:p w:rsidR="007D5504" w:rsidRPr="00470B7C" w:rsidRDefault="007D5504" w:rsidP="006B341D">
      <w:pPr>
        <w:pStyle w:val="SingleTxtGR"/>
        <w:tabs>
          <w:tab w:val="clear" w:pos="2268"/>
          <w:tab w:val="left" w:pos="2381"/>
        </w:tabs>
        <w:ind w:left="1701"/>
      </w:pPr>
      <w:r w:rsidRPr="00470B7C">
        <w:t>115.2</w:t>
      </w:r>
      <w:r w:rsidRPr="00470B7C">
        <w:tab/>
        <w:t>принятие мер для укрепления морального духа, надежды, увере</w:t>
      </w:r>
      <w:r w:rsidRPr="00470B7C">
        <w:t>н</w:t>
      </w:r>
      <w:r w:rsidRPr="00470B7C">
        <w:t>ности в себе, социального доверия и укоренения религиозных убеждений и с</w:t>
      </w:r>
      <w:r w:rsidRPr="00470B7C">
        <w:t>о</w:t>
      </w:r>
      <w:r w:rsidRPr="00470B7C">
        <w:t>циальных норм;</w:t>
      </w:r>
    </w:p>
    <w:p w:rsidR="007D5504" w:rsidRPr="00470B7C" w:rsidRDefault="007D5504" w:rsidP="006B341D">
      <w:pPr>
        <w:pStyle w:val="SingleTxtGR"/>
        <w:tabs>
          <w:tab w:val="clear" w:pos="2268"/>
          <w:tab w:val="left" w:pos="2381"/>
        </w:tabs>
        <w:ind w:left="1701"/>
      </w:pPr>
      <w:r w:rsidRPr="00470B7C">
        <w:t>115.3</w:t>
      </w:r>
      <w:r w:rsidRPr="00470B7C">
        <w:tab/>
        <w:t>выявление слабых и критически важных мест в соц</w:t>
      </w:r>
      <w:r w:rsidRPr="00470B7C">
        <w:t>и</w:t>
      </w:r>
      <w:r w:rsidRPr="00470B7C">
        <w:t>альной ткани города и их пределов, с тем чтобы обеспечить такие н</w:t>
      </w:r>
      <w:r w:rsidRPr="00470B7C">
        <w:t>а</w:t>
      </w:r>
      <w:r w:rsidRPr="00470B7C">
        <w:t>правленные услуги по социальной поддержке, как меди</w:t>
      </w:r>
      <w:r w:rsidR="009C5C48">
        <w:t>цинское обслуживание и лечение,</w:t>
      </w:r>
      <w:r w:rsidR="009C5C48">
        <w:br/>
      </w:r>
      <w:r w:rsidRPr="00470B7C">
        <w:t>а также социальные услуги и услуги</w:t>
      </w:r>
      <w:r w:rsidR="009C5C48">
        <w:t xml:space="preserve"> юридического консультирования,</w:t>
      </w:r>
      <w:r w:rsidR="009C5C48">
        <w:br/>
      </w:r>
      <w:r w:rsidRPr="00470B7C">
        <w:t>и поддержка программ занятости в таких местах путем межсекторального сотрудничества и р</w:t>
      </w:r>
      <w:r w:rsidRPr="00470B7C">
        <w:t>е</w:t>
      </w:r>
      <w:r w:rsidRPr="00470B7C">
        <w:t>гулирования социального ущерба;</w:t>
      </w:r>
    </w:p>
    <w:p w:rsidR="007D5504" w:rsidRPr="00470B7C" w:rsidRDefault="007D5504" w:rsidP="006B341D">
      <w:pPr>
        <w:pStyle w:val="SingleTxtGR"/>
        <w:tabs>
          <w:tab w:val="clear" w:pos="2268"/>
          <w:tab w:val="left" w:pos="2381"/>
        </w:tabs>
        <w:ind w:left="1701"/>
      </w:pPr>
      <w:r w:rsidRPr="00470B7C">
        <w:t>115.4</w:t>
      </w:r>
      <w:r w:rsidRPr="00470B7C">
        <w:tab/>
        <w:t>ранняя профилактика социального ущерба, в частности, пер</w:t>
      </w:r>
      <w:r w:rsidRPr="00470B7C">
        <w:t>е</w:t>
      </w:r>
      <w:r w:rsidRPr="00470B7C">
        <w:t>смотр общеобразовательных дисциплин и включение социальных пре</w:t>
      </w:r>
      <w:r w:rsidRPr="00470B7C">
        <w:t>д</w:t>
      </w:r>
      <w:r w:rsidRPr="00470B7C">
        <w:t>метов и жизненных навыков в учебные программы системы о</w:t>
      </w:r>
      <w:r w:rsidRPr="00470B7C">
        <w:t>б</w:t>
      </w:r>
      <w:r w:rsidRPr="00470B7C">
        <w:t>разования;</w:t>
      </w:r>
    </w:p>
    <w:p w:rsidR="007D5504" w:rsidRPr="00470B7C" w:rsidRDefault="007D5504" w:rsidP="006B341D">
      <w:pPr>
        <w:pStyle w:val="SingleTxtGR"/>
        <w:tabs>
          <w:tab w:val="clear" w:pos="2268"/>
          <w:tab w:val="left" w:pos="2381"/>
        </w:tabs>
        <w:ind w:left="1701"/>
      </w:pPr>
      <w:r w:rsidRPr="00470B7C">
        <w:t>115.5</w:t>
      </w:r>
      <w:r w:rsidRPr="00470B7C">
        <w:tab/>
        <w:t>обеспечение своевременного обслуживания людей, подверженных риску социального ущерба, в сотрудничестве с НПО;</w:t>
      </w:r>
    </w:p>
    <w:p w:rsidR="007D5504" w:rsidRPr="00470B7C" w:rsidRDefault="007D5504" w:rsidP="006B341D">
      <w:pPr>
        <w:pStyle w:val="SingleTxtGR"/>
        <w:tabs>
          <w:tab w:val="clear" w:pos="2268"/>
          <w:tab w:val="left" w:pos="2381"/>
        </w:tabs>
        <w:ind w:left="1701"/>
      </w:pPr>
      <w:r w:rsidRPr="00470B7C">
        <w:t>115.6</w:t>
      </w:r>
      <w:r w:rsidRPr="00470B7C">
        <w:tab/>
        <w:t>реабилитация жертв социального ущерба и содействие их реинт</w:t>
      </w:r>
      <w:r w:rsidRPr="00470B7C">
        <w:t>е</w:t>
      </w:r>
      <w:r w:rsidRPr="00470B7C">
        <w:t>грации в общество;</w:t>
      </w:r>
    </w:p>
    <w:p w:rsidR="007D5504" w:rsidRPr="00470B7C" w:rsidRDefault="007D5504" w:rsidP="006B341D">
      <w:pPr>
        <w:pStyle w:val="SingleTxtGR"/>
        <w:tabs>
          <w:tab w:val="clear" w:pos="2268"/>
          <w:tab w:val="left" w:pos="2381"/>
        </w:tabs>
        <w:ind w:left="1701"/>
      </w:pPr>
      <w:r w:rsidRPr="00470B7C">
        <w:t>115.7</w:t>
      </w:r>
      <w:r w:rsidRPr="00470B7C">
        <w:tab/>
        <w:t>разработка национального п</w:t>
      </w:r>
      <w:r w:rsidR="009C5C48">
        <w:t>лана по борьбе с наркотическими</w:t>
      </w:r>
      <w:r w:rsidR="009C5C48">
        <w:br/>
      </w:r>
      <w:r w:rsidRPr="00470B7C">
        <w:t>и психотропными веществами по следующим направлениям: профила</w:t>
      </w:r>
      <w:r w:rsidRPr="00470B7C">
        <w:t>к</w:t>
      </w:r>
      <w:r w:rsidRPr="00470B7C">
        <w:t>тика наркомании и торговли людьми путем мобилизации всех национал</w:t>
      </w:r>
      <w:r w:rsidRPr="00470B7C">
        <w:t>ь</w:t>
      </w:r>
      <w:r w:rsidRPr="00470B7C">
        <w:t>ных возможностей на основе приоритетности стратегий сокращения ри</w:t>
      </w:r>
      <w:r w:rsidRPr="00470B7C">
        <w:t>с</w:t>
      </w:r>
      <w:r w:rsidRPr="00470B7C">
        <w:t>ков и ущерба, трудотерапия, обучение навыкам здорового образа жизни, психотерапия, общинные методы лечения наркоманов и использование новейших научных данных в практических программах и мерах, пред</w:t>
      </w:r>
      <w:r w:rsidRPr="00470B7C">
        <w:t>у</w:t>
      </w:r>
      <w:r w:rsidRPr="00470B7C">
        <w:t>прежд</w:t>
      </w:r>
      <w:r w:rsidRPr="00470B7C">
        <w:t>е</w:t>
      </w:r>
      <w:r w:rsidRPr="00470B7C">
        <w:t>ние изменений в структуре потребления наркотиков в отношении использования химических и синтетических веществ, предотвращение отмывания любых доходов от преступной деятельности, связанной с на</w:t>
      </w:r>
      <w:r w:rsidRPr="00470B7C">
        <w:t>р</w:t>
      </w:r>
      <w:r w:rsidRPr="00470B7C">
        <w:t>котическими и психотропными веществами, использование всех наци</w:t>
      </w:r>
      <w:r w:rsidRPr="00470B7C">
        <w:t>о</w:t>
      </w:r>
      <w:r w:rsidRPr="00470B7C">
        <w:t>нальных возможностей и потенциала для контроля перевозки и транзита наркотиков, а также их поставок и распространения по всей стране и п</w:t>
      </w:r>
      <w:r w:rsidRPr="00470B7C">
        <w:t>о</w:t>
      </w:r>
      <w:r w:rsidRPr="00470B7C">
        <w:t>вышение роли общественности и НПО в профилактике на</w:t>
      </w:r>
      <w:r w:rsidRPr="00470B7C">
        <w:t>р</w:t>
      </w:r>
      <w:r w:rsidRPr="00470B7C">
        <w:t>комании и борьбе с ней;</w:t>
      </w:r>
    </w:p>
    <w:p w:rsidR="007D5504" w:rsidRPr="00470B7C" w:rsidRDefault="007D5504" w:rsidP="006B341D">
      <w:pPr>
        <w:pStyle w:val="SingleTxtGR"/>
        <w:tabs>
          <w:tab w:val="clear" w:pos="2268"/>
          <w:tab w:val="left" w:pos="2381"/>
        </w:tabs>
        <w:ind w:left="1701"/>
      </w:pPr>
      <w:r w:rsidRPr="00470B7C">
        <w:t>115.8</w:t>
      </w:r>
      <w:r w:rsidRPr="00470B7C">
        <w:tab/>
        <w:t>продолжение реализации плана по выявлению и реабилитации людей с хроническими психическими заболеваниями с охв</w:t>
      </w:r>
      <w:r w:rsidRPr="00470B7C">
        <w:t>а</w:t>
      </w:r>
      <w:r w:rsidRPr="00470B7C">
        <w:t>том не менее 75% целевой группы населения к концу периода действия четвертого плана развития;</w:t>
      </w:r>
    </w:p>
    <w:p w:rsidR="007D5504" w:rsidRPr="00470B7C" w:rsidRDefault="007D5504" w:rsidP="006B341D">
      <w:pPr>
        <w:pStyle w:val="SingleTxtGR"/>
        <w:tabs>
          <w:tab w:val="clear" w:pos="2268"/>
          <w:tab w:val="left" w:pos="2381"/>
        </w:tabs>
        <w:ind w:left="1701"/>
      </w:pPr>
      <w:r w:rsidRPr="00470B7C">
        <w:t>115.9</w:t>
      </w:r>
      <w:r w:rsidRPr="00470B7C">
        <w:tab/>
        <w:t>продолжение реализации плана по выявлению и реабилитации пожилых людей с охватом не менее 25% целевой группы на</w:t>
      </w:r>
      <w:r w:rsidR="009C5C48">
        <w:t>селения</w:t>
      </w:r>
      <w:r w:rsidR="009C5C48">
        <w:br/>
      </w:r>
      <w:r w:rsidRPr="00470B7C">
        <w:t>к концу периода де</w:t>
      </w:r>
      <w:r w:rsidRPr="00470B7C">
        <w:t>й</w:t>
      </w:r>
      <w:r w:rsidRPr="00470B7C">
        <w:t>ствия 4-го плана развития;</w:t>
      </w:r>
    </w:p>
    <w:p w:rsidR="007D5504" w:rsidRPr="00470B7C" w:rsidRDefault="007D5504" w:rsidP="006B341D">
      <w:pPr>
        <w:pStyle w:val="SingleTxtGR"/>
        <w:tabs>
          <w:tab w:val="clear" w:pos="2268"/>
          <w:tab w:val="left" w:pos="2381"/>
        </w:tabs>
        <w:ind w:left="1701"/>
      </w:pPr>
      <w:r w:rsidRPr="00470B7C">
        <w:t>115.10</w:t>
      </w:r>
      <w:r w:rsidR="006B341D">
        <w:tab/>
      </w:r>
      <w:r w:rsidRPr="00470B7C">
        <w:t>разработка комплексного плана по расширению прав и возможн</w:t>
      </w:r>
      <w:r w:rsidRPr="00470B7C">
        <w:t>о</w:t>
      </w:r>
      <w:r w:rsidRPr="00470B7C">
        <w:t>стей женщин, которые вынуждены обеспечивать себя и свои семьи в к</w:t>
      </w:r>
      <w:r w:rsidRPr="00470B7C">
        <w:t>а</w:t>
      </w:r>
      <w:r w:rsidRPr="00470B7C">
        <w:t>честве кормильцев, в сотрудничестве с соответствующими правительс</w:t>
      </w:r>
      <w:r w:rsidRPr="00470B7C">
        <w:t>т</w:t>
      </w:r>
      <w:r w:rsidRPr="00470B7C">
        <w:t>венными и неправительственными организациями, а также его одобрение Советом министров в первые шесть месяцев первого года че</w:t>
      </w:r>
      <w:r w:rsidRPr="00470B7C">
        <w:t>т</w:t>
      </w:r>
      <w:r w:rsidRPr="00470B7C">
        <w:t>вертого плана развития;</w:t>
      </w:r>
    </w:p>
    <w:p w:rsidR="007D5504" w:rsidRPr="00470B7C" w:rsidRDefault="007D5504" w:rsidP="006B341D">
      <w:pPr>
        <w:pStyle w:val="SingleTxtGR"/>
        <w:tabs>
          <w:tab w:val="clear" w:pos="2268"/>
          <w:tab w:val="left" w:pos="2381"/>
        </w:tabs>
        <w:ind w:left="1701"/>
      </w:pPr>
      <w:r w:rsidRPr="00470B7C">
        <w:t>115.11</w:t>
      </w:r>
      <w:r w:rsidR="006B341D">
        <w:tab/>
      </w:r>
      <w:r w:rsidRPr="00470B7C">
        <w:t>организация и развитие участия общественности и добр</w:t>
      </w:r>
      <w:r w:rsidRPr="00470B7C">
        <w:t>о</w:t>
      </w:r>
      <w:r w:rsidRPr="00470B7C">
        <w:t>вольных служб в области социального обеспечения, а также принятие необход</w:t>
      </w:r>
      <w:r w:rsidRPr="00470B7C">
        <w:t>и</w:t>
      </w:r>
      <w:r w:rsidRPr="00470B7C">
        <w:t>мых мер по поддержке благотворительных и неправительственных орг</w:t>
      </w:r>
      <w:r w:rsidRPr="00470B7C">
        <w:t>а</w:t>
      </w:r>
      <w:r w:rsidRPr="00470B7C">
        <w:t>низаций в с</w:t>
      </w:r>
      <w:r w:rsidRPr="00470B7C">
        <w:t>о</w:t>
      </w:r>
      <w:r w:rsidRPr="00470B7C">
        <w:t>вершенствовании их деятельности;</w:t>
      </w:r>
    </w:p>
    <w:p w:rsidR="007D5504" w:rsidRPr="00470B7C" w:rsidRDefault="007D5504" w:rsidP="006B341D">
      <w:pPr>
        <w:pStyle w:val="SingleTxtGR"/>
        <w:tabs>
          <w:tab w:val="clear" w:pos="2268"/>
          <w:tab w:val="left" w:pos="2381"/>
        </w:tabs>
        <w:ind w:left="1701"/>
      </w:pPr>
      <w:r w:rsidRPr="00470B7C">
        <w:t>115.12</w:t>
      </w:r>
      <w:r w:rsidR="006B341D">
        <w:tab/>
      </w:r>
      <w:r w:rsidRPr="00470B7C">
        <w:t>увеличение ежемесячных пенсий малоимущим семьям и семьям, не имеющим опекунов, а также женщинам-кормильцам семей в размере 40% от минимальной заработной платы и минимального размера оплаты труда в теч</w:t>
      </w:r>
      <w:r w:rsidRPr="00470B7C">
        <w:t>е</w:t>
      </w:r>
      <w:r w:rsidRPr="00470B7C">
        <w:t>ние первого года четвертого плана развития.</w:t>
      </w:r>
    </w:p>
    <w:p w:rsidR="007D5504" w:rsidRPr="003C6A98" w:rsidRDefault="007D5504" w:rsidP="007D5504">
      <w:pPr>
        <w:pStyle w:val="H1GR"/>
      </w:pPr>
      <w:r w:rsidRPr="00470B7C">
        <w:tab/>
      </w:r>
      <w:r w:rsidRPr="00470B7C">
        <w:tab/>
      </w:r>
      <w:r w:rsidRPr="003C6A98">
        <w:t xml:space="preserve">Концепция развития Ирана на двадцатилетний период </w:t>
      </w:r>
    </w:p>
    <w:p w:rsidR="007D5504" w:rsidRPr="00470B7C" w:rsidRDefault="007D5504" w:rsidP="007D5504">
      <w:pPr>
        <w:pStyle w:val="SingleTxtGR"/>
      </w:pPr>
      <w:r w:rsidRPr="00470B7C">
        <w:t>116.</w:t>
      </w:r>
      <w:r w:rsidRPr="00470B7C">
        <w:tab/>
        <w:t xml:space="preserve">В декларации Верховного руководителя Исламской Республики Иран, приложенной к Концепции, сказано: </w:t>
      </w:r>
      <w:r w:rsidR="00E55ABE">
        <w:t>"</w:t>
      </w:r>
      <w:r w:rsidRPr="00470B7C">
        <w:t>в духе веры и с опорой на неисчерпаемую силу Всевышнего, а также на основе непоколебимой решимости и коллекти</w:t>
      </w:r>
      <w:r w:rsidRPr="00470B7C">
        <w:t>в</w:t>
      </w:r>
      <w:r w:rsidRPr="00470B7C">
        <w:t>ных усилий нации для реализации целей и задач Конституции страны, Конце</w:t>
      </w:r>
      <w:r w:rsidRPr="00470B7C">
        <w:t>п</w:t>
      </w:r>
      <w:r w:rsidRPr="00470B7C">
        <w:t>ция на двадцатилетний период превратит Иран в страну с достаточной сист</w:t>
      </w:r>
      <w:r w:rsidRPr="00470B7C">
        <w:t>е</w:t>
      </w:r>
      <w:r w:rsidRPr="00470B7C">
        <w:t>мой здравоохранения, социального обеспечения, продовольственной безопа</w:t>
      </w:r>
      <w:r w:rsidRPr="00470B7C">
        <w:t>с</w:t>
      </w:r>
      <w:r w:rsidRPr="00470B7C">
        <w:t>ности, надежной социальной защитой, равными возможностями, а также про</w:t>
      </w:r>
      <w:r w:rsidRPr="00470B7C">
        <w:t>ч</w:t>
      </w:r>
      <w:r w:rsidRPr="00470B7C">
        <w:t>ными основами семьи, страну, свободную от нищеты, коррупции и дискрим</w:t>
      </w:r>
      <w:r w:rsidRPr="00470B7C">
        <w:t>и</w:t>
      </w:r>
      <w:r w:rsidRPr="00470B7C">
        <w:t>нации, и создаст желаемую среду для обитания</w:t>
      </w:r>
      <w:r w:rsidR="00E55ABE">
        <w:t>"</w:t>
      </w:r>
      <w:r w:rsidRPr="00470B7C">
        <w:t>.</w:t>
      </w:r>
    </w:p>
    <w:p w:rsidR="007D5504" w:rsidRPr="003C6A98" w:rsidRDefault="007D5504" w:rsidP="007D5504">
      <w:pPr>
        <w:pStyle w:val="H1GR"/>
      </w:pPr>
      <w:r w:rsidRPr="00470B7C">
        <w:tab/>
      </w:r>
      <w:r w:rsidRPr="00470B7C">
        <w:tab/>
      </w:r>
      <w:r w:rsidRPr="003C6A98">
        <w:t>Учет социальной защиты в</w:t>
      </w:r>
      <w:r w:rsidR="009C5C48">
        <w:t xml:space="preserve"> годовых бюджетах правительства</w:t>
      </w:r>
    </w:p>
    <w:p w:rsidR="007D5504" w:rsidRPr="00470B7C" w:rsidRDefault="007D5504" w:rsidP="007D5504">
      <w:pPr>
        <w:pStyle w:val="SingleTxtGR"/>
      </w:pPr>
      <w:r w:rsidRPr="00470B7C">
        <w:t>117.</w:t>
      </w:r>
      <w:r w:rsidRPr="00470B7C">
        <w:tab/>
        <w:t xml:space="preserve">Каждый год правительство Исламской Республики Иран в примечании 14 к закону о </w:t>
      </w:r>
      <w:r w:rsidR="00E55ABE">
        <w:t>"</w:t>
      </w:r>
      <w:r w:rsidRPr="00470B7C">
        <w:t>социальной справедливости и субсидиях</w:t>
      </w:r>
      <w:r w:rsidR="00E55ABE">
        <w:t>"</w:t>
      </w:r>
      <w:r w:rsidRPr="00470B7C">
        <w:t xml:space="preserve"> в рамках законов о год</w:t>
      </w:r>
      <w:r w:rsidRPr="00470B7C">
        <w:t>о</w:t>
      </w:r>
      <w:r w:rsidRPr="00470B7C">
        <w:t>вом бюджете упоминает социальную защиту и связанные с ней исполнительные механизмы, имеющиеся для поддержки уязвимых групп населения в обществе. Например, первые два пункта закона о бюджете 2005 года гласят:</w:t>
      </w:r>
    </w:p>
    <w:p w:rsidR="007D5504" w:rsidRPr="00470B7C" w:rsidRDefault="007D5504" w:rsidP="009C5C48">
      <w:pPr>
        <w:pStyle w:val="SingleTxtGR"/>
        <w:tabs>
          <w:tab w:val="clear" w:pos="2268"/>
          <w:tab w:val="left" w:pos="2381"/>
        </w:tabs>
        <w:ind w:left="1701"/>
      </w:pPr>
      <w:r w:rsidRPr="00470B7C">
        <w:t>117.1</w:t>
      </w:r>
      <w:r w:rsidRPr="00470B7C">
        <w:tab/>
        <w:t xml:space="preserve">Министерство благосостояния и социальной защиты обязано обеспечить механизмы страхования для </w:t>
      </w:r>
      <w:r w:rsidR="009C5C48">
        <w:t>уязвимых лиц, которые нуждаю</w:t>
      </w:r>
      <w:r w:rsidR="009C5C48">
        <w:t>т</w:t>
      </w:r>
      <w:r w:rsidR="009C5C48">
        <w:t>ся</w:t>
      </w:r>
      <w:r w:rsidR="009C5C48">
        <w:br/>
      </w:r>
      <w:r w:rsidRPr="00470B7C">
        <w:t>в госп</w:t>
      </w:r>
      <w:r w:rsidRPr="00470B7C">
        <w:t>и</w:t>
      </w:r>
      <w:r w:rsidRPr="00470B7C">
        <w:t xml:space="preserve">тализации для лечения, но </w:t>
      </w:r>
      <w:r w:rsidR="009C5C48">
        <w:t>не имеют медицинской страховки,</w:t>
      </w:r>
      <w:r w:rsidR="009C5C48">
        <w:br/>
      </w:r>
      <w:r w:rsidRPr="00470B7C">
        <w:t>за счет соответствующих организаций в рамках строки бюджета 129109; такое страхование должно предоставляться бесплатно, и пациент должен опл</w:t>
      </w:r>
      <w:r w:rsidRPr="00470B7C">
        <w:t>а</w:t>
      </w:r>
      <w:r w:rsidRPr="00470B7C">
        <w:t>чивать только 10% сборов (комиссий) больницы;</w:t>
      </w:r>
    </w:p>
    <w:p w:rsidR="007D5504" w:rsidRPr="00470B7C" w:rsidRDefault="007D5504" w:rsidP="009C5C48">
      <w:pPr>
        <w:pStyle w:val="SingleTxtGR"/>
        <w:tabs>
          <w:tab w:val="clear" w:pos="2268"/>
          <w:tab w:val="left" w:pos="2381"/>
        </w:tabs>
        <w:ind w:left="1701"/>
      </w:pPr>
      <w:r w:rsidRPr="00470B7C">
        <w:t>117.2</w:t>
      </w:r>
      <w:r w:rsidRPr="00470B7C">
        <w:tab/>
        <w:t>Министерство благосостояния и социальной защиты обязано обеспечивать бесплатное страхование для прохождения лечения в рамках статьи бюджета 129109 (раздел 4 закона о бюджете) для всех лиц в сел</w:t>
      </w:r>
      <w:r w:rsidRPr="00470B7C">
        <w:t>ь</w:t>
      </w:r>
      <w:r w:rsidRPr="00470B7C">
        <w:t>ской местности и городах с населением менее 20 тысяч человек, к</w:t>
      </w:r>
      <w:r w:rsidRPr="00470B7C">
        <w:t>о</w:t>
      </w:r>
      <w:r w:rsidRPr="00470B7C">
        <w:t>торые не охвачены иными видами медицинского страхования. Эти статьи с</w:t>
      </w:r>
      <w:r w:rsidRPr="00470B7C">
        <w:t>о</w:t>
      </w:r>
      <w:r w:rsidRPr="00470B7C">
        <w:t>держались и в бюджетах последующих лет. Например, примечание 14 з</w:t>
      </w:r>
      <w:r w:rsidRPr="00470B7C">
        <w:t>а</w:t>
      </w:r>
      <w:r w:rsidRPr="00470B7C">
        <w:t xml:space="preserve">кона о бюджете 2007 года гласит: </w:t>
      </w:r>
      <w:r w:rsidR="00E55ABE">
        <w:t>"</w:t>
      </w:r>
      <w:r w:rsidRPr="00470B7C">
        <w:t>с целью компенсировать последствия перераспределения субсидий на уязвимые слои населения, а также в ц</w:t>
      </w:r>
      <w:r w:rsidRPr="00470B7C">
        <w:t>е</w:t>
      </w:r>
      <w:r w:rsidRPr="00470B7C">
        <w:t>лях реализации программ социальной защиты и социального обеспеч</w:t>
      </w:r>
      <w:r w:rsidRPr="00470B7C">
        <w:t>е</w:t>
      </w:r>
      <w:r w:rsidRPr="00470B7C">
        <w:t>ния, в рамках статьи бюджета 503935 (раздел 4 закона о бюджете), кред</w:t>
      </w:r>
      <w:r w:rsidRPr="00470B7C">
        <w:t>и</w:t>
      </w:r>
      <w:r w:rsidRPr="00470B7C">
        <w:t>ты на перераспределение субсидий и поддержку бедных в размере до триллионов ри</w:t>
      </w:r>
      <w:r w:rsidRPr="00470B7C">
        <w:t>а</w:t>
      </w:r>
      <w:r w:rsidRPr="00470B7C">
        <w:t>лов будут переданы в соответствующие организации-исполнители, как это предложено Министерством благосостояния и с</w:t>
      </w:r>
      <w:r w:rsidRPr="00470B7C">
        <w:t>о</w:t>
      </w:r>
      <w:r w:rsidRPr="00470B7C">
        <w:t>циальной защиты и подтверждено Организацией управления и планир</w:t>
      </w:r>
      <w:r w:rsidRPr="00470B7C">
        <w:t>о</w:t>
      </w:r>
      <w:r w:rsidRPr="00470B7C">
        <w:t>вания, в целях поддержки уязвимых групп в обществе, осуществления з</w:t>
      </w:r>
      <w:r w:rsidRPr="00470B7C">
        <w:t>а</w:t>
      </w:r>
      <w:r w:rsidRPr="00470B7C">
        <w:t>кона о поддержке женщин и детей, оставшихся без опекунов, а также з</w:t>
      </w:r>
      <w:r w:rsidRPr="00470B7C">
        <w:t>а</w:t>
      </w:r>
      <w:r w:rsidRPr="00470B7C">
        <w:t>кона о поддержке инвалидов, поддержки нуждающихся семей, подве</w:t>
      </w:r>
      <w:r w:rsidRPr="00470B7C">
        <w:t>р</w:t>
      </w:r>
      <w:r w:rsidRPr="00470B7C">
        <w:t>гающихся социальному ущербу, а также семей, пострадавших от стихи</w:t>
      </w:r>
      <w:r w:rsidRPr="00470B7C">
        <w:t>й</w:t>
      </w:r>
      <w:r w:rsidRPr="00470B7C">
        <w:t>ных бедствий и несчастных случаев, ф</w:t>
      </w:r>
      <w:r w:rsidRPr="00470B7C">
        <w:t>и</w:t>
      </w:r>
      <w:r w:rsidRPr="00470B7C">
        <w:t>нансирования части расходов школьников на образование и питание в неблагополучных регионах, с</w:t>
      </w:r>
      <w:r w:rsidRPr="00470B7C">
        <w:t>о</w:t>
      </w:r>
      <w:r w:rsidRPr="00470B7C">
        <w:t>кращения продовольственной уязвимости в семьях с низким доходом, выделения 25% от указанных кредитов Министерству здрав</w:t>
      </w:r>
      <w:r w:rsidRPr="00470B7C">
        <w:t>о</w:t>
      </w:r>
      <w:r w:rsidRPr="00470B7C">
        <w:t>охранения и медицинского образования для поддержки больных с особыми заболев</w:t>
      </w:r>
      <w:r w:rsidRPr="00470B7C">
        <w:t>а</w:t>
      </w:r>
      <w:r w:rsidRPr="00470B7C">
        <w:t>ниями (гемофилия, талассемия, диализ, ле</w:t>
      </w:r>
      <w:r w:rsidRPr="00470B7C">
        <w:t>й</w:t>
      </w:r>
      <w:r w:rsidRPr="00470B7C">
        <w:t>кемия и рассеянный склероз), острыми заболеваниями, раком и болезнью Альцгеймера, а также для поддержки пациентов, обремененных слишком высокими расходами и издержками, выделение в рамках статьи 503659 (раздел 4 закона о бю</w:t>
      </w:r>
      <w:r w:rsidRPr="00470B7C">
        <w:t>д</w:t>
      </w:r>
      <w:r w:rsidRPr="00470B7C">
        <w:t>жете) кредита на сумму 13 385 700 000 000 риалов для субсидирования потребностей малоимущих слоев общества, а также перераспределение субсидий в соответствии с совместным предложением Министерства то</w:t>
      </w:r>
      <w:r w:rsidRPr="00470B7C">
        <w:t>р</w:t>
      </w:r>
      <w:r w:rsidRPr="00470B7C">
        <w:t>говли и Министерства благосостояния и социальной защиты, утвержде</w:t>
      </w:r>
      <w:r w:rsidRPr="00470B7C">
        <w:t>н</w:t>
      </w:r>
      <w:r w:rsidRPr="00470B7C">
        <w:t>ного Экономическим советом; эти средства будут распределены среди с</w:t>
      </w:r>
      <w:r w:rsidRPr="00470B7C">
        <w:t>о</w:t>
      </w:r>
      <w:r w:rsidRPr="00470B7C">
        <w:t>ответствующих организаций-исполнителей через организацию по по</w:t>
      </w:r>
      <w:r w:rsidRPr="00470B7C">
        <w:t>д</w:t>
      </w:r>
      <w:r w:rsidRPr="00470B7C">
        <w:t>держке потребителей и производителей; субсидии, подп</w:t>
      </w:r>
      <w:r w:rsidRPr="00470B7C">
        <w:t>а</w:t>
      </w:r>
      <w:r w:rsidRPr="00470B7C">
        <w:t>дающих под действие данного пункта, будут предоставляться исключительно жителям сел и городов с населением менее 100 тысяч человек, а также малоим</w:t>
      </w:r>
      <w:r w:rsidRPr="00470B7C">
        <w:t>у</w:t>
      </w:r>
      <w:r w:rsidRPr="00470B7C">
        <w:t>щим, которые будут выявлены в других городах и поселках;</w:t>
      </w:r>
    </w:p>
    <w:p w:rsidR="007D5504" w:rsidRPr="00470B7C" w:rsidRDefault="007D5504" w:rsidP="009C5C48">
      <w:pPr>
        <w:pStyle w:val="SingleTxtGR"/>
        <w:tabs>
          <w:tab w:val="clear" w:pos="2268"/>
          <w:tab w:val="left" w:pos="2381"/>
        </w:tabs>
        <w:ind w:left="1701"/>
      </w:pPr>
      <w:r w:rsidRPr="00470B7C">
        <w:t>117.3.</w:t>
      </w:r>
      <w:r w:rsidRPr="00470B7C">
        <w:tab/>
        <w:t>для поощрения социальной справедливости и в целях снижения продовольственной бедности 35% кредитных средств, относящихся к ст</w:t>
      </w:r>
      <w:r w:rsidRPr="00470B7C">
        <w:t>а</w:t>
      </w:r>
      <w:r w:rsidRPr="00470B7C">
        <w:t>тье бюджета 503659 (раздел 4 закона о бюджете), предназначены для ув</w:t>
      </w:r>
      <w:r w:rsidRPr="00470B7C">
        <w:t>е</w:t>
      </w:r>
      <w:r w:rsidRPr="00470B7C">
        <w:t>личения субсидий на продукты питания для малоимущих семей, женщин и детей, оставшихся без опекунов, и оказания помощи заявителям в ра</w:t>
      </w:r>
      <w:r w:rsidRPr="00470B7C">
        <w:t>м</w:t>
      </w:r>
      <w:r w:rsidRPr="00470B7C">
        <w:t>ках Комитета имама Хомейни и Государственной организации социальн</w:t>
      </w:r>
      <w:r w:rsidRPr="00470B7C">
        <w:t>о</w:t>
      </w:r>
      <w:r w:rsidRPr="00470B7C">
        <w:t>го обеспечения, а также для жителей менее развитых регионов страны;</w:t>
      </w:r>
    </w:p>
    <w:p w:rsidR="007D5504" w:rsidRPr="00470B7C" w:rsidRDefault="007D5504" w:rsidP="009C5C48">
      <w:pPr>
        <w:pStyle w:val="SingleTxtGR"/>
        <w:tabs>
          <w:tab w:val="clear" w:pos="2268"/>
          <w:tab w:val="left" w:pos="2381"/>
        </w:tabs>
        <w:ind w:left="1701"/>
      </w:pPr>
      <w:r w:rsidRPr="00470B7C">
        <w:t>117.4.</w:t>
      </w:r>
      <w:r w:rsidRPr="00470B7C">
        <w:tab/>
        <w:t>выделение кредитных средст</w:t>
      </w:r>
      <w:r w:rsidR="009C5C48">
        <w:t>в, относящихся к статье бюдж</w:t>
      </w:r>
      <w:r w:rsidR="009C5C48">
        <w:t>е</w:t>
      </w:r>
      <w:r w:rsidR="009C5C48">
        <w:t>та </w:t>
      </w:r>
      <w:r w:rsidRPr="00470B7C">
        <w:t>503021, в сумме 8 681 000 000 000 риалов для финансирования субс</w:t>
      </w:r>
      <w:r w:rsidRPr="00470B7C">
        <w:t>и</w:t>
      </w:r>
      <w:r w:rsidRPr="00470B7C">
        <w:t>дий на сельскохозяйственные и производственные ресурсы в рамках по</w:t>
      </w:r>
      <w:r w:rsidRPr="00470B7C">
        <w:t>д</w:t>
      </w:r>
      <w:r w:rsidRPr="00470B7C">
        <w:t>держки производителей сельскохозяйственной продукции, которые будут выделены соответствующим организациям-исполнителям, как это пре</w:t>
      </w:r>
      <w:r w:rsidRPr="00470B7C">
        <w:t>д</w:t>
      </w:r>
      <w:r w:rsidRPr="00470B7C">
        <w:t>ложено Министерством сельскохозяйственного джихада и утверждено Экономич</w:t>
      </w:r>
      <w:r w:rsidRPr="00470B7C">
        <w:t>е</w:t>
      </w:r>
      <w:r w:rsidRPr="00470B7C">
        <w:t xml:space="preserve">ским советом. </w:t>
      </w:r>
    </w:p>
    <w:p w:rsidR="007D5504" w:rsidRPr="003C6A98" w:rsidRDefault="007D5504" w:rsidP="007D5504">
      <w:pPr>
        <w:pStyle w:val="H1GR"/>
      </w:pPr>
      <w:r w:rsidRPr="00470B7C">
        <w:tab/>
      </w:r>
      <w:r w:rsidRPr="00470B7C">
        <w:tab/>
      </w:r>
      <w:r w:rsidRPr="003C6A98">
        <w:t xml:space="preserve">Определение системы социальной защиты и </w:t>
      </w:r>
      <w:r>
        <w:t>сфера</w:t>
      </w:r>
      <w:r w:rsidRPr="003C6A98">
        <w:t xml:space="preserve"> ее деятельности </w:t>
      </w:r>
    </w:p>
    <w:p w:rsidR="007D5504" w:rsidRPr="00470B7C" w:rsidRDefault="007D5504" w:rsidP="007D5504">
      <w:pPr>
        <w:pStyle w:val="SingleTxtGR"/>
      </w:pPr>
      <w:r w:rsidRPr="00470B7C">
        <w:t>118.</w:t>
      </w:r>
      <w:r w:rsidRPr="00470B7C">
        <w:tab/>
        <w:t>Система социальной защиты включает в себя средст</w:t>
      </w:r>
      <w:r>
        <w:t>ва, меры и програ</w:t>
      </w:r>
      <w:r>
        <w:t>м</w:t>
      </w:r>
      <w:r>
        <w:t>мы поддержки, а также</w:t>
      </w:r>
      <w:r w:rsidRPr="00470B7C">
        <w:t xml:space="preserve"> услуги страхования, направленные на поддержку тр</w:t>
      </w:r>
      <w:r w:rsidRPr="00470B7C">
        <w:t>у</w:t>
      </w:r>
      <w:r w:rsidRPr="00470B7C">
        <w:t>дящихся в периоды занятости, при выходе на пенсию и инвалидности, а также близких умерших трудящихся. Наиболее важные услуги, предоставляемые з</w:t>
      </w:r>
      <w:r w:rsidRPr="00470B7C">
        <w:t>а</w:t>
      </w:r>
      <w:r w:rsidRPr="00470B7C">
        <w:t>страхованным в системе социальной защиты, включают медицинскую страхо</w:t>
      </w:r>
      <w:r w:rsidRPr="00470B7C">
        <w:t>в</w:t>
      </w:r>
      <w:r w:rsidRPr="00470B7C">
        <w:t>ку, покрывающую расходы на лечение в периоды болезни, а также страхование на случай стихийных бедствий и несчастных случаев, наряду с социальным страхованием, предоставляемым в виде различных типов пенсий, включая пе</w:t>
      </w:r>
      <w:r w:rsidRPr="00470B7C">
        <w:t>н</w:t>
      </w:r>
      <w:r w:rsidRPr="00470B7C">
        <w:t>сию по возрасту, инвалидности, по случаю смерти кормильца и т.д.</w:t>
      </w:r>
    </w:p>
    <w:p w:rsidR="007D5504" w:rsidRPr="00470B7C" w:rsidRDefault="007D5504" w:rsidP="009C5C48">
      <w:pPr>
        <w:pStyle w:val="SingleTxtGR"/>
        <w:tabs>
          <w:tab w:val="clear" w:pos="2268"/>
          <w:tab w:val="left" w:pos="2381"/>
        </w:tabs>
        <w:ind w:left="1701"/>
      </w:pPr>
      <w:r w:rsidRPr="00470B7C">
        <w:t>118.1</w:t>
      </w:r>
      <w:r w:rsidRPr="00470B7C">
        <w:tab/>
        <w:t>Что касается структуры соответствующих организаций, прав</w:t>
      </w:r>
      <w:r w:rsidRPr="00470B7C">
        <w:t>и</w:t>
      </w:r>
      <w:r w:rsidRPr="00470B7C">
        <w:t>тельство играет существенную роль в формировании политики и осно</w:t>
      </w:r>
      <w:r w:rsidRPr="00470B7C">
        <w:t>в</w:t>
      </w:r>
      <w:r w:rsidRPr="00470B7C">
        <w:t>ных направлений работы страховых учреждений. Мероприятия, связа</w:t>
      </w:r>
      <w:r w:rsidRPr="00470B7C">
        <w:t>н</w:t>
      </w:r>
      <w:r w:rsidRPr="00470B7C">
        <w:t>ные с социальным благосостоянием и социальной защитой, проводятся различными правительственными и неправительственными организаци</w:t>
      </w:r>
      <w:r w:rsidRPr="00470B7C">
        <w:t>я</w:t>
      </w:r>
      <w:r w:rsidRPr="00470B7C">
        <w:t>ми в форме (нестраховой) поддержки, а также страховых услуг. Б</w:t>
      </w:r>
      <w:r w:rsidRPr="00470B7C">
        <w:t>о</w:t>
      </w:r>
      <w:r w:rsidRPr="00470B7C">
        <w:t>лее подробная и</w:t>
      </w:r>
      <w:r w:rsidRPr="00470B7C">
        <w:t>н</w:t>
      </w:r>
      <w:r w:rsidRPr="00470B7C">
        <w:t xml:space="preserve">формация приведена ниже </w:t>
      </w:r>
    </w:p>
    <w:p w:rsidR="007D5504" w:rsidRPr="003C6A98" w:rsidRDefault="007D5504" w:rsidP="007D5504">
      <w:pPr>
        <w:pStyle w:val="H1GR"/>
      </w:pPr>
      <w:r w:rsidRPr="00470B7C">
        <w:tab/>
      </w:r>
      <w:r w:rsidRPr="00470B7C">
        <w:tab/>
      </w:r>
      <w:r w:rsidRPr="003C6A98">
        <w:t>Вспомогательные (нестраховые) услуги</w:t>
      </w:r>
    </w:p>
    <w:p w:rsidR="007D5504" w:rsidRPr="00470B7C" w:rsidRDefault="007D5504" w:rsidP="007D5504">
      <w:pPr>
        <w:pStyle w:val="SingleTxtGR"/>
      </w:pPr>
      <w:r w:rsidRPr="00470B7C">
        <w:t>119.</w:t>
      </w:r>
      <w:r w:rsidRPr="00470B7C">
        <w:tab/>
        <w:t>Этот раздел содержит комплекс мер и мероприятий, связанных с соц</w:t>
      </w:r>
      <w:r w:rsidRPr="00470B7C">
        <w:t>и</w:t>
      </w:r>
      <w:r w:rsidRPr="00470B7C">
        <w:t>альной работой, консультированием, реабилитацией и другими социальными услугами, предоставляемыми в целях удовлетворения основных потребностей групп с низким доходом и повышения уровня жизни людей, страдающих от с</w:t>
      </w:r>
      <w:r w:rsidRPr="00470B7C">
        <w:t>о</w:t>
      </w:r>
      <w:r w:rsidRPr="00470B7C">
        <w:t>циал</w:t>
      </w:r>
      <w:r w:rsidRPr="00470B7C">
        <w:t>ь</w:t>
      </w:r>
      <w:r w:rsidRPr="00470B7C">
        <w:t>ных лишений, включая семьи мучеников и ветеранов войны. Такие услуги предоставляются следующими органами: Государственной организацией соц</w:t>
      </w:r>
      <w:r w:rsidRPr="00470B7C">
        <w:t>и</w:t>
      </w:r>
      <w:r w:rsidRPr="00470B7C">
        <w:t xml:space="preserve">ального обеспечения, Красным полумесяцем, Комитетом по оказанию помощи имама Хомейни, Фондом мучеников и ветеранов войны. </w:t>
      </w:r>
    </w:p>
    <w:p w:rsidR="007D5504" w:rsidRPr="003C6A98" w:rsidRDefault="007D5504" w:rsidP="007D5504">
      <w:pPr>
        <w:pStyle w:val="H1GR"/>
      </w:pPr>
      <w:r w:rsidRPr="00470B7C">
        <w:tab/>
      </w:r>
      <w:r w:rsidRPr="00470B7C">
        <w:tab/>
      </w:r>
      <w:r w:rsidRPr="003C6A98">
        <w:t>Страховые услуги</w:t>
      </w:r>
    </w:p>
    <w:p w:rsidR="007D5504" w:rsidRPr="00470B7C" w:rsidRDefault="007D5504" w:rsidP="007D5504">
      <w:pPr>
        <w:pStyle w:val="SingleTxtGR"/>
      </w:pPr>
      <w:r w:rsidRPr="00470B7C">
        <w:t>120.</w:t>
      </w:r>
      <w:r w:rsidRPr="00470B7C">
        <w:tab/>
        <w:t>Эти услуги, основанные на партнерстве между страхователем, работод</w:t>
      </w:r>
      <w:r w:rsidRPr="00470B7C">
        <w:t>а</w:t>
      </w:r>
      <w:r w:rsidRPr="00470B7C">
        <w:t>телем и правительством, предоставляются в виде различных форм страхования, включая медицинское страхование, пенсионное страхование, страхование по инвалидности, страхование по безработице, страхование по несчастным случ</w:t>
      </w:r>
      <w:r w:rsidRPr="00470B7C">
        <w:t>а</w:t>
      </w:r>
      <w:r w:rsidRPr="00470B7C">
        <w:t>ям, страхование на случай смерти, страхование на период беременности и с</w:t>
      </w:r>
      <w:r w:rsidRPr="00470B7C">
        <w:t>е</w:t>
      </w:r>
      <w:r w:rsidRPr="00470B7C">
        <w:t>мейное пособие. Такие услуги предоставляются следующими органами: Орг</w:t>
      </w:r>
      <w:r w:rsidRPr="00470B7C">
        <w:t>а</w:t>
      </w:r>
      <w:r w:rsidRPr="00470B7C">
        <w:t>низацией социальной защиты, Организацией медицинского страхования, Гос</w:t>
      </w:r>
      <w:r w:rsidRPr="00470B7C">
        <w:t>у</w:t>
      </w:r>
      <w:r w:rsidRPr="00470B7C">
        <w:t>дарственной организацией пенсионного обеспечения и другими органами, т</w:t>
      </w:r>
      <w:r w:rsidRPr="00470B7C">
        <w:t>а</w:t>
      </w:r>
      <w:r w:rsidRPr="00470B7C">
        <w:t>кими, как организация социальной защиты вооруженных сил, страховые и пе</w:t>
      </w:r>
      <w:r w:rsidRPr="00470B7C">
        <w:t>н</w:t>
      </w:r>
      <w:r w:rsidRPr="00470B7C">
        <w:t>сионные фонды различных министерств и организаций (нефтяная промышле</w:t>
      </w:r>
      <w:r w:rsidRPr="00470B7C">
        <w:t>н</w:t>
      </w:r>
      <w:r w:rsidRPr="00470B7C">
        <w:t>ность, телекоммуникационная компания, сталелитейная компании, муницип</w:t>
      </w:r>
      <w:r w:rsidRPr="00470B7C">
        <w:t>а</w:t>
      </w:r>
      <w:r w:rsidRPr="00470B7C">
        <w:t>литет Тегерана, авиационная промышленность, медная промышленность, по</w:t>
      </w:r>
      <w:r w:rsidRPr="00470B7C">
        <w:t>р</w:t>
      </w:r>
      <w:r w:rsidRPr="00470B7C">
        <w:t xml:space="preserve">товые и судоходные организации и т.д.). </w:t>
      </w:r>
    </w:p>
    <w:p w:rsidR="007D5504" w:rsidRPr="003C6A98" w:rsidRDefault="007D5504" w:rsidP="007D5504">
      <w:pPr>
        <w:pStyle w:val="H1GR"/>
      </w:pPr>
      <w:r w:rsidRPr="00470B7C">
        <w:tab/>
      </w:r>
      <w:r w:rsidRPr="00470B7C">
        <w:tab/>
      </w:r>
      <w:r w:rsidRPr="003C6A98">
        <w:t>Организация социальной защиты</w:t>
      </w:r>
    </w:p>
    <w:p w:rsidR="007D5504" w:rsidRPr="00470B7C" w:rsidRDefault="007D5504" w:rsidP="007D5504">
      <w:pPr>
        <w:pStyle w:val="SingleTxtGR"/>
      </w:pPr>
      <w:r w:rsidRPr="00470B7C">
        <w:t>121.</w:t>
      </w:r>
      <w:r w:rsidRPr="00470B7C">
        <w:tab/>
        <w:t>В качестве основного учреждения, обеспечивающего различные социал</w:t>
      </w:r>
      <w:r w:rsidRPr="00470B7C">
        <w:t>ь</w:t>
      </w:r>
      <w:r w:rsidRPr="00470B7C">
        <w:t>ные услуги по уходу и поддержке, Организация социальной защиты играет важную роль в поддержании стабильности общества и защите и сохранении производительных сил страны. Будучи полноправным членом Международной ассоциации социального обеспечения (МАСО) в течение 40 лет, Организация социальной защиты Ирана представляет собой одну из наиболее интегрирова</w:t>
      </w:r>
      <w:r w:rsidRPr="00470B7C">
        <w:t>н</w:t>
      </w:r>
      <w:r w:rsidRPr="00470B7C">
        <w:t>ных систем социальной защиты в Азии и на Ближнем Востоке.</w:t>
      </w:r>
    </w:p>
    <w:p w:rsidR="007D5504" w:rsidRPr="00470B7C" w:rsidRDefault="007D5504" w:rsidP="00434536">
      <w:pPr>
        <w:pStyle w:val="SingleTxtGR"/>
        <w:tabs>
          <w:tab w:val="clear" w:pos="2268"/>
          <w:tab w:val="left" w:pos="2381"/>
        </w:tabs>
        <w:ind w:left="1701"/>
      </w:pPr>
      <w:r w:rsidRPr="00470B7C">
        <w:t>121.1</w:t>
      </w:r>
      <w:r w:rsidRPr="00470B7C">
        <w:tab/>
        <w:t>В настоящее время эта организация охватывает около 39 милли</w:t>
      </w:r>
      <w:r w:rsidRPr="00470B7C">
        <w:t>о</w:t>
      </w:r>
      <w:r w:rsidRPr="00470B7C">
        <w:t>нов граждан Ирана, что составляет 51% всего населения и 66% городск</w:t>
      </w:r>
      <w:r w:rsidRPr="00470B7C">
        <w:t>о</w:t>
      </w:r>
      <w:r w:rsidRPr="00470B7C">
        <w:t>го населения; 17,7%, 0,7%, 20,2%, 56,3% и 5,1% охваченного населения составляют, соответственно, государственные служащие, самозанятые, застрахованные городские жители, застрахованные сельские жители и прочие.</w:t>
      </w:r>
    </w:p>
    <w:p w:rsidR="007D5504" w:rsidRPr="00470B7C" w:rsidRDefault="007D5504" w:rsidP="00434536">
      <w:pPr>
        <w:pStyle w:val="SingleTxtGR"/>
        <w:tabs>
          <w:tab w:val="clear" w:pos="2268"/>
          <w:tab w:val="left" w:pos="2381"/>
        </w:tabs>
        <w:ind w:left="1701"/>
      </w:pPr>
      <w:r w:rsidRPr="00470B7C">
        <w:t>121.2</w:t>
      </w:r>
      <w:r w:rsidRPr="00470B7C">
        <w:tab/>
        <w:t>Согласно результатам переписи населения и жилья, проведенной в 2006 году, более 1 012 000 человек по всей стране страдает как минимум от одного вида инвалидности, 64% из них являются мужчинами. Кроме того, 81% инвалидов в стране страдают только от одного вида инвали</w:t>
      </w:r>
      <w:r w:rsidRPr="00470B7C">
        <w:t>д</w:t>
      </w:r>
      <w:r w:rsidRPr="00470B7C">
        <w:t>ности.</w:t>
      </w:r>
    </w:p>
    <w:p w:rsidR="007D5504" w:rsidRPr="00470B7C" w:rsidRDefault="007D5504" w:rsidP="00434536">
      <w:pPr>
        <w:pStyle w:val="SingleTxtGR"/>
        <w:tabs>
          <w:tab w:val="clear" w:pos="2268"/>
          <w:tab w:val="left" w:pos="2381"/>
        </w:tabs>
        <w:ind w:left="1701"/>
      </w:pPr>
      <w:r w:rsidRPr="00470B7C">
        <w:t>121.3</w:t>
      </w:r>
      <w:r w:rsidRPr="00470B7C">
        <w:tab/>
        <w:t>К концу первого квартала 2007 года, около 1,6 милли</w:t>
      </w:r>
      <w:r w:rsidRPr="00470B7C">
        <w:t>о</w:t>
      </w:r>
      <w:r w:rsidRPr="00470B7C">
        <w:t>на пожилых людей в возрасте 60 или более лет и членов их семей в сельской местн</w:t>
      </w:r>
      <w:r w:rsidRPr="00470B7C">
        <w:t>о</w:t>
      </w:r>
      <w:r w:rsidRPr="00470B7C">
        <w:t xml:space="preserve">сти были охвачены планом </w:t>
      </w:r>
      <w:r w:rsidR="00E55ABE">
        <w:t>"</w:t>
      </w:r>
      <w:r w:rsidRPr="00470B7C">
        <w:t>Шахид Раджайи</w:t>
      </w:r>
      <w:r w:rsidR="00E55ABE">
        <w:t>"</w:t>
      </w:r>
      <w:r w:rsidRPr="00470B7C">
        <w:t>, что на 5,1% больше по сравнению с предыдущим годом. Кроме того, в 2007 году ок</w:t>
      </w:r>
      <w:r w:rsidRPr="00470B7C">
        <w:t>о</w:t>
      </w:r>
      <w:r w:rsidRPr="00470B7C">
        <w:t>ло трех миллионов человек на постоянной основе и трех миллионов человек на разовой основе пользовались услугами комитета по оказанию помощи имама Хомейни.</w:t>
      </w:r>
    </w:p>
    <w:p w:rsidR="007D5504" w:rsidRPr="00470B7C" w:rsidRDefault="007D5504" w:rsidP="00434536">
      <w:pPr>
        <w:pStyle w:val="SingleTxtGR"/>
        <w:tabs>
          <w:tab w:val="clear" w:pos="2268"/>
          <w:tab w:val="left" w:pos="2381"/>
        </w:tabs>
        <w:ind w:left="1701"/>
      </w:pPr>
      <w:r w:rsidRPr="00470B7C">
        <w:t>121.4</w:t>
      </w:r>
      <w:r w:rsidRPr="00470B7C">
        <w:tab/>
        <w:t>В том же году около 214 000 семей мучеников войны, численность которых составляет 462 000 человек, плюс 526 тысяч инвалидов войны были охвачены деятельностью Фондов мучеников и ветер</w:t>
      </w:r>
      <w:r w:rsidRPr="00470B7C">
        <w:t>а</w:t>
      </w:r>
      <w:r w:rsidRPr="00470B7C">
        <w:t>нов войны.</w:t>
      </w:r>
    </w:p>
    <w:p w:rsidR="007D5504" w:rsidRPr="00470B7C" w:rsidRDefault="007D5504" w:rsidP="00434536">
      <w:pPr>
        <w:pStyle w:val="SingleTxtGR"/>
        <w:tabs>
          <w:tab w:val="clear" w:pos="2268"/>
          <w:tab w:val="left" w:pos="2381"/>
        </w:tabs>
        <w:ind w:left="1701"/>
      </w:pPr>
      <w:r w:rsidRPr="00470B7C">
        <w:t>121.5</w:t>
      </w:r>
      <w:r w:rsidRPr="00470B7C">
        <w:tab/>
        <w:t>Количество домохозяйств, находящихся на обеспечении организ</w:t>
      </w:r>
      <w:r w:rsidRPr="00470B7C">
        <w:t>а</w:t>
      </w:r>
      <w:r w:rsidRPr="00470B7C">
        <w:t>ции социальной защиты в 2007 году, составил более 1 144 000 единиц, а численность застрахованных в таких домохозяйствах до</w:t>
      </w:r>
      <w:r w:rsidRPr="00470B7C">
        <w:t>с</w:t>
      </w:r>
      <w:r w:rsidRPr="00470B7C">
        <w:t>тигла 8 444 000 человек, что на 12,4% выше по сравнению с предыдущим годом.</w:t>
      </w:r>
    </w:p>
    <w:p w:rsidR="007D5504" w:rsidRPr="00470B7C" w:rsidRDefault="007D5504" w:rsidP="00434536">
      <w:pPr>
        <w:pStyle w:val="SingleTxtGR"/>
        <w:tabs>
          <w:tab w:val="clear" w:pos="2268"/>
          <w:tab w:val="left" w:pos="2381"/>
        </w:tabs>
        <w:ind w:left="1701"/>
      </w:pPr>
      <w:r w:rsidRPr="00470B7C">
        <w:t>121.6</w:t>
      </w:r>
      <w:r w:rsidRPr="00470B7C">
        <w:tab/>
        <w:t>Число застрахованных, пострадавших от несчастных случаев на производстве и обеспечиваемых этой организацией, в 2007 г</w:t>
      </w:r>
      <w:r w:rsidRPr="00470B7C">
        <w:t>о</w:t>
      </w:r>
      <w:r w:rsidRPr="00470B7C">
        <w:t>ду достигло 24 075, что на 4,4% выше по сравнению с предыдущим г</w:t>
      </w:r>
      <w:r w:rsidRPr="00470B7C">
        <w:t>о</w:t>
      </w:r>
      <w:r w:rsidRPr="00470B7C">
        <w:t>дом.</w:t>
      </w:r>
    </w:p>
    <w:p w:rsidR="007D5504" w:rsidRPr="00470B7C" w:rsidRDefault="007D5504" w:rsidP="00434536">
      <w:pPr>
        <w:pStyle w:val="SingleTxtGR"/>
        <w:tabs>
          <w:tab w:val="clear" w:pos="2268"/>
          <w:tab w:val="left" w:pos="2381"/>
        </w:tabs>
        <w:ind w:left="1701"/>
      </w:pPr>
      <w:r w:rsidRPr="00470B7C">
        <w:t>121.7</w:t>
      </w:r>
      <w:r w:rsidRPr="00470B7C">
        <w:tab/>
        <w:t xml:space="preserve">Организация социальной защиты предоставляет 18 различных форм прогрессивных услуг по поддержке застрахованных в ней граждан по следующим направлениям: </w:t>
      </w:r>
    </w:p>
    <w:p w:rsidR="007D5504" w:rsidRPr="00470B7C" w:rsidRDefault="007D5504" w:rsidP="00CD1D6A">
      <w:pPr>
        <w:pStyle w:val="SingleTxtGR"/>
        <w:tabs>
          <w:tab w:val="clear" w:pos="2268"/>
          <w:tab w:val="clear" w:pos="2835"/>
          <w:tab w:val="clear" w:pos="3402"/>
          <w:tab w:val="left" w:pos="3276"/>
        </w:tabs>
        <w:ind w:left="2380" w:firstLine="1"/>
      </w:pPr>
      <w:r w:rsidRPr="00470B7C">
        <w:t>121.7.1</w:t>
      </w:r>
      <w:r>
        <w:tab/>
      </w:r>
      <w:r w:rsidRPr="00470B7C">
        <w:t>услуги амбулаторного и стационарного л</w:t>
      </w:r>
      <w:r w:rsidRPr="00470B7C">
        <w:t>е</w:t>
      </w:r>
      <w:r w:rsidRPr="00470B7C">
        <w:t>чения;</w:t>
      </w:r>
    </w:p>
    <w:p w:rsidR="007D5504" w:rsidRPr="00470B7C" w:rsidRDefault="007D5504" w:rsidP="00CD1D6A">
      <w:pPr>
        <w:pStyle w:val="SingleTxtGR"/>
        <w:tabs>
          <w:tab w:val="clear" w:pos="2268"/>
          <w:tab w:val="clear" w:pos="2835"/>
          <w:tab w:val="clear" w:pos="3402"/>
          <w:tab w:val="left" w:pos="3276"/>
        </w:tabs>
        <w:ind w:left="2380" w:firstLine="1"/>
      </w:pPr>
      <w:r w:rsidRPr="00470B7C">
        <w:t>121.7.2</w:t>
      </w:r>
      <w:r>
        <w:tab/>
      </w:r>
      <w:r w:rsidRPr="00470B7C">
        <w:t>поддержка женщин-кормильцев семей;</w:t>
      </w:r>
    </w:p>
    <w:p w:rsidR="007D5504" w:rsidRPr="00470B7C" w:rsidRDefault="007D5504" w:rsidP="00CD1D6A">
      <w:pPr>
        <w:pStyle w:val="SingleTxtGR"/>
        <w:tabs>
          <w:tab w:val="clear" w:pos="2268"/>
          <w:tab w:val="clear" w:pos="2835"/>
          <w:tab w:val="clear" w:pos="3402"/>
          <w:tab w:val="left" w:pos="3276"/>
        </w:tabs>
        <w:ind w:left="2380" w:firstLine="1"/>
      </w:pPr>
      <w:r w:rsidRPr="00470B7C">
        <w:t>121.7.3.</w:t>
      </w:r>
      <w:r w:rsidRPr="00470B7C">
        <w:tab/>
        <w:t>частичная оплата пребывания и транспортных расходов пациентов;</w:t>
      </w:r>
    </w:p>
    <w:p w:rsidR="007D5504" w:rsidRPr="00470B7C" w:rsidRDefault="007D5504" w:rsidP="00CD1D6A">
      <w:pPr>
        <w:pStyle w:val="SingleTxtGR"/>
        <w:tabs>
          <w:tab w:val="clear" w:pos="2268"/>
          <w:tab w:val="clear" w:pos="2835"/>
          <w:tab w:val="clear" w:pos="3402"/>
          <w:tab w:val="left" w:pos="3276"/>
        </w:tabs>
        <w:ind w:left="2380" w:firstLine="1"/>
      </w:pPr>
      <w:r w:rsidRPr="00470B7C">
        <w:t>121.7.4</w:t>
      </w:r>
      <w:r>
        <w:tab/>
      </w:r>
      <w:r w:rsidRPr="00470B7C">
        <w:t>пенсия по возрасту;</w:t>
      </w:r>
    </w:p>
    <w:p w:rsidR="007D5504" w:rsidRPr="00470B7C" w:rsidRDefault="007D5504" w:rsidP="00CD1D6A">
      <w:pPr>
        <w:pStyle w:val="SingleTxtGR"/>
        <w:tabs>
          <w:tab w:val="clear" w:pos="2268"/>
          <w:tab w:val="clear" w:pos="2835"/>
          <w:tab w:val="clear" w:pos="3402"/>
          <w:tab w:val="left" w:pos="3276"/>
        </w:tabs>
        <w:ind w:left="2380" w:firstLine="1"/>
      </w:pPr>
      <w:r w:rsidRPr="00470B7C">
        <w:t>121.7.5</w:t>
      </w:r>
      <w:r w:rsidRPr="00470B7C">
        <w:tab/>
        <w:t>общая пенсия по инвалидности;</w:t>
      </w:r>
    </w:p>
    <w:p w:rsidR="007D5504" w:rsidRPr="00470B7C" w:rsidRDefault="007D5504" w:rsidP="00CD1D6A">
      <w:pPr>
        <w:pStyle w:val="SingleTxtGR"/>
        <w:tabs>
          <w:tab w:val="clear" w:pos="2268"/>
          <w:tab w:val="clear" w:pos="2835"/>
          <w:tab w:val="clear" w:pos="3402"/>
          <w:tab w:val="left" w:pos="3276"/>
        </w:tabs>
        <w:ind w:left="2380" w:firstLine="1"/>
      </w:pPr>
      <w:r w:rsidRPr="00470B7C">
        <w:t>121.7.6</w:t>
      </w:r>
      <w:r>
        <w:tab/>
      </w:r>
      <w:r w:rsidRPr="00470B7C">
        <w:t>частичная пенсия по инвалидности;</w:t>
      </w:r>
    </w:p>
    <w:p w:rsidR="007D5504" w:rsidRPr="00470B7C" w:rsidRDefault="007D5504" w:rsidP="00CD1D6A">
      <w:pPr>
        <w:pStyle w:val="SingleTxtGR"/>
        <w:tabs>
          <w:tab w:val="clear" w:pos="2268"/>
          <w:tab w:val="clear" w:pos="2835"/>
          <w:tab w:val="clear" w:pos="3402"/>
          <w:tab w:val="left" w:pos="3276"/>
        </w:tabs>
        <w:ind w:left="2380" w:firstLine="1"/>
      </w:pPr>
      <w:r w:rsidRPr="00470B7C">
        <w:t>121.7.7</w:t>
      </w:r>
      <w:r>
        <w:tab/>
      </w:r>
      <w:r w:rsidRPr="00470B7C">
        <w:t>пенсия по безработице;</w:t>
      </w:r>
    </w:p>
    <w:p w:rsidR="007D5504" w:rsidRPr="00470B7C" w:rsidRDefault="007D5504" w:rsidP="00CD1D6A">
      <w:pPr>
        <w:pStyle w:val="SingleTxtGR"/>
        <w:tabs>
          <w:tab w:val="clear" w:pos="2268"/>
          <w:tab w:val="clear" w:pos="2835"/>
          <w:tab w:val="clear" w:pos="3402"/>
          <w:tab w:val="left" w:pos="3276"/>
        </w:tabs>
        <w:ind w:left="2380" w:firstLine="1"/>
      </w:pPr>
      <w:r w:rsidRPr="00470B7C">
        <w:t>121.7.8</w:t>
      </w:r>
      <w:r>
        <w:tab/>
      </w:r>
      <w:r w:rsidRPr="00470B7C">
        <w:t>компенсация заработной платы в период бер</w:t>
      </w:r>
      <w:r w:rsidRPr="00470B7C">
        <w:t>е</w:t>
      </w:r>
      <w:r w:rsidRPr="00470B7C">
        <w:t>менности;</w:t>
      </w:r>
    </w:p>
    <w:p w:rsidR="007D5504" w:rsidRPr="00470B7C" w:rsidRDefault="007D5504" w:rsidP="00CD1D6A">
      <w:pPr>
        <w:pStyle w:val="SingleTxtGR"/>
        <w:tabs>
          <w:tab w:val="clear" w:pos="2268"/>
          <w:tab w:val="clear" w:pos="2835"/>
          <w:tab w:val="clear" w:pos="3402"/>
          <w:tab w:val="left" w:pos="3276"/>
        </w:tabs>
        <w:ind w:left="2380" w:firstLine="1"/>
      </w:pPr>
      <w:r w:rsidRPr="00470B7C">
        <w:t>121.7.9</w:t>
      </w:r>
      <w:r>
        <w:tab/>
      </w:r>
      <w:r w:rsidRPr="00470B7C">
        <w:t>частичная оплата затрат на протезы;</w:t>
      </w:r>
    </w:p>
    <w:p w:rsidR="007D5504" w:rsidRPr="00470B7C" w:rsidRDefault="007D5504" w:rsidP="00CD1D6A">
      <w:pPr>
        <w:pStyle w:val="SingleTxtGR"/>
        <w:tabs>
          <w:tab w:val="clear" w:pos="2268"/>
          <w:tab w:val="clear" w:pos="2835"/>
          <w:tab w:val="clear" w:pos="3402"/>
          <w:tab w:val="left" w:pos="3276"/>
        </w:tabs>
        <w:ind w:left="2380" w:firstLine="1"/>
      </w:pPr>
      <w:r w:rsidRPr="00470B7C">
        <w:t>121.7.10</w:t>
      </w:r>
      <w:r>
        <w:tab/>
      </w:r>
      <w:r w:rsidRPr="00470B7C">
        <w:t>частичная оплата расходов на заключение брака;</w:t>
      </w:r>
    </w:p>
    <w:p w:rsidR="007D5504" w:rsidRPr="00470B7C" w:rsidRDefault="007D5504" w:rsidP="00CD1D6A">
      <w:pPr>
        <w:pStyle w:val="SingleTxtGR"/>
        <w:tabs>
          <w:tab w:val="clear" w:pos="2268"/>
          <w:tab w:val="clear" w:pos="2835"/>
          <w:tab w:val="clear" w:pos="3402"/>
          <w:tab w:val="left" w:pos="3276"/>
        </w:tabs>
        <w:ind w:left="2380" w:firstLine="1"/>
      </w:pPr>
      <w:r w:rsidRPr="00470B7C">
        <w:t>121.7.11</w:t>
      </w:r>
      <w:r>
        <w:tab/>
      </w:r>
      <w:r w:rsidRPr="00470B7C">
        <w:t>частичная оплата расходов на погребение и п</w:t>
      </w:r>
      <w:r w:rsidRPr="00470B7C">
        <w:t>о</w:t>
      </w:r>
      <w:r w:rsidRPr="00470B7C">
        <w:t>хороны;</w:t>
      </w:r>
    </w:p>
    <w:p w:rsidR="007D5504" w:rsidRPr="00470B7C" w:rsidRDefault="007D5504" w:rsidP="00CD1D6A">
      <w:pPr>
        <w:pStyle w:val="SingleTxtGR"/>
        <w:tabs>
          <w:tab w:val="clear" w:pos="2268"/>
          <w:tab w:val="clear" w:pos="2835"/>
          <w:tab w:val="clear" w:pos="3402"/>
          <w:tab w:val="left" w:pos="3276"/>
        </w:tabs>
        <w:ind w:left="2380" w:firstLine="1"/>
      </w:pPr>
      <w:r w:rsidRPr="00470B7C">
        <w:t>121.7.12</w:t>
      </w:r>
      <w:r w:rsidRPr="00470B7C">
        <w:tab/>
        <w:t>пенсия по утрате кормильца;</w:t>
      </w:r>
    </w:p>
    <w:p w:rsidR="007D5504" w:rsidRPr="00470B7C" w:rsidRDefault="007D5504" w:rsidP="00CD1D6A">
      <w:pPr>
        <w:pStyle w:val="SingleTxtGR"/>
        <w:tabs>
          <w:tab w:val="clear" w:pos="2268"/>
          <w:tab w:val="clear" w:pos="2835"/>
          <w:tab w:val="clear" w:pos="3402"/>
          <w:tab w:val="left" w:pos="3276"/>
        </w:tabs>
        <w:ind w:left="2380" w:firstLine="1"/>
      </w:pPr>
      <w:r w:rsidRPr="00470B7C">
        <w:t>121.7.13</w:t>
      </w:r>
      <w:r w:rsidRPr="00470B7C">
        <w:tab/>
        <w:t>выплата компенсации за потерю конечн</w:t>
      </w:r>
      <w:r w:rsidRPr="00470B7C">
        <w:t>о</w:t>
      </w:r>
      <w:r w:rsidRPr="00470B7C">
        <w:t>сти;</w:t>
      </w:r>
    </w:p>
    <w:p w:rsidR="007D5504" w:rsidRPr="00470B7C" w:rsidRDefault="007D5504" w:rsidP="00CD1D6A">
      <w:pPr>
        <w:pStyle w:val="SingleTxtGR"/>
        <w:tabs>
          <w:tab w:val="clear" w:pos="2268"/>
          <w:tab w:val="clear" w:pos="2835"/>
          <w:tab w:val="clear" w:pos="3402"/>
          <w:tab w:val="left" w:pos="3276"/>
        </w:tabs>
        <w:ind w:left="2380" w:firstLine="1"/>
      </w:pPr>
      <w:r w:rsidRPr="00470B7C">
        <w:t>121.7.14</w:t>
      </w:r>
      <w:r w:rsidRPr="00470B7C">
        <w:tab/>
        <w:t>выплата семейного пособия;</w:t>
      </w:r>
    </w:p>
    <w:p w:rsidR="007D5504" w:rsidRPr="00470B7C" w:rsidRDefault="007D5504" w:rsidP="00CD1D6A">
      <w:pPr>
        <w:pStyle w:val="SingleTxtGR"/>
        <w:tabs>
          <w:tab w:val="clear" w:pos="2268"/>
          <w:tab w:val="clear" w:pos="2835"/>
          <w:tab w:val="clear" w:pos="3402"/>
          <w:tab w:val="left" w:pos="3276"/>
        </w:tabs>
        <w:ind w:left="2380" w:firstLine="1"/>
      </w:pPr>
      <w:r w:rsidRPr="00470B7C">
        <w:t>121.7.15</w:t>
      </w:r>
      <w:r w:rsidRPr="00470B7C">
        <w:tab/>
        <w:t>покрытие купонов пенсионеров на продовольственные товары;</w:t>
      </w:r>
    </w:p>
    <w:p w:rsidR="007D5504" w:rsidRPr="00470B7C" w:rsidRDefault="007D5504" w:rsidP="00CD1D6A">
      <w:pPr>
        <w:pStyle w:val="SingleTxtGR"/>
        <w:tabs>
          <w:tab w:val="clear" w:pos="2268"/>
          <w:tab w:val="clear" w:pos="2835"/>
          <w:tab w:val="clear" w:pos="3402"/>
          <w:tab w:val="left" w:pos="3276"/>
        </w:tabs>
        <w:ind w:left="2380" w:firstLine="1"/>
      </w:pPr>
      <w:r>
        <w:t>121.7.16</w:t>
      </w:r>
      <w:r>
        <w:tab/>
      </w:r>
      <w:r w:rsidRPr="00470B7C">
        <w:t>детское пособие;</w:t>
      </w:r>
    </w:p>
    <w:p w:rsidR="007D5504" w:rsidRPr="00470B7C" w:rsidRDefault="007D5504" w:rsidP="00CD1D6A">
      <w:pPr>
        <w:pStyle w:val="SingleTxtGR"/>
        <w:tabs>
          <w:tab w:val="clear" w:pos="2268"/>
          <w:tab w:val="clear" w:pos="2835"/>
          <w:tab w:val="clear" w:pos="3402"/>
          <w:tab w:val="left" w:pos="3276"/>
        </w:tabs>
        <w:ind w:left="2380" w:firstLine="1"/>
      </w:pPr>
      <w:r>
        <w:t>121.7.17</w:t>
      </w:r>
      <w:r>
        <w:tab/>
      </w:r>
      <w:r w:rsidRPr="00470B7C">
        <w:t>жилищное пособие;</w:t>
      </w:r>
    </w:p>
    <w:p w:rsidR="007D5504" w:rsidRPr="00470B7C" w:rsidRDefault="007D5504" w:rsidP="00CD1D6A">
      <w:pPr>
        <w:pStyle w:val="SingleTxtGR"/>
        <w:tabs>
          <w:tab w:val="clear" w:pos="2268"/>
          <w:tab w:val="clear" w:pos="2835"/>
          <w:tab w:val="clear" w:pos="3402"/>
          <w:tab w:val="left" w:pos="3276"/>
        </w:tabs>
        <w:ind w:left="2380" w:firstLine="1"/>
      </w:pPr>
      <w:r>
        <w:t>121.7.18</w:t>
      </w:r>
      <w:r>
        <w:tab/>
      </w:r>
      <w:r w:rsidRPr="00470B7C">
        <w:t>компенсация заработной платы в течение периода безр</w:t>
      </w:r>
      <w:r w:rsidRPr="00470B7C">
        <w:t>а</w:t>
      </w:r>
      <w:r w:rsidRPr="00470B7C">
        <w:t>ботицы.</w:t>
      </w:r>
    </w:p>
    <w:p w:rsidR="007D5504" w:rsidRPr="003C6A98" w:rsidRDefault="007D5504" w:rsidP="007D5504">
      <w:pPr>
        <w:pStyle w:val="H1GR"/>
      </w:pPr>
      <w:r w:rsidRPr="00470B7C">
        <w:tab/>
      </w:r>
      <w:r w:rsidRPr="00470B7C">
        <w:tab/>
      </w:r>
      <w:r w:rsidRPr="003C6A98">
        <w:t xml:space="preserve">Закон о социальной защите </w:t>
      </w:r>
    </w:p>
    <w:p w:rsidR="007D5504" w:rsidRPr="00470B7C" w:rsidRDefault="007D5504" w:rsidP="007D5504">
      <w:pPr>
        <w:pStyle w:val="SingleTxtGR"/>
      </w:pPr>
      <w:r w:rsidRPr="00470B7C">
        <w:t>122.</w:t>
      </w:r>
      <w:r w:rsidRPr="00470B7C">
        <w:tab/>
        <w:t>Закон страны о социальной защите, принятый в 1975 году, был пересмо</w:t>
      </w:r>
      <w:r w:rsidRPr="00470B7C">
        <w:t>т</w:t>
      </w:r>
      <w:r w:rsidRPr="00470B7C">
        <w:t>рен Исламской консультативной ассамблеей Ирана после Исламской революции с некоторыми дополнениями. Этот закон, по сути, представляет собой устав, определяющий услуги и меры поддержки, предоставляемые Организацией с</w:t>
      </w:r>
      <w:r w:rsidRPr="00470B7C">
        <w:t>о</w:t>
      </w:r>
      <w:r w:rsidRPr="00470B7C">
        <w:t>циальной защиты. Статья 4 этого закона гласит, что каждое лицо, занимающе</w:t>
      </w:r>
      <w:r w:rsidRPr="00470B7C">
        <w:t>е</w:t>
      </w:r>
      <w:r w:rsidRPr="00470B7C">
        <w:t>ся возмездной работой (получающее плату за труд или заработную плату), по</w:t>
      </w:r>
      <w:r w:rsidRPr="00470B7C">
        <w:t>д</w:t>
      </w:r>
      <w:r w:rsidRPr="00470B7C">
        <w:t xml:space="preserve">чиняется положениям этого закона и может пользоваться предусмотренными в нем услугами и мерами поддержки. </w:t>
      </w:r>
    </w:p>
    <w:p w:rsidR="007D5504" w:rsidRPr="003C6A98" w:rsidRDefault="007D5504" w:rsidP="007D5504">
      <w:pPr>
        <w:pStyle w:val="H1GR"/>
      </w:pPr>
      <w:r w:rsidRPr="00470B7C">
        <w:tab/>
      </w:r>
      <w:r w:rsidRPr="00470B7C">
        <w:tab/>
      </w:r>
      <w:r w:rsidRPr="003C6A98">
        <w:t xml:space="preserve">Расходы Организации социальной защиты </w:t>
      </w:r>
    </w:p>
    <w:p w:rsidR="007D5504" w:rsidRPr="00470B7C" w:rsidRDefault="007D5504" w:rsidP="007D5504">
      <w:pPr>
        <w:pStyle w:val="SingleTxtGR"/>
      </w:pPr>
      <w:r w:rsidRPr="00470B7C">
        <w:t>123.</w:t>
      </w:r>
      <w:r w:rsidRPr="00470B7C">
        <w:tab/>
        <w:t>В целом, расходы Организации социальной защиты относятся к обяз</w:t>
      </w:r>
      <w:r w:rsidRPr="00470B7C">
        <w:t>а</w:t>
      </w:r>
      <w:r w:rsidRPr="00470B7C">
        <w:t>тельствам по обеспечению краткосрочного и долгосрочного лечения, инвест</w:t>
      </w:r>
      <w:r w:rsidRPr="00470B7C">
        <w:t>и</w:t>
      </w:r>
      <w:r w:rsidRPr="00470B7C">
        <w:t>ционным обязательствам, а также страхованию на случай безработицы. Объем таких расходов в секторе лечения и страхования зависит от общей политики и решений страны (минимальный размер оплаты труда и т.п.), с одной стороны, и экономических факторов, таких, как уровень инфляции, с другой. Как это пр</w:t>
      </w:r>
      <w:r w:rsidRPr="00470B7C">
        <w:t>е</w:t>
      </w:r>
      <w:r w:rsidRPr="00470B7C">
        <w:t xml:space="preserve">дусмотрено в положениях закона, расходы Организации социальной защиты включают 18 различных страховых услуг и мер поддержки, описанных выше. </w:t>
      </w:r>
    </w:p>
    <w:p w:rsidR="007D5504" w:rsidRPr="003C6A98" w:rsidRDefault="007D5504" w:rsidP="007D5504">
      <w:pPr>
        <w:pStyle w:val="H1GR"/>
      </w:pPr>
      <w:r w:rsidRPr="00470B7C">
        <w:tab/>
      </w:r>
      <w:r w:rsidRPr="00470B7C">
        <w:tab/>
      </w:r>
      <w:r w:rsidRPr="003C6A98">
        <w:t xml:space="preserve">Страховая поддержка </w:t>
      </w:r>
    </w:p>
    <w:p w:rsidR="007D5504" w:rsidRPr="00470B7C" w:rsidRDefault="007D5504" w:rsidP="007D5504">
      <w:pPr>
        <w:pStyle w:val="H23GR"/>
      </w:pPr>
      <w:r w:rsidRPr="00470B7C">
        <w:tab/>
      </w:r>
      <w:r w:rsidRPr="00470B7C">
        <w:tab/>
        <w:t xml:space="preserve">Количество застрахованных </w:t>
      </w:r>
      <w:r>
        <w:t>лиц</w:t>
      </w:r>
    </w:p>
    <w:p w:rsidR="007D5504" w:rsidRPr="00470B7C" w:rsidRDefault="007D5504" w:rsidP="007D5504">
      <w:pPr>
        <w:pStyle w:val="SingleTxtGR"/>
      </w:pPr>
      <w:r w:rsidRPr="00470B7C">
        <w:t>124.</w:t>
      </w:r>
      <w:r w:rsidRPr="00470B7C">
        <w:tab/>
        <w:t xml:space="preserve">В 2007 году более 39 млн. застрахованных лиц (основных </w:t>
      </w:r>
      <w:r>
        <w:t>страхователей</w:t>
      </w:r>
      <w:r w:rsidRPr="00470B7C">
        <w:t xml:space="preserve"> и иждивенцев) подпадали под охват деятельности организации медицинского страхования. Уволенные работники, пенсионеры (потерявшие кормильца и и</w:t>
      </w:r>
      <w:r w:rsidRPr="00470B7C">
        <w:t>н</w:t>
      </w:r>
      <w:r w:rsidRPr="00470B7C">
        <w:t>валиды), лица, имеющие страховое покрытие на случай безработицы, самоз</w:t>
      </w:r>
      <w:r w:rsidRPr="00470B7C">
        <w:t>а</w:t>
      </w:r>
      <w:r w:rsidRPr="00470B7C">
        <w:t>страхованные и самозанятые лица составляют основные группы населения, о</w:t>
      </w:r>
      <w:r w:rsidRPr="00470B7C">
        <w:t>х</w:t>
      </w:r>
      <w:r w:rsidRPr="00470B7C">
        <w:t>ваченные деятельностью Организации социального страхования. Следующие группы имеют покрытие в рамках страхования в секторе самозанятости: раб</w:t>
      </w:r>
      <w:r w:rsidRPr="00470B7C">
        <w:t>о</w:t>
      </w:r>
      <w:r w:rsidRPr="00470B7C">
        <w:t>тодатели всех оперативных подразделений, самозанятые лица, занимающиеся деятельностью, подпадающей под действие системы социальной защиты, по</w:t>
      </w:r>
      <w:r w:rsidRPr="00470B7C">
        <w:t>д</w:t>
      </w:r>
      <w:r w:rsidRPr="00470B7C">
        <w:t xml:space="preserve">рядчики, представители духовенства, сотрудники штаб-квартиры </w:t>
      </w:r>
      <w:r w:rsidR="00E55ABE">
        <w:t>"</w:t>
      </w:r>
      <w:r w:rsidRPr="00470B7C">
        <w:t>Пятничной молитвы</w:t>
      </w:r>
      <w:r w:rsidR="00E55ABE">
        <w:t>"</w:t>
      </w:r>
      <w:r w:rsidRPr="00470B7C">
        <w:t>, сотрудники аппарата членов Исламской консультативной ассамблеи, изобретатели, новаторы, художники, дизайнеры, журналисты, профессионал</w:t>
      </w:r>
      <w:r w:rsidRPr="00470B7C">
        <w:t>ь</w:t>
      </w:r>
      <w:r w:rsidRPr="00470B7C">
        <w:t>ные операторы, писатели, историки и поэты, водители такси, операторы ко</w:t>
      </w:r>
      <w:r w:rsidRPr="00470B7C">
        <w:t>м</w:t>
      </w:r>
      <w:r w:rsidRPr="00470B7C">
        <w:t>прессоров, водители грузовых автомобилей, строительные рабочие и каменщ</w:t>
      </w:r>
      <w:r w:rsidRPr="00470B7C">
        <w:t>и</w:t>
      </w:r>
      <w:r w:rsidRPr="00470B7C">
        <w:t>ки, рыбаки и моряки.</w:t>
      </w:r>
    </w:p>
    <w:p w:rsidR="007D5504" w:rsidRPr="00470B7C" w:rsidRDefault="007D5504" w:rsidP="00CD1D6A">
      <w:pPr>
        <w:pStyle w:val="SingleTxtGR"/>
        <w:tabs>
          <w:tab w:val="clear" w:pos="2268"/>
          <w:tab w:val="left" w:pos="2381"/>
        </w:tabs>
        <w:ind w:left="1701"/>
      </w:pPr>
      <w:r w:rsidRPr="00470B7C">
        <w:t>124.1.</w:t>
      </w:r>
      <w:r w:rsidRPr="00470B7C">
        <w:tab/>
        <w:t>Кроме того, жена, родители, дети мужского пола (до 18 лет или до окончания их образования) и дети женского пола (до брака) застрахова</w:t>
      </w:r>
      <w:r w:rsidRPr="00470B7C">
        <w:t>н</w:t>
      </w:r>
      <w:r w:rsidRPr="00470B7C">
        <w:t>ных лиц и пенсионеров, обеспечиваемых Организацией социальной з</w:t>
      </w:r>
      <w:r w:rsidRPr="00470B7C">
        <w:t>а</w:t>
      </w:r>
      <w:r w:rsidRPr="00470B7C">
        <w:t>щиты, ра</w:t>
      </w:r>
      <w:r w:rsidRPr="00470B7C">
        <w:t>с</w:t>
      </w:r>
      <w:r w:rsidRPr="00470B7C">
        <w:t>сматриваются в качестве иждивенцев страхователя и могут пользоваться медицинскими и некоторыми другими услугами, предоста</w:t>
      </w:r>
      <w:r w:rsidRPr="00470B7C">
        <w:t>в</w:t>
      </w:r>
      <w:r w:rsidRPr="00470B7C">
        <w:t>ляемыми Организацией в соо</w:t>
      </w:r>
      <w:r w:rsidRPr="00470B7C">
        <w:t>т</w:t>
      </w:r>
      <w:r w:rsidRPr="00470B7C">
        <w:t xml:space="preserve">ветствии с положениями закона. </w:t>
      </w:r>
    </w:p>
    <w:p w:rsidR="007D5504" w:rsidRPr="003C6A98" w:rsidRDefault="007D5504" w:rsidP="007D5504">
      <w:pPr>
        <w:pStyle w:val="H1GR"/>
      </w:pPr>
      <w:r w:rsidRPr="00470B7C">
        <w:tab/>
      </w:r>
      <w:r w:rsidRPr="00470B7C">
        <w:tab/>
      </w:r>
      <w:r w:rsidRPr="003C6A98">
        <w:t>Краткий обзор показателей социального обеспечения и распределения д</w:t>
      </w:r>
      <w:r w:rsidRPr="003C6A98">
        <w:t>о</w:t>
      </w:r>
      <w:r w:rsidRPr="003C6A98">
        <w:t>ходов</w:t>
      </w:r>
    </w:p>
    <w:p w:rsidR="007D5504" w:rsidRPr="00470B7C" w:rsidRDefault="007D5504" w:rsidP="007D5504">
      <w:pPr>
        <w:pStyle w:val="SingleTxtGR"/>
      </w:pPr>
      <w:r w:rsidRPr="00470B7C">
        <w:t>125.</w:t>
      </w:r>
      <w:r w:rsidRPr="00470B7C">
        <w:tab/>
        <w:t>Показатель социального обеспечения увеличился с 3186 в 2004 году до 3393 в 2005 году, а в 2006 году вырос еще на 3% до 3498. В целом, рост доходов на душу населения, с одной стороны, и улучшение распределения доходов, с другой, способствовали росту показателя социального обеспечения на 4,7% в период 2005-2006 годов.</w:t>
      </w:r>
    </w:p>
    <w:p w:rsidR="007D5504" w:rsidRPr="00470B7C" w:rsidRDefault="007D5504" w:rsidP="00CD1D6A">
      <w:pPr>
        <w:pStyle w:val="SingleTxtGR"/>
        <w:tabs>
          <w:tab w:val="clear" w:pos="2268"/>
          <w:tab w:val="left" w:pos="2381"/>
        </w:tabs>
        <w:ind w:left="1701"/>
      </w:pPr>
      <w:r w:rsidRPr="00470B7C">
        <w:t>125.1</w:t>
      </w:r>
      <w:r w:rsidRPr="00470B7C">
        <w:tab/>
        <w:t>Соотношение расходов высшей группы по уровню дохода (бог</w:t>
      </w:r>
      <w:r w:rsidRPr="00470B7C">
        <w:t>а</w:t>
      </w:r>
      <w:r w:rsidRPr="00470B7C">
        <w:t>тейшей) и низшей группы по уровню дохода (беднейшей) в</w:t>
      </w:r>
      <w:r w:rsidRPr="00470B7C">
        <w:t>ы</w:t>
      </w:r>
      <w:r w:rsidR="00CD1D6A">
        <w:t>росло</w:t>
      </w:r>
      <w:r w:rsidR="00CD1D6A">
        <w:br/>
      </w:r>
      <w:r w:rsidRPr="00470B7C">
        <w:t>с 13,25 в 2004 году до 14,46 в 20</w:t>
      </w:r>
      <w:r w:rsidR="001C5049">
        <w:t>06 году в городских сообществах</w:t>
      </w:r>
      <w:r w:rsidR="001C5049">
        <w:br/>
      </w:r>
      <w:r w:rsidRPr="00470B7C">
        <w:t>и с 17,25 в 2004 году до 17,95 в 2006 году в сельских сообществах. Кроме того, с</w:t>
      </w:r>
      <w:r w:rsidRPr="00470B7C">
        <w:t>о</w:t>
      </w:r>
      <w:r w:rsidRPr="00470B7C">
        <w:t>отношение 20% населения с наиболее высокими доходами и 20% населения с наименьшими доходами увеличилось с 7,62 в 2004 году до 8,33 в 2006 году в городских сообществах и с 9,01 в 2004 году до 9,49 в 2006 году в сел</w:t>
      </w:r>
      <w:r w:rsidRPr="00470B7C">
        <w:t>ь</w:t>
      </w:r>
      <w:r w:rsidRPr="00470B7C">
        <w:t>ской местности.</w:t>
      </w:r>
    </w:p>
    <w:p w:rsidR="007D5504" w:rsidRPr="00470B7C" w:rsidRDefault="007D5504" w:rsidP="00CD1D6A">
      <w:pPr>
        <w:pStyle w:val="SingleTxtGR"/>
        <w:tabs>
          <w:tab w:val="clear" w:pos="2268"/>
          <w:tab w:val="left" w:pos="2381"/>
        </w:tabs>
        <w:ind w:left="1701"/>
      </w:pPr>
      <w:r w:rsidRPr="00470B7C">
        <w:t>125.2</w:t>
      </w:r>
      <w:r w:rsidRPr="00470B7C">
        <w:tab/>
        <w:t>Следует отметить, что эти коэффициенты для городских и сел</w:t>
      </w:r>
      <w:r w:rsidRPr="00470B7C">
        <w:t>ь</w:t>
      </w:r>
      <w:r w:rsidRPr="00470B7C">
        <w:t>ских районов снизились, соответственно, в среднем на 0,8% и 2,5% в т</w:t>
      </w:r>
      <w:r w:rsidRPr="00470B7C">
        <w:t>е</w:t>
      </w:r>
      <w:r w:rsidRPr="00470B7C">
        <w:t>чение срока действия третьего плана развития.</w:t>
      </w:r>
    </w:p>
    <w:p w:rsidR="007D5504" w:rsidRPr="00470B7C" w:rsidRDefault="007D5504" w:rsidP="00CD1D6A">
      <w:pPr>
        <w:pStyle w:val="SingleTxtGR"/>
        <w:tabs>
          <w:tab w:val="clear" w:pos="2268"/>
          <w:tab w:val="left" w:pos="2381"/>
        </w:tabs>
        <w:ind w:left="1701"/>
      </w:pPr>
      <w:r w:rsidRPr="00470B7C">
        <w:t>125.3</w:t>
      </w:r>
      <w:r w:rsidRPr="00470B7C">
        <w:tab/>
        <w:t>Сравнение показателей валовых расходов городских и сельских семей в 2005-2006 годах показывает, что средние темпы роста ежегодных расходов городских и сельских семей в текущих ценах составили, соо</w:t>
      </w:r>
      <w:r w:rsidRPr="00470B7C">
        <w:t>т</w:t>
      </w:r>
      <w:r w:rsidRPr="00470B7C">
        <w:t>ветственно, 13,3% и 11,4%, тогда как аналогичные показатели за соотве</w:t>
      </w:r>
      <w:r w:rsidRPr="00470B7C">
        <w:t>т</w:t>
      </w:r>
      <w:r w:rsidRPr="00470B7C">
        <w:t>ствующий период в 2004 году продемонстрировали темпы ро</w:t>
      </w:r>
      <w:r w:rsidRPr="00470B7C">
        <w:t>с</w:t>
      </w:r>
      <w:r w:rsidR="001C5049">
        <w:t>та в 0,4%</w:t>
      </w:r>
      <w:r w:rsidR="001C5049">
        <w:br/>
      </w:r>
      <w:r w:rsidRPr="00470B7C">
        <w:t>и -1,2% для городских и сел</w:t>
      </w:r>
      <w:r w:rsidRPr="00470B7C">
        <w:t>ь</w:t>
      </w:r>
      <w:r w:rsidRPr="00470B7C">
        <w:t>ских семей, соответственно.</w:t>
      </w:r>
    </w:p>
    <w:p w:rsidR="007D5504" w:rsidRPr="00470B7C" w:rsidRDefault="007D5504" w:rsidP="00CD1D6A">
      <w:pPr>
        <w:pStyle w:val="SingleTxtGR"/>
        <w:tabs>
          <w:tab w:val="clear" w:pos="2268"/>
          <w:tab w:val="left" w:pos="2381"/>
        </w:tabs>
        <w:ind w:left="1701"/>
      </w:pPr>
      <w:r w:rsidRPr="00470B7C">
        <w:t>125.4</w:t>
      </w:r>
      <w:r w:rsidRPr="00470B7C">
        <w:tab/>
        <w:t>В сущности, если предположить, что расходы семьи являются производной величиной ее доходов, то рост номинальных дох</w:t>
      </w:r>
      <w:r w:rsidRPr="00470B7C">
        <w:t>о</w:t>
      </w:r>
      <w:r w:rsidRPr="00470B7C">
        <w:t>дов семьи за указанный период в городских и сельских районах был эквивалентен показателю и</w:t>
      </w:r>
      <w:r w:rsidRPr="00470B7C">
        <w:t>н</w:t>
      </w:r>
      <w:r w:rsidRPr="00470B7C">
        <w:t>фляции и ниже него, соответственно.</w:t>
      </w:r>
    </w:p>
    <w:p w:rsidR="007D5504" w:rsidRPr="00470B7C" w:rsidRDefault="007D5504" w:rsidP="00CD1D6A">
      <w:pPr>
        <w:pStyle w:val="SingleTxtGR"/>
        <w:tabs>
          <w:tab w:val="clear" w:pos="2268"/>
          <w:tab w:val="left" w:pos="2381"/>
        </w:tabs>
        <w:ind w:left="1701"/>
      </w:pPr>
      <w:r w:rsidRPr="00470B7C">
        <w:t>125.5</w:t>
      </w:r>
      <w:r w:rsidRPr="00470B7C">
        <w:tab/>
        <w:t>На основе необработанных данных о семейных бюд</w:t>
      </w:r>
      <w:r w:rsidR="001C5049">
        <w:t>жетах</w:t>
      </w:r>
      <w:r w:rsidR="001C5049">
        <w:br/>
      </w:r>
      <w:r w:rsidRPr="00470B7C">
        <w:t>за 2005 год относительная черта бедности для семьи из пяти человек в городских и сельских районах составляла, соответственно, 2 998 000 ри</w:t>
      </w:r>
      <w:r w:rsidRPr="00470B7C">
        <w:t>а</w:t>
      </w:r>
      <w:r w:rsidRPr="00470B7C">
        <w:t>лов и 1 685 000 риалов (черта бедности в городах является средним пок</w:t>
      </w:r>
      <w:r w:rsidRPr="00470B7C">
        <w:t>а</w:t>
      </w:r>
      <w:r w:rsidRPr="00470B7C">
        <w:t>зателем черты бедности во всех больших, средних и малых городах). Т</w:t>
      </w:r>
      <w:r w:rsidRPr="00470B7C">
        <w:t>а</w:t>
      </w:r>
      <w:r w:rsidRPr="00470B7C">
        <w:t>ким образом, черта бедности в крупных городах должна превышать сре</w:t>
      </w:r>
      <w:r w:rsidRPr="00470B7C">
        <w:t>д</w:t>
      </w:r>
      <w:r w:rsidRPr="00470B7C">
        <w:t>ний показ</w:t>
      </w:r>
      <w:r w:rsidRPr="00470B7C">
        <w:t>а</w:t>
      </w:r>
      <w:r w:rsidRPr="00470B7C">
        <w:t>тель. Кроме того, четверть средних расходов семьи (в среднем четверть расходов семьи) определяется как вторая черта бедности. Таким образом, острота проблемы бедности для семей ниже второй черты бе</w:t>
      </w:r>
      <w:r w:rsidRPr="00470B7C">
        <w:t>д</w:t>
      </w:r>
      <w:r w:rsidRPr="00470B7C">
        <w:t>ности превышает показатель бедности для семей, находящихся ниже пе</w:t>
      </w:r>
      <w:r w:rsidRPr="00470B7C">
        <w:t>р</w:t>
      </w:r>
      <w:r w:rsidRPr="00470B7C">
        <w:t>вой черты бедности. Кроме того, черта бедности (в текущих ценах) в г</w:t>
      </w:r>
      <w:r w:rsidRPr="00470B7C">
        <w:t>о</w:t>
      </w:r>
      <w:r w:rsidRPr="00470B7C">
        <w:t>родских и сельских районах в 2006 году выросла, соотве</w:t>
      </w:r>
      <w:r w:rsidR="001C5049">
        <w:t>тственно,</w:t>
      </w:r>
      <w:r w:rsidR="001C5049">
        <w:br/>
      </w:r>
      <w:r w:rsidRPr="00470B7C">
        <w:t>до 3 329 000 ри</w:t>
      </w:r>
      <w:r w:rsidRPr="00470B7C">
        <w:t>а</w:t>
      </w:r>
      <w:r w:rsidRPr="00470B7C">
        <w:t xml:space="preserve">лов и 1 852 000 риалов. </w:t>
      </w:r>
    </w:p>
    <w:p w:rsidR="007D5504" w:rsidRPr="003C6A98" w:rsidRDefault="007D5504" w:rsidP="007D5504">
      <w:pPr>
        <w:pStyle w:val="H1GR"/>
      </w:pPr>
      <w:r w:rsidRPr="00470B7C">
        <w:tab/>
      </w:r>
      <w:r w:rsidRPr="00470B7C">
        <w:tab/>
      </w:r>
      <w:r w:rsidRPr="003C6A98">
        <w:t xml:space="preserve">Осевые направления четвертого плана развития и аспекты его исполнения в секторах социального обеспечения и распределения доходов </w:t>
      </w:r>
    </w:p>
    <w:p w:rsidR="007D5504" w:rsidRPr="00470B7C" w:rsidRDefault="007D5504" w:rsidP="007D5504">
      <w:pPr>
        <w:pStyle w:val="SingleTxtGR"/>
      </w:pPr>
      <w:r w:rsidRPr="00470B7C">
        <w:t>126.</w:t>
      </w:r>
      <w:r w:rsidRPr="00470B7C">
        <w:tab/>
        <w:t>К ним относятся:</w:t>
      </w:r>
    </w:p>
    <w:p w:rsidR="007D5504" w:rsidRPr="00470B7C" w:rsidRDefault="001C5049" w:rsidP="001C5049">
      <w:pPr>
        <w:pStyle w:val="SingleTxtGR"/>
        <w:tabs>
          <w:tab w:val="clear" w:pos="2268"/>
          <w:tab w:val="left" w:pos="2381"/>
        </w:tabs>
        <w:ind w:left="1701"/>
      </w:pPr>
      <w:r>
        <w:t>126.1</w:t>
      </w:r>
      <w:r w:rsidR="007D5504" w:rsidRPr="00470B7C">
        <w:tab/>
        <w:t>перераспределение субсидий и реализация всеобъемлющей си</w:t>
      </w:r>
      <w:r w:rsidR="007D5504" w:rsidRPr="00470B7C">
        <w:t>с</w:t>
      </w:r>
      <w:r w:rsidR="007D5504" w:rsidRPr="00470B7C">
        <w:t>темы социального обеспечения и социальной защиты;</w:t>
      </w:r>
    </w:p>
    <w:p w:rsidR="007D5504" w:rsidRPr="00470B7C" w:rsidRDefault="001C5049" w:rsidP="001C5049">
      <w:pPr>
        <w:pStyle w:val="SingleTxtGR"/>
        <w:tabs>
          <w:tab w:val="clear" w:pos="2268"/>
          <w:tab w:val="left" w:pos="2381"/>
        </w:tabs>
        <w:ind w:left="1701"/>
      </w:pPr>
      <w:r>
        <w:t>126.2</w:t>
      </w:r>
      <w:r w:rsidR="007D5504" w:rsidRPr="00470B7C">
        <w:tab/>
        <w:t>распределение ресурсов, полученных от перераспределения су</w:t>
      </w:r>
      <w:r w:rsidR="007D5504" w:rsidRPr="00470B7C">
        <w:t>б</w:t>
      </w:r>
      <w:r w:rsidR="007D5504" w:rsidRPr="00470B7C">
        <w:t>сидий, для реализации всеобъемлющей системы социального обеспеч</w:t>
      </w:r>
      <w:r w:rsidR="007D5504" w:rsidRPr="00470B7C">
        <w:t>е</w:t>
      </w:r>
      <w:r w:rsidR="007D5504" w:rsidRPr="00470B7C">
        <w:t>ния и с</w:t>
      </w:r>
      <w:r w:rsidR="007D5504" w:rsidRPr="00470B7C">
        <w:t>о</w:t>
      </w:r>
      <w:r w:rsidR="007D5504" w:rsidRPr="00470B7C">
        <w:t>циальной защиты;</w:t>
      </w:r>
    </w:p>
    <w:p w:rsidR="007D5504" w:rsidRPr="00470B7C" w:rsidRDefault="001C5049" w:rsidP="001C5049">
      <w:pPr>
        <w:pStyle w:val="SingleTxtGR"/>
        <w:tabs>
          <w:tab w:val="clear" w:pos="2268"/>
          <w:tab w:val="left" w:pos="2381"/>
        </w:tabs>
        <w:ind w:left="1701"/>
      </w:pPr>
      <w:r>
        <w:t>126.3</w:t>
      </w:r>
      <w:r w:rsidR="007D5504" w:rsidRPr="00470B7C">
        <w:tab/>
        <w:t>расширение прав и возможностей людей с целью пропаганды кул</w:t>
      </w:r>
      <w:r w:rsidR="007D5504" w:rsidRPr="00470B7C">
        <w:t>ь</w:t>
      </w:r>
      <w:r w:rsidR="007D5504" w:rsidRPr="00470B7C">
        <w:t>туры здорового образа жизни в обществе;</w:t>
      </w:r>
    </w:p>
    <w:p w:rsidR="007D5504" w:rsidRPr="00470B7C" w:rsidRDefault="001C5049" w:rsidP="001C5049">
      <w:pPr>
        <w:pStyle w:val="SingleTxtGR"/>
        <w:tabs>
          <w:tab w:val="clear" w:pos="2268"/>
          <w:tab w:val="left" w:pos="2381"/>
        </w:tabs>
        <w:ind w:left="1701"/>
      </w:pPr>
      <w:r>
        <w:t>126.4</w:t>
      </w:r>
      <w:r w:rsidR="007D5504" w:rsidRPr="00470B7C">
        <w:tab/>
        <w:t>перенаправление деятельности по социальной по</w:t>
      </w:r>
      <w:r w:rsidR="007D5504" w:rsidRPr="00470B7C">
        <w:t>д</w:t>
      </w:r>
      <w:r w:rsidR="007D5504" w:rsidRPr="00470B7C">
        <w:t>держке с целью расширения прав и возможностей людей, обеспечива</w:t>
      </w:r>
      <w:r w:rsidR="007D5504" w:rsidRPr="00470B7C">
        <w:t>е</w:t>
      </w:r>
      <w:r w:rsidR="007D5504" w:rsidRPr="00470B7C">
        <w:t>мых учреждениями социальной поддержки, и расширение участия неправительственных и благотворительных организаций во всеобъемлющей системе социального обеспечения и социал</w:t>
      </w:r>
      <w:r w:rsidR="007D5504" w:rsidRPr="00470B7C">
        <w:t>ь</w:t>
      </w:r>
      <w:r w:rsidR="007D5504" w:rsidRPr="00470B7C">
        <w:t>ной защиты;</w:t>
      </w:r>
    </w:p>
    <w:p w:rsidR="007D5504" w:rsidRPr="00470B7C" w:rsidRDefault="001C5049" w:rsidP="001C5049">
      <w:pPr>
        <w:pStyle w:val="SingleTxtGR"/>
        <w:tabs>
          <w:tab w:val="clear" w:pos="2268"/>
          <w:tab w:val="left" w:pos="2381"/>
        </w:tabs>
        <w:ind w:left="1701"/>
      </w:pPr>
      <w:r>
        <w:t>126.5</w:t>
      </w:r>
      <w:r w:rsidR="007D5504" w:rsidRPr="00470B7C">
        <w:tab/>
        <w:t>обеспечение обязательного обширного медицинского страхования для всех слоев общества;</w:t>
      </w:r>
    </w:p>
    <w:p w:rsidR="007D5504" w:rsidRPr="00470B7C" w:rsidRDefault="001C5049" w:rsidP="001C5049">
      <w:pPr>
        <w:pStyle w:val="SingleTxtGR"/>
        <w:tabs>
          <w:tab w:val="clear" w:pos="2268"/>
          <w:tab w:val="left" w:pos="2381"/>
        </w:tabs>
        <w:ind w:left="1701"/>
      </w:pPr>
      <w:r>
        <w:t>126.6</w:t>
      </w:r>
      <w:r w:rsidR="007D5504" w:rsidRPr="00470B7C">
        <w:tab/>
        <w:t>расширение государственных услуг по поддержке уя</w:t>
      </w:r>
      <w:r w:rsidR="007D5504" w:rsidRPr="00470B7C">
        <w:t>з</w:t>
      </w:r>
      <w:r w:rsidR="007D5504" w:rsidRPr="00470B7C">
        <w:t>вимых групп нас</w:t>
      </w:r>
      <w:r w:rsidR="007D5504" w:rsidRPr="00470B7C">
        <w:t>е</w:t>
      </w:r>
      <w:r w:rsidR="007D5504" w:rsidRPr="00470B7C">
        <w:t>ления.</w:t>
      </w:r>
    </w:p>
    <w:p w:rsidR="007D5504" w:rsidRPr="00470B7C" w:rsidRDefault="007D5504" w:rsidP="00D14109">
      <w:pPr>
        <w:keepNext/>
        <w:keepLines/>
        <w:pageBreakBefore/>
        <w:tabs>
          <w:tab w:val="right" w:pos="851"/>
        </w:tabs>
        <w:spacing w:before="240" w:after="120" w:line="240" w:lineRule="exact"/>
        <w:ind w:left="1134" w:right="1134" w:hanging="1134"/>
        <w:jc w:val="both"/>
        <w:rPr>
          <w:b/>
        </w:rPr>
      </w:pPr>
      <w:r>
        <w:rPr>
          <w:b/>
        </w:rPr>
        <w:tab/>
      </w:r>
      <w:r>
        <w:rPr>
          <w:b/>
        </w:rPr>
        <w:tab/>
      </w:r>
      <w:r w:rsidRPr="00470B7C">
        <w:rPr>
          <w:b/>
        </w:rPr>
        <w:t>Показатели социальной защиты – 2006 год</w:t>
      </w:r>
    </w:p>
    <w:tbl>
      <w:tblPr>
        <w:tblStyle w:val="TabNum"/>
        <w:tblW w:w="8553" w:type="dxa"/>
        <w:tblInd w:w="1134" w:type="dxa"/>
        <w:tblLook w:val="01E0" w:firstRow="1" w:lastRow="1" w:firstColumn="1" w:lastColumn="1" w:noHBand="0" w:noVBand="0"/>
      </w:tblPr>
      <w:tblGrid>
        <w:gridCol w:w="4941"/>
        <w:gridCol w:w="1305"/>
        <w:gridCol w:w="1057"/>
        <w:gridCol w:w="1250"/>
      </w:tblGrid>
      <w:tr w:rsidR="00FC0EBA" w:rsidRPr="0079214E" w:rsidTr="00FC0EBA">
        <w:trPr>
          <w:tblHeader/>
        </w:trPr>
        <w:tc>
          <w:tcPr>
            <w:cnfStyle w:val="001000000000" w:firstRow="0" w:lastRow="0" w:firstColumn="1" w:lastColumn="0" w:oddVBand="0" w:evenVBand="0" w:oddHBand="0" w:evenHBand="0" w:firstRowFirstColumn="0" w:firstRowLastColumn="0" w:lastRowFirstColumn="0" w:lastRowLastColumn="0"/>
            <w:tcW w:w="4941" w:type="dxa"/>
            <w:tcBorders>
              <w:bottom w:val="single" w:sz="12" w:space="0" w:color="auto"/>
            </w:tcBorders>
            <w:shd w:val="clear" w:color="auto" w:fill="auto"/>
          </w:tcPr>
          <w:p w:rsidR="007D5504" w:rsidRPr="0079214E" w:rsidRDefault="007D5504" w:rsidP="007D5504">
            <w:pPr>
              <w:spacing w:before="80" w:after="80" w:line="200" w:lineRule="exact"/>
              <w:rPr>
                <w:i/>
                <w:sz w:val="16"/>
              </w:rPr>
            </w:pPr>
            <w:r w:rsidRPr="0079214E">
              <w:rPr>
                <w:i/>
                <w:sz w:val="16"/>
              </w:rPr>
              <w:t>Показатель</w:t>
            </w:r>
          </w:p>
        </w:tc>
        <w:tc>
          <w:tcPr>
            <w:tcW w:w="1305" w:type="dxa"/>
            <w:tcBorders>
              <w:top w:val="single" w:sz="4" w:space="0" w:color="auto"/>
              <w:bottom w:val="single" w:sz="12" w:space="0" w:color="auto"/>
            </w:tcBorders>
            <w:shd w:val="clear" w:color="auto" w:fill="auto"/>
          </w:tcPr>
          <w:p w:rsidR="007D5504" w:rsidRPr="0079214E" w:rsidRDefault="007D5504" w:rsidP="007D5504">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79214E">
              <w:rPr>
                <w:i/>
                <w:sz w:val="16"/>
              </w:rPr>
              <w:t>Единица</w:t>
            </w:r>
          </w:p>
        </w:tc>
        <w:tc>
          <w:tcPr>
            <w:tcW w:w="1057" w:type="dxa"/>
            <w:tcBorders>
              <w:top w:val="single" w:sz="4" w:space="0" w:color="auto"/>
              <w:bottom w:val="single" w:sz="12" w:space="0" w:color="auto"/>
            </w:tcBorders>
            <w:shd w:val="clear" w:color="auto" w:fill="auto"/>
          </w:tcPr>
          <w:p w:rsidR="007D5504" w:rsidRPr="0079214E" w:rsidRDefault="001C5049" w:rsidP="007D5504">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Pr>
                <w:i/>
                <w:sz w:val="16"/>
              </w:rPr>
              <w:t>Количество</w:t>
            </w:r>
          </w:p>
        </w:tc>
        <w:tc>
          <w:tcPr>
            <w:tcW w:w="1250" w:type="dxa"/>
            <w:tcBorders>
              <w:top w:val="single" w:sz="4" w:space="0" w:color="auto"/>
              <w:bottom w:val="single" w:sz="12" w:space="0" w:color="auto"/>
            </w:tcBorders>
            <w:shd w:val="clear" w:color="auto" w:fill="auto"/>
          </w:tcPr>
          <w:p w:rsidR="007D5504" w:rsidRPr="0079214E" w:rsidRDefault="00FC0EBA" w:rsidP="007D5504">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Pr>
                <w:i/>
                <w:sz w:val="16"/>
              </w:rPr>
              <w:t xml:space="preserve">Изменение в % </w:t>
            </w:r>
            <w:r>
              <w:rPr>
                <w:i/>
                <w:sz w:val="16"/>
              </w:rPr>
              <w:br/>
              <w:t>(по сравнению</w:t>
            </w:r>
            <w:r>
              <w:rPr>
                <w:i/>
                <w:sz w:val="16"/>
              </w:rPr>
              <w:br/>
            </w:r>
            <w:r w:rsidR="007D5504" w:rsidRPr="0079214E">
              <w:rPr>
                <w:i/>
                <w:sz w:val="16"/>
              </w:rPr>
              <w:t>с 2005 г</w:t>
            </w:r>
            <w:r>
              <w:rPr>
                <w:i/>
                <w:sz w:val="16"/>
              </w:rPr>
              <w:t>одом</w:t>
            </w:r>
            <w:r w:rsidR="007D5504" w:rsidRPr="0079214E">
              <w:rPr>
                <w:i/>
                <w:sz w:val="16"/>
              </w:rPr>
              <w:t>)</w:t>
            </w:r>
          </w:p>
        </w:tc>
      </w:tr>
      <w:tr w:rsidR="00FC0EBA" w:rsidRPr="0079214E" w:rsidTr="00FC0EBA">
        <w:tc>
          <w:tcPr>
            <w:cnfStyle w:val="001000000000" w:firstRow="0" w:lastRow="0" w:firstColumn="1" w:lastColumn="0" w:oddVBand="0" w:evenVBand="0" w:oddHBand="0" w:evenHBand="0" w:firstRowFirstColumn="0" w:firstRowLastColumn="0" w:lastRowFirstColumn="0" w:lastRowLastColumn="0"/>
            <w:tcW w:w="4941" w:type="dxa"/>
            <w:tcBorders>
              <w:top w:val="single" w:sz="12" w:space="0" w:color="auto"/>
            </w:tcBorders>
          </w:tcPr>
          <w:p w:rsidR="007D5504" w:rsidRPr="0079214E" w:rsidRDefault="007D5504" w:rsidP="007D5504">
            <w:pPr>
              <w:spacing w:line="220" w:lineRule="exact"/>
            </w:pPr>
            <w:r w:rsidRPr="0079214E">
              <w:t>Кол-во застрахованных и их иждивенцев, охвачен</w:t>
            </w:r>
            <w:r w:rsidR="00D14109">
              <w:t>ных</w:t>
            </w:r>
            <w:r w:rsidR="00D14109">
              <w:br/>
            </w:r>
            <w:r w:rsidRPr="0079214E">
              <w:t>деятельностью Организации социальной защ</w:t>
            </w:r>
            <w:r w:rsidRPr="0079214E">
              <w:t>и</w:t>
            </w:r>
            <w:r w:rsidRPr="0079214E">
              <w:t xml:space="preserve">ты </w:t>
            </w:r>
          </w:p>
        </w:tc>
        <w:tc>
          <w:tcPr>
            <w:tcW w:w="1305" w:type="dxa"/>
            <w:tcBorders>
              <w:top w:val="single" w:sz="12" w:space="0" w:color="auto"/>
            </w:tcBorders>
          </w:tcPr>
          <w:p w:rsidR="007D5504" w:rsidRPr="0079214E" w:rsidRDefault="007D5504" w:rsidP="007D5504">
            <w:pPr>
              <w:spacing w:line="220" w:lineRule="exact"/>
              <w:cnfStyle w:val="000000000000" w:firstRow="0" w:lastRow="0" w:firstColumn="0" w:lastColumn="0" w:oddVBand="0" w:evenVBand="0" w:oddHBand="0" w:evenHBand="0" w:firstRowFirstColumn="0" w:firstRowLastColumn="0" w:lastRowFirstColumn="0" w:lastRowLastColumn="0"/>
            </w:pPr>
            <w:r w:rsidRPr="0079214E">
              <w:t>1 000 чел</w:t>
            </w:r>
            <w:r w:rsidRPr="0079214E">
              <w:t>о</w:t>
            </w:r>
            <w:r w:rsidRPr="0079214E">
              <w:t>век</w:t>
            </w:r>
          </w:p>
        </w:tc>
        <w:tc>
          <w:tcPr>
            <w:tcW w:w="1057" w:type="dxa"/>
            <w:tcBorders>
              <w:top w:val="single" w:sz="12" w:space="0" w:color="auto"/>
            </w:tcBorders>
          </w:tcPr>
          <w:p w:rsidR="007D5504" w:rsidRPr="0079214E" w:rsidRDefault="007D5504" w:rsidP="007D5504">
            <w:pPr>
              <w:spacing w:line="220" w:lineRule="exact"/>
              <w:cnfStyle w:val="000000000000" w:firstRow="0" w:lastRow="0" w:firstColumn="0" w:lastColumn="0" w:oddVBand="0" w:evenVBand="0" w:oddHBand="0" w:evenHBand="0" w:firstRowFirstColumn="0" w:firstRowLastColumn="0" w:lastRowFirstColumn="0" w:lastRowLastColumn="0"/>
            </w:pPr>
            <w:r w:rsidRPr="0079214E">
              <w:t>36 979</w:t>
            </w:r>
          </w:p>
        </w:tc>
        <w:tc>
          <w:tcPr>
            <w:tcW w:w="1250" w:type="dxa"/>
            <w:tcBorders>
              <w:top w:val="single" w:sz="12" w:space="0" w:color="auto"/>
            </w:tcBorders>
          </w:tcPr>
          <w:p w:rsidR="007D5504" w:rsidRPr="0079214E" w:rsidRDefault="007D5504" w:rsidP="007D5504">
            <w:pPr>
              <w:spacing w:line="220" w:lineRule="exact"/>
              <w:cnfStyle w:val="000000000000" w:firstRow="0" w:lastRow="0" w:firstColumn="0" w:lastColumn="0" w:oddVBand="0" w:evenVBand="0" w:oddHBand="0" w:evenHBand="0" w:firstRowFirstColumn="0" w:firstRowLastColumn="0" w:lastRowFirstColumn="0" w:lastRowLastColumn="0"/>
            </w:pPr>
            <w:r w:rsidRPr="0079214E">
              <w:t>14,1</w:t>
            </w:r>
          </w:p>
        </w:tc>
      </w:tr>
      <w:tr w:rsidR="00FC0EBA" w:rsidRPr="0079214E" w:rsidTr="00FC0EBA">
        <w:tc>
          <w:tcPr>
            <w:cnfStyle w:val="001000000000" w:firstRow="0" w:lastRow="0" w:firstColumn="1" w:lastColumn="0" w:oddVBand="0" w:evenVBand="0" w:oddHBand="0" w:evenHBand="0" w:firstRowFirstColumn="0" w:firstRowLastColumn="0" w:lastRowFirstColumn="0" w:lastRowLastColumn="0"/>
            <w:tcW w:w="4941" w:type="dxa"/>
          </w:tcPr>
          <w:p w:rsidR="007D5504" w:rsidRPr="0079214E" w:rsidRDefault="007D5504" w:rsidP="007D5504">
            <w:pPr>
              <w:spacing w:line="220" w:lineRule="exact"/>
            </w:pPr>
            <w:r w:rsidRPr="0079214E">
              <w:t>Кол-во застрахованных государственных служащих, охв</w:t>
            </w:r>
            <w:r w:rsidRPr="0079214E">
              <w:t>а</w:t>
            </w:r>
            <w:r w:rsidRPr="0079214E">
              <w:t>ченных деятельностью Организации социальной защ</w:t>
            </w:r>
            <w:r w:rsidRPr="0079214E">
              <w:t>и</w:t>
            </w:r>
            <w:r w:rsidRPr="0079214E">
              <w:t>ты</w:t>
            </w:r>
          </w:p>
        </w:tc>
        <w:tc>
          <w:tcPr>
            <w:tcW w:w="1305" w:type="dxa"/>
          </w:tcPr>
          <w:p w:rsidR="007D5504" w:rsidRPr="0079214E" w:rsidRDefault="007D5504" w:rsidP="007D5504">
            <w:pPr>
              <w:spacing w:line="220" w:lineRule="exact"/>
              <w:cnfStyle w:val="000000000000" w:firstRow="0" w:lastRow="0" w:firstColumn="0" w:lastColumn="0" w:oddVBand="0" w:evenVBand="0" w:oddHBand="0" w:evenHBand="0" w:firstRowFirstColumn="0" w:firstRowLastColumn="0" w:lastRowFirstColumn="0" w:lastRowLastColumn="0"/>
            </w:pPr>
            <w:r w:rsidRPr="0079214E">
              <w:t>1 000 чел</w:t>
            </w:r>
            <w:r w:rsidRPr="0079214E">
              <w:t>о</w:t>
            </w:r>
            <w:r w:rsidRPr="0079214E">
              <w:t>век</w:t>
            </w:r>
          </w:p>
        </w:tc>
        <w:tc>
          <w:tcPr>
            <w:tcW w:w="1057" w:type="dxa"/>
          </w:tcPr>
          <w:p w:rsidR="007D5504" w:rsidRPr="0079214E" w:rsidRDefault="007D5504" w:rsidP="007D5504">
            <w:pPr>
              <w:spacing w:line="220" w:lineRule="exact"/>
              <w:cnfStyle w:val="000000000000" w:firstRow="0" w:lastRow="0" w:firstColumn="0" w:lastColumn="0" w:oddVBand="0" w:evenVBand="0" w:oddHBand="0" w:evenHBand="0" w:firstRowFirstColumn="0" w:firstRowLastColumn="0" w:lastRowFirstColumn="0" w:lastRowLastColumn="0"/>
            </w:pPr>
            <w:r w:rsidRPr="0079214E">
              <w:t>7 182</w:t>
            </w:r>
          </w:p>
        </w:tc>
        <w:tc>
          <w:tcPr>
            <w:tcW w:w="1250" w:type="dxa"/>
          </w:tcPr>
          <w:p w:rsidR="007D5504" w:rsidRPr="0079214E" w:rsidRDefault="007D5504" w:rsidP="007D5504">
            <w:pPr>
              <w:spacing w:line="220" w:lineRule="exact"/>
              <w:cnfStyle w:val="000000000000" w:firstRow="0" w:lastRow="0" w:firstColumn="0" w:lastColumn="0" w:oddVBand="0" w:evenVBand="0" w:oddHBand="0" w:evenHBand="0" w:firstRowFirstColumn="0" w:firstRowLastColumn="0" w:lastRowFirstColumn="0" w:lastRowLastColumn="0"/>
            </w:pPr>
            <w:r w:rsidRPr="0079214E">
              <w:t>4,0</w:t>
            </w:r>
          </w:p>
        </w:tc>
      </w:tr>
      <w:tr w:rsidR="00FC0EBA" w:rsidRPr="0079214E" w:rsidTr="00FC0EBA">
        <w:tc>
          <w:tcPr>
            <w:cnfStyle w:val="001000000000" w:firstRow="0" w:lastRow="0" w:firstColumn="1" w:lastColumn="0" w:oddVBand="0" w:evenVBand="0" w:oddHBand="0" w:evenHBand="0" w:firstRowFirstColumn="0" w:firstRowLastColumn="0" w:lastRowFirstColumn="0" w:lastRowLastColumn="0"/>
            <w:tcW w:w="4941" w:type="dxa"/>
          </w:tcPr>
          <w:p w:rsidR="007D5504" w:rsidRPr="0079214E" w:rsidRDefault="007D5504" w:rsidP="00D14109">
            <w:pPr>
              <w:spacing w:after="120" w:line="220" w:lineRule="exact"/>
            </w:pPr>
            <w:r w:rsidRPr="0079214E">
              <w:t>Кол-во застрахованных жителей сел, охвачен</w:t>
            </w:r>
            <w:r w:rsidR="00D14109">
              <w:t>ных</w:t>
            </w:r>
            <w:r w:rsidR="00D14109">
              <w:br/>
            </w:r>
            <w:r w:rsidRPr="0079214E">
              <w:t>деятельностью Организации соц</w:t>
            </w:r>
            <w:r w:rsidRPr="0079214E">
              <w:t>и</w:t>
            </w:r>
            <w:r w:rsidRPr="0079214E">
              <w:t>альной защиты</w:t>
            </w:r>
          </w:p>
        </w:tc>
        <w:tc>
          <w:tcPr>
            <w:tcW w:w="1305" w:type="dxa"/>
          </w:tcPr>
          <w:p w:rsidR="007D5504" w:rsidRPr="0079214E" w:rsidRDefault="007D5504" w:rsidP="00D14109">
            <w:pPr>
              <w:spacing w:after="120" w:line="220" w:lineRule="exact"/>
              <w:cnfStyle w:val="000000000000" w:firstRow="0" w:lastRow="0" w:firstColumn="0" w:lastColumn="0" w:oddVBand="0" w:evenVBand="0" w:oddHBand="0" w:evenHBand="0" w:firstRowFirstColumn="0" w:firstRowLastColumn="0" w:lastRowFirstColumn="0" w:lastRowLastColumn="0"/>
            </w:pPr>
            <w:r w:rsidRPr="0079214E">
              <w:t>1 000 чел</w:t>
            </w:r>
            <w:r w:rsidRPr="0079214E">
              <w:t>о</w:t>
            </w:r>
            <w:r w:rsidRPr="0079214E">
              <w:t>век</w:t>
            </w:r>
          </w:p>
        </w:tc>
        <w:tc>
          <w:tcPr>
            <w:tcW w:w="1057" w:type="dxa"/>
          </w:tcPr>
          <w:p w:rsidR="007D5504" w:rsidRPr="0079214E" w:rsidRDefault="007D5504" w:rsidP="00D14109">
            <w:pPr>
              <w:spacing w:after="120" w:line="220" w:lineRule="exact"/>
              <w:cnfStyle w:val="000000000000" w:firstRow="0" w:lastRow="0" w:firstColumn="0" w:lastColumn="0" w:oddVBand="0" w:evenVBand="0" w:oddHBand="0" w:evenHBand="0" w:firstRowFirstColumn="0" w:firstRowLastColumn="0" w:lastRowFirstColumn="0" w:lastRowLastColumn="0"/>
            </w:pPr>
            <w:r w:rsidRPr="0079214E">
              <w:t>20 166</w:t>
            </w:r>
          </w:p>
        </w:tc>
        <w:tc>
          <w:tcPr>
            <w:tcW w:w="1250" w:type="dxa"/>
          </w:tcPr>
          <w:p w:rsidR="007D5504" w:rsidRPr="0079214E" w:rsidRDefault="007D5504" w:rsidP="00D14109">
            <w:pPr>
              <w:spacing w:after="120" w:line="220" w:lineRule="exact"/>
              <w:cnfStyle w:val="000000000000" w:firstRow="0" w:lastRow="0" w:firstColumn="0" w:lastColumn="0" w:oddVBand="0" w:evenVBand="0" w:oddHBand="0" w:evenHBand="0" w:firstRowFirstColumn="0" w:firstRowLastColumn="0" w:lastRowFirstColumn="0" w:lastRowLastColumn="0"/>
            </w:pPr>
            <w:r w:rsidRPr="0079214E">
              <w:t>24,7</w:t>
            </w:r>
          </w:p>
        </w:tc>
      </w:tr>
    </w:tbl>
    <w:p w:rsidR="007D5504" w:rsidRPr="00470B7C" w:rsidRDefault="007D5504" w:rsidP="007D5504">
      <w:pPr>
        <w:pStyle w:val="H23GR"/>
      </w:pPr>
      <w:r>
        <w:tab/>
      </w:r>
      <w:r>
        <w:tab/>
      </w:r>
      <w:r w:rsidRPr="00470B7C">
        <w:t xml:space="preserve">Показатели социального </w:t>
      </w:r>
      <w:r>
        <w:t>благосостояния</w:t>
      </w:r>
      <w:r w:rsidRPr="00470B7C">
        <w:t xml:space="preserve"> – 2008 год</w:t>
      </w:r>
    </w:p>
    <w:tbl>
      <w:tblPr>
        <w:tblStyle w:val="TabNum"/>
        <w:tblW w:w="8539" w:type="dxa"/>
        <w:tblInd w:w="1134" w:type="dxa"/>
        <w:tblLook w:val="01E0" w:firstRow="1" w:lastRow="1" w:firstColumn="1" w:lastColumn="1" w:noHBand="0" w:noVBand="0"/>
      </w:tblPr>
      <w:tblGrid>
        <w:gridCol w:w="4936"/>
        <w:gridCol w:w="1307"/>
        <w:gridCol w:w="1078"/>
        <w:gridCol w:w="1218"/>
      </w:tblGrid>
      <w:tr w:rsidR="007D5504" w:rsidRPr="00864B55" w:rsidTr="00D14109">
        <w:trPr>
          <w:tblHeader/>
        </w:trPr>
        <w:tc>
          <w:tcPr>
            <w:cnfStyle w:val="001000000000" w:firstRow="0" w:lastRow="0" w:firstColumn="1" w:lastColumn="0" w:oddVBand="0" w:evenVBand="0" w:oddHBand="0" w:evenHBand="0" w:firstRowFirstColumn="0" w:firstRowLastColumn="0" w:lastRowFirstColumn="0" w:lastRowLastColumn="0"/>
            <w:tcW w:w="4936" w:type="dxa"/>
            <w:tcBorders>
              <w:bottom w:val="single" w:sz="12" w:space="0" w:color="auto"/>
            </w:tcBorders>
            <w:shd w:val="clear" w:color="auto" w:fill="auto"/>
          </w:tcPr>
          <w:p w:rsidR="007D5504" w:rsidRPr="00864B55" w:rsidRDefault="007D5504" w:rsidP="007D5504">
            <w:pPr>
              <w:spacing w:before="80" w:after="80" w:line="200" w:lineRule="exact"/>
              <w:rPr>
                <w:i/>
                <w:sz w:val="16"/>
              </w:rPr>
            </w:pPr>
            <w:r w:rsidRPr="00864B55">
              <w:rPr>
                <w:i/>
                <w:sz w:val="16"/>
              </w:rPr>
              <w:t>Показатель</w:t>
            </w:r>
          </w:p>
        </w:tc>
        <w:tc>
          <w:tcPr>
            <w:tcW w:w="1307" w:type="dxa"/>
            <w:tcBorders>
              <w:top w:val="single" w:sz="4" w:space="0" w:color="auto"/>
              <w:bottom w:val="single" w:sz="12" w:space="0" w:color="auto"/>
            </w:tcBorders>
            <w:shd w:val="clear" w:color="auto" w:fill="auto"/>
          </w:tcPr>
          <w:p w:rsidR="007D5504" w:rsidRPr="00864B55" w:rsidRDefault="007D5504" w:rsidP="007D5504">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864B55">
              <w:rPr>
                <w:i/>
                <w:sz w:val="16"/>
              </w:rPr>
              <w:t>Единица</w:t>
            </w:r>
          </w:p>
        </w:tc>
        <w:tc>
          <w:tcPr>
            <w:tcW w:w="1078" w:type="dxa"/>
            <w:tcBorders>
              <w:top w:val="single" w:sz="4" w:space="0" w:color="auto"/>
              <w:bottom w:val="single" w:sz="12" w:space="0" w:color="auto"/>
            </w:tcBorders>
            <w:shd w:val="clear" w:color="auto" w:fill="auto"/>
          </w:tcPr>
          <w:p w:rsidR="007D5504" w:rsidRPr="00864B55" w:rsidRDefault="00DF50DC" w:rsidP="007D5504">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Pr>
                <w:i/>
                <w:sz w:val="16"/>
              </w:rPr>
              <w:t>Количество</w:t>
            </w:r>
          </w:p>
        </w:tc>
        <w:tc>
          <w:tcPr>
            <w:tcW w:w="1218" w:type="dxa"/>
            <w:tcBorders>
              <w:top w:val="single" w:sz="4" w:space="0" w:color="auto"/>
              <w:bottom w:val="single" w:sz="12" w:space="0" w:color="auto"/>
            </w:tcBorders>
            <w:shd w:val="clear" w:color="auto" w:fill="auto"/>
          </w:tcPr>
          <w:p w:rsidR="007D5504" w:rsidRPr="00864B55" w:rsidRDefault="007D5504" w:rsidP="007D5504">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864B55">
              <w:rPr>
                <w:i/>
                <w:sz w:val="16"/>
              </w:rPr>
              <w:t>Измене</w:t>
            </w:r>
            <w:r w:rsidR="00D14109">
              <w:rPr>
                <w:i/>
                <w:sz w:val="16"/>
              </w:rPr>
              <w:t xml:space="preserve">ние в % </w:t>
            </w:r>
            <w:r w:rsidR="00D14109">
              <w:rPr>
                <w:i/>
                <w:sz w:val="16"/>
              </w:rPr>
              <w:br/>
              <w:t>(по сравнению с 2007 годом</w:t>
            </w:r>
            <w:r w:rsidRPr="00864B55">
              <w:rPr>
                <w:i/>
                <w:sz w:val="16"/>
              </w:rPr>
              <w:t>)</w:t>
            </w:r>
          </w:p>
        </w:tc>
      </w:tr>
      <w:tr w:rsidR="007D5504" w:rsidRPr="00864B55" w:rsidTr="00D14109">
        <w:tc>
          <w:tcPr>
            <w:cnfStyle w:val="001000000000" w:firstRow="0" w:lastRow="0" w:firstColumn="1" w:lastColumn="0" w:oddVBand="0" w:evenVBand="0" w:oddHBand="0" w:evenHBand="0" w:firstRowFirstColumn="0" w:firstRowLastColumn="0" w:lastRowFirstColumn="0" w:lastRowLastColumn="0"/>
            <w:tcW w:w="4936" w:type="dxa"/>
            <w:tcBorders>
              <w:top w:val="single" w:sz="12" w:space="0" w:color="auto"/>
            </w:tcBorders>
          </w:tcPr>
          <w:p w:rsidR="007D5504" w:rsidRPr="00864B55" w:rsidRDefault="007D5504" w:rsidP="007D5504">
            <w:pPr>
              <w:spacing w:line="220" w:lineRule="exact"/>
            </w:pPr>
            <w:r w:rsidRPr="00864B55">
              <w:t>Кол-во семей, получающих пенсии и охваченных деятел</w:t>
            </w:r>
            <w:r w:rsidRPr="00864B55">
              <w:t>ь</w:t>
            </w:r>
            <w:r w:rsidRPr="00864B55">
              <w:t>ностью Государственной организации благосо</w:t>
            </w:r>
            <w:r w:rsidRPr="00864B55">
              <w:t>с</w:t>
            </w:r>
            <w:r w:rsidRPr="00864B55">
              <w:t>тояния</w:t>
            </w:r>
          </w:p>
        </w:tc>
        <w:tc>
          <w:tcPr>
            <w:tcW w:w="1307" w:type="dxa"/>
            <w:tcBorders>
              <w:top w:val="single" w:sz="12" w:space="0" w:color="auto"/>
            </w:tcBorders>
          </w:tcPr>
          <w:p w:rsidR="007D5504" w:rsidRPr="00864B55" w:rsidRDefault="007D5504" w:rsidP="007D5504">
            <w:pPr>
              <w:spacing w:line="220" w:lineRule="exact"/>
              <w:cnfStyle w:val="000000000000" w:firstRow="0" w:lastRow="0" w:firstColumn="0" w:lastColumn="0" w:oddVBand="0" w:evenVBand="0" w:oddHBand="0" w:evenHBand="0" w:firstRowFirstColumn="0" w:firstRowLastColumn="0" w:lastRowFirstColumn="0" w:lastRowLastColumn="0"/>
            </w:pPr>
            <w:r w:rsidRPr="00864B55">
              <w:t>Домохозяйство</w:t>
            </w:r>
          </w:p>
        </w:tc>
        <w:tc>
          <w:tcPr>
            <w:tcW w:w="1078" w:type="dxa"/>
            <w:tcBorders>
              <w:top w:val="single" w:sz="12" w:space="0" w:color="auto"/>
            </w:tcBorders>
          </w:tcPr>
          <w:p w:rsidR="007D5504" w:rsidRPr="00864B55" w:rsidRDefault="007D5504" w:rsidP="007D5504">
            <w:pPr>
              <w:spacing w:line="220" w:lineRule="exact"/>
              <w:cnfStyle w:val="000000000000" w:firstRow="0" w:lastRow="0" w:firstColumn="0" w:lastColumn="0" w:oddVBand="0" w:evenVBand="0" w:oddHBand="0" w:evenHBand="0" w:firstRowFirstColumn="0" w:firstRowLastColumn="0" w:lastRowFirstColumn="0" w:lastRowLastColumn="0"/>
            </w:pPr>
            <w:r w:rsidRPr="00864B55">
              <w:t>173 548</w:t>
            </w:r>
          </w:p>
        </w:tc>
        <w:tc>
          <w:tcPr>
            <w:tcW w:w="1218" w:type="dxa"/>
            <w:tcBorders>
              <w:top w:val="single" w:sz="12" w:space="0" w:color="auto"/>
            </w:tcBorders>
          </w:tcPr>
          <w:p w:rsidR="007D5504" w:rsidRPr="00864B55" w:rsidRDefault="007D5504" w:rsidP="007D5504">
            <w:pPr>
              <w:spacing w:line="220" w:lineRule="exact"/>
              <w:cnfStyle w:val="000000000000" w:firstRow="0" w:lastRow="0" w:firstColumn="0" w:lastColumn="0" w:oddVBand="0" w:evenVBand="0" w:oddHBand="0" w:evenHBand="0" w:firstRowFirstColumn="0" w:firstRowLastColumn="0" w:lastRowFirstColumn="0" w:lastRowLastColumn="0"/>
            </w:pPr>
            <w:r w:rsidRPr="00864B55">
              <w:t>24,2</w:t>
            </w:r>
          </w:p>
        </w:tc>
      </w:tr>
      <w:tr w:rsidR="007D5504" w:rsidRPr="00864B55" w:rsidTr="00D14109">
        <w:tc>
          <w:tcPr>
            <w:cnfStyle w:val="001000000000" w:firstRow="0" w:lastRow="0" w:firstColumn="1" w:lastColumn="0" w:oddVBand="0" w:evenVBand="0" w:oddHBand="0" w:evenHBand="0" w:firstRowFirstColumn="0" w:firstRowLastColumn="0" w:lastRowFirstColumn="0" w:lastRowLastColumn="0"/>
            <w:tcW w:w="4936" w:type="dxa"/>
          </w:tcPr>
          <w:p w:rsidR="007D5504" w:rsidRPr="00864B55" w:rsidRDefault="007D5504" w:rsidP="007D5504">
            <w:pPr>
              <w:spacing w:line="220" w:lineRule="exact"/>
            </w:pPr>
            <w:r w:rsidRPr="00864B55">
              <w:t>Кол-во лиц, получающих пенсии, в семьях, охваченных деятельностью Государственной организации благосо</w:t>
            </w:r>
            <w:r w:rsidRPr="00864B55">
              <w:t>с</w:t>
            </w:r>
            <w:r w:rsidRPr="00864B55">
              <w:t>тояния</w:t>
            </w:r>
          </w:p>
        </w:tc>
        <w:tc>
          <w:tcPr>
            <w:tcW w:w="1307" w:type="dxa"/>
          </w:tcPr>
          <w:p w:rsidR="007D5504" w:rsidRPr="00864B55" w:rsidRDefault="007D5504" w:rsidP="007D5504">
            <w:pPr>
              <w:spacing w:line="220" w:lineRule="exact"/>
              <w:cnfStyle w:val="000000000000" w:firstRow="0" w:lastRow="0" w:firstColumn="0" w:lastColumn="0" w:oddVBand="0" w:evenVBand="0" w:oddHBand="0" w:evenHBand="0" w:firstRowFirstColumn="0" w:firstRowLastColumn="0" w:lastRowFirstColumn="0" w:lastRowLastColumn="0"/>
            </w:pPr>
            <w:r w:rsidRPr="00864B55">
              <w:t>Человек</w:t>
            </w:r>
          </w:p>
        </w:tc>
        <w:tc>
          <w:tcPr>
            <w:tcW w:w="1078" w:type="dxa"/>
          </w:tcPr>
          <w:p w:rsidR="007D5504" w:rsidRPr="00864B55" w:rsidRDefault="007D5504" w:rsidP="007D5504">
            <w:pPr>
              <w:spacing w:line="220" w:lineRule="exact"/>
              <w:cnfStyle w:val="000000000000" w:firstRow="0" w:lastRow="0" w:firstColumn="0" w:lastColumn="0" w:oddVBand="0" w:evenVBand="0" w:oddHBand="0" w:evenHBand="0" w:firstRowFirstColumn="0" w:firstRowLastColumn="0" w:lastRowFirstColumn="0" w:lastRowLastColumn="0"/>
            </w:pPr>
            <w:r w:rsidRPr="00864B55">
              <w:t>490 000</w:t>
            </w:r>
          </w:p>
        </w:tc>
        <w:tc>
          <w:tcPr>
            <w:tcW w:w="1218" w:type="dxa"/>
          </w:tcPr>
          <w:p w:rsidR="007D5504" w:rsidRPr="00864B55" w:rsidRDefault="007D5504" w:rsidP="007D5504">
            <w:pPr>
              <w:spacing w:line="220" w:lineRule="exact"/>
              <w:cnfStyle w:val="000000000000" w:firstRow="0" w:lastRow="0" w:firstColumn="0" w:lastColumn="0" w:oddVBand="0" w:evenVBand="0" w:oddHBand="0" w:evenHBand="0" w:firstRowFirstColumn="0" w:firstRowLastColumn="0" w:lastRowFirstColumn="0" w:lastRowLastColumn="0"/>
            </w:pPr>
            <w:r w:rsidRPr="00864B55">
              <w:t>38,3</w:t>
            </w:r>
          </w:p>
        </w:tc>
      </w:tr>
      <w:tr w:rsidR="007D5504" w:rsidRPr="00864B55" w:rsidTr="00D14109">
        <w:tc>
          <w:tcPr>
            <w:cnfStyle w:val="001000000000" w:firstRow="0" w:lastRow="0" w:firstColumn="1" w:lastColumn="0" w:oddVBand="0" w:evenVBand="0" w:oddHBand="0" w:evenHBand="0" w:firstRowFirstColumn="0" w:firstRowLastColumn="0" w:lastRowFirstColumn="0" w:lastRowLastColumn="0"/>
            <w:tcW w:w="4936" w:type="dxa"/>
          </w:tcPr>
          <w:p w:rsidR="007D5504" w:rsidRPr="00864B55" w:rsidRDefault="007D5504" w:rsidP="007D5504">
            <w:pPr>
              <w:spacing w:line="220" w:lineRule="exact"/>
            </w:pPr>
            <w:r w:rsidRPr="00864B55">
              <w:t>Кол-во зависимых пациентов, охв</w:t>
            </w:r>
            <w:r w:rsidRPr="00864B55">
              <w:t>а</w:t>
            </w:r>
            <w:r w:rsidRPr="00864B55">
              <w:t>ченных деятельностью Государственной организации благососто</w:t>
            </w:r>
            <w:r w:rsidRPr="00864B55">
              <w:t>я</w:t>
            </w:r>
            <w:r w:rsidRPr="00864B55">
              <w:t>ния</w:t>
            </w:r>
          </w:p>
        </w:tc>
        <w:tc>
          <w:tcPr>
            <w:tcW w:w="1307" w:type="dxa"/>
          </w:tcPr>
          <w:p w:rsidR="007D5504" w:rsidRPr="00864B55" w:rsidRDefault="007D5504" w:rsidP="007D5504">
            <w:pPr>
              <w:spacing w:line="220" w:lineRule="exact"/>
              <w:cnfStyle w:val="000000000000" w:firstRow="0" w:lastRow="0" w:firstColumn="0" w:lastColumn="0" w:oddVBand="0" w:evenVBand="0" w:oddHBand="0" w:evenHBand="0" w:firstRowFirstColumn="0" w:firstRowLastColumn="0" w:lastRowFirstColumn="0" w:lastRowLastColumn="0"/>
            </w:pPr>
            <w:r w:rsidRPr="00864B55">
              <w:t>Человек</w:t>
            </w:r>
          </w:p>
        </w:tc>
        <w:tc>
          <w:tcPr>
            <w:tcW w:w="1078" w:type="dxa"/>
          </w:tcPr>
          <w:p w:rsidR="007D5504" w:rsidRPr="00864B55" w:rsidRDefault="007D5504" w:rsidP="007D5504">
            <w:pPr>
              <w:spacing w:line="220" w:lineRule="exact"/>
              <w:cnfStyle w:val="000000000000" w:firstRow="0" w:lastRow="0" w:firstColumn="0" w:lastColumn="0" w:oddVBand="0" w:evenVBand="0" w:oddHBand="0" w:evenHBand="0" w:firstRowFirstColumn="0" w:firstRowLastColumn="0" w:lastRowFirstColumn="0" w:lastRowLastColumn="0"/>
            </w:pPr>
            <w:r w:rsidRPr="00864B55">
              <w:t>340 587</w:t>
            </w:r>
          </w:p>
        </w:tc>
        <w:tc>
          <w:tcPr>
            <w:tcW w:w="1218" w:type="dxa"/>
          </w:tcPr>
          <w:p w:rsidR="007D5504" w:rsidRPr="00864B55" w:rsidRDefault="007D5504" w:rsidP="007D5504">
            <w:pPr>
              <w:spacing w:line="220" w:lineRule="exact"/>
              <w:cnfStyle w:val="000000000000" w:firstRow="0" w:lastRow="0" w:firstColumn="0" w:lastColumn="0" w:oddVBand="0" w:evenVBand="0" w:oddHBand="0" w:evenHBand="0" w:firstRowFirstColumn="0" w:firstRowLastColumn="0" w:lastRowFirstColumn="0" w:lastRowLastColumn="0"/>
            </w:pPr>
            <w:r w:rsidRPr="00864B55">
              <w:t>52,0</w:t>
            </w:r>
          </w:p>
        </w:tc>
      </w:tr>
      <w:tr w:rsidR="007D5504" w:rsidRPr="00864B55" w:rsidTr="00D14109">
        <w:tc>
          <w:tcPr>
            <w:cnfStyle w:val="001000000000" w:firstRow="0" w:lastRow="0" w:firstColumn="1" w:lastColumn="0" w:oddVBand="0" w:evenVBand="0" w:oddHBand="0" w:evenHBand="0" w:firstRowFirstColumn="0" w:firstRowLastColumn="0" w:lastRowFirstColumn="0" w:lastRowLastColumn="0"/>
            <w:tcW w:w="4936" w:type="dxa"/>
          </w:tcPr>
          <w:p w:rsidR="007D5504" w:rsidRPr="00864B55" w:rsidRDefault="007D5504" w:rsidP="007D5504">
            <w:pPr>
              <w:spacing w:line="220" w:lineRule="exact"/>
            </w:pPr>
            <w:r w:rsidRPr="00864B55">
              <w:t>Кол-во инвалидов, охваченных деятельностью Государс</w:t>
            </w:r>
            <w:r w:rsidRPr="00864B55">
              <w:t>т</w:t>
            </w:r>
            <w:r w:rsidRPr="00864B55">
              <w:t>венной орг</w:t>
            </w:r>
            <w:r w:rsidRPr="00864B55">
              <w:t>а</w:t>
            </w:r>
            <w:r w:rsidRPr="00864B55">
              <w:t>низации социального обеспечения</w:t>
            </w:r>
          </w:p>
        </w:tc>
        <w:tc>
          <w:tcPr>
            <w:tcW w:w="1307" w:type="dxa"/>
          </w:tcPr>
          <w:p w:rsidR="007D5504" w:rsidRPr="00864B55" w:rsidRDefault="007D5504" w:rsidP="007D5504">
            <w:pPr>
              <w:spacing w:line="220" w:lineRule="exact"/>
              <w:cnfStyle w:val="000000000000" w:firstRow="0" w:lastRow="0" w:firstColumn="0" w:lastColumn="0" w:oddVBand="0" w:evenVBand="0" w:oddHBand="0" w:evenHBand="0" w:firstRowFirstColumn="0" w:firstRowLastColumn="0" w:lastRowFirstColumn="0" w:lastRowLastColumn="0"/>
            </w:pPr>
            <w:r w:rsidRPr="00864B55">
              <w:t>Человек</w:t>
            </w:r>
          </w:p>
        </w:tc>
        <w:tc>
          <w:tcPr>
            <w:tcW w:w="1078" w:type="dxa"/>
          </w:tcPr>
          <w:p w:rsidR="007D5504" w:rsidRPr="00864B55" w:rsidRDefault="007D5504" w:rsidP="007D5504">
            <w:pPr>
              <w:spacing w:line="220" w:lineRule="exact"/>
              <w:cnfStyle w:val="000000000000" w:firstRow="0" w:lastRow="0" w:firstColumn="0" w:lastColumn="0" w:oddVBand="0" w:evenVBand="0" w:oddHBand="0" w:evenHBand="0" w:firstRowFirstColumn="0" w:firstRowLastColumn="0" w:lastRowFirstColumn="0" w:lastRowLastColumn="0"/>
            </w:pPr>
            <w:r w:rsidRPr="00864B55">
              <w:t>669 126</w:t>
            </w:r>
          </w:p>
        </w:tc>
        <w:tc>
          <w:tcPr>
            <w:tcW w:w="1218" w:type="dxa"/>
          </w:tcPr>
          <w:p w:rsidR="007D5504" w:rsidRPr="00864B55" w:rsidRDefault="007D5504" w:rsidP="007D5504">
            <w:pPr>
              <w:spacing w:line="220" w:lineRule="exact"/>
              <w:cnfStyle w:val="000000000000" w:firstRow="0" w:lastRow="0" w:firstColumn="0" w:lastColumn="0" w:oddVBand="0" w:evenVBand="0" w:oddHBand="0" w:evenHBand="0" w:firstRowFirstColumn="0" w:firstRowLastColumn="0" w:lastRowFirstColumn="0" w:lastRowLastColumn="0"/>
            </w:pPr>
            <w:r w:rsidRPr="00864B55">
              <w:t>46,1</w:t>
            </w:r>
          </w:p>
        </w:tc>
      </w:tr>
      <w:tr w:rsidR="007D5504" w:rsidRPr="00864B55" w:rsidTr="00D14109">
        <w:tc>
          <w:tcPr>
            <w:cnfStyle w:val="001000000000" w:firstRow="0" w:lastRow="0" w:firstColumn="1" w:lastColumn="0" w:oddVBand="0" w:evenVBand="0" w:oddHBand="0" w:evenHBand="0" w:firstRowFirstColumn="0" w:firstRowLastColumn="0" w:lastRowFirstColumn="0" w:lastRowLastColumn="0"/>
            <w:tcW w:w="4936" w:type="dxa"/>
          </w:tcPr>
          <w:p w:rsidR="007D5504" w:rsidRPr="00864B55" w:rsidRDefault="007D5504" w:rsidP="007D5504">
            <w:pPr>
              <w:spacing w:line="220" w:lineRule="exact"/>
            </w:pPr>
            <w:r w:rsidRPr="00864B55">
              <w:t>Кол-во пожилых людей в домах престарелых, охваченных деятельностью Государственной организации благосо</w:t>
            </w:r>
            <w:r w:rsidRPr="00864B55">
              <w:t>с</w:t>
            </w:r>
            <w:r w:rsidRPr="00864B55">
              <w:t>тояния</w:t>
            </w:r>
          </w:p>
        </w:tc>
        <w:tc>
          <w:tcPr>
            <w:tcW w:w="1307" w:type="dxa"/>
          </w:tcPr>
          <w:p w:rsidR="007D5504" w:rsidRPr="00864B55" w:rsidRDefault="007D5504" w:rsidP="007D5504">
            <w:pPr>
              <w:spacing w:line="220" w:lineRule="exact"/>
              <w:cnfStyle w:val="000000000000" w:firstRow="0" w:lastRow="0" w:firstColumn="0" w:lastColumn="0" w:oddVBand="0" w:evenVBand="0" w:oddHBand="0" w:evenHBand="0" w:firstRowFirstColumn="0" w:firstRowLastColumn="0" w:lastRowFirstColumn="0" w:lastRowLastColumn="0"/>
            </w:pPr>
            <w:r w:rsidRPr="00864B55">
              <w:t>Человек</w:t>
            </w:r>
          </w:p>
        </w:tc>
        <w:tc>
          <w:tcPr>
            <w:tcW w:w="1078" w:type="dxa"/>
          </w:tcPr>
          <w:p w:rsidR="007D5504" w:rsidRPr="00864B55" w:rsidRDefault="007D5504" w:rsidP="007D5504">
            <w:pPr>
              <w:spacing w:line="220" w:lineRule="exact"/>
              <w:cnfStyle w:val="000000000000" w:firstRow="0" w:lastRow="0" w:firstColumn="0" w:lastColumn="0" w:oddVBand="0" w:evenVBand="0" w:oddHBand="0" w:evenHBand="0" w:firstRowFirstColumn="0" w:firstRowLastColumn="0" w:lastRowFirstColumn="0" w:lastRowLastColumn="0"/>
            </w:pPr>
            <w:r w:rsidRPr="00864B55">
              <w:t>12 728</w:t>
            </w:r>
          </w:p>
        </w:tc>
        <w:tc>
          <w:tcPr>
            <w:tcW w:w="1218" w:type="dxa"/>
          </w:tcPr>
          <w:p w:rsidR="007D5504" w:rsidRPr="00864B55" w:rsidRDefault="007D5504" w:rsidP="007D5504">
            <w:pPr>
              <w:spacing w:line="220" w:lineRule="exact"/>
              <w:cnfStyle w:val="000000000000" w:firstRow="0" w:lastRow="0" w:firstColumn="0" w:lastColumn="0" w:oddVBand="0" w:evenVBand="0" w:oddHBand="0" w:evenHBand="0" w:firstRowFirstColumn="0" w:firstRowLastColumn="0" w:lastRowFirstColumn="0" w:lastRowLastColumn="0"/>
            </w:pPr>
            <w:r w:rsidRPr="00864B55">
              <w:t>109,6</w:t>
            </w:r>
          </w:p>
        </w:tc>
      </w:tr>
      <w:tr w:rsidR="007D5504" w:rsidRPr="00864B55" w:rsidTr="00D14109">
        <w:tc>
          <w:tcPr>
            <w:cnfStyle w:val="001000000000" w:firstRow="0" w:lastRow="0" w:firstColumn="1" w:lastColumn="0" w:oddVBand="0" w:evenVBand="0" w:oddHBand="0" w:evenHBand="0" w:firstRowFirstColumn="0" w:firstRowLastColumn="0" w:lastRowFirstColumn="0" w:lastRowLastColumn="0"/>
            <w:tcW w:w="4936" w:type="dxa"/>
          </w:tcPr>
          <w:p w:rsidR="007D5504" w:rsidRPr="00864B55" w:rsidRDefault="007D5504" w:rsidP="00DF50DC">
            <w:pPr>
              <w:spacing w:after="120" w:line="220" w:lineRule="exact"/>
            </w:pPr>
            <w:r w:rsidRPr="00864B55">
              <w:t>Кол-во детей, не имеющих опек</w:t>
            </w:r>
            <w:r w:rsidRPr="00864B55">
              <w:t>у</w:t>
            </w:r>
            <w:r w:rsidRPr="00864B55">
              <w:t>нов, содержащихся в центрах, охваченных деятельностью Государст</w:t>
            </w:r>
            <w:r w:rsidR="00DF50DC">
              <w:t>венной</w:t>
            </w:r>
            <w:r w:rsidR="00DF50DC">
              <w:br/>
            </w:r>
            <w:r w:rsidRPr="00864B55">
              <w:t>организации благососто</w:t>
            </w:r>
            <w:r w:rsidRPr="00864B55">
              <w:t>я</w:t>
            </w:r>
            <w:r w:rsidRPr="00864B55">
              <w:t xml:space="preserve">ния </w:t>
            </w:r>
          </w:p>
        </w:tc>
        <w:tc>
          <w:tcPr>
            <w:tcW w:w="1307" w:type="dxa"/>
          </w:tcPr>
          <w:p w:rsidR="007D5504" w:rsidRPr="00864B55" w:rsidRDefault="007D5504" w:rsidP="00DF50DC">
            <w:pPr>
              <w:spacing w:after="120" w:line="220" w:lineRule="exact"/>
              <w:cnfStyle w:val="000000000000" w:firstRow="0" w:lastRow="0" w:firstColumn="0" w:lastColumn="0" w:oddVBand="0" w:evenVBand="0" w:oddHBand="0" w:evenHBand="0" w:firstRowFirstColumn="0" w:firstRowLastColumn="0" w:lastRowFirstColumn="0" w:lastRowLastColumn="0"/>
            </w:pPr>
            <w:r w:rsidRPr="00864B55">
              <w:t>Человек</w:t>
            </w:r>
          </w:p>
        </w:tc>
        <w:tc>
          <w:tcPr>
            <w:tcW w:w="1078" w:type="dxa"/>
          </w:tcPr>
          <w:p w:rsidR="007D5504" w:rsidRPr="00864B55" w:rsidRDefault="007D5504" w:rsidP="00DF50DC">
            <w:pPr>
              <w:spacing w:after="120" w:line="220" w:lineRule="exact"/>
              <w:cnfStyle w:val="000000000000" w:firstRow="0" w:lastRow="0" w:firstColumn="0" w:lastColumn="0" w:oddVBand="0" w:evenVBand="0" w:oddHBand="0" w:evenHBand="0" w:firstRowFirstColumn="0" w:firstRowLastColumn="0" w:lastRowFirstColumn="0" w:lastRowLastColumn="0"/>
            </w:pPr>
            <w:r w:rsidRPr="00864B55">
              <w:t>13 578</w:t>
            </w:r>
          </w:p>
        </w:tc>
        <w:tc>
          <w:tcPr>
            <w:tcW w:w="1218" w:type="dxa"/>
          </w:tcPr>
          <w:p w:rsidR="007D5504" w:rsidRPr="00864B55" w:rsidRDefault="007D5504" w:rsidP="00DF50DC">
            <w:pPr>
              <w:spacing w:after="120" w:line="220" w:lineRule="exact"/>
              <w:cnfStyle w:val="000000000000" w:firstRow="0" w:lastRow="0" w:firstColumn="0" w:lastColumn="0" w:oddVBand="0" w:evenVBand="0" w:oddHBand="0" w:evenHBand="0" w:firstRowFirstColumn="0" w:firstRowLastColumn="0" w:lastRowFirstColumn="0" w:lastRowLastColumn="0"/>
            </w:pPr>
            <w:r w:rsidRPr="00864B55">
              <w:t>38,3</w:t>
            </w:r>
          </w:p>
        </w:tc>
      </w:tr>
    </w:tbl>
    <w:p w:rsidR="00DF50DC" w:rsidRPr="006266C3" w:rsidRDefault="00DF50DC" w:rsidP="00DF50DC">
      <w:pPr>
        <w:pStyle w:val="H1GR"/>
      </w:pPr>
      <w:r w:rsidRPr="006266C3">
        <w:tab/>
      </w:r>
      <w:r w:rsidRPr="006266C3">
        <w:tab/>
        <w:t xml:space="preserve">Статистика, представленная Государственной организацией благосостояния </w:t>
      </w:r>
    </w:p>
    <w:p w:rsidR="00DF50DC" w:rsidRDefault="00DF50DC" w:rsidP="0000146C">
      <w:pPr>
        <w:pStyle w:val="H23GR"/>
      </w:pPr>
      <w:r w:rsidRPr="006266C3">
        <w:tab/>
      </w:r>
      <w:r w:rsidRPr="006266C3">
        <w:tab/>
        <w:t>Показатели социальной защиты – 2008 год</w:t>
      </w:r>
    </w:p>
    <w:tbl>
      <w:tblPr>
        <w:tblW w:w="8525" w:type="dxa"/>
        <w:tblInd w:w="1134" w:type="dxa"/>
        <w:tblCellMar>
          <w:left w:w="28" w:type="dxa"/>
          <w:right w:w="28" w:type="dxa"/>
        </w:tblCellMar>
        <w:tblLook w:val="01E0" w:firstRow="1" w:lastRow="1" w:firstColumn="1" w:lastColumn="1" w:noHBand="0" w:noVBand="0"/>
      </w:tblPr>
      <w:tblGrid>
        <w:gridCol w:w="4941"/>
        <w:gridCol w:w="1302"/>
        <w:gridCol w:w="1078"/>
        <w:gridCol w:w="1204"/>
      </w:tblGrid>
      <w:tr w:rsidR="00DF50DC" w:rsidRPr="005C2C02" w:rsidTr="00B20D5A">
        <w:trPr>
          <w:tblHeader/>
        </w:trPr>
        <w:tc>
          <w:tcPr>
            <w:tcW w:w="4941" w:type="dxa"/>
            <w:tcBorders>
              <w:top w:val="single" w:sz="4" w:space="0" w:color="auto"/>
              <w:bottom w:val="single" w:sz="12" w:space="0" w:color="auto"/>
            </w:tcBorders>
            <w:shd w:val="clear" w:color="auto" w:fill="auto"/>
            <w:vAlign w:val="bottom"/>
          </w:tcPr>
          <w:p w:rsidR="00DF50DC" w:rsidRPr="005C2C02" w:rsidRDefault="00DF50DC" w:rsidP="00DF50DC">
            <w:pPr>
              <w:spacing w:before="80" w:after="80" w:line="200" w:lineRule="exact"/>
              <w:rPr>
                <w:i/>
                <w:sz w:val="16"/>
                <w:lang w:eastAsia="ru-RU"/>
              </w:rPr>
            </w:pPr>
            <w:r w:rsidRPr="005C2C02">
              <w:rPr>
                <w:i/>
                <w:sz w:val="16"/>
                <w:lang w:eastAsia="ru-RU"/>
              </w:rPr>
              <w:t>Показатель</w:t>
            </w:r>
          </w:p>
        </w:tc>
        <w:tc>
          <w:tcPr>
            <w:tcW w:w="1302" w:type="dxa"/>
            <w:tcBorders>
              <w:top w:val="single" w:sz="4" w:space="0" w:color="auto"/>
              <w:bottom w:val="single" w:sz="12" w:space="0" w:color="auto"/>
            </w:tcBorders>
            <w:shd w:val="clear" w:color="auto" w:fill="auto"/>
            <w:vAlign w:val="bottom"/>
          </w:tcPr>
          <w:p w:rsidR="00DF50DC" w:rsidRPr="005C2C02" w:rsidRDefault="00DF50DC" w:rsidP="00DF50DC">
            <w:pPr>
              <w:spacing w:before="80" w:after="80" w:line="200" w:lineRule="exact"/>
              <w:jc w:val="right"/>
              <w:rPr>
                <w:i/>
                <w:sz w:val="16"/>
                <w:lang w:eastAsia="ru-RU"/>
              </w:rPr>
            </w:pPr>
            <w:r w:rsidRPr="005C2C02">
              <w:rPr>
                <w:i/>
                <w:sz w:val="16"/>
                <w:lang w:eastAsia="ru-RU"/>
              </w:rPr>
              <w:t>Единица</w:t>
            </w:r>
          </w:p>
        </w:tc>
        <w:tc>
          <w:tcPr>
            <w:tcW w:w="1078" w:type="dxa"/>
            <w:tcBorders>
              <w:top w:val="single" w:sz="4" w:space="0" w:color="auto"/>
              <w:bottom w:val="single" w:sz="12" w:space="0" w:color="auto"/>
            </w:tcBorders>
            <w:shd w:val="clear" w:color="auto" w:fill="auto"/>
            <w:vAlign w:val="bottom"/>
          </w:tcPr>
          <w:p w:rsidR="00DF50DC" w:rsidRPr="005C2C02" w:rsidRDefault="00B20D5A" w:rsidP="00DF50DC">
            <w:pPr>
              <w:spacing w:before="80" w:after="80" w:line="200" w:lineRule="exact"/>
              <w:jc w:val="right"/>
              <w:rPr>
                <w:i/>
                <w:sz w:val="16"/>
                <w:lang w:eastAsia="ru-RU"/>
              </w:rPr>
            </w:pPr>
            <w:r>
              <w:rPr>
                <w:i/>
                <w:sz w:val="16"/>
                <w:lang w:eastAsia="ru-RU"/>
              </w:rPr>
              <w:t>Количество</w:t>
            </w:r>
          </w:p>
        </w:tc>
        <w:tc>
          <w:tcPr>
            <w:tcW w:w="1204" w:type="dxa"/>
            <w:tcBorders>
              <w:top w:val="single" w:sz="4" w:space="0" w:color="auto"/>
              <w:bottom w:val="single" w:sz="12" w:space="0" w:color="auto"/>
            </w:tcBorders>
            <w:shd w:val="clear" w:color="auto" w:fill="auto"/>
            <w:vAlign w:val="bottom"/>
          </w:tcPr>
          <w:p w:rsidR="00DF50DC" w:rsidRPr="005C2C02" w:rsidRDefault="00DF50DC" w:rsidP="00DF50DC">
            <w:pPr>
              <w:spacing w:before="80" w:after="80" w:line="200" w:lineRule="exact"/>
              <w:jc w:val="right"/>
              <w:rPr>
                <w:i/>
                <w:sz w:val="16"/>
                <w:lang w:eastAsia="ru-RU"/>
              </w:rPr>
            </w:pPr>
            <w:r w:rsidRPr="006266C3">
              <w:rPr>
                <w:i/>
                <w:sz w:val="16"/>
                <w:lang w:eastAsia="ru-RU"/>
              </w:rPr>
              <w:t>Измен</w:t>
            </w:r>
            <w:r w:rsidRPr="006266C3">
              <w:rPr>
                <w:i/>
                <w:sz w:val="16"/>
                <w:lang w:eastAsia="ru-RU"/>
              </w:rPr>
              <w:t>е</w:t>
            </w:r>
            <w:r w:rsidR="00B20D5A">
              <w:rPr>
                <w:i/>
                <w:sz w:val="16"/>
                <w:lang w:eastAsia="ru-RU"/>
              </w:rPr>
              <w:t xml:space="preserve">ние в % </w:t>
            </w:r>
            <w:r w:rsidR="00B20D5A">
              <w:rPr>
                <w:i/>
                <w:sz w:val="16"/>
                <w:lang w:eastAsia="ru-RU"/>
              </w:rPr>
              <w:br/>
              <w:t>(по сравнению с 2007 годом</w:t>
            </w:r>
            <w:r w:rsidRPr="006266C3">
              <w:rPr>
                <w:i/>
                <w:sz w:val="16"/>
                <w:lang w:eastAsia="ru-RU"/>
              </w:rPr>
              <w:t>)</w:t>
            </w:r>
            <w:r w:rsidRPr="00B80A00">
              <w:rPr>
                <w:i/>
                <w:sz w:val="18"/>
                <w:szCs w:val="18"/>
                <w:vertAlign w:val="superscript"/>
                <w:lang w:eastAsia="ru-RU"/>
              </w:rPr>
              <w:t>1</w:t>
            </w:r>
          </w:p>
        </w:tc>
      </w:tr>
      <w:tr w:rsidR="00DF50DC" w:rsidRPr="005C2C02" w:rsidTr="00B20D5A">
        <w:tc>
          <w:tcPr>
            <w:tcW w:w="4941" w:type="dxa"/>
            <w:tcBorders>
              <w:top w:val="single" w:sz="12" w:space="0" w:color="auto"/>
            </w:tcBorders>
          </w:tcPr>
          <w:p w:rsidR="00DF50DC" w:rsidRPr="005C2C02" w:rsidRDefault="00DF50DC" w:rsidP="00DF50DC">
            <w:pPr>
              <w:spacing w:before="40" w:after="40" w:line="220" w:lineRule="exact"/>
              <w:rPr>
                <w:sz w:val="18"/>
                <w:lang w:eastAsia="ru-RU"/>
              </w:rPr>
            </w:pPr>
            <w:r w:rsidRPr="005C2C02">
              <w:rPr>
                <w:sz w:val="18"/>
                <w:lang w:eastAsia="ru-RU"/>
              </w:rPr>
              <w:t>Кол-во застрахованных и их иждивенцев, охва</w:t>
            </w:r>
            <w:r w:rsidR="00B20D5A">
              <w:rPr>
                <w:sz w:val="18"/>
                <w:lang w:eastAsia="ru-RU"/>
              </w:rPr>
              <w:t>ченных</w:t>
            </w:r>
            <w:r w:rsidR="00B20D5A">
              <w:rPr>
                <w:sz w:val="18"/>
                <w:lang w:eastAsia="ru-RU"/>
              </w:rPr>
              <w:br/>
            </w:r>
            <w:r w:rsidRPr="005C2C02">
              <w:rPr>
                <w:sz w:val="18"/>
                <w:lang w:eastAsia="ru-RU"/>
              </w:rPr>
              <w:t>деятельностью организации медицинского страх</w:t>
            </w:r>
            <w:r w:rsidRPr="005C2C02">
              <w:rPr>
                <w:sz w:val="18"/>
                <w:lang w:eastAsia="ru-RU"/>
              </w:rPr>
              <w:t>о</w:t>
            </w:r>
            <w:r w:rsidRPr="005C2C02">
              <w:rPr>
                <w:sz w:val="18"/>
                <w:lang w:eastAsia="ru-RU"/>
              </w:rPr>
              <w:t xml:space="preserve">вания </w:t>
            </w:r>
          </w:p>
        </w:tc>
        <w:tc>
          <w:tcPr>
            <w:tcW w:w="1302" w:type="dxa"/>
            <w:tcBorders>
              <w:top w:val="single" w:sz="12" w:space="0" w:color="auto"/>
            </w:tcBorders>
          </w:tcPr>
          <w:p w:rsidR="00DF50DC" w:rsidRPr="005C2C02" w:rsidRDefault="00DF50DC" w:rsidP="00DF50DC">
            <w:pPr>
              <w:spacing w:before="40" w:after="40" w:line="220" w:lineRule="exact"/>
              <w:jc w:val="right"/>
              <w:rPr>
                <w:sz w:val="18"/>
                <w:lang w:eastAsia="ru-RU"/>
              </w:rPr>
            </w:pPr>
            <w:r w:rsidRPr="005C2C02">
              <w:rPr>
                <w:sz w:val="18"/>
                <w:lang w:eastAsia="ru-RU"/>
              </w:rPr>
              <w:t>1 000 чел</w:t>
            </w:r>
            <w:r w:rsidRPr="005C2C02">
              <w:rPr>
                <w:sz w:val="18"/>
                <w:lang w:eastAsia="ru-RU"/>
              </w:rPr>
              <w:t>о</w:t>
            </w:r>
            <w:r w:rsidRPr="005C2C02">
              <w:rPr>
                <w:sz w:val="18"/>
                <w:lang w:eastAsia="ru-RU"/>
              </w:rPr>
              <w:t>век</w:t>
            </w:r>
          </w:p>
        </w:tc>
        <w:tc>
          <w:tcPr>
            <w:tcW w:w="1078" w:type="dxa"/>
            <w:tcBorders>
              <w:top w:val="single" w:sz="12" w:space="0" w:color="auto"/>
            </w:tcBorders>
          </w:tcPr>
          <w:p w:rsidR="00DF50DC" w:rsidRPr="005C2C02" w:rsidRDefault="00DF50DC" w:rsidP="00DF50DC">
            <w:pPr>
              <w:spacing w:before="40" w:after="40" w:line="220" w:lineRule="exact"/>
              <w:jc w:val="right"/>
              <w:rPr>
                <w:sz w:val="18"/>
                <w:lang w:eastAsia="ru-RU"/>
              </w:rPr>
            </w:pPr>
            <w:r w:rsidRPr="005C2C02">
              <w:rPr>
                <w:sz w:val="18"/>
                <w:lang w:eastAsia="ru-RU"/>
              </w:rPr>
              <w:t>39 965</w:t>
            </w:r>
          </w:p>
        </w:tc>
        <w:tc>
          <w:tcPr>
            <w:tcW w:w="1204" w:type="dxa"/>
            <w:tcBorders>
              <w:top w:val="single" w:sz="12" w:space="0" w:color="auto"/>
            </w:tcBorders>
          </w:tcPr>
          <w:p w:rsidR="00DF50DC" w:rsidRPr="005C2C02" w:rsidRDefault="00DF50DC" w:rsidP="00DF50DC">
            <w:pPr>
              <w:spacing w:before="40" w:after="40" w:line="220" w:lineRule="exact"/>
              <w:jc w:val="right"/>
              <w:rPr>
                <w:sz w:val="18"/>
                <w:lang w:eastAsia="ru-RU"/>
              </w:rPr>
            </w:pPr>
            <w:r w:rsidRPr="005C2C02">
              <w:rPr>
                <w:sz w:val="18"/>
                <w:lang w:eastAsia="ru-RU"/>
              </w:rPr>
              <w:t>1,5</w:t>
            </w:r>
          </w:p>
        </w:tc>
      </w:tr>
      <w:tr w:rsidR="00DF50DC" w:rsidRPr="005C2C02" w:rsidTr="00B20D5A">
        <w:tc>
          <w:tcPr>
            <w:tcW w:w="4941" w:type="dxa"/>
          </w:tcPr>
          <w:p w:rsidR="00DF50DC" w:rsidRPr="005C2C02" w:rsidRDefault="00DF50DC" w:rsidP="00DF50DC">
            <w:pPr>
              <w:spacing w:before="40" w:after="40" w:line="220" w:lineRule="exact"/>
              <w:rPr>
                <w:sz w:val="18"/>
                <w:lang w:eastAsia="ru-RU"/>
              </w:rPr>
            </w:pPr>
            <w:r w:rsidRPr="005C2C02">
              <w:rPr>
                <w:sz w:val="18"/>
                <w:lang w:eastAsia="ru-RU"/>
              </w:rPr>
              <w:t>Кол-во застрахованных государственных сл</w:t>
            </w:r>
            <w:r w:rsidRPr="005C2C02">
              <w:rPr>
                <w:sz w:val="18"/>
                <w:lang w:eastAsia="ru-RU"/>
              </w:rPr>
              <w:t>у</w:t>
            </w:r>
            <w:r w:rsidRPr="005C2C02">
              <w:rPr>
                <w:sz w:val="18"/>
                <w:lang w:eastAsia="ru-RU"/>
              </w:rPr>
              <w:t>жащих</w:t>
            </w:r>
          </w:p>
        </w:tc>
        <w:tc>
          <w:tcPr>
            <w:tcW w:w="1302" w:type="dxa"/>
          </w:tcPr>
          <w:p w:rsidR="00DF50DC" w:rsidRPr="005C2C02" w:rsidRDefault="00DF50DC" w:rsidP="00DF50DC">
            <w:pPr>
              <w:spacing w:before="40" w:after="40" w:line="220" w:lineRule="exact"/>
              <w:jc w:val="right"/>
              <w:rPr>
                <w:sz w:val="18"/>
                <w:lang w:eastAsia="ru-RU"/>
              </w:rPr>
            </w:pPr>
            <w:r w:rsidRPr="005C2C02">
              <w:rPr>
                <w:sz w:val="18"/>
                <w:lang w:eastAsia="ru-RU"/>
              </w:rPr>
              <w:t>1 000 человек</w:t>
            </w:r>
          </w:p>
        </w:tc>
        <w:tc>
          <w:tcPr>
            <w:tcW w:w="1078" w:type="dxa"/>
          </w:tcPr>
          <w:p w:rsidR="00DF50DC" w:rsidRPr="005C2C02" w:rsidRDefault="00DF50DC" w:rsidP="00DF50DC">
            <w:pPr>
              <w:spacing w:before="40" w:after="40" w:line="220" w:lineRule="exact"/>
              <w:jc w:val="right"/>
              <w:rPr>
                <w:sz w:val="18"/>
                <w:lang w:eastAsia="ru-RU"/>
              </w:rPr>
            </w:pPr>
            <w:r w:rsidRPr="005C2C02">
              <w:rPr>
                <w:sz w:val="18"/>
                <w:lang w:eastAsia="ru-RU"/>
              </w:rPr>
              <w:t>6 534</w:t>
            </w:r>
          </w:p>
        </w:tc>
        <w:tc>
          <w:tcPr>
            <w:tcW w:w="1204" w:type="dxa"/>
          </w:tcPr>
          <w:p w:rsidR="00DF50DC" w:rsidRPr="005C2C02" w:rsidRDefault="00DF50DC" w:rsidP="00DF50DC">
            <w:pPr>
              <w:spacing w:before="40" w:after="40" w:line="220" w:lineRule="exact"/>
              <w:jc w:val="right"/>
              <w:rPr>
                <w:sz w:val="18"/>
                <w:lang w:eastAsia="ru-RU"/>
              </w:rPr>
            </w:pPr>
            <w:r w:rsidRPr="005C2C02">
              <w:rPr>
                <w:sz w:val="18"/>
                <w:lang w:eastAsia="ru-RU"/>
              </w:rPr>
              <w:t>-6,3</w:t>
            </w:r>
          </w:p>
        </w:tc>
      </w:tr>
      <w:tr w:rsidR="00DF50DC" w:rsidRPr="005C2C02" w:rsidTr="00B20D5A">
        <w:tc>
          <w:tcPr>
            <w:tcW w:w="4941" w:type="dxa"/>
          </w:tcPr>
          <w:p w:rsidR="00DF50DC" w:rsidRPr="005C2C02" w:rsidRDefault="00DF50DC" w:rsidP="00DF50DC">
            <w:pPr>
              <w:spacing w:before="40" w:after="40" w:line="220" w:lineRule="exact"/>
              <w:rPr>
                <w:sz w:val="18"/>
                <w:lang w:eastAsia="ru-RU"/>
              </w:rPr>
            </w:pPr>
            <w:r w:rsidRPr="005C2C02">
              <w:rPr>
                <w:sz w:val="18"/>
                <w:lang w:eastAsia="ru-RU"/>
              </w:rPr>
              <w:t>Кол-во самозастрахованных</w:t>
            </w:r>
          </w:p>
        </w:tc>
        <w:tc>
          <w:tcPr>
            <w:tcW w:w="1302" w:type="dxa"/>
          </w:tcPr>
          <w:p w:rsidR="00DF50DC" w:rsidRPr="005C2C02" w:rsidRDefault="00DF50DC" w:rsidP="00DF50DC">
            <w:pPr>
              <w:spacing w:before="40" w:after="40" w:line="220" w:lineRule="exact"/>
              <w:jc w:val="right"/>
              <w:rPr>
                <w:sz w:val="18"/>
                <w:lang w:eastAsia="ru-RU"/>
              </w:rPr>
            </w:pPr>
            <w:r w:rsidRPr="005C2C02">
              <w:rPr>
                <w:sz w:val="18"/>
                <w:lang w:eastAsia="ru-RU"/>
              </w:rPr>
              <w:t>1 000 человек</w:t>
            </w:r>
          </w:p>
        </w:tc>
        <w:tc>
          <w:tcPr>
            <w:tcW w:w="1078" w:type="dxa"/>
          </w:tcPr>
          <w:p w:rsidR="00DF50DC" w:rsidRPr="005C2C02" w:rsidRDefault="00DF50DC" w:rsidP="00DF50DC">
            <w:pPr>
              <w:spacing w:before="40" w:after="40" w:line="220" w:lineRule="exact"/>
              <w:jc w:val="right"/>
              <w:rPr>
                <w:sz w:val="18"/>
                <w:lang w:eastAsia="ru-RU"/>
              </w:rPr>
            </w:pPr>
            <w:r w:rsidRPr="005C2C02">
              <w:rPr>
                <w:sz w:val="18"/>
                <w:lang w:eastAsia="ru-RU"/>
              </w:rPr>
              <w:t>612</w:t>
            </w:r>
          </w:p>
        </w:tc>
        <w:tc>
          <w:tcPr>
            <w:tcW w:w="1204" w:type="dxa"/>
          </w:tcPr>
          <w:p w:rsidR="00DF50DC" w:rsidRPr="005C2C02" w:rsidRDefault="00DF50DC" w:rsidP="00DF50DC">
            <w:pPr>
              <w:spacing w:before="40" w:after="40" w:line="220" w:lineRule="exact"/>
              <w:jc w:val="right"/>
              <w:rPr>
                <w:sz w:val="18"/>
                <w:lang w:eastAsia="ru-RU"/>
              </w:rPr>
            </w:pPr>
            <w:r w:rsidRPr="005C2C02">
              <w:rPr>
                <w:sz w:val="18"/>
                <w:lang w:eastAsia="ru-RU"/>
              </w:rPr>
              <w:t>110</w:t>
            </w:r>
          </w:p>
        </w:tc>
      </w:tr>
      <w:tr w:rsidR="00DF50DC" w:rsidRPr="005C2C02" w:rsidTr="00B20D5A">
        <w:tc>
          <w:tcPr>
            <w:tcW w:w="4941" w:type="dxa"/>
          </w:tcPr>
          <w:p w:rsidR="00DF50DC" w:rsidRPr="005C2C02" w:rsidRDefault="00DF50DC" w:rsidP="00DF50DC">
            <w:pPr>
              <w:spacing w:before="40" w:after="40" w:line="220" w:lineRule="exact"/>
              <w:rPr>
                <w:sz w:val="18"/>
                <w:lang w:eastAsia="ru-RU"/>
              </w:rPr>
            </w:pPr>
            <w:r w:rsidRPr="005C2C02">
              <w:rPr>
                <w:sz w:val="18"/>
                <w:lang w:eastAsia="ru-RU"/>
              </w:rPr>
              <w:t>Кол-во застрахованных в горо</w:t>
            </w:r>
            <w:r w:rsidRPr="005C2C02">
              <w:rPr>
                <w:sz w:val="18"/>
                <w:lang w:eastAsia="ru-RU"/>
              </w:rPr>
              <w:t>д</w:t>
            </w:r>
            <w:r w:rsidRPr="005C2C02">
              <w:rPr>
                <w:sz w:val="18"/>
                <w:lang w:eastAsia="ru-RU"/>
              </w:rPr>
              <w:t>ских районах</w:t>
            </w:r>
          </w:p>
        </w:tc>
        <w:tc>
          <w:tcPr>
            <w:tcW w:w="1302" w:type="dxa"/>
          </w:tcPr>
          <w:p w:rsidR="00DF50DC" w:rsidRPr="005C2C02" w:rsidRDefault="00DF50DC" w:rsidP="00DF50DC">
            <w:pPr>
              <w:spacing w:before="40" w:after="40" w:line="220" w:lineRule="exact"/>
              <w:jc w:val="right"/>
              <w:rPr>
                <w:sz w:val="18"/>
                <w:lang w:eastAsia="ru-RU"/>
              </w:rPr>
            </w:pPr>
            <w:r w:rsidRPr="005C2C02">
              <w:rPr>
                <w:sz w:val="18"/>
                <w:lang w:eastAsia="ru-RU"/>
              </w:rPr>
              <w:t>1 000 человек</w:t>
            </w:r>
          </w:p>
        </w:tc>
        <w:tc>
          <w:tcPr>
            <w:tcW w:w="1078" w:type="dxa"/>
          </w:tcPr>
          <w:p w:rsidR="00DF50DC" w:rsidRPr="005C2C02" w:rsidRDefault="00DF50DC" w:rsidP="00DF50DC">
            <w:pPr>
              <w:spacing w:before="40" w:after="40" w:line="220" w:lineRule="exact"/>
              <w:jc w:val="right"/>
              <w:rPr>
                <w:sz w:val="18"/>
                <w:lang w:eastAsia="ru-RU"/>
              </w:rPr>
            </w:pPr>
            <w:r w:rsidRPr="005C2C02">
              <w:rPr>
                <w:sz w:val="18"/>
                <w:lang w:eastAsia="ru-RU"/>
              </w:rPr>
              <w:t>7 717</w:t>
            </w:r>
          </w:p>
        </w:tc>
        <w:tc>
          <w:tcPr>
            <w:tcW w:w="1204" w:type="dxa"/>
          </w:tcPr>
          <w:p w:rsidR="00DF50DC" w:rsidRPr="005C2C02" w:rsidRDefault="00DF50DC" w:rsidP="00DF50DC">
            <w:pPr>
              <w:spacing w:before="40" w:after="40" w:line="220" w:lineRule="exact"/>
              <w:jc w:val="right"/>
              <w:rPr>
                <w:sz w:val="18"/>
                <w:lang w:eastAsia="ru-RU"/>
              </w:rPr>
            </w:pPr>
            <w:r w:rsidRPr="005C2C02">
              <w:rPr>
                <w:sz w:val="18"/>
                <w:lang w:eastAsia="ru-RU"/>
              </w:rPr>
              <w:t>-3</w:t>
            </w:r>
          </w:p>
        </w:tc>
      </w:tr>
      <w:tr w:rsidR="00DF50DC" w:rsidRPr="005C2C02" w:rsidTr="00B20D5A">
        <w:tc>
          <w:tcPr>
            <w:tcW w:w="4941" w:type="dxa"/>
          </w:tcPr>
          <w:p w:rsidR="00DF50DC" w:rsidRPr="005C2C02" w:rsidRDefault="00DF50DC" w:rsidP="00B20D5A">
            <w:pPr>
              <w:pageBreakBefore/>
              <w:spacing w:before="40" w:after="40" w:line="220" w:lineRule="exact"/>
              <w:rPr>
                <w:sz w:val="18"/>
                <w:lang w:eastAsia="ru-RU"/>
              </w:rPr>
            </w:pPr>
            <w:r w:rsidRPr="005C2C02">
              <w:rPr>
                <w:sz w:val="18"/>
                <w:lang w:eastAsia="ru-RU"/>
              </w:rPr>
              <w:t>Кол-во застрахованных в сел</w:t>
            </w:r>
            <w:r w:rsidRPr="005C2C02">
              <w:rPr>
                <w:sz w:val="18"/>
                <w:lang w:eastAsia="ru-RU"/>
              </w:rPr>
              <w:t>ь</w:t>
            </w:r>
            <w:r w:rsidRPr="005C2C02">
              <w:rPr>
                <w:sz w:val="18"/>
                <w:lang w:eastAsia="ru-RU"/>
              </w:rPr>
              <w:t>ских районах</w:t>
            </w:r>
          </w:p>
        </w:tc>
        <w:tc>
          <w:tcPr>
            <w:tcW w:w="1302" w:type="dxa"/>
          </w:tcPr>
          <w:p w:rsidR="00DF50DC" w:rsidRPr="005C2C02" w:rsidRDefault="00DF50DC" w:rsidP="00DF50DC">
            <w:pPr>
              <w:spacing w:before="40" w:after="40" w:line="220" w:lineRule="exact"/>
              <w:jc w:val="right"/>
              <w:rPr>
                <w:sz w:val="18"/>
                <w:lang w:eastAsia="ru-RU"/>
              </w:rPr>
            </w:pPr>
            <w:r w:rsidRPr="005C2C02">
              <w:rPr>
                <w:sz w:val="18"/>
                <w:lang w:eastAsia="ru-RU"/>
              </w:rPr>
              <w:t>1 000 человек</w:t>
            </w:r>
          </w:p>
        </w:tc>
        <w:tc>
          <w:tcPr>
            <w:tcW w:w="1078" w:type="dxa"/>
          </w:tcPr>
          <w:p w:rsidR="00DF50DC" w:rsidRPr="005C2C02" w:rsidRDefault="00DF50DC" w:rsidP="00DF50DC">
            <w:pPr>
              <w:spacing w:before="40" w:after="40" w:line="220" w:lineRule="exact"/>
              <w:jc w:val="right"/>
              <w:rPr>
                <w:sz w:val="18"/>
                <w:lang w:eastAsia="ru-RU"/>
              </w:rPr>
            </w:pPr>
            <w:r w:rsidRPr="005C2C02">
              <w:rPr>
                <w:sz w:val="18"/>
                <w:lang w:eastAsia="ru-RU"/>
              </w:rPr>
              <w:t>23 144</w:t>
            </w:r>
          </w:p>
        </w:tc>
        <w:tc>
          <w:tcPr>
            <w:tcW w:w="1204" w:type="dxa"/>
          </w:tcPr>
          <w:p w:rsidR="00DF50DC" w:rsidRPr="005C2C02" w:rsidRDefault="00DF50DC" w:rsidP="00DF50DC">
            <w:pPr>
              <w:spacing w:before="40" w:after="40" w:line="220" w:lineRule="exact"/>
              <w:jc w:val="right"/>
              <w:rPr>
                <w:sz w:val="18"/>
                <w:lang w:eastAsia="ru-RU"/>
              </w:rPr>
            </w:pPr>
            <w:r w:rsidRPr="005C2C02">
              <w:rPr>
                <w:sz w:val="18"/>
                <w:lang w:eastAsia="ru-RU"/>
              </w:rPr>
              <w:t>4,3</w:t>
            </w:r>
          </w:p>
        </w:tc>
      </w:tr>
      <w:tr w:rsidR="00DF50DC" w:rsidRPr="005C2C02" w:rsidTr="00B20D5A">
        <w:tc>
          <w:tcPr>
            <w:tcW w:w="4941" w:type="dxa"/>
            <w:tcBorders>
              <w:bottom w:val="single" w:sz="12" w:space="0" w:color="auto"/>
            </w:tcBorders>
          </w:tcPr>
          <w:p w:rsidR="00DF50DC" w:rsidRPr="005C2C02" w:rsidRDefault="00DF50DC" w:rsidP="00DF50DC">
            <w:pPr>
              <w:spacing w:before="40" w:after="40" w:line="220" w:lineRule="exact"/>
              <w:rPr>
                <w:sz w:val="18"/>
                <w:lang w:eastAsia="ru-RU"/>
              </w:rPr>
            </w:pPr>
            <w:r w:rsidRPr="005C2C02">
              <w:rPr>
                <w:sz w:val="18"/>
                <w:lang w:eastAsia="ru-RU"/>
              </w:rPr>
              <w:t>Кол-во застрахованных в других слоях общес</w:t>
            </w:r>
            <w:r w:rsidRPr="005C2C02">
              <w:rPr>
                <w:sz w:val="18"/>
                <w:lang w:eastAsia="ru-RU"/>
              </w:rPr>
              <w:t>т</w:t>
            </w:r>
            <w:r w:rsidRPr="005C2C02">
              <w:rPr>
                <w:sz w:val="18"/>
                <w:lang w:eastAsia="ru-RU"/>
              </w:rPr>
              <w:t>ва</w:t>
            </w:r>
          </w:p>
        </w:tc>
        <w:tc>
          <w:tcPr>
            <w:tcW w:w="1302" w:type="dxa"/>
            <w:tcBorders>
              <w:bottom w:val="single" w:sz="12" w:space="0" w:color="auto"/>
            </w:tcBorders>
          </w:tcPr>
          <w:p w:rsidR="00DF50DC" w:rsidRPr="005C2C02" w:rsidRDefault="00DF50DC" w:rsidP="00DF50DC">
            <w:pPr>
              <w:spacing w:before="40" w:after="40" w:line="220" w:lineRule="exact"/>
              <w:jc w:val="right"/>
              <w:rPr>
                <w:sz w:val="18"/>
                <w:lang w:eastAsia="ru-RU"/>
              </w:rPr>
            </w:pPr>
            <w:r w:rsidRPr="005C2C02">
              <w:rPr>
                <w:sz w:val="18"/>
                <w:lang w:eastAsia="ru-RU"/>
              </w:rPr>
              <w:t>1 000 человек</w:t>
            </w:r>
          </w:p>
        </w:tc>
        <w:tc>
          <w:tcPr>
            <w:tcW w:w="1078" w:type="dxa"/>
            <w:tcBorders>
              <w:bottom w:val="single" w:sz="12" w:space="0" w:color="auto"/>
            </w:tcBorders>
          </w:tcPr>
          <w:p w:rsidR="00DF50DC" w:rsidRPr="005C2C02" w:rsidRDefault="00DF50DC" w:rsidP="00DF50DC">
            <w:pPr>
              <w:spacing w:before="40" w:after="40" w:line="220" w:lineRule="exact"/>
              <w:jc w:val="right"/>
              <w:rPr>
                <w:sz w:val="18"/>
                <w:lang w:eastAsia="ru-RU"/>
              </w:rPr>
            </w:pPr>
            <w:r w:rsidRPr="005C2C02">
              <w:rPr>
                <w:sz w:val="18"/>
                <w:lang w:eastAsia="ru-RU"/>
              </w:rPr>
              <w:t>1 958</w:t>
            </w:r>
          </w:p>
        </w:tc>
        <w:tc>
          <w:tcPr>
            <w:tcW w:w="1204" w:type="dxa"/>
            <w:tcBorders>
              <w:bottom w:val="single" w:sz="12" w:space="0" w:color="auto"/>
            </w:tcBorders>
          </w:tcPr>
          <w:p w:rsidR="00DF50DC" w:rsidRPr="005C2C02" w:rsidRDefault="00DF50DC" w:rsidP="00DF50DC">
            <w:pPr>
              <w:spacing w:before="40" w:after="40" w:line="220" w:lineRule="exact"/>
              <w:jc w:val="right"/>
              <w:rPr>
                <w:sz w:val="18"/>
                <w:lang w:eastAsia="ru-RU"/>
              </w:rPr>
            </w:pPr>
            <w:r w:rsidRPr="005C2C02">
              <w:rPr>
                <w:sz w:val="18"/>
                <w:lang w:eastAsia="ru-RU"/>
              </w:rPr>
              <w:t>-1</w:t>
            </w:r>
          </w:p>
        </w:tc>
      </w:tr>
    </w:tbl>
    <w:p w:rsidR="00DF50DC" w:rsidRPr="005C2C02" w:rsidRDefault="00DF50DC" w:rsidP="00B20D5A">
      <w:pPr>
        <w:spacing w:before="120" w:line="220" w:lineRule="exact"/>
        <w:ind w:left="1134" w:firstLine="170"/>
        <w:rPr>
          <w:sz w:val="18"/>
          <w:szCs w:val="18"/>
        </w:rPr>
      </w:pPr>
      <w:r w:rsidRPr="00B80A00">
        <w:rPr>
          <w:i/>
          <w:sz w:val="18"/>
          <w:szCs w:val="18"/>
          <w:vertAlign w:val="superscript"/>
        </w:rPr>
        <w:t>1</w:t>
      </w:r>
      <w:r w:rsidR="00B20D5A">
        <w:rPr>
          <w:sz w:val="18"/>
          <w:szCs w:val="18"/>
        </w:rPr>
        <w:t xml:space="preserve">  </w:t>
      </w:r>
      <w:r w:rsidRPr="005C2C02">
        <w:rPr>
          <w:sz w:val="18"/>
          <w:szCs w:val="18"/>
        </w:rPr>
        <w:t>Изменение в процентах рассчитано на основе данных за предыдущий год, пересмотренных соо</w:t>
      </w:r>
      <w:r w:rsidRPr="005C2C02">
        <w:rPr>
          <w:sz w:val="18"/>
          <w:szCs w:val="18"/>
        </w:rPr>
        <w:t>т</w:t>
      </w:r>
      <w:r w:rsidRPr="005C2C02">
        <w:rPr>
          <w:sz w:val="18"/>
          <w:szCs w:val="18"/>
        </w:rPr>
        <w:t>ветствующими организациями</w:t>
      </w:r>
      <w:r w:rsidR="00B20D5A">
        <w:rPr>
          <w:sz w:val="18"/>
          <w:szCs w:val="18"/>
        </w:rPr>
        <w:t>.</w:t>
      </w:r>
    </w:p>
    <w:p w:rsidR="00DF50DC" w:rsidRPr="006266C3" w:rsidRDefault="00DF50DC" w:rsidP="0000146C">
      <w:pPr>
        <w:pStyle w:val="H23GR"/>
      </w:pPr>
      <w:r>
        <w:tab/>
      </w:r>
      <w:r>
        <w:tab/>
      </w:r>
      <w:r w:rsidRPr="006266C3">
        <w:t>Показатели социального обеспечения – 2008 год</w:t>
      </w:r>
    </w:p>
    <w:tbl>
      <w:tblPr>
        <w:tblStyle w:val="TabNum"/>
        <w:tblW w:w="8553" w:type="dxa"/>
        <w:tblInd w:w="1134" w:type="dxa"/>
        <w:tblLook w:val="01E0" w:firstRow="1" w:lastRow="1" w:firstColumn="1" w:lastColumn="1" w:noHBand="0" w:noVBand="0"/>
      </w:tblPr>
      <w:tblGrid>
        <w:gridCol w:w="4955"/>
        <w:gridCol w:w="1288"/>
        <w:gridCol w:w="1064"/>
        <w:gridCol w:w="1246"/>
      </w:tblGrid>
      <w:tr w:rsidR="00DF50DC" w:rsidRPr="001619CF" w:rsidTr="0000146C">
        <w:trPr>
          <w:tblHeader/>
        </w:trPr>
        <w:tc>
          <w:tcPr>
            <w:cnfStyle w:val="001000000000" w:firstRow="0" w:lastRow="0" w:firstColumn="1" w:lastColumn="0" w:oddVBand="0" w:evenVBand="0" w:oddHBand="0" w:evenHBand="0" w:firstRowFirstColumn="0" w:firstRowLastColumn="0" w:lastRowFirstColumn="0" w:lastRowLastColumn="0"/>
            <w:tcW w:w="4955" w:type="dxa"/>
            <w:tcBorders>
              <w:bottom w:val="single" w:sz="12" w:space="0" w:color="auto"/>
            </w:tcBorders>
            <w:shd w:val="clear" w:color="auto" w:fill="auto"/>
          </w:tcPr>
          <w:p w:rsidR="00DF50DC" w:rsidRPr="001619CF" w:rsidRDefault="00DF50DC" w:rsidP="00DF50DC">
            <w:pPr>
              <w:spacing w:before="80" w:after="80" w:line="200" w:lineRule="exact"/>
              <w:rPr>
                <w:i/>
                <w:sz w:val="16"/>
                <w:lang w:eastAsia="ru-RU"/>
              </w:rPr>
            </w:pPr>
            <w:r w:rsidRPr="001619CF">
              <w:rPr>
                <w:i/>
                <w:sz w:val="16"/>
                <w:lang w:eastAsia="ru-RU"/>
              </w:rPr>
              <w:t>Показатель</w:t>
            </w:r>
          </w:p>
        </w:tc>
        <w:tc>
          <w:tcPr>
            <w:tcW w:w="1288" w:type="dxa"/>
            <w:tcBorders>
              <w:top w:val="single" w:sz="4" w:space="0" w:color="auto"/>
              <w:bottom w:val="single" w:sz="12" w:space="0" w:color="auto"/>
            </w:tcBorders>
            <w:shd w:val="clear" w:color="auto" w:fill="auto"/>
          </w:tcPr>
          <w:p w:rsidR="00DF50DC" w:rsidRPr="001619CF" w:rsidRDefault="00DF50DC" w:rsidP="00DF50DC">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lang w:eastAsia="ru-RU"/>
              </w:rPr>
            </w:pPr>
            <w:r w:rsidRPr="001619CF">
              <w:rPr>
                <w:i/>
                <w:sz w:val="16"/>
                <w:lang w:eastAsia="ru-RU"/>
              </w:rPr>
              <w:t>Единица</w:t>
            </w:r>
          </w:p>
        </w:tc>
        <w:tc>
          <w:tcPr>
            <w:tcW w:w="1064" w:type="dxa"/>
            <w:tcBorders>
              <w:top w:val="single" w:sz="4" w:space="0" w:color="auto"/>
              <w:bottom w:val="single" w:sz="12" w:space="0" w:color="auto"/>
            </w:tcBorders>
            <w:shd w:val="clear" w:color="auto" w:fill="auto"/>
          </w:tcPr>
          <w:p w:rsidR="00DF50DC" w:rsidRPr="001619CF" w:rsidRDefault="0000146C" w:rsidP="00DF50DC">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lang w:eastAsia="ru-RU"/>
              </w:rPr>
            </w:pPr>
            <w:r>
              <w:rPr>
                <w:i/>
                <w:sz w:val="16"/>
                <w:lang w:eastAsia="ru-RU"/>
              </w:rPr>
              <w:t>Количество</w:t>
            </w:r>
          </w:p>
        </w:tc>
        <w:tc>
          <w:tcPr>
            <w:tcW w:w="1246" w:type="dxa"/>
            <w:tcBorders>
              <w:top w:val="single" w:sz="4" w:space="0" w:color="auto"/>
              <w:bottom w:val="single" w:sz="12" w:space="0" w:color="auto"/>
            </w:tcBorders>
            <w:shd w:val="clear" w:color="auto" w:fill="auto"/>
          </w:tcPr>
          <w:p w:rsidR="00DF50DC" w:rsidRPr="001619CF" w:rsidRDefault="00DF50DC" w:rsidP="00DF50DC">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lang w:eastAsia="ru-RU"/>
              </w:rPr>
            </w:pPr>
            <w:r w:rsidRPr="001619CF">
              <w:rPr>
                <w:i/>
                <w:sz w:val="16"/>
                <w:lang w:eastAsia="ru-RU"/>
              </w:rPr>
              <w:t xml:space="preserve">Изменение в % </w:t>
            </w:r>
            <w:r w:rsidRPr="001619CF">
              <w:rPr>
                <w:i/>
                <w:sz w:val="16"/>
                <w:lang w:eastAsia="ru-RU"/>
              </w:rPr>
              <w:br/>
              <w:t>(по сравнению</w:t>
            </w:r>
            <w:r>
              <w:rPr>
                <w:i/>
                <w:sz w:val="16"/>
                <w:lang w:eastAsia="ru-RU"/>
              </w:rPr>
              <w:br/>
            </w:r>
            <w:r w:rsidR="00B2761D">
              <w:rPr>
                <w:i/>
                <w:sz w:val="16"/>
                <w:lang w:eastAsia="ru-RU"/>
              </w:rPr>
              <w:t>с 2007 годом</w:t>
            </w:r>
            <w:r w:rsidRPr="001619CF">
              <w:rPr>
                <w:i/>
                <w:sz w:val="16"/>
                <w:lang w:eastAsia="ru-RU"/>
              </w:rPr>
              <w:t>)</w:t>
            </w:r>
          </w:p>
        </w:tc>
      </w:tr>
      <w:tr w:rsidR="00DF50DC" w:rsidRPr="001619CF" w:rsidTr="0000146C">
        <w:tc>
          <w:tcPr>
            <w:cnfStyle w:val="001000000000" w:firstRow="0" w:lastRow="0" w:firstColumn="1" w:lastColumn="0" w:oddVBand="0" w:evenVBand="0" w:oddHBand="0" w:evenHBand="0" w:firstRowFirstColumn="0" w:firstRowLastColumn="0" w:lastRowFirstColumn="0" w:lastRowLastColumn="0"/>
            <w:tcW w:w="4955" w:type="dxa"/>
            <w:tcBorders>
              <w:top w:val="single" w:sz="12" w:space="0" w:color="auto"/>
            </w:tcBorders>
          </w:tcPr>
          <w:p w:rsidR="00DF50DC" w:rsidRPr="001619CF" w:rsidRDefault="00DF50DC" w:rsidP="00DF50DC">
            <w:pPr>
              <w:spacing w:line="220" w:lineRule="exact"/>
              <w:rPr>
                <w:lang w:eastAsia="ru-RU"/>
              </w:rPr>
            </w:pPr>
            <w:r w:rsidRPr="001619CF">
              <w:rPr>
                <w:lang w:eastAsia="ru-RU"/>
              </w:rPr>
              <w:t>Люди, получающие средства к существова</w:t>
            </w:r>
            <w:r w:rsidR="0000146C">
              <w:rPr>
                <w:lang w:eastAsia="ru-RU"/>
              </w:rPr>
              <w:t>нию</w:t>
            </w:r>
            <w:r w:rsidR="0000146C">
              <w:rPr>
                <w:lang w:eastAsia="ru-RU"/>
              </w:rPr>
              <w:br/>
            </w:r>
            <w:r w:rsidRPr="001619CF">
              <w:rPr>
                <w:lang w:eastAsia="ru-RU"/>
              </w:rPr>
              <w:t>от Комитета Имама Хомейни по оказанию п</w:t>
            </w:r>
            <w:r w:rsidRPr="001619CF">
              <w:rPr>
                <w:lang w:eastAsia="ru-RU"/>
              </w:rPr>
              <w:t>о</w:t>
            </w:r>
            <w:r w:rsidRPr="001619CF">
              <w:rPr>
                <w:lang w:eastAsia="ru-RU"/>
              </w:rPr>
              <w:t>мощи</w:t>
            </w:r>
          </w:p>
        </w:tc>
        <w:tc>
          <w:tcPr>
            <w:tcW w:w="1288" w:type="dxa"/>
            <w:tcBorders>
              <w:top w:val="single" w:sz="12" w:space="0" w:color="auto"/>
            </w:tcBorders>
          </w:tcPr>
          <w:p w:rsidR="00DF50DC" w:rsidRPr="001619CF" w:rsidRDefault="00DF50DC" w:rsidP="00DF50DC">
            <w:pPr>
              <w:spacing w:line="220" w:lineRule="exact"/>
              <w:cnfStyle w:val="000000000000" w:firstRow="0" w:lastRow="0" w:firstColumn="0" w:lastColumn="0" w:oddVBand="0" w:evenVBand="0" w:oddHBand="0" w:evenHBand="0" w:firstRowFirstColumn="0" w:firstRowLastColumn="0" w:lastRowFirstColumn="0" w:lastRowLastColumn="0"/>
              <w:rPr>
                <w:lang w:eastAsia="ru-RU"/>
              </w:rPr>
            </w:pPr>
            <w:r w:rsidRPr="001619CF">
              <w:rPr>
                <w:lang w:eastAsia="ru-RU"/>
              </w:rPr>
              <w:t>1 000 чел</w:t>
            </w:r>
            <w:r w:rsidRPr="001619CF">
              <w:rPr>
                <w:lang w:eastAsia="ru-RU"/>
              </w:rPr>
              <w:t>о</w:t>
            </w:r>
            <w:r w:rsidRPr="001619CF">
              <w:rPr>
                <w:lang w:eastAsia="ru-RU"/>
              </w:rPr>
              <w:t>век</w:t>
            </w:r>
          </w:p>
        </w:tc>
        <w:tc>
          <w:tcPr>
            <w:tcW w:w="1064" w:type="dxa"/>
            <w:tcBorders>
              <w:top w:val="single" w:sz="12" w:space="0" w:color="auto"/>
            </w:tcBorders>
          </w:tcPr>
          <w:p w:rsidR="00DF50DC" w:rsidRPr="001619CF" w:rsidRDefault="00DF50DC" w:rsidP="00DF50DC">
            <w:pPr>
              <w:spacing w:line="220" w:lineRule="exact"/>
              <w:cnfStyle w:val="000000000000" w:firstRow="0" w:lastRow="0" w:firstColumn="0" w:lastColumn="0" w:oddVBand="0" w:evenVBand="0" w:oddHBand="0" w:evenHBand="0" w:firstRowFirstColumn="0" w:firstRowLastColumn="0" w:lastRowFirstColumn="0" w:lastRowLastColumn="0"/>
              <w:rPr>
                <w:lang w:eastAsia="ru-RU"/>
              </w:rPr>
            </w:pPr>
            <w:r w:rsidRPr="001619CF">
              <w:rPr>
                <w:lang w:eastAsia="ru-RU"/>
              </w:rPr>
              <w:t>4 606</w:t>
            </w:r>
          </w:p>
        </w:tc>
        <w:tc>
          <w:tcPr>
            <w:tcW w:w="1246" w:type="dxa"/>
            <w:tcBorders>
              <w:top w:val="single" w:sz="12" w:space="0" w:color="auto"/>
            </w:tcBorders>
          </w:tcPr>
          <w:p w:rsidR="00DF50DC" w:rsidRPr="001619CF" w:rsidRDefault="00DF50DC" w:rsidP="00DF50DC">
            <w:pPr>
              <w:spacing w:line="220" w:lineRule="exact"/>
              <w:cnfStyle w:val="000000000000" w:firstRow="0" w:lastRow="0" w:firstColumn="0" w:lastColumn="0" w:oddVBand="0" w:evenVBand="0" w:oddHBand="0" w:evenHBand="0" w:firstRowFirstColumn="0" w:firstRowLastColumn="0" w:lastRowFirstColumn="0" w:lastRowLastColumn="0"/>
              <w:rPr>
                <w:lang w:eastAsia="ru-RU"/>
              </w:rPr>
            </w:pPr>
            <w:r w:rsidRPr="001619CF">
              <w:rPr>
                <w:lang w:eastAsia="ru-RU"/>
              </w:rPr>
              <w:t>1,7</w:t>
            </w:r>
          </w:p>
        </w:tc>
      </w:tr>
      <w:tr w:rsidR="00DF50DC" w:rsidRPr="001619CF" w:rsidTr="0000146C">
        <w:tc>
          <w:tcPr>
            <w:cnfStyle w:val="001000000000" w:firstRow="0" w:lastRow="0" w:firstColumn="1" w:lastColumn="0" w:oddVBand="0" w:evenVBand="0" w:oddHBand="0" w:evenHBand="0" w:firstRowFirstColumn="0" w:firstRowLastColumn="0" w:lastRowFirstColumn="0" w:lastRowLastColumn="0"/>
            <w:tcW w:w="4955" w:type="dxa"/>
          </w:tcPr>
          <w:p w:rsidR="00DF50DC" w:rsidRPr="001619CF" w:rsidRDefault="00DF50DC" w:rsidP="00DF50DC">
            <w:pPr>
              <w:spacing w:line="220" w:lineRule="exact"/>
              <w:rPr>
                <w:lang w:eastAsia="ru-RU"/>
              </w:rPr>
            </w:pPr>
            <w:r w:rsidRPr="001619CF">
              <w:rPr>
                <w:lang w:eastAsia="ru-RU"/>
              </w:rPr>
              <w:t>Люди, получающие средства к существов</w:t>
            </w:r>
            <w:r w:rsidRPr="001619CF">
              <w:rPr>
                <w:lang w:eastAsia="ru-RU"/>
              </w:rPr>
              <w:t>а</w:t>
            </w:r>
            <w:r w:rsidR="0000146C">
              <w:rPr>
                <w:lang w:eastAsia="ru-RU"/>
              </w:rPr>
              <w:t>нию</w:t>
            </w:r>
            <w:r w:rsidR="0000146C">
              <w:rPr>
                <w:lang w:eastAsia="ru-RU"/>
              </w:rPr>
              <w:br/>
            </w:r>
            <w:r w:rsidRPr="001619CF">
              <w:rPr>
                <w:lang w:eastAsia="ru-RU"/>
              </w:rPr>
              <w:t>по схеме оказания соц</w:t>
            </w:r>
            <w:r w:rsidRPr="001619CF">
              <w:rPr>
                <w:lang w:eastAsia="ru-RU"/>
              </w:rPr>
              <w:t>и</w:t>
            </w:r>
            <w:r w:rsidRPr="001619CF">
              <w:rPr>
                <w:lang w:eastAsia="ru-RU"/>
              </w:rPr>
              <w:t>альной помощи</w:t>
            </w:r>
          </w:p>
        </w:tc>
        <w:tc>
          <w:tcPr>
            <w:tcW w:w="1288" w:type="dxa"/>
          </w:tcPr>
          <w:p w:rsidR="00DF50DC" w:rsidRPr="001619CF" w:rsidRDefault="00DF50DC" w:rsidP="00DF50DC">
            <w:pPr>
              <w:spacing w:line="220" w:lineRule="exact"/>
              <w:cnfStyle w:val="000000000000" w:firstRow="0" w:lastRow="0" w:firstColumn="0" w:lastColumn="0" w:oddVBand="0" w:evenVBand="0" w:oddHBand="0" w:evenHBand="0" w:firstRowFirstColumn="0" w:firstRowLastColumn="0" w:lastRowFirstColumn="0" w:lastRowLastColumn="0"/>
              <w:rPr>
                <w:lang w:eastAsia="ru-RU"/>
              </w:rPr>
            </w:pPr>
            <w:r w:rsidRPr="001619CF">
              <w:rPr>
                <w:lang w:eastAsia="ru-RU"/>
              </w:rPr>
              <w:t>1 000 чел</w:t>
            </w:r>
            <w:r w:rsidRPr="001619CF">
              <w:rPr>
                <w:lang w:eastAsia="ru-RU"/>
              </w:rPr>
              <w:t>о</w:t>
            </w:r>
            <w:r w:rsidRPr="001619CF">
              <w:rPr>
                <w:lang w:eastAsia="ru-RU"/>
              </w:rPr>
              <w:t>век</w:t>
            </w:r>
          </w:p>
        </w:tc>
        <w:tc>
          <w:tcPr>
            <w:tcW w:w="1064" w:type="dxa"/>
          </w:tcPr>
          <w:p w:rsidR="00DF50DC" w:rsidRPr="001619CF" w:rsidRDefault="00DF50DC" w:rsidP="00DF50DC">
            <w:pPr>
              <w:spacing w:line="220" w:lineRule="exact"/>
              <w:cnfStyle w:val="000000000000" w:firstRow="0" w:lastRow="0" w:firstColumn="0" w:lastColumn="0" w:oddVBand="0" w:evenVBand="0" w:oddHBand="0" w:evenHBand="0" w:firstRowFirstColumn="0" w:firstRowLastColumn="0" w:lastRowFirstColumn="0" w:lastRowLastColumn="0"/>
              <w:rPr>
                <w:lang w:eastAsia="ru-RU"/>
              </w:rPr>
            </w:pPr>
            <w:r w:rsidRPr="001619CF">
              <w:rPr>
                <w:lang w:eastAsia="ru-RU"/>
              </w:rPr>
              <w:t>3 044</w:t>
            </w:r>
          </w:p>
        </w:tc>
        <w:tc>
          <w:tcPr>
            <w:tcW w:w="1246" w:type="dxa"/>
          </w:tcPr>
          <w:p w:rsidR="00DF50DC" w:rsidRPr="001619CF" w:rsidRDefault="00DF50DC" w:rsidP="00DF50DC">
            <w:pPr>
              <w:spacing w:line="220" w:lineRule="exact"/>
              <w:cnfStyle w:val="000000000000" w:firstRow="0" w:lastRow="0" w:firstColumn="0" w:lastColumn="0" w:oddVBand="0" w:evenVBand="0" w:oddHBand="0" w:evenHBand="0" w:firstRowFirstColumn="0" w:firstRowLastColumn="0" w:lastRowFirstColumn="0" w:lastRowLastColumn="0"/>
              <w:rPr>
                <w:lang w:eastAsia="ru-RU"/>
              </w:rPr>
            </w:pPr>
            <w:r w:rsidRPr="001619CF">
              <w:rPr>
                <w:lang w:eastAsia="ru-RU"/>
              </w:rPr>
              <w:t>2,4</w:t>
            </w:r>
          </w:p>
        </w:tc>
      </w:tr>
      <w:tr w:rsidR="00DF50DC" w:rsidRPr="001619CF" w:rsidTr="0000146C">
        <w:tc>
          <w:tcPr>
            <w:cnfStyle w:val="001000000000" w:firstRow="0" w:lastRow="0" w:firstColumn="1" w:lastColumn="0" w:oddVBand="0" w:evenVBand="0" w:oddHBand="0" w:evenHBand="0" w:firstRowFirstColumn="0" w:firstRowLastColumn="0" w:lastRowFirstColumn="0" w:lastRowLastColumn="0"/>
            <w:tcW w:w="4955" w:type="dxa"/>
          </w:tcPr>
          <w:p w:rsidR="00DF50DC" w:rsidRPr="001619CF" w:rsidRDefault="00DF50DC" w:rsidP="00DF50DC">
            <w:pPr>
              <w:spacing w:line="220" w:lineRule="exact"/>
              <w:rPr>
                <w:lang w:eastAsia="ru-RU"/>
              </w:rPr>
            </w:pPr>
            <w:r w:rsidRPr="001619CF">
              <w:rPr>
                <w:lang w:eastAsia="ru-RU"/>
              </w:rPr>
              <w:t>Люди, получающие средства к существов</w:t>
            </w:r>
            <w:r w:rsidRPr="001619CF">
              <w:rPr>
                <w:lang w:eastAsia="ru-RU"/>
              </w:rPr>
              <w:t>а</w:t>
            </w:r>
            <w:r w:rsidR="0000146C">
              <w:rPr>
                <w:lang w:eastAsia="ru-RU"/>
              </w:rPr>
              <w:t>нию</w:t>
            </w:r>
            <w:r w:rsidR="0000146C">
              <w:rPr>
                <w:lang w:eastAsia="ru-RU"/>
              </w:rPr>
              <w:br/>
            </w:r>
            <w:r w:rsidRPr="001619CF">
              <w:rPr>
                <w:lang w:eastAsia="ru-RU"/>
              </w:rPr>
              <w:t>по схеме Шахид-Раджай</w:t>
            </w:r>
          </w:p>
        </w:tc>
        <w:tc>
          <w:tcPr>
            <w:tcW w:w="1288" w:type="dxa"/>
          </w:tcPr>
          <w:p w:rsidR="00DF50DC" w:rsidRPr="001619CF" w:rsidRDefault="00DF50DC" w:rsidP="00DF50DC">
            <w:pPr>
              <w:spacing w:line="220" w:lineRule="exact"/>
              <w:cnfStyle w:val="000000000000" w:firstRow="0" w:lastRow="0" w:firstColumn="0" w:lastColumn="0" w:oddVBand="0" w:evenVBand="0" w:oddHBand="0" w:evenHBand="0" w:firstRowFirstColumn="0" w:firstRowLastColumn="0" w:lastRowFirstColumn="0" w:lastRowLastColumn="0"/>
              <w:rPr>
                <w:lang w:eastAsia="ru-RU"/>
              </w:rPr>
            </w:pPr>
            <w:r w:rsidRPr="001619CF">
              <w:rPr>
                <w:lang w:eastAsia="ru-RU"/>
              </w:rPr>
              <w:t>1 000 чел</w:t>
            </w:r>
            <w:r w:rsidRPr="001619CF">
              <w:rPr>
                <w:lang w:eastAsia="ru-RU"/>
              </w:rPr>
              <w:t>о</w:t>
            </w:r>
            <w:r w:rsidRPr="001619CF">
              <w:rPr>
                <w:lang w:eastAsia="ru-RU"/>
              </w:rPr>
              <w:t>век</w:t>
            </w:r>
          </w:p>
        </w:tc>
        <w:tc>
          <w:tcPr>
            <w:tcW w:w="1064" w:type="dxa"/>
          </w:tcPr>
          <w:p w:rsidR="00DF50DC" w:rsidRPr="001619CF" w:rsidRDefault="00DF50DC" w:rsidP="00DF50DC">
            <w:pPr>
              <w:spacing w:line="220" w:lineRule="exact"/>
              <w:cnfStyle w:val="000000000000" w:firstRow="0" w:lastRow="0" w:firstColumn="0" w:lastColumn="0" w:oddVBand="0" w:evenVBand="0" w:oddHBand="0" w:evenHBand="0" w:firstRowFirstColumn="0" w:firstRowLastColumn="0" w:lastRowFirstColumn="0" w:lastRowLastColumn="0"/>
              <w:rPr>
                <w:lang w:eastAsia="ru-RU"/>
              </w:rPr>
            </w:pPr>
            <w:r w:rsidRPr="001619CF">
              <w:rPr>
                <w:lang w:eastAsia="ru-RU"/>
              </w:rPr>
              <w:t>1 562</w:t>
            </w:r>
          </w:p>
        </w:tc>
        <w:tc>
          <w:tcPr>
            <w:tcW w:w="1246" w:type="dxa"/>
          </w:tcPr>
          <w:p w:rsidR="00DF50DC" w:rsidRPr="001619CF" w:rsidRDefault="00DF50DC" w:rsidP="00DF50DC">
            <w:pPr>
              <w:spacing w:line="220" w:lineRule="exact"/>
              <w:cnfStyle w:val="000000000000" w:firstRow="0" w:lastRow="0" w:firstColumn="0" w:lastColumn="0" w:oddVBand="0" w:evenVBand="0" w:oddHBand="0" w:evenHBand="0" w:firstRowFirstColumn="0" w:firstRowLastColumn="0" w:lastRowFirstColumn="0" w:lastRowLastColumn="0"/>
              <w:rPr>
                <w:lang w:eastAsia="ru-RU"/>
              </w:rPr>
            </w:pPr>
            <w:r w:rsidRPr="001619CF">
              <w:rPr>
                <w:lang w:eastAsia="ru-RU"/>
              </w:rPr>
              <w:t>0,6</w:t>
            </w:r>
          </w:p>
        </w:tc>
      </w:tr>
      <w:tr w:rsidR="00DF50DC" w:rsidRPr="001619CF" w:rsidTr="0000146C">
        <w:tc>
          <w:tcPr>
            <w:cnfStyle w:val="001000000000" w:firstRow="0" w:lastRow="0" w:firstColumn="1" w:lastColumn="0" w:oddVBand="0" w:evenVBand="0" w:oddHBand="0" w:evenHBand="0" w:firstRowFirstColumn="0" w:firstRowLastColumn="0" w:lastRowFirstColumn="0" w:lastRowLastColumn="0"/>
            <w:tcW w:w="4955" w:type="dxa"/>
          </w:tcPr>
          <w:p w:rsidR="00DF50DC" w:rsidRPr="001619CF" w:rsidRDefault="00DF50DC" w:rsidP="00DF50DC">
            <w:pPr>
              <w:spacing w:line="220" w:lineRule="exact"/>
              <w:rPr>
                <w:lang w:eastAsia="ru-RU"/>
              </w:rPr>
            </w:pPr>
            <w:r w:rsidRPr="001619CF">
              <w:rPr>
                <w:lang w:eastAsia="ru-RU"/>
              </w:rPr>
              <w:t>Семьи, возглавляемые женщинами, охваченные деятел</w:t>
            </w:r>
            <w:r w:rsidRPr="001619CF">
              <w:rPr>
                <w:lang w:eastAsia="ru-RU"/>
              </w:rPr>
              <w:t>ь</w:t>
            </w:r>
            <w:r w:rsidRPr="001619CF">
              <w:rPr>
                <w:lang w:eastAsia="ru-RU"/>
              </w:rPr>
              <w:t>ностью Комитета Имама Хоме</w:t>
            </w:r>
            <w:r w:rsidRPr="001619CF">
              <w:rPr>
                <w:lang w:eastAsia="ru-RU"/>
              </w:rPr>
              <w:t>й</w:t>
            </w:r>
            <w:r w:rsidRPr="001619CF">
              <w:rPr>
                <w:lang w:eastAsia="ru-RU"/>
              </w:rPr>
              <w:t xml:space="preserve">ни по оказанию помощи </w:t>
            </w:r>
          </w:p>
        </w:tc>
        <w:tc>
          <w:tcPr>
            <w:tcW w:w="1288" w:type="dxa"/>
          </w:tcPr>
          <w:p w:rsidR="00DF50DC" w:rsidRPr="001619CF" w:rsidRDefault="00DF50DC" w:rsidP="00DF50DC">
            <w:pPr>
              <w:spacing w:line="220" w:lineRule="exact"/>
              <w:cnfStyle w:val="000000000000" w:firstRow="0" w:lastRow="0" w:firstColumn="0" w:lastColumn="0" w:oddVBand="0" w:evenVBand="0" w:oddHBand="0" w:evenHBand="0" w:firstRowFirstColumn="0" w:firstRowLastColumn="0" w:lastRowFirstColumn="0" w:lastRowLastColumn="0"/>
              <w:rPr>
                <w:lang w:eastAsia="ru-RU"/>
              </w:rPr>
            </w:pPr>
            <w:r w:rsidRPr="001619CF">
              <w:rPr>
                <w:lang w:eastAsia="ru-RU"/>
              </w:rPr>
              <w:t>1 000 чел</w:t>
            </w:r>
            <w:r w:rsidRPr="001619CF">
              <w:rPr>
                <w:lang w:eastAsia="ru-RU"/>
              </w:rPr>
              <w:t>о</w:t>
            </w:r>
            <w:r w:rsidRPr="001619CF">
              <w:rPr>
                <w:lang w:eastAsia="ru-RU"/>
              </w:rPr>
              <w:t>век</w:t>
            </w:r>
          </w:p>
        </w:tc>
        <w:tc>
          <w:tcPr>
            <w:tcW w:w="1064" w:type="dxa"/>
          </w:tcPr>
          <w:p w:rsidR="00DF50DC" w:rsidRPr="001619CF" w:rsidRDefault="00DF50DC" w:rsidP="00DF50DC">
            <w:pPr>
              <w:spacing w:line="220" w:lineRule="exact"/>
              <w:cnfStyle w:val="000000000000" w:firstRow="0" w:lastRow="0" w:firstColumn="0" w:lastColumn="0" w:oddVBand="0" w:evenVBand="0" w:oddHBand="0" w:evenHBand="0" w:firstRowFirstColumn="0" w:firstRowLastColumn="0" w:lastRowFirstColumn="0" w:lastRowLastColumn="0"/>
              <w:rPr>
                <w:lang w:eastAsia="ru-RU"/>
              </w:rPr>
            </w:pPr>
            <w:r w:rsidRPr="001619CF">
              <w:rPr>
                <w:lang w:eastAsia="ru-RU"/>
              </w:rPr>
              <w:t>1 013</w:t>
            </w:r>
          </w:p>
        </w:tc>
        <w:tc>
          <w:tcPr>
            <w:tcW w:w="1246" w:type="dxa"/>
          </w:tcPr>
          <w:p w:rsidR="00DF50DC" w:rsidRPr="001619CF" w:rsidRDefault="00DF50DC" w:rsidP="00DF50DC">
            <w:pPr>
              <w:spacing w:line="220" w:lineRule="exact"/>
              <w:cnfStyle w:val="000000000000" w:firstRow="0" w:lastRow="0" w:firstColumn="0" w:lastColumn="0" w:oddVBand="0" w:evenVBand="0" w:oddHBand="0" w:evenHBand="0" w:firstRowFirstColumn="0" w:firstRowLastColumn="0" w:lastRowFirstColumn="0" w:lastRowLastColumn="0"/>
              <w:rPr>
                <w:lang w:eastAsia="ru-RU"/>
              </w:rPr>
            </w:pPr>
            <w:r w:rsidRPr="001619CF">
              <w:rPr>
                <w:lang w:eastAsia="ru-RU"/>
              </w:rPr>
              <w:t>6,1</w:t>
            </w:r>
          </w:p>
        </w:tc>
      </w:tr>
      <w:tr w:rsidR="00DF50DC" w:rsidRPr="001619CF" w:rsidTr="0000146C">
        <w:tc>
          <w:tcPr>
            <w:cnfStyle w:val="001000000000" w:firstRow="0" w:lastRow="0" w:firstColumn="1" w:lastColumn="0" w:oddVBand="0" w:evenVBand="0" w:oddHBand="0" w:evenHBand="0" w:firstRowFirstColumn="0" w:firstRowLastColumn="0" w:lastRowFirstColumn="0" w:lastRowLastColumn="0"/>
            <w:tcW w:w="4955" w:type="dxa"/>
          </w:tcPr>
          <w:p w:rsidR="00DF50DC" w:rsidRPr="001619CF" w:rsidRDefault="00DF50DC" w:rsidP="00DF50DC">
            <w:pPr>
              <w:spacing w:line="220" w:lineRule="exact"/>
              <w:rPr>
                <w:lang w:eastAsia="ru-RU"/>
              </w:rPr>
            </w:pPr>
            <w:r w:rsidRPr="001619CF">
              <w:rPr>
                <w:lang w:eastAsia="ru-RU"/>
              </w:rPr>
              <w:t>Кол-во застрахованных, имеющих покрытие медицин</w:t>
            </w:r>
            <w:r w:rsidR="0000146C">
              <w:rPr>
                <w:lang w:eastAsia="ru-RU"/>
              </w:rPr>
              <w:t>-</w:t>
            </w:r>
            <w:r w:rsidRPr="001619CF">
              <w:rPr>
                <w:lang w:eastAsia="ru-RU"/>
              </w:rPr>
              <w:t>ского обслуживания по линии Комите</w:t>
            </w:r>
            <w:r w:rsidR="0000146C">
              <w:rPr>
                <w:lang w:eastAsia="ru-RU"/>
              </w:rPr>
              <w:t>та Имама</w:t>
            </w:r>
            <w:r w:rsidR="0000146C">
              <w:rPr>
                <w:lang w:eastAsia="ru-RU"/>
              </w:rPr>
              <w:br/>
              <w:t xml:space="preserve">Хомейни </w:t>
            </w:r>
            <w:r w:rsidRPr="001619CF">
              <w:rPr>
                <w:lang w:eastAsia="ru-RU"/>
              </w:rPr>
              <w:t>по оказанию пом</w:t>
            </w:r>
            <w:r w:rsidRPr="001619CF">
              <w:rPr>
                <w:lang w:eastAsia="ru-RU"/>
              </w:rPr>
              <w:t>о</w:t>
            </w:r>
            <w:r w:rsidRPr="001619CF">
              <w:rPr>
                <w:lang w:eastAsia="ru-RU"/>
              </w:rPr>
              <w:t>щи</w:t>
            </w:r>
          </w:p>
        </w:tc>
        <w:tc>
          <w:tcPr>
            <w:tcW w:w="1288" w:type="dxa"/>
          </w:tcPr>
          <w:p w:rsidR="00DF50DC" w:rsidRPr="001619CF" w:rsidRDefault="00DF50DC" w:rsidP="00DF50DC">
            <w:pPr>
              <w:spacing w:line="220" w:lineRule="exact"/>
              <w:cnfStyle w:val="000000000000" w:firstRow="0" w:lastRow="0" w:firstColumn="0" w:lastColumn="0" w:oddVBand="0" w:evenVBand="0" w:oddHBand="0" w:evenHBand="0" w:firstRowFirstColumn="0" w:firstRowLastColumn="0" w:lastRowFirstColumn="0" w:lastRowLastColumn="0"/>
              <w:rPr>
                <w:lang w:eastAsia="ru-RU"/>
              </w:rPr>
            </w:pPr>
            <w:r w:rsidRPr="001619CF">
              <w:rPr>
                <w:lang w:eastAsia="ru-RU"/>
              </w:rPr>
              <w:t>1 000 чел</w:t>
            </w:r>
            <w:r w:rsidRPr="001619CF">
              <w:rPr>
                <w:lang w:eastAsia="ru-RU"/>
              </w:rPr>
              <w:t>о</w:t>
            </w:r>
            <w:r w:rsidRPr="001619CF">
              <w:rPr>
                <w:lang w:eastAsia="ru-RU"/>
              </w:rPr>
              <w:t>век</w:t>
            </w:r>
          </w:p>
        </w:tc>
        <w:tc>
          <w:tcPr>
            <w:tcW w:w="1064" w:type="dxa"/>
          </w:tcPr>
          <w:p w:rsidR="00DF50DC" w:rsidRPr="001619CF" w:rsidRDefault="00DF50DC" w:rsidP="00DF50DC">
            <w:pPr>
              <w:spacing w:line="220" w:lineRule="exact"/>
              <w:cnfStyle w:val="000000000000" w:firstRow="0" w:lastRow="0" w:firstColumn="0" w:lastColumn="0" w:oddVBand="0" w:evenVBand="0" w:oddHBand="0" w:evenHBand="0" w:firstRowFirstColumn="0" w:firstRowLastColumn="0" w:lastRowFirstColumn="0" w:lastRowLastColumn="0"/>
              <w:rPr>
                <w:lang w:eastAsia="ru-RU"/>
              </w:rPr>
            </w:pPr>
            <w:r w:rsidRPr="001619CF">
              <w:rPr>
                <w:lang w:eastAsia="ru-RU"/>
              </w:rPr>
              <w:t>1 518</w:t>
            </w:r>
          </w:p>
        </w:tc>
        <w:tc>
          <w:tcPr>
            <w:tcW w:w="1246" w:type="dxa"/>
          </w:tcPr>
          <w:p w:rsidR="00DF50DC" w:rsidRPr="001619CF" w:rsidRDefault="00DF50DC" w:rsidP="00DF50DC">
            <w:pPr>
              <w:spacing w:line="220" w:lineRule="exact"/>
              <w:cnfStyle w:val="000000000000" w:firstRow="0" w:lastRow="0" w:firstColumn="0" w:lastColumn="0" w:oddVBand="0" w:evenVBand="0" w:oddHBand="0" w:evenHBand="0" w:firstRowFirstColumn="0" w:firstRowLastColumn="0" w:lastRowFirstColumn="0" w:lastRowLastColumn="0"/>
              <w:rPr>
                <w:lang w:eastAsia="ru-RU"/>
              </w:rPr>
            </w:pPr>
            <w:r w:rsidRPr="001619CF">
              <w:rPr>
                <w:lang w:eastAsia="ru-RU"/>
              </w:rPr>
              <w:t>1,7</w:t>
            </w:r>
          </w:p>
        </w:tc>
      </w:tr>
    </w:tbl>
    <w:p w:rsidR="00DF50DC" w:rsidRPr="006266C3" w:rsidRDefault="00DF50DC" w:rsidP="0000146C">
      <w:pPr>
        <w:pStyle w:val="H23GR"/>
      </w:pPr>
      <w:r>
        <w:tab/>
      </w:r>
      <w:r>
        <w:tab/>
      </w:r>
      <w:r w:rsidRPr="006266C3">
        <w:t>Показатели социальной защиты – 2008 год</w:t>
      </w:r>
    </w:p>
    <w:tbl>
      <w:tblPr>
        <w:tblStyle w:val="TabNum"/>
        <w:tblW w:w="8525" w:type="dxa"/>
        <w:tblInd w:w="1134" w:type="dxa"/>
        <w:tblLook w:val="01E0" w:firstRow="1" w:lastRow="1" w:firstColumn="1" w:lastColumn="1" w:noHBand="0" w:noVBand="0"/>
      </w:tblPr>
      <w:tblGrid>
        <w:gridCol w:w="4969"/>
        <w:gridCol w:w="1274"/>
        <w:gridCol w:w="1064"/>
        <w:gridCol w:w="1218"/>
      </w:tblGrid>
      <w:tr w:rsidR="00DF50DC" w:rsidRPr="001619CF" w:rsidTr="0000146C">
        <w:trPr>
          <w:tblHeader/>
        </w:trPr>
        <w:tc>
          <w:tcPr>
            <w:cnfStyle w:val="001000000000" w:firstRow="0" w:lastRow="0" w:firstColumn="1" w:lastColumn="0" w:oddVBand="0" w:evenVBand="0" w:oddHBand="0" w:evenHBand="0" w:firstRowFirstColumn="0" w:firstRowLastColumn="0" w:lastRowFirstColumn="0" w:lastRowLastColumn="0"/>
            <w:tcW w:w="4969" w:type="dxa"/>
            <w:tcBorders>
              <w:bottom w:val="single" w:sz="12" w:space="0" w:color="auto"/>
            </w:tcBorders>
            <w:shd w:val="clear" w:color="auto" w:fill="auto"/>
          </w:tcPr>
          <w:p w:rsidR="00DF50DC" w:rsidRPr="001619CF" w:rsidRDefault="00DF50DC" w:rsidP="00DF50DC">
            <w:pPr>
              <w:spacing w:before="80" w:after="80" w:line="200" w:lineRule="exact"/>
              <w:rPr>
                <w:i/>
                <w:sz w:val="16"/>
                <w:lang w:eastAsia="ru-RU"/>
              </w:rPr>
            </w:pPr>
            <w:r w:rsidRPr="001619CF">
              <w:rPr>
                <w:i/>
                <w:sz w:val="16"/>
                <w:lang w:eastAsia="ru-RU"/>
              </w:rPr>
              <w:t>Показатель</w:t>
            </w:r>
          </w:p>
        </w:tc>
        <w:tc>
          <w:tcPr>
            <w:tcW w:w="1274" w:type="dxa"/>
            <w:tcBorders>
              <w:top w:val="single" w:sz="4" w:space="0" w:color="auto"/>
              <w:bottom w:val="single" w:sz="12" w:space="0" w:color="auto"/>
            </w:tcBorders>
            <w:shd w:val="clear" w:color="auto" w:fill="auto"/>
          </w:tcPr>
          <w:p w:rsidR="00DF50DC" w:rsidRPr="001619CF" w:rsidRDefault="00DF50DC" w:rsidP="00DF50DC">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lang w:eastAsia="ru-RU"/>
              </w:rPr>
            </w:pPr>
            <w:r w:rsidRPr="001619CF">
              <w:rPr>
                <w:i/>
                <w:sz w:val="16"/>
                <w:lang w:eastAsia="ru-RU"/>
              </w:rPr>
              <w:t>Единица</w:t>
            </w:r>
          </w:p>
        </w:tc>
        <w:tc>
          <w:tcPr>
            <w:tcW w:w="1064" w:type="dxa"/>
            <w:tcBorders>
              <w:top w:val="single" w:sz="4" w:space="0" w:color="auto"/>
              <w:bottom w:val="single" w:sz="12" w:space="0" w:color="auto"/>
            </w:tcBorders>
            <w:shd w:val="clear" w:color="auto" w:fill="auto"/>
          </w:tcPr>
          <w:p w:rsidR="00DF50DC" w:rsidRPr="001619CF" w:rsidRDefault="00DF50DC" w:rsidP="00DF50DC">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lang w:eastAsia="ru-RU"/>
              </w:rPr>
            </w:pPr>
            <w:r w:rsidRPr="001619CF">
              <w:rPr>
                <w:i/>
                <w:sz w:val="16"/>
                <w:lang w:eastAsia="ru-RU"/>
              </w:rPr>
              <w:t>Кол-во</w:t>
            </w:r>
          </w:p>
        </w:tc>
        <w:tc>
          <w:tcPr>
            <w:tcW w:w="1218" w:type="dxa"/>
            <w:tcBorders>
              <w:top w:val="single" w:sz="4" w:space="0" w:color="auto"/>
              <w:bottom w:val="single" w:sz="12" w:space="0" w:color="auto"/>
            </w:tcBorders>
            <w:shd w:val="clear" w:color="auto" w:fill="auto"/>
          </w:tcPr>
          <w:p w:rsidR="00DF50DC" w:rsidRPr="001619CF" w:rsidRDefault="00DF50DC" w:rsidP="00DF50DC">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lang w:eastAsia="ru-RU"/>
              </w:rPr>
            </w:pPr>
            <w:r w:rsidRPr="001619CF">
              <w:rPr>
                <w:i/>
                <w:sz w:val="16"/>
                <w:lang w:eastAsia="ru-RU"/>
              </w:rPr>
              <w:t xml:space="preserve">Изменение в % </w:t>
            </w:r>
            <w:r w:rsidRPr="001619CF">
              <w:rPr>
                <w:i/>
                <w:sz w:val="16"/>
                <w:lang w:eastAsia="ru-RU"/>
              </w:rPr>
              <w:br/>
              <w:t>(по сравнению с 2007 г</w:t>
            </w:r>
            <w:r w:rsidR="00B2761D">
              <w:rPr>
                <w:i/>
                <w:sz w:val="16"/>
                <w:lang w:eastAsia="ru-RU"/>
              </w:rPr>
              <w:t>одом</w:t>
            </w:r>
            <w:r w:rsidRPr="001619CF">
              <w:rPr>
                <w:i/>
                <w:sz w:val="16"/>
                <w:lang w:eastAsia="ru-RU"/>
              </w:rPr>
              <w:t>)</w:t>
            </w:r>
          </w:p>
        </w:tc>
      </w:tr>
      <w:tr w:rsidR="00DF50DC" w:rsidRPr="001619CF" w:rsidTr="0000146C">
        <w:tc>
          <w:tcPr>
            <w:cnfStyle w:val="001000000000" w:firstRow="0" w:lastRow="0" w:firstColumn="1" w:lastColumn="0" w:oddVBand="0" w:evenVBand="0" w:oddHBand="0" w:evenHBand="0" w:firstRowFirstColumn="0" w:firstRowLastColumn="0" w:lastRowFirstColumn="0" w:lastRowLastColumn="0"/>
            <w:tcW w:w="4969" w:type="dxa"/>
            <w:tcBorders>
              <w:top w:val="single" w:sz="12" w:space="0" w:color="auto"/>
            </w:tcBorders>
          </w:tcPr>
          <w:p w:rsidR="00DF50DC" w:rsidRPr="001619CF" w:rsidRDefault="00DF50DC" w:rsidP="00DF50DC">
            <w:pPr>
              <w:spacing w:line="220" w:lineRule="exact"/>
              <w:rPr>
                <w:lang w:eastAsia="ru-RU"/>
              </w:rPr>
            </w:pPr>
            <w:r w:rsidRPr="001619CF">
              <w:rPr>
                <w:lang w:eastAsia="ru-RU"/>
              </w:rPr>
              <w:t>Застрахованные в Организации соци</w:t>
            </w:r>
            <w:r w:rsidR="0000146C">
              <w:rPr>
                <w:lang w:eastAsia="ru-RU"/>
              </w:rPr>
              <w:t>альной защиты</w:t>
            </w:r>
            <w:r w:rsidR="0000146C">
              <w:rPr>
                <w:lang w:eastAsia="ru-RU"/>
              </w:rPr>
              <w:br/>
            </w:r>
            <w:r w:rsidRPr="001619CF">
              <w:rPr>
                <w:lang w:eastAsia="ru-RU"/>
              </w:rPr>
              <w:t>в ко</w:t>
            </w:r>
            <w:r w:rsidRPr="001619CF">
              <w:rPr>
                <w:lang w:eastAsia="ru-RU"/>
              </w:rPr>
              <w:t>н</w:t>
            </w:r>
            <w:r w:rsidRPr="001619CF">
              <w:rPr>
                <w:lang w:eastAsia="ru-RU"/>
              </w:rPr>
              <w:t>це года</w:t>
            </w:r>
          </w:p>
        </w:tc>
        <w:tc>
          <w:tcPr>
            <w:tcW w:w="1274" w:type="dxa"/>
            <w:tcBorders>
              <w:top w:val="single" w:sz="12" w:space="0" w:color="auto"/>
            </w:tcBorders>
          </w:tcPr>
          <w:p w:rsidR="00DF50DC" w:rsidRPr="001619CF" w:rsidRDefault="00DF50DC" w:rsidP="00DF50DC">
            <w:pPr>
              <w:spacing w:line="220" w:lineRule="exact"/>
              <w:cnfStyle w:val="000000000000" w:firstRow="0" w:lastRow="0" w:firstColumn="0" w:lastColumn="0" w:oddVBand="0" w:evenVBand="0" w:oddHBand="0" w:evenHBand="0" w:firstRowFirstColumn="0" w:firstRowLastColumn="0" w:lastRowFirstColumn="0" w:lastRowLastColumn="0"/>
              <w:rPr>
                <w:lang w:eastAsia="ru-RU"/>
              </w:rPr>
            </w:pPr>
            <w:r w:rsidRPr="001619CF">
              <w:rPr>
                <w:lang w:eastAsia="ru-RU"/>
              </w:rPr>
              <w:t>1 000 чел</w:t>
            </w:r>
            <w:r w:rsidRPr="001619CF">
              <w:rPr>
                <w:lang w:eastAsia="ru-RU"/>
              </w:rPr>
              <w:t>о</w:t>
            </w:r>
            <w:r w:rsidRPr="001619CF">
              <w:rPr>
                <w:lang w:eastAsia="ru-RU"/>
              </w:rPr>
              <w:t>век</w:t>
            </w:r>
          </w:p>
        </w:tc>
        <w:tc>
          <w:tcPr>
            <w:tcW w:w="1064" w:type="dxa"/>
            <w:tcBorders>
              <w:top w:val="single" w:sz="12" w:space="0" w:color="auto"/>
            </w:tcBorders>
          </w:tcPr>
          <w:p w:rsidR="00DF50DC" w:rsidRPr="001619CF" w:rsidRDefault="00DF50DC" w:rsidP="00DF50DC">
            <w:pPr>
              <w:spacing w:line="220" w:lineRule="exact"/>
              <w:cnfStyle w:val="000000000000" w:firstRow="0" w:lastRow="0" w:firstColumn="0" w:lastColumn="0" w:oddVBand="0" w:evenVBand="0" w:oddHBand="0" w:evenHBand="0" w:firstRowFirstColumn="0" w:firstRowLastColumn="0" w:lastRowFirstColumn="0" w:lastRowLastColumn="0"/>
              <w:rPr>
                <w:lang w:eastAsia="ru-RU"/>
              </w:rPr>
            </w:pPr>
            <w:r w:rsidRPr="001619CF">
              <w:rPr>
                <w:lang w:eastAsia="ru-RU"/>
              </w:rPr>
              <w:t>9</w:t>
            </w:r>
            <w:r w:rsidRPr="0000146C">
              <w:rPr>
                <w:lang w:eastAsia="ru-RU"/>
              </w:rPr>
              <w:t xml:space="preserve"> </w:t>
            </w:r>
            <w:r w:rsidRPr="001619CF">
              <w:rPr>
                <w:lang w:eastAsia="ru-RU"/>
              </w:rPr>
              <w:t>152</w:t>
            </w:r>
          </w:p>
        </w:tc>
        <w:tc>
          <w:tcPr>
            <w:tcW w:w="1218" w:type="dxa"/>
            <w:tcBorders>
              <w:top w:val="single" w:sz="12" w:space="0" w:color="auto"/>
            </w:tcBorders>
          </w:tcPr>
          <w:p w:rsidR="00DF50DC" w:rsidRPr="001619CF" w:rsidRDefault="00DF50DC" w:rsidP="00DF50DC">
            <w:pPr>
              <w:spacing w:line="220" w:lineRule="exact"/>
              <w:cnfStyle w:val="000000000000" w:firstRow="0" w:lastRow="0" w:firstColumn="0" w:lastColumn="0" w:oddVBand="0" w:evenVBand="0" w:oddHBand="0" w:evenHBand="0" w:firstRowFirstColumn="0" w:firstRowLastColumn="0" w:lastRowFirstColumn="0" w:lastRowLastColumn="0"/>
              <w:rPr>
                <w:lang w:eastAsia="ru-RU"/>
              </w:rPr>
            </w:pPr>
            <w:r w:rsidRPr="001619CF">
              <w:rPr>
                <w:lang w:eastAsia="ru-RU"/>
              </w:rPr>
              <w:t>8,4</w:t>
            </w:r>
          </w:p>
        </w:tc>
      </w:tr>
      <w:tr w:rsidR="00DF50DC" w:rsidRPr="001619CF" w:rsidTr="0000146C">
        <w:tc>
          <w:tcPr>
            <w:cnfStyle w:val="001000000000" w:firstRow="0" w:lastRow="0" w:firstColumn="1" w:lastColumn="0" w:oddVBand="0" w:evenVBand="0" w:oddHBand="0" w:evenHBand="0" w:firstRowFirstColumn="0" w:firstRowLastColumn="0" w:lastRowFirstColumn="0" w:lastRowLastColumn="0"/>
            <w:tcW w:w="4969" w:type="dxa"/>
          </w:tcPr>
          <w:p w:rsidR="00DF50DC" w:rsidRPr="001619CF" w:rsidRDefault="00DF50DC" w:rsidP="00DF50DC">
            <w:pPr>
              <w:spacing w:line="220" w:lineRule="exact"/>
              <w:rPr>
                <w:lang w:eastAsia="ru-RU"/>
              </w:rPr>
            </w:pPr>
            <w:r w:rsidRPr="001619CF">
              <w:rPr>
                <w:lang w:eastAsia="ru-RU"/>
              </w:rPr>
              <w:t>Застрахованные и их иждивенцы, охваченные деятельн</w:t>
            </w:r>
            <w:r w:rsidRPr="001619CF">
              <w:rPr>
                <w:lang w:eastAsia="ru-RU"/>
              </w:rPr>
              <w:t>о</w:t>
            </w:r>
            <w:r w:rsidRPr="001619CF">
              <w:rPr>
                <w:lang w:eastAsia="ru-RU"/>
              </w:rPr>
              <w:t>стью Орг</w:t>
            </w:r>
            <w:r w:rsidRPr="001619CF">
              <w:rPr>
                <w:lang w:eastAsia="ru-RU"/>
              </w:rPr>
              <w:t>а</w:t>
            </w:r>
            <w:r w:rsidRPr="001619CF">
              <w:rPr>
                <w:lang w:eastAsia="ru-RU"/>
              </w:rPr>
              <w:t>низации социальной защиты, на конец года</w:t>
            </w:r>
          </w:p>
        </w:tc>
        <w:tc>
          <w:tcPr>
            <w:tcW w:w="1274" w:type="dxa"/>
          </w:tcPr>
          <w:p w:rsidR="00DF50DC" w:rsidRPr="001619CF" w:rsidRDefault="00DF50DC" w:rsidP="00DF50DC">
            <w:pPr>
              <w:spacing w:line="220" w:lineRule="exact"/>
              <w:cnfStyle w:val="000000000000" w:firstRow="0" w:lastRow="0" w:firstColumn="0" w:lastColumn="0" w:oddVBand="0" w:evenVBand="0" w:oddHBand="0" w:evenHBand="0" w:firstRowFirstColumn="0" w:firstRowLastColumn="0" w:lastRowFirstColumn="0" w:lastRowLastColumn="0"/>
              <w:rPr>
                <w:lang w:eastAsia="ru-RU"/>
              </w:rPr>
            </w:pPr>
            <w:r w:rsidRPr="001619CF">
              <w:rPr>
                <w:lang w:eastAsia="ru-RU"/>
              </w:rPr>
              <w:t>1 000 чел</w:t>
            </w:r>
            <w:r w:rsidRPr="001619CF">
              <w:rPr>
                <w:lang w:eastAsia="ru-RU"/>
              </w:rPr>
              <w:t>о</w:t>
            </w:r>
            <w:r w:rsidRPr="001619CF">
              <w:rPr>
                <w:lang w:eastAsia="ru-RU"/>
              </w:rPr>
              <w:t>век</w:t>
            </w:r>
          </w:p>
        </w:tc>
        <w:tc>
          <w:tcPr>
            <w:tcW w:w="1064" w:type="dxa"/>
          </w:tcPr>
          <w:p w:rsidR="00DF50DC" w:rsidRPr="001619CF" w:rsidRDefault="00DF50DC" w:rsidP="00DF50DC">
            <w:pPr>
              <w:spacing w:line="220" w:lineRule="exact"/>
              <w:cnfStyle w:val="000000000000" w:firstRow="0" w:lastRow="0" w:firstColumn="0" w:lastColumn="0" w:oddVBand="0" w:evenVBand="0" w:oddHBand="0" w:evenHBand="0" w:firstRowFirstColumn="0" w:firstRowLastColumn="0" w:lastRowFirstColumn="0" w:lastRowLastColumn="0"/>
              <w:rPr>
                <w:lang w:eastAsia="ru-RU"/>
              </w:rPr>
            </w:pPr>
            <w:r w:rsidRPr="001619CF">
              <w:rPr>
                <w:lang w:eastAsia="ru-RU"/>
              </w:rPr>
              <w:t>25</w:t>
            </w:r>
            <w:r>
              <w:rPr>
                <w:lang w:val="en-US" w:eastAsia="ru-RU"/>
              </w:rPr>
              <w:t xml:space="preserve"> </w:t>
            </w:r>
            <w:r w:rsidRPr="001619CF">
              <w:rPr>
                <w:lang w:eastAsia="ru-RU"/>
              </w:rPr>
              <w:t>365</w:t>
            </w:r>
          </w:p>
        </w:tc>
        <w:tc>
          <w:tcPr>
            <w:tcW w:w="1218" w:type="dxa"/>
          </w:tcPr>
          <w:p w:rsidR="00DF50DC" w:rsidRPr="001619CF" w:rsidRDefault="00DF50DC" w:rsidP="00DF50DC">
            <w:pPr>
              <w:spacing w:line="220" w:lineRule="exact"/>
              <w:cnfStyle w:val="000000000000" w:firstRow="0" w:lastRow="0" w:firstColumn="0" w:lastColumn="0" w:oddVBand="0" w:evenVBand="0" w:oddHBand="0" w:evenHBand="0" w:firstRowFirstColumn="0" w:firstRowLastColumn="0" w:lastRowFirstColumn="0" w:lastRowLastColumn="0"/>
              <w:rPr>
                <w:lang w:eastAsia="ru-RU"/>
              </w:rPr>
            </w:pPr>
            <w:r w:rsidRPr="001619CF">
              <w:rPr>
                <w:lang w:eastAsia="ru-RU"/>
              </w:rPr>
              <w:t>3,8</w:t>
            </w:r>
          </w:p>
        </w:tc>
      </w:tr>
      <w:tr w:rsidR="00DF50DC" w:rsidRPr="001619CF" w:rsidTr="0000146C">
        <w:tc>
          <w:tcPr>
            <w:cnfStyle w:val="001000000000" w:firstRow="0" w:lastRow="0" w:firstColumn="1" w:lastColumn="0" w:oddVBand="0" w:evenVBand="0" w:oddHBand="0" w:evenHBand="0" w:firstRowFirstColumn="0" w:firstRowLastColumn="0" w:lastRowFirstColumn="0" w:lastRowLastColumn="0"/>
            <w:tcW w:w="4969" w:type="dxa"/>
          </w:tcPr>
          <w:p w:rsidR="00DF50DC" w:rsidRPr="001619CF" w:rsidRDefault="00DF50DC" w:rsidP="00DF50DC">
            <w:pPr>
              <w:spacing w:line="220" w:lineRule="exact"/>
              <w:rPr>
                <w:lang w:eastAsia="ru-RU"/>
              </w:rPr>
            </w:pPr>
            <w:r w:rsidRPr="001619CF">
              <w:rPr>
                <w:lang w:eastAsia="ru-RU"/>
              </w:rPr>
              <w:t>Пенсионеры и их иждивенцы, охв</w:t>
            </w:r>
            <w:r w:rsidRPr="001619CF">
              <w:rPr>
                <w:lang w:eastAsia="ru-RU"/>
              </w:rPr>
              <w:t>а</w:t>
            </w:r>
            <w:r w:rsidRPr="001619CF">
              <w:rPr>
                <w:lang w:eastAsia="ru-RU"/>
              </w:rPr>
              <w:t>ченные деятельностью Организации социальной защиты, на к</w:t>
            </w:r>
            <w:r w:rsidRPr="001619CF">
              <w:rPr>
                <w:lang w:eastAsia="ru-RU"/>
              </w:rPr>
              <w:t>о</w:t>
            </w:r>
            <w:r w:rsidRPr="001619CF">
              <w:rPr>
                <w:lang w:eastAsia="ru-RU"/>
              </w:rPr>
              <w:t>нец года</w:t>
            </w:r>
          </w:p>
        </w:tc>
        <w:tc>
          <w:tcPr>
            <w:tcW w:w="1274" w:type="dxa"/>
          </w:tcPr>
          <w:p w:rsidR="00DF50DC" w:rsidRPr="001619CF" w:rsidRDefault="00DF50DC" w:rsidP="00DF50DC">
            <w:pPr>
              <w:spacing w:line="220" w:lineRule="exact"/>
              <w:cnfStyle w:val="000000000000" w:firstRow="0" w:lastRow="0" w:firstColumn="0" w:lastColumn="0" w:oddVBand="0" w:evenVBand="0" w:oddHBand="0" w:evenHBand="0" w:firstRowFirstColumn="0" w:firstRowLastColumn="0" w:lastRowFirstColumn="0" w:lastRowLastColumn="0"/>
              <w:rPr>
                <w:lang w:eastAsia="ru-RU"/>
              </w:rPr>
            </w:pPr>
            <w:r w:rsidRPr="001619CF">
              <w:rPr>
                <w:lang w:eastAsia="ru-RU"/>
              </w:rPr>
              <w:t>1 000 чел</w:t>
            </w:r>
            <w:r w:rsidRPr="001619CF">
              <w:rPr>
                <w:lang w:eastAsia="ru-RU"/>
              </w:rPr>
              <w:t>о</w:t>
            </w:r>
            <w:r w:rsidRPr="001619CF">
              <w:rPr>
                <w:lang w:eastAsia="ru-RU"/>
              </w:rPr>
              <w:t>век</w:t>
            </w:r>
          </w:p>
        </w:tc>
        <w:tc>
          <w:tcPr>
            <w:tcW w:w="1064" w:type="dxa"/>
          </w:tcPr>
          <w:p w:rsidR="00DF50DC" w:rsidRPr="001619CF" w:rsidRDefault="00DF50DC" w:rsidP="00DF50DC">
            <w:pPr>
              <w:spacing w:line="220" w:lineRule="exact"/>
              <w:cnfStyle w:val="000000000000" w:firstRow="0" w:lastRow="0" w:firstColumn="0" w:lastColumn="0" w:oddVBand="0" w:evenVBand="0" w:oddHBand="0" w:evenHBand="0" w:firstRowFirstColumn="0" w:firstRowLastColumn="0" w:lastRowFirstColumn="0" w:lastRowLastColumn="0"/>
              <w:rPr>
                <w:lang w:eastAsia="ru-RU"/>
              </w:rPr>
            </w:pPr>
            <w:r w:rsidRPr="001619CF">
              <w:rPr>
                <w:lang w:eastAsia="ru-RU"/>
              </w:rPr>
              <w:t>3</w:t>
            </w:r>
            <w:r>
              <w:rPr>
                <w:lang w:val="en-US" w:eastAsia="ru-RU"/>
              </w:rPr>
              <w:t xml:space="preserve"> </w:t>
            </w:r>
            <w:r w:rsidRPr="001619CF">
              <w:rPr>
                <w:lang w:eastAsia="ru-RU"/>
              </w:rPr>
              <w:t>675</w:t>
            </w:r>
          </w:p>
        </w:tc>
        <w:tc>
          <w:tcPr>
            <w:tcW w:w="1218" w:type="dxa"/>
          </w:tcPr>
          <w:p w:rsidR="00DF50DC" w:rsidRPr="001619CF" w:rsidRDefault="00DF50DC" w:rsidP="00DF50DC">
            <w:pPr>
              <w:spacing w:line="220" w:lineRule="exact"/>
              <w:cnfStyle w:val="000000000000" w:firstRow="0" w:lastRow="0" w:firstColumn="0" w:lastColumn="0" w:oddVBand="0" w:evenVBand="0" w:oddHBand="0" w:evenHBand="0" w:firstRowFirstColumn="0" w:firstRowLastColumn="0" w:lastRowFirstColumn="0" w:lastRowLastColumn="0"/>
              <w:rPr>
                <w:lang w:eastAsia="ru-RU"/>
              </w:rPr>
            </w:pPr>
            <w:r w:rsidRPr="001619CF">
              <w:rPr>
                <w:lang w:eastAsia="ru-RU"/>
              </w:rPr>
              <w:t>8,5</w:t>
            </w:r>
          </w:p>
        </w:tc>
      </w:tr>
      <w:tr w:rsidR="00DF50DC" w:rsidRPr="001619CF" w:rsidTr="0000146C">
        <w:tc>
          <w:tcPr>
            <w:cnfStyle w:val="001000000000" w:firstRow="0" w:lastRow="0" w:firstColumn="1" w:lastColumn="0" w:oddVBand="0" w:evenVBand="0" w:oddHBand="0" w:evenHBand="0" w:firstRowFirstColumn="0" w:firstRowLastColumn="0" w:lastRowFirstColumn="0" w:lastRowLastColumn="0"/>
            <w:tcW w:w="4969" w:type="dxa"/>
          </w:tcPr>
          <w:p w:rsidR="00DF50DC" w:rsidRPr="001619CF" w:rsidRDefault="00DF50DC" w:rsidP="00DF50DC">
            <w:pPr>
              <w:spacing w:line="220" w:lineRule="exact"/>
              <w:rPr>
                <w:lang w:eastAsia="ru-RU"/>
              </w:rPr>
            </w:pPr>
            <w:r w:rsidRPr="001619CF">
              <w:rPr>
                <w:lang w:eastAsia="ru-RU"/>
              </w:rPr>
              <w:t>Члены семьи застрахованных, поги</w:t>
            </w:r>
            <w:r w:rsidRPr="001619CF">
              <w:rPr>
                <w:lang w:eastAsia="ru-RU"/>
              </w:rPr>
              <w:t>б</w:t>
            </w:r>
            <w:r w:rsidRPr="001619CF">
              <w:rPr>
                <w:lang w:eastAsia="ru-RU"/>
              </w:rPr>
              <w:t>ших при несчастных случаях на прои</w:t>
            </w:r>
            <w:r w:rsidRPr="001619CF">
              <w:rPr>
                <w:lang w:eastAsia="ru-RU"/>
              </w:rPr>
              <w:t>з</w:t>
            </w:r>
            <w:r w:rsidRPr="001619CF">
              <w:rPr>
                <w:lang w:eastAsia="ru-RU"/>
              </w:rPr>
              <w:t>водстве</w:t>
            </w:r>
          </w:p>
        </w:tc>
        <w:tc>
          <w:tcPr>
            <w:tcW w:w="1274" w:type="dxa"/>
          </w:tcPr>
          <w:p w:rsidR="00DF50DC" w:rsidRPr="001619CF" w:rsidRDefault="00DF50DC" w:rsidP="00DF50DC">
            <w:pPr>
              <w:spacing w:line="220" w:lineRule="exact"/>
              <w:cnfStyle w:val="000000000000" w:firstRow="0" w:lastRow="0" w:firstColumn="0" w:lastColumn="0" w:oddVBand="0" w:evenVBand="0" w:oddHBand="0" w:evenHBand="0" w:firstRowFirstColumn="0" w:firstRowLastColumn="0" w:lastRowFirstColumn="0" w:lastRowLastColumn="0"/>
              <w:rPr>
                <w:lang w:eastAsia="ru-RU"/>
              </w:rPr>
            </w:pPr>
            <w:r w:rsidRPr="001619CF">
              <w:rPr>
                <w:lang w:eastAsia="ru-RU"/>
              </w:rPr>
              <w:t>1 000 чел</w:t>
            </w:r>
            <w:r w:rsidRPr="001619CF">
              <w:rPr>
                <w:lang w:eastAsia="ru-RU"/>
              </w:rPr>
              <w:t>о</w:t>
            </w:r>
            <w:r w:rsidRPr="001619CF">
              <w:rPr>
                <w:lang w:eastAsia="ru-RU"/>
              </w:rPr>
              <w:t>век</w:t>
            </w:r>
          </w:p>
        </w:tc>
        <w:tc>
          <w:tcPr>
            <w:tcW w:w="1064" w:type="dxa"/>
          </w:tcPr>
          <w:p w:rsidR="00DF50DC" w:rsidRPr="001619CF" w:rsidRDefault="00DF50DC" w:rsidP="00DF50DC">
            <w:pPr>
              <w:spacing w:line="220" w:lineRule="exact"/>
              <w:cnfStyle w:val="000000000000" w:firstRow="0" w:lastRow="0" w:firstColumn="0" w:lastColumn="0" w:oddVBand="0" w:evenVBand="0" w:oddHBand="0" w:evenHBand="0" w:firstRowFirstColumn="0" w:firstRowLastColumn="0" w:lastRowFirstColumn="0" w:lastRowLastColumn="0"/>
              <w:rPr>
                <w:lang w:eastAsia="ru-RU"/>
              </w:rPr>
            </w:pPr>
            <w:r w:rsidRPr="001619CF">
              <w:rPr>
                <w:lang w:eastAsia="ru-RU"/>
              </w:rPr>
              <w:t>83</w:t>
            </w:r>
          </w:p>
        </w:tc>
        <w:tc>
          <w:tcPr>
            <w:tcW w:w="1218" w:type="dxa"/>
          </w:tcPr>
          <w:p w:rsidR="00DF50DC" w:rsidRPr="001619CF" w:rsidRDefault="00DF50DC" w:rsidP="00DF50DC">
            <w:pPr>
              <w:spacing w:line="220" w:lineRule="exact"/>
              <w:cnfStyle w:val="000000000000" w:firstRow="0" w:lastRow="0" w:firstColumn="0" w:lastColumn="0" w:oddVBand="0" w:evenVBand="0" w:oddHBand="0" w:evenHBand="0" w:firstRowFirstColumn="0" w:firstRowLastColumn="0" w:lastRowFirstColumn="0" w:lastRowLastColumn="0"/>
              <w:rPr>
                <w:lang w:eastAsia="ru-RU"/>
              </w:rPr>
            </w:pPr>
            <w:r w:rsidRPr="001619CF">
              <w:rPr>
                <w:lang w:eastAsia="ru-RU"/>
              </w:rPr>
              <w:t>-29,1</w:t>
            </w:r>
          </w:p>
        </w:tc>
      </w:tr>
      <w:tr w:rsidR="00DF50DC" w:rsidRPr="001619CF" w:rsidTr="0000146C">
        <w:tc>
          <w:tcPr>
            <w:cnfStyle w:val="001000000000" w:firstRow="0" w:lastRow="0" w:firstColumn="1" w:lastColumn="0" w:oddVBand="0" w:evenVBand="0" w:oddHBand="0" w:evenHBand="0" w:firstRowFirstColumn="0" w:firstRowLastColumn="0" w:lastRowFirstColumn="0" w:lastRowLastColumn="0"/>
            <w:tcW w:w="4969" w:type="dxa"/>
          </w:tcPr>
          <w:p w:rsidR="00DF50DC" w:rsidRPr="001619CF" w:rsidRDefault="00DF50DC" w:rsidP="00DF50DC">
            <w:pPr>
              <w:spacing w:line="220" w:lineRule="exact"/>
              <w:rPr>
                <w:lang w:eastAsia="ru-RU"/>
              </w:rPr>
            </w:pPr>
            <w:r w:rsidRPr="001619CF">
              <w:rPr>
                <w:lang w:eastAsia="ru-RU"/>
              </w:rPr>
              <w:t>Члены семьи зас</w:t>
            </w:r>
            <w:r w:rsidR="0000146C">
              <w:rPr>
                <w:lang w:eastAsia="ru-RU"/>
              </w:rPr>
              <w:t>трахованных, ставших инвалидами</w:t>
            </w:r>
            <w:r w:rsidR="0000146C">
              <w:rPr>
                <w:lang w:eastAsia="ru-RU"/>
              </w:rPr>
              <w:br/>
            </w:r>
            <w:r w:rsidRPr="001619CF">
              <w:rPr>
                <w:lang w:eastAsia="ru-RU"/>
              </w:rPr>
              <w:t>при несчас</w:t>
            </w:r>
            <w:r w:rsidRPr="001619CF">
              <w:rPr>
                <w:lang w:eastAsia="ru-RU"/>
              </w:rPr>
              <w:t>т</w:t>
            </w:r>
            <w:r w:rsidRPr="001619CF">
              <w:rPr>
                <w:lang w:eastAsia="ru-RU"/>
              </w:rPr>
              <w:t>ных случаях на производстве</w:t>
            </w:r>
          </w:p>
        </w:tc>
        <w:tc>
          <w:tcPr>
            <w:tcW w:w="1274" w:type="dxa"/>
          </w:tcPr>
          <w:p w:rsidR="00DF50DC" w:rsidRPr="001619CF" w:rsidRDefault="00DF50DC" w:rsidP="00DF50DC">
            <w:pPr>
              <w:spacing w:line="220" w:lineRule="exact"/>
              <w:cnfStyle w:val="000000000000" w:firstRow="0" w:lastRow="0" w:firstColumn="0" w:lastColumn="0" w:oddVBand="0" w:evenVBand="0" w:oddHBand="0" w:evenHBand="0" w:firstRowFirstColumn="0" w:firstRowLastColumn="0" w:lastRowFirstColumn="0" w:lastRowLastColumn="0"/>
              <w:rPr>
                <w:lang w:eastAsia="ru-RU"/>
              </w:rPr>
            </w:pPr>
            <w:r w:rsidRPr="001619CF">
              <w:rPr>
                <w:lang w:eastAsia="ru-RU"/>
              </w:rPr>
              <w:t>1 000 чел</w:t>
            </w:r>
            <w:r w:rsidRPr="001619CF">
              <w:rPr>
                <w:lang w:eastAsia="ru-RU"/>
              </w:rPr>
              <w:t>о</w:t>
            </w:r>
            <w:r w:rsidRPr="001619CF">
              <w:rPr>
                <w:lang w:eastAsia="ru-RU"/>
              </w:rPr>
              <w:t>век</w:t>
            </w:r>
          </w:p>
        </w:tc>
        <w:tc>
          <w:tcPr>
            <w:tcW w:w="1064" w:type="dxa"/>
          </w:tcPr>
          <w:p w:rsidR="00DF50DC" w:rsidRPr="001619CF" w:rsidRDefault="00DF50DC" w:rsidP="00DF50DC">
            <w:pPr>
              <w:spacing w:line="220" w:lineRule="exact"/>
              <w:cnfStyle w:val="000000000000" w:firstRow="0" w:lastRow="0" w:firstColumn="0" w:lastColumn="0" w:oddVBand="0" w:evenVBand="0" w:oddHBand="0" w:evenHBand="0" w:firstRowFirstColumn="0" w:firstRowLastColumn="0" w:lastRowFirstColumn="0" w:lastRowLastColumn="0"/>
              <w:rPr>
                <w:lang w:eastAsia="ru-RU"/>
              </w:rPr>
            </w:pPr>
            <w:r w:rsidRPr="001619CF">
              <w:rPr>
                <w:lang w:eastAsia="ru-RU"/>
              </w:rPr>
              <w:t>1</w:t>
            </w:r>
            <w:r w:rsidRPr="0000146C">
              <w:rPr>
                <w:lang w:eastAsia="ru-RU"/>
              </w:rPr>
              <w:t xml:space="preserve"> </w:t>
            </w:r>
            <w:r w:rsidRPr="001619CF">
              <w:rPr>
                <w:lang w:eastAsia="ru-RU"/>
              </w:rPr>
              <w:t>050</w:t>
            </w:r>
          </w:p>
        </w:tc>
        <w:tc>
          <w:tcPr>
            <w:tcW w:w="1218" w:type="dxa"/>
          </w:tcPr>
          <w:p w:rsidR="00DF50DC" w:rsidRPr="001619CF" w:rsidRDefault="00DF50DC" w:rsidP="00DF50DC">
            <w:pPr>
              <w:spacing w:line="220" w:lineRule="exact"/>
              <w:cnfStyle w:val="000000000000" w:firstRow="0" w:lastRow="0" w:firstColumn="0" w:lastColumn="0" w:oddVBand="0" w:evenVBand="0" w:oddHBand="0" w:evenHBand="0" w:firstRowFirstColumn="0" w:firstRowLastColumn="0" w:lastRowFirstColumn="0" w:lastRowLastColumn="0"/>
              <w:rPr>
                <w:lang w:eastAsia="ru-RU"/>
              </w:rPr>
            </w:pPr>
            <w:r w:rsidRPr="001619CF">
              <w:rPr>
                <w:lang w:eastAsia="ru-RU"/>
              </w:rPr>
              <w:t>-11,3</w:t>
            </w:r>
          </w:p>
        </w:tc>
      </w:tr>
    </w:tbl>
    <w:p w:rsidR="00DF50DC" w:rsidRPr="00E87875" w:rsidRDefault="00DF50DC" w:rsidP="0000146C">
      <w:pPr>
        <w:tabs>
          <w:tab w:val="left" w:pos="1442"/>
        </w:tabs>
        <w:spacing w:before="120" w:line="220" w:lineRule="exact"/>
        <w:ind w:left="1440" w:hanging="193"/>
        <w:rPr>
          <w:sz w:val="18"/>
          <w:szCs w:val="18"/>
        </w:rPr>
      </w:pPr>
      <w:r w:rsidRPr="00E87875">
        <w:rPr>
          <w:i/>
          <w:sz w:val="18"/>
          <w:szCs w:val="18"/>
        </w:rPr>
        <w:t>Источник:</w:t>
      </w:r>
      <w:r w:rsidR="0000146C">
        <w:rPr>
          <w:sz w:val="18"/>
          <w:szCs w:val="18"/>
        </w:rPr>
        <w:t xml:space="preserve">  Организация социальной защиты.</w:t>
      </w:r>
    </w:p>
    <w:p w:rsidR="00DF50DC" w:rsidRPr="006266C3" w:rsidRDefault="00DF50DC" w:rsidP="00B2761D">
      <w:pPr>
        <w:pStyle w:val="Heading1"/>
        <w:pageBreakBefore/>
        <w:spacing w:before="240" w:after="120"/>
        <w:ind w:left="1134" w:hanging="1134"/>
        <w:jc w:val="left"/>
      </w:pPr>
      <w:r>
        <w:tab/>
      </w:r>
      <w:r>
        <w:tab/>
      </w:r>
      <w:r w:rsidRPr="006266C3">
        <w:t>Объекты, застрахованные в Организации социальной защиты, по типу</w:t>
      </w:r>
      <w:r>
        <w:br/>
      </w:r>
      <w:r w:rsidRPr="006266C3">
        <w:t xml:space="preserve">страхования </w:t>
      </w:r>
    </w:p>
    <w:tbl>
      <w:tblPr>
        <w:tblStyle w:val="TabNum"/>
        <w:tblW w:w="0" w:type="auto"/>
        <w:tblInd w:w="1134" w:type="dxa"/>
        <w:tblLayout w:type="fixed"/>
        <w:tblLook w:val="01E0" w:firstRow="1" w:lastRow="1" w:firstColumn="1" w:lastColumn="1" w:noHBand="0" w:noVBand="0"/>
      </w:tblPr>
      <w:tblGrid>
        <w:gridCol w:w="1344"/>
        <w:gridCol w:w="1112"/>
        <w:gridCol w:w="1772"/>
        <w:gridCol w:w="1427"/>
        <w:gridCol w:w="1428"/>
        <w:gridCol w:w="1456"/>
      </w:tblGrid>
      <w:tr w:rsidR="00DF50DC" w:rsidRPr="00E87875" w:rsidTr="00B2761D">
        <w:trPr>
          <w:trHeight w:val="20"/>
          <w:tblHeader/>
        </w:trPr>
        <w:tc>
          <w:tcPr>
            <w:cnfStyle w:val="001000000000" w:firstRow="0" w:lastRow="0" w:firstColumn="1" w:lastColumn="0" w:oddVBand="0" w:evenVBand="0" w:oddHBand="0" w:evenHBand="0" w:firstRowFirstColumn="0" w:firstRowLastColumn="0" w:lastRowFirstColumn="0" w:lastRowLastColumn="0"/>
            <w:tcW w:w="1344" w:type="dxa"/>
            <w:vMerge w:val="restart"/>
            <w:shd w:val="clear" w:color="auto" w:fill="auto"/>
          </w:tcPr>
          <w:p w:rsidR="00DF50DC" w:rsidRPr="00E87875" w:rsidRDefault="00DF50DC" w:rsidP="00DF50DC">
            <w:pPr>
              <w:spacing w:before="80" w:after="80" w:line="200" w:lineRule="exact"/>
              <w:rPr>
                <w:i/>
                <w:sz w:val="16"/>
              </w:rPr>
            </w:pPr>
            <w:r w:rsidRPr="00E87875">
              <w:rPr>
                <w:i/>
                <w:sz w:val="16"/>
              </w:rPr>
              <w:t>Год и</w:t>
            </w:r>
            <w:r w:rsidR="00B2761D">
              <w:rPr>
                <w:i/>
                <w:sz w:val="16"/>
              </w:rPr>
              <w:t xml:space="preserve"> </w:t>
            </w:r>
            <w:r w:rsidRPr="00E87875">
              <w:rPr>
                <w:i/>
                <w:sz w:val="16"/>
              </w:rPr>
              <w:t>прови</w:t>
            </w:r>
            <w:r w:rsidRPr="00E87875">
              <w:rPr>
                <w:i/>
                <w:sz w:val="16"/>
              </w:rPr>
              <w:t>н</w:t>
            </w:r>
            <w:r w:rsidRPr="00E87875">
              <w:rPr>
                <w:i/>
                <w:sz w:val="16"/>
              </w:rPr>
              <w:t>ция</w:t>
            </w:r>
          </w:p>
        </w:tc>
        <w:tc>
          <w:tcPr>
            <w:tcW w:w="1112" w:type="dxa"/>
            <w:vMerge w:val="restart"/>
            <w:tcBorders>
              <w:top w:val="single" w:sz="4" w:space="0" w:color="auto"/>
              <w:bottom w:val="nil"/>
            </w:tcBorders>
            <w:shd w:val="clear" w:color="auto" w:fill="auto"/>
          </w:tcPr>
          <w:p w:rsidR="00DF50DC" w:rsidRPr="00B2761D" w:rsidRDefault="00DF50DC" w:rsidP="00DF50DC">
            <w:pPr>
              <w:spacing w:before="80" w:after="80" w:line="200" w:lineRule="exact"/>
              <w:cnfStyle w:val="000000000000" w:firstRow="0" w:lastRow="0" w:firstColumn="0" w:lastColumn="0" w:oddVBand="0" w:evenVBand="0" w:oddHBand="0" w:evenHBand="0" w:firstRowFirstColumn="0" w:firstRowLastColumn="0" w:lastRowFirstColumn="0" w:lastRowLastColumn="0"/>
              <w:rPr>
                <w:b/>
                <w:i/>
                <w:sz w:val="16"/>
              </w:rPr>
            </w:pPr>
            <w:r w:rsidRPr="00B2761D">
              <w:rPr>
                <w:b/>
                <w:i/>
                <w:sz w:val="16"/>
              </w:rPr>
              <w:t>Всего</w:t>
            </w:r>
          </w:p>
        </w:tc>
        <w:tc>
          <w:tcPr>
            <w:tcW w:w="4627" w:type="dxa"/>
            <w:gridSpan w:val="3"/>
            <w:tcBorders>
              <w:top w:val="single" w:sz="4" w:space="0" w:color="auto"/>
              <w:bottom w:val="single" w:sz="4" w:space="0" w:color="auto"/>
            </w:tcBorders>
            <w:shd w:val="clear" w:color="auto" w:fill="auto"/>
          </w:tcPr>
          <w:p w:rsidR="00DF50DC" w:rsidRPr="00E87875" w:rsidRDefault="00DF50DC" w:rsidP="00DF50DC">
            <w:pPr>
              <w:spacing w:before="80" w:after="80" w:line="200" w:lineRule="exact"/>
              <w:jc w:val="center"/>
              <w:cnfStyle w:val="000000000000" w:firstRow="0" w:lastRow="0" w:firstColumn="0" w:lastColumn="0" w:oddVBand="0" w:evenVBand="0" w:oddHBand="0" w:evenHBand="0" w:firstRowFirstColumn="0" w:firstRowLastColumn="0" w:lastRowFirstColumn="0" w:lastRowLastColumn="0"/>
              <w:rPr>
                <w:i/>
                <w:sz w:val="16"/>
              </w:rPr>
            </w:pPr>
            <w:r w:rsidRPr="00E87875">
              <w:rPr>
                <w:i/>
                <w:sz w:val="16"/>
              </w:rPr>
              <w:t>Государственное страхов</w:t>
            </w:r>
            <w:r w:rsidRPr="00E87875">
              <w:rPr>
                <w:i/>
                <w:sz w:val="16"/>
              </w:rPr>
              <w:t>а</w:t>
            </w:r>
            <w:r w:rsidRPr="00E87875">
              <w:rPr>
                <w:i/>
                <w:sz w:val="16"/>
              </w:rPr>
              <w:t>ние</w:t>
            </w:r>
          </w:p>
        </w:tc>
        <w:tc>
          <w:tcPr>
            <w:tcW w:w="1456" w:type="dxa"/>
            <w:vMerge w:val="restart"/>
            <w:tcBorders>
              <w:top w:val="single" w:sz="4" w:space="0" w:color="auto"/>
              <w:bottom w:val="nil"/>
            </w:tcBorders>
            <w:shd w:val="clear" w:color="auto" w:fill="auto"/>
          </w:tcPr>
          <w:p w:rsidR="00DF50DC" w:rsidRPr="00E87875" w:rsidRDefault="00DF50DC" w:rsidP="00DF50DC">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E87875">
              <w:rPr>
                <w:i/>
                <w:sz w:val="16"/>
              </w:rPr>
              <w:t>Негосударстве</w:t>
            </w:r>
            <w:r w:rsidRPr="00E87875">
              <w:rPr>
                <w:i/>
                <w:sz w:val="16"/>
              </w:rPr>
              <w:t>н</w:t>
            </w:r>
            <w:r w:rsidRPr="00E87875">
              <w:rPr>
                <w:i/>
                <w:sz w:val="16"/>
              </w:rPr>
              <w:t>ное страхов</w:t>
            </w:r>
            <w:r w:rsidRPr="00E87875">
              <w:rPr>
                <w:i/>
                <w:sz w:val="16"/>
              </w:rPr>
              <w:t>а</w:t>
            </w:r>
            <w:r w:rsidRPr="00E87875">
              <w:rPr>
                <w:i/>
                <w:sz w:val="16"/>
              </w:rPr>
              <w:t>ние</w:t>
            </w:r>
          </w:p>
        </w:tc>
      </w:tr>
      <w:tr w:rsidR="00DF50DC" w:rsidRPr="00E87875" w:rsidTr="00B2761D">
        <w:trPr>
          <w:trHeight w:val="20"/>
          <w:tblHeader/>
        </w:trPr>
        <w:tc>
          <w:tcPr>
            <w:cnfStyle w:val="001000000000" w:firstRow="0" w:lastRow="0" w:firstColumn="1" w:lastColumn="0" w:oddVBand="0" w:evenVBand="0" w:oddHBand="0" w:evenHBand="0" w:firstRowFirstColumn="0" w:firstRowLastColumn="0" w:lastRowFirstColumn="0" w:lastRowLastColumn="0"/>
            <w:tcW w:w="1344" w:type="dxa"/>
            <w:vMerge/>
            <w:tcBorders>
              <w:top w:val="nil"/>
              <w:bottom w:val="single" w:sz="12" w:space="0" w:color="auto"/>
            </w:tcBorders>
            <w:shd w:val="clear" w:color="auto" w:fill="auto"/>
          </w:tcPr>
          <w:p w:rsidR="00DF50DC" w:rsidRPr="00E87875" w:rsidRDefault="00DF50DC" w:rsidP="00DF50DC">
            <w:pPr>
              <w:spacing w:before="80" w:after="80" w:line="200" w:lineRule="exact"/>
              <w:rPr>
                <w:i/>
                <w:sz w:val="16"/>
              </w:rPr>
            </w:pPr>
          </w:p>
        </w:tc>
        <w:tc>
          <w:tcPr>
            <w:tcW w:w="1112" w:type="dxa"/>
            <w:vMerge/>
            <w:tcBorders>
              <w:top w:val="nil"/>
              <w:bottom w:val="single" w:sz="12" w:space="0" w:color="auto"/>
            </w:tcBorders>
            <w:shd w:val="clear" w:color="auto" w:fill="auto"/>
          </w:tcPr>
          <w:p w:rsidR="00DF50DC" w:rsidRPr="00B2761D" w:rsidRDefault="00DF50DC" w:rsidP="00DF50DC">
            <w:pPr>
              <w:spacing w:before="80" w:after="80" w:line="200" w:lineRule="exact"/>
              <w:cnfStyle w:val="000000000000" w:firstRow="0" w:lastRow="0" w:firstColumn="0" w:lastColumn="0" w:oddVBand="0" w:evenVBand="0" w:oddHBand="0" w:evenHBand="0" w:firstRowFirstColumn="0" w:firstRowLastColumn="0" w:lastRowFirstColumn="0" w:lastRowLastColumn="0"/>
              <w:rPr>
                <w:b/>
                <w:i/>
                <w:sz w:val="16"/>
              </w:rPr>
            </w:pPr>
          </w:p>
        </w:tc>
        <w:tc>
          <w:tcPr>
            <w:tcW w:w="1772" w:type="dxa"/>
            <w:tcBorders>
              <w:top w:val="single" w:sz="4" w:space="0" w:color="auto"/>
              <w:bottom w:val="single" w:sz="12" w:space="0" w:color="auto"/>
            </w:tcBorders>
            <w:shd w:val="clear" w:color="auto" w:fill="auto"/>
          </w:tcPr>
          <w:p w:rsidR="00DF50DC" w:rsidRPr="00E87875" w:rsidRDefault="00DF50DC" w:rsidP="00DF50DC">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E87875">
              <w:rPr>
                <w:i/>
                <w:sz w:val="16"/>
              </w:rPr>
              <w:t>Всего в государстве</w:t>
            </w:r>
            <w:r w:rsidRPr="00E87875">
              <w:rPr>
                <w:i/>
                <w:sz w:val="16"/>
              </w:rPr>
              <w:t>н</w:t>
            </w:r>
            <w:r w:rsidRPr="00E87875">
              <w:rPr>
                <w:i/>
                <w:sz w:val="16"/>
              </w:rPr>
              <w:t>ном страхов</w:t>
            </w:r>
            <w:r w:rsidRPr="00E87875">
              <w:rPr>
                <w:i/>
                <w:sz w:val="16"/>
              </w:rPr>
              <w:t>а</w:t>
            </w:r>
            <w:r w:rsidRPr="00E87875">
              <w:rPr>
                <w:i/>
                <w:sz w:val="16"/>
              </w:rPr>
              <w:t>нии</w:t>
            </w:r>
          </w:p>
        </w:tc>
        <w:tc>
          <w:tcPr>
            <w:tcW w:w="1427" w:type="dxa"/>
            <w:tcBorders>
              <w:top w:val="single" w:sz="4" w:space="0" w:color="auto"/>
              <w:bottom w:val="single" w:sz="12" w:space="0" w:color="auto"/>
            </w:tcBorders>
            <w:shd w:val="clear" w:color="auto" w:fill="auto"/>
          </w:tcPr>
          <w:p w:rsidR="00DF50DC" w:rsidRPr="00E87875" w:rsidRDefault="00DF50DC" w:rsidP="00DF50DC">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E87875">
              <w:rPr>
                <w:i/>
                <w:sz w:val="16"/>
              </w:rPr>
              <w:t>По договору</w:t>
            </w:r>
          </w:p>
        </w:tc>
        <w:tc>
          <w:tcPr>
            <w:tcW w:w="1428" w:type="dxa"/>
            <w:tcBorders>
              <w:top w:val="single" w:sz="4" w:space="0" w:color="auto"/>
              <w:bottom w:val="single" w:sz="12" w:space="0" w:color="auto"/>
            </w:tcBorders>
            <w:shd w:val="clear" w:color="auto" w:fill="auto"/>
          </w:tcPr>
          <w:p w:rsidR="00DF50DC" w:rsidRPr="00E87875" w:rsidRDefault="00DF50DC" w:rsidP="00DF50DC">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E87875">
              <w:rPr>
                <w:i/>
                <w:sz w:val="16"/>
              </w:rPr>
              <w:t>Не по дог</w:t>
            </w:r>
            <w:r w:rsidRPr="00E87875">
              <w:rPr>
                <w:i/>
                <w:sz w:val="16"/>
              </w:rPr>
              <w:t>о</w:t>
            </w:r>
            <w:r w:rsidRPr="00E87875">
              <w:rPr>
                <w:i/>
                <w:sz w:val="16"/>
              </w:rPr>
              <w:t>вору</w:t>
            </w:r>
          </w:p>
        </w:tc>
        <w:tc>
          <w:tcPr>
            <w:tcW w:w="1456" w:type="dxa"/>
            <w:vMerge/>
            <w:tcBorders>
              <w:top w:val="nil"/>
              <w:bottom w:val="single" w:sz="12" w:space="0" w:color="auto"/>
            </w:tcBorders>
            <w:shd w:val="clear" w:color="auto" w:fill="auto"/>
          </w:tcPr>
          <w:p w:rsidR="00DF50DC" w:rsidRPr="00E87875" w:rsidRDefault="00DF50DC" w:rsidP="00DF50DC">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p>
        </w:tc>
      </w:tr>
      <w:tr w:rsidR="00DF50DC" w:rsidRPr="00435CBF" w:rsidTr="00B2761D">
        <w:trPr>
          <w:trHeight w:val="20"/>
        </w:trPr>
        <w:tc>
          <w:tcPr>
            <w:cnfStyle w:val="001000000000" w:firstRow="0" w:lastRow="0" w:firstColumn="1" w:lastColumn="0" w:oddVBand="0" w:evenVBand="0" w:oddHBand="0" w:evenHBand="0" w:firstRowFirstColumn="0" w:firstRowLastColumn="0" w:lastRowFirstColumn="0" w:lastRowLastColumn="0"/>
            <w:tcW w:w="1344" w:type="dxa"/>
            <w:tcBorders>
              <w:top w:val="single" w:sz="12" w:space="0" w:color="auto"/>
            </w:tcBorders>
          </w:tcPr>
          <w:p w:rsidR="00DF50DC" w:rsidRPr="00E87875" w:rsidRDefault="00DF50DC" w:rsidP="00DF50DC">
            <w:pPr>
              <w:spacing w:line="220" w:lineRule="exact"/>
              <w:rPr>
                <w:lang w:eastAsia="ru-RU"/>
              </w:rPr>
            </w:pPr>
            <w:r w:rsidRPr="00E87875">
              <w:rPr>
                <w:lang w:eastAsia="ru-RU"/>
              </w:rPr>
              <w:t>1991</w:t>
            </w:r>
          </w:p>
        </w:tc>
        <w:tc>
          <w:tcPr>
            <w:tcW w:w="1112" w:type="dxa"/>
            <w:tcBorders>
              <w:top w:val="single" w:sz="12" w:space="0" w:color="auto"/>
            </w:tcBorders>
          </w:tcPr>
          <w:p w:rsidR="00DF50DC" w:rsidRPr="00B2761D" w:rsidRDefault="00DF50DC" w:rsidP="00DF50DC">
            <w:pPr>
              <w:spacing w:line="220" w:lineRule="exact"/>
              <w:cnfStyle w:val="000000000000" w:firstRow="0" w:lastRow="0" w:firstColumn="0" w:lastColumn="0" w:oddVBand="0" w:evenVBand="0" w:oddHBand="0" w:evenHBand="0" w:firstRowFirstColumn="0" w:firstRowLastColumn="0" w:lastRowFirstColumn="0" w:lastRowLastColumn="0"/>
              <w:rPr>
                <w:b/>
                <w:lang w:eastAsia="ru-RU"/>
              </w:rPr>
            </w:pPr>
            <w:r w:rsidRPr="00B2761D">
              <w:rPr>
                <w:b/>
                <w:lang w:eastAsia="ru-RU"/>
              </w:rPr>
              <w:t>438 247</w:t>
            </w:r>
          </w:p>
        </w:tc>
        <w:tc>
          <w:tcPr>
            <w:tcW w:w="1772" w:type="dxa"/>
            <w:tcBorders>
              <w:top w:val="single" w:sz="12" w:space="0" w:color="auto"/>
            </w:tcBorders>
          </w:tcPr>
          <w:p w:rsidR="00DF50DC" w:rsidRPr="00E87875" w:rsidRDefault="00DF50DC" w:rsidP="00DF50DC">
            <w:pPr>
              <w:spacing w:line="220" w:lineRule="exact"/>
              <w:cnfStyle w:val="000000000000" w:firstRow="0" w:lastRow="0" w:firstColumn="0" w:lastColumn="0" w:oddVBand="0" w:evenVBand="0" w:oddHBand="0" w:evenHBand="0" w:firstRowFirstColumn="0" w:firstRowLastColumn="0" w:lastRowFirstColumn="0" w:lastRowLastColumn="0"/>
              <w:rPr>
                <w:lang w:eastAsia="ru-RU"/>
              </w:rPr>
            </w:pPr>
            <w:r w:rsidRPr="00E87875">
              <w:rPr>
                <w:lang w:eastAsia="ru-RU"/>
              </w:rPr>
              <w:t>12 659</w:t>
            </w:r>
          </w:p>
        </w:tc>
        <w:tc>
          <w:tcPr>
            <w:tcW w:w="1427" w:type="dxa"/>
            <w:tcBorders>
              <w:top w:val="single" w:sz="12" w:space="0" w:color="auto"/>
            </w:tcBorders>
          </w:tcPr>
          <w:p w:rsidR="00DF50DC" w:rsidRPr="00E87875" w:rsidRDefault="00DF50DC" w:rsidP="00DF50DC">
            <w:pPr>
              <w:spacing w:line="220" w:lineRule="exact"/>
              <w:cnfStyle w:val="000000000000" w:firstRow="0" w:lastRow="0" w:firstColumn="0" w:lastColumn="0" w:oddVBand="0" w:evenVBand="0" w:oddHBand="0" w:evenHBand="0" w:firstRowFirstColumn="0" w:firstRowLastColumn="0" w:lastRowFirstColumn="0" w:lastRowLastColumn="0"/>
              <w:rPr>
                <w:lang w:eastAsia="ru-RU"/>
              </w:rPr>
            </w:pPr>
            <w:r w:rsidRPr="00E87875">
              <w:rPr>
                <w:lang w:eastAsia="ru-RU"/>
              </w:rPr>
              <w:t>248</w:t>
            </w:r>
          </w:p>
        </w:tc>
        <w:tc>
          <w:tcPr>
            <w:tcW w:w="1428" w:type="dxa"/>
            <w:tcBorders>
              <w:top w:val="single" w:sz="12" w:space="0" w:color="auto"/>
            </w:tcBorders>
          </w:tcPr>
          <w:p w:rsidR="00DF50DC" w:rsidRPr="00E87875" w:rsidRDefault="00DF50DC" w:rsidP="00DF50DC">
            <w:pPr>
              <w:spacing w:line="220" w:lineRule="exact"/>
              <w:cnfStyle w:val="000000000000" w:firstRow="0" w:lastRow="0" w:firstColumn="0" w:lastColumn="0" w:oddVBand="0" w:evenVBand="0" w:oddHBand="0" w:evenHBand="0" w:firstRowFirstColumn="0" w:firstRowLastColumn="0" w:lastRowFirstColumn="0" w:lastRowLastColumn="0"/>
              <w:rPr>
                <w:lang w:eastAsia="ru-RU"/>
              </w:rPr>
            </w:pPr>
            <w:r w:rsidRPr="00E87875">
              <w:rPr>
                <w:lang w:eastAsia="ru-RU"/>
              </w:rPr>
              <w:t>12 411</w:t>
            </w:r>
          </w:p>
        </w:tc>
        <w:tc>
          <w:tcPr>
            <w:tcW w:w="1456" w:type="dxa"/>
            <w:tcBorders>
              <w:top w:val="single" w:sz="12" w:space="0" w:color="auto"/>
            </w:tcBorders>
          </w:tcPr>
          <w:p w:rsidR="00DF50DC" w:rsidRPr="00E87875" w:rsidRDefault="00DF50DC" w:rsidP="00DF50DC">
            <w:pPr>
              <w:spacing w:line="220" w:lineRule="exact"/>
              <w:cnfStyle w:val="000000000000" w:firstRow="0" w:lastRow="0" w:firstColumn="0" w:lastColumn="0" w:oddVBand="0" w:evenVBand="0" w:oddHBand="0" w:evenHBand="0" w:firstRowFirstColumn="0" w:firstRowLastColumn="0" w:lastRowFirstColumn="0" w:lastRowLastColumn="0"/>
              <w:rPr>
                <w:lang w:eastAsia="ru-RU"/>
              </w:rPr>
            </w:pPr>
            <w:r w:rsidRPr="00E87875">
              <w:rPr>
                <w:lang w:eastAsia="ru-RU"/>
              </w:rPr>
              <w:t>425 588</w:t>
            </w:r>
          </w:p>
        </w:tc>
      </w:tr>
      <w:tr w:rsidR="00DF50DC" w:rsidRPr="00435CBF" w:rsidTr="00B2761D">
        <w:trPr>
          <w:trHeight w:val="20"/>
        </w:trPr>
        <w:tc>
          <w:tcPr>
            <w:cnfStyle w:val="001000000000" w:firstRow="0" w:lastRow="0" w:firstColumn="1" w:lastColumn="0" w:oddVBand="0" w:evenVBand="0" w:oddHBand="0" w:evenHBand="0" w:firstRowFirstColumn="0" w:firstRowLastColumn="0" w:lastRowFirstColumn="0" w:lastRowLastColumn="0"/>
            <w:tcW w:w="1344" w:type="dxa"/>
          </w:tcPr>
          <w:p w:rsidR="00DF50DC" w:rsidRPr="00E87875" w:rsidRDefault="00DF50DC" w:rsidP="00DF50DC">
            <w:pPr>
              <w:spacing w:line="220" w:lineRule="exact"/>
              <w:rPr>
                <w:lang w:eastAsia="ru-RU"/>
              </w:rPr>
            </w:pPr>
            <w:r w:rsidRPr="00E87875">
              <w:rPr>
                <w:lang w:eastAsia="ru-RU"/>
              </w:rPr>
              <w:t>1996</w:t>
            </w:r>
          </w:p>
        </w:tc>
        <w:tc>
          <w:tcPr>
            <w:tcW w:w="1112" w:type="dxa"/>
          </w:tcPr>
          <w:p w:rsidR="00DF50DC" w:rsidRPr="00B2761D" w:rsidRDefault="00DF50DC" w:rsidP="00DF50DC">
            <w:pPr>
              <w:spacing w:line="220" w:lineRule="exact"/>
              <w:cnfStyle w:val="000000000000" w:firstRow="0" w:lastRow="0" w:firstColumn="0" w:lastColumn="0" w:oddVBand="0" w:evenVBand="0" w:oddHBand="0" w:evenHBand="0" w:firstRowFirstColumn="0" w:firstRowLastColumn="0" w:lastRowFirstColumn="0" w:lastRowLastColumn="0"/>
              <w:rPr>
                <w:b/>
                <w:lang w:eastAsia="ru-RU"/>
              </w:rPr>
            </w:pPr>
            <w:r w:rsidRPr="00B2761D">
              <w:rPr>
                <w:b/>
                <w:lang w:eastAsia="ru-RU"/>
              </w:rPr>
              <w:t>662 703</w:t>
            </w:r>
          </w:p>
        </w:tc>
        <w:tc>
          <w:tcPr>
            <w:tcW w:w="1772" w:type="dxa"/>
          </w:tcPr>
          <w:p w:rsidR="00DF50DC" w:rsidRPr="00E87875" w:rsidRDefault="00DF50DC" w:rsidP="00DF50DC">
            <w:pPr>
              <w:spacing w:line="220" w:lineRule="exact"/>
              <w:cnfStyle w:val="000000000000" w:firstRow="0" w:lastRow="0" w:firstColumn="0" w:lastColumn="0" w:oddVBand="0" w:evenVBand="0" w:oddHBand="0" w:evenHBand="0" w:firstRowFirstColumn="0" w:firstRowLastColumn="0" w:lastRowFirstColumn="0" w:lastRowLastColumn="0"/>
              <w:rPr>
                <w:lang w:eastAsia="ru-RU"/>
              </w:rPr>
            </w:pPr>
            <w:r w:rsidRPr="00E87875">
              <w:rPr>
                <w:lang w:eastAsia="ru-RU"/>
              </w:rPr>
              <w:t>15 224</w:t>
            </w:r>
          </w:p>
        </w:tc>
        <w:tc>
          <w:tcPr>
            <w:tcW w:w="1427" w:type="dxa"/>
          </w:tcPr>
          <w:p w:rsidR="00DF50DC" w:rsidRPr="00E87875" w:rsidRDefault="00DF50DC" w:rsidP="00DF50DC">
            <w:pPr>
              <w:spacing w:line="220" w:lineRule="exact"/>
              <w:cnfStyle w:val="000000000000" w:firstRow="0" w:lastRow="0" w:firstColumn="0" w:lastColumn="0" w:oddVBand="0" w:evenVBand="0" w:oddHBand="0" w:evenHBand="0" w:firstRowFirstColumn="0" w:firstRowLastColumn="0" w:lastRowFirstColumn="0" w:lastRowLastColumn="0"/>
              <w:rPr>
                <w:lang w:eastAsia="ru-RU"/>
              </w:rPr>
            </w:pPr>
            <w:r w:rsidRPr="00E87875">
              <w:rPr>
                <w:lang w:eastAsia="ru-RU"/>
              </w:rPr>
              <w:t>737</w:t>
            </w:r>
          </w:p>
        </w:tc>
        <w:tc>
          <w:tcPr>
            <w:tcW w:w="1428" w:type="dxa"/>
          </w:tcPr>
          <w:p w:rsidR="00DF50DC" w:rsidRPr="00E87875" w:rsidRDefault="00DF50DC" w:rsidP="00DF50DC">
            <w:pPr>
              <w:spacing w:line="220" w:lineRule="exact"/>
              <w:cnfStyle w:val="000000000000" w:firstRow="0" w:lastRow="0" w:firstColumn="0" w:lastColumn="0" w:oddVBand="0" w:evenVBand="0" w:oddHBand="0" w:evenHBand="0" w:firstRowFirstColumn="0" w:firstRowLastColumn="0" w:lastRowFirstColumn="0" w:lastRowLastColumn="0"/>
              <w:rPr>
                <w:lang w:eastAsia="ru-RU"/>
              </w:rPr>
            </w:pPr>
            <w:r w:rsidRPr="00E87875">
              <w:rPr>
                <w:lang w:eastAsia="ru-RU"/>
              </w:rPr>
              <w:t>14 487</w:t>
            </w:r>
          </w:p>
        </w:tc>
        <w:tc>
          <w:tcPr>
            <w:tcW w:w="1456" w:type="dxa"/>
          </w:tcPr>
          <w:p w:rsidR="00DF50DC" w:rsidRPr="00E87875" w:rsidRDefault="00DF50DC" w:rsidP="00DF50DC">
            <w:pPr>
              <w:spacing w:line="220" w:lineRule="exact"/>
              <w:cnfStyle w:val="000000000000" w:firstRow="0" w:lastRow="0" w:firstColumn="0" w:lastColumn="0" w:oddVBand="0" w:evenVBand="0" w:oddHBand="0" w:evenHBand="0" w:firstRowFirstColumn="0" w:firstRowLastColumn="0" w:lastRowFirstColumn="0" w:lastRowLastColumn="0"/>
              <w:rPr>
                <w:lang w:eastAsia="ru-RU"/>
              </w:rPr>
            </w:pPr>
            <w:r w:rsidRPr="00E87875">
              <w:rPr>
                <w:lang w:eastAsia="ru-RU"/>
              </w:rPr>
              <w:t>647 479</w:t>
            </w:r>
          </w:p>
        </w:tc>
      </w:tr>
      <w:tr w:rsidR="00DF50DC" w:rsidRPr="00435CBF" w:rsidTr="00B2761D">
        <w:trPr>
          <w:trHeight w:val="20"/>
        </w:trPr>
        <w:tc>
          <w:tcPr>
            <w:cnfStyle w:val="001000000000" w:firstRow="0" w:lastRow="0" w:firstColumn="1" w:lastColumn="0" w:oddVBand="0" w:evenVBand="0" w:oddHBand="0" w:evenHBand="0" w:firstRowFirstColumn="0" w:firstRowLastColumn="0" w:lastRowFirstColumn="0" w:lastRowLastColumn="0"/>
            <w:tcW w:w="1344" w:type="dxa"/>
          </w:tcPr>
          <w:p w:rsidR="00DF50DC" w:rsidRPr="00E87875" w:rsidRDefault="00DF50DC" w:rsidP="00DF50DC">
            <w:pPr>
              <w:spacing w:line="220" w:lineRule="exact"/>
              <w:rPr>
                <w:lang w:eastAsia="ru-RU"/>
              </w:rPr>
            </w:pPr>
            <w:r w:rsidRPr="00E87875">
              <w:rPr>
                <w:lang w:eastAsia="ru-RU"/>
              </w:rPr>
              <w:t>2001</w:t>
            </w:r>
          </w:p>
        </w:tc>
        <w:tc>
          <w:tcPr>
            <w:tcW w:w="1112" w:type="dxa"/>
          </w:tcPr>
          <w:p w:rsidR="00DF50DC" w:rsidRPr="00B2761D" w:rsidRDefault="00DF50DC" w:rsidP="00DF50DC">
            <w:pPr>
              <w:spacing w:line="220" w:lineRule="exact"/>
              <w:cnfStyle w:val="000000000000" w:firstRow="0" w:lastRow="0" w:firstColumn="0" w:lastColumn="0" w:oddVBand="0" w:evenVBand="0" w:oddHBand="0" w:evenHBand="0" w:firstRowFirstColumn="0" w:firstRowLastColumn="0" w:lastRowFirstColumn="0" w:lastRowLastColumn="0"/>
              <w:rPr>
                <w:b/>
                <w:lang w:eastAsia="ru-RU"/>
              </w:rPr>
            </w:pPr>
            <w:r w:rsidRPr="00B2761D">
              <w:rPr>
                <w:b/>
                <w:lang w:eastAsia="ru-RU"/>
              </w:rPr>
              <w:t>802 402</w:t>
            </w:r>
          </w:p>
        </w:tc>
        <w:tc>
          <w:tcPr>
            <w:tcW w:w="1772" w:type="dxa"/>
          </w:tcPr>
          <w:p w:rsidR="00DF50DC" w:rsidRPr="00E87875" w:rsidRDefault="00DF50DC" w:rsidP="00DF50DC">
            <w:pPr>
              <w:spacing w:line="220" w:lineRule="exact"/>
              <w:cnfStyle w:val="000000000000" w:firstRow="0" w:lastRow="0" w:firstColumn="0" w:lastColumn="0" w:oddVBand="0" w:evenVBand="0" w:oddHBand="0" w:evenHBand="0" w:firstRowFirstColumn="0" w:firstRowLastColumn="0" w:lastRowFirstColumn="0" w:lastRowLastColumn="0"/>
              <w:rPr>
                <w:lang w:eastAsia="ru-RU"/>
              </w:rPr>
            </w:pPr>
            <w:r w:rsidRPr="00E87875">
              <w:rPr>
                <w:lang w:eastAsia="ru-RU"/>
              </w:rPr>
              <w:t>17 195</w:t>
            </w:r>
          </w:p>
        </w:tc>
        <w:tc>
          <w:tcPr>
            <w:tcW w:w="1427" w:type="dxa"/>
          </w:tcPr>
          <w:p w:rsidR="00DF50DC" w:rsidRPr="00E87875" w:rsidRDefault="00DF50DC" w:rsidP="00DF50DC">
            <w:pPr>
              <w:spacing w:line="220" w:lineRule="exact"/>
              <w:cnfStyle w:val="000000000000" w:firstRow="0" w:lastRow="0" w:firstColumn="0" w:lastColumn="0" w:oddVBand="0" w:evenVBand="0" w:oddHBand="0" w:evenHBand="0" w:firstRowFirstColumn="0" w:firstRowLastColumn="0" w:lastRowFirstColumn="0" w:lastRowLastColumn="0"/>
              <w:rPr>
                <w:lang w:eastAsia="ru-RU"/>
              </w:rPr>
            </w:pPr>
            <w:r w:rsidRPr="00E87875">
              <w:rPr>
                <w:lang w:eastAsia="ru-RU"/>
              </w:rPr>
              <w:t>1 345</w:t>
            </w:r>
          </w:p>
        </w:tc>
        <w:tc>
          <w:tcPr>
            <w:tcW w:w="1428" w:type="dxa"/>
          </w:tcPr>
          <w:p w:rsidR="00DF50DC" w:rsidRPr="00E87875" w:rsidRDefault="00DF50DC" w:rsidP="00DF50DC">
            <w:pPr>
              <w:spacing w:line="220" w:lineRule="exact"/>
              <w:cnfStyle w:val="000000000000" w:firstRow="0" w:lastRow="0" w:firstColumn="0" w:lastColumn="0" w:oddVBand="0" w:evenVBand="0" w:oddHBand="0" w:evenHBand="0" w:firstRowFirstColumn="0" w:firstRowLastColumn="0" w:lastRowFirstColumn="0" w:lastRowLastColumn="0"/>
              <w:rPr>
                <w:lang w:eastAsia="ru-RU"/>
              </w:rPr>
            </w:pPr>
            <w:r w:rsidRPr="00E87875">
              <w:rPr>
                <w:lang w:eastAsia="ru-RU"/>
              </w:rPr>
              <w:t>15 850</w:t>
            </w:r>
          </w:p>
        </w:tc>
        <w:tc>
          <w:tcPr>
            <w:tcW w:w="1456" w:type="dxa"/>
          </w:tcPr>
          <w:p w:rsidR="00DF50DC" w:rsidRPr="00E87875" w:rsidRDefault="00DF50DC" w:rsidP="00DF50DC">
            <w:pPr>
              <w:spacing w:line="220" w:lineRule="exact"/>
              <w:cnfStyle w:val="000000000000" w:firstRow="0" w:lastRow="0" w:firstColumn="0" w:lastColumn="0" w:oddVBand="0" w:evenVBand="0" w:oddHBand="0" w:evenHBand="0" w:firstRowFirstColumn="0" w:firstRowLastColumn="0" w:lastRowFirstColumn="0" w:lastRowLastColumn="0"/>
              <w:rPr>
                <w:lang w:eastAsia="ru-RU"/>
              </w:rPr>
            </w:pPr>
            <w:r w:rsidRPr="00E87875">
              <w:rPr>
                <w:lang w:eastAsia="ru-RU"/>
              </w:rPr>
              <w:t>785 207</w:t>
            </w:r>
          </w:p>
        </w:tc>
      </w:tr>
      <w:tr w:rsidR="00DF50DC" w:rsidRPr="00435CBF" w:rsidTr="00B2761D">
        <w:trPr>
          <w:trHeight w:val="20"/>
        </w:trPr>
        <w:tc>
          <w:tcPr>
            <w:cnfStyle w:val="001000000000" w:firstRow="0" w:lastRow="0" w:firstColumn="1" w:lastColumn="0" w:oddVBand="0" w:evenVBand="0" w:oddHBand="0" w:evenHBand="0" w:firstRowFirstColumn="0" w:firstRowLastColumn="0" w:lastRowFirstColumn="0" w:lastRowLastColumn="0"/>
            <w:tcW w:w="1344" w:type="dxa"/>
          </w:tcPr>
          <w:p w:rsidR="00DF50DC" w:rsidRPr="00E87875" w:rsidRDefault="00DF50DC" w:rsidP="00DF50DC">
            <w:pPr>
              <w:spacing w:line="220" w:lineRule="exact"/>
              <w:rPr>
                <w:lang w:eastAsia="ru-RU"/>
              </w:rPr>
            </w:pPr>
            <w:r w:rsidRPr="00E87875">
              <w:rPr>
                <w:lang w:eastAsia="ru-RU"/>
              </w:rPr>
              <w:t>2003</w:t>
            </w:r>
          </w:p>
        </w:tc>
        <w:tc>
          <w:tcPr>
            <w:tcW w:w="1112" w:type="dxa"/>
          </w:tcPr>
          <w:p w:rsidR="00DF50DC" w:rsidRPr="00B2761D" w:rsidRDefault="00DF50DC" w:rsidP="00DF50DC">
            <w:pPr>
              <w:spacing w:line="220" w:lineRule="exact"/>
              <w:cnfStyle w:val="000000000000" w:firstRow="0" w:lastRow="0" w:firstColumn="0" w:lastColumn="0" w:oddVBand="0" w:evenVBand="0" w:oddHBand="0" w:evenHBand="0" w:firstRowFirstColumn="0" w:firstRowLastColumn="0" w:lastRowFirstColumn="0" w:lastRowLastColumn="0"/>
              <w:rPr>
                <w:b/>
                <w:lang w:eastAsia="ru-RU"/>
              </w:rPr>
            </w:pPr>
            <w:r w:rsidRPr="00B2761D">
              <w:rPr>
                <w:b/>
                <w:lang w:eastAsia="ru-RU"/>
              </w:rPr>
              <w:t>960 471</w:t>
            </w:r>
          </w:p>
        </w:tc>
        <w:tc>
          <w:tcPr>
            <w:tcW w:w="1772" w:type="dxa"/>
          </w:tcPr>
          <w:p w:rsidR="00DF50DC" w:rsidRPr="00E87875" w:rsidRDefault="00DF50DC" w:rsidP="00DF50DC">
            <w:pPr>
              <w:spacing w:line="220" w:lineRule="exact"/>
              <w:cnfStyle w:val="000000000000" w:firstRow="0" w:lastRow="0" w:firstColumn="0" w:lastColumn="0" w:oddVBand="0" w:evenVBand="0" w:oddHBand="0" w:evenHBand="0" w:firstRowFirstColumn="0" w:firstRowLastColumn="0" w:lastRowFirstColumn="0" w:lastRowLastColumn="0"/>
              <w:rPr>
                <w:lang w:eastAsia="ru-RU"/>
              </w:rPr>
            </w:pPr>
            <w:r w:rsidRPr="00E87875">
              <w:rPr>
                <w:lang w:eastAsia="ru-RU"/>
              </w:rPr>
              <w:t>17 813</w:t>
            </w:r>
          </w:p>
        </w:tc>
        <w:tc>
          <w:tcPr>
            <w:tcW w:w="1427" w:type="dxa"/>
          </w:tcPr>
          <w:p w:rsidR="00DF50DC" w:rsidRPr="00E87875" w:rsidRDefault="00DF50DC" w:rsidP="00DF50DC">
            <w:pPr>
              <w:spacing w:line="220" w:lineRule="exact"/>
              <w:cnfStyle w:val="000000000000" w:firstRow="0" w:lastRow="0" w:firstColumn="0" w:lastColumn="0" w:oddVBand="0" w:evenVBand="0" w:oddHBand="0" w:evenHBand="0" w:firstRowFirstColumn="0" w:firstRowLastColumn="0" w:lastRowFirstColumn="0" w:lastRowLastColumn="0"/>
              <w:rPr>
                <w:lang w:eastAsia="ru-RU"/>
              </w:rPr>
            </w:pPr>
            <w:r w:rsidRPr="00E87875">
              <w:rPr>
                <w:lang w:eastAsia="ru-RU"/>
              </w:rPr>
              <w:t>1 473</w:t>
            </w:r>
          </w:p>
        </w:tc>
        <w:tc>
          <w:tcPr>
            <w:tcW w:w="1428" w:type="dxa"/>
          </w:tcPr>
          <w:p w:rsidR="00DF50DC" w:rsidRPr="00E87875" w:rsidRDefault="00DF50DC" w:rsidP="00DF50DC">
            <w:pPr>
              <w:spacing w:line="220" w:lineRule="exact"/>
              <w:cnfStyle w:val="000000000000" w:firstRow="0" w:lastRow="0" w:firstColumn="0" w:lastColumn="0" w:oddVBand="0" w:evenVBand="0" w:oddHBand="0" w:evenHBand="0" w:firstRowFirstColumn="0" w:firstRowLastColumn="0" w:lastRowFirstColumn="0" w:lastRowLastColumn="0"/>
              <w:rPr>
                <w:lang w:eastAsia="ru-RU"/>
              </w:rPr>
            </w:pPr>
            <w:r w:rsidRPr="00E87875">
              <w:rPr>
                <w:lang w:eastAsia="ru-RU"/>
              </w:rPr>
              <w:t>16 340</w:t>
            </w:r>
          </w:p>
        </w:tc>
        <w:tc>
          <w:tcPr>
            <w:tcW w:w="1456" w:type="dxa"/>
          </w:tcPr>
          <w:p w:rsidR="00DF50DC" w:rsidRPr="00E87875" w:rsidRDefault="00DF50DC" w:rsidP="00DF50DC">
            <w:pPr>
              <w:spacing w:line="220" w:lineRule="exact"/>
              <w:cnfStyle w:val="000000000000" w:firstRow="0" w:lastRow="0" w:firstColumn="0" w:lastColumn="0" w:oddVBand="0" w:evenVBand="0" w:oddHBand="0" w:evenHBand="0" w:firstRowFirstColumn="0" w:firstRowLastColumn="0" w:lastRowFirstColumn="0" w:lastRowLastColumn="0"/>
              <w:rPr>
                <w:lang w:eastAsia="ru-RU"/>
              </w:rPr>
            </w:pPr>
            <w:r w:rsidRPr="00E87875">
              <w:rPr>
                <w:lang w:eastAsia="ru-RU"/>
              </w:rPr>
              <w:t>942 658</w:t>
            </w:r>
          </w:p>
        </w:tc>
      </w:tr>
      <w:tr w:rsidR="00DF50DC" w:rsidRPr="00435CBF" w:rsidTr="00B2761D">
        <w:trPr>
          <w:trHeight w:val="20"/>
        </w:trPr>
        <w:tc>
          <w:tcPr>
            <w:cnfStyle w:val="001000000000" w:firstRow="0" w:lastRow="0" w:firstColumn="1" w:lastColumn="0" w:oddVBand="0" w:evenVBand="0" w:oddHBand="0" w:evenHBand="0" w:firstRowFirstColumn="0" w:firstRowLastColumn="0" w:lastRowFirstColumn="0" w:lastRowLastColumn="0"/>
            <w:tcW w:w="1344" w:type="dxa"/>
          </w:tcPr>
          <w:p w:rsidR="00DF50DC" w:rsidRPr="00E87875" w:rsidRDefault="00DF50DC" w:rsidP="00DF50DC">
            <w:pPr>
              <w:spacing w:line="220" w:lineRule="exact"/>
              <w:rPr>
                <w:lang w:eastAsia="ru-RU"/>
              </w:rPr>
            </w:pPr>
            <w:r w:rsidRPr="00E87875">
              <w:rPr>
                <w:lang w:eastAsia="ru-RU"/>
              </w:rPr>
              <w:t>2004</w:t>
            </w:r>
          </w:p>
        </w:tc>
        <w:tc>
          <w:tcPr>
            <w:tcW w:w="1112" w:type="dxa"/>
          </w:tcPr>
          <w:p w:rsidR="00DF50DC" w:rsidRPr="00B2761D" w:rsidRDefault="00DF50DC" w:rsidP="00DF50DC">
            <w:pPr>
              <w:spacing w:line="220" w:lineRule="exact"/>
              <w:cnfStyle w:val="000000000000" w:firstRow="0" w:lastRow="0" w:firstColumn="0" w:lastColumn="0" w:oddVBand="0" w:evenVBand="0" w:oddHBand="0" w:evenHBand="0" w:firstRowFirstColumn="0" w:firstRowLastColumn="0" w:lastRowFirstColumn="0" w:lastRowLastColumn="0"/>
              <w:rPr>
                <w:b/>
                <w:lang w:eastAsia="ru-RU"/>
              </w:rPr>
            </w:pPr>
            <w:r w:rsidRPr="00B2761D">
              <w:rPr>
                <w:b/>
                <w:lang w:eastAsia="ru-RU"/>
              </w:rPr>
              <w:t>1 003 261</w:t>
            </w:r>
          </w:p>
        </w:tc>
        <w:tc>
          <w:tcPr>
            <w:tcW w:w="1772" w:type="dxa"/>
          </w:tcPr>
          <w:p w:rsidR="00DF50DC" w:rsidRPr="00E87875" w:rsidRDefault="00DF50DC" w:rsidP="00DF50DC">
            <w:pPr>
              <w:spacing w:line="220" w:lineRule="exact"/>
              <w:cnfStyle w:val="000000000000" w:firstRow="0" w:lastRow="0" w:firstColumn="0" w:lastColumn="0" w:oddVBand="0" w:evenVBand="0" w:oddHBand="0" w:evenHBand="0" w:firstRowFirstColumn="0" w:firstRowLastColumn="0" w:lastRowFirstColumn="0" w:lastRowLastColumn="0"/>
              <w:rPr>
                <w:lang w:eastAsia="ru-RU"/>
              </w:rPr>
            </w:pPr>
            <w:r w:rsidRPr="00E87875">
              <w:rPr>
                <w:lang w:eastAsia="ru-RU"/>
              </w:rPr>
              <w:t>18 160</w:t>
            </w:r>
          </w:p>
        </w:tc>
        <w:tc>
          <w:tcPr>
            <w:tcW w:w="1427" w:type="dxa"/>
          </w:tcPr>
          <w:p w:rsidR="00DF50DC" w:rsidRPr="00E87875" w:rsidRDefault="00DF50DC" w:rsidP="00DF50DC">
            <w:pPr>
              <w:spacing w:line="220" w:lineRule="exact"/>
              <w:cnfStyle w:val="000000000000" w:firstRow="0" w:lastRow="0" w:firstColumn="0" w:lastColumn="0" w:oddVBand="0" w:evenVBand="0" w:oddHBand="0" w:evenHBand="0" w:firstRowFirstColumn="0" w:firstRowLastColumn="0" w:lastRowFirstColumn="0" w:lastRowLastColumn="0"/>
              <w:rPr>
                <w:lang w:eastAsia="ru-RU"/>
              </w:rPr>
            </w:pPr>
            <w:r w:rsidRPr="00E87875">
              <w:rPr>
                <w:lang w:eastAsia="ru-RU"/>
              </w:rPr>
              <w:t>1 503</w:t>
            </w:r>
          </w:p>
        </w:tc>
        <w:tc>
          <w:tcPr>
            <w:tcW w:w="1428" w:type="dxa"/>
          </w:tcPr>
          <w:p w:rsidR="00DF50DC" w:rsidRPr="00E87875" w:rsidRDefault="00DF50DC" w:rsidP="00DF50DC">
            <w:pPr>
              <w:spacing w:line="220" w:lineRule="exact"/>
              <w:cnfStyle w:val="000000000000" w:firstRow="0" w:lastRow="0" w:firstColumn="0" w:lastColumn="0" w:oddVBand="0" w:evenVBand="0" w:oddHBand="0" w:evenHBand="0" w:firstRowFirstColumn="0" w:firstRowLastColumn="0" w:lastRowFirstColumn="0" w:lastRowLastColumn="0"/>
              <w:rPr>
                <w:lang w:eastAsia="ru-RU"/>
              </w:rPr>
            </w:pPr>
            <w:r w:rsidRPr="00E87875">
              <w:rPr>
                <w:lang w:eastAsia="ru-RU"/>
              </w:rPr>
              <w:t>16 657</w:t>
            </w:r>
          </w:p>
        </w:tc>
        <w:tc>
          <w:tcPr>
            <w:tcW w:w="1456" w:type="dxa"/>
          </w:tcPr>
          <w:p w:rsidR="00DF50DC" w:rsidRPr="00E87875" w:rsidRDefault="00DF50DC" w:rsidP="00DF50DC">
            <w:pPr>
              <w:spacing w:line="220" w:lineRule="exact"/>
              <w:cnfStyle w:val="000000000000" w:firstRow="0" w:lastRow="0" w:firstColumn="0" w:lastColumn="0" w:oddVBand="0" w:evenVBand="0" w:oddHBand="0" w:evenHBand="0" w:firstRowFirstColumn="0" w:firstRowLastColumn="0" w:lastRowFirstColumn="0" w:lastRowLastColumn="0"/>
              <w:rPr>
                <w:lang w:eastAsia="ru-RU"/>
              </w:rPr>
            </w:pPr>
            <w:r w:rsidRPr="00E87875">
              <w:rPr>
                <w:lang w:eastAsia="ru-RU"/>
              </w:rPr>
              <w:t>985 101</w:t>
            </w:r>
          </w:p>
        </w:tc>
      </w:tr>
      <w:tr w:rsidR="00DF50DC" w:rsidRPr="00435CBF" w:rsidTr="00B2761D">
        <w:trPr>
          <w:trHeight w:val="20"/>
        </w:trPr>
        <w:tc>
          <w:tcPr>
            <w:cnfStyle w:val="001000000000" w:firstRow="0" w:lastRow="0" w:firstColumn="1" w:lastColumn="0" w:oddVBand="0" w:evenVBand="0" w:oddHBand="0" w:evenHBand="0" w:firstRowFirstColumn="0" w:firstRowLastColumn="0" w:lastRowFirstColumn="0" w:lastRowLastColumn="0"/>
            <w:tcW w:w="1344" w:type="dxa"/>
          </w:tcPr>
          <w:p w:rsidR="00DF50DC" w:rsidRPr="00E87875" w:rsidRDefault="00DF50DC" w:rsidP="00DF50DC">
            <w:pPr>
              <w:spacing w:line="220" w:lineRule="exact"/>
              <w:rPr>
                <w:lang w:eastAsia="ru-RU"/>
              </w:rPr>
            </w:pPr>
            <w:r w:rsidRPr="00E87875">
              <w:rPr>
                <w:lang w:eastAsia="ru-RU"/>
              </w:rPr>
              <w:t>2005</w:t>
            </w:r>
          </w:p>
        </w:tc>
        <w:tc>
          <w:tcPr>
            <w:tcW w:w="1112" w:type="dxa"/>
          </w:tcPr>
          <w:p w:rsidR="00DF50DC" w:rsidRPr="00B2761D" w:rsidRDefault="00DF50DC" w:rsidP="00DF50DC">
            <w:pPr>
              <w:spacing w:line="220" w:lineRule="exact"/>
              <w:cnfStyle w:val="000000000000" w:firstRow="0" w:lastRow="0" w:firstColumn="0" w:lastColumn="0" w:oddVBand="0" w:evenVBand="0" w:oddHBand="0" w:evenHBand="0" w:firstRowFirstColumn="0" w:firstRowLastColumn="0" w:lastRowFirstColumn="0" w:lastRowLastColumn="0"/>
              <w:rPr>
                <w:b/>
                <w:lang w:eastAsia="ru-RU"/>
              </w:rPr>
            </w:pPr>
            <w:r w:rsidRPr="00B2761D">
              <w:rPr>
                <w:b/>
                <w:lang w:eastAsia="ru-RU"/>
              </w:rPr>
              <w:t>1 048 565</w:t>
            </w:r>
          </w:p>
        </w:tc>
        <w:tc>
          <w:tcPr>
            <w:tcW w:w="1772" w:type="dxa"/>
          </w:tcPr>
          <w:p w:rsidR="00DF50DC" w:rsidRPr="00E87875" w:rsidRDefault="00DF50DC" w:rsidP="00DF50DC">
            <w:pPr>
              <w:spacing w:line="220" w:lineRule="exact"/>
              <w:cnfStyle w:val="000000000000" w:firstRow="0" w:lastRow="0" w:firstColumn="0" w:lastColumn="0" w:oddVBand="0" w:evenVBand="0" w:oddHBand="0" w:evenHBand="0" w:firstRowFirstColumn="0" w:firstRowLastColumn="0" w:lastRowFirstColumn="0" w:lastRowLastColumn="0"/>
              <w:rPr>
                <w:lang w:eastAsia="ru-RU"/>
              </w:rPr>
            </w:pPr>
            <w:r w:rsidRPr="00E87875">
              <w:rPr>
                <w:lang w:eastAsia="ru-RU"/>
              </w:rPr>
              <w:t>18 980</w:t>
            </w:r>
          </w:p>
        </w:tc>
        <w:tc>
          <w:tcPr>
            <w:tcW w:w="1427" w:type="dxa"/>
          </w:tcPr>
          <w:p w:rsidR="00DF50DC" w:rsidRPr="00E87875" w:rsidRDefault="00DF50DC" w:rsidP="00DF50DC">
            <w:pPr>
              <w:spacing w:line="220" w:lineRule="exact"/>
              <w:cnfStyle w:val="000000000000" w:firstRow="0" w:lastRow="0" w:firstColumn="0" w:lastColumn="0" w:oddVBand="0" w:evenVBand="0" w:oddHBand="0" w:evenHBand="0" w:firstRowFirstColumn="0" w:firstRowLastColumn="0" w:lastRowFirstColumn="0" w:lastRowLastColumn="0"/>
              <w:rPr>
                <w:lang w:eastAsia="ru-RU"/>
              </w:rPr>
            </w:pPr>
            <w:r w:rsidRPr="00E87875">
              <w:rPr>
                <w:lang w:eastAsia="ru-RU"/>
              </w:rPr>
              <w:t>1 571</w:t>
            </w:r>
          </w:p>
        </w:tc>
        <w:tc>
          <w:tcPr>
            <w:tcW w:w="1428" w:type="dxa"/>
          </w:tcPr>
          <w:p w:rsidR="00DF50DC" w:rsidRPr="00E87875" w:rsidRDefault="00DF50DC" w:rsidP="00DF50DC">
            <w:pPr>
              <w:spacing w:line="220" w:lineRule="exact"/>
              <w:cnfStyle w:val="000000000000" w:firstRow="0" w:lastRow="0" w:firstColumn="0" w:lastColumn="0" w:oddVBand="0" w:evenVBand="0" w:oddHBand="0" w:evenHBand="0" w:firstRowFirstColumn="0" w:firstRowLastColumn="0" w:lastRowFirstColumn="0" w:lastRowLastColumn="0"/>
              <w:rPr>
                <w:lang w:eastAsia="ru-RU"/>
              </w:rPr>
            </w:pPr>
            <w:r w:rsidRPr="00E87875">
              <w:rPr>
                <w:lang w:eastAsia="ru-RU"/>
              </w:rPr>
              <w:t>17 409</w:t>
            </w:r>
          </w:p>
        </w:tc>
        <w:tc>
          <w:tcPr>
            <w:tcW w:w="1456" w:type="dxa"/>
          </w:tcPr>
          <w:p w:rsidR="00DF50DC" w:rsidRPr="00E87875" w:rsidRDefault="00DF50DC" w:rsidP="00DF50DC">
            <w:pPr>
              <w:spacing w:line="220" w:lineRule="exact"/>
              <w:cnfStyle w:val="000000000000" w:firstRow="0" w:lastRow="0" w:firstColumn="0" w:lastColumn="0" w:oddVBand="0" w:evenVBand="0" w:oddHBand="0" w:evenHBand="0" w:firstRowFirstColumn="0" w:firstRowLastColumn="0" w:lastRowFirstColumn="0" w:lastRowLastColumn="0"/>
              <w:rPr>
                <w:lang w:eastAsia="ru-RU"/>
              </w:rPr>
            </w:pPr>
            <w:r w:rsidRPr="00E87875">
              <w:rPr>
                <w:lang w:eastAsia="ru-RU"/>
              </w:rPr>
              <w:t>1 029 585</w:t>
            </w:r>
          </w:p>
        </w:tc>
      </w:tr>
      <w:tr w:rsidR="00DF50DC" w:rsidRPr="00435CBF" w:rsidTr="00B2761D">
        <w:trPr>
          <w:trHeight w:val="20"/>
        </w:trPr>
        <w:tc>
          <w:tcPr>
            <w:cnfStyle w:val="001000000000" w:firstRow="0" w:lastRow="0" w:firstColumn="1" w:lastColumn="0" w:oddVBand="0" w:evenVBand="0" w:oddHBand="0" w:evenHBand="0" w:firstRowFirstColumn="0" w:firstRowLastColumn="0" w:lastRowFirstColumn="0" w:lastRowLastColumn="0"/>
            <w:tcW w:w="1344" w:type="dxa"/>
          </w:tcPr>
          <w:p w:rsidR="00DF50DC" w:rsidRPr="00E87875" w:rsidRDefault="00DF50DC" w:rsidP="00DF50DC">
            <w:pPr>
              <w:spacing w:line="220" w:lineRule="exact"/>
              <w:rPr>
                <w:lang w:eastAsia="ru-RU"/>
              </w:rPr>
            </w:pPr>
            <w:r w:rsidRPr="00E87875">
              <w:rPr>
                <w:lang w:eastAsia="ru-RU"/>
              </w:rPr>
              <w:t>2006</w:t>
            </w:r>
          </w:p>
        </w:tc>
        <w:tc>
          <w:tcPr>
            <w:tcW w:w="1112" w:type="dxa"/>
          </w:tcPr>
          <w:p w:rsidR="00DF50DC" w:rsidRPr="00B2761D" w:rsidRDefault="00DF50DC" w:rsidP="00DF50DC">
            <w:pPr>
              <w:spacing w:line="220" w:lineRule="exact"/>
              <w:cnfStyle w:val="000000000000" w:firstRow="0" w:lastRow="0" w:firstColumn="0" w:lastColumn="0" w:oddVBand="0" w:evenVBand="0" w:oddHBand="0" w:evenHBand="0" w:firstRowFirstColumn="0" w:firstRowLastColumn="0" w:lastRowFirstColumn="0" w:lastRowLastColumn="0"/>
              <w:rPr>
                <w:b/>
                <w:lang w:eastAsia="ru-RU"/>
              </w:rPr>
            </w:pPr>
            <w:r w:rsidRPr="00B2761D">
              <w:rPr>
                <w:b/>
                <w:lang w:eastAsia="ru-RU"/>
              </w:rPr>
              <w:t>1 183 999</w:t>
            </w:r>
          </w:p>
        </w:tc>
        <w:tc>
          <w:tcPr>
            <w:tcW w:w="1772" w:type="dxa"/>
          </w:tcPr>
          <w:p w:rsidR="00DF50DC" w:rsidRPr="00E87875" w:rsidRDefault="00DF50DC" w:rsidP="00DF50DC">
            <w:pPr>
              <w:spacing w:line="220" w:lineRule="exact"/>
              <w:cnfStyle w:val="000000000000" w:firstRow="0" w:lastRow="0" w:firstColumn="0" w:lastColumn="0" w:oddVBand="0" w:evenVBand="0" w:oddHBand="0" w:evenHBand="0" w:firstRowFirstColumn="0" w:firstRowLastColumn="0" w:lastRowFirstColumn="0" w:lastRowLastColumn="0"/>
              <w:rPr>
                <w:lang w:eastAsia="ru-RU"/>
              </w:rPr>
            </w:pPr>
            <w:r w:rsidRPr="00E87875">
              <w:rPr>
                <w:lang w:eastAsia="ru-RU"/>
              </w:rPr>
              <w:t>000</w:t>
            </w:r>
          </w:p>
        </w:tc>
        <w:tc>
          <w:tcPr>
            <w:tcW w:w="1427" w:type="dxa"/>
          </w:tcPr>
          <w:p w:rsidR="00DF50DC" w:rsidRPr="00E87875" w:rsidRDefault="00DF50DC" w:rsidP="00DF50DC">
            <w:pPr>
              <w:spacing w:line="220" w:lineRule="exact"/>
              <w:cnfStyle w:val="000000000000" w:firstRow="0" w:lastRow="0" w:firstColumn="0" w:lastColumn="0" w:oddVBand="0" w:evenVBand="0" w:oddHBand="0" w:evenHBand="0" w:firstRowFirstColumn="0" w:firstRowLastColumn="0" w:lastRowFirstColumn="0" w:lastRowLastColumn="0"/>
              <w:rPr>
                <w:lang w:eastAsia="ru-RU"/>
              </w:rPr>
            </w:pPr>
            <w:r w:rsidRPr="00E87875">
              <w:rPr>
                <w:lang w:eastAsia="ru-RU"/>
              </w:rPr>
              <w:t>000</w:t>
            </w:r>
          </w:p>
        </w:tc>
        <w:tc>
          <w:tcPr>
            <w:tcW w:w="1428" w:type="dxa"/>
          </w:tcPr>
          <w:p w:rsidR="00DF50DC" w:rsidRPr="00E87875" w:rsidRDefault="00DF50DC" w:rsidP="00DF50DC">
            <w:pPr>
              <w:spacing w:line="220" w:lineRule="exact"/>
              <w:cnfStyle w:val="000000000000" w:firstRow="0" w:lastRow="0" w:firstColumn="0" w:lastColumn="0" w:oddVBand="0" w:evenVBand="0" w:oddHBand="0" w:evenHBand="0" w:firstRowFirstColumn="0" w:firstRowLastColumn="0" w:lastRowFirstColumn="0" w:lastRowLastColumn="0"/>
              <w:rPr>
                <w:lang w:eastAsia="ru-RU"/>
              </w:rPr>
            </w:pPr>
            <w:r w:rsidRPr="00E87875">
              <w:rPr>
                <w:lang w:eastAsia="ru-RU"/>
              </w:rPr>
              <w:t>000</w:t>
            </w:r>
          </w:p>
        </w:tc>
        <w:tc>
          <w:tcPr>
            <w:tcW w:w="1456" w:type="dxa"/>
          </w:tcPr>
          <w:p w:rsidR="00DF50DC" w:rsidRPr="00E87875" w:rsidRDefault="00DF50DC" w:rsidP="00DF50DC">
            <w:pPr>
              <w:spacing w:line="220" w:lineRule="exact"/>
              <w:cnfStyle w:val="000000000000" w:firstRow="0" w:lastRow="0" w:firstColumn="0" w:lastColumn="0" w:oddVBand="0" w:evenVBand="0" w:oddHBand="0" w:evenHBand="0" w:firstRowFirstColumn="0" w:firstRowLastColumn="0" w:lastRowFirstColumn="0" w:lastRowLastColumn="0"/>
              <w:rPr>
                <w:lang w:eastAsia="ru-RU"/>
              </w:rPr>
            </w:pPr>
            <w:r w:rsidRPr="00E87875">
              <w:rPr>
                <w:lang w:eastAsia="ru-RU"/>
              </w:rPr>
              <w:t>000</w:t>
            </w:r>
          </w:p>
        </w:tc>
      </w:tr>
      <w:tr w:rsidR="00DF50DC" w:rsidRPr="00435CBF" w:rsidTr="00B2761D">
        <w:trPr>
          <w:trHeight w:val="20"/>
        </w:trPr>
        <w:tc>
          <w:tcPr>
            <w:cnfStyle w:val="001000000000" w:firstRow="0" w:lastRow="0" w:firstColumn="1" w:lastColumn="0" w:oddVBand="0" w:evenVBand="0" w:oddHBand="0" w:evenHBand="0" w:firstRowFirstColumn="0" w:firstRowLastColumn="0" w:lastRowFirstColumn="0" w:lastRowLastColumn="0"/>
            <w:tcW w:w="1344" w:type="dxa"/>
          </w:tcPr>
          <w:p w:rsidR="00DF50DC" w:rsidRPr="00E87875" w:rsidRDefault="00DF50DC" w:rsidP="00B2761D">
            <w:pPr>
              <w:spacing w:after="120" w:line="220" w:lineRule="exact"/>
              <w:rPr>
                <w:lang w:eastAsia="ru-RU"/>
              </w:rPr>
            </w:pPr>
            <w:r w:rsidRPr="00E87875">
              <w:rPr>
                <w:lang w:eastAsia="ru-RU"/>
              </w:rPr>
              <w:t>2007</w:t>
            </w:r>
          </w:p>
        </w:tc>
        <w:tc>
          <w:tcPr>
            <w:tcW w:w="1112" w:type="dxa"/>
          </w:tcPr>
          <w:p w:rsidR="00DF50DC" w:rsidRPr="00B2761D" w:rsidRDefault="00DF50DC" w:rsidP="00B2761D">
            <w:pPr>
              <w:spacing w:after="120" w:line="220" w:lineRule="exact"/>
              <w:cnfStyle w:val="000000000000" w:firstRow="0" w:lastRow="0" w:firstColumn="0" w:lastColumn="0" w:oddVBand="0" w:evenVBand="0" w:oddHBand="0" w:evenHBand="0" w:firstRowFirstColumn="0" w:firstRowLastColumn="0" w:lastRowFirstColumn="0" w:lastRowLastColumn="0"/>
              <w:rPr>
                <w:b/>
                <w:lang w:eastAsia="ru-RU"/>
              </w:rPr>
            </w:pPr>
            <w:r w:rsidRPr="00B2761D">
              <w:rPr>
                <w:b/>
                <w:lang w:eastAsia="ru-RU"/>
              </w:rPr>
              <w:t>1 144 437</w:t>
            </w:r>
          </w:p>
        </w:tc>
        <w:tc>
          <w:tcPr>
            <w:tcW w:w="1772" w:type="dxa"/>
          </w:tcPr>
          <w:p w:rsidR="00DF50DC" w:rsidRPr="00E87875" w:rsidRDefault="00DF50DC" w:rsidP="00B2761D">
            <w:pPr>
              <w:spacing w:after="120" w:line="220" w:lineRule="exact"/>
              <w:cnfStyle w:val="000000000000" w:firstRow="0" w:lastRow="0" w:firstColumn="0" w:lastColumn="0" w:oddVBand="0" w:evenVBand="0" w:oddHBand="0" w:evenHBand="0" w:firstRowFirstColumn="0" w:firstRowLastColumn="0" w:lastRowFirstColumn="0" w:lastRowLastColumn="0"/>
              <w:rPr>
                <w:lang w:eastAsia="ru-RU"/>
              </w:rPr>
            </w:pPr>
            <w:r w:rsidRPr="00E87875">
              <w:rPr>
                <w:lang w:eastAsia="ru-RU"/>
              </w:rPr>
              <w:t>000</w:t>
            </w:r>
          </w:p>
        </w:tc>
        <w:tc>
          <w:tcPr>
            <w:tcW w:w="1427" w:type="dxa"/>
          </w:tcPr>
          <w:p w:rsidR="00DF50DC" w:rsidRPr="00E87875" w:rsidRDefault="00DF50DC" w:rsidP="00B2761D">
            <w:pPr>
              <w:spacing w:after="120" w:line="220" w:lineRule="exact"/>
              <w:cnfStyle w:val="000000000000" w:firstRow="0" w:lastRow="0" w:firstColumn="0" w:lastColumn="0" w:oddVBand="0" w:evenVBand="0" w:oddHBand="0" w:evenHBand="0" w:firstRowFirstColumn="0" w:firstRowLastColumn="0" w:lastRowFirstColumn="0" w:lastRowLastColumn="0"/>
              <w:rPr>
                <w:lang w:eastAsia="ru-RU"/>
              </w:rPr>
            </w:pPr>
            <w:r w:rsidRPr="00E87875">
              <w:rPr>
                <w:lang w:eastAsia="ru-RU"/>
              </w:rPr>
              <w:t>000</w:t>
            </w:r>
          </w:p>
        </w:tc>
        <w:tc>
          <w:tcPr>
            <w:tcW w:w="1428" w:type="dxa"/>
          </w:tcPr>
          <w:p w:rsidR="00DF50DC" w:rsidRPr="00E87875" w:rsidRDefault="00DF50DC" w:rsidP="00B2761D">
            <w:pPr>
              <w:spacing w:after="120" w:line="220" w:lineRule="exact"/>
              <w:cnfStyle w:val="000000000000" w:firstRow="0" w:lastRow="0" w:firstColumn="0" w:lastColumn="0" w:oddVBand="0" w:evenVBand="0" w:oddHBand="0" w:evenHBand="0" w:firstRowFirstColumn="0" w:firstRowLastColumn="0" w:lastRowFirstColumn="0" w:lastRowLastColumn="0"/>
              <w:rPr>
                <w:lang w:eastAsia="ru-RU"/>
              </w:rPr>
            </w:pPr>
            <w:r w:rsidRPr="00E87875">
              <w:rPr>
                <w:lang w:eastAsia="ru-RU"/>
              </w:rPr>
              <w:t>000</w:t>
            </w:r>
          </w:p>
        </w:tc>
        <w:tc>
          <w:tcPr>
            <w:tcW w:w="1456" w:type="dxa"/>
          </w:tcPr>
          <w:p w:rsidR="00DF50DC" w:rsidRPr="00E87875" w:rsidRDefault="00DF50DC" w:rsidP="00B2761D">
            <w:pPr>
              <w:spacing w:after="120" w:line="220" w:lineRule="exact"/>
              <w:cnfStyle w:val="000000000000" w:firstRow="0" w:lastRow="0" w:firstColumn="0" w:lastColumn="0" w:oddVBand="0" w:evenVBand="0" w:oddHBand="0" w:evenHBand="0" w:firstRowFirstColumn="0" w:firstRowLastColumn="0" w:lastRowFirstColumn="0" w:lastRowLastColumn="0"/>
              <w:rPr>
                <w:lang w:eastAsia="ru-RU"/>
              </w:rPr>
            </w:pPr>
            <w:r w:rsidRPr="00E87875">
              <w:rPr>
                <w:lang w:eastAsia="ru-RU"/>
              </w:rPr>
              <w:t>000</w:t>
            </w:r>
          </w:p>
        </w:tc>
      </w:tr>
    </w:tbl>
    <w:p w:rsidR="00DF50DC" w:rsidRPr="00A54FC7" w:rsidRDefault="00DF50DC" w:rsidP="00DF50DC">
      <w:pPr>
        <w:pStyle w:val="H1GR"/>
      </w:pPr>
      <w:r>
        <w:tab/>
      </w:r>
      <w:r>
        <w:tab/>
      </w:r>
      <w:r w:rsidRPr="00A54FC7">
        <w:t>Механизмы оказания услуг социальной защиты застрахованным</w:t>
      </w:r>
    </w:p>
    <w:p w:rsidR="00DF50DC" w:rsidRPr="00A54FC7" w:rsidRDefault="00DF50DC" w:rsidP="00DF50DC">
      <w:pPr>
        <w:pStyle w:val="SingleTxtGR"/>
      </w:pPr>
      <w:r w:rsidRPr="00A54FC7">
        <w:t>127.</w:t>
      </w:r>
      <w:r w:rsidRPr="00A54FC7">
        <w:tab/>
        <w:t>Услуги социальной защиты предоставляются в виде краткосрочной и до</w:t>
      </w:r>
      <w:r w:rsidRPr="00A54FC7">
        <w:t>л</w:t>
      </w:r>
      <w:r w:rsidRPr="00A54FC7">
        <w:t>госрочной поддержки застрахованных лиц. Краткосрочная поддержка включает в себя страховые пособия на случай безраб</w:t>
      </w:r>
      <w:r w:rsidRPr="00A54FC7">
        <w:t>о</w:t>
      </w:r>
      <w:r w:rsidRPr="00A54FC7">
        <w:t>тицы, компенсацию заработной платы на период беременности, компенсацию заработной платы на период бе</w:t>
      </w:r>
      <w:r w:rsidRPr="00A54FC7">
        <w:t>з</w:t>
      </w:r>
      <w:r w:rsidRPr="00A54FC7">
        <w:t>работицы, частичную оплату расходов на заключение брака, компенсацию за утрату конечностей и другие виды правовой поддержки. Кроме того, долг</w:t>
      </w:r>
      <w:r w:rsidRPr="00A54FC7">
        <w:t>о</w:t>
      </w:r>
      <w:r w:rsidRPr="00A54FC7">
        <w:t>срочные виды поддержки включают в себя пенсионные пособия, пособия по инвалидности и утрате кормильца.</w:t>
      </w:r>
    </w:p>
    <w:p w:rsidR="00DF50DC" w:rsidRPr="00A54FC7" w:rsidRDefault="00DF50DC" w:rsidP="00DF50DC">
      <w:pPr>
        <w:pStyle w:val="H1GR"/>
      </w:pPr>
      <w:r w:rsidRPr="00A54FC7">
        <w:tab/>
      </w:r>
      <w:r w:rsidRPr="00A54FC7">
        <w:tab/>
        <w:t>Помощь в лечении</w:t>
      </w:r>
    </w:p>
    <w:p w:rsidR="00DF50DC" w:rsidRPr="00A54FC7" w:rsidRDefault="00DF50DC" w:rsidP="00DF50DC">
      <w:pPr>
        <w:pStyle w:val="SingleTxtGR"/>
      </w:pPr>
      <w:r w:rsidRPr="00A54FC7">
        <w:t>128.</w:t>
      </w:r>
      <w:r w:rsidRPr="00A54FC7">
        <w:tab/>
        <w:t>Одной из важнейших обязанностей Организации социальной защиты п</w:t>
      </w:r>
      <w:r w:rsidRPr="00A54FC7">
        <w:t>е</w:t>
      </w:r>
      <w:r w:rsidRPr="00A54FC7">
        <w:t>ред застрахованными я</w:t>
      </w:r>
      <w:r w:rsidRPr="00A54FC7">
        <w:t>в</w:t>
      </w:r>
      <w:r w:rsidRPr="00A54FC7">
        <w:t>ляется поддержка при</w:t>
      </w:r>
      <w:r w:rsidR="00196405">
        <w:t xml:space="preserve"> несчастных случаях и болезнях,</w:t>
      </w:r>
      <w:r w:rsidR="00196405">
        <w:br/>
      </w:r>
      <w:r w:rsidRPr="00A54FC7">
        <w:t>а также обеспечение услуг здравоохранения, к</w:t>
      </w:r>
      <w:r w:rsidRPr="00A54FC7">
        <w:t>о</w:t>
      </w:r>
      <w:r w:rsidRPr="00A54FC7">
        <w:t>торые могут им понадобиться.</w:t>
      </w:r>
    </w:p>
    <w:p w:rsidR="00DF50DC" w:rsidRPr="00A54FC7" w:rsidRDefault="0062666C" w:rsidP="00C4341C">
      <w:pPr>
        <w:pStyle w:val="SingleTxtGR"/>
        <w:tabs>
          <w:tab w:val="clear" w:pos="2268"/>
          <w:tab w:val="left" w:pos="2381"/>
        </w:tabs>
        <w:ind w:left="1701"/>
      </w:pPr>
      <w:r>
        <w:t>128.1</w:t>
      </w:r>
      <w:r w:rsidR="00DF50DC" w:rsidRPr="00A54FC7">
        <w:tab/>
        <w:t>В настоящее время Организация социальной защиты предоставл</w:t>
      </w:r>
      <w:r w:rsidR="00DF50DC" w:rsidRPr="00A54FC7">
        <w:t>я</w:t>
      </w:r>
      <w:r w:rsidR="00DF50DC" w:rsidRPr="00A54FC7">
        <w:t>ет бесплатные медицинские услуги застрахованным через свою сеть, включающую более чем 70 больниц и около 300 специал</w:t>
      </w:r>
      <w:r w:rsidR="00DF50DC" w:rsidRPr="00A54FC7">
        <w:t>и</w:t>
      </w:r>
      <w:r w:rsidR="00DF50DC" w:rsidRPr="00A54FC7">
        <w:t>зированных клиник. Кроме того, контракты с этой организацией имеют около 40 т</w:t>
      </w:r>
      <w:r w:rsidR="00DF50DC" w:rsidRPr="00A54FC7">
        <w:t>ы</w:t>
      </w:r>
      <w:r w:rsidR="00DF50DC" w:rsidRPr="00A54FC7">
        <w:t>сяч врачей и медицинских центров, поэтому Организация социальной защиты является крупнейшей страховой сетью, предоставляющей мед</w:t>
      </w:r>
      <w:r w:rsidR="00DF50DC" w:rsidRPr="00A54FC7">
        <w:t>и</w:t>
      </w:r>
      <w:r w:rsidR="00DF50DC" w:rsidRPr="00A54FC7">
        <w:t>цинские усл</w:t>
      </w:r>
      <w:r w:rsidR="00DF50DC" w:rsidRPr="00A54FC7">
        <w:t>у</w:t>
      </w:r>
      <w:r w:rsidR="00DF50DC" w:rsidRPr="00A54FC7">
        <w:t>ги застрахованным по всей стране.</w:t>
      </w:r>
    </w:p>
    <w:p w:rsidR="00DF50DC" w:rsidRPr="00A54FC7" w:rsidRDefault="0062666C" w:rsidP="00C4341C">
      <w:pPr>
        <w:pStyle w:val="SingleTxtGR"/>
        <w:tabs>
          <w:tab w:val="clear" w:pos="2268"/>
          <w:tab w:val="left" w:pos="2381"/>
        </w:tabs>
        <w:ind w:left="1701"/>
      </w:pPr>
      <w:r>
        <w:t>128.2</w:t>
      </w:r>
      <w:r w:rsidR="00DF50DC" w:rsidRPr="00A54FC7">
        <w:tab/>
        <w:t>Специализированные больницы и клиники, принадлежащие Орг</w:t>
      </w:r>
      <w:r w:rsidR="00DF50DC" w:rsidRPr="00A54FC7">
        <w:t>а</w:t>
      </w:r>
      <w:r w:rsidR="00DF50DC" w:rsidRPr="00A54FC7">
        <w:t>низации социальной защиты, являются одними из самых технически о</w:t>
      </w:r>
      <w:r w:rsidR="00DF50DC" w:rsidRPr="00A54FC7">
        <w:t>с</w:t>
      </w:r>
      <w:r w:rsidR="00DF50DC" w:rsidRPr="00A54FC7">
        <w:t>нащенных и надежных медицинских центров в стране, а дорогостоящие медицинские операции проводятся в них для застрахованных лиц бе</w:t>
      </w:r>
      <w:r w:rsidR="00DF50DC" w:rsidRPr="00A54FC7">
        <w:t>с</w:t>
      </w:r>
      <w:r w:rsidR="00DF50DC" w:rsidRPr="00A54FC7">
        <w:t>платно.</w:t>
      </w:r>
    </w:p>
    <w:p w:rsidR="00DF50DC" w:rsidRPr="00A54FC7" w:rsidRDefault="00DF50DC" w:rsidP="00DF50DC">
      <w:pPr>
        <w:pStyle w:val="H1GR"/>
      </w:pPr>
      <w:r w:rsidRPr="00A54FC7">
        <w:tab/>
      </w:r>
      <w:r w:rsidRPr="00A54FC7">
        <w:tab/>
        <w:t xml:space="preserve">Сектор прямого медицинского обслуживания </w:t>
      </w:r>
    </w:p>
    <w:p w:rsidR="00DF50DC" w:rsidRPr="00A54FC7" w:rsidRDefault="00DF50DC" w:rsidP="00DF50DC">
      <w:pPr>
        <w:pStyle w:val="SingleTxtGR"/>
      </w:pPr>
      <w:r w:rsidRPr="00A54FC7">
        <w:t>129.</w:t>
      </w:r>
      <w:r w:rsidRPr="00A54FC7">
        <w:tab/>
        <w:t>В рамках этого сектора застрахованный в Организации социальной защ</w:t>
      </w:r>
      <w:r w:rsidRPr="00A54FC7">
        <w:t>и</w:t>
      </w:r>
      <w:r w:rsidRPr="00A54FC7">
        <w:t>ты может обратиться в более чем 70 больниц и 260 специализированных кл</w:t>
      </w:r>
      <w:r w:rsidRPr="00A54FC7">
        <w:t>и</w:t>
      </w:r>
      <w:r w:rsidRPr="00A54FC7">
        <w:t>ник и клиник общего профиля, принадлежащих организации, по всей стране и получить все необходимые ему услуги бесплатно (за исключением самозастр</w:t>
      </w:r>
      <w:r w:rsidRPr="00A54FC7">
        <w:t>а</w:t>
      </w:r>
      <w:r w:rsidRPr="00A54FC7">
        <w:t xml:space="preserve">хованных, которые должны уплатить сбор в качестве </w:t>
      </w:r>
      <w:r w:rsidR="00C4341C">
        <w:t>"</w:t>
      </w:r>
      <w:r w:rsidRPr="00A54FC7">
        <w:t>франшизы</w:t>
      </w:r>
      <w:r w:rsidR="00C4341C">
        <w:t>"</w:t>
      </w:r>
      <w:r w:rsidRPr="00A54FC7">
        <w:t xml:space="preserve">). </w:t>
      </w:r>
    </w:p>
    <w:p w:rsidR="00DF50DC" w:rsidRPr="00A54FC7" w:rsidRDefault="00DF50DC" w:rsidP="00DF50DC">
      <w:pPr>
        <w:pStyle w:val="H1GR"/>
      </w:pPr>
      <w:r w:rsidRPr="00A54FC7">
        <w:tab/>
      </w:r>
      <w:r w:rsidRPr="00A54FC7">
        <w:tab/>
        <w:t>Сектор непрямого медицинского обслуживания</w:t>
      </w:r>
    </w:p>
    <w:p w:rsidR="00DF50DC" w:rsidRPr="00A54FC7" w:rsidRDefault="00DF50DC" w:rsidP="00DF50DC">
      <w:pPr>
        <w:pStyle w:val="SingleTxtGR"/>
      </w:pPr>
      <w:r w:rsidRPr="00A54FC7">
        <w:t>130.</w:t>
      </w:r>
      <w:r w:rsidRPr="00A54FC7">
        <w:tab/>
        <w:t>Еще одним способом оказания медицинских услуг застрахованным явл</w:t>
      </w:r>
      <w:r w:rsidRPr="00A54FC7">
        <w:t>я</w:t>
      </w:r>
      <w:r w:rsidRPr="00A54FC7">
        <w:t>ется непрямое обслуживание. Отсутствие или недостаточность специализир</w:t>
      </w:r>
      <w:r w:rsidRPr="00A54FC7">
        <w:t>о</w:t>
      </w:r>
      <w:r w:rsidRPr="00A54FC7">
        <w:t>ванных лечебных центров Организации социальной защиты в различных гор</w:t>
      </w:r>
      <w:r w:rsidRPr="00A54FC7">
        <w:t>о</w:t>
      </w:r>
      <w:r w:rsidRPr="00A54FC7">
        <w:t>дах страны заставили Организацию компенсировать нехватку своих лечебных учреждений за счет подписания контрактов с врачами и медицинскими центр</w:t>
      </w:r>
      <w:r w:rsidRPr="00A54FC7">
        <w:t>а</w:t>
      </w:r>
      <w:r w:rsidRPr="00A54FC7">
        <w:t>ми в государственном и частном секторах. В рамках этого сектора застрахова</w:t>
      </w:r>
      <w:r w:rsidRPr="00A54FC7">
        <w:t>н</w:t>
      </w:r>
      <w:r w:rsidRPr="00A54FC7">
        <w:t xml:space="preserve">ный выплачивает часть расходов на лечение в виде </w:t>
      </w:r>
      <w:r w:rsidR="00C4341C">
        <w:t>"</w:t>
      </w:r>
      <w:r w:rsidRPr="00A54FC7">
        <w:t>франшизы</w:t>
      </w:r>
      <w:r w:rsidR="00C4341C">
        <w:t>"</w:t>
      </w:r>
      <w:r w:rsidRPr="00A54FC7">
        <w:t xml:space="preserve"> или доли, кот</w:t>
      </w:r>
      <w:r w:rsidRPr="00A54FC7">
        <w:t>о</w:t>
      </w:r>
      <w:r w:rsidRPr="00A54FC7">
        <w:t xml:space="preserve">рая определяется Высшим советом по медицинскому обслуживанию. </w:t>
      </w:r>
    </w:p>
    <w:p w:rsidR="00DF50DC" w:rsidRPr="00A54FC7" w:rsidRDefault="0062666C" w:rsidP="00C4341C">
      <w:pPr>
        <w:pStyle w:val="SingleTxtGR"/>
        <w:tabs>
          <w:tab w:val="clear" w:pos="2268"/>
          <w:tab w:val="left" w:pos="2381"/>
        </w:tabs>
        <w:ind w:left="1701"/>
      </w:pPr>
      <w:r>
        <w:t>130.1</w:t>
      </w:r>
      <w:r w:rsidR="00DF50DC" w:rsidRPr="00A54FC7">
        <w:tab/>
        <w:t>Ввиду низкой культуры страхования и слабости НПО и организ</w:t>
      </w:r>
      <w:r w:rsidR="00DF50DC" w:rsidRPr="00A54FC7">
        <w:t>а</w:t>
      </w:r>
      <w:r w:rsidR="00DF50DC" w:rsidRPr="00A54FC7">
        <w:t>ций гражданского общества в стране в настоящее время механизм для р</w:t>
      </w:r>
      <w:r w:rsidR="00DF50DC" w:rsidRPr="00A54FC7">
        <w:t>е</w:t>
      </w:r>
      <w:r w:rsidR="00DF50DC" w:rsidRPr="00A54FC7">
        <w:t>гулирования взаимодействия между такими органами и Организацией социальной защиты отсутствует. Поэтому объем поддержки программ социальной защиты частными учреждениями достаточно скромен.</w:t>
      </w:r>
    </w:p>
    <w:p w:rsidR="00DF50DC" w:rsidRPr="00A54FC7" w:rsidRDefault="0062666C" w:rsidP="00C4341C">
      <w:pPr>
        <w:pStyle w:val="SingleTxtGR"/>
        <w:tabs>
          <w:tab w:val="clear" w:pos="2268"/>
          <w:tab w:val="left" w:pos="2381"/>
        </w:tabs>
        <w:ind w:left="1701"/>
      </w:pPr>
      <w:r>
        <w:t>130.2</w:t>
      </w:r>
      <w:r w:rsidR="00DF50DC" w:rsidRPr="00A54FC7">
        <w:tab/>
        <w:t>В качестве стержня системы социального страхования страны О</w:t>
      </w:r>
      <w:r w:rsidR="00DF50DC" w:rsidRPr="00A54FC7">
        <w:t>р</w:t>
      </w:r>
      <w:r w:rsidR="00DF50DC" w:rsidRPr="00A54FC7">
        <w:t>ганизация социальной защиты проводит обучение следующих групп н</w:t>
      </w:r>
      <w:r w:rsidR="00DF50DC" w:rsidRPr="00A54FC7">
        <w:t>е</w:t>
      </w:r>
      <w:r w:rsidR="00DF50DC" w:rsidRPr="00A54FC7">
        <w:t>зависимо от гендерных аспектов, в соответствии с пол</w:t>
      </w:r>
      <w:r w:rsidR="00DF50DC" w:rsidRPr="00A54FC7">
        <w:t>о</w:t>
      </w:r>
      <w:r w:rsidR="00DF50DC" w:rsidRPr="00A54FC7">
        <w:t>жениями закона:</w:t>
      </w:r>
    </w:p>
    <w:p w:rsidR="00DF50DC" w:rsidRPr="00A54FC7" w:rsidRDefault="0062666C" w:rsidP="00C4341C">
      <w:pPr>
        <w:pStyle w:val="SingleTxtGR"/>
        <w:tabs>
          <w:tab w:val="clear" w:pos="2268"/>
          <w:tab w:val="clear" w:pos="2835"/>
          <w:tab w:val="clear" w:pos="3402"/>
          <w:tab w:val="left" w:pos="3276"/>
        </w:tabs>
        <w:ind w:left="2380" w:firstLine="1"/>
      </w:pPr>
      <w:r>
        <w:t>130.2.1</w:t>
      </w:r>
      <w:r w:rsidR="00DF50DC" w:rsidRPr="00A54FC7">
        <w:tab/>
        <w:t>лица, занимающиеся возмездным трудом (получающие плату или заработную плату) и охватываемые положени</w:t>
      </w:r>
      <w:r w:rsidR="00DF50DC" w:rsidRPr="00A54FC7">
        <w:t>я</w:t>
      </w:r>
      <w:r w:rsidR="00DF50DC" w:rsidRPr="00A54FC7">
        <w:t>ми закона о труде;</w:t>
      </w:r>
    </w:p>
    <w:p w:rsidR="00DF50DC" w:rsidRPr="00A54FC7" w:rsidRDefault="0062666C" w:rsidP="00C4341C">
      <w:pPr>
        <w:pStyle w:val="SingleTxtGR"/>
        <w:tabs>
          <w:tab w:val="clear" w:pos="2268"/>
          <w:tab w:val="clear" w:pos="2835"/>
          <w:tab w:val="clear" w:pos="3402"/>
          <w:tab w:val="left" w:pos="3276"/>
        </w:tabs>
        <w:ind w:left="2380" w:firstLine="1"/>
      </w:pPr>
      <w:r>
        <w:t>130.2.2</w:t>
      </w:r>
      <w:r w:rsidR="00DF50DC" w:rsidRPr="00A54FC7">
        <w:tab/>
        <w:t>самозанятые лица;</w:t>
      </w:r>
    </w:p>
    <w:p w:rsidR="00DF50DC" w:rsidRPr="00A54FC7" w:rsidRDefault="0062666C" w:rsidP="00C4341C">
      <w:pPr>
        <w:pStyle w:val="SingleTxtGR"/>
        <w:tabs>
          <w:tab w:val="clear" w:pos="2268"/>
          <w:tab w:val="clear" w:pos="2835"/>
          <w:tab w:val="clear" w:pos="3402"/>
          <w:tab w:val="left" w:pos="3276"/>
        </w:tabs>
        <w:ind w:left="2380" w:firstLine="1"/>
      </w:pPr>
      <w:r>
        <w:t>130.2.3</w:t>
      </w:r>
      <w:r w:rsidR="00DF50DC" w:rsidRPr="00A54FC7">
        <w:tab/>
        <w:t>получатели пенсии по возрасту, инвалидности и по у</w:t>
      </w:r>
      <w:r w:rsidR="00DF50DC" w:rsidRPr="00A54FC7">
        <w:t>т</w:t>
      </w:r>
      <w:r w:rsidR="00DF50DC" w:rsidRPr="00A54FC7">
        <w:t>рате кормильца пенсии за счет Организации социальной защ</w:t>
      </w:r>
      <w:r w:rsidR="00DF50DC" w:rsidRPr="00A54FC7">
        <w:t>и</w:t>
      </w:r>
      <w:r w:rsidR="00DF50DC" w:rsidRPr="00A54FC7">
        <w:t>ты.</w:t>
      </w:r>
    </w:p>
    <w:p w:rsidR="00DF50DC" w:rsidRPr="00A54FC7" w:rsidRDefault="0062666C" w:rsidP="00C4341C">
      <w:pPr>
        <w:pStyle w:val="SingleTxtGR"/>
        <w:tabs>
          <w:tab w:val="clear" w:pos="2268"/>
          <w:tab w:val="left" w:pos="2381"/>
        </w:tabs>
        <w:ind w:left="1701"/>
      </w:pPr>
      <w:r>
        <w:t>130.3</w:t>
      </w:r>
      <w:r w:rsidR="00DF50DC" w:rsidRPr="00A54FC7">
        <w:tab/>
        <w:t>В последние годы Организации социальной защиты удалось до</w:t>
      </w:r>
      <w:r w:rsidR="00DF50DC" w:rsidRPr="00A54FC7">
        <w:t>с</w:t>
      </w:r>
      <w:r w:rsidR="00DF50DC" w:rsidRPr="00A54FC7">
        <w:t>тичь желаемых показателей в сфере оптимального управления ее лю</w:t>
      </w:r>
      <w:r w:rsidR="00DF50DC" w:rsidRPr="00A54FC7">
        <w:t>д</w:t>
      </w:r>
      <w:r w:rsidR="00DF50DC" w:rsidRPr="00A54FC7">
        <w:t>скими и материальными ресурсами путем реформирования и соверше</w:t>
      </w:r>
      <w:r w:rsidR="00DF50DC" w:rsidRPr="00A54FC7">
        <w:t>н</w:t>
      </w:r>
      <w:r w:rsidR="00DF50DC" w:rsidRPr="00A54FC7">
        <w:t>ствования ее управленческих процедур за счет следу</w:t>
      </w:r>
      <w:r w:rsidR="00DF50DC" w:rsidRPr="00A54FC7">
        <w:t>ю</w:t>
      </w:r>
      <w:r w:rsidR="00DF50DC" w:rsidRPr="00A54FC7">
        <w:t>щих мер:</w:t>
      </w:r>
    </w:p>
    <w:p w:rsidR="00DF50DC" w:rsidRPr="00A54FC7" w:rsidRDefault="0062666C" w:rsidP="00C4341C">
      <w:pPr>
        <w:pStyle w:val="SingleTxtGR"/>
        <w:tabs>
          <w:tab w:val="clear" w:pos="2268"/>
          <w:tab w:val="clear" w:pos="2835"/>
          <w:tab w:val="clear" w:pos="3402"/>
          <w:tab w:val="left" w:pos="3276"/>
        </w:tabs>
        <w:ind w:left="2380" w:firstLine="1"/>
      </w:pPr>
      <w:r>
        <w:t>130.3.1</w:t>
      </w:r>
      <w:r w:rsidR="00DF50DC" w:rsidRPr="00A54FC7">
        <w:tab/>
        <w:t>институционализация общего управления ка</w:t>
      </w:r>
      <w:r w:rsidR="00196405">
        <w:t>чеством</w:t>
      </w:r>
      <w:r w:rsidR="00196405">
        <w:br/>
      </w:r>
      <w:r w:rsidR="00DF50DC" w:rsidRPr="00A54FC7">
        <w:t>и ориентация на клиента, что способствует повышению трансп</w:t>
      </w:r>
      <w:r w:rsidR="00DF50DC" w:rsidRPr="00A54FC7">
        <w:t>а</w:t>
      </w:r>
      <w:r w:rsidR="00DF50DC" w:rsidRPr="00A54FC7">
        <w:t>рентности и качества взаимодействия между организацией и ее клиентами, а также повышению удовлетв</w:t>
      </w:r>
      <w:r w:rsidR="00DF50DC" w:rsidRPr="00A54FC7">
        <w:t>о</w:t>
      </w:r>
      <w:r w:rsidR="00DF50DC" w:rsidRPr="00A54FC7">
        <w:t>ренности сотрудников и застрахованных; стоит отметить, что организация получила вы</w:t>
      </w:r>
      <w:r w:rsidR="00DF50DC" w:rsidRPr="00A54FC7">
        <w:t>с</w:t>
      </w:r>
      <w:r w:rsidR="00DF50DC" w:rsidRPr="00A54FC7">
        <w:t>шую оценку от Государственной организации управления и пл</w:t>
      </w:r>
      <w:r w:rsidR="00DF50DC" w:rsidRPr="00A54FC7">
        <w:t>а</w:t>
      </w:r>
      <w:r w:rsidR="00DF50DC" w:rsidRPr="00A54FC7">
        <w:t>нирования и завоевала н</w:t>
      </w:r>
      <w:r w:rsidR="00DF50DC" w:rsidRPr="00A54FC7">
        <w:t>а</w:t>
      </w:r>
      <w:r w:rsidR="00DF50DC" w:rsidRPr="00A54FC7">
        <w:t>граду за обеспечение удовлетворенности клиентов;</w:t>
      </w:r>
    </w:p>
    <w:p w:rsidR="00DF50DC" w:rsidRPr="00A54FC7" w:rsidRDefault="0062666C" w:rsidP="00196405">
      <w:pPr>
        <w:pStyle w:val="SingleTxtGR"/>
        <w:tabs>
          <w:tab w:val="clear" w:pos="2268"/>
          <w:tab w:val="clear" w:pos="2835"/>
          <w:tab w:val="clear" w:pos="3402"/>
          <w:tab w:val="left" w:pos="3276"/>
        </w:tabs>
        <w:ind w:left="2380" w:firstLine="1"/>
      </w:pPr>
      <w:r>
        <w:t>130.3.2</w:t>
      </w:r>
      <w:r w:rsidR="00DF50DC" w:rsidRPr="00A54FC7">
        <w:tab/>
        <w:t xml:space="preserve">упорядочение процедур и осуществление метода </w:t>
      </w:r>
      <w:r w:rsidR="00C4341C">
        <w:t>"</w:t>
      </w:r>
      <w:r w:rsidR="00DF50DC" w:rsidRPr="00A54FC7">
        <w:t>одн</w:t>
      </w:r>
      <w:r w:rsidR="00DF50DC" w:rsidRPr="00A54FC7">
        <w:t>о</w:t>
      </w:r>
      <w:r w:rsidR="00DF50DC" w:rsidRPr="00A54FC7">
        <w:t>го окна</w:t>
      </w:r>
      <w:r w:rsidR="00C4341C">
        <w:t>"</w:t>
      </w:r>
      <w:r w:rsidR="00DF50DC" w:rsidRPr="00A54FC7">
        <w:t xml:space="preserve"> в разных секторах;</w:t>
      </w:r>
    </w:p>
    <w:p w:rsidR="00DF50DC" w:rsidRPr="00A54FC7" w:rsidRDefault="0062666C" w:rsidP="00196405">
      <w:pPr>
        <w:pStyle w:val="SingleTxtGR"/>
        <w:tabs>
          <w:tab w:val="clear" w:pos="2268"/>
          <w:tab w:val="clear" w:pos="2835"/>
          <w:tab w:val="clear" w:pos="3402"/>
          <w:tab w:val="left" w:pos="3276"/>
        </w:tabs>
        <w:ind w:left="2380" w:firstLine="1"/>
      </w:pPr>
      <w:r>
        <w:t>130.3.3</w:t>
      </w:r>
      <w:r w:rsidR="00DF50DC" w:rsidRPr="00A54FC7">
        <w:tab/>
        <w:t>планирование повышения производительности во всех отделах организации; в настоящее время действует среднесро</w:t>
      </w:r>
      <w:r w:rsidR="00DF50DC" w:rsidRPr="00A54FC7">
        <w:t>ч</w:t>
      </w:r>
      <w:r w:rsidR="00DF50DC" w:rsidRPr="00A54FC7">
        <w:t>ный план, направленный на повышение производительности пр</w:t>
      </w:r>
      <w:r w:rsidR="00DF50DC" w:rsidRPr="00A54FC7">
        <w:t>и</w:t>
      </w:r>
      <w:r w:rsidR="00DF50DC" w:rsidRPr="00A54FC7">
        <w:t>менения собственных ресурсов, по меньшей мере, на 10% в теч</w:t>
      </w:r>
      <w:r w:rsidR="00DF50DC" w:rsidRPr="00A54FC7">
        <w:t>е</w:t>
      </w:r>
      <w:r w:rsidR="00DF50DC" w:rsidRPr="00A54FC7">
        <w:t>ние двух лет;</w:t>
      </w:r>
    </w:p>
    <w:p w:rsidR="00DF50DC" w:rsidRPr="00A54FC7" w:rsidRDefault="0062666C" w:rsidP="00196405">
      <w:pPr>
        <w:pStyle w:val="SingleTxtGR"/>
        <w:tabs>
          <w:tab w:val="clear" w:pos="2268"/>
          <w:tab w:val="clear" w:pos="2835"/>
          <w:tab w:val="clear" w:pos="3402"/>
          <w:tab w:val="left" w:pos="3276"/>
        </w:tabs>
        <w:ind w:left="2380" w:firstLine="1"/>
      </w:pPr>
      <w:r>
        <w:t>130.3.4</w:t>
      </w:r>
      <w:r w:rsidR="00DF50DC" w:rsidRPr="00A54FC7">
        <w:tab/>
        <w:t>осуществление плана по регулированию учетных да</w:t>
      </w:r>
      <w:r w:rsidR="00DF50DC" w:rsidRPr="00A54FC7">
        <w:t>н</w:t>
      </w:r>
      <w:r w:rsidR="00DF50DC" w:rsidRPr="00A54FC7">
        <w:t>ных застрахованных и созданию крупнейшего национального центра данных, управляемого через централизованную компь</w:t>
      </w:r>
      <w:r w:rsidR="00DF50DC" w:rsidRPr="00A54FC7">
        <w:t>ю</w:t>
      </w:r>
      <w:r w:rsidR="00DF50DC" w:rsidRPr="00A54FC7">
        <w:t>терную сеть в масштабах страны;</w:t>
      </w:r>
    </w:p>
    <w:p w:rsidR="00DF50DC" w:rsidRPr="00A54FC7" w:rsidRDefault="0062666C" w:rsidP="00196405">
      <w:pPr>
        <w:pStyle w:val="SingleTxtGR"/>
        <w:tabs>
          <w:tab w:val="clear" w:pos="2268"/>
          <w:tab w:val="clear" w:pos="2835"/>
          <w:tab w:val="clear" w:pos="3402"/>
          <w:tab w:val="left" w:pos="3276"/>
        </w:tabs>
        <w:ind w:left="2380" w:firstLine="1"/>
      </w:pPr>
      <w:r>
        <w:t>130.3.5</w:t>
      </w:r>
      <w:r w:rsidR="00DF50DC" w:rsidRPr="00A54FC7">
        <w:tab/>
        <w:t>начало осуществления национального плана по обесп</w:t>
      </w:r>
      <w:r w:rsidR="00DF50DC" w:rsidRPr="00A54FC7">
        <w:t>е</w:t>
      </w:r>
      <w:r w:rsidR="00DF50DC" w:rsidRPr="00A54FC7">
        <w:t>чению всеобъемлющего страхового покрытия, с тем чтобы вкл</w:t>
      </w:r>
      <w:r w:rsidR="00DF50DC" w:rsidRPr="00A54FC7">
        <w:t>ю</w:t>
      </w:r>
      <w:r w:rsidR="00DF50DC" w:rsidRPr="00A54FC7">
        <w:t>чить в него все слои н</w:t>
      </w:r>
      <w:r w:rsidR="00DF50DC" w:rsidRPr="00A54FC7">
        <w:t>а</w:t>
      </w:r>
      <w:r w:rsidR="00DF50DC" w:rsidRPr="00A54FC7">
        <w:t>селения, которые в настоящее время не имеют доступа к какому-либо страховому покр</w:t>
      </w:r>
      <w:r w:rsidR="00DF50DC" w:rsidRPr="00A54FC7">
        <w:t>ы</w:t>
      </w:r>
      <w:r w:rsidR="00DF50DC" w:rsidRPr="00A54FC7">
        <w:t>тию;</w:t>
      </w:r>
    </w:p>
    <w:p w:rsidR="00DF50DC" w:rsidRPr="00A54FC7" w:rsidRDefault="0062666C" w:rsidP="00196405">
      <w:pPr>
        <w:pStyle w:val="SingleTxtGR"/>
        <w:tabs>
          <w:tab w:val="clear" w:pos="2268"/>
          <w:tab w:val="clear" w:pos="2835"/>
          <w:tab w:val="clear" w:pos="3402"/>
          <w:tab w:val="left" w:pos="3276"/>
        </w:tabs>
        <w:ind w:left="2380" w:firstLine="1"/>
      </w:pPr>
      <w:r>
        <w:t>130.3.6</w:t>
      </w:r>
      <w:r w:rsidR="00DF50DC" w:rsidRPr="00A54FC7">
        <w:tab/>
        <w:t>начало осуществления национального плана по реализ</w:t>
      </w:r>
      <w:r w:rsidR="00DF50DC" w:rsidRPr="00A54FC7">
        <w:t>а</w:t>
      </w:r>
      <w:r w:rsidR="00DF50DC" w:rsidRPr="00A54FC7">
        <w:t>ции системы направлений для пациентов в рамках Организации социальной защиты и оценка услуг при участии Министерства здравоохранения и Министерства медици</w:t>
      </w:r>
      <w:r w:rsidR="00DF50DC" w:rsidRPr="00A54FC7">
        <w:t>н</w:t>
      </w:r>
      <w:r w:rsidR="00DF50DC" w:rsidRPr="00A54FC7">
        <w:t>ского образования;</w:t>
      </w:r>
    </w:p>
    <w:p w:rsidR="00DF50DC" w:rsidRPr="00A54FC7" w:rsidRDefault="0062666C" w:rsidP="00196405">
      <w:pPr>
        <w:pStyle w:val="SingleTxtGR"/>
        <w:tabs>
          <w:tab w:val="clear" w:pos="2268"/>
          <w:tab w:val="clear" w:pos="2835"/>
          <w:tab w:val="clear" w:pos="3402"/>
          <w:tab w:val="left" w:pos="3276"/>
        </w:tabs>
        <w:ind w:left="2380" w:firstLine="1"/>
      </w:pPr>
      <w:r>
        <w:t>130.3.7</w:t>
      </w:r>
      <w:r w:rsidR="00DF50DC" w:rsidRPr="00A54FC7">
        <w:tab/>
        <w:t>выработка трехсторонних обязательств между Орган</w:t>
      </w:r>
      <w:r w:rsidR="00DF50DC" w:rsidRPr="00A54FC7">
        <w:t>и</w:t>
      </w:r>
      <w:r w:rsidR="00DF50DC" w:rsidRPr="00A54FC7">
        <w:t>зацией социальной защиты и ее клиентами, которая должна пов</w:t>
      </w:r>
      <w:r w:rsidR="00DF50DC" w:rsidRPr="00A54FC7">
        <w:t>ы</w:t>
      </w:r>
      <w:r w:rsidR="00DF50DC" w:rsidRPr="00A54FC7">
        <w:t>сить транспарентность по вопросам законных прав застрахова</w:t>
      </w:r>
      <w:r w:rsidR="00DF50DC" w:rsidRPr="00A54FC7">
        <w:t>н</w:t>
      </w:r>
      <w:r w:rsidR="00DF50DC" w:rsidRPr="00A54FC7">
        <w:t>ных, пациентов и работодателей, а также улучшение показателей подотчетности Организации.</w:t>
      </w:r>
    </w:p>
    <w:p w:rsidR="00DF50DC" w:rsidRPr="00A54FC7" w:rsidRDefault="0062666C" w:rsidP="00196405">
      <w:pPr>
        <w:pStyle w:val="SingleTxtGR"/>
        <w:tabs>
          <w:tab w:val="clear" w:pos="2268"/>
          <w:tab w:val="left" w:pos="2381"/>
        </w:tabs>
        <w:ind w:left="1701"/>
      </w:pPr>
      <w:r>
        <w:t>130.4</w:t>
      </w:r>
      <w:r w:rsidR="00DF50DC" w:rsidRPr="00A54FC7">
        <w:tab/>
        <w:t>Исламская консультативная ассамблея приняла проект всеобъе</w:t>
      </w:r>
      <w:r w:rsidR="00DF50DC" w:rsidRPr="00A54FC7">
        <w:t>м</w:t>
      </w:r>
      <w:r w:rsidR="00DF50DC" w:rsidRPr="00A54FC7">
        <w:t>лющего плана социальной защиты и социального обеспечения в 2003 г</w:t>
      </w:r>
      <w:r w:rsidR="00DF50DC" w:rsidRPr="00A54FC7">
        <w:t>о</w:t>
      </w:r>
      <w:r w:rsidR="00DF50DC" w:rsidRPr="00A54FC7">
        <w:t>ду с целью п</w:t>
      </w:r>
      <w:r w:rsidR="00DF50DC" w:rsidRPr="00A54FC7">
        <w:t>о</w:t>
      </w:r>
      <w:r w:rsidR="00DF50DC" w:rsidRPr="00A54FC7">
        <w:t>вышения эффективности, результативности и комплексного развития систем страхования, поддержки и оказ</w:t>
      </w:r>
      <w:r w:rsidR="00DF50DC" w:rsidRPr="00A54FC7">
        <w:t>а</w:t>
      </w:r>
      <w:r w:rsidR="00DF50DC" w:rsidRPr="00A54FC7">
        <w:t>ния помощи, а также обеспечения полноты и достаточности стр</w:t>
      </w:r>
      <w:r w:rsidR="00DF50DC" w:rsidRPr="00A54FC7">
        <w:t>а</w:t>
      </w:r>
      <w:r w:rsidR="00DF50DC" w:rsidRPr="00A54FC7">
        <w:t>ховых и нестраховых услуг.</w:t>
      </w:r>
    </w:p>
    <w:p w:rsidR="00DF50DC" w:rsidRPr="00A54FC7" w:rsidRDefault="00DF50DC" w:rsidP="00DF50DC">
      <w:pPr>
        <w:pStyle w:val="H1GR"/>
      </w:pPr>
      <w:r w:rsidRPr="00A54FC7">
        <w:tab/>
      </w:r>
      <w:r w:rsidRPr="00A54FC7">
        <w:tab/>
        <w:t>Сектор социального благосостояния</w:t>
      </w:r>
    </w:p>
    <w:p w:rsidR="00DF50DC" w:rsidRPr="00A54FC7" w:rsidRDefault="00DF50DC" w:rsidP="00DF50DC">
      <w:pPr>
        <w:pStyle w:val="H23GR"/>
      </w:pPr>
      <w:r w:rsidRPr="00A54FC7">
        <w:tab/>
      </w:r>
      <w:r w:rsidRPr="00A54FC7">
        <w:tab/>
        <w:t>Определение социального благосостояния и охв</w:t>
      </w:r>
      <w:r>
        <w:t>ат связанной с ним деятельности</w:t>
      </w:r>
    </w:p>
    <w:p w:rsidR="00DF50DC" w:rsidRPr="00A54FC7" w:rsidRDefault="00DF50DC" w:rsidP="00DF50DC">
      <w:pPr>
        <w:pStyle w:val="SingleTxtGR"/>
      </w:pPr>
      <w:r w:rsidRPr="00A54FC7">
        <w:t>131.</w:t>
      </w:r>
      <w:r w:rsidRPr="00A54FC7">
        <w:tab/>
        <w:t>Сектор социального благосостояния включает в себя адресный, соглас</w:t>
      </w:r>
      <w:r w:rsidRPr="00A54FC7">
        <w:t>о</w:t>
      </w:r>
      <w:r w:rsidRPr="00A54FC7">
        <w:t>ванный набор стратегий, мер и видов нестраховой деятельности и услуг, н</w:t>
      </w:r>
      <w:r w:rsidRPr="00A54FC7">
        <w:t>а</w:t>
      </w:r>
      <w:r w:rsidRPr="00A54FC7">
        <w:t>правленных на оказание поддержки и помощи семьям и лицам, которые не м</w:t>
      </w:r>
      <w:r w:rsidRPr="00A54FC7">
        <w:t>о</w:t>
      </w:r>
      <w:r w:rsidRPr="00A54FC7">
        <w:t>гут обеспечивать свою личную, семейную и социальную жизни в силу разли</w:t>
      </w:r>
      <w:r w:rsidRPr="00A54FC7">
        <w:t>ч</w:t>
      </w:r>
      <w:r w:rsidRPr="00A54FC7">
        <w:t>ных экономических, социальных, культурных или физических, психических или психологических причин. Кроме того, предоставление особых услуг для инвалидов и ветеранов войны является одним из основных направлений де</w:t>
      </w:r>
      <w:r w:rsidRPr="00A54FC7">
        <w:t>я</w:t>
      </w:r>
      <w:r w:rsidRPr="00A54FC7">
        <w:t>тельности сектора социального обеспечения. Система социального благосо</w:t>
      </w:r>
      <w:r w:rsidRPr="00A54FC7">
        <w:t>с</w:t>
      </w:r>
      <w:r w:rsidRPr="00A54FC7">
        <w:t>тояния включает в себя деятельность в следующих областях: борьба с нищетой, оказание помощи и сп</w:t>
      </w:r>
      <w:r w:rsidRPr="00A54FC7">
        <w:t>а</w:t>
      </w:r>
      <w:r w:rsidRPr="00A54FC7">
        <w:t xml:space="preserve">сательные работы, обслуживание инвалидов и ветеранов войны, субсидии. </w:t>
      </w:r>
    </w:p>
    <w:p w:rsidR="00DF50DC" w:rsidRPr="00A54FC7" w:rsidRDefault="00DF50DC" w:rsidP="00DF50DC">
      <w:pPr>
        <w:pStyle w:val="H1GR"/>
      </w:pPr>
      <w:r>
        <w:tab/>
      </w:r>
      <w:r>
        <w:tab/>
      </w:r>
      <w:r w:rsidRPr="00A54FC7">
        <w:t>Важнейшие показатели в сфере социального обеспечения</w:t>
      </w:r>
    </w:p>
    <w:p w:rsidR="00DF50DC" w:rsidRPr="00A54FC7" w:rsidRDefault="00DF50DC" w:rsidP="00DF50DC">
      <w:pPr>
        <w:pStyle w:val="SingleTxtGR"/>
      </w:pPr>
      <w:r w:rsidRPr="00A54FC7">
        <w:t>132.</w:t>
      </w:r>
      <w:r w:rsidRPr="00A54FC7">
        <w:tab/>
        <w:t>К ним относятся:</w:t>
      </w:r>
    </w:p>
    <w:p w:rsidR="00DF50DC" w:rsidRPr="00A54FC7" w:rsidRDefault="0062666C" w:rsidP="00196405">
      <w:pPr>
        <w:pStyle w:val="SingleTxtGR"/>
        <w:tabs>
          <w:tab w:val="clear" w:pos="2268"/>
          <w:tab w:val="left" w:pos="2381"/>
        </w:tabs>
        <w:ind w:left="1701"/>
      </w:pPr>
      <w:r>
        <w:t>132.1</w:t>
      </w:r>
      <w:r w:rsidR="00DF50DC" w:rsidRPr="00A54FC7">
        <w:tab/>
        <w:t>Одним из важнейших показателей в сфере страхования является соотношение между численностью населения, имеющего соц</w:t>
      </w:r>
      <w:r w:rsidR="00DF50DC" w:rsidRPr="00A54FC7">
        <w:t>и</w:t>
      </w:r>
      <w:r w:rsidR="00DF50DC" w:rsidRPr="00A54FC7">
        <w:t>альную страховку, и общим количеством занятых в стране. В 2006 году этот пок</w:t>
      </w:r>
      <w:r w:rsidR="00DF50DC" w:rsidRPr="00A54FC7">
        <w:t>а</w:t>
      </w:r>
      <w:r w:rsidR="00DF50DC" w:rsidRPr="00A54FC7">
        <w:t>затель составил 60,6%, что соответствует 106</w:t>
      </w:r>
      <w:r w:rsidR="00DF50DC">
        <w:t>%</w:t>
      </w:r>
      <w:r w:rsidR="00DF50DC" w:rsidRPr="00A54FC7">
        <w:t xml:space="preserve"> от целевого значения, у</w:t>
      </w:r>
      <w:r w:rsidR="00DF50DC" w:rsidRPr="00A54FC7">
        <w:t>с</w:t>
      </w:r>
      <w:r w:rsidR="00DF50DC" w:rsidRPr="00A54FC7">
        <w:t xml:space="preserve">тановленного четвёртым планом развития; </w:t>
      </w:r>
    </w:p>
    <w:p w:rsidR="00DF50DC" w:rsidRPr="00A54FC7" w:rsidRDefault="0062666C" w:rsidP="00196405">
      <w:pPr>
        <w:pStyle w:val="SingleTxtGR"/>
        <w:tabs>
          <w:tab w:val="clear" w:pos="2268"/>
          <w:tab w:val="left" w:pos="2381"/>
        </w:tabs>
        <w:ind w:left="1701"/>
      </w:pPr>
      <w:r>
        <w:t>132.2</w:t>
      </w:r>
      <w:r w:rsidR="00DF50DC" w:rsidRPr="00A54FC7">
        <w:tab/>
        <w:t>Показатель, отражающий соотношение между численностью н</w:t>
      </w:r>
      <w:r w:rsidR="00DF50DC" w:rsidRPr="00A54FC7">
        <w:t>а</w:t>
      </w:r>
      <w:r w:rsidR="00DF50DC" w:rsidRPr="00A54FC7">
        <w:t>селения, имеющего медицинскую страховку, и общей численностью н</w:t>
      </w:r>
      <w:r w:rsidR="00DF50DC" w:rsidRPr="00A54FC7">
        <w:t>а</w:t>
      </w:r>
      <w:r w:rsidR="00DF50DC" w:rsidRPr="00A54FC7">
        <w:t>селения страны, в 2006 году составил 87,6</w:t>
      </w:r>
      <w:r w:rsidR="00DF50DC">
        <w:t>%</w:t>
      </w:r>
      <w:r w:rsidR="00DF50DC" w:rsidRPr="00A54FC7">
        <w:t xml:space="preserve">; </w:t>
      </w:r>
    </w:p>
    <w:p w:rsidR="00DF50DC" w:rsidRPr="00A54FC7" w:rsidRDefault="0062666C" w:rsidP="00196405">
      <w:pPr>
        <w:pStyle w:val="SingleTxtGR"/>
        <w:tabs>
          <w:tab w:val="clear" w:pos="2268"/>
          <w:tab w:val="left" w:pos="2381"/>
        </w:tabs>
        <w:ind w:left="1701"/>
      </w:pPr>
      <w:r>
        <w:t>132.3</w:t>
      </w:r>
      <w:r w:rsidR="00DF50DC" w:rsidRPr="00A54FC7">
        <w:tab/>
        <w:t>Численность населения, охваченного деятельностью организаций и учреждений по оказанию помощи (в том числе Государственной орг</w:t>
      </w:r>
      <w:r w:rsidR="00DF50DC" w:rsidRPr="00A54FC7">
        <w:t>а</w:t>
      </w:r>
      <w:r w:rsidR="00DF50DC" w:rsidRPr="00A54FC7">
        <w:t>низации социального обеспечения и Комитета Имама Хомейни по оказ</w:t>
      </w:r>
      <w:r w:rsidR="00DF50DC" w:rsidRPr="00A54FC7">
        <w:t>а</w:t>
      </w:r>
      <w:r w:rsidR="00DF50DC" w:rsidRPr="00A54FC7">
        <w:t>нию помощи) и постоянно пользующегося финанс</w:t>
      </w:r>
      <w:r w:rsidR="00DF50DC" w:rsidRPr="00A54FC7">
        <w:t>о</w:t>
      </w:r>
      <w:r w:rsidR="00DF50DC" w:rsidRPr="00A54FC7">
        <w:t xml:space="preserve">выми и культурными услугами, в 2006 году составляла 4 700 000 человек; </w:t>
      </w:r>
    </w:p>
    <w:p w:rsidR="00DF50DC" w:rsidRPr="00A54FC7" w:rsidRDefault="0062666C" w:rsidP="00196405">
      <w:pPr>
        <w:pStyle w:val="SingleTxtGR"/>
        <w:tabs>
          <w:tab w:val="clear" w:pos="2268"/>
          <w:tab w:val="left" w:pos="2381"/>
        </w:tabs>
        <w:ind w:left="1701"/>
      </w:pPr>
      <w:r>
        <w:t>132.4</w:t>
      </w:r>
      <w:r w:rsidR="00DF50DC" w:rsidRPr="00A54FC7">
        <w:tab/>
        <w:t>Количество пенсионеров, охваченных программой оказания п</w:t>
      </w:r>
      <w:r w:rsidR="00DF50DC" w:rsidRPr="00A54FC7">
        <w:t>о</w:t>
      </w:r>
      <w:r w:rsidR="00DF50DC" w:rsidRPr="00A54FC7">
        <w:t>мощи (включая Комитет имама Хомейни по оказанию помощи и Госуда</w:t>
      </w:r>
      <w:r w:rsidR="00DF50DC" w:rsidRPr="00A54FC7">
        <w:t>р</w:t>
      </w:r>
      <w:r w:rsidR="00DF50DC" w:rsidRPr="00A54FC7">
        <w:t>ственную организацию социального обеспечения) состав</w:t>
      </w:r>
      <w:r w:rsidR="00196405">
        <w:t>ляло</w:t>
      </w:r>
      <w:r w:rsidR="00196405">
        <w:br/>
      </w:r>
      <w:r w:rsidR="00DF50DC" w:rsidRPr="00A54FC7">
        <w:t xml:space="preserve">1 120 000 семей, а количество пенсионеров, охваченных программой </w:t>
      </w:r>
      <w:r w:rsidR="00C4341C">
        <w:t>"</w:t>
      </w:r>
      <w:r w:rsidR="00DF50DC" w:rsidRPr="00A54FC7">
        <w:t>Шахид Раджайи</w:t>
      </w:r>
      <w:r w:rsidR="00C4341C">
        <w:t>"</w:t>
      </w:r>
      <w:r w:rsidR="00DF50DC" w:rsidRPr="00A54FC7">
        <w:t xml:space="preserve"> достигло 661 000 с</w:t>
      </w:r>
      <w:r w:rsidR="00DF50DC" w:rsidRPr="00A54FC7">
        <w:t>е</w:t>
      </w:r>
      <w:r w:rsidR="00DF50DC" w:rsidRPr="00A54FC7">
        <w:t xml:space="preserve">мей; </w:t>
      </w:r>
    </w:p>
    <w:p w:rsidR="00DF50DC" w:rsidRPr="00A54FC7" w:rsidRDefault="0062666C" w:rsidP="00196405">
      <w:pPr>
        <w:pStyle w:val="SingleTxtGR"/>
        <w:tabs>
          <w:tab w:val="clear" w:pos="2268"/>
          <w:tab w:val="left" w:pos="2381"/>
        </w:tabs>
        <w:ind w:left="1701"/>
      </w:pPr>
      <w:r>
        <w:t>132.5</w:t>
      </w:r>
      <w:r w:rsidR="00DF50DC" w:rsidRPr="00A54FC7">
        <w:tab/>
        <w:t>Расширение охвата медицинского страхования до 2 250 000 чел</w:t>
      </w:r>
      <w:r w:rsidR="00DF50DC" w:rsidRPr="00A54FC7">
        <w:t>о</w:t>
      </w:r>
      <w:r w:rsidR="00DF50DC" w:rsidRPr="00A54FC7">
        <w:t>век, нуждающихся в услугах учреждений по оказанию помощи (необх</w:t>
      </w:r>
      <w:r w:rsidR="00DF50DC" w:rsidRPr="00A54FC7">
        <w:t>о</w:t>
      </w:r>
      <w:r w:rsidR="00DF50DC" w:rsidRPr="00A54FC7">
        <w:t>димо отметить, что нуждающиеся в помощи в сельской местности, охв</w:t>
      </w:r>
      <w:r w:rsidR="00DF50DC" w:rsidRPr="00A54FC7">
        <w:t>а</w:t>
      </w:r>
      <w:r w:rsidR="00DF50DC" w:rsidRPr="00A54FC7">
        <w:t>ченные программой Комитета имама Хомейни по оказанию помощи, б</w:t>
      </w:r>
      <w:r w:rsidR="00DF50DC" w:rsidRPr="00A54FC7">
        <w:t>ы</w:t>
      </w:r>
      <w:r w:rsidR="00DF50DC" w:rsidRPr="00A54FC7">
        <w:t>ли включены в систему медицинского страхования по сельской местн</w:t>
      </w:r>
      <w:r w:rsidR="00DF50DC" w:rsidRPr="00A54FC7">
        <w:t>о</w:t>
      </w:r>
      <w:r w:rsidR="00DF50DC" w:rsidRPr="00A54FC7">
        <w:t xml:space="preserve">сти); </w:t>
      </w:r>
    </w:p>
    <w:p w:rsidR="00DF50DC" w:rsidRPr="00A54FC7" w:rsidRDefault="0062666C" w:rsidP="00196405">
      <w:pPr>
        <w:pStyle w:val="SingleTxtGR"/>
        <w:tabs>
          <w:tab w:val="clear" w:pos="2268"/>
          <w:tab w:val="left" w:pos="2381"/>
        </w:tabs>
        <w:ind w:left="1701"/>
      </w:pPr>
      <w:r>
        <w:t>132.6</w:t>
      </w:r>
      <w:r w:rsidR="00DF50DC" w:rsidRPr="00A54FC7">
        <w:tab/>
        <w:t>Увеличение объема финансовых, реабилитационных и образов</w:t>
      </w:r>
      <w:r w:rsidR="00DF50DC" w:rsidRPr="00A54FC7">
        <w:t>а</w:t>
      </w:r>
      <w:r w:rsidR="00DF50DC" w:rsidRPr="00A54FC7">
        <w:t>тельных услуг, непрерывно предоставляемых людям с ограниченными возможностями в рамках программ организаций по оказа</w:t>
      </w:r>
      <w:r>
        <w:t>нию помощи,</w:t>
      </w:r>
      <w:r>
        <w:br/>
      </w:r>
      <w:r w:rsidR="00DF50DC" w:rsidRPr="00A54FC7">
        <w:t xml:space="preserve">с 500 000 человек в 2005 году до 550 000 человек в 2006 году; </w:t>
      </w:r>
    </w:p>
    <w:p w:rsidR="00DF50DC" w:rsidRPr="00A54FC7" w:rsidRDefault="0062666C" w:rsidP="00196405">
      <w:pPr>
        <w:pStyle w:val="SingleTxtGR"/>
        <w:tabs>
          <w:tab w:val="clear" w:pos="2268"/>
          <w:tab w:val="left" w:pos="2381"/>
        </w:tabs>
        <w:ind w:left="1701"/>
      </w:pPr>
      <w:r>
        <w:t>132.7</w:t>
      </w:r>
      <w:r w:rsidR="00DF50DC" w:rsidRPr="00A54FC7">
        <w:tab/>
        <w:t>Обеспечение занятости для 43 000 семей, обратившихся за пом</w:t>
      </w:r>
      <w:r w:rsidR="00DF50DC" w:rsidRPr="00A54FC7">
        <w:t>о</w:t>
      </w:r>
      <w:r w:rsidR="00DF50DC" w:rsidRPr="00A54FC7">
        <w:t>щью в рамках программ орган</w:t>
      </w:r>
      <w:r w:rsidR="00DF50DC" w:rsidRPr="00A54FC7">
        <w:t>и</w:t>
      </w:r>
      <w:r w:rsidR="00DF50DC" w:rsidRPr="00A54FC7">
        <w:t xml:space="preserve">заций по оказанию помощи, </w:t>
      </w:r>
    </w:p>
    <w:p w:rsidR="00DF50DC" w:rsidRPr="00A54FC7" w:rsidRDefault="00DF50DC" w:rsidP="00196405">
      <w:pPr>
        <w:pStyle w:val="SingleTxtGR"/>
        <w:tabs>
          <w:tab w:val="clear" w:pos="2268"/>
          <w:tab w:val="left" w:pos="2381"/>
        </w:tabs>
        <w:ind w:left="1701"/>
      </w:pPr>
      <w:r w:rsidRPr="00A54FC7">
        <w:t>132.8</w:t>
      </w:r>
      <w:r w:rsidRPr="00A54FC7">
        <w:tab/>
        <w:t>Обеспечение жильем 27 000</w:t>
      </w:r>
      <w:r w:rsidR="0062666C">
        <w:t xml:space="preserve"> семей, обратившихся за помощью</w:t>
      </w:r>
      <w:r w:rsidR="0062666C">
        <w:br/>
      </w:r>
      <w:r w:rsidRPr="00A54FC7">
        <w:t xml:space="preserve">в рамках программ организаций по оказанию помощи; </w:t>
      </w:r>
    </w:p>
    <w:p w:rsidR="00DF50DC" w:rsidRPr="00A54FC7" w:rsidRDefault="0062666C" w:rsidP="00196405">
      <w:pPr>
        <w:pStyle w:val="SingleTxtGR"/>
        <w:tabs>
          <w:tab w:val="clear" w:pos="2268"/>
          <w:tab w:val="left" w:pos="2381"/>
        </w:tabs>
        <w:ind w:left="1701"/>
      </w:pPr>
      <w:r>
        <w:t>132.9</w:t>
      </w:r>
      <w:r w:rsidR="00DF50DC" w:rsidRPr="00A54FC7">
        <w:tab/>
        <w:t>Оказание реабилитационных услуг 70 000 человек с ограниче</w:t>
      </w:r>
      <w:r w:rsidR="00DF50DC" w:rsidRPr="00A54FC7">
        <w:t>н</w:t>
      </w:r>
      <w:r w:rsidR="00DF50DC" w:rsidRPr="00A54FC7">
        <w:t>ными возможностями, пожилым людям и пациентам с хронич</w:t>
      </w:r>
      <w:r w:rsidR="00DF50DC" w:rsidRPr="00A54FC7">
        <w:t>е</w:t>
      </w:r>
      <w:r w:rsidR="00DF50DC" w:rsidRPr="00A54FC7">
        <w:t>скими психическими заболеваниями, а та</w:t>
      </w:r>
      <w:r>
        <w:t>кже детям, не имеющим опекунов,</w:t>
      </w:r>
      <w:r>
        <w:br/>
      </w:r>
      <w:r w:rsidR="00DF50DC" w:rsidRPr="00A54FC7">
        <w:t>в круглосуточных неправительственных центрах обслуживания, пол</w:t>
      </w:r>
      <w:r w:rsidR="00DF50DC" w:rsidRPr="00A54FC7">
        <w:t>у</w:t>
      </w:r>
      <w:r w:rsidR="00DF50DC" w:rsidRPr="00A54FC7">
        <w:t>чающих правительственные су</w:t>
      </w:r>
      <w:r w:rsidR="00DF50DC" w:rsidRPr="00A54FC7">
        <w:t>б</w:t>
      </w:r>
      <w:r w:rsidR="00DF50DC" w:rsidRPr="00A54FC7">
        <w:t xml:space="preserve">сидии; </w:t>
      </w:r>
    </w:p>
    <w:p w:rsidR="00DF50DC" w:rsidRPr="00A54FC7" w:rsidRDefault="00DF50DC" w:rsidP="00196405">
      <w:pPr>
        <w:pStyle w:val="SingleTxtGR"/>
        <w:tabs>
          <w:tab w:val="clear" w:pos="2268"/>
          <w:tab w:val="left" w:pos="2381"/>
        </w:tabs>
        <w:ind w:left="1701"/>
      </w:pPr>
      <w:r w:rsidRPr="00A54FC7">
        <w:t>132.10</w:t>
      </w:r>
      <w:r w:rsidRPr="00A54FC7">
        <w:tab/>
        <w:t>Обеспечение доступа к услугам по предотвращению соц</w:t>
      </w:r>
      <w:r w:rsidRPr="00A54FC7">
        <w:t>и</w:t>
      </w:r>
      <w:r w:rsidRPr="00A54FC7">
        <w:t>ального вреда и наступления и</w:t>
      </w:r>
      <w:r w:rsidRPr="00A54FC7">
        <w:t>н</w:t>
      </w:r>
      <w:r w:rsidRPr="00A54FC7">
        <w:t xml:space="preserve">валидности для 1 200 000 человек; </w:t>
      </w:r>
    </w:p>
    <w:p w:rsidR="00DF50DC" w:rsidRPr="00A54FC7" w:rsidRDefault="00DF50DC" w:rsidP="00196405">
      <w:pPr>
        <w:pStyle w:val="SingleTxtGR"/>
        <w:tabs>
          <w:tab w:val="clear" w:pos="2268"/>
          <w:tab w:val="left" w:pos="2381"/>
        </w:tabs>
        <w:ind w:left="1701"/>
      </w:pPr>
      <w:r w:rsidRPr="00A54FC7">
        <w:t>132.11</w:t>
      </w:r>
      <w:r w:rsidRPr="00A54FC7">
        <w:tab/>
        <w:t>Увеличение количества людей, охваченных программами по пр</w:t>
      </w:r>
      <w:r w:rsidRPr="00A54FC7">
        <w:t>е</w:t>
      </w:r>
      <w:r w:rsidRPr="00A54FC7">
        <w:t>дотвращению зависимости до 3 200 0</w:t>
      </w:r>
      <w:r w:rsidR="0062666C">
        <w:t>00 человек, что составляет рост</w:t>
      </w:r>
      <w:r w:rsidR="0062666C">
        <w:br/>
      </w:r>
      <w:r w:rsidRPr="00A54FC7">
        <w:t>в 14</w:t>
      </w:r>
      <w:r>
        <w:t>%</w:t>
      </w:r>
      <w:r w:rsidRPr="00A54FC7">
        <w:t xml:space="preserve"> по сравнению с предыдущим 2005-м годом; </w:t>
      </w:r>
    </w:p>
    <w:p w:rsidR="00DF50DC" w:rsidRPr="00A54FC7" w:rsidRDefault="00DF50DC" w:rsidP="00196405">
      <w:pPr>
        <w:pStyle w:val="SingleTxtGR"/>
        <w:tabs>
          <w:tab w:val="clear" w:pos="2268"/>
          <w:tab w:val="left" w:pos="2381"/>
        </w:tabs>
        <w:ind w:left="1701"/>
      </w:pPr>
      <w:r w:rsidRPr="00A54FC7">
        <w:t>132.12</w:t>
      </w:r>
      <w:r w:rsidRPr="00A54FC7">
        <w:tab/>
        <w:t>Предоставление оборудования и снаряжения для оказания пом</w:t>
      </w:r>
      <w:r w:rsidRPr="00A54FC7">
        <w:t>о</w:t>
      </w:r>
      <w:r w:rsidRPr="00A54FC7">
        <w:t>щи и организации спас</w:t>
      </w:r>
      <w:r w:rsidRPr="00A54FC7">
        <w:t>а</w:t>
      </w:r>
      <w:r w:rsidRPr="00A54FC7">
        <w:t xml:space="preserve">тельных работ для 2% населения страны; </w:t>
      </w:r>
    </w:p>
    <w:p w:rsidR="00DF50DC" w:rsidRPr="00A54FC7" w:rsidRDefault="00DF50DC" w:rsidP="00196405">
      <w:pPr>
        <w:pStyle w:val="SingleTxtGR"/>
        <w:tabs>
          <w:tab w:val="clear" w:pos="2268"/>
          <w:tab w:val="left" w:pos="2381"/>
        </w:tabs>
        <w:ind w:left="1701"/>
      </w:pPr>
      <w:r w:rsidRPr="00A54FC7">
        <w:t>132.13</w:t>
      </w:r>
      <w:r w:rsidRPr="00A54FC7">
        <w:tab/>
        <w:t>Участие 1,5 миллионов человек в мероприятиях по оказанию п</w:t>
      </w:r>
      <w:r w:rsidRPr="00A54FC7">
        <w:t>о</w:t>
      </w:r>
      <w:r w:rsidRPr="00A54FC7">
        <w:t>мощи и в спасательных р</w:t>
      </w:r>
      <w:r w:rsidRPr="00A54FC7">
        <w:t>а</w:t>
      </w:r>
      <w:r w:rsidRPr="00A54FC7">
        <w:t xml:space="preserve">ботах; </w:t>
      </w:r>
    </w:p>
    <w:p w:rsidR="00DF50DC" w:rsidRPr="00A54FC7" w:rsidRDefault="00DF50DC" w:rsidP="00196405">
      <w:pPr>
        <w:pStyle w:val="SingleTxtGR"/>
        <w:tabs>
          <w:tab w:val="clear" w:pos="2268"/>
          <w:tab w:val="left" w:pos="2381"/>
        </w:tabs>
        <w:ind w:left="1701"/>
      </w:pPr>
      <w:r w:rsidRPr="00A54FC7">
        <w:t>132.14</w:t>
      </w:r>
      <w:r w:rsidRPr="00A54FC7">
        <w:tab/>
        <w:t>Организация Обществом Красного Полумесяца обучающих ку</w:t>
      </w:r>
      <w:r w:rsidRPr="00A54FC7">
        <w:t>р</w:t>
      </w:r>
      <w:r w:rsidRPr="00A54FC7">
        <w:t>сов по оказанию помощи и проведению спасательных работ для 1% нас</w:t>
      </w:r>
      <w:r w:rsidRPr="00A54FC7">
        <w:t>е</w:t>
      </w:r>
      <w:r w:rsidRPr="00A54FC7">
        <w:t xml:space="preserve">ления страны; </w:t>
      </w:r>
    </w:p>
    <w:p w:rsidR="00DF50DC" w:rsidRPr="00A54FC7" w:rsidRDefault="0062666C" w:rsidP="00196405">
      <w:pPr>
        <w:pStyle w:val="SingleTxtGR"/>
        <w:tabs>
          <w:tab w:val="clear" w:pos="2268"/>
          <w:tab w:val="left" w:pos="2381"/>
        </w:tabs>
        <w:ind w:left="1701"/>
      </w:pPr>
      <w:r>
        <w:t>132.15</w:t>
      </w:r>
      <w:r w:rsidR="00DF50DC" w:rsidRPr="00A54FC7">
        <w:tab/>
        <w:t xml:space="preserve">Организация общих и специализированных обучающих курсов по оказанию помощи и проведению спасательных работ для </w:t>
      </w:r>
      <w:r w:rsidR="00DF50DC">
        <w:br/>
      </w:r>
      <w:r w:rsidR="00DF50DC" w:rsidRPr="00A54FC7">
        <w:t xml:space="preserve">1 100 000 человек; </w:t>
      </w:r>
    </w:p>
    <w:p w:rsidR="00DF50DC" w:rsidRDefault="00DF50DC" w:rsidP="00196405">
      <w:pPr>
        <w:pStyle w:val="SingleTxtGR"/>
        <w:tabs>
          <w:tab w:val="clear" w:pos="2268"/>
          <w:tab w:val="left" w:pos="2381"/>
        </w:tabs>
        <w:ind w:left="1701"/>
      </w:pPr>
      <w:r w:rsidRPr="00A54FC7">
        <w:t>132.16</w:t>
      </w:r>
      <w:r w:rsidRPr="00A54FC7">
        <w:tab/>
        <w:t>В отношении ситуации с ветеранами и инвалидами войны необх</w:t>
      </w:r>
      <w:r w:rsidRPr="00A54FC7">
        <w:t>о</w:t>
      </w:r>
      <w:r w:rsidRPr="00A54FC7">
        <w:t>димо отметить, что был выделен кредит в 50 676 миллионов риалов на оказание услуг 48 620 людям в виде банковских услуг и других жили</w:t>
      </w:r>
      <w:r w:rsidRPr="00A54FC7">
        <w:t>щ</w:t>
      </w:r>
      <w:r w:rsidRPr="00A54FC7">
        <w:t>ных услуг; кредит в 1 274 миллионов риалов на оказание услуг в области здравоохранения и лечения 1 018 5</w:t>
      </w:r>
      <w:r w:rsidR="0062666C">
        <w:t>35 людям; а также было выделено</w:t>
      </w:r>
      <w:r w:rsidR="0062666C">
        <w:br/>
      </w:r>
      <w:r w:rsidRPr="00A54FC7">
        <w:t>419 819 миллионов риалов для выдачи ссуд 6 438 людям на организацию трудовой деятельности,</w:t>
      </w:r>
      <w:r>
        <w:t xml:space="preserve"> </w:t>
      </w:r>
      <w:r w:rsidRPr="00A54FC7">
        <w:t>таким образом, цели, поставленные в четвертом п</w:t>
      </w:r>
      <w:r>
        <w:t>лане развития, были дости</w:t>
      </w:r>
      <w:r>
        <w:t>г</w:t>
      </w:r>
      <w:r>
        <w:t>нуты.</w:t>
      </w:r>
    </w:p>
    <w:p w:rsidR="00DF50DC" w:rsidRPr="00257C5D" w:rsidRDefault="00DF50DC" w:rsidP="0062666C">
      <w:pPr>
        <w:pStyle w:val="H23GR"/>
      </w:pPr>
      <w:r>
        <w:tab/>
      </w:r>
      <w:r>
        <w:tab/>
      </w:r>
      <w:r w:rsidRPr="00257C5D">
        <w:t>Подразделения Государственной орга</w:t>
      </w:r>
      <w:r w:rsidR="0062666C">
        <w:t>низации социального обеспечения</w:t>
      </w:r>
      <w:r w:rsidR="0062666C">
        <w:br/>
      </w:r>
      <w:r w:rsidRPr="00257C5D">
        <w:t>и оказываемые ими усл</w:t>
      </w:r>
      <w:r w:rsidRPr="00257C5D">
        <w:t>у</w:t>
      </w:r>
      <w:r w:rsidRPr="00257C5D">
        <w:t>ги</w:t>
      </w:r>
    </w:p>
    <w:tbl>
      <w:tblPr>
        <w:tblStyle w:val="TabNum"/>
        <w:tblW w:w="8539" w:type="dxa"/>
        <w:tblInd w:w="1134" w:type="dxa"/>
        <w:tblLayout w:type="fixed"/>
        <w:tblLook w:val="01E0" w:firstRow="1" w:lastRow="1" w:firstColumn="1" w:lastColumn="1" w:noHBand="0" w:noVBand="0"/>
      </w:tblPr>
      <w:tblGrid>
        <w:gridCol w:w="1340"/>
        <w:gridCol w:w="1081"/>
        <w:gridCol w:w="946"/>
        <w:gridCol w:w="115"/>
        <w:gridCol w:w="1263"/>
        <w:gridCol w:w="1308"/>
        <w:gridCol w:w="1492"/>
        <w:gridCol w:w="994"/>
      </w:tblGrid>
      <w:tr w:rsidR="0052234A" w:rsidRPr="00257C5D" w:rsidTr="006172F2">
        <w:trPr>
          <w:tblHeader/>
        </w:trPr>
        <w:tc>
          <w:tcPr>
            <w:cnfStyle w:val="001000000000" w:firstRow="0" w:lastRow="0" w:firstColumn="1" w:lastColumn="0" w:oddVBand="0" w:evenVBand="0" w:oddHBand="0" w:evenHBand="0" w:firstRowFirstColumn="0" w:firstRowLastColumn="0" w:lastRowFirstColumn="0" w:lastRowLastColumn="0"/>
            <w:tcW w:w="1340" w:type="dxa"/>
            <w:vMerge w:val="restart"/>
            <w:shd w:val="clear" w:color="auto" w:fill="auto"/>
          </w:tcPr>
          <w:p w:rsidR="0052234A" w:rsidRPr="00257C5D" w:rsidRDefault="0052234A" w:rsidP="00DF50DC">
            <w:pPr>
              <w:spacing w:before="80" w:after="80" w:line="200" w:lineRule="exact"/>
              <w:rPr>
                <w:i/>
                <w:sz w:val="16"/>
              </w:rPr>
            </w:pPr>
            <w:r w:rsidRPr="00257C5D">
              <w:rPr>
                <w:i/>
                <w:sz w:val="16"/>
              </w:rPr>
              <w:t>Год и прови</w:t>
            </w:r>
            <w:r w:rsidRPr="00257C5D">
              <w:rPr>
                <w:i/>
                <w:sz w:val="16"/>
              </w:rPr>
              <w:t>н</w:t>
            </w:r>
            <w:r w:rsidRPr="00257C5D">
              <w:rPr>
                <w:i/>
                <w:sz w:val="16"/>
              </w:rPr>
              <w:t xml:space="preserve">ция </w:t>
            </w:r>
          </w:p>
        </w:tc>
        <w:tc>
          <w:tcPr>
            <w:tcW w:w="2027" w:type="dxa"/>
            <w:gridSpan w:val="2"/>
            <w:tcBorders>
              <w:top w:val="single" w:sz="4" w:space="0" w:color="auto"/>
              <w:bottom w:val="single" w:sz="4" w:space="0" w:color="auto"/>
            </w:tcBorders>
            <w:shd w:val="clear" w:color="auto" w:fill="auto"/>
          </w:tcPr>
          <w:p w:rsidR="0052234A" w:rsidRPr="00257C5D" w:rsidRDefault="0052234A" w:rsidP="00DF50DC">
            <w:pPr>
              <w:spacing w:before="80" w:after="80" w:line="200" w:lineRule="exact"/>
              <w:jc w:val="center"/>
              <w:cnfStyle w:val="000000000000" w:firstRow="0" w:lastRow="0" w:firstColumn="0" w:lastColumn="0" w:oddVBand="0" w:evenVBand="0" w:oddHBand="0" w:evenHBand="0" w:firstRowFirstColumn="0" w:firstRowLastColumn="0" w:lastRowFirstColumn="0" w:lastRowLastColumn="0"/>
              <w:rPr>
                <w:i/>
                <w:sz w:val="16"/>
              </w:rPr>
            </w:pPr>
            <w:r w:rsidRPr="00257C5D">
              <w:rPr>
                <w:i/>
                <w:sz w:val="16"/>
              </w:rPr>
              <w:t>Подразделения по оказ</w:t>
            </w:r>
            <w:r w:rsidRPr="00257C5D">
              <w:rPr>
                <w:i/>
                <w:sz w:val="16"/>
              </w:rPr>
              <w:t>а</w:t>
            </w:r>
            <w:r w:rsidRPr="00257C5D">
              <w:rPr>
                <w:i/>
                <w:sz w:val="16"/>
              </w:rPr>
              <w:t>нию социал</w:t>
            </w:r>
            <w:r w:rsidRPr="00257C5D">
              <w:rPr>
                <w:i/>
                <w:sz w:val="16"/>
              </w:rPr>
              <w:t>ь</w:t>
            </w:r>
            <w:r w:rsidRPr="00257C5D">
              <w:rPr>
                <w:i/>
                <w:sz w:val="16"/>
              </w:rPr>
              <w:t>ных услуг</w:t>
            </w:r>
          </w:p>
        </w:tc>
        <w:tc>
          <w:tcPr>
            <w:tcW w:w="115" w:type="dxa"/>
            <w:tcBorders>
              <w:top w:val="single" w:sz="4" w:space="0" w:color="auto"/>
              <w:bottom w:val="nil"/>
            </w:tcBorders>
            <w:shd w:val="clear" w:color="auto" w:fill="auto"/>
          </w:tcPr>
          <w:p w:rsidR="0052234A" w:rsidRPr="00257C5D" w:rsidRDefault="0052234A" w:rsidP="00DF50DC">
            <w:pPr>
              <w:spacing w:before="80" w:after="80" w:line="200" w:lineRule="exact"/>
              <w:jc w:val="center"/>
              <w:cnfStyle w:val="000000000000" w:firstRow="0" w:lastRow="0" w:firstColumn="0" w:lastColumn="0" w:oddVBand="0" w:evenVBand="0" w:oddHBand="0" w:evenHBand="0" w:firstRowFirstColumn="0" w:firstRowLastColumn="0" w:lastRowFirstColumn="0" w:lastRowLastColumn="0"/>
              <w:rPr>
                <w:i/>
                <w:sz w:val="16"/>
              </w:rPr>
            </w:pPr>
          </w:p>
        </w:tc>
        <w:tc>
          <w:tcPr>
            <w:tcW w:w="5057" w:type="dxa"/>
            <w:gridSpan w:val="4"/>
            <w:tcBorders>
              <w:top w:val="single" w:sz="4" w:space="0" w:color="auto"/>
              <w:bottom w:val="single" w:sz="4" w:space="0" w:color="auto"/>
            </w:tcBorders>
            <w:shd w:val="clear" w:color="auto" w:fill="auto"/>
          </w:tcPr>
          <w:p w:rsidR="0052234A" w:rsidRPr="00257C5D" w:rsidRDefault="0052234A" w:rsidP="00DF50DC">
            <w:pPr>
              <w:spacing w:before="80" w:after="80" w:line="200" w:lineRule="exact"/>
              <w:jc w:val="center"/>
              <w:cnfStyle w:val="000000000000" w:firstRow="0" w:lastRow="0" w:firstColumn="0" w:lastColumn="0" w:oddVBand="0" w:evenVBand="0" w:oddHBand="0" w:evenHBand="0" w:firstRowFirstColumn="0" w:firstRowLastColumn="0" w:lastRowFirstColumn="0" w:lastRowLastColumn="0"/>
              <w:rPr>
                <w:i/>
                <w:sz w:val="16"/>
              </w:rPr>
            </w:pPr>
            <w:r w:rsidRPr="00257C5D">
              <w:rPr>
                <w:i/>
                <w:sz w:val="16"/>
              </w:rPr>
              <w:t>Городские подразделения по оказанию социальных у</w:t>
            </w:r>
            <w:r w:rsidRPr="00257C5D">
              <w:rPr>
                <w:i/>
                <w:sz w:val="16"/>
              </w:rPr>
              <w:t>с</w:t>
            </w:r>
            <w:r w:rsidRPr="00257C5D">
              <w:rPr>
                <w:i/>
                <w:sz w:val="16"/>
              </w:rPr>
              <w:t>луг</w:t>
            </w:r>
          </w:p>
        </w:tc>
      </w:tr>
      <w:tr w:rsidR="006172F2" w:rsidRPr="00257C5D" w:rsidTr="006172F2">
        <w:trPr>
          <w:tblHeader/>
        </w:trPr>
        <w:tc>
          <w:tcPr>
            <w:cnfStyle w:val="001000000000" w:firstRow="0" w:lastRow="0" w:firstColumn="1" w:lastColumn="0" w:oddVBand="0" w:evenVBand="0" w:oddHBand="0" w:evenHBand="0" w:firstRowFirstColumn="0" w:firstRowLastColumn="0" w:lastRowFirstColumn="0" w:lastRowLastColumn="0"/>
            <w:tcW w:w="1340" w:type="dxa"/>
            <w:vMerge/>
            <w:tcBorders>
              <w:top w:val="nil"/>
              <w:bottom w:val="single" w:sz="12" w:space="0" w:color="auto"/>
            </w:tcBorders>
            <w:shd w:val="clear" w:color="auto" w:fill="auto"/>
          </w:tcPr>
          <w:p w:rsidR="0052234A" w:rsidRPr="00257C5D" w:rsidRDefault="0052234A" w:rsidP="00DF50DC">
            <w:pPr>
              <w:spacing w:before="80" w:after="80" w:line="200" w:lineRule="exact"/>
              <w:rPr>
                <w:i/>
                <w:sz w:val="16"/>
              </w:rPr>
            </w:pPr>
          </w:p>
        </w:tc>
        <w:tc>
          <w:tcPr>
            <w:tcW w:w="1081" w:type="dxa"/>
            <w:tcBorders>
              <w:top w:val="single" w:sz="4" w:space="0" w:color="auto"/>
              <w:bottom w:val="single" w:sz="12" w:space="0" w:color="auto"/>
            </w:tcBorders>
            <w:shd w:val="clear" w:color="auto" w:fill="auto"/>
          </w:tcPr>
          <w:p w:rsidR="0052234A" w:rsidRPr="00257C5D" w:rsidRDefault="0052234A" w:rsidP="00DF50DC">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257C5D">
              <w:rPr>
                <w:i/>
                <w:sz w:val="16"/>
              </w:rPr>
              <w:t>Горо</w:t>
            </w:r>
            <w:r w:rsidRPr="00257C5D">
              <w:rPr>
                <w:i/>
                <w:sz w:val="16"/>
              </w:rPr>
              <w:t>д</w:t>
            </w:r>
            <w:r w:rsidRPr="00257C5D">
              <w:rPr>
                <w:i/>
                <w:sz w:val="16"/>
              </w:rPr>
              <w:t>ские</w:t>
            </w:r>
          </w:p>
        </w:tc>
        <w:tc>
          <w:tcPr>
            <w:tcW w:w="946" w:type="dxa"/>
            <w:tcBorders>
              <w:top w:val="single" w:sz="4" w:space="0" w:color="auto"/>
              <w:bottom w:val="single" w:sz="12" w:space="0" w:color="auto"/>
            </w:tcBorders>
            <w:shd w:val="clear" w:color="auto" w:fill="auto"/>
          </w:tcPr>
          <w:p w:rsidR="0052234A" w:rsidRPr="00257C5D" w:rsidRDefault="0052234A" w:rsidP="00DF50DC">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257C5D">
              <w:rPr>
                <w:i/>
                <w:sz w:val="16"/>
              </w:rPr>
              <w:t>Сел</w:t>
            </w:r>
            <w:r w:rsidRPr="00257C5D">
              <w:rPr>
                <w:i/>
                <w:sz w:val="16"/>
              </w:rPr>
              <w:t>ь</w:t>
            </w:r>
            <w:r w:rsidRPr="00257C5D">
              <w:rPr>
                <w:i/>
                <w:sz w:val="16"/>
              </w:rPr>
              <w:t>ские</w:t>
            </w:r>
          </w:p>
        </w:tc>
        <w:tc>
          <w:tcPr>
            <w:tcW w:w="115" w:type="dxa"/>
            <w:tcBorders>
              <w:top w:val="nil"/>
              <w:bottom w:val="single" w:sz="12" w:space="0" w:color="auto"/>
            </w:tcBorders>
            <w:shd w:val="clear" w:color="auto" w:fill="auto"/>
          </w:tcPr>
          <w:p w:rsidR="0052234A" w:rsidRPr="00257C5D" w:rsidRDefault="0052234A" w:rsidP="00DF50DC">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p>
        </w:tc>
        <w:tc>
          <w:tcPr>
            <w:tcW w:w="1263" w:type="dxa"/>
            <w:tcBorders>
              <w:top w:val="single" w:sz="4" w:space="0" w:color="auto"/>
              <w:bottom w:val="single" w:sz="12" w:space="0" w:color="auto"/>
            </w:tcBorders>
            <w:shd w:val="clear" w:color="auto" w:fill="auto"/>
          </w:tcPr>
          <w:p w:rsidR="0052234A" w:rsidRPr="00257C5D" w:rsidRDefault="0052234A" w:rsidP="00DF50DC">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257C5D">
              <w:rPr>
                <w:i/>
                <w:sz w:val="16"/>
              </w:rPr>
              <w:t>Уход за дет</w:t>
            </w:r>
            <w:r w:rsidRPr="00257C5D">
              <w:rPr>
                <w:i/>
                <w:sz w:val="16"/>
              </w:rPr>
              <w:t>ь</w:t>
            </w:r>
            <w:r w:rsidRPr="00257C5D">
              <w:rPr>
                <w:i/>
                <w:sz w:val="16"/>
              </w:rPr>
              <w:t>ми, не име</w:t>
            </w:r>
            <w:r w:rsidRPr="00257C5D">
              <w:rPr>
                <w:i/>
                <w:sz w:val="16"/>
              </w:rPr>
              <w:t>ю</w:t>
            </w:r>
            <w:r w:rsidRPr="00257C5D">
              <w:rPr>
                <w:i/>
                <w:sz w:val="16"/>
              </w:rPr>
              <w:t>щими опек</w:t>
            </w:r>
            <w:r w:rsidRPr="00257C5D">
              <w:rPr>
                <w:i/>
                <w:sz w:val="16"/>
              </w:rPr>
              <w:t>у</w:t>
            </w:r>
            <w:r w:rsidRPr="00257C5D">
              <w:rPr>
                <w:i/>
                <w:sz w:val="16"/>
              </w:rPr>
              <w:t>нов</w:t>
            </w:r>
          </w:p>
        </w:tc>
        <w:tc>
          <w:tcPr>
            <w:tcW w:w="1308" w:type="dxa"/>
            <w:tcBorders>
              <w:top w:val="single" w:sz="4" w:space="0" w:color="auto"/>
              <w:bottom w:val="single" w:sz="12" w:space="0" w:color="auto"/>
            </w:tcBorders>
            <w:shd w:val="clear" w:color="auto" w:fill="auto"/>
          </w:tcPr>
          <w:p w:rsidR="0052234A" w:rsidRPr="00257C5D" w:rsidRDefault="0052234A" w:rsidP="00DF50DC">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Pr>
                <w:i/>
                <w:sz w:val="16"/>
              </w:rPr>
              <w:t>Уход за детьми ясельного</w:t>
            </w:r>
            <w:r>
              <w:rPr>
                <w:i/>
                <w:sz w:val="16"/>
              </w:rPr>
              <w:br/>
            </w:r>
            <w:r w:rsidRPr="00257C5D">
              <w:rPr>
                <w:i/>
                <w:sz w:val="16"/>
              </w:rPr>
              <w:t>возр</w:t>
            </w:r>
            <w:r w:rsidRPr="00257C5D">
              <w:rPr>
                <w:i/>
                <w:sz w:val="16"/>
              </w:rPr>
              <w:t>а</w:t>
            </w:r>
            <w:r w:rsidRPr="00257C5D">
              <w:rPr>
                <w:i/>
                <w:sz w:val="16"/>
              </w:rPr>
              <w:t>ста</w:t>
            </w:r>
          </w:p>
        </w:tc>
        <w:tc>
          <w:tcPr>
            <w:tcW w:w="1492" w:type="dxa"/>
            <w:tcBorders>
              <w:top w:val="single" w:sz="4" w:space="0" w:color="auto"/>
              <w:bottom w:val="single" w:sz="12" w:space="0" w:color="auto"/>
            </w:tcBorders>
            <w:shd w:val="clear" w:color="auto" w:fill="auto"/>
          </w:tcPr>
          <w:p w:rsidR="0052234A" w:rsidRPr="00257C5D" w:rsidRDefault="0052234A" w:rsidP="006172F2">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257C5D">
              <w:rPr>
                <w:i/>
                <w:sz w:val="16"/>
              </w:rPr>
              <w:t>Поддержка бе</w:t>
            </w:r>
            <w:r w:rsidRPr="00257C5D">
              <w:rPr>
                <w:i/>
                <w:sz w:val="16"/>
              </w:rPr>
              <w:t>д</w:t>
            </w:r>
            <w:r w:rsidRPr="00257C5D">
              <w:rPr>
                <w:i/>
                <w:sz w:val="16"/>
              </w:rPr>
              <w:t>ных се</w:t>
            </w:r>
            <w:r>
              <w:rPr>
                <w:i/>
                <w:sz w:val="16"/>
              </w:rPr>
              <w:t>мей,</w:t>
            </w:r>
            <w:r w:rsidR="006172F2" w:rsidRPr="00257C5D">
              <w:rPr>
                <w:i/>
                <w:sz w:val="16"/>
              </w:rPr>
              <w:t xml:space="preserve"> </w:t>
            </w:r>
            <w:r w:rsidRPr="00257C5D">
              <w:rPr>
                <w:i/>
                <w:sz w:val="16"/>
              </w:rPr>
              <w:t>не имеющих опек</w:t>
            </w:r>
            <w:r w:rsidRPr="00257C5D">
              <w:rPr>
                <w:i/>
                <w:sz w:val="16"/>
              </w:rPr>
              <w:t>у</w:t>
            </w:r>
            <w:r w:rsidRPr="00257C5D">
              <w:rPr>
                <w:i/>
                <w:sz w:val="16"/>
              </w:rPr>
              <w:t>нов</w:t>
            </w:r>
          </w:p>
        </w:tc>
        <w:tc>
          <w:tcPr>
            <w:tcW w:w="994" w:type="dxa"/>
            <w:tcBorders>
              <w:top w:val="single" w:sz="4" w:space="0" w:color="auto"/>
              <w:bottom w:val="single" w:sz="12" w:space="0" w:color="auto"/>
            </w:tcBorders>
            <w:shd w:val="clear" w:color="auto" w:fill="auto"/>
          </w:tcPr>
          <w:p w:rsidR="0052234A" w:rsidRPr="00257C5D" w:rsidRDefault="0052234A" w:rsidP="00DF50DC">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257C5D">
              <w:rPr>
                <w:i/>
                <w:sz w:val="16"/>
              </w:rPr>
              <w:t>Социал</w:t>
            </w:r>
            <w:r w:rsidRPr="00257C5D">
              <w:rPr>
                <w:i/>
                <w:sz w:val="16"/>
              </w:rPr>
              <w:t>ь</w:t>
            </w:r>
            <w:r w:rsidRPr="00257C5D">
              <w:rPr>
                <w:i/>
                <w:sz w:val="16"/>
              </w:rPr>
              <w:t xml:space="preserve">ный </w:t>
            </w:r>
            <w:r>
              <w:rPr>
                <w:i/>
                <w:sz w:val="16"/>
              </w:rPr>
              <w:br/>
            </w:r>
            <w:r w:rsidRPr="00257C5D">
              <w:rPr>
                <w:i/>
                <w:sz w:val="16"/>
              </w:rPr>
              <w:t>вред</w:t>
            </w:r>
          </w:p>
        </w:tc>
      </w:tr>
      <w:tr w:rsidR="006172F2" w:rsidRPr="00DE78DE" w:rsidTr="006172F2">
        <w:tc>
          <w:tcPr>
            <w:cnfStyle w:val="001000000000" w:firstRow="0" w:lastRow="0" w:firstColumn="1" w:lastColumn="0" w:oddVBand="0" w:evenVBand="0" w:oddHBand="0" w:evenHBand="0" w:firstRowFirstColumn="0" w:firstRowLastColumn="0" w:lastRowFirstColumn="0" w:lastRowLastColumn="0"/>
            <w:tcW w:w="1340" w:type="dxa"/>
            <w:tcBorders>
              <w:top w:val="single" w:sz="12" w:space="0" w:color="auto"/>
            </w:tcBorders>
          </w:tcPr>
          <w:p w:rsidR="0052234A" w:rsidRPr="00257C5D" w:rsidRDefault="0052234A" w:rsidP="00DF50DC">
            <w:pPr>
              <w:spacing w:line="220" w:lineRule="exact"/>
              <w:rPr>
                <w:lang w:eastAsia="ru-RU"/>
              </w:rPr>
            </w:pPr>
            <w:r w:rsidRPr="00257C5D">
              <w:rPr>
                <w:lang w:eastAsia="ru-RU"/>
              </w:rPr>
              <w:t>1991</w:t>
            </w:r>
          </w:p>
        </w:tc>
        <w:tc>
          <w:tcPr>
            <w:tcW w:w="1081" w:type="dxa"/>
            <w:tcBorders>
              <w:top w:val="single" w:sz="12" w:space="0" w:color="auto"/>
            </w:tcBorders>
          </w:tcPr>
          <w:p w:rsidR="0052234A" w:rsidRPr="00257C5D" w:rsidRDefault="0052234A" w:rsidP="00DF50DC">
            <w:pPr>
              <w:spacing w:line="220" w:lineRule="exact"/>
              <w:cnfStyle w:val="000000000000" w:firstRow="0" w:lastRow="0" w:firstColumn="0" w:lastColumn="0" w:oddVBand="0" w:evenVBand="0" w:oddHBand="0" w:evenHBand="0" w:firstRowFirstColumn="0" w:firstRowLastColumn="0" w:lastRowFirstColumn="0" w:lastRowLastColumn="0"/>
              <w:rPr>
                <w:lang w:eastAsia="ru-RU"/>
              </w:rPr>
            </w:pPr>
            <w:r w:rsidRPr="00257C5D">
              <w:rPr>
                <w:lang w:eastAsia="ru-RU"/>
              </w:rPr>
              <w:t>414</w:t>
            </w:r>
          </w:p>
        </w:tc>
        <w:tc>
          <w:tcPr>
            <w:tcW w:w="946" w:type="dxa"/>
            <w:tcBorders>
              <w:top w:val="single" w:sz="12" w:space="0" w:color="auto"/>
            </w:tcBorders>
          </w:tcPr>
          <w:p w:rsidR="0052234A" w:rsidRPr="00257C5D" w:rsidRDefault="0052234A" w:rsidP="00DF50DC">
            <w:pPr>
              <w:spacing w:line="220" w:lineRule="exact"/>
              <w:cnfStyle w:val="000000000000" w:firstRow="0" w:lastRow="0" w:firstColumn="0" w:lastColumn="0" w:oddVBand="0" w:evenVBand="0" w:oddHBand="0" w:evenHBand="0" w:firstRowFirstColumn="0" w:firstRowLastColumn="0" w:lastRowFirstColumn="0" w:lastRowLastColumn="0"/>
              <w:rPr>
                <w:lang w:eastAsia="ru-RU"/>
              </w:rPr>
            </w:pPr>
            <w:r w:rsidRPr="00257C5D">
              <w:rPr>
                <w:lang w:eastAsia="ru-RU"/>
              </w:rPr>
              <w:t>1 121</w:t>
            </w:r>
          </w:p>
        </w:tc>
        <w:tc>
          <w:tcPr>
            <w:tcW w:w="115" w:type="dxa"/>
            <w:tcBorders>
              <w:top w:val="single" w:sz="12" w:space="0" w:color="auto"/>
            </w:tcBorders>
          </w:tcPr>
          <w:p w:rsidR="0052234A" w:rsidRPr="00257C5D" w:rsidRDefault="0052234A" w:rsidP="00DF50DC">
            <w:pPr>
              <w:spacing w:line="220" w:lineRule="exact"/>
              <w:cnfStyle w:val="000000000000" w:firstRow="0" w:lastRow="0" w:firstColumn="0" w:lastColumn="0" w:oddVBand="0" w:evenVBand="0" w:oddHBand="0" w:evenHBand="0" w:firstRowFirstColumn="0" w:firstRowLastColumn="0" w:lastRowFirstColumn="0" w:lastRowLastColumn="0"/>
              <w:rPr>
                <w:lang w:eastAsia="ru-RU"/>
              </w:rPr>
            </w:pPr>
          </w:p>
        </w:tc>
        <w:tc>
          <w:tcPr>
            <w:tcW w:w="1263" w:type="dxa"/>
            <w:tcBorders>
              <w:top w:val="single" w:sz="12" w:space="0" w:color="auto"/>
            </w:tcBorders>
          </w:tcPr>
          <w:p w:rsidR="0052234A" w:rsidRPr="00257C5D" w:rsidRDefault="0052234A" w:rsidP="00DF50DC">
            <w:pPr>
              <w:spacing w:line="220" w:lineRule="exact"/>
              <w:cnfStyle w:val="000000000000" w:firstRow="0" w:lastRow="0" w:firstColumn="0" w:lastColumn="0" w:oddVBand="0" w:evenVBand="0" w:oddHBand="0" w:evenHBand="0" w:firstRowFirstColumn="0" w:firstRowLastColumn="0" w:lastRowFirstColumn="0" w:lastRowLastColumn="0"/>
              <w:rPr>
                <w:lang w:eastAsia="ru-RU"/>
              </w:rPr>
            </w:pPr>
            <w:r w:rsidRPr="00257C5D">
              <w:rPr>
                <w:lang w:eastAsia="ru-RU"/>
              </w:rPr>
              <w:t>67</w:t>
            </w:r>
          </w:p>
        </w:tc>
        <w:tc>
          <w:tcPr>
            <w:tcW w:w="1308" w:type="dxa"/>
            <w:tcBorders>
              <w:top w:val="single" w:sz="12" w:space="0" w:color="auto"/>
            </w:tcBorders>
          </w:tcPr>
          <w:p w:rsidR="0052234A" w:rsidRPr="00257C5D" w:rsidRDefault="0052234A" w:rsidP="00DF50DC">
            <w:pPr>
              <w:spacing w:line="220" w:lineRule="exact"/>
              <w:cnfStyle w:val="000000000000" w:firstRow="0" w:lastRow="0" w:firstColumn="0" w:lastColumn="0" w:oddVBand="0" w:evenVBand="0" w:oddHBand="0" w:evenHBand="0" w:firstRowFirstColumn="0" w:firstRowLastColumn="0" w:lastRowFirstColumn="0" w:lastRowLastColumn="0"/>
              <w:rPr>
                <w:lang w:eastAsia="ru-RU"/>
              </w:rPr>
            </w:pPr>
            <w:r w:rsidRPr="00257C5D">
              <w:rPr>
                <w:lang w:eastAsia="ru-RU"/>
              </w:rPr>
              <w:t>382</w:t>
            </w:r>
          </w:p>
        </w:tc>
        <w:tc>
          <w:tcPr>
            <w:tcW w:w="1492" w:type="dxa"/>
            <w:tcBorders>
              <w:top w:val="single" w:sz="12" w:space="0" w:color="auto"/>
            </w:tcBorders>
          </w:tcPr>
          <w:p w:rsidR="0052234A" w:rsidRPr="00257C5D" w:rsidRDefault="0052234A" w:rsidP="00DF50DC">
            <w:pPr>
              <w:spacing w:line="220" w:lineRule="exact"/>
              <w:cnfStyle w:val="000000000000" w:firstRow="0" w:lastRow="0" w:firstColumn="0" w:lastColumn="0" w:oddVBand="0" w:evenVBand="0" w:oddHBand="0" w:evenHBand="0" w:firstRowFirstColumn="0" w:firstRowLastColumn="0" w:lastRowFirstColumn="0" w:lastRowLastColumn="0"/>
              <w:rPr>
                <w:lang w:eastAsia="ru-RU"/>
              </w:rPr>
            </w:pPr>
            <w:r w:rsidRPr="00257C5D">
              <w:rPr>
                <w:lang w:eastAsia="ru-RU"/>
              </w:rPr>
              <w:t>393</w:t>
            </w:r>
          </w:p>
        </w:tc>
        <w:tc>
          <w:tcPr>
            <w:tcW w:w="994" w:type="dxa"/>
            <w:tcBorders>
              <w:top w:val="single" w:sz="12" w:space="0" w:color="auto"/>
            </w:tcBorders>
          </w:tcPr>
          <w:p w:rsidR="0052234A" w:rsidRPr="00257C5D" w:rsidRDefault="0052234A" w:rsidP="00DF50DC">
            <w:pPr>
              <w:spacing w:line="220" w:lineRule="exact"/>
              <w:cnfStyle w:val="000000000000" w:firstRow="0" w:lastRow="0" w:firstColumn="0" w:lastColumn="0" w:oddVBand="0" w:evenVBand="0" w:oddHBand="0" w:evenHBand="0" w:firstRowFirstColumn="0" w:firstRowLastColumn="0" w:lastRowFirstColumn="0" w:lastRowLastColumn="0"/>
              <w:rPr>
                <w:lang w:eastAsia="ru-RU"/>
              </w:rPr>
            </w:pPr>
            <w:r w:rsidRPr="00257C5D">
              <w:rPr>
                <w:lang w:eastAsia="ru-RU"/>
              </w:rPr>
              <w:t>X</w:t>
            </w:r>
          </w:p>
        </w:tc>
      </w:tr>
      <w:tr w:rsidR="006172F2" w:rsidRPr="00DE78DE" w:rsidTr="006172F2">
        <w:tc>
          <w:tcPr>
            <w:cnfStyle w:val="001000000000" w:firstRow="0" w:lastRow="0" w:firstColumn="1" w:lastColumn="0" w:oddVBand="0" w:evenVBand="0" w:oddHBand="0" w:evenHBand="0" w:firstRowFirstColumn="0" w:firstRowLastColumn="0" w:lastRowFirstColumn="0" w:lastRowLastColumn="0"/>
            <w:tcW w:w="1340" w:type="dxa"/>
          </w:tcPr>
          <w:p w:rsidR="0052234A" w:rsidRPr="00257C5D" w:rsidRDefault="0052234A" w:rsidP="00DF50DC">
            <w:pPr>
              <w:spacing w:line="220" w:lineRule="exact"/>
              <w:rPr>
                <w:lang w:eastAsia="ru-RU"/>
              </w:rPr>
            </w:pPr>
            <w:r w:rsidRPr="00257C5D">
              <w:rPr>
                <w:lang w:eastAsia="ru-RU"/>
              </w:rPr>
              <w:t>1996</w:t>
            </w:r>
          </w:p>
        </w:tc>
        <w:tc>
          <w:tcPr>
            <w:tcW w:w="1081" w:type="dxa"/>
          </w:tcPr>
          <w:p w:rsidR="0052234A" w:rsidRPr="00257C5D" w:rsidRDefault="0052234A" w:rsidP="00DF50DC">
            <w:pPr>
              <w:spacing w:line="220" w:lineRule="exact"/>
              <w:cnfStyle w:val="000000000000" w:firstRow="0" w:lastRow="0" w:firstColumn="0" w:lastColumn="0" w:oddVBand="0" w:evenVBand="0" w:oddHBand="0" w:evenHBand="0" w:firstRowFirstColumn="0" w:firstRowLastColumn="0" w:lastRowFirstColumn="0" w:lastRowLastColumn="0"/>
              <w:rPr>
                <w:lang w:eastAsia="ru-RU"/>
              </w:rPr>
            </w:pPr>
            <w:r w:rsidRPr="00257C5D">
              <w:rPr>
                <w:lang w:eastAsia="ru-RU"/>
              </w:rPr>
              <w:t>472</w:t>
            </w:r>
          </w:p>
        </w:tc>
        <w:tc>
          <w:tcPr>
            <w:tcW w:w="946" w:type="dxa"/>
          </w:tcPr>
          <w:p w:rsidR="0052234A" w:rsidRPr="00257C5D" w:rsidRDefault="0052234A" w:rsidP="00DF50DC">
            <w:pPr>
              <w:spacing w:line="220" w:lineRule="exact"/>
              <w:cnfStyle w:val="000000000000" w:firstRow="0" w:lastRow="0" w:firstColumn="0" w:lastColumn="0" w:oddVBand="0" w:evenVBand="0" w:oddHBand="0" w:evenHBand="0" w:firstRowFirstColumn="0" w:firstRowLastColumn="0" w:lastRowFirstColumn="0" w:lastRowLastColumn="0"/>
              <w:rPr>
                <w:lang w:eastAsia="ru-RU"/>
              </w:rPr>
            </w:pPr>
            <w:r w:rsidRPr="00257C5D">
              <w:rPr>
                <w:lang w:eastAsia="ru-RU"/>
              </w:rPr>
              <w:t>1 233</w:t>
            </w:r>
          </w:p>
        </w:tc>
        <w:tc>
          <w:tcPr>
            <w:tcW w:w="115" w:type="dxa"/>
          </w:tcPr>
          <w:p w:rsidR="0052234A" w:rsidRPr="00257C5D" w:rsidRDefault="0052234A" w:rsidP="00DF50DC">
            <w:pPr>
              <w:spacing w:line="220" w:lineRule="exact"/>
              <w:cnfStyle w:val="000000000000" w:firstRow="0" w:lastRow="0" w:firstColumn="0" w:lastColumn="0" w:oddVBand="0" w:evenVBand="0" w:oddHBand="0" w:evenHBand="0" w:firstRowFirstColumn="0" w:firstRowLastColumn="0" w:lastRowFirstColumn="0" w:lastRowLastColumn="0"/>
              <w:rPr>
                <w:lang w:eastAsia="ru-RU"/>
              </w:rPr>
            </w:pPr>
          </w:p>
        </w:tc>
        <w:tc>
          <w:tcPr>
            <w:tcW w:w="1263" w:type="dxa"/>
          </w:tcPr>
          <w:p w:rsidR="0052234A" w:rsidRPr="00257C5D" w:rsidRDefault="0052234A" w:rsidP="00DF50DC">
            <w:pPr>
              <w:spacing w:line="220" w:lineRule="exact"/>
              <w:cnfStyle w:val="000000000000" w:firstRow="0" w:lastRow="0" w:firstColumn="0" w:lastColumn="0" w:oddVBand="0" w:evenVBand="0" w:oddHBand="0" w:evenHBand="0" w:firstRowFirstColumn="0" w:firstRowLastColumn="0" w:lastRowFirstColumn="0" w:lastRowLastColumn="0"/>
              <w:rPr>
                <w:lang w:eastAsia="ru-RU"/>
              </w:rPr>
            </w:pPr>
            <w:r w:rsidRPr="00257C5D">
              <w:rPr>
                <w:lang w:eastAsia="ru-RU"/>
              </w:rPr>
              <w:t>68</w:t>
            </w:r>
          </w:p>
        </w:tc>
        <w:tc>
          <w:tcPr>
            <w:tcW w:w="1308" w:type="dxa"/>
          </w:tcPr>
          <w:p w:rsidR="0052234A" w:rsidRPr="00257C5D" w:rsidRDefault="0052234A" w:rsidP="00DF50DC">
            <w:pPr>
              <w:spacing w:line="220" w:lineRule="exact"/>
              <w:cnfStyle w:val="000000000000" w:firstRow="0" w:lastRow="0" w:firstColumn="0" w:lastColumn="0" w:oddVBand="0" w:evenVBand="0" w:oddHBand="0" w:evenHBand="0" w:firstRowFirstColumn="0" w:firstRowLastColumn="0" w:lastRowFirstColumn="0" w:lastRowLastColumn="0"/>
              <w:rPr>
                <w:lang w:eastAsia="ru-RU"/>
              </w:rPr>
            </w:pPr>
            <w:r w:rsidRPr="00257C5D">
              <w:rPr>
                <w:lang w:eastAsia="ru-RU"/>
              </w:rPr>
              <w:t>446</w:t>
            </w:r>
          </w:p>
        </w:tc>
        <w:tc>
          <w:tcPr>
            <w:tcW w:w="1492" w:type="dxa"/>
          </w:tcPr>
          <w:p w:rsidR="0052234A" w:rsidRPr="00257C5D" w:rsidRDefault="0052234A" w:rsidP="00DF50DC">
            <w:pPr>
              <w:spacing w:line="220" w:lineRule="exact"/>
              <w:cnfStyle w:val="000000000000" w:firstRow="0" w:lastRow="0" w:firstColumn="0" w:lastColumn="0" w:oddVBand="0" w:evenVBand="0" w:oddHBand="0" w:evenHBand="0" w:firstRowFirstColumn="0" w:firstRowLastColumn="0" w:lastRowFirstColumn="0" w:lastRowLastColumn="0"/>
              <w:rPr>
                <w:lang w:eastAsia="ru-RU"/>
              </w:rPr>
            </w:pPr>
            <w:r w:rsidRPr="00257C5D">
              <w:rPr>
                <w:lang w:eastAsia="ru-RU"/>
              </w:rPr>
              <w:t>446</w:t>
            </w:r>
          </w:p>
        </w:tc>
        <w:tc>
          <w:tcPr>
            <w:tcW w:w="994" w:type="dxa"/>
          </w:tcPr>
          <w:p w:rsidR="0052234A" w:rsidRPr="00257C5D" w:rsidRDefault="0052234A" w:rsidP="00DF50DC">
            <w:pPr>
              <w:spacing w:line="220" w:lineRule="exact"/>
              <w:cnfStyle w:val="000000000000" w:firstRow="0" w:lastRow="0" w:firstColumn="0" w:lastColumn="0" w:oddVBand="0" w:evenVBand="0" w:oddHBand="0" w:evenHBand="0" w:firstRowFirstColumn="0" w:firstRowLastColumn="0" w:lastRowFirstColumn="0" w:lastRowLastColumn="0"/>
              <w:rPr>
                <w:lang w:eastAsia="ru-RU"/>
              </w:rPr>
            </w:pPr>
            <w:r w:rsidRPr="00257C5D">
              <w:rPr>
                <w:lang w:eastAsia="ru-RU"/>
              </w:rPr>
              <w:t>X</w:t>
            </w:r>
          </w:p>
        </w:tc>
      </w:tr>
      <w:tr w:rsidR="006172F2" w:rsidRPr="00DE78DE" w:rsidTr="006172F2">
        <w:tc>
          <w:tcPr>
            <w:cnfStyle w:val="001000000000" w:firstRow="0" w:lastRow="0" w:firstColumn="1" w:lastColumn="0" w:oddVBand="0" w:evenVBand="0" w:oddHBand="0" w:evenHBand="0" w:firstRowFirstColumn="0" w:firstRowLastColumn="0" w:lastRowFirstColumn="0" w:lastRowLastColumn="0"/>
            <w:tcW w:w="1340" w:type="dxa"/>
          </w:tcPr>
          <w:p w:rsidR="0052234A" w:rsidRPr="00257C5D" w:rsidRDefault="0052234A" w:rsidP="00DF50DC">
            <w:pPr>
              <w:spacing w:line="220" w:lineRule="exact"/>
              <w:rPr>
                <w:lang w:eastAsia="ru-RU"/>
              </w:rPr>
            </w:pPr>
            <w:r w:rsidRPr="00257C5D">
              <w:rPr>
                <w:lang w:eastAsia="ru-RU"/>
              </w:rPr>
              <w:t>2001</w:t>
            </w:r>
          </w:p>
        </w:tc>
        <w:tc>
          <w:tcPr>
            <w:tcW w:w="1081" w:type="dxa"/>
          </w:tcPr>
          <w:p w:rsidR="0052234A" w:rsidRPr="00257C5D" w:rsidRDefault="0052234A" w:rsidP="00DF50DC">
            <w:pPr>
              <w:spacing w:line="220" w:lineRule="exact"/>
              <w:cnfStyle w:val="000000000000" w:firstRow="0" w:lastRow="0" w:firstColumn="0" w:lastColumn="0" w:oddVBand="0" w:evenVBand="0" w:oddHBand="0" w:evenHBand="0" w:firstRowFirstColumn="0" w:firstRowLastColumn="0" w:lastRowFirstColumn="0" w:lastRowLastColumn="0"/>
              <w:rPr>
                <w:lang w:eastAsia="ru-RU"/>
              </w:rPr>
            </w:pPr>
            <w:r w:rsidRPr="00257C5D">
              <w:rPr>
                <w:lang w:eastAsia="ru-RU"/>
              </w:rPr>
              <w:t>499</w:t>
            </w:r>
          </w:p>
        </w:tc>
        <w:tc>
          <w:tcPr>
            <w:tcW w:w="946" w:type="dxa"/>
          </w:tcPr>
          <w:p w:rsidR="0052234A" w:rsidRPr="00257C5D" w:rsidRDefault="0052234A" w:rsidP="00DF50DC">
            <w:pPr>
              <w:spacing w:line="220" w:lineRule="exact"/>
              <w:cnfStyle w:val="000000000000" w:firstRow="0" w:lastRow="0" w:firstColumn="0" w:lastColumn="0" w:oddVBand="0" w:evenVBand="0" w:oddHBand="0" w:evenHBand="0" w:firstRowFirstColumn="0" w:firstRowLastColumn="0" w:lastRowFirstColumn="0" w:lastRowLastColumn="0"/>
              <w:rPr>
                <w:lang w:eastAsia="ru-RU"/>
              </w:rPr>
            </w:pPr>
            <w:r w:rsidRPr="00257C5D">
              <w:rPr>
                <w:lang w:eastAsia="ru-RU"/>
              </w:rPr>
              <w:t>1 230</w:t>
            </w:r>
          </w:p>
        </w:tc>
        <w:tc>
          <w:tcPr>
            <w:tcW w:w="115" w:type="dxa"/>
          </w:tcPr>
          <w:p w:rsidR="0052234A" w:rsidRPr="00257C5D" w:rsidRDefault="0052234A" w:rsidP="00DF50DC">
            <w:pPr>
              <w:spacing w:line="220" w:lineRule="exact"/>
              <w:cnfStyle w:val="000000000000" w:firstRow="0" w:lastRow="0" w:firstColumn="0" w:lastColumn="0" w:oddVBand="0" w:evenVBand="0" w:oddHBand="0" w:evenHBand="0" w:firstRowFirstColumn="0" w:firstRowLastColumn="0" w:lastRowFirstColumn="0" w:lastRowLastColumn="0"/>
              <w:rPr>
                <w:lang w:eastAsia="ru-RU"/>
              </w:rPr>
            </w:pPr>
          </w:p>
        </w:tc>
        <w:tc>
          <w:tcPr>
            <w:tcW w:w="1263" w:type="dxa"/>
          </w:tcPr>
          <w:p w:rsidR="0052234A" w:rsidRPr="00257C5D" w:rsidRDefault="0052234A" w:rsidP="00DF50DC">
            <w:pPr>
              <w:spacing w:line="220" w:lineRule="exact"/>
              <w:cnfStyle w:val="000000000000" w:firstRow="0" w:lastRow="0" w:firstColumn="0" w:lastColumn="0" w:oddVBand="0" w:evenVBand="0" w:oddHBand="0" w:evenHBand="0" w:firstRowFirstColumn="0" w:firstRowLastColumn="0" w:lastRowFirstColumn="0" w:lastRowLastColumn="0"/>
              <w:rPr>
                <w:lang w:eastAsia="ru-RU"/>
              </w:rPr>
            </w:pPr>
            <w:r w:rsidRPr="00257C5D">
              <w:rPr>
                <w:lang w:eastAsia="ru-RU"/>
              </w:rPr>
              <w:t>116</w:t>
            </w:r>
          </w:p>
        </w:tc>
        <w:tc>
          <w:tcPr>
            <w:tcW w:w="1308" w:type="dxa"/>
          </w:tcPr>
          <w:p w:rsidR="0052234A" w:rsidRPr="00257C5D" w:rsidRDefault="0052234A" w:rsidP="00DF50DC">
            <w:pPr>
              <w:spacing w:line="220" w:lineRule="exact"/>
              <w:cnfStyle w:val="000000000000" w:firstRow="0" w:lastRow="0" w:firstColumn="0" w:lastColumn="0" w:oddVBand="0" w:evenVBand="0" w:oddHBand="0" w:evenHBand="0" w:firstRowFirstColumn="0" w:firstRowLastColumn="0" w:lastRowFirstColumn="0" w:lastRowLastColumn="0"/>
              <w:rPr>
                <w:lang w:eastAsia="ru-RU"/>
              </w:rPr>
            </w:pPr>
            <w:r w:rsidRPr="00257C5D">
              <w:rPr>
                <w:lang w:eastAsia="ru-RU"/>
              </w:rPr>
              <w:t>353</w:t>
            </w:r>
          </w:p>
        </w:tc>
        <w:tc>
          <w:tcPr>
            <w:tcW w:w="1492" w:type="dxa"/>
          </w:tcPr>
          <w:p w:rsidR="0052234A" w:rsidRPr="00257C5D" w:rsidRDefault="0052234A" w:rsidP="00DF50DC">
            <w:pPr>
              <w:spacing w:line="220" w:lineRule="exact"/>
              <w:cnfStyle w:val="000000000000" w:firstRow="0" w:lastRow="0" w:firstColumn="0" w:lastColumn="0" w:oddVBand="0" w:evenVBand="0" w:oddHBand="0" w:evenHBand="0" w:firstRowFirstColumn="0" w:firstRowLastColumn="0" w:lastRowFirstColumn="0" w:lastRowLastColumn="0"/>
              <w:rPr>
                <w:lang w:eastAsia="ru-RU"/>
              </w:rPr>
            </w:pPr>
            <w:r w:rsidRPr="00257C5D">
              <w:rPr>
                <w:lang w:eastAsia="ru-RU"/>
              </w:rPr>
              <w:t>474</w:t>
            </w:r>
          </w:p>
        </w:tc>
        <w:tc>
          <w:tcPr>
            <w:tcW w:w="994" w:type="dxa"/>
          </w:tcPr>
          <w:p w:rsidR="0052234A" w:rsidRPr="00257C5D" w:rsidRDefault="0052234A" w:rsidP="00DF50DC">
            <w:pPr>
              <w:spacing w:line="220" w:lineRule="exact"/>
              <w:cnfStyle w:val="000000000000" w:firstRow="0" w:lastRow="0" w:firstColumn="0" w:lastColumn="0" w:oddVBand="0" w:evenVBand="0" w:oddHBand="0" w:evenHBand="0" w:firstRowFirstColumn="0" w:firstRowLastColumn="0" w:lastRowFirstColumn="0" w:lastRowLastColumn="0"/>
              <w:rPr>
                <w:lang w:eastAsia="ru-RU"/>
              </w:rPr>
            </w:pPr>
            <w:r w:rsidRPr="00257C5D">
              <w:rPr>
                <w:lang w:eastAsia="ru-RU"/>
              </w:rPr>
              <w:t>181</w:t>
            </w:r>
          </w:p>
        </w:tc>
      </w:tr>
      <w:tr w:rsidR="006172F2" w:rsidRPr="00DE78DE" w:rsidTr="006172F2">
        <w:tc>
          <w:tcPr>
            <w:cnfStyle w:val="001000000000" w:firstRow="0" w:lastRow="0" w:firstColumn="1" w:lastColumn="0" w:oddVBand="0" w:evenVBand="0" w:oddHBand="0" w:evenHBand="0" w:firstRowFirstColumn="0" w:firstRowLastColumn="0" w:lastRowFirstColumn="0" w:lastRowLastColumn="0"/>
            <w:tcW w:w="1340" w:type="dxa"/>
          </w:tcPr>
          <w:p w:rsidR="0052234A" w:rsidRPr="00257C5D" w:rsidRDefault="0052234A" w:rsidP="00DF50DC">
            <w:pPr>
              <w:spacing w:line="220" w:lineRule="exact"/>
              <w:rPr>
                <w:lang w:eastAsia="ru-RU"/>
              </w:rPr>
            </w:pPr>
            <w:r w:rsidRPr="00257C5D">
              <w:rPr>
                <w:lang w:eastAsia="ru-RU"/>
              </w:rPr>
              <w:t>2003</w:t>
            </w:r>
          </w:p>
        </w:tc>
        <w:tc>
          <w:tcPr>
            <w:tcW w:w="1081" w:type="dxa"/>
          </w:tcPr>
          <w:p w:rsidR="0052234A" w:rsidRPr="00257C5D" w:rsidRDefault="0052234A" w:rsidP="00DF50DC">
            <w:pPr>
              <w:spacing w:line="220" w:lineRule="exact"/>
              <w:cnfStyle w:val="000000000000" w:firstRow="0" w:lastRow="0" w:firstColumn="0" w:lastColumn="0" w:oddVBand="0" w:evenVBand="0" w:oddHBand="0" w:evenHBand="0" w:firstRowFirstColumn="0" w:firstRowLastColumn="0" w:lastRowFirstColumn="0" w:lastRowLastColumn="0"/>
              <w:rPr>
                <w:lang w:eastAsia="ru-RU"/>
              </w:rPr>
            </w:pPr>
            <w:r w:rsidRPr="00257C5D">
              <w:rPr>
                <w:lang w:eastAsia="ru-RU"/>
              </w:rPr>
              <w:t>525</w:t>
            </w:r>
          </w:p>
        </w:tc>
        <w:tc>
          <w:tcPr>
            <w:tcW w:w="946" w:type="dxa"/>
          </w:tcPr>
          <w:p w:rsidR="0052234A" w:rsidRPr="00257C5D" w:rsidRDefault="0052234A" w:rsidP="00DF50DC">
            <w:pPr>
              <w:spacing w:line="220" w:lineRule="exact"/>
              <w:cnfStyle w:val="000000000000" w:firstRow="0" w:lastRow="0" w:firstColumn="0" w:lastColumn="0" w:oddVBand="0" w:evenVBand="0" w:oddHBand="0" w:evenHBand="0" w:firstRowFirstColumn="0" w:firstRowLastColumn="0" w:lastRowFirstColumn="0" w:lastRowLastColumn="0"/>
              <w:rPr>
                <w:lang w:eastAsia="ru-RU"/>
              </w:rPr>
            </w:pPr>
            <w:r w:rsidRPr="00257C5D">
              <w:rPr>
                <w:lang w:eastAsia="ru-RU"/>
              </w:rPr>
              <w:t>1 179</w:t>
            </w:r>
          </w:p>
        </w:tc>
        <w:tc>
          <w:tcPr>
            <w:tcW w:w="115" w:type="dxa"/>
          </w:tcPr>
          <w:p w:rsidR="0052234A" w:rsidRPr="00257C5D" w:rsidRDefault="0052234A" w:rsidP="00DF50DC">
            <w:pPr>
              <w:spacing w:line="220" w:lineRule="exact"/>
              <w:cnfStyle w:val="000000000000" w:firstRow="0" w:lastRow="0" w:firstColumn="0" w:lastColumn="0" w:oddVBand="0" w:evenVBand="0" w:oddHBand="0" w:evenHBand="0" w:firstRowFirstColumn="0" w:firstRowLastColumn="0" w:lastRowFirstColumn="0" w:lastRowLastColumn="0"/>
              <w:rPr>
                <w:lang w:eastAsia="ru-RU"/>
              </w:rPr>
            </w:pPr>
          </w:p>
        </w:tc>
        <w:tc>
          <w:tcPr>
            <w:tcW w:w="1263" w:type="dxa"/>
          </w:tcPr>
          <w:p w:rsidR="0052234A" w:rsidRPr="00257C5D" w:rsidRDefault="0052234A" w:rsidP="00DF50DC">
            <w:pPr>
              <w:spacing w:line="220" w:lineRule="exact"/>
              <w:cnfStyle w:val="000000000000" w:firstRow="0" w:lastRow="0" w:firstColumn="0" w:lastColumn="0" w:oddVBand="0" w:evenVBand="0" w:oddHBand="0" w:evenHBand="0" w:firstRowFirstColumn="0" w:firstRowLastColumn="0" w:lastRowFirstColumn="0" w:lastRowLastColumn="0"/>
              <w:rPr>
                <w:lang w:eastAsia="ru-RU"/>
              </w:rPr>
            </w:pPr>
            <w:r w:rsidRPr="00257C5D">
              <w:rPr>
                <w:lang w:eastAsia="ru-RU"/>
              </w:rPr>
              <w:t>124</w:t>
            </w:r>
          </w:p>
        </w:tc>
        <w:tc>
          <w:tcPr>
            <w:tcW w:w="1308" w:type="dxa"/>
          </w:tcPr>
          <w:p w:rsidR="0052234A" w:rsidRPr="00257C5D" w:rsidRDefault="0052234A" w:rsidP="00DF50DC">
            <w:pPr>
              <w:spacing w:line="220" w:lineRule="exact"/>
              <w:cnfStyle w:val="000000000000" w:firstRow="0" w:lastRow="0" w:firstColumn="0" w:lastColumn="0" w:oddVBand="0" w:evenVBand="0" w:oddHBand="0" w:evenHBand="0" w:firstRowFirstColumn="0" w:firstRowLastColumn="0" w:lastRowFirstColumn="0" w:lastRowLastColumn="0"/>
              <w:rPr>
                <w:lang w:eastAsia="ru-RU"/>
              </w:rPr>
            </w:pPr>
            <w:r w:rsidRPr="00257C5D">
              <w:rPr>
                <w:lang w:eastAsia="ru-RU"/>
              </w:rPr>
              <w:t>268</w:t>
            </w:r>
          </w:p>
        </w:tc>
        <w:tc>
          <w:tcPr>
            <w:tcW w:w="1492" w:type="dxa"/>
          </w:tcPr>
          <w:p w:rsidR="0052234A" w:rsidRPr="00257C5D" w:rsidRDefault="0052234A" w:rsidP="00DF50DC">
            <w:pPr>
              <w:spacing w:line="220" w:lineRule="exact"/>
              <w:cnfStyle w:val="000000000000" w:firstRow="0" w:lastRow="0" w:firstColumn="0" w:lastColumn="0" w:oddVBand="0" w:evenVBand="0" w:oddHBand="0" w:evenHBand="0" w:firstRowFirstColumn="0" w:firstRowLastColumn="0" w:lastRowFirstColumn="0" w:lastRowLastColumn="0"/>
              <w:rPr>
                <w:lang w:eastAsia="ru-RU"/>
              </w:rPr>
            </w:pPr>
            <w:r w:rsidRPr="00257C5D">
              <w:rPr>
                <w:lang w:eastAsia="ru-RU"/>
              </w:rPr>
              <w:t>471</w:t>
            </w:r>
          </w:p>
        </w:tc>
        <w:tc>
          <w:tcPr>
            <w:tcW w:w="994" w:type="dxa"/>
          </w:tcPr>
          <w:p w:rsidR="0052234A" w:rsidRPr="00257C5D" w:rsidRDefault="0052234A" w:rsidP="00DF50DC">
            <w:pPr>
              <w:spacing w:line="220" w:lineRule="exact"/>
              <w:cnfStyle w:val="000000000000" w:firstRow="0" w:lastRow="0" w:firstColumn="0" w:lastColumn="0" w:oddVBand="0" w:evenVBand="0" w:oddHBand="0" w:evenHBand="0" w:firstRowFirstColumn="0" w:firstRowLastColumn="0" w:lastRowFirstColumn="0" w:lastRowLastColumn="0"/>
              <w:rPr>
                <w:lang w:eastAsia="ru-RU"/>
              </w:rPr>
            </w:pPr>
            <w:r w:rsidRPr="00257C5D">
              <w:rPr>
                <w:lang w:eastAsia="ru-RU"/>
              </w:rPr>
              <w:t>210</w:t>
            </w:r>
          </w:p>
        </w:tc>
      </w:tr>
      <w:tr w:rsidR="006172F2" w:rsidRPr="00DE78DE" w:rsidTr="006172F2">
        <w:tc>
          <w:tcPr>
            <w:cnfStyle w:val="001000000000" w:firstRow="0" w:lastRow="0" w:firstColumn="1" w:lastColumn="0" w:oddVBand="0" w:evenVBand="0" w:oddHBand="0" w:evenHBand="0" w:firstRowFirstColumn="0" w:firstRowLastColumn="0" w:lastRowFirstColumn="0" w:lastRowLastColumn="0"/>
            <w:tcW w:w="1340" w:type="dxa"/>
          </w:tcPr>
          <w:p w:rsidR="0052234A" w:rsidRPr="00257C5D" w:rsidRDefault="0052234A" w:rsidP="00DF50DC">
            <w:pPr>
              <w:spacing w:line="220" w:lineRule="exact"/>
              <w:rPr>
                <w:lang w:eastAsia="ru-RU"/>
              </w:rPr>
            </w:pPr>
            <w:r w:rsidRPr="00257C5D">
              <w:rPr>
                <w:lang w:eastAsia="ru-RU"/>
              </w:rPr>
              <w:t>2004</w:t>
            </w:r>
          </w:p>
        </w:tc>
        <w:tc>
          <w:tcPr>
            <w:tcW w:w="1081" w:type="dxa"/>
          </w:tcPr>
          <w:p w:rsidR="0052234A" w:rsidRPr="00257C5D" w:rsidRDefault="0052234A" w:rsidP="00DF50DC">
            <w:pPr>
              <w:spacing w:line="220" w:lineRule="exact"/>
              <w:cnfStyle w:val="000000000000" w:firstRow="0" w:lastRow="0" w:firstColumn="0" w:lastColumn="0" w:oddVBand="0" w:evenVBand="0" w:oddHBand="0" w:evenHBand="0" w:firstRowFirstColumn="0" w:firstRowLastColumn="0" w:lastRowFirstColumn="0" w:lastRowLastColumn="0"/>
              <w:rPr>
                <w:lang w:eastAsia="ru-RU"/>
              </w:rPr>
            </w:pPr>
            <w:r w:rsidRPr="00257C5D">
              <w:rPr>
                <w:lang w:eastAsia="ru-RU"/>
              </w:rPr>
              <w:t>522</w:t>
            </w:r>
          </w:p>
        </w:tc>
        <w:tc>
          <w:tcPr>
            <w:tcW w:w="946" w:type="dxa"/>
          </w:tcPr>
          <w:p w:rsidR="0052234A" w:rsidRPr="00257C5D" w:rsidRDefault="0052234A" w:rsidP="00DF50DC">
            <w:pPr>
              <w:spacing w:line="220" w:lineRule="exact"/>
              <w:cnfStyle w:val="000000000000" w:firstRow="0" w:lastRow="0" w:firstColumn="0" w:lastColumn="0" w:oddVBand="0" w:evenVBand="0" w:oddHBand="0" w:evenHBand="0" w:firstRowFirstColumn="0" w:firstRowLastColumn="0" w:lastRowFirstColumn="0" w:lastRowLastColumn="0"/>
              <w:rPr>
                <w:lang w:eastAsia="ru-RU"/>
              </w:rPr>
            </w:pPr>
            <w:r w:rsidRPr="00257C5D">
              <w:rPr>
                <w:lang w:eastAsia="ru-RU"/>
              </w:rPr>
              <w:t>1 171</w:t>
            </w:r>
          </w:p>
        </w:tc>
        <w:tc>
          <w:tcPr>
            <w:tcW w:w="115" w:type="dxa"/>
          </w:tcPr>
          <w:p w:rsidR="0052234A" w:rsidRPr="00257C5D" w:rsidRDefault="0052234A" w:rsidP="00DF50DC">
            <w:pPr>
              <w:spacing w:line="220" w:lineRule="exact"/>
              <w:cnfStyle w:val="000000000000" w:firstRow="0" w:lastRow="0" w:firstColumn="0" w:lastColumn="0" w:oddVBand="0" w:evenVBand="0" w:oddHBand="0" w:evenHBand="0" w:firstRowFirstColumn="0" w:firstRowLastColumn="0" w:lastRowFirstColumn="0" w:lastRowLastColumn="0"/>
              <w:rPr>
                <w:lang w:eastAsia="ru-RU"/>
              </w:rPr>
            </w:pPr>
          </w:p>
        </w:tc>
        <w:tc>
          <w:tcPr>
            <w:tcW w:w="1263" w:type="dxa"/>
          </w:tcPr>
          <w:p w:rsidR="0052234A" w:rsidRPr="00257C5D" w:rsidRDefault="0052234A" w:rsidP="00DF50DC">
            <w:pPr>
              <w:spacing w:line="220" w:lineRule="exact"/>
              <w:cnfStyle w:val="000000000000" w:firstRow="0" w:lastRow="0" w:firstColumn="0" w:lastColumn="0" w:oddVBand="0" w:evenVBand="0" w:oddHBand="0" w:evenHBand="0" w:firstRowFirstColumn="0" w:firstRowLastColumn="0" w:lastRowFirstColumn="0" w:lastRowLastColumn="0"/>
              <w:rPr>
                <w:lang w:eastAsia="ru-RU"/>
              </w:rPr>
            </w:pPr>
            <w:r w:rsidRPr="00257C5D">
              <w:rPr>
                <w:lang w:eastAsia="ru-RU"/>
              </w:rPr>
              <w:t>129</w:t>
            </w:r>
          </w:p>
        </w:tc>
        <w:tc>
          <w:tcPr>
            <w:tcW w:w="1308" w:type="dxa"/>
          </w:tcPr>
          <w:p w:rsidR="0052234A" w:rsidRPr="00257C5D" w:rsidRDefault="0052234A" w:rsidP="00DF50DC">
            <w:pPr>
              <w:spacing w:line="220" w:lineRule="exact"/>
              <w:cnfStyle w:val="000000000000" w:firstRow="0" w:lastRow="0" w:firstColumn="0" w:lastColumn="0" w:oddVBand="0" w:evenVBand="0" w:oddHBand="0" w:evenHBand="0" w:firstRowFirstColumn="0" w:firstRowLastColumn="0" w:lastRowFirstColumn="0" w:lastRowLastColumn="0"/>
              <w:rPr>
                <w:lang w:eastAsia="ru-RU"/>
              </w:rPr>
            </w:pPr>
            <w:r w:rsidRPr="00257C5D">
              <w:rPr>
                <w:lang w:eastAsia="ru-RU"/>
              </w:rPr>
              <w:t>224</w:t>
            </w:r>
          </w:p>
        </w:tc>
        <w:tc>
          <w:tcPr>
            <w:tcW w:w="1492" w:type="dxa"/>
          </w:tcPr>
          <w:p w:rsidR="0052234A" w:rsidRPr="00257C5D" w:rsidRDefault="0052234A" w:rsidP="00DF50DC">
            <w:pPr>
              <w:spacing w:line="220" w:lineRule="exact"/>
              <w:cnfStyle w:val="000000000000" w:firstRow="0" w:lastRow="0" w:firstColumn="0" w:lastColumn="0" w:oddVBand="0" w:evenVBand="0" w:oddHBand="0" w:evenHBand="0" w:firstRowFirstColumn="0" w:firstRowLastColumn="0" w:lastRowFirstColumn="0" w:lastRowLastColumn="0"/>
              <w:rPr>
                <w:lang w:eastAsia="ru-RU"/>
              </w:rPr>
            </w:pPr>
            <w:r w:rsidRPr="00257C5D">
              <w:rPr>
                <w:lang w:eastAsia="ru-RU"/>
              </w:rPr>
              <w:t>456</w:t>
            </w:r>
          </w:p>
        </w:tc>
        <w:tc>
          <w:tcPr>
            <w:tcW w:w="994" w:type="dxa"/>
          </w:tcPr>
          <w:p w:rsidR="0052234A" w:rsidRPr="00257C5D" w:rsidRDefault="0052234A" w:rsidP="00DF50DC">
            <w:pPr>
              <w:spacing w:line="220" w:lineRule="exact"/>
              <w:cnfStyle w:val="000000000000" w:firstRow="0" w:lastRow="0" w:firstColumn="0" w:lastColumn="0" w:oddVBand="0" w:evenVBand="0" w:oddHBand="0" w:evenHBand="0" w:firstRowFirstColumn="0" w:firstRowLastColumn="0" w:lastRowFirstColumn="0" w:lastRowLastColumn="0"/>
              <w:rPr>
                <w:lang w:eastAsia="ru-RU"/>
              </w:rPr>
            </w:pPr>
            <w:r w:rsidRPr="00257C5D">
              <w:rPr>
                <w:lang w:eastAsia="ru-RU"/>
              </w:rPr>
              <w:t>212</w:t>
            </w:r>
          </w:p>
        </w:tc>
      </w:tr>
      <w:tr w:rsidR="006172F2" w:rsidRPr="00DE78DE" w:rsidTr="006172F2">
        <w:tc>
          <w:tcPr>
            <w:cnfStyle w:val="001000000000" w:firstRow="0" w:lastRow="0" w:firstColumn="1" w:lastColumn="0" w:oddVBand="0" w:evenVBand="0" w:oddHBand="0" w:evenHBand="0" w:firstRowFirstColumn="0" w:firstRowLastColumn="0" w:lastRowFirstColumn="0" w:lastRowLastColumn="0"/>
            <w:tcW w:w="1340" w:type="dxa"/>
          </w:tcPr>
          <w:p w:rsidR="0052234A" w:rsidRPr="00257C5D" w:rsidRDefault="0052234A" w:rsidP="00DF50DC">
            <w:pPr>
              <w:spacing w:line="220" w:lineRule="exact"/>
              <w:rPr>
                <w:lang w:eastAsia="ru-RU"/>
              </w:rPr>
            </w:pPr>
            <w:r w:rsidRPr="00257C5D">
              <w:rPr>
                <w:lang w:eastAsia="ru-RU"/>
              </w:rPr>
              <w:t>2005</w:t>
            </w:r>
          </w:p>
        </w:tc>
        <w:tc>
          <w:tcPr>
            <w:tcW w:w="1081" w:type="dxa"/>
          </w:tcPr>
          <w:p w:rsidR="0052234A" w:rsidRPr="00257C5D" w:rsidRDefault="0052234A" w:rsidP="00DF50DC">
            <w:pPr>
              <w:spacing w:line="220" w:lineRule="exact"/>
              <w:cnfStyle w:val="000000000000" w:firstRow="0" w:lastRow="0" w:firstColumn="0" w:lastColumn="0" w:oddVBand="0" w:evenVBand="0" w:oddHBand="0" w:evenHBand="0" w:firstRowFirstColumn="0" w:firstRowLastColumn="0" w:lastRowFirstColumn="0" w:lastRowLastColumn="0"/>
              <w:rPr>
                <w:lang w:eastAsia="ru-RU"/>
              </w:rPr>
            </w:pPr>
            <w:r w:rsidRPr="00257C5D">
              <w:rPr>
                <w:lang w:eastAsia="ru-RU"/>
              </w:rPr>
              <w:t>526</w:t>
            </w:r>
          </w:p>
        </w:tc>
        <w:tc>
          <w:tcPr>
            <w:tcW w:w="946" w:type="dxa"/>
          </w:tcPr>
          <w:p w:rsidR="0052234A" w:rsidRPr="00257C5D" w:rsidRDefault="0052234A" w:rsidP="00DF50DC">
            <w:pPr>
              <w:spacing w:line="220" w:lineRule="exact"/>
              <w:cnfStyle w:val="000000000000" w:firstRow="0" w:lastRow="0" w:firstColumn="0" w:lastColumn="0" w:oddVBand="0" w:evenVBand="0" w:oddHBand="0" w:evenHBand="0" w:firstRowFirstColumn="0" w:firstRowLastColumn="0" w:lastRowFirstColumn="0" w:lastRowLastColumn="0"/>
              <w:rPr>
                <w:lang w:eastAsia="ru-RU"/>
              </w:rPr>
            </w:pPr>
            <w:r w:rsidRPr="00257C5D">
              <w:rPr>
                <w:lang w:eastAsia="ru-RU"/>
              </w:rPr>
              <w:t>1 126</w:t>
            </w:r>
          </w:p>
        </w:tc>
        <w:tc>
          <w:tcPr>
            <w:tcW w:w="115" w:type="dxa"/>
          </w:tcPr>
          <w:p w:rsidR="0052234A" w:rsidRPr="00257C5D" w:rsidRDefault="0052234A" w:rsidP="00DF50DC">
            <w:pPr>
              <w:spacing w:line="220" w:lineRule="exact"/>
              <w:cnfStyle w:val="000000000000" w:firstRow="0" w:lastRow="0" w:firstColumn="0" w:lastColumn="0" w:oddVBand="0" w:evenVBand="0" w:oddHBand="0" w:evenHBand="0" w:firstRowFirstColumn="0" w:firstRowLastColumn="0" w:lastRowFirstColumn="0" w:lastRowLastColumn="0"/>
              <w:rPr>
                <w:lang w:eastAsia="ru-RU"/>
              </w:rPr>
            </w:pPr>
          </w:p>
        </w:tc>
        <w:tc>
          <w:tcPr>
            <w:tcW w:w="1263" w:type="dxa"/>
          </w:tcPr>
          <w:p w:rsidR="0052234A" w:rsidRPr="00257C5D" w:rsidRDefault="0052234A" w:rsidP="00DF50DC">
            <w:pPr>
              <w:spacing w:line="220" w:lineRule="exact"/>
              <w:cnfStyle w:val="000000000000" w:firstRow="0" w:lastRow="0" w:firstColumn="0" w:lastColumn="0" w:oddVBand="0" w:evenVBand="0" w:oddHBand="0" w:evenHBand="0" w:firstRowFirstColumn="0" w:firstRowLastColumn="0" w:lastRowFirstColumn="0" w:lastRowLastColumn="0"/>
              <w:rPr>
                <w:lang w:eastAsia="ru-RU"/>
              </w:rPr>
            </w:pPr>
            <w:r w:rsidRPr="00257C5D">
              <w:rPr>
                <w:lang w:eastAsia="ru-RU"/>
              </w:rPr>
              <w:t>123</w:t>
            </w:r>
          </w:p>
        </w:tc>
        <w:tc>
          <w:tcPr>
            <w:tcW w:w="1308" w:type="dxa"/>
          </w:tcPr>
          <w:p w:rsidR="0052234A" w:rsidRPr="00257C5D" w:rsidRDefault="0052234A" w:rsidP="00DF50DC">
            <w:pPr>
              <w:spacing w:line="220" w:lineRule="exact"/>
              <w:cnfStyle w:val="000000000000" w:firstRow="0" w:lastRow="0" w:firstColumn="0" w:lastColumn="0" w:oddVBand="0" w:evenVBand="0" w:oddHBand="0" w:evenHBand="0" w:firstRowFirstColumn="0" w:firstRowLastColumn="0" w:lastRowFirstColumn="0" w:lastRowLastColumn="0"/>
              <w:rPr>
                <w:lang w:eastAsia="ru-RU"/>
              </w:rPr>
            </w:pPr>
            <w:r w:rsidRPr="00257C5D">
              <w:rPr>
                <w:lang w:eastAsia="ru-RU"/>
              </w:rPr>
              <w:t>173</w:t>
            </w:r>
          </w:p>
        </w:tc>
        <w:tc>
          <w:tcPr>
            <w:tcW w:w="1492" w:type="dxa"/>
          </w:tcPr>
          <w:p w:rsidR="0052234A" w:rsidRPr="00257C5D" w:rsidRDefault="0052234A" w:rsidP="00DF50DC">
            <w:pPr>
              <w:spacing w:line="220" w:lineRule="exact"/>
              <w:cnfStyle w:val="000000000000" w:firstRow="0" w:lastRow="0" w:firstColumn="0" w:lastColumn="0" w:oddVBand="0" w:evenVBand="0" w:oddHBand="0" w:evenHBand="0" w:firstRowFirstColumn="0" w:firstRowLastColumn="0" w:lastRowFirstColumn="0" w:lastRowLastColumn="0"/>
              <w:rPr>
                <w:lang w:eastAsia="ru-RU"/>
              </w:rPr>
            </w:pPr>
            <w:r w:rsidRPr="00257C5D">
              <w:rPr>
                <w:lang w:eastAsia="ru-RU"/>
              </w:rPr>
              <w:t>442</w:t>
            </w:r>
          </w:p>
        </w:tc>
        <w:tc>
          <w:tcPr>
            <w:tcW w:w="994" w:type="dxa"/>
          </w:tcPr>
          <w:p w:rsidR="0052234A" w:rsidRPr="00257C5D" w:rsidRDefault="0052234A" w:rsidP="00DF50DC">
            <w:pPr>
              <w:spacing w:line="220" w:lineRule="exact"/>
              <w:cnfStyle w:val="000000000000" w:firstRow="0" w:lastRow="0" w:firstColumn="0" w:lastColumn="0" w:oddVBand="0" w:evenVBand="0" w:oddHBand="0" w:evenHBand="0" w:firstRowFirstColumn="0" w:firstRowLastColumn="0" w:lastRowFirstColumn="0" w:lastRowLastColumn="0"/>
              <w:rPr>
                <w:lang w:eastAsia="ru-RU"/>
              </w:rPr>
            </w:pPr>
            <w:r w:rsidRPr="00257C5D">
              <w:rPr>
                <w:lang w:eastAsia="ru-RU"/>
              </w:rPr>
              <w:t>225</w:t>
            </w:r>
          </w:p>
        </w:tc>
      </w:tr>
      <w:tr w:rsidR="006172F2" w:rsidRPr="00DE78DE" w:rsidTr="006172F2">
        <w:tc>
          <w:tcPr>
            <w:cnfStyle w:val="001000000000" w:firstRow="0" w:lastRow="0" w:firstColumn="1" w:lastColumn="0" w:oddVBand="0" w:evenVBand="0" w:oddHBand="0" w:evenHBand="0" w:firstRowFirstColumn="0" w:firstRowLastColumn="0" w:lastRowFirstColumn="0" w:lastRowLastColumn="0"/>
            <w:tcW w:w="1340" w:type="dxa"/>
          </w:tcPr>
          <w:p w:rsidR="0052234A" w:rsidRPr="00257C5D" w:rsidRDefault="0052234A" w:rsidP="00DF50DC">
            <w:pPr>
              <w:spacing w:line="220" w:lineRule="exact"/>
              <w:rPr>
                <w:lang w:eastAsia="ru-RU"/>
              </w:rPr>
            </w:pPr>
            <w:r w:rsidRPr="00257C5D">
              <w:rPr>
                <w:lang w:eastAsia="ru-RU"/>
              </w:rPr>
              <w:t>2006</w:t>
            </w:r>
          </w:p>
        </w:tc>
        <w:tc>
          <w:tcPr>
            <w:tcW w:w="1081" w:type="dxa"/>
          </w:tcPr>
          <w:p w:rsidR="0052234A" w:rsidRPr="00257C5D" w:rsidRDefault="0052234A" w:rsidP="00DF50DC">
            <w:pPr>
              <w:spacing w:line="220" w:lineRule="exact"/>
              <w:cnfStyle w:val="000000000000" w:firstRow="0" w:lastRow="0" w:firstColumn="0" w:lastColumn="0" w:oddVBand="0" w:evenVBand="0" w:oddHBand="0" w:evenHBand="0" w:firstRowFirstColumn="0" w:firstRowLastColumn="0" w:lastRowFirstColumn="0" w:lastRowLastColumn="0"/>
              <w:rPr>
                <w:lang w:eastAsia="ru-RU"/>
              </w:rPr>
            </w:pPr>
            <w:r w:rsidRPr="00257C5D">
              <w:rPr>
                <w:lang w:eastAsia="ru-RU"/>
              </w:rPr>
              <w:t>980</w:t>
            </w:r>
          </w:p>
        </w:tc>
        <w:tc>
          <w:tcPr>
            <w:tcW w:w="946" w:type="dxa"/>
          </w:tcPr>
          <w:p w:rsidR="0052234A" w:rsidRPr="00257C5D" w:rsidRDefault="0052234A" w:rsidP="00DF50DC">
            <w:pPr>
              <w:spacing w:line="220" w:lineRule="exact"/>
              <w:cnfStyle w:val="000000000000" w:firstRow="0" w:lastRow="0" w:firstColumn="0" w:lastColumn="0" w:oddVBand="0" w:evenVBand="0" w:oddHBand="0" w:evenHBand="0" w:firstRowFirstColumn="0" w:firstRowLastColumn="0" w:lastRowFirstColumn="0" w:lastRowLastColumn="0"/>
              <w:rPr>
                <w:lang w:eastAsia="ru-RU"/>
              </w:rPr>
            </w:pPr>
            <w:r w:rsidRPr="00257C5D">
              <w:rPr>
                <w:lang w:eastAsia="ru-RU"/>
              </w:rPr>
              <w:t>1 495</w:t>
            </w:r>
          </w:p>
        </w:tc>
        <w:tc>
          <w:tcPr>
            <w:tcW w:w="115" w:type="dxa"/>
          </w:tcPr>
          <w:p w:rsidR="0052234A" w:rsidRPr="00257C5D" w:rsidRDefault="0052234A" w:rsidP="00DF50DC">
            <w:pPr>
              <w:spacing w:line="220" w:lineRule="exact"/>
              <w:cnfStyle w:val="000000000000" w:firstRow="0" w:lastRow="0" w:firstColumn="0" w:lastColumn="0" w:oddVBand="0" w:evenVBand="0" w:oddHBand="0" w:evenHBand="0" w:firstRowFirstColumn="0" w:firstRowLastColumn="0" w:lastRowFirstColumn="0" w:lastRowLastColumn="0"/>
              <w:rPr>
                <w:lang w:eastAsia="ru-RU"/>
              </w:rPr>
            </w:pPr>
          </w:p>
        </w:tc>
        <w:tc>
          <w:tcPr>
            <w:tcW w:w="1263" w:type="dxa"/>
          </w:tcPr>
          <w:p w:rsidR="0052234A" w:rsidRPr="00257C5D" w:rsidRDefault="0052234A" w:rsidP="00DF50DC">
            <w:pPr>
              <w:spacing w:line="220" w:lineRule="exact"/>
              <w:cnfStyle w:val="000000000000" w:firstRow="0" w:lastRow="0" w:firstColumn="0" w:lastColumn="0" w:oddVBand="0" w:evenVBand="0" w:oddHBand="0" w:evenHBand="0" w:firstRowFirstColumn="0" w:firstRowLastColumn="0" w:lastRowFirstColumn="0" w:lastRowLastColumn="0"/>
              <w:rPr>
                <w:lang w:eastAsia="ru-RU"/>
              </w:rPr>
            </w:pPr>
            <w:r w:rsidRPr="00257C5D">
              <w:rPr>
                <w:lang w:eastAsia="ru-RU"/>
              </w:rPr>
              <w:t>148</w:t>
            </w:r>
          </w:p>
        </w:tc>
        <w:tc>
          <w:tcPr>
            <w:tcW w:w="1308" w:type="dxa"/>
          </w:tcPr>
          <w:p w:rsidR="0052234A" w:rsidRPr="00257C5D" w:rsidRDefault="0052234A" w:rsidP="00DF50DC">
            <w:pPr>
              <w:spacing w:line="220" w:lineRule="exact"/>
              <w:cnfStyle w:val="000000000000" w:firstRow="0" w:lastRow="0" w:firstColumn="0" w:lastColumn="0" w:oddVBand="0" w:evenVBand="0" w:oddHBand="0" w:evenHBand="0" w:firstRowFirstColumn="0" w:firstRowLastColumn="0" w:lastRowFirstColumn="0" w:lastRowLastColumn="0"/>
              <w:rPr>
                <w:lang w:eastAsia="ru-RU"/>
              </w:rPr>
            </w:pPr>
            <w:r w:rsidRPr="00257C5D">
              <w:rPr>
                <w:lang w:eastAsia="ru-RU"/>
              </w:rPr>
              <w:t>163</w:t>
            </w:r>
          </w:p>
        </w:tc>
        <w:tc>
          <w:tcPr>
            <w:tcW w:w="1492" w:type="dxa"/>
          </w:tcPr>
          <w:p w:rsidR="0052234A" w:rsidRPr="00257C5D" w:rsidRDefault="0052234A" w:rsidP="00DF50DC">
            <w:pPr>
              <w:spacing w:line="220" w:lineRule="exact"/>
              <w:cnfStyle w:val="000000000000" w:firstRow="0" w:lastRow="0" w:firstColumn="0" w:lastColumn="0" w:oddVBand="0" w:evenVBand="0" w:oddHBand="0" w:evenHBand="0" w:firstRowFirstColumn="0" w:firstRowLastColumn="0" w:lastRowFirstColumn="0" w:lastRowLastColumn="0"/>
              <w:rPr>
                <w:lang w:eastAsia="ru-RU"/>
              </w:rPr>
            </w:pPr>
            <w:r w:rsidRPr="00257C5D">
              <w:rPr>
                <w:lang w:eastAsia="ru-RU"/>
              </w:rPr>
              <w:t>442</w:t>
            </w:r>
          </w:p>
        </w:tc>
        <w:tc>
          <w:tcPr>
            <w:tcW w:w="994" w:type="dxa"/>
          </w:tcPr>
          <w:p w:rsidR="0052234A" w:rsidRPr="00257C5D" w:rsidRDefault="0052234A" w:rsidP="00DF50DC">
            <w:pPr>
              <w:spacing w:line="220" w:lineRule="exact"/>
              <w:cnfStyle w:val="000000000000" w:firstRow="0" w:lastRow="0" w:firstColumn="0" w:lastColumn="0" w:oddVBand="0" w:evenVBand="0" w:oddHBand="0" w:evenHBand="0" w:firstRowFirstColumn="0" w:firstRowLastColumn="0" w:lastRowFirstColumn="0" w:lastRowLastColumn="0"/>
              <w:rPr>
                <w:lang w:eastAsia="ru-RU"/>
              </w:rPr>
            </w:pPr>
            <w:r w:rsidRPr="00257C5D">
              <w:rPr>
                <w:lang w:eastAsia="ru-RU"/>
              </w:rPr>
              <w:t>227</w:t>
            </w:r>
          </w:p>
        </w:tc>
      </w:tr>
      <w:tr w:rsidR="006172F2" w:rsidRPr="00DE78DE" w:rsidTr="006172F2">
        <w:tc>
          <w:tcPr>
            <w:cnfStyle w:val="001000000000" w:firstRow="0" w:lastRow="0" w:firstColumn="1" w:lastColumn="0" w:oddVBand="0" w:evenVBand="0" w:oddHBand="0" w:evenHBand="0" w:firstRowFirstColumn="0" w:firstRowLastColumn="0" w:lastRowFirstColumn="0" w:lastRowLastColumn="0"/>
            <w:tcW w:w="1340" w:type="dxa"/>
          </w:tcPr>
          <w:p w:rsidR="0052234A" w:rsidRPr="00257C5D" w:rsidRDefault="0052234A" w:rsidP="00DF50DC">
            <w:pPr>
              <w:spacing w:line="220" w:lineRule="exact"/>
              <w:rPr>
                <w:lang w:eastAsia="ru-RU"/>
              </w:rPr>
            </w:pPr>
            <w:r w:rsidRPr="00257C5D">
              <w:rPr>
                <w:lang w:eastAsia="ru-RU"/>
              </w:rPr>
              <w:t>2007</w:t>
            </w:r>
          </w:p>
        </w:tc>
        <w:tc>
          <w:tcPr>
            <w:tcW w:w="1081" w:type="dxa"/>
          </w:tcPr>
          <w:p w:rsidR="0052234A" w:rsidRPr="00257C5D" w:rsidRDefault="0052234A" w:rsidP="00DF50DC">
            <w:pPr>
              <w:spacing w:line="220" w:lineRule="exact"/>
              <w:cnfStyle w:val="000000000000" w:firstRow="0" w:lastRow="0" w:firstColumn="0" w:lastColumn="0" w:oddVBand="0" w:evenVBand="0" w:oddHBand="0" w:evenHBand="0" w:firstRowFirstColumn="0" w:firstRowLastColumn="0" w:lastRowFirstColumn="0" w:lastRowLastColumn="0"/>
              <w:rPr>
                <w:lang w:eastAsia="ru-RU"/>
              </w:rPr>
            </w:pPr>
            <w:r w:rsidRPr="00257C5D">
              <w:rPr>
                <w:lang w:eastAsia="ru-RU"/>
              </w:rPr>
              <w:t>951</w:t>
            </w:r>
          </w:p>
        </w:tc>
        <w:tc>
          <w:tcPr>
            <w:tcW w:w="946" w:type="dxa"/>
          </w:tcPr>
          <w:p w:rsidR="0052234A" w:rsidRPr="00257C5D" w:rsidRDefault="0052234A" w:rsidP="00DF50DC">
            <w:pPr>
              <w:spacing w:line="220" w:lineRule="exact"/>
              <w:cnfStyle w:val="000000000000" w:firstRow="0" w:lastRow="0" w:firstColumn="0" w:lastColumn="0" w:oddVBand="0" w:evenVBand="0" w:oddHBand="0" w:evenHBand="0" w:firstRowFirstColumn="0" w:firstRowLastColumn="0" w:lastRowFirstColumn="0" w:lastRowLastColumn="0"/>
              <w:rPr>
                <w:lang w:eastAsia="ru-RU"/>
              </w:rPr>
            </w:pPr>
            <w:r w:rsidRPr="00257C5D">
              <w:rPr>
                <w:lang w:eastAsia="ru-RU"/>
              </w:rPr>
              <w:t>2 173</w:t>
            </w:r>
          </w:p>
        </w:tc>
        <w:tc>
          <w:tcPr>
            <w:tcW w:w="115" w:type="dxa"/>
          </w:tcPr>
          <w:p w:rsidR="0052234A" w:rsidRPr="00257C5D" w:rsidRDefault="0052234A" w:rsidP="00DF50DC">
            <w:pPr>
              <w:spacing w:line="220" w:lineRule="exact"/>
              <w:cnfStyle w:val="000000000000" w:firstRow="0" w:lastRow="0" w:firstColumn="0" w:lastColumn="0" w:oddVBand="0" w:evenVBand="0" w:oddHBand="0" w:evenHBand="0" w:firstRowFirstColumn="0" w:firstRowLastColumn="0" w:lastRowFirstColumn="0" w:lastRowLastColumn="0"/>
              <w:rPr>
                <w:lang w:eastAsia="ru-RU"/>
              </w:rPr>
            </w:pPr>
          </w:p>
        </w:tc>
        <w:tc>
          <w:tcPr>
            <w:tcW w:w="1263" w:type="dxa"/>
          </w:tcPr>
          <w:p w:rsidR="0052234A" w:rsidRPr="00257C5D" w:rsidRDefault="0052234A" w:rsidP="00DF50DC">
            <w:pPr>
              <w:spacing w:line="220" w:lineRule="exact"/>
              <w:cnfStyle w:val="000000000000" w:firstRow="0" w:lastRow="0" w:firstColumn="0" w:lastColumn="0" w:oddVBand="0" w:evenVBand="0" w:oddHBand="0" w:evenHBand="0" w:firstRowFirstColumn="0" w:firstRowLastColumn="0" w:lastRowFirstColumn="0" w:lastRowLastColumn="0"/>
              <w:rPr>
                <w:lang w:eastAsia="ru-RU"/>
              </w:rPr>
            </w:pPr>
            <w:r w:rsidRPr="00257C5D">
              <w:rPr>
                <w:lang w:eastAsia="ru-RU"/>
              </w:rPr>
              <w:t>120</w:t>
            </w:r>
          </w:p>
        </w:tc>
        <w:tc>
          <w:tcPr>
            <w:tcW w:w="1308" w:type="dxa"/>
          </w:tcPr>
          <w:p w:rsidR="0052234A" w:rsidRPr="00257C5D" w:rsidRDefault="0052234A" w:rsidP="00DF50DC">
            <w:pPr>
              <w:spacing w:line="220" w:lineRule="exact"/>
              <w:cnfStyle w:val="000000000000" w:firstRow="0" w:lastRow="0" w:firstColumn="0" w:lastColumn="0" w:oddVBand="0" w:evenVBand="0" w:oddHBand="0" w:evenHBand="0" w:firstRowFirstColumn="0" w:firstRowLastColumn="0" w:lastRowFirstColumn="0" w:lastRowLastColumn="0"/>
              <w:rPr>
                <w:lang w:eastAsia="ru-RU"/>
              </w:rPr>
            </w:pPr>
            <w:r w:rsidRPr="00257C5D">
              <w:rPr>
                <w:lang w:eastAsia="ru-RU"/>
              </w:rPr>
              <w:t>125</w:t>
            </w:r>
          </w:p>
        </w:tc>
        <w:tc>
          <w:tcPr>
            <w:tcW w:w="1492" w:type="dxa"/>
          </w:tcPr>
          <w:p w:rsidR="0052234A" w:rsidRPr="00257C5D" w:rsidRDefault="0052234A" w:rsidP="00DF50DC">
            <w:pPr>
              <w:spacing w:line="220" w:lineRule="exact"/>
              <w:cnfStyle w:val="000000000000" w:firstRow="0" w:lastRow="0" w:firstColumn="0" w:lastColumn="0" w:oddVBand="0" w:evenVBand="0" w:oddHBand="0" w:evenHBand="0" w:firstRowFirstColumn="0" w:firstRowLastColumn="0" w:lastRowFirstColumn="0" w:lastRowLastColumn="0"/>
              <w:rPr>
                <w:lang w:eastAsia="ru-RU"/>
              </w:rPr>
            </w:pPr>
            <w:r w:rsidRPr="00257C5D">
              <w:rPr>
                <w:lang w:eastAsia="ru-RU"/>
              </w:rPr>
              <w:t>479</w:t>
            </w:r>
          </w:p>
        </w:tc>
        <w:tc>
          <w:tcPr>
            <w:tcW w:w="994" w:type="dxa"/>
          </w:tcPr>
          <w:p w:rsidR="0052234A" w:rsidRPr="00257C5D" w:rsidRDefault="0052234A" w:rsidP="00DF50DC">
            <w:pPr>
              <w:spacing w:line="220" w:lineRule="exact"/>
              <w:cnfStyle w:val="000000000000" w:firstRow="0" w:lastRow="0" w:firstColumn="0" w:lastColumn="0" w:oddVBand="0" w:evenVBand="0" w:oddHBand="0" w:evenHBand="0" w:firstRowFirstColumn="0" w:firstRowLastColumn="0" w:lastRowFirstColumn="0" w:lastRowLastColumn="0"/>
              <w:rPr>
                <w:lang w:eastAsia="ru-RU"/>
              </w:rPr>
            </w:pPr>
            <w:r w:rsidRPr="00257C5D">
              <w:rPr>
                <w:lang w:eastAsia="ru-RU"/>
              </w:rPr>
              <w:t>285</w:t>
            </w:r>
          </w:p>
        </w:tc>
      </w:tr>
    </w:tbl>
    <w:p w:rsidR="00DF50DC" w:rsidRPr="00257C5D" w:rsidRDefault="00DF50DC" w:rsidP="00841F71">
      <w:pPr>
        <w:rPr>
          <w:lang w:val="en-GB"/>
        </w:rPr>
      </w:pPr>
    </w:p>
    <w:tbl>
      <w:tblPr>
        <w:tblStyle w:val="TabNum"/>
        <w:tblW w:w="8539" w:type="dxa"/>
        <w:tblInd w:w="1134" w:type="dxa"/>
        <w:tblLook w:val="01E0" w:firstRow="1" w:lastRow="1" w:firstColumn="1" w:lastColumn="1" w:noHBand="0" w:noVBand="0"/>
      </w:tblPr>
      <w:tblGrid>
        <w:gridCol w:w="1842"/>
        <w:gridCol w:w="2179"/>
        <w:gridCol w:w="2180"/>
        <w:gridCol w:w="2338"/>
      </w:tblGrid>
      <w:tr w:rsidR="00DF50DC" w:rsidRPr="006F763C" w:rsidTr="00654A65">
        <w:trPr>
          <w:tblHeader/>
        </w:trPr>
        <w:tc>
          <w:tcPr>
            <w:cnfStyle w:val="001000000000" w:firstRow="0" w:lastRow="0" w:firstColumn="1" w:lastColumn="0" w:oddVBand="0" w:evenVBand="0" w:oddHBand="0" w:evenHBand="0" w:firstRowFirstColumn="0" w:firstRowLastColumn="0" w:lastRowFirstColumn="0" w:lastRowLastColumn="0"/>
            <w:tcW w:w="1842" w:type="dxa"/>
            <w:vMerge w:val="restart"/>
            <w:shd w:val="clear" w:color="auto" w:fill="auto"/>
          </w:tcPr>
          <w:p w:rsidR="00DF50DC" w:rsidRPr="006F763C" w:rsidRDefault="00DF50DC" w:rsidP="00DF50DC">
            <w:pPr>
              <w:spacing w:before="80" w:after="80" w:line="200" w:lineRule="exact"/>
              <w:rPr>
                <w:i/>
                <w:sz w:val="16"/>
              </w:rPr>
            </w:pPr>
            <w:r w:rsidRPr="006F763C">
              <w:rPr>
                <w:i/>
                <w:sz w:val="16"/>
              </w:rPr>
              <w:br w:type="page"/>
            </w:r>
            <w:r w:rsidRPr="006F763C">
              <w:rPr>
                <w:i/>
                <w:sz w:val="16"/>
              </w:rPr>
              <w:br w:type="page"/>
              <w:t>Год и провинция</w:t>
            </w:r>
          </w:p>
        </w:tc>
        <w:tc>
          <w:tcPr>
            <w:tcW w:w="4359" w:type="dxa"/>
            <w:gridSpan w:val="2"/>
            <w:tcBorders>
              <w:top w:val="single" w:sz="4" w:space="0" w:color="auto"/>
              <w:bottom w:val="single" w:sz="4" w:space="0" w:color="auto"/>
            </w:tcBorders>
            <w:shd w:val="clear" w:color="auto" w:fill="auto"/>
          </w:tcPr>
          <w:p w:rsidR="00DF50DC" w:rsidRPr="006F763C" w:rsidRDefault="00DF50DC" w:rsidP="00DF50DC">
            <w:pPr>
              <w:spacing w:before="80" w:after="80" w:line="200" w:lineRule="exact"/>
              <w:jc w:val="center"/>
              <w:cnfStyle w:val="000000000000" w:firstRow="0" w:lastRow="0" w:firstColumn="0" w:lastColumn="0" w:oddVBand="0" w:evenVBand="0" w:oddHBand="0" w:evenHBand="0" w:firstRowFirstColumn="0" w:firstRowLastColumn="0" w:lastRowFirstColumn="0" w:lastRowLastColumn="0"/>
              <w:rPr>
                <w:i/>
                <w:sz w:val="16"/>
              </w:rPr>
            </w:pPr>
            <w:r w:rsidRPr="006F763C">
              <w:rPr>
                <w:i/>
                <w:sz w:val="16"/>
              </w:rPr>
              <w:t>Сельские социал</w:t>
            </w:r>
            <w:r w:rsidRPr="006F763C">
              <w:rPr>
                <w:i/>
                <w:sz w:val="16"/>
              </w:rPr>
              <w:t>ь</w:t>
            </w:r>
            <w:r w:rsidRPr="006F763C">
              <w:rPr>
                <w:i/>
                <w:sz w:val="16"/>
              </w:rPr>
              <w:t>ные услуги</w:t>
            </w:r>
          </w:p>
        </w:tc>
        <w:tc>
          <w:tcPr>
            <w:tcW w:w="2338" w:type="dxa"/>
            <w:vMerge w:val="restart"/>
            <w:tcBorders>
              <w:top w:val="single" w:sz="4" w:space="0" w:color="auto"/>
              <w:bottom w:val="nil"/>
            </w:tcBorders>
            <w:shd w:val="clear" w:color="auto" w:fill="auto"/>
          </w:tcPr>
          <w:p w:rsidR="00DF50DC" w:rsidRPr="006F763C" w:rsidRDefault="00DF50DC" w:rsidP="00DF50DC">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6F763C">
              <w:rPr>
                <w:i/>
                <w:sz w:val="16"/>
              </w:rPr>
              <w:t>Реабилитационные услуги</w:t>
            </w:r>
          </w:p>
        </w:tc>
      </w:tr>
      <w:tr w:rsidR="00DF50DC" w:rsidRPr="006F763C" w:rsidTr="00654A65">
        <w:trPr>
          <w:tblHeader/>
        </w:trPr>
        <w:tc>
          <w:tcPr>
            <w:cnfStyle w:val="001000000000" w:firstRow="0" w:lastRow="0" w:firstColumn="1" w:lastColumn="0" w:oddVBand="0" w:evenVBand="0" w:oddHBand="0" w:evenHBand="0" w:firstRowFirstColumn="0" w:firstRowLastColumn="0" w:lastRowFirstColumn="0" w:lastRowLastColumn="0"/>
            <w:tcW w:w="1842" w:type="dxa"/>
            <w:vMerge/>
            <w:tcBorders>
              <w:top w:val="nil"/>
              <w:bottom w:val="single" w:sz="12" w:space="0" w:color="auto"/>
            </w:tcBorders>
            <w:shd w:val="clear" w:color="auto" w:fill="auto"/>
          </w:tcPr>
          <w:p w:rsidR="00DF50DC" w:rsidRPr="006F763C" w:rsidRDefault="00DF50DC" w:rsidP="00DF50DC">
            <w:pPr>
              <w:spacing w:before="80" w:after="80" w:line="200" w:lineRule="exact"/>
              <w:rPr>
                <w:i/>
                <w:sz w:val="16"/>
              </w:rPr>
            </w:pPr>
          </w:p>
        </w:tc>
        <w:tc>
          <w:tcPr>
            <w:tcW w:w="2179" w:type="dxa"/>
            <w:tcBorders>
              <w:top w:val="single" w:sz="4" w:space="0" w:color="auto"/>
              <w:bottom w:val="single" w:sz="12" w:space="0" w:color="auto"/>
            </w:tcBorders>
            <w:shd w:val="clear" w:color="auto" w:fill="auto"/>
          </w:tcPr>
          <w:p w:rsidR="00DF50DC" w:rsidRPr="006F763C" w:rsidRDefault="00DF50DC" w:rsidP="00DF50DC">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6F763C">
              <w:rPr>
                <w:i/>
                <w:sz w:val="16"/>
              </w:rPr>
              <w:t>Уход за детьми ясельного во</w:t>
            </w:r>
            <w:r w:rsidRPr="006F763C">
              <w:rPr>
                <w:i/>
                <w:sz w:val="16"/>
              </w:rPr>
              <w:t>з</w:t>
            </w:r>
            <w:r w:rsidRPr="006F763C">
              <w:rPr>
                <w:i/>
                <w:sz w:val="16"/>
              </w:rPr>
              <w:t>раста</w:t>
            </w:r>
          </w:p>
        </w:tc>
        <w:tc>
          <w:tcPr>
            <w:tcW w:w="2180" w:type="dxa"/>
            <w:tcBorders>
              <w:top w:val="single" w:sz="4" w:space="0" w:color="auto"/>
              <w:bottom w:val="single" w:sz="12" w:space="0" w:color="auto"/>
            </w:tcBorders>
            <w:shd w:val="clear" w:color="auto" w:fill="auto"/>
          </w:tcPr>
          <w:p w:rsidR="00DF50DC" w:rsidRPr="006F763C" w:rsidRDefault="00DF50DC" w:rsidP="00DF50DC">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6F763C">
              <w:rPr>
                <w:i/>
                <w:sz w:val="16"/>
              </w:rPr>
              <w:t>Поддержка бедных семей, не имеющих оп</w:t>
            </w:r>
            <w:r w:rsidRPr="006F763C">
              <w:rPr>
                <w:i/>
                <w:sz w:val="16"/>
              </w:rPr>
              <w:t>е</w:t>
            </w:r>
            <w:r w:rsidRPr="006F763C">
              <w:rPr>
                <w:i/>
                <w:sz w:val="16"/>
              </w:rPr>
              <w:t>кунов</w:t>
            </w:r>
          </w:p>
        </w:tc>
        <w:tc>
          <w:tcPr>
            <w:tcW w:w="2338" w:type="dxa"/>
            <w:vMerge/>
            <w:tcBorders>
              <w:top w:val="nil"/>
              <w:bottom w:val="single" w:sz="12" w:space="0" w:color="auto"/>
            </w:tcBorders>
            <w:shd w:val="clear" w:color="auto" w:fill="auto"/>
          </w:tcPr>
          <w:p w:rsidR="00DF50DC" w:rsidRPr="006F763C" w:rsidRDefault="00DF50DC" w:rsidP="00DF50DC">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p>
        </w:tc>
      </w:tr>
      <w:tr w:rsidR="00DF50DC" w:rsidRPr="00753672" w:rsidTr="00654A65">
        <w:tc>
          <w:tcPr>
            <w:cnfStyle w:val="001000000000" w:firstRow="0" w:lastRow="0" w:firstColumn="1" w:lastColumn="0" w:oddVBand="0" w:evenVBand="0" w:oddHBand="0" w:evenHBand="0" w:firstRowFirstColumn="0" w:firstRowLastColumn="0" w:lastRowFirstColumn="0" w:lastRowLastColumn="0"/>
            <w:tcW w:w="1842" w:type="dxa"/>
            <w:tcBorders>
              <w:top w:val="single" w:sz="12" w:space="0" w:color="auto"/>
            </w:tcBorders>
          </w:tcPr>
          <w:p w:rsidR="00DF50DC" w:rsidRPr="006F763C" w:rsidRDefault="00DF50DC" w:rsidP="00DF50DC">
            <w:pPr>
              <w:spacing w:line="220" w:lineRule="exact"/>
              <w:rPr>
                <w:lang w:eastAsia="ru-RU"/>
              </w:rPr>
            </w:pPr>
            <w:r w:rsidRPr="006F763C">
              <w:rPr>
                <w:lang w:eastAsia="ru-RU"/>
              </w:rPr>
              <w:t>1991</w:t>
            </w:r>
          </w:p>
        </w:tc>
        <w:tc>
          <w:tcPr>
            <w:tcW w:w="2179" w:type="dxa"/>
            <w:tcBorders>
              <w:top w:val="single" w:sz="12" w:space="0" w:color="auto"/>
            </w:tcBorders>
          </w:tcPr>
          <w:p w:rsidR="00DF50DC" w:rsidRPr="006F763C" w:rsidRDefault="00DF50DC" w:rsidP="00DF50DC">
            <w:pPr>
              <w:spacing w:line="220" w:lineRule="exact"/>
              <w:cnfStyle w:val="000000000000" w:firstRow="0" w:lastRow="0" w:firstColumn="0" w:lastColumn="0" w:oddVBand="0" w:evenVBand="0" w:oddHBand="0" w:evenHBand="0" w:firstRowFirstColumn="0" w:firstRowLastColumn="0" w:lastRowFirstColumn="0" w:lastRowLastColumn="0"/>
              <w:rPr>
                <w:lang w:eastAsia="ru-RU"/>
              </w:rPr>
            </w:pPr>
            <w:r w:rsidRPr="006F763C">
              <w:rPr>
                <w:lang w:eastAsia="ru-RU"/>
              </w:rPr>
              <w:t>1 025</w:t>
            </w:r>
          </w:p>
        </w:tc>
        <w:tc>
          <w:tcPr>
            <w:tcW w:w="2180" w:type="dxa"/>
            <w:tcBorders>
              <w:top w:val="single" w:sz="12" w:space="0" w:color="auto"/>
            </w:tcBorders>
          </w:tcPr>
          <w:p w:rsidR="00DF50DC" w:rsidRPr="006F763C" w:rsidRDefault="00DF50DC" w:rsidP="00DF50DC">
            <w:pPr>
              <w:spacing w:line="220" w:lineRule="exact"/>
              <w:cnfStyle w:val="000000000000" w:firstRow="0" w:lastRow="0" w:firstColumn="0" w:lastColumn="0" w:oddVBand="0" w:evenVBand="0" w:oddHBand="0" w:evenHBand="0" w:firstRowFirstColumn="0" w:firstRowLastColumn="0" w:lastRowFirstColumn="0" w:lastRowLastColumn="0"/>
              <w:rPr>
                <w:lang w:eastAsia="ru-RU"/>
              </w:rPr>
            </w:pPr>
            <w:r w:rsidRPr="006F763C">
              <w:rPr>
                <w:lang w:eastAsia="ru-RU"/>
              </w:rPr>
              <w:t>217</w:t>
            </w:r>
          </w:p>
        </w:tc>
        <w:tc>
          <w:tcPr>
            <w:tcW w:w="2338" w:type="dxa"/>
            <w:tcBorders>
              <w:top w:val="single" w:sz="12" w:space="0" w:color="auto"/>
            </w:tcBorders>
          </w:tcPr>
          <w:p w:rsidR="00DF50DC" w:rsidRPr="006F763C" w:rsidRDefault="00DF50DC" w:rsidP="00DF50DC">
            <w:pPr>
              <w:spacing w:line="220" w:lineRule="exact"/>
              <w:cnfStyle w:val="000000000000" w:firstRow="0" w:lastRow="0" w:firstColumn="0" w:lastColumn="0" w:oddVBand="0" w:evenVBand="0" w:oddHBand="0" w:evenHBand="0" w:firstRowFirstColumn="0" w:firstRowLastColumn="0" w:lastRowFirstColumn="0" w:lastRowLastColumn="0"/>
              <w:rPr>
                <w:lang w:eastAsia="ru-RU"/>
              </w:rPr>
            </w:pPr>
            <w:r w:rsidRPr="006F763C">
              <w:rPr>
                <w:lang w:eastAsia="ru-RU"/>
              </w:rPr>
              <w:t>467</w:t>
            </w:r>
          </w:p>
        </w:tc>
      </w:tr>
      <w:tr w:rsidR="00DF50DC" w:rsidRPr="00753672" w:rsidTr="00654A65">
        <w:tc>
          <w:tcPr>
            <w:cnfStyle w:val="001000000000" w:firstRow="0" w:lastRow="0" w:firstColumn="1" w:lastColumn="0" w:oddVBand="0" w:evenVBand="0" w:oddHBand="0" w:evenHBand="0" w:firstRowFirstColumn="0" w:firstRowLastColumn="0" w:lastRowFirstColumn="0" w:lastRowLastColumn="0"/>
            <w:tcW w:w="1842" w:type="dxa"/>
          </w:tcPr>
          <w:p w:rsidR="00DF50DC" w:rsidRPr="006F763C" w:rsidRDefault="00DF50DC" w:rsidP="00DF50DC">
            <w:pPr>
              <w:spacing w:line="220" w:lineRule="exact"/>
              <w:rPr>
                <w:lang w:eastAsia="ru-RU"/>
              </w:rPr>
            </w:pPr>
            <w:r w:rsidRPr="006F763C">
              <w:rPr>
                <w:lang w:eastAsia="ru-RU"/>
              </w:rPr>
              <w:t>1996</w:t>
            </w:r>
          </w:p>
        </w:tc>
        <w:tc>
          <w:tcPr>
            <w:tcW w:w="2179" w:type="dxa"/>
          </w:tcPr>
          <w:p w:rsidR="00DF50DC" w:rsidRPr="006F763C" w:rsidRDefault="00DF50DC" w:rsidP="00DF50DC">
            <w:pPr>
              <w:spacing w:line="220" w:lineRule="exact"/>
              <w:cnfStyle w:val="000000000000" w:firstRow="0" w:lastRow="0" w:firstColumn="0" w:lastColumn="0" w:oddVBand="0" w:evenVBand="0" w:oddHBand="0" w:evenHBand="0" w:firstRowFirstColumn="0" w:firstRowLastColumn="0" w:lastRowFirstColumn="0" w:lastRowLastColumn="0"/>
              <w:rPr>
                <w:lang w:eastAsia="ru-RU"/>
              </w:rPr>
            </w:pPr>
            <w:r w:rsidRPr="006F763C">
              <w:rPr>
                <w:lang w:eastAsia="ru-RU"/>
              </w:rPr>
              <w:t>1 188</w:t>
            </w:r>
          </w:p>
        </w:tc>
        <w:tc>
          <w:tcPr>
            <w:tcW w:w="2180" w:type="dxa"/>
          </w:tcPr>
          <w:p w:rsidR="00DF50DC" w:rsidRPr="006F763C" w:rsidRDefault="00DF50DC" w:rsidP="00DF50DC">
            <w:pPr>
              <w:spacing w:line="220" w:lineRule="exact"/>
              <w:cnfStyle w:val="000000000000" w:firstRow="0" w:lastRow="0" w:firstColumn="0" w:lastColumn="0" w:oddVBand="0" w:evenVBand="0" w:oddHBand="0" w:evenHBand="0" w:firstRowFirstColumn="0" w:firstRowLastColumn="0" w:lastRowFirstColumn="0" w:lastRowLastColumn="0"/>
              <w:rPr>
                <w:lang w:eastAsia="ru-RU"/>
              </w:rPr>
            </w:pPr>
            <w:r w:rsidRPr="006F763C">
              <w:rPr>
                <w:lang w:eastAsia="ru-RU"/>
              </w:rPr>
              <w:t>636</w:t>
            </w:r>
          </w:p>
        </w:tc>
        <w:tc>
          <w:tcPr>
            <w:tcW w:w="2338" w:type="dxa"/>
          </w:tcPr>
          <w:p w:rsidR="00DF50DC" w:rsidRPr="006F763C" w:rsidRDefault="00DF50DC" w:rsidP="00DF50DC">
            <w:pPr>
              <w:spacing w:line="220" w:lineRule="exact"/>
              <w:cnfStyle w:val="000000000000" w:firstRow="0" w:lastRow="0" w:firstColumn="0" w:lastColumn="0" w:oddVBand="0" w:evenVBand="0" w:oddHBand="0" w:evenHBand="0" w:firstRowFirstColumn="0" w:firstRowLastColumn="0" w:lastRowFirstColumn="0" w:lastRowLastColumn="0"/>
              <w:rPr>
                <w:lang w:eastAsia="ru-RU"/>
              </w:rPr>
            </w:pPr>
            <w:r w:rsidRPr="006F763C">
              <w:rPr>
                <w:lang w:eastAsia="ru-RU"/>
              </w:rPr>
              <w:t>731</w:t>
            </w:r>
          </w:p>
        </w:tc>
      </w:tr>
      <w:tr w:rsidR="00DF50DC" w:rsidRPr="00753672" w:rsidTr="00654A65">
        <w:tc>
          <w:tcPr>
            <w:cnfStyle w:val="001000000000" w:firstRow="0" w:lastRow="0" w:firstColumn="1" w:lastColumn="0" w:oddVBand="0" w:evenVBand="0" w:oddHBand="0" w:evenHBand="0" w:firstRowFirstColumn="0" w:firstRowLastColumn="0" w:lastRowFirstColumn="0" w:lastRowLastColumn="0"/>
            <w:tcW w:w="1842" w:type="dxa"/>
          </w:tcPr>
          <w:p w:rsidR="00DF50DC" w:rsidRPr="006F763C" w:rsidRDefault="00DF50DC" w:rsidP="00DF50DC">
            <w:pPr>
              <w:spacing w:line="220" w:lineRule="exact"/>
              <w:rPr>
                <w:lang w:eastAsia="ru-RU"/>
              </w:rPr>
            </w:pPr>
            <w:r w:rsidRPr="006F763C">
              <w:rPr>
                <w:lang w:eastAsia="ru-RU"/>
              </w:rPr>
              <w:t>2001</w:t>
            </w:r>
          </w:p>
        </w:tc>
        <w:tc>
          <w:tcPr>
            <w:tcW w:w="2179" w:type="dxa"/>
          </w:tcPr>
          <w:p w:rsidR="00DF50DC" w:rsidRPr="006F763C" w:rsidRDefault="00DF50DC" w:rsidP="00DF50DC">
            <w:pPr>
              <w:spacing w:line="220" w:lineRule="exact"/>
              <w:cnfStyle w:val="000000000000" w:firstRow="0" w:lastRow="0" w:firstColumn="0" w:lastColumn="0" w:oddVBand="0" w:evenVBand="0" w:oddHBand="0" w:evenHBand="0" w:firstRowFirstColumn="0" w:firstRowLastColumn="0" w:lastRowFirstColumn="0" w:lastRowLastColumn="0"/>
              <w:rPr>
                <w:lang w:eastAsia="ru-RU"/>
              </w:rPr>
            </w:pPr>
            <w:r w:rsidRPr="006F763C">
              <w:rPr>
                <w:lang w:eastAsia="ru-RU"/>
              </w:rPr>
              <w:t>1 140</w:t>
            </w:r>
          </w:p>
        </w:tc>
        <w:tc>
          <w:tcPr>
            <w:tcW w:w="2180" w:type="dxa"/>
          </w:tcPr>
          <w:p w:rsidR="00DF50DC" w:rsidRPr="006F763C" w:rsidRDefault="00DF50DC" w:rsidP="00DF50DC">
            <w:pPr>
              <w:spacing w:line="220" w:lineRule="exact"/>
              <w:cnfStyle w:val="000000000000" w:firstRow="0" w:lastRow="0" w:firstColumn="0" w:lastColumn="0" w:oddVBand="0" w:evenVBand="0" w:oddHBand="0" w:evenHBand="0" w:firstRowFirstColumn="0" w:firstRowLastColumn="0" w:lastRowFirstColumn="0" w:lastRowLastColumn="0"/>
              <w:rPr>
                <w:lang w:eastAsia="ru-RU"/>
              </w:rPr>
            </w:pPr>
            <w:r w:rsidRPr="006F763C">
              <w:rPr>
                <w:lang w:eastAsia="ru-RU"/>
              </w:rPr>
              <w:t>661</w:t>
            </w:r>
          </w:p>
        </w:tc>
        <w:tc>
          <w:tcPr>
            <w:tcW w:w="2338" w:type="dxa"/>
          </w:tcPr>
          <w:p w:rsidR="00DF50DC" w:rsidRPr="006F763C" w:rsidRDefault="00DF50DC" w:rsidP="00DF50DC">
            <w:pPr>
              <w:spacing w:line="220" w:lineRule="exact"/>
              <w:cnfStyle w:val="000000000000" w:firstRow="0" w:lastRow="0" w:firstColumn="0" w:lastColumn="0" w:oddVBand="0" w:evenVBand="0" w:oddHBand="0" w:evenHBand="0" w:firstRowFirstColumn="0" w:firstRowLastColumn="0" w:lastRowFirstColumn="0" w:lastRowLastColumn="0"/>
              <w:rPr>
                <w:lang w:eastAsia="ru-RU"/>
              </w:rPr>
            </w:pPr>
            <w:r w:rsidRPr="006F763C">
              <w:rPr>
                <w:lang w:eastAsia="ru-RU"/>
              </w:rPr>
              <w:t>800</w:t>
            </w:r>
          </w:p>
        </w:tc>
      </w:tr>
      <w:tr w:rsidR="00DF50DC" w:rsidRPr="00753672" w:rsidTr="00654A65">
        <w:tc>
          <w:tcPr>
            <w:cnfStyle w:val="001000000000" w:firstRow="0" w:lastRow="0" w:firstColumn="1" w:lastColumn="0" w:oddVBand="0" w:evenVBand="0" w:oddHBand="0" w:evenHBand="0" w:firstRowFirstColumn="0" w:firstRowLastColumn="0" w:lastRowFirstColumn="0" w:lastRowLastColumn="0"/>
            <w:tcW w:w="1842" w:type="dxa"/>
          </w:tcPr>
          <w:p w:rsidR="00DF50DC" w:rsidRPr="006F763C" w:rsidRDefault="00DF50DC" w:rsidP="00DF50DC">
            <w:pPr>
              <w:spacing w:line="220" w:lineRule="exact"/>
              <w:rPr>
                <w:lang w:eastAsia="ru-RU"/>
              </w:rPr>
            </w:pPr>
            <w:r w:rsidRPr="006F763C">
              <w:rPr>
                <w:lang w:eastAsia="ru-RU"/>
              </w:rPr>
              <w:t>2003</w:t>
            </w:r>
          </w:p>
        </w:tc>
        <w:tc>
          <w:tcPr>
            <w:tcW w:w="2179" w:type="dxa"/>
          </w:tcPr>
          <w:p w:rsidR="00DF50DC" w:rsidRPr="006F763C" w:rsidRDefault="00DF50DC" w:rsidP="00DF50DC">
            <w:pPr>
              <w:spacing w:line="220" w:lineRule="exact"/>
              <w:cnfStyle w:val="000000000000" w:firstRow="0" w:lastRow="0" w:firstColumn="0" w:lastColumn="0" w:oddVBand="0" w:evenVBand="0" w:oddHBand="0" w:evenHBand="0" w:firstRowFirstColumn="0" w:firstRowLastColumn="0" w:lastRowFirstColumn="0" w:lastRowLastColumn="0"/>
              <w:rPr>
                <w:lang w:eastAsia="ru-RU"/>
              </w:rPr>
            </w:pPr>
            <w:r w:rsidRPr="006F763C">
              <w:rPr>
                <w:lang w:eastAsia="ru-RU"/>
              </w:rPr>
              <w:t>1 005</w:t>
            </w:r>
          </w:p>
        </w:tc>
        <w:tc>
          <w:tcPr>
            <w:tcW w:w="2180" w:type="dxa"/>
          </w:tcPr>
          <w:p w:rsidR="00DF50DC" w:rsidRPr="006F763C" w:rsidRDefault="00DF50DC" w:rsidP="00DF50DC">
            <w:pPr>
              <w:spacing w:line="220" w:lineRule="exact"/>
              <w:cnfStyle w:val="000000000000" w:firstRow="0" w:lastRow="0" w:firstColumn="0" w:lastColumn="0" w:oddVBand="0" w:evenVBand="0" w:oddHBand="0" w:evenHBand="0" w:firstRowFirstColumn="0" w:firstRowLastColumn="0" w:lastRowFirstColumn="0" w:lastRowLastColumn="0"/>
              <w:rPr>
                <w:lang w:eastAsia="ru-RU"/>
              </w:rPr>
            </w:pPr>
            <w:r w:rsidRPr="006F763C">
              <w:rPr>
                <w:lang w:eastAsia="ru-RU"/>
              </w:rPr>
              <w:t>591</w:t>
            </w:r>
          </w:p>
        </w:tc>
        <w:tc>
          <w:tcPr>
            <w:tcW w:w="2338" w:type="dxa"/>
          </w:tcPr>
          <w:p w:rsidR="00DF50DC" w:rsidRPr="006F763C" w:rsidRDefault="00DF50DC" w:rsidP="00DF50DC">
            <w:pPr>
              <w:spacing w:line="220" w:lineRule="exact"/>
              <w:cnfStyle w:val="000000000000" w:firstRow="0" w:lastRow="0" w:firstColumn="0" w:lastColumn="0" w:oddVBand="0" w:evenVBand="0" w:oddHBand="0" w:evenHBand="0" w:firstRowFirstColumn="0" w:firstRowLastColumn="0" w:lastRowFirstColumn="0" w:lastRowLastColumn="0"/>
              <w:rPr>
                <w:lang w:eastAsia="ru-RU"/>
              </w:rPr>
            </w:pPr>
            <w:r w:rsidRPr="006F763C">
              <w:rPr>
                <w:lang w:eastAsia="ru-RU"/>
              </w:rPr>
              <w:t>804</w:t>
            </w:r>
          </w:p>
        </w:tc>
      </w:tr>
      <w:tr w:rsidR="00DF50DC" w:rsidRPr="00753672" w:rsidTr="00654A65">
        <w:tc>
          <w:tcPr>
            <w:cnfStyle w:val="001000000000" w:firstRow="0" w:lastRow="0" w:firstColumn="1" w:lastColumn="0" w:oddVBand="0" w:evenVBand="0" w:oddHBand="0" w:evenHBand="0" w:firstRowFirstColumn="0" w:firstRowLastColumn="0" w:lastRowFirstColumn="0" w:lastRowLastColumn="0"/>
            <w:tcW w:w="1842" w:type="dxa"/>
          </w:tcPr>
          <w:p w:rsidR="00DF50DC" w:rsidRPr="006F763C" w:rsidRDefault="00DF50DC" w:rsidP="00DF50DC">
            <w:pPr>
              <w:spacing w:line="220" w:lineRule="exact"/>
              <w:rPr>
                <w:lang w:eastAsia="ru-RU"/>
              </w:rPr>
            </w:pPr>
            <w:r w:rsidRPr="006F763C">
              <w:rPr>
                <w:lang w:eastAsia="ru-RU"/>
              </w:rPr>
              <w:t>2004</w:t>
            </w:r>
          </w:p>
        </w:tc>
        <w:tc>
          <w:tcPr>
            <w:tcW w:w="2179" w:type="dxa"/>
          </w:tcPr>
          <w:p w:rsidR="00DF50DC" w:rsidRPr="006F763C" w:rsidRDefault="00DF50DC" w:rsidP="00DF50DC">
            <w:pPr>
              <w:spacing w:line="220" w:lineRule="exact"/>
              <w:cnfStyle w:val="000000000000" w:firstRow="0" w:lastRow="0" w:firstColumn="0" w:lastColumn="0" w:oddVBand="0" w:evenVBand="0" w:oddHBand="0" w:evenHBand="0" w:firstRowFirstColumn="0" w:firstRowLastColumn="0" w:lastRowFirstColumn="0" w:lastRowLastColumn="0"/>
              <w:rPr>
                <w:lang w:eastAsia="ru-RU"/>
              </w:rPr>
            </w:pPr>
            <w:r w:rsidRPr="006F763C">
              <w:rPr>
                <w:lang w:eastAsia="ru-RU"/>
              </w:rPr>
              <w:t>951</w:t>
            </w:r>
          </w:p>
        </w:tc>
        <w:tc>
          <w:tcPr>
            <w:tcW w:w="2180" w:type="dxa"/>
          </w:tcPr>
          <w:p w:rsidR="00DF50DC" w:rsidRPr="006F763C" w:rsidRDefault="00DF50DC" w:rsidP="00DF50DC">
            <w:pPr>
              <w:spacing w:line="220" w:lineRule="exact"/>
              <w:cnfStyle w:val="000000000000" w:firstRow="0" w:lastRow="0" w:firstColumn="0" w:lastColumn="0" w:oddVBand="0" w:evenVBand="0" w:oddHBand="0" w:evenHBand="0" w:firstRowFirstColumn="0" w:firstRowLastColumn="0" w:lastRowFirstColumn="0" w:lastRowLastColumn="0"/>
              <w:rPr>
                <w:lang w:eastAsia="ru-RU"/>
              </w:rPr>
            </w:pPr>
            <w:r w:rsidRPr="006F763C">
              <w:rPr>
                <w:lang w:eastAsia="ru-RU"/>
              </w:rPr>
              <w:t>573</w:t>
            </w:r>
          </w:p>
        </w:tc>
        <w:tc>
          <w:tcPr>
            <w:tcW w:w="2338" w:type="dxa"/>
          </w:tcPr>
          <w:p w:rsidR="00DF50DC" w:rsidRPr="006F763C" w:rsidRDefault="00DF50DC" w:rsidP="00DF50DC">
            <w:pPr>
              <w:spacing w:line="220" w:lineRule="exact"/>
              <w:cnfStyle w:val="000000000000" w:firstRow="0" w:lastRow="0" w:firstColumn="0" w:lastColumn="0" w:oddVBand="0" w:evenVBand="0" w:oddHBand="0" w:evenHBand="0" w:firstRowFirstColumn="0" w:firstRowLastColumn="0" w:lastRowFirstColumn="0" w:lastRowLastColumn="0"/>
              <w:rPr>
                <w:lang w:eastAsia="ru-RU"/>
              </w:rPr>
            </w:pPr>
            <w:r w:rsidRPr="006F763C">
              <w:rPr>
                <w:lang w:eastAsia="ru-RU"/>
              </w:rPr>
              <w:t>795</w:t>
            </w:r>
          </w:p>
        </w:tc>
      </w:tr>
      <w:tr w:rsidR="00DF50DC" w:rsidRPr="00753672" w:rsidTr="00654A65">
        <w:tc>
          <w:tcPr>
            <w:cnfStyle w:val="001000000000" w:firstRow="0" w:lastRow="0" w:firstColumn="1" w:lastColumn="0" w:oddVBand="0" w:evenVBand="0" w:oddHBand="0" w:evenHBand="0" w:firstRowFirstColumn="0" w:firstRowLastColumn="0" w:lastRowFirstColumn="0" w:lastRowLastColumn="0"/>
            <w:tcW w:w="1842" w:type="dxa"/>
          </w:tcPr>
          <w:p w:rsidR="00DF50DC" w:rsidRPr="006F763C" w:rsidRDefault="00DF50DC" w:rsidP="00DF50DC">
            <w:pPr>
              <w:spacing w:line="220" w:lineRule="exact"/>
              <w:rPr>
                <w:lang w:eastAsia="ru-RU"/>
              </w:rPr>
            </w:pPr>
            <w:r w:rsidRPr="006F763C">
              <w:rPr>
                <w:lang w:eastAsia="ru-RU"/>
              </w:rPr>
              <w:t>2005</w:t>
            </w:r>
          </w:p>
        </w:tc>
        <w:tc>
          <w:tcPr>
            <w:tcW w:w="2179" w:type="dxa"/>
          </w:tcPr>
          <w:p w:rsidR="00DF50DC" w:rsidRPr="006F763C" w:rsidRDefault="00DF50DC" w:rsidP="00DF50DC">
            <w:pPr>
              <w:spacing w:line="220" w:lineRule="exact"/>
              <w:cnfStyle w:val="000000000000" w:firstRow="0" w:lastRow="0" w:firstColumn="0" w:lastColumn="0" w:oddVBand="0" w:evenVBand="0" w:oddHBand="0" w:evenHBand="0" w:firstRowFirstColumn="0" w:firstRowLastColumn="0" w:lastRowFirstColumn="0" w:lastRowLastColumn="0"/>
              <w:rPr>
                <w:lang w:eastAsia="ru-RU"/>
              </w:rPr>
            </w:pPr>
            <w:r w:rsidRPr="006F763C">
              <w:rPr>
                <w:lang w:eastAsia="ru-RU"/>
              </w:rPr>
              <w:t>874</w:t>
            </w:r>
          </w:p>
        </w:tc>
        <w:tc>
          <w:tcPr>
            <w:tcW w:w="2180" w:type="dxa"/>
          </w:tcPr>
          <w:p w:rsidR="00DF50DC" w:rsidRPr="006F763C" w:rsidRDefault="00DF50DC" w:rsidP="00DF50DC">
            <w:pPr>
              <w:spacing w:line="220" w:lineRule="exact"/>
              <w:cnfStyle w:val="000000000000" w:firstRow="0" w:lastRow="0" w:firstColumn="0" w:lastColumn="0" w:oddVBand="0" w:evenVBand="0" w:oddHBand="0" w:evenHBand="0" w:firstRowFirstColumn="0" w:firstRowLastColumn="0" w:lastRowFirstColumn="0" w:lastRowLastColumn="0"/>
              <w:rPr>
                <w:lang w:eastAsia="ru-RU"/>
              </w:rPr>
            </w:pPr>
            <w:r w:rsidRPr="006F763C">
              <w:rPr>
                <w:lang w:eastAsia="ru-RU"/>
              </w:rPr>
              <w:t>517</w:t>
            </w:r>
          </w:p>
        </w:tc>
        <w:tc>
          <w:tcPr>
            <w:tcW w:w="2338" w:type="dxa"/>
          </w:tcPr>
          <w:p w:rsidR="00DF50DC" w:rsidRPr="006F763C" w:rsidRDefault="00DF50DC" w:rsidP="00DF50DC">
            <w:pPr>
              <w:spacing w:line="220" w:lineRule="exact"/>
              <w:cnfStyle w:val="000000000000" w:firstRow="0" w:lastRow="0" w:firstColumn="0" w:lastColumn="0" w:oddVBand="0" w:evenVBand="0" w:oddHBand="0" w:evenHBand="0" w:firstRowFirstColumn="0" w:firstRowLastColumn="0" w:lastRowFirstColumn="0" w:lastRowLastColumn="0"/>
              <w:rPr>
                <w:lang w:eastAsia="ru-RU"/>
              </w:rPr>
            </w:pPr>
            <w:r w:rsidRPr="006F763C">
              <w:rPr>
                <w:lang w:eastAsia="ru-RU"/>
              </w:rPr>
              <w:t>714</w:t>
            </w:r>
          </w:p>
        </w:tc>
      </w:tr>
      <w:tr w:rsidR="00DF50DC" w:rsidRPr="00753672" w:rsidTr="00654A65">
        <w:tc>
          <w:tcPr>
            <w:cnfStyle w:val="001000000000" w:firstRow="0" w:lastRow="0" w:firstColumn="1" w:lastColumn="0" w:oddVBand="0" w:evenVBand="0" w:oddHBand="0" w:evenHBand="0" w:firstRowFirstColumn="0" w:firstRowLastColumn="0" w:lastRowFirstColumn="0" w:lastRowLastColumn="0"/>
            <w:tcW w:w="1842" w:type="dxa"/>
          </w:tcPr>
          <w:p w:rsidR="00DF50DC" w:rsidRPr="006F763C" w:rsidRDefault="00DF50DC" w:rsidP="00DF50DC">
            <w:pPr>
              <w:spacing w:line="220" w:lineRule="exact"/>
              <w:rPr>
                <w:lang w:eastAsia="ru-RU"/>
              </w:rPr>
            </w:pPr>
            <w:r w:rsidRPr="006F763C">
              <w:rPr>
                <w:lang w:eastAsia="ru-RU"/>
              </w:rPr>
              <w:t>2006</w:t>
            </w:r>
          </w:p>
        </w:tc>
        <w:tc>
          <w:tcPr>
            <w:tcW w:w="2179" w:type="dxa"/>
          </w:tcPr>
          <w:p w:rsidR="00DF50DC" w:rsidRPr="006F763C" w:rsidRDefault="00DF50DC" w:rsidP="00DF50DC">
            <w:pPr>
              <w:spacing w:line="220" w:lineRule="exact"/>
              <w:cnfStyle w:val="000000000000" w:firstRow="0" w:lastRow="0" w:firstColumn="0" w:lastColumn="0" w:oddVBand="0" w:evenVBand="0" w:oddHBand="0" w:evenHBand="0" w:firstRowFirstColumn="0" w:firstRowLastColumn="0" w:lastRowFirstColumn="0" w:lastRowLastColumn="0"/>
              <w:rPr>
                <w:lang w:eastAsia="ru-RU"/>
              </w:rPr>
            </w:pPr>
            <w:r w:rsidRPr="006F763C">
              <w:rPr>
                <w:lang w:eastAsia="ru-RU"/>
              </w:rPr>
              <w:t>900</w:t>
            </w:r>
          </w:p>
        </w:tc>
        <w:tc>
          <w:tcPr>
            <w:tcW w:w="2180" w:type="dxa"/>
          </w:tcPr>
          <w:p w:rsidR="00DF50DC" w:rsidRPr="006F763C" w:rsidRDefault="00DF50DC" w:rsidP="00DF50DC">
            <w:pPr>
              <w:spacing w:line="220" w:lineRule="exact"/>
              <w:cnfStyle w:val="000000000000" w:firstRow="0" w:lastRow="0" w:firstColumn="0" w:lastColumn="0" w:oddVBand="0" w:evenVBand="0" w:oddHBand="0" w:evenHBand="0" w:firstRowFirstColumn="0" w:firstRowLastColumn="0" w:lastRowFirstColumn="0" w:lastRowLastColumn="0"/>
              <w:rPr>
                <w:lang w:eastAsia="ru-RU"/>
              </w:rPr>
            </w:pPr>
            <w:r w:rsidRPr="006F763C">
              <w:rPr>
                <w:lang w:eastAsia="ru-RU"/>
              </w:rPr>
              <w:t>595</w:t>
            </w:r>
          </w:p>
        </w:tc>
        <w:tc>
          <w:tcPr>
            <w:tcW w:w="2338" w:type="dxa"/>
          </w:tcPr>
          <w:p w:rsidR="00DF50DC" w:rsidRPr="006F763C" w:rsidRDefault="00DF50DC" w:rsidP="00DF50DC">
            <w:pPr>
              <w:spacing w:line="220" w:lineRule="exact"/>
              <w:cnfStyle w:val="000000000000" w:firstRow="0" w:lastRow="0" w:firstColumn="0" w:lastColumn="0" w:oddVBand="0" w:evenVBand="0" w:oddHBand="0" w:evenHBand="0" w:firstRowFirstColumn="0" w:firstRowLastColumn="0" w:lastRowFirstColumn="0" w:lastRowLastColumn="0"/>
              <w:rPr>
                <w:lang w:eastAsia="ru-RU"/>
              </w:rPr>
            </w:pPr>
            <w:r w:rsidRPr="006F763C">
              <w:rPr>
                <w:lang w:eastAsia="ru-RU"/>
              </w:rPr>
              <w:t>1 224</w:t>
            </w:r>
          </w:p>
        </w:tc>
      </w:tr>
      <w:tr w:rsidR="00DF50DC" w:rsidRPr="00753672" w:rsidTr="00654A65">
        <w:tc>
          <w:tcPr>
            <w:cnfStyle w:val="001000000000" w:firstRow="0" w:lastRow="0" w:firstColumn="1" w:lastColumn="0" w:oddVBand="0" w:evenVBand="0" w:oddHBand="0" w:evenHBand="0" w:firstRowFirstColumn="0" w:firstRowLastColumn="0" w:lastRowFirstColumn="0" w:lastRowLastColumn="0"/>
            <w:tcW w:w="1842" w:type="dxa"/>
          </w:tcPr>
          <w:p w:rsidR="00DF50DC" w:rsidRPr="006F763C" w:rsidRDefault="00DF50DC" w:rsidP="00DF50DC">
            <w:pPr>
              <w:spacing w:line="220" w:lineRule="exact"/>
              <w:rPr>
                <w:lang w:eastAsia="ru-RU"/>
              </w:rPr>
            </w:pPr>
            <w:r w:rsidRPr="006F763C">
              <w:rPr>
                <w:lang w:eastAsia="ru-RU"/>
              </w:rPr>
              <w:t>2007</w:t>
            </w:r>
          </w:p>
        </w:tc>
        <w:tc>
          <w:tcPr>
            <w:tcW w:w="2179" w:type="dxa"/>
          </w:tcPr>
          <w:p w:rsidR="00DF50DC" w:rsidRPr="006F763C" w:rsidRDefault="00DF50DC" w:rsidP="00DF50DC">
            <w:pPr>
              <w:spacing w:line="220" w:lineRule="exact"/>
              <w:cnfStyle w:val="000000000000" w:firstRow="0" w:lastRow="0" w:firstColumn="0" w:lastColumn="0" w:oddVBand="0" w:evenVBand="0" w:oddHBand="0" w:evenHBand="0" w:firstRowFirstColumn="0" w:firstRowLastColumn="0" w:lastRowFirstColumn="0" w:lastRowLastColumn="0"/>
              <w:rPr>
                <w:lang w:eastAsia="ru-RU"/>
              </w:rPr>
            </w:pPr>
            <w:r w:rsidRPr="006F763C">
              <w:rPr>
                <w:lang w:eastAsia="ru-RU"/>
              </w:rPr>
              <w:t>733</w:t>
            </w:r>
          </w:p>
        </w:tc>
        <w:tc>
          <w:tcPr>
            <w:tcW w:w="2180" w:type="dxa"/>
          </w:tcPr>
          <w:p w:rsidR="00DF50DC" w:rsidRPr="006F763C" w:rsidRDefault="00DF50DC" w:rsidP="00DF50DC">
            <w:pPr>
              <w:spacing w:line="220" w:lineRule="exact"/>
              <w:cnfStyle w:val="000000000000" w:firstRow="0" w:lastRow="0" w:firstColumn="0" w:lastColumn="0" w:oddVBand="0" w:evenVBand="0" w:oddHBand="0" w:evenHBand="0" w:firstRowFirstColumn="0" w:firstRowLastColumn="0" w:lastRowFirstColumn="0" w:lastRowLastColumn="0"/>
              <w:rPr>
                <w:lang w:eastAsia="ru-RU"/>
              </w:rPr>
            </w:pPr>
            <w:r w:rsidRPr="006F763C">
              <w:rPr>
                <w:lang w:eastAsia="ru-RU"/>
              </w:rPr>
              <w:t>755</w:t>
            </w:r>
          </w:p>
        </w:tc>
        <w:tc>
          <w:tcPr>
            <w:tcW w:w="2338" w:type="dxa"/>
          </w:tcPr>
          <w:p w:rsidR="00DF50DC" w:rsidRPr="006F763C" w:rsidRDefault="00DF50DC" w:rsidP="00DF50DC">
            <w:pPr>
              <w:spacing w:line="220" w:lineRule="exact"/>
              <w:cnfStyle w:val="000000000000" w:firstRow="0" w:lastRow="0" w:firstColumn="0" w:lastColumn="0" w:oddVBand="0" w:evenVBand="0" w:oddHBand="0" w:evenHBand="0" w:firstRowFirstColumn="0" w:firstRowLastColumn="0" w:lastRowFirstColumn="0" w:lastRowLastColumn="0"/>
              <w:rPr>
                <w:lang w:eastAsia="ru-RU"/>
              </w:rPr>
            </w:pPr>
            <w:r w:rsidRPr="006F763C">
              <w:rPr>
                <w:lang w:eastAsia="ru-RU"/>
              </w:rPr>
              <w:t>874</w:t>
            </w:r>
          </w:p>
        </w:tc>
      </w:tr>
    </w:tbl>
    <w:p w:rsidR="00DF50DC" w:rsidRDefault="00DF50DC" w:rsidP="00DF50DC"/>
    <w:tbl>
      <w:tblPr>
        <w:tblStyle w:val="TabNum"/>
        <w:tblW w:w="8539" w:type="dxa"/>
        <w:tblInd w:w="1134" w:type="dxa"/>
        <w:tblLook w:val="01E0" w:firstRow="1" w:lastRow="1" w:firstColumn="1" w:lastColumn="1" w:noHBand="0" w:noVBand="0"/>
      </w:tblPr>
      <w:tblGrid>
        <w:gridCol w:w="1311"/>
        <w:gridCol w:w="1807"/>
        <w:gridCol w:w="1807"/>
        <w:gridCol w:w="1807"/>
        <w:gridCol w:w="1807"/>
      </w:tblGrid>
      <w:tr w:rsidR="00DF50DC" w:rsidRPr="00E4203D" w:rsidTr="00654A65">
        <w:trPr>
          <w:tblHeader/>
        </w:trPr>
        <w:tc>
          <w:tcPr>
            <w:cnfStyle w:val="001000000000" w:firstRow="0" w:lastRow="0" w:firstColumn="1" w:lastColumn="0" w:oddVBand="0" w:evenVBand="0" w:oddHBand="0" w:evenHBand="0" w:firstRowFirstColumn="0" w:firstRowLastColumn="0" w:lastRowFirstColumn="0" w:lastRowLastColumn="0"/>
            <w:tcW w:w="1311" w:type="dxa"/>
            <w:vMerge w:val="restart"/>
            <w:shd w:val="clear" w:color="auto" w:fill="auto"/>
          </w:tcPr>
          <w:p w:rsidR="00DF50DC" w:rsidRPr="00E4203D" w:rsidRDefault="00DF50DC" w:rsidP="00B80A00">
            <w:pPr>
              <w:pageBreakBefore/>
              <w:spacing w:before="80" w:after="80" w:line="200" w:lineRule="exact"/>
              <w:rPr>
                <w:i/>
                <w:sz w:val="16"/>
              </w:rPr>
            </w:pPr>
            <w:r w:rsidRPr="00E4203D">
              <w:rPr>
                <w:i/>
                <w:sz w:val="16"/>
              </w:rPr>
              <w:br w:type="page"/>
              <w:t>Год и прови</w:t>
            </w:r>
            <w:r w:rsidRPr="00E4203D">
              <w:rPr>
                <w:i/>
                <w:sz w:val="16"/>
              </w:rPr>
              <w:t>н</w:t>
            </w:r>
            <w:r w:rsidRPr="00E4203D">
              <w:rPr>
                <w:i/>
                <w:sz w:val="16"/>
              </w:rPr>
              <w:t>ция</w:t>
            </w:r>
          </w:p>
        </w:tc>
        <w:tc>
          <w:tcPr>
            <w:tcW w:w="7228" w:type="dxa"/>
            <w:gridSpan w:val="4"/>
            <w:tcBorders>
              <w:top w:val="single" w:sz="4" w:space="0" w:color="auto"/>
              <w:bottom w:val="single" w:sz="4" w:space="0" w:color="auto"/>
            </w:tcBorders>
            <w:shd w:val="clear" w:color="auto" w:fill="auto"/>
            <w:vAlign w:val="center"/>
          </w:tcPr>
          <w:p w:rsidR="00DF50DC" w:rsidRPr="00E4203D" w:rsidRDefault="00DF50DC" w:rsidP="00654A65">
            <w:pPr>
              <w:spacing w:before="80" w:after="80" w:line="200" w:lineRule="exact"/>
              <w:jc w:val="center"/>
              <w:cnfStyle w:val="000000000000" w:firstRow="0" w:lastRow="0" w:firstColumn="0" w:lastColumn="0" w:oddVBand="0" w:evenVBand="0" w:oddHBand="0" w:evenHBand="0" w:firstRowFirstColumn="0" w:firstRowLastColumn="0" w:lastRowFirstColumn="0" w:lastRowLastColumn="0"/>
              <w:rPr>
                <w:i/>
                <w:sz w:val="16"/>
              </w:rPr>
            </w:pPr>
            <w:r w:rsidRPr="00E4203D">
              <w:rPr>
                <w:i/>
                <w:sz w:val="16"/>
              </w:rPr>
              <w:t>Услуги по предотвращению, культурные услуги, борьба с зависимостью</w:t>
            </w:r>
          </w:p>
        </w:tc>
      </w:tr>
      <w:tr w:rsidR="00DF50DC" w:rsidRPr="00E4203D" w:rsidTr="00654A65">
        <w:trPr>
          <w:tblHeader/>
        </w:trPr>
        <w:tc>
          <w:tcPr>
            <w:cnfStyle w:val="001000000000" w:firstRow="0" w:lastRow="0" w:firstColumn="1" w:lastColumn="0" w:oddVBand="0" w:evenVBand="0" w:oddHBand="0" w:evenHBand="0" w:firstRowFirstColumn="0" w:firstRowLastColumn="0" w:lastRowFirstColumn="0" w:lastRowLastColumn="0"/>
            <w:tcW w:w="0" w:type="auto"/>
            <w:vMerge/>
            <w:tcBorders>
              <w:top w:val="nil"/>
              <w:bottom w:val="single" w:sz="12" w:space="0" w:color="auto"/>
            </w:tcBorders>
            <w:shd w:val="clear" w:color="auto" w:fill="auto"/>
          </w:tcPr>
          <w:p w:rsidR="00DF50DC" w:rsidRPr="00E4203D" w:rsidRDefault="00DF50DC" w:rsidP="00DF50DC">
            <w:pPr>
              <w:spacing w:before="80" w:after="80" w:line="200" w:lineRule="exact"/>
              <w:rPr>
                <w:i/>
                <w:sz w:val="16"/>
              </w:rPr>
            </w:pPr>
          </w:p>
        </w:tc>
        <w:tc>
          <w:tcPr>
            <w:tcW w:w="1807" w:type="dxa"/>
            <w:tcBorders>
              <w:top w:val="single" w:sz="4" w:space="0" w:color="auto"/>
              <w:bottom w:val="single" w:sz="12" w:space="0" w:color="auto"/>
            </w:tcBorders>
            <w:shd w:val="clear" w:color="auto" w:fill="auto"/>
          </w:tcPr>
          <w:p w:rsidR="00DF50DC" w:rsidRPr="00E4203D" w:rsidRDefault="00654A65" w:rsidP="00DF50DC">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Pr>
                <w:i/>
                <w:sz w:val="16"/>
              </w:rPr>
              <w:t>Услуги</w:t>
            </w:r>
            <w:r>
              <w:rPr>
                <w:i/>
                <w:sz w:val="16"/>
                <w:lang w:val="en-US"/>
              </w:rPr>
              <w:br/>
            </w:r>
            <w:r w:rsidR="00DF50DC" w:rsidRPr="00E4203D">
              <w:rPr>
                <w:i/>
                <w:sz w:val="16"/>
              </w:rPr>
              <w:t>советн</w:t>
            </w:r>
            <w:r w:rsidR="00DF50DC" w:rsidRPr="00E4203D">
              <w:rPr>
                <w:i/>
                <w:sz w:val="16"/>
              </w:rPr>
              <w:t>и</w:t>
            </w:r>
            <w:r w:rsidR="00DF50DC" w:rsidRPr="00E4203D">
              <w:rPr>
                <w:i/>
                <w:sz w:val="16"/>
              </w:rPr>
              <w:t>ка</w:t>
            </w:r>
          </w:p>
        </w:tc>
        <w:tc>
          <w:tcPr>
            <w:tcW w:w="1807" w:type="dxa"/>
            <w:tcBorders>
              <w:top w:val="single" w:sz="4" w:space="0" w:color="auto"/>
              <w:bottom w:val="single" w:sz="12" w:space="0" w:color="auto"/>
            </w:tcBorders>
            <w:shd w:val="clear" w:color="auto" w:fill="auto"/>
          </w:tcPr>
          <w:p w:rsidR="00DF50DC" w:rsidRPr="00E4203D" w:rsidRDefault="00654A65" w:rsidP="00DF50DC">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Pr>
                <w:i/>
                <w:sz w:val="16"/>
              </w:rPr>
              <w:t>Индивидуальное</w:t>
            </w:r>
            <w:r w:rsidRPr="00654A65">
              <w:rPr>
                <w:i/>
                <w:sz w:val="16"/>
              </w:rPr>
              <w:br/>
            </w:r>
            <w:r w:rsidR="00DF50DC" w:rsidRPr="00E4203D">
              <w:rPr>
                <w:i/>
                <w:sz w:val="16"/>
              </w:rPr>
              <w:t>ко</w:t>
            </w:r>
            <w:r w:rsidR="00DF50DC" w:rsidRPr="00E4203D">
              <w:rPr>
                <w:i/>
                <w:sz w:val="16"/>
              </w:rPr>
              <w:t>н</w:t>
            </w:r>
            <w:r w:rsidR="00DF50DC" w:rsidRPr="00E4203D">
              <w:rPr>
                <w:i/>
                <w:sz w:val="16"/>
              </w:rPr>
              <w:t>сультирование</w:t>
            </w:r>
          </w:p>
        </w:tc>
        <w:tc>
          <w:tcPr>
            <w:tcW w:w="1807" w:type="dxa"/>
            <w:tcBorders>
              <w:top w:val="single" w:sz="4" w:space="0" w:color="auto"/>
              <w:bottom w:val="single" w:sz="12" w:space="0" w:color="auto"/>
            </w:tcBorders>
            <w:shd w:val="clear" w:color="auto" w:fill="auto"/>
          </w:tcPr>
          <w:p w:rsidR="00DF50DC" w:rsidRPr="00E4203D" w:rsidRDefault="00654A65" w:rsidP="00DF50DC">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Pr>
                <w:i/>
                <w:sz w:val="16"/>
              </w:rPr>
              <w:t>Генетическое</w:t>
            </w:r>
            <w:r w:rsidRPr="00654A65">
              <w:rPr>
                <w:i/>
                <w:sz w:val="16"/>
              </w:rPr>
              <w:br/>
            </w:r>
            <w:r w:rsidR="00DF50DC" w:rsidRPr="00E4203D">
              <w:rPr>
                <w:i/>
                <w:sz w:val="16"/>
              </w:rPr>
              <w:t>консул</w:t>
            </w:r>
            <w:r w:rsidR="00DF50DC" w:rsidRPr="00E4203D">
              <w:rPr>
                <w:i/>
                <w:sz w:val="16"/>
              </w:rPr>
              <w:t>ь</w:t>
            </w:r>
            <w:r w:rsidR="00DF50DC" w:rsidRPr="00E4203D">
              <w:rPr>
                <w:i/>
                <w:sz w:val="16"/>
              </w:rPr>
              <w:t>тирование</w:t>
            </w:r>
          </w:p>
        </w:tc>
        <w:tc>
          <w:tcPr>
            <w:tcW w:w="1807" w:type="dxa"/>
            <w:tcBorders>
              <w:top w:val="single" w:sz="4" w:space="0" w:color="auto"/>
              <w:bottom w:val="single" w:sz="12" w:space="0" w:color="auto"/>
            </w:tcBorders>
            <w:shd w:val="clear" w:color="auto" w:fill="auto"/>
          </w:tcPr>
          <w:p w:rsidR="00DF50DC" w:rsidRPr="00E4203D" w:rsidRDefault="00DF50DC" w:rsidP="00DF50DC">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E4203D">
              <w:rPr>
                <w:i/>
                <w:sz w:val="16"/>
              </w:rPr>
              <w:t>Реабилитация</w:t>
            </w:r>
            <w:r w:rsidR="00654A65" w:rsidRPr="00654A65">
              <w:rPr>
                <w:i/>
                <w:sz w:val="16"/>
              </w:rPr>
              <w:br/>
            </w:r>
            <w:r w:rsidRPr="00E4203D">
              <w:rPr>
                <w:i/>
                <w:sz w:val="16"/>
              </w:rPr>
              <w:t>завис</w:t>
            </w:r>
            <w:r w:rsidRPr="00E4203D">
              <w:rPr>
                <w:i/>
                <w:sz w:val="16"/>
              </w:rPr>
              <w:t>и</w:t>
            </w:r>
            <w:r w:rsidRPr="00E4203D">
              <w:rPr>
                <w:i/>
                <w:sz w:val="16"/>
              </w:rPr>
              <w:t>мых</w:t>
            </w:r>
          </w:p>
        </w:tc>
      </w:tr>
      <w:tr w:rsidR="00DF50DC" w:rsidRPr="00753672" w:rsidTr="00654A65">
        <w:tc>
          <w:tcPr>
            <w:cnfStyle w:val="001000000000" w:firstRow="0" w:lastRow="0" w:firstColumn="1" w:lastColumn="0" w:oddVBand="0" w:evenVBand="0" w:oddHBand="0" w:evenHBand="0" w:firstRowFirstColumn="0" w:firstRowLastColumn="0" w:lastRowFirstColumn="0" w:lastRowLastColumn="0"/>
            <w:tcW w:w="1311" w:type="dxa"/>
            <w:tcBorders>
              <w:top w:val="single" w:sz="12" w:space="0" w:color="auto"/>
            </w:tcBorders>
          </w:tcPr>
          <w:p w:rsidR="00DF50DC" w:rsidRPr="00E4203D" w:rsidRDefault="00DF50DC" w:rsidP="00DF50DC">
            <w:pPr>
              <w:spacing w:line="220" w:lineRule="exact"/>
              <w:rPr>
                <w:lang w:eastAsia="ru-RU"/>
              </w:rPr>
            </w:pPr>
            <w:r w:rsidRPr="00E4203D">
              <w:rPr>
                <w:lang w:eastAsia="ru-RU"/>
              </w:rPr>
              <w:t>1991</w:t>
            </w:r>
          </w:p>
        </w:tc>
        <w:tc>
          <w:tcPr>
            <w:tcW w:w="1807" w:type="dxa"/>
            <w:tcBorders>
              <w:top w:val="single" w:sz="12" w:space="0" w:color="auto"/>
            </w:tcBorders>
          </w:tcPr>
          <w:p w:rsidR="00DF50DC" w:rsidRPr="00E4203D" w:rsidRDefault="00DF50DC" w:rsidP="00DF50DC">
            <w:pPr>
              <w:spacing w:line="220" w:lineRule="exact"/>
              <w:cnfStyle w:val="000000000000" w:firstRow="0" w:lastRow="0" w:firstColumn="0" w:lastColumn="0" w:oddVBand="0" w:evenVBand="0" w:oddHBand="0" w:evenHBand="0" w:firstRowFirstColumn="0" w:firstRowLastColumn="0" w:lastRowFirstColumn="0" w:lastRowLastColumn="0"/>
              <w:rPr>
                <w:lang w:eastAsia="ru-RU"/>
              </w:rPr>
            </w:pPr>
            <w:r w:rsidRPr="00E4203D">
              <w:rPr>
                <w:lang w:eastAsia="ru-RU"/>
              </w:rPr>
              <w:t>X</w:t>
            </w:r>
          </w:p>
        </w:tc>
        <w:tc>
          <w:tcPr>
            <w:tcW w:w="1807" w:type="dxa"/>
            <w:tcBorders>
              <w:top w:val="single" w:sz="12" w:space="0" w:color="auto"/>
            </w:tcBorders>
          </w:tcPr>
          <w:p w:rsidR="00DF50DC" w:rsidRPr="00E4203D" w:rsidRDefault="00DF50DC" w:rsidP="00DF50DC">
            <w:pPr>
              <w:spacing w:line="220" w:lineRule="exact"/>
              <w:cnfStyle w:val="000000000000" w:firstRow="0" w:lastRow="0" w:firstColumn="0" w:lastColumn="0" w:oddVBand="0" w:evenVBand="0" w:oddHBand="0" w:evenHBand="0" w:firstRowFirstColumn="0" w:firstRowLastColumn="0" w:lastRowFirstColumn="0" w:lastRowLastColumn="0"/>
              <w:rPr>
                <w:lang w:eastAsia="ru-RU"/>
              </w:rPr>
            </w:pPr>
            <w:r w:rsidRPr="00E4203D">
              <w:rPr>
                <w:lang w:eastAsia="ru-RU"/>
              </w:rPr>
              <w:t>X</w:t>
            </w:r>
          </w:p>
        </w:tc>
        <w:tc>
          <w:tcPr>
            <w:tcW w:w="1807" w:type="dxa"/>
            <w:tcBorders>
              <w:top w:val="single" w:sz="12" w:space="0" w:color="auto"/>
            </w:tcBorders>
          </w:tcPr>
          <w:p w:rsidR="00DF50DC" w:rsidRPr="00E4203D" w:rsidRDefault="00DF50DC" w:rsidP="00DF50DC">
            <w:pPr>
              <w:spacing w:line="220" w:lineRule="exact"/>
              <w:cnfStyle w:val="000000000000" w:firstRow="0" w:lastRow="0" w:firstColumn="0" w:lastColumn="0" w:oddVBand="0" w:evenVBand="0" w:oddHBand="0" w:evenHBand="0" w:firstRowFirstColumn="0" w:firstRowLastColumn="0" w:lastRowFirstColumn="0" w:lastRowLastColumn="0"/>
              <w:rPr>
                <w:lang w:eastAsia="ru-RU"/>
              </w:rPr>
            </w:pPr>
            <w:r w:rsidRPr="00E4203D">
              <w:rPr>
                <w:lang w:eastAsia="ru-RU"/>
              </w:rPr>
              <w:t>X</w:t>
            </w:r>
          </w:p>
        </w:tc>
        <w:tc>
          <w:tcPr>
            <w:tcW w:w="1807" w:type="dxa"/>
            <w:tcBorders>
              <w:top w:val="single" w:sz="12" w:space="0" w:color="auto"/>
            </w:tcBorders>
          </w:tcPr>
          <w:p w:rsidR="00DF50DC" w:rsidRPr="00E4203D" w:rsidRDefault="00DF50DC" w:rsidP="00DF50DC">
            <w:pPr>
              <w:spacing w:line="220" w:lineRule="exact"/>
              <w:cnfStyle w:val="000000000000" w:firstRow="0" w:lastRow="0" w:firstColumn="0" w:lastColumn="0" w:oddVBand="0" w:evenVBand="0" w:oddHBand="0" w:evenHBand="0" w:firstRowFirstColumn="0" w:firstRowLastColumn="0" w:lastRowFirstColumn="0" w:lastRowLastColumn="0"/>
              <w:rPr>
                <w:lang w:eastAsia="ru-RU"/>
              </w:rPr>
            </w:pPr>
            <w:r w:rsidRPr="00E4203D">
              <w:rPr>
                <w:lang w:eastAsia="ru-RU"/>
              </w:rPr>
              <w:t>X</w:t>
            </w:r>
          </w:p>
        </w:tc>
      </w:tr>
      <w:tr w:rsidR="00DF50DC" w:rsidRPr="00753672" w:rsidTr="00654A65">
        <w:tc>
          <w:tcPr>
            <w:cnfStyle w:val="001000000000" w:firstRow="0" w:lastRow="0" w:firstColumn="1" w:lastColumn="0" w:oddVBand="0" w:evenVBand="0" w:oddHBand="0" w:evenHBand="0" w:firstRowFirstColumn="0" w:firstRowLastColumn="0" w:lastRowFirstColumn="0" w:lastRowLastColumn="0"/>
            <w:tcW w:w="1311" w:type="dxa"/>
          </w:tcPr>
          <w:p w:rsidR="00DF50DC" w:rsidRPr="00E4203D" w:rsidRDefault="00DF50DC" w:rsidP="00DF50DC">
            <w:pPr>
              <w:spacing w:line="220" w:lineRule="exact"/>
              <w:rPr>
                <w:lang w:eastAsia="ru-RU"/>
              </w:rPr>
            </w:pPr>
            <w:r w:rsidRPr="00E4203D">
              <w:rPr>
                <w:lang w:eastAsia="ru-RU"/>
              </w:rPr>
              <w:t>1996</w:t>
            </w:r>
          </w:p>
        </w:tc>
        <w:tc>
          <w:tcPr>
            <w:tcW w:w="1807" w:type="dxa"/>
          </w:tcPr>
          <w:p w:rsidR="00DF50DC" w:rsidRPr="00E4203D" w:rsidRDefault="00DF50DC" w:rsidP="00DF50DC">
            <w:pPr>
              <w:spacing w:line="220" w:lineRule="exact"/>
              <w:cnfStyle w:val="000000000000" w:firstRow="0" w:lastRow="0" w:firstColumn="0" w:lastColumn="0" w:oddVBand="0" w:evenVBand="0" w:oddHBand="0" w:evenHBand="0" w:firstRowFirstColumn="0" w:firstRowLastColumn="0" w:lastRowFirstColumn="0" w:lastRowLastColumn="0"/>
              <w:rPr>
                <w:lang w:eastAsia="ru-RU"/>
              </w:rPr>
            </w:pPr>
            <w:r w:rsidRPr="00E4203D">
              <w:rPr>
                <w:lang w:eastAsia="ru-RU"/>
              </w:rPr>
              <w:t>X</w:t>
            </w:r>
          </w:p>
        </w:tc>
        <w:tc>
          <w:tcPr>
            <w:tcW w:w="1807" w:type="dxa"/>
          </w:tcPr>
          <w:p w:rsidR="00DF50DC" w:rsidRPr="00E4203D" w:rsidRDefault="00DF50DC" w:rsidP="00DF50DC">
            <w:pPr>
              <w:spacing w:line="220" w:lineRule="exact"/>
              <w:cnfStyle w:val="000000000000" w:firstRow="0" w:lastRow="0" w:firstColumn="0" w:lastColumn="0" w:oddVBand="0" w:evenVBand="0" w:oddHBand="0" w:evenHBand="0" w:firstRowFirstColumn="0" w:firstRowLastColumn="0" w:lastRowFirstColumn="0" w:lastRowLastColumn="0"/>
              <w:rPr>
                <w:lang w:eastAsia="ru-RU"/>
              </w:rPr>
            </w:pPr>
            <w:r w:rsidRPr="00E4203D">
              <w:rPr>
                <w:lang w:eastAsia="ru-RU"/>
              </w:rPr>
              <w:t>X</w:t>
            </w:r>
          </w:p>
        </w:tc>
        <w:tc>
          <w:tcPr>
            <w:tcW w:w="1807" w:type="dxa"/>
          </w:tcPr>
          <w:p w:rsidR="00DF50DC" w:rsidRPr="00E4203D" w:rsidRDefault="00DF50DC" w:rsidP="00DF50DC">
            <w:pPr>
              <w:spacing w:line="220" w:lineRule="exact"/>
              <w:cnfStyle w:val="000000000000" w:firstRow="0" w:lastRow="0" w:firstColumn="0" w:lastColumn="0" w:oddVBand="0" w:evenVBand="0" w:oddHBand="0" w:evenHBand="0" w:firstRowFirstColumn="0" w:firstRowLastColumn="0" w:lastRowFirstColumn="0" w:lastRowLastColumn="0"/>
              <w:rPr>
                <w:lang w:eastAsia="ru-RU"/>
              </w:rPr>
            </w:pPr>
            <w:r w:rsidRPr="00E4203D">
              <w:rPr>
                <w:lang w:eastAsia="ru-RU"/>
              </w:rPr>
              <w:t>X</w:t>
            </w:r>
          </w:p>
        </w:tc>
        <w:tc>
          <w:tcPr>
            <w:tcW w:w="1807" w:type="dxa"/>
          </w:tcPr>
          <w:p w:rsidR="00DF50DC" w:rsidRPr="00E4203D" w:rsidRDefault="00DF50DC" w:rsidP="00DF50DC">
            <w:pPr>
              <w:spacing w:line="220" w:lineRule="exact"/>
              <w:cnfStyle w:val="000000000000" w:firstRow="0" w:lastRow="0" w:firstColumn="0" w:lastColumn="0" w:oddVBand="0" w:evenVBand="0" w:oddHBand="0" w:evenHBand="0" w:firstRowFirstColumn="0" w:firstRowLastColumn="0" w:lastRowFirstColumn="0" w:lastRowLastColumn="0"/>
              <w:rPr>
                <w:lang w:eastAsia="ru-RU"/>
              </w:rPr>
            </w:pPr>
            <w:r w:rsidRPr="00E4203D">
              <w:rPr>
                <w:lang w:eastAsia="ru-RU"/>
              </w:rPr>
              <w:t>X</w:t>
            </w:r>
          </w:p>
        </w:tc>
      </w:tr>
      <w:tr w:rsidR="00DF50DC" w:rsidRPr="00753672" w:rsidTr="00654A65">
        <w:tc>
          <w:tcPr>
            <w:cnfStyle w:val="001000000000" w:firstRow="0" w:lastRow="0" w:firstColumn="1" w:lastColumn="0" w:oddVBand="0" w:evenVBand="0" w:oddHBand="0" w:evenHBand="0" w:firstRowFirstColumn="0" w:firstRowLastColumn="0" w:lastRowFirstColumn="0" w:lastRowLastColumn="0"/>
            <w:tcW w:w="1311" w:type="dxa"/>
          </w:tcPr>
          <w:p w:rsidR="00DF50DC" w:rsidRPr="00E4203D" w:rsidRDefault="00DF50DC" w:rsidP="00DF50DC">
            <w:pPr>
              <w:spacing w:line="220" w:lineRule="exact"/>
              <w:rPr>
                <w:lang w:eastAsia="ru-RU"/>
              </w:rPr>
            </w:pPr>
            <w:r w:rsidRPr="00E4203D">
              <w:rPr>
                <w:lang w:eastAsia="ru-RU"/>
              </w:rPr>
              <w:t>2001</w:t>
            </w:r>
          </w:p>
        </w:tc>
        <w:tc>
          <w:tcPr>
            <w:tcW w:w="1807" w:type="dxa"/>
          </w:tcPr>
          <w:p w:rsidR="00DF50DC" w:rsidRPr="00E4203D" w:rsidRDefault="00DF50DC" w:rsidP="00DF50DC">
            <w:pPr>
              <w:spacing w:line="220" w:lineRule="exact"/>
              <w:cnfStyle w:val="000000000000" w:firstRow="0" w:lastRow="0" w:firstColumn="0" w:lastColumn="0" w:oddVBand="0" w:evenVBand="0" w:oddHBand="0" w:evenHBand="0" w:firstRowFirstColumn="0" w:firstRowLastColumn="0" w:lastRowFirstColumn="0" w:lastRowLastColumn="0"/>
              <w:rPr>
                <w:lang w:eastAsia="ru-RU"/>
              </w:rPr>
            </w:pPr>
            <w:r w:rsidRPr="00E4203D">
              <w:rPr>
                <w:lang w:eastAsia="ru-RU"/>
              </w:rPr>
              <w:t>89</w:t>
            </w:r>
          </w:p>
        </w:tc>
        <w:tc>
          <w:tcPr>
            <w:tcW w:w="1807" w:type="dxa"/>
          </w:tcPr>
          <w:p w:rsidR="00DF50DC" w:rsidRPr="00E4203D" w:rsidRDefault="00DF50DC" w:rsidP="00DF50DC">
            <w:pPr>
              <w:spacing w:line="220" w:lineRule="exact"/>
              <w:cnfStyle w:val="000000000000" w:firstRow="0" w:lastRow="0" w:firstColumn="0" w:lastColumn="0" w:oddVBand="0" w:evenVBand="0" w:oddHBand="0" w:evenHBand="0" w:firstRowFirstColumn="0" w:firstRowLastColumn="0" w:lastRowFirstColumn="0" w:lastRowLastColumn="0"/>
              <w:rPr>
                <w:lang w:eastAsia="ru-RU"/>
              </w:rPr>
            </w:pPr>
            <w:r w:rsidRPr="00E4203D">
              <w:rPr>
                <w:lang w:eastAsia="ru-RU"/>
              </w:rPr>
              <w:t>103</w:t>
            </w:r>
          </w:p>
        </w:tc>
        <w:tc>
          <w:tcPr>
            <w:tcW w:w="1807" w:type="dxa"/>
          </w:tcPr>
          <w:p w:rsidR="00DF50DC" w:rsidRPr="00E4203D" w:rsidRDefault="00DF50DC" w:rsidP="00DF50DC">
            <w:pPr>
              <w:spacing w:line="220" w:lineRule="exact"/>
              <w:cnfStyle w:val="000000000000" w:firstRow="0" w:lastRow="0" w:firstColumn="0" w:lastColumn="0" w:oddVBand="0" w:evenVBand="0" w:oddHBand="0" w:evenHBand="0" w:firstRowFirstColumn="0" w:firstRowLastColumn="0" w:lastRowFirstColumn="0" w:lastRowLastColumn="0"/>
              <w:rPr>
                <w:lang w:eastAsia="ru-RU"/>
              </w:rPr>
            </w:pPr>
            <w:r w:rsidRPr="00E4203D">
              <w:rPr>
                <w:lang w:eastAsia="ru-RU"/>
              </w:rPr>
              <w:t>64</w:t>
            </w:r>
          </w:p>
        </w:tc>
        <w:tc>
          <w:tcPr>
            <w:tcW w:w="1807" w:type="dxa"/>
          </w:tcPr>
          <w:p w:rsidR="00DF50DC" w:rsidRPr="00E4203D" w:rsidRDefault="00DF50DC" w:rsidP="00DF50DC">
            <w:pPr>
              <w:spacing w:line="220" w:lineRule="exact"/>
              <w:cnfStyle w:val="000000000000" w:firstRow="0" w:lastRow="0" w:firstColumn="0" w:lastColumn="0" w:oddVBand="0" w:evenVBand="0" w:oddHBand="0" w:evenHBand="0" w:firstRowFirstColumn="0" w:firstRowLastColumn="0" w:lastRowFirstColumn="0" w:lastRowLastColumn="0"/>
              <w:rPr>
                <w:lang w:eastAsia="ru-RU"/>
              </w:rPr>
            </w:pPr>
            <w:r w:rsidRPr="00E4203D">
              <w:rPr>
                <w:lang w:eastAsia="ru-RU"/>
              </w:rPr>
              <w:t>73</w:t>
            </w:r>
          </w:p>
        </w:tc>
      </w:tr>
      <w:tr w:rsidR="00DF50DC" w:rsidRPr="00753672" w:rsidTr="00654A65">
        <w:tc>
          <w:tcPr>
            <w:cnfStyle w:val="001000000000" w:firstRow="0" w:lastRow="0" w:firstColumn="1" w:lastColumn="0" w:oddVBand="0" w:evenVBand="0" w:oddHBand="0" w:evenHBand="0" w:firstRowFirstColumn="0" w:firstRowLastColumn="0" w:lastRowFirstColumn="0" w:lastRowLastColumn="0"/>
            <w:tcW w:w="1311" w:type="dxa"/>
          </w:tcPr>
          <w:p w:rsidR="00DF50DC" w:rsidRPr="00E4203D" w:rsidRDefault="00DF50DC" w:rsidP="00DF50DC">
            <w:pPr>
              <w:spacing w:line="220" w:lineRule="exact"/>
              <w:rPr>
                <w:lang w:eastAsia="ru-RU"/>
              </w:rPr>
            </w:pPr>
            <w:r w:rsidRPr="00E4203D">
              <w:rPr>
                <w:lang w:eastAsia="ru-RU"/>
              </w:rPr>
              <w:t>2003</w:t>
            </w:r>
          </w:p>
        </w:tc>
        <w:tc>
          <w:tcPr>
            <w:tcW w:w="1807" w:type="dxa"/>
          </w:tcPr>
          <w:p w:rsidR="00DF50DC" w:rsidRPr="00E4203D" w:rsidRDefault="00DF50DC" w:rsidP="00DF50DC">
            <w:pPr>
              <w:spacing w:line="220" w:lineRule="exact"/>
              <w:cnfStyle w:val="000000000000" w:firstRow="0" w:lastRow="0" w:firstColumn="0" w:lastColumn="0" w:oddVBand="0" w:evenVBand="0" w:oddHBand="0" w:evenHBand="0" w:firstRowFirstColumn="0" w:firstRowLastColumn="0" w:lastRowFirstColumn="0" w:lastRowLastColumn="0"/>
              <w:rPr>
                <w:lang w:eastAsia="ru-RU"/>
              </w:rPr>
            </w:pPr>
            <w:r w:rsidRPr="00E4203D">
              <w:rPr>
                <w:lang w:eastAsia="ru-RU"/>
              </w:rPr>
              <w:t>138</w:t>
            </w:r>
          </w:p>
        </w:tc>
        <w:tc>
          <w:tcPr>
            <w:tcW w:w="1807" w:type="dxa"/>
          </w:tcPr>
          <w:p w:rsidR="00DF50DC" w:rsidRPr="00E4203D" w:rsidRDefault="00DF50DC" w:rsidP="00DF50DC">
            <w:pPr>
              <w:spacing w:line="220" w:lineRule="exact"/>
              <w:cnfStyle w:val="000000000000" w:firstRow="0" w:lastRow="0" w:firstColumn="0" w:lastColumn="0" w:oddVBand="0" w:evenVBand="0" w:oddHBand="0" w:evenHBand="0" w:firstRowFirstColumn="0" w:firstRowLastColumn="0" w:lastRowFirstColumn="0" w:lastRowLastColumn="0"/>
              <w:rPr>
                <w:lang w:eastAsia="ru-RU"/>
              </w:rPr>
            </w:pPr>
            <w:r w:rsidRPr="00E4203D">
              <w:rPr>
                <w:lang w:eastAsia="ru-RU"/>
              </w:rPr>
              <w:t>116</w:t>
            </w:r>
          </w:p>
        </w:tc>
        <w:tc>
          <w:tcPr>
            <w:tcW w:w="1807" w:type="dxa"/>
          </w:tcPr>
          <w:p w:rsidR="00DF50DC" w:rsidRPr="00E4203D" w:rsidRDefault="00DF50DC" w:rsidP="00DF50DC">
            <w:pPr>
              <w:spacing w:line="220" w:lineRule="exact"/>
              <w:cnfStyle w:val="000000000000" w:firstRow="0" w:lastRow="0" w:firstColumn="0" w:lastColumn="0" w:oddVBand="0" w:evenVBand="0" w:oddHBand="0" w:evenHBand="0" w:firstRowFirstColumn="0" w:firstRowLastColumn="0" w:lastRowFirstColumn="0" w:lastRowLastColumn="0"/>
              <w:rPr>
                <w:lang w:eastAsia="ru-RU"/>
              </w:rPr>
            </w:pPr>
            <w:r w:rsidRPr="00E4203D">
              <w:rPr>
                <w:lang w:eastAsia="ru-RU"/>
              </w:rPr>
              <w:t>60</w:t>
            </w:r>
          </w:p>
        </w:tc>
        <w:tc>
          <w:tcPr>
            <w:tcW w:w="1807" w:type="dxa"/>
          </w:tcPr>
          <w:p w:rsidR="00DF50DC" w:rsidRPr="00E4203D" w:rsidRDefault="00DF50DC" w:rsidP="00DF50DC">
            <w:pPr>
              <w:spacing w:line="220" w:lineRule="exact"/>
              <w:cnfStyle w:val="000000000000" w:firstRow="0" w:lastRow="0" w:firstColumn="0" w:lastColumn="0" w:oddVBand="0" w:evenVBand="0" w:oddHBand="0" w:evenHBand="0" w:firstRowFirstColumn="0" w:firstRowLastColumn="0" w:lastRowFirstColumn="0" w:lastRowLastColumn="0"/>
              <w:rPr>
                <w:lang w:eastAsia="ru-RU"/>
              </w:rPr>
            </w:pPr>
            <w:r w:rsidRPr="00E4203D">
              <w:rPr>
                <w:lang w:eastAsia="ru-RU"/>
              </w:rPr>
              <w:t>75</w:t>
            </w:r>
          </w:p>
        </w:tc>
      </w:tr>
      <w:tr w:rsidR="00DF50DC" w:rsidRPr="00753672" w:rsidTr="00654A65">
        <w:tc>
          <w:tcPr>
            <w:cnfStyle w:val="001000000000" w:firstRow="0" w:lastRow="0" w:firstColumn="1" w:lastColumn="0" w:oddVBand="0" w:evenVBand="0" w:oddHBand="0" w:evenHBand="0" w:firstRowFirstColumn="0" w:firstRowLastColumn="0" w:lastRowFirstColumn="0" w:lastRowLastColumn="0"/>
            <w:tcW w:w="1311" w:type="dxa"/>
          </w:tcPr>
          <w:p w:rsidR="00DF50DC" w:rsidRPr="00E4203D" w:rsidRDefault="00DF50DC" w:rsidP="00DF50DC">
            <w:pPr>
              <w:spacing w:line="220" w:lineRule="exact"/>
              <w:rPr>
                <w:lang w:eastAsia="ru-RU"/>
              </w:rPr>
            </w:pPr>
            <w:r w:rsidRPr="00E4203D">
              <w:rPr>
                <w:lang w:eastAsia="ru-RU"/>
              </w:rPr>
              <w:t>2004</w:t>
            </w:r>
          </w:p>
        </w:tc>
        <w:tc>
          <w:tcPr>
            <w:tcW w:w="1807" w:type="dxa"/>
          </w:tcPr>
          <w:p w:rsidR="00DF50DC" w:rsidRPr="00E4203D" w:rsidRDefault="00DF50DC" w:rsidP="00DF50DC">
            <w:pPr>
              <w:spacing w:line="220" w:lineRule="exact"/>
              <w:cnfStyle w:val="000000000000" w:firstRow="0" w:lastRow="0" w:firstColumn="0" w:lastColumn="0" w:oddVBand="0" w:evenVBand="0" w:oddHBand="0" w:evenHBand="0" w:firstRowFirstColumn="0" w:firstRowLastColumn="0" w:lastRowFirstColumn="0" w:lastRowLastColumn="0"/>
              <w:rPr>
                <w:lang w:eastAsia="ru-RU"/>
              </w:rPr>
            </w:pPr>
            <w:r w:rsidRPr="00E4203D">
              <w:rPr>
                <w:lang w:eastAsia="ru-RU"/>
              </w:rPr>
              <w:t>65</w:t>
            </w:r>
          </w:p>
        </w:tc>
        <w:tc>
          <w:tcPr>
            <w:tcW w:w="1807" w:type="dxa"/>
          </w:tcPr>
          <w:p w:rsidR="00DF50DC" w:rsidRPr="00E4203D" w:rsidRDefault="00DF50DC" w:rsidP="00DF50DC">
            <w:pPr>
              <w:spacing w:line="220" w:lineRule="exact"/>
              <w:cnfStyle w:val="000000000000" w:firstRow="0" w:lastRow="0" w:firstColumn="0" w:lastColumn="0" w:oddVBand="0" w:evenVBand="0" w:oddHBand="0" w:evenHBand="0" w:firstRowFirstColumn="0" w:firstRowLastColumn="0" w:lastRowFirstColumn="0" w:lastRowLastColumn="0"/>
              <w:rPr>
                <w:lang w:eastAsia="ru-RU"/>
              </w:rPr>
            </w:pPr>
            <w:r w:rsidRPr="00E4203D">
              <w:rPr>
                <w:lang w:eastAsia="ru-RU"/>
              </w:rPr>
              <w:t>99</w:t>
            </w:r>
          </w:p>
        </w:tc>
        <w:tc>
          <w:tcPr>
            <w:tcW w:w="1807" w:type="dxa"/>
          </w:tcPr>
          <w:p w:rsidR="00DF50DC" w:rsidRPr="00E4203D" w:rsidRDefault="00DF50DC" w:rsidP="00DF50DC">
            <w:pPr>
              <w:spacing w:line="220" w:lineRule="exact"/>
              <w:cnfStyle w:val="000000000000" w:firstRow="0" w:lastRow="0" w:firstColumn="0" w:lastColumn="0" w:oddVBand="0" w:evenVBand="0" w:oddHBand="0" w:evenHBand="0" w:firstRowFirstColumn="0" w:firstRowLastColumn="0" w:lastRowFirstColumn="0" w:lastRowLastColumn="0"/>
              <w:rPr>
                <w:lang w:eastAsia="ru-RU"/>
              </w:rPr>
            </w:pPr>
            <w:r w:rsidRPr="00E4203D">
              <w:rPr>
                <w:lang w:eastAsia="ru-RU"/>
              </w:rPr>
              <w:t>55</w:t>
            </w:r>
          </w:p>
        </w:tc>
        <w:tc>
          <w:tcPr>
            <w:tcW w:w="1807" w:type="dxa"/>
          </w:tcPr>
          <w:p w:rsidR="00DF50DC" w:rsidRPr="00E4203D" w:rsidRDefault="00DF50DC" w:rsidP="00DF50DC">
            <w:pPr>
              <w:spacing w:line="220" w:lineRule="exact"/>
              <w:cnfStyle w:val="000000000000" w:firstRow="0" w:lastRow="0" w:firstColumn="0" w:lastColumn="0" w:oddVBand="0" w:evenVBand="0" w:oddHBand="0" w:evenHBand="0" w:firstRowFirstColumn="0" w:firstRowLastColumn="0" w:lastRowFirstColumn="0" w:lastRowLastColumn="0"/>
              <w:rPr>
                <w:lang w:eastAsia="ru-RU"/>
              </w:rPr>
            </w:pPr>
            <w:r w:rsidRPr="00E4203D">
              <w:rPr>
                <w:lang w:eastAsia="ru-RU"/>
              </w:rPr>
              <w:t>54</w:t>
            </w:r>
          </w:p>
        </w:tc>
      </w:tr>
      <w:tr w:rsidR="00DF50DC" w:rsidRPr="00753672" w:rsidTr="00654A65">
        <w:tc>
          <w:tcPr>
            <w:cnfStyle w:val="001000000000" w:firstRow="0" w:lastRow="0" w:firstColumn="1" w:lastColumn="0" w:oddVBand="0" w:evenVBand="0" w:oddHBand="0" w:evenHBand="0" w:firstRowFirstColumn="0" w:firstRowLastColumn="0" w:lastRowFirstColumn="0" w:lastRowLastColumn="0"/>
            <w:tcW w:w="1311" w:type="dxa"/>
          </w:tcPr>
          <w:p w:rsidR="00DF50DC" w:rsidRPr="00E4203D" w:rsidRDefault="00DF50DC" w:rsidP="00DF50DC">
            <w:pPr>
              <w:spacing w:line="220" w:lineRule="exact"/>
              <w:rPr>
                <w:lang w:eastAsia="ru-RU"/>
              </w:rPr>
            </w:pPr>
            <w:r w:rsidRPr="00E4203D">
              <w:rPr>
                <w:lang w:eastAsia="ru-RU"/>
              </w:rPr>
              <w:t>2005</w:t>
            </w:r>
          </w:p>
        </w:tc>
        <w:tc>
          <w:tcPr>
            <w:tcW w:w="1807" w:type="dxa"/>
          </w:tcPr>
          <w:p w:rsidR="00DF50DC" w:rsidRPr="00E4203D" w:rsidRDefault="00DF50DC" w:rsidP="00DF50DC">
            <w:pPr>
              <w:spacing w:line="220" w:lineRule="exact"/>
              <w:cnfStyle w:val="000000000000" w:firstRow="0" w:lastRow="0" w:firstColumn="0" w:lastColumn="0" w:oddVBand="0" w:evenVBand="0" w:oddHBand="0" w:evenHBand="0" w:firstRowFirstColumn="0" w:firstRowLastColumn="0" w:lastRowFirstColumn="0" w:lastRowLastColumn="0"/>
              <w:rPr>
                <w:lang w:eastAsia="ru-RU"/>
              </w:rPr>
            </w:pPr>
            <w:r w:rsidRPr="00E4203D">
              <w:rPr>
                <w:lang w:eastAsia="ru-RU"/>
              </w:rPr>
              <w:t>44</w:t>
            </w:r>
          </w:p>
        </w:tc>
        <w:tc>
          <w:tcPr>
            <w:tcW w:w="1807" w:type="dxa"/>
          </w:tcPr>
          <w:p w:rsidR="00DF50DC" w:rsidRPr="00E4203D" w:rsidRDefault="00DF50DC" w:rsidP="00DF50DC">
            <w:pPr>
              <w:spacing w:line="220" w:lineRule="exact"/>
              <w:cnfStyle w:val="000000000000" w:firstRow="0" w:lastRow="0" w:firstColumn="0" w:lastColumn="0" w:oddVBand="0" w:evenVBand="0" w:oddHBand="0" w:evenHBand="0" w:firstRowFirstColumn="0" w:firstRowLastColumn="0" w:lastRowFirstColumn="0" w:lastRowLastColumn="0"/>
              <w:rPr>
                <w:lang w:eastAsia="ru-RU"/>
              </w:rPr>
            </w:pPr>
            <w:r w:rsidRPr="00E4203D">
              <w:rPr>
                <w:lang w:eastAsia="ru-RU"/>
              </w:rPr>
              <w:t>92</w:t>
            </w:r>
          </w:p>
        </w:tc>
        <w:tc>
          <w:tcPr>
            <w:tcW w:w="1807" w:type="dxa"/>
          </w:tcPr>
          <w:p w:rsidR="00DF50DC" w:rsidRPr="00E4203D" w:rsidRDefault="00DF50DC" w:rsidP="00DF50DC">
            <w:pPr>
              <w:spacing w:line="220" w:lineRule="exact"/>
              <w:cnfStyle w:val="000000000000" w:firstRow="0" w:lastRow="0" w:firstColumn="0" w:lastColumn="0" w:oddVBand="0" w:evenVBand="0" w:oddHBand="0" w:evenHBand="0" w:firstRowFirstColumn="0" w:firstRowLastColumn="0" w:lastRowFirstColumn="0" w:lastRowLastColumn="0"/>
              <w:rPr>
                <w:lang w:eastAsia="ru-RU"/>
              </w:rPr>
            </w:pPr>
            <w:r w:rsidRPr="00E4203D">
              <w:rPr>
                <w:lang w:eastAsia="ru-RU"/>
              </w:rPr>
              <w:t>46</w:t>
            </w:r>
          </w:p>
        </w:tc>
        <w:tc>
          <w:tcPr>
            <w:tcW w:w="1807" w:type="dxa"/>
          </w:tcPr>
          <w:p w:rsidR="00DF50DC" w:rsidRPr="00E4203D" w:rsidRDefault="00DF50DC" w:rsidP="00DF50DC">
            <w:pPr>
              <w:spacing w:line="220" w:lineRule="exact"/>
              <w:cnfStyle w:val="000000000000" w:firstRow="0" w:lastRow="0" w:firstColumn="0" w:lastColumn="0" w:oddVBand="0" w:evenVBand="0" w:oddHBand="0" w:evenHBand="0" w:firstRowFirstColumn="0" w:firstRowLastColumn="0" w:lastRowFirstColumn="0" w:lastRowLastColumn="0"/>
              <w:rPr>
                <w:lang w:eastAsia="ru-RU"/>
              </w:rPr>
            </w:pPr>
            <w:r w:rsidRPr="00E4203D">
              <w:rPr>
                <w:lang w:eastAsia="ru-RU"/>
              </w:rPr>
              <w:t>50</w:t>
            </w:r>
          </w:p>
        </w:tc>
      </w:tr>
      <w:tr w:rsidR="00DF50DC" w:rsidRPr="00753672" w:rsidTr="00654A65">
        <w:tc>
          <w:tcPr>
            <w:cnfStyle w:val="001000000000" w:firstRow="0" w:lastRow="0" w:firstColumn="1" w:lastColumn="0" w:oddVBand="0" w:evenVBand="0" w:oddHBand="0" w:evenHBand="0" w:firstRowFirstColumn="0" w:firstRowLastColumn="0" w:lastRowFirstColumn="0" w:lastRowLastColumn="0"/>
            <w:tcW w:w="1311" w:type="dxa"/>
          </w:tcPr>
          <w:p w:rsidR="00DF50DC" w:rsidRPr="00E4203D" w:rsidRDefault="00DF50DC" w:rsidP="00DF50DC">
            <w:pPr>
              <w:spacing w:line="220" w:lineRule="exact"/>
              <w:rPr>
                <w:lang w:eastAsia="ru-RU"/>
              </w:rPr>
            </w:pPr>
            <w:r w:rsidRPr="00E4203D">
              <w:rPr>
                <w:lang w:eastAsia="ru-RU"/>
              </w:rPr>
              <w:t>2006</w:t>
            </w:r>
          </w:p>
        </w:tc>
        <w:tc>
          <w:tcPr>
            <w:tcW w:w="1807" w:type="dxa"/>
          </w:tcPr>
          <w:p w:rsidR="00DF50DC" w:rsidRPr="00E4203D" w:rsidRDefault="00DF50DC" w:rsidP="00DF50DC">
            <w:pPr>
              <w:spacing w:line="220" w:lineRule="exact"/>
              <w:cnfStyle w:val="000000000000" w:firstRow="0" w:lastRow="0" w:firstColumn="0" w:lastColumn="0" w:oddVBand="0" w:evenVBand="0" w:oddHBand="0" w:evenHBand="0" w:firstRowFirstColumn="0" w:firstRowLastColumn="0" w:lastRowFirstColumn="0" w:lastRowLastColumn="0"/>
              <w:rPr>
                <w:lang w:eastAsia="ru-RU"/>
              </w:rPr>
            </w:pPr>
            <w:r w:rsidRPr="00E4203D">
              <w:rPr>
                <w:lang w:eastAsia="ru-RU"/>
              </w:rPr>
              <w:t>30</w:t>
            </w:r>
          </w:p>
        </w:tc>
        <w:tc>
          <w:tcPr>
            <w:tcW w:w="1807" w:type="dxa"/>
          </w:tcPr>
          <w:p w:rsidR="00DF50DC" w:rsidRPr="00E4203D" w:rsidRDefault="00DF50DC" w:rsidP="00DF50DC">
            <w:pPr>
              <w:spacing w:line="220" w:lineRule="exact"/>
              <w:cnfStyle w:val="000000000000" w:firstRow="0" w:lastRow="0" w:firstColumn="0" w:lastColumn="0" w:oddVBand="0" w:evenVBand="0" w:oddHBand="0" w:evenHBand="0" w:firstRowFirstColumn="0" w:firstRowLastColumn="0" w:lastRowFirstColumn="0" w:lastRowLastColumn="0"/>
              <w:rPr>
                <w:lang w:eastAsia="ru-RU"/>
              </w:rPr>
            </w:pPr>
            <w:r w:rsidRPr="00E4203D">
              <w:rPr>
                <w:lang w:eastAsia="ru-RU"/>
              </w:rPr>
              <w:t>81</w:t>
            </w:r>
          </w:p>
        </w:tc>
        <w:tc>
          <w:tcPr>
            <w:tcW w:w="1807" w:type="dxa"/>
          </w:tcPr>
          <w:p w:rsidR="00DF50DC" w:rsidRPr="00E4203D" w:rsidRDefault="00DF50DC" w:rsidP="00DF50DC">
            <w:pPr>
              <w:spacing w:line="220" w:lineRule="exact"/>
              <w:cnfStyle w:val="000000000000" w:firstRow="0" w:lastRow="0" w:firstColumn="0" w:lastColumn="0" w:oddVBand="0" w:evenVBand="0" w:oddHBand="0" w:evenHBand="0" w:firstRowFirstColumn="0" w:firstRowLastColumn="0" w:lastRowFirstColumn="0" w:lastRowLastColumn="0"/>
              <w:rPr>
                <w:lang w:eastAsia="ru-RU"/>
              </w:rPr>
            </w:pPr>
            <w:r w:rsidRPr="00E4203D">
              <w:rPr>
                <w:lang w:eastAsia="ru-RU"/>
              </w:rPr>
              <w:t>47</w:t>
            </w:r>
          </w:p>
        </w:tc>
        <w:tc>
          <w:tcPr>
            <w:tcW w:w="1807" w:type="dxa"/>
          </w:tcPr>
          <w:p w:rsidR="00DF50DC" w:rsidRPr="00E4203D" w:rsidRDefault="00DF50DC" w:rsidP="00DF50DC">
            <w:pPr>
              <w:spacing w:line="220" w:lineRule="exact"/>
              <w:cnfStyle w:val="000000000000" w:firstRow="0" w:lastRow="0" w:firstColumn="0" w:lastColumn="0" w:oddVBand="0" w:evenVBand="0" w:oddHBand="0" w:evenHBand="0" w:firstRowFirstColumn="0" w:firstRowLastColumn="0" w:lastRowFirstColumn="0" w:lastRowLastColumn="0"/>
              <w:rPr>
                <w:lang w:eastAsia="ru-RU"/>
              </w:rPr>
            </w:pPr>
            <w:r w:rsidRPr="00E4203D">
              <w:rPr>
                <w:lang w:eastAsia="ru-RU"/>
              </w:rPr>
              <w:t>72</w:t>
            </w:r>
          </w:p>
        </w:tc>
      </w:tr>
      <w:tr w:rsidR="00DF50DC" w:rsidRPr="00753672" w:rsidTr="00654A65">
        <w:tc>
          <w:tcPr>
            <w:cnfStyle w:val="001000000000" w:firstRow="0" w:lastRow="0" w:firstColumn="1" w:lastColumn="0" w:oddVBand="0" w:evenVBand="0" w:oddHBand="0" w:evenHBand="0" w:firstRowFirstColumn="0" w:firstRowLastColumn="0" w:lastRowFirstColumn="0" w:lastRowLastColumn="0"/>
            <w:tcW w:w="1311" w:type="dxa"/>
          </w:tcPr>
          <w:p w:rsidR="00DF50DC" w:rsidRPr="00E4203D" w:rsidRDefault="00DF50DC" w:rsidP="00DF50DC">
            <w:pPr>
              <w:spacing w:line="220" w:lineRule="exact"/>
              <w:rPr>
                <w:lang w:eastAsia="ru-RU"/>
              </w:rPr>
            </w:pPr>
            <w:r w:rsidRPr="00E4203D">
              <w:rPr>
                <w:lang w:eastAsia="ru-RU"/>
              </w:rPr>
              <w:t>2007</w:t>
            </w:r>
          </w:p>
        </w:tc>
        <w:tc>
          <w:tcPr>
            <w:tcW w:w="1807" w:type="dxa"/>
          </w:tcPr>
          <w:p w:rsidR="00DF50DC" w:rsidRPr="00E4203D" w:rsidRDefault="00DF50DC" w:rsidP="00DF50DC">
            <w:pPr>
              <w:spacing w:line="220" w:lineRule="exact"/>
              <w:cnfStyle w:val="000000000000" w:firstRow="0" w:lastRow="0" w:firstColumn="0" w:lastColumn="0" w:oddVBand="0" w:evenVBand="0" w:oddHBand="0" w:evenHBand="0" w:firstRowFirstColumn="0" w:firstRowLastColumn="0" w:lastRowFirstColumn="0" w:lastRowLastColumn="0"/>
              <w:rPr>
                <w:lang w:eastAsia="ru-RU"/>
              </w:rPr>
            </w:pPr>
            <w:r w:rsidRPr="00E4203D">
              <w:rPr>
                <w:lang w:eastAsia="ru-RU"/>
              </w:rPr>
              <w:t>29</w:t>
            </w:r>
          </w:p>
        </w:tc>
        <w:tc>
          <w:tcPr>
            <w:tcW w:w="1807" w:type="dxa"/>
          </w:tcPr>
          <w:p w:rsidR="00DF50DC" w:rsidRPr="00E4203D" w:rsidRDefault="00DF50DC" w:rsidP="00DF50DC">
            <w:pPr>
              <w:spacing w:line="220" w:lineRule="exact"/>
              <w:cnfStyle w:val="000000000000" w:firstRow="0" w:lastRow="0" w:firstColumn="0" w:lastColumn="0" w:oddVBand="0" w:evenVBand="0" w:oddHBand="0" w:evenHBand="0" w:firstRowFirstColumn="0" w:firstRowLastColumn="0" w:lastRowFirstColumn="0" w:lastRowLastColumn="0"/>
              <w:rPr>
                <w:lang w:eastAsia="ru-RU"/>
              </w:rPr>
            </w:pPr>
            <w:r w:rsidRPr="00E4203D">
              <w:rPr>
                <w:lang w:eastAsia="ru-RU"/>
              </w:rPr>
              <w:t>92</w:t>
            </w:r>
          </w:p>
        </w:tc>
        <w:tc>
          <w:tcPr>
            <w:tcW w:w="1807" w:type="dxa"/>
          </w:tcPr>
          <w:p w:rsidR="00DF50DC" w:rsidRPr="00E4203D" w:rsidRDefault="00DF50DC" w:rsidP="00DF50DC">
            <w:pPr>
              <w:spacing w:line="220" w:lineRule="exact"/>
              <w:cnfStyle w:val="000000000000" w:firstRow="0" w:lastRow="0" w:firstColumn="0" w:lastColumn="0" w:oddVBand="0" w:evenVBand="0" w:oddHBand="0" w:evenHBand="0" w:firstRowFirstColumn="0" w:firstRowLastColumn="0" w:lastRowFirstColumn="0" w:lastRowLastColumn="0"/>
              <w:rPr>
                <w:lang w:eastAsia="ru-RU"/>
              </w:rPr>
            </w:pPr>
            <w:r w:rsidRPr="00E4203D">
              <w:rPr>
                <w:lang w:eastAsia="ru-RU"/>
              </w:rPr>
              <w:t>53</w:t>
            </w:r>
          </w:p>
        </w:tc>
        <w:tc>
          <w:tcPr>
            <w:tcW w:w="1807" w:type="dxa"/>
          </w:tcPr>
          <w:p w:rsidR="00DF50DC" w:rsidRPr="00E4203D" w:rsidRDefault="00DF50DC" w:rsidP="00DF50DC">
            <w:pPr>
              <w:spacing w:line="220" w:lineRule="exact"/>
              <w:cnfStyle w:val="000000000000" w:firstRow="0" w:lastRow="0" w:firstColumn="0" w:lastColumn="0" w:oddVBand="0" w:evenVBand="0" w:oddHBand="0" w:evenHBand="0" w:firstRowFirstColumn="0" w:firstRowLastColumn="0" w:lastRowFirstColumn="0" w:lastRowLastColumn="0"/>
              <w:rPr>
                <w:lang w:eastAsia="ru-RU"/>
              </w:rPr>
            </w:pPr>
            <w:r w:rsidRPr="00E4203D">
              <w:rPr>
                <w:lang w:eastAsia="ru-RU"/>
              </w:rPr>
              <w:t>117</w:t>
            </w:r>
          </w:p>
        </w:tc>
      </w:tr>
    </w:tbl>
    <w:p w:rsidR="00DF50DC" w:rsidRPr="00E4203D" w:rsidRDefault="00DF50DC" w:rsidP="00DF50DC">
      <w:pPr>
        <w:pStyle w:val="Heading1"/>
        <w:spacing w:before="240" w:after="120"/>
        <w:ind w:left="1134" w:hanging="1134"/>
        <w:jc w:val="left"/>
      </w:pPr>
      <w:r>
        <w:tab/>
      </w:r>
      <w:r>
        <w:tab/>
      </w:r>
      <w:r w:rsidRPr="00E4203D">
        <w:t xml:space="preserve">Обратившиеся за помощью в различные подразделения Государственной </w:t>
      </w:r>
      <w:r>
        <w:br/>
      </w:r>
      <w:r w:rsidRPr="00E4203D">
        <w:t>организации социальн</w:t>
      </w:r>
      <w:r w:rsidRPr="00E4203D">
        <w:t>о</w:t>
      </w:r>
      <w:r w:rsidRPr="00E4203D">
        <w:t>го благосостояния</w:t>
      </w:r>
    </w:p>
    <w:tbl>
      <w:tblPr>
        <w:tblStyle w:val="TabNum"/>
        <w:tblW w:w="8539" w:type="dxa"/>
        <w:tblInd w:w="1134" w:type="dxa"/>
        <w:tblLook w:val="01E0" w:firstRow="1" w:lastRow="1" w:firstColumn="1" w:lastColumn="1" w:noHBand="0" w:noVBand="0"/>
      </w:tblPr>
      <w:tblGrid>
        <w:gridCol w:w="1386"/>
        <w:gridCol w:w="1788"/>
        <w:gridCol w:w="1788"/>
        <w:gridCol w:w="1788"/>
        <w:gridCol w:w="1789"/>
      </w:tblGrid>
      <w:tr w:rsidR="00DF50DC" w:rsidRPr="00594084" w:rsidTr="00A9513A">
        <w:trPr>
          <w:trHeight w:val="20"/>
          <w:tblHeader/>
        </w:trPr>
        <w:tc>
          <w:tcPr>
            <w:cnfStyle w:val="001000000000" w:firstRow="0" w:lastRow="0" w:firstColumn="1" w:lastColumn="0" w:oddVBand="0" w:evenVBand="0" w:oddHBand="0" w:evenHBand="0" w:firstRowFirstColumn="0" w:firstRowLastColumn="0" w:lastRowFirstColumn="0" w:lastRowLastColumn="0"/>
            <w:tcW w:w="1386" w:type="dxa"/>
            <w:vMerge w:val="restart"/>
            <w:shd w:val="clear" w:color="auto" w:fill="auto"/>
          </w:tcPr>
          <w:p w:rsidR="00DF50DC" w:rsidRPr="00594084" w:rsidRDefault="00DF50DC" w:rsidP="00DF50DC">
            <w:pPr>
              <w:spacing w:before="80" w:after="80" w:line="200" w:lineRule="exact"/>
              <w:rPr>
                <w:i/>
                <w:sz w:val="16"/>
              </w:rPr>
            </w:pPr>
            <w:r w:rsidRPr="00594084">
              <w:rPr>
                <w:i/>
                <w:sz w:val="16"/>
              </w:rPr>
              <w:t>Год и</w:t>
            </w:r>
            <w:r w:rsidR="00B80A00">
              <w:rPr>
                <w:i/>
                <w:sz w:val="16"/>
              </w:rPr>
              <w:t xml:space="preserve"> </w:t>
            </w:r>
            <w:r w:rsidRPr="00594084">
              <w:rPr>
                <w:i/>
                <w:sz w:val="16"/>
              </w:rPr>
              <w:t>пр</w:t>
            </w:r>
            <w:r w:rsidRPr="00594084">
              <w:rPr>
                <w:i/>
                <w:sz w:val="16"/>
              </w:rPr>
              <w:t>о</w:t>
            </w:r>
            <w:r w:rsidRPr="00594084">
              <w:rPr>
                <w:i/>
                <w:sz w:val="16"/>
              </w:rPr>
              <w:t>винция</w:t>
            </w:r>
          </w:p>
        </w:tc>
        <w:tc>
          <w:tcPr>
            <w:tcW w:w="7153" w:type="dxa"/>
            <w:gridSpan w:val="4"/>
            <w:tcBorders>
              <w:top w:val="single" w:sz="4" w:space="0" w:color="auto"/>
              <w:bottom w:val="single" w:sz="4" w:space="0" w:color="auto"/>
            </w:tcBorders>
            <w:shd w:val="clear" w:color="auto" w:fill="auto"/>
          </w:tcPr>
          <w:p w:rsidR="00DF50DC" w:rsidRPr="00594084" w:rsidRDefault="00DF50DC" w:rsidP="00DF50DC">
            <w:pPr>
              <w:spacing w:before="80" w:after="80" w:line="200" w:lineRule="exact"/>
              <w:jc w:val="center"/>
              <w:cnfStyle w:val="000000000000" w:firstRow="0" w:lastRow="0" w:firstColumn="0" w:lastColumn="0" w:oddVBand="0" w:evenVBand="0" w:oddHBand="0" w:evenHBand="0" w:firstRowFirstColumn="0" w:firstRowLastColumn="0" w:lastRowFirstColumn="0" w:lastRowLastColumn="0"/>
              <w:rPr>
                <w:i/>
                <w:sz w:val="16"/>
              </w:rPr>
            </w:pPr>
            <w:r w:rsidRPr="00594084">
              <w:rPr>
                <w:i/>
                <w:sz w:val="16"/>
              </w:rPr>
              <w:t>Городские социал</w:t>
            </w:r>
            <w:r w:rsidRPr="00594084">
              <w:rPr>
                <w:i/>
                <w:sz w:val="16"/>
              </w:rPr>
              <w:t>ь</w:t>
            </w:r>
            <w:r w:rsidRPr="00594084">
              <w:rPr>
                <w:i/>
                <w:sz w:val="16"/>
              </w:rPr>
              <w:t>ные услуги</w:t>
            </w:r>
          </w:p>
        </w:tc>
      </w:tr>
      <w:tr w:rsidR="00DF50DC" w:rsidRPr="00594084" w:rsidTr="00A9513A">
        <w:trPr>
          <w:trHeight w:val="20"/>
          <w:tblHeader/>
        </w:trPr>
        <w:tc>
          <w:tcPr>
            <w:cnfStyle w:val="001000000000" w:firstRow="0" w:lastRow="0" w:firstColumn="1" w:lastColumn="0" w:oddVBand="0" w:evenVBand="0" w:oddHBand="0" w:evenHBand="0" w:firstRowFirstColumn="0" w:firstRowLastColumn="0" w:lastRowFirstColumn="0" w:lastRowLastColumn="0"/>
            <w:tcW w:w="1386" w:type="dxa"/>
            <w:vMerge/>
            <w:tcBorders>
              <w:top w:val="nil"/>
              <w:bottom w:val="single" w:sz="12" w:space="0" w:color="auto"/>
            </w:tcBorders>
            <w:shd w:val="clear" w:color="auto" w:fill="auto"/>
          </w:tcPr>
          <w:p w:rsidR="00DF50DC" w:rsidRPr="00594084" w:rsidRDefault="00DF50DC" w:rsidP="00DF50DC">
            <w:pPr>
              <w:spacing w:before="80" w:after="80" w:line="200" w:lineRule="exact"/>
              <w:rPr>
                <w:i/>
                <w:sz w:val="16"/>
              </w:rPr>
            </w:pPr>
          </w:p>
        </w:tc>
        <w:tc>
          <w:tcPr>
            <w:tcW w:w="1788" w:type="dxa"/>
            <w:tcBorders>
              <w:top w:val="single" w:sz="4" w:space="0" w:color="auto"/>
              <w:bottom w:val="single" w:sz="12" w:space="0" w:color="auto"/>
            </w:tcBorders>
            <w:shd w:val="clear" w:color="auto" w:fill="auto"/>
          </w:tcPr>
          <w:p w:rsidR="00DF50DC" w:rsidRPr="00594084" w:rsidRDefault="00DF50DC" w:rsidP="00DF50DC">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594084">
              <w:rPr>
                <w:i/>
                <w:sz w:val="16"/>
              </w:rPr>
              <w:t>Уход за деть</w:t>
            </w:r>
            <w:r w:rsidR="00A9513A">
              <w:rPr>
                <w:i/>
                <w:sz w:val="16"/>
              </w:rPr>
              <w:t>ми,</w:t>
            </w:r>
            <w:r w:rsidR="00A9513A" w:rsidRPr="00A9513A">
              <w:rPr>
                <w:i/>
                <w:sz w:val="16"/>
              </w:rPr>
              <w:br/>
            </w:r>
            <w:r w:rsidRPr="00594084">
              <w:rPr>
                <w:i/>
                <w:sz w:val="16"/>
              </w:rPr>
              <w:t>не имеющими опек</w:t>
            </w:r>
            <w:r w:rsidRPr="00594084">
              <w:rPr>
                <w:i/>
                <w:sz w:val="16"/>
              </w:rPr>
              <w:t>у</w:t>
            </w:r>
            <w:r w:rsidRPr="00594084">
              <w:rPr>
                <w:i/>
                <w:sz w:val="16"/>
              </w:rPr>
              <w:t>нов</w:t>
            </w:r>
          </w:p>
        </w:tc>
        <w:tc>
          <w:tcPr>
            <w:tcW w:w="1788" w:type="dxa"/>
            <w:tcBorders>
              <w:top w:val="single" w:sz="4" w:space="0" w:color="auto"/>
              <w:bottom w:val="single" w:sz="12" w:space="0" w:color="auto"/>
            </w:tcBorders>
            <w:shd w:val="clear" w:color="auto" w:fill="auto"/>
          </w:tcPr>
          <w:p w:rsidR="00DF50DC" w:rsidRPr="00594084" w:rsidRDefault="00A9513A" w:rsidP="00DF50DC">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Pr>
                <w:i/>
                <w:sz w:val="16"/>
              </w:rPr>
              <w:t>Уход за детьми</w:t>
            </w:r>
            <w:r w:rsidRPr="00A9513A">
              <w:rPr>
                <w:i/>
                <w:sz w:val="16"/>
              </w:rPr>
              <w:br/>
            </w:r>
            <w:r w:rsidR="00DF50DC" w:rsidRPr="00594084">
              <w:rPr>
                <w:i/>
                <w:sz w:val="16"/>
              </w:rPr>
              <w:t>ясельного возра</w:t>
            </w:r>
            <w:r w:rsidR="00DF50DC" w:rsidRPr="00594084">
              <w:rPr>
                <w:i/>
                <w:sz w:val="16"/>
              </w:rPr>
              <w:t>с</w:t>
            </w:r>
            <w:r w:rsidR="00DF50DC" w:rsidRPr="00594084">
              <w:rPr>
                <w:i/>
                <w:sz w:val="16"/>
              </w:rPr>
              <w:t>та</w:t>
            </w:r>
          </w:p>
        </w:tc>
        <w:tc>
          <w:tcPr>
            <w:tcW w:w="1788" w:type="dxa"/>
            <w:tcBorders>
              <w:top w:val="single" w:sz="4" w:space="0" w:color="auto"/>
              <w:bottom w:val="single" w:sz="12" w:space="0" w:color="auto"/>
            </w:tcBorders>
            <w:shd w:val="clear" w:color="auto" w:fill="auto"/>
          </w:tcPr>
          <w:p w:rsidR="00DF50DC" w:rsidRPr="00594084" w:rsidRDefault="00DF50DC" w:rsidP="00DF50DC">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594084">
              <w:rPr>
                <w:i/>
                <w:sz w:val="16"/>
              </w:rPr>
              <w:t>Поддержка бе</w:t>
            </w:r>
            <w:r w:rsidRPr="00594084">
              <w:rPr>
                <w:i/>
                <w:sz w:val="16"/>
              </w:rPr>
              <w:t>д</w:t>
            </w:r>
            <w:r w:rsidRPr="00594084">
              <w:rPr>
                <w:i/>
                <w:sz w:val="16"/>
              </w:rPr>
              <w:t>ных семей, не имеющих опекунов (пенсион</w:t>
            </w:r>
            <w:r w:rsidRPr="00594084">
              <w:rPr>
                <w:i/>
                <w:sz w:val="16"/>
              </w:rPr>
              <w:t>е</w:t>
            </w:r>
            <w:r w:rsidRPr="00594084">
              <w:rPr>
                <w:i/>
                <w:sz w:val="16"/>
              </w:rPr>
              <w:t>ры)</w:t>
            </w:r>
          </w:p>
        </w:tc>
        <w:tc>
          <w:tcPr>
            <w:tcW w:w="1789" w:type="dxa"/>
            <w:tcBorders>
              <w:top w:val="single" w:sz="4" w:space="0" w:color="auto"/>
              <w:bottom w:val="single" w:sz="12" w:space="0" w:color="auto"/>
            </w:tcBorders>
            <w:shd w:val="clear" w:color="auto" w:fill="auto"/>
          </w:tcPr>
          <w:p w:rsidR="00DF50DC" w:rsidRPr="00594084" w:rsidRDefault="00DF50DC" w:rsidP="00DF50DC">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594084">
              <w:rPr>
                <w:i/>
                <w:sz w:val="16"/>
              </w:rPr>
              <w:t>Социальный вред</w:t>
            </w:r>
          </w:p>
        </w:tc>
      </w:tr>
      <w:tr w:rsidR="00DF50DC" w:rsidRPr="00753672" w:rsidTr="00A9513A">
        <w:trPr>
          <w:trHeight w:val="20"/>
        </w:trPr>
        <w:tc>
          <w:tcPr>
            <w:cnfStyle w:val="001000000000" w:firstRow="0" w:lastRow="0" w:firstColumn="1" w:lastColumn="0" w:oddVBand="0" w:evenVBand="0" w:oddHBand="0" w:evenHBand="0" w:firstRowFirstColumn="0" w:firstRowLastColumn="0" w:lastRowFirstColumn="0" w:lastRowLastColumn="0"/>
            <w:tcW w:w="1386" w:type="dxa"/>
            <w:tcBorders>
              <w:top w:val="single" w:sz="12" w:space="0" w:color="auto"/>
            </w:tcBorders>
          </w:tcPr>
          <w:p w:rsidR="00DF50DC" w:rsidRPr="00E4203D" w:rsidRDefault="00DF50DC" w:rsidP="00DF50DC">
            <w:pPr>
              <w:spacing w:line="220" w:lineRule="exact"/>
              <w:rPr>
                <w:lang w:eastAsia="ru-RU"/>
              </w:rPr>
            </w:pPr>
            <w:r w:rsidRPr="00E4203D">
              <w:rPr>
                <w:lang w:eastAsia="ru-RU"/>
              </w:rPr>
              <w:t>1991</w:t>
            </w:r>
          </w:p>
        </w:tc>
        <w:tc>
          <w:tcPr>
            <w:tcW w:w="1788" w:type="dxa"/>
            <w:tcBorders>
              <w:top w:val="single" w:sz="12" w:space="0" w:color="auto"/>
            </w:tcBorders>
          </w:tcPr>
          <w:p w:rsidR="00DF50DC" w:rsidRPr="00E4203D" w:rsidRDefault="00DF50DC" w:rsidP="00DF50DC">
            <w:pPr>
              <w:spacing w:line="220" w:lineRule="exact"/>
              <w:cnfStyle w:val="000000000000" w:firstRow="0" w:lastRow="0" w:firstColumn="0" w:lastColumn="0" w:oddVBand="0" w:evenVBand="0" w:oddHBand="0" w:evenHBand="0" w:firstRowFirstColumn="0" w:firstRowLastColumn="0" w:lastRowFirstColumn="0" w:lastRowLastColumn="0"/>
              <w:rPr>
                <w:lang w:eastAsia="ru-RU"/>
              </w:rPr>
            </w:pPr>
            <w:r w:rsidRPr="00E4203D">
              <w:rPr>
                <w:lang w:eastAsia="ru-RU"/>
              </w:rPr>
              <w:t>2 979</w:t>
            </w:r>
          </w:p>
        </w:tc>
        <w:tc>
          <w:tcPr>
            <w:tcW w:w="1788" w:type="dxa"/>
            <w:tcBorders>
              <w:top w:val="single" w:sz="12" w:space="0" w:color="auto"/>
            </w:tcBorders>
          </w:tcPr>
          <w:p w:rsidR="00DF50DC" w:rsidRPr="00E4203D" w:rsidRDefault="00DF50DC" w:rsidP="00DF50DC">
            <w:pPr>
              <w:spacing w:line="220" w:lineRule="exact"/>
              <w:cnfStyle w:val="000000000000" w:firstRow="0" w:lastRow="0" w:firstColumn="0" w:lastColumn="0" w:oddVBand="0" w:evenVBand="0" w:oddHBand="0" w:evenHBand="0" w:firstRowFirstColumn="0" w:firstRowLastColumn="0" w:lastRowFirstColumn="0" w:lastRowLastColumn="0"/>
              <w:rPr>
                <w:lang w:eastAsia="ru-RU"/>
              </w:rPr>
            </w:pPr>
            <w:r w:rsidRPr="00E4203D">
              <w:rPr>
                <w:lang w:eastAsia="ru-RU"/>
              </w:rPr>
              <w:t>65 082</w:t>
            </w:r>
          </w:p>
        </w:tc>
        <w:tc>
          <w:tcPr>
            <w:tcW w:w="1788" w:type="dxa"/>
            <w:tcBorders>
              <w:top w:val="single" w:sz="12" w:space="0" w:color="auto"/>
            </w:tcBorders>
          </w:tcPr>
          <w:p w:rsidR="00DF50DC" w:rsidRPr="00E4203D" w:rsidRDefault="00DF50DC" w:rsidP="00DF50DC">
            <w:pPr>
              <w:spacing w:line="220" w:lineRule="exact"/>
              <w:cnfStyle w:val="000000000000" w:firstRow="0" w:lastRow="0" w:firstColumn="0" w:lastColumn="0" w:oddVBand="0" w:evenVBand="0" w:oddHBand="0" w:evenHBand="0" w:firstRowFirstColumn="0" w:firstRowLastColumn="0" w:lastRowFirstColumn="0" w:lastRowLastColumn="0"/>
              <w:rPr>
                <w:lang w:eastAsia="ru-RU"/>
              </w:rPr>
            </w:pPr>
            <w:r w:rsidRPr="00E4203D">
              <w:rPr>
                <w:lang w:eastAsia="ru-RU"/>
              </w:rPr>
              <w:t>237 205</w:t>
            </w:r>
          </w:p>
        </w:tc>
        <w:tc>
          <w:tcPr>
            <w:tcW w:w="1789" w:type="dxa"/>
            <w:tcBorders>
              <w:top w:val="single" w:sz="12" w:space="0" w:color="auto"/>
            </w:tcBorders>
          </w:tcPr>
          <w:p w:rsidR="00DF50DC" w:rsidRPr="00E4203D" w:rsidRDefault="00DF50DC" w:rsidP="00DF50DC">
            <w:pPr>
              <w:spacing w:line="220" w:lineRule="exact"/>
              <w:cnfStyle w:val="000000000000" w:firstRow="0" w:lastRow="0" w:firstColumn="0" w:lastColumn="0" w:oddVBand="0" w:evenVBand="0" w:oddHBand="0" w:evenHBand="0" w:firstRowFirstColumn="0" w:firstRowLastColumn="0" w:lastRowFirstColumn="0" w:lastRowLastColumn="0"/>
              <w:rPr>
                <w:lang w:eastAsia="ru-RU"/>
              </w:rPr>
            </w:pPr>
            <w:r w:rsidRPr="00E4203D">
              <w:rPr>
                <w:lang w:eastAsia="ru-RU"/>
              </w:rPr>
              <w:t>X</w:t>
            </w:r>
          </w:p>
        </w:tc>
      </w:tr>
      <w:tr w:rsidR="00DF50DC" w:rsidRPr="00753672" w:rsidTr="00A9513A">
        <w:trPr>
          <w:trHeight w:val="20"/>
        </w:trPr>
        <w:tc>
          <w:tcPr>
            <w:cnfStyle w:val="001000000000" w:firstRow="0" w:lastRow="0" w:firstColumn="1" w:lastColumn="0" w:oddVBand="0" w:evenVBand="0" w:oddHBand="0" w:evenHBand="0" w:firstRowFirstColumn="0" w:firstRowLastColumn="0" w:lastRowFirstColumn="0" w:lastRowLastColumn="0"/>
            <w:tcW w:w="1386" w:type="dxa"/>
          </w:tcPr>
          <w:p w:rsidR="00DF50DC" w:rsidRPr="00E4203D" w:rsidRDefault="00DF50DC" w:rsidP="00DF50DC">
            <w:pPr>
              <w:spacing w:line="220" w:lineRule="exact"/>
              <w:rPr>
                <w:lang w:eastAsia="ru-RU"/>
              </w:rPr>
            </w:pPr>
            <w:r w:rsidRPr="00E4203D">
              <w:rPr>
                <w:lang w:eastAsia="ru-RU"/>
              </w:rPr>
              <w:t>1996</w:t>
            </w:r>
          </w:p>
        </w:tc>
        <w:tc>
          <w:tcPr>
            <w:tcW w:w="1788" w:type="dxa"/>
          </w:tcPr>
          <w:p w:rsidR="00DF50DC" w:rsidRPr="00E4203D" w:rsidRDefault="00DF50DC" w:rsidP="00DF50DC">
            <w:pPr>
              <w:spacing w:line="220" w:lineRule="exact"/>
              <w:cnfStyle w:val="000000000000" w:firstRow="0" w:lastRow="0" w:firstColumn="0" w:lastColumn="0" w:oddVBand="0" w:evenVBand="0" w:oddHBand="0" w:evenHBand="0" w:firstRowFirstColumn="0" w:firstRowLastColumn="0" w:lastRowFirstColumn="0" w:lastRowLastColumn="0"/>
              <w:rPr>
                <w:lang w:eastAsia="ru-RU"/>
              </w:rPr>
            </w:pPr>
            <w:r w:rsidRPr="00E4203D">
              <w:rPr>
                <w:lang w:eastAsia="ru-RU"/>
              </w:rPr>
              <w:t>3 419</w:t>
            </w:r>
          </w:p>
        </w:tc>
        <w:tc>
          <w:tcPr>
            <w:tcW w:w="1788" w:type="dxa"/>
          </w:tcPr>
          <w:p w:rsidR="00DF50DC" w:rsidRPr="00E4203D" w:rsidRDefault="00DF50DC" w:rsidP="00DF50DC">
            <w:pPr>
              <w:spacing w:line="220" w:lineRule="exact"/>
              <w:cnfStyle w:val="000000000000" w:firstRow="0" w:lastRow="0" w:firstColumn="0" w:lastColumn="0" w:oddVBand="0" w:evenVBand="0" w:oddHBand="0" w:evenHBand="0" w:firstRowFirstColumn="0" w:firstRowLastColumn="0" w:lastRowFirstColumn="0" w:lastRowLastColumn="0"/>
              <w:rPr>
                <w:lang w:eastAsia="ru-RU"/>
              </w:rPr>
            </w:pPr>
            <w:r w:rsidRPr="00E4203D">
              <w:rPr>
                <w:lang w:eastAsia="ru-RU"/>
              </w:rPr>
              <w:t>64 424</w:t>
            </w:r>
          </w:p>
        </w:tc>
        <w:tc>
          <w:tcPr>
            <w:tcW w:w="1788" w:type="dxa"/>
          </w:tcPr>
          <w:p w:rsidR="00DF50DC" w:rsidRPr="00E4203D" w:rsidRDefault="00DF50DC" w:rsidP="00DF50DC">
            <w:pPr>
              <w:spacing w:line="220" w:lineRule="exact"/>
              <w:cnfStyle w:val="000000000000" w:firstRow="0" w:lastRow="0" w:firstColumn="0" w:lastColumn="0" w:oddVBand="0" w:evenVBand="0" w:oddHBand="0" w:evenHBand="0" w:firstRowFirstColumn="0" w:firstRowLastColumn="0" w:lastRowFirstColumn="0" w:lastRowLastColumn="0"/>
              <w:rPr>
                <w:lang w:eastAsia="ru-RU"/>
              </w:rPr>
            </w:pPr>
            <w:r w:rsidRPr="00E4203D">
              <w:rPr>
                <w:lang w:eastAsia="ru-RU"/>
              </w:rPr>
              <w:t>555 860</w:t>
            </w:r>
          </w:p>
        </w:tc>
        <w:tc>
          <w:tcPr>
            <w:tcW w:w="1789" w:type="dxa"/>
          </w:tcPr>
          <w:p w:rsidR="00DF50DC" w:rsidRPr="00E4203D" w:rsidRDefault="00DF50DC" w:rsidP="00DF50DC">
            <w:pPr>
              <w:spacing w:line="220" w:lineRule="exact"/>
              <w:cnfStyle w:val="000000000000" w:firstRow="0" w:lastRow="0" w:firstColumn="0" w:lastColumn="0" w:oddVBand="0" w:evenVBand="0" w:oddHBand="0" w:evenHBand="0" w:firstRowFirstColumn="0" w:firstRowLastColumn="0" w:lastRowFirstColumn="0" w:lastRowLastColumn="0"/>
              <w:rPr>
                <w:lang w:eastAsia="ru-RU"/>
              </w:rPr>
            </w:pPr>
            <w:r w:rsidRPr="00E4203D">
              <w:rPr>
                <w:lang w:eastAsia="ru-RU"/>
              </w:rPr>
              <w:t>X</w:t>
            </w:r>
          </w:p>
        </w:tc>
      </w:tr>
      <w:tr w:rsidR="00DF50DC" w:rsidRPr="00753672" w:rsidTr="00A9513A">
        <w:trPr>
          <w:trHeight w:val="20"/>
        </w:trPr>
        <w:tc>
          <w:tcPr>
            <w:cnfStyle w:val="001000000000" w:firstRow="0" w:lastRow="0" w:firstColumn="1" w:lastColumn="0" w:oddVBand="0" w:evenVBand="0" w:oddHBand="0" w:evenHBand="0" w:firstRowFirstColumn="0" w:firstRowLastColumn="0" w:lastRowFirstColumn="0" w:lastRowLastColumn="0"/>
            <w:tcW w:w="1386" w:type="dxa"/>
          </w:tcPr>
          <w:p w:rsidR="00DF50DC" w:rsidRPr="00E4203D" w:rsidRDefault="00DF50DC" w:rsidP="00DF50DC">
            <w:pPr>
              <w:spacing w:line="220" w:lineRule="exact"/>
              <w:rPr>
                <w:lang w:eastAsia="ru-RU"/>
              </w:rPr>
            </w:pPr>
            <w:r w:rsidRPr="00E4203D">
              <w:rPr>
                <w:lang w:eastAsia="ru-RU"/>
              </w:rPr>
              <w:t>2001</w:t>
            </w:r>
          </w:p>
        </w:tc>
        <w:tc>
          <w:tcPr>
            <w:tcW w:w="1788" w:type="dxa"/>
          </w:tcPr>
          <w:p w:rsidR="00DF50DC" w:rsidRPr="00E4203D" w:rsidRDefault="00DF50DC" w:rsidP="00DF50DC">
            <w:pPr>
              <w:spacing w:line="220" w:lineRule="exact"/>
              <w:cnfStyle w:val="000000000000" w:firstRow="0" w:lastRow="0" w:firstColumn="0" w:lastColumn="0" w:oddVBand="0" w:evenVBand="0" w:oddHBand="0" w:evenHBand="0" w:firstRowFirstColumn="0" w:firstRowLastColumn="0" w:lastRowFirstColumn="0" w:lastRowLastColumn="0"/>
              <w:rPr>
                <w:lang w:eastAsia="ru-RU"/>
              </w:rPr>
            </w:pPr>
            <w:r w:rsidRPr="00E4203D">
              <w:rPr>
                <w:lang w:eastAsia="ru-RU"/>
              </w:rPr>
              <w:t>5 582</w:t>
            </w:r>
          </w:p>
        </w:tc>
        <w:tc>
          <w:tcPr>
            <w:tcW w:w="1788" w:type="dxa"/>
          </w:tcPr>
          <w:p w:rsidR="00DF50DC" w:rsidRPr="00E4203D" w:rsidRDefault="00DF50DC" w:rsidP="00DF50DC">
            <w:pPr>
              <w:spacing w:line="220" w:lineRule="exact"/>
              <w:cnfStyle w:val="000000000000" w:firstRow="0" w:lastRow="0" w:firstColumn="0" w:lastColumn="0" w:oddVBand="0" w:evenVBand="0" w:oddHBand="0" w:evenHBand="0" w:firstRowFirstColumn="0" w:firstRowLastColumn="0" w:lastRowFirstColumn="0" w:lastRowLastColumn="0"/>
              <w:rPr>
                <w:lang w:eastAsia="ru-RU"/>
              </w:rPr>
            </w:pPr>
            <w:r w:rsidRPr="00E4203D">
              <w:rPr>
                <w:lang w:eastAsia="ru-RU"/>
              </w:rPr>
              <w:t>36 591</w:t>
            </w:r>
          </w:p>
        </w:tc>
        <w:tc>
          <w:tcPr>
            <w:tcW w:w="1788" w:type="dxa"/>
          </w:tcPr>
          <w:p w:rsidR="00DF50DC" w:rsidRPr="00E4203D" w:rsidRDefault="00DF50DC" w:rsidP="00DF50DC">
            <w:pPr>
              <w:spacing w:line="220" w:lineRule="exact"/>
              <w:cnfStyle w:val="000000000000" w:firstRow="0" w:lastRow="0" w:firstColumn="0" w:lastColumn="0" w:oddVBand="0" w:evenVBand="0" w:oddHBand="0" w:evenHBand="0" w:firstRowFirstColumn="0" w:firstRowLastColumn="0" w:lastRowFirstColumn="0" w:lastRowLastColumn="0"/>
              <w:rPr>
                <w:lang w:eastAsia="ru-RU"/>
              </w:rPr>
            </w:pPr>
            <w:r w:rsidRPr="00E4203D">
              <w:rPr>
                <w:lang w:eastAsia="ru-RU"/>
              </w:rPr>
              <w:t>284 707</w:t>
            </w:r>
          </w:p>
        </w:tc>
        <w:tc>
          <w:tcPr>
            <w:tcW w:w="1789" w:type="dxa"/>
          </w:tcPr>
          <w:p w:rsidR="00DF50DC" w:rsidRPr="00E4203D" w:rsidRDefault="00DF50DC" w:rsidP="00DF50DC">
            <w:pPr>
              <w:spacing w:line="220" w:lineRule="exact"/>
              <w:cnfStyle w:val="000000000000" w:firstRow="0" w:lastRow="0" w:firstColumn="0" w:lastColumn="0" w:oddVBand="0" w:evenVBand="0" w:oddHBand="0" w:evenHBand="0" w:firstRowFirstColumn="0" w:firstRowLastColumn="0" w:lastRowFirstColumn="0" w:lastRowLastColumn="0"/>
              <w:rPr>
                <w:lang w:eastAsia="ru-RU"/>
              </w:rPr>
            </w:pPr>
            <w:r w:rsidRPr="00E4203D">
              <w:rPr>
                <w:lang w:eastAsia="ru-RU"/>
              </w:rPr>
              <w:t>34 207</w:t>
            </w:r>
          </w:p>
        </w:tc>
      </w:tr>
      <w:tr w:rsidR="00DF50DC" w:rsidRPr="00753672" w:rsidTr="00A9513A">
        <w:trPr>
          <w:trHeight w:val="20"/>
        </w:trPr>
        <w:tc>
          <w:tcPr>
            <w:cnfStyle w:val="001000000000" w:firstRow="0" w:lastRow="0" w:firstColumn="1" w:lastColumn="0" w:oddVBand="0" w:evenVBand="0" w:oddHBand="0" w:evenHBand="0" w:firstRowFirstColumn="0" w:firstRowLastColumn="0" w:lastRowFirstColumn="0" w:lastRowLastColumn="0"/>
            <w:tcW w:w="1386" w:type="dxa"/>
          </w:tcPr>
          <w:p w:rsidR="00DF50DC" w:rsidRPr="00E4203D" w:rsidRDefault="00DF50DC" w:rsidP="00DF50DC">
            <w:pPr>
              <w:spacing w:line="220" w:lineRule="exact"/>
              <w:rPr>
                <w:lang w:eastAsia="ru-RU"/>
              </w:rPr>
            </w:pPr>
            <w:r w:rsidRPr="00E4203D">
              <w:rPr>
                <w:lang w:eastAsia="ru-RU"/>
              </w:rPr>
              <w:t>2003</w:t>
            </w:r>
          </w:p>
        </w:tc>
        <w:tc>
          <w:tcPr>
            <w:tcW w:w="1788" w:type="dxa"/>
          </w:tcPr>
          <w:p w:rsidR="00DF50DC" w:rsidRPr="00E4203D" w:rsidRDefault="00DF50DC" w:rsidP="00DF50DC">
            <w:pPr>
              <w:spacing w:line="220" w:lineRule="exact"/>
              <w:cnfStyle w:val="000000000000" w:firstRow="0" w:lastRow="0" w:firstColumn="0" w:lastColumn="0" w:oddVBand="0" w:evenVBand="0" w:oddHBand="0" w:evenHBand="0" w:firstRowFirstColumn="0" w:firstRowLastColumn="0" w:lastRowFirstColumn="0" w:lastRowLastColumn="0"/>
              <w:rPr>
                <w:lang w:eastAsia="ru-RU"/>
              </w:rPr>
            </w:pPr>
            <w:r w:rsidRPr="00E4203D">
              <w:rPr>
                <w:lang w:eastAsia="ru-RU"/>
              </w:rPr>
              <w:t>5 124</w:t>
            </w:r>
          </w:p>
        </w:tc>
        <w:tc>
          <w:tcPr>
            <w:tcW w:w="1788" w:type="dxa"/>
          </w:tcPr>
          <w:p w:rsidR="00DF50DC" w:rsidRPr="00E4203D" w:rsidRDefault="00DF50DC" w:rsidP="00DF50DC">
            <w:pPr>
              <w:spacing w:line="220" w:lineRule="exact"/>
              <w:cnfStyle w:val="000000000000" w:firstRow="0" w:lastRow="0" w:firstColumn="0" w:lastColumn="0" w:oddVBand="0" w:evenVBand="0" w:oddHBand="0" w:evenHBand="0" w:firstRowFirstColumn="0" w:firstRowLastColumn="0" w:lastRowFirstColumn="0" w:lastRowLastColumn="0"/>
              <w:rPr>
                <w:lang w:eastAsia="ru-RU"/>
              </w:rPr>
            </w:pPr>
            <w:r w:rsidRPr="00E4203D">
              <w:rPr>
                <w:lang w:eastAsia="ru-RU"/>
              </w:rPr>
              <w:t>25 577</w:t>
            </w:r>
          </w:p>
        </w:tc>
        <w:tc>
          <w:tcPr>
            <w:tcW w:w="1788" w:type="dxa"/>
          </w:tcPr>
          <w:p w:rsidR="00DF50DC" w:rsidRPr="00E4203D" w:rsidRDefault="00DF50DC" w:rsidP="00DF50DC">
            <w:pPr>
              <w:spacing w:line="220" w:lineRule="exact"/>
              <w:cnfStyle w:val="000000000000" w:firstRow="0" w:lastRow="0" w:firstColumn="0" w:lastColumn="0" w:oddVBand="0" w:evenVBand="0" w:oddHBand="0" w:evenHBand="0" w:firstRowFirstColumn="0" w:firstRowLastColumn="0" w:lastRowFirstColumn="0" w:lastRowLastColumn="0"/>
              <w:rPr>
                <w:lang w:eastAsia="ru-RU"/>
              </w:rPr>
            </w:pPr>
            <w:r w:rsidRPr="00E4203D">
              <w:rPr>
                <w:lang w:eastAsia="ru-RU"/>
              </w:rPr>
              <w:t>221 601</w:t>
            </w:r>
          </w:p>
        </w:tc>
        <w:tc>
          <w:tcPr>
            <w:tcW w:w="1789" w:type="dxa"/>
          </w:tcPr>
          <w:p w:rsidR="00DF50DC" w:rsidRPr="00E4203D" w:rsidRDefault="00DF50DC" w:rsidP="00DF50DC">
            <w:pPr>
              <w:spacing w:line="220" w:lineRule="exact"/>
              <w:cnfStyle w:val="000000000000" w:firstRow="0" w:lastRow="0" w:firstColumn="0" w:lastColumn="0" w:oddVBand="0" w:evenVBand="0" w:oddHBand="0" w:evenHBand="0" w:firstRowFirstColumn="0" w:firstRowLastColumn="0" w:lastRowFirstColumn="0" w:lastRowLastColumn="0"/>
              <w:rPr>
                <w:lang w:eastAsia="ru-RU"/>
              </w:rPr>
            </w:pPr>
            <w:r w:rsidRPr="00E4203D">
              <w:rPr>
                <w:lang w:eastAsia="ru-RU"/>
              </w:rPr>
              <w:t>76 813</w:t>
            </w:r>
          </w:p>
        </w:tc>
      </w:tr>
      <w:tr w:rsidR="00DF50DC" w:rsidRPr="00753672" w:rsidTr="00A9513A">
        <w:trPr>
          <w:trHeight w:val="20"/>
        </w:trPr>
        <w:tc>
          <w:tcPr>
            <w:cnfStyle w:val="001000000000" w:firstRow="0" w:lastRow="0" w:firstColumn="1" w:lastColumn="0" w:oddVBand="0" w:evenVBand="0" w:oddHBand="0" w:evenHBand="0" w:firstRowFirstColumn="0" w:firstRowLastColumn="0" w:lastRowFirstColumn="0" w:lastRowLastColumn="0"/>
            <w:tcW w:w="1386" w:type="dxa"/>
          </w:tcPr>
          <w:p w:rsidR="00DF50DC" w:rsidRPr="00E4203D" w:rsidRDefault="00DF50DC" w:rsidP="00DF50DC">
            <w:pPr>
              <w:spacing w:line="220" w:lineRule="exact"/>
              <w:rPr>
                <w:lang w:eastAsia="ru-RU"/>
              </w:rPr>
            </w:pPr>
            <w:r w:rsidRPr="00E4203D">
              <w:rPr>
                <w:lang w:eastAsia="ru-RU"/>
              </w:rPr>
              <w:t>2004</w:t>
            </w:r>
          </w:p>
        </w:tc>
        <w:tc>
          <w:tcPr>
            <w:tcW w:w="1788" w:type="dxa"/>
          </w:tcPr>
          <w:p w:rsidR="00DF50DC" w:rsidRPr="00E4203D" w:rsidRDefault="00DF50DC" w:rsidP="00DF50DC">
            <w:pPr>
              <w:spacing w:line="220" w:lineRule="exact"/>
              <w:cnfStyle w:val="000000000000" w:firstRow="0" w:lastRow="0" w:firstColumn="0" w:lastColumn="0" w:oddVBand="0" w:evenVBand="0" w:oddHBand="0" w:evenHBand="0" w:firstRowFirstColumn="0" w:firstRowLastColumn="0" w:lastRowFirstColumn="0" w:lastRowLastColumn="0"/>
              <w:rPr>
                <w:lang w:eastAsia="ru-RU"/>
              </w:rPr>
            </w:pPr>
            <w:r w:rsidRPr="00E4203D">
              <w:rPr>
                <w:lang w:eastAsia="ru-RU"/>
              </w:rPr>
              <w:t>3 736</w:t>
            </w:r>
          </w:p>
        </w:tc>
        <w:tc>
          <w:tcPr>
            <w:tcW w:w="1788" w:type="dxa"/>
          </w:tcPr>
          <w:p w:rsidR="00DF50DC" w:rsidRPr="00E4203D" w:rsidRDefault="00DF50DC" w:rsidP="00DF50DC">
            <w:pPr>
              <w:spacing w:line="220" w:lineRule="exact"/>
              <w:cnfStyle w:val="000000000000" w:firstRow="0" w:lastRow="0" w:firstColumn="0" w:lastColumn="0" w:oddVBand="0" w:evenVBand="0" w:oddHBand="0" w:evenHBand="0" w:firstRowFirstColumn="0" w:firstRowLastColumn="0" w:lastRowFirstColumn="0" w:lastRowLastColumn="0"/>
              <w:rPr>
                <w:lang w:eastAsia="ru-RU"/>
              </w:rPr>
            </w:pPr>
            <w:r w:rsidRPr="00E4203D">
              <w:rPr>
                <w:lang w:eastAsia="ru-RU"/>
              </w:rPr>
              <w:t>16 946</w:t>
            </w:r>
          </w:p>
        </w:tc>
        <w:tc>
          <w:tcPr>
            <w:tcW w:w="1788" w:type="dxa"/>
          </w:tcPr>
          <w:p w:rsidR="00DF50DC" w:rsidRPr="00E4203D" w:rsidRDefault="00DF50DC" w:rsidP="00DF50DC">
            <w:pPr>
              <w:spacing w:line="220" w:lineRule="exact"/>
              <w:cnfStyle w:val="000000000000" w:firstRow="0" w:lastRow="0" w:firstColumn="0" w:lastColumn="0" w:oddVBand="0" w:evenVBand="0" w:oddHBand="0" w:evenHBand="0" w:firstRowFirstColumn="0" w:firstRowLastColumn="0" w:lastRowFirstColumn="0" w:lastRowLastColumn="0"/>
              <w:rPr>
                <w:lang w:eastAsia="ru-RU"/>
              </w:rPr>
            </w:pPr>
            <w:r w:rsidRPr="00E4203D">
              <w:rPr>
                <w:lang w:eastAsia="ru-RU"/>
              </w:rPr>
              <w:t>209 734</w:t>
            </w:r>
          </w:p>
        </w:tc>
        <w:tc>
          <w:tcPr>
            <w:tcW w:w="1789" w:type="dxa"/>
          </w:tcPr>
          <w:p w:rsidR="00DF50DC" w:rsidRPr="00E4203D" w:rsidRDefault="00DF50DC" w:rsidP="00DF50DC">
            <w:pPr>
              <w:spacing w:line="220" w:lineRule="exact"/>
              <w:cnfStyle w:val="000000000000" w:firstRow="0" w:lastRow="0" w:firstColumn="0" w:lastColumn="0" w:oddVBand="0" w:evenVBand="0" w:oddHBand="0" w:evenHBand="0" w:firstRowFirstColumn="0" w:firstRowLastColumn="0" w:lastRowFirstColumn="0" w:lastRowLastColumn="0"/>
              <w:rPr>
                <w:lang w:eastAsia="ru-RU"/>
              </w:rPr>
            </w:pPr>
            <w:r w:rsidRPr="00E4203D">
              <w:rPr>
                <w:lang w:eastAsia="ru-RU"/>
              </w:rPr>
              <w:t>54 711</w:t>
            </w:r>
          </w:p>
        </w:tc>
      </w:tr>
      <w:tr w:rsidR="00DF50DC" w:rsidRPr="00753672" w:rsidTr="00A9513A">
        <w:trPr>
          <w:trHeight w:val="20"/>
        </w:trPr>
        <w:tc>
          <w:tcPr>
            <w:cnfStyle w:val="001000000000" w:firstRow="0" w:lastRow="0" w:firstColumn="1" w:lastColumn="0" w:oddVBand="0" w:evenVBand="0" w:oddHBand="0" w:evenHBand="0" w:firstRowFirstColumn="0" w:firstRowLastColumn="0" w:lastRowFirstColumn="0" w:lastRowLastColumn="0"/>
            <w:tcW w:w="1386" w:type="dxa"/>
          </w:tcPr>
          <w:p w:rsidR="00DF50DC" w:rsidRPr="00E4203D" w:rsidRDefault="00DF50DC" w:rsidP="00DF50DC">
            <w:pPr>
              <w:spacing w:line="220" w:lineRule="exact"/>
              <w:rPr>
                <w:lang w:eastAsia="ru-RU"/>
              </w:rPr>
            </w:pPr>
            <w:r w:rsidRPr="00E4203D">
              <w:rPr>
                <w:lang w:eastAsia="ru-RU"/>
              </w:rPr>
              <w:t>2005</w:t>
            </w:r>
          </w:p>
        </w:tc>
        <w:tc>
          <w:tcPr>
            <w:tcW w:w="1788" w:type="dxa"/>
          </w:tcPr>
          <w:p w:rsidR="00DF50DC" w:rsidRPr="00E4203D" w:rsidRDefault="00DF50DC" w:rsidP="00DF50DC">
            <w:pPr>
              <w:spacing w:line="220" w:lineRule="exact"/>
              <w:cnfStyle w:val="000000000000" w:firstRow="0" w:lastRow="0" w:firstColumn="0" w:lastColumn="0" w:oddVBand="0" w:evenVBand="0" w:oddHBand="0" w:evenHBand="0" w:firstRowFirstColumn="0" w:firstRowLastColumn="0" w:lastRowFirstColumn="0" w:lastRowLastColumn="0"/>
              <w:rPr>
                <w:lang w:eastAsia="ru-RU"/>
              </w:rPr>
            </w:pPr>
            <w:r w:rsidRPr="00E4203D">
              <w:rPr>
                <w:lang w:eastAsia="ru-RU"/>
              </w:rPr>
              <w:t>3 891</w:t>
            </w:r>
          </w:p>
        </w:tc>
        <w:tc>
          <w:tcPr>
            <w:tcW w:w="1788" w:type="dxa"/>
          </w:tcPr>
          <w:p w:rsidR="00DF50DC" w:rsidRPr="00E4203D" w:rsidRDefault="00DF50DC" w:rsidP="00DF50DC">
            <w:pPr>
              <w:spacing w:line="220" w:lineRule="exact"/>
              <w:cnfStyle w:val="000000000000" w:firstRow="0" w:lastRow="0" w:firstColumn="0" w:lastColumn="0" w:oddVBand="0" w:evenVBand="0" w:oddHBand="0" w:evenHBand="0" w:firstRowFirstColumn="0" w:firstRowLastColumn="0" w:lastRowFirstColumn="0" w:lastRowLastColumn="0"/>
              <w:rPr>
                <w:lang w:eastAsia="ru-RU"/>
              </w:rPr>
            </w:pPr>
            <w:r w:rsidRPr="00E4203D">
              <w:rPr>
                <w:lang w:eastAsia="ru-RU"/>
              </w:rPr>
              <w:t>11 357</w:t>
            </w:r>
          </w:p>
        </w:tc>
        <w:tc>
          <w:tcPr>
            <w:tcW w:w="1788" w:type="dxa"/>
          </w:tcPr>
          <w:p w:rsidR="00DF50DC" w:rsidRPr="00E4203D" w:rsidRDefault="00DF50DC" w:rsidP="00DF50DC">
            <w:pPr>
              <w:spacing w:line="220" w:lineRule="exact"/>
              <w:cnfStyle w:val="000000000000" w:firstRow="0" w:lastRow="0" w:firstColumn="0" w:lastColumn="0" w:oddVBand="0" w:evenVBand="0" w:oddHBand="0" w:evenHBand="0" w:firstRowFirstColumn="0" w:firstRowLastColumn="0" w:lastRowFirstColumn="0" w:lastRowLastColumn="0"/>
              <w:rPr>
                <w:lang w:eastAsia="ru-RU"/>
              </w:rPr>
            </w:pPr>
            <w:r w:rsidRPr="00E4203D">
              <w:rPr>
                <w:lang w:eastAsia="ru-RU"/>
              </w:rPr>
              <w:t>206 876</w:t>
            </w:r>
          </w:p>
        </w:tc>
        <w:tc>
          <w:tcPr>
            <w:tcW w:w="1789" w:type="dxa"/>
          </w:tcPr>
          <w:p w:rsidR="00DF50DC" w:rsidRPr="00E4203D" w:rsidRDefault="00DF50DC" w:rsidP="00DF50DC">
            <w:pPr>
              <w:spacing w:line="220" w:lineRule="exact"/>
              <w:cnfStyle w:val="000000000000" w:firstRow="0" w:lastRow="0" w:firstColumn="0" w:lastColumn="0" w:oddVBand="0" w:evenVBand="0" w:oddHBand="0" w:evenHBand="0" w:firstRowFirstColumn="0" w:firstRowLastColumn="0" w:lastRowFirstColumn="0" w:lastRowLastColumn="0"/>
              <w:rPr>
                <w:lang w:eastAsia="ru-RU"/>
              </w:rPr>
            </w:pPr>
            <w:r w:rsidRPr="00E4203D">
              <w:rPr>
                <w:lang w:eastAsia="ru-RU"/>
              </w:rPr>
              <w:t>60 473</w:t>
            </w:r>
          </w:p>
        </w:tc>
      </w:tr>
      <w:tr w:rsidR="00DF50DC" w:rsidRPr="00753672" w:rsidTr="00A9513A">
        <w:trPr>
          <w:trHeight w:val="20"/>
        </w:trPr>
        <w:tc>
          <w:tcPr>
            <w:cnfStyle w:val="001000000000" w:firstRow="0" w:lastRow="0" w:firstColumn="1" w:lastColumn="0" w:oddVBand="0" w:evenVBand="0" w:oddHBand="0" w:evenHBand="0" w:firstRowFirstColumn="0" w:firstRowLastColumn="0" w:lastRowFirstColumn="0" w:lastRowLastColumn="0"/>
            <w:tcW w:w="1386" w:type="dxa"/>
          </w:tcPr>
          <w:p w:rsidR="00DF50DC" w:rsidRPr="00E4203D" w:rsidRDefault="00DF50DC" w:rsidP="00DF50DC">
            <w:pPr>
              <w:spacing w:line="220" w:lineRule="exact"/>
              <w:rPr>
                <w:lang w:eastAsia="ru-RU"/>
              </w:rPr>
            </w:pPr>
            <w:r w:rsidRPr="00E4203D">
              <w:rPr>
                <w:lang w:eastAsia="ru-RU"/>
              </w:rPr>
              <w:t>2006</w:t>
            </w:r>
          </w:p>
        </w:tc>
        <w:tc>
          <w:tcPr>
            <w:tcW w:w="1788" w:type="dxa"/>
          </w:tcPr>
          <w:p w:rsidR="00DF50DC" w:rsidRPr="00E4203D" w:rsidRDefault="00DF50DC" w:rsidP="00DF50DC">
            <w:pPr>
              <w:spacing w:line="220" w:lineRule="exact"/>
              <w:cnfStyle w:val="000000000000" w:firstRow="0" w:lastRow="0" w:firstColumn="0" w:lastColumn="0" w:oddVBand="0" w:evenVBand="0" w:oddHBand="0" w:evenHBand="0" w:firstRowFirstColumn="0" w:firstRowLastColumn="0" w:lastRowFirstColumn="0" w:lastRowLastColumn="0"/>
              <w:rPr>
                <w:lang w:eastAsia="ru-RU"/>
              </w:rPr>
            </w:pPr>
            <w:r w:rsidRPr="00E4203D">
              <w:rPr>
                <w:lang w:eastAsia="ru-RU"/>
              </w:rPr>
              <w:t>4 484</w:t>
            </w:r>
          </w:p>
        </w:tc>
        <w:tc>
          <w:tcPr>
            <w:tcW w:w="1788" w:type="dxa"/>
          </w:tcPr>
          <w:p w:rsidR="00DF50DC" w:rsidRPr="00E4203D" w:rsidRDefault="00DF50DC" w:rsidP="00DF50DC">
            <w:pPr>
              <w:spacing w:line="220" w:lineRule="exact"/>
              <w:cnfStyle w:val="000000000000" w:firstRow="0" w:lastRow="0" w:firstColumn="0" w:lastColumn="0" w:oddVBand="0" w:evenVBand="0" w:oddHBand="0" w:evenHBand="0" w:firstRowFirstColumn="0" w:firstRowLastColumn="0" w:lastRowFirstColumn="0" w:lastRowLastColumn="0"/>
              <w:rPr>
                <w:lang w:eastAsia="ru-RU"/>
              </w:rPr>
            </w:pPr>
            <w:r w:rsidRPr="00E4203D">
              <w:rPr>
                <w:lang w:eastAsia="ru-RU"/>
              </w:rPr>
              <w:t>9 127</w:t>
            </w:r>
          </w:p>
        </w:tc>
        <w:tc>
          <w:tcPr>
            <w:tcW w:w="1788" w:type="dxa"/>
          </w:tcPr>
          <w:p w:rsidR="00DF50DC" w:rsidRPr="00E4203D" w:rsidRDefault="00DF50DC" w:rsidP="00DF50DC">
            <w:pPr>
              <w:spacing w:line="220" w:lineRule="exact"/>
              <w:cnfStyle w:val="000000000000" w:firstRow="0" w:lastRow="0" w:firstColumn="0" w:lastColumn="0" w:oddVBand="0" w:evenVBand="0" w:oddHBand="0" w:evenHBand="0" w:firstRowFirstColumn="0" w:firstRowLastColumn="0" w:lastRowFirstColumn="0" w:lastRowLastColumn="0"/>
              <w:rPr>
                <w:lang w:eastAsia="ru-RU"/>
              </w:rPr>
            </w:pPr>
            <w:r w:rsidRPr="00E4203D">
              <w:rPr>
                <w:lang w:eastAsia="ru-RU"/>
              </w:rPr>
              <w:t>201 250</w:t>
            </w:r>
          </w:p>
        </w:tc>
        <w:tc>
          <w:tcPr>
            <w:tcW w:w="1789" w:type="dxa"/>
          </w:tcPr>
          <w:p w:rsidR="00DF50DC" w:rsidRPr="00E4203D" w:rsidRDefault="00DF50DC" w:rsidP="00DF50DC">
            <w:pPr>
              <w:spacing w:line="220" w:lineRule="exact"/>
              <w:cnfStyle w:val="000000000000" w:firstRow="0" w:lastRow="0" w:firstColumn="0" w:lastColumn="0" w:oddVBand="0" w:evenVBand="0" w:oddHBand="0" w:evenHBand="0" w:firstRowFirstColumn="0" w:firstRowLastColumn="0" w:lastRowFirstColumn="0" w:lastRowLastColumn="0"/>
              <w:rPr>
                <w:lang w:eastAsia="ru-RU"/>
              </w:rPr>
            </w:pPr>
            <w:r w:rsidRPr="00E4203D">
              <w:rPr>
                <w:lang w:eastAsia="ru-RU"/>
              </w:rPr>
              <w:t>65 395</w:t>
            </w:r>
          </w:p>
        </w:tc>
      </w:tr>
      <w:tr w:rsidR="00DF50DC" w:rsidRPr="00753672" w:rsidTr="00A9513A">
        <w:trPr>
          <w:trHeight w:val="20"/>
        </w:trPr>
        <w:tc>
          <w:tcPr>
            <w:cnfStyle w:val="001000000000" w:firstRow="0" w:lastRow="0" w:firstColumn="1" w:lastColumn="0" w:oddVBand="0" w:evenVBand="0" w:oddHBand="0" w:evenHBand="0" w:firstRowFirstColumn="0" w:firstRowLastColumn="0" w:lastRowFirstColumn="0" w:lastRowLastColumn="0"/>
            <w:tcW w:w="1386" w:type="dxa"/>
          </w:tcPr>
          <w:p w:rsidR="00DF50DC" w:rsidRPr="00E4203D" w:rsidRDefault="00DF50DC" w:rsidP="00DF50DC">
            <w:pPr>
              <w:spacing w:line="220" w:lineRule="exact"/>
              <w:rPr>
                <w:lang w:eastAsia="ru-RU"/>
              </w:rPr>
            </w:pPr>
            <w:r w:rsidRPr="00E4203D">
              <w:rPr>
                <w:lang w:eastAsia="ru-RU"/>
              </w:rPr>
              <w:t>2007</w:t>
            </w:r>
          </w:p>
        </w:tc>
        <w:tc>
          <w:tcPr>
            <w:tcW w:w="1788" w:type="dxa"/>
          </w:tcPr>
          <w:p w:rsidR="00DF50DC" w:rsidRPr="00E4203D" w:rsidRDefault="00DF50DC" w:rsidP="00DF50DC">
            <w:pPr>
              <w:spacing w:line="220" w:lineRule="exact"/>
              <w:cnfStyle w:val="000000000000" w:firstRow="0" w:lastRow="0" w:firstColumn="0" w:lastColumn="0" w:oddVBand="0" w:evenVBand="0" w:oddHBand="0" w:evenHBand="0" w:firstRowFirstColumn="0" w:firstRowLastColumn="0" w:lastRowFirstColumn="0" w:lastRowLastColumn="0"/>
              <w:rPr>
                <w:lang w:eastAsia="ru-RU"/>
              </w:rPr>
            </w:pPr>
            <w:r w:rsidRPr="00E4203D">
              <w:rPr>
                <w:lang w:eastAsia="ru-RU"/>
              </w:rPr>
              <w:t>5 183</w:t>
            </w:r>
          </w:p>
        </w:tc>
        <w:tc>
          <w:tcPr>
            <w:tcW w:w="1788" w:type="dxa"/>
          </w:tcPr>
          <w:p w:rsidR="00DF50DC" w:rsidRPr="00E4203D" w:rsidRDefault="00DF50DC" w:rsidP="00DF50DC">
            <w:pPr>
              <w:spacing w:line="220" w:lineRule="exact"/>
              <w:cnfStyle w:val="000000000000" w:firstRow="0" w:lastRow="0" w:firstColumn="0" w:lastColumn="0" w:oddVBand="0" w:evenVBand="0" w:oddHBand="0" w:evenHBand="0" w:firstRowFirstColumn="0" w:firstRowLastColumn="0" w:lastRowFirstColumn="0" w:lastRowLastColumn="0"/>
              <w:rPr>
                <w:lang w:eastAsia="ru-RU"/>
              </w:rPr>
            </w:pPr>
            <w:r w:rsidRPr="00E4203D">
              <w:rPr>
                <w:lang w:eastAsia="ru-RU"/>
              </w:rPr>
              <w:t>12 604</w:t>
            </w:r>
          </w:p>
        </w:tc>
        <w:tc>
          <w:tcPr>
            <w:tcW w:w="1788" w:type="dxa"/>
          </w:tcPr>
          <w:p w:rsidR="00DF50DC" w:rsidRPr="00E4203D" w:rsidRDefault="00DF50DC" w:rsidP="00DF50DC">
            <w:pPr>
              <w:spacing w:line="220" w:lineRule="exact"/>
              <w:cnfStyle w:val="000000000000" w:firstRow="0" w:lastRow="0" w:firstColumn="0" w:lastColumn="0" w:oddVBand="0" w:evenVBand="0" w:oddHBand="0" w:evenHBand="0" w:firstRowFirstColumn="0" w:firstRowLastColumn="0" w:lastRowFirstColumn="0" w:lastRowLastColumn="0"/>
              <w:rPr>
                <w:lang w:eastAsia="ru-RU"/>
              </w:rPr>
            </w:pPr>
            <w:r w:rsidRPr="00E4203D">
              <w:rPr>
                <w:lang w:eastAsia="ru-RU"/>
              </w:rPr>
              <w:t>85 155</w:t>
            </w:r>
          </w:p>
        </w:tc>
        <w:tc>
          <w:tcPr>
            <w:tcW w:w="1789" w:type="dxa"/>
          </w:tcPr>
          <w:p w:rsidR="00DF50DC" w:rsidRPr="00E4203D" w:rsidRDefault="00DF50DC" w:rsidP="00DF50DC">
            <w:pPr>
              <w:spacing w:line="220" w:lineRule="exact"/>
              <w:cnfStyle w:val="000000000000" w:firstRow="0" w:lastRow="0" w:firstColumn="0" w:lastColumn="0" w:oddVBand="0" w:evenVBand="0" w:oddHBand="0" w:evenHBand="0" w:firstRowFirstColumn="0" w:firstRowLastColumn="0" w:lastRowFirstColumn="0" w:lastRowLastColumn="0"/>
              <w:rPr>
                <w:lang w:eastAsia="ru-RU"/>
              </w:rPr>
            </w:pPr>
            <w:r w:rsidRPr="00E4203D">
              <w:rPr>
                <w:lang w:eastAsia="ru-RU"/>
              </w:rPr>
              <w:t>76 524</w:t>
            </w:r>
          </w:p>
        </w:tc>
      </w:tr>
    </w:tbl>
    <w:p w:rsidR="00DF50DC" w:rsidRPr="003036F0" w:rsidRDefault="00DF50DC" w:rsidP="00DF50DC">
      <w:pPr>
        <w:pStyle w:val="Heading1"/>
        <w:spacing w:before="240" w:after="120"/>
        <w:ind w:left="1134" w:hanging="1134"/>
        <w:jc w:val="left"/>
      </w:pPr>
      <w:r>
        <w:tab/>
      </w:r>
      <w:r>
        <w:tab/>
      </w:r>
      <w:r w:rsidRPr="003036F0">
        <w:t xml:space="preserve">Люди, пользующиеся сельскими социальными услугами </w:t>
      </w:r>
    </w:p>
    <w:tbl>
      <w:tblPr>
        <w:tblStyle w:val="TabNum"/>
        <w:tblW w:w="8525" w:type="dxa"/>
        <w:tblInd w:w="1134" w:type="dxa"/>
        <w:tblLook w:val="01E0" w:firstRow="1" w:lastRow="1" w:firstColumn="1" w:lastColumn="1" w:noHBand="0" w:noVBand="0"/>
      </w:tblPr>
      <w:tblGrid>
        <w:gridCol w:w="2841"/>
        <w:gridCol w:w="2842"/>
        <w:gridCol w:w="2842"/>
      </w:tblGrid>
      <w:tr w:rsidR="00DF50DC" w:rsidRPr="003036F0" w:rsidTr="003B50C0">
        <w:trPr>
          <w:tblHeader/>
        </w:trPr>
        <w:tc>
          <w:tcPr>
            <w:cnfStyle w:val="001000000000" w:firstRow="0" w:lastRow="0" w:firstColumn="1" w:lastColumn="0" w:oddVBand="0" w:evenVBand="0" w:oddHBand="0" w:evenHBand="0" w:firstRowFirstColumn="0" w:firstRowLastColumn="0" w:lastRowFirstColumn="0" w:lastRowLastColumn="0"/>
            <w:tcW w:w="2841" w:type="dxa"/>
            <w:vMerge w:val="restart"/>
            <w:shd w:val="clear" w:color="auto" w:fill="auto"/>
          </w:tcPr>
          <w:p w:rsidR="00DF50DC" w:rsidRPr="003036F0" w:rsidRDefault="00DF50DC" w:rsidP="00DF50DC">
            <w:pPr>
              <w:spacing w:before="80" w:after="80" w:line="200" w:lineRule="exact"/>
              <w:rPr>
                <w:i/>
                <w:sz w:val="16"/>
              </w:rPr>
            </w:pPr>
            <w:r w:rsidRPr="003036F0">
              <w:rPr>
                <w:i/>
                <w:sz w:val="16"/>
              </w:rPr>
              <w:t>Год и провинция</w:t>
            </w:r>
          </w:p>
        </w:tc>
        <w:tc>
          <w:tcPr>
            <w:tcW w:w="5684" w:type="dxa"/>
            <w:gridSpan w:val="2"/>
            <w:tcBorders>
              <w:top w:val="single" w:sz="4" w:space="0" w:color="auto"/>
              <w:bottom w:val="single" w:sz="4" w:space="0" w:color="auto"/>
            </w:tcBorders>
            <w:shd w:val="clear" w:color="auto" w:fill="auto"/>
          </w:tcPr>
          <w:p w:rsidR="00DF50DC" w:rsidRPr="003036F0" w:rsidRDefault="00DF50DC" w:rsidP="00DF50DC">
            <w:pPr>
              <w:spacing w:before="80" w:after="80" w:line="200" w:lineRule="exact"/>
              <w:jc w:val="center"/>
              <w:cnfStyle w:val="000000000000" w:firstRow="0" w:lastRow="0" w:firstColumn="0" w:lastColumn="0" w:oddVBand="0" w:evenVBand="0" w:oddHBand="0" w:evenHBand="0" w:firstRowFirstColumn="0" w:firstRowLastColumn="0" w:lastRowFirstColumn="0" w:lastRowLastColumn="0"/>
              <w:rPr>
                <w:i/>
                <w:sz w:val="16"/>
              </w:rPr>
            </w:pPr>
            <w:r w:rsidRPr="003036F0">
              <w:rPr>
                <w:i/>
                <w:sz w:val="16"/>
              </w:rPr>
              <w:t>Сельские социальные услуги</w:t>
            </w:r>
          </w:p>
        </w:tc>
      </w:tr>
      <w:tr w:rsidR="00DF50DC" w:rsidRPr="003036F0" w:rsidTr="003B50C0">
        <w:trPr>
          <w:tblHeader/>
        </w:trPr>
        <w:tc>
          <w:tcPr>
            <w:cnfStyle w:val="001000000000" w:firstRow="0" w:lastRow="0" w:firstColumn="1" w:lastColumn="0" w:oddVBand="0" w:evenVBand="0" w:oddHBand="0" w:evenHBand="0" w:firstRowFirstColumn="0" w:firstRowLastColumn="0" w:lastRowFirstColumn="0" w:lastRowLastColumn="0"/>
            <w:tcW w:w="2841" w:type="dxa"/>
            <w:vMerge/>
            <w:tcBorders>
              <w:top w:val="nil"/>
              <w:bottom w:val="single" w:sz="12" w:space="0" w:color="auto"/>
            </w:tcBorders>
            <w:shd w:val="clear" w:color="auto" w:fill="auto"/>
          </w:tcPr>
          <w:p w:rsidR="00DF50DC" w:rsidRPr="003036F0" w:rsidRDefault="00DF50DC" w:rsidP="00DF50DC">
            <w:pPr>
              <w:spacing w:before="80" w:after="80" w:line="200" w:lineRule="exact"/>
              <w:rPr>
                <w:i/>
                <w:sz w:val="16"/>
              </w:rPr>
            </w:pPr>
          </w:p>
        </w:tc>
        <w:tc>
          <w:tcPr>
            <w:tcW w:w="2842" w:type="dxa"/>
            <w:tcBorders>
              <w:top w:val="single" w:sz="4" w:space="0" w:color="auto"/>
              <w:bottom w:val="single" w:sz="12" w:space="0" w:color="auto"/>
            </w:tcBorders>
            <w:shd w:val="clear" w:color="auto" w:fill="auto"/>
          </w:tcPr>
          <w:p w:rsidR="00DF50DC" w:rsidRPr="003036F0" w:rsidRDefault="00DF50DC" w:rsidP="00DF50DC">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3036F0">
              <w:rPr>
                <w:i/>
                <w:sz w:val="16"/>
              </w:rPr>
              <w:t>Уход за детьми ясельного во</w:t>
            </w:r>
            <w:r w:rsidRPr="003036F0">
              <w:rPr>
                <w:i/>
                <w:sz w:val="16"/>
              </w:rPr>
              <w:t>з</w:t>
            </w:r>
            <w:r w:rsidRPr="003036F0">
              <w:rPr>
                <w:i/>
                <w:sz w:val="16"/>
              </w:rPr>
              <w:t>раста</w:t>
            </w:r>
          </w:p>
        </w:tc>
        <w:tc>
          <w:tcPr>
            <w:tcW w:w="2842" w:type="dxa"/>
            <w:tcBorders>
              <w:top w:val="single" w:sz="4" w:space="0" w:color="auto"/>
              <w:bottom w:val="single" w:sz="12" w:space="0" w:color="auto"/>
            </w:tcBorders>
            <w:shd w:val="clear" w:color="auto" w:fill="auto"/>
          </w:tcPr>
          <w:p w:rsidR="00DF50DC" w:rsidRPr="003036F0" w:rsidRDefault="003B50C0" w:rsidP="00DF50DC">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Pr>
                <w:i/>
                <w:sz w:val="16"/>
              </w:rPr>
              <w:t>Поддержка бедных семей</w:t>
            </w:r>
            <w:r w:rsidRPr="003B50C0">
              <w:rPr>
                <w:i/>
                <w:sz w:val="16"/>
              </w:rPr>
              <w:br/>
            </w:r>
            <w:r w:rsidR="00DF50DC" w:rsidRPr="003036F0">
              <w:rPr>
                <w:i/>
                <w:sz w:val="16"/>
              </w:rPr>
              <w:t xml:space="preserve"> не имеющих опекунов (пе</w:t>
            </w:r>
            <w:r w:rsidR="00DF50DC" w:rsidRPr="003036F0">
              <w:rPr>
                <w:i/>
                <w:sz w:val="16"/>
              </w:rPr>
              <w:t>н</w:t>
            </w:r>
            <w:r w:rsidR="00DF50DC" w:rsidRPr="003036F0">
              <w:rPr>
                <w:i/>
                <w:sz w:val="16"/>
              </w:rPr>
              <w:t>сионеры)</w:t>
            </w:r>
          </w:p>
        </w:tc>
      </w:tr>
      <w:tr w:rsidR="00DF50DC" w:rsidRPr="00753672" w:rsidTr="00A9513A">
        <w:tc>
          <w:tcPr>
            <w:cnfStyle w:val="001000000000" w:firstRow="0" w:lastRow="0" w:firstColumn="1" w:lastColumn="0" w:oddVBand="0" w:evenVBand="0" w:oddHBand="0" w:evenHBand="0" w:firstRowFirstColumn="0" w:firstRowLastColumn="0" w:lastRowFirstColumn="0" w:lastRowLastColumn="0"/>
            <w:tcW w:w="2841" w:type="dxa"/>
            <w:tcBorders>
              <w:top w:val="single" w:sz="12" w:space="0" w:color="auto"/>
            </w:tcBorders>
          </w:tcPr>
          <w:p w:rsidR="00DF50DC" w:rsidRPr="003036F0" w:rsidRDefault="00DF50DC" w:rsidP="00DF50DC">
            <w:pPr>
              <w:spacing w:line="220" w:lineRule="exact"/>
              <w:rPr>
                <w:lang w:eastAsia="ru-RU"/>
              </w:rPr>
            </w:pPr>
            <w:r w:rsidRPr="003036F0">
              <w:rPr>
                <w:lang w:eastAsia="ru-RU"/>
              </w:rPr>
              <w:t>1991</w:t>
            </w:r>
          </w:p>
        </w:tc>
        <w:tc>
          <w:tcPr>
            <w:tcW w:w="2842" w:type="dxa"/>
            <w:tcBorders>
              <w:top w:val="single" w:sz="12" w:space="0" w:color="auto"/>
            </w:tcBorders>
          </w:tcPr>
          <w:p w:rsidR="00DF50DC" w:rsidRPr="003036F0" w:rsidRDefault="00DF50DC" w:rsidP="00DF50DC">
            <w:pPr>
              <w:spacing w:line="220" w:lineRule="exact"/>
              <w:cnfStyle w:val="000000000000" w:firstRow="0" w:lastRow="0" w:firstColumn="0" w:lastColumn="0" w:oddVBand="0" w:evenVBand="0" w:oddHBand="0" w:evenHBand="0" w:firstRowFirstColumn="0" w:firstRowLastColumn="0" w:lastRowFirstColumn="0" w:lastRowLastColumn="0"/>
              <w:rPr>
                <w:lang w:eastAsia="ru-RU"/>
              </w:rPr>
            </w:pPr>
            <w:r w:rsidRPr="003036F0">
              <w:rPr>
                <w:lang w:eastAsia="ru-RU"/>
              </w:rPr>
              <w:t>90 053</w:t>
            </w:r>
          </w:p>
        </w:tc>
        <w:tc>
          <w:tcPr>
            <w:tcW w:w="2842" w:type="dxa"/>
            <w:tcBorders>
              <w:top w:val="single" w:sz="12" w:space="0" w:color="auto"/>
            </w:tcBorders>
          </w:tcPr>
          <w:p w:rsidR="00DF50DC" w:rsidRPr="003036F0" w:rsidRDefault="00DF50DC" w:rsidP="00DF50DC">
            <w:pPr>
              <w:spacing w:line="220" w:lineRule="exact"/>
              <w:cnfStyle w:val="000000000000" w:firstRow="0" w:lastRow="0" w:firstColumn="0" w:lastColumn="0" w:oddVBand="0" w:evenVBand="0" w:oddHBand="0" w:evenHBand="0" w:firstRowFirstColumn="0" w:firstRowLastColumn="0" w:lastRowFirstColumn="0" w:lastRowLastColumn="0"/>
              <w:rPr>
                <w:lang w:eastAsia="ru-RU"/>
              </w:rPr>
            </w:pPr>
            <w:r w:rsidRPr="003036F0">
              <w:rPr>
                <w:lang w:eastAsia="ru-RU"/>
              </w:rPr>
              <w:t>29 625</w:t>
            </w:r>
          </w:p>
        </w:tc>
      </w:tr>
      <w:tr w:rsidR="00DF50DC" w:rsidRPr="00753672" w:rsidTr="00A9513A">
        <w:tc>
          <w:tcPr>
            <w:cnfStyle w:val="001000000000" w:firstRow="0" w:lastRow="0" w:firstColumn="1" w:lastColumn="0" w:oddVBand="0" w:evenVBand="0" w:oddHBand="0" w:evenHBand="0" w:firstRowFirstColumn="0" w:firstRowLastColumn="0" w:lastRowFirstColumn="0" w:lastRowLastColumn="0"/>
            <w:tcW w:w="2841" w:type="dxa"/>
          </w:tcPr>
          <w:p w:rsidR="00DF50DC" w:rsidRPr="003036F0" w:rsidRDefault="00DF50DC" w:rsidP="00DF50DC">
            <w:pPr>
              <w:spacing w:line="220" w:lineRule="exact"/>
              <w:rPr>
                <w:lang w:eastAsia="ru-RU"/>
              </w:rPr>
            </w:pPr>
            <w:r w:rsidRPr="003036F0">
              <w:rPr>
                <w:lang w:eastAsia="ru-RU"/>
              </w:rPr>
              <w:t>1996</w:t>
            </w:r>
          </w:p>
        </w:tc>
        <w:tc>
          <w:tcPr>
            <w:tcW w:w="2842" w:type="dxa"/>
          </w:tcPr>
          <w:p w:rsidR="00DF50DC" w:rsidRPr="003036F0" w:rsidRDefault="00DF50DC" w:rsidP="00DF50DC">
            <w:pPr>
              <w:spacing w:line="220" w:lineRule="exact"/>
              <w:cnfStyle w:val="000000000000" w:firstRow="0" w:lastRow="0" w:firstColumn="0" w:lastColumn="0" w:oddVBand="0" w:evenVBand="0" w:oddHBand="0" w:evenHBand="0" w:firstRowFirstColumn="0" w:firstRowLastColumn="0" w:lastRowFirstColumn="0" w:lastRowLastColumn="0"/>
              <w:rPr>
                <w:lang w:eastAsia="ru-RU"/>
              </w:rPr>
            </w:pPr>
            <w:r w:rsidRPr="003036F0">
              <w:rPr>
                <w:lang w:eastAsia="ru-RU"/>
              </w:rPr>
              <w:t>87 324</w:t>
            </w:r>
          </w:p>
        </w:tc>
        <w:tc>
          <w:tcPr>
            <w:tcW w:w="2842" w:type="dxa"/>
          </w:tcPr>
          <w:p w:rsidR="00DF50DC" w:rsidRPr="003036F0" w:rsidRDefault="00DF50DC" w:rsidP="00DF50DC">
            <w:pPr>
              <w:spacing w:line="220" w:lineRule="exact"/>
              <w:cnfStyle w:val="000000000000" w:firstRow="0" w:lastRow="0" w:firstColumn="0" w:lastColumn="0" w:oddVBand="0" w:evenVBand="0" w:oddHBand="0" w:evenHBand="0" w:firstRowFirstColumn="0" w:firstRowLastColumn="0" w:lastRowFirstColumn="0" w:lastRowLastColumn="0"/>
              <w:rPr>
                <w:lang w:eastAsia="ru-RU"/>
              </w:rPr>
            </w:pPr>
            <w:r w:rsidRPr="003036F0">
              <w:rPr>
                <w:lang w:eastAsia="ru-RU"/>
              </w:rPr>
              <w:t>88 265</w:t>
            </w:r>
          </w:p>
        </w:tc>
      </w:tr>
      <w:tr w:rsidR="00DF50DC" w:rsidRPr="00753672" w:rsidTr="00A9513A">
        <w:tc>
          <w:tcPr>
            <w:cnfStyle w:val="001000000000" w:firstRow="0" w:lastRow="0" w:firstColumn="1" w:lastColumn="0" w:oddVBand="0" w:evenVBand="0" w:oddHBand="0" w:evenHBand="0" w:firstRowFirstColumn="0" w:firstRowLastColumn="0" w:lastRowFirstColumn="0" w:lastRowLastColumn="0"/>
            <w:tcW w:w="2841" w:type="dxa"/>
          </w:tcPr>
          <w:p w:rsidR="00DF50DC" w:rsidRPr="003036F0" w:rsidRDefault="00DF50DC" w:rsidP="00DF50DC">
            <w:pPr>
              <w:spacing w:line="220" w:lineRule="exact"/>
              <w:rPr>
                <w:lang w:eastAsia="ru-RU"/>
              </w:rPr>
            </w:pPr>
            <w:r w:rsidRPr="003036F0">
              <w:rPr>
                <w:lang w:eastAsia="ru-RU"/>
              </w:rPr>
              <w:t>2001</w:t>
            </w:r>
          </w:p>
        </w:tc>
        <w:tc>
          <w:tcPr>
            <w:tcW w:w="2842" w:type="dxa"/>
          </w:tcPr>
          <w:p w:rsidR="00DF50DC" w:rsidRPr="003036F0" w:rsidRDefault="00DF50DC" w:rsidP="00DF50DC">
            <w:pPr>
              <w:spacing w:line="220" w:lineRule="exact"/>
              <w:cnfStyle w:val="000000000000" w:firstRow="0" w:lastRow="0" w:firstColumn="0" w:lastColumn="0" w:oddVBand="0" w:evenVBand="0" w:oddHBand="0" w:evenHBand="0" w:firstRowFirstColumn="0" w:firstRowLastColumn="0" w:lastRowFirstColumn="0" w:lastRowLastColumn="0"/>
              <w:rPr>
                <w:lang w:eastAsia="ru-RU"/>
              </w:rPr>
            </w:pPr>
            <w:r w:rsidRPr="003036F0">
              <w:rPr>
                <w:lang w:eastAsia="ru-RU"/>
              </w:rPr>
              <w:t>54 416</w:t>
            </w:r>
          </w:p>
        </w:tc>
        <w:tc>
          <w:tcPr>
            <w:tcW w:w="2842" w:type="dxa"/>
          </w:tcPr>
          <w:p w:rsidR="00DF50DC" w:rsidRPr="003036F0" w:rsidRDefault="00DF50DC" w:rsidP="00DF50DC">
            <w:pPr>
              <w:spacing w:line="220" w:lineRule="exact"/>
              <w:cnfStyle w:val="000000000000" w:firstRow="0" w:lastRow="0" w:firstColumn="0" w:lastColumn="0" w:oddVBand="0" w:evenVBand="0" w:oddHBand="0" w:evenHBand="0" w:firstRowFirstColumn="0" w:firstRowLastColumn="0" w:lastRowFirstColumn="0" w:lastRowLastColumn="0"/>
              <w:rPr>
                <w:lang w:eastAsia="ru-RU"/>
              </w:rPr>
            </w:pPr>
            <w:r w:rsidRPr="003036F0">
              <w:rPr>
                <w:lang w:eastAsia="ru-RU"/>
              </w:rPr>
              <w:t>66 801</w:t>
            </w:r>
          </w:p>
        </w:tc>
      </w:tr>
      <w:tr w:rsidR="00DF50DC" w:rsidRPr="00753672" w:rsidTr="00A9513A">
        <w:tc>
          <w:tcPr>
            <w:cnfStyle w:val="001000000000" w:firstRow="0" w:lastRow="0" w:firstColumn="1" w:lastColumn="0" w:oddVBand="0" w:evenVBand="0" w:oddHBand="0" w:evenHBand="0" w:firstRowFirstColumn="0" w:firstRowLastColumn="0" w:lastRowFirstColumn="0" w:lastRowLastColumn="0"/>
            <w:tcW w:w="2841" w:type="dxa"/>
          </w:tcPr>
          <w:p w:rsidR="00DF50DC" w:rsidRPr="003036F0" w:rsidRDefault="00DF50DC" w:rsidP="00DF50DC">
            <w:pPr>
              <w:spacing w:line="220" w:lineRule="exact"/>
              <w:rPr>
                <w:lang w:eastAsia="ru-RU"/>
              </w:rPr>
            </w:pPr>
            <w:r w:rsidRPr="003036F0">
              <w:rPr>
                <w:lang w:eastAsia="ru-RU"/>
              </w:rPr>
              <w:t>2003</w:t>
            </w:r>
          </w:p>
        </w:tc>
        <w:tc>
          <w:tcPr>
            <w:tcW w:w="2842" w:type="dxa"/>
          </w:tcPr>
          <w:p w:rsidR="00DF50DC" w:rsidRPr="003036F0" w:rsidRDefault="00DF50DC" w:rsidP="00DF50DC">
            <w:pPr>
              <w:spacing w:line="220" w:lineRule="exact"/>
              <w:cnfStyle w:val="000000000000" w:firstRow="0" w:lastRow="0" w:firstColumn="0" w:lastColumn="0" w:oddVBand="0" w:evenVBand="0" w:oddHBand="0" w:evenHBand="0" w:firstRowFirstColumn="0" w:firstRowLastColumn="0" w:lastRowFirstColumn="0" w:lastRowLastColumn="0"/>
              <w:rPr>
                <w:lang w:eastAsia="ru-RU"/>
              </w:rPr>
            </w:pPr>
            <w:r w:rsidRPr="003036F0">
              <w:rPr>
                <w:lang w:eastAsia="ru-RU"/>
              </w:rPr>
              <w:t>56 654</w:t>
            </w:r>
          </w:p>
        </w:tc>
        <w:tc>
          <w:tcPr>
            <w:tcW w:w="2842" w:type="dxa"/>
          </w:tcPr>
          <w:p w:rsidR="00DF50DC" w:rsidRPr="003036F0" w:rsidRDefault="00DF50DC" w:rsidP="00DF50DC">
            <w:pPr>
              <w:spacing w:line="220" w:lineRule="exact"/>
              <w:cnfStyle w:val="000000000000" w:firstRow="0" w:lastRow="0" w:firstColumn="0" w:lastColumn="0" w:oddVBand="0" w:evenVBand="0" w:oddHBand="0" w:evenHBand="0" w:firstRowFirstColumn="0" w:firstRowLastColumn="0" w:lastRowFirstColumn="0" w:lastRowLastColumn="0"/>
              <w:rPr>
                <w:lang w:eastAsia="ru-RU"/>
              </w:rPr>
            </w:pPr>
            <w:r w:rsidRPr="003036F0">
              <w:rPr>
                <w:lang w:eastAsia="ru-RU"/>
              </w:rPr>
              <w:t>55 679</w:t>
            </w:r>
          </w:p>
        </w:tc>
      </w:tr>
      <w:tr w:rsidR="00DF50DC" w:rsidRPr="00753672" w:rsidTr="00A9513A">
        <w:tc>
          <w:tcPr>
            <w:cnfStyle w:val="001000000000" w:firstRow="0" w:lastRow="0" w:firstColumn="1" w:lastColumn="0" w:oddVBand="0" w:evenVBand="0" w:oddHBand="0" w:evenHBand="0" w:firstRowFirstColumn="0" w:firstRowLastColumn="0" w:lastRowFirstColumn="0" w:lastRowLastColumn="0"/>
            <w:tcW w:w="2841" w:type="dxa"/>
          </w:tcPr>
          <w:p w:rsidR="00DF50DC" w:rsidRPr="003036F0" w:rsidRDefault="00DF50DC" w:rsidP="00DF50DC">
            <w:pPr>
              <w:spacing w:line="220" w:lineRule="exact"/>
              <w:rPr>
                <w:lang w:eastAsia="ru-RU"/>
              </w:rPr>
            </w:pPr>
            <w:r w:rsidRPr="003036F0">
              <w:rPr>
                <w:lang w:eastAsia="ru-RU"/>
              </w:rPr>
              <w:t>2004</w:t>
            </w:r>
          </w:p>
        </w:tc>
        <w:tc>
          <w:tcPr>
            <w:tcW w:w="2842" w:type="dxa"/>
          </w:tcPr>
          <w:p w:rsidR="00DF50DC" w:rsidRPr="003036F0" w:rsidRDefault="00DF50DC" w:rsidP="00DF50DC">
            <w:pPr>
              <w:spacing w:line="220" w:lineRule="exact"/>
              <w:cnfStyle w:val="000000000000" w:firstRow="0" w:lastRow="0" w:firstColumn="0" w:lastColumn="0" w:oddVBand="0" w:evenVBand="0" w:oddHBand="0" w:evenHBand="0" w:firstRowFirstColumn="0" w:firstRowLastColumn="0" w:lastRowFirstColumn="0" w:lastRowLastColumn="0"/>
              <w:rPr>
                <w:lang w:eastAsia="ru-RU"/>
              </w:rPr>
            </w:pPr>
            <w:r w:rsidRPr="003036F0">
              <w:rPr>
                <w:lang w:eastAsia="ru-RU"/>
              </w:rPr>
              <w:t>50 238</w:t>
            </w:r>
          </w:p>
        </w:tc>
        <w:tc>
          <w:tcPr>
            <w:tcW w:w="2842" w:type="dxa"/>
          </w:tcPr>
          <w:p w:rsidR="00DF50DC" w:rsidRPr="003036F0" w:rsidRDefault="00DF50DC" w:rsidP="00DF50DC">
            <w:pPr>
              <w:spacing w:line="220" w:lineRule="exact"/>
              <w:cnfStyle w:val="000000000000" w:firstRow="0" w:lastRow="0" w:firstColumn="0" w:lastColumn="0" w:oddVBand="0" w:evenVBand="0" w:oddHBand="0" w:evenHBand="0" w:firstRowFirstColumn="0" w:firstRowLastColumn="0" w:lastRowFirstColumn="0" w:lastRowLastColumn="0"/>
              <w:rPr>
                <w:lang w:eastAsia="ru-RU"/>
              </w:rPr>
            </w:pPr>
            <w:r w:rsidRPr="003036F0">
              <w:rPr>
                <w:lang w:eastAsia="ru-RU"/>
              </w:rPr>
              <w:t>55 331</w:t>
            </w:r>
          </w:p>
        </w:tc>
      </w:tr>
      <w:tr w:rsidR="00DF50DC" w:rsidRPr="00753672" w:rsidTr="00A9513A">
        <w:tc>
          <w:tcPr>
            <w:cnfStyle w:val="001000000000" w:firstRow="0" w:lastRow="0" w:firstColumn="1" w:lastColumn="0" w:oddVBand="0" w:evenVBand="0" w:oddHBand="0" w:evenHBand="0" w:firstRowFirstColumn="0" w:firstRowLastColumn="0" w:lastRowFirstColumn="0" w:lastRowLastColumn="0"/>
            <w:tcW w:w="2841" w:type="dxa"/>
          </w:tcPr>
          <w:p w:rsidR="00DF50DC" w:rsidRPr="003036F0" w:rsidRDefault="00DF50DC" w:rsidP="00DF50DC">
            <w:pPr>
              <w:spacing w:line="220" w:lineRule="exact"/>
              <w:rPr>
                <w:lang w:eastAsia="ru-RU"/>
              </w:rPr>
            </w:pPr>
            <w:r w:rsidRPr="003036F0">
              <w:rPr>
                <w:lang w:eastAsia="ru-RU"/>
              </w:rPr>
              <w:t>2005</w:t>
            </w:r>
          </w:p>
        </w:tc>
        <w:tc>
          <w:tcPr>
            <w:tcW w:w="2842" w:type="dxa"/>
          </w:tcPr>
          <w:p w:rsidR="00DF50DC" w:rsidRPr="003036F0" w:rsidRDefault="00DF50DC" w:rsidP="00DF50DC">
            <w:pPr>
              <w:spacing w:line="220" w:lineRule="exact"/>
              <w:cnfStyle w:val="000000000000" w:firstRow="0" w:lastRow="0" w:firstColumn="0" w:lastColumn="0" w:oddVBand="0" w:evenVBand="0" w:oddHBand="0" w:evenHBand="0" w:firstRowFirstColumn="0" w:firstRowLastColumn="0" w:lastRowFirstColumn="0" w:lastRowLastColumn="0"/>
              <w:rPr>
                <w:lang w:eastAsia="ru-RU"/>
              </w:rPr>
            </w:pPr>
            <w:r w:rsidRPr="003036F0">
              <w:rPr>
                <w:lang w:eastAsia="ru-RU"/>
              </w:rPr>
              <w:t>25 620</w:t>
            </w:r>
          </w:p>
        </w:tc>
        <w:tc>
          <w:tcPr>
            <w:tcW w:w="2842" w:type="dxa"/>
          </w:tcPr>
          <w:p w:rsidR="00DF50DC" w:rsidRPr="003036F0" w:rsidRDefault="00DF50DC" w:rsidP="00DF50DC">
            <w:pPr>
              <w:spacing w:line="220" w:lineRule="exact"/>
              <w:cnfStyle w:val="000000000000" w:firstRow="0" w:lastRow="0" w:firstColumn="0" w:lastColumn="0" w:oddVBand="0" w:evenVBand="0" w:oddHBand="0" w:evenHBand="0" w:firstRowFirstColumn="0" w:firstRowLastColumn="0" w:lastRowFirstColumn="0" w:lastRowLastColumn="0"/>
              <w:rPr>
                <w:lang w:eastAsia="ru-RU"/>
              </w:rPr>
            </w:pPr>
            <w:r w:rsidRPr="003036F0">
              <w:rPr>
                <w:lang w:eastAsia="ru-RU"/>
              </w:rPr>
              <w:t>51 344</w:t>
            </w:r>
          </w:p>
        </w:tc>
      </w:tr>
      <w:tr w:rsidR="00DF50DC" w:rsidRPr="00753672" w:rsidTr="00A9513A">
        <w:tc>
          <w:tcPr>
            <w:cnfStyle w:val="001000000000" w:firstRow="0" w:lastRow="0" w:firstColumn="1" w:lastColumn="0" w:oddVBand="0" w:evenVBand="0" w:oddHBand="0" w:evenHBand="0" w:firstRowFirstColumn="0" w:firstRowLastColumn="0" w:lastRowFirstColumn="0" w:lastRowLastColumn="0"/>
            <w:tcW w:w="2841" w:type="dxa"/>
          </w:tcPr>
          <w:p w:rsidR="00DF50DC" w:rsidRPr="003036F0" w:rsidRDefault="00DF50DC" w:rsidP="00DF50DC">
            <w:pPr>
              <w:spacing w:line="220" w:lineRule="exact"/>
              <w:rPr>
                <w:lang w:eastAsia="ru-RU"/>
              </w:rPr>
            </w:pPr>
            <w:r w:rsidRPr="003036F0">
              <w:rPr>
                <w:lang w:eastAsia="ru-RU"/>
              </w:rPr>
              <w:t>2006</w:t>
            </w:r>
          </w:p>
        </w:tc>
        <w:tc>
          <w:tcPr>
            <w:tcW w:w="2842" w:type="dxa"/>
          </w:tcPr>
          <w:p w:rsidR="00DF50DC" w:rsidRPr="003036F0" w:rsidRDefault="00DF50DC" w:rsidP="00DF50DC">
            <w:pPr>
              <w:spacing w:line="220" w:lineRule="exact"/>
              <w:cnfStyle w:val="000000000000" w:firstRow="0" w:lastRow="0" w:firstColumn="0" w:lastColumn="0" w:oddVBand="0" w:evenVBand="0" w:oddHBand="0" w:evenHBand="0" w:firstRowFirstColumn="0" w:firstRowLastColumn="0" w:lastRowFirstColumn="0" w:lastRowLastColumn="0"/>
              <w:rPr>
                <w:lang w:eastAsia="ru-RU"/>
              </w:rPr>
            </w:pPr>
            <w:r w:rsidRPr="003036F0">
              <w:rPr>
                <w:lang w:eastAsia="ru-RU"/>
              </w:rPr>
              <w:t>31 866</w:t>
            </w:r>
          </w:p>
        </w:tc>
        <w:tc>
          <w:tcPr>
            <w:tcW w:w="2842" w:type="dxa"/>
          </w:tcPr>
          <w:p w:rsidR="00DF50DC" w:rsidRPr="003036F0" w:rsidRDefault="00DF50DC" w:rsidP="00DF50DC">
            <w:pPr>
              <w:spacing w:line="220" w:lineRule="exact"/>
              <w:cnfStyle w:val="000000000000" w:firstRow="0" w:lastRow="0" w:firstColumn="0" w:lastColumn="0" w:oddVBand="0" w:evenVBand="0" w:oddHBand="0" w:evenHBand="0" w:firstRowFirstColumn="0" w:firstRowLastColumn="0" w:lastRowFirstColumn="0" w:lastRowLastColumn="0"/>
              <w:rPr>
                <w:lang w:eastAsia="ru-RU"/>
              </w:rPr>
            </w:pPr>
            <w:r w:rsidRPr="003036F0">
              <w:rPr>
                <w:lang w:eastAsia="ru-RU"/>
              </w:rPr>
              <w:t>83 846</w:t>
            </w:r>
          </w:p>
        </w:tc>
      </w:tr>
      <w:tr w:rsidR="00DF50DC" w:rsidRPr="00753672" w:rsidTr="00A9513A">
        <w:tc>
          <w:tcPr>
            <w:cnfStyle w:val="001000000000" w:firstRow="0" w:lastRow="0" w:firstColumn="1" w:lastColumn="0" w:oddVBand="0" w:evenVBand="0" w:oddHBand="0" w:evenHBand="0" w:firstRowFirstColumn="0" w:firstRowLastColumn="0" w:lastRowFirstColumn="0" w:lastRowLastColumn="0"/>
            <w:tcW w:w="2841" w:type="dxa"/>
          </w:tcPr>
          <w:p w:rsidR="00DF50DC" w:rsidRPr="003036F0" w:rsidRDefault="00DF50DC" w:rsidP="00DF50DC">
            <w:pPr>
              <w:spacing w:line="220" w:lineRule="exact"/>
              <w:rPr>
                <w:lang w:eastAsia="ru-RU"/>
              </w:rPr>
            </w:pPr>
            <w:r w:rsidRPr="003036F0">
              <w:rPr>
                <w:lang w:eastAsia="ru-RU"/>
              </w:rPr>
              <w:t>2007</w:t>
            </w:r>
          </w:p>
        </w:tc>
        <w:tc>
          <w:tcPr>
            <w:tcW w:w="2842" w:type="dxa"/>
          </w:tcPr>
          <w:p w:rsidR="00DF50DC" w:rsidRPr="003036F0" w:rsidRDefault="00DF50DC" w:rsidP="00DF50DC">
            <w:pPr>
              <w:spacing w:line="220" w:lineRule="exact"/>
              <w:cnfStyle w:val="000000000000" w:firstRow="0" w:lastRow="0" w:firstColumn="0" w:lastColumn="0" w:oddVBand="0" w:evenVBand="0" w:oddHBand="0" w:evenHBand="0" w:firstRowFirstColumn="0" w:firstRowLastColumn="0" w:lastRowFirstColumn="0" w:lastRowLastColumn="0"/>
              <w:rPr>
                <w:lang w:eastAsia="ru-RU"/>
              </w:rPr>
            </w:pPr>
            <w:r w:rsidRPr="003036F0">
              <w:rPr>
                <w:lang w:eastAsia="ru-RU"/>
              </w:rPr>
              <w:t>28 116</w:t>
            </w:r>
          </w:p>
        </w:tc>
        <w:tc>
          <w:tcPr>
            <w:tcW w:w="2842" w:type="dxa"/>
          </w:tcPr>
          <w:p w:rsidR="00DF50DC" w:rsidRPr="003036F0" w:rsidRDefault="00DF50DC" w:rsidP="00DF50DC">
            <w:pPr>
              <w:spacing w:line="220" w:lineRule="exact"/>
              <w:cnfStyle w:val="000000000000" w:firstRow="0" w:lastRow="0" w:firstColumn="0" w:lastColumn="0" w:oddVBand="0" w:evenVBand="0" w:oddHBand="0" w:evenHBand="0" w:firstRowFirstColumn="0" w:firstRowLastColumn="0" w:lastRowFirstColumn="0" w:lastRowLastColumn="0"/>
              <w:rPr>
                <w:lang w:eastAsia="ru-RU"/>
              </w:rPr>
            </w:pPr>
            <w:r w:rsidRPr="003036F0">
              <w:rPr>
                <w:lang w:eastAsia="ru-RU"/>
              </w:rPr>
              <w:t>13 494</w:t>
            </w:r>
          </w:p>
        </w:tc>
      </w:tr>
    </w:tbl>
    <w:p w:rsidR="00DF50DC" w:rsidRPr="00257C5D" w:rsidRDefault="00DF50DC" w:rsidP="00DF50DC">
      <w:pPr>
        <w:pStyle w:val="Heading1"/>
        <w:spacing w:before="240" w:after="120"/>
        <w:ind w:left="1134" w:hanging="1134"/>
        <w:jc w:val="left"/>
      </w:pPr>
      <w:r>
        <w:tab/>
      </w:r>
      <w:r>
        <w:tab/>
      </w:r>
      <w:r w:rsidRPr="008849FF">
        <w:t xml:space="preserve">Люди, пользующиеся услугами НПО, функционирующих под эгидой </w:t>
      </w:r>
      <w:r>
        <w:br/>
      </w:r>
      <w:r w:rsidRPr="008849FF">
        <w:t>Государственной орг</w:t>
      </w:r>
      <w:r w:rsidRPr="008849FF">
        <w:t>а</w:t>
      </w:r>
      <w:r w:rsidRPr="008849FF">
        <w:t>низации социального благосостояния</w:t>
      </w:r>
    </w:p>
    <w:tbl>
      <w:tblPr>
        <w:tblStyle w:val="TabNum"/>
        <w:tblW w:w="8553" w:type="dxa"/>
        <w:tblInd w:w="1134" w:type="dxa"/>
        <w:tblLook w:val="01E0" w:firstRow="1" w:lastRow="1" w:firstColumn="1" w:lastColumn="1" w:noHBand="0" w:noVBand="0"/>
      </w:tblPr>
      <w:tblGrid>
        <w:gridCol w:w="824"/>
        <w:gridCol w:w="1932"/>
        <w:gridCol w:w="1932"/>
        <w:gridCol w:w="1932"/>
        <w:gridCol w:w="1933"/>
      </w:tblGrid>
      <w:tr w:rsidR="00DF50DC" w:rsidRPr="008849FF" w:rsidTr="003B50C0">
        <w:trPr>
          <w:tblHeader/>
        </w:trPr>
        <w:tc>
          <w:tcPr>
            <w:cnfStyle w:val="001000000000" w:firstRow="0" w:lastRow="0" w:firstColumn="1" w:lastColumn="0" w:oddVBand="0" w:evenVBand="0" w:oddHBand="0" w:evenHBand="0" w:firstRowFirstColumn="0" w:firstRowLastColumn="0" w:lastRowFirstColumn="0" w:lastRowLastColumn="0"/>
            <w:tcW w:w="824" w:type="dxa"/>
            <w:vMerge w:val="restart"/>
            <w:shd w:val="clear" w:color="auto" w:fill="auto"/>
          </w:tcPr>
          <w:p w:rsidR="00DF50DC" w:rsidRPr="008849FF" w:rsidRDefault="00DF50DC" w:rsidP="00DF50DC">
            <w:pPr>
              <w:spacing w:before="80" w:after="80" w:line="200" w:lineRule="exact"/>
              <w:rPr>
                <w:i/>
                <w:sz w:val="16"/>
              </w:rPr>
            </w:pPr>
            <w:r w:rsidRPr="008849FF">
              <w:rPr>
                <w:i/>
                <w:sz w:val="16"/>
              </w:rPr>
              <w:t>Год</w:t>
            </w:r>
          </w:p>
        </w:tc>
        <w:tc>
          <w:tcPr>
            <w:tcW w:w="7729" w:type="dxa"/>
            <w:gridSpan w:val="4"/>
            <w:tcBorders>
              <w:top w:val="single" w:sz="4" w:space="0" w:color="auto"/>
              <w:bottom w:val="single" w:sz="4" w:space="0" w:color="auto"/>
            </w:tcBorders>
            <w:shd w:val="clear" w:color="auto" w:fill="auto"/>
          </w:tcPr>
          <w:p w:rsidR="00DF50DC" w:rsidRPr="008849FF" w:rsidRDefault="00DF50DC" w:rsidP="00DF50DC">
            <w:pPr>
              <w:spacing w:before="80" w:after="80" w:line="200" w:lineRule="exact"/>
              <w:jc w:val="center"/>
              <w:cnfStyle w:val="000000000000" w:firstRow="0" w:lastRow="0" w:firstColumn="0" w:lastColumn="0" w:oddVBand="0" w:evenVBand="0" w:oddHBand="0" w:evenHBand="0" w:firstRowFirstColumn="0" w:firstRowLastColumn="0" w:lastRowFirstColumn="0" w:lastRowLastColumn="0"/>
              <w:rPr>
                <w:i/>
                <w:sz w:val="16"/>
              </w:rPr>
            </w:pPr>
            <w:r w:rsidRPr="008849FF">
              <w:rPr>
                <w:i/>
                <w:sz w:val="16"/>
              </w:rPr>
              <w:t>Социальные услуги</w:t>
            </w:r>
          </w:p>
        </w:tc>
      </w:tr>
      <w:tr w:rsidR="00DF50DC" w:rsidRPr="008849FF" w:rsidTr="003B50C0">
        <w:trPr>
          <w:tblHeader/>
        </w:trPr>
        <w:tc>
          <w:tcPr>
            <w:cnfStyle w:val="001000000000" w:firstRow="0" w:lastRow="0" w:firstColumn="1" w:lastColumn="0" w:oddVBand="0" w:evenVBand="0" w:oddHBand="0" w:evenHBand="0" w:firstRowFirstColumn="0" w:firstRowLastColumn="0" w:lastRowFirstColumn="0" w:lastRowLastColumn="0"/>
            <w:tcW w:w="0" w:type="auto"/>
            <w:vMerge/>
            <w:tcBorders>
              <w:top w:val="nil"/>
              <w:bottom w:val="single" w:sz="12" w:space="0" w:color="auto"/>
            </w:tcBorders>
            <w:shd w:val="clear" w:color="auto" w:fill="auto"/>
          </w:tcPr>
          <w:p w:rsidR="00DF50DC" w:rsidRPr="008849FF" w:rsidRDefault="00DF50DC" w:rsidP="00DF50DC">
            <w:pPr>
              <w:spacing w:before="80" w:after="80" w:line="200" w:lineRule="exact"/>
              <w:rPr>
                <w:i/>
                <w:sz w:val="16"/>
              </w:rPr>
            </w:pPr>
          </w:p>
        </w:tc>
        <w:tc>
          <w:tcPr>
            <w:tcW w:w="1932" w:type="dxa"/>
            <w:tcBorders>
              <w:top w:val="single" w:sz="4" w:space="0" w:color="auto"/>
              <w:bottom w:val="single" w:sz="12" w:space="0" w:color="auto"/>
            </w:tcBorders>
            <w:shd w:val="clear" w:color="auto" w:fill="auto"/>
          </w:tcPr>
          <w:p w:rsidR="00DF50DC" w:rsidRPr="008849FF" w:rsidRDefault="003B50C0" w:rsidP="00DF50DC">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Pr>
                <w:i/>
                <w:sz w:val="16"/>
              </w:rPr>
              <w:t>Уход за детьми,</w:t>
            </w:r>
            <w:r w:rsidRPr="003B50C0">
              <w:rPr>
                <w:i/>
                <w:sz w:val="16"/>
              </w:rPr>
              <w:br/>
            </w:r>
            <w:r w:rsidR="00DF50DC" w:rsidRPr="008849FF">
              <w:rPr>
                <w:i/>
                <w:sz w:val="16"/>
              </w:rPr>
              <w:t>не имеющими опек</w:t>
            </w:r>
            <w:r w:rsidR="00DF50DC" w:rsidRPr="008849FF">
              <w:rPr>
                <w:i/>
                <w:sz w:val="16"/>
              </w:rPr>
              <w:t>у</w:t>
            </w:r>
            <w:r w:rsidR="00DF50DC" w:rsidRPr="008849FF">
              <w:rPr>
                <w:i/>
                <w:sz w:val="16"/>
              </w:rPr>
              <w:t>нов</w:t>
            </w:r>
          </w:p>
        </w:tc>
        <w:tc>
          <w:tcPr>
            <w:tcW w:w="1932" w:type="dxa"/>
            <w:tcBorders>
              <w:top w:val="single" w:sz="4" w:space="0" w:color="auto"/>
              <w:bottom w:val="single" w:sz="12" w:space="0" w:color="auto"/>
            </w:tcBorders>
            <w:shd w:val="clear" w:color="auto" w:fill="auto"/>
          </w:tcPr>
          <w:p w:rsidR="00DF50DC" w:rsidRPr="008849FF" w:rsidRDefault="00DF50DC" w:rsidP="00DF50DC">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8849FF">
              <w:rPr>
                <w:i/>
                <w:sz w:val="16"/>
              </w:rPr>
              <w:t>Уход за деть</w:t>
            </w:r>
            <w:r w:rsidR="003B50C0">
              <w:rPr>
                <w:i/>
                <w:sz w:val="16"/>
              </w:rPr>
              <w:t>ми</w:t>
            </w:r>
            <w:r w:rsidR="003B50C0" w:rsidRPr="003B50C0">
              <w:rPr>
                <w:i/>
                <w:sz w:val="16"/>
              </w:rPr>
              <w:br/>
            </w:r>
            <w:r w:rsidRPr="008849FF">
              <w:rPr>
                <w:i/>
                <w:sz w:val="16"/>
              </w:rPr>
              <w:t>ясельного во</w:t>
            </w:r>
            <w:r w:rsidRPr="008849FF">
              <w:rPr>
                <w:i/>
                <w:sz w:val="16"/>
              </w:rPr>
              <w:t>з</w:t>
            </w:r>
            <w:r w:rsidRPr="008849FF">
              <w:rPr>
                <w:i/>
                <w:sz w:val="16"/>
              </w:rPr>
              <w:t>раста</w:t>
            </w:r>
          </w:p>
        </w:tc>
        <w:tc>
          <w:tcPr>
            <w:tcW w:w="1932" w:type="dxa"/>
            <w:tcBorders>
              <w:top w:val="single" w:sz="4" w:space="0" w:color="auto"/>
              <w:bottom w:val="single" w:sz="12" w:space="0" w:color="auto"/>
            </w:tcBorders>
            <w:shd w:val="clear" w:color="auto" w:fill="auto"/>
          </w:tcPr>
          <w:p w:rsidR="00DF50DC" w:rsidRPr="008849FF" w:rsidRDefault="00DF50DC" w:rsidP="00DF50DC">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8849FF">
              <w:rPr>
                <w:i/>
                <w:sz w:val="16"/>
              </w:rPr>
              <w:t>Поддержка бедных с</w:t>
            </w:r>
            <w:r w:rsidRPr="008849FF">
              <w:rPr>
                <w:i/>
                <w:sz w:val="16"/>
              </w:rPr>
              <w:t>е</w:t>
            </w:r>
            <w:r w:rsidR="003B50C0">
              <w:rPr>
                <w:i/>
                <w:sz w:val="16"/>
              </w:rPr>
              <w:t>мей, не имеющих</w:t>
            </w:r>
            <w:r w:rsidR="003B50C0" w:rsidRPr="003B50C0">
              <w:rPr>
                <w:i/>
                <w:sz w:val="16"/>
              </w:rPr>
              <w:br/>
            </w:r>
            <w:r w:rsidRPr="008849FF">
              <w:rPr>
                <w:i/>
                <w:sz w:val="16"/>
              </w:rPr>
              <w:t>опек</w:t>
            </w:r>
            <w:r w:rsidRPr="008849FF">
              <w:rPr>
                <w:i/>
                <w:sz w:val="16"/>
              </w:rPr>
              <w:t>у</w:t>
            </w:r>
            <w:r w:rsidRPr="008849FF">
              <w:rPr>
                <w:i/>
                <w:sz w:val="16"/>
              </w:rPr>
              <w:t>нов</w:t>
            </w:r>
          </w:p>
        </w:tc>
        <w:tc>
          <w:tcPr>
            <w:tcW w:w="1933" w:type="dxa"/>
            <w:tcBorders>
              <w:top w:val="single" w:sz="4" w:space="0" w:color="auto"/>
              <w:bottom w:val="single" w:sz="12" w:space="0" w:color="auto"/>
            </w:tcBorders>
            <w:shd w:val="clear" w:color="auto" w:fill="auto"/>
          </w:tcPr>
          <w:p w:rsidR="00DF50DC" w:rsidRPr="008849FF" w:rsidRDefault="003B50C0" w:rsidP="00DF50DC">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Pr>
                <w:i/>
                <w:sz w:val="16"/>
              </w:rPr>
              <w:t>Реабилитационные</w:t>
            </w:r>
            <w:r w:rsidRPr="003B50C0">
              <w:rPr>
                <w:i/>
                <w:sz w:val="16"/>
              </w:rPr>
              <w:br/>
            </w:r>
            <w:r w:rsidR="00DF50DC" w:rsidRPr="008849FF">
              <w:rPr>
                <w:i/>
                <w:sz w:val="16"/>
              </w:rPr>
              <w:t>усл</w:t>
            </w:r>
            <w:r w:rsidR="00DF50DC" w:rsidRPr="008849FF">
              <w:rPr>
                <w:i/>
                <w:sz w:val="16"/>
              </w:rPr>
              <w:t>у</w:t>
            </w:r>
            <w:r w:rsidR="00DF50DC" w:rsidRPr="008849FF">
              <w:rPr>
                <w:i/>
                <w:sz w:val="16"/>
              </w:rPr>
              <w:t>ги</w:t>
            </w:r>
          </w:p>
        </w:tc>
      </w:tr>
      <w:tr w:rsidR="00DF50DC" w:rsidRPr="00753672" w:rsidTr="003B50C0">
        <w:tc>
          <w:tcPr>
            <w:cnfStyle w:val="001000000000" w:firstRow="0" w:lastRow="0" w:firstColumn="1" w:lastColumn="0" w:oddVBand="0" w:evenVBand="0" w:oddHBand="0" w:evenHBand="0" w:firstRowFirstColumn="0" w:firstRowLastColumn="0" w:lastRowFirstColumn="0" w:lastRowLastColumn="0"/>
            <w:tcW w:w="824" w:type="dxa"/>
            <w:tcBorders>
              <w:top w:val="single" w:sz="12" w:space="0" w:color="auto"/>
            </w:tcBorders>
          </w:tcPr>
          <w:p w:rsidR="00DF50DC" w:rsidRPr="008849FF" w:rsidRDefault="00DF50DC" w:rsidP="00DF50DC">
            <w:pPr>
              <w:spacing w:line="220" w:lineRule="exact"/>
              <w:rPr>
                <w:lang w:eastAsia="ru-RU"/>
              </w:rPr>
            </w:pPr>
            <w:r w:rsidRPr="008849FF">
              <w:rPr>
                <w:lang w:eastAsia="ru-RU"/>
              </w:rPr>
              <w:t>2001</w:t>
            </w:r>
          </w:p>
        </w:tc>
        <w:tc>
          <w:tcPr>
            <w:tcW w:w="1932" w:type="dxa"/>
            <w:tcBorders>
              <w:top w:val="single" w:sz="12" w:space="0" w:color="auto"/>
            </w:tcBorders>
          </w:tcPr>
          <w:p w:rsidR="00DF50DC" w:rsidRPr="008849FF" w:rsidRDefault="00DF50DC" w:rsidP="00DF50DC">
            <w:pPr>
              <w:spacing w:line="220" w:lineRule="exact"/>
              <w:cnfStyle w:val="000000000000" w:firstRow="0" w:lastRow="0" w:firstColumn="0" w:lastColumn="0" w:oddVBand="0" w:evenVBand="0" w:oddHBand="0" w:evenHBand="0" w:firstRowFirstColumn="0" w:firstRowLastColumn="0" w:lastRowFirstColumn="0" w:lastRowLastColumn="0"/>
              <w:rPr>
                <w:lang w:eastAsia="ru-RU"/>
              </w:rPr>
            </w:pPr>
            <w:r w:rsidRPr="008849FF">
              <w:rPr>
                <w:lang w:eastAsia="ru-RU"/>
              </w:rPr>
              <w:t>2 937</w:t>
            </w:r>
          </w:p>
        </w:tc>
        <w:tc>
          <w:tcPr>
            <w:tcW w:w="1932" w:type="dxa"/>
            <w:tcBorders>
              <w:top w:val="single" w:sz="12" w:space="0" w:color="auto"/>
            </w:tcBorders>
          </w:tcPr>
          <w:p w:rsidR="00DF50DC" w:rsidRPr="008849FF" w:rsidRDefault="00DF50DC" w:rsidP="00DF50DC">
            <w:pPr>
              <w:spacing w:line="220" w:lineRule="exact"/>
              <w:cnfStyle w:val="000000000000" w:firstRow="0" w:lastRow="0" w:firstColumn="0" w:lastColumn="0" w:oddVBand="0" w:evenVBand="0" w:oddHBand="0" w:evenHBand="0" w:firstRowFirstColumn="0" w:firstRowLastColumn="0" w:lastRowFirstColumn="0" w:lastRowLastColumn="0"/>
              <w:rPr>
                <w:lang w:eastAsia="ru-RU"/>
              </w:rPr>
            </w:pPr>
            <w:r w:rsidRPr="008849FF">
              <w:rPr>
                <w:lang w:eastAsia="ru-RU"/>
              </w:rPr>
              <w:t>154 528</w:t>
            </w:r>
          </w:p>
        </w:tc>
        <w:tc>
          <w:tcPr>
            <w:tcW w:w="1932" w:type="dxa"/>
            <w:tcBorders>
              <w:top w:val="single" w:sz="12" w:space="0" w:color="auto"/>
            </w:tcBorders>
          </w:tcPr>
          <w:p w:rsidR="00DF50DC" w:rsidRPr="008849FF" w:rsidRDefault="00DF50DC" w:rsidP="00DF50DC">
            <w:pPr>
              <w:spacing w:line="220" w:lineRule="exact"/>
              <w:cnfStyle w:val="000000000000" w:firstRow="0" w:lastRow="0" w:firstColumn="0" w:lastColumn="0" w:oddVBand="0" w:evenVBand="0" w:oddHBand="0" w:evenHBand="0" w:firstRowFirstColumn="0" w:firstRowLastColumn="0" w:lastRowFirstColumn="0" w:lastRowLastColumn="0"/>
              <w:rPr>
                <w:lang w:eastAsia="ru-RU"/>
              </w:rPr>
            </w:pPr>
            <w:r w:rsidRPr="008849FF">
              <w:rPr>
                <w:lang w:eastAsia="ru-RU"/>
              </w:rPr>
              <w:t>35 822</w:t>
            </w:r>
          </w:p>
        </w:tc>
        <w:tc>
          <w:tcPr>
            <w:tcW w:w="1933" w:type="dxa"/>
            <w:tcBorders>
              <w:top w:val="single" w:sz="12" w:space="0" w:color="auto"/>
            </w:tcBorders>
          </w:tcPr>
          <w:p w:rsidR="00DF50DC" w:rsidRPr="008849FF" w:rsidRDefault="00DF50DC" w:rsidP="00DF50DC">
            <w:pPr>
              <w:spacing w:line="220" w:lineRule="exact"/>
              <w:cnfStyle w:val="000000000000" w:firstRow="0" w:lastRow="0" w:firstColumn="0" w:lastColumn="0" w:oddVBand="0" w:evenVBand="0" w:oddHBand="0" w:evenHBand="0" w:firstRowFirstColumn="0" w:firstRowLastColumn="0" w:lastRowFirstColumn="0" w:lastRowLastColumn="0"/>
              <w:rPr>
                <w:lang w:eastAsia="ru-RU"/>
              </w:rPr>
            </w:pPr>
            <w:r w:rsidRPr="008849FF">
              <w:rPr>
                <w:lang w:eastAsia="ru-RU"/>
              </w:rPr>
              <w:t>32 501</w:t>
            </w:r>
          </w:p>
        </w:tc>
      </w:tr>
      <w:tr w:rsidR="00DF50DC" w:rsidRPr="00753672" w:rsidTr="003B50C0">
        <w:tc>
          <w:tcPr>
            <w:cnfStyle w:val="001000000000" w:firstRow="0" w:lastRow="0" w:firstColumn="1" w:lastColumn="0" w:oddVBand="0" w:evenVBand="0" w:oddHBand="0" w:evenHBand="0" w:firstRowFirstColumn="0" w:firstRowLastColumn="0" w:lastRowFirstColumn="0" w:lastRowLastColumn="0"/>
            <w:tcW w:w="824" w:type="dxa"/>
          </w:tcPr>
          <w:p w:rsidR="00DF50DC" w:rsidRPr="008849FF" w:rsidRDefault="00DF50DC" w:rsidP="00DF50DC">
            <w:pPr>
              <w:spacing w:line="220" w:lineRule="exact"/>
              <w:rPr>
                <w:lang w:eastAsia="ru-RU"/>
              </w:rPr>
            </w:pPr>
            <w:r w:rsidRPr="008849FF">
              <w:rPr>
                <w:lang w:eastAsia="ru-RU"/>
              </w:rPr>
              <w:t>2003</w:t>
            </w:r>
          </w:p>
        </w:tc>
        <w:tc>
          <w:tcPr>
            <w:tcW w:w="1932" w:type="dxa"/>
          </w:tcPr>
          <w:p w:rsidR="00DF50DC" w:rsidRPr="008849FF" w:rsidRDefault="00DF50DC" w:rsidP="00DF50DC">
            <w:pPr>
              <w:spacing w:line="220" w:lineRule="exact"/>
              <w:cnfStyle w:val="000000000000" w:firstRow="0" w:lastRow="0" w:firstColumn="0" w:lastColumn="0" w:oddVBand="0" w:evenVBand="0" w:oddHBand="0" w:evenHBand="0" w:firstRowFirstColumn="0" w:firstRowLastColumn="0" w:lastRowFirstColumn="0" w:lastRowLastColumn="0"/>
              <w:rPr>
                <w:lang w:eastAsia="ru-RU"/>
              </w:rPr>
            </w:pPr>
            <w:r w:rsidRPr="008849FF">
              <w:rPr>
                <w:lang w:eastAsia="ru-RU"/>
              </w:rPr>
              <w:t>3 855</w:t>
            </w:r>
          </w:p>
        </w:tc>
        <w:tc>
          <w:tcPr>
            <w:tcW w:w="1932" w:type="dxa"/>
          </w:tcPr>
          <w:p w:rsidR="00DF50DC" w:rsidRPr="008849FF" w:rsidRDefault="00DF50DC" w:rsidP="00DF50DC">
            <w:pPr>
              <w:spacing w:line="220" w:lineRule="exact"/>
              <w:cnfStyle w:val="000000000000" w:firstRow="0" w:lastRow="0" w:firstColumn="0" w:lastColumn="0" w:oddVBand="0" w:evenVBand="0" w:oddHBand="0" w:evenHBand="0" w:firstRowFirstColumn="0" w:firstRowLastColumn="0" w:lastRowFirstColumn="0" w:lastRowLastColumn="0"/>
              <w:rPr>
                <w:lang w:eastAsia="ru-RU"/>
              </w:rPr>
            </w:pPr>
            <w:r w:rsidRPr="008849FF">
              <w:rPr>
                <w:lang w:eastAsia="ru-RU"/>
              </w:rPr>
              <w:t>232 820</w:t>
            </w:r>
          </w:p>
        </w:tc>
        <w:tc>
          <w:tcPr>
            <w:tcW w:w="1932" w:type="dxa"/>
          </w:tcPr>
          <w:p w:rsidR="00DF50DC" w:rsidRPr="008849FF" w:rsidRDefault="00DF50DC" w:rsidP="00DF50DC">
            <w:pPr>
              <w:spacing w:line="220" w:lineRule="exact"/>
              <w:cnfStyle w:val="000000000000" w:firstRow="0" w:lastRow="0" w:firstColumn="0" w:lastColumn="0" w:oddVBand="0" w:evenVBand="0" w:oddHBand="0" w:evenHBand="0" w:firstRowFirstColumn="0" w:firstRowLastColumn="0" w:lastRowFirstColumn="0" w:lastRowLastColumn="0"/>
              <w:rPr>
                <w:lang w:eastAsia="ru-RU"/>
              </w:rPr>
            </w:pPr>
            <w:r w:rsidRPr="008849FF">
              <w:rPr>
                <w:lang w:eastAsia="ru-RU"/>
              </w:rPr>
              <w:t>60 906</w:t>
            </w:r>
          </w:p>
        </w:tc>
        <w:tc>
          <w:tcPr>
            <w:tcW w:w="1933" w:type="dxa"/>
          </w:tcPr>
          <w:p w:rsidR="00DF50DC" w:rsidRPr="008849FF" w:rsidRDefault="00DF50DC" w:rsidP="00DF50DC">
            <w:pPr>
              <w:spacing w:line="220" w:lineRule="exact"/>
              <w:cnfStyle w:val="000000000000" w:firstRow="0" w:lastRow="0" w:firstColumn="0" w:lastColumn="0" w:oddVBand="0" w:evenVBand="0" w:oddHBand="0" w:evenHBand="0" w:firstRowFirstColumn="0" w:firstRowLastColumn="0" w:lastRowFirstColumn="0" w:lastRowLastColumn="0"/>
              <w:rPr>
                <w:lang w:eastAsia="ru-RU"/>
              </w:rPr>
            </w:pPr>
            <w:r w:rsidRPr="008849FF">
              <w:rPr>
                <w:lang w:eastAsia="ru-RU"/>
              </w:rPr>
              <w:t>38 375</w:t>
            </w:r>
          </w:p>
        </w:tc>
      </w:tr>
      <w:tr w:rsidR="00DF50DC" w:rsidRPr="00753672" w:rsidTr="003B50C0">
        <w:tc>
          <w:tcPr>
            <w:cnfStyle w:val="001000000000" w:firstRow="0" w:lastRow="0" w:firstColumn="1" w:lastColumn="0" w:oddVBand="0" w:evenVBand="0" w:oddHBand="0" w:evenHBand="0" w:firstRowFirstColumn="0" w:firstRowLastColumn="0" w:lastRowFirstColumn="0" w:lastRowLastColumn="0"/>
            <w:tcW w:w="824" w:type="dxa"/>
          </w:tcPr>
          <w:p w:rsidR="00DF50DC" w:rsidRPr="008849FF" w:rsidRDefault="00DF50DC" w:rsidP="00DF50DC">
            <w:pPr>
              <w:spacing w:line="220" w:lineRule="exact"/>
              <w:rPr>
                <w:lang w:eastAsia="ru-RU"/>
              </w:rPr>
            </w:pPr>
            <w:r w:rsidRPr="008849FF">
              <w:rPr>
                <w:lang w:eastAsia="ru-RU"/>
              </w:rPr>
              <w:t>2004</w:t>
            </w:r>
          </w:p>
        </w:tc>
        <w:tc>
          <w:tcPr>
            <w:tcW w:w="1932" w:type="dxa"/>
          </w:tcPr>
          <w:p w:rsidR="00DF50DC" w:rsidRPr="008849FF" w:rsidRDefault="00DF50DC" w:rsidP="00DF50DC">
            <w:pPr>
              <w:spacing w:line="220" w:lineRule="exact"/>
              <w:cnfStyle w:val="000000000000" w:firstRow="0" w:lastRow="0" w:firstColumn="0" w:lastColumn="0" w:oddVBand="0" w:evenVBand="0" w:oddHBand="0" w:evenHBand="0" w:firstRowFirstColumn="0" w:firstRowLastColumn="0" w:lastRowFirstColumn="0" w:lastRowLastColumn="0"/>
              <w:rPr>
                <w:lang w:eastAsia="ru-RU"/>
              </w:rPr>
            </w:pPr>
            <w:r w:rsidRPr="008849FF">
              <w:rPr>
                <w:lang w:eastAsia="ru-RU"/>
              </w:rPr>
              <w:t>9 976</w:t>
            </w:r>
          </w:p>
        </w:tc>
        <w:tc>
          <w:tcPr>
            <w:tcW w:w="1932" w:type="dxa"/>
          </w:tcPr>
          <w:p w:rsidR="00DF50DC" w:rsidRPr="008849FF" w:rsidRDefault="00DF50DC" w:rsidP="00DF50DC">
            <w:pPr>
              <w:spacing w:line="220" w:lineRule="exact"/>
              <w:cnfStyle w:val="000000000000" w:firstRow="0" w:lastRow="0" w:firstColumn="0" w:lastColumn="0" w:oddVBand="0" w:evenVBand="0" w:oddHBand="0" w:evenHBand="0" w:firstRowFirstColumn="0" w:firstRowLastColumn="0" w:lastRowFirstColumn="0" w:lastRowLastColumn="0"/>
              <w:rPr>
                <w:lang w:eastAsia="ru-RU"/>
              </w:rPr>
            </w:pPr>
            <w:r w:rsidRPr="008849FF">
              <w:rPr>
                <w:lang w:eastAsia="ru-RU"/>
              </w:rPr>
              <w:t>265 622</w:t>
            </w:r>
          </w:p>
        </w:tc>
        <w:tc>
          <w:tcPr>
            <w:tcW w:w="1932" w:type="dxa"/>
          </w:tcPr>
          <w:p w:rsidR="00DF50DC" w:rsidRPr="008849FF" w:rsidRDefault="00DF50DC" w:rsidP="00DF50DC">
            <w:pPr>
              <w:spacing w:line="220" w:lineRule="exact"/>
              <w:cnfStyle w:val="000000000000" w:firstRow="0" w:lastRow="0" w:firstColumn="0" w:lastColumn="0" w:oddVBand="0" w:evenVBand="0" w:oddHBand="0" w:evenHBand="0" w:firstRowFirstColumn="0" w:firstRowLastColumn="0" w:lastRowFirstColumn="0" w:lastRowLastColumn="0"/>
              <w:rPr>
                <w:lang w:eastAsia="ru-RU"/>
              </w:rPr>
            </w:pPr>
            <w:r w:rsidRPr="008849FF">
              <w:rPr>
                <w:lang w:eastAsia="ru-RU"/>
              </w:rPr>
              <w:t>58 610</w:t>
            </w:r>
          </w:p>
        </w:tc>
        <w:tc>
          <w:tcPr>
            <w:tcW w:w="1933" w:type="dxa"/>
          </w:tcPr>
          <w:p w:rsidR="00DF50DC" w:rsidRPr="008849FF" w:rsidRDefault="00DF50DC" w:rsidP="00DF50DC">
            <w:pPr>
              <w:spacing w:line="220" w:lineRule="exact"/>
              <w:cnfStyle w:val="000000000000" w:firstRow="0" w:lastRow="0" w:firstColumn="0" w:lastColumn="0" w:oddVBand="0" w:evenVBand="0" w:oddHBand="0" w:evenHBand="0" w:firstRowFirstColumn="0" w:firstRowLastColumn="0" w:lastRowFirstColumn="0" w:lastRowLastColumn="0"/>
              <w:rPr>
                <w:lang w:eastAsia="ru-RU"/>
              </w:rPr>
            </w:pPr>
            <w:r w:rsidRPr="008849FF">
              <w:rPr>
                <w:lang w:eastAsia="ru-RU"/>
              </w:rPr>
              <w:t>33 945</w:t>
            </w:r>
          </w:p>
        </w:tc>
      </w:tr>
      <w:tr w:rsidR="00DF50DC" w:rsidRPr="00753672" w:rsidTr="003B50C0">
        <w:tc>
          <w:tcPr>
            <w:cnfStyle w:val="001000000000" w:firstRow="0" w:lastRow="0" w:firstColumn="1" w:lastColumn="0" w:oddVBand="0" w:evenVBand="0" w:oddHBand="0" w:evenHBand="0" w:firstRowFirstColumn="0" w:firstRowLastColumn="0" w:lastRowFirstColumn="0" w:lastRowLastColumn="0"/>
            <w:tcW w:w="824" w:type="dxa"/>
          </w:tcPr>
          <w:p w:rsidR="00DF50DC" w:rsidRPr="008849FF" w:rsidRDefault="00DF50DC" w:rsidP="00DF50DC">
            <w:pPr>
              <w:spacing w:line="220" w:lineRule="exact"/>
              <w:rPr>
                <w:lang w:eastAsia="ru-RU"/>
              </w:rPr>
            </w:pPr>
            <w:r w:rsidRPr="008849FF">
              <w:rPr>
                <w:lang w:eastAsia="ru-RU"/>
              </w:rPr>
              <w:t>2005</w:t>
            </w:r>
          </w:p>
        </w:tc>
        <w:tc>
          <w:tcPr>
            <w:tcW w:w="1932" w:type="dxa"/>
          </w:tcPr>
          <w:p w:rsidR="00DF50DC" w:rsidRPr="008849FF" w:rsidRDefault="00DF50DC" w:rsidP="00DF50DC">
            <w:pPr>
              <w:spacing w:line="220" w:lineRule="exact"/>
              <w:cnfStyle w:val="000000000000" w:firstRow="0" w:lastRow="0" w:firstColumn="0" w:lastColumn="0" w:oddVBand="0" w:evenVBand="0" w:oddHBand="0" w:evenHBand="0" w:firstRowFirstColumn="0" w:firstRowLastColumn="0" w:lastRowFirstColumn="0" w:lastRowLastColumn="0"/>
              <w:rPr>
                <w:lang w:eastAsia="ru-RU"/>
              </w:rPr>
            </w:pPr>
            <w:r w:rsidRPr="008849FF">
              <w:rPr>
                <w:lang w:eastAsia="ru-RU"/>
              </w:rPr>
              <w:t>12 295</w:t>
            </w:r>
          </w:p>
        </w:tc>
        <w:tc>
          <w:tcPr>
            <w:tcW w:w="1932" w:type="dxa"/>
          </w:tcPr>
          <w:p w:rsidR="00DF50DC" w:rsidRPr="008849FF" w:rsidRDefault="00DF50DC" w:rsidP="00DF50DC">
            <w:pPr>
              <w:spacing w:line="220" w:lineRule="exact"/>
              <w:cnfStyle w:val="000000000000" w:firstRow="0" w:lastRow="0" w:firstColumn="0" w:lastColumn="0" w:oddVBand="0" w:evenVBand="0" w:oddHBand="0" w:evenHBand="0" w:firstRowFirstColumn="0" w:firstRowLastColumn="0" w:lastRowFirstColumn="0" w:lastRowLastColumn="0"/>
              <w:rPr>
                <w:lang w:eastAsia="ru-RU"/>
              </w:rPr>
            </w:pPr>
            <w:r w:rsidRPr="008849FF">
              <w:rPr>
                <w:lang w:eastAsia="ru-RU"/>
              </w:rPr>
              <w:t>336 828</w:t>
            </w:r>
          </w:p>
        </w:tc>
        <w:tc>
          <w:tcPr>
            <w:tcW w:w="1932" w:type="dxa"/>
          </w:tcPr>
          <w:p w:rsidR="00DF50DC" w:rsidRPr="008849FF" w:rsidRDefault="00DF50DC" w:rsidP="00DF50DC">
            <w:pPr>
              <w:spacing w:line="220" w:lineRule="exact"/>
              <w:cnfStyle w:val="000000000000" w:firstRow="0" w:lastRow="0" w:firstColumn="0" w:lastColumn="0" w:oddVBand="0" w:evenVBand="0" w:oddHBand="0" w:evenHBand="0" w:firstRowFirstColumn="0" w:firstRowLastColumn="0" w:lastRowFirstColumn="0" w:lastRowLastColumn="0"/>
              <w:rPr>
                <w:lang w:eastAsia="ru-RU"/>
              </w:rPr>
            </w:pPr>
            <w:r w:rsidRPr="008849FF">
              <w:rPr>
                <w:lang w:eastAsia="ru-RU"/>
              </w:rPr>
              <w:t>78 105</w:t>
            </w:r>
          </w:p>
        </w:tc>
        <w:tc>
          <w:tcPr>
            <w:tcW w:w="1933" w:type="dxa"/>
          </w:tcPr>
          <w:p w:rsidR="00DF50DC" w:rsidRPr="008849FF" w:rsidRDefault="00DF50DC" w:rsidP="00DF50DC">
            <w:pPr>
              <w:spacing w:line="220" w:lineRule="exact"/>
              <w:cnfStyle w:val="000000000000" w:firstRow="0" w:lastRow="0" w:firstColumn="0" w:lastColumn="0" w:oddVBand="0" w:evenVBand="0" w:oddHBand="0" w:evenHBand="0" w:firstRowFirstColumn="0" w:firstRowLastColumn="0" w:lastRowFirstColumn="0" w:lastRowLastColumn="0"/>
              <w:rPr>
                <w:lang w:eastAsia="ru-RU"/>
              </w:rPr>
            </w:pPr>
            <w:r w:rsidRPr="008849FF">
              <w:rPr>
                <w:lang w:eastAsia="ru-RU"/>
              </w:rPr>
              <w:t>55 116</w:t>
            </w:r>
          </w:p>
        </w:tc>
      </w:tr>
      <w:tr w:rsidR="00DF50DC" w:rsidRPr="00753672" w:rsidTr="003B50C0">
        <w:tc>
          <w:tcPr>
            <w:cnfStyle w:val="001000000000" w:firstRow="0" w:lastRow="0" w:firstColumn="1" w:lastColumn="0" w:oddVBand="0" w:evenVBand="0" w:oddHBand="0" w:evenHBand="0" w:firstRowFirstColumn="0" w:firstRowLastColumn="0" w:lastRowFirstColumn="0" w:lastRowLastColumn="0"/>
            <w:tcW w:w="824" w:type="dxa"/>
          </w:tcPr>
          <w:p w:rsidR="00DF50DC" w:rsidRPr="008849FF" w:rsidRDefault="00DF50DC" w:rsidP="00DF50DC">
            <w:pPr>
              <w:spacing w:line="220" w:lineRule="exact"/>
              <w:rPr>
                <w:lang w:eastAsia="ru-RU"/>
              </w:rPr>
            </w:pPr>
            <w:r w:rsidRPr="008849FF">
              <w:rPr>
                <w:lang w:eastAsia="ru-RU"/>
              </w:rPr>
              <w:t>2006</w:t>
            </w:r>
          </w:p>
        </w:tc>
        <w:tc>
          <w:tcPr>
            <w:tcW w:w="1932" w:type="dxa"/>
          </w:tcPr>
          <w:p w:rsidR="00DF50DC" w:rsidRPr="008849FF" w:rsidRDefault="00DF50DC" w:rsidP="00DF50DC">
            <w:pPr>
              <w:spacing w:line="220" w:lineRule="exact"/>
              <w:cnfStyle w:val="000000000000" w:firstRow="0" w:lastRow="0" w:firstColumn="0" w:lastColumn="0" w:oddVBand="0" w:evenVBand="0" w:oddHBand="0" w:evenHBand="0" w:firstRowFirstColumn="0" w:firstRowLastColumn="0" w:lastRowFirstColumn="0" w:lastRowLastColumn="0"/>
              <w:rPr>
                <w:lang w:eastAsia="ru-RU"/>
              </w:rPr>
            </w:pPr>
            <w:r w:rsidRPr="008849FF">
              <w:rPr>
                <w:lang w:eastAsia="ru-RU"/>
              </w:rPr>
              <w:t>5 606</w:t>
            </w:r>
          </w:p>
        </w:tc>
        <w:tc>
          <w:tcPr>
            <w:tcW w:w="1932" w:type="dxa"/>
          </w:tcPr>
          <w:p w:rsidR="00DF50DC" w:rsidRPr="008849FF" w:rsidRDefault="00DF50DC" w:rsidP="00DF50DC">
            <w:pPr>
              <w:spacing w:line="220" w:lineRule="exact"/>
              <w:cnfStyle w:val="000000000000" w:firstRow="0" w:lastRow="0" w:firstColumn="0" w:lastColumn="0" w:oddVBand="0" w:evenVBand="0" w:oddHBand="0" w:evenHBand="0" w:firstRowFirstColumn="0" w:firstRowLastColumn="0" w:lastRowFirstColumn="0" w:lastRowLastColumn="0"/>
              <w:rPr>
                <w:lang w:eastAsia="ru-RU"/>
              </w:rPr>
            </w:pPr>
            <w:r w:rsidRPr="008849FF">
              <w:rPr>
                <w:lang w:eastAsia="ru-RU"/>
              </w:rPr>
              <w:t>543 695</w:t>
            </w:r>
          </w:p>
        </w:tc>
        <w:tc>
          <w:tcPr>
            <w:tcW w:w="1932" w:type="dxa"/>
          </w:tcPr>
          <w:p w:rsidR="00DF50DC" w:rsidRPr="008849FF" w:rsidRDefault="00DF50DC" w:rsidP="00DF50DC">
            <w:pPr>
              <w:spacing w:line="220" w:lineRule="exact"/>
              <w:cnfStyle w:val="000000000000" w:firstRow="0" w:lastRow="0" w:firstColumn="0" w:lastColumn="0" w:oddVBand="0" w:evenVBand="0" w:oddHBand="0" w:evenHBand="0" w:firstRowFirstColumn="0" w:firstRowLastColumn="0" w:lastRowFirstColumn="0" w:lastRowLastColumn="0"/>
              <w:rPr>
                <w:lang w:eastAsia="ru-RU"/>
              </w:rPr>
            </w:pPr>
            <w:r w:rsidRPr="008849FF">
              <w:rPr>
                <w:lang w:eastAsia="ru-RU"/>
              </w:rPr>
              <w:t>54 774</w:t>
            </w:r>
          </w:p>
        </w:tc>
        <w:tc>
          <w:tcPr>
            <w:tcW w:w="1933" w:type="dxa"/>
          </w:tcPr>
          <w:p w:rsidR="00DF50DC" w:rsidRPr="008849FF" w:rsidRDefault="00DF50DC" w:rsidP="00DF50DC">
            <w:pPr>
              <w:spacing w:line="220" w:lineRule="exact"/>
              <w:cnfStyle w:val="000000000000" w:firstRow="0" w:lastRow="0" w:firstColumn="0" w:lastColumn="0" w:oddVBand="0" w:evenVBand="0" w:oddHBand="0" w:evenHBand="0" w:firstRowFirstColumn="0" w:firstRowLastColumn="0" w:lastRowFirstColumn="0" w:lastRowLastColumn="0"/>
              <w:rPr>
                <w:lang w:eastAsia="ru-RU"/>
              </w:rPr>
            </w:pPr>
            <w:r w:rsidRPr="008849FF">
              <w:rPr>
                <w:lang w:eastAsia="ru-RU"/>
              </w:rPr>
              <w:t>73 020</w:t>
            </w:r>
          </w:p>
        </w:tc>
      </w:tr>
      <w:tr w:rsidR="00DF50DC" w:rsidRPr="00753672" w:rsidTr="003B50C0">
        <w:tc>
          <w:tcPr>
            <w:cnfStyle w:val="001000000000" w:firstRow="0" w:lastRow="0" w:firstColumn="1" w:lastColumn="0" w:oddVBand="0" w:evenVBand="0" w:oddHBand="0" w:evenHBand="0" w:firstRowFirstColumn="0" w:firstRowLastColumn="0" w:lastRowFirstColumn="0" w:lastRowLastColumn="0"/>
            <w:tcW w:w="824" w:type="dxa"/>
          </w:tcPr>
          <w:p w:rsidR="00DF50DC" w:rsidRPr="008849FF" w:rsidRDefault="00DF50DC" w:rsidP="00DF50DC">
            <w:pPr>
              <w:spacing w:line="220" w:lineRule="exact"/>
              <w:rPr>
                <w:lang w:eastAsia="ru-RU"/>
              </w:rPr>
            </w:pPr>
            <w:r w:rsidRPr="008849FF">
              <w:rPr>
                <w:lang w:eastAsia="ru-RU"/>
              </w:rPr>
              <w:t>2007</w:t>
            </w:r>
          </w:p>
        </w:tc>
        <w:tc>
          <w:tcPr>
            <w:tcW w:w="1932" w:type="dxa"/>
          </w:tcPr>
          <w:p w:rsidR="00DF50DC" w:rsidRPr="008849FF" w:rsidRDefault="00DF50DC" w:rsidP="00DF50DC">
            <w:pPr>
              <w:spacing w:line="220" w:lineRule="exact"/>
              <w:cnfStyle w:val="000000000000" w:firstRow="0" w:lastRow="0" w:firstColumn="0" w:lastColumn="0" w:oddVBand="0" w:evenVBand="0" w:oddHBand="0" w:evenHBand="0" w:firstRowFirstColumn="0" w:firstRowLastColumn="0" w:lastRowFirstColumn="0" w:lastRowLastColumn="0"/>
              <w:rPr>
                <w:lang w:eastAsia="ru-RU"/>
              </w:rPr>
            </w:pPr>
            <w:r w:rsidRPr="008849FF">
              <w:rPr>
                <w:lang w:eastAsia="ru-RU"/>
              </w:rPr>
              <w:t>5 046</w:t>
            </w:r>
          </w:p>
        </w:tc>
        <w:tc>
          <w:tcPr>
            <w:tcW w:w="1932" w:type="dxa"/>
          </w:tcPr>
          <w:p w:rsidR="00DF50DC" w:rsidRPr="008849FF" w:rsidRDefault="00DF50DC" w:rsidP="00DF50DC">
            <w:pPr>
              <w:spacing w:line="220" w:lineRule="exact"/>
              <w:cnfStyle w:val="000000000000" w:firstRow="0" w:lastRow="0" w:firstColumn="0" w:lastColumn="0" w:oddVBand="0" w:evenVBand="0" w:oddHBand="0" w:evenHBand="0" w:firstRowFirstColumn="0" w:firstRowLastColumn="0" w:lastRowFirstColumn="0" w:lastRowLastColumn="0"/>
              <w:rPr>
                <w:lang w:eastAsia="ru-RU"/>
              </w:rPr>
            </w:pPr>
            <w:r w:rsidRPr="008849FF">
              <w:rPr>
                <w:lang w:eastAsia="ru-RU"/>
              </w:rPr>
              <w:t>496 547</w:t>
            </w:r>
          </w:p>
        </w:tc>
        <w:tc>
          <w:tcPr>
            <w:tcW w:w="1932" w:type="dxa"/>
          </w:tcPr>
          <w:p w:rsidR="00DF50DC" w:rsidRPr="008849FF" w:rsidRDefault="00DF50DC" w:rsidP="00DF50DC">
            <w:pPr>
              <w:spacing w:line="220" w:lineRule="exact"/>
              <w:cnfStyle w:val="000000000000" w:firstRow="0" w:lastRow="0" w:firstColumn="0" w:lastColumn="0" w:oddVBand="0" w:evenVBand="0" w:oddHBand="0" w:evenHBand="0" w:firstRowFirstColumn="0" w:firstRowLastColumn="0" w:lastRowFirstColumn="0" w:lastRowLastColumn="0"/>
              <w:rPr>
                <w:lang w:eastAsia="ru-RU"/>
              </w:rPr>
            </w:pPr>
            <w:r w:rsidRPr="008849FF">
              <w:rPr>
                <w:lang w:eastAsia="ru-RU"/>
              </w:rPr>
              <w:t>000</w:t>
            </w:r>
          </w:p>
        </w:tc>
        <w:tc>
          <w:tcPr>
            <w:tcW w:w="1933" w:type="dxa"/>
          </w:tcPr>
          <w:p w:rsidR="00DF50DC" w:rsidRPr="008849FF" w:rsidRDefault="00DF50DC" w:rsidP="00DF50DC">
            <w:pPr>
              <w:spacing w:line="220" w:lineRule="exact"/>
              <w:cnfStyle w:val="000000000000" w:firstRow="0" w:lastRow="0" w:firstColumn="0" w:lastColumn="0" w:oddVBand="0" w:evenVBand="0" w:oddHBand="0" w:evenHBand="0" w:firstRowFirstColumn="0" w:firstRowLastColumn="0" w:lastRowFirstColumn="0" w:lastRowLastColumn="0"/>
              <w:rPr>
                <w:lang w:eastAsia="ru-RU"/>
              </w:rPr>
            </w:pPr>
            <w:r w:rsidRPr="008849FF">
              <w:rPr>
                <w:lang w:eastAsia="ru-RU"/>
              </w:rPr>
              <w:t>63 338</w:t>
            </w:r>
          </w:p>
        </w:tc>
      </w:tr>
    </w:tbl>
    <w:p w:rsidR="00DF50DC" w:rsidRPr="008849FF" w:rsidRDefault="00DF50DC" w:rsidP="003B50C0">
      <w:pPr>
        <w:pStyle w:val="H23GR"/>
      </w:pPr>
      <w:r>
        <w:tab/>
      </w:r>
      <w:r>
        <w:tab/>
      </w:r>
      <w:r w:rsidRPr="008849FF">
        <w:t xml:space="preserve">Количество подразделений и людей, обратившихся за помощью в рамках </w:t>
      </w:r>
      <w:r>
        <w:br/>
      </w:r>
      <w:r w:rsidRPr="008849FF">
        <w:t xml:space="preserve">программ Комитета Имама Хомейни по оказанию помощи, и объемы </w:t>
      </w:r>
      <w:r>
        <w:br/>
      </w:r>
      <w:r w:rsidRPr="008849FF">
        <w:t>пенсионных в</w:t>
      </w:r>
      <w:r w:rsidRPr="008849FF">
        <w:t>ы</w:t>
      </w:r>
      <w:r w:rsidRPr="008849FF">
        <w:t>плат (в миллионах риалов)</w:t>
      </w:r>
    </w:p>
    <w:tbl>
      <w:tblPr>
        <w:tblStyle w:val="TabNum"/>
        <w:tblW w:w="8539" w:type="dxa"/>
        <w:tblInd w:w="1134" w:type="dxa"/>
        <w:tblLayout w:type="fixed"/>
        <w:tblLook w:val="01E0" w:firstRow="1" w:lastRow="1" w:firstColumn="1" w:lastColumn="1" w:noHBand="0" w:noVBand="0"/>
      </w:tblPr>
      <w:tblGrid>
        <w:gridCol w:w="672"/>
        <w:gridCol w:w="1204"/>
        <w:gridCol w:w="1232"/>
        <w:gridCol w:w="1211"/>
        <w:gridCol w:w="115"/>
        <w:gridCol w:w="1368"/>
        <w:gridCol w:w="1368"/>
        <w:gridCol w:w="1369"/>
      </w:tblGrid>
      <w:tr w:rsidR="003B50C0" w:rsidRPr="00EF2B98" w:rsidTr="00A81E41">
        <w:trPr>
          <w:tblHeader/>
        </w:trPr>
        <w:tc>
          <w:tcPr>
            <w:cnfStyle w:val="001000000000" w:firstRow="0" w:lastRow="0" w:firstColumn="1" w:lastColumn="0" w:oddVBand="0" w:evenVBand="0" w:oddHBand="0" w:evenHBand="0" w:firstRowFirstColumn="0" w:firstRowLastColumn="0" w:lastRowFirstColumn="0" w:lastRowLastColumn="0"/>
            <w:tcW w:w="672" w:type="dxa"/>
            <w:vMerge w:val="restart"/>
            <w:shd w:val="clear" w:color="auto" w:fill="auto"/>
          </w:tcPr>
          <w:p w:rsidR="003B50C0" w:rsidRPr="00EF2B98" w:rsidRDefault="003B50C0" w:rsidP="00DF50DC">
            <w:pPr>
              <w:spacing w:before="80" w:after="80" w:line="200" w:lineRule="exact"/>
              <w:rPr>
                <w:i/>
                <w:sz w:val="16"/>
              </w:rPr>
            </w:pPr>
            <w:r w:rsidRPr="00EF2B98">
              <w:rPr>
                <w:i/>
                <w:sz w:val="16"/>
              </w:rPr>
              <w:t>Год</w:t>
            </w:r>
          </w:p>
        </w:tc>
        <w:tc>
          <w:tcPr>
            <w:tcW w:w="1204" w:type="dxa"/>
            <w:vMerge w:val="restart"/>
            <w:tcBorders>
              <w:top w:val="single" w:sz="4" w:space="0" w:color="auto"/>
              <w:bottom w:val="nil"/>
            </w:tcBorders>
            <w:shd w:val="clear" w:color="auto" w:fill="auto"/>
          </w:tcPr>
          <w:p w:rsidR="003B50C0" w:rsidRPr="00EF2B98" w:rsidRDefault="003B50C0" w:rsidP="00A81E41">
            <w:pPr>
              <w:spacing w:before="80" w:after="80" w:line="200" w:lineRule="exact"/>
              <w:jc w:val="left"/>
              <w:cnfStyle w:val="000000000000" w:firstRow="0" w:lastRow="0" w:firstColumn="0" w:lastColumn="0" w:oddVBand="0" w:evenVBand="0" w:oddHBand="0" w:evenHBand="0" w:firstRowFirstColumn="0" w:firstRowLastColumn="0" w:lastRowFirstColumn="0" w:lastRowLastColumn="0"/>
              <w:rPr>
                <w:i/>
                <w:sz w:val="16"/>
              </w:rPr>
            </w:pPr>
            <w:r w:rsidRPr="00EF2B98">
              <w:rPr>
                <w:i/>
                <w:sz w:val="16"/>
              </w:rPr>
              <w:t>Количество подраздел</w:t>
            </w:r>
            <w:r w:rsidRPr="00EF2B98">
              <w:rPr>
                <w:i/>
                <w:sz w:val="16"/>
              </w:rPr>
              <w:t>е</w:t>
            </w:r>
            <w:r w:rsidRPr="00EF2B98">
              <w:rPr>
                <w:i/>
                <w:sz w:val="16"/>
              </w:rPr>
              <w:t>ний</w:t>
            </w:r>
          </w:p>
        </w:tc>
        <w:tc>
          <w:tcPr>
            <w:tcW w:w="2443" w:type="dxa"/>
            <w:gridSpan w:val="2"/>
            <w:tcBorders>
              <w:top w:val="single" w:sz="4" w:space="0" w:color="auto"/>
              <w:bottom w:val="single" w:sz="4" w:space="0" w:color="auto"/>
            </w:tcBorders>
            <w:shd w:val="clear" w:color="auto" w:fill="auto"/>
          </w:tcPr>
          <w:p w:rsidR="003B50C0" w:rsidRPr="00EF2B98" w:rsidRDefault="003B50C0" w:rsidP="00DF50DC">
            <w:pPr>
              <w:spacing w:before="80" w:after="80" w:line="200" w:lineRule="exact"/>
              <w:jc w:val="center"/>
              <w:cnfStyle w:val="000000000000" w:firstRow="0" w:lastRow="0" w:firstColumn="0" w:lastColumn="0" w:oddVBand="0" w:evenVBand="0" w:oddHBand="0" w:evenHBand="0" w:firstRowFirstColumn="0" w:firstRowLastColumn="0" w:lastRowFirstColumn="0" w:lastRowLastColumn="0"/>
              <w:rPr>
                <w:i/>
                <w:sz w:val="16"/>
              </w:rPr>
            </w:pPr>
            <w:r w:rsidRPr="00EF2B98">
              <w:rPr>
                <w:i/>
                <w:sz w:val="16"/>
              </w:rPr>
              <w:t>Программа</w:t>
            </w:r>
            <w:r w:rsidR="003D4BD2">
              <w:rPr>
                <w:i/>
                <w:sz w:val="16"/>
                <w:lang w:val="en-US"/>
              </w:rPr>
              <w:t xml:space="preserve"> </w:t>
            </w:r>
            <w:r>
              <w:rPr>
                <w:i/>
                <w:sz w:val="16"/>
              </w:rPr>
              <w:t>"</w:t>
            </w:r>
            <w:r w:rsidRPr="00EF2B98">
              <w:rPr>
                <w:i/>
                <w:sz w:val="16"/>
              </w:rPr>
              <w:t>Шахид Ра</w:t>
            </w:r>
            <w:r w:rsidRPr="00EF2B98">
              <w:rPr>
                <w:i/>
                <w:sz w:val="16"/>
              </w:rPr>
              <w:t>д</w:t>
            </w:r>
            <w:r w:rsidRPr="00EF2B98">
              <w:rPr>
                <w:i/>
                <w:sz w:val="16"/>
              </w:rPr>
              <w:t>жайи</w:t>
            </w:r>
            <w:r>
              <w:rPr>
                <w:i/>
                <w:sz w:val="16"/>
              </w:rPr>
              <w:t>"</w:t>
            </w:r>
          </w:p>
        </w:tc>
        <w:tc>
          <w:tcPr>
            <w:tcW w:w="115" w:type="dxa"/>
            <w:tcBorders>
              <w:top w:val="single" w:sz="4" w:space="0" w:color="auto"/>
              <w:bottom w:val="nil"/>
            </w:tcBorders>
            <w:shd w:val="clear" w:color="auto" w:fill="auto"/>
          </w:tcPr>
          <w:p w:rsidR="003B50C0" w:rsidRPr="00EF2B98" w:rsidRDefault="003B50C0" w:rsidP="00DF50DC">
            <w:pPr>
              <w:spacing w:before="80" w:after="80" w:line="200" w:lineRule="exact"/>
              <w:jc w:val="center"/>
              <w:cnfStyle w:val="000000000000" w:firstRow="0" w:lastRow="0" w:firstColumn="0" w:lastColumn="0" w:oddVBand="0" w:evenVBand="0" w:oddHBand="0" w:evenHBand="0" w:firstRowFirstColumn="0" w:firstRowLastColumn="0" w:lastRowFirstColumn="0" w:lastRowLastColumn="0"/>
              <w:rPr>
                <w:i/>
                <w:sz w:val="16"/>
              </w:rPr>
            </w:pPr>
          </w:p>
        </w:tc>
        <w:tc>
          <w:tcPr>
            <w:tcW w:w="4105" w:type="dxa"/>
            <w:gridSpan w:val="3"/>
            <w:tcBorders>
              <w:top w:val="single" w:sz="4" w:space="0" w:color="auto"/>
              <w:bottom w:val="single" w:sz="4" w:space="0" w:color="auto"/>
            </w:tcBorders>
            <w:shd w:val="clear" w:color="auto" w:fill="auto"/>
          </w:tcPr>
          <w:p w:rsidR="003B50C0" w:rsidRPr="00EF2B98" w:rsidRDefault="003B50C0" w:rsidP="00DF50DC">
            <w:pPr>
              <w:spacing w:before="80" w:after="80" w:line="200" w:lineRule="exact"/>
              <w:jc w:val="center"/>
              <w:cnfStyle w:val="000000000000" w:firstRow="0" w:lastRow="0" w:firstColumn="0" w:lastColumn="0" w:oddVBand="0" w:evenVBand="0" w:oddHBand="0" w:evenHBand="0" w:firstRowFirstColumn="0" w:firstRowLastColumn="0" w:lastRowFirstColumn="0" w:lastRowLastColumn="0"/>
              <w:rPr>
                <w:i/>
                <w:sz w:val="16"/>
              </w:rPr>
            </w:pPr>
            <w:r w:rsidRPr="00EF2B98">
              <w:rPr>
                <w:i/>
                <w:sz w:val="16"/>
              </w:rPr>
              <w:t>Программа для нуждающихся в п</w:t>
            </w:r>
            <w:r w:rsidRPr="00EF2B98">
              <w:rPr>
                <w:i/>
                <w:sz w:val="16"/>
              </w:rPr>
              <w:t>о</w:t>
            </w:r>
            <w:r w:rsidRPr="00EF2B98">
              <w:rPr>
                <w:i/>
                <w:sz w:val="16"/>
              </w:rPr>
              <w:t>мощи</w:t>
            </w:r>
          </w:p>
        </w:tc>
      </w:tr>
      <w:tr w:rsidR="003B50C0" w:rsidRPr="00EF2B98" w:rsidTr="00A81E41">
        <w:trPr>
          <w:tblHeader/>
        </w:trPr>
        <w:tc>
          <w:tcPr>
            <w:cnfStyle w:val="001000000000" w:firstRow="0" w:lastRow="0" w:firstColumn="1" w:lastColumn="0" w:oddVBand="0" w:evenVBand="0" w:oddHBand="0" w:evenHBand="0" w:firstRowFirstColumn="0" w:firstRowLastColumn="0" w:lastRowFirstColumn="0" w:lastRowLastColumn="0"/>
            <w:tcW w:w="672" w:type="dxa"/>
            <w:vMerge/>
            <w:tcBorders>
              <w:top w:val="nil"/>
              <w:bottom w:val="single" w:sz="12" w:space="0" w:color="auto"/>
            </w:tcBorders>
            <w:shd w:val="clear" w:color="auto" w:fill="auto"/>
          </w:tcPr>
          <w:p w:rsidR="003B50C0" w:rsidRPr="00EF2B98" w:rsidRDefault="003B50C0" w:rsidP="00DF50DC">
            <w:pPr>
              <w:spacing w:before="80" w:after="80" w:line="200" w:lineRule="exact"/>
              <w:rPr>
                <w:i/>
                <w:sz w:val="16"/>
              </w:rPr>
            </w:pPr>
          </w:p>
        </w:tc>
        <w:tc>
          <w:tcPr>
            <w:tcW w:w="1204" w:type="dxa"/>
            <w:vMerge/>
            <w:tcBorders>
              <w:top w:val="nil"/>
              <w:bottom w:val="single" w:sz="12" w:space="0" w:color="auto"/>
            </w:tcBorders>
            <w:shd w:val="clear" w:color="auto" w:fill="auto"/>
          </w:tcPr>
          <w:p w:rsidR="003B50C0" w:rsidRPr="00EF2B98" w:rsidRDefault="003B50C0" w:rsidP="00A81E41">
            <w:pPr>
              <w:spacing w:before="80" w:after="80" w:line="200" w:lineRule="exact"/>
              <w:jc w:val="left"/>
              <w:cnfStyle w:val="000000000000" w:firstRow="0" w:lastRow="0" w:firstColumn="0" w:lastColumn="0" w:oddVBand="0" w:evenVBand="0" w:oddHBand="0" w:evenHBand="0" w:firstRowFirstColumn="0" w:firstRowLastColumn="0" w:lastRowFirstColumn="0" w:lastRowLastColumn="0"/>
              <w:rPr>
                <w:i/>
                <w:sz w:val="16"/>
              </w:rPr>
            </w:pPr>
          </w:p>
        </w:tc>
        <w:tc>
          <w:tcPr>
            <w:tcW w:w="1232" w:type="dxa"/>
            <w:tcBorders>
              <w:top w:val="single" w:sz="4" w:space="0" w:color="auto"/>
              <w:bottom w:val="single" w:sz="12" w:space="0" w:color="auto"/>
            </w:tcBorders>
            <w:shd w:val="clear" w:color="auto" w:fill="auto"/>
          </w:tcPr>
          <w:p w:rsidR="003B50C0" w:rsidRPr="00EF2B98" w:rsidRDefault="003D4BD2" w:rsidP="00DF50DC">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Pr>
                <w:i/>
                <w:sz w:val="16"/>
              </w:rPr>
              <w:t>Количество</w:t>
            </w:r>
            <w:r w:rsidRPr="003D4BD2">
              <w:rPr>
                <w:i/>
                <w:sz w:val="16"/>
              </w:rPr>
              <w:br/>
            </w:r>
            <w:r w:rsidR="003B50C0" w:rsidRPr="00EF2B98">
              <w:rPr>
                <w:i/>
                <w:sz w:val="16"/>
              </w:rPr>
              <w:t>о</w:t>
            </w:r>
            <w:r w:rsidR="003B50C0" w:rsidRPr="00EF2B98">
              <w:rPr>
                <w:i/>
                <w:sz w:val="16"/>
              </w:rPr>
              <w:t>б</w:t>
            </w:r>
            <w:r w:rsidR="003B50C0" w:rsidRPr="00EF2B98">
              <w:rPr>
                <w:i/>
                <w:sz w:val="16"/>
              </w:rPr>
              <w:t>ра</w:t>
            </w:r>
            <w:r>
              <w:rPr>
                <w:i/>
                <w:sz w:val="16"/>
              </w:rPr>
              <w:t>тившихся</w:t>
            </w:r>
            <w:r>
              <w:rPr>
                <w:i/>
                <w:sz w:val="16"/>
                <w:lang w:val="en-US"/>
              </w:rPr>
              <w:br/>
            </w:r>
            <w:r w:rsidR="003B50C0" w:rsidRPr="00EF2B98">
              <w:rPr>
                <w:i/>
                <w:sz w:val="16"/>
              </w:rPr>
              <w:t>за пом</w:t>
            </w:r>
            <w:r w:rsidR="003B50C0" w:rsidRPr="00EF2B98">
              <w:rPr>
                <w:i/>
                <w:sz w:val="16"/>
              </w:rPr>
              <w:t>о</w:t>
            </w:r>
            <w:r w:rsidR="003B50C0" w:rsidRPr="00EF2B98">
              <w:rPr>
                <w:i/>
                <w:sz w:val="16"/>
              </w:rPr>
              <w:t>щью</w:t>
            </w:r>
          </w:p>
        </w:tc>
        <w:tc>
          <w:tcPr>
            <w:tcW w:w="1211" w:type="dxa"/>
            <w:tcBorders>
              <w:top w:val="single" w:sz="4" w:space="0" w:color="auto"/>
              <w:bottom w:val="single" w:sz="12" w:space="0" w:color="auto"/>
            </w:tcBorders>
            <w:shd w:val="clear" w:color="auto" w:fill="auto"/>
          </w:tcPr>
          <w:p w:rsidR="003B50C0" w:rsidRPr="00EF2B98" w:rsidRDefault="003B50C0" w:rsidP="00DF50DC">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EF2B98">
              <w:rPr>
                <w:i/>
                <w:sz w:val="16"/>
              </w:rPr>
              <w:t xml:space="preserve">Объем пенсий </w:t>
            </w:r>
          </w:p>
        </w:tc>
        <w:tc>
          <w:tcPr>
            <w:tcW w:w="115" w:type="dxa"/>
            <w:tcBorders>
              <w:top w:val="nil"/>
              <w:bottom w:val="single" w:sz="12" w:space="0" w:color="auto"/>
            </w:tcBorders>
            <w:shd w:val="clear" w:color="auto" w:fill="auto"/>
          </w:tcPr>
          <w:p w:rsidR="003B50C0" w:rsidRPr="00EF2B98" w:rsidRDefault="003B50C0" w:rsidP="00DF50DC">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p>
        </w:tc>
        <w:tc>
          <w:tcPr>
            <w:tcW w:w="1368" w:type="dxa"/>
            <w:tcBorders>
              <w:top w:val="single" w:sz="4" w:space="0" w:color="auto"/>
              <w:bottom w:val="single" w:sz="12" w:space="0" w:color="auto"/>
            </w:tcBorders>
            <w:shd w:val="clear" w:color="auto" w:fill="auto"/>
          </w:tcPr>
          <w:p w:rsidR="003B50C0" w:rsidRPr="00EF2B98" w:rsidRDefault="003D4BD2" w:rsidP="00DF50DC">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Pr>
                <w:i/>
                <w:sz w:val="16"/>
              </w:rPr>
              <w:t>Количество</w:t>
            </w:r>
            <w:r w:rsidRPr="003D4BD2">
              <w:rPr>
                <w:i/>
                <w:sz w:val="16"/>
              </w:rPr>
              <w:br/>
            </w:r>
            <w:r w:rsidR="003B50C0" w:rsidRPr="00EF2B98">
              <w:rPr>
                <w:i/>
                <w:sz w:val="16"/>
              </w:rPr>
              <w:t>получаю</w:t>
            </w:r>
            <w:r>
              <w:rPr>
                <w:i/>
                <w:sz w:val="16"/>
              </w:rPr>
              <w:t>щих</w:t>
            </w:r>
            <w:r w:rsidRPr="003D4BD2">
              <w:rPr>
                <w:i/>
                <w:sz w:val="16"/>
              </w:rPr>
              <w:br/>
            </w:r>
            <w:r w:rsidR="003B50C0" w:rsidRPr="00EF2B98">
              <w:rPr>
                <w:i/>
                <w:sz w:val="16"/>
              </w:rPr>
              <w:t>помощь на п</w:t>
            </w:r>
            <w:r w:rsidR="003B50C0" w:rsidRPr="00EF2B98">
              <w:rPr>
                <w:i/>
                <w:sz w:val="16"/>
              </w:rPr>
              <w:t>о</w:t>
            </w:r>
            <w:r w:rsidR="003B50C0" w:rsidRPr="00EF2B98">
              <w:rPr>
                <w:i/>
                <w:sz w:val="16"/>
              </w:rPr>
              <w:t>стоянной осн</w:t>
            </w:r>
            <w:r w:rsidR="003B50C0" w:rsidRPr="00EF2B98">
              <w:rPr>
                <w:i/>
                <w:sz w:val="16"/>
              </w:rPr>
              <w:t>о</w:t>
            </w:r>
            <w:r w:rsidR="003B50C0" w:rsidRPr="00EF2B98">
              <w:rPr>
                <w:i/>
                <w:sz w:val="16"/>
              </w:rPr>
              <w:t>ве</w:t>
            </w:r>
          </w:p>
        </w:tc>
        <w:tc>
          <w:tcPr>
            <w:tcW w:w="1368" w:type="dxa"/>
            <w:tcBorders>
              <w:top w:val="single" w:sz="4" w:space="0" w:color="auto"/>
              <w:bottom w:val="single" w:sz="12" w:space="0" w:color="auto"/>
            </w:tcBorders>
            <w:shd w:val="clear" w:color="auto" w:fill="auto"/>
          </w:tcPr>
          <w:p w:rsidR="003B50C0" w:rsidRPr="00EF2B98" w:rsidRDefault="003D4BD2" w:rsidP="00DF50DC">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Pr>
                <w:i/>
                <w:sz w:val="16"/>
              </w:rPr>
              <w:t>Количество</w:t>
            </w:r>
            <w:r w:rsidRPr="003D4BD2">
              <w:rPr>
                <w:i/>
                <w:sz w:val="16"/>
              </w:rPr>
              <w:br/>
            </w:r>
            <w:r w:rsidR="003B50C0" w:rsidRPr="00EF2B98">
              <w:rPr>
                <w:i/>
                <w:sz w:val="16"/>
              </w:rPr>
              <w:t>полу</w:t>
            </w:r>
            <w:r>
              <w:rPr>
                <w:i/>
                <w:sz w:val="16"/>
              </w:rPr>
              <w:t>чающих</w:t>
            </w:r>
            <w:r w:rsidRPr="003D4BD2">
              <w:rPr>
                <w:i/>
                <w:sz w:val="16"/>
              </w:rPr>
              <w:br/>
            </w:r>
            <w:r w:rsidR="003B50C0" w:rsidRPr="00EF2B98">
              <w:rPr>
                <w:i/>
                <w:sz w:val="16"/>
              </w:rPr>
              <w:t>помощь на вр</w:t>
            </w:r>
            <w:r w:rsidR="003B50C0" w:rsidRPr="00EF2B98">
              <w:rPr>
                <w:i/>
                <w:sz w:val="16"/>
              </w:rPr>
              <w:t>е</w:t>
            </w:r>
            <w:r w:rsidR="003B50C0" w:rsidRPr="00EF2B98">
              <w:rPr>
                <w:i/>
                <w:sz w:val="16"/>
              </w:rPr>
              <w:t>менной осн</w:t>
            </w:r>
            <w:r w:rsidR="003B50C0" w:rsidRPr="00EF2B98">
              <w:rPr>
                <w:i/>
                <w:sz w:val="16"/>
              </w:rPr>
              <w:t>о</w:t>
            </w:r>
            <w:r w:rsidR="003B50C0" w:rsidRPr="00EF2B98">
              <w:rPr>
                <w:i/>
                <w:sz w:val="16"/>
              </w:rPr>
              <w:t>ве</w:t>
            </w:r>
          </w:p>
        </w:tc>
        <w:tc>
          <w:tcPr>
            <w:tcW w:w="1369" w:type="dxa"/>
            <w:tcBorders>
              <w:top w:val="single" w:sz="4" w:space="0" w:color="auto"/>
              <w:bottom w:val="single" w:sz="12" w:space="0" w:color="auto"/>
            </w:tcBorders>
            <w:shd w:val="clear" w:color="auto" w:fill="auto"/>
          </w:tcPr>
          <w:p w:rsidR="003B50C0" w:rsidRPr="00EF2B98" w:rsidRDefault="003B50C0" w:rsidP="00DF50DC">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EF2B98">
              <w:rPr>
                <w:i/>
                <w:sz w:val="16"/>
              </w:rPr>
              <w:t xml:space="preserve">Объем пенсий </w:t>
            </w:r>
          </w:p>
        </w:tc>
      </w:tr>
      <w:tr w:rsidR="003B50C0" w:rsidRPr="00753672" w:rsidTr="00A81E41">
        <w:tc>
          <w:tcPr>
            <w:cnfStyle w:val="001000000000" w:firstRow="0" w:lastRow="0" w:firstColumn="1" w:lastColumn="0" w:oddVBand="0" w:evenVBand="0" w:oddHBand="0" w:evenHBand="0" w:firstRowFirstColumn="0" w:firstRowLastColumn="0" w:lastRowFirstColumn="0" w:lastRowLastColumn="0"/>
            <w:tcW w:w="672" w:type="dxa"/>
            <w:tcBorders>
              <w:top w:val="single" w:sz="12" w:space="0" w:color="auto"/>
            </w:tcBorders>
          </w:tcPr>
          <w:p w:rsidR="003B50C0" w:rsidRPr="008849FF" w:rsidRDefault="003B50C0" w:rsidP="00DF50DC">
            <w:pPr>
              <w:spacing w:line="220" w:lineRule="exact"/>
              <w:rPr>
                <w:lang w:eastAsia="ru-RU"/>
              </w:rPr>
            </w:pPr>
            <w:r w:rsidRPr="008849FF">
              <w:rPr>
                <w:lang w:eastAsia="ru-RU"/>
              </w:rPr>
              <w:t>1991</w:t>
            </w:r>
          </w:p>
        </w:tc>
        <w:tc>
          <w:tcPr>
            <w:tcW w:w="1204" w:type="dxa"/>
            <w:tcBorders>
              <w:top w:val="single" w:sz="12" w:space="0" w:color="auto"/>
            </w:tcBorders>
          </w:tcPr>
          <w:p w:rsidR="003B50C0" w:rsidRPr="008849FF" w:rsidRDefault="003B50C0" w:rsidP="00A81E41">
            <w:pPr>
              <w:spacing w:line="220" w:lineRule="exact"/>
              <w:jc w:val="left"/>
              <w:cnfStyle w:val="000000000000" w:firstRow="0" w:lastRow="0" w:firstColumn="0" w:lastColumn="0" w:oddVBand="0" w:evenVBand="0" w:oddHBand="0" w:evenHBand="0" w:firstRowFirstColumn="0" w:firstRowLastColumn="0" w:lastRowFirstColumn="0" w:lastRowLastColumn="0"/>
              <w:rPr>
                <w:lang w:eastAsia="ru-RU"/>
              </w:rPr>
            </w:pPr>
            <w:r w:rsidRPr="008849FF">
              <w:rPr>
                <w:lang w:eastAsia="ru-RU"/>
              </w:rPr>
              <w:t>1 328</w:t>
            </w:r>
          </w:p>
        </w:tc>
        <w:tc>
          <w:tcPr>
            <w:tcW w:w="1232" w:type="dxa"/>
            <w:tcBorders>
              <w:top w:val="single" w:sz="12" w:space="0" w:color="auto"/>
            </w:tcBorders>
          </w:tcPr>
          <w:p w:rsidR="003B50C0" w:rsidRPr="008849FF" w:rsidRDefault="003B50C0" w:rsidP="00DF50DC">
            <w:pPr>
              <w:spacing w:line="220" w:lineRule="exact"/>
              <w:cnfStyle w:val="000000000000" w:firstRow="0" w:lastRow="0" w:firstColumn="0" w:lastColumn="0" w:oddVBand="0" w:evenVBand="0" w:oddHBand="0" w:evenHBand="0" w:firstRowFirstColumn="0" w:firstRowLastColumn="0" w:lastRowFirstColumn="0" w:lastRowLastColumn="0"/>
              <w:rPr>
                <w:lang w:eastAsia="ru-RU"/>
              </w:rPr>
            </w:pPr>
            <w:r w:rsidRPr="008849FF">
              <w:rPr>
                <w:lang w:eastAsia="ru-RU"/>
              </w:rPr>
              <w:t>1 500 920</w:t>
            </w:r>
          </w:p>
        </w:tc>
        <w:tc>
          <w:tcPr>
            <w:tcW w:w="1211" w:type="dxa"/>
            <w:tcBorders>
              <w:top w:val="single" w:sz="12" w:space="0" w:color="auto"/>
            </w:tcBorders>
          </w:tcPr>
          <w:p w:rsidR="003B50C0" w:rsidRPr="008849FF" w:rsidRDefault="003B50C0" w:rsidP="00DF50DC">
            <w:pPr>
              <w:spacing w:line="220" w:lineRule="exact"/>
              <w:cnfStyle w:val="000000000000" w:firstRow="0" w:lastRow="0" w:firstColumn="0" w:lastColumn="0" w:oddVBand="0" w:evenVBand="0" w:oddHBand="0" w:evenHBand="0" w:firstRowFirstColumn="0" w:firstRowLastColumn="0" w:lastRowFirstColumn="0" w:lastRowLastColumn="0"/>
              <w:rPr>
                <w:lang w:eastAsia="ru-RU"/>
              </w:rPr>
            </w:pPr>
            <w:r w:rsidRPr="008849FF">
              <w:rPr>
                <w:lang w:eastAsia="ru-RU"/>
              </w:rPr>
              <w:t>21 345</w:t>
            </w:r>
          </w:p>
        </w:tc>
        <w:tc>
          <w:tcPr>
            <w:tcW w:w="115" w:type="dxa"/>
            <w:tcBorders>
              <w:top w:val="single" w:sz="12" w:space="0" w:color="auto"/>
            </w:tcBorders>
          </w:tcPr>
          <w:p w:rsidR="003B50C0" w:rsidRPr="008849FF" w:rsidRDefault="003B50C0" w:rsidP="00DF50DC">
            <w:pPr>
              <w:spacing w:line="220" w:lineRule="exact"/>
              <w:cnfStyle w:val="000000000000" w:firstRow="0" w:lastRow="0" w:firstColumn="0" w:lastColumn="0" w:oddVBand="0" w:evenVBand="0" w:oddHBand="0" w:evenHBand="0" w:firstRowFirstColumn="0" w:firstRowLastColumn="0" w:lastRowFirstColumn="0" w:lastRowLastColumn="0"/>
              <w:rPr>
                <w:lang w:eastAsia="ru-RU"/>
              </w:rPr>
            </w:pPr>
          </w:p>
        </w:tc>
        <w:tc>
          <w:tcPr>
            <w:tcW w:w="1368" w:type="dxa"/>
            <w:tcBorders>
              <w:top w:val="single" w:sz="12" w:space="0" w:color="auto"/>
            </w:tcBorders>
          </w:tcPr>
          <w:p w:rsidR="003B50C0" w:rsidRPr="008849FF" w:rsidRDefault="003B50C0" w:rsidP="00DF50DC">
            <w:pPr>
              <w:spacing w:line="220" w:lineRule="exact"/>
              <w:cnfStyle w:val="000000000000" w:firstRow="0" w:lastRow="0" w:firstColumn="0" w:lastColumn="0" w:oddVBand="0" w:evenVBand="0" w:oddHBand="0" w:evenHBand="0" w:firstRowFirstColumn="0" w:firstRowLastColumn="0" w:lastRowFirstColumn="0" w:lastRowLastColumn="0"/>
              <w:rPr>
                <w:lang w:eastAsia="ru-RU"/>
              </w:rPr>
            </w:pPr>
            <w:r w:rsidRPr="008849FF">
              <w:rPr>
                <w:lang w:eastAsia="ru-RU"/>
              </w:rPr>
              <w:t>994 074</w:t>
            </w:r>
          </w:p>
        </w:tc>
        <w:tc>
          <w:tcPr>
            <w:tcW w:w="1368" w:type="dxa"/>
            <w:tcBorders>
              <w:top w:val="single" w:sz="12" w:space="0" w:color="auto"/>
            </w:tcBorders>
          </w:tcPr>
          <w:p w:rsidR="003B50C0" w:rsidRPr="008849FF" w:rsidRDefault="003B50C0" w:rsidP="00DF50DC">
            <w:pPr>
              <w:spacing w:line="220" w:lineRule="exact"/>
              <w:cnfStyle w:val="000000000000" w:firstRow="0" w:lastRow="0" w:firstColumn="0" w:lastColumn="0" w:oddVBand="0" w:evenVBand="0" w:oddHBand="0" w:evenHBand="0" w:firstRowFirstColumn="0" w:firstRowLastColumn="0" w:lastRowFirstColumn="0" w:lastRowLastColumn="0"/>
              <w:rPr>
                <w:lang w:eastAsia="ru-RU"/>
              </w:rPr>
            </w:pPr>
            <w:r w:rsidRPr="008849FF">
              <w:rPr>
                <w:lang w:eastAsia="ru-RU"/>
              </w:rPr>
              <w:t>184 697</w:t>
            </w:r>
          </w:p>
        </w:tc>
        <w:tc>
          <w:tcPr>
            <w:tcW w:w="1369" w:type="dxa"/>
            <w:tcBorders>
              <w:top w:val="single" w:sz="12" w:space="0" w:color="auto"/>
            </w:tcBorders>
          </w:tcPr>
          <w:p w:rsidR="003B50C0" w:rsidRPr="008849FF" w:rsidRDefault="003B50C0" w:rsidP="00DF50DC">
            <w:pPr>
              <w:spacing w:line="220" w:lineRule="exact"/>
              <w:cnfStyle w:val="000000000000" w:firstRow="0" w:lastRow="0" w:firstColumn="0" w:lastColumn="0" w:oddVBand="0" w:evenVBand="0" w:oddHBand="0" w:evenHBand="0" w:firstRowFirstColumn="0" w:firstRowLastColumn="0" w:lastRowFirstColumn="0" w:lastRowLastColumn="0"/>
              <w:rPr>
                <w:lang w:eastAsia="ru-RU"/>
              </w:rPr>
            </w:pPr>
            <w:r w:rsidRPr="008849FF">
              <w:rPr>
                <w:lang w:eastAsia="ru-RU"/>
              </w:rPr>
              <w:t>21 945</w:t>
            </w:r>
          </w:p>
        </w:tc>
      </w:tr>
      <w:tr w:rsidR="003B50C0" w:rsidRPr="00753672" w:rsidTr="00A81E41">
        <w:tc>
          <w:tcPr>
            <w:cnfStyle w:val="001000000000" w:firstRow="0" w:lastRow="0" w:firstColumn="1" w:lastColumn="0" w:oddVBand="0" w:evenVBand="0" w:oddHBand="0" w:evenHBand="0" w:firstRowFirstColumn="0" w:firstRowLastColumn="0" w:lastRowFirstColumn="0" w:lastRowLastColumn="0"/>
            <w:tcW w:w="672" w:type="dxa"/>
          </w:tcPr>
          <w:p w:rsidR="003B50C0" w:rsidRPr="008849FF" w:rsidRDefault="003B50C0" w:rsidP="00DF50DC">
            <w:pPr>
              <w:spacing w:line="220" w:lineRule="exact"/>
              <w:rPr>
                <w:lang w:eastAsia="ru-RU"/>
              </w:rPr>
            </w:pPr>
            <w:r w:rsidRPr="008849FF">
              <w:rPr>
                <w:lang w:eastAsia="ru-RU"/>
              </w:rPr>
              <w:t>1996</w:t>
            </w:r>
          </w:p>
        </w:tc>
        <w:tc>
          <w:tcPr>
            <w:tcW w:w="1204" w:type="dxa"/>
          </w:tcPr>
          <w:p w:rsidR="003B50C0" w:rsidRPr="008849FF" w:rsidRDefault="003B50C0" w:rsidP="00A81E41">
            <w:pPr>
              <w:spacing w:line="220" w:lineRule="exact"/>
              <w:jc w:val="left"/>
              <w:cnfStyle w:val="000000000000" w:firstRow="0" w:lastRow="0" w:firstColumn="0" w:lastColumn="0" w:oddVBand="0" w:evenVBand="0" w:oddHBand="0" w:evenHBand="0" w:firstRowFirstColumn="0" w:firstRowLastColumn="0" w:lastRowFirstColumn="0" w:lastRowLastColumn="0"/>
              <w:rPr>
                <w:lang w:eastAsia="ru-RU"/>
              </w:rPr>
            </w:pPr>
            <w:r w:rsidRPr="008849FF">
              <w:rPr>
                <w:lang w:eastAsia="ru-RU"/>
              </w:rPr>
              <w:t>1 138</w:t>
            </w:r>
          </w:p>
        </w:tc>
        <w:tc>
          <w:tcPr>
            <w:tcW w:w="1232" w:type="dxa"/>
          </w:tcPr>
          <w:p w:rsidR="003B50C0" w:rsidRPr="008849FF" w:rsidRDefault="003B50C0" w:rsidP="00DF50DC">
            <w:pPr>
              <w:spacing w:line="220" w:lineRule="exact"/>
              <w:cnfStyle w:val="000000000000" w:firstRow="0" w:lastRow="0" w:firstColumn="0" w:lastColumn="0" w:oddVBand="0" w:evenVBand="0" w:oddHBand="0" w:evenHBand="0" w:firstRowFirstColumn="0" w:firstRowLastColumn="0" w:lastRowFirstColumn="0" w:lastRowLastColumn="0"/>
              <w:rPr>
                <w:lang w:eastAsia="ru-RU"/>
              </w:rPr>
            </w:pPr>
            <w:r w:rsidRPr="008849FF">
              <w:rPr>
                <w:lang w:eastAsia="ru-RU"/>
              </w:rPr>
              <w:t>1 502 399</w:t>
            </w:r>
          </w:p>
        </w:tc>
        <w:tc>
          <w:tcPr>
            <w:tcW w:w="1211" w:type="dxa"/>
          </w:tcPr>
          <w:p w:rsidR="003B50C0" w:rsidRPr="008849FF" w:rsidRDefault="003B50C0" w:rsidP="00DF50DC">
            <w:pPr>
              <w:spacing w:line="220" w:lineRule="exact"/>
              <w:cnfStyle w:val="000000000000" w:firstRow="0" w:lastRow="0" w:firstColumn="0" w:lastColumn="0" w:oddVBand="0" w:evenVBand="0" w:oddHBand="0" w:evenHBand="0" w:firstRowFirstColumn="0" w:firstRowLastColumn="0" w:lastRowFirstColumn="0" w:lastRowLastColumn="0"/>
              <w:rPr>
                <w:lang w:eastAsia="ru-RU"/>
              </w:rPr>
            </w:pPr>
            <w:r w:rsidRPr="008849FF">
              <w:rPr>
                <w:lang w:eastAsia="ru-RU"/>
              </w:rPr>
              <w:t>254 546</w:t>
            </w:r>
          </w:p>
        </w:tc>
        <w:tc>
          <w:tcPr>
            <w:tcW w:w="115" w:type="dxa"/>
          </w:tcPr>
          <w:p w:rsidR="003B50C0" w:rsidRPr="008849FF" w:rsidRDefault="003B50C0" w:rsidP="00DF50DC">
            <w:pPr>
              <w:spacing w:line="220" w:lineRule="exact"/>
              <w:cnfStyle w:val="000000000000" w:firstRow="0" w:lastRow="0" w:firstColumn="0" w:lastColumn="0" w:oddVBand="0" w:evenVBand="0" w:oddHBand="0" w:evenHBand="0" w:firstRowFirstColumn="0" w:firstRowLastColumn="0" w:lastRowFirstColumn="0" w:lastRowLastColumn="0"/>
              <w:rPr>
                <w:lang w:eastAsia="ru-RU"/>
              </w:rPr>
            </w:pPr>
          </w:p>
        </w:tc>
        <w:tc>
          <w:tcPr>
            <w:tcW w:w="1368" w:type="dxa"/>
          </w:tcPr>
          <w:p w:rsidR="003B50C0" w:rsidRPr="008849FF" w:rsidRDefault="003B50C0" w:rsidP="00DF50DC">
            <w:pPr>
              <w:spacing w:line="220" w:lineRule="exact"/>
              <w:cnfStyle w:val="000000000000" w:firstRow="0" w:lastRow="0" w:firstColumn="0" w:lastColumn="0" w:oddVBand="0" w:evenVBand="0" w:oddHBand="0" w:evenHBand="0" w:firstRowFirstColumn="0" w:firstRowLastColumn="0" w:lastRowFirstColumn="0" w:lastRowLastColumn="0"/>
              <w:rPr>
                <w:lang w:eastAsia="ru-RU"/>
              </w:rPr>
            </w:pPr>
            <w:r w:rsidRPr="008849FF">
              <w:rPr>
                <w:lang w:eastAsia="ru-RU"/>
              </w:rPr>
              <w:t>1 740 266</w:t>
            </w:r>
          </w:p>
        </w:tc>
        <w:tc>
          <w:tcPr>
            <w:tcW w:w="1368" w:type="dxa"/>
          </w:tcPr>
          <w:p w:rsidR="003B50C0" w:rsidRPr="008849FF" w:rsidRDefault="003B50C0" w:rsidP="00DF50DC">
            <w:pPr>
              <w:spacing w:line="220" w:lineRule="exact"/>
              <w:cnfStyle w:val="000000000000" w:firstRow="0" w:lastRow="0" w:firstColumn="0" w:lastColumn="0" w:oddVBand="0" w:evenVBand="0" w:oddHBand="0" w:evenHBand="0" w:firstRowFirstColumn="0" w:firstRowLastColumn="0" w:lastRowFirstColumn="0" w:lastRowLastColumn="0"/>
              <w:rPr>
                <w:lang w:eastAsia="ru-RU"/>
              </w:rPr>
            </w:pPr>
            <w:r w:rsidRPr="008849FF">
              <w:rPr>
                <w:lang w:eastAsia="ru-RU"/>
              </w:rPr>
              <w:t>779 947</w:t>
            </w:r>
          </w:p>
        </w:tc>
        <w:tc>
          <w:tcPr>
            <w:tcW w:w="1369" w:type="dxa"/>
          </w:tcPr>
          <w:p w:rsidR="003B50C0" w:rsidRPr="008849FF" w:rsidRDefault="003B50C0" w:rsidP="00DF50DC">
            <w:pPr>
              <w:spacing w:line="220" w:lineRule="exact"/>
              <w:cnfStyle w:val="000000000000" w:firstRow="0" w:lastRow="0" w:firstColumn="0" w:lastColumn="0" w:oddVBand="0" w:evenVBand="0" w:oddHBand="0" w:evenHBand="0" w:firstRowFirstColumn="0" w:firstRowLastColumn="0" w:lastRowFirstColumn="0" w:lastRowLastColumn="0"/>
              <w:rPr>
                <w:lang w:eastAsia="ru-RU"/>
              </w:rPr>
            </w:pPr>
            <w:r w:rsidRPr="008849FF">
              <w:rPr>
                <w:lang w:eastAsia="ru-RU"/>
              </w:rPr>
              <w:t>290 279</w:t>
            </w:r>
          </w:p>
        </w:tc>
      </w:tr>
      <w:tr w:rsidR="003B50C0" w:rsidRPr="00753672" w:rsidTr="00A81E41">
        <w:tc>
          <w:tcPr>
            <w:cnfStyle w:val="001000000000" w:firstRow="0" w:lastRow="0" w:firstColumn="1" w:lastColumn="0" w:oddVBand="0" w:evenVBand="0" w:oddHBand="0" w:evenHBand="0" w:firstRowFirstColumn="0" w:firstRowLastColumn="0" w:lastRowFirstColumn="0" w:lastRowLastColumn="0"/>
            <w:tcW w:w="672" w:type="dxa"/>
          </w:tcPr>
          <w:p w:rsidR="003B50C0" w:rsidRPr="008849FF" w:rsidRDefault="003B50C0" w:rsidP="00DF50DC">
            <w:pPr>
              <w:spacing w:line="220" w:lineRule="exact"/>
              <w:rPr>
                <w:lang w:eastAsia="ru-RU"/>
              </w:rPr>
            </w:pPr>
            <w:r w:rsidRPr="008849FF">
              <w:rPr>
                <w:lang w:eastAsia="ru-RU"/>
              </w:rPr>
              <w:t>2001</w:t>
            </w:r>
          </w:p>
        </w:tc>
        <w:tc>
          <w:tcPr>
            <w:tcW w:w="1204" w:type="dxa"/>
          </w:tcPr>
          <w:p w:rsidR="003B50C0" w:rsidRPr="008849FF" w:rsidRDefault="003B50C0" w:rsidP="00A81E41">
            <w:pPr>
              <w:spacing w:line="220" w:lineRule="exact"/>
              <w:jc w:val="left"/>
              <w:cnfStyle w:val="000000000000" w:firstRow="0" w:lastRow="0" w:firstColumn="0" w:lastColumn="0" w:oddVBand="0" w:evenVBand="0" w:oddHBand="0" w:evenHBand="0" w:firstRowFirstColumn="0" w:firstRowLastColumn="0" w:lastRowFirstColumn="0" w:lastRowLastColumn="0"/>
              <w:rPr>
                <w:lang w:eastAsia="ru-RU"/>
              </w:rPr>
            </w:pPr>
            <w:r w:rsidRPr="008849FF">
              <w:rPr>
                <w:lang w:eastAsia="ru-RU"/>
              </w:rPr>
              <w:t>1 884</w:t>
            </w:r>
          </w:p>
        </w:tc>
        <w:tc>
          <w:tcPr>
            <w:tcW w:w="1232" w:type="dxa"/>
          </w:tcPr>
          <w:p w:rsidR="003B50C0" w:rsidRPr="008849FF" w:rsidRDefault="003B50C0" w:rsidP="00DF50DC">
            <w:pPr>
              <w:spacing w:line="220" w:lineRule="exact"/>
              <w:cnfStyle w:val="000000000000" w:firstRow="0" w:lastRow="0" w:firstColumn="0" w:lastColumn="0" w:oddVBand="0" w:evenVBand="0" w:oddHBand="0" w:evenHBand="0" w:firstRowFirstColumn="0" w:firstRowLastColumn="0" w:lastRowFirstColumn="0" w:lastRowLastColumn="0"/>
              <w:rPr>
                <w:lang w:eastAsia="ru-RU"/>
              </w:rPr>
            </w:pPr>
            <w:r w:rsidRPr="008849FF">
              <w:rPr>
                <w:lang w:eastAsia="ru-RU"/>
              </w:rPr>
              <w:t>1 580 151</w:t>
            </w:r>
          </w:p>
        </w:tc>
        <w:tc>
          <w:tcPr>
            <w:tcW w:w="1211" w:type="dxa"/>
          </w:tcPr>
          <w:p w:rsidR="003B50C0" w:rsidRPr="008849FF" w:rsidRDefault="003B50C0" w:rsidP="00DF50DC">
            <w:pPr>
              <w:spacing w:line="220" w:lineRule="exact"/>
              <w:cnfStyle w:val="000000000000" w:firstRow="0" w:lastRow="0" w:firstColumn="0" w:lastColumn="0" w:oddVBand="0" w:evenVBand="0" w:oddHBand="0" w:evenHBand="0" w:firstRowFirstColumn="0" w:firstRowLastColumn="0" w:lastRowFirstColumn="0" w:lastRowLastColumn="0"/>
              <w:rPr>
                <w:lang w:eastAsia="ru-RU"/>
              </w:rPr>
            </w:pPr>
            <w:r w:rsidRPr="008849FF">
              <w:rPr>
                <w:lang w:eastAsia="ru-RU"/>
              </w:rPr>
              <w:t>689 311</w:t>
            </w:r>
          </w:p>
        </w:tc>
        <w:tc>
          <w:tcPr>
            <w:tcW w:w="115" w:type="dxa"/>
          </w:tcPr>
          <w:p w:rsidR="003B50C0" w:rsidRPr="008849FF" w:rsidRDefault="003B50C0" w:rsidP="00DF50DC">
            <w:pPr>
              <w:spacing w:line="220" w:lineRule="exact"/>
              <w:cnfStyle w:val="000000000000" w:firstRow="0" w:lastRow="0" w:firstColumn="0" w:lastColumn="0" w:oddVBand="0" w:evenVBand="0" w:oddHBand="0" w:evenHBand="0" w:firstRowFirstColumn="0" w:firstRowLastColumn="0" w:lastRowFirstColumn="0" w:lastRowLastColumn="0"/>
              <w:rPr>
                <w:lang w:eastAsia="ru-RU"/>
              </w:rPr>
            </w:pPr>
          </w:p>
        </w:tc>
        <w:tc>
          <w:tcPr>
            <w:tcW w:w="1368" w:type="dxa"/>
          </w:tcPr>
          <w:p w:rsidR="003B50C0" w:rsidRPr="008849FF" w:rsidRDefault="003B50C0" w:rsidP="00DF50DC">
            <w:pPr>
              <w:spacing w:line="220" w:lineRule="exact"/>
              <w:cnfStyle w:val="000000000000" w:firstRow="0" w:lastRow="0" w:firstColumn="0" w:lastColumn="0" w:oddVBand="0" w:evenVBand="0" w:oddHBand="0" w:evenHBand="0" w:firstRowFirstColumn="0" w:firstRowLastColumn="0" w:lastRowFirstColumn="0" w:lastRowLastColumn="0"/>
              <w:rPr>
                <w:lang w:eastAsia="ru-RU"/>
              </w:rPr>
            </w:pPr>
            <w:r w:rsidRPr="008849FF">
              <w:rPr>
                <w:lang w:eastAsia="ru-RU"/>
              </w:rPr>
              <w:t>2 570 009</w:t>
            </w:r>
          </w:p>
        </w:tc>
        <w:tc>
          <w:tcPr>
            <w:tcW w:w="1368" w:type="dxa"/>
          </w:tcPr>
          <w:p w:rsidR="003B50C0" w:rsidRPr="008849FF" w:rsidRDefault="003B50C0" w:rsidP="00DF50DC">
            <w:pPr>
              <w:spacing w:line="220" w:lineRule="exact"/>
              <w:cnfStyle w:val="000000000000" w:firstRow="0" w:lastRow="0" w:firstColumn="0" w:lastColumn="0" w:oddVBand="0" w:evenVBand="0" w:oddHBand="0" w:evenHBand="0" w:firstRowFirstColumn="0" w:firstRowLastColumn="0" w:lastRowFirstColumn="0" w:lastRowLastColumn="0"/>
              <w:rPr>
                <w:lang w:eastAsia="ru-RU"/>
              </w:rPr>
            </w:pPr>
            <w:r w:rsidRPr="008849FF">
              <w:rPr>
                <w:lang w:eastAsia="ru-RU"/>
              </w:rPr>
              <w:t>1 900 411</w:t>
            </w:r>
          </w:p>
        </w:tc>
        <w:tc>
          <w:tcPr>
            <w:tcW w:w="1369" w:type="dxa"/>
          </w:tcPr>
          <w:p w:rsidR="003B50C0" w:rsidRPr="008849FF" w:rsidRDefault="003B50C0" w:rsidP="00DF50DC">
            <w:pPr>
              <w:spacing w:line="220" w:lineRule="exact"/>
              <w:cnfStyle w:val="000000000000" w:firstRow="0" w:lastRow="0" w:firstColumn="0" w:lastColumn="0" w:oddVBand="0" w:evenVBand="0" w:oddHBand="0" w:evenHBand="0" w:firstRowFirstColumn="0" w:firstRowLastColumn="0" w:lastRowFirstColumn="0" w:lastRowLastColumn="0"/>
              <w:rPr>
                <w:lang w:eastAsia="ru-RU"/>
              </w:rPr>
            </w:pPr>
            <w:r w:rsidRPr="008849FF">
              <w:rPr>
                <w:lang w:eastAsia="ru-RU"/>
              </w:rPr>
              <w:t>1 300 070</w:t>
            </w:r>
          </w:p>
        </w:tc>
      </w:tr>
      <w:tr w:rsidR="003B50C0" w:rsidRPr="00753672" w:rsidTr="00A81E41">
        <w:tc>
          <w:tcPr>
            <w:cnfStyle w:val="001000000000" w:firstRow="0" w:lastRow="0" w:firstColumn="1" w:lastColumn="0" w:oddVBand="0" w:evenVBand="0" w:oddHBand="0" w:evenHBand="0" w:firstRowFirstColumn="0" w:firstRowLastColumn="0" w:lastRowFirstColumn="0" w:lastRowLastColumn="0"/>
            <w:tcW w:w="672" w:type="dxa"/>
          </w:tcPr>
          <w:p w:rsidR="003B50C0" w:rsidRPr="008849FF" w:rsidRDefault="003B50C0" w:rsidP="00DF50DC">
            <w:pPr>
              <w:spacing w:line="220" w:lineRule="exact"/>
              <w:rPr>
                <w:lang w:eastAsia="ru-RU"/>
              </w:rPr>
            </w:pPr>
            <w:r w:rsidRPr="008849FF">
              <w:rPr>
                <w:lang w:eastAsia="ru-RU"/>
              </w:rPr>
              <w:t>2003</w:t>
            </w:r>
          </w:p>
        </w:tc>
        <w:tc>
          <w:tcPr>
            <w:tcW w:w="1204" w:type="dxa"/>
          </w:tcPr>
          <w:p w:rsidR="003B50C0" w:rsidRPr="008849FF" w:rsidRDefault="003B50C0" w:rsidP="00A81E41">
            <w:pPr>
              <w:spacing w:line="220" w:lineRule="exact"/>
              <w:jc w:val="left"/>
              <w:cnfStyle w:val="000000000000" w:firstRow="0" w:lastRow="0" w:firstColumn="0" w:lastColumn="0" w:oddVBand="0" w:evenVBand="0" w:oddHBand="0" w:evenHBand="0" w:firstRowFirstColumn="0" w:firstRowLastColumn="0" w:lastRowFirstColumn="0" w:lastRowLastColumn="0"/>
              <w:rPr>
                <w:lang w:eastAsia="ru-RU"/>
              </w:rPr>
            </w:pPr>
            <w:r w:rsidRPr="008849FF">
              <w:rPr>
                <w:lang w:eastAsia="ru-RU"/>
              </w:rPr>
              <w:t>1 410</w:t>
            </w:r>
          </w:p>
        </w:tc>
        <w:tc>
          <w:tcPr>
            <w:tcW w:w="1232" w:type="dxa"/>
          </w:tcPr>
          <w:p w:rsidR="003B50C0" w:rsidRPr="008849FF" w:rsidRDefault="003B50C0" w:rsidP="00DF50DC">
            <w:pPr>
              <w:spacing w:line="220" w:lineRule="exact"/>
              <w:cnfStyle w:val="000000000000" w:firstRow="0" w:lastRow="0" w:firstColumn="0" w:lastColumn="0" w:oddVBand="0" w:evenVBand="0" w:oddHBand="0" w:evenHBand="0" w:firstRowFirstColumn="0" w:firstRowLastColumn="0" w:lastRowFirstColumn="0" w:lastRowLastColumn="0"/>
              <w:rPr>
                <w:lang w:eastAsia="ru-RU"/>
              </w:rPr>
            </w:pPr>
            <w:r w:rsidRPr="008849FF">
              <w:rPr>
                <w:lang w:eastAsia="ru-RU"/>
              </w:rPr>
              <w:t>1 497 652</w:t>
            </w:r>
          </w:p>
        </w:tc>
        <w:tc>
          <w:tcPr>
            <w:tcW w:w="1211" w:type="dxa"/>
          </w:tcPr>
          <w:p w:rsidR="003B50C0" w:rsidRPr="008849FF" w:rsidRDefault="003B50C0" w:rsidP="00DF50DC">
            <w:pPr>
              <w:spacing w:line="220" w:lineRule="exact"/>
              <w:cnfStyle w:val="000000000000" w:firstRow="0" w:lastRow="0" w:firstColumn="0" w:lastColumn="0" w:oddVBand="0" w:evenVBand="0" w:oddHBand="0" w:evenHBand="0" w:firstRowFirstColumn="0" w:firstRowLastColumn="0" w:lastRowFirstColumn="0" w:lastRowLastColumn="0"/>
              <w:rPr>
                <w:lang w:eastAsia="ru-RU"/>
              </w:rPr>
            </w:pPr>
            <w:r w:rsidRPr="008849FF">
              <w:rPr>
                <w:lang w:eastAsia="ru-RU"/>
              </w:rPr>
              <w:t>819 478</w:t>
            </w:r>
          </w:p>
        </w:tc>
        <w:tc>
          <w:tcPr>
            <w:tcW w:w="115" w:type="dxa"/>
          </w:tcPr>
          <w:p w:rsidR="003B50C0" w:rsidRPr="008849FF" w:rsidRDefault="003B50C0" w:rsidP="00DF50DC">
            <w:pPr>
              <w:spacing w:line="220" w:lineRule="exact"/>
              <w:cnfStyle w:val="000000000000" w:firstRow="0" w:lastRow="0" w:firstColumn="0" w:lastColumn="0" w:oddVBand="0" w:evenVBand="0" w:oddHBand="0" w:evenHBand="0" w:firstRowFirstColumn="0" w:firstRowLastColumn="0" w:lastRowFirstColumn="0" w:lastRowLastColumn="0"/>
              <w:rPr>
                <w:lang w:eastAsia="ru-RU"/>
              </w:rPr>
            </w:pPr>
          </w:p>
        </w:tc>
        <w:tc>
          <w:tcPr>
            <w:tcW w:w="1368" w:type="dxa"/>
          </w:tcPr>
          <w:p w:rsidR="003B50C0" w:rsidRPr="008849FF" w:rsidRDefault="003B50C0" w:rsidP="00DF50DC">
            <w:pPr>
              <w:spacing w:line="220" w:lineRule="exact"/>
              <w:cnfStyle w:val="000000000000" w:firstRow="0" w:lastRow="0" w:firstColumn="0" w:lastColumn="0" w:oddVBand="0" w:evenVBand="0" w:oddHBand="0" w:evenHBand="0" w:firstRowFirstColumn="0" w:firstRowLastColumn="0" w:lastRowFirstColumn="0" w:lastRowLastColumn="0"/>
              <w:rPr>
                <w:lang w:eastAsia="ru-RU"/>
              </w:rPr>
            </w:pPr>
            <w:r w:rsidRPr="008849FF">
              <w:rPr>
                <w:lang w:eastAsia="ru-RU"/>
              </w:rPr>
              <w:t>2 558 405</w:t>
            </w:r>
          </w:p>
        </w:tc>
        <w:tc>
          <w:tcPr>
            <w:tcW w:w="1368" w:type="dxa"/>
          </w:tcPr>
          <w:p w:rsidR="003B50C0" w:rsidRPr="008849FF" w:rsidRDefault="003B50C0" w:rsidP="00DF50DC">
            <w:pPr>
              <w:spacing w:line="220" w:lineRule="exact"/>
              <w:cnfStyle w:val="000000000000" w:firstRow="0" w:lastRow="0" w:firstColumn="0" w:lastColumn="0" w:oddVBand="0" w:evenVBand="0" w:oddHBand="0" w:evenHBand="0" w:firstRowFirstColumn="0" w:firstRowLastColumn="0" w:lastRowFirstColumn="0" w:lastRowLastColumn="0"/>
              <w:rPr>
                <w:lang w:eastAsia="ru-RU"/>
              </w:rPr>
            </w:pPr>
            <w:r w:rsidRPr="008849FF">
              <w:rPr>
                <w:lang w:eastAsia="ru-RU"/>
              </w:rPr>
              <w:t>1 978 243</w:t>
            </w:r>
          </w:p>
        </w:tc>
        <w:tc>
          <w:tcPr>
            <w:tcW w:w="1369" w:type="dxa"/>
          </w:tcPr>
          <w:p w:rsidR="003B50C0" w:rsidRPr="008849FF" w:rsidRDefault="003B50C0" w:rsidP="00DF50DC">
            <w:pPr>
              <w:spacing w:line="220" w:lineRule="exact"/>
              <w:cnfStyle w:val="000000000000" w:firstRow="0" w:lastRow="0" w:firstColumn="0" w:lastColumn="0" w:oddVBand="0" w:evenVBand="0" w:oddHBand="0" w:evenHBand="0" w:firstRowFirstColumn="0" w:firstRowLastColumn="0" w:lastRowFirstColumn="0" w:lastRowLastColumn="0"/>
              <w:rPr>
                <w:lang w:eastAsia="ru-RU"/>
              </w:rPr>
            </w:pPr>
            <w:r w:rsidRPr="008849FF">
              <w:rPr>
                <w:lang w:eastAsia="ru-RU"/>
              </w:rPr>
              <w:t>1 798 206</w:t>
            </w:r>
          </w:p>
        </w:tc>
      </w:tr>
      <w:tr w:rsidR="003B50C0" w:rsidRPr="00753672" w:rsidTr="00A81E41">
        <w:tc>
          <w:tcPr>
            <w:cnfStyle w:val="001000000000" w:firstRow="0" w:lastRow="0" w:firstColumn="1" w:lastColumn="0" w:oddVBand="0" w:evenVBand="0" w:oddHBand="0" w:evenHBand="0" w:firstRowFirstColumn="0" w:firstRowLastColumn="0" w:lastRowFirstColumn="0" w:lastRowLastColumn="0"/>
            <w:tcW w:w="672" w:type="dxa"/>
          </w:tcPr>
          <w:p w:rsidR="003B50C0" w:rsidRPr="008849FF" w:rsidRDefault="003B50C0" w:rsidP="00DF50DC">
            <w:pPr>
              <w:spacing w:line="220" w:lineRule="exact"/>
              <w:rPr>
                <w:lang w:eastAsia="ru-RU"/>
              </w:rPr>
            </w:pPr>
            <w:r w:rsidRPr="008849FF">
              <w:rPr>
                <w:lang w:eastAsia="ru-RU"/>
              </w:rPr>
              <w:t>2004</w:t>
            </w:r>
          </w:p>
        </w:tc>
        <w:tc>
          <w:tcPr>
            <w:tcW w:w="1204" w:type="dxa"/>
          </w:tcPr>
          <w:p w:rsidR="003B50C0" w:rsidRPr="008849FF" w:rsidRDefault="003B50C0" w:rsidP="00A81E41">
            <w:pPr>
              <w:spacing w:line="220" w:lineRule="exact"/>
              <w:jc w:val="left"/>
              <w:cnfStyle w:val="000000000000" w:firstRow="0" w:lastRow="0" w:firstColumn="0" w:lastColumn="0" w:oddVBand="0" w:evenVBand="0" w:oddHBand="0" w:evenHBand="0" w:firstRowFirstColumn="0" w:firstRowLastColumn="0" w:lastRowFirstColumn="0" w:lastRowLastColumn="0"/>
              <w:rPr>
                <w:lang w:eastAsia="ru-RU"/>
              </w:rPr>
            </w:pPr>
            <w:r w:rsidRPr="008849FF">
              <w:rPr>
                <w:lang w:eastAsia="ru-RU"/>
              </w:rPr>
              <w:t>1 337</w:t>
            </w:r>
          </w:p>
        </w:tc>
        <w:tc>
          <w:tcPr>
            <w:tcW w:w="1232" w:type="dxa"/>
          </w:tcPr>
          <w:p w:rsidR="003B50C0" w:rsidRPr="008849FF" w:rsidRDefault="003B50C0" w:rsidP="00DF50DC">
            <w:pPr>
              <w:spacing w:line="220" w:lineRule="exact"/>
              <w:cnfStyle w:val="000000000000" w:firstRow="0" w:lastRow="0" w:firstColumn="0" w:lastColumn="0" w:oddVBand="0" w:evenVBand="0" w:oddHBand="0" w:evenHBand="0" w:firstRowFirstColumn="0" w:firstRowLastColumn="0" w:lastRowFirstColumn="0" w:lastRowLastColumn="0"/>
              <w:rPr>
                <w:lang w:eastAsia="ru-RU"/>
              </w:rPr>
            </w:pPr>
            <w:r w:rsidRPr="008849FF">
              <w:rPr>
                <w:lang w:eastAsia="ru-RU"/>
              </w:rPr>
              <w:t>1 480 390</w:t>
            </w:r>
          </w:p>
        </w:tc>
        <w:tc>
          <w:tcPr>
            <w:tcW w:w="1211" w:type="dxa"/>
          </w:tcPr>
          <w:p w:rsidR="003B50C0" w:rsidRPr="008849FF" w:rsidRDefault="003B50C0" w:rsidP="00DF50DC">
            <w:pPr>
              <w:spacing w:line="220" w:lineRule="exact"/>
              <w:cnfStyle w:val="000000000000" w:firstRow="0" w:lastRow="0" w:firstColumn="0" w:lastColumn="0" w:oddVBand="0" w:evenVBand="0" w:oddHBand="0" w:evenHBand="0" w:firstRowFirstColumn="0" w:firstRowLastColumn="0" w:lastRowFirstColumn="0" w:lastRowLastColumn="0"/>
              <w:rPr>
                <w:lang w:eastAsia="ru-RU"/>
              </w:rPr>
            </w:pPr>
            <w:r w:rsidRPr="008849FF">
              <w:rPr>
                <w:lang w:eastAsia="ru-RU"/>
              </w:rPr>
              <w:t>1 757 008</w:t>
            </w:r>
          </w:p>
        </w:tc>
        <w:tc>
          <w:tcPr>
            <w:tcW w:w="115" w:type="dxa"/>
          </w:tcPr>
          <w:p w:rsidR="003B50C0" w:rsidRPr="008849FF" w:rsidRDefault="003B50C0" w:rsidP="00DF50DC">
            <w:pPr>
              <w:spacing w:line="220" w:lineRule="exact"/>
              <w:cnfStyle w:val="000000000000" w:firstRow="0" w:lastRow="0" w:firstColumn="0" w:lastColumn="0" w:oddVBand="0" w:evenVBand="0" w:oddHBand="0" w:evenHBand="0" w:firstRowFirstColumn="0" w:firstRowLastColumn="0" w:lastRowFirstColumn="0" w:lastRowLastColumn="0"/>
              <w:rPr>
                <w:lang w:eastAsia="ru-RU"/>
              </w:rPr>
            </w:pPr>
          </w:p>
        </w:tc>
        <w:tc>
          <w:tcPr>
            <w:tcW w:w="1368" w:type="dxa"/>
          </w:tcPr>
          <w:p w:rsidR="003B50C0" w:rsidRPr="008849FF" w:rsidRDefault="003B50C0" w:rsidP="00DF50DC">
            <w:pPr>
              <w:spacing w:line="220" w:lineRule="exact"/>
              <w:cnfStyle w:val="000000000000" w:firstRow="0" w:lastRow="0" w:firstColumn="0" w:lastColumn="0" w:oddVBand="0" w:evenVBand="0" w:oddHBand="0" w:evenHBand="0" w:firstRowFirstColumn="0" w:firstRowLastColumn="0" w:lastRowFirstColumn="0" w:lastRowLastColumn="0"/>
              <w:rPr>
                <w:lang w:eastAsia="ru-RU"/>
              </w:rPr>
            </w:pPr>
            <w:r w:rsidRPr="008849FF">
              <w:rPr>
                <w:lang w:eastAsia="ru-RU"/>
              </w:rPr>
              <w:t>2 553 184</w:t>
            </w:r>
          </w:p>
        </w:tc>
        <w:tc>
          <w:tcPr>
            <w:tcW w:w="1368" w:type="dxa"/>
          </w:tcPr>
          <w:p w:rsidR="003B50C0" w:rsidRPr="008849FF" w:rsidRDefault="003B50C0" w:rsidP="00DF50DC">
            <w:pPr>
              <w:spacing w:line="220" w:lineRule="exact"/>
              <w:cnfStyle w:val="000000000000" w:firstRow="0" w:lastRow="0" w:firstColumn="0" w:lastColumn="0" w:oddVBand="0" w:evenVBand="0" w:oddHBand="0" w:evenHBand="0" w:firstRowFirstColumn="0" w:firstRowLastColumn="0" w:lastRowFirstColumn="0" w:lastRowLastColumn="0"/>
              <w:rPr>
                <w:lang w:eastAsia="ru-RU"/>
              </w:rPr>
            </w:pPr>
            <w:r w:rsidRPr="008849FF">
              <w:rPr>
                <w:lang w:eastAsia="ru-RU"/>
              </w:rPr>
              <w:t>1 906 724</w:t>
            </w:r>
          </w:p>
        </w:tc>
        <w:tc>
          <w:tcPr>
            <w:tcW w:w="1369" w:type="dxa"/>
          </w:tcPr>
          <w:p w:rsidR="003B50C0" w:rsidRPr="008849FF" w:rsidRDefault="003B50C0" w:rsidP="00DF50DC">
            <w:pPr>
              <w:spacing w:line="220" w:lineRule="exact"/>
              <w:cnfStyle w:val="000000000000" w:firstRow="0" w:lastRow="0" w:firstColumn="0" w:lastColumn="0" w:oddVBand="0" w:evenVBand="0" w:oddHBand="0" w:evenHBand="0" w:firstRowFirstColumn="0" w:firstRowLastColumn="0" w:lastRowFirstColumn="0" w:lastRowLastColumn="0"/>
              <w:rPr>
                <w:lang w:eastAsia="ru-RU"/>
              </w:rPr>
            </w:pPr>
            <w:r w:rsidRPr="008849FF">
              <w:rPr>
                <w:lang w:eastAsia="ru-RU"/>
              </w:rPr>
              <w:t>3 775 201</w:t>
            </w:r>
          </w:p>
        </w:tc>
      </w:tr>
      <w:tr w:rsidR="003B50C0" w:rsidRPr="00753672" w:rsidTr="00A81E41">
        <w:tc>
          <w:tcPr>
            <w:cnfStyle w:val="001000000000" w:firstRow="0" w:lastRow="0" w:firstColumn="1" w:lastColumn="0" w:oddVBand="0" w:evenVBand="0" w:oddHBand="0" w:evenHBand="0" w:firstRowFirstColumn="0" w:firstRowLastColumn="0" w:lastRowFirstColumn="0" w:lastRowLastColumn="0"/>
            <w:tcW w:w="672" w:type="dxa"/>
          </w:tcPr>
          <w:p w:rsidR="003B50C0" w:rsidRPr="008849FF" w:rsidRDefault="003B50C0" w:rsidP="00DF50DC">
            <w:pPr>
              <w:spacing w:line="220" w:lineRule="exact"/>
              <w:rPr>
                <w:lang w:eastAsia="ru-RU"/>
              </w:rPr>
            </w:pPr>
            <w:r w:rsidRPr="008849FF">
              <w:rPr>
                <w:lang w:eastAsia="ru-RU"/>
              </w:rPr>
              <w:t>2005</w:t>
            </w:r>
          </w:p>
        </w:tc>
        <w:tc>
          <w:tcPr>
            <w:tcW w:w="1204" w:type="dxa"/>
          </w:tcPr>
          <w:p w:rsidR="003B50C0" w:rsidRPr="008849FF" w:rsidRDefault="003B50C0" w:rsidP="00A81E41">
            <w:pPr>
              <w:spacing w:line="220" w:lineRule="exact"/>
              <w:jc w:val="left"/>
              <w:cnfStyle w:val="000000000000" w:firstRow="0" w:lastRow="0" w:firstColumn="0" w:lastColumn="0" w:oddVBand="0" w:evenVBand="0" w:oddHBand="0" w:evenHBand="0" w:firstRowFirstColumn="0" w:firstRowLastColumn="0" w:lastRowFirstColumn="0" w:lastRowLastColumn="0"/>
              <w:rPr>
                <w:lang w:eastAsia="ru-RU"/>
              </w:rPr>
            </w:pPr>
            <w:r w:rsidRPr="008849FF">
              <w:rPr>
                <w:lang w:eastAsia="ru-RU"/>
              </w:rPr>
              <w:t>1 339</w:t>
            </w:r>
          </w:p>
        </w:tc>
        <w:tc>
          <w:tcPr>
            <w:tcW w:w="1232" w:type="dxa"/>
          </w:tcPr>
          <w:p w:rsidR="003B50C0" w:rsidRPr="008849FF" w:rsidRDefault="003B50C0" w:rsidP="00DF50DC">
            <w:pPr>
              <w:spacing w:line="220" w:lineRule="exact"/>
              <w:cnfStyle w:val="000000000000" w:firstRow="0" w:lastRow="0" w:firstColumn="0" w:lastColumn="0" w:oddVBand="0" w:evenVBand="0" w:oddHBand="0" w:evenHBand="0" w:firstRowFirstColumn="0" w:firstRowLastColumn="0" w:lastRowFirstColumn="0" w:lastRowLastColumn="0"/>
              <w:rPr>
                <w:lang w:eastAsia="ru-RU"/>
              </w:rPr>
            </w:pPr>
            <w:r w:rsidRPr="008849FF">
              <w:rPr>
                <w:lang w:eastAsia="ru-RU"/>
              </w:rPr>
              <w:t>1 492 678</w:t>
            </w:r>
          </w:p>
        </w:tc>
        <w:tc>
          <w:tcPr>
            <w:tcW w:w="1211" w:type="dxa"/>
          </w:tcPr>
          <w:p w:rsidR="003B50C0" w:rsidRPr="008849FF" w:rsidRDefault="003B50C0" w:rsidP="00DF50DC">
            <w:pPr>
              <w:spacing w:line="220" w:lineRule="exact"/>
              <w:cnfStyle w:val="000000000000" w:firstRow="0" w:lastRow="0" w:firstColumn="0" w:lastColumn="0" w:oddVBand="0" w:evenVBand="0" w:oddHBand="0" w:evenHBand="0" w:firstRowFirstColumn="0" w:firstRowLastColumn="0" w:lastRowFirstColumn="0" w:lastRowLastColumn="0"/>
              <w:rPr>
                <w:lang w:eastAsia="ru-RU"/>
              </w:rPr>
            </w:pPr>
            <w:r w:rsidRPr="008849FF">
              <w:rPr>
                <w:lang w:eastAsia="ru-RU"/>
              </w:rPr>
              <w:t>2 729 107</w:t>
            </w:r>
          </w:p>
        </w:tc>
        <w:tc>
          <w:tcPr>
            <w:tcW w:w="115" w:type="dxa"/>
          </w:tcPr>
          <w:p w:rsidR="003B50C0" w:rsidRPr="008849FF" w:rsidRDefault="003B50C0" w:rsidP="00DF50DC">
            <w:pPr>
              <w:spacing w:line="220" w:lineRule="exact"/>
              <w:cnfStyle w:val="000000000000" w:firstRow="0" w:lastRow="0" w:firstColumn="0" w:lastColumn="0" w:oddVBand="0" w:evenVBand="0" w:oddHBand="0" w:evenHBand="0" w:firstRowFirstColumn="0" w:firstRowLastColumn="0" w:lastRowFirstColumn="0" w:lastRowLastColumn="0"/>
              <w:rPr>
                <w:lang w:eastAsia="ru-RU"/>
              </w:rPr>
            </w:pPr>
          </w:p>
        </w:tc>
        <w:tc>
          <w:tcPr>
            <w:tcW w:w="1368" w:type="dxa"/>
          </w:tcPr>
          <w:p w:rsidR="003B50C0" w:rsidRPr="008849FF" w:rsidRDefault="003B50C0" w:rsidP="00DF50DC">
            <w:pPr>
              <w:spacing w:line="220" w:lineRule="exact"/>
              <w:cnfStyle w:val="000000000000" w:firstRow="0" w:lastRow="0" w:firstColumn="0" w:lastColumn="0" w:oddVBand="0" w:evenVBand="0" w:oddHBand="0" w:evenHBand="0" w:firstRowFirstColumn="0" w:firstRowLastColumn="0" w:lastRowFirstColumn="0" w:lastRowLastColumn="0"/>
              <w:rPr>
                <w:lang w:eastAsia="ru-RU"/>
              </w:rPr>
            </w:pPr>
            <w:r w:rsidRPr="008849FF">
              <w:rPr>
                <w:lang w:eastAsia="ru-RU"/>
              </w:rPr>
              <w:t>2 618 292</w:t>
            </w:r>
          </w:p>
        </w:tc>
        <w:tc>
          <w:tcPr>
            <w:tcW w:w="1368" w:type="dxa"/>
          </w:tcPr>
          <w:p w:rsidR="003B50C0" w:rsidRPr="008849FF" w:rsidRDefault="003B50C0" w:rsidP="00DF50DC">
            <w:pPr>
              <w:spacing w:line="220" w:lineRule="exact"/>
              <w:cnfStyle w:val="000000000000" w:firstRow="0" w:lastRow="0" w:firstColumn="0" w:lastColumn="0" w:oddVBand="0" w:evenVBand="0" w:oddHBand="0" w:evenHBand="0" w:firstRowFirstColumn="0" w:firstRowLastColumn="0" w:lastRowFirstColumn="0" w:lastRowLastColumn="0"/>
              <w:rPr>
                <w:lang w:eastAsia="ru-RU"/>
              </w:rPr>
            </w:pPr>
            <w:r w:rsidRPr="008849FF">
              <w:rPr>
                <w:lang w:eastAsia="ru-RU"/>
              </w:rPr>
              <w:t>1 767 686</w:t>
            </w:r>
          </w:p>
        </w:tc>
        <w:tc>
          <w:tcPr>
            <w:tcW w:w="1369" w:type="dxa"/>
          </w:tcPr>
          <w:p w:rsidR="003B50C0" w:rsidRPr="008849FF" w:rsidRDefault="003B50C0" w:rsidP="00DF50DC">
            <w:pPr>
              <w:spacing w:line="220" w:lineRule="exact"/>
              <w:cnfStyle w:val="000000000000" w:firstRow="0" w:lastRow="0" w:firstColumn="0" w:lastColumn="0" w:oddVBand="0" w:evenVBand="0" w:oddHBand="0" w:evenHBand="0" w:firstRowFirstColumn="0" w:firstRowLastColumn="0" w:lastRowFirstColumn="0" w:lastRowLastColumn="0"/>
              <w:rPr>
                <w:lang w:eastAsia="ru-RU"/>
              </w:rPr>
            </w:pPr>
            <w:r w:rsidRPr="008849FF">
              <w:rPr>
                <w:lang w:eastAsia="ru-RU"/>
              </w:rPr>
              <w:t>5 717 819</w:t>
            </w:r>
          </w:p>
        </w:tc>
      </w:tr>
      <w:tr w:rsidR="003B50C0" w:rsidRPr="00753672" w:rsidTr="00A81E41">
        <w:tc>
          <w:tcPr>
            <w:cnfStyle w:val="001000000000" w:firstRow="0" w:lastRow="0" w:firstColumn="1" w:lastColumn="0" w:oddVBand="0" w:evenVBand="0" w:oddHBand="0" w:evenHBand="0" w:firstRowFirstColumn="0" w:firstRowLastColumn="0" w:lastRowFirstColumn="0" w:lastRowLastColumn="0"/>
            <w:tcW w:w="672" w:type="dxa"/>
          </w:tcPr>
          <w:p w:rsidR="003B50C0" w:rsidRPr="008849FF" w:rsidRDefault="003B50C0" w:rsidP="00DF50DC">
            <w:pPr>
              <w:spacing w:line="220" w:lineRule="exact"/>
              <w:rPr>
                <w:lang w:eastAsia="ru-RU"/>
              </w:rPr>
            </w:pPr>
            <w:r w:rsidRPr="008849FF">
              <w:rPr>
                <w:lang w:eastAsia="ru-RU"/>
              </w:rPr>
              <w:t>2006</w:t>
            </w:r>
          </w:p>
        </w:tc>
        <w:tc>
          <w:tcPr>
            <w:tcW w:w="1204" w:type="dxa"/>
          </w:tcPr>
          <w:p w:rsidR="003B50C0" w:rsidRPr="008849FF" w:rsidRDefault="003B50C0" w:rsidP="00A81E41">
            <w:pPr>
              <w:spacing w:line="220" w:lineRule="exact"/>
              <w:jc w:val="left"/>
              <w:cnfStyle w:val="000000000000" w:firstRow="0" w:lastRow="0" w:firstColumn="0" w:lastColumn="0" w:oddVBand="0" w:evenVBand="0" w:oddHBand="0" w:evenHBand="0" w:firstRowFirstColumn="0" w:firstRowLastColumn="0" w:lastRowFirstColumn="0" w:lastRowLastColumn="0"/>
              <w:rPr>
                <w:lang w:eastAsia="ru-RU"/>
              </w:rPr>
            </w:pPr>
            <w:r w:rsidRPr="008849FF">
              <w:rPr>
                <w:lang w:eastAsia="ru-RU"/>
              </w:rPr>
              <w:t>1 357</w:t>
            </w:r>
          </w:p>
        </w:tc>
        <w:tc>
          <w:tcPr>
            <w:tcW w:w="1232" w:type="dxa"/>
          </w:tcPr>
          <w:p w:rsidR="003B50C0" w:rsidRPr="008849FF" w:rsidRDefault="003B50C0" w:rsidP="00DF50DC">
            <w:pPr>
              <w:spacing w:line="220" w:lineRule="exact"/>
              <w:cnfStyle w:val="000000000000" w:firstRow="0" w:lastRow="0" w:firstColumn="0" w:lastColumn="0" w:oddVBand="0" w:evenVBand="0" w:oddHBand="0" w:evenHBand="0" w:firstRowFirstColumn="0" w:firstRowLastColumn="0" w:lastRowFirstColumn="0" w:lastRowLastColumn="0"/>
              <w:rPr>
                <w:lang w:eastAsia="ru-RU"/>
              </w:rPr>
            </w:pPr>
            <w:r w:rsidRPr="008849FF">
              <w:rPr>
                <w:lang w:eastAsia="ru-RU"/>
              </w:rPr>
              <w:t>1 485 084</w:t>
            </w:r>
          </w:p>
        </w:tc>
        <w:tc>
          <w:tcPr>
            <w:tcW w:w="1211" w:type="dxa"/>
          </w:tcPr>
          <w:p w:rsidR="003B50C0" w:rsidRPr="008849FF" w:rsidRDefault="003B50C0" w:rsidP="00DF50DC">
            <w:pPr>
              <w:spacing w:line="220" w:lineRule="exact"/>
              <w:cnfStyle w:val="000000000000" w:firstRow="0" w:lastRow="0" w:firstColumn="0" w:lastColumn="0" w:oddVBand="0" w:evenVBand="0" w:oddHBand="0" w:evenHBand="0" w:firstRowFirstColumn="0" w:firstRowLastColumn="0" w:lastRowFirstColumn="0" w:lastRowLastColumn="0"/>
              <w:rPr>
                <w:lang w:eastAsia="ru-RU"/>
              </w:rPr>
            </w:pPr>
            <w:r w:rsidRPr="008849FF">
              <w:rPr>
                <w:lang w:eastAsia="ru-RU"/>
              </w:rPr>
              <w:t>2 426 315</w:t>
            </w:r>
          </w:p>
        </w:tc>
        <w:tc>
          <w:tcPr>
            <w:tcW w:w="115" w:type="dxa"/>
          </w:tcPr>
          <w:p w:rsidR="003B50C0" w:rsidRPr="008849FF" w:rsidRDefault="003B50C0" w:rsidP="00DF50DC">
            <w:pPr>
              <w:spacing w:line="220" w:lineRule="exact"/>
              <w:cnfStyle w:val="000000000000" w:firstRow="0" w:lastRow="0" w:firstColumn="0" w:lastColumn="0" w:oddVBand="0" w:evenVBand="0" w:oddHBand="0" w:evenHBand="0" w:firstRowFirstColumn="0" w:firstRowLastColumn="0" w:lastRowFirstColumn="0" w:lastRowLastColumn="0"/>
              <w:rPr>
                <w:lang w:eastAsia="ru-RU"/>
              </w:rPr>
            </w:pPr>
          </w:p>
        </w:tc>
        <w:tc>
          <w:tcPr>
            <w:tcW w:w="1368" w:type="dxa"/>
          </w:tcPr>
          <w:p w:rsidR="003B50C0" w:rsidRPr="008849FF" w:rsidRDefault="003B50C0" w:rsidP="00DF50DC">
            <w:pPr>
              <w:spacing w:line="220" w:lineRule="exact"/>
              <w:cnfStyle w:val="000000000000" w:firstRow="0" w:lastRow="0" w:firstColumn="0" w:lastColumn="0" w:oddVBand="0" w:evenVBand="0" w:oddHBand="0" w:evenHBand="0" w:firstRowFirstColumn="0" w:firstRowLastColumn="0" w:lastRowFirstColumn="0" w:lastRowLastColumn="0"/>
              <w:rPr>
                <w:lang w:eastAsia="ru-RU"/>
              </w:rPr>
            </w:pPr>
            <w:r w:rsidRPr="008849FF">
              <w:rPr>
                <w:lang w:eastAsia="ru-RU"/>
              </w:rPr>
              <w:t>2 665 416</w:t>
            </w:r>
          </w:p>
        </w:tc>
        <w:tc>
          <w:tcPr>
            <w:tcW w:w="1368" w:type="dxa"/>
          </w:tcPr>
          <w:p w:rsidR="003B50C0" w:rsidRPr="008849FF" w:rsidRDefault="003B50C0" w:rsidP="00DF50DC">
            <w:pPr>
              <w:spacing w:line="220" w:lineRule="exact"/>
              <w:cnfStyle w:val="000000000000" w:firstRow="0" w:lastRow="0" w:firstColumn="0" w:lastColumn="0" w:oddVBand="0" w:evenVBand="0" w:oddHBand="0" w:evenHBand="0" w:firstRowFirstColumn="0" w:firstRowLastColumn="0" w:lastRowFirstColumn="0" w:lastRowLastColumn="0"/>
              <w:rPr>
                <w:lang w:eastAsia="ru-RU"/>
              </w:rPr>
            </w:pPr>
            <w:r w:rsidRPr="008849FF">
              <w:rPr>
                <w:lang w:eastAsia="ru-RU"/>
              </w:rPr>
              <w:t>2 908 201</w:t>
            </w:r>
          </w:p>
        </w:tc>
        <w:tc>
          <w:tcPr>
            <w:tcW w:w="1369" w:type="dxa"/>
          </w:tcPr>
          <w:p w:rsidR="003B50C0" w:rsidRPr="008849FF" w:rsidRDefault="003B50C0" w:rsidP="00DF50DC">
            <w:pPr>
              <w:spacing w:line="220" w:lineRule="exact"/>
              <w:cnfStyle w:val="000000000000" w:firstRow="0" w:lastRow="0" w:firstColumn="0" w:lastColumn="0" w:oddVBand="0" w:evenVBand="0" w:oddHBand="0" w:evenHBand="0" w:firstRowFirstColumn="0" w:firstRowLastColumn="0" w:lastRowFirstColumn="0" w:lastRowLastColumn="0"/>
              <w:rPr>
                <w:lang w:eastAsia="ru-RU"/>
              </w:rPr>
            </w:pPr>
            <w:r w:rsidRPr="008849FF">
              <w:rPr>
                <w:lang w:eastAsia="ru-RU"/>
              </w:rPr>
              <w:t>7 364 763</w:t>
            </w:r>
          </w:p>
        </w:tc>
      </w:tr>
      <w:tr w:rsidR="003B50C0" w:rsidRPr="00753672" w:rsidTr="00A81E41">
        <w:tc>
          <w:tcPr>
            <w:cnfStyle w:val="001000000000" w:firstRow="0" w:lastRow="0" w:firstColumn="1" w:lastColumn="0" w:oddVBand="0" w:evenVBand="0" w:oddHBand="0" w:evenHBand="0" w:firstRowFirstColumn="0" w:firstRowLastColumn="0" w:lastRowFirstColumn="0" w:lastRowLastColumn="0"/>
            <w:tcW w:w="672" w:type="dxa"/>
          </w:tcPr>
          <w:p w:rsidR="003B50C0" w:rsidRPr="008849FF" w:rsidRDefault="003B50C0" w:rsidP="00DF50DC">
            <w:pPr>
              <w:spacing w:line="220" w:lineRule="exact"/>
              <w:rPr>
                <w:lang w:eastAsia="ru-RU"/>
              </w:rPr>
            </w:pPr>
            <w:r w:rsidRPr="008849FF">
              <w:rPr>
                <w:lang w:eastAsia="ru-RU"/>
              </w:rPr>
              <w:t>2007</w:t>
            </w:r>
          </w:p>
        </w:tc>
        <w:tc>
          <w:tcPr>
            <w:tcW w:w="1204" w:type="dxa"/>
          </w:tcPr>
          <w:p w:rsidR="003B50C0" w:rsidRPr="008849FF" w:rsidRDefault="003B50C0" w:rsidP="00A81E41">
            <w:pPr>
              <w:spacing w:line="220" w:lineRule="exact"/>
              <w:jc w:val="left"/>
              <w:cnfStyle w:val="000000000000" w:firstRow="0" w:lastRow="0" w:firstColumn="0" w:lastColumn="0" w:oddVBand="0" w:evenVBand="0" w:oddHBand="0" w:evenHBand="0" w:firstRowFirstColumn="0" w:firstRowLastColumn="0" w:lastRowFirstColumn="0" w:lastRowLastColumn="0"/>
              <w:rPr>
                <w:lang w:eastAsia="ru-RU"/>
              </w:rPr>
            </w:pPr>
            <w:r w:rsidRPr="008849FF">
              <w:rPr>
                <w:lang w:eastAsia="ru-RU"/>
              </w:rPr>
              <w:t>1 353</w:t>
            </w:r>
          </w:p>
        </w:tc>
        <w:tc>
          <w:tcPr>
            <w:tcW w:w="1232" w:type="dxa"/>
          </w:tcPr>
          <w:p w:rsidR="003B50C0" w:rsidRPr="008849FF" w:rsidRDefault="003B50C0" w:rsidP="00DF50DC">
            <w:pPr>
              <w:spacing w:line="220" w:lineRule="exact"/>
              <w:cnfStyle w:val="000000000000" w:firstRow="0" w:lastRow="0" w:firstColumn="0" w:lastColumn="0" w:oddVBand="0" w:evenVBand="0" w:oddHBand="0" w:evenHBand="0" w:firstRowFirstColumn="0" w:firstRowLastColumn="0" w:lastRowFirstColumn="0" w:lastRowLastColumn="0"/>
              <w:rPr>
                <w:lang w:eastAsia="ru-RU"/>
              </w:rPr>
            </w:pPr>
            <w:r w:rsidRPr="008849FF">
              <w:rPr>
                <w:lang w:eastAsia="ru-RU"/>
              </w:rPr>
              <w:t>1 560 575</w:t>
            </w:r>
          </w:p>
        </w:tc>
        <w:tc>
          <w:tcPr>
            <w:tcW w:w="1211" w:type="dxa"/>
          </w:tcPr>
          <w:p w:rsidR="003B50C0" w:rsidRPr="008849FF" w:rsidRDefault="003B50C0" w:rsidP="00DF50DC">
            <w:pPr>
              <w:spacing w:line="220" w:lineRule="exact"/>
              <w:cnfStyle w:val="000000000000" w:firstRow="0" w:lastRow="0" w:firstColumn="0" w:lastColumn="0" w:oddVBand="0" w:evenVBand="0" w:oddHBand="0" w:evenHBand="0" w:firstRowFirstColumn="0" w:firstRowLastColumn="0" w:lastRowFirstColumn="0" w:lastRowLastColumn="0"/>
              <w:rPr>
                <w:lang w:eastAsia="ru-RU"/>
              </w:rPr>
            </w:pPr>
            <w:r w:rsidRPr="008849FF">
              <w:rPr>
                <w:lang w:eastAsia="ru-RU"/>
              </w:rPr>
              <w:t>2 870 131</w:t>
            </w:r>
          </w:p>
        </w:tc>
        <w:tc>
          <w:tcPr>
            <w:tcW w:w="115" w:type="dxa"/>
          </w:tcPr>
          <w:p w:rsidR="003B50C0" w:rsidRPr="008849FF" w:rsidRDefault="003B50C0" w:rsidP="00DF50DC">
            <w:pPr>
              <w:spacing w:line="220" w:lineRule="exact"/>
              <w:cnfStyle w:val="000000000000" w:firstRow="0" w:lastRow="0" w:firstColumn="0" w:lastColumn="0" w:oddVBand="0" w:evenVBand="0" w:oddHBand="0" w:evenHBand="0" w:firstRowFirstColumn="0" w:firstRowLastColumn="0" w:lastRowFirstColumn="0" w:lastRowLastColumn="0"/>
              <w:rPr>
                <w:lang w:eastAsia="ru-RU"/>
              </w:rPr>
            </w:pPr>
          </w:p>
        </w:tc>
        <w:tc>
          <w:tcPr>
            <w:tcW w:w="1368" w:type="dxa"/>
          </w:tcPr>
          <w:p w:rsidR="003B50C0" w:rsidRPr="008849FF" w:rsidRDefault="003B50C0" w:rsidP="00DF50DC">
            <w:pPr>
              <w:spacing w:line="220" w:lineRule="exact"/>
              <w:cnfStyle w:val="000000000000" w:firstRow="0" w:lastRow="0" w:firstColumn="0" w:lastColumn="0" w:oddVBand="0" w:evenVBand="0" w:oddHBand="0" w:evenHBand="0" w:firstRowFirstColumn="0" w:firstRowLastColumn="0" w:lastRowFirstColumn="0" w:lastRowLastColumn="0"/>
              <w:rPr>
                <w:lang w:eastAsia="ru-RU"/>
              </w:rPr>
            </w:pPr>
            <w:r w:rsidRPr="008849FF">
              <w:rPr>
                <w:lang w:eastAsia="ru-RU"/>
              </w:rPr>
              <w:t>2 973 654</w:t>
            </w:r>
          </w:p>
        </w:tc>
        <w:tc>
          <w:tcPr>
            <w:tcW w:w="1368" w:type="dxa"/>
          </w:tcPr>
          <w:p w:rsidR="003B50C0" w:rsidRPr="008849FF" w:rsidRDefault="003B50C0" w:rsidP="00DF50DC">
            <w:pPr>
              <w:spacing w:line="220" w:lineRule="exact"/>
              <w:cnfStyle w:val="000000000000" w:firstRow="0" w:lastRow="0" w:firstColumn="0" w:lastColumn="0" w:oddVBand="0" w:evenVBand="0" w:oddHBand="0" w:evenHBand="0" w:firstRowFirstColumn="0" w:firstRowLastColumn="0" w:lastRowFirstColumn="0" w:lastRowLastColumn="0"/>
              <w:rPr>
                <w:lang w:eastAsia="ru-RU"/>
              </w:rPr>
            </w:pPr>
            <w:r w:rsidRPr="008849FF">
              <w:rPr>
                <w:lang w:eastAsia="ru-RU"/>
              </w:rPr>
              <w:t>2 965 039</w:t>
            </w:r>
          </w:p>
        </w:tc>
        <w:tc>
          <w:tcPr>
            <w:tcW w:w="1369" w:type="dxa"/>
          </w:tcPr>
          <w:p w:rsidR="003B50C0" w:rsidRPr="008849FF" w:rsidRDefault="003B50C0" w:rsidP="00DF50DC">
            <w:pPr>
              <w:spacing w:line="220" w:lineRule="exact"/>
              <w:cnfStyle w:val="000000000000" w:firstRow="0" w:lastRow="0" w:firstColumn="0" w:lastColumn="0" w:oddVBand="0" w:evenVBand="0" w:oddHBand="0" w:evenHBand="0" w:firstRowFirstColumn="0" w:firstRowLastColumn="0" w:lastRowFirstColumn="0" w:lastRowLastColumn="0"/>
              <w:rPr>
                <w:lang w:eastAsia="ru-RU"/>
              </w:rPr>
            </w:pPr>
            <w:r w:rsidRPr="008849FF">
              <w:rPr>
                <w:lang w:eastAsia="ru-RU"/>
              </w:rPr>
              <w:t>1 1637 892</w:t>
            </w:r>
          </w:p>
        </w:tc>
      </w:tr>
    </w:tbl>
    <w:p w:rsidR="00DF50DC" w:rsidRPr="00EF2B98" w:rsidRDefault="00DF50DC" w:rsidP="00DF50DC">
      <w:pPr>
        <w:pStyle w:val="Heading1"/>
        <w:spacing w:before="240" w:after="120"/>
        <w:ind w:left="1134" w:hanging="1134"/>
        <w:jc w:val="left"/>
      </w:pPr>
      <w:r>
        <w:tab/>
      </w:r>
      <w:r>
        <w:tab/>
      </w:r>
      <w:r w:rsidRPr="00EF2B98">
        <w:t xml:space="preserve">Услуги, оказываемые Комитетом Имама Хомейни по оказанию помощи </w:t>
      </w:r>
      <w:r>
        <w:br/>
      </w:r>
      <w:r w:rsidRPr="00EF2B98">
        <w:t>(в миллионах ри</w:t>
      </w:r>
      <w:r w:rsidRPr="00EF2B98">
        <w:t>а</w:t>
      </w:r>
      <w:r w:rsidRPr="00EF2B98">
        <w:t>лов)</w:t>
      </w:r>
    </w:p>
    <w:tbl>
      <w:tblPr>
        <w:tblStyle w:val="TabNum"/>
        <w:tblW w:w="8539" w:type="dxa"/>
        <w:tblInd w:w="1134" w:type="dxa"/>
        <w:tblLayout w:type="fixed"/>
        <w:tblLook w:val="01E0" w:firstRow="1" w:lastRow="1" w:firstColumn="1" w:lastColumn="1" w:noHBand="0" w:noVBand="0"/>
      </w:tblPr>
      <w:tblGrid>
        <w:gridCol w:w="575"/>
        <w:gridCol w:w="1329"/>
        <w:gridCol w:w="1079"/>
        <w:gridCol w:w="834"/>
        <w:gridCol w:w="119"/>
        <w:gridCol w:w="1184"/>
        <w:gridCol w:w="860"/>
        <w:gridCol w:w="115"/>
        <w:gridCol w:w="1037"/>
        <w:gridCol w:w="1407"/>
      </w:tblGrid>
      <w:tr w:rsidR="009B2D4F" w:rsidRPr="00EE239E" w:rsidTr="00BD72CF">
        <w:trPr>
          <w:tblHeader/>
        </w:trPr>
        <w:tc>
          <w:tcPr>
            <w:cnfStyle w:val="001000000000" w:firstRow="0" w:lastRow="0" w:firstColumn="1" w:lastColumn="0" w:oddVBand="0" w:evenVBand="0" w:oddHBand="0" w:evenHBand="0" w:firstRowFirstColumn="0" w:firstRowLastColumn="0" w:lastRowFirstColumn="0" w:lastRowLastColumn="0"/>
            <w:tcW w:w="575" w:type="dxa"/>
            <w:vMerge w:val="restart"/>
            <w:shd w:val="clear" w:color="auto" w:fill="auto"/>
          </w:tcPr>
          <w:p w:rsidR="009B2D4F" w:rsidRPr="00EE239E" w:rsidRDefault="009B2D4F" w:rsidP="00DF50DC">
            <w:pPr>
              <w:spacing w:before="80" w:after="80" w:line="200" w:lineRule="exact"/>
              <w:rPr>
                <w:i/>
                <w:sz w:val="16"/>
              </w:rPr>
            </w:pPr>
            <w:r w:rsidRPr="00EE239E">
              <w:rPr>
                <w:i/>
                <w:sz w:val="16"/>
              </w:rPr>
              <w:t>Год</w:t>
            </w:r>
          </w:p>
        </w:tc>
        <w:tc>
          <w:tcPr>
            <w:tcW w:w="3242" w:type="dxa"/>
            <w:gridSpan w:val="3"/>
            <w:tcBorders>
              <w:top w:val="single" w:sz="4" w:space="0" w:color="auto"/>
              <w:bottom w:val="single" w:sz="4" w:space="0" w:color="auto"/>
            </w:tcBorders>
            <w:shd w:val="clear" w:color="auto" w:fill="auto"/>
            <w:vAlign w:val="center"/>
          </w:tcPr>
          <w:p w:rsidR="009B2D4F" w:rsidRPr="00EE239E" w:rsidRDefault="009B2D4F" w:rsidP="009B2D4F">
            <w:pPr>
              <w:spacing w:before="80" w:after="80" w:line="200" w:lineRule="exact"/>
              <w:jc w:val="center"/>
              <w:cnfStyle w:val="000000000000" w:firstRow="0" w:lastRow="0" w:firstColumn="0" w:lastColumn="0" w:oddVBand="0" w:evenVBand="0" w:oddHBand="0" w:evenHBand="0" w:firstRowFirstColumn="0" w:firstRowLastColumn="0" w:lastRowFirstColumn="0" w:lastRowLastColumn="0"/>
              <w:rPr>
                <w:i/>
                <w:sz w:val="16"/>
              </w:rPr>
            </w:pPr>
            <w:r w:rsidRPr="00EE239E">
              <w:rPr>
                <w:i/>
                <w:sz w:val="16"/>
              </w:rPr>
              <w:t>Медицинские услуги и страховка</w:t>
            </w:r>
          </w:p>
        </w:tc>
        <w:tc>
          <w:tcPr>
            <w:tcW w:w="119" w:type="dxa"/>
            <w:tcBorders>
              <w:top w:val="single" w:sz="4" w:space="0" w:color="auto"/>
              <w:bottom w:val="nil"/>
            </w:tcBorders>
            <w:shd w:val="clear" w:color="auto" w:fill="auto"/>
          </w:tcPr>
          <w:p w:rsidR="009B2D4F" w:rsidRPr="00EE239E" w:rsidRDefault="009B2D4F" w:rsidP="00DF50DC">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p>
        </w:tc>
        <w:tc>
          <w:tcPr>
            <w:tcW w:w="2044" w:type="dxa"/>
            <w:gridSpan w:val="2"/>
            <w:tcBorders>
              <w:top w:val="single" w:sz="4" w:space="0" w:color="auto"/>
              <w:bottom w:val="single" w:sz="4" w:space="0" w:color="auto"/>
            </w:tcBorders>
            <w:shd w:val="clear" w:color="auto" w:fill="auto"/>
            <w:vAlign w:val="center"/>
          </w:tcPr>
          <w:p w:rsidR="009B2D4F" w:rsidRPr="00EE239E" w:rsidRDefault="009B2D4F" w:rsidP="009B2D4F">
            <w:pPr>
              <w:spacing w:before="80" w:after="80" w:line="200" w:lineRule="exact"/>
              <w:jc w:val="center"/>
              <w:cnfStyle w:val="000000000000" w:firstRow="0" w:lastRow="0" w:firstColumn="0" w:lastColumn="0" w:oddVBand="0" w:evenVBand="0" w:oddHBand="0" w:evenHBand="0" w:firstRowFirstColumn="0" w:firstRowLastColumn="0" w:lastRowFirstColumn="0" w:lastRowLastColumn="0"/>
              <w:rPr>
                <w:i/>
                <w:sz w:val="16"/>
              </w:rPr>
            </w:pPr>
            <w:r w:rsidRPr="00EE239E">
              <w:rPr>
                <w:i/>
                <w:sz w:val="16"/>
              </w:rPr>
              <w:t>Образовательные и кул</w:t>
            </w:r>
            <w:r w:rsidRPr="00EE239E">
              <w:rPr>
                <w:i/>
                <w:sz w:val="16"/>
              </w:rPr>
              <w:t>ь</w:t>
            </w:r>
            <w:r w:rsidRPr="00EE239E">
              <w:rPr>
                <w:i/>
                <w:sz w:val="16"/>
              </w:rPr>
              <w:t>турные услуги</w:t>
            </w:r>
          </w:p>
        </w:tc>
        <w:tc>
          <w:tcPr>
            <w:tcW w:w="115" w:type="dxa"/>
            <w:tcBorders>
              <w:top w:val="single" w:sz="4" w:space="0" w:color="auto"/>
              <w:bottom w:val="nil"/>
            </w:tcBorders>
            <w:shd w:val="clear" w:color="auto" w:fill="auto"/>
          </w:tcPr>
          <w:p w:rsidR="009B2D4F" w:rsidRPr="00EE239E" w:rsidRDefault="009B2D4F" w:rsidP="00DF50DC">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p>
        </w:tc>
        <w:tc>
          <w:tcPr>
            <w:tcW w:w="2444" w:type="dxa"/>
            <w:gridSpan w:val="2"/>
            <w:tcBorders>
              <w:top w:val="single" w:sz="4" w:space="0" w:color="auto"/>
              <w:bottom w:val="single" w:sz="4" w:space="0" w:color="auto"/>
            </w:tcBorders>
            <w:shd w:val="clear" w:color="auto" w:fill="auto"/>
            <w:vAlign w:val="center"/>
          </w:tcPr>
          <w:p w:rsidR="009B2D4F" w:rsidRPr="00EE239E" w:rsidRDefault="009B2D4F" w:rsidP="009B2D4F">
            <w:pPr>
              <w:spacing w:before="80" w:after="80" w:line="200" w:lineRule="exact"/>
              <w:jc w:val="center"/>
              <w:cnfStyle w:val="000000000000" w:firstRow="0" w:lastRow="0" w:firstColumn="0" w:lastColumn="0" w:oddVBand="0" w:evenVBand="0" w:oddHBand="0" w:evenHBand="0" w:firstRowFirstColumn="0" w:firstRowLastColumn="0" w:lastRowFirstColumn="0" w:lastRowLastColumn="0"/>
              <w:rPr>
                <w:i/>
                <w:sz w:val="16"/>
              </w:rPr>
            </w:pPr>
            <w:r w:rsidRPr="00EE239E">
              <w:rPr>
                <w:i/>
                <w:sz w:val="16"/>
              </w:rPr>
              <w:t>Услуги по разв</w:t>
            </w:r>
            <w:r w:rsidRPr="00EE239E">
              <w:rPr>
                <w:i/>
                <w:sz w:val="16"/>
              </w:rPr>
              <w:t>и</w:t>
            </w:r>
            <w:r w:rsidRPr="00EE239E">
              <w:rPr>
                <w:i/>
                <w:sz w:val="16"/>
              </w:rPr>
              <w:t>тию</w:t>
            </w:r>
          </w:p>
        </w:tc>
      </w:tr>
      <w:tr w:rsidR="009B2D4F" w:rsidRPr="00EE239E" w:rsidTr="00BD72CF">
        <w:trPr>
          <w:tblHeader/>
        </w:trPr>
        <w:tc>
          <w:tcPr>
            <w:cnfStyle w:val="001000000000" w:firstRow="0" w:lastRow="0" w:firstColumn="1" w:lastColumn="0" w:oddVBand="0" w:evenVBand="0" w:oddHBand="0" w:evenHBand="0" w:firstRowFirstColumn="0" w:firstRowLastColumn="0" w:lastRowFirstColumn="0" w:lastRowLastColumn="0"/>
            <w:tcW w:w="575" w:type="dxa"/>
            <w:vMerge/>
            <w:tcBorders>
              <w:top w:val="nil"/>
              <w:bottom w:val="single" w:sz="12" w:space="0" w:color="auto"/>
            </w:tcBorders>
            <w:shd w:val="clear" w:color="auto" w:fill="auto"/>
          </w:tcPr>
          <w:p w:rsidR="009B2D4F" w:rsidRPr="00EE239E" w:rsidRDefault="009B2D4F" w:rsidP="00DF50DC">
            <w:pPr>
              <w:spacing w:before="80" w:after="80" w:line="200" w:lineRule="exact"/>
              <w:rPr>
                <w:i/>
                <w:sz w:val="16"/>
              </w:rPr>
            </w:pPr>
          </w:p>
        </w:tc>
        <w:tc>
          <w:tcPr>
            <w:tcW w:w="1329" w:type="dxa"/>
            <w:tcBorders>
              <w:top w:val="single" w:sz="4" w:space="0" w:color="auto"/>
              <w:bottom w:val="single" w:sz="12" w:space="0" w:color="auto"/>
            </w:tcBorders>
            <w:shd w:val="clear" w:color="auto" w:fill="auto"/>
          </w:tcPr>
          <w:p w:rsidR="009B2D4F" w:rsidRPr="00EE239E" w:rsidRDefault="009B2D4F" w:rsidP="00DF50DC">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EE239E">
              <w:rPr>
                <w:i/>
                <w:sz w:val="16"/>
              </w:rPr>
              <w:t>Количество п</w:t>
            </w:r>
            <w:r w:rsidRPr="00EE239E">
              <w:rPr>
                <w:i/>
                <w:sz w:val="16"/>
              </w:rPr>
              <w:t>о</w:t>
            </w:r>
            <w:r w:rsidRPr="00EE239E">
              <w:rPr>
                <w:i/>
                <w:sz w:val="16"/>
              </w:rPr>
              <w:t>лучающих п</w:t>
            </w:r>
            <w:r w:rsidRPr="00EE239E">
              <w:rPr>
                <w:i/>
                <w:sz w:val="16"/>
              </w:rPr>
              <w:t>о</w:t>
            </w:r>
            <w:r w:rsidRPr="00EE239E">
              <w:rPr>
                <w:i/>
                <w:sz w:val="16"/>
              </w:rPr>
              <w:t>мощь на пост</w:t>
            </w:r>
            <w:r w:rsidRPr="00EE239E">
              <w:rPr>
                <w:i/>
                <w:sz w:val="16"/>
              </w:rPr>
              <w:t>о</w:t>
            </w:r>
            <w:r w:rsidRPr="00EE239E">
              <w:rPr>
                <w:i/>
                <w:sz w:val="16"/>
              </w:rPr>
              <w:t>янной осн</w:t>
            </w:r>
            <w:r w:rsidRPr="00EE239E">
              <w:rPr>
                <w:i/>
                <w:sz w:val="16"/>
              </w:rPr>
              <w:t>о</w:t>
            </w:r>
            <w:r w:rsidRPr="00EE239E">
              <w:rPr>
                <w:i/>
                <w:sz w:val="16"/>
              </w:rPr>
              <w:t>ве</w:t>
            </w:r>
          </w:p>
        </w:tc>
        <w:tc>
          <w:tcPr>
            <w:tcW w:w="1079" w:type="dxa"/>
            <w:tcBorders>
              <w:top w:val="single" w:sz="4" w:space="0" w:color="auto"/>
              <w:bottom w:val="single" w:sz="12" w:space="0" w:color="auto"/>
            </w:tcBorders>
            <w:shd w:val="clear" w:color="auto" w:fill="auto"/>
          </w:tcPr>
          <w:p w:rsidR="009B2D4F" w:rsidRPr="00EE239E" w:rsidRDefault="009B2D4F" w:rsidP="00DF50DC">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EE239E">
              <w:rPr>
                <w:i/>
                <w:sz w:val="16"/>
              </w:rPr>
              <w:t>Количество получающих помощь на вр</w:t>
            </w:r>
            <w:r w:rsidRPr="00EE239E">
              <w:rPr>
                <w:i/>
                <w:sz w:val="16"/>
              </w:rPr>
              <w:t>е</w:t>
            </w:r>
            <w:r w:rsidRPr="00EE239E">
              <w:rPr>
                <w:i/>
                <w:sz w:val="16"/>
              </w:rPr>
              <w:t>менной основе</w:t>
            </w:r>
          </w:p>
        </w:tc>
        <w:tc>
          <w:tcPr>
            <w:tcW w:w="834" w:type="dxa"/>
            <w:tcBorders>
              <w:top w:val="single" w:sz="4" w:space="0" w:color="auto"/>
              <w:bottom w:val="single" w:sz="12" w:space="0" w:color="auto"/>
            </w:tcBorders>
            <w:shd w:val="clear" w:color="auto" w:fill="auto"/>
          </w:tcPr>
          <w:p w:rsidR="009B2D4F" w:rsidRPr="00EE239E" w:rsidRDefault="009B2D4F" w:rsidP="00DF50DC">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EE239E">
              <w:rPr>
                <w:i/>
                <w:sz w:val="16"/>
              </w:rPr>
              <w:t>Затр</w:t>
            </w:r>
            <w:r w:rsidRPr="00EE239E">
              <w:rPr>
                <w:i/>
                <w:sz w:val="16"/>
              </w:rPr>
              <w:t>а</w:t>
            </w:r>
            <w:r w:rsidRPr="00EE239E">
              <w:rPr>
                <w:i/>
                <w:sz w:val="16"/>
              </w:rPr>
              <w:t>ты</w:t>
            </w:r>
          </w:p>
        </w:tc>
        <w:tc>
          <w:tcPr>
            <w:tcW w:w="119" w:type="dxa"/>
            <w:tcBorders>
              <w:top w:val="nil"/>
              <w:bottom w:val="single" w:sz="12" w:space="0" w:color="auto"/>
            </w:tcBorders>
            <w:shd w:val="clear" w:color="auto" w:fill="auto"/>
          </w:tcPr>
          <w:p w:rsidR="009B2D4F" w:rsidRPr="00EE239E" w:rsidRDefault="009B2D4F" w:rsidP="00DF50DC">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p>
        </w:tc>
        <w:tc>
          <w:tcPr>
            <w:tcW w:w="1184" w:type="dxa"/>
            <w:tcBorders>
              <w:top w:val="single" w:sz="4" w:space="0" w:color="auto"/>
              <w:bottom w:val="single" w:sz="12" w:space="0" w:color="auto"/>
            </w:tcBorders>
            <w:shd w:val="clear" w:color="auto" w:fill="auto"/>
          </w:tcPr>
          <w:p w:rsidR="009B2D4F" w:rsidRPr="00EE239E" w:rsidRDefault="009B2D4F" w:rsidP="00DF50DC">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EE239E">
              <w:rPr>
                <w:i/>
                <w:sz w:val="16"/>
              </w:rPr>
              <w:t>Количес</w:t>
            </w:r>
            <w:r w:rsidRPr="00EE239E">
              <w:rPr>
                <w:i/>
                <w:sz w:val="16"/>
              </w:rPr>
              <w:t>т</w:t>
            </w:r>
            <w:r w:rsidRPr="00EE239E">
              <w:rPr>
                <w:i/>
                <w:sz w:val="16"/>
              </w:rPr>
              <w:t>во пользу</w:t>
            </w:r>
            <w:r w:rsidRPr="00EE239E">
              <w:rPr>
                <w:i/>
                <w:sz w:val="16"/>
              </w:rPr>
              <w:t>ю</w:t>
            </w:r>
            <w:r w:rsidRPr="00EE239E">
              <w:rPr>
                <w:i/>
                <w:sz w:val="16"/>
              </w:rPr>
              <w:t>щихся услу</w:t>
            </w:r>
            <w:r>
              <w:rPr>
                <w:i/>
                <w:sz w:val="16"/>
              </w:rPr>
              <w:t>гами</w:t>
            </w:r>
            <w:r>
              <w:rPr>
                <w:i/>
                <w:sz w:val="16"/>
                <w:lang w:val="en-US"/>
              </w:rPr>
              <w:br/>
            </w:r>
            <w:r w:rsidRPr="00EE239E">
              <w:rPr>
                <w:i/>
                <w:sz w:val="16"/>
              </w:rPr>
              <w:t>(студенты)</w:t>
            </w:r>
          </w:p>
        </w:tc>
        <w:tc>
          <w:tcPr>
            <w:tcW w:w="860" w:type="dxa"/>
            <w:tcBorders>
              <w:top w:val="single" w:sz="4" w:space="0" w:color="auto"/>
              <w:bottom w:val="single" w:sz="12" w:space="0" w:color="auto"/>
            </w:tcBorders>
            <w:shd w:val="clear" w:color="auto" w:fill="auto"/>
          </w:tcPr>
          <w:p w:rsidR="009B2D4F" w:rsidRPr="00EE239E" w:rsidRDefault="009B2D4F" w:rsidP="00DF50DC">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EE239E">
              <w:rPr>
                <w:i/>
                <w:sz w:val="16"/>
              </w:rPr>
              <w:t>Затр</w:t>
            </w:r>
            <w:r w:rsidRPr="00EE239E">
              <w:rPr>
                <w:i/>
                <w:sz w:val="16"/>
              </w:rPr>
              <w:t>а</w:t>
            </w:r>
            <w:r w:rsidRPr="00EE239E">
              <w:rPr>
                <w:i/>
                <w:sz w:val="16"/>
              </w:rPr>
              <w:t>ты</w:t>
            </w:r>
          </w:p>
        </w:tc>
        <w:tc>
          <w:tcPr>
            <w:tcW w:w="115" w:type="dxa"/>
            <w:tcBorders>
              <w:top w:val="nil"/>
              <w:bottom w:val="single" w:sz="12" w:space="0" w:color="auto"/>
            </w:tcBorders>
            <w:shd w:val="clear" w:color="auto" w:fill="auto"/>
          </w:tcPr>
          <w:p w:rsidR="009B2D4F" w:rsidRPr="00EE239E" w:rsidRDefault="009B2D4F" w:rsidP="00DF50DC">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p>
        </w:tc>
        <w:tc>
          <w:tcPr>
            <w:tcW w:w="1037" w:type="dxa"/>
            <w:tcBorders>
              <w:top w:val="single" w:sz="4" w:space="0" w:color="auto"/>
              <w:bottom w:val="single" w:sz="12" w:space="0" w:color="auto"/>
            </w:tcBorders>
            <w:shd w:val="clear" w:color="auto" w:fill="auto"/>
          </w:tcPr>
          <w:p w:rsidR="009B2D4F" w:rsidRPr="00EE239E" w:rsidRDefault="009B2D4F" w:rsidP="00DF50DC">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EE239E">
              <w:rPr>
                <w:i/>
                <w:sz w:val="16"/>
              </w:rPr>
              <w:t>Колич</w:t>
            </w:r>
            <w:r w:rsidRPr="00EE239E">
              <w:rPr>
                <w:i/>
                <w:sz w:val="16"/>
              </w:rPr>
              <w:t>е</w:t>
            </w:r>
            <w:r w:rsidRPr="00EE239E">
              <w:rPr>
                <w:i/>
                <w:sz w:val="16"/>
              </w:rPr>
              <w:t>ство</w:t>
            </w:r>
          </w:p>
        </w:tc>
        <w:tc>
          <w:tcPr>
            <w:tcW w:w="1407" w:type="dxa"/>
            <w:tcBorders>
              <w:top w:val="single" w:sz="4" w:space="0" w:color="auto"/>
              <w:bottom w:val="single" w:sz="12" w:space="0" w:color="auto"/>
            </w:tcBorders>
            <w:shd w:val="clear" w:color="auto" w:fill="auto"/>
          </w:tcPr>
          <w:p w:rsidR="009B2D4F" w:rsidRPr="00EE239E" w:rsidRDefault="009B2D4F" w:rsidP="00DF50DC">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EE239E">
              <w:rPr>
                <w:i/>
                <w:sz w:val="16"/>
              </w:rPr>
              <w:t>Объем д</w:t>
            </w:r>
            <w:r w:rsidRPr="00EE239E">
              <w:rPr>
                <w:i/>
                <w:sz w:val="16"/>
              </w:rPr>
              <w:t>е</w:t>
            </w:r>
            <w:r w:rsidRPr="00EE239E">
              <w:rPr>
                <w:i/>
                <w:sz w:val="16"/>
              </w:rPr>
              <w:t>нежных средств</w:t>
            </w:r>
          </w:p>
        </w:tc>
      </w:tr>
      <w:tr w:rsidR="009B2D4F" w:rsidRPr="00753672" w:rsidTr="00BD72CF">
        <w:tc>
          <w:tcPr>
            <w:cnfStyle w:val="001000000000" w:firstRow="0" w:lastRow="0" w:firstColumn="1" w:lastColumn="0" w:oddVBand="0" w:evenVBand="0" w:oddHBand="0" w:evenHBand="0" w:firstRowFirstColumn="0" w:firstRowLastColumn="0" w:lastRowFirstColumn="0" w:lastRowLastColumn="0"/>
            <w:tcW w:w="575" w:type="dxa"/>
            <w:tcBorders>
              <w:top w:val="single" w:sz="12" w:space="0" w:color="auto"/>
            </w:tcBorders>
          </w:tcPr>
          <w:p w:rsidR="009B2D4F" w:rsidRPr="00EF2B98" w:rsidRDefault="009B2D4F" w:rsidP="00DF50DC">
            <w:pPr>
              <w:spacing w:line="220" w:lineRule="exact"/>
              <w:rPr>
                <w:lang w:eastAsia="ru-RU"/>
              </w:rPr>
            </w:pPr>
            <w:r w:rsidRPr="00EF2B98">
              <w:rPr>
                <w:lang w:eastAsia="ru-RU"/>
              </w:rPr>
              <w:t>1991</w:t>
            </w:r>
          </w:p>
        </w:tc>
        <w:tc>
          <w:tcPr>
            <w:tcW w:w="1329" w:type="dxa"/>
            <w:tcBorders>
              <w:top w:val="single" w:sz="12" w:space="0" w:color="auto"/>
            </w:tcBorders>
          </w:tcPr>
          <w:p w:rsidR="009B2D4F" w:rsidRPr="00EF2B98" w:rsidRDefault="009B2D4F" w:rsidP="00DF50DC">
            <w:pPr>
              <w:spacing w:line="220" w:lineRule="exact"/>
              <w:cnfStyle w:val="000000000000" w:firstRow="0" w:lastRow="0" w:firstColumn="0" w:lastColumn="0" w:oddVBand="0" w:evenVBand="0" w:oddHBand="0" w:evenHBand="0" w:firstRowFirstColumn="0" w:firstRowLastColumn="0" w:lastRowFirstColumn="0" w:lastRowLastColumn="0"/>
              <w:rPr>
                <w:lang w:eastAsia="ru-RU"/>
              </w:rPr>
            </w:pPr>
            <w:r w:rsidRPr="00EF2B98">
              <w:rPr>
                <w:lang w:eastAsia="ru-RU"/>
              </w:rPr>
              <w:t>2 494 994</w:t>
            </w:r>
          </w:p>
        </w:tc>
        <w:tc>
          <w:tcPr>
            <w:tcW w:w="1079" w:type="dxa"/>
            <w:tcBorders>
              <w:top w:val="single" w:sz="12" w:space="0" w:color="auto"/>
            </w:tcBorders>
          </w:tcPr>
          <w:p w:rsidR="009B2D4F" w:rsidRPr="00EF2B98" w:rsidRDefault="009B2D4F" w:rsidP="00DF50DC">
            <w:pPr>
              <w:spacing w:line="220" w:lineRule="exact"/>
              <w:cnfStyle w:val="000000000000" w:firstRow="0" w:lastRow="0" w:firstColumn="0" w:lastColumn="0" w:oddVBand="0" w:evenVBand="0" w:oddHBand="0" w:evenHBand="0" w:firstRowFirstColumn="0" w:firstRowLastColumn="0" w:lastRowFirstColumn="0" w:lastRowLastColumn="0"/>
              <w:rPr>
                <w:lang w:eastAsia="ru-RU"/>
              </w:rPr>
            </w:pPr>
            <w:r w:rsidRPr="00EF2B98">
              <w:rPr>
                <w:lang w:eastAsia="ru-RU"/>
              </w:rPr>
              <w:t>55 148</w:t>
            </w:r>
          </w:p>
        </w:tc>
        <w:tc>
          <w:tcPr>
            <w:tcW w:w="834" w:type="dxa"/>
            <w:tcBorders>
              <w:top w:val="single" w:sz="12" w:space="0" w:color="auto"/>
            </w:tcBorders>
          </w:tcPr>
          <w:p w:rsidR="009B2D4F" w:rsidRPr="00EF2B98" w:rsidRDefault="009B2D4F" w:rsidP="00DF50DC">
            <w:pPr>
              <w:spacing w:line="220" w:lineRule="exact"/>
              <w:cnfStyle w:val="000000000000" w:firstRow="0" w:lastRow="0" w:firstColumn="0" w:lastColumn="0" w:oddVBand="0" w:evenVBand="0" w:oddHBand="0" w:evenHBand="0" w:firstRowFirstColumn="0" w:firstRowLastColumn="0" w:lastRowFirstColumn="0" w:lastRowLastColumn="0"/>
              <w:rPr>
                <w:lang w:eastAsia="ru-RU"/>
              </w:rPr>
            </w:pPr>
            <w:r w:rsidRPr="00EF2B98">
              <w:rPr>
                <w:lang w:eastAsia="ru-RU"/>
              </w:rPr>
              <w:t>4 875</w:t>
            </w:r>
          </w:p>
        </w:tc>
        <w:tc>
          <w:tcPr>
            <w:tcW w:w="119" w:type="dxa"/>
            <w:tcBorders>
              <w:top w:val="single" w:sz="12" w:space="0" w:color="auto"/>
            </w:tcBorders>
          </w:tcPr>
          <w:p w:rsidR="009B2D4F" w:rsidRPr="00EF2B98" w:rsidRDefault="009B2D4F" w:rsidP="00DF50DC">
            <w:pPr>
              <w:spacing w:line="220" w:lineRule="exact"/>
              <w:cnfStyle w:val="000000000000" w:firstRow="0" w:lastRow="0" w:firstColumn="0" w:lastColumn="0" w:oddVBand="0" w:evenVBand="0" w:oddHBand="0" w:evenHBand="0" w:firstRowFirstColumn="0" w:firstRowLastColumn="0" w:lastRowFirstColumn="0" w:lastRowLastColumn="0"/>
              <w:rPr>
                <w:lang w:eastAsia="ru-RU"/>
              </w:rPr>
            </w:pPr>
          </w:p>
        </w:tc>
        <w:tc>
          <w:tcPr>
            <w:tcW w:w="1184" w:type="dxa"/>
            <w:tcBorders>
              <w:top w:val="single" w:sz="12" w:space="0" w:color="auto"/>
            </w:tcBorders>
          </w:tcPr>
          <w:p w:rsidR="009B2D4F" w:rsidRPr="00EF2B98" w:rsidRDefault="009B2D4F" w:rsidP="00DF50DC">
            <w:pPr>
              <w:spacing w:line="220" w:lineRule="exact"/>
              <w:cnfStyle w:val="000000000000" w:firstRow="0" w:lastRow="0" w:firstColumn="0" w:lastColumn="0" w:oddVBand="0" w:evenVBand="0" w:oddHBand="0" w:evenHBand="0" w:firstRowFirstColumn="0" w:firstRowLastColumn="0" w:lastRowFirstColumn="0" w:lastRowLastColumn="0"/>
              <w:rPr>
                <w:lang w:eastAsia="ru-RU"/>
              </w:rPr>
            </w:pPr>
            <w:r w:rsidRPr="00EF2B98">
              <w:rPr>
                <w:lang w:eastAsia="ru-RU"/>
              </w:rPr>
              <w:t>309 300</w:t>
            </w:r>
          </w:p>
        </w:tc>
        <w:tc>
          <w:tcPr>
            <w:tcW w:w="860" w:type="dxa"/>
            <w:tcBorders>
              <w:top w:val="single" w:sz="12" w:space="0" w:color="auto"/>
            </w:tcBorders>
          </w:tcPr>
          <w:p w:rsidR="009B2D4F" w:rsidRPr="00EF2B98" w:rsidRDefault="009B2D4F" w:rsidP="00DF50DC">
            <w:pPr>
              <w:spacing w:line="220" w:lineRule="exact"/>
              <w:cnfStyle w:val="000000000000" w:firstRow="0" w:lastRow="0" w:firstColumn="0" w:lastColumn="0" w:oddVBand="0" w:evenVBand="0" w:oddHBand="0" w:evenHBand="0" w:firstRowFirstColumn="0" w:firstRowLastColumn="0" w:lastRowFirstColumn="0" w:lastRowLastColumn="0"/>
              <w:rPr>
                <w:lang w:eastAsia="ru-RU"/>
              </w:rPr>
            </w:pPr>
            <w:r w:rsidRPr="00EF2B98">
              <w:rPr>
                <w:lang w:eastAsia="ru-RU"/>
              </w:rPr>
              <w:t>3 274</w:t>
            </w:r>
          </w:p>
        </w:tc>
        <w:tc>
          <w:tcPr>
            <w:tcW w:w="115" w:type="dxa"/>
            <w:tcBorders>
              <w:top w:val="single" w:sz="12" w:space="0" w:color="auto"/>
            </w:tcBorders>
          </w:tcPr>
          <w:p w:rsidR="009B2D4F" w:rsidRPr="00EF2B98" w:rsidRDefault="009B2D4F" w:rsidP="00DF50DC">
            <w:pPr>
              <w:spacing w:line="220" w:lineRule="exact"/>
              <w:cnfStyle w:val="000000000000" w:firstRow="0" w:lastRow="0" w:firstColumn="0" w:lastColumn="0" w:oddVBand="0" w:evenVBand="0" w:oddHBand="0" w:evenHBand="0" w:firstRowFirstColumn="0" w:firstRowLastColumn="0" w:lastRowFirstColumn="0" w:lastRowLastColumn="0"/>
              <w:rPr>
                <w:lang w:eastAsia="ru-RU"/>
              </w:rPr>
            </w:pPr>
          </w:p>
        </w:tc>
        <w:tc>
          <w:tcPr>
            <w:tcW w:w="1037" w:type="dxa"/>
            <w:tcBorders>
              <w:top w:val="single" w:sz="12" w:space="0" w:color="auto"/>
            </w:tcBorders>
          </w:tcPr>
          <w:p w:rsidR="009B2D4F" w:rsidRPr="00EF2B98" w:rsidRDefault="009B2D4F" w:rsidP="00DF50DC">
            <w:pPr>
              <w:spacing w:line="220" w:lineRule="exact"/>
              <w:cnfStyle w:val="000000000000" w:firstRow="0" w:lastRow="0" w:firstColumn="0" w:lastColumn="0" w:oddVBand="0" w:evenVBand="0" w:oddHBand="0" w:evenHBand="0" w:firstRowFirstColumn="0" w:firstRowLastColumn="0" w:lastRowFirstColumn="0" w:lastRowLastColumn="0"/>
              <w:rPr>
                <w:lang w:eastAsia="ru-RU"/>
              </w:rPr>
            </w:pPr>
            <w:r w:rsidRPr="00EF2B98">
              <w:rPr>
                <w:lang w:eastAsia="ru-RU"/>
              </w:rPr>
              <w:t>8 145</w:t>
            </w:r>
          </w:p>
        </w:tc>
        <w:tc>
          <w:tcPr>
            <w:tcW w:w="1407" w:type="dxa"/>
            <w:tcBorders>
              <w:top w:val="single" w:sz="12" w:space="0" w:color="auto"/>
            </w:tcBorders>
          </w:tcPr>
          <w:p w:rsidR="009B2D4F" w:rsidRPr="00EF2B98" w:rsidRDefault="009B2D4F" w:rsidP="00DF50DC">
            <w:pPr>
              <w:spacing w:line="220" w:lineRule="exact"/>
              <w:cnfStyle w:val="000000000000" w:firstRow="0" w:lastRow="0" w:firstColumn="0" w:lastColumn="0" w:oddVBand="0" w:evenVBand="0" w:oddHBand="0" w:evenHBand="0" w:firstRowFirstColumn="0" w:firstRowLastColumn="0" w:lastRowFirstColumn="0" w:lastRowLastColumn="0"/>
              <w:rPr>
                <w:lang w:eastAsia="ru-RU"/>
              </w:rPr>
            </w:pPr>
            <w:r w:rsidRPr="00EF2B98">
              <w:rPr>
                <w:lang w:eastAsia="ru-RU"/>
              </w:rPr>
              <w:t>2 896</w:t>
            </w:r>
          </w:p>
        </w:tc>
      </w:tr>
      <w:tr w:rsidR="009B2D4F" w:rsidRPr="00753672" w:rsidTr="00BD72CF">
        <w:tc>
          <w:tcPr>
            <w:cnfStyle w:val="001000000000" w:firstRow="0" w:lastRow="0" w:firstColumn="1" w:lastColumn="0" w:oddVBand="0" w:evenVBand="0" w:oddHBand="0" w:evenHBand="0" w:firstRowFirstColumn="0" w:firstRowLastColumn="0" w:lastRowFirstColumn="0" w:lastRowLastColumn="0"/>
            <w:tcW w:w="575" w:type="dxa"/>
          </w:tcPr>
          <w:p w:rsidR="009B2D4F" w:rsidRPr="00EF2B98" w:rsidRDefault="009B2D4F" w:rsidP="00DF50DC">
            <w:pPr>
              <w:spacing w:line="220" w:lineRule="exact"/>
              <w:rPr>
                <w:lang w:eastAsia="ru-RU"/>
              </w:rPr>
            </w:pPr>
            <w:r w:rsidRPr="00EF2B98">
              <w:rPr>
                <w:lang w:eastAsia="ru-RU"/>
              </w:rPr>
              <w:t>1996</w:t>
            </w:r>
          </w:p>
        </w:tc>
        <w:tc>
          <w:tcPr>
            <w:tcW w:w="1329" w:type="dxa"/>
          </w:tcPr>
          <w:p w:rsidR="009B2D4F" w:rsidRPr="00EF2B98" w:rsidRDefault="009B2D4F" w:rsidP="00DF50DC">
            <w:pPr>
              <w:spacing w:line="220" w:lineRule="exact"/>
              <w:cnfStyle w:val="000000000000" w:firstRow="0" w:lastRow="0" w:firstColumn="0" w:lastColumn="0" w:oddVBand="0" w:evenVBand="0" w:oddHBand="0" w:evenHBand="0" w:firstRowFirstColumn="0" w:firstRowLastColumn="0" w:lastRowFirstColumn="0" w:lastRowLastColumn="0"/>
              <w:rPr>
                <w:lang w:eastAsia="ru-RU"/>
              </w:rPr>
            </w:pPr>
            <w:r w:rsidRPr="00EF2B98">
              <w:rPr>
                <w:lang w:eastAsia="ru-RU"/>
              </w:rPr>
              <w:t>4 330 000</w:t>
            </w:r>
          </w:p>
        </w:tc>
        <w:tc>
          <w:tcPr>
            <w:tcW w:w="1079" w:type="dxa"/>
          </w:tcPr>
          <w:p w:rsidR="009B2D4F" w:rsidRPr="00EF2B98" w:rsidRDefault="009B2D4F" w:rsidP="00DF50DC">
            <w:pPr>
              <w:spacing w:line="220" w:lineRule="exact"/>
              <w:cnfStyle w:val="000000000000" w:firstRow="0" w:lastRow="0" w:firstColumn="0" w:lastColumn="0" w:oddVBand="0" w:evenVBand="0" w:oddHBand="0" w:evenHBand="0" w:firstRowFirstColumn="0" w:firstRowLastColumn="0" w:lastRowFirstColumn="0" w:lastRowLastColumn="0"/>
              <w:rPr>
                <w:lang w:eastAsia="ru-RU"/>
              </w:rPr>
            </w:pPr>
            <w:r w:rsidRPr="00EF2B98">
              <w:rPr>
                <w:lang w:eastAsia="ru-RU"/>
              </w:rPr>
              <w:t>110 891</w:t>
            </w:r>
          </w:p>
        </w:tc>
        <w:tc>
          <w:tcPr>
            <w:tcW w:w="834" w:type="dxa"/>
          </w:tcPr>
          <w:p w:rsidR="009B2D4F" w:rsidRPr="00EF2B98" w:rsidRDefault="009B2D4F" w:rsidP="00DF50DC">
            <w:pPr>
              <w:spacing w:line="220" w:lineRule="exact"/>
              <w:cnfStyle w:val="000000000000" w:firstRow="0" w:lastRow="0" w:firstColumn="0" w:lastColumn="0" w:oddVBand="0" w:evenVBand="0" w:oddHBand="0" w:evenHBand="0" w:firstRowFirstColumn="0" w:firstRowLastColumn="0" w:lastRowFirstColumn="0" w:lastRowLastColumn="0"/>
              <w:rPr>
                <w:lang w:eastAsia="ru-RU"/>
              </w:rPr>
            </w:pPr>
            <w:r w:rsidRPr="00EF2B98">
              <w:rPr>
                <w:lang w:eastAsia="ru-RU"/>
              </w:rPr>
              <w:t>282 195</w:t>
            </w:r>
          </w:p>
        </w:tc>
        <w:tc>
          <w:tcPr>
            <w:tcW w:w="119" w:type="dxa"/>
          </w:tcPr>
          <w:p w:rsidR="009B2D4F" w:rsidRPr="00EF2B98" w:rsidRDefault="009B2D4F" w:rsidP="00DF50DC">
            <w:pPr>
              <w:spacing w:line="220" w:lineRule="exact"/>
              <w:cnfStyle w:val="000000000000" w:firstRow="0" w:lastRow="0" w:firstColumn="0" w:lastColumn="0" w:oddVBand="0" w:evenVBand="0" w:oddHBand="0" w:evenHBand="0" w:firstRowFirstColumn="0" w:firstRowLastColumn="0" w:lastRowFirstColumn="0" w:lastRowLastColumn="0"/>
              <w:rPr>
                <w:lang w:eastAsia="ru-RU"/>
              </w:rPr>
            </w:pPr>
          </w:p>
        </w:tc>
        <w:tc>
          <w:tcPr>
            <w:tcW w:w="1184" w:type="dxa"/>
          </w:tcPr>
          <w:p w:rsidR="009B2D4F" w:rsidRPr="00EF2B98" w:rsidRDefault="009B2D4F" w:rsidP="00DF50DC">
            <w:pPr>
              <w:spacing w:line="220" w:lineRule="exact"/>
              <w:cnfStyle w:val="000000000000" w:firstRow="0" w:lastRow="0" w:firstColumn="0" w:lastColumn="0" w:oddVBand="0" w:evenVBand="0" w:oddHBand="0" w:evenHBand="0" w:firstRowFirstColumn="0" w:firstRowLastColumn="0" w:lastRowFirstColumn="0" w:lastRowLastColumn="0"/>
              <w:rPr>
                <w:lang w:eastAsia="ru-RU"/>
              </w:rPr>
            </w:pPr>
            <w:r w:rsidRPr="00EF2B98">
              <w:rPr>
                <w:lang w:eastAsia="ru-RU"/>
              </w:rPr>
              <w:t>769 313</w:t>
            </w:r>
          </w:p>
        </w:tc>
        <w:tc>
          <w:tcPr>
            <w:tcW w:w="860" w:type="dxa"/>
          </w:tcPr>
          <w:p w:rsidR="009B2D4F" w:rsidRPr="00EF2B98" w:rsidRDefault="009B2D4F" w:rsidP="00DF50DC">
            <w:pPr>
              <w:spacing w:line="220" w:lineRule="exact"/>
              <w:cnfStyle w:val="000000000000" w:firstRow="0" w:lastRow="0" w:firstColumn="0" w:lastColumn="0" w:oddVBand="0" w:evenVBand="0" w:oddHBand="0" w:evenHBand="0" w:firstRowFirstColumn="0" w:firstRowLastColumn="0" w:lastRowFirstColumn="0" w:lastRowLastColumn="0"/>
              <w:rPr>
                <w:lang w:eastAsia="ru-RU"/>
              </w:rPr>
            </w:pPr>
            <w:r w:rsidRPr="00EF2B98">
              <w:rPr>
                <w:lang w:eastAsia="ru-RU"/>
              </w:rPr>
              <w:t>41 506</w:t>
            </w:r>
          </w:p>
        </w:tc>
        <w:tc>
          <w:tcPr>
            <w:tcW w:w="115" w:type="dxa"/>
          </w:tcPr>
          <w:p w:rsidR="009B2D4F" w:rsidRPr="00EF2B98" w:rsidRDefault="009B2D4F" w:rsidP="00DF50DC">
            <w:pPr>
              <w:spacing w:line="220" w:lineRule="exact"/>
              <w:cnfStyle w:val="000000000000" w:firstRow="0" w:lastRow="0" w:firstColumn="0" w:lastColumn="0" w:oddVBand="0" w:evenVBand="0" w:oddHBand="0" w:evenHBand="0" w:firstRowFirstColumn="0" w:firstRowLastColumn="0" w:lastRowFirstColumn="0" w:lastRowLastColumn="0"/>
              <w:rPr>
                <w:lang w:eastAsia="ru-RU"/>
              </w:rPr>
            </w:pPr>
          </w:p>
        </w:tc>
        <w:tc>
          <w:tcPr>
            <w:tcW w:w="1037" w:type="dxa"/>
          </w:tcPr>
          <w:p w:rsidR="009B2D4F" w:rsidRPr="00EF2B98" w:rsidRDefault="009B2D4F" w:rsidP="00DF50DC">
            <w:pPr>
              <w:spacing w:line="220" w:lineRule="exact"/>
              <w:cnfStyle w:val="000000000000" w:firstRow="0" w:lastRow="0" w:firstColumn="0" w:lastColumn="0" w:oddVBand="0" w:evenVBand="0" w:oddHBand="0" w:evenHBand="0" w:firstRowFirstColumn="0" w:firstRowLastColumn="0" w:lastRowFirstColumn="0" w:lastRowLastColumn="0"/>
              <w:rPr>
                <w:lang w:eastAsia="ru-RU"/>
              </w:rPr>
            </w:pPr>
            <w:r w:rsidRPr="00EF2B98">
              <w:rPr>
                <w:lang w:eastAsia="ru-RU"/>
              </w:rPr>
              <w:t>26 081</w:t>
            </w:r>
          </w:p>
        </w:tc>
        <w:tc>
          <w:tcPr>
            <w:tcW w:w="1407" w:type="dxa"/>
          </w:tcPr>
          <w:p w:rsidR="009B2D4F" w:rsidRPr="00EF2B98" w:rsidRDefault="009B2D4F" w:rsidP="00DF50DC">
            <w:pPr>
              <w:spacing w:line="220" w:lineRule="exact"/>
              <w:cnfStyle w:val="000000000000" w:firstRow="0" w:lastRow="0" w:firstColumn="0" w:lastColumn="0" w:oddVBand="0" w:evenVBand="0" w:oddHBand="0" w:evenHBand="0" w:firstRowFirstColumn="0" w:firstRowLastColumn="0" w:lastRowFirstColumn="0" w:lastRowLastColumn="0"/>
              <w:rPr>
                <w:lang w:eastAsia="ru-RU"/>
              </w:rPr>
            </w:pPr>
            <w:r w:rsidRPr="00EF2B98">
              <w:rPr>
                <w:lang w:eastAsia="ru-RU"/>
              </w:rPr>
              <w:t>32 479</w:t>
            </w:r>
          </w:p>
        </w:tc>
      </w:tr>
      <w:tr w:rsidR="009B2D4F" w:rsidRPr="00753672" w:rsidTr="00BD72CF">
        <w:tc>
          <w:tcPr>
            <w:cnfStyle w:val="001000000000" w:firstRow="0" w:lastRow="0" w:firstColumn="1" w:lastColumn="0" w:oddVBand="0" w:evenVBand="0" w:oddHBand="0" w:evenHBand="0" w:firstRowFirstColumn="0" w:firstRowLastColumn="0" w:lastRowFirstColumn="0" w:lastRowLastColumn="0"/>
            <w:tcW w:w="575" w:type="dxa"/>
          </w:tcPr>
          <w:p w:rsidR="009B2D4F" w:rsidRPr="00EF2B98" w:rsidRDefault="009B2D4F" w:rsidP="00DF50DC">
            <w:pPr>
              <w:spacing w:line="220" w:lineRule="exact"/>
              <w:rPr>
                <w:lang w:eastAsia="ru-RU"/>
              </w:rPr>
            </w:pPr>
            <w:r w:rsidRPr="00EF2B98">
              <w:rPr>
                <w:lang w:eastAsia="ru-RU"/>
              </w:rPr>
              <w:t>2001</w:t>
            </w:r>
          </w:p>
        </w:tc>
        <w:tc>
          <w:tcPr>
            <w:tcW w:w="1329" w:type="dxa"/>
          </w:tcPr>
          <w:p w:rsidR="009B2D4F" w:rsidRPr="00EF2B98" w:rsidRDefault="009B2D4F" w:rsidP="00DF50DC">
            <w:pPr>
              <w:spacing w:line="220" w:lineRule="exact"/>
              <w:cnfStyle w:val="000000000000" w:firstRow="0" w:lastRow="0" w:firstColumn="0" w:lastColumn="0" w:oddVBand="0" w:evenVBand="0" w:oddHBand="0" w:evenHBand="0" w:firstRowFirstColumn="0" w:firstRowLastColumn="0" w:lastRowFirstColumn="0" w:lastRowLastColumn="0"/>
              <w:rPr>
                <w:lang w:eastAsia="ru-RU"/>
              </w:rPr>
            </w:pPr>
            <w:r w:rsidRPr="00EF2B98">
              <w:rPr>
                <w:lang w:eastAsia="ru-RU"/>
              </w:rPr>
              <w:t>5 346 606</w:t>
            </w:r>
          </w:p>
        </w:tc>
        <w:tc>
          <w:tcPr>
            <w:tcW w:w="1079" w:type="dxa"/>
          </w:tcPr>
          <w:p w:rsidR="009B2D4F" w:rsidRPr="00EF2B98" w:rsidRDefault="009B2D4F" w:rsidP="00DF50DC">
            <w:pPr>
              <w:spacing w:line="220" w:lineRule="exact"/>
              <w:cnfStyle w:val="000000000000" w:firstRow="0" w:lastRow="0" w:firstColumn="0" w:lastColumn="0" w:oddVBand="0" w:evenVBand="0" w:oddHBand="0" w:evenHBand="0" w:firstRowFirstColumn="0" w:firstRowLastColumn="0" w:lastRowFirstColumn="0" w:lastRowLastColumn="0"/>
              <w:rPr>
                <w:lang w:eastAsia="ru-RU"/>
              </w:rPr>
            </w:pPr>
            <w:r w:rsidRPr="00EF2B98">
              <w:rPr>
                <w:lang w:eastAsia="ru-RU"/>
              </w:rPr>
              <w:t>129 733</w:t>
            </w:r>
          </w:p>
        </w:tc>
        <w:tc>
          <w:tcPr>
            <w:tcW w:w="834" w:type="dxa"/>
          </w:tcPr>
          <w:p w:rsidR="009B2D4F" w:rsidRPr="00EF2B98" w:rsidRDefault="009B2D4F" w:rsidP="00DF50DC">
            <w:pPr>
              <w:spacing w:line="220" w:lineRule="exact"/>
              <w:cnfStyle w:val="000000000000" w:firstRow="0" w:lastRow="0" w:firstColumn="0" w:lastColumn="0" w:oddVBand="0" w:evenVBand="0" w:oddHBand="0" w:evenHBand="0" w:firstRowFirstColumn="0" w:firstRowLastColumn="0" w:lastRowFirstColumn="0" w:lastRowLastColumn="0"/>
              <w:rPr>
                <w:lang w:eastAsia="ru-RU"/>
              </w:rPr>
            </w:pPr>
            <w:r w:rsidRPr="00EF2B98">
              <w:rPr>
                <w:lang w:eastAsia="ru-RU"/>
              </w:rPr>
              <w:t>461 634</w:t>
            </w:r>
          </w:p>
        </w:tc>
        <w:tc>
          <w:tcPr>
            <w:tcW w:w="119" w:type="dxa"/>
          </w:tcPr>
          <w:p w:rsidR="009B2D4F" w:rsidRPr="00EF2B98" w:rsidRDefault="009B2D4F" w:rsidP="00DF50DC">
            <w:pPr>
              <w:spacing w:line="220" w:lineRule="exact"/>
              <w:cnfStyle w:val="000000000000" w:firstRow="0" w:lastRow="0" w:firstColumn="0" w:lastColumn="0" w:oddVBand="0" w:evenVBand="0" w:oddHBand="0" w:evenHBand="0" w:firstRowFirstColumn="0" w:firstRowLastColumn="0" w:lastRowFirstColumn="0" w:lastRowLastColumn="0"/>
              <w:rPr>
                <w:lang w:eastAsia="ru-RU"/>
              </w:rPr>
            </w:pPr>
          </w:p>
        </w:tc>
        <w:tc>
          <w:tcPr>
            <w:tcW w:w="1184" w:type="dxa"/>
          </w:tcPr>
          <w:p w:rsidR="009B2D4F" w:rsidRPr="00EF2B98" w:rsidRDefault="009B2D4F" w:rsidP="00DF50DC">
            <w:pPr>
              <w:spacing w:line="220" w:lineRule="exact"/>
              <w:cnfStyle w:val="000000000000" w:firstRow="0" w:lastRow="0" w:firstColumn="0" w:lastColumn="0" w:oddVBand="0" w:evenVBand="0" w:oddHBand="0" w:evenHBand="0" w:firstRowFirstColumn="0" w:firstRowLastColumn="0" w:lastRowFirstColumn="0" w:lastRowLastColumn="0"/>
              <w:rPr>
                <w:lang w:eastAsia="ru-RU"/>
              </w:rPr>
            </w:pPr>
            <w:r w:rsidRPr="00EF2B98">
              <w:rPr>
                <w:lang w:eastAsia="ru-RU"/>
              </w:rPr>
              <w:t>1 089 746</w:t>
            </w:r>
          </w:p>
        </w:tc>
        <w:tc>
          <w:tcPr>
            <w:tcW w:w="860" w:type="dxa"/>
          </w:tcPr>
          <w:p w:rsidR="009B2D4F" w:rsidRPr="00EF2B98" w:rsidRDefault="009B2D4F" w:rsidP="00DF50DC">
            <w:pPr>
              <w:spacing w:line="220" w:lineRule="exact"/>
              <w:cnfStyle w:val="000000000000" w:firstRow="0" w:lastRow="0" w:firstColumn="0" w:lastColumn="0" w:oddVBand="0" w:evenVBand="0" w:oddHBand="0" w:evenHBand="0" w:firstRowFirstColumn="0" w:firstRowLastColumn="0" w:lastRowFirstColumn="0" w:lastRowLastColumn="0"/>
              <w:rPr>
                <w:lang w:eastAsia="ru-RU"/>
              </w:rPr>
            </w:pPr>
            <w:r w:rsidRPr="00EF2B98">
              <w:rPr>
                <w:lang w:eastAsia="ru-RU"/>
              </w:rPr>
              <w:t>1 91 536</w:t>
            </w:r>
          </w:p>
        </w:tc>
        <w:tc>
          <w:tcPr>
            <w:tcW w:w="115" w:type="dxa"/>
          </w:tcPr>
          <w:p w:rsidR="009B2D4F" w:rsidRPr="00EF2B98" w:rsidRDefault="009B2D4F" w:rsidP="00DF50DC">
            <w:pPr>
              <w:spacing w:line="220" w:lineRule="exact"/>
              <w:cnfStyle w:val="000000000000" w:firstRow="0" w:lastRow="0" w:firstColumn="0" w:lastColumn="0" w:oddVBand="0" w:evenVBand="0" w:oddHBand="0" w:evenHBand="0" w:firstRowFirstColumn="0" w:firstRowLastColumn="0" w:lastRowFirstColumn="0" w:lastRowLastColumn="0"/>
              <w:rPr>
                <w:lang w:eastAsia="ru-RU"/>
              </w:rPr>
            </w:pPr>
          </w:p>
        </w:tc>
        <w:tc>
          <w:tcPr>
            <w:tcW w:w="1037" w:type="dxa"/>
          </w:tcPr>
          <w:p w:rsidR="009B2D4F" w:rsidRPr="00EF2B98" w:rsidRDefault="009B2D4F" w:rsidP="00DF50DC">
            <w:pPr>
              <w:spacing w:line="220" w:lineRule="exact"/>
              <w:cnfStyle w:val="000000000000" w:firstRow="0" w:lastRow="0" w:firstColumn="0" w:lastColumn="0" w:oddVBand="0" w:evenVBand="0" w:oddHBand="0" w:evenHBand="0" w:firstRowFirstColumn="0" w:firstRowLastColumn="0" w:lastRowFirstColumn="0" w:lastRowLastColumn="0"/>
              <w:rPr>
                <w:lang w:eastAsia="ru-RU"/>
              </w:rPr>
            </w:pPr>
            <w:r w:rsidRPr="00EF2B98">
              <w:rPr>
                <w:lang w:eastAsia="ru-RU"/>
              </w:rPr>
              <w:t>69 673</w:t>
            </w:r>
          </w:p>
        </w:tc>
        <w:tc>
          <w:tcPr>
            <w:tcW w:w="1407" w:type="dxa"/>
          </w:tcPr>
          <w:p w:rsidR="009B2D4F" w:rsidRPr="00EF2B98" w:rsidRDefault="009B2D4F" w:rsidP="00DF50DC">
            <w:pPr>
              <w:spacing w:line="220" w:lineRule="exact"/>
              <w:cnfStyle w:val="000000000000" w:firstRow="0" w:lastRow="0" w:firstColumn="0" w:lastColumn="0" w:oddVBand="0" w:evenVBand="0" w:oddHBand="0" w:evenHBand="0" w:firstRowFirstColumn="0" w:firstRowLastColumn="0" w:lastRowFirstColumn="0" w:lastRowLastColumn="0"/>
              <w:rPr>
                <w:lang w:eastAsia="ru-RU"/>
              </w:rPr>
            </w:pPr>
            <w:r w:rsidRPr="00EF2B98">
              <w:rPr>
                <w:lang w:eastAsia="ru-RU"/>
              </w:rPr>
              <w:t>160 657</w:t>
            </w:r>
          </w:p>
        </w:tc>
      </w:tr>
      <w:tr w:rsidR="009B2D4F" w:rsidRPr="00753672" w:rsidTr="00BD72CF">
        <w:tc>
          <w:tcPr>
            <w:cnfStyle w:val="001000000000" w:firstRow="0" w:lastRow="0" w:firstColumn="1" w:lastColumn="0" w:oddVBand="0" w:evenVBand="0" w:oddHBand="0" w:evenHBand="0" w:firstRowFirstColumn="0" w:firstRowLastColumn="0" w:lastRowFirstColumn="0" w:lastRowLastColumn="0"/>
            <w:tcW w:w="575" w:type="dxa"/>
          </w:tcPr>
          <w:p w:rsidR="009B2D4F" w:rsidRPr="00EF2B98" w:rsidRDefault="009B2D4F" w:rsidP="00DF50DC">
            <w:pPr>
              <w:spacing w:line="220" w:lineRule="exact"/>
              <w:rPr>
                <w:lang w:eastAsia="ru-RU"/>
              </w:rPr>
            </w:pPr>
            <w:r w:rsidRPr="00EF2B98">
              <w:rPr>
                <w:lang w:eastAsia="ru-RU"/>
              </w:rPr>
              <w:t>2003</w:t>
            </w:r>
          </w:p>
        </w:tc>
        <w:tc>
          <w:tcPr>
            <w:tcW w:w="1329" w:type="dxa"/>
            <w:tcBorders>
              <w:bottom w:val="nil"/>
            </w:tcBorders>
          </w:tcPr>
          <w:p w:rsidR="009B2D4F" w:rsidRPr="00EF2B98" w:rsidRDefault="009B2D4F" w:rsidP="00DF50DC">
            <w:pPr>
              <w:spacing w:line="220" w:lineRule="exact"/>
              <w:cnfStyle w:val="000000000000" w:firstRow="0" w:lastRow="0" w:firstColumn="0" w:lastColumn="0" w:oddVBand="0" w:evenVBand="0" w:oddHBand="0" w:evenHBand="0" w:firstRowFirstColumn="0" w:firstRowLastColumn="0" w:lastRowFirstColumn="0" w:lastRowLastColumn="0"/>
              <w:rPr>
                <w:lang w:eastAsia="ru-RU"/>
              </w:rPr>
            </w:pPr>
            <w:r w:rsidRPr="00EF2B98">
              <w:rPr>
                <w:lang w:eastAsia="ru-RU"/>
              </w:rPr>
              <w:t>3 918 226</w:t>
            </w:r>
          </w:p>
        </w:tc>
        <w:tc>
          <w:tcPr>
            <w:tcW w:w="1079" w:type="dxa"/>
            <w:tcBorders>
              <w:bottom w:val="nil"/>
            </w:tcBorders>
          </w:tcPr>
          <w:p w:rsidR="009B2D4F" w:rsidRPr="00EF2B98" w:rsidRDefault="009B2D4F" w:rsidP="00DF50DC">
            <w:pPr>
              <w:spacing w:line="220" w:lineRule="exact"/>
              <w:cnfStyle w:val="000000000000" w:firstRow="0" w:lastRow="0" w:firstColumn="0" w:lastColumn="0" w:oddVBand="0" w:evenVBand="0" w:oddHBand="0" w:evenHBand="0" w:firstRowFirstColumn="0" w:firstRowLastColumn="0" w:lastRowFirstColumn="0" w:lastRowLastColumn="0"/>
              <w:rPr>
                <w:lang w:eastAsia="ru-RU"/>
              </w:rPr>
            </w:pPr>
            <w:r w:rsidRPr="00EF2B98">
              <w:rPr>
                <w:lang w:eastAsia="ru-RU"/>
              </w:rPr>
              <w:t>117 065</w:t>
            </w:r>
          </w:p>
        </w:tc>
        <w:tc>
          <w:tcPr>
            <w:tcW w:w="834" w:type="dxa"/>
            <w:tcBorders>
              <w:bottom w:val="nil"/>
            </w:tcBorders>
          </w:tcPr>
          <w:p w:rsidR="009B2D4F" w:rsidRPr="00EF2B98" w:rsidRDefault="009B2D4F" w:rsidP="00DF50DC">
            <w:pPr>
              <w:spacing w:line="220" w:lineRule="exact"/>
              <w:cnfStyle w:val="000000000000" w:firstRow="0" w:lastRow="0" w:firstColumn="0" w:lastColumn="0" w:oddVBand="0" w:evenVBand="0" w:oddHBand="0" w:evenHBand="0" w:firstRowFirstColumn="0" w:firstRowLastColumn="0" w:lastRowFirstColumn="0" w:lastRowLastColumn="0"/>
              <w:rPr>
                <w:lang w:eastAsia="ru-RU"/>
              </w:rPr>
            </w:pPr>
            <w:r w:rsidRPr="00EF2B98">
              <w:rPr>
                <w:lang w:eastAsia="ru-RU"/>
              </w:rPr>
              <w:t>578 930</w:t>
            </w:r>
          </w:p>
        </w:tc>
        <w:tc>
          <w:tcPr>
            <w:tcW w:w="119" w:type="dxa"/>
            <w:tcBorders>
              <w:bottom w:val="nil"/>
            </w:tcBorders>
          </w:tcPr>
          <w:p w:rsidR="009B2D4F" w:rsidRPr="00EF2B98" w:rsidRDefault="009B2D4F" w:rsidP="00DF50DC">
            <w:pPr>
              <w:spacing w:line="220" w:lineRule="exact"/>
              <w:cnfStyle w:val="000000000000" w:firstRow="0" w:lastRow="0" w:firstColumn="0" w:lastColumn="0" w:oddVBand="0" w:evenVBand="0" w:oddHBand="0" w:evenHBand="0" w:firstRowFirstColumn="0" w:firstRowLastColumn="0" w:lastRowFirstColumn="0" w:lastRowLastColumn="0"/>
              <w:rPr>
                <w:lang w:eastAsia="ru-RU"/>
              </w:rPr>
            </w:pPr>
          </w:p>
        </w:tc>
        <w:tc>
          <w:tcPr>
            <w:tcW w:w="1184" w:type="dxa"/>
            <w:tcBorders>
              <w:bottom w:val="nil"/>
            </w:tcBorders>
          </w:tcPr>
          <w:p w:rsidR="009B2D4F" w:rsidRPr="00EF2B98" w:rsidRDefault="009B2D4F" w:rsidP="00DF50DC">
            <w:pPr>
              <w:spacing w:line="220" w:lineRule="exact"/>
              <w:cnfStyle w:val="000000000000" w:firstRow="0" w:lastRow="0" w:firstColumn="0" w:lastColumn="0" w:oddVBand="0" w:evenVBand="0" w:oddHBand="0" w:evenHBand="0" w:firstRowFirstColumn="0" w:firstRowLastColumn="0" w:lastRowFirstColumn="0" w:lastRowLastColumn="0"/>
              <w:rPr>
                <w:lang w:eastAsia="ru-RU"/>
              </w:rPr>
            </w:pPr>
            <w:r w:rsidRPr="00EF2B98">
              <w:rPr>
                <w:lang w:eastAsia="ru-RU"/>
              </w:rPr>
              <w:t>993 669</w:t>
            </w:r>
          </w:p>
        </w:tc>
        <w:tc>
          <w:tcPr>
            <w:tcW w:w="860" w:type="dxa"/>
            <w:tcBorders>
              <w:bottom w:val="nil"/>
            </w:tcBorders>
          </w:tcPr>
          <w:p w:rsidR="009B2D4F" w:rsidRPr="00EF2B98" w:rsidRDefault="009B2D4F" w:rsidP="00DF50DC">
            <w:pPr>
              <w:spacing w:line="220" w:lineRule="exact"/>
              <w:cnfStyle w:val="000000000000" w:firstRow="0" w:lastRow="0" w:firstColumn="0" w:lastColumn="0" w:oddVBand="0" w:evenVBand="0" w:oddHBand="0" w:evenHBand="0" w:firstRowFirstColumn="0" w:firstRowLastColumn="0" w:lastRowFirstColumn="0" w:lastRowLastColumn="0"/>
              <w:rPr>
                <w:lang w:eastAsia="ru-RU"/>
              </w:rPr>
            </w:pPr>
            <w:r w:rsidRPr="00EF2B98">
              <w:rPr>
                <w:lang w:eastAsia="ru-RU"/>
              </w:rPr>
              <w:t>1 74 364</w:t>
            </w:r>
          </w:p>
        </w:tc>
        <w:tc>
          <w:tcPr>
            <w:tcW w:w="115" w:type="dxa"/>
            <w:tcBorders>
              <w:bottom w:val="nil"/>
            </w:tcBorders>
          </w:tcPr>
          <w:p w:rsidR="009B2D4F" w:rsidRPr="00EF2B98" w:rsidRDefault="009B2D4F" w:rsidP="00DF50DC">
            <w:pPr>
              <w:spacing w:line="220" w:lineRule="exact"/>
              <w:cnfStyle w:val="000000000000" w:firstRow="0" w:lastRow="0" w:firstColumn="0" w:lastColumn="0" w:oddVBand="0" w:evenVBand="0" w:oddHBand="0" w:evenHBand="0" w:firstRowFirstColumn="0" w:firstRowLastColumn="0" w:lastRowFirstColumn="0" w:lastRowLastColumn="0"/>
              <w:rPr>
                <w:lang w:eastAsia="ru-RU"/>
              </w:rPr>
            </w:pPr>
          </w:p>
        </w:tc>
        <w:tc>
          <w:tcPr>
            <w:tcW w:w="1037" w:type="dxa"/>
            <w:tcBorders>
              <w:bottom w:val="nil"/>
            </w:tcBorders>
          </w:tcPr>
          <w:p w:rsidR="009B2D4F" w:rsidRPr="00EF2B98" w:rsidRDefault="009B2D4F" w:rsidP="00DF50DC">
            <w:pPr>
              <w:spacing w:line="220" w:lineRule="exact"/>
              <w:cnfStyle w:val="000000000000" w:firstRow="0" w:lastRow="0" w:firstColumn="0" w:lastColumn="0" w:oddVBand="0" w:evenVBand="0" w:oddHBand="0" w:evenHBand="0" w:firstRowFirstColumn="0" w:firstRowLastColumn="0" w:lastRowFirstColumn="0" w:lastRowLastColumn="0"/>
              <w:rPr>
                <w:lang w:eastAsia="ru-RU"/>
              </w:rPr>
            </w:pPr>
            <w:r w:rsidRPr="00EF2B98">
              <w:rPr>
                <w:lang w:eastAsia="ru-RU"/>
              </w:rPr>
              <w:t>56 479</w:t>
            </w:r>
          </w:p>
        </w:tc>
        <w:tc>
          <w:tcPr>
            <w:tcW w:w="1407" w:type="dxa"/>
            <w:tcBorders>
              <w:bottom w:val="nil"/>
            </w:tcBorders>
          </w:tcPr>
          <w:p w:rsidR="009B2D4F" w:rsidRPr="00EF2B98" w:rsidRDefault="009B2D4F" w:rsidP="00DF50DC">
            <w:pPr>
              <w:spacing w:line="220" w:lineRule="exact"/>
              <w:cnfStyle w:val="000000000000" w:firstRow="0" w:lastRow="0" w:firstColumn="0" w:lastColumn="0" w:oddVBand="0" w:evenVBand="0" w:oddHBand="0" w:evenHBand="0" w:firstRowFirstColumn="0" w:firstRowLastColumn="0" w:lastRowFirstColumn="0" w:lastRowLastColumn="0"/>
              <w:rPr>
                <w:lang w:eastAsia="ru-RU"/>
              </w:rPr>
            </w:pPr>
            <w:r w:rsidRPr="00EF2B98">
              <w:rPr>
                <w:lang w:eastAsia="ru-RU"/>
              </w:rPr>
              <w:t>165 254</w:t>
            </w:r>
          </w:p>
        </w:tc>
      </w:tr>
      <w:tr w:rsidR="009B2D4F" w:rsidRPr="00753672" w:rsidTr="00BD72CF">
        <w:tc>
          <w:tcPr>
            <w:cnfStyle w:val="001000000000" w:firstRow="0" w:lastRow="0" w:firstColumn="1" w:lastColumn="0" w:oddVBand="0" w:evenVBand="0" w:oddHBand="0" w:evenHBand="0" w:firstRowFirstColumn="0" w:firstRowLastColumn="0" w:lastRowFirstColumn="0" w:lastRowLastColumn="0"/>
            <w:tcW w:w="575" w:type="dxa"/>
          </w:tcPr>
          <w:p w:rsidR="009B2D4F" w:rsidRPr="00EF2B98" w:rsidRDefault="009B2D4F" w:rsidP="00DF50DC">
            <w:pPr>
              <w:spacing w:line="220" w:lineRule="exact"/>
              <w:rPr>
                <w:lang w:eastAsia="ru-RU"/>
              </w:rPr>
            </w:pPr>
            <w:r w:rsidRPr="00EF2B98">
              <w:rPr>
                <w:lang w:eastAsia="ru-RU"/>
              </w:rPr>
              <w:t>2004</w:t>
            </w:r>
          </w:p>
        </w:tc>
        <w:tc>
          <w:tcPr>
            <w:tcW w:w="1329" w:type="dxa"/>
            <w:tcBorders>
              <w:top w:val="nil"/>
              <w:bottom w:val="nil"/>
            </w:tcBorders>
          </w:tcPr>
          <w:p w:rsidR="009B2D4F" w:rsidRPr="00EF2B98" w:rsidRDefault="009B2D4F" w:rsidP="00DF50DC">
            <w:pPr>
              <w:spacing w:line="220" w:lineRule="exact"/>
              <w:cnfStyle w:val="000000000000" w:firstRow="0" w:lastRow="0" w:firstColumn="0" w:lastColumn="0" w:oddVBand="0" w:evenVBand="0" w:oddHBand="0" w:evenHBand="0" w:firstRowFirstColumn="0" w:firstRowLastColumn="0" w:lastRowFirstColumn="0" w:lastRowLastColumn="0"/>
              <w:rPr>
                <w:lang w:eastAsia="ru-RU"/>
              </w:rPr>
            </w:pPr>
            <w:r w:rsidRPr="00EF2B98">
              <w:rPr>
                <w:lang w:eastAsia="ru-RU"/>
              </w:rPr>
              <w:t>3 896 304</w:t>
            </w:r>
          </w:p>
        </w:tc>
        <w:tc>
          <w:tcPr>
            <w:tcW w:w="1079" w:type="dxa"/>
            <w:tcBorders>
              <w:top w:val="nil"/>
              <w:bottom w:val="nil"/>
            </w:tcBorders>
          </w:tcPr>
          <w:p w:rsidR="009B2D4F" w:rsidRPr="00EF2B98" w:rsidRDefault="009B2D4F" w:rsidP="00DF50DC">
            <w:pPr>
              <w:spacing w:line="220" w:lineRule="exact"/>
              <w:cnfStyle w:val="000000000000" w:firstRow="0" w:lastRow="0" w:firstColumn="0" w:lastColumn="0" w:oddVBand="0" w:evenVBand="0" w:oddHBand="0" w:evenHBand="0" w:firstRowFirstColumn="0" w:firstRowLastColumn="0" w:lastRowFirstColumn="0" w:lastRowLastColumn="0"/>
              <w:rPr>
                <w:lang w:eastAsia="ru-RU"/>
              </w:rPr>
            </w:pPr>
            <w:r w:rsidRPr="00EF2B98">
              <w:rPr>
                <w:lang w:eastAsia="ru-RU"/>
              </w:rPr>
              <w:t>87 875</w:t>
            </w:r>
          </w:p>
        </w:tc>
        <w:tc>
          <w:tcPr>
            <w:tcW w:w="834" w:type="dxa"/>
            <w:tcBorders>
              <w:top w:val="nil"/>
              <w:bottom w:val="nil"/>
            </w:tcBorders>
          </w:tcPr>
          <w:p w:rsidR="009B2D4F" w:rsidRPr="00EF2B98" w:rsidRDefault="009B2D4F" w:rsidP="00DF50DC">
            <w:pPr>
              <w:spacing w:line="220" w:lineRule="exact"/>
              <w:cnfStyle w:val="000000000000" w:firstRow="0" w:lastRow="0" w:firstColumn="0" w:lastColumn="0" w:oddVBand="0" w:evenVBand="0" w:oddHBand="0" w:evenHBand="0" w:firstRowFirstColumn="0" w:firstRowLastColumn="0" w:lastRowFirstColumn="0" w:lastRowLastColumn="0"/>
              <w:rPr>
                <w:lang w:eastAsia="ru-RU"/>
              </w:rPr>
            </w:pPr>
            <w:r w:rsidRPr="00EF2B98">
              <w:rPr>
                <w:lang w:eastAsia="ru-RU"/>
              </w:rPr>
              <w:t>621 997</w:t>
            </w:r>
          </w:p>
        </w:tc>
        <w:tc>
          <w:tcPr>
            <w:tcW w:w="119" w:type="dxa"/>
            <w:tcBorders>
              <w:top w:val="nil"/>
              <w:bottom w:val="nil"/>
            </w:tcBorders>
          </w:tcPr>
          <w:p w:rsidR="009B2D4F" w:rsidRPr="00EF2B98" w:rsidRDefault="009B2D4F" w:rsidP="00DF50DC">
            <w:pPr>
              <w:spacing w:line="220" w:lineRule="exact"/>
              <w:cnfStyle w:val="000000000000" w:firstRow="0" w:lastRow="0" w:firstColumn="0" w:lastColumn="0" w:oddVBand="0" w:evenVBand="0" w:oddHBand="0" w:evenHBand="0" w:firstRowFirstColumn="0" w:firstRowLastColumn="0" w:lastRowFirstColumn="0" w:lastRowLastColumn="0"/>
              <w:rPr>
                <w:lang w:eastAsia="ru-RU"/>
              </w:rPr>
            </w:pPr>
          </w:p>
        </w:tc>
        <w:tc>
          <w:tcPr>
            <w:tcW w:w="1184" w:type="dxa"/>
            <w:tcBorders>
              <w:top w:val="nil"/>
              <w:bottom w:val="nil"/>
            </w:tcBorders>
          </w:tcPr>
          <w:p w:rsidR="009B2D4F" w:rsidRPr="00EF2B98" w:rsidRDefault="009B2D4F" w:rsidP="00DF50DC">
            <w:pPr>
              <w:spacing w:line="220" w:lineRule="exact"/>
              <w:cnfStyle w:val="000000000000" w:firstRow="0" w:lastRow="0" w:firstColumn="0" w:lastColumn="0" w:oddVBand="0" w:evenVBand="0" w:oddHBand="0" w:evenHBand="0" w:firstRowFirstColumn="0" w:firstRowLastColumn="0" w:lastRowFirstColumn="0" w:lastRowLastColumn="0"/>
              <w:rPr>
                <w:lang w:eastAsia="ru-RU"/>
              </w:rPr>
            </w:pPr>
            <w:r w:rsidRPr="00EF2B98">
              <w:rPr>
                <w:lang w:eastAsia="ru-RU"/>
              </w:rPr>
              <w:t>916 892</w:t>
            </w:r>
          </w:p>
        </w:tc>
        <w:tc>
          <w:tcPr>
            <w:tcW w:w="860" w:type="dxa"/>
            <w:tcBorders>
              <w:top w:val="nil"/>
              <w:bottom w:val="nil"/>
            </w:tcBorders>
          </w:tcPr>
          <w:p w:rsidR="009B2D4F" w:rsidRPr="00EF2B98" w:rsidRDefault="009B2D4F" w:rsidP="00DF50DC">
            <w:pPr>
              <w:spacing w:line="220" w:lineRule="exact"/>
              <w:cnfStyle w:val="000000000000" w:firstRow="0" w:lastRow="0" w:firstColumn="0" w:lastColumn="0" w:oddVBand="0" w:evenVBand="0" w:oddHBand="0" w:evenHBand="0" w:firstRowFirstColumn="0" w:firstRowLastColumn="0" w:lastRowFirstColumn="0" w:lastRowLastColumn="0"/>
              <w:rPr>
                <w:lang w:eastAsia="ru-RU"/>
              </w:rPr>
            </w:pPr>
            <w:r w:rsidRPr="00EF2B98">
              <w:rPr>
                <w:lang w:eastAsia="ru-RU"/>
              </w:rPr>
              <w:t>229 656</w:t>
            </w:r>
          </w:p>
        </w:tc>
        <w:tc>
          <w:tcPr>
            <w:tcW w:w="115" w:type="dxa"/>
            <w:tcBorders>
              <w:top w:val="nil"/>
              <w:bottom w:val="nil"/>
            </w:tcBorders>
          </w:tcPr>
          <w:p w:rsidR="009B2D4F" w:rsidRPr="00EF2B98" w:rsidRDefault="009B2D4F" w:rsidP="00DF50DC">
            <w:pPr>
              <w:spacing w:line="220" w:lineRule="exact"/>
              <w:cnfStyle w:val="000000000000" w:firstRow="0" w:lastRow="0" w:firstColumn="0" w:lastColumn="0" w:oddVBand="0" w:evenVBand="0" w:oddHBand="0" w:evenHBand="0" w:firstRowFirstColumn="0" w:firstRowLastColumn="0" w:lastRowFirstColumn="0" w:lastRowLastColumn="0"/>
              <w:rPr>
                <w:lang w:eastAsia="ru-RU"/>
              </w:rPr>
            </w:pPr>
          </w:p>
        </w:tc>
        <w:tc>
          <w:tcPr>
            <w:tcW w:w="1037" w:type="dxa"/>
            <w:tcBorders>
              <w:top w:val="nil"/>
              <w:bottom w:val="nil"/>
            </w:tcBorders>
          </w:tcPr>
          <w:p w:rsidR="009B2D4F" w:rsidRPr="00EF2B98" w:rsidRDefault="009B2D4F" w:rsidP="00DF50DC">
            <w:pPr>
              <w:spacing w:line="220" w:lineRule="exact"/>
              <w:cnfStyle w:val="000000000000" w:firstRow="0" w:lastRow="0" w:firstColumn="0" w:lastColumn="0" w:oddVBand="0" w:evenVBand="0" w:oddHBand="0" w:evenHBand="0" w:firstRowFirstColumn="0" w:firstRowLastColumn="0" w:lastRowFirstColumn="0" w:lastRowLastColumn="0"/>
              <w:rPr>
                <w:lang w:eastAsia="ru-RU"/>
              </w:rPr>
            </w:pPr>
            <w:r w:rsidRPr="00EF2B98">
              <w:rPr>
                <w:lang w:eastAsia="ru-RU"/>
              </w:rPr>
              <w:t>55 972</w:t>
            </w:r>
          </w:p>
        </w:tc>
        <w:tc>
          <w:tcPr>
            <w:tcW w:w="1407" w:type="dxa"/>
            <w:tcBorders>
              <w:top w:val="nil"/>
              <w:bottom w:val="nil"/>
            </w:tcBorders>
          </w:tcPr>
          <w:p w:rsidR="009B2D4F" w:rsidRPr="00EF2B98" w:rsidRDefault="009B2D4F" w:rsidP="00DF50DC">
            <w:pPr>
              <w:spacing w:line="220" w:lineRule="exact"/>
              <w:cnfStyle w:val="000000000000" w:firstRow="0" w:lastRow="0" w:firstColumn="0" w:lastColumn="0" w:oddVBand="0" w:evenVBand="0" w:oddHBand="0" w:evenHBand="0" w:firstRowFirstColumn="0" w:firstRowLastColumn="0" w:lastRowFirstColumn="0" w:lastRowLastColumn="0"/>
              <w:rPr>
                <w:lang w:eastAsia="ru-RU"/>
              </w:rPr>
            </w:pPr>
            <w:r w:rsidRPr="00EF2B98">
              <w:rPr>
                <w:lang w:eastAsia="ru-RU"/>
              </w:rPr>
              <w:t>218 767</w:t>
            </w:r>
          </w:p>
        </w:tc>
      </w:tr>
      <w:tr w:rsidR="009B2D4F" w:rsidRPr="00753672" w:rsidTr="00BD72CF">
        <w:tc>
          <w:tcPr>
            <w:cnfStyle w:val="001000000000" w:firstRow="0" w:lastRow="0" w:firstColumn="1" w:lastColumn="0" w:oddVBand="0" w:evenVBand="0" w:oddHBand="0" w:evenHBand="0" w:firstRowFirstColumn="0" w:firstRowLastColumn="0" w:lastRowFirstColumn="0" w:lastRowLastColumn="0"/>
            <w:tcW w:w="575" w:type="dxa"/>
          </w:tcPr>
          <w:p w:rsidR="00E72519" w:rsidRPr="00EF2B98" w:rsidRDefault="00E72519" w:rsidP="00DF50DC">
            <w:pPr>
              <w:spacing w:line="220" w:lineRule="exact"/>
              <w:rPr>
                <w:lang w:eastAsia="ru-RU"/>
              </w:rPr>
            </w:pPr>
            <w:r w:rsidRPr="00EF2B98">
              <w:rPr>
                <w:lang w:eastAsia="ru-RU"/>
              </w:rPr>
              <w:t>2005</w:t>
            </w:r>
          </w:p>
        </w:tc>
        <w:tc>
          <w:tcPr>
            <w:tcW w:w="1329" w:type="dxa"/>
            <w:tcBorders>
              <w:top w:val="nil"/>
            </w:tcBorders>
          </w:tcPr>
          <w:p w:rsidR="00E72519" w:rsidRPr="00EF2B98" w:rsidRDefault="00E72519" w:rsidP="00DF50DC">
            <w:pPr>
              <w:spacing w:line="220" w:lineRule="exact"/>
              <w:cnfStyle w:val="000000000000" w:firstRow="0" w:lastRow="0" w:firstColumn="0" w:lastColumn="0" w:oddVBand="0" w:evenVBand="0" w:oddHBand="0" w:evenHBand="0" w:firstRowFirstColumn="0" w:firstRowLastColumn="0" w:lastRowFirstColumn="0" w:lastRowLastColumn="0"/>
              <w:rPr>
                <w:lang w:eastAsia="ru-RU"/>
              </w:rPr>
            </w:pPr>
            <w:r w:rsidRPr="00EF2B98">
              <w:rPr>
                <w:lang w:eastAsia="ru-RU"/>
              </w:rPr>
              <w:t>3 914 241</w:t>
            </w:r>
          </w:p>
        </w:tc>
        <w:tc>
          <w:tcPr>
            <w:tcW w:w="1079" w:type="dxa"/>
            <w:tcBorders>
              <w:top w:val="nil"/>
            </w:tcBorders>
          </w:tcPr>
          <w:p w:rsidR="00E72519" w:rsidRPr="00EF2B98" w:rsidRDefault="00E72519" w:rsidP="00DF50DC">
            <w:pPr>
              <w:spacing w:line="220" w:lineRule="exact"/>
              <w:cnfStyle w:val="000000000000" w:firstRow="0" w:lastRow="0" w:firstColumn="0" w:lastColumn="0" w:oddVBand="0" w:evenVBand="0" w:oddHBand="0" w:evenHBand="0" w:firstRowFirstColumn="0" w:firstRowLastColumn="0" w:lastRowFirstColumn="0" w:lastRowLastColumn="0"/>
              <w:rPr>
                <w:lang w:eastAsia="ru-RU"/>
              </w:rPr>
            </w:pPr>
            <w:r w:rsidRPr="00EF2B98">
              <w:rPr>
                <w:lang w:eastAsia="ru-RU"/>
              </w:rPr>
              <w:t>69 408</w:t>
            </w:r>
          </w:p>
        </w:tc>
        <w:tc>
          <w:tcPr>
            <w:tcW w:w="834" w:type="dxa"/>
            <w:tcBorders>
              <w:top w:val="nil"/>
            </w:tcBorders>
          </w:tcPr>
          <w:p w:rsidR="00E72519" w:rsidRPr="00EF2B98" w:rsidRDefault="00E72519" w:rsidP="00DF50DC">
            <w:pPr>
              <w:spacing w:line="220" w:lineRule="exact"/>
              <w:cnfStyle w:val="000000000000" w:firstRow="0" w:lastRow="0" w:firstColumn="0" w:lastColumn="0" w:oddVBand="0" w:evenVBand="0" w:oddHBand="0" w:evenHBand="0" w:firstRowFirstColumn="0" w:firstRowLastColumn="0" w:lastRowFirstColumn="0" w:lastRowLastColumn="0"/>
              <w:rPr>
                <w:lang w:eastAsia="ru-RU"/>
              </w:rPr>
            </w:pPr>
            <w:r w:rsidRPr="00EF2B98">
              <w:rPr>
                <w:lang w:eastAsia="ru-RU"/>
              </w:rPr>
              <w:t>814 025</w:t>
            </w:r>
          </w:p>
        </w:tc>
        <w:tc>
          <w:tcPr>
            <w:tcW w:w="119" w:type="dxa"/>
            <w:tcBorders>
              <w:top w:val="nil"/>
            </w:tcBorders>
          </w:tcPr>
          <w:p w:rsidR="00E72519" w:rsidRPr="00EF2B98" w:rsidRDefault="00E72519" w:rsidP="00DF50DC">
            <w:pPr>
              <w:spacing w:line="220" w:lineRule="exact"/>
              <w:cnfStyle w:val="000000000000" w:firstRow="0" w:lastRow="0" w:firstColumn="0" w:lastColumn="0" w:oddVBand="0" w:evenVBand="0" w:oddHBand="0" w:evenHBand="0" w:firstRowFirstColumn="0" w:firstRowLastColumn="0" w:lastRowFirstColumn="0" w:lastRowLastColumn="0"/>
              <w:rPr>
                <w:lang w:eastAsia="ru-RU"/>
              </w:rPr>
            </w:pPr>
          </w:p>
        </w:tc>
        <w:tc>
          <w:tcPr>
            <w:tcW w:w="1184" w:type="dxa"/>
            <w:tcBorders>
              <w:top w:val="nil"/>
            </w:tcBorders>
          </w:tcPr>
          <w:p w:rsidR="00E72519" w:rsidRPr="00EF2B98" w:rsidRDefault="00E72519" w:rsidP="00DF50DC">
            <w:pPr>
              <w:spacing w:line="220" w:lineRule="exact"/>
              <w:cnfStyle w:val="000000000000" w:firstRow="0" w:lastRow="0" w:firstColumn="0" w:lastColumn="0" w:oddVBand="0" w:evenVBand="0" w:oddHBand="0" w:evenHBand="0" w:firstRowFirstColumn="0" w:firstRowLastColumn="0" w:lastRowFirstColumn="0" w:lastRowLastColumn="0"/>
              <w:rPr>
                <w:lang w:eastAsia="ru-RU"/>
              </w:rPr>
            </w:pPr>
            <w:r w:rsidRPr="00EF2B98">
              <w:rPr>
                <w:lang w:eastAsia="ru-RU"/>
              </w:rPr>
              <w:t>870 493</w:t>
            </w:r>
          </w:p>
        </w:tc>
        <w:tc>
          <w:tcPr>
            <w:tcW w:w="975" w:type="dxa"/>
            <w:gridSpan w:val="2"/>
            <w:tcBorders>
              <w:top w:val="nil"/>
            </w:tcBorders>
          </w:tcPr>
          <w:p w:rsidR="00E72519" w:rsidRPr="00EF2B98" w:rsidRDefault="00E72519" w:rsidP="00DF50DC">
            <w:pPr>
              <w:spacing w:line="220" w:lineRule="exact"/>
              <w:cnfStyle w:val="000000000000" w:firstRow="0" w:lastRow="0" w:firstColumn="0" w:lastColumn="0" w:oddVBand="0" w:evenVBand="0" w:oddHBand="0" w:evenHBand="0" w:firstRowFirstColumn="0" w:firstRowLastColumn="0" w:lastRowFirstColumn="0" w:lastRowLastColumn="0"/>
              <w:rPr>
                <w:lang w:eastAsia="ru-RU"/>
              </w:rPr>
            </w:pPr>
            <w:r w:rsidRPr="00EF2B98">
              <w:rPr>
                <w:lang w:eastAsia="ru-RU"/>
              </w:rPr>
              <w:t>413 582</w:t>
            </w:r>
          </w:p>
        </w:tc>
        <w:tc>
          <w:tcPr>
            <w:tcW w:w="1037" w:type="dxa"/>
            <w:tcBorders>
              <w:top w:val="nil"/>
            </w:tcBorders>
          </w:tcPr>
          <w:p w:rsidR="00E72519" w:rsidRPr="00EF2B98" w:rsidRDefault="00E72519" w:rsidP="00DF50DC">
            <w:pPr>
              <w:spacing w:line="220" w:lineRule="exact"/>
              <w:cnfStyle w:val="000000000000" w:firstRow="0" w:lastRow="0" w:firstColumn="0" w:lastColumn="0" w:oddVBand="0" w:evenVBand="0" w:oddHBand="0" w:evenHBand="0" w:firstRowFirstColumn="0" w:firstRowLastColumn="0" w:lastRowFirstColumn="0" w:lastRowLastColumn="0"/>
              <w:rPr>
                <w:lang w:eastAsia="ru-RU"/>
              </w:rPr>
            </w:pPr>
            <w:r w:rsidRPr="00EF2B98">
              <w:rPr>
                <w:lang w:eastAsia="ru-RU"/>
              </w:rPr>
              <w:t>82 640</w:t>
            </w:r>
          </w:p>
        </w:tc>
        <w:tc>
          <w:tcPr>
            <w:tcW w:w="1407" w:type="dxa"/>
            <w:tcBorders>
              <w:top w:val="nil"/>
            </w:tcBorders>
          </w:tcPr>
          <w:p w:rsidR="00E72519" w:rsidRPr="00EF2B98" w:rsidRDefault="00E72519" w:rsidP="00DF50DC">
            <w:pPr>
              <w:spacing w:line="220" w:lineRule="exact"/>
              <w:cnfStyle w:val="000000000000" w:firstRow="0" w:lastRow="0" w:firstColumn="0" w:lastColumn="0" w:oddVBand="0" w:evenVBand="0" w:oddHBand="0" w:evenHBand="0" w:firstRowFirstColumn="0" w:firstRowLastColumn="0" w:lastRowFirstColumn="0" w:lastRowLastColumn="0"/>
              <w:rPr>
                <w:lang w:eastAsia="ru-RU"/>
              </w:rPr>
            </w:pPr>
            <w:r w:rsidRPr="00EF2B98">
              <w:rPr>
                <w:lang w:eastAsia="ru-RU"/>
              </w:rPr>
              <w:t>360 247</w:t>
            </w:r>
          </w:p>
        </w:tc>
      </w:tr>
      <w:tr w:rsidR="009B2D4F" w:rsidRPr="00753672" w:rsidTr="00BD72CF">
        <w:tc>
          <w:tcPr>
            <w:cnfStyle w:val="001000000000" w:firstRow="0" w:lastRow="0" w:firstColumn="1" w:lastColumn="0" w:oddVBand="0" w:evenVBand="0" w:oddHBand="0" w:evenHBand="0" w:firstRowFirstColumn="0" w:firstRowLastColumn="0" w:lastRowFirstColumn="0" w:lastRowLastColumn="0"/>
            <w:tcW w:w="575" w:type="dxa"/>
          </w:tcPr>
          <w:p w:rsidR="00DF50DC" w:rsidRPr="00EF2B98" w:rsidRDefault="00DF50DC" w:rsidP="00DF50DC">
            <w:pPr>
              <w:spacing w:line="220" w:lineRule="exact"/>
              <w:rPr>
                <w:lang w:eastAsia="ru-RU"/>
              </w:rPr>
            </w:pPr>
            <w:r w:rsidRPr="00EF2B98">
              <w:rPr>
                <w:lang w:eastAsia="ru-RU"/>
              </w:rPr>
              <w:t>2006</w:t>
            </w:r>
          </w:p>
        </w:tc>
        <w:tc>
          <w:tcPr>
            <w:tcW w:w="1329" w:type="dxa"/>
          </w:tcPr>
          <w:p w:rsidR="00DF50DC" w:rsidRPr="00EF2B98" w:rsidRDefault="00DF50DC" w:rsidP="00DF50DC">
            <w:pPr>
              <w:spacing w:line="220" w:lineRule="exact"/>
              <w:cnfStyle w:val="000000000000" w:firstRow="0" w:lastRow="0" w:firstColumn="0" w:lastColumn="0" w:oddVBand="0" w:evenVBand="0" w:oddHBand="0" w:evenHBand="0" w:firstRowFirstColumn="0" w:firstRowLastColumn="0" w:lastRowFirstColumn="0" w:lastRowLastColumn="0"/>
              <w:rPr>
                <w:lang w:eastAsia="ru-RU"/>
              </w:rPr>
            </w:pPr>
            <w:r w:rsidRPr="00EF2B98">
              <w:rPr>
                <w:lang w:eastAsia="ru-RU"/>
              </w:rPr>
              <w:t>1 349 775</w:t>
            </w:r>
          </w:p>
        </w:tc>
        <w:tc>
          <w:tcPr>
            <w:tcW w:w="1079" w:type="dxa"/>
          </w:tcPr>
          <w:p w:rsidR="00DF50DC" w:rsidRPr="00EF2B98" w:rsidRDefault="00DF50DC" w:rsidP="00DF50DC">
            <w:pPr>
              <w:spacing w:line="220" w:lineRule="exact"/>
              <w:cnfStyle w:val="000000000000" w:firstRow="0" w:lastRow="0" w:firstColumn="0" w:lastColumn="0" w:oddVBand="0" w:evenVBand="0" w:oddHBand="0" w:evenHBand="0" w:firstRowFirstColumn="0" w:firstRowLastColumn="0" w:lastRowFirstColumn="0" w:lastRowLastColumn="0"/>
              <w:rPr>
                <w:lang w:eastAsia="ru-RU"/>
              </w:rPr>
            </w:pPr>
            <w:r w:rsidRPr="00EF2B98">
              <w:rPr>
                <w:lang w:eastAsia="ru-RU"/>
              </w:rPr>
              <w:t>103 058</w:t>
            </w:r>
          </w:p>
        </w:tc>
        <w:tc>
          <w:tcPr>
            <w:tcW w:w="953" w:type="dxa"/>
            <w:gridSpan w:val="2"/>
          </w:tcPr>
          <w:p w:rsidR="00DF50DC" w:rsidRPr="00EF2B98" w:rsidRDefault="00DF50DC" w:rsidP="00DF50DC">
            <w:pPr>
              <w:spacing w:line="220" w:lineRule="exact"/>
              <w:cnfStyle w:val="000000000000" w:firstRow="0" w:lastRow="0" w:firstColumn="0" w:lastColumn="0" w:oddVBand="0" w:evenVBand="0" w:oddHBand="0" w:evenHBand="0" w:firstRowFirstColumn="0" w:firstRowLastColumn="0" w:lastRowFirstColumn="0" w:lastRowLastColumn="0"/>
              <w:rPr>
                <w:lang w:eastAsia="ru-RU"/>
              </w:rPr>
            </w:pPr>
            <w:r w:rsidRPr="00EF2B98">
              <w:rPr>
                <w:lang w:eastAsia="ru-RU"/>
              </w:rPr>
              <w:t>677 977</w:t>
            </w:r>
          </w:p>
        </w:tc>
        <w:tc>
          <w:tcPr>
            <w:tcW w:w="1184" w:type="dxa"/>
          </w:tcPr>
          <w:p w:rsidR="00DF50DC" w:rsidRPr="00EF2B98" w:rsidRDefault="00DF50DC" w:rsidP="00DF50DC">
            <w:pPr>
              <w:spacing w:line="220" w:lineRule="exact"/>
              <w:cnfStyle w:val="000000000000" w:firstRow="0" w:lastRow="0" w:firstColumn="0" w:lastColumn="0" w:oddVBand="0" w:evenVBand="0" w:oddHBand="0" w:evenHBand="0" w:firstRowFirstColumn="0" w:firstRowLastColumn="0" w:lastRowFirstColumn="0" w:lastRowLastColumn="0"/>
              <w:rPr>
                <w:lang w:eastAsia="ru-RU"/>
              </w:rPr>
            </w:pPr>
            <w:r w:rsidRPr="00EF2B98">
              <w:rPr>
                <w:lang w:eastAsia="ru-RU"/>
              </w:rPr>
              <w:t>834 255</w:t>
            </w:r>
          </w:p>
        </w:tc>
        <w:tc>
          <w:tcPr>
            <w:tcW w:w="975" w:type="dxa"/>
            <w:gridSpan w:val="2"/>
          </w:tcPr>
          <w:p w:rsidR="00DF50DC" w:rsidRPr="00EF2B98" w:rsidRDefault="00DF50DC" w:rsidP="00DF50DC">
            <w:pPr>
              <w:spacing w:line="220" w:lineRule="exact"/>
              <w:cnfStyle w:val="000000000000" w:firstRow="0" w:lastRow="0" w:firstColumn="0" w:lastColumn="0" w:oddVBand="0" w:evenVBand="0" w:oddHBand="0" w:evenHBand="0" w:firstRowFirstColumn="0" w:firstRowLastColumn="0" w:lastRowFirstColumn="0" w:lastRowLastColumn="0"/>
              <w:rPr>
                <w:lang w:eastAsia="ru-RU"/>
              </w:rPr>
            </w:pPr>
            <w:r w:rsidRPr="00EF2B98">
              <w:rPr>
                <w:lang w:eastAsia="ru-RU"/>
              </w:rPr>
              <w:t>501 824</w:t>
            </w:r>
          </w:p>
        </w:tc>
        <w:tc>
          <w:tcPr>
            <w:tcW w:w="1037" w:type="dxa"/>
          </w:tcPr>
          <w:p w:rsidR="00DF50DC" w:rsidRPr="00EF2B98" w:rsidRDefault="00DF50DC" w:rsidP="00DF50DC">
            <w:pPr>
              <w:spacing w:line="220" w:lineRule="exact"/>
              <w:cnfStyle w:val="000000000000" w:firstRow="0" w:lastRow="0" w:firstColumn="0" w:lastColumn="0" w:oddVBand="0" w:evenVBand="0" w:oddHBand="0" w:evenHBand="0" w:firstRowFirstColumn="0" w:firstRowLastColumn="0" w:lastRowFirstColumn="0" w:lastRowLastColumn="0"/>
              <w:rPr>
                <w:lang w:eastAsia="ru-RU"/>
              </w:rPr>
            </w:pPr>
            <w:r w:rsidRPr="00EF2B98">
              <w:rPr>
                <w:lang w:eastAsia="ru-RU"/>
              </w:rPr>
              <w:t>65 800</w:t>
            </w:r>
          </w:p>
        </w:tc>
        <w:tc>
          <w:tcPr>
            <w:tcW w:w="1407" w:type="dxa"/>
          </w:tcPr>
          <w:p w:rsidR="00DF50DC" w:rsidRPr="00EF2B98" w:rsidRDefault="00DF50DC" w:rsidP="00DF50DC">
            <w:pPr>
              <w:spacing w:line="220" w:lineRule="exact"/>
              <w:cnfStyle w:val="000000000000" w:firstRow="0" w:lastRow="0" w:firstColumn="0" w:lastColumn="0" w:oddVBand="0" w:evenVBand="0" w:oddHBand="0" w:evenHBand="0" w:firstRowFirstColumn="0" w:firstRowLastColumn="0" w:lastRowFirstColumn="0" w:lastRowLastColumn="0"/>
              <w:rPr>
                <w:lang w:eastAsia="ru-RU"/>
              </w:rPr>
            </w:pPr>
            <w:r w:rsidRPr="00EF2B98">
              <w:rPr>
                <w:lang w:eastAsia="ru-RU"/>
              </w:rPr>
              <w:t>337 303</w:t>
            </w:r>
          </w:p>
        </w:tc>
      </w:tr>
      <w:tr w:rsidR="009B2D4F" w:rsidRPr="00753672" w:rsidTr="00BD72CF">
        <w:tc>
          <w:tcPr>
            <w:cnfStyle w:val="001000000000" w:firstRow="0" w:lastRow="0" w:firstColumn="1" w:lastColumn="0" w:oddVBand="0" w:evenVBand="0" w:oddHBand="0" w:evenHBand="0" w:firstRowFirstColumn="0" w:firstRowLastColumn="0" w:lastRowFirstColumn="0" w:lastRowLastColumn="0"/>
            <w:tcW w:w="575" w:type="dxa"/>
          </w:tcPr>
          <w:p w:rsidR="00DF50DC" w:rsidRPr="00EF2B98" w:rsidRDefault="00DF50DC" w:rsidP="00DF50DC">
            <w:pPr>
              <w:spacing w:line="220" w:lineRule="exact"/>
              <w:rPr>
                <w:lang w:eastAsia="ru-RU"/>
              </w:rPr>
            </w:pPr>
            <w:r w:rsidRPr="00EF2B98">
              <w:rPr>
                <w:lang w:eastAsia="ru-RU"/>
              </w:rPr>
              <w:t>2007</w:t>
            </w:r>
          </w:p>
        </w:tc>
        <w:tc>
          <w:tcPr>
            <w:tcW w:w="1329" w:type="dxa"/>
          </w:tcPr>
          <w:p w:rsidR="00DF50DC" w:rsidRPr="00EF2B98" w:rsidRDefault="00DF50DC" w:rsidP="00DF50DC">
            <w:pPr>
              <w:spacing w:line="220" w:lineRule="exact"/>
              <w:cnfStyle w:val="000000000000" w:firstRow="0" w:lastRow="0" w:firstColumn="0" w:lastColumn="0" w:oddVBand="0" w:evenVBand="0" w:oddHBand="0" w:evenHBand="0" w:firstRowFirstColumn="0" w:firstRowLastColumn="0" w:lastRowFirstColumn="0" w:lastRowLastColumn="0"/>
              <w:rPr>
                <w:lang w:eastAsia="ru-RU"/>
              </w:rPr>
            </w:pPr>
            <w:r w:rsidRPr="00EF2B98">
              <w:rPr>
                <w:lang w:eastAsia="ru-RU"/>
              </w:rPr>
              <w:t>1 476 331</w:t>
            </w:r>
          </w:p>
        </w:tc>
        <w:tc>
          <w:tcPr>
            <w:tcW w:w="1079" w:type="dxa"/>
          </w:tcPr>
          <w:p w:rsidR="00DF50DC" w:rsidRPr="00EF2B98" w:rsidRDefault="00DF50DC" w:rsidP="00DF50DC">
            <w:pPr>
              <w:spacing w:line="220" w:lineRule="exact"/>
              <w:cnfStyle w:val="000000000000" w:firstRow="0" w:lastRow="0" w:firstColumn="0" w:lastColumn="0" w:oddVBand="0" w:evenVBand="0" w:oddHBand="0" w:evenHBand="0" w:firstRowFirstColumn="0" w:firstRowLastColumn="0" w:lastRowFirstColumn="0" w:lastRowLastColumn="0"/>
              <w:rPr>
                <w:lang w:eastAsia="ru-RU"/>
              </w:rPr>
            </w:pPr>
            <w:r w:rsidRPr="00EF2B98">
              <w:rPr>
                <w:lang w:eastAsia="ru-RU"/>
              </w:rPr>
              <w:t>112 819</w:t>
            </w:r>
          </w:p>
        </w:tc>
        <w:tc>
          <w:tcPr>
            <w:tcW w:w="953" w:type="dxa"/>
            <w:gridSpan w:val="2"/>
          </w:tcPr>
          <w:p w:rsidR="00DF50DC" w:rsidRPr="00EF2B98" w:rsidRDefault="00DF50DC" w:rsidP="00DF50DC">
            <w:pPr>
              <w:spacing w:line="220" w:lineRule="exact"/>
              <w:cnfStyle w:val="000000000000" w:firstRow="0" w:lastRow="0" w:firstColumn="0" w:lastColumn="0" w:oddVBand="0" w:evenVBand="0" w:oddHBand="0" w:evenHBand="0" w:firstRowFirstColumn="0" w:firstRowLastColumn="0" w:lastRowFirstColumn="0" w:lastRowLastColumn="0"/>
              <w:rPr>
                <w:lang w:eastAsia="ru-RU"/>
              </w:rPr>
            </w:pPr>
            <w:r w:rsidRPr="00EF2B98">
              <w:rPr>
                <w:lang w:eastAsia="ru-RU"/>
              </w:rPr>
              <w:t>898 496</w:t>
            </w:r>
          </w:p>
        </w:tc>
        <w:tc>
          <w:tcPr>
            <w:tcW w:w="1184" w:type="dxa"/>
          </w:tcPr>
          <w:p w:rsidR="00DF50DC" w:rsidRPr="00EF2B98" w:rsidRDefault="00DF50DC" w:rsidP="00DF50DC">
            <w:pPr>
              <w:spacing w:line="220" w:lineRule="exact"/>
              <w:cnfStyle w:val="000000000000" w:firstRow="0" w:lastRow="0" w:firstColumn="0" w:lastColumn="0" w:oddVBand="0" w:evenVBand="0" w:oddHBand="0" w:evenHBand="0" w:firstRowFirstColumn="0" w:firstRowLastColumn="0" w:lastRowFirstColumn="0" w:lastRowLastColumn="0"/>
              <w:rPr>
                <w:lang w:eastAsia="ru-RU"/>
              </w:rPr>
            </w:pPr>
            <w:r w:rsidRPr="00EF2B98">
              <w:rPr>
                <w:lang w:eastAsia="ru-RU"/>
              </w:rPr>
              <w:t>774 207</w:t>
            </w:r>
          </w:p>
        </w:tc>
        <w:tc>
          <w:tcPr>
            <w:tcW w:w="975" w:type="dxa"/>
            <w:gridSpan w:val="2"/>
          </w:tcPr>
          <w:p w:rsidR="00DF50DC" w:rsidRPr="00EF2B98" w:rsidRDefault="00DF50DC" w:rsidP="00DF50DC">
            <w:pPr>
              <w:spacing w:line="220" w:lineRule="exact"/>
              <w:cnfStyle w:val="000000000000" w:firstRow="0" w:lastRow="0" w:firstColumn="0" w:lastColumn="0" w:oddVBand="0" w:evenVBand="0" w:oddHBand="0" w:evenHBand="0" w:firstRowFirstColumn="0" w:firstRowLastColumn="0" w:lastRowFirstColumn="0" w:lastRowLastColumn="0"/>
              <w:rPr>
                <w:lang w:eastAsia="ru-RU"/>
              </w:rPr>
            </w:pPr>
            <w:r w:rsidRPr="00EF2B98">
              <w:rPr>
                <w:lang w:eastAsia="ru-RU"/>
              </w:rPr>
              <w:t>647 673</w:t>
            </w:r>
          </w:p>
        </w:tc>
        <w:tc>
          <w:tcPr>
            <w:tcW w:w="1037" w:type="dxa"/>
          </w:tcPr>
          <w:p w:rsidR="00DF50DC" w:rsidRPr="00EF2B98" w:rsidRDefault="00DF50DC" w:rsidP="00DF50DC">
            <w:pPr>
              <w:spacing w:line="220" w:lineRule="exact"/>
              <w:cnfStyle w:val="000000000000" w:firstRow="0" w:lastRow="0" w:firstColumn="0" w:lastColumn="0" w:oddVBand="0" w:evenVBand="0" w:oddHBand="0" w:evenHBand="0" w:firstRowFirstColumn="0" w:firstRowLastColumn="0" w:lastRowFirstColumn="0" w:lastRowLastColumn="0"/>
              <w:rPr>
                <w:lang w:eastAsia="ru-RU"/>
              </w:rPr>
            </w:pPr>
            <w:r w:rsidRPr="00EF2B98">
              <w:rPr>
                <w:lang w:eastAsia="ru-RU"/>
              </w:rPr>
              <w:t>61 943</w:t>
            </w:r>
          </w:p>
        </w:tc>
        <w:tc>
          <w:tcPr>
            <w:tcW w:w="1407" w:type="dxa"/>
          </w:tcPr>
          <w:p w:rsidR="00DF50DC" w:rsidRPr="00EF2B98" w:rsidRDefault="00DF50DC" w:rsidP="00DF50DC">
            <w:pPr>
              <w:spacing w:line="220" w:lineRule="exact"/>
              <w:cnfStyle w:val="000000000000" w:firstRow="0" w:lastRow="0" w:firstColumn="0" w:lastColumn="0" w:oddVBand="0" w:evenVBand="0" w:oddHBand="0" w:evenHBand="0" w:firstRowFirstColumn="0" w:firstRowLastColumn="0" w:lastRowFirstColumn="0" w:lastRowLastColumn="0"/>
              <w:rPr>
                <w:lang w:eastAsia="ru-RU"/>
              </w:rPr>
            </w:pPr>
            <w:r w:rsidRPr="00EF2B98">
              <w:rPr>
                <w:lang w:eastAsia="ru-RU"/>
              </w:rPr>
              <w:t>575 677</w:t>
            </w:r>
          </w:p>
        </w:tc>
      </w:tr>
    </w:tbl>
    <w:p w:rsidR="00DF50DC" w:rsidRPr="00131891" w:rsidRDefault="00DF50DC" w:rsidP="00BD72CF">
      <w:pPr>
        <w:pStyle w:val="H23GR"/>
      </w:pPr>
      <w:r>
        <w:tab/>
      </w:r>
      <w:r>
        <w:tab/>
      </w:r>
      <w:r w:rsidRPr="00131891">
        <w:t xml:space="preserve">Услуги, оказываемые Комитетом Имама Хомейни по оказанию помощи </w:t>
      </w:r>
      <w:r>
        <w:br/>
      </w:r>
      <w:r w:rsidRPr="00131891">
        <w:t>(в миллионах ри</w:t>
      </w:r>
      <w:r w:rsidRPr="00131891">
        <w:t>а</w:t>
      </w:r>
      <w:r w:rsidRPr="00131891">
        <w:t>лов)</w:t>
      </w:r>
    </w:p>
    <w:tbl>
      <w:tblPr>
        <w:tblStyle w:val="TabNum"/>
        <w:tblW w:w="8553" w:type="dxa"/>
        <w:tblInd w:w="1134" w:type="dxa"/>
        <w:tblLayout w:type="fixed"/>
        <w:tblLook w:val="01E0" w:firstRow="1" w:lastRow="1" w:firstColumn="1" w:lastColumn="1" w:noHBand="0" w:noVBand="0"/>
      </w:tblPr>
      <w:tblGrid>
        <w:gridCol w:w="546"/>
        <w:gridCol w:w="1005"/>
        <w:gridCol w:w="1216"/>
        <w:gridCol w:w="117"/>
        <w:gridCol w:w="994"/>
        <w:gridCol w:w="1292"/>
        <w:gridCol w:w="115"/>
        <w:gridCol w:w="1051"/>
        <w:gridCol w:w="1280"/>
        <w:gridCol w:w="937"/>
      </w:tblGrid>
      <w:tr w:rsidR="00504005" w:rsidRPr="00131891" w:rsidTr="00504005">
        <w:trPr>
          <w:tblHeader/>
        </w:trPr>
        <w:tc>
          <w:tcPr>
            <w:cnfStyle w:val="001000000000" w:firstRow="0" w:lastRow="0" w:firstColumn="1" w:lastColumn="0" w:oddVBand="0" w:evenVBand="0" w:oddHBand="0" w:evenHBand="0" w:firstRowFirstColumn="0" w:firstRowLastColumn="0" w:lastRowFirstColumn="0" w:lastRowLastColumn="0"/>
            <w:tcW w:w="539" w:type="dxa"/>
            <w:vMerge w:val="restart"/>
            <w:shd w:val="clear" w:color="auto" w:fill="auto"/>
          </w:tcPr>
          <w:p w:rsidR="00504005" w:rsidRPr="00131891" w:rsidRDefault="00504005" w:rsidP="00DF50DC">
            <w:pPr>
              <w:spacing w:before="80" w:after="80" w:line="200" w:lineRule="exact"/>
              <w:rPr>
                <w:i/>
                <w:sz w:val="16"/>
              </w:rPr>
            </w:pPr>
            <w:r w:rsidRPr="00131891">
              <w:rPr>
                <w:i/>
                <w:sz w:val="16"/>
              </w:rPr>
              <w:t>Год</w:t>
            </w:r>
          </w:p>
        </w:tc>
        <w:tc>
          <w:tcPr>
            <w:tcW w:w="2189" w:type="dxa"/>
            <w:gridSpan w:val="2"/>
            <w:tcBorders>
              <w:top w:val="single" w:sz="4" w:space="0" w:color="auto"/>
              <w:bottom w:val="single" w:sz="4" w:space="0" w:color="auto"/>
            </w:tcBorders>
            <w:shd w:val="clear" w:color="auto" w:fill="auto"/>
          </w:tcPr>
          <w:p w:rsidR="00504005" w:rsidRPr="00131891" w:rsidRDefault="00504005" w:rsidP="00DF50DC">
            <w:pPr>
              <w:spacing w:before="80" w:after="80" w:line="200" w:lineRule="exact"/>
              <w:jc w:val="center"/>
              <w:cnfStyle w:val="000000000000" w:firstRow="0" w:lastRow="0" w:firstColumn="0" w:lastColumn="0" w:oddVBand="0" w:evenVBand="0" w:oddHBand="0" w:evenHBand="0" w:firstRowFirstColumn="0" w:firstRowLastColumn="0" w:lastRowFirstColumn="0" w:lastRowLastColumn="0"/>
              <w:rPr>
                <w:i/>
                <w:sz w:val="16"/>
              </w:rPr>
            </w:pPr>
            <w:r w:rsidRPr="00131891">
              <w:rPr>
                <w:i/>
                <w:sz w:val="16"/>
              </w:rPr>
              <w:t xml:space="preserve">Помощь для нужд, </w:t>
            </w:r>
            <w:r>
              <w:rPr>
                <w:i/>
                <w:sz w:val="16"/>
              </w:rPr>
              <w:br/>
            </w:r>
            <w:r w:rsidRPr="00131891">
              <w:rPr>
                <w:i/>
                <w:sz w:val="16"/>
              </w:rPr>
              <w:t>св</w:t>
            </w:r>
            <w:r w:rsidRPr="00131891">
              <w:rPr>
                <w:i/>
                <w:sz w:val="16"/>
              </w:rPr>
              <w:t>я</w:t>
            </w:r>
            <w:r w:rsidRPr="00131891">
              <w:rPr>
                <w:i/>
                <w:sz w:val="16"/>
              </w:rPr>
              <w:t>занных с браком</w:t>
            </w:r>
          </w:p>
        </w:tc>
        <w:tc>
          <w:tcPr>
            <w:tcW w:w="115" w:type="dxa"/>
            <w:tcBorders>
              <w:top w:val="single" w:sz="4" w:space="0" w:color="auto"/>
              <w:bottom w:val="nil"/>
            </w:tcBorders>
            <w:shd w:val="clear" w:color="auto" w:fill="auto"/>
          </w:tcPr>
          <w:p w:rsidR="00504005" w:rsidRPr="00131891" w:rsidRDefault="00504005" w:rsidP="00DF50DC">
            <w:pPr>
              <w:spacing w:before="80" w:after="80" w:line="200" w:lineRule="exact"/>
              <w:jc w:val="center"/>
              <w:cnfStyle w:val="000000000000" w:firstRow="0" w:lastRow="0" w:firstColumn="0" w:lastColumn="0" w:oddVBand="0" w:evenVBand="0" w:oddHBand="0" w:evenHBand="0" w:firstRowFirstColumn="0" w:firstRowLastColumn="0" w:lastRowFirstColumn="0" w:lastRowLastColumn="0"/>
              <w:rPr>
                <w:i/>
                <w:sz w:val="16"/>
              </w:rPr>
            </w:pPr>
          </w:p>
        </w:tc>
        <w:tc>
          <w:tcPr>
            <w:tcW w:w="2252" w:type="dxa"/>
            <w:gridSpan w:val="2"/>
            <w:tcBorders>
              <w:top w:val="single" w:sz="4" w:space="0" w:color="auto"/>
              <w:bottom w:val="single" w:sz="4" w:space="0" w:color="auto"/>
            </w:tcBorders>
            <w:shd w:val="clear" w:color="auto" w:fill="auto"/>
          </w:tcPr>
          <w:p w:rsidR="00504005" w:rsidRPr="00131891" w:rsidRDefault="00504005" w:rsidP="00DF50DC">
            <w:pPr>
              <w:spacing w:before="80" w:after="80" w:line="200" w:lineRule="exact"/>
              <w:jc w:val="center"/>
              <w:cnfStyle w:val="000000000000" w:firstRow="0" w:lastRow="0" w:firstColumn="0" w:lastColumn="0" w:oddVBand="0" w:evenVBand="0" w:oddHBand="0" w:evenHBand="0" w:firstRowFirstColumn="0" w:firstRowLastColumn="0" w:lastRowFirstColumn="0" w:lastRowLastColumn="0"/>
              <w:rPr>
                <w:i/>
                <w:sz w:val="16"/>
              </w:rPr>
            </w:pPr>
            <w:r w:rsidRPr="00131891">
              <w:rPr>
                <w:i/>
                <w:sz w:val="16"/>
              </w:rPr>
              <w:t>Ссуды на</w:t>
            </w:r>
            <w:r>
              <w:rPr>
                <w:i/>
                <w:sz w:val="16"/>
              </w:rPr>
              <w:br/>
            </w:r>
            <w:r w:rsidRPr="00131891">
              <w:rPr>
                <w:i/>
                <w:sz w:val="16"/>
              </w:rPr>
              <w:t>самосто</w:t>
            </w:r>
            <w:r w:rsidRPr="00131891">
              <w:rPr>
                <w:i/>
                <w:sz w:val="16"/>
              </w:rPr>
              <w:t>я</w:t>
            </w:r>
            <w:r w:rsidRPr="00131891">
              <w:rPr>
                <w:i/>
                <w:sz w:val="16"/>
              </w:rPr>
              <w:t>тельность</w:t>
            </w:r>
          </w:p>
        </w:tc>
        <w:tc>
          <w:tcPr>
            <w:tcW w:w="113" w:type="dxa"/>
            <w:tcBorders>
              <w:top w:val="single" w:sz="4" w:space="0" w:color="auto"/>
              <w:bottom w:val="nil"/>
            </w:tcBorders>
            <w:shd w:val="clear" w:color="auto" w:fill="auto"/>
          </w:tcPr>
          <w:p w:rsidR="00504005" w:rsidRPr="00131891" w:rsidRDefault="00504005" w:rsidP="00DF50DC">
            <w:pPr>
              <w:spacing w:before="80" w:after="80" w:line="200" w:lineRule="exact"/>
              <w:jc w:val="center"/>
              <w:cnfStyle w:val="000000000000" w:firstRow="0" w:lastRow="0" w:firstColumn="0" w:lastColumn="0" w:oddVBand="0" w:evenVBand="0" w:oddHBand="0" w:evenHBand="0" w:firstRowFirstColumn="0" w:firstRowLastColumn="0" w:lastRowFirstColumn="0" w:lastRowLastColumn="0"/>
              <w:rPr>
                <w:i/>
                <w:sz w:val="16"/>
              </w:rPr>
            </w:pPr>
          </w:p>
        </w:tc>
        <w:tc>
          <w:tcPr>
            <w:tcW w:w="2297" w:type="dxa"/>
            <w:gridSpan w:val="2"/>
            <w:tcBorders>
              <w:top w:val="single" w:sz="4" w:space="0" w:color="auto"/>
              <w:bottom w:val="single" w:sz="4" w:space="0" w:color="auto"/>
            </w:tcBorders>
            <w:shd w:val="clear" w:color="auto" w:fill="auto"/>
          </w:tcPr>
          <w:p w:rsidR="00504005" w:rsidRPr="00131891" w:rsidRDefault="00504005" w:rsidP="00DF50DC">
            <w:pPr>
              <w:spacing w:before="80" w:after="80" w:line="200" w:lineRule="exact"/>
              <w:jc w:val="center"/>
              <w:cnfStyle w:val="000000000000" w:firstRow="0" w:lastRow="0" w:firstColumn="0" w:lastColumn="0" w:oddVBand="0" w:evenVBand="0" w:oddHBand="0" w:evenHBand="0" w:firstRowFirstColumn="0" w:firstRowLastColumn="0" w:lastRowFirstColumn="0" w:lastRowLastColumn="0"/>
              <w:rPr>
                <w:i/>
                <w:sz w:val="16"/>
              </w:rPr>
            </w:pPr>
            <w:r w:rsidRPr="00131891">
              <w:rPr>
                <w:i/>
                <w:sz w:val="16"/>
              </w:rPr>
              <w:t>Беспр</w:t>
            </w:r>
            <w:r w:rsidRPr="00131891">
              <w:rPr>
                <w:i/>
                <w:sz w:val="16"/>
              </w:rPr>
              <w:t>о</w:t>
            </w:r>
            <w:r w:rsidRPr="00131891">
              <w:rPr>
                <w:i/>
                <w:sz w:val="16"/>
              </w:rPr>
              <w:t>центные ссуды</w:t>
            </w:r>
          </w:p>
        </w:tc>
        <w:tc>
          <w:tcPr>
            <w:tcW w:w="923" w:type="dxa"/>
            <w:vMerge w:val="restart"/>
            <w:tcBorders>
              <w:top w:val="single" w:sz="4" w:space="0" w:color="auto"/>
              <w:bottom w:val="nil"/>
            </w:tcBorders>
            <w:shd w:val="clear" w:color="auto" w:fill="auto"/>
          </w:tcPr>
          <w:p w:rsidR="00504005" w:rsidRPr="00131891" w:rsidRDefault="00504005" w:rsidP="00DF50DC">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131891">
              <w:rPr>
                <w:i/>
                <w:sz w:val="16"/>
              </w:rPr>
              <w:t>Ссуды</w:t>
            </w:r>
          </w:p>
        </w:tc>
      </w:tr>
      <w:tr w:rsidR="00504005" w:rsidRPr="00131891" w:rsidTr="00504005">
        <w:trPr>
          <w:tblHeader/>
        </w:trPr>
        <w:tc>
          <w:tcPr>
            <w:cnfStyle w:val="001000000000" w:firstRow="0" w:lastRow="0" w:firstColumn="1" w:lastColumn="0" w:oddVBand="0" w:evenVBand="0" w:oddHBand="0" w:evenHBand="0" w:firstRowFirstColumn="0" w:firstRowLastColumn="0" w:lastRowFirstColumn="0" w:lastRowLastColumn="0"/>
            <w:tcW w:w="539" w:type="dxa"/>
            <w:vMerge/>
            <w:tcBorders>
              <w:top w:val="nil"/>
              <w:bottom w:val="single" w:sz="12" w:space="0" w:color="auto"/>
            </w:tcBorders>
            <w:shd w:val="clear" w:color="auto" w:fill="auto"/>
          </w:tcPr>
          <w:p w:rsidR="00504005" w:rsidRPr="00131891" w:rsidRDefault="00504005" w:rsidP="00DF50DC">
            <w:pPr>
              <w:spacing w:before="80" w:after="80" w:line="200" w:lineRule="exact"/>
              <w:rPr>
                <w:i/>
                <w:sz w:val="16"/>
              </w:rPr>
            </w:pPr>
          </w:p>
        </w:tc>
        <w:tc>
          <w:tcPr>
            <w:tcW w:w="991" w:type="dxa"/>
            <w:tcBorders>
              <w:top w:val="single" w:sz="4" w:space="0" w:color="auto"/>
              <w:bottom w:val="single" w:sz="12" w:space="0" w:color="auto"/>
            </w:tcBorders>
            <w:shd w:val="clear" w:color="auto" w:fill="auto"/>
          </w:tcPr>
          <w:p w:rsidR="00504005" w:rsidRPr="00131891" w:rsidRDefault="00504005" w:rsidP="00DF50DC">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131891">
              <w:rPr>
                <w:i/>
                <w:sz w:val="16"/>
              </w:rPr>
              <w:t>Количество</w:t>
            </w:r>
          </w:p>
        </w:tc>
        <w:tc>
          <w:tcPr>
            <w:tcW w:w="1198" w:type="dxa"/>
            <w:tcBorders>
              <w:top w:val="single" w:sz="4" w:space="0" w:color="auto"/>
              <w:bottom w:val="single" w:sz="12" w:space="0" w:color="auto"/>
            </w:tcBorders>
            <w:shd w:val="clear" w:color="auto" w:fill="auto"/>
          </w:tcPr>
          <w:p w:rsidR="00504005" w:rsidRPr="00131891" w:rsidRDefault="00504005" w:rsidP="00DF50DC">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131891">
              <w:rPr>
                <w:i/>
                <w:sz w:val="16"/>
              </w:rPr>
              <w:t>Объем дене</w:t>
            </w:r>
            <w:r w:rsidRPr="00131891">
              <w:rPr>
                <w:i/>
                <w:sz w:val="16"/>
              </w:rPr>
              <w:t>ж</w:t>
            </w:r>
            <w:r w:rsidRPr="00131891">
              <w:rPr>
                <w:i/>
                <w:sz w:val="16"/>
              </w:rPr>
              <w:t>ных средств</w:t>
            </w:r>
          </w:p>
        </w:tc>
        <w:tc>
          <w:tcPr>
            <w:tcW w:w="115" w:type="dxa"/>
            <w:tcBorders>
              <w:top w:val="nil"/>
              <w:bottom w:val="single" w:sz="12" w:space="0" w:color="auto"/>
            </w:tcBorders>
            <w:shd w:val="clear" w:color="auto" w:fill="auto"/>
          </w:tcPr>
          <w:p w:rsidR="00504005" w:rsidRPr="00131891" w:rsidRDefault="00504005" w:rsidP="00DF50DC">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p>
        </w:tc>
        <w:tc>
          <w:tcPr>
            <w:tcW w:w="979" w:type="dxa"/>
            <w:tcBorders>
              <w:top w:val="single" w:sz="4" w:space="0" w:color="auto"/>
              <w:bottom w:val="single" w:sz="12" w:space="0" w:color="auto"/>
            </w:tcBorders>
            <w:shd w:val="clear" w:color="auto" w:fill="auto"/>
          </w:tcPr>
          <w:p w:rsidR="00504005" w:rsidRPr="00131891" w:rsidRDefault="00504005" w:rsidP="00DF50DC">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131891">
              <w:rPr>
                <w:i/>
                <w:sz w:val="16"/>
              </w:rPr>
              <w:t>Количес</w:t>
            </w:r>
            <w:r w:rsidRPr="00131891">
              <w:rPr>
                <w:i/>
                <w:sz w:val="16"/>
              </w:rPr>
              <w:t>т</w:t>
            </w:r>
            <w:r w:rsidRPr="00131891">
              <w:rPr>
                <w:i/>
                <w:sz w:val="16"/>
              </w:rPr>
              <w:t>во</w:t>
            </w:r>
          </w:p>
        </w:tc>
        <w:tc>
          <w:tcPr>
            <w:tcW w:w="1273" w:type="dxa"/>
            <w:tcBorders>
              <w:top w:val="single" w:sz="4" w:space="0" w:color="auto"/>
              <w:bottom w:val="single" w:sz="12" w:space="0" w:color="auto"/>
            </w:tcBorders>
            <w:shd w:val="clear" w:color="auto" w:fill="auto"/>
          </w:tcPr>
          <w:p w:rsidR="00504005" w:rsidRPr="00131891" w:rsidRDefault="00504005" w:rsidP="00DF50DC">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131891">
              <w:rPr>
                <w:i/>
                <w:sz w:val="16"/>
              </w:rPr>
              <w:t>Объем дене</w:t>
            </w:r>
            <w:r w:rsidRPr="00131891">
              <w:rPr>
                <w:i/>
                <w:sz w:val="16"/>
              </w:rPr>
              <w:t>ж</w:t>
            </w:r>
            <w:r w:rsidRPr="00131891">
              <w:rPr>
                <w:i/>
                <w:sz w:val="16"/>
              </w:rPr>
              <w:t>ных средств</w:t>
            </w:r>
          </w:p>
        </w:tc>
        <w:tc>
          <w:tcPr>
            <w:tcW w:w="113" w:type="dxa"/>
            <w:tcBorders>
              <w:top w:val="nil"/>
              <w:bottom w:val="single" w:sz="12" w:space="0" w:color="auto"/>
            </w:tcBorders>
            <w:shd w:val="clear" w:color="auto" w:fill="auto"/>
          </w:tcPr>
          <w:p w:rsidR="00504005" w:rsidRPr="00131891" w:rsidRDefault="00504005" w:rsidP="00DF50DC">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p>
        </w:tc>
        <w:tc>
          <w:tcPr>
            <w:tcW w:w="1036" w:type="dxa"/>
            <w:tcBorders>
              <w:top w:val="single" w:sz="4" w:space="0" w:color="auto"/>
              <w:bottom w:val="single" w:sz="12" w:space="0" w:color="auto"/>
            </w:tcBorders>
            <w:shd w:val="clear" w:color="auto" w:fill="auto"/>
          </w:tcPr>
          <w:p w:rsidR="00504005" w:rsidRPr="00131891" w:rsidRDefault="00504005" w:rsidP="00DF50DC">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131891">
              <w:rPr>
                <w:i/>
                <w:sz w:val="16"/>
              </w:rPr>
              <w:t>Количес</w:t>
            </w:r>
            <w:r w:rsidRPr="00131891">
              <w:rPr>
                <w:i/>
                <w:sz w:val="16"/>
              </w:rPr>
              <w:t>т</w:t>
            </w:r>
            <w:r w:rsidRPr="00131891">
              <w:rPr>
                <w:i/>
                <w:sz w:val="16"/>
              </w:rPr>
              <w:t>во</w:t>
            </w:r>
          </w:p>
        </w:tc>
        <w:tc>
          <w:tcPr>
            <w:tcW w:w="1261" w:type="dxa"/>
            <w:tcBorders>
              <w:top w:val="single" w:sz="4" w:space="0" w:color="auto"/>
              <w:bottom w:val="single" w:sz="12" w:space="0" w:color="auto"/>
            </w:tcBorders>
            <w:shd w:val="clear" w:color="auto" w:fill="auto"/>
          </w:tcPr>
          <w:p w:rsidR="00504005" w:rsidRPr="00131891" w:rsidRDefault="00504005" w:rsidP="00DF50DC">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131891">
              <w:rPr>
                <w:i/>
                <w:sz w:val="16"/>
              </w:rPr>
              <w:t>Объем дене</w:t>
            </w:r>
            <w:r w:rsidRPr="00131891">
              <w:rPr>
                <w:i/>
                <w:sz w:val="16"/>
              </w:rPr>
              <w:t>ж</w:t>
            </w:r>
            <w:r w:rsidRPr="00131891">
              <w:rPr>
                <w:i/>
                <w:sz w:val="16"/>
              </w:rPr>
              <w:t>ных средств</w:t>
            </w:r>
          </w:p>
        </w:tc>
        <w:tc>
          <w:tcPr>
            <w:tcW w:w="923" w:type="dxa"/>
            <w:vMerge/>
            <w:tcBorders>
              <w:top w:val="nil"/>
              <w:bottom w:val="single" w:sz="12" w:space="0" w:color="auto"/>
            </w:tcBorders>
            <w:shd w:val="clear" w:color="auto" w:fill="auto"/>
          </w:tcPr>
          <w:p w:rsidR="00504005" w:rsidRPr="00131891" w:rsidRDefault="00504005" w:rsidP="00DF50DC">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p>
        </w:tc>
      </w:tr>
      <w:tr w:rsidR="00504005" w:rsidRPr="00753672" w:rsidTr="00504005">
        <w:tc>
          <w:tcPr>
            <w:cnfStyle w:val="001000000000" w:firstRow="0" w:lastRow="0" w:firstColumn="1" w:lastColumn="0" w:oddVBand="0" w:evenVBand="0" w:oddHBand="0" w:evenHBand="0" w:firstRowFirstColumn="0" w:firstRowLastColumn="0" w:lastRowFirstColumn="0" w:lastRowLastColumn="0"/>
            <w:tcW w:w="539" w:type="dxa"/>
            <w:tcBorders>
              <w:top w:val="single" w:sz="12" w:space="0" w:color="auto"/>
            </w:tcBorders>
          </w:tcPr>
          <w:p w:rsidR="00504005" w:rsidRPr="00131891" w:rsidRDefault="00504005" w:rsidP="00DF50DC">
            <w:pPr>
              <w:spacing w:line="220" w:lineRule="exact"/>
              <w:rPr>
                <w:lang w:eastAsia="ru-RU"/>
              </w:rPr>
            </w:pPr>
            <w:r w:rsidRPr="00131891">
              <w:rPr>
                <w:lang w:eastAsia="ru-RU"/>
              </w:rPr>
              <w:t>1991</w:t>
            </w:r>
          </w:p>
        </w:tc>
        <w:tc>
          <w:tcPr>
            <w:tcW w:w="991" w:type="dxa"/>
            <w:tcBorders>
              <w:top w:val="single" w:sz="12" w:space="0" w:color="auto"/>
            </w:tcBorders>
          </w:tcPr>
          <w:p w:rsidR="00504005" w:rsidRPr="00131891" w:rsidRDefault="00504005" w:rsidP="00DF50DC">
            <w:pPr>
              <w:spacing w:line="220" w:lineRule="exact"/>
              <w:cnfStyle w:val="000000000000" w:firstRow="0" w:lastRow="0" w:firstColumn="0" w:lastColumn="0" w:oddVBand="0" w:evenVBand="0" w:oddHBand="0" w:evenHBand="0" w:firstRowFirstColumn="0" w:firstRowLastColumn="0" w:lastRowFirstColumn="0" w:lastRowLastColumn="0"/>
              <w:rPr>
                <w:lang w:eastAsia="ru-RU"/>
              </w:rPr>
            </w:pPr>
            <w:r w:rsidRPr="00131891">
              <w:rPr>
                <w:lang w:eastAsia="ru-RU"/>
              </w:rPr>
              <w:t>1 989</w:t>
            </w:r>
          </w:p>
        </w:tc>
        <w:tc>
          <w:tcPr>
            <w:tcW w:w="1198" w:type="dxa"/>
            <w:tcBorders>
              <w:top w:val="single" w:sz="12" w:space="0" w:color="auto"/>
            </w:tcBorders>
          </w:tcPr>
          <w:p w:rsidR="00504005" w:rsidRPr="00131891" w:rsidRDefault="00504005" w:rsidP="00DF50DC">
            <w:pPr>
              <w:spacing w:line="220" w:lineRule="exact"/>
              <w:cnfStyle w:val="000000000000" w:firstRow="0" w:lastRow="0" w:firstColumn="0" w:lastColumn="0" w:oddVBand="0" w:evenVBand="0" w:oddHBand="0" w:evenHBand="0" w:firstRowFirstColumn="0" w:firstRowLastColumn="0" w:lastRowFirstColumn="0" w:lastRowLastColumn="0"/>
              <w:rPr>
                <w:lang w:eastAsia="ru-RU"/>
              </w:rPr>
            </w:pPr>
            <w:r w:rsidRPr="00131891">
              <w:rPr>
                <w:lang w:eastAsia="ru-RU"/>
              </w:rPr>
              <w:t>479</w:t>
            </w:r>
          </w:p>
        </w:tc>
        <w:tc>
          <w:tcPr>
            <w:tcW w:w="115" w:type="dxa"/>
            <w:tcBorders>
              <w:top w:val="single" w:sz="12" w:space="0" w:color="auto"/>
            </w:tcBorders>
          </w:tcPr>
          <w:p w:rsidR="00504005" w:rsidRPr="00131891" w:rsidRDefault="00504005" w:rsidP="00DF50DC">
            <w:pPr>
              <w:spacing w:line="220" w:lineRule="exact"/>
              <w:cnfStyle w:val="000000000000" w:firstRow="0" w:lastRow="0" w:firstColumn="0" w:lastColumn="0" w:oddVBand="0" w:evenVBand="0" w:oddHBand="0" w:evenHBand="0" w:firstRowFirstColumn="0" w:firstRowLastColumn="0" w:lastRowFirstColumn="0" w:lastRowLastColumn="0"/>
              <w:rPr>
                <w:lang w:eastAsia="ru-RU"/>
              </w:rPr>
            </w:pPr>
          </w:p>
        </w:tc>
        <w:tc>
          <w:tcPr>
            <w:tcW w:w="979" w:type="dxa"/>
            <w:tcBorders>
              <w:top w:val="single" w:sz="12" w:space="0" w:color="auto"/>
            </w:tcBorders>
          </w:tcPr>
          <w:p w:rsidR="00504005" w:rsidRPr="00131891" w:rsidRDefault="00504005" w:rsidP="00DF50DC">
            <w:pPr>
              <w:spacing w:line="220" w:lineRule="exact"/>
              <w:cnfStyle w:val="000000000000" w:firstRow="0" w:lastRow="0" w:firstColumn="0" w:lastColumn="0" w:oddVBand="0" w:evenVBand="0" w:oddHBand="0" w:evenHBand="0" w:firstRowFirstColumn="0" w:firstRowLastColumn="0" w:lastRowFirstColumn="0" w:lastRowLastColumn="0"/>
              <w:rPr>
                <w:lang w:eastAsia="ru-RU"/>
              </w:rPr>
            </w:pPr>
            <w:r w:rsidRPr="00131891">
              <w:rPr>
                <w:lang w:eastAsia="ru-RU"/>
              </w:rPr>
              <w:t>10 617</w:t>
            </w:r>
          </w:p>
        </w:tc>
        <w:tc>
          <w:tcPr>
            <w:tcW w:w="1273" w:type="dxa"/>
            <w:tcBorders>
              <w:top w:val="single" w:sz="12" w:space="0" w:color="auto"/>
            </w:tcBorders>
          </w:tcPr>
          <w:p w:rsidR="00504005" w:rsidRPr="00131891" w:rsidRDefault="00504005" w:rsidP="00DF50DC">
            <w:pPr>
              <w:spacing w:line="220" w:lineRule="exact"/>
              <w:cnfStyle w:val="000000000000" w:firstRow="0" w:lastRow="0" w:firstColumn="0" w:lastColumn="0" w:oddVBand="0" w:evenVBand="0" w:oddHBand="0" w:evenHBand="0" w:firstRowFirstColumn="0" w:firstRowLastColumn="0" w:lastRowFirstColumn="0" w:lastRowLastColumn="0"/>
              <w:rPr>
                <w:lang w:eastAsia="ru-RU"/>
              </w:rPr>
            </w:pPr>
            <w:r w:rsidRPr="00131891">
              <w:rPr>
                <w:lang w:eastAsia="ru-RU"/>
              </w:rPr>
              <w:t>2 802</w:t>
            </w:r>
          </w:p>
        </w:tc>
        <w:tc>
          <w:tcPr>
            <w:tcW w:w="113" w:type="dxa"/>
            <w:tcBorders>
              <w:top w:val="single" w:sz="12" w:space="0" w:color="auto"/>
            </w:tcBorders>
          </w:tcPr>
          <w:p w:rsidR="00504005" w:rsidRPr="00131891" w:rsidRDefault="00504005" w:rsidP="00DF50DC">
            <w:pPr>
              <w:spacing w:line="220" w:lineRule="exact"/>
              <w:cnfStyle w:val="000000000000" w:firstRow="0" w:lastRow="0" w:firstColumn="0" w:lastColumn="0" w:oddVBand="0" w:evenVBand="0" w:oddHBand="0" w:evenHBand="0" w:firstRowFirstColumn="0" w:firstRowLastColumn="0" w:lastRowFirstColumn="0" w:lastRowLastColumn="0"/>
              <w:rPr>
                <w:lang w:eastAsia="ru-RU"/>
              </w:rPr>
            </w:pPr>
          </w:p>
        </w:tc>
        <w:tc>
          <w:tcPr>
            <w:tcW w:w="1036" w:type="dxa"/>
            <w:tcBorders>
              <w:top w:val="single" w:sz="12" w:space="0" w:color="auto"/>
            </w:tcBorders>
          </w:tcPr>
          <w:p w:rsidR="00504005" w:rsidRPr="00131891" w:rsidRDefault="00504005" w:rsidP="00DF50DC">
            <w:pPr>
              <w:spacing w:line="220" w:lineRule="exact"/>
              <w:cnfStyle w:val="000000000000" w:firstRow="0" w:lastRow="0" w:firstColumn="0" w:lastColumn="0" w:oddVBand="0" w:evenVBand="0" w:oddHBand="0" w:evenHBand="0" w:firstRowFirstColumn="0" w:firstRowLastColumn="0" w:lastRowFirstColumn="0" w:lastRowLastColumn="0"/>
              <w:rPr>
                <w:lang w:eastAsia="ru-RU"/>
              </w:rPr>
            </w:pPr>
            <w:r w:rsidRPr="00131891">
              <w:rPr>
                <w:lang w:eastAsia="ru-RU"/>
              </w:rPr>
              <w:t>13 530</w:t>
            </w:r>
          </w:p>
        </w:tc>
        <w:tc>
          <w:tcPr>
            <w:tcW w:w="1261" w:type="dxa"/>
            <w:tcBorders>
              <w:top w:val="single" w:sz="12" w:space="0" w:color="auto"/>
            </w:tcBorders>
          </w:tcPr>
          <w:p w:rsidR="00504005" w:rsidRPr="00131891" w:rsidRDefault="00504005" w:rsidP="00DF50DC">
            <w:pPr>
              <w:spacing w:line="220" w:lineRule="exact"/>
              <w:cnfStyle w:val="000000000000" w:firstRow="0" w:lastRow="0" w:firstColumn="0" w:lastColumn="0" w:oddVBand="0" w:evenVBand="0" w:oddHBand="0" w:evenHBand="0" w:firstRowFirstColumn="0" w:firstRowLastColumn="0" w:lastRowFirstColumn="0" w:lastRowLastColumn="0"/>
              <w:rPr>
                <w:lang w:eastAsia="ru-RU"/>
              </w:rPr>
            </w:pPr>
            <w:r w:rsidRPr="00131891">
              <w:rPr>
                <w:lang w:eastAsia="ru-RU"/>
              </w:rPr>
              <w:t>2 576</w:t>
            </w:r>
          </w:p>
        </w:tc>
        <w:tc>
          <w:tcPr>
            <w:tcW w:w="923" w:type="dxa"/>
            <w:tcBorders>
              <w:top w:val="single" w:sz="12" w:space="0" w:color="auto"/>
            </w:tcBorders>
          </w:tcPr>
          <w:p w:rsidR="00504005" w:rsidRPr="00131891" w:rsidRDefault="00504005" w:rsidP="00DF50DC">
            <w:pPr>
              <w:spacing w:line="220" w:lineRule="exact"/>
              <w:cnfStyle w:val="000000000000" w:firstRow="0" w:lastRow="0" w:firstColumn="0" w:lastColumn="0" w:oddVBand="0" w:evenVBand="0" w:oddHBand="0" w:evenHBand="0" w:firstRowFirstColumn="0" w:firstRowLastColumn="0" w:lastRowFirstColumn="0" w:lastRowLastColumn="0"/>
              <w:rPr>
                <w:lang w:eastAsia="ru-RU"/>
              </w:rPr>
            </w:pPr>
            <w:r w:rsidRPr="00131891">
              <w:rPr>
                <w:lang w:eastAsia="ru-RU"/>
              </w:rPr>
              <w:t>3 998</w:t>
            </w:r>
          </w:p>
        </w:tc>
      </w:tr>
      <w:tr w:rsidR="00504005" w:rsidRPr="00753672" w:rsidTr="00504005">
        <w:tc>
          <w:tcPr>
            <w:cnfStyle w:val="001000000000" w:firstRow="0" w:lastRow="0" w:firstColumn="1" w:lastColumn="0" w:oddVBand="0" w:evenVBand="0" w:oddHBand="0" w:evenHBand="0" w:firstRowFirstColumn="0" w:firstRowLastColumn="0" w:lastRowFirstColumn="0" w:lastRowLastColumn="0"/>
            <w:tcW w:w="539" w:type="dxa"/>
          </w:tcPr>
          <w:p w:rsidR="00504005" w:rsidRPr="00131891" w:rsidRDefault="00504005" w:rsidP="00DF50DC">
            <w:pPr>
              <w:spacing w:line="220" w:lineRule="exact"/>
              <w:rPr>
                <w:lang w:eastAsia="ru-RU"/>
              </w:rPr>
            </w:pPr>
            <w:r w:rsidRPr="00131891">
              <w:rPr>
                <w:lang w:eastAsia="ru-RU"/>
              </w:rPr>
              <w:t>1996</w:t>
            </w:r>
          </w:p>
        </w:tc>
        <w:tc>
          <w:tcPr>
            <w:tcW w:w="991" w:type="dxa"/>
          </w:tcPr>
          <w:p w:rsidR="00504005" w:rsidRPr="00131891" w:rsidRDefault="00504005" w:rsidP="00DF50DC">
            <w:pPr>
              <w:spacing w:line="220" w:lineRule="exact"/>
              <w:cnfStyle w:val="000000000000" w:firstRow="0" w:lastRow="0" w:firstColumn="0" w:lastColumn="0" w:oddVBand="0" w:evenVBand="0" w:oddHBand="0" w:evenHBand="0" w:firstRowFirstColumn="0" w:firstRowLastColumn="0" w:lastRowFirstColumn="0" w:lastRowLastColumn="0"/>
              <w:rPr>
                <w:lang w:eastAsia="ru-RU"/>
              </w:rPr>
            </w:pPr>
            <w:r w:rsidRPr="00131891">
              <w:rPr>
                <w:lang w:eastAsia="ru-RU"/>
              </w:rPr>
              <w:t>26 085</w:t>
            </w:r>
          </w:p>
        </w:tc>
        <w:tc>
          <w:tcPr>
            <w:tcW w:w="1198" w:type="dxa"/>
          </w:tcPr>
          <w:p w:rsidR="00504005" w:rsidRPr="00131891" w:rsidRDefault="00504005" w:rsidP="00DF50DC">
            <w:pPr>
              <w:spacing w:line="220" w:lineRule="exact"/>
              <w:cnfStyle w:val="000000000000" w:firstRow="0" w:lastRow="0" w:firstColumn="0" w:lastColumn="0" w:oddVBand="0" w:evenVBand="0" w:oddHBand="0" w:evenHBand="0" w:firstRowFirstColumn="0" w:firstRowLastColumn="0" w:lastRowFirstColumn="0" w:lastRowLastColumn="0"/>
              <w:rPr>
                <w:lang w:eastAsia="ru-RU"/>
              </w:rPr>
            </w:pPr>
            <w:r w:rsidRPr="00131891">
              <w:rPr>
                <w:lang w:eastAsia="ru-RU"/>
              </w:rPr>
              <w:t>33 240</w:t>
            </w:r>
          </w:p>
        </w:tc>
        <w:tc>
          <w:tcPr>
            <w:tcW w:w="115" w:type="dxa"/>
          </w:tcPr>
          <w:p w:rsidR="00504005" w:rsidRPr="00131891" w:rsidRDefault="00504005" w:rsidP="00DF50DC">
            <w:pPr>
              <w:spacing w:line="220" w:lineRule="exact"/>
              <w:cnfStyle w:val="000000000000" w:firstRow="0" w:lastRow="0" w:firstColumn="0" w:lastColumn="0" w:oddVBand="0" w:evenVBand="0" w:oddHBand="0" w:evenHBand="0" w:firstRowFirstColumn="0" w:firstRowLastColumn="0" w:lastRowFirstColumn="0" w:lastRowLastColumn="0"/>
              <w:rPr>
                <w:lang w:eastAsia="ru-RU"/>
              </w:rPr>
            </w:pPr>
          </w:p>
        </w:tc>
        <w:tc>
          <w:tcPr>
            <w:tcW w:w="979" w:type="dxa"/>
          </w:tcPr>
          <w:p w:rsidR="00504005" w:rsidRPr="00131891" w:rsidRDefault="00504005" w:rsidP="00DF50DC">
            <w:pPr>
              <w:spacing w:line="220" w:lineRule="exact"/>
              <w:cnfStyle w:val="000000000000" w:firstRow="0" w:lastRow="0" w:firstColumn="0" w:lastColumn="0" w:oddVBand="0" w:evenVBand="0" w:oddHBand="0" w:evenHBand="0" w:firstRowFirstColumn="0" w:firstRowLastColumn="0" w:lastRowFirstColumn="0" w:lastRowLastColumn="0"/>
              <w:rPr>
                <w:lang w:eastAsia="ru-RU"/>
              </w:rPr>
            </w:pPr>
            <w:r w:rsidRPr="00131891">
              <w:rPr>
                <w:lang w:eastAsia="ru-RU"/>
              </w:rPr>
              <w:t>20 251</w:t>
            </w:r>
          </w:p>
        </w:tc>
        <w:tc>
          <w:tcPr>
            <w:tcW w:w="1273" w:type="dxa"/>
          </w:tcPr>
          <w:p w:rsidR="00504005" w:rsidRPr="00131891" w:rsidRDefault="00504005" w:rsidP="00DF50DC">
            <w:pPr>
              <w:spacing w:line="220" w:lineRule="exact"/>
              <w:cnfStyle w:val="000000000000" w:firstRow="0" w:lastRow="0" w:firstColumn="0" w:lastColumn="0" w:oddVBand="0" w:evenVBand="0" w:oddHBand="0" w:evenHBand="0" w:firstRowFirstColumn="0" w:firstRowLastColumn="0" w:lastRowFirstColumn="0" w:lastRowLastColumn="0"/>
              <w:rPr>
                <w:lang w:eastAsia="ru-RU"/>
              </w:rPr>
            </w:pPr>
            <w:r w:rsidRPr="00131891">
              <w:rPr>
                <w:lang w:eastAsia="ru-RU"/>
              </w:rPr>
              <w:t>52 700</w:t>
            </w:r>
          </w:p>
        </w:tc>
        <w:tc>
          <w:tcPr>
            <w:tcW w:w="113" w:type="dxa"/>
          </w:tcPr>
          <w:p w:rsidR="00504005" w:rsidRPr="00131891" w:rsidRDefault="00504005" w:rsidP="00DF50DC">
            <w:pPr>
              <w:spacing w:line="220" w:lineRule="exact"/>
              <w:cnfStyle w:val="000000000000" w:firstRow="0" w:lastRow="0" w:firstColumn="0" w:lastColumn="0" w:oddVBand="0" w:evenVBand="0" w:oddHBand="0" w:evenHBand="0" w:firstRowFirstColumn="0" w:firstRowLastColumn="0" w:lastRowFirstColumn="0" w:lastRowLastColumn="0"/>
              <w:rPr>
                <w:lang w:eastAsia="ru-RU"/>
              </w:rPr>
            </w:pPr>
          </w:p>
        </w:tc>
        <w:tc>
          <w:tcPr>
            <w:tcW w:w="1036" w:type="dxa"/>
          </w:tcPr>
          <w:p w:rsidR="00504005" w:rsidRPr="00131891" w:rsidRDefault="00504005" w:rsidP="00DF50DC">
            <w:pPr>
              <w:spacing w:line="220" w:lineRule="exact"/>
              <w:cnfStyle w:val="000000000000" w:firstRow="0" w:lastRow="0" w:firstColumn="0" w:lastColumn="0" w:oddVBand="0" w:evenVBand="0" w:oddHBand="0" w:evenHBand="0" w:firstRowFirstColumn="0" w:firstRowLastColumn="0" w:lastRowFirstColumn="0" w:lastRowLastColumn="0"/>
              <w:rPr>
                <w:lang w:eastAsia="ru-RU"/>
              </w:rPr>
            </w:pPr>
            <w:r w:rsidRPr="00131891">
              <w:rPr>
                <w:lang w:eastAsia="ru-RU"/>
              </w:rPr>
              <w:t>56 938</w:t>
            </w:r>
          </w:p>
        </w:tc>
        <w:tc>
          <w:tcPr>
            <w:tcW w:w="1261" w:type="dxa"/>
          </w:tcPr>
          <w:p w:rsidR="00504005" w:rsidRPr="00131891" w:rsidRDefault="00504005" w:rsidP="00DF50DC">
            <w:pPr>
              <w:spacing w:line="220" w:lineRule="exact"/>
              <w:cnfStyle w:val="000000000000" w:firstRow="0" w:lastRow="0" w:firstColumn="0" w:lastColumn="0" w:oddVBand="0" w:evenVBand="0" w:oddHBand="0" w:evenHBand="0" w:firstRowFirstColumn="0" w:firstRowLastColumn="0" w:lastRowFirstColumn="0" w:lastRowLastColumn="0"/>
              <w:rPr>
                <w:lang w:eastAsia="ru-RU"/>
              </w:rPr>
            </w:pPr>
            <w:r w:rsidRPr="00131891">
              <w:rPr>
                <w:lang w:eastAsia="ru-RU"/>
              </w:rPr>
              <w:t>25 241</w:t>
            </w:r>
          </w:p>
        </w:tc>
        <w:tc>
          <w:tcPr>
            <w:tcW w:w="923" w:type="dxa"/>
          </w:tcPr>
          <w:p w:rsidR="00504005" w:rsidRPr="00131891" w:rsidRDefault="00504005" w:rsidP="00DF50DC">
            <w:pPr>
              <w:spacing w:line="220" w:lineRule="exact"/>
              <w:cnfStyle w:val="000000000000" w:firstRow="0" w:lastRow="0" w:firstColumn="0" w:lastColumn="0" w:oddVBand="0" w:evenVBand="0" w:oddHBand="0" w:evenHBand="0" w:firstRowFirstColumn="0" w:firstRowLastColumn="0" w:lastRowFirstColumn="0" w:lastRowLastColumn="0"/>
              <w:rPr>
                <w:lang w:eastAsia="ru-RU"/>
              </w:rPr>
            </w:pPr>
            <w:r w:rsidRPr="00131891">
              <w:rPr>
                <w:lang w:eastAsia="ru-RU"/>
              </w:rPr>
              <w:t>52 856</w:t>
            </w:r>
          </w:p>
        </w:tc>
      </w:tr>
      <w:tr w:rsidR="00504005" w:rsidRPr="00753672" w:rsidTr="00504005">
        <w:tc>
          <w:tcPr>
            <w:cnfStyle w:val="001000000000" w:firstRow="0" w:lastRow="0" w:firstColumn="1" w:lastColumn="0" w:oddVBand="0" w:evenVBand="0" w:oddHBand="0" w:evenHBand="0" w:firstRowFirstColumn="0" w:firstRowLastColumn="0" w:lastRowFirstColumn="0" w:lastRowLastColumn="0"/>
            <w:tcW w:w="539" w:type="dxa"/>
          </w:tcPr>
          <w:p w:rsidR="00504005" w:rsidRPr="00131891" w:rsidRDefault="00504005" w:rsidP="00DF50DC">
            <w:pPr>
              <w:spacing w:line="220" w:lineRule="exact"/>
              <w:rPr>
                <w:lang w:eastAsia="ru-RU"/>
              </w:rPr>
            </w:pPr>
            <w:r w:rsidRPr="00131891">
              <w:rPr>
                <w:lang w:eastAsia="ru-RU"/>
              </w:rPr>
              <w:t>2001</w:t>
            </w:r>
          </w:p>
        </w:tc>
        <w:tc>
          <w:tcPr>
            <w:tcW w:w="991" w:type="dxa"/>
          </w:tcPr>
          <w:p w:rsidR="00504005" w:rsidRPr="00131891" w:rsidRDefault="00504005" w:rsidP="00DF50DC">
            <w:pPr>
              <w:spacing w:line="220" w:lineRule="exact"/>
              <w:cnfStyle w:val="000000000000" w:firstRow="0" w:lastRow="0" w:firstColumn="0" w:lastColumn="0" w:oddVBand="0" w:evenVBand="0" w:oddHBand="0" w:evenHBand="0" w:firstRowFirstColumn="0" w:firstRowLastColumn="0" w:lastRowFirstColumn="0" w:lastRowLastColumn="0"/>
              <w:rPr>
                <w:lang w:eastAsia="ru-RU"/>
              </w:rPr>
            </w:pPr>
            <w:r w:rsidRPr="00131891">
              <w:rPr>
                <w:lang w:eastAsia="ru-RU"/>
              </w:rPr>
              <w:t>63 727</w:t>
            </w:r>
          </w:p>
        </w:tc>
        <w:tc>
          <w:tcPr>
            <w:tcW w:w="1198" w:type="dxa"/>
          </w:tcPr>
          <w:p w:rsidR="00504005" w:rsidRPr="00131891" w:rsidRDefault="00504005" w:rsidP="00DF50DC">
            <w:pPr>
              <w:spacing w:line="220" w:lineRule="exact"/>
              <w:cnfStyle w:val="000000000000" w:firstRow="0" w:lastRow="0" w:firstColumn="0" w:lastColumn="0" w:oddVBand="0" w:evenVBand="0" w:oddHBand="0" w:evenHBand="0" w:firstRowFirstColumn="0" w:firstRowLastColumn="0" w:lastRowFirstColumn="0" w:lastRowLastColumn="0"/>
              <w:rPr>
                <w:lang w:eastAsia="ru-RU"/>
              </w:rPr>
            </w:pPr>
            <w:r w:rsidRPr="00131891">
              <w:rPr>
                <w:lang w:eastAsia="ru-RU"/>
              </w:rPr>
              <w:t>107 360</w:t>
            </w:r>
          </w:p>
        </w:tc>
        <w:tc>
          <w:tcPr>
            <w:tcW w:w="115" w:type="dxa"/>
          </w:tcPr>
          <w:p w:rsidR="00504005" w:rsidRPr="00131891" w:rsidRDefault="00504005" w:rsidP="00DF50DC">
            <w:pPr>
              <w:spacing w:line="220" w:lineRule="exact"/>
              <w:cnfStyle w:val="000000000000" w:firstRow="0" w:lastRow="0" w:firstColumn="0" w:lastColumn="0" w:oddVBand="0" w:evenVBand="0" w:oddHBand="0" w:evenHBand="0" w:firstRowFirstColumn="0" w:firstRowLastColumn="0" w:lastRowFirstColumn="0" w:lastRowLastColumn="0"/>
              <w:rPr>
                <w:lang w:eastAsia="ru-RU"/>
              </w:rPr>
            </w:pPr>
          </w:p>
        </w:tc>
        <w:tc>
          <w:tcPr>
            <w:tcW w:w="979" w:type="dxa"/>
          </w:tcPr>
          <w:p w:rsidR="00504005" w:rsidRPr="00131891" w:rsidRDefault="00504005" w:rsidP="00DF50DC">
            <w:pPr>
              <w:spacing w:line="220" w:lineRule="exact"/>
              <w:cnfStyle w:val="000000000000" w:firstRow="0" w:lastRow="0" w:firstColumn="0" w:lastColumn="0" w:oddVBand="0" w:evenVBand="0" w:oddHBand="0" w:evenHBand="0" w:firstRowFirstColumn="0" w:firstRowLastColumn="0" w:lastRowFirstColumn="0" w:lastRowLastColumn="0"/>
              <w:rPr>
                <w:lang w:eastAsia="ru-RU"/>
              </w:rPr>
            </w:pPr>
            <w:r w:rsidRPr="00131891">
              <w:rPr>
                <w:lang w:eastAsia="ru-RU"/>
              </w:rPr>
              <w:t>47 342</w:t>
            </w:r>
          </w:p>
        </w:tc>
        <w:tc>
          <w:tcPr>
            <w:tcW w:w="1273" w:type="dxa"/>
          </w:tcPr>
          <w:p w:rsidR="00504005" w:rsidRPr="00131891" w:rsidRDefault="00504005" w:rsidP="00DF50DC">
            <w:pPr>
              <w:spacing w:line="220" w:lineRule="exact"/>
              <w:cnfStyle w:val="000000000000" w:firstRow="0" w:lastRow="0" w:firstColumn="0" w:lastColumn="0" w:oddVBand="0" w:evenVBand="0" w:oddHBand="0" w:evenHBand="0" w:firstRowFirstColumn="0" w:firstRowLastColumn="0" w:lastRowFirstColumn="0" w:lastRowLastColumn="0"/>
              <w:rPr>
                <w:lang w:eastAsia="ru-RU"/>
              </w:rPr>
            </w:pPr>
            <w:r w:rsidRPr="00131891">
              <w:rPr>
                <w:lang w:eastAsia="ru-RU"/>
              </w:rPr>
              <w:t>433 416</w:t>
            </w:r>
          </w:p>
        </w:tc>
        <w:tc>
          <w:tcPr>
            <w:tcW w:w="113" w:type="dxa"/>
          </w:tcPr>
          <w:p w:rsidR="00504005" w:rsidRPr="00131891" w:rsidRDefault="00504005" w:rsidP="00DF50DC">
            <w:pPr>
              <w:spacing w:line="220" w:lineRule="exact"/>
              <w:cnfStyle w:val="000000000000" w:firstRow="0" w:lastRow="0" w:firstColumn="0" w:lastColumn="0" w:oddVBand="0" w:evenVBand="0" w:oddHBand="0" w:evenHBand="0" w:firstRowFirstColumn="0" w:firstRowLastColumn="0" w:lastRowFirstColumn="0" w:lastRowLastColumn="0"/>
              <w:rPr>
                <w:lang w:eastAsia="ru-RU"/>
              </w:rPr>
            </w:pPr>
          </w:p>
        </w:tc>
        <w:tc>
          <w:tcPr>
            <w:tcW w:w="1036" w:type="dxa"/>
          </w:tcPr>
          <w:p w:rsidR="00504005" w:rsidRPr="00131891" w:rsidRDefault="00504005" w:rsidP="00DF50DC">
            <w:pPr>
              <w:spacing w:line="220" w:lineRule="exact"/>
              <w:cnfStyle w:val="000000000000" w:firstRow="0" w:lastRow="0" w:firstColumn="0" w:lastColumn="0" w:oddVBand="0" w:evenVBand="0" w:oddHBand="0" w:evenHBand="0" w:firstRowFirstColumn="0" w:firstRowLastColumn="0" w:lastRowFirstColumn="0" w:lastRowLastColumn="0"/>
              <w:rPr>
                <w:lang w:eastAsia="ru-RU"/>
              </w:rPr>
            </w:pPr>
            <w:r w:rsidRPr="00131891">
              <w:rPr>
                <w:lang w:eastAsia="ru-RU"/>
              </w:rPr>
              <w:t>148 723</w:t>
            </w:r>
          </w:p>
        </w:tc>
        <w:tc>
          <w:tcPr>
            <w:tcW w:w="1261" w:type="dxa"/>
          </w:tcPr>
          <w:p w:rsidR="00504005" w:rsidRPr="00131891" w:rsidRDefault="00504005" w:rsidP="00DF50DC">
            <w:pPr>
              <w:spacing w:line="220" w:lineRule="exact"/>
              <w:cnfStyle w:val="000000000000" w:firstRow="0" w:lastRow="0" w:firstColumn="0" w:lastColumn="0" w:oddVBand="0" w:evenVBand="0" w:oddHBand="0" w:evenHBand="0" w:firstRowFirstColumn="0" w:firstRowLastColumn="0" w:lastRowFirstColumn="0" w:lastRowLastColumn="0"/>
              <w:rPr>
                <w:lang w:eastAsia="ru-RU"/>
              </w:rPr>
            </w:pPr>
            <w:r w:rsidRPr="00131891">
              <w:rPr>
                <w:lang w:eastAsia="ru-RU"/>
              </w:rPr>
              <w:t>254 256</w:t>
            </w:r>
          </w:p>
        </w:tc>
        <w:tc>
          <w:tcPr>
            <w:tcW w:w="923" w:type="dxa"/>
          </w:tcPr>
          <w:p w:rsidR="00504005" w:rsidRPr="00131891" w:rsidRDefault="00504005" w:rsidP="00DF50DC">
            <w:pPr>
              <w:spacing w:line="220" w:lineRule="exact"/>
              <w:cnfStyle w:val="000000000000" w:firstRow="0" w:lastRow="0" w:firstColumn="0" w:lastColumn="0" w:oddVBand="0" w:evenVBand="0" w:oddHBand="0" w:evenHBand="0" w:firstRowFirstColumn="0" w:firstRowLastColumn="0" w:lastRowFirstColumn="0" w:lastRowLastColumn="0"/>
              <w:rPr>
                <w:lang w:eastAsia="ru-RU"/>
              </w:rPr>
            </w:pPr>
            <w:r w:rsidRPr="00131891">
              <w:rPr>
                <w:lang w:eastAsia="ru-RU"/>
              </w:rPr>
              <w:t>178 387</w:t>
            </w:r>
          </w:p>
        </w:tc>
      </w:tr>
      <w:tr w:rsidR="00504005" w:rsidRPr="00753672" w:rsidTr="00504005">
        <w:tc>
          <w:tcPr>
            <w:cnfStyle w:val="001000000000" w:firstRow="0" w:lastRow="0" w:firstColumn="1" w:lastColumn="0" w:oddVBand="0" w:evenVBand="0" w:oddHBand="0" w:evenHBand="0" w:firstRowFirstColumn="0" w:firstRowLastColumn="0" w:lastRowFirstColumn="0" w:lastRowLastColumn="0"/>
            <w:tcW w:w="539" w:type="dxa"/>
          </w:tcPr>
          <w:p w:rsidR="00504005" w:rsidRPr="00131891" w:rsidRDefault="00504005" w:rsidP="00DF50DC">
            <w:pPr>
              <w:spacing w:line="220" w:lineRule="exact"/>
              <w:rPr>
                <w:lang w:eastAsia="ru-RU"/>
              </w:rPr>
            </w:pPr>
            <w:r w:rsidRPr="00131891">
              <w:rPr>
                <w:lang w:eastAsia="ru-RU"/>
              </w:rPr>
              <w:t>2003</w:t>
            </w:r>
          </w:p>
        </w:tc>
        <w:tc>
          <w:tcPr>
            <w:tcW w:w="991" w:type="dxa"/>
          </w:tcPr>
          <w:p w:rsidR="00504005" w:rsidRPr="00131891" w:rsidRDefault="00504005" w:rsidP="00DF50DC">
            <w:pPr>
              <w:spacing w:line="220" w:lineRule="exact"/>
              <w:cnfStyle w:val="000000000000" w:firstRow="0" w:lastRow="0" w:firstColumn="0" w:lastColumn="0" w:oddVBand="0" w:evenVBand="0" w:oddHBand="0" w:evenHBand="0" w:firstRowFirstColumn="0" w:firstRowLastColumn="0" w:lastRowFirstColumn="0" w:lastRowLastColumn="0"/>
              <w:rPr>
                <w:lang w:eastAsia="ru-RU"/>
              </w:rPr>
            </w:pPr>
            <w:r w:rsidRPr="00131891">
              <w:rPr>
                <w:lang w:eastAsia="ru-RU"/>
              </w:rPr>
              <w:t>68 851</w:t>
            </w:r>
          </w:p>
        </w:tc>
        <w:tc>
          <w:tcPr>
            <w:tcW w:w="1198" w:type="dxa"/>
          </w:tcPr>
          <w:p w:rsidR="00504005" w:rsidRPr="00131891" w:rsidRDefault="00504005" w:rsidP="00DF50DC">
            <w:pPr>
              <w:spacing w:line="220" w:lineRule="exact"/>
              <w:cnfStyle w:val="000000000000" w:firstRow="0" w:lastRow="0" w:firstColumn="0" w:lastColumn="0" w:oddVBand="0" w:evenVBand="0" w:oddHBand="0" w:evenHBand="0" w:firstRowFirstColumn="0" w:firstRowLastColumn="0" w:lastRowFirstColumn="0" w:lastRowLastColumn="0"/>
              <w:rPr>
                <w:lang w:eastAsia="ru-RU"/>
              </w:rPr>
            </w:pPr>
            <w:r w:rsidRPr="00131891">
              <w:rPr>
                <w:lang w:eastAsia="ru-RU"/>
              </w:rPr>
              <w:t>116 722</w:t>
            </w:r>
          </w:p>
        </w:tc>
        <w:tc>
          <w:tcPr>
            <w:tcW w:w="115" w:type="dxa"/>
          </w:tcPr>
          <w:p w:rsidR="00504005" w:rsidRPr="00131891" w:rsidRDefault="00504005" w:rsidP="00DF50DC">
            <w:pPr>
              <w:spacing w:line="220" w:lineRule="exact"/>
              <w:cnfStyle w:val="000000000000" w:firstRow="0" w:lastRow="0" w:firstColumn="0" w:lastColumn="0" w:oddVBand="0" w:evenVBand="0" w:oddHBand="0" w:evenHBand="0" w:firstRowFirstColumn="0" w:firstRowLastColumn="0" w:lastRowFirstColumn="0" w:lastRowLastColumn="0"/>
              <w:rPr>
                <w:lang w:eastAsia="ru-RU"/>
              </w:rPr>
            </w:pPr>
          </w:p>
        </w:tc>
        <w:tc>
          <w:tcPr>
            <w:tcW w:w="979" w:type="dxa"/>
          </w:tcPr>
          <w:p w:rsidR="00504005" w:rsidRPr="00131891" w:rsidRDefault="00504005" w:rsidP="00DF50DC">
            <w:pPr>
              <w:spacing w:line="220" w:lineRule="exact"/>
              <w:cnfStyle w:val="000000000000" w:firstRow="0" w:lastRow="0" w:firstColumn="0" w:lastColumn="0" w:oddVBand="0" w:evenVBand="0" w:oddHBand="0" w:evenHBand="0" w:firstRowFirstColumn="0" w:firstRowLastColumn="0" w:lastRowFirstColumn="0" w:lastRowLastColumn="0"/>
              <w:rPr>
                <w:lang w:eastAsia="ru-RU"/>
              </w:rPr>
            </w:pPr>
            <w:r w:rsidRPr="00131891">
              <w:rPr>
                <w:lang w:eastAsia="ru-RU"/>
              </w:rPr>
              <w:t>28 044</w:t>
            </w:r>
          </w:p>
        </w:tc>
        <w:tc>
          <w:tcPr>
            <w:tcW w:w="1273" w:type="dxa"/>
          </w:tcPr>
          <w:p w:rsidR="00504005" w:rsidRPr="00131891" w:rsidRDefault="00504005" w:rsidP="00DF50DC">
            <w:pPr>
              <w:spacing w:line="220" w:lineRule="exact"/>
              <w:cnfStyle w:val="000000000000" w:firstRow="0" w:lastRow="0" w:firstColumn="0" w:lastColumn="0" w:oddVBand="0" w:evenVBand="0" w:oddHBand="0" w:evenHBand="0" w:firstRowFirstColumn="0" w:firstRowLastColumn="0" w:lastRowFirstColumn="0" w:lastRowLastColumn="0"/>
              <w:rPr>
                <w:lang w:eastAsia="ru-RU"/>
              </w:rPr>
            </w:pPr>
            <w:r w:rsidRPr="00131891">
              <w:rPr>
                <w:lang w:eastAsia="ru-RU"/>
              </w:rPr>
              <w:t>485 159</w:t>
            </w:r>
          </w:p>
        </w:tc>
        <w:tc>
          <w:tcPr>
            <w:tcW w:w="113" w:type="dxa"/>
          </w:tcPr>
          <w:p w:rsidR="00504005" w:rsidRPr="00131891" w:rsidRDefault="00504005" w:rsidP="00DF50DC">
            <w:pPr>
              <w:spacing w:line="220" w:lineRule="exact"/>
              <w:cnfStyle w:val="000000000000" w:firstRow="0" w:lastRow="0" w:firstColumn="0" w:lastColumn="0" w:oddVBand="0" w:evenVBand="0" w:oddHBand="0" w:evenHBand="0" w:firstRowFirstColumn="0" w:firstRowLastColumn="0" w:lastRowFirstColumn="0" w:lastRowLastColumn="0"/>
              <w:rPr>
                <w:lang w:eastAsia="ru-RU"/>
              </w:rPr>
            </w:pPr>
          </w:p>
        </w:tc>
        <w:tc>
          <w:tcPr>
            <w:tcW w:w="1036" w:type="dxa"/>
          </w:tcPr>
          <w:p w:rsidR="00504005" w:rsidRPr="00131891" w:rsidRDefault="00504005" w:rsidP="00DF50DC">
            <w:pPr>
              <w:spacing w:line="220" w:lineRule="exact"/>
              <w:cnfStyle w:val="000000000000" w:firstRow="0" w:lastRow="0" w:firstColumn="0" w:lastColumn="0" w:oddVBand="0" w:evenVBand="0" w:oddHBand="0" w:evenHBand="0" w:firstRowFirstColumn="0" w:firstRowLastColumn="0" w:lastRowFirstColumn="0" w:lastRowLastColumn="0"/>
              <w:rPr>
                <w:lang w:eastAsia="ru-RU"/>
              </w:rPr>
            </w:pPr>
            <w:r w:rsidRPr="00131891">
              <w:rPr>
                <w:lang w:eastAsia="ru-RU"/>
              </w:rPr>
              <w:t>159 527</w:t>
            </w:r>
          </w:p>
        </w:tc>
        <w:tc>
          <w:tcPr>
            <w:tcW w:w="1261" w:type="dxa"/>
          </w:tcPr>
          <w:p w:rsidR="00504005" w:rsidRPr="00131891" w:rsidRDefault="00504005" w:rsidP="00DF50DC">
            <w:pPr>
              <w:spacing w:line="220" w:lineRule="exact"/>
              <w:cnfStyle w:val="000000000000" w:firstRow="0" w:lastRow="0" w:firstColumn="0" w:lastColumn="0" w:oddVBand="0" w:evenVBand="0" w:oddHBand="0" w:evenHBand="0" w:firstRowFirstColumn="0" w:firstRowLastColumn="0" w:lastRowFirstColumn="0" w:lastRowLastColumn="0"/>
              <w:rPr>
                <w:lang w:eastAsia="ru-RU"/>
              </w:rPr>
            </w:pPr>
            <w:r w:rsidRPr="00131891">
              <w:rPr>
                <w:lang w:eastAsia="ru-RU"/>
              </w:rPr>
              <w:t>347 307</w:t>
            </w:r>
          </w:p>
        </w:tc>
        <w:tc>
          <w:tcPr>
            <w:tcW w:w="923" w:type="dxa"/>
          </w:tcPr>
          <w:p w:rsidR="00504005" w:rsidRPr="00131891" w:rsidRDefault="00504005" w:rsidP="00DF50DC">
            <w:pPr>
              <w:spacing w:line="220" w:lineRule="exact"/>
              <w:cnfStyle w:val="000000000000" w:firstRow="0" w:lastRow="0" w:firstColumn="0" w:lastColumn="0" w:oddVBand="0" w:evenVBand="0" w:oddHBand="0" w:evenHBand="0" w:firstRowFirstColumn="0" w:firstRowLastColumn="0" w:lastRowFirstColumn="0" w:lastRowLastColumn="0"/>
              <w:rPr>
                <w:lang w:eastAsia="ru-RU"/>
              </w:rPr>
            </w:pPr>
            <w:r w:rsidRPr="00131891">
              <w:rPr>
                <w:lang w:eastAsia="ru-RU"/>
              </w:rPr>
              <w:t>280 548</w:t>
            </w:r>
          </w:p>
        </w:tc>
      </w:tr>
      <w:tr w:rsidR="00504005" w:rsidRPr="00753672" w:rsidTr="00504005">
        <w:tc>
          <w:tcPr>
            <w:cnfStyle w:val="001000000000" w:firstRow="0" w:lastRow="0" w:firstColumn="1" w:lastColumn="0" w:oddVBand="0" w:evenVBand="0" w:oddHBand="0" w:evenHBand="0" w:firstRowFirstColumn="0" w:firstRowLastColumn="0" w:lastRowFirstColumn="0" w:lastRowLastColumn="0"/>
            <w:tcW w:w="539" w:type="dxa"/>
          </w:tcPr>
          <w:p w:rsidR="00504005" w:rsidRPr="00131891" w:rsidRDefault="00504005" w:rsidP="00DF50DC">
            <w:pPr>
              <w:spacing w:line="220" w:lineRule="exact"/>
              <w:rPr>
                <w:lang w:eastAsia="ru-RU"/>
              </w:rPr>
            </w:pPr>
            <w:r w:rsidRPr="00131891">
              <w:rPr>
                <w:lang w:eastAsia="ru-RU"/>
              </w:rPr>
              <w:t>2004</w:t>
            </w:r>
          </w:p>
        </w:tc>
        <w:tc>
          <w:tcPr>
            <w:tcW w:w="991" w:type="dxa"/>
          </w:tcPr>
          <w:p w:rsidR="00504005" w:rsidRPr="00131891" w:rsidRDefault="00504005" w:rsidP="00DF50DC">
            <w:pPr>
              <w:spacing w:line="220" w:lineRule="exact"/>
              <w:cnfStyle w:val="000000000000" w:firstRow="0" w:lastRow="0" w:firstColumn="0" w:lastColumn="0" w:oddVBand="0" w:evenVBand="0" w:oddHBand="0" w:evenHBand="0" w:firstRowFirstColumn="0" w:firstRowLastColumn="0" w:lastRowFirstColumn="0" w:lastRowLastColumn="0"/>
              <w:rPr>
                <w:lang w:eastAsia="ru-RU"/>
              </w:rPr>
            </w:pPr>
            <w:r w:rsidRPr="00131891">
              <w:rPr>
                <w:lang w:eastAsia="ru-RU"/>
              </w:rPr>
              <w:t>71 260</w:t>
            </w:r>
          </w:p>
        </w:tc>
        <w:tc>
          <w:tcPr>
            <w:tcW w:w="1198" w:type="dxa"/>
          </w:tcPr>
          <w:p w:rsidR="00504005" w:rsidRPr="00131891" w:rsidRDefault="00504005" w:rsidP="00DF50DC">
            <w:pPr>
              <w:spacing w:line="220" w:lineRule="exact"/>
              <w:cnfStyle w:val="000000000000" w:firstRow="0" w:lastRow="0" w:firstColumn="0" w:lastColumn="0" w:oddVBand="0" w:evenVBand="0" w:oddHBand="0" w:evenHBand="0" w:firstRowFirstColumn="0" w:firstRowLastColumn="0" w:lastRowFirstColumn="0" w:lastRowLastColumn="0"/>
              <w:rPr>
                <w:lang w:eastAsia="ru-RU"/>
              </w:rPr>
            </w:pPr>
            <w:r w:rsidRPr="00131891">
              <w:rPr>
                <w:lang w:eastAsia="ru-RU"/>
              </w:rPr>
              <w:t>136 683</w:t>
            </w:r>
          </w:p>
        </w:tc>
        <w:tc>
          <w:tcPr>
            <w:tcW w:w="115" w:type="dxa"/>
          </w:tcPr>
          <w:p w:rsidR="00504005" w:rsidRPr="00131891" w:rsidRDefault="00504005" w:rsidP="00DF50DC">
            <w:pPr>
              <w:spacing w:line="220" w:lineRule="exact"/>
              <w:cnfStyle w:val="000000000000" w:firstRow="0" w:lastRow="0" w:firstColumn="0" w:lastColumn="0" w:oddVBand="0" w:evenVBand="0" w:oddHBand="0" w:evenHBand="0" w:firstRowFirstColumn="0" w:firstRowLastColumn="0" w:lastRowFirstColumn="0" w:lastRowLastColumn="0"/>
              <w:rPr>
                <w:lang w:eastAsia="ru-RU"/>
              </w:rPr>
            </w:pPr>
          </w:p>
        </w:tc>
        <w:tc>
          <w:tcPr>
            <w:tcW w:w="979" w:type="dxa"/>
          </w:tcPr>
          <w:p w:rsidR="00504005" w:rsidRPr="00131891" w:rsidRDefault="00504005" w:rsidP="00DF50DC">
            <w:pPr>
              <w:spacing w:line="220" w:lineRule="exact"/>
              <w:cnfStyle w:val="000000000000" w:firstRow="0" w:lastRow="0" w:firstColumn="0" w:lastColumn="0" w:oddVBand="0" w:evenVBand="0" w:oddHBand="0" w:evenHBand="0" w:firstRowFirstColumn="0" w:firstRowLastColumn="0" w:lastRowFirstColumn="0" w:lastRowLastColumn="0"/>
              <w:rPr>
                <w:lang w:eastAsia="ru-RU"/>
              </w:rPr>
            </w:pPr>
            <w:r w:rsidRPr="00131891">
              <w:rPr>
                <w:lang w:eastAsia="ru-RU"/>
              </w:rPr>
              <w:t>43 406</w:t>
            </w:r>
          </w:p>
        </w:tc>
        <w:tc>
          <w:tcPr>
            <w:tcW w:w="1273" w:type="dxa"/>
          </w:tcPr>
          <w:p w:rsidR="00504005" w:rsidRPr="00131891" w:rsidRDefault="00504005" w:rsidP="00DF50DC">
            <w:pPr>
              <w:spacing w:line="220" w:lineRule="exact"/>
              <w:cnfStyle w:val="000000000000" w:firstRow="0" w:lastRow="0" w:firstColumn="0" w:lastColumn="0" w:oddVBand="0" w:evenVBand="0" w:oddHBand="0" w:evenHBand="0" w:firstRowFirstColumn="0" w:firstRowLastColumn="0" w:lastRowFirstColumn="0" w:lastRowLastColumn="0"/>
              <w:rPr>
                <w:lang w:eastAsia="ru-RU"/>
              </w:rPr>
            </w:pPr>
            <w:r w:rsidRPr="00131891">
              <w:rPr>
                <w:lang w:eastAsia="ru-RU"/>
              </w:rPr>
              <w:t>886 399</w:t>
            </w:r>
          </w:p>
        </w:tc>
        <w:tc>
          <w:tcPr>
            <w:tcW w:w="113" w:type="dxa"/>
          </w:tcPr>
          <w:p w:rsidR="00504005" w:rsidRPr="00131891" w:rsidRDefault="00504005" w:rsidP="00DF50DC">
            <w:pPr>
              <w:spacing w:line="220" w:lineRule="exact"/>
              <w:cnfStyle w:val="000000000000" w:firstRow="0" w:lastRow="0" w:firstColumn="0" w:lastColumn="0" w:oddVBand="0" w:evenVBand="0" w:oddHBand="0" w:evenHBand="0" w:firstRowFirstColumn="0" w:firstRowLastColumn="0" w:lastRowFirstColumn="0" w:lastRowLastColumn="0"/>
              <w:rPr>
                <w:lang w:eastAsia="ru-RU"/>
              </w:rPr>
            </w:pPr>
          </w:p>
        </w:tc>
        <w:tc>
          <w:tcPr>
            <w:tcW w:w="1036" w:type="dxa"/>
          </w:tcPr>
          <w:p w:rsidR="00504005" w:rsidRPr="00131891" w:rsidRDefault="00504005" w:rsidP="00DF50DC">
            <w:pPr>
              <w:spacing w:line="220" w:lineRule="exact"/>
              <w:cnfStyle w:val="000000000000" w:firstRow="0" w:lastRow="0" w:firstColumn="0" w:lastColumn="0" w:oddVBand="0" w:evenVBand="0" w:oddHBand="0" w:evenHBand="0" w:firstRowFirstColumn="0" w:firstRowLastColumn="0" w:lastRowFirstColumn="0" w:lastRowLastColumn="0"/>
              <w:rPr>
                <w:lang w:eastAsia="ru-RU"/>
              </w:rPr>
            </w:pPr>
            <w:r w:rsidRPr="00131891">
              <w:rPr>
                <w:lang w:eastAsia="ru-RU"/>
              </w:rPr>
              <w:t>173 089</w:t>
            </w:r>
          </w:p>
        </w:tc>
        <w:tc>
          <w:tcPr>
            <w:tcW w:w="1261" w:type="dxa"/>
          </w:tcPr>
          <w:p w:rsidR="00504005" w:rsidRPr="00131891" w:rsidRDefault="00504005" w:rsidP="00DF50DC">
            <w:pPr>
              <w:spacing w:line="220" w:lineRule="exact"/>
              <w:cnfStyle w:val="000000000000" w:firstRow="0" w:lastRow="0" w:firstColumn="0" w:lastColumn="0" w:oddVBand="0" w:evenVBand="0" w:oddHBand="0" w:evenHBand="0" w:firstRowFirstColumn="0" w:firstRowLastColumn="0" w:lastRowFirstColumn="0" w:lastRowLastColumn="0"/>
              <w:rPr>
                <w:lang w:eastAsia="ru-RU"/>
              </w:rPr>
            </w:pPr>
            <w:r w:rsidRPr="00131891">
              <w:rPr>
                <w:lang w:eastAsia="ru-RU"/>
              </w:rPr>
              <w:t>420 301</w:t>
            </w:r>
          </w:p>
        </w:tc>
        <w:tc>
          <w:tcPr>
            <w:tcW w:w="923" w:type="dxa"/>
          </w:tcPr>
          <w:p w:rsidR="00504005" w:rsidRPr="00131891" w:rsidRDefault="00504005" w:rsidP="00DF50DC">
            <w:pPr>
              <w:spacing w:line="220" w:lineRule="exact"/>
              <w:cnfStyle w:val="000000000000" w:firstRow="0" w:lastRow="0" w:firstColumn="0" w:lastColumn="0" w:oddVBand="0" w:evenVBand="0" w:oddHBand="0" w:evenHBand="0" w:firstRowFirstColumn="0" w:firstRowLastColumn="0" w:lastRowFirstColumn="0" w:lastRowLastColumn="0"/>
              <w:rPr>
                <w:lang w:eastAsia="ru-RU"/>
              </w:rPr>
            </w:pPr>
            <w:r w:rsidRPr="00131891">
              <w:rPr>
                <w:lang w:eastAsia="ru-RU"/>
              </w:rPr>
              <w:t>414 011</w:t>
            </w:r>
          </w:p>
        </w:tc>
      </w:tr>
      <w:tr w:rsidR="00504005" w:rsidRPr="00753672" w:rsidTr="00504005">
        <w:tc>
          <w:tcPr>
            <w:cnfStyle w:val="001000000000" w:firstRow="0" w:lastRow="0" w:firstColumn="1" w:lastColumn="0" w:oddVBand="0" w:evenVBand="0" w:oddHBand="0" w:evenHBand="0" w:firstRowFirstColumn="0" w:firstRowLastColumn="0" w:lastRowFirstColumn="0" w:lastRowLastColumn="0"/>
            <w:tcW w:w="539" w:type="dxa"/>
          </w:tcPr>
          <w:p w:rsidR="00504005" w:rsidRPr="00131891" w:rsidRDefault="00504005" w:rsidP="00DF50DC">
            <w:pPr>
              <w:spacing w:line="220" w:lineRule="exact"/>
              <w:rPr>
                <w:lang w:eastAsia="ru-RU"/>
              </w:rPr>
            </w:pPr>
            <w:r w:rsidRPr="00131891">
              <w:rPr>
                <w:lang w:eastAsia="ru-RU"/>
              </w:rPr>
              <w:t>2005</w:t>
            </w:r>
          </w:p>
        </w:tc>
        <w:tc>
          <w:tcPr>
            <w:tcW w:w="991" w:type="dxa"/>
          </w:tcPr>
          <w:p w:rsidR="00504005" w:rsidRPr="00131891" w:rsidRDefault="00504005" w:rsidP="00DF50DC">
            <w:pPr>
              <w:spacing w:line="220" w:lineRule="exact"/>
              <w:cnfStyle w:val="000000000000" w:firstRow="0" w:lastRow="0" w:firstColumn="0" w:lastColumn="0" w:oddVBand="0" w:evenVBand="0" w:oddHBand="0" w:evenHBand="0" w:firstRowFirstColumn="0" w:firstRowLastColumn="0" w:lastRowFirstColumn="0" w:lastRowLastColumn="0"/>
              <w:rPr>
                <w:lang w:eastAsia="ru-RU"/>
              </w:rPr>
            </w:pPr>
            <w:r w:rsidRPr="00131891">
              <w:rPr>
                <w:lang w:eastAsia="ru-RU"/>
              </w:rPr>
              <w:t>83 146</w:t>
            </w:r>
          </w:p>
        </w:tc>
        <w:tc>
          <w:tcPr>
            <w:tcW w:w="1198" w:type="dxa"/>
          </w:tcPr>
          <w:p w:rsidR="00504005" w:rsidRPr="00131891" w:rsidRDefault="00504005" w:rsidP="00DF50DC">
            <w:pPr>
              <w:spacing w:line="220" w:lineRule="exact"/>
              <w:cnfStyle w:val="000000000000" w:firstRow="0" w:lastRow="0" w:firstColumn="0" w:lastColumn="0" w:oddVBand="0" w:evenVBand="0" w:oddHBand="0" w:evenHBand="0" w:firstRowFirstColumn="0" w:firstRowLastColumn="0" w:lastRowFirstColumn="0" w:lastRowLastColumn="0"/>
              <w:rPr>
                <w:lang w:eastAsia="ru-RU"/>
              </w:rPr>
            </w:pPr>
            <w:r w:rsidRPr="00131891">
              <w:rPr>
                <w:lang w:eastAsia="ru-RU"/>
              </w:rPr>
              <w:t>198 673</w:t>
            </w:r>
          </w:p>
        </w:tc>
        <w:tc>
          <w:tcPr>
            <w:tcW w:w="115" w:type="dxa"/>
          </w:tcPr>
          <w:p w:rsidR="00504005" w:rsidRPr="00131891" w:rsidRDefault="00504005" w:rsidP="00DF50DC">
            <w:pPr>
              <w:spacing w:line="220" w:lineRule="exact"/>
              <w:cnfStyle w:val="000000000000" w:firstRow="0" w:lastRow="0" w:firstColumn="0" w:lastColumn="0" w:oddVBand="0" w:evenVBand="0" w:oddHBand="0" w:evenHBand="0" w:firstRowFirstColumn="0" w:firstRowLastColumn="0" w:lastRowFirstColumn="0" w:lastRowLastColumn="0"/>
              <w:rPr>
                <w:lang w:eastAsia="ru-RU"/>
              </w:rPr>
            </w:pPr>
          </w:p>
        </w:tc>
        <w:tc>
          <w:tcPr>
            <w:tcW w:w="979" w:type="dxa"/>
          </w:tcPr>
          <w:p w:rsidR="00504005" w:rsidRPr="00131891" w:rsidRDefault="00504005" w:rsidP="00DF50DC">
            <w:pPr>
              <w:spacing w:line="220" w:lineRule="exact"/>
              <w:cnfStyle w:val="000000000000" w:firstRow="0" w:lastRow="0" w:firstColumn="0" w:lastColumn="0" w:oddVBand="0" w:evenVBand="0" w:oddHBand="0" w:evenHBand="0" w:firstRowFirstColumn="0" w:firstRowLastColumn="0" w:lastRowFirstColumn="0" w:lastRowLastColumn="0"/>
              <w:rPr>
                <w:lang w:eastAsia="ru-RU"/>
              </w:rPr>
            </w:pPr>
            <w:r w:rsidRPr="00131891">
              <w:rPr>
                <w:lang w:eastAsia="ru-RU"/>
              </w:rPr>
              <w:t>40 075</w:t>
            </w:r>
          </w:p>
        </w:tc>
        <w:tc>
          <w:tcPr>
            <w:tcW w:w="1273" w:type="dxa"/>
          </w:tcPr>
          <w:p w:rsidR="00504005" w:rsidRPr="00131891" w:rsidRDefault="00504005" w:rsidP="00DF50DC">
            <w:pPr>
              <w:spacing w:line="220" w:lineRule="exact"/>
              <w:cnfStyle w:val="000000000000" w:firstRow="0" w:lastRow="0" w:firstColumn="0" w:lastColumn="0" w:oddVBand="0" w:evenVBand="0" w:oddHBand="0" w:evenHBand="0" w:firstRowFirstColumn="0" w:firstRowLastColumn="0" w:lastRowFirstColumn="0" w:lastRowLastColumn="0"/>
              <w:rPr>
                <w:lang w:eastAsia="ru-RU"/>
              </w:rPr>
            </w:pPr>
            <w:r w:rsidRPr="00131891">
              <w:rPr>
                <w:lang w:eastAsia="ru-RU"/>
              </w:rPr>
              <w:t>871 870</w:t>
            </w:r>
          </w:p>
        </w:tc>
        <w:tc>
          <w:tcPr>
            <w:tcW w:w="113" w:type="dxa"/>
          </w:tcPr>
          <w:p w:rsidR="00504005" w:rsidRPr="00131891" w:rsidRDefault="00504005" w:rsidP="00DF50DC">
            <w:pPr>
              <w:spacing w:line="220" w:lineRule="exact"/>
              <w:cnfStyle w:val="000000000000" w:firstRow="0" w:lastRow="0" w:firstColumn="0" w:lastColumn="0" w:oddVBand="0" w:evenVBand="0" w:oddHBand="0" w:evenHBand="0" w:firstRowFirstColumn="0" w:firstRowLastColumn="0" w:lastRowFirstColumn="0" w:lastRowLastColumn="0"/>
              <w:rPr>
                <w:lang w:eastAsia="ru-RU"/>
              </w:rPr>
            </w:pPr>
          </w:p>
        </w:tc>
        <w:tc>
          <w:tcPr>
            <w:tcW w:w="1036" w:type="dxa"/>
          </w:tcPr>
          <w:p w:rsidR="00504005" w:rsidRPr="00131891" w:rsidRDefault="00504005" w:rsidP="00DF50DC">
            <w:pPr>
              <w:spacing w:line="220" w:lineRule="exact"/>
              <w:cnfStyle w:val="000000000000" w:firstRow="0" w:lastRow="0" w:firstColumn="0" w:lastColumn="0" w:oddVBand="0" w:evenVBand="0" w:oddHBand="0" w:evenHBand="0" w:firstRowFirstColumn="0" w:firstRowLastColumn="0" w:lastRowFirstColumn="0" w:lastRowLastColumn="0"/>
              <w:rPr>
                <w:lang w:eastAsia="ru-RU"/>
              </w:rPr>
            </w:pPr>
            <w:r w:rsidRPr="00131891">
              <w:rPr>
                <w:lang w:eastAsia="ru-RU"/>
              </w:rPr>
              <w:t>194 443</w:t>
            </w:r>
          </w:p>
        </w:tc>
        <w:tc>
          <w:tcPr>
            <w:tcW w:w="1261" w:type="dxa"/>
          </w:tcPr>
          <w:p w:rsidR="00504005" w:rsidRPr="00131891" w:rsidRDefault="00504005" w:rsidP="00DF50DC">
            <w:pPr>
              <w:spacing w:line="220" w:lineRule="exact"/>
              <w:cnfStyle w:val="000000000000" w:firstRow="0" w:lastRow="0" w:firstColumn="0" w:lastColumn="0" w:oddVBand="0" w:evenVBand="0" w:oddHBand="0" w:evenHBand="0" w:firstRowFirstColumn="0" w:firstRowLastColumn="0" w:lastRowFirstColumn="0" w:lastRowLastColumn="0"/>
              <w:rPr>
                <w:lang w:eastAsia="ru-RU"/>
              </w:rPr>
            </w:pPr>
            <w:r w:rsidRPr="00131891">
              <w:rPr>
                <w:lang w:eastAsia="ru-RU"/>
              </w:rPr>
              <w:t>573 229</w:t>
            </w:r>
          </w:p>
        </w:tc>
        <w:tc>
          <w:tcPr>
            <w:tcW w:w="923" w:type="dxa"/>
          </w:tcPr>
          <w:p w:rsidR="00504005" w:rsidRPr="00131891" w:rsidRDefault="00504005" w:rsidP="00DF50DC">
            <w:pPr>
              <w:spacing w:line="220" w:lineRule="exact"/>
              <w:cnfStyle w:val="000000000000" w:firstRow="0" w:lastRow="0" w:firstColumn="0" w:lastColumn="0" w:oddVBand="0" w:evenVBand="0" w:oddHBand="0" w:evenHBand="0" w:firstRowFirstColumn="0" w:firstRowLastColumn="0" w:lastRowFirstColumn="0" w:lastRowLastColumn="0"/>
              <w:rPr>
                <w:lang w:eastAsia="ru-RU"/>
              </w:rPr>
            </w:pPr>
            <w:r w:rsidRPr="00131891">
              <w:rPr>
                <w:lang w:eastAsia="ru-RU"/>
              </w:rPr>
              <w:t>510 452</w:t>
            </w:r>
          </w:p>
        </w:tc>
      </w:tr>
      <w:tr w:rsidR="00504005" w:rsidRPr="00753672" w:rsidTr="00504005">
        <w:tc>
          <w:tcPr>
            <w:cnfStyle w:val="001000000000" w:firstRow="0" w:lastRow="0" w:firstColumn="1" w:lastColumn="0" w:oddVBand="0" w:evenVBand="0" w:oddHBand="0" w:evenHBand="0" w:firstRowFirstColumn="0" w:firstRowLastColumn="0" w:lastRowFirstColumn="0" w:lastRowLastColumn="0"/>
            <w:tcW w:w="539" w:type="dxa"/>
          </w:tcPr>
          <w:p w:rsidR="00504005" w:rsidRPr="00131891" w:rsidRDefault="00504005" w:rsidP="00DF50DC">
            <w:pPr>
              <w:spacing w:line="220" w:lineRule="exact"/>
              <w:rPr>
                <w:lang w:eastAsia="ru-RU"/>
              </w:rPr>
            </w:pPr>
            <w:r w:rsidRPr="00131891">
              <w:rPr>
                <w:lang w:eastAsia="ru-RU"/>
              </w:rPr>
              <w:t>2006</w:t>
            </w:r>
          </w:p>
        </w:tc>
        <w:tc>
          <w:tcPr>
            <w:tcW w:w="991" w:type="dxa"/>
          </w:tcPr>
          <w:p w:rsidR="00504005" w:rsidRPr="00131891" w:rsidRDefault="00504005" w:rsidP="00DF50DC">
            <w:pPr>
              <w:spacing w:line="220" w:lineRule="exact"/>
              <w:cnfStyle w:val="000000000000" w:firstRow="0" w:lastRow="0" w:firstColumn="0" w:lastColumn="0" w:oddVBand="0" w:evenVBand="0" w:oddHBand="0" w:evenHBand="0" w:firstRowFirstColumn="0" w:firstRowLastColumn="0" w:lastRowFirstColumn="0" w:lastRowLastColumn="0"/>
              <w:rPr>
                <w:lang w:eastAsia="ru-RU"/>
              </w:rPr>
            </w:pPr>
            <w:r w:rsidRPr="00131891">
              <w:rPr>
                <w:lang w:eastAsia="ru-RU"/>
              </w:rPr>
              <w:t>92 398</w:t>
            </w:r>
          </w:p>
        </w:tc>
        <w:tc>
          <w:tcPr>
            <w:tcW w:w="1198" w:type="dxa"/>
          </w:tcPr>
          <w:p w:rsidR="00504005" w:rsidRPr="00131891" w:rsidRDefault="00504005" w:rsidP="00DF50DC">
            <w:pPr>
              <w:spacing w:line="220" w:lineRule="exact"/>
              <w:cnfStyle w:val="000000000000" w:firstRow="0" w:lastRow="0" w:firstColumn="0" w:lastColumn="0" w:oddVBand="0" w:evenVBand="0" w:oddHBand="0" w:evenHBand="0" w:firstRowFirstColumn="0" w:firstRowLastColumn="0" w:lastRowFirstColumn="0" w:lastRowLastColumn="0"/>
              <w:rPr>
                <w:lang w:eastAsia="ru-RU"/>
              </w:rPr>
            </w:pPr>
            <w:r w:rsidRPr="00131891">
              <w:rPr>
                <w:lang w:eastAsia="ru-RU"/>
              </w:rPr>
              <w:t>328 724</w:t>
            </w:r>
          </w:p>
        </w:tc>
        <w:tc>
          <w:tcPr>
            <w:tcW w:w="115" w:type="dxa"/>
          </w:tcPr>
          <w:p w:rsidR="00504005" w:rsidRPr="00131891" w:rsidRDefault="00504005" w:rsidP="00DF50DC">
            <w:pPr>
              <w:spacing w:line="220" w:lineRule="exact"/>
              <w:cnfStyle w:val="000000000000" w:firstRow="0" w:lastRow="0" w:firstColumn="0" w:lastColumn="0" w:oddVBand="0" w:evenVBand="0" w:oddHBand="0" w:evenHBand="0" w:firstRowFirstColumn="0" w:firstRowLastColumn="0" w:lastRowFirstColumn="0" w:lastRowLastColumn="0"/>
              <w:rPr>
                <w:lang w:eastAsia="ru-RU"/>
              </w:rPr>
            </w:pPr>
          </w:p>
        </w:tc>
        <w:tc>
          <w:tcPr>
            <w:tcW w:w="979" w:type="dxa"/>
          </w:tcPr>
          <w:p w:rsidR="00504005" w:rsidRPr="00131891" w:rsidRDefault="00504005" w:rsidP="00DF50DC">
            <w:pPr>
              <w:spacing w:line="220" w:lineRule="exact"/>
              <w:cnfStyle w:val="000000000000" w:firstRow="0" w:lastRow="0" w:firstColumn="0" w:lastColumn="0" w:oddVBand="0" w:evenVBand="0" w:oddHBand="0" w:evenHBand="0" w:firstRowFirstColumn="0" w:firstRowLastColumn="0" w:lastRowFirstColumn="0" w:lastRowLastColumn="0"/>
              <w:rPr>
                <w:lang w:eastAsia="ru-RU"/>
              </w:rPr>
            </w:pPr>
            <w:r w:rsidRPr="00131891">
              <w:rPr>
                <w:lang w:eastAsia="ru-RU"/>
              </w:rPr>
              <w:t>69 340</w:t>
            </w:r>
          </w:p>
        </w:tc>
        <w:tc>
          <w:tcPr>
            <w:tcW w:w="1273" w:type="dxa"/>
          </w:tcPr>
          <w:p w:rsidR="00504005" w:rsidRPr="00131891" w:rsidRDefault="00504005" w:rsidP="00DF50DC">
            <w:pPr>
              <w:spacing w:line="220" w:lineRule="exact"/>
              <w:cnfStyle w:val="000000000000" w:firstRow="0" w:lastRow="0" w:firstColumn="0" w:lastColumn="0" w:oddVBand="0" w:evenVBand="0" w:oddHBand="0" w:evenHBand="0" w:firstRowFirstColumn="0" w:firstRowLastColumn="0" w:lastRowFirstColumn="0" w:lastRowLastColumn="0"/>
              <w:rPr>
                <w:lang w:eastAsia="ru-RU"/>
              </w:rPr>
            </w:pPr>
            <w:r w:rsidRPr="00131891">
              <w:rPr>
                <w:lang w:eastAsia="ru-RU"/>
              </w:rPr>
              <w:t>3205 037</w:t>
            </w:r>
          </w:p>
        </w:tc>
        <w:tc>
          <w:tcPr>
            <w:tcW w:w="113" w:type="dxa"/>
          </w:tcPr>
          <w:p w:rsidR="00504005" w:rsidRPr="00131891" w:rsidRDefault="00504005" w:rsidP="00DF50DC">
            <w:pPr>
              <w:spacing w:line="220" w:lineRule="exact"/>
              <w:cnfStyle w:val="000000000000" w:firstRow="0" w:lastRow="0" w:firstColumn="0" w:lastColumn="0" w:oddVBand="0" w:evenVBand="0" w:oddHBand="0" w:evenHBand="0" w:firstRowFirstColumn="0" w:firstRowLastColumn="0" w:lastRowFirstColumn="0" w:lastRowLastColumn="0"/>
              <w:rPr>
                <w:lang w:eastAsia="ru-RU"/>
              </w:rPr>
            </w:pPr>
          </w:p>
        </w:tc>
        <w:tc>
          <w:tcPr>
            <w:tcW w:w="1036" w:type="dxa"/>
          </w:tcPr>
          <w:p w:rsidR="00504005" w:rsidRPr="00131891" w:rsidRDefault="00504005" w:rsidP="00DF50DC">
            <w:pPr>
              <w:spacing w:line="220" w:lineRule="exact"/>
              <w:cnfStyle w:val="000000000000" w:firstRow="0" w:lastRow="0" w:firstColumn="0" w:lastColumn="0" w:oddVBand="0" w:evenVBand="0" w:oddHBand="0" w:evenHBand="0" w:firstRowFirstColumn="0" w:firstRowLastColumn="0" w:lastRowFirstColumn="0" w:lastRowLastColumn="0"/>
              <w:rPr>
                <w:lang w:eastAsia="ru-RU"/>
              </w:rPr>
            </w:pPr>
            <w:r w:rsidRPr="00131891">
              <w:rPr>
                <w:lang w:eastAsia="ru-RU"/>
              </w:rPr>
              <w:t>287 361</w:t>
            </w:r>
          </w:p>
        </w:tc>
        <w:tc>
          <w:tcPr>
            <w:tcW w:w="1261" w:type="dxa"/>
          </w:tcPr>
          <w:p w:rsidR="00504005" w:rsidRPr="00131891" w:rsidRDefault="00504005" w:rsidP="00DF50DC">
            <w:pPr>
              <w:spacing w:line="220" w:lineRule="exact"/>
              <w:cnfStyle w:val="000000000000" w:firstRow="0" w:lastRow="0" w:firstColumn="0" w:lastColumn="0" w:oddVBand="0" w:evenVBand="0" w:oddHBand="0" w:evenHBand="0" w:firstRowFirstColumn="0" w:firstRowLastColumn="0" w:lastRowFirstColumn="0" w:lastRowLastColumn="0"/>
              <w:rPr>
                <w:lang w:eastAsia="ru-RU"/>
              </w:rPr>
            </w:pPr>
            <w:r w:rsidRPr="00131891">
              <w:rPr>
                <w:lang w:eastAsia="ru-RU"/>
              </w:rPr>
              <w:t>965 951</w:t>
            </w:r>
          </w:p>
        </w:tc>
        <w:tc>
          <w:tcPr>
            <w:tcW w:w="923" w:type="dxa"/>
          </w:tcPr>
          <w:p w:rsidR="00504005" w:rsidRPr="00131891" w:rsidRDefault="00504005" w:rsidP="00DF50DC">
            <w:pPr>
              <w:spacing w:line="220" w:lineRule="exact"/>
              <w:cnfStyle w:val="000000000000" w:firstRow="0" w:lastRow="0" w:firstColumn="0" w:lastColumn="0" w:oddVBand="0" w:evenVBand="0" w:oddHBand="0" w:evenHBand="0" w:firstRowFirstColumn="0" w:firstRowLastColumn="0" w:lastRowFirstColumn="0" w:lastRowLastColumn="0"/>
              <w:rPr>
                <w:lang w:eastAsia="ru-RU"/>
              </w:rPr>
            </w:pPr>
            <w:r w:rsidRPr="00131891">
              <w:rPr>
                <w:lang w:eastAsia="ru-RU"/>
              </w:rPr>
              <w:t>1 235 162</w:t>
            </w:r>
          </w:p>
        </w:tc>
      </w:tr>
      <w:tr w:rsidR="00504005" w:rsidRPr="00753672" w:rsidTr="00504005">
        <w:tc>
          <w:tcPr>
            <w:cnfStyle w:val="001000000000" w:firstRow="0" w:lastRow="0" w:firstColumn="1" w:lastColumn="0" w:oddVBand="0" w:evenVBand="0" w:oddHBand="0" w:evenHBand="0" w:firstRowFirstColumn="0" w:firstRowLastColumn="0" w:lastRowFirstColumn="0" w:lastRowLastColumn="0"/>
            <w:tcW w:w="539" w:type="dxa"/>
          </w:tcPr>
          <w:p w:rsidR="00504005" w:rsidRPr="00131891" w:rsidRDefault="00504005" w:rsidP="00DF50DC">
            <w:pPr>
              <w:spacing w:line="220" w:lineRule="exact"/>
              <w:rPr>
                <w:lang w:eastAsia="ru-RU"/>
              </w:rPr>
            </w:pPr>
            <w:r w:rsidRPr="00131891">
              <w:rPr>
                <w:lang w:eastAsia="ru-RU"/>
              </w:rPr>
              <w:t>2007</w:t>
            </w:r>
          </w:p>
        </w:tc>
        <w:tc>
          <w:tcPr>
            <w:tcW w:w="991" w:type="dxa"/>
          </w:tcPr>
          <w:p w:rsidR="00504005" w:rsidRPr="00131891" w:rsidRDefault="00504005" w:rsidP="00DF50DC">
            <w:pPr>
              <w:spacing w:line="220" w:lineRule="exact"/>
              <w:cnfStyle w:val="000000000000" w:firstRow="0" w:lastRow="0" w:firstColumn="0" w:lastColumn="0" w:oddVBand="0" w:evenVBand="0" w:oddHBand="0" w:evenHBand="0" w:firstRowFirstColumn="0" w:firstRowLastColumn="0" w:lastRowFirstColumn="0" w:lastRowLastColumn="0"/>
              <w:rPr>
                <w:lang w:eastAsia="ru-RU"/>
              </w:rPr>
            </w:pPr>
            <w:r w:rsidRPr="00131891">
              <w:rPr>
                <w:lang w:eastAsia="ru-RU"/>
              </w:rPr>
              <w:t>94 891</w:t>
            </w:r>
          </w:p>
        </w:tc>
        <w:tc>
          <w:tcPr>
            <w:tcW w:w="1198" w:type="dxa"/>
          </w:tcPr>
          <w:p w:rsidR="00504005" w:rsidRPr="00131891" w:rsidRDefault="00504005" w:rsidP="00DF50DC">
            <w:pPr>
              <w:spacing w:line="220" w:lineRule="exact"/>
              <w:cnfStyle w:val="000000000000" w:firstRow="0" w:lastRow="0" w:firstColumn="0" w:lastColumn="0" w:oddVBand="0" w:evenVBand="0" w:oddHBand="0" w:evenHBand="0" w:firstRowFirstColumn="0" w:firstRowLastColumn="0" w:lastRowFirstColumn="0" w:lastRowLastColumn="0"/>
              <w:rPr>
                <w:lang w:eastAsia="ru-RU"/>
              </w:rPr>
            </w:pPr>
            <w:r w:rsidRPr="00131891">
              <w:rPr>
                <w:lang w:eastAsia="ru-RU"/>
              </w:rPr>
              <w:t>348 429</w:t>
            </w:r>
          </w:p>
        </w:tc>
        <w:tc>
          <w:tcPr>
            <w:tcW w:w="115" w:type="dxa"/>
          </w:tcPr>
          <w:p w:rsidR="00504005" w:rsidRPr="00131891" w:rsidRDefault="00504005" w:rsidP="00DF50DC">
            <w:pPr>
              <w:spacing w:line="220" w:lineRule="exact"/>
              <w:cnfStyle w:val="000000000000" w:firstRow="0" w:lastRow="0" w:firstColumn="0" w:lastColumn="0" w:oddVBand="0" w:evenVBand="0" w:oddHBand="0" w:evenHBand="0" w:firstRowFirstColumn="0" w:firstRowLastColumn="0" w:lastRowFirstColumn="0" w:lastRowLastColumn="0"/>
              <w:rPr>
                <w:lang w:eastAsia="ru-RU"/>
              </w:rPr>
            </w:pPr>
          </w:p>
        </w:tc>
        <w:tc>
          <w:tcPr>
            <w:tcW w:w="979" w:type="dxa"/>
          </w:tcPr>
          <w:p w:rsidR="00504005" w:rsidRPr="00131891" w:rsidRDefault="00504005" w:rsidP="00DF50DC">
            <w:pPr>
              <w:spacing w:line="220" w:lineRule="exact"/>
              <w:cnfStyle w:val="000000000000" w:firstRow="0" w:lastRow="0" w:firstColumn="0" w:lastColumn="0" w:oddVBand="0" w:evenVBand="0" w:oddHBand="0" w:evenHBand="0" w:firstRowFirstColumn="0" w:firstRowLastColumn="0" w:lastRowFirstColumn="0" w:lastRowLastColumn="0"/>
              <w:rPr>
                <w:lang w:eastAsia="ru-RU"/>
              </w:rPr>
            </w:pPr>
            <w:r w:rsidRPr="00131891">
              <w:rPr>
                <w:lang w:eastAsia="ru-RU"/>
              </w:rPr>
              <w:t>73 587</w:t>
            </w:r>
          </w:p>
        </w:tc>
        <w:tc>
          <w:tcPr>
            <w:tcW w:w="1273" w:type="dxa"/>
          </w:tcPr>
          <w:p w:rsidR="00504005" w:rsidRPr="00131891" w:rsidRDefault="00504005" w:rsidP="00DF50DC">
            <w:pPr>
              <w:spacing w:line="220" w:lineRule="exact"/>
              <w:cnfStyle w:val="000000000000" w:firstRow="0" w:lastRow="0" w:firstColumn="0" w:lastColumn="0" w:oddVBand="0" w:evenVBand="0" w:oddHBand="0" w:evenHBand="0" w:firstRowFirstColumn="0" w:firstRowLastColumn="0" w:lastRowFirstColumn="0" w:lastRowLastColumn="0"/>
              <w:rPr>
                <w:lang w:eastAsia="ru-RU"/>
              </w:rPr>
            </w:pPr>
            <w:r w:rsidRPr="00131891">
              <w:rPr>
                <w:lang w:eastAsia="ru-RU"/>
              </w:rPr>
              <w:t>3857 977</w:t>
            </w:r>
          </w:p>
        </w:tc>
        <w:tc>
          <w:tcPr>
            <w:tcW w:w="113" w:type="dxa"/>
          </w:tcPr>
          <w:p w:rsidR="00504005" w:rsidRPr="00131891" w:rsidRDefault="00504005" w:rsidP="00DF50DC">
            <w:pPr>
              <w:spacing w:line="220" w:lineRule="exact"/>
              <w:cnfStyle w:val="000000000000" w:firstRow="0" w:lastRow="0" w:firstColumn="0" w:lastColumn="0" w:oddVBand="0" w:evenVBand="0" w:oddHBand="0" w:evenHBand="0" w:firstRowFirstColumn="0" w:firstRowLastColumn="0" w:lastRowFirstColumn="0" w:lastRowLastColumn="0"/>
              <w:rPr>
                <w:lang w:eastAsia="ru-RU"/>
              </w:rPr>
            </w:pPr>
          </w:p>
        </w:tc>
        <w:tc>
          <w:tcPr>
            <w:tcW w:w="1036" w:type="dxa"/>
          </w:tcPr>
          <w:p w:rsidR="00504005" w:rsidRPr="00131891" w:rsidRDefault="00504005" w:rsidP="00DF50DC">
            <w:pPr>
              <w:spacing w:line="220" w:lineRule="exact"/>
              <w:cnfStyle w:val="000000000000" w:firstRow="0" w:lastRow="0" w:firstColumn="0" w:lastColumn="0" w:oddVBand="0" w:evenVBand="0" w:oddHBand="0" w:evenHBand="0" w:firstRowFirstColumn="0" w:firstRowLastColumn="0" w:lastRowFirstColumn="0" w:lastRowLastColumn="0"/>
              <w:rPr>
                <w:lang w:eastAsia="ru-RU"/>
              </w:rPr>
            </w:pPr>
            <w:r w:rsidRPr="00131891">
              <w:rPr>
                <w:lang w:eastAsia="ru-RU"/>
              </w:rPr>
              <w:t>307 177</w:t>
            </w:r>
          </w:p>
        </w:tc>
        <w:tc>
          <w:tcPr>
            <w:tcW w:w="1261" w:type="dxa"/>
          </w:tcPr>
          <w:p w:rsidR="00504005" w:rsidRPr="00131891" w:rsidRDefault="00504005" w:rsidP="00DF50DC">
            <w:pPr>
              <w:spacing w:line="220" w:lineRule="exact"/>
              <w:cnfStyle w:val="000000000000" w:firstRow="0" w:lastRow="0" w:firstColumn="0" w:lastColumn="0" w:oddVBand="0" w:evenVBand="0" w:oddHBand="0" w:evenHBand="0" w:firstRowFirstColumn="0" w:firstRowLastColumn="0" w:lastRowFirstColumn="0" w:lastRowLastColumn="0"/>
              <w:rPr>
                <w:lang w:eastAsia="ru-RU"/>
              </w:rPr>
            </w:pPr>
            <w:r w:rsidRPr="00131891">
              <w:rPr>
                <w:lang w:eastAsia="ru-RU"/>
              </w:rPr>
              <w:t>966 998</w:t>
            </w:r>
          </w:p>
        </w:tc>
        <w:tc>
          <w:tcPr>
            <w:tcW w:w="923" w:type="dxa"/>
          </w:tcPr>
          <w:p w:rsidR="00504005" w:rsidRPr="00131891" w:rsidRDefault="00504005" w:rsidP="00DF50DC">
            <w:pPr>
              <w:spacing w:line="220" w:lineRule="exact"/>
              <w:cnfStyle w:val="000000000000" w:firstRow="0" w:lastRow="0" w:firstColumn="0" w:lastColumn="0" w:oddVBand="0" w:evenVBand="0" w:oddHBand="0" w:evenHBand="0" w:firstRowFirstColumn="0" w:firstRowLastColumn="0" w:lastRowFirstColumn="0" w:lastRowLastColumn="0"/>
              <w:rPr>
                <w:lang w:eastAsia="ru-RU"/>
              </w:rPr>
            </w:pPr>
            <w:r w:rsidRPr="00131891">
              <w:rPr>
                <w:lang w:eastAsia="ru-RU"/>
              </w:rPr>
              <w:t>338 888</w:t>
            </w:r>
          </w:p>
        </w:tc>
      </w:tr>
    </w:tbl>
    <w:p w:rsidR="00DF50DC" w:rsidRPr="00314E69" w:rsidRDefault="00DF50DC" w:rsidP="00DF50DC">
      <w:pPr>
        <w:pStyle w:val="Heading1"/>
        <w:keepNext w:val="0"/>
        <w:spacing w:before="240" w:after="120"/>
        <w:ind w:left="1134" w:hanging="1134"/>
        <w:jc w:val="left"/>
        <w:rPr>
          <w:lang w:val="en-US"/>
        </w:rPr>
      </w:pPr>
      <w:r>
        <w:tab/>
      </w:r>
      <w:r>
        <w:tab/>
      </w:r>
      <w:r w:rsidRPr="00131891">
        <w:t xml:space="preserve">Количество людей и семей, охваченных деятельностью Фонда жертв и </w:t>
      </w:r>
      <w:r w:rsidR="00314E69">
        <w:t>ветеранов</w:t>
      </w:r>
      <w:r w:rsidR="00314E69" w:rsidRPr="00314E69">
        <w:br/>
      </w:r>
      <w:r w:rsidRPr="00131891">
        <w:t>во</w:t>
      </w:r>
      <w:r w:rsidRPr="00131891">
        <w:t>й</w:t>
      </w:r>
      <w:r w:rsidR="00314E69">
        <w:t>ны</w:t>
      </w:r>
    </w:p>
    <w:tbl>
      <w:tblPr>
        <w:tblStyle w:val="TabNum"/>
        <w:tblW w:w="8553" w:type="dxa"/>
        <w:tblInd w:w="1134" w:type="dxa"/>
        <w:tblLook w:val="01E0" w:firstRow="1" w:lastRow="1" w:firstColumn="1" w:lastColumn="1" w:noHBand="0" w:noVBand="0"/>
      </w:tblPr>
      <w:tblGrid>
        <w:gridCol w:w="2138"/>
        <w:gridCol w:w="2138"/>
        <w:gridCol w:w="2138"/>
        <w:gridCol w:w="2139"/>
      </w:tblGrid>
      <w:tr w:rsidR="00DF50DC" w:rsidRPr="00B02693" w:rsidTr="00314E69">
        <w:trPr>
          <w:tblHeader/>
        </w:trPr>
        <w:tc>
          <w:tcPr>
            <w:cnfStyle w:val="001000000000" w:firstRow="0" w:lastRow="0" w:firstColumn="1" w:lastColumn="0" w:oddVBand="0" w:evenVBand="0" w:oddHBand="0" w:evenHBand="0" w:firstRowFirstColumn="0" w:firstRowLastColumn="0" w:lastRowFirstColumn="0" w:lastRowLastColumn="0"/>
            <w:tcW w:w="2138" w:type="dxa"/>
            <w:tcBorders>
              <w:bottom w:val="single" w:sz="12" w:space="0" w:color="auto"/>
            </w:tcBorders>
            <w:shd w:val="clear" w:color="auto" w:fill="auto"/>
          </w:tcPr>
          <w:p w:rsidR="00DF50DC" w:rsidRPr="00B02693" w:rsidRDefault="00DF50DC" w:rsidP="00DF50DC">
            <w:pPr>
              <w:spacing w:before="80" w:after="80" w:line="200" w:lineRule="exact"/>
              <w:rPr>
                <w:i/>
                <w:sz w:val="16"/>
              </w:rPr>
            </w:pPr>
            <w:r w:rsidRPr="00B02693">
              <w:rPr>
                <w:i/>
                <w:sz w:val="16"/>
              </w:rPr>
              <w:t>Год и прови</w:t>
            </w:r>
            <w:r w:rsidRPr="00B02693">
              <w:rPr>
                <w:i/>
                <w:sz w:val="16"/>
              </w:rPr>
              <w:t>н</w:t>
            </w:r>
            <w:r w:rsidRPr="00B02693">
              <w:rPr>
                <w:i/>
                <w:sz w:val="16"/>
              </w:rPr>
              <w:t>ция</w:t>
            </w:r>
          </w:p>
        </w:tc>
        <w:tc>
          <w:tcPr>
            <w:tcW w:w="2138" w:type="dxa"/>
            <w:tcBorders>
              <w:top w:val="single" w:sz="4" w:space="0" w:color="auto"/>
              <w:bottom w:val="single" w:sz="12" w:space="0" w:color="auto"/>
            </w:tcBorders>
            <w:shd w:val="clear" w:color="auto" w:fill="auto"/>
          </w:tcPr>
          <w:p w:rsidR="00DF50DC" w:rsidRPr="00B02693" w:rsidRDefault="00DF50DC" w:rsidP="00DF50DC">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B02693">
              <w:rPr>
                <w:i/>
                <w:sz w:val="16"/>
              </w:rPr>
              <w:t>Количество людей</w:t>
            </w:r>
          </w:p>
        </w:tc>
        <w:tc>
          <w:tcPr>
            <w:tcW w:w="2138" w:type="dxa"/>
            <w:tcBorders>
              <w:top w:val="single" w:sz="4" w:space="0" w:color="auto"/>
              <w:bottom w:val="single" w:sz="12" w:space="0" w:color="auto"/>
            </w:tcBorders>
            <w:shd w:val="clear" w:color="auto" w:fill="auto"/>
          </w:tcPr>
          <w:p w:rsidR="00DF50DC" w:rsidRPr="00B02693" w:rsidRDefault="00DF50DC" w:rsidP="00DF50DC">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B02693">
              <w:rPr>
                <w:i/>
                <w:sz w:val="16"/>
              </w:rPr>
              <w:t>Родители (семья)</w:t>
            </w:r>
          </w:p>
        </w:tc>
        <w:tc>
          <w:tcPr>
            <w:tcW w:w="2139" w:type="dxa"/>
            <w:tcBorders>
              <w:top w:val="single" w:sz="4" w:space="0" w:color="auto"/>
              <w:bottom w:val="single" w:sz="12" w:space="0" w:color="auto"/>
            </w:tcBorders>
            <w:shd w:val="clear" w:color="auto" w:fill="auto"/>
          </w:tcPr>
          <w:p w:rsidR="00DF50DC" w:rsidRPr="00B02693" w:rsidRDefault="00DF50DC" w:rsidP="00DF50DC">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B02693">
              <w:rPr>
                <w:i/>
                <w:sz w:val="16"/>
              </w:rPr>
              <w:t>Супруг(а) и дети (с</w:t>
            </w:r>
            <w:r w:rsidRPr="00B02693">
              <w:rPr>
                <w:i/>
                <w:sz w:val="16"/>
              </w:rPr>
              <w:t>е</w:t>
            </w:r>
            <w:r w:rsidRPr="00B02693">
              <w:rPr>
                <w:i/>
                <w:sz w:val="16"/>
              </w:rPr>
              <w:t>мьи)</w:t>
            </w:r>
          </w:p>
        </w:tc>
      </w:tr>
      <w:tr w:rsidR="00DF50DC" w:rsidRPr="00753672" w:rsidTr="00314E69">
        <w:tc>
          <w:tcPr>
            <w:cnfStyle w:val="001000000000" w:firstRow="0" w:lastRow="0" w:firstColumn="1" w:lastColumn="0" w:oddVBand="0" w:evenVBand="0" w:oddHBand="0" w:evenHBand="0" w:firstRowFirstColumn="0" w:firstRowLastColumn="0" w:lastRowFirstColumn="0" w:lastRowLastColumn="0"/>
            <w:tcW w:w="2138" w:type="dxa"/>
            <w:tcBorders>
              <w:top w:val="single" w:sz="12" w:space="0" w:color="auto"/>
            </w:tcBorders>
          </w:tcPr>
          <w:p w:rsidR="00DF50DC" w:rsidRPr="00B02693" w:rsidRDefault="00DF50DC" w:rsidP="00DF50DC">
            <w:pPr>
              <w:spacing w:line="220" w:lineRule="exact"/>
              <w:rPr>
                <w:lang w:eastAsia="ru-RU"/>
              </w:rPr>
            </w:pPr>
            <w:r w:rsidRPr="00B02693">
              <w:rPr>
                <w:lang w:eastAsia="ru-RU"/>
              </w:rPr>
              <w:t>1991</w:t>
            </w:r>
          </w:p>
        </w:tc>
        <w:tc>
          <w:tcPr>
            <w:tcW w:w="2138" w:type="dxa"/>
            <w:tcBorders>
              <w:top w:val="single" w:sz="12" w:space="0" w:color="auto"/>
            </w:tcBorders>
          </w:tcPr>
          <w:p w:rsidR="00DF50DC" w:rsidRPr="00B02693" w:rsidRDefault="00DF50DC" w:rsidP="00DF50DC">
            <w:pPr>
              <w:spacing w:line="220" w:lineRule="exact"/>
              <w:cnfStyle w:val="000000000000" w:firstRow="0" w:lastRow="0" w:firstColumn="0" w:lastColumn="0" w:oddVBand="0" w:evenVBand="0" w:oddHBand="0" w:evenHBand="0" w:firstRowFirstColumn="0" w:firstRowLastColumn="0" w:lastRowFirstColumn="0" w:lastRowLastColumn="0"/>
              <w:rPr>
                <w:lang w:eastAsia="ru-RU"/>
              </w:rPr>
            </w:pPr>
            <w:r w:rsidRPr="00B02693">
              <w:rPr>
                <w:lang w:eastAsia="ru-RU"/>
              </w:rPr>
              <w:t>000</w:t>
            </w:r>
          </w:p>
        </w:tc>
        <w:tc>
          <w:tcPr>
            <w:tcW w:w="2138" w:type="dxa"/>
            <w:tcBorders>
              <w:top w:val="single" w:sz="12" w:space="0" w:color="auto"/>
            </w:tcBorders>
          </w:tcPr>
          <w:p w:rsidR="00DF50DC" w:rsidRPr="00B02693" w:rsidRDefault="00DF50DC" w:rsidP="00DF50DC">
            <w:pPr>
              <w:spacing w:line="220" w:lineRule="exact"/>
              <w:cnfStyle w:val="000000000000" w:firstRow="0" w:lastRow="0" w:firstColumn="0" w:lastColumn="0" w:oddVBand="0" w:evenVBand="0" w:oddHBand="0" w:evenHBand="0" w:firstRowFirstColumn="0" w:firstRowLastColumn="0" w:lastRowFirstColumn="0" w:lastRowLastColumn="0"/>
              <w:rPr>
                <w:lang w:eastAsia="ru-RU"/>
              </w:rPr>
            </w:pPr>
            <w:r w:rsidRPr="00B02693">
              <w:rPr>
                <w:lang w:eastAsia="ru-RU"/>
              </w:rPr>
              <w:t>188 002</w:t>
            </w:r>
          </w:p>
        </w:tc>
        <w:tc>
          <w:tcPr>
            <w:tcW w:w="2139" w:type="dxa"/>
            <w:tcBorders>
              <w:top w:val="single" w:sz="12" w:space="0" w:color="auto"/>
            </w:tcBorders>
          </w:tcPr>
          <w:p w:rsidR="00DF50DC" w:rsidRPr="00B02693" w:rsidRDefault="00DF50DC" w:rsidP="00DF50DC">
            <w:pPr>
              <w:spacing w:line="220" w:lineRule="exact"/>
              <w:cnfStyle w:val="000000000000" w:firstRow="0" w:lastRow="0" w:firstColumn="0" w:lastColumn="0" w:oddVBand="0" w:evenVBand="0" w:oddHBand="0" w:evenHBand="0" w:firstRowFirstColumn="0" w:firstRowLastColumn="0" w:lastRowFirstColumn="0" w:lastRowLastColumn="0"/>
              <w:rPr>
                <w:lang w:eastAsia="ru-RU"/>
              </w:rPr>
            </w:pPr>
            <w:r w:rsidRPr="00B02693">
              <w:rPr>
                <w:lang w:eastAsia="ru-RU"/>
              </w:rPr>
              <w:t>54 745</w:t>
            </w:r>
          </w:p>
        </w:tc>
      </w:tr>
      <w:tr w:rsidR="00DF50DC" w:rsidRPr="00753672" w:rsidTr="00314E69">
        <w:tc>
          <w:tcPr>
            <w:cnfStyle w:val="001000000000" w:firstRow="0" w:lastRow="0" w:firstColumn="1" w:lastColumn="0" w:oddVBand="0" w:evenVBand="0" w:oddHBand="0" w:evenHBand="0" w:firstRowFirstColumn="0" w:firstRowLastColumn="0" w:lastRowFirstColumn="0" w:lastRowLastColumn="0"/>
            <w:tcW w:w="2138" w:type="dxa"/>
          </w:tcPr>
          <w:p w:rsidR="00DF50DC" w:rsidRPr="00B02693" w:rsidRDefault="00DF50DC" w:rsidP="00DF50DC">
            <w:pPr>
              <w:spacing w:line="220" w:lineRule="exact"/>
              <w:rPr>
                <w:lang w:eastAsia="ru-RU"/>
              </w:rPr>
            </w:pPr>
            <w:r w:rsidRPr="00B02693">
              <w:rPr>
                <w:lang w:eastAsia="ru-RU"/>
              </w:rPr>
              <w:t>1996</w:t>
            </w:r>
          </w:p>
        </w:tc>
        <w:tc>
          <w:tcPr>
            <w:tcW w:w="2138" w:type="dxa"/>
          </w:tcPr>
          <w:p w:rsidR="00DF50DC" w:rsidRPr="00B02693" w:rsidRDefault="00DF50DC" w:rsidP="00DF50DC">
            <w:pPr>
              <w:spacing w:line="220" w:lineRule="exact"/>
              <w:cnfStyle w:val="000000000000" w:firstRow="0" w:lastRow="0" w:firstColumn="0" w:lastColumn="0" w:oddVBand="0" w:evenVBand="0" w:oddHBand="0" w:evenHBand="0" w:firstRowFirstColumn="0" w:firstRowLastColumn="0" w:lastRowFirstColumn="0" w:lastRowLastColumn="0"/>
              <w:rPr>
                <w:lang w:eastAsia="ru-RU"/>
              </w:rPr>
            </w:pPr>
            <w:r w:rsidRPr="00B02693">
              <w:rPr>
                <w:lang w:eastAsia="ru-RU"/>
              </w:rPr>
              <w:t>498 319</w:t>
            </w:r>
          </w:p>
        </w:tc>
        <w:tc>
          <w:tcPr>
            <w:tcW w:w="2138" w:type="dxa"/>
          </w:tcPr>
          <w:p w:rsidR="00DF50DC" w:rsidRPr="00B02693" w:rsidRDefault="00DF50DC" w:rsidP="00DF50DC">
            <w:pPr>
              <w:spacing w:line="220" w:lineRule="exact"/>
              <w:cnfStyle w:val="000000000000" w:firstRow="0" w:lastRow="0" w:firstColumn="0" w:lastColumn="0" w:oddVBand="0" w:evenVBand="0" w:oddHBand="0" w:evenHBand="0" w:firstRowFirstColumn="0" w:firstRowLastColumn="0" w:lastRowFirstColumn="0" w:lastRowLastColumn="0"/>
              <w:rPr>
                <w:lang w:eastAsia="ru-RU"/>
              </w:rPr>
            </w:pPr>
            <w:r w:rsidRPr="00B02693">
              <w:rPr>
                <w:lang w:eastAsia="ru-RU"/>
              </w:rPr>
              <w:t>175 098</w:t>
            </w:r>
          </w:p>
        </w:tc>
        <w:tc>
          <w:tcPr>
            <w:tcW w:w="2139" w:type="dxa"/>
          </w:tcPr>
          <w:p w:rsidR="00DF50DC" w:rsidRPr="00B02693" w:rsidRDefault="00DF50DC" w:rsidP="00DF50DC">
            <w:pPr>
              <w:spacing w:line="220" w:lineRule="exact"/>
              <w:cnfStyle w:val="000000000000" w:firstRow="0" w:lastRow="0" w:firstColumn="0" w:lastColumn="0" w:oddVBand="0" w:evenVBand="0" w:oddHBand="0" w:evenHBand="0" w:firstRowFirstColumn="0" w:firstRowLastColumn="0" w:lastRowFirstColumn="0" w:lastRowLastColumn="0"/>
              <w:rPr>
                <w:lang w:eastAsia="ru-RU"/>
              </w:rPr>
            </w:pPr>
            <w:r w:rsidRPr="00B02693">
              <w:rPr>
                <w:lang w:eastAsia="ru-RU"/>
              </w:rPr>
              <w:t>57 333</w:t>
            </w:r>
          </w:p>
        </w:tc>
      </w:tr>
      <w:tr w:rsidR="00DF50DC" w:rsidRPr="00753672" w:rsidTr="00314E69">
        <w:tc>
          <w:tcPr>
            <w:cnfStyle w:val="001000000000" w:firstRow="0" w:lastRow="0" w:firstColumn="1" w:lastColumn="0" w:oddVBand="0" w:evenVBand="0" w:oddHBand="0" w:evenHBand="0" w:firstRowFirstColumn="0" w:firstRowLastColumn="0" w:lastRowFirstColumn="0" w:lastRowLastColumn="0"/>
            <w:tcW w:w="2138" w:type="dxa"/>
          </w:tcPr>
          <w:p w:rsidR="00DF50DC" w:rsidRPr="00B02693" w:rsidRDefault="00DF50DC" w:rsidP="00DF50DC">
            <w:pPr>
              <w:spacing w:line="220" w:lineRule="exact"/>
              <w:rPr>
                <w:lang w:eastAsia="ru-RU"/>
              </w:rPr>
            </w:pPr>
            <w:r w:rsidRPr="00B02693">
              <w:rPr>
                <w:lang w:eastAsia="ru-RU"/>
              </w:rPr>
              <w:t>2001</w:t>
            </w:r>
          </w:p>
        </w:tc>
        <w:tc>
          <w:tcPr>
            <w:tcW w:w="2138" w:type="dxa"/>
          </w:tcPr>
          <w:p w:rsidR="00DF50DC" w:rsidRPr="00B02693" w:rsidRDefault="00DF50DC" w:rsidP="00DF50DC">
            <w:pPr>
              <w:spacing w:line="220" w:lineRule="exact"/>
              <w:cnfStyle w:val="000000000000" w:firstRow="0" w:lastRow="0" w:firstColumn="0" w:lastColumn="0" w:oddVBand="0" w:evenVBand="0" w:oddHBand="0" w:evenHBand="0" w:firstRowFirstColumn="0" w:firstRowLastColumn="0" w:lastRowFirstColumn="0" w:lastRowLastColumn="0"/>
              <w:rPr>
                <w:lang w:eastAsia="ru-RU"/>
              </w:rPr>
            </w:pPr>
            <w:r w:rsidRPr="00B02693">
              <w:rPr>
                <w:lang w:eastAsia="ru-RU"/>
              </w:rPr>
              <w:t>484 083</w:t>
            </w:r>
          </w:p>
        </w:tc>
        <w:tc>
          <w:tcPr>
            <w:tcW w:w="2138" w:type="dxa"/>
          </w:tcPr>
          <w:p w:rsidR="00DF50DC" w:rsidRPr="00B02693" w:rsidRDefault="00DF50DC" w:rsidP="00DF50DC">
            <w:pPr>
              <w:spacing w:line="220" w:lineRule="exact"/>
              <w:cnfStyle w:val="000000000000" w:firstRow="0" w:lastRow="0" w:firstColumn="0" w:lastColumn="0" w:oddVBand="0" w:evenVBand="0" w:oddHBand="0" w:evenHBand="0" w:firstRowFirstColumn="0" w:firstRowLastColumn="0" w:lastRowFirstColumn="0" w:lastRowLastColumn="0"/>
              <w:rPr>
                <w:lang w:eastAsia="ru-RU"/>
              </w:rPr>
            </w:pPr>
            <w:r w:rsidRPr="00B02693">
              <w:rPr>
                <w:lang w:eastAsia="ru-RU"/>
              </w:rPr>
              <w:t>170 902</w:t>
            </w:r>
          </w:p>
        </w:tc>
        <w:tc>
          <w:tcPr>
            <w:tcW w:w="2139" w:type="dxa"/>
          </w:tcPr>
          <w:p w:rsidR="00DF50DC" w:rsidRPr="00B02693" w:rsidRDefault="00DF50DC" w:rsidP="00DF50DC">
            <w:pPr>
              <w:spacing w:line="220" w:lineRule="exact"/>
              <w:cnfStyle w:val="000000000000" w:firstRow="0" w:lastRow="0" w:firstColumn="0" w:lastColumn="0" w:oddVBand="0" w:evenVBand="0" w:oddHBand="0" w:evenHBand="0" w:firstRowFirstColumn="0" w:firstRowLastColumn="0" w:lastRowFirstColumn="0" w:lastRowLastColumn="0"/>
              <w:rPr>
                <w:lang w:eastAsia="ru-RU"/>
              </w:rPr>
            </w:pPr>
            <w:r w:rsidRPr="00B02693">
              <w:rPr>
                <w:lang w:eastAsia="ru-RU"/>
              </w:rPr>
              <w:t>57 093</w:t>
            </w:r>
          </w:p>
        </w:tc>
      </w:tr>
      <w:tr w:rsidR="00DF50DC" w:rsidRPr="00753672" w:rsidTr="00314E69">
        <w:tc>
          <w:tcPr>
            <w:cnfStyle w:val="001000000000" w:firstRow="0" w:lastRow="0" w:firstColumn="1" w:lastColumn="0" w:oddVBand="0" w:evenVBand="0" w:oddHBand="0" w:evenHBand="0" w:firstRowFirstColumn="0" w:firstRowLastColumn="0" w:lastRowFirstColumn="0" w:lastRowLastColumn="0"/>
            <w:tcW w:w="2138" w:type="dxa"/>
          </w:tcPr>
          <w:p w:rsidR="00DF50DC" w:rsidRPr="00B02693" w:rsidRDefault="00DF50DC" w:rsidP="00DF50DC">
            <w:pPr>
              <w:spacing w:line="220" w:lineRule="exact"/>
              <w:rPr>
                <w:lang w:eastAsia="ru-RU"/>
              </w:rPr>
            </w:pPr>
            <w:r w:rsidRPr="00B02693">
              <w:rPr>
                <w:lang w:eastAsia="ru-RU"/>
              </w:rPr>
              <w:t>2003</w:t>
            </w:r>
          </w:p>
        </w:tc>
        <w:tc>
          <w:tcPr>
            <w:tcW w:w="2138" w:type="dxa"/>
          </w:tcPr>
          <w:p w:rsidR="00DF50DC" w:rsidRPr="00B02693" w:rsidRDefault="00DF50DC" w:rsidP="00DF50DC">
            <w:pPr>
              <w:spacing w:line="220" w:lineRule="exact"/>
              <w:cnfStyle w:val="000000000000" w:firstRow="0" w:lastRow="0" w:firstColumn="0" w:lastColumn="0" w:oddVBand="0" w:evenVBand="0" w:oddHBand="0" w:evenHBand="0" w:firstRowFirstColumn="0" w:firstRowLastColumn="0" w:lastRowFirstColumn="0" w:lastRowLastColumn="0"/>
              <w:rPr>
                <w:lang w:eastAsia="ru-RU"/>
              </w:rPr>
            </w:pPr>
            <w:r w:rsidRPr="00B02693">
              <w:rPr>
                <w:lang w:eastAsia="ru-RU"/>
              </w:rPr>
              <w:t>479 494</w:t>
            </w:r>
          </w:p>
        </w:tc>
        <w:tc>
          <w:tcPr>
            <w:tcW w:w="2138" w:type="dxa"/>
          </w:tcPr>
          <w:p w:rsidR="00DF50DC" w:rsidRPr="00B02693" w:rsidRDefault="00DF50DC" w:rsidP="00DF50DC">
            <w:pPr>
              <w:spacing w:line="220" w:lineRule="exact"/>
              <w:cnfStyle w:val="000000000000" w:firstRow="0" w:lastRow="0" w:firstColumn="0" w:lastColumn="0" w:oddVBand="0" w:evenVBand="0" w:oddHBand="0" w:evenHBand="0" w:firstRowFirstColumn="0" w:firstRowLastColumn="0" w:lastRowFirstColumn="0" w:lastRowLastColumn="0"/>
              <w:rPr>
                <w:lang w:eastAsia="ru-RU"/>
              </w:rPr>
            </w:pPr>
            <w:r w:rsidRPr="00B02693">
              <w:rPr>
                <w:lang w:eastAsia="ru-RU"/>
              </w:rPr>
              <w:t>169 075</w:t>
            </w:r>
          </w:p>
        </w:tc>
        <w:tc>
          <w:tcPr>
            <w:tcW w:w="2139" w:type="dxa"/>
          </w:tcPr>
          <w:p w:rsidR="00DF50DC" w:rsidRPr="00B02693" w:rsidRDefault="00DF50DC" w:rsidP="00DF50DC">
            <w:pPr>
              <w:spacing w:line="220" w:lineRule="exact"/>
              <w:cnfStyle w:val="000000000000" w:firstRow="0" w:lastRow="0" w:firstColumn="0" w:lastColumn="0" w:oddVBand="0" w:evenVBand="0" w:oddHBand="0" w:evenHBand="0" w:firstRowFirstColumn="0" w:firstRowLastColumn="0" w:lastRowFirstColumn="0" w:lastRowLastColumn="0"/>
              <w:rPr>
                <w:lang w:eastAsia="ru-RU"/>
              </w:rPr>
            </w:pPr>
            <w:r w:rsidRPr="00B02693">
              <w:rPr>
                <w:lang w:eastAsia="ru-RU"/>
              </w:rPr>
              <w:t>56 157</w:t>
            </w:r>
          </w:p>
        </w:tc>
      </w:tr>
      <w:tr w:rsidR="00DF50DC" w:rsidRPr="00753672" w:rsidTr="00314E69">
        <w:tc>
          <w:tcPr>
            <w:cnfStyle w:val="001000000000" w:firstRow="0" w:lastRow="0" w:firstColumn="1" w:lastColumn="0" w:oddVBand="0" w:evenVBand="0" w:oddHBand="0" w:evenHBand="0" w:firstRowFirstColumn="0" w:firstRowLastColumn="0" w:lastRowFirstColumn="0" w:lastRowLastColumn="0"/>
            <w:tcW w:w="2138" w:type="dxa"/>
          </w:tcPr>
          <w:p w:rsidR="00DF50DC" w:rsidRPr="00B02693" w:rsidRDefault="00DF50DC" w:rsidP="00DF50DC">
            <w:pPr>
              <w:spacing w:line="220" w:lineRule="exact"/>
              <w:rPr>
                <w:lang w:eastAsia="ru-RU"/>
              </w:rPr>
            </w:pPr>
            <w:r w:rsidRPr="00B02693">
              <w:rPr>
                <w:lang w:eastAsia="ru-RU"/>
              </w:rPr>
              <w:t>2004</w:t>
            </w:r>
          </w:p>
        </w:tc>
        <w:tc>
          <w:tcPr>
            <w:tcW w:w="2138" w:type="dxa"/>
          </w:tcPr>
          <w:p w:rsidR="00DF50DC" w:rsidRPr="00B02693" w:rsidRDefault="00DF50DC" w:rsidP="00DF50DC">
            <w:pPr>
              <w:spacing w:line="220" w:lineRule="exact"/>
              <w:cnfStyle w:val="000000000000" w:firstRow="0" w:lastRow="0" w:firstColumn="0" w:lastColumn="0" w:oddVBand="0" w:evenVBand="0" w:oddHBand="0" w:evenHBand="0" w:firstRowFirstColumn="0" w:firstRowLastColumn="0" w:lastRowFirstColumn="0" w:lastRowLastColumn="0"/>
              <w:rPr>
                <w:lang w:eastAsia="ru-RU"/>
              </w:rPr>
            </w:pPr>
            <w:r w:rsidRPr="00B02693">
              <w:rPr>
                <w:lang w:eastAsia="ru-RU"/>
              </w:rPr>
              <w:t>495 032</w:t>
            </w:r>
          </w:p>
        </w:tc>
        <w:tc>
          <w:tcPr>
            <w:tcW w:w="2138" w:type="dxa"/>
          </w:tcPr>
          <w:p w:rsidR="00DF50DC" w:rsidRPr="00B02693" w:rsidRDefault="00DF50DC" w:rsidP="00DF50DC">
            <w:pPr>
              <w:spacing w:line="220" w:lineRule="exact"/>
              <w:cnfStyle w:val="000000000000" w:firstRow="0" w:lastRow="0" w:firstColumn="0" w:lastColumn="0" w:oddVBand="0" w:evenVBand="0" w:oddHBand="0" w:evenHBand="0" w:firstRowFirstColumn="0" w:firstRowLastColumn="0" w:lastRowFirstColumn="0" w:lastRowLastColumn="0"/>
              <w:rPr>
                <w:lang w:eastAsia="ru-RU"/>
              </w:rPr>
            </w:pPr>
            <w:r w:rsidRPr="00B02693">
              <w:rPr>
                <w:lang w:eastAsia="ru-RU"/>
              </w:rPr>
              <w:t>174 246</w:t>
            </w:r>
          </w:p>
        </w:tc>
        <w:tc>
          <w:tcPr>
            <w:tcW w:w="2139" w:type="dxa"/>
          </w:tcPr>
          <w:p w:rsidR="00DF50DC" w:rsidRPr="00B02693" w:rsidRDefault="00DF50DC" w:rsidP="00DF50DC">
            <w:pPr>
              <w:spacing w:line="220" w:lineRule="exact"/>
              <w:cnfStyle w:val="000000000000" w:firstRow="0" w:lastRow="0" w:firstColumn="0" w:lastColumn="0" w:oddVBand="0" w:evenVBand="0" w:oddHBand="0" w:evenHBand="0" w:firstRowFirstColumn="0" w:firstRowLastColumn="0" w:lastRowFirstColumn="0" w:lastRowLastColumn="0"/>
              <w:rPr>
                <w:lang w:eastAsia="ru-RU"/>
              </w:rPr>
            </w:pPr>
            <w:r w:rsidRPr="00B02693">
              <w:rPr>
                <w:lang w:eastAsia="ru-RU"/>
              </w:rPr>
              <w:t>59 740</w:t>
            </w:r>
          </w:p>
        </w:tc>
      </w:tr>
      <w:tr w:rsidR="00DF50DC" w:rsidRPr="00753672" w:rsidTr="00314E69">
        <w:tc>
          <w:tcPr>
            <w:cnfStyle w:val="001000000000" w:firstRow="0" w:lastRow="0" w:firstColumn="1" w:lastColumn="0" w:oddVBand="0" w:evenVBand="0" w:oddHBand="0" w:evenHBand="0" w:firstRowFirstColumn="0" w:firstRowLastColumn="0" w:lastRowFirstColumn="0" w:lastRowLastColumn="0"/>
            <w:tcW w:w="2138" w:type="dxa"/>
          </w:tcPr>
          <w:p w:rsidR="00DF50DC" w:rsidRPr="00B02693" w:rsidRDefault="00DF50DC" w:rsidP="00DF50DC">
            <w:pPr>
              <w:spacing w:line="220" w:lineRule="exact"/>
              <w:rPr>
                <w:lang w:eastAsia="ru-RU"/>
              </w:rPr>
            </w:pPr>
            <w:r w:rsidRPr="00B02693">
              <w:rPr>
                <w:lang w:eastAsia="ru-RU"/>
              </w:rPr>
              <w:t>2005</w:t>
            </w:r>
          </w:p>
        </w:tc>
        <w:tc>
          <w:tcPr>
            <w:tcW w:w="2138" w:type="dxa"/>
          </w:tcPr>
          <w:p w:rsidR="00DF50DC" w:rsidRPr="00B02693" w:rsidRDefault="00DF50DC" w:rsidP="00DF50DC">
            <w:pPr>
              <w:spacing w:line="220" w:lineRule="exact"/>
              <w:cnfStyle w:val="000000000000" w:firstRow="0" w:lastRow="0" w:firstColumn="0" w:lastColumn="0" w:oddVBand="0" w:evenVBand="0" w:oddHBand="0" w:evenHBand="0" w:firstRowFirstColumn="0" w:firstRowLastColumn="0" w:lastRowFirstColumn="0" w:lastRowLastColumn="0"/>
              <w:rPr>
                <w:lang w:eastAsia="ru-RU"/>
              </w:rPr>
            </w:pPr>
            <w:r w:rsidRPr="00B02693">
              <w:rPr>
                <w:lang w:eastAsia="ru-RU"/>
              </w:rPr>
              <w:t>495 863</w:t>
            </w:r>
          </w:p>
        </w:tc>
        <w:tc>
          <w:tcPr>
            <w:tcW w:w="2138" w:type="dxa"/>
          </w:tcPr>
          <w:p w:rsidR="00DF50DC" w:rsidRPr="00B02693" w:rsidRDefault="00DF50DC" w:rsidP="00DF50DC">
            <w:pPr>
              <w:spacing w:line="220" w:lineRule="exact"/>
              <w:cnfStyle w:val="000000000000" w:firstRow="0" w:lastRow="0" w:firstColumn="0" w:lastColumn="0" w:oddVBand="0" w:evenVBand="0" w:oddHBand="0" w:evenHBand="0" w:firstRowFirstColumn="0" w:firstRowLastColumn="0" w:lastRowFirstColumn="0" w:lastRowLastColumn="0"/>
              <w:rPr>
                <w:lang w:eastAsia="ru-RU"/>
              </w:rPr>
            </w:pPr>
            <w:r w:rsidRPr="00B02693">
              <w:rPr>
                <w:lang w:eastAsia="ru-RU"/>
              </w:rPr>
              <w:t>174 398</w:t>
            </w:r>
          </w:p>
        </w:tc>
        <w:tc>
          <w:tcPr>
            <w:tcW w:w="2139" w:type="dxa"/>
          </w:tcPr>
          <w:p w:rsidR="00DF50DC" w:rsidRPr="00B02693" w:rsidRDefault="00DF50DC" w:rsidP="00DF50DC">
            <w:pPr>
              <w:spacing w:line="220" w:lineRule="exact"/>
              <w:cnfStyle w:val="000000000000" w:firstRow="0" w:lastRow="0" w:firstColumn="0" w:lastColumn="0" w:oddVBand="0" w:evenVBand="0" w:oddHBand="0" w:evenHBand="0" w:firstRowFirstColumn="0" w:firstRowLastColumn="0" w:lastRowFirstColumn="0" w:lastRowLastColumn="0"/>
              <w:rPr>
                <w:lang w:eastAsia="ru-RU"/>
              </w:rPr>
            </w:pPr>
            <w:r w:rsidRPr="00B02693">
              <w:rPr>
                <w:lang w:eastAsia="ru-RU"/>
              </w:rPr>
              <w:t>59 884</w:t>
            </w:r>
          </w:p>
        </w:tc>
      </w:tr>
      <w:tr w:rsidR="00DF50DC" w:rsidRPr="00753672" w:rsidTr="00314E69">
        <w:tc>
          <w:tcPr>
            <w:cnfStyle w:val="001000000000" w:firstRow="0" w:lastRow="0" w:firstColumn="1" w:lastColumn="0" w:oddVBand="0" w:evenVBand="0" w:oddHBand="0" w:evenHBand="0" w:firstRowFirstColumn="0" w:firstRowLastColumn="0" w:lastRowFirstColumn="0" w:lastRowLastColumn="0"/>
            <w:tcW w:w="2138" w:type="dxa"/>
          </w:tcPr>
          <w:p w:rsidR="00DF50DC" w:rsidRPr="00B02693" w:rsidRDefault="00DF50DC" w:rsidP="00DF50DC">
            <w:pPr>
              <w:spacing w:line="220" w:lineRule="exact"/>
              <w:rPr>
                <w:lang w:eastAsia="ru-RU"/>
              </w:rPr>
            </w:pPr>
            <w:r w:rsidRPr="00B02693">
              <w:rPr>
                <w:lang w:eastAsia="ru-RU"/>
              </w:rPr>
              <w:t>2006</w:t>
            </w:r>
          </w:p>
        </w:tc>
        <w:tc>
          <w:tcPr>
            <w:tcW w:w="2138" w:type="dxa"/>
          </w:tcPr>
          <w:p w:rsidR="00DF50DC" w:rsidRPr="00B02693" w:rsidRDefault="00DF50DC" w:rsidP="00DF50DC">
            <w:pPr>
              <w:spacing w:line="220" w:lineRule="exact"/>
              <w:cnfStyle w:val="000000000000" w:firstRow="0" w:lastRow="0" w:firstColumn="0" w:lastColumn="0" w:oddVBand="0" w:evenVBand="0" w:oddHBand="0" w:evenHBand="0" w:firstRowFirstColumn="0" w:firstRowLastColumn="0" w:lastRowFirstColumn="0" w:lastRowLastColumn="0"/>
              <w:rPr>
                <w:lang w:eastAsia="ru-RU"/>
              </w:rPr>
            </w:pPr>
            <w:r w:rsidRPr="00B02693">
              <w:rPr>
                <w:lang w:eastAsia="ru-RU"/>
              </w:rPr>
              <w:t>463 463</w:t>
            </w:r>
          </w:p>
        </w:tc>
        <w:tc>
          <w:tcPr>
            <w:tcW w:w="2138" w:type="dxa"/>
          </w:tcPr>
          <w:p w:rsidR="00DF50DC" w:rsidRPr="00B02693" w:rsidRDefault="00DF50DC" w:rsidP="00DF50DC">
            <w:pPr>
              <w:spacing w:line="220" w:lineRule="exact"/>
              <w:cnfStyle w:val="000000000000" w:firstRow="0" w:lastRow="0" w:firstColumn="0" w:lastColumn="0" w:oddVBand="0" w:evenVBand="0" w:oddHBand="0" w:evenHBand="0" w:firstRowFirstColumn="0" w:firstRowLastColumn="0" w:lastRowFirstColumn="0" w:lastRowLastColumn="0"/>
              <w:rPr>
                <w:lang w:eastAsia="ru-RU"/>
              </w:rPr>
            </w:pPr>
            <w:r w:rsidRPr="00B02693">
              <w:rPr>
                <w:lang w:eastAsia="ru-RU"/>
              </w:rPr>
              <w:t>154 745</w:t>
            </w:r>
          </w:p>
        </w:tc>
        <w:tc>
          <w:tcPr>
            <w:tcW w:w="2139" w:type="dxa"/>
          </w:tcPr>
          <w:p w:rsidR="00DF50DC" w:rsidRPr="00B02693" w:rsidRDefault="00DF50DC" w:rsidP="00DF50DC">
            <w:pPr>
              <w:spacing w:line="220" w:lineRule="exact"/>
              <w:cnfStyle w:val="000000000000" w:firstRow="0" w:lastRow="0" w:firstColumn="0" w:lastColumn="0" w:oddVBand="0" w:evenVBand="0" w:oddHBand="0" w:evenHBand="0" w:firstRowFirstColumn="0" w:firstRowLastColumn="0" w:lastRowFirstColumn="0" w:lastRowLastColumn="0"/>
              <w:rPr>
                <w:lang w:eastAsia="ru-RU"/>
              </w:rPr>
            </w:pPr>
            <w:r w:rsidRPr="00B02693">
              <w:rPr>
                <w:lang w:eastAsia="ru-RU"/>
              </w:rPr>
              <w:t>61 276</w:t>
            </w:r>
          </w:p>
        </w:tc>
      </w:tr>
      <w:tr w:rsidR="00DF50DC" w:rsidRPr="00753672" w:rsidTr="00314E69">
        <w:tc>
          <w:tcPr>
            <w:cnfStyle w:val="001000000000" w:firstRow="0" w:lastRow="0" w:firstColumn="1" w:lastColumn="0" w:oddVBand="0" w:evenVBand="0" w:oddHBand="0" w:evenHBand="0" w:firstRowFirstColumn="0" w:firstRowLastColumn="0" w:lastRowFirstColumn="0" w:lastRowLastColumn="0"/>
            <w:tcW w:w="2138" w:type="dxa"/>
          </w:tcPr>
          <w:p w:rsidR="00DF50DC" w:rsidRPr="00B02693" w:rsidRDefault="00DF50DC" w:rsidP="00DF50DC">
            <w:pPr>
              <w:spacing w:line="220" w:lineRule="exact"/>
              <w:rPr>
                <w:lang w:eastAsia="ru-RU"/>
              </w:rPr>
            </w:pPr>
            <w:r w:rsidRPr="00B02693">
              <w:rPr>
                <w:lang w:eastAsia="ru-RU"/>
              </w:rPr>
              <w:t>2007</w:t>
            </w:r>
          </w:p>
        </w:tc>
        <w:tc>
          <w:tcPr>
            <w:tcW w:w="2138" w:type="dxa"/>
          </w:tcPr>
          <w:p w:rsidR="00DF50DC" w:rsidRPr="00B02693" w:rsidRDefault="00DF50DC" w:rsidP="00DF50DC">
            <w:pPr>
              <w:spacing w:line="220" w:lineRule="exact"/>
              <w:cnfStyle w:val="000000000000" w:firstRow="0" w:lastRow="0" w:firstColumn="0" w:lastColumn="0" w:oddVBand="0" w:evenVBand="0" w:oddHBand="0" w:evenHBand="0" w:firstRowFirstColumn="0" w:firstRowLastColumn="0" w:lastRowFirstColumn="0" w:lastRowLastColumn="0"/>
              <w:rPr>
                <w:lang w:eastAsia="ru-RU"/>
              </w:rPr>
            </w:pPr>
            <w:r w:rsidRPr="00B02693">
              <w:rPr>
                <w:lang w:eastAsia="ru-RU"/>
              </w:rPr>
              <w:t>461 508</w:t>
            </w:r>
          </w:p>
        </w:tc>
        <w:tc>
          <w:tcPr>
            <w:tcW w:w="2138" w:type="dxa"/>
          </w:tcPr>
          <w:p w:rsidR="00DF50DC" w:rsidRPr="00B02693" w:rsidRDefault="00DF50DC" w:rsidP="00DF50DC">
            <w:pPr>
              <w:spacing w:line="220" w:lineRule="exact"/>
              <w:cnfStyle w:val="000000000000" w:firstRow="0" w:lastRow="0" w:firstColumn="0" w:lastColumn="0" w:oddVBand="0" w:evenVBand="0" w:oddHBand="0" w:evenHBand="0" w:firstRowFirstColumn="0" w:firstRowLastColumn="0" w:lastRowFirstColumn="0" w:lastRowLastColumn="0"/>
              <w:rPr>
                <w:lang w:eastAsia="ru-RU"/>
              </w:rPr>
            </w:pPr>
            <w:r w:rsidRPr="00B02693">
              <w:rPr>
                <w:lang w:eastAsia="ru-RU"/>
              </w:rPr>
              <w:t>152 930</w:t>
            </w:r>
          </w:p>
        </w:tc>
        <w:tc>
          <w:tcPr>
            <w:tcW w:w="2139" w:type="dxa"/>
          </w:tcPr>
          <w:p w:rsidR="00DF50DC" w:rsidRPr="00B02693" w:rsidRDefault="00DF50DC" w:rsidP="00DF50DC">
            <w:pPr>
              <w:spacing w:line="220" w:lineRule="exact"/>
              <w:cnfStyle w:val="000000000000" w:firstRow="0" w:lastRow="0" w:firstColumn="0" w:lastColumn="0" w:oddVBand="0" w:evenVBand="0" w:oddHBand="0" w:evenHBand="0" w:firstRowFirstColumn="0" w:firstRowLastColumn="0" w:lastRowFirstColumn="0" w:lastRowLastColumn="0"/>
              <w:rPr>
                <w:lang w:eastAsia="ru-RU"/>
              </w:rPr>
            </w:pPr>
            <w:r w:rsidRPr="00B02693">
              <w:rPr>
                <w:lang w:eastAsia="ru-RU"/>
              </w:rPr>
              <w:t>61 052</w:t>
            </w:r>
          </w:p>
        </w:tc>
      </w:tr>
    </w:tbl>
    <w:p w:rsidR="00DF50DC" w:rsidRPr="00A54FC7" w:rsidRDefault="00DF50DC" w:rsidP="00DF50DC">
      <w:pPr>
        <w:pStyle w:val="HChGR"/>
      </w:pPr>
      <w:r w:rsidRPr="00A54FC7">
        <w:tab/>
      </w:r>
      <w:r>
        <w:tab/>
      </w:r>
      <w:r w:rsidRPr="00A54FC7">
        <w:t>Статья 10: Семья и брак</w:t>
      </w:r>
    </w:p>
    <w:p w:rsidR="00DF50DC" w:rsidRPr="00A54FC7" w:rsidRDefault="00DF50DC" w:rsidP="00DF50DC">
      <w:pPr>
        <w:pStyle w:val="H1GR"/>
      </w:pPr>
      <w:r w:rsidRPr="00A54FC7">
        <w:tab/>
      </w:r>
      <w:r w:rsidRPr="00A54FC7">
        <w:tab/>
        <w:t xml:space="preserve">Введение </w:t>
      </w:r>
    </w:p>
    <w:p w:rsidR="00DF50DC" w:rsidRPr="00A54FC7" w:rsidRDefault="00DF50DC" w:rsidP="00DF50DC">
      <w:pPr>
        <w:pStyle w:val="SingleTxtGR"/>
      </w:pPr>
      <w:r w:rsidRPr="00A54FC7">
        <w:t>133.</w:t>
      </w:r>
      <w:r w:rsidRPr="00A54FC7">
        <w:tab/>
        <w:t>Меры, принимаемые правительством Исламской Республики Иран для реализации положений статьи 10 Международного пакта об экономических, с</w:t>
      </w:r>
      <w:r w:rsidRPr="00A54FC7">
        <w:t>о</w:t>
      </w:r>
      <w:r w:rsidRPr="00A54FC7">
        <w:t xml:space="preserve">циальных и культурных правах: </w:t>
      </w:r>
    </w:p>
    <w:p w:rsidR="00DF50DC" w:rsidRPr="00A54FC7" w:rsidRDefault="00706830" w:rsidP="00314E69">
      <w:pPr>
        <w:pStyle w:val="SingleTxtGR"/>
        <w:tabs>
          <w:tab w:val="clear" w:pos="2268"/>
          <w:tab w:val="left" w:pos="2381"/>
        </w:tabs>
        <w:ind w:left="1701"/>
      </w:pPr>
      <w:r>
        <w:t>133.1</w:t>
      </w:r>
      <w:r w:rsidR="00DF50DC" w:rsidRPr="00A54FC7">
        <w:tab/>
        <w:t>Был проведен тщательный анализ статуса семьи в рамках сущес</w:t>
      </w:r>
      <w:r w:rsidR="00DF50DC" w:rsidRPr="00A54FC7">
        <w:t>т</w:t>
      </w:r>
      <w:r w:rsidR="00DF50DC" w:rsidRPr="00A54FC7">
        <w:t>вующего законодательства (государственная Конституция, Ко</w:t>
      </w:r>
      <w:r w:rsidR="00DF50DC" w:rsidRPr="00A54FC7">
        <w:t>н</w:t>
      </w:r>
      <w:r w:rsidR="00DF50DC" w:rsidRPr="00A54FC7">
        <w:t>цепция развития на двадцатилетний период, Хартия прав и обязанностей же</w:t>
      </w:r>
      <w:r w:rsidR="00DF50DC" w:rsidRPr="00A54FC7">
        <w:t>н</w:t>
      </w:r>
      <w:r w:rsidR="00DF50DC" w:rsidRPr="00A54FC7">
        <w:t>щин, четвертый план развития, а также гражданское, уголовное и труд</w:t>
      </w:r>
      <w:r w:rsidR="00DF50DC" w:rsidRPr="00A54FC7">
        <w:t>о</w:t>
      </w:r>
      <w:r w:rsidR="00DF50DC" w:rsidRPr="00A54FC7">
        <w:t>вое законодательство страны и законод</w:t>
      </w:r>
      <w:r w:rsidR="00DF50DC" w:rsidRPr="00A54FC7">
        <w:t>а</w:t>
      </w:r>
      <w:r w:rsidR="00DF50DC" w:rsidRPr="00A54FC7">
        <w:t>тельство в сфере социального обеспечения и культуры со времени Исламской революции до первой п</w:t>
      </w:r>
      <w:r w:rsidR="00DF50DC" w:rsidRPr="00A54FC7">
        <w:t>о</w:t>
      </w:r>
      <w:r w:rsidR="00DF50DC" w:rsidRPr="00A54FC7">
        <w:t xml:space="preserve">ловины 2008 года); </w:t>
      </w:r>
    </w:p>
    <w:p w:rsidR="00DF50DC" w:rsidRPr="00A54FC7" w:rsidRDefault="00DF50DC" w:rsidP="00314E69">
      <w:pPr>
        <w:pStyle w:val="SingleTxtGR"/>
        <w:tabs>
          <w:tab w:val="clear" w:pos="2268"/>
          <w:tab w:val="left" w:pos="2381"/>
        </w:tabs>
        <w:ind w:left="1701"/>
      </w:pPr>
      <w:r w:rsidRPr="00A54FC7">
        <w:t>133.2</w:t>
      </w:r>
      <w:r w:rsidRPr="00A54FC7">
        <w:tab/>
        <w:t>Произошел пересмотр концепции семьи в Иране и связанных с ней показателей (определение семьи и взгляды на важность, ст</w:t>
      </w:r>
      <w:r w:rsidRPr="00A54FC7">
        <w:t>а</w:t>
      </w:r>
      <w:r w:rsidRPr="00A54FC7">
        <w:t xml:space="preserve">тус и функцию семьи в Исламе); </w:t>
      </w:r>
    </w:p>
    <w:p w:rsidR="00DF50DC" w:rsidRPr="00A54FC7" w:rsidRDefault="00DF50DC" w:rsidP="00314E69">
      <w:pPr>
        <w:pStyle w:val="SingleTxtGR"/>
        <w:tabs>
          <w:tab w:val="clear" w:pos="2268"/>
          <w:tab w:val="left" w:pos="2381"/>
        </w:tabs>
        <w:ind w:left="1701"/>
      </w:pPr>
      <w:r w:rsidRPr="00A54FC7">
        <w:t>133.3</w:t>
      </w:r>
      <w:r w:rsidRPr="00A54FC7">
        <w:tab/>
        <w:t>Меры, принятые правительством за последние четыре года для пересмотра и изменения законов и норм, регулирующих положение же</w:t>
      </w:r>
      <w:r w:rsidRPr="00A54FC7">
        <w:t>н</w:t>
      </w:r>
      <w:r w:rsidRPr="00A54FC7">
        <w:t>щин и семьи;</w:t>
      </w:r>
    </w:p>
    <w:p w:rsidR="00DF50DC" w:rsidRPr="00A54FC7" w:rsidRDefault="00DF50DC" w:rsidP="00314E69">
      <w:pPr>
        <w:pStyle w:val="SingleTxtGR"/>
        <w:tabs>
          <w:tab w:val="clear" w:pos="2268"/>
          <w:tab w:val="left" w:pos="2381"/>
        </w:tabs>
        <w:ind w:left="1701"/>
      </w:pPr>
      <w:r w:rsidRPr="00A54FC7">
        <w:t>133.4</w:t>
      </w:r>
      <w:r w:rsidRPr="00A54FC7">
        <w:tab/>
        <w:t>Меры, принимаемые Центром по делам семьи и женщин для и</w:t>
      </w:r>
      <w:r w:rsidRPr="00A54FC7">
        <w:t>з</w:t>
      </w:r>
      <w:r w:rsidRPr="00A54FC7">
        <w:t>менения законов и норм, касающихся женщин и семьи, а также предл</w:t>
      </w:r>
      <w:r w:rsidRPr="00A54FC7">
        <w:t>о</w:t>
      </w:r>
      <w:r w:rsidRPr="00A54FC7">
        <w:t xml:space="preserve">женных Советом министров законопроектов в этой сфере; </w:t>
      </w:r>
    </w:p>
    <w:p w:rsidR="00DF50DC" w:rsidRPr="00A54FC7" w:rsidRDefault="00DF50DC" w:rsidP="00314E69">
      <w:pPr>
        <w:pStyle w:val="SingleTxtGR"/>
        <w:tabs>
          <w:tab w:val="clear" w:pos="2268"/>
          <w:tab w:val="left" w:pos="2381"/>
        </w:tabs>
        <w:ind w:left="1701"/>
      </w:pPr>
      <w:r w:rsidRPr="00A54FC7">
        <w:t>133.5</w:t>
      </w:r>
      <w:r w:rsidRPr="00A54FC7">
        <w:tab/>
        <w:t>Меры, принимаемые для поддержки семьи в судебной системе и суде</w:t>
      </w:r>
      <w:r w:rsidRPr="00A54FC7">
        <w:t>б</w:t>
      </w:r>
      <w:r w:rsidRPr="00A54FC7">
        <w:t>ных разбирательствах (судебные процедуры, связанные с разводом по инициативе жены; официальные судебные процед</w:t>
      </w:r>
      <w:r w:rsidRPr="00A54FC7">
        <w:t>у</w:t>
      </w:r>
      <w:r w:rsidRPr="00A54FC7">
        <w:t>ры, связанные с разводом, получением приданого, вознагражд</w:t>
      </w:r>
      <w:r w:rsidRPr="00A54FC7">
        <w:t>е</w:t>
      </w:r>
      <w:r w:rsidRPr="00A54FC7">
        <w:t>ния, половины имущества мужа, алиментов и права опеки, а также вторым браком, обязательной р</w:t>
      </w:r>
      <w:r w:rsidRPr="00A54FC7">
        <w:t>е</w:t>
      </w:r>
      <w:r w:rsidRPr="00A54FC7">
        <w:t>гистрацией брака и развода; закон о поддержке семьи и т.д.);</w:t>
      </w:r>
    </w:p>
    <w:p w:rsidR="00DF50DC" w:rsidRPr="00A54FC7" w:rsidRDefault="002B1A2E" w:rsidP="00314E69">
      <w:pPr>
        <w:pStyle w:val="SingleTxtGR"/>
        <w:tabs>
          <w:tab w:val="clear" w:pos="2268"/>
          <w:tab w:val="left" w:pos="2381"/>
        </w:tabs>
        <w:ind w:left="1701"/>
      </w:pPr>
      <w:r>
        <w:t>133.6</w:t>
      </w:r>
      <w:r w:rsidR="00DF50DC" w:rsidRPr="00A54FC7">
        <w:tab/>
        <w:t>Брак по взаимному согласию;</w:t>
      </w:r>
    </w:p>
    <w:p w:rsidR="00DF50DC" w:rsidRPr="00A54FC7" w:rsidRDefault="002B1A2E" w:rsidP="00314E69">
      <w:pPr>
        <w:pStyle w:val="SingleTxtGR"/>
        <w:tabs>
          <w:tab w:val="clear" w:pos="2268"/>
          <w:tab w:val="left" w:pos="2381"/>
        </w:tabs>
        <w:ind w:left="1701"/>
      </w:pPr>
      <w:r>
        <w:t>133.7</w:t>
      </w:r>
      <w:r w:rsidR="00DF50DC" w:rsidRPr="00A54FC7">
        <w:tab/>
        <w:t>Поддержка работающих матерей;</w:t>
      </w:r>
    </w:p>
    <w:p w:rsidR="00DF50DC" w:rsidRPr="00A54FC7" w:rsidRDefault="002B1A2E" w:rsidP="00314E69">
      <w:pPr>
        <w:pStyle w:val="SingleTxtGR"/>
        <w:tabs>
          <w:tab w:val="clear" w:pos="2268"/>
          <w:tab w:val="left" w:pos="2381"/>
        </w:tabs>
        <w:ind w:left="1701"/>
      </w:pPr>
      <w:r>
        <w:t>133.8</w:t>
      </w:r>
      <w:r w:rsidR="00DF50DC" w:rsidRPr="00A54FC7">
        <w:tab/>
        <w:t>Поддержка детей;</w:t>
      </w:r>
    </w:p>
    <w:p w:rsidR="00DF50DC" w:rsidRPr="00A54FC7" w:rsidRDefault="002B1A2E" w:rsidP="00314E69">
      <w:pPr>
        <w:pStyle w:val="SingleTxtGR"/>
        <w:tabs>
          <w:tab w:val="clear" w:pos="2268"/>
          <w:tab w:val="left" w:pos="2381"/>
        </w:tabs>
        <w:ind w:left="1701"/>
      </w:pPr>
      <w:r>
        <w:t>133.9</w:t>
      </w:r>
      <w:r w:rsidR="00DF50DC" w:rsidRPr="00A54FC7">
        <w:tab/>
        <w:t>Статистика Государственной организации социального благосо</w:t>
      </w:r>
      <w:r w:rsidR="00DF50DC" w:rsidRPr="00A54FC7">
        <w:t>с</w:t>
      </w:r>
      <w:r w:rsidR="00DF50DC" w:rsidRPr="00A54FC7">
        <w:t>тояния по мерам, принимаемым ей для поддержки семьи;</w:t>
      </w:r>
    </w:p>
    <w:p w:rsidR="00DF50DC" w:rsidRPr="00A54FC7" w:rsidRDefault="002B1A2E" w:rsidP="00314E69">
      <w:pPr>
        <w:pStyle w:val="SingleTxtGR"/>
        <w:tabs>
          <w:tab w:val="clear" w:pos="2268"/>
          <w:tab w:val="left" w:pos="2381"/>
        </w:tabs>
        <w:ind w:left="1701"/>
      </w:pPr>
      <w:r>
        <w:t>133.10</w:t>
      </w:r>
      <w:r w:rsidR="00DF50DC" w:rsidRPr="00A54FC7">
        <w:tab/>
        <w:t>Деятельность по поддержке семьи Комитета Имама Хомейни по оказанию помощи.</w:t>
      </w:r>
    </w:p>
    <w:p w:rsidR="00DF50DC" w:rsidRPr="00A54FC7" w:rsidRDefault="00DF50DC" w:rsidP="00DF50DC">
      <w:pPr>
        <w:pStyle w:val="H1GR"/>
      </w:pPr>
      <w:r w:rsidRPr="00A54FC7">
        <w:tab/>
      </w:r>
      <w:r w:rsidRPr="00A54FC7">
        <w:tab/>
        <w:t>Состояние существующих законов страны, касающихся основ с</w:t>
      </w:r>
      <w:r w:rsidRPr="00A54FC7">
        <w:t>е</w:t>
      </w:r>
      <w:r w:rsidRPr="00A54FC7">
        <w:t>мьи</w:t>
      </w:r>
    </w:p>
    <w:p w:rsidR="00DF50DC" w:rsidRPr="00A54FC7" w:rsidRDefault="00DF50DC" w:rsidP="00DF50DC">
      <w:pPr>
        <w:pStyle w:val="SingleTxtGR"/>
      </w:pPr>
      <w:r w:rsidRPr="00A54FC7">
        <w:t>134.</w:t>
      </w:r>
      <w:r w:rsidRPr="00A54FC7">
        <w:tab/>
        <w:t>Статьи 3, 10, 20, 21, 28, 29, 31, 43 и 56 Конституции предписывают с</w:t>
      </w:r>
      <w:r w:rsidRPr="00A54FC7">
        <w:t>о</w:t>
      </w:r>
      <w:r w:rsidRPr="00A54FC7">
        <w:t>блюдение прав женщин в соответствии с мусульманским правом и создание н</w:t>
      </w:r>
      <w:r w:rsidRPr="00A54FC7">
        <w:t>е</w:t>
      </w:r>
      <w:r w:rsidRPr="00A54FC7">
        <w:t>обходимой базы для развития женщин и защиты их материальных, моральных и интеллектуальных прав, а также обеспечение юридической поддержки прав и интересов в различных направлениях, которые должны обеспечиваться прав</w:t>
      </w:r>
      <w:r w:rsidRPr="00A54FC7">
        <w:t>и</w:t>
      </w:r>
      <w:r w:rsidRPr="00A54FC7">
        <w:t>тельством. Эти статьи гласят следующее:</w:t>
      </w:r>
    </w:p>
    <w:p w:rsidR="00DF50DC" w:rsidRPr="00A54FC7" w:rsidRDefault="002B1A2E" w:rsidP="00706830">
      <w:pPr>
        <w:pStyle w:val="SingleTxtGR"/>
        <w:tabs>
          <w:tab w:val="clear" w:pos="2268"/>
          <w:tab w:val="left" w:pos="2381"/>
        </w:tabs>
        <w:ind w:left="1701"/>
      </w:pPr>
      <w:r>
        <w:t>134.1</w:t>
      </w:r>
      <w:r w:rsidR="00DF50DC">
        <w:tab/>
      </w:r>
      <w:r w:rsidR="00DF50DC" w:rsidRPr="002B1A2E">
        <w:rPr>
          <w:b/>
        </w:rPr>
        <w:t>Статья 3</w:t>
      </w:r>
      <w:r w:rsidR="00DF50DC" w:rsidRPr="00706830">
        <w:t>:</w:t>
      </w:r>
      <w:r w:rsidR="00DF50DC" w:rsidRPr="00A54FC7">
        <w:t xml:space="preserve"> Для достижения целей, о которых говорится в статье 2, правительство обязано направить все свои ресурсы на: устранение всех форм дискриминации и создание равных возможностей для всех, как в материальной, так и в интеллектуальной сфере; обеспечение прав всех граждан, мужчин и женщин, во всех сферах; создание справедливой с</w:t>
      </w:r>
      <w:r w:rsidR="00DF50DC" w:rsidRPr="00A54FC7">
        <w:t>у</w:t>
      </w:r>
      <w:r w:rsidR="00DF50DC" w:rsidRPr="00A54FC7">
        <w:t>дебной системы для всех и обеспечение равенства всех граждан перед з</w:t>
      </w:r>
      <w:r w:rsidR="00DF50DC" w:rsidRPr="00A54FC7">
        <w:t>а</w:t>
      </w:r>
      <w:r w:rsidR="00DF50DC" w:rsidRPr="00A54FC7">
        <w:t>коном;</w:t>
      </w:r>
    </w:p>
    <w:p w:rsidR="00DF50DC" w:rsidRPr="00A54FC7" w:rsidRDefault="002B1A2E" w:rsidP="00706830">
      <w:pPr>
        <w:pStyle w:val="SingleTxtGR"/>
        <w:tabs>
          <w:tab w:val="clear" w:pos="2268"/>
          <w:tab w:val="left" w:pos="2381"/>
        </w:tabs>
        <w:ind w:left="1701"/>
      </w:pPr>
      <w:r>
        <w:t>134.2</w:t>
      </w:r>
      <w:r w:rsidR="00DF50DC" w:rsidRPr="00A54FC7">
        <w:tab/>
      </w:r>
      <w:r w:rsidR="00DF50DC" w:rsidRPr="002B1A2E">
        <w:rPr>
          <w:b/>
        </w:rPr>
        <w:t>Cтатья 10</w:t>
      </w:r>
      <w:r w:rsidR="00DF50DC" w:rsidRPr="00706830">
        <w:t>:</w:t>
      </w:r>
      <w:r w:rsidR="00DF50DC" w:rsidRPr="00A54FC7">
        <w:t xml:space="preserve"> Поскольку семья является основной ячейкой исла</w:t>
      </w:r>
      <w:r w:rsidR="00DF50DC" w:rsidRPr="00A54FC7">
        <w:t>м</w:t>
      </w:r>
      <w:r w:rsidR="00DF50DC" w:rsidRPr="00A54FC7">
        <w:t>ского общества, необходимо, чтобы целью всех законов, решений и пр</w:t>
      </w:r>
      <w:r w:rsidR="00DF50DC" w:rsidRPr="00A54FC7">
        <w:t>о</w:t>
      </w:r>
      <w:r w:rsidR="00DF50DC" w:rsidRPr="00A54FC7">
        <w:t>грамм было создание семьи, сохранение ее святости, а также укрепление семейных отношений на основе мусульманского права и исламской мор</w:t>
      </w:r>
      <w:r w:rsidR="00DF50DC" w:rsidRPr="00A54FC7">
        <w:t>а</w:t>
      </w:r>
      <w:r w:rsidR="00DF50DC" w:rsidRPr="00A54FC7">
        <w:t xml:space="preserve">ли; </w:t>
      </w:r>
    </w:p>
    <w:p w:rsidR="00DF50DC" w:rsidRPr="00A54FC7" w:rsidRDefault="002B1A2E" w:rsidP="00706830">
      <w:pPr>
        <w:pStyle w:val="SingleTxtGR"/>
        <w:tabs>
          <w:tab w:val="clear" w:pos="2268"/>
          <w:tab w:val="left" w:pos="2381"/>
        </w:tabs>
        <w:ind w:left="1701"/>
      </w:pPr>
      <w:r>
        <w:t>134.3</w:t>
      </w:r>
      <w:r w:rsidR="00DF50DC" w:rsidRPr="00A54FC7">
        <w:tab/>
      </w:r>
      <w:r w:rsidR="00DF50DC" w:rsidRPr="002B1A2E">
        <w:rPr>
          <w:b/>
        </w:rPr>
        <w:t>Cтатья 20</w:t>
      </w:r>
      <w:r w:rsidR="00DF50DC" w:rsidRPr="00706830">
        <w:t>:</w:t>
      </w:r>
      <w:r w:rsidR="00DF50DC" w:rsidRPr="00A54FC7">
        <w:t xml:space="preserve"> Правом на защиту закона обладают как женщины, так и мужчины в равной степени. Они могут пользоваться политическими, экономич</w:t>
      </w:r>
      <w:r w:rsidR="00DF50DC" w:rsidRPr="00A54FC7">
        <w:t>е</w:t>
      </w:r>
      <w:r w:rsidR="00DF50DC" w:rsidRPr="00A54FC7">
        <w:t xml:space="preserve">скими, общественными и культурными правами в соответствии с исламскими ценностями; </w:t>
      </w:r>
    </w:p>
    <w:p w:rsidR="00DF50DC" w:rsidRPr="00A54FC7" w:rsidRDefault="00DF50DC" w:rsidP="00706830">
      <w:pPr>
        <w:pStyle w:val="SingleTxtGR"/>
        <w:tabs>
          <w:tab w:val="clear" w:pos="2268"/>
          <w:tab w:val="left" w:pos="2381"/>
        </w:tabs>
        <w:ind w:left="1701"/>
      </w:pPr>
      <w:r>
        <w:t>134.4</w:t>
      </w:r>
      <w:r>
        <w:tab/>
      </w:r>
      <w:r w:rsidRPr="002B1A2E">
        <w:rPr>
          <w:b/>
        </w:rPr>
        <w:t>Cтатья 21</w:t>
      </w:r>
      <w:r w:rsidRPr="00706830">
        <w:t>:</w:t>
      </w:r>
      <w:r w:rsidRPr="00A54FC7">
        <w:t xml:space="preserve"> Правительство Ирана в соответствии с исламскими ценностями обязано обеспечивать права женщины во всех областях, в ч</w:t>
      </w:r>
      <w:r w:rsidRPr="00A54FC7">
        <w:t>а</w:t>
      </w:r>
      <w:r w:rsidRPr="00A54FC7">
        <w:t>стности: создавать благоприятные условия для развития женщины как личности и претворения в жизнь ее материальных и моральных прав; з</w:t>
      </w:r>
      <w:r w:rsidRPr="00A54FC7">
        <w:t>а</w:t>
      </w:r>
      <w:r w:rsidRPr="00A54FC7">
        <w:t>щищать матерей, особенно в период беременности, ухода за ребенком; защищать детей, не имеющих опекунов; создавать компетентные суды для защиты и сохранения семьи; оказывать специальную помощь овд</w:t>
      </w:r>
      <w:r w:rsidRPr="00A54FC7">
        <w:t>о</w:t>
      </w:r>
      <w:r w:rsidRPr="00A54FC7">
        <w:t>вевшим и престарелым женщинам, а также женщинам, потерявшим св</w:t>
      </w:r>
      <w:r w:rsidRPr="00A54FC7">
        <w:t>о</w:t>
      </w:r>
      <w:r w:rsidRPr="00A54FC7">
        <w:t>его содержателя; при отсутствии законного опекуна передавать опекунс</w:t>
      </w:r>
      <w:r w:rsidRPr="00A54FC7">
        <w:t>т</w:t>
      </w:r>
      <w:r w:rsidRPr="00A54FC7">
        <w:t>во над детьми достойным женщинам, которые должны защищать их и</w:t>
      </w:r>
      <w:r w:rsidRPr="00A54FC7">
        <w:t>н</w:t>
      </w:r>
      <w:r w:rsidRPr="00A54FC7">
        <w:t xml:space="preserve">тересы. </w:t>
      </w:r>
    </w:p>
    <w:p w:rsidR="00DF50DC" w:rsidRPr="00A54FC7" w:rsidRDefault="00DF50DC" w:rsidP="00DF50DC">
      <w:pPr>
        <w:pStyle w:val="H1GR"/>
      </w:pPr>
      <w:r w:rsidRPr="00A54FC7">
        <w:tab/>
      </w:r>
      <w:r w:rsidRPr="00A54FC7">
        <w:tab/>
        <w:t>Концепция развития Исламской Республики Иран на двадцатилетний период</w:t>
      </w:r>
    </w:p>
    <w:p w:rsidR="00DF50DC" w:rsidRPr="00A54FC7" w:rsidRDefault="00DF50DC" w:rsidP="00DF50DC">
      <w:pPr>
        <w:pStyle w:val="SingleTxtGR"/>
      </w:pPr>
      <w:r w:rsidRPr="00A54FC7">
        <w:t>135.</w:t>
      </w:r>
      <w:r w:rsidRPr="00A54FC7">
        <w:tab/>
        <w:t>Во исполнение Конституции страны в Концепции развития на 20-летний период подчеркивается необходимость укрепления основ семьи и статуса же</w:t>
      </w:r>
      <w:r w:rsidRPr="00A54FC7">
        <w:t>н</w:t>
      </w:r>
      <w:r w:rsidRPr="00A54FC7">
        <w:t>щин в семье и обществе и защиты законных прав женщин во всех сферах, а также обращается особое внимание на конструктивную роль женщин.</w:t>
      </w:r>
    </w:p>
    <w:p w:rsidR="00DF50DC" w:rsidRPr="00A54FC7" w:rsidRDefault="00DF50DC" w:rsidP="00DF50DC">
      <w:pPr>
        <w:pStyle w:val="H1GR"/>
      </w:pPr>
      <w:r w:rsidRPr="00A54FC7">
        <w:tab/>
      </w:r>
      <w:r w:rsidRPr="00A54FC7">
        <w:tab/>
        <w:t>Хартия прав и обязанностей женщин, одобренная Высшим советом культурной революции (2004 год)</w:t>
      </w:r>
    </w:p>
    <w:p w:rsidR="00DF50DC" w:rsidRPr="00A54FC7" w:rsidRDefault="00DF50DC" w:rsidP="00DF50DC">
      <w:pPr>
        <w:pStyle w:val="SingleTxtGR"/>
      </w:pPr>
      <w:r w:rsidRPr="00A54FC7">
        <w:t>136.</w:t>
      </w:r>
      <w:r w:rsidRPr="00A54FC7">
        <w:tab/>
        <w:t>Хартия прав и обязанностей женщин основывается на умеренных и вс</w:t>
      </w:r>
      <w:r w:rsidRPr="00A54FC7">
        <w:t>е</w:t>
      </w:r>
      <w:r w:rsidRPr="00A54FC7">
        <w:t>объемлющих принципах Ислама и нацелена на создание благоприятных усл</w:t>
      </w:r>
      <w:r w:rsidRPr="00A54FC7">
        <w:t>о</w:t>
      </w:r>
      <w:r w:rsidRPr="00A54FC7">
        <w:t>вий для сбалансированного роста и развития индивидуальности женщин в м</w:t>
      </w:r>
      <w:r w:rsidRPr="00A54FC7">
        <w:t>а</w:t>
      </w:r>
      <w:r w:rsidRPr="00A54FC7">
        <w:t>териальном, моральном и интеллектуальном аспектах и их роли в обществе</w:t>
      </w:r>
      <w:r w:rsidRPr="00A54FC7">
        <w:t>н</w:t>
      </w:r>
      <w:r w:rsidRPr="00A54FC7">
        <w:t>ной жизни при полном уважении их прав и достоинства и соблюдении пропо</w:t>
      </w:r>
      <w:r w:rsidRPr="00A54FC7">
        <w:t>р</w:t>
      </w:r>
      <w:r w:rsidRPr="00A54FC7">
        <w:t>циональности при определении их прав и обязанностей. Эта хартия была со</w:t>
      </w:r>
      <w:r w:rsidRPr="00A54FC7">
        <w:t>з</w:t>
      </w:r>
      <w:r w:rsidRPr="00A54FC7">
        <w:t>дана таким образом, чтобы институционализировать личные, семейные и соц</w:t>
      </w:r>
      <w:r w:rsidRPr="00A54FC7">
        <w:t>и</w:t>
      </w:r>
      <w:r w:rsidRPr="00A54FC7">
        <w:t>альные права женщин, к которым относятся их культурные, экономические, п</w:t>
      </w:r>
      <w:r w:rsidRPr="00A54FC7">
        <w:t>о</w:t>
      </w:r>
      <w:r w:rsidRPr="00A54FC7">
        <w:t>литические и юридические права, а также право на здоровье. Основываясь на исламских воззрениях на женщину, хартия не ограничивается рассмотрением прав женщин в юридическом аспекте; она скорее касается их моральных и и</w:t>
      </w:r>
      <w:r w:rsidRPr="00A54FC7">
        <w:t>н</w:t>
      </w:r>
      <w:r w:rsidRPr="00A54FC7">
        <w:t>теллектуальных аспектов, актуальность которых может сохраняться и в услов</w:t>
      </w:r>
      <w:r w:rsidRPr="00A54FC7">
        <w:t>и</w:t>
      </w:r>
      <w:r w:rsidRPr="00A54FC7">
        <w:t>ях культурных изменений. Хартия была составлена на основе принципов, з</w:t>
      </w:r>
      <w:r w:rsidRPr="00A54FC7">
        <w:t>а</w:t>
      </w:r>
      <w:r w:rsidRPr="00A54FC7">
        <w:t>крепленных в государственной Конституции, идеях покойного основателя И</w:t>
      </w:r>
      <w:r w:rsidRPr="00A54FC7">
        <w:t>с</w:t>
      </w:r>
      <w:r w:rsidRPr="00A54FC7">
        <w:t>ламской Республики Иран и ее нынешнего Верховного руководителя, а также целей, поставленных в 20-летнем плане развития, и общей политики страны, с тем чтобы заполнить существующие пробелы и добиться справедливости в о</w:t>
      </w:r>
      <w:r w:rsidRPr="00A54FC7">
        <w:t>т</w:t>
      </w:r>
      <w:r w:rsidRPr="00A54FC7">
        <w:t xml:space="preserve">ношении статуса и прав женщин в обществе. </w:t>
      </w:r>
    </w:p>
    <w:p w:rsidR="00DF50DC" w:rsidRPr="002B1A2E" w:rsidRDefault="00DF50DC" w:rsidP="002B1A2E">
      <w:pPr>
        <w:pStyle w:val="SingleTxtGR"/>
        <w:tabs>
          <w:tab w:val="clear" w:pos="2268"/>
          <w:tab w:val="left" w:pos="2381"/>
        </w:tabs>
        <w:ind w:left="1701"/>
      </w:pPr>
      <w:r w:rsidRPr="00A54FC7">
        <w:t>136.1.</w:t>
      </w:r>
      <w:r w:rsidRPr="00A54FC7">
        <w:tab/>
        <w:t>В трех главах второго раздела хартии речь идет о семейных пр</w:t>
      </w:r>
      <w:r w:rsidRPr="00A54FC7">
        <w:t>а</w:t>
      </w:r>
      <w:r w:rsidRPr="00A54FC7">
        <w:t>вах и обязанностях и статусе девочек в семье и создании, сохра</w:t>
      </w:r>
      <w:r w:rsidR="002B1A2E">
        <w:t>нении и распаде семьи.</w:t>
      </w:r>
    </w:p>
    <w:p w:rsidR="00DF50DC" w:rsidRPr="00A54FC7" w:rsidRDefault="00DF50DC" w:rsidP="00DF50DC">
      <w:pPr>
        <w:pStyle w:val="H1GR"/>
      </w:pPr>
      <w:r w:rsidRPr="00A54FC7">
        <w:tab/>
      </w:r>
      <w:r w:rsidRPr="00A54FC7">
        <w:tab/>
        <w:t>Права и обязанности женщин в отношении создания и сохранения семьи,</w:t>
      </w:r>
    </w:p>
    <w:p w:rsidR="00DF50DC" w:rsidRPr="00A54FC7" w:rsidRDefault="00DF50DC" w:rsidP="00DF50DC">
      <w:pPr>
        <w:pStyle w:val="SingleTxtGR"/>
      </w:pPr>
      <w:r w:rsidRPr="00A54FC7">
        <w:t>137.</w:t>
      </w:r>
      <w:r w:rsidRPr="00A54FC7">
        <w:tab/>
        <w:t>К ним относятся:</w:t>
      </w:r>
    </w:p>
    <w:p w:rsidR="00DF50DC" w:rsidRPr="00A54FC7" w:rsidRDefault="002B1A2E" w:rsidP="002B1A2E">
      <w:pPr>
        <w:pStyle w:val="SingleTxtGR"/>
        <w:tabs>
          <w:tab w:val="clear" w:pos="2268"/>
          <w:tab w:val="left" w:pos="2381"/>
        </w:tabs>
        <w:ind w:left="1701"/>
      </w:pPr>
      <w:r>
        <w:t>137.1</w:t>
      </w:r>
      <w:r w:rsidR="00DF50DC" w:rsidRPr="00A54FC7">
        <w:tab/>
        <w:t>право и обязанность женщин укреплять основы семьи и получать необходимую правовую помощь и средства для предотвращения суде</w:t>
      </w:r>
      <w:r w:rsidR="00DF50DC" w:rsidRPr="00A54FC7">
        <w:t>б</w:t>
      </w:r>
      <w:r w:rsidR="00DF50DC" w:rsidRPr="00A54FC7">
        <w:t>ных тяжб и снижения риска развода;</w:t>
      </w:r>
    </w:p>
    <w:p w:rsidR="00DF50DC" w:rsidRPr="00A54FC7" w:rsidRDefault="002B1A2E" w:rsidP="002B1A2E">
      <w:pPr>
        <w:pStyle w:val="SingleTxtGR"/>
        <w:tabs>
          <w:tab w:val="clear" w:pos="2268"/>
          <w:tab w:val="left" w:pos="2381"/>
        </w:tabs>
        <w:ind w:left="1701"/>
      </w:pPr>
      <w:r>
        <w:t>137.2</w:t>
      </w:r>
      <w:r w:rsidR="00DF50DC" w:rsidRPr="00A54FC7">
        <w:tab/>
        <w:t>право на доступ к культурным, социальным и экономическим средствам для своевременного вступления в брак, а также обязанность соблюдать морал</w:t>
      </w:r>
      <w:r w:rsidR="00DF50DC" w:rsidRPr="00A54FC7">
        <w:t>ь</w:t>
      </w:r>
      <w:r w:rsidR="00DF50DC" w:rsidRPr="00A54FC7">
        <w:t xml:space="preserve">ную сдержанность до вступления в брак; </w:t>
      </w:r>
    </w:p>
    <w:p w:rsidR="00DF50DC" w:rsidRPr="00A54FC7" w:rsidRDefault="002B1A2E" w:rsidP="002B1A2E">
      <w:pPr>
        <w:pStyle w:val="SingleTxtGR"/>
        <w:tabs>
          <w:tab w:val="clear" w:pos="2268"/>
          <w:tab w:val="left" w:pos="2381"/>
        </w:tabs>
        <w:ind w:left="1701"/>
      </w:pPr>
      <w:r>
        <w:t>137.3</w:t>
      </w:r>
      <w:r w:rsidR="00DF50DC" w:rsidRPr="00A54FC7">
        <w:tab/>
        <w:t>право семейной пары на ознакомление со своими правами и об</w:t>
      </w:r>
      <w:r w:rsidR="00DF50DC" w:rsidRPr="00A54FC7">
        <w:t>я</w:t>
      </w:r>
      <w:r w:rsidR="00DF50DC" w:rsidRPr="00A54FC7">
        <w:t>занностями в совместной жизни и на доступ к средствам, необходимым для их ос</w:t>
      </w:r>
      <w:r w:rsidR="00DF50DC" w:rsidRPr="00A54FC7">
        <w:t>у</w:t>
      </w:r>
      <w:r w:rsidR="00DF50DC" w:rsidRPr="00A54FC7">
        <w:t>ществления;</w:t>
      </w:r>
    </w:p>
    <w:p w:rsidR="00DF50DC" w:rsidRPr="00A54FC7" w:rsidRDefault="002B1A2E" w:rsidP="002B1A2E">
      <w:pPr>
        <w:pStyle w:val="SingleTxtGR"/>
        <w:tabs>
          <w:tab w:val="clear" w:pos="2268"/>
          <w:tab w:val="left" w:pos="2381"/>
        </w:tabs>
        <w:ind w:left="1701"/>
      </w:pPr>
      <w:r>
        <w:t>137.4</w:t>
      </w:r>
      <w:r w:rsidR="00DF50DC" w:rsidRPr="00A54FC7">
        <w:tab/>
        <w:t>право на ознакомление с надлежащими критериями при выборе супруга;</w:t>
      </w:r>
    </w:p>
    <w:p w:rsidR="00DF50DC" w:rsidRPr="00A54FC7" w:rsidRDefault="002B1A2E" w:rsidP="002B1A2E">
      <w:pPr>
        <w:pStyle w:val="SingleTxtGR"/>
        <w:tabs>
          <w:tab w:val="clear" w:pos="2268"/>
          <w:tab w:val="left" w:pos="2381"/>
        </w:tabs>
        <w:ind w:left="1701"/>
      </w:pPr>
      <w:r>
        <w:t>137.5</w:t>
      </w:r>
      <w:r w:rsidR="00DF50DC" w:rsidRPr="00A54FC7">
        <w:tab/>
        <w:t>право и обязанность ознакомления с правовыми и религиозными критериями брака, включая общую веру в основы религии, и их соблюд</w:t>
      </w:r>
      <w:r w:rsidR="00DF50DC" w:rsidRPr="00A54FC7">
        <w:t>е</w:t>
      </w:r>
      <w:r w:rsidR="00DF50DC" w:rsidRPr="00A54FC7">
        <w:t>ния;</w:t>
      </w:r>
    </w:p>
    <w:p w:rsidR="00DF50DC" w:rsidRPr="00A54FC7" w:rsidRDefault="002B1A2E" w:rsidP="002B1A2E">
      <w:pPr>
        <w:pStyle w:val="SingleTxtGR"/>
        <w:tabs>
          <w:tab w:val="clear" w:pos="2268"/>
          <w:tab w:val="left" w:pos="2381"/>
        </w:tabs>
        <w:ind w:left="1701"/>
      </w:pPr>
      <w:r>
        <w:t>137.5</w:t>
      </w:r>
      <w:r w:rsidR="00DF50DC" w:rsidRPr="00A54FC7">
        <w:tab/>
        <w:t>право и обязанность ознакомиться с правовыми и религиозными критериями при вступлении в брак, в том числе общая вера в религио</w:t>
      </w:r>
      <w:r w:rsidR="00DF50DC" w:rsidRPr="00A54FC7">
        <w:t>з</w:t>
      </w:r>
      <w:r w:rsidR="00DF50DC" w:rsidRPr="00A54FC7">
        <w:t xml:space="preserve">ные основы, и соблюдать эти критерии; </w:t>
      </w:r>
    </w:p>
    <w:p w:rsidR="00DF50DC" w:rsidRPr="00A54FC7" w:rsidRDefault="00DF50DC" w:rsidP="002B1A2E">
      <w:pPr>
        <w:pStyle w:val="SingleTxtGR"/>
        <w:tabs>
          <w:tab w:val="clear" w:pos="2268"/>
          <w:tab w:val="left" w:pos="2381"/>
        </w:tabs>
        <w:ind w:left="1701"/>
      </w:pPr>
      <w:r w:rsidRPr="00A54FC7">
        <w:t>13</w:t>
      </w:r>
      <w:r w:rsidR="002B1A2E">
        <w:t>7.6</w:t>
      </w:r>
      <w:r w:rsidRPr="00A54FC7">
        <w:tab/>
        <w:t>право девочек на внесение своих условий при вступлении в брак (брачный договор) в рамках религиозных критериев и санкций, необх</w:t>
      </w:r>
      <w:r w:rsidRPr="00A54FC7">
        <w:t>о</w:t>
      </w:r>
      <w:r w:rsidRPr="00A54FC7">
        <w:t>димых для их соблюдения;</w:t>
      </w:r>
    </w:p>
    <w:p w:rsidR="00DF50DC" w:rsidRPr="00A54FC7" w:rsidRDefault="002B1A2E" w:rsidP="002B1A2E">
      <w:pPr>
        <w:pStyle w:val="SingleTxtGR"/>
        <w:tabs>
          <w:tab w:val="clear" w:pos="2268"/>
          <w:tab w:val="left" w:pos="2381"/>
        </w:tabs>
        <w:ind w:left="1701"/>
      </w:pPr>
      <w:r>
        <w:t>137.7</w:t>
      </w:r>
      <w:r w:rsidR="00DF50DC" w:rsidRPr="00A54FC7">
        <w:tab/>
        <w:t>право на юридическую и официальную регистрацию брака и ра</w:t>
      </w:r>
      <w:r w:rsidR="00DF50DC" w:rsidRPr="00A54FC7">
        <w:t>з</w:t>
      </w:r>
      <w:r w:rsidR="00DF50DC" w:rsidRPr="00A54FC7">
        <w:t>вода;</w:t>
      </w:r>
    </w:p>
    <w:p w:rsidR="00DF50DC" w:rsidRPr="00A54FC7" w:rsidRDefault="0043619D" w:rsidP="002B1A2E">
      <w:pPr>
        <w:pStyle w:val="SingleTxtGR"/>
        <w:tabs>
          <w:tab w:val="clear" w:pos="2268"/>
          <w:tab w:val="left" w:pos="2381"/>
        </w:tabs>
        <w:ind w:left="1701"/>
      </w:pPr>
      <w:r>
        <w:t>137.8</w:t>
      </w:r>
      <w:r w:rsidR="00DF50DC" w:rsidRPr="00A54FC7">
        <w:tab/>
        <w:t>право женщин на финансовые права в совместной жизни;</w:t>
      </w:r>
    </w:p>
    <w:p w:rsidR="00DF50DC" w:rsidRPr="00A54FC7" w:rsidRDefault="0043619D" w:rsidP="002B1A2E">
      <w:pPr>
        <w:pStyle w:val="SingleTxtGR"/>
        <w:tabs>
          <w:tab w:val="clear" w:pos="2268"/>
          <w:tab w:val="left" w:pos="2381"/>
        </w:tabs>
        <w:ind w:left="1701"/>
      </w:pPr>
      <w:r>
        <w:t>137.9</w:t>
      </w:r>
      <w:r w:rsidR="00DF50DC" w:rsidRPr="00A54FC7">
        <w:tab/>
        <w:t>право и обязанность обеспечивать и иметь безопасные и здоровые сексуальные отношения с супругом и право обращаться в суд в случае нарушения т</w:t>
      </w:r>
      <w:r w:rsidR="00DF50DC" w:rsidRPr="00A54FC7">
        <w:t>а</w:t>
      </w:r>
      <w:r w:rsidR="00DF50DC" w:rsidRPr="00A54FC7">
        <w:t>кого права;</w:t>
      </w:r>
    </w:p>
    <w:p w:rsidR="00DF50DC" w:rsidRPr="00A54FC7" w:rsidRDefault="0043619D" w:rsidP="002B1A2E">
      <w:pPr>
        <w:pStyle w:val="SingleTxtGR"/>
        <w:tabs>
          <w:tab w:val="clear" w:pos="2268"/>
          <w:tab w:val="left" w:pos="2381"/>
        </w:tabs>
        <w:ind w:left="1701"/>
      </w:pPr>
      <w:r>
        <w:t>137.10</w:t>
      </w:r>
      <w:r w:rsidR="00DF50DC" w:rsidRPr="00A54FC7">
        <w:tab/>
        <w:t>право и обязанность обеспечивать и иметь надлежащее простра</w:t>
      </w:r>
      <w:r w:rsidR="00DF50DC" w:rsidRPr="00A54FC7">
        <w:t>н</w:t>
      </w:r>
      <w:r w:rsidR="00DF50DC" w:rsidRPr="00A54FC7">
        <w:t>ство для совместной жизни, а также хорошее поведение и психическое здоровье в отношениях с супругом, а также право обращаться в суд в сл</w:t>
      </w:r>
      <w:r w:rsidR="00DF50DC" w:rsidRPr="00A54FC7">
        <w:t>у</w:t>
      </w:r>
      <w:r w:rsidR="00DF50DC" w:rsidRPr="00A54FC7">
        <w:t>чае ненадлеж</w:t>
      </w:r>
      <w:r w:rsidR="00DF50DC" w:rsidRPr="00A54FC7">
        <w:t>а</w:t>
      </w:r>
      <w:r w:rsidR="00DF50DC" w:rsidRPr="00A54FC7">
        <w:t xml:space="preserve">щего поведения супруга; </w:t>
      </w:r>
    </w:p>
    <w:p w:rsidR="00DF50DC" w:rsidRPr="00A54FC7" w:rsidRDefault="0043619D" w:rsidP="002B1A2E">
      <w:pPr>
        <w:pStyle w:val="SingleTxtGR"/>
        <w:tabs>
          <w:tab w:val="clear" w:pos="2268"/>
          <w:tab w:val="left" w:pos="2381"/>
        </w:tabs>
        <w:ind w:left="1701"/>
      </w:pPr>
      <w:r>
        <w:t>137.11</w:t>
      </w:r>
      <w:r w:rsidR="00DF50DC" w:rsidRPr="00A54FC7">
        <w:tab/>
        <w:t>право и обязанность развиваться с интеллектуальной, моральной и научной точек зрения во взаимодействии с членами семьи и при их поддержке;</w:t>
      </w:r>
    </w:p>
    <w:p w:rsidR="00DF50DC" w:rsidRPr="00A54FC7" w:rsidRDefault="0043619D" w:rsidP="002B1A2E">
      <w:pPr>
        <w:pStyle w:val="SingleTxtGR"/>
        <w:tabs>
          <w:tab w:val="clear" w:pos="2268"/>
          <w:tab w:val="left" w:pos="2381"/>
        </w:tabs>
        <w:ind w:left="1701"/>
      </w:pPr>
      <w:r>
        <w:t>137.12</w:t>
      </w:r>
      <w:r w:rsidR="00DF50DC" w:rsidRPr="00A54FC7">
        <w:tab/>
        <w:t xml:space="preserve">право посещать членов семьи и родственников и поддерживать с ними отношения; </w:t>
      </w:r>
    </w:p>
    <w:p w:rsidR="00DF50DC" w:rsidRPr="00A54FC7" w:rsidRDefault="0043619D" w:rsidP="002B1A2E">
      <w:pPr>
        <w:pStyle w:val="SingleTxtGR"/>
        <w:tabs>
          <w:tab w:val="clear" w:pos="2268"/>
          <w:tab w:val="left" w:pos="2381"/>
        </w:tabs>
        <w:ind w:left="1701"/>
      </w:pPr>
      <w:r>
        <w:t>137.13</w:t>
      </w:r>
      <w:r w:rsidR="00DF50DC" w:rsidRPr="00A54FC7">
        <w:tab/>
        <w:t>право на фертильность и беременность и на ее планирование и контроль, а также на доступ к надлежащим программам подготовки и н</w:t>
      </w:r>
      <w:r w:rsidR="00DF50DC" w:rsidRPr="00A54FC7">
        <w:t>е</w:t>
      </w:r>
      <w:r w:rsidR="00DF50DC" w:rsidRPr="00A54FC7">
        <w:t xml:space="preserve">обходимым для этого средствам; </w:t>
      </w:r>
    </w:p>
    <w:p w:rsidR="00DF50DC" w:rsidRPr="00A54FC7" w:rsidRDefault="0043619D" w:rsidP="002B1A2E">
      <w:pPr>
        <w:pStyle w:val="SingleTxtGR"/>
        <w:tabs>
          <w:tab w:val="clear" w:pos="2268"/>
          <w:tab w:val="left" w:pos="2381"/>
        </w:tabs>
        <w:ind w:left="1701"/>
      </w:pPr>
      <w:r>
        <w:t>137.14</w:t>
      </w:r>
      <w:r w:rsidR="00DF50DC" w:rsidRPr="00A54FC7">
        <w:tab/>
        <w:t>право на получение необходимой материальной и моральной по</w:t>
      </w:r>
      <w:r w:rsidR="00DF50DC" w:rsidRPr="00A54FC7">
        <w:t>д</w:t>
      </w:r>
      <w:r w:rsidR="00DF50DC" w:rsidRPr="00A54FC7">
        <w:t>держки во время береме</w:t>
      </w:r>
      <w:r w:rsidR="00DF50DC" w:rsidRPr="00A54FC7">
        <w:t>н</w:t>
      </w:r>
      <w:r w:rsidR="00DF50DC" w:rsidRPr="00A54FC7">
        <w:t xml:space="preserve">ности и грудного вскармливания; </w:t>
      </w:r>
    </w:p>
    <w:p w:rsidR="00DF50DC" w:rsidRPr="00A54FC7" w:rsidRDefault="0043619D" w:rsidP="002B1A2E">
      <w:pPr>
        <w:pStyle w:val="SingleTxtGR"/>
        <w:tabs>
          <w:tab w:val="clear" w:pos="2268"/>
          <w:tab w:val="left" w:pos="2381"/>
        </w:tabs>
        <w:ind w:left="1701"/>
      </w:pPr>
      <w:r>
        <w:t>137.15</w:t>
      </w:r>
      <w:r w:rsidR="00DF50DC" w:rsidRPr="00A54FC7">
        <w:tab/>
        <w:t>обязанность обеспечивать права плода, в частности, право на з</w:t>
      </w:r>
      <w:r w:rsidR="00DF50DC" w:rsidRPr="00A54FC7">
        <w:t>а</w:t>
      </w:r>
      <w:r w:rsidR="00DF50DC" w:rsidRPr="00A54FC7">
        <w:t xml:space="preserve">щиту и рост; </w:t>
      </w:r>
    </w:p>
    <w:p w:rsidR="00DF50DC" w:rsidRPr="00A54FC7" w:rsidRDefault="0043619D" w:rsidP="002B1A2E">
      <w:pPr>
        <w:pStyle w:val="SingleTxtGR"/>
        <w:tabs>
          <w:tab w:val="clear" w:pos="2268"/>
          <w:tab w:val="left" w:pos="2381"/>
        </w:tabs>
        <w:ind w:left="1701"/>
      </w:pPr>
      <w:r>
        <w:t>137.16</w:t>
      </w:r>
      <w:r w:rsidR="00DF50DC" w:rsidRPr="00A54FC7">
        <w:tab/>
        <w:t>право и обязанность осуществлять опеку над детьми и обеспеч</w:t>
      </w:r>
      <w:r w:rsidR="00DF50DC" w:rsidRPr="00A54FC7">
        <w:t>и</w:t>
      </w:r>
      <w:r w:rsidR="00DF50DC" w:rsidRPr="00A54FC7">
        <w:t>вать их умственную, психологическую и эмоциональную безопасность и м</w:t>
      </w:r>
      <w:r w:rsidR="00DF50DC" w:rsidRPr="00A54FC7">
        <w:t>о</w:t>
      </w:r>
      <w:r w:rsidR="00DF50DC" w:rsidRPr="00A54FC7">
        <w:t xml:space="preserve">ральное и интеллектуальное развитие; </w:t>
      </w:r>
    </w:p>
    <w:p w:rsidR="00DF50DC" w:rsidRPr="00A54FC7" w:rsidRDefault="0043619D" w:rsidP="002B1A2E">
      <w:pPr>
        <w:pStyle w:val="SingleTxtGR"/>
        <w:tabs>
          <w:tab w:val="clear" w:pos="2268"/>
          <w:tab w:val="left" w:pos="2381"/>
        </w:tabs>
        <w:ind w:left="1701"/>
      </w:pPr>
      <w:r>
        <w:t>137.17</w:t>
      </w:r>
      <w:r w:rsidR="00DF50DC" w:rsidRPr="00A54FC7">
        <w:tab/>
        <w:t>право на поддержку и содействие супруга при воспитании ребе</w:t>
      </w:r>
      <w:r w:rsidR="00DF50DC" w:rsidRPr="00A54FC7">
        <w:t>н</w:t>
      </w:r>
      <w:r w:rsidR="00DF50DC" w:rsidRPr="00A54FC7">
        <w:t xml:space="preserve">ка; </w:t>
      </w:r>
    </w:p>
    <w:p w:rsidR="00DF50DC" w:rsidRPr="00A54FC7" w:rsidRDefault="0043619D" w:rsidP="002B1A2E">
      <w:pPr>
        <w:pStyle w:val="SingleTxtGR"/>
        <w:tabs>
          <w:tab w:val="clear" w:pos="2268"/>
          <w:tab w:val="left" w:pos="2381"/>
        </w:tabs>
        <w:ind w:left="1701"/>
      </w:pPr>
      <w:r>
        <w:t>137.18</w:t>
      </w:r>
      <w:r w:rsidR="00DF50DC" w:rsidRPr="00A54FC7">
        <w:tab/>
        <w:t>право матерей на материальную и моральную обеспеченность, особенно в пожилом возра</w:t>
      </w:r>
      <w:r w:rsidR="00DF50DC" w:rsidRPr="00A54FC7">
        <w:t>с</w:t>
      </w:r>
      <w:r w:rsidR="00DF50DC" w:rsidRPr="00A54FC7">
        <w:t xml:space="preserve">те и при наступлении инвалидности; </w:t>
      </w:r>
    </w:p>
    <w:p w:rsidR="00DF50DC" w:rsidRPr="00A54FC7" w:rsidRDefault="0043619D" w:rsidP="002B1A2E">
      <w:pPr>
        <w:pStyle w:val="SingleTxtGR"/>
        <w:tabs>
          <w:tab w:val="clear" w:pos="2268"/>
          <w:tab w:val="left" w:pos="2381"/>
        </w:tabs>
        <w:ind w:left="1701"/>
      </w:pPr>
      <w:r>
        <w:t>137.19</w:t>
      </w:r>
      <w:r w:rsidR="00DF50DC" w:rsidRPr="00A54FC7">
        <w:tab/>
        <w:t xml:space="preserve">право и обязанность женщин содержать и поддерживать своих нуждающихся родителей, насколько это возможно; </w:t>
      </w:r>
    </w:p>
    <w:p w:rsidR="00DF50DC" w:rsidRPr="00A54FC7" w:rsidRDefault="00DF50DC" w:rsidP="002B1A2E">
      <w:pPr>
        <w:pStyle w:val="SingleTxtGR"/>
        <w:tabs>
          <w:tab w:val="clear" w:pos="2268"/>
          <w:tab w:val="left" w:pos="2381"/>
        </w:tabs>
        <w:ind w:left="1701"/>
      </w:pPr>
      <w:r w:rsidRPr="00A54FC7">
        <w:t>137</w:t>
      </w:r>
      <w:r w:rsidR="0043619D">
        <w:t>.20</w:t>
      </w:r>
      <w:r w:rsidRPr="00A54FC7">
        <w:tab/>
        <w:t xml:space="preserve">права и обязанности женщин в отношении судебной системы: </w:t>
      </w:r>
    </w:p>
    <w:p w:rsidR="00DF50DC" w:rsidRPr="00A54FC7" w:rsidRDefault="0043619D" w:rsidP="002B1A2E">
      <w:pPr>
        <w:pStyle w:val="SingleTxtGR"/>
        <w:tabs>
          <w:tab w:val="clear" w:pos="2268"/>
          <w:tab w:val="left" w:pos="2381"/>
        </w:tabs>
        <w:ind w:left="1701"/>
      </w:pPr>
      <w:r>
        <w:t>137.21</w:t>
      </w:r>
      <w:r w:rsidR="00DF50DC" w:rsidRPr="00A54FC7">
        <w:tab/>
        <w:t xml:space="preserve">право на получение юридической подготовки; </w:t>
      </w:r>
    </w:p>
    <w:p w:rsidR="00DF50DC" w:rsidRPr="00A54FC7" w:rsidRDefault="0043619D" w:rsidP="002B1A2E">
      <w:pPr>
        <w:pStyle w:val="SingleTxtGR"/>
        <w:tabs>
          <w:tab w:val="clear" w:pos="2268"/>
          <w:tab w:val="left" w:pos="2381"/>
        </w:tabs>
        <w:ind w:left="1701"/>
      </w:pPr>
      <w:r>
        <w:t>137.22</w:t>
      </w:r>
      <w:r w:rsidR="00DF50DC" w:rsidRPr="00A54FC7">
        <w:tab/>
        <w:t>право женщин на судебную и правовую поддержку для предо</w:t>
      </w:r>
      <w:r w:rsidR="00DF50DC" w:rsidRPr="00A54FC7">
        <w:t>т</w:t>
      </w:r>
      <w:r w:rsidR="00DF50DC" w:rsidRPr="00A54FC7">
        <w:t>вращения неправомерного поведения по отношению к ним в семье и о</w:t>
      </w:r>
      <w:r w:rsidR="00DF50DC" w:rsidRPr="00A54FC7">
        <w:t>б</w:t>
      </w:r>
      <w:r w:rsidR="00DF50DC" w:rsidRPr="00A54FC7">
        <w:t>ществе, з</w:t>
      </w:r>
      <w:r w:rsidR="00DF50DC" w:rsidRPr="00A54FC7">
        <w:t>а</w:t>
      </w:r>
      <w:r w:rsidR="00DF50DC" w:rsidRPr="00A54FC7">
        <w:t xml:space="preserve">щиты от него и его устранения; </w:t>
      </w:r>
    </w:p>
    <w:p w:rsidR="00DF50DC" w:rsidRPr="00A54FC7" w:rsidRDefault="00DF50DC" w:rsidP="002B1A2E">
      <w:pPr>
        <w:pStyle w:val="SingleTxtGR"/>
        <w:tabs>
          <w:tab w:val="clear" w:pos="2268"/>
          <w:tab w:val="left" w:pos="2381"/>
        </w:tabs>
        <w:ind w:left="1701"/>
      </w:pPr>
      <w:r w:rsidRPr="00A54FC7">
        <w:t>137.23</w:t>
      </w:r>
      <w:r w:rsidRPr="00A54FC7">
        <w:tab/>
        <w:t>право на обращение в специальные суды по семейным делам для защиты семейных секретов, разрешения семейных разногласий и восст</w:t>
      </w:r>
      <w:r w:rsidRPr="00A54FC7">
        <w:t>а</w:t>
      </w:r>
      <w:r w:rsidRPr="00A54FC7">
        <w:t xml:space="preserve">новления мира в семье; </w:t>
      </w:r>
    </w:p>
    <w:p w:rsidR="00DF50DC" w:rsidRPr="00A54FC7" w:rsidRDefault="0043619D" w:rsidP="002B1A2E">
      <w:pPr>
        <w:pStyle w:val="SingleTxtGR"/>
        <w:tabs>
          <w:tab w:val="clear" w:pos="2268"/>
          <w:tab w:val="left" w:pos="2381"/>
        </w:tabs>
        <w:ind w:left="1701"/>
      </w:pPr>
      <w:r>
        <w:t>137.24</w:t>
      </w:r>
      <w:r w:rsidR="00DF50DC" w:rsidRPr="00A54FC7">
        <w:tab/>
        <w:t>право женщин на посещение своих родителей, детей и супруга, если они отбывают тюре</w:t>
      </w:r>
      <w:r w:rsidR="00DF50DC" w:rsidRPr="00A54FC7">
        <w:t>м</w:t>
      </w:r>
      <w:r w:rsidR="00DF50DC" w:rsidRPr="00A54FC7">
        <w:t xml:space="preserve">ное наказание; </w:t>
      </w:r>
    </w:p>
    <w:p w:rsidR="00DF50DC" w:rsidRPr="00A54FC7" w:rsidRDefault="0043619D" w:rsidP="002B1A2E">
      <w:pPr>
        <w:pStyle w:val="SingleTxtGR"/>
        <w:tabs>
          <w:tab w:val="clear" w:pos="2268"/>
          <w:tab w:val="left" w:pos="2381"/>
        </w:tabs>
        <w:ind w:left="1701"/>
      </w:pPr>
      <w:r>
        <w:t>137.25</w:t>
      </w:r>
      <w:r w:rsidR="00DF50DC" w:rsidRPr="00A54FC7">
        <w:tab/>
        <w:t>право женщин на надлежащие условия жизни, а также на доступ к культурным, образовательным и спортивным средствам в местах лиш</w:t>
      </w:r>
      <w:r w:rsidR="00DF50DC" w:rsidRPr="00A54FC7">
        <w:t>е</w:t>
      </w:r>
      <w:r w:rsidR="00DF50DC" w:rsidRPr="00A54FC7">
        <w:t>ния свободы, необходимым для их исправления и реинтеграции в общ</w:t>
      </w:r>
      <w:r w:rsidR="00DF50DC" w:rsidRPr="00A54FC7">
        <w:t>е</w:t>
      </w:r>
      <w:r w:rsidR="00DF50DC" w:rsidRPr="00A54FC7">
        <w:t xml:space="preserve">ство; </w:t>
      </w:r>
    </w:p>
    <w:p w:rsidR="00DF50DC" w:rsidRPr="00A54FC7" w:rsidRDefault="0043619D" w:rsidP="002B1A2E">
      <w:pPr>
        <w:pStyle w:val="SingleTxtGR"/>
        <w:tabs>
          <w:tab w:val="clear" w:pos="2268"/>
          <w:tab w:val="left" w:pos="2381"/>
        </w:tabs>
        <w:ind w:left="1701"/>
      </w:pPr>
      <w:r>
        <w:t>137.26</w:t>
      </w:r>
      <w:r w:rsidR="00DF50DC" w:rsidRPr="00A54FC7">
        <w:tab/>
        <w:t>право девочек на надлежащие условия жизни в коррекционных центрах и на правовую поддержку обвинителя для защиты от некомп</w:t>
      </w:r>
      <w:r w:rsidR="00DF50DC" w:rsidRPr="00A54FC7">
        <w:t>е</w:t>
      </w:r>
      <w:r w:rsidR="00DF50DC" w:rsidRPr="00A54FC7">
        <w:t>тентных родителей или законных опекунов или любых агрессоров, нар</w:t>
      </w:r>
      <w:r w:rsidR="00DF50DC" w:rsidRPr="00A54FC7">
        <w:t>у</w:t>
      </w:r>
      <w:r w:rsidR="00DF50DC" w:rsidRPr="00A54FC7">
        <w:t>шающих их пр</w:t>
      </w:r>
      <w:r w:rsidR="00DF50DC" w:rsidRPr="00A54FC7">
        <w:t>а</w:t>
      </w:r>
      <w:r w:rsidR="00DF50DC" w:rsidRPr="00A54FC7">
        <w:t>ва.</w:t>
      </w:r>
    </w:p>
    <w:p w:rsidR="00DF50DC" w:rsidRDefault="00DF50DC" w:rsidP="0043619D">
      <w:pPr>
        <w:pStyle w:val="H1GR"/>
        <w:pageBreakBefore/>
      </w:pPr>
      <w:r w:rsidRPr="00A54FC7">
        <w:tab/>
      </w:r>
      <w:r w:rsidRPr="00A54FC7">
        <w:tab/>
        <w:t>Общая политика государства в соответствии с четвертым планом развития</w:t>
      </w:r>
    </w:p>
    <w:p w:rsidR="00DF50DC" w:rsidRPr="00A54FC7" w:rsidRDefault="00DF50DC" w:rsidP="00DF50DC">
      <w:pPr>
        <w:pStyle w:val="SingleTxtGR"/>
      </w:pPr>
      <w:r w:rsidRPr="00A54FC7">
        <w:t>138.</w:t>
      </w:r>
      <w:r w:rsidRPr="00A54FC7">
        <w:tab/>
        <w:t>В соответствии с положениями статьи 111 закона о четвертом плане ра</w:t>
      </w:r>
      <w:r w:rsidRPr="00A54FC7">
        <w:t>з</w:t>
      </w:r>
      <w:r w:rsidRPr="00A54FC7">
        <w:t>вития, одобренного в ма</w:t>
      </w:r>
      <w:r w:rsidRPr="00A54FC7">
        <w:t>р</w:t>
      </w:r>
      <w:r w:rsidRPr="00A54FC7">
        <w:t>те 2007 года, Совет министров возложил на Центр по делам семьи и женщин обязанность разработать, самостоятельно или в сотру</w:t>
      </w:r>
      <w:r w:rsidRPr="00A54FC7">
        <w:t>д</w:t>
      </w:r>
      <w:r w:rsidRPr="00A54FC7">
        <w:t>ничестве с другими заинтересованными организациями, следующие планы и программы:</w:t>
      </w:r>
    </w:p>
    <w:p w:rsidR="00DF50DC" w:rsidRPr="00A54FC7" w:rsidRDefault="0043619D" w:rsidP="0043619D">
      <w:pPr>
        <w:pStyle w:val="SingleTxtGR"/>
        <w:tabs>
          <w:tab w:val="clear" w:pos="2268"/>
          <w:tab w:val="left" w:pos="2381"/>
        </w:tabs>
        <w:ind w:left="1701"/>
      </w:pPr>
      <w:r>
        <w:t>138.1</w:t>
      </w:r>
      <w:r w:rsidR="00DF50DC" w:rsidRPr="00A54FC7">
        <w:tab/>
        <w:t>разработка и реализация национального плана по укреплению о</w:t>
      </w:r>
      <w:r w:rsidR="00DF50DC" w:rsidRPr="00A54FC7">
        <w:t>с</w:t>
      </w:r>
      <w:r w:rsidR="00DF50DC" w:rsidRPr="00A54FC7">
        <w:t>нов с</w:t>
      </w:r>
      <w:r w:rsidR="00DF50DC" w:rsidRPr="00A54FC7">
        <w:t>е</w:t>
      </w:r>
      <w:r w:rsidR="00DF50DC" w:rsidRPr="00A54FC7">
        <w:t>мьи и поддержке института брака;</w:t>
      </w:r>
    </w:p>
    <w:p w:rsidR="00DF50DC" w:rsidRPr="00A54FC7" w:rsidRDefault="0043619D" w:rsidP="0043619D">
      <w:pPr>
        <w:pStyle w:val="SingleTxtGR"/>
        <w:tabs>
          <w:tab w:val="clear" w:pos="2268"/>
          <w:tab w:val="left" w:pos="2381"/>
        </w:tabs>
        <w:ind w:left="1701"/>
      </w:pPr>
      <w:r>
        <w:t>138.2</w:t>
      </w:r>
      <w:r w:rsidR="00DF50DC" w:rsidRPr="00A54FC7">
        <w:tab/>
        <w:t>разработка всеобъемлющего плана в отношении прав и обязанн</w:t>
      </w:r>
      <w:r w:rsidR="00DF50DC" w:rsidRPr="00A54FC7">
        <w:t>о</w:t>
      </w:r>
      <w:r w:rsidR="00DF50DC" w:rsidRPr="00A54FC7">
        <w:t>стей женщин и семьи;</w:t>
      </w:r>
    </w:p>
    <w:p w:rsidR="00DF50DC" w:rsidRPr="00A54FC7" w:rsidRDefault="0043619D" w:rsidP="0043619D">
      <w:pPr>
        <w:pStyle w:val="SingleTxtGR"/>
        <w:tabs>
          <w:tab w:val="clear" w:pos="2268"/>
          <w:tab w:val="left" w:pos="2381"/>
        </w:tabs>
        <w:ind w:left="1701"/>
      </w:pPr>
      <w:r>
        <w:t>138.3</w:t>
      </w:r>
      <w:r w:rsidR="00DF50DC" w:rsidRPr="00A54FC7">
        <w:tab/>
        <w:t>разработка и реализация программы по предотвращению соц</w:t>
      </w:r>
      <w:r w:rsidR="00DF50DC" w:rsidRPr="00A54FC7">
        <w:t>и</w:t>
      </w:r>
      <w:r w:rsidR="00DF50DC" w:rsidRPr="00A54FC7">
        <w:t>ального вреда, несправедливости и дискриминации по отнош</w:t>
      </w:r>
      <w:r w:rsidR="00DF50DC" w:rsidRPr="00A54FC7">
        <w:t>е</w:t>
      </w:r>
      <w:r w:rsidR="00DF50DC" w:rsidRPr="00A54FC7">
        <w:t>нию к женщинам;</w:t>
      </w:r>
    </w:p>
    <w:p w:rsidR="00DF50DC" w:rsidRPr="00A54FC7" w:rsidRDefault="0043619D" w:rsidP="0043619D">
      <w:pPr>
        <w:pStyle w:val="SingleTxtGR"/>
        <w:tabs>
          <w:tab w:val="clear" w:pos="2268"/>
          <w:tab w:val="left" w:pos="2381"/>
        </w:tabs>
        <w:ind w:left="1701"/>
      </w:pPr>
      <w:r>
        <w:t>138.4</w:t>
      </w:r>
      <w:r w:rsidR="00DF50DC" w:rsidRPr="00A54FC7">
        <w:tab/>
        <w:t>разработка всеобъемлющего плана по расширению прав женских неправительственных организ</w:t>
      </w:r>
      <w:r w:rsidR="00DF50DC" w:rsidRPr="00A54FC7">
        <w:t>а</w:t>
      </w:r>
      <w:r w:rsidR="00DF50DC" w:rsidRPr="00A54FC7">
        <w:t xml:space="preserve">ций. </w:t>
      </w:r>
    </w:p>
    <w:p w:rsidR="00DF50DC" w:rsidRPr="00A54FC7" w:rsidRDefault="00DF50DC" w:rsidP="00DF50DC">
      <w:pPr>
        <w:pStyle w:val="SingleTxtGR"/>
      </w:pPr>
      <w:r w:rsidRPr="00A54FC7">
        <w:t>139.</w:t>
      </w:r>
      <w:r w:rsidRPr="00A54FC7">
        <w:tab/>
        <w:t>Из вышеупомянутых планов и программ в настоящий момент в процессе разработки находится всеобъемлющий план в отнош</w:t>
      </w:r>
      <w:r w:rsidRPr="00A54FC7">
        <w:t>е</w:t>
      </w:r>
      <w:r w:rsidRPr="00A54FC7">
        <w:t>нии прав и обязанностей женщин и семьи. Цель этого плана – рассмотреть все существующие законы и нормы, касающиеся женщин и семьи в различных аспектах, с тем чтобы пр</w:t>
      </w:r>
      <w:r w:rsidRPr="00A54FC7">
        <w:t>о</w:t>
      </w:r>
      <w:r w:rsidRPr="00A54FC7">
        <w:t>анализировать правовые недостатки этих законов путем их сравнения с дин</w:t>
      </w:r>
      <w:r w:rsidRPr="00A54FC7">
        <w:t>а</w:t>
      </w:r>
      <w:r w:rsidRPr="00A54FC7">
        <w:t>мическими принципами шиитского законоведения, произведя сравнительное изучение и учет меняющихся условий и приоритетов в обществе. Раздел этого плана, посвященный анализу и пересмотру гражданских прав в семейной сф</w:t>
      </w:r>
      <w:r w:rsidRPr="00A54FC7">
        <w:t>е</w:t>
      </w:r>
      <w:r w:rsidRPr="00A54FC7">
        <w:t>ре, в настоящий момент находится на утверждении Совета министров.</w:t>
      </w:r>
    </w:p>
    <w:p w:rsidR="00DF50DC" w:rsidRPr="00A54FC7" w:rsidRDefault="00DF50DC" w:rsidP="00DF50DC">
      <w:pPr>
        <w:pStyle w:val="SingleTxtGR"/>
      </w:pPr>
      <w:r w:rsidRPr="00A54FC7">
        <w:t>140.</w:t>
      </w:r>
      <w:r w:rsidRPr="00A54FC7">
        <w:tab/>
        <w:t>Другой программой, находящейся в процессе разработки, является н</w:t>
      </w:r>
      <w:r w:rsidRPr="00A54FC7">
        <w:t>а</w:t>
      </w:r>
      <w:r w:rsidRPr="00A54FC7">
        <w:t>циональная программа по укреплению основ семьи и поддержке института бр</w:t>
      </w:r>
      <w:r w:rsidRPr="00A54FC7">
        <w:t>а</w:t>
      </w:r>
      <w:r w:rsidRPr="00A54FC7">
        <w:t>ка. Эта программа призвана способствовать созд</w:t>
      </w:r>
      <w:r w:rsidRPr="00A54FC7">
        <w:t>а</w:t>
      </w:r>
      <w:r w:rsidRPr="00A54FC7">
        <w:t>нию и укреплению семейной ячейки и возвышению ее роли, а также предотвращению ее ослабления и ра</w:t>
      </w:r>
      <w:r w:rsidRPr="00A54FC7">
        <w:t>с</w:t>
      </w:r>
      <w:r w:rsidRPr="00A54FC7">
        <w:t>пада; программа предусматривает обязанно</w:t>
      </w:r>
      <w:r w:rsidR="0043619D">
        <w:t>сти соответствующих организаций</w:t>
      </w:r>
      <w:r w:rsidR="0043619D">
        <w:br/>
      </w:r>
      <w:r w:rsidRPr="00A54FC7">
        <w:t>в отношении этих в</w:t>
      </w:r>
      <w:r w:rsidRPr="00A54FC7">
        <w:t>о</w:t>
      </w:r>
      <w:r w:rsidRPr="00A54FC7">
        <w:t xml:space="preserve">просов. </w:t>
      </w:r>
    </w:p>
    <w:p w:rsidR="00DF50DC" w:rsidRPr="00A54FC7" w:rsidRDefault="00DF50DC" w:rsidP="00DF50DC">
      <w:pPr>
        <w:pStyle w:val="SingleTxtGR"/>
      </w:pPr>
      <w:r w:rsidRPr="00A54FC7">
        <w:t>141.</w:t>
      </w:r>
      <w:r w:rsidRPr="00A54FC7">
        <w:tab/>
        <w:t>В дополнение к обязанностям, возложенным напрямую на Центр по д</w:t>
      </w:r>
      <w:r w:rsidRPr="00A54FC7">
        <w:t>е</w:t>
      </w:r>
      <w:r w:rsidRPr="00A54FC7">
        <w:t>лам семьи и женщин в соответствии с законом о четвертом плане развития, н</w:t>
      </w:r>
      <w:r w:rsidRPr="00A54FC7">
        <w:t>а</w:t>
      </w:r>
      <w:r w:rsidRPr="00A54FC7">
        <w:t>стоящий закон, который является критерием при измерении приверженности соответствующих законодательных и исполнительных органов государс</w:t>
      </w:r>
      <w:r w:rsidRPr="00A54FC7">
        <w:t>т</w:t>
      </w:r>
      <w:r w:rsidRPr="00A54FC7">
        <w:t>венной политике в отношении женщин и семьи, также предусматривает некоторые об</w:t>
      </w:r>
      <w:r w:rsidRPr="00A54FC7">
        <w:t>я</w:t>
      </w:r>
      <w:r w:rsidRPr="00A54FC7">
        <w:t>занности других исполнительных органов в этой сфере; на Центр по делам с</w:t>
      </w:r>
      <w:r w:rsidRPr="00A54FC7">
        <w:t>е</w:t>
      </w:r>
      <w:r w:rsidRPr="00A54FC7">
        <w:t>мьи и женщин ввиду его надзорной роли в этой сфере возлагается обязанность получать из этих исполнительных органов отчеты о проделанной работе в ра</w:t>
      </w:r>
      <w:r w:rsidRPr="00A54FC7">
        <w:t>м</w:t>
      </w:r>
      <w:r w:rsidRPr="00A54FC7">
        <w:t>ках возложенных на них обязанностей и проводить ее мониторинг, а также н</w:t>
      </w:r>
      <w:r w:rsidRPr="00A54FC7">
        <w:t>а</w:t>
      </w:r>
      <w:r w:rsidRPr="00A54FC7">
        <w:t>правлять отчеты об их работе соответствующим государственным и междун</w:t>
      </w:r>
      <w:r w:rsidRPr="00A54FC7">
        <w:t>а</w:t>
      </w:r>
      <w:r w:rsidRPr="00A54FC7">
        <w:t>родным властям.</w:t>
      </w:r>
    </w:p>
    <w:p w:rsidR="00DF50DC" w:rsidRPr="00A54FC7" w:rsidRDefault="0043619D" w:rsidP="000E43D3">
      <w:pPr>
        <w:pStyle w:val="SingleTxtGR"/>
        <w:tabs>
          <w:tab w:val="clear" w:pos="2268"/>
          <w:tab w:val="left" w:pos="2438"/>
        </w:tabs>
        <w:ind w:left="1701"/>
      </w:pPr>
      <w:r>
        <w:t>141.1</w:t>
      </w:r>
      <w:r w:rsidR="00DF50DC" w:rsidRPr="00A54FC7">
        <w:tab/>
        <w:t>В соответствии с пунктом 3 статьи 26 четвертого плана разв</w:t>
      </w:r>
      <w:r w:rsidR="00DF50DC" w:rsidRPr="00A54FC7">
        <w:t>и</w:t>
      </w:r>
      <w:r w:rsidR="00DF50DC" w:rsidRPr="00A54FC7">
        <w:t>тия, Государственной организации социального обеспечения разрешено выд</w:t>
      </w:r>
      <w:r w:rsidR="00DF50DC" w:rsidRPr="00A54FC7">
        <w:t>а</w:t>
      </w:r>
      <w:r w:rsidR="00DF50DC" w:rsidRPr="00A54FC7">
        <w:t>вать лицензии на организацию домов здоровья для девочек и женщин п</w:t>
      </w:r>
      <w:r w:rsidR="00DF50DC" w:rsidRPr="00A54FC7">
        <w:t>о</w:t>
      </w:r>
      <w:r w:rsidR="00DF50DC" w:rsidRPr="00A54FC7">
        <w:t>сле проведения экспертной оценки.</w:t>
      </w:r>
    </w:p>
    <w:p w:rsidR="00DF50DC" w:rsidRPr="00A54FC7" w:rsidRDefault="0043619D" w:rsidP="000E43D3">
      <w:pPr>
        <w:pStyle w:val="SingleTxtGR"/>
        <w:tabs>
          <w:tab w:val="clear" w:pos="2268"/>
          <w:tab w:val="left" w:pos="2438"/>
        </w:tabs>
        <w:ind w:left="1701"/>
      </w:pPr>
      <w:r>
        <w:t>141.2</w:t>
      </w:r>
      <w:r w:rsidR="00DF50DC" w:rsidRPr="00A54FC7">
        <w:tab/>
        <w:t>Согласно пункту 3 (D) статьи 30 четвертого плана развития, пр</w:t>
      </w:r>
      <w:r w:rsidR="00DF50DC" w:rsidRPr="00A54FC7">
        <w:t>а</w:t>
      </w:r>
      <w:r w:rsidR="00DF50DC" w:rsidRPr="00A54FC7">
        <w:t>вительство обязано выдавать субсидии на банковскую комиссию и усл</w:t>
      </w:r>
      <w:r w:rsidR="00DF50DC" w:rsidRPr="00A54FC7">
        <w:t>у</w:t>
      </w:r>
      <w:r w:rsidR="00DF50DC" w:rsidRPr="00A54FC7">
        <w:t>ги, предоставляемые строителям низкобюджетных домов для женщин, являющихся кормильцами в семьях (в частном, кооперативном и общес</w:t>
      </w:r>
      <w:r w:rsidR="00DF50DC" w:rsidRPr="00A54FC7">
        <w:t>т</w:t>
      </w:r>
      <w:r w:rsidR="00DF50DC" w:rsidRPr="00A54FC7">
        <w:t xml:space="preserve">венном секторах). </w:t>
      </w:r>
    </w:p>
    <w:p w:rsidR="00DF50DC" w:rsidRPr="00A54FC7" w:rsidRDefault="0043619D" w:rsidP="000E43D3">
      <w:pPr>
        <w:pStyle w:val="SingleTxtGR"/>
        <w:tabs>
          <w:tab w:val="clear" w:pos="2268"/>
          <w:tab w:val="left" w:pos="2438"/>
        </w:tabs>
        <w:ind w:left="1701"/>
      </w:pPr>
      <w:r>
        <w:t>141.3</w:t>
      </w:r>
      <w:r w:rsidR="00DF50DC" w:rsidRPr="00A54FC7">
        <w:tab/>
        <w:t>Подпункт (B) статьи 91 этого плана обязывает Верховный совет по медицинскому страхованию произвести необходимые приг</w:t>
      </w:r>
      <w:r w:rsidR="00DF50DC" w:rsidRPr="00A54FC7">
        <w:t>о</w:t>
      </w:r>
      <w:r w:rsidR="00DF50DC" w:rsidRPr="00A54FC7">
        <w:t>товления к концу четвертого плана развития для организации медицинского страх</w:t>
      </w:r>
      <w:r w:rsidR="00DF50DC" w:rsidRPr="00A54FC7">
        <w:t>о</w:t>
      </w:r>
      <w:r w:rsidR="00DF50DC" w:rsidRPr="00A54FC7">
        <w:t xml:space="preserve">вания, основанной на системе семейных врачей и рекомендаций, </w:t>
      </w:r>
    </w:p>
    <w:p w:rsidR="00DF50DC" w:rsidRPr="00A54FC7" w:rsidRDefault="0043619D" w:rsidP="000E43D3">
      <w:pPr>
        <w:pStyle w:val="SingleTxtGR"/>
        <w:tabs>
          <w:tab w:val="clear" w:pos="2268"/>
          <w:tab w:val="left" w:pos="2438"/>
        </w:tabs>
        <w:ind w:left="1701"/>
      </w:pPr>
      <w:r>
        <w:t>141.4</w:t>
      </w:r>
      <w:r w:rsidR="00DF50DC" w:rsidRPr="00A54FC7">
        <w:tab/>
        <w:t>Согласно подпунктам (C) и (E) статьи 95 этого плана, правител</w:t>
      </w:r>
      <w:r w:rsidR="00DF50DC" w:rsidRPr="00A54FC7">
        <w:t>ь</w:t>
      </w:r>
      <w:r w:rsidR="00DF50DC" w:rsidRPr="00A54FC7">
        <w:t>ство обязано выявить все семьи, живущие за чертой бедности, к концу второго года и передать их под опеку организаций и институтов социал</w:t>
      </w:r>
      <w:r w:rsidR="00DF50DC" w:rsidRPr="00A54FC7">
        <w:t>ь</w:t>
      </w:r>
      <w:r w:rsidR="00DF50DC" w:rsidRPr="00A54FC7">
        <w:t>ного обеспечения,</w:t>
      </w:r>
    </w:p>
    <w:p w:rsidR="00DF50DC" w:rsidRPr="00A54FC7" w:rsidRDefault="0043619D" w:rsidP="000E43D3">
      <w:pPr>
        <w:pStyle w:val="SingleTxtGR"/>
        <w:tabs>
          <w:tab w:val="clear" w:pos="2268"/>
          <w:tab w:val="left" w:pos="2438"/>
        </w:tabs>
        <w:ind w:left="1701"/>
      </w:pPr>
      <w:r>
        <w:t>141.5</w:t>
      </w:r>
      <w:r w:rsidR="00DF50DC" w:rsidRPr="00A54FC7">
        <w:tab/>
        <w:t>Согласно подпунктам (A), (L) и (Y) статьи 97 этого плана, прав</w:t>
      </w:r>
      <w:r w:rsidR="00DF50DC" w:rsidRPr="00A54FC7">
        <w:t>и</w:t>
      </w:r>
      <w:r w:rsidR="00DF50DC" w:rsidRPr="00A54FC7">
        <w:t>тельство обязано сформулировать всеобъемлющий план по предотвращ</w:t>
      </w:r>
      <w:r w:rsidR="00DF50DC" w:rsidRPr="00A54FC7">
        <w:t>е</w:t>
      </w:r>
      <w:r w:rsidR="00DF50DC" w:rsidRPr="00A54FC7">
        <w:t>нию и уменьшению социального вреда с упором на профилактику нарк</w:t>
      </w:r>
      <w:r w:rsidR="00DF50DC" w:rsidRPr="00A54FC7">
        <w:t>о</w:t>
      </w:r>
      <w:r w:rsidR="00DF50DC" w:rsidRPr="00A54FC7">
        <w:t>тической зависимости, в том числе по следу</w:t>
      </w:r>
      <w:r w:rsidR="00DF50DC" w:rsidRPr="00A54FC7">
        <w:t>ю</w:t>
      </w:r>
      <w:r w:rsidR="00DF50DC" w:rsidRPr="00A54FC7">
        <w:t>щим направлениям:</w:t>
      </w:r>
    </w:p>
    <w:p w:rsidR="00DF50DC" w:rsidRPr="00A54FC7" w:rsidRDefault="0043619D" w:rsidP="000E43D3">
      <w:pPr>
        <w:pStyle w:val="SingleTxtGR"/>
        <w:tabs>
          <w:tab w:val="clear" w:pos="2268"/>
          <w:tab w:val="left" w:pos="2438"/>
        </w:tabs>
        <w:ind w:left="1701"/>
      </w:pPr>
      <w:r>
        <w:t>141.6</w:t>
      </w:r>
      <w:r w:rsidR="00DF50DC" w:rsidRPr="00A54FC7">
        <w:tab/>
        <w:t>Повышение уровня психического здоровья, расширение спектра социальных работ и услуг, укрепление основ семьи и расширение прав уязвимых слоев населения и людей из групп риска;</w:t>
      </w:r>
    </w:p>
    <w:p w:rsidR="00DF50DC" w:rsidRPr="00A54FC7" w:rsidRDefault="0043619D" w:rsidP="000E43D3">
      <w:pPr>
        <w:pStyle w:val="SingleTxtGR"/>
        <w:tabs>
          <w:tab w:val="clear" w:pos="2268"/>
          <w:tab w:val="left" w:pos="2438"/>
        </w:tabs>
        <w:ind w:left="1701"/>
      </w:pPr>
      <w:r>
        <w:t>141.7</w:t>
      </w:r>
      <w:r w:rsidR="00DF50DC" w:rsidRPr="00A54FC7">
        <w:tab/>
        <w:t>Повышение ежемесячных пенсий бедным семьям, семьям, не имеющим опекунов, и семьям, возглавляемым женщинами, в рамках пр</w:t>
      </w:r>
      <w:r w:rsidR="00DF50DC" w:rsidRPr="00A54FC7">
        <w:t>о</w:t>
      </w:r>
      <w:r w:rsidR="00DF50DC" w:rsidRPr="00A54FC7">
        <w:t>грамм организаций по оказанию помощи на основе 40% от размера м</w:t>
      </w:r>
      <w:r w:rsidR="00DF50DC" w:rsidRPr="00A54FC7">
        <w:t>и</w:t>
      </w:r>
      <w:r w:rsidR="00DF50DC" w:rsidRPr="00A54FC7">
        <w:t>нимальной заработной платы в первый год действия четвертого план ра</w:t>
      </w:r>
      <w:r w:rsidR="00DF50DC" w:rsidRPr="00A54FC7">
        <w:t>з</w:t>
      </w:r>
      <w:r w:rsidR="00DF50DC" w:rsidRPr="00A54FC7">
        <w:t>вития;</w:t>
      </w:r>
    </w:p>
    <w:p w:rsidR="00DF50DC" w:rsidRPr="00A54FC7" w:rsidRDefault="0043619D" w:rsidP="000E43D3">
      <w:pPr>
        <w:pStyle w:val="SingleTxtGR"/>
        <w:tabs>
          <w:tab w:val="clear" w:pos="2268"/>
          <w:tab w:val="left" w:pos="2438"/>
        </w:tabs>
        <w:ind w:left="1701"/>
      </w:pPr>
      <w:r>
        <w:t>141.8</w:t>
      </w:r>
      <w:r w:rsidR="00DF50DC" w:rsidRPr="00A54FC7">
        <w:tab/>
        <w:t>Разработка всеобъемлющего плана по расширению прав же</w:t>
      </w:r>
      <w:r w:rsidR="00DF50DC" w:rsidRPr="00A54FC7">
        <w:t>н</w:t>
      </w:r>
      <w:r w:rsidR="00DF50DC" w:rsidRPr="00A54FC7">
        <w:t>щин, которым приходится содержать себя или свою семью, при сотру</w:t>
      </w:r>
      <w:r w:rsidR="00DF50DC" w:rsidRPr="00A54FC7">
        <w:t>д</w:t>
      </w:r>
      <w:r w:rsidR="00DF50DC" w:rsidRPr="00A54FC7">
        <w:t>ничестве с соответствующими правительственными и неправительственными о</w:t>
      </w:r>
      <w:r w:rsidR="00DF50DC" w:rsidRPr="00A54FC7">
        <w:t>р</w:t>
      </w:r>
      <w:r w:rsidR="00DF50DC" w:rsidRPr="00A54FC7">
        <w:t>ганизациями, а также его утверждение на Совете министров в первой п</w:t>
      </w:r>
      <w:r w:rsidR="00DF50DC" w:rsidRPr="00A54FC7">
        <w:t>о</w:t>
      </w:r>
      <w:r w:rsidR="00DF50DC" w:rsidRPr="00A54FC7">
        <w:t xml:space="preserve">ловине первого года четвертого плана развития; </w:t>
      </w:r>
    </w:p>
    <w:p w:rsidR="00DF50DC" w:rsidRPr="00A54FC7" w:rsidRDefault="0043619D" w:rsidP="000E43D3">
      <w:pPr>
        <w:pStyle w:val="SingleTxtGR"/>
        <w:tabs>
          <w:tab w:val="clear" w:pos="2268"/>
          <w:tab w:val="left" w:pos="2438"/>
        </w:tabs>
        <w:ind w:left="1701"/>
      </w:pPr>
      <w:r>
        <w:t>141.9</w:t>
      </w:r>
      <w:r w:rsidR="00DF50DC" w:rsidRPr="00A54FC7">
        <w:tab/>
        <w:t>Согласно подпункту (L) статьи 106 плана, в целях углубления д</w:t>
      </w:r>
      <w:r w:rsidR="00DF50DC" w:rsidRPr="00A54FC7">
        <w:t>у</w:t>
      </w:r>
      <w:r w:rsidR="00DF50DC" w:rsidRPr="00A54FC7">
        <w:t>ховных ценностей и убеждений, а также сохранения исламской иденти</w:t>
      </w:r>
      <w:r w:rsidR="00DF50DC" w:rsidRPr="00A54FC7">
        <w:t>ч</w:t>
      </w:r>
      <w:r w:rsidR="00DF50DC" w:rsidRPr="00A54FC7">
        <w:t>ности Ирана, развития религиозной и связанной с Кораном культуры и знаний правительство обязано осуществлять руководство программами средств массовой информации, улучшать содержание учебников и разр</w:t>
      </w:r>
      <w:r w:rsidR="00DF50DC" w:rsidRPr="00A54FC7">
        <w:t>а</w:t>
      </w:r>
      <w:r w:rsidR="00DF50DC" w:rsidRPr="00A54FC7">
        <w:t>батывать требуемую нормативно-правовую базу для сохранения и укре</w:t>
      </w:r>
      <w:r w:rsidR="00DF50DC" w:rsidRPr="00A54FC7">
        <w:t>п</w:t>
      </w:r>
      <w:r w:rsidR="00DF50DC" w:rsidRPr="00A54FC7">
        <w:t>ления исламской идентичности Ирана и укрепления основ семьи в соо</w:t>
      </w:r>
      <w:r w:rsidR="00DF50DC" w:rsidRPr="00A54FC7">
        <w:t>т</w:t>
      </w:r>
      <w:r w:rsidR="00DF50DC" w:rsidRPr="00A54FC7">
        <w:t>ветствии с принципами сохранения духовного наследия иранского общ</w:t>
      </w:r>
      <w:r w:rsidR="00DF50DC" w:rsidRPr="00A54FC7">
        <w:t>е</w:t>
      </w:r>
      <w:r w:rsidR="00DF50DC" w:rsidRPr="00A54FC7">
        <w:t>ства;</w:t>
      </w:r>
    </w:p>
    <w:p w:rsidR="00DF50DC" w:rsidRPr="00A54FC7" w:rsidRDefault="0043619D" w:rsidP="000E43D3">
      <w:pPr>
        <w:pStyle w:val="SingleTxtGR"/>
        <w:tabs>
          <w:tab w:val="clear" w:pos="2268"/>
          <w:tab w:val="left" w:pos="2438"/>
        </w:tabs>
        <w:ind w:left="1701"/>
      </w:pPr>
      <w:r>
        <w:t>141.10</w:t>
      </w:r>
      <w:r w:rsidR="00DF50DC" w:rsidRPr="00A54FC7">
        <w:tab/>
        <w:t>Статья 111 четвертого плана развития обязывает правительство принимать следующие меры в целях повышения роли и возможностей женщин в обществе и повышение уровня их участия в общественной де</w:t>
      </w:r>
      <w:r w:rsidR="00DF50DC" w:rsidRPr="00A54FC7">
        <w:t>я</w:t>
      </w:r>
      <w:r w:rsidR="00DF50DC" w:rsidRPr="00A54FC7">
        <w:t>тельности:</w:t>
      </w:r>
    </w:p>
    <w:p w:rsidR="00DF50DC" w:rsidRPr="00A54FC7" w:rsidRDefault="0043619D" w:rsidP="000E43D3">
      <w:pPr>
        <w:pStyle w:val="SingleTxtGR"/>
        <w:tabs>
          <w:tab w:val="clear" w:pos="2268"/>
          <w:tab w:val="left" w:pos="2438"/>
        </w:tabs>
        <w:ind w:left="1701"/>
      </w:pPr>
      <w:r>
        <w:t>141.11</w:t>
      </w:r>
      <w:r w:rsidR="00DF50DC" w:rsidRPr="00A54FC7">
        <w:tab/>
        <w:t>Разработка, утверждение и реализация всеобъемлющего плана по расширению участия женщин на основе пересмотра положений соотве</w:t>
      </w:r>
      <w:r w:rsidR="00DF50DC" w:rsidRPr="00A54FC7">
        <w:t>т</w:t>
      </w:r>
      <w:r w:rsidR="00DF50DC" w:rsidRPr="00A54FC7">
        <w:t>ствующих законов, в частности, гражданского кодекса, а также улучш</w:t>
      </w:r>
      <w:r w:rsidR="00DF50DC" w:rsidRPr="00A54FC7">
        <w:t>е</w:t>
      </w:r>
      <w:r w:rsidR="00DF50DC" w:rsidRPr="00A54FC7">
        <w:t>ние навыков женщин в соответствии с потребностями общества и техн</w:t>
      </w:r>
      <w:r w:rsidR="00DF50DC" w:rsidRPr="00A54FC7">
        <w:t>о</w:t>
      </w:r>
      <w:r w:rsidR="00DF50DC" w:rsidRPr="00A54FC7">
        <w:t>логического развития, развитие инвестиционных структур для создания рабочих мест, соблюдение гендерного баланса в составе рабочей силы, улучшение условий жизни женщин и отношения к профессиональной квалификации женщин в обществе;</w:t>
      </w:r>
    </w:p>
    <w:p w:rsidR="00DF50DC" w:rsidRPr="00A54FC7" w:rsidRDefault="0043619D" w:rsidP="000E43D3">
      <w:pPr>
        <w:pStyle w:val="SingleTxtGR"/>
        <w:tabs>
          <w:tab w:val="clear" w:pos="2268"/>
          <w:tab w:val="left" w:pos="2438"/>
        </w:tabs>
        <w:ind w:left="1701"/>
      </w:pPr>
      <w:r>
        <w:t>141.12</w:t>
      </w:r>
      <w:r w:rsidR="00DF50DC" w:rsidRPr="00A54FC7">
        <w:tab/>
        <w:t>Разработка необходимых законопроектов в сфере укрепления о</w:t>
      </w:r>
      <w:r w:rsidR="00DF50DC" w:rsidRPr="00A54FC7">
        <w:t>с</w:t>
      </w:r>
      <w:r w:rsidR="00DF50DC" w:rsidRPr="00A54FC7">
        <w:t>нов семьи и их передача в соответствующие органы власти на рассмотр</w:t>
      </w:r>
      <w:r w:rsidR="00DF50DC" w:rsidRPr="00A54FC7">
        <w:t>е</w:t>
      </w:r>
      <w:r w:rsidR="00DF50DC" w:rsidRPr="00A54FC7">
        <w:t>ние и у</w:t>
      </w:r>
      <w:r w:rsidR="00DF50DC" w:rsidRPr="00A54FC7">
        <w:t>т</w:t>
      </w:r>
      <w:r w:rsidR="00DF50DC" w:rsidRPr="00A54FC7">
        <w:t xml:space="preserve">верждение; </w:t>
      </w:r>
    </w:p>
    <w:p w:rsidR="00DF50DC" w:rsidRPr="00A54FC7" w:rsidRDefault="0043619D" w:rsidP="000E43D3">
      <w:pPr>
        <w:pStyle w:val="SingleTxtGR"/>
        <w:tabs>
          <w:tab w:val="clear" w:pos="2268"/>
          <w:tab w:val="left" w:pos="2438"/>
        </w:tabs>
        <w:ind w:left="1701"/>
      </w:pPr>
      <w:r>
        <w:t>141.13</w:t>
      </w:r>
      <w:r w:rsidR="00DF50DC" w:rsidRPr="00A54FC7">
        <w:tab/>
        <w:t>Принятие необходимых мер, в том числе разработка профилакт</w:t>
      </w:r>
      <w:r w:rsidR="00DF50DC" w:rsidRPr="00A54FC7">
        <w:t>и</w:t>
      </w:r>
      <w:r w:rsidR="00DF50DC" w:rsidRPr="00A54FC7">
        <w:t>ческих программ, и необходимой нормативно-правовой базы для искор</w:t>
      </w:r>
      <w:r w:rsidR="00DF50DC" w:rsidRPr="00A54FC7">
        <w:t>е</w:t>
      </w:r>
      <w:r w:rsidR="00DF50DC" w:rsidRPr="00A54FC7">
        <w:t>нения н</w:t>
      </w:r>
      <w:r w:rsidR="00DF50DC" w:rsidRPr="00A54FC7">
        <w:t>а</w:t>
      </w:r>
      <w:r w:rsidR="00DF50DC" w:rsidRPr="00A54FC7">
        <w:t>силия в отношении женщин;</w:t>
      </w:r>
    </w:p>
    <w:p w:rsidR="00DF50DC" w:rsidRPr="00A54FC7" w:rsidRDefault="0043619D" w:rsidP="000E43D3">
      <w:pPr>
        <w:pStyle w:val="SingleTxtGR"/>
        <w:tabs>
          <w:tab w:val="clear" w:pos="2268"/>
          <w:tab w:val="left" w:pos="2438"/>
        </w:tabs>
        <w:ind w:left="1701"/>
      </w:pPr>
      <w:r>
        <w:t>141.14</w:t>
      </w:r>
      <w:r w:rsidR="00DF50DC" w:rsidRPr="00A54FC7">
        <w:tab/>
        <w:t>Передача законопроекта о поддержке создания и развития же</w:t>
      </w:r>
      <w:r w:rsidR="00DF50DC" w:rsidRPr="00A54FC7">
        <w:t>н</w:t>
      </w:r>
      <w:r w:rsidR="00DF50DC" w:rsidRPr="00A54FC7">
        <w:t>ских НПО и организации гражданского общества в Исламскую консул</w:t>
      </w:r>
      <w:r w:rsidR="00DF50DC" w:rsidRPr="00A54FC7">
        <w:t>ь</w:t>
      </w:r>
      <w:r w:rsidR="00DF50DC" w:rsidRPr="00A54FC7">
        <w:t>тативную а</w:t>
      </w:r>
      <w:r w:rsidR="00DF50DC" w:rsidRPr="00A54FC7">
        <w:t>с</w:t>
      </w:r>
      <w:r w:rsidR="00DF50DC" w:rsidRPr="00A54FC7">
        <w:t>самблею на рассмотрение и утверждение;</w:t>
      </w:r>
    </w:p>
    <w:p w:rsidR="00DF50DC" w:rsidRPr="00A54FC7" w:rsidRDefault="0043619D" w:rsidP="000E43D3">
      <w:pPr>
        <w:pStyle w:val="SingleTxtGR"/>
        <w:tabs>
          <w:tab w:val="clear" w:pos="2268"/>
          <w:tab w:val="left" w:pos="2438"/>
        </w:tabs>
        <w:ind w:left="1701"/>
      </w:pPr>
      <w:r>
        <w:t>141.15</w:t>
      </w:r>
      <w:r w:rsidR="00DF50DC" w:rsidRPr="00A54FC7">
        <w:tab/>
        <w:t>Примечание: Все соответствующие органы исполнительной вл</w:t>
      </w:r>
      <w:r w:rsidR="00DF50DC" w:rsidRPr="00A54FC7">
        <w:t>а</w:t>
      </w:r>
      <w:r w:rsidR="00DF50DC" w:rsidRPr="00A54FC7">
        <w:t>сти обязаны предусматривать в своем ежегодном бюджете средства, н</w:t>
      </w:r>
      <w:r w:rsidR="00DF50DC" w:rsidRPr="00A54FC7">
        <w:t>е</w:t>
      </w:r>
      <w:r w:rsidR="00DF50DC" w:rsidRPr="00A54FC7">
        <w:t>обходимые для исполнения правовых обязательств, возникающих всле</w:t>
      </w:r>
      <w:r w:rsidR="00DF50DC" w:rsidRPr="00A54FC7">
        <w:t>д</w:t>
      </w:r>
      <w:r w:rsidR="00DF50DC" w:rsidRPr="00A54FC7">
        <w:t>ствие действия этой статьи в отношении своих р</w:t>
      </w:r>
      <w:r w:rsidR="00DF50DC" w:rsidRPr="00A54FC7">
        <w:t>е</w:t>
      </w:r>
      <w:r w:rsidR="00DF50DC" w:rsidRPr="00A54FC7">
        <w:t>гулярных обязанностей, а также принимать нео</w:t>
      </w:r>
      <w:r w:rsidR="00DF50DC" w:rsidRPr="00A54FC7">
        <w:t>б</w:t>
      </w:r>
      <w:r w:rsidR="00DF50DC" w:rsidRPr="00A54FC7">
        <w:t xml:space="preserve">ходимые меры по их исполнению в координации с Центром по вопросам участия женщин. </w:t>
      </w:r>
    </w:p>
    <w:p w:rsidR="00DF50DC" w:rsidRPr="00A54FC7" w:rsidRDefault="0043619D" w:rsidP="000E43D3">
      <w:pPr>
        <w:pStyle w:val="SingleTxtGR"/>
        <w:tabs>
          <w:tab w:val="clear" w:pos="2268"/>
          <w:tab w:val="left" w:pos="2438"/>
        </w:tabs>
        <w:ind w:left="1701"/>
      </w:pPr>
      <w:r>
        <w:t>141.16</w:t>
      </w:r>
      <w:r w:rsidR="00DF50DC" w:rsidRPr="00A54FC7">
        <w:tab/>
        <w:t>Согласно подпункту (B) статьи 132 плана, Государственная орг</w:t>
      </w:r>
      <w:r w:rsidR="00DF50DC" w:rsidRPr="00A54FC7">
        <w:t>а</w:t>
      </w:r>
      <w:r w:rsidR="00DF50DC" w:rsidRPr="00A54FC7">
        <w:t>низация исправительных учреждений обязана оказывать поддержку сем</w:t>
      </w:r>
      <w:r w:rsidR="00DF50DC" w:rsidRPr="00A54FC7">
        <w:t>ь</w:t>
      </w:r>
      <w:r w:rsidR="00DF50DC" w:rsidRPr="00A54FC7">
        <w:t>ям заключенных и семьям казненных преступников через неправительс</w:t>
      </w:r>
      <w:r w:rsidR="00DF50DC" w:rsidRPr="00A54FC7">
        <w:t>т</w:t>
      </w:r>
      <w:r w:rsidR="00DF50DC" w:rsidRPr="00A54FC7">
        <w:t>венные благотворительные организации и ассоциации по защите прав з</w:t>
      </w:r>
      <w:r w:rsidR="00DF50DC" w:rsidRPr="00A54FC7">
        <w:t>а</w:t>
      </w:r>
      <w:r w:rsidR="00DF50DC" w:rsidRPr="00A54FC7">
        <w:t>ключенных, а также создавать благоприятные условия для исправления, реабилитации и реинтеграции заключенных в общество и сниж</w:t>
      </w:r>
      <w:r w:rsidR="00DF50DC" w:rsidRPr="00A54FC7">
        <w:t>е</w:t>
      </w:r>
      <w:r w:rsidR="00DF50DC" w:rsidRPr="00A54FC7">
        <w:t xml:space="preserve">ния уровня рецидивизма. </w:t>
      </w:r>
    </w:p>
    <w:p w:rsidR="00DF50DC" w:rsidRDefault="00DF50DC" w:rsidP="00DF50DC">
      <w:pPr>
        <w:pStyle w:val="H1GR"/>
      </w:pPr>
      <w:r w:rsidRPr="00A54FC7">
        <w:tab/>
      </w:r>
      <w:r>
        <w:tab/>
      </w:r>
      <w:r w:rsidRPr="00A54FC7">
        <w:t xml:space="preserve">Другие законы в гражданской, уголовной и трудовой сфере, а также в сфере занятости и социальной защиты, принятые со времени Исламской революции (1979 год) до четвертого квартала 2008 года. </w:t>
      </w:r>
    </w:p>
    <w:p w:rsidR="00DF50DC" w:rsidRPr="00A54FC7" w:rsidRDefault="00DF50DC" w:rsidP="00DF50DC">
      <w:pPr>
        <w:pStyle w:val="SingleTxtGR"/>
      </w:pPr>
      <w:r w:rsidRPr="00A54FC7">
        <w:t>142.</w:t>
      </w:r>
      <w:r w:rsidRPr="00A54FC7">
        <w:tab/>
        <w:t>В дополнение к законам, упомянутым выше в качестве документов, кот</w:t>
      </w:r>
      <w:r w:rsidRPr="00A54FC7">
        <w:t>о</w:t>
      </w:r>
      <w:r w:rsidRPr="00A54FC7">
        <w:t>рые должны стать основой при разработке политики в отношении вопросов, к</w:t>
      </w:r>
      <w:r w:rsidRPr="00A54FC7">
        <w:t>а</w:t>
      </w:r>
      <w:r w:rsidRPr="00A54FC7">
        <w:t>сающихся женщин и семьи, с тем чтобы воплотить исламские воззрения на с</w:t>
      </w:r>
      <w:r w:rsidRPr="00A54FC7">
        <w:t>е</w:t>
      </w:r>
      <w:r w:rsidRPr="00A54FC7">
        <w:t>мью и права женщин и заложить основы для всеобъемлющего развития страны, некоторые законы были отменены, пересмотрены и исправлены, а также было принято несколько новых законов за этот период. Некоторые из этих законов касаются семьи и прав женщин, сферы занятости, страхования, социального обеспечения, а также административных, культурных и социальных изменений:</w:t>
      </w:r>
    </w:p>
    <w:p w:rsidR="00DF50DC" w:rsidRPr="00A54FC7" w:rsidRDefault="00DF50DC" w:rsidP="00DF50DC">
      <w:pPr>
        <w:pStyle w:val="H23GR"/>
      </w:pPr>
      <w:r w:rsidRPr="00A54FC7">
        <w:tab/>
      </w:r>
      <w:r w:rsidRPr="00A54FC7">
        <w:tab/>
        <w:t>Гражданские законы и нормативные акты</w:t>
      </w:r>
    </w:p>
    <w:p w:rsidR="00DF50DC" w:rsidRPr="00A54FC7" w:rsidRDefault="00DF50DC" w:rsidP="00DF50DC">
      <w:pPr>
        <w:pStyle w:val="SingleTxtGR"/>
      </w:pPr>
      <w:r w:rsidRPr="00A54FC7">
        <w:t>143.</w:t>
      </w:r>
      <w:r w:rsidRPr="00A54FC7">
        <w:tab/>
        <w:t>К ним относятся:</w:t>
      </w:r>
    </w:p>
    <w:p w:rsidR="00DF50DC" w:rsidRPr="00A54FC7" w:rsidRDefault="00395A02" w:rsidP="000E43D3">
      <w:pPr>
        <w:pStyle w:val="SingleTxtGR"/>
        <w:tabs>
          <w:tab w:val="clear" w:pos="2268"/>
          <w:tab w:val="left" w:pos="2438"/>
        </w:tabs>
        <w:ind w:left="1701"/>
      </w:pPr>
      <w:r>
        <w:t>143.1</w:t>
      </w:r>
      <w:r w:rsidR="00DF50DC" w:rsidRPr="00A54FC7">
        <w:tab/>
        <w:t>Закон о передаче опекунства над несовершеннолетними детьми их матери (1985 год);</w:t>
      </w:r>
    </w:p>
    <w:p w:rsidR="00DF50DC" w:rsidRPr="00A54FC7" w:rsidRDefault="00395A02" w:rsidP="000E43D3">
      <w:pPr>
        <w:pStyle w:val="SingleTxtGR"/>
        <w:tabs>
          <w:tab w:val="clear" w:pos="2268"/>
          <w:tab w:val="left" w:pos="2438"/>
        </w:tabs>
        <w:ind w:left="1701"/>
      </w:pPr>
      <w:r>
        <w:t>143.2</w:t>
      </w:r>
      <w:r w:rsidR="00DF50DC" w:rsidRPr="00A54FC7">
        <w:tab/>
        <w:t>Закон о праве на опекунство/опеки (1986 год);</w:t>
      </w:r>
    </w:p>
    <w:p w:rsidR="00DF50DC" w:rsidRPr="00A54FC7" w:rsidRDefault="00395A02" w:rsidP="000E43D3">
      <w:pPr>
        <w:pStyle w:val="SingleTxtGR"/>
        <w:tabs>
          <w:tab w:val="clear" w:pos="2268"/>
          <w:tab w:val="left" w:pos="2438"/>
        </w:tabs>
        <w:ind w:left="1701"/>
      </w:pPr>
      <w:r>
        <w:t>143.3</w:t>
      </w:r>
      <w:r w:rsidR="00DF50DC" w:rsidRPr="00A54FC7">
        <w:tab/>
        <w:t xml:space="preserve">Закон о пересмотре процедур, связанных с разводом (1998 год); </w:t>
      </w:r>
    </w:p>
    <w:p w:rsidR="00DF50DC" w:rsidRPr="00A54FC7" w:rsidRDefault="00395A02" w:rsidP="000E43D3">
      <w:pPr>
        <w:pStyle w:val="SingleTxtGR"/>
        <w:tabs>
          <w:tab w:val="clear" w:pos="2268"/>
          <w:tab w:val="left" w:pos="2438"/>
        </w:tabs>
        <w:ind w:left="1701"/>
      </w:pPr>
      <w:r>
        <w:t>143.4</w:t>
      </w:r>
      <w:r w:rsidR="00DF50DC" w:rsidRPr="00A54FC7">
        <w:tab/>
        <w:t>Закон о передаче отдельным существующим судам функций, пр</w:t>
      </w:r>
      <w:r w:rsidR="00DF50DC" w:rsidRPr="00A54FC7">
        <w:t>е</w:t>
      </w:r>
      <w:r w:rsidR="00DF50DC" w:rsidRPr="00A54FC7">
        <w:t>дусмотренных статьей 21 Конституции (суды по семейным делам) (1997 год);</w:t>
      </w:r>
    </w:p>
    <w:p w:rsidR="00DF50DC" w:rsidRPr="00A54FC7" w:rsidRDefault="00395A02" w:rsidP="000E43D3">
      <w:pPr>
        <w:pStyle w:val="SingleTxtGR"/>
        <w:tabs>
          <w:tab w:val="clear" w:pos="2268"/>
          <w:tab w:val="left" w:pos="2438"/>
        </w:tabs>
        <w:ind w:left="1701"/>
      </w:pPr>
      <w:r>
        <w:t>143.5</w:t>
      </w:r>
      <w:r w:rsidR="00DF50DC" w:rsidRPr="00A54FC7">
        <w:tab/>
        <w:t>Директива Верховного совета культурной революции (1991 год) о создании специального руководящего подразделения в дополнение к сп</w:t>
      </w:r>
      <w:r w:rsidR="00DF50DC" w:rsidRPr="00A54FC7">
        <w:t>е</w:t>
      </w:r>
      <w:r w:rsidR="00DF50DC" w:rsidRPr="00A54FC7">
        <w:t>циальным гражданским судам;</w:t>
      </w:r>
    </w:p>
    <w:p w:rsidR="00DF50DC" w:rsidRPr="00A54FC7" w:rsidRDefault="00395A02" w:rsidP="000E43D3">
      <w:pPr>
        <w:pStyle w:val="SingleTxtGR"/>
        <w:tabs>
          <w:tab w:val="clear" w:pos="2268"/>
          <w:tab w:val="left" w:pos="2438"/>
        </w:tabs>
        <w:ind w:left="1701"/>
      </w:pPr>
      <w:r>
        <w:t>143.6</w:t>
      </w:r>
      <w:r w:rsidR="00DF50DC" w:rsidRPr="00A54FC7">
        <w:tab/>
        <w:t xml:space="preserve">Закон о донорстве плода и передаче его семейным парам </w:t>
      </w:r>
      <w:r w:rsidR="00DF50DC">
        <w:br/>
      </w:r>
      <w:r w:rsidR="00DF50DC" w:rsidRPr="00A54FC7">
        <w:t>(2003 год) и и</w:t>
      </w:r>
      <w:r w:rsidR="00DF50DC" w:rsidRPr="00A54FC7">
        <w:t>с</w:t>
      </w:r>
      <w:r w:rsidR="00DF50DC" w:rsidRPr="00A54FC7">
        <w:t>полнительная директива к нему (2004 год);</w:t>
      </w:r>
    </w:p>
    <w:p w:rsidR="00DF50DC" w:rsidRPr="00A54FC7" w:rsidRDefault="00395A02" w:rsidP="000E43D3">
      <w:pPr>
        <w:pStyle w:val="SingleTxtGR"/>
        <w:tabs>
          <w:tab w:val="clear" w:pos="2268"/>
          <w:tab w:val="left" w:pos="2438"/>
        </w:tabs>
        <w:ind w:left="1701"/>
      </w:pPr>
      <w:r>
        <w:t>143.7</w:t>
      </w:r>
      <w:r w:rsidR="00DF50DC" w:rsidRPr="00A54FC7">
        <w:tab/>
        <w:t>Закон о всесторонней защите прав людей с ограниченными во</w:t>
      </w:r>
      <w:r w:rsidR="00DF50DC" w:rsidRPr="00A54FC7">
        <w:t>з</w:t>
      </w:r>
      <w:r w:rsidR="00DF50DC" w:rsidRPr="00A54FC7">
        <w:t>можностями (2004 год);</w:t>
      </w:r>
    </w:p>
    <w:p w:rsidR="00DF50DC" w:rsidRPr="00A54FC7" w:rsidRDefault="00395A02" w:rsidP="000E43D3">
      <w:pPr>
        <w:pStyle w:val="SingleTxtGR"/>
        <w:tabs>
          <w:tab w:val="clear" w:pos="2268"/>
          <w:tab w:val="left" w:pos="2438"/>
        </w:tabs>
        <w:ind w:left="1701"/>
      </w:pPr>
      <w:r>
        <w:t>143.8</w:t>
      </w:r>
      <w:r w:rsidR="00DF50DC" w:rsidRPr="00A54FC7">
        <w:tab/>
        <w:t xml:space="preserve">Хартия прав и обязанностей женщин в Исламской Республике Иран, одобренная Высшим советом культурной революции </w:t>
      </w:r>
      <w:r w:rsidR="00DF50DC">
        <w:br/>
      </w:r>
      <w:r w:rsidR="00DF50DC" w:rsidRPr="00A54FC7">
        <w:t>(2004 год);</w:t>
      </w:r>
    </w:p>
    <w:p w:rsidR="00DF50DC" w:rsidRPr="00A54FC7" w:rsidRDefault="00395A02" w:rsidP="000E43D3">
      <w:pPr>
        <w:pStyle w:val="SingleTxtGR"/>
        <w:tabs>
          <w:tab w:val="clear" w:pos="2268"/>
          <w:tab w:val="left" w:pos="2438"/>
        </w:tabs>
        <w:ind w:left="1701"/>
      </w:pPr>
      <w:r>
        <w:t>143.9</w:t>
      </w:r>
      <w:r w:rsidR="00DF50DC" w:rsidRPr="00A54FC7">
        <w:tab/>
        <w:t xml:space="preserve">Директива Высшего совета культурной революции (2005 год) </w:t>
      </w:r>
      <w:r w:rsidR="00DF50DC">
        <w:br/>
      </w:r>
      <w:r w:rsidR="00DF50DC" w:rsidRPr="00A54FC7">
        <w:t>о целях и принципах создания, у</w:t>
      </w:r>
      <w:r w:rsidR="00DF50DC" w:rsidRPr="00A54FC7">
        <w:t>к</w:t>
      </w:r>
      <w:r w:rsidR="00DF50DC" w:rsidRPr="00A54FC7">
        <w:t>репления и возвышения семьи;</w:t>
      </w:r>
    </w:p>
    <w:p w:rsidR="00DF50DC" w:rsidRPr="00A54FC7" w:rsidRDefault="00395A02" w:rsidP="000E43D3">
      <w:pPr>
        <w:pStyle w:val="SingleTxtGR"/>
        <w:tabs>
          <w:tab w:val="clear" w:pos="2268"/>
          <w:tab w:val="left" w:pos="2438"/>
        </w:tabs>
        <w:ind w:left="1701"/>
      </w:pPr>
      <w:r>
        <w:t>143.10</w:t>
      </w:r>
      <w:r w:rsidR="00DF50DC" w:rsidRPr="00A54FC7">
        <w:tab/>
        <w:t>Закон о гражданстве детей, рожденных в браке между иранской женщиной и иностранным гражданином (2006 год).</w:t>
      </w:r>
    </w:p>
    <w:p w:rsidR="00DF50DC" w:rsidRPr="00A54FC7" w:rsidRDefault="00DF50DC" w:rsidP="00DF50DC">
      <w:pPr>
        <w:pStyle w:val="H23GR"/>
      </w:pPr>
      <w:r w:rsidRPr="00A54FC7">
        <w:tab/>
      </w:r>
      <w:r w:rsidRPr="00A54FC7">
        <w:tab/>
        <w:t>Уголовные законы и нормативные акты</w:t>
      </w:r>
    </w:p>
    <w:p w:rsidR="00DF50DC" w:rsidRPr="00A54FC7" w:rsidRDefault="00DF50DC" w:rsidP="00DF50DC">
      <w:pPr>
        <w:pStyle w:val="SingleTxtGR"/>
      </w:pPr>
      <w:r w:rsidRPr="00A54FC7">
        <w:t>144.</w:t>
      </w:r>
      <w:r w:rsidRPr="00A54FC7">
        <w:tab/>
        <w:t>К ним относятся:</w:t>
      </w:r>
    </w:p>
    <w:p w:rsidR="00DF50DC" w:rsidRPr="00A54FC7" w:rsidRDefault="000E43D3" w:rsidP="000E43D3">
      <w:pPr>
        <w:pStyle w:val="SingleTxtGR"/>
        <w:tabs>
          <w:tab w:val="clear" w:pos="2268"/>
          <w:tab w:val="left" w:pos="2438"/>
        </w:tabs>
        <w:ind w:left="1701"/>
      </w:pPr>
      <w:r>
        <w:t>144.1</w:t>
      </w:r>
      <w:r w:rsidR="00DF50DC" w:rsidRPr="00A54FC7">
        <w:tab/>
        <w:t>Директива главы судебной власти главам департаментов юстиции пр</w:t>
      </w:r>
      <w:r w:rsidR="00DF50DC" w:rsidRPr="00A54FC7">
        <w:t>о</w:t>
      </w:r>
      <w:r w:rsidR="00DF50DC" w:rsidRPr="00A54FC7">
        <w:t>винций о создании отдела по защите прав женщин и детей (2002 год);</w:t>
      </w:r>
    </w:p>
    <w:p w:rsidR="00DF50DC" w:rsidRPr="00A54FC7" w:rsidRDefault="000E43D3" w:rsidP="000E43D3">
      <w:pPr>
        <w:pStyle w:val="SingleTxtGR"/>
        <w:tabs>
          <w:tab w:val="clear" w:pos="2268"/>
          <w:tab w:val="left" w:pos="2438"/>
        </w:tabs>
        <w:ind w:left="1701"/>
      </w:pPr>
      <w:r>
        <w:t>144.2</w:t>
      </w:r>
      <w:r w:rsidR="00DF50DC" w:rsidRPr="00A54FC7">
        <w:tab/>
        <w:t>Закон о борьбе с торговлей людьми (2004 год);</w:t>
      </w:r>
    </w:p>
    <w:p w:rsidR="00DF50DC" w:rsidRPr="00A54FC7" w:rsidRDefault="000E43D3" w:rsidP="000E43D3">
      <w:pPr>
        <w:pStyle w:val="SingleTxtGR"/>
        <w:tabs>
          <w:tab w:val="clear" w:pos="2268"/>
          <w:tab w:val="left" w:pos="2438"/>
        </w:tabs>
        <w:ind w:left="1701"/>
      </w:pPr>
      <w:r>
        <w:t>144.3</w:t>
      </w:r>
      <w:r w:rsidR="00DF50DC" w:rsidRPr="00A54FC7">
        <w:tab/>
        <w:t>Закон о создании судов по делам несовершеннолетних (2007 год).</w:t>
      </w:r>
    </w:p>
    <w:p w:rsidR="00DF50DC" w:rsidRPr="00A54FC7" w:rsidRDefault="00F5065C" w:rsidP="00F5065C">
      <w:pPr>
        <w:pStyle w:val="H23GR"/>
      </w:pPr>
      <w:r>
        <w:tab/>
      </w:r>
      <w:r>
        <w:tab/>
      </w:r>
      <w:r w:rsidR="00DF50DC" w:rsidRPr="00A54FC7">
        <w:t xml:space="preserve">Законы, нормативные акты и процедуры в сфере занятости </w:t>
      </w:r>
    </w:p>
    <w:p w:rsidR="00DF50DC" w:rsidRPr="00A54FC7" w:rsidRDefault="00DF50DC" w:rsidP="00F5065C">
      <w:pPr>
        <w:pStyle w:val="SingleTxtGR"/>
      </w:pPr>
      <w:r w:rsidRPr="00A54FC7">
        <w:t>145.</w:t>
      </w:r>
      <w:r w:rsidRPr="00A54FC7">
        <w:tab/>
        <w:t>К ним относятся:</w:t>
      </w:r>
    </w:p>
    <w:p w:rsidR="00DF50DC" w:rsidRPr="00A54FC7" w:rsidRDefault="00F5065C" w:rsidP="00F5065C">
      <w:pPr>
        <w:pStyle w:val="SingleTxtGR"/>
        <w:tabs>
          <w:tab w:val="clear" w:pos="2268"/>
          <w:tab w:val="left" w:pos="2438"/>
        </w:tabs>
        <w:ind w:left="1701"/>
      </w:pPr>
      <w:r>
        <w:t>145.1</w:t>
      </w:r>
      <w:r w:rsidR="00DF50DC" w:rsidRPr="00A54FC7">
        <w:tab/>
        <w:t>Закон о принятии на работу рабо</w:t>
      </w:r>
      <w:r>
        <w:t>чей силы (статья 1 и Примеч</w:t>
      </w:r>
      <w:r>
        <w:t>а</w:t>
      </w:r>
      <w:r>
        <w:t>ние </w:t>
      </w:r>
      <w:r w:rsidR="00DF50DC" w:rsidRPr="00A54FC7">
        <w:t>2), (1979 год);</w:t>
      </w:r>
    </w:p>
    <w:p w:rsidR="00DF50DC" w:rsidRPr="00A54FC7" w:rsidRDefault="00F5065C" w:rsidP="00F5065C">
      <w:pPr>
        <w:pStyle w:val="SingleTxtGR"/>
        <w:tabs>
          <w:tab w:val="clear" w:pos="2268"/>
          <w:tab w:val="left" w:pos="2438"/>
        </w:tabs>
        <w:ind w:left="1701"/>
      </w:pPr>
      <w:r>
        <w:t>145.2</w:t>
      </w:r>
      <w:r w:rsidR="00DF50DC" w:rsidRPr="00A54FC7">
        <w:tab/>
        <w:t>Закон о неполной занятости женщин (1983 год);</w:t>
      </w:r>
    </w:p>
    <w:p w:rsidR="00DF50DC" w:rsidRPr="00A54FC7" w:rsidRDefault="00F5065C" w:rsidP="00F5065C">
      <w:pPr>
        <w:pStyle w:val="SingleTxtGR"/>
        <w:tabs>
          <w:tab w:val="clear" w:pos="2268"/>
          <w:tab w:val="left" w:pos="2438"/>
        </w:tabs>
        <w:ind w:left="1701"/>
      </w:pPr>
      <w:r>
        <w:t>145.3</w:t>
      </w:r>
      <w:r w:rsidR="00DF50DC" w:rsidRPr="00A54FC7">
        <w:tab/>
        <w:t xml:space="preserve">Акт о реализации закона о неполной занятости женщин </w:t>
      </w:r>
      <w:r w:rsidR="00DF50DC">
        <w:br/>
      </w:r>
      <w:r w:rsidR="00DF50DC" w:rsidRPr="00A54FC7">
        <w:t>(1985 год);</w:t>
      </w:r>
    </w:p>
    <w:p w:rsidR="00DF50DC" w:rsidRPr="00A54FC7" w:rsidRDefault="00F5065C" w:rsidP="00F5065C">
      <w:pPr>
        <w:pStyle w:val="SingleTxtGR"/>
        <w:tabs>
          <w:tab w:val="clear" w:pos="2268"/>
          <w:tab w:val="left" w:pos="2438"/>
        </w:tabs>
        <w:ind w:left="1701"/>
      </w:pPr>
      <w:r>
        <w:t>145.4</w:t>
      </w:r>
      <w:r w:rsidR="00DF50DC" w:rsidRPr="00A54FC7">
        <w:tab/>
        <w:t>Акт о внесении поправок в примечание 2 к единственной статье закона о выплате пенсий родственникам погибших государственных сл</w:t>
      </w:r>
      <w:r w:rsidR="00DF50DC" w:rsidRPr="00A54FC7">
        <w:t>у</w:t>
      </w:r>
      <w:r w:rsidR="00DF50DC" w:rsidRPr="00A54FC7">
        <w:t>жащих (1959 год) и выплате пенсий дочерям и внучкам государственных служащих (1984 год) и исполнительная директива к этому закону (1985 год);</w:t>
      </w:r>
    </w:p>
    <w:p w:rsidR="00DF50DC" w:rsidRPr="00A54FC7" w:rsidRDefault="00F5065C" w:rsidP="00F5065C">
      <w:pPr>
        <w:pStyle w:val="SingleTxtGR"/>
        <w:tabs>
          <w:tab w:val="clear" w:pos="2268"/>
          <w:tab w:val="left" w:pos="2438"/>
        </w:tabs>
        <w:ind w:left="1701"/>
      </w:pPr>
      <w:r>
        <w:t>145.5</w:t>
      </w:r>
      <w:r w:rsidR="00DF50DC" w:rsidRPr="00A54FC7">
        <w:tab/>
        <w:t>Акт о предоставлении неоплаченного отпуска государственным служащим, мужья или жены которых выезжают в длительную команд</w:t>
      </w:r>
      <w:r w:rsidR="00DF50DC" w:rsidRPr="00A54FC7">
        <w:t>и</w:t>
      </w:r>
      <w:r w:rsidR="00DF50DC" w:rsidRPr="00A54FC7">
        <w:t>ровку за гр</w:t>
      </w:r>
      <w:r w:rsidR="00DF50DC" w:rsidRPr="00A54FC7">
        <w:t>а</w:t>
      </w:r>
      <w:r w:rsidR="00DF50DC" w:rsidRPr="00A54FC7">
        <w:t>ницу (1987 год);</w:t>
      </w:r>
    </w:p>
    <w:p w:rsidR="00DF50DC" w:rsidRPr="00A54FC7" w:rsidRDefault="00F5065C" w:rsidP="00F5065C">
      <w:pPr>
        <w:pStyle w:val="SingleTxtGR"/>
        <w:tabs>
          <w:tab w:val="clear" w:pos="2268"/>
          <w:tab w:val="left" w:pos="2438"/>
        </w:tabs>
        <w:ind w:left="1701"/>
      </w:pPr>
      <w:r>
        <w:t>145.6</w:t>
      </w:r>
      <w:r w:rsidR="00DF50DC" w:rsidRPr="00A54FC7">
        <w:tab/>
        <w:t>Акт о внесении поправок в нормативные акты, регулирующие выход на пенсию и выплату пенсий в соответствии с законом о зан</w:t>
      </w:r>
      <w:r w:rsidR="00DF50DC" w:rsidRPr="00A54FC7">
        <w:t>я</w:t>
      </w:r>
      <w:r w:rsidR="00DF50DC" w:rsidRPr="00A54FC7">
        <w:t>тости (примечание 1, статья 2), (1987 год);</w:t>
      </w:r>
    </w:p>
    <w:p w:rsidR="00DF50DC" w:rsidRPr="00A54FC7" w:rsidRDefault="00F5065C" w:rsidP="00F5065C">
      <w:pPr>
        <w:pStyle w:val="SingleTxtGR"/>
        <w:tabs>
          <w:tab w:val="clear" w:pos="2268"/>
          <w:tab w:val="left" w:pos="2438"/>
        </w:tabs>
        <w:ind w:left="1701"/>
      </w:pPr>
      <w:r>
        <w:t>145.7</w:t>
      </w:r>
      <w:r w:rsidR="00DF50DC" w:rsidRPr="00A54FC7">
        <w:tab/>
        <w:t>Закон о единой системе выплаты вознаграждений государстве</w:t>
      </w:r>
      <w:r w:rsidR="00DF50DC" w:rsidRPr="00A54FC7">
        <w:t>н</w:t>
      </w:r>
      <w:r w:rsidR="00DF50DC" w:rsidRPr="00A54FC7">
        <w:t>ным служащим (1991 год) с последующими поправками (прим</w:t>
      </w:r>
      <w:r w:rsidR="00DF50DC" w:rsidRPr="00A54FC7">
        <w:t>е</w:t>
      </w:r>
      <w:r w:rsidR="00DF50DC" w:rsidRPr="00A54FC7">
        <w:t xml:space="preserve">чания 1 и 2, статья 9); </w:t>
      </w:r>
    </w:p>
    <w:p w:rsidR="00DF50DC" w:rsidRPr="00A54FC7" w:rsidRDefault="00F5065C" w:rsidP="00F5065C">
      <w:pPr>
        <w:pStyle w:val="SingleTxtGR"/>
        <w:tabs>
          <w:tab w:val="clear" w:pos="2268"/>
          <w:tab w:val="left" w:pos="2438"/>
        </w:tabs>
        <w:ind w:left="1701"/>
      </w:pPr>
      <w:r>
        <w:t>145.8</w:t>
      </w:r>
      <w:r w:rsidR="00DF50DC" w:rsidRPr="00A54FC7">
        <w:tab/>
        <w:t>Закон о пропаганде грудного вскармливания и поддержке матерей в период грудного вскармливания (1995 год) и соответствующая исполн</w:t>
      </w:r>
      <w:r w:rsidR="00DF50DC" w:rsidRPr="00A54FC7">
        <w:t>и</w:t>
      </w:r>
      <w:r w:rsidR="00DF50DC" w:rsidRPr="00A54FC7">
        <w:t>тельная д</w:t>
      </w:r>
      <w:r w:rsidR="00DF50DC" w:rsidRPr="00A54FC7">
        <w:t>и</w:t>
      </w:r>
      <w:r w:rsidR="00DF50DC" w:rsidRPr="00A54FC7">
        <w:t>ректива (1996 год);</w:t>
      </w:r>
    </w:p>
    <w:p w:rsidR="00DF50DC" w:rsidRPr="00A54FC7" w:rsidRDefault="00F5065C" w:rsidP="00F5065C">
      <w:pPr>
        <w:pStyle w:val="SingleTxtGR"/>
        <w:tabs>
          <w:tab w:val="clear" w:pos="2268"/>
          <w:tab w:val="left" w:pos="2438"/>
        </w:tabs>
        <w:ind w:left="1701"/>
      </w:pPr>
      <w:r>
        <w:t>145.9</w:t>
      </w:r>
      <w:r w:rsidR="00DF50DC" w:rsidRPr="00A54FC7">
        <w:tab/>
        <w:t>Законопроект о внесении поправок в статью 9 акта о пересмотре некоторых норм, касающихся права работающих женщин на в</w:t>
      </w:r>
      <w:r w:rsidR="00DF50DC" w:rsidRPr="00A54FC7">
        <w:t>ы</w:t>
      </w:r>
      <w:r w:rsidR="00DF50DC" w:rsidRPr="00A54FC7">
        <w:t>ход на пенсию (2006 год);</w:t>
      </w:r>
    </w:p>
    <w:p w:rsidR="00DF50DC" w:rsidRPr="00A54FC7" w:rsidRDefault="00F5065C" w:rsidP="00F5065C">
      <w:pPr>
        <w:pStyle w:val="SingleTxtGR"/>
        <w:tabs>
          <w:tab w:val="clear" w:pos="2268"/>
          <w:tab w:val="left" w:pos="2438"/>
        </w:tabs>
        <w:ind w:left="1701"/>
      </w:pPr>
      <w:r>
        <w:t>145.10</w:t>
      </w:r>
      <w:r w:rsidR="00DF50DC" w:rsidRPr="00A54FC7">
        <w:tab/>
        <w:t>Акт о внесении поправок в статью 3 закона о пропаганде грудн</w:t>
      </w:r>
      <w:r w:rsidR="00DF50DC" w:rsidRPr="00A54FC7">
        <w:t>о</w:t>
      </w:r>
      <w:r w:rsidR="00DF50DC" w:rsidRPr="00A54FC7">
        <w:t>го вскармливания и поддержке матерей в период грудного вскармл</w:t>
      </w:r>
      <w:r w:rsidR="00DF50DC" w:rsidRPr="00A54FC7">
        <w:t>и</w:t>
      </w:r>
      <w:r w:rsidR="00DF50DC" w:rsidRPr="00A54FC7">
        <w:t>вания (2007 год);</w:t>
      </w:r>
    </w:p>
    <w:p w:rsidR="00DF50DC" w:rsidRPr="00A54FC7" w:rsidRDefault="00F5065C" w:rsidP="00F5065C">
      <w:pPr>
        <w:pStyle w:val="SingleTxtGR"/>
        <w:tabs>
          <w:tab w:val="clear" w:pos="2268"/>
          <w:tab w:val="left" w:pos="2438"/>
        </w:tabs>
        <w:ind w:left="1701"/>
      </w:pPr>
      <w:r>
        <w:t>145.11</w:t>
      </w:r>
      <w:r w:rsidR="00DF50DC" w:rsidRPr="00A54FC7">
        <w:tab/>
        <w:t>Закон о выплате пенсий детям в случае смерти матери в соотве</w:t>
      </w:r>
      <w:r w:rsidR="00DF50DC" w:rsidRPr="00A54FC7">
        <w:t>т</w:t>
      </w:r>
      <w:r w:rsidR="00DF50DC" w:rsidRPr="00A54FC7">
        <w:t>ствии с законом о социальном обеспечении и иных пенсионных фондах (2007 год).</w:t>
      </w:r>
    </w:p>
    <w:p w:rsidR="00DF50DC" w:rsidRPr="00A54FC7" w:rsidRDefault="00DF50DC" w:rsidP="00DF50DC">
      <w:pPr>
        <w:pStyle w:val="H23GR"/>
      </w:pPr>
      <w:r w:rsidRPr="00A54FC7">
        <w:tab/>
      </w:r>
      <w:r w:rsidRPr="00A54FC7">
        <w:tab/>
        <w:t>Законы и нормативные акты в сфере социального обеспечения и труда</w:t>
      </w:r>
    </w:p>
    <w:p w:rsidR="00DF50DC" w:rsidRPr="00A54FC7" w:rsidRDefault="00DF50DC" w:rsidP="00DF50DC">
      <w:pPr>
        <w:pStyle w:val="SingleTxtGR"/>
      </w:pPr>
      <w:r w:rsidRPr="00A54FC7">
        <w:t>146.</w:t>
      </w:r>
      <w:r w:rsidRPr="00A54FC7">
        <w:tab/>
        <w:t xml:space="preserve">К ним относятся: </w:t>
      </w:r>
    </w:p>
    <w:p w:rsidR="00DF50DC" w:rsidRPr="00A54FC7" w:rsidRDefault="00F5065C" w:rsidP="00F5065C">
      <w:pPr>
        <w:pStyle w:val="SingleTxtGR"/>
        <w:tabs>
          <w:tab w:val="clear" w:pos="2268"/>
          <w:tab w:val="left" w:pos="2438"/>
        </w:tabs>
        <w:ind w:left="1701"/>
      </w:pPr>
      <w:r>
        <w:t>146.1</w:t>
      </w:r>
      <w:r w:rsidR="00DF50DC" w:rsidRPr="00A54FC7">
        <w:tab/>
        <w:t>Законопроект о создании Государственной организации социал</w:t>
      </w:r>
      <w:r w:rsidR="00DF50DC" w:rsidRPr="00A54FC7">
        <w:t>ь</w:t>
      </w:r>
      <w:r w:rsidR="00DF50DC" w:rsidRPr="00A54FC7">
        <w:t>ного обеспечения, принятый Революционным советом (из одной статьи) (1979 год);</w:t>
      </w:r>
    </w:p>
    <w:p w:rsidR="00DF50DC" w:rsidRPr="00A54FC7" w:rsidRDefault="00F5065C" w:rsidP="00F5065C">
      <w:pPr>
        <w:pStyle w:val="SingleTxtGR"/>
        <w:tabs>
          <w:tab w:val="clear" w:pos="2268"/>
          <w:tab w:val="left" w:pos="2438"/>
        </w:tabs>
        <w:ind w:left="1701"/>
      </w:pPr>
      <w:r>
        <w:t>146.2</w:t>
      </w:r>
      <w:r w:rsidR="00DF50DC" w:rsidRPr="00A54FC7">
        <w:tab/>
        <w:t>Закон о досрочном выходе на пенсию лиц, застрахованных в с</w:t>
      </w:r>
      <w:r w:rsidR="00DF50DC" w:rsidRPr="00A54FC7">
        <w:t>о</w:t>
      </w:r>
      <w:r w:rsidR="00DF50DC" w:rsidRPr="00A54FC7">
        <w:t>ответствии с системой социального обеспечения (из одной статьи и пр</w:t>
      </w:r>
      <w:r w:rsidR="00DF50DC" w:rsidRPr="00A54FC7">
        <w:t>и</w:t>
      </w:r>
      <w:r w:rsidR="00DF50DC" w:rsidRPr="00A54FC7">
        <w:t>мечания 20) (1988 год);</w:t>
      </w:r>
    </w:p>
    <w:p w:rsidR="00DF50DC" w:rsidRPr="00A54FC7" w:rsidRDefault="00F5065C" w:rsidP="00F5065C">
      <w:pPr>
        <w:pStyle w:val="SingleTxtGR"/>
        <w:tabs>
          <w:tab w:val="clear" w:pos="2268"/>
          <w:tab w:val="left" w:pos="2438"/>
        </w:tabs>
        <w:ind w:left="1701"/>
      </w:pPr>
      <w:r>
        <w:t>146.3</w:t>
      </w:r>
      <w:r w:rsidR="00DF50DC" w:rsidRPr="00A54FC7">
        <w:tab/>
        <w:t>Директива об обязанностях соответствующих исполнительных организаций по внедрению программ планирования семьи (контроль р</w:t>
      </w:r>
      <w:r w:rsidR="00DF50DC" w:rsidRPr="00A54FC7">
        <w:t>о</w:t>
      </w:r>
      <w:r w:rsidR="00DF50DC" w:rsidRPr="00A54FC7">
        <w:t xml:space="preserve">ждаемости), одобренных Советом министров (1990 год); </w:t>
      </w:r>
    </w:p>
    <w:p w:rsidR="00DF50DC" w:rsidRPr="00A54FC7" w:rsidRDefault="00F5065C" w:rsidP="00F5065C">
      <w:pPr>
        <w:pStyle w:val="SingleTxtGR"/>
        <w:tabs>
          <w:tab w:val="clear" w:pos="2268"/>
          <w:tab w:val="left" w:pos="2438"/>
        </w:tabs>
        <w:ind w:left="1701"/>
      </w:pPr>
      <w:r>
        <w:t>146.4</w:t>
      </w:r>
      <w:r w:rsidR="00DF50DC" w:rsidRPr="00A54FC7">
        <w:tab/>
        <w:t>Трудовой кодекс (статьи 75, 76, 77, 78 и 198), (1990 год);</w:t>
      </w:r>
    </w:p>
    <w:p w:rsidR="00DF50DC" w:rsidRPr="00A54FC7" w:rsidRDefault="00F5065C" w:rsidP="00F5065C">
      <w:pPr>
        <w:pStyle w:val="SingleTxtGR"/>
        <w:tabs>
          <w:tab w:val="clear" w:pos="2268"/>
          <w:tab w:val="left" w:pos="2438"/>
        </w:tabs>
        <w:ind w:left="1701"/>
      </w:pPr>
      <w:r>
        <w:t>146.5</w:t>
      </w:r>
      <w:r w:rsidR="00DF50DC" w:rsidRPr="00A54FC7">
        <w:tab/>
        <w:t>Подзаконный акт о запрете ручной переноски грузов без помощи механических средств женщинами и молодыми взрослыми, утвержде</w:t>
      </w:r>
      <w:r w:rsidR="00DF50DC" w:rsidRPr="00A54FC7">
        <w:t>н</w:t>
      </w:r>
      <w:r w:rsidR="00DF50DC" w:rsidRPr="00A54FC7">
        <w:t>ный Высшим советом по труду (1990 год);</w:t>
      </w:r>
    </w:p>
    <w:p w:rsidR="00DF50DC" w:rsidRPr="00A54FC7" w:rsidRDefault="00F5065C" w:rsidP="00F5065C">
      <w:pPr>
        <w:pStyle w:val="SingleTxtGR"/>
        <w:tabs>
          <w:tab w:val="clear" w:pos="2268"/>
          <w:tab w:val="left" w:pos="2438"/>
        </w:tabs>
        <w:ind w:left="1701"/>
      </w:pPr>
      <w:r>
        <w:t>146.6</w:t>
      </w:r>
      <w:r w:rsidR="00DF50DC" w:rsidRPr="00A54FC7">
        <w:tab/>
        <w:t>Исполнительный подзаконный акт о детских садах и центрах дневного ухода, утвержденный Министерством труда и социал</w:t>
      </w:r>
      <w:r w:rsidR="00DF50DC" w:rsidRPr="00A54FC7">
        <w:t>ь</w:t>
      </w:r>
      <w:r w:rsidR="00DF50DC" w:rsidRPr="00A54FC7">
        <w:t>ных дел;</w:t>
      </w:r>
    </w:p>
    <w:p w:rsidR="00DF50DC" w:rsidRPr="00A54FC7" w:rsidRDefault="00F5065C" w:rsidP="00F5065C">
      <w:pPr>
        <w:pStyle w:val="SingleTxtGR"/>
        <w:tabs>
          <w:tab w:val="clear" w:pos="2268"/>
          <w:tab w:val="left" w:pos="2438"/>
        </w:tabs>
        <w:ind w:left="1701"/>
      </w:pPr>
      <w:r>
        <w:t>146.7</w:t>
      </w:r>
      <w:r w:rsidR="00DF50DC" w:rsidRPr="00A54FC7">
        <w:tab/>
        <w:t>Исполнительные правила процедуры для центров по уходу за детьми (в том числе нормы, касающиеся зданий, охраняемых объектов, сооружений, оборудования, людских ресурсов и обязанн</w:t>
      </w:r>
      <w:r w:rsidR="00DF50DC" w:rsidRPr="00A54FC7">
        <w:t>о</w:t>
      </w:r>
      <w:r w:rsidR="00DF50DC" w:rsidRPr="00A54FC7">
        <w:t xml:space="preserve">стей персонала, обучающих и внеклассных программ, питания и охраны здоровья); </w:t>
      </w:r>
    </w:p>
    <w:p w:rsidR="00DF50DC" w:rsidRPr="00A54FC7" w:rsidRDefault="00F5065C" w:rsidP="00F5065C">
      <w:pPr>
        <w:pStyle w:val="SingleTxtGR"/>
        <w:tabs>
          <w:tab w:val="clear" w:pos="2268"/>
          <w:tab w:val="left" w:pos="2438"/>
        </w:tabs>
        <w:ind w:left="1701"/>
      </w:pPr>
      <w:r>
        <w:t>146.8</w:t>
      </w:r>
      <w:r w:rsidR="00DF50DC" w:rsidRPr="00A54FC7">
        <w:tab/>
        <w:t>Правила процедуры, касающиеся отбора женщин для работы м</w:t>
      </w:r>
      <w:r w:rsidR="00DF50DC" w:rsidRPr="00A54FC7">
        <w:t>о</w:t>
      </w:r>
      <w:r w:rsidR="00DF50DC" w:rsidRPr="00A54FC7">
        <w:t>делями (статья 195 трудового к</w:t>
      </w:r>
      <w:r w:rsidR="00DF50DC" w:rsidRPr="00A54FC7">
        <w:t>о</w:t>
      </w:r>
      <w:r w:rsidR="00DF50DC" w:rsidRPr="00A54FC7">
        <w:t>декса);</w:t>
      </w:r>
    </w:p>
    <w:p w:rsidR="00DF50DC" w:rsidRPr="00A54FC7" w:rsidRDefault="00F5065C" w:rsidP="00F5065C">
      <w:pPr>
        <w:pStyle w:val="SingleTxtGR"/>
        <w:tabs>
          <w:tab w:val="clear" w:pos="2268"/>
          <w:tab w:val="left" w:pos="2438"/>
        </w:tabs>
        <w:ind w:left="1701"/>
      </w:pPr>
      <w:r>
        <w:t>146.9</w:t>
      </w:r>
      <w:r w:rsidR="00DF50DC" w:rsidRPr="00A54FC7">
        <w:tab/>
        <w:t xml:space="preserve">Закон о социальном обеспечении женщин и детей, не имеющих опекунов (1992 год), и соответствующие исполнительные подзаконные акты, одобренные Советом министров (1995 год); </w:t>
      </w:r>
    </w:p>
    <w:p w:rsidR="00DF50DC" w:rsidRPr="00A54FC7" w:rsidRDefault="00F5065C" w:rsidP="00F5065C">
      <w:pPr>
        <w:pStyle w:val="SingleTxtGR"/>
        <w:tabs>
          <w:tab w:val="clear" w:pos="2268"/>
          <w:tab w:val="left" w:pos="2438"/>
        </w:tabs>
        <w:ind w:left="1701"/>
      </w:pPr>
      <w:r>
        <w:t>146.10</w:t>
      </w:r>
      <w:r w:rsidR="00DF50DC" w:rsidRPr="00A54FC7">
        <w:tab/>
        <w:t>Политика по обеспечению занятости женщин в Исламской Ре</w:t>
      </w:r>
      <w:r w:rsidR="00DF50DC" w:rsidRPr="00A54FC7">
        <w:t>с</w:t>
      </w:r>
      <w:r w:rsidR="00DF50DC" w:rsidRPr="00A54FC7">
        <w:t>публике Иран, утвержденная Высшим советом культурной рев</w:t>
      </w:r>
      <w:r w:rsidR="00DF50DC" w:rsidRPr="00A54FC7">
        <w:t>о</w:t>
      </w:r>
      <w:r w:rsidR="00DF50DC" w:rsidRPr="00A54FC7">
        <w:t>люции;</w:t>
      </w:r>
    </w:p>
    <w:p w:rsidR="00DF50DC" w:rsidRPr="00A54FC7" w:rsidRDefault="00F5065C" w:rsidP="00F5065C">
      <w:pPr>
        <w:pStyle w:val="SingleTxtGR"/>
        <w:tabs>
          <w:tab w:val="clear" w:pos="2268"/>
          <w:tab w:val="left" w:pos="2438"/>
        </w:tabs>
        <w:ind w:left="1701"/>
      </w:pPr>
      <w:r>
        <w:t>146.11</w:t>
      </w:r>
      <w:r w:rsidR="00DF50DC" w:rsidRPr="00A54FC7">
        <w:tab/>
        <w:t>Закон о планировании семьи и контроле за численностью насел</w:t>
      </w:r>
      <w:r w:rsidR="00DF50DC" w:rsidRPr="00A54FC7">
        <w:t>е</w:t>
      </w:r>
      <w:r w:rsidR="00DF50DC" w:rsidRPr="00A54FC7">
        <w:t>ния (1993 год);</w:t>
      </w:r>
    </w:p>
    <w:p w:rsidR="00DF50DC" w:rsidRPr="00A54FC7" w:rsidRDefault="00F5065C" w:rsidP="00F5065C">
      <w:pPr>
        <w:pStyle w:val="SingleTxtGR"/>
        <w:tabs>
          <w:tab w:val="clear" w:pos="2268"/>
          <w:tab w:val="left" w:pos="2438"/>
        </w:tabs>
        <w:ind w:left="1701"/>
      </w:pPr>
      <w:r>
        <w:t>146.12</w:t>
      </w:r>
      <w:r w:rsidR="00DF50DC" w:rsidRPr="00A54FC7">
        <w:tab/>
        <w:t>Закон о всеобщем медиц</w:t>
      </w:r>
      <w:r>
        <w:t>инском страховании (статья 14),</w:t>
      </w:r>
      <w:r>
        <w:br/>
      </w:r>
      <w:r w:rsidR="00DF50DC" w:rsidRPr="00A54FC7">
        <w:t>(1994 год);</w:t>
      </w:r>
    </w:p>
    <w:p w:rsidR="00DF50DC" w:rsidRPr="00A54FC7" w:rsidRDefault="00F5065C" w:rsidP="00F5065C">
      <w:pPr>
        <w:pStyle w:val="SingleTxtGR"/>
        <w:tabs>
          <w:tab w:val="clear" w:pos="2268"/>
          <w:tab w:val="left" w:pos="2438"/>
        </w:tabs>
        <w:ind w:left="1701"/>
      </w:pPr>
      <w:r>
        <w:t>146.13</w:t>
      </w:r>
      <w:r w:rsidR="00DF50DC" w:rsidRPr="00A54FC7">
        <w:tab/>
        <w:t>Исполнительная директива к плану по оказанию специальной поддержки уязвимым группам женщин, проживающих в сельской мес</w:t>
      </w:r>
      <w:r w:rsidR="00DF50DC" w:rsidRPr="00A54FC7">
        <w:t>т</w:t>
      </w:r>
      <w:r w:rsidR="00DF50DC" w:rsidRPr="00A54FC7">
        <w:t xml:space="preserve">ности (план </w:t>
      </w:r>
      <w:r w:rsidR="00C4341C">
        <w:t>"</w:t>
      </w:r>
      <w:r w:rsidR="00DF50DC" w:rsidRPr="00A54FC7">
        <w:t>Зайнаб Кобра</w:t>
      </w:r>
      <w:r w:rsidR="00C4341C">
        <w:t>"</w:t>
      </w:r>
      <w:r w:rsidR="00DF50DC" w:rsidRPr="00A54FC7">
        <w:t>) (1994 год);</w:t>
      </w:r>
    </w:p>
    <w:p w:rsidR="00DF50DC" w:rsidRPr="00A54FC7" w:rsidRDefault="00F5065C" w:rsidP="00F5065C">
      <w:pPr>
        <w:pStyle w:val="SingleTxtGR"/>
        <w:tabs>
          <w:tab w:val="clear" w:pos="2268"/>
          <w:tab w:val="left" w:pos="2438"/>
        </w:tabs>
        <w:ind w:left="1701"/>
      </w:pPr>
      <w:r>
        <w:t>146.14</w:t>
      </w:r>
      <w:r w:rsidR="00DF50DC" w:rsidRPr="00A54FC7">
        <w:tab/>
        <w:t>Директива об оказании поддержки бедным и семьям, не име</w:t>
      </w:r>
      <w:r w:rsidR="00DF50DC" w:rsidRPr="00A54FC7">
        <w:t>ю</w:t>
      </w:r>
      <w:r w:rsidR="00DF50DC" w:rsidRPr="00A54FC7">
        <w:t>щим опекунов, утвержденная Государственной организацией с</w:t>
      </w:r>
      <w:r w:rsidR="00DF50DC" w:rsidRPr="00A54FC7">
        <w:t>о</w:t>
      </w:r>
      <w:r w:rsidR="00DF50DC" w:rsidRPr="00A54FC7">
        <w:t>циального благосо</w:t>
      </w:r>
      <w:r w:rsidR="00DF50DC" w:rsidRPr="00A54FC7">
        <w:t>с</w:t>
      </w:r>
      <w:r w:rsidR="00DF50DC" w:rsidRPr="00A54FC7">
        <w:t>тояния;</w:t>
      </w:r>
    </w:p>
    <w:p w:rsidR="00DF50DC" w:rsidRPr="00A54FC7" w:rsidRDefault="00DF50DC" w:rsidP="00F5065C">
      <w:pPr>
        <w:pStyle w:val="SingleTxtGR"/>
        <w:tabs>
          <w:tab w:val="clear" w:pos="2268"/>
          <w:tab w:val="left" w:pos="2438"/>
        </w:tabs>
        <w:ind w:left="1701"/>
      </w:pPr>
      <w:r w:rsidRPr="00A54FC7">
        <w:t>14</w:t>
      </w:r>
      <w:r w:rsidR="00F5065C">
        <w:t>6.15</w:t>
      </w:r>
      <w:r w:rsidRPr="00A54FC7">
        <w:tab/>
        <w:t>Исполнительная директива о центрах по поддержке и реабилит</w:t>
      </w:r>
      <w:r w:rsidRPr="00A54FC7">
        <w:t>а</w:t>
      </w:r>
      <w:r w:rsidRPr="00A54FC7">
        <w:t>ции девочек и женщин, подвергающихся риску нанесения тяжелого соц</w:t>
      </w:r>
      <w:r w:rsidRPr="00A54FC7">
        <w:t>и</w:t>
      </w:r>
      <w:r w:rsidRPr="00A54FC7">
        <w:t>ального вреда, или которым был нанесен такой вред (специальная пр</w:t>
      </w:r>
      <w:r w:rsidRPr="00A54FC7">
        <w:t>о</w:t>
      </w:r>
      <w:r w:rsidRPr="00A54FC7">
        <w:t>грамма), утвержденная Государственной организацией социального обе</w:t>
      </w:r>
      <w:r w:rsidRPr="00A54FC7">
        <w:t>с</w:t>
      </w:r>
      <w:r w:rsidRPr="00A54FC7">
        <w:t>печения (1997 год);</w:t>
      </w:r>
    </w:p>
    <w:p w:rsidR="00DF50DC" w:rsidRPr="00A54FC7" w:rsidRDefault="00F5065C" w:rsidP="00F5065C">
      <w:pPr>
        <w:pStyle w:val="SingleTxtGR"/>
        <w:tabs>
          <w:tab w:val="clear" w:pos="2268"/>
          <w:tab w:val="left" w:pos="2438"/>
        </w:tabs>
        <w:ind w:left="1701"/>
      </w:pPr>
      <w:r>
        <w:t>146.16</w:t>
      </w:r>
      <w:r w:rsidR="00DF50DC" w:rsidRPr="00A54FC7">
        <w:tab/>
        <w:t>Закон о структуре всеобъемлющей системы социального обесп</w:t>
      </w:r>
      <w:r w:rsidR="00DF50DC" w:rsidRPr="00A54FC7">
        <w:t>е</w:t>
      </w:r>
      <w:r w:rsidR="00DF50DC" w:rsidRPr="00A54FC7">
        <w:t>чения (статьи 1, 2, 3, 4, 18 и 19), (2004 год);</w:t>
      </w:r>
    </w:p>
    <w:p w:rsidR="00DF50DC" w:rsidRPr="00A54FC7" w:rsidRDefault="00F5065C" w:rsidP="00F5065C">
      <w:pPr>
        <w:pStyle w:val="SingleTxtGR"/>
        <w:tabs>
          <w:tab w:val="clear" w:pos="2268"/>
          <w:tab w:val="left" w:pos="2438"/>
        </w:tabs>
        <w:ind w:left="1701"/>
      </w:pPr>
      <w:r>
        <w:t>146.17</w:t>
      </w:r>
      <w:r w:rsidR="00DF50DC" w:rsidRPr="00A54FC7">
        <w:tab/>
        <w:t>Исполнительный подзаконный акт, регулирующий вопросы ра</w:t>
      </w:r>
      <w:r w:rsidR="00DF50DC" w:rsidRPr="00A54FC7">
        <w:t>н</w:t>
      </w:r>
      <w:r w:rsidR="00DF50DC" w:rsidRPr="00A54FC7">
        <w:t>них браков, утвержденный Советом министров (2004 год);</w:t>
      </w:r>
    </w:p>
    <w:p w:rsidR="00DF50DC" w:rsidRPr="00A54FC7" w:rsidRDefault="00F5065C" w:rsidP="00F5065C">
      <w:pPr>
        <w:pStyle w:val="SingleTxtGR"/>
        <w:tabs>
          <w:tab w:val="clear" w:pos="2268"/>
          <w:tab w:val="left" w:pos="2438"/>
        </w:tabs>
        <w:ind w:left="1701"/>
      </w:pPr>
      <w:r>
        <w:t>146.18</w:t>
      </w:r>
      <w:r w:rsidR="00DF50DC" w:rsidRPr="00A54FC7">
        <w:tab/>
        <w:t xml:space="preserve">Правила процедуры в сфере расширения </w:t>
      </w:r>
      <w:r w:rsidR="00C4341C">
        <w:t>"</w:t>
      </w:r>
      <w:r w:rsidR="00DF50DC" w:rsidRPr="00A54FC7">
        <w:t>зонтика безопасности</w:t>
      </w:r>
      <w:r w:rsidR="00C4341C">
        <w:t>"</w:t>
      </w:r>
      <w:r w:rsidR="00DF50DC" w:rsidRPr="00A54FC7">
        <w:t xml:space="preserve"> системы социального обеспечения, утвержденные Советом мин</w:t>
      </w:r>
      <w:r w:rsidR="00DF50DC" w:rsidRPr="00A54FC7">
        <w:t>и</w:t>
      </w:r>
      <w:r w:rsidR="00DF50DC" w:rsidRPr="00A54FC7">
        <w:t>стров (статьи 1, 2 и 3) (2005 год);</w:t>
      </w:r>
    </w:p>
    <w:p w:rsidR="00DF50DC" w:rsidRPr="00A54FC7" w:rsidRDefault="00F5065C" w:rsidP="00F5065C">
      <w:pPr>
        <w:pStyle w:val="SingleTxtGR"/>
        <w:tabs>
          <w:tab w:val="clear" w:pos="2268"/>
          <w:tab w:val="left" w:pos="2438"/>
        </w:tabs>
        <w:ind w:left="1701"/>
      </w:pPr>
      <w:r>
        <w:t>146.19</w:t>
      </w:r>
      <w:r w:rsidR="00DF50DC" w:rsidRPr="00A54FC7">
        <w:tab/>
        <w:t xml:space="preserve">Закон о поддержке молодых людей, вступающих в брак </w:t>
      </w:r>
      <w:r w:rsidR="00DF50DC">
        <w:br/>
      </w:r>
      <w:r w:rsidR="00DF50DC" w:rsidRPr="00A54FC7">
        <w:t>(2005 год);</w:t>
      </w:r>
    </w:p>
    <w:p w:rsidR="00DF50DC" w:rsidRPr="00A54FC7" w:rsidRDefault="00F5065C" w:rsidP="00F5065C">
      <w:pPr>
        <w:pStyle w:val="SingleTxtGR"/>
        <w:tabs>
          <w:tab w:val="clear" w:pos="2268"/>
          <w:tab w:val="left" w:pos="2438"/>
        </w:tabs>
        <w:ind w:left="1701"/>
      </w:pPr>
      <w:r>
        <w:t>146.20</w:t>
      </w:r>
      <w:r w:rsidR="00DF50DC" w:rsidRPr="00A54FC7">
        <w:tab/>
        <w:t>Подзаконный акт о предоставлении беспроцентных услуг сн</w:t>
      </w:r>
      <w:r w:rsidR="00DF50DC" w:rsidRPr="00A54FC7">
        <w:t>и</w:t>
      </w:r>
      <w:r w:rsidR="00DF50DC" w:rsidRPr="00A54FC7">
        <w:t>мающим жилье лицам с низким доходом, одобренный Советом минис</w:t>
      </w:r>
      <w:r w:rsidR="00DF50DC" w:rsidRPr="00A54FC7">
        <w:t>т</w:t>
      </w:r>
      <w:r w:rsidR="00DF50DC" w:rsidRPr="00A54FC7">
        <w:t>ров (статья 20) (2005 год);</w:t>
      </w:r>
    </w:p>
    <w:p w:rsidR="00DF50DC" w:rsidRPr="00A54FC7" w:rsidRDefault="00F5065C" w:rsidP="00F5065C">
      <w:pPr>
        <w:pStyle w:val="SingleTxtGR"/>
        <w:tabs>
          <w:tab w:val="clear" w:pos="2268"/>
          <w:tab w:val="left" w:pos="2438"/>
        </w:tabs>
        <w:ind w:left="1701"/>
      </w:pPr>
      <w:r>
        <w:t>146.21</w:t>
      </w:r>
      <w:r w:rsidR="00DF50DC" w:rsidRPr="00A54FC7">
        <w:tab/>
        <w:t>Акт о выделении кредитов на поддержку браков студентов вы</w:t>
      </w:r>
      <w:r w:rsidR="00DF50DC" w:rsidRPr="00A54FC7">
        <w:t>с</w:t>
      </w:r>
      <w:r w:rsidR="00DF50DC" w:rsidRPr="00A54FC7">
        <w:t>ших учебных заведений (2007 год);</w:t>
      </w:r>
    </w:p>
    <w:p w:rsidR="00DF50DC" w:rsidRPr="00A54FC7" w:rsidRDefault="00F5065C" w:rsidP="00F5065C">
      <w:pPr>
        <w:pStyle w:val="SingleTxtGR"/>
        <w:tabs>
          <w:tab w:val="clear" w:pos="2268"/>
          <w:tab w:val="left" w:pos="2438"/>
        </w:tabs>
        <w:ind w:left="1701"/>
      </w:pPr>
      <w:r>
        <w:t>146.22</w:t>
      </w:r>
      <w:r w:rsidR="00DF50DC" w:rsidRPr="00A54FC7">
        <w:tab/>
        <w:t>Закон о повышении ежемесячных пенсий лицам, вышедшим на пенсию, пенсионерам и и</w:t>
      </w:r>
      <w:r w:rsidR="00DF50DC" w:rsidRPr="00A54FC7">
        <w:t>н</w:t>
      </w:r>
      <w:r w:rsidR="00DF50DC" w:rsidRPr="00A54FC7">
        <w:t>валидам (2007 год);</w:t>
      </w:r>
    </w:p>
    <w:p w:rsidR="00DF50DC" w:rsidRPr="00A54FC7" w:rsidRDefault="00F5065C" w:rsidP="00F5065C">
      <w:pPr>
        <w:pStyle w:val="SingleTxtGR"/>
        <w:tabs>
          <w:tab w:val="clear" w:pos="2268"/>
          <w:tab w:val="left" w:pos="2438"/>
        </w:tabs>
        <w:ind w:left="1701"/>
      </w:pPr>
      <w:r>
        <w:t>146.23</w:t>
      </w:r>
      <w:r w:rsidR="00DF50DC" w:rsidRPr="00A54FC7">
        <w:tab/>
        <w:t>Закон о выплате пенсий детям в случае смерти матери в соотве</w:t>
      </w:r>
      <w:r w:rsidR="00DF50DC" w:rsidRPr="00A54FC7">
        <w:t>т</w:t>
      </w:r>
      <w:r w:rsidR="00DF50DC" w:rsidRPr="00A54FC7">
        <w:t>ствии с законом о социальном обеспечении и иных пенсионных фондах (2007 год);</w:t>
      </w:r>
    </w:p>
    <w:p w:rsidR="00DF50DC" w:rsidRPr="00A54FC7" w:rsidRDefault="00F5065C" w:rsidP="00F5065C">
      <w:pPr>
        <w:pStyle w:val="SingleTxtGR"/>
        <w:tabs>
          <w:tab w:val="clear" w:pos="2268"/>
          <w:tab w:val="left" w:pos="2438"/>
        </w:tabs>
        <w:ind w:left="1701"/>
      </w:pPr>
      <w:r>
        <w:t>146.24</w:t>
      </w:r>
      <w:r w:rsidR="00DF50DC" w:rsidRPr="00A54FC7">
        <w:tab/>
        <w:t>Акт о решении жилищных проблем отдельных слоев населения (семей жертв и ветеранов военных действий, а также инвалидов войны с инвалидностью 20</w:t>
      </w:r>
      <w:r w:rsidR="00DF50DC">
        <w:t>%</w:t>
      </w:r>
      <w:r w:rsidR="00DF50DC" w:rsidRPr="00A54FC7">
        <w:t xml:space="preserve"> и выше) в провинции Керманшах (2007 год);</w:t>
      </w:r>
    </w:p>
    <w:p w:rsidR="00DF50DC" w:rsidRPr="00A54FC7" w:rsidRDefault="00F5065C" w:rsidP="00F5065C">
      <w:pPr>
        <w:pStyle w:val="SingleTxtGR"/>
        <w:tabs>
          <w:tab w:val="clear" w:pos="2268"/>
          <w:tab w:val="left" w:pos="2438"/>
        </w:tabs>
        <w:ind w:left="1701"/>
      </w:pPr>
      <w:r>
        <w:t>146.25</w:t>
      </w:r>
      <w:r w:rsidR="00DF50DC" w:rsidRPr="00A54FC7">
        <w:tab/>
        <w:t>Акт о выделении кредитов для инвалидов и женщин, являющихся кормильцами семей, которые стоят в очереди на получение услуг Гос</w:t>
      </w:r>
      <w:r w:rsidR="00DF50DC" w:rsidRPr="00A54FC7">
        <w:t>у</w:t>
      </w:r>
      <w:r w:rsidR="00DF50DC" w:rsidRPr="00A54FC7">
        <w:t>дарстве</w:t>
      </w:r>
      <w:r w:rsidR="00DF50DC" w:rsidRPr="00A54FC7">
        <w:t>н</w:t>
      </w:r>
      <w:r w:rsidR="00DF50DC" w:rsidRPr="00A54FC7">
        <w:t xml:space="preserve">ной организации социального благосостояния </w:t>
      </w:r>
      <w:r w:rsidR="00DF50DC">
        <w:br/>
      </w:r>
      <w:r w:rsidR="00DF50DC" w:rsidRPr="00A54FC7">
        <w:t>(2007 год);</w:t>
      </w:r>
    </w:p>
    <w:p w:rsidR="00DF50DC" w:rsidRPr="00A54FC7" w:rsidRDefault="00F5065C" w:rsidP="00F5065C">
      <w:pPr>
        <w:pStyle w:val="SingleTxtGR"/>
        <w:tabs>
          <w:tab w:val="clear" w:pos="2268"/>
          <w:tab w:val="left" w:pos="2438"/>
        </w:tabs>
        <w:ind w:left="1701"/>
      </w:pPr>
      <w:r>
        <w:t>146.26</w:t>
      </w:r>
      <w:r w:rsidR="00DF50DC" w:rsidRPr="00A54FC7">
        <w:tab/>
        <w:t>Акт о распространении деятельности Государственной организ</w:t>
      </w:r>
      <w:r w:rsidR="00DF50DC" w:rsidRPr="00A54FC7">
        <w:t>а</w:t>
      </w:r>
      <w:r w:rsidR="00DF50DC" w:rsidRPr="00A54FC7">
        <w:t>ции социального благосостояния по оказанию помощи и реабил</w:t>
      </w:r>
      <w:r w:rsidR="00DF50DC" w:rsidRPr="00A54FC7">
        <w:t>и</w:t>
      </w:r>
      <w:r w:rsidR="00DF50DC" w:rsidRPr="00A54FC7">
        <w:t>тации на инвалидов и женщин, являющихся кормильцами семей (2008 год);</w:t>
      </w:r>
    </w:p>
    <w:p w:rsidR="00DF50DC" w:rsidRPr="00A54FC7" w:rsidRDefault="00F5065C" w:rsidP="00F5065C">
      <w:pPr>
        <w:pStyle w:val="SingleTxtGR"/>
        <w:tabs>
          <w:tab w:val="clear" w:pos="2268"/>
          <w:tab w:val="left" w:pos="2438"/>
        </w:tabs>
        <w:ind w:left="1701"/>
      </w:pPr>
      <w:r>
        <w:t>146.27</w:t>
      </w:r>
      <w:r w:rsidR="00DF50DC" w:rsidRPr="00A54FC7">
        <w:tab/>
        <w:t>Акт о предоставлении скидки в 50% на оплачиваемую работод</w:t>
      </w:r>
      <w:r w:rsidR="00DF50DC" w:rsidRPr="00A54FC7">
        <w:t>а</w:t>
      </w:r>
      <w:r w:rsidR="00DF50DC" w:rsidRPr="00A54FC7">
        <w:t>телем долю страховки женщин, являющихся кормильцами семей, в час</w:t>
      </w:r>
      <w:r w:rsidR="00DF50DC" w:rsidRPr="00A54FC7">
        <w:t>т</w:t>
      </w:r>
      <w:r w:rsidR="00DF50DC" w:rsidRPr="00A54FC7">
        <w:t>ном се</w:t>
      </w:r>
      <w:r w:rsidR="00DF50DC" w:rsidRPr="00A54FC7">
        <w:t>к</w:t>
      </w:r>
      <w:r w:rsidR="00DF50DC" w:rsidRPr="00A54FC7">
        <w:t>торе (2008 год).</w:t>
      </w:r>
    </w:p>
    <w:p w:rsidR="00DF50DC" w:rsidRPr="00A54FC7" w:rsidRDefault="00DF50DC" w:rsidP="00DF50DC">
      <w:pPr>
        <w:pStyle w:val="H23GR"/>
      </w:pPr>
      <w:r w:rsidRPr="00A54FC7">
        <w:tab/>
      </w:r>
      <w:r w:rsidRPr="00A54FC7">
        <w:tab/>
        <w:t>Законы и нормативные акты в сфере культуры</w:t>
      </w:r>
    </w:p>
    <w:p w:rsidR="00DF50DC" w:rsidRPr="00A54FC7" w:rsidRDefault="00DF50DC" w:rsidP="00DF50DC">
      <w:pPr>
        <w:pStyle w:val="SingleTxtGR"/>
      </w:pPr>
      <w:r w:rsidRPr="00A54FC7">
        <w:t>147.</w:t>
      </w:r>
      <w:r w:rsidRPr="00A54FC7">
        <w:tab/>
        <w:t>К ним относятся:</w:t>
      </w:r>
    </w:p>
    <w:p w:rsidR="00DF50DC" w:rsidRPr="00A54FC7" w:rsidRDefault="00F5065C" w:rsidP="00F5065C">
      <w:pPr>
        <w:pStyle w:val="SingleTxtGR"/>
        <w:tabs>
          <w:tab w:val="clear" w:pos="2268"/>
          <w:tab w:val="left" w:pos="2438"/>
        </w:tabs>
        <w:ind w:left="1701"/>
      </w:pPr>
      <w:r>
        <w:t>147.1</w:t>
      </w:r>
      <w:r w:rsidR="00DF50DC" w:rsidRPr="00A54FC7">
        <w:tab/>
        <w:t>Закон о создании женского совета по координации и разработке политики в социальной и культурной сфере, принятый Высшим советом культурной революции (1987 год);</w:t>
      </w:r>
    </w:p>
    <w:p w:rsidR="00DF50DC" w:rsidRPr="00A54FC7" w:rsidRDefault="00F5065C" w:rsidP="00F5065C">
      <w:pPr>
        <w:pStyle w:val="SingleTxtGR"/>
        <w:tabs>
          <w:tab w:val="clear" w:pos="2268"/>
          <w:tab w:val="left" w:pos="2438"/>
        </w:tabs>
        <w:ind w:left="1701"/>
      </w:pPr>
      <w:r>
        <w:t>147.2</w:t>
      </w:r>
      <w:r w:rsidR="00DF50DC" w:rsidRPr="00A54FC7">
        <w:tab/>
        <w:t>Правила процедуры, касающиеся деятельности женского совета по социальным и культурным вопросам, утвержденные Высшим советом культурной революции (1997 год);</w:t>
      </w:r>
    </w:p>
    <w:p w:rsidR="00DF50DC" w:rsidRPr="00A54FC7" w:rsidRDefault="00F5065C" w:rsidP="00F5065C">
      <w:pPr>
        <w:pStyle w:val="SingleTxtGR"/>
        <w:tabs>
          <w:tab w:val="clear" w:pos="2268"/>
          <w:tab w:val="left" w:pos="2438"/>
        </w:tabs>
        <w:ind w:left="1701"/>
      </w:pPr>
      <w:r>
        <w:t>147.3</w:t>
      </w:r>
      <w:r w:rsidR="00DF50DC" w:rsidRPr="00A54FC7">
        <w:tab/>
        <w:t>Политика в культурной и социальной сфере, касающаяся занятия женщин спортом, одобренная Высшим советом культурной революции (1997 год);</w:t>
      </w:r>
    </w:p>
    <w:p w:rsidR="00DF50DC" w:rsidRPr="00A54FC7" w:rsidRDefault="00F5065C" w:rsidP="00F5065C">
      <w:pPr>
        <w:pStyle w:val="SingleTxtGR"/>
        <w:tabs>
          <w:tab w:val="clear" w:pos="2268"/>
          <w:tab w:val="left" w:pos="2438"/>
        </w:tabs>
        <w:ind w:left="1701"/>
      </w:pPr>
      <w:r>
        <w:t>147.4</w:t>
      </w:r>
      <w:r w:rsidR="00DF50DC">
        <w:tab/>
      </w:r>
      <w:r w:rsidR="00DF50DC" w:rsidRPr="00A54FC7">
        <w:t>Директива о развитии и продвижении спортивной деятельности государственных служащих, утвержденная Советом министров (статьи 2, 5 и 7), (1997 год);</w:t>
      </w:r>
    </w:p>
    <w:p w:rsidR="00DF50DC" w:rsidRPr="00A54FC7" w:rsidRDefault="00F5065C" w:rsidP="00F5065C">
      <w:pPr>
        <w:pStyle w:val="SingleTxtGR"/>
        <w:tabs>
          <w:tab w:val="clear" w:pos="2268"/>
          <w:tab w:val="left" w:pos="2438"/>
        </w:tabs>
        <w:ind w:left="1701"/>
      </w:pPr>
      <w:r>
        <w:t>147.5</w:t>
      </w:r>
      <w:r>
        <w:tab/>
      </w:r>
      <w:r w:rsidR="00DF50DC" w:rsidRPr="00A54FC7">
        <w:t>Принципы и основы политики в области исследований по вопр</w:t>
      </w:r>
      <w:r w:rsidR="00DF50DC" w:rsidRPr="00A54FC7">
        <w:t>о</w:t>
      </w:r>
      <w:r w:rsidR="00DF50DC" w:rsidRPr="00A54FC7">
        <w:t>сам женщин, одобренные Высшим советом культурной револ</w:t>
      </w:r>
      <w:r w:rsidR="00DF50DC" w:rsidRPr="00A54FC7">
        <w:t>ю</w:t>
      </w:r>
      <w:r w:rsidR="00DF50DC" w:rsidRPr="00A54FC7">
        <w:t>ции (2000 год);</w:t>
      </w:r>
    </w:p>
    <w:p w:rsidR="00DF50DC" w:rsidRPr="00A54FC7" w:rsidRDefault="00F5065C" w:rsidP="00F5065C">
      <w:pPr>
        <w:pStyle w:val="SingleTxtGR"/>
        <w:tabs>
          <w:tab w:val="clear" w:pos="2268"/>
          <w:tab w:val="left" w:pos="2438"/>
        </w:tabs>
        <w:ind w:left="1701"/>
      </w:pPr>
      <w:r>
        <w:t>147.6</w:t>
      </w:r>
      <w:r w:rsidR="00DF50DC" w:rsidRPr="00A54FC7">
        <w:tab/>
        <w:t>Политика, направленная на организацию более насыщенного д</w:t>
      </w:r>
      <w:r w:rsidR="00DF50DC" w:rsidRPr="00A54FC7">
        <w:t>о</w:t>
      </w:r>
      <w:r w:rsidR="00DF50DC" w:rsidRPr="00A54FC7">
        <w:t>суга женщин и девочек, утвержденная Высшим советом культурной рев</w:t>
      </w:r>
      <w:r w:rsidR="00DF50DC" w:rsidRPr="00A54FC7">
        <w:t>о</w:t>
      </w:r>
      <w:r w:rsidR="00DF50DC" w:rsidRPr="00A54FC7">
        <w:t>люции (2002 год);</w:t>
      </w:r>
    </w:p>
    <w:p w:rsidR="00DF50DC" w:rsidRPr="00A54FC7" w:rsidRDefault="00F5065C" w:rsidP="00F5065C">
      <w:pPr>
        <w:pStyle w:val="SingleTxtGR"/>
        <w:tabs>
          <w:tab w:val="clear" w:pos="2268"/>
          <w:tab w:val="left" w:pos="2438"/>
        </w:tabs>
        <w:ind w:left="1701"/>
      </w:pPr>
      <w:r>
        <w:t>147.7</w:t>
      </w:r>
      <w:r>
        <w:tab/>
      </w:r>
      <w:r w:rsidR="00DF50DC" w:rsidRPr="00A54FC7">
        <w:t>Директива о создании культурных комплексов для женщин, у</w:t>
      </w:r>
      <w:r w:rsidR="00DF50DC" w:rsidRPr="00A54FC7">
        <w:t>т</w:t>
      </w:r>
      <w:r w:rsidR="00DF50DC" w:rsidRPr="00A54FC7">
        <w:t>вержде</w:t>
      </w:r>
      <w:r w:rsidR="00DF50DC" w:rsidRPr="00A54FC7">
        <w:t>н</w:t>
      </w:r>
      <w:r w:rsidR="00DF50DC" w:rsidRPr="00A54FC7">
        <w:t>ная Советом министров;</w:t>
      </w:r>
    </w:p>
    <w:p w:rsidR="00DF50DC" w:rsidRPr="00A54FC7" w:rsidRDefault="00F5065C" w:rsidP="00F5065C">
      <w:pPr>
        <w:pStyle w:val="SingleTxtGR"/>
        <w:tabs>
          <w:tab w:val="clear" w:pos="2268"/>
          <w:tab w:val="left" w:pos="2438"/>
        </w:tabs>
        <w:ind w:left="1701"/>
      </w:pPr>
      <w:r>
        <w:t>147.8</w:t>
      </w:r>
      <w:r w:rsidR="00DF50DC" w:rsidRPr="00A54FC7">
        <w:tab/>
        <w:t>Стратегии и политика, направленные на улучшение женского зд</w:t>
      </w:r>
      <w:r w:rsidR="00DF50DC" w:rsidRPr="00A54FC7">
        <w:t>о</w:t>
      </w:r>
      <w:r w:rsidR="00DF50DC" w:rsidRPr="00A54FC7">
        <w:t>ровья (2007 год);</w:t>
      </w:r>
    </w:p>
    <w:p w:rsidR="00DF50DC" w:rsidRPr="00A54FC7" w:rsidRDefault="00F5065C" w:rsidP="00F5065C">
      <w:pPr>
        <w:pStyle w:val="SingleTxtGR"/>
        <w:tabs>
          <w:tab w:val="clear" w:pos="2268"/>
          <w:tab w:val="left" w:pos="2438"/>
        </w:tabs>
        <w:ind w:left="1701"/>
      </w:pPr>
      <w:r>
        <w:t>147.9</w:t>
      </w:r>
      <w:r w:rsidR="00DF50DC" w:rsidRPr="00A54FC7">
        <w:tab/>
        <w:t>Правила процедуры, касающиеся деятельности национальной р</w:t>
      </w:r>
      <w:r w:rsidR="00DF50DC" w:rsidRPr="00A54FC7">
        <w:t>а</w:t>
      </w:r>
      <w:r w:rsidR="00DF50DC" w:rsidRPr="00A54FC7">
        <w:t>бочей группы по делам семьи, принятые Советом министров (2008 год).</w:t>
      </w:r>
    </w:p>
    <w:p w:rsidR="00DF50DC" w:rsidRPr="00A54FC7" w:rsidRDefault="00DF50DC" w:rsidP="00DF50DC">
      <w:pPr>
        <w:pStyle w:val="H1GR"/>
      </w:pPr>
      <w:r w:rsidRPr="00A54FC7">
        <w:tab/>
      </w:r>
      <w:r w:rsidRPr="00A54FC7">
        <w:tab/>
        <w:t xml:space="preserve">Женский совет по социальным и культурным вопросам </w:t>
      </w:r>
    </w:p>
    <w:p w:rsidR="00DF50DC" w:rsidRPr="00A54FC7" w:rsidRDefault="00DF50DC" w:rsidP="00DF50DC">
      <w:pPr>
        <w:pStyle w:val="SingleTxtGR"/>
      </w:pPr>
      <w:r w:rsidRPr="00A54FC7">
        <w:t>148.</w:t>
      </w:r>
      <w:r w:rsidRPr="00A54FC7">
        <w:tab/>
        <w:t>На основании положений пункта 3 мандата совета, в котором подчерк</w:t>
      </w:r>
      <w:r w:rsidRPr="00A54FC7">
        <w:t>и</w:t>
      </w:r>
      <w:r w:rsidRPr="00A54FC7">
        <w:t xml:space="preserve">вается важность </w:t>
      </w:r>
      <w:r w:rsidR="00C4341C">
        <w:t>"</w:t>
      </w:r>
      <w:r w:rsidRPr="00A54FC7">
        <w:t>политики и планирования в направлении укрепления семьи как священной ячейки общества путем способствования созданию семьи, защ</w:t>
      </w:r>
      <w:r w:rsidRPr="00A54FC7">
        <w:t>и</w:t>
      </w:r>
      <w:r w:rsidRPr="00A54FC7">
        <w:t>ты ее неприкосновенности и построения семейных отношений на основе м</w:t>
      </w:r>
      <w:r w:rsidRPr="00A54FC7">
        <w:t>у</w:t>
      </w:r>
      <w:r w:rsidRPr="00A54FC7">
        <w:t>сульманского права и этики</w:t>
      </w:r>
      <w:r w:rsidR="00C4341C">
        <w:t>"</w:t>
      </w:r>
      <w:r w:rsidRPr="00A54FC7">
        <w:t>, а также учений Святого Корана и традиций, зал</w:t>
      </w:r>
      <w:r w:rsidRPr="00A54FC7">
        <w:t>о</w:t>
      </w:r>
      <w:r w:rsidRPr="00A54FC7">
        <w:t>женных Святым Прор</w:t>
      </w:r>
      <w:r w:rsidRPr="00A54FC7">
        <w:t>о</w:t>
      </w:r>
      <w:r w:rsidRPr="00A54FC7">
        <w:t>ком Мухаммедом (да упокоится он с миром), равно как и положений государственной Конституции и других законов и норм, имеющих законную силу в Исламской Республике Иран, женский совет по соц</w:t>
      </w:r>
      <w:r w:rsidRPr="00A54FC7">
        <w:t>и</w:t>
      </w:r>
      <w:r w:rsidRPr="00A54FC7">
        <w:t>альным и культурным вопросам разработал политику в сфере создания, укрепления и возвышения с</w:t>
      </w:r>
      <w:r w:rsidRPr="00A54FC7">
        <w:t>е</w:t>
      </w:r>
      <w:r w:rsidRPr="00A54FC7">
        <w:t xml:space="preserve">мьи. </w:t>
      </w:r>
    </w:p>
    <w:p w:rsidR="00DF50DC" w:rsidRPr="00A54FC7" w:rsidRDefault="00DF50DC" w:rsidP="00F5065C">
      <w:pPr>
        <w:pStyle w:val="SingleTxtGR"/>
        <w:pageBreakBefore/>
      </w:pPr>
      <w:r w:rsidRPr="00A54FC7">
        <w:t>149.</w:t>
      </w:r>
      <w:r w:rsidRPr="00A54FC7">
        <w:tab/>
        <w:t>В директиве Высшего совета культурной революции от 2005 года дается определение семьи и ее статуса, говорится о важности и функциях семьи, а также о целях и практической политике и стратегиях, касающихся создания с</w:t>
      </w:r>
      <w:r w:rsidRPr="00A54FC7">
        <w:t>е</w:t>
      </w:r>
      <w:r w:rsidRPr="00A54FC7">
        <w:t>мьи:</w:t>
      </w:r>
    </w:p>
    <w:p w:rsidR="00DF50DC" w:rsidRPr="00A54FC7" w:rsidRDefault="00F5065C" w:rsidP="00F5065C">
      <w:pPr>
        <w:pStyle w:val="SingleTxtGR"/>
        <w:tabs>
          <w:tab w:val="clear" w:pos="2268"/>
          <w:tab w:val="left" w:pos="2438"/>
        </w:tabs>
        <w:ind w:left="1701"/>
      </w:pPr>
      <w:r>
        <w:t>149.1</w:t>
      </w:r>
      <w:r w:rsidR="00DF50DC" w:rsidRPr="00A54FC7">
        <w:tab/>
        <w:t>Введение модели идеальной исламской семьи, основанной на принципах умеренности и сбала</w:t>
      </w:r>
      <w:r w:rsidR="00DF50DC" w:rsidRPr="00A54FC7">
        <w:t>н</w:t>
      </w:r>
      <w:r w:rsidR="00DF50DC" w:rsidRPr="00A54FC7">
        <w:t>сированности;</w:t>
      </w:r>
    </w:p>
    <w:p w:rsidR="00DF50DC" w:rsidRPr="00A54FC7" w:rsidRDefault="00DF50DC" w:rsidP="00F5065C">
      <w:pPr>
        <w:pStyle w:val="SingleTxtGR"/>
        <w:tabs>
          <w:tab w:val="clear" w:pos="2268"/>
          <w:tab w:val="left" w:pos="2438"/>
        </w:tabs>
        <w:ind w:left="1701"/>
      </w:pPr>
      <w:r w:rsidRPr="00A54FC7">
        <w:t>14</w:t>
      </w:r>
      <w:r w:rsidR="00F5065C">
        <w:t>9.2</w:t>
      </w:r>
      <w:r w:rsidRPr="00A54FC7">
        <w:tab/>
        <w:t>Укрепление основ семьи через ее развитие в моральном, инте</w:t>
      </w:r>
      <w:r w:rsidRPr="00A54FC7">
        <w:t>л</w:t>
      </w:r>
      <w:r w:rsidRPr="00A54FC7">
        <w:t>лектуальном и этическом плане и продвижение исламской культ</w:t>
      </w:r>
      <w:r w:rsidRPr="00A54FC7">
        <w:t>у</w:t>
      </w:r>
      <w:r w:rsidRPr="00A54FC7">
        <w:t>ры;</w:t>
      </w:r>
    </w:p>
    <w:p w:rsidR="00DF50DC" w:rsidRPr="00A54FC7" w:rsidRDefault="00F5065C" w:rsidP="00F5065C">
      <w:pPr>
        <w:pStyle w:val="SingleTxtGR"/>
        <w:tabs>
          <w:tab w:val="clear" w:pos="2268"/>
          <w:tab w:val="left" w:pos="2438"/>
        </w:tabs>
        <w:ind w:left="1701"/>
      </w:pPr>
      <w:r>
        <w:t>149.3</w:t>
      </w:r>
      <w:r w:rsidR="00DF50DC" w:rsidRPr="00A54FC7">
        <w:tab/>
        <w:t>Повышение осведомленности членов семьи и общества о важн</w:t>
      </w:r>
      <w:r w:rsidR="00DF50DC" w:rsidRPr="00A54FC7">
        <w:t>о</w:t>
      </w:r>
      <w:r w:rsidR="00DF50DC" w:rsidRPr="00A54FC7">
        <w:t>сти и функциях семьи и ее роли в развитии детей и общества в качестве механизма передачи культуры и ценностей следующим поколен</w:t>
      </w:r>
      <w:r w:rsidR="00DF50DC" w:rsidRPr="00A54FC7">
        <w:t>и</w:t>
      </w:r>
      <w:r w:rsidR="00DF50DC" w:rsidRPr="00A54FC7">
        <w:t>ям;</w:t>
      </w:r>
    </w:p>
    <w:p w:rsidR="00DF50DC" w:rsidRPr="00A54FC7" w:rsidRDefault="00F5065C" w:rsidP="00F5065C">
      <w:pPr>
        <w:pStyle w:val="SingleTxtGR"/>
        <w:tabs>
          <w:tab w:val="clear" w:pos="2268"/>
          <w:tab w:val="left" w:pos="2438"/>
        </w:tabs>
        <w:ind w:left="1701"/>
      </w:pPr>
      <w:r>
        <w:t>149.4</w:t>
      </w:r>
      <w:r w:rsidR="00DF50DC" w:rsidRPr="00A54FC7">
        <w:tab/>
        <w:t>Повышение безопасности и удовлетворение материальных, м</w:t>
      </w:r>
      <w:r w:rsidR="00DF50DC" w:rsidRPr="00A54FC7">
        <w:t>о</w:t>
      </w:r>
      <w:r w:rsidR="00DF50DC" w:rsidRPr="00A54FC7">
        <w:t>ральных и интеллектуальных потребностей семьи, а также защита ее культурной, экономической, социальной и психологической целостности;</w:t>
      </w:r>
    </w:p>
    <w:p w:rsidR="00DF50DC" w:rsidRPr="00A54FC7" w:rsidRDefault="00F5065C" w:rsidP="00F5065C">
      <w:pPr>
        <w:pStyle w:val="SingleTxtGR"/>
        <w:tabs>
          <w:tab w:val="clear" w:pos="2268"/>
          <w:tab w:val="left" w:pos="2438"/>
        </w:tabs>
        <w:ind w:left="1701"/>
      </w:pPr>
      <w:r>
        <w:t>149.5</w:t>
      </w:r>
      <w:r w:rsidR="00DF50DC" w:rsidRPr="00A54FC7">
        <w:tab/>
        <w:t>Удовлетворение материальных, интеллектуальных и эмоционал</w:t>
      </w:r>
      <w:r w:rsidR="00DF50DC" w:rsidRPr="00A54FC7">
        <w:t>ь</w:t>
      </w:r>
      <w:r w:rsidR="00DF50DC" w:rsidRPr="00A54FC7">
        <w:t>ных нужд детей в семье и повышение чувства их принадлежности к св</w:t>
      </w:r>
      <w:r w:rsidR="00DF50DC" w:rsidRPr="00A54FC7">
        <w:t>о</w:t>
      </w:r>
      <w:r w:rsidR="00DF50DC" w:rsidRPr="00A54FC7">
        <w:t>ей семье;</w:t>
      </w:r>
    </w:p>
    <w:p w:rsidR="00DF50DC" w:rsidRPr="00A54FC7" w:rsidRDefault="00F5065C" w:rsidP="00F5065C">
      <w:pPr>
        <w:pStyle w:val="SingleTxtGR"/>
        <w:tabs>
          <w:tab w:val="clear" w:pos="2268"/>
          <w:tab w:val="left" w:pos="2438"/>
        </w:tabs>
        <w:ind w:left="1701"/>
      </w:pPr>
      <w:r>
        <w:t>149.6</w:t>
      </w:r>
      <w:r w:rsidR="00DF50DC" w:rsidRPr="00A54FC7">
        <w:tab/>
        <w:t>Улучшение состояния физического, психического и социального здоровья женщин на различных этапах жизни и предоставление им нео</w:t>
      </w:r>
      <w:r w:rsidR="00DF50DC" w:rsidRPr="00A54FC7">
        <w:t>б</w:t>
      </w:r>
      <w:r w:rsidR="00DF50DC" w:rsidRPr="00A54FC7">
        <w:t>ходимых средств и услуг на всех этих этапах (беременность, питание, с</w:t>
      </w:r>
      <w:r w:rsidR="00DF50DC" w:rsidRPr="00A54FC7">
        <w:t>о</w:t>
      </w:r>
      <w:r w:rsidR="00DF50DC" w:rsidRPr="00A54FC7">
        <w:t>ответствующая работа, опека над детьми и т.д.);</w:t>
      </w:r>
    </w:p>
    <w:p w:rsidR="00DF50DC" w:rsidRPr="00A54FC7" w:rsidRDefault="00F5065C" w:rsidP="00F5065C">
      <w:pPr>
        <w:pStyle w:val="SingleTxtGR"/>
        <w:tabs>
          <w:tab w:val="clear" w:pos="2268"/>
          <w:tab w:val="left" w:pos="2438"/>
        </w:tabs>
        <w:ind w:left="1701"/>
      </w:pPr>
      <w:r>
        <w:t>149.7</w:t>
      </w:r>
      <w:r w:rsidR="00DF50DC" w:rsidRPr="00A54FC7">
        <w:tab/>
        <w:t>Воспитание в детях характера и статуса женщин и мужчин как матерей, отцов и супругов, обращая внимание на важнейшую роль, кот</w:t>
      </w:r>
      <w:r w:rsidR="00DF50DC" w:rsidRPr="00A54FC7">
        <w:t>о</w:t>
      </w:r>
      <w:r w:rsidR="00DF50DC" w:rsidRPr="00A54FC7">
        <w:t>рую они играют в развитии человечества и воспитании творческого и продуктивного следующ</w:t>
      </w:r>
      <w:r w:rsidR="00DF50DC" w:rsidRPr="00A54FC7">
        <w:t>е</w:t>
      </w:r>
      <w:r w:rsidR="00DF50DC" w:rsidRPr="00A54FC7">
        <w:t>го поколения;</w:t>
      </w:r>
    </w:p>
    <w:p w:rsidR="00DF50DC" w:rsidRPr="00A54FC7" w:rsidRDefault="00F5065C" w:rsidP="00F5065C">
      <w:pPr>
        <w:pStyle w:val="SingleTxtGR"/>
        <w:tabs>
          <w:tab w:val="clear" w:pos="2268"/>
          <w:tab w:val="left" w:pos="2438"/>
        </w:tabs>
        <w:ind w:left="1701"/>
      </w:pPr>
      <w:r>
        <w:t>149.8</w:t>
      </w:r>
      <w:r w:rsidR="00DF50DC" w:rsidRPr="00A54FC7">
        <w:tab/>
        <w:t>Повышение информированности женщин и членов их семей о надлежащих экономических путях достижения баланса между д</w:t>
      </w:r>
      <w:r w:rsidR="00DF50DC" w:rsidRPr="00A54FC7">
        <w:t>о</w:t>
      </w:r>
      <w:r w:rsidR="00DF50DC" w:rsidRPr="00A54FC7">
        <w:t>ходами и расходами семьи и их влияния на национальную экон</w:t>
      </w:r>
      <w:r w:rsidR="00DF50DC" w:rsidRPr="00A54FC7">
        <w:t>о</w:t>
      </w:r>
      <w:r w:rsidR="00DF50DC" w:rsidRPr="00A54FC7">
        <w:t>мику;</w:t>
      </w:r>
    </w:p>
    <w:p w:rsidR="00DF50DC" w:rsidRPr="00A54FC7" w:rsidRDefault="00F5065C" w:rsidP="00F5065C">
      <w:pPr>
        <w:pStyle w:val="SingleTxtGR"/>
        <w:tabs>
          <w:tab w:val="clear" w:pos="2268"/>
          <w:tab w:val="left" w:pos="2438"/>
        </w:tabs>
        <w:ind w:left="1701"/>
      </w:pPr>
      <w:r>
        <w:t>149.9</w:t>
      </w:r>
      <w:r w:rsidR="00DF50DC" w:rsidRPr="00A54FC7">
        <w:tab/>
        <w:t>Демонстрация примеров успеха, которого добились мужчины и женщины в обществе, подчеркивая их успешную роль в качестве мат</w:t>
      </w:r>
      <w:r w:rsidR="00DF50DC" w:rsidRPr="00A54FC7">
        <w:t>е</w:t>
      </w:r>
      <w:r w:rsidR="00DF50DC" w:rsidRPr="00A54FC7">
        <w:t>рей, отцов и супр</w:t>
      </w:r>
      <w:r w:rsidR="00DF50DC" w:rsidRPr="00A54FC7">
        <w:t>у</w:t>
      </w:r>
      <w:r w:rsidR="00DF50DC" w:rsidRPr="00A54FC7">
        <w:t>гов;</w:t>
      </w:r>
    </w:p>
    <w:p w:rsidR="00DF50DC" w:rsidRPr="00A54FC7" w:rsidRDefault="00F5065C" w:rsidP="00F5065C">
      <w:pPr>
        <w:pStyle w:val="SingleTxtGR"/>
        <w:tabs>
          <w:tab w:val="clear" w:pos="2268"/>
          <w:tab w:val="left" w:pos="2438"/>
        </w:tabs>
        <w:ind w:left="1701"/>
      </w:pPr>
      <w:r>
        <w:t>149.10</w:t>
      </w:r>
      <w:r w:rsidR="00DF50DC" w:rsidRPr="00A54FC7">
        <w:tab/>
        <w:t>Окружение почетом семей, принесших жертвы, в том числе семей жертв военных действий, ветеранов войны и военнопленных и удовл</w:t>
      </w:r>
      <w:r w:rsidR="00DF50DC" w:rsidRPr="00A54FC7">
        <w:t>е</w:t>
      </w:r>
      <w:r w:rsidR="00DF50DC" w:rsidRPr="00A54FC7">
        <w:t xml:space="preserve">творение их материальных и интеллектуальных нужд; </w:t>
      </w:r>
    </w:p>
    <w:p w:rsidR="00DF50DC" w:rsidRPr="00A54FC7" w:rsidRDefault="00F5065C" w:rsidP="00F5065C">
      <w:pPr>
        <w:pStyle w:val="SingleTxtGR"/>
        <w:tabs>
          <w:tab w:val="clear" w:pos="2268"/>
          <w:tab w:val="left" w:pos="2438"/>
        </w:tabs>
        <w:ind w:left="1701"/>
      </w:pPr>
      <w:r>
        <w:t>149.11</w:t>
      </w:r>
      <w:r w:rsidR="00DF50DC" w:rsidRPr="00A54FC7">
        <w:tab/>
        <w:t>Подчеркивание значения статуса семьи и семейных ценностей, выделив несколько дней в году, чтобы приглашать образцовые семьи и знакомить с ними людей;</w:t>
      </w:r>
    </w:p>
    <w:p w:rsidR="00DF50DC" w:rsidRPr="00A54FC7" w:rsidRDefault="00F5065C" w:rsidP="00F5065C">
      <w:pPr>
        <w:pStyle w:val="SingleTxtGR"/>
        <w:tabs>
          <w:tab w:val="clear" w:pos="2268"/>
          <w:tab w:val="left" w:pos="2438"/>
        </w:tabs>
        <w:ind w:left="1701"/>
      </w:pPr>
      <w:r>
        <w:t>149.12</w:t>
      </w:r>
      <w:r w:rsidR="00DF50DC" w:rsidRPr="00A54FC7">
        <w:tab/>
        <w:t>Поощрение женщин, которые берут на себя присущие им соц</w:t>
      </w:r>
      <w:r w:rsidR="00DF50DC" w:rsidRPr="00A54FC7">
        <w:t>и</w:t>
      </w:r>
      <w:r w:rsidR="00DF50DC" w:rsidRPr="00A54FC7">
        <w:t>альные роли матерей и жен и повышают эффективность функциониров</w:t>
      </w:r>
      <w:r w:rsidR="00DF50DC" w:rsidRPr="00A54FC7">
        <w:t>а</w:t>
      </w:r>
      <w:r w:rsidR="00DF50DC" w:rsidRPr="00A54FC7">
        <w:t>ния семьи;</w:t>
      </w:r>
    </w:p>
    <w:p w:rsidR="00DF50DC" w:rsidRPr="00A54FC7" w:rsidRDefault="00F5065C" w:rsidP="00F5065C">
      <w:pPr>
        <w:pStyle w:val="SingleTxtGR"/>
        <w:tabs>
          <w:tab w:val="clear" w:pos="2268"/>
          <w:tab w:val="left" w:pos="2438"/>
        </w:tabs>
        <w:ind w:left="1701"/>
      </w:pPr>
      <w:r>
        <w:t>149.13</w:t>
      </w:r>
      <w:r w:rsidR="00DF50DC" w:rsidRPr="00A54FC7">
        <w:tab/>
        <w:t>Информирование через средства массовой информации и школ</w:t>
      </w:r>
      <w:r w:rsidR="00DF50DC" w:rsidRPr="00A54FC7">
        <w:t>ь</w:t>
      </w:r>
      <w:r w:rsidR="00DF50DC" w:rsidRPr="00A54FC7">
        <w:t>ные учебники о биологических, интеллектуальных, психологич</w:t>
      </w:r>
      <w:r w:rsidR="00DF50DC" w:rsidRPr="00A54FC7">
        <w:t>е</w:t>
      </w:r>
      <w:r w:rsidR="00DF50DC" w:rsidRPr="00A54FC7">
        <w:t>ских, психических и эмоциональных аспектах семьи как о самой подходящей среде для культурн</w:t>
      </w:r>
      <w:r w:rsidR="00DF50DC" w:rsidRPr="00A54FC7">
        <w:t>о</w:t>
      </w:r>
      <w:r w:rsidR="00DF50DC" w:rsidRPr="00A54FC7">
        <w:t>го роста и развития общества;</w:t>
      </w:r>
    </w:p>
    <w:p w:rsidR="00DF50DC" w:rsidRPr="00A54FC7" w:rsidRDefault="00F5065C" w:rsidP="00F5065C">
      <w:pPr>
        <w:pStyle w:val="SingleTxtGR"/>
        <w:tabs>
          <w:tab w:val="clear" w:pos="2268"/>
          <w:tab w:val="left" w:pos="2438"/>
        </w:tabs>
        <w:ind w:left="1701"/>
      </w:pPr>
      <w:r>
        <w:t>149.14</w:t>
      </w:r>
      <w:r w:rsidR="00DF50DC" w:rsidRPr="00A54FC7">
        <w:tab/>
        <w:t>Укрепление духа взаимопомощи и верности в отношениях между мужчиной и женщиной и в их совместной жизни, в том числе в периоды напряженности в семье, избегая изображения мужского и женского ш</w:t>
      </w:r>
      <w:r w:rsidR="00DF50DC" w:rsidRPr="00A54FC7">
        <w:t>о</w:t>
      </w:r>
      <w:r w:rsidR="00DF50DC" w:rsidRPr="00A54FC7">
        <w:t>винизма в средствах массовой информации;</w:t>
      </w:r>
    </w:p>
    <w:p w:rsidR="00DF50DC" w:rsidRPr="00A54FC7" w:rsidRDefault="00F5065C" w:rsidP="00F5065C">
      <w:pPr>
        <w:pStyle w:val="SingleTxtGR"/>
        <w:tabs>
          <w:tab w:val="clear" w:pos="2268"/>
          <w:tab w:val="left" w:pos="2438"/>
        </w:tabs>
        <w:ind w:left="1701"/>
      </w:pPr>
      <w:r>
        <w:t>149.15</w:t>
      </w:r>
      <w:r w:rsidR="00DF50DC" w:rsidRPr="00A54FC7">
        <w:tab/>
        <w:t>Напоминание родителям о необходимости отводить достаточное время на воспитание своих детей и удовлетворение их эмоциональных потребностей, а также о тяжелых последствиях неисполнения этой об</w:t>
      </w:r>
      <w:r w:rsidR="00DF50DC" w:rsidRPr="00A54FC7">
        <w:t>я</w:t>
      </w:r>
      <w:r w:rsidR="00DF50DC" w:rsidRPr="00A54FC7">
        <w:t>занности;</w:t>
      </w:r>
    </w:p>
    <w:p w:rsidR="00DF50DC" w:rsidRPr="00A54FC7" w:rsidRDefault="00F5065C" w:rsidP="00F5065C">
      <w:pPr>
        <w:pStyle w:val="SingleTxtGR"/>
        <w:tabs>
          <w:tab w:val="clear" w:pos="2268"/>
          <w:tab w:val="left" w:pos="2438"/>
        </w:tabs>
        <w:ind w:left="1701"/>
      </w:pPr>
      <w:r>
        <w:t>149.16</w:t>
      </w:r>
      <w:r w:rsidR="00DF50DC" w:rsidRPr="00A54FC7">
        <w:tab/>
        <w:t>Повышение осведомленности женщин о важности надлежащего питания, достаточных физических упражнений и соблюдения личной г</w:t>
      </w:r>
      <w:r w:rsidR="00DF50DC" w:rsidRPr="00A54FC7">
        <w:t>и</w:t>
      </w:r>
      <w:r w:rsidR="00DF50DC" w:rsidRPr="00A54FC7">
        <w:t>гиены в физическом и умственном плате, а также необходимость соста</w:t>
      </w:r>
      <w:r w:rsidR="00DF50DC" w:rsidRPr="00A54FC7">
        <w:t>в</w:t>
      </w:r>
      <w:r w:rsidR="00DF50DC" w:rsidRPr="00A54FC7">
        <w:t xml:space="preserve">ления правительством планов удовлетворения таких потребностей; </w:t>
      </w:r>
    </w:p>
    <w:p w:rsidR="00DF50DC" w:rsidRPr="00A54FC7" w:rsidRDefault="00F5065C" w:rsidP="00F5065C">
      <w:pPr>
        <w:pStyle w:val="SingleTxtGR"/>
        <w:tabs>
          <w:tab w:val="clear" w:pos="2268"/>
          <w:tab w:val="left" w:pos="2438"/>
        </w:tabs>
        <w:ind w:left="1701"/>
      </w:pPr>
      <w:r>
        <w:t>149.17</w:t>
      </w:r>
      <w:r w:rsidR="00DF50DC" w:rsidRPr="00A54FC7">
        <w:tab/>
        <w:t>Воспитание духа экономического потребления в семье и создание надлежащих мест для продуктивной деятельности и самостоятельной з</w:t>
      </w:r>
      <w:r w:rsidR="00DF50DC" w:rsidRPr="00A54FC7">
        <w:t>а</w:t>
      </w:r>
      <w:r w:rsidR="00DF50DC" w:rsidRPr="00A54FC7">
        <w:t>нятости женщин наряду с их деятельностью в качестве домохозяек, обе</w:t>
      </w:r>
      <w:r w:rsidR="00DF50DC" w:rsidRPr="00A54FC7">
        <w:t>с</w:t>
      </w:r>
      <w:r w:rsidR="00DF50DC" w:rsidRPr="00A54FC7">
        <w:t>печивая им возможность вносить вклад в экон</w:t>
      </w:r>
      <w:r w:rsidR="00DF50DC" w:rsidRPr="00A54FC7">
        <w:t>о</w:t>
      </w:r>
      <w:r w:rsidR="00DF50DC" w:rsidRPr="00A54FC7">
        <w:t>мическое благосостояние семьи.</w:t>
      </w:r>
    </w:p>
    <w:p w:rsidR="00DF50DC" w:rsidRDefault="00DF50DC" w:rsidP="00DF58DC">
      <w:pPr>
        <w:pStyle w:val="H1GR"/>
      </w:pPr>
      <w:r>
        <w:tab/>
      </w:r>
      <w:r>
        <w:tab/>
      </w:r>
      <w:r w:rsidRPr="00A54FC7">
        <w:t>Анализ некоторых показателей в сфере семейного развития</w:t>
      </w:r>
    </w:p>
    <w:p w:rsidR="00DF50DC" w:rsidRDefault="0072442D" w:rsidP="00DF50DC">
      <w:pPr>
        <w:pStyle w:val="SingleTxtGR"/>
        <w:jc w:val="center"/>
      </w:pPr>
      <w:r>
        <w:rPr>
          <w:noProof/>
          <w:w w:val="100"/>
          <w:lang w:eastAsia="ru-RU"/>
        </w:rPr>
        <w:pict>
          <v:group id="_x0000_s1028" style="position:absolute;left:0;text-align:left;margin-left:72.5pt;margin-top:11.1pt;width:334.25pt;height:198.75pt;z-index:3" coordorigin="2584,6753" coordsize="6685,3975">
            <v:shapetype id="_x0000_t202" coordsize="21600,21600" o:spt="202" path="m,l,21600r21600,l21600,xe">
              <v:stroke joinstyle="miter"/>
              <v:path gradientshapeok="t" o:connecttype="rect"/>
            </v:shapetype>
            <v:shape id="Text Box 46" o:spid="_x0000_s1026" type="#_x0000_t202" style="position:absolute;left:3193;top:6753;width:6076;height:3975;visibility:visib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" filled="f" stroked="f" strokecolor="white">
              <v:textbox style="mso-next-textbox:#Text Box 46" inset="0,0,0,0">
                <w:txbxContent>
                  <w:p w:rsidR="00922358" w:rsidRPr="00DF50DC" w:rsidRDefault="00922358" w:rsidP="00DF58DC">
                    <w:pPr>
                      <w:spacing w:after="3120"/>
                      <w:jc w:val="center"/>
                    </w:pPr>
                    <w:r w:rsidRPr="00DA6FE3">
                      <w:t>Соотношение между количеством ра</w:t>
                    </w:r>
                    <w:r w:rsidRPr="00DA6FE3">
                      <w:t>з</w:t>
                    </w:r>
                    <w:r w:rsidRPr="00DA6FE3">
                      <w:t xml:space="preserve">водов и браков </w:t>
                    </w:r>
                    <w:r>
                      <w:br/>
                    </w:r>
                    <w:r w:rsidRPr="00DA6FE3">
                      <w:t>в 1976−2007 г</w:t>
                    </w:r>
                    <w:r w:rsidRPr="00DA6FE3">
                      <w:t>о</w:t>
                    </w:r>
                    <w:r w:rsidRPr="00DA6FE3">
                      <w:t>дах</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firstRow="1" w:lastRow="1" w:firstColumn="1" w:lastColumn="1" w:noHBand="0" w:noVBand="0"/>
                    </w:tblPr>
                    <w:tblGrid>
                      <w:gridCol w:w="761"/>
                      <w:gridCol w:w="761"/>
                      <w:gridCol w:w="761"/>
                      <w:gridCol w:w="761"/>
                      <w:gridCol w:w="761"/>
                      <w:gridCol w:w="762"/>
                      <w:gridCol w:w="762"/>
                      <w:gridCol w:w="762"/>
                    </w:tblGrid>
                    <w:tr w:rsidR="00922358" w:rsidTr="00DF50DC">
                      <w:tc>
                        <w:tcPr>
                          <w:tcW w:w="761" w:type="dxa"/>
                        </w:tcPr>
                        <w:p w:rsidR="00922358" w:rsidRDefault="00922358" w:rsidP="00DF50DC">
                          <w:pPr>
                            <w:jc w:val="center"/>
                            <w:rPr>
                              <w:lang w:val="en-US" w:bidi="fa-IR"/>
                            </w:rPr>
                          </w:pPr>
                          <w:r>
                            <w:rPr>
                              <w:lang w:val="en-US" w:bidi="fa-IR"/>
                            </w:rPr>
                            <w:t>1976</w:t>
                          </w:r>
                        </w:p>
                      </w:tc>
                      <w:tc>
                        <w:tcPr>
                          <w:tcW w:w="761" w:type="dxa"/>
                        </w:tcPr>
                        <w:p w:rsidR="00922358" w:rsidRDefault="00922358" w:rsidP="00DF50DC">
                          <w:pPr>
                            <w:jc w:val="center"/>
                            <w:rPr>
                              <w:lang w:val="en-US" w:bidi="fa-IR"/>
                            </w:rPr>
                          </w:pPr>
                          <w:r>
                            <w:rPr>
                              <w:lang w:val="en-US" w:bidi="fa-IR"/>
                            </w:rPr>
                            <w:t>1981</w:t>
                          </w:r>
                        </w:p>
                      </w:tc>
                      <w:tc>
                        <w:tcPr>
                          <w:tcW w:w="761" w:type="dxa"/>
                        </w:tcPr>
                        <w:p w:rsidR="00922358" w:rsidRDefault="00922358" w:rsidP="00DF50DC">
                          <w:pPr>
                            <w:jc w:val="center"/>
                            <w:rPr>
                              <w:lang w:val="en-US" w:bidi="fa-IR"/>
                            </w:rPr>
                          </w:pPr>
                          <w:r>
                            <w:rPr>
                              <w:lang w:val="en-US" w:bidi="fa-IR"/>
                            </w:rPr>
                            <w:t>1986</w:t>
                          </w:r>
                        </w:p>
                      </w:tc>
                      <w:tc>
                        <w:tcPr>
                          <w:tcW w:w="761" w:type="dxa"/>
                        </w:tcPr>
                        <w:p w:rsidR="00922358" w:rsidRDefault="00922358" w:rsidP="00DF50DC">
                          <w:pPr>
                            <w:jc w:val="center"/>
                            <w:rPr>
                              <w:lang w:val="en-US" w:bidi="fa-IR"/>
                            </w:rPr>
                          </w:pPr>
                          <w:r>
                            <w:rPr>
                              <w:lang w:val="en-US" w:bidi="fa-IR"/>
                            </w:rPr>
                            <w:t>1991</w:t>
                          </w:r>
                        </w:p>
                      </w:tc>
                      <w:tc>
                        <w:tcPr>
                          <w:tcW w:w="761" w:type="dxa"/>
                        </w:tcPr>
                        <w:p w:rsidR="00922358" w:rsidRDefault="00922358" w:rsidP="00DF50DC">
                          <w:pPr>
                            <w:jc w:val="center"/>
                            <w:rPr>
                              <w:lang w:val="en-US" w:bidi="fa-IR"/>
                            </w:rPr>
                          </w:pPr>
                          <w:r>
                            <w:rPr>
                              <w:lang w:val="en-US" w:bidi="fa-IR"/>
                            </w:rPr>
                            <w:t>1996</w:t>
                          </w:r>
                        </w:p>
                      </w:tc>
                      <w:tc>
                        <w:tcPr>
                          <w:tcW w:w="762" w:type="dxa"/>
                        </w:tcPr>
                        <w:p w:rsidR="00922358" w:rsidRDefault="00922358" w:rsidP="00DF50DC">
                          <w:pPr>
                            <w:jc w:val="center"/>
                            <w:rPr>
                              <w:lang w:val="en-US" w:bidi="fa-IR"/>
                            </w:rPr>
                          </w:pPr>
                          <w:r>
                            <w:rPr>
                              <w:lang w:val="en-US" w:bidi="fa-IR"/>
                            </w:rPr>
                            <w:t>2001</w:t>
                          </w:r>
                        </w:p>
                      </w:tc>
                      <w:tc>
                        <w:tcPr>
                          <w:tcW w:w="762" w:type="dxa"/>
                        </w:tcPr>
                        <w:p w:rsidR="00922358" w:rsidRDefault="00922358" w:rsidP="00DF50DC">
                          <w:pPr>
                            <w:jc w:val="center"/>
                            <w:rPr>
                              <w:lang w:val="en-US" w:bidi="fa-IR"/>
                            </w:rPr>
                          </w:pPr>
                          <w:r>
                            <w:rPr>
                              <w:lang w:val="en-US" w:bidi="fa-IR"/>
                            </w:rPr>
                            <w:t>2006</w:t>
                          </w:r>
                        </w:p>
                      </w:tc>
                      <w:tc>
                        <w:tcPr>
                          <w:tcW w:w="762" w:type="dxa"/>
                        </w:tcPr>
                        <w:p w:rsidR="00922358" w:rsidRDefault="00922358" w:rsidP="00DF50DC">
                          <w:pPr>
                            <w:jc w:val="center"/>
                            <w:rPr>
                              <w:lang w:val="en-US" w:bidi="fa-IR"/>
                            </w:rPr>
                          </w:pPr>
                          <w:r>
                            <w:rPr>
                              <w:lang w:val="en-US" w:bidi="fa-IR"/>
                            </w:rPr>
                            <w:t>2007</w:t>
                          </w:r>
                        </w:p>
                      </w:tc>
                    </w:tr>
                  </w:tbl>
                  <w:p w:rsidR="00922358" w:rsidRPr="00936740" w:rsidRDefault="00922358" w:rsidP="00DF58DC">
                    <w:pPr>
                      <w:jc w:val="center"/>
                      <w:rPr>
                        <w:lang w:val="en-US" w:bidi="fa-IR"/>
                      </w:rPr>
                    </w:pPr>
                  </w:p>
                </w:txbxContent>
              </v:textbox>
            </v:shape>
            <v:shape id="Text Box 46" o:spid="_x0000_s1027" type="#_x0000_t202" style="position:absolute;left:2584;top:7012;width:559;height:3409;visibility:visib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" filled="f" stroked="f" strokecolor="white">
              <v:textbox inset="0,0,0,0">
                <w:txbxContent>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firstRow="1" w:lastRow="1" w:firstColumn="1" w:lastColumn="1" w:noHBand="0" w:noVBand="0"/>
                    </w:tblPr>
                    <w:tblGrid>
                      <w:gridCol w:w="519"/>
                    </w:tblGrid>
                    <w:tr w:rsidR="00922358" w:rsidTr="00DF50DC">
                      <w:trPr>
                        <w:trHeight w:val="398"/>
                      </w:trPr>
                      <w:tc>
                        <w:tcPr>
                          <w:tcW w:w="519" w:type="dxa"/>
                          <w:vAlign w:val="bottom"/>
                        </w:tcPr>
                        <w:p w:rsidR="00922358" w:rsidRPr="006D3F90" w:rsidRDefault="00922358" w:rsidP="00DF50DC">
                          <w:pPr>
                            <w:jc w:val="right"/>
                            <w:rPr>
                              <w:szCs w:val="22"/>
                              <w:lang w:val="en-US"/>
                            </w:rPr>
                          </w:pPr>
                          <w:r>
                            <w:rPr>
                              <w:szCs w:val="22"/>
                              <w:lang w:val="en-US"/>
                            </w:rPr>
                            <w:t>0,14</w:t>
                          </w:r>
                        </w:p>
                      </w:tc>
                    </w:tr>
                    <w:tr w:rsidR="00922358" w:rsidTr="00DF50DC">
                      <w:trPr>
                        <w:trHeight w:val="399"/>
                      </w:trPr>
                      <w:tc>
                        <w:tcPr>
                          <w:tcW w:w="519" w:type="dxa"/>
                          <w:vAlign w:val="bottom"/>
                        </w:tcPr>
                        <w:p w:rsidR="00922358" w:rsidRPr="006D3F90" w:rsidRDefault="00922358" w:rsidP="00DF50DC">
                          <w:pPr>
                            <w:jc w:val="right"/>
                            <w:rPr>
                              <w:szCs w:val="22"/>
                              <w:lang w:val="en-US"/>
                            </w:rPr>
                          </w:pPr>
                          <w:r>
                            <w:rPr>
                              <w:szCs w:val="22"/>
                              <w:lang w:val="en-US"/>
                            </w:rPr>
                            <w:t>0,12</w:t>
                          </w:r>
                        </w:p>
                      </w:tc>
                    </w:tr>
                    <w:tr w:rsidR="00922358" w:rsidTr="00DF50DC">
                      <w:trPr>
                        <w:trHeight w:val="398"/>
                      </w:trPr>
                      <w:tc>
                        <w:tcPr>
                          <w:tcW w:w="519" w:type="dxa"/>
                          <w:vAlign w:val="bottom"/>
                        </w:tcPr>
                        <w:p w:rsidR="00922358" w:rsidRPr="006D3F90" w:rsidRDefault="00922358" w:rsidP="00DF50DC">
                          <w:pPr>
                            <w:jc w:val="right"/>
                            <w:rPr>
                              <w:szCs w:val="22"/>
                              <w:lang w:val="en-US"/>
                            </w:rPr>
                          </w:pPr>
                          <w:r>
                            <w:rPr>
                              <w:szCs w:val="22"/>
                              <w:lang w:val="en-US"/>
                            </w:rPr>
                            <w:t>0,10</w:t>
                          </w:r>
                        </w:p>
                      </w:tc>
                    </w:tr>
                    <w:tr w:rsidR="00922358" w:rsidTr="00DF50DC">
                      <w:trPr>
                        <w:trHeight w:val="399"/>
                      </w:trPr>
                      <w:tc>
                        <w:tcPr>
                          <w:tcW w:w="519" w:type="dxa"/>
                          <w:vAlign w:val="bottom"/>
                        </w:tcPr>
                        <w:p w:rsidR="00922358" w:rsidRPr="006D3F90" w:rsidRDefault="00922358" w:rsidP="00DF50DC">
                          <w:pPr>
                            <w:jc w:val="right"/>
                            <w:rPr>
                              <w:szCs w:val="22"/>
                              <w:lang w:val="en-US"/>
                            </w:rPr>
                          </w:pPr>
                          <w:r>
                            <w:rPr>
                              <w:szCs w:val="22"/>
                              <w:lang w:val="en-US"/>
                            </w:rPr>
                            <w:t>0,08</w:t>
                          </w:r>
                        </w:p>
                      </w:tc>
                    </w:tr>
                    <w:tr w:rsidR="00922358" w:rsidTr="00DF50DC">
                      <w:trPr>
                        <w:trHeight w:val="399"/>
                      </w:trPr>
                      <w:tc>
                        <w:tcPr>
                          <w:tcW w:w="519" w:type="dxa"/>
                          <w:vAlign w:val="bottom"/>
                        </w:tcPr>
                        <w:p w:rsidR="00922358" w:rsidRPr="006D3F90" w:rsidRDefault="00922358" w:rsidP="00DF50DC">
                          <w:pPr>
                            <w:jc w:val="right"/>
                            <w:rPr>
                              <w:szCs w:val="22"/>
                              <w:lang w:val="en-US"/>
                            </w:rPr>
                          </w:pPr>
                          <w:r>
                            <w:rPr>
                              <w:szCs w:val="22"/>
                              <w:lang w:val="en-US"/>
                            </w:rPr>
                            <w:t>0,06</w:t>
                          </w:r>
                        </w:p>
                      </w:tc>
                    </w:tr>
                    <w:tr w:rsidR="00922358" w:rsidTr="00DF50DC">
                      <w:trPr>
                        <w:trHeight w:val="398"/>
                      </w:trPr>
                      <w:tc>
                        <w:tcPr>
                          <w:tcW w:w="519" w:type="dxa"/>
                          <w:vAlign w:val="bottom"/>
                        </w:tcPr>
                        <w:p w:rsidR="00922358" w:rsidRPr="006D3F90" w:rsidRDefault="00922358" w:rsidP="00DF50DC">
                          <w:pPr>
                            <w:jc w:val="right"/>
                            <w:rPr>
                              <w:szCs w:val="22"/>
                              <w:lang w:val="en-US"/>
                            </w:rPr>
                          </w:pPr>
                          <w:r>
                            <w:rPr>
                              <w:szCs w:val="22"/>
                              <w:lang w:val="en-US"/>
                            </w:rPr>
                            <w:t>0,04</w:t>
                          </w:r>
                        </w:p>
                      </w:tc>
                    </w:tr>
                    <w:tr w:rsidR="00922358" w:rsidTr="00DF50DC">
                      <w:trPr>
                        <w:trHeight w:val="399"/>
                      </w:trPr>
                      <w:tc>
                        <w:tcPr>
                          <w:tcW w:w="519" w:type="dxa"/>
                          <w:vAlign w:val="bottom"/>
                        </w:tcPr>
                        <w:p w:rsidR="00922358" w:rsidRPr="006D3F90" w:rsidRDefault="00922358" w:rsidP="00DF50DC">
                          <w:pPr>
                            <w:jc w:val="right"/>
                            <w:rPr>
                              <w:szCs w:val="22"/>
                              <w:lang w:val="en-US"/>
                            </w:rPr>
                          </w:pPr>
                          <w:r>
                            <w:rPr>
                              <w:szCs w:val="22"/>
                              <w:lang w:val="en-US"/>
                            </w:rPr>
                            <w:t>0,02</w:t>
                          </w:r>
                        </w:p>
                      </w:tc>
                    </w:tr>
                    <w:tr w:rsidR="00922358" w:rsidTr="00DF50DC">
                      <w:trPr>
                        <w:trHeight w:val="399"/>
                      </w:trPr>
                      <w:tc>
                        <w:tcPr>
                          <w:tcW w:w="519" w:type="dxa"/>
                          <w:vAlign w:val="bottom"/>
                        </w:tcPr>
                        <w:p w:rsidR="00922358" w:rsidRPr="006D3F90" w:rsidRDefault="00922358" w:rsidP="00DF50DC">
                          <w:pPr>
                            <w:jc w:val="right"/>
                            <w:rPr>
                              <w:szCs w:val="22"/>
                              <w:lang w:val="en-US"/>
                            </w:rPr>
                          </w:pPr>
                          <w:r>
                            <w:rPr>
                              <w:szCs w:val="22"/>
                              <w:lang w:val="en-US"/>
                            </w:rPr>
                            <w:t>0,00</w:t>
                          </w:r>
                        </w:p>
                      </w:tc>
                    </w:tr>
                  </w:tbl>
                  <w:p w:rsidR="00922358" w:rsidRPr="00DA6FE3" w:rsidRDefault="00922358" w:rsidP="00DF50DC">
                    <w:pPr>
                      <w:rPr>
                        <w:szCs w:val="22"/>
                      </w:rPr>
                    </w:pPr>
                  </w:p>
                </w:txbxContent>
              </v:textbox>
            </v:shape>
          </v:group>
        </w:pict>
      </w:r>
      <w:r w:rsidR="00DF50DC">
        <w:pict>
          <v:shape id="Picture 48" o:spid="_x0000_i1026" type="#_x0000_t75" style="width:361.5pt;height:219pt;visibility:visible" wrapcoords="-39 0 -39 21536 21600 21536 21600 0 -39 0" o:allowoverlap="f">
            <v:imagedata r:id="rId21" o:title=""/>
          </v:shape>
        </w:pict>
      </w:r>
    </w:p>
    <w:p w:rsidR="00DF50DC" w:rsidRPr="00A54FC7" w:rsidRDefault="00DF50DC" w:rsidP="00E91BDE">
      <w:pPr>
        <w:pStyle w:val="SingleTxtGR"/>
        <w:spacing w:before="240"/>
      </w:pPr>
      <w:r w:rsidRPr="00A54FC7">
        <w:t>150.</w:t>
      </w:r>
      <w:r w:rsidRPr="00A54FC7">
        <w:tab/>
        <w:t>Темпы роста соотношения между количеством разводов и браков за п</w:t>
      </w:r>
      <w:r w:rsidRPr="00A54FC7">
        <w:t>е</w:t>
      </w:r>
      <w:r w:rsidRPr="00A54FC7">
        <w:t>риод с 1976 года по 2007 год составили -26.47%. Кроме того, за тот же период количество зарегистрированных браков и разводов выросло на 653% и 452%, соответс</w:t>
      </w:r>
      <w:r w:rsidRPr="00A54FC7">
        <w:t>т</w:t>
      </w:r>
      <w:r w:rsidRPr="00A54FC7">
        <w:t xml:space="preserve">венно. </w:t>
      </w:r>
    </w:p>
    <w:p w:rsidR="00DF50DC" w:rsidRPr="00406E3D" w:rsidRDefault="00DF50DC" w:rsidP="00E91BDE">
      <w:pPr>
        <w:pStyle w:val="H23GR"/>
        <w:pageBreakBefore/>
      </w:pPr>
      <w:r w:rsidRPr="00DF50DC">
        <w:tab/>
      </w:r>
      <w:r w:rsidRPr="00DF50DC">
        <w:tab/>
      </w:r>
      <w:r w:rsidRPr="00406E3D">
        <w:t>Средний возраст</w:t>
      </w:r>
      <w:r w:rsidRPr="00E91BDE">
        <w:rPr>
          <w:b w:val="0"/>
          <w:sz w:val="18"/>
          <w:szCs w:val="18"/>
          <w:vertAlign w:val="superscript"/>
        </w:rPr>
        <w:t>1</w:t>
      </w:r>
      <w:r w:rsidRPr="00406E3D">
        <w:t xml:space="preserve"> мужчин и женщин, вступающих в первый брак, в городе и сельской мес</w:t>
      </w:r>
      <w:r w:rsidRPr="00406E3D">
        <w:t>т</w:t>
      </w:r>
      <w:r w:rsidRPr="00406E3D">
        <w:t>ности</w:t>
      </w:r>
    </w:p>
    <w:tbl>
      <w:tblPr>
        <w:tblStyle w:val="TabNum"/>
        <w:tblW w:w="8539" w:type="dxa"/>
        <w:tblInd w:w="1134" w:type="dxa"/>
        <w:tblLook w:val="01E0" w:firstRow="1" w:lastRow="1" w:firstColumn="1" w:lastColumn="1" w:noHBand="0" w:noVBand="0"/>
      </w:tblPr>
      <w:tblGrid>
        <w:gridCol w:w="1008"/>
        <w:gridCol w:w="1147"/>
        <w:gridCol w:w="1148"/>
        <w:gridCol w:w="117"/>
        <w:gridCol w:w="1303"/>
        <w:gridCol w:w="1304"/>
        <w:gridCol w:w="116"/>
        <w:gridCol w:w="1198"/>
        <w:gridCol w:w="1198"/>
      </w:tblGrid>
      <w:tr w:rsidR="00E91BDE" w:rsidRPr="00406E3D" w:rsidTr="00E91BDE">
        <w:trPr>
          <w:tblHeader/>
        </w:trPr>
        <w:tc>
          <w:tcPr>
            <w:cnfStyle w:val="001000000000" w:firstRow="0" w:lastRow="0" w:firstColumn="1" w:lastColumn="0" w:oddVBand="0" w:evenVBand="0" w:oddHBand="0" w:evenHBand="0" w:firstRowFirstColumn="0" w:firstRowLastColumn="0" w:lastRowFirstColumn="0" w:lastRowLastColumn="0"/>
            <w:tcW w:w="1008" w:type="dxa"/>
            <w:vMerge w:val="restart"/>
            <w:shd w:val="clear" w:color="auto" w:fill="auto"/>
          </w:tcPr>
          <w:p w:rsidR="00E91BDE" w:rsidRPr="00406E3D" w:rsidRDefault="00E91BDE" w:rsidP="00DF50DC">
            <w:pPr>
              <w:spacing w:before="80" w:after="80" w:line="200" w:lineRule="exact"/>
              <w:rPr>
                <w:i/>
                <w:sz w:val="16"/>
                <w:lang w:val="en-US"/>
              </w:rPr>
            </w:pPr>
            <w:r w:rsidRPr="00406E3D">
              <w:rPr>
                <w:i/>
                <w:sz w:val="16"/>
              </w:rPr>
              <w:t>Год</w:t>
            </w:r>
          </w:p>
        </w:tc>
        <w:tc>
          <w:tcPr>
            <w:tcW w:w="2295" w:type="dxa"/>
            <w:gridSpan w:val="2"/>
            <w:tcBorders>
              <w:top w:val="single" w:sz="4" w:space="0" w:color="auto"/>
              <w:bottom w:val="single" w:sz="4" w:space="0" w:color="auto"/>
            </w:tcBorders>
            <w:shd w:val="clear" w:color="auto" w:fill="auto"/>
            <w:vAlign w:val="center"/>
          </w:tcPr>
          <w:p w:rsidR="00E91BDE" w:rsidRPr="00406E3D" w:rsidRDefault="00E91BDE" w:rsidP="00E91BDE">
            <w:pPr>
              <w:spacing w:before="80" w:after="80" w:line="200" w:lineRule="exact"/>
              <w:jc w:val="center"/>
              <w:cnfStyle w:val="000000000000" w:firstRow="0" w:lastRow="0" w:firstColumn="0" w:lastColumn="0" w:oddVBand="0" w:evenVBand="0" w:oddHBand="0" w:evenHBand="0" w:firstRowFirstColumn="0" w:firstRowLastColumn="0" w:lastRowFirstColumn="0" w:lastRowLastColumn="0"/>
              <w:rPr>
                <w:i/>
                <w:sz w:val="16"/>
              </w:rPr>
            </w:pPr>
            <w:r w:rsidRPr="00406E3D">
              <w:rPr>
                <w:i/>
                <w:sz w:val="16"/>
              </w:rPr>
              <w:t>По стране в целом</w:t>
            </w:r>
          </w:p>
        </w:tc>
        <w:tc>
          <w:tcPr>
            <w:tcW w:w="117" w:type="dxa"/>
            <w:tcBorders>
              <w:top w:val="single" w:sz="4" w:space="0" w:color="auto"/>
              <w:bottom w:val="nil"/>
            </w:tcBorders>
            <w:shd w:val="clear" w:color="auto" w:fill="auto"/>
          </w:tcPr>
          <w:p w:rsidR="00E91BDE" w:rsidRPr="00406E3D" w:rsidRDefault="00E91BDE" w:rsidP="00DF50DC">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p>
        </w:tc>
        <w:tc>
          <w:tcPr>
            <w:tcW w:w="2607" w:type="dxa"/>
            <w:gridSpan w:val="2"/>
            <w:tcBorders>
              <w:top w:val="single" w:sz="4" w:space="0" w:color="auto"/>
              <w:bottom w:val="single" w:sz="4" w:space="0" w:color="auto"/>
            </w:tcBorders>
            <w:shd w:val="clear" w:color="auto" w:fill="auto"/>
            <w:vAlign w:val="center"/>
          </w:tcPr>
          <w:p w:rsidR="00E91BDE" w:rsidRPr="00406E3D" w:rsidRDefault="00E91BDE" w:rsidP="00E91BDE">
            <w:pPr>
              <w:spacing w:before="80" w:after="80" w:line="200" w:lineRule="exact"/>
              <w:jc w:val="center"/>
              <w:cnfStyle w:val="000000000000" w:firstRow="0" w:lastRow="0" w:firstColumn="0" w:lastColumn="0" w:oddVBand="0" w:evenVBand="0" w:oddHBand="0" w:evenHBand="0" w:firstRowFirstColumn="0" w:firstRowLastColumn="0" w:lastRowFirstColumn="0" w:lastRowLastColumn="0"/>
              <w:rPr>
                <w:i/>
                <w:sz w:val="16"/>
              </w:rPr>
            </w:pPr>
            <w:r w:rsidRPr="00406E3D">
              <w:rPr>
                <w:i/>
                <w:sz w:val="16"/>
              </w:rPr>
              <w:t>В городе</w:t>
            </w:r>
          </w:p>
        </w:tc>
        <w:tc>
          <w:tcPr>
            <w:tcW w:w="116" w:type="dxa"/>
            <w:tcBorders>
              <w:top w:val="single" w:sz="4" w:space="0" w:color="auto"/>
              <w:bottom w:val="nil"/>
            </w:tcBorders>
            <w:shd w:val="clear" w:color="auto" w:fill="auto"/>
          </w:tcPr>
          <w:p w:rsidR="00E91BDE" w:rsidRPr="00406E3D" w:rsidRDefault="00E91BDE" w:rsidP="00DF50DC">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p>
        </w:tc>
        <w:tc>
          <w:tcPr>
            <w:tcW w:w="2396" w:type="dxa"/>
            <w:gridSpan w:val="2"/>
            <w:tcBorders>
              <w:top w:val="single" w:sz="4" w:space="0" w:color="auto"/>
              <w:bottom w:val="single" w:sz="4" w:space="0" w:color="auto"/>
            </w:tcBorders>
            <w:shd w:val="clear" w:color="auto" w:fill="auto"/>
            <w:vAlign w:val="center"/>
          </w:tcPr>
          <w:p w:rsidR="00E91BDE" w:rsidRPr="00406E3D" w:rsidRDefault="00E91BDE" w:rsidP="00E91BDE">
            <w:pPr>
              <w:spacing w:before="80" w:after="80" w:line="200" w:lineRule="exact"/>
              <w:jc w:val="center"/>
              <w:cnfStyle w:val="000000000000" w:firstRow="0" w:lastRow="0" w:firstColumn="0" w:lastColumn="0" w:oddVBand="0" w:evenVBand="0" w:oddHBand="0" w:evenHBand="0" w:firstRowFirstColumn="0" w:firstRowLastColumn="0" w:lastRowFirstColumn="0" w:lastRowLastColumn="0"/>
              <w:rPr>
                <w:i/>
                <w:sz w:val="16"/>
              </w:rPr>
            </w:pPr>
            <w:r w:rsidRPr="00406E3D">
              <w:rPr>
                <w:i/>
                <w:sz w:val="16"/>
              </w:rPr>
              <w:t>В сельской местности</w:t>
            </w:r>
          </w:p>
        </w:tc>
      </w:tr>
      <w:tr w:rsidR="00E91BDE" w:rsidRPr="00406E3D" w:rsidTr="00E91BDE">
        <w:trPr>
          <w:tblHeader/>
        </w:trPr>
        <w:tc>
          <w:tcPr>
            <w:cnfStyle w:val="001000000000" w:firstRow="0" w:lastRow="0" w:firstColumn="1" w:lastColumn="0" w:oddVBand="0" w:evenVBand="0" w:oddHBand="0" w:evenHBand="0" w:firstRowFirstColumn="0" w:firstRowLastColumn="0" w:lastRowFirstColumn="0" w:lastRowLastColumn="0"/>
            <w:tcW w:w="1008" w:type="dxa"/>
            <w:vMerge/>
            <w:tcBorders>
              <w:bottom w:val="single" w:sz="12" w:space="0" w:color="auto"/>
            </w:tcBorders>
            <w:shd w:val="clear" w:color="auto" w:fill="auto"/>
          </w:tcPr>
          <w:p w:rsidR="00E91BDE" w:rsidRPr="00406E3D" w:rsidRDefault="00E91BDE" w:rsidP="00DF50DC">
            <w:pPr>
              <w:spacing w:before="80" w:after="80" w:line="200" w:lineRule="exact"/>
              <w:rPr>
                <w:i/>
                <w:sz w:val="16"/>
              </w:rPr>
            </w:pPr>
          </w:p>
        </w:tc>
        <w:tc>
          <w:tcPr>
            <w:tcW w:w="1147" w:type="dxa"/>
            <w:tcBorders>
              <w:top w:val="single" w:sz="4" w:space="0" w:color="auto"/>
              <w:bottom w:val="single" w:sz="12" w:space="0" w:color="auto"/>
            </w:tcBorders>
            <w:shd w:val="clear" w:color="auto" w:fill="auto"/>
          </w:tcPr>
          <w:p w:rsidR="00E91BDE" w:rsidRPr="00406E3D" w:rsidRDefault="00E91BDE" w:rsidP="00DF50DC">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406E3D">
              <w:rPr>
                <w:i/>
                <w:sz w:val="16"/>
              </w:rPr>
              <w:t>Мужчины</w:t>
            </w:r>
          </w:p>
        </w:tc>
        <w:tc>
          <w:tcPr>
            <w:tcW w:w="1148" w:type="dxa"/>
            <w:tcBorders>
              <w:top w:val="single" w:sz="4" w:space="0" w:color="auto"/>
              <w:bottom w:val="single" w:sz="12" w:space="0" w:color="auto"/>
            </w:tcBorders>
            <w:shd w:val="clear" w:color="auto" w:fill="auto"/>
          </w:tcPr>
          <w:p w:rsidR="00E91BDE" w:rsidRPr="00406E3D" w:rsidRDefault="00E91BDE" w:rsidP="00DF50DC">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406E3D">
              <w:rPr>
                <w:i/>
                <w:sz w:val="16"/>
              </w:rPr>
              <w:t>Женщины</w:t>
            </w:r>
          </w:p>
        </w:tc>
        <w:tc>
          <w:tcPr>
            <w:tcW w:w="117" w:type="dxa"/>
            <w:tcBorders>
              <w:top w:val="nil"/>
              <w:bottom w:val="single" w:sz="12" w:space="0" w:color="auto"/>
            </w:tcBorders>
            <w:shd w:val="clear" w:color="auto" w:fill="auto"/>
          </w:tcPr>
          <w:p w:rsidR="00E91BDE" w:rsidRPr="00406E3D" w:rsidRDefault="00E91BDE" w:rsidP="00DF50DC">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p>
        </w:tc>
        <w:tc>
          <w:tcPr>
            <w:tcW w:w="1303" w:type="dxa"/>
            <w:tcBorders>
              <w:top w:val="single" w:sz="4" w:space="0" w:color="auto"/>
              <w:bottom w:val="single" w:sz="12" w:space="0" w:color="auto"/>
            </w:tcBorders>
            <w:shd w:val="clear" w:color="auto" w:fill="auto"/>
          </w:tcPr>
          <w:p w:rsidR="00E91BDE" w:rsidRPr="00406E3D" w:rsidRDefault="00E91BDE" w:rsidP="00DF50DC">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406E3D">
              <w:rPr>
                <w:i/>
                <w:sz w:val="16"/>
              </w:rPr>
              <w:t>Мужчины</w:t>
            </w:r>
          </w:p>
        </w:tc>
        <w:tc>
          <w:tcPr>
            <w:tcW w:w="1304" w:type="dxa"/>
            <w:tcBorders>
              <w:top w:val="single" w:sz="4" w:space="0" w:color="auto"/>
              <w:bottom w:val="single" w:sz="12" w:space="0" w:color="auto"/>
            </w:tcBorders>
            <w:shd w:val="clear" w:color="auto" w:fill="auto"/>
          </w:tcPr>
          <w:p w:rsidR="00E91BDE" w:rsidRPr="00406E3D" w:rsidRDefault="00E91BDE" w:rsidP="00DF50DC">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406E3D">
              <w:rPr>
                <w:i/>
                <w:sz w:val="16"/>
              </w:rPr>
              <w:t>Женщины</w:t>
            </w:r>
          </w:p>
        </w:tc>
        <w:tc>
          <w:tcPr>
            <w:tcW w:w="116" w:type="dxa"/>
            <w:tcBorders>
              <w:top w:val="nil"/>
              <w:bottom w:val="single" w:sz="12" w:space="0" w:color="auto"/>
            </w:tcBorders>
            <w:shd w:val="clear" w:color="auto" w:fill="auto"/>
          </w:tcPr>
          <w:p w:rsidR="00E91BDE" w:rsidRPr="00406E3D" w:rsidRDefault="00E91BDE" w:rsidP="00DF50DC">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p>
        </w:tc>
        <w:tc>
          <w:tcPr>
            <w:tcW w:w="1198" w:type="dxa"/>
            <w:tcBorders>
              <w:top w:val="single" w:sz="4" w:space="0" w:color="auto"/>
              <w:bottom w:val="single" w:sz="12" w:space="0" w:color="auto"/>
            </w:tcBorders>
            <w:shd w:val="clear" w:color="auto" w:fill="auto"/>
          </w:tcPr>
          <w:p w:rsidR="00E91BDE" w:rsidRPr="00406E3D" w:rsidRDefault="00E91BDE" w:rsidP="00DF50DC">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406E3D">
              <w:rPr>
                <w:i/>
                <w:sz w:val="16"/>
              </w:rPr>
              <w:t>Мужчины</w:t>
            </w:r>
          </w:p>
        </w:tc>
        <w:tc>
          <w:tcPr>
            <w:tcW w:w="1198" w:type="dxa"/>
            <w:tcBorders>
              <w:top w:val="single" w:sz="4" w:space="0" w:color="auto"/>
              <w:bottom w:val="single" w:sz="12" w:space="0" w:color="auto"/>
            </w:tcBorders>
            <w:shd w:val="clear" w:color="auto" w:fill="auto"/>
          </w:tcPr>
          <w:p w:rsidR="00E91BDE" w:rsidRPr="00406E3D" w:rsidRDefault="00E91BDE" w:rsidP="00DF50DC">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406E3D">
              <w:rPr>
                <w:i/>
                <w:sz w:val="16"/>
              </w:rPr>
              <w:t>Женщины</w:t>
            </w:r>
          </w:p>
        </w:tc>
      </w:tr>
      <w:tr w:rsidR="00E91BDE" w:rsidRPr="00406E3D" w:rsidTr="00E91BDE">
        <w:tc>
          <w:tcPr>
            <w:cnfStyle w:val="001000000000" w:firstRow="0" w:lastRow="0" w:firstColumn="1" w:lastColumn="0" w:oddVBand="0" w:evenVBand="0" w:oddHBand="0" w:evenHBand="0" w:firstRowFirstColumn="0" w:firstRowLastColumn="0" w:lastRowFirstColumn="0" w:lastRowLastColumn="0"/>
            <w:tcW w:w="1008" w:type="dxa"/>
            <w:tcBorders>
              <w:top w:val="single" w:sz="12" w:space="0" w:color="auto"/>
            </w:tcBorders>
          </w:tcPr>
          <w:p w:rsidR="00E91BDE" w:rsidRPr="00406E3D" w:rsidRDefault="00E91BDE" w:rsidP="00DF50DC">
            <w:pPr>
              <w:spacing w:line="220" w:lineRule="exact"/>
            </w:pPr>
          </w:p>
        </w:tc>
        <w:tc>
          <w:tcPr>
            <w:tcW w:w="1147" w:type="dxa"/>
            <w:tcBorders>
              <w:top w:val="single" w:sz="12" w:space="0" w:color="auto"/>
            </w:tcBorders>
          </w:tcPr>
          <w:p w:rsidR="00E91BDE" w:rsidRPr="00406E3D" w:rsidRDefault="00E91BDE" w:rsidP="00DF50DC">
            <w:pPr>
              <w:spacing w:line="220" w:lineRule="exact"/>
              <w:cnfStyle w:val="000000000000" w:firstRow="0" w:lastRow="0" w:firstColumn="0" w:lastColumn="0" w:oddVBand="0" w:evenVBand="0" w:oddHBand="0" w:evenHBand="0" w:firstRowFirstColumn="0" w:firstRowLastColumn="0" w:lastRowFirstColumn="0" w:lastRowLastColumn="0"/>
            </w:pPr>
            <w:r w:rsidRPr="00406E3D">
              <w:t>25,0</w:t>
            </w:r>
          </w:p>
        </w:tc>
        <w:tc>
          <w:tcPr>
            <w:tcW w:w="1148" w:type="dxa"/>
            <w:tcBorders>
              <w:top w:val="single" w:sz="12" w:space="0" w:color="auto"/>
            </w:tcBorders>
          </w:tcPr>
          <w:p w:rsidR="00E91BDE" w:rsidRPr="00406E3D" w:rsidRDefault="00E91BDE" w:rsidP="00DF50DC">
            <w:pPr>
              <w:spacing w:line="220" w:lineRule="exact"/>
              <w:cnfStyle w:val="000000000000" w:firstRow="0" w:lastRow="0" w:firstColumn="0" w:lastColumn="0" w:oddVBand="0" w:evenVBand="0" w:oddHBand="0" w:evenHBand="0" w:firstRowFirstColumn="0" w:firstRowLastColumn="0" w:lastRowFirstColumn="0" w:lastRowLastColumn="0"/>
            </w:pPr>
            <w:r w:rsidRPr="00406E3D">
              <w:t>18,4</w:t>
            </w:r>
          </w:p>
        </w:tc>
        <w:tc>
          <w:tcPr>
            <w:tcW w:w="117" w:type="dxa"/>
            <w:tcBorders>
              <w:top w:val="single" w:sz="12" w:space="0" w:color="auto"/>
            </w:tcBorders>
          </w:tcPr>
          <w:p w:rsidR="00E91BDE" w:rsidRPr="00406E3D" w:rsidRDefault="00E91BDE" w:rsidP="00DF50DC">
            <w:pPr>
              <w:spacing w:line="220" w:lineRule="exact"/>
              <w:cnfStyle w:val="000000000000" w:firstRow="0" w:lastRow="0" w:firstColumn="0" w:lastColumn="0" w:oddVBand="0" w:evenVBand="0" w:oddHBand="0" w:evenHBand="0" w:firstRowFirstColumn="0" w:firstRowLastColumn="0" w:lastRowFirstColumn="0" w:lastRowLastColumn="0"/>
            </w:pPr>
          </w:p>
        </w:tc>
        <w:tc>
          <w:tcPr>
            <w:tcW w:w="1303" w:type="dxa"/>
            <w:tcBorders>
              <w:top w:val="single" w:sz="12" w:space="0" w:color="auto"/>
            </w:tcBorders>
          </w:tcPr>
          <w:p w:rsidR="00E91BDE" w:rsidRPr="00406E3D" w:rsidRDefault="00E91BDE" w:rsidP="00DF50DC">
            <w:pPr>
              <w:spacing w:line="220" w:lineRule="exact"/>
              <w:cnfStyle w:val="000000000000" w:firstRow="0" w:lastRow="0" w:firstColumn="0" w:lastColumn="0" w:oddVBand="0" w:evenVBand="0" w:oddHBand="0" w:evenHBand="0" w:firstRowFirstColumn="0" w:firstRowLastColumn="0" w:lastRowFirstColumn="0" w:lastRowLastColumn="0"/>
            </w:pPr>
            <w:r w:rsidRPr="00406E3D">
              <w:t>25,6</w:t>
            </w:r>
          </w:p>
        </w:tc>
        <w:tc>
          <w:tcPr>
            <w:tcW w:w="1304" w:type="dxa"/>
            <w:tcBorders>
              <w:top w:val="single" w:sz="12" w:space="0" w:color="auto"/>
            </w:tcBorders>
          </w:tcPr>
          <w:p w:rsidR="00E91BDE" w:rsidRPr="00406E3D" w:rsidRDefault="00E91BDE" w:rsidP="00DF50DC">
            <w:pPr>
              <w:spacing w:line="220" w:lineRule="exact"/>
              <w:cnfStyle w:val="000000000000" w:firstRow="0" w:lastRow="0" w:firstColumn="0" w:lastColumn="0" w:oddVBand="0" w:evenVBand="0" w:oddHBand="0" w:evenHBand="0" w:firstRowFirstColumn="0" w:firstRowLastColumn="0" w:lastRowFirstColumn="0" w:lastRowLastColumn="0"/>
            </w:pPr>
            <w:r w:rsidRPr="00406E3D">
              <w:t>19,0</w:t>
            </w:r>
          </w:p>
        </w:tc>
        <w:tc>
          <w:tcPr>
            <w:tcW w:w="116" w:type="dxa"/>
            <w:tcBorders>
              <w:top w:val="single" w:sz="12" w:space="0" w:color="auto"/>
            </w:tcBorders>
          </w:tcPr>
          <w:p w:rsidR="00E91BDE" w:rsidRPr="00406E3D" w:rsidRDefault="00E91BDE" w:rsidP="00DF50DC">
            <w:pPr>
              <w:spacing w:line="220" w:lineRule="exact"/>
              <w:cnfStyle w:val="000000000000" w:firstRow="0" w:lastRow="0" w:firstColumn="0" w:lastColumn="0" w:oddVBand="0" w:evenVBand="0" w:oddHBand="0" w:evenHBand="0" w:firstRowFirstColumn="0" w:firstRowLastColumn="0" w:lastRowFirstColumn="0" w:lastRowLastColumn="0"/>
            </w:pPr>
          </w:p>
        </w:tc>
        <w:tc>
          <w:tcPr>
            <w:tcW w:w="1198" w:type="dxa"/>
            <w:tcBorders>
              <w:top w:val="single" w:sz="12" w:space="0" w:color="auto"/>
            </w:tcBorders>
          </w:tcPr>
          <w:p w:rsidR="00E91BDE" w:rsidRPr="00406E3D" w:rsidRDefault="00E91BDE" w:rsidP="00DF50DC">
            <w:pPr>
              <w:spacing w:line="220" w:lineRule="exact"/>
              <w:cnfStyle w:val="000000000000" w:firstRow="0" w:lastRow="0" w:firstColumn="0" w:lastColumn="0" w:oddVBand="0" w:evenVBand="0" w:oddHBand="0" w:evenHBand="0" w:firstRowFirstColumn="0" w:firstRowLastColumn="0" w:lastRowFirstColumn="0" w:lastRowLastColumn="0"/>
            </w:pPr>
            <w:r w:rsidRPr="00406E3D">
              <w:t>24,4</w:t>
            </w:r>
          </w:p>
        </w:tc>
        <w:tc>
          <w:tcPr>
            <w:tcW w:w="1198" w:type="dxa"/>
            <w:tcBorders>
              <w:top w:val="single" w:sz="12" w:space="0" w:color="auto"/>
            </w:tcBorders>
          </w:tcPr>
          <w:p w:rsidR="00E91BDE" w:rsidRPr="00406E3D" w:rsidRDefault="00E91BDE" w:rsidP="00DF50DC">
            <w:pPr>
              <w:spacing w:line="220" w:lineRule="exact"/>
              <w:cnfStyle w:val="000000000000" w:firstRow="0" w:lastRow="0" w:firstColumn="0" w:lastColumn="0" w:oddVBand="0" w:evenVBand="0" w:oddHBand="0" w:evenHBand="0" w:firstRowFirstColumn="0" w:firstRowLastColumn="0" w:lastRowFirstColumn="0" w:lastRowLastColumn="0"/>
            </w:pPr>
            <w:r w:rsidRPr="00406E3D">
              <w:t>17,9</w:t>
            </w:r>
          </w:p>
        </w:tc>
      </w:tr>
      <w:tr w:rsidR="00E91BDE" w:rsidRPr="00406E3D" w:rsidTr="00E91BDE">
        <w:tc>
          <w:tcPr>
            <w:cnfStyle w:val="001000000000" w:firstRow="0" w:lastRow="0" w:firstColumn="1" w:lastColumn="0" w:oddVBand="0" w:evenVBand="0" w:oddHBand="0" w:evenHBand="0" w:firstRowFirstColumn="0" w:firstRowLastColumn="0" w:lastRowFirstColumn="0" w:lastRowLastColumn="0"/>
            <w:tcW w:w="1008" w:type="dxa"/>
          </w:tcPr>
          <w:p w:rsidR="00E91BDE" w:rsidRPr="00406E3D" w:rsidRDefault="00E91BDE" w:rsidP="00DF50DC">
            <w:pPr>
              <w:spacing w:line="220" w:lineRule="exact"/>
            </w:pPr>
          </w:p>
        </w:tc>
        <w:tc>
          <w:tcPr>
            <w:tcW w:w="1147" w:type="dxa"/>
          </w:tcPr>
          <w:p w:rsidR="00E91BDE" w:rsidRPr="00406E3D" w:rsidRDefault="00E91BDE" w:rsidP="00DF50DC">
            <w:pPr>
              <w:spacing w:line="220" w:lineRule="exact"/>
              <w:cnfStyle w:val="000000000000" w:firstRow="0" w:lastRow="0" w:firstColumn="0" w:lastColumn="0" w:oddVBand="0" w:evenVBand="0" w:oddHBand="0" w:evenHBand="0" w:firstRowFirstColumn="0" w:firstRowLastColumn="0" w:lastRowFirstColumn="0" w:lastRowLastColumn="0"/>
            </w:pPr>
            <w:r w:rsidRPr="00406E3D">
              <w:t>24,1</w:t>
            </w:r>
          </w:p>
        </w:tc>
        <w:tc>
          <w:tcPr>
            <w:tcW w:w="1148" w:type="dxa"/>
          </w:tcPr>
          <w:p w:rsidR="00E91BDE" w:rsidRPr="00406E3D" w:rsidRDefault="00E91BDE" w:rsidP="00DF50DC">
            <w:pPr>
              <w:spacing w:line="220" w:lineRule="exact"/>
              <w:cnfStyle w:val="000000000000" w:firstRow="0" w:lastRow="0" w:firstColumn="0" w:lastColumn="0" w:oddVBand="0" w:evenVBand="0" w:oddHBand="0" w:evenHBand="0" w:firstRowFirstColumn="0" w:firstRowLastColumn="0" w:lastRowFirstColumn="0" w:lastRowLastColumn="0"/>
            </w:pPr>
            <w:r w:rsidRPr="00406E3D">
              <w:t>19,7</w:t>
            </w:r>
          </w:p>
        </w:tc>
        <w:tc>
          <w:tcPr>
            <w:tcW w:w="117" w:type="dxa"/>
          </w:tcPr>
          <w:p w:rsidR="00E91BDE" w:rsidRPr="00406E3D" w:rsidRDefault="00E91BDE" w:rsidP="00DF50DC">
            <w:pPr>
              <w:spacing w:line="220" w:lineRule="exact"/>
              <w:cnfStyle w:val="000000000000" w:firstRow="0" w:lastRow="0" w:firstColumn="0" w:lastColumn="0" w:oddVBand="0" w:evenVBand="0" w:oddHBand="0" w:evenHBand="0" w:firstRowFirstColumn="0" w:firstRowLastColumn="0" w:lastRowFirstColumn="0" w:lastRowLastColumn="0"/>
            </w:pPr>
          </w:p>
        </w:tc>
        <w:tc>
          <w:tcPr>
            <w:tcW w:w="1303" w:type="dxa"/>
          </w:tcPr>
          <w:p w:rsidR="00E91BDE" w:rsidRPr="00406E3D" w:rsidRDefault="00E91BDE" w:rsidP="00DF50DC">
            <w:pPr>
              <w:spacing w:line="220" w:lineRule="exact"/>
              <w:cnfStyle w:val="000000000000" w:firstRow="0" w:lastRow="0" w:firstColumn="0" w:lastColumn="0" w:oddVBand="0" w:evenVBand="0" w:oddHBand="0" w:evenHBand="0" w:firstRowFirstColumn="0" w:firstRowLastColumn="0" w:lastRowFirstColumn="0" w:lastRowLastColumn="0"/>
            </w:pPr>
            <w:r w:rsidRPr="00406E3D">
              <w:t>25,1</w:t>
            </w:r>
          </w:p>
        </w:tc>
        <w:tc>
          <w:tcPr>
            <w:tcW w:w="1304" w:type="dxa"/>
          </w:tcPr>
          <w:p w:rsidR="00E91BDE" w:rsidRPr="00406E3D" w:rsidRDefault="00E91BDE" w:rsidP="00DF50DC">
            <w:pPr>
              <w:spacing w:line="220" w:lineRule="exact"/>
              <w:cnfStyle w:val="000000000000" w:firstRow="0" w:lastRow="0" w:firstColumn="0" w:lastColumn="0" w:oddVBand="0" w:evenVBand="0" w:oddHBand="0" w:evenHBand="0" w:firstRowFirstColumn="0" w:firstRowLastColumn="0" w:lastRowFirstColumn="0" w:lastRowLastColumn="0"/>
            </w:pPr>
            <w:r w:rsidRPr="00406E3D">
              <w:t>20,2</w:t>
            </w:r>
          </w:p>
        </w:tc>
        <w:tc>
          <w:tcPr>
            <w:tcW w:w="116" w:type="dxa"/>
          </w:tcPr>
          <w:p w:rsidR="00E91BDE" w:rsidRPr="00406E3D" w:rsidRDefault="00E91BDE" w:rsidP="00DF50DC">
            <w:pPr>
              <w:spacing w:line="220" w:lineRule="exact"/>
              <w:cnfStyle w:val="000000000000" w:firstRow="0" w:lastRow="0" w:firstColumn="0" w:lastColumn="0" w:oddVBand="0" w:evenVBand="0" w:oddHBand="0" w:evenHBand="0" w:firstRowFirstColumn="0" w:firstRowLastColumn="0" w:lastRowFirstColumn="0" w:lastRowLastColumn="0"/>
            </w:pPr>
          </w:p>
        </w:tc>
        <w:tc>
          <w:tcPr>
            <w:tcW w:w="1198" w:type="dxa"/>
          </w:tcPr>
          <w:p w:rsidR="00E91BDE" w:rsidRPr="00406E3D" w:rsidRDefault="00E91BDE" w:rsidP="00DF50DC">
            <w:pPr>
              <w:spacing w:line="220" w:lineRule="exact"/>
              <w:cnfStyle w:val="000000000000" w:firstRow="0" w:lastRow="0" w:firstColumn="0" w:lastColumn="0" w:oddVBand="0" w:evenVBand="0" w:oddHBand="0" w:evenHBand="0" w:firstRowFirstColumn="0" w:firstRowLastColumn="0" w:lastRowFirstColumn="0" w:lastRowLastColumn="0"/>
            </w:pPr>
            <w:r w:rsidRPr="00406E3D">
              <w:t>22,7</w:t>
            </w:r>
          </w:p>
        </w:tc>
        <w:tc>
          <w:tcPr>
            <w:tcW w:w="1198" w:type="dxa"/>
          </w:tcPr>
          <w:p w:rsidR="00E91BDE" w:rsidRPr="00406E3D" w:rsidRDefault="00E91BDE" w:rsidP="00DF50DC">
            <w:pPr>
              <w:spacing w:line="220" w:lineRule="exact"/>
              <w:cnfStyle w:val="000000000000" w:firstRow="0" w:lastRow="0" w:firstColumn="0" w:lastColumn="0" w:oddVBand="0" w:evenVBand="0" w:oddHBand="0" w:evenHBand="0" w:firstRowFirstColumn="0" w:firstRowLastColumn="0" w:lastRowFirstColumn="0" w:lastRowLastColumn="0"/>
            </w:pPr>
            <w:r w:rsidRPr="00406E3D">
              <w:t>19,1</w:t>
            </w:r>
          </w:p>
        </w:tc>
      </w:tr>
      <w:tr w:rsidR="00E91BDE" w:rsidRPr="00406E3D" w:rsidTr="00E91BDE">
        <w:tc>
          <w:tcPr>
            <w:cnfStyle w:val="001000000000" w:firstRow="0" w:lastRow="0" w:firstColumn="1" w:lastColumn="0" w:oddVBand="0" w:evenVBand="0" w:oddHBand="0" w:evenHBand="0" w:firstRowFirstColumn="0" w:firstRowLastColumn="0" w:lastRowFirstColumn="0" w:lastRowLastColumn="0"/>
            <w:tcW w:w="1008" w:type="dxa"/>
          </w:tcPr>
          <w:p w:rsidR="00E91BDE" w:rsidRPr="00406E3D" w:rsidRDefault="00E91BDE" w:rsidP="00DF50DC">
            <w:pPr>
              <w:spacing w:line="220" w:lineRule="exact"/>
            </w:pPr>
          </w:p>
        </w:tc>
        <w:tc>
          <w:tcPr>
            <w:tcW w:w="1147" w:type="dxa"/>
          </w:tcPr>
          <w:p w:rsidR="00E91BDE" w:rsidRPr="00406E3D" w:rsidRDefault="00E91BDE" w:rsidP="00DF50DC">
            <w:pPr>
              <w:spacing w:line="220" w:lineRule="exact"/>
              <w:cnfStyle w:val="000000000000" w:firstRow="0" w:lastRow="0" w:firstColumn="0" w:lastColumn="0" w:oddVBand="0" w:evenVBand="0" w:oddHBand="0" w:evenHBand="0" w:firstRowFirstColumn="0" w:firstRowLastColumn="0" w:lastRowFirstColumn="0" w:lastRowLastColumn="0"/>
            </w:pPr>
            <w:r w:rsidRPr="00406E3D">
              <w:t>23,6</w:t>
            </w:r>
          </w:p>
        </w:tc>
        <w:tc>
          <w:tcPr>
            <w:tcW w:w="1148" w:type="dxa"/>
          </w:tcPr>
          <w:p w:rsidR="00E91BDE" w:rsidRPr="00406E3D" w:rsidRDefault="00E91BDE" w:rsidP="00DF50DC">
            <w:pPr>
              <w:spacing w:line="220" w:lineRule="exact"/>
              <w:cnfStyle w:val="000000000000" w:firstRow="0" w:lastRow="0" w:firstColumn="0" w:lastColumn="0" w:oddVBand="0" w:evenVBand="0" w:oddHBand="0" w:evenHBand="0" w:firstRowFirstColumn="0" w:firstRowLastColumn="0" w:lastRowFirstColumn="0" w:lastRowLastColumn="0"/>
            </w:pPr>
            <w:r w:rsidRPr="00406E3D">
              <w:t>19,8</w:t>
            </w:r>
          </w:p>
        </w:tc>
        <w:tc>
          <w:tcPr>
            <w:tcW w:w="117" w:type="dxa"/>
          </w:tcPr>
          <w:p w:rsidR="00E91BDE" w:rsidRPr="00406E3D" w:rsidRDefault="00E91BDE" w:rsidP="00DF50DC">
            <w:pPr>
              <w:spacing w:line="220" w:lineRule="exact"/>
              <w:cnfStyle w:val="000000000000" w:firstRow="0" w:lastRow="0" w:firstColumn="0" w:lastColumn="0" w:oddVBand="0" w:evenVBand="0" w:oddHBand="0" w:evenHBand="0" w:firstRowFirstColumn="0" w:firstRowLastColumn="0" w:lastRowFirstColumn="0" w:lastRowLastColumn="0"/>
            </w:pPr>
          </w:p>
        </w:tc>
        <w:tc>
          <w:tcPr>
            <w:tcW w:w="1303" w:type="dxa"/>
          </w:tcPr>
          <w:p w:rsidR="00E91BDE" w:rsidRPr="00406E3D" w:rsidRDefault="00E91BDE" w:rsidP="00DF50DC">
            <w:pPr>
              <w:spacing w:line="220" w:lineRule="exact"/>
              <w:cnfStyle w:val="000000000000" w:firstRow="0" w:lastRow="0" w:firstColumn="0" w:lastColumn="0" w:oddVBand="0" w:evenVBand="0" w:oddHBand="0" w:evenHBand="0" w:firstRowFirstColumn="0" w:firstRowLastColumn="0" w:lastRowFirstColumn="0" w:lastRowLastColumn="0"/>
            </w:pPr>
            <w:r w:rsidRPr="00406E3D">
              <w:t>24,2</w:t>
            </w:r>
          </w:p>
        </w:tc>
        <w:tc>
          <w:tcPr>
            <w:tcW w:w="1304" w:type="dxa"/>
          </w:tcPr>
          <w:p w:rsidR="00E91BDE" w:rsidRPr="00406E3D" w:rsidRDefault="00E91BDE" w:rsidP="00DF50DC">
            <w:pPr>
              <w:spacing w:line="220" w:lineRule="exact"/>
              <w:cnfStyle w:val="000000000000" w:firstRow="0" w:lastRow="0" w:firstColumn="0" w:lastColumn="0" w:oddVBand="0" w:evenVBand="0" w:oddHBand="0" w:evenHBand="0" w:firstRowFirstColumn="0" w:firstRowLastColumn="0" w:lastRowFirstColumn="0" w:lastRowLastColumn="0"/>
            </w:pPr>
            <w:r w:rsidRPr="00406E3D">
              <w:t>20,0</w:t>
            </w:r>
          </w:p>
        </w:tc>
        <w:tc>
          <w:tcPr>
            <w:tcW w:w="116" w:type="dxa"/>
          </w:tcPr>
          <w:p w:rsidR="00E91BDE" w:rsidRPr="00406E3D" w:rsidRDefault="00E91BDE" w:rsidP="00DF50DC">
            <w:pPr>
              <w:spacing w:line="220" w:lineRule="exact"/>
              <w:cnfStyle w:val="000000000000" w:firstRow="0" w:lastRow="0" w:firstColumn="0" w:lastColumn="0" w:oddVBand="0" w:evenVBand="0" w:oddHBand="0" w:evenHBand="0" w:firstRowFirstColumn="0" w:firstRowLastColumn="0" w:lastRowFirstColumn="0" w:lastRowLastColumn="0"/>
            </w:pPr>
          </w:p>
        </w:tc>
        <w:tc>
          <w:tcPr>
            <w:tcW w:w="1198" w:type="dxa"/>
          </w:tcPr>
          <w:p w:rsidR="00E91BDE" w:rsidRPr="00406E3D" w:rsidRDefault="00E91BDE" w:rsidP="00DF50DC">
            <w:pPr>
              <w:spacing w:line="220" w:lineRule="exact"/>
              <w:cnfStyle w:val="000000000000" w:firstRow="0" w:lastRow="0" w:firstColumn="0" w:lastColumn="0" w:oddVBand="0" w:evenVBand="0" w:oddHBand="0" w:evenHBand="0" w:firstRowFirstColumn="0" w:firstRowLastColumn="0" w:lastRowFirstColumn="0" w:lastRowLastColumn="0"/>
            </w:pPr>
            <w:r w:rsidRPr="00406E3D">
              <w:t>22,6</w:t>
            </w:r>
          </w:p>
        </w:tc>
        <w:tc>
          <w:tcPr>
            <w:tcW w:w="1198" w:type="dxa"/>
          </w:tcPr>
          <w:p w:rsidR="00E91BDE" w:rsidRPr="00406E3D" w:rsidRDefault="00E91BDE" w:rsidP="00DF50DC">
            <w:pPr>
              <w:spacing w:line="220" w:lineRule="exact"/>
              <w:cnfStyle w:val="000000000000" w:firstRow="0" w:lastRow="0" w:firstColumn="0" w:lastColumn="0" w:oddVBand="0" w:evenVBand="0" w:oddHBand="0" w:evenHBand="0" w:firstRowFirstColumn="0" w:firstRowLastColumn="0" w:lastRowFirstColumn="0" w:lastRowLastColumn="0"/>
            </w:pPr>
            <w:r w:rsidRPr="00406E3D">
              <w:t>19,6</w:t>
            </w:r>
          </w:p>
        </w:tc>
      </w:tr>
      <w:tr w:rsidR="00E91BDE" w:rsidRPr="00406E3D" w:rsidTr="00E91BDE">
        <w:tc>
          <w:tcPr>
            <w:cnfStyle w:val="001000000000" w:firstRow="0" w:lastRow="0" w:firstColumn="1" w:lastColumn="0" w:oddVBand="0" w:evenVBand="0" w:oddHBand="0" w:evenHBand="0" w:firstRowFirstColumn="0" w:firstRowLastColumn="0" w:lastRowFirstColumn="0" w:lastRowLastColumn="0"/>
            <w:tcW w:w="1008" w:type="dxa"/>
          </w:tcPr>
          <w:p w:rsidR="00E91BDE" w:rsidRPr="00406E3D" w:rsidRDefault="00E91BDE" w:rsidP="00DF50DC">
            <w:pPr>
              <w:spacing w:line="220" w:lineRule="exact"/>
            </w:pPr>
          </w:p>
        </w:tc>
        <w:tc>
          <w:tcPr>
            <w:tcW w:w="1147" w:type="dxa"/>
          </w:tcPr>
          <w:p w:rsidR="00E91BDE" w:rsidRPr="00406E3D" w:rsidRDefault="00E91BDE" w:rsidP="00DF50DC">
            <w:pPr>
              <w:spacing w:line="220" w:lineRule="exact"/>
              <w:cnfStyle w:val="000000000000" w:firstRow="0" w:lastRow="0" w:firstColumn="0" w:lastColumn="0" w:oddVBand="0" w:evenVBand="0" w:oddHBand="0" w:evenHBand="0" w:firstRowFirstColumn="0" w:firstRowLastColumn="0" w:lastRowFirstColumn="0" w:lastRowLastColumn="0"/>
            </w:pPr>
            <w:r w:rsidRPr="00406E3D">
              <w:t>24,6</w:t>
            </w:r>
          </w:p>
        </w:tc>
        <w:tc>
          <w:tcPr>
            <w:tcW w:w="1148" w:type="dxa"/>
          </w:tcPr>
          <w:p w:rsidR="00E91BDE" w:rsidRPr="00406E3D" w:rsidRDefault="00E91BDE" w:rsidP="00DF50DC">
            <w:pPr>
              <w:spacing w:line="220" w:lineRule="exact"/>
              <w:cnfStyle w:val="000000000000" w:firstRow="0" w:lastRow="0" w:firstColumn="0" w:lastColumn="0" w:oddVBand="0" w:evenVBand="0" w:oddHBand="0" w:evenHBand="0" w:firstRowFirstColumn="0" w:firstRowLastColumn="0" w:lastRowFirstColumn="0" w:lastRowLastColumn="0"/>
            </w:pPr>
            <w:r w:rsidRPr="00406E3D">
              <w:t>20,9</w:t>
            </w:r>
          </w:p>
        </w:tc>
        <w:tc>
          <w:tcPr>
            <w:tcW w:w="117" w:type="dxa"/>
          </w:tcPr>
          <w:p w:rsidR="00E91BDE" w:rsidRPr="00406E3D" w:rsidRDefault="00E91BDE" w:rsidP="00DF50DC">
            <w:pPr>
              <w:spacing w:line="220" w:lineRule="exact"/>
              <w:cnfStyle w:val="000000000000" w:firstRow="0" w:lastRow="0" w:firstColumn="0" w:lastColumn="0" w:oddVBand="0" w:evenVBand="0" w:oddHBand="0" w:evenHBand="0" w:firstRowFirstColumn="0" w:firstRowLastColumn="0" w:lastRowFirstColumn="0" w:lastRowLastColumn="0"/>
            </w:pPr>
          </w:p>
        </w:tc>
        <w:tc>
          <w:tcPr>
            <w:tcW w:w="1303" w:type="dxa"/>
          </w:tcPr>
          <w:p w:rsidR="00E91BDE" w:rsidRPr="00406E3D" w:rsidRDefault="00E91BDE" w:rsidP="00DF50DC">
            <w:pPr>
              <w:spacing w:line="220" w:lineRule="exact"/>
              <w:cnfStyle w:val="000000000000" w:firstRow="0" w:lastRow="0" w:firstColumn="0" w:lastColumn="0" w:oddVBand="0" w:evenVBand="0" w:oddHBand="0" w:evenHBand="0" w:firstRowFirstColumn="0" w:firstRowLastColumn="0" w:lastRowFirstColumn="0" w:lastRowLastColumn="0"/>
            </w:pPr>
            <w:r w:rsidRPr="00406E3D">
              <w:t>24,9</w:t>
            </w:r>
          </w:p>
        </w:tc>
        <w:tc>
          <w:tcPr>
            <w:tcW w:w="1304" w:type="dxa"/>
          </w:tcPr>
          <w:p w:rsidR="00E91BDE" w:rsidRPr="00406E3D" w:rsidRDefault="00E91BDE" w:rsidP="00DF50DC">
            <w:pPr>
              <w:spacing w:line="220" w:lineRule="exact"/>
              <w:cnfStyle w:val="000000000000" w:firstRow="0" w:lastRow="0" w:firstColumn="0" w:lastColumn="0" w:oddVBand="0" w:evenVBand="0" w:oddHBand="0" w:evenHBand="0" w:firstRowFirstColumn="0" w:firstRowLastColumn="0" w:lastRowFirstColumn="0" w:lastRowLastColumn="0"/>
            </w:pPr>
            <w:r w:rsidRPr="00406E3D">
              <w:t>21,0</w:t>
            </w:r>
          </w:p>
        </w:tc>
        <w:tc>
          <w:tcPr>
            <w:tcW w:w="116" w:type="dxa"/>
          </w:tcPr>
          <w:p w:rsidR="00E91BDE" w:rsidRPr="00406E3D" w:rsidRDefault="00E91BDE" w:rsidP="00DF50DC">
            <w:pPr>
              <w:spacing w:line="220" w:lineRule="exact"/>
              <w:cnfStyle w:val="000000000000" w:firstRow="0" w:lastRow="0" w:firstColumn="0" w:lastColumn="0" w:oddVBand="0" w:evenVBand="0" w:oddHBand="0" w:evenHBand="0" w:firstRowFirstColumn="0" w:firstRowLastColumn="0" w:lastRowFirstColumn="0" w:lastRowLastColumn="0"/>
            </w:pPr>
          </w:p>
        </w:tc>
        <w:tc>
          <w:tcPr>
            <w:tcW w:w="1198" w:type="dxa"/>
          </w:tcPr>
          <w:p w:rsidR="00E91BDE" w:rsidRPr="00406E3D" w:rsidRDefault="00E91BDE" w:rsidP="00DF50DC">
            <w:pPr>
              <w:spacing w:line="220" w:lineRule="exact"/>
              <w:cnfStyle w:val="000000000000" w:firstRow="0" w:lastRow="0" w:firstColumn="0" w:lastColumn="0" w:oddVBand="0" w:evenVBand="0" w:oddHBand="0" w:evenHBand="0" w:firstRowFirstColumn="0" w:firstRowLastColumn="0" w:lastRowFirstColumn="0" w:lastRowLastColumn="0"/>
            </w:pPr>
            <w:r w:rsidRPr="00406E3D">
              <w:t>23,5</w:t>
            </w:r>
          </w:p>
        </w:tc>
        <w:tc>
          <w:tcPr>
            <w:tcW w:w="1198" w:type="dxa"/>
          </w:tcPr>
          <w:p w:rsidR="00E91BDE" w:rsidRPr="00406E3D" w:rsidRDefault="00E91BDE" w:rsidP="00DF50DC">
            <w:pPr>
              <w:spacing w:line="220" w:lineRule="exact"/>
              <w:cnfStyle w:val="000000000000" w:firstRow="0" w:lastRow="0" w:firstColumn="0" w:lastColumn="0" w:oddVBand="0" w:evenVBand="0" w:oddHBand="0" w:evenHBand="0" w:firstRowFirstColumn="0" w:firstRowLastColumn="0" w:lastRowFirstColumn="0" w:lastRowLastColumn="0"/>
            </w:pPr>
            <w:r w:rsidRPr="00406E3D">
              <w:t>20,8</w:t>
            </w:r>
          </w:p>
        </w:tc>
      </w:tr>
      <w:tr w:rsidR="00E91BDE" w:rsidRPr="00406E3D" w:rsidTr="00E91BDE">
        <w:tc>
          <w:tcPr>
            <w:cnfStyle w:val="001000000000" w:firstRow="0" w:lastRow="0" w:firstColumn="1" w:lastColumn="0" w:oddVBand="0" w:evenVBand="0" w:oddHBand="0" w:evenHBand="0" w:firstRowFirstColumn="0" w:firstRowLastColumn="0" w:lastRowFirstColumn="0" w:lastRowLastColumn="0"/>
            <w:tcW w:w="1008" w:type="dxa"/>
          </w:tcPr>
          <w:p w:rsidR="00E91BDE" w:rsidRPr="00406E3D" w:rsidRDefault="00E91BDE" w:rsidP="00DF50DC">
            <w:pPr>
              <w:spacing w:line="220" w:lineRule="exact"/>
            </w:pPr>
          </w:p>
        </w:tc>
        <w:tc>
          <w:tcPr>
            <w:tcW w:w="1147" w:type="dxa"/>
          </w:tcPr>
          <w:p w:rsidR="00E91BDE" w:rsidRPr="00406E3D" w:rsidRDefault="00E91BDE" w:rsidP="00DF50DC">
            <w:pPr>
              <w:spacing w:line="220" w:lineRule="exact"/>
              <w:cnfStyle w:val="000000000000" w:firstRow="0" w:lastRow="0" w:firstColumn="0" w:lastColumn="0" w:oddVBand="0" w:evenVBand="0" w:oddHBand="0" w:evenHBand="0" w:firstRowFirstColumn="0" w:firstRowLastColumn="0" w:lastRowFirstColumn="0" w:lastRowLastColumn="0"/>
            </w:pPr>
            <w:r w:rsidRPr="00406E3D">
              <w:t>25,6</w:t>
            </w:r>
          </w:p>
        </w:tc>
        <w:tc>
          <w:tcPr>
            <w:tcW w:w="1148" w:type="dxa"/>
          </w:tcPr>
          <w:p w:rsidR="00E91BDE" w:rsidRPr="00406E3D" w:rsidRDefault="00E91BDE" w:rsidP="00DF50DC">
            <w:pPr>
              <w:spacing w:line="220" w:lineRule="exact"/>
              <w:cnfStyle w:val="000000000000" w:firstRow="0" w:lastRow="0" w:firstColumn="0" w:lastColumn="0" w:oddVBand="0" w:evenVBand="0" w:oddHBand="0" w:evenHBand="0" w:firstRowFirstColumn="0" w:firstRowLastColumn="0" w:lastRowFirstColumn="0" w:lastRowLastColumn="0"/>
            </w:pPr>
            <w:r w:rsidRPr="00406E3D">
              <w:t>22,4</w:t>
            </w:r>
          </w:p>
        </w:tc>
        <w:tc>
          <w:tcPr>
            <w:tcW w:w="117" w:type="dxa"/>
          </w:tcPr>
          <w:p w:rsidR="00E91BDE" w:rsidRPr="00406E3D" w:rsidRDefault="00E91BDE" w:rsidP="00DF50DC">
            <w:pPr>
              <w:spacing w:line="220" w:lineRule="exact"/>
              <w:cnfStyle w:val="000000000000" w:firstRow="0" w:lastRow="0" w:firstColumn="0" w:lastColumn="0" w:oddVBand="0" w:evenVBand="0" w:oddHBand="0" w:evenHBand="0" w:firstRowFirstColumn="0" w:firstRowLastColumn="0" w:lastRowFirstColumn="0" w:lastRowLastColumn="0"/>
            </w:pPr>
          </w:p>
        </w:tc>
        <w:tc>
          <w:tcPr>
            <w:tcW w:w="1303" w:type="dxa"/>
          </w:tcPr>
          <w:p w:rsidR="00E91BDE" w:rsidRPr="00406E3D" w:rsidRDefault="00E91BDE" w:rsidP="00DF50DC">
            <w:pPr>
              <w:spacing w:line="220" w:lineRule="exact"/>
              <w:cnfStyle w:val="000000000000" w:firstRow="0" w:lastRow="0" w:firstColumn="0" w:lastColumn="0" w:oddVBand="0" w:evenVBand="0" w:oddHBand="0" w:evenHBand="0" w:firstRowFirstColumn="0" w:firstRowLastColumn="0" w:lastRowFirstColumn="0" w:lastRowLastColumn="0"/>
            </w:pPr>
            <w:r w:rsidRPr="00406E3D">
              <w:t>26,2</w:t>
            </w:r>
          </w:p>
        </w:tc>
        <w:tc>
          <w:tcPr>
            <w:tcW w:w="1304" w:type="dxa"/>
          </w:tcPr>
          <w:p w:rsidR="00E91BDE" w:rsidRPr="00406E3D" w:rsidRDefault="00E91BDE" w:rsidP="00DF50DC">
            <w:pPr>
              <w:spacing w:line="220" w:lineRule="exact"/>
              <w:cnfStyle w:val="000000000000" w:firstRow="0" w:lastRow="0" w:firstColumn="0" w:lastColumn="0" w:oddVBand="0" w:evenVBand="0" w:oddHBand="0" w:evenHBand="0" w:firstRowFirstColumn="0" w:firstRowLastColumn="0" w:lastRowFirstColumn="0" w:lastRowLastColumn="0"/>
            </w:pPr>
            <w:r w:rsidRPr="00406E3D">
              <w:t>22,5</w:t>
            </w:r>
          </w:p>
        </w:tc>
        <w:tc>
          <w:tcPr>
            <w:tcW w:w="116" w:type="dxa"/>
          </w:tcPr>
          <w:p w:rsidR="00E91BDE" w:rsidRPr="00406E3D" w:rsidRDefault="00E91BDE" w:rsidP="00DF50DC">
            <w:pPr>
              <w:spacing w:line="220" w:lineRule="exact"/>
              <w:cnfStyle w:val="000000000000" w:firstRow="0" w:lastRow="0" w:firstColumn="0" w:lastColumn="0" w:oddVBand="0" w:evenVBand="0" w:oddHBand="0" w:evenHBand="0" w:firstRowFirstColumn="0" w:firstRowLastColumn="0" w:lastRowFirstColumn="0" w:lastRowLastColumn="0"/>
            </w:pPr>
          </w:p>
        </w:tc>
        <w:tc>
          <w:tcPr>
            <w:tcW w:w="1198" w:type="dxa"/>
          </w:tcPr>
          <w:p w:rsidR="00E91BDE" w:rsidRPr="00406E3D" w:rsidRDefault="00E91BDE" w:rsidP="00DF50DC">
            <w:pPr>
              <w:spacing w:line="220" w:lineRule="exact"/>
              <w:cnfStyle w:val="000000000000" w:firstRow="0" w:lastRow="0" w:firstColumn="0" w:lastColumn="0" w:oddVBand="0" w:evenVBand="0" w:oddHBand="0" w:evenHBand="0" w:firstRowFirstColumn="0" w:firstRowLastColumn="0" w:lastRowFirstColumn="0" w:lastRowLastColumn="0"/>
            </w:pPr>
            <w:r w:rsidRPr="00406E3D">
              <w:t>24,5</w:t>
            </w:r>
          </w:p>
        </w:tc>
        <w:tc>
          <w:tcPr>
            <w:tcW w:w="1198" w:type="dxa"/>
          </w:tcPr>
          <w:p w:rsidR="00E91BDE" w:rsidRPr="00406E3D" w:rsidRDefault="00E91BDE" w:rsidP="00DF50DC">
            <w:pPr>
              <w:spacing w:line="220" w:lineRule="exact"/>
              <w:cnfStyle w:val="000000000000" w:firstRow="0" w:lastRow="0" w:firstColumn="0" w:lastColumn="0" w:oddVBand="0" w:evenVBand="0" w:oddHBand="0" w:evenHBand="0" w:firstRowFirstColumn="0" w:firstRowLastColumn="0" w:lastRowFirstColumn="0" w:lastRowLastColumn="0"/>
            </w:pPr>
            <w:r w:rsidRPr="00406E3D">
              <w:t>22,3</w:t>
            </w:r>
          </w:p>
        </w:tc>
      </w:tr>
      <w:tr w:rsidR="00E91BDE" w:rsidRPr="00406E3D" w:rsidTr="00E91BDE">
        <w:tc>
          <w:tcPr>
            <w:cnfStyle w:val="001000000000" w:firstRow="0" w:lastRow="0" w:firstColumn="1" w:lastColumn="0" w:oddVBand="0" w:evenVBand="0" w:oddHBand="0" w:evenHBand="0" w:firstRowFirstColumn="0" w:firstRowLastColumn="0" w:lastRowFirstColumn="0" w:lastRowLastColumn="0"/>
            <w:tcW w:w="1008" w:type="dxa"/>
          </w:tcPr>
          <w:p w:rsidR="00E91BDE" w:rsidRPr="00406E3D" w:rsidRDefault="00E91BDE" w:rsidP="00DF50DC">
            <w:pPr>
              <w:spacing w:line="220" w:lineRule="exact"/>
            </w:pPr>
          </w:p>
        </w:tc>
        <w:tc>
          <w:tcPr>
            <w:tcW w:w="1147" w:type="dxa"/>
          </w:tcPr>
          <w:p w:rsidR="00E91BDE" w:rsidRPr="00406E3D" w:rsidRDefault="00E91BDE" w:rsidP="00DF50DC">
            <w:pPr>
              <w:spacing w:line="220" w:lineRule="exact"/>
              <w:cnfStyle w:val="000000000000" w:firstRow="0" w:lastRow="0" w:firstColumn="0" w:lastColumn="0" w:oddVBand="0" w:evenVBand="0" w:oddHBand="0" w:evenHBand="0" w:firstRowFirstColumn="0" w:firstRowLastColumn="0" w:lastRowFirstColumn="0" w:lastRowLastColumn="0"/>
            </w:pPr>
            <w:r w:rsidRPr="00406E3D">
              <w:t>26,2</w:t>
            </w:r>
          </w:p>
        </w:tc>
        <w:tc>
          <w:tcPr>
            <w:tcW w:w="1148" w:type="dxa"/>
          </w:tcPr>
          <w:p w:rsidR="00E91BDE" w:rsidRPr="00406E3D" w:rsidRDefault="00E91BDE" w:rsidP="00DF50DC">
            <w:pPr>
              <w:spacing w:line="220" w:lineRule="exact"/>
              <w:cnfStyle w:val="000000000000" w:firstRow="0" w:lastRow="0" w:firstColumn="0" w:lastColumn="0" w:oddVBand="0" w:evenVBand="0" w:oddHBand="0" w:evenHBand="0" w:firstRowFirstColumn="0" w:firstRowLastColumn="0" w:lastRowFirstColumn="0" w:lastRowLastColumn="0"/>
            </w:pPr>
            <w:r w:rsidRPr="00406E3D">
              <w:t>23,2</w:t>
            </w:r>
          </w:p>
        </w:tc>
        <w:tc>
          <w:tcPr>
            <w:tcW w:w="117" w:type="dxa"/>
          </w:tcPr>
          <w:p w:rsidR="00E91BDE" w:rsidRPr="00406E3D" w:rsidRDefault="00E91BDE" w:rsidP="00DF50DC">
            <w:pPr>
              <w:spacing w:line="220" w:lineRule="exact"/>
              <w:cnfStyle w:val="000000000000" w:firstRow="0" w:lastRow="0" w:firstColumn="0" w:lastColumn="0" w:oddVBand="0" w:evenVBand="0" w:oddHBand="0" w:evenHBand="0" w:firstRowFirstColumn="0" w:firstRowLastColumn="0" w:lastRowFirstColumn="0" w:lastRowLastColumn="0"/>
            </w:pPr>
          </w:p>
        </w:tc>
        <w:tc>
          <w:tcPr>
            <w:tcW w:w="1303" w:type="dxa"/>
          </w:tcPr>
          <w:p w:rsidR="00E91BDE" w:rsidRPr="00406E3D" w:rsidRDefault="00E91BDE" w:rsidP="00DF50DC">
            <w:pPr>
              <w:spacing w:line="220" w:lineRule="exact"/>
              <w:cnfStyle w:val="000000000000" w:firstRow="0" w:lastRow="0" w:firstColumn="0" w:lastColumn="0" w:oddVBand="0" w:evenVBand="0" w:oddHBand="0" w:evenHBand="0" w:firstRowFirstColumn="0" w:firstRowLastColumn="0" w:lastRowFirstColumn="0" w:lastRowLastColumn="0"/>
            </w:pPr>
            <w:r w:rsidRPr="00406E3D">
              <w:t>26,5</w:t>
            </w:r>
          </w:p>
        </w:tc>
        <w:tc>
          <w:tcPr>
            <w:tcW w:w="1304" w:type="dxa"/>
          </w:tcPr>
          <w:p w:rsidR="00E91BDE" w:rsidRPr="00406E3D" w:rsidRDefault="00E91BDE" w:rsidP="00DF50DC">
            <w:pPr>
              <w:spacing w:line="220" w:lineRule="exact"/>
              <w:cnfStyle w:val="000000000000" w:firstRow="0" w:lastRow="0" w:firstColumn="0" w:lastColumn="0" w:oddVBand="0" w:evenVBand="0" w:oddHBand="0" w:evenHBand="0" w:firstRowFirstColumn="0" w:firstRowLastColumn="0" w:lastRowFirstColumn="0" w:lastRowLastColumn="0"/>
            </w:pPr>
            <w:r w:rsidRPr="00406E3D">
              <w:t>23,3</w:t>
            </w:r>
          </w:p>
        </w:tc>
        <w:tc>
          <w:tcPr>
            <w:tcW w:w="116" w:type="dxa"/>
          </w:tcPr>
          <w:p w:rsidR="00E91BDE" w:rsidRPr="00406E3D" w:rsidRDefault="00E91BDE" w:rsidP="00DF50DC">
            <w:pPr>
              <w:spacing w:line="220" w:lineRule="exact"/>
              <w:cnfStyle w:val="000000000000" w:firstRow="0" w:lastRow="0" w:firstColumn="0" w:lastColumn="0" w:oddVBand="0" w:evenVBand="0" w:oddHBand="0" w:evenHBand="0" w:firstRowFirstColumn="0" w:firstRowLastColumn="0" w:lastRowFirstColumn="0" w:lastRowLastColumn="0"/>
            </w:pPr>
          </w:p>
        </w:tc>
        <w:tc>
          <w:tcPr>
            <w:tcW w:w="1198" w:type="dxa"/>
          </w:tcPr>
          <w:p w:rsidR="00E91BDE" w:rsidRPr="00406E3D" w:rsidRDefault="00E91BDE" w:rsidP="00DF50DC">
            <w:pPr>
              <w:spacing w:line="220" w:lineRule="exact"/>
              <w:cnfStyle w:val="000000000000" w:firstRow="0" w:lastRow="0" w:firstColumn="0" w:lastColumn="0" w:oddVBand="0" w:evenVBand="0" w:oddHBand="0" w:evenHBand="0" w:firstRowFirstColumn="0" w:firstRowLastColumn="0" w:lastRowFirstColumn="0" w:lastRowLastColumn="0"/>
            </w:pPr>
            <w:r w:rsidRPr="00406E3D">
              <w:t>25,5</w:t>
            </w:r>
          </w:p>
        </w:tc>
        <w:tc>
          <w:tcPr>
            <w:tcW w:w="1198" w:type="dxa"/>
          </w:tcPr>
          <w:p w:rsidR="00E91BDE" w:rsidRPr="00406E3D" w:rsidRDefault="00E91BDE" w:rsidP="00DF50DC">
            <w:pPr>
              <w:spacing w:line="220" w:lineRule="exact"/>
              <w:cnfStyle w:val="000000000000" w:firstRow="0" w:lastRow="0" w:firstColumn="0" w:lastColumn="0" w:oddVBand="0" w:evenVBand="0" w:oddHBand="0" w:evenHBand="0" w:firstRowFirstColumn="0" w:firstRowLastColumn="0" w:lastRowFirstColumn="0" w:lastRowLastColumn="0"/>
            </w:pPr>
            <w:r w:rsidRPr="00406E3D">
              <w:t>23,4</w:t>
            </w:r>
          </w:p>
        </w:tc>
      </w:tr>
    </w:tbl>
    <w:p w:rsidR="00DF50DC" w:rsidRPr="00406E3D" w:rsidRDefault="002B3311" w:rsidP="002B3311">
      <w:pPr>
        <w:spacing w:before="120" w:line="220" w:lineRule="exact"/>
        <w:ind w:left="1134" w:right="57" w:firstLine="11"/>
        <w:rPr>
          <w:sz w:val="18"/>
          <w:szCs w:val="18"/>
        </w:rPr>
      </w:pPr>
      <w:r w:rsidRPr="00406E3D">
        <w:rPr>
          <w:i/>
          <w:sz w:val="18"/>
          <w:szCs w:val="18"/>
        </w:rPr>
        <w:t xml:space="preserve">Источник: </w:t>
      </w:r>
      <w:r w:rsidR="003333F9">
        <w:rPr>
          <w:i/>
          <w:sz w:val="18"/>
          <w:szCs w:val="18"/>
        </w:rPr>
        <w:t xml:space="preserve"> </w:t>
      </w:r>
      <w:r w:rsidRPr="00406E3D">
        <w:rPr>
          <w:sz w:val="18"/>
          <w:szCs w:val="18"/>
        </w:rPr>
        <w:t>Иранский центр статистики</w:t>
      </w:r>
      <w:r>
        <w:rPr>
          <w:sz w:val="18"/>
          <w:szCs w:val="18"/>
        </w:rPr>
        <w:t>.</w:t>
      </w:r>
      <w:r>
        <w:rPr>
          <w:sz w:val="18"/>
          <w:szCs w:val="18"/>
        </w:rPr>
        <w:br/>
      </w:r>
      <w:r w:rsidR="00E91BDE" w:rsidRPr="003333F9">
        <w:rPr>
          <w:sz w:val="18"/>
          <w:szCs w:val="18"/>
          <w:vertAlign w:val="superscript"/>
        </w:rPr>
        <w:t>1</w:t>
      </w:r>
      <w:r w:rsidR="00E91BDE" w:rsidRPr="002B3311">
        <w:t xml:space="preserve"> </w:t>
      </w:r>
      <w:r w:rsidR="00E91BDE" w:rsidRPr="002B3311">
        <w:rPr>
          <w:sz w:val="18"/>
          <w:szCs w:val="18"/>
        </w:rPr>
        <w:t xml:space="preserve"> </w:t>
      </w:r>
      <w:r w:rsidR="00DF50DC" w:rsidRPr="00406E3D">
        <w:rPr>
          <w:sz w:val="18"/>
          <w:szCs w:val="18"/>
        </w:rPr>
        <w:t xml:space="preserve">Средний возраст вступления в первый брак был рассчитан с помощью методов </w:t>
      </w:r>
      <w:r w:rsidR="00DF50DC" w:rsidRPr="00406E3D">
        <w:rPr>
          <w:sz w:val="18"/>
          <w:szCs w:val="18"/>
          <w:lang w:val="en-GB"/>
        </w:rPr>
        <w:t>HINAL</w:t>
      </w:r>
    </w:p>
    <w:p w:rsidR="00DF50DC" w:rsidRPr="00A54FC7" w:rsidRDefault="002B3311" w:rsidP="002B3311">
      <w:pPr>
        <w:pStyle w:val="SingleTxtGR"/>
        <w:tabs>
          <w:tab w:val="clear" w:pos="2268"/>
          <w:tab w:val="left" w:pos="2438"/>
        </w:tabs>
        <w:spacing w:before="240"/>
        <w:ind w:left="1701"/>
      </w:pPr>
      <w:r>
        <w:t>150.1</w:t>
      </w:r>
      <w:r w:rsidR="00DF50DC" w:rsidRPr="00A54FC7">
        <w:tab/>
        <w:t xml:space="preserve">Как было отмечено, средний возраст мужчин при вступлении в первый брак по стране в целом вырос на 1,2 года за период с </w:t>
      </w:r>
      <w:r w:rsidR="00DF50DC" w:rsidRPr="0080792E">
        <w:br/>
      </w:r>
      <w:r w:rsidR="00DF50DC" w:rsidRPr="00A54FC7">
        <w:t>1966 года по 2006 год, что составило рост в 4,8%. Темпы роста среднего возраста мужчин при вступлении в первый брак в городе и в сельской м</w:t>
      </w:r>
      <w:r w:rsidR="00DF50DC" w:rsidRPr="00A54FC7">
        <w:t>е</w:t>
      </w:r>
      <w:r w:rsidR="00DF50DC" w:rsidRPr="00A54FC7">
        <w:t>стности составили 3,5% и 4,5%, соответственно. Темпы роста среднего возраста женщин при вступлении в первый брак по стране в целом за тот же период составили 26%, а темпы роста по городу и сельской местности составили 22</w:t>
      </w:r>
      <w:r w:rsidR="00DF50DC">
        <w:t>,</w:t>
      </w:r>
      <w:r w:rsidR="00DF50DC" w:rsidRPr="00A54FC7">
        <w:t>6% и 30</w:t>
      </w:r>
      <w:r w:rsidR="00DF50DC">
        <w:t>,</w:t>
      </w:r>
      <w:r w:rsidR="00DF50DC" w:rsidRPr="00A54FC7">
        <w:t>7% соответственно. Таким образом, темпы роста среднего возраста женщин при вступлении в первый брак были выше по сравнению с мужчинами. Интересно также отметить, что наибольший рост возраста при вступлении в брак наблюдался у женщин в сельской местн</w:t>
      </w:r>
      <w:r w:rsidR="00DF50DC" w:rsidRPr="00A54FC7">
        <w:t>о</w:t>
      </w:r>
      <w:r w:rsidR="00DF50DC" w:rsidRPr="00A54FC7">
        <w:t>сти.</w:t>
      </w:r>
    </w:p>
    <w:p w:rsidR="00DF50DC" w:rsidRPr="00A54FC7" w:rsidRDefault="00DF50DC" w:rsidP="00DF50DC">
      <w:pPr>
        <w:pStyle w:val="H1GR"/>
      </w:pPr>
      <w:r w:rsidRPr="00A54FC7">
        <w:tab/>
      </w:r>
      <w:r w:rsidRPr="00A54FC7">
        <w:tab/>
        <w:t>Меры, принимаемые Центром по делам семьи и женщин, по пересмотру и внесению поправок в законы и нормативные акты, а также внесенные Советом министром законопроекты, касающиеся женщин и семьи</w:t>
      </w:r>
    </w:p>
    <w:p w:rsidR="00DF50DC" w:rsidRPr="00A54FC7" w:rsidRDefault="00DF50DC" w:rsidP="00DF50DC">
      <w:pPr>
        <w:pStyle w:val="SingleTxtGR"/>
      </w:pPr>
      <w:r w:rsidRPr="00A54FC7">
        <w:t>151.</w:t>
      </w:r>
      <w:r w:rsidRPr="00A54FC7">
        <w:tab/>
        <w:t>Одобренные предложения:</w:t>
      </w:r>
    </w:p>
    <w:p w:rsidR="00DF50DC" w:rsidRPr="00A54FC7" w:rsidRDefault="003333F9" w:rsidP="003333F9">
      <w:pPr>
        <w:pStyle w:val="SingleTxtGR"/>
        <w:tabs>
          <w:tab w:val="clear" w:pos="2268"/>
          <w:tab w:val="left" w:pos="2438"/>
        </w:tabs>
        <w:spacing w:before="240"/>
        <w:ind w:left="1701"/>
      </w:pPr>
      <w:r>
        <w:t>151.1</w:t>
      </w:r>
      <w:r w:rsidR="00DF50DC" w:rsidRPr="00A54FC7">
        <w:tab/>
        <w:t>Проект закона о досрочном выходе на пенсию женщин, явля</w:t>
      </w:r>
      <w:r w:rsidR="00DF50DC" w:rsidRPr="00A54FC7">
        <w:t>ю</w:t>
      </w:r>
      <w:r w:rsidR="00DF50DC" w:rsidRPr="00A54FC7">
        <w:t>щихся кормильцами семьи;</w:t>
      </w:r>
    </w:p>
    <w:p w:rsidR="00DF50DC" w:rsidRPr="00A54FC7" w:rsidRDefault="003333F9" w:rsidP="003333F9">
      <w:pPr>
        <w:pStyle w:val="SingleTxtGR"/>
        <w:tabs>
          <w:tab w:val="clear" w:pos="2268"/>
          <w:tab w:val="left" w:pos="2438"/>
        </w:tabs>
        <w:spacing w:before="240"/>
        <w:ind w:left="1701"/>
      </w:pPr>
      <w:r>
        <w:t>151.2</w:t>
      </w:r>
      <w:r w:rsidR="00DF50DC" w:rsidRPr="00A54FC7">
        <w:tab/>
        <w:t>Поправки к закону о пропаганде грудного вскармливания и по</w:t>
      </w:r>
      <w:r w:rsidR="00DF50DC" w:rsidRPr="00A54FC7">
        <w:t>д</w:t>
      </w:r>
      <w:r w:rsidR="00DF50DC" w:rsidRPr="00A54FC7">
        <w:t>держке матерей в период грудного вскармливания;</w:t>
      </w:r>
    </w:p>
    <w:p w:rsidR="00DF50DC" w:rsidRPr="00A54FC7" w:rsidRDefault="003333F9" w:rsidP="003333F9">
      <w:pPr>
        <w:pStyle w:val="SingleTxtGR"/>
        <w:tabs>
          <w:tab w:val="clear" w:pos="2268"/>
          <w:tab w:val="left" w:pos="2438"/>
        </w:tabs>
        <w:spacing w:before="240"/>
        <w:ind w:left="1701"/>
      </w:pPr>
      <w:r>
        <w:t>151.3</w:t>
      </w:r>
      <w:r w:rsidR="00DF50DC" w:rsidRPr="00A54FC7">
        <w:tab/>
        <w:t>Предложение об организации большего количества рабочих мест для работающих женщин, о</w:t>
      </w:r>
      <w:r w:rsidR="00DF50DC" w:rsidRPr="00A54FC7">
        <w:t>т</w:t>
      </w:r>
      <w:r w:rsidR="00DF50DC" w:rsidRPr="00A54FC7">
        <w:t xml:space="preserve">дающих детей в центры дневного ухода; </w:t>
      </w:r>
    </w:p>
    <w:p w:rsidR="00DF50DC" w:rsidRPr="00A54FC7" w:rsidRDefault="003333F9" w:rsidP="003333F9">
      <w:pPr>
        <w:pStyle w:val="SingleTxtGR"/>
        <w:tabs>
          <w:tab w:val="clear" w:pos="2268"/>
          <w:tab w:val="left" w:pos="2438"/>
        </w:tabs>
        <w:spacing w:before="240"/>
        <w:ind w:left="1701"/>
      </w:pPr>
      <w:r>
        <w:t>151.4</w:t>
      </w:r>
      <w:r w:rsidR="00DF50DC" w:rsidRPr="00A54FC7">
        <w:tab/>
        <w:t>Возможность воспользоваться неиспользованными кредитами, выделяемыми из сельских страховых фондов, для женщин, являющихся кормильцами семьи и не имеющих социальной стр</w:t>
      </w:r>
      <w:r w:rsidR="00DF50DC" w:rsidRPr="00A54FC7">
        <w:t>а</w:t>
      </w:r>
      <w:r w:rsidR="00DF50DC" w:rsidRPr="00A54FC7">
        <w:t xml:space="preserve">ховки; </w:t>
      </w:r>
    </w:p>
    <w:p w:rsidR="00DF50DC" w:rsidRPr="00A54FC7" w:rsidRDefault="003333F9" w:rsidP="003333F9">
      <w:pPr>
        <w:pStyle w:val="SingleTxtGR"/>
        <w:tabs>
          <w:tab w:val="clear" w:pos="2268"/>
          <w:tab w:val="left" w:pos="2438"/>
        </w:tabs>
        <w:spacing w:before="240"/>
        <w:ind w:left="1701"/>
      </w:pPr>
      <w:r>
        <w:t>151.5</w:t>
      </w:r>
      <w:r w:rsidR="00DF50DC" w:rsidRPr="00A54FC7">
        <w:tab/>
        <w:t xml:space="preserve">Законопроект об освобождении работодателей от уплаты их доли страховой премии при страховании женщин, являющихся кормильцами семьи; </w:t>
      </w:r>
    </w:p>
    <w:p w:rsidR="00DF50DC" w:rsidRPr="00A54FC7" w:rsidRDefault="00DF50DC" w:rsidP="003333F9">
      <w:pPr>
        <w:pStyle w:val="SingleTxtGR"/>
        <w:tabs>
          <w:tab w:val="clear" w:pos="2268"/>
          <w:tab w:val="left" w:pos="2438"/>
        </w:tabs>
        <w:spacing w:before="240"/>
        <w:ind w:left="1701"/>
      </w:pPr>
      <w:r w:rsidRPr="00A54FC7">
        <w:t>1</w:t>
      </w:r>
      <w:r w:rsidR="003333F9">
        <w:t>51.6</w:t>
      </w:r>
      <w:r w:rsidRPr="00A54FC7">
        <w:tab/>
        <w:t>Предложение о поправках к закону о планировании семьи и ко</w:t>
      </w:r>
      <w:r w:rsidRPr="00A54FC7">
        <w:t>н</w:t>
      </w:r>
      <w:r w:rsidRPr="00A54FC7">
        <w:t>троле за численностью населения (1998 год);</w:t>
      </w:r>
    </w:p>
    <w:p w:rsidR="00DF50DC" w:rsidRPr="00A54FC7" w:rsidRDefault="003333F9" w:rsidP="003333F9">
      <w:pPr>
        <w:pStyle w:val="SingleTxtGR"/>
        <w:tabs>
          <w:tab w:val="clear" w:pos="2268"/>
          <w:tab w:val="left" w:pos="2438"/>
        </w:tabs>
        <w:spacing w:before="240"/>
        <w:ind w:left="1701"/>
      </w:pPr>
      <w:r>
        <w:t>151.7</w:t>
      </w:r>
      <w:r w:rsidR="00DF50DC" w:rsidRPr="00A54FC7">
        <w:tab/>
        <w:t>Межсекторальное планирование в сфере развития семьи и вопр</w:t>
      </w:r>
      <w:r w:rsidR="00DF50DC" w:rsidRPr="00A54FC7">
        <w:t>о</w:t>
      </w:r>
      <w:r w:rsidR="00DF50DC" w:rsidRPr="00A54FC7">
        <w:t xml:space="preserve">сов женщин. </w:t>
      </w:r>
    </w:p>
    <w:p w:rsidR="00DF50DC" w:rsidRPr="00A54FC7" w:rsidRDefault="00DF50DC" w:rsidP="00DF50DC">
      <w:pPr>
        <w:pStyle w:val="SingleTxtGR"/>
      </w:pPr>
      <w:r w:rsidRPr="00A54FC7">
        <w:t>152.</w:t>
      </w:r>
      <w:r w:rsidRPr="00A54FC7">
        <w:tab/>
        <w:t xml:space="preserve">Предложения, находящиеся на рассмотрении: </w:t>
      </w:r>
    </w:p>
    <w:p w:rsidR="00DF50DC" w:rsidRPr="00A54FC7" w:rsidRDefault="003333F9" w:rsidP="003333F9">
      <w:pPr>
        <w:pStyle w:val="SingleTxtGR"/>
        <w:tabs>
          <w:tab w:val="clear" w:pos="2268"/>
          <w:tab w:val="left" w:pos="2438"/>
        </w:tabs>
        <w:spacing w:before="240"/>
        <w:ind w:left="1701"/>
      </w:pPr>
      <w:r>
        <w:t>152.1</w:t>
      </w:r>
      <w:r w:rsidR="00DF50DC" w:rsidRPr="00A54FC7">
        <w:tab/>
        <w:t>Разработка законопроекта об организации рабочих мест для же</w:t>
      </w:r>
      <w:r w:rsidR="00DF50DC" w:rsidRPr="00A54FC7">
        <w:t>н</w:t>
      </w:r>
      <w:r w:rsidR="00DF50DC" w:rsidRPr="00A54FC7">
        <w:t xml:space="preserve">щин и их диверсификации; </w:t>
      </w:r>
    </w:p>
    <w:p w:rsidR="00DF50DC" w:rsidRPr="00A54FC7" w:rsidRDefault="003333F9" w:rsidP="003333F9">
      <w:pPr>
        <w:pStyle w:val="SingleTxtGR"/>
        <w:tabs>
          <w:tab w:val="clear" w:pos="2268"/>
          <w:tab w:val="left" w:pos="2438"/>
        </w:tabs>
        <w:spacing w:before="240"/>
        <w:ind w:left="1701"/>
      </w:pPr>
      <w:r>
        <w:t>152.2</w:t>
      </w:r>
      <w:r>
        <w:tab/>
      </w:r>
      <w:r w:rsidR="00DF50DC" w:rsidRPr="00A54FC7">
        <w:t>Разработка положения о плане страхования домохозяек, в кот</w:t>
      </w:r>
      <w:r w:rsidR="00DF50DC" w:rsidRPr="00A54FC7">
        <w:t>о</w:t>
      </w:r>
      <w:r w:rsidR="00DF50DC" w:rsidRPr="00A54FC7">
        <w:t>ром приоритет отводится женщинам, являющимся кормильцами семьи;</w:t>
      </w:r>
    </w:p>
    <w:p w:rsidR="00DF50DC" w:rsidRPr="00A54FC7" w:rsidRDefault="003333F9" w:rsidP="003333F9">
      <w:pPr>
        <w:pStyle w:val="SingleTxtGR"/>
        <w:tabs>
          <w:tab w:val="clear" w:pos="2268"/>
          <w:tab w:val="left" w:pos="2438"/>
        </w:tabs>
        <w:spacing w:before="240"/>
        <w:ind w:left="1701"/>
      </w:pPr>
      <w:r>
        <w:t>152.3</w:t>
      </w:r>
      <w:r>
        <w:tab/>
      </w:r>
      <w:r w:rsidR="00DF50DC" w:rsidRPr="00A54FC7">
        <w:t>Законопроект о предоставлении рабочих мест женщинам, прож</w:t>
      </w:r>
      <w:r w:rsidR="00DF50DC" w:rsidRPr="00A54FC7">
        <w:t>и</w:t>
      </w:r>
      <w:r w:rsidR="00DF50DC" w:rsidRPr="00A54FC7">
        <w:t xml:space="preserve">вающим в сельских районах и ведущих кочевой образ жизни; </w:t>
      </w:r>
    </w:p>
    <w:p w:rsidR="00DF50DC" w:rsidRPr="00A54FC7" w:rsidRDefault="003333F9" w:rsidP="003333F9">
      <w:pPr>
        <w:pStyle w:val="SingleTxtGR"/>
        <w:tabs>
          <w:tab w:val="clear" w:pos="2268"/>
          <w:tab w:val="left" w:pos="2438"/>
        </w:tabs>
        <w:spacing w:before="240"/>
        <w:ind w:left="1701"/>
      </w:pPr>
      <w:r>
        <w:t>152.4</w:t>
      </w:r>
      <w:r>
        <w:tab/>
      </w:r>
      <w:r w:rsidR="00DF50DC" w:rsidRPr="00A54FC7">
        <w:t>Предложение об оказании финансовой помощи женщинам, нах</w:t>
      </w:r>
      <w:r w:rsidR="00DF50DC" w:rsidRPr="00A54FC7">
        <w:t>о</w:t>
      </w:r>
      <w:r w:rsidR="00DF50DC" w:rsidRPr="00A54FC7">
        <w:t>дящимся в местах лишения свободы (осужденным по обвинению в неж</w:t>
      </w:r>
      <w:r w:rsidR="00DF50DC" w:rsidRPr="00A54FC7">
        <w:t>е</w:t>
      </w:r>
      <w:r w:rsidR="00DF50DC" w:rsidRPr="00A54FC7">
        <w:t>лательных тр</w:t>
      </w:r>
      <w:r w:rsidR="00DF50DC" w:rsidRPr="00A54FC7">
        <w:t>а</w:t>
      </w:r>
      <w:r w:rsidR="00DF50DC" w:rsidRPr="00A54FC7">
        <w:t xml:space="preserve">тах); </w:t>
      </w:r>
    </w:p>
    <w:p w:rsidR="00DF50DC" w:rsidRPr="00A54FC7" w:rsidRDefault="003333F9" w:rsidP="003333F9">
      <w:pPr>
        <w:pStyle w:val="SingleTxtGR"/>
        <w:tabs>
          <w:tab w:val="clear" w:pos="2268"/>
          <w:tab w:val="left" w:pos="2438"/>
        </w:tabs>
        <w:spacing w:before="240"/>
        <w:ind w:left="1701"/>
      </w:pPr>
      <w:r>
        <w:t>152.5</w:t>
      </w:r>
      <w:r>
        <w:tab/>
      </w:r>
      <w:r w:rsidR="00DF50DC" w:rsidRPr="00A54FC7">
        <w:t>Предложение о поправках к статьям 945, 946, 947 и 948 гражда</w:t>
      </w:r>
      <w:r w:rsidR="00DF50DC" w:rsidRPr="00A54FC7">
        <w:t>н</w:t>
      </w:r>
      <w:r w:rsidR="00DF50DC" w:rsidRPr="00A54FC7">
        <w:t>ского кодекса, касающимся в</w:t>
      </w:r>
      <w:r w:rsidR="00DF50DC" w:rsidRPr="00A54FC7">
        <w:t>о</w:t>
      </w:r>
      <w:r w:rsidR="00DF50DC" w:rsidRPr="00A54FC7">
        <w:t xml:space="preserve">просов наследования женщинами; </w:t>
      </w:r>
    </w:p>
    <w:p w:rsidR="00DF50DC" w:rsidRPr="00A54FC7" w:rsidRDefault="003333F9" w:rsidP="003333F9">
      <w:pPr>
        <w:pStyle w:val="SingleTxtGR"/>
        <w:tabs>
          <w:tab w:val="clear" w:pos="2268"/>
          <w:tab w:val="left" w:pos="2438"/>
        </w:tabs>
        <w:spacing w:before="240"/>
        <w:ind w:left="1701"/>
      </w:pPr>
      <w:r>
        <w:t>152.6</w:t>
      </w:r>
      <w:r>
        <w:tab/>
      </w:r>
      <w:r w:rsidR="00DF50DC" w:rsidRPr="00A54FC7">
        <w:t>Пересмотр статей гражданского кодекса, касающихся прав с</w:t>
      </w:r>
      <w:r w:rsidR="00DF50DC" w:rsidRPr="00A54FC7">
        <w:t>е</w:t>
      </w:r>
      <w:r w:rsidR="00DF50DC" w:rsidRPr="00A54FC7">
        <w:t>мьи;</w:t>
      </w:r>
    </w:p>
    <w:p w:rsidR="00DF50DC" w:rsidRPr="00A54FC7" w:rsidRDefault="003333F9" w:rsidP="003333F9">
      <w:pPr>
        <w:pStyle w:val="SingleTxtGR"/>
        <w:tabs>
          <w:tab w:val="clear" w:pos="2268"/>
          <w:tab w:val="left" w:pos="2438"/>
        </w:tabs>
        <w:spacing w:before="240"/>
        <w:ind w:left="1701"/>
      </w:pPr>
      <w:r>
        <w:t>152.7</w:t>
      </w:r>
      <w:r>
        <w:tab/>
      </w:r>
      <w:r w:rsidR="00DF50DC" w:rsidRPr="00A54FC7">
        <w:t>Пересмотр статей трудового кодекса, касающихся прав работа</w:t>
      </w:r>
      <w:r w:rsidR="00DF50DC" w:rsidRPr="00A54FC7">
        <w:t>ю</w:t>
      </w:r>
      <w:r w:rsidR="00DF50DC" w:rsidRPr="00A54FC7">
        <w:t xml:space="preserve">щих женщин; </w:t>
      </w:r>
    </w:p>
    <w:p w:rsidR="00DF50DC" w:rsidRPr="00A54FC7" w:rsidRDefault="003333F9" w:rsidP="003333F9">
      <w:pPr>
        <w:pStyle w:val="SingleTxtGR"/>
        <w:tabs>
          <w:tab w:val="clear" w:pos="2268"/>
          <w:tab w:val="left" w:pos="2438"/>
        </w:tabs>
        <w:spacing w:before="240"/>
        <w:ind w:left="1701"/>
      </w:pPr>
      <w:r>
        <w:t>152.8</w:t>
      </w:r>
      <w:r>
        <w:tab/>
      </w:r>
      <w:r w:rsidR="00DF50DC" w:rsidRPr="00A54FC7">
        <w:t>Исполнительные директивы о всеобъемлющем плане в отнош</w:t>
      </w:r>
      <w:r w:rsidR="00DF50DC" w:rsidRPr="00A54FC7">
        <w:t>е</w:t>
      </w:r>
      <w:r w:rsidR="00DF50DC" w:rsidRPr="00A54FC7">
        <w:t xml:space="preserve">нии прав женщин и их семейных обязанностей; </w:t>
      </w:r>
    </w:p>
    <w:p w:rsidR="00DF50DC" w:rsidRPr="00A54FC7" w:rsidRDefault="003333F9" w:rsidP="003333F9">
      <w:pPr>
        <w:pStyle w:val="SingleTxtGR"/>
        <w:tabs>
          <w:tab w:val="clear" w:pos="2268"/>
          <w:tab w:val="left" w:pos="2438"/>
        </w:tabs>
        <w:spacing w:before="240"/>
        <w:ind w:left="1701"/>
      </w:pPr>
      <w:r>
        <w:t>152.9</w:t>
      </w:r>
      <w:r>
        <w:tab/>
      </w:r>
      <w:r w:rsidR="00DF50DC" w:rsidRPr="00A54FC7">
        <w:t>Поправки в правила процедуры, касающиеся деятельности сов</w:t>
      </w:r>
      <w:r w:rsidR="00DF50DC" w:rsidRPr="00A54FC7">
        <w:t>е</w:t>
      </w:r>
      <w:r w:rsidR="00DF50DC" w:rsidRPr="00A54FC7">
        <w:t>тов по провинциальному развитию и планированию и соответствующих рабочих групп (2008 год) Совета министров, которые позволяют советн</w:t>
      </w:r>
      <w:r w:rsidR="00DF50DC" w:rsidRPr="00A54FC7">
        <w:t>и</w:t>
      </w:r>
      <w:r w:rsidR="00DF50DC" w:rsidRPr="00A54FC7">
        <w:t>кам генералов-губернаторов провинций по делам женщин присутствовать на заседаниях сп</w:t>
      </w:r>
      <w:r w:rsidR="00DF50DC" w:rsidRPr="00A54FC7">
        <w:t>е</w:t>
      </w:r>
      <w:r w:rsidR="00DF50DC" w:rsidRPr="00A54FC7">
        <w:t>циальных рабочих групп.</w:t>
      </w:r>
    </w:p>
    <w:p w:rsidR="00DF50DC" w:rsidRPr="00A54FC7" w:rsidRDefault="00DF50DC" w:rsidP="00DF50DC">
      <w:pPr>
        <w:pStyle w:val="H1GR"/>
      </w:pPr>
      <w:r w:rsidRPr="00A54FC7">
        <w:tab/>
      </w:r>
      <w:r w:rsidRPr="00A54FC7">
        <w:tab/>
        <w:t>Предложения о поправках к отдельным статьям трудового кодекса</w:t>
      </w:r>
    </w:p>
    <w:p w:rsidR="00DF50DC" w:rsidRPr="00A54FC7" w:rsidRDefault="00DF50DC" w:rsidP="00DF50DC">
      <w:pPr>
        <w:pStyle w:val="SingleTxtGR"/>
      </w:pPr>
      <w:r w:rsidRPr="00A54FC7">
        <w:t>153.</w:t>
      </w:r>
      <w:r w:rsidRPr="00A54FC7">
        <w:tab/>
        <w:t>Таковые включают:</w:t>
      </w:r>
    </w:p>
    <w:p w:rsidR="00DF50DC" w:rsidRPr="00A54FC7" w:rsidRDefault="003333F9" w:rsidP="003333F9">
      <w:pPr>
        <w:pStyle w:val="SingleTxtGR"/>
        <w:tabs>
          <w:tab w:val="clear" w:pos="2268"/>
          <w:tab w:val="left" w:pos="2438"/>
        </w:tabs>
        <w:spacing w:before="240"/>
        <w:ind w:left="1701"/>
      </w:pPr>
      <w:r>
        <w:t>153.1</w:t>
      </w:r>
      <w:r w:rsidR="00DF50DC" w:rsidRPr="00A54FC7">
        <w:tab/>
        <w:t>Поправки к статье 73 трудового кодекса (отпуск по семейным о</w:t>
      </w:r>
      <w:r w:rsidR="00DF50DC" w:rsidRPr="00A54FC7">
        <w:t>б</w:t>
      </w:r>
      <w:r w:rsidR="00DF50DC" w:rsidRPr="00A54FC7">
        <w:t>стоятельствам);</w:t>
      </w:r>
    </w:p>
    <w:p w:rsidR="00DF50DC" w:rsidRPr="00A54FC7" w:rsidRDefault="003333F9" w:rsidP="003333F9">
      <w:pPr>
        <w:pStyle w:val="SingleTxtGR"/>
        <w:tabs>
          <w:tab w:val="clear" w:pos="2268"/>
          <w:tab w:val="left" w:pos="2438"/>
        </w:tabs>
        <w:spacing w:before="240"/>
        <w:ind w:left="1701"/>
      </w:pPr>
      <w:r>
        <w:t>153.2</w:t>
      </w:r>
      <w:r w:rsidR="00DF50DC" w:rsidRPr="00A54FC7">
        <w:tab/>
        <w:t>Поправки к статье 75 трудового кодекса (запрет 24-часового р</w:t>
      </w:r>
      <w:r w:rsidR="00DF50DC" w:rsidRPr="00A54FC7">
        <w:t>а</w:t>
      </w:r>
      <w:r w:rsidR="00DF50DC" w:rsidRPr="00A54FC7">
        <w:t>бочего дня);</w:t>
      </w:r>
    </w:p>
    <w:p w:rsidR="00DF50DC" w:rsidRPr="00A54FC7" w:rsidRDefault="003333F9" w:rsidP="003333F9">
      <w:pPr>
        <w:pStyle w:val="SingleTxtGR"/>
        <w:tabs>
          <w:tab w:val="clear" w:pos="2268"/>
          <w:tab w:val="left" w:pos="2438"/>
        </w:tabs>
        <w:spacing w:before="240"/>
        <w:ind w:left="1701"/>
      </w:pPr>
      <w:r>
        <w:t>153.3</w:t>
      </w:r>
      <w:r w:rsidR="00DF50DC" w:rsidRPr="00A54FC7">
        <w:tab/>
        <w:t>Поправки к статье 76 трудового кодекса (увеличение декретного отпу</w:t>
      </w:r>
      <w:r w:rsidR="00DF50DC" w:rsidRPr="00A54FC7">
        <w:t>с</w:t>
      </w:r>
      <w:r w:rsidR="00DF50DC" w:rsidRPr="00A54FC7">
        <w:t>ка);</w:t>
      </w:r>
    </w:p>
    <w:p w:rsidR="00DF50DC" w:rsidRPr="00A54FC7" w:rsidRDefault="003333F9" w:rsidP="003333F9">
      <w:pPr>
        <w:pStyle w:val="SingleTxtGR"/>
        <w:tabs>
          <w:tab w:val="clear" w:pos="2268"/>
          <w:tab w:val="left" w:pos="2438"/>
        </w:tabs>
        <w:spacing w:before="240"/>
        <w:ind w:left="1701"/>
      </w:pPr>
      <w:r>
        <w:t>153.4</w:t>
      </w:r>
      <w:r w:rsidR="00DF50DC" w:rsidRPr="00A54FC7">
        <w:tab/>
        <w:t>Поправки к статье 77 трудового кодекса (запрет на увольнение во время беременности и грудного вскармливания);</w:t>
      </w:r>
    </w:p>
    <w:p w:rsidR="00DF50DC" w:rsidRPr="00A54FC7" w:rsidRDefault="00DF50DC" w:rsidP="003333F9">
      <w:pPr>
        <w:pStyle w:val="SingleTxtGR"/>
        <w:tabs>
          <w:tab w:val="clear" w:pos="2268"/>
          <w:tab w:val="left" w:pos="2438"/>
        </w:tabs>
        <w:spacing w:before="240"/>
        <w:ind w:left="1701"/>
      </w:pPr>
      <w:r w:rsidRPr="00A54FC7">
        <w:t>153.5</w:t>
      </w:r>
      <w:r w:rsidRPr="00A54FC7">
        <w:tab/>
        <w:t>Поправки к статье 78 трудового кодекса (организация центров дневного ухода);</w:t>
      </w:r>
    </w:p>
    <w:p w:rsidR="00DF50DC" w:rsidRPr="00A54FC7" w:rsidRDefault="003333F9" w:rsidP="003333F9">
      <w:pPr>
        <w:pStyle w:val="SingleTxtGR"/>
        <w:tabs>
          <w:tab w:val="clear" w:pos="2268"/>
          <w:tab w:val="left" w:pos="2438"/>
        </w:tabs>
        <w:spacing w:before="240"/>
        <w:ind w:left="1701"/>
      </w:pPr>
      <w:r>
        <w:t>153.6</w:t>
      </w:r>
      <w:r>
        <w:tab/>
      </w:r>
      <w:r w:rsidR="00DF50DC" w:rsidRPr="00A54FC7">
        <w:t>Дополнение к статье 4-го раздела трудового кодекса, касающейся сокращения продолжительн</w:t>
      </w:r>
      <w:r w:rsidR="00DF50DC" w:rsidRPr="00A54FC7">
        <w:t>о</w:t>
      </w:r>
      <w:r w:rsidR="00DF50DC" w:rsidRPr="00A54FC7">
        <w:t xml:space="preserve">сти рабочего дня; </w:t>
      </w:r>
    </w:p>
    <w:p w:rsidR="00DF50DC" w:rsidRPr="00A54FC7" w:rsidRDefault="003333F9" w:rsidP="003333F9">
      <w:pPr>
        <w:pStyle w:val="SingleTxtGR"/>
        <w:tabs>
          <w:tab w:val="clear" w:pos="2268"/>
          <w:tab w:val="left" w:pos="2438"/>
        </w:tabs>
        <w:spacing w:before="240"/>
        <w:ind w:left="1701"/>
      </w:pPr>
      <w:r>
        <w:t>153.7</w:t>
      </w:r>
      <w:r w:rsidR="00DF50DC" w:rsidRPr="00A54FC7">
        <w:tab/>
        <w:t>Досрочный выход на пенсию по причинам, не связанным с во</w:t>
      </w:r>
      <w:r w:rsidR="00DF50DC" w:rsidRPr="00A54FC7">
        <w:t>з</w:t>
      </w:r>
      <w:r w:rsidR="00DF50DC" w:rsidRPr="00A54FC7">
        <w:t>растом;</w:t>
      </w:r>
    </w:p>
    <w:p w:rsidR="00DF50DC" w:rsidRPr="00A54FC7" w:rsidRDefault="003333F9" w:rsidP="003333F9">
      <w:pPr>
        <w:pStyle w:val="SingleTxtGR"/>
        <w:tabs>
          <w:tab w:val="clear" w:pos="2268"/>
          <w:tab w:val="left" w:pos="2438"/>
        </w:tabs>
        <w:spacing w:before="240"/>
        <w:ind w:left="1701"/>
      </w:pPr>
      <w:r>
        <w:t>153.8</w:t>
      </w:r>
      <w:r w:rsidR="00DF50DC" w:rsidRPr="00A54FC7">
        <w:tab/>
        <w:t>Поправка к статье 86 закона о труде (касающаяся присутствия представителей женщин-работников в высшем совете по технической з</w:t>
      </w:r>
      <w:r w:rsidR="00DF50DC" w:rsidRPr="00A54FC7">
        <w:t>а</w:t>
      </w:r>
      <w:r w:rsidR="00DF50DC" w:rsidRPr="00A54FC7">
        <w:t xml:space="preserve">щите); </w:t>
      </w:r>
    </w:p>
    <w:p w:rsidR="00DF50DC" w:rsidRPr="00A54FC7" w:rsidRDefault="003333F9" w:rsidP="003333F9">
      <w:pPr>
        <w:pStyle w:val="SingleTxtGR"/>
        <w:tabs>
          <w:tab w:val="clear" w:pos="2268"/>
          <w:tab w:val="left" w:pos="2438"/>
        </w:tabs>
        <w:spacing w:before="240"/>
        <w:ind w:left="1701"/>
      </w:pPr>
      <w:r>
        <w:t>153.9</w:t>
      </w:r>
      <w:r w:rsidR="00DF50DC" w:rsidRPr="00A54FC7">
        <w:tab/>
        <w:t>Поправки к статье 167 трудового кодекса (о вхождении предст</w:t>
      </w:r>
      <w:r w:rsidR="00DF50DC" w:rsidRPr="00A54FC7">
        <w:t>а</w:t>
      </w:r>
      <w:r w:rsidR="00DF50DC" w:rsidRPr="00A54FC7">
        <w:t>вителей работающих женщин в состав Верховного исламского с</w:t>
      </w:r>
      <w:r w:rsidR="00DF50DC" w:rsidRPr="00A54FC7">
        <w:t>о</w:t>
      </w:r>
      <w:r w:rsidR="00DF50DC" w:rsidRPr="00A54FC7">
        <w:t>вета по труду).</w:t>
      </w:r>
    </w:p>
    <w:p w:rsidR="00DF50DC" w:rsidRPr="00A54FC7" w:rsidRDefault="00DF50DC" w:rsidP="00DF50DC">
      <w:pPr>
        <w:pStyle w:val="H1GR"/>
      </w:pPr>
      <w:r w:rsidRPr="00A54FC7">
        <w:tab/>
      </w:r>
      <w:r w:rsidRPr="00A54FC7">
        <w:tab/>
        <w:t xml:space="preserve">Наиболее важные меры по поддержке семьи в рамках судебной системы </w:t>
      </w:r>
    </w:p>
    <w:p w:rsidR="00DF50DC" w:rsidRPr="00A54FC7" w:rsidRDefault="00DF50DC" w:rsidP="00DF50DC">
      <w:pPr>
        <w:pStyle w:val="H23GR"/>
      </w:pPr>
      <w:r w:rsidRPr="00A54FC7">
        <w:tab/>
      </w:r>
      <w:r w:rsidRPr="00A54FC7">
        <w:tab/>
        <w:t xml:space="preserve">Закон о формировании судов по семейным делам </w:t>
      </w:r>
    </w:p>
    <w:p w:rsidR="00DF50DC" w:rsidRPr="00A54FC7" w:rsidRDefault="00DF50DC" w:rsidP="00DF50DC">
      <w:pPr>
        <w:pStyle w:val="SingleTxtGR"/>
      </w:pPr>
      <w:r>
        <w:t>154.</w:t>
      </w:r>
      <w:r>
        <w:tab/>
      </w:r>
      <w:r w:rsidRPr="00A54FC7">
        <w:t>Закон о создании особых гражданских судов по семейным делам был у</w:t>
      </w:r>
      <w:r w:rsidRPr="00A54FC7">
        <w:t>т</w:t>
      </w:r>
      <w:r w:rsidRPr="00A54FC7">
        <w:t xml:space="preserve">вержден в 1979 году. Однако, когда в 1994 году все суды были разделены на две группы: на суды общей юрисдикции и революционные суды на основании </w:t>
      </w:r>
      <w:r w:rsidR="00C4341C">
        <w:t>"</w:t>
      </w:r>
      <w:r w:rsidRPr="00A54FC7">
        <w:t>з</w:t>
      </w:r>
      <w:r w:rsidRPr="00A54FC7">
        <w:t>а</w:t>
      </w:r>
      <w:r w:rsidRPr="00A54FC7">
        <w:t>кона, предусматривающего передачу некоторым из действующих судов фун</w:t>
      </w:r>
      <w:r w:rsidRPr="00A54FC7">
        <w:t>к</w:t>
      </w:r>
      <w:r w:rsidRPr="00A54FC7">
        <w:t>ций в соответствии со статьей 21 Конституции (1997 год)</w:t>
      </w:r>
      <w:r w:rsidR="00C4341C">
        <w:t>"</w:t>
      </w:r>
      <w:r w:rsidRPr="00A54FC7">
        <w:t>, было решено, что в крупных городах для этой цели будут выделены определенные судебные ко</w:t>
      </w:r>
      <w:r w:rsidRPr="00A54FC7">
        <w:t>м</w:t>
      </w:r>
      <w:r w:rsidRPr="00A54FC7">
        <w:t>плексы, а в маленьких городах глава первого типа судов также получит полн</w:t>
      </w:r>
      <w:r w:rsidRPr="00A54FC7">
        <w:t>о</w:t>
      </w:r>
      <w:r w:rsidRPr="00A54FC7">
        <w:t>мочия для формирования судов по семейным делам, поскольку судьи таких с</w:t>
      </w:r>
      <w:r w:rsidRPr="00A54FC7">
        <w:t>у</w:t>
      </w:r>
      <w:r w:rsidRPr="00A54FC7">
        <w:t>дов должны иметь специальное распоряжение, чтобы выполнять соответс</w:t>
      </w:r>
      <w:r w:rsidRPr="00A54FC7">
        <w:t>т</w:t>
      </w:r>
      <w:r w:rsidRPr="00A54FC7">
        <w:t>вующие функции; кроме того, они должны состоять в браке и обладать, как м</w:t>
      </w:r>
      <w:r w:rsidRPr="00A54FC7">
        <w:t>и</w:t>
      </w:r>
      <w:r w:rsidRPr="00A54FC7">
        <w:t xml:space="preserve">нимум, четырьмя годами опыта работы в судебной системе. </w:t>
      </w:r>
    </w:p>
    <w:p w:rsidR="00DF50DC" w:rsidRPr="00A54FC7" w:rsidRDefault="00DF50DC" w:rsidP="003333F9">
      <w:pPr>
        <w:pStyle w:val="SingleTxtGR"/>
        <w:tabs>
          <w:tab w:val="clear" w:pos="2268"/>
          <w:tab w:val="left" w:pos="2438"/>
        </w:tabs>
        <w:spacing w:before="240"/>
        <w:ind w:left="1701"/>
      </w:pPr>
      <w:r w:rsidRPr="00A54FC7">
        <w:t>15</w:t>
      </w:r>
      <w:r w:rsidR="003333F9">
        <w:t>4.1</w:t>
      </w:r>
      <w:r w:rsidR="003333F9">
        <w:tab/>
      </w:r>
      <w:r w:rsidRPr="00A54FC7">
        <w:t>Была подчеркнута важность присутствия юрисконсультов же</w:t>
      </w:r>
      <w:r w:rsidRPr="00A54FC7">
        <w:t>н</w:t>
      </w:r>
      <w:r w:rsidRPr="00A54FC7">
        <w:t>ского пола в специальных гражданских и семейных судах. В соответс</w:t>
      </w:r>
      <w:r w:rsidRPr="00A54FC7">
        <w:t>т</w:t>
      </w:r>
      <w:r w:rsidRPr="00A54FC7">
        <w:t xml:space="preserve">вии с пунктом (В) статьи 14 </w:t>
      </w:r>
      <w:r w:rsidR="00C4341C">
        <w:t>"</w:t>
      </w:r>
      <w:r w:rsidRPr="00A54FC7">
        <w:t xml:space="preserve">законодательного акта о внесении поправок в закон о формировании судов общей юрисдикции и революционных судов (2002 год), семейным судам было поручено проводить слушания дел в присутствии юрисконсульта женского пола и принимать во внимание ее консультативное заключение по таким делам в той степени, в которой это возможно. Здесь применяется понятие </w:t>
      </w:r>
      <w:r w:rsidR="00C4341C">
        <w:t>"</w:t>
      </w:r>
      <w:r w:rsidRPr="00A54FC7">
        <w:t>в той степени, в которой это во</w:t>
      </w:r>
      <w:r w:rsidRPr="00A54FC7">
        <w:t>з</w:t>
      </w:r>
      <w:r w:rsidRPr="00A54FC7">
        <w:t>можно</w:t>
      </w:r>
      <w:r w:rsidR="00C4341C">
        <w:t>"</w:t>
      </w:r>
      <w:r w:rsidRPr="00A54FC7">
        <w:t>, поскольку отсутствие судей женского пола в отдаленных ра</w:t>
      </w:r>
      <w:r w:rsidRPr="00A54FC7">
        <w:t>й</w:t>
      </w:r>
      <w:r w:rsidRPr="00A54FC7">
        <w:t>онах не может препятствовать деятельности семейных судов в этих о</w:t>
      </w:r>
      <w:r w:rsidRPr="00A54FC7">
        <w:t>б</w:t>
      </w:r>
      <w:r w:rsidRPr="00A54FC7">
        <w:t xml:space="preserve">ластях. </w:t>
      </w:r>
    </w:p>
    <w:p w:rsidR="00DF50DC" w:rsidRPr="00A54FC7" w:rsidRDefault="003333F9" w:rsidP="003333F9">
      <w:pPr>
        <w:pStyle w:val="SingleTxtGR"/>
        <w:tabs>
          <w:tab w:val="clear" w:pos="2268"/>
          <w:tab w:val="left" w:pos="2438"/>
        </w:tabs>
        <w:spacing w:before="240"/>
        <w:ind w:left="1701"/>
      </w:pPr>
      <w:r>
        <w:t>154.2</w:t>
      </w:r>
      <w:r w:rsidR="00DF50DC" w:rsidRPr="00A54FC7">
        <w:tab/>
        <w:t>Еще одна мера, которая была принята в этом отношении, - это формирование подразделения по руководству и содействию, утвержде</w:t>
      </w:r>
      <w:r w:rsidR="00DF50DC" w:rsidRPr="00A54FC7">
        <w:t>н</w:t>
      </w:r>
      <w:r w:rsidR="00DF50DC" w:rsidRPr="00A54FC7">
        <w:t>ного в 1991 году Высшим советом культурной революции с целью оказ</w:t>
      </w:r>
      <w:r w:rsidR="00DF50DC" w:rsidRPr="00A54FC7">
        <w:t>а</w:t>
      </w:r>
      <w:r w:rsidR="00DF50DC" w:rsidRPr="00A54FC7">
        <w:t>ния помощи парам в судебным комплексах, где проходят слушания с</w:t>
      </w:r>
      <w:r w:rsidR="00DF50DC" w:rsidRPr="00A54FC7">
        <w:t>е</w:t>
      </w:r>
      <w:r w:rsidR="00DF50DC" w:rsidRPr="00A54FC7">
        <w:t>мейных дел, и в других судах. Однако в настоящее время с целью обесп</w:t>
      </w:r>
      <w:r w:rsidR="00DF50DC" w:rsidRPr="00A54FC7">
        <w:t>е</w:t>
      </w:r>
      <w:r w:rsidR="00DF50DC" w:rsidRPr="00A54FC7">
        <w:t>чения правовой поддержки женщин глава судебной системы Исламской Республики Иран выпустил директиву о создании должности в судебном корпусе и в правовых департаментах каждой провинции для содействия соблюдению прав женщин и детей. Особая задача занимающего эту дол</w:t>
      </w:r>
      <w:r w:rsidR="00DF50DC" w:rsidRPr="00A54FC7">
        <w:t>ж</w:t>
      </w:r>
      <w:r w:rsidR="00DF50DC" w:rsidRPr="00A54FC7">
        <w:t>ность состоит в оказании содействия женщинам и детям, которые либо совершили правонарушение, либо стали жертвами насильственных де</w:t>
      </w:r>
      <w:r w:rsidR="00DF50DC" w:rsidRPr="00A54FC7">
        <w:t>й</w:t>
      </w:r>
      <w:r>
        <w:t>ствий.</w:t>
      </w:r>
    </w:p>
    <w:p w:rsidR="00DF50DC" w:rsidRPr="00A54FC7" w:rsidRDefault="00DF50DC" w:rsidP="00DF50DC">
      <w:pPr>
        <w:pStyle w:val="H23GR"/>
      </w:pPr>
      <w:r w:rsidRPr="00A54FC7">
        <w:tab/>
      </w:r>
      <w:r w:rsidRPr="00A54FC7">
        <w:tab/>
        <w:t xml:space="preserve">Закон о внесении поправок в постановления, связанные с разводом (1992 год), и соответствующие процессуальные нормы </w:t>
      </w:r>
    </w:p>
    <w:p w:rsidR="00DF50DC" w:rsidRPr="00A54FC7" w:rsidRDefault="00DF50DC" w:rsidP="00DF50DC">
      <w:pPr>
        <w:pStyle w:val="SingleTxtGR"/>
      </w:pPr>
      <w:r w:rsidRPr="00A54FC7">
        <w:t>155.</w:t>
      </w:r>
      <w:r w:rsidRPr="00A54FC7">
        <w:tab/>
        <w:t>На основании единственной статьи этого закона мужчины и женщины, подающие на развод, должны представить свое заявление в семейный суд; если пара взаимно согласна на развод, то, в соответствии с положениями Корана, н</w:t>
      </w:r>
      <w:r w:rsidRPr="00A54FC7">
        <w:t>а</w:t>
      </w:r>
      <w:r w:rsidRPr="00A54FC7">
        <w:t>значаются два арбитра, которые должны урегулировать противоречие(-я), и в случае, если они не могут этого сделать, суд выдает свидетельство о неприм</w:t>
      </w:r>
      <w:r w:rsidRPr="00A54FC7">
        <w:t>и</w:t>
      </w:r>
      <w:r w:rsidRPr="00A54FC7">
        <w:t>римых противоречиях, которое, согласно закону 1997 года, действительно в т</w:t>
      </w:r>
      <w:r w:rsidRPr="00A54FC7">
        <w:t>е</w:t>
      </w:r>
      <w:r w:rsidRPr="00A54FC7">
        <w:t>чение трех месяцев с момента его выдачи семейной паре. Если жена не обр</w:t>
      </w:r>
      <w:r w:rsidRPr="00A54FC7">
        <w:t>а</w:t>
      </w:r>
      <w:r w:rsidRPr="00A54FC7">
        <w:t>тится в суд в течение указанного срока, муж может зарегистрировать развод и уведомить об этом жену. Если в течение указанного срока муж не обращается в суд и не регистрирует развод, то суд выпускает постановление о разводе с уч</w:t>
      </w:r>
      <w:r w:rsidRPr="00A54FC7">
        <w:t>е</w:t>
      </w:r>
      <w:r w:rsidRPr="00A54FC7">
        <w:t xml:space="preserve">том соответствующих требований ислама и регистрирует его. </w:t>
      </w:r>
    </w:p>
    <w:p w:rsidR="00DF50DC" w:rsidRPr="00A54FC7" w:rsidRDefault="003333F9" w:rsidP="003333F9">
      <w:pPr>
        <w:pStyle w:val="SingleTxtGR"/>
        <w:tabs>
          <w:tab w:val="clear" w:pos="2268"/>
          <w:tab w:val="left" w:pos="2438"/>
        </w:tabs>
        <w:spacing w:before="240"/>
        <w:ind w:left="1701"/>
      </w:pPr>
      <w:r>
        <w:t>155.1</w:t>
      </w:r>
      <w:r w:rsidR="00DF50DC">
        <w:tab/>
      </w:r>
      <w:r w:rsidR="00DF50DC" w:rsidRPr="00A54FC7">
        <w:t>На основании положений пункта 3 указанного закона выплаты, на которые жена имеет законное право (приданое, алименты, выкуп и т.д), должны быть выплачены ей наличными в момент выдачи постановления о разводе, если супруги не согласовали иное в у</w:t>
      </w:r>
      <w:r w:rsidR="00DF50DC" w:rsidRPr="00A54FC7">
        <w:t>с</w:t>
      </w:r>
      <w:r w:rsidR="00DF50DC" w:rsidRPr="00A54FC7">
        <w:t>ловиях развода.</w:t>
      </w:r>
      <w:r w:rsidR="00DF50DC">
        <w:t xml:space="preserve"> </w:t>
      </w:r>
    </w:p>
    <w:p w:rsidR="00DF50DC" w:rsidRPr="00A54FC7" w:rsidRDefault="003333F9" w:rsidP="003333F9">
      <w:pPr>
        <w:pStyle w:val="SingleTxtGR"/>
        <w:tabs>
          <w:tab w:val="clear" w:pos="2268"/>
          <w:tab w:val="left" w:pos="2438"/>
        </w:tabs>
        <w:spacing w:before="240"/>
        <w:ind w:left="1701"/>
      </w:pPr>
      <w:r>
        <w:t>155.2</w:t>
      </w:r>
      <w:r w:rsidR="00DF50DC" w:rsidRPr="00A54FC7">
        <w:tab/>
        <w:t>В соответствии с подпунктом (А) пункта 6, жена может потреб</w:t>
      </w:r>
      <w:r w:rsidR="00DF50DC" w:rsidRPr="00A54FC7">
        <w:t>о</w:t>
      </w:r>
      <w:r w:rsidR="00DF50DC" w:rsidRPr="00A54FC7">
        <w:t>вать компенсацию за работу по дому, которая не являлась ее обязанн</w:t>
      </w:r>
      <w:r w:rsidR="00DF50DC" w:rsidRPr="00A54FC7">
        <w:t>о</w:t>
      </w:r>
      <w:r w:rsidR="00DF50DC" w:rsidRPr="00A54FC7">
        <w:t>стью по закону; если муж подает на развод при условии, что жена не н</w:t>
      </w:r>
      <w:r w:rsidR="00DF50DC" w:rsidRPr="00A54FC7">
        <w:t>а</w:t>
      </w:r>
      <w:r w:rsidR="00DF50DC" w:rsidRPr="00A54FC7">
        <w:t>рушала свои обязательства и справлялась со своими обязанностями жены, как нравственными, так и иного характера, то, если будет доказано, что жена не стремится подать на развод, то суд может рассчитать справедл</w:t>
      </w:r>
      <w:r w:rsidR="00DF50DC" w:rsidRPr="00A54FC7">
        <w:t>и</w:t>
      </w:r>
      <w:r w:rsidR="00DF50DC" w:rsidRPr="00A54FC7">
        <w:t>вую сумму компенсации за д</w:t>
      </w:r>
      <w:r w:rsidR="00DF50DC" w:rsidRPr="00A54FC7">
        <w:t>о</w:t>
      </w:r>
      <w:r w:rsidR="00DF50DC" w:rsidRPr="00A54FC7">
        <w:t>машнюю работу, которую она выполнила, и потребовать ее выплаты мужем, за исключением тех случаев, когда муж может доказать, что жена выполняла такую домашнюю работу, не рассч</w:t>
      </w:r>
      <w:r w:rsidR="00DF50DC" w:rsidRPr="00A54FC7">
        <w:t>и</w:t>
      </w:r>
      <w:r w:rsidR="00DF50DC" w:rsidRPr="00A54FC7">
        <w:t xml:space="preserve">тывая на получение компенсации за нее. </w:t>
      </w:r>
    </w:p>
    <w:p w:rsidR="00DF50DC" w:rsidRPr="00A54FC7" w:rsidRDefault="003333F9" w:rsidP="003333F9">
      <w:pPr>
        <w:pStyle w:val="SingleTxtGR"/>
        <w:tabs>
          <w:tab w:val="clear" w:pos="2268"/>
          <w:tab w:val="left" w:pos="2438"/>
        </w:tabs>
        <w:spacing w:before="240"/>
        <w:ind w:left="1701"/>
      </w:pPr>
      <w:r>
        <w:t>155.3</w:t>
      </w:r>
      <w:r w:rsidR="00DF50DC" w:rsidRPr="00A54FC7">
        <w:tab/>
        <w:t>В соответствии с подпунктом (В) пункта 6 в случаях, не пред</w:t>
      </w:r>
      <w:r w:rsidR="00DF50DC" w:rsidRPr="00A54FC7">
        <w:t>у</w:t>
      </w:r>
      <w:r w:rsidR="00DF50DC" w:rsidRPr="00A54FC7">
        <w:t>смотренных в подпункте (А), суд может принять решение о размере ко</w:t>
      </w:r>
      <w:r w:rsidR="00DF50DC" w:rsidRPr="00A54FC7">
        <w:t>м</w:t>
      </w:r>
      <w:r w:rsidR="00DF50DC" w:rsidRPr="00A54FC7">
        <w:t>пенсации для жены с учетом количества лет в браке и домашней работы, которую она выполняла в обычной жизни, а также финансового полож</w:t>
      </w:r>
      <w:r w:rsidR="00DF50DC" w:rsidRPr="00A54FC7">
        <w:t>е</w:t>
      </w:r>
      <w:r w:rsidR="00DF50DC" w:rsidRPr="00A54FC7">
        <w:t xml:space="preserve">ния супруга. </w:t>
      </w:r>
    </w:p>
    <w:p w:rsidR="00DF50DC" w:rsidRPr="00A54FC7" w:rsidRDefault="00DF50DC" w:rsidP="00DF50DC">
      <w:pPr>
        <w:pStyle w:val="H23GR"/>
      </w:pPr>
      <w:r w:rsidRPr="00A54FC7">
        <w:tab/>
      </w:r>
      <w:r w:rsidRPr="00A54FC7">
        <w:tab/>
        <w:t xml:space="preserve">Передача половины имущества мужа жене после развода </w:t>
      </w:r>
    </w:p>
    <w:p w:rsidR="00DF50DC" w:rsidRPr="00A54FC7" w:rsidRDefault="00DF50DC" w:rsidP="00DF50DC">
      <w:pPr>
        <w:pStyle w:val="SingleTxtGR"/>
      </w:pPr>
      <w:r w:rsidRPr="00A54FC7">
        <w:t>156.</w:t>
      </w:r>
      <w:r w:rsidRPr="00A54FC7">
        <w:tab/>
        <w:t>Поскольку брак представляет собой своего рода договор, стороны вправе включить в него любые условия. Следующее условие наиболее часто встреч</w:t>
      </w:r>
      <w:r w:rsidRPr="00A54FC7">
        <w:t>а</w:t>
      </w:r>
      <w:r w:rsidRPr="00A54FC7">
        <w:t xml:space="preserve">ется в брачных договорах, подписываемых обеими сторонами, и это условие – передача жене половины имущества мужа. Это происходит, когда требование развода исходит не от жены и не связано с невыполнением или ненадлежащим выполнением женой своих обязанностей. В этом случае муж по закону обязан передать жене половину имущества, заработанного в обычной жизни, или его справедливую безвозмездную компенсацию, в соответствии с решением суда. </w:t>
      </w:r>
    </w:p>
    <w:p w:rsidR="00DF50DC" w:rsidRPr="00A54FC7" w:rsidRDefault="003333F9" w:rsidP="003333F9">
      <w:pPr>
        <w:pStyle w:val="SingleTxtGR"/>
        <w:tabs>
          <w:tab w:val="clear" w:pos="2268"/>
          <w:tab w:val="left" w:pos="2438"/>
        </w:tabs>
        <w:spacing w:before="240"/>
        <w:ind w:left="1701"/>
      </w:pPr>
      <w:r>
        <w:t>156.1</w:t>
      </w:r>
      <w:r>
        <w:tab/>
      </w:r>
      <w:r w:rsidR="00DF50DC" w:rsidRPr="00A54FC7">
        <w:t xml:space="preserve">Существует несколько способов выполнения </w:t>
      </w:r>
      <w:r w:rsidR="00C4341C">
        <w:t>"</w:t>
      </w:r>
      <w:r w:rsidR="00DF50DC" w:rsidRPr="00A54FC7">
        <w:t>условия о безво</w:t>
      </w:r>
      <w:r w:rsidR="00DF50DC" w:rsidRPr="00A54FC7">
        <w:t>з</w:t>
      </w:r>
      <w:r w:rsidR="00DF50DC" w:rsidRPr="00A54FC7">
        <w:t>мездной передаче половины им</w:t>
      </w:r>
      <w:r w:rsidR="00DF50DC" w:rsidRPr="00A54FC7">
        <w:t>у</w:t>
      </w:r>
      <w:r w:rsidR="00DF50DC" w:rsidRPr="00A54FC7">
        <w:t>щества мужа жене</w:t>
      </w:r>
      <w:r w:rsidR="00C4341C">
        <w:t>"</w:t>
      </w:r>
      <w:r w:rsidR="00DF50DC" w:rsidRPr="00A54FC7">
        <w:t>, а именно:</w:t>
      </w:r>
    </w:p>
    <w:p w:rsidR="00DF50DC" w:rsidRPr="00A54FC7" w:rsidRDefault="003333F9" w:rsidP="003333F9">
      <w:pPr>
        <w:pStyle w:val="SingleTxtGR"/>
        <w:tabs>
          <w:tab w:val="clear" w:pos="2268"/>
          <w:tab w:val="left" w:pos="2438"/>
        </w:tabs>
        <w:spacing w:before="240"/>
        <w:ind w:left="1701"/>
      </w:pPr>
      <w:r>
        <w:t>156.2</w:t>
      </w:r>
      <w:r w:rsidR="00DF50DC" w:rsidRPr="00A54FC7">
        <w:tab/>
        <w:t>Жена может потребовать как удовлетворения этого условия, так и пр</w:t>
      </w:r>
      <w:r w:rsidR="00DF50DC" w:rsidRPr="00A54FC7">
        <w:t>е</w:t>
      </w:r>
      <w:r w:rsidR="00DF50DC" w:rsidRPr="00A54FC7">
        <w:t xml:space="preserve">доставления справедливой компенсации (мнение меньшинства судей); </w:t>
      </w:r>
    </w:p>
    <w:p w:rsidR="00DF50DC" w:rsidRPr="00A54FC7" w:rsidRDefault="003333F9" w:rsidP="003333F9">
      <w:pPr>
        <w:pStyle w:val="SingleTxtGR"/>
        <w:tabs>
          <w:tab w:val="clear" w:pos="2268"/>
          <w:tab w:val="left" w:pos="2438"/>
        </w:tabs>
        <w:spacing w:before="240"/>
        <w:ind w:left="1701"/>
      </w:pPr>
      <w:r>
        <w:t>156.3</w:t>
      </w:r>
      <w:r w:rsidR="00DF50DC" w:rsidRPr="00A54FC7">
        <w:tab/>
        <w:t>Жена может потребовать либо удовлетворения этого условия, л</w:t>
      </w:r>
      <w:r w:rsidR="00DF50DC" w:rsidRPr="00A54FC7">
        <w:t>и</w:t>
      </w:r>
      <w:r w:rsidR="00DF50DC" w:rsidRPr="00A54FC7">
        <w:t>бо справедливой компенсации (мнение большинства судей); в о</w:t>
      </w:r>
      <w:r w:rsidR="00DF50DC" w:rsidRPr="00A54FC7">
        <w:t>т</w:t>
      </w:r>
      <w:r w:rsidR="00DF50DC" w:rsidRPr="00A54FC7">
        <w:t>ношении этого мнения также есть различные точки зрения; нек</w:t>
      </w:r>
      <w:r w:rsidR="00DF50DC" w:rsidRPr="00A54FC7">
        <w:t>о</w:t>
      </w:r>
      <w:r w:rsidR="00DF50DC" w:rsidRPr="00A54FC7">
        <w:t>торые считают, что если жена требует удовлетворения этого условия и также требует спр</w:t>
      </w:r>
      <w:r w:rsidR="00DF50DC" w:rsidRPr="00A54FC7">
        <w:t>а</w:t>
      </w:r>
      <w:r w:rsidR="00DF50DC" w:rsidRPr="00A54FC7">
        <w:t>ведливой компенсации стоимости общего имущества, то суд может о</w:t>
      </w:r>
      <w:r w:rsidR="00DF50DC" w:rsidRPr="00A54FC7">
        <w:t>т</w:t>
      </w:r>
      <w:r w:rsidR="00DF50DC" w:rsidRPr="00A54FC7">
        <w:t>клонить требование справедливой компенсации; другие же считают, что жена может по своему в</w:t>
      </w:r>
      <w:r w:rsidR="00DF50DC" w:rsidRPr="00A54FC7">
        <w:t>ы</w:t>
      </w:r>
      <w:r w:rsidR="00DF50DC" w:rsidRPr="00A54FC7">
        <w:t>бору потребовать либо безвозмездной передачи половины совм</w:t>
      </w:r>
      <w:r w:rsidR="00DF50DC" w:rsidRPr="00A54FC7">
        <w:t>е</w:t>
      </w:r>
      <w:r w:rsidR="00DF50DC" w:rsidRPr="00A54FC7">
        <w:t xml:space="preserve">стного имущества, либо его справедливой компенсации. </w:t>
      </w:r>
    </w:p>
    <w:p w:rsidR="00DF50DC" w:rsidRPr="00A54FC7" w:rsidRDefault="00DF50DC" w:rsidP="00DF50DC">
      <w:pPr>
        <w:pStyle w:val="H23GR"/>
      </w:pPr>
      <w:r w:rsidRPr="00A54FC7">
        <w:tab/>
      </w:r>
      <w:r w:rsidRPr="00A54FC7">
        <w:tab/>
        <w:t>Приданое</w:t>
      </w:r>
    </w:p>
    <w:p w:rsidR="00DF50DC" w:rsidRPr="00A54FC7" w:rsidRDefault="00DF50DC" w:rsidP="00DF50DC">
      <w:pPr>
        <w:pStyle w:val="SingleTxtGR"/>
      </w:pPr>
      <w:r w:rsidRPr="00A54FC7">
        <w:t>157.</w:t>
      </w:r>
      <w:r w:rsidRPr="00A54FC7">
        <w:tab/>
        <w:t>На основании статьи 1102 гражданского кодекса, как только брачный д</w:t>
      </w:r>
      <w:r w:rsidRPr="00A54FC7">
        <w:t>о</w:t>
      </w:r>
      <w:r w:rsidRPr="00A54FC7">
        <w:t>говор вступает в силу, создаются брачные отношения со всеми соответству</w:t>
      </w:r>
      <w:r w:rsidRPr="00A54FC7">
        <w:t>ю</w:t>
      </w:r>
      <w:r w:rsidRPr="00A54FC7">
        <w:t xml:space="preserve">щими правами и обязанностями. </w:t>
      </w:r>
    </w:p>
    <w:p w:rsidR="00DF50DC" w:rsidRPr="00A54FC7" w:rsidRDefault="003333F9" w:rsidP="003333F9">
      <w:pPr>
        <w:pStyle w:val="SingleTxtGR"/>
        <w:tabs>
          <w:tab w:val="clear" w:pos="2268"/>
          <w:tab w:val="left" w:pos="2438"/>
        </w:tabs>
        <w:spacing w:before="240"/>
        <w:ind w:left="1701"/>
      </w:pPr>
      <w:r>
        <w:t>157.1</w:t>
      </w:r>
      <w:r w:rsidR="00DF50DC" w:rsidRPr="00A54FC7">
        <w:tab/>
        <w:t>Согласно статье 1082 гражданского кодекса, как только заключ</w:t>
      </w:r>
      <w:r w:rsidR="00DF50DC" w:rsidRPr="00A54FC7">
        <w:t>а</w:t>
      </w:r>
      <w:r w:rsidR="00DF50DC" w:rsidRPr="00A54FC7">
        <w:t>ется брачный договор, жена может потребовать приданое и распоряжат</w:t>
      </w:r>
      <w:r w:rsidR="00DF50DC" w:rsidRPr="00A54FC7">
        <w:t>ь</w:t>
      </w:r>
      <w:r w:rsidR="00DF50DC" w:rsidRPr="00A54FC7">
        <w:t>ся им по своему усмотрению. Также, в соответствии с законом о внес</w:t>
      </w:r>
      <w:r w:rsidR="00DF50DC" w:rsidRPr="00A54FC7">
        <w:t>е</w:t>
      </w:r>
      <w:r w:rsidR="00DF50DC" w:rsidRPr="00A54FC7">
        <w:t>нии поправки в статью 1082 гражданского кодекса (1997 год) и соответс</w:t>
      </w:r>
      <w:r w:rsidR="00DF50DC" w:rsidRPr="00A54FC7">
        <w:t>т</w:t>
      </w:r>
      <w:r w:rsidR="00DF50DC" w:rsidRPr="00A54FC7">
        <w:t>вующим подзаконным актом, принятым Советом Министров (1998 год), если приданое было рассчитано в находящемся в обращении законом платежном средстве, то в момент выплаты оно пересчитывается в соо</w:t>
      </w:r>
      <w:r w:rsidR="00DF50DC" w:rsidRPr="00A54FC7">
        <w:t>т</w:t>
      </w:r>
      <w:r w:rsidR="00DF50DC" w:rsidRPr="00A54FC7">
        <w:t>ветствии со ставками, обновляемыми Центральным банком, с учетом ежегодных изм</w:t>
      </w:r>
      <w:r w:rsidR="00DF50DC" w:rsidRPr="00A54FC7">
        <w:t>е</w:t>
      </w:r>
      <w:r w:rsidR="00DF50DC" w:rsidRPr="00A54FC7">
        <w:t xml:space="preserve">нений ценовых индексов. </w:t>
      </w:r>
    </w:p>
    <w:p w:rsidR="00DF50DC" w:rsidRPr="00A54FC7" w:rsidRDefault="003333F9" w:rsidP="003333F9">
      <w:pPr>
        <w:pStyle w:val="SingleTxtGR"/>
        <w:tabs>
          <w:tab w:val="clear" w:pos="2268"/>
          <w:tab w:val="left" w:pos="2438"/>
        </w:tabs>
        <w:spacing w:before="240"/>
        <w:ind w:left="1701"/>
      </w:pPr>
      <w:r>
        <w:t>157.2</w:t>
      </w:r>
      <w:r w:rsidR="00DF50DC" w:rsidRPr="00A54FC7">
        <w:tab/>
        <w:t>Для выполнения условия о приданом при необходимости во</w:t>
      </w:r>
      <w:r w:rsidR="00DF50DC" w:rsidRPr="00A54FC7">
        <w:t>з</w:t>
      </w:r>
      <w:r w:rsidR="00DF50DC" w:rsidRPr="00A54FC7">
        <w:t>можна конфискация имущества пары, а также вычеты из заработной пл</w:t>
      </w:r>
      <w:r w:rsidR="00DF50DC" w:rsidRPr="00A54FC7">
        <w:t>а</w:t>
      </w:r>
      <w:r w:rsidR="00DF50DC" w:rsidRPr="00A54FC7">
        <w:t>ты мужа, если он является нанятым работником. Кроме того, в соответс</w:t>
      </w:r>
      <w:r w:rsidR="00DF50DC" w:rsidRPr="00A54FC7">
        <w:t>т</w:t>
      </w:r>
      <w:r w:rsidR="00DF50DC" w:rsidRPr="00A54FC7">
        <w:t>вии с положениями закона о выплате финансовых штрафов (1998 год), если имущество мужа не может быть использовано для выплаты прид</w:t>
      </w:r>
      <w:r w:rsidR="00DF50DC" w:rsidRPr="00A54FC7">
        <w:t>а</w:t>
      </w:r>
      <w:r w:rsidR="00DF50DC" w:rsidRPr="00A54FC7">
        <w:t>ного, муж может быть заключен под стражу, если он не был признан ф</w:t>
      </w:r>
      <w:r w:rsidR="00DF50DC" w:rsidRPr="00A54FC7">
        <w:t>и</w:t>
      </w:r>
      <w:r w:rsidR="00DF50DC" w:rsidRPr="00A54FC7">
        <w:t>нансово неспособным выплатить приданое; если суд признал мужа ф</w:t>
      </w:r>
      <w:r w:rsidR="00DF50DC" w:rsidRPr="00A54FC7">
        <w:t>и</w:t>
      </w:r>
      <w:r w:rsidR="00DF50DC" w:rsidRPr="00A54FC7">
        <w:t>нансово неспособным выплатить приданое, то суд назначает режим в</w:t>
      </w:r>
      <w:r w:rsidR="00DF50DC" w:rsidRPr="00A54FC7">
        <w:t>ы</w:t>
      </w:r>
      <w:r w:rsidR="00DF50DC" w:rsidRPr="00A54FC7">
        <w:t>платы пр</w:t>
      </w:r>
      <w:r w:rsidR="00DF50DC" w:rsidRPr="00A54FC7">
        <w:t>и</w:t>
      </w:r>
      <w:r w:rsidR="00DF50DC" w:rsidRPr="00A54FC7">
        <w:t xml:space="preserve">даного мужем по частям. </w:t>
      </w:r>
    </w:p>
    <w:p w:rsidR="00DF50DC" w:rsidRPr="00A54FC7" w:rsidRDefault="003333F9" w:rsidP="003333F9">
      <w:pPr>
        <w:pStyle w:val="SingleTxtGR"/>
        <w:tabs>
          <w:tab w:val="clear" w:pos="2268"/>
          <w:tab w:val="left" w:pos="2438"/>
        </w:tabs>
        <w:spacing w:before="240"/>
        <w:ind w:left="1701"/>
      </w:pPr>
      <w:r>
        <w:t>157.3</w:t>
      </w:r>
      <w:r>
        <w:tab/>
      </w:r>
      <w:r w:rsidR="00DF50DC" w:rsidRPr="00A54FC7">
        <w:t>Смерть мужа не влияет на право жены на получение приданого, и жена может потребовать полной выплаты приданого из имущества уме</w:t>
      </w:r>
      <w:r w:rsidR="00DF50DC" w:rsidRPr="00A54FC7">
        <w:t>р</w:t>
      </w:r>
      <w:r w:rsidR="00DF50DC" w:rsidRPr="00A54FC7">
        <w:t>шего мужа; в случае смерти жены право на получение приданого перех</w:t>
      </w:r>
      <w:r w:rsidR="00DF50DC" w:rsidRPr="00A54FC7">
        <w:t>о</w:t>
      </w:r>
      <w:r w:rsidR="00DF50DC" w:rsidRPr="00A54FC7">
        <w:t>дит к ее наследн</w:t>
      </w:r>
      <w:r w:rsidR="00DF50DC" w:rsidRPr="00A54FC7">
        <w:t>и</w:t>
      </w:r>
      <w:r w:rsidR="00DF50DC" w:rsidRPr="00A54FC7">
        <w:t xml:space="preserve">кам. </w:t>
      </w:r>
      <w:r w:rsidR="00DF50DC" w:rsidRPr="00A54FC7">
        <w:tab/>
      </w:r>
    </w:p>
    <w:p w:rsidR="00DF50DC" w:rsidRPr="00A54FC7" w:rsidRDefault="00DF50DC" w:rsidP="00DF50DC">
      <w:pPr>
        <w:pStyle w:val="H23GR"/>
      </w:pPr>
      <w:r w:rsidRPr="00A54FC7">
        <w:tab/>
      </w:r>
      <w:r w:rsidRPr="00A54FC7">
        <w:tab/>
        <w:t>Алименты</w:t>
      </w:r>
    </w:p>
    <w:p w:rsidR="00DF50DC" w:rsidRPr="00A54FC7" w:rsidRDefault="00DF50DC" w:rsidP="003333F9">
      <w:pPr>
        <w:pStyle w:val="SingleTxtGR"/>
        <w:tabs>
          <w:tab w:val="clear" w:pos="2268"/>
          <w:tab w:val="left" w:pos="2438"/>
        </w:tabs>
        <w:spacing w:before="240"/>
        <w:ind w:left="1701"/>
      </w:pPr>
      <w:r>
        <w:t>157.4</w:t>
      </w:r>
      <w:r>
        <w:tab/>
      </w:r>
      <w:r w:rsidRPr="00A54FC7">
        <w:t>В соответствии с положениями статьи 1106 гражданского коде</w:t>
      </w:r>
      <w:r w:rsidRPr="00A54FC7">
        <w:t>к</w:t>
      </w:r>
      <w:r w:rsidRPr="00A54FC7">
        <w:t>са, муж несет ответственность за удовлетворение нужд жены. В статье 1107 закона с поправками, внесенными Исламской консультативной а</w:t>
      </w:r>
      <w:r w:rsidRPr="00A54FC7">
        <w:t>с</w:t>
      </w:r>
      <w:r w:rsidRPr="00A54FC7">
        <w:t>самблеей (2002 год), алименты определяются как обеспечение всех но</w:t>
      </w:r>
      <w:r w:rsidRPr="00A54FC7">
        <w:t>р</w:t>
      </w:r>
      <w:r w:rsidRPr="00A54FC7">
        <w:t>мальных и надлежащих нужд жены, таких, как жилище, питание, мебель в доме, а также здравоохранение и медицинские расходы в случае боле</w:t>
      </w:r>
      <w:r w:rsidRPr="00A54FC7">
        <w:t>з</w:t>
      </w:r>
      <w:r w:rsidRPr="00A54FC7">
        <w:t>ни или нетрудоспособности. Жена может подать гражданский иск с тр</w:t>
      </w:r>
      <w:r w:rsidRPr="00A54FC7">
        <w:t>е</w:t>
      </w:r>
      <w:r w:rsidRPr="00A54FC7">
        <w:t>бованием алиментов, а также начать уголовное преследование мужа; она может подать в суд на мужа в соответствии с положениями статьи 642 Исламск</w:t>
      </w:r>
      <w:r w:rsidRPr="00A54FC7">
        <w:t>о</w:t>
      </w:r>
      <w:r w:rsidRPr="00A54FC7">
        <w:t>го закона о наказаниях, если муж не в состоянии выполнить свои законные обязательства по удовлетворению нужд и оказанию на</w:t>
      </w:r>
      <w:r w:rsidRPr="00A54FC7">
        <w:t>д</w:t>
      </w:r>
      <w:r w:rsidRPr="00A54FC7">
        <w:t xml:space="preserve">лежащей поддержки жене. В этой статье говорится: </w:t>
      </w:r>
      <w:r w:rsidR="00C4341C">
        <w:t>"</w:t>
      </w:r>
      <w:r w:rsidRPr="00A54FC7">
        <w:t>муж, который не в состоянии выплачивать алименты своей жене и другим членам семьи, к</w:t>
      </w:r>
      <w:r w:rsidRPr="00A54FC7">
        <w:t>о</w:t>
      </w:r>
      <w:r w:rsidRPr="00A54FC7">
        <w:t>торых он обязан содержать вне зависимости от своей финансовой ситу</w:t>
      </w:r>
      <w:r w:rsidRPr="00A54FC7">
        <w:t>а</w:t>
      </w:r>
      <w:r w:rsidRPr="00A54FC7">
        <w:t>ции, будет заключен под стражу на срок от трех месяцев и одного дня до пяти месяцев</w:t>
      </w:r>
      <w:r w:rsidR="00C4341C">
        <w:t>"</w:t>
      </w:r>
      <w:r w:rsidRPr="00A54FC7">
        <w:t xml:space="preserve">. </w:t>
      </w:r>
    </w:p>
    <w:p w:rsidR="00DF50DC" w:rsidRPr="00A54FC7" w:rsidRDefault="00DF50DC" w:rsidP="00DF50DC">
      <w:pPr>
        <w:pStyle w:val="H23GR"/>
      </w:pPr>
      <w:r w:rsidRPr="00A54FC7">
        <w:tab/>
      </w:r>
      <w:r w:rsidRPr="00A54FC7">
        <w:tab/>
        <w:t xml:space="preserve">Обязательная регистрация брака и развода </w:t>
      </w:r>
    </w:p>
    <w:p w:rsidR="00DF50DC" w:rsidRPr="00A54FC7" w:rsidRDefault="00DF50DC" w:rsidP="00DF50DC">
      <w:pPr>
        <w:pStyle w:val="SingleTxtGR"/>
      </w:pPr>
      <w:r w:rsidRPr="00A54FC7">
        <w:t>158.</w:t>
      </w:r>
      <w:r w:rsidRPr="00A54FC7">
        <w:tab/>
        <w:t>В соответствии со статьей 1 закона о браке (1931 год), пары по закону обязаны регистрировать свой постоянный или временный брак, развод, а также повторный брак после развода. С уголовно-правовой точки зрения законодатель находится на стороне жены, поскольку в статье 625 Исламского закона о нак</w:t>
      </w:r>
      <w:r w:rsidRPr="00A54FC7">
        <w:t>а</w:t>
      </w:r>
      <w:r w:rsidRPr="00A54FC7">
        <w:t xml:space="preserve">заниях (1996 год) говорится: </w:t>
      </w:r>
      <w:r w:rsidR="00C4341C">
        <w:t>"</w:t>
      </w:r>
      <w:r w:rsidRPr="00A54FC7">
        <w:t>для поддержания целостности семьи необходимо регистрир</w:t>
      </w:r>
      <w:r w:rsidRPr="00A54FC7">
        <w:t>о</w:t>
      </w:r>
      <w:r w:rsidRPr="00A54FC7">
        <w:t>вать брак, развод и повторный брак в соответствии с необходимыми постановлениями; невыполнение этого требования карается лишением свободы на срок до одного года для мужчин</w:t>
      </w:r>
      <w:r w:rsidR="00C4341C">
        <w:t>"</w:t>
      </w:r>
      <w:r w:rsidRPr="00A54FC7">
        <w:t xml:space="preserve">. Разумеется, такое наказание не влияет на юридическую силу такого брака. </w:t>
      </w:r>
    </w:p>
    <w:p w:rsidR="00DF50DC" w:rsidRPr="00A54FC7" w:rsidRDefault="00DF50DC" w:rsidP="00DF50DC">
      <w:pPr>
        <w:pStyle w:val="H1GR"/>
      </w:pPr>
      <w:r>
        <w:tab/>
      </w:r>
      <w:r>
        <w:tab/>
      </w:r>
      <w:r w:rsidRPr="00A54FC7">
        <w:t xml:space="preserve">Представление законопроекта о поддержке семьи </w:t>
      </w:r>
    </w:p>
    <w:p w:rsidR="00DF50DC" w:rsidRPr="00A54FC7" w:rsidRDefault="00DF50DC" w:rsidP="00DF50DC">
      <w:pPr>
        <w:pStyle w:val="SingleTxtGR"/>
      </w:pPr>
      <w:r w:rsidRPr="00A54FC7">
        <w:t>159.</w:t>
      </w:r>
      <w:r w:rsidRPr="00A54FC7">
        <w:tab/>
        <w:t>В связи со значимостью семьи и ее высоким статусом в правовой системе ислама, а также из-за наличия пробелов и неточностей в этой области в прав</w:t>
      </w:r>
      <w:r w:rsidRPr="00A54FC7">
        <w:t>о</w:t>
      </w:r>
      <w:r w:rsidRPr="00A54FC7">
        <w:t>вой системе страны, вызывающих запутанные ситуации и проблемы при ра</w:t>
      </w:r>
      <w:r w:rsidRPr="00A54FC7">
        <w:t>с</w:t>
      </w:r>
      <w:r w:rsidRPr="00A54FC7">
        <w:t>смотрении семейных дел в юридических департаментах, а также в связи с н</w:t>
      </w:r>
      <w:r w:rsidRPr="00A54FC7">
        <w:t>е</w:t>
      </w:r>
      <w:r w:rsidRPr="00A54FC7">
        <w:t>достатками закона, регулирующего семейные отношения, несоответствием т</w:t>
      </w:r>
      <w:r w:rsidRPr="00A54FC7">
        <w:t>а</w:t>
      </w:r>
      <w:r w:rsidRPr="00A54FC7">
        <w:t>ких законов меняющимся требованиями времени и связанной с этим чрезме</w:t>
      </w:r>
      <w:r w:rsidRPr="00A54FC7">
        <w:t>р</w:t>
      </w:r>
      <w:r w:rsidRPr="00A54FC7">
        <w:t>ной длительностью слушания семейных дел судебная власть разработала пр</w:t>
      </w:r>
      <w:r w:rsidRPr="00A54FC7">
        <w:t>о</w:t>
      </w:r>
      <w:r w:rsidRPr="00A54FC7">
        <w:t>ект закона о поддержке семьи и представила его Правительству. В этом проекте предусмотрена специализация семейных судов и присутствие судей женского пола для обесп</w:t>
      </w:r>
      <w:r w:rsidRPr="00A54FC7">
        <w:t>е</w:t>
      </w:r>
      <w:r w:rsidRPr="00A54FC7">
        <w:t xml:space="preserve">чения прав женщин и семей. </w:t>
      </w:r>
    </w:p>
    <w:p w:rsidR="00DF50DC" w:rsidRPr="00A54FC7" w:rsidRDefault="003333F9" w:rsidP="003333F9">
      <w:pPr>
        <w:pStyle w:val="SingleTxtGR"/>
        <w:tabs>
          <w:tab w:val="clear" w:pos="2268"/>
          <w:tab w:val="left" w:pos="2438"/>
        </w:tabs>
        <w:spacing w:before="240"/>
        <w:ind w:left="1701"/>
      </w:pPr>
      <w:r>
        <w:t>159.1</w:t>
      </w:r>
      <w:r w:rsidR="00DF50DC" w:rsidRPr="00A54FC7">
        <w:tab/>
        <w:t>Этот законопроект также предусматривал создание нового мех</w:t>
      </w:r>
      <w:r w:rsidR="00DF50DC" w:rsidRPr="00A54FC7">
        <w:t>а</w:t>
      </w:r>
      <w:r w:rsidR="00DF50DC" w:rsidRPr="00A54FC7">
        <w:t>низма вынесения постановлений, ряд уголовных правил в статьях</w:t>
      </w:r>
      <w:r w:rsidR="00DF50DC">
        <w:t> </w:t>
      </w:r>
      <w:r w:rsidR="00DF50DC" w:rsidRPr="00A54FC7">
        <w:t>44 и 51, а также создание центров семейных консультаций с целью укрепл</w:t>
      </w:r>
      <w:r w:rsidR="00DF50DC" w:rsidRPr="00A54FC7">
        <w:t>е</w:t>
      </w:r>
      <w:r w:rsidR="00DF50DC" w:rsidRPr="00A54FC7">
        <w:t>ния основ семьи, урегулирования противоречий и установления мира и поиска компромисса между мужем и женой, а также с целью использов</w:t>
      </w:r>
      <w:r w:rsidR="00DF50DC" w:rsidRPr="00A54FC7">
        <w:t>а</w:t>
      </w:r>
      <w:r w:rsidR="00DF50DC" w:rsidRPr="00A54FC7">
        <w:t>ния экспертных мнений перед разв</w:t>
      </w:r>
      <w:r w:rsidR="00DF50DC" w:rsidRPr="00A54FC7">
        <w:t>о</w:t>
      </w:r>
      <w:r w:rsidR="00DF50DC" w:rsidRPr="00A54FC7">
        <w:t>дом для предотвращения поспешных решений, которые могут нанести урон основе семьи. Основные полож</w:t>
      </w:r>
      <w:r w:rsidR="00DF50DC" w:rsidRPr="00A54FC7">
        <w:t>е</w:t>
      </w:r>
      <w:r w:rsidR="00DF50DC" w:rsidRPr="00A54FC7">
        <w:t>ния законопроекта были утверждены комитетом юстиции и готовы для обсуждения в парл</w:t>
      </w:r>
      <w:r w:rsidR="00DF50DC" w:rsidRPr="00A54FC7">
        <w:t>а</w:t>
      </w:r>
      <w:r w:rsidR="00DF50DC" w:rsidRPr="00A54FC7">
        <w:t xml:space="preserve">менте. </w:t>
      </w:r>
    </w:p>
    <w:p w:rsidR="00DF50DC" w:rsidRPr="00A54FC7" w:rsidRDefault="00DF50DC" w:rsidP="00DF50DC">
      <w:pPr>
        <w:pStyle w:val="H1GR"/>
      </w:pPr>
      <w:r w:rsidRPr="00A54FC7">
        <w:tab/>
      </w:r>
      <w:r w:rsidRPr="00A54FC7">
        <w:tab/>
        <w:t>Брак по обоюдному согласию</w:t>
      </w:r>
    </w:p>
    <w:p w:rsidR="00DF50DC" w:rsidRPr="00A54FC7" w:rsidRDefault="00DF50DC" w:rsidP="00DF50DC">
      <w:pPr>
        <w:pStyle w:val="SingleTxtGR"/>
      </w:pPr>
      <w:r w:rsidRPr="00A54FC7">
        <w:t>160.</w:t>
      </w:r>
      <w:r w:rsidRPr="00A54FC7">
        <w:tab/>
        <w:t>В соответствии со статьей 1041 Гражданского кодекса, девочки, не до</w:t>
      </w:r>
      <w:r w:rsidRPr="00A54FC7">
        <w:t>с</w:t>
      </w:r>
      <w:r w:rsidRPr="00A54FC7">
        <w:t>тигшие 13-летнего возраста, и мальчики, не достигшие 15-летнего возраста, м</w:t>
      </w:r>
      <w:r w:rsidRPr="00A54FC7">
        <w:t>о</w:t>
      </w:r>
      <w:r w:rsidRPr="00A54FC7">
        <w:t>гут вступать в брак с разрешения своих родителей, если компетентный суд пр</w:t>
      </w:r>
      <w:r w:rsidRPr="00A54FC7">
        <w:t>и</w:t>
      </w:r>
      <w:r w:rsidRPr="00A54FC7">
        <w:t>знает этот брак уместным и разумным; статья 1043 кодекса гласит, что брак с девственницей, достигшей зрелости, заключается с разрешения ее отца или д</w:t>
      </w:r>
      <w:r w:rsidRPr="00A54FC7">
        <w:t>е</w:t>
      </w:r>
      <w:r w:rsidRPr="00A54FC7">
        <w:t>душки (в случае отсутствия отца); в случае необоснованного отказа отца или дедушки дать согласие на брак требование о таком разрешении снимается, и девочка может представить суду по гражданским делам мужчину, за которого она хочет выйти замуж, а также сообщить обговоренные между ними условия такого брака для получения разрешения на брак и его нотариальную регистр</w:t>
      </w:r>
      <w:r w:rsidRPr="00A54FC7">
        <w:t>а</w:t>
      </w:r>
      <w:r w:rsidRPr="00A54FC7">
        <w:t xml:space="preserve">цию. </w:t>
      </w:r>
    </w:p>
    <w:p w:rsidR="00DF50DC" w:rsidRPr="00A54FC7" w:rsidRDefault="003333F9" w:rsidP="003333F9">
      <w:pPr>
        <w:pStyle w:val="SingleTxtGR"/>
        <w:tabs>
          <w:tab w:val="clear" w:pos="2268"/>
          <w:tab w:val="left" w:pos="2438"/>
        </w:tabs>
        <w:spacing w:before="240"/>
        <w:ind w:left="1701"/>
      </w:pPr>
      <w:r>
        <w:t>160.1</w:t>
      </w:r>
      <w:r w:rsidR="00DF50DC" w:rsidRPr="00A54FC7">
        <w:tab/>
        <w:t>В соответствии с Гражданским кодексом Исламской Республики Иран, разрешение отца или дедушки девочки на ее брак считается нео</w:t>
      </w:r>
      <w:r w:rsidR="00DF50DC" w:rsidRPr="00A54FC7">
        <w:t>б</w:t>
      </w:r>
      <w:r w:rsidR="00DF50DC" w:rsidRPr="00A54FC7">
        <w:t>ходимым при условии, что отец или дедушка этой девочки жив; в пр</w:t>
      </w:r>
      <w:r w:rsidR="00DF50DC" w:rsidRPr="00A54FC7">
        <w:t>о</w:t>
      </w:r>
      <w:r w:rsidR="00DF50DC" w:rsidRPr="00A54FC7">
        <w:t>тивном случае, если отца и дедушки девочки нет в живых и над ней уст</w:t>
      </w:r>
      <w:r w:rsidR="00DF50DC" w:rsidRPr="00A54FC7">
        <w:t>а</w:t>
      </w:r>
      <w:r w:rsidR="00DF50DC" w:rsidRPr="00A54FC7">
        <w:t>новлено опекунство, требование о таком разрешении снимается. Кроме того, отец или дедушка девочки не может произвольно отказаться дать согласие на ее брак, иначе в соответствии с положениями статьи 1043 д</w:t>
      </w:r>
      <w:r w:rsidR="00DF50DC" w:rsidRPr="00A54FC7">
        <w:t>е</w:t>
      </w:r>
      <w:r w:rsidR="00DF50DC" w:rsidRPr="00A54FC7">
        <w:t>ло будет решаться в суде. В случае отсутствия отца или дедушки или н</w:t>
      </w:r>
      <w:r w:rsidR="00DF50DC" w:rsidRPr="00A54FC7">
        <w:t>е</w:t>
      </w:r>
      <w:r w:rsidR="00DF50DC" w:rsidRPr="00A54FC7">
        <w:t>возможности получить их согласие по причинам их пребывания в другой стр</w:t>
      </w:r>
      <w:r w:rsidR="00DF50DC" w:rsidRPr="00A54FC7">
        <w:t>а</w:t>
      </w:r>
      <w:r w:rsidR="00DF50DC" w:rsidRPr="00A54FC7">
        <w:t xml:space="preserve">не или отсутствия отношений между дочерью и отцом девочка может обратиться за разрешением на брак в суд в соответствии с положениями статьи 1044. </w:t>
      </w:r>
    </w:p>
    <w:p w:rsidR="00DF50DC" w:rsidRPr="00A54FC7" w:rsidRDefault="003333F9" w:rsidP="003333F9">
      <w:pPr>
        <w:pStyle w:val="SingleTxtGR"/>
        <w:tabs>
          <w:tab w:val="clear" w:pos="2268"/>
          <w:tab w:val="left" w:pos="2438"/>
        </w:tabs>
        <w:spacing w:before="240"/>
        <w:ind w:left="1701"/>
      </w:pPr>
      <w:r>
        <w:t>160.2</w:t>
      </w:r>
      <w:r w:rsidR="00DF50DC" w:rsidRPr="00A54FC7">
        <w:tab/>
        <w:t>В случае, если девочка вступила в брак без разрешения своего отца, как это понимается исходя из положений статьи 1043, такой брак не будет иметь законной силы и может получить таковую после получения разрешения от отца девочки.</w:t>
      </w:r>
    </w:p>
    <w:p w:rsidR="00DF50DC" w:rsidRPr="00A54FC7" w:rsidRDefault="003333F9" w:rsidP="003333F9">
      <w:pPr>
        <w:pStyle w:val="SingleTxtGR"/>
        <w:tabs>
          <w:tab w:val="clear" w:pos="2268"/>
          <w:tab w:val="left" w:pos="2438"/>
        </w:tabs>
        <w:spacing w:before="240"/>
        <w:ind w:left="1701"/>
      </w:pPr>
      <w:r>
        <w:t>160.3</w:t>
      </w:r>
      <w:r w:rsidR="00DF50DC" w:rsidRPr="00A54FC7">
        <w:tab/>
        <w:t>В соответствии со статьей 1062 Гражданского кодекса, брак сч</w:t>
      </w:r>
      <w:r w:rsidR="00DF50DC" w:rsidRPr="00A54FC7">
        <w:t>и</w:t>
      </w:r>
      <w:r w:rsidR="00DF50DC" w:rsidRPr="00A54FC7">
        <w:t>тается действительным при наличии согласия и после произнесения по</w:t>
      </w:r>
      <w:r w:rsidR="00DF50DC" w:rsidRPr="00A54FC7">
        <w:t>д</w:t>
      </w:r>
      <w:r w:rsidR="00DF50DC" w:rsidRPr="00A54FC7">
        <w:t>тверждающих слов, которые ясно свидетельствуют о н</w:t>
      </w:r>
      <w:r w:rsidR="00DF50DC" w:rsidRPr="00A54FC7">
        <w:t>а</w:t>
      </w:r>
      <w:r w:rsidR="00DF50DC" w:rsidRPr="00A54FC7">
        <w:t>мерении вступить в брак. Кроме того, в соответствии с постановлением Верховного суда, вынесенным в мае 1992 года, в случае отсутствия устного или письме</w:t>
      </w:r>
      <w:r w:rsidR="00DF50DC" w:rsidRPr="00A54FC7">
        <w:t>н</w:t>
      </w:r>
      <w:r w:rsidR="00DF50DC" w:rsidRPr="00A54FC7">
        <w:t>ного согласия брак считается насильственным и недействительным и не требует процедуры ра</w:t>
      </w:r>
      <w:r w:rsidR="00DF50DC" w:rsidRPr="00A54FC7">
        <w:t>з</w:t>
      </w:r>
      <w:r w:rsidR="00DF50DC" w:rsidRPr="00A54FC7">
        <w:t xml:space="preserve">вода. </w:t>
      </w:r>
    </w:p>
    <w:p w:rsidR="00DF50DC" w:rsidRPr="00A54FC7" w:rsidRDefault="00DF50DC" w:rsidP="00DF50DC">
      <w:pPr>
        <w:pStyle w:val="H1GR"/>
      </w:pPr>
      <w:r w:rsidRPr="00A54FC7">
        <w:tab/>
      </w:r>
      <w:r w:rsidRPr="00A54FC7">
        <w:tab/>
        <w:t>Поддержка кормящих матерей</w:t>
      </w:r>
    </w:p>
    <w:p w:rsidR="00DF50DC" w:rsidRPr="00A54FC7" w:rsidRDefault="00DF50DC" w:rsidP="00DF50DC">
      <w:pPr>
        <w:pStyle w:val="SingleTxtGR"/>
      </w:pPr>
      <w:r w:rsidRPr="00A54FC7">
        <w:t>161.</w:t>
      </w:r>
      <w:r w:rsidRPr="00A54FC7">
        <w:tab/>
        <w:t>Для поддержки кормящих матерей был принят Закон о поддержке корм</w:t>
      </w:r>
      <w:r w:rsidRPr="00A54FC7">
        <w:t>я</w:t>
      </w:r>
      <w:r w:rsidRPr="00A54FC7">
        <w:t>щих матерей (1995 год) и подзаконный акт к нему (1996 год). В 2007 году в этот закон были внесены поправки. Закон о распространении грудного вскармлив</w:t>
      </w:r>
      <w:r w:rsidRPr="00A54FC7">
        <w:t>а</w:t>
      </w:r>
      <w:r w:rsidRPr="00A54FC7">
        <w:t xml:space="preserve">ния и поддержке матерей в период вскармливания гласит: </w:t>
      </w:r>
    </w:p>
    <w:p w:rsidR="00DF50DC" w:rsidRPr="00A54FC7" w:rsidRDefault="003333F9" w:rsidP="003333F9">
      <w:pPr>
        <w:pStyle w:val="SingleTxtGR"/>
        <w:tabs>
          <w:tab w:val="clear" w:pos="2268"/>
          <w:tab w:val="left" w:pos="2438"/>
        </w:tabs>
        <w:spacing w:before="240"/>
        <w:ind w:left="1701"/>
      </w:pPr>
      <w:r>
        <w:t>161.1</w:t>
      </w:r>
      <w:r w:rsidR="00DF50DC" w:rsidRPr="00A54FC7">
        <w:tab/>
        <w:t>Статья 3: Отпуск по уходу за ребенком для кормящих матерей (до трех детей) в государственном и частном секторах составляет четыре м</w:t>
      </w:r>
      <w:r w:rsidR="00DF50DC" w:rsidRPr="00A54FC7">
        <w:t>е</w:t>
      </w:r>
      <w:r w:rsidR="00DF50DC" w:rsidRPr="00A54FC7">
        <w:t>сяца. (В с</w:t>
      </w:r>
      <w:r w:rsidR="00DF50DC" w:rsidRPr="00A54FC7">
        <w:t>о</w:t>
      </w:r>
      <w:r w:rsidR="00DF50DC" w:rsidRPr="00A54FC7">
        <w:t>ответствии с поправками 2001 года, отпуск по уходу за детьми для родивших двойню составляет пять месяцев, а для родивших тройню и большее количество детей – больше одного года. В соответствии с п</w:t>
      </w:r>
      <w:r w:rsidR="00DF50DC" w:rsidRPr="00A54FC7">
        <w:t>о</w:t>
      </w:r>
      <w:r w:rsidR="00DF50DC" w:rsidRPr="00A54FC7">
        <w:t>правками 2007 года, отпуск по ух</w:t>
      </w:r>
      <w:r w:rsidR="00DF50DC" w:rsidRPr="00A54FC7">
        <w:t>о</w:t>
      </w:r>
      <w:r w:rsidR="00DF50DC" w:rsidRPr="00A54FC7">
        <w:t xml:space="preserve">ду за ребенком был увеличен с четырех до шести месяцев.) </w:t>
      </w:r>
    </w:p>
    <w:p w:rsidR="00DF50DC" w:rsidRPr="00A54FC7" w:rsidRDefault="003333F9" w:rsidP="003333F9">
      <w:pPr>
        <w:pStyle w:val="SingleTxtGR"/>
        <w:tabs>
          <w:tab w:val="clear" w:pos="2268"/>
          <w:tab w:val="left" w:pos="2438"/>
        </w:tabs>
        <w:spacing w:before="240"/>
        <w:ind w:left="1701"/>
      </w:pPr>
      <w:r>
        <w:t>161.2</w:t>
      </w:r>
      <w:r w:rsidR="00DF50DC" w:rsidRPr="00A54FC7">
        <w:tab/>
        <w:t>Примечание 1: После выхода на работу в случае, если кормящая мать желает продолжить грудное вскармливание (максимально до дост</w:t>
      </w:r>
      <w:r w:rsidR="00DF50DC" w:rsidRPr="00A54FC7">
        <w:t>и</w:t>
      </w:r>
      <w:r w:rsidR="00DF50DC" w:rsidRPr="00A54FC7">
        <w:t>жения ребенком 20-месячного возраста), она может брать для этого один час в день (без вычета из ее годового отпуска). (Поправки 2007 года ув</w:t>
      </w:r>
      <w:r w:rsidR="00DF50DC" w:rsidRPr="00A54FC7">
        <w:t>е</w:t>
      </w:r>
      <w:r w:rsidR="00DF50DC" w:rsidRPr="00A54FC7">
        <w:t xml:space="preserve">личили этот период с 20 до 24 месяцев.) </w:t>
      </w:r>
    </w:p>
    <w:p w:rsidR="00DF50DC" w:rsidRPr="00A54FC7" w:rsidRDefault="003333F9" w:rsidP="003333F9">
      <w:pPr>
        <w:pStyle w:val="SingleTxtGR"/>
        <w:tabs>
          <w:tab w:val="clear" w:pos="2268"/>
          <w:tab w:val="left" w:pos="2438"/>
        </w:tabs>
        <w:spacing w:before="240"/>
        <w:ind w:left="1701"/>
      </w:pPr>
      <w:r>
        <w:t>161.3</w:t>
      </w:r>
      <w:r w:rsidR="00DF50DC" w:rsidRPr="00A54FC7">
        <w:tab/>
        <w:t xml:space="preserve">Примечание 2: Рабочие места должны сохраняться за матерями до окончания отпуска по уходу за ребенком, а также в течение периода грудного вскармливания. </w:t>
      </w:r>
    </w:p>
    <w:p w:rsidR="00DF50DC" w:rsidRPr="00A54FC7" w:rsidRDefault="003333F9" w:rsidP="003333F9">
      <w:pPr>
        <w:pStyle w:val="SingleTxtGR"/>
        <w:tabs>
          <w:tab w:val="clear" w:pos="2268"/>
          <w:tab w:val="left" w:pos="2438"/>
        </w:tabs>
        <w:spacing w:before="240"/>
        <w:ind w:left="1701"/>
      </w:pPr>
      <w:r>
        <w:t>161.4</w:t>
      </w:r>
      <w:r w:rsidR="00DF50DC" w:rsidRPr="00A54FC7">
        <w:tab/>
        <w:t>Статья 4: Правительственные организации и аффилированные с ними структуры, в том числе те, на которые распространяются нормы Трудового кодекса, а также прочие организации, деятельность которых ввиду их специфики не регулируется положениями Трудового кодекса, обязаны предоставлять работающим матерям надлежащие помещения рядом с их рабочим местом для кормл</w:t>
      </w:r>
      <w:r w:rsidR="00DF50DC" w:rsidRPr="00A54FC7">
        <w:t>е</w:t>
      </w:r>
      <w:r w:rsidR="00DF50DC" w:rsidRPr="00A54FC7">
        <w:t>ния грудью.</w:t>
      </w:r>
    </w:p>
    <w:p w:rsidR="00DF50DC" w:rsidRPr="00A54FC7" w:rsidRDefault="003333F9" w:rsidP="003333F9">
      <w:pPr>
        <w:pStyle w:val="SingleTxtGR"/>
        <w:tabs>
          <w:tab w:val="clear" w:pos="2268"/>
          <w:tab w:val="left" w:pos="2438"/>
        </w:tabs>
        <w:spacing w:before="240"/>
        <w:ind w:left="1701"/>
      </w:pPr>
      <w:r>
        <w:t>161.5</w:t>
      </w:r>
      <w:r w:rsidR="00DF50DC" w:rsidRPr="00A54FC7">
        <w:tab/>
        <w:t>Работающие матери, на которых распространяются положения Трудового кодекса, соблюдают положения этого закона в отнош</w:t>
      </w:r>
      <w:r w:rsidR="00DF50DC" w:rsidRPr="00A54FC7">
        <w:t>е</w:t>
      </w:r>
      <w:r w:rsidR="00DF50DC" w:rsidRPr="00A54FC7">
        <w:t>нии грудного вскармливания, как это предусмотрено в 4-м разделе закона об условиях работы для женщин, особенно в статьях</w:t>
      </w:r>
      <w:r w:rsidR="00DF50DC">
        <w:t> </w:t>
      </w:r>
      <w:r w:rsidR="00DF50DC" w:rsidRPr="00A54FC7">
        <w:t>76</w:t>
      </w:r>
      <w:r w:rsidR="00DF50DC">
        <w:t>−</w:t>
      </w:r>
      <w:r w:rsidR="00DF50DC" w:rsidRPr="00A54FC7">
        <w:t>78, касающихся б</w:t>
      </w:r>
      <w:r w:rsidR="00DF50DC" w:rsidRPr="00A54FC7">
        <w:t>е</w:t>
      </w:r>
      <w:r w:rsidR="00DF50DC" w:rsidRPr="00A54FC7">
        <w:t>ременности и отпуска по уходу за ребенком, режима грудного вскармл</w:t>
      </w:r>
      <w:r w:rsidR="00DF50DC" w:rsidRPr="00A54FC7">
        <w:t>и</w:t>
      </w:r>
      <w:r w:rsidR="00DF50DC" w:rsidRPr="00A54FC7">
        <w:t>вания, а также обязанности работодателя предоставить кормящим мат</w:t>
      </w:r>
      <w:r w:rsidR="00DF50DC" w:rsidRPr="00A54FC7">
        <w:t>е</w:t>
      </w:r>
      <w:r w:rsidR="00DF50DC" w:rsidRPr="00A54FC7">
        <w:t>рям ясельное помещение рядом с рабочим местом. Однако в отношении использования отпуска по уходу за ребенком поправки, внесенные в з</w:t>
      </w:r>
      <w:r w:rsidR="00DF50DC" w:rsidRPr="00A54FC7">
        <w:t>а</w:t>
      </w:r>
      <w:r w:rsidR="00DF50DC" w:rsidRPr="00A54FC7">
        <w:t>кон о распространении грудного вскармливания, были распространены также и на эту группу матерей посредством исполнительной директивы Организации социальной защиты.</w:t>
      </w:r>
    </w:p>
    <w:p w:rsidR="00DF50DC" w:rsidRPr="00A54FC7" w:rsidRDefault="00DF50DC" w:rsidP="00DF50DC">
      <w:pPr>
        <w:pStyle w:val="H1GR"/>
      </w:pPr>
      <w:r w:rsidRPr="00A54FC7">
        <w:tab/>
      </w:r>
      <w:r w:rsidRPr="00A54FC7">
        <w:tab/>
        <w:t>Присоединение к Конвенции 183</w:t>
      </w:r>
    </w:p>
    <w:p w:rsidR="00DF50DC" w:rsidRPr="00A54FC7" w:rsidRDefault="00DF50DC" w:rsidP="00DF50DC">
      <w:pPr>
        <w:pStyle w:val="SingleTxtGR"/>
      </w:pPr>
      <w:r w:rsidRPr="00A54FC7">
        <w:t>162.</w:t>
      </w:r>
      <w:r w:rsidRPr="00A54FC7">
        <w:tab/>
        <w:t>Совет министров одобрил решение о присоединении Исламской Респу</w:t>
      </w:r>
      <w:r w:rsidRPr="00A54FC7">
        <w:t>б</w:t>
      </w:r>
      <w:r w:rsidRPr="00A54FC7">
        <w:t>лики Иран к Конвенции МОТ № 183 об охране материнства, которая была пер</w:t>
      </w:r>
      <w:r w:rsidRPr="00A54FC7">
        <w:t>е</w:t>
      </w:r>
      <w:r w:rsidRPr="00A54FC7">
        <w:t>дана на ратификацию в Исламскую консультати</w:t>
      </w:r>
      <w:r w:rsidRPr="00A54FC7">
        <w:t>в</w:t>
      </w:r>
      <w:r w:rsidRPr="00A54FC7">
        <w:t>ную ассамблею.</w:t>
      </w:r>
    </w:p>
    <w:p w:rsidR="00DF50DC" w:rsidRPr="00A54FC7" w:rsidRDefault="00DF50DC" w:rsidP="00DF50DC">
      <w:pPr>
        <w:pStyle w:val="H1GR"/>
      </w:pPr>
      <w:r w:rsidRPr="00A54FC7">
        <w:tab/>
      </w:r>
      <w:r w:rsidRPr="00A54FC7">
        <w:tab/>
        <w:t>Поддержка детей</w:t>
      </w:r>
    </w:p>
    <w:p w:rsidR="00DF50DC" w:rsidRPr="00A54FC7" w:rsidRDefault="00DF50DC" w:rsidP="00DF50DC">
      <w:pPr>
        <w:pStyle w:val="SingleTxtGR"/>
      </w:pPr>
      <w:r>
        <w:t>163.</w:t>
      </w:r>
      <w:r>
        <w:tab/>
      </w:r>
      <w:r w:rsidRPr="00A54FC7">
        <w:t>Раздел 5 главы 3 Трудового кодекса предусматривает нормы, в соответс</w:t>
      </w:r>
      <w:r w:rsidRPr="00A54FC7">
        <w:t>т</w:t>
      </w:r>
      <w:r w:rsidRPr="00A54FC7">
        <w:t>вии с которыми запрещено нанимать на работу детей, не достигших 15-летнего возраста, а трудящиеся в возрасте от 15 до 18 лет считаются трудящимися по</w:t>
      </w:r>
      <w:r w:rsidRPr="00A54FC7">
        <w:t>д</w:t>
      </w:r>
      <w:r w:rsidRPr="00A54FC7">
        <w:t>ростками. Трудящиеся подростки обязаны проходить надлежащий медицинский осмотр в Организации социальной защиты и получать заключение осматр</w:t>
      </w:r>
      <w:r w:rsidRPr="00A54FC7">
        <w:t>и</w:t>
      </w:r>
      <w:r w:rsidRPr="00A54FC7">
        <w:t>вающего врача о соо</w:t>
      </w:r>
      <w:r w:rsidRPr="00A54FC7">
        <w:t>т</w:t>
      </w:r>
      <w:r w:rsidRPr="00A54FC7">
        <w:t>ветствии условий труда их физическому состоянию; в случае отрицательных результатов осмотра нан</w:t>
      </w:r>
      <w:r w:rsidRPr="00A54FC7">
        <w:t>и</w:t>
      </w:r>
      <w:r w:rsidRPr="00A54FC7">
        <w:t>матель обязан перевести такого трудящегося подростка на другую работу. Кроме того, продолжительность р</w:t>
      </w:r>
      <w:r w:rsidRPr="00A54FC7">
        <w:t>а</w:t>
      </w:r>
      <w:r w:rsidRPr="00A54FC7">
        <w:t>бочего дня трудящихся подростков должна быть на полчаса меньше по сравн</w:t>
      </w:r>
      <w:r w:rsidRPr="00A54FC7">
        <w:t>е</w:t>
      </w:r>
      <w:r w:rsidRPr="00A54FC7">
        <w:t>нию с взрослыми. Запрещено нагружать трудящихся подростков дополнител</w:t>
      </w:r>
      <w:r w:rsidRPr="00A54FC7">
        <w:t>ь</w:t>
      </w:r>
      <w:r w:rsidRPr="00A54FC7">
        <w:t>ной работой, ставить их на работу в ночные смены, а также брать на грубую, тяжелую, вредную и опасную работу и работу, связанную с ручной п</w:t>
      </w:r>
      <w:r w:rsidRPr="00A54FC7">
        <w:t>е</w:t>
      </w:r>
      <w:r w:rsidRPr="00A54FC7">
        <w:t>реноской грузов, вес которых превышает допустимые пределы. Работающие подростки могут быть пр</w:t>
      </w:r>
      <w:r w:rsidRPr="00A54FC7">
        <w:t>и</w:t>
      </w:r>
      <w:r w:rsidRPr="00A54FC7">
        <w:t>няты на работу, которая может причинить вред их здоровью или нравственности, только по достижении полных 18 лет.</w:t>
      </w:r>
    </w:p>
    <w:p w:rsidR="00DF50DC" w:rsidRPr="00A54FC7" w:rsidRDefault="00DF50DC" w:rsidP="00DF50DC">
      <w:pPr>
        <w:pStyle w:val="H1GR"/>
      </w:pPr>
      <w:r w:rsidRPr="00A54FC7">
        <w:tab/>
      </w:r>
      <w:r w:rsidRPr="00A54FC7">
        <w:tab/>
        <w:t>Меры по охране детства, принимаемые в Исламской Республике Иран со времени Исламской революции, включают:</w:t>
      </w:r>
    </w:p>
    <w:p w:rsidR="00DF50DC" w:rsidRPr="00A54FC7" w:rsidRDefault="00DF50DC" w:rsidP="00DF50DC">
      <w:pPr>
        <w:pStyle w:val="H23GR"/>
      </w:pPr>
      <w:r w:rsidRPr="00A54FC7">
        <w:tab/>
      </w:r>
      <w:r w:rsidRPr="00A54FC7">
        <w:tab/>
        <w:t>Создание Государственной организации благосостояния</w:t>
      </w:r>
    </w:p>
    <w:p w:rsidR="00DF50DC" w:rsidRPr="00A54FC7" w:rsidRDefault="00DF50DC" w:rsidP="00DF50DC">
      <w:pPr>
        <w:pStyle w:val="SingleTxtGR"/>
      </w:pPr>
      <w:r>
        <w:t>164.</w:t>
      </w:r>
      <w:r>
        <w:tab/>
      </w:r>
      <w:r w:rsidRPr="00A54FC7">
        <w:t>В целях практической реализации статей 21 и 29 Конституции; обеспеч</w:t>
      </w:r>
      <w:r w:rsidRPr="00A54FC7">
        <w:t>е</w:t>
      </w:r>
      <w:r w:rsidRPr="00A54FC7">
        <w:t>ния планирования, координации и мониторинга деятельности по поддержке бедных семей и семей, не имеющих кормильцев, и проведения оценки такой деятельности; оказания различных услуг детям из таких семей и предотвращ</w:t>
      </w:r>
      <w:r w:rsidRPr="00A54FC7">
        <w:t>е</w:t>
      </w:r>
      <w:r w:rsidRPr="00A54FC7">
        <w:t>ния возникновения у них недееспособности; принятия необходимых мер для исправления детей, вовлеченных в преступную деятельность; содержания д</w:t>
      </w:r>
      <w:r w:rsidRPr="00A54FC7">
        <w:t>е</w:t>
      </w:r>
      <w:r w:rsidRPr="00A54FC7">
        <w:t>тей, не имеющих опекунов, и детей с ограниченными возмо</w:t>
      </w:r>
      <w:r w:rsidRPr="00A54FC7">
        <w:t>ж</w:t>
      </w:r>
      <w:r w:rsidRPr="00A54FC7">
        <w:t>ностями и ухода за ними; а также стимулирования участия добровольных групп и неправительс</w:t>
      </w:r>
      <w:r w:rsidRPr="00A54FC7">
        <w:t>т</w:t>
      </w:r>
      <w:r w:rsidRPr="00A54FC7">
        <w:t>венных организаций в такой деятельности и предоставления им надлежащих помещений в 1980 году была создана Государственная организация благосо</w:t>
      </w:r>
      <w:r w:rsidRPr="00A54FC7">
        <w:t>с</w:t>
      </w:r>
      <w:r w:rsidRPr="00A54FC7">
        <w:t>тояния на основании закона, изданного Революционным с</w:t>
      </w:r>
      <w:r w:rsidRPr="00A54FC7">
        <w:t>о</w:t>
      </w:r>
      <w:r w:rsidRPr="00A54FC7">
        <w:t>ветом Исламской Республики Иран.</w:t>
      </w:r>
    </w:p>
    <w:p w:rsidR="00DF50DC" w:rsidRPr="00A54FC7" w:rsidRDefault="003333F9" w:rsidP="003333F9">
      <w:pPr>
        <w:pStyle w:val="SingleTxtGR"/>
        <w:tabs>
          <w:tab w:val="clear" w:pos="2268"/>
          <w:tab w:val="left" w:pos="2438"/>
        </w:tabs>
        <w:spacing w:before="240"/>
        <w:ind w:left="1701"/>
      </w:pPr>
      <w:r>
        <w:t>164.1</w:t>
      </w:r>
      <w:r w:rsidR="00DF50DC" w:rsidRPr="00A54FC7">
        <w:tab/>
        <w:t>В соответствии с директивой Совета министров 14549-D26549 (1995), касающейся закона о социальном обеспечении женщин и детей, не имеющих опекунов, Государственная организация социального благ</w:t>
      </w:r>
      <w:r w:rsidR="00DF50DC" w:rsidRPr="00A54FC7">
        <w:t>о</w:t>
      </w:r>
      <w:r w:rsidR="00DF50DC" w:rsidRPr="00A54FC7">
        <w:t>состояния обязана мобилизовать и направить все имеющиеся ресурсы и потенциал на оказание качественных услуг этим целевым группам, обе</w:t>
      </w:r>
      <w:r w:rsidR="00DF50DC" w:rsidRPr="00A54FC7">
        <w:t>с</w:t>
      </w:r>
      <w:r w:rsidR="00DF50DC" w:rsidRPr="00A54FC7">
        <w:t>печив уважение их человеческого достоинства. Закон о социальном обе</w:t>
      </w:r>
      <w:r w:rsidR="00DF50DC" w:rsidRPr="00A54FC7">
        <w:t>с</w:t>
      </w:r>
      <w:r w:rsidR="00DF50DC" w:rsidRPr="00A54FC7">
        <w:t>печении женщин и детей, не имеющих опекунов, распространяется на вдов, женщин и девочек, не имеющих опекунов, детей и пожилых же</w:t>
      </w:r>
      <w:r w:rsidR="00DF50DC" w:rsidRPr="00A54FC7">
        <w:t>н</w:t>
      </w:r>
      <w:r w:rsidR="00DF50DC" w:rsidRPr="00A54FC7">
        <w:t>щин.</w:t>
      </w:r>
    </w:p>
    <w:p w:rsidR="00DF50DC" w:rsidRPr="00A54FC7" w:rsidRDefault="00DF50DC" w:rsidP="00DF50DC">
      <w:pPr>
        <w:pStyle w:val="H1GR"/>
      </w:pPr>
      <w:r w:rsidRPr="00A54FC7">
        <w:tab/>
      </w:r>
      <w:r w:rsidRPr="00A54FC7">
        <w:tab/>
        <w:t>Поддержка детей, не имеющих опекунов</w:t>
      </w:r>
    </w:p>
    <w:p w:rsidR="00DF50DC" w:rsidRPr="00A54FC7" w:rsidRDefault="00DF50DC" w:rsidP="00DF50DC">
      <w:pPr>
        <w:pStyle w:val="SingleTxtGR"/>
      </w:pPr>
      <w:r>
        <w:t>165.</w:t>
      </w:r>
      <w:r>
        <w:tab/>
      </w:r>
      <w:r w:rsidRPr="00A54FC7">
        <w:t>В целях обеспечения лучшей поддержки детей, не имеющих опекунов, и решения существующих в этой области проблем в отношении способов, стру</w:t>
      </w:r>
      <w:r w:rsidRPr="00A54FC7">
        <w:t>к</w:t>
      </w:r>
      <w:r w:rsidRPr="00A54FC7">
        <w:t>тур, политики, показателей, а также выделения помещ</w:t>
      </w:r>
      <w:r w:rsidRPr="00A54FC7">
        <w:t>е</w:t>
      </w:r>
      <w:r w:rsidRPr="00A54FC7">
        <w:t>ний и людских ресурсов для этих целей в августе 1998 года в рамках Государственной организации бл</w:t>
      </w:r>
      <w:r w:rsidRPr="00A54FC7">
        <w:t>а</w:t>
      </w:r>
      <w:r w:rsidRPr="00A54FC7">
        <w:t>госостояния был создан отдел по делам квазисемей. В последние годы этот о</w:t>
      </w:r>
      <w:r w:rsidRPr="00A54FC7">
        <w:t>т</w:t>
      </w:r>
      <w:r w:rsidRPr="00A54FC7">
        <w:t>дел осуществлял следу</w:t>
      </w:r>
      <w:r w:rsidRPr="00A54FC7">
        <w:t>ю</w:t>
      </w:r>
      <w:r w:rsidRPr="00A54FC7">
        <w:t xml:space="preserve">щие программы и мероприятия: </w:t>
      </w:r>
    </w:p>
    <w:p w:rsidR="00DF50DC" w:rsidRPr="00A54FC7" w:rsidRDefault="00DF50DC" w:rsidP="00DF50DC">
      <w:pPr>
        <w:pStyle w:val="H1GR"/>
      </w:pPr>
      <w:r w:rsidRPr="00A54FC7">
        <w:tab/>
      </w:r>
      <w:r w:rsidRPr="00A54FC7">
        <w:tab/>
        <w:t>План по сокращению и регулированию деятельности правительственных и неправительственных круглосуточных центров по уходу</w:t>
      </w:r>
    </w:p>
    <w:p w:rsidR="00DF50DC" w:rsidRPr="00A54FC7" w:rsidRDefault="00DF50DC" w:rsidP="00DF50DC">
      <w:pPr>
        <w:pStyle w:val="SingleTxtGR"/>
      </w:pPr>
      <w:r>
        <w:t>166.</w:t>
      </w:r>
      <w:r>
        <w:tab/>
      </w:r>
      <w:r w:rsidRPr="00A54FC7">
        <w:t>Поскольку нахождение в учреждениях и лагерях по уходу является одной из главных причин социальных недугов, политика сокращения их деятельности стала приоритетной в программах по квазисемьям. Этот план, в том числе, н</w:t>
      </w:r>
      <w:r w:rsidRPr="00A54FC7">
        <w:t>а</w:t>
      </w:r>
      <w:r w:rsidRPr="00A54FC7">
        <w:t>правлен на сокращение размеров центров по уходу, а также организацию пр</w:t>
      </w:r>
      <w:r w:rsidRPr="00A54FC7">
        <w:t>о</w:t>
      </w:r>
      <w:r w:rsidRPr="00A54FC7">
        <w:t>фессиональных центров по уходу, имеющих аналогичную семье структуру. Р</w:t>
      </w:r>
      <w:r w:rsidRPr="00A54FC7">
        <w:t>е</w:t>
      </w:r>
      <w:r w:rsidRPr="00A54FC7">
        <w:t>зультаты этого плана так</w:t>
      </w:r>
      <w:r w:rsidRPr="00A54FC7">
        <w:t>о</w:t>
      </w:r>
      <w:r w:rsidRPr="00A54FC7">
        <w:t xml:space="preserve">вы: </w:t>
      </w:r>
    </w:p>
    <w:p w:rsidR="00DF50DC" w:rsidRPr="00A54FC7" w:rsidRDefault="001C0511" w:rsidP="001C0511">
      <w:pPr>
        <w:pStyle w:val="SingleTxtGR"/>
        <w:tabs>
          <w:tab w:val="clear" w:pos="2268"/>
          <w:tab w:val="left" w:pos="2438"/>
        </w:tabs>
        <w:spacing w:before="240"/>
        <w:ind w:left="1701"/>
      </w:pPr>
      <w:r>
        <w:t>166.1</w:t>
      </w:r>
      <w:r w:rsidR="00DF50DC" w:rsidRPr="00A54FC7">
        <w:tab/>
        <w:t>Сокращение размеров правительственных и попечительских це</w:t>
      </w:r>
      <w:r w:rsidR="00DF50DC" w:rsidRPr="00A54FC7">
        <w:t>н</w:t>
      </w:r>
      <w:r w:rsidR="00DF50DC" w:rsidRPr="00A54FC7">
        <w:t>тров по уходу за детьми, а также количества детей, содержащихся в таких центрах;</w:t>
      </w:r>
    </w:p>
    <w:p w:rsidR="00DF50DC" w:rsidRPr="00A54FC7" w:rsidRDefault="001C0511" w:rsidP="001C0511">
      <w:pPr>
        <w:pStyle w:val="SingleTxtGR"/>
        <w:tabs>
          <w:tab w:val="clear" w:pos="2268"/>
          <w:tab w:val="left" w:pos="2438"/>
        </w:tabs>
        <w:spacing w:before="240"/>
        <w:ind w:left="1701"/>
      </w:pPr>
      <w:r>
        <w:t>166.2</w:t>
      </w:r>
      <w:r w:rsidR="00DF50DC" w:rsidRPr="00A54FC7">
        <w:tab/>
        <w:t xml:space="preserve">Увеличение количества </w:t>
      </w:r>
      <w:r>
        <w:t>попечительских центров по уходу</w:t>
      </w:r>
      <w:r>
        <w:br/>
      </w:r>
      <w:r w:rsidR="00DF50DC" w:rsidRPr="00A54FC7">
        <w:t>за дет</w:t>
      </w:r>
      <w:r w:rsidR="00DF50DC" w:rsidRPr="00A54FC7">
        <w:t>ь</w:t>
      </w:r>
      <w:r w:rsidR="00DF50DC" w:rsidRPr="00A54FC7">
        <w:t>ми;</w:t>
      </w:r>
    </w:p>
    <w:p w:rsidR="00DF50DC" w:rsidRPr="00A54FC7" w:rsidRDefault="001C0511" w:rsidP="001C0511">
      <w:pPr>
        <w:pStyle w:val="SingleTxtGR"/>
        <w:tabs>
          <w:tab w:val="clear" w:pos="2268"/>
          <w:tab w:val="left" w:pos="2438"/>
        </w:tabs>
        <w:spacing w:before="240"/>
        <w:ind w:left="1701"/>
      </w:pPr>
      <w:r>
        <w:t>166.3</w:t>
      </w:r>
      <w:r w:rsidR="00DF50DC" w:rsidRPr="00A54FC7">
        <w:tab/>
        <w:t>Повышение качества социальной работы и услуг, а также и уск</w:t>
      </w:r>
      <w:r w:rsidR="00DF50DC" w:rsidRPr="00A54FC7">
        <w:t>о</w:t>
      </w:r>
      <w:r w:rsidR="00DF50DC" w:rsidRPr="00A54FC7">
        <w:t>рение темпов перевода детей в семьи и квазисемейную среду;</w:t>
      </w:r>
    </w:p>
    <w:p w:rsidR="00DF50DC" w:rsidRPr="00A54FC7" w:rsidRDefault="001C0511" w:rsidP="001C0511">
      <w:pPr>
        <w:pStyle w:val="SingleTxtGR"/>
        <w:tabs>
          <w:tab w:val="clear" w:pos="2268"/>
          <w:tab w:val="left" w:pos="2438"/>
        </w:tabs>
        <w:spacing w:before="240"/>
        <w:ind w:left="1701"/>
      </w:pPr>
      <w:r>
        <w:t>166.4</w:t>
      </w:r>
      <w:r w:rsidR="00DF50DC" w:rsidRPr="00A54FC7">
        <w:tab/>
        <w:t>Предотвращение разлучения детей со своими семьями.</w:t>
      </w:r>
    </w:p>
    <w:p w:rsidR="00DF50DC" w:rsidRPr="00A54FC7" w:rsidRDefault="00DF50DC" w:rsidP="00DF50DC">
      <w:pPr>
        <w:pStyle w:val="H1GR"/>
      </w:pPr>
      <w:r w:rsidRPr="00A54FC7">
        <w:tab/>
      </w:r>
      <w:r w:rsidRPr="00A54FC7">
        <w:tab/>
        <w:t>План в отношении квазисемей</w:t>
      </w:r>
    </w:p>
    <w:p w:rsidR="00DF50DC" w:rsidRPr="00A54FC7" w:rsidRDefault="00DF50DC" w:rsidP="00DF50DC">
      <w:pPr>
        <w:pStyle w:val="SingleTxtGR"/>
      </w:pPr>
      <w:r>
        <w:t>167.</w:t>
      </w:r>
      <w:r>
        <w:tab/>
      </w:r>
      <w:r w:rsidRPr="00A54FC7">
        <w:t>В рамках этого плана предусмотрено, что до трех детей из одной семьи может находиться под надлежащим присмотром в семьях на добровольных н</w:t>
      </w:r>
      <w:r w:rsidRPr="00A54FC7">
        <w:t>а</w:t>
      </w:r>
      <w:r w:rsidRPr="00A54FC7">
        <w:t>чалах (семьи, в которых нет родства по крови или браку), прошедших надл</w:t>
      </w:r>
      <w:r w:rsidRPr="00A54FC7">
        <w:t>е</w:t>
      </w:r>
      <w:r w:rsidRPr="00A54FC7">
        <w:t>жащий отбор. План в отношении квазисемей является одной из основных форм поддержки детей, не имеющих опекунов. Этот план нацелен на предотвращение длительного нахождения детей в круглосуточных центрах по уходу, улучшение внутрисемейных механизмов ухода, распространение практики деинституци</w:t>
      </w:r>
      <w:r w:rsidRPr="00A54FC7">
        <w:t>о</w:t>
      </w:r>
      <w:r w:rsidRPr="00A54FC7">
        <w:t>нализации ухода за детьми и организацию надлежащего присмотра за такими детьми в семьях, прошедших соответствующий отбор. В плане в отношении квазисемей участвуют провинции Тегеран, Хорасан, Исфахан и Фарс.</w:t>
      </w:r>
    </w:p>
    <w:p w:rsidR="00DF50DC" w:rsidRPr="00A54FC7" w:rsidRDefault="00DF50DC" w:rsidP="00DF50DC">
      <w:pPr>
        <w:pStyle w:val="H1GR"/>
      </w:pPr>
      <w:r w:rsidRPr="00A54FC7">
        <w:tab/>
      </w:r>
      <w:r w:rsidRPr="00A54FC7">
        <w:tab/>
        <w:t>План по оказанию поддержки не имеющим опекунов детям с ограниченными возможност</w:t>
      </w:r>
      <w:r w:rsidRPr="00A54FC7">
        <w:t>я</w:t>
      </w:r>
      <w:r w:rsidRPr="00A54FC7">
        <w:t xml:space="preserve">ми </w:t>
      </w:r>
    </w:p>
    <w:p w:rsidR="00DF50DC" w:rsidRPr="00A54FC7" w:rsidRDefault="00DF50DC" w:rsidP="00DF50DC">
      <w:pPr>
        <w:pStyle w:val="SingleTxtGR"/>
      </w:pPr>
      <w:r>
        <w:t>168.</w:t>
      </w:r>
      <w:r>
        <w:tab/>
      </w:r>
      <w:r w:rsidRPr="00A54FC7">
        <w:t>Этот план нацелен на устранение дискриминации не имеющих опекунов детей с ограниченными возможностями. В его основе лежат три принципа, а именно: создание равных возможностей, деинституционализация ухода за детьми и интегрирование в него средств поддержки не имеющих опекунов д</w:t>
      </w:r>
      <w:r w:rsidRPr="00A54FC7">
        <w:t>е</w:t>
      </w:r>
      <w:r w:rsidRPr="00A54FC7">
        <w:t>тей с огран</w:t>
      </w:r>
      <w:r w:rsidRPr="00A54FC7">
        <w:t>и</w:t>
      </w:r>
      <w:r w:rsidRPr="00A54FC7">
        <w:t xml:space="preserve">ченными возможностями. </w:t>
      </w:r>
    </w:p>
    <w:p w:rsidR="00DF50DC" w:rsidRPr="00A54FC7" w:rsidRDefault="00DF50DC" w:rsidP="00DF50DC">
      <w:pPr>
        <w:pStyle w:val="H1GR"/>
      </w:pPr>
      <w:r w:rsidRPr="00A54FC7">
        <w:tab/>
      </w:r>
      <w:r w:rsidRPr="00A54FC7">
        <w:tab/>
        <w:t>План в отношении устройства детей заключенных</w:t>
      </w:r>
    </w:p>
    <w:p w:rsidR="00DF50DC" w:rsidRPr="00A54FC7" w:rsidRDefault="00DF50DC" w:rsidP="00DF50DC">
      <w:pPr>
        <w:pStyle w:val="SingleTxtGR"/>
      </w:pPr>
      <w:r>
        <w:t>169.</w:t>
      </w:r>
      <w:r>
        <w:tab/>
      </w:r>
      <w:r w:rsidRPr="00A54FC7">
        <w:t>По официальной статистике, в настоящее время более 600 детей живут со своими матерями в тюрьмах, причем девочек среди них больше, чем мальчиков, и значительную часть составляют дети до двух лет. Для решения этих проблем экстренно необходим соответствующий план, направленный на то, чтобы и</w:t>
      </w:r>
      <w:r w:rsidRPr="00A54FC7">
        <w:t>з</w:t>
      </w:r>
      <w:r w:rsidRPr="00A54FC7">
        <w:t>влечь таких детей из тюремной среды и устроить их надлежащим образом. О</w:t>
      </w:r>
      <w:r w:rsidRPr="00A54FC7">
        <w:t>с</w:t>
      </w:r>
      <w:r w:rsidRPr="00A54FC7">
        <w:t>новная цель этого плана состоит в разработке соответствующей политики и пошаговых программ ее реализации, результаты к</w:t>
      </w:r>
      <w:r w:rsidRPr="00A54FC7">
        <w:t>о</w:t>
      </w:r>
      <w:r w:rsidRPr="00A54FC7">
        <w:t>торых могут быть оценены с помощью универсального и всеобъемлющего подхода в целях защиты прав всех детей независимо от расы, этнической принадлежности, национальности и т.д.</w:t>
      </w:r>
    </w:p>
    <w:p w:rsidR="00DF50DC" w:rsidRPr="00A54FC7" w:rsidRDefault="00DF50DC" w:rsidP="00DF50DC">
      <w:pPr>
        <w:pStyle w:val="H1GR"/>
      </w:pPr>
      <w:r w:rsidRPr="00A54FC7">
        <w:tab/>
      </w:r>
      <w:r w:rsidRPr="00A54FC7">
        <w:tab/>
        <w:t>План в отношении устройства не имеющих опекунов детей иностранных беженцев</w:t>
      </w:r>
    </w:p>
    <w:p w:rsidR="00DF50DC" w:rsidRPr="00A54FC7" w:rsidRDefault="00DF50DC" w:rsidP="00DF50DC">
      <w:pPr>
        <w:pStyle w:val="SingleTxtGR"/>
      </w:pPr>
      <w:r>
        <w:t>170.</w:t>
      </w:r>
      <w:r>
        <w:tab/>
      </w:r>
      <w:r w:rsidRPr="00A54FC7">
        <w:t>В последние годы Исламская Республика Иран приютила большое кол</w:t>
      </w:r>
      <w:r w:rsidRPr="00A54FC7">
        <w:t>и</w:t>
      </w:r>
      <w:r w:rsidRPr="00A54FC7">
        <w:t>чество беженцев из Афганистана и Ирака. Ввиду того, что значительное кол</w:t>
      </w:r>
      <w:r w:rsidRPr="00A54FC7">
        <w:t>и</w:t>
      </w:r>
      <w:r w:rsidRPr="00A54FC7">
        <w:t>чество детей в семьях беженцев, а также детей, рожденных от иранских мат</w:t>
      </w:r>
      <w:r w:rsidRPr="00A54FC7">
        <w:t>е</w:t>
      </w:r>
      <w:r w:rsidRPr="00A54FC7">
        <w:t>рей, не имеет опекунов и подвергается риску, в 1998 году власти, ответс</w:t>
      </w:r>
      <w:r w:rsidRPr="00A54FC7">
        <w:t>т</w:t>
      </w:r>
      <w:r w:rsidRPr="00A54FC7">
        <w:t>венные за иностранных граждан, сформулировали и приняли этот план.</w:t>
      </w:r>
    </w:p>
    <w:p w:rsidR="00DF50DC" w:rsidRPr="00A54FC7" w:rsidRDefault="00DF50DC" w:rsidP="00DF50DC">
      <w:pPr>
        <w:pStyle w:val="H1GR"/>
      </w:pPr>
      <w:r w:rsidRPr="00A54FC7">
        <w:tab/>
      </w:r>
      <w:r w:rsidRPr="00A54FC7">
        <w:tab/>
        <w:t>План в отношении добровольного опекунства</w:t>
      </w:r>
    </w:p>
    <w:p w:rsidR="00DF50DC" w:rsidRPr="00A54FC7" w:rsidRDefault="00DF50DC" w:rsidP="00DF50DC">
      <w:pPr>
        <w:pStyle w:val="SingleTxtGR"/>
      </w:pPr>
      <w:r>
        <w:t>171.</w:t>
      </w:r>
      <w:r>
        <w:tab/>
      </w:r>
      <w:r w:rsidRPr="00A54FC7">
        <w:t>Цель этого плана – привлечь общество к активному участию в различных видах деятельности, в том числе финансовой и социальной помощи, напра</w:t>
      </w:r>
      <w:r w:rsidRPr="00A54FC7">
        <w:t>в</w:t>
      </w:r>
      <w:r w:rsidRPr="00A54FC7">
        <w:t>ленной на повышение качества услуг, которые Государственная организация благ</w:t>
      </w:r>
      <w:r w:rsidRPr="00A54FC7">
        <w:t>о</w:t>
      </w:r>
      <w:r w:rsidRPr="00A54FC7">
        <w:t>состояния оказывает детям, живущим в круглосуточных центрах по уходу или со своими семьями или родственниками. Такое участие осуществляется ч</w:t>
      </w:r>
      <w:r w:rsidRPr="00A54FC7">
        <w:t>е</w:t>
      </w:r>
      <w:r w:rsidRPr="00A54FC7">
        <w:t>рез определенные виды благотворительной деятельности.</w:t>
      </w:r>
    </w:p>
    <w:p w:rsidR="00DF50DC" w:rsidRPr="00A54FC7" w:rsidRDefault="00DF50DC" w:rsidP="00DF50DC">
      <w:pPr>
        <w:pStyle w:val="H1GR"/>
      </w:pPr>
      <w:r w:rsidRPr="00A54FC7">
        <w:tab/>
      </w:r>
      <w:r w:rsidRPr="00A54FC7">
        <w:tab/>
        <w:t>План в отношении самопомощи для детей, покинувших учреждения по оказанию поддер</w:t>
      </w:r>
      <w:r w:rsidRPr="00A54FC7">
        <w:t>ж</w:t>
      </w:r>
      <w:r w:rsidRPr="00A54FC7">
        <w:t>ки</w:t>
      </w:r>
    </w:p>
    <w:p w:rsidR="00DF50DC" w:rsidRPr="00A54FC7" w:rsidRDefault="00DF50DC" w:rsidP="00DF50DC">
      <w:pPr>
        <w:pStyle w:val="SingleTxtGR"/>
      </w:pPr>
      <w:r>
        <w:t>172.</w:t>
      </w:r>
      <w:r>
        <w:tab/>
      </w:r>
      <w:r w:rsidRPr="00A54FC7">
        <w:t>Этот план направлен на устройство детей, покинувших учреждения по оказанию поддержки, и предоставление лучших условий для их поддержки. Цели плана заключаются в следующем:</w:t>
      </w:r>
    </w:p>
    <w:p w:rsidR="00DF50DC" w:rsidRPr="00A54FC7" w:rsidRDefault="001C0511" w:rsidP="001C0511">
      <w:pPr>
        <w:pStyle w:val="SingleTxtGR"/>
        <w:tabs>
          <w:tab w:val="clear" w:pos="2268"/>
          <w:tab w:val="left" w:pos="2438"/>
        </w:tabs>
        <w:spacing w:before="240"/>
        <w:ind w:left="1701"/>
      </w:pPr>
      <w:r>
        <w:t>172.1</w:t>
      </w:r>
      <w:r w:rsidR="00DF50DC" w:rsidRPr="00A54FC7">
        <w:tab/>
        <w:t>Создать необходимые условия для развития межличностных о</w:t>
      </w:r>
      <w:r w:rsidR="00DF50DC" w:rsidRPr="00A54FC7">
        <w:t>т</w:t>
      </w:r>
      <w:r w:rsidR="00DF50DC" w:rsidRPr="00A54FC7">
        <w:t>ношений и оказания персональной и групповой поддержки таким детям, а также улучшить отношение к ним в обществе на основе самопомощи и различных моделей уч</w:t>
      </w:r>
      <w:r w:rsidR="00DF50DC" w:rsidRPr="00A54FC7">
        <w:t>а</w:t>
      </w:r>
      <w:r w:rsidR="00DF50DC" w:rsidRPr="00A54FC7">
        <w:t>стия;</w:t>
      </w:r>
    </w:p>
    <w:p w:rsidR="00DF50DC" w:rsidRPr="00A54FC7" w:rsidRDefault="001C0511" w:rsidP="001C0511">
      <w:pPr>
        <w:pStyle w:val="SingleTxtGR"/>
        <w:tabs>
          <w:tab w:val="clear" w:pos="2268"/>
          <w:tab w:val="left" w:pos="2438"/>
        </w:tabs>
        <w:spacing w:before="240"/>
        <w:ind w:left="1701"/>
      </w:pPr>
      <w:r>
        <w:t>172.2</w:t>
      </w:r>
      <w:r w:rsidR="00DF50DC" w:rsidRPr="00A54FC7">
        <w:tab/>
        <w:t>Создать специальные места, где такие дети могли бы завязывать отношения с другими нуждающимися в помощи, с тем чтобы повысить их уверенность в себе и привлечь к активному участию в общественных делах, а также познакомить их с другими программами поддержки, сущ</w:t>
      </w:r>
      <w:r w:rsidR="00DF50DC" w:rsidRPr="00A54FC7">
        <w:t>е</w:t>
      </w:r>
      <w:r w:rsidR="00DF50DC" w:rsidRPr="00A54FC7">
        <w:t>ствующими в различных областях;</w:t>
      </w:r>
    </w:p>
    <w:p w:rsidR="00DF50DC" w:rsidRPr="00A54FC7" w:rsidRDefault="001C0511" w:rsidP="001C0511">
      <w:pPr>
        <w:pStyle w:val="SingleTxtGR"/>
        <w:tabs>
          <w:tab w:val="clear" w:pos="2268"/>
          <w:tab w:val="left" w:pos="2438"/>
        </w:tabs>
        <w:spacing w:before="240"/>
        <w:ind w:left="1701"/>
      </w:pPr>
      <w:r>
        <w:t>172.3</w:t>
      </w:r>
      <w:r w:rsidR="00DF50DC" w:rsidRPr="00A54FC7">
        <w:tab/>
        <w:t>Поощрять и поддерживать самопомощь и кооперативные пр</w:t>
      </w:r>
      <w:r w:rsidR="00DF50DC" w:rsidRPr="00A54FC7">
        <w:t>о</w:t>
      </w:r>
      <w:r w:rsidR="00DF50DC" w:rsidRPr="00A54FC7">
        <w:t>граммы в таких сферах, как зан</w:t>
      </w:r>
      <w:r w:rsidR="00DF50DC" w:rsidRPr="00A54FC7">
        <w:t>я</w:t>
      </w:r>
      <w:r w:rsidR="00DF50DC" w:rsidRPr="00A54FC7">
        <w:t>тость, жилье и брак;</w:t>
      </w:r>
    </w:p>
    <w:p w:rsidR="00DF50DC" w:rsidRPr="00A54FC7" w:rsidRDefault="001C0511" w:rsidP="001C0511">
      <w:pPr>
        <w:pStyle w:val="SingleTxtGR"/>
        <w:tabs>
          <w:tab w:val="clear" w:pos="2268"/>
          <w:tab w:val="left" w:pos="2438"/>
        </w:tabs>
        <w:spacing w:before="240"/>
        <w:ind w:left="1701"/>
      </w:pPr>
      <w:r>
        <w:t>172.4</w:t>
      </w:r>
      <w:r w:rsidR="00DF50DC" w:rsidRPr="00A54FC7">
        <w:tab/>
        <w:t>Оказывать психологическую помощь детям, испытывающим пр</w:t>
      </w:r>
      <w:r w:rsidR="00DF50DC" w:rsidRPr="00A54FC7">
        <w:t>о</w:t>
      </w:r>
      <w:r w:rsidR="00DF50DC" w:rsidRPr="00A54FC7">
        <w:t>блемы в связи с выходом из специализированных учреждений и в посл</w:t>
      </w:r>
      <w:r w:rsidR="00DF50DC" w:rsidRPr="00A54FC7">
        <w:t>е</w:t>
      </w:r>
      <w:r w:rsidR="00DF50DC" w:rsidRPr="00A54FC7">
        <w:t>дующий период.</w:t>
      </w:r>
    </w:p>
    <w:p w:rsidR="00DF50DC" w:rsidRPr="00A54FC7" w:rsidRDefault="00DF50DC" w:rsidP="00DF50DC">
      <w:pPr>
        <w:pStyle w:val="H1GR"/>
      </w:pPr>
      <w:r w:rsidRPr="00A54FC7">
        <w:tab/>
      </w:r>
      <w:r w:rsidRPr="00A54FC7">
        <w:tab/>
        <w:t>План по организации центра психологической помощи для детей, покинувших учреждения по оказанию поддержки</w:t>
      </w:r>
    </w:p>
    <w:p w:rsidR="00DF50DC" w:rsidRPr="00A54FC7" w:rsidRDefault="00DF50DC" w:rsidP="00DF50DC">
      <w:pPr>
        <w:pStyle w:val="SingleTxtGR"/>
      </w:pPr>
      <w:r>
        <w:t>173.</w:t>
      </w:r>
      <w:r>
        <w:tab/>
      </w:r>
      <w:r w:rsidRPr="00A54FC7">
        <w:t>Молодые взрослые, которые провели свои детские годы в учреждениях по оказанию поддержки, уязвимы перед жизненными проблемами и трудност</w:t>
      </w:r>
      <w:r w:rsidRPr="00A54FC7">
        <w:t>я</w:t>
      </w:r>
      <w:r w:rsidRPr="00A54FC7">
        <w:t>ми. Они становятся жертвами социальных и эмоциональных проблем, в резул</w:t>
      </w:r>
      <w:r w:rsidRPr="00A54FC7">
        <w:t>ь</w:t>
      </w:r>
      <w:r w:rsidRPr="00A54FC7">
        <w:t>тате чего их жизнь может подвергаться риску.</w:t>
      </w:r>
    </w:p>
    <w:p w:rsidR="00DF50DC" w:rsidRPr="00A54FC7" w:rsidRDefault="001C0511" w:rsidP="001C0511">
      <w:pPr>
        <w:pStyle w:val="SingleTxtGR"/>
        <w:tabs>
          <w:tab w:val="clear" w:pos="2268"/>
          <w:tab w:val="left" w:pos="2438"/>
        </w:tabs>
        <w:spacing w:before="240"/>
        <w:ind w:left="1701"/>
      </w:pPr>
      <w:r>
        <w:t>173.1</w:t>
      </w:r>
      <w:r w:rsidR="00DF50DC" w:rsidRPr="00A54FC7">
        <w:tab/>
        <w:t>Чтобы решить эти проблемы, а также улучшить состояние псих</w:t>
      </w:r>
      <w:r w:rsidR="00DF50DC" w:rsidRPr="00A54FC7">
        <w:t>и</w:t>
      </w:r>
      <w:r w:rsidR="00DF50DC" w:rsidRPr="00A54FC7">
        <w:t>ческого здоровья таких молодых взрослых и предотвратить их обращение к социально опасным формам поведения, таким, как пагубные пристр</w:t>
      </w:r>
      <w:r w:rsidR="00DF50DC" w:rsidRPr="00A54FC7">
        <w:t>а</w:t>
      </w:r>
      <w:r w:rsidR="00DF50DC" w:rsidRPr="00A54FC7">
        <w:t>стия, суицид и преступное поведение, необходимо улучшать навыки и способность этой группы молодых взрослых к преодолению и решению проблем, с которыми они сталкиваются в жизни. Этому призван спосо</w:t>
      </w:r>
      <w:r w:rsidR="00DF50DC" w:rsidRPr="00A54FC7">
        <w:t>б</w:t>
      </w:r>
      <w:r w:rsidR="00DF50DC" w:rsidRPr="00A54FC7">
        <w:t>ствовать план, кот</w:t>
      </w:r>
      <w:r w:rsidR="00DF50DC" w:rsidRPr="00A54FC7">
        <w:t>о</w:t>
      </w:r>
      <w:r w:rsidR="00DF50DC" w:rsidRPr="00A54FC7">
        <w:t>рый, среди прочего, предусматривает создание центра психологической помощи для молодых взрослых, покинувших учрежд</w:t>
      </w:r>
      <w:r w:rsidR="00DF50DC" w:rsidRPr="00A54FC7">
        <w:t>е</w:t>
      </w:r>
      <w:r w:rsidR="00DF50DC" w:rsidRPr="00A54FC7">
        <w:t>ния по оказанию поддержки, помощь психиатров, прошедших специал</w:t>
      </w:r>
      <w:r w:rsidR="00DF50DC" w:rsidRPr="00A54FC7">
        <w:t>ь</w:t>
      </w:r>
      <w:r w:rsidR="00DF50DC" w:rsidRPr="00A54FC7">
        <w:t xml:space="preserve">ную подготовку, которые будут учить этих молодых взрослых жизненным навыкам, а также организацию </w:t>
      </w:r>
      <w:r w:rsidR="00C4341C">
        <w:t>"</w:t>
      </w:r>
      <w:r w:rsidR="00DF50DC" w:rsidRPr="00A54FC7">
        <w:t>горячей</w:t>
      </w:r>
      <w:r w:rsidR="00C4341C">
        <w:t>"</w:t>
      </w:r>
      <w:r w:rsidR="00DF50DC" w:rsidRPr="00A54FC7">
        <w:t xml:space="preserve"> линии для вмешательства в критических ситуациях и регулярного сбора и</w:t>
      </w:r>
      <w:r w:rsidR="00DF50DC" w:rsidRPr="00A54FC7">
        <w:t>н</w:t>
      </w:r>
      <w:r w:rsidR="00DF50DC" w:rsidRPr="00A54FC7">
        <w:t>формации о молодых взрослых, покинувших учреждения по ок</w:t>
      </w:r>
      <w:r w:rsidR="00DF50DC" w:rsidRPr="00A54FC7">
        <w:t>а</w:t>
      </w:r>
      <w:r w:rsidR="00DF50DC" w:rsidRPr="00A54FC7">
        <w:t>занию поддержки.</w:t>
      </w:r>
    </w:p>
    <w:p w:rsidR="00DF50DC" w:rsidRPr="00A54FC7" w:rsidRDefault="00DF50DC" w:rsidP="00DF50DC">
      <w:pPr>
        <w:pStyle w:val="H1GR"/>
      </w:pPr>
      <w:r w:rsidRPr="00A54FC7">
        <w:tab/>
      </w:r>
      <w:r w:rsidRPr="00A54FC7">
        <w:tab/>
        <w:t>План по обучению молодых взрослых жизненным навыкам</w:t>
      </w:r>
    </w:p>
    <w:p w:rsidR="00DF50DC" w:rsidRPr="00A54FC7" w:rsidRDefault="00DF50DC" w:rsidP="00DF50DC">
      <w:pPr>
        <w:pStyle w:val="SingleTxtGR"/>
      </w:pPr>
      <w:r>
        <w:t>174.</w:t>
      </w:r>
      <w:r>
        <w:tab/>
      </w:r>
      <w:r w:rsidRPr="00A54FC7">
        <w:t>Знакомство с жизненными навыками поможет молодым взрослым выр</w:t>
      </w:r>
      <w:r w:rsidRPr="00A54FC7">
        <w:t>а</w:t>
      </w:r>
      <w:r w:rsidRPr="00A54FC7">
        <w:t>ботать навыки, которые им необходимы, чтобы успешно пройти через подрос</w:t>
      </w:r>
      <w:r w:rsidRPr="00A54FC7">
        <w:t>т</w:t>
      </w:r>
      <w:r w:rsidRPr="00A54FC7">
        <w:t>ковый период и подготовиться к ответственной взрослой жизни. Этот план б</w:t>
      </w:r>
      <w:r w:rsidRPr="00A54FC7">
        <w:t>у</w:t>
      </w:r>
      <w:r w:rsidRPr="00A54FC7">
        <w:t>дет предусматривать программы обучения таких молодых взрослых навыкам и умениям, необходимым для преодоления и решения своих проблем и выбора наилучших способов для достижения своих целей. Такие программы обучения жизненным навыкам способствуют возникновению связей между желаниями и различными нуждами, в том числе образовательными и профессиональными, молодых взрослых и профессиональной деятельностью, которую они в буд</w:t>
      </w:r>
      <w:r w:rsidRPr="00A54FC7">
        <w:t>у</w:t>
      </w:r>
      <w:r w:rsidRPr="00A54FC7">
        <w:t>щем выберут.</w:t>
      </w:r>
    </w:p>
    <w:p w:rsidR="00DF50DC" w:rsidRPr="00A54FC7" w:rsidRDefault="00DF50DC" w:rsidP="00DF50DC">
      <w:pPr>
        <w:pStyle w:val="H1GR"/>
      </w:pPr>
      <w:r w:rsidRPr="00A54FC7">
        <w:tab/>
      </w:r>
      <w:r w:rsidRPr="00A54FC7">
        <w:tab/>
        <w:t>План по устройству беспризорных детей</w:t>
      </w:r>
    </w:p>
    <w:p w:rsidR="00DF50DC" w:rsidRPr="00A54FC7" w:rsidRDefault="00DF50DC" w:rsidP="00DF50DC">
      <w:pPr>
        <w:pStyle w:val="SingleTxtGR"/>
      </w:pPr>
      <w:r>
        <w:t>175.</w:t>
      </w:r>
      <w:r>
        <w:tab/>
      </w:r>
      <w:r w:rsidRPr="00A54FC7">
        <w:t>План по устройству беспризорных детей был одобрен в 2002 году Соц</w:t>
      </w:r>
      <w:r w:rsidRPr="00A54FC7">
        <w:t>и</w:t>
      </w:r>
      <w:r w:rsidRPr="00A54FC7">
        <w:t>альным советом при Министерстве внутренних дел. В рамках этого плана ос</w:t>
      </w:r>
      <w:r w:rsidRPr="00A54FC7">
        <w:t>о</w:t>
      </w:r>
      <w:r w:rsidRPr="00A54FC7">
        <w:t>бое внимание уделяется защите и расширению прав детей и созданию необх</w:t>
      </w:r>
      <w:r w:rsidRPr="00A54FC7">
        <w:t>о</w:t>
      </w:r>
      <w:r w:rsidRPr="00A54FC7">
        <w:t>димых условий для роста и улучшения уровня жизни беспризорных детей; ус</w:t>
      </w:r>
      <w:r w:rsidRPr="00A54FC7">
        <w:t>т</w:t>
      </w:r>
      <w:r w:rsidRPr="00A54FC7">
        <w:t>ранению опасностей и факторов риска, угрожающих таким детям; повышению уровня знаний и жизненных навыков этих детей и их семей; выявлению и ра</w:t>
      </w:r>
      <w:r w:rsidRPr="00A54FC7">
        <w:t>з</w:t>
      </w:r>
      <w:r w:rsidRPr="00A54FC7">
        <w:t>витию потенциала и талантов этих детей; оказанию им социальных услуг, т</w:t>
      </w:r>
      <w:r w:rsidRPr="00A54FC7">
        <w:t>а</w:t>
      </w:r>
      <w:r w:rsidRPr="00A54FC7">
        <w:t>ких, как временный уход и уход внутри семьи, при задействовании круглос</w:t>
      </w:r>
      <w:r w:rsidRPr="00A54FC7">
        <w:t>у</w:t>
      </w:r>
      <w:r w:rsidRPr="00A54FC7">
        <w:t>точных центров по оказанию услуг Государственной организации благососто</w:t>
      </w:r>
      <w:r w:rsidRPr="00A54FC7">
        <w:t>я</w:t>
      </w:r>
      <w:r w:rsidRPr="00A54FC7">
        <w:t>ния и муниципальных образований (временных центров, приютов, центров эк</w:t>
      </w:r>
      <w:r w:rsidRPr="00A54FC7">
        <w:t>с</w:t>
      </w:r>
      <w:r w:rsidRPr="00A54FC7">
        <w:t xml:space="preserve">тренного реагирования и центров длительного ухода). </w:t>
      </w:r>
    </w:p>
    <w:p w:rsidR="00DF50DC" w:rsidRPr="00A54FC7" w:rsidRDefault="00DF50DC" w:rsidP="00DF50DC">
      <w:pPr>
        <w:pStyle w:val="H1GR"/>
      </w:pPr>
      <w:r w:rsidRPr="00A54FC7">
        <w:tab/>
      </w:r>
      <w:r w:rsidRPr="00A54FC7">
        <w:tab/>
        <w:t xml:space="preserve">Меры, принимаемые Государственной организацией благосостояния в отношении семей, на которые распространяется закон о социальном обеспечении женщин и детей, не имеющих опекунов: </w:t>
      </w:r>
    </w:p>
    <w:p w:rsidR="00DF50DC" w:rsidRPr="00A54FC7" w:rsidRDefault="00DF50DC" w:rsidP="00DF50DC">
      <w:pPr>
        <w:pStyle w:val="SingleTxtGR"/>
      </w:pPr>
      <w:r>
        <w:t>176.</w:t>
      </w:r>
      <w:r>
        <w:tab/>
      </w:r>
      <w:r w:rsidRPr="00A54FC7">
        <w:t>Они включают:</w:t>
      </w:r>
    </w:p>
    <w:p w:rsidR="00DF50DC" w:rsidRPr="00A54FC7" w:rsidRDefault="001C0511" w:rsidP="001C0511">
      <w:pPr>
        <w:pStyle w:val="SingleTxtGR"/>
        <w:tabs>
          <w:tab w:val="clear" w:pos="2268"/>
          <w:tab w:val="left" w:pos="2438"/>
        </w:tabs>
        <w:spacing w:before="240"/>
        <w:ind w:left="1701"/>
      </w:pPr>
      <w:r>
        <w:t>176.1</w:t>
      </w:r>
      <w:r w:rsidR="00DF50DC" w:rsidRPr="00A54FC7">
        <w:tab/>
        <w:t>Оказание финансовой помощи, такой, как предоставление средств на обретение самостоятельн</w:t>
      </w:r>
      <w:r w:rsidR="00DF50DC" w:rsidRPr="00A54FC7">
        <w:t>о</w:t>
      </w:r>
      <w:r w:rsidR="00DF50DC" w:rsidRPr="00A54FC7">
        <w:t>сти, наличных денег и других видов финансовых услуг на периодической или регулярной основе;</w:t>
      </w:r>
    </w:p>
    <w:p w:rsidR="00DF50DC" w:rsidRDefault="001C0511" w:rsidP="001C0511">
      <w:pPr>
        <w:pStyle w:val="SingleTxtGR"/>
        <w:tabs>
          <w:tab w:val="clear" w:pos="2268"/>
          <w:tab w:val="left" w:pos="2438"/>
        </w:tabs>
        <w:spacing w:before="240"/>
        <w:ind w:left="1701"/>
      </w:pPr>
      <w:r>
        <w:t>176.2</w:t>
      </w:r>
      <w:r w:rsidR="00DF50DC" w:rsidRPr="00A54FC7">
        <w:tab/>
        <w:t>Социальная и культурная поддержка через образовательные пр</w:t>
      </w:r>
      <w:r w:rsidR="00DF50DC" w:rsidRPr="00A54FC7">
        <w:t>о</w:t>
      </w:r>
      <w:r w:rsidR="00DF50DC" w:rsidRPr="00A54FC7">
        <w:t>граммы, программы профессионального, технического и ремесленного обучения, консультации по возможностям трудоустройства, а также соц</w:t>
      </w:r>
      <w:r w:rsidR="00DF50DC" w:rsidRPr="00A54FC7">
        <w:t>и</w:t>
      </w:r>
      <w:r w:rsidR="00DF50DC" w:rsidRPr="00A54FC7">
        <w:t>альные услуги, направленные на решение жизненных проблем этих м</w:t>
      </w:r>
      <w:r w:rsidR="00DF50DC" w:rsidRPr="00A54FC7">
        <w:t>о</w:t>
      </w:r>
      <w:r w:rsidR="00DF50DC" w:rsidRPr="00A54FC7">
        <w:t>лодых взрослых и со</w:t>
      </w:r>
      <w:r w:rsidR="00DF50DC" w:rsidRPr="00A54FC7">
        <w:t>з</w:t>
      </w:r>
      <w:r w:rsidR="00DF50DC" w:rsidRPr="00A54FC7">
        <w:t>дание условий для вступления их в брак и создания семьи;</w:t>
      </w:r>
    </w:p>
    <w:p w:rsidR="00AA2CDA" w:rsidRPr="00D93197" w:rsidRDefault="00AA2CDA" w:rsidP="00AA2CDA">
      <w:pPr>
        <w:pStyle w:val="SingleTxtGR"/>
        <w:tabs>
          <w:tab w:val="clear" w:pos="2268"/>
          <w:tab w:val="left" w:pos="2438"/>
        </w:tabs>
        <w:spacing w:before="240"/>
        <w:ind w:left="1701"/>
      </w:pPr>
      <w:r>
        <w:t>176.3</w:t>
      </w:r>
      <w:r w:rsidRPr="00D93197">
        <w:tab/>
        <w:t>Оказание дневных или круглосуточных услуг по уходу за детьми и пожилыми женщинами, не имеющими опекунов, в центрах, функци</w:t>
      </w:r>
      <w:r w:rsidRPr="00D93197">
        <w:t>о</w:t>
      </w:r>
      <w:r w:rsidRPr="00D93197">
        <w:t>нирующих под эгидой Государственной организации благосо</w:t>
      </w:r>
      <w:r w:rsidRPr="00D93197">
        <w:t>с</w:t>
      </w:r>
      <w:r w:rsidRPr="00D93197">
        <w:t>тояния, или пер</w:t>
      </w:r>
      <w:r w:rsidRPr="00D93197">
        <w:t>е</w:t>
      </w:r>
      <w:r w:rsidRPr="00D93197">
        <w:t>дача попечительства или обязанностей по уходу за такими детьми и женщинами комп</w:t>
      </w:r>
      <w:r w:rsidRPr="00D93197">
        <w:t>е</w:t>
      </w:r>
      <w:r w:rsidRPr="00D93197">
        <w:t>тентным людям.</w:t>
      </w:r>
    </w:p>
    <w:p w:rsidR="00AA2CDA" w:rsidRPr="008D0BF6" w:rsidRDefault="00AA2CDA" w:rsidP="00AA2CDA">
      <w:pPr>
        <w:pStyle w:val="H1G"/>
        <w:rPr>
          <w:lang w:val="ru-RU"/>
        </w:rPr>
      </w:pPr>
      <w:r w:rsidRPr="00AA2CDA">
        <w:rPr>
          <w:lang w:val="ru-RU"/>
        </w:rPr>
        <w:tab/>
      </w:r>
      <w:r w:rsidRPr="00AA2CDA">
        <w:rPr>
          <w:lang w:val="ru-RU"/>
        </w:rPr>
        <w:tab/>
      </w:r>
      <w:r w:rsidRPr="008D0BF6">
        <w:rPr>
          <w:lang w:val="ru-RU"/>
        </w:rPr>
        <w:t>Предотвращение эксплуатации детей</w:t>
      </w:r>
    </w:p>
    <w:p w:rsidR="00AA2CDA" w:rsidRPr="00D93197" w:rsidRDefault="00AA2CDA" w:rsidP="00AA2CDA">
      <w:pPr>
        <w:pStyle w:val="SingleTxtGR"/>
      </w:pPr>
      <w:r w:rsidRPr="008D0BF6">
        <w:t>177.</w:t>
      </w:r>
      <w:r w:rsidRPr="008D0BF6">
        <w:tab/>
      </w:r>
      <w:r w:rsidRPr="00D93197">
        <w:t xml:space="preserve">Исламская Республика Иран является участником </w:t>
      </w:r>
      <w:r w:rsidRPr="00D93197">
        <w:rPr>
          <w:bCs/>
        </w:rPr>
        <w:t xml:space="preserve">Международного </w:t>
      </w:r>
      <w:r w:rsidRPr="00D93197">
        <w:t xml:space="preserve">пакта о </w:t>
      </w:r>
      <w:r w:rsidRPr="00D93197">
        <w:rPr>
          <w:bCs/>
        </w:rPr>
        <w:t>гражданских и политических правах</w:t>
      </w:r>
      <w:r w:rsidRPr="00D93197">
        <w:t>, Конвенции о правах ребенка, а также Конвенции МОТ № 182. И хотя Иран еще не присоединился к Конве</w:t>
      </w:r>
      <w:r w:rsidRPr="00D93197">
        <w:t>н</w:t>
      </w:r>
      <w:r w:rsidRPr="00D93197">
        <w:t>ции</w:t>
      </w:r>
      <w:r>
        <w:rPr>
          <w:lang w:val="en-US"/>
        </w:rPr>
        <w:t> </w:t>
      </w:r>
      <w:r w:rsidRPr="00D93197">
        <w:t>№</w:t>
      </w:r>
      <w:r>
        <w:rPr>
          <w:lang w:val="en-US"/>
        </w:rPr>
        <w:t> </w:t>
      </w:r>
      <w:r w:rsidRPr="00D93197">
        <w:t>138, содержащиеся в его Трудовом кодексе нормы в отношении главного предмета этой Конвенции – минимального возраста для приема на работу (15</w:t>
      </w:r>
      <w:r>
        <w:rPr>
          <w:lang w:val="en-US"/>
        </w:rPr>
        <w:t> </w:t>
      </w:r>
      <w:r w:rsidRPr="00D93197">
        <w:t>лет) и минимального возраста допуска на трудные и вредные работы (18</w:t>
      </w:r>
      <w:r>
        <w:rPr>
          <w:lang w:val="en-US"/>
        </w:rPr>
        <w:t> </w:t>
      </w:r>
      <w:r w:rsidRPr="00D93197">
        <w:t>лет) – нах</w:t>
      </w:r>
      <w:r w:rsidRPr="00D93197">
        <w:t>о</w:t>
      </w:r>
      <w:r w:rsidRPr="00D93197">
        <w:t>дятся в соответствии с положениями этой Конвенции.</w:t>
      </w:r>
    </w:p>
    <w:p w:rsidR="00AA2CDA" w:rsidRPr="008D0BF6" w:rsidRDefault="00AA2CDA" w:rsidP="00AA2CDA">
      <w:pPr>
        <w:pStyle w:val="SingleTxtGR"/>
        <w:tabs>
          <w:tab w:val="clear" w:pos="2268"/>
          <w:tab w:val="left" w:pos="2438"/>
        </w:tabs>
        <w:spacing w:before="240"/>
        <w:ind w:left="1701"/>
      </w:pPr>
      <w:r w:rsidRPr="00D93197">
        <w:t>177.1</w:t>
      </w:r>
      <w:r w:rsidRPr="00D93197">
        <w:tab/>
        <w:t>Кроме того, в 2001 году Иран одобрил закон о ратификации Ко</w:t>
      </w:r>
      <w:r w:rsidRPr="00D93197">
        <w:t>н</w:t>
      </w:r>
      <w:r w:rsidRPr="00D93197">
        <w:t>венции МОТ № 182 о запре</w:t>
      </w:r>
      <w:r w:rsidRPr="008D0BF6">
        <w:t xml:space="preserve">щении и немедленных мерах по искоренению наихудших форм детского труда и дополнительных рекомендаций к ней. </w:t>
      </w:r>
    </w:p>
    <w:p w:rsidR="00AA2CDA" w:rsidRPr="008D0BF6" w:rsidRDefault="00AA2CDA" w:rsidP="00AA2CDA">
      <w:pPr>
        <w:pStyle w:val="SingleTxtGR"/>
        <w:tabs>
          <w:tab w:val="clear" w:pos="2268"/>
          <w:tab w:val="left" w:pos="2438"/>
        </w:tabs>
        <w:spacing w:before="240"/>
        <w:ind w:left="1701"/>
      </w:pPr>
      <w:r w:rsidRPr="008D0BF6">
        <w:t>177.2</w:t>
      </w:r>
      <w:r w:rsidRPr="008D0BF6">
        <w:tab/>
        <w:t>Принцип эффективного искоренения детского труда признается Исламской Республикой Иран как базовый. Принцип эффективного иск</w:t>
      </w:r>
      <w:r w:rsidRPr="008D0BF6">
        <w:t>о</w:t>
      </w:r>
      <w:r w:rsidRPr="008D0BF6">
        <w:t>ренения де</w:t>
      </w:r>
      <w:r w:rsidRPr="008D0BF6">
        <w:t>т</w:t>
      </w:r>
      <w:r w:rsidRPr="008D0BF6">
        <w:t>ского труда закреплен в Конституции Исламской Республики Иран (пункт 3 статьи 3, статья 20 и статья 30), Законе о присоединении Исламской Республики Иран к Конвенции о правах ребенка (1993 год) и Трудовом кодексе Исламской Республики Иран.</w:t>
      </w:r>
    </w:p>
    <w:p w:rsidR="00AA2CDA" w:rsidRPr="008D0BF6" w:rsidRDefault="00AA2CDA" w:rsidP="00AA2CDA">
      <w:pPr>
        <w:pStyle w:val="SingleTxtGR"/>
        <w:tabs>
          <w:tab w:val="clear" w:pos="2268"/>
          <w:tab w:val="left" w:pos="2438"/>
        </w:tabs>
        <w:spacing w:before="240"/>
        <w:ind w:left="1701"/>
      </w:pPr>
      <w:r w:rsidRPr="008D0BF6">
        <w:t>177.3</w:t>
      </w:r>
      <w:r w:rsidRPr="008D0BF6">
        <w:tab/>
        <w:t>Эффективному искоренению детского труда способствует Труд</w:t>
      </w:r>
      <w:r w:rsidRPr="008D0BF6">
        <w:t>о</w:t>
      </w:r>
      <w:r w:rsidRPr="008D0BF6">
        <w:t>вой кодекс Исламской Республики Иран, в котором определяется мин</w:t>
      </w:r>
      <w:r w:rsidRPr="008D0BF6">
        <w:t>и</w:t>
      </w:r>
      <w:r w:rsidRPr="008D0BF6">
        <w:t>мальный возраст для приема на работу – 15 лет, а также условия прохо</w:t>
      </w:r>
      <w:r w:rsidRPr="008D0BF6">
        <w:t>ж</w:t>
      </w:r>
      <w:r w:rsidRPr="008D0BF6">
        <w:t>дения курсов подмастерьев. Кроме того, поскольку Конституция Исла</w:t>
      </w:r>
      <w:r w:rsidRPr="008D0BF6">
        <w:t>м</w:t>
      </w:r>
      <w:r w:rsidRPr="008D0BF6">
        <w:t>ской Республики Иран предусматривает бесплатное всеобщее образов</w:t>
      </w:r>
      <w:r w:rsidRPr="008D0BF6">
        <w:t>а</w:t>
      </w:r>
      <w:r w:rsidRPr="008D0BF6">
        <w:t>ние и обязательное начальное обучение, связь между минимальным во</w:t>
      </w:r>
      <w:r w:rsidRPr="008D0BF6">
        <w:t>з</w:t>
      </w:r>
      <w:r w:rsidRPr="008D0BF6">
        <w:t>растом для приема на работу и обязательным обучением может быть пр</w:t>
      </w:r>
      <w:r w:rsidRPr="008D0BF6">
        <w:t>и</w:t>
      </w:r>
      <w:r w:rsidRPr="008D0BF6">
        <w:t>ведена в качестве доказательства.</w:t>
      </w:r>
    </w:p>
    <w:p w:rsidR="00AA2CDA" w:rsidRPr="008D0BF6" w:rsidRDefault="00AA2CDA" w:rsidP="00AA2CDA">
      <w:pPr>
        <w:pStyle w:val="SingleTxtGR"/>
        <w:tabs>
          <w:tab w:val="clear" w:pos="2268"/>
          <w:tab w:val="left" w:pos="2438"/>
        </w:tabs>
        <w:spacing w:before="240"/>
        <w:ind w:left="1701"/>
      </w:pPr>
      <w:r w:rsidRPr="008D0BF6">
        <w:t>177.4</w:t>
      </w:r>
      <w:r w:rsidRPr="008D0BF6">
        <w:tab/>
        <w:t>Более того, по предложению Министерства труда и социальных дел правительство своей директивой обязало всех работодателей брать на вакантные рабочие места молодых людей, имеющих сертификаты о пр</w:t>
      </w:r>
      <w:r w:rsidRPr="008D0BF6">
        <w:t>о</w:t>
      </w:r>
      <w:r w:rsidRPr="008D0BF6">
        <w:t>хождении курсов профессиональной подготовки по техническим спец</w:t>
      </w:r>
      <w:r w:rsidRPr="008D0BF6">
        <w:t>и</w:t>
      </w:r>
      <w:r w:rsidRPr="008D0BF6">
        <w:t>альностям. Эта директива, по сути, способствовала привлечению л</w:t>
      </w:r>
      <w:r w:rsidRPr="008D0BF6">
        <w:t>ю</w:t>
      </w:r>
      <w:r w:rsidRPr="008D0BF6">
        <w:t>дей, бросивших учебу, на курсы профессиональной подготовки по технич</w:t>
      </w:r>
      <w:r w:rsidRPr="008D0BF6">
        <w:t>е</w:t>
      </w:r>
      <w:r w:rsidRPr="008D0BF6">
        <w:t>ским специальностям с последующим выходом на рынок труда.</w:t>
      </w:r>
    </w:p>
    <w:p w:rsidR="00AA2CDA" w:rsidRPr="008D0BF6" w:rsidRDefault="00AA2CDA" w:rsidP="00AA2CDA">
      <w:pPr>
        <w:pStyle w:val="SingleTxtGR"/>
        <w:tabs>
          <w:tab w:val="clear" w:pos="2268"/>
          <w:tab w:val="left" w:pos="2438"/>
        </w:tabs>
        <w:spacing w:before="240"/>
        <w:ind w:left="1701"/>
      </w:pPr>
      <w:r w:rsidRPr="008D0BF6">
        <w:t>177.5</w:t>
      </w:r>
      <w:r w:rsidRPr="008D0BF6">
        <w:tab/>
        <w:t>Правительство также планирует поднять общий уровень образ</w:t>
      </w:r>
      <w:r w:rsidRPr="008D0BF6">
        <w:t>о</w:t>
      </w:r>
      <w:r w:rsidRPr="008D0BF6">
        <w:t>вания путем повышения возраста и уровня обязательного образования с начального образования до неполного среднего образования, т</w:t>
      </w:r>
      <w:r>
        <w:t>.</w:t>
      </w:r>
      <w:r w:rsidRPr="008D0BF6">
        <w:t>е</w:t>
      </w:r>
      <w:r>
        <w:t>.</w:t>
      </w:r>
      <w:r w:rsidRPr="008D0BF6">
        <w:t xml:space="preserve"> до 15</w:t>
      </w:r>
      <w:r>
        <w:t> </w:t>
      </w:r>
      <w:r w:rsidRPr="008D0BF6">
        <w:t>лет.</w:t>
      </w:r>
    </w:p>
    <w:p w:rsidR="00AA2CDA" w:rsidRPr="008D0BF6" w:rsidRDefault="00AA2CDA" w:rsidP="00AA2CDA">
      <w:pPr>
        <w:pStyle w:val="SingleTxtGR"/>
        <w:tabs>
          <w:tab w:val="clear" w:pos="2268"/>
          <w:tab w:val="left" w:pos="2438"/>
        </w:tabs>
        <w:spacing w:before="240"/>
        <w:ind w:left="1701"/>
      </w:pPr>
      <w:r w:rsidRPr="008D0BF6">
        <w:t>177.6</w:t>
      </w:r>
      <w:r w:rsidRPr="008D0BF6">
        <w:tab/>
        <w:t>Поскольку на все рабочие места и должности в экономическом секторе и во всех учреждениях страны распространяются нормы Труд</w:t>
      </w:r>
      <w:r w:rsidRPr="008D0BF6">
        <w:t>о</w:t>
      </w:r>
      <w:r w:rsidRPr="008D0BF6">
        <w:t>вого кодекса, кроме тех, что подпадают под специальные нормы в сфере занятости (в министерствах, полиции и военной службе), там обязаны с</w:t>
      </w:r>
      <w:r w:rsidRPr="008D0BF6">
        <w:t>о</w:t>
      </w:r>
      <w:r w:rsidRPr="008D0BF6">
        <w:t>блюдать существующие ограничения в отношении детского труда, за и</w:t>
      </w:r>
      <w:r w:rsidRPr="008D0BF6">
        <w:t>с</w:t>
      </w:r>
      <w:r w:rsidRPr="008D0BF6">
        <w:t>ключением семейных мастерских, которые, в соответствии с положени</w:t>
      </w:r>
      <w:r w:rsidRPr="008D0BF6">
        <w:t>я</w:t>
      </w:r>
      <w:r w:rsidRPr="008D0BF6">
        <w:t>ми статьи 188 Трудового кодекса, управляются исключительно самим р</w:t>
      </w:r>
      <w:r w:rsidRPr="008D0BF6">
        <w:t>а</w:t>
      </w:r>
      <w:r w:rsidRPr="008D0BF6">
        <w:t>ботодателем, его супругом(ой) и ближайшим родственником, в том числе отцом и матерью работодателя, и не подпадают под положения Трудового кодекса.</w:t>
      </w:r>
    </w:p>
    <w:p w:rsidR="00AA2CDA" w:rsidRPr="008D0BF6" w:rsidRDefault="00AA2CDA" w:rsidP="00AA2CDA">
      <w:pPr>
        <w:pStyle w:val="SingleTxtGR"/>
        <w:tabs>
          <w:tab w:val="clear" w:pos="2268"/>
          <w:tab w:val="left" w:pos="2438"/>
        </w:tabs>
        <w:spacing w:before="240"/>
        <w:ind w:left="1701"/>
      </w:pPr>
      <w:r w:rsidRPr="008D0BF6">
        <w:t>177.7</w:t>
      </w:r>
      <w:r w:rsidRPr="008D0BF6">
        <w:tab/>
        <w:t>Следует отметить, что после одобрения закона о нераспростран</w:t>
      </w:r>
      <w:r w:rsidRPr="008D0BF6">
        <w:t>е</w:t>
      </w:r>
      <w:r w:rsidRPr="008D0BF6">
        <w:t>нии Трудового кодекса на мастерские (секции), состоящие из пяти или менее работников, на детей, работающих в таких мастерских, также п</w:t>
      </w:r>
      <w:r w:rsidRPr="008D0BF6">
        <w:t>е</w:t>
      </w:r>
      <w:r w:rsidRPr="008D0BF6">
        <w:t>рестали распростр</w:t>
      </w:r>
      <w:r w:rsidRPr="008D0BF6">
        <w:t>а</w:t>
      </w:r>
      <w:r w:rsidRPr="008D0BF6">
        <w:t>няться ограничения в отношении детского труда. Ввиду вредных последствий выполнения этого закона правительство со</w:t>
      </w:r>
      <w:r w:rsidRPr="008D0BF6">
        <w:t>з</w:t>
      </w:r>
      <w:r w:rsidRPr="008D0BF6">
        <w:t>дало специальный комитет для по</w:t>
      </w:r>
      <w:r w:rsidRPr="008D0BF6">
        <w:t>д</w:t>
      </w:r>
      <w:r w:rsidRPr="008D0BF6">
        <w:t>готовки соответствующей поправки к этому закону (в виде одной статьи), которая будет передана в Исла</w:t>
      </w:r>
      <w:r w:rsidRPr="008D0BF6">
        <w:t>м</w:t>
      </w:r>
      <w:r w:rsidRPr="008D0BF6">
        <w:t>скую Консультативную Ассамблею (Парламент).</w:t>
      </w:r>
    </w:p>
    <w:p w:rsidR="00AA2CDA" w:rsidRPr="008D0BF6" w:rsidRDefault="00AA2CDA" w:rsidP="00AA2CDA">
      <w:pPr>
        <w:pStyle w:val="SingleTxtGR"/>
        <w:tabs>
          <w:tab w:val="clear" w:pos="2268"/>
          <w:tab w:val="left" w:pos="2438"/>
        </w:tabs>
        <w:spacing w:before="240"/>
        <w:ind w:left="1701"/>
      </w:pPr>
      <w:r w:rsidRPr="008D0BF6">
        <w:t>177.8</w:t>
      </w:r>
      <w:r w:rsidRPr="008D0BF6">
        <w:tab/>
        <w:t>Парламент также отметил крайне негативные последствия этого закона и выразил готовность принять на рассмотрение любое предлож</w:t>
      </w:r>
      <w:r w:rsidRPr="008D0BF6">
        <w:t>е</w:t>
      </w:r>
      <w:r w:rsidRPr="008D0BF6">
        <w:t>ние о соответс</w:t>
      </w:r>
      <w:r w:rsidRPr="008D0BF6">
        <w:t>т</w:t>
      </w:r>
      <w:r w:rsidRPr="008D0BF6">
        <w:t xml:space="preserve">вующих поправках. </w:t>
      </w:r>
    </w:p>
    <w:p w:rsidR="00AA2CDA" w:rsidRPr="008D0BF6" w:rsidRDefault="00AA2CDA" w:rsidP="00AA2CDA">
      <w:pPr>
        <w:pStyle w:val="SingleTxtGR"/>
        <w:tabs>
          <w:tab w:val="clear" w:pos="2268"/>
          <w:tab w:val="left" w:pos="2438"/>
        </w:tabs>
        <w:spacing w:before="240"/>
        <w:ind w:left="1701"/>
      </w:pPr>
      <w:r w:rsidRPr="008D0BF6">
        <w:t>177.9</w:t>
      </w:r>
      <w:r w:rsidRPr="008D0BF6">
        <w:tab/>
        <w:t>Верховный центр профессиональных ассоциаций работодателей и Высший исламский совет по вопросам труда, а также объединение тр</w:t>
      </w:r>
      <w:r w:rsidRPr="008D0BF6">
        <w:t>у</w:t>
      </w:r>
      <w:r w:rsidRPr="008D0BF6">
        <w:t>дящихся заключили коллективный пакт на заседании созданной ими ве</w:t>
      </w:r>
      <w:r w:rsidRPr="008D0BF6">
        <w:t>р</w:t>
      </w:r>
      <w:r w:rsidRPr="008D0BF6">
        <w:t>ховной экспертной комиссии. Этот пакт, который будет передан на ра</w:t>
      </w:r>
      <w:r w:rsidRPr="008D0BF6">
        <w:t>с</w:t>
      </w:r>
      <w:r w:rsidRPr="008D0BF6">
        <w:t>смотрение в Совет министров и затем в Исламскую консультативную а</w:t>
      </w:r>
      <w:r w:rsidRPr="008D0BF6">
        <w:t>с</w:t>
      </w:r>
      <w:r w:rsidRPr="008D0BF6">
        <w:t>самблею для рассмотрения и одобрения, предусматривает соблюдение положений Конвенции МОТ о минимальном возрасте для приема на р</w:t>
      </w:r>
      <w:r w:rsidRPr="008D0BF6">
        <w:t>а</w:t>
      </w:r>
      <w:r w:rsidRPr="008D0BF6">
        <w:t>боту детей.</w:t>
      </w:r>
    </w:p>
    <w:p w:rsidR="00AA2CDA" w:rsidRPr="008D0BF6" w:rsidRDefault="00AA2CDA" w:rsidP="00AA2CDA">
      <w:pPr>
        <w:pStyle w:val="SingleTxtGR"/>
        <w:tabs>
          <w:tab w:val="clear" w:pos="2268"/>
          <w:tab w:val="left" w:pos="2438"/>
        </w:tabs>
        <w:spacing w:before="240"/>
        <w:ind w:left="1701"/>
      </w:pPr>
      <w:r w:rsidRPr="008D0BF6">
        <w:t>177.10</w:t>
      </w:r>
      <w:r w:rsidRPr="008D0BF6">
        <w:tab/>
        <w:t>Кроме того, в целях защиты прав детей и предотвращения их эк</w:t>
      </w:r>
      <w:r w:rsidRPr="008D0BF6">
        <w:t>с</w:t>
      </w:r>
      <w:r w:rsidRPr="008D0BF6">
        <w:t>плуатации Государственная организация благосостояния приняла реш</w:t>
      </w:r>
      <w:r w:rsidRPr="008D0BF6">
        <w:t>е</w:t>
      </w:r>
      <w:r w:rsidRPr="008D0BF6">
        <w:t xml:space="preserve">ние о создании </w:t>
      </w:r>
      <w:r>
        <w:t>"</w:t>
      </w:r>
      <w:r w:rsidRPr="008D0BF6">
        <w:t>питомников</w:t>
      </w:r>
      <w:r>
        <w:t>"</w:t>
      </w:r>
      <w:r w:rsidRPr="008D0BF6">
        <w:t xml:space="preserve"> и сформулировала новую руководящую п</w:t>
      </w:r>
      <w:r w:rsidRPr="008D0BF6">
        <w:t>о</w:t>
      </w:r>
      <w:r w:rsidRPr="008D0BF6">
        <w:t>литику в этой сфере.</w:t>
      </w:r>
    </w:p>
    <w:p w:rsidR="00AA2CDA" w:rsidRPr="008D0BF6" w:rsidRDefault="00AA2CDA" w:rsidP="00AA2CDA">
      <w:pPr>
        <w:pStyle w:val="SingleTxtGR"/>
        <w:tabs>
          <w:tab w:val="clear" w:pos="2268"/>
          <w:tab w:val="left" w:pos="2438"/>
        </w:tabs>
        <w:spacing w:before="240"/>
        <w:ind w:left="1701"/>
      </w:pPr>
      <w:r w:rsidRPr="008D0BF6">
        <w:t>177.11</w:t>
      </w:r>
      <w:r w:rsidRPr="008D0BF6">
        <w:tab/>
        <w:t>В целях обеспечения надлежащего исполнения норм, запреща</w:t>
      </w:r>
      <w:r w:rsidRPr="008D0BF6">
        <w:t>ю</w:t>
      </w:r>
      <w:r w:rsidRPr="008D0BF6">
        <w:t>щих использование детского труда, в дополнение к инспекциям, к</w:t>
      </w:r>
      <w:r w:rsidRPr="008D0BF6">
        <w:t>о</w:t>
      </w:r>
      <w:r w:rsidRPr="008D0BF6">
        <w:t>торые проводятся трудовыми инспекторами в соответствии с их обяза</w:t>
      </w:r>
      <w:r w:rsidRPr="008D0BF6">
        <w:t>н</w:t>
      </w:r>
      <w:r w:rsidRPr="008D0BF6">
        <w:t>ностями, предусмотренными в пункте А) статьи 96 Трудового кодекса, статья 176 кодекса предусматривает для нарушителей этого закона нак</w:t>
      </w:r>
      <w:r w:rsidRPr="008D0BF6">
        <w:t>а</w:t>
      </w:r>
      <w:r w:rsidRPr="008D0BF6">
        <w:t xml:space="preserve">зание в виде денежных штрафов и тюремных сроков. </w:t>
      </w:r>
    </w:p>
    <w:p w:rsidR="00AA2CDA" w:rsidRPr="008C3F97" w:rsidRDefault="00AA2CDA" w:rsidP="00AA2CDA">
      <w:pPr>
        <w:pStyle w:val="H1G"/>
        <w:rPr>
          <w:lang w:val="ru-RU"/>
        </w:rPr>
      </w:pPr>
      <w:r w:rsidRPr="006B7602">
        <w:rPr>
          <w:lang w:val="ru-RU"/>
        </w:rPr>
        <w:tab/>
      </w:r>
      <w:r w:rsidRPr="006B7602">
        <w:rPr>
          <w:lang w:val="ru-RU"/>
        </w:rPr>
        <w:tab/>
      </w:r>
      <w:r w:rsidRPr="008C3F97">
        <w:rPr>
          <w:lang w:val="ru-RU"/>
        </w:rPr>
        <w:t>Нормы, запрещающие использование детского труда</w:t>
      </w:r>
    </w:p>
    <w:p w:rsidR="00AA2CDA" w:rsidRPr="00D93197" w:rsidRDefault="00AA2CDA" w:rsidP="00AA2CDA">
      <w:pPr>
        <w:pStyle w:val="H4GR"/>
      </w:pPr>
      <w:r w:rsidRPr="00D93197">
        <w:tab/>
      </w:r>
      <w:r w:rsidRPr="00D93197">
        <w:tab/>
        <w:t>Трудовой кодекс (1990 год)</w:t>
      </w:r>
    </w:p>
    <w:p w:rsidR="00AA2CDA" w:rsidRPr="005D1BDC" w:rsidRDefault="00AA2CDA" w:rsidP="00AA2CDA">
      <w:pPr>
        <w:pStyle w:val="SingleTxtGR"/>
        <w:rPr>
          <w:bCs/>
        </w:rPr>
      </w:pPr>
      <w:r w:rsidRPr="005D1BDC">
        <w:rPr>
          <w:bCs/>
        </w:rPr>
        <w:t>178.</w:t>
      </w:r>
      <w:r w:rsidRPr="005D1BDC">
        <w:rPr>
          <w:bCs/>
        </w:rPr>
        <w:tab/>
      </w:r>
      <w:r w:rsidRPr="00D93197">
        <w:rPr>
          <w:bCs/>
        </w:rPr>
        <w:t>В статьях 79</w:t>
      </w:r>
      <w:r>
        <w:rPr>
          <w:bCs/>
        </w:rPr>
        <w:t>−</w:t>
      </w:r>
      <w:r w:rsidRPr="00D93197">
        <w:rPr>
          <w:bCs/>
        </w:rPr>
        <w:t>84 определен минимальный возраст для приема на работу (15 лет), а трудящиеся в возрасте от 15 до 18 лет называются трудящимися по</w:t>
      </w:r>
      <w:r w:rsidRPr="00D93197">
        <w:rPr>
          <w:bCs/>
        </w:rPr>
        <w:t>д</w:t>
      </w:r>
      <w:r w:rsidRPr="00D93197">
        <w:rPr>
          <w:bCs/>
        </w:rPr>
        <w:t>ростками, которые должны проходить соответствующий медицинский осмотр как до, так и п</w:t>
      </w:r>
      <w:r w:rsidRPr="00D93197">
        <w:rPr>
          <w:bCs/>
        </w:rPr>
        <w:t>о</w:t>
      </w:r>
      <w:r w:rsidRPr="00D93197">
        <w:rPr>
          <w:bCs/>
        </w:rPr>
        <w:t xml:space="preserve">сле приема на работу. </w:t>
      </w:r>
      <w:r w:rsidRPr="005D1BDC">
        <w:rPr>
          <w:bCs/>
        </w:rPr>
        <w:t>Эти статьи гласят следующее:</w:t>
      </w:r>
    </w:p>
    <w:p w:rsidR="00AA2CDA" w:rsidRPr="00D93197" w:rsidRDefault="00AA2CDA" w:rsidP="00AA2CDA">
      <w:pPr>
        <w:pStyle w:val="SingleTxtGR"/>
        <w:tabs>
          <w:tab w:val="clear" w:pos="2268"/>
          <w:tab w:val="left" w:pos="2438"/>
        </w:tabs>
        <w:spacing w:before="240"/>
        <w:ind w:left="1701"/>
      </w:pPr>
      <w:r w:rsidRPr="00D93197">
        <w:t>178.1</w:t>
      </w:r>
      <w:r w:rsidRPr="00D93197">
        <w:tab/>
        <w:t>Статья 79: Запрещено принимать на работу людей, не достигших полных пятнадцати лет.</w:t>
      </w:r>
    </w:p>
    <w:p w:rsidR="00AA2CDA" w:rsidRPr="00D93197" w:rsidRDefault="00AA2CDA" w:rsidP="00AA2CDA">
      <w:pPr>
        <w:pStyle w:val="SingleTxtGR"/>
        <w:tabs>
          <w:tab w:val="clear" w:pos="2268"/>
          <w:tab w:val="left" w:pos="2438"/>
        </w:tabs>
        <w:spacing w:before="240"/>
        <w:ind w:left="1701"/>
      </w:pPr>
      <w:r w:rsidRPr="00D93197">
        <w:t>178.2</w:t>
      </w:r>
      <w:r w:rsidRPr="00D93197">
        <w:tab/>
        <w:t>Статья 80: Трудящиеся в возрасте от 15 до 18 лет считаются тр</w:t>
      </w:r>
      <w:r w:rsidRPr="00D93197">
        <w:t>у</w:t>
      </w:r>
      <w:r w:rsidRPr="00D93197">
        <w:t>дящимися подростками, которые должны проходить соответствующий медицинский о</w:t>
      </w:r>
      <w:r w:rsidRPr="00D93197">
        <w:t>с</w:t>
      </w:r>
      <w:r w:rsidRPr="00D93197">
        <w:t>мотр как до, так и после приема на работу.</w:t>
      </w:r>
    </w:p>
    <w:p w:rsidR="00AA2CDA" w:rsidRPr="00D93197" w:rsidRDefault="00AA2CDA" w:rsidP="00AA2CDA">
      <w:pPr>
        <w:pStyle w:val="SingleTxtGR"/>
        <w:tabs>
          <w:tab w:val="clear" w:pos="2268"/>
          <w:tab w:val="left" w:pos="2438"/>
        </w:tabs>
        <w:spacing w:before="240"/>
        <w:ind w:left="1701"/>
      </w:pPr>
      <w:r w:rsidRPr="00D93197">
        <w:t>178.3</w:t>
      </w:r>
      <w:r w:rsidRPr="00D93197">
        <w:tab/>
        <w:t>Статья 81: Медицинский осмотр трудящихся подростков должен проводиться не реже одного раза в год, и соответствующие документы о прохождении такового должны заноситься в личное дело трудящегося; осматривающий врач должен изложить свое мнение о соответствии усл</w:t>
      </w:r>
      <w:r w:rsidRPr="00D93197">
        <w:t>о</w:t>
      </w:r>
      <w:r w:rsidRPr="00D93197">
        <w:t>вий труда физическому состоянию трудящегося, и в случае, если врач считает их неподходящими для трудящегося, работодатель обязан изм</w:t>
      </w:r>
      <w:r w:rsidRPr="00D93197">
        <w:t>е</w:t>
      </w:r>
      <w:r w:rsidRPr="00D93197">
        <w:t>нить для трудящегося условия труда, н</w:t>
      </w:r>
      <w:r w:rsidRPr="00D93197">
        <w:t>а</w:t>
      </w:r>
      <w:r w:rsidRPr="00D93197">
        <w:t>сколько это возможно.</w:t>
      </w:r>
    </w:p>
    <w:p w:rsidR="00AA2CDA" w:rsidRPr="00D93197" w:rsidRDefault="00AA2CDA" w:rsidP="00AA2CDA">
      <w:pPr>
        <w:pStyle w:val="SingleTxtGR"/>
        <w:tabs>
          <w:tab w:val="clear" w:pos="2268"/>
          <w:tab w:val="left" w:pos="2438"/>
        </w:tabs>
        <w:spacing w:before="240"/>
        <w:ind w:left="1701"/>
      </w:pPr>
      <w:r w:rsidRPr="00D93197">
        <w:t>178.4</w:t>
      </w:r>
      <w:r w:rsidRPr="00D93197">
        <w:tab/>
        <w:t>Статья 82: Продолжительность рабочего дня трудящихся подр</w:t>
      </w:r>
      <w:r w:rsidRPr="00D93197">
        <w:t>о</w:t>
      </w:r>
      <w:r w:rsidRPr="00D93197">
        <w:t>стков на полчаса меньше по сравнению с нормальной продолжительн</w:t>
      </w:r>
      <w:r w:rsidRPr="00D93197">
        <w:t>о</w:t>
      </w:r>
      <w:r w:rsidRPr="00D93197">
        <w:t>стью рабочего дня обычных трудящихся; вопрос об использовании этой привилегии решается м</w:t>
      </w:r>
      <w:r w:rsidRPr="00D93197">
        <w:t>е</w:t>
      </w:r>
      <w:r w:rsidRPr="00D93197">
        <w:t>жду трудящимся и работодателем.</w:t>
      </w:r>
    </w:p>
    <w:p w:rsidR="00AA2CDA" w:rsidRPr="00D93197" w:rsidRDefault="00AA2CDA" w:rsidP="00AA2CDA">
      <w:pPr>
        <w:pStyle w:val="SingleTxtGR"/>
        <w:tabs>
          <w:tab w:val="clear" w:pos="2268"/>
          <w:tab w:val="left" w:pos="2438"/>
        </w:tabs>
        <w:spacing w:before="240"/>
        <w:ind w:left="1701"/>
      </w:pPr>
      <w:r w:rsidRPr="00D93197">
        <w:t>178.5.</w:t>
      </w:r>
      <w:r w:rsidRPr="00D93197">
        <w:tab/>
        <w:t>Статья 83: Запрещено нагружать трудящихся подростков допо</w:t>
      </w:r>
      <w:r w:rsidRPr="00D93197">
        <w:t>л</w:t>
      </w:r>
      <w:r w:rsidRPr="00D93197">
        <w:t>нительной работой, ставить их на работу в ночные смены, а также пор</w:t>
      </w:r>
      <w:r w:rsidRPr="00D93197">
        <w:t>у</w:t>
      </w:r>
      <w:r w:rsidRPr="00D93197">
        <w:t>чать вредную, тяжелую и опасную работу и работу, связанную с ручной переноской грузов, вес которых превышает допустимые пределы, без и</w:t>
      </w:r>
      <w:r w:rsidRPr="00D93197">
        <w:t>с</w:t>
      </w:r>
      <w:r w:rsidRPr="00D93197">
        <w:t>пользования технических средств. Определение тяжелой и вредной раб</w:t>
      </w:r>
      <w:r w:rsidRPr="00D93197">
        <w:t>о</w:t>
      </w:r>
      <w:r w:rsidRPr="00D93197">
        <w:t>ты дается в статье 1 директивы о тяжелых и опасных работах к статье 52 Трудового кодекса (1992 год). В статьях 2</w:t>
      </w:r>
      <w:r>
        <w:t>−</w:t>
      </w:r>
      <w:r w:rsidRPr="00D93197">
        <w:t>16 этой директивы перечисл</w:t>
      </w:r>
      <w:r w:rsidRPr="00D93197">
        <w:t>я</w:t>
      </w:r>
      <w:r w:rsidRPr="00D93197">
        <w:t>ются тяж</w:t>
      </w:r>
      <w:r w:rsidRPr="00D93197">
        <w:t>е</w:t>
      </w:r>
      <w:r w:rsidRPr="00D93197">
        <w:t xml:space="preserve">лые и вредные виды работ. </w:t>
      </w:r>
    </w:p>
    <w:p w:rsidR="00AA2CDA" w:rsidRPr="00D93197" w:rsidRDefault="00AA2CDA" w:rsidP="00AA2CDA">
      <w:pPr>
        <w:pStyle w:val="SingleTxtGR"/>
        <w:tabs>
          <w:tab w:val="clear" w:pos="2268"/>
          <w:tab w:val="left" w:pos="2438"/>
        </w:tabs>
        <w:spacing w:before="240"/>
        <w:ind w:left="1701"/>
      </w:pPr>
      <w:r w:rsidRPr="005D1BDC">
        <w:t>178.6</w:t>
      </w:r>
      <w:r w:rsidRPr="005D1BDC">
        <w:tab/>
      </w:r>
      <w:r w:rsidRPr="00D93197">
        <w:t>Статья 84: Для работ, которые ввиду своего характера могут пр</w:t>
      </w:r>
      <w:r w:rsidRPr="00D93197">
        <w:t>и</w:t>
      </w:r>
      <w:r w:rsidRPr="00D93197">
        <w:t>чинить вред здоровью или нравственности работающих подростков, м</w:t>
      </w:r>
      <w:r w:rsidRPr="00D93197">
        <w:t>и</w:t>
      </w:r>
      <w:r w:rsidRPr="00D93197">
        <w:t>нимальный возраст для приема на работу составляет 18 лет; вопрос о том, является ли та или иная работа вредной по своему характеру, реш</w:t>
      </w:r>
      <w:r w:rsidRPr="00D93197">
        <w:t>а</w:t>
      </w:r>
      <w:r w:rsidRPr="00D93197">
        <w:t>ется Министерством труда и соц</w:t>
      </w:r>
      <w:r w:rsidRPr="00D93197">
        <w:t>и</w:t>
      </w:r>
      <w:r w:rsidRPr="00D93197">
        <w:t>альных дел.</w:t>
      </w:r>
    </w:p>
    <w:p w:rsidR="00AA2CDA" w:rsidRPr="00D93197" w:rsidRDefault="00AA2CDA" w:rsidP="00AA2CDA">
      <w:pPr>
        <w:pStyle w:val="H4GR"/>
      </w:pPr>
      <w:r w:rsidRPr="00D93197">
        <w:tab/>
      </w:r>
      <w:r w:rsidRPr="00D93197">
        <w:tab/>
        <w:t>Закон о поддержке детей и молодых взрослых</w:t>
      </w:r>
    </w:p>
    <w:p w:rsidR="00AA2CDA" w:rsidRPr="00D93197" w:rsidRDefault="00AA2CDA" w:rsidP="00AA2CDA">
      <w:pPr>
        <w:pStyle w:val="SingleTxtGR"/>
        <w:rPr>
          <w:bCs/>
        </w:rPr>
      </w:pPr>
      <w:r w:rsidRPr="00BE10B8">
        <w:rPr>
          <w:bCs/>
        </w:rPr>
        <w:t>179.</w:t>
      </w:r>
      <w:r w:rsidRPr="00BE10B8">
        <w:rPr>
          <w:bCs/>
        </w:rPr>
        <w:tab/>
      </w:r>
      <w:r w:rsidRPr="00D93197">
        <w:rPr>
          <w:bCs/>
        </w:rPr>
        <w:t>В соответствии с этим законом, запрещено и подлежит наказанию нан</w:t>
      </w:r>
      <w:r w:rsidRPr="00D93197">
        <w:rPr>
          <w:bCs/>
        </w:rPr>
        <w:t>е</w:t>
      </w:r>
      <w:r w:rsidRPr="00D93197">
        <w:rPr>
          <w:bCs/>
        </w:rPr>
        <w:t>сение любых видов физического или психического вреда или травм молодым взрослым, которым не исполнилось 18 лет, а также контрабанда, покупка, пр</w:t>
      </w:r>
      <w:r w:rsidRPr="00D93197">
        <w:rPr>
          <w:bCs/>
        </w:rPr>
        <w:t>о</w:t>
      </w:r>
      <w:r w:rsidRPr="00D93197">
        <w:rPr>
          <w:bCs/>
        </w:rPr>
        <w:t>дажа и эксплуатация детей и жестокое обращение с ними. Кроме того, дейс</w:t>
      </w:r>
      <w:r w:rsidRPr="00D93197">
        <w:rPr>
          <w:bCs/>
        </w:rPr>
        <w:t>т</w:t>
      </w:r>
      <w:r w:rsidRPr="00D93197">
        <w:rPr>
          <w:bCs/>
        </w:rPr>
        <w:t>вия, препятствующие обучению детей, а также умышленное пренебрежение з</w:t>
      </w:r>
      <w:r w:rsidRPr="00D93197">
        <w:rPr>
          <w:bCs/>
        </w:rPr>
        <w:t>а</w:t>
      </w:r>
      <w:r w:rsidRPr="00D93197">
        <w:rPr>
          <w:bCs/>
        </w:rPr>
        <w:t>ботой о физическом и пс</w:t>
      </w:r>
      <w:r w:rsidRPr="00D93197">
        <w:rPr>
          <w:bCs/>
        </w:rPr>
        <w:t>и</w:t>
      </w:r>
      <w:r w:rsidRPr="00D93197">
        <w:rPr>
          <w:bCs/>
        </w:rPr>
        <w:t>хическом здоровье детей подлежат наказанию в виде штрафов и тюремного закл</w:t>
      </w:r>
      <w:r w:rsidRPr="00D93197">
        <w:rPr>
          <w:bCs/>
        </w:rPr>
        <w:t>ю</w:t>
      </w:r>
      <w:r w:rsidRPr="00D93197">
        <w:rPr>
          <w:bCs/>
        </w:rPr>
        <w:t>чения. Важной особенностью этого закона является то, что в нем жестокое обращение над детьми трактуется как публичное прав</w:t>
      </w:r>
      <w:r w:rsidRPr="00D93197">
        <w:rPr>
          <w:bCs/>
        </w:rPr>
        <w:t>о</w:t>
      </w:r>
      <w:r w:rsidRPr="00D93197">
        <w:rPr>
          <w:bCs/>
        </w:rPr>
        <w:t>нарушение, которое не требует подачи жалобы частным лицом для осуществл</w:t>
      </w:r>
      <w:r w:rsidRPr="00D93197">
        <w:rPr>
          <w:bCs/>
        </w:rPr>
        <w:t>е</w:t>
      </w:r>
      <w:r w:rsidRPr="00D93197">
        <w:rPr>
          <w:bCs/>
        </w:rPr>
        <w:t>ния уголовного преследования и и</w:t>
      </w:r>
      <w:r w:rsidRPr="00D93197">
        <w:rPr>
          <w:bCs/>
        </w:rPr>
        <w:t>с</w:t>
      </w:r>
      <w:r w:rsidRPr="00D93197">
        <w:rPr>
          <w:bCs/>
        </w:rPr>
        <w:t>полнения наказания.</w:t>
      </w:r>
    </w:p>
    <w:p w:rsidR="00AA2CDA" w:rsidRPr="00D93197" w:rsidRDefault="00AA2CDA" w:rsidP="008C2CAA">
      <w:pPr>
        <w:pStyle w:val="H4GR"/>
        <w:spacing w:before="240"/>
        <w:ind w:left="1134" w:hanging="1134"/>
      </w:pPr>
      <w:r w:rsidRPr="00D93197">
        <w:tab/>
      </w:r>
      <w:r w:rsidRPr="00D93197">
        <w:tab/>
        <w:t>Закон о присоединении правительства Исламс</w:t>
      </w:r>
      <w:r w:rsidR="008C2CAA">
        <w:t>кой Республики Иран к Конвенции</w:t>
      </w:r>
      <w:r w:rsidR="008C2CAA">
        <w:br/>
      </w:r>
      <w:r w:rsidRPr="00D93197">
        <w:t>о правах ребенка</w:t>
      </w:r>
    </w:p>
    <w:p w:rsidR="00AA2CDA" w:rsidRPr="00D93197" w:rsidRDefault="00AA2CDA" w:rsidP="00AA2CDA">
      <w:pPr>
        <w:pStyle w:val="SingleTxtGR"/>
        <w:rPr>
          <w:bCs/>
        </w:rPr>
      </w:pPr>
      <w:r w:rsidRPr="00BE10B8">
        <w:rPr>
          <w:bCs/>
        </w:rPr>
        <w:t>180.</w:t>
      </w:r>
      <w:r w:rsidRPr="00BE10B8">
        <w:rPr>
          <w:bCs/>
        </w:rPr>
        <w:tab/>
      </w:r>
      <w:r w:rsidRPr="00D93197">
        <w:rPr>
          <w:bCs/>
        </w:rPr>
        <w:t>Согласно этому закону о противодействии торговле детьми, детской пр</w:t>
      </w:r>
      <w:r w:rsidRPr="00D93197">
        <w:rPr>
          <w:bCs/>
        </w:rPr>
        <w:t>о</w:t>
      </w:r>
      <w:r w:rsidRPr="00D93197">
        <w:rPr>
          <w:bCs/>
        </w:rPr>
        <w:t>ституции и порнографии (2007 год), в сферу ответственности соответствующих органов власти входит оказание поддержки детям, ставшим жертвами против</w:t>
      </w:r>
      <w:r w:rsidRPr="00D93197">
        <w:rPr>
          <w:bCs/>
        </w:rPr>
        <w:t>о</w:t>
      </w:r>
      <w:r w:rsidRPr="00D93197">
        <w:rPr>
          <w:bCs/>
        </w:rPr>
        <w:t>правных де</w:t>
      </w:r>
      <w:r w:rsidRPr="00D93197">
        <w:rPr>
          <w:bCs/>
        </w:rPr>
        <w:t>й</w:t>
      </w:r>
      <w:r w:rsidRPr="00D93197">
        <w:rPr>
          <w:bCs/>
        </w:rPr>
        <w:t>ствий, обеспечение безопасности их и их семей и оказание им юридической и психологической помощи, а также предотвращение преступл</w:t>
      </w:r>
      <w:r w:rsidRPr="00D93197">
        <w:rPr>
          <w:bCs/>
        </w:rPr>
        <w:t>е</w:t>
      </w:r>
      <w:r w:rsidRPr="00D93197">
        <w:rPr>
          <w:bCs/>
        </w:rPr>
        <w:t>ний, связанных с торговлей детьми, детской порнографией и секс</w:t>
      </w:r>
      <w:r>
        <w:rPr>
          <w:bCs/>
        </w:rPr>
        <w:t>−</w:t>
      </w:r>
      <w:r w:rsidRPr="00D93197">
        <w:rPr>
          <w:bCs/>
        </w:rPr>
        <w:t xml:space="preserve">туризмом и уголовное преследование и наказание лиц, совершивших такие преступления, в соответствии с положениями этой Конвенции. </w:t>
      </w:r>
    </w:p>
    <w:p w:rsidR="00AA2CDA" w:rsidRPr="00D93197" w:rsidRDefault="00AA2CDA" w:rsidP="008C2CAA">
      <w:pPr>
        <w:pStyle w:val="H4GR"/>
        <w:spacing w:before="240"/>
        <w:ind w:left="1134" w:hanging="1134"/>
      </w:pPr>
      <w:r w:rsidRPr="00D93197">
        <w:tab/>
      </w:r>
      <w:r w:rsidRPr="00D93197">
        <w:tab/>
        <w:t>Закон о создании судов по делам несовершеннолетних</w:t>
      </w:r>
    </w:p>
    <w:p w:rsidR="00AA2CDA" w:rsidRPr="00D93197" w:rsidRDefault="00AA2CDA" w:rsidP="00AA2CDA">
      <w:pPr>
        <w:pStyle w:val="SingleTxtGR"/>
        <w:rPr>
          <w:bCs/>
        </w:rPr>
      </w:pPr>
      <w:r w:rsidRPr="00BE10B8">
        <w:rPr>
          <w:bCs/>
        </w:rPr>
        <w:t>181.</w:t>
      </w:r>
      <w:r w:rsidRPr="00BE10B8">
        <w:rPr>
          <w:bCs/>
        </w:rPr>
        <w:tab/>
      </w:r>
      <w:r w:rsidRPr="00D93197">
        <w:rPr>
          <w:bCs/>
        </w:rPr>
        <w:t>Проект этого закона, состоявший из пяти глав и 56 статей, в 2003 году был направлен в Исламскую консультативную ассамблею, где он находился на рассмотрении в течение трех лет, после чего был передан в Судебный комитет Парламента и одобрен в 2007 году. Этот закон предусматривает некоторые но</w:t>
      </w:r>
      <w:r w:rsidRPr="00D93197">
        <w:rPr>
          <w:bCs/>
        </w:rPr>
        <w:t>р</w:t>
      </w:r>
      <w:r w:rsidRPr="00D93197">
        <w:rPr>
          <w:bCs/>
        </w:rPr>
        <w:t>мы в отношении состава и судебной практики судов по делам несовершенн</w:t>
      </w:r>
      <w:r w:rsidRPr="00D93197">
        <w:rPr>
          <w:bCs/>
        </w:rPr>
        <w:t>о</w:t>
      </w:r>
      <w:r w:rsidRPr="00D93197">
        <w:rPr>
          <w:bCs/>
        </w:rPr>
        <w:t>летних; особенностей рассмотрения правонарушений, совершенных несове</w:t>
      </w:r>
      <w:r w:rsidRPr="00D93197">
        <w:rPr>
          <w:bCs/>
        </w:rPr>
        <w:t>р</w:t>
      </w:r>
      <w:r w:rsidRPr="00D93197">
        <w:rPr>
          <w:bCs/>
        </w:rPr>
        <w:t>шеннолетними; процедуры вынесения приговоров и постановлений; видов н</w:t>
      </w:r>
      <w:r w:rsidRPr="00D93197">
        <w:rPr>
          <w:bCs/>
        </w:rPr>
        <w:t>а</w:t>
      </w:r>
      <w:r w:rsidRPr="00D93197">
        <w:rPr>
          <w:bCs/>
        </w:rPr>
        <w:t>казаний; процедуры смягчения и приостановления исполнения наказания; а также структуры и распорядка исправ</w:t>
      </w:r>
      <w:r w:rsidRPr="00D93197">
        <w:rPr>
          <w:bCs/>
        </w:rPr>
        <w:t>и</w:t>
      </w:r>
      <w:r w:rsidRPr="00D93197">
        <w:rPr>
          <w:bCs/>
        </w:rPr>
        <w:t>тельных учреждений.</w:t>
      </w:r>
    </w:p>
    <w:p w:rsidR="00AA2CDA" w:rsidRPr="00D93197" w:rsidRDefault="008C2CAA" w:rsidP="008C2CAA">
      <w:pPr>
        <w:pStyle w:val="SingleTxtGR"/>
        <w:tabs>
          <w:tab w:val="clear" w:pos="2268"/>
          <w:tab w:val="left" w:pos="2438"/>
        </w:tabs>
        <w:spacing w:before="240"/>
        <w:ind w:left="1701"/>
      </w:pPr>
      <w:r>
        <w:t>181.1</w:t>
      </w:r>
      <w:r w:rsidR="00AA2CDA" w:rsidRPr="00D93197">
        <w:tab/>
        <w:t>Ввиду новых стандартов в отношении прав ребенка этот закон отменяет такие наказания, как смерть, бичевание и пожизненное закл</w:t>
      </w:r>
      <w:r w:rsidR="00AA2CDA" w:rsidRPr="00D93197">
        <w:t>ю</w:t>
      </w:r>
      <w:r w:rsidR="00AA2CDA" w:rsidRPr="00D93197">
        <w:t>чение для всех возрастных групп детей и молодых взрослых до 18 лет.</w:t>
      </w:r>
    </w:p>
    <w:p w:rsidR="00AA2CDA" w:rsidRPr="00D93197" w:rsidRDefault="008C2CAA" w:rsidP="008C2CAA">
      <w:pPr>
        <w:pStyle w:val="SingleTxtGR"/>
        <w:tabs>
          <w:tab w:val="clear" w:pos="2268"/>
          <w:tab w:val="left" w:pos="2438"/>
        </w:tabs>
        <w:spacing w:before="240"/>
        <w:ind w:left="1701"/>
      </w:pPr>
      <w:r>
        <w:t>181.2</w:t>
      </w:r>
      <w:r w:rsidR="00AA2CDA" w:rsidRPr="00D93197">
        <w:tab/>
        <w:t xml:space="preserve">Статья 1 этого закона гласит: </w:t>
      </w:r>
      <w:r w:rsidR="00AA2CDA">
        <w:t>"</w:t>
      </w:r>
      <w:r w:rsidR="00AA2CDA" w:rsidRPr="00D93197">
        <w:t>суд по делам несовершеннолетних засед</w:t>
      </w:r>
      <w:r w:rsidR="00AA2CDA" w:rsidRPr="00D93197">
        <w:t>а</w:t>
      </w:r>
      <w:r w:rsidR="00AA2CDA" w:rsidRPr="00D93197">
        <w:t>ет в присутствии одного судьи и двух советников, один из которых женщина</w:t>
      </w:r>
      <w:r w:rsidR="00AA2CDA">
        <w:t>"</w:t>
      </w:r>
      <w:r w:rsidR="00AA2CDA" w:rsidRPr="00D93197">
        <w:t>. В соответствии со статьей 2, судьи должны иметь опыт раб</w:t>
      </w:r>
      <w:r w:rsidR="00AA2CDA" w:rsidRPr="00D93197">
        <w:t>о</w:t>
      </w:r>
      <w:r w:rsidR="00AA2CDA" w:rsidRPr="00D93197">
        <w:t>ты в судебной системе в течение, по крайней мере, пяти лет и соответс</w:t>
      </w:r>
      <w:r w:rsidR="00AA2CDA" w:rsidRPr="00D93197">
        <w:t>т</w:t>
      </w:r>
      <w:r w:rsidR="00AA2CDA" w:rsidRPr="00D93197">
        <w:t>вовать определенным требованиям, в том числе удовлетворять возра</w:t>
      </w:r>
      <w:r w:rsidR="00AA2CDA" w:rsidRPr="00D93197">
        <w:t>с</w:t>
      </w:r>
      <w:r w:rsidR="00AA2CDA" w:rsidRPr="00D93197">
        <w:t>тным критериям, состоять в браке (предпочтительно иметь детей), про</w:t>
      </w:r>
      <w:r w:rsidR="00AA2CDA" w:rsidRPr="00D93197">
        <w:t>й</w:t>
      </w:r>
      <w:r w:rsidR="00AA2CDA" w:rsidRPr="00D93197">
        <w:t>ти определенную подготовку и т.д. Советники также должны выбираться из числа деятелей науки и культуры и представителей университетских и административных</w:t>
      </w:r>
      <w:r w:rsidR="00AA2CDA">
        <w:t xml:space="preserve"> </w:t>
      </w:r>
      <w:r w:rsidR="00AA2CDA" w:rsidRPr="00D93197">
        <w:t>…</w:t>
      </w:r>
      <w:r w:rsidR="00AA2CDA">
        <w:t xml:space="preserve"> </w:t>
      </w:r>
      <w:r w:rsidR="00AA2CDA" w:rsidRPr="00D93197">
        <w:t xml:space="preserve">кругов. </w:t>
      </w:r>
    </w:p>
    <w:p w:rsidR="00AA2CDA" w:rsidRPr="00D93197" w:rsidRDefault="008C2CAA" w:rsidP="008C2CAA">
      <w:pPr>
        <w:pStyle w:val="SingleTxtGR"/>
        <w:tabs>
          <w:tab w:val="clear" w:pos="2268"/>
          <w:tab w:val="left" w:pos="2438"/>
        </w:tabs>
        <w:spacing w:before="240"/>
        <w:ind w:left="1701"/>
      </w:pPr>
      <w:r>
        <w:t>181.3</w:t>
      </w:r>
      <w:r w:rsidR="00AA2CDA" w:rsidRPr="00D93197">
        <w:tab/>
        <w:t>Этот закон выделяет три возрастные группы детей и молодых взрослых на основе особых критериев для каждой из них. В соответствии со статьей 30 этого закона, для детей возрастной группы от 9 до 12 лет определяются лишь исправительные меры, среди которых нет лишения свободы и телесных наказ</w:t>
      </w:r>
      <w:r w:rsidR="00AA2CDA" w:rsidRPr="00D93197">
        <w:t>а</w:t>
      </w:r>
      <w:r w:rsidR="00AA2CDA" w:rsidRPr="00D93197">
        <w:t>ний.</w:t>
      </w:r>
    </w:p>
    <w:p w:rsidR="00AA2CDA" w:rsidRPr="00D93197" w:rsidRDefault="00AA2CDA" w:rsidP="008C2CAA">
      <w:pPr>
        <w:pStyle w:val="SingleTxtGR"/>
        <w:tabs>
          <w:tab w:val="clear" w:pos="2268"/>
          <w:tab w:val="left" w:pos="2438"/>
        </w:tabs>
        <w:spacing w:before="240"/>
        <w:ind w:left="1701"/>
      </w:pPr>
      <w:r w:rsidRPr="00D93197">
        <w:t>1</w:t>
      </w:r>
      <w:r w:rsidR="008C2CAA">
        <w:t>81.4</w:t>
      </w:r>
      <w:r w:rsidRPr="00D93197">
        <w:tab/>
        <w:t>Согласно статье 34 этого закона, для детей возрастной группы от 12</w:t>
      </w:r>
      <w:r>
        <w:t>−</w:t>
      </w:r>
      <w:r w:rsidRPr="00D93197">
        <w:t>15 лет, в дополнение к исправительным мерам, определяются более строгие наказания, из которых максимальным является л</w:t>
      </w:r>
      <w:r w:rsidRPr="00D93197">
        <w:t>и</w:t>
      </w:r>
      <w:r w:rsidRPr="00D93197">
        <w:t>шение свободы на срок от двух до восьми лет.</w:t>
      </w:r>
    </w:p>
    <w:p w:rsidR="00AA2CDA" w:rsidRPr="00D93197" w:rsidRDefault="008C2CAA" w:rsidP="008C2CAA">
      <w:pPr>
        <w:pStyle w:val="SingleTxtGR"/>
        <w:tabs>
          <w:tab w:val="clear" w:pos="2268"/>
          <w:tab w:val="left" w:pos="2438"/>
        </w:tabs>
        <w:spacing w:before="240"/>
        <w:ind w:left="1701"/>
      </w:pPr>
      <w:r>
        <w:t>181.5</w:t>
      </w:r>
      <w:r w:rsidR="00AA2CDA" w:rsidRPr="00D93197">
        <w:tab/>
        <w:t>Необходимо отметить, что самое строгое наказание – восемь лет лишения свободы – предусмотрено для возрастной группы от 15 до 18</w:t>
      </w:r>
      <w:r w:rsidR="00AA2CDA">
        <w:t> </w:t>
      </w:r>
      <w:r w:rsidR="00AA2CDA" w:rsidRPr="00D93197">
        <w:t>лет и назначается за преступления, которые караются смертной казнью или пожизненным закл</w:t>
      </w:r>
      <w:r w:rsidR="00AA2CDA" w:rsidRPr="00D93197">
        <w:t>ю</w:t>
      </w:r>
      <w:r w:rsidR="00AA2CDA" w:rsidRPr="00D93197">
        <w:t>чением для взрослых.</w:t>
      </w:r>
    </w:p>
    <w:p w:rsidR="00AA2CDA" w:rsidRPr="00D93197" w:rsidRDefault="00AA2CDA" w:rsidP="008C2CAA">
      <w:pPr>
        <w:pStyle w:val="H4GR"/>
        <w:spacing w:before="240"/>
        <w:ind w:left="1134" w:hanging="1134"/>
      </w:pPr>
      <w:r w:rsidRPr="00D93197">
        <w:tab/>
      </w:r>
      <w:r w:rsidRPr="00D93197">
        <w:tab/>
        <w:t>Организация отделов по поддержке женщин и детей в органах с</w:t>
      </w:r>
      <w:r w:rsidR="008C2CAA">
        <w:t>удебной власти</w:t>
      </w:r>
      <w:r w:rsidR="008C2CAA">
        <w:br/>
      </w:r>
      <w:r w:rsidRPr="00D93197">
        <w:t xml:space="preserve">и департаментах юстиции провинций в </w:t>
      </w:r>
      <w:r w:rsidR="008C2CAA">
        <w:t>соответствии с директивой главы</w:t>
      </w:r>
      <w:r w:rsidR="008C2CAA">
        <w:br/>
      </w:r>
      <w:r w:rsidRPr="00D93197">
        <w:t>судебной власти</w:t>
      </w:r>
    </w:p>
    <w:p w:rsidR="00AA2CDA" w:rsidRPr="00D93197" w:rsidRDefault="00AA2CDA" w:rsidP="00AA2CDA">
      <w:pPr>
        <w:pStyle w:val="SingleTxtGR"/>
        <w:rPr>
          <w:bCs/>
        </w:rPr>
      </w:pPr>
      <w:r w:rsidRPr="00BE10B8">
        <w:rPr>
          <w:bCs/>
        </w:rPr>
        <w:t>182.</w:t>
      </w:r>
      <w:r w:rsidRPr="00BE10B8">
        <w:rPr>
          <w:bCs/>
        </w:rPr>
        <w:tab/>
      </w:r>
      <w:r w:rsidRPr="00D93197">
        <w:rPr>
          <w:bCs/>
        </w:rPr>
        <w:t>В соответствии с этой директивой, в органах судебной власти и департ</w:t>
      </w:r>
      <w:r w:rsidRPr="00D93197">
        <w:rPr>
          <w:bCs/>
        </w:rPr>
        <w:t>а</w:t>
      </w:r>
      <w:r w:rsidRPr="00D93197">
        <w:rPr>
          <w:bCs/>
        </w:rPr>
        <w:t>ментах юстиции провинций Ирана организуются подразделения, которые наз</w:t>
      </w:r>
      <w:r w:rsidRPr="00D93197">
        <w:rPr>
          <w:bCs/>
        </w:rPr>
        <w:t>ы</w:t>
      </w:r>
      <w:r w:rsidRPr="00D93197">
        <w:rPr>
          <w:bCs/>
        </w:rPr>
        <w:t>ваются отделами по поддержке женщин и детей, для мониторинга судебных разбирательств по делам, касающимся женщин, детей и несовершеннолетних правонарушителей, и процесса их исправления, а также оказания им необход</w:t>
      </w:r>
      <w:r w:rsidRPr="00D93197">
        <w:rPr>
          <w:bCs/>
        </w:rPr>
        <w:t>и</w:t>
      </w:r>
      <w:r w:rsidRPr="00D93197">
        <w:rPr>
          <w:bCs/>
        </w:rPr>
        <w:t>мой поддержки и обеспечения прохождения судьями, ведущими дела несове</w:t>
      </w:r>
      <w:r w:rsidRPr="00D93197">
        <w:rPr>
          <w:bCs/>
        </w:rPr>
        <w:t>р</w:t>
      </w:r>
      <w:r w:rsidRPr="00D93197">
        <w:rPr>
          <w:bCs/>
        </w:rPr>
        <w:t>шеннолетних, надлежащих подготовительных курсов.</w:t>
      </w:r>
    </w:p>
    <w:p w:rsidR="00AA2CDA" w:rsidRPr="00D93197" w:rsidRDefault="00AA2CDA" w:rsidP="008C2CAA">
      <w:pPr>
        <w:pStyle w:val="H4GR"/>
        <w:spacing w:before="240"/>
        <w:ind w:left="1134" w:hanging="1134"/>
      </w:pPr>
      <w:r w:rsidRPr="00D93197">
        <w:tab/>
      </w:r>
      <w:r w:rsidRPr="00D93197">
        <w:tab/>
        <w:t>Закон</w:t>
      </w:r>
      <w:r w:rsidRPr="00BE10B8">
        <w:t xml:space="preserve"> </w:t>
      </w:r>
      <w:r w:rsidRPr="00D93197">
        <w:t>о</w:t>
      </w:r>
      <w:r w:rsidRPr="00BE10B8">
        <w:t xml:space="preserve"> </w:t>
      </w:r>
      <w:r w:rsidRPr="00D93197">
        <w:t>создании</w:t>
      </w:r>
      <w:r w:rsidRPr="00BE10B8">
        <w:t xml:space="preserve"> </w:t>
      </w:r>
      <w:r w:rsidRPr="00D93197">
        <w:t>детских судов</w:t>
      </w:r>
    </w:p>
    <w:p w:rsidR="00AA2CDA" w:rsidRPr="00D93197" w:rsidRDefault="00AA2CDA" w:rsidP="00AA2CDA">
      <w:pPr>
        <w:pStyle w:val="SingleTxtGR"/>
        <w:rPr>
          <w:bCs/>
        </w:rPr>
      </w:pPr>
      <w:r w:rsidRPr="00BE10B8">
        <w:rPr>
          <w:bCs/>
        </w:rPr>
        <w:t>183.</w:t>
      </w:r>
      <w:r w:rsidRPr="00BE10B8">
        <w:rPr>
          <w:bCs/>
        </w:rPr>
        <w:tab/>
      </w:r>
      <w:r w:rsidRPr="00D93197">
        <w:rPr>
          <w:bCs/>
        </w:rPr>
        <w:t>В каждом судебном комплексе одна или, по мере необходимости, н</w:t>
      </w:r>
      <w:r w:rsidRPr="00D93197">
        <w:rPr>
          <w:bCs/>
        </w:rPr>
        <w:t>е</w:t>
      </w:r>
      <w:r w:rsidRPr="00D93197">
        <w:rPr>
          <w:bCs/>
        </w:rPr>
        <w:t>сколько ветвей государственного суда были отведены для рассмотрения дел о престу</w:t>
      </w:r>
      <w:r w:rsidRPr="00D93197">
        <w:rPr>
          <w:bCs/>
        </w:rPr>
        <w:t>п</w:t>
      </w:r>
      <w:r w:rsidRPr="00D93197">
        <w:rPr>
          <w:bCs/>
        </w:rPr>
        <w:t>лениях, совершенных детьми. В соответствии с этим законом, ребенком считается человек, не достигший возраста религиозной зрелости. Эти суды м</w:t>
      </w:r>
      <w:r w:rsidRPr="00D93197">
        <w:rPr>
          <w:bCs/>
        </w:rPr>
        <w:t>о</w:t>
      </w:r>
      <w:r w:rsidRPr="00D93197">
        <w:rPr>
          <w:bCs/>
        </w:rPr>
        <w:t>гут также рассматривать дела всех молодых людей, не достигших 18 лет. Ст</w:t>
      </w:r>
      <w:r w:rsidRPr="00D93197">
        <w:rPr>
          <w:bCs/>
        </w:rPr>
        <w:t>а</w:t>
      </w:r>
      <w:r w:rsidRPr="00D93197">
        <w:rPr>
          <w:bCs/>
        </w:rPr>
        <w:t>тьи</w:t>
      </w:r>
      <w:r>
        <w:rPr>
          <w:bCs/>
        </w:rPr>
        <w:t> </w:t>
      </w:r>
      <w:r w:rsidRPr="00D93197">
        <w:rPr>
          <w:bCs/>
        </w:rPr>
        <w:t>219 по 231 закона о рассмотрении уголовных дел государственными и рев</w:t>
      </w:r>
      <w:r w:rsidRPr="00D93197">
        <w:rPr>
          <w:bCs/>
        </w:rPr>
        <w:t>о</w:t>
      </w:r>
      <w:r w:rsidRPr="00D93197">
        <w:rPr>
          <w:bCs/>
        </w:rPr>
        <w:t>люционными судами предусматривают процедуры для рассмотрения дел, св</w:t>
      </w:r>
      <w:r w:rsidRPr="00D93197">
        <w:rPr>
          <w:bCs/>
        </w:rPr>
        <w:t>я</w:t>
      </w:r>
      <w:r w:rsidRPr="00D93197">
        <w:rPr>
          <w:bCs/>
        </w:rPr>
        <w:t xml:space="preserve">занных с детьми. </w:t>
      </w:r>
    </w:p>
    <w:p w:rsidR="00AA2CDA" w:rsidRPr="00D93197" w:rsidRDefault="00AA2CDA" w:rsidP="008C2CAA">
      <w:pPr>
        <w:pStyle w:val="H4GR"/>
        <w:spacing w:before="240"/>
        <w:ind w:left="1134" w:hanging="1134"/>
      </w:pPr>
      <w:r w:rsidRPr="00D93197">
        <w:tab/>
      </w:r>
      <w:r w:rsidRPr="00D93197">
        <w:tab/>
        <w:t>Законопроект о создании национальног</w:t>
      </w:r>
      <w:r w:rsidR="008C2CAA">
        <w:t>о органа власти, ответственного</w:t>
      </w:r>
      <w:r w:rsidR="008C2CAA">
        <w:br/>
      </w:r>
      <w:r w:rsidRPr="00D93197">
        <w:t xml:space="preserve">за соблюдение прав ребенка </w:t>
      </w:r>
    </w:p>
    <w:p w:rsidR="00AA2CDA" w:rsidRPr="00D93197" w:rsidRDefault="00AA2CDA" w:rsidP="00AA2CDA">
      <w:pPr>
        <w:pStyle w:val="SingleTxtGR"/>
        <w:rPr>
          <w:bCs/>
        </w:rPr>
      </w:pPr>
      <w:r w:rsidRPr="00BE10B8">
        <w:rPr>
          <w:bCs/>
        </w:rPr>
        <w:t>184.</w:t>
      </w:r>
      <w:r w:rsidRPr="00BE10B8">
        <w:rPr>
          <w:bCs/>
        </w:rPr>
        <w:tab/>
      </w:r>
      <w:r w:rsidRPr="00D93197">
        <w:rPr>
          <w:bCs/>
        </w:rPr>
        <w:t>Этот законопроект был составлен по предложению Министерства ин</w:t>
      </w:r>
      <w:r w:rsidRPr="00D93197">
        <w:rPr>
          <w:bCs/>
        </w:rPr>
        <w:t>о</w:t>
      </w:r>
      <w:r w:rsidRPr="00D93197">
        <w:rPr>
          <w:bCs/>
        </w:rPr>
        <w:t>странных дел в рамках необходимых приготовлений к выполнению положений Конвенции о правах ребенка (1993 год) и передан в Совет министров на ра</w:t>
      </w:r>
      <w:r w:rsidRPr="00D93197">
        <w:rPr>
          <w:bCs/>
        </w:rPr>
        <w:t>с</w:t>
      </w:r>
      <w:r w:rsidRPr="00D93197">
        <w:rPr>
          <w:bCs/>
        </w:rPr>
        <w:t>смотрение и у</w:t>
      </w:r>
      <w:r w:rsidRPr="00D93197">
        <w:rPr>
          <w:bCs/>
        </w:rPr>
        <w:t>т</w:t>
      </w:r>
      <w:r w:rsidRPr="00D93197">
        <w:rPr>
          <w:bCs/>
        </w:rPr>
        <w:t xml:space="preserve">верждение. </w:t>
      </w:r>
    </w:p>
    <w:p w:rsidR="00AA2CDA" w:rsidRPr="00D93197" w:rsidRDefault="00AA2CDA" w:rsidP="00324F3D">
      <w:pPr>
        <w:pStyle w:val="H23GR"/>
        <w:ind w:left="0" w:right="57" w:firstLine="0"/>
      </w:pPr>
      <w:r w:rsidRPr="00D93197">
        <w:t>Помощь, оказанная Государственной организацией благосостояния семьям с 2000 по 2007 годы (суммы указаны в риалах)</w:t>
      </w:r>
    </w:p>
    <w:tbl>
      <w:tblPr>
        <w:tblStyle w:val="TabNum"/>
        <w:tblW w:w="9637" w:type="dxa"/>
        <w:tblLook w:val="01E0" w:firstRow="1" w:lastRow="1" w:firstColumn="1" w:lastColumn="1" w:noHBand="0" w:noVBand="0"/>
      </w:tblPr>
      <w:tblGrid>
        <w:gridCol w:w="1932"/>
        <w:gridCol w:w="1176"/>
        <w:gridCol w:w="1487"/>
        <w:gridCol w:w="1571"/>
        <w:gridCol w:w="1157"/>
        <w:gridCol w:w="1157"/>
        <w:gridCol w:w="1157"/>
      </w:tblGrid>
      <w:tr w:rsidR="008B2DDD" w:rsidRPr="00324F3D" w:rsidTr="00004108">
        <w:trPr>
          <w:tblHeader/>
        </w:trPr>
        <w:tc>
          <w:tcPr>
            <w:cnfStyle w:val="001000000000" w:firstRow="0" w:lastRow="0" w:firstColumn="1" w:lastColumn="0" w:oddVBand="0" w:evenVBand="0" w:oddHBand="0" w:evenHBand="0" w:firstRowFirstColumn="0" w:firstRowLastColumn="0" w:lastRowFirstColumn="0" w:lastRowLastColumn="0"/>
            <w:tcW w:w="1932" w:type="dxa"/>
            <w:tcBorders>
              <w:bottom w:val="single" w:sz="12" w:space="0" w:color="auto"/>
            </w:tcBorders>
            <w:shd w:val="clear" w:color="auto" w:fill="auto"/>
          </w:tcPr>
          <w:p w:rsidR="00AA2CDA" w:rsidRPr="00324F3D" w:rsidRDefault="00AA2CDA" w:rsidP="00324F3D">
            <w:pPr>
              <w:spacing w:before="80" w:after="80" w:line="200" w:lineRule="exact"/>
              <w:rPr>
                <w:i/>
                <w:sz w:val="16"/>
              </w:rPr>
            </w:pPr>
            <w:r w:rsidRPr="00324F3D">
              <w:rPr>
                <w:i/>
                <w:sz w:val="16"/>
              </w:rPr>
              <w:t>Программа</w:t>
            </w:r>
          </w:p>
        </w:tc>
        <w:tc>
          <w:tcPr>
            <w:tcW w:w="1176" w:type="dxa"/>
            <w:tcBorders>
              <w:top w:val="single" w:sz="4" w:space="0" w:color="auto"/>
              <w:bottom w:val="single" w:sz="12" w:space="0" w:color="auto"/>
            </w:tcBorders>
            <w:shd w:val="clear" w:color="auto" w:fill="auto"/>
          </w:tcPr>
          <w:p w:rsidR="00AA2CDA" w:rsidRPr="00324F3D" w:rsidRDefault="00AA2CDA" w:rsidP="00324F3D">
            <w:pPr>
              <w:spacing w:before="80" w:after="80" w:line="200" w:lineRule="exact"/>
              <w:jc w:val="left"/>
              <w:cnfStyle w:val="000000000000" w:firstRow="0" w:lastRow="0" w:firstColumn="0" w:lastColumn="0" w:oddVBand="0" w:evenVBand="0" w:oddHBand="0" w:evenHBand="0" w:firstRowFirstColumn="0" w:firstRowLastColumn="0" w:lastRowFirstColumn="0" w:lastRowLastColumn="0"/>
              <w:rPr>
                <w:i/>
                <w:sz w:val="16"/>
              </w:rPr>
            </w:pPr>
            <w:r w:rsidRPr="00324F3D">
              <w:rPr>
                <w:i/>
                <w:sz w:val="16"/>
              </w:rPr>
              <w:t>Год начала</w:t>
            </w:r>
          </w:p>
        </w:tc>
        <w:tc>
          <w:tcPr>
            <w:tcW w:w="3058" w:type="dxa"/>
            <w:gridSpan w:val="2"/>
            <w:tcBorders>
              <w:top w:val="single" w:sz="4" w:space="0" w:color="auto"/>
              <w:bottom w:val="single" w:sz="12" w:space="0" w:color="auto"/>
            </w:tcBorders>
            <w:shd w:val="clear" w:color="auto" w:fill="auto"/>
          </w:tcPr>
          <w:p w:rsidR="00AA2CDA" w:rsidRPr="00324F3D" w:rsidRDefault="00AA2CDA" w:rsidP="00324F3D">
            <w:pPr>
              <w:spacing w:before="80" w:after="80" w:line="200" w:lineRule="exact"/>
              <w:jc w:val="left"/>
              <w:cnfStyle w:val="000000000000" w:firstRow="0" w:lastRow="0" w:firstColumn="0" w:lastColumn="0" w:oddVBand="0" w:evenVBand="0" w:oddHBand="0" w:evenHBand="0" w:firstRowFirstColumn="0" w:firstRowLastColumn="0" w:lastRowFirstColumn="0" w:lastRowLastColumn="0"/>
              <w:rPr>
                <w:i/>
                <w:sz w:val="16"/>
              </w:rPr>
            </w:pPr>
            <w:r w:rsidRPr="00324F3D">
              <w:rPr>
                <w:i/>
                <w:sz w:val="16"/>
              </w:rPr>
              <w:t>Показатель</w:t>
            </w:r>
          </w:p>
        </w:tc>
        <w:tc>
          <w:tcPr>
            <w:tcW w:w="1157" w:type="dxa"/>
            <w:tcBorders>
              <w:top w:val="single" w:sz="4" w:space="0" w:color="auto"/>
              <w:bottom w:val="single" w:sz="12" w:space="0" w:color="auto"/>
            </w:tcBorders>
            <w:shd w:val="clear" w:color="auto" w:fill="auto"/>
          </w:tcPr>
          <w:p w:rsidR="00AA2CDA" w:rsidRPr="00324F3D" w:rsidRDefault="00324F3D" w:rsidP="00324F3D">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Pr>
                <w:i/>
                <w:sz w:val="16"/>
              </w:rPr>
              <w:t>2000 год</w:t>
            </w:r>
          </w:p>
        </w:tc>
        <w:tc>
          <w:tcPr>
            <w:tcW w:w="1157" w:type="dxa"/>
            <w:tcBorders>
              <w:top w:val="single" w:sz="4" w:space="0" w:color="auto"/>
              <w:bottom w:val="single" w:sz="12" w:space="0" w:color="auto"/>
            </w:tcBorders>
            <w:shd w:val="clear" w:color="auto" w:fill="auto"/>
          </w:tcPr>
          <w:p w:rsidR="00AA2CDA" w:rsidRPr="00324F3D" w:rsidRDefault="00324F3D" w:rsidP="00324F3D">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Pr>
                <w:i/>
                <w:sz w:val="16"/>
              </w:rPr>
              <w:t>2006 год</w:t>
            </w:r>
          </w:p>
        </w:tc>
        <w:tc>
          <w:tcPr>
            <w:tcW w:w="1157" w:type="dxa"/>
            <w:tcBorders>
              <w:top w:val="single" w:sz="4" w:space="0" w:color="auto"/>
              <w:bottom w:val="single" w:sz="12" w:space="0" w:color="auto"/>
            </w:tcBorders>
            <w:shd w:val="clear" w:color="auto" w:fill="auto"/>
          </w:tcPr>
          <w:p w:rsidR="00AA2CDA" w:rsidRPr="00324F3D" w:rsidRDefault="00324F3D" w:rsidP="00324F3D">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Pr>
                <w:i/>
                <w:sz w:val="16"/>
              </w:rPr>
              <w:t>2007 год</w:t>
            </w:r>
          </w:p>
        </w:tc>
      </w:tr>
      <w:tr w:rsidR="00514948" w:rsidRPr="00324F3D" w:rsidTr="00004108">
        <w:tc>
          <w:tcPr>
            <w:cnfStyle w:val="001000000000" w:firstRow="0" w:lastRow="0" w:firstColumn="1" w:lastColumn="0" w:oddVBand="0" w:evenVBand="0" w:oddHBand="0" w:evenHBand="0" w:firstRowFirstColumn="0" w:firstRowLastColumn="0" w:lastRowFirstColumn="0" w:lastRowLastColumn="0"/>
            <w:tcW w:w="1932" w:type="dxa"/>
            <w:vMerge w:val="restart"/>
            <w:tcBorders>
              <w:top w:val="single" w:sz="12" w:space="0" w:color="auto"/>
            </w:tcBorders>
            <w:vAlign w:val="top"/>
          </w:tcPr>
          <w:p w:rsidR="00AA2CDA" w:rsidRPr="00324F3D" w:rsidRDefault="00AA2CDA" w:rsidP="008B2DDD">
            <w:r w:rsidRPr="00324F3D">
              <w:t>Помощь семьям</w:t>
            </w:r>
          </w:p>
        </w:tc>
        <w:tc>
          <w:tcPr>
            <w:tcW w:w="1176" w:type="dxa"/>
            <w:vMerge w:val="restart"/>
            <w:tcBorders>
              <w:top w:val="single" w:sz="12" w:space="0" w:color="auto"/>
            </w:tcBorders>
            <w:vAlign w:val="top"/>
          </w:tcPr>
          <w:p w:rsidR="00AA2CDA" w:rsidRPr="00324F3D" w:rsidRDefault="008B2DDD" w:rsidP="008B2DDD">
            <w:pPr>
              <w:jc w:val="left"/>
              <w:cnfStyle w:val="000000000000" w:firstRow="0" w:lastRow="0" w:firstColumn="0" w:lastColumn="0" w:oddVBand="0" w:evenVBand="0" w:oddHBand="0" w:evenHBand="0" w:firstRowFirstColumn="0" w:firstRowLastColumn="0" w:lastRowFirstColumn="0" w:lastRowLastColumn="0"/>
            </w:pPr>
            <w:r>
              <w:t>С момента</w:t>
            </w:r>
            <w:r>
              <w:br/>
            </w:r>
            <w:r w:rsidR="00AA2CDA" w:rsidRPr="00324F3D">
              <w:t>основ</w:t>
            </w:r>
            <w:r w:rsidR="00AA2CDA" w:rsidRPr="00324F3D">
              <w:t>а</w:t>
            </w:r>
            <w:r w:rsidR="00AA2CDA" w:rsidRPr="00324F3D">
              <w:t>ния</w:t>
            </w:r>
          </w:p>
        </w:tc>
        <w:tc>
          <w:tcPr>
            <w:tcW w:w="3058" w:type="dxa"/>
            <w:gridSpan w:val="2"/>
            <w:tcBorders>
              <w:top w:val="single" w:sz="12" w:space="0" w:color="auto"/>
            </w:tcBorders>
          </w:tcPr>
          <w:p w:rsidR="00AA2CDA" w:rsidRPr="00324F3D" w:rsidRDefault="00AA2CDA" w:rsidP="00324F3D">
            <w:pPr>
              <w:jc w:val="left"/>
              <w:cnfStyle w:val="000000000000" w:firstRow="0" w:lastRow="0" w:firstColumn="0" w:lastColumn="0" w:oddVBand="0" w:evenVBand="0" w:oddHBand="0" w:evenHBand="0" w:firstRowFirstColumn="0" w:firstRowLastColumn="0" w:lastRowFirstColumn="0" w:lastRowLastColumn="0"/>
            </w:pPr>
            <w:r w:rsidRPr="00324F3D">
              <w:t>Количество семей</w:t>
            </w:r>
          </w:p>
        </w:tc>
        <w:tc>
          <w:tcPr>
            <w:tcW w:w="1157" w:type="dxa"/>
            <w:tcBorders>
              <w:top w:val="single" w:sz="12" w:space="0" w:color="auto"/>
            </w:tcBorders>
          </w:tcPr>
          <w:p w:rsidR="00AA2CDA" w:rsidRPr="00324F3D" w:rsidRDefault="00AA2CDA" w:rsidP="00324F3D">
            <w:pPr>
              <w:cnfStyle w:val="000000000000" w:firstRow="0" w:lastRow="0" w:firstColumn="0" w:lastColumn="0" w:oddVBand="0" w:evenVBand="0" w:oddHBand="0" w:evenHBand="0" w:firstRowFirstColumn="0" w:firstRowLastColumn="0" w:lastRowFirstColumn="0" w:lastRowLastColumn="0"/>
            </w:pPr>
            <w:r w:rsidRPr="00324F3D">
              <w:t>107 000</w:t>
            </w:r>
          </w:p>
        </w:tc>
        <w:tc>
          <w:tcPr>
            <w:tcW w:w="1157" w:type="dxa"/>
            <w:tcBorders>
              <w:top w:val="single" w:sz="12" w:space="0" w:color="auto"/>
            </w:tcBorders>
          </w:tcPr>
          <w:p w:rsidR="00AA2CDA" w:rsidRPr="00324F3D" w:rsidRDefault="00AA2CDA" w:rsidP="00324F3D">
            <w:pPr>
              <w:cnfStyle w:val="000000000000" w:firstRow="0" w:lastRow="0" w:firstColumn="0" w:lastColumn="0" w:oddVBand="0" w:evenVBand="0" w:oddHBand="0" w:evenHBand="0" w:firstRowFirstColumn="0" w:firstRowLastColumn="0" w:lastRowFirstColumn="0" w:lastRowLastColumn="0"/>
            </w:pPr>
            <w:r w:rsidRPr="00324F3D">
              <w:t>144 500</w:t>
            </w:r>
          </w:p>
        </w:tc>
        <w:tc>
          <w:tcPr>
            <w:tcW w:w="1157" w:type="dxa"/>
            <w:tcBorders>
              <w:top w:val="single" w:sz="12" w:space="0" w:color="auto"/>
            </w:tcBorders>
          </w:tcPr>
          <w:p w:rsidR="00AA2CDA" w:rsidRPr="00324F3D" w:rsidRDefault="00AA2CDA" w:rsidP="00324F3D">
            <w:pPr>
              <w:cnfStyle w:val="000000000000" w:firstRow="0" w:lastRow="0" w:firstColumn="0" w:lastColumn="0" w:oddVBand="0" w:evenVBand="0" w:oddHBand="0" w:evenHBand="0" w:firstRowFirstColumn="0" w:firstRowLastColumn="0" w:lastRowFirstColumn="0" w:lastRowLastColumn="0"/>
            </w:pPr>
            <w:r w:rsidRPr="00324F3D">
              <w:t>146 673</w:t>
            </w:r>
          </w:p>
        </w:tc>
      </w:tr>
      <w:tr w:rsidR="00514948" w:rsidRPr="00324F3D" w:rsidTr="00004108">
        <w:tc>
          <w:tcPr>
            <w:cnfStyle w:val="001000000000" w:firstRow="0" w:lastRow="0" w:firstColumn="1" w:lastColumn="0" w:oddVBand="0" w:evenVBand="0" w:oddHBand="0" w:evenHBand="0" w:firstRowFirstColumn="0" w:firstRowLastColumn="0" w:lastRowFirstColumn="0" w:lastRowLastColumn="0"/>
            <w:tcW w:w="1932" w:type="dxa"/>
            <w:vMerge/>
            <w:vAlign w:val="top"/>
          </w:tcPr>
          <w:p w:rsidR="00AA2CDA" w:rsidRPr="00324F3D" w:rsidRDefault="00AA2CDA" w:rsidP="008B2DDD"/>
        </w:tc>
        <w:tc>
          <w:tcPr>
            <w:tcW w:w="1176" w:type="dxa"/>
            <w:vMerge/>
            <w:vAlign w:val="top"/>
          </w:tcPr>
          <w:p w:rsidR="00AA2CDA" w:rsidRPr="00324F3D" w:rsidRDefault="00AA2CDA" w:rsidP="008B2DDD">
            <w:pPr>
              <w:jc w:val="left"/>
              <w:cnfStyle w:val="000000000000" w:firstRow="0" w:lastRow="0" w:firstColumn="0" w:lastColumn="0" w:oddVBand="0" w:evenVBand="0" w:oddHBand="0" w:evenHBand="0" w:firstRowFirstColumn="0" w:firstRowLastColumn="0" w:lastRowFirstColumn="0" w:lastRowLastColumn="0"/>
            </w:pPr>
          </w:p>
        </w:tc>
        <w:tc>
          <w:tcPr>
            <w:tcW w:w="3058" w:type="dxa"/>
            <w:gridSpan w:val="2"/>
          </w:tcPr>
          <w:p w:rsidR="00AA2CDA" w:rsidRPr="00324F3D" w:rsidRDefault="00AA2CDA" w:rsidP="00324F3D">
            <w:pPr>
              <w:jc w:val="left"/>
              <w:cnfStyle w:val="000000000000" w:firstRow="0" w:lastRow="0" w:firstColumn="0" w:lastColumn="0" w:oddVBand="0" w:evenVBand="0" w:oddHBand="0" w:evenHBand="0" w:firstRowFirstColumn="0" w:firstRowLastColumn="0" w:lastRowFirstColumn="0" w:lastRowLastColumn="0"/>
            </w:pPr>
            <w:r w:rsidRPr="00324F3D">
              <w:t>Сумма</w:t>
            </w:r>
          </w:p>
        </w:tc>
        <w:tc>
          <w:tcPr>
            <w:tcW w:w="1157" w:type="dxa"/>
          </w:tcPr>
          <w:p w:rsidR="00AA2CDA" w:rsidRPr="00324F3D" w:rsidRDefault="00AA2CDA" w:rsidP="00324F3D">
            <w:pPr>
              <w:cnfStyle w:val="000000000000" w:firstRow="0" w:lastRow="0" w:firstColumn="0" w:lastColumn="0" w:oddVBand="0" w:evenVBand="0" w:oddHBand="0" w:evenHBand="0" w:firstRowFirstColumn="0" w:firstRowLastColumn="0" w:lastRowFirstColumn="0" w:lastRowLastColumn="0"/>
            </w:pPr>
            <w:r w:rsidRPr="00324F3D">
              <w:t>-</w:t>
            </w:r>
          </w:p>
        </w:tc>
        <w:tc>
          <w:tcPr>
            <w:tcW w:w="1157" w:type="dxa"/>
          </w:tcPr>
          <w:p w:rsidR="00AA2CDA" w:rsidRPr="00324F3D" w:rsidRDefault="00AA2CDA" w:rsidP="00324F3D">
            <w:pPr>
              <w:cnfStyle w:val="000000000000" w:firstRow="0" w:lastRow="0" w:firstColumn="0" w:lastColumn="0" w:oddVBand="0" w:evenVBand="0" w:oddHBand="0" w:evenHBand="0" w:firstRowFirstColumn="0" w:firstRowLastColumn="0" w:lastRowFirstColumn="0" w:lastRowLastColumn="0"/>
            </w:pPr>
            <w:r w:rsidRPr="00324F3D">
              <w:t>361 354 000</w:t>
            </w:r>
          </w:p>
        </w:tc>
        <w:tc>
          <w:tcPr>
            <w:tcW w:w="1157" w:type="dxa"/>
          </w:tcPr>
          <w:p w:rsidR="00AA2CDA" w:rsidRPr="00324F3D" w:rsidRDefault="00AA2CDA" w:rsidP="00324F3D">
            <w:pPr>
              <w:cnfStyle w:val="000000000000" w:firstRow="0" w:lastRow="0" w:firstColumn="0" w:lastColumn="0" w:oddVBand="0" w:evenVBand="0" w:oddHBand="0" w:evenHBand="0" w:firstRowFirstColumn="0" w:firstRowLastColumn="0" w:lastRowFirstColumn="0" w:lastRowLastColumn="0"/>
            </w:pPr>
            <w:r w:rsidRPr="00324F3D">
              <w:t>369 216 000</w:t>
            </w:r>
          </w:p>
        </w:tc>
      </w:tr>
      <w:tr w:rsidR="00514948" w:rsidRPr="00324F3D" w:rsidTr="00004108">
        <w:tc>
          <w:tcPr>
            <w:cnfStyle w:val="001000000000" w:firstRow="0" w:lastRow="0" w:firstColumn="1" w:lastColumn="0" w:oddVBand="0" w:evenVBand="0" w:oddHBand="0" w:evenHBand="0" w:firstRowFirstColumn="0" w:firstRowLastColumn="0" w:lastRowFirstColumn="0" w:lastRowLastColumn="0"/>
            <w:tcW w:w="1932" w:type="dxa"/>
            <w:vMerge w:val="restart"/>
            <w:vAlign w:val="top"/>
          </w:tcPr>
          <w:p w:rsidR="00AA2CDA" w:rsidRPr="00324F3D" w:rsidRDefault="00514948" w:rsidP="008B2DDD">
            <w:r>
              <w:t>Выдача сухого</w:t>
            </w:r>
            <w:r>
              <w:br/>
            </w:r>
            <w:r w:rsidR="00AA2CDA" w:rsidRPr="00324F3D">
              <w:t>мол</w:t>
            </w:r>
            <w:r w:rsidR="00AA2CDA" w:rsidRPr="00324F3D">
              <w:t>о</w:t>
            </w:r>
            <w:r w:rsidR="00AA2CDA" w:rsidRPr="00324F3D">
              <w:t>ка</w:t>
            </w:r>
          </w:p>
        </w:tc>
        <w:tc>
          <w:tcPr>
            <w:tcW w:w="1176" w:type="dxa"/>
            <w:vMerge w:val="restart"/>
            <w:vAlign w:val="top"/>
          </w:tcPr>
          <w:p w:rsidR="00AA2CDA" w:rsidRPr="00324F3D" w:rsidRDefault="00AA2CDA" w:rsidP="008B2DDD">
            <w:pPr>
              <w:jc w:val="left"/>
              <w:cnfStyle w:val="000000000000" w:firstRow="0" w:lastRow="0" w:firstColumn="0" w:lastColumn="0" w:oddVBand="0" w:evenVBand="0" w:oddHBand="0" w:evenHBand="0" w:firstRowFirstColumn="0" w:firstRowLastColumn="0" w:lastRowFirstColumn="0" w:lastRowLastColumn="0"/>
            </w:pPr>
            <w:r w:rsidRPr="00324F3D">
              <w:t>С момента основ</w:t>
            </w:r>
            <w:r w:rsidRPr="00324F3D">
              <w:t>а</w:t>
            </w:r>
            <w:r w:rsidRPr="00324F3D">
              <w:t>ния</w:t>
            </w:r>
          </w:p>
        </w:tc>
        <w:tc>
          <w:tcPr>
            <w:tcW w:w="3058" w:type="dxa"/>
            <w:gridSpan w:val="2"/>
          </w:tcPr>
          <w:p w:rsidR="00AA2CDA" w:rsidRPr="00324F3D" w:rsidRDefault="00AA2CDA" w:rsidP="00324F3D">
            <w:pPr>
              <w:jc w:val="left"/>
              <w:cnfStyle w:val="000000000000" w:firstRow="0" w:lastRow="0" w:firstColumn="0" w:lastColumn="0" w:oddVBand="0" w:evenVBand="0" w:oddHBand="0" w:evenHBand="0" w:firstRowFirstColumn="0" w:firstRowLastColumn="0" w:lastRowFirstColumn="0" w:lastRowLastColumn="0"/>
            </w:pPr>
            <w:r w:rsidRPr="00324F3D">
              <w:t>Количество банок</w:t>
            </w:r>
          </w:p>
        </w:tc>
        <w:tc>
          <w:tcPr>
            <w:tcW w:w="1157" w:type="dxa"/>
          </w:tcPr>
          <w:p w:rsidR="00AA2CDA" w:rsidRPr="00324F3D" w:rsidRDefault="00AA2CDA" w:rsidP="00324F3D">
            <w:pPr>
              <w:cnfStyle w:val="000000000000" w:firstRow="0" w:lastRow="0" w:firstColumn="0" w:lastColumn="0" w:oddVBand="0" w:evenVBand="0" w:oddHBand="0" w:evenHBand="0" w:firstRowFirstColumn="0" w:firstRowLastColumn="0" w:lastRowFirstColumn="0" w:lastRowLastColumn="0"/>
            </w:pPr>
            <w:r w:rsidRPr="00324F3D">
              <w:t>-</w:t>
            </w:r>
          </w:p>
        </w:tc>
        <w:tc>
          <w:tcPr>
            <w:tcW w:w="1157" w:type="dxa"/>
          </w:tcPr>
          <w:p w:rsidR="00AA2CDA" w:rsidRPr="00324F3D" w:rsidRDefault="00AA2CDA" w:rsidP="00324F3D">
            <w:pPr>
              <w:cnfStyle w:val="000000000000" w:firstRow="0" w:lastRow="0" w:firstColumn="0" w:lastColumn="0" w:oddVBand="0" w:evenVBand="0" w:oddHBand="0" w:evenHBand="0" w:firstRowFirstColumn="0" w:firstRowLastColumn="0" w:lastRowFirstColumn="0" w:lastRowLastColumn="0"/>
            </w:pPr>
            <w:r w:rsidRPr="00324F3D">
              <w:t>500 000</w:t>
            </w:r>
          </w:p>
        </w:tc>
        <w:tc>
          <w:tcPr>
            <w:tcW w:w="1157" w:type="dxa"/>
          </w:tcPr>
          <w:p w:rsidR="00AA2CDA" w:rsidRPr="00324F3D" w:rsidRDefault="00AA2CDA" w:rsidP="00324F3D">
            <w:pPr>
              <w:cnfStyle w:val="000000000000" w:firstRow="0" w:lastRow="0" w:firstColumn="0" w:lastColumn="0" w:oddVBand="0" w:evenVBand="0" w:oddHBand="0" w:evenHBand="0" w:firstRowFirstColumn="0" w:firstRowLastColumn="0" w:lastRowFirstColumn="0" w:lastRowLastColumn="0"/>
            </w:pPr>
            <w:r w:rsidRPr="00324F3D">
              <w:t>500 000</w:t>
            </w:r>
          </w:p>
        </w:tc>
      </w:tr>
      <w:tr w:rsidR="00514948" w:rsidRPr="00324F3D" w:rsidTr="00004108">
        <w:tc>
          <w:tcPr>
            <w:cnfStyle w:val="001000000000" w:firstRow="0" w:lastRow="0" w:firstColumn="1" w:lastColumn="0" w:oddVBand="0" w:evenVBand="0" w:oddHBand="0" w:evenHBand="0" w:firstRowFirstColumn="0" w:firstRowLastColumn="0" w:lastRowFirstColumn="0" w:lastRowLastColumn="0"/>
            <w:tcW w:w="1932" w:type="dxa"/>
            <w:vMerge/>
            <w:vAlign w:val="top"/>
          </w:tcPr>
          <w:p w:rsidR="00AA2CDA" w:rsidRPr="00324F3D" w:rsidRDefault="00AA2CDA" w:rsidP="008B2DDD"/>
        </w:tc>
        <w:tc>
          <w:tcPr>
            <w:tcW w:w="1176" w:type="dxa"/>
            <w:vMerge/>
            <w:vAlign w:val="top"/>
          </w:tcPr>
          <w:p w:rsidR="00AA2CDA" w:rsidRPr="00324F3D" w:rsidRDefault="00AA2CDA" w:rsidP="008B2DDD">
            <w:pPr>
              <w:jc w:val="left"/>
              <w:cnfStyle w:val="000000000000" w:firstRow="0" w:lastRow="0" w:firstColumn="0" w:lastColumn="0" w:oddVBand="0" w:evenVBand="0" w:oddHBand="0" w:evenHBand="0" w:firstRowFirstColumn="0" w:firstRowLastColumn="0" w:lastRowFirstColumn="0" w:lastRowLastColumn="0"/>
            </w:pPr>
          </w:p>
        </w:tc>
        <w:tc>
          <w:tcPr>
            <w:tcW w:w="3058" w:type="dxa"/>
            <w:gridSpan w:val="2"/>
          </w:tcPr>
          <w:p w:rsidR="00AA2CDA" w:rsidRPr="00324F3D" w:rsidRDefault="00AA2CDA" w:rsidP="00324F3D">
            <w:pPr>
              <w:jc w:val="left"/>
              <w:cnfStyle w:val="000000000000" w:firstRow="0" w:lastRow="0" w:firstColumn="0" w:lastColumn="0" w:oddVBand="0" w:evenVBand="0" w:oddHBand="0" w:evenHBand="0" w:firstRowFirstColumn="0" w:firstRowLastColumn="0" w:lastRowFirstColumn="0" w:lastRowLastColumn="0"/>
            </w:pPr>
            <w:r w:rsidRPr="00324F3D">
              <w:t xml:space="preserve">Количество детей </w:t>
            </w:r>
          </w:p>
        </w:tc>
        <w:tc>
          <w:tcPr>
            <w:tcW w:w="1157" w:type="dxa"/>
          </w:tcPr>
          <w:p w:rsidR="00AA2CDA" w:rsidRPr="00324F3D" w:rsidRDefault="00AA2CDA" w:rsidP="00324F3D">
            <w:pPr>
              <w:cnfStyle w:val="000000000000" w:firstRow="0" w:lastRow="0" w:firstColumn="0" w:lastColumn="0" w:oddVBand="0" w:evenVBand="0" w:oddHBand="0" w:evenHBand="0" w:firstRowFirstColumn="0" w:firstRowLastColumn="0" w:lastRowFirstColumn="0" w:lastRowLastColumn="0"/>
            </w:pPr>
            <w:r w:rsidRPr="00324F3D">
              <w:t>-</w:t>
            </w:r>
          </w:p>
        </w:tc>
        <w:tc>
          <w:tcPr>
            <w:tcW w:w="1157" w:type="dxa"/>
          </w:tcPr>
          <w:p w:rsidR="00AA2CDA" w:rsidRPr="00324F3D" w:rsidRDefault="00AA2CDA" w:rsidP="00324F3D">
            <w:pPr>
              <w:cnfStyle w:val="000000000000" w:firstRow="0" w:lastRow="0" w:firstColumn="0" w:lastColumn="0" w:oddVBand="0" w:evenVBand="0" w:oddHBand="0" w:evenHBand="0" w:firstRowFirstColumn="0" w:firstRowLastColumn="0" w:lastRowFirstColumn="0" w:lastRowLastColumn="0"/>
            </w:pPr>
            <w:r w:rsidRPr="00324F3D">
              <w:t>15 428</w:t>
            </w:r>
          </w:p>
        </w:tc>
        <w:tc>
          <w:tcPr>
            <w:tcW w:w="1157" w:type="dxa"/>
          </w:tcPr>
          <w:p w:rsidR="00AA2CDA" w:rsidRPr="00324F3D" w:rsidRDefault="00AA2CDA" w:rsidP="00324F3D">
            <w:pPr>
              <w:cnfStyle w:val="000000000000" w:firstRow="0" w:lastRow="0" w:firstColumn="0" w:lastColumn="0" w:oddVBand="0" w:evenVBand="0" w:oddHBand="0" w:evenHBand="0" w:firstRowFirstColumn="0" w:firstRowLastColumn="0" w:lastRowFirstColumn="0" w:lastRowLastColumn="0"/>
            </w:pPr>
            <w:r w:rsidRPr="00324F3D">
              <w:t>-</w:t>
            </w:r>
          </w:p>
        </w:tc>
      </w:tr>
      <w:tr w:rsidR="00514948" w:rsidRPr="00324F3D" w:rsidTr="00004108">
        <w:tc>
          <w:tcPr>
            <w:cnfStyle w:val="001000000000" w:firstRow="0" w:lastRow="0" w:firstColumn="1" w:lastColumn="0" w:oddVBand="0" w:evenVBand="0" w:oddHBand="0" w:evenHBand="0" w:firstRowFirstColumn="0" w:firstRowLastColumn="0" w:lastRowFirstColumn="0" w:lastRowLastColumn="0"/>
            <w:tcW w:w="1932" w:type="dxa"/>
            <w:vMerge w:val="restart"/>
            <w:vAlign w:val="top"/>
          </w:tcPr>
          <w:p w:rsidR="00AA2CDA" w:rsidRPr="00324F3D" w:rsidRDefault="00AA2CDA" w:rsidP="008B2DDD">
            <w:r w:rsidRPr="00324F3D">
              <w:t xml:space="preserve">Оплата обучения в университете </w:t>
            </w:r>
          </w:p>
        </w:tc>
        <w:tc>
          <w:tcPr>
            <w:tcW w:w="1176" w:type="dxa"/>
            <w:vMerge w:val="restart"/>
            <w:vAlign w:val="top"/>
          </w:tcPr>
          <w:p w:rsidR="00AA2CDA" w:rsidRPr="00324F3D" w:rsidRDefault="00AA2CDA" w:rsidP="008B2DDD">
            <w:pPr>
              <w:jc w:val="left"/>
              <w:cnfStyle w:val="000000000000" w:firstRow="0" w:lastRow="0" w:firstColumn="0" w:lastColumn="0" w:oddVBand="0" w:evenVBand="0" w:oddHBand="0" w:evenHBand="0" w:firstRowFirstColumn="0" w:firstRowLastColumn="0" w:lastRowFirstColumn="0" w:lastRowLastColumn="0"/>
            </w:pPr>
            <w:r w:rsidRPr="00324F3D">
              <w:t>2000</w:t>
            </w:r>
          </w:p>
        </w:tc>
        <w:tc>
          <w:tcPr>
            <w:tcW w:w="3058" w:type="dxa"/>
            <w:gridSpan w:val="2"/>
          </w:tcPr>
          <w:p w:rsidR="00AA2CDA" w:rsidRPr="00324F3D" w:rsidRDefault="00AA2CDA" w:rsidP="00324F3D">
            <w:pPr>
              <w:jc w:val="left"/>
              <w:cnfStyle w:val="000000000000" w:firstRow="0" w:lastRow="0" w:firstColumn="0" w:lastColumn="0" w:oddVBand="0" w:evenVBand="0" w:oddHBand="0" w:evenHBand="0" w:firstRowFirstColumn="0" w:firstRowLastColumn="0" w:lastRowFirstColumn="0" w:lastRowLastColumn="0"/>
            </w:pPr>
            <w:r w:rsidRPr="00324F3D">
              <w:t>Количество студентов</w:t>
            </w:r>
          </w:p>
        </w:tc>
        <w:tc>
          <w:tcPr>
            <w:tcW w:w="1157" w:type="dxa"/>
          </w:tcPr>
          <w:p w:rsidR="00AA2CDA" w:rsidRPr="00324F3D" w:rsidRDefault="00AA2CDA" w:rsidP="00324F3D">
            <w:pPr>
              <w:cnfStyle w:val="000000000000" w:firstRow="0" w:lastRow="0" w:firstColumn="0" w:lastColumn="0" w:oddVBand="0" w:evenVBand="0" w:oddHBand="0" w:evenHBand="0" w:firstRowFirstColumn="0" w:firstRowLastColumn="0" w:lastRowFirstColumn="0" w:lastRowLastColumn="0"/>
            </w:pPr>
            <w:r w:rsidRPr="00324F3D">
              <w:t>3 500</w:t>
            </w:r>
          </w:p>
        </w:tc>
        <w:tc>
          <w:tcPr>
            <w:tcW w:w="1157" w:type="dxa"/>
          </w:tcPr>
          <w:p w:rsidR="00AA2CDA" w:rsidRPr="00324F3D" w:rsidRDefault="00AA2CDA" w:rsidP="00324F3D">
            <w:pPr>
              <w:cnfStyle w:val="000000000000" w:firstRow="0" w:lastRow="0" w:firstColumn="0" w:lastColumn="0" w:oddVBand="0" w:evenVBand="0" w:oddHBand="0" w:evenHBand="0" w:firstRowFirstColumn="0" w:firstRowLastColumn="0" w:lastRowFirstColumn="0" w:lastRowLastColumn="0"/>
            </w:pPr>
            <w:r w:rsidRPr="00324F3D">
              <w:t>9 086</w:t>
            </w:r>
          </w:p>
        </w:tc>
        <w:tc>
          <w:tcPr>
            <w:tcW w:w="1157" w:type="dxa"/>
          </w:tcPr>
          <w:p w:rsidR="00AA2CDA" w:rsidRPr="00324F3D" w:rsidRDefault="00AA2CDA" w:rsidP="00324F3D">
            <w:pPr>
              <w:cnfStyle w:val="000000000000" w:firstRow="0" w:lastRow="0" w:firstColumn="0" w:lastColumn="0" w:oddVBand="0" w:evenVBand="0" w:oddHBand="0" w:evenHBand="0" w:firstRowFirstColumn="0" w:firstRowLastColumn="0" w:lastRowFirstColumn="0" w:lastRowLastColumn="0"/>
            </w:pPr>
            <w:r w:rsidRPr="00324F3D">
              <w:t>9 086</w:t>
            </w:r>
          </w:p>
        </w:tc>
      </w:tr>
      <w:tr w:rsidR="00514948" w:rsidRPr="00324F3D" w:rsidTr="00004108">
        <w:tc>
          <w:tcPr>
            <w:cnfStyle w:val="001000000000" w:firstRow="0" w:lastRow="0" w:firstColumn="1" w:lastColumn="0" w:oddVBand="0" w:evenVBand="0" w:oddHBand="0" w:evenHBand="0" w:firstRowFirstColumn="0" w:firstRowLastColumn="0" w:lastRowFirstColumn="0" w:lastRowLastColumn="0"/>
            <w:tcW w:w="1932" w:type="dxa"/>
            <w:vMerge/>
            <w:vAlign w:val="top"/>
          </w:tcPr>
          <w:p w:rsidR="00AA2CDA" w:rsidRPr="00324F3D" w:rsidRDefault="00AA2CDA" w:rsidP="008B2DDD"/>
        </w:tc>
        <w:tc>
          <w:tcPr>
            <w:tcW w:w="1176" w:type="dxa"/>
            <w:vMerge/>
            <w:vAlign w:val="top"/>
          </w:tcPr>
          <w:p w:rsidR="00AA2CDA" w:rsidRPr="00324F3D" w:rsidRDefault="00AA2CDA" w:rsidP="008B2DDD">
            <w:pPr>
              <w:jc w:val="left"/>
              <w:cnfStyle w:val="000000000000" w:firstRow="0" w:lastRow="0" w:firstColumn="0" w:lastColumn="0" w:oddVBand="0" w:evenVBand="0" w:oddHBand="0" w:evenHBand="0" w:firstRowFirstColumn="0" w:firstRowLastColumn="0" w:lastRowFirstColumn="0" w:lastRowLastColumn="0"/>
            </w:pPr>
          </w:p>
        </w:tc>
        <w:tc>
          <w:tcPr>
            <w:tcW w:w="3058" w:type="dxa"/>
            <w:gridSpan w:val="2"/>
          </w:tcPr>
          <w:p w:rsidR="00AA2CDA" w:rsidRPr="00324F3D" w:rsidRDefault="00AA2CDA" w:rsidP="00324F3D">
            <w:pPr>
              <w:jc w:val="left"/>
              <w:cnfStyle w:val="000000000000" w:firstRow="0" w:lastRow="0" w:firstColumn="0" w:lastColumn="0" w:oddVBand="0" w:evenVBand="0" w:oddHBand="0" w:evenHBand="0" w:firstRowFirstColumn="0" w:firstRowLastColumn="0" w:lastRowFirstColumn="0" w:lastRowLastColumn="0"/>
            </w:pPr>
            <w:r w:rsidRPr="00324F3D">
              <w:t>Сумма</w:t>
            </w:r>
          </w:p>
        </w:tc>
        <w:tc>
          <w:tcPr>
            <w:tcW w:w="1157" w:type="dxa"/>
          </w:tcPr>
          <w:p w:rsidR="00AA2CDA" w:rsidRPr="00324F3D" w:rsidRDefault="00AA2CDA" w:rsidP="00324F3D">
            <w:pPr>
              <w:cnfStyle w:val="000000000000" w:firstRow="0" w:lastRow="0" w:firstColumn="0" w:lastColumn="0" w:oddVBand="0" w:evenVBand="0" w:oddHBand="0" w:evenHBand="0" w:firstRowFirstColumn="0" w:firstRowLastColumn="0" w:lastRowFirstColumn="0" w:lastRowLastColumn="0"/>
            </w:pPr>
            <w:r w:rsidRPr="00324F3D">
              <w:t>2 000 000</w:t>
            </w:r>
          </w:p>
        </w:tc>
        <w:tc>
          <w:tcPr>
            <w:tcW w:w="1157" w:type="dxa"/>
          </w:tcPr>
          <w:p w:rsidR="00AA2CDA" w:rsidRPr="00324F3D" w:rsidRDefault="00AA2CDA" w:rsidP="00324F3D">
            <w:pPr>
              <w:cnfStyle w:val="000000000000" w:firstRow="0" w:lastRow="0" w:firstColumn="0" w:lastColumn="0" w:oddVBand="0" w:evenVBand="0" w:oddHBand="0" w:evenHBand="0" w:firstRowFirstColumn="0" w:firstRowLastColumn="0" w:lastRowFirstColumn="0" w:lastRowLastColumn="0"/>
            </w:pPr>
          </w:p>
        </w:tc>
        <w:tc>
          <w:tcPr>
            <w:tcW w:w="1157" w:type="dxa"/>
          </w:tcPr>
          <w:p w:rsidR="00AA2CDA" w:rsidRPr="00324F3D" w:rsidRDefault="00AA2CDA" w:rsidP="00324F3D">
            <w:pPr>
              <w:cnfStyle w:val="000000000000" w:firstRow="0" w:lastRow="0" w:firstColumn="0" w:lastColumn="0" w:oddVBand="0" w:evenVBand="0" w:oddHBand="0" w:evenHBand="0" w:firstRowFirstColumn="0" w:firstRowLastColumn="0" w:lastRowFirstColumn="0" w:lastRowLastColumn="0"/>
            </w:pPr>
          </w:p>
        </w:tc>
      </w:tr>
      <w:tr w:rsidR="00514948" w:rsidRPr="00324F3D" w:rsidTr="00004108">
        <w:tc>
          <w:tcPr>
            <w:cnfStyle w:val="001000000000" w:firstRow="0" w:lastRow="0" w:firstColumn="1" w:lastColumn="0" w:oddVBand="0" w:evenVBand="0" w:oddHBand="0" w:evenHBand="0" w:firstRowFirstColumn="0" w:firstRowLastColumn="0" w:lastRowFirstColumn="0" w:lastRowLastColumn="0"/>
            <w:tcW w:w="1932" w:type="dxa"/>
            <w:vMerge w:val="restart"/>
            <w:vAlign w:val="top"/>
          </w:tcPr>
          <w:p w:rsidR="00AA2CDA" w:rsidRPr="00324F3D" w:rsidRDefault="00AA2CDA" w:rsidP="008B2DDD">
            <w:r w:rsidRPr="00324F3D">
              <w:t>Группы взаимопом</w:t>
            </w:r>
            <w:r w:rsidRPr="00324F3D">
              <w:t>о</w:t>
            </w:r>
            <w:r w:rsidRPr="00324F3D">
              <w:t xml:space="preserve">щи </w:t>
            </w:r>
          </w:p>
        </w:tc>
        <w:tc>
          <w:tcPr>
            <w:tcW w:w="1176" w:type="dxa"/>
            <w:vMerge w:val="restart"/>
            <w:vAlign w:val="top"/>
          </w:tcPr>
          <w:p w:rsidR="00AA2CDA" w:rsidRPr="00324F3D" w:rsidRDefault="00AA2CDA" w:rsidP="008B2DDD">
            <w:pPr>
              <w:jc w:val="left"/>
              <w:cnfStyle w:val="000000000000" w:firstRow="0" w:lastRow="0" w:firstColumn="0" w:lastColumn="0" w:oddVBand="0" w:evenVBand="0" w:oddHBand="0" w:evenHBand="0" w:firstRowFirstColumn="0" w:firstRowLastColumn="0" w:lastRowFirstColumn="0" w:lastRowLastColumn="0"/>
            </w:pPr>
            <w:r w:rsidRPr="00324F3D">
              <w:t>2000</w:t>
            </w:r>
          </w:p>
        </w:tc>
        <w:tc>
          <w:tcPr>
            <w:tcW w:w="3058" w:type="dxa"/>
            <w:gridSpan w:val="2"/>
          </w:tcPr>
          <w:p w:rsidR="00AA2CDA" w:rsidRPr="00324F3D" w:rsidRDefault="00AA2CDA" w:rsidP="00324F3D">
            <w:pPr>
              <w:jc w:val="left"/>
              <w:cnfStyle w:val="000000000000" w:firstRow="0" w:lastRow="0" w:firstColumn="0" w:lastColumn="0" w:oddVBand="0" w:evenVBand="0" w:oddHBand="0" w:evenHBand="0" w:firstRowFirstColumn="0" w:firstRowLastColumn="0" w:lastRowFirstColumn="0" w:lastRowLastColumn="0"/>
            </w:pPr>
            <w:r w:rsidRPr="00324F3D">
              <w:t>Количество групп</w:t>
            </w:r>
          </w:p>
        </w:tc>
        <w:tc>
          <w:tcPr>
            <w:tcW w:w="1157" w:type="dxa"/>
          </w:tcPr>
          <w:p w:rsidR="00AA2CDA" w:rsidRPr="00324F3D" w:rsidRDefault="00AA2CDA" w:rsidP="00324F3D">
            <w:pPr>
              <w:cnfStyle w:val="000000000000" w:firstRow="0" w:lastRow="0" w:firstColumn="0" w:lastColumn="0" w:oddVBand="0" w:evenVBand="0" w:oddHBand="0" w:evenHBand="0" w:firstRowFirstColumn="0" w:firstRowLastColumn="0" w:lastRowFirstColumn="0" w:lastRowLastColumn="0"/>
            </w:pPr>
            <w:r w:rsidRPr="00324F3D">
              <w:t>52</w:t>
            </w:r>
          </w:p>
        </w:tc>
        <w:tc>
          <w:tcPr>
            <w:tcW w:w="1157" w:type="dxa"/>
          </w:tcPr>
          <w:p w:rsidR="00AA2CDA" w:rsidRPr="00324F3D" w:rsidRDefault="00AA2CDA" w:rsidP="00324F3D">
            <w:pPr>
              <w:cnfStyle w:val="000000000000" w:firstRow="0" w:lastRow="0" w:firstColumn="0" w:lastColumn="0" w:oddVBand="0" w:evenVBand="0" w:oddHBand="0" w:evenHBand="0" w:firstRowFirstColumn="0" w:firstRowLastColumn="0" w:lastRowFirstColumn="0" w:lastRowLastColumn="0"/>
            </w:pPr>
            <w:r w:rsidRPr="00324F3D">
              <w:t>606</w:t>
            </w:r>
          </w:p>
        </w:tc>
        <w:tc>
          <w:tcPr>
            <w:tcW w:w="1157" w:type="dxa"/>
          </w:tcPr>
          <w:p w:rsidR="00AA2CDA" w:rsidRPr="00324F3D" w:rsidRDefault="00AA2CDA" w:rsidP="00324F3D">
            <w:pPr>
              <w:cnfStyle w:val="000000000000" w:firstRow="0" w:lastRow="0" w:firstColumn="0" w:lastColumn="0" w:oddVBand="0" w:evenVBand="0" w:oddHBand="0" w:evenHBand="0" w:firstRowFirstColumn="0" w:firstRowLastColumn="0" w:lastRowFirstColumn="0" w:lastRowLastColumn="0"/>
            </w:pPr>
            <w:r w:rsidRPr="00324F3D">
              <w:t>700</w:t>
            </w:r>
          </w:p>
        </w:tc>
      </w:tr>
      <w:tr w:rsidR="00514948" w:rsidRPr="00324F3D" w:rsidTr="00004108">
        <w:tc>
          <w:tcPr>
            <w:cnfStyle w:val="001000000000" w:firstRow="0" w:lastRow="0" w:firstColumn="1" w:lastColumn="0" w:oddVBand="0" w:evenVBand="0" w:oddHBand="0" w:evenHBand="0" w:firstRowFirstColumn="0" w:firstRowLastColumn="0" w:lastRowFirstColumn="0" w:lastRowLastColumn="0"/>
            <w:tcW w:w="1932" w:type="dxa"/>
            <w:vMerge/>
            <w:vAlign w:val="top"/>
          </w:tcPr>
          <w:p w:rsidR="00AA2CDA" w:rsidRPr="00324F3D" w:rsidRDefault="00AA2CDA" w:rsidP="008B2DDD"/>
        </w:tc>
        <w:tc>
          <w:tcPr>
            <w:tcW w:w="1176" w:type="dxa"/>
            <w:vMerge/>
            <w:vAlign w:val="top"/>
          </w:tcPr>
          <w:p w:rsidR="00AA2CDA" w:rsidRPr="00324F3D" w:rsidRDefault="00AA2CDA" w:rsidP="008B2DDD">
            <w:pPr>
              <w:jc w:val="left"/>
              <w:cnfStyle w:val="000000000000" w:firstRow="0" w:lastRow="0" w:firstColumn="0" w:lastColumn="0" w:oddVBand="0" w:evenVBand="0" w:oddHBand="0" w:evenHBand="0" w:firstRowFirstColumn="0" w:firstRowLastColumn="0" w:lastRowFirstColumn="0" w:lastRowLastColumn="0"/>
            </w:pPr>
          </w:p>
        </w:tc>
        <w:tc>
          <w:tcPr>
            <w:tcW w:w="3058" w:type="dxa"/>
            <w:gridSpan w:val="2"/>
          </w:tcPr>
          <w:p w:rsidR="00AA2CDA" w:rsidRPr="00324F3D" w:rsidRDefault="00AA2CDA" w:rsidP="00324F3D">
            <w:pPr>
              <w:jc w:val="left"/>
              <w:cnfStyle w:val="000000000000" w:firstRow="0" w:lastRow="0" w:firstColumn="0" w:lastColumn="0" w:oddVBand="0" w:evenVBand="0" w:oddHBand="0" w:evenHBand="0" w:firstRowFirstColumn="0" w:firstRowLastColumn="0" w:lastRowFirstColumn="0" w:lastRowLastColumn="0"/>
            </w:pPr>
            <w:r w:rsidRPr="00324F3D">
              <w:t>Сумма</w:t>
            </w:r>
          </w:p>
        </w:tc>
        <w:tc>
          <w:tcPr>
            <w:tcW w:w="1157" w:type="dxa"/>
          </w:tcPr>
          <w:p w:rsidR="00AA2CDA" w:rsidRPr="00324F3D" w:rsidRDefault="00AA2CDA" w:rsidP="00324F3D">
            <w:pPr>
              <w:cnfStyle w:val="000000000000" w:firstRow="0" w:lastRow="0" w:firstColumn="0" w:lastColumn="0" w:oddVBand="0" w:evenVBand="0" w:oddHBand="0" w:evenHBand="0" w:firstRowFirstColumn="0" w:firstRowLastColumn="0" w:lastRowFirstColumn="0" w:lastRowLastColumn="0"/>
            </w:pPr>
            <w:r w:rsidRPr="00324F3D">
              <w:t>-</w:t>
            </w:r>
          </w:p>
        </w:tc>
        <w:tc>
          <w:tcPr>
            <w:tcW w:w="1157" w:type="dxa"/>
          </w:tcPr>
          <w:p w:rsidR="00AA2CDA" w:rsidRPr="00324F3D" w:rsidRDefault="00AA2CDA" w:rsidP="00324F3D">
            <w:pPr>
              <w:cnfStyle w:val="000000000000" w:firstRow="0" w:lastRow="0" w:firstColumn="0" w:lastColumn="0" w:oddVBand="0" w:evenVBand="0" w:oddHBand="0" w:evenHBand="0" w:firstRowFirstColumn="0" w:firstRowLastColumn="0" w:lastRowFirstColumn="0" w:lastRowLastColumn="0"/>
            </w:pPr>
            <w:r w:rsidRPr="00324F3D">
              <w:t>996 000</w:t>
            </w:r>
          </w:p>
        </w:tc>
        <w:tc>
          <w:tcPr>
            <w:tcW w:w="1157" w:type="dxa"/>
          </w:tcPr>
          <w:p w:rsidR="00AA2CDA" w:rsidRPr="00324F3D" w:rsidRDefault="00AA2CDA" w:rsidP="00324F3D">
            <w:pPr>
              <w:cnfStyle w:val="000000000000" w:firstRow="0" w:lastRow="0" w:firstColumn="0" w:lastColumn="0" w:oddVBand="0" w:evenVBand="0" w:oddHBand="0" w:evenHBand="0" w:firstRowFirstColumn="0" w:firstRowLastColumn="0" w:lastRowFirstColumn="0" w:lastRowLastColumn="0"/>
            </w:pPr>
            <w:r w:rsidRPr="00324F3D">
              <w:t>1 796 000</w:t>
            </w:r>
          </w:p>
        </w:tc>
      </w:tr>
      <w:tr w:rsidR="00514948" w:rsidRPr="00324F3D" w:rsidTr="00004108">
        <w:tc>
          <w:tcPr>
            <w:cnfStyle w:val="001000000000" w:firstRow="0" w:lastRow="0" w:firstColumn="1" w:lastColumn="0" w:oddVBand="0" w:evenVBand="0" w:oddHBand="0" w:evenHBand="0" w:firstRowFirstColumn="0" w:firstRowLastColumn="0" w:lastRowFirstColumn="0" w:lastRowLastColumn="0"/>
            <w:tcW w:w="1932" w:type="dxa"/>
            <w:vMerge w:val="restart"/>
            <w:vAlign w:val="top"/>
          </w:tcPr>
          <w:p w:rsidR="00AA2CDA" w:rsidRPr="00324F3D" w:rsidRDefault="00AA2CDA" w:rsidP="008B2DDD">
            <w:r w:rsidRPr="00324F3D">
              <w:t>Поиск благотвор</w:t>
            </w:r>
            <w:r w:rsidRPr="00324F3D">
              <w:t>и</w:t>
            </w:r>
            <w:r w:rsidRPr="00324F3D">
              <w:t>тельных организ</w:t>
            </w:r>
            <w:r w:rsidRPr="00324F3D">
              <w:t>а</w:t>
            </w:r>
            <w:r w:rsidRPr="00324F3D">
              <w:t>ций</w:t>
            </w:r>
          </w:p>
        </w:tc>
        <w:tc>
          <w:tcPr>
            <w:tcW w:w="1176" w:type="dxa"/>
            <w:vMerge w:val="restart"/>
            <w:vAlign w:val="top"/>
          </w:tcPr>
          <w:p w:rsidR="00AA2CDA" w:rsidRPr="00324F3D" w:rsidRDefault="00AA2CDA" w:rsidP="008B2DDD">
            <w:pPr>
              <w:jc w:val="left"/>
              <w:cnfStyle w:val="000000000000" w:firstRow="0" w:lastRow="0" w:firstColumn="0" w:lastColumn="0" w:oddVBand="0" w:evenVBand="0" w:oddHBand="0" w:evenHBand="0" w:firstRowFirstColumn="0" w:firstRowLastColumn="0" w:lastRowFirstColumn="0" w:lastRowLastColumn="0"/>
            </w:pPr>
            <w:r w:rsidRPr="00324F3D">
              <w:t>2000</w:t>
            </w:r>
          </w:p>
        </w:tc>
        <w:tc>
          <w:tcPr>
            <w:tcW w:w="3058" w:type="dxa"/>
            <w:gridSpan w:val="2"/>
          </w:tcPr>
          <w:p w:rsidR="00AA2CDA" w:rsidRPr="00324F3D" w:rsidRDefault="00AA2CDA" w:rsidP="00324F3D">
            <w:pPr>
              <w:jc w:val="left"/>
              <w:cnfStyle w:val="000000000000" w:firstRow="0" w:lastRow="0" w:firstColumn="0" w:lastColumn="0" w:oddVBand="0" w:evenVBand="0" w:oddHBand="0" w:evenHBand="0" w:firstRowFirstColumn="0" w:firstRowLastColumn="0" w:lastRowFirstColumn="0" w:lastRowLastColumn="0"/>
            </w:pPr>
            <w:r w:rsidRPr="00324F3D">
              <w:t xml:space="preserve">Количество случаев </w:t>
            </w:r>
          </w:p>
        </w:tc>
        <w:tc>
          <w:tcPr>
            <w:tcW w:w="1157" w:type="dxa"/>
          </w:tcPr>
          <w:p w:rsidR="00AA2CDA" w:rsidRPr="00324F3D" w:rsidRDefault="00AA2CDA" w:rsidP="00324F3D">
            <w:pPr>
              <w:cnfStyle w:val="000000000000" w:firstRow="0" w:lastRow="0" w:firstColumn="0" w:lastColumn="0" w:oddVBand="0" w:evenVBand="0" w:oddHBand="0" w:evenHBand="0" w:firstRowFirstColumn="0" w:firstRowLastColumn="0" w:lastRowFirstColumn="0" w:lastRowLastColumn="0"/>
            </w:pPr>
            <w:r w:rsidRPr="00324F3D">
              <w:t>-</w:t>
            </w:r>
          </w:p>
        </w:tc>
        <w:tc>
          <w:tcPr>
            <w:tcW w:w="1157" w:type="dxa"/>
          </w:tcPr>
          <w:p w:rsidR="00AA2CDA" w:rsidRPr="00324F3D" w:rsidRDefault="00AA2CDA" w:rsidP="00324F3D">
            <w:pPr>
              <w:cnfStyle w:val="000000000000" w:firstRow="0" w:lastRow="0" w:firstColumn="0" w:lastColumn="0" w:oddVBand="0" w:evenVBand="0" w:oddHBand="0" w:evenHBand="0" w:firstRowFirstColumn="0" w:firstRowLastColumn="0" w:lastRowFirstColumn="0" w:lastRowLastColumn="0"/>
            </w:pPr>
            <w:r w:rsidRPr="00324F3D">
              <w:t>56 478</w:t>
            </w:r>
          </w:p>
        </w:tc>
        <w:tc>
          <w:tcPr>
            <w:tcW w:w="1157" w:type="dxa"/>
          </w:tcPr>
          <w:p w:rsidR="00AA2CDA" w:rsidRPr="00324F3D" w:rsidRDefault="00AA2CDA" w:rsidP="00324F3D">
            <w:pPr>
              <w:cnfStyle w:val="000000000000" w:firstRow="0" w:lastRow="0" w:firstColumn="0" w:lastColumn="0" w:oddVBand="0" w:evenVBand="0" w:oddHBand="0" w:evenHBand="0" w:firstRowFirstColumn="0" w:firstRowLastColumn="0" w:lastRowFirstColumn="0" w:lastRowLastColumn="0"/>
            </w:pPr>
            <w:r w:rsidRPr="00324F3D">
              <w:t>63 628</w:t>
            </w:r>
          </w:p>
        </w:tc>
      </w:tr>
      <w:tr w:rsidR="00514948" w:rsidRPr="00324F3D" w:rsidTr="00004108">
        <w:trPr>
          <w:trHeight w:val="375"/>
        </w:trPr>
        <w:tc>
          <w:tcPr>
            <w:cnfStyle w:val="001000000000" w:firstRow="0" w:lastRow="0" w:firstColumn="1" w:lastColumn="0" w:oddVBand="0" w:evenVBand="0" w:oddHBand="0" w:evenHBand="0" w:firstRowFirstColumn="0" w:firstRowLastColumn="0" w:lastRowFirstColumn="0" w:lastRowLastColumn="0"/>
            <w:tcW w:w="1932" w:type="dxa"/>
            <w:vMerge/>
            <w:vAlign w:val="top"/>
          </w:tcPr>
          <w:p w:rsidR="00AA2CDA" w:rsidRPr="00324F3D" w:rsidRDefault="00AA2CDA" w:rsidP="008B2DDD"/>
        </w:tc>
        <w:tc>
          <w:tcPr>
            <w:tcW w:w="1176" w:type="dxa"/>
            <w:vMerge/>
            <w:vAlign w:val="top"/>
          </w:tcPr>
          <w:p w:rsidR="00AA2CDA" w:rsidRPr="00324F3D" w:rsidRDefault="00AA2CDA" w:rsidP="008B2DDD">
            <w:pPr>
              <w:jc w:val="left"/>
              <w:cnfStyle w:val="000000000000" w:firstRow="0" w:lastRow="0" w:firstColumn="0" w:lastColumn="0" w:oddVBand="0" w:evenVBand="0" w:oddHBand="0" w:evenHBand="0" w:firstRowFirstColumn="0" w:firstRowLastColumn="0" w:lastRowFirstColumn="0" w:lastRowLastColumn="0"/>
            </w:pPr>
          </w:p>
        </w:tc>
        <w:tc>
          <w:tcPr>
            <w:tcW w:w="3058" w:type="dxa"/>
            <w:gridSpan w:val="2"/>
          </w:tcPr>
          <w:p w:rsidR="00AA2CDA" w:rsidRPr="00324F3D" w:rsidRDefault="00AA2CDA" w:rsidP="00324F3D">
            <w:pPr>
              <w:jc w:val="left"/>
              <w:cnfStyle w:val="000000000000" w:firstRow="0" w:lastRow="0" w:firstColumn="0" w:lastColumn="0" w:oddVBand="0" w:evenVBand="0" w:oddHBand="0" w:evenHBand="0" w:firstRowFirstColumn="0" w:firstRowLastColumn="0" w:lastRowFirstColumn="0" w:lastRowLastColumn="0"/>
            </w:pPr>
            <w:r w:rsidRPr="00324F3D">
              <w:t>Количество благотворител</w:t>
            </w:r>
            <w:r w:rsidRPr="00324F3D">
              <w:t>ь</w:t>
            </w:r>
            <w:r w:rsidRPr="00324F3D">
              <w:t>ных организаций</w:t>
            </w:r>
          </w:p>
        </w:tc>
        <w:tc>
          <w:tcPr>
            <w:tcW w:w="1157" w:type="dxa"/>
          </w:tcPr>
          <w:p w:rsidR="00AA2CDA" w:rsidRPr="00324F3D" w:rsidRDefault="00AA2CDA" w:rsidP="00324F3D">
            <w:pPr>
              <w:cnfStyle w:val="000000000000" w:firstRow="0" w:lastRow="0" w:firstColumn="0" w:lastColumn="0" w:oddVBand="0" w:evenVBand="0" w:oddHBand="0" w:evenHBand="0" w:firstRowFirstColumn="0" w:firstRowLastColumn="0" w:lastRowFirstColumn="0" w:lastRowLastColumn="0"/>
            </w:pPr>
            <w:r w:rsidRPr="00324F3D">
              <w:t>-</w:t>
            </w:r>
          </w:p>
        </w:tc>
        <w:tc>
          <w:tcPr>
            <w:tcW w:w="1157" w:type="dxa"/>
          </w:tcPr>
          <w:p w:rsidR="00AA2CDA" w:rsidRPr="00324F3D" w:rsidRDefault="00AA2CDA" w:rsidP="00324F3D">
            <w:pPr>
              <w:cnfStyle w:val="000000000000" w:firstRow="0" w:lastRow="0" w:firstColumn="0" w:lastColumn="0" w:oddVBand="0" w:evenVBand="0" w:oddHBand="0" w:evenHBand="0" w:firstRowFirstColumn="0" w:firstRowLastColumn="0" w:lastRowFirstColumn="0" w:lastRowLastColumn="0"/>
            </w:pPr>
            <w:r w:rsidRPr="00324F3D">
              <w:t>-</w:t>
            </w:r>
          </w:p>
        </w:tc>
        <w:tc>
          <w:tcPr>
            <w:tcW w:w="1157" w:type="dxa"/>
          </w:tcPr>
          <w:p w:rsidR="00AA2CDA" w:rsidRPr="00324F3D" w:rsidRDefault="00AA2CDA" w:rsidP="00324F3D">
            <w:pPr>
              <w:cnfStyle w:val="000000000000" w:firstRow="0" w:lastRow="0" w:firstColumn="0" w:lastColumn="0" w:oddVBand="0" w:evenVBand="0" w:oddHBand="0" w:evenHBand="0" w:firstRowFirstColumn="0" w:firstRowLastColumn="0" w:lastRowFirstColumn="0" w:lastRowLastColumn="0"/>
            </w:pPr>
            <w:r w:rsidRPr="00324F3D">
              <w:t>-</w:t>
            </w:r>
          </w:p>
        </w:tc>
      </w:tr>
      <w:tr w:rsidR="00514948" w:rsidRPr="00324F3D" w:rsidTr="00004108">
        <w:trPr>
          <w:trHeight w:val="300"/>
        </w:trPr>
        <w:tc>
          <w:tcPr>
            <w:cnfStyle w:val="001000000000" w:firstRow="0" w:lastRow="0" w:firstColumn="1" w:lastColumn="0" w:oddVBand="0" w:evenVBand="0" w:oddHBand="0" w:evenHBand="0" w:firstRowFirstColumn="0" w:firstRowLastColumn="0" w:lastRowFirstColumn="0" w:lastRowLastColumn="0"/>
            <w:tcW w:w="1932" w:type="dxa"/>
            <w:vMerge/>
            <w:vAlign w:val="top"/>
          </w:tcPr>
          <w:p w:rsidR="00AA2CDA" w:rsidRPr="00324F3D" w:rsidRDefault="00AA2CDA" w:rsidP="008B2DDD"/>
        </w:tc>
        <w:tc>
          <w:tcPr>
            <w:tcW w:w="1176" w:type="dxa"/>
            <w:vMerge/>
            <w:tcBorders>
              <w:bottom w:val="nil"/>
            </w:tcBorders>
            <w:vAlign w:val="top"/>
          </w:tcPr>
          <w:p w:rsidR="00AA2CDA" w:rsidRPr="00324F3D" w:rsidRDefault="00AA2CDA" w:rsidP="008B2DDD">
            <w:pPr>
              <w:jc w:val="left"/>
              <w:cnfStyle w:val="000000000000" w:firstRow="0" w:lastRow="0" w:firstColumn="0" w:lastColumn="0" w:oddVBand="0" w:evenVBand="0" w:oddHBand="0" w:evenHBand="0" w:firstRowFirstColumn="0" w:firstRowLastColumn="0" w:lastRowFirstColumn="0" w:lastRowLastColumn="0"/>
            </w:pPr>
          </w:p>
        </w:tc>
        <w:tc>
          <w:tcPr>
            <w:tcW w:w="3058" w:type="dxa"/>
            <w:gridSpan w:val="2"/>
            <w:tcBorders>
              <w:bottom w:val="nil"/>
            </w:tcBorders>
          </w:tcPr>
          <w:p w:rsidR="00AA2CDA" w:rsidRPr="00324F3D" w:rsidRDefault="00AA2CDA" w:rsidP="00324F3D">
            <w:pPr>
              <w:jc w:val="left"/>
              <w:cnfStyle w:val="000000000000" w:firstRow="0" w:lastRow="0" w:firstColumn="0" w:lastColumn="0" w:oddVBand="0" w:evenVBand="0" w:oddHBand="0" w:evenHBand="0" w:firstRowFirstColumn="0" w:firstRowLastColumn="0" w:lastRowFirstColumn="0" w:lastRowLastColumn="0"/>
            </w:pPr>
            <w:r w:rsidRPr="00324F3D">
              <w:t>Сумма</w:t>
            </w:r>
          </w:p>
        </w:tc>
        <w:tc>
          <w:tcPr>
            <w:tcW w:w="1157" w:type="dxa"/>
            <w:tcBorders>
              <w:bottom w:val="nil"/>
            </w:tcBorders>
          </w:tcPr>
          <w:p w:rsidR="00AA2CDA" w:rsidRPr="00324F3D" w:rsidRDefault="00AA2CDA" w:rsidP="00324F3D">
            <w:pPr>
              <w:cnfStyle w:val="000000000000" w:firstRow="0" w:lastRow="0" w:firstColumn="0" w:lastColumn="0" w:oddVBand="0" w:evenVBand="0" w:oddHBand="0" w:evenHBand="0" w:firstRowFirstColumn="0" w:firstRowLastColumn="0" w:lastRowFirstColumn="0" w:lastRowLastColumn="0"/>
            </w:pPr>
            <w:r w:rsidRPr="00324F3D">
              <w:t>-</w:t>
            </w:r>
          </w:p>
        </w:tc>
        <w:tc>
          <w:tcPr>
            <w:tcW w:w="1157" w:type="dxa"/>
            <w:tcBorders>
              <w:bottom w:val="nil"/>
            </w:tcBorders>
          </w:tcPr>
          <w:p w:rsidR="00AA2CDA" w:rsidRPr="00324F3D" w:rsidRDefault="00AA2CDA" w:rsidP="00324F3D">
            <w:pPr>
              <w:cnfStyle w:val="000000000000" w:firstRow="0" w:lastRow="0" w:firstColumn="0" w:lastColumn="0" w:oddVBand="0" w:evenVBand="0" w:oddHBand="0" w:evenHBand="0" w:firstRowFirstColumn="0" w:firstRowLastColumn="0" w:lastRowFirstColumn="0" w:lastRowLastColumn="0"/>
            </w:pPr>
            <w:r w:rsidRPr="00324F3D">
              <w:t>197 557 000</w:t>
            </w:r>
          </w:p>
        </w:tc>
        <w:tc>
          <w:tcPr>
            <w:tcW w:w="1157" w:type="dxa"/>
            <w:tcBorders>
              <w:bottom w:val="nil"/>
            </w:tcBorders>
          </w:tcPr>
          <w:p w:rsidR="00AA2CDA" w:rsidRPr="00324F3D" w:rsidRDefault="00AA2CDA" w:rsidP="00324F3D">
            <w:pPr>
              <w:cnfStyle w:val="000000000000" w:firstRow="0" w:lastRow="0" w:firstColumn="0" w:lastColumn="0" w:oddVBand="0" w:evenVBand="0" w:oddHBand="0" w:evenHBand="0" w:firstRowFirstColumn="0" w:firstRowLastColumn="0" w:lastRowFirstColumn="0" w:lastRowLastColumn="0"/>
            </w:pPr>
            <w:r w:rsidRPr="00324F3D">
              <w:t>153 852 000</w:t>
            </w:r>
          </w:p>
        </w:tc>
      </w:tr>
      <w:tr w:rsidR="00514948" w:rsidRPr="00324F3D" w:rsidTr="00004108">
        <w:tc>
          <w:tcPr>
            <w:cnfStyle w:val="001000000000" w:firstRow="0" w:lastRow="0" w:firstColumn="1" w:lastColumn="0" w:oddVBand="0" w:evenVBand="0" w:oddHBand="0" w:evenHBand="0" w:firstRowFirstColumn="0" w:firstRowLastColumn="0" w:lastRowFirstColumn="0" w:lastRowLastColumn="0"/>
            <w:tcW w:w="1932" w:type="dxa"/>
            <w:vMerge w:val="restart"/>
            <w:vAlign w:val="top"/>
          </w:tcPr>
          <w:p w:rsidR="00AA2CDA" w:rsidRPr="00324F3D" w:rsidRDefault="00AA2CDA" w:rsidP="008B2DDD">
            <w:pPr>
              <w:pageBreakBefore/>
            </w:pPr>
            <w:r w:rsidRPr="00324F3D">
              <w:t>Улучшение показ</w:t>
            </w:r>
            <w:r w:rsidRPr="00324F3D">
              <w:t>а</w:t>
            </w:r>
            <w:r w:rsidR="00004108">
              <w:t>-</w:t>
            </w:r>
            <w:r w:rsidRPr="00324F3D">
              <w:t>те</w:t>
            </w:r>
            <w:r w:rsidR="00004108">
              <w:t>ля личностного</w:t>
            </w:r>
            <w:r w:rsidR="00004108">
              <w:br/>
            </w:r>
            <w:r w:rsidRPr="00324F3D">
              <w:t>ра</w:t>
            </w:r>
            <w:r w:rsidRPr="00324F3D">
              <w:t>з</w:t>
            </w:r>
            <w:r w:rsidRPr="00324F3D">
              <w:t>вития</w:t>
            </w:r>
          </w:p>
        </w:tc>
        <w:tc>
          <w:tcPr>
            <w:tcW w:w="1176" w:type="dxa"/>
            <w:vMerge w:val="restart"/>
            <w:tcBorders>
              <w:top w:val="nil"/>
              <w:bottom w:val="nil"/>
            </w:tcBorders>
            <w:vAlign w:val="top"/>
          </w:tcPr>
          <w:p w:rsidR="00AA2CDA" w:rsidRPr="00324F3D" w:rsidRDefault="00AA2CDA" w:rsidP="008B2DDD">
            <w:pPr>
              <w:jc w:val="left"/>
              <w:cnfStyle w:val="000000000000" w:firstRow="0" w:lastRow="0" w:firstColumn="0" w:lastColumn="0" w:oddVBand="0" w:evenVBand="0" w:oddHBand="0" w:evenHBand="0" w:firstRowFirstColumn="0" w:firstRowLastColumn="0" w:lastRowFirstColumn="0" w:lastRowLastColumn="0"/>
            </w:pPr>
            <w:r w:rsidRPr="00324F3D">
              <w:t>2001</w:t>
            </w:r>
          </w:p>
        </w:tc>
        <w:tc>
          <w:tcPr>
            <w:tcW w:w="3058" w:type="dxa"/>
            <w:gridSpan w:val="2"/>
            <w:tcBorders>
              <w:top w:val="nil"/>
              <w:bottom w:val="nil"/>
            </w:tcBorders>
          </w:tcPr>
          <w:p w:rsidR="00AA2CDA" w:rsidRPr="00324F3D" w:rsidRDefault="00AA2CDA" w:rsidP="00324F3D">
            <w:pPr>
              <w:jc w:val="left"/>
              <w:cnfStyle w:val="000000000000" w:firstRow="0" w:lastRow="0" w:firstColumn="0" w:lastColumn="0" w:oddVBand="0" w:evenVBand="0" w:oddHBand="0" w:evenHBand="0" w:firstRowFirstColumn="0" w:firstRowLastColumn="0" w:lastRowFirstColumn="0" w:lastRowLastColumn="0"/>
            </w:pPr>
            <w:r w:rsidRPr="00324F3D">
              <w:t>Количество людей, получи</w:t>
            </w:r>
            <w:r w:rsidRPr="00324F3D">
              <w:t>в</w:t>
            </w:r>
            <w:r w:rsidRPr="00324F3D">
              <w:t xml:space="preserve">ших образование </w:t>
            </w:r>
          </w:p>
        </w:tc>
        <w:tc>
          <w:tcPr>
            <w:tcW w:w="1157" w:type="dxa"/>
            <w:tcBorders>
              <w:top w:val="nil"/>
              <w:bottom w:val="nil"/>
            </w:tcBorders>
          </w:tcPr>
          <w:p w:rsidR="00AA2CDA" w:rsidRPr="00324F3D" w:rsidRDefault="00AA2CDA" w:rsidP="00324F3D">
            <w:pPr>
              <w:cnfStyle w:val="000000000000" w:firstRow="0" w:lastRow="0" w:firstColumn="0" w:lastColumn="0" w:oddVBand="0" w:evenVBand="0" w:oddHBand="0" w:evenHBand="0" w:firstRowFirstColumn="0" w:firstRowLastColumn="0" w:lastRowFirstColumn="0" w:lastRowLastColumn="0"/>
            </w:pPr>
            <w:r w:rsidRPr="00324F3D">
              <w:t>-</w:t>
            </w:r>
          </w:p>
        </w:tc>
        <w:tc>
          <w:tcPr>
            <w:tcW w:w="1157" w:type="dxa"/>
            <w:tcBorders>
              <w:top w:val="nil"/>
              <w:bottom w:val="nil"/>
            </w:tcBorders>
          </w:tcPr>
          <w:p w:rsidR="00AA2CDA" w:rsidRPr="00324F3D" w:rsidRDefault="00AA2CDA" w:rsidP="00324F3D">
            <w:pPr>
              <w:cnfStyle w:val="000000000000" w:firstRow="0" w:lastRow="0" w:firstColumn="0" w:lastColumn="0" w:oddVBand="0" w:evenVBand="0" w:oddHBand="0" w:evenHBand="0" w:firstRowFirstColumn="0" w:firstRowLastColumn="0" w:lastRowFirstColumn="0" w:lastRowLastColumn="0"/>
            </w:pPr>
            <w:r w:rsidRPr="00324F3D">
              <w:t>927</w:t>
            </w:r>
          </w:p>
        </w:tc>
        <w:tc>
          <w:tcPr>
            <w:tcW w:w="1157" w:type="dxa"/>
            <w:tcBorders>
              <w:top w:val="nil"/>
              <w:bottom w:val="nil"/>
            </w:tcBorders>
          </w:tcPr>
          <w:p w:rsidR="00AA2CDA" w:rsidRPr="00324F3D" w:rsidRDefault="00AA2CDA" w:rsidP="00324F3D">
            <w:pPr>
              <w:cnfStyle w:val="000000000000" w:firstRow="0" w:lastRow="0" w:firstColumn="0" w:lastColumn="0" w:oddVBand="0" w:evenVBand="0" w:oddHBand="0" w:evenHBand="0" w:firstRowFirstColumn="0" w:firstRowLastColumn="0" w:lastRowFirstColumn="0" w:lastRowLastColumn="0"/>
            </w:pPr>
            <w:r w:rsidRPr="00324F3D">
              <w:t>927</w:t>
            </w:r>
          </w:p>
        </w:tc>
      </w:tr>
      <w:tr w:rsidR="00514948" w:rsidRPr="00324F3D" w:rsidTr="00004108">
        <w:tc>
          <w:tcPr>
            <w:cnfStyle w:val="001000000000" w:firstRow="0" w:lastRow="0" w:firstColumn="1" w:lastColumn="0" w:oddVBand="0" w:evenVBand="0" w:oddHBand="0" w:evenHBand="0" w:firstRowFirstColumn="0" w:firstRowLastColumn="0" w:lastRowFirstColumn="0" w:lastRowLastColumn="0"/>
            <w:tcW w:w="1932" w:type="dxa"/>
            <w:vMerge/>
            <w:vAlign w:val="top"/>
          </w:tcPr>
          <w:p w:rsidR="00AA2CDA" w:rsidRPr="00324F3D" w:rsidRDefault="00AA2CDA" w:rsidP="008B2DDD"/>
        </w:tc>
        <w:tc>
          <w:tcPr>
            <w:tcW w:w="1176" w:type="dxa"/>
            <w:vMerge/>
            <w:tcBorders>
              <w:top w:val="nil"/>
            </w:tcBorders>
            <w:vAlign w:val="top"/>
          </w:tcPr>
          <w:p w:rsidR="00AA2CDA" w:rsidRPr="00324F3D" w:rsidRDefault="00AA2CDA" w:rsidP="008B2DDD">
            <w:pPr>
              <w:jc w:val="left"/>
              <w:cnfStyle w:val="000000000000" w:firstRow="0" w:lastRow="0" w:firstColumn="0" w:lastColumn="0" w:oddVBand="0" w:evenVBand="0" w:oddHBand="0" w:evenHBand="0" w:firstRowFirstColumn="0" w:firstRowLastColumn="0" w:lastRowFirstColumn="0" w:lastRowLastColumn="0"/>
            </w:pPr>
          </w:p>
        </w:tc>
        <w:tc>
          <w:tcPr>
            <w:tcW w:w="3058" w:type="dxa"/>
            <w:gridSpan w:val="2"/>
            <w:tcBorders>
              <w:top w:val="nil"/>
            </w:tcBorders>
          </w:tcPr>
          <w:p w:rsidR="00AA2CDA" w:rsidRPr="00324F3D" w:rsidRDefault="00AA2CDA" w:rsidP="00324F3D">
            <w:pPr>
              <w:jc w:val="left"/>
              <w:cnfStyle w:val="000000000000" w:firstRow="0" w:lastRow="0" w:firstColumn="0" w:lastColumn="0" w:oddVBand="0" w:evenVBand="0" w:oddHBand="0" w:evenHBand="0" w:firstRowFirstColumn="0" w:firstRowLastColumn="0" w:lastRowFirstColumn="0" w:lastRowLastColumn="0"/>
            </w:pPr>
            <w:r w:rsidRPr="00324F3D">
              <w:t>Сумма</w:t>
            </w:r>
          </w:p>
        </w:tc>
        <w:tc>
          <w:tcPr>
            <w:tcW w:w="1157" w:type="dxa"/>
            <w:tcBorders>
              <w:top w:val="nil"/>
            </w:tcBorders>
          </w:tcPr>
          <w:p w:rsidR="00AA2CDA" w:rsidRPr="00324F3D" w:rsidRDefault="00AA2CDA" w:rsidP="00324F3D">
            <w:pPr>
              <w:cnfStyle w:val="000000000000" w:firstRow="0" w:lastRow="0" w:firstColumn="0" w:lastColumn="0" w:oddVBand="0" w:evenVBand="0" w:oddHBand="0" w:evenHBand="0" w:firstRowFirstColumn="0" w:firstRowLastColumn="0" w:lastRowFirstColumn="0" w:lastRowLastColumn="0"/>
            </w:pPr>
            <w:r w:rsidRPr="00324F3D">
              <w:t>-</w:t>
            </w:r>
          </w:p>
        </w:tc>
        <w:tc>
          <w:tcPr>
            <w:tcW w:w="1157" w:type="dxa"/>
            <w:tcBorders>
              <w:top w:val="nil"/>
            </w:tcBorders>
          </w:tcPr>
          <w:p w:rsidR="00AA2CDA" w:rsidRPr="00324F3D" w:rsidRDefault="00AA2CDA" w:rsidP="00324F3D">
            <w:pPr>
              <w:cnfStyle w:val="000000000000" w:firstRow="0" w:lastRow="0" w:firstColumn="0" w:lastColumn="0" w:oddVBand="0" w:evenVBand="0" w:oddHBand="0" w:evenHBand="0" w:firstRowFirstColumn="0" w:firstRowLastColumn="0" w:lastRowFirstColumn="0" w:lastRowLastColumn="0"/>
            </w:pPr>
            <w:r w:rsidRPr="00324F3D">
              <w:t>50 000</w:t>
            </w:r>
          </w:p>
        </w:tc>
        <w:tc>
          <w:tcPr>
            <w:tcW w:w="1157" w:type="dxa"/>
            <w:tcBorders>
              <w:top w:val="nil"/>
            </w:tcBorders>
          </w:tcPr>
          <w:p w:rsidR="00AA2CDA" w:rsidRPr="00324F3D" w:rsidRDefault="00AA2CDA" w:rsidP="00324F3D">
            <w:pPr>
              <w:cnfStyle w:val="000000000000" w:firstRow="0" w:lastRow="0" w:firstColumn="0" w:lastColumn="0" w:oddVBand="0" w:evenVBand="0" w:oddHBand="0" w:evenHBand="0" w:firstRowFirstColumn="0" w:firstRowLastColumn="0" w:lastRowFirstColumn="0" w:lastRowLastColumn="0"/>
            </w:pPr>
            <w:r w:rsidRPr="00324F3D">
              <w:t>50 000</w:t>
            </w:r>
          </w:p>
        </w:tc>
      </w:tr>
      <w:tr w:rsidR="00514948" w:rsidRPr="00324F3D" w:rsidTr="00004108">
        <w:tc>
          <w:tcPr>
            <w:cnfStyle w:val="001000000000" w:firstRow="0" w:lastRow="0" w:firstColumn="1" w:lastColumn="0" w:oddVBand="0" w:evenVBand="0" w:oddHBand="0" w:evenHBand="0" w:firstRowFirstColumn="0" w:firstRowLastColumn="0" w:lastRowFirstColumn="0" w:lastRowLastColumn="0"/>
            <w:tcW w:w="1932" w:type="dxa"/>
            <w:vMerge w:val="restart"/>
            <w:vAlign w:val="top"/>
          </w:tcPr>
          <w:p w:rsidR="00AA2CDA" w:rsidRPr="00324F3D" w:rsidRDefault="00004108" w:rsidP="008B2DDD">
            <w:r>
              <w:t>Временное жилье</w:t>
            </w:r>
            <w:r>
              <w:br/>
            </w:r>
            <w:r w:rsidR="00AA2CDA" w:rsidRPr="00324F3D">
              <w:t>(для женщин)</w:t>
            </w:r>
          </w:p>
        </w:tc>
        <w:tc>
          <w:tcPr>
            <w:tcW w:w="1176" w:type="dxa"/>
            <w:vMerge w:val="restart"/>
            <w:vAlign w:val="top"/>
          </w:tcPr>
          <w:p w:rsidR="00AA2CDA" w:rsidRPr="00324F3D" w:rsidRDefault="00AA2CDA" w:rsidP="008B2DDD">
            <w:pPr>
              <w:jc w:val="left"/>
              <w:cnfStyle w:val="000000000000" w:firstRow="0" w:lastRow="0" w:firstColumn="0" w:lastColumn="0" w:oddVBand="0" w:evenVBand="0" w:oddHBand="0" w:evenHBand="0" w:firstRowFirstColumn="0" w:firstRowLastColumn="0" w:lastRowFirstColumn="0" w:lastRowLastColumn="0"/>
            </w:pPr>
            <w:r w:rsidRPr="00324F3D">
              <w:t>2001</w:t>
            </w:r>
          </w:p>
        </w:tc>
        <w:tc>
          <w:tcPr>
            <w:tcW w:w="3058" w:type="dxa"/>
            <w:gridSpan w:val="2"/>
          </w:tcPr>
          <w:p w:rsidR="00AA2CDA" w:rsidRPr="00324F3D" w:rsidRDefault="00AA2CDA" w:rsidP="00324F3D">
            <w:pPr>
              <w:jc w:val="left"/>
              <w:cnfStyle w:val="000000000000" w:firstRow="0" w:lastRow="0" w:firstColumn="0" w:lastColumn="0" w:oddVBand="0" w:evenVBand="0" w:oddHBand="0" w:evenHBand="0" w:firstRowFirstColumn="0" w:firstRowLastColumn="0" w:lastRowFirstColumn="0" w:lastRowLastColumn="0"/>
            </w:pPr>
            <w:r w:rsidRPr="00324F3D">
              <w:t>Количество центров</w:t>
            </w:r>
          </w:p>
        </w:tc>
        <w:tc>
          <w:tcPr>
            <w:tcW w:w="1157" w:type="dxa"/>
          </w:tcPr>
          <w:p w:rsidR="00AA2CDA" w:rsidRPr="00324F3D" w:rsidRDefault="00AA2CDA" w:rsidP="00324F3D">
            <w:pPr>
              <w:cnfStyle w:val="000000000000" w:firstRow="0" w:lastRow="0" w:firstColumn="0" w:lastColumn="0" w:oddVBand="0" w:evenVBand="0" w:oddHBand="0" w:evenHBand="0" w:firstRowFirstColumn="0" w:firstRowLastColumn="0" w:lastRowFirstColumn="0" w:lastRowLastColumn="0"/>
            </w:pPr>
            <w:r w:rsidRPr="00324F3D">
              <w:t>-</w:t>
            </w:r>
          </w:p>
        </w:tc>
        <w:tc>
          <w:tcPr>
            <w:tcW w:w="1157" w:type="dxa"/>
          </w:tcPr>
          <w:p w:rsidR="00AA2CDA" w:rsidRPr="00324F3D" w:rsidRDefault="00AA2CDA" w:rsidP="00324F3D">
            <w:pPr>
              <w:cnfStyle w:val="000000000000" w:firstRow="0" w:lastRow="0" w:firstColumn="0" w:lastColumn="0" w:oddVBand="0" w:evenVBand="0" w:oddHBand="0" w:evenHBand="0" w:firstRowFirstColumn="0" w:firstRowLastColumn="0" w:lastRowFirstColumn="0" w:lastRowLastColumn="0"/>
            </w:pPr>
            <w:r w:rsidRPr="00324F3D">
              <w:t>31</w:t>
            </w:r>
          </w:p>
        </w:tc>
        <w:tc>
          <w:tcPr>
            <w:tcW w:w="1157" w:type="dxa"/>
          </w:tcPr>
          <w:p w:rsidR="00AA2CDA" w:rsidRPr="00324F3D" w:rsidRDefault="00AA2CDA" w:rsidP="00324F3D">
            <w:pPr>
              <w:cnfStyle w:val="000000000000" w:firstRow="0" w:lastRow="0" w:firstColumn="0" w:lastColumn="0" w:oddVBand="0" w:evenVBand="0" w:oddHBand="0" w:evenHBand="0" w:firstRowFirstColumn="0" w:firstRowLastColumn="0" w:lastRowFirstColumn="0" w:lastRowLastColumn="0"/>
            </w:pPr>
            <w:r w:rsidRPr="00324F3D">
              <w:t>33</w:t>
            </w:r>
          </w:p>
        </w:tc>
      </w:tr>
      <w:tr w:rsidR="00514948" w:rsidRPr="00324F3D" w:rsidTr="00004108">
        <w:tc>
          <w:tcPr>
            <w:cnfStyle w:val="001000000000" w:firstRow="0" w:lastRow="0" w:firstColumn="1" w:lastColumn="0" w:oddVBand="0" w:evenVBand="0" w:oddHBand="0" w:evenHBand="0" w:firstRowFirstColumn="0" w:firstRowLastColumn="0" w:lastRowFirstColumn="0" w:lastRowLastColumn="0"/>
            <w:tcW w:w="1932" w:type="dxa"/>
            <w:vMerge/>
            <w:vAlign w:val="top"/>
          </w:tcPr>
          <w:p w:rsidR="00AA2CDA" w:rsidRPr="00324F3D" w:rsidRDefault="00AA2CDA" w:rsidP="008B2DDD"/>
        </w:tc>
        <w:tc>
          <w:tcPr>
            <w:tcW w:w="1176" w:type="dxa"/>
            <w:vMerge/>
            <w:vAlign w:val="top"/>
          </w:tcPr>
          <w:p w:rsidR="00AA2CDA" w:rsidRPr="00324F3D" w:rsidRDefault="00AA2CDA" w:rsidP="008B2DDD">
            <w:pPr>
              <w:jc w:val="left"/>
              <w:cnfStyle w:val="000000000000" w:firstRow="0" w:lastRow="0" w:firstColumn="0" w:lastColumn="0" w:oddVBand="0" w:evenVBand="0" w:oddHBand="0" w:evenHBand="0" w:firstRowFirstColumn="0" w:firstRowLastColumn="0" w:lastRowFirstColumn="0" w:lastRowLastColumn="0"/>
            </w:pPr>
          </w:p>
        </w:tc>
        <w:tc>
          <w:tcPr>
            <w:tcW w:w="3058" w:type="dxa"/>
            <w:gridSpan w:val="2"/>
          </w:tcPr>
          <w:p w:rsidR="00AA2CDA" w:rsidRPr="00324F3D" w:rsidRDefault="00AA2CDA" w:rsidP="00324F3D">
            <w:pPr>
              <w:jc w:val="left"/>
              <w:cnfStyle w:val="000000000000" w:firstRow="0" w:lastRow="0" w:firstColumn="0" w:lastColumn="0" w:oddVBand="0" w:evenVBand="0" w:oddHBand="0" w:evenHBand="0" w:firstRowFirstColumn="0" w:firstRowLastColumn="0" w:lastRowFirstColumn="0" w:lastRowLastColumn="0"/>
            </w:pPr>
            <w:r w:rsidRPr="00324F3D">
              <w:t xml:space="preserve">Количество принятых людей </w:t>
            </w:r>
          </w:p>
        </w:tc>
        <w:tc>
          <w:tcPr>
            <w:tcW w:w="1157" w:type="dxa"/>
          </w:tcPr>
          <w:p w:rsidR="00AA2CDA" w:rsidRPr="00324F3D" w:rsidRDefault="00AA2CDA" w:rsidP="00324F3D">
            <w:pPr>
              <w:cnfStyle w:val="000000000000" w:firstRow="0" w:lastRow="0" w:firstColumn="0" w:lastColumn="0" w:oddVBand="0" w:evenVBand="0" w:oddHBand="0" w:evenHBand="0" w:firstRowFirstColumn="0" w:firstRowLastColumn="0" w:lastRowFirstColumn="0" w:lastRowLastColumn="0"/>
            </w:pPr>
            <w:r w:rsidRPr="00324F3D">
              <w:t>-</w:t>
            </w:r>
          </w:p>
        </w:tc>
        <w:tc>
          <w:tcPr>
            <w:tcW w:w="1157" w:type="dxa"/>
          </w:tcPr>
          <w:p w:rsidR="00AA2CDA" w:rsidRPr="00324F3D" w:rsidRDefault="00AA2CDA" w:rsidP="00324F3D">
            <w:pPr>
              <w:cnfStyle w:val="000000000000" w:firstRow="0" w:lastRow="0" w:firstColumn="0" w:lastColumn="0" w:oddVBand="0" w:evenVBand="0" w:oddHBand="0" w:evenHBand="0" w:firstRowFirstColumn="0" w:firstRowLastColumn="0" w:lastRowFirstColumn="0" w:lastRowLastColumn="0"/>
            </w:pPr>
            <w:r w:rsidRPr="00324F3D">
              <w:t>1 333</w:t>
            </w:r>
          </w:p>
        </w:tc>
        <w:tc>
          <w:tcPr>
            <w:tcW w:w="1157" w:type="dxa"/>
          </w:tcPr>
          <w:p w:rsidR="00AA2CDA" w:rsidRPr="00324F3D" w:rsidRDefault="00AA2CDA" w:rsidP="00324F3D">
            <w:pPr>
              <w:cnfStyle w:val="000000000000" w:firstRow="0" w:lastRow="0" w:firstColumn="0" w:lastColumn="0" w:oddVBand="0" w:evenVBand="0" w:oddHBand="0" w:evenHBand="0" w:firstRowFirstColumn="0" w:firstRowLastColumn="0" w:lastRowFirstColumn="0" w:lastRowLastColumn="0"/>
            </w:pPr>
            <w:r w:rsidRPr="00324F3D">
              <w:t>-</w:t>
            </w:r>
          </w:p>
        </w:tc>
      </w:tr>
      <w:tr w:rsidR="00514948" w:rsidRPr="00324F3D" w:rsidTr="00004108">
        <w:tc>
          <w:tcPr>
            <w:cnfStyle w:val="001000000000" w:firstRow="0" w:lastRow="0" w:firstColumn="1" w:lastColumn="0" w:oddVBand="0" w:evenVBand="0" w:oddHBand="0" w:evenHBand="0" w:firstRowFirstColumn="0" w:firstRowLastColumn="0" w:lastRowFirstColumn="0" w:lastRowLastColumn="0"/>
            <w:tcW w:w="1932" w:type="dxa"/>
            <w:vMerge/>
            <w:vAlign w:val="top"/>
          </w:tcPr>
          <w:p w:rsidR="00AA2CDA" w:rsidRPr="00324F3D" w:rsidRDefault="00AA2CDA" w:rsidP="008B2DDD"/>
        </w:tc>
        <w:tc>
          <w:tcPr>
            <w:tcW w:w="1176" w:type="dxa"/>
            <w:vMerge/>
            <w:vAlign w:val="top"/>
          </w:tcPr>
          <w:p w:rsidR="00AA2CDA" w:rsidRPr="00324F3D" w:rsidRDefault="00AA2CDA" w:rsidP="008B2DDD">
            <w:pPr>
              <w:jc w:val="left"/>
              <w:cnfStyle w:val="000000000000" w:firstRow="0" w:lastRow="0" w:firstColumn="0" w:lastColumn="0" w:oddVBand="0" w:evenVBand="0" w:oddHBand="0" w:evenHBand="0" w:firstRowFirstColumn="0" w:firstRowLastColumn="0" w:lastRowFirstColumn="0" w:lastRowLastColumn="0"/>
            </w:pPr>
          </w:p>
        </w:tc>
        <w:tc>
          <w:tcPr>
            <w:tcW w:w="3058" w:type="dxa"/>
            <w:gridSpan w:val="2"/>
          </w:tcPr>
          <w:p w:rsidR="00AA2CDA" w:rsidRPr="00324F3D" w:rsidRDefault="00AA2CDA" w:rsidP="00324F3D">
            <w:pPr>
              <w:jc w:val="left"/>
              <w:cnfStyle w:val="000000000000" w:firstRow="0" w:lastRow="0" w:firstColumn="0" w:lastColumn="0" w:oddVBand="0" w:evenVBand="0" w:oddHBand="0" w:evenHBand="0" w:firstRowFirstColumn="0" w:firstRowLastColumn="0" w:lastRowFirstColumn="0" w:lastRowLastColumn="0"/>
            </w:pPr>
            <w:r w:rsidRPr="00324F3D">
              <w:t>Сумма</w:t>
            </w:r>
          </w:p>
        </w:tc>
        <w:tc>
          <w:tcPr>
            <w:tcW w:w="1157" w:type="dxa"/>
          </w:tcPr>
          <w:p w:rsidR="00AA2CDA" w:rsidRPr="00324F3D" w:rsidRDefault="00AA2CDA" w:rsidP="00324F3D">
            <w:pPr>
              <w:cnfStyle w:val="000000000000" w:firstRow="0" w:lastRow="0" w:firstColumn="0" w:lastColumn="0" w:oddVBand="0" w:evenVBand="0" w:oddHBand="0" w:evenHBand="0" w:firstRowFirstColumn="0" w:firstRowLastColumn="0" w:lastRowFirstColumn="0" w:lastRowLastColumn="0"/>
            </w:pPr>
            <w:r w:rsidRPr="00324F3D">
              <w:t>-</w:t>
            </w:r>
          </w:p>
        </w:tc>
        <w:tc>
          <w:tcPr>
            <w:tcW w:w="1157" w:type="dxa"/>
          </w:tcPr>
          <w:p w:rsidR="00AA2CDA" w:rsidRPr="00324F3D" w:rsidRDefault="00AA2CDA" w:rsidP="00324F3D">
            <w:pPr>
              <w:cnfStyle w:val="000000000000" w:firstRow="0" w:lastRow="0" w:firstColumn="0" w:lastColumn="0" w:oddVBand="0" w:evenVBand="0" w:oddHBand="0" w:evenHBand="0" w:firstRowFirstColumn="0" w:firstRowLastColumn="0" w:lastRowFirstColumn="0" w:lastRowLastColumn="0"/>
            </w:pPr>
            <w:r w:rsidRPr="00324F3D">
              <w:t>650 000</w:t>
            </w:r>
          </w:p>
        </w:tc>
        <w:tc>
          <w:tcPr>
            <w:tcW w:w="1157" w:type="dxa"/>
          </w:tcPr>
          <w:p w:rsidR="00AA2CDA" w:rsidRPr="00324F3D" w:rsidRDefault="00AA2CDA" w:rsidP="00324F3D">
            <w:pPr>
              <w:cnfStyle w:val="000000000000" w:firstRow="0" w:lastRow="0" w:firstColumn="0" w:lastColumn="0" w:oddVBand="0" w:evenVBand="0" w:oddHBand="0" w:evenHBand="0" w:firstRowFirstColumn="0" w:firstRowLastColumn="0" w:lastRowFirstColumn="0" w:lastRowLastColumn="0"/>
            </w:pPr>
            <w:r w:rsidRPr="00324F3D">
              <w:t>650 000</w:t>
            </w:r>
          </w:p>
        </w:tc>
      </w:tr>
      <w:tr w:rsidR="00514948" w:rsidRPr="00324F3D" w:rsidTr="00004108">
        <w:tc>
          <w:tcPr>
            <w:cnfStyle w:val="001000000000" w:firstRow="0" w:lastRow="0" w:firstColumn="1" w:lastColumn="0" w:oddVBand="0" w:evenVBand="0" w:oddHBand="0" w:evenHBand="0" w:firstRowFirstColumn="0" w:firstRowLastColumn="0" w:lastRowFirstColumn="0" w:lastRowLastColumn="0"/>
            <w:tcW w:w="1932" w:type="dxa"/>
            <w:vMerge/>
            <w:vAlign w:val="top"/>
          </w:tcPr>
          <w:p w:rsidR="00AA2CDA" w:rsidRPr="00324F3D" w:rsidRDefault="00AA2CDA" w:rsidP="008B2DDD"/>
        </w:tc>
        <w:tc>
          <w:tcPr>
            <w:tcW w:w="1176" w:type="dxa"/>
            <w:vMerge/>
            <w:vAlign w:val="top"/>
          </w:tcPr>
          <w:p w:rsidR="00AA2CDA" w:rsidRPr="00324F3D" w:rsidRDefault="00AA2CDA" w:rsidP="008B2DDD">
            <w:pPr>
              <w:jc w:val="left"/>
              <w:cnfStyle w:val="000000000000" w:firstRow="0" w:lastRow="0" w:firstColumn="0" w:lastColumn="0" w:oddVBand="0" w:evenVBand="0" w:oddHBand="0" w:evenHBand="0" w:firstRowFirstColumn="0" w:firstRowLastColumn="0" w:lastRowFirstColumn="0" w:lastRowLastColumn="0"/>
            </w:pPr>
          </w:p>
        </w:tc>
        <w:tc>
          <w:tcPr>
            <w:tcW w:w="3058" w:type="dxa"/>
            <w:gridSpan w:val="2"/>
          </w:tcPr>
          <w:p w:rsidR="00AA2CDA" w:rsidRPr="00324F3D" w:rsidRDefault="00AA2CDA" w:rsidP="00324F3D">
            <w:pPr>
              <w:jc w:val="left"/>
              <w:cnfStyle w:val="000000000000" w:firstRow="0" w:lastRow="0" w:firstColumn="0" w:lastColumn="0" w:oddVBand="0" w:evenVBand="0" w:oddHBand="0" w:evenHBand="0" w:firstRowFirstColumn="0" w:firstRowLastColumn="0" w:lastRowFirstColumn="0" w:lastRowLastColumn="0"/>
            </w:pPr>
            <w:r w:rsidRPr="00324F3D">
              <w:t>Количество реабилитирова</w:t>
            </w:r>
            <w:r w:rsidRPr="00324F3D">
              <w:t>н</w:t>
            </w:r>
            <w:r w:rsidRPr="00324F3D">
              <w:t xml:space="preserve">ных </w:t>
            </w:r>
          </w:p>
        </w:tc>
        <w:tc>
          <w:tcPr>
            <w:tcW w:w="1157" w:type="dxa"/>
          </w:tcPr>
          <w:p w:rsidR="00AA2CDA" w:rsidRPr="00324F3D" w:rsidRDefault="00AA2CDA" w:rsidP="00324F3D">
            <w:pPr>
              <w:cnfStyle w:val="000000000000" w:firstRow="0" w:lastRow="0" w:firstColumn="0" w:lastColumn="0" w:oddVBand="0" w:evenVBand="0" w:oddHBand="0" w:evenHBand="0" w:firstRowFirstColumn="0" w:firstRowLastColumn="0" w:lastRowFirstColumn="0" w:lastRowLastColumn="0"/>
            </w:pPr>
            <w:r w:rsidRPr="00324F3D">
              <w:t>-</w:t>
            </w:r>
          </w:p>
        </w:tc>
        <w:tc>
          <w:tcPr>
            <w:tcW w:w="1157" w:type="dxa"/>
          </w:tcPr>
          <w:p w:rsidR="00AA2CDA" w:rsidRPr="00324F3D" w:rsidRDefault="00AA2CDA" w:rsidP="00324F3D">
            <w:pPr>
              <w:cnfStyle w:val="000000000000" w:firstRow="0" w:lastRow="0" w:firstColumn="0" w:lastColumn="0" w:oddVBand="0" w:evenVBand="0" w:oddHBand="0" w:evenHBand="0" w:firstRowFirstColumn="0" w:firstRowLastColumn="0" w:lastRowFirstColumn="0" w:lastRowLastColumn="0"/>
            </w:pPr>
            <w:r w:rsidRPr="00324F3D">
              <w:t>403</w:t>
            </w:r>
          </w:p>
        </w:tc>
        <w:tc>
          <w:tcPr>
            <w:tcW w:w="1157" w:type="dxa"/>
          </w:tcPr>
          <w:p w:rsidR="00AA2CDA" w:rsidRPr="00324F3D" w:rsidRDefault="00AA2CDA" w:rsidP="00324F3D">
            <w:pPr>
              <w:cnfStyle w:val="000000000000" w:firstRow="0" w:lastRow="0" w:firstColumn="0" w:lastColumn="0" w:oddVBand="0" w:evenVBand="0" w:oddHBand="0" w:evenHBand="0" w:firstRowFirstColumn="0" w:firstRowLastColumn="0" w:lastRowFirstColumn="0" w:lastRowLastColumn="0"/>
            </w:pPr>
            <w:r w:rsidRPr="00324F3D">
              <w:t>-</w:t>
            </w:r>
          </w:p>
        </w:tc>
      </w:tr>
      <w:tr w:rsidR="00514948" w:rsidRPr="00324F3D" w:rsidTr="00004108">
        <w:tc>
          <w:tcPr>
            <w:cnfStyle w:val="001000000000" w:firstRow="0" w:lastRow="0" w:firstColumn="1" w:lastColumn="0" w:oddVBand="0" w:evenVBand="0" w:oddHBand="0" w:evenHBand="0" w:firstRowFirstColumn="0" w:firstRowLastColumn="0" w:lastRowFirstColumn="0" w:lastRowLastColumn="0"/>
            <w:tcW w:w="1932" w:type="dxa"/>
            <w:vAlign w:val="top"/>
          </w:tcPr>
          <w:p w:rsidR="00AA2CDA" w:rsidRPr="00324F3D" w:rsidRDefault="00AA2CDA" w:rsidP="008B2DDD">
            <w:r w:rsidRPr="00324F3D">
              <w:t>Субсидии на пшени</w:t>
            </w:r>
            <w:r w:rsidRPr="00324F3D">
              <w:t>ч</w:t>
            </w:r>
            <w:r w:rsidRPr="00324F3D">
              <w:t>ную муку</w:t>
            </w:r>
          </w:p>
        </w:tc>
        <w:tc>
          <w:tcPr>
            <w:tcW w:w="1176" w:type="dxa"/>
            <w:vAlign w:val="top"/>
          </w:tcPr>
          <w:p w:rsidR="00AA2CDA" w:rsidRPr="00324F3D" w:rsidRDefault="00AA2CDA" w:rsidP="008B2DDD">
            <w:pPr>
              <w:jc w:val="left"/>
              <w:cnfStyle w:val="000000000000" w:firstRow="0" w:lastRow="0" w:firstColumn="0" w:lastColumn="0" w:oddVBand="0" w:evenVBand="0" w:oddHBand="0" w:evenHBand="0" w:firstRowFirstColumn="0" w:firstRowLastColumn="0" w:lastRowFirstColumn="0" w:lastRowLastColumn="0"/>
            </w:pPr>
            <w:r w:rsidRPr="00324F3D">
              <w:t>2001</w:t>
            </w:r>
          </w:p>
        </w:tc>
        <w:tc>
          <w:tcPr>
            <w:tcW w:w="3058" w:type="dxa"/>
            <w:gridSpan w:val="2"/>
          </w:tcPr>
          <w:p w:rsidR="00AA2CDA" w:rsidRPr="00324F3D" w:rsidRDefault="00AA2CDA" w:rsidP="00324F3D">
            <w:pPr>
              <w:jc w:val="left"/>
              <w:cnfStyle w:val="000000000000" w:firstRow="0" w:lastRow="0" w:firstColumn="0" w:lastColumn="0" w:oddVBand="0" w:evenVBand="0" w:oddHBand="0" w:evenHBand="0" w:firstRowFirstColumn="0" w:firstRowLastColumn="0" w:lastRowFirstColumn="0" w:lastRowLastColumn="0"/>
            </w:pPr>
            <w:r w:rsidRPr="00324F3D">
              <w:t>Количество пшеничной муки (в тоннах)</w:t>
            </w:r>
          </w:p>
        </w:tc>
        <w:tc>
          <w:tcPr>
            <w:tcW w:w="1157" w:type="dxa"/>
          </w:tcPr>
          <w:p w:rsidR="00AA2CDA" w:rsidRPr="00324F3D" w:rsidRDefault="00AA2CDA" w:rsidP="00324F3D">
            <w:pPr>
              <w:cnfStyle w:val="000000000000" w:firstRow="0" w:lastRow="0" w:firstColumn="0" w:lastColumn="0" w:oddVBand="0" w:evenVBand="0" w:oddHBand="0" w:evenHBand="0" w:firstRowFirstColumn="0" w:firstRowLastColumn="0" w:lastRowFirstColumn="0" w:lastRowLastColumn="0"/>
            </w:pPr>
            <w:r w:rsidRPr="00324F3D">
              <w:t>-</w:t>
            </w:r>
          </w:p>
        </w:tc>
        <w:tc>
          <w:tcPr>
            <w:tcW w:w="1157" w:type="dxa"/>
          </w:tcPr>
          <w:p w:rsidR="00AA2CDA" w:rsidRPr="00324F3D" w:rsidRDefault="00AA2CDA" w:rsidP="00324F3D">
            <w:pPr>
              <w:cnfStyle w:val="000000000000" w:firstRow="0" w:lastRow="0" w:firstColumn="0" w:lastColumn="0" w:oddVBand="0" w:evenVBand="0" w:oddHBand="0" w:evenHBand="0" w:firstRowFirstColumn="0" w:firstRowLastColumn="0" w:lastRowFirstColumn="0" w:lastRowLastColumn="0"/>
            </w:pPr>
            <w:r w:rsidRPr="00324F3D">
              <w:t>13 200</w:t>
            </w:r>
          </w:p>
        </w:tc>
        <w:tc>
          <w:tcPr>
            <w:tcW w:w="1157" w:type="dxa"/>
          </w:tcPr>
          <w:p w:rsidR="00AA2CDA" w:rsidRPr="00324F3D" w:rsidRDefault="00AA2CDA" w:rsidP="00324F3D">
            <w:pPr>
              <w:cnfStyle w:val="000000000000" w:firstRow="0" w:lastRow="0" w:firstColumn="0" w:lastColumn="0" w:oddVBand="0" w:evenVBand="0" w:oddHBand="0" w:evenHBand="0" w:firstRowFirstColumn="0" w:firstRowLastColumn="0" w:lastRowFirstColumn="0" w:lastRowLastColumn="0"/>
            </w:pPr>
            <w:r w:rsidRPr="00324F3D">
              <w:t>15 200</w:t>
            </w:r>
          </w:p>
        </w:tc>
      </w:tr>
      <w:tr w:rsidR="00514948" w:rsidRPr="00324F3D" w:rsidTr="00004108">
        <w:tc>
          <w:tcPr>
            <w:cnfStyle w:val="001000000000" w:firstRow="0" w:lastRow="0" w:firstColumn="1" w:lastColumn="0" w:oddVBand="0" w:evenVBand="0" w:oddHBand="0" w:evenHBand="0" w:firstRowFirstColumn="0" w:firstRowLastColumn="0" w:lastRowFirstColumn="0" w:lastRowLastColumn="0"/>
            <w:tcW w:w="1932" w:type="dxa"/>
            <w:vAlign w:val="top"/>
          </w:tcPr>
          <w:p w:rsidR="00AA2CDA" w:rsidRPr="00324F3D" w:rsidRDefault="00004108" w:rsidP="008B2DDD">
            <w:r>
              <w:t>Предметы первой</w:t>
            </w:r>
            <w:r>
              <w:br/>
            </w:r>
            <w:r w:rsidR="00AA2CDA" w:rsidRPr="00324F3D">
              <w:t>н</w:t>
            </w:r>
            <w:r w:rsidR="00AA2CDA" w:rsidRPr="00324F3D">
              <w:t>е</w:t>
            </w:r>
            <w:r w:rsidR="00AA2CDA" w:rsidRPr="00324F3D">
              <w:t>обходимости</w:t>
            </w:r>
          </w:p>
        </w:tc>
        <w:tc>
          <w:tcPr>
            <w:tcW w:w="1176" w:type="dxa"/>
            <w:vAlign w:val="top"/>
          </w:tcPr>
          <w:p w:rsidR="00AA2CDA" w:rsidRPr="00324F3D" w:rsidRDefault="00AA2CDA" w:rsidP="008B2DDD">
            <w:pPr>
              <w:jc w:val="left"/>
              <w:cnfStyle w:val="000000000000" w:firstRow="0" w:lastRow="0" w:firstColumn="0" w:lastColumn="0" w:oddVBand="0" w:evenVBand="0" w:oddHBand="0" w:evenHBand="0" w:firstRowFirstColumn="0" w:firstRowLastColumn="0" w:lastRowFirstColumn="0" w:lastRowLastColumn="0"/>
            </w:pPr>
            <w:r w:rsidRPr="00324F3D">
              <w:t>2001</w:t>
            </w:r>
          </w:p>
        </w:tc>
        <w:tc>
          <w:tcPr>
            <w:tcW w:w="3058" w:type="dxa"/>
            <w:gridSpan w:val="2"/>
            <w:vAlign w:val="center"/>
          </w:tcPr>
          <w:p w:rsidR="00AA2CDA" w:rsidRPr="00324F3D" w:rsidRDefault="00AA2CDA" w:rsidP="00514948">
            <w:pPr>
              <w:jc w:val="left"/>
              <w:cnfStyle w:val="000000000000" w:firstRow="0" w:lastRow="0" w:firstColumn="0" w:lastColumn="0" w:oddVBand="0" w:evenVBand="0" w:oddHBand="0" w:evenHBand="0" w:firstRowFirstColumn="0" w:firstRowLastColumn="0" w:lastRowFirstColumn="0" w:lastRowLastColumn="0"/>
            </w:pPr>
            <w:r w:rsidRPr="00324F3D">
              <w:t>Количество участников</w:t>
            </w:r>
          </w:p>
        </w:tc>
        <w:tc>
          <w:tcPr>
            <w:tcW w:w="1157" w:type="dxa"/>
            <w:vAlign w:val="center"/>
          </w:tcPr>
          <w:p w:rsidR="00AA2CDA" w:rsidRPr="00324F3D" w:rsidRDefault="00AA2CDA" w:rsidP="00514948">
            <w:pPr>
              <w:cnfStyle w:val="000000000000" w:firstRow="0" w:lastRow="0" w:firstColumn="0" w:lastColumn="0" w:oddVBand="0" w:evenVBand="0" w:oddHBand="0" w:evenHBand="0" w:firstRowFirstColumn="0" w:firstRowLastColumn="0" w:lastRowFirstColumn="0" w:lastRowLastColumn="0"/>
            </w:pPr>
            <w:r w:rsidRPr="00324F3D">
              <w:t>-</w:t>
            </w:r>
          </w:p>
        </w:tc>
        <w:tc>
          <w:tcPr>
            <w:tcW w:w="1157" w:type="dxa"/>
            <w:vAlign w:val="center"/>
          </w:tcPr>
          <w:p w:rsidR="00AA2CDA" w:rsidRPr="00324F3D" w:rsidRDefault="00AA2CDA" w:rsidP="00514948">
            <w:pPr>
              <w:cnfStyle w:val="000000000000" w:firstRow="0" w:lastRow="0" w:firstColumn="0" w:lastColumn="0" w:oddVBand="0" w:evenVBand="0" w:oddHBand="0" w:evenHBand="0" w:firstRowFirstColumn="0" w:firstRowLastColumn="0" w:lastRowFirstColumn="0" w:lastRowLastColumn="0"/>
            </w:pPr>
            <w:r w:rsidRPr="00324F3D">
              <w:t>1 099 698</w:t>
            </w:r>
          </w:p>
        </w:tc>
        <w:tc>
          <w:tcPr>
            <w:tcW w:w="1157" w:type="dxa"/>
            <w:vAlign w:val="center"/>
          </w:tcPr>
          <w:p w:rsidR="00AA2CDA" w:rsidRPr="00324F3D" w:rsidRDefault="00AA2CDA" w:rsidP="00514948">
            <w:pPr>
              <w:cnfStyle w:val="000000000000" w:firstRow="0" w:lastRow="0" w:firstColumn="0" w:lastColumn="0" w:oddVBand="0" w:evenVBand="0" w:oddHBand="0" w:evenHBand="0" w:firstRowFirstColumn="0" w:firstRowLastColumn="0" w:lastRowFirstColumn="0" w:lastRowLastColumn="0"/>
            </w:pPr>
            <w:r w:rsidRPr="00324F3D">
              <w:t>1 500 000</w:t>
            </w:r>
          </w:p>
        </w:tc>
      </w:tr>
      <w:tr w:rsidR="00514948" w:rsidRPr="00324F3D" w:rsidTr="00004108">
        <w:tc>
          <w:tcPr>
            <w:cnfStyle w:val="001000000000" w:firstRow="0" w:lastRow="0" w:firstColumn="1" w:lastColumn="0" w:oddVBand="0" w:evenVBand="0" w:oddHBand="0" w:evenHBand="0" w:firstRowFirstColumn="0" w:firstRowLastColumn="0" w:lastRowFirstColumn="0" w:lastRowLastColumn="0"/>
            <w:tcW w:w="1932" w:type="dxa"/>
            <w:vMerge w:val="restart"/>
            <w:vAlign w:val="top"/>
          </w:tcPr>
          <w:p w:rsidR="00AA2CDA" w:rsidRPr="00324F3D" w:rsidRDefault="00AA2CDA" w:rsidP="008B2DDD">
            <w:r w:rsidRPr="00324F3D">
              <w:t>Социальное страхов</w:t>
            </w:r>
            <w:r w:rsidRPr="00324F3D">
              <w:t>а</w:t>
            </w:r>
            <w:r w:rsidRPr="00324F3D">
              <w:t>ние домохозяек</w:t>
            </w:r>
          </w:p>
        </w:tc>
        <w:tc>
          <w:tcPr>
            <w:tcW w:w="1176" w:type="dxa"/>
            <w:vMerge w:val="restart"/>
            <w:vAlign w:val="top"/>
          </w:tcPr>
          <w:p w:rsidR="00AA2CDA" w:rsidRPr="00324F3D" w:rsidRDefault="00AA2CDA" w:rsidP="008B2DDD">
            <w:pPr>
              <w:jc w:val="left"/>
              <w:cnfStyle w:val="000000000000" w:firstRow="0" w:lastRow="0" w:firstColumn="0" w:lastColumn="0" w:oddVBand="0" w:evenVBand="0" w:oddHBand="0" w:evenHBand="0" w:firstRowFirstColumn="0" w:firstRowLastColumn="0" w:lastRowFirstColumn="0" w:lastRowLastColumn="0"/>
            </w:pPr>
            <w:r w:rsidRPr="00324F3D">
              <w:t>2002</w:t>
            </w:r>
          </w:p>
        </w:tc>
        <w:tc>
          <w:tcPr>
            <w:tcW w:w="1487" w:type="dxa"/>
            <w:vMerge w:val="restart"/>
            <w:vAlign w:val="center"/>
          </w:tcPr>
          <w:p w:rsidR="00AA2CDA" w:rsidRPr="00324F3D" w:rsidRDefault="00AA2CDA" w:rsidP="00514948">
            <w:pPr>
              <w:jc w:val="left"/>
              <w:cnfStyle w:val="000000000000" w:firstRow="0" w:lastRow="0" w:firstColumn="0" w:lastColumn="0" w:oddVBand="0" w:evenVBand="0" w:oddHBand="0" w:evenHBand="0" w:firstRowFirstColumn="0" w:firstRowLastColumn="0" w:lastRowFirstColumn="0" w:lastRowLastColumn="0"/>
            </w:pPr>
            <w:r w:rsidRPr="00324F3D">
              <w:t>Количество п</w:t>
            </w:r>
            <w:r w:rsidRPr="00324F3D">
              <w:t>о</w:t>
            </w:r>
            <w:r w:rsidRPr="00324F3D">
              <w:t>лучивших стр</w:t>
            </w:r>
            <w:r w:rsidRPr="00324F3D">
              <w:t>а</w:t>
            </w:r>
            <w:r w:rsidRPr="00324F3D">
              <w:t>ховку</w:t>
            </w:r>
          </w:p>
        </w:tc>
        <w:tc>
          <w:tcPr>
            <w:tcW w:w="1571" w:type="dxa"/>
            <w:tcBorders>
              <w:bottom w:val="nil"/>
            </w:tcBorders>
          </w:tcPr>
          <w:p w:rsidR="00AA2CDA" w:rsidRPr="00324F3D" w:rsidRDefault="00AA2CDA" w:rsidP="00324F3D">
            <w:pPr>
              <w:jc w:val="left"/>
              <w:cnfStyle w:val="000000000000" w:firstRow="0" w:lastRow="0" w:firstColumn="0" w:lastColumn="0" w:oddVBand="0" w:evenVBand="0" w:oddHBand="0" w:evenHBand="0" w:firstRowFirstColumn="0" w:firstRowLastColumn="0" w:lastRowFirstColumn="0" w:lastRowLastColumn="0"/>
            </w:pPr>
            <w:r w:rsidRPr="00324F3D">
              <w:t>Не нуждающиеся в помощи</w:t>
            </w:r>
          </w:p>
        </w:tc>
        <w:tc>
          <w:tcPr>
            <w:tcW w:w="1157" w:type="dxa"/>
            <w:tcBorders>
              <w:bottom w:val="nil"/>
            </w:tcBorders>
          </w:tcPr>
          <w:p w:rsidR="00AA2CDA" w:rsidRPr="00324F3D" w:rsidRDefault="00AA2CDA" w:rsidP="00324F3D">
            <w:pPr>
              <w:cnfStyle w:val="000000000000" w:firstRow="0" w:lastRow="0" w:firstColumn="0" w:lastColumn="0" w:oddVBand="0" w:evenVBand="0" w:oddHBand="0" w:evenHBand="0" w:firstRowFirstColumn="0" w:firstRowLastColumn="0" w:lastRowFirstColumn="0" w:lastRowLastColumn="0"/>
            </w:pPr>
            <w:r w:rsidRPr="00324F3D">
              <w:t>-</w:t>
            </w:r>
          </w:p>
        </w:tc>
        <w:tc>
          <w:tcPr>
            <w:tcW w:w="1157" w:type="dxa"/>
            <w:tcBorders>
              <w:bottom w:val="nil"/>
            </w:tcBorders>
          </w:tcPr>
          <w:p w:rsidR="00AA2CDA" w:rsidRPr="00324F3D" w:rsidRDefault="00AA2CDA" w:rsidP="00324F3D">
            <w:pPr>
              <w:cnfStyle w:val="000000000000" w:firstRow="0" w:lastRow="0" w:firstColumn="0" w:lastColumn="0" w:oddVBand="0" w:evenVBand="0" w:oddHBand="0" w:evenHBand="0" w:firstRowFirstColumn="0" w:firstRowLastColumn="0" w:lastRowFirstColumn="0" w:lastRowLastColumn="0"/>
            </w:pPr>
            <w:r w:rsidRPr="00324F3D">
              <w:t>21 035</w:t>
            </w:r>
          </w:p>
        </w:tc>
        <w:tc>
          <w:tcPr>
            <w:tcW w:w="1157" w:type="dxa"/>
            <w:tcBorders>
              <w:bottom w:val="nil"/>
            </w:tcBorders>
          </w:tcPr>
          <w:p w:rsidR="00AA2CDA" w:rsidRPr="00324F3D" w:rsidRDefault="00AA2CDA" w:rsidP="00324F3D">
            <w:pPr>
              <w:cnfStyle w:val="000000000000" w:firstRow="0" w:lastRow="0" w:firstColumn="0" w:lastColumn="0" w:oddVBand="0" w:evenVBand="0" w:oddHBand="0" w:evenHBand="0" w:firstRowFirstColumn="0" w:firstRowLastColumn="0" w:lastRowFirstColumn="0" w:lastRowLastColumn="0"/>
            </w:pPr>
          </w:p>
        </w:tc>
      </w:tr>
      <w:tr w:rsidR="00514948" w:rsidRPr="00324F3D" w:rsidTr="00004108">
        <w:tc>
          <w:tcPr>
            <w:cnfStyle w:val="001000000000" w:firstRow="0" w:lastRow="0" w:firstColumn="1" w:lastColumn="0" w:oddVBand="0" w:evenVBand="0" w:oddHBand="0" w:evenHBand="0" w:firstRowFirstColumn="0" w:firstRowLastColumn="0" w:lastRowFirstColumn="0" w:lastRowLastColumn="0"/>
            <w:tcW w:w="1932" w:type="dxa"/>
            <w:vMerge/>
            <w:vAlign w:val="top"/>
          </w:tcPr>
          <w:p w:rsidR="00AA2CDA" w:rsidRPr="00324F3D" w:rsidRDefault="00AA2CDA" w:rsidP="008B2DDD"/>
        </w:tc>
        <w:tc>
          <w:tcPr>
            <w:tcW w:w="1176" w:type="dxa"/>
            <w:vMerge/>
            <w:vAlign w:val="top"/>
          </w:tcPr>
          <w:p w:rsidR="00AA2CDA" w:rsidRPr="00324F3D" w:rsidRDefault="00AA2CDA" w:rsidP="008B2DDD">
            <w:pPr>
              <w:jc w:val="left"/>
              <w:cnfStyle w:val="000000000000" w:firstRow="0" w:lastRow="0" w:firstColumn="0" w:lastColumn="0" w:oddVBand="0" w:evenVBand="0" w:oddHBand="0" w:evenHBand="0" w:firstRowFirstColumn="0" w:firstRowLastColumn="0" w:lastRowFirstColumn="0" w:lastRowLastColumn="0"/>
            </w:pPr>
          </w:p>
        </w:tc>
        <w:tc>
          <w:tcPr>
            <w:tcW w:w="1487" w:type="dxa"/>
            <w:vMerge/>
          </w:tcPr>
          <w:p w:rsidR="00AA2CDA" w:rsidRPr="00324F3D" w:rsidRDefault="00AA2CDA" w:rsidP="00324F3D">
            <w:pPr>
              <w:jc w:val="left"/>
              <w:cnfStyle w:val="000000000000" w:firstRow="0" w:lastRow="0" w:firstColumn="0" w:lastColumn="0" w:oddVBand="0" w:evenVBand="0" w:oddHBand="0" w:evenHBand="0" w:firstRowFirstColumn="0" w:firstRowLastColumn="0" w:lastRowFirstColumn="0" w:lastRowLastColumn="0"/>
            </w:pPr>
          </w:p>
        </w:tc>
        <w:tc>
          <w:tcPr>
            <w:tcW w:w="1571" w:type="dxa"/>
            <w:tcBorders>
              <w:top w:val="nil"/>
              <w:bottom w:val="single" w:sz="4" w:space="0" w:color="auto"/>
            </w:tcBorders>
          </w:tcPr>
          <w:p w:rsidR="00AA2CDA" w:rsidRPr="00324F3D" w:rsidRDefault="00AA2CDA" w:rsidP="00004108">
            <w:pPr>
              <w:spacing w:after="80"/>
              <w:jc w:val="left"/>
              <w:cnfStyle w:val="000000000000" w:firstRow="0" w:lastRow="0" w:firstColumn="0" w:lastColumn="0" w:oddVBand="0" w:evenVBand="0" w:oddHBand="0" w:evenHBand="0" w:firstRowFirstColumn="0" w:firstRowLastColumn="0" w:lastRowFirstColumn="0" w:lastRowLastColumn="0"/>
            </w:pPr>
            <w:r w:rsidRPr="00324F3D">
              <w:t>Нуждающиеся в помощи</w:t>
            </w:r>
          </w:p>
        </w:tc>
        <w:tc>
          <w:tcPr>
            <w:tcW w:w="1157" w:type="dxa"/>
            <w:tcBorders>
              <w:top w:val="nil"/>
              <w:bottom w:val="single" w:sz="4" w:space="0" w:color="auto"/>
            </w:tcBorders>
          </w:tcPr>
          <w:p w:rsidR="00AA2CDA" w:rsidRPr="00324F3D" w:rsidRDefault="00AA2CDA" w:rsidP="00004108">
            <w:pPr>
              <w:spacing w:after="80"/>
              <w:cnfStyle w:val="000000000000" w:firstRow="0" w:lastRow="0" w:firstColumn="0" w:lastColumn="0" w:oddVBand="0" w:evenVBand="0" w:oddHBand="0" w:evenHBand="0" w:firstRowFirstColumn="0" w:firstRowLastColumn="0" w:lastRowFirstColumn="0" w:lastRowLastColumn="0"/>
            </w:pPr>
            <w:r w:rsidRPr="00324F3D">
              <w:t>-</w:t>
            </w:r>
          </w:p>
        </w:tc>
        <w:tc>
          <w:tcPr>
            <w:tcW w:w="1157" w:type="dxa"/>
            <w:tcBorders>
              <w:top w:val="nil"/>
              <w:bottom w:val="single" w:sz="4" w:space="0" w:color="auto"/>
            </w:tcBorders>
          </w:tcPr>
          <w:p w:rsidR="00AA2CDA" w:rsidRPr="00324F3D" w:rsidRDefault="00AA2CDA" w:rsidP="00004108">
            <w:pPr>
              <w:spacing w:after="80"/>
              <w:cnfStyle w:val="000000000000" w:firstRow="0" w:lastRow="0" w:firstColumn="0" w:lastColumn="0" w:oddVBand="0" w:evenVBand="0" w:oddHBand="0" w:evenHBand="0" w:firstRowFirstColumn="0" w:firstRowLastColumn="0" w:lastRowFirstColumn="0" w:lastRowLastColumn="0"/>
            </w:pPr>
            <w:r w:rsidRPr="00324F3D">
              <w:t>7 239</w:t>
            </w:r>
          </w:p>
        </w:tc>
        <w:tc>
          <w:tcPr>
            <w:tcW w:w="1157" w:type="dxa"/>
            <w:tcBorders>
              <w:top w:val="nil"/>
              <w:bottom w:val="single" w:sz="4" w:space="0" w:color="auto"/>
            </w:tcBorders>
          </w:tcPr>
          <w:p w:rsidR="00AA2CDA" w:rsidRPr="00324F3D" w:rsidRDefault="00AA2CDA" w:rsidP="00004108">
            <w:pPr>
              <w:spacing w:after="80"/>
              <w:cnfStyle w:val="000000000000" w:firstRow="0" w:lastRow="0" w:firstColumn="0" w:lastColumn="0" w:oddVBand="0" w:evenVBand="0" w:oddHBand="0" w:evenHBand="0" w:firstRowFirstColumn="0" w:firstRowLastColumn="0" w:lastRowFirstColumn="0" w:lastRowLastColumn="0"/>
            </w:pPr>
            <w:r w:rsidRPr="00324F3D">
              <w:t>7 239</w:t>
            </w:r>
          </w:p>
        </w:tc>
      </w:tr>
      <w:tr w:rsidR="00514948" w:rsidRPr="00324F3D" w:rsidTr="00004108">
        <w:trPr>
          <w:trHeight w:val="315"/>
        </w:trPr>
        <w:tc>
          <w:tcPr>
            <w:cnfStyle w:val="001000000000" w:firstRow="0" w:lastRow="0" w:firstColumn="1" w:lastColumn="0" w:oddVBand="0" w:evenVBand="0" w:oddHBand="0" w:evenHBand="0" w:firstRowFirstColumn="0" w:firstRowLastColumn="0" w:lastRowFirstColumn="0" w:lastRowLastColumn="0"/>
            <w:tcW w:w="1932" w:type="dxa"/>
            <w:vMerge/>
            <w:vAlign w:val="top"/>
          </w:tcPr>
          <w:p w:rsidR="00AA2CDA" w:rsidRPr="00324F3D" w:rsidRDefault="00AA2CDA" w:rsidP="008B2DDD"/>
        </w:tc>
        <w:tc>
          <w:tcPr>
            <w:tcW w:w="1176" w:type="dxa"/>
            <w:vMerge/>
            <w:vAlign w:val="top"/>
          </w:tcPr>
          <w:p w:rsidR="00AA2CDA" w:rsidRPr="00324F3D" w:rsidRDefault="00AA2CDA" w:rsidP="008B2DDD">
            <w:pPr>
              <w:jc w:val="left"/>
              <w:cnfStyle w:val="000000000000" w:firstRow="0" w:lastRow="0" w:firstColumn="0" w:lastColumn="0" w:oddVBand="0" w:evenVBand="0" w:oddHBand="0" w:evenHBand="0" w:firstRowFirstColumn="0" w:firstRowLastColumn="0" w:lastRowFirstColumn="0" w:lastRowLastColumn="0"/>
            </w:pPr>
          </w:p>
        </w:tc>
        <w:tc>
          <w:tcPr>
            <w:tcW w:w="1487" w:type="dxa"/>
            <w:vMerge/>
          </w:tcPr>
          <w:p w:rsidR="00AA2CDA" w:rsidRPr="00324F3D" w:rsidRDefault="00AA2CDA" w:rsidP="00324F3D">
            <w:pPr>
              <w:jc w:val="left"/>
              <w:cnfStyle w:val="000000000000" w:firstRow="0" w:lastRow="0" w:firstColumn="0" w:lastColumn="0" w:oddVBand="0" w:evenVBand="0" w:oddHBand="0" w:evenHBand="0" w:firstRowFirstColumn="0" w:firstRowLastColumn="0" w:lastRowFirstColumn="0" w:lastRowLastColumn="0"/>
            </w:pPr>
          </w:p>
        </w:tc>
        <w:tc>
          <w:tcPr>
            <w:tcW w:w="1571" w:type="dxa"/>
            <w:tcBorders>
              <w:top w:val="single" w:sz="4" w:space="0" w:color="auto"/>
              <w:bottom w:val="single" w:sz="4" w:space="0" w:color="auto"/>
            </w:tcBorders>
          </w:tcPr>
          <w:p w:rsidR="00AA2CDA" w:rsidRPr="00514948" w:rsidRDefault="00AA2CDA" w:rsidP="00514948">
            <w:pPr>
              <w:spacing w:before="80" w:after="80"/>
              <w:jc w:val="left"/>
              <w:cnfStyle w:val="000000000000" w:firstRow="0" w:lastRow="0" w:firstColumn="0" w:lastColumn="0" w:oddVBand="0" w:evenVBand="0" w:oddHBand="0" w:evenHBand="0" w:firstRowFirstColumn="0" w:firstRowLastColumn="0" w:lastRowFirstColumn="0" w:lastRowLastColumn="0"/>
              <w:rPr>
                <w:b/>
              </w:rPr>
            </w:pPr>
            <w:r w:rsidRPr="00514948">
              <w:rPr>
                <w:b/>
              </w:rPr>
              <w:t>Всего</w:t>
            </w:r>
          </w:p>
        </w:tc>
        <w:tc>
          <w:tcPr>
            <w:tcW w:w="1157" w:type="dxa"/>
            <w:tcBorders>
              <w:top w:val="single" w:sz="4" w:space="0" w:color="auto"/>
              <w:bottom w:val="single" w:sz="4" w:space="0" w:color="auto"/>
            </w:tcBorders>
          </w:tcPr>
          <w:p w:rsidR="00AA2CDA" w:rsidRPr="00514948" w:rsidRDefault="00AA2CDA" w:rsidP="00514948">
            <w:pPr>
              <w:spacing w:before="80" w:after="80"/>
              <w:cnfStyle w:val="000000000000" w:firstRow="0" w:lastRow="0" w:firstColumn="0" w:lastColumn="0" w:oddVBand="0" w:evenVBand="0" w:oddHBand="0" w:evenHBand="0" w:firstRowFirstColumn="0" w:firstRowLastColumn="0" w:lastRowFirstColumn="0" w:lastRowLastColumn="0"/>
              <w:rPr>
                <w:b/>
              </w:rPr>
            </w:pPr>
            <w:r w:rsidRPr="00514948">
              <w:rPr>
                <w:b/>
              </w:rPr>
              <w:t>-</w:t>
            </w:r>
          </w:p>
        </w:tc>
        <w:tc>
          <w:tcPr>
            <w:tcW w:w="1157" w:type="dxa"/>
            <w:tcBorders>
              <w:top w:val="single" w:sz="4" w:space="0" w:color="auto"/>
              <w:bottom w:val="single" w:sz="4" w:space="0" w:color="auto"/>
            </w:tcBorders>
          </w:tcPr>
          <w:p w:rsidR="00AA2CDA" w:rsidRPr="00514948" w:rsidRDefault="00AA2CDA" w:rsidP="00514948">
            <w:pPr>
              <w:spacing w:before="80" w:after="80"/>
              <w:cnfStyle w:val="000000000000" w:firstRow="0" w:lastRow="0" w:firstColumn="0" w:lastColumn="0" w:oddVBand="0" w:evenVBand="0" w:oddHBand="0" w:evenHBand="0" w:firstRowFirstColumn="0" w:firstRowLastColumn="0" w:lastRowFirstColumn="0" w:lastRowLastColumn="0"/>
              <w:rPr>
                <w:b/>
              </w:rPr>
            </w:pPr>
            <w:r w:rsidRPr="00514948">
              <w:rPr>
                <w:b/>
              </w:rPr>
              <w:t>28 274</w:t>
            </w:r>
          </w:p>
        </w:tc>
        <w:tc>
          <w:tcPr>
            <w:tcW w:w="1157" w:type="dxa"/>
            <w:tcBorders>
              <w:top w:val="single" w:sz="4" w:space="0" w:color="auto"/>
              <w:bottom w:val="single" w:sz="4" w:space="0" w:color="auto"/>
            </w:tcBorders>
          </w:tcPr>
          <w:p w:rsidR="00AA2CDA" w:rsidRPr="00514948" w:rsidRDefault="00AA2CDA" w:rsidP="00514948">
            <w:pPr>
              <w:spacing w:before="80" w:after="80"/>
              <w:cnfStyle w:val="000000000000" w:firstRow="0" w:lastRow="0" w:firstColumn="0" w:lastColumn="0" w:oddVBand="0" w:evenVBand="0" w:oddHBand="0" w:evenHBand="0" w:firstRowFirstColumn="0" w:firstRowLastColumn="0" w:lastRowFirstColumn="0" w:lastRowLastColumn="0"/>
              <w:rPr>
                <w:b/>
              </w:rPr>
            </w:pPr>
            <w:r w:rsidRPr="00514948">
              <w:rPr>
                <w:b/>
              </w:rPr>
              <w:t>28 274</w:t>
            </w:r>
          </w:p>
        </w:tc>
      </w:tr>
      <w:tr w:rsidR="00514948" w:rsidRPr="00324F3D" w:rsidTr="00004108">
        <w:trPr>
          <w:trHeight w:val="360"/>
        </w:trPr>
        <w:tc>
          <w:tcPr>
            <w:cnfStyle w:val="001000000000" w:firstRow="0" w:lastRow="0" w:firstColumn="1" w:lastColumn="0" w:oddVBand="0" w:evenVBand="0" w:oddHBand="0" w:evenHBand="0" w:firstRowFirstColumn="0" w:firstRowLastColumn="0" w:lastRowFirstColumn="0" w:lastRowLastColumn="0"/>
            <w:tcW w:w="1932" w:type="dxa"/>
            <w:vMerge/>
            <w:vAlign w:val="top"/>
          </w:tcPr>
          <w:p w:rsidR="00AA2CDA" w:rsidRPr="00324F3D" w:rsidRDefault="00AA2CDA" w:rsidP="008B2DDD"/>
        </w:tc>
        <w:tc>
          <w:tcPr>
            <w:tcW w:w="1176" w:type="dxa"/>
            <w:vMerge/>
            <w:vAlign w:val="top"/>
          </w:tcPr>
          <w:p w:rsidR="00AA2CDA" w:rsidRPr="00324F3D" w:rsidRDefault="00AA2CDA" w:rsidP="008B2DDD">
            <w:pPr>
              <w:jc w:val="left"/>
              <w:cnfStyle w:val="000000000000" w:firstRow="0" w:lastRow="0" w:firstColumn="0" w:lastColumn="0" w:oddVBand="0" w:evenVBand="0" w:oddHBand="0" w:evenHBand="0" w:firstRowFirstColumn="0" w:firstRowLastColumn="0" w:lastRowFirstColumn="0" w:lastRowLastColumn="0"/>
            </w:pPr>
          </w:p>
        </w:tc>
        <w:tc>
          <w:tcPr>
            <w:tcW w:w="1487" w:type="dxa"/>
            <w:vMerge/>
          </w:tcPr>
          <w:p w:rsidR="00AA2CDA" w:rsidRPr="00324F3D" w:rsidRDefault="00AA2CDA" w:rsidP="00324F3D">
            <w:pPr>
              <w:jc w:val="left"/>
              <w:cnfStyle w:val="000000000000" w:firstRow="0" w:lastRow="0" w:firstColumn="0" w:lastColumn="0" w:oddVBand="0" w:evenVBand="0" w:oddHBand="0" w:evenHBand="0" w:firstRowFirstColumn="0" w:firstRowLastColumn="0" w:lastRowFirstColumn="0" w:lastRowLastColumn="0"/>
            </w:pPr>
          </w:p>
        </w:tc>
        <w:tc>
          <w:tcPr>
            <w:tcW w:w="1571" w:type="dxa"/>
            <w:tcBorders>
              <w:top w:val="single" w:sz="4" w:space="0" w:color="auto"/>
              <w:bottom w:val="nil"/>
            </w:tcBorders>
          </w:tcPr>
          <w:p w:rsidR="00AA2CDA" w:rsidRPr="00324F3D" w:rsidRDefault="00AA2CDA" w:rsidP="00324F3D">
            <w:pPr>
              <w:jc w:val="left"/>
              <w:cnfStyle w:val="000000000000" w:firstRow="0" w:lastRow="0" w:firstColumn="0" w:lastColumn="0" w:oddVBand="0" w:evenVBand="0" w:oddHBand="0" w:evenHBand="0" w:firstRowFirstColumn="0" w:firstRowLastColumn="0" w:lastRowFirstColumn="0" w:lastRowLastColumn="0"/>
            </w:pPr>
            <w:r w:rsidRPr="00324F3D">
              <w:t>Сумма</w:t>
            </w:r>
          </w:p>
        </w:tc>
        <w:tc>
          <w:tcPr>
            <w:tcW w:w="1157" w:type="dxa"/>
            <w:tcBorders>
              <w:top w:val="single" w:sz="4" w:space="0" w:color="auto"/>
              <w:bottom w:val="nil"/>
            </w:tcBorders>
          </w:tcPr>
          <w:p w:rsidR="00AA2CDA" w:rsidRPr="00324F3D" w:rsidRDefault="00AA2CDA" w:rsidP="00324F3D">
            <w:pPr>
              <w:cnfStyle w:val="000000000000" w:firstRow="0" w:lastRow="0" w:firstColumn="0" w:lastColumn="0" w:oddVBand="0" w:evenVBand="0" w:oddHBand="0" w:evenHBand="0" w:firstRowFirstColumn="0" w:firstRowLastColumn="0" w:lastRowFirstColumn="0" w:lastRowLastColumn="0"/>
            </w:pPr>
            <w:r w:rsidRPr="00324F3D">
              <w:t>-</w:t>
            </w:r>
          </w:p>
        </w:tc>
        <w:tc>
          <w:tcPr>
            <w:tcW w:w="1157" w:type="dxa"/>
            <w:tcBorders>
              <w:top w:val="single" w:sz="4" w:space="0" w:color="auto"/>
              <w:bottom w:val="nil"/>
            </w:tcBorders>
          </w:tcPr>
          <w:p w:rsidR="00AA2CDA" w:rsidRPr="00324F3D" w:rsidRDefault="00AA2CDA" w:rsidP="00324F3D">
            <w:pPr>
              <w:cnfStyle w:val="000000000000" w:firstRow="0" w:lastRow="0" w:firstColumn="0" w:lastColumn="0" w:oddVBand="0" w:evenVBand="0" w:oddHBand="0" w:evenHBand="0" w:firstRowFirstColumn="0" w:firstRowLastColumn="0" w:lastRowFirstColumn="0" w:lastRowLastColumn="0"/>
            </w:pPr>
            <w:r w:rsidRPr="00324F3D">
              <w:t>2 000 000</w:t>
            </w:r>
          </w:p>
        </w:tc>
        <w:tc>
          <w:tcPr>
            <w:tcW w:w="1157" w:type="dxa"/>
            <w:tcBorders>
              <w:top w:val="single" w:sz="4" w:space="0" w:color="auto"/>
              <w:bottom w:val="nil"/>
            </w:tcBorders>
          </w:tcPr>
          <w:p w:rsidR="00AA2CDA" w:rsidRPr="00324F3D" w:rsidRDefault="00AA2CDA" w:rsidP="00324F3D">
            <w:pPr>
              <w:cnfStyle w:val="000000000000" w:firstRow="0" w:lastRow="0" w:firstColumn="0" w:lastColumn="0" w:oddVBand="0" w:evenVBand="0" w:oddHBand="0" w:evenHBand="0" w:firstRowFirstColumn="0" w:firstRowLastColumn="0" w:lastRowFirstColumn="0" w:lastRowLastColumn="0"/>
            </w:pPr>
            <w:r w:rsidRPr="00324F3D">
              <w:t>2 000 000</w:t>
            </w:r>
          </w:p>
        </w:tc>
      </w:tr>
      <w:tr w:rsidR="00514948" w:rsidRPr="00324F3D" w:rsidTr="00004108">
        <w:trPr>
          <w:trHeight w:val="360"/>
        </w:trPr>
        <w:tc>
          <w:tcPr>
            <w:cnfStyle w:val="001000000000" w:firstRow="0" w:lastRow="0" w:firstColumn="1" w:lastColumn="0" w:oddVBand="0" w:evenVBand="0" w:oddHBand="0" w:evenHBand="0" w:firstRowFirstColumn="0" w:firstRowLastColumn="0" w:lastRowFirstColumn="0" w:lastRowLastColumn="0"/>
            <w:tcW w:w="1932" w:type="dxa"/>
            <w:vMerge w:val="restart"/>
            <w:vAlign w:val="top"/>
          </w:tcPr>
          <w:p w:rsidR="00AA2CDA" w:rsidRPr="00324F3D" w:rsidRDefault="00004108" w:rsidP="008B2DDD">
            <w:r>
              <w:t>Социальная работа</w:t>
            </w:r>
            <w:r>
              <w:br/>
            </w:r>
            <w:r w:rsidR="00AA2CDA" w:rsidRPr="00324F3D">
              <w:t>в сельской местн</w:t>
            </w:r>
            <w:r w:rsidR="00AA2CDA" w:rsidRPr="00324F3D">
              <w:t>о</w:t>
            </w:r>
            <w:r w:rsidR="00AA2CDA" w:rsidRPr="00324F3D">
              <w:t xml:space="preserve">сти </w:t>
            </w:r>
          </w:p>
        </w:tc>
        <w:tc>
          <w:tcPr>
            <w:tcW w:w="1176" w:type="dxa"/>
            <w:vMerge w:val="restart"/>
            <w:vAlign w:val="top"/>
          </w:tcPr>
          <w:p w:rsidR="00AA2CDA" w:rsidRPr="00324F3D" w:rsidRDefault="00AA2CDA" w:rsidP="008B2DDD">
            <w:pPr>
              <w:jc w:val="left"/>
              <w:cnfStyle w:val="000000000000" w:firstRow="0" w:lastRow="0" w:firstColumn="0" w:lastColumn="0" w:oddVBand="0" w:evenVBand="0" w:oddHBand="0" w:evenHBand="0" w:firstRowFirstColumn="0" w:firstRowLastColumn="0" w:lastRowFirstColumn="0" w:lastRowLastColumn="0"/>
            </w:pPr>
            <w:r w:rsidRPr="00324F3D">
              <w:t>2002</w:t>
            </w:r>
          </w:p>
        </w:tc>
        <w:tc>
          <w:tcPr>
            <w:tcW w:w="3058" w:type="dxa"/>
            <w:gridSpan w:val="2"/>
          </w:tcPr>
          <w:p w:rsidR="00AA2CDA" w:rsidRPr="00324F3D" w:rsidRDefault="00AA2CDA" w:rsidP="00324F3D">
            <w:pPr>
              <w:jc w:val="left"/>
              <w:cnfStyle w:val="000000000000" w:firstRow="0" w:lastRow="0" w:firstColumn="0" w:lastColumn="0" w:oddVBand="0" w:evenVBand="0" w:oddHBand="0" w:evenHBand="0" w:firstRowFirstColumn="0" w:firstRowLastColumn="0" w:lastRowFirstColumn="0" w:lastRowLastColumn="0"/>
            </w:pPr>
            <w:r w:rsidRPr="00324F3D">
              <w:t xml:space="preserve">Количество обращений </w:t>
            </w:r>
          </w:p>
        </w:tc>
        <w:tc>
          <w:tcPr>
            <w:tcW w:w="1157" w:type="dxa"/>
          </w:tcPr>
          <w:p w:rsidR="00AA2CDA" w:rsidRPr="00324F3D" w:rsidRDefault="00AA2CDA" w:rsidP="00324F3D">
            <w:pPr>
              <w:cnfStyle w:val="000000000000" w:firstRow="0" w:lastRow="0" w:firstColumn="0" w:lastColumn="0" w:oddVBand="0" w:evenVBand="0" w:oddHBand="0" w:evenHBand="0" w:firstRowFirstColumn="0" w:firstRowLastColumn="0" w:lastRowFirstColumn="0" w:lastRowLastColumn="0"/>
            </w:pPr>
            <w:r w:rsidRPr="00324F3D">
              <w:t>-</w:t>
            </w:r>
          </w:p>
        </w:tc>
        <w:tc>
          <w:tcPr>
            <w:tcW w:w="1157" w:type="dxa"/>
          </w:tcPr>
          <w:p w:rsidR="00AA2CDA" w:rsidRPr="00324F3D" w:rsidRDefault="00AA2CDA" w:rsidP="00324F3D">
            <w:pPr>
              <w:cnfStyle w:val="000000000000" w:firstRow="0" w:lastRow="0" w:firstColumn="0" w:lastColumn="0" w:oddVBand="0" w:evenVBand="0" w:oddHBand="0" w:evenHBand="0" w:firstRowFirstColumn="0" w:firstRowLastColumn="0" w:lastRowFirstColumn="0" w:lastRowLastColumn="0"/>
            </w:pPr>
            <w:r w:rsidRPr="00324F3D">
              <w:t>769</w:t>
            </w:r>
          </w:p>
        </w:tc>
        <w:tc>
          <w:tcPr>
            <w:tcW w:w="1157" w:type="dxa"/>
          </w:tcPr>
          <w:p w:rsidR="00AA2CDA" w:rsidRPr="00324F3D" w:rsidRDefault="00AA2CDA" w:rsidP="00324F3D">
            <w:pPr>
              <w:cnfStyle w:val="000000000000" w:firstRow="0" w:lastRow="0" w:firstColumn="0" w:lastColumn="0" w:oddVBand="0" w:evenVBand="0" w:oddHBand="0" w:evenHBand="0" w:firstRowFirstColumn="0" w:firstRowLastColumn="0" w:lastRowFirstColumn="0" w:lastRowLastColumn="0"/>
            </w:pPr>
            <w:r w:rsidRPr="00324F3D">
              <w:t>774</w:t>
            </w:r>
          </w:p>
        </w:tc>
      </w:tr>
      <w:tr w:rsidR="00514948" w:rsidRPr="00324F3D" w:rsidTr="00004108">
        <w:trPr>
          <w:trHeight w:val="360"/>
        </w:trPr>
        <w:tc>
          <w:tcPr>
            <w:cnfStyle w:val="001000000000" w:firstRow="0" w:lastRow="0" w:firstColumn="1" w:lastColumn="0" w:oddVBand="0" w:evenVBand="0" w:oddHBand="0" w:evenHBand="0" w:firstRowFirstColumn="0" w:firstRowLastColumn="0" w:lastRowFirstColumn="0" w:lastRowLastColumn="0"/>
            <w:tcW w:w="1932" w:type="dxa"/>
            <w:vMerge/>
            <w:vAlign w:val="top"/>
          </w:tcPr>
          <w:p w:rsidR="00AA2CDA" w:rsidRPr="00324F3D" w:rsidRDefault="00AA2CDA" w:rsidP="008B2DDD"/>
        </w:tc>
        <w:tc>
          <w:tcPr>
            <w:tcW w:w="1176" w:type="dxa"/>
            <w:vMerge/>
            <w:vAlign w:val="top"/>
          </w:tcPr>
          <w:p w:rsidR="00AA2CDA" w:rsidRPr="00324F3D" w:rsidRDefault="00AA2CDA" w:rsidP="008B2DDD">
            <w:pPr>
              <w:jc w:val="left"/>
              <w:cnfStyle w:val="000000000000" w:firstRow="0" w:lastRow="0" w:firstColumn="0" w:lastColumn="0" w:oddVBand="0" w:evenVBand="0" w:oddHBand="0" w:evenHBand="0" w:firstRowFirstColumn="0" w:firstRowLastColumn="0" w:lastRowFirstColumn="0" w:lastRowLastColumn="0"/>
            </w:pPr>
          </w:p>
        </w:tc>
        <w:tc>
          <w:tcPr>
            <w:tcW w:w="3058" w:type="dxa"/>
            <w:gridSpan w:val="2"/>
          </w:tcPr>
          <w:p w:rsidR="00AA2CDA" w:rsidRPr="00324F3D" w:rsidRDefault="00AA2CDA" w:rsidP="00324F3D">
            <w:pPr>
              <w:jc w:val="left"/>
              <w:cnfStyle w:val="000000000000" w:firstRow="0" w:lastRow="0" w:firstColumn="0" w:lastColumn="0" w:oddVBand="0" w:evenVBand="0" w:oddHBand="0" w:evenHBand="0" w:firstRowFirstColumn="0" w:firstRowLastColumn="0" w:lastRowFirstColumn="0" w:lastRowLastColumn="0"/>
            </w:pPr>
            <w:r w:rsidRPr="00324F3D">
              <w:t>Количество реабилитирова</w:t>
            </w:r>
            <w:r w:rsidRPr="00324F3D">
              <w:t>н</w:t>
            </w:r>
            <w:r w:rsidRPr="00324F3D">
              <w:t xml:space="preserve">ных </w:t>
            </w:r>
          </w:p>
        </w:tc>
        <w:tc>
          <w:tcPr>
            <w:tcW w:w="1157" w:type="dxa"/>
          </w:tcPr>
          <w:p w:rsidR="00AA2CDA" w:rsidRPr="00324F3D" w:rsidRDefault="00AA2CDA" w:rsidP="00324F3D">
            <w:pPr>
              <w:cnfStyle w:val="000000000000" w:firstRow="0" w:lastRow="0" w:firstColumn="0" w:lastColumn="0" w:oddVBand="0" w:evenVBand="0" w:oddHBand="0" w:evenHBand="0" w:firstRowFirstColumn="0" w:firstRowLastColumn="0" w:lastRowFirstColumn="0" w:lastRowLastColumn="0"/>
            </w:pPr>
            <w:r w:rsidRPr="00324F3D">
              <w:t>-</w:t>
            </w:r>
          </w:p>
        </w:tc>
        <w:tc>
          <w:tcPr>
            <w:tcW w:w="1157" w:type="dxa"/>
          </w:tcPr>
          <w:p w:rsidR="00AA2CDA" w:rsidRPr="00324F3D" w:rsidRDefault="00AA2CDA" w:rsidP="00324F3D">
            <w:pPr>
              <w:cnfStyle w:val="000000000000" w:firstRow="0" w:lastRow="0" w:firstColumn="0" w:lastColumn="0" w:oddVBand="0" w:evenVBand="0" w:oddHBand="0" w:evenHBand="0" w:firstRowFirstColumn="0" w:firstRowLastColumn="0" w:lastRowFirstColumn="0" w:lastRowLastColumn="0"/>
            </w:pPr>
            <w:r w:rsidRPr="00324F3D">
              <w:t>355</w:t>
            </w:r>
          </w:p>
        </w:tc>
        <w:tc>
          <w:tcPr>
            <w:tcW w:w="1157" w:type="dxa"/>
          </w:tcPr>
          <w:p w:rsidR="00AA2CDA" w:rsidRPr="00324F3D" w:rsidRDefault="00AA2CDA" w:rsidP="00324F3D">
            <w:pPr>
              <w:cnfStyle w:val="000000000000" w:firstRow="0" w:lastRow="0" w:firstColumn="0" w:lastColumn="0" w:oddVBand="0" w:evenVBand="0" w:oddHBand="0" w:evenHBand="0" w:firstRowFirstColumn="0" w:firstRowLastColumn="0" w:lastRowFirstColumn="0" w:lastRowLastColumn="0"/>
            </w:pPr>
            <w:r w:rsidRPr="00324F3D">
              <w:t>-</w:t>
            </w:r>
          </w:p>
        </w:tc>
      </w:tr>
      <w:tr w:rsidR="00514948" w:rsidRPr="00324F3D" w:rsidTr="00004108">
        <w:trPr>
          <w:trHeight w:val="360"/>
        </w:trPr>
        <w:tc>
          <w:tcPr>
            <w:cnfStyle w:val="001000000000" w:firstRow="0" w:lastRow="0" w:firstColumn="1" w:lastColumn="0" w:oddVBand="0" w:evenVBand="0" w:oddHBand="0" w:evenHBand="0" w:firstRowFirstColumn="0" w:firstRowLastColumn="0" w:lastRowFirstColumn="0" w:lastRowLastColumn="0"/>
            <w:tcW w:w="1932" w:type="dxa"/>
            <w:vMerge/>
            <w:vAlign w:val="top"/>
          </w:tcPr>
          <w:p w:rsidR="00AA2CDA" w:rsidRPr="00324F3D" w:rsidRDefault="00AA2CDA" w:rsidP="008B2DDD"/>
        </w:tc>
        <w:tc>
          <w:tcPr>
            <w:tcW w:w="1176" w:type="dxa"/>
            <w:vMerge/>
            <w:vAlign w:val="top"/>
          </w:tcPr>
          <w:p w:rsidR="00AA2CDA" w:rsidRPr="00324F3D" w:rsidRDefault="00AA2CDA" w:rsidP="008B2DDD">
            <w:pPr>
              <w:jc w:val="left"/>
              <w:cnfStyle w:val="000000000000" w:firstRow="0" w:lastRow="0" w:firstColumn="0" w:lastColumn="0" w:oddVBand="0" w:evenVBand="0" w:oddHBand="0" w:evenHBand="0" w:firstRowFirstColumn="0" w:firstRowLastColumn="0" w:lastRowFirstColumn="0" w:lastRowLastColumn="0"/>
            </w:pPr>
          </w:p>
        </w:tc>
        <w:tc>
          <w:tcPr>
            <w:tcW w:w="3058" w:type="dxa"/>
            <w:gridSpan w:val="2"/>
          </w:tcPr>
          <w:p w:rsidR="00AA2CDA" w:rsidRPr="00324F3D" w:rsidRDefault="00AA2CDA" w:rsidP="00324F3D">
            <w:pPr>
              <w:jc w:val="left"/>
              <w:cnfStyle w:val="000000000000" w:firstRow="0" w:lastRow="0" w:firstColumn="0" w:lastColumn="0" w:oddVBand="0" w:evenVBand="0" w:oddHBand="0" w:evenHBand="0" w:firstRowFirstColumn="0" w:firstRowLastColumn="0" w:lastRowFirstColumn="0" w:lastRowLastColumn="0"/>
            </w:pPr>
            <w:r w:rsidRPr="00324F3D">
              <w:t>Сумма</w:t>
            </w:r>
          </w:p>
        </w:tc>
        <w:tc>
          <w:tcPr>
            <w:tcW w:w="1157" w:type="dxa"/>
          </w:tcPr>
          <w:p w:rsidR="00AA2CDA" w:rsidRPr="00324F3D" w:rsidRDefault="00AA2CDA" w:rsidP="00324F3D">
            <w:pPr>
              <w:cnfStyle w:val="000000000000" w:firstRow="0" w:lastRow="0" w:firstColumn="0" w:lastColumn="0" w:oddVBand="0" w:evenVBand="0" w:oddHBand="0" w:evenHBand="0" w:firstRowFirstColumn="0" w:firstRowLastColumn="0" w:lastRowFirstColumn="0" w:lastRowLastColumn="0"/>
            </w:pPr>
            <w:r w:rsidRPr="00324F3D">
              <w:t>-</w:t>
            </w:r>
          </w:p>
        </w:tc>
        <w:tc>
          <w:tcPr>
            <w:tcW w:w="1157" w:type="dxa"/>
          </w:tcPr>
          <w:p w:rsidR="00AA2CDA" w:rsidRPr="00324F3D" w:rsidRDefault="00AA2CDA" w:rsidP="00324F3D">
            <w:pPr>
              <w:cnfStyle w:val="000000000000" w:firstRow="0" w:lastRow="0" w:firstColumn="0" w:lastColumn="0" w:oddVBand="0" w:evenVBand="0" w:oddHBand="0" w:evenHBand="0" w:firstRowFirstColumn="0" w:firstRowLastColumn="0" w:lastRowFirstColumn="0" w:lastRowLastColumn="0"/>
            </w:pPr>
            <w:r w:rsidRPr="00324F3D">
              <w:t>390 000</w:t>
            </w:r>
          </w:p>
        </w:tc>
        <w:tc>
          <w:tcPr>
            <w:tcW w:w="1157" w:type="dxa"/>
          </w:tcPr>
          <w:p w:rsidR="00AA2CDA" w:rsidRPr="00324F3D" w:rsidRDefault="00AA2CDA" w:rsidP="00324F3D">
            <w:pPr>
              <w:cnfStyle w:val="000000000000" w:firstRow="0" w:lastRow="0" w:firstColumn="0" w:lastColumn="0" w:oddVBand="0" w:evenVBand="0" w:oddHBand="0" w:evenHBand="0" w:firstRowFirstColumn="0" w:firstRowLastColumn="0" w:lastRowFirstColumn="0" w:lastRowLastColumn="0"/>
            </w:pPr>
            <w:r w:rsidRPr="00324F3D">
              <w:t>390 000</w:t>
            </w:r>
          </w:p>
        </w:tc>
      </w:tr>
      <w:tr w:rsidR="00514948" w:rsidRPr="00324F3D" w:rsidTr="00004108">
        <w:trPr>
          <w:trHeight w:val="360"/>
        </w:trPr>
        <w:tc>
          <w:tcPr>
            <w:cnfStyle w:val="001000000000" w:firstRow="0" w:lastRow="0" w:firstColumn="1" w:lastColumn="0" w:oddVBand="0" w:evenVBand="0" w:oddHBand="0" w:evenHBand="0" w:firstRowFirstColumn="0" w:firstRowLastColumn="0" w:lastRowFirstColumn="0" w:lastRowLastColumn="0"/>
            <w:tcW w:w="1932" w:type="dxa"/>
            <w:vMerge w:val="restart"/>
            <w:vAlign w:val="top"/>
          </w:tcPr>
          <w:p w:rsidR="00AA2CDA" w:rsidRPr="00324F3D" w:rsidRDefault="00AA2CDA" w:rsidP="008B2DDD">
            <w:r w:rsidRPr="00324F3D">
              <w:t>Социальные клин</w:t>
            </w:r>
            <w:r w:rsidRPr="00324F3D">
              <w:t>и</w:t>
            </w:r>
            <w:r w:rsidRPr="00324F3D">
              <w:t xml:space="preserve">ки </w:t>
            </w:r>
          </w:p>
        </w:tc>
        <w:tc>
          <w:tcPr>
            <w:tcW w:w="1176" w:type="dxa"/>
            <w:vMerge w:val="restart"/>
            <w:vAlign w:val="top"/>
          </w:tcPr>
          <w:p w:rsidR="00AA2CDA" w:rsidRPr="00324F3D" w:rsidRDefault="00AA2CDA" w:rsidP="008B2DDD">
            <w:pPr>
              <w:jc w:val="left"/>
              <w:cnfStyle w:val="000000000000" w:firstRow="0" w:lastRow="0" w:firstColumn="0" w:lastColumn="0" w:oddVBand="0" w:evenVBand="0" w:oddHBand="0" w:evenHBand="0" w:firstRowFirstColumn="0" w:firstRowLastColumn="0" w:lastRowFirstColumn="0" w:lastRowLastColumn="0"/>
            </w:pPr>
            <w:r w:rsidRPr="00324F3D">
              <w:t>2002</w:t>
            </w:r>
          </w:p>
        </w:tc>
        <w:tc>
          <w:tcPr>
            <w:tcW w:w="3058" w:type="dxa"/>
            <w:gridSpan w:val="2"/>
          </w:tcPr>
          <w:p w:rsidR="00AA2CDA" w:rsidRPr="00324F3D" w:rsidRDefault="00AA2CDA" w:rsidP="00324F3D">
            <w:pPr>
              <w:jc w:val="left"/>
              <w:cnfStyle w:val="000000000000" w:firstRow="0" w:lastRow="0" w:firstColumn="0" w:lastColumn="0" w:oddVBand="0" w:evenVBand="0" w:oddHBand="0" w:evenHBand="0" w:firstRowFirstColumn="0" w:firstRowLastColumn="0" w:lastRowFirstColumn="0" w:lastRowLastColumn="0"/>
            </w:pPr>
            <w:r w:rsidRPr="00324F3D">
              <w:t>Количество клиник</w:t>
            </w:r>
          </w:p>
        </w:tc>
        <w:tc>
          <w:tcPr>
            <w:tcW w:w="1157" w:type="dxa"/>
          </w:tcPr>
          <w:p w:rsidR="00AA2CDA" w:rsidRPr="00324F3D" w:rsidRDefault="00AA2CDA" w:rsidP="00324F3D">
            <w:pPr>
              <w:cnfStyle w:val="000000000000" w:firstRow="0" w:lastRow="0" w:firstColumn="0" w:lastColumn="0" w:oddVBand="0" w:evenVBand="0" w:oddHBand="0" w:evenHBand="0" w:firstRowFirstColumn="0" w:firstRowLastColumn="0" w:lastRowFirstColumn="0" w:lastRowLastColumn="0"/>
            </w:pPr>
            <w:r w:rsidRPr="00324F3D">
              <w:t>-</w:t>
            </w:r>
          </w:p>
        </w:tc>
        <w:tc>
          <w:tcPr>
            <w:tcW w:w="1157" w:type="dxa"/>
          </w:tcPr>
          <w:p w:rsidR="00AA2CDA" w:rsidRPr="00324F3D" w:rsidRDefault="00AA2CDA" w:rsidP="00324F3D">
            <w:pPr>
              <w:cnfStyle w:val="000000000000" w:firstRow="0" w:lastRow="0" w:firstColumn="0" w:lastColumn="0" w:oddVBand="0" w:evenVBand="0" w:oddHBand="0" w:evenHBand="0" w:firstRowFirstColumn="0" w:firstRowLastColumn="0" w:lastRowFirstColumn="0" w:lastRowLastColumn="0"/>
            </w:pPr>
            <w:r w:rsidRPr="00324F3D">
              <w:t>108</w:t>
            </w:r>
          </w:p>
        </w:tc>
        <w:tc>
          <w:tcPr>
            <w:tcW w:w="1157" w:type="dxa"/>
          </w:tcPr>
          <w:p w:rsidR="00AA2CDA" w:rsidRPr="00324F3D" w:rsidRDefault="00AA2CDA" w:rsidP="00324F3D">
            <w:pPr>
              <w:cnfStyle w:val="000000000000" w:firstRow="0" w:lastRow="0" w:firstColumn="0" w:lastColumn="0" w:oddVBand="0" w:evenVBand="0" w:oddHBand="0" w:evenHBand="0" w:firstRowFirstColumn="0" w:firstRowLastColumn="0" w:lastRowFirstColumn="0" w:lastRowLastColumn="0"/>
            </w:pPr>
            <w:r w:rsidRPr="00324F3D">
              <w:t>150</w:t>
            </w:r>
          </w:p>
        </w:tc>
      </w:tr>
      <w:tr w:rsidR="00514948" w:rsidRPr="00324F3D" w:rsidTr="00004108">
        <w:trPr>
          <w:trHeight w:val="360"/>
        </w:trPr>
        <w:tc>
          <w:tcPr>
            <w:cnfStyle w:val="001000000000" w:firstRow="0" w:lastRow="0" w:firstColumn="1" w:lastColumn="0" w:oddVBand="0" w:evenVBand="0" w:oddHBand="0" w:evenHBand="0" w:firstRowFirstColumn="0" w:firstRowLastColumn="0" w:lastRowFirstColumn="0" w:lastRowLastColumn="0"/>
            <w:tcW w:w="1932" w:type="dxa"/>
            <w:vMerge/>
            <w:vAlign w:val="top"/>
          </w:tcPr>
          <w:p w:rsidR="00AA2CDA" w:rsidRPr="00324F3D" w:rsidRDefault="00AA2CDA" w:rsidP="008B2DDD"/>
        </w:tc>
        <w:tc>
          <w:tcPr>
            <w:tcW w:w="1176" w:type="dxa"/>
            <w:vMerge/>
            <w:vAlign w:val="top"/>
          </w:tcPr>
          <w:p w:rsidR="00AA2CDA" w:rsidRPr="00324F3D" w:rsidRDefault="00AA2CDA" w:rsidP="008B2DDD">
            <w:pPr>
              <w:jc w:val="left"/>
              <w:cnfStyle w:val="000000000000" w:firstRow="0" w:lastRow="0" w:firstColumn="0" w:lastColumn="0" w:oddVBand="0" w:evenVBand="0" w:oddHBand="0" w:evenHBand="0" w:firstRowFirstColumn="0" w:firstRowLastColumn="0" w:lastRowFirstColumn="0" w:lastRowLastColumn="0"/>
            </w:pPr>
          </w:p>
        </w:tc>
        <w:tc>
          <w:tcPr>
            <w:tcW w:w="3058" w:type="dxa"/>
            <w:gridSpan w:val="2"/>
          </w:tcPr>
          <w:p w:rsidR="00AA2CDA" w:rsidRPr="00324F3D" w:rsidRDefault="00AA2CDA" w:rsidP="00324F3D">
            <w:pPr>
              <w:jc w:val="left"/>
              <w:cnfStyle w:val="000000000000" w:firstRow="0" w:lastRow="0" w:firstColumn="0" w:lastColumn="0" w:oddVBand="0" w:evenVBand="0" w:oddHBand="0" w:evenHBand="0" w:firstRowFirstColumn="0" w:firstRowLastColumn="0" w:lastRowFirstColumn="0" w:lastRowLastColumn="0"/>
            </w:pPr>
            <w:r w:rsidRPr="00324F3D">
              <w:t xml:space="preserve">Количество обращений </w:t>
            </w:r>
          </w:p>
        </w:tc>
        <w:tc>
          <w:tcPr>
            <w:tcW w:w="1157" w:type="dxa"/>
          </w:tcPr>
          <w:p w:rsidR="00AA2CDA" w:rsidRPr="00324F3D" w:rsidRDefault="00AA2CDA" w:rsidP="00324F3D">
            <w:pPr>
              <w:cnfStyle w:val="000000000000" w:firstRow="0" w:lastRow="0" w:firstColumn="0" w:lastColumn="0" w:oddVBand="0" w:evenVBand="0" w:oddHBand="0" w:evenHBand="0" w:firstRowFirstColumn="0" w:firstRowLastColumn="0" w:lastRowFirstColumn="0" w:lastRowLastColumn="0"/>
            </w:pPr>
            <w:r w:rsidRPr="00324F3D">
              <w:t>-</w:t>
            </w:r>
          </w:p>
        </w:tc>
        <w:tc>
          <w:tcPr>
            <w:tcW w:w="1157" w:type="dxa"/>
          </w:tcPr>
          <w:p w:rsidR="00AA2CDA" w:rsidRPr="00324F3D" w:rsidRDefault="00AA2CDA" w:rsidP="00324F3D">
            <w:pPr>
              <w:cnfStyle w:val="000000000000" w:firstRow="0" w:lastRow="0" w:firstColumn="0" w:lastColumn="0" w:oddVBand="0" w:evenVBand="0" w:oddHBand="0" w:evenHBand="0" w:firstRowFirstColumn="0" w:firstRowLastColumn="0" w:lastRowFirstColumn="0" w:lastRowLastColumn="0"/>
            </w:pPr>
            <w:r w:rsidRPr="00324F3D">
              <w:t>5 811</w:t>
            </w:r>
          </w:p>
        </w:tc>
        <w:tc>
          <w:tcPr>
            <w:tcW w:w="1157" w:type="dxa"/>
          </w:tcPr>
          <w:p w:rsidR="00AA2CDA" w:rsidRPr="00324F3D" w:rsidRDefault="00AA2CDA" w:rsidP="00324F3D">
            <w:pPr>
              <w:cnfStyle w:val="000000000000" w:firstRow="0" w:lastRow="0" w:firstColumn="0" w:lastColumn="0" w:oddVBand="0" w:evenVBand="0" w:oddHBand="0" w:evenHBand="0" w:firstRowFirstColumn="0" w:firstRowLastColumn="0" w:lastRowFirstColumn="0" w:lastRowLastColumn="0"/>
            </w:pPr>
            <w:r w:rsidRPr="00324F3D">
              <w:t>-</w:t>
            </w:r>
          </w:p>
        </w:tc>
      </w:tr>
      <w:tr w:rsidR="00514948" w:rsidRPr="00324F3D" w:rsidTr="00004108">
        <w:trPr>
          <w:trHeight w:val="360"/>
        </w:trPr>
        <w:tc>
          <w:tcPr>
            <w:cnfStyle w:val="001000000000" w:firstRow="0" w:lastRow="0" w:firstColumn="1" w:lastColumn="0" w:oddVBand="0" w:evenVBand="0" w:oddHBand="0" w:evenHBand="0" w:firstRowFirstColumn="0" w:firstRowLastColumn="0" w:lastRowFirstColumn="0" w:lastRowLastColumn="0"/>
            <w:tcW w:w="1932" w:type="dxa"/>
            <w:vMerge/>
            <w:vAlign w:val="top"/>
          </w:tcPr>
          <w:p w:rsidR="00AA2CDA" w:rsidRPr="00324F3D" w:rsidRDefault="00AA2CDA" w:rsidP="008B2DDD"/>
        </w:tc>
        <w:tc>
          <w:tcPr>
            <w:tcW w:w="1176" w:type="dxa"/>
            <w:vMerge/>
            <w:vAlign w:val="top"/>
          </w:tcPr>
          <w:p w:rsidR="00AA2CDA" w:rsidRPr="00324F3D" w:rsidRDefault="00AA2CDA" w:rsidP="008B2DDD">
            <w:pPr>
              <w:jc w:val="left"/>
              <w:cnfStyle w:val="000000000000" w:firstRow="0" w:lastRow="0" w:firstColumn="0" w:lastColumn="0" w:oddVBand="0" w:evenVBand="0" w:oddHBand="0" w:evenHBand="0" w:firstRowFirstColumn="0" w:firstRowLastColumn="0" w:lastRowFirstColumn="0" w:lastRowLastColumn="0"/>
            </w:pPr>
          </w:p>
        </w:tc>
        <w:tc>
          <w:tcPr>
            <w:tcW w:w="3058" w:type="dxa"/>
            <w:gridSpan w:val="2"/>
          </w:tcPr>
          <w:p w:rsidR="00AA2CDA" w:rsidRPr="00324F3D" w:rsidRDefault="00AA2CDA" w:rsidP="00324F3D">
            <w:pPr>
              <w:jc w:val="left"/>
              <w:cnfStyle w:val="000000000000" w:firstRow="0" w:lastRow="0" w:firstColumn="0" w:lastColumn="0" w:oddVBand="0" w:evenVBand="0" w:oddHBand="0" w:evenHBand="0" w:firstRowFirstColumn="0" w:firstRowLastColumn="0" w:lastRowFirstColumn="0" w:lastRowLastColumn="0"/>
            </w:pPr>
            <w:r w:rsidRPr="00324F3D">
              <w:t>Количество реабилитирова</w:t>
            </w:r>
            <w:r w:rsidRPr="00324F3D">
              <w:t>н</w:t>
            </w:r>
            <w:r w:rsidRPr="00324F3D">
              <w:t>ных</w:t>
            </w:r>
          </w:p>
        </w:tc>
        <w:tc>
          <w:tcPr>
            <w:tcW w:w="1157" w:type="dxa"/>
          </w:tcPr>
          <w:p w:rsidR="00AA2CDA" w:rsidRPr="00324F3D" w:rsidRDefault="00AA2CDA" w:rsidP="00324F3D">
            <w:pPr>
              <w:cnfStyle w:val="000000000000" w:firstRow="0" w:lastRow="0" w:firstColumn="0" w:lastColumn="0" w:oddVBand="0" w:evenVBand="0" w:oddHBand="0" w:evenHBand="0" w:firstRowFirstColumn="0" w:firstRowLastColumn="0" w:lastRowFirstColumn="0" w:lastRowLastColumn="0"/>
            </w:pPr>
            <w:r w:rsidRPr="00324F3D">
              <w:t>-</w:t>
            </w:r>
          </w:p>
        </w:tc>
        <w:tc>
          <w:tcPr>
            <w:tcW w:w="1157" w:type="dxa"/>
          </w:tcPr>
          <w:p w:rsidR="00AA2CDA" w:rsidRPr="00324F3D" w:rsidRDefault="00AA2CDA" w:rsidP="00324F3D">
            <w:pPr>
              <w:cnfStyle w:val="000000000000" w:firstRow="0" w:lastRow="0" w:firstColumn="0" w:lastColumn="0" w:oddVBand="0" w:evenVBand="0" w:oddHBand="0" w:evenHBand="0" w:firstRowFirstColumn="0" w:firstRowLastColumn="0" w:lastRowFirstColumn="0" w:lastRowLastColumn="0"/>
            </w:pPr>
            <w:r w:rsidRPr="00324F3D">
              <w:t>977</w:t>
            </w:r>
          </w:p>
        </w:tc>
        <w:tc>
          <w:tcPr>
            <w:tcW w:w="1157" w:type="dxa"/>
          </w:tcPr>
          <w:p w:rsidR="00AA2CDA" w:rsidRPr="00324F3D" w:rsidRDefault="00AA2CDA" w:rsidP="00324F3D">
            <w:pPr>
              <w:cnfStyle w:val="000000000000" w:firstRow="0" w:lastRow="0" w:firstColumn="0" w:lastColumn="0" w:oddVBand="0" w:evenVBand="0" w:oddHBand="0" w:evenHBand="0" w:firstRowFirstColumn="0" w:firstRowLastColumn="0" w:lastRowFirstColumn="0" w:lastRowLastColumn="0"/>
            </w:pPr>
            <w:r w:rsidRPr="00324F3D">
              <w:t>-</w:t>
            </w:r>
          </w:p>
        </w:tc>
      </w:tr>
      <w:tr w:rsidR="00514948" w:rsidRPr="00324F3D" w:rsidTr="00004108">
        <w:trPr>
          <w:trHeight w:val="360"/>
        </w:trPr>
        <w:tc>
          <w:tcPr>
            <w:cnfStyle w:val="001000000000" w:firstRow="0" w:lastRow="0" w:firstColumn="1" w:lastColumn="0" w:oddVBand="0" w:evenVBand="0" w:oddHBand="0" w:evenHBand="0" w:firstRowFirstColumn="0" w:firstRowLastColumn="0" w:lastRowFirstColumn="0" w:lastRowLastColumn="0"/>
            <w:tcW w:w="1932" w:type="dxa"/>
            <w:vMerge/>
            <w:vAlign w:val="top"/>
          </w:tcPr>
          <w:p w:rsidR="00AA2CDA" w:rsidRPr="00324F3D" w:rsidRDefault="00AA2CDA" w:rsidP="008B2DDD"/>
        </w:tc>
        <w:tc>
          <w:tcPr>
            <w:tcW w:w="1176" w:type="dxa"/>
            <w:vMerge/>
            <w:vAlign w:val="top"/>
          </w:tcPr>
          <w:p w:rsidR="00AA2CDA" w:rsidRPr="00324F3D" w:rsidRDefault="00AA2CDA" w:rsidP="008B2DDD">
            <w:pPr>
              <w:jc w:val="left"/>
              <w:cnfStyle w:val="000000000000" w:firstRow="0" w:lastRow="0" w:firstColumn="0" w:lastColumn="0" w:oddVBand="0" w:evenVBand="0" w:oddHBand="0" w:evenHBand="0" w:firstRowFirstColumn="0" w:firstRowLastColumn="0" w:lastRowFirstColumn="0" w:lastRowLastColumn="0"/>
            </w:pPr>
          </w:p>
        </w:tc>
        <w:tc>
          <w:tcPr>
            <w:tcW w:w="3058" w:type="dxa"/>
            <w:gridSpan w:val="2"/>
          </w:tcPr>
          <w:p w:rsidR="00AA2CDA" w:rsidRPr="00324F3D" w:rsidRDefault="00AA2CDA" w:rsidP="00324F3D">
            <w:pPr>
              <w:jc w:val="left"/>
              <w:cnfStyle w:val="000000000000" w:firstRow="0" w:lastRow="0" w:firstColumn="0" w:lastColumn="0" w:oddVBand="0" w:evenVBand="0" w:oddHBand="0" w:evenHBand="0" w:firstRowFirstColumn="0" w:firstRowLastColumn="0" w:lastRowFirstColumn="0" w:lastRowLastColumn="0"/>
            </w:pPr>
            <w:r w:rsidRPr="00324F3D">
              <w:t>Сумма</w:t>
            </w:r>
          </w:p>
        </w:tc>
        <w:tc>
          <w:tcPr>
            <w:tcW w:w="1157" w:type="dxa"/>
          </w:tcPr>
          <w:p w:rsidR="00AA2CDA" w:rsidRPr="00324F3D" w:rsidRDefault="00AA2CDA" w:rsidP="00324F3D">
            <w:pPr>
              <w:cnfStyle w:val="000000000000" w:firstRow="0" w:lastRow="0" w:firstColumn="0" w:lastColumn="0" w:oddVBand="0" w:evenVBand="0" w:oddHBand="0" w:evenHBand="0" w:firstRowFirstColumn="0" w:firstRowLastColumn="0" w:lastRowFirstColumn="0" w:lastRowLastColumn="0"/>
            </w:pPr>
            <w:r w:rsidRPr="00324F3D">
              <w:t>-</w:t>
            </w:r>
          </w:p>
        </w:tc>
        <w:tc>
          <w:tcPr>
            <w:tcW w:w="1157" w:type="dxa"/>
          </w:tcPr>
          <w:p w:rsidR="00AA2CDA" w:rsidRPr="00324F3D" w:rsidRDefault="00AA2CDA" w:rsidP="00324F3D">
            <w:pPr>
              <w:cnfStyle w:val="000000000000" w:firstRow="0" w:lastRow="0" w:firstColumn="0" w:lastColumn="0" w:oddVBand="0" w:evenVBand="0" w:oddHBand="0" w:evenHBand="0" w:firstRowFirstColumn="0" w:firstRowLastColumn="0" w:lastRowFirstColumn="0" w:lastRowLastColumn="0"/>
            </w:pPr>
            <w:r w:rsidRPr="00324F3D">
              <w:t>1 290 000</w:t>
            </w:r>
          </w:p>
        </w:tc>
        <w:tc>
          <w:tcPr>
            <w:tcW w:w="1157" w:type="dxa"/>
          </w:tcPr>
          <w:p w:rsidR="00AA2CDA" w:rsidRPr="00324F3D" w:rsidRDefault="00AA2CDA" w:rsidP="00324F3D">
            <w:pPr>
              <w:cnfStyle w:val="000000000000" w:firstRow="0" w:lastRow="0" w:firstColumn="0" w:lastColumn="0" w:oddVBand="0" w:evenVBand="0" w:oddHBand="0" w:evenHBand="0" w:firstRowFirstColumn="0" w:firstRowLastColumn="0" w:lastRowFirstColumn="0" w:lastRowLastColumn="0"/>
            </w:pPr>
            <w:r w:rsidRPr="00324F3D">
              <w:t>1 126 000</w:t>
            </w:r>
          </w:p>
        </w:tc>
      </w:tr>
      <w:tr w:rsidR="00514948" w:rsidRPr="00324F3D" w:rsidTr="00004108">
        <w:trPr>
          <w:trHeight w:val="360"/>
        </w:trPr>
        <w:tc>
          <w:tcPr>
            <w:cnfStyle w:val="001000000000" w:firstRow="0" w:lastRow="0" w:firstColumn="1" w:lastColumn="0" w:oddVBand="0" w:evenVBand="0" w:oddHBand="0" w:evenHBand="0" w:firstRowFirstColumn="0" w:firstRowLastColumn="0" w:lastRowFirstColumn="0" w:lastRowLastColumn="0"/>
            <w:tcW w:w="1932" w:type="dxa"/>
            <w:vMerge w:val="restart"/>
            <w:vAlign w:val="top"/>
          </w:tcPr>
          <w:p w:rsidR="00AA2CDA" w:rsidRPr="00324F3D" w:rsidRDefault="00AA2CDA" w:rsidP="008B2DDD">
            <w:r w:rsidRPr="00324F3D">
              <w:t xml:space="preserve">Депозиты на жилье </w:t>
            </w:r>
          </w:p>
        </w:tc>
        <w:tc>
          <w:tcPr>
            <w:tcW w:w="1176" w:type="dxa"/>
            <w:vMerge w:val="restart"/>
            <w:vAlign w:val="top"/>
          </w:tcPr>
          <w:p w:rsidR="00AA2CDA" w:rsidRPr="00324F3D" w:rsidRDefault="00AA2CDA" w:rsidP="008B2DDD">
            <w:pPr>
              <w:jc w:val="left"/>
              <w:cnfStyle w:val="000000000000" w:firstRow="0" w:lastRow="0" w:firstColumn="0" w:lastColumn="0" w:oddVBand="0" w:evenVBand="0" w:oddHBand="0" w:evenHBand="0" w:firstRowFirstColumn="0" w:firstRowLastColumn="0" w:lastRowFirstColumn="0" w:lastRowLastColumn="0"/>
            </w:pPr>
            <w:r w:rsidRPr="00324F3D">
              <w:t>2002</w:t>
            </w:r>
          </w:p>
        </w:tc>
        <w:tc>
          <w:tcPr>
            <w:tcW w:w="3058" w:type="dxa"/>
            <w:gridSpan w:val="2"/>
          </w:tcPr>
          <w:p w:rsidR="00AA2CDA" w:rsidRPr="00324F3D" w:rsidRDefault="00AA2CDA" w:rsidP="00324F3D">
            <w:pPr>
              <w:jc w:val="left"/>
              <w:cnfStyle w:val="000000000000" w:firstRow="0" w:lastRow="0" w:firstColumn="0" w:lastColumn="0" w:oddVBand="0" w:evenVBand="0" w:oddHBand="0" w:evenHBand="0" w:firstRowFirstColumn="0" w:firstRowLastColumn="0" w:lastRowFirstColumn="0" w:lastRowLastColumn="0"/>
            </w:pPr>
            <w:r w:rsidRPr="00324F3D">
              <w:t>Количество участвующих с</w:t>
            </w:r>
            <w:r w:rsidRPr="00324F3D">
              <w:t>е</w:t>
            </w:r>
            <w:r w:rsidRPr="00324F3D">
              <w:t>мей</w:t>
            </w:r>
          </w:p>
        </w:tc>
        <w:tc>
          <w:tcPr>
            <w:tcW w:w="1157" w:type="dxa"/>
          </w:tcPr>
          <w:p w:rsidR="00AA2CDA" w:rsidRPr="00324F3D" w:rsidRDefault="00AA2CDA" w:rsidP="00324F3D">
            <w:pPr>
              <w:cnfStyle w:val="000000000000" w:firstRow="0" w:lastRow="0" w:firstColumn="0" w:lastColumn="0" w:oddVBand="0" w:evenVBand="0" w:oddHBand="0" w:evenHBand="0" w:firstRowFirstColumn="0" w:firstRowLastColumn="0" w:lastRowFirstColumn="0" w:lastRowLastColumn="0"/>
            </w:pPr>
            <w:r w:rsidRPr="00324F3D">
              <w:t>-</w:t>
            </w:r>
          </w:p>
        </w:tc>
        <w:tc>
          <w:tcPr>
            <w:tcW w:w="1157" w:type="dxa"/>
          </w:tcPr>
          <w:p w:rsidR="00AA2CDA" w:rsidRPr="00324F3D" w:rsidRDefault="00AA2CDA" w:rsidP="00324F3D">
            <w:pPr>
              <w:cnfStyle w:val="000000000000" w:firstRow="0" w:lastRow="0" w:firstColumn="0" w:lastColumn="0" w:oddVBand="0" w:evenVBand="0" w:oddHBand="0" w:evenHBand="0" w:firstRowFirstColumn="0" w:firstRowLastColumn="0" w:lastRowFirstColumn="0" w:lastRowLastColumn="0"/>
            </w:pPr>
            <w:r w:rsidRPr="00324F3D">
              <w:t>1 222</w:t>
            </w:r>
          </w:p>
        </w:tc>
        <w:tc>
          <w:tcPr>
            <w:tcW w:w="1157" w:type="dxa"/>
          </w:tcPr>
          <w:p w:rsidR="00AA2CDA" w:rsidRPr="00324F3D" w:rsidRDefault="00AA2CDA" w:rsidP="00324F3D">
            <w:pPr>
              <w:cnfStyle w:val="000000000000" w:firstRow="0" w:lastRow="0" w:firstColumn="0" w:lastColumn="0" w:oddVBand="0" w:evenVBand="0" w:oddHBand="0" w:evenHBand="0" w:firstRowFirstColumn="0" w:firstRowLastColumn="0" w:lastRowFirstColumn="0" w:lastRowLastColumn="0"/>
            </w:pPr>
            <w:r w:rsidRPr="00324F3D">
              <w:t>1 222</w:t>
            </w:r>
          </w:p>
        </w:tc>
      </w:tr>
      <w:tr w:rsidR="00514948" w:rsidRPr="00324F3D" w:rsidTr="00004108">
        <w:trPr>
          <w:trHeight w:val="360"/>
        </w:trPr>
        <w:tc>
          <w:tcPr>
            <w:cnfStyle w:val="001000000000" w:firstRow="0" w:lastRow="0" w:firstColumn="1" w:lastColumn="0" w:oddVBand="0" w:evenVBand="0" w:oddHBand="0" w:evenHBand="0" w:firstRowFirstColumn="0" w:firstRowLastColumn="0" w:lastRowFirstColumn="0" w:lastRowLastColumn="0"/>
            <w:tcW w:w="1932" w:type="dxa"/>
            <w:vMerge/>
            <w:vAlign w:val="top"/>
          </w:tcPr>
          <w:p w:rsidR="00AA2CDA" w:rsidRPr="00324F3D" w:rsidRDefault="00AA2CDA" w:rsidP="008B2DDD"/>
        </w:tc>
        <w:tc>
          <w:tcPr>
            <w:tcW w:w="1176" w:type="dxa"/>
            <w:vMerge/>
            <w:vAlign w:val="top"/>
          </w:tcPr>
          <w:p w:rsidR="00AA2CDA" w:rsidRPr="00324F3D" w:rsidRDefault="00AA2CDA" w:rsidP="008B2DDD">
            <w:pPr>
              <w:jc w:val="left"/>
              <w:cnfStyle w:val="000000000000" w:firstRow="0" w:lastRow="0" w:firstColumn="0" w:lastColumn="0" w:oddVBand="0" w:evenVBand="0" w:oddHBand="0" w:evenHBand="0" w:firstRowFirstColumn="0" w:firstRowLastColumn="0" w:lastRowFirstColumn="0" w:lastRowLastColumn="0"/>
            </w:pPr>
          </w:p>
        </w:tc>
        <w:tc>
          <w:tcPr>
            <w:tcW w:w="3058" w:type="dxa"/>
            <w:gridSpan w:val="2"/>
          </w:tcPr>
          <w:p w:rsidR="00AA2CDA" w:rsidRPr="00324F3D" w:rsidRDefault="00AA2CDA" w:rsidP="00324F3D">
            <w:pPr>
              <w:jc w:val="left"/>
              <w:cnfStyle w:val="000000000000" w:firstRow="0" w:lastRow="0" w:firstColumn="0" w:lastColumn="0" w:oddVBand="0" w:evenVBand="0" w:oddHBand="0" w:evenHBand="0" w:firstRowFirstColumn="0" w:firstRowLastColumn="0" w:lastRowFirstColumn="0" w:lastRowLastColumn="0"/>
            </w:pPr>
            <w:r w:rsidRPr="00324F3D">
              <w:t>Сумма</w:t>
            </w:r>
          </w:p>
        </w:tc>
        <w:tc>
          <w:tcPr>
            <w:tcW w:w="1157" w:type="dxa"/>
          </w:tcPr>
          <w:p w:rsidR="00AA2CDA" w:rsidRPr="00324F3D" w:rsidRDefault="00AA2CDA" w:rsidP="00324F3D">
            <w:pPr>
              <w:cnfStyle w:val="000000000000" w:firstRow="0" w:lastRow="0" w:firstColumn="0" w:lastColumn="0" w:oddVBand="0" w:evenVBand="0" w:oddHBand="0" w:evenHBand="0" w:firstRowFirstColumn="0" w:firstRowLastColumn="0" w:lastRowFirstColumn="0" w:lastRowLastColumn="0"/>
            </w:pPr>
            <w:r w:rsidRPr="00324F3D">
              <w:t>-</w:t>
            </w:r>
          </w:p>
        </w:tc>
        <w:tc>
          <w:tcPr>
            <w:tcW w:w="1157" w:type="dxa"/>
          </w:tcPr>
          <w:p w:rsidR="00AA2CDA" w:rsidRPr="00324F3D" w:rsidRDefault="00AA2CDA" w:rsidP="00324F3D">
            <w:pPr>
              <w:cnfStyle w:val="000000000000" w:firstRow="0" w:lastRow="0" w:firstColumn="0" w:lastColumn="0" w:oddVBand="0" w:evenVBand="0" w:oddHBand="0" w:evenHBand="0" w:firstRowFirstColumn="0" w:firstRowLastColumn="0" w:lastRowFirstColumn="0" w:lastRowLastColumn="0"/>
            </w:pPr>
            <w:r w:rsidRPr="00324F3D">
              <w:t>12 228 000</w:t>
            </w:r>
          </w:p>
        </w:tc>
        <w:tc>
          <w:tcPr>
            <w:tcW w:w="1157" w:type="dxa"/>
          </w:tcPr>
          <w:p w:rsidR="00AA2CDA" w:rsidRPr="00324F3D" w:rsidRDefault="00AA2CDA" w:rsidP="00324F3D">
            <w:pPr>
              <w:cnfStyle w:val="000000000000" w:firstRow="0" w:lastRow="0" w:firstColumn="0" w:lastColumn="0" w:oddVBand="0" w:evenVBand="0" w:oddHBand="0" w:evenHBand="0" w:firstRowFirstColumn="0" w:firstRowLastColumn="0" w:lastRowFirstColumn="0" w:lastRowLastColumn="0"/>
            </w:pPr>
            <w:r w:rsidRPr="00324F3D">
              <w:t>12 228 000</w:t>
            </w:r>
          </w:p>
        </w:tc>
      </w:tr>
      <w:tr w:rsidR="00514948" w:rsidRPr="00324F3D" w:rsidTr="00004108">
        <w:trPr>
          <w:trHeight w:val="360"/>
        </w:trPr>
        <w:tc>
          <w:tcPr>
            <w:cnfStyle w:val="001000000000" w:firstRow="0" w:lastRow="0" w:firstColumn="1" w:lastColumn="0" w:oddVBand="0" w:evenVBand="0" w:oddHBand="0" w:evenHBand="0" w:firstRowFirstColumn="0" w:firstRowLastColumn="0" w:lastRowFirstColumn="0" w:lastRowLastColumn="0"/>
            <w:tcW w:w="1932" w:type="dxa"/>
            <w:vMerge w:val="restart"/>
            <w:vAlign w:val="top"/>
          </w:tcPr>
          <w:p w:rsidR="00AA2CDA" w:rsidRPr="00324F3D" w:rsidRDefault="00AA2CDA" w:rsidP="008B2DDD">
            <w:r w:rsidRPr="00324F3D">
              <w:t>Повышение качества питания де</w:t>
            </w:r>
            <w:r w:rsidR="00004108">
              <w:t>тей</w:t>
            </w:r>
            <w:r w:rsidR="00004108">
              <w:br/>
            </w:r>
            <w:r w:rsidRPr="00324F3D">
              <w:t>до 6 лет</w:t>
            </w:r>
          </w:p>
        </w:tc>
        <w:tc>
          <w:tcPr>
            <w:tcW w:w="1176" w:type="dxa"/>
            <w:vMerge w:val="restart"/>
            <w:vAlign w:val="top"/>
          </w:tcPr>
          <w:p w:rsidR="00AA2CDA" w:rsidRPr="00324F3D" w:rsidRDefault="00AA2CDA" w:rsidP="008B2DDD">
            <w:pPr>
              <w:jc w:val="left"/>
              <w:cnfStyle w:val="000000000000" w:firstRow="0" w:lastRow="0" w:firstColumn="0" w:lastColumn="0" w:oddVBand="0" w:evenVBand="0" w:oddHBand="0" w:evenHBand="0" w:firstRowFirstColumn="0" w:firstRowLastColumn="0" w:lastRowFirstColumn="0" w:lastRowLastColumn="0"/>
            </w:pPr>
            <w:r w:rsidRPr="00324F3D">
              <w:t>2003</w:t>
            </w:r>
          </w:p>
        </w:tc>
        <w:tc>
          <w:tcPr>
            <w:tcW w:w="3058" w:type="dxa"/>
            <w:gridSpan w:val="2"/>
          </w:tcPr>
          <w:p w:rsidR="00AA2CDA" w:rsidRPr="00324F3D" w:rsidRDefault="00AA2CDA" w:rsidP="00324F3D">
            <w:pPr>
              <w:jc w:val="left"/>
              <w:cnfStyle w:val="000000000000" w:firstRow="0" w:lastRow="0" w:firstColumn="0" w:lastColumn="0" w:oddVBand="0" w:evenVBand="0" w:oddHBand="0" w:evenHBand="0" w:firstRowFirstColumn="0" w:firstRowLastColumn="0" w:lastRowFirstColumn="0" w:lastRowLastColumn="0"/>
            </w:pPr>
            <w:r w:rsidRPr="00324F3D">
              <w:t>Количество участвующих же</w:t>
            </w:r>
            <w:r w:rsidRPr="00324F3D">
              <w:t>н</w:t>
            </w:r>
            <w:r w:rsidRPr="00324F3D">
              <w:t>щин</w:t>
            </w:r>
          </w:p>
        </w:tc>
        <w:tc>
          <w:tcPr>
            <w:tcW w:w="1157" w:type="dxa"/>
          </w:tcPr>
          <w:p w:rsidR="00AA2CDA" w:rsidRPr="00324F3D" w:rsidRDefault="00AA2CDA" w:rsidP="00324F3D">
            <w:pPr>
              <w:cnfStyle w:val="000000000000" w:firstRow="0" w:lastRow="0" w:firstColumn="0" w:lastColumn="0" w:oddVBand="0" w:evenVBand="0" w:oddHBand="0" w:evenHBand="0" w:firstRowFirstColumn="0" w:firstRowLastColumn="0" w:lastRowFirstColumn="0" w:lastRowLastColumn="0"/>
            </w:pPr>
            <w:r w:rsidRPr="00324F3D">
              <w:t>-</w:t>
            </w:r>
          </w:p>
        </w:tc>
        <w:tc>
          <w:tcPr>
            <w:tcW w:w="1157" w:type="dxa"/>
          </w:tcPr>
          <w:p w:rsidR="00AA2CDA" w:rsidRPr="00324F3D" w:rsidRDefault="00AA2CDA" w:rsidP="00324F3D">
            <w:pPr>
              <w:cnfStyle w:val="000000000000" w:firstRow="0" w:lastRow="0" w:firstColumn="0" w:lastColumn="0" w:oddVBand="0" w:evenVBand="0" w:oddHBand="0" w:evenHBand="0" w:firstRowFirstColumn="0" w:firstRowLastColumn="0" w:lastRowFirstColumn="0" w:lastRowLastColumn="0"/>
            </w:pPr>
            <w:r w:rsidRPr="00324F3D">
              <w:t>4 343</w:t>
            </w:r>
          </w:p>
        </w:tc>
        <w:tc>
          <w:tcPr>
            <w:tcW w:w="1157" w:type="dxa"/>
          </w:tcPr>
          <w:p w:rsidR="00AA2CDA" w:rsidRPr="00324F3D" w:rsidRDefault="00AA2CDA" w:rsidP="00324F3D">
            <w:pPr>
              <w:cnfStyle w:val="000000000000" w:firstRow="0" w:lastRow="0" w:firstColumn="0" w:lastColumn="0" w:oddVBand="0" w:evenVBand="0" w:oddHBand="0" w:evenHBand="0" w:firstRowFirstColumn="0" w:firstRowLastColumn="0" w:lastRowFirstColumn="0" w:lastRowLastColumn="0"/>
            </w:pPr>
            <w:r w:rsidRPr="00324F3D">
              <w:t>4 343</w:t>
            </w:r>
          </w:p>
        </w:tc>
      </w:tr>
      <w:tr w:rsidR="00514948" w:rsidRPr="00324F3D" w:rsidTr="00004108">
        <w:trPr>
          <w:trHeight w:val="360"/>
        </w:trPr>
        <w:tc>
          <w:tcPr>
            <w:cnfStyle w:val="001000000000" w:firstRow="0" w:lastRow="0" w:firstColumn="1" w:lastColumn="0" w:oddVBand="0" w:evenVBand="0" w:oddHBand="0" w:evenHBand="0" w:firstRowFirstColumn="0" w:firstRowLastColumn="0" w:lastRowFirstColumn="0" w:lastRowLastColumn="0"/>
            <w:tcW w:w="1932" w:type="dxa"/>
            <w:vMerge/>
            <w:vAlign w:val="top"/>
          </w:tcPr>
          <w:p w:rsidR="00AA2CDA" w:rsidRPr="00324F3D" w:rsidRDefault="00AA2CDA" w:rsidP="008B2DDD"/>
        </w:tc>
        <w:tc>
          <w:tcPr>
            <w:tcW w:w="1176" w:type="dxa"/>
            <w:vMerge/>
            <w:vAlign w:val="top"/>
          </w:tcPr>
          <w:p w:rsidR="00AA2CDA" w:rsidRPr="00324F3D" w:rsidRDefault="00AA2CDA" w:rsidP="008B2DDD">
            <w:pPr>
              <w:jc w:val="left"/>
              <w:cnfStyle w:val="000000000000" w:firstRow="0" w:lastRow="0" w:firstColumn="0" w:lastColumn="0" w:oddVBand="0" w:evenVBand="0" w:oddHBand="0" w:evenHBand="0" w:firstRowFirstColumn="0" w:firstRowLastColumn="0" w:lastRowFirstColumn="0" w:lastRowLastColumn="0"/>
            </w:pPr>
          </w:p>
        </w:tc>
        <w:tc>
          <w:tcPr>
            <w:tcW w:w="3058" w:type="dxa"/>
            <w:gridSpan w:val="2"/>
          </w:tcPr>
          <w:p w:rsidR="00AA2CDA" w:rsidRPr="00324F3D" w:rsidRDefault="00AA2CDA" w:rsidP="00324F3D">
            <w:pPr>
              <w:jc w:val="left"/>
              <w:cnfStyle w:val="000000000000" w:firstRow="0" w:lastRow="0" w:firstColumn="0" w:lastColumn="0" w:oddVBand="0" w:evenVBand="0" w:oddHBand="0" w:evenHBand="0" w:firstRowFirstColumn="0" w:firstRowLastColumn="0" w:lastRowFirstColumn="0" w:lastRowLastColumn="0"/>
            </w:pPr>
            <w:r w:rsidRPr="00324F3D">
              <w:t>Сумма</w:t>
            </w:r>
          </w:p>
        </w:tc>
        <w:tc>
          <w:tcPr>
            <w:tcW w:w="1157" w:type="dxa"/>
          </w:tcPr>
          <w:p w:rsidR="00AA2CDA" w:rsidRPr="00324F3D" w:rsidRDefault="00AA2CDA" w:rsidP="00324F3D">
            <w:pPr>
              <w:cnfStyle w:val="000000000000" w:firstRow="0" w:lastRow="0" w:firstColumn="0" w:lastColumn="0" w:oddVBand="0" w:evenVBand="0" w:oddHBand="0" w:evenHBand="0" w:firstRowFirstColumn="0" w:firstRowLastColumn="0" w:lastRowFirstColumn="0" w:lastRowLastColumn="0"/>
            </w:pPr>
            <w:r w:rsidRPr="00324F3D">
              <w:t>-</w:t>
            </w:r>
          </w:p>
        </w:tc>
        <w:tc>
          <w:tcPr>
            <w:tcW w:w="1157" w:type="dxa"/>
          </w:tcPr>
          <w:p w:rsidR="00AA2CDA" w:rsidRPr="00324F3D" w:rsidRDefault="00AA2CDA" w:rsidP="00324F3D">
            <w:pPr>
              <w:cnfStyle w:val="000000000000" w:firstRow="0" w:lastRow="0" w:firstColumn="0" w:lastColumn="0" w:oddVBand="0" w:evenVBand="0" w:oddHBand="0" w:evenHBand="0" w:firstRowFirstColumn="0" w:firstRowLastColumn="0" w:lastRowFirstColumn="0" w:lastRowLastColumn="0"/>
            </w:pPr>
            <w:r w:rsidRPr="00324F3D">
              <w:t>12 000</w:t>
            </w:r>
          </w:p>
        </w:tc>
        <w:tc>
          <w:tcPr>
            <w:tcW w:w="1157" w:type="dxa"/>
          </w:tcPr>
          <w:p w:rsidR="00AA2CDA" w:rsidRPr="00324F3D" w:rsidRDefault="00AA2CDA" w:rsidP="00324F3D">
            <w:pPr>
              <w:cnfStyle w:val="000000000000" w:firstRow="0" w:lastRow="0" w:firstColumn="0" w:lastColumn="0" w:oddVBand="0" w:evenVBand="0" w:oddHBand="0" w:evenHBand="0" w:firstRowFirstColumn="0" w:firstRowLastColumn="0" w:lastRowFirstColumn="0" w:lastRowLastColumn="0"/>
            </w:pPr>
            <w:r w:rsidRPr="00324F3D">
              <w:t>12 000</w:t>
            </w:r>
          </w:p>
        </w:tc>
      </w:tr>
      <w:tr w:rsidR="00514948" w:rsidRPr="00324F3D" w:rsidTr="00004108">
        <w:trPr>
          <w:trHeight w:val="360"/>
        </w:trPr>
        <w:tc>
          <w:tcPr>
            <w:cnfStyle w:val="001000000000" w:firstRow="0" w:lastRow="0" w:firstColumn="1" w:lastColumn="0" w:oddVBand="0" w:evenVBand="0" w:oddHBand="0" w:evenHBand="0" w:firstRowFirstColumn="0" w:firstRowLastColumn="0" w:lastRowFirstColumn="0" w:lastRowLastColumn="0"/>
            <w:tcW w:w="1932" w:type="dxa"/>
            <w:vMerge w:val="restart"/>
            <w:vAlign w:val="top"/>
          </w:tcPr>
          <w:p w:rsidR="00AA2CDA" w:rsidRPr="00324F3D" w:rsidRDefault="00AA2CDA" w:rsidP="008B2DDD">
            <w:r w:rsidRPr="00324F3D">
              <w:t>Повышение уровня образования</w:t>
            </w:r>
          </w:p>
        </w:tc>
        <w:tc>
          <w:tcPr>
            <w:tcW w:w="1176" w:type="dxa"/>
            <w:vMerge w:val="restart"/>
            <w:vAlign w:val="top"/>
          </w:tcPr>
          <w:p w:rsidR="00AA2CDA" w:rsidRPr="00324F3D" w:rsidRDefault="00AA2CDA" w:rsidP="008B2DDD">
            <w:pPr>
              <w:jc w:val="left"/>
              <w:cnfStyle w:val="000000000000" w:firstRow="0" w:lastRow="0" w:firstColumn="0" w:lastColumn="0" w:oddVBand="0" w:evenVBand="0" w:oddHBand="0" w:evenHBand="0" w:firstRowFirstColumn="0" w:firstRowLastColumn="0" w:lastRowFirstColumn="0" w:lastRowLastColumn="0"/>
            </w:pPr>
            <w:r w:rsidRPr="00324F3D">
              <w:t>2003</w:t>
            </w:r>
          </w:p>
        </w:tc>
        <w:tc>
          <w:tcPr>
            <w:tcW w:w="3058" w:type="dxa"/>
            <w:gridSpan w:val="2"/>
          </w:tcPr>
          <w:p w:rsidR="00AA2CDA" w:rsidRPr="00324F3D" w:rsidRDefault="00AA2CDA" w:rsidP="00324F3D">
            <w:pPr>
              <w:jc w:val="left"/>
              <w:cnfStyle w:val="000000000000" w:firstRow="0" w:lastRow="0" w:firstColumn="0" w:lastColumn="0" w:oddVBand="0" w:evenVBand="0" w:oddHBand="0" w:evenHBand="0" w:firstRowFirstColumn="0" w:firstRowLastColumn="0" w:lastRowFirstColumn="0" w:lastRowLastColumn="0"/>
            </w:pPr>
            <w:r w:rsidRPr="00324F3D">
              <w:t>Количество участвующих же</w:t>
            </w:r>
            <w:r w:rsidRPr="00324F3D">
              <w:t>н</w:t>
            </w:r>
            <w:r w:rsidRPr="00324F3D">
              <w:t>щин</w:t>
            </w:r>
          </w:p>
        </w:tc>
        <w:tc>
          <w:tcPr>
            <w:tcW w:w="1157" w:type="dxa"/>
          </w:tcPr>
          <w:p w:rsidR="00AA2CDA" w:rsidRPr="00324F3D" w:rsidRDefault="00AA2CDA" w:rsidP="00324F3D">
            <w:pPr>
              <w:cnfStyle w:val="000000000000" w:firstRow="0" w:lastRow="0" w:firstColumn="0" w:lastColumn="0" w:oddVBand="0" w:evenVBand="0" w:oddHBand="0" w:evenHBand="0" w:firstRowFirstColumn="0" w:firstRowLastColumn="0" w:lastRowFirstColumn="0" w:lastRowLastColumn="0"/>
            </w:pPr>
            <w:r w:rsidRPr="00324F3D">
              <w:t>-</w:t>
            </w:r>
          </w:p>
        </w:tc>
        <w:tc>
          <w:tcPr>
            <w:tcW w:w="1157" w:type="dxa"/>
          </w:tcPr>
          <w:p w:rsidR="00AA2CDA" w:rsidRPr="00324F3D" w:rsidRDefault="00AA2CDA" w:rsidP="00324F3D">
            <w:pPr>
              <w:cnfStyle w:val="000000000000" w:firstRow="0" w:lastRow="0" w:firstColumn="0" w:lastColumn="0" w:oddVBand="0" w:evenVBand="0" w:oddHBand="0" w:evenHBand="0" w:firstRowFirstColumn="0" w:firstRowLastColumn="0" w:lastRowFirstColumn="0" w:lastRowLastColumn="0"/>
            </w:pPr>
            <w:r w:rsidRPr="00324F3D">
              <w:t>80 253</w:t>
            </w:r>
          </w:p>
        </w:tc>
        <w:tc>
          <w:tcPr>
            <w:tcW w:w="1157" w:type="dxa"/>
          </w:tcPr>
          <w:p w:rsidR="00AA2CDA" w:rsidRPr="00324F3D" w:rsidRDefault="00AA2CDA" w:rsidP="00324F3D">
            <w:pPr>
              <w:cnfStyle w:val="000000000000" w:firstRow="0" w:lastRow="0" w:firstColumn="0" w:lastColumn="0" w:oddVBand="0" w:evenVBand="0" w:oddHBand="0" w:evenHBand="0" w:firstRowFirstColumn="0" w:firstRowLastColumn="0" w:lastRowFirstColumn="0" w:lastRowLastColumn="0"/>
            </w:pPr>
            <w:r w:rsidRPr="00324F3D">
              <w:t>85 000</w:t>
            </w:r>
          </w:p>
        </w:tc>
      </w:tr>
      <w:tr w:rsidR="00514948" w:rsidRPr="00324F3D" w:rsidTr="00004108">
        <w:trPr>
          <w:trHeight w:val="360"/>
        </w:trPr>
        <w:tc>
          <w:tcPr>
            <w:cnfStyle w:val="001000000000" w:firstRow="0" w:lastRow="0" w:firstColumn="1" w:lastColumn="0" w:oddVBand="0" w:evenVBand="0" w:oddHBand="0" w:evenHBand="0" w:firstRowFirstColumn="0" w:firstRowLastColumn="0" w:lastRowFirstColumn="0" w:lastRowLastColumn="0"/>
            <w:tcW w:w="1932" w:type="dxa"/>
            <w:vMerge/>
            <w:vAlign w:val="top"/>
          </w:tcPr>
          <w:p w:rsidR="00AA2CDA" w:rsidRPr="00324F3D" w:rsidRDefault="00AA2CDA" w:rsidP="008B2DDD"/>
        </w:tc>
        <w:tc>
          <w:tcPr>
            <w:tcW w:w="1176" w:type="dxa"/>
            <w:vMerge/>
            <w:vAlign w:val="top"/>
          </w:tcPr>
          <w:p w:rsidR="00AA2CDA" w:rsidRPr="00324F3D" w:rsidRDefault="00AA2CDA" w:rsidP="008B2DDD">
            <w:pPr>
              <w:jc w:val="left"/>
              <w:cnfStyle w:val="000000000000" w:firstRow="0" w:lastRow="0" w:firstColumn="0" w:lastColumn="0" w:oddVBand="0" w:evenVBand="0" w:oddHBand="0" w:evenHBand="0" w:firstRowFirstColumn="0" w:firstRowLastColumn="0" w:lastRowFirstColumn="0" w:lastRowLastColumn="0"/>
            </w:pPr>
          </w:p>
        </w:tc>
        <w:tc>
          <w:tcPr>
            <w:tcW w:w="3058" w:type="dxa"/>
            <w:gridSpan w:val="2"/>
          </w:tcPr>
          <w:p w:rsidR="00AA2CDA" w:rsidRPr="00324F3D" w:rsidRDefault="00AA2CDA" w:rsidP="00324F3D">
            <w:pPr>
              <w:jc w:val="left"/>
              <w:cnfStyle w:val="000000000000" w:firstRow="0" w:lastRow="0" w:firstColumn="0" w:lastColumn="0" w:oddVBand="0" w:evenVBand="0" w:oddHBand="0" w:evenHBand="0" w:firstRowFirstColumn="0" w:firstRowLastColumn="0" w:lastRowFirstColumn="0" w:lastRowLastColumn="0"/>
            </w:pPr>
            <w:r w:rsidRPr="00324F3D">
              <w:t>Сумма</w:t>
            </w:r>
          </w:p>
        </w:tc>
        <w:tc>
          <w:tcPr>
            <w:tcW w:w="1157" w:type="dxa"/>
          </w:tcPr>
          <w:p w:rsidR="00AA2CDA" w:rsidRPr="00324F3D" w:rsidRDefault="00AA2CDA" w:rsidP="00324F3D">
            <w:pPr>
              <w:cnfStyle w:val="000000000000" w:firstRow="0" w:lastRow="0" w:firstColumn="0" w:lastColumn="0" w:oddVBand="0" w:evenVBand="0" w:oddHBand="0" w:evenHBand="0" w:firstRowFirstColumn="0" w:firstRowLastColumn="0" w:lastRowFirstColumn="0" w:lastRowLastColumn="0"/>
            </w:pPr>
            <w:r w:rsidRPr="00324F3D">
              <w:t>-</w:t>
            </w:r>
          </w:p>
        </w:tc>
        <w:tc>
          <w:tcPr>
            <w:tcW w:w="1157" w:type="dxa"/>
          </w:tcPr>
          <w:p w:rsidR="00AA2CDA" w:rsidRPr="00324F3D" w:rsidRDefault="00AA2CDA" w:rsidP="00324F3D">
            <w:pPr>
              <w:cnfStyle w:val="000000000000" w:firstRow="0" w:lastRow="0" w:firstColumn="0" w:lastColumn="0" w:oddVBand="0" w:evenVBand="0" w:oddHBand="0" w:evenHBand="0" w:firstRowFirstColumn="0" w:firstRowLastColumn="0" w:lastRowFirstColumn="0" w:lastRowLastColumn="0"/>
            </w:pPr>
            <w:r w:rsidRPr="00324F3D">
              <w:t>850 000</w:t>
            </w:r>
          </w:p>
        </w:tc>
        <w:tc>
          <w:tcPr>
            <w:tcW w:w="1157" w:type="dxa"/>
          </w:tcPr>
          <w:p w:rsidR="00AA2CDA" w:rsidRPr="00324F3D" w:rsidRDefault="00AA2CDA" w:rsidP="00324F3D">
            <w:pPr>
              <w:cnfStyle w:val="000000000000" w:firstRow="0" w:lastRow="0" w:firstColumn="0" w:lastColumn="0" w:oddVBand="0" w:evenVBand="0" w:oddHBand="0" w:evenHBand="0" w:firstRowFirstColumn="0" w:firstRowLastColumn="0" w:lastRowFirstColumn="0" w:lastRowLastColumn="0"/>
            </w:pPr>
            <w:r w:rsidRPr="00324F3D">
              <w:t>850 000</w:t>
            </w:r>
          </w:p>
        </w:tc>
      </w:tr>
      <w:tr w:rsidR="00514948" w:rsidRPr="00324F3D" w:rsidTr="00004108">
        <w:trPr>
          <w:trHeight w:val="360"/>
        </w:trPr>
        <w:tc>
          <w:tcPr>
            <w:cnfStyle w:val="001000000000" w:firstRow="0" w:lastRow="0" w:firstColumn="1" w:lastColumn="0" w:oddVBand="0" w:evenVBand="0" w:oddHBand="0" w:evenHBand="0" w:firstRowFirstColumn="0" w:firstRowLastColumn="0" w:lastRowFirstColumn="0" w:lastRowLastColumn="0"/>
            <w:tcW w:w="1932" w:type="dxa"/>
            <w:vMerge w:val="restart"/>
            <w:vAlign w:val="top"/>
          </w:tcPr>
          <w:p w:rsidR="00AA2CDA" w:rsidRPr="00324F3D" w:rsidRDefault="00AA2CDA" w:rsidP="008B2DDD">
            <w:r w:rsidRPr="00324F3D">
              <w:t>Повышение качества питания беременных женщин</w:t>
            </w:r>
          </w:p>
        </w:tc>
        <w:tc>
          <w:tcPr>
            <w:tcW w:w="1176" w:type="dxa"/>
            <w:vMerge w:val="restart"/>
            <w:vAlign w:val="top"/>
          </w:tcPr>
          <w:p w:rsidR="00AA2CDA" w:rsidRPr="00324F3D" w:rsidRDefault="00AA2CDA" w:rsidP="008B2DDD">
            <w:pPr>
              <w:jc w:val="left"/>
              <w:cnfStyle w:val="000000000000" w:firstRow="0" w:lastRow="0" w:firstColumn="0" w:lastColumn="0" w:oddVBand="0" w:evenVBand="0" w:oddHBand="0" w:evenHBand="0" w:firstRowFirstColumn="0" w:firstRowLastColumn="0" w:lastRowFirstColumn="0" w:lastRowLastColumn="0"/>
            </w:pPr>
            <w:r w:rsidRPr="00324F3D">
              <w:t>2006</w:t>
            </w:r>
          </w:p>
        </w:tc>
        <w:tc>
          <w:tcPr>
            <w:tcW w:w="3058" w:type="dxa"/>
            <w:gridSpan w:val="2"/>
          </w:tcPr>
          <w:p w:rsidR="00AA2CDA" w:rsidRPr="00324F3D" w:rsidRDefault="00AA2CDA" w:rsidP="00324F3D">
            <w:pPr>
              <w:jc w:val="left"/>
              <w:cnfStyle w:val="000000000000" w:firstRow="0" w:lastRow="0" w:firstColumn="0" w:lastColumn="0" w:oddVBand="0" w:evenVBand="0" w:oddHBand="0" w:evenHBand="0" w:firstRowFirstColumn="0" w:firstRowLastColumn="0" w:lastRowFirstColumn="0" w:lastRowLastColumn="0"/>
            </w:pPr>
            <w:r w:rsidRPr="00324F3D">
              <w:t>Количество участвующих же</w:t>
            </w:r>
            <w:r w:rsidRPr="00324F3D">
              <w:t>н</w:t>
            </w:r>
            <w:r w:rsidRPr="00324F3D">
              <w:t>щин</w:t>
            </w:r>
          </w:p>
        </w:tc>
        <w:tc>
          <w:tcPr>
            <w:tcW w:w="1157" w:type="dxa"/>
          </w:tcPr>
          <w:p w:rsidR="00AA2CDA" w:rsidRPr="00324F3D" w:rsidRDefault="00AA2CDA" w:rsidP="00324F3D">
            <w:pPr>
              <w:cnfStyle w:val="000000000000" w:firstRow="0" w:lastRow="0" w:firstColumn="0" w:lastColumn="0" w:oddVBand="0" w:evenVBand="0" w:oddHBand="0" w:evenHBand="0" w:firstRowFirstColumn="0" w:firstRowLastColumn="0" w:lastRowFirstColumn="0" w:lastRowLastColumn="0"/>
            </w:pPr>
            <w:r w:rsidRPr="00324F3D">
              <w:t>-</w:t>
            </w:r>
          </w:p>
        </w:tc>
        <w:tc>
          <w:tcPr>
            <w:tcW w:w="1157" w:type="dxa"/>
          </w:tcPr>
          <w:p w:rsidR="00AA2CDA" w:rsidRPr="00324F3D" w:rsidRDefault="00AA2CDA" w:rsidP="00324F3D">
            <w:pPr>
              <w:cnfStyle w:val="000000000000" w:firstRow="0" w:lastRow="0" w:firstColumn="0" w:lastColumn="0" w:oddVBand="0" w:evenVBand="0" w:oddHBand="0" w:evenHBand="0" w:firstRowFirstColumn="0" w:firstRowLastColumn="0" w:lastRowFirstColumn="0" w:lastRowLastColumn="0"/>
            </w:pPr>
            <w:r w:rsidRPr="00324F3D">
              <w:t>1 500</w:t>
            </w:r>
          </w:p>
        </w:tc>
        <w:tc>
          <w:tcPr>
            <w:tcW w:w="1157" w:type="dxa"/>
          </w:tcPr>
          <w:p w:rsidR="00AA2CDA" w:rsidRPr="00324F3D" w:rsidRDefault="00AA2CDA" w:rsidP="00324F3D">
            <w:pPr>
              <w:cnfStyle w:val="000000000000" w:firstRow="0" w:lastRow="0" w:firstColumn="0" w:lastColumn="0" w:oddVBand="0" w:evenVBand="0" w:oddHBand="0" w:evenHBand="0" w:firstRowFirstColumn="0" w:firstRowLastColumn="0" w:lastRowFirstColumn="0" w:lastRowLastColumn="0"/>
            </w:pPr>
            <w:r w:rsidRPr="00324F3D">
              <w:t>1 500</w:t>
            </w:r>
          </w:p>
        </w:tc>
      </w:tr>
      <w:tr w:rsidR="00514948" w:rsidRPr="00324F3D" w:rsidTr="00004108">
        <w:trPr>
          <w:trHeight w:val="360"/>
        </w:trPr>
        <w:tc>
          <w:tcPr>
            <w:cnfStyle w:val="001000000000" w:firstRow="0" w:lastRow="0" w:firstColumn="1" w:lastColumn="0" w:oddVBand="0" w:evenVBand="0" w:oddHBand="0" w:evenHBand="0" w:firstRowFirstColumn="0" w:firstRowLastColumn="0" w:lastRowFirstColumn="0" w:lastRowLastColumn="0"/>
            <w:tcW w:w="1932" w:type="dxa"/>
            <w:vMerge/>
            <w:vAlign w:val="top"/>
          </w:tcPr>
          <w:p w:rsidR="00AA2CDA" w:rsidRPr="00324F3D" w:rsidRDefault="00AA2CDA" w:rsidP="008B2DDD"/>
        </w:tc>
        <w:tc>
          <w:tcPr>
            <w:tcW w:w="1176" w:type="dxa"/>
            <w:vMerge/>
            <w:vAlign w:val="top"/>
          </w:tcPr>
          <w:p w:rsidR="00AA2CDA" w:rsidRPr="00324F3D" w:rsidRDefault="00AA2CDA" w:rsidP="008B2DDD">
            <w:pPr>
              <w:jc w:val="left"/>
              <w:cnfStyle w:val="000000000000" w:firstRow="0" w:lastRow="0" w:firstColumn="0" w:lastColumn="0" w:oddVBand="0" w:evenVBand="0" w:oddHBand="0" w:evenHBand="0" w:firstRowFirstColumn="0" w:firstRowLastColumn="0" w:lastRowFirstColumn="0" w:lastRowLastColumn="0"/>
            </w:pPr>
          </w:p>
        </w:tc>
        <w:tc>
          <w:tcPr>
            <w:tcW w:w="3058" w:type="dxa"/>
            <w:gridSpan w:val="2"/>
          </w:tcPr>
          <w:p w:rsidR="00AA2CDA" w:rsidRPr="00324F3D" w:rsidRDefault="00AA2CDA" w:rsidP="00324F3D">
            <w:pPr>
              <w:jc w:val="left"/>
              <w:cnfStyle w:val="000000000000" w:firstRow="0" w:lastRow="0" w:firstColumn="0" w:lastColumn="0" w:oddVBand="0" w:evenVBand="0" w:oddHBand="0" w:evenHBand="0" w:firstRowFirstColumn="0" w:firstRowLastColumn="0" w:lastRowFirstColumn="0" w:lastRowLastColumn="0"/>
            </w:pPr>
            <w:r w:rsidRPr="00324F3D">
              <w:t>Сумма</w:t>
            </w:r>
          </w:p>
        </w:tc>
        <w:tc>
          <w:tcPr>
            <w:tcW w:w="1157" w:type="dxa"/>
          </w:tcPr>
          <w:p w:rsidR="00AA2CDA" w:rsidRPr="00324F3D" w:rsidRDefault="00AA2CDA" w:rsidP="00324F3D">
            <w:pPr>
              <w:cnfStyle w:val="000000000000" w:firstRow="0" w:lastRow="0" w:firstColumn="0" w:lastColumn="0" w:oddVBand="0" w:evenVBand="0" w:oddHBand="0" w:evenHBand="0" w:firstRowFirstColumn="0" w:firstRowLastColumn="0" w:lastRowFirstColumn="0" w:lastRowLastColumn="0"/>
            </w:pPr>
            <w:r w:rsidRPr="00324F3D">
              <w:t>-</w:t>
            </w:r>
          </w:p>
        </w:tc>
        <w:tc>
          <w:tcPr>
            <w:tcW w:w="1157" w:type="dxa"/>
          </w:tcPr>
          <w:p w:rsidR="00AA2CDA" w:rsidRPr="00324F3D" w:rsidRDefault="00AA2CDA" w:rsidP="00324F3D">
            <w:pPr>
              <w:cnfStyle w:val="000000000000" w:firstRow="0" w:lastRow="0" w:firstColumn="0" w:lastColumn="0" w:oddVBand="0" w:evenVBand="0" w:oddHBand="0" w:evenHBand="0" w:firstRowFirstColumn="0" w:firstRowLastColumn="0" w:lastRowFirstColumn="0" w:lastRowLastColumn="0"/>
            </w:pPr>
            <w:r w:rsidRPr="00324F3D">
              <w:t>300 000</w:t>
            </w:r>
          </w:p>
        </w:tc>
        <w:tc>
          <w:tcPr>
            <w:tcW w:w="1157" w:type="dxa"/>
          </w:tcPr>
          <w:p w:rsidR="00AA2CDA" w:rsidRPr="00324F3D" w:rsidRDefault="00AA2CDA" w:rsidP="00324F3D">
            <w:pPr>
              <w:cnfStyle w:val="000000000000" w:firstRow="0" w:lastRow="0" w:firstColumn="0" w:lastColumn="0" w:oddVBand="0" w:evenVBand="0" w:oddHBand="0" w:evenHBand="0" w:firstRowFirstColumn="0" w:firstRowLastColumn="0" w:lastRowFirstColumn="0" w:lastRowLastColumn="0"/>
            </w:pPr>
            <w:r w:rsidRPr="00324F3D">
              <w:t>300 000</w:t>
            </w:r>
          </w:p>
        </w:tc>
      </w:tr>
      <w:tr w:rsidR="00514948" w:rsidRPr="00324F3D" w:rsidTr="00004108">
        <w:trPr>
          <w:trHeight w:val="360"/>
        </w:trPr>
        <w:tc>
          <w:tcPr>
            <w:cnfStyle w:val="001000000000" w:firstRow="0" w:lastRow="0" w:firstColumn="1" w:lastColumn="0" w:oddVBand="0" w:evenVBand="0" w:oddHBand="0" w:evenHBand="0" w:firstRowFirstColumn="0" w:firstRowLastColumn="0" w:lastRowFirstColumn="0" w:lastRowLastColumn="0"/>
            <w:tcW w:w="1932" w:type="dxa"/>
            <w:vAlign w:val="top"/>
          </w:tcPr>
          <w:p w:rsidR="00AA2CDA" w:rsidRPr="00324F3D" w:rsidRDefault="00AA2CDA" w:rsidP="008B2DDD">
            <w:r w:rsidRPr="00324F3D">
              <w:t>"Акции справедли</w:t>
            </w:r>
            <w:r w:rsidR="00004108">
              <w:t>-</w:t>
            </w:r>
            <w:r w:rsidRPr="00324F3D">
              <w:t>в</w:t>
            </w:r>
            <w:r w:rsidRPr="00324F3D">
              <w:t>о</w:t>
            </w:r>
            <w:r w:rsidRPr="00324F3D">
              <w:t>сти"</w:t>
            </w:r>
          </w:p>
        </w:tc>
        <w:tc>
          <w:tcPr>
            <w:tcW w:w="1176" w:type="dxa"/>
            <w:vAlign w:val="top"/>
          </w:tcPr>
          <w:p w:rsidR="00AA2CDA" w:rsidRPr="00324F3D" w:rsidRDefault="00AA2CDA" w:rsidP="008B2DDD">
            <w:pPr>
              <w:jc w:val="left"/>
              <w:cnfStyle w:val="000000000000" w:firstRow="0" w:lastRow="0" w:firstColumn="0" w:lastColumn="0" w:oddVBand="0" w:evenVBand="0" w:oddHBand="0" w:evenHBand="0" w:firstRowFirstColumn="0" w:firstRowLastColumn="0" w:lastRowFirstColumn="0" w:lastRowLastColumn="0"/>
            </w:pPr>
            <w:r w:rsidRPr="00324F3D">
              <w:t>2006</w:t>
            </w:r>
          </w:p>
        </w:tc>
        <w:tc>
          <w:tcPr>
            <w:tcW w:w="3058" w:type="dxa"/>
            <w:gridSpan w:val="2"/>
          </w:tcPr>
          <w:p w:rsidR="00AA2CDA" w:rsidRPr="00324F3D" w:rsidRDefault="00AA2CDA" w:rsidP="00324F3D">
            <w:pPr>
              <w:jc w:val="left"/>
              <w:cnfStyle w:val="000000000000" w:firstRow="0" w:lastRow="0" w:firstColumn="0" w:lastColumn="0" w:oddVBand="0" w:evenVBand="0" w:oddHBand="0" w:evenHBand="0" w:firstRowFirstColumn="0" w:firstRowLastColumn="0" w:lastRowFirstColumn="0" w:lastRowLastColumn="0"/>
            </w:pPr>
            <w:r w:rsidRPr="00324F3D">
              <w:t>Количество выданных акций</w:t>
            </w:r>
          </w:p>
        </w:tc>
        <w:tc>
          <w:tcPr>
            <w:tcW w:w="1157" w:type="dxa"/>
          </w:tcPr>
          <w:p w:rsidR="00AA2CDA" w:rsidRPr="00324F3D" w:rsidRDefault="00AA2CDA" w:rsidP="00324F3D">
            <w:pPr>
              <w:cnfStyle w:val="000000000000" w:firstRow="0" w:lastRow="0" w:firstColumn="0" w:lastColumn="0" w:oddVBand="0" w:evenVBand="0" w:oddHBand="0" w:evenHBand="0" w:firstRowFirstColumn="0" w:firstRowLastColumn="0" w:lastRowFirstColumn="0" w:lastRowLastColumn="0"/>
            </w:pPr>
            <w:r w:rsidRPr="00324F3D">
              <w:t>-</w:t>
            </w:r>
          </w:p>
        </w:tc>
        <w:tc>
          <w:tcPr>
            <w:tcW w:w="1157" w:type="dxa"/>
          </w:tcPr>
          <w:p w:rsidR="00AA2CDA" w:rsidRPr="00324F3D" w:rsidRDefault="00AA2CDA" w:rsidP="00324F3D">
            <w:pPr>
              <w:cnfStyle w:val="000000000000" w:firstRow="0" w:lastRow="0" w:firstColumn="0" w:lastColumn="0" w:oddVBand="0" w:evenVBand="0" w:oddHBand="0" w:evenHBand="0" w:firstRowFirstColumn="0" w:firstRowLastColumn="0" w:lastRowFirstColumn="0" w:lastRowLastColumn="0"/>
            </w:pPr>
            <w:r w:rsidRPr="00324F3D">
              <w:t>917 320</w:t>
            </w:r>
          </w:p>
        </w:tc>
        <w:tc>
          <w:tcPr>
            <w:tcW w:w="1157" w:type="dxa"/>
          </w:tcPr>
          <w:p w:rsidR="00AA2CDA" w:rsidRPr="00324F3D" w:rsidRDefault="00AA2CDA" w:rsidP="00324F3D">
            <w:pPr>
              <w:cnfStyle w:val="000000000000" w:firstRow="0" w:lastRow="0" w:firstColumn="0" w:lastColumn="0" w:oddVBand="0" w:evenVBand="0" w:oddHBand="0" w:evenHBand="0" w:firstRowFirstColumn="0" w:firstRowLastColumn="0" w:lastRowFirstColumn="0" w:lastRowLastColumn="0"/>
            </w:pPr>
            <w:r w:rsidRPr="00324F3D">
              <w:t>917 320</w:t>
            </w:r>
          </w:p>
        </w:tc>
      </w:tr>
    </w:tbl>
    <w:p w:rsidR="00AA2CDA" w:rsidRDefault="00004108" w:rsidP="00004108">
      <w:pPr>
        <w:pStyle w:val="H23GR"/>
        <w:ind w:left="0" w:right="57" w:firstLine="0"/>
      </w:pPr>
      <w:r>
        <w:tab/>
      </w:r>
      <w:r w:rsidR="00AA2CDA" w:rsidRPr="00D93197">
        <w:t>Количество подразделений Государственной организации благосостояния, оказывающих различные услуги</w:t>
      </w:r>
    </w:p>
    <w:tbl>
      <w:tblPr>
        <w:tblStyle w:val="TabNum"/>
        <w:tblW w:w="9637" w:type="dxa"/>
        <w:tblLayout w:type="fixed"/>
        <w:tblLook w:val="01E0" w:firstRow="1" w:lastRow="1" w:firstColumn="1" w:lastColumn="1" w:noHBand="0" w:noVBand="0"/>
      </w:tblPr>
      <w:tblGrid>
        <w:gridCol w:w="677"/>
        <w:gridCol w:w="857"/>
        <w:gridCol w:w="812"/>
        <w:gridCol w:w="115"/>
        <w:gridCol w:w="1121"/>
        <w:gridCol w:w="1121"/>
        <w:gridCol w:w="1121"/>
        <w:gridCol w:w="1121"/>
        <w:gridCol w:w="114"/>
        <w:gridCol w:w="1289"/>
        <w:gridCol w:w="1289"/>
      </w:tblGrid>
      <w:tr w:rsidR="00FA6492" w:rsidRPr="00FA6492" w:rsidTr="00C3117C">
        <w:trPr>
          <w:tblHeader/>
        </w:trPr>
        <w:tc>
          <w:tcPr>
            <w:cnfStyle w:val="001000000000" w:firstRow="0" w:lastRow="0" w:firstColumn="1" w:lastColumn="0" w:oddVBand="0" w:evenVBand="0" w:oddHBand="0" w:evenHBand="0" w:firstRowFirstColumn="0" w:firstRowLastColumn="0" w:lastRowFirstColumn="0" w:lastRowLastColumn="0"/>
            <w:tcW w:w="677" w:type="dxa"/>
            <w:vMerge w:val="restart"/>
            <w:shd w:val="clear" w:color="auto" w:fill="auto"/>
          </w:tcPr>
          <w:p w:rsidR="00FA6492" w:rsidRPr="00FA6492" w:rsidRDefault="00FA6492" w:rsidP="00FA6492">
            <w:pPr>
              <w:spacing w:before="80" w:after="80" w:line="200" w:lineRule="exact"/>
              <w:rPr>
                <w:i/>
                <w:sz w:val="16"/>
              </w:rPr>
            </w:pPr>
            <w:r w:rsidRPr="00FA6492">
              <w:rPr>
                <w:i/>
                <w:sz w:val="16"/>
              </w:rPr>
              <w:t>Год</w:t>
            </w:r>
          </w:p>
        </w:tc>
        <w:tc>
          <w:tcPr>
            <w:tcW w:w="1669" w:type="dxa"/>
            <w:gridSpan w:val="2"/>
            <w:tcBorders>
              <w:top w:val="single" w:sz="4" w:space="0" w:color="auto"/>
              <w:bottom w:val="single" w:sz="4" w:space="0" w:color="auto"/>
            </w:tcBorders>
            <w:shd w:val="clear" w:color="auto" w:fill="auto"/>
            <w:vAlign w:val="center"/>
          </w:tcPr>
          <w:p w:rsidR="00FA6492" w:rsidRPr="00FA6492" w:rsidRDefault="00FA6492" w:rsidP="00FA6492">
            <w:pPr>
              <w:spacing w:before="80" w:after="80" w:line="200" w:lineRule="exact"/>
              <w:jc w:val="center"/>
              <w:cnfStyle w:val="000000000000" w:firstRow="0" w:lastRow="0" w:firstColumn="0" w:lastColumn="0" w:oddVBand="0" w:evenVBand="0" w:oddHBand="0" w:evenHBand="0" w:firstRowFirstColumn="0" w:firstRowLastColumn="0" w:lastRowFirstColumn="0" w:lastRowLastColumn="0"/>
              <w:rPr>
                <w:i/>
                <w:sz w:val="16"/>
              </w:rPr>
            </w:pPr>
            <w:r w:rsidRPr="00FA6492">
              <w:rPr>
                <w:i/>
                <w:sz w:val="16"/>
              </w:rPr>
              <w:t>Подразделения по оказанию социал</w:t>
            </w:r>
            <w:r w:rsidRPr="00FA6492">
              <w:rPr>
                <w:i/>
                <w:sz w:val="16"/>
              </w:rPr>
              <w:t>ь</w:t>
            </w:r>
            <w:r w:rsidRPr="00FA6492">
              <w:rPr>
                <w:i/>
                <w:sz w:val="16"/>
              </w:rPr>
              <w:t>ных услуг</w:t>
            </w:r>
          </w:p>
        </w:tc>
        <w:tc>
          <w:tcPr>
            <w:tcW w:w="115" w:type="dxa"/>
            <w:tcBorders>
              <w:top w:val="single" w:sz="4" w:space="0" w:color="auto"/>
              <w:bottom w:val="nil"/>
            </w:tcBorders>
            <w:shd w:val="clear" w:color="auto" w:fill="auto"/>
          </w:tcPr>
          <w:p w:rsidR="00FA6492" w:rsidRPr="00FA6492" w:rsidRDefault="00FA6492" w:rsidP="00FA6492">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p>
        </w:tc>
        <w:tc>
          <w:tcPr>
            <w:tcW w:w="4484" w:type="dxa"/>
            <w:gridSpan w:val="4"/>
            <w:tcBorders>
              <w:top w:val="single" w:sz="4" w:space="0" w:color="auto"/>
              <w:bottom w:val="single" w:sz="4" w:space="0" w:color="auto"/>
            </w:tcBorders>
            <w:shd w:val="clear" w:color="auto" w:fill="auto"/>
            <w:vAlign w:val="center"/>
          </w:tcPr>
          <w:p w:rsidR="00FA6492" w:rsidRPr="00FA6492" w:rsidRDefault="00FA6492" w:rsidP="00FA6492">
            <w:pPr>
              <w:spacing w:before="80" w:after="80" w:line="200" w:lineRule="exact"/>
              <w:jc w:val="center"/>
              <w:cnfStyle w:val="000000000000" w:firstRow="0" w:lastRow="0" w:firstColumn="0" w:lastColumn="0" w:oddVBand="0" w:evenVBand="0" w:oddHBand="0" w:evenHBand="0" w:firstRowFirstColumn="0" w:firstRowLastColumn="0" w:lastRowFirstColumn="0" w:lastRowLastColumn="0"/>
              <w:rPr>
                <w:i/>
                <w:sz w:val="16"/>
              </w:rPr>
            </w:pPr>
            <w:r w:rsidRPr="00FA6492">
              <w:rPr>
                <w:i/>
                <w:sz w:val="16"/>
              </w:rPr>
              <w:t>Городские социальные услуги</w:t>
            </w:r>
          </w:p>
        </w:tc>
        <w:tc>
          <w:tcPr>
            <w:tcW w:w="114" w:type="dxa"/>
            <w:tcBorders>
              <w:top w:val="single" w:sz="4" w:space="0" w:color="auto"/>
              <w:bottom w:val="nil"/>
            </w:tcBorders>
            <w:shd w:val="clear" w:color="auto" w:fill="auto"/>
            <w:vAlign w:val="center"/>
          </w:tcPr>
          <w:p w:rsidR="00FA6492" w:rsidRPr="00FA6492" w:rsidRDefault="00FA6492" w:rsidP="00FA6492">
            <w:pPr>
              <w:spacing w:before="80" w:after="80" w:line="200" w:lineRule="exact"/>
              <w:jc w:val="center"/>
              <w:cnfStyle w:val="000000000000" w:firstRow="0" w:lastRow="0" w:firstColumn="0" w:lastColumn="0" w:oddVBand="0" w:evenVBand="0" w:oddHBand="0" w:evenHBand="0" w:firstRowFirstColumn="0" w:firstRowLastColumn="0" w:lastRowFirstColumn="0" w:lastRowLastColumn="0"/>
              <w:rPr>
                <w:i/>
                <w:sz w:val="16"/>
              </w:rPr>
            </w:pPr>
          </w:p>
        </w:tc>
        <w:tc>
          <w:tcPr>
            <w:tcW w:w="2578" w:type="dxa"/>
            <w:gridSpan w:val="2"/>
            <w:tcBorders>
              <w:top w:val="single" w:sz="4" w:space="0" w:color="auto"/>
              <w:bottom w:val="single" w:sz="4" w:space="0" w:color="auto"/>
            </w:tcBorders>
            <w:shd w:val="clear" w:color="auto" w:fill="auto"/>
            <w:vAlign w:val="center"/>
          </w:tcPr>
          <w:p w:rsidR="00FA6492" w:rsidRPr="00FA6492" w:rsidRDefault="00FA6492" w:rsidP="00C3117C">
            <w:pPr>
              <w:spacing w:before="80" w:after="80" w:line="200" w:lineRule="exact"/>
              <w:jc w:val="center"/>
              <w:cnfStyle w:val="000000000000" w:firstRow="0" w:lastRow="0" w:firstColumn="0" w:lastColumn="0" w:oddVBand="0" w:evenVBand="0" w:oddHBand="0" w:evenHBand="0" w:firstRowFirstColumn="0" w:firstRowLastColumn="0" w:lastRowFirstColumn="0" w:lastRowLastColumn="0"/>
              <w:rPr>
                <w:i/>
                <w:sz w:val="16"/>
              </w:rPr>
            </w:pPr>
            <w:r w:rsidRPr="00FA6492">
              <w:rPr>
                <w:i/>
                <w:sz w:val="16"/>
              </w:rPr>
              <w:t>Сельские социальные услуги</w:t>
            </w:r>
          </w:p>
        </w:tc>
      </w:tr>
      <w:tr w:rsidR="00FA6492" w:rsidRPr="00FA6492" w:rsidTr="00C3117C">
        <w:trPr>
          <w:tblHeader/>
        </w:trPr>
        <w:tc>
          <w:tcPr>
            <w:cnfStyle w:val="001000000000" w:firstRow="0" w:lastRow="0" w:firstColumn="1" w:lastColumn="0" w:oddVBand="0" w:evenVBand="0" w:oddHBand="0" w:evenHBand="0" w:firstRowFirstColumn="0" w:firstRowLastColumn="0" w:lastRowFirstColumn="0" w:lastRowLastColumn="0"/>
            <w:tcW w:w="677" w:type="dxa"/>
            <w:vMerge/>
            <w:tcBorders>
              <w:top w:val="nil"/>
              <w:bottom w:val="single" w:sz="12" w:space="0" w:color="auto"/>
            </w:tcBorders>
            <w:shd w:val="clear" w:color="auto" w:fill="auto"/>
          </w:tcPr>
          <w:p w:rsidR="00FA6492" w:rsidRPr="00FA6492" w:rsidRDefault="00FA6492" w:rsidP="00FA6492">
            <w:pPr>
              <w:spacing w:before="80" w:after="80" w:line="200" w:lineRule="exact"/>
              <w:rPr>
                <w:i/>
                <w:sz w:val="16"/>
              </w:rPr>
            </w:pPr>
          </w:p>
        </w:tc>
        <w:tc>
          <w:tcPr>
            <w:tcW w:w="857" w:type="dxa"/>
            <w:tcBorders>
              <w:top w:val="single" w:sz="4" w:space="0" w:color="auto"/>
              <w:bottom w:val="single" w:sz="12" w:space="0" w:color="auto"/>
            </w:tcBorders>
            <w:shd w:val="clear" w:color="auto" w:fill="auto"/>
          </w:tcPr>
          <w:p w:rsidR="00FA6492" w:rsidRPr="00FA6492" w:rsidRDefault="00FA6492" w:rsidP="00FA6492">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FA6492">
              <w:rPr>
                <w:i/>
                <w:sz w:val="16"/>
              </w:rPr>
              <w:t>Горо</w:t>
            </w:r>
            <w:r w:rsidRPr="00FA6492">
              <w:rPr>
                <w:i/>
                <w:sz w:val="16"/>
              </w:rPr>
              <w:t>д</w:t>
            </w:r>
            <w:r w:rsidRPr="00FA6492">
              <w:rPr>
                <w:i/>
                <w:sz w:val="16"/>
              </w:rPr>
              <w:t>ские</w:t>
            </w:r>
          </w:p>
        </w:tc>
        <w:tc>
          <w:tcPr>
            <w:tcW w:w="812" w:type="dxa"/>
            <w:tcBorders>
              <w:top w:val="single" w:sz="4" w:space="0" w:color="auto"/>
              <w:bottom w:val="single" w:sz="12" w:space="0" w:color="auto"/>
            </w:tcBorders>
            <w:shd w:val="clear" w:color="auto" w:fill="auto"/>
          </w:tcPr>
          <w:p w:rsidR="00FA6492" w:rsidRPr="00FA6492" w:rsidRDefault="00FA6492" w:rsidP="00FA6492">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FA6492">
              <w:rPr>
                <w:i/>
                <w:sz w:val="16"/>
              </w:rPr>
              <w:t>Сел</w:t>
            </w:r>
            <w:r w:rsidRPr="00FA6492">
              <w:rPr>
                <w:i/>
                <w:sz w:val="16"/>
              </w:rPr>
              <w:t>ь</w:t>
            </w:r>
            <w:r w:rsidRPr="00FA6492">
              <w:rPr>
                <w:i/>
                <w:sz w:val="16"/>
              </w:rPr>
              <w:t>ские</w:t>
            </w:r>
          </w:p>
        </w:tc>
        <w:tc>
          <w:tcPr>
            <w:tcW w:w="115" w:type="dxa"/>
            <w:tcBorders>
              <w:top w:val="nil"/>
              <w:bottom w:val="single" w:sz="12" w:space="0" w:color="auto"/>
            </w:tcBorders>
            <w:shd w:val="clear" w:color="auto" w:fill="auto"/>
          </w:tcPr>
          <w:p w:rsidR="00FA6492" w:rsidRPr="00FA6492" w:rsidRDefault="00FA6492" w:rsidP="00FA6492">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p>
        </w:tc>
        <w:tc>
          <w:tcPr>
            <w:tcW w:w="1121" w:type="dxa"/>
            <w:tcBorders>
              <w:top w:val="single" w:sz="4" w:space="0" w:color="auto"/>
              <w:bottom w:val="single" w:sz="12" w:space="0" w:color="auto"/>
            </w:tcBorders>
            <w:shd w:val="clear" w:color="auto" w:fill="auto"/>
          </w:tcPr>
          <w:p w:rsidR="00FA6492" w:rsidRPr="00FA6492" w:rsidRDefault="00FA6492" w:rsidP="00FA6492">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FA6492">
              <w:rPr>
                <w:i/>
                <w:sz w:val="16"/>
              </w:rPr>
              <w:t>Уход за дет</w:t>
            </w:r>
            <w:r w:rsidRPr="00FA6492">
              <w:rPr>
                <w:i/>
                <w:sz w:val="16"/>
              </w:rPr>
              <w:t>ь</w:t>
            </w:r>
            <w:r w:rsidRPr="00FA6492">
              <w:rPr>
                <w:i/>
                <w:sz w:val="16"/>
              </w:rPr>
              <w:t>ми, не име</w:t>
            </w:r>
            <w:r w:rsidRPr="00FA6492">
              <w:rPr>
                <w:i/>
                <w:sz w:val="16"/>
              </w:rPr>
              <w:t>ю</w:t>
            </w:r>
            <w:r w:rsidRPr="00FA6492">
              <w:rPr>
                <w:i/>
                <w:sz w:val="16"/>
              </w:rPr>
              <w:t>щими опек</w:t>
            </w:r>
            <w:r w:rsidRPr="00FA6492">
              <w:rPr>
                <w:i/>
                <w:sz w:val="16"/>
              </w:rPr>
              <w:t>у</w:t>
            </w:r>
            <w:r w:rsidRPr="00FA6492">
              <w:rPr>
                <w:i/>
                <w:sz w:val="16"/>
              </w:rPr>
              <w:t>нов (1)</w:t>
            </w:r>
          </w:p>
        </w:tc>
        <w:tc>
          <w:tcPr>
            <w:tcW w:w="1121" w:type="dxa"/>
            <w:tcBorders>
              <w:top w:val="single" w:sz="4" w:space="0" w:color="auto"/>
              <w:bottom w:val="single" w:sz="12" w:space="0" w:color="auto"/>
            </w:tcBorders>
            <w:shd w:val="clear" w:color="auto" w:fill="auto"/>
          </w:tcPr>
          <w:p w:rsidR="00FA6492" w:rsidRPr="00FA6492" w:rsidRDefault="00FA6492" w:rsidP="00FA6492">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FA6492">
              <w:rPr>
                <w:i/>
                <w:sz w:val="16"/>
              </w:rPr>
              <w:t>Уход за дет</w:t>
            </w:r>
            <w:r w:rsidRPr="00FA6492">
              <w:rPr>
                <w:i/>
                <w:sz w:val="16"/>
              </w:rPr>
              <w:t>ь</w:t>
            </w:r>
            <w:r w:rsidRPr="00FA6492">
              <w:rPr>
                <w:i/>
                <w:sz w:val="16"/>
              </w:rPr>
              <w:t xml:space="preserve">ми ясельного возраста </w:t>
            </w:r>
          </w:p>
        </w:tc>
        <w:tc>
          <w:tcPr>
            <w:tcW w:w="1121" w:type="dxa"/>
            <w:tcBorders>
              <w:top w:val="single" w:sz="4" w:space="0" w:color="auto"/>
              <w:bottom w:val="single" w:sz="12" w:space="0" w:color="auto"/>
            </w:tcBorders>
            <w:shd w:val="clear" w:color="auto" w:fill="auto"/>
          </w:tcPr>
          <w:p w:rsidR="00FA6492" w:rsidRPr="00FA6492" w:rsidRDefault="00FA6492" w:rsidP="00FA6492">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FA6492">
              <w:rPr>
                <w:i/>
                <w:sz w:val="16"/>
              </w:rPr>
              <w:t>Поддержка бедных с</w:t>
            </w:r>
            <w:r w:rsidRPr="00FA6492">
              <w:rPr>
                <w:i/>
                <w:sz w:val="16"/>
              </w:rPr>
              <w:t>е</w:t>
            </w:r>
            <w:r w:rsidRPr="00FA6492">
              <w:rPr>
                <w:i/>
                <w:sz w:val="16"/>
              </w:rPr>
              <w:t>мей, не имеющих кормильца</w:t>
            </w:r>
          </w:p>
        </w:tc>
        <w:tc>
          <w:tcPr>
            <w:tcW w:w="1121" w:type="dxa"/>
            <w:tcBorders>
              <w:top w:val="single" w:sz="4" w:space="0" w:color="auto"/>
              <w:bottom w:val="single" w:sz="12" w:space="0" w:color="auto"/>
            </w:tcBorders>
            <w:shd w:val="clear" w:color="auto" w:fill="auto"/>
          </w:tcPr>
          <w:p w:rsidR="00FA6492" w:rsidRPr="00FA6492" w:rsidRDefault="00FA6492" w:rsidP="00FA6492">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FA6492">
              <w:rPr>
                <w:i/>
                <w:sz w:val="16"/>
              </w:rPr>
              <w:t>Социал</w:t>
            </w:r>
            <w:r w:rsidRPr="00FA6492">
              <w:rPr>
                <w:i/>
                <w:sz w:val="16"/>
              </w:rPr>
              <w:t>ь</w:t>
            </w:r>
            <w:r w:rsidRPr="00FA6492">
              <w:rPr>
                <w:i/>
                <w:sz w:val="16"/>
              </w:rPr>
              <w:t>ный вред (2)</w:t>
            </w:r>
          </w:p>
        </w:tc>
        <w:tc>
          <w:tcPr>
            <w:tcW w:w="114" w:type="dxa"/>
            <w:tcBorders>
              <w:top w:val="nil"/>
              <w:bottom w:val="single" w:sz="12" w:space="0" w:color="auto"/>
            </w:tcBorders>
            <w:shd w:val="clear" w:color="auto" w:fill="auto"/>
          </w:tcPr>
          <w:p w:rsidR="00FA6492" w:rsidRPr="00FA6492" w:rsidRDefault="00FA6492" w:rsidP="00FA6492">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p>
        </w:tc>
        <w:tc>
          <w:tcPr>
            <w:tcW w:w="1289" w:type="dxa"/>
            <w:tcBorders>
              <w:top w:val="single" w:sz="4" w:space="0" w:color="auto"/>
              <w:bottom w:val="single" w:sz="12" w:space="0" w:color="auto"/>
            </w:tcBorders>
            <w:shd w:val="clear" w:color="auto" w:fill="auto"/>
          </w:tcPr>
          <w:p w:rsidR="00FA6492" w:rsidRPr="00FA6492" w:rsidRDefault="00FA6492" w:rsidP="00FA6492">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FA6492">
              <w:rPr>
                <w:i/>
                <w:sz w:val="16"/>
              </w:rPr>
              <w:t>Уход за детьми ясельного во</w:t>
            </w:r>
            <w:r w:rsidRPr="00FA6492">
              <w:rPr>
                <w:i/>
                <w:sz w:val="16"/>
              </w:rPr>
              <w:t>з</w:t>
            </w:r>
            <w:r w:rsidRPr="00FA6492">
              <w:rPr>
                <w:i/>
                <w:sz w:val="16"/>
              </w:rPr>
              <w:t>раста</w:t>
            </w:r>
          </w:p>
        </w:tc>
        <w:tc>
          <w:tcPr>
            <w:tcW w:w="1289" w:type="dxa"/>
            <w:tcBorders>
              <w:top w:val="single" w:sz="4" w:space="0" w:color="auto"/>
              <w:bottom w:val="single" w:sz="12" w:space="0" w:color="auto"/>
            </w:tcBorders>
            <w:shd w:val="clear" w:color="auto" w:fill="auto"/>
          </w:tcPr>
          <w:p w:rsidR="00FA6492" w:rsidRPr="00FA6492" w:rsidRDefault="00FA6492" w:rsidP="00FA6492">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FA6492">
              <w:rPr>
                <w:i/>
                <w:sz w:val="16"/>
              </w:rPr>
              <w:t>Поддержка бедных с</w:t>
            </w:r>
            <w:r w:rsidRPr="00FA6492">
              <w:rPr>
                <w:i/>
                <w:sz w:val="16"/>
              </w:rPr>
              <w:t>е</w:t>
            </w:r>
            <w:r w:rsidRPr="00FA6492">
              <w:rPr>
                <w:i/>
                <w:sz w:val="16"/>
              </w:rPr>
              <w:t>мей, не имеющих кормильца</w:t>
            </w:r>
          </w:p>
        </w:tc>
      </w:tr>
      <w:tr w:rsidR="00FA6492" w:rsidRPr="00FA6492" w:rsidTr="00C3117C">
        <w:tc>
          <w:tcPr>
            <w:cnfStyle w:val="001000000000" w:firstRow="0" w:lastRow="0" w:firstColumn="1" w:lastColumn="0" w:oddVBand="0" w:evenVBand="0" w:oddHBand="0" w:evenHBand="0" w:firstRowFirstColumn="0" w:firstRowLastColumn="0" w:lastRowFirstColumn="0" w:lastRowLastColumn="0"/>
            <w:tcW w:w="677" w:type="dxa"/>
            <w:tcBorders>
              <w:top w:val="single" w:sz="12" w:space="0" w:color="auto"/>
            </w:tcBorders>
          </w:tcPr>
          <w:p w:rsidR="00FA6492" w:rsidRPr="00FA6492" w:rsidRDefault="00FA6492" w:rsidP="00FA6492">
            <w:r w:rsidRPr="00FA6492">
              <w:t>1991</w:t>
            </w:r>
          </w:p>
        </w:tc>
        <w:tc>
          <w:tcPr>
            <w:tcW w:w="857" w:type="dxa"/>
            <w:tcBorders>
              <w:top w:val="single" w:sz="12" w:space="0" w:color="auto"/>
            </w:tcBorders>
          </w:tcPr>
          <w:p w:rsidR="00FA6492" w:rsidRPr="00FA6492" w:rsidRDefault="00FA6492" w:rsidP="00FA6492">
            <w:pPr>
              <w:cnfStyle w:val="000000000000" w:firstRow="0" w:lastRow="0" w:firstColumn="0" w:lastColumn="0" w:oddVBand="0" w:evenVBand="0" w:oddHBand="0" w:evenHBand="0" w:firstRowFirstColumn="0" w:firstRowLastColumn="0" w:lastRowFirstColumn="0" w:lastRowLastColumn="0"/>
            </w:pPr>
            <w:r w:rsidRPr="00FA6492">
              <w:t>414</w:t>
            </w:r>
          </w:p>
        </w:tc>
        <w:tc>
          <w:tcPr>
            <w:tcW w:w="812" w:type="dxa"/>
            <w:tcBorders>
              <w:top w:val="single" w:sz="12" w:space="0" w:color="auto"/>
            </w:tcBorders>
          </w:tcPr>
          <w:p w:rsidR="00FA6492" w:rsidRPr="00FA6492" w:rsidRDefault="00FA6492" w:rsidP="00FA6492">
            <w:pPr>
              <w:cnfStyle w:val="000000000000" w:firstRow="0" w:lastRow="0" w:firstColumn="0" w:lastColumn="0" w:oddVBand="0" w:evenVBand="0" w:oddHBand="0" w:evenHBand="0" w:firstRowFirstColumn="0" w:firstRowLastColumn="0" w:lastRowFirstColumn="0" w:lastRowLastColumn="0"/>
            </w:pPr>
            <w:r w:rsidRPr="00FA6492">
              <w:t>1 121</w:t>
            </w:r>
          </w:p>
        </w:tc>
        <w:tc>
          <w:tcPr>
            <w:tcW w:w="115" w:type="dxa"/>
            <w:tcBorders>
              <w:top w:val="single" w:sz="12" w:space="0" w:color="auto"/>
            </w:tcBorders>
          </w:tcPr>
          <w:p w:rsidR="00FA6492" w:rsidRPr="00FA6492" w:rsidRDefault="00FA6492" w:rsidP="00FA6492">
            <w:pPr>
              <w:cnfStyle w:val="000000000000" w:firstRow="0" w:lastRow="0" w:firstColumn="0" w:lastColumn="0" w:oddVBand="0" w:evenVBand="0" w:oddHBand="0" w:evenHBand="0" w:firstRowFirstColumn="0" w:firstRowLastColumn="0" w:lastRowFirstColumn="0" w:lastRowLastColumn="0"/>
            </w:pPr>
          </w:p>
        </w:tc>
        <w:tc>
          <w:tcPr>
            <w:tcW w:w="1121" w:type="dxa"/>
            <w:tcBorders>
              <w:top w:val="single" w:sz="12" w:space="0" w:color="auto"/>
            </w:tcBorders>
          </w:tcPr>
          <w:p w:rsidR="00FA6492" w:rsidRPr="00FA6492" w:rsidRDefault="00FA6492" w:rsidP="00FA6492">
            <w:pPr>
              <w:cnfStyle w:val="000000000000" w:firstRow="0" w:lastRow="0" w:firstColumn="0" w:lastColumn="0" w:oddVBand="0" w:evenVBand="0" w:oddHBand="0" w:evenHBand="0" w:firstRowFirstColumn="0" w:firstRowLastColumn="0" w:lastRowFirstColumn="0" w:lastRowLastColumn="0"/>
            </w:pPr>
            <w:r w:rsidRPr="00FA6492">
              <w:t>67</w:t>
            </w:r>
          </w:p>
        </w:tc>
        <w:tc>
          <w:tcPr>
            <w:tcW w:w="1121" w:type="dxa"/>
            <w:tcBorders>
              <w:top w:val="single" w:sz="12" w:space="0" w:color="auto"/>
            </w:tcBorders>
          </w:tcPr>
          <w:p w:rsidR="00FA6492" w:rsidRPr="00FA6492" w:rsidRDefault="00FA6492" w:rsidP="00FA6492">
            <w:pPr>
              <w:cnfStyle w:val="000000000000" w:firstRow="0" w:lastRow="0" w:firstColumn="0" w:lastColumn="0" w:oddVBand="0" w:evenVBand="0" w:oddHBand="0" w:evenHBand="0" w:firstRowFirstColumn="0" w:firstRowLastColumn="0" w:lastRowFirstColumn="0" w:lastRowLastColumn="0"/>
            </w:pPr>
            <w:r w:rsidRPr="00FA6492">
              <w:t>382</w:t>
            </w:r>
          </w:p>
        </w:tc>
        <w:tc>
          <w:tcPr>
            <w:tcW w:w="1121" w:type="dxa"/>
            <w:tcBorders>
              <w:top w:val="single" w:sz="12" w:space="0" w:color="auto"/>
            </w:tcBorders>
          </w:tcPr>
          <w:p w:rsidR="00FA6492" w:rsidRPr="00FA6492" w:rsidRDefault="00FA6492" w:rsidP="00FA6492">
            <w:pPr>
              <w:cnfStyle w:val="000000000000" w:firstRow="0" w:lastRow="0" w:firstColumn="0" w:lastColumn="0" w:oddVBand="0" w:evenVBand="0" w:oddHBand="0" w:evenHBand="0" w:firstRowFirstColumn="0" w:firstRowLastColumn="0" w:lastRowFirstColumn="0" w:lastRowLastColumn="0"/>
            </w:pPr>
            <w:r w:rsidRPr="00FA6492">
              <w:t>393</w:t>
            </w:r>
          </w:p>
        </w:tc>
        <w:tc>
          <w:tcPr>
            <w:tcW w:w="1121" w:type="dxa"/>
            <w:tcBorders>
              <w:top w:val="single" w:sz="12" w:space="0" w:color="auto"/>
            </w:tcBorders>
          </w:tcPr>
          <w:p w:rsidR="00FA6492" w:rsidRPr="00FA6492" w:rsidRDefault="00FA6492" w:rsidP="00FA6492">
            <w:pPr>
              <w:cnfStyle w:val="000000000000" w:firstRow="0" w:lastRow="0" w:firstColumn="0" w:lastColumn="0" w:oddVBand="0" w:evenVBand="0" w:oddHBand="0" w:evenHBand="0" w:firstRowFirstColumn="0" w:firstRowLastColumn="0" w:lastRowFirstColumn="0" w:lastRowLastColumn="0"/>
            </w:pPr>
            <w:r w:rsidRPr="00FA6492">
              <w:t>X</w:t>
            </w:r>
          </w:p>
        </w:tc>
        <w:tc>
          <w:tcPr>
            <w:tcW w:w="114" w:type="dxa"/>
            <w:tcBorders>
              <w:top w:val="single" w:sz="12" w:space="0" w:color="auto"/>
            </w:tcBorders>
          </w:tcPr>
          <w:p w:rsidR="00FA6492" w:rsidRPr="00FA6492" w:rsidRDefault="00FA6492" w:rsidP="00FA6492">
            <w:pPr>
              <w:cnfStyle w:val="000000000000" w:firstRow="0" w:lastRow="0" w:firstColumn="0" w:lastColumn="0" w:oddVBand="0" w:evenVBand="0" w:oddHBand="0" w:evenHBand="0" w:firstRowFirstColumn="0" w:firstRowLastColumn="0" w:lastRowFirstColumn="0" w:lastRowLastColumn="0"/>
            </w:pPr>
          </w:p>
        </w:tc>
        <w:tc>
          <w:tcPr>
            <w:tcW w:w="1289" w:type="dxa"/>
            <w:tcBorders>
              <w:top w:val="single" w:sz="12" w:space="0" w:color="auto"/>
            </w:tcBorders>
          </w:tcPr>
          <w:p w:rsidR="00FA6492" w:rsidRPr="00FA6492" w:rsidRDefault="00FA6492" w:rsidP="00FA6492">
            <w:pPr>
              <w:cnfStyle w:val="000000000000" w:firstRow="0" w:lastRow="0" w:firstColumn="0" w:lastColumn="0" w:oddVBand="0" w:evenVBand="0" w:oddHBand="0" w:evenHBand="0" w:firstRowFirstColumn="0" w:firstRowLastColumn="0" w:lastRowFirstColumn="0" w:lastRowLastColumn="0"/>
            </w:pPr>
            <w:r w:rsidRPr="00FA6492">
              <w:t>1 025</w:t>
            </w:r>
          </w:p>
        </w:tc>
        <w:tc>
          <w:tcPr>
            <w:tcW w:w="1289" w:type="dxa"/>
            <w:tcBorders>
              <w:top w:val="single" w:sz="12" w:space="0" w:color="auto"/>
            </w:tcBorders>
          </w:tcPr>
          <w:p w:rsidR="00FA6492" w:rsidRPr="00FA6492" w:rsidRDefault="00FA6492" w:rsidP="00FA6492">
            <w:pPr>
              <w:cnfStyle w:val="000000000000" w:firstRow="0" w:lastRow="0" w:firstColumn="0" w:lastColumn="0" w:oddVBand="0" w:evenVBand="0" w:oddHBand="0" w:evenHBand="0" w:firstRowFirstColumn="0" w:firstRowLastColumn="0" w:lastRowFirstColumn="0" w:lastRowLastColumn="0"/>
            </w:pPr>
            <w:r w:rsidRPr="00FA6492">
              <w:t>217</w:t>
            </w:r>
          </w:p>
        </w:tc>
      </w:tr>
      <w:tr w:rsidR="00FA6492" w:rsidRPr="00FA6492" w:rsidTr="00C3117C">
        <w:tc>
          <w:tcPr>
            <w:cnfStyle w:val="001000000000" w:firstRow="0" w:lastRow="0" w:firstColumn="1" w:lastColumn="0" w:oddVBand="0" w:evenVBand="0" w:oddHBand="0" w:evenHBand="0" w:firstRowFirstColumn="0" w:firstRowLastColumn="0" w:lastRowFirstColumn="0" w:lastRowLastColumn="0"/>
            <w:tcW w:w="677" w:type="dxa"/>
          </w:tcPr>
          <w:p w:rsidR="00FA6492" w:rsidRPr="00FA6492" w:rsidRDefault="00FA6492" w:rsidP="00FA6492">
            <w:r w:rsidRPr="00FA6492">
              <w:t>1996</w:t>
            </w:r>
          </w:p>
        </w:tc>
        <w:tc>
          <w:tcPr>
            <w:tcW w:w="857" w:type="dxa"/>
          </w:tcPr>
          <w:p w:rsidR="00FA6492" w:rsidRPr="00FA6492" w:rsidRDefault="00FA6492" w:rsidP="00FA6492">
            <w:pPr>
              <w:cnfStyle w:val="000000000000" w:firstRow="0" w:lastRow="0" w:firstColumn="0" w:lastColumn="0" w:oddVBand="0" w:evenVBand="0" w:oddHBand="0" w:evenHBand="0" w:firstRowFirstColumn="0" w:firstRowLastColumn="0" w:lastRowFirstColumn="0" w:lastRowLastColumn="0"/>
            </w:pPr>
            <w:r w:rsidRPr="00FA6492">
              <w:t>472</w:t>
            </w:r>
          </w:p>
        </w:tc>
        <w:tc>
          <w:tcPr>
            <w:tcW w:w="812" w:type="dxa"/>
          </w:tcPr>
          <w:p w:rsidR="00FA6492" w:rsidRPr="00FA6492" w:rsidRDefault="00FA6492" w:rsidP="00FA6492">
            <w:pPr>
              <w:cnfStyle w:val="000000000000" w:firstRow="0" w:lastRow="0" w:firstColumn="0" w:lastColumn="0" w:oddVBand="0" w:evenVBand="0" w:oddHBand="0" w:evenHBand="0" w:firstRowFirstColumn="0" w:firstRowLastColumn="0" w:lastRowFirstColumn="0" w:lastRowLastColumn="0"/>
            </w:pPr>
            <w:r w:rsidRPr="00FA6492">
              <w:t>1 233</w:t>
            </w:r>
          </w:p>
        </w:tc>
        <w:tc>
          <w:tcPr>
            <w:tcW w:w="115" w:type="dxa"/>
          </w:tcPr>
          <w:p w:rsidR="00FA6492" w:rsidRPr="00FA6492" w:rsidRDefault="00FA6492" w:rsidP="00FA6492">
            <w:pPr>
              <w:cnfStyle w:val="000000000000" w:firstRow="0" w:lastRow="0" w:firstColumn="0" w:lastColumn="0" w:oddVBand="0" w:evenVBand="0" w:oddHBand="0" w:evenHBand="0" w:firstRowFirstColumn="0" w:firstRowLastColumn="0" w:lastRowFirstColumn="0" w:lastRowLastColumn="0"/>
            </w:pPr>
          </w:p>
        </w:tc>
        <w:tc>
          <w:tcPr>
            <w:tcW w:w="1121" w:type="dxa"/>
          </w:tcPr>
          <w:p w:rsidR="00FA6492" w:rsidRPr="00FA6492" w:rsidRDefault="00FA6492" w:rsidP="00FA6492">
            <w:pPr>
              <w:cnfStyle w:val="000000000000" w:firstRow="0" w:lastRow="0" w:firstColumn="0" w:lastColumn="0" w:oddVBand="0" w:evenVBand="0" w:oddHBand="0" w:evenHBand="0" w:firstRowFirstColumn="0" w:firstRowLastColumn="0" w:lastRowFirstColumn="0" w:lastRowLastColumn="0"/>
            </w:pPr>
            <w:r w:rsidRPr="00FA6492">
              <w:t>68</w:t>
            </w:r>
          </w:p>
        </w:tc>
        <w:tc>
          <w:tcPr>
            <w:tcW w:w="1121" w:type="dxa"/>
          </w:tcPr>
          <w:p w:rsidR="00FA6492" w:rsidRPr="00FA6492" w:rsidRDefault="00FA6492" w:rsidP="00FA6492">
            <w:pPr>
              <w:cnfStyle w:val="000000000000" w:firstRow="0" w:lastRow="0" w:firstColumn="0" w:lastColumn="0" w:oddVBand="0" w:evenVBand="0" w:oddHBand="0" w:evenHBand="0" w:firstRowFirstColumn="0" w:firstRowLastColumn="0" w:lastRowFirstColumn="0" w:lastRowLastColumn="0"/>
            </w:pPr>
            <w:r w:rsidRPr="00FA6492">
              <w:t>446</w:t>
            </w:r>
          </w:p>
        </w:tc>
        <w:tc>
          <w:tcPr>
            <w:tcW w:w="1121" w:type="dxa"/>
          </w:tcPr>
          <w:p w:rsidR="00FA6492" w:rsidRPr="00FA6492" w:rsidRDefault="00FA6492" w:rsidP="00FA6492">
            <w:pPr>
              <w:cnfStyle w:val="000000000000" w:firstRow="0" w:lastRow="0" w:firstColumn="0" w:lastColumn="0" w:oddVBand="0" w:evenVBand="0" w:oddHBand="0" w:evenHBand="0" w:firstRowFirstColumn="0" w:firstRowLastColumn="0" w:lastRowFirstColumn="0" w:lastRowLastColumn="0"/>
            </w:pPr>
            <w:r w:rsidRPr="00FA6492">
              <w:t>446</w:t>
            </w:r>
          </w:p>
        </w:tc>
        <w:tc>
          <w:tcPr>
            <w:tcW w:w="1121" w:type="dxa"/>
          </w:tcPr>
          <w:p w:rsidR="00FA6492" w:rsidRPr="00FA6492" w:rsidRDefault="00FA6492" w:rsidP="00FA6492">
            <w:pPr>
              <w:cnfStyle w:val="000000000000" w:firstRow="0" w:lastRow="0" w:firstColumn="0" w:lastColumn="0" w:oddVBand="0" w:evenVBand="0" w:oddHBand="0" w:evenHBand="0" w:firstRowFirstColumn="0" w:firstRowLastColumn="0" w:lastRowFirstColumn="0" w:lastRowLastColumn="0"/>
            </w:pPr>
            <w:r w:rsidRPr="00FA6492">
              <w:t>X</w:t>
            </w:r>
          </w:p>
        </w:tc>
        <w:tc>
          <w:tcPr>
            <w:tcW w:w="114" w:type="dxa"/>
          </w:tcPr>
          <w:p w:rsidR="00FA6492" w:rsidRPr="00FA6492" w:rsidRDefault="00FA6492" w:rsidP="00FA6492">
            <w:pPr>
              <w:cnfStyle w:val="000000000000" w:firstRow="0" w:lastRow="0" w:firstColumn="0" w:lastColumn="0" w:oddVBand="0" w:evenVBand="0" w:oddHBand="0" w:evenHBand="0" w:firstRowFirstColumn="0" w:firstRowLastColumn="0" w:lastRowFirstColumn="0" w:lastRowLastColumn="0"/>
            </w:pPr>
          </w:p>
        </w:tc>
        <w:tc>
          <w:tcPr>
            <w:tcW w:w="1289" w:type="dxa"/>
          </w:tcPr>
          <w:p w:rsidR="00FA6492" w:rsidRPr="00FA6492" w:rsidRDefault="00FA6492" w:rsidP="00FA6492">
            <w:pPr>
              <w:cnfStyle w:val="000000000000" w:firstRow="0" w:lastRow="0" w:firstColumn="0" w:lastColumn="0" w:oddVBand="0" w:evenVBand="0" w:oddHBand="0" w:evenHBand="0" w:firstRowFirstColumn="0" w:firstRowLastColumn="0" w:lastRowFirstColumn="0" w:lastRowLastColumn="0"/>
            </w:pPr>
            <w:r w:rsidRPr="00FA6492">
              <w:t>1 188</w:t>
            </w:r>
          </w:p>
        </w:tc>
        <w:tc>
          <w:tcPr>
            <w:tcW w:w="1289" w:type="dxa"/>
          </w:tcPr>
          <w:p w:rsidR="00FA6492" w:rsidRPr="00FA6492" w:rsidRDefault="00FA6492" w:rsidP="00FA6492">
            <w:pPr>
              <w:cnfStyle w:val="000000000000" w:firstRow="0" w:lastRow="0" w:firstColumn="0" w:lastColumn="0" w:oddVBand="0" w:evenVBand="0" w:oddHBand="0" w:evenHBand="0" w:firstRowFirstColumn="0" w:firstRowLastColumn="0" w:lastRowFirstColumn="0" w:lastRowLastColumn="0"/>
            </w:pPr>
            <w:r w:rsidRPr="00FA6492">
              <w:t>636</w:t>
            </w:r>
          </w:p>
        </w:tc>
      </w:tr>
      <w:tr w:rsidR="00FA6492" w:rsidRPr="00FA6492" w:rsidTr="00C3117C">
        <w:tc>
          <w:tcPr>
            <w:cnfStyle w:val="001000000000" w:firstRow="0" w:lastRow="0" w:firstColumn="1" w:lastColumn="0" w:oddVBand="0" w:evenVBand="0" w:oddHBand="0" w:evenHBand="0" w:firstRowFirstColumn="0" w:firstRowLastColumn="0" w:lastRowFirstColumn="0" w:lastRowLastColumn="0"/>
            <w:tcW w:w="677" w:type="dxa"/>
          </w:tcPr>
          <w:p w:rsidR="00FA6492" w:rsidRPr="00FA6492" w:rsidRDefault="00FA6492" w:rsidP="00FA6492">
            <w:r w:rsidRPr="00FA6492">
              <w:t>2001</w:t>
            </w:r>
          </w:p>
        </w:tc>
        <w:tc>
          <w:tcPr>
            <w:tcW w:w="857" w:type="dxa"/>
          </w:tcPr>
          <w:p w:rsidR="00FA6492" w:rsidRPr="00FA6492" w:rsidRDefault="00FA6492" w:rsidP="00FA6492">
            <w:pPr>
              <w:cnfStyle w:val="000000000000" w:firstRow="0" w:lastRow="0" w:firstColumn="0" w:lastColumn="0" w:oddVBand="0" w:evenVBand="0" w:oddHBand="0" w:evenHBand="0" w:firstRowFirstColumn="0" w:firstRowLastColumn="0" w:lastRowFirstColumn="0" w:lastRowLastColumn="0"/>
            </w:pPr>
            <w:r w:rsidRPr="00FA6492">
              <w:t>499</w:t>
            </w:r>
          </w:p>
        </w:tc>
        <w:tc>
          <w:tcPr>
            <w:tcW w:w="812" w:type="dxa"/>
          </w:tcPr>
          <w:p w:rsidR="00FA6492" w:rsidRPr="00FA6492" w:rsidRDefault="00FA6492" w:rsidP="00FA6492">
            <w:pPr>
              <w:cnfStyle w:val="000000000000" w:firstRow="0" w:lastRow="0" w:firstColumn="0" w:lastColumn="0" w:oddVBand="0" w:evenVBand="0" w:oddHBand="0" w:evenHBand="0" w:firstRowFirstColumn="0" w:firstRowLastColumn="0" w:lastRowFirstColumn="0" w:lastRowLastColumn="0"/>
            </w:pPr>
            <w:r w:rsidRPr="00FA6492">
              <w:t>1 230</w:t>
            </w:r>
          </w:p>
        </w:tc>
        <w:tc>
          <w:tcPr>
            <w:tcW w:w="115" w:type="dxa"/>
          </w:tcPr>
          <w:p w:rsidR="00FA6492" w:rsidRPr="00FA6492" w:rsidRDefault="00FA6492" w:rsidP="00FA6492">
            <w:pPr>
              <w:cnfStyle w:val="000000000000" w:firstRow="0" w:lastRow="0" w:firstColumn="0" w:lastColumn="0" w:oddVBand="0" w:evenVBand="0" w:oddHBand="0" w:evenHBand="0" w:firstRowFirstColumn="0" w:firstRowLastColumn="0" w:lastRowFirstColumn="0" w:lastRowLastColumn="0"/>
            </w:pPr>
          </w:p>
        </w:tc>
        <w:tc>
          <w:tcPr>
            <w:tcW w:w="1121" w:type="dxa"/>
          </w:tcPr>
          <w:p w:rsidR="00FA6492" w:rsidRPr="00FA6492" w:rsidRDefault="00FA6492" w:rsidP="00FA6492">
            <w:pPr>
              <w:cnfStyle w:val="000000000000" w:firstRow="0" w:lastRow="0" w:firstColumn="0" w:lastColumn="0" w:oddVBand="0" w:evenVBand="0" w:oddHBand="0" w:evenHBand="0" w:firstRowFirstColumn="0" w:firstRowLastColumn="0" w:lastRowFirstColumn="0" w:lastRowLastColumn="0"/>
            </w:pPr>
            <w:r w:rsidRPr="00FA6492">
              <w:t>116</w:t>
            </w:r>
          </w:p>
        </w:tc>
        <w:tc>
          <w:tcPr>
            <w:tcW w:w="1121" w:type="dxa"/>
          </w:tcPr>
          <w:p w:rsidR="00FA6492" w:rsidRPr="00FA6492" w:rsidRDefault="00FA6492" w:rsidP="00FA6492">
            <w:pPr>
              <w:cnfStyle w:val="000000000000" w:firstRow="0" w:lastRow="0" w:firstColumn="0" w:lastColumn="0" w:oddVBand="0" w:evenVBand="0" w:oddHBand="0" w:evenHBand="0" w:firstRowFirstColumn="0" w:firstRowLastColumn="0" w:lastRowFirstColumn="0" w:lastRowLastColumn="0"/>
            </w:pPr>
            <w:r w:rsidRPr="00FA6492">
              <w:t>353</w:t>
            </w:r>
          </w:p>
        </w:tc>
        <w:tc>
          <w:tcPr>
            <w:tcW w:w="1121" w:type="dxa"/>
          </w:tcPr>
          <w:p w:rsidR="00FA6492" w:rsidRPr="00FA6492" w:rsidRDefault="00FA6492" w:rsidP="00FA6492">
            <w:pPr>
              <w:cnfStyle w:val="000000000000" w:firstRow="0" w:lastRow="0" w:firstColumn="0" w:lastColumn="0" w:oddVBand="0" w:evenVBand="0" w:oddHBand="0" w:evenHBand="0" w:firstRowFirstColumn="0" w:firstRowLastColumn="0" w:lastRowFirstColumn="0" w:lastRowLastColumn="0"/>
            </w:pPr>
            <w:r w:rsidRPr="00FA6492">
              <w:t>474</w:t>
            </w:r>
          </w:p>
        </w:tc>
        <w:tc>
          <w:tcPr>
            <w:tcW w:w="1121" w:type="dxa"/>
          </w:tcPr>
          <w:p w:rsidR="00FA6492" w:rsidRPr="00FA6492" w:rsidRDefault="00FA6492" w:rsidP="00FA6492">
            <w:pPr>
              <w:cnfStyle w:val="000000000000" w:firstRow="0" w:lastRow="0" w:firstColumn="0" w:lastColumn="0" w:oddVBand="0" w:evenVBand="0" w:oddHBand="0" w:evenHBand="0" w:firstRowFirstColumn="0" w:firstRowLastColumn="0" w:lastRowFirstColumn="0" w:lastRowLastColumn="0"/>
            </w:pPr>
            <w:r w:rsidRPr="00FA6492">
              <w:t>181</w:t>
            </w:r>
          </w:p>
        </w:tc>
        <w:tc>
          <w:tcPr>
            <w:tcW w:w="114" w:type="dxa"/>
          </w:tcPr>
          <w:p w:rsidR="00FA6492" w:rsidRPr="00FA6492" w:rsidRDefault="00FA6492" w:rsidP="00FA6492">
            <w:pPr>
              <w:cnfStyle w:val="000000000000" w:firstRow="0" w:lastRow="0" w:firstColumn="0" w:lastColumn="0" w:oddVBand="0" w:evenVBand="0" w:oddHBand="0" w:evenHBand="0" w:firstRowFirstColumn="0" w:firstRowLastColumn="0" w:lastRowFirstColumn="0" w:lastRowLastColumn="0"/>
            </w:pPr>
          </w:p>
        </w:tc>
        <w:tc>
          <w:tcPr>
            <w:tcW w:w="1289" w:type="dxa"/>
          </w:tcPr>
          <w:p w:rsidR="00FA6492" w:rsidRPr="00FA6492" w:rsidRDefault="00FA6492" w:rsidP="00FA6492">
            <w:pPr>
              <w:cnfStyle w:val="000000000000" w:firstRow="0" w:lastRow="0" w:firstColumn="0" w:lastColumn="0" w:oddVBand="0" w:evenVBand="0" w:oddHBand="0" w:evenHBand="0" w:firstRowFirstColumn="0" w:firstRowLastColumn="0" w:lastRowFirstColumn="0" w:lastRowLastColumn="0"/>
            </w:pPr>
            <w:r w:rsidRPr="00FA6492">
              <w:t>1 140</w:t>
            </w:r>
          </w:p>
        </w:tc>
        <w:tc>
          <w:tcPr>
            <w:tcW w:w="1289" w:type="dxa"/>
          </w:tcPr>
          <w:p w:rsidR="00FA6492" w:rsidRPr="00FA6492" w:rsidRDefault="00FA6492" w:rsidP="00FA6492">
            <w:pPr>
              <w:cnfStyle w:val="000000000000" w:firstRow="0" w:lastRow="0" w:firstColumn="0" w:lastColumn="0" w:oddVBand="0" w:evenVBand="0" w:oddHBand="0" w:evenHBand="0" w:firstRowFirstColumn="0" w:firstRowLastColumn="0" w:lastRowFirstColumn="0" w:lastRowLastColumn="0"/>
            </w:pPr>
            <w:r w:rsidRPr="00FA6492">
              <w:t>661</w:t>
            </w:r>
          </w:p>
        </w:tc>
      </w:tr>
      <w:tr w:rsidR="00FA6492" w:rsidRPr="00FA6492" w:rsidTr="00C3117C">
        <w:tc>
          <w:tcPr>
            <w:cnfStyle w:val="001000000000" w:firstRow="0" w:lastRow="0" w:firstColumn="1" w:lastColumn="0" w:oddVBand="0" w:evenVBand="0" w:oddHBand="0" w:evenHBand="0" w:firstRowFirstColumn="0" w:firstRowLastColumn="0" w:lastRowFirstColumn="0" w:lastRowLastColumn="0"/>
            <w:tcW w:w="677" w:type="dxa"/>
          </w:tcPr>
          <w:p w:rsidR="00FA6492" w:rsidRPr="00FA6492" w:rsidRDefault="00FA6492" w:rsidP="00FA6492">
            <w:r w:rsidRPr="00FA6492">
              <w:t>2006</w:t>
            </w:r>
          </w:p>
        </w:tc>
        <w:tc>
          <w:tcPr>
            <w:tcW w:w="857" w:type="dxa"/>
          </w:tcPr>
          <w:p w:rsidR="00FA6492" w:rsidRPr="00FA6492" w:rsidRDefault="00FA6492" w:rsidP="00FA6492">
            <w:pPr>
              <w:cnfStyle w:val="000000000000" w:firstRow="0" w:lastRow="0" w:firstColumn="0" w:lastColumn="0" w:oddVBand="0" w:evenVBand="0" w:oddHBand="0" w:evenHBand="0" w:firstRowFirstColumn="0" w:firstRowLastColumn="0" w:lastRowFirstColumn="0" w:lastRowLastColumn="0"/>
            </w:pPr>
            <w:r w:rsidRPr="00FA6492">
              <w:t>980</w:t>
            </w:r>
          </w:p>
        </w:tc>
        <w:tc>
          <w:tcPr>
            <w:tcW w:w="812" w:type="dxa"/>
          </w:tcPr>
          <w:p w:rsidR="00FA6492" w:rsidRPr="00FA6492" w:rsidRDefault="00FA6492" w:rsidP="00FA6492">
            <w:pPr>
              <w:cnfStyle w:val="000000000000" w:firstRow="0" w:lastRow="0" w:firstColumn="0" w:lastColumn="0" w:oddVBand="0" w:evenVBand="0" w:oddHBand="0" w:evenHBand="0" w:firstRowFirstColumn="0" w:firstRowLastColumn="0" w:lastRowFirstColumn="0" w:lastRowLastColumn="0"/>
            </w:pPr>
            <w:r w:rsidRPr="00FA6492">
              <w:t>1 495</w:t>
            </w:r>
          </w:p>
        </w:tc>
        <w:tc>
          <w:tcPr>
            <w:tcW w:w="115" w:type="dxa"/>
          </w:tcPr>
          <w:p w:rsidR="00FA6492" w:rsidRPr="00FA6492" w:rsidRDefault="00FA6492" w:rsidP="00FA6492">
            <w:pPr>
              <w:cnfStyle w:val="000000000000" w:firstRow="0" w:lastRow="0" w:firstColumn="0" w:lastColumn="0" w:oddVBand="0" w:evenVBand="0" w:oddHBand="0" w:evenHBand="0" w:firstRowFirstColumn="0" w:firstRowLastColumn="0" w:lastRowFirstColumn="0" w:lastRowLastColumn="0"/>
            </w:pPr>
          </w:p>
        </w:tc>
        <w:tc>
          <w:tcPr>
            <w:tcW w:w="1121" w:type="dxa"/>
          </w:tcPr>
          <w:p w:rsidR="00FA6492" w:rsidRPr="00FA6492" w:rsidRDefault="00FA6492" w:rsidP="00FA6492">
            <w:pPr>
              <w:cnfStyle w:val="000000000000" w:firstRow="0" w:lastRow="0" w:firstColumn="0" w:lastColumn="0" w:oddVBand="0" w:evenVBand="0" w:oddHBand="0" w:evenHBand="0" w:firstRowFirstColumn="0" w:firstRowLastColumn="0" w:lastRowFirstColumn="0" w:lastRowLastColumn="0"/>
            </w:pPr>
            <w:r w:rsidRPr="00FA6492">
              <w:t>148</w:t>
            </w:r>
          </w:p>
        </w:tc>
        <w:tc>
          <w:tcPr>
            <w:tcW w:w="1121" w:type="dxa"/>
          </w:tcPr>
          <w:p w:rsidR="00FA6492" w:rsidRPr="00FA6492" w:rsidRDefault="00FA6492" w:rsidP="00FA6492">
            <w:pPr>
              <w:cnfStyle w:val="000000000000" w:firstRow="0" w:lastRow="0" w:firstColumn="0" w:lastColumn="0" w:oddVBand="0" w:evenVBand="0" w:oddHBand="0" w:evenHBand="0" w:firstRowFirstColumn="0" w:firstRowLastColumn="0" w:lastRowFirstColumn="0" w:lastRowLastColumn="0"/>
            </w:pPr>
            <w:r w:rsidRPr="00FA6492">
              <w:t>163</w:t>
            </w:r>
          </w:p>
        </w:tc>
        <w:tc>
          <w:tcPr>
            <w:tcW w:w="1121" w:type="dxa"/>
          </w:tcPr>
          <w:p w:rsidR="00FA6492" w:rsidRPr="00FA6492" w:rsidRDefault="00FA6492" w:rsidP="00FA6492">
            <w:pPr>
              <w:cnfStyle w:val="000000000000" w:firstRow="0" w:lastRow="0" w:firstColumn="0" w:lastColumn="0" w:oddVBand="0" w:evenVBand="0" w:oddHBand="0" w:evenHBand="0" w:firstRowFirstColumn="0" w:firstRowLastColumn="0" w:lastRowFirstColumn="0" w:lastRowLastColumn="0"/>
            </w:pPr>
            <w:r w:rsidRPr="00FA6492">
              <w:t>442</w:t>
            </w:r>
          </w:p>
        </w:tc>
        <w:tc>
          <w:tcPr>
            <w:tcW w:w="1121" w:type="dxa"/>
          </w:tcPr>
          <w:p w:rsidR="00FA6492" w:rsidRPr="00FA6492" w:rsidRDefault="00FA6492" w:rsidP="00FA6492">
            <w:pPr>
              <w:cnfStyle w:val="000000000000" w:firstRow="0" w:lastRow="0" w:firstColumn="0" w:lastColumn="0" w:oddVBand="0" w:evenVBand="0" w:oddHBand="0" w:evenHBand="0" w:firstRowFirstColumn="0" w:firstRowLastColumn="0" w:lastRowFirstColumn="0" w:lastRowLastColumn="0"/>
            </w:pPr>
            <w:r w:rsidRPr="00FA6492">
              <w:t>227</w:t>
            </w:r>
          </w:p>
        </w:tc>
        <w:tc>
          <w:tcPr>
            <w:tcW w:w="114" w:type="dxa"/>
          </w:tcPr>
          <w:p w:rsidR="00FA6492" w:rsidRPr="00FA6492" w:rsidRDefault="00FA6492" w:rsidP="00FA6492">
            <w:pPr>
              <w:cnfStyle w:val="000000000000" w:firstRow="0" w:lastRow="0" w:firstColumn="0" w:lastColumn="0" w:oddVBand="0" w:evenVBand="0" w:oddHBand="0" w:evenHBand="0" w:firstRowFirstColumn="0" w:firstRowLastColumn="0" w:lastRowFirstColumn="0" w:lastRowLastColumn="0"/>
            </w:pPr>
          </w:p>
        </w:tc>
        <w:tc>
          <w:tcPr>
            <w:tcW w:w="1289" w:type="dxa"/>
          </w:tcPr>
          <w:p w:rsidR="00FA6492" w:rsidRPr="00FA6492" w:rsidRDefault="00FA6492" w:rsidP="00FA6492">
            <w:pPr>
              <w:cnfStyle w:val="000000000000" w:firstRow="0" w:lastRow="0" w:firstColumn="0" w:lastColumn="0" w:oddVBand="0" w:evenVBand="0" w:oddHBand="0" w:evenHBand="0" w:firstRowFirstColumn="0" w:firstRowLastColumn="0" w:lastRowFirstColumn="0" w:lastRowLastColumn="0"/>
            </w:pPr>
            <w:r w:rsidRPr="00FA6492">
              <w:t>900</w:t>
            </w:r>
          </w:p>
        </w:tc>
        <w:tc>
          <w:tcPr>
            <w:tcW w:w="1289" w:type="dxa"/>
          </w:tcPr>
          <w:p w:rsidR="00FA6492" w:rsidRPr="00FA6492" w:rsidRDefault="00FA6492" w:rsidP="00FA6492">
            <w:pPr>
              <w:cnfStyle w:val="000000000000" w:firstRow="0" w:lastRow="0" w:firstColumn="0" w:lastColumn="0" w:oddVBand="0" w:evenVBand="0" w:oddHBand="0" w:evenHBand="0" w:firstRowFirstColumn="0" w:firstRowLastColumn="0" w:lastRowFirstColumn="0" w:lastRowLastColumn="0"/>
            </w:pPr>
            <w:r w:rsidRPr="00FA6492">
              <w:t>595</w:t>
            </w:r>
          </w:p>
        </w:tc>
      </w:tr>
    </w:tbl>
    <w:p w:rsidR="00AA2CDA" w:rsidRPr="007B43E3" w:rsidRDefault="00AA2CDA" w:rsidP="00C3117C">
      <w:pPr>
        <w:pStyle w:val="SingleTxtGR"/>
        <w:spacing w:before="240"/>
        <w:rPr>
          <w:bCs/>
        </w:rPr>
      </w:pPr>
      <w:r w:rsidRPr="007B43E3">
        <w:rPr>
          <w:bCs/>
        </w:rPr>
        <w:t>185.</w:t>
      </w:r>
      <w:r w:rsidRPr="007B43E3">
        <w:rPr>
          <w:bCs/>
        </w:rPr>
        <w:tab/>
        <w:t>В том числе ясельные учреждения</w:t>
      </w:r>
    </w:p>
    <w:p w:rsidR="00AA2CDA" w:rsidRPr="00D93197" w:rsidRDefault="00AA2CDA" w:rsidP="00AA2CDA">
      <w:pPr>
        <w:pStyle w:val="SingleTxtGR"/>
        <w:rPr>
          <w:bCs/>
        </w:rPr>
      </w:pPr>
      <w:r w:rsidRPr="007B43E3">
        <w:rPr>
          <w:bCs/>
        </w:rPr>
        <w:t>186.</w:t>
      </w:r>
      <w:r w:rsidRPr="007B43E3">
        <w:rPr>
          <w:bCs/>
        </w:rPr>
        <w:tab/>
      </w:r>
      <w:r w:rsidRPr="00D93197">
        <w:rPr>
          <w:bCs/>
        </w:rPr>
        <w:t>В том числе деятельность подразделений по реабилитации женщин и д</w:t>
      </w:r>
      <w:r w:rsidRPr="00D93197">
        <w:rPr>
          <w:bCs/>
        </w:rPr>
        <w:t>е</w:t>
      </w:r>
      <w:r w:rsidRPr="00D93197">
        <w:rPr>
          <w:bCs/>
        </w:rPr>
        <w:t xml:space="preserve">вочек, пострадавших от социальных недугов (21 подразделение); </w:t>
      </w:r>
      <w:r>
        <w:rPr>
          <w:bCs/>
        </w:rPr>
        <w:t>"</w:t>
      </w:r>
      <w:r w:rsidRPr="00D93197">
        <w:rPr>
          <w:bCs/>
        </w:rPr>
        <w:t>дома здор</w:t>
      </w:r>
      <w:r w:rsidRPr="00D93197">
        <w:rPr>
          <w:bCs/>
        </w:rPr>
        <w:t>о</w:t>
      </w:r>
      <w:r w:rsidRPr="00D93197">
        <w:rPr>
          <w:bCs/>
        </w:rPr>
        <w:t>вья</w:t>
      </w:r>
      <w:r>
        <w:rPr>
          <w:bCs/>
        </w:rPr>
        <w:t>"</w:t>
      </w:r>
      <w:r w:rsidRPr="00D93197">
        <w:rPr>
          <w:bCs/>
        </w:rPr>
        <w:t xml:space="preserve"> для девочек (28 подразделений); деятельность по выявлению беспризо</w:t>
      </w:r>
      <w:r w:rsidRPr="00D93197">
        <w:rPr>
          <w:bCs/>
        </w:rPr>
        <w:t>р</w:t>
      </w:r>
      <w:r w:rsidRPr="00D93197">
        <w:rPr>
          <w:bCs/>
        </w:rPr>
        <w:t>ных детей (28 подразделений); план помощи в критических ситуациях (58 по</w:t>
      </w:r>
      <w:r w:rsidRPr="00D93197">
        <w:rPr>
          <w:bCs/>
        </w:rPr>
        <w:t>д</w:t>
      </w:r>
      <w:r w:rsidRPr="00D93197">
        <w:rPr>
          <w:bCs/>
        </w:rPr>
        <w:t>разделений); план по оказанию помощи семьям в целях снижения количества разводов (75 подразд</w:t>
      </w:r>
      <w:r w:rsidRPr="00D93197">
        <w:rPr>
          <w:bCs/>
        </w:rPr>
        <w:t>е</w:t>
      </w:r>
      <w:r w:rsidRPr="00D93197">
        <w:rPr>
          <w:bCs/>
        </w:rPr>
        <w:t xml:space="preserve">лений); гостевые </w:t>
      </w:r>
      <w:r>
        <w:rPr>
          <w:bCs/>
        </w:rPr>
        <w:t>"</w:t>
      </w:r>
      <w:r w:rsidRPr="00D93197">
        <w:rPr>
          <w:bCs/>
        </w:rPr>
        <w:t>дома детского здоровья</w:t>
      </w:r>
      <w:r>
        <w:rPr>
          <w:bCs/>
        </w:rPr>
        <w:t>"</w:t>
      </w:r>
      <w:r w:rsidRPr="00D93197">
        <w:rPr>
          <w:bCs/>
        </w:rPr>
        <w:t xml:space="preserve"> (5</w:t>
      </w:r>
      <w:r w:rsidRPr="00D93197">
        <w:rPr>
          <w:bCs/>
          <w:lang w:val="en-GB"/>
        </w:rPr>
        <w:t> </w:t>
      </w:r>
      <w:r w:rsidRPr="00D93197">
        <w:rPr>
          <w:bCs/>
        </w:rPr>
        <w:t>подразделений); план по созданию телефонной линии для детей (12 подра</w:t>
      </w:r>
      <w:r w:rsidRPr="00D93197">
        <w:rPr>
          <w:bCs/>
        </w:rPr>
        <w:t>з</w:t>
      </w:r>
      <w:r w:rsidRPr="00D93197">
        <w:rPr>
          <w:bCs/>
        </w:rPr>
        <w:t>делений) – источники: Государственная о</w:t>
      </w:r>
      <w:r w:rsidRPr="00D93197">
        <w:rPr>
          <w:bCs/>
        </w:rPr>
        <w:t>р</w:t>
      </w:r>
      <w:r w:rsidRPr="00D93197">
        <w:rPr>
          <w:bCs/>
        </w:rPr>
        <w:t>ганизация благосостояния</w:t>
      </w:r>
    </w:p>
    <w:tbl>
      <w:tblPr>
        <w:tblStyle w:val="TabNum"/>
        <w:tblW w:w="9637" w:type="dxa"/>
        <w:tblLook w:val="01E0" w:firstRow="1" w:lastRow="1" w:firstColumn="1" w:lastColumn="1" w:noHBand="0" w:noVBand="0"/>
      </w:tblPr>
      <w:tblGrid>
        <w:gridCol w:w="941"/>
        <w:gridCol w:w="1642"/>
        <w:gridCol w:w="1643"/>
        <w:gridCol w:w="1642"/>
        <w:gridCol w:w="1643"/>
        <w:gridCol w:w="115"/>
        <w:gridCol w:w="2011"/>
      </w:tblGrid>
      <w:tr w:rsidR="00C3117C" w:rsidRPr="00C3117C" w:rsidTr="00C3117C">
        <w:tc>
          <w:tcPr>
            <w:cnfStyle w:val="001000000000" w:firstRow="0" w:lastRow="0" w:firstColumn="1" w:lastColumn="0" w:oddVBand="0" w:evenVBand="0" w:oddHBand="0" w:evenHBand="0" w:firstRowFirstColumn="0" w:firstRowLastColumn="0" w:lastRowFirstColumn="0" w:lastRowLastColumn="0"/>
            <w:tcW w:w="941" w:type="dxa"/>
            <w:vMerge w:val="restart"/>
            <w:shd w:val="clear" w:color="auto" w:fill="auto"/>
          </w:tcPr>
          <w:p w:rsidR="00C3117C" w:rsidRPr="00C3117C" w:rsidRDefault="00C3117C" w:rsidP="00C3117C">
            <w:pPr>
              <w:spacing w:before="80" w:after="80" w:line="200" w:lineRule="auto"/>
              <w:rPr>
                <w:i/>
                <w:sz w:val="16"/>
              </w:rPr>
            </w:pPr>
            <w:r w:rsidRPr="00C3117C">
              <w:rPr>
                <w:i/>
                <w:sz w:val="16"/>
              </w:rPr>
              <w:br w:type="page"/>
              <w:t>Год</w:t>
            </w:r>
          </w:p>
        </w:tc>
        <w:tc>
          <w:tcPr>
            <w:tcW w:w="6570" w:type="dxa"/>
            <w:gridSpan w:val="4"/>
            <w:tcBorders>
              <w:top w:val="single" w:sz="4" w:space="0" w:color="auto"/>
              <w:bottom w:val="single" w:sz="4" w:space="0" w:color="auto"/>
            </w:tcBorders>
            <w:shd w:val="clear" w:color="auto" w:fill="auto"/>
            <w:vAlign w:val="center"/>
          </w:tcPr>
          <w:p w:rsidR="00C3117C" w:rsidRPr="00C3117C" w:rsidRDefault="00C3117C" w:rsidP="00C3117C">
            <w:pPr>
              <w:spacing w:before="80" w:after="80" w:line="200" w:lineRule="auto"/>
              <w:jc w:val="center"/>
              <w:cnfStyle w:val="000000000000" w:firstRow="0" w:lastRow="0" w:firstColumn="0" w:lastColumn="0" w:oddVBand="0" w:evenVBand="0" w:oddHBand="0" w:evenHBand="0" w:firstRowFirstColumn="0" w:firstRowLastColumn="0" w:lastRowFirstColumn="0" w:lastRowLastColumn="0"/>
              <w:rPr>
                <w:i/>
                <w:sz w:val="16"/>
              </w:rPr>
            </w:pPr>
            <w:r w:rsidRPr="00C3117C">
              <w:rPr>
                <w:i/>
                <w:sz w:val="16"/>
              </w:rPr>
              <w:t>Превентивные услуги, культурные услуги, борьба с зависимостью</w:t>
            </w:r>
          </w:p>
        </w:tc>
        <w:tc>
          <w:tcPr>
            <w:tcW w:w="115" w:type="dxa"/>
            <w:tcBorders>
              <w:top w:val="single" w:sz="4" w:space="0" w:color="auto"/>
              <w:bottom w:val="nil"/>
            </w:tcBorders>
            <w:shd w:val="clear" w:color="auto" w:fill="auto"/>
            <w:vAlign w:val="center"/>
          </w:tcPr>
          <w:p w:rsidR="00C3117C" w:rsidRPr="00C3117C" w:rsidRDefault="00C3117C" w:rsidP="00C3117C">
            <w:pPr>
              <w:spacing w:before="80" w:after="80" w:line="200" w:lineRule="auto"/>
              <w:jc w:val="center"/>
              <w:cnfStyle w:val="000000000000" w:firstRow="0" w:lastRow="0" w:firstColumn="0" w:lastColumn="0" w:oddVBand="0" w:evenVBand="0" w:oddHBand="0" w:evenHBand="0" w:firstRowFirstColumn="0" w:firstRowLastColumn="0" w:lastRowFirstColumn="0" w:lastRowLastColumn="0"/>
              <w:rPr>
                <w:i/>
                <w:sz w:val="16"/>
              </w:rPr>
            </w:pPr>
          </w:p>
        </w:tc>
        <w:tc>
          <w:tcPr>
            <w:tcW w:w="2011" w:type="dxa"/>
            <w:vMerge w:val="restart"/>
            <w:tcBorders>
              <w:top w:val="single" w:sz="4" w:space="0" w:color="auto"/>
              <w:bottom w:val="single" w:sz="12" w:space="0" w:color="auto"/>
            </w:tcBorders>
            <w:shd w:val="clear" w:color="auto" w:fill="auto"/>
          </w:tcPr>
          <w:p w:rsidR="00C3117C" w:rsidRPr="00C3117C" w:rsidRDefault="00C3117C" w:rsidP="00C3117C">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C3117C">
              <w:rPr>
                <w:i/>
                <w:sz w:val="16"/>
              </w:rPr>
              <w:t>Другое</w:t>
            </w:r>
          </w:p>
        </w:tc>
      </w:tr>
      <w:tr w:rsidR="00C3117C" w:rsidRPr="00C3117C" w:rsidTr="00C3117C">
        <w:tc>
          <w:tcPr>
            <w:cnfStyle w:val="001000000000" w:firstRow="0" w:lastRow="0" w:firstColumn="1" w:lastColumn="0" w:oddVBand="0" w:evenVBand="0" w:oddHBand="0" w:evenHBand="0" w:firstRowFirstColumn="0" w:firstRowLastColumn="0" w:lastRowFirstColumn="0" w:lastRowLastColumn="0"/>
            <w:tcW w:w="941" w:type="dxa"/>
            <w:vMerge/>
            <w:tcBorders>
              <w:top w:val="nil"/>
              <w:bottom w:val="single" w:sz="12" w:space="0" w:color="auto"/>
            </w:tcBorders>
            <w:shd w:val="clear" w:color="auto" w:fill="auto"/>
          </w:tcPr>
          <w:p w:rsidR="00C3117C" w:rsidRPr="00C3117C" w:rsidRDefault="00C3117C" w:rsidP="00C3117C">
            <w:pPr>
              <w:spacing w:before="80" w:after="80" w:line="200" w:lineRule="auto"/>
              <w:rPr>
                <w:i/>
                <w:sz w:val="16"/>
              </w:rPr>
            </w:pPr>
          </w:p>
        </w:tc>
        <w:tc>
          <w:tcPr>
            <w:tcW w:w="1642" w:type="dxa"/>
            <w:tcBorders>
              <w:top w:val="single" w:sz="4" w:space="0" w:color="auto"/>
              <w:bottom w:val="single" w:sz="12" w:space="0" w:color="auto"/>
            </w:tcBorders>
            <w:shd w:val="clear" w:color="auto" w:fill="auto"/>
          </w:tcPr>
          <w:p w:rsidR="00C3117C" w:rsidRPr="00C3117C" w:rsidRDefault="00C3117C" w:rsidP="00C3117C">
            <w:pPr>
              <w:spacing w:before="80" w:after="80" w:line="200" w:lineRule="auto"/>
              <w:cnfStyle w:val="000000000000" w:firstRow="0" w:lastRow="0" w:firstColumn="0" w:lastColumn="0" w:oddVBand="0" w:evenVBand="0" w:oddHBand="0" w:evenHBand="0" w:firstRowFirstColumn="0" w:firstRowLastColumn="0" w:lastRowFirstColumn="0" w:lastRowLastColumn="0"/>
              <w:rPr>
                <w:i/>
                <w:sz w:val="16"/>
              </w:rPr>
            </w:pPr>
            <w:r w:rsidRPr="00C3117C">
              <w:rPr>
                <w:i/>
                <w:sz w:val="16"/>
              </w:rPr>
              <w:t>Услуги консуль</w:t>
            </w:r>
            <w:r>
              <w:rPr>
                <w:i/>
                <w:sz w:val="16"/>
              </w:rPr>
              <w:t>-</w:t>
            </w:r>
            <w:r w:rsidRPr="00C3117C">
              <w:rPr>
                <w:i/>
                <w:sz w:val="16"/>
              </w:rPr>
              <w:t>та</w:t>
            </w:r>
            <w:r w:rsidRPr="00C3117C">
              <w:rPr>
                <w:i/>
                <w:sz w:val="16"/>
              </w:rPr>
              <w:t>н</w:t>
            </w:r>
            <w:r w:rsidRPr="00C3117C">
              <w:rPr>
                <w:i/>
                <w:sz w:val="16"/>
              </w:rPr>
              <w:t>та</w:t>
            </w:r>
          </w:p>
        </w:tc>
        <w:tc>
          <w:tcPr>
            <w:tcW w:w="1643" w:type="dxa"/>
            <w:tcBorders>
              <w:top w:val="single" w:sz="4" w:space="0" w:color="auto"/>
              <w:bottom w:val="single" w:sz="12" w:space="0" w:color="auto"/>
            </w:tcBorders>
            <w:shd w:val="clear" w:color="auto" w:fill="auto"/>
          </w:tcPr>
          <w:p w:rsidR="00C3117C" w:rsidRPr="00C3117C" w:rsidRDefault="00C3117C" w:rsidP="00C3117C">
            <w:pPr>
              <w:spacing w:before="80" w:after="80" w:line="200" w:lineRule="auto"/>
              <w:cnfStyle w:val="000000000000" w:firstRow="0" w:lastRow="0" w:firstColumn="0" w:lastColumn="0" w:oddVBand="0" w:evenVBand="0" w:oddHBand="0" w:evenHBand="0" w:firstRowFirstColumn="0" w:firstRowLastColumn="0" w:lastRowFirstColumn="0" w:lastRowLastColumn="0"/>
              <w:rPr>
                <w:i/>
                <w:sz w:val="16"/>
              </w:rPr>
            </w:pPr>
            <w:r w:rsidRPr="00C3117C">
              <w:rPr>
                <w:i/>
                <w:sz w:val="16"/>
              </w:rPr>
              <w:t>Индивидуальное консультир</w:t>
            </w:r>
            <w:r w:rsidRPr="00C3117C">
              <w:rPr>
                <w:i/>
                <w:sz w:val="16"/>
              </w:rPr>
              <w:t>о</w:t>
            </w:r>
            <w:r w:rsidRPr="00C3117C">
              <w:rPr>
                <w:i/>
                <w:sz w:val="16"/>
              </w:rPr>
              <w:t xml:space="preserve">вание </w:t>
            </w:r>
          </w:p>
        </w:tc>
        <w:tc>
          <w:tcPr>
            <w:tcW w:w="1642" w:type="dxa"/>
            <w:tcBorders>
              <w:top w:val="single" w:sz="4" w:space="0" w:color="auto"/>
              <w:bottom w:val="single" w:sz="12" w:space="0" w:color="auto"/>
            </w:tcBorders>
            <w:shd w:val="clear" w:color="auto" w:fill="auto"/>
          </w:tcPr>
          <w:p w:rsidR="00C3117C" w:rsidRPr="00C3117C" w:rsidRDefault="00C3117C" w:rsidP="00C3117C">
            <w:pPr>
              <w:spacing w:before="80" w:after="80" w:line="200" w:lineRule="auto"/>
              <w:cnfStyle w:val="000000000000" w:firstRow="0" w:lastRow="0" w:firstColumn="0" w:lastColumn="0" w:oddVBand="0" w:evenVBand="0" w:oddHBand="0" w:evenHBand="0" w:firstRowFirstColumn="0" w:firstRowLastColumn="0" w:lastRowFirstColumn="0" w:lastRowLastColumn="0"/>
              <w:rPr>
                <w:i/>
                <w:sz w:val="16"/>
              </w:rPr>
            </w:pPr>
            <w:r w:rsidRPr="00C3117C">
              <w:rPr>
                <w:i/>
                <w:sz w:val="16"/>
              </w:rPr>
              <w:t>Генетическое ко</w:t>
            </w:r>
            <w:r w:rsidRPr="00C3117C">
              <w:rPr>
                <w:i/>
                <w:sz w:val="16"/>
              </w:rPr>
              <w:t>н</w:t>
            </w:r>
            <w:r w:rsidRPr="00C3117C">
              <w:rPr>
                <w:i/>
                <w:sz w:val="16"/>
              </w:rPr>
              <w:t>сультирование</w:t>
            </w:r>
          </w:p>
        </w:tc>
        <w:tc>
          <w:tcPr>
            <w:tcW w:w="1643" w:type="dxa"/>
            <w:tcBorders>
              <w:top w:val="single" w:sz="4" w:space="0" w:color="auto"/>
              <w:bottom w:val="single" w:sz="12" w:space="0" w:color="auto"/>
            </w:tcBorders>
            <w:shd w:val="clear" w:color="auto" w:fill="auto"/>
          </w:tcPr>
          <w:p w:rsidR="00C3117C" w:rsidRPr="00C3117C" w:rsidRDefault="00C3117C" w:rsidP="00C3117C">
            <w:pPr>
              <w:spacing w:before="80" w:after="80" w:line="200" w:lineRule="auto"/>
              <w:cnfStyle w:val="000000000000" w:firstRow="0" w:lastRow="0" w:firstColumn="0" w:lastColumn="0" w:oddVBand="0" w:evenVBand="0" w:oddHBand="0" w:evenHBand="0" w:firstRowFirstColumn="0" w:firstRowLastColumn="0" w:lastRowFirstColumn="0" w:lastRowLastColumn="0"/>
              <w:rPr>
                <w:i/>
                <w:sz w:val="16"/>
              </w:rPr>
            </w:pPr>
            <w:r>
              <w:rPr>
                <w:i/>
                <w:sz w:val="16"/>
              </w:rPr>
              <w:t>Реабилитация</w:t>
            </w:r>
            <w:r>
              <w:rPr>
                <w:i/>
                <w:sz w:val="16"/>
              </w:rPr>
              <w:br/>
            </w:r>
            <w:r w:rsidRPr="00C3117C">
              <w:rPr>
                <w:i/>
                <w:sz w:val="16"/>
              </w:rPr>
              <w:t>зав</w:t>
            </w:r>
            <w:r w:rsidRPr="00C3117C">
              <w:rPr>
                <w:i/>
                <w:sz w:val="16"/>
              </w:rPr>
              <w:t>и</w:t>
            </w:r>
            <w:r w:rsidRPr="00C3117C">
              <w:rPr>
                <w:i/>
                <w:sz w:val="16"/>
              </w:rPr>
              <w:t>симых</w:t>
            </w:r>
          </w:p>
        </w:tc>
        <w:tc>
          <w:tcPr>
            <w:tcW w:w="115" w:type="dxa"/>
            <w:tcBorders>
              <w:top w:val="nil"/>
              <w:bottom w:val="single" w:sz="12" w:space="0" w:color="auto"/>
            </w:tcBorders>
            <w:shd w:val="clear" w:color="auto" w:fill="auto"/>
          </w:tcPr>
          <w:p w:rsidR="00C3117C" w:rsidRPr="00C3117C" w:rsidRDefault="00C3117C" w:rsidP="00C3117C">
            <w:pPr>
              <w:spacing w:before="80" w:after="80" w:line="200" w:lineRule="auto"/>
              <w:cnfStyle w:val="000000000000" w:firstRow="0" w:lastRow="0" w:firstColumn="0" w:lastColumn="0" w:oddVBand="0" w:evenVBand="0" w:oddHBand="0" w:evenHBand="0" w:firstRowFirstColumn="0" w:firstRowLastColumn="0" w:lastRowFirstColumn="0" w:lastRowLastColumn="0"/>
              <w:rPr>
                <w:i/>
                <w:sz w:val="16"/>
              </w:rPr>
            </w:pPr>
          </w:p>
        </w:tc>
        <w:tc>
          <w:tcPr>
            <w:tcW w:w="2011" w:type="dxa"/>
            <w:vMerge/>
            <w:tcBorders>
              <w:top w:val="nil"/>
              <w:bottom w:val="single" w:sz="12" w:space="0" w:color="auto"/>
            </w:tcBorders>
            <w:shd w:val="clear" w:color="auto" w:fill="auto"/>
          </w:tcPr>
          <w:p w:rsidR="00C3117C" w:rsidRPr="00C3117C" w:rsidRDefault="00C3117C" w:rsidP="00C3117C">
            <w:pPr>
              <w:cnfStyle w:val="000000000000" w:firstRow="0" w:lastRow="0" w:firstColumn="0" w:lastColumn="0" w:oddVBand="0" w:evenVBand="0" w:oddHBand="0" w:evenHBand="0" w:firstRowFirstColumn="0" w:firstRowLastColumn="0" w:lastRowFirstColumn="0" w:lastRowLastColumn="0"/>
            </w:pPr>
          </w:p>
        </w:tc>
      </w:tr>
      <w:tr w:rsidR="00C3117C" w:rsidRPr="00C3117C" w:rsidTr="00C3117C">
        <w:tc>
          <w:tcPr>
            <w:cnfStyle w:val="001000000000" w:firstRow="0" w:lastRow="0" w:firstColumn="1" w:lastColumn="0" w:oddVBand="0" w:evenVBand="0" w:oddHBand="0" w:evenHBand="0" w:firstRowFirstColumn="0" w:firstRowLastColumn="0" w:lastRowFirstColumn="0" w:lastRowLastColumn="0"/>
            <w:tcW w:w="941" w:type="dxa"/>
            <w:tcBorders>
              <w:top w:val="single" w:sz="12" w:space="0" w:color="auto"/>
            </w:tcBorders>
          </w:tcPr>
          <w:p w:rsidR="00C3117C" w:rsidRPr="00C3117C" w:rsidRDefault="00C3117C" w:rsidP="00C3117C">
            <w:r w:rsidRPr="00C3117C">
              <w:t>1991</w:t>
            </w:r>
          </w:p>
        </w:tc>
        <w:tc>
          <w:tcPr>
            <w:tcW w:w="1642" w:type="dxa"/>
            <w:tcBorders>
              <w:top w:val="single" w:sz="12" w:space="0" w:color="auto"/>
            </w:tcBorders>
          </w:tcPr>
          <w:p w:rsidR="00C3117C" w:rsidRPr="00C3117C" w:rsidRDefault="00C3117C" w:rsidP="00C3117C">
            <w:pPr>
              <w:cnfStyle w:val="000000000000" w:firstRow="0" w:lastRow="0" w:firstColumn="0" w:lastColumn="0" w:oddVBand="0" w:evenVBand="0" w:oddHBand="0" w:evenHBand="0" w:firstRowFirstColumn="0" w:firstRowLastColumn="0" w:lastRowFirstColumn="0" w:lastRowLastColumn="0"/>
            </w:pPr>
            <w:r w:rsidRPr="00C3117C">
              <w:t>X</w:t>
            </w:r>
          </w:p>
        </w:tc>
        <w:tc>
          <w:tcPr>
            <w:tcW w:w="1643" w:type="dxa"/>
            <w:tcBorders>
              <w:top w:val="single" w:sz="12" w:space="0" w:color="auto"/>
            </w:tcBorders>
          </w:tcPr>
          <w:p w:rsidR="00C3117C" w:rsidRPr="00C3117C" w:rsidRDefault="00C3117C" w:rsidP="00C3117C">
            <w:pPr>
              <w:cnfStyle w:val="000000000000" w:firstRow="0" w:lastRow="0" w:firstColumn="0" w:lastColumn="0" w:oddVBand="0" w:evenVBand="0" w:oddHBand="0" w:evenHBand="0" w:firstRowFirstColumn="0" w:firstRowLastColumn="0" w:lastRowFirstColumn="0" w:lastRowLastColumn="0"/>
            </w:pPr>
            <w:r w:rsidRPr="00C3117C">
              <w:t>X</w:t>
            </w:r>
          </w:p>
        </w:tc>
        <w:tc>
          <w:tcPr>
            <w:tcW w:w="1642" w:type="dxa"/>
            <w:tcBorders>
              <w:top w:val="single" w:sz="12" w:space="0" w:color="auto"/>
            </w:tcBorders>
          </w:tcPr>
          <w:p w:rsidR="00C3117C" w:rsidRPr="00C3117C" w:rsidRDefault="00C3117C" w:rsidP="00C3117C">
            <w:pPr>
              <w:cnfStyle w:val="000000000000" w:firstRow="0" w:lastRow="0" w:firstColumn="0" w:lastColumn="0" w:oddVBand="0" w:evenVBand="0" w:oddHBand="0" w:evenHBand="0" w:firstRowFirstColumn="0" w:firstRowLastColumn="0" w:lastRowFirstColumn="0" w:lastRowLastColumn="0"/>
            </w:pPr>
            <w:r w:rsidRPr="00C3117C">
              <w:t>X</w:t>
            </w:r>
          </w:p>
        </w:tc>
        <w:tc>
          <w:tcPr>
            <w:tcW w:w="1643" w:type="dxa"/>
            <w:tcBorders>
              <w:top w:val="single" w:sz="12" w:space="0" w:color="auto"/>
            </w:tcBorders>
          </w:tcPr>
          <w:p w:rsidR="00C3117C" w:rsidRPr="00C3117C" w:rsidRDefault="00C3117C" w:rsidP="00C3117C">
            <w:pPr>
              <w:cnfStyle w:val="000000000000" w:firstRow="0" w:lastRow="0" w:firstColumn="0" w:lastColumn="0" w:oddVBand="0" w:evenVBand="0" w:oddHBand="0" w:evenHBand="0" w:firstRowFirstColumn="0" w:firstRowLastColumn="0" w:lastRowFirstColumn="0" w:lastRowLastColumn="0"/>
            </w:pPr>
            <w:r w:rsidRPr="00C3117C">
              <w:t>X</w:t>
            </w:r>
          </w:p>
        </w:tc>
        <w:tc>
          <w:tcPr>
            <w:tcW w:w="115" w:type="dxa"/>
            <w:tcBorders>
              <w:top w:val="single" w:sz="12" w:space="0" w:color="auto"/>
            </w:tcBorders>
          </w:tcPr>
          <w:p w:rsidR="00C3117C" w:rsidRPr="00C3117C" w:rsidRDefault="00C3117C" w:rsidP="00C3117C">
            <w:pPr>
              <w:cnfStyle w:val="000000000000" w:firstRow="0" w:lastRow="0" w:firstColumn="0" w:lastColumn="0" w:oddVBand="0" w:evenVBand="0" w:oddHBand="0" w:evenHBand="0" w:firstRowFirstColumn="0" w:firstRowLastColumn="0" w:lastRowFirstColumn="0" w:lastRowLastColumn="0"/>
            </w:pPr>
          </w:p>
        </w:tc>
        <w:tc>
          <w:tcPr>
            <w:tcW w:w="2011" w:type="dxa"/>
            <w:tcBorders>
              <w:top w:val="single" w:sz="12" w:space="0" w:color="auto"/>
            </w:tcBorders>
          </w:tcPr>
          <w:p w:rsidR="00C3117C" w:rsidRPr="00C3117C" w:rsidRDefault="00C3117C" w:rsidP="00C3117C">
            <w:pPr>
              <w:cnfStyle w:val="000000000000" w:firstRow="0" w:lastRow="0" w:firstColumn="0" w:lastColumn="0" w:oddVBand="0" w:evenVBand="0" w:oddHBand="0" w:evenHBand="0" w:firstRowFirstColumn="0" w:firstRowLastColumn="0" w:lastRowFirstColumn="0" w:lastRowLastColumn="0"/>
            </w:pPr>
            <w:r w:rsidRPr="00C3117C">
              <w:t>1 531</w:t>
            </w:r>
          </w:p>
        </w:tc>
      </w:tr>
      <w:tr w:rsidR="00C3117C" w:rsidRPr="00C3117C" w:rsidTr="00C3117C">
        <w:tc>
          <w:tcPr>
            <w:cnfStyle w:val="001000000000" w:firstRow="0" w:lastRow="0" w:firstColumn="1" w:lastColumn="0" w:oddVBand="0" w:evenVBand="0" w:oddHBand="0" w:evenHBand="0" w:firstRowFirstColumn="0" w:firstRowLastColumn="0" w:lastRowFirstColumn="0" w:lastRowLastColumn="0"/>
            <w:tcW w:w="941" w:type="dxa"/>
          </w:tcPr>
          <w:p w:rsidR="00C3117C" w:rsidRPr="00C3117C" w:rsidRDefault="00C3117C" w:rsidP="00C3117C">
            <w:r w:rsidRPr="00C3117C">
              <w:t>1996</w:t>
            </w:r>
          </w:p>
        </w:tc>
        <w:tc>
          <w:tcPr>
            <w:tcW w:w="1642" w:type="dxa"/>
          </w:tcPr>
          <w:p w:rsidR="00C3117C" w:rsidRPr="00C3117C" w:rsidRDefault="00C3117C" w:rsidP="00C3117C">
            <w:pPr>
              <w:cnfStyle w:val="000000000000" w:firstRow="0" w:lastRow="0" w:firstColumn="0" w:lastColumn="0" w:oddVBand="0" w:evenVBand="0" w:oddHBand="0" w:evenHBand="0" w:firstRowFirstColumn="0" w:firstRowLastColumn="0" w:lastRowFirstColumn="0" w:lastRowLastColumn="0"/>
            </w:pPr>
            <w:r w:rsidRPr="00C3117C">
              <w:t>X</w:t>
            </w:r>
          </w:p>
        </w:tc>
        <w:tc>
          <w:tcPr>
            <w:tcW w:w="1643" w:type="dxa"/>
          </w:tcPr>
          <w:p w:rsidR="00C3117C" w:rsidRPr="00C3117C" w:rsidRDefault="00C3117C" w:rsidP="00C3117C">
            <w:pPr>
              <w:cnfStyle w:val="000000000000" w:firstRow="0" w:lastRow="0" w:firstColumn="0" w:lastColumn="0" w:oddVBand="0" w:evenVBand="0" w:oddHBand="0" w:evenHBand="0" w:firstRowFirstColumn="0" w:firstRowLastColumn="0" w:lastRowFirstColumn="0" w:lastRowLastColumn="0"/>
            </w:pPr>
            <w:r w:rsidRPr="00C3117C">
              <w:t>X</w:t>
            </w:r>
          </w:p>
        </w:tc>
        <w:tc>
          <w:tcPr>
            <w:tcW w:w="1642" w:type="dxa"/>
          </w:tcPr>
          <w:p w:rsidR="00C3117C" w:rsidRPr="00C3117C" w:rsidRDefault="00C3117C" w:rsidP="00C3117C">
            <w:pPr>
              <w:cnfStyle w:val="000000000000" w:firstRow="0" w:lastRow="0" w:firstColumn="0" w:lastColumn="0" w:oddVBand="0" w:evenVBand="0" w:oddHBand="0" w:evenHBand="0" w:firstRowFirstColumn="0" w:firstRowLastColumn="0" w:lastRowFirstColumn="0" w:lastRowLastColumn="0"/>
            </w:pPr>
            <w:r w:rsidRPr="00C3117C">
              <w:t>X</w:t>
            </w:r>
          </w:p>
        </w:tc>
        <w:tc>
          <w:tcPr>
            <w:tcW w:w="1643" w:type="dxa"/>
          </w:tcPr>
          <w:p w:rsidR="00C3117C" w:rsidRPr="00C3117C" w:rsidRDefault="00C3117C" w:rsidP="00C3117C">
            <w:pPr>
              <w:cnfStyle w:val="000000000000" w:firstRow="0" w:lastRow="0" w:firstColumn="0" w:lastColumn="0" w:oddVBand="0" w:evenVBand="0" w:oddHBand="0" w:evenHBand="0" w:firstRowFirstColumn="0" w:firstRowLastColumn="0" w:lastRowFirstColumn="0" w:lastRowLastColumn="0"/>
            </w:pPr>
            <w:r w:rsidRPr="00C3117C">
              <w:t>X</w:t>
            </w:r>
          </w:p>
        </w:tc>
        <w:tc>
          <w:tcPr>
            <w:tcW w:w="115" w:type="dxa"/>
          </w:tcPr>
          <w:p w:rsidR="00C3117C" w:rsidRPr="00C3117C" w:rsidRDefault="00C3117C" w:rsidP="00C3117C">
            <w:pPr>
              <w:cnfStyle w:val="000000000000" w:firstRow="0" w:lastRow="0" w:firstColumn="0" w:lastColumn="0" w:oddVBand="0" w:evenVBand="0" w:oddHBand="0" w:evenHBand="0" w:firstRowFirstColumn="0" w:firstRowLastColumn="0" w:lastRowFirstColumn="0" w:lastRowLastColumn="0"/>
            </w:pPr>
          </w:p>
        </w:tc>
        <w:tc>
          <w:tcPr>
            <w:tcW w:w="2011" w:type="dxa"/>
          </w:tcPr>
          <w:p w:rsidR="00C3117C" w:rsidRPr="00C3117C" w:rsidRDefault="00C3117C" w:rsidP="00C3117C">
            <w:pPr>
              <w:cnfStyle w:val="000000000000" w:firstRow="0" w:lastRow="0" w:firstColumn="0" w:lastColumn="0" w:oddVBand="0" w:evenVBand="0" w:oddHBand="0" w:evenHBand="0" w:firstRowFirstColumn="0" w:firstRowLastColumn="0" w:lastRowFirstColumn="0" w:lastRowLastColumn="0"/>
            </w:pPr>
            <w:r w:rsidRPr="00C3117C">
              <w:t>1 766</w:t>
            </w:r>
          </w:p>
        </w:tc>
      </w:tr>
      <w:tr w:rsidR="00C3117C" w:rsidRPr="00C3117C" w:rsidTr="00C3117C">
        <w:tc>
          <w:tcPr>
            <w:cnfStyle w:val="001000000000" w:firstRow="0" w:lastRow="0" w:firstColumn="1" w:lastColumn="0" w:oddVBand="0" w:evenVBand="0" w:oddHBand="0" w:evenHBand="0" w:firstRowFirstColumn="0" w:firstRowLastColumn="0" w:lastRowFirstColumn="0" w:lastRowLastColumn="0"/>
            <w:tcW w:w="941" w:type="dxa"/>
          </w:tcPr>
          <w:p w:rsidR="00C3117C" w:rsidRPr="00C3117C" w:rsidRDefault="00C3117C" w:rsidP="00C3117C">
            <w:r w:rsidRPr="00C3117C">
              <w:t>2001</w:t>
            </w:r>
          </w:p>
        </w:tc>
        <w:tc>
          <w:tcPr>
            <w:tcW w:w="1642" w:type="dxa"/>
          </w:tcPr>
          <w:p w:rsidR="00C3117C" w:rsidRPr="00C3117C" w:rsidRDefault="00C3117C" w:rsidP="00C3117C">
            <w:pPr>
              <w:cnfStyle w:val="000000000000" w:firstRow="0" w:lastRow="0" w:firstColumn="0" w:lastColumn="0" w:oddVBand="0" w:evenVBand="0" w:oddHBand="0" w:evenHBand="0" w:firstRowFirstColumn="0" w:firstRowLastColumn="0" w:lastRowFirstColumn="0" w:lastRowLastColumn="0"/>
            </w:pPr>
            <w:r w:rsidRPr="00C3117C">
              <w:t>89</w:t>
            </w:r>
          </w:p>
        </w:tc>
        <w:tc>
          <w:tcPr>
            <w:tcW w:w="1643" w:type="dxa"/>
          </w:tcPr>
          <w:p w:rsidR="00C3117C" w:rsidRPr="00C3117C" w:rsidRDefault="00C3117C" w:rsidP="00C3117C">
            <w:pPr>
              <w:cnfStyle w:val="000000000000" w:firstRow="0" w:lastRow="0" w:firstColumn="0" w:lastColumn="0" w:oddVBand="0" w:evenVBand="0" w:oddHBand="0" w:evenHBand="0" w:firstRowFirstColumn="0" w:firstRowLastColumn="0" w:lastRowFirstColumn="0" w:lastRowLastColumn="0"/>
            </w:pPr>
            <w:r w:rsidRPr="00C3117C">
              <w:t>103</w:t>
            </w:r>
          </w:p>
        </w:tc>
        <w:tc>
          <w:tcPr>
            <w:tcW w:w="1642" w:type="dxa"/>
          </w:tcPr>
          <w:p w:rsidR="00C3117C" w:rsidRPr="00C3117C" w:rsidRDefault="00C3117C" w:rsidP="00C3117C">
            <w:pPr>
              <w:cnfStyle w:val="000000000000" w:firstRow="0" w:lastRow="0" w:firstColumn="0" w:lastColumn="0" w:oddVBand="0" w:evenVBand="0" w:oddHBand="0" w:evenHBand="0" w:firstRowFirstColumn="0" w:firstRowLastColumn="0" w:lastRowFirstColumn="0" w:lastRowLastColumn="0"/>
            </w:pPr>
            <w:r w:rsidRPr="00C3117C">
              <w:t>64</w:t>
            </w:r>
          </w:p>
        </w:tc>
        <w:tc>
          <w:tcPr>
            <w:tcW w:w="1643" w:type="dxa"/>
          </w:tcPr>
          <w:p w:rsidR="00C3117C" w:rsidRPr="00C3117C" w:rsidRDefault="00C3117C" w:rsidP="00C3117C">
            <w:pPr>
              <w:cnfStyle w:val="000000000000" w:firstRow="0" w:lastRow="0" w:firstColumn="0" w:lastColumn="0" w:oddVBand="0" w:evenVBand="0" w:oddHBand="0" w:evenHBand="0" w:firstRowFirstColumn="0" w:firstRowLastColumn="0" w:lastRowFirstColumn="0" w:lastRowLastColumn="0"/>
            </w:pPr>
            <w:r w:rsidRPr="00C3117C">
              <w:t>73</w:t>
            </w:r>
          </w:p>
        </w:tc>
        <w:tc>
          <w:tcPr>
            <w:tcW w:w="115" w:type="dxa"/>
          </w:tcPr>
          <w:p w:rsidR="00C3117C" w:rsidRPr="00C3117C" w:rsidRDefault="00C3117C" w:rsidP="00C3117C">
            <w:pPr>
              <w:cnfStyle w:val="000000000000" w:firstRow="0" w:lastRow="0" w:firstColumn="0" w:lastColumn="0" w:oddVBand="0" w:evenVBand="0" w:oddHBand="0" w:evenHBand="0" w:firstRowFirstColumn="0" w:firstRowLastColumn="0" w:lastRowFirstColumn="0" w:lastRowLastColumn="0"/>
            </w:pPr>
          </w:p>
        </w:tc>
        <w:tc>
          <w:tcPr>
            <w:tcW w:w="2011" w:type="dxa"/>
          </w:tcPr>
          <w:p w:rsidR="00C3117C" w:rsidRPr="00C3117C" w:rsidRDefault="00C3117C" w:rsidP="00C3117C">
            <w:pPr>
              <w:cnfStyle w:val="000000000000" w:firstRow="0" w:lastRow="0" w:firstColumn="0" w:lastColumn="0" w:oddVBand="0" w:evenVBand="0" w:oddHBand="0" w:evenHBand="0" w:firstRowFirstColumn="0" w:firstRowLastColumn="0" w:lastRowFirstColumn="0" w:lastRowLastColumn="0"/>
            </w:pPr>
            <w:r w:rsidRPr="00C3117C">
              <w:t>1 419</w:t>
            </w:r>
          </w:p>
        </w:tc>
      </w:tr>
      <w:tr w:rsidR="00C3117C" w:rsidRPr="00C3117C" w:rsidTr="00C3117C">
        <w:tc>
          <w:tcPr>
            <w:cnfStyle w:val="001000000000" w:firstRow="0" w:lastRow="0" w:firstColumn="1" w:lastColumn="0" w:oddVBand="0" w:evenVBand="0" w:oddHBand="0" w:evenHBand="0" w:firstRowFirstColumn="0" w:firstRowLastColumn="0" w:lastRowFirstColumn="0" w:lastRowLastColumn="0"/>
            <w:tcW w:w="941" w:type="dxa"/>
          </w:tcPr>
          <w:p w:rsidR="00C3117C" w:rsidRPr="00C3117C" w:rsidRDefault="00C3117C" w:rsidP="00C3117C">
            <w:r w:rsidRPr="00C3117C">
              <w:t>2002</w:t>
            </w:r>
          </w:p>
        </w:tc>
        <w:tc>
          <w:tcPr>
            <w:tcW w:w="1642" w:type="dxa"/>
          </w:tcPr>
          <w:p w:rsidR="00C3117C" w:rsidRPr="00C3117C" w:rsidRDefault="00C3117C" w:rsidP="00C3117C">
            <w:pPr>
              <w:cnfStyle w:val="000000000000" w:firstRow="0" w:lastRow="0" w:firstColumn="0" w:lastColumn="0" w:oddVBand="0" w:evenVBand="0" w:oddHBand="0" w:evenHBand="0" w:firstRowFirstColumn="0" w:firstRowLastColumn="0" w:lastRowFirstColumn="0" w:lastRowLastColumn="0"/>
            </w:pPr>
            <w:r w:rsidRPr="00C3117C">
              <w:t>126</w:t>
            </w:r>
          </w:p>
        </w:tc>
        <w:tc>
          <w:tcPr>
            <w:tcW w:w="1643" w:type="dxa"/>
          </w:tcPr>
          <w:p w:rsidR="00C3117C" w:rsidRPr="00C3117C" w:rsidRDefault="00C3117C" w:rsidP="00C3117C">
            <w:pPr>
              <w:cnfStyle w:val="000000000000" w:firstRow="0" w:lastRow="0" w:firstColumn="0" w:lastColumn="0" w:oddVBand="0" w:evenVBand="0" w:oddHBand="0" w:evenHBand="0" w:firstRowFirstColumn="0" w:firstRowLastColumn="0" w:lastRowFirstColumn="0" w:lastRowLastColumn="0"/>
            </w:pPr>
            <w:r w:rsidRPr="00C3117C">
              <w:t>116</w:t>
            </w:r>
          </w:p>
        </w:tc>
        <w:tc>
          <w:tcPr>
            <w:tcW w:w="1642" w:type="dxa"/>
          </w:tcPr>
          <w:p w:rsidR="00C3117C" w:rsidRPr="00C3117C" w:rsidRDefault="00C3117C" w:rsidP="00C3117C">
            <w:pPr>
              <w:cnfStyle w:val="000000000000" w:firstRow="0" w:lastRow="0" w:firstColumn="0" w:lastColumn="0" w:oddVBand="0" w:evenVBand="0" w:oddHBand="0" w:evenHBand="0" w:firstRowFirstColumn="0" w:firstRowLastColumn="0" w:lastRowFirstColumn="0" w:lastRowLastColumn="0"/>
            </w:pPr>
            <w:r w:rsidRPr="00C3117C">
              <w:t>70</w:t>
            </w:r>
          </w:p>
        </w:tc>
        <w:tc>
          <w:tcPr>
            <w:tcW w:w="1643" w:type="dxa"/>
          </w:tcPr>
          <w:p w:rsidR="00C3117C" w:rsidRPr="00C3117C" w:rsidRDefault="00C3117C" w:rsidP="00C3117C">
            <w:pPr>
              <w:cnfStyle w:val="000000000000" w:firstRow="0" w:lastRow="0" w:firstColumn="0" w:lastColumn="0" w:oddVBand="0" w:evenVBand="0" w:oddHBand="0" w:evenHBand="0" w:firstRowFirstColumn="0" w:firstRowLastColumn="0" w:lastRowFirstColumn="0" w:lastRowLastColumn="0"/>
            </w:pPr>
            <w:r w:rsidRPr="00C3117C">
              <w:t>79</w:t>
            </w:r>
          </w:p>
        </w:tc>
        <w:tc>
          <w:tcPr>
            <w:tcW w:w="115" w:type="dxa"/>
          </w:tcPr>
          <w:p w:rsidR="00C3117C" w:rsidRPr="00C3117C" w:rsidRDefault="00C3117C" w:rsidP="00C3117C">
            <w:pPr>
              <w:cnfStyle w:val="000000000000" w:firstRow="0" w:lastRow="0" w:firstColumn="0" w:lastColumn="0" w:oddVBand="0" w:evenVBand="0" w:oddHBand="0" w:evenHBand="0" w:firstRowFirstColumn="0" w:firstRowLastColumn="0" w:lastRowFirstColumn="0" w:lastRowLastColumn="0"/>
            </w:pPr>
          </w:p>
        </w:tc>
        <w:tc>
          <w:tcPr>
            <w:tcW w:w="2011" w:type="dxa"/>
          </w:tcPr>
          <w:p w:rsidR="00C3117C" w:rsidRPr="00C3117C" w:rsidRDefault="00C3117C" w:rsidP="00C3117C">
            <w:pPr>
              <w:cnfStyle w:val="000000000000" w:firstRow="0" w:lastRow="0" w:firstColumn="0" w:lastColumn="0" w:oddVBand="0" w:evenVBand="0" w:oddHBand="0" w:evenHBand="0" w:firstRowFirstColumn="0" w:firstRowLastColumn="0" w:lastRowFirstColumn="0" w:lastRowLastColumn="0"/>
            </w:pPr>
            <w:r w:rsidRPr="00C3117C">
              <w:t>1 385</w:t>
            </w:r>
          </w:p>
        </w:tc>
      </w:tr>
      <w:tr w:rsidR="00C3117C" w:rsidRPr="00C3117C" w:rsidTr="00C3117C">
        <w:tc>
          <w:tcPr>
            <w:cnfStyle w:val="001000000000" w:firstRow="0" w:lastRow="0" w:firstColumn="1" w:lastColumn="0" w:oddVBand="0" w:evenVBand="0" w:oddHBand="0" w:evenHBand="0" w:firstRowFirstColumn="0" w:firstRowLastColumn="0" w:lastRowFirstColumn="0" w:lastRowLastColumn="0"/>
            <w:tcW w:w="941" w:type="dxa"/>
          </w:tcPr>
          <w:p w:rsidR="00C3117C" w:rsidRPr="00C3117C" w:rsidRDefault="00C3117C" w:rsidP="00C3117C">
            <w:r w:rsidRPr="00C3117C">
              <w:t>2003</w:t>
            </w:r>
          </w:p>
        </w:tc>
        <w:tc>
          <w:tcPr>
            <w:tcW w:w="1642" w:type="dxa"/>
          </w:tcPr>
          <w:p w:rsidR="00C3117C" w:rsidRPr="00C3117C" w:rsidRDefault="00C3117C" w:rsidP="00C3117C">
            <w:pPr>
              <w:cnfStyle w:val="000000000000" w:firstRow="0" w:lastRow="0" w:firstColumn="0" w:lastColumn="0" w:oddVBand="0" w:evenVBand="0" w:oddHBand="0" w:evenHBand="0" w:firstRowFirstColumn="0" w:firstRowLastColumn="0" w:lastRowFirstColumn="0" w:lastRowLastColumn="0"/>
            </w:pPr>
            <w:r w:rsidRPr="00C3117C">
              <w:t>138</w:t>
            </w:r>
          </w:p>
        </w:tc>
        <w:tc>
          <w:tcPr>
            <w:tcW w:w="1643" w:type="dxa"/>
          </w:tcPr>
          <w:p w:rsidR="00C3117C" w:rsidRPr="00C3117C" w:rsidRDefault="00C3117C" w:rsidP="00C3117C">
            <w:pPr>
              <w:cnfStyle w:val="000000000000" w:firstRow="0" w:lastRow="0" w:firstColumn="0" w:lastColumn="0" w:oddVBand="0" w:evenVBand="0" w:oddHBand="0" w:evenHBand="0" w:firstRowFirstColumn="0" w:firstRowLastColumn="0" w:lastRowFirstColumn="0" w:lastRowLastColumn="0"/>
            </w:pPr>
            <w:r w:rsidRPr="00C3117C">
              <w:t>116</w:t>
            </w:r>
          </w:p>
        </w:tc>
        <w:tc>
          <w:tcPr>
            <w:tcW w:w="1642" w:type="dxa"/>
          </w:tcPr>
          <w:p w:rsidR="00C3117C" w:rsidRPr="00C3117C" w:rsidRDefault="00C3117C" w:rsidP="00C3117C">
            <w:pPr>
              <w:cnfStyle w:val="000000000000" w:firstRow="0" w:lastRow="0" w:firstColumn="0" w:lastColumn="0" w:oddVBand="0" w:evenVBand="0" w:oddHBand="0" w:evenHBand="0" w:firstRowFirstColumn="0" w:firstRowLastColumn="0" w:lastRowFirstColumn="0" w:lastRowLastColumn="0"/>
            </w:pPr>
            <w:r w:rsidRPr="00C3117C">
              <w:t>60</w:t>
            </w:r>
          </w:p>
        </w:tc>
        <w:tc>
          <w:tcPr>
            <w:tcW w:w="1643" w:type="dxa"/>
          </w:tcPr>
          <w:p w:rsidR="00C3117C" w:rsidRPr="00C3117C" w:rsidRDefault="00C3117C" w:rsidP="00C3117C">
            <w:pPr>
              <w:cnfStyle w:val="000000000000" w:firstRow="0" w:lastRow="0" w:firstColumn="0" w:lastColumn="0" w:oddVBand="0" w:evenVBand="0" w:oddHBand="0" w:evenHBand="0" w:firstRowFirstColumn="0" w:firstRowLastColumn="0" w:lastRowFirstColumn="0" w:lastRowLastColumn="0"/>
            </w:pPr>
            <w:r w:rsidRPr="00C3117C">
              <w:t>75</w:t>
            </w:r>
          </w:p>
        </w:tc>
        <w:tc>
          <w:tcPr>
            <w:tcW w:w="115" w:type="dxa"/>
          </w:tcPr>
          <w:p w:rsidR="00C3117C" w:rsidRPr="00C3117C" w:rsidRDefault="00C3117C" w:rsidP="00C3117C">
            <w:pPr>
              <w:cnfStyle w:val="000000000000" w:firstRow="0" w:lastRow="0" w:firstColumn="0" w:lastColumn="0" w:oddVBand="0" w:evenVBand="0" w:oddHBand="0" w:evenHBand="0" w:firstRowFirstColumn="0" w:firstRowLastColumn="0" w:lastRowFirstColumn="0" w:lastRowLastColumn="0"/>
            </w:pPr>
          </w:p>
        </w:tc>
        <w:tc>
          <w:tcPr>
            <w:tcW w:w="2011" w:type="dxa"/>
          </w:tcPr>
          <w:p w:rsidR="00C3117C" w:rsidRPr="00C3117C" w:rsidRDefault="00C3117C" w:rsidP="00C3117C">
            <w:pPr>
              <w:cnfStyle w:val="000000000000" w:firstRow="0" w:lastRow="0" w:firstColumn="0" w:lastColumn="0" w:oddVBand="0" w:evenVBand="0" w:oddHBand="0" w:evenHBand="0" w:firstRowFirstColumn="0" w:firstRowLastColumn="0" w:lastRowFirstColumn="0" w:lastRowLastColumn="0"/>
            </w:pPr>
            <w:r w:rsidRPr="00C3117C">
              <w:t>1 277</w:t>
            </w:r>
          </w:p>
        </w:tc>
      </w:tr>
      <w:tr w:rsidR="00C3117C" w:rsidRPr="00C3117C" w:rsidTr="00C3117C">
        <w:tc>
          <w:tcPr>
            <w:cnfStyle w:val="001000000000" w:firstRow="0" w:lastRow="0" w:firstColumn="1" w:lastColumn="0" w:oddVBand="0" w:evenVBand="0" w:oddHBand="0" w:evenHBand="0" w:firstRowFirstColumn="0" w:firstRowLastColumn="0" w:lastRowFirstColumn="0" w:lastRowLastColumn="0"/>
            <w:tcW w:w="941" w:type="dxa"/>
          </w:tcPr>
          <w:p w:rsidR="00C3117C" w:rsidRPr="00C3117C" w:rsidRDefault="00C3117C" w:rsidP="00C3117C">
            <w:r w:rsidRPr="00C3117C">
              <w:t>2004</w:t>
            </w:r>
          </w:p>
        </w:tc>
        <w:tc>
          <w:tcPr>
            <w:tcW w:w="1642" w:type="dxa"/>
          </w:tcPr>
          <w:p w:rsidR="00C3117C" w:rsidRPr="00C3117C" w:rsidRDefault="00C3117C" w:rsidP="00C3117C">
            <w:pPr>
              <w:cnfStyle w:val="000000000000" w:firstRow="0" w:lastRow="0" w:firstColumn="0" w:lastColumn="0" w:oddVBand="0" w:evenVBand="0" w:oddHBand="0" w:evenHBand="0" w:firstRowFirstColumn="0" w:firstRowLastColumn="0" w:lastRowFirstColumn="0" w:lastRowLastColumn="0"/>
            </w:pPr>
            <w:r w:rsidRPr="00C3117C">
              <w:t>65</w:t>
            </w:r>
          </w:p>
        </w:tc>
        <w:tc>
          <w:tcPr>
            <w:tcW w:w="1643" w:type="dxa"/>
          </w:tcPr>
          <w:p w:rsidR="00C3117C" w:rsidRPr="00C3117C" w:rsidRDefault="00C3117C" w:rsidP="00C3117C">
            <w:pPr>
              <w:cnfStyle w:val="000000000000" w:firstRow="0" w:lastRow="0" w:firstColumn="0" w:lastColumn="0" w:oddVBand="0" w:evenVBand="0" w:oddHBand="0" w:evenHBand="0" w:firstRowFirstColumn="0" w:firstRowLastColumn="0" w:lastRowFirstColumn="0" w:lastRowLastColumn="0"/>
            </w:pPr>
            <w:r w:rsidRPr="00C3117C">
              <w:t>99</w:t>
            </w:r>
          </w:p>
        </w:tc>
        <w:tc>
          <w:tcPr>
            <w:tcW w:w="1642" w:type="dxa"/>
          </w:tcPr>
          <w:p w:rsidR="00C3117C" w:rsidRPr="00C3117C" w:rsidRDefault="00C3117C" w:rsidP="00C3117C">
            <w:pPr>
              <w:cnfStyle w:val="000000000000" w:firstRow="0" w:lastRow="0" w:firstColumn="0" w:lastColumn="0" w:oddVBand="0" w:evenVBand="0" w:oddHBand="0" w:evenHBand="0" w:firstRowFirstColumn="0" w:firstRowLastColumn="0" w:lastRowFirstColumn="0" w:lastRowLastColumn="0"/>
            </w:pPr>
            <w:r w:rsidRPr="00C3117C">
              <w:t>55</w:t>
            </w:r>
          </w:p>
        </w:tc>
        <w:tc>
          <w:tcPr>
            <w:tcW w:w="1643" w:type="dxa"/>
          </w:tcPr>
          <w:p w:rsidR="00C3117C" w:rsidRPr="00C3117C" w:rsidRDefault="00C3117C" w:rsidP="00C3117C">
            <w:pPr>
              <w:cnfStyle w:val="000000000000" w:firstRow="0" w:lastRow="0" w:firstColumn="0" w:lastColumn="0" w:oddVBand="0" w:evenVBand="0" w:oddHBand="0" w:evenHBand="0" w:firstRowFirstColumn="0" w:firstRowLastColumn="0" w:lastRowFirstColumn="0" w:lastRowLastColumn="0"/>
            </w:pPr>
            <w:r w:rsidRPr="00C3117C">
              <w:t>54</w:t>
            </w:r>
          </w:p>
        </w:tc>
        <w:tc>
          <w:tcPr>
            <w:tcW w:w="115" w:type="dxa"/>
          </w:tcPr>
          <w:p w:rsidR="00C3117C" w:rsidRPr="00C3117C" w:rsidRDefault="00C3117C" w:rsidP="00C3117C">
            <w:pPr>
              <w:cnfStyle w:val="000000000000" w:firstRow="0" w:lastRow="0" w:firstColumn="0" w:lastColumn="0" w:oddVBand="0" w:evenVBand="0" w:oddHBand="0" w:evenHBand="0" w:firstRowFirstColumn="0" w:firstRowLastColumn="0" w:lastRowFirstColumn="0" w:lastRowLastColumn="0"/>
            </w:pPr>
          </w:p>
        </w:tc>
        <w:tc>
          <w:tcPr>
            <w:tcW w:w="2011" w:type="dxa"/>
          </w:tcPr>
          <w:p w:rsidR="00C3117C" w:rsidRPr="00C3117C" w:rsidRDefault="00C3117C" w:rsidP="00C3117C">
            <w:pPr>
              <w:cnfStyle w:val="000000000000" w:firstRow="0" w:lastRow="0" w:firstColumn="0" w:lastColumn="0" w:oddVBand="0" w:evenVBand="0" w:oddHBand="0" w:evenHBand="0" w:firstRowFirstColumn="0" w:firstRowLastColumn="0" w:lastRowFirstColumn="0" w:lastRowLastColumn="0"/>
            </w:pPr>
            <w:r w:rsidRPr="00C3117C">
              <w:t>1 078</w:t>
            </w:r>
          </w:p>
        </w:tc>
      </w:tr>
      <w:tr w:rsidR="00C3117C" w:rsidRPr="00C3117C" w:rsidTr="00C3117C">
        <w:tc>
          <w:tcPr>
            <w:cnfStyle w:val="001000000000" w:firstRow="0" w:lastRow="0" w:firstColumn="1" w:lastColumn="0" w:oddVBand="0" w:evenVBand="0" w:oddHBand="0" w:evenHBand="0" w:firstRowFirstColumn="0" w:firstRowLastColumn="0" w:lastRowFirstColumn="0" w:lastRowLastColumn="0"/>
            <w:tcW w:w="941" w:type="dxa"/>
          </w:tcPr>
          <w:p w:rsidR="00C3117C" w:rsidRPr="00C3117C" w:rsidRDefault="00C3117C" w:rsidP="00C3117C">
            <w:r w:rsidRPr="00C3117C">
              <w:t>2005</w:t>
            </w:r>
          </w:p>
        </w:tc>
        <w:tc>
          <w:tcPr>
            <w:tcW w:w="1642" w:type="dxa"/>
          </w:tcPr>
          <w:p w:rsidR="00C3117C" w:rsidRPr="00C3117C" w:rsidRDefault="00C3117C" w:rsidP="00C3117C">
            <w:pPr>
              <w:cnfStyle w:val="000000000000" w:firstRow="0" w:lastRow="0" w:firstColumn="0" w:lastColumn="0" w:oddVBand="0" w:evenVBand="0" w:oddHBand="0" w:evenHBand="0" w:firstRowFirstColumn="0" w:firstRowLastColumn="0" w:lastRowFirstColumn="0" w:lastRowLastColumn="0"/>
            </w:pPr>
            <w:r w:rsidRPr="00C3117C">
              <w:t>44</w:t>
            </w:r>
          </w:p>
        </w:tc>
        <w:tc>
          <w:tcPr>
            <w:tcW w:w="1643" w:type="dxa"/>
          </w:tcPr>
          <w:p w:rsidR="00C3117C" w:rsidRPr="00C3117C" w:rsidRDefault="00C3117C" w:rsidP="00C3117C">
            <w:pPr>
              <w:cnfStyle w:val="000000000000" w:firstRow="0" w:lastRow="0" w:firstColumn="0" w:lastColumn="0" w:oddVBand="0" w:evenVBand="0" w:oddHBand="0" w:evenHBand="0" w:firstRowFirstColumn="0" w:firstRowLastColumn="0" w:lastRowFirstColumn="0" w:lastRowLastColumn="0"/>
            </w:pPr>
            <w:r w:rsidRPr="00C3117C">
              <w:t>92</w:t>
            </w:r>
          </w:p>
        </w:tc>
        <w:tc>
          <w:tcPr>
            <w:tcW w:w="1642" w:type="dxa"/>
          </w:tcPr>
          <w:p w:rsidR="00C3117C" w:rsidRPr="00C3117C" w:rsidRDefault="00C3117C" w:rsidP="00C3117C">
            <w:pPr>
              <w:cnfStyle w:val="000000000000" w:firstRow="0" w:lastRow="0" w:firstColumn="0" w:lastColumn="0" w:oddVBand="0" w:evenVBand="0" w:oddHBand="0" w:evenHBand="0" w:firstRowFirstColumn="0" w:firstRowLastColumn="0" w:lastRowFirstColumn="0" w:lastRowLastColumn="0"/>
            </w:pPr>
            <w:r w:rsidRPr="00C3117C">
              <w:t>46</w:t>
            </w:r>
          </w:p>
        </w:tc>
        <w:tc>
          <w:tcPr>
            <w:tcW w:w="1643" w:type="dxa"/>
          </w:tcPr>
          <w:p w:rsidR="00C3117C" w:rsidRPr="00C3117C" w:rsidRDefault="00C3117C" w:rsidP="00C3117C">
            <w:pPr>
              <w:cnfStyle w:val="000000000000" w:firstRow="0" w:lastRow="0" w:firstColumn="0" w:lastColumn="0" w:oddVBand="0" w:evenVBand="0" w:oddHBand="0" w:evenHBand="0" w:firstRowFirstColumn="0" w:firstRowLastColumn="0" w:lastRowFirstColumn="0" w:lastRowLastColumn="0"/>
            </w:pPr>
            <w:r w:rsidRPr="00C3117C">
              <w:t>50</w:t>
            </w:r>
          </w:p>
        </w:tc>
        <w:tc>
          <w:tcPr>
            <w:tcW w:w="115" w:type="dxa"/>
          </w:tcPr>
          <w:p w:rsidR="00C3117C" w:rsidRPr="00C3117C" w:rsidRDefault="00C3117C" w:rsidP="00C3117C">
            <w:pPr>
              <w:cnfStyle w:val="000000000000" w:firstRow="0" w:lastRow="0" w:firstColumn="0" w:lastColumn="0" w:oddVBand="0" w:evenVBand="0" w:oddHBand="0" w:evenHBand="0" w:firstRowFirstColumn="0" w:firstRowLastColumn="0" w:lastRowFirstColumn="0" w:lastRowLastColumn="0"/>
            </w:pPr>
          </w:p>
        </w:tc>
        <w:tc>
          <w:tcPr>
            <w:tcW w:w="2011" w:type="dxa"/>
          </w:tcPr>
          <w:p w:rsidR="00C3117C" w:rsidRPr="00C3117C" w:rsidRDefault="00C3117C" w:rsidP="00C3117C">
            <w:pPr>
              <w:cnfStyle w:val="000000000000" w:firstRow="0" w:lastRow="0" w:firstColumn="0" w:lastColumn="0" w:oddVBand="0" w:evenVBand="0" w:oddHBand="0" w:evenHBand="0" w:firstRowFirstColumn="0" w:firstRowLastColumn="0" w:lastRowFirstColumn="0" w:lastRowLastColumn="0"/>
            </w:pPr>
            <w:r w:rsidRPr="00C3117C">
              <w:t>839</w:t>
            </w:r>
          </w:p>
        </w:tc>
      </w:tr>
      <w:tr w:rsidR="00C3117C" w:rsidRPr="00C3117C" w:rsidTr="00C3117C">
        <w:tc>
          <w:tcPr>
            <w:cnfStyle w:val="001000000000" w:firstRow="0" w:lastRow="0" w:firstColumn="1" w:lastColumn="0" w:oddVBand="0" w:evenVBand="0" w:oddHBand="0" w:evenHBand="0" w:firstRowFirstColumn="0" w:firstRowLastColumn="0" w:lastRowFirstColumn="0" w:lastRowLastColumn="0"/>
            <w:tcW w:w="941" w:type="dxa"/>
          </w:tcPr>
          <w:p w:rsidR="00C3117C" w:rsidRPr="00C3117C" w:rsidRDefault="00C3117C" w:rsidP="00C3117C">
            <w:r w:rsidRPr="00C3117C">
              <w:t>2006</w:t>
            </w:r>
          </w:p>
        </w:tc>
        <w:tc>
          <w:tcPr>
            <w:tcW w:w="1642" w:type="dxa"/>
          </w:tcPr>
          <w:p w:rsidR="00C3117C" w:rsidRPr="00C3117C" w:rsidRDefault="00C3117C" w:rsidP="00C3117C">
            <w:pPr>
              <w:cnfStyle w:val="000000000000" w:firstRow="0" w:lastRow="0" w:firstColumn="0" w:lastColumn="0" w:oddVBand="0" w:evenVBand="0" w:oddHBand="0" w:evenHBand="0" w:firstRowFirstColumn="0" w:firstRowLastColumn="0" w:lastRowFirstColumn="0" w:lastRowLastColumn="0"/>
            </w:pPr>
            <w:r w:rsidRPr="00C3117C">
              <w:t>30</w:t>
            </w:r>
          </w:p>
        </w:tc>
        <w:tc>
          <w:tcPr>
            <w:tcW w:w="1643" w:type="dxa"/>
          </w:tcPr>
          <w:p w:rsidR="00C3117C" w:rsidRPr="00C3117C" w:rsidRDefault="00C3117C" w:rsidP="00C3117C">
            <w:pPr>
              <w:cnfStyle w:val="000000000000" w:firstRow="0" w:lastRow="0" w:firstColumn="0" w:lastColumn="0" w:oddVBand="0" w:evenVBand="0" w:oddHBand="0" w:evenHBand="0" w:firstRowFirstColumn="0" w:firstRowLastColumn="0" w:lastRowFirstColumn="0" w:lastRowLastColumn="0"/>
            </w:pPr>
            <w:r w:rsidRPr="00C3117C">
              <w:t>81</w:t>
            </w:r>
          </w:p>
        </w:tc>
        <w:tc>
          <w:tcPr>
            <w:tcW w:w="1642" w:type="dxa"/>
          </w:tcPr>
          <w:p w:rsidR="00C3117C" w:rsidRPr="00C3117C" w:rsidRDefault="00C3117C" w:rsidP="00C3117C">
            <w:pPr>
              <w:cnfStyle w:val="000000000000" w:firstRow="0" w:lastRow="0" w:firstColumn="0" w:lastColumn="0" w:oddVBand="0" w:evenVBand="0" w:oddHBand="0" w:evenHBand="0" w:firstRowFirstColumn="0" w:firstRowLastColumn="0" w:lastRowFirstColumn="0" w:lastRowLastColumn="0"/>
            </w:pPr>
            <w:r w:rsidRPr="00C3117C">
              <w:t>47</w:t>
            </w:r>
          </w:p>
        </w:tc>
        <w:tc>
          <w:tcPr>
            <w:tcW w:w="1643" w:type="dxa"/>
          </w:tcPr>
          <w:p w:rsidR="00C3117C" w:rsidRPr="00C3117C" w:rsidRDefault="00C3117C" w:rsidP="00C3117C">
            <w:pPr>
              <w:cnfStyle w:val="000000000000" w:firstRow="0" w:lastRow="0" w:firstColumn="0" w:lastColumn="0" w:oddVBand="0" w:evenVBand="0" w:oddHBand="0" w:evenHBand="0" w:firstRowFirstColumn="0" w:firstRowLastColumn="0" w:lastRowFirstColumn="0" w:lastRowLastColumn="0"/>
            </w:pPr>
            <w:r w:rsidRPr="00C3117C">
              <w:t>72</w:t>
            </w:r>
          </w:p>
        </w:tc>
        <w:tc>
          <w:tcPr>
            <w:tcW w:w="115" w:type="dxa"/>
          </w:tcPr>
          <w:p w:rsidR="00C3117C" w:rsidRPr="00C3117C" w:rsidRDefault="00C3117C" w:rsidP="00C3117C">
            <w:pPr>
              <w:cnfStyle w:val="000000000000" w:firstRow="0" w:lastRow="0" w:firstColumn="0" w:lastColumn="0" w:oddVBand="0" w:evenVBand="0" w:oddHBand="0" w:evenHBand="0" w:firstRowFirstColumn="0" w:firstRowLastColumn="0" w:lastRowFirstColumn="0" w:lastRowLastColumn="0"/>
            </w:pPr>
          </w:p>
        </w:tc>
        <w:tc>
          <w:tcPr>
            <w:tcW w:w="2011" w:type="dxa"/>
          </w:tcPr>
          <w:p w:rsidR="00C3117C" w:rsidRPr="00C3117C" w:rsidRDefault="00C3117C" w:rsidP="00C3117C">
            <w:pPr>
              <w:cnfStyle w:val="000000000000" w:firstRow="0" w:lastRow="0" w:firstColumn="0" w:lastColumn="0" w:oddVBand="0" w:evenVBand="0" w:oddHBand="0" w:evenHBand="0" w:firstRowFirstColumn="0" w:firstRowLastColumn="0" w:lastRowFirstColumn="0" w:lastRowLastColumn="0"/>
            </w:pPr>
            <w:r w:rsidRPr="00C3117C">
              <w:t>643</w:t>
            </w:r>
          </w:p>
        </w:tc>
      </w:tr>
    </w:tbl>
    <w:p w:rsidR="00AA2CDA" w:rsidRPr="00D93197" w:rsidRDefault="00AA2CDA" w:rsidP="00C3117C">
      <w:pPr>
        <w:pStyle w:val="SingleTxtGR"/>
        <w:spacing w:after="0"/>
        <w:ind w:left="0"/>
        <w:jc w:val="left"/>
        <w:rPr>
          <w:lang w:val="en-US"/>
        </w:rPr>
      </w:pPr>
    </w:p>
    <w:tbl>
      <w:tblPr>
        <w:tblStyle w:val="TabNum"/>
        <w:tblW w:w="9637" w:type="dxa"/>
        <w:tblLook w:val="01E0" w:firstRow="1" w:lastRow="1" w:firstColumn="1" w:lastColumn="1" w:noHBand="0" w:noVBand="0"/>
      </w:tblPr>
      <w:tblGrid>
        <w:gridCol w:w="948"/>
        <w:gridCol w:w="2097"/>
        <w:gridCol w:w="2098"/>
        <w:gridCol w:w="2098"/>
        <w:gridCol w:w="114"/>
        <w:gridCol w:w="2282"/>
      </w:tblGrid>
      <w:tr w:rsidR="00176B1E" w:rsidRPr="00176B1E" w:rsidTr="00176B1E">
        <w:tc>
          <w:tcPr>
            <w:cnfStyle w:val="001000000000" w:firstRow="0" w:lastRow="0" w:firstColumn="1" w:lastColumn="0" w:oddVBand="0" w:evenVBand="0" w:oddHBand="0" w:evenHBand="0" w:firstRowFirstColumn="0" w:firstRowLastColumn="0" w:lastRowFirstColumn="0" w:lastRowLastColumn="0"/>
            <w:tcW w:w="948" w:type="dxa"/>
            <w:vMerge w:val="restart"/>
            <w:shd w:val="clear" w:color="auto" w:fill="auto"/>
          </w:tcPr>
          <w:p w:rsidR="00176B1E" w:rsidRPr="00176B1E" w:rsidRDefault="00176B1E" w:rsidP="00176B1E">
            <w:pPr>
              <w:spacing w:before="80" w:after="80" w:line="200" w:lineRule="auto"/>
              <w:rPr>
                <w:i/>
                <w:sz w:val="16"/>
              </w:rPr>
            </w:pPr>
            <w:r w:rsidRPr="00176B1E">
              <w:rPr>
                <w:i/>
                <w:sz w:val="16"/>
              </w:rPr>
              <w:t>Год</w:t>
            </w:r>
          </w:p>
        </w:tc>
        <w:tc>
          <w:tcPr>
            <w:tcW w:w="6293" w:type="dxa"/>
            <w:gridSpan w:val="3"/>
            <w:tcBorders>
              <w:top w:val="single" w:sz="4" w:space="0" w:color="auto"/>
              <w:bottom w:val="single" w:sz="4" w:space="0" w:color="auto"/>
            </w:tcBorders>
            <w:shd w:val="clear" w:color="auto" w:fill="auto"/>
            <w:vAlign w:val="center"/>
          </w:tcPr>
          <w:p w:rsidR="00176B1E" w:rsidRPr="00176B1E" w:rsidRDefault="00176B1E" w:rsidP="00176B1E">
            <w:pPr>
              <w:spacing w:before="80" w:after="80" w:line="200" w:lineRule="auto"/>
              <w:jc w:val="center"/>
              <w:cnfStyle w:val="000000000000" w:firstRow="0" w:lastRow="0" w:firstColumn="0" w:lastColumn="0" w:oddVBand="0" w:evenVBand="0" w:oddHBand="0" w:evenHBand="0" w:firstRowFirstColumn="0" w:firstRowLastColumn="0" w:lastRowFirstColumn="0" w:lastRowLastColumn="0"/>
              <w:rPr>
                <w:i/>
                <w:sz w:val="16"/>
              </w:rPr>
            </w:pPr>
            <w:r w:rsidRPr="00176B1E">
              <w:rPr>
                <w:i/>
                <w:sz w:val="16"/>
              </w:rPr>
              <w:t>Социальные услуги</w:t>
            </w:r>
          </w:p>
        </w:tc>
        <w:tc>
          <w:tcPr>
            <w:tcW w:w="114" w:type="dxa"/>
            <w:tcBorders>
              <w:top w:val="single" w:sz="4" w:space="0" w:color="auto"/>
              <w:bottom w:val="nil"/>
            </w:tcBorders>
            <w:shd w:val="clear" w:color="auto" w:fill="auto"/>
            <w:vAlign w:val="center"/>
          </w:tcPr>
          <w:p w:rsidR="00176B1E" w:rsidRPr="00176B1E" w:rsidRDefault="00176B1E" w:rsidP="00176B1E">
            <w:pPr>
              <w:spacing w:before="80" w:after="80" w:line="200" w:lineRule="auto"/>
              <w:jc w:val="center"/>
              <w:cnfStyle w:val="000000000000" w:firstRow="0" w:lastRow="0" w:firstColumn="0" w:lastColumn="0" w:oddVBand="0" w:evenVBand="0" w:oddHBand="0" w:evenHBand="0" w:firstRowFirstColumn="0" w:firstRowLastColumn="0" w:lastRowFirstColumn="0" w:lastRowLastColumn="0"/>
              <w:rPr>
                <w:i/>
                <w:sz w:val="16"/>
              </w:rPr>
            </w:pPr>
          </w:p>
        </w:tc>
        <w:tc>
          <w:tcPr>
            <w:tcW w:w="2282" w:type="dxa"/>
            <w:vMerge w:val="restart"/>
            <w:tcBorders>
              <w:top w:val="single" w:sz="4" w:space="0" w:color="auto"/>
              <w:bottom w:val="single" w:sz="12" w:space="0" w:color="auto"/>
            </w:tcBorders>
            <w:shd w:val="clear" w:color="auto" w:fill="auto"/>
          </w:tcPr>
          <w:p w:rsidR="00176B1E" w:rsidRPr="00176B1E" w:rsidRDefault="00176B1E" w:rsidP="00176B1E">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176B1E">
              <w:rPr>
                <w:i/>
                <w:sz w:val="16"/>
              </w:rPr>
              <w:t>Реабилитационные услуги</w:t>
            </w:r>
          </w:p>
        </w:tc>
      </w:tr>
      <w:tr w:rsidR="00176B1E" w:rsidRPr="00176B1E" w:rsidTr="00176B1E">
        <w:tc>
          <w:tcPr>
            <w:cnfStyle w:val="001000000000" w:firstRow="0" w:lastRow="0" w:firstColumn="1" w:lastColumn="0" w:oddVBand="0" w:evenVBand="0" w:oddHBand="0" w:evenHBand="0" w:firstRowFirstColumn="0" w:firstRowLastColumn="0" w:lastRowFirstColumn="0" w:lastRowLastColumn="0"/>
            <w:tcW w:w="948" w:type="dxa"/>
            <w:vMerge/>
            <w:tcBorders>
              <w:top w:val="nil"/>
              <w:bottom w:val="single" w:sz="12" w:space="0" w:color="auto"/>
            </w:tcBorders>
            <w:shd w:val="clear" w:color="auto" w:fill="auto"/>
          </w:tcPr>
          <w:p w:rsidR="00176B1E" w:rsidRPr="00176B1E" w:rsidRDefault="00176B1E" w:rsidP="00176B1E">
            <w:pPr>
              <w:spacing w:before="80" w:after="80" w:line="200" w:lineRule="auto"/>
              <w:rPr>
                <w:i/>
                <w:sz w:val="16"/>
              </w:rPr>
            </w:pPr>
          </w:p>
        </w:tc>
        <w:tc>
          <w:tcPr>
            <w:tcW w:w="2097" w:type="dxa"/>
            <w:tcBorders>
              <w:top w:val="single" w:sz="4" w:space="0" w:color="auto"/>
              <w:bottom w:val="single" w:sz="12" w:space="0" w:color="auto"/>
            </w:tcBorders>
            <w:shd w:val="clear" w:color="auto" w:fill="auto"/>
          </w:tcPr>
          <w:p w:rsidR="00176B1E" w:rsidRPr="00176B1E" w:rsidRDefault="00176B1E" w:rsidP="00176B1E">
            <w:pPr>
              <w:spacing w:before="80" w:after="80" w:line="200" w:lineRule="auto"/>
              <w:cnfStyle w:val="000000000000" w:firstRow="0" w:lastRow="0" w:firstColumn="0" w:lastColumn="0" w:oddVBand="0" w:evenVBand="0" w:oddHBand="0" w:evenHBand="0" w:firstRowFirstColumn="0" w:firstRowLastColumn="0" w:lastRowFirstColumn="0" w:lastRowLastColumn="0"/>
              <w:rPr>
                <w:i/>
                <w:sz w:val="16"/>
              </w:rPr>
            </w:pPr>
            <w:r w:rsidRPr="00176B1E">
              <w:rPr>
                <w:i/>
                <w:sz w:val="16"/>
              </w:rPr>
              <w:t>Уход за детьми, не име</w:t>
            </w:r>
            <w:r w:rsidRPr="00176B1E">
              <w:rPr>
                <w:i/>
                <w:sz w:val="16"/>
              </w:rPr>
              <w:t>ю</w:t>
            </w:r>
            <w:r w:rsidRPr="00176B1E">
              <w:rPr>
                <w:i/>
                <w:sz w:val="16"/>
              </w:rPr>
              <w:t>щими оп</w:t>
            </w:r>
            <w:r w:rsidRPr="00176B1E">
              <w:rPr>
                <w:i/>
                <w:sz w:val="16"/>
              </w:rPr>
              <w:t>е</w:t>
            </w:r>
            <w:r w:rsidRPr="00176B1E">
              <w:rPr>
                <w:i/>
                <w:sz w:val="16"/>
              </w:rPr>
              <w:t>кунов</w:t>
            </w:r>
          </w:p>
        </w:tc>
        <w:tc>
          <w:tcPr>
            <w:tcW w:w="2098" w:type="dxa"/>
            <w:tcBorders>
              <w:top w:val="single" w:sz="4" w:space="0" w:color="auto"/>
              <w:bottom w:val="single" w:sz="12" w:space="0" w:color="auto"/>
            </w:tcBorders>
            <w:shd w:val="clear" w:color="auto" w:fill="auto"/>
          </w:tcPr>
          <w:p w:rsidR="00176B1E" w:rsidRPr="00176B1E" w:rsidRDefault="00176B1E" w:rsidP="00176B1E">
            <w:pPr>
              <w:spacing w:before="80" w:after="80" w:line="200" w:lineRule="auto"/>
              <w:cnfStyle w:val="000000000000" w:firstRow="0" w:lastRow="0" w:firstColumn="0" w:lastColumn="0" w:oddVBand="0" w:evenVBand="0" w:oddHBand="0" w:evenHBand="0" w:firstRowFirstColumn="0" w:firstRowLastColumn="0" w:lastRowFirstColumn="0" w:lastRowLastColumn="0"/>
              <w:rPr>
                <w:i/>
                <w:sz w:val="16"/>
              </w:rPr>
            </w:pPr>
            <w:r w:rsidRPr="00176B1E">
              <w:rPr>
                <w:i/>
                <w:sz w:val="16"/>
              </w:rPr>
              <w:t>Уход за детьми ясельн</w:t>
            </w:r>
            <w:r w:rsidRPr="00176B1E">
              <w:rPr>
                <w:i/>
                <w:sz w:val="16"/>
              </w:rPr>
              <w:t>о</w:t>
            </w:r>
            <w:r w:rsidRPr="00176B1E">
              <w:rPr>
                <w:i/>
                <w:sz w:val="16"/>
              </w:rPr>
              <w:t>го возраста</w:t>
            </w:r>
          </w:p>
        </w:tc>
        <w:tc>
          <w:tcPr>
            <w:tcW w:w="2098" w:type="dxa"/>
            <w:tcBorders>
              <w:top w:val="single" w:sz="4" w:space="0" w:color="auto"/>
              <w:bottom w:val="single" w:sz="12" w:space="0" w:color="auto"/>
            </w:tcBorders>
            <w:shd w:val="clear" w:color="auto" w:fill="auto"/>
          </w:tcPr>
          <w:p w:rsidR="00176B1E" w:rsidRPr="00176B1E" w:rsidRDefault="00176B1E" w:rsidP="00176B1E">
            <w:pPr>
              <w:spacing w:before="80" w:after="80" w:line="200" w:lineRule="auto"/>
              <w:cnfStyle w:val="000000000000" w:firstRow="0" w:lastRow="0" w:firstColumn="0" w:lastColumn="0" w:oddVBand="0" w:evenVBand="0" w:oddHBand="0" w:evenHBand="0" w:firstRowFirstColumn="0" w:firstRowLastColumn="0" w:lastRowFirstColumn="0" w:lastRowLastColumn="0"/>
              <w:rPr>
                <w:i/>
                <w:sz w:val="16"/>
              </w:rPr>
            </w:pPr>
            <w:r w:rsidRPr="00176B1E">
              <w:rPr>
                <w:i/>
                <w:sz w:val="16"/>
              </w:rPr>
              <w:t>Поддержка бедных семей, не имеющих кормильцев</w:t>
            </w:r>
          </w:p>
        </w:tc>
        <w:tc>
          <w:tcPr>
            <w:tcW w:w="114" w:type="dxa"/>
            <w:tcBorders>
              <w:top w:val="nil"/>
              <w:bottom w:val="single" w:sz="12" w:space="0" w:color="auto"/>
            </w:tcBorders>
            <w:shd w:val="clear" w:color="auto" w:fill="auto"/>
          </w:tcPr>
          <w:p w:rsidR="00176B1E" w:rsidRPr="00176B1E" w:rsidRDefault="00176B1E" w:rsidP="00176B1E">
            <w:pPr>
              <w:spacing w:before="80" w:after="80" w:line="200" w:lineRule="auto"/>
              <w:cnfStyle w:val="000000000000" w:firstRow="0" w:lastRow="0" w:firstColumn="0" w:lastColumn="0" w:oddVBand="0" w:evenVBand="0" w:oddHBand="0" w:evenHBand="0" w:firstRowFirstColumn="0" w:firstRowLastColumn="0" w:lastRowFirstColumn="0" w:lastRowLastColumn="0"/>
              <w:rPr>
                <w:i/>
                <w:sz w:val="16"/>
              </w:rPr>
            </w:pPr>
          </w:p>
        </w:tc>
        <w:tc>
          <w:tcPr>
            <w:tcW w:w="2282" w:type="dxa"/>
            <w:vMerge/>
            <w:tcBorders>
              <w:top w:val="nil"/>
              <w:bottom w:val="single" w:sz="12" w:space="0" w:color="auto"/>
            </w:tcBorders>
            <w:shd w:val="clear" w:color="auto" w:fill="auto"/>
          </w:tcPr>
          <w:p w:rsidR="00176B1E" w:rsidRPr="00176B1E" w:rsidRDefault="00176B1E" w:rsidP="00176B1E">
            <w:pPr>
              <w:cnfStyle w:val="000000000000" w:firstRow="0" w:lastRow="0" w:firstColumn="0" w:lastColumn="0" w:oddVBand="0" w:evenVBand="0" w:oddHBand="0" w:evenHBand="0" w:firstRowFirstColumn="0" w:firstRowLastColumn="0" w:lastRowFirstColumn="0" w:lastRowLastColumn="0"/>
            </w:pPr>
          </w:p>
        </w:tc>
      </w:tr>
      <w:tr w:rsidR="00176B1E" w:rsidRPr="00176B1E" w:rsidTr="00176B1E">
        <w:tc>
          <w:tcPr>
            <w:cnfStyle w:val="001000000000" w:firstRow="0" w:lastRow="0" w:firstColumn="1" w:lastColumn="0" w:oddVBand="0" w:evenVBand="0" w:oddHBand="0" w:evenHBand="0" w:firstRowFirstColumn="0" w:firstRowLastColumn="0" w:lastRowFirstColumn="0" w:lastRowLastColumn="0"/>
            <w:tcW w:w="948" w:type="dxa"/>
            <w:tcBorders>
              <w:top w:val="single" w:sz="12" w:space="0" w:color="auto"/>
            </w:tcBorders>
          </w:tcPr>
          <w:p w:rsidR="00176B1E" w:rsidRPr="00176B1E" w:rsidRDefault="00176B1E" w:rsidP="00176B1E">
            <w:r w:rsidRPr="00176B1E">
              <w:t>2001</w:t>
            </w:r>
          </w:p>
        </w:tc>
        <w:tc>
          <w:tcPr>
            <w:tcW w:w="2097" w:type="dxa"/>
            <w:tcBorders>
              <w:top w:val="single" w:sz="12" w:space="0" w:color="auto"/>
            </w:tcBorders>
          </w:tcPr>
          <w:p w:rsidR="00176B1E" w:rsidRPr="00176B1E" w:rsidRDefault="00176B1E" w:rsidP="00176B1E">
            <w:pPr>
              <w:cnfStyle w:val="000000000000" w:firstRow="0" w:lastRow="0" w:firstColumn="0" w:lastColumn="0" w:oddVBand="0" w:evenVBand="0" w:oddHBand="0" w:evenHBand="0" w:firstRowFirstColumn="0" w:firstRowLastColumn="0" w:lastRowFirstColumn="0" w:lastRowLastColumn="0"/>
            </w:pPr>
            <w:r w:rsidRPr="00176B1E">
              <w:t>2 937</w:t>
            </w:r>
          </w:p>
        </w:tc>
        <w:tc>
          <w:tcPr>
            <w:tcW w:w="2098" w:type="dxa"/>
            <w:tcBorders>
              <w:top w:val="single" w:sz="12" w:space="0" w:color="auto"/>
            </w:tcBorders>
          </w:tcPr>
          <w:p w:rsidR="00176B1E" w:rsidRPr="00176B1E" w:rsidRDefault="00176B1E" w:rsidP="00176B1E">
            <w:pPr>
              <w:cnfStyle w:val="000000000000" w:firstRow="0" w:lastRow="0" w:firstColumn="0" w:lastColumn="0" w:oddVBand="0" w:evenVBand="0" w:oddHBand="0" w:evenHBand="0" w:firstRowFirstColumn="0" w:firstRowLastColumn="0" w:lastRowFirstColumn="0" w:lastRowLastColumn="0"/>
            </w:pPr>
            <w:r w:rsidRPr="00176B1E">
              <w:t>154 528</w:t>
            </w:r>
          </w:p>
        </w:tc>
        <w:tc>
          <w:tcPr>
            <w:tcW w:w="2098" w:type="dxa"/>
            <w:tcBorders>
              <w:top w:val="single" w:sz="12" w:space="0" w:color="auto"/>
            </w:tcBorders>
          </w:tcPr>
          <w:p w:rsidR="00176B1E" w:rsidRPr="00176B1E" w:rsidRDefault="00176B1E" w:rsidP="00176B1E">
            <w:pPr>
              <w:cnfStyle w:val="000000000000" w:firstRow="0" w:lastRow="0" w:firstColumn="0" w:lastColumn="0" w:oddVBand="0" w:evenVBand="0" w:oddHBand="0" w:evenHBand="0" w:firstRowFirstColumn="0" w:firstRowLastColumn="0" w:lastRowFirstColumn="0" w:lastRowLastColumn="0"/>
            </w:pPr>
            <w:r w:rsidRPr="00176B1E">
              <w:t>35 822</w:t>
            </w:r>
          </w:p>
        </w:tc>
        <w:tc>
          <w:tcPr>
            <w:tcW w:w="114" w:type="dxa"/>
            <w:tcBorders>
              <w:top w:val="single" w:sz="12" w:space="0" w:color="auto"/>
            </w:tcBorders>
          </w:tcPr>
          <w:p w:rsidR="00176B1E" w:rsidRPr="00176B1E" w:rsidRDefault="00176B1E" w:rsidP="00176B1E">
            <w:pPr>
              <w:cnfStyle w:val="000000000000" w:firstRow="0" w:lastRow="0" w:firstColumn="0" w:lastColumn="0" w:oddVBand="0" w:evenVBand="0" w:oddHBand="0" w:evenHBand="0" w:firstRowFirstColumn="0" w:firstRowLastColumn="0" w:lastRowFirstColumn="0" w:lastRowLastColumn="0"/>
            </w:pPr>
          </w:p>
        </w:tc>
        <w:tc>
          <w:tcPr>
            <w:tcW w:w="2282" w:type="dxa"/>
            <w:tcBorders>
              <w:top w:val="single" w:sz="12" w:space="0" w:color="auto"/>
            </w:tcBorders>
          </w:tcPr>
          <w:p w:rsidR="00176B1E" w:rsidRPr="00176B1E" w:rsidRDefault="00176B1E" w:rsidP="00176B1E">
            <w:pPr>
              <w:cnfStyle w:val="000000000000" w:firstRow="0" w:lastRow="0" w:firstColumn="0" w:lastColumn="0" w:oddVBand="0" w:evenVBand="0" w:oddHBand="0" w:evenHBand="0" w:firstRowFirstColumn="0" w:firstRowLastColumn="0" w:lastRowFirstColumn="0" w:lastRowLastColumn="0"/>
            </w:pPr>
            <w:r w:rsidRPr="00176B1E">
              <w:t>32 501</w:t>
            </w:r>
          </w:p>
        </w:tc>
      </w:tr>
      <w:tr w:rsidR="00176B1E" w:rsidRPr="00176B1E" w:rsidTr="00176B1E">
        <w:tc>
          <w:tcPr>
            <w:cnfStyle w:val="001000000000" w:firstRow="0" w:lastRow="0" w:firstColumn="1" w:lastColumn="0" w:oddVBand="0" w:evenVBand="0" w:oddHBand="0" w:evenHBand="0" w:firstRowFirstColumn="0" w:firstRowLastColumn="0" w:lastRowFirstColumn="0" w:lastRowLastColumn="0"/>
            <w:tcW w:w="948" w:type="dxa"/>
          </w:tcPr>
          <w:p w:rsidR="00176B1E" w:rsidRPr="00176B1E" w:rsidRDefault="00176B1E" w:rsidP="00176B1E">
            <w:r w:rsidRPr="00176B1E">
              <w:t>2002</w:t>
            </w:r>
          </w:p>
        </w:tc>
        <w:tc>
          <w:tcPr>
            <w:tcW w:w="2097" w:type="dxa"/>
          </w:tcPr>
          <w:p w:rsidR="00176B1E" w:rsidRPr="00176B1E" w:rsidRDefault="00176B1E" w:rsidP="00176B1E">
            <w:pPr>
              <w:cnfStyle w:val="000000000000" w:firstRow="0" w:lastRow="0" w:firstColumn="0" w:lastColumn="0" w:oddVBand="0" w:evenVBand="0" w:oddHBand="0" w:evenHBand="0" w:firstRowFirstColumn="0" w:firstRowLastColumn="0" w:lastRowFirstColumn="0" w:lastRowLastColumn="0"/>
            </w:pPr>
            <w:r w:rsidRPr="00176B1E">
              <w:t>4 243</w:t>
            </w:r>
          </w:p>
        </w:tc>
        <w:tc>
          <w:tcPr>
            <w:tcW w:w="2098" w:type="dxa"/>
          </w:tcPr>
          <w:p w:rsidR="00176B1E" w:rsidRPr="00176B1E" w:rsidRDefault="00176B1E" w:rsidP="00176B1E">
            <w:pPr>
              <w:cnfStyle w:val="000000000000" w:firstRow="0" w:lastRow="0" w:firstColumn="0" w:lastColumn="0" w:oddVBand="0" w:evenVBand="0" w:oddHBand="0" w:evenHBand="0" w:firstRowFirstColumn="0" w:firstRowLastColumn="0" w:lastRowFirstColumn="0" w:lastRowLastColumn="0"/>
            </w:pPr>
            <w:r w:rsidRPr="00176B1E">
              <w:t>141 581</w:t>
            </w:r>
          </w:p>
        </w:tc>
        <w:tc>
          <w:tcPr>
            <w:tcW w:w="2098" w:type="dxa"/>
          </w:tcPr>
          <w:p w:rsidR="00176B1E" w:rsidRPr="00176B1E" w:rsidRDefault="00176B1E" w:rsidP="00176B1E">
            <w:pPr>
              <w:cnfStyle w:val="000000000000" w:firstRow="0" w:lastRow="0" w:firstColumn="0" w:lastColumn="0" w:oddVBand="0" w:evenVBand="0" w:oddHBand="0" w:evenHBand="0" w:firstRowFirstColumn="0" w:firstRowLastColumn="0" w:lastRowFirstColumn="0" w:lastRowLastColumn="0"/>
            </w:pPr>
            <w:r w:rsidRPr="00176B1E">
              <w:t>51 862</w:t>
            </w:r>
          </w:p>
        </w:tc>
        <w:tc>
          <w:tcPr>
            <w:tcW w:w="114" w:type="dxa"/>
          </w:tcPr>
          <w:p w:rsidR="00176B1E" w:rsidRPr="00176B1E" w:rsidRDefault="00176B1E" w:rsidP="00176B1E">
            <w:pPr>
              <w:cnfStyle w:val="000000000000" w:firstRow="0" w:lastRow="0" w:firstColumn="0" w:lastColumn="0" w:oddVBand="0" w:evenVBand="0" w:oddHBand="0" w:evenHBand="0" w:firstRowFirstColumn="0" w:firstRowLastColumn="0" w:lastRowFirstColumn="0" w:lastRowLastColumn="0"/>
            </w:pPr>
          </w:p>
        </w:tc>
        <w:tc>
          <w:tcPr>
            <w:tcW w:w="2282" w:type="dxa"/>
          </w:tcPr>
          <w:p w:rsidR="00176B1E" w:rsidRPr="00176B1E" w:rsidRDefault="00176B1E" w:rsidP="00176B1E">
            <w:pPr>
              <w:cnfStyle w:val="000000000000" w:firstRow="0" w:lastRow="0" w:firstColumn="0" w:lastColumn="0" w:oddVBand="0" w:evenVBand="0" w:oddHBand="0" w:evenHBand="0" w:firstRowFirstColumn="0" w:firstRowLastColumn="0" w:lastRowFirstColumn="0" w:lastRowLastColumn="0"/>
            </w:pPr>
            <w:r w:rsidRPr="00176B1E">
              <w:t>30 315</w:t>
            </w:r>
          </w:p>
        </w:tc>
      </w:tr>
      <w:tr w:rsidR="00176B1E" w:rsidRPr="00176B1E" w:rsidTr="00176B1E">
        <w:tc>
          <w:tcPr>
            <w:cnfStyle w:val="001000000000" w:firstRow="0" w:lastRow="0" w:firstColumn="1" w:lastColumn="0" w:oddVBand="0" w:evenVBand="0" w:oddHBand="0" w:evenHBand="0" w:firstRowFirstColumn="0" w:firstRowLastColumn="0" w:lastRowFirstColumn="0" w:lastRowLastColumn="0"/>
            <w:tcW w:w="948" w:type="dxa"/>
          </w:tcPr>
          <w:p w:rsidR="00176B1E" w:rsidRPr="00176B1E" w:rsidRDefault="00176B1E" w:rsidP="00176B1E">
            <w:r w:rsidRPr="00176B1E">
              <w:t>2003</w:t>
            </w:r>
          </w:p>
        </w:tc>
        <w:tc>
          <w:tcPr>
            <w:tcW w:w="2097" w:type="dxa"/>
          </w:tcPr>
          <w:p w:rsidR="00176B1E" w:rsidRPr="00176B1E" w:rsidRDefault="00176B1E" w:rsidP="00176B1E">
            <w:pPr>
              <w:cnfStyle w:val="000000000000" w:firstRow="0" w:lastRow="0" w:firstColumn="0" w:lastColumn="0" w:oddVBand="0" w:evenVBand="0" w:oddHBand="0" w:evenHBand="0" w:firstRowFirstColumn="0" w:firstRowLastColumn="0" w:lastRowFirstColumn="0" w:lastRowLastColumn="0"/>
            </w:pPr>
            <w:r w:rsidRPr="00176B1E">
              <w:t>3 855</w:t>
            </w:r>
          </w:p>
        </w:tc>
        <w:tc>
          <w:tcPr>
            <w:tcW w:w="2098" w:type="dxa"/>
          </w:tcPr>
          <w:p w:rsidR="00176B1E" w:rsidRPr="00176B1E" w:rsidRDefault="00176B1E" w:rsidP="00176B1E">
            <w:pPr>
              <w:cnfStyle w:val="000000000000" w:firstRow="0" w:lastRow="0" w:firstColumn="0" w:lastColumn="0" w:oddVBand="0" w:evenVBand="0" w:oddHBand="0" w:evenHBand="0" w:firstRowFirstColumn="0" w:firstRowLastColumn="0" w:lastRowFirstColumn="0" w:lastRowLastColumn="0"/>
            </w:pPr>
            <w:r w:rsidRPr="00176B1E">
              <w:t>232 820(1)</w:t>
            </w:r>
          </w:p>
        </w:tc>
        <w:tc>
          <w:tcPr>
            <w:tcW w:w="2098" w:type="dxa"/>
          </w:tcPr>
          <w:p w:rsidR="00176B1E" w:rsidRPr="00176B1E" w:rsidRDefault="00176B1E" w:rsidP="00176B1E">
            <w:pPr>
              <w:cnfStyle w:val="000000000000" w:firstRow="0" w:lastRow="0" w:firstColumn="0" w:lastColumn="0" w:oddVBand="0" w:evenVBand="0" w:oddHBand="0" w:evenHBand="0" w:firstRowFirstColumn="0" w:firstRowLastColumn="0" w:lastRowFirstColumn="0" w:lastRowLastColumn="0"/>
            </w:pPr>
            <w:r w:rsidRPr="00176B1E">
              <w:t>60 906</w:t>
            </w:r>
          </w:p>
        </w:tc>
        <w:tc>
          <w:tcPr>
            <w:tcW w:w="114" w:type="dxa"/>
          </w:tcPr>
          <w:p w:rsidR="00176B1E" w:rsidRPr="00176B1E" w:rsidRDefault="00176B1E" w:rsidP="00176B1E">
            <w:pPr>
              <w:cnfStyle w:val="000000000000" w:firstRow="0" w:lastRow="0" w:firstColumn="0" w:lastColumn="0" w:oddVBand="0" w:evenVBand="0" w:oddHBand="0" w:evenHBand="0" w:firstRowFirstColumn="0" w:firstRowLastColumn="0" w:lastRowFirstColumn="0" w:lastRowLastColumn="0"/>
            </w:pPr>
          </w:p>
        </w:tc>
        <w:tc>
          <w:tcPr>
            <w:tcW w:w="2282" w:type="dxa"/>
          </w:tcPr>
          <w:p w:rsidR="00176B1E" w:rsidRPr="00176B1E" w:rsidRDefault="00176B1E" w:rsidP="00176B1E">
            <w:pPr>
              <w:cnfStyle w:val="000000000000" w:firstRow="0" w:lastRow="0" w:firstColumn="0" w:lastColumn="0" w:oddVBand="0" w:evenVBand="0" w:oddHBand="0" w:evenHBand="0" w:firstRowFirstColumn="0" w:firstRowLastColumn="0" w:lastRowFirstColumn="0" w:lastRowLastColumn="0"/>
            </w:pPr>
            <w:r w:rsidRPr="00176B1E">
              <w:t>38 375</w:t>
            </w:r>
          </w:p>
        </w:tc>
      </w:tr>
      <w:tr w:rsidR="00176B1E" w:rsidRPr="00176B1E" w:rsidTr="00176B1E">
        <w:tc>
          <w:tcPr>
            <w:cnfStyle w:val="001000000000" w:firstRow="0" w:lastRow="0" w:firstColumn="1" w:lastColumn="0" w:oddVBand="0" w:evenVBand="0" w:oddHBand="0" w:evenHBand="0" w:firstRowFirstColumn="0" w:firstRowLastColumn="0" w:lastRowFirstColumn="0" w:lastRowLastColumn="0"/>
            <w:tcW w:w="948" w:type="dxa"/>
          </w:tcPr>
          <w:p w:rsidR="00176B1E" w:rsidRPr="00176B1E" w:rsidRDefault="00176B1E" w:rsidP="00176B1E">
            <w:r w:rsidRPr="00176B1E">
              <w:t>2004</w:t>
            </w:r>
          </w:p>
        </w:tc>
        <w:tc>
          <w:tcPr>
            <w:tcW w:w="2097" w:type="dxa"/>
          </w:tcPr>
          <w:p w:rsidR="00176B1E" w:rsidRPr="00176B1E" w:rsidRDefault="00176B1E" w:rsidP="00176B1E">
            <w:pPr>
              <w:cnfStyle w:val="000000000000" w:firstRow="0" w:lastRow="0" w:firstColumn="0" w:lastColumn="0" w:oddVBand="0" w:evenVBand="0" w:oddHBand="0" w:evenHBand="0" w:firstRowFirstColumn="0" w:firstRowLastColumn="0" w:lastRowFirstColumn="0" w:lastRowLastColumn="0"/>
            </w:pPr>
            <w:r w:rsidRPr="00176B1E">
              <w:t>9 976</w:t>
            </w:r>
          </w:p>
        </w:tc>
        <w:tc>
          <w:tcPr>
            <w:tcW w:w="2098" w:type="dxa"/>
          </w:tcPr>
          <w:p w:rsidR="00176B1E" w:rsidRPr="00176B1E" w:rsidRDefault="00176B1E" w:rsidP="00176B1E">
            <w:pPr>
              <w:cnfStyle w:val="000000000000" w:firstRow="0" w:lastRow="0" w:firstColumn="0" w:lastColumn="0" w:oddVBand="0" w:evenVBand="0" w:oddHBand="0" w:evenHBand="0" w:firstRowFirstColumn="0" w:firstRowLastColumn="0" w:lastRowFirstColumn="0" w:lastRowLastColumn="0"/>
            </w:pPr>
            <w:r w:rsidRPr="00176B1E">
              <w:t>265 622</w:t>
            </w:r>
          </w:p>
        </w:tc>
        <w:tc>
          <w:tcPr>
            <w:tcW w:w="2098" w:type="dxa"/>
          </w:tcPr>
          <w:p w:rsidR="00176B1E" w:rsidRPr="00176B1E" w:rsidRDefault="00176B1E" w:rsidP="00176B1E">
            <w:pPr>
              <w:cnfStyle w:val="000000000000" w:firstRow="0" w:lastRow="0" w:firstColumn="0" w:lastColumn="0" w:oddVBand="0" w:evenVBand="0" w:oddHBand="0" w:evenHBand="0" w:firstRowFirstColumn="0" w:firstRowLastColumn="0" w:lastRowFirstColumn="0" w:lastRowLastColumn="0"/>
            </w:pPr>
            <w:r w:rsidRPr="00176B1E">
              <w:t>58 610</w:t>
            </w:r>
          </w:p>
        </w:tc>
        <w:tc>
          <w:tcPr>
            <w:tcW w:w="114" w:type="dxa"/>
          </w:tcPr>
          <w:p w:rsidR="00176B1E" w:rsidRPr="00176B1E" w:rsidRDefault="00176B1E" w:rsidP="00176B1E">
            <w:pPr>
              <w:cnfStyle w:val="000000000000" w:firstRow="0" w:lastRow="0" w:firstColumn="0" w:lastColumn="0" w:oddVBand="0" w:evenVBand="0" w:oddHBand="0" w:evenHBand="0" w:firstRowFirstColumn="0" w:firstRowLastColumn="0" w:lastRowFirstColumn="0" w:lastRowLastColumn="0"/>
            </w:pPr>
          </w:p>
        </w:tc>
        <w:tc>
          <w:tcPr>
            <w:tcW w:w="2282" w:type="dxa"/>
          </w:tcPr>
          <w:p w:rsidR="00176B1E" w:rsidRPr="00176B1E" w:rsidRDefault="00176B1E" w:rsidP="00176B1E">
            <w:pPr>
              <w:cnfStyle w:val="000000000000" w:firstRow="0" w:lastRow="0" w:firstColumn="0" w:lastColumn="0" w:oddVBand="0" w:evenVBand="0" w:oddHBand="0" w:evenHBand="0" w:firstRowFirstColumn="0" w:firstRowLastColumn="0" w:lastRowFirstColumn="0" w:lastRowLastColumn="0"/>
            </w:pPr>
            <w:r w:rsidRPr="00176B1E">
              <w:t>33 945</w:t>
            </w:r>
          </w:p>
        </w:tc>
      </w:tr>
      <w:tr w:rsidR="00176B1E" w:rsidRPr="00176B1E" w:rsidTr="00C023A7">
        <w:tc>
          <w:tcPr>
            <w:cnfStyle w:val="001000000000" w:firstRow="0" w:lastRow="0" w:firstColumn="1" w:lastColumn="0" w:oddVBand="0" w:evenVBand="0" w:oddHBand="0" w:evenHBand="0" w:firstRowFirstColumn="0" w:firstRowLastColumn="0" w:lastRowFirstColumn="0" w:lastRowLastColumn="0"/>
            <w:tcW w:w="948" w:type="dxa"/>
          </w:tcPr>
          <w:p w:rsidR="00176B1E" w:rsidRPr="00176B1E" w:rsidRDefault="00176B1E" w:rsidP="00176B1E">
            <w:r w:rsidRPr="00176B1E">
              <w:t>2005</w:t>
            </w:r>
          </w:p>
        </w:tc>
        <w:tc>
          <w:tcPr>
            <w:tcW w:w="2097" w:type="dxa"/>
          </w:tcPr>
          <w:p w:rsidR="00176B1E" w:rsidRPr="00176B1E" w:rsidRDefault="00176B1E" w:rsidP="00176B1E">
            <w:pPr>
              <w:cnfStyle w:val="000000000000" w:firstRow="0" w:lastRow="0" w:firstColumn="0" w:lastColumn="0" w:oddVBand="0" w:evenVBand="0" w:oddHBand="0" w:evenHBand="0" w:firstRowFirstColumn="0" w:firstRowLastColumn="0" w:lastRowFirstColumn="0" w:lastRowLastColumn="0"/>
            </w:pPr>
            <w:r w:rsidRPr="00176B1E">
              <w:t>12 295</w:t>
            </w:r>
          </w:p>
        </w:tc>
        <w:tc>
          <w:tcPr>
            <w:tcW w:w="2098" w:type="dxa"/>
          </w:tcPr>
          <w:p w:rsidR="00176B1E" w:rsidRPr="00176B1E" w:rsidRDefault="00176B1E" w:rsidP="00176B1E">
            <w:pPr>
              <w:cnfStyle w:val="000000000000" w:firstRow="0" w:lastRow="0" w:firstColumn="0" w:lastColumn="0" w:oddVBand="0" w:evenVBand="0" w:oddHBand="0" w:evenHBand="0" w:firstRowFirstColumn="0" w:firstRowLastColumn="0" w:lastRowFirstColumn="0" w:lastRowLastColumn="0"/>
            </w:pPr>
            <w:r w:rsidRPr="00176B1E">
              <w:t>336 828</w:t>
            </w:r>
          </w:p>
        </w:tc>
        <w:tc>
          <w:tcPr>
            <w:tcW w:w="2098" w:type="dxa"/>
          </w:tcPr>
          <w:p w:rsidR="00176B1E" w:rsidRPr="00176B1E" w:rsidRDefault="00176B1E" w:rsidP="00176B1E">
            <w:pPr>
              <w:cnfStyle w:val="000000000000" w:firstRow="0" w:lastRow="0" w:firstColumn="0" w:lastColumn="0" w:oddVBand="0" w:evenVBand="0" w:oddHBand="0" w:evenHBand="0" w:firstRowFirstColumn="0" w:firstRowLastColumn="0" w:lastRowFirstColumn="0" w:lastRowLastColumn="0"/>
            </w:pPr>
            <w:r w:rsidRPr="00176B1E">
              <w:t>78 105</w:t>
            </w:r>
          </w:p>
        </w:tc>
        <w:tc>
          <w:tcPr>
            <w:tcW w:w="114" w:type="dxa"/>
          </w:tcPr>
          <w:p w:rsidR="00176B1E" w:rsidRPr="00176B1E" w:rsidRDefault="00176B1E" w:rsidP="00176B1E">
            <w:pPr>
              <w:cnfStyle w:val="000000000000" w:firstRow="0" w:lastRow="0" w:firstColumn="0" w:lastColumn="0" w:oddVBand="0" w:evenVBand="0" w:oddHBand="0" w:evenHBand="0" w:firstRowFirstColumn="0" w:firstRowLastColumn="0" w:lastRowFirstColumn="0" w:lastRowLastColumn="0"/>
            </w:pPr>
          </w:p>
        </w:tc>
        <w:tc>
          <w:tcPr>
            <w:tcW w:w="2282" w:type="dxa"/>
          </w:tcPr>
          <w:p w:rsidR="00176B1E" w:rsidRPr="00176B1E" w:rsidRDefault="00176B1E" w:rsidP="00176B1E">
            <w:pPr>
              <w:cnfStyle w:val="000000000000" w:firstRow="0" w:lastRow="0" w:firstColumn="0" w:lastColumn="0" w:oddVBand="0" w:evenVBand="0" w:oddHBand="0" w:evenHBand="0" w:firstRowFirstColumn="0" w:firstRowLastColumn="0" w:lastRowFirstColumn="0" w:lastRowLastColumn="0"/>
            </w:pPr>
            <w:r w:rsidRPr="00176B1E">
              <w:t>55 116</w:t>
            </w:r>
          </w:p>
        </w:tc>
      </w:tr>
      <w:tr w:rsidR="00C023A7" w:rsidRPr="00176B1E" w:rsidTr="00C023A7">
        <w:tc>
          <w:tcPr>
            <w:cnfStyle w:val="001000000000" w:firstRow="0" w:lastRow="0" w:firstColumn="1" w:lastColumn="0" w:oddVBand="0" w:evenVBand="0" w:oddHBand="0" w:evenHBand="0" w:firstRowFirstColumn="0" w:firstRowLastColumn="0" w:lastRowFirstColumn="0" w:lastRowLastColumn="0"/>
            <w:tcW w:w="948" w:type="dxa"/>
            <w:tcBorders>
              <w:top w:val="nil"/>
            </w:tcBorders>
          </w:tcPr>
          <w:p w:rsidR="00C023A7" w:rsidRPr="00176B1E" w:rsidRDefault="00C023A7" w:rsidP="00E40130">
            <w:r w:rsidRPr="00176B1E">
              <w:t>2006</w:t>
            </w:r>
          </w:p>
        </w:tc>
        <w:tc>
          <w:tcPr>
            <w:tcW w:w="2097" w:type="dxa"/>
          </w:tcPr>
          <w:p w:rsidR="00C023A7" w:rsidRPr="00176B1E" w:rsidRDefault="00C023A7" w:rsidP="00E40130">
            <w:pPr>
              <w:cnfStyle w:val="000000000000" w:firstRow="0" w:lastRow="0" w:firstColumn="0" w:lastColumn="0" w:oddVBand="0" w:evenVBand="0" w:oddHBand="0" w:evenHBand="0" w:firstRowFirstColumn="0" w:firstRowLastColumn="0" w:lastRowFirstColumn="0" w:lastRowLastColumn="0"/>
            </w:pPr>
            <w:r w:rsidRPr="00176B1E">
              <w:t>5 606</w:t>
            </w:r>
          </w:p>
        </w:tc>
        <w:tc>
          <w:tcPr>
            <w:tcW w:w="2098" w:type="dxa"/>
          </w:tcPr>
          <w:p w:rsidR="00C023A7" w:rsidRPr="00176B1E" w:rsidRDefault="00C023A7" w:rsidP="00E40130">
            <w:pPr>
              <w:cnfStyle w:val="000000000000" w:firstRow="0" w:lastRow="0" w:firstColumn="0" w:lastColumn="0" w:oddVBand="0" w:evenVBand="0" w:oddHBand="0" w:evenHBand="0" w:firstRowFirstColumn="0" w:firstRowLastColumn="0" w:lastRowFirstColumn="0" w:lastRowLastColumn="0"/>
            </w:pPr>
            <w:r w:rsidRPr="00176B1E">
              <w:t>543 695</w:t>
            </w:r>
          </w:p>
        </w:tc>
        <w:tc>
          <w:tcPr>
            <w:tcW w:w="2098" w:type="dxa"/>
          </w:tcPr>
          <w:p w:rsidR="00C023A7" w:rsidRPr="00176B1E" w:rsidRDefault="00C023A7" w:rsidP="00E40130">
            <w:pPr>
              <w:cnfStyle w:val="000000000000" w:firstRow="0" w:lastRow="0" w:firstColumn="0" w:lastColumn="0" w:oddVBand="0" w:evenVBand="0" w:oddHBand="0" w:evenHBand="0" w:firstRowFirstColumn="0" w:firstRowLastColumn="0" w:lastRowFirstColumn="0" w:lastRowLastColumn="0"/>
            </w:pPr>
            <w:r w:rsidRPr="00176B1E">
              <w:t>54 774</w:t>
            </w:r>
          </w:p>
        </w:tc>
        <w:tc>
          <w:tcPr>
            <w:tcW w:w="114" w:type="dxa"/>
          </w:tcPr>
          <w:p w:rsidR="00C023A7" w:rsidRPr="00176B1E" w:rsidRDefault="00C023A7" w:rsidP="00176B1E">
            <w:pPr>
              <w:cnfStyle w:val="000000000000" w:firstRow="0" w:lastRow="0" w:firstColumn="0" w:lastColumn="0" w:oddVBand="0" w:evenVBand="0" w:oddHBand="0" w:evenHBand="0" w:firstRowFirstColumn="0" w:firstRowLastColumn="0" w:lastRowFirstColumn="0" w:lastRowLastColumn="0"/>
            </w:pPr>
          </w:p>
        </w:tc>
        <w:tc>
          <w:tcPr>
            <w:tcW w:w="2282" w:type="dxa"/>
          </w:tcPr>
          <w:p w:rsidR="00C023A7" w:rsidRPr="00176B1E" w:rsidRDefault="00C023A7" w:rsidP="00176B1E">
            <w:pPr>
              <w:cnfStyle w:val="000000000000" w:firstRow="0" w:lastRow="0" w:firstColumn="0" w:lastColumn="0" w:oddVBand="0" w:evenVBand="0" w:oddHBand="0" w:evenHBand="0" w:firstRowFirstColumn="0" w:firstRowLastColumn="0" w:lastRowFirstColumn="0" w:lastRowLastColumn="0"/>
            </w:pPr>
            <w:r w:rsidRPr="00176B1E">
              <w:t>73 020</w:t>
            </w:r>
          </w:p>
        </w:tc>
      </w:tr>
    </w:tbl>
    <w:p w:rsidR="00AA2CDA" w:rsidRPr="00D93197" w:rsidRDefault="00AA2CDA" w:rsidP="00C023A7">
      <w:pPr>
        <w:pStyle w:val="H23GR"/>
        <w:ind w:left="0" w:right="57" w:firstLine="0"/>
        <w:rPr>
          <w:bCs/>
        </w:rPr>
      </w:pPr>
      <w:r w:rsidRPr="00D93197">
        <w:rPr>
          <w:bCs/>
        </w:rPr>
        <w:t xml:space="preserve">Деятельность </w:t>
      </w:r>
      <w:r w:rsidRPr="00D93197">
        <w:t>Комитета Имама Хомейни по оказанию помощи, направленная на поддержку семей, участвующих в его программах</w:t>
      </w:r>
    </w:p>
    <w:tbl>
      <w:tblPr>
        <w:tblStyle w:val="TabNum"/>
        <w:tblW w:w="9637" w:type="dxa"/>
        <w:tblLook w:val="01E0" w:firstRow="1" w:lastRow="1" w:firstColumn="1" w:lastColumn="1" w:noHBand="0" w:noVBand="0"/>
      </w:tblPr>
      <w:tblGrid>
        <w:gridCol w:w="2058"/>
        <w:gridCol w:w="1116"/>
        <w:gridCol w:w="1220"/>
        <w:gridCol w:w="1424"/>
        <w:gridCol w:w="1220"/>
        <w:gridCol w:w="1424"/>
        <w:gridCol w:w="1175"/>
      </w:tblGrid>
      <w:tr w:rsidR="00AA2CDA" w:rsidRPr="00C023A7" w:rsidTr="00C023A7">
        <w:trPr>
          <w:tblHeader/>
        </w:trPr>
        <w:tc>
          <w:tcPr>
            <w:cnfStyle w:val="001000000000" w:firstRow="0" w:lastRow="0" w:firstColumn="1" w:lastColumn="0" w:oddVBand="0" w:evenVBand="0" w:oddHBand="0" w:evenHBand="0" w:firstRowFirstColumn="0" w:firstRowLastColumn="0" w:lastRowFirstColumn="0" w:lastRowLastColumn="0"/>
            <w:tcW w:w="2058" w:type="dxa"/>
            <w:tcBorders>
              <w:bottom w:val="single" w:sz="12" w:space="0" w:color="auto"/>
            </w:tcBorders>
            <w:shd w:val="clear" w:color="auto" w:fill="auto"/>
          </w:tcPr>
          <w:p w:rsidR="00AA2CDA" w:rsidRPr="00C023A7" w:rsidRDefault="00AA2CDA" w:rsidP="00C023A7">
            <w:pPr>
              <w:spacing w:before="80" w:after="80" w:line="200" w:lineRule="exact"/>
              <w:rPr>
                <w:i/>
                <w:sz w:val="16"/>
              </w:rPr>
            </w:pPr>
            <w:r w:rsidRPr="00C023A7">
              <w:rPr>
                <w:i/>
                <w:sz w:val="16"/>
              </w:rPr>
              <w:t>Год</w:t>
            </w:r>
          </w:p>
        </w:tc>
        <w:tc>
          <w:tcPr>
            <w:tcW w:w="1116" w:type="dxa"/>
            <w:tcBorders>
              <w:top w:val="single" w:sz="4" w:space="0" w:color="auto"/>
              <w:bottom w:val="single" w:sz="12" w:space="0" w:color="auto"/>
            </w:tcBorders>
            <w:shd w:val="clear" w:color="auto" w:fill="auto"/>
          </w:tcPr>
          <w:p w:rsidR="00AA2CDA" w:rsidRPr="00C023A7" w:rsidRDefault="00AA2CDA" w:rsidP="00C023A7">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C023A7">
              <w:rPr>
                <w:i/>
                <w:sz w:val="16"/>
              </w:rPr>
              <w:t>1987</w:t>
            </w:r>
          </w:p>
        </w:tc>
        <w:tc>
          <w:tcPr>
            <w:tcW w:w="1220" w:type="dxa"/>
            <w:tcBorders>
              <w:top w:val="single" w:sz="4" w:space="0" w:color="auto"/>
              <w:bottom w:val="single" w:sz="12" w:space="0" w:color="auto"/>
            </w:tcBorders>
            <w:shd w:val="clear" w:color="auto" w:fill="auto"/>
          </w:tcPr>
          <w:p w:rsidR="00AA2CDA" w:rsidRPr="00C023A7" w:rsidRDefault="00AA2CDA" w:rsidP="00C023A7">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C023A7">
              <w:rPr>
                <w:i/>
                <w:sz w:val="16"/>
              </w:rPr>
              <w:t>1997</w:t>
            </w:r>
          </w:p>
        </w:tc>
        <w:tc>
          <w:tcPr>
            <w:tcW w:w="1424" w:type="dxa"/>
            <w:tcBorders>
              <w:top w:val="single" w:sz="4" w:space="0" w:color="auto"/>
              <w:bottom w:val="single" w:sz="12" w:space="0" w:color="auto"/>
            </w:tcBorders>
            <w:shd w:val="clear" w:color="auto" w:fill="auto"/>
          </w:tcPr>
          <w:p w:rsidR="00AA2CDA" w:rsidRPr="00C023A7" w:rsidRDefault="00AA2CDA" w:rsidP="00C023A7">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C023A7">
              <w:rPr>
                <w:i/>
                <w:sz w:val="16"/>
              </w:rPr>
              <w:t>2003</w:t>
            </w:r>
          </w:p>
        </w:tc>
        <w:tc>
          <w:tcPr>
            <w:tcW w:w="1220" w:type="dxa"/>
            <w:tcBorders>
              <w:top w:val="single" w:sz="4" w:space="0" w:color="auto"/>
              <w:bottom w:val="single" w:sz="12" w:space="0" w:color="auto"/>
            </w:tcBorders>
            <w:shd w:val="clear" w:color="auto" w:fill="auto"/>
          </w:tcPr>
          <w:p w:rsidR="00AA2CDA" w:rsidRPr="00C023A7" w:rsidRDefault="00AA2CDA" w:rsidP="00C023A7">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C023A7">
              <w:rPr>
                <w:i/>
                <w:sz w:val="16"/>
              </w:rPr>
              <w:t>2004</w:t>
            </w:r>
          </w:p>
        </w:tc>
        <w:tc>
          <w:tcPr>
            <w:tcW w:w="1424" w:type="dxa"/>
            <w:tcBorders>
              <w:top w:val="single" w:sz="4" w:space="0" w:color="auto"/>
              <w:bottom w:val="single" w:sz="12" w:space="0" w:color="auto"/>
            </w:tcBorders>
            <w:shd w:val="clear" w:color="auto" w:fill="auto"/>
          </w:tcPr>
          <w:p w:rsidR="00AA2CDA" w:rsidRPr="00C023A7" w:rsidRDefault="00AA2CDA" w:rsidP="00C023A7">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C023A7">
              <w:rPr>
                <w:i/>
                <w:sz w:val="16"/>
              </w:rPr>
              <w:t>2005</w:t>
            </w:r>
          </w:p>
        </w:tc>
        <w:tc>
          <w:tcPr>
            <w:tcW w:w="1175" w:type="dxa"/>
            <w:tcBorders>
              <w:top w:val="single" w:sz="4" w:space="0" w:color="auto"/>
              <w:bottom w:val="single" w:sz="12" w:space="0" w:color="auto"/>
            </w:tcBorders>
            <w:shd w:val="clear" w:color="auto" w:fill="auto"/>
          </w:tcPr>
          <w:p w:rsidR="00AA2CDA" w:rsidRPr="00C023A7" w:rsidRDefault="00AA2CDA" w:rsidP="00C023A7">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C023A7">
              <w:rPr>
                <w:i/>
                <w:sz w:val="16"/>
              </w:rPr>
              <w:t>2006</w:t>
            </w:r>
          </w:p>
        </w:tc>
      </w:tr>
      <w:tr w:rsidR="00AA2CDA" w:rsidRPr="00C023A7" w:rsidTr="00901C3D">
        <w:tc>
          <w:tcPr>
            <w:cnfStyle w:val="001000000000" w:firstRow="0" w:lastRow="0" w:firstColumn="1" w:lastColumn="0" w:oddVBand="0" w:evenVBand="0" w:oddHBand="0" w:evenHBand="0" w:firstRowFirstColumn="0" w:firstRowLastColumn="0" w:lastRowFirstColumn="0" w:lastRowLastColumn="0"/>
            <w:tcW w:w="2058" w:type="dxa"/>
            <w:tcBorders>
              <w:top w:val="single" w:sz="12" w:space="0" w:color="auto"/>
            </w:tcBorders>
          </w:tcPr>
          <w:p w:rsidR="00AA2CDA" w:rsidRPr="00C023A7" w:rsidRDefault="00AA2CDA" w:rsidP="00C023A7">
            <w:r w:rsidRPr="00C023A7">
              <w:t>Мужчины и мальчики</w:t>
            </w:r>
          </w:p>
        </w:tc>
        <w:tc>
          <w:tcPr>
            <w:tcW w:w="1116" w:type="dxa"/>
            <w:tcBorders>
              <w:top w:val="single" w:sz="12" w:space="0" w:color="auto"/>
              <w:bottom w:val="nil"/>
            </w:tcBorders>
          </w:tcPr>
          <w:p w:rsidR="00AA2CDA" w:rsidRPr="00C023A7" w:rsidRDefault="00AA2CDA" w:rsidP="00C023A7">
            <w:pPr>
              <w:cnfStyle w:val="000000000000" w:firstRow="0" w:lastRow="0" w:firstColumn="0" w:lastColumn="0" w:oddVBand="0" w:evenVBand="0" w:oddHBand="0" w:evenHBand="0" w:firstRowFirstColumn="0" w:firstRowLastColumn="0" w:lastRowFirstColumn="0" w:lastRowLastColumn="0"/>
            </w:pPr>
            <w:r w:rsidRPr="00C023A7">
              <w:t>1 116 170</w:t>
            </w:r>
          </w:p>
        </w:tc>
        <w:tc>
          <w:tcPr>
            <w:tcW w:w="1220" w:type="dxa"/>
            <w:tcBorders>
              <w:top w:val="single" w:sz="12" w:space="0" w:color="auto"/>
              <w:bottom w:val="nil"/>
            </w:tcBorders>
          </w:tcPr>
          <w:p w:rsidR="00AA2CDA" w:rsidRPr="00C023A7" w:rsidRDefault="00AA2CDA" w:rsidP="00C023A7">
            <w:pPr>
              <w:cnfStyle w:val="000000000000" w:firstRow="0" w:lastRow="0" w:firstColumn="0" w:lastColumn="0" w:oddVBand="0" w:evenVBand="0" w:oddHBand="0" w:evenHBand="0" w:firstRowFirstColumn="0" w:firstRowLastColumn="0" w:lastRowFirstColumn="0" w:lastRowLastColumn="0"/>
            </w:pPr>
            <w:r w:rsidRPr="00C023A7">
              <w:t>1 468 591</w:t>
            </w:r>
          </w:p>
        </w:tc>
        <w:tc>
          <w:tcPr>
            <w:tcW w:w="1424" w:type="dxa"/>
            <w:tcBorders>
              <w:top w:val="single" w:sz="12" w:space="0" w:color="auto"/>
              <w:bottom w:val="nil"/>
            </w:tcBorders>
          </w:tcPr>
          <w:p w:rsidR="00AA2CDA" w:rsidRPr="00C023A7" w:rsidRDefault="00AA2CDA" w:rsidP="00C023A7">
            <w:pPr>
              <w:cnfStyle w:val="000000000000" w:firstRow="0" w:lastRow="0" w:firstColumn="0" w:lastColumn="0" w:oddVBand="0" w:evenVBand="0" w:oddHBand="0" w:evenHBand="0" w:firstRowFirstColumn="0" w:firstRowLastColumn="0" w:lastRowFirstColumn="0" w:lastRowLastColumn="0"/>
            </w:pPr>
            <w:r w:rsidRPr="00C023A7">
              <w:t>1 524 303</w:t>
            </w:r>
          </w:p>
        </w:tc>
        <w:tc>
          <w:tcPr>
            <w:tcW w:w="1220" w:type="dxa"/>
            <w:tcBorders>
              <w:top w:val="single" w:sz="12" w:space="0" w:color="auto"/>
              <w:bottom w:val="nil"/>
            </w:tcBorders>
          </w:tcPr>
          <w:p w:rsidR="00AA2CDA" w:rsidRPr="00C023A7" w:rsidRDefault="00AA2CDA" w:rsidP="00C023A7">
            <w:pPr>
              <w:cnfStyle w:val="000000000000" w:firstRow="0" w:lastRow="0" w:firstColumn="0" w:lastColumn="0" w:oddVBand="0" w:evenVBand="0" w:oddHBand="0" w:evenHBand="0" w:firstRowFirstColumn="0" w:firstRowLastColumn="0" w:lastRowFirstColumn="0" w:lastRowLastColumn="0"/>
            </w:pPr>
            <w:r w:rsidRPr="00C023A7">
              <w:t>1 475 357</w:t>
            </w:r>
          </w:p>
        </w:tc>
        <w:tc>
          <w:tcPr>
            <w:tcW w:w="1424" w:type="dxa"/>
            <w:tcBorders>
              <w:top w:val="single" w:sz="12" w:space="0" w:color="auto"/>
              <w:bottom w:val="nil"/>
            </w:tcBorders>
          </w:tcPr>
          <w:p w:rsidR="00AA2CDA" w:rsidRPr="00C023A7" w:rsidRDefault="00AA2CDA" w:rsidP="00C023A7">
            <w:pPr>
              <w:cnfStyle w:val="000000000000" w:firstRow="0" w:lastRow="0" w:firstColumn="0" w:lastColumn="0" w:oddVBand="0" w:evenVBand="0" w:oddHBand="0" w:evenHBand="0" w:firstRowFirstColumn="0" w:firstRowLastColumn="0" w:lastRowFirstColumn="0" w:lastRowLastColumn="0"/>
            </w:pPr>
            <w:r w:rsidRPr="00C023A7">
              <w:t>1 450 955</w:t>
            </w:r>
          </w:p>
        </w:tc>
        <w:tc>
          <w:tcPr>
            <w:tcW w:w="1175" w:type="dxa"/>
            <w:tcBorders>
              <w:top w:val="single" w:sz="12" w:space="0" w:color="auto"/>
              <w:bottom w:val="nil"/>
            </w:tcBorders>
          </w:tcPr>
          <w:p w:rsidR="00AA2CDA" w:rsidRPr="00C023A7" w:rsidRDefault="00AA2CDA" w:rsidP="00C023A7">
            <w:pPr>
              <w:cnfStyle w:val="000000000000" w:firstRow="0" w:lastRow="0" w:firstColumn="0" w:lastColumn="0" w:oddVBand="0" w:evenVBand="0" w:oddHBand="0" w:evenHBand="0" w:firstRowFirstColumn="0" w:firstRowLastColumn="0" w:lastRowFirstColumn="0" w:lastRowLastColumn="0"/>
            </w:pPr>
            <w:r w:rsidRPr="00C023A7">
              <w:t>1 454 106</w:t>
            </w:r>
          </w:p>
        </w:tc>
      </w:tr>
      <w:tr w:rsidR="00AA2CDA" w:rsidRPr="00C023A7" w:rsidTr="00901C3D">
        <w:tc>
          <w:tcPr>
            <w:cnfStyle w:val="001000000000" w:firstRow="0" w:lastRow="0" w:firstColumn="1" w:lastColumn="0" w:oddVBand="0" w:evenVBand="0" w:oddHBand="0" w:evenHBand="0" w:firstRowFirstColumn="0" w:firstRowLastColumn="0" w:lastRowFirstColumn="0" w:lastRowLastColumn="0"/>
            <w:tcW w:w="2058" w:type="dxa"/>
            <w:tcBorders>
              <w:top w:val="nil"/>
              <w:bottom w:val="single" w:sz="4" w:space="0" w:color="auto"/>
            </w:tcBorders>
          </w:tcPr>
          <w:p w:rsidR="00AA2CDA" w:rsidRPr="00C023A7" w:rsidRDefault="00AA2CDA" w:rsidP="00C023A7">
            <w:r w:rsidRPr="00C023A7">
              <w:t>Женщины и девочки</w:t>
            </w:r>
          </w:p>
        </w:tc>
        <w:tc>
          <w:tcPr>
            <w:tcW w:w="1116" w:type="dxa"/>
            <w:tcBorders>
              <w:top w:val="nil"/>
              <w:bottom w:val="single" w:sz="4" w:space="0" w:color="auto"/>
            </w:tcBorders>
          </w:tcPr>
          <w:p w:rsidR="00AA2CDA" w:rsidRPr="00C023A7" w:rsidRDefault="00AA2CDA" w:rsidP="00C023A7">
            <w:pPr>
              <w:cnfStyle w:val="000000000000" w:firstRow="0" w:lastRow="0" w:firstColumn="0" w:lastColumn="0" w:oddVBand="0" w:evenVBand="0" w:oddHBand="0" w:evenHBand="0" w:firstRowFirstColumn="0" w:firstRowLastColumn="0" w:lastRowFirstColumn="0" w:lastRowLastColumn="0"/>
            </w:pPr>
            <w:r w:rsidRPr="00C023A7">
              <w:t>1 360 238</w:t>
            </w:r>
          </w:p>
        </w:tc>
        <w:tc>
          <w:tcPr>
            <w:tcW w:w="1220" w:type="dxa"/>
            <w:tcBorders>
              <w:top w:val="nil"/>
              <w:bottom w:val="single" w:sz="4" w:space="0" w:color="auto"/>
            </w:tcBorders>
          </w:tcPr>
          <w:p w:rsidR="00AA2CDA" w:rsidRPr="00C023A7" w:rsidRDefault="00AA2CDA" w:rsidP="00C023A7">
            <w:pPr>
              <w:cnfStyle w:val="000000000000" w:firstRow="0" w:lastRow="0" w:firstColumn="0" w:lastColumn="0" w:oddVBand="0" w:evenVBand="0" w:oddHBand="0" w:evenHBand="0" w:firstRowFirstColumn="0" w:firstRowLastColumn="0" w:lastRowFirstColumn="0" w:lastRowLastColumn="0"/>
            </w:pPr>
            <w:r w:rsidRPr="00C023A7">
              <w:t>2 064 942</w:t>
            </w:r>
          </w:p>
        </w:tc>
        <w:tc>
          <w:tcPr>
            <w:tcW w:w="1424" w:type="dxa"/>
            <w:tcBorders>
              <w:top w:val="nil"/>
              <w:bottom w:val="single" w:sz="4" w:space="0" w:color="auto"/>
            </w:tcBorders>
          </w:tcPr>
          <w:p w:rsidR="00AA2CDA" w:rsidRPr="00C023A7" w:rsidRDefault="00AA2CDA" w:rsidP="00C023A7">
            <w:pPr>
              <w:cnfStyle w:val="000000000000" w:firstRow="0" w:lastRow="0" w:firstColumn="0" w:lastColumn="0" w:oddVBand="0" w:evenVBand="0" w:oddHBand="0" w:evenHBand="0" w:firstRowFirstColumn="0" w:firstRowLastColumn="0" w:lastRowFirstColumn="0" w:lastRowLastColumn="0"/>
            </w:pPr>
            <w:r w:rsidRPr="00C023A7">
              <w:t>2 531 754</w:t>
            </w:r>
          </w:p>
        </w:tc>
        <w:tc>
          <w:tcPr>
            <w:tcW w:w="1220" w:type="dxa"/>
            <w:tcBorders>
              <w:top w:val="nil"/>
              <w:bottom w:val="single" w:sz="4" w:space="0" w:color="auto"/>
            </w:tcBorders>
          </w:tcPr>
          <w:p w:rsidR="00AA2CDA" w:rsidRPr="00C023A7" w:rsidRDefault="00AA2CDA" w:rsidP="00C023A7">
            <w:pPr>
              <w:cnfStyle w:val="000000000000" w:firstRow="0" w:lastRow="0" w:firstColumn="0" w:lastColumn="0" w:oddVBand="0" w:evenVBand="0" w:oddHBand="0" w:evenHBand="0" w:firstRowFirstColumn="0" w:firstRowLastColumn="0" w:lastRowFirstColumn="0" w:lastRowLastColumn="0"/>
            </w:pPr>
            <w:r w:rsidRPr="00C023A7">
              <w:t>2 558 217</w:t>
            </w:r>
          </w:p>
        </w:tc>
        <w:tc>
          <w:tcPr>
            <w:tcW w:w="1424" w:type="dxa"/>
            <w:tcBorders>
              <w:top w:val="nil"/>
              <w:bottom w:val="single" w:sz="4" w:space="0" w:color="auto"/>
            </w:tcBorders>
          </w:tcPr>
          <w:p w:rsidR="00AA2CDA" w:rsidRPr="00C023A7" w:rsidRDefault="00AA2CDA" w:rsidP="00C023A7">
            <w:pPr>
              <w:cnfStyle w:val="000000000000" w:firstRow="0" w:lastRow="0" w:firstColumn="0" w:lastColumn="0" w:oddVBand="0" w:evenVBand="0" w:oddHBand="0" w:evenHBand="0" w:firstRowFirstColumn="0" w:firstRowLastColumn="0" w:lastRowFirstColumn="0" w:lastRowLastColumn="0"/>
            </w:pPr>
            <w:r w:rsidRPr="00C023A7">
              <w:t>2 660 015</w:t>
            </w:r>
          </w:p>
        </w:tc>
        <w:tc>
          <w:tcPr>
            <w:tcW w:w="1175" w:type="dxa"/>
            <w:tcBorders>
              <w:top w:val="nil"/>
              <w:bottom w:val="single" w:sz="4" w:space="0" w:color="auto"/>
            </w:tcBorders>
          </w:tcPr>
          <w:p w:rsidR="00AA2CDA" w:rsidRPr="00C023A7" w:rsidRDefault="00AA2CDA" w:rsidP="00C023A7">
            <w:pPr>
              <w:cnfStyle w:val="000000000000" w:firstRow="0" w:lastRow="0" w:firstColumn="0" w:lastColumn="0" w:oddVBand="0" w:evenVBand="0" w:oddHBand="0" w:evenHBand="0" w:firstRowFirstColumn="0" w:firstRowLastColumn="0" w:lastRowFirstColumn="0" w:lastRowLastColumn="0"/>
            </w:pPr>
            <w:r w:rsidRPr="00C023A7">
              <w:t>2 696 394</w:t>
            </w:r>
          </w:p>
        </w:tc>
      </w:tr>
      <w:tr w:rsidR="00AA2CDA" w:rsidRPr="00C023A7" w:rsidTr="00901C3D">
        <w:tc>
          <w:tcPr>
            <w:cnfStyle w:val="001000000000" w:firstRow="0" w:lastRow="0" w:firstColumn="1" w:lastColumn="0" w:oddVBand="0" w:evenVBand="0" w:oddHBand="0" w:evenHBand="0" w:firstRowFirstColumn="0" w:firstRowLastColumn="0" w:lastRowFirstColumn="0" w:lastRowLastColumn="0"/>
            <w:tcW w:w="2058" w:type="dxa"/>
            <w:tcBorders>
              <w:top w:val="single" w:sz="4" w:space="0" w:color="auto"/>
            </w:tcBorders>
          </w:tcPr>
          <w:p w:rsidR="00AA2CDA" w:rsidRPr="00901C3D" w:rsidRDefault="00AA2CDA" w:rsidP="00901C3D">
            <w:pPr>
              <w:spacing w:before="80" w:after="80"/>
              <w:ind w:left="284"/>
              <w:rPr>
                <w:b/>
              </w:rPr>
            </w:pPr>
            <w:r w:rsidRPr="00901C3D">
              <w:rPr>
                <w:b/>
              </w:rPr>
              <w:t>Всего</w:t>
            </w:r>
          </w:p>
        </w:tc>
        <w:tc>
          <w:tcPr>
            <w:tcW w:w="1116" w:type="dxa"/>
            <w:tcBorders>
              <w:top w:val="single" w:sz="4" w:space="0" w:color="auto"/>
              <w:bottom w:val="single" w:sz="12" w:space="0" w:color="auto"/>
            </w:tcBorders>
          </w:tcPr>
          <w:p w:rsidR="00AA2CDA" w:rsidRPr="00901C3D" w:rsidRDefault="00AA2CDA" w:rsidP="00901C3D">
            <w:pPr>
              <w:spacing w:before="80" w:after="80"/>
              <w:cnfStyle w:val="000000000000" w:firstRow="0" w:lastRow="0" w:firstColumn="0" w:lastColumn="0" w:oddVBand="0" w:evenVBand="0" w:oddHBand="0" w:evenHBand="0" w:firstRowFirstColumn="0" w:firstRowLastColumn="0" w:lastRowFirstColumn="0" w:lastRowLastColumn="0"/>
              <w:rPr>
                <w:b/>
              </w:rPr>
            </w:pPr>
            <w:r w:rsidRPr="00901C3D">
              <w:rPr>
                <w:b/>
              </w:rPr>
              <w:t>2 476 408</w:t>
            </w:r>
          </w:p>
        </w:tc>
        <w:tc>
          <w:tcPr>
            <w:tcW w:w="1220" w:type="dxa"/>
            <w:tcBorders>
              <w:top w:val="single" w:sz="4" w:space="0" w:color="auto"/>
              <w:bottom w:val="single" w:sz="12" w:space="0" w:color="auto"/>
            </w:tcBorders>
          </w:tcPr>
          <w:p w:rsidR="00AA2CDA" w:rsidRPr="00901C3D" w:rsidRDefault="00AA2CDA" w:rsidP="00901C3D">
            <w:pPr>
              <w:spacing w:before="80" w:after="80"/>
              <w:cnfStyle w:val="000000000000" w:firstRow="0" w:lastRow="0" w:firstColumn="0" w:lastColumn="0" w:oddVBand="0" w:evenVBand="0" w:oddHBand="0" w:evenHBand="0" w:firstRowFirstColumn="0" w:firstRowLastColumn="0" w:lastRowFirstColumn="0" w:lastRowLastColumn="0"/>
              <w:rPr>
                <w:b/>
              </w:rPr>
            </w:pPr>
            <w:r w:rsidRPr="00901C3D">
              <w:rPr>
                <w:b/>
              </w:rPr>
              <w:t>3 533 533</w:t>
            </w:r>
          </w:p>
        </w:tc>
        <w:tc>
          <w:tcPr>
            <w:tcW w:w="1424" w:type="dxa"/>
            <w:tcBorders>
              <w:top w:val="single" w:sz="4" w:space="0" w:color="auto"/>
              <w:bottom w:val="single" w:sz="12" w:space="0" w:color="auto"/>
            </w:tcBorders>
          </w:tcPr>
          <w:p w:rsidR="00AA2CDA" w:rsidRPr="00901C3D" w:rsidRDefault="00AA2CDA" w:rsidP="00901C3D">
            <w:pPr>
              <w:spacing w:before="80" w:after="80"/>
              <w:cnfStyle w:val="000000000000" w:firstRow="0" w:lastRow="0" w:firstColumn="0" w:lastColumn="0" w:oddVBand="0" w:evenVBand="0" w:oddHBand="0" w:evenHBand="0" w:firstRowFirstColumn="0" w:firstRowLastColumn="0" w:lastRowFirstColumn="0" w:lastRowLastColumn="0"/>
              <w:rPr>
                <w:b/>
              </w:rPr>
            </w:pPr>
            <w:r w:rsidRPr="00901C3D">
              <w:rPr>
                <w:b/>
              </w:rPr>
              <w:t>4 056 057</w:t>
            </w:r>
          </w:p>
        </w:tc>
        <w:tc>
          <w:tcPr>
            <w:tcW w:w="1220" w:type="dxa"/>
            <w:tcBorders>
              <w:top w:val="single" w:sz="4" w:space="0" w:color="auto"/>
              <w:bottom w:val="single" w:sz="12" w:space="0" w:color="auto"/>
            </w:tcBorders>
          </w:tcPr>
          <w:p w:rsidR="00AA2CDA" w:rsidRPr="00901C3D" w:rsidRDefault="00AA2CDA" w:rsidP="00901C3D">
            <w:pPr>
              <w:spacing w:before="80" w:after="80"/>
              <w:cnfStyle w:val="000000000000" w:firstRow="0" w:lastRow="0" w:firstColumn="0" w:lastColumn="0" w:oddVBand="0" w:evenVBand="0" w:oddHBand="0" w:evenHBand="0" w:firstRowFirstColumn="0" w:firstRowLastColumn="0" w:lastRowFirstColumn="0" w:lastRowLastColumn="0"/>
              <w:rPr>
                <w:b/>
              </w:rPr>
            </w:pPr>
            <w:r w:rsidRPr="00901C3D">
              <w:rPr>
                <w:b/>
              </w:rPr>
              <w:t>4 033 574</w:t>
            </w:r>
          </w:p>
        </w:tc>
        <w:tc>
          <w:tcPr>
            <w:tcW w:w="1424" w:type="dxa"/>
            <w:tcBorders>
              <w:top w:val="single" w:sz="4" w:space="0" w:color="auto"/>
              <w:bottom w:val="single" w:sz="12" w:space="0" w:color="auto"/>
            </w:tcBorders>
          </w:tcPr>
          <w:p w:rsidR="00AA2CDA" w:rsidRPr="00901C3D" w:rsidRDefault="00AA2CDA" w:rsidP="00901C3D">
            <w:pPr>
              <w:spacing w:before="80" w:after="80"/>
              <w:cnfStyle w:val="000000000000" w:firstRow="0" w:lastRow="0" w:firstColumn="0" w:lastColumn="0" w:oddVBand="0" w:evenVBand="0" w:oddHBand="0" w:evenHBand="0" w:firstRowFirstColumn="0" w:firstRowLastColumn="0" w:lastRowFirstColumn="0" w:lastRowLastColumn="0"/>
              <w:rPr>
                <w:b/>
              </w:rPr>
            </w:pPr>
            <w:r w:rsidRPr="00901C3D">
              <w:rPr>
                <w:b/>
              </w:rPr>
              <w:t>4 110 970</w:t>
            </w:r>
          </w:p>
        </w:tc>
        <w:tc>
          <w:tcPr>
            <w:tcW w:w="1175" w:type="dxa"/>
            <w:tcBorders>
              <w:top w:val="single" w:sz="4" w:space="0" w:color="auto"/>
              <w:bottom w:val="single" w:sz="12" w:space="0" w:color="auto"/>
            </w:tcBorders>
          </w:tcPr>
          <w:p w:rsidR="00AA2CDA" w:rsidRPr="00901C3D" w:rsidRDefault="00AA2CDA" w:rsidP="00901C3D">
            <w:pPr>
              <w:spacing w:before="80" w:after="80"/>
              <w:cnfStyle w:val="000000000000" w:firstRow="0" w:lastRow="0" w:firstColumn="0" w:lastColumn="0" w:oddVBand="0" w:evenVBand="0" w:oddHBand="0" w:evenHBand="0" w:firstRowFirstColumn="0" w:firstRowLastColumn="0" w:lastRowFirstColumn="0" w:lastRowLastColumn="0"/>
              <w:rPr>
                <w:b/>
              </w:rPr>
            </w:pPr>
            <w:r w:rsidRPr="00901C3D">
              <w:rPr>
                <w:b/>
              </w:rPr>
              <w:t>4 150 500</w:t>
            </w:r>
          </w:p>
        </w:tc>
      </w:tr>
    </w:tbl>
    <w:p w:rsidR="00AA2CDA" w:rsidRPr="00D93197" w:rsidRDefault="00AA2CDA" w:rsidP="00C023A7">
      <w:pPr>
        <w:pStyle w:val="SingleTxtGR"/>
        <w:spacing w:before="240"/>
        <w:rPr>
          <w:bCs/>
        </w:rPr>
      </w:pPr>
      <w:r w:rsidRPr="00022AC8">
        <w:rPr>
          <w:bCs/>
        </w:rPr>
        <w:t>187.</w:t>
      </w:r>
      <w:r w:rsidRPr="00022AC8">
        <w:rPr>
          <w:bCs/>
        </w:rPr>
        <w:tab/>
      </w:r>
      <w:r w:rsidRPr="00D93197">
        <w:rPr>
          <w:bCs/>
        </w:rPr>
        <w:t>Из участвующих в программах 1 645 940 семей, что составляет 4</w:t>
      </w:r>
      <w:r>
        <w:rPr>
          <w:bCs/>
        </w:rPr>
        <w:t> </w:t>
      </w:r>
      <w:r w:rsidRPr="00D93197">
        <w:rPr>
          <w:bCs/>
        </w:rPr>
        <w:t>150</w:t>
      </w:r>
      <w:r>
        <w:rPr>
          <w:bCs/>
        </w:rPr>
        <w:t> </w:t>
      </w:r>
      <w:r w:rsidRPr="00D93197">
        <w:rPr>
          <w:bCs/>
        </w:rPr>
        <w:t>500</w:t>
      </w:r>
      <w:r>
        <w:rPr>
          <w:bCs/>
        </w:rPr>
        <w:t> </w:t>
      </w:r>
      <w:r w:rsidRPr="00D93197">
        <w:rPr>
          <w:bCs/>
        </w:rPr>
        <w:t>человек, 841 639 семей (51,1%), что составляет 1 525 314 человек (38,8%), во</w:t>
      </w:r>
      <w:r w:rsidRPr="00D93197">
        <w:rPr>
          <w:bCs/>
        </w:rPr>
        <w:t>з</w:t>
      </w:r>
      <w:r w:rsidRPr="00D93197">
        <w:rPr>
          <w:bCs/>
        </w:rPr>
        <w:t xml:space="preserve">главляются женщинами. </w:t>
      </w:r>
    </w:p>
    <w:p w:rsidR="00AA2CDA" w:rsidRPr="00D93197" w:rsidRDefault="00AA2CDA" w:rsidP="00C023A7">
      <w:pPr>
        <w:pStyle w:val="H23GR"/>
        <w:ind w:left="0" w:right="57" w:firstLine="0"/>
        <w:rPr>
          <w:bCs/>
        </w:rPr>
      </w:pPr>
      <w:r w:rsidRPr="00D93197">
        <w:rPr>
          <w:bCs/>
        </w:rPr>
        <w:t xml:space="preserve">Количество семей, охваченных деятельностью </w:t>
      </w:r>
      <w:r w:rsidRPr="00D93197">
        <w:t>Комитета Им</w:t>
      </w:r>
      <w:r w:rsidR="00C023A7">
        <w:t>ама Хомейни по оказанию помощи,</w:t>
      </w:r>
      <w:r w:rsidR="00C023A7">
        <w:br/>
        <w:t>по полу главы семьи</w:t>
      </w:r>
    </w:p>
    <w:tbl>
      <w:tblPr>
        <w:tblStyle w:val="TabNum"/>
        <w:tblW w:w="9637" w:type="dxa"/>
        <w:tblLook w:val="01E0" w:firstRow="1" w:lastRow="1" w:firstColumn="1" w:lastColumn="1" w:noHBand="0" w:noVBand="0"/>
      </w:tblPr>
      <w:tblGrid>
        <w:gridCol w:w="2072"/>
        <w:gridCol w:w="1260"/>
        <w:gridCol w:w="1261"/>
        <w:gridCol w:w="1261"/>
        <w:gridCol w:w="1261"/>
        <w:gridCol w:w="1261"/>
        <w:gridCol w:w="1261"/>
      </w:tblGrid>
      <w:tr w:rsidR="00AA2CDA" w:rsidRPr="00C023A7" w:rsidTr="00C023A7">
        <w:trPr>
          <w:tblHeader/>
        </w:trPr>
        <w:tc>
          <w:tcPr>
            <w:cnfStyle w:val="001000000000" w:firstRow="0" w:lastRow="0" w:firstColumn="1" w:lastColumn="0" w:oddVBand="0" w:evenVBand="0" w:oddHBand="0" w:evenHBand="0" w:firstRowFirstColumn="0" w:firstRowLastColumn="0" w:lastRowFirstColumn="0" w:lastRowLastColumn="0"/>
            <w:tcW w:w="2072" w:type="dxa"/>
            <w:tcBorders>
              <w:bottom w:val="single" w:sz="12" w:space="0" w:color="auto"/>
            </w:tcBorders>
            <w:shd w:val="clear" w:color="auto" w:fill="auto"/>
          </w:tcPr>
          <w:p w:rsidR="00AA2CDA" w:rsidRPr="00C023A7" w:rsidRDefault="00AA2CDA" w:rsidP="00C023A7">
            <w:pPr>
              <w:spacing w:before="80" w:after="80" w:line="200" w:lineRule="exact"/>
              <w:rPr>
                <w:i/>
                <w:sz w:val="16"/>
              </w:rPr>
            </w:pPr>
            <w:r w:rsidRPr="00C023A7">
              <w:rPr>
                <w:i/>
                <w:sz w:val="16"/>
              </w:rPr>
              <w:t>Год</w:t>
            </w:r>
          </w:p>
        </w:tc>
        <w:tc>
          <w:tcPr>
            <w:tcW w:w="1260" w:type="dxa"/>
            <w:tcBorders>
              <w:top w:val="single" w:sz="4" w:space="0" w:color="auto"/>
              <w:bottom w:val="single" w:sz="12" w:space="0" w:color="auto"/>
            </w:tcBorders>
            <w:shd w:val="clear" w:color="auto" w:fill="auto"/>
          </w:tcPr>
          <w:p w:rsidR="00AA2CDA" w:rsidRPr="00C023A7" w:rsidRDefault="00AA2CDA" w:rsidP="00C023A7">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C023A7">
              <w:rPr>
                <w:i/>
                <w:sz w:val="16"/>
              </w:rPr>
              <w:t>1987</w:t>
            </w:r>
          </w:p>
        </w:tc>
        <w:tc>
          <w:tcPr>
            <w:tcW w:w="1261" w:type="dxa"/>
            <w:tcBorders>
              <w:top w:val="single" w:sz="4" w:space="0" w:color="auto"/>
              <w:bottom w:val="single" w:sz="12" w:space="0" w:color="auto"/>
            </w:tcBorders>
            <w:shd w:val="clear" w:color="auto" w:fill="auto"/>
          </w:tcPr>
          <w:p w:rsidR="00AA2CDA" w:rsidRPr="00C023A7" w:rsidRDefault="00AA2CDA" w:rsidP="00C023A7">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C023A7">
              <w:rPr>
                <w:i/>
                <w:sz w:val="16"/>
              </w:rPr>
              <w:t>1997</w:t>
            </w:r>
          </w:p>
        </w:tc>
        <w:tc>
          <w:tcPr>
            <w:tcW w:w="1261" w:type="dxa"/>
            <w:tcBorders>
              <w:top w:val="single" w:sz="4" w:space="0" w:color="auto"/>
              <w:bottom w:val="single" w:sz="12" w:space="0" w:color="auto"/>
            </w:tcBorders>
            <w:shd w:val="clear" w:color="auto" w:fill="auto"/>
          </w:tcPr>
          <w:p w:rsidR="00AA2CDA" w:rsidRPr="00C023A7" w:rsidRDefault="00AA2CDA" w:rsidP="00C023A7">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C023A7">
              <w:rPr>
                <w:i/>
                <w:sz w:val="16"/>
              </w:rPr>
              <w:t>2003</w:t>
            </w:r>
          </w:p>
        </w:tc>
        <w:tc>
          <w:tcPr>
            <w:tcW w:w="1261" w:type="dxa"/>
            <w:tcBorders>
              <w:top w:val="single" w:sz="4" w:space="0" w:color="auto"/>
              <w:bottom w:val="single" w:sz="12" w:space="0" w:color="auto"/>
            </w:tcBorders>
            <w:shd w:val="clear" w:color="auto" w:fill="auto"/>
          </w:tcPr>
          <w:p w:rsidR="00AA2CDA" w:rsidRPr="00C023A7" w:rsidRDefault="00AA2CDA" w:rsidP="00C023A7">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C023A7">
              <w:rPr>
                <w:i/>
                <w:sz w:val="16"/>
              </w:rPr>
              <w:t>2004</w:t>
            </w:r>
          </w:p>
        </w:tc>
        <w:tc>
          <w:tcPr>
            <w:tcW w:w="1261" w:type="dxa"/>
            <w:tcBorders>
              <w:top w:val="single" w:sz="4" w:space="0" w:color="auto"/>
              <w:bottom w:val="single" w:sz="12" w:space="0" w:color="auto"/>
            </w:tcBorders>
            <w:shd w:val="clear" w:color="auto" w:fill="auto"/>
          </w:tcPr>
          <w:p w:rsidR="00AA2CDA" w:rsidRPr="00C023A7" w:rsidRDefault="00AA2CDA" w:rsidP="00C023A7">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C023A7">
              <w:rPr>
                <w:i/>
                <w:sz w:val="16"/>
              </w:rPr>
              <w:t>2005</w:t>
            </w:r>
          </w:p>
        </w:tc>
        <w:tc>
          <w:tcPr>
            <w:tcW w:w="1261" w:type="dxa"/>
            <w:tcBorders>
              <w:top w:val="single" w:sz="4" w:space="0" w:color="auto"/>
              <w:bottom w:val="single" w:sz="12" w:space="0" w:color="auto"/>
            </w:tcBorders>
            <w:shd w:val="clear" w:color="auto" w:fill="auto"/>
          </w:tcPr>
          <w:p w:rsidR="00AA2CDA" w:rsidRPr="00C023A7" w:rsidRDefault="00AA2CDA" w:rsidP="00C023A7">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C023A7">
              <w:rPr>
                <w:i/>
                <w:sz w:val="16"/>
              </w:rPr>
              <w:t>2006</w:t>
            </w:r>
          </w:p>
        </w:tc>
      </w:tr>
      <w:tr w:rsidR="00AA2CDA" w:rsidRPr="00C023A7" w:rsidTr="00901C3D">
        <w:tc>
          <w:tcPr>
            <w:cnfStyle w:val="001000000000" w:firstRow="0" w:lastRow="0" w:firstColumn="1" w:lastColumn="0" w:oddVBand="0" w:evenVBand="0" w:oddHBand="0" w:evenHBand="0" w:firstRowFirstColumn="0" w:firstRowLastColumn="0" w:lastRowFirstColumn="0" w:lastRowLastColumn="0"/>
            <w:tcW w:w="2072" w:type="dxa"/>
            <w:tcBorders>
              <w:top w:val="single" w:sz="12" w:space="0" w:color="auto"/>
            </w:tcBorders>
          </w:tcPr>
          <w:p w:rsidR="00AA2CDA" w:rsidRPr="00C023A7" w:rsidRDefault="00AA2CDA" w:rsidP="00C023A7">
            <w:r w:rsidRPr="00C023A7">
              <w:t>Мужчина</w:t>
            </w:r>
          </w:p>
        </w:tc>
        <w:tc>
          <w:tcPr>
            <w:tcW w:w="1260" w:type="dxa"/>
            <w:tcBorders>
              <w:top w:val="single" w:sz="12" w:space="0" w:color="auto"/>
              <w:bottom w:val="nil"/>
            </w:tcBorders>
          </w:tcPr>
          <w:p w:rsidR="00AA2CDA" w:rsidRPr="00C023A7" w:rsidRDefault="00AA2CDA" w:rsidP="00C023A7">
            <w:pPr>
              <w:cnfStyle w:val="000000000000" w:firstRow="0" w:lastRow="0" w:firstColumn="0" w:lastColumn="0" w:oddVBand="0" w:evenVBand="0" w:oddHBand="0" w:evenHBand="0" w:firstRowFirstColumn="0" w:firstRowLastColumn="0" w:lastRowFirstColumn="0" w:lastRowLastColumn="0"/>
            </w:pPr>
            <w:r w:rsidRPr="00C023A7">
              <w:t>325 036</w:t>
            </w:r>
          </w:p>
        </w:tc>
        <w:tc>
          <w:tcPr>
            <w:tcW w:w="1261" w:type="dxa"/>
            <w:tcBorders>
              <w:top w:val="single" w:sz="12" w:space="0" w:color="auto"/>
              <w:bottom w:val="nil"/>
            </w:tcBorders>
          </w:tcPr>
          <w:p w:rsidR="00AA2CDA" w:rsidRPr="00C023A7" w:rsidRDefault="00AA2CDA" w:rsidP="00C023A7">
            <w:pPr>
              <w:cnfStyle w:val="000000000000" w:firstRow="0" w:lastRow="0" w:firstColumn="0" w:lastColumn="0" w:oddVBand="0" w:evenVBand="0" w:oddHBand="0" w:evenHBand="0" w:firstRowFirstColumn="0" w:firstRowLastColumn="0" w:lastRowFirstColumn="0" w:lastRowLastColumn="0"/>
            </w:pPr>
            <w:r w:rsidRPr="00C023A7">
              <w:t>634 545</w:t>
            </w:r>
          </w:p>
        </w:tc>
        <w:tc>
          <w:tcPr>
            <w:tcW w:w="1261" w:type="dxa"/>
            <w:tcBorders>
              <w:top w:val="single" w:sz="12" w:space="0" w:color="auto"/>
              <w:bottom w:val="nil"/>
            </w:tcBorders>
          </w:tcPr>
          <w:p w:rsidR="00AA2CDA" w:rsidRPr="00C023A7" w:rsidRDefault="00AA2CDA" w:rsidP="00C023A7">
            <w:pPr>
              <w:cnfStyle w:val="000000000000" w:firstRow="0" w:lastRow="0" w:firstColumn="0" w:lastColumn="0" w:oddVBand="0" w:evenVBand="0" w:oddHBand="0" w:evenHBand="0" w:firstRowFirstColumn="0" w:firstRowLastColumn="0" w:lastRowFirstColumn="0" w:lastRowLastColumn="0"/>
            </w:pPr>
            <w:r w:rsidRPr="00C023A7">
              <w:t>716 323</w:t>
            </w:r>
          </w:p>
        </w:tc>
        <w:tc>
          <w:tcPr>
            <w:tcW w:w="1261" w:type="dxa"/>
            <w:tcBorders>
              <w:top w:val="single" w:sz="12" w:space="0" w:color="auto"/>
              <w:bottom w:val="nil"/>
            </w:tcBorders>
          </w:tcPr>
          <w:p w:rsidR="00AA2CDA" w:rsidRPr="00C023A7" w:rsidRDefault="00AA2CDA" w:rsidP="00C023A7">
            <w:pPr>
              <w:cnfStyle w:val="000000000000" w:firstRow="0" w:lastRow="0" w:firstColumn="0" w:lastColumn="0" w:oddVBand="0" w:evenVBand="0" w:oddHBand="0" w:evenHBand="0" w:firstRowFirstColumn="0" w:firstRowLastColumn="0" w:lastRowFirstColumn="0" w:lastRowLastColumn="0"/>
            </w:pPr>
            <w:r w:rsidRPr="00C023A7">
              <w:t>677 241</w:t>
            </w:r>
          </w:p>
        </w:tc>
        <w:tc>
          <w:tcPr>
            <w:tcW w:w="1261" w:type="dxa"/>
            <w:tcBorders>
              <w:top w:val="single" w:sz="12" w:space="0" w:color="auto"/>
              <w:bottom w:val="nil"/>
            </w:tcBorders>
          </w:tcPr>
          <w:p w:rsidR="00AA2CDA" w:rsidRPr="00C023A7" w:rsidRDefault="00AA2CDA" w:rsidP="00C023A7">
            <w:pPr>
              <w:cnfStyle w:val="000000000000" w:firstRow="0" w:lastRow="0" w:firstColumn="0" w:lastColumn="0" w:oddVBand="0" w:evenVBand="0" w:oddHBand="0" w:evenHBand="0" w:firstRowFirstColumn="0" w:firstRowLastColumn="0" w:lastRowFirstColumn="0" w:lastRowLastColumn="0"/>
            </w:pPr>
            <w:r w:rsidRPr="00C023A7">
              <w:t>786 085</w:t>
            </w:r>
          </w:p>
        </w:tc>
        <w:tc>
          <w:tcPr>
            <w:tcW w:w="1261" w:type="dxa"/>
            <w:tcBorders>
              <w:top w:val="single" w:sz="12" w:space="0" w:color="auto"/>
              <w:bottom w:val="nil"/>
            </w:tcBorders>
          </w:tcPr>
          <w:p w:rsidR="00AA2CDA" w:rsidRPr="00C023A7" w:rsidRDefault="00AA2CDA" w:rsidP="00C023A7">
            <w:pPr>
              <w:cnfStyle w:val="000000000000" w:firstRow="0" w:lastRow="0" w:firstColumn="0" w:lastColumn="0" w:oddVBand="0" w:evenVBand="0" w:oddHBand="0" w:evenHBand="0" w:firstRowFirstColumn="0" w:firstRowLastColumn="0" w:lastRowFirstColumn="0" w:lastRowLastColumn="0"/>
            </w:pPr>
            <w:r w:rsidRPr="00C023A7">
              <w:t>80 401</w:t>
            </w:r>
          </w:p>
        </w:tc>
      </w:tr>
      <w:tr w:rsidR="00AA2CDA" w:rsidRPr="00C023A7" w:rsidTr="00901C3D">
        <w:tc>
          <w:tcPr>
            <w:cnfStyle w:val="001000000000" w:firstRow="0" w:lastRow="0" w:firstColumn="1" w:lastColumn="0" w:oddVBand="0" w:evenVBand="0" w:oddHBand="0" w:evenHBand="0" w:firstRowFirstColumn="0" w:firstRowLastColumn="0" w:lastRowFirstColumn="0" w:lastRowLastColumn="0"/>
            <w:tcW w:w="2072" w:type="dxa"/>
            <w:tcBorders>
              <w:top w:val="nil"/>
              <w:bottom w:val="single" w:sz="4" w:space="0" w:color="auto"/>
            </w:tcBorders>
          </w:tcPr>
          <w:p w:rsidR="00AA2CDA" w:rsidRPr="00C023A7" w:rsidRDefault="00AA2CDA" w:rsidP="00C023A7">
            <w:r w:rsidRPr="00C023A7">
              <w:t>Женщина</w:t>
            </w:r>
          </w:p>
        </w:tc>
        <w:tc>
          <w:tcPr>
            <w:tcW w:w="1260" w:type="dxa"/>
            <w:tcBorders>
              <w:top w:val="nil"/>
              <w:bottom w:val="single" w:sz="4" w:space="0" w:color="auto"/>
            </w:tcBorders>
          </w:tcPr>
          <w:p w:rsidR="00AA2CDA" w:rsidRPr="00C023A7" w:rsidRDefault="00AA2CDA" w:rsidP="00C023A7">
            <w:pPr>
              <w:cnfStyle w:val="000000000000" w:firstRow="0" w:lastRow="0" w:firstColumn="0" w:lastColumn="0" w:oddVBand="0" w:evenVBand="0" w:oddHBand="0" w:evenHBand="0" w:firstRowFirstColumn="0" w:firstRowLastColumn="0" w:lastRowFirstColumn="0" w:lastRowLastColumn="0"/>
            </w:pPr>
            <w:r w:rsidRPr="00C023A7">
              <w:t>503 021</w:t>
            </w:r>
          </w:p>
        </w:tc>
        <w:tc>
          <w:tcPr>
            <w:tcW w:w="1261" w:type="dxa"/>
            <w:tcBorders>
              <w:top w:val="nil"/>
              <w:bottom w:val="single" w:sz="4" w:space="0" w:color="auto"/>
            </w:tcBorders>
          </w:tcPr>
          <w:p w:rsidR="00AA2CDA" w:rsidRPr="00C023A7" w:rsidRDefault="00AA2CDA" w:rsidP="00C023A7">
            <w:pPr>
              <w:cnfStyle w:val="000000000000" w:firstRow="0" w:lastRow="0" w:firstColumn="0" w:lastColumn="0" w:oddVBand="0" w:evenVBand="0" w:oddHBand="0" w:evenHBand="0" w:firstRowFirstColumn="0" w:firstRowLastColumn="0" w:lastRowFirstColumn="0" w:lastRowLastColumn="0"/>
            </w:pPr>
            <w:r w:rsidRPr="00C023A7">
              <w:t>571 134</w:t>
            </w:r>
          </w:p>
        </w:tc>
        <w:tc>
          <w:tcPr>
            <w:tcW w:w="1261" w:type="dxa"/>
            <w:tcBorders>
              <w:top w:val="nil"/>
              <w:bottom w:val="single" w:sz="4" w:space="0" w:color="auto"/>
            </w:tcBorders>
          </w:tcPr>
          <w:p w:rsidR="00AA2CDA" w:rsidRPr="00C023A7" w:rsidRDefault="00AA2CDA" w:rsidP="00C023A7">
            <w:pPr>
              <w:cnfStyle w:val="000000000000" w:firstRow="0" w:lastRow="0" w:firstColumn="0" w:lastColumn="0" w:oddVBand="0" w:evenVBand="0" w:oddHBand="0" w:evenHBand="0" w:firstRowFirstColumn="0" w:firstRowLastColumn="0" w:lastRowFirstColumn="0" w:lastRowLastColumn="0"/>
            </w:pPr>
            <w:r w:rsidRPr="00C023A7">
              <w:t>776 500</w:t>
            </w:r>
          </w:p>
        </w:tc>
        <w:tc>
          <w:tcPr>
            <w:tcW w:w="1261" w:type="dxa"/>
            <w:tcBorders>
              <w:top w:val="nil"/>
              <w:bottom w:val="single" w:sz="4" w:space="0" w:color="auto"/>
            </w:tcBorders>
          </w:tcPr>
          <w:p w:rsidR="00AA2CDA" w:rsidRPr="00C023A7" w:rsidRDefault="00AA2CDA" w:rsidP="00C023A7">
            <w:pPr>
              <w:cnfStyle w:val="000000000000" w:firstRow="0" w:lastRow="0" w:firstColumn="0" w:lastColumn="0" w:oddVBand="0" w:evenVBand="0" w:oddHBand="0" w:evenHBand="0" w:firstRowFirstColumn="0" w:firstRowLastColumn="0" w:lastRowFirstColumn="0" w:lastRowLastColumn="0"/>
            </w:pPr>
            <w:r w:rsidRPr="00C023A7">
              <w:t>831 637</w:t>
            </w:r>
          </w:p>
        </w:tc>
        <w:tc>
          <w:tcPr>
            <w:tcW w:w="1261" w:type="dxa"/>
            <w:tcBorders>
              <w:top w:val="nil"/>
              <w:bottom w:val="single" w:sz="4" w:space="0" w:color="auto"/>
            </w:tcBorders>
          </w:tcPr>
          <w:p w:rsidR="00AA2CDA" w:rsidRPr="00C023A7" w:rsidRDefault="00AA2CDA" w:rsidP="00C023A7">
            <w:pPr>
              <w:cnfStyle w:val="000000000000" w:firstRow="0" w:lastRow="0" w:firstColumn="0" w:lastColumn="0" w:oddVBand="0" w:evenVBand="0" w:oddHBand="0" w:evenHBand="0" w:firstRowFirstColumn="0" w:firstRowLastColumn="0" w:lastRowFirstColumn="0" w:lastRowLastColumn="0"/>
            </w:pPr>
            <w:r w:rsidRPr="00C023A7">
              <w:t>803 277</w:t>
            </w:r>
          </w:p>
        </w:tc>
        <w:tc>
          <w:tcPr>
            <w:tcW w:w="1261" w:type="dxa"/>
            <w:tcBorders>
              <w:top w:val="nil"/>
              <w:bottom w:val="single" w:sz="4" w:space="0" w:color="auto"/>
            </w:tcBorders>
          </w:tcPr>
          <w:p w:rsidR="00AA2CDA" w:rsidRPr="00C023A7" w:rsidRDefault="00AA2CDA" w:rsidP="00C023A7">
            <w:pPr>
              <w:cnfStyle w:val="000000000000" w:firstRow="0" w:lastRow="0" w:firstColumn="0" w:lastColumn="0" w:oddVBand="0" w:evenVBand="0" w:oddHBand="0" w:evenHBand="0" w:firstRowFirstColumn="0" w:firstRowLastColumn="0" w:lastRowFirstColumn="0" w:lastRowLastColumn="0"/>
            </w:pPr>
            <w:r w:rsidRPr="00C023A7">
              <w:t>841 639</w:t>
            </w:r>
          </w:p>
        </w:tc>
      </w:tr>
      <w:tr w:rsidR="00AA2CDA" w:rsidRPr="00C023A7" w:rsidTr="00901C3D">
        <w:tc>
          <w:tcPr>
            <w:cnfStyle w:val="001000000000" w:firstRow="0" w:lastRow="0" w:firstColumn="1" w:lastColumn="0" w:oddVBand="0" w:evenVBand="0" w:oddHBand="0" w:evenHBand="0" w:firstRowFirstColumn="0" w:firstRowLastColumn="0" w:lastRowFirstColumn="0" w:lastRowLastColumn="0"/>
            <w:tcW w:w="2072" w:type="dxa"/>
            <w:tcBorders>
              <w:top w:val="single" w:sz="4" w:space="0" w:color="auto"/>
            </w:tcBorders>
          </w:tcPr>
          <w:p w:rsidR="00AA2CDA" w:rsidRPr="00901C3D" w:rsidRDefault="00AA2CDA" w:rsidP="00901C3D">
            <w:pPr>
              <w:spacing w:before="80" w:after="80"/>
              <w:ind w:left="284"/>
              <w:rPr>
                <w:b/>
              </w:rPr>
            </w:pPr>
            <w:r w:rsidRPr="00901C3D">
              <w:rPr>
                <w:b/>
              </w:rPr>
              <w:t>Всего</w:t>
            </w:r>
          </w:p>
        </w:tc>
        <w:tc>
          <w:tcPr>
            <w:tcW w:w="1260" w:type="dxa"/>
            <w:tcBorders>
              <w:top w:val="single" w:sz="4" w:space="0" w:color="auto"/>
              <w:bottom w:val="single" w:sz="12" w:space="0" w:color="auto"/>
            </w:tcBorders>
          </w:tcPr>
          <w:p w:rsidR="00AA2CDA" w:rsidRPr="00901C3D" w:rsidRDefault="00AA2CDA" w:rsidP="00901C3D">
            <w:pPr>
              <w:spacing w:before="80" w:after="80"/>
              <w:ind w:left="284"/>
              <w:cnfStyle w:val="000000000000" w:firstRow="0" w:lastRow="0" w:firstColumn="0" w:lastColumn="0" w:oddVBand="0" w:evenVBand="0" w:oddHBand="0" w:evenHBand="0" w:firstRowFirstColumn="0" w:firstRowLastColumn="0" w:lastRowFirstColumn="0" w:lastRowLastColumn="0"/>
              <w:rPr>
                <w:b/>
              </w:rPr>
            </w:pPr>
            <w:r w:rsidRPr="00901C3D">
              <w:rPr>
                <w:b/>
              </w:rPr>
              <w:t>828 057</w:t>
            </w:r>
          </w:p>
        </w:tc>
        <w:tc>
          <w:tcPr>
            <w:tcW w:w="1261" w:type="dxa"/>
            <w:tcBorders>
              <w:top w:val="single" w:sz="4" w:space="0" w:color="auto"/>
              <w:bottom w:val="single" w:sz="12" w:space="0" w:color="auto"/>
            </w:tcBorders>
          </w:tcPr>
          <w:p w:rsidR="00AA2CDA" w:rsidRPr="00901C3D" w:rsidRDefault="00AA2CDA" w:rsidP="00901C3D">
            <w:pPr>
              <w:spacing w:before="80" w:after="80"/>
              <w:ind w:left="284"/>
              <w:cnfStyle w:val="000000000000" w:firstRow="0" w:lastRow="0" w:firstColumn="0" w:lastColumn="0" w:oddVBand="0" w:evenVBand="0" w:oddHBand="0" w:evenHBand="0" w:firstRowFirstColumn="0" w:firstRowLastColumn="0" w:lastRowFirstColumn="0" w:lastRowLastColumn="0"/>
              <w:rPr>
                <w:b/>
              </w:rPr>
            </w:pPr>
            <w:r w:rsidRPr="00901C3D">
              <w:rPr>
                <w:b/>
              </w:rPr>
              <w:t>1 205 679</w:t>
            </w:r>
          </w:p>
        </w:tc>
        <w:tc>
          <w:tcPr>
            <w:tcW w:w="1261" w:type="dxa"/>
            <w:tcBorders>
              <w:top w:val="single" w:sz="4" w:space="0" w:color="auto"/>
              <w:bottom w:val="single" w:sz="12" w:space="0" w:color="auto"/>
            </w:tcBorders>
          </w:tcPr>
          <w:p w:rsidR="00AA2CDA" w:rsidRPr="00901C3D" w:rsidRDefault="00AA2CDA" w:rsidP="00901C3D">
            <w:pPr>
              <w:spacing w:before="80" w:after="80"/>
              <w:ind w:left="284"/>
              <w:cnfStyle w:val="000000000000" w:firstRow="0" w:lastRow="0" w:firstColumn="0" w:lastColumn="0" w:oddVBand="0" w:evenVBand="0" w:oddHBand="0" w:evenHBand="0" w:firstRowFirstColumn="0" w:firstRowLastColumn="0" w:lastRowFirstColumn="0" w:lastRowLastColumn="0"/>
              <w:rPr>
                <w:b/>
              </w:rPr>
            </w:pPr>
            <w:r w:rsidRPr="00901C3D">
              <w:rPr>
                <w:b/>
              </w:rPr>
              <w:t>1 492 823</w:t>
            </w:r>
          </w:p>
        </w:tc>
        <w:tc>
          <w:tcPr>
            <w:tcW w:w="1261" w:type="dxa"/>
            <w:tcBorders>
              <w:top w:val="single" w:sz="4" w:space="0" w:color="auto"/>
              <w:bottom w:val="single" w:sz="12" w:space="0" w:color="auto"/>
            </w:tcBorders>
          </w:tcPr>
          <w:p w:rsidR="00AA2CDA" w:rsidRPr="00901C3D" w:rsidRDefault="00AA2CDA" w:rsidP="00901C3D">
            <w:pPr>
              <w:spacing w:before="80" w:after="80"/>
              <w:ind w:left="284"/>
              <w:cnfStyle w:val="000000000000" w:firstRow="0" w:lastRow="0" w:firstColumn="0" w:lastColumn="0" w:oddVBand="0" w:evenVBand="0" w:oddHBand="0" w:evenHBand="0" w:firstRowFirstColumn="0" w:firstRowLastColumn="0" w:lastRowFirstColumn="0" w:lastRowLastColumn="0"/>
              <w:rPr>
                <w:b/>
              </w:rPr>
            </w:pPr>
            <w:r w:rsidRPr="00901C3D">
              <w:rPr>
                <w:b/>
              </w:rPr>
              <w:t>1 518 878</w:t>
            </w:r>
          </w:p>
        </w:tc>
        <w:tc>
          <w:tcPr>
            <w:tcW w:w="1261" w:type="dxa"/>
            <w:tcBorders>
              <w:top w:val="single" w:sz="4" w:space="0" w:color="auto"/>
              <w:bottom w:val="single" w:sz="12" w:space="0" w:color="auto"/>
            </w:tcBorders>
          </w:tcPr>
          <w:p w:rsidR="00AA2CDA" w:rsidRPr="00901C3D" w:rsidRDefault="00AA2CDA" w:rsidP="00901C3D">
            <w:pPr>
              <w:spacing w:before="80" w:after="80"/>
              <w:ind w:left="284"/>
              <w:cnfStyle w:val="000000000000" w:firstRow="0" w:lastRow="0" w:firstColumn="0" w:lastColumn="0" w:oddVBand="0" w:evenVBand="0" w:oddHBand="0" w:evenHBand="0" w:firstRowFirstColumn="0" w:firstRowLastColumn="0" w:lastRowFirstColumn="0" w:lastRowLastColumn="0"/>
              <w:rPr>
                <w:b/>
              </w:rPr>
            </w:pPr>
            <w:r w:rsidRPr="00901C3D">
              <w:rPr>
                <w:b/>
              </w:rPr>
              <w:t>1 589 362</w:t>
            </w:r>
          </w:p>
        </w:tc>
        <w:tc>
          <w:tcPr>
            <w:tcW w:w="1261" w:type="dxa"/>
            <w:tcBorders>
              <w:top w:val="single" w:sz="4" w:space="0" w:color="auto"/>
              <w:bottom w:val="single" w:sz="12" w:space="0" w:color="auto"/>
            </w:tcBorders>
          </w:tcPr>
          <w:p w:rsidR="00AA2CDA" w:rsidRPr="00901C3D" w:rsidRDefault="00AA2CDA" w:rsidP="00901C3D">
            <w:pPr>
              <w:spacing w:before="80" w:after="80"/>
              <w:ind w:left="284"/>
              <w:cnfStyle w:val="000000000000" w:firstRow="0" w:lastRow="0" w:firstColumn="0" w:lastColumn="0" w:oddVBand="0" w:evenVBand="0" w:oddHBand="0" w:evenHBand="0" w:firstRowFirstColumn="0" w:firstRowLastColumn="0" w:lastRowFirstColumn="0" w:lastRowLastColumn="0"/>
              <w:rPr>
                <w:b/>
              </w:rPr>
            </w:pPr>
            <w:r w:rsidRPr="00901C3D">
              <w:rPr>
                <w:b/>
              </w:rPr>
              <w:t>1645 940</w:t>
            </w:r>
          </w:p>
        </w:tc>
      </w:tr>
    </w:tbl>
    <w:p w:rsidR="00AA2CDA" w:rsidRPr="00D93197" w:rsidRDefault="00AA2CDA" w:rsidP="0062064F">
      <w:pPr>
        <w:pStyle w:val="SingleTxtGR"/>
        <w:spacing w:before="240"/>
        <w:rPr>
          <w:bCs/>
        </w:rPr>
      </w:pPr>
      <w:r w:rsidRPr="0042798F">
        <w:rPr>
          <w:bCs/>
        </w:rPr>
        <w:t>188.</w:t>
      </w:r>
      <w:r w:rsidRPr="0042798F">
        <w:rPr>
          <w:bCs/>
        </w:rPr>
        <w:tab/>
      </w:r>
      <w:r w:rsidRPr="00D93197">
        <w:rPr>
          <w:bCs/>
        </w:rPr>
        <w:t>Из 841 639 семей, что составляет 1 525 314 человек, возглавляемых же</w:t>
      </w:r>
      <w:r w:rsidRPr="00D93197">
        <w:rPr>
          <w:bCs/>
        </w:rPr>
        <w:t>н</w:t>
      </w:r>
      <w:r w:rsidRPr="00D93197">
        <w:rPr>
          <w:bCs/>
        </w:rPr>
        <w:t xml:space="preserve">щинами: </w:t>
      </w:r>
    </w:p>
    <w:p w:rsidR="00AA2CDA" w:rsidRPr="00D93197" w:rsidRDefault="00AA2CDA" w:rsidP="00901C3D">
      <w:pPr>
        <w:pStyle w:val="SingleTxtGR"/>
        <w:tabs>
          <w:tab w:val="clear" w:pos="2268"/>
          <w:tab w:val="left" w:pos="2438"/>
        </w:tabs>
        <w:spacing w:before="240"/>
        <w:ind w:left="1701"/>
      </w:pPr>
      <w:r w:rsidRPr="00D93197">
        <w:t>188.1</w:t>
      </w:r>
      <w:r w:rsidRPr="00D93197">
        <w:tab/>
        <w:t>560 609 семей (66,6%), что составляет 1 162 333 человека (76,2%), охв</w:t>
      </w:r>
      <w:r w:rsidRPr="00D93197">
        <w:t>а</w:t>
      </w:r>
      <w:r w:rsidRPr="00D93197">
        <w:t xml:space="preserve">чены программой помощи нуждающимся; </w:t>
      </w:r>
    </w:p>
    <w:p w:rsidR="00AA2CDA" w:rsidRPr="00D93197" w:rsidRDefault="00AA2CDA" w:rsidP="00901C3D">
      <w:pPr>
        <w:pStyle w:val="SingleTxtGR"/>
        <w:tabs>
          <w:tab w:val="clear" w:pos="2268"/>
          <w:tab w:val="left" w:pos="2438"/>
        </w:tabs>
        <w:spacing w:before="240"/>
        <w:ind w:left="1701"/>
      </w:pPr>
      <w:r w:rsidRPr="00D93197">
        <w:t>188.2</w:t>
      </w:r>
      <w:r w:rsidRPr="00D93197">
        <w:tab/>
        <w:t xml:space="preserve">281 030 семей (33,4%), что составляет 362 981 человек (23,8%), охвачены программой </w:t>
      </w:r>
      <w:r>
        <w:t>"</w:t>
      </w:r>
      <w:r w:rsidRPr="00D93197">
        <w:t>Шахид Раджаи</w:t>
      </w:r>
      <w:r>
        <w:t>"</w:t>
      </w:r>
      <w:r w:rsidRPr="00D93197">
        <w:t>;</w:t>
      </w:r>
    </w:p>
    <w:p w:rsidR="00AA2CDA" w:rsidRPr="00D93197" w:rsidRDefault="00AA2CDA" w:rsidP="00901C3D">
      <w:pPr>
        <w:pStyle w:val="SingleTxtGR"/>
        <w:tabs>
          <w:tab w:val="clear" w:pos="2268"/>
          <w:tab w:val="left" w:pos="2438"/>
        </w:tabs>
        <w:spacing w:before="240"/>
        <w:ind w:left="1701"/>
      </w:pPr>
      <w:r w:rsidRPr="00D93197">
        <w:t>188..</w:t>
      </w:r>
      <w:r w:rsidRPr="00D93197">
        <w:tab/>
        <w:t>361 905 семей (43%), что составляет 694 018 человек (45,5%), проживают в городах.</w:t>
      </w:r>
    </w:p>
    <w:p w:rsidR="00AA2CDA" w:rsidRPr="00D93197" w:rsidRDefault="00AA2CDA" w:rsidP="00901C3D">
      <w:pPr>
        <w:pStyle w:val="SingleTxtGR"/>
        <w:tabs>
          <w:tab w:val="clear" w:pos="2268"/>
          <w:tab w:val="left" w:pos="2438"/>
        </w:tabs>
        <w:spacing w:before="240"/>
        <w:ind w:left="1701"/>
      </w:pPr>
      <w:r w:rsidRPr="00D93197">
        <w:t>188.4</w:t>
      </w:r>
      <w:r w:rsidRPr="00D93197">
        <w:tab/>
        <w:t xml:space="preserve">479 734 семьи (57%), что составляет 831 296 человек (54,5%), проживают в сельской местности. </w:t>
      </w:r>
    </w:p>
    <w:p w:rsidR="00AA2CDA" w:rsidRPr="00D93197" w:rsidRDefault="00AA2CDA" w:rsidP="00901C3D">
      <w:pPr>
        <w:pStyle w:val="H23GR"/>
        <w:ind w:left="0" w:right="57" w:firstLine="0"/>
      </w:pPr>
      <w:r w:rsidRPr="00901C3D">
        <w:rPr>
          <w:bCs/>
        </w:rPr>
        <w:t>Количество</w:t>
      </w:r>
      <w:r w:rsidRPr="00D93197">
        <w:t xml:space="preserve"> охваченных семей, возглавляемых женщинами, по месту проживания </w:t>
      </w:r>
    </w:p>
    <w:tbl>
      <w:tblPr>
        <w:tblStyle w:val="TabNum"/>
        <w:tblW w:w="9637" w:type="dxa"/>
        <w:tblLook w:val="01E0" w:firstRow="1" w:lastRow="1" w:firstColumn="1" w:lastColumn="1" w:noHBand="0" w:noVBand="0"/>
      </w:tblPr>
      <w:tblGrid>
        <w:gridCol w:w="2072"/>
        <w:gridCol w:w="1260"/>
        <w:gridCol w:w="1261"/>
        <w:gridCol w:w="1261"/>
        <w:gridCol w:w="1261"/>
        <w:gridCol w:w="1261"/>
        <w:gridCol w:w="1261"/>
      </w:tblGrid>
      <w:tr w:rsidR="00AA2CDA" w:rsidRPr="00901C3D" w:rsidTr="00901C3D">
        <w:trPr>
          <w:tblHeader/>
        </w:trPr>
        <w:tc>
          <w:tcPr>
            <w:cnfStyle w:val="001000000000" w:firstRow="0" w:lastRow="0" w:firstColumn="1" w:lastColumn="0" w:oddVBand="0" w:evenVBand="0" w:oddHBand="0" w:evenHBand="0" w:firstRowFirstColumn="0" w:firstRowLastColumn="0" w:lastRowFirstColumn="0" w:lastRowLastColumn="0"/>
            <w:tcW w:w="2072" w:type="dxa"/>
            <w:tcBorders>
              <w:bottom w:val="single" w:sz="12" w:space="0" w:color="auto"/>
            </w:tcBorders>
            <w:shd w:val="clear" w:color="auto" w:fill="auto"/>
          </w:tcPr>
          <w:p w:rsidR="00AA2CDA" w:rsidRPr="00901C3D" w:rsidRDefault="00AA2CDA" w:rsidP="00901C3D">
            <w:pPr>
              <w:spacing w:before="80" w:after="80" w:line="200" w:lineRule="exact"/>
              <w:rPr>
                <w:i/>
                <w:sz w:val="16"/>
              </w:rPr>
            </w:pPr>
            <w:r w:rsidRPr="00901C3D">
              <w:rPr>
                <w:i/>
                <w:sz w:val="16"/>
              </w:rPr>
              <w:t>Год</w:t>
            </w:r>
          </w:p>
        </w:tc>
        <w:tc>
          <w:tcPr>
            <w:tcW w:w="1260" w:type="dxa"/>
            <w:tcBorders>
              <w:top w:val="single" w:sz="4" w:space="0" w:color="auto"/>
              <w:bottom w:val="single" w:sz="12" w:space="0" w:color="auto"/>
            </w:tcBorders>
            <w:shd w:val="clear" w:color="auto" w:fill="auto"/>
          </w:tcPr>
          <w:p w:rsidR="00AA2CDA" w:rsidRPr="00901C3D" w:rsidRDefault="00AA2CDA" w:rsidP="00901C3D">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901C3D">
              <w:rPr>
                <w:i/>
                <w:sz w:val="16"/>
              </w:rPr>
              <w:t>1987</w:t>
            </w:r>
          </w:p>
        </w:tc>
        <w:tc>
          <w:tcPr>
            <w:tcW w:w="1261" w:type="dxa"/>
            <w:tcBorders>
              <w:top w:val="single" w:sz="4" w:space="0" w:color="auto"/>
              <w:bottom w:val="single" w:sz="12" w:space="0" w:color="auto"/>
            </w:tcBorders>
            <w:shd w:val="clear" w:color="auto" w:fill="auto"/>
          </w:tcPr>
          <w:p w:rsidR="00AA2CDA" w:rsidRPr="00901C3D" w:rsidRDefault="00AA2CDA" w:rsidP="00901C3D">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901C3D">
              <w:rPr>
                <w:i/>
                <w:sz w:val="16"/>
              </w:rPr>
              <w:t>1997</w:t>
            </w:r>
          </w:p>
        </w:tc>
        <w:tc>
          <w:tcPr>
            <w:tcW w:w="1261" w:type="dxa"/>
            <w:tcBorders>
              <w:top w:val="single" w:sz="4" w:space="0" w:color="auto"/>
              <w:bottom w:val="single" w:sz="12" w:space="0" w:color="auto"/>
            </w:tcBorders>
            <w:shd w:val="clear" w:color="auto" w:fill="auto"/>
          </w:tcPr>
          <w:p w:rsidR="00AA2CDA" w:rsidRPr="00901C3D" w:rsidRDefault="00AA2CDA" w:rsidP="00901C3D">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901C3D">
              <w:rPr>
                <w:i/>
                <w:sz w:val="16"/>
              </w:rPr>
              <w:t>2003</w:t>
            </w:r>
          </w:p>
        </w:tc>
        <w:tc>
          <w:tcPr>
            <w:tcW w:w="1261" w:type="dxa"/>
            <w:tcBorders>
              <w:top w:val="single" w:sz="4" w:space="0" w:color="auto"/>
              <w:bottom w:val="single" w:sz="12" w:space="0" w:color="auto"/>
            </w:tcBorders>
            <w:shd w:val="clear" w:color="auto" w:fill="auto"/>
          </w:tcPr>
          <w:p w:rsidR="00AA2CDA" w:rsidRPr="00901C3D" w:rsidRDefault="00AA2CDA" w:rsidP="00901C3D">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901C3D">
              <w:rPr>
                <w:i/>
                <w:sz w:val="16"/>
              </w:rPr>
              <w:t>2004</w:t>
            </w:r>
          </w:p>
        </w:tc>
        <w:tc>
          <w:tcPr>
            <w:tcW w:w="1261" w:type="dxa"/>
            <w:tcBorders>
              <w:top w:val="single" w:sz="4" w:space="0" w:color="auto"/>
              <w:bottom w:val="single" w:sz="12" w:space="0" w:color="auto"/>
            </w:tcBorders>
            <w:shd w:val="clear" w:color="auto" w:fill="auto"/>
          </w:tcPr>
          <w:p w:rsidR="00AA2CDA" w:rsidRPr="00901C3D" w:rsidRDefault="00AA2CDA" w:rsidP="00901C3D">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901C3D">
              <w:rPr>
                <w:i/>
                <w:sz w:val="16"/>
              </w:rPr>
              <w:t>2005</w:t>
            </w:r>
          </w:p>
        </w:tc>
        <w:tc>
          <w:tcPr>
            <w:tcW w:w="1261" w:type="dxa"/>
            <w:tcBorders>
              <w:top w:val="single" w:sz="4" w:space="0" w:color="auto"/>
              <w:bottom w:val="single" w:sz="12" w:space="0" w:color="auto"/>
            </w:tcBorders>
            <w:shd w:val="clear" w:color="auto" w:fill="auto"/>
          </w:tcPr>
          <w:p w:rsidR="00AA2CDA" w:rsidRPr="00901C3D" w:rsidRDefault="00AA2CDA" w:rsidP="00901C3D">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901C3D">
              <w:rPr>
                <w:i/>
                <w:sz w:val="16"/>
              </w:rPr>
              <w:t>2006</w:t>
            </w:r>
          </w:p>
        </w:tc>
      </w:tr>
      <w:tr w:rsidR="00AA2CDA" w:rsidRPr="00901C3D" w:rsidTr="00901C3D">
        <w:tc>
          <w:tcPr>
            <w:cnfStyle w:val="001000000000" w:firstRow="0" w:lastRow="0" w:firstColumn="1" w:lastColumn="0" w:oddVBand="0" w:evenVBand="0" w:oddHBand="0" w:evenHBand="0" w:firstRowFirstColumn="0" w:firstRowLastColumn="0" w:lastRowFirstColumn="0" w:lastRowLastColumn="0"/>
            <w:tcW w:w="2072" w:type="dxa"/>
            <w:tcBorders>
              <w:top w:val="single" w:sz="12" w:space="0" w:color="auto"/>
            </w:tcBorders>
          </w:tcPr>
          <w:p w:rsidR="00AA2CDA" w:rsidRPr="00901C3D" w:rsidRDefault="00AA2CDA" w:rsidP="00901C3D">
            <w:r w:rsidRPr="00901C3D">
              <w:t>В городе</w:t>
            </w:r>
          </w:p>
        </w:tc>
        <w:tc>
          <w:tcPr>
            <w:tcW w:w="1260" w:type="dxa"/>
            <w:tcBorders>
              <w:top w:val="single" w:sz="12" w:space="0" w:color="auto"/>
              <w:bottom w:val="nil"/>
            </w:tcBorders>
          </w:tcPr>
          <w:p w:rsidR="00AA2CDA" w:rsidRPr="00901C3D" w:rsidRDefault="00AA2CDA" w:rsidP="00901C3D">
            <w:pPr>
              <w:cnfStyle w:val="000000000000" w:firstRow="0" w:lastRow="0" w:firstColumn="0" w:lastColumn="0" w:oddVBand="0" w:evenVBand="0" w:oddHBand="0" w:evenHBand="0" w:firstRowFirstColumn="0" w:firstRowLastColumn="0" w:lastRowFirstColumn="0" w:lastRowLastColumn="0"/>
            </w:pPr>
            <w:r w:rsidRPr="00901C3D">
              <w:t>143 333</w:t>
            </w:r>
          </w:p>
        </w:tc>
        <w:tc>
          <w:tcPr>
            <w:tcW w:w="1261" w:type="dxa"/>
            <w:tcBorders>
              <w:top w:val="single" w:sz="12" w:space="0" w:color="auto"/>
              <w:bottom w:val="nil"/>
            </w:tcBorders>
          </w:tcPr>
          <w:p w:rsidR="00AA2CDA" w:rsidRPr="00901C3D" w:rsidRDefault="00AA2CDA" w:rsidP="00901C3D">
            <w:pPr>
              <w:cnfStyle w:val="000000000000" w:firstRow="0" w:lastRow="0" w:firstColumn="0" w:lastColumn="0" w:oddVBand="0" w:evenVBand="0" w:oddHBand="0" w:evenHBand="0" w:firstRowFirstColumn="0" w:firstRowLastColumn="0" w:lastRowFirstColumn="0" w:lastRowLastColumn="0"/>
            </w:pPr>
            <w:r w:rsidRPr="00901C3D">
              <w:t>151 726</w:t>
            </w:r>
          </w:p>
        </w:tc>
        <w:tc>
          <w:tcPr>
            <w:tcW w:w="1261" w:type="dxa"/>
            <w:tcBorders>
              <w:top w:val="single" w:sz="12" w:space="0" w:color="auto"/>
              <w:bottom w:val="nil"/>
            </w:tcBorders>
          </w:tcPr>
          <w:p w:rsidR="00AA2CDA" w:rsidRPr="00901C3D" w:rsidRDefault="00AA2CDA" w:rsidP="00901C3D">
            <w:pPr>
              <w:cnfStyle w:val="000000000000" w:firstRow="0" w:lastRow="0" w:firstColumn="0" w:lastColumn="0" w:oddVBand="0" w:evenVBand="0" w:oddHBand="0" w:evenHBand="0" w:firstRowFirstColumn="0" w:firstRowLastColumn="0" w:lastRowFirstColumn="0" w:lastRowLastColumn="0"/>
            </w:pPr>
            <w:r w:rsidRPr="00901C3D">
              <w:t>334 160</w:t>
            </w:r>
          </w:p>
        </w:tc>
        <w:tc>
          <w:tcPr>
            <w:tcW w:w="1261" w:type="dxa"/>
            <w:tcBorders>
              <w:top w:val="single" w:sz="12" w:space="0" w:color="auto"/>
              <w:bottom w:val="nil"/>
            </w:tcBorders>
          </w:tcPr>
          <w:p w:rsidR="00AA2CDA" w:rsidRPr="00901C3D" w:rsidRDefault="00AA2CDA" w:rsidP="00901C3D">
            <w:pPr>
              <w:cnfStyle w:val="000000000000" w:firstRow="0" w:lastRow="0" w:firstColumn="0" w:lastColumn="0" w:oddVBand="0" w:evenVBand="0" w:oddHBand="0" w:evenHBand="0" w:firstRowFirstColumn="0" w:firstRowLastColumn="0" w:lastRowFirstColumn="0" w:lastRowLastColumn="0"/>
            </w:pPr>
            <w:r w:rsidRPr="00901C3D">
              <w:t>357 888</w:t>
            </w:r>
          </w:p>
        </w:tc>
        <w:tc>
          <w:tcPr>
            <w:tcW w:w="1261" w:type="dxa"/>
            <w:tcBorders>
              <w:top w:val="single" w:sz="12" w:space="0" w:color="auto"/>
              <w:bottom w:val="nil"/>
            </w:tcBorders>
          </w:tcPr>
          <w:p w:rsidR="00AA2CDA" w:rsidRPr="00901C3D" w:rsidRDefault="00AA2CDA" w:rsidP="00901C3D">
            <w:pPr>
              <w:cnfStyle w:val="000000000000" w:firstRow="0" w:lastRow="0" w:firstColumn="0" w:lastColumn="0" w:oddVBand="0" w:evenVBand="0" w:oddHBand="0" w:evenHBand="0" w:firstRowFirstColumn="0" w:firstRowLastColumn="0" w:lastRowFirstColumn="0" w:lastRowLastColumn="0"/>
            </w:pPr>
            <w:r w:rsidRPr="00901C3D">
              <w:t>345 683</w:t>
            </w:r>
          </w:p>
        </w:tc>
        <w:tc>
          <w:tcPr>
            <w:tcW w:w="1261" w:type="dxa"/>
            <w:tcBorders>
              <w:top w:val="single" w:sz="12" w:space="0" w:color="auto"/>
              <w:bottom w:val="nil"/>
            </w:tcBorders>
          </w:tcPr>
          <w:p w:rsidR="00AA2CDA" w:rsidRPr="00901C3D" w:rsidRDefault="00AA2CDA" w:rsidP="00901C3D">
            <w:pPr>
              <w:cnfStyle w:val="000000000000" w:firstRow="0" w:lastRow="0" w:firstColumn="0" w:lastColumn="0" w:oddVBand="0" w:evenVBand="0" w:oddHBand="0" w:evenHBand="0" w:firstRowFirstColumn="0" w:firstRowLastColumn="0" w:lastRowFirstColumn="0" w:lastRowLastColumn="0"/>
            </w:pPr>
            <w:r w:rsidRPr="00901C3D">
              <w:t>361 905</w:t>
            </w:r>
          </w:p>
        </w:tc>
      </w:tr>
      <w:tr w:rsidR="00AA2CDA" w:rsidRPr="00901C3D" w:rsidTr="00901C3D">
        <w:tc>
          <w:tcPr>
            <w:cnfStyle w:val="001000000000" w:firstRow="0" w:lastRow="0" w:firstColumn="1" w:lastColumn="0" w:oddVBand="0" w:evenVBand="0" w:oddHBand="0" w:evenHBand="0" w:firstRowFirstColumn="0" w:firstRowLastColumn="0" w:lastRowFirstColumn="0" w:lastRowLastColumn="0"/>
            <w:tcW w:w="2072" w:type="dxa"/>
            <w:tcBorders>
              <w:top w:val="nil"/>
              <w:bottom w:val="single" w:sz="4" w:space="0" w:color="auto"/>
            </w:tcBorders>
          </w:tcPr>
          <w:p w:rsidR="00AA2CDA" w:rsidRPr="00901C3D" w:rsidRDefault="00AA2CDA" w:rsidP="00901C3D">
            <w:r w:rsidRPr="00901C3D">
              <w:t>В сельской местности</w:t>
            </w:r>
          </w:p>
        </w:tc>
        <w:tc>
          <w:tcPr>
            <w:tcW w:w="1260" w:type="dxa"/>
            <w:tcBorders>
              <w:top w:val="nil"/>
              <w:bottom w:val="single" w:sz="4" w:space="0" w:color="auto"/>
            </w:tcBorders>
          </w:tcPr>
          <w:p w:rsidR="00AA2CDA" w:rsidRPr="00901C3D" w:rsidRDefault="00AA2CDA" w:rsidP="00901C3D">
            <w:pPr>
              <w:cnfStyle w:val="000000000000" w:firstRow="0" w:lastRow="0" w:firstColumn="0" w:lastColumn="0" w:oddVBand="0" w:evenVBand="0" w:oddHBand="0" w:evenHBand="0" w:firstRowFirstColumn="0" w:firstRowLastColumn="0" w:lastRowFirstColumn="0" w:lastRowLastColumn="0"/>
            </w:pPr>
            <w:r w:rsidRPr="00901C3D">
              <w:t>359 688</w:t>
            </w:r>
          </w:p>
        </w:tc>
        <w:tc>
          <w:tcPr>
            <w:tcW w:w="1261" w:type="dxa"/>
            <w:tcBorders>
              <w:top w:val="nil"/>
              <w:bottom w:val="single" w:sz="4" w:space="0" w:color="auto"/>
            </w:tcBorders>
          </w:tcPr>
          <w:p w:rsidR="00AA2CDA" w:rsidRPr="00901C3D" w:rsidRDefault="00AA2CDA" w:rsidP="00901C3D">
            <w:pPr>
              <w:cnfStyle w:val="000000000000" w:firstRow="0" w:lastRow="0" w:firstColumn="0" w:lastColumn="0" w:oddVBand="0" w:evenVBand="0" w:oddHBand="0" w:evenHBand="0" w:firstRowFirstColumn="0" w:firstRowLastColumn="0" w:lastRowFirstColumn="0" w:lastRowLastColumn="0"/>
            </w:pPr>
            <w:r w:rsidRPr="00901C3D">
              <w:t>419 408</w:t>
            </w:r>
          </w:p>
        </w:tc>
        <w:tc>
          <w:tcPr>
            <w:tcW w:w="1261" w:type="dxa"/>
            <w:tcBorders>
              <w:top w:val="nil"/>
              <w:bottom w:val="single" w:sz="4" w:space="0" w:color="auto"/>
            </w:tcBorders>
          </w:tcPr>
          <w:p w:rsidR="00AA2CDA" w:rsidRPr="00901C3D" w:rsidRDefault="00AA2CDA" w:rsidP="00901C3D">
            <w:pPr>
              <w:cnfStyle w:val="000000000000" w:firstRow="0" w:lastRow="0" w:firstColumn="0" w:lastColumn="0" w:oddVBand="0" w:evenVBand="0" w:oddHBand="0" w:evenHBand="0" w:firstRowFirstColumn="0" w:firstRowLastColumn="0" w:lastRowFirstColumn="0" w:lastRowLastColumn="0"/>
            </w:pPr>
            <w:r w:rsidRPr="00901C3D">
              <w:t>442 340</w:t>
            </w:r>
          </w:p>
        </w:tc>
        <w:tc>
          <w:tcPr>
            <w:tcW w:w="1261" w:type="dxa"/>
            <w:tcBorders>
              <w:top w:val="nil"/>
              <w:bottom w:val="single" w:sz="4" w:space="0" w:color="auto"/>
            </w:tcBorders>
          </w:tcPr>
          <w:p w:rsidR="00AA2CDA" w:rsidRPr="00901C3D" w:rsidRDefault="00AA2CDA" w:rsidP="00901C3D">
            <w:pPr>
              <w:cnfStyle w:val="000000000000" w:firstRow="0" w:lastRow="0" w:firstColumn="0" w:lastColumn="0" w:oddVBand="0" w:evenVBand="0" w:oddHBand="0" w:evenHBand="0" w:firstRowFirstColumn="0" w:firstRowLastColumn="0" w:lastRowFirstColumn="0" w:lastRowLastColumn="0"/>
            </w:pPr>
            <w:r w:rsidRPr="00901C3D">
              <w:t>473 749</w:t>
            </w:r>
          </w:p>
        </w:tc>
        <w:tc>
          <w:tcPr>
            <w:tcW w:w="1261" w:type="dxa"/>
            <w:tcBorders>
              <w:top w:val="nil"/>
              <w:bottom w:val="single" w:sz="4" w:space="0" w:color="auto"/>
            </w:tcBorders>
          </w:tcPr>
          <w:p w:rsidR="00AA2CDA" w:rsidRPr="00901C3D" w:rsidRDefault="00AA2CDA" w:rsidP="00901C3D">
            <w:pPr>
              <w:cnfStyle w:val="000000000000" w:firstRow="0" w:lastRow="0" w:firstColumn="0" w:lastColumn="0" w:oddVBand="0" w:evenVBand="0" w:oddHBand="0" w:evenHBand="0" w:firstRowFirstColumn="0" w:firstRowLastColumn="0" w:lastRowFirstColumn="0" w:lastRowLastColumn="0"/>
            </w:pPr>
            <w:r w:rsidRPr="00901C3D">
              <w:t>457 594</w:t>
            </w:r>
          </w:p>
        </w:tc>
        <w:tc>
          <w:tcPr>
            <w:tcW w:w="1261" w:type="dxa"/>
            <w:tcBorders>
              <w:top w:val="nil"/>
              <w:bottom w:val="single" w:sz="4" w:space="0" w:color="auto"/>
            </w:tcBorders>
          </w:tcPr>
          <w:p w:rsidR="00AA2CDA" w:rsidRPr="00901C3D" w:rsidRDefault="00AA2CDA" w:rsidP="00901C3D">
            <w:pPr>
              <w:cnfStyle w:val="000000000000" w:firstRow="0" w:lastRow="0" w:firstColumn="0" w:lastColumn="0" w:oddVBand="0" w:evenVBand="0" w:oddHBand="0" w:evenHBand="0" w:firstRowFirstColumn="0" w:firstRowLastColumn="0" w:lastRowFirstColumn="0" w:lastRowLastColumn="0"/>
            </w:pPr>
            <w:r w:rsidRPr="00901C3D">
              <w:t>479 734</w:t>
            </w:r>
          </w:p>
        </w:tc>
      </w:tr>
      <w:tr w:rsidR="00AA2CDA" w:rsidRPr="00901C3D" w:rsidTr="00901C3D">
        <w:tc>
          <w:tcPr>
            <w:cnfStyle w:val="001000000000" w:firstRow="0" w:lastRow="0" w:firstColumn="1" w:lastColumn="0" w:oddVBand="0" w:evenVBand="0" w:oddHBand="0" w:evenHBand="0" w:firstRowFirstColumn="0" w:firstRowLastColumn="0" w:lastRowFirstColumn="0" w:lastRowLastColumn="0"/>
            <w:tcW w:w="2072" w:type="dxa"/>
            <w:tcBorders>
              <w:top w:val="single" w:sz="4" w:space="0" w:color="auto"/>
            </w:tcBorders>
          </w:tcPr>
          <w:p w:rsidR="00AA2CDA" w:rsidRPr="00901C3D" w:rsidRDefault="00AA2CDA" w:rsidP="00901C3D">
            <w:pPr>
              <w:spacing w:before="80" w:after="80"/>
              <w:ind w:left="284"/>
              <w:rPr>
                <w:b/>
              </w:rPr>
            </w:pPr>
            <w:r w:rsidRPr="00901C3D">
              <w:rPr>
                <w:b/>
              </w:rPr>
              <w:t>Всего</w:t>
            </w:r>
          </w:p>
        </w:tc>
        <w:tc>
          <w:tcPr>
            <w:tcW w:w="1260" w:type="dxa"/>
            <w:tcBorders>
              <w:top w:val="single" w:sz="4" w:space="0" w:color="auto"/>
              <w:bottom w:val="single" w:sz="12" w:space="0" w:color="auto"/>
            </w:tcBorders>
          </w:tcPr>
          <w:p w:rsidR="00AA2CDA" w:rsidRPr="00901C3D" w:rsidRDefault="00AA2CDA" w:rsidP="00901C3D">
            <w:pPr>
              <w:spacing w:before="80" w:after="80"/>
              <w:ind w:left="284"/>
              <w:cnfStyle w:val="000000000000" w:firstRow="0" w:lastRow="0" w:firstColumn="0" w:lastColumn="0" w:oddVBand="0" w:evenVBand="0" w:oddHBand="0" w:evenHBand="0" w:firstRowFirstColumn="0" w:firstRowLastColumn="0" w:lastRowFirstColumn="0" w:lastRowLastColumn="0"/>
              <w:rPr>
                <w:b/>
              </w:rPr>
            </w:pPr>
            <w:r w:rsidRPr="00901C3D">
              <w:rPr>
                <w:b/>
              </w:rPr>
              <w:t>503 021</w:t>
            </w:r>
          </w:p>
        </w:tc>
        <w:tc>
          <w:tcPr>
            <w:tcW w:w="1261" w:type="dxa"/>
            <w:tcBorders>
              <w:top w:val="single" w:sz="4" w:space="0" w:color="auto"/>
              <w:bottom w:val="single" w:sz="12" w:space="0" w:color="auto"/>
            </w:tcBorders>
          </w:tcPr>
          <w:p w:rsidR="00AA2CDA" w:rsidRPr="00901C3D" w:rsidRDefault="00AA2CDA" w:rsidP="00901C3D">
            <w:pPr>
              <w:spacing w:before="80" w:after="80"/>
              <w:ind w:left="284"/>
              <w:cnfStyle w:val="000000000000" w:firstRow="0" w:lastRow="0" w:firstColumn="0" w:lastColumn="0" w:oddVBand="0" w:evenVBand="0" w:oddHBand="0" w:evenHBand="0" w:firstRowFirstColumn="0" w:firstRowLastColumn="0" w:lastRowFirstColumn="0" w:lastRowLastColumn="0"/>
              <w:rPr>
                <w:b/>
              </w:rPr>
            </w:pPr>
            <w:r w:rsidRPr="00901C3D">
              <w:rPr>
                <w:b/>
              </w:rPr>
              <w:t>571 134</w:t>
            </w:r>
          </w:p>
        </w:tc>
        <w:tc>
          <w:tcPr>
            <w:tcW w:w="1261" w:type="dxa"/>
            <w:tcBorders>
              <w:top w:val="single" w:sz="4" w:space="0" w:color="auto"/>
              <w:bottom w:val="single" w:sz="12" w:space="0" w:color="auto"/>
            </w:tcBorders>
          </w:tcPr>
          <w:p w:rsidR="00AA2CDA" w:rsidRPr="00901C3D" w:rsidRDefault="00AA2CDA" w:rsidP="00901C3D">
            <w:pPr>
              <w:spacing w:before="80" w:after="80"/>
              <w:ind w:left="284"/>
              <w:cnfStyle w:val="000000000000" w:firstRow="0" w:lastRow="0" w:firstColumn="0" w:lastColumn="0" w:oddVBand="0" w:evenVBand="0" w:oddHBand="0" w:evenHBand="0" w:firstRowFirstColumn="0" w:firstRowLastColumn="0" w:lastRowFirstColumn="0" w:lastRowLastColumn="0"/>
              <w:rPr>
                <w:b/>
              </w:rPr>
            </w:pPr>
            <w:r w:rsidRPr="00901C3D">
              <w:rPr>
                <w:b/>
              </w:rPr>
              <w:t>776 500</w:t>
            </w:r>
          </w:p>
        </w:tc>
        <w:tc>
          <w:tcPr>
            <w:tcW w:w="1261" w:type="dxa"/>
            <w:tcBorders>
              <w:top w:val="single" w:sz="4" w:space="0" w:color="auto"/>
              <w:bottom w:val="single" w:sz="12" w:space="0" w:color="auto"/>
            </w:tcBorders>
          </w:tcPr>
          <w:p w:rsidR="00AA2CDA" w:rsidRPr="00901C3D" w:rsidRDefault="00AA2CDA" w:rsidP="00901C3D">
            <w:pPr>
              <w:spacing w:before="80" w:after="80"/>
              <w:ind w:left="284"/>
              <w:cnfStyle w:val="000000000000" w:firstRow="0" w:lastRow="0" w:firstColumn="0" w:lastColumn="0" w:oddVBand="0" w:evenVBand="0" w:oddHBand="0" w:evenHBand="0" w:firstRowFirstColumn="0" w:firstRowLastColumn="0" w:lastRowFirstColumn="0" w:lastRowLastColumn="0"/>
              <w:rPr>
                <w:b/>
              </w:rPr>
            </w:pPr>
            <w:r w:rsidRPr="00901C3D">
              <w:rPr>
                <w:b/>
              </w:rPr>
              <w:t>831 637</w:t>
            </w:r>
          </w:p>
        </w:tc>
        <w:tc>
          <w:tcPr>
            <w:tcW w:w="1261" w:type="dxa"/>
            <w:tcBorders>
              <w:top w:val="single" w:sz="4" w:space="0" w:color="auto"/>
              <w:bottom w:val="single" w:sz="12" w:space="0" w:color="auto"/>
            </w:tcBorders>
          </w:tcPr>
          <w:p w:rsidR="00AA2CDA" w:rsidRPr="00901C3D" w:rsidRDefault="00AA2CDA" w:rsidP="00901C3D">
            <w:pPr>
              <w:spacing w:before="80" w:after="80"/>
              <w:ind w:left="284"/>
              <w:cnfStyle w:val="000000000000" w:firstRow="0" w:lastRow="0" w:firstColumn="0" w:lastColumn="0" w:oddVBand="0" w:evenVBand="0" w:oddHBand="0" w:evenHBand="0" w:firstRowFirstColumn="0" w:firstRowLastColumn="0" w:lastRowFirstColumn="0" w:lastRowLastColumn="0"/>
              <w:rPr>
                <w:b/>
              </w:rPr>
            </w:pPr>
            <w:r w:rsidRPr="00901C3D">
              <w:rPr>
                <w:b/>
              </w:rPr>
              <w:t>803 277</w:t>
            </w:r>
          </w:p>
        </w:tc>
        <w:tc>
          <w:tcPr>
            <w:tcW w:w="1261" w:type="dxa"/>
            <w:tcBorders>
              <w:top w:val="single" w:sz="4" w:space="0" w:color="auto"/>
              <w:bottom w:val="single" w:sz="12" w:space="0" w:color="auto"/>
            </w:tcBorders>
          </w:tcPr>
          <w:p w:rsidR="00AA2CDA" w:rsidRPr="00901C3D" w:rsidRDefault="00AA2CDA" w:rsidP="00901C3D">
            <w:pPr>
              <w:spacing w:before="80" w:after="80"/>
              <w:ind w:left="284"/>
              <w:cnfStyle w:val="000000000000" w:firstRow="0" w:lastRow="0" w:firstColumn="0" w:lastColumn="0" w:oddVBand="0" w:evenVBand="0" w:oddHBand="0" w:evenHBand="0" w:firstRowFirstColumn="0" w:firstRowLastColumn="0" w:lastRowFirstColumn="0" w:lastRowLastColumn="0"/>
              <w:rPr>
                <w:b/>
              </w:rPr>
            </w:pPr>
            <w:r w:rsidRPr="00901C3D">
              <w:rPr>
                <w:b/>
              </w:rPr>
              <w:t>841 639</w:t>
            </w:r>
          </w:p>
        </w:tc>
      </w:tr>
    </w:tbl>
    <w:p w:rsidR="00AA2CDA" w:rsidRPr="00D93197" w:rsidRDefault="00AA2CDA" w:rsidP="00901C3D">
      <w:pPr>
        <w:pStyle w:val="SingleTxtGR"/>
        <w:spacing w:before="240"/>
        <w:rPr>
          <w:bCs/>
        </w:rPr>
      </w:pPr>
      <w:r w:rsidRPr="007F4CAA">
        <w:rPr>
          <w:bCs/>
        </w:rPr>
        <w:t>189.</w:t>
      </w:r>
      <w:r w:rsidRPr="007F4CAA">
        <w:rPr>
          <w:bCs/>
        </w:rPr>
        <w:tab/>
      </w:r>
      <w:r w:rsidRPr="00D93197">
        <w:rPr>
          <w:bCs/>
        </w:rPr>
        <w:t>Из 1525314 человек, входящих в семьи, возглавляемые женщинами:</w:t>
      </w:r>
    </w:p>
    <w:p w:rsidR="00AA2CDA" w:rsidRPr="00D93197" w:rsidRDefault="00901C3D" w:rsidP="00901C3D">
      <w:pPr>
        <w:pStyle w:val="SingleTxtGR"/>
        <w:tabs>
          <w:tab w:val="clear" w:pos="2268"/>
          <w:tab w:val="left" w:pos="2438"/>
        </w:tabs>
        <w:spacing w:before="240"/>
        <w:ind w:left="1701"/>
      </w:pPr>
      <w:r>
        <w:t>189.1</w:t>
      </w:r>
      <w:r w:rsidR="00AA2CDA" w:rsidRPr="00D93197">
        <w:tab/>
        <w:t xml:space="preserve">361 499 человек (23,7%) </w:t>
      </w:r>
      <w:r w:rsidR="00AA2CDA">
        <w:t>−</w:t>
      </w:r>
      <w:r w:rsidR="00AA2CDA" w:rsidRPr="00D93197">
        <w:t xml:space="preserve"> мальчики;</w:t>
      </w:r>
    </w:p>
    <w:p w:rsidR="00AA2CDA" w:rsidRPr="00D93197" w:rsidRDefault="00901C3D" w:rsidP="00901C3D">
      <w:pPr>
        <w:pStyle w:val="SingleTxtGR"/>
        <w:tabs>
          <w:tab w:val="clear" w:pos="2268"/>
          <w:tab w:val="left" w:pos="2438"/>
        </w:tabs>
        <w:spacing w:before="240"/>
        <w:ind w:left="1701"/>
      </w:pPr>
      <w:r>
        <w:t>189.2</w:t>
      </w:r>
      <w:r w:rsidR="00AA2CDA" w:rsidRPr="00D93197">
        <w:tab/>
        <w:t>1 163 815 человек (76,3%) – девочки и женщины.</w:t>
      </w:r>
    </w:p>
    <w:p w:rsidR="00AA2CDA" w:rsidRPr="00D93197" w:rsidRDefault="00AA2CDA" w:rsidP="00901C3D">
      <w:pPr>
        <w:pStyle w:val="H23GR"/>
        <w:ind w:left="0" w:right="57" w:firstLine="0"/>
      </w:pPr>
      <w:r w:rsidRPr="00D93197">
        <w:t>Состав семей, возглавляемых женщинами, по полу</w:t>
      </w:r>
    </w:p>
    <w:tbl>
      <w:tblPr>
        <w:tblStyle w:val="TabNum"/>
        <w:tblW w:w="9637" w:type="dxa"/>
        <w:tblLook w:val="01E0" w:firstRow="1" w:lastRow="1" w:firstColumn="1" w:lastColumn="1" w:noHBand="0" w:noVBand="0"/>
      </w:tblPr>
      <w:tblGrid>
        <w:gridCol w:w="2072"/>
        <w:gridCol w:w="1190"/>
        <w:gridCol w:w="1132"/>
        <w:gridCol w:w="1424"/>
        <w:gridCol w:w="1220"/>
        <w:gridCol w:w="1424"/>
        <w:gridCol w:w="1175"/>
      </w:tblGrid>
      <w:tr w:rsidR="00AA2CDA" w:rsidRPr="007B46EA" w:rsidTr="007B46EA">
        <w:trPr>
          <w:tblHeader/>
        </w:trPr>
        <w:tc>
          <w:tcPr>
            <w:cnfStyle w:val="001000000000" w:firstRow="0" w:lastRow="0" w:firstColumn="1" w:lastColumn="0" w:oddVBand="0" w:evenVBand="0" w:oddHBand="0" w:evenHBand="0" w:firstRowFirstColumn="0" w:firstRowLastColumn="0" w:lastRowFirstColumn="0" w:lastRowLastColumn="0"/>
            <w:tcW w:w="2072" w:type="dxa"/>
            <w:tcBorders>
              <w:bottom w:val="single" w:sz="12" w:space="0" w:color="auto"/>
            </w:tcBorders>
            <w:shd w:val="clear" w:color="auto" w:fill="auto"/>
          </w:tcPr>
          <w:p w:rsidR="00AA2CDA" w:rsidRPr="007B46EA" w:rsidRDefault="00AA2CDA" w:rsidP="007B46EA">
            <w:pPr>
              <w:spacing w:before="80" w:after="80" w:line="200" w:lineRule="exact"/>
              <w:rPr>
                <w:i/>
                <w:sz w:val="16"/>
              </w:rPr>
            </w:pPr>
            <w:r w:rsidRPr="007B46EA">
              <w:rPr>
                <w:i/>
                <w:sz w:val="16"/>
              </w:rPr>
              <w:t>Год</w:t>
            </w:r>
          </w:p>
        </w:tc>
        <w:tc>
          <w:tcPr>
            <w:tcW w:w="1190" w:type="dxa"/>
            <w:tcBorders>
              <w:top w:val="single" w:sz="4" w:space="0" w:color="auto"/>
              <w:bottom w:val="single" w:sz="12" w:space="0" w:color="auto"/>
            </w:tcBorders>
            <w:shd w:val="clear" w:color="auto" w:fill="auto"/>
          </w:tcPr>
          <w:p w:rsidR="00AA2CDA" w:rsidRPr="007B46EA" w:rsidRDefault="00AA2CDA" w:rsidP="007B46EA">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7B46EA">
              <w:rPr>
                <w:i/>
                <w:sz w:val="16"/>
              </w:rPr>
              <w:t>1987</w:t>
            </w:r>
          </w:p>
        </w:tc>
        <w:tc>
          <w:tcPr>
            <w:tcW w:w="1132" w:type="dxa"/>
            <w:tcBorders>
              <w:top w:val="single" w:sz="4" w:space="0" w:color="auto"/>
              <w:bottom w:val="single" w:sz="12" w:space="0" w:color="auto"/>
            </w:tcBorders>
            <w:shd w:val="clear" w:color="auto" w:fill="auto"/>
          </w:tcPr>
          <w:p w:rsidR="00AA2CDA" w:rsidRPr="007B46EA" w:rsidRDefault="00AA2CDA" w:rsidP="007B46EA">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7B46EA">
              <w:rPr>
                <w:i/>
                <w:sz w:val="16"/>
              </w:rPr>
              <w:t>1997</w:t>
            </w:r>
          </w:p>
        </w:tc>
        <w:tc>
          <w:tcPr>
            <w:tcW w:w="1424" w:type="dxa"/>
            <w:tcBorders>
              <w:top w:val="single" w:sz="4" w:space="0" w:color="auto"/>
              <w:bottom w:val="single" w:sz="12" w:space="0" w:color="auto"/>
            </w:tcBorders>
            <w:shd w:val="clear" w:color="auto" w:fill="auto"/>
          </w:tcPr>
          <w:p w:rsidR="00AA2CDA" w:rsidRPr="007B46EA" w:rsidRDefault="00AA2CDA" w:rsidP="007B46EA">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7B46EA">
              <w:rPr>
                <w:i/>
                <w:sz w:val="16"/>
              </w:rPr>
              <w:t>2003</w:t>
            </w:r>
          </w:p>
        </w:tc>
        <w:tc>
          <w:tcPr>
            <w:tcW w:w="1220" w:type="dxa"/>
            <w:tcBorders>
              <w:top w:val="single" w:sz="4" w:space="0" w:color="auto"/>
              <w:bottom w:val="single" w:sz="12" w:space="0" w:color="auto"/>
            </w:tcBorders>
            <w:shd w:val="clear" w:color="auto" w:fill="auto"/>
          </w:tcPr>
          <w:p w:rsidR="00AA2CDA" w:rsidRPr="007B46EA" w:rsidRDefault="00AA2CDA" w:rsidP="007B46EA">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7B46EA">
              <w:rPr>
                <w:i/>
                <w:sz w:val="16"/>
              </w:rPr>
              <w:t>2004</w:t>
            </w:r>
          </w:p>
        </w:tc>
        <w:tc>
          <w:tcPr>
            <w:tcW w:w="1424" w:type="dxa"/>
            <w:tcBorders>
              <w:top w:val="single" w:sz="4" w:space="0" w:color="auto"/>
              <w:bottom w:val="single" w:sz="12" w:space="0" w:color="auto"/>
            </w:tcBorders>
            <w:shd w:val="clear" w:color="auto" w:fill="auto"/>
          </w:tcPr>
          <w:p w:rsidR="00AA2CDA" w:rsidRPr="007B46EA" w:rsidRDefault="00AA2CDA" w:rsidP="007B46EA">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7B46EA">
              <w:rPr>
                <w:i/>
                <w:sz w:val="16"/>
              </w:rPr>
              <w:t>2005</w:t>
            </w:r>
          </w:p>
        </w:tc>
        <w:tc>
          <w:tcPr>
            <w:tcW w:w="1175" w:type="dxa"/>
            <w:tcBorders>
              <w:top w:val="single" w:sz="4" w:space="0" w:color="auto"/>
              <w:bottom w:val="single" w:sz="12" w:space="0" w:color="auto"/>
            </w:tcBorders>
            <w:shd w:val="clear" w:color="auto" w:fill="auto"/>
          </w:tcPr>
          <w:p w:rsidR="00AA2CDA" w:rsidRPr="007B46EA" w:rsidRDefault="00AA2CDA" w:rsidP="007B46EA">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7B46EA">
              <w:rPr>
                <w:i/>
                <w:sz w:val="16"/>
              </w:rPr>
              <w:t>2006</w:t>
            </w:r>
          </w:p>
        </w:tc>
      </w:tr>
      <w:tr w:rsidR="00AA2CDA" w:rsidRPr="007B46EA" w:rsidTr="007B46EA">
        <w:tc>
          <w:tcPr>
            <w:cnfStyle w:val="001000000000" w:firstRow="0" w:lastRow="0" w:firstColumn="1" w:lastColumn="0" w:oddVBand="0" w:evenVBand="0" w:oddHBand="0" w:evenHBand="0" w:firstRowFirstColumn="0" w:firstRowLastColumn="0" w:lastRowFirstColumn="0" w:lastRowLastColumn="0"/>
            <w:tcW w:w="2072" w:type="dxa"/>
            <w:tcBorders>
              <w:top w:val="single" w:sz="12" w:space="0" w:color="auto"/>
            </w:tcBorders>
          </w:tcPr>
          <w:p w:rsidR="00AA2CDA" w:rsidRPr="007B46EA" w:rsidRDefault="00AA2CDA" w:rsidP="007B46EA">
            <w:r w:rsidRPr="007B46EA">
              <w:t xml:space="preserve">Мужчины и мальчики </w:t>
            </w:r>
          </w:p>
        </w:tc>
        <w:tc>
          <w:tcPr>
            <w:tcW w:w="1190" w:type="dxa"/>
            <w:tcBorders>
              <w:top w:val="single" w:sz="12" w:space="0" w:color="auto"/>
              <w:bottom w:val="nil"/>
            </w:tcBorders>
          </w:tcPr>
          <w:p w:rsidR="00AA2CDA" w:rsidRPr="007B46EA" w:rsidRDefault="00AA2CDA" w:rsidP="007B46EA">
            <w:pPr>
              <w:cnfStyle w:val="000000000000" w:firstRow="0" w:lastRow="0" w:firstColumn="0" w:lastColumn="0" w:oddVBand="0" w:evenVBand="0" w:oddHBand="0" w:evenHBand="0" w:firstRowFirstColumn="0" w:firstRowLastColumn="0" w:lastRowFirstColumn="0" w:lastRowLastColumn="0"/>
            </w:pPr>
            <w:r w:rsidRPr="007B46EA">
              <w:t>525 027</w:t>
            </w:r>
          </w:p>
        </w:tc>
        <w:tc>
          <w:tcPr>
            <w:tcW w:w="1132" w:type="dxa"/>
            <w:tcBorders>
              <w:top w:val="single" w:sz="12" w:space="0" w:color="auto"/>
              <w:bottom w:val="nil"/>
            </w:tcBorders>
          </w:tcPr>
          <w:p w:rsidR="00AA2CDA" w:rsidRPr="007B46EA" w:rsidRDefault="00AA2CDA" w:rsidP="007B46EA">
            <w:pPr>
              <w:cnfStyle w:val="000000000000" w:firstRow="0" w:lastRow="0" w:firstColumn="0" w:lastColumn="0" w:oddVBand="0" w:evenVBand="0" w:oddHBand="0" w:evenHBand="0" w:firstRowFirstColumn="0" w:firstRowLastColumn="0" w:lastRowFirstColumn="0" w:lastRowLastColumn="0"/>
            </w:pPr>
            <w:r w:rsidRPr="007B46EA">
              <w:t>322 417</w:t>
            </w:r>
          </w:p>
        </w:tc>
        <w:tc>
          <w:tcPr>
            <w:tcW w:w="1424" w:type="dxa"/>
            <w:tcBorders>
              <w:top w:val="single" w:sz="12" w:space="0" w:color="auto"/>
              <w:bottom w:val="nil"/>
            </w:tcBorders>
          </w:tcPr>
          <w:p w:rsidR="00AA2CDA" w:rsidRPr="007B46EA" w:rsidRDefault="00AA2CDA" w:rsidP="007B46EA">
            <w:pPr>
              <w:cnfStyle w:val="000000000000" w:firstRow="0" w:lastRow="0" w:firstColumn="0" w:lastColumn="0" w:oddVBand="0" w:evenVBand="0" w:oddHBand="0" w:evenHBand="0" w:firstRowFirstColumn="0" w:firstRowLastColumn="0" w:lastRowFirstColumn="0" w:lastRowLastColumn="0"/>
            </w:pPr>
            <w:r w:rsidRPr="007B46EA">
              <w:t>366 166</w:t>
            </w:r>
          </w:p>
        </w:tc>
        <w:tc>
          <w:tcPr>
            <w:tcW w:w="1220" w:type="dxa"/>
            <w:tcBorders>
              <w:top w:val="single" w:sz="12" w:space="0" w:color="auto"/>
              <w:bottom w:val="nil"/>
            </w:tcBorders>
          </w:tcPr>
          <w:p w:rsidR="00AA2CDA" w:rsidRPr="007B46EA" w:rsidRDefault="00AA2CDA" w:rsidP="007B46EA">
            <w:pPr>
              <w:cnfStyle w:val="000000000000" w:firstRow="0" w:lastRow="0" w:firstColumn="0" w:lastColumn="0" w:oddVBand="0" w:evenVBand="0" w:oddHBand="0" w:evenHBand="0" w:firstRowFirstColumn="0" w:firstRowLastColumn="0" w:lastRowFirstColumn="0" w:lastRowLastColumn="0"/>
            </w:pPr>
            <w:r w:rsidRPr="007B46EA">
              <w:t>419 232</w:t>
            </w:r>
          </w:p>
        </w:tc>
        <w:tc>
          <w:tcPr>
            <w:tcW w:w="1424" w:type="dxa"/>
            <w:tcBorders>
              <w:top w:val="single" w:sz="12" w:space="0" w:color="auto"/>
              <w:bottom w:val="nil"/>
            </w:tcBorders>
          </w:tcPr>
          <w:p w:rsidR="00AA2CDA" w:rsidRPr="007B46EA" w:rsidRDefault="00AA2CDA" w:rsidP="007B46EA">
            <w:pPr>
              <w:cnfStyle w:val="000000000000" w:firstRow="0" w:lastRow="0" w:firstColumn="0" w:lastColumn="0" w:oddVBand="0" w:evenVBand="0" w:oddHBand="0" w:evenHBand="0" w:firstRowFirstColumn="0" w:firstRowLastColumn="0" w:lastRowFirstColumn="0" w:lastRowLastColumn="0"/>
            </w:pPr>
            <w:r w:rsidRPr="007B46EA">
              <w:t>356 476</w:t>
            </w:r>
          </w:p>
        </w:tc>
        <w:tc>
          <w:tcPr>
            <w:tcW w:w="1175" w:type="dxa"/>
            <w:tcBorders>
              <w:top w:val="single" w:sz="12" w:space="0" w:color="auto"/>
              <w:bottom w:val="nil"/>
            </w:tcBorders>
          </w:tcPr>
          <w:p w:rsidR="00AA2CDA" w:rsidRPr="007B46EA" w:rsidRDefault="00AA2CDA" w:rsidP="007B46EA">
            <w:pPr>
              <w:cnfStyle w:val="000000000000" w:firstRow="0" w:lastRow="0" w:firstColumn="0" w:lastColumn="0" w:oddVBand="0" w:evenVBand="0" w:oddHBand="0" w:evenHBand="0" w:firstRowFirstColumn="0" w:firstRowLastColumn="0" w:lastRowFirstColumn="0" w:lastRowLastColumn="0"/>
            </w:pPr>
            <w:r w:rsidRPr="007B46EA">
              <w:t>361 499</w:t>
            </w:r>
          </w:p>
        </w:tc>
      </w:tr>
      <w:tr w:rsidR="00AA2CDA" w:rsidRPr="007B46EA" w:rsidTr="007B46EA">
        <w:tc>
          <w:tcPr>
            <w:cnfStyle w:val="001000000000" w:firstRow="0" w:lastRow="0" w:firstColumn="1" w:lastColumn="0" w:oddVBand="0" w:evenVBand="0" w:oddHBand="0" w:evenHBand="0" w:firstRowFirstColumn="0" w:firstRowLastColumn="0" w:lastRowFirstColumn="0" w:lastRowLastColumn="0"/>
            <w:tcW w:w="2072" w:type="dxa"/>
            <w:tcBorders>
              <w:top w:val="nil"/>
              <w:bottom w:val="single" w:sz="4" w:space="0" w:color="auto"/>
            </w:tcBorders>
          </w:tcPr>
          <w:p w:rsidR="00AA2CDA" w:rsidRPr="007B46EA" w:rsidRDefault="00AA2CDA" w:rsidP="007B46EA">
            <w:r w:rsidRPr="007B46EA">
              <w:t xml:space="preserve">Женщины и девочки </w:t>
            </w:r>
          </w:p>
        </w:tc>
        <w:tc>
          <w:tcPr>
            <w:tcW w:w="1190" w:type="dxa"/>
            <w:tcBorders>
              <w:top w:val="nil"/>
              <w:bottom w:val="single" w:sz="4" w:space="0" w:color="auto"/>
            </w:tcBorders>
          </w:tcPr>
          <w:p w:rsidR="00AA2CDA" w:rsidRPr="007B46EA" w:rsidRDefault="00AA2CDA" w:rsidP="007B46EA">
            <w:pPr>
              <w:cnfStyle w:val="000000000000" w:firstRow="0" w:lastRow="0" w:firstColumn="0" w:lastColumn="0" w:oddVBand="0" w:evenVBand="0" w:oddHBand="0" w:evenHBand="0" w:firstRowFirstColumn="0" w:firstRowLastColumn="0" w:lastRowFirstColumn="0" w:lastRowLastColumn="0"/>
            </w:pPr>
            <w:r w:rsidRPr="007B46EA">
              <w:t>1 017 611</w:t>
            </w:r>
          </w:p>
        </w:tc>
        <w:tc>
          <w:tcPr>
            <w:tcW w:w="1132" w:type="dxa"/>
            <w:tcBorders>
              <w:top w:val="nil"/>
              <w:bottom w:val="single" w:sz="4" w:space="0" w:color="auto"/>
            </w:tcBorders>
          </w:tcPr>
          <w:p w:rsidR="00AA2CDA" w:rsidRPr="007B46EA" w:rsidRDefault="00AA2CDA" w:rsidP="007B46EA">
            <w:pPr>
              <w:cnfStyle w:val="000000000000" w:firstRow="0" w:lastRow="0" w:firstColumn="0" w:lastColumn="0" w:oddVBand="0" w:evenVBand="0" w:oddHBand="0" w:evenHBand="0" w:firstRowFirstColumn="0" w:firstRowLastColumn="0" w:lastRowFirstColumn="0" w:lastRowLastColumn="0"/>
            </w:pPr>
            <w:r w:rsidRPr="007B46EA">
              <w:t>1 037 993</w:t>
            </w:r>
          </w:p>
        </w:tc>
        <w:tc>
          <w:tcPr>
            <w:tcW w:w="1424" w:type="dxa"/>
            <w:tcBorders>
              <w:top w:val="nil"/>
              <w:bottom w:val="single" w:sz="4" w:space="0" w:color="auto"/>
            </w:tcBorders>
          </w:tcPr>
          <w:p w:rsidR="00AA2CDA" w:rsidRPr="007B46EA" w:rsidRDefault="00AA2CDA" w:rsidP="007B46EA">
            <w:pPr>
              <w:cnfStyle w:val="000000000000" w:firstRow="0" w:lastRow="0" w:firstColumn="0" w:lastColumn="0" w:oddVBand="0" w:evenVBand="0" w:oddHBand="0" w:evenHBand="0" w:firstRowFirstColumn="0" w:firstRowLastColumn="0" w:lastRowFirstColumn="0" w:lastRowLastColumn="0"/>
            </w:pPr>
            <w:r w:rsidRPr="007B46EA">
              <w:t>1 176 422</w:t>
            </w:r>
          </w:p>
        </w:tc>
        <w:tc>
          <w:tcPr>
            <w:tcW w:w="1220" w:type="dxa"/>
            <w:tcBorders>
              <w:top w:val="nil"/>
              <w:bottom w:val="single" w:sz="4" w:space="0" w:color="auto"/>
            </w:tcBorders>
          </w:tcPr>
          <w:p w:rsidR="00AA2CDA" w:rsidRPr="007B46EA" w:rsidRDefault="00AA2CDA" w:rsidP="007B46EA">
            <w:pPr>
              <w:cnfStyle w:val="000000000000" w:firstRow="0" w:lastRow="0" w:firstColumn="0" w:lastColumn="0" w:oddVBand="0" w:evenVBand="0" w:oddHBand="0" w:evenHBand="0" w:firstRowFirstColumn="0" w:firstRowLastColumn="0" w:lastRowFirstColumn="0" w:lastRowLastColumn="0"/>
            </w:pPr>
            <w:r w:rsidRPr="007B46EA">
              <w:t>1 346 911</w:t>
            </w:r>
          </w:p>
        </w:tc>
        <w:tc>
          <w:tcPr>
            <w:tcW w:w="1424" w:type="dxa"/>
            <w:tcBorders>
              <w:top w:val="nil"/>
              <w:bottom w:val="single" w:sz="4" w:space="0" w:color="auto"/>
            </w:tcBorders>
          </w:tcPr>
          <w:p w:rsidR="00AA2CDA" w:rsidRPr="007B46EA" w:rsidRDefault="00AA2CDA" w:rsidP="007B46EA">
            <w:pPr>
              <w:cnfStyle w:val="000000000000" w:firstRow="0" w:lastRow="0" w:firstColumn="0" w:lastColumn="0" w:oddVBand="0" w:evenVBand="0" w:oddHBand="0" w:evenHBand="0" w:firstRowFirstColumn="0" w:firstRowLastColumn="0" w:lastRowFirstColumn="0" w:lastRowLastColumn="0"/>
            </w:pPr>
            <w:r w:rsidRPr="007B46EA">
              <w:t>1 145 289</w:t>
            </w:r>
          </w:p>
        </w:tc>
        <w:tc>
          <w:tcPr>
            <w:tcW w:w="1175" w:type="dxa"/>
            <w:tcBorders>
              <w:top w:val="nil"/>
              <w:bottom w:val="single" w:sz="4" w:space="0" w:color="auto"/>
            </w:tcBorders>
          </w:tcPr>
          <w:p w:rsidR="00AA2CDA" w:rsidRPr="007B46EA" w:rsidRDefault="00AA2CDA" w:rsidP="007B46EA">
            <w:pPr>
              <w:cnfStyle w:val="000000000000" w:firstRow="0" w:lastRow="0" w:firstColumn="0" w:lastColumn="0" w:oddVBand="0" w:evenVBand="0" w:oddHBand="0" w:evenHBand="0" w:firstRowFirstColumn="0" w:firstRowLastColumn="0" w:lastRowFirstColumn="0" w:lastRowLastColumn="0"/>
            </w:pPr>
            <w:r w:rsidRPr="007B46EA">
              <w:t>1 163 815</w:t>
            </w:r>
          </w:p>
        </w:tc>
      </w:tr>
      <w:tr w:rsidR="00AA2CDA" w:rsidRPr="007B46EA" w:rsidTr="007B46EA">
        <w:tc>
          <w:tcPr>
            <w:cnfStyle w:val="001000000000" w:firstRow="0" w:lastRow="0" w:firstColumn="1" w:lastColumn="0" w:oddVBand="0" w:evenVBand="0" w:oddHBand="0" w:evenHBand="0" w:firstRowFirstColumn="0" w:firstRowLastColumn="0" w:lastRowFirstColumn="0" w:lastRowLastColumn="0"/>
            <w:tcW w:w="2072" w:type="dxa"/>
            <w:tcBorders>
              <w:top w:val="single" w:sz="4" w:space="0" w:color="auto"/>
            </w:tcBorders>
          </w:tcPr>
          <w:p w:rsidR="00AA2CDA" w:rsidRPr="007B46EA" w:rsidRDefault="00AA2CDA" w:rsidP="007B46EA">
            <w:pPr>
              <w:spacing w:before="80" w:after="80"/>
              <w:ind w:left="284"/>
              <w:rPr>
                <w:b/>
              </w:rPr>
            </w:pPr>
            <w:r w:rsidRPr="007B46EA">
              <w:rPr>
                <w:b/>
              </w:rPr>
              <w:t>Всего</w:t>
            </w:r>
          </w:p>
        </w:tc>
        <w:tc>
          <w:tcPr>
            <w:tcW w:w="1190" w:type="dxa"/>
            <w:tcBorders>
              <w:top w:val="single" w:sz="4" w:space="0" w:color="auto"/>
              <w:bottom w:val="single" w:sz="12" w:space="0" w:color="auto"/>
            </w:tcBorders>
          </w:tcPr>
          <w:p w:rsidR="00AA2CDA" w:rsidRPr="007B46EA" w:rsidRDefault="00AA2CDA" w:rsidP="007B46EA">
            <w:pPr>
              <w:spacing w:before="80" w:after="80"/>
              <w:ind w:left="284"/>
              <w:cnfStyle w:val="000000000000" w:firstRow="0" w:lastRow="0" w:firstColumn="0" w:lastColumn="0" w:oddVBand="0" w:evenVBand="0" w:oddHBand="0" w:evenHBand="0" w:firstRowFirstColumn="0" w:firstRowLastColumn="0" w:lastRowFirstColumn="0" w:lastRowLastColumn="0"/>
              <w:rPr>
                <w:b/>
              </w:rPr>
            </w:pPr>
            <w:r w:rsidRPr="007B46EA">
              <w:rPr>
                <w:b/>
              </w:rPr>
              <w:t>1 542 638</w:t>
            </w:r>
          </w:p>
        </w:tc>
        <w:tc>
          <w:tcPr>
            <w:tcW w:w="1132" w:type="dxa"/>
            <w:tcBorders>
              <w:top w:val="single" w:sz="4" w:space="0" w:color="auto"/>
              <w:bottom w:val="single" w:sz="12" w:space="0" w:color="auto"/>
            </w:tcBorders>
          </w:tcPr>
          <w:p w:rsidR="00AA2CDA" w:rsidRPr="007B46EA" w:rsidRDefault="00AA2CDA" w:rsidP="007B46EA">
            <w:pPr>
              <w:spacing w:before="80" w:after="80"/>
              <w:ind w:left="284"/>
              <w:cnfStyle w:val="000000000000" w:firstRow="0" w:lastRow="0" w:firstColumn="0" w:lastColumn="0" w:oddVBand="0" w:evenVBand="0" w:oddHBand="0" w:evenHBand="0" w:firstRowFirstColumn="0" w:firstRowLastColumn="0" w:lastRowFirstColumn="0" w:lastRowLastColumn="0"/>
              <w:rPr>
                <w:b/>
              </w:rPr>
            </w:pPr>
            <w:r w:rsidRPr="007B46EA">
              <w:rPr>
                <w:b/>
              </w:rPr>
              <w:t>1 360 410</w:t>
            </w:r>
          </w:p>
        </w:tc>
        <w:tc>
          <w:tcPr>
            <w:tcW w:w="1424" w:type="dxa"/>
            <w:tcBorders>
              <w:top w:val="single" w:sz="4" w:space="0" w:color="auto"/>
              <w:bottom w:val="single" w:sz="12" w:space="0" w:color="auto"/>
            </w:tcBorders>
          </w:tcPr>
          <w:p w:rsidR="00AA2CDA" w:rsidRPr="007B46EA" w:rsidRDefault="00AA2CDA" w:rsidP="007B46EA">
            <w:pPr>
              <w:spacing w:before="80" w:after="80"/>
              <w:ind w:left="284"/>
              <w:cnfStyle w:val="000000000000" w:firstRow="0" w:lastRow="0" w:firstColumn="0" w:lastColumn="0" w:oddVBand="0" w:evenVBand="0" w:oddHBand="0" w:evenHBand="0" w:firstRowFirstColumn="0" w:firstRowLastColumn="0" w:lastRowFirstColumn="0" w:lastRowLastColumn="0"/>
              <w:rPr>
                <w:b/>
              </w:rPr>
            </w:pPr>
            <w:r w:rsidRPr="007B46EA">
              <w:rPr>
                <w:b/>
              </w:rPr>
              <w:t>1 542 588</w:t>
            </w:r>
          </w:p>
        </w:tc>
        <w:tc>
          <w:tcPr>
            <w:tcW w:w="1220" w:type="dxa"/>
            <w:tcBorders>
              <w:top w:val="single" w:sz="4" w:space="0" w:color="auto"/>
              <w:bottom w:val="single" w:sz="12" w:space="0" w:color="auto"/>
            </w:tcBorders>
          </w:tcPr>
          <w:p w:rsidR="00AA2CDA" w:rsidRPr="007B46EA" w:rsidRDefault="00AA2CDA" w:rsidP="007B46EA">
            <w:pPr>
              <w:spacing w:before="80" w:after="80"/>
              <w:ind w:left="284"/>
              <w:cnfStyle w:val="000000000000" w:firstRow="0" w:lastRow="0" w:firstColumn="0" w:lastColumn="0" w:oddVBand="0" w:evenVBand="0" w:oddHBand="0" w:evenHBand="0" w:firstRowFirstColumn="0" w:firstRowLastColumn="0" w:lastRowFirstColumn="0" w:lastRowLastColumn="0"/>
              <w:rPr>
                <w:b/>
              </w:rPr>
            </w:pPr>
            <w:r w:rsidRPr="007B46EA">
              <w:rPr>
                <w:b/>
              </w:rPr>
              <w:t>1 766 143</w:t>
            </w:r>
          </w:p>
        </w:tc>
        <w:tc>
          <w:tcPr>
            <w:tcW w:w="1424" w:type="dxa"/>
            <w:tcBorders>
              <w:top w:val="single" w:sz="4" w:space="0" w:color="auto"/>
              <w:bottom w:val="single" w:sz="12" w:space="0" w:color="auto"/>
            </w:tcBorders>
          </w:tcPr>
          <w:p w:rsidR="00AA2CDA" w:rsidRPr="007B46EA" w:rsidRDefault="00AA2CDA" w:rsidP="007B46EA">
            <w:pPr>
              <w:spacing w:before="80" w:after="80"/>
              <w:ind w:left="284"/>
              <w:cnfStyle w:val="000000000000" w:firstRow="0" w:lastRow="0" w:firstColumn="0" w:lastColumn="0" w:oddVBand="0" w:evenVBand="0" w:oddHBand="0" w:evenHBand="0" w:firstRowFirstColumn="0" w:firstRowLastColumn="0" w:lastRowFirstColumn="0" w:lastRowLastColumn="0"/>
              <w:rPr>
                <w:b/>
              </w:rPr>
            </w:pPr>
            <w:r w:rsidRPr="007B46EA">
              <w:rPr>
                <w:b/>
              </w:rPr>
              <w:t>1 501 765</w:t>
            </w:r>
          </w:p>
        </w:tc>
        <w:tc>
          <w:tcPr>
            <w:tcW w:w="1175" w:type="dxa"/>
            <w:tcBorders>
              <w:top w:val="single" w:sz="4" w:space="0" w:color="auto"/>
              <w:bottom w:val="single" w:sz="12" w:space="0" w:color="auto"/>
            </w:tcBorders>
          </w:tcPr>
          <w:p w:rsidR="00AA2CDA" w:rsidRPr="007B46EA" w:rsidRDefault="00AA2CDA" w:rsidP="007B46EA">
            <w:pPr>
              <w:spacing w:before="80" w:after="80"/>
              <w:ind w:left="284"/>
              <w:cnfStyle w:val="000000000000" w:firstRow="0" w:lastRow="0" w:firstColumn="0" w:lastColumn="0" w:oddVBand="0" w:evenVBand="0" w:oddHBand="0" w:evenHBand="0" w:firstRowFirstColumn="0" w:firstRowLastColumn="0" w:lastRowFirstColumn="0" w:lastRowLastColumn="0"/>
              <w:rPr>
                <w:b/>
              </w:rPr>
            </w:pPr>
            <w:r w:rsidRPr="007B46EA">
              <w:rPr>
                <w:b/>
              </w:rPr>
              <w:t>1 525 314</w:t>
            </w:r>
          </w:p>
        </w:tc>
      </w:tr>
    </w:tbl>
    <w:p w:rsidR="00AA2CDA" w:rsidRPr="00D93197" w:rsidRDefault="00AA2CDA" w:rsidP="007B46EA">
      <w:pPr>
        <w:pStyle w:val="H23GR"/>
        <w:ind w:left="0" w:right="57" w:firstLine="0"/>
      </w:pPr>
      <w:r w:rsidRPr="00D93197">
        <w:t>Количество семей заключенных, охваченных деяте</w:t>
      </w:r>
      <w:r w:rsidR="00BA2592">
        <w:t>льностью Комитета Имама Хомейни</w:t>
      </w:r>
      <w:r w:rsidR="00BA2592">
        <w:br/>
      </w:r>
      <w:r w:rsidRPr="00D93197">
        <w:t>по оказанию помощи</w:t>
      </w:r>
    </w:p>
    <w:tbl>
      <w:tblPr>
        <w:tblStyle w:val="TabNum"/>
        <w:tblW w:w="9637" w:type="dxa"/>
        <w:tblLook w:val="01E0" w:firstRow="1" w:lastRow="1" w:firstColumn="1" w:lastColumn="1" w:noHBand="0" w:noVBand="0"/>
      </w:tblPr>
      <w:tblGrid>
        <w:gridCol w:w="672"/>
        <w:gridCol w:w="1400"/>
        <w:gridCol w:w="1224"/>
        <w:gridCol w:w="1197"/>
        <w:gridCol w:w="1397"/>
        <w:gridCol w:w="1197"/>
        <w:gridCol w:w="1397"/>
        <w:gridCol w:w="1153"/>
      </w:tblGrid>
      <w:tr w:rsidR="00AA2CDA" w:rsidRPr="00BA2592" w:rsidTr="00BA2592">
        <w:trPr>
          <w:tblHeader/>
        </w:trPr>
        <w:tc>
          <w:tcPr>
            <w:cnfStyle w:val="001000000000" w:firstRow="0" w:lastRow="0" w:firstColumn="1" w:lastColumn="0" w:oddVBand="0" w:evenVBand="0" w:oddHBand="0" w:evenHBand="0" w:firstRowFirstColumn="0" w:firstRowLastColumn="0" w:lastRowFirstColumn="0" w:lastRowLastColumn="0"/>
            <w:tcW w:w="2072" w:type="dxa"/>
            <w:gridSpan w:val="2"/>
            <w:tcBorders>
              <w:bottom w:val="single" w:sz="12" w:space="0" w:color="auto"/>
            </w:tcBorders>
            <w:shd w:val="clear" w:color="auto" w:fill="auto"/>
          </w:tcPr>
          <w:p w:rsidR="00AA2CDA" w:rsidRPr="00BA2592" w:rsidRDefault="00AA2CDA" w:rsidP="00BA2592">
            <w:pPr>
              <w:spacing w:before="80" w:after="80" w:line="200" w:lineRule="exact"/>
              <w:rPr>
                <w:i/>
                <w:sz w:val="16"/>
              </w:rPr>
            </w:pPr>
            <w:r w:rsidRPr="00BA2592">
              <w:rPr>
                <w:i/>
                <w:sz w:val="16"/>
              </w:rPr>
              <w:t>Год</w:t>
            </w:r>
          </w:p>
        </w:tc>
        <w:tc>
          <w:tcPr>
            <w:tcW w:w="1224" w:type="dxa"/>
            <w:tcBorders>
              <w:top w:val="single" w:sz="4" w:space="0" w:color="auto"/>
              <w:bottom w:val="single" w:sz="12" w:space="0" w:color="auto"/>
            </w:tcBorders>
            <w:shd w:val="clear" w:color="auto" w:fill="auto"/>
          </w:tcPr>
          <w:p w:rsidR="00AA2CDA" w:rsidRPr="00BA2592" w:rsidRDefault="00AA2CDA" w:rsidP="00BA2592">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BA2592">
              <w:rPr>
                <w:i/>
                <w:sz w:val="16"/>
              </w:rPr>
              <w:t>1987</w:t>
            </w:r>
          </w:p>
        </w:tc>
        <w:tc>
          <w:tcPr>
            <w:tcW w:w="1197" w:type="dxa"/>
            <w:tcBorders>
              <w:top w:val="single" w:sz="4" w:space="0" w:color="auto"/>
              <w:bottom w:val="single" w:sz="12" w:space="0" w:color="auto"/>
            </w:tcBorders>
            <w:shd w:val="clear" w:color="auto" w:fill="auto"/>
          </w:tcPr>
          <w:p w:rsidR="00AA2CDA" w:rsidRPr="00BA2592" w:rsidRDefault="00AA2CDA" w:rsidP="00BA2592">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BA2592">
              <w:rPr>
                <w:i/>
                <w:sz w:val="16"/>
              </w:rPr>
              <w:t>1997</w:t>
            </w:r>
          </w:p>
        </w:tc>
        <w:tc>
          <w:tcPr>
            <w:tcW w:w="1397" w:type="dxa"/>
            <w:tcBorders>
              <w:top w:val="single" w:sz="4" w:space="0" w:color="auto"/>
              <w:bottom w:val="single" w:sz="12" w:space="0" w:color="auto"/>
            </w:tcBorders>
            <w:shd w:val="clear" w:color="auto" w:fill="auto"/>
          </w:tcPr>
          <w:p w:rsidR="00AA2CDA" w:rsidRPr="00BA2592" w:rsidRDefault="00AA2CDA" w:rsidP="00BA2592">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BA2592">
              <w:rPr>
                <w:i/>
                <w:sz w:val="16"/>
              </w:rPr>
              <w:t>2003</w:t>
            </w:r>
          </w:p>
        </w:tc>
        <w:tc>
          <w:tcPr>
            <w:tcW w:w="1197" w:type="dxa"/>
            <w:tcBorders>
              <w:top w:val="single" w:sz="4" w:space="0" w:color="auto"/>
              <w:bottom w:val="single" w:sz="12" w:space="0" w:color="auto"/>
            </w:tcBorders>
            <w:shd w:val="clear" w:color="auto" w:fill="auto"/>
          </w:tcPr>
          <w:p w:rsidR="00AA2CDA" w:rsidRPr="00BA2592" w:rsidRDefault="00AA2CDA" w:rsidP="00BA2592">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BA2592">
              <w:rPr>
                <w:i/>
                <w:sz w:val="16"/>
              </w:rPr>
              <w:t>2004</w:t>
            </w:r>
          </w:p>
        </w:tc>
        <w:tc>
          <w:tcPr>
            <w:tcW w:w="1397" w:type="dxa"/>
            <w:tcBorders>
              <w:top w:val="single" w:sz="4" w:space="0" w:color="auto"/>
              <w:bottom w:val="single" w:sz="12" w:space="0" w:color="auto"/>
            </w:tcBorders>
            <w:shd w:val="clear" w:color="auto" w:fill="auto"/>
          </w:tcPr>
          <w:p w:rsidR="00AA2CDA" w:rsidRPr="00BA2592" w:rsidRDefault="00AA2CDA" w:rsidP="00BA2592">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BA2592">
              <w:rPr>
                <w:i/>
                <w:sz w:val="16"/>
              </w:rPr>
              <w:t>2005</w:t>
            </w:r>
          </w:p>
        </w:tc>
        <w:tc>
          <w:tcPr>
            <w:tcW w:w="1153" w:type="dxa"/>
            <w:tcBorders>
              <w:top w:val="single" w:sz="4" w:space="0" w:color="auto"/>
              <w:bottom w:val="single" w:sz="12" w:space="0" w:color="auto"/>
            </w:tcBorders>
            <w:shd w:val="clear" w:color="auto" w:fill="auto"/>
          </w:tcPr>
          <w:p w:rsidR="00AA2CDA" w:rsidRPr="00BA2592" w:rsidRDefault="00AA2CDA" w:rsidP="00BA2592">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BA2592">
              <w:rPr>
                <w:i/>
                <w:sz w:val="16"/>
              </w:rPr>
              <w:t>2006</w:t>
            </w:r>
          </w:p>
        </w:tc>
      </w:tr>
      <w:tr w:rsidR="00AA2CDA" w:rsidRPr="00BA2592" w:rsidTr="00BA2592">
        <w:tc>
          <w:tcPr>
            <w:cnfStyle w:val="001000000000" w:firstRow="0" w:lastRow="0" w:firstColumn="1" w:lastColumn="0" w:oddVBand="0" w:evenVBand="0" w:oddHBand="0" w:evenHBand="0" w:firstRowFirstColumn="0" w:firstRowLastColumn="0" w:lastRowFirstColumn="0" w:lastRowLastColumn="0"/>
            <w:tcW w:w="2072" w:type="dxa"/>
            <w:gridSpan w:val="2"/>
            <w:tcBorders>
              <w:top w:val="single" w:sz="12" w:space="0" w:color="auto"/>
            </w:tcBorders>
          </w:tcPr>
          <w:p w:rsidR="00AA2CDA" w:rsidRPr="00BA2592" w:rsidRDefault="00AA2CDA" w:rsidP="00BA2592">
            <w:r w:rsidRPr="00BA2592">
              <w:t>Семья</w:t>
            </w:r>
          </w:p>
        </w:tc>
        <w:tc>
          <w:tcPr>
            <w:tcW w:w="1224" w:type="dxa"/>
            <w:tcBorders>
              <w:top w:val="single" w:sz="12" w:space="0" w:color="auto"/>
              <w:bottom w:val="nil"/>
            </w:tcBorders>
          </w:tcPr>
          <w:p w:rsidR="00AA2CDA" w:rsidRPr="00BA2592" w:rsidRDefault="00AA2CDA" w:rsidP="00BA2592">
            <w:pPr>
              <w:cnfStyle w:val="000000000000" w:firstRow="0" w:lastRow="0" w:firstColumn="0" w:lastColumn="0" w:oddVBand="0" w:evenVBand="0" w:oddHBand="0" w:evenHBand="0" w:firstRowFirstColumn="0" w:firstRowLastColumn="0" w:lastRowFirstColumn="0" w:lastRowLastColumn="0"/>
            </w:pPr>
            <w:r w:rsidRPr="00BA2592">
              <w:t>-</w:t>
            </w:r>
          </w:p>
        </w:tc>
        <w:tc>
          <w:tcPr>
            <w:tcW w:w="1197" w:type="dxa"/>
            <w:tcBorders>
              <w:top w:val="single" w:sz="12" w:space="0" w:color="auto"/>
              <w:bottom w:val="nil"/>
            </w:tcBorders>
          </w:tcPr>
          <w:p w:rsidR="00AA2CDA" w:rsidRPr="00BA2592" w:rsidRDefault="00AA2CDA" w:rsidP="00BA2592">
            <w:pPr>
              <w:cnfStyle w:val="000000000000" w:firstRow="0" w:lastRow="0" w:firstColumn="0" w:lastColumn="0" w:oddVBand="0" w:evenVBand="0" w:oddHBand="0" w:evenHBand="0" w:firstRowFirstColumn="0" w:firstRowLastColumn="0" w:lastRowFirstColumn="0" w:lastRowLastColumn="0"/>
            </w:pPr>
            <w:r w:rsidRPr="00BA2592">
              <w:t>36 208</w:t>
            </w:r>
          </w:p>
        </w:tc>
        <w:tc>
          <w:tcPr>
            <w:tcW w:w="1397" w:type="dxa"/>
            <w:tcBorders>
              <w:top w:val="single" w:sz="12" w:space="0" w:color="auto"/>
              <w:bottom w:val="nil"/>
            </w:tcBorders>
          </w:tcPr>
          <w:p w:rsidR="00AA2CDA" w:rsidRPr="00BA2592" w:rsidRDefault="00AA2CDA" w:rsidP="00BA2592">
            <w:pPr>
              <w:cnfStyle w:val="000000000000" w:firstRow="0" w:lastRow="0" w:firstColumn="0" w:lastColumn="0" w:oddVBand="0" w:evenVBand="0" w:oddHBand="0" w:evenHBand="0" w:firstRowFirstColumn="0" w:firstRowLastColumn="0" w:lastRowFirstColumn="0" w:lastRowLastColumn="0"/>
            </w:pPr>
            <w:r w:rsidRPr="00BA2592">
              <w:t>30 798</w:t>
            </w:r>
          </w:p>
        </w:tc>
        <w:tc>
          <w:tcPr>
            <w:tcW w:w="1197" w:type="dxa"/>
            <w:tcBorders>
              <w:top w:val="single" w:sz="12" w:space="0" w:color="auto"/>
              <w:bottom w:val="nil"/>
            </w:tcBorders>
          </w:tcPr>
          <w:p w:rsidR="00AA2CDA" w:rsidRPr="00BA2592" w:rsidRDefault="00AA2CDA" w:rsidP="00BA2592">
            <w:pPr>
              <w:cnfStyle w:val="000000000000" w:firstRow="0" w:lastRow="0" w:firstColumn="0" w:lastColumn="0" w:oddVBand="0" w:evenVBand="0" w:oddHBand="0" w:evenHBand="0" w:firstRowFirstColumn="0" w:firstRowLastColumn="0" w:lastRowFirstColumn="0" w:lastRowLastColumn="0"/>
            </w:pPr>
            <w:r w:rsidRPr="00BA2592">
              <w:t>27 512</w:t>
            </w:r>
          </w:p>
        </w:tc>
        <w:tc>
          <w:tcPr>
            <w:tcW w:w="1397" w:type="dxa"/>
            <w:tcBorders>
              <w:top w:val="single" w:sz="12" w:space="0" w:color="auto"/>
              <w:bottom w:val="nil"/>
            </w:tcBorders>
          </w:tcPr>
          <w:p w:rsidR="00AA2CDA" w:rsidRPr="00BA2592" w:rsidRDefault="00AA2CDA" w:rsidP="00BA2592">
            <w:pPr>
              <w:cnfStyle w:val="000000000000" w:firstRow="0" w:lastRow="0" w:firstColumn="0" w:lastColumn="0" w:oddVBand="0" w:evenVBand="0" w:oddHBand="0" w:evenHBand="0" w:firstRowFirstColumn="0" w:firstRowLastColumn="0" w:lastRowFirstColumn="0" w:lastRowLastColumn="0"/>
            </w:pPr>
            <w:r w:rsidRPr="00BA2592">
              <w:t>27 619</w:t>
            </w:r>
          </w:p>
        </w:tc>
        <w:tc>
          <w:tcPr>
            <w:tcW w:w="1153" w:type="dxa"/>
            <w:tcBorders>
              <w:top w:val="single" w:sz="12" w:space="0" w:color="auto"/>
              <w:bottom w:val="nil"/>
            </w:tcBorders>
          </w:tcPr>
          <w:p w:rsidR="00AA2CDA" w:rsidRPr="00BA2592" w:rsidRDefault="00AA2CDA" w:rsidP="00BA2592">
            <w:pPr>
              <w:cnfStyle w:val="000000000000" w:firstRow="0" w:lastRow="0" w:firstColumn="0" w:lastColumn="0" w:oddVBand="0" w:evenVBand="0" w:oddHBand="0" w:evenHBand="0" w:firstRowFirstColumn="0" w:firstRowLastColumn="0" w:lastRowFirstColumn="0" w:lastRowLastColumn="0"/>
            </w:pPr>
            <w:r w:rsidRPr="00BA2592">
              <w:t>26 782</w:t>
            </w:r>
          </w:p>
        </w:tc>
      </w:tr>
      <w:tr w:rsidR="00AA2CDA" w:rsidRPr="00BA2592" w:rsidTr="00BA2592">
        <w:tc>
          <w:tcPr>
            <w:cnfStyle w:val="001000000000" w:firstRow="0" w:lastRow="0" w:firstColumn="1" w:lastColumn="0" w:oddVBand="0" w:evenVBand="0" w:oddHBand="0" w:evenHBand="0" w:firstRowFirstColumn="0" w:firstRowLastColumn="0" w:lastRowFirstColumn="0" w:lastRowLastColumn="0"/>
            <w:tcW w:w="672" w:type="dxa"/>
            <w:vMerge w:val="restart"/>
            <w:tcBorders>
              <w:top w:val="nil"/>
              <w:bottom w:val="single" w:sz="4" w:space="0" w:color="auto"/>
            </w:tcBorders>
            <w:vAlign w:val="center"/>
          </w:tcPr>
          <w:p w:rsidR="00AA2CDA" w:rsidRPr="00BA2592" w:rsidRDefault="00AA2CDA" w:rsidP="00BA2592">
            <w:r w:rsidRPr="00BA2592">
              <w:t>Люди</w:t>
            </w:r>
          </w:p>
        </w:tc>
        <w:tc>
          <w:tcPr>
            <w:tcW w:w="1400" w:type="dxa"/>
            <w:tcBorders>
              <w:top w:val="nil"/>
              <w:bottom w:val="single" w:sz="4" w:space="0" w:color="auto"/>
            </w:tcBorders>
            <w:vAlign w:val="center"/>
          </w:tcPr>
          <w:p w:rsidR="00AA2CDA" w:rsidRPr="00BA2592" w:rsidRDefault="00AA2CDA" w:rsidP="00BA2592">
            <w:pPr>
              <w:jc w:val="left"/>
              <w:cnfStyle w:val="000000000000" w:firstRow="0" w:lastRow="0" w:firstColumn="0" w:lastColumn="0" w:oddVBand="0" w:evenVBand="0" w:oddHBand="0" w:evenHBand="0" w:firstRowFirstColumn="0" w:firstRowLastColumn="0" w:lastRowFirstColumn="0" w:lastRowLastColumn="0"/>
            </w:pPr>
            <w:r w:rsidRPr="00BA2592">
              <w:t>Мужчины</w:t>
            </w:r>
          </w:p>
        </w:tc>
        <w:tc>
          <w:tcPr>
            <w:tcW w:w="1224" w:type="dxa"/>
            <w:tcBorders>
              <w:top w:val="nil"/>
              <w:bottom w:val="single" w:sz="4" w:space="0" w:color="auto"/>
            </w:tcBorders>
          </w:tcPr>
          <w:p w:rsidR="00AA2CDA" w:rsidRPr="00BA2592" w:rsidRDefault="00AA2CDA" w:rsidP="00BA2592">
            <w:pPr>
              <w:cnfStyle w:val="000000000000" w:firstRow="0" w:lastRow="0" w:firstColumn="0" w:lastColumn="0" w:oddVBand="0" w:evenVBand="0" w:oddHBand="0" w:evenHBand="0" w:firstRowFirstColumn="0" w:firstRowLastColumn="0" w:lastRowFirstColumn="0" w:lastRowLastColumn="0"/>
            </w:pPr>
            <w:r w:rsidRPr="00BA2592">
              <w:t>-</w:t>
            </w:r>
          </w:p>
        </w:tc>
        <w:tc>
          <w:tcPr>
            <w:tcW w:w="1197" w:type="dxa"/>
            <w:tcBorders>
              <w:top w:val="nil"/>
              <w:bottom w:val="single" w:sz="4" w:space="0" w:color="auto"/>
            </w:tcBorders>
          </w:tcPr>
          <w:p w:rsidR="00AA2CDA" w:rsidRPr="00BA2592" w:rsidRDefault="00AA2CDA" w:rsidP="00BA2592">
            <w:pPr>
              <w:cnfStyle w:val="000000000000" w:firstRow="0" w:lastRow="0" w:firstColumn="0" w:lastColumn="0" w:oddVBand="0" w:evenVBand="0" w:oddHBand="0" w:evenHBand="0" w:firstRowFirstColumn="0" w:firstRowLastColumn="0" w:lastRowFirstColumn="0" w:lastRowLastColumn="0"/>
            </w:pPr>
            <w:r w:rsidRPr="00BA2592">
              <w:t>52 897</w:t>
            </w:r>
          </w:p>
        </w:tc>
        <w:tc>
          <w:tcPr>
            <w:tcW w:w="1397" w:type="dxa"/>
            <w:tcBorders>
              <w:top w:val="nil"/>
              <w:bottom w:val="single" w:sz="4" w:space="0" w:color="auto"/>
            </w:tcBorders>
          </w:tcPr>
          <w:p w:rsidR="00AA2CDA" w:rsidRPr="00BA2592" w:rsidRDefault="00AA2CDA" w:rsidP="00BA2592">
            <w:pPr>
              <w:cnfStyle w:val="000000000000" w:firstRow="0" w:lastRow="0" w:firstColumn="0" w:lastColumn="0" w:oddVBand="0" w:evenVBand="0" w:oddHBand="0" w:evenHBand="0" w:firstRowFirstColumn="0" w:firstRowLastColumn="0" w:lastRowFirstColumn="0" w:lastRowLastColumn="0"/>
            </w:pPr>
            <w:r w:rsidRPr="00BA2592">
              <w:t>36 849</w:t>
            </w:r>
          </w:p>
        </w:tc>
        <w:tc>
          <w:tcPr>
            <w:tcW w:w="1197" w:type="dxa"/>
            <w:tcBorders>
              <w:top w:val="nil"/>
              <w:bottom w:val="single" w:sz="4" w:space="0" w:color="auto"/>
            </w:tcBorders>
          </w:tcPr>
          <w:p w:rsidR="00AA2CDA" w:rsidRPr="00BA2592" w:rsidRDefault="00AA2CDA" w:rsidP="00BA2592">
            <w:pPr>
              <w:cnfStyle w:val="000000000000" w:firstRow="0" w:lastRow="0" w:firstColumn="0" w:lastColumn="0" w:oddVBand="0" w:evenVBand="0" w:oddHBand="0" w:evenHBand="0" w:firstRowFirstColumn="0" w:firstRowLastColumn="0" w:lastRowFirstColumn="0" w:lastRowLastColumn="0"/>
            </w:pPr>
            <w:r w:rsidRPr="00BA2592">
              <w:t>31 076</w:t>
            </w:r>
          </w:p>
        </w:tc>
        <w:tc>
          <w:tcPr>
            <w:tcW w:w="1397" w:type="dxa"/>
            <w:tcBorders>
              <w:top w:val="nil"/>
              <w:bottom w:val="single" w:sz="4" w:space="0" w:color="auto"/>
            </w:tcBorders>
          </w:tcPr>
          <w:p w:rsidR="00AA2CDA" w:rsidRPr="00BA2592" w:rsidRDefault="00AA2CDA" w:rsidP="00BA2592">
            <w:pPr>
              <w:cnfStyle w:val="000000000000" w:firstRow="0" w:lastRow="0" w:firstColumn="0" w:lastColumn="0" w:oddVBand="0" w:evenVBand="0" w:oddHBand="0" w:evenHBand="0" w:firstRowFirstColumn="0" w:firstRowLastColumn="0" w:lastRowFirstColumn="0" w:lastRowLastColumn="0"/>
            </w:pPr>
            <w:r w:rsidRPr="00BA2592">
              <w:t>29 135</w:t>
            </w:r>
          </w:p>
        </w:tc>
        <w:tc>
          <w:tcPr>
            <w:tcW w:w="1153" w:type="dxa"/>
            <w:tcBorders>
              <w:top w:val="nil"/>
              <w:bottom w:val="single" w:sz="4" w:space="0" w:color="auto"/>
            </w:tcBorders>
          </w:tcPr>
          <w:p w:rsidR="00AA2CDA" w:rsidRPr="00BA2592" w:rsidRDefault="00AA2CDA" w:rsidP="00BA2592">
            <w:pPr>
              <w:cnfStyle w:val="000000000000" w:firstRow="0" w:lastRow="0" w:firstColumn="0" w:lastColumn="0" w:oddVBand="0" w:evenVBand="0" w:oddHBand="0" w:evenHBand="0" w:firstRowFirstColumn="0" w:firstRowLastColumn="0" w:lastRowFirstColumn="0" w:lastRowLastColumn="0"/>
            </w:pPr>
            <w:r w:rsidRPr="00BA2592">
              <w:t>27 167</w:t>
            </w:r>
          </w:p>
        </w:tc>
      </w:tr>
      <w:tr w:rsidR="00AA2CDA" w:rsidRPr="00BA2592" w:rsidTr="00BA2592">
        <w:tc>
          <w:tcPr>
            <w:cnfStyle w:val="001000000000" w:firstRow="0" w:lastRow="0" w:firstColumn="1" w:lastColumn="0" w:oddVBand="0" w:evenVBand="0" w:oddHBand="0" w:evenHBand="0" w:firstRowFirstColumn="0" w:firstRowLastColumn="0" w:lastRowFirstColumn="0" w:lastRowLastColumn="0"/>
            <w:tcW w:w="672" w:type="dxa"/>
            <w:vMerge/>
            <w:tcBorders>
              <w:top w:val="single" w:sz="4" w:space="0" w:color="auto"/>
              <w:bottom w:val="single" w:sz="4" w:space="0" w:color="auto"/>
            </w:tcBorders>
          </w:tcPr>
          <w:p w:rsidR="00AA2CDA" w:rsidRPr="00BA2592" w:rsidRDefault="00AA2CDA" w:rsidP="00BA2592"/>
        </w:tc>
        <w:tc>
          <w:tcPr>
            <w:tcW w:w="1400" w:type="dxa"/>
            <w:tcBorders>
              <w:top w:val="single" w:sz="4" w:space="0" w:color="auto"/>
              <w:bottom w:val="single" w:sz="4" w:space="0" w:color="auto"/>
            </w:tcBorders>
            <w:vAlign w:val="center"/>
          </w:tcPr>
          <w:p w:rsidR="00AA2CDA" w:rsidRPr="00BA2592" w:rsidRDefault="00AA2CDA" w:rsidP="00BA2592">
            <w:pPr>
              <w:jc w:val="left"/>
              <w:cnfStyle w:val="000000000000" w:firstRow="0" w:lastRow="0" w:firstColumn="0" w:lastColumn="0" w:oddVBand="0" w:evenVBand="0" w:oddHBand="0" w:evenHBand="0" w:firstRowFirstColumn="0" w:firstRowLastColumn="0" w:lastRowFirstColumn="0" w:lastRowLastColumn="0"/>
            </w:pPr>
            <w:r w:rsidRPr="00BA2592">
              <w:t>Женщины</w:t>
            </w:r>
          </w:p>
        </w:tc>
        <w:tc>
          <w:tcPr>
            <w:tcW w:w="1224" w:type="dxa"/>
            <w:tcBorders>
              <w:top w:val="single" w:sz="4" w:space="0" w:color="auto"/>
              <w:bottom w:val="single" w:sz="4" w:space="0" w:color="auto"/>
            </w:tcBorders>
          </w:tcPr>
          <w:p w:rsidR="00AA2CDA" w:rsidRPr="00BA2592" w:rsidRDefault="00AA2CDA" w:rsidP="00BA2592">
            <w:pPr>
              <w:cnfStyle w:val="000000000000" w:firstRow="0" w:lastRow="0" w:firstColumn="0" w:lastColumn="0" w:oddVBand="0" w:evenVBand="0" w:oddHBand="0" w:evenHBand="0" w:firstRowFirstColumn="0" w:firstRowLastColumn="0" w:lastRowFirstColumn="0" w:lastRowLastColumn="0"/>
            </w:pPr>
            <w:r w:rsidRPr="00BA2592">
              <w:t>-</w:t>
            </w:r>
          </w:p>
        </w:tc>
        <w:tc>
          <w:tcPr>
            <w:tcW w:w="1197" w:type="dxa"/>
            <w:tcBorders>
              <w:top w:val="single" w:sz="4" w:space="0" w:color="auto"/>
              <w:bottom w:val="single" w:sz="4" w:space="0" w:color="auto"/>
            </w:tcBorders>
          </w:tcPr>
          <w:p w:rsidR="00AA2CDA" w:rsidRPr="00BA2592" w:rsidRDefault="00AA2CDA" w:rsidP="00BA2592">
            <w:pPr>
              <w:cnfStyle w:val="000000000000" w:firstRow="0" w:lastRow="0" w:firstColumn="0" w:lastColumn="0" w:oddVBand="0" w:evenVBand="0" w:oddHBand="0" w:evenHBand="0" w:firstRowFirstColumn="0" w:firstRowLastColumn="0" w:lastRowFirstColumn="0" w:lastRowLastColumn="0"/>
            </w:pPr>
            <w:r w:rsidRPr="00BA2592">
              <w:t>93 698</w:t>
            </w:r>
          </w:p>
        </w:tc>
        <w:tc>
          <w:tcPr>
            <w:tcW w:w="1397" w:type="dxa"/>
            <w:tcBorders>
              <w:top w:val="single" w:sz="4" w:space="0" w:color="auto"/>
              <w:bottom w:val="single" w:sz="4" w:space="0" w:color="auto"/>
            </w:tcBorders>
          </w:tcPr>
          <w:p w:rsidR="00AA2CDA" w:rsidRPr="00BA2592" w:rsidRDefault="00AA2CDA" w:rsidP="00BA2592">
            <w:pPr>
              <w:cnfStyle w:val="000000000000" w:firstRow="0" w:lastRow="0" w:firstColumn="0" w:lastColumn="0" w:oddVBand="0" w:evenVBand="0" w:oddHBand="0" w:evenHBand="0" w:firstRowFirstColumn="0" w:firstRowLastColumn="0" w:lastRowFirstColumn="0" w:lastRowLastColumn="0"/>
            </w:pPr>
            <w:r w:rsidRPr="00BA2592">
              <w:t>66 934</w:t>
            </w:r>
          </w:p>
        </w:tc>
        <w:tc>
          <w:tcPr>
            <w:tcW w:w="1197" w:type="dxa"/>
            <w:tcBorders>
              <w:top w:val="single" w:sz="4" w:space="0" w:color="auto"/>
              <w:bottom w:val="single" w:sz="4" w:space="0" w:color="auto"/>
            </w:tcBorders>
          </w:tcPr>
          <w:p w:rsidR="00AA2CDA" w:rsidRPr="00BA2592" w:rsidRDefault="00AA2CDA" w:rsidP="00BA2592">
            <w:pPr>
              <w:cnfStyle w:val="000000000000" w:firstRow="0" w:lastRow="0" w:firstColumn="0" w:lastColumn="0" w:oddVBand="0" w:evenVBand="0" w:oddHBand="0" w:evenHBand="0" w:firstRowFirstColumn="0" w:firstRowLastColumn="0" w:lastRowFirstColumn="0" w:lastRowLastColumn="0"/>
            </w:pPr>
            <w:r w:rsidRPr="00BA2592">
              <w:t>59 524</w:t>
            </w:r>
          </w:p>
        </w:tc>
        <w:tc>
          <w:tcPr>
            <w:tcW w:w="1397" w:type="dxa"/>
            <w:tcBorders>
              <w:top w:val="single" w:sz="4" w:space="0" w:color="auto"/>
              <w:bottom w:val="single" w:sz="4" w:space="0" w:color="auto"/>
            </w:tcBorders>
          </w:tcPr>
          <w:p w:rsidR="00AA2CDA" w:rsidRPr="00BA2592" w:rsidRDefault="00AA2CDA" w:rsidP="00BA2592">
            <w:pPr>
              <w:cnfStyle w:val="000000000000" w:firstRow="0" w:lastRow="0" w:firstColumn="0" w:lastColumn="0" w:oddVBand="0" w:evenVBand="0" w:oddHBand="0" w:evenHBand="0" w:firstRowFirstColumn="0" w:firstRowLastColumn="0" w:lastRowFirstColumn="0" w:lastRowLastColumn="0"/>
            </w:pPr>
            <w:r w:rsidRPr="00BA2592">
              <w:t>58 715</w:t>
            </w:r>
          </w:p>
        </w:tc>
        <w:tc>
          <w:tcPr>
            <w:tcW w:w="1153" w:type="dxa"/>
            <w:tcBorders>
              <w:top w:val="single" w:sz="4" w:space="0" w:color="auto"/>
              <w:bottom w:val="single" w:sz="4" w:space="0" w:color="auto"/>
            </w:tcBorders>
          </w:tcPr>
          <w:p w:rsidR="00AA2CDA" w:rsidRPr="00BA2592" w:rsidRDefault="00AA2CDA" w:rsidP="00BA2592">
            <w:pPr>
              <w:cnfStyle w:val="000000000000" w:firstRow="0" w:lastRow="0" w:firstColumn="0" w:lastColumn="0" w:oddVBand="0" w:evenVBand="0" w:oddHBand="0" w:evenHBand="0" w:firstRowFirstColumn="0" w:firstRowLastColumn="0" w:lastRowFirstColumn="0" w:lastRowLastColumn="0"/>
            </w:pPr>
            <w:r w:rsidRPr="00BA2592">
              <w:t>55 538</w:t>
            </w:r>
          </w:p>
        </w:tc>
      </w:tr>
      <w:tr w:rsidR="00AA2CDA" w:rsidRPr="00BA2592" w:rsidTr="00BA2592">
        <w:tc>
          <w:tcPr>
            <w:cnfStyle w:val="001000000000" w:firstRow="0" w:lastRow="0" w:firstColumn="1" w:lastColumn="0" w:oddVBand="0" w:evenVBand="0" w:oddHBand="0" w:evenHBand="0" w:firstRowFirstColumn="0" w:firstRowLastColumn="0" w:lastRowFirstColumn="0" w:lastRowLastColumn="0"/>
            <w:tcW w:w="2072" w:type="dxa"/>
            <w:gridSpan w:val="2"/>
            <w:tcBorders>
              <w:top w:val="single" w:sz="4" w:space="0" w:color="auto"/>
            </w:tcBorders>
          </w:tcPr>
          <w:p w:rsidR="00AA2CDA" w:rsidRPr="00BA2592" w:rsidRDefault="00AA2CDA" w:rsidP="00BA2592">
            <w:pPr>
              <w:spacing w:before="80" w:after="80"/>
              <w:ind w:left="284"/>
              <w:rPr>
                <w:b/>
              </w:rPr>
            </w:pPr>
            <w:r w:rsidRPr="00BA2592">
              <w:rPr>
                <w:b/>
              </w:rPr>
              <w:t>Всего</w:t>
            </w:r>
          </w:p>
        </w:tc>
        <w:tc>
          <w:tcPr>
            <w:tcW w:w="1224" w:type="dxa"/>
            <w:tcBorders>
              <w:top w:val="single" w:sz="4" w:space="0" w:color="auto"/>
              <w:bottom w:val="single" w:sz="12" w:space="0" w:color="auto"/>
            </w:tcBorders>
          </w:tcPr>
          <w:p w:rsidR="00AA2CDA" w:rsidRPr="00BA2592" w:rsidRDefault="00AA2CDA" w:rsidP="00BA2592">
            <w:pPr>
              <w:spacing w:before="80" w:after="80"/>
              <w:ind w:left="284"/>
              <w:jc w:val="left"/>
              <w:cnfStyle w:val="000000000000" w:firstRow="0" w:lastRow="0" w:firstColumn="0" w:lastColumn="0" w:oddVBand="0" w:evenVBand="0" w:oddHBand="0" w:evenHBand="0" w:firstRowFirstColumn="0" w:firstRowLastColumn="0" w:lastRowFirstColumn="0" w:lastRowLastColumn="0"/>
              <w:rPr>
                <w:b/>
              </w:rPr>
            </w:pPr>
            <w:r w:rsidRPr="00BA2592">
              <w:rPr>
                <w:b/>
              </w:rPr>
              <w:t>-</w:t>
            </w:r>
          </w:p>
        </w:tc>
        <w:tc>
          <w:tcPr>
            <w:tcW w:w="1197" w:type="dxa"/>
            <w:tcBorders>
              <w:top w:val="single" w:sz="4" w:space="0" w:color="auto"/>
              <w:bottom w:val="single" w:sz="12" w:space="0" w:color="auto"/>
            </w:tcBorders>
          </w:tcPr>
          <w:p w:rsidR="00AA2CDA" w:rsidRPr="00BA2592" w:rsidRDefault="00AA2CDA" w:rsidP="00BA2592">
            <w:pPr>
              <w:spacing w:before="80" w:after="80"/>
              <w:ind w:left="284"/>
              <w:jc w:val="left"/>
              <w:cnfStyle w:val="000000000000" w:firstRow="0" w:lastRow="0" w:firstColumn="0" w:lastColumn="0" w:oddVBand="0" w:evenVBand="0" w:oddHBand="0" w:evenHBand="0" w:firstRowFirstColumn="0" w:firstRowLastColumn="0" w:lastRowFirstColumn="0" w:lastRowLastColumn="0"/>
              <w:rPr>
                <w:b/>
              </w:rPr>
            </w:pPr>
            <w:r w:rsidRPr="00BA2592">
              <w:rPr>
                <w:b/>
              </w:rPr>
              <w:t>146 595</w:t>
            </w:r>
          </w:p>
        </w:tc>
        <w:tc>
          <w:tcPr>
            <w:tcW w:w="1397" w:type="dxa"/>
            <w:tcBorders>
              <w:top w:val="single" w:sz="4" w:space="0" w:color="auto"/>
              <w:bottom w:val="single" w:sz="12" w:space="0" w:color="auto"/>
            </w:tcBorders>
          </w:tcPr>
          <w:p w:rsidR="00AA2CDA" w:rsidRPr="00BA2592" w:rsidRDefault="00AA2CDA" w:rsidP="00BA2592">
            <w:pPr>
              <w:spacing w:before="80" w:after="80"/>
              <w:ind w:left="284"/>
              <w:jc w:val="left"/>
              <w:cnfStyle w:val="000000000000" w:firstRow="0" w:lastRow="0" w:firstColumn="0" w:lastColumn="0" w:oddVBand="0" w:evenVBand="0" w:oddHBand="0" w:evenHBand="0" w:firstRowFirstColumn="0" w:firstRowLastColumn="0" w:lastRowFirstColumn="0" w:lastRowLastColumn="0"/>
              <w:rPr>
                <w:b/>
              </w:rPr>
            </w:pPr>
            <w:r w:rsidRPr="00BA2592">
              <w:rPr>
                <w:b/>
              </w:rPr>
              <w:t>103 783</w:t>
            </w:r>
          </w:p>
        </w:tc>
        <w:tc>
          <w:tcPr>
            <w:tcW w:w="1197" w:type="dxa"/>
            <w:tcBorders>
              <w:top w:val="single" w:sz="4" w:space="0" w:color="auto"/>
              <w:bottom w:val="single" w:sz="12" w:space="0" w:color="auto"/>
            </w:tcBorders>
          </w:tcPr>
          <w:p w:rsidR="00AA2CDA" w:rsidRPr="00BA2592" w:rsidRDefault="00AA2CDA" w:rsidP="00BA2592">
            <w:pPr>
              <w:spacing w:before="80" w:after="80"/>
              <w:ind w:left="284"/>
              <w:jc w:val="left"/>
              <w:cnfStyle w:val="000000000000" w:firstRow="0" w:lastRow="0" w:firstColumn="0" w:lastColumn="0" w:oddVBand="0" w:evenVBand="0" w:oddHBand="0" w:evenHBand="0" w:firstRowFirstColumn="0" w:firstRowLastColumn="0" w:lastRowFirstColumn="0" w:lastRowLastColumn="0"/>
              <w:rPr>
                <w:b/>
              </w:rPr>
            </w:pPr>
            <w:r w:rsidRPr="00BA2592">
              <w:rPr>
                <w:b/>
              </w:rPr>
              <w:t>90 600</w:t>
            </w:r>
          </w:p>
        </w:tc>
        <w:tc>
          <w:tcPr>
            <w:tcW w:w="1397" w:type="dxa"/>
            <w:tcBorders>
              <w:top w:val="single" w:sz="4" w:space="0" w:color="auto"/>
              <w:bottom w:val="single" w:sz="12" w:space="0" w:color="auto"/>
            </w:tcBorders>
          </w:tcPr>
          <w:p w:rsidR="00AA2CDA" w:rsidRPr="00BA2592" w:rsidRDefault="00AA2CDA" w:rsidP="00BA2592">
            <w:pPr>
              <w:spacing w:before="80" w:after="80"/>
              <w:ind w:left="284"/>
              <w:jc w:val="left"/>
              <w:cnfStyle w:val="000000000000" w:firstRow="0" w:lastRow="0" w:firstColumn="0" w:lastColumn="0" w:oddVBand="0" w:evenVBand="0" w:oddHBand="0" w:evenHBand="0" w:firstRowFirstColumn="0" w:firstRowLastColumn="0" w:lastRowFirstColumn="0" w:lastRowLastColumn="0"/>
              <w:rPr>
                <w:b/>
              </w:rPr>
            </w:pPr>
            <w:r w:rsidRPr="00BA2592">
              <w:rPr>
                <w:b/>
              </w:rPr>
              <w:t>87 850</w:t>
            </w:r>
          </w:p>
        </w:tc>
        <w:tc>
          <w:tcPr>
            <w:tcW w:w="1153" w:type="dxa"/>
            <w:tcBorders>
              <w:top w:val="single" w:sz="4" w:space="0" w:color="auto"/>
              <w:bottom w:val="single" w:sz="12" w:space="0" w:color="auto"/>
            </w:tcBorders>
          </w:tcPr>
          <w:p w:rsidR="00AA2CDA" w:rsidRPr="00BA2592" w:rsidRDefault="00AA2CDA" w:rsidP="00BA2592">
            <w:pPr>
              <w:spacing w:before="80" w:after="80"/>
              <w:ind w:left="284"/>
              <w:jc w:val="left"/>
              <w:cnfStyle w:val="000000000000" w:firstRow="0" w:lastRow="0" w:firstColumn="0" w:lastColumn="0" w:oddVBand="0" w:evenVBand="0" w:oddHBand="0" w:evenHBand="0" w:firstRowFirstColumn="0" w:firstRowLastColumn="0" w:lastRowFirstColumn="0" w:lastRowLastColumn="0"/>
              <w:rPr>
                <w:b/>
              </w:rPr>
            </w:pPr>
            <w:r w:rsidRPr="00BA2592">
              <w:rPr>
                <w:b/>
              </w:rPr>
              <w:t>82 705</w:t>
            </w:r>
          </w:p>
        </w:tc>
      </w:tr>
    </w:tbl>
    <w:p w:rsidR="00AA2CDA" w:rsidRPr="00D93197" w:rsidRDefault="00BA2592" w:rsidP="00BA2592">
      <w:pPr>
        <w:pStyle w:val="H23GR"/>
        <w:ind w:left="0" w:right="57" w:firstLine="0"/>
      </w:pPr>
      <w:r>
        <w:tab/>
      </w:r>
      <w:r w:rsidR="00AA2CDA" w:rsidRPr="00D93197">
        <w:t>Количество школьников, охваченных деятельностью Комитета Имама Хомейни по оказанию помощи</w:t>
      </w:r>
    </w:p>
    <w:tbl>
      <w:tblPr>
        <w:tblStyle w:val="TabNum"/>
        <w:tblW w:w="9637" w:type="dxa"/>
        <w:tblLook w:val="01E0" w:firstRow="1" w:lastRow="1" w:firstColumn="1" w:lastColumn="1" w:noHBand="0" w:noVBand="0"/>
      </w:tblPr>
      <w:tblGrid>
        <w:gridCol w:w="2058"/>
        <w:gridCol w:w="1263"/>
        <w:gridCol w:w="1263"/>
        <w:gridCol w:w="1263"/>
        <w:gridCol w:w="1263"/>
        <w:gridCol w:w="1263"/>
        <w:gridCol w:w="1264"/>
      </w:tblGrid>
      <w:tr w:rsidR="00AA2CDA" w:rsidRPr="00BA2592" w:rsidTr="00BA2592">
        <w:trPr>
          <w:tblHeader/>
        </w:trPr>
        <w:tc>
          <w:tcPr>
            <w:cnfStyle w:val="001000000000" w:firstRow="0" w:lastRow="0" w:firstColumn="1" w:lastColumn="0" w:oddVBand="0" w:evenVBand="0" w:oddHBand="0" w:evenHBand="0" w:firstRowFirstColumn="0" w:firstRowLastColumn="0" w:lastRowFirstColumn="0" w:lastRowLastColumn="0"/>
            <w:tcW w:w="2058" w:type="dxa"/>
            <w:tcBorders>
              <w:bottom w:val="single" w:sz="12" w:space="0" w:color="auto"/>
            </w:tcBorders>
            <w:shd w:val="clear" w:color="auto" w:fill="auto"/>
          </w:tcPr>
          <w:p w:rsidR="00AA2CDA" w:rsidRPr="00BA2592" w:rsidRDefault="00AA2CDA" w:rsidP="00BA2592">
            <w:pPr>
              <w:spacing w:before="80" w:after="80" w:line="200" w:lineRule="exact"/>
              <w:rPr>
                <w:i/>
                <w:sz w:val="16"/>
              </w:rPr>
            </w:pPr>
            <w:r w:rsidRPr="00BA2592">
              <w:rPr>
                <w:i/>
                <w:sz w:val="16"/>
              </w:rPr>
              <w:t>Год</w:t>
            </w:r>
          </w:p>
        </w:tc>
        <w:tc>
          <w:tcPr>
            <w:tcW w:w="1263" w:type="dxa"/>
            <w:tcBorders>
              <w:top w:val="single" w:sz="4" w:space="0" w:color="auto"/>
              <w:bottom w:val="single" w:sz="12" w:space="0" w:color="auto"/>
            </w:tcBorders>
            <w:shd w:val="clear" w:color="auto" w:fill="auto"/>
          </w:tcPr>
          <w:p w:rsidR="00AA2CDA" w:rsidRPr="00BA2592" w:rsidRDefault="00AA2CDA" w:rsidP="00BA2592">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BA2592">
              <w:rPr>
                <w:i/>
                <w:sz w:val="16"/>
              </w:rPr>
              <w:t>1987</w:t>
            </w:r>
          </w:p>
        </w:tc>
        <w:tc>
          <w:tcPr>
            <w:tcW w:w="1263" w:type="dxa"/>
            <w:tcBorders>
              <w:top w:val="single" w:sz="4" w:space="0" w:color="auto"/>
              <w:bottom w:val="single" w:sz="12" w:space="0" w:color="auto"/>
            </w:tcBorders>
            <w:shd w:val="clear" w:color="auto" w:fill="auto"/>
          </w:tcPr>
          <w:p w:rsidR="00AA2CDA" w:rsidRPr="00BA2592" w:rsidRDefault="00AA2CDA" w:rsidP="00BA2592">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BA2592">
              <w:rPr>
                <w:i/>
                <w:sz w:val="16"/>
              </w:rPr>
              <w:t>1997</w:t>
            </w:r>
          </w:p>
        </w:tc>
        <w:tc>
          <w:tcPr>
            <w:tcW w:w="1263" w:type="dxa"/>
            <w:tcBorders>
              <w:top w:val="single" w:sz="4" w:space="0" w:color="auto"/>
              <w:bottom w:val="single" w:sz="12" w:space="0" w:color="auto"/>
            </w:tcBorders>
            <w:shd w:val="clear" w:color="auto" w:fill="auto"/>
          </w:tcPr>
          <w:p w:rsidR="00AA2CDA" w:rsidRPr="00BA2592" w:rsidRDefault="00AA2CDA" w:rsidP="00BA2592">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BA2592">
              <w:rPr>
                <w:i/>
                <w:sz w:val="16"/>
              </w:rPr>
              <w:t>2003</w:t>
            </w:r>
          </w:p>
        </w:tc>
        <w:tc>
          <w:tcPr>
            <w:tcW w:w="1263" w:type="dxa"/>
            <w:tcBorders>
              <w:top w:val="single" w:sz="4" w:space="0" w:color="auto"/>
              <w:bottom w:val="single" w:sz="12" w:space="0" w:color="auto"/>
            </w:tcBorders>
            <w:shd w:val="clear" w:color="auto" w:fill="auto"/>
          </w:tcPr>
          <w:p w:rsidR="00AA2CDA" w:rsidRPr="00BA2592" w:rsidRDefault="00AA2CDA" w:rsidP="00BA2592">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BA2592">
              <w:rPr>
                <w:i/>
                <w:sz w:val="16"/>
              </w:rPr>
              <w:t>2004</w:t>
            </w:r>
          </w:p>
        </w:tc>
        <w:tc>
          <w:tcPr>
            <w:tcW w:w="1263" w:type="dxa"/>
            <w:tcBorders>
              <w:top w:val="single" w:sz="4" w:space="0" w:color="auto"/>
              <w:bottom w:val="single" w:sz="12" w:space="0" w:color="auto"/>
            </w:tcBorders>
            <w:shd w:val="clear" w:color="auto" w:fill="auto"/>
          </w:tcPr>
          <w:p w:rsidR="00AA2CDA" w:rsidRPr="00BA2592" w:rsidRDefault="00AA2CDA" w:rsidP="00BA2592">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BA2592">
              <w:rPr>
                <w:i/>
                <w:sz w:val="16"/>
              </w:rPr>
              <w:t>2005</w:t>
            </w:r>
          </w:p>
        </w:tc>
        <w:tc>
          <w:tcPr>
            <w:tcW w:w="1264" w:type="dxa"/>
            <w:tcBorders>
              <w:top w:val="single" w:sz="4" w:space="0" w:color="auto"/>
              <w:bottom w:val="single" w:sz="12" w:space="0" w:color="auto"/>
            </w:tcBorders>
            <w:shd w:val="clear" w:color="auto" w:fill="auto"/>
          </w:tcPr>
          <w:p w:rsidR="00AA2CDA" w:rsidRPr="00BA2592" w:rsidRDefault="00AA2CDA" w:rsidP="00BA2592">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BA2592">
              <w:rPr>
                <w:i/>
                <w:sz w:val="16"/>
              </w:rPr>
              <w:t>2006</w:t>
            </w:r>
          </w:p>
        </w:tc>
      </w:tr>
      <w:tr w:rsidR="00AA2CDA" w:rsidRPr="00BA2592" w:rsidTr="00BA2592">
        <w:tc>
          <w:tcPr>
            <w:cnfStyle w:val="001000000000" w:firstRow="0" w:lastRow="0" w:firstColumn="1" w:lastColumn="0" w:oddVBand="0" w:evenVBand="0" w:oddHBand="0" w:evenHBand="0" w:firstRowFirstColumn="0" w:firstRowLastColumn="0" w:lastRowFirstColumn="0" w:lastRowLastColumn="0"/>
            <w:tcW w:w="2058" w:type="dxa"/>
            <w:tcBorders>
              <w:top w:val="single" w:sz="12" w:space="0" w:color="auto"/>
            </w:tcBorders>
          </w:tcPr>
          <w:p w:rsidR="00AA2CDA" w:rsidRPr="00BA2592" w:rsidRDefault="00AA2CDA" w:rsidP="00BA2592">
            <w:r w:rsidRPr="00BA2592">
              <w:t>Мальчики</w:t>
            </w:r>
          </w:p>
        </w:tc>
        <w:tc>
          <w:tcPr>
            <w:tcW w:w="1263" w:type="dxa"/>
            <w:tcBorders>
              <w:top w:val="single" w:sz="12" w:space="0" w:color="auto"/>
              <w:bottom w:val="nil"/>
            </w:tcBorders>
          </w:tcPr>
          <w:p w:rsidR="00AA2CDA" w:rsidRPr="00BA2592" w:rsidRDefault="00AA2CDA" w:rsidP="00BA2592">
            <w:pPr>
              <w:cnfStyle w:val="000000000000" w:firstRow="0" w:lastRow="0" w:firstColumn="0" w:lastColumn="0" w:oddVBand="0" w:evenVBand="0" w:oddHBand="0" w:evenHBand="0" w:firstRowFirstColumn="0" w:firstRowLastColumn="0" w:lastRowFirstColumn="0" w:lastRowLastColumn="0"/>
            </w:pPr>
            <w:r w:rsidRPr="00BA2592">
              <w:t>147 566</w:t>
            </w:r>
          </w:p>
        </w:tc>
        <w:tc>
          <w:tcPr>
            <w:tcW w:w="1263" w:type="dxa"/>
            <w:tcBorders>
              <w:top w:val="single" w:sz="12" w:space="0" w:color="auto"/>
              <w:bottom w:val="nil"/>
            </w:tcBorders>
          </w:tcPr>
          <w:p w:rsidR="00AA2CDA" w:rsidRPr="00BA2592" w:rsidRDefault="00AA2CDA" w:rsidP="00BA2592">
            <w:pPr>
              <w:cnfStyle w:val="000000000000" w:firstRow="0" w:lastRow="0" w:firstColumn="0" w:lastColumn="0" w:oddVBand="0" w:evenVBand="0" w:oddHBand="0" w:evenHBand="0" w:firstRowFirstColumn="0" w:firstRowLastColumn="0" w:lastRowFirstColumn="0" w:lastRowLastColumn="0"/>
            </w:pPr>
            <w:r w:rsidRPr="00BA2592">
              <w:t>469 636</w:t>
            </w:r>
          </w:p>
        </w:tc>
        <w:tc>
          <w:tcPr>
            <w:tcW w:w="1263" w:type="dxa"/>
            <w:tcBorders>
              <w:top w:val="single" w:sz="12" w:space="0" w:color="auto"/>
              <w:bottom w:val="nil"/>
            </w:tcBorders>
          </w:tcPr>
          <w:p w:rsidR="00AA2CDA" w:rsidRPr="00BA2592" w:rsidRDefault="00AA2CDA" w:rsidP="00BA2592">
            <w:pPr>
              <w:cnfStyle w:val="000000000000" w:firstRow="0" w:lastRow="0" w:firstColumn="0" w:lastColumn="0" w:oddVBand="0" w:evenVBand="0" w:oddHBand="0" w:evenHBand="0" w:firstRowFirstColumn="0" w:firstRowLastColumn="0" w:lastRowFirstColumn="0" w:lastRowLastColumn="0"/>
            </w:pPr>
            <w:r w:rsidRPr="00BA2592">
              <w:t>494 936</w:t>
            </w:r>
          </w:p>
        </w:tc>
        <w:tc>
          <w:tcPr>
            <w:tcW w:w="1263" w:type="dxa"/>
            <w:tcBorders>
              <w:top w:val="single" w:sz="12" w:space="0" w:color="auto"/>
              <w:bottom w:val="nil"/>
            </w:tcBorders>
          </w:tcPr>
          <w:p w:rsidR="00AA2CDA" w:rsidRPr="00BA2592" w:rsidRDefault="00AA2CDA" w:rsidP="00BA2592">
            <w:pPr>
              <w:cnfStyle w:val="000000000000" w:firstRow="0" w:lastRow="0" w:firstColumn="0" w:lastColumn="0" w:oddVBand="0" w:evenVBand="0" w:oddHBand="0" w:evenHBand="0" w:firstRowFirstColumn="0" w:firstRowLastColumn="0" w:lastRowFirstColumn="0" w:lastRowLastColumn="0"/>
            </w:pPr>
            <w:r w:rsidRPr="00BA2592">
              <w:t>450 782</w:t>
            </w:r>
          </w:p>
        </w:tc>
        <w:tc>
          <w:tcPr>
            <w:tcW w:w="1263" w:type="dxa"/>
            <w:tcBorders>
              <w:top w:val="single" w:sz="12" w:space="0" w:color="auto"/>
              <w:bottom w:val="nil"/>
            </w:tcBorders>
          </w:tcPr>
          <w:p w:rsidR="00AA2CDA" w:rsidRPr="00BA2592" w:rsidRDefault="00AA2CDA" w:rsidP="00BA2592">
            <w:pPr>
              <w:cnfStyle w:val="000000000000" w:firstRow="0" w:lastRow="0" w:firstColumn="0" w:lastColumn="0" w:oddVBand="0" w:evenVBand="0" w:oddHBand="0" w:evenHBand="0" w:firstRowFirstColumn="0" w:firstRowLastColumn="0" w:lastRowFirstColumn="0" w:lastRowLastColumn="0"/>
            </w:pPr>
            <w:r w:rsidRPr="00BA2592">
              <w:t>424 339</w:t>
            </w:r>
          </w:p>
        </w:tc>
        <w:tc>
          <w:tcPr>
            <w:tcW w:w="1264" w:type="dxa"/>
            <w:tcBorders>
              <w:top w:val="single" w:sz="12" w:space="0" w:color="auto"/>
              <w:bottom w:val="nil"/>
            </w:tcBorders>
          </w:tcPr>
          <w:p w:rsidR="00AA2CDA" w:rsidRPr="00BA2592" w:rsidRDefault="00AA2CDA" w:rsidP="00BA2592">
            <w:pPr>
              <w:cnfStyle w:val="000000000000" w:firstRow="0" w:lastRow="0" w:firstColumn="0" w:lastColumn="0" w:oddVBand="0" w:evenVBand="0" w:oddHBand="0" w:evenHBand="0" w:firstRowFirstColumn="0" w:firstRowLastColumn="0" w:lastRowFirstColumn="0" w:lastRowLastColumn="0"/>
            </w:pPr>
            <w:r w:rsidRPr="00BA2592">
              <w:t>393 283</w:t>
            </w:r>
          </w:p>
        </w:tc>
      </w:tr>
      <w:tr w:rsidR="00AA2CDA" w:rsidRPr="00BA2592" w:rsidTr="00BA2592">
        <w:tc>
          <w:tcPr>
            <w:cnfStyle w:val="001000000000" w:firstRow="0" w:lastRow="0" w:firstColumn="1" w:lastColumn="0" w:oddVBand="0" w:evenVBand="0" w:oddHBand="0" w:evenHBand="0" w:firstRowFirstColumn="0" w:firstRowLastColumn="0" w:lastRowFirstColumn="0" w:lastRowLastColumn="0"/>
            <w:tcW w:w="2058" w:type="dxa"/>
            <w:tcBorders>
              <w:top w:val="nil"/>
              <w:bottom w:val="single" w:sz="4" w:space="0" w:color="auto"/>
            </w:tcBorders>
          </w:tcPr>
          <w:p w:rsidR="00AA2CDA" w:rsidRPr="00BA2592" w:rsidRDefault="00AA2CDA" w:rsidP="00BA2592">
            <w:r w:rsidRPr="00BA2592">
              <w:t>Девочки</w:t>
            </w:r>
          </w:p>
        </w:tc>
        <w:tc>
          <w:tcPr>
            <w:tcW w:w="1263" w:type="dxa"/>
            <w:tcBorders>
              <w:top w:val="nil"/>
              <w:bottom w:val="single" w:sz="4" w:space="0" w:color="auto"/>
            </w:tcBorders>
          </w:tcPr>
          <w:p w:rsidR="00AA2CDA" w:rsidRPr="00BA2592" w:rsidRDefault="00AA2CDA" w:rsidP="00BA2592">
            <w:pPr>
              <w:cnfStyle w:val="000000000000" w:firstRow="0" w:lastRow="0" w:firstColumn="0" w:lastColumn="0" w:oddVBand="0" w:evenVBand="0" w:oddHBand="0" w:evenHBand="0" w:firstRowFirstColumn="0" w:firstRowLastColumn="0" w:lastRowFirstColumn="0" w:lastRowLastColumn="0"/>
            </w:pPr>
            <w:r w:rsidRPr="00BA2592">
              <w:t>107 311</w:t>
            </w:r>
          </w:p>
        </w:tc>
        <w:tc>
          <w:tcPr>
            <w:tcW w:w="1263" w:type="dxa"/>
            <w:tcBorders>
              <w:top w:val="nil"/>
              <w:bottom w:val="single" w:sz="4" w:space="0" w:color="auto"/>
            </w:tcBorders>
          </w:tcPr>
          <w:p w:rsidR="00AA2CDA" w:rsidRPr="00BA2592" w:rsidRDefault="00AA2CDA" w:rsidP="00BA2592">
            <w:pPr>
              <w:cnfStyle w:val="000000000000" w:firstRow="0" w:lastRow="0" w:firstColumn="0" w:lastColumn="0" w:oddVBand="0" w:evenVBand="0" w:oddHBand="0" w:evenHBand="0" w:firstRowFirstColumn="0" w:firstRowLastColumn="0" w:lastRowFirstColumn="0" w:lastRowLastColumn="0"/>
            </w:pPr>
            <w:r w:rsidRPr="00BA2592">
              <w:t>413 851</w:t>
            </w:r>
          </w:p>
        </w:tc>
        <w:tc>
          <w:tcPr>
            <w:tcW w:w="1263" w:type="dxa"/>
            <w:tcBorders>
              <w:top w:val="nil"/>
              <w:bottom w:val="single" w:sz="4" w:space="0" w:color="auto"/>
            </w:tcBorders>
          </w:tcPr>
          <w:p w:rsidR="00AA2CDA" w:rsidRPr="00BA2592" w:rsidRDefault="00AA2CDA" w:rsidP="00BA2592">
            <w:pPr>
              <w:cnfStyle w:val="000000000000" w:firstRow="0" w:lastRow="0" w:firstColumn="0" w:lastColumn="0" w:oddVBand="0" w:evenVBand="0" w:oddHBand="0" w:evenHBand="0" w:firstRowFirstColumn="0" w:firstRowLastColumn="0" w:lastRowFirstColumn="0" w:lastRowLastColumn="0"/>
            </w:pPr>
            <w:r w:rsidRPr="00BA2592">
              <w:t>476 007</w:t>
            </w:r>
          </w:p>
        </w:tc>
        <w:tc>
          <w:tcPr>
            <w:tcW w:w="1263" w:type="dxa"/>
            <w:tcBorders>
              <w:top w:val="nil"/>
              <w:bottom w:val="single" w:sz="4" w:space="0" w:color="auto"/>
            </w:tcBorders>
          </w:tcPr>
          <w:p w:rsidR="00AA2CDA" w:rsidRPr="00BA2592" w:rsidRDefault="00AA2CDA" w:rsidP="00BA2592">
            <w:pPr>
              <w:cnfStyle w:val="000000000000" w:firstRow="0" w:lastRow="0" w:firstColumn="0" w:lastColumn="0" w:oddVBand="0" w:evenVBand="0" w:oddHBand="0" w:evenHBand="0" w:firstRowFirstColumn="0" w:firstRowLastColumn="0" w:lastRowFirstColumn="0" w:lastRowLastColumn="0"/>
            </w:pPr>
            <w:r w:rsidRPr="00BA2592">
              <w:t>442 102</w:t>
            </w:r>
          </w:p>
        </w:tc>
        <w:tc>
          <w:tcPr>
            <w:tcW w:w="1263" w:type="dxa"/>
            <w:tcBorders>
              <w:top w:val="nil"/>
              <w:bottom w:val="single" w:sz="4" w:space="0" w:color="auto"/>
            </w:tcBorders>
          </w:tcPr>
          <w:p w:rsidR="00AA2CDA" w:rsidRPr="00BA2592" w:rsidRDefault="00AA2CDA" w:rsidP="00BA2592">
            <w:pPr>
              <w:cnfStyle w:val="000000000000" w:firstRow="0" w:lastRow="0" w:firstColumn="0" w:lastColumn="0" w:oddVBand="0" w:evenVBand="0" w:oddHBand="0" w:evenHBand="0" w:firstRowFirstColumn="0" w:firstRowLastColumn="0" w:lastRowFirstColumn="0" w:lastRowLastColumn="0"/>
            </w:pPr>
            <w:r w:rsidRPr="00BA2592">
              <w:t>416 668</w:t>
            </w:r>
          </w:p>
        </w:tc>
        <w:tc>
          <w:tcPr>
            <w:tcW w:w="1264" w:type="dxa"/>
            <w:tcBorders>
              <w:top w:val="nil"/>
              <w:bottom w:val="single" w:sz="4" w:space="0" w:color="auto"/>
            </w:tcBorders>
          </w:tcPr>
          <w:p w:rsidR="00AA2CDA" w:rsidRPr="00BA2592" w:rsidRDefault="00AA2CDA" w:rsidP="00BA2592">
            <w:pPr>
              <w:cnfStyle w:val="000000000000" w:firstRow="0" w:lastRow="0" w:firstColumn="0" w:lastColumn="0" w:oddVBand="0" w:evenVBand="0" w:oddHBand="0" w:evenHBand="0" w:firstRowFirstColumn="0" w:firstRowLastColumn="0" w:lastRowFirstColumn="0" w:lastRowLastColumn="0"/>
            </w:pPr>
            <w:r w:rsidRPr="00BA2592">
              <w:t>390 603</w:t>
            </w:r>
          </w:p>
        </w:tc>
      </w:tr>
      <w:tr w:rsidR="00AA2CDA" w:rsidRPr="00BA2592" w:rsidTr="00BA2592">
        <w:tc>
          <w:tcPr>
            <w:cnfStyle w:val="001000000000" w:firstRow="0" w:lastRow="0" w:firstColumn="1" w:lastColumn="0" w:oddVBand="0" w:evenVBand="0" w:oddHBand="0" w:evenHBand="0" w:firstRowFirstColumn="0" w:firstRowLastColumn="0" w:lastRowFirstColumn="0" w:lastRowLastColumn="0"/>
            <w:tcW w:w="2058" w:type="dxa"/>
            <w:tcBorders>
              <w:top w:val="single" w:sz="4" w:space="0" w:color="auto"/>
            </w:tcBorders>
          </w:tcPr>
          <w:p w:rsidR="00AA2CDA" w:rsidRPr="00BA2592" w:rsidRDefault="00AA2CDA" w:rsidP="00BA2592">
            <w:pPr>
              <w:spacing w:before="80" w:after="80"/>
              <w:ind w:left="284"/>
              <w:rPr>
                <w:b/>
              </w:rPr>
            </w:pPr>
            <w:r w:rsidRPr="00BA2592">
              <w:rPr>
                <w:b/>
              </w:rPr>
              <w:t>Всего</w:t>
            </w:r>
          </w:p>
        </w:tc>
        <w:tc>
          <w:tcPr>
            <w:tcW w:w="1263" w:type="dxa"/>
            <w:tcBorders>
              <w:top w:val="single" w:sz="4" w:space="0" w:color="auto"/>
              <w:bottom w:val="single" w:sz="12" w:space="0" w:color="auto"/>
            </w:tcBorders>
          </w:tcPr>
          <w:p w:rsidR="00AA2CDA" w:rsidRPr="00BA2592" w:rsidRDefault="00AA2CDA" w:rsidP="00BA2592">
            <w:pPr>
              <w:spacing w:before="80" w:after="80"/>
              <w:ind w:left="284"/>
              <w:cnfStyle w:val="000000000000" w:firstRow="0" w:lastRow="0" w:firstColumn="0" w:lastColumn="0" w:oddVBand="0" w:evenVBand="0" w:oddHBand="0" w:evenHBand="0" w:firstRowFirstColumn="0" w:firstRowLastColumn="0" w:lastRowFirstColumn="0" w:lastRowLastColumn="0"/>
              <w:rPr>
                <w:b/>
              </w:rPr>
            </w:pPr>
            <w:r w:rsidRPr="00BA2592">
              <w:rPr>
                <w:b/>
              </w:rPr>
              <w:t>254 877</w:t>
            </w:r>
          </w:p>
        </w:tc>
        <w:tc>
          <w:tcPr>
            <w:tcW w:w="1263" w:type="dxa"/>
            <w:tcBorders>
              <w:top w:val="single" w:sz="4" w:space="0" w:color="auto"/>
              <w:bottom w:val="single" w:sz="12" w:space="0" w:color="auto"/>
            </w:tcBorders>
          </w:tcPr>
          <w:p w:rsidR="00AA2CDA" w:rsidRPr="00BA2592" w:rsidRDefault="00AA2CDA" w:rsidP="00BA2592">
            <w:pPr>
              <w:spacing w:before="80" w:after="80"/>
              <w:ind w:left="284"/>
              <w:cnfStyle w:val="000000000000" w:firstRow="0" w:lastRow="0" w:firstColumn="0" w:lastColumn="0" w:oddVBand="0" w:evenVBand="0" w:oddHBand="0" w:evenHBand="0" w:firstRowFirstColumn="0" w:firstRowLastColumn="0" w:lastRowFirstColumn="0" w:lastRowLastColumn="0"/>
              <w:rPr>
                <w:b/>
              </w:rPr>
            </w:pPr>
            <w:r w:rsidRPr="00BA2592">
              <w:rPr>
                <w:b/>
              </w:rPr>
              <w:t>883 487</w:t>
            </w:r>
          </w:p>
        </w:tc>
        <w:tc>
          <w:tcPr>
            <w:tcW w:w="1263" w:type="dxa"/>
            <w:tcBorders>
              <w:top w:val="single" w:sz="4" w:space="0" w:color="auto"/>
              <w:bottom w:val="single" w:sz="12" w:space="0" w:color="auto"/>
            </w:tcBorders>
          </w:tcPr>
          <w:p w:rsidR="00AA2CDA" w:rsidRPr="00BA2592" w:rsidRDefault="00AA2CDA" w:rsidP="00BA2592">
            <w:pPr>
              <w:spacing w:before="80" w:after="80"/>
              <w:ind w:left="284"/>
              <w:cnfStyle w:val="000000000000" w:firstRow="0" w:lastRow="0" w:firstColumn="0" w:lastColumn="0" w:oddVBand="0" w:evenVBand="0" w:oddHBand="0" w:evenHBand="0" w:firstRowFirstColumn="0" w:firstRowLastColumn="0" w:lastRowFirstColumn="0" w:lastRowLastColumn="0"/>
              <w:rPr>
                <w:b/>
              </w:rPr>
            </w:pPr>
            <w:r w:rsidRPr="00BA2592">
              <w:rPr>
                <w:b/>
              </w:rPr>
              <w:t>970 943</w:t>
            </w:r>
          </w:p>
        </w:tc>
        <w:tc>
          <w:tcPr>
            <w:tcW w:w="1263" w:type="dxa"/>
            <w:tcBorders>
              <w:top w:val="single" w:sz="4" w:space="0" w:color="auto"/>
              <w:bottom w:val="single" w:sz="12" w:space="0" w:color="auto"/>
            </w:tcBorders>
          </w:tcPr>
          <w:p w:rsidR="00AA2CDA" w:rsidRPr="00BA2592" w:rsidRDefault="00AA2CDA" w:rsidP="00BA2592">
            <w:pPr>
              <w:spacing w:before="80" w:after="80"/>
              <w:ind w:left="284"/>
              <w:cnfStyle w:val="000000000000" w:firstRow="0" w:lastRow="0" w:firstColumn="0" w:lastColumn="0" w:oddVBand="0" w:evenVBand="0" w:oddHBand="0" w:evenHBand="0" w:firstRowFirstColumn="0" w:firstRowLastColumn="0" w:lastRowFirstColumn="0" w:lastRowLastColumn="0"/>
              <w:rPr>
                <w:b/>
              </w:rPr>
            </w:pPr>
            <w:r w:rsidRPr="00BA2592">
              <w:rPr>
                <w:b/>
              </w:rPr>
              <w:t>892 884</w:t>
            </w:r>
          </w:p>
        </w:tc>
        <w:tc>
          <w:tcPr>
            <w:tcW w:w="1263" w:type="dxa"/>
            <w:tcBorders>
              <w:top w:val="single" w:sz="4" w:space="0" w:color="auto"/>
              <w:bottom w:val="single" w:sz="12" w:space="0" w:color="auto"/>
            </w:tcBorders>
          </w:tcPr>
          <w:p w:rsidR="00AA2CDA" w:rsidRPr="00BA2592" w:rsidRDefault="00AA2CDA" w:rsidP="00BA2592">
            <w:pPr>
              <w:spacing w:before="80" w:after="80"/>
              <w:ind w:left="284"/>
              <w:cnfStyle w:val="000000000000" w:firstRow="0" w:lastRow="0" w:firstColumn="0" w:lastColumn="0" w:oddVBand="0" w:evenVBand="0" w:oddHBand="0" w:evenHBand="0" w:firstRowFirstColumn="0" w:firstRowLastColumn="0" w:lastRowFirstColumn="0" w:lastRowLastColumn="0"/>
              <w:rPr>
                <w:b/>
              </w:rPr>
            </w:pPr>
            <w:r w:rsidRPr="00BA2592">
              <w:rPr>
                <w:b/>
              </w:rPr>
              <w:t>841 007</w:t>
            </w:r>
          </w:p>
        </w:tc>
        <w:tc>
          <w:tcPr>
            <w:tcW w:w="1264" w:type="dxa"/>
            <w:tcBorders>
              <w:top w:val="single" w:sz="4" w:space="0" w:color="auto"/>
              <w:bottom w:val="single" w:sz="12" w:space="0" w:color="auto"/>
            </w:tcBorders>
          </w:tcPr>
          <w:p w:rsidR="00AA2CDA" w:rsidRPr="00BA2592" w:rsidRDefault="00AA2CDA" w:rsidP="00BA2592">
            <w:pPr>
              <w:spacing w:before="80" w:after="80"/>
              <w:ind w:left="284"/>
              <w:cnfStyle w:val="000000000000" w:firstRow="0" w:lastRow="0" w:firstColumn="0" w:lastColumn="0" w:oddVBand="0" w:evenVBand="0" w:oddHBand="0" w:evenHBand="0" w:firstRowFirstColumn="0" w:firstRowLastColumn="0" w:lastRowFirstColumn="0" w:lastRowLastColumn="0"/>
              <w:rPr>
                <w:b/>
              </w:rPr>
            </w:pPr>
            <w:r w:rsidRPr="00BA2592">
              <w:rPr>
                <w:b/>
              </w:rPr>
              <w:t>783 886</w:t>
            </w:r>
          </w:p>
        </w:tc>
      </w:tr>
    </w:tbl>
    <w:p w:rsidR="00AA2CDA" w:rsidRPr="00D93197" w:rsidRDefault="00AA2CDA" w:rsidP="00BA2592">
      <w:pPr>
        <w:pStyle w:val="H23GR"/>
        <w:ind w:left="0" w:right="57" w:firstLine="0"/>
      </w:pPr>
      <w:r w:rsidRPr="00D93197">
        <w:t>Количество студентов вузов, охваченных деятельностью Комитета Имама Хомейни по оказанию помощи</w:t>
      </w:r>
    </w:p>
    <w:tbl>
      <w:tblPr>
        <w:tblStyle w:val="TabNum"/>
        <w:tblW w:w="9637" w:type="dxa"/>
        <w:tblLook w:val="01E0" w:firstRow="1" w:lastRow="1" w:firstColumn="1" w:lastColumn="1" w:noHBand="0" w:noVBand="0"/>
      </w:tblPr>
      <w:tblGrid>
        <w:gridCol w:w="2044"/>
        <w:gridCol w:w="1265"/>
        <w:gridCol w:w="1266"/>
        <w:gridCol w:w="1265"/>
        <w:gridCol w:w="1266"/>
        <w:gridCol w:w="1265"/>
        <w:gridCol w:w="1266"/>
      </w:tblGrid>
      <w:tr w:rsidR="00AA2CDA" w:rsidRPr="007D38C7" w:rsidTr="007D38C7">
        <w:trPr>
          <w:tblHeader/>
        </w:trPr>
        <w:tc>
          <w:tcPr>
            <w:cnfStyle w:val="001000000000" w:firstRow="0" w:lastRow="0" w:firstColumn="1" w:lastColumn="0" w:oddVBand="0" w:evenVBand="0" w:oddHBand="0" w:evenHBand="0" w:firstRowFirstColumn="0" w:firstRowLastColumn="0" w:lastRowFirstColumn="0" w:lastRowLastColumn="0"/>
            <w:tcW w:w="2044" w:type="dxa"/>
            <w:tcBorders>
              <w:bottom w:val="single" w:sz="12" w:space="0" w:color="auto"/>
            </w:tcBorders>
            <w:shd w:val="clear" w:color="auto" w:fill="auto"/>
          </w:tcPr>
          <w:p w:rsidR="00AA2CDA" w:rsidRPr="007D38C7" w:rsidRDefault="00AA2CDA" w:rsidP="007D38C7">
            <w:pPr>
              <w:spacing w:before="80" w:after="80" w:line="200" w:lineRule="exact"/>
              <w:rPr>
                <w:i/>
                <w:sz w:val="16"/>
              </w:rPr>
            </w:pPr>
            <w:r w:rsidRPr="007D38C7">
              <w:rPr>
                <w:i/>
                <w:sz w:val="16"/>
              </w:rPr>
              <w:t>Год</w:t>
            </w:r>
          </w:p>
        </w:tc>
        <w:tc>
          <w:tcPr>
            <w:tcW w:w="1265" w:type="dxa"/>
            <w:tcBorders>
              <w:top w:val="single" w:sz="4" w:space="0" w:color="auto"/>
              <w:bottom w:val="single" w:sz="12" w:space="0" w:color="auto"/>
            </w:tcBorders>
            <w:shd w:val="clear" w:color="auto" w:fill="auto"/>
          </w:tcPr>
          <w:p w:rsidR="00AA2CDA" w:rsidRPr="007D38C7" w:rsidRDefault="00AA2CDA" w:rsidP="007D38C7">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7D38C7">
              <w:rPr>
                <w:i/>
                <w:sz w:val="16"/>
              </w:rPr>
              <w:t>1989</w:t>
            </w:r>
          </w:p>
        </w:tc>
        <w:tc>
          <w:tcPr>
            <w:tcW w:w="1266" w:type="dxa"/>
            <w:tcBorders>
              <w:top w:val="single" w:sz="4" w:space="0" w:color="auto"/>
              <w:bottom w:val="single" w:sz="12" w:space="0" w:color="auto"/>
            </w:tcBorders>
            <w:shd w:val="clear" w:color="auto" w:fill="auto"/>
          </w:tcPr>
          <w:p w:rsidR="00AA2CDA" w:rsidRPr="007D38C7" w:rsidRDefault="00AA2CDA" w:rsidP="007D38C7">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7D38C7">
              <w:rPr>
                <w:i/>
                <w:sz w:val="16"/>
              </w:rPr>
              <w:t>1997</w:t>
            </w:r>
          </w:p>
        </w:tc>
        <w:tc>
          <w:tcPr>
            <w:tcW w:w="1265" w:type="dxa"/>
            <w:tcBorders>
              <w:top w:val="single" w:sz="4" w:space="0" w:color="auto"/>
              <w:bottom w:val="single" w:sz="12" w:space="0" w:color="auto"/>
            </w:tcBorders>
            <w:shd w:val="clear" w:color="auto" w:fill="auto"/>
          </w:tcPr>
          <w:p w:rsidR="00AA2CDA" w:rsidRPr="007D38C7" w:rsidRDefault="00AA2CDA" w:rsidP="007D38C7">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7D38C7">
              <w:rPr>
                <w:i/>
                <w:sz w:val="16"/>
              </w:rPr>
              <w:t>2003</w:t>
            </w:r>
          </w:p>
        </w:tc>
        <w:tc>
          <w:tcPr>
            <w:tcW w:w="1266" w:type="dxa"/>
            <w:tcBorders>
              <w:top w:val="single" w:sz="4" w:space="0" w:color="auto"/>
              <w:bottom w:val="single" w:sz="12" w:space="0" w:color="auto"/>
            </w:tcBorders>
            <w:shd w:val="clear" w:color="auto" w:fill="auto"/>
          </w:tcPr>
          <w:p w:rsidR="00AA2CDA" w:rsidRPr="007D38C7" w:rsidRDefault="00AA2CDA" w:rsidP="007D38C7">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7D38C7">
              <w:rPr>
                <w:i/>
                <w:sz w:val="16"/>
              </w:rPr>
              <w:t>2004</w:t>
            </w:r>
          </w:p>
        </w:tc>
        <w:tc>
          <w:tcPr>
            <w:tcW w:w="1265" w:type="dxa"/>
            <w:tcBorders>
              <w:top w:val="single" w:sz="4" w:space="0" w:color="auto"/>
              <w:bottom w:val="single" w:sz="12" w:space="0" w:color="auto"/>
            </w:tcBorders>
            <w:shd w:val="clear" w:color="auto" w:fill="auto"/>
          </w:tcPr>
          <w:p w:rsidR="00AA2CDA" w:rsidRPr="007D38C7" w:rsidRDefault="00AA2CDA" w:rsidP="007D38C7">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7D38C7">
              <w:rPr>
                <w:i/>
                <w:sz w:val="16"/>
              </w:rPr>
              <w:t>2005</w:t>
            </w:r>
          </w:p>
        </w:tc>
        <w:tc>
          <w:tcPr>
            <w:tcW w:w="1266" w:type="dxa"/>
            <w:tcBorders>
              <w:top w:val="single" w:sz="4" w:space="0" w:color="auto"/>
              <w:bottom w:val="single" w:sz="12" w:space="0" w:color="auto"/>
            </w:tcBorders>
            <w:shd w:val="clear" w:color="auto" w:fill="auto"/>
          </w:tcPr>
          <w:p w:rsidR="00AA2CDA" w:rsidRPr="007D38C7" w:rsidRDefault="00AA2CDA" w:rsidP="007D38C7">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7D38C7">
              <w:rPr>
                <w:i/>
                <w:sz w:val="16"/>
              </w:rPr>
              <w:t>2006</w:t>
            </w:r>
          </w:p>
        </w:tc>
      </w:tr>
      <w:tr w:rsidR="00AA2CDA" w:rsidRPr="007D38C7" w:rsidTr="007D38C7">
        <w:tc>
          <w:tcPr>
            <w:cnfStyle w:val="001000000000" w:firstRow="0" w:lastRow="0" w:firstColumn="1" w:lastColumn="0" w:oddVBand="0" w:evenVBand="0" w:oddHBand="0" w:evenHBand="0" w:firstRowFirstColumn="0" w:firstRowLastColumn="0" w:lastRowFirstColumn="0" w:lastRowLastColumn="0"/>
            <w:tcW w:w="2044" w:type="dxa"/>
            <w:tcBorders>
              <w:top w:val="single" w:sz="12" w:space="0" w:color="auto"/>
            </w:tcBorders>
          </w:tcPr>
          <w:p w:rsidR="00AA2CDA" w:rsidRPr="007D38C7" w:rsidRDefault="00AA2CDA" w:rsidP="007D38C7">
            <w:r w:rsidRPr="007D38C7">
              <w:t>Мальчики</w:t>
            </w:r>
          </w:p>
        </w:tc>
        <w:tc>
          <w:tcPr>
            <w:tcW w:w="1265" w:type="dxa"/>
            <w:tcBorders>
              <w:top w:val="single" w:sz="12" w:space="0" w:color="auto"/>
              <w:bottom w:val="nil"/>
            </w:tcBorders>
          </w:tcPr>
          <w:p w:rsidR="00AA2CDA" w:rsidRPr="007D38C7" w:rsidRDefault="00AA2CDA" w:rsidP="007D38C7">
            <w:pPr>
              <w:cnfStyle w:val="000000000000" w:firstRow="0" w:lastRow="0" w:firstColumn="0" w:lastColumn="0" w:oddVBand="0" w:evenVBand="0" w:oddHBand="0" w:evenHBand="0" w:firstRowFirstColumn="0" w:firstRowLastColumn="0" w:lastRowFirstColumn="0" w:lastRowLastColumn="0"/>
            </w:pPr>
            <w:r w:rsidRPr="007D38C7">
              <w:t>891</w:t>
            </w:r>
          </w:p>
        </w:tc>
        <w:tc>
          <w:tcPr>
            <w:tcW w:w="1266" w:type="dxa"/>
            <w:tcBorders>
              <w:top w:val="single" w:sz="12" w:space="0" w:color="auto"/>
              <w:bottom w:val="nil"/>
            </w:tcBorders>
          </w:tcPr>
          <w:p w:rsidR="00AA2CDA" w:rsidRPr="007D38C7" w:rsidRDefault="00AA2CDA" w:rsidP="007D38C7">
            <w:pPr>
              <w:cnfStyle w:val="000000000000" w:firstRow="0" w:lastRow="0" w:firstColumn="0" w:lastColumn="0" w:oddVBand="0" w:evenVBand="0" w:oddHBand="0" w:evenHBand="0" w:firstRowFirstColumn="0" w:firstRowLastColumn="0" w:lastRowFirstColumn="0" w:lastRowLastColumn="0"/>
            </w:pPr>
            <w:r w:rsidRPr="007D38C7">
              <w:t>12 931</w:t>
            </w:r>
          </w:p>
        </w:tc>
        <w:tc>
          <w:tcPr>
            <w:tcW w:w="1265" w:type="dxa"/>
            <w:tcBorders>
              <w:top w:val="single" w:sz="12" w:space="0" w:color="auto"/>
              <w:bottom w:val="nil"/>
            </w:tcBorders>
          </w:tcPr>
          <w:p w:rsidR="00AA2CDA" w:rsidRPr="007D38C7" w:rsidRDefault="00AA2CDA" w:rsidP="007D38C7">
            <w:pPr>
              <w:cnfStyle w:val="000000000000" w:firstRow="0" w:lastRow="0" w:firstColumn="0" w:lastColumn="0" w:oddVBand="0" w:evenVBand="0" w:oddHBand="0" w:evenHBand="0" w:firstRowFirstColumn="0" w:firstRowLastColumn="0" w:lastRowFirstColumn="0" w:lastRowLastColumn="0"/>
            </w:pPr>
            <w:r w:rsidRPr="007D38C7">
              <w:t>8 939</w:t>
            </w:r>
          </w:p>
        </w:tc>
        <w:tc>
          <w:tcPr>
            <w:tcW w:w="1266" w:type="dxa"/>
            <w:tcBorders>
              <w:top w:val="single" w:sz="12" w:space="0" w:color="auto"/>
              <w:bottom w:val="nil"/>
            </w:tcBorders>
          </w:tcPr>
          <w:p w:rsidR="00AA2CDA" w:rsidRPr="007D38C7" w:rsidRDefault="00AA2CDA" w:rsidP="007D38C7">
            <w:pPr>
              <w:cnfStyle w:val="000000000000" w:firstRow="0" w:lastRow="0" w:firstColumn="0" w:lastColumn="0" w:oddVBand="0" w:evenVBand="0" w:oddHBand="0" w:evenHBand="0" w:firstRowFirstColumn="0" w:firstRowLastColumn="0" w:lastRowFirstColumn="0" w:lastRowLastColumn="0"/>
            </w:pPr>
            <w:r w:rsidRPr="007D38C7">
              <w:t>9 855</w:t>
            </w:r>
          </w:p>
        </w:tc>
        <w:tc>
          <w:tcPr>
            <w:tcW w:w="1265" w:type="dxa"/>
            <w:tcBorders>
              <w:top w:val="single" w:sz="12" w:space="0" w:color="auto"/>
              <w:bottom w:val="nil"/>
            </w:tcBorders>
          </w:tcPr>
          <w:p w:rsidR="00AA2CDA" w:rsidRPr="007D38C7" w:rsidRDefault="00AA2CDA" w:rsidP="007D38C7">
            <w:pPr>
              <w:cnfStyle w:val="000000000000" w:firstRow="0" w:lastRow="0" w:firstColumn="0" w:lastColumn="0" w:oddVBand="0" w:evenVBand="0" w:oddHBand="0" w:evenHBand="0" w:firstRowFirstColumn="0" w:firstRowLastColumn="0" w:lastRowFirstColumn="0" w:lastRowLastColumn="0"/>
            </w:pPr>
            <w:r w:rsidRPr="007D38C7">
              <w:t>12 070</w:t>
            </w:r>
          </w:p>
        </w:tc>
        <w:tc>
          <w:tcPr>
            <w:tcW w:w="1266" w:type="dxa"/>
            <w:tcBorders>
              <w:top w:val="single" w:sz="12" w:space="0" w:color="auto"/>
              <w:bottom w:val="nil"/>
            </w:tcBorders>
          </w:tcPr>
          <w:p w:rsidR="00AA2CDA" w:rsidRPr="007D38C7" w:rsidRDefault="00AA2CDA" w:rsidP="007D38C7">
            <w:pPr>
              <w:cnfStyle w:val="000000000000" w:firstRow="0" w:lastRow="0" w:firstColumn="0" w:lastColumn="0" w:oddVBand="0" w:evenVBand="0" w:oddHBand="0" w:evenHBand="0" w:firstRowFirstColumn="0" w:firstRowLastColumn="0" w:lastRowFirstColumn="0" w:lastRowLastColumn="0"/>
            </w:pPr>
            <w:r w:rsidRPr="007D38C7">
              <w:t>19 410</w:t>
            </w:r>
          </w:p>
        </w:tc>
      </w:tr>
      <w:tr w:rsidR="00AA2CDA" w:rsidRPr="007D38C7" w:rsidTr="007D38C7">
        <w:tc>
          <w:tcPr>
            <w:cnfStyle w:val="001000000000" w:firstRow="0" w:lastRow="0" w:firstColumn="1" w:lastColumn="0" w:oddVBand="0" w:evenVBand="0" w:oddHBand="0" w:evenHBand="0" w:firstRowFirstColumn="0" w:firstRowLastColumn="0" w:lastRowFirstColumn="0" w:lastRowLastColumn="0"/>
            <w:tcW w:w="2044" w:type="dxa"/>
            <w:tcBorders>
              <w:top w:val="nil"/>
              <w:bottom w:val="single" w:sz="4" w:space="0" w:color="auto"/>
            </w:tcBorders>
          </w:tcPr>
          <w:p w:rsidR="00AA2CDA" w:rsidRPr="007D38C7" w:rsidRDefault="00AA2CDA" w:rsidP="007D38C7">
            <w:r w:rsidRPr="007D38C7">
              <w:t>Девочки</w:t>
            </w:r>
          </w:p>
        </w:tc>
        <w:tc>
          <w:tcPr>
            <w:tcW w:w="1265" w:type="dxa"/>
            <w:tcBorders>
              <w:top w:val="nil"/>
              <w:bottom w:val="single" w:sz="4" w:space="0" w:color="auto"/>
            </w:tcBorders>
          </w:tcPr>
          <w:p w:rsidR="00AA2CDA" w:rsidRPr="007D38C7" w:rsidRDefault="00AA2CDA" w:rsidP="007D38C7">
            <w:pPr>
              <w:cnfStyle w:val="000000000000" w:firstRow="0" w:lastRow="0" w:firstColumn="0" w:lastColumn="0" w:oddVBand="0" w:evenVBand="0" w:oddHBand="0" w:evenHBand="0" w:firstRowFirstColumn="0" w:firstRowLastColumn="0" w:lastRowFirstColumn="0" w:lastRowLastColumn="0"/>
            </w:pPr>
            <w:r w:rsidRPr="007D38C7">
              <w:t>174</w:t>
            </w:r>
          </w:p>
        </w:tc>
        <w:tc>
          <w:tcPr>
            <w:tcW w:w="1266" w:type="dxa"/>
            <w:tcBorders>
              <w:top w:val="nil"/>
              <w:bottom w:val="single" w:sz="4" w:space="0" w:color="auto"/>
            </w:tcBorders>
          </w:tcPr>
          <w:p w:rsidR="00AA2CDA" w:rsidRPr="007D38C7" w:rsidRDefault="00AA2CDA" w:rsidP="007D38C7">
            <w:pPr>
              <w:cnfStyle w:val="000000000000" w:firstRow="0" w:lastRow="0" w:firstColumn="0" w:lastColumn="0" w:oddVBand="0" w:evenVBand="0" w:oddHBand="0" w:evenHBand="0" w:firstRowFirstColumn="0" w:firstRowLastColumn="0" w:lastRowFirstColumn="0" w:lastRowLastColumn="0"/>
            </w:pPr>
            <w:r w:rsidRPr="007D38C7">
              <w:t>7 186</w:t>
            </w:r>
          </w:p>
        </w:tc>
        <w:tc>
          <w:tcPr>
            <w:tcW w:w="1265" w:type="dxa"/>
            <w:tcBorders>
              <w:top w:val="nil"/>
              <w:bottom w:val="single" w:sz="4" w:space="0" w:color="auto"/>
            </w:tcBorders>
          </w:tcPr>
          <w:p w:rsidR="00AA2CDA" w:rsidRPr="007D38C7" w:rsidRDefault="00AA2CDA" w:rsidP="007D38C7">
            <w:pPr>
              <w:cnfStyle w:val="000000000000" w:firstRow="0" w:lastRow="0" w:firstColumn="0" w:lastColumn="0" w:oddVBand="0" w:evenVBand="0" w:oddHBand="0" w:evenHBand="0" w:firstRowFirstColumn="0" w:firstRowLastColumn="0" w:lastRowFirstColumn="0" w:lastRowLastColumn="0"/>
            </w:pPr>
            <w:r w:rsidRPr="007D38C7">
              <w:t>13 787</w:t>
            </w:r>
          </w:p>
        </w:tc>
        <w:tc>
          <w:tcPr>
            <w:tcW w:w="1266" w:type="dxa"/>
            <w:tcBorders>
              <w:top w:val="nil"/>
              <w:bottom w:val="single" w:sz="4" w:space="0" w:color="auto"/>
            </w:tcBorders>
          </w:tcPr>
          <w:p w:rsidR="00AA2CDA" w:rsidRPr="007D38C7" w:rsidRDefault="00AA2CDA" w:rsidP="007D38C7">
            <w:pPr>
              <w:cnfStyle w:val="000000000000" w:firstRow="0" w:lastRow="0" w:firstColumn="0" w:lastColumn="0" w:oddVBand="0" w:evenVBand="0" w:oddHBand="0" w:evenHBand="0" w:firstRowFirstColumn="0" w:firstRowLastColumn="0" w:lastRowFirstColumn="0" w:lastRowLastColumn="0"/>
            </w:pPr>
            <w:r w:rsidRPr="007D38C7">
              <w:t>14 992</w:t>
            </w:r>
          </w:p>
        </w:tc>
        <w:tc>
          <w:tcPr>
            <w:tcW w:w="1265" w:type="dxa"/>
            <w:tcBorders>
              <w:top w:val="nil"/>
              <w:bottom w:val="single" w:sz="4" w:space="0" w:color="auto"/>
            </w:tcBorders>
          </w:tcPr>
          <w:p w:rsidR="00AA2CDA" w:rsidRPr="007D38C7" w:rsidRDefault="00AA2CDA" w:rsidP="007D38C7">
            <w:pPr>
              <w:cnfStyle w:val="000000000000" w:firstRow="0" w:lastRow="0" w:firstColumn="0" w:lastColumn="0" w:oddVBand="0" w:evenVBand="0" w:oddHBand="0" w:evenHBand="0" w:firstRowFirstColumn="0" w:firstRowLastColumn="0" w:lastRowFirstColumn="0" w:lastRowLastColumn="0"/>
            </w:pPr>
            <w:r w:rsidRPr="007D38C7">
              <w:t>17 416</w:t>
            </w:r>
          </w:p>
        </w:tc>
        <w:tc>
          <w:tcPr>
            <w:tcW w:w="1266" w:type="dxa"/>
            <w:tcBorders>
              <w:top w:val="nil"/>
              <w:bottom w:val="single" w:sz="4" w:space="0" w:color="auto"/>
            </w:tcBorders>
          </w:tcPr>
          <w:p w:rsidR="00AA2CDA" w:rsidRPr="007D38C7" w:rsidRDefault="00AA2CDA" w:rsidP="007D38C7">
            <w:pPr>
              <w:cnfStyle w:val="000000000000" w:firstRow="0" w:lastRow="0" w:firstColumn="0" w:lastColumn="0" w:oddVBand="0" w:evenVBand="0" w:oddHBand="0" w:evenHBand="0" w:firstRowFirstColumn="0" w:firstRowLastColumn="0" w:lastRowFirstColumn="0" w:lastRowLastColumn="0"/>
            </w:pPr>
            <w:r w:rsidRPr="007D38C7">
              <w:t>30 968</w:t>
            </w:r>
          </w:p>
        </w:tc>
      </w:tr>
      <w:tr w:rsidR="00AA2CDA" w:rsidRPr="007D38C7" w:rsidTr="007D38C7">
        <w:tc>
          <w:tcPr>
            <w:cnfStyle w:val="001000000000" w:firstRow="0" w:lastRow="0" w:firstColumn="1" w:lastColumn="0" w:oddVBand="0" w:evenVBand="0" w:oddHBand="0" w:evenHBand="0" w:firstRowFirstColumn="0" w:firstRowLastColumn="0" w:lastRowFirstColumn="0" w:lastRowLastColumn="0"/>
            <w:tcW w:w="2044" w:type="dxa"/>
            <w:tcBorders>
              <w:top w:val="single" w:sz="4" w:space="0" w:color="auto"/>
            </w:tcBorders>
          </w:tcPr>
          <w:p w:rsidR="00AA2CDA" w:rsidRPr="007D38C7" w:rsidRDefault="00AA2CDA" w:rsidP="007D38C7">
            <w:pPr>
              <w:spacing w:before="80" w:after="80"/>
              <w:ind w:left="284"/>
              <w:rPr>
                <w:b/>
              </w:rPr>
            </w:pPr>
            <w:r w:rsidRPr="007D38C7">
              <w:rPr>
                <w:b/>
              </w:rPr>
              <w:t>Всего</w:t>
            </w:r>
          </w:p>
        </w:tc>
        <w:tc>
          <w:tcPr>
            <w:tcW w:w="1265" w:type="dxa"/>
            <w:tcBorders>
              <w:top w:val="single" w:sz="4" w:space="0" w:color="auto"/>
              <w:bottom w:val="single" w:sz="12" w:space="0" w:color="auto"/>
            </w:tcBorders>
          </w:tcPr>
          <w:p w:rsidR="00AA2CDA" w:rsidRPr="007D38C7" w:rsidRDefault="00AA2CDA" w:rsidP="007D38C7">
            <w:pPr>
              <w:spacing w:before="80" w:after="80"/>
              <w:ind w:left="284"/>
              <w:cnfStyle w:val="000000000000" w:firstRow="0" w:lastRow="0" w:firstColumn="0" w:lastColumn="0" w:oddVBand="0" w:evenVBand="0" w:oddHBand="0" w:evenHBand="0" w:firstRowFirstColumn="0" w:firstRowLastColumn="0" w:lastRowFirstColumn="0" w:lastRowLastColumn="0"/>
              <w:rPr>
                <w:b/>
              </w:rPr>
            </w:pPr>
            <w:r w:rsidRPr="007D38C7">
              <w:rPr>
                <w:b/>
              </w:rPr>
              <w:t>1 065</w:t>
            </w:r>
          </w:p>
        </w:tc>
        <w:tc>
          <w:tcPr>
            <w:tcW w:w="1266" w:type="dxa"/>
            <w:tcBorders>
              <w:top w:val="single" w:sz="4" w:space="0" w:color="auto"/>
              <w:bottom w:val="single" w:sz="12" w:space="0" w:color="auto"/>
            </w:tcBorders>
          </w:tcPr>
          <w:p w:rsidR="00AA2CDA" w:rsidRPr="007D38C7" w:rsidRDefault="00AA2CDA" w:rsidP="007D38C7">
            <w:pPr>
              <w:spacing w:before="80" w:after="80"/>
              <w:ind w:left="284"/>
              <w:cnfStyle w:val="000000000000" w:firstRow="0" w:lastRow="0" w:firstColumn="0" w:lastColumn="0" w:oddVBand="0" w:evenVBand="0" w:oddHBand="0" w:evenHBand="0" w:firstRowFirstColumn="0" w:firstRowLastColumn="0" w:lastRowFirstColumn="0" w:lastRowLastColumn="0"/>
              <w:rPr>
                <w:b/>
              </w:rPr>
            </w:pPr>
            <w:r w:rsidRPr="007D38C7">
              <w:rPr>
                <w:b/>
              </w:rPr>
              <w:t>20 117</w:t>
            </w:r>
          </w:p>
        </w:tc>
        <w:tc>
          <w:tcPr>
            <w:tcW w:w="1265" w:type="dxa"/>
            <w:tcBorders>
              <w:top w:val="single" w:sz="4" w:space="0" w:color="auto"/>
              <w:bottom w:val="single" w:sz="12" w:space="0" w:color="auto"/>
            </w:tcBorders>
          </w:tcPr>
          <w:p w:rsidR="00AA2CDA" w:rsidRPr="007D38C7" w:rsidRDefault="00AA2CDA" w:rsidP="007D38C7">
            <w:pPr>
              <w:spacing w:before="80" w:after="80"/>
              <w:ind w:left="284"/>
              <w:cnfStyle w:val="000000000000" w:firstRow="0" w:lastRow="0" w:firstColumn="0" w:lastColumn="0" w:oddVBand="0" w:evenVBand="0" w:oddHBand="0" w:evenHBand="0" w:firstRowFirstColumn="0" w:firstRowLastColumn="0" w:lastRowFirstColumn="0" w:lastRowLastColumn="0"/>
              <w:rPr>
                <w:b/>
              </w:rPr>
            </w:pPr>
            <w:r w:rsidRPr="007D38C7">
              <w:rPr>
                <w:b/>
              </w:rPr>
              <w:t>22 726</w:t>
            </w:r>
          </w:p>
        </w:tc>
        <w:tc>
          <w:tcPr>
            <w:tcW w:w="1266" w:type="dxa"/>
            <w:tcBorders>
              <w:top w:val="single" w:sz="4" w:space="0" w:color="auto"/>
              <w:bottom w:val="single" w:sz="12" w:space="0" w:color="auto"/>
            </w:tcBorders>
          </w:tcPr>
          <w:p w:rsidR="00AA2CDA" w:rsidRPr="007D38C7" w:rsidRDefault="00AA2CDA" w:rsidP="007D38C7">
            <w:pPr>
              <w:spacing w:before="80" w:after="80"/>
              <w:ind w:left="284"/>
              <w:cnfStyle w:val="000000000000" w:firstRow="0" w:lastRow="0" w:firstColumn="0" w:lastColumn="0" w:oddVBand="0" w:evenVBand="0" w:oddHBand="0" w:evenHBand="0" w:firstRowFirstColumn="0" w:firstRowLastColumn="0" w:lastRowFirstColumn="0" w:lastRowLastColumn="0"/>
              <w:rPr>
                <w:b/>
              </w:rPr>
            </w:pPr>
            <w:r w:rsidRPr="007D38C7">
              <w:rPr>
                <w:b/>
              </w:rPr>
              <w:t>24 847</w:t>
            </w:r>
          </w:p>
        </w:tc>
        <w:tc>
          <w:tcPr>
            <w:tcW w:w="1265" w:type="dxa"/>
            <w:tcBorders>
              <w:top w:val="single" w:sz="4" w:space="0" w:color="auto"/>
              <w:bottom w:val="single" w:sz="12" w:space="0" w:color="auto"/>
            </w:tcBorders>
          </w:tcPr>
          <w:p w:rsidR="00AA2CDA" w:rsidRPr="007D38C7" w:rsidRDefault="00AA2CDA" w:rsidP="007D38C7">
            <w:pPr>
              <w:spacing w:before="80" w:after="80"/>
              <w:ind w:left="284"/>
              <w:cnfStyle w:val="000000000000" w:firstRow="0" w:lastRow="0" w:firstColumn="0" w:lastColumn="0" w:oddVBand="0" w:evenVBand="0" w:oddHBand="0" w:evenHBand="0" w:firstRowFirstColumn="0" w:firstRowLastColumn="0" w:lastRowFirstColumn="0" w:lastRowLastColumn="0"/>
              <w:rPr>
                <w:b/>
              </w:rPr>
            </w:pPr>
            <w:r w:rsidRPr="007D38C7">
              <w:rPr>
                <w:b/>
              </w:rPr>
              <w:t>29 486</w:t>
            </w:r>
          </w:p>
        </w:tc>
        <w:tc>
          <w:tcPr>
            <w:tcW w:w="1266" w:type="dxa"/>
            <w:tcBorders>
              <w:top w:val="single" w:sz="4" w:space="0" w:color="auto"/>
              <w:bottom w:val="single" w:sz="12" w:space="0" w:color="auto"/>
            </w:tcBorders>
          </w:tcPr>
          <w:p w:rsidR="00AA2CDA" w:rsidRPr="007D38C7" w:rsidRDefault="00AA2CDA" w:rsidP="007D38C7">
            <w:pPr>
              <w:spacing w:before="80" w:after="80"/>
              <w:ind w:left="284"/>
              <w:cnfStyle w:val="000000000000" w:firstRow="0" w:lastRow="0" w:firstColumn="0" w:lastColumn="0" w:oddVBand="0" w:evenVBand="0" w:oddHBand="0" w:evenHBand="0" w:firstRowFirstColumn="0" w:firstRowLastColumn="0" w:lastRowFirstColumn="0" w:lastRowLastColumn="0"/>
              <w:rPr>
                <w:b/>
              </w:rPr>
            </w:pPr>
            <w:r w:rsidRPr="007D38C7">
              <w:rPr>
                <w:b/>
              </w:rPr>
              <w:t>50 396</w:t>
            </w:r>
          </w:p>
        </w:tc>
      </w:tr>
    </w:tbl>
    <w:p w:rsidR="00AA2CDA" w:rsidRPr="00D93197" w:rsidRDefault="00AA2CDA" w:rsidP="007D38C7">
      <w:pPr>
        <w:pStyle w:val="H23GR"/>
        <w:ind w:left="0" w:right="57" w:firstLine="0"/>
      </w:pPr>
      <w:r w:rsidRPr="00D93197">
        <w:t>Количество участников программ семейного обучения</w:t>
      </w:r>
    </w:p>
    <w:tbl>
      <w:tblPr>
        <w:tblStyle w:val="TabNum"/>
        <w:tblW w:w="9637" w:type="dxa"/>
        <w:tblLook w:val="01E0" w:firstRow="1" w:lastRow="1" w:firstColumn="1" w:lastColumn="1" w:noHBand="0" w:noVBand="0"/>
      </w:tblPr>
      <w:tblGrid>
        <w:gridCol w:w="2044"/>
        <w:gridCol w:w="1130"/>
        <w:gridCol w:w="1220"/>
        <w:gridCol w:w="1424"/>
        <w:gridCol w:w="1220"/>
        <w:gridCol w:w="1424"/>
        <w:gridCol w:w="1175"/>
      </w:tblGrid>
      <w:tr w:rsidR="00AA2CDA" w:rsidRPr="007D38C7" w:rsidTr="007D38C7">
        <w:trPr>
          <w:tblHeader/>
        </w:trPr>
        <w:tc>
          <w:tcPr>
            <w:cnfStyle w:val="001000000000" w:firstRow="0" w:lastRow="0" w:firstColumn="1" w:lastColumn="0" w:oddVBand="0" w:evenVBand="0" w:oddHBand="0" w:evenHBand="0" w:firstRowFirstColumn="0" w:firstRowLastColumn="0" w:lastRowFirstColumn="0" w:lastRowLastColumn="0"/>
            <w:tcW w:w="2044" w:type="dxa"/>
            <w:tcBorders>
              <w:bottom w:val="single" w:sz="12" w:space="0" w:color="auto"/>
            </w:tcBorders>
            <w:shd w:val="clear" w:color="auto" w:fill="auto"/>
          </w:tcPr>
          <w:p w:rsidR="00AA2CDA" w:rsidRPr="007D38C7" w:rsidRDefault="00AA2CDA" w:rsidP="007D38C7">
            <w:pPr>
              <w:spacing w:before="80" w:after="80" w:line="200" w:lineRule="exact"/>
              <w:rPr>
                <w:i/>
                <w:sz w:val="16"/>
              </w:rPr>
            </w:pPr>
            <w:r w:rsidRPr="007D38C7">
              <w:rPr>
                <w:i/>
                <w:sz w:val="16"/>
              </w:rPr>
              <w:t>Год</w:t>
            </w:r>
          </w:p>
        </w:tc>
        <w:tc>
          <w:tcPr>
            <w:tcW w:w="1130" w:type="dxa"/>
            <w:tcBorders>
              <w:top w:val="single" w:sz="4" w:space="0" w:color="auto"/>
              <w:bottom w:val="single" w:sz="12" w:space="0" w:color="auto"/>
            </w:tcBorders>
            <w:shd w:val="clear" w:color="auto" w:fill="auto"/>
          </w:tcPr>
          <w:p w:rsidR="00AA2CDA" w:rsidRPr="007D38C7" w:rsidRDefault="00AA2CDA" w:rsidP="007D38C7">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7D38C7">
              <w:rPr>
                <w:i/>
                <w:sz w:val="16"/>
              </w:rPr>
              <w:t>1987</w:t>
            </w:r>
          </w:p>
        </w:tc>
        <w:tc>
          <w:tcPr>
            <w:tcW w:w="1220" w:type="dxa"/>
            <w:tcBorders>
              <w:top w:val="single" w:sz="4" w:space="0" w:color="auto"/>
              <w:bottom w:val="single" w:sz="12" w:space="0" w:color="auto"/>
            </w:tcBorders>
            <w:shd w:val="clear" w:color="auto" w:fill="auto"/>
          </w:tcPr>
          <w:p w:rsidR="00AA2CDA" w:rsidRPr="007D38C7" w:rsidRDefault="00AA2CDA" w:rsidP="007D38C7">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7D38C7">
              <w:rPr>
                <w:i/>
                <w:sz w:val="16"/>
              </w:rPr>
              <w:t>1997</w:t>
            </w:r>
          </w:p>
        </w:tc>
        <w:tc>
          <w:tcPr>
            <w:tcW w:w="1424" w:type="dxa"/>
            <w:tcBorders>
              <w:top w:val="single" w:sz="4" w:space="0" w:color="auto"/>
              <w:bottom w:val="single" w:sz="12" w:space="0" w:color="auto"/>
            </w:tcBorders>
            <w:shd w:val="clear" w:color="auto" w:fill="auto"/>
          </w:tcPr>
          <w:p w:rsidR="00AA2CDA" w:rsidRPr="007D38C7" w:rsidRDefault="00AA2CDA" w:rsidP="007D38C7">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7D38C7">
              <w:rPr>
                <w:i/>
                <w:sz w:val="16"/>
              </w:rPr>
              <w:t>2003</w:t>
            </w:r>
          </w:p>
        </w:tc>
        <w:tc>
          <w:tcPr>
            <w:tcW w:w="1220" w:type="dxa"/>
            <w:tcBorders>
              <w:top w:val="single" w:sz="4" w:space="0" w:color="auto"/>
              <w:bottom w:val="single" w:sz="12" w:space="0" w:color="auto"/>
            </w:tcBorders>
            <w:shd w:val="clear" w:color="auto" w:fill="auto"/>
          </w:tcPr>
          <w:p w:rsidR="00AA2CDA" w:rsidRPr="007D38C7" w:rsidRDefault="00AA2CDA" w:rsidP="007D38C7">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7D38C7">
              <w:rPr>
                <w:i/>
                <w:sz w:val="16"/>
              </w:rPr>
              <w:t>2004</w:t>
            </w:r>
          </w:p>
        </w:tc>
        <w:tc>
          <w:tcPr>
            <w:tcW w:w="1424" w:type="dxa"/>
            <w:tcBorders>
              <w:top w:val="single" w:sz="4" w:space="0" w:color="auto"/>
              <w:bottom w:val="single" w:sz="12" w:space="0" w:color="auto"/>
            </w:tcBorders>
            <w:shd w:val="clear" w:color="auto" w:fill="auto"/>
          </w:tcPr>
          <w:p w:rsidR="00AA2CDA" w:rsidRPr="007D38C7" w:rsidRDefault="00AA2CDA" w:rsidP="007D38C7">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7D38C7">
              <w:rPr>
                <w:i/>
                <w:sz w:val="16"/>
              </w:rPr>
              <w:t>2005</w:t>
            </w:r>
          </w:p>
        </w:tc>
        <w:tc>
          <w:tcPr>
            <w:tcW w:w="1175" w:type="dxa"/>
            <w:tcBorders>
              <w:top w:val="single" w:sz="4" w:space="0" w:color="auto"/>
              <w:bottom w:val="single" w:sz="12" w:space="0" w:color="auto"/>
            </w:tcBorders>
            <w:shd w:val="clear" w:color="auto" w:fill="auto"/>
          </w:tcPr>
          <w:p w:rsidR="00AA2CDA" w:rsidRPr="007D38C7" w:rsidRDefault="00AA2CDA" w:rsidP="007D38C7">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7D38C7">
              <w:rPr>
                <w:i/>
                <w:sz w:val="16"/>
              </w:rPr>
              <w:t>2006</w:t>
            </w:r>
          </w:p>
        </w:tc>
      </w:tr>
      <w:tr w:rsidR="00AA2CDA" w:rsidRPr="007D38C7" w:rsidTr="007D38C7">
        <w:tc>
          <w:tcPr>
            <w:cnfStyle w:val="001000000000" w:firstRow="0" w:lastRow="0" w:firstColumn="1" w:lastColumn="0" w:oddVBand="0" w:evenVBand="0" w:oddHBand="0" w:evenHBand="0" w:firstRowFirstColumn="0" w:firstRowLastColumn="0" w:lastRowFirstColumn="0" w:lastRowLastColumn="0"/>
            <w:tcW w:w="2044" w:type="dxa"/>
            <w:tcBorders>
              <w:top w:val="single" w:sz="12" w:space="0" w:color="auto"/>
            </w:tcBorders>
          </w:tcPr>
          <w:p w:rsidR="00AA2CDA" w:rsidRPr="007D38C7" w:rsidRDefault="00AA2CDA" w:rsidP="007D38C7">
            <w:r w:rsidRPr="007D38C7">
              <w:t>Мальчики</w:t>
            </w:r>
          </w:p>
        </w:tc>
        <w:tc>
          <w:tcPr>
            <w:tcW w:w="1130" w:type="dxa"/>
            <w:tcBorders>
              <w:top w:val="single" w:sz="12" w:space="0" w:color="auto"/>
              <w:bottom w:val="nil"/>
            </w:tcBorders>
          </w:tcPr>
          <w:p w:rsidR="00AA2CDA" w:rsidRPr="007D38C7" w:rsidRDefault="00AA2CDA" w:rsidP="007D38C7">
            <w:pPr>
              <w:cnfStyle w:val="000000000000" w:firstRow="0" w:lastRow="0" w:firstColumn="0" w:lastColumn="0" w:oddVBand="0" w:evenVBand="0" w:oddHBand="0" w:evenHBand="0" w:firstRowFirstColumn="0" w:firstRowLastColumn="0" w:lastRowFirstColumn="0" w:lastRowLastColumn="0"/>
            </w:pPr>
            <w:r w:rsidRPr="007D38C7">
              <w:t>15 249</w:t>
            </w:r>
          </w:p>
        </w:tc>
        <w:tc>
          <w:tcPr>
            <w:tcW w:w="1220" w:type="dxa"/>
            <w:tcBorders>
              <w:top w:val="single" w:sz="12" w:space="0" w:color="auto"/>
              <w:bottom w:val="nil"/>
            </w:tcBorders>
          </w:tcPr>
          <w:p w:rsidR="00AA2CDA" w:rsidRPr="007D38C7" w:rsidRDefault="00AA2CDA" w:rsidP="007D38C7">
            <w:pPr>
              <w:cnfStyle w:val="000000000000" w:firstRow="0" w:lastRow="0" w:firstColumn="0" w:lastColumn="0" w:oddVBand="0" w:evenVBand="0" w:oddHBand="0" w:evenHBand="0" w:firstRowFirstColumn="0" w:firstRowLastColumn="0" w:lastRowFirstColumn="0" w:lastRowLastColumn="0"/>
            </w:pPr>
            <w:r w:rsidRPr="007D38C7">
              <w:t>73 694</w:t>
            </w:r>
          </w:p>
        </w:tc>
        <w:tc>
          <w:tcPr>
            <w:tcW w:w="1424" w:type="dxa"/>
            <w:tcBorders>
              <w:top w:val="single" w:sz="12" w:space="0" w:color="auto"/>
              <w:bottom w:val="nil"/>
            </w:tcBorders>
          </w:tcPr>
          <w:p w:rsidR="00AA2CDA" w:rsidRPr="007D38C7" w:rsidRDefault="00AA2CDA" w:rsidP="007D38C7">
            <w:pPr>
              <w:cnfStyle w:val="000000000000" w:firstRow="0" w:lastRow="0" w:firstColumn="0" w:lastColumn="0" w:oddVBand="0" w:evenVBand="0" w:oddHBand="0" w:evenHBand="0" w:firstRowFirstColumn="0" w:firstRowLastColumn="0" w:lastRowFirstColumn="0" w:lastRowLastColumn="0"/>
            </w:pPr>
            <w:r w:rsidRPr="007D38C7">
              <w:t>126 769</w:t>
            </w:r>
          </w:p>
        </w:tc>
        <w:tc>
          <w:tcPr>
            <w:tcW w:w="1220" w:type="dxa"/>
            <w:tcBorders>
              <w:top w:val="single" w:sz="12" w:space="0" w:color="auto"/>
              <w:bottom w:val="nil"/>
            </w:tcBorders>
          </w:tcPr>
          <w:p w:rsidR="00AA2CDA" w:rsidRPr="007D38C7" w:rsidRDefault="00AA2CDA" w:rsidP="007D38C7">
            <w:pPr>
              <w:cnfStyle w:val="000000000000" w:firstRow="0" w:lastRow="0" w:firstColumn="0" w:lastColumn="0" w:oddVBand="0" w:evenVBand="0" w:oddHBand="0" w:evenHBand="0" w:firstRowFirstColumn="0" w:firstRowLastColumn="0" w:lastRowFirstColumn="0" w:lastRowLastColumn="0"/>
            </w:pPr>
            <w:r w:rsidRPr="007D38C7">
              <w:t>90 334</w:t>
            </w:r>
          </w:p>
        </w:tc>
        <w:tc>
          <w:tcPr>
            <w:tcW w:w="1424" w:type="dxa"/>
            <w:tcBorders>
              <w:top w:val="single" w:sz="12" w:space="0" w:color="auto"/>
              <w:bottom w:val="nil"/>
            </w:tcBorders>
          </w:tcPr>
          <w:p w:rsidR="00AA2CDA" w:rsidRPr="007D38C7" w:rsidRDefault="00AA2CDA" w:rsidP="007D38C7">
            <w:pPr>
              <w:cnfStyle w:val="000000000000" w:firstRow="0" w:lastRow="0" w:firstColumn="0" w:lastColumn="0" w:oddVBand="0" w:evenVBand="0" w:oddHBand="0" w:evenHBand="0" w:firstRowFirstColumn="0" w:firstRowLastColumn="0" w:lastRowFirstColumn="0" w:lastRowLastColumn="0"/>
            </w:pPr>
            <w:r w:rsidRPr="007D38C7">
              <w:t>84 576</w:t>
            </w:r>
          </w:p>
        </w:tc>
        <w:tc>
          <w:tcPr>
            <w:tcW w:w="1175" w:type="dxa"/>
            <w:tcBorders>
              <w:top w:val="single" w:sz="12" w:space="0" w:color="auto"/>
              <w:bottom w:val="nil"/>
            </w:tcBorders>
          </w:tcPr>
          <w:p w:rsidR="00AA2CDA" w:rsidRPr="007D38C7" w:rsidRDefault="00AA2CDA" w:rsidP="007D38C7">
            <w:pPr>
              <w:cnfStyle w:val="000000000000" w:firstRow="0" w:lastRow="0" w:firstColumn="0" w:lastColumn="0" w:oddVBand="0" w:evenVBand="0" w:oddHBand="0" w:evenHBand="0" w:firstRowFirstColumn="0" w:firstRowLastColumn="0" w:lastRowFirstColumn="0" w:lastRowLastColumn="0"/>
            </w:pPr>
            <w:r w:rsidRPr="007D38C7">
              <w:t>54 270</w:t>
            </w:r>
          </w:p>
        </w:tc>
      </w:tr>
      <w:tr w:rsidR="00AA2CDA" w:rsidRPr="007D38C7" w:rsidTr="007D38C7">
        <w:tc>
          <w:tcPr>
            <w:cnfStyle w:val="001000000000" w:firstRow="0" w:lastRow="0" w:firstColumn="1" w:lastColumn="0" w:oddVBand="0" w:evenVBand="0" w:oddHBand="0" w:evenHBand="0" w:firstRowFirstColumn="0" w:firstRowLastColumn="0" w:lastRowFirstColumn="0" w:lastRowLastColumn="0"/>
            <w:tcW w:w="2044" w:type="dxa"/>
            <w:tcBorders>
              <w:top w:val="nil"/>
              <w:bottom w:val="single" w:sz="4" w:space="0" w:color="auto"/>
            </w:tcBorders>
          </w:tcPr>
          <w:p w:rsidR="00AA2CDA" w:rsidRPr="007D38C7" w:rsidRDefault="00AA2CDA" w:rsidP="007D38C7">
            <w:r w:rsidRPr="007D38C7">
              <w:t>Девочки</w:t>
            </w:r>
          </w:p>
        </w:tc>
        <w:tc>
          <w:tcPr>
            <w:tcW w:w="1130" w:type="dxa"/>
            <w:tcBorders>
              <w:top w:val="nil"/>
              <w:bottom w:val="single" w:sz="4" w:space="0" w:color="auto"/>
            </w:tcBorders>
          </w:tcPr>
          <w:p w:rsidR="00AA2CDA" w:rsidRPr="007D38C7" w:rsidRDefault="00AA2CDA" w:rsidP="007D38C7">
            <w:pPr>
              <w:cnfStyle w:val="000000000000" w:firstRow="0" w:lastRow="0" w:firstColumn="0" w:lastColumn="0" w:oddVBand="0" w:evenVBand="0" w:oddHBand="0" w:evenHBand="0" w:firstRowFirstColumn="0" w:firstRowLastColumn="0" w:lastRowFirstColumn="0" w:lastRowLastColumn="0"/>
            </w:pPr>
            <w:r w:rsidRPr="007D38C7">
              <w:t>39 654</w:t>
            </w:r>
          </w:p>
        </w:tc>
        <w:tc>
          <w:tcPr>
            <w:tcW w:w="1220" w:type="dxa"/>
            <w:tcBorders>
              <w:top w:val="nil"/>
              <w:bottom w:val="single" w:sz="4" w:space="0" w:color="auto"/>
            </w:tcBorders>
          </w:tcPr>
          <w:p w:rsidR="00AA2CDA" w:rsidRPr="007D38C7" w:rsidRDefault="00AA2CDA" w:rsidP="007D38C7">
            <w:pPr>
              <w:cnfStyle w:val="000000000000" w:firstRow="0" w:lastRow="0" w:firstColumn="0" w:lastColumn="0" w:oddVBand="0" w:evenVBand="0" w:oddHBand="0" w:evenHBand="0" w:firstRowFirstColumn="0" w:firstRowLastColumn="0" w:lastRowFirstColumn="0" w:lastRowLastColumn="0"/>
            </w:pPr>
            <w:r w:rsidRPr="007D38C7">
              <w:t>191 644</w:t>
            </w:r>
          </w:p>
        </w:tc>
        <w:tc>
          <w:tcPr>
            <w:tcW w:w="1424" w:type="dxa"/>
            <w:tcBorders>
              <w:top w:val="nil"/>
              <w:bottom w:val="single" w:sz="4" w:space="0" w:color="auto"/>
            </w:tcBorders>
          </w:tcPr>
          <w:p w:rsidR="00AA2CDA" w:rsidRPr="007D38C7" w:rsidRDefault="00AA2CDA" w:rsidP="007D38C7">
            <w:pPr>
              <w:cnfStyle w:val="000000000000" w:firstRow="0" w:lastRow="0" w:firstColumn="0" w:lastColumn="0" w:oddVBand="0" w:evenVBand="0" w:oddHBand="0" w:evenHBand="0" w:firstRowFirstColumn="0" w:firstRowLastColumn="0" w:lastRowFirstColumn="0" w:lastRowLastColumn="0"/>
            </w:pPr>
            <w:r w:rsidRPr="007D38C7">
              <w:t>539 757</w:t>
            </w:r>
          </w:p>
        </w:tc>
        <w:tc>
          <w:tcPr>
            <w:tcW w:w="1220" w:type="dxa"/>
            <w:tcBorders>
              <w:top w:val="nil"/>
              <w:bottom w:val="single" w:sz="4" w:space="0" w:color="auto"/>
            </w:tcBorders>
          </w:tcPr>
          <w:p w:rsidR="00AA2CDA" w:rsidRPr="007D38C7" w:rsidRDefault="00AA2CDA" w:rsidP="007D38C7">
            <w:pPr>
              <w:cnfStyle w:val="000000000000" w:firstRow="0" w:lastRow="0" w:firstColumn="0" w:lastColumn="0" w:oddVBand="0" w:evenVBand="0" w:oddHBand="0" w:evenHBand="0" w:firstRowFirstColumn="0" w:firstRowLastColumn="0" w:lastRowFirstColumn="0" w:lastRowLastColumn="0"/>
            </w:pPr>
            <w:r w:rsidRPr="007D38C7">
              <w:t>83 558</w:t>
            </w:r>
          </w:p>
        </w:tc>
        <w:tc>
          <w:tcPr>
            <w:tcW w:w="1424" w:type="dxa"/>
            <w:tcBorders>
              <w:top w:val="nil"/>
              <w:bottom w:val="single" w:sz="4" w:space="0" w:color="auto"/>
            </w:tcBorders>
          </w:tcPr>
          <w:p w:rsidR="00AA2CDA" w:rsidRPr="007D38C7" w:rsidRDefault="00AA2CDA" w:rsidP="007D38C7">
            <w:pPr>
              <w:cnfStyle w:val="000000000000" w:firstRow="0" w:lastRow="0" w:firstColumn="0" w:lastColumn="0" w:oddVBand="0" w:evenVBand="0" w:oddHBand="0" w:evenHBand="0" w:firstRowFirstColumn="0" w:firstRowLastColumn="0" w:lastRowFirstColumn="0" w:lastRowLastColumn="0"/>
            </w:pPr>
            <w:r w:rsidRPr="007D38C7">
              <w:t>959 256</w:t>
            </w:r>
          </w:p>
        </w:tc>
        <w:tc>
          <w:tcPr>
            <w:tcW w:w="1175" w:type="dxa"/>
            <w:tcBorders>
              <w:top w:val="nil"/>
              <w:bottom w:val="single" w:sz="4" w:space="0" w:color="auto"/>
            </w:tcBorders>
          </w:tcPr>
          <w:p w:rsidR="00AA2CDA" w:rsidRPr="007D38C7" w:rsidRDefault="00AA2CDA" w:rsidP="007D38C7">
            <w:pPr>
              <w:cnfStyle w:val="000000000000" w:firstRow="0" w:lastRow="0" w:firstColumn="0" w:lastColumn="0" w:oddVBand="0" w:evenVBand="0" w:oddHBand="0" w:evenHBand="0" w:firstRowFirstColumn="0" w:firstRowLastColumn="0" w:lastRowFirstColumn="0" w:lastRowLastColumn="0"/>
            </w:pPr>
            <w:r w:rsidRPr="007D38C7">
              <w:t>456 241</w:t>
            </w:r>
          </w:p>
        </w:tc>
      </w:tr>
      <w:tr w:rsidR="00AA2CDA" w:rsidRPr="007D38C7" w:rsidTr="007D38C7">
        <w:tc>
          <w:tcPr>
            <w:cnfStyle w:val="001000000000" w:firstRow="0" w:lastRow="0" w:firstColumn="1" w:lastColumn="0" w:oddVBand="0" w:evenVBand="0" w:oddHBand="0" w:evenHBand="0" w:firstRowFirstColumn="0" w:firstRowLastColumn="0" w:lastRowFirstColumn="0" w:lastRowLastColumn="0"/>
            <w:tcW w:w="2044" w:type="dxa"/>
            <w:tcBorders>
              <w:top w:val="single" w:sz="4" w:space="0" w:color="auto"/>
            </w:tcBorders>
          </w:tcPr>
          <w:p w:rsidR="00AA2CDA" w:rsidRPr="007D38C7" w:rsidRDefault="00AA2CDA" w:rsidP="007D38C7">
            <w:pPr>
              <w:spacing w:before="80" w:after="80"/>
              <w:ind w:left="284"/>
              <w:rPr>
                <w:b/>
              </w:rPr>
            </w:pPr>
            <w:r w:rsidRPr="007D38C7">
              <w:rPr>
                <w:b/>
              </w:rPr>
              <w:t>Всего</w:t>
            </w:r>
          </w:p>
        </w:tc>
        <w:tc>
          <w:tcPr>
            <w:tcW w:w="1130" w:type="dxa"/>
            <w:tcBorders>
              <w:top w:val="single" w:sz="4" w:space="0" w:color="auto"/>
              <w:bottom w:val="single" w:sz="12" w:space="0" w:color="auto"/>
            </w:tcBorders>
          </w:tcPr>
          <w:p w:rsidR="00AA2CDA" w:rsidRPr="007D38C7" w:rsidRDefault="00AA2CDA" w:rsidP="007D38C7">
            <w:pPr>
              <w:spacing w:before="80" w:after="80"/>
              <w:ind w:left="284"/>
              <w:cnfStyle w:val="000000000000" w:firstRow="0" w:lastRow="0" w:firstColumn="0" w:lastColumn="0" w:oddVBand="0" w:evenVBand="0" w:oddHBand="0" w:evenHBand="0" w:firstRowFirstColumn="0" w:firstRowLastColumn="0" w:lastRowFirstColumn="0" w:lastRowLastColumn="0"/>
              <w:rPr>
                <w:b/>
              </w:rPr>
            </w:pPr>
            <w:r w:rsidRPr="007D38C7">
              <w:rPr>
                <w:b/>
              </w:rPr>
              <w:t>54 903</w:t>
            </w:r>
          </w:p>
        </w:tc>
        <w:tc>
          <w:tcPr>
            <w:tcW w:w="1220" w:type="dxa"/>
            <w:tcBorders>
              <w:top w:val="single" w:sz="4" w:space="0" w:color="auto"/>
              <w:bottom w:val="single" w:sz="12" w:space="0" w:color="auto"/>
            </w:tcBorders>
          </w:tcPr>
          <w:p w:rsidR="00AA2CDA" w:rsidRPr="007D38C7" w:rsidRDefault="00AA2CDA" w:rsidP="007D38C7">
            <w:pPr>
              <w:spacing w:before="80" w:after="80"/>
              <w:ind w:left="284"/>
              <w:cnfStyle w:val="000000000000" w:firstRow="0" w:lastRow="0" w:firstColumn="0" w:lastColumn="0" w:oddVBand="0" w:evenVBand="0" w:oddHBand="0" w:evenHBand="0" w:firstRowFirstColumn="0" w:firstRowLastColumn="0" w:lastRowFirstColumn="0" w:lastRowLastColumn="0"/>
              <w:rPr>
                <w:b/>
              </w:rPr>
            </w:pPr>
            <w:r w:rsidRPr="007D38C7">
              <w:rPr>
                <w:b/>
              </w:rPr>
              <w:t>265 338</w:t>
            </w:r>
          </w:p>
        </w:tc>
        <w:tc>
          <w:tcPr>
            <w:tcW w:w="1424" w:type="dxa"/>
            <w:tcBorders>
              <w:top w:val="single" w:sz="4" w:space="0" w:color="auto"/>
              <w:bottom w:val="single" w:sz="12" w:space="0" w:color="auto"/>
            </w:tcBorders>
          </w:tcPr>
          <w:p w:rsidR="00AA2CDA" w:rsidRPr="007D38C7" w:rsidRDefault="00AA2CDA" w:rsidP="007D38C7">
            <w:pPr>
              <w:spacing w:before="80" w:after="80"/>
              <w:ind w:left="284"/>
              <w:cnfStyle w:val="000000000000" w:firstRow="0" w:lastRow="0" w:firstColumn="0" w:lastColumn="0" w:oddVBand="0" w:evenVBand="0" w:oddHBand="0" w:evenHBand="0" w:firstRowFirstColumn="0" w:firstRowLastColumn="0" w:lastRowFirstColumn="0" w:lastRowLastColumn="0"/>
              <w:rPr>
                <w:b/>
              </w:rPr>
            </w:pPr>
            <w:r w:rsidRPr="007D38C7">
              <w:rPr>
                <w:b/>
              </w:rPr>
              <w:t>666 526</w:t>
            </w:r>
          </w:p>
        </w:tc>
        <w:tc>
          <w:tcPr>
            <w:tcW w:w="1220" w:type="dxa"/>
            <w:tcBorders>
              <w:top w:val="single" w:sz="4" w:space="0" w:color="auto"/>
              <w:bottom w:val="single" w:sz="12" w:space="0" w:color="auto"/>
            </w:tcBorders>
          </w:tcPr>
          <w:p w:rsidR="00AA2CDA" w:rsidRPr="007D38C7" w:rsidRDefault="00AA2CDA" w:rsidP="007D38C7">
            <w:pPr>
              <w:spacing w:before="80" w:after="80"/>
              <w:ind w:left="284"/>
              <w:cnfStyle w:val="000000000000" w:firstRow="0" w:lastRow="0" w:firstColumn="0" w:lastColumn="0" w:oddVBand="0" w:evenVBand="0" w:oddHBand="0" w:evenHBand="0" w:firstRowFirstColumn="0" w:firstRowLastColumn="0" w:lastRowFirstColumn="0" w:lastRowLastColumn="0"/>
              <w:rPr>
                <w:b/>
              </w:rPr>
            </w:pPr>
            <w:r w:rsidRPr="007D38C7">
              <w:rPr>
                <w:b/>
              </w:rPr>
              <w:t>921 892</w:t>
            </w:r>
          </w:p>
        </w:tc>
        <w:tc>
          <w:tcPr>
            <w:tcW w:w="1424" w:type="dxa"/>
            <w:tcBorders>
              <w:top w:val="single" w:sz="4" w:space="0" w:color="auto"/>
              <w:bottom w:val="single" w:sz="12" w:space="0" w:color="auto"/>
            </w:tcBorders>
          </w:tcPr>
          <w:p w:rsidR="00AA2CDA" w:rsidRPr="007D38C7" w:rsidRDefault="00AA2CDA" w:rsidP="007D38C7">
            <w:pPr>
              <w:spacing w:before="80" w:after="80"/>
              <w:ind w:left="284"/>
              <w:cnfStyle w:val="000000000000" w:firstRow="0" w:lastRow="0" w:firstColumn="0" w:lastColumn="0" w:oddVBand="0" w:evenVBand="0" w:oddHBand="0" w:evenHBand="0" w:firstRowFirstColumn="0" w:firstRowLastColumn="0" w:lastRowFirstColumn="0" w:lastRowLastColumn="0"/>
              <w:rPr>
                <w:b/>
              </w:rPr>
            </w:pPr>
            <w:r w:rsidRPr="007D38C7">
              <w:rPr>
                <w:b/>
              </w:rPr>
              <w:t>1 043 832</w:t>
            </w:r>
          </w:p>
        </w:tc>
        <w:tc>
          <w:tcPr>
            <w:tcW w:w="1175" w:type="dxa"/>
            <w:tcBorders>
              <w:top w:val="single" w:sz="4" w:space="0" w:color="auto"/>
              <w:bottom w:val="single" w:sz="12" w:space="0" w:color="auto"/>
            </w:tcBorders>
          </w:tcPr>
          <w:p w:rsidR="00AA2CDA" w:rsidRPr="007D38C7" w:rsidRDefault="00AA2CDA" w:rsidP="007D38C7">
            <w:pPr>
              <w:cnfStyle w:val="000000000000" w:firstRow="0" w:lastRow="0" w:firstColumn="0" w:lastColumn="0" w:oddVBand="0" w:evenVBand="0" w:oddHBand="0" w:evenHBand="0" w:firstRowFirstColumn="0" w:firstRowLastColumn="0" w:lastRowFirstColumn="0" w:lastRowLastColumn="0"/>
            </w:pPr>
            <w:r w:rsidRPr="007D38C7">
              <w:t>510 511</w:t>
            </w:r>
          </w:p>
        </w:tc>
      </w:tr>
    </w:tbl>
    <w:p w:rsidR="00AA2CDA" w:rsidRPr="00D93197" w:rsidRDefault="00AA2CDA" w:rsidP="007D38C7">
      <w:pPr>
        <w:pStyle w:val="H23GR"/>
        <w:pageBreakBefore/>
        <w:ind w:left="0" w:right="57" w:firstLine="0"/>
      </w:pPr>
      <w:r w:rsidRPr="00D93197">
        <w:t xml:space="preserve">Количество кредитов </w:t>
      </w:r>
      <w:r w:rsidRPr="008E3504">
        <w:t>"</w:t>
      </w:r>
      <w:r w:rsidRPr="00D93197">
        <w:t>на обретение самостоятельности</w:t>
      </w:r>
      <w:r w:rsidRPr="008E3504">
        <w:t>"</w:t>
      </w:r>
      <w:r w:rsidRPr="00D93197">
        <w:t>, выданных женщинам, являющимся кормильцами в семье</w:t>
      </w:r>
    </w:p>
    <w:tbl>
      <w:tblPr>
        <w:tblStyle w:val="TabNum"/>
        <w:tblW w:w="9637" w:type="dxa"/>
        <w:tblLook w:val="01E0" w:firstRow="1" w:lastRow="1" w:firstColumn="1" w:lastColumn="1" w:noHBand="0" w:noVBand="0"/>
      </w:tblPr>
      <w:tblGrid>
        <w:gridCol w:w="2072"/>
        <w:gridCol w:w="1260"/>
        <w:gridCol w:w="1261"/>
        <w:gridCol w:w="1261"/>
        <w:gridCol w:w="1261"/>
        <w:gridCol w:w="1261"/>
        <w:gridCol w:w="1261"/>
      </w:tblGrid>
      <w:tr w:rsidR="00AA2CDA" w:rsidRPr="007D38C7" w:rsidTr="007D38C7">
        <w:trPr>
          <w:tblHeader/>
        </w:trPr>
        <w:tc>
          <w:tcPr>
            <w:cnfStyle w:val="001000000000" w:firstRow="0" w:lastRow="0" w:firstColumn="1" w:lastColumn="0" w:oddVBand="0" w:evenVBand="0" w:oddHBand="0" w:evenHBand="0" w:firstRowFirstColumn="0" w:firstRowLastColumn="0" w:lastRowFirstColumn="0" w:lastRowLastColumn="0"/>
            <w:tcW w:w="2072" w:type="dxa"/>
            <w:tcBorders>
              <w:bottom w:val="single" w:sz="12" w:space="0" w:color="auto"/>
            </w:tcBorders>
            <w:shd w:val="clear" w:color="auto" w:fill="auto"/>
          </w:tcPr>
          <w:p w:rsidR="00AA2CDA" w:rsidRPr="007D38C7" w:rsidRDefault="00AA2CDA" w:rsidP="007D38C7">
            <w:pPr>
              <w:spacing w:before="80" w:after="80" w:line="200" w:lineRule="exact"/>
              <w:rPr>
                <w:i/>
                <w:sz w:val="16"/>
              </w:rPr>
            </w:pPr>
            <w:r w:rsidRPr="007D38C7">
              <w:rPr>
                <w:i/>
                <w:sz w:val="16"/>
              </w:rPr>
              <w:t>Год</w:t>
            </w:r>
          </w:p>
        </w:tc>
        <w:tc>
          <w:tcPr>
            <w:tcW w:w="1260" w:type="dxa"/>
            <w:tcBorders>
              <w:top w:val="single" w:sz="4" w:space="0" w:color="auto"/>
              <w:bottom w:val="single" w:sz="12" w:space="0" w:color="auto"/>
            </w:tcBorders>
            <w:shd w:val="clear" w:color="auto" w:fill="auto"/>
          </w:tcPr>
          <w:p w:rsidR="00AA2CDA" w:rsidRPr="007D38C7" w:rsidRDefault="00AA2CDA" w:rsidP="007D38C7">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7D38C7">
              <w:rPr>
                <w:i/>
                <w:sz w:val="16"/>
              </w:rPr>
              <w:t>1987</w:t>
            </w:r>
          </w:p>
        </w:tc>
        <w:tc>
          <w:tcPr>
            <w:tcW w:w="1261" w:type="dxa"/>
            <w:tcBorders>
              <w:top w:val="single" w:sz="4" w:space="0" w:color="auto"/>
              <w:bottom w:val="single" w:sz="12" w:space="0" w:color="auto"/>
            </w:tcBorders>
            <w:shd w:val="clear" w:color="auto" w:fill="auto"/>
          </w:tcPr>
          <w:p w:rsidR="00AA2CDA" w:rsidRPr="007D38C7" w:rsidRDefault="00AA2CDA" w:rsidP="007D38C7">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7D38C7">
              <w:rPr>
                <w:i/>
                <w:sz w:val="16"/>
              </w:rPr>
              <w:t>1997</w:t>
            </w:r>
          </w:p>
        </w:tc>
        <w:tc>
          <w:tcPr>
            <w:tcW w:w="1261" w:type="dxa"/>
            <w:tcBorders>
              <w:top w:val="single" w:sz="4" w:space="0" w:color="auto"/>
              <w:bottom w:val="single" w:sz="12" w:space="0" w:color="auto"/>
            </w:tcBorders>
            <w:shd w:val="clear" w:color="auto" w:fill="auto"/>
          </w:tcPr>
          <w:p w:rsidR="00AA2CDA" w:rsidRPr="007D38C7" w:rsidRDefault="00AA2CDA" w:rsidP="007D38C7">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7D38C7">
              <w:rPr>
                <w:i/>
                <w:sz w:val="16"/>
              </w:rPr>
              <w:t>2003</w:t>
            </w:r>
          </w:p>
        </w:tc>
        <w:tc>
          <w:tcPr>
            <w:tcW w:w="1261" w:type="dxa"/>
            <w:tcBorders>
              <w:top w:val="single" w:sz="4" w:space="0" w:color="auto"/>
              <w:bottom w:val="single" w:sz="12" w:space="0" w:color="auto"/>
            </w:tcBorders>
            <w:shd w:val="clear" w:color="auto" w:fill="auto"/>
          </w:tcPr>
          <w:p w:rsidR="00AA2CDA" w:rsidRPr="007D38C7" w:rsidRDefault="00AA2CDA" w:rsidP="007D38C7">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7D38C7">
              <w:rPr>
                <w:i/>
                <w:sz w:val="16"/>
              </w:rPr>
              <w:t>2004</w:t>
            </w:r>
          </w:p>
        </w:tc>
        <w:tc>
          <w:tcPr>
            <w:tcW w:w="1261" w:type="dxa"/>
            <w:tcBorders>
              <w:top w:val="single" w:sz="4" w:space="0" w:color="auto"/>
              <w:bottom w:val="single" w:sz="12" w:space="0" w:color="auto"/>
            </w:tcBorders>
            <w:shd w:val="clear" w:color="auto" w:fill="auto"/>
          </w:tcPr>
          <w:p w:rsidR="00AA2CDA" w:rsidRPr="007D38C7" w:rsidRDefault="00AA2CDA" w:rsidP="007D38C7">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7D38C7">
              <w:rPr>
                <w:i/>
                <w:sz w:val="16"/>
              </w:rPr>
              <w:t>2005</w:t>
            </w:r>
          </w:p>
        </w:tc>
        <w:tc>
          <w:tcPr>
            <w:tcW w:w="1261" w:type="dxa"/>
            <w:tcBorders>
              <w:top w:val="single" w:sz="4" w:space="0" w:color="auto"/>
              <w:bottom w:val="single" w:sz="12" w:space="0" w:color="auto"/>
            </w:tcBorders>
            <w:shd w:val="clear" w:color="auto" w:fill="auto"/>
          </w:tcPr>
          <w:p w:rsidR="00AA2CDA" w:rsidRPr="007D38C7" w:rsidRDefault="00AA2CDA" w:rsidP="007D38C7">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7D38C7">
              <w:rPr>
                <w:i/>
                <w:sz w:val="16"/>
              </w:rPr>
              <w:t>2006</w:t>
            </w:r>
          </w:p>
        </w:tc>
      </w:tr>
      <w:tr w:rsidR="00AA2CDA" w:rsidRPr="007D38C7" w:rsidTr="007D38C7">
        <w:tc>
          <w:tcPr>
            <w:cnfStyle w:val="001000000000" w:firstRow="0" w:lastRow="0" w:firstColumn="1" w:lastColumn="0" w:oddVBand="0" w:evenVBand="0" w:oddHBand="0" w:evenHBand="0" w:firstRowFirstColumn="0" w:firstRowLastColumn="0" w:lastRowFirstColumn="0" w:lastRowLastColumn="0"/>
            <w:tcW w:w="2072" w:type="dxa"/>
            <w:tcBorders>
              <w:top w:val="single" w:sz="12" w:space="0" w:color="auto"/>
            </w:tcBorders>
          </w:tcPr>
          <w:p w:rsidR="00AA2CDA" w:rsidRPr="007D38C7" w:rsidRDefault="00AA2CDA" w:rsidP="007D38C7">
            <w:r w:rsidRPr="007D38C7">
              <w:t xml:space="preserve">Количество человек </w:t>
            </w:r>
          </w:p>
        </w:tc>
        <w:tc>
          <w:tcPr>
            <w:tcW w:w="1260" w:type="dxa"/>
            <w:tcBorders>
              <w:top w:val="single" w:sz="12" w:space="0" w:color="auto"/>
            </w:tcBorders>
          </w:tcPr>
          <w:p w:rsidR="00AA2CDA" w:rsidRPr="007D38C7" w:rsidRDefault="00AA2CDA" w:rsidP="007D38C7">
            <w:pPr>
              <w:cnfStyle w:val="000000000000" w:firstRow="0" w:lastRow="0" w:firstColumn="0" w:lastColumn="0" w:oddVBand="0" w:evenVBand="0" w:oddHBand="0" w:evenHBand="0" w:firstRowFirstColumn="0" w:firstRowLastColumn="0" w:lastRowFirstColumn="0" w:lastRowLastColumn="0"/>
            </w:pPr>
            <w:r w:rsidRPr="007D38C7">
              <w:t>3 320</w:t>
            </w:r>
          </w:p>
        </w:tc>
        <w:tc>
          <w:tcPr>
            <w:tcW w:w="1261" w:type="dxa"/>
            <w:tcBorders>
              <w:top w:val="single" w:sz="12" w:space="0" w:color="auto"/>
            </w:tcBorders>
          </w:tcPr>
          <w:p w:rsidR="00AA2CDA" w:rsidRPr="007D38C7" w:rsidRDefault="00AA2CDA" w:rsidP="007D38C7">
            <w:pPr>
              <w:cnfStyle w:val="000000000000" w:firstRow="0" w:lastRow="0" w:firstColumn="0" w:lastColumn="0" w:oddVBand="0" w:evenVBand="0" w:oddHBand="0" w:evenHBand="0" w:firstRowFirstColumn="0" w:firstRowLastColumn="0" w:lastRowFirstColumn="0" w:lastRowLastColumn="0"/>
            </w:pPr>
            <w:r w:rsidRPr="007D38C7">
              <w:t>4 501</w:t>
            </w:r>
          </w:p>
        </w:tc>
        <w:tc>
          <w:tcPr>
            <w:tcW w:w="1261" w:type="dxa"/>
            <w:tcBorders>
              <w:top w:val="single" w:sz="12" w:space="0" w:color="auto"/>
            </w:tcBorders>
          </w:tcPr>
          <w:p w:rsidR="00AA2CDA" w:rsidRPr="007D38C7" w:rsidRDefault="00AA2CDA" w:rsidP="007D38C7">
            <w:pPr>
              <w:cnfStyle w:val="000000000000" w:firstRow="0" w:lastRow="0" w:firstColumn="0" w:lastColumn="0" w:oddVBand="0" w:evenVBand="0" w:oddHBand="0" w:evenHBand="0" w:firstRowFirstColumn="0" w:firstRowLastColumn="0" w:lastRowFirstColumn="0" w:lastRowLastColumn="0"/>
            </w:pPr>
            <w:r w:rsidRPr="007D38C7">
              <w:t>9 377</w:t>
            </w:r>
          </w:p>
        </w:tc>
        <w:tc>
          <w:tcPr>
            <w:tcW w:w="1261" w:type="dxa"/>
            <w:tcBorders>
              <w:top w:val="single" w:sz="12" w:space="0" w:color="auto"/>
            </w:tcBorders>
          </w:tcPr>
          <w:p w:rsidR="00AA2CDA" w:rsidRPr="007D38C7" w:rsidRDefault="00AA2CDA" w:rsidP="007D38C7">
            <w:pPr>
              <w:cnfStyle w:val="000000000000" w:firstRow="0" w:lastRow="0" w:firstColumn="0" w:lastColumn="0" w:oddVBand="0" w:evenVBand="0" w:oddHBand="0" w:evenHBand="0" w:firstRowFirstColumn="0" w:firstRowLastColumn="0" w:lastRowFirstColumn="0" w:lastRowLastColumn="0"/>
            </w:pPr>
            <w:r w:rsidRPr="007D38C7">
              <w:t>12 183</w:t>
            </w:r>
          </w:p>
        </w:tc>
        <w:tc>
          <w:tcPr>
            <w:tcW w:w="1261" w:type="dxa"/>
            <w:tcBorders>
              <w:top w:val="single" w:sz="12" w:space="0" w:color="auto"/>
            </w:tcBorders>
          </w:tcPr>
          <w:p w:rsidR="00AA2CDA" w:rsidRPr="007D38C7" w:rsidRDefault="00AA2CDA" w:rsidP="007D38C7">
            <w:pPr>
              <w:cnfStyle w:val="000000000000" w:firstRow="0" w:lastRow="0" w:firstColumn="0" w:lastColumn="0" w:oddVBand="0" w:evenVBand="0" w:oddHBand="0" w:evenHBand="0" w:firstRowFirstColumn="0" w:firstRowLastColumn="0" w:lastRowFirstColumn="0" w:lastRowLastColumn="0"/>
            </w:pPr>
            <w:r w:rsidRPr="007D38C7">
              <w:t>11 974</w:t>
            </w:r>
          </w:p>
        </w:tc>
        <w:tc>
          <w:tcPr>
            <w:tcW w:w="1261" w:type="dxa"/>
            <w:tcBorders>
              <w:top w:val="single" w:sz="12" w:space="0" w:color="auto"/>
            </w:tcBorders>
          </w:tcPr>
          <w:p w:rsidR="00AA2CDA" w:rsidRPr="007D38C7" w:rsidRDefault="00AA2CDA" w:rsidP="007D38C7">
            <w:pPr>
              <w:cnfStyle w:val="000000000000" w:firstRow="0" w:lastRow="0" w:firstColumn="0" w:lastColumn="0" w:oddVBand="0" w:evenVBand="0" w:oddHBand="0" w:evenHBand="0" w:firstRowFirstColumn="0" w:firstRowLastColumn="0" w:lastRowFirstColumn="0" w:lastRowLastColumn="0"/>
            </w:pPr>
            <w:r w:rsidRPr="007D38C7">
              <w:t>10 129</w:t>
            </w:r>
          </w:p>
        </w:tc>
      </w:tr>
      <w:tr w:rsidR="00AA2CDA" w:rsidRPr="007D38C7" w:rsidTr="007D38C7">
        <w:tc>
          <w:tcPr>
            <w:cnfStyle w:val="001000000000" w:firstRow="0" w:lastRow="0" w:firstColumn="1" w:lastColumn="0" w:oddVBand="0" w:evenVBand="0" w:oddHBand="0" w:evenHBand="0" w:firstRowFirstColumn="0" w:firstRowLastColumn="0" w:lastRowFirstColumn="0" w:lastRowLastColumn="0"/>
            <w:tcW w:w="2072" w:type="dxa"/>
          </w:tcPr>
          <w:p w:rsidR="00AA2CDA" w:rsidRPr="007D38C7" w:rsidRDefault="00AA2CDA" w:rsidP="007D38C7">
            <w:r w:rsidRPr="007D38C7">
              <w:t>Сумма (в млрд. риалов)</w:t>
            </w:r>
          </w:p>
        </w:tc>
        <w:tc>
          <w:tcPr>
            <w:tcW w:w="1260" w:type="dxa"/>
          </w:tcPr>
          <w:p w:rsidR="00AA2CDA" w:rsidRPr="007D38C7" w:rsidRDefault="00AA2CDA" w:rsidP="007D38C7">
            <w:pPr>
              <w:cnfStyle w:val="000000000000" w:firstRow="0" w:lastRow="0" w:firstColumn="0" w:lastColumn="0" w:oddVBand="0" w:evenVBand="0" w:oddHBand="0" w:evenHBand="0" w:firstRowFirstColumn="0" w:firstRowLastColumn="0" w:lastRowFirstColumn="0" w:lastRowLastColumn="0"/>
            </w:pPr>
            <w:r w:rsidRPr="007D38C7">
              <w:t>0/33</w:t>
            </w:r>
          </w:p>
        </w:tc>
        <w:tc>
          <w:tcPr>
            <w:tcW w:w="1261" w:type="dxa"/>
          </w:tcPr>
          <w:p w:rsidR="00AA2CDA" w:rsidRPr="007D38C7" w:rsidRDefault="00AA2CDA" w:rsidP="007D38C7">
            <w:pPr>
              <w:cnfStyle w:val="000000000000" w:firstRow="0" w:lastRow="0" w:firstColumn="0" w:lastColumn="0" w:oddVBand="0" w:evenVBand="0" w:oddHBand="0" w:evenHBand="0" w:firstRowFirstColumn="0" w:firstRowLastColumn="0" w:lastRowFirstColumn="0" w:lastRowLastColumn="0"/>
            </w:pPr>
            <w:r w:rsidRPr="007D38C7">
              <w:t>17/6</w:t>
            </w:r>
          </w:p>
        </w:tc>
        <w:tc>
          <w:tcPr>
            <w:tcW w:w="1261" w:type="dxa"/>
          </w:tcPr>
          <w:p w:rsidR="00AA2CDA" w:rsidRPr="007D38C7" w:rsidRDefault="00AA2CDA" w:rsidP="007D38C7">
            <w:pPr>
              <w:cnfStyle w:val="000000000000" w:firstRow="0" w:lastRow="0" w:firstColumn="0" w:lastColumn="0" w:oddVBand="0" w:evenVBand="0" w:oddHBand="0" w:evenHBand="0" w:firstRowFirstColumn="0" w:firstRowLastColumn="0" w:lastRowFirstColumn="0" w:lastRowLastColumn="0"/>
            </w:pPr>
            <w:r w:rsidRPr="007D38C7">
              <w:t>30/0</w:t>
            </w:r>
          </w:p>
        </w:tc>
        <w:tc>
          <w:tcPr>
            <w:tcW w:w="1261" w:type="dxa"/>
          </w:tcPr>
          <w:p w:rsidR="00AA2CDA" w:rsidRPr="007D38C7" w:rsidRDefault="00AA2CDA" w:rsidP="007D38C7">
            <w:pPr>
              <w:cnfStyle w:val="000000000000" w:firstRow="0" w:lastRow="0" w:firstColumn="0" w:lastColumn="0" w:oddVBand="0" w:evenVBand="0" w:oddHBand="0" w:evenHBand="0" w:firstRowFirstColumn="0" w:firstRowLastColumn="0" w:lastRowFirstColumn="0" w:lastRowLastColumn="0"/>
            </w:pPr>
            <w:r w:rsidRPr="007D38C7">
              <w:t>248/8</w:t>
            </w:r>
          </w:p>
        </w:tc>
        <w:tc>
          <w:tcPr>
            <w:tcW w:w="1261" w:type="dxa"/>
          </w:tcPr>
          <w:p w:rsidR="00AA2CDA" w:rsidRPr="007D38C7" w:rsidRDefault="00AA2CDA" w:rsidP="007D38C7">
            <w:pPr>
              <w:cnfStyle w:val="000000000000" w:firstRow="0" w:lastRow="0" w:firstColumn="0" w:lastColumn="0" w:oddVBand="0" w:evenVBand="0" w:oddHBand="0" w:evenHBand="0" w:firstRowFirstColumn="0" w:firstRowLastColumn="0" w:lastRowFirstColumn="0" w:lastRowLastColumn="0"/>
            </w:pPr>
            <w:r w:rsidRPr="007D38C7">
              <w:t>260/5</w:t>
            </w:r>
          </w:p>
        </w:tc>
        <w:tc>
          <w:tcPr>
            <w:tcW w:w="1261" w:type="dxa"/>
          </w:tcPr>
          <w:p w:rsidR="00AA2CDA" w:rsidRPr="007D38C7" w:rsidRDefault="00AA2CDA" w:rsidP="007D38C7">
            <w:pPr>
              <w:cnfStyle w:val="000000000000" w:firstRow="0" w:lastRow="0" w:firstColumn="0" w:lastColumn="0" w:oddVBand="0" w:evenVBand="0" w:oddHBand="0" w:evenHBand="0" w:firstRowFirstColumn="0" w:firstRowLastColumn="0" w:lastRowFirstColumn="0" w:lastRowLastColumn="0"/>
            </w:pPr>
            <w:r w:rsidRPr="007D38C7">
              <w:t>468/2</w:t>
            </w:r>
          </w:p>
        </w:tc>
      </w:tr>
    </w:tbl>
    <w:p w:rsidR="00AA2CDA" w:rsidRPr="00D93197" w:rsidRDefault="00AA2CDA" w:rsidP="007D38C7">
      <w:pPr>
        <w:pStyle w:val="SingleTxtGR"/>
        <w:spacing w:before="240"/>
        <w:rPr>
          <w:bCs/>
        </w:rPr>
      </w:pPr>
      <w:r w:rsidRPr="001858EF">
        <w:rPr>
          <w:bCs/>
        </w:rPr>
        <w:t>190.</w:t>
      </w:r>
      <w:r w:rsidRPr="001858EF">
        <w:rPr>
          <w:bCs/>
        </w:rPr>
        <w:tab/>
      </w:r>
      <w:r w:rsidRPr="00D93197">
        <w:rPr>
          <w:bCs/>
        </w:rPr>
        <w:t xml:space="preserve">(В том числе кредиты Комитета Имама Хомейни по оказанию помощи, кредиты, выданные в рамках плана </w:t>
      </w:r>
      <w:r>
        <w:rPr>
          <w:bCs/>
        </w:rPr>
        <w:t>"</w:t>
      </w:r>
      <w:r w:rsidRPr="00D93197">
        <w:rPr>
          <w:bCs/>
        </w:rPr>
        <w:t>Хазрат Зейнаб</w:t>
      </w:r>
      <w:r>
        <w:rPr>
          <w:bCs/>
        </w:rPr>
        <w:t>"</w:t>
      </w:r>
      <w:r w:rsidRPr="00D93197">
        <w:rPr>
          <w:bCs/>
        </w:rPr>
        <w:t>, кредиты, выданные пре</w:t>
      </w:r>
      <w:r w:rsidRPr="00D93197">
        <w:rPr>
          <w:bCs/>
        </w:rPr>
        <w:t>д</w:t>
      </w:r>
      <w:r w:rsidRPr="00D93197">
        <w:rPr>
          <w:bCs/>
        </w:rPr>
        <w:t>приятиями малого бизнеса, а также кредиты, выданные в соответствии с пр</w:t>
      </w:r>
      <w:r w:rsidRPr="00D93197">
        <w:rPr>
          <w:bCs/>
        </w:rPr>
        <w:t>и</w:t>
      </w:r>
      <w:r w:rsidRPr="00D93197">
        <w:rPr>
          <w:bCs/>
        </w:rPr>
        <w:t>мечаниями к закону о бюджете.)</w:t>
      </w:r>
    </w:p>
    <w:p w:rsidR="00AA2CDA" w:rsidRPr="00D93197" w:rsidRDefault="00AA2CDA" w:rsidP="007D38C7">
      <w:pPr>
        <w:pStyle w:val="H23GR"/>
        <w:ind w:left="0" w:right="57" w:firstLine="0"/>
      </w:pPr>
      <w:r w:rsidRPr="00D93197">
        <w:t>Количество людей, пользующихся услугами по медицинскому страхованию Комитета Имама Хомейни по оказанию помощи</w:t>
      </w:r>
    </w:p>
    <w:tbl>
      <w:tblPr>
        <w:tblStyle w:val="TabNum"/>
        <w:tblW w:w="9637" w:type="dxa"/>
        <w:tblLook w:val="01E0" w:firstRow="1" w:lastRow="1" w:firstColumn="1" w:lastColumn="1" w:noHBand="0" w:noVBand="0"/>
      </w:tblPr>
      <w:tblGrid>
        <w:gridCol w:w="1932"/>
        <w:gridCol w:w="1239"/>
        <w:gridCol w:w="1221"/>
        <w:gridCol w:w="1424"/>
        <w:gridCol w:w="1221"/>
        <w:gridCol w:w="1424"/>
        <w:gridCol w:w="1176"/>
      </w:tblGrid>
      <w:tr w:rsidR="00AA2CDA" w:rsidRPr="007D38C7" w:rsidTr="007D38C7">
        <w:trPr>
          <w:tblHeader/>
        </w:trPr>
        <w:tc>
          <w:tcPr>
            <w:cnfStyle w:val="001000000000" w:firstRow="0" w:lastRow="0" w:firstColumn="1" w:lastColumn="0" w:oddVBand="0" w:evenVBand="0" w:oddHBand="0" w:evenHBand="0" w:firstRowFirstColumn="0" w:firstRowLastColumn="0" w:lastRowFirstColumn="0" w:lastRowLastColumn="0"/>
            <w:tcW w:w="1932" w:type="dxa"/>
            <w:tcBorders>
              <w:bottom w:val="single" w:sz="12" w:space="0" w:color="auto"/>
            </w:tcBorders>
            <w:shd w:val="clear" w:color="auto" w:fill="auto"/>
          </w:tcPr>
          <w:p w:rsidR="00AA2CDA" w:rsidRPr="007D38C7" w:rsidRDefault="00AA2CDA" w:rsidP="007D38C7">
            <w:pPr>
              <w:spacing w:before="80" w:after="80" w:line="200" w:lineRule="exact"/>
              <w:rPr>
                <w:i/>
                <w:sz w:val="16"/>
              </w:rPr>
            </w:pPr>
            <w:r w:rsidRPr="007D38C7">
              <w:rPr>
                <w:i/>
                <w:sz w:val="16"/>
              </w:rPr>
              <w:t>Год</w:t>
            </w:r>
          </w:p>
        </w:tc>
        <w:tc>
          <w:tcPr>
            <w:tcW w:w="1239" w:type="dxa"/>
            <w:tcBorders>
              <w:top w:val="single" w:sz="4" w:space="0" w:color="auto"/>
              <w:bottom w:val="single" w:sz="12" w:space="0" w:color="auto"/>
            </w:tcBorders>
            <w:shd w:val="clear" w:color="auto" w:fill="auto"/>
          </w:tcPr>
          <w:p w:rsidR="00AA2CDA" w:rsidRPr="007D38C7" w:rsidRDefault="00AA2CDA" w:rsidP="007D38C7">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7D38C7">
              <w:rPr>
                <w:i/>
                <w:sz w:val="16"/>
              </w:rPr>
              <w:t>1987</w:t>
            </w:r>
          </w:p>
        </w:tc>
        <w:tc>
          <w:tcPr>
            <w:tcW w:w="1221" w:type="dxa"/>
            <w:tcBorders>
              <w:top w:val="single" w:sz="4" w:space="0" w:color="auto"/>
              <w:bottom w:val="single" w:sz="12" w:space="0" w:color="auto"/>
            </w:tcBorders>
            <w:shd w:val="clear" w:color="auto" w:fill="auto"/>
          </w:tcPr>
          <w:p w:rsidR="00AA2CDA" w:rsidRPr="007D38C7" w:rsidRDefault="00AA2CDA" w:rsidP="007D38C7">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7D38C7">
              <w:rPr>
                <w:i/>
                <w:sz w:val="16"/>
              </w:rPr>
              <w:t>1997</w:t>
            </w:r>
          </w:p>
        </w:tc>
        <w:tc>
          <w:tcPr>
            <w:tcW w:w="1424" w:type="dxa"/>
            <w:tcBorders>
              <w:top w:val="single" w:sz="4" w:space="0" w:color="auto"/>
              <w:bottom w:val="single" w:sz="12" w:space="0" w:color="auto"/>
            </w:tcBorders>
            <w:shd w:val="clear" w:color="auto" w:fill="auto"/>
          </w:tcPr>
          <w:p w:rsidR="00AA2CDA" w:rsidRPr="007D38C7" w:rsidRDefault="00AA2CDA" w:rsidP="007D38C7">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7D38C7">
              <w:rPr>
                <w:i/>
                <w:sz w:val="16"/>
              </w:rPr>
              <w:t>2003</w:t>
            </w:r>
          </w:p>
        </w:tc>
        <w:tc>
          <w:tcPr>
            <w:tcW w:w="1221" w:type="dxa"/>
            <w:tcBorders>
              <w:top w:val="single" w:sz="4" w:space="0" w:color="auto"/>
              <w:bottom w:val="single" w:sz="12" w:space="0" w:color="auto"/>
            </w:tcBorders>
            <w:shd w:val="clear" w:color="auto" w:fill="auto"/>
          </w:tcPr>
          <w:p w:rsidR="00AA2CDA" w:rsidRPr="007D38C7" w:rsidRDefault="00AA2CDA" w:rsidP="007D38C7">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7D38C7">
              <w:rPr>
                <w:i/>
                <w:sz w:val="16"/>
              </w:rPr>
              <w:t>2004</w:t>
            </w:r>
          </w:p>
        </w:tc>
        <w:tc>
          <w:tcPr>
            <w:tcW w:w="1424" w:type="dxa"/>
            <w:tcBorders>
              <w:top w:val="single" w:sz="4" w:space="0" w:color="auto"/>
              <w:bottom w:val="single" w:sz="12" w:space="0" w:color="auto"/>
            </w:tcBorders>
            <w:shd w:val="clear" w:color="auto" w:fill="auto"/>
          </w:tcPr>
          <w:p w:rsidR="00AA2CDA" w:rsidRPr="007D38C7" w:rsidRDefault="00AA2CDA" w:rsidP="007D38C7">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7D38C7">
              <w:rPr>
                <w:i/>
                <w:sz w:val="16"/>
              </w:rPr>
              <w:t>2005</w:t>
            </w:r>
          </w:p>
        </w:tc>
        <w:tc>
          <w:tcPr>
            <w:tcW w:w="1176" w:type="dxa"/>
            <w:tcBorders>
              <w:top w:val="single" w:sz="4" w:space="0" w:color="auto"/>
              <w:bottom w:val="single" w:sz="12" w:space="0" w:color="auto"/>
            </w:tcBorders>
            <w:shd w:val="clear" w:color="auto" w:fill="auto"/>
          </w:tcPr>
          <w:p w:rsidR="00AA2CDA" w:rsidRPr="007D38C7" w:rsidRDefault="00AA2CDA" w:rsidP="007D38C7">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7D38C7">
              <w:rPr>
                <w:i/>
                <w:sz w:val="16"/>
              </w:rPr>
              <w:t>2006</w:t>
            </w:r>
          </w:p>
        </w:tc>
      </w:tr>
      <w:tr w:rsidR="00AA2CDA" w:rsidRPr="007D38C7" w:rsidTr="007D38C7">
        <w:tc>
          <w:tcPr>
            <w:cnfStyle w:val="001000000000" w:firstRow="0" w:lastRow="0" w:firstColumn="1" w:lastColumn="0" w:oddVBand="0" w:evenVBand="0" w:oddHBand="0" w:evenHBand="0" w:firstRowFirstColumn="0" w:firstRowLastColumn="0" w:lastRowFirstColumn="0" w:lastRowLastColumn="0"/>
            <w:tcW w:w="1932" w:type="dxa"/>
            <w:tcBorders>
              <w:top w:val="single" w:sz="12" w:space="0" w:color="auto"/>
            </w:tcBorders>
          </w:tcPr>
          <w:p w:rsidR="00AA2CDA" w:rsidRPr="007D38C7" w:rsidRDefault="00AA2CDA" w:rsidP="007D38C7">
            <w:r w:rsidRPr="007D38C7">
              <w:t>Мужчины</w:t>
            </w:r>
          </w:p>
        </w:tc>
        <w:tc>
          <w:tcPr>
            <w:tcW w:w="1239" w:type="dxa"/>
            <w:tcBorders>
              <w:top w:val="single" w:sz="12" w:space="0" w:color="auto"/>
              <w:bottom w:val="nil"/>
            </w:tcBorders>
          </w:tcPr>
          <w:p w:rsidR="00AA2CDA" w:rsidRPr="007D38C7" w:rsidRDefault="00AA2CDA" w:rsidP="007D38C7">
            <w:pPr>
              <w:cnfStyle w:val="000000000000" w:firstRow="0" w:lastRow="0" w:firstColumn="0" w:lastColumn="0" w:oddVBand="0" w:evenVBand="0" w:oddHBand="0" w:evenHBand="0" w:firstRowFirstColumn="0" w:firstRowLastColumn="0" w:lastRowFirstColumn="0" w:lastRowLastColumn="0"/>
            </w:pPr>
            <w:r w:rsidRPr="007D38C7">
              <w:t>1 054 398</w:t>
            </w:r>
          </w:p>
        </w:tc>
        <w:tc>
          <w:tcPr>
            <w:tcW w:w="1221" w:type="dxa"/>
            <w:tcBorders>
              <w:top w:val="single" w:sz="12" w:space="0" w:color="auto"/>
              <w:bottom w:val="nil"/>
            </w:tcBorders>
          </w:tcPr>
          <w:p w:rsidR="00AA2CDA" w:rsidRPr="007D38C7" w:rsidRDefault="00AA2CDA" w:rsidP="007D38C7">
            <w:pPr>
              <w:cnfStyle w:val="000000000000" w:firstRow="0" w:lastRow="0" w:firstColumn="0" w:lastColumn="0" w:oddVBand="0" w:evenVBand="0" w:oddHBand="0" w:evenHBand="0" w:firstRowFirstColumn="0" w:firstRowLastColumn="0" w:lastRowFirstColumn="0" w:lastRowLastColumn="0"/>
            </w:pPr>
            <w:r w:rsidRPr="007D38C7">
              <w:t>1 754 148</w:t>
            </w:r>
          </w:p>
        </w:tc>
        <w:tc>
          <w:tcPr>
            <w:tcW w:w="1424" w:type="dxa"/>
            <w:tcBorders>
              <w:top w:val="single" w:sz="12" w:space="0" w:color="auto"/>
              <w:bottom w:val="nil"/>
            </w:tcBorders>
          </w:tcPr>
          <w:p w:rsidR="00AA2CDA" w:rsidRPr="007D38C7" w:rsidRDefault="00AA2CDA" w:rsidP="007D38C7">
            <w:pPr>
              <w:cnfStyle w:val="000000000000" w:firstRow="0" w:lastRow="0" w:firstColumn="0" w:lastColumn="0" w:oddVBand="0" w:evenVBand="0" w:oddHBand="0" w:evenHBand="0" w:firstRowFirstColumn="0" w:firstRowLastColumn="0" w:lastRowFirstColumn="0" w:lastRowLastColumn="0"/>
            </w:pPr>
            <w:r w:rsidRPr="007D38C7">
              <w:t>1 464 448</w:t>
            </w:r>
          </w:p>
        </w:tc>
        <w:tc>
          <w:tcPr>
            <w:tcW w:w="1221" w:type="dxa"/>
            <w:tcBorders>
              <w:top w:val="single" w:sz="12" w:space="0" w:color="auto"/>
              <w:bottom w:val="nil"/>
            </w:tcBorders>
          </w:tcPr>
          <w:p w:rsidR="00AA2CDA" w:rsidRPr="007D38C7" w:rsidRDefault="00AA2CDA" w:rsidP="007D38C7">
            <w:pPr>
              <w:cnfStyle w:val="000000000000" w:firstRow="0" w:lastRow="0" w:firstColumn="0" w:lastColumn="0" w:oddVBand="0" w:evenVBand="0" w:oddHBand="0" w:evenHBand="0" w:firstRowFirstColumn="0" w:firstRowLastColumn="0" w:lastRowFirstColumn="0" w:lastRowLastColumn="0"/>
            </w:pPr>
            <w:r w:rsidRPr="007D38C7">
              <w:t>1 411 524</w:t>
            </w:r>
          </w:p>
        </w:tc>
        <w:tc>
          <w:tcPr>
            <w:tcW w:w="1424" w:type="dxa"/>
            <w:tcBorders>
              <w:top w:val="single" w:sz="12" w:space="0" w:color="auto"/>
              <w:bottom w:val="nil"/>
            </w:tcBorders>
          </w:tcPr>
          <w:p w:rsidR="00AA2CDA" w:rsidRPr="007D38C7" w:rsidRDefault="00AA2CDA" w:rsidP="007D38C7">
            <w:pPr>
              <w:cnfStyle w:val="000000000000" w:firstRow="0" w:lastRow="0" w:firstColumn="0" w:lastColumn="0" w:oddVBand="0" w:evenVBand="0" w:oddHBand="0" w:evenHBand="0" w:firstRowFirstColumn="0" w:firstRowLastColumn="0" w:lastRowFirstColumn="0" w:lastRowLastColumn="0"/>
            </w:pPr>
            <w:r w:rsidRPr="007D38C7">
              <w:t>1 368 582</w:t>
            </w:r>
          </w:p>
        </w:tc>
        <w:tc>
          <w:tcPr>
            <w:tcW w:w="1176" w:type="dxa"/>
            <w:tcBorders>
              <w:top w:val="single" w:sz="12" w:space="0" w:color="auto"/>
              <w:bottom w:val="nil"/>
            </w:tcBorders>
          </w:tcPr>
          <w:p w:rsidR="00AA2CDA" w:rsidRPr="007D38C7" w:rsidRDefault="00AA2CDA" w:rsidP="007D38C7">
            <w:pPr>
              <w:cnfStyle w:val="000000000000" w:firstRow="0" w:lastRow="0" w:firstColumn="0" w:lastColumn="0" w:oddVBand="0" w:evenVBand="0" w:oddHBand="0" w:evenHBand="0" w:firstRowFirstColumn="0" w:firstRowLastColumn="0" w:lastRowFirstColumn="0" w:lastRowLastColumn="0"/>
            </w:pPr>
            <w:r w:rsidRPr="007D38C7">
              <w:t>444 832</w:t>
            </w:r>
          </w:p>
        </w:tc>
      </w:tr>
      <w:tr w:rsidR="00AA2CDA" w:rsidRPr="007D38C7" w:rsidTr="007D38C7">
        <w:tc>
          <w:tcPr>
            <w:cnfStyle w:val="001000000000" w:firstRow="0" w:lastRow="0" w:firstColumn="1" w:lastColumn="0" w:oddVBand="0" w:evenVBand="0" w:oddHBand="0" w:evenHBand="0" w:firstRowFirstColumn="0" w:firstRowLastColumn="0" w:lastRowFirstColumn="0" w:lastRowLastColumn="0"/>
            <w:tcW w:w="1932" w:type="dxa"/>
            <w:tcBorders>
              <w:top w:val="nil"/>
              <w:bottom w:val="single" w:sz="4" w:space="0" w:color="auto"/>
            </w:tcBorders>
          </w:tcPr>
          <w:p w:rsidR="00AA2CDA" w:rsidRPr="007D38C7" w:rsidRDefault="00AA2CDA" w:rsidP="007D38C7">
            <w:r w:rsidRPr="007D38C7">
              <w:t>Женщины</w:t>
            </w:r>
          </w:p>
        </w:tc>
        <w:tc>
          <w:tcPr>
            <w:tcW w:w="1239" w:type="dxa"/>
            <w:tcBorders>
              <w:top w:val="nil"/>
              <w:bottom w:val="single" w:sz="4" w:space="0" w:color="auto"/>
            </w:tcBorders>
          </w:tcPr>
          <w:p w:rsidR="00AA2CDA" w:rsidRPr="007D38C7" w:rsidRDefault="00AA2CDA" w:rsidP="007D38C7">
            <w:pPr>
              <w:cnfStyle w:val="000000000000" w:firstRow="0" w:lastRow="0" w:firstColumn="0" w:lastColumn="0" w:oddVBand="0" w:evenVBand="0" w:oddHBand="0" w:evenHBand="0" w:firstRowFirstColumn="0" w:firstRowLastColumn="0" w:lastRowFirstColumn="0" w:lastRowLastColumn="0"/>
            </w:pPr>
            <w:r w:rsidRPr="007D38C7">
              <w:t>1 422 10</w:t>
            </w:r>
          </w:p>
        </w:tc>
        <w:tc>
          <w:tcPr>
            <w:tcW w:w="1221" w:type="dxa"/>
            <w:tcBorders>
              <w:top w:val="nil"/>
              <w:bottom w:val="single" w:sz="4" w:space="0" w:color="auto"/>
            </w:tcBorders>
          </w:tcPr>
          <w:p w:rsidR="00AA2CDA" w:rsidRPr="007D38C7" w:rsidRDefault="00AA2CDA" w:rsidP="007D38C7">
            <w:pPr>
              <w:cnfStyle w:val="000000000000" w:firstRow="0" w:lastRow="0" w:firstColumn="0" w:lastColumn="0" w:oddVBand="0" w:evenVBand="0" w:oddHBand="0" w:evenHBand="0" w:firstRowFirstColumn="0" w:firstRowLastColumn="0" w:lastRowFirstColumn="0" w:lastRowLastColumn="0"/>
            </w:pPr>
            <w:r w:rsidRPr="007D38C7">
              <w:t>2 305 788</w:t>
            </w:r>
          </w:p>
        </w:tc>
        <w:tc>
          <w:tcPr>
            <w:tcW w:w="1424" w:type="dxa"/>
            <w:tcBorders>
              <w:top w:val="nil"/>
              <w:bottom w:val="single" w:sz="4" w:space="0" w:color="auto"/>
            </w:tcBorders>
          </w:tcPr>
          <w:p w:rsidR="00AA2CDA" w:rsidRPr="007D38C7" w:rsidRDefault="00AA2CDA" w:rsidP="007D38C7">
            <w:pPr>
              <w:cnfStyle w:val="000000000000" w:firstRow="0" w:lastRow="0" w:firstColumn="0" w:lastColumn="0" w:oddVBand="0" w:evenVBand="0" w:oddHBand="0" w:evenHBand="0" w:firstRowFirstColumn="0" w:firstRowLastColumn="0" w:lastRowFirstColumn="0" w:lastRowLastColumn="0"/>
            </w:pPr>
            <w:r w:rsidRPr="007D38C7">
              <w:t>2 453 778</w:t>
            </w:r>
          </w:p>
        </w:tc>
        <w:tc>
          <w:tcPr>
            <w:tcW w:w="1221" w:type="dxa"/>
            <w:tcBorders>
              <w:top w:val="nil"/>
              <w:bottom w:val="single" w:sz="4" w:space="0" w:color="auto"/>
            </w:tcBorders>
          </w:tcPr>
          <w:p w:rsidR="00AA2CDA" w:rsidRPr="007D38C7" w:rsidRDefault="00AA2CDA" w:rsidP="007D38C7">
            <w:pPr>
              <w:cnfStyle w:val="000000000000" w:firstRow="0" w:lastRow="0" w:firstColumn="0" w:lastColumn="0" w:oddVBand="0" w:evenVBand="0" w:oddHBand="0" w:evenHBand="0" w:firstRowFirstColumn="0" w:firstRowLastColumn="0" w:lastRowFirstColumn="0" w:lastRowLastColumn="0"/>
            </w:pPr>
            <w:r w:rsidRPr="007D38C7">
              <w:t>2 487 199</w:t>
            </w:r>
          </w:p>
        </w:tc>
        <w:tc>
          <w:tcPr>
            <w:tcW w:w="1424" w:type="dxa"/>
            <w:tcBorders>
              <w:top w:val="nil"/>
              <w:bottom w:val="single" w:sz="4" w:space="0" w:color="auto"/>
            </w:tcBorders>
          </w:tcPr>
          <w:p w:rsidR="00AA2CDA" w:rsidRPr="007D38C7" w:rsidRDefault="00AA2CDA" w:rsidP="007D38C7">
            <w:pPr>
              <w:cnfStyle w:val="000000000000" w:firstRow="0" w:lastRow="0" w:firstColumn="0" w:lastColumn="0" w:oddVBand="0" w:evenVBand="0" w:oddHBand="0" w:evenHBand="0" w:firstRowFirstColumn="0" w:firstRowLastColumn="0" w:lastRowFirstColumn="0" w:lastRowLastColumn="0"/>
            </w:pPr>
            <w:r w:rsidRPr="007D38C7">
              <w:t>2 545 659</w:t>
            </w:r>
          </w:p>
        </w:tc>
        <w:tc>
          <w:tcPr>
            <w:tcW w:w="1176" w:type="dxa"/>
            <w:tcBorders>
              <w:top w:val="nil"/>
              <w:bottom w:val="single" w:sz="4" w:space="0" w:color="auto"/>
            </w:tcBorders>
          </w:tcPr>
          <w:p w:rsidR="00AA2CDA" w:rsidRPr="007D38C7" w:rsidRDefault="00AA2CDA" w:rsidP="007D38C7">
            <w:pPr>
              <w:cnfStyle w:val="000000000000" w:firstRow="0" w:lastRow="0" w:firstColumn="0" w:lastColumn="0" w:oddVBand="0" w:evenVBand="0" w:oddHBand="0" w:evenHBand="0" w:firstRowFirstColumn="0" w:firstRowLastColumn="0" w:lastRowFirstColumn="0" w:lastRowLastColumn="0"/>
            </w:pPr>
            <w:r w:rsidRPr="007D38C7">
              <w:t>904 943</w:t>
            </w:r>
          </w:p>
        </w:tc>
      </w:tr>
      <w:tr w:rsidR="00AA2CDA" w:rsidRPr="007D38C7" w:rsidTr="007D38C7">
        <w:tc>
          <w:tcPr>
            <w:cnfStyle w:val="001000000000" w:firstRow="0" w:lastRow="0" w:firstColumn="1" w:lastColumn="0" w:oddVBand="0" w:evenVBand="0" w:oddHBand="0" w:evenHBand="0" w:firstRowFirstColumn="0" w:firstRowLastColumn="0" w:lastRowFirstColumn="0" w:lastRowLastColumn="0"/>
            <w:tcW w:w="1932" w:type="dxa"/>
            <w:tcBorders>
              <w:top w:val="single" w:sz="4" w:space="0" w:color="auto"/>
            </w:tcBorders>
          </w:tcPr>
          <w:p w:rsidR="00AA2CDA" w:rsidRPr="007D38C7" w:rsidRDefault="00AA2CDA" w:rsidP="007D38C7">
            <w:pPr>
              <w:spacing w:before="80" w:after="80"/>
              <w:ind w:left="284"/>
              <w:rPr>
                <w:b/>
              </w:rPr>
            </w:pPr>
            <w:r w:rsidRPr="007D38C7">
              <w:rPr>
                <w:b/>
              </w:rPr>
              <w:t>Всего</w:t>
            </w:r>
          </w:p>
        </w:tc>
        <w:tc>
          <w:tcPr>
            <w:tcW w:w="1239" w:type="dxa"/>
            <w:tcBorders>
              <w:top w:val="single" w:sz="4" w:space="0" w:color="auto"/>
              <w:bottom w:val="single" w:sz="12" w:space="0" w:color="auto"/>
            </w:tcBorders>
          </w:tcPr>
          <w:p w:rsidR="00AA2CDA" w:rsidRPr="007D38C7" w:rsidRDefault="00AA2CDA" w:rsidP="007D38C7">
            <w:pPr>
              <w:spacing w:before="80" w:after="80"/>
              <w:ind w:left="284"/>
              <w:cnfStyle w:val="000000000000" w:firstRow="0" w:lastRow="0" w:firstColumn="0" w:lastColumn="0" w:oddVBand="0" w:evenVBand="0" w:oddHBand="0" w:evenHBand="0" w:firstRowFirstColumn="0" w:firstRowLastColumn="0" w:lastRowFirstColumn="0" w:lastRowLastColumn="0"/>
              <w:rPr>
                <w:b/>
              </w:rPr>
            </w:pPr>
            <w:r w:rsidRPr="007D38C7">
              <w:rPr>
                <w:b/>
              </w:rPr>
              <w:t>2 476 408</w:t>
            </w:r>
          </w:p>
        </w:tc>
        <w:tc>
          <w:tcPr>
            <w:tcW w:w="1221" w:type="dxa"/>
            <w:tcBorders>
              <w:top w:val="single" w:sz="4" w:space="0" w:color="auto"/>
              <w:bottom w:val="single" w:sz="12" w:space="0" w:color="auto"/>
            </w:tcBorders>
          </w:tcPr>
          <w:p w:rsidR="00AA2CDA" w:rsidRPr="007D38C7" w:rsidRDefault="00AA2CDA" w:rsidP="007D38C7">
            <w:pPr>
              <w:spacing w:before="80" w:after="80"/>
              <w:ind w:left="284"/>
              <w:cnfStyle w:val="000000000000" w:firstRow="0" w:lastRow="0" w:firstColumn="0" w:lastColumn="0" w:oddVBand="0" w:evenVBand="0" w:oddHBand="0" w:evenHBand="0" w:firstRowFirstColumn="0" w:firstRowLastColumn="0" w:lastRowFirstColumn="0" w:lastRowLastColumn="0"/>
              <w:rPr>
                <w:b/>
              </w:rPr>
            </w:pPr>
            <w:r w:rsidRPr="007D38C7">
              <w:rPr>
                <w:b/>
              </w:rPr>
              <w:t>4 059 936</w:t>
            </w:r>
          </w:p>
        </w:tc>
        <w:tc>
          <w:tcPr>
            <w:tcW w:w="1424" w:type="dxa"/>
            <w:tcBorders>
              <w:top w:val="single" w:sz="4" w:space="0" w:color="auto"/>
              <w:bottom w:val="single" w:sz="12" w:space="0" w:color="auto"/>
            </w:tcBorders>
          </w:tcPr>
          <w:p w:rsidR="00AA2CDA" w:rsidRPr="007D38C7" w:rsidRDefault="00AA2CDA" w:rsidP="007D38C7">
            <w:pPr>
              <w:spacing w:before="80" w:after="80"/>
              <w:ind w:left="284"/>
              <w:cnfStyle w:val="000000000000" w:firstRow="0" w:lastRow="0" w:firstColumn="0" w:lastColumn="0" w:oddVBand="0" w:evenVBand="0" w:oddHBand="0" w:evenHBand="0" w:firstRowFirstColumn="0" w:firstRowLastColumn="0" w:lastRowFirstColumn="0" w:lastRowLastColumn="0"/>
              <w:rPr>
                <w:b/>
              </w:rPr>
            </w:pPr>
            <w:r w:rsidRPr="007D38C7">
              <w:rPr>
                <w:b/>
              </w:rPr>
              <w:t>3 918 226</w:t>
            </w:r>
          </w:p>
        </w:tc>
        <w:tc>
          <w:tcPr>
            <w:tcW w:w="1221" w:type="dxa"/>
            <w:tcBorders>
              <w:top w:val="single" w:sz="4" w:space="0" w:color="auto"/>
              <w:bottom w:val="single" w:sz="12" w:space="0" w:color="auto"/>
            </w:tcBorders>
          </w:tcPr>
          <w:p w:rsidR="00AA2CDA" w:rsidRPr="007D38C7" w:rsidRDefault="00AA2CDA" w:rsidP="007D38C7">
            <w:pPr>
              <w:spacing w:before="80" w:after="80"/>
              <w:ind w:left="284"/>
              <w:cnfStyle w:val="000000000000" w:firstRow="0" w:lastRow="0" w:firstColumn="0" w:lastColumn="0" w:oddVBand="0" w:evenVBand="0" w:oddHBand="0" w:evenHBand="0" w:firstRowFirstColumn="0" w:firstRowLastColumn="0" w:lastRowFirstColumn="0" w:lastRowLastColumn="0"/>
              <w:rPr>
                <w:b/>
              </w:rPr>
            </w:pPr>
            <w:r w:rsidRPr="007D38C7">
              <w:rPr>
                <w:b/>
              </w:rPr>
              <w:t>3 898 723</w:t>
            </w:r>
          </w:p>
        </w:tc>
        <w:tc>
          <w:tcPr>
            <w:tcW w:w="1424" w:type="dxa"/>
            <w:tcBorders>
              <w:top w:val="single" w:sz="4" w:space="0" w:color="auto"/>
              <w:bottom w:val="single" w:sz="12" w:space="0" w:color="auto"/>
            </w:tcBorders>
          </w:tcPr>
          <w:p w:rsidR="00AA2CDA" w:rsidRPr="007D38C7" w:rsidRDefault="00AA2CDA" w:rsidP="007D38C7">
            <w:pPr>
              <w:spacing w:before="80" w:after="80"/>
              <w:ind w:left="284"/>
              <w:cnfStyle w:val="000000000000" w:firstRow="0" w:lastRow="0" w:firstColumn="0" w:lastColumn="0" w:oddVBand="0" w:evenVBand="0" w:oddHBand="0" w:evenHBand="0" w:firstRowFirstColumn="0" w:firstRowLastColumn="0" w:lastRowFirstColumn="0" w:lastRowLastColumn="0"/>
              <w:rPr>
                <w:b/>
              </w:rPr>
            </w:pPr>
            <w:r w:rsidRPr="007D38C7">
              <w:rPr>
                <w:b/>
              </w:rPr>
              <w:t>3 914 241</w:t>
            </w:r>
          </w:p>
        </w:tc>
        <w:tc>
          <w:tcPr>
            <w:tcW w:w="1176" w:type="dxa"/>
            <w:tcBorders>
              <w:top w:val="single" w:sz="4" w:space="0" w:color="auto"/>
              <w:bottom w:val="single" w:sz="12" w:space="0" w:color="auto"/>
            </w:tcBorders>
          </w:tcPr>
          <w:p w:rsidR="00AA2CDA" w:rsidRPr="007D38C7" w:rsidRDefault="00AA2CDA" w:rsidP="007D38C7">
            <w:pPr>
              <w:spacing w:before="80" w:after="80"/>
              <w:ind w:left="284"/>
              <w:cnfStyle w:val="000000000000" w:firstRow="0" w:lastRow="0" w:firstColumn="0" w:lastColumn="0" w:oddVBand="0" w:evenVBand="0" w:oddHBand="0" w:evenHBand="0" w:firstRowFirstColumn="0" w:firstRowLastColumn="0" w:lastRowFirstColumn="0" w:lastRowLastColumn="0"/>
              <w:rPr>
                <w:b/>
              </w:rPr>
            </w:pPr>
            <w:r w:rsidRPr="007D38C7">
              <w:rPr>
                <w:b/>
              </w:rPr>
              <w:t>1 349 775</w:t>
            </w:r>
          </w:p>
        </w:tc>
      </w:tr>
    </w:tbl>
    <w:p w:rsidR="00AA2CDA" w:rsidRPr="00D93197" w:rsidRDefault="00AA2CDA" w:rsidP="00AA2CDA">
      <w:pPr>
        <w:pStyle w:val="H1GR"/>
      </w:pPr>
      <w:r>
        <w:rPr>
          <w:lang w:val="en-US"/>
        </w:rPr>
        <w:tab/>
      </w:r>
      <w:r w:rsidRPr="00D93197">
        <w:tab/>
        <w:t xml:space="preserve">План по питанию детей в возрасте до шести лет </w:t>
      </w:r>
    </w:p>
    <w:p w:rsidR="00AA2CDA" w:rsidRPr="00D93197" w:rsidRDefault="00AA2CDA" w:rsidP="00AA2CDA">
      <w:pPr>
        <w:pStyle w:val="SingleTxtGR"/>
        <w:rPr>
          <w:bCs/>
        </w:rPr>
      </w:pPr>
      <w:r w:rsidRPr="008E40A1">
        <w:rPr>
          <w:bCs/>
        </w:rPr>
        <w:t>191.</w:t>
      </w:r>
      <w:r w:rsidRPr="008E40A1">
        <w:rPr>
          <w:bCs/>
        </w:rPr>
        <w:tab/>
      </w:r>
      <w:r w:rsidRPr="00D93197">
        <w:rPr>
          <w:bCs/>
        </w:rPr>
        <w:t>План по питанию Комитета Имама Хомейни по оказанию помощи охв</w:t>
      </w:r>
      <w:r w:rsidRPr="00D93197">
        <w:rPr>
          <w:bCs/>
        </w:rPr>
        <w:t>а</w:t>
      </w:r>
      <w:r w:rsidRPr="00D93197">
        <w:rPr>
          <w:bCs/>
        </w:rPr>
        <w:t>тывает около 55 962 детей (30 373 девочек и 25 589 мальчиков), на что затрач</w:t>
      </w:r>
      <w:r w:rsidRPr="00D93197">
        <w:rPr>
          <w:bCs/>
        </w:rPr>
        <w:t>е</w:t>
      </w:r>
      <w:r w:rsidRPr="00D93197">
        <w:rPr>
          <w:bCs/>
        </w:rPr>
        <w:t xml:space="preserve">но 37,9 </w:t>
      </w:r>
      <w:r>
        <w:rPr>
          <w:bCs/>
        </w:rPr>
        <w:t>млрд.</w:t>
      </w:r>
      <w:r w:rsidRPr="00D93197">
        <w:rPr>
          <w:bCs/>
        </w:rPr>
        <w:t xml:space="preserve"> риалов.</w:t>
      </w:r>
    </w:p>
    <w:p w:rsidR="00AA2CDA" w:rsidRPr="008E40A1" w:rsidRDefault="00AA2CDA" w:rsidP="00AA2CDA">
      <w:pPr>
        <w:pStyle w:val="H1GR"/>
      </w:pPr>
      <w:r w:rsidRPr="008E40A1">
        <w:tab/>
      </w:r>
      <w:r w:rsidRPr="008E40A1">
        <w:tab/>
      </w:r>
      <w:r w:rsidRPr="00D93197">
        <w:t>Деятельность по развитию</w:t>
      </w:r>
    </w:p>
    <w:p w:rsidR="00AA2CDA" w:rsidRPr="00D93197" w:rsidRDefault="00AA2CDA" w:rsidP="00AA2CDA">
      <w:pPr>
        <w:pStyle w:val="SingleTxtGR"/>
        <w:rPr>
          <w:bCs/>
        </w:rPr>
      </w:pPr>
      <w:r w:rsidRPr="00D7519E">
        <w:rPr>
          <w:bCs/>
        </w:rPr>
        <w:t>192.</w:t>
      </w:r>
      <w:r w:rsidRPr="00D7519E">
        <w:rPr>
          <w:bCs/>
        </w:rPr>
        <w:tab/>
      </w:r>
      <w:r w:rsidRPr="00D93197">
        <w:rPr>
          <w:bCs/>
        </w:rPr>
        <w:t>Необходимость иметь кров над головой и безопасное место для жизни всегда была одной из основных потребностей людей, стремившихся найти по</w:t>
      </w:r>
      <w:r w:rsidRPr="00D93197">
        <w:rPr>
          <w:bCs/>
        </w:rPr>
        <w:t>д</w:t>
      </w:r>
      <w:r w:rsidRPr="00D93197">
        <w:rPr>
          <w:bCs/>
        </w:rPr>
        <w:t>ходящие места для своих поселений. Сегодня нехватка жилья является одной из самых тяжелых и сложных проблем, существующих в человеческом обществе. Именно поэтому Комитет Имама Хомейни по оказанию помощи всегда уделял особое внимание вопросу предоставления и ремонта жилья для нуждающихся и оказывал значительную помощь в этой сфере наряду с деятельностью в других о</w:t>
      </w:r>
      <w:r w:rsidRPr="00D93197">
        <w:rPr>
          <w:bCs/>
        </w:rPr>
        <w:t>б</w:t>
      </w:r>
      <w:r w:rsidRPr="00D93197">
        <w:rPr>
          <w:bCs/>
        </w:rPr>
        <w:t xml:space="preserve">ластях. </w:t>
      </w:r>
    </w:p>
    <w:p w:rsidR="00AA2CDA" w:rsidRPr="00D93197" w:rsidRDefault="00AA2CDA" w:rsidP="0061085D">
      <w:pPr>
        <w:pStyle w:val="SingleTxtGR"/>
        <w:tabs>
          <w:tab w:val="clear" w:pos="2268"/>
          <w:tab w:val="left" w:pos="2438"/>
        </w:tabs>
        <w:spacing w:before="240"/>
        <w:ind w:left="1701"/>
      </w:pPr>
      <w:r w:rsidRPr="00D93197">
        <w:t>192.1</w:t>
      </w:r>
      <w:r w:rsidRPr="00D93197">
        <w:tab/>
        <w:t>В течение 2006 года было</w:t>
      </w:r>
      <w:r w:rsidR="0061085D">
        <w:t xml:space="preserve"> построено, отремонтировано или</w:t>
      </w:r>
      <w:r w:rsidR="0061085D">
        <w:br/>
      </w:r>
      <w:r w:rsidRPr="00D93197">
        <w:t>сдано в эксплуатацию около</w:t>
      </w:r>
      <w:r w:rsidR="0061085D">
        <w:t xml:space="preserve"> 63.8,000 единиц жилья на су</w:t>
      </w:r>
      <w:r w:rsidR="0061085D">
        <w:t>м</w:t>
      </w:r>
      <w:r w:rsidR="0061085D">
        <w:t>му 321,7 </w:t>
      </w:r>
      <w:r w:rsidRPr="0061085D">
        <w:t>млрд.</w:t>
      </w:r>
      <w:r w:rsidRPr="00D93197">
        <w:t>риалов. Необходимо отметить, что из 1 645 940 семей, о</w:t>
      </w:r>
      <w:r w:rsidRPr="00D93197">
        <w:t>х</w:t>
      </w:r>
      <w:r w:rsidRPr="00D93197">
        <w:t>ваченных деятельностью Комитета Имама Хомейни по оказанию помощи, 309 511 семей (18,8 %), больше половины которых возглавляют их ко</w:t>
      </w:r>
      <w:r w:rsidRPr="00D93197">
        <w:t>р</w:t>
      </w:r>
      <w:r w:rsidRPr="00D93197">
        <w:t>мильцы, нуждаются в жилье. За пр</w:t>
      </w:r>
      <w:r w:rsidR="0061085D">
        <w:t>едыдущие 28 лет для нуждающихся</w:t>
      </w:r>
      <w:r w:rsidR="0061085D">
        <w:br/>
      </w:r>
      <w:r w:rsidRPr="00D93197">
        <w:t>в жилье было построено, восстановлено, отремонтировано или введено</w:t>
      </w:r>
      <w:r w:rsidR="0061085D">
        <w:br/>
      </w:r>
      <w:r w:rsidRPr="00D93197">
        <w:t>в эксплуатацию около 696</w:t>
      </w:r>
      <w:r>
        <w:t>,</w:t>
      </w:r>
      <w:r w:rsidR="0061085D">
        <w:t>9000 единиц жилья на су</w:t>
      </w:r>
      <w:r w:rsidR="0061085D">
        <w:t>м</w:t>
      </w:r>
      <w:r w:rsidR="0061085D">
        <w:t>му </w:t>
      </w:r>
      <w:r w:rsidRPr="00D93197">
        <w:t>1</w:t>
      </w:r>
      <w:r w:rsidR="0061085D">
        <w:t> 806,2 </w:t>
      </w:r>
      <w:r w:rsidRPr="0061085D">
        <w:t>млрд.</w:t>
      </w:r>
      <w:r w:rsidRPr="00D93197">
        <w:t xml:space="preserve">риалов. </w:t>
      </w:r>
    </w:p>
    <w:p w:rsidR="00AA2CDA" w:rsidRPr="00D93197" w:rsidRDefault="0061085D" w:rsidP="0061085D">
      <w:pPr>
        <w:pStyle w:val="H23GR"/>
        <w:ind w:left="0" w:right="57" w:firstLine="0"/>
      </w:pPr>
      <w:r>
        <w:tab/>
      </w:r>
      <w:r w:rsidR="00AA2CDA" w:rsidRPr="00D93197">
        <w:t>Количество людей, пользующихся услугами по консультированию и психологической поддержке, оказываемыми Комитетом Имама Хомейни по оказанию помощи</w:t>
      </w:r>
    </w:p>
    <w:tbl>
      <w:tblPr>
        <w:tblStyle w:val="TabNum"/>
        <w:tblW w:w="9637" w:type="dxa"/>
        <w:tblLook w:val="01E0" w:firstRow="1" w:lastRow="1" w:firstColumn="1" w:lastColumn="1" w:noHBand="0" w:noVBand="0"/>
      </w:tblPr>
      <w:tblGrid>
        <w:gridCol w:w="2072"/>
        <w:gridCol w:w="1102"/>
        <w:gridCol w:w="1220"/>
        <w:gridCol w:w="1424"/>
        <w:gridCol w:w="1220"/>
        <w:gridCol w:w="1424"/>
        <w:gridCol w:w="1175"/>
      </w:tblGrid>
      <w:tr w:rsidR="00AA2CDA" w:rsidRPr="00E40130" w:rsidTr="00E40130">
        <w:trPr>
          <w:tblHeader/>
        </w:trPr>
        <w:tc>
          <w:tcPr>
            <w:cnfStyle w:val="001000000000" w:firstRow="0" w:lastRow="0" w:firstColumn="1" w:lastColumn="0" w:oddVBand="0" w:evenVBand="0" w:oddHBand="0" w:evenHBand="0" w:firstRowFirstColumn="0" w:firstRowLastColumn="0" w:lastRowFirstColumn="0" w:lastRowLastColumn="0"/>
            <w:tcW w:w="2072" w:type="dxa"/>
            <w:tcBorders>
              <w:bottom w:val="single" w:sz="12" w:space="0" w:color="auto"/>
            </w:tcBorders>
            <w:shd w:val="clear" w:color="auto" w:fill="auto"/>
          </w:tcPr>
          <w:p w:rsidR="00AA2CDA" w:rsidRPr="00E40130" w:rsidRDefault="00AA2CDA" w:rsidP="00E40130">
            <w:pPr>
              <w:spacing w:before="80" w:after="80" w:line="200" w:lineRule="exact"/>
              <w:rPr>
                <w:i/>
                <w:sz w:val="16"/>
              </w:rPr>
            </w:pPr>
            <w:r w:rsidRPr="00E40130">
              <w:rPr>
                <w:i/>
                <w:sz w:val="16"/>
              </w:rPr>
              <w:t>Год</w:t>
            </w:r>
          </w:p>
        </w:tc>
        <w:tc>
          <w:tcPr>
            <w:tcW w:w="1102" w:type="dxa"/>
            <w:tcBorders>
              <w:top w:val="single" w:sz="4" w:space="0" w:color="auto"/>
              <w:bottom w:val="single" w:sz="12" w:space="0" w:color="auto"/>
            </w:tcBorders>
            <w:shd w:val="clear" w:color="auto" w:fill="auto"/>
          </w:tcPr>
          <w:p w:rsidR="00AA2CDA" w:rsidRPr="00E40130" w:rsidRDefault="00AA2CDA" w:rsidP="00E40130">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E40130">
              <w:rPr>
                <w:i/>
                <w:sz w:val="16"/>
              </w:rPr>
              <w:t>1987</w:t>
            </w:r>
          </w:p>
        </w:tc>
        <w:tc>
          <w:tcPr>
            <w:tcW w:w="1220" w:type="dxa"/>
            <w:tcBorders>
              <w:top w:val="single" w:sz="4" w:space="0" w:color="auto"/>
              <w:bottom w:val="single" w:sz="12" w:space="0" w:color="auto"/>
            </w:tcBorders>
            <w:shd w:val="clear" w:color="auto" w:fill="auto"/>
          </w:tcPr>
          <w:p w:rsidR="00AA2CDA" w:rsidRPr="00E40130" w:rsidRDefault="00AA2CDA" w:rsidP="00E40130">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E40130">
              <w:rPr>
                <w:i/>
                <w:sz w:val="16"/>
              </w:rPr>
              <w:t>1997</w:t>
            </w:r>
          </w:p>
        </w:tc>
        <w:tc>
          <w:tcPr>
            <w:tcW w:w="1424" w:type="dxa"/>
            <w:tcBorders>
              <w:top w:val="single" w:sz="4" w:space="0" w:color="auto"/>
              <w:bottom w:val="single" w:sz="12" w:space="0" w:color="auto"/>
            </w:tcBorders>
            <w:shd w:val="clear" w:color="auto" w:fill="auto"/>
          </w:tcPr>
          <w:p w:rsidR="00AA2CDA" w:rsidRPr="00E40130" w:rsidRDefault="00AA2CDA" w:rsidP="00E40130">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E40130">
              <w:rPr>
                <w:i/>
                <w:sz w:val="16"/>
              </w:rPr>
              <w:t>2003</w:t>
            </w:r>
          </w:p>
        </w:tc>
        <w:tc>
          <w:tcPr>
            <w:tcW w:w="1220" w:type="dxa"/>
            <w:tcBorders>
              <w:top w:val="single" w:sz="4" w:space="0" w:color="auto"/>
              <w:bottom w:val="single" w:sz="12" w:space="0" w:color="auto"/>
            </w:tcBorders>
            <w:shd w:val="clear" w:color="auto" w:fill="auto"/>
          </w:tcPr>
          <w:p w:rsidR="00AA2CDA" w:rsidRPr="00E40130" w:rsidRDefault="00AA2CDA" w:rsidP="00E40130">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E40130">
              <w:rPr>
                <w:i/>
                <w:sz w:val="16"/>
              </w:rPr>
              <w:t>2004</w:t>
            </w:r>
          </w:p>
        </w:tc>
        <w:tc>
          <w:tcPr>
            <w:tcW w:w="1424" w:type="dxa"/>
            <w:tcBorders>
              <w:top w:val="single" w:sz="4" w:space="0" w:color="auto"/>
              <w:bottom w:val="single" w:sz="12" w:space="0" w:color="auto"/>
            </w:tcBorders>
            <w:shd w:val="clear" w:color="auto" w:fill="auto"/>
          </w:tcPr>
          <w:p w:rsidR="00AA2CDA" w:rsidRPr="00E40130" w:rsidRDefault="00AA2CDA" w:rsidP="00E40130">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E40130">
              <w:rPr>
                <w:i/>
                <w:sz w:val="16"/>
              </w:rPr>
              <w:t>2005</w:t>
            </w:r>
          </w:p>
        </w:tc>
        <w:tc>
          <w:tcPr>
            <w:tcW w:w="1175" w:type="dxa"/>
            <w:tcBorders>
              <w:top w:val="single" w:sz="4" w:space="0" w:color="auto"/>
              <w:bottom w:val="single" w:sz="12" w:space="0" w:color="auto"/>
            </w:tcBorders>
            <w:shd w:val="clear" w:color="auto" w:fill="auto"/>
          </w:tcPr>
          <w:p w:rsidR="00AA2CDA" w:rsidRPr="00E40130" w:rsidRDefault="00AA2CDA" w:rsidP="00E40130">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E40130">
              <w:rPr>
                <w:i/>
                <w:sz w:val="16"/>
              </w:rPr>
              <w:t>2006</w:t>
            </w:r>
          </w:p>
        </w:tc>
      </w:tr>
      <w:tr w:rsidR="00AA2CDA" w:rsidRPr="00E40130" w:rsidTr="00E40130">
        <w:tc>
          <w:tcPr>
            <w:cnfStyle w:val="001000000000" w:firstRow="0" w:lastRow="0" w:firstColumn="1" w:lastColumn="0" w:oddVBand="0" w:evenVBand="0" w:oddHBand="0" w:evenHBand="0" w:firstRowFirstColumn="0" w:firstRowLastColumn="0" w:lastRowFirstColumn="0" w:lastRowLastColumn="0"/>
            <w:tcW w:w="2072" w:type="dxa"/>
            <w:tcBorders>
              <w:top w:val="single" w:sz="12" w:space="0" w:color="auto"/>
            </w:tcBorders>
          </w:tcPr>
          <w:p w:rsidR="00AA2CDA" w:rsidRPr="00E40130" w:rsidRDefault="00AA2CDA" w:rsidP="00E40130">
            <w:r w:rsidRPr="00E40130">
              <w:t>Мужчины</w:t>
            </w:r>
          </w:p>
        </w:tc>
        <w:tc>
          <w:tcPr>
            <w:tcW w:w="1102" w:type="dxa"/>
            <w:tcBorders>
              <w:top w:val="single" w:sz="12" w:space="0" w:color="auto"/>
              <w:bottom w:val="nil"/>
            </w:tcBorders>
          </w:tcPr>
          <w:p w:rsidR="00AA2CDA" w:rsidRPr="00E40130" w:rsidRDefault="00AA2CDA" w:rsidP="00E40130">
            <w:pPr>
              <w:cnfStyle w:val="000000000000" w:firstRow="0" w:lastRow="0" w:firstColumn="0" w:lastColumn="0" w:oddVBand="0" w:evenVBand="0" w:oddHBand="0" w:evenHBand="0" w:firstRowFirstColumn="0" w:firstRowLastColumn="0" w:lastRowFirstColumn="0" w:lastRowLastColumn="0"/>
            </w:pPr>
            <w:r w:rsidRPr="00E40130">
              <w:t>-</w:t>
            </w:r>
          </w:p>
        </w:tc>
        <w:tc>
          <w:tcPr>
            <w:tcW w:w="1220" w:type="dxa"/>
            <w:tcBorders>
              <w:top w:val="single" w:sz="12" w:space="0" w:color="auto"/>
              <w:bottom w:val="nil"/>
            </w:tcBorders>
          </w:tcPr>
          <w:p w:rsidR="00AA2CDA" w:rsidRPr="00E40130" w:rsidRDefault="00AA2CDA" w:rsidP="00E40130">
            <w:pPr>
              <w:cnfStyle w:val="000000000000" w:firstRow="0" w:lastRow="0" w:firstColumn="0" w:lastColumn="0" w:oddVBand="0" w:evenVBand="0" w:oddHBand="0" w:evenHBand="0" w:firstRowFirstColumn="0" w:firstRowLastColumn="0" w:lastRowFirstColumn="0" w:lastRowLastColumn="0"/>
            </w:pPr>
            <w:r w:rsidRPr="00E40130">
              <w:t>-</w:t>
            </w:r>
          </w:p>
        </w:tc>
        <w:tc>
          <w:tcPr>
            <w:tcW w:w="1424" w:type="dxa"/>
            <w:tcBorders>
              <w:top w:val="single" w:sz="12" w:space="0" w:color="auto"/>
              <w:bottom w:val="nil"/>
            </w:tcBorders>
          </w:tcPr>
          <w:p w:rsidR="00AA2CDA" w:rsidRPr="00E40130" w:rsidRDefault="00AA2CDA" w:rsidP="00E40130">
            <w:pPr>
              <w:cnfStyle w:val="000000000000" w:firstRow="0" w:lastRow="0" w:firstColumn="0" w:lastColumn="0" w:oddVBand="0" w:evenVBand="0" w:oddHBand="0" w:evenHBand="0" w:firstRowFirstColumn="0" w:firstRowLastColumn="0" w:lastRowFirstColumn="0" w:lastRowLastColumn="0"/>
            </w:pPr>
            <w:r w:rsidRPr="00E40130">
              <w:t>6 1063</w:t>
            </w:r>
          </w:p>
        </w:tc>
        <w:tc>
          <w:tcPr>
            <w:tcW w:w="1220" w:type="dxa"/>
            <w:tcBorders>
              <w:top w:val="single" w:sz="12" w:space="0" w:color="auto"/>
              <w:bottom w:val="nil"/>
            </w:tcBorders>
          </w:tcPr>
          <w:p w:rsidR="00AA2CDA" w:rsidRPr="00E40130" w:rsidRDefault="00AA2CDA" w:rsidP="00E40130">
            <w:pPr>
              <w:cnfStyle w:val="000000000000" w:firstRow="0" w:lastRow="0" w:firstColumn="0" w:lastColumn="0" w:oddVBand="0" w:evenVBand="0" w:oddHBand="0" w:evenHBand="0" w:firstRowFirstColumn="0" w:firstRowLastColumn="0" w:lastRowFirstColumn="0" w:lastRowLastColumn="0"/>
            </w:pPr>
            <w:r w:rsidRPr="00E40130">
              <w:t>57 331</w:t>
            </w:r>
          </w:p>
        </w:tc>
        <w:tc>
          <w:tcPr>
            <w:tcW w:w="1424" w:type="dxa"/>
            <w:tcBorders>
              <w:top w:val="single" w:sz="12" w:space="0" w:color="auto"/>
              <w:bottom w:val="nil"/>
            </w:tcBorders>
          </w:tcPr>
          <w:p w:rsidR="00AA2CDA" w:rsidRPr="00E40130" w:rsidRDefault="00AA2CDA" w:rsidP="00E40130">
            <w:pPr>
              <w:cnfStyle w:val="000000000000" w:firstRow="0" w:lastRow="0" w:firstColumn="0" w:lastColumn="0" w:oddVBand="0" w:evenVBand="0" w:oddHBand="0" w:evenHBand="0" w:firstRowFirstColumn="0" w:firstRowLastColumn="0" w:lastRowFirstColumn="0" w:lastRowLastColumn="0"/>
            </w:pPr>
            <w:r w:rsidRPr="00E40130">
              <w:t>796 16</w:t>
            </w:r>
          </w:p>
        </w:tc>
        <w:tc>
          <w:tcPr>
            <w:tcW w:w="1175" w:type="dxa"/>
            <w:tcBorders>
              <w:top w:val="single" w:sz="12" w:space="0" w:color="auto"/>
              <w:bottom w:val="nil"/>
            </w:tcBorders>
          </w:tcPr>
          <w:p w:rsidR="00AA2CDA" w:rsidRPr="00E40130" w:rsidRDefault="00AA2CDA" w:rsidP="00E40130">
            <w:pPr>
              <w:cnfStyle w:val="000000000000" w:firstRow="0" w:lastRow="0" w:firstColumn="0" w:lastColumn="0" w:oddVBand="0" w:evenVBand="0" w:oddHBand="0" w:evenHBand="0" w:firstRowFirstColumn="0" w:firstRowLastColumn="0" w:lastRowFirstColumn="0" w:lastRowLastColumn="0"/>
            </w:pPr>
            <w:r w:rsidRPr="00E40130">
              <w:t>89 280</w:t>
            </w:r>
          </w:p>
        </w:tc>
      </w:tr>
      <w:tr w:rsidR="00AA2CDA" w:rsidRPr="00E40130" w:rsidTr="00E40130">
        <w:tc>
          <w:tcPr>
            <w:cnfStyle w:val="001000000000" w:firstRow="0" w:lastRow="0" w:firstColumn="1" w:lastColumn="0" w:oddVBand="0" w:evenVBand="0" w:oddHBand="0" w:evenHBand="0" w:firstRowFirstColumn="0" w:firstRowLastColumn="0" w:lastRowFirstColumn="0" w:lastRowLastColumn="0"/>
            <w:tcW w:w="2072" w:type="dxa"/>
            <w:tcBorders>
              <w:top w:val="nil"/>
              <w:bottom w:val="single" w:sz="4" w:space="0" w:color="auto"/>
            </w:tcBorders>
          </w:tcPr>
          <w:p w:rsidR="00AA2CDA" w:rsidRPr="00E40130" w:rsidRDefault="00AA2CDA" w:rsidP="00E40130">
            <w:r w:rsidRPr="00E40130">
              <w:t>Женщины</w:t>
            </w:r>
          </w:p>
        </w:tc>
        <w:tc>
          <w:tcPr>
            <w:tcW w:w="1102" w:type="dxa"/>
            <w:tcBorders>
              <w:top w:val="nil"/>
              <w:bottom w:val="single" w:sz="4" w:space="0" w:color="auto"/>
            </w:tcBorders>
          </w:tcPr>
          <w:p w:rsidR="00AA2CDA" w:rsidRPr="00E40130" w:rsidRDefault="00AA2CDA" w:rsidP="00E40130">
            <w:pPr>
              <w:cnfStyle w:val="000000000000" w:firstRow="0" w:lastRow="0" w:firstColumn="0" w:lastColumn="0" w:oddVBand="0" w:evenVBand="0" w:oddHBand="0" w:evenHBand="0" w:firstRowFirstColumn="0" w:firstRowLastColumn="0" w:lastRowFirstColumn="0" w:lastRowLastColumn="0"/>
            </w:pPr>
            <w:r w:rsidRPr="00E40130">
              <w:t>-</w:t>
            </w:r>
          </w:p>
        </w:tc>
        <w:tc>
          <w:tcPr>
            <w:tcW w:w="1220" w:type="dxa"/>
            <w:tcBorders>
              <w:top w:val="nil"/>
              <w:bottom w:val="single" w:sz="4" w:space="0" w:color="auto"/>
            </w:tcBorders>
          </w:tcPr>
          <w:p w:rsidR="00AA2CDA" w:rsidRPr="00E40130" w:rsidRDefault="00AA2CDA" w:rsidP="00E40130">
            <w:pPr>
              <w:cnfStyle w:val="000000000000" w:firstRow="0" w:lastRow="0" w:firstColumn="0" w:lastColumn="0" w:oddVBand="0" w:evenVBand="0" w:oddHBand="0" w:evenHBand="0" w:firstRowFirstColumn="0" w:firstRowLastColumn="0" w:lastRowFirstColumn="0" w:lastRowLastColumn="0"/>
            </w:pPr>
            <w:r w:rsidRPr="00E40130">
              <w:t>-</w:t>
            </w:r>
          </w:p>
        </w:tc>
        <w:tc>
          <w:tcPr>
            <w:tcW w:w="1424" w:type="dxa"/>
            <w:tcBorders>
              <w:top w:val="nil"/>
              <w:bottom w:val="single" w:sz="4" w:space="0" w:color="auto"/>
            </w:tcBorders>
          </w:tcPr>
          <w:p w:rsidR="00AA2CDA" w:rsidRPr="00E40130" w:rsidRDefault="00AA2CDA" w:rsidP="00E40130">
            <w:pPr>
              <w:cnfStyle w:val="000000000000" w:firstRow="0" w:lastRow="0" w:firstColumn="0" w:lastColumn="0" w:oddVBand="0" w:evenVBand="0" w:oddHBand="0" w:evenHBand="0" w:firstRowFirstColumn="0" w:firstRowLastColumn="0" w:lastRowFirstColumn="0" w:lastRowLastColumn="0"/>
            </w:pPr>
            <w:r w:rsidRPr="00E40130">
              <w:t>165 650</w:t>
            </w:r>
          </w:p>
        </w:tc>
        <w:tc>
          <w:tcPr>
            <w:tcW w:w="1220" w:type="dxa"/>
            <w:tcBorders>
              <w:top w:val="nil"/>
              <w:bottom w:val="single" w:sz="4" w:space="0" w:color="auto"/>
            </w:tcBorders>
          </w:tcPr>
          <w:p w:rsidR="00AA2CDA" w:rsidRPr="00E40130" w:rsidRDefault="00AA2CDA" w:rsidP="00E40130">
            <w:pPr>
              <w:cnfStyle w:val="000000000000" w:firstRow="0" w:lastRow="0" w:firstColumn="0" w:lastColumn="0" w:oddVBand="0" w:evenVBand="0" w:oddHBand="0" w:evenHBand="0" w:firstRowFirstColumn="0" w:firstRowLastColumn="0" w:lastRowFirstColumn="0" w:lastRowLastColumn="0"/>
            </w:pPr>
            <w:r w:rsidRPr="00E40130">
              <w:t>190 571</w:t>
            </w:r>
          </w:p>
        </w:tc>
        <w:tc>
          <w:tcPr>
            <w:tcW w:w="1424" w:type="dxa"/>
            <w:tcBorders>
              <w:top w:val="nil"/>
              <w:bottom w:val="single" w:sz="4" w:space="0" w:color="auto"/>
            </w:tcBorders>
          </w:tcPr>
          <w:p w:rsidR="00AA2CDA" w:rsidRPr="00E40130" w:rsidRDefault="00AA2CDA" w:rsidP="00E40130">
            <w:pPr>
              <w:cnfStyle w:val="000000000000" w:firstRow="0" w:lastRow="0" w:firstColumn="0" w:lastColumn="0" w:oddVBand="0" w:evenVBand="0" w:oddHBand="0" w:evenHBand="0" w:firstRowFirstColumn="0" w:firstRowLastColumn="0" w:lastRowFirstColumn="0" w:lastRowLastColumn="0"/>
            </w:pPr>
            <w:r w:rsidRPr="00E40130">
              <w:t>244 732</w:t>
            </w:r>
          </w:p>
        </w:tc>
        <w:tc>
          <w:tcPr>
            <w:tcW w:w="1175" w:type="dxa"/>
            <w:tcBorders>
              <w:top w:val="nil"/>
              <w:bottom w:val="single" w:sz="4" w:space="0" w:color="auto"/>
            </w:tcBorders>
          </w:tcPr>
          <w:p w:rsidR="00AA2CDA" w:rsidRPr="00E40130" w:rsidRDefault="00AA2CDA" w:rsidP="00E40130">
            <w:pPr>
              <w:cnfStyle w:val="000000000000" w:firstRow="0" w:lastRow="0" w:firstColumn="0" w:lastColumn="0" w:oddVBand="0" w:evenVBand="0" w:oddHBand="0" w:evenHBand="0" w:firstRowFirstColumn="0" w:firstRowLastColumn="0" w:lastRowFirstColumn="0" w:lastRowLastColumn="0"/>
            </w:pPr>
            <w:r w:rsidRPr="00E40130">
              <w:t>273 791</w:t>
            </w:r>
          </w:p>
        </w:tc>
      </w:tr>
      <w:tr w:rsidR="00AA2CDA" w:rsidRPr="00E40130" w:rsidTr="00E40130">
        <w:tc>
          <w:tcPr>
            <w:cnfStyle w:val="001000000000" w:firstRow="0" w:lastRow="0" w:firstColumn="1" w:lastColumn="0" w:oddVBand="0" w:evenVBand="0" w:oddHBand="0" w:evenHBand="0" w:firstRowFirstColumn="0" w:firstRowLastColumn="0" w:lastRowFirstColumn="0" w:lastRowLastColumn="0"/>
            <w:tcW w:w="2072" w:type="dxa"/>
            <w:tcBorders>
              <w:top w:val="single" w:sz="4" w:space="0" w:color="auto"/>
            </w:tcBorders>
          </w:tcPr>
          <w:p w:rsidR="00AA2CDA" w:rsidRPr="00E40130" w:rsidRDefault="00AA2CDA" w:rsidP="00E40130">
            <w:pPr>
              <w:spacing w:before="80" w:after="80"/>
              <w:ind w:left="284"/>
              <w:rPr>
                <w:b/>
              </w:rPr>
            </w:pPr>
            <w:r w:rsidRPr="00E40130">
              <w:rPr>
                <w:b/>
              </w:rPr>
              <w:t>Всего</w:t>
            </w:r>
          </w:p>
        </w:tc>
        <w:tc>
          <w:tcPr>
            <w:tcW w:w="1102" w:type="dxa"/>
            <w:tcBorders>
              <w:top w:val="single" w:sz="4" w:space="0" w:color="auto"/>
              <w:bottom w:val="single" w:sz="12" w:space="0" w:color="auto"/>
            </w:tcBorders>
          </w:tcPr>
          <w:p w:rsidR="00AA2CDA" w:rsidRPr="00E40130" w:rsidRDefault="00AA2CDA" w:rsidP="00E40130">
            <w:pPr>
              <w:spacing w:before="80" w:after="80"/>
              <w:ind w:left="284"/>
              <w:cnfStyle w:val="000000000000" w:firstRow="0" w:lastRow="0" w:firstColumn="0" w:lastColumn="0" w:oddVBand="0" w:evenVBand="0" w:oddHBand="0" w:evenHBand="0" w:firstRowFirstColumn="0" w:firstRowLastColumn="0" w:lastRowFirstColumn="0" w:lastRowLastColumn="0"/>
              <w:rPr>
                <w:b/>
              </w:rPr>
            </w:pPr>
            <w:r w:rsidRPr="00E40130">
              <w:rPr>
                <w:b/>
              </w:rPr>
              <w:t>-</w:t>
            </w:r>
          </w:p>
        </w:tc>
        <w:tc>
          <w:tcPr>
            <w:tcW w:w="1220" w:type="dxa"/>
            <w:tcBorders>
              <w:top w:val="single" w:sz="4" w:space="0" w:color="auto"/>
              <w:bottom w:val="single" w:sz="12" w:space="0" w:color="auto"/>
            </w:tcBorders>
          </w:tcPr>
          <w:p w:rsidR="00AA2CDA" w:rsidRPr="00E40130" w:rsidRDefault="00AA2CDA" w:rsidP="00E40130">
            <w:pPr>
              <w:spacing w:before="80" w:after="80"/>
              <w:ind w:left="284"/>
              <w:cnfStyle w:val="000000000000" w:firstRow="0" w:lastRow="0" w:firstColumn="0" w:lastColumn="0" w:oddVBand="0" w:evenVBand="0" w:oddHBand="0" w:evenHBand="0" w:firstRowFirstColumn="0" w:firstRowLastColumn="0" w:lastRowFirstColumn="0" w:lastRowLastColumn="0"/>
              <w:rPr>
                <w:b/>
              </w:rPr>
            </w:pPr>
            <w:r w:rsidRPr="00E40130">
              <w:rPr>
                <w:b/>
              </w:rPr>
              <w:t>-</w:t>
            </w:r>
          </w:p>
        </w:tc>
        <w:tc>
          <w:tcPr>
            <w:tcW w:w="1424" w:type="dxa"/>
            <w:tcBorders>
              <w:top w:val="single" w:sz="4" w:space="0" w:color="auto"/>
              <w:bottom w:val="single" w:sz="12" w:space="0" w:color="auto"/>
            </w:tcBorders>
          </w:tcPr>
          <w:p w:rsidR="00AA2CDA" w:rsidRPr="00E40130" w:rsidRDefault="00AA2CDA" w:rsidP="00E40130">
            <w:pPr>
              <w:spacing w:before="80" w:after="80"/>
              <w:ind w:left="284"/>
              <w:cnfStyle w:val="000000000000" w:firstRow="0" w:lastRow="0" w:firstColumn="0" w:lastColumn="0" w:oddVBand="0" w:evenVBand="0" w:oddHBand="0" w:evenHBand="0" w:firstRowFirstColumn="0" w:firstRowLastColumn="0" w:lastRowFirstColumn="0" w:lastRowLastColumn="0"/>
              <w:rPr>
                <w:b/>
              </w:rPr>
            </w:pPr>
            <w:r w:rsidRPr="00E40130">
              <w:rPr>
                <w:b/>
              </w:rPr>
              <w:t>226 713</w:t>
            </w:r>
          </w:p>
        </w:tc>
        <w:tc>
          <w:tcPr>
            <w:tcW w:w="1220" w:type="dxa"/>
            <w:tcBorders>
              <w:top w:val="single" w:sz="4" w:space="0" w:color="auto"/>
              <w:bottom w:val="single" w:sz="12" w:space="0" w:color="auto"/>
            </w:tcBorders>
          </w:tcPr>
          <w:p w:rsidR="00AA2CDA" w:rsidRPr="00E40130" w:rsidRDefault="00AA2CDA" w:rsidP="00E40130">
            <w:pPr>
              <w:spacing w:before="80" w:after="80"/>
              <w:ind w:left="284"/>
              <w:cnfStyle w:val="000000000000" w:firstRow="0" w:lastRow="0" w:firstColumn="0" w:lastColumn="0" w:oddVBand="0" w:evenVBand="0" w:oddHBand="0" w:evenHBand="0" w:firstRowFirstColumn="0" w:firstRowLastColumn="0" w:lastRowFirstColumn="0" w:lastRowLastColumn="0"/>
              <w:rPr>
                <w:b/>
              </w:rPr>
            </w:pPr>
            <w:r w:rsidRPr="00E40130">
              <w:rPr>
                <w:b/>
              </w:rPr>
              <w:t>247 902</w:t>
            </w:r>
          </w:p>
        </w:tc>
        <w:tc>
          <w:tcPr>
            <w:tcW w:w="1424" w:type="dxa"/>
            <w:tcBorders>
              <w:top w:val="single" w:sz="4" w:space="0" w:color="auto"/>
              <w:bottom w:val="single" w:sz="12" w:space="0" w:color="auto"/>
            </w:tcBorders>
          </w:tcPr>
          <w:p w:rsidR="00AA2CDA" w:rsidRPr="00E40130" w:rsidRDefault="00AA2CDA" w:rsidP="00E40130">
            <w:pPr>
              <w:spacing w:before="80" w:after="80"/>
              <w:ind w:left="284"/>
              <w:cnfStyle w:val="000000000000" w:firstRow="0" w:lastRow="0" w:firstColumn="0" w:lastColumn="0" w:oddVBand="0" w:evenVBand="0" w:oddHBand="0" w:evenHBand="0" w:firstRowFirstColumn="0" w:firstRowLastColumn="0" w:lastRowFirstColumn="0" w:lastRowLastColumn="0"/>
              <w:rPr>
                <w:b/>
              </w:rPr>
            </w:pPr>
            <w:r w:rsidRPr="00E40130">
              <w:rPr>
                <w:b/>
              </w:rPr>
              <w:t>324 348</w:t>
            </w:r>
          </w:p>
        </w:tc>
        <w:tc>
          <w:tcPr>
            <w:tcW w:w="1175" w:type="dxa"/>
            <w:tcBorders>
              <w:top w:val="single" w:sz="4" w:space="0" w:color="auto"/>
              <w:bottom w:val="single" w:sz="12" w:space="0" w:color="auto"/>
            </w:tcBorders>
          </w:tcPr>
          <w:p w:rsidR="00AA2CDA" w:rsidRPr="00E40130" w:rsidRDefault="00AA2CDA" w:rsidP="00E40130">
            <w:pPr>
              <w:spacing w:before="80" w:after="80"/>
              <w:ind w:left="284"/>
              <w:cnfStyle w:val="000000000000" w:firstRow="0" w:lastRow="0" w:firstColumn="0" w:lastColumn="0" w:oddVBand="0" w:evenVBand="0" w:oddHBand="0" w:evenHBand="0" w:firstRowFirstColumn="0" w:firstRowLastColumn="0" w:lastRowFirstColumn="0" w:lastRowLastColumn="0"/>
              <w:rPr>
                <w:b/>
              </w:rPr>
            </w:pPr>
            <w:r w:rsidRPr="00E40130">
              <w:rPr>
                <w:b/>
              </w:rPr>
              <w:t>363 071</w:t>
            </w:r>
          </w:p>
        </w:tc>
      </w:tr>
    </w:tbl>
    <w:p w:rsidR="00AA2CDA" w:rsidRPr="00D93197" w:rsidRDefault="00AA2CDA" w:rsidP="00E40130">
      <w:pPr>
        <w:pStyle w:val="H23GR"/>
        <w:ind w:left="0" w:right="57" w:firstLine="0"/>
      </w:pPr>
      <w:r w:rsidRPr="00D93197">
        <w:t>Жилье, предоставленное нуждающимся</w:t>
      </w:r>
    </w:p>
    <w:tbl>
      <w:tblPr>
        <w:tblStyle w:val="TabNum"/>
        <w:tblW w:w="9637" w:type="dxa"/>
        <w:tblLook w:val="01E0" w:firstRow="1" w:lastRow="1" w:firstColumn="1" w:lastColumn="1" w:noHBand="0" w:noVBand="0"/>
      </w:tblPr>
      <w:tblGrid>
        <w:gridCol w:w="3094"/>
        <w:gridCol w:w="1120"/>
        <w:gridCol w:w="903"/>
        <w:gridCol w:w="904"/>
        <w:gridCol w:w="904"/>
        <w:gridCol w:w="904"/>
        <w:gridCol w:w="904"/>
        <w:gridCol w:w="904"/>
      </w:tblGrid>
      <w:tr w:rsidR="00AA2CDA" w:rsidRPr="00E40130" w:rsidTr="005707C3">
        <w:trPr>
          <w:tblHeader/>
        </w:trPr>
        <w:tc>
          <w:tcPr>
            <w:cnfStyle w:val="001000000000" w:firstRow="0" w:lastRow="0" w:firstColumn="1" w:lastColumn="0" w:oddVBand="0" w:evenVBand="0" w:oddHBand="0" w:evenHBand="0" w:firstRowFirstColumn="0" w:firstRowLastColumn="0" w:lastRowFirstColumn="0" w:lastRowLastColumn="0"/>
            <w:tcW w:w="4214" w:type="dxa"/>
            <w:gridSpan w:val="2"/>
            <w:tcBorders>
              <w:bottom w:val="single" w:sz="12" w:space="0" w:color="auto"/>
            </w:tcBorders>
            <w:shd w:val="clear" w:color="auto" w:fill="auto"/>
          </w:tcPr>
          <w:p w:rsidR="00AA2CDA" w:rsidRPr="00E40130" w:rsidRDefault="00AA2CDA" w:rsidP="00E40130">
            <w:pPr>
              <w:spacing w:before="80" w:after="80" w:line="200" w:lineRule="exact"/>
              <w:rPr>
                <w:i/>
                <w:sz w:val="16"/>
              </w:rPr>
            </w:pPr>
            <w:r w:rsidRPr="00E40130">
              <w:rPr>
                <w:i/>
                <w:sz w:val="16"/>
              </w:rPr>
              <w:t>Год</w:t>
            </w:r>
          </w:p>
        </w:tc>
        <w:tc>
          <w:tcPr>
            <w:tcW w:w="903" w:type="dxa"/>
            <w:tcBorders>
              <w:top w:val="single" w:sz="4" w:space="0" w:color="auto"/>
              <w:bottom w:val="single" w:sz="12" w:space="0" w:color="auto"/>
            </w:tcBorders>
            <w:shd w:val="clear" w:color="auto" w:fill="auto"/>
          </w:tcPr>
          <w:p w:rsidR="00AA2CDA" w:rsidRPr="00E40130" w:rsidRDefault="00AA2CDA" w:rsidP="00E40130">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E40130">
              <w:rPr>
                <w:i/>
                <w:sz w:val="16"/>
              </w:rPr>
              <w:t>1987</w:t>
            </w:r>
          </w:p>
        </w:tc>
        <w:tc>
          <w:tcPr>
            <w:tcW w:w="904" w:type="dxa"/>
            <w:tcBorders>
              <w:top w:val="single" w:sz="4" w:space="0" w:color="auto"/>
              <w:bottom w:val="single" w:sz="12" w:space="0" w:color="auto"/>
            </w:tcBorders>
            <w:shd w:val="clear" w:color="auto" w:fill="auto"/>
          </w:tcPr>
          <w:p w:rsidR="00AA2CDA" w:rsidRPr="00E40130" w:rsidRDefault="00AA2CDA" w:rsidP="00E40130">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E40130">
              <w:rPr>
                <w:i/>
                <w:sz w:val="16"/>
              </w:rPr>
              <w:t>1997</w:t>
            </w:r>
          </w:p>
        </w:tc>
        <w:tc>
          <w:tcPr>
            <w:tcW w:w="904" w:type="dxa"/>
            <w:tcBorders>
              <w:top w:val="single" w:sz="4" w:space="0" w:color="auto"/>
              <w:bottom w:val="single" w:sz="12" w:space="0" w:color="auto"/>
            </w:tcBorders>
            <w:shd w:val="clear" w:color="auto" w:fill="auto"/>
          </w:tcPr>
          <w:p w:rsidR="00AA2CDA" w:rsidRPr="00E40130" w:rsidRDefault="00AA2CDA" w:rsidP="00E40130">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E40130">
              <w:rPr>
                <w:i/>
                <w:sz w:val="16"/>
              </w:rPr>
              <w:t>2003</w:t>
            </w:r>
          </w:p>
        </w:tc>
        <w:tc>
          <w:tcPr>
            <w:tcW w:w="904" w:type="dxa"/>
            <w:tcBorders>
              <w:top w:val="single" w:sz="4" w:space="0" w:color="auto"/>
              <w:bottom w:val="single" w:sz="12" w:space="0" w:color="auto"/>
            </w:tcBorders>
            <w:shd w:val="clear" w:color="auto" w:fill="auto"/>
          </w:tcPr>
          <w:p w:rsidR="00AA2CDA" w:rsidRPr="00E40130" w:rsidRDefault="00AA2CDA" w:rsidP="00E40130">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E40130">
              <w:rPr>
                <w:i/>
                <w:sz w:val="16"/>
              </w:rPr>
              <w:t>2004</w:t>
            </w:r>
          </w:p>
        </w:tc>
        <w:tc>
          <w:tcPr>
            <w:tcW w:w="904" w:type="dxa"/>
            <w:tcBorders>
              <w:top w:val="single" w:sz="4" w:space="0" w:color="auto"/>
              <w:bottom w:val="single" w:sz="12" w:space="0" w:color="auto"/>
            </w:tcBorders>
            <w:shd w:val="clear" w:color="auto" w:fill="auto"/>
          </w:tcPr>
          <w:p w:rsidR="00AA2CDA" w:rsidRPr="00E40130" w:rsidRDefault="00AA2CDA" w:rsidP="00E40130">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E40130">
              <w:rPr>
                <w:i/>
                <w:sz w:val="16"/>
              </w:rPr>
              <w:t>2005</w:t>
            </w:r>
          </w:p>
        </w:tc>
        <w:tc>
          <w:tcPr>
            <w:tcW w:w="904" w:type="dxa"/>
            <w:tcBorders>
              <w:top w:val="single" w:sz="4" w:space="0" w:color="auto"/>
              <w:bottom w:val="single" w:sz="12" w:space="0" w:color="auto"/>
            </w:tcBorders>
            <w:shd w:val="clear" w:color="auto" w:fill="auto"/>
          </w:tcPr>
          <w:p w:rsidR="00AA2CDA" w:rsidRPr="00E40130" w:rsidRDefault="00AA2CDA" w:rsidP="00E40130">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E40130">
              <w:rPr>
                <w:i/>
                <w:sz w:val="16"/>
              </w:rPr>
              <w:t>2006</w:t>
            </w:r>
          </w:p>
        </w:tc>
      </w:tr>
      <w:tr w:rsidR="00AA2CDA" w:rsidRPr="00E40130" w:rsidTr="00F51FC9">
        <w:tc>
          <w:tcPr>
            <w:cnfStyle w:val="001000000000" w:firstRow="0" w:lastRow="0" w:firstColumn="1" w:lastColumn="0" w:oddVBand="0" w:evenVBand="0" w:oddHBand="0" w:evenHBand="0" w:firstRowFirstColumn="0" w:firstRowLastColumn="0" w:lastRowFirstColumn="0" w:lastRowLastColumn="0"/>
            <w:tcW w:w="3094" w:type="dxa"/>
            <w:vMerge w:val="restart"/>
            <w:tcBorders>
              <w:top w:val="single" w:sz="12" w:space="0" w:color="auto"/>
              <w:bottom w:val="single" w:sz="4" w:space="0" w:color="auto"/>
            </w:tcBorders>
            <w:vAlign w:val="top"/>
          </w:tcPr>
          <w:p w:rsidR="00AA2CDA" w:rsidRPr="005707C3" w:rsidRDefault="00AA2CDA" w:rsidP="00F51FC9">
            <w:pPr>
              <w:spacing w:before="80" w:after="80"/>
              <w:rPr>
                <w:b/>
              </w:rPr>
            </w:pPr>
            <w:r w:rsidRPr="005707C3">
              <w:rPr>
                <w:b/>
              </w:rPr>
              <w:t>Общее количество единиц ж</w:t>
            </w:r>
            <w:r w:rsidRPr="005707C3">
              <w:rPr>
                <w:b/>
              </w:rPr>
              <w:t>и</w:t>
            </w:r>
            <w:r w:rsidRPr="005707C3">
              <w:rPr>
                <w:b/>
              </w:rPr>
              <w:t>лья</w:t>
            </w:r>
          </w:p>
        </w:tc>
        <w:tc>
          <w:tcPr>
            <w:tcW w:w="1120" w:type="dxa"/>
            <w:tcBorders>
              <w:top w:val="single" w:sz="12" w:space="0" w:color="auto"/>
              <w:bottom w:val="single" w:sz="4" w:space="0" w:color="auto"/>
            </w:tcBorders>
          </w:tcPr>
          <w:p w:rsidR="00AA2CDA" w:rsidRPr="005707C3" w:rsidRDefault="00AA2CDA" w:rsidP="005707C3">
            <w:pPr>
              <w:spacing w:before="80" w:after="80"/>
              <w:jc w:val="left"/>
              <w:cnfStyle w:val="000000000000" w:firstRow="0" w:lastRow="0" w:firstColumn="0" w:lastColumn="0" w:oddVBand="0" w:evenVBand="0" w:oddHBand="0" w:evenHBand="0" w:firstRowFirstColumn="0" w:firstRowLastColumn="0" w:lastRowFirstColumn="0" w:lastRowLastColumn="0"/>
              <w:rPr>
                <w:b/>
              </w:rPr>
            </w:pPr>
            <w:r w:rsidRPr="005707C3">
              <w:rPr>
                <w:b/>
              </w:rPr>
              <w:t>Сумма</w:t>
            </w:r>
          </w:p>
        </w:tc>
        <w:tc>
          <w:tcPr>
            <w:tcW w:w="903" w:type="dxa"/>
            <w:tcBorders>
              <w:top w:val="single" w:sz="12" w:space="0" w:color="auto"/>
              <w:bottom w:val="single" w:sz="4" w:space="0" w:color="auto"/>
            </w:tcBorders>
          </w:tcPr>
          <w:p w:rsidR="00AA2CDA" w:rsidRPr="005707C3" w:rsidRDefault="00AA2CDA" w:rsidP="005707C3">
            <w:pPr>
              <w:spacing w:before="80" w:after="80"/>
              <w:cnfStyle w:val="000000000000" w:firstRow="0" w:lastRow="0" w:firstColumn="0" w:lastColumn="0" w:oddVBand="0" w:evenVBand="0" w:oddHBand="0" w:evenHBand="0" w:firstRowFirstColumn="0" w:firstRowLastColumn="0" w:lastRowFirstColumn="0" w:lastRowLastColumn="0"/>
              <w:rPr>
                <w:b/>
              </w:rPr>
            </w:pPr>
            <w:r w:rsidRPr="005707C3">
              <w:rPr>
                <w:b/>
              </w:rPr>
              <w:t>1/3</w:t>
            </w:r>
          </w:p>
        </w:tc>
        <w:tc>
          <w:tcPr>
            <w:tcW w:w="904" w:type="dxa"/>
            <w:tcBorders>
              <w:top w:val="single" w:sz="12" w:space="0" w:color="auto"/>
              <w:bottom w:val="single" w:sz="4" w:space="0" w:color="auto"/>
            </w:tcBorders>
          </w:tcPr>
          <w:p w:rsidR="00AA2CDA" w:rsidRPr="005707C3" w:rsidRDefault="00AA2CDA" w:rsidP="005707C3">
            <w:pPr>
              <w:spacing w:before="80" w:after="80"/>
              <w:cnfStyle w:val="000000000000" w:firstRow="0" w:lastRow="0" w:firstColumn="0" w:lastColumn="0" w:oddVBand="0" w:evenVBand="0" w:oddHBand="0" w:evenHBand="0" w:firstRowFirstColumn="0" w:firstRowLastColumn="0" w:lastRowFirstColumn="0" w:lastRowLastColumn="0"/>
              <w:rPr>
                <w:b/>
              </w:rPr>
            </w:pPr>
            <w:r w:rsidRPr="005707C3">
              <w:rPr>
                <w:b/>
              </w:rPr>
              <w:t>84/3</w:t>
            </w:r>
          </w:p>
        </w:tc>
        <w:tc>
          <w:tcPr>
            <w:tcW w:w="904" w:type="dxa"/>
            <w:tcBorders>
              <w:top w:val="single" w:sz="12" w:space="0" w:color="auto"/>
              <w:bottom w:val="single" w:sz="4" w:space="0" w:color="auto"/>
            </w:tcBorders>
          </w:tcPr>
          <w:p w:rsidR="00AA2CDA" w:rsidRPr="005707C3" w:rsidRDefault="00AA2CDA" w:rsidP="005707C3">
            <w:pPr>
              <w:spacing w:before="80" w:after="80"/>
              <w:cnfStyle w:val="000000000000" w:firstRow="0" w:lastRow="0" w:firstColumn="0" w:lastColumn="0" w:oddVBand="0" w:evenVBand="0" w:oddHBand="0" w:evenHBand="0" w:firstRowFirstColumn="0" w:firstRowLastColumn="0" w:lastRowFirstColumn="0" w:lastRowLastColumn="0"/>
              <w:rPr>
                <w:b/>
              </w:rPr>
            </w:pPr>
            <w:r w:rsidRPr="005707C3">
              <w:rPr>
                <w:b/>
              </w:rPr>
              <w:t>149/8</w:t>
            </w:r>
          </w:p>
        </w:tc>
        <w:tc>
          <w:tcPr>
            <w:tcW w:w="904" w:type="dxa"/>
            <w:tcBorders>
              <w:top w:val="single" w:sz="12" w:space="0" w:color="auto"/>
              <w:bottom w:val="single" w:sz="4" w:space="0" w:color="auto"/>
            </w:tcBorders>
          </w:tcPr>
          <w:p w:rsidR="00AA2CDA" w:rsidRPr="005707C3" w:rsidRDefault="00AA2CDA" w:rsidP="005707C3">
            <w:pPr>
              <w:spacing w:before="80" w:after="80"/>
              <w:cnfStyle w:val="000000000000" w:firstRow="0" w:lastRow="0" w:firstColumn="0" w:lastColumn="0" w:oddVBand="0" w:evenVBand="0" w:oddHBand="0" w:evenHBand="0" w:firstRowFirstColumn="0" w:firstRowLastColumn="0" w:lastRowFirstColumn="0" w:lastRowLastColumn="0"/>
              <w:rPr>
                <w:b/>
              </w:rPr>
            </w:pPr>
            <w:r w:rsidRPr="005707C3">
              <w:rPr>
                <w:b/>
              </w:rPr>
              <w:t>190/6</w:t>
            </w:r>
          </w:p>
        </w:tc>
        <w:tc>
          <w:tcPr>
            <w:tcW w:w="904" w:type="dxa"/>
            <w:tcBorders>
              <w:top w:val="single" w:sz="12" w:space="0" w:color="auto"/>
              <w:bottom w:val="single" w:sz="4" w:space="0" w:color="auto"/>
            </w:tcBorders>
          </w:tcPr>
          <w:p w:rsidR="00AA2CDA" w:rsidRPr="005707C3" w:rsidRDefault="00AA2CDA" w:rsidP="005707C3">
            <w:pPr>
              <w:spacing w:before="80" w:after="80"/>
              <w:cnfStyle w:val="000000000000" w:firstRow="0" w:lastRow="0" w:firstColumn="0" w:lastColumn="0" w:oddVBand="0" w:evenVBand="0" w:oddHBand="0" w:evenHBand="0" w:firstRowFirstColumn="0" w:firstRowLastColumn="0" w:lastRowFirstColumn="0" w:lastRowLastColumn="0"/>
              <w:rPr>
                <w:b/>
              </w:rPr>
            </w:pPr>
            <w:r w:rsidRPr="005707C3">
              <w:rPr>
                <w:b/>
              </w:rPr>
              <w:t>329/7</w:t>
            </w:r>
          </w:p>
        </w:tc>
        <w:tc>
          <w:tcPr>
            <w:tcW w:w="904" w:type="dxa"/>
            <w:tcBorders>
              <w:top w:val="single" w:sz="12" w:space="0" w:color="auto"/>
              <w:bottom w:val="single" w:sz="4" w:space="0" w:color="auto"/>
            </w:tcBorders>
          </w:tcPr>
          <w:p w:rsidR="00AA2CDA" w:rsidRPr="005707C3" w:rsidRDefault="00AA2CDA" w:rsidP="005707C3">
            <w:pPr>
              <w:spacing w:before="80" w:after="80"/>
              <w:cnfStyle w:val="000000000000" w:firstRow="0" w:lastRow="0" w:firstColumn="0" w:lastColumn="0" w:oddVBand="0" w:evenVBand="0" w:oddHBand="0" w:evenHBand="0" w:firstRowFirstColumn="0" w:firstRowLastColumn="0" w:lastRowFirstColumn="0" w:lastRowLastColumn="0"/>
              <w:rPr>
                <w:b/>
              </w:rPr>
            </w:pPr>
            <w:r w:rsidRPr="005707C3">
              <w:rPr>
                <w:b/>
              </w:rPr>
              <w:t>321/7</w:t>
            </w:r>
          </w:p>
        </w:tc>
      </w:tr>
      <w:tr w:rsidR="00AA2CDA" w:rsidRPr="00E40130" w:rsidTr="005707C3">
        <w:tc>
          <w:tcPr>
            <w:cnfStyle w:val="001000000000" w:firstRow="0" w:lastRow="0" w:firstColumn="1" w:lastColumn="0" w:oddVBand="0" w:evenVBand="0" w:oddHBand="0" w:evenHBand="0" w:firstRowFirstColumn="0" w:firstRowLastColumn="0" w:lastRowFirstColumn="0" w:lastRowLastColumn="0"/>
            <w:tcW w:w="3094" w:type="dxa"/>
            <w:vMerge/>
            <w:tcBorders>
              <w:top w:val="single" w:sz="4" w:space="0" w:color="auto"/>
              <w:bottom w:val="single" w:sz="4" w:space="0" w:color="auto"/>
            </w:tcBorders>
            <w:vAlign w:val="center"/>
          </w:tcPr>
          <w:p w:rsidR="00AA2CDA" w:rsidRPr="005707C3" w:rsidRDefault="00AA2CDA" w:rsidP="005707C3">
            <w:pPr>
              <w:spacing w:before="80" w:after="80"/>
              <w:rPr>
                <w:b/>
              </w:rPr>
            </w:pPr>
          </w:p>
        </w:tc>
        <w:tc>
          <w:tcPr>
            <w:tcW w:w="1120" w:type="dxa"/>
            <w:tcBorders>
              <w:top w:val="single" w:sz="4" w:space="0" w:color="auto"/>
              <w:bottom w:val="single" w:sz="4" w:space="0" w:color="auto"/>
            </w:tcBorders>
          </w:tcPr>
          <w:p w:rsidR="00AA2CDA" w:rsidRPr="005707C3" w:rsidRDefault="00AA2CDA" w:rsidP="005707C3">
            <w:pPr>
              <w:spacing w:before="80" w:after="80"/>
              <w:jc w:val="left"/>
              <w:cnfStyle w:val="000000000000" w:firstRow="0" w:lastRow="0" w:firstColumn="0" w:lastColumn="0" w:oddVBand="0" w:evenVBand="0" w:oddHBand="0" w:evenHBand="0" w:firstRowFirstColumn="0" w:firstRowLastColumn="0" w:lastRowFirstColumn="0" w:lastRowLastColumn="0"/>
              <w:rPr>
                <w:b/>
              </w:rPr>
            </w:pPr>
            <w:r w:rsidRPr="005707C3">
              <w:rPr>
                <w:b/>
              </w:rPr>
              <w:t>Количество</w:t>
            </w:r>
          </w:p>
        </w:tc>
        <w:tc>
          <w:tcPr>
            <w:tcW w:w="903" w:type="dxa"/>
            <w:tcBorders>
              <w:top w:val="single" w:sz="4" w:space="0" w:color="auto"/>
              <w:bottom w:val="single" w:sz="4" w:space="0" w:color="auto"/>
            </w:tcBorders>
          </w:tcPr>
          <w:p w:rsidR="00AA2CDA" w:rsidRPr="005707C3" w:rsidRDefault="00AA2CDA" w:rsidP="005707C3">
            <w:pPr>
              <w:spacing w:before="80" w:after="80"/>
              <w:cnfStyle w:val="000000000000" w:firstRow="0" w:lastRow="0" w:firstColumn="0" w:lastColumn="0" w:oddVBand="0" w:evenVBand="0" w:oddHBand="0" w:evenHBand="0" w:firstRowFirstColumn="0" w:firstRowLastColumn="0" w:lastRowFirstColumn="0" w:lastRowLastColumn="0"/>
              <w:rPr>
                <w:b/>
              </w:rPr>
            </w:pPr>
            <w:r w:rsidRPr="005707C3">
              <w:rPr>
                <w:b/>
              </w:rPr>
              <w:t>3 022</w:t>
            </w:r>
          </w:p>
        </w:tc>
        <w:tc>
          <w:tcPr>
            <w:tcW w:w="904" w:type="dxa"/>
            <w:tcBorders>
              <w:top w:val="single" w:sz="4" w:space="0" w:color="auto"/>
              <w:bottom w:val="single" w:sz="4" w:space="0" w:color="auto"/>
            </w:tcBorders>
          </w:tcPr>
          <w:p w:rsidR="00AA2CDA" w:rsidRPr="005707C3" w:rsidRDefault="00AA2CDA" w:rsidP="005707C3">
            <w:pPr>
              <w:spacing w:before="80" w:after="80"/>
              <w:cnfStyle w:val="000000000000" w:firstRow="0" w:lastRow="0" w:firstColumn="0" w:lastColumn="0" w:oddVBand="0" w:evenVBand="0" w:oddHBand="0" w:evenHBand="0" w:firstRowFirstColumn="0" w:firstRowLastColumn="0" w:lastRowFirstColumn="0" w:lastRowLastColumn="0"/>
              <w:rPr>
                <w:b/>
              </w:rPr>
            </w:pPr>
            <w:r w:rsidRPr="005707C3">
              <w:rPr>
                <w:b/>
              </w:rPr>
              <w:t>48 376</w:t>
            </w:r>
          </w:p>
        </w:tc>
        <w:tc>
          <w:tcPr>
            <w:tcW w:w="904" w:type="dxa"/>
            <w:tcBorders>
              <w:top w:val="single" w:sz="4" w:space="0" w:color="auto"/>
              <w:bottom w:val="single" w:sz="4" w:space="0" w:color="auto"/>
            </w:tcBorders>
          </w:tcPr>
          <w:p w:rsidR="00AA2CDA" w:rsidRPr="005707C3" w:rsidRDefault="00AA2CDA" w:rsidP="005707C3">
            <w:pPr>
              <w:spacing w:before="80" w:after="80"/>
              <w:cnfStyle w:val="000000000000" w:firstRow="0" w:lastRow="0" w:firstColumn="0" w:lastColumn="0" w:oddVBand="0" w:evenVBand="0" w:oddHBand="0" w:evenHBand="0" w:firstRowFirstColumn="0" w:firstRowLastColumn="0" w:lastRowFirstColumn="0" w:lastRowLastColumn="0"/>
              <w:rPr>
                <w:b/>
              </w:rPr>
            </w:pPr>
            <w:r w:rsidRPr="005707C3">
              <w:rPr>
                <w:b/>
              </w:rPr>
              <w:t>53 683</w:t>
            </w:r>
          </w:p>
        </w:tc>
        <w:tc>
          <w:tcPr>
            <w:tcW w:w="904" w:type="dxa"/>
            <w:tcBorders>
              <w:top w:val="single" w:sz="4" w:space="0" w:color="auto"/>
              <w:bottom w:val="single" w:sz="4" w:space="0" w:color="auto"/>
            </w:tcBorders>
          </w:tcPr>
          <w:p w:rsidR="00AA2CDA" w:rsidRPr="005707C3" w:rsidRDefault="00AA2CDA" w:rsidP="005707C3">
            <w:pPr>
              <w:spacing w:before="80" w:after="80"/>
              <w:cnfStyle w:val="000000000000" w:firstRow="0" w:lastRow="0" w:firstColumn="0" w:lastColumn="0" w:oddVBand="0" w:evenVBand="0" w:oddHBand="0" w:evenHBand="0" w:firstRowFirstColumn="0" w:firstRowLastColumn="0" w:lastRowFirstColumn="0" w:lastRowLastColumn="0"/>
              <w:rPr>
                <w:b/>
              </w:rPr>
            </w:pPr>
            <w:r w:rsidRPr="005707C3">
              <w:rPr>
                <w:b/>
              </w:rPr>
              <w:t>51 747</w:t>
            </w:r>
          </w:p>
        </w:tc>
        <w:tc>
          <w:tcPr>
            <w:tcW w:w="904" w:type="dxa"/>
            <w:tcBorders>
              <w:top w:val="single" w:sz="4" w:space="0" w:color="auto"/>
              <w:bottom w:val="single" w:sz="4" w:space="0" w:color="auto"/>
            </w:tcBorders>
          </w:tcPr>
          <w:p w:rsidR="00AA2CDA" w:rsidRPr="005707C3" w:rsidRDefault="00AA2CDA" w:rsidP="005707C3">
            <w:pPr>
              <w:spacing w:before="80" w:after="80"/>
              <w:cnfStyle w:val="000000000000" w:firstRow="0" w:lastRow="0" w:firstColumn="0" w:lastColumn="0" w:oddVBand="0" w:evenVBand="0" w:oddHBand="0" w:evenHBand="0" w:firstRowFirstColumn="0" w:firstRowLastColumn="0" w:lastRowFirstColumn="0" w:lastRowLastColumn="0"/>
              <w:rPr>
                <w:b/>
              </w:rPr>
            </w:pPr>
            <w:r w:rsidRPr="005707C3">
              <w:rPr>
                <w:b/>
              </w:rPr>
              <w:t>78 733</w:t>
            </w:r>
          </w:p>
        </w:tc>
        <w:tc>
          <w:tcPr>
            <w:tcW w:w="904" w:type="dxa"/>
            <w:tcBorders>
              <w:top w:val="single" w:sz="4" w:space="0" w:color="auto"/>
              <w:bottom w:val="single" w:sz="4" w:space="0" w:color="auto"/>
            </w:tcBorders>
          </w:tcPr>
          <w:p w:rsidR="00AA2CDA" w:rsidRPr="005707C3" w:rsidRDefault="00AA2CDA" w:rsidP="005707C3">
            <w:pPr>
              <w:spacing w:before="80" w:after="80"/>
              <w:cnfStyle w:val="000000000000" w:firstRow="0" w:lastRow="0" w:firstColumn="0" w:lastColumn="0" w:oddVBand="0" w:evenVBand="0" w:oddHBand="0" w:evenHBand="0" w:firstRowFirstColumn="0" w:firstRowLastColumn="0" w:lastRowFirstColumn="0" w:lastRowLastColumn="0"/>
              <w:rPr>
                <w:b/>
              </w:rPr>
            </w:pPr>
            <w:r w:rsidRPr="005707C3">
              <w:rPr>
                <w:b/>
              </w:rPr>
              <w:t>63 789</w:t>
            </w:r>
          </w:p>
        </w:tc>
      </w:tr>
      <w:tr w:rsidR="00AA2CDA" w:rsidRPr="00E40130" w:rsidTr="00F51FC9">
        <w:tc>
          <w:tcPr>
            <w:cnfStyle w:val="001000000000" w:firstRow="0" w:lastRow="0" w:firstColumn="1" w:lastColumn="0" w:oddVBand="0" w:evenVBand="0" w:oddHBand="0" w:evenHBand="0" w:firstRowFirstColumn="0" w:firstRowLastColumn="0" w:lastRowFirstColumn="0" w:lastRowLastColumn="0"/>
            <w:tcW w:w="3094" w:type="dxa"/>
            <w:vMerge w:val="restart"/>
            <w:tcBorders>
              <w:top w:val="single" w:sz="4" w:space="0" w:color="auto"/>
            </w:tcBorders>
            <w:vAlign w:val="top"/>
          </w:tcPr>
          <w:p w:rsidR="00AA2CDA" w:rsidRPr="00E40130" w:rsidRDefault="00AA2CDA" w:rsidP="00F51FC9">
            <w:r w:rsidRPr="00E40130">
              <w:t>Строительство и покупка (1)</w:t>
            </w:r>
          </w:p>
        </w:tc>
        <w:tc>
          <w:tcPr>
            <w:tcW w:w="1120" w:type="dxa"/>
            <w:tcBorders>
              <w:top w:val="single" w:sz="4" w:space="0" w:color="auto"/>
              <w:bottom w:val="nil"/>
            </w:tcBorders>
          </w:tcPr>
          <w:p w:rsidR="00AA2CDA" w:rsidRPr="00E40130" w:rsidRDefault="00AA2CDA" w:rsidP="00E40130">
            <w:pPr>
              <w:jc w:val="left"/>
              <w:cnfStyle w:val="000000000000" w:firstRow="0" w:lastRow="0" w:firstColumn="0" w:lastColumn="0" w:oddVBand="0" w:evenVBand="0" w:oddHBand="0" w:evenHBand="0" w:firstRowFirstColumn="0" w:firstRowLastColumn="0" w:lastRowFirstColumn="0" w:lastRowLastColumn="0"/>
            </w:pPr>
            <w:r w:rsidRPr="00E40130">
              <w:t>Сумма</w:t>
            </w:r>
          </w:p>
        </w:tc>
        <w:tc>
          <w:tcPr>
            <w:tcW w:w="903" w:type="dxa"/>
            <w:tcBorders>
              <w:top w:val="single" w:sz="4" w:space="0" w:color="auto"/>
              <w:bottom w:val="nil"/>
            </w:tcBorders>
          </w:tcPr>
          <w:p w:rsidR="00AA2CDA" w:rsidRPr="00E40130" w:rsidRDefault="00AA2CDA" w:rsidP="00E40130">
            <w:pPr>
              <w:cnfStyle w:val="000000000000" w:firstRow="0" w:lastRow="0" w:firstColumn="0" w:lastColumn="0" w:oddVBand="0" w:evenVBand="0" w:oddHBand="0" w:evenHBand="0" w:firstRowFirstColumn="0" w:firstRowLastColumn="0" w:lastRowFirstColumn="0" w:lastRowLastColumn="0"/>
            </w:pPr>
            <w:r w:rsidRPr="00E40130">
              <w:t>0/1</w:t>
            </w:r>
          </w:p>
        </w:tc>
        <w:tc>
          <w:tcPr>
            <w:tcW w:w="904" w:type="dxa"/>
            <w:tcBorders>
              <w:top w:val="single" w:sz="4" w:space="0" w:color="auto"/>
              <w:bottom w:val="nil"/>
            </w:tcBorders>
          </w:tcPr>
          <w:p w:rsidR="00AA2CDA" w:rsidRPr="00E40130" w:rsidRDefault="00AA2CDA" w:rsidP="00E40130">
            <w:pPr>
              <w:cnfStyle w:val="000000000000" w:firstRow="0" w:lastRow="0" w:firstColumn="0" w:lastColumn="0" w:oddVBand="0" w:evenVBand="0" w:oddHBand="0" w:evenHBand="0" w:firstRowFirstColumn="0" w:firstRowLastColumn="0" w:lastRowFirstColumn="0" w:lastRowLastColumn="0"/>
            </w:pPr>
            <w:r w:rsidRPr="00E40130">
              <w:t>58/4</w:t>
            </w:r>
          </w:p>
        </w:tc>
        <w:tc>
          <w:tcPr>
            <w:tcW w:w="904" w:type="dxa"/>
            <w:tcBorders>
              <w:top w:val="single" w:sz="4" w:space="0" w:color="auto"/>
              <w:bottom w:val="nil"/>
            </w:tcBorders>
          </w:tcPr>
          <w:p w:rsidR="00AA2CDA" w:rsidRPr="00E40130" w:rsidRDefault="00AA2CDA" w:rsidP="00E40130">
            <w:pPr>
              <w:cnfStyle w:val="000000000000" w:firstRow="0" w:lastRow="0" w:firstColumn="0" w:lastColumn="0" w:oddVBand="0" w:evenVBand="0" w:oddHBand="0" w:evenHBand="0" w:firstRowFirstColumn="0" w:firstRowLastColumn="0" w:lastRowFirstColumn="0" w:lastRowLastColumn="0"/>
            </w:pPr>
            <w:r w:rsidRPr="00E40130">
              <w:t>73/8</w:t>
            </w:r>
          </w:p>
        </w:tc>
        <w:tc>
          <w:tcPr>
            <w:tcW w:w="904" w:type="dxa"/>
            <w:tcBorders>
              <w:top w:val="single" w:sz="4" w:space="0" w:color="auto"/>
              <w:bottom w:val="nil"/>
            </w:tcBorders>
          </w:tcPr>
          <w:p w:rsidR="00AA2CDA" w:rsidRPr="00E40130" w:rsidRDefault="00AA2CDA" w:rsidP="00E40130">
            <w:pPr>
              <w:cnfStyle w:val="000000000000" w:firstRow="0" w:lastRow="0" w:firstColumn="0" w:lastColumn="0" w:oddVBand="0" w:evenVBand="0" w:oddHBand="0" w:evenHBand="0" w:firstRowFirstColumn="0" w:firstRowLastColumn="0" w:lastRowFirstColumn="0" w:lastRowLastColumn="0"/>
            </w:pPr>
            <w:r w:rsidRPr="00E40130">
              <w:t>109/3</w:t>
            </w:r>
          </w:p>
        </w:tc>
        <w:tc>
          <w:tcPr>
            <w:tcW w:w="904" w:type="dxa"/>
            <w:tcBorders>
              <w:top w:val="single" w:sz="4" w:space="0" w:color="auto"/>
              <w:bottom w:val="nil"/>
            </w:tcBorders>
          </w:tcPr>
          <w:p w:rsidR="00AA2CDA" w:rsidRPr="00E40130" w:rsidRDefault="00AA2CDA" w:rsidP="00E40130">
            <w:pPr>
              <w:cnfStyle w:val="000000000000" w:firstRow="0" w:lastRow="0" w:firstColumn="0" w:lastColumn="0" w:oddVBand="0" w:evenVBand="0" w:oddHBand="0" w:evenHBand="0" w:firstRowFirstColumn="0" w:firstRowLastColumn="0" w:lastRowFirstColumn="0" w:lastRowLastColumn="0"/>
            </w:pPr>
            <w:r w:rsidRPr="00E40130">
              <w:t>184/3</w:t>
            </w:r>
          </w:p>
        </w:tc>
        <w:tc>
          <w:tcPr>
            <w:tcW w:w="904" w:type="dxa"/>
            <w:tcBorders>
              <w:top w:val="single" w:sz="4" w:space="0" w:color="auto"/>
              <w:bottom w:val="nil"/>
            </w:tcBorders>
          </w:tcPr>
          <w:p w:rsidR="00AA2CDA" w:rsidRPr="00E40130" w:rsidRDefault="00AA2CDA" w:rsidP="00E40130">
            <w:pPr>
              <w:cnfStyle w:val="000000000000" w:firstRow="0" w:lastRow="0" w:firstColumn="0" w:lastColumn="0" w:oddVBand="0" w:evenVBand="0" w:oddHBand="0" w:evenHBand="0" w:firstRowFirstColumn="0" w:firstRowLastColumn="0" w:lastRowFirstColumn="0" w:lastRowLastColumn="0"/>
            </w:pPr>
            <w:r w:rsidRPr="00E40130">
              <w:t>142/3</w:t>
            </w:r>
          </w:p>
        </w:tc>
      </w:tr>
      <w:tr w:rsidR="00AA2CDA" w:rsidRPr="00E40130" w:rsidTr="00F51FC9">
        <w:tc>
          <w:tcPr>
            <w:cnfStyle w:val="001000000000" w:firstRow="0" w:lastRow="0" w:firstColumn="1" w:lastColumn="0" w:oddVBand="0" w:evenVBand="0" w:oddHBand="0" w:evenHBand="0" w:firstRowFirstColumn="0" w:firstRowLastColumn="0" w:lastRowFirstColumn="0" w:lastRowLastColumn="0"/>
            <w:tcW w:w="3094" w:type="dxa"/>
            <w:vMerge/>
            <w:tcBorders>
              <w:top w:val="nil"/>
            </w:tcBorders>
            <w:vAlign w:val="top"/>
          </w:tcPr>
          <w:p w:rsidR="00AA2CDA" w:rsidRPr="00E40130" w:rsidRDefault="00AA2CDA" w:rsidP="00F51FC9"/>
        </w:tc>
        <w:tc>
          <w:tcPr>
            <w:tcW w:w="1120" w:type="dxa"/>
            <w:tcBorders>
              <w:top w:val="nil"/>
            </w:tcBorders>
          </w:tcPr>
          <w:p w:rsidR="00AA2CDA" w:rsidRPr="00E40130" w:rsidRDefault="00AA2CDA" w:rsidP="00E40130">
            <w:pPr>
              <w:jc w:val="left"/>
              <w:cnfStyle w:val="000000000000" w:firstRow="0" w:lastRow="0" w:firstColumn="0" w:lastColumn="0" w:oddVBand="0" w:evenVBand="0" w:oddHBand="0" w:evenHBand="0" w:firstRowFirstColumn="0" w:firstRowLastColumn="0" w:lastRowFirstColumn="0" w:lastRowLastColumn="0"/>
            </w:pPr>
            <w:r w:rsidRPr="00E40130">
              <w:t>Количество</w:t>
            </w:r>
          </w:p>
        </w:tc>
        <w:tc>
          <w:tcPr>
            <w:tcW w:w="903" w:type="dxa"/>
            <w:tcBorders>
              <w:top w:val="nil"/>
            </w:tcBorders>
          </w:tcPr>
          <w:p w:rsidR="00AA2CDA" w:rsidRPr="00E40130" w:rsidRDefault="00AA2CDA" w:rsidP="00E40130">
            <w:pPr>
              <w:cnfStyle w:val="000000000000" w:firstRow="0" w:lastRow="0" w:firstColumn="0" w:lastColumn="0" w:oddVBand="0" w:evenVBand="0" w:oddHBand="0" w:evenHBand="0" w:firstRowFirstColumn="0" w:firstRowLastColumn="0" w:lastRowFirstColumn="0" w:lastRowLastColumn="0"/>
            </w:pPr>
            <w:r w:rsidRPr="00E40130">
              <w:t>1 128</w:t>
            </w:r>
          </w:p>
        </w:tc>
        <w:tc>
          <w:tcPr>
            <w:tcW w:w="904" w:type="dxa"/>
            <w:tcBorders>
              <w:top w:val="nil"/>
            </w:tcBorders>
          </w:tcPr>
          <w:p w:rsidR="00AA2CDA" w:rsidRPr="00E40130" w:rsidRDefault="00AA2CDA" w:rsidP="00E40130">
            <w:pPr>
              <w:cnfStyle w:val="000000000000" w:firstRow="0" w:lastRow="0" w:firstColumn="0" w:lastColumn="0" w:oddVBand="0" w:evenVBand="0" w:oddHBand="0" w:evenHBand="0" w:firstRowFirstColumn="0" w:firstRowLastColumn="0" w:lastRowFirstColumn="0" w:lastRowLastColumn="0"/>
            </w:pPr>
            <w:r w:rsidRPr="00E40130">
              <w:t>7 824</w:t>
            </w:r>
          </w:p>
        </w:tc>
        <w:tc>
          <w:tcPr>
            <w:tcW w:w="904" w:type="dxa"/>
            <w:tcBorders>
              <w:top w:val="nil"/>
            </w:tcBorders>
          </w:tcPr>
          <w:p w:rsidR="00AA2CDA" w:rsidRPr="00E40130" w:rsidRDefault="00AA2CDA" w:rsidP="00E40130">
            <w:pPr>
              <w:cnfStyle w:val="000000000000" w:firstRow="0" w:lastRow="0" w:firstColumn="0" w:lastColumn="0" w:oddVBand="0" w:evenVBand="0" w:oddHBand="0" w:evenHBand="0" w:firstRowFirstColumn="0" w:firstRowLastColumn="0" w:lastRowFirstColumn="0" w:lastRowLastColumn="0"/>
            </w:pPr>
            <w:r w:rsidRPr="00E40130">
              <w:t>4 325</w:t>
            </w:r>
          </w:p>
        </w:tc>
        <w:tc>
          <w:tcPr>
            <w:tcW w:w="904" w:type="dxa"/>
            <w:tcBorders>
              <w:top w:val="nil"/>
            </w:tcBorders>
          </w:tcPr>
          <w:p w:rsidR="00AA2CDA" w:rsidRPr="00E40130" w:rsidRDefault="00AA2CDA" w:rsidP="00E40130">
            <w:pPr>
              <w:cnfStyle w:val="000000000000" w:firstRow="0" w:lastRow="0" w:firstColumn="0" w:lastColumn="0" w:oddVBand="0" w:evenVBand="0" w:oddHBand="0" w:evenHBand="0" w:firstRowFirstColumn="0" w:firstRowLastColumn="0" w:lastRowFirstColumn="0" w:lastRowLastColumn="0"/>
            </w:pPr>
            <w:r w:rsidRPr="00E40130">
              <w:t>4 671</w:t>
            </w:r>
          </w:p>
        </w:tc>
        <w:tc>
          <w:tcPr>
            <w:tcW w:w="904" w:type="dxa"/>
            <w:tcBorders>
              <w:top w:val="nil"/>
            </w:tcBorders>
          </w:tcPr>
          <w:p w:rsidR="00AA2CDA" w:rsidRPr="00E40130" w:rsidRDefault="00AA2CDA" w:rsidP="00E40130">
            <w:pPr>
              <w:cnfStyle w:val="000000000000" w:firstRow="0" w:lastRow="0" w:firstColumn="0" w:lastColumn="0" w:oddVBand="0" w:evenVBand="0" w:oddHBand="0" w:evenHBand="0" w:firstRowFirstColumn="0" w:firstRowLastColumn="0" w:lastRowFirstColumn="0" w:lastRowLastColumn="0"/>
            </w:pPr>
            <w:r w:rsidRPr="00E40130">
              <w:t>6 176</w:t>
            </w:r>
          </w:p>
        </w:tc>
        <w:tc>
          <w:tcPr>
            <w:tcW w:w="904" w:type="dxa"/>
            <w:tcBorders>
              <w:top w:val="nil"/>
            </w:tcBorders>
          </w:tcPr>
          <w:p w:rsidR="00AA2CDA" w:rsidRPr="00E40130" w:rsidRDefault="00AA2CDA" w:rsidP="00E40130">
            <w:pPr>
              <w:cnfStyle w:val="000000000000" w:firstRow="0" w:lastRow="0" w:firstColumn="0" w:lastColumn="0" w:oddVBand="0" w:evenVBand="0" w:oddHBand="0" w:evenHBand="0" w:firstRowFirstColumn="0" w:firstRowLastColumn="0" w:lastRowFirstColumn="0" w:lastRowLastColumn="0"/>
            </w:pPr>
            <w:r w:rsidRPr="00E40130">
              <w:t>4 342</w:t>
            </w:r>
          </w:p>
        </w:tc>
      </w:tr>
      <w:tr w:rsidR="00AA2CDA" w:rsidRPr="00E40130" w:rsidTr="00F51FC9">
        <w:tc>
          <w:tcPr>
            <w:cnfStyle w:val="001000000000" w:firstRow="0" w:lastRow="0" w:firstColumn="1" w:lastColumn="0" w:oddVBand="0" w:evenVBand="0" w:oddHBand="0" w:evenHBand="0" w:firstRowFirstColumn="0" w:firstRowLastColumn="0" w:lastRowFirstColumn="0" w:lastRowLastColumn="0"/>
            <w:tcW w:w="3094" w:type="dxa"/>
            <w:vMerge w:val="restart"/>
            <w:vAlign w:val="top"/>
          </w:tcPr>
          <w:p w:rsidR="00AA2CDA" w:rsidRPr="00E40130" w:rsidRDefault="00AA2CDA" w:rsidP="00F51FC9">
            <w:r w:rsidRPr="00E40130">
              <w:t>Ремонт и строительство (2)</w:t>
            </w:r>
          </w:p>
        </w:tc>
        <w:tc>
          <w:tcPr>
            <w:tcW w:w="1120" w:type="dxa"/>
          </w:tcPr>
          <w:p w:rsidR="00AA2CDA" w:rsidRPr="00E40130" w:rsidRDefault="00AA2CDA" w:rsidP="00E40130">
            <w:pPr>
              <w:jc w:val="left"/>
              <w:cnfStyle w:val="000000000000" w:firstRow="0" w:lastRow="0" w:firstColumn="0" w:lastColumn="0" w:oddVBand="0" w:evenVBand="0" w:oddHBand="0" w:evenHBand="0" w:firstRowFirstColumn="0" w:firstRowLastColumn="0" w:lastRowFirstColumn="0" w:lastRowLastColumn="0"/>
            </w:pPr>
            <w:r w:rsidRPr="00E40130">
              <w:t>Сумма</w:t>
            </w:r>
          </w:p>
        </w:tc>
        <w:tc>
          <w:tcPr>
            <w:tcW w:w="903" w:type="dxa"/>
          </w:tcPr>
          <w:p w:rsidR="00AA2CDA" w:rsidRPr="00E40130" w:rsidRDefault="00AA2CDA" w:rsidP="00E40130">
            <w:pPr>
              <w:cnfStyle w:val="000000000000" w:firstRow="0" w:lastRow="0" w:firstColumn="0" w:lastColumn="0" w:oddVBand="0" w:evenVBand="0" w:oddHBand="0" w:evenHBand="0" w:firstRowFirstColumn="0" w:firstRowLastColumn="0" w:lastRowFirstColumn="0" w:lastRowLastColumn="0"/>
            </w:pPr>
            <w:r w:rsidRPr="00E40130">
              <w:t>1/2</w:t>
            </w:r>
          </w:p>
        </w:tc>
        <w:tc>
          <w:tcPr>
            <w:tcW w:w="904" w:type="dxa"/>
          </w:tcPr>
          <w:p w:rsidR="00AA2CDA" w:rsidRPr="00E40130" w:rsidRDefault="00AA2CDA" w:rsidP="00E40130">
            <w:pPr>
              <w:cnfStyle w:val="000000000000" w:firstRow="0" w:lastRow="0" w:firstColumn="0" w:lastColumn="0" w:oddVBand="0" w:evenVBand="0" w:oddHBand="0" w:evenHBand="0" w:firstRowFirstColumn="0" w:firstRowLastColumn="0" w:lastRowFirstColumn="0" w:lastRowLastColumn="0"/>
            </w:pPr>
            <w:r w:rsidRPr="00E40130">
              <w:t>9/1</w:t>
            </w:r>
          </w:p>
        </w:tc>
        <w:tc>
          <w:tcPr>
            <w:tcW w:w="904" w:type="dxa"/>
          </w:tcPr>
          <w:p w:rsidR="00AA2CDA" w:rsidRPr="00E40130" w:rsidRDefault="00AA2CDA" w:rsidP="00E40130">
            <w:pPr>
              <w:cnfStyle w:val="000000000000" w:firstRow="0" w:lastRow="0" w:firstColumn="0" w:lastColumn="0" w:oddVBand="0" w:evenVBand="0" w:oddHBand="0" w:evenHBand="0" w:firstRowFirstColumn="0" w:firstRowLastColumn="0" w:lastRowFirstColumn="0" w:lastRowLastColumn="0"/>
            </w:pPr>
            <w:r w:rsidRPr="00E40130">
              <w:t>31/8</w:t>
            </w:r>
          </w:p>
        </w:tc>
        <w:tc>
          <w:tcPr>
            <w:tcW w:w="904" w:type="dxa"/>
          </w:tcPr>
          <w:p w:rsidR="00AA2CDA" w:rsidRPr="00E40130" w:rsidRDefault="00AA2CDA" w:rsidP="00E40130">
            <w:pPr>
              <w:cnfStyle w:val="000000000000" w:firstRow="0" w:lastRow="0" w:firstColumn="0" w:lastColumn="0" w:oddVBand="0" w:evenVBand="0" w:oddHBand="0" w:evenHBand="0" w:firstRowFirstColumn="0" w:firstRowLastColumn="0" w:lastRowFirstColumn="0" w:lastRowLastColumn="0"/>
            </w:pPr>
          </w:p>
        </w:tc>
        <w:tc>
          <w:tcPr>
            <w:tcW w:w="904" w:type="dxa"/>
          </w:tcPr>
          <w:p w:rsidR="00AA2CDA" w:rsidRPr="00E40130" w:rsidRDefault="00AA2CDA" w:rsidP="00E40130">
            <w:pPr>
              <w:cnfStyle w:val="000000000000" w:firstRow="0" w:lastRow="0" w:firstColumn="0" w:lastColumn="0" w:oddVBand="0" w:evenVBand="0" w:oddHBand="0" w:evenHBand="0" w:firstRowFirstColumn="0" w:firstRowLastColumn="0" w:lastRowFirstColumn="0" w:lastRowLastColumn="0"/>
            </w:pPr>
            <w:r w:rsidRPr="00E40130">
              <w:t>95/0</w:t>
            </w:r>
          </w:p>
        </w:tc>
        <w:tc>
          <w:tcPr>
            <w:tcW w:w="904" w:type="dxa"/>
          </w:tcPr>
          <w:p w:rsidR="00AA2CDA" w:rsidRPr="00E40130" w:rsidRDefault="00AA2CDA" w:rsidP="00E40130">
            <w:pPr>
              <w:cnfStyle w:val="000000000000" w:firstRow="0" w:lastRow="0" w:firstColumn="0" w:lastColumn="0" w:oddVBand="0" w:evenVBand="0" w:oddHBand="0" w:evenHBand="0" w:firstRowFirstColumn="0" w:firstRowLastColumn="0" w:lastRowFirstColumn="0" w:lastRowLastColumn="0"/>
            </w:pPr>
            <w:r w:rsidRPr="00E40130">
              <w:t>142/1</w:t>
            </w:r>
          </w:p>
        </w:tc>
      </w:tr>
      <w:tr w:rsidR="00AA2CDA" w:rsidRPr="00E40130" w:rsidTr="00F51FC9">
        <w:tc>
          <w:tcPr>
            <w:cnfStyle w:val="001000000000" w:firstRow="0" w:lastRow="0" w:firstColumn="1" w:lastColumn="0" w:oddVBand="0" w:evenVBand="0" w:oddHBand="0" w:evenHBand="0" w:firstRowFirstColumn="0" w:firstRowLastColumn="0" w:lastRowFirstColumn="0" w:lastRowLastColumn="0"/>
            <w:tcW w:w="3094" w:type="dxa"/>
            <w:vMerge/>
            <w:vAlign w:val="top"/>
          </w:tcPr>
          <w:p w:rsidR="00AA2CDA" w:rsidRPr="00E40130" w:rsidRDefault="00AA2CDA" w:rsidP="00F51FC9"/>
        </w:tc>
        <w:tc>
          <w:tcPr>
            <w:tcW w:w="1120" w:type="dxa"/>
          </w:tcPr>
          <w:p w:rsidR="00AA2CDA" w:rsidRPr="00E40130" w:rsidRDefault="00AA2CDA" w:rsidP="00E40130">
            <w:pPr>
              <w:jc w:val="left"/>
              <w:cnfStyle w:val="000000000000" w:firstRow="0" w:lastRow="0" w:firstColumn="0" w:lastColumn="0" w:oddVBand="0" w:evenVBand="0" w:oddHBand="0" w:evenHBand="0" w:firstRowFirstColumn="0" w:firstRowLastColumn="0" w:lastRowFirstColumn="0" w:lastRowLastColumn="0"/>
            </w:pPr>
            <w:r w:rsidRPr="00E40130">
              <w:t>Количество</w:t>
            </w:r>
          </w:p>
        </w:tc>
        <w:tc>
          <w:tcPr>
            <w:tcW w:w="903" w:type="dxa"/>
          </w:tcPr>
          <w:p w:rsidR="00AA2CDA" w:rsidRPr="00E40130" w:rsidRDefault="00AA2CDA" w:rsidP="00E40130">
            <w:pPr>
              <w:cnfStyle w:val="000000000000" w:firstRow="0" w:lastRow="0" w:firstColumn="0" w:lastColumn="0" w:oddVBand="0" w:evenVBand="0" w:oddHBand="0" w:evenHBand="0" w:firstRowFirstColumn="0" w:firstRowLastColumn="0" w:lastRowFirstColumn="0" w:lastRowLastColumn="0"/>
            </w:pPr>
            <w:r w:rsidRPr="00E40130">
              <w:t>1 894</w:t>
            </w:r>
          </w:p>
        </w:tc>
        <w:tc>
          <w:tcPr>
            <w:tcW w:w="904" w:type="dxa"/>
          </w:tcPr>
          <w:p w:rsidR="00AA2CDA" w:rsidRPr="00E40130" w:rsidRDefault="00AA2CDA" w:rsidP="00E40130">
            <w:pPr>
              <w:cnfStyle w:val="000000000000" w:firstRow="0" w:lastRow="0" w:firstColumn="0" w:lastColumn="0" w:oddVBand="0" w:evenVBand="0" w:oddHBand="0" w:evenHBand="0" w:firstRowFirstColumn="0" w:firstRowLastColumn="0" w:lastRowFirstColumn="0" w:lastRowLastColumn="0"/>
            </w:pPr>
            <w:r w:rsidRPr="00E40130">
              <w:t>14 254</w:t>
            </w:r>
          </w:p>
        </w:tc>
        <w:tc>
          <w:tcPr>
            <w:tcW w:w="904" w:type="dxa"/>
          </w:tcPr>
          <w:p w:rsidR="00AA2CDA" w:rsidRPr="00E40130" w:rsidRDefault="00AA2CDA" w:rsidP="00E40130">
            <w:pPr>
              <w:cnfStyle w:val="000000000000" w:firstRow="0" w:lastRow="0" w:firstColumn="0" w:lastColumn="0" w:oddVBand="0" w:evenVBand="0" w:oddHBand="0" w:evenHBand="0" w:firstRowFirstColumn="0" w:firstRowLastColumn="0" w:lastRowFirstColumn="0" w:lastRowLastColumn="0"/>
            </w:pPr>
            <w:r w:rsidRPr="00E40130">
              <w:t>21 031</w:t>
            </w:r>
          </w:p>
        </w:tc>
        <w:tc>
          <w:tcPr>
            <w:tcW w:w="904" w:type="dxa"/>
          </w:tcPr>
          <w:p w:rsidR="00AA2CDA" w:rsidRPr="00E40130" w:rsidRDefault="00AA2CDA" w:rsidP="00E40130">
            <w:pPr>
              <w:cnfStyle w:val="000000000000" w:firstRow="0" w:lastRow="0" w:firstColumn="0" w:lastColumn="0" w:oddVBand="0" w:evenVBand="0" w:oddHBand="0" w:evenHBand="0" w:firstRowFirstColumn="0" w:firstRowLastColumn="0" w:lastRowFirstColumn="0" w:lastRowLastColumn="0"/>
            </w:pPr>
            <w:r w:rsidRPr="00E40130">
              <w:t>19 517</w:t>
            </w:r>
          </w:p>
        </w:tc>
        <w:tc>
          <w:tcPr>
            <w:tcW w:w="904" w:type="dxa"/>
          </w:tcPr>
          <w:p w:rsidR="00AA2CDA" w:rsidRPr="00E40130" w:rsidRDefault="00AA2CDA" w:rsidP="00E40130">
            <w:pPr>
              <w:cnfStyle w:val="000000000000" w:firstRow="0" w:lastRow="0" w:firstColumn="0" w:lastColumn="0" w:oddVBand="0" w:evenVBand="0" w:oddHBand="0" w:evenHBand="0" w:firstRowFirstColumn="0" w:firstRowLastColumn="0" w:lastRowFirstColumn="0" w:lastRowLastColumn="0"/>
            </w:pPr>
            <w:r w:rsidRPr="00E40130">
              <w:t>39 144</w:t>
            </w:r>
          </w:p>
        </w:tc>
        <w:tc>
          <w:tcPr>
            <w:tcW w:w="904" w:type="dxa"/>
          </w:tcPr>
          <w:p w:rsidR="00AA2CDA" w:rsidRPr="00E40130" w:rsidRDefault="00AA2CDA" w:rsidP="00E40130">
            <w:pPr>
              <w:cnfStyle w:val="000000000000" w:firstRow="0" w:lastRow="0" w:firstColumn="0" w:lastColumn="0" w:oddVBand="0" w:evenVBand="0" w:oddHBand="0" w:evenHBand="0" w:firstRowFirstColumn="0" w:firstRowLastColumn="0" w:lastRowFirstColumn="0" w:lastRowLastColumn="0"/>
            </w:pPr>
            <w:r w:rsidRPr="00E40130">
              <w:t>50 262</w:t>
            </w:r>
          </w:p>
        </w:tc>
      </w:tr>
      <w:tr w:rsidR="00AA2CDA" w:rsidRPr="00E40130" w:rsidTr="00F51FC9">
        <w:tc>
          <w:tcPr>
            <w:cnfStyle w:val="001000000000" w:firstRow="0" w:lastRow="0" w:firstColumn="1" w:lastColumn="0" w:oddVBand="0" w:evenVBand="0" w:oddHBand="0" w:evenHBand="0" w:firstRowFirstColumn="0" w:firstRowLastColumn="0" w:lastRowFirstColumn="0" w:lastRowLastColumn="0"/>
            <w:tcW w:w="3094" w:type="dxa"/>
            <w:vMerge w:val="restart"/>
            <w:vAlign w:val="top"/>
          </w:tcPr>
          <w:p w:rsidR="00AA2CDA" w:rsidRPr="00E40130" w:rsidRDefault="00AA2CDA" w:rsidP="00F51FC9">
            <w:r w:rsidRPr="00E40130">
              <w:t>Введение в эксплуатацию (3)</w:t>
            </w:r>
          </w:p>
        </w:tc>
        <w:tc>
          <w:tcPr>
            <w:tcW w:w="1120" w:type="dxa"/>
          </w:tcPr>
          <w:p w:rsidR="00AA2CDA" w:rsidRPr="00E40130" w:rsidRDefault="00AA2CDA" w:rsidP="00E40130">
            <w:pPr>
              <w:jc w:val="left"/>
              <w:cnfStyle w:val="000000000000" w:firstRow="0" w:lastRow="0" w:firstColumn="0" w:lastColumn="0" w:oddVBand="0" w:evenVBand="0" w:oddHBand="0" w:evenHBand="0" w:firstRowFirstColumn="0" w:firstRowLastColumn="0" w:lastRowFirstColumn="0" w:lastRowLastColumn="0"/>
            </w:pPr>
            <w:r w:rsidRPr="00E40130">
              <w:t>Сумма</w:t>
            </w:r>
          </w:p>
        </w:tc>
        <w:tc>
          <w:tcPr>
            <w:tcW w:w="903" w:type="dxa"/>
          </w:tcPr>
          <w:p w:rsidR="00AA2CDA" w:rsidRPr="00E40130" w:rsidRDefault="00AA2CDA" w:rsidP="00E40130">
            <w:pPr>
              <w:cnfStyle w:val="000000000000" w:firstRow="0" w:lastRow="0" w:firstColumn="0" w:lastColumn="0" w:oddVBand="0" w:evenVBand="0" w:oddHBand="0" w:evenHBand="0" w:firstRowFirstColumn="0" w:firstRowLastColumn="0" w:lastRowFirstColumn="0" w:lastRowLastColumn="0"/>
            </w:pPr>
            <w:r w:rsidRPr="00E40130">
              <w:t>-</w:t>
            </w:r>
          </w:p>
        </w:tc>
        <w:tc>
          <w:tcPr>
            <w:tcW w:w="904" w:type="dxa"/>
          </w:tcPr>
          <w:p w:rsidR="00AA2CDA" w:rsidRPr="00E40130" w:rsidRDefault="00AA2CDA" w:rsidP="00E40130">
            <w:pPr>
              <w:cnfStyle w:val="000000000000" w:firstRow="0" w:lastRow="0" w:firstColumn="0" w:lastColumn="0" w:oddVBand="0" w:evenVBand="0" w:oddHBand="0" w:evenHBand="0" w:firstRowFirstColumn="0" w:firstRowLastColumn="0" w:lastRowFirstColumn="0" w:lastRowLastColumn="0"/>
            </w:pPr>
            <w:r w:rsidRPr="00E40130">
              <w:t>16/8</w:t>
            </w:r>
          </w:p>
        </w:tc>
        <w:tc>
          <w:tcPr>
            <w:tcW w:w="904" w:type="dxa"/>
          </w:tcPr>
          <w:p w:rsidR="00AA2CDA" w:rsidRPr="00E40130" w:rsidRDefault="00AA2CDA" w:rsidP="00E40130">
            <w:pPr>
              <w:cnfStyle w:val="000000000000" w:firstRow="0" w:lastRow="0" w:firstColumn="0" w:lastColumn="0" w:oddVBand="0" w:evenVBand="0" w:oddHBand="0" w:evenHBand="0" w:firstRowFirstColumn="0" w:firstRowLastColumn="0" w:lastRowFirstColumn="0" w:lastRowLastColumn="0"/>
            </w:pPr>
            <w:r w:rsidRPr="00E40130">
              <w:t>44/2</w:t>
            </w:r>
          </w:p>
        </w:tc>
        <w:tc>
          <w:tcPr>
            <w:tcW w:w="904" w:type="dxa"/>
          </w:tcPr>
          <w:p w:rsidR="00AA2CDA" w:rsidRPr="00E40130" w:rsidRDefault="00AA2CDA" w:rsidP="00E40130">
            <w:pPr>
              <w:cnfStyle w:val="000000000000" w:firstRow="0" w:lastRow="0" w:firstColumn="0" w:lastColumn="0" w:oddVBand="0" w:evenVBand="0" w:oddHBand="0" w:evenHBand="0" w:firstRowFirstColumn="0" w:firstRowLastColumn="0" w:lastRowFirstColumn="0" w:lastRowLastColumn="0"/>
            </w:pPr>
            <w:r w:rsidRPr="00E40130">
              <w:t>48/7</w:t>
            </w:r>
          </w:p>
        </w:tc>
        <w:tc>
          <w:tcPr>
            <w:tcW w:w="904" w:type="dxa"/>
          </w:tcPr>
          <w:p w:rsidR="00AA2CDA" w:rsidRPr="00E40130" w:rsidRDefault="00AA2CDA" w:rsidP="00E40130">
            <w:pPr>
              <w:cnfStyle w:val="000000000000" w:firstRow="0" w:lastRow="0" w:firstColumn="0" w:lastColumn="0" w:oddVBand="0" w:evenVBand="0" w:oddHBand="0" w:evenHBand="0" w:firstRowFirstColumn="0" w:firstRowLastColumn="0" w:lastRowFirstColumn="0" w:lastRowLastColumn="0"/>
            </w:pPr>
            <w:r w:rsidRPr="00E40130">
              <w:t>50/4</w:t>
            </w:r>
          </w:p>
        </w:tc>
        <w:tc>
          <w:tcPr>
            <w:tcW w:w="904" w:type="dxa"/>
          </w:tcPr>
          <w:p w:rsidR="00AA2CDA" w:rsidRPr="00E40130" w:rsidRDefault="00AA2CDA" w:rsidP="00E40130">
            <w:pPr>
              <w:cnfStyle w:val="000000000000" w:firstRow="0" w:lastRow="0" w:firstColumn="0" w:lastColumn="0" w:oddVBand="0" w:evenVBand="0" w:oddHBand="0" w:evenHBand="0" w:firstRowFirstColumn="0" w:firstRowLastColumn="0" w:lastRowFirstColumn="0" w:lastRowLastColumn="0"/>
            </w:pPr>
            <w:r w:rsidRPr="00E40130">
              <w:t>37/3</w:t>
            </w:r>
          </w:p>
        </w:tc>
      </w:tr>
      <w:tr w:rsidR="00AA2CDA" w:rsidRPr="00E40130" w:rsidTr="00F51FC9">
        <w:tc>
          <w:tcPr>
            <w:cnfStyle w:val="001000000000" w:firstRow="0" w:lastRow="0" w:firstColumn="1" w:lastColumn="0" w:oddVBand="0" w:evenVBand="0" w:oddHBand="0" w:evenHBand="0" w:firstRowFirstColumn="0" w:firstRowLastColumn="0" w:lastRowFirstColumn="0" w:lastRowLastColumn="0"/>
            <w:tcW w:w="3094" w:type="dxa"/>
            <w:vMerge/>
            <w:vAlign w:val="top"/>
          </w:tcPr>
          <w:p w:rsidR="00AA2CDA" w:rsidRPr="00E40130" w:rsidRDefault="00AA2CDA" w:rsidP="00F51FC9"/>
        </w:tc>
        <w:tc>
          <w:tcPr>
            <w:tcW w:w="1120" w:type="dxa"/>
          </w:tcPr>
          <w:p w:rsidR="00AA2CDA" w:rsidRPr="00E40130" w:rsidRDefault="00AA2CDA" w:rsidP="00E40130">
            <w:pPr>
              <w:jc w:val="left"/>
              <w:cnfStyle w:val="000000000000" w:firstRow="0" w:lastRow="0" w:firstColumn="0" w:lastColumn="0" w:oddVBand="0" w:evenVBand="0" w:oddHBand="0" w:evenHBand="0" w:firstRowFirstColumn="0" w:firstRowLastColumn="0" w:lastRowFirstColumn="0" w:lastRowLastColumn="0"/>
            </w:pPr>
            <w:r w:rsidRPr="00E40130">
              <w:t>Количество</w:t>
            </w:r>
          </w:p>
        </w:tc>
        <w:tc>
          <w:tcPr>
            <w:tcW w:w="903" w:type="dxa"/>
          </w:tcPr>
          <w:p w:rsidR="00AA2CDA" w:rsidRPr="00E40130" w:rsidRDefault="00AA2CDA" w:rsidP="00E40130">
            <w:pPr>
              <w:cnfStyle w:val="000000000000" w:firstRow="0" w:lastRow="0" w:firstColumn="0" w:lastColumn="0" w:oddVBand="0" w:evenVBand="0" w:oddHBand="0" w:evenHBand="0" w:firstRowFirstColumn="0" w:firstRowLastColumn="0" w:lastRowFirstColumn="0" w:lastRowLastColumn="0"/>
            </w:pPr>
            <w:r w:rsidRPr="00E40130">
              <w:t>-</w:t>
            </w:r>
          </w:p>
        </w:tc>
        <w:tc>
          <w:tcPr>
            <w:tcW w:w="904" w:type="dxa"/>
          </w:tcPr>
          <w:p w:rsidR="00AA2CDA" w:rsidRPr="00E40130" w:rsidRDefault="00AA2CDA" w:rsidP="00E40130">
            <w:pPr>
              <w:cnfStyle w:val="000000000000" w:firstRow="0" w:lastRow="0" w:firstColumn="0" w:lastColumn="0" w:oddVBand="0" w:evenVBand="0" w:oddHBand="0" w:evenHBand="0" w:firstRowFirstColumn="0" w:firstRowLastColumn="0" w:lastRowFirstColumn="0" w:lastRowLastColumn="0"/>
            </w:pPr>
            <w:r w:rsidRPr="00E40130">
              <w:t>26 298</w:t>
            </w:r>
          </w:p>
        </w:tc>
        <w:tc>
          <w:tcPr>
            <w:tcW w:w="904" w:type="dxa"/>
          </w:tcPr>
          <w:p w:rsidR="00AA2CDA" w:rsidRPr="00E40130" w:rsidRDefault="00AA2CDA" w:rsidP="00E40130">
            <w:pPr>
              <w:cnfStyle w:val="000000000000" w:firstRow="0" w:lastRow="0" w:firstColumn="0" w:lastColumn="0" w:oddVBand="0" w:evenVBand="0" w:oddHBand="0" w:evenHBand="0" w:firstRowFirstColumn="0" w:firstRowLastColumn="0" w:lastRowFirstColumn="0" w:lastRowLastColumn="0"/>
            </w:pPr>
            <w:r w:rsidRPr="00E40130">
              <w:t>28 327</w:t>
            </w:r>
          </w:p>
        </w:tc>
        <w:tc>
          <w:tcPr>
            <w:tcW w:w="904" w:type="dxa"/>
          </w:tcPr>
          <w:p w:rsidR="00AA2CDA" w:rsidRPr="00E40130" w:rsidRDefault="00AA2CDA" w:rsidP="00E40130">
            <w:pPr>
              <w:cnfStyle w:val="000000000000" w:firstRow="0" w:lastRow="0" w:firstColumn="0" w:lastColumn="0" w:oddVBand="0" w:evenVBand="0" w:oddHBand="0" w:evenHBand="0" w:firstRowFirstColumn="0" w:firstRowLastColumn="0" w:lastRowFirstColumn="0" w:lastRowLastColumn="0"/>
            </w:pPr>
            <w:r w:rsidRPr="00E40130">
              <w:t>27 559</w:t>
            </w:r>
          </w:p>
        </w:tc>
        <w:tc>
          <w:tcPr>
            <w:tcW w:w="904" w:type="dxa"/>
          </w:tcPr>
          <w:p w:rsidR="00AA2CDA" w:rsidRPr="00E40130" w:rsidRDefault="00AA2CDA" w:rsidP="00E40130">
            <w:pPr>
              <w:cnfStyle w:val="000000000000" w:firstRow="0" w:lastRow="0" w:firstColumn="0" w:lastColumn="0" w:oddVBand="0" w:evenVBand="0" w:oddHBand="0" w:evenHBand="0" w:firstRowFirstColumn="0" w:firstRowLastColumn="0" w:lastRowFirstColumn="0" w:lastRowLastColumn="0"/>
            </w:pPr>
            <w:r w:rsidRPr="00E40130">
              <w:t>33 413</w:t>
            </w:r>
          </w:p>
        </w:tc>
        <w:tc>
          <w:tcPr>
            <w:tcW w:w="904" w:type="dxa"/>
          </w:tcPr>
          <w:p w:rsidR="00AA2CDA" w:rsidRPr="00E40130" w:rsidRDefault="00AA2CDA" w:rsidP="00E40130">
            <w:pPr>
              <w:cnfStyle w:val="000000000000" w:firstRow="0" w:lastRow="0" w:firstColumn="0" w:lastColumn="0" w:oddVBand="0" w:evenVBand="0" w:oddHBand="0" w:evenHBand="0" w:firstRowFirstColumn="0" w:firstRowLastColumn="0" w:lastRowFirstColumn="0" w:lastRowLastColumn="0"/>
            </w:pPr>
            <w:r w:rsidRPr="00E40130">
              <w:t>9 185</w:t>
            </w:r>
          </w:p>
        </w:tc>
      </w:tr>
      <w:tr w:rsidR="00AA2CDA" w:rsidRPr="00E40130" w:rsidTr="00F51FC9">
        <w:tc>
          <w:tcPr>
            <w:cnfStyle w:val="001000000000" w:firstRow="0" w:lastRow="0" w:firstColumn="1" w:lastColumn="0" w:oddVBand="0" w:evenVBand="0" w:oddHBand="0" w:evenHBand="0" w:firstRowFirstColumn="0" w:firstRowLastColumn="0" w:lastRowFirstColumn="0" w:lastRowLastColumn="0"/>
            <w:tcW w:w="3094" w:type="dxa"/>
            <w:vMerge w:val="restart"/>
            <w:vAlign w:val="top"/>
          </w:tcPr>
          <w:p w:rsidR="00AA2CDA" w:rsidRPr="00E40130" w:rsidRDefault="005707C3" w:rsidP="00F51FC9">
            <w:r>
              <w:t>Жилищные ссуды на прочее</w:t>
            </w:r>
            <w:r>
              <w:br/>
            </w:r>
            <w:r w:rsidR="00AA2CDA" w:rsidRPr="00E40130">
              <w:t>ж</w:t>
            </w:r>
            <w:r w:rsidR="00AA2CDA" w:rsidRPr="00E40130">
              <w:t>и</w:t>
            </w:r>
            <w:r w:rsidR="00AA2CDA" w:rsidRPr="00E40130">
              <w:t>лье (4)</w:t>
            </w:r>
          </w:p>
        </w:tc>
        <w:tc>
          <w:tcPr>
            <w:tcW w:w="1120" w:type="dxa"/>
          </w:tcPr>
          <w:p w:rsidR="00AA2CDA" w:rsidRPr="00E40130" w:rsidRDefault="00AA2CDA" w:rsidP="00E40130">
            <w:pPr>
              <w:jc w:val="left"/>
              <w:cnfStyle w:val="000000000000" w:firstRow="0" w:lastRow="0" w:firstColumn="0" w:lastColumn="0" w:oddVBand="0" w:evenVBand="0" w:oddHBand="0" w:evenHBand="0" w:firstRowFirstColumn="0" w:firstRowLastColumn="0" w:lastRowFirstColumn="0" w:lastRowLastColumn="0"/>
            </w:pPr>
            <w:r w:rsidRPr="00E40130">
              <w:t>Сумма</w:t>
            </w:r>
          </w:p>
        </w:tc>
        <w:tc>
          <w:tcPr>
            <w:tcW w:w="903" w:type="dxa"/>
          </w:tcPr>
          <w:p w:rsidR="00AA2CDA" w:rsidRPr="00E40130" w:rsidRDefault="00AA2CDA" w:rsidP="00E40130">
            <w:pPr>
              <w:cnfStyle w:val="000000000000" w:firstRow="0" w:lastRow="0" w:firstColumn="0" w:lastColumn="0" w:oddVBand="0" w:evenVBand="0" w:oddHBand="0" w:evenHBand="0" w:firstRowFirstColumn="0" w:firstRowLastColumn="0" w:lastRowFirstColumn="0" w:lastRowLastColumn="0"/>
            </w:pPr>
            <w:r w:rsidRPr="00E40130">
              <w:t>-</w:t>
            </w:r>
          </w:p>
        </w:tc>
        <w:tc>
          <w:tcPr>
            <w:tcW w:w="904" w:type="dxa"/>
          </w:tcPr>
          <w:p w:rsidR="00AA2CDA" w:rsidRPr="00E40130" w:rsidRDefault="00AA2CDA" w:rsidP="00E40130">
            <w:pPr>
              <w:cnfStyle w:val="000000000000" w:firstRow="0" w:lastRow="0" w:firstColumn="0" w:lastColumn="0" w:oddVBand="0" w:evenVBand="0" w:oddHBand="0" w:evenHBand="0" w:firstRowFirstColumn="0" w:firstRowLastColumn="0" w:lastRowFirstColumn="0" w:lastRowLastColumn="0"/>
            </w:pPr>
            <w:r w:rsidRPr="00E40130">
              <w:t>0/8</w:t>
            </w:r>
          </w:p>
        </w:tc>
        <w:tc>
          <w:tcPr>
            <w:tcW w:w="904" w:type="dxa"/>
          </w:tcPr>
          <w:p w:rsidR="00AA2CDA" w:rsidRPr="00E40130" w:rsidRDefault="00AA2CDA" w:rsidP="00E40130">
            <w:pPr>
              <w:cnfStyle w:val="000000000000" w:firstRow="0" w:lastRow="0" w:firstColumn="0" w:lastColumn="0" w:oddVBand="0" w:evenVBand="0" w:oddHBand="0" w:evenHBand="0" w:firstRowFirstColumn="0" w:firstRowLastColumn="0" w:lastRowFirstColumn="0" w:lastRowLastColumn="0"/>
            </w:pPr>
            <w:r w:rsidRPr="00E40130">
              <w:t>25</w:t>
            </w:r>
          </w:p>
        </w:tc>
        <w:tc>
          <w:tcPr>
            <w:tcW w:w="904" w:type="dxa"/>
          </w:tcPr>
          <w:p w:rsidR="00AA2CDA" w:rsidRPr="00E40130" w:rsidRDefault="00AA2CDA" w:rsidP="00E40130">
            <w:pPr>
              <w:cnfStyle w:val="000000000000" w:firstRow="0" w:lastRow="0" w:firstColumn="0" w:lastColumn="0" w:oddVBand="0" w:evenVBand="0" w:oddHBand="0" w:evenHBand="0" w:firstRowFirstColumn="0" w:firstRowLastColumn="0" w:lastRowFirstColumn="0" w:lastRowLastColumn="0"/>
            </w:pPr>
            <w:r w:rsidRPr="00E40130">
              <w:t>23/8</w:t>
            </w:r>
          </w:p>
        </w:tc>
        <w:tc>
          <w:tcPr>
            <w:tcW w:w="904" w:type="dxa"/>
          </w:tcPr>
          <w:p w:rsidR="00AA2CDA" w:rsidRPr="00E40130" w:rsidRDefault="00AA2CDA" w:rsidP="00E40130">
            <w:pPr>
              <w:cnfStyle w:val="000000000000" w:firstRow="0" w:lastRow="0" w:firstColumn="0" w:lastColumn="0" w:oddVBand="0" w:evenVBand="0" w:oddHBand="0" w:evenHBand="0" w:firstRowFirstColumn="0" w:firstRowLastColumn="0" w:lastRowFirstColumn="0" w:lastRowLastColumn="0"/>
            </w:pPr>
            <w:r w:rsidRPr="00E40130">
              <w:t>33/7</w:t>
            </w:r>
          </w:p>
        </w:tc>
        <w:tc>
          <w:tcPr>
            <w:tcW w:w="904" w:type="dxa"/>
          </w:tcPr>
          <w:p w:rsidR="00AA2CDA" w:rsidRPr="00E40130" w:rsidRDefault="00AA2CDA" w:rsidP="00E40130">
            <w:pPr>
              <w:cnfStyle w:val="000000000000" w:firstRow="0" w:lastRow="0" w:firstColumn="0" w:lastColumn="0" w:oddVBand="0" w:evenVBand="0" w:oddHBand="0" w:evenHBand="0" w:firstRowFirstColumn="0" w:firstRowLastColumn="0" w:lastRowFirstColumn="0" w:lastRowLastColumn="0"/>
            </w:pPr>
            <w:r w:rsidRPr="00E40130">
              <w:t>33/1</w:t>
            </w:r>
          </w:p>
        </w:tc>
      </w:tr>
      <w:tr w:rsidR="00AA2CDA" w:rsidRPr="00E40130" w:rsidTr="005707C3">
        <w:tc>
          <w:tcPr>
            <w:cnfStyle w:val="001000000000" w:firstRow="0" w:lastRow="0" w:firstColumn="1" w:lastColumn="0" w:oddVBand="0" w:evenVBand="0" w:oddHBand="0" w:evenHBand="0" w:firstRowFirstColumn="0" w:firstRowLastColumn="0" w:lastRowFirstColumn="0" w:lastRowLastColumn="0"/>
            <w:tcW w:w="3094" w:type="dxa"/>
            <w:vMerge/>
          </w:tcPr>
          <w:p w:rsidR="00AA2CDA" w:rsidRPr="00E40130" w:rsidRDefault="00AA2CDA" w:rsidP="00E40130"/>
        </w:tc>
        <w:tc>
          <w:tcPr>
            <w:tcW w:w="1120" w:type="dxa"/>
          </w:tcPr>
          <w:p w:rsidR="00AA2CDA" w:rsidRPr="00E40130" w:rsidRDefault="00AA2CDA" w:rsidP="00E40130">
            <w:pPr>
              <w:jc w:val="left"/>
              <w:cnfStyle w:val="000000000000" w:firstRow="0" w:lastRow="0" w:firstColumn="0" w:lastColumn="0" w:oddVBand="0" w:evenVBand="0" w:oddHBand="0" w:evenHBand="0" w:firstRowFirstColumn="0" w:firstRowLastColumn="0" w:lastRowFirstColumn="0" w:lastRowLastColumn="0"/>
            </w:pPr>
            <w:r w:rsidRPr="00E40130">
              <w:t>Количество</w:t>
            </w:r>
          </w:p>
        </w:tc>
        <w:tc>
          <w:tcPr>
            <w:tcW w:w="903" w:type="dxa"/>
          </w:tcPr>
          <w:p w:rsidR="00AA2CDA" w:rsidRPr="00E40130" w:rsidRDefault="00AA2CDA" w:rsidP="00E40130">
            <w:pPr>
              <w:cnfStyle w:val="000000000000" w:firstRow="0" w:lastRow="0" w:firstColumn="0" w:lastColumn="0" w:oddVBand="0" w:evenVBand="0" w:oddHBand="0" w:evenHBand="0" w:firstRowFirstColumn="0" w:firstRowLastColumn="0" w:lastRowFirstColumn="0" w:lastRowLastColumn="0"/>
            </w:pPr>
            <w:r w:rsidRPr="00E40130">
              <w:t>-</w:t>
            </w:r>
          </w:p>
        </w:tc>
        <w:tc>
          <w:tcPr>
            <w:tcW w:w="904" w:type="dxa"/>
          </w:tcPr>
          <w:p w:rsidR="00AA2CDA" w:rsidRPr="00E40130" w:rsidRDefault="00AA2CDA" w:rsidP="00E40130">
            <w:pPr>
              <w:cnfStyle w:val="000000000000" w:firstRow="0" w:lastRow="0" w:firstColumn="0" w:lastColumn="0" w:oddVBand="0" w:evenVBand="0" w:oddHBand="0" w:evenHBand="0" w:firstRowFirstColumn="0" w:firstRowLastColumn="0" w:lastRowFirstColumn="0" w:lastRowLastColumn="0"/>
            </w:pPr>
            <w:r w:rsidRPr="00E40130">
              <w:t>326</w:t>
            </w:r>
          </w:p>
        </w:tc>
        <w:tc>
          <w:tcPr>
            <w:tcW w:w="904" w:type="dxa"/>
          </w:tcPr>
          <w:p w:rsidR="00AA2CDA" w:rsidRPr="00E40130" w:rsidRDefault="00AA2CDA" w:rsidP="00E40130">
            <w:pPr>
              <w:cnfStyle w:val="000000000000" w:firstRow="0" w:lastRow="0" w:firstColumn="0" w:lastColumn="0" w:oddVBand="0" w:evenVBand="0" w:oddHBand="0" w:evenHBand="0" w:firstRowFirstColumn="0" w:firstRowLastColumn="0" w:lastRowFirstColumn="0" w:lastRowLastColumn="0"/>
            </w:pPr>
            <w:r w:rsidRPr="00E40130">
              <w:t>1 112</w:t>
            </w:r>
          </w:p>
        </w:tc>
        <w:tc>
          <w:tcPr>
            <w:tcW w:w="904" w:type="dxa"/>
          </w:tcPr>
          <w:p w:rsidR="00AA2CDA" w:rsidRPr="00E40130" w:rsidRDefault="00AA2CDA" w:rsidP="00E40130">
            <w:pPr>
              <w:cnfStyle w:val="000000000000" w:firstRow="0" w:lastRow="0" w:firstColumn="0" w:lastColumn="0" w:oddVBand="0" w:evenVBand="0" w:oddHBand="0" w:evenHBand="0" w:firstRowFirstColumn="0" w:firstRowLastColumn="0" w:lastRowFirstColumn="0" w:lastRowLastColumn="0"/>
            </w:pPr>
            <w:r w:rsidRPr="00E40130">
              <w:t>1 031</w:t>
            </w:r>
          </w:p>
        </w:tc>
        <w:tc>
          <w:tcPr>
            <w:tcW w:w="904" w:type="dxa"/>
          </w:tcPr>
          <w:p w:rsidR="00AA2CDA" w:rsidRPr="00E40130" w:rsidRDefault="00AA2CDA" w:rsidP="00E40130">
            <w:pPr>
              <w:cnfStyle w:val="000000000000" w:firstRow="0" w:lastRow="0" w:firstColumn="0" w:lastColumn="0" w:oddVBand="0" w:evenVBand="0" w:oddHBand="0" w:evenHBand="0" w:firstRowFirstColumn="0" w:firstRowLastColumn="0" w:lastRowFirstColumn="0" w:lastRowLastColumn="0"/>
            </w:pPr>
            <w:r w:rsidRPr="00E40130">
              <w:t>1 128</w:t>
            </w:r>
          </w:p>
        </w:tc>
        <w:tc>
          <w:tcPr>
            <w:tcW w:w="904" w:type="dxa"/>
          </w:tcPr>
          <w:p w:rsidR="00AA2CDA" w:rsidRPr="00E40130" w:rsidRDefault="00AA2CDA" w:rsidP="00E40130">
            <w:pPr>
              <w:cnfStyle w:val="000000000000" w:firstRow="0" w:lastRow="0" w:firstColumn="0" w:lastColumn="0" w:oddVBand="0" w:evenVBand="0" w:oddHBand="0" w:evenHBand="0" w:firstRowFirstColumn="0" w:firstRowLastColumn="0" w:lastRowFirstColumn="0" w:lastRowLastColumn="0"/>
            </w:pPr>
            <w:r w:rsidRPr="00E40130">
              <w:t>1 070</w:t>
            </w:r>
          </w:p>
        </w:tc>
      </w:tr>
    </w:tbl>
    <w:p w:rsidR="00AA2CDA" w:rsidRPr="00B566E4" w:rsidRDefault="00AA2CDA" w:rsidP="00AA2CDA">
      <w:pPr>
        <w:pStyle w:val="SingleTxtGR"/>
        <w:spacing w:before="120"/>
        <w:rPr>
          <w:bCs/>
        </w:rPr>
      </w:pPr>
      <w:r w:rsidRPr="00B566E4">
        <w:rPr>
          <w:bCs/>
        </w:rPr>
        <w:t>193.</w:t>
      </w:r>
      <w:r w:rsidRPr="00B566E4">
        <w:rPr>
          <w:bCs/>
        </w:rPr>
        <w:tab/>
        <w:t xml:space="preserve">Таковое включает: </w:t>
      </w:r>
    </w:p>
    <w:p w:rsidR="00AA2CDA" w:rsidRPr="00D93197" w:rsidRDefault="00AA2CDA" w:rsidP="0061085D">
      <w:pPr>
        <w:pStyle w:val="SingleTxtGR"/>
        <w:tabs>
          <w:tab w:val="clear" w:pos="2268"/>
          <w:tab w:val="left" w:pos="2438"/>
        </w:tabs>
        <w:spacing w:before="240"/>
        <w:ind w:left="1701"/>
      </w:pPr>
      <w:r w:rsidRPr="00D93197">
        <w:t>193.1</w:t>
      </w:r>
      <w:r w:rsidRPr="00D93197">
        <w:tab/>
        <w:t>(1) В том числе затраты на строительство, покупку, а также ра</w:t>
      </w:r>
      <w:r w:rsidRPr="00D93197">
        <w:t>з</w:t>
      </w:r>
      <w:r w:rsidRPr="00D93197">
        <w:t xml:space="preserve">работку проектов и контроль за их выполнением; </w:t>
      </w:r>
    </w:p>
    <w:p w:rsidR="00AA2CDA" w:rsidRPr="00D93197" w:rsidRDefault="00AA2CDA" w:rsidP="0061085D">
      <w:pPr>
        <w:pStyle w:val="SingleTxtGR"/>
        <w:tabs>
          <w:tab w:val="clear" w:pos="2268"/>
          <w:tab w:val="left" w:pos="2438"/>
        </w:tabs>
        <w:spacing w:before="240"/>
        <w:ind w:left="1701"/>
      </w:pPr>
      <w:r w:rsidRPr="00D93197">
        <w:t>193.2</w:t>
      </w:r>
      <w:r w:rsidRPr="00D93197">
        <w:tab/>
        <w:t>(2) В том числе затраты на восстановление поврежденного жилья, капитальный и косметический ремонт, а также строительные работы в районах, п</w:t>
      </w:r>
      <w:r w:rsidRPr="00D93197">
        <w:t>о</w:t>
      </w:r>
      <w:r w:rsidRPr="00D93197">
        <w:t>страдавших от землетрясения;</w:t>
      </w:r>
    </w:p>
    <w:p w:rsidR="00AA2CDA" w:rsidRPr="00D93197" w:rsidRDefault="00AA2CDA" w:rsidP="0061085D">
      <w:pPr>
        <w:pStyle w:val="SingleTxtGR"/>
        <w:tabs>
          <w:tab w:val="clear" w:pos="2268"/>
          <w:tab w:val="left" w:pos="2438"/>
        </w:tabs>
        <w:spacing w:before="240"/>
        <w:ind w:left="1701"/>
      </w:pPr>
      <w:r w:rsidRPr="00D93197">
        <w:t>193.3</w:t>
      </w:r>
      <w:r w:rsidRPr="00D93197">
        <w:tab/>
        <w:t>(3) В том числе затраты на возведение ограждений, подведение коммун</w:t>
      </w:r>
      <w:r w:rsidRPr="00D93197">
        <w:t>и</w:t>
      </w:r>
      <w:r w:rsidRPr="00D93197">
        <w:t>каций и оборудование санузлов и кухонь;</w:t>
      </w:r>
    </w:p>
    <w:p w:rsidR="00AA2CDA" w:rsidRPr="00D93197" w:rsidRDefault="00AA2CDA" w:rsidP="0061085D">
      <w:pPr>
        <w:pStyle w:val="SingleTxtGR"/>
        <w:tabs>
          <w:tab w:val="clear" w:pos="2268"/>
          <w:tab w:val="left" w:pos="2438"/>
        </w:tabs>
        <w:spacing w:before="240"/>
        <w:ind w:left="1701"/>
      </w:pPr>
      <w:r w:rsidRPr="00D93197">
        <w:t>193.4</w:t>
      </w:r>
      <w:r w:rsidRPr="00D93197">
        <w:tab/>
        <w:t xml:space="preserve">(4) Жилищные ссуды не учитывались при подсчете количества единиц жилья; </w:t>
      </w:r>
    </w:p>
    <w:p w:rsidR="00AA2CDA" w:rsidRPr="00D93197" w:rsidRDefault="00AA2CDA" w:rsidP="00F51FC9">
      <w:pPr>
        <w:pStyle w:val="H23GR"/>
        <w:ind w:left="0" w:right="57" w:firstLine="0"/>
      </w:pPr>
      <w:r w:rsidRPr="00D93197">
        <w:t>Количество супружеских пар и сумма помощи, выданной на приданое, или другие связанные со вступлением в брак цели</w:t>
      </w:r>
    </w:p>
    <w:tbl>
      <w:tblPr>
        <w:tblStyle w:val="TabNum"/>
        <w:tblW w:w="9637" w:type="dxa"/>
        <w:tblLook w:val="01E0" w:firstRow="1" w:lastRow="1" w:firstColumn="1" w:lastColumn="1" w:noHBand="0" w:noVBand="0"/>
      </w:tblPr>
      <w:tblGrid>
        <w:gridCol w:w="2157"/>
        <w:gridCol w:w="1246"/>
        <w:gridCol w:w="1247"/>
        <w:gridCol w:w="1247"/>
        <w:gridCol w:w="1246"/>
        <w:gridCol w:w="1247"/>
        <w:gridCol w:w="1247"/>
      </w:tblGrid>
      <w:tr w:rsidR="00AA2CDA" w:rsidRPr="00F51FC9" w:rsidTr="00F51FC9">
        <w:trPr>
          <w:tblHeader/>
        </w:trPr>
        <w:tc>
          <w:tcPr>
            <w:cnfStyle w:val="001000000000" w:firstRow="0" w:lastRow="0" w:firstColumn="1" w:lastColumn="0" w:oddVBand="0" w:evenVBand="0" w:oddHBand="0" w:evenHBand="0" w:firstRowFirstColumn="0" w:firstRowLastColumn="0" w:lastRowFirstColumn="0" w:lastRowLastColumn="0"/>
            <w:tcW w:w="2157" w:type="dxa"/>
            <w:tcBorders>
              <w:bottom w:val="single" w:sz="12" w:space="0" w:color="auto"/>
            </w:tcBorders>
            <w:shd w:val="clear" w:color="auto" w:fill="auto"/>
          </w:tcPr>
          <w:p w:rsidR="00AA2CDA" w:rsidRPr="00F51FC9" w:rsidRDefault="00AA2CDA" w:rsidP="00F51FC9">
            <w:pPr>
              <w:spacing w:before="80" w:after="80" w:line="200" w:lineRule="exact"/>
              <w:rPr>
                <w:i/>
                <w:sz w:val="16"/>
              </w:rPr>
            </w:pPr>
            <w:r w:rsidRPr="00F51FC9">
              <w:rPr>
                <w:i/>
                <w:sz w:val="16"/>
              </w:rPr>
              <w:t>Год</w:t>
            </w:r>
          </w:p>
        </w:tc>
        <w:tc>
          <w:tcPr>
            <w:tcW w:w="1246" w:type="dxa"/>
            <w:tcBorders>
              <w:top w:val="single" w:sz="4" w:space="0" w:color="auto"/>
              <w:bottom w:val="single" w:sz="12" w:space="0" w:color="auto"/>
            </w:tcBorders>
            <w:shd w:val="clear" w:color="auto" w:fill="auto"/>
          </w:tcPr>
          <w:p w:rsidR="00AA2CDA" w:rsidRPr="00F51FC9" w:rsidRDefault="00AA2CDA" w:rsidP="00F51FC9">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F51FC9">
              <w:rPr>
                <w:i/>
                <w:sz w:val="16"/>
              </w:rPr>
              <w:t>1987</w:t>
            </w:r>
          </w:p>
        </w:tc>
        <w:tc>
          <w:tcPr>
            <w:tcW w:w="1247" w:type="dxa"/>
            <w:tcBorders>
              <w:top w:val="single" w:sz="4" w:space="0" w:color="auto"/>
              <w:bottom w:val="single" w:sz="12" w:space="0" w:color="auto"/>
            </w:tcBorders>
            <w:shd w:val="clear" w:color="auto" w:fill="auto"/>
          </w:tcPr>
          <w:p w:rsidR="00AA2CDA" w:rsidRPr="00F51FC9" w:rsidRDefault="00AA2CDA" w:rsidP="00F51FC9">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F51FC9">
              <w:rPr>
                <w:i/>
                <w:sz w:val="16"/>
              </w:rPr>
              <w:t>1997</w:t>
            </w:r>
          </w:p>
        </w:tc>
        <w:tc>
          <w:tcPr>
            <w:tcW w:w="1247" w:type="dxa"/>
            <w:tcBorders>
              <w:top w:val="single" w:sz="4" w:space="0" w:color="auto"/>
              <w:bottom w:val="single" w:sz="12" w:space="0" w:color="auto"/>
            </w:tcBorders>
            <w:shd w:val="clear" w:color="auto" w:fill="auto"/>
          </w:tcPr>
          <w:p w:rsidR="00AA2CDA" w:rsidRPr="00F51FC9" w:rsidRDefault="00AA2CDA" w:rsidP="00F51FC9">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F51FC9">
              <w:rPr>
                <w:i/>
                <w:sz w:val="16"/>
              </w:rPr>
              <w:t>2003</w:t>
            </w:r>
          </w:p>
        </w:tc>
        <w:tc>
          <w:tcPr>
            <w:tcW w:w="1246" w:type="dxa"/>
            <w:tcBorders>
              <w:top w:val="single" w:sz="4" w:space="0" w:color="auto"/>
              <w:bottom w:val="single" w:sz="12" w:space="0" w:color="auto"/>
            </w:tcBorders>
            <w:shd w:val="clear" w:color="auto" w:fill="auto"/>
          </w:tcPr>
          <w:p w:rsidR="00AA2CDA" w:rsidRPr="00F51FC9" w:rsidRDefault="00AA2CDA" w:rsidP="00F51FC9">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F51FC9">
              <w:rPr>
                <w:i/>
                <w:sz w:val="16"/>
              </w:rPr>
              <w:t>2004</w:t>
            </w:r>
          </w:p>
        </w:tc>
        <w:tc>
          <w:tcPr>
            <w:tcW w:w="1247" w:type="dxa"/>
            <w:tcBorders>
              <w:top w:val="single" w:sz="4" w:space="0" w:color="auto"/>
              <w:bottom w:val="single" w:sz="12" w:space="0" w:color="auto"/>
            </w:tcBorders>
            <w:shd w:val="clear" w:color="auto" w:fill="auto"/>
          </w:tcPr>
          <w:p w:rsidR="00AA2CDA" w:rsidRPr="00F51FC9" w:rsidRDefault="00AA2CDA" w:rsidP="00F51FC9">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F51FC9">
              <w:rPr>
                <w:i/>
                <w:sz w:val="16"/>
              </w:rPr>
              <w:t>2005</w:t>
            </w:r>
          </w:p>
        </w:tc>
        <w:tc>
          <w:tcPr>
            <w:tcW w:w="1247" w:type="dxa"/>
            <w:tcBorders>
              <w:top w:val="single" w:sz="4" w:space="0" w:color="auto"/>
              <w:bottom w:val="single" w:sz="12" w:space="0" w:color="auto"/>
            </w:tcBorders>
            <w:shd w:val="clear" w:color="auto" w:fill="auto"/>
          </w:tcPr>
          <w:p w:rsidR="00AA2CDA" w:rsidRPr="00F51FC9" w:rsidRDefault="00AA2CDA" w:rsidP="00F51FC9">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F51FC9">
              <w:rPr>
                <w:i/>
                <w:sz w:val="16"/>
              </w:rPr>
              <w:t>2006</w:t>
            </w:r>
          </w:p>
        </w:tc>
      </w:tr>
      <w:tr w:rsidR="00AA2CDA" w:rsidRPr="00F51FC9" w:rsidTr="00F51FC9">
        <w:tc>
          <w:tcPr>
            <w:cnfStyle w:val="001000000000" w:firstRow="0" w:lastRow="0" w:firstColumn="1" w:lastColumn="0" w:oddVBand="0" w:evenVBand="0" w:oddHBand="0" w:evenHBand="0" w:firstRowFirstColumn="0" w:firstRowLastColumn="0" w:lastRowFirstColumn="0" w:lastRowLastColumn="0"/>
            <w:tcW w:w="2157" w:type="dxa"/>
            <w:tcBorders>
              <w:top w:val="single" w:sz="12" w:space="0" w:color="auto"/>
            </w:tcBorders>
          </w:tcPr>
          <w:p w:rsidR="00AA2CDA" w:rsidRPr="00F51FC9" w:rsidRDefault="00AA2CDA" w:rsidP="00F51FC9">
            <w:r w:rsidRPr="00F51FC9">
              <w:t>Количество людей</w:t>
            </w:r>
          </w:p>
        </w:tc>
        <w:tc>
          <w:tcPr>
            <w:tcW w:w="1246" w:type="dxa"/>
            <w:tcBorders>
              <w:top w:val="single" w:sz="12" w:space="0" w:color="auto"/>
            </w:tcBorders>
          </w:tcPr>
          <w:p w:rsidR="00AA2CDA" w:rsidRPr="00F51FC9" w:rsidRDefault="00AA2CDA" w:rsidP="00F51FC9">
            <w:pPr>
              <w:cnfStyle w:val="000000000000" w:firstRow="0" w:lastRow="0" w:firstColumn="0" w:lastColumn="0" w:oddVBand="0" w:evenVBand="0" w:oddHBand="0" w:evenHBand="0" w:firstRowFirstColumn="0" w:firstRowLastColumn="0" w:lastRowFirstColumn="0" w:lastRowLastColumn="0"/>
            </w:pPr>
            <w:r w:rsidRPr="00F51FC9">
              <w:t>470</w:t>
            </w:r>
          </w:p>
        </w:tc>
        <w:tc>
          <w:tcPr>
            <w:tcW w:w="1247" w:type="dxa"/>
            <w:tcBorders>
              <w:top w:val="single" w:sz="12" w:space="0" w:color="auto"/>
            </w:tcBorders>
          </w:tcPr>
          <w:p w:rsidR="00AA2CDA" w:rsidRPr="00F51FC9" w:rsidRDefault="00AA2CDA" w:rsidP="00F51FC9">
            <w:pPr>
              <w:cnfStyle w:val="000000000000" w:firstRow="0" w:lastRow="0" w:firstColumn="0" w:lastColumn="0" w:oddVBand="0" w:evenVBand="0" w:oddHBand="0" w:evenHBand="0" w:firstRowFirstColumn="0" w:firstRowLastColumn="0" w:lastRowFirstColumn="0" w:lastRowLastColumn="0"/>
            </w:pPr>
            <w:r w:rsidRPr="00F51FC9">
              <w:t>30 768</w:t>
            </w:r>
          </w:p>
        </w:tc>
        <w:tc>
          <w:tcPr>
            <w:tcW w:w="1247" w:type="dxa"/>
            <w:tcBorders>
              <w:top w:val="single" w:sz="12" w:space="0" w:color="auto"/>
            </w:tcBorders>
          </w:tcPr>
          <w:p w:rsidR="00AA2CDA" w:rsidRPr="00F51FC9" w:rsidRDefault="00AA2CDA" w:rsidP="00F51FC9">
            <w:pPr>
              <w:cnfStyle w:val="000000000000" w:firstRow="0" w:lastRow="0" w:firstColumn="0" w:lastColumn="0" w:oddVBand="0" w:evenVBand="0" w:oddHBand="0" w:evenHBand="0" w:firstRowFirstColumn="0" w:firstRowLastColumn="0" w:lastRowFirstColumn="0" w:lastRowLastColumn="0"/>
            </w:pPr>
            <w:r w:rsidRPr="00F51FC9">
              <w:t>68 851</w:t>
            </w:r>
          </w:p>
        </w:tc>
        <w:tc>
          <w:tcPr>
            <w:tcW w:w="1246" w:type="dxa"/>
            <w:tcBorders>
              <w:top w:val="single" w:sz="12" w:space="0" w:color="auto"/>
            </w:tcBorders>
          </w:tcPr>
          <w:p w:rsidR="00AA2CDA" w:rsidRPr="00F51FC9" w:rsidRDefault="00AA2CDA" w:rsidP="00F51FC9">
            <w:pPr>
              <w:cnfStyle w:val="000000000000" w:firstRow="0" w:lastRow="0" w:firstColumn="0" w:lastColumn="0" w:oddVBand="0" w:evenVBand="0" w:oddHBand="0" w:evenHBand="0" w:firstRowFirstColumn="0" w:firstRowLastColumn="0" w:lastRowFirstColumn="0" w:lastRowLastColumn="0"/>
            </w:pPr>
            <w:r w:rsidRPr="00F51FC9">
              <w:t>73 181</w:t>
            </w:r>
          </w:p>
        </w:tc>
        <w:tc>
          <w:tcPr>
            <w:tcW w:w="1247" w:type="dxa"/>
            <w:tcBorders>
              <w:top w:val="single" w:sz="12" w:space="0" w:color="auto"/>
            </w:tcBorders>
          </w:tcPr>
          <w:p w:rsidR="00AA2CDA" w:rsidRPr="00F51FC9" w:rsidRDefault="00AA2CDA" w:rsidP="00F51FC9">
            <w:pPr>
              <w:cnfStyle w:val="000000000000" w:firstRow="0" w:lastRow="0" w:firstColumn="0" w:lastColumn="0" w:oddVBand="0" w:evenVBand="0" w:oddHBand="0" w:evenHBand="0" w:firstRowFirstColumn="0" w:firstRowLastColumn="0" w:lastRowFirstColumn="0" w:lastRowLastColumn="0"/>
            </w:pPr>
            <w:r w:rsidRPr="00F51FC9">
              <w:t>83 146</w:t>
            </w:r>
          </w:p>
        </w:tc>
        <w:tc>
          <w:tcPr>
            <w:tcW w:w="1247" w:type="dxa"/>
            <w:tcBorders>
              <w:top w:val="single" w:sz="12" w:space="0" w:color="auto"/>
            </w:tcBorders>
          </w:tcPr>
          <w:p w:rsidR="00AA2CDA" w:rsidRPr="00F51FC9" w:rsidRDefault="00AA2CDA" w:rsidP="00F51FC9">
            <w:pPr>
              <w:cnfStyle w:val="000000000000" w:firstRow="0" w:lastRow="0" w:firstColumn="0" w:lastColumn="0" w:oddVBand="0" w:evenVBand="0" w:oddHBand="0" w:evenHBand="0" w:firstRowFirstColumn="0" w:firstRowLastColumn="0" w:lastRowFirstColumn="0" w:lastRowLastColumn="0"/>
            </w:pPr>
            <w:r w:rsidRPr="00F51FC9">
              <w:t>92 398</w:t>
            </w:r>
          </w:p>
        </w:tc>
      </w:tr>
      <w:tr w:rsidR="00AA2CDA" w:rsidRPr="00F51FC9" w:rsidTr="00F51FC9">
        <w:tc>
          <w:tcPr>
            <w:cnfStyle w:val="001000000000" w:firstRow="0" w:lastRow="0" w:firstColumn="1" w:lastColumn="0" w:oddVBand="0" w:evenVBand="0" w:oddHBand="0" w:evenHBand="0" w:firstRowFirstColumn="0" w:firstRowLastColumn="0" w:lastRowFirstColumn="0" w:lastRowLastColumn="0"/>
            <w:tcW w:w="2157" w:type="dxa"/>
          </w:tcPr>
          <w:p w:rsidR="00AA2CDA" w:rsidRPr="00F51FC9" w:rsidRDefault="00AA2CDA" w:rsidP="00F51FC9">
            <w:r w:rsidRPr="00F51FC9">
              <w:t>Сумма в риалах</w:t>
            </w:r>
          </w:p>
        </w:tc>
        <w:tc>
          <w:tcPr>
            <w:tcW w:w="1246" w:type="dxa"/>
          </w:tcPr>
          <w:p w:rsidR="00AA2CDA" w:rsidRPr="00F51FC9" w:rsidRDefault="00AA2CDA" w:rsidP="00F51FC9">
            <w:pPr>
              <w:cnfStyle w:val="000000000000" w:firstRow="0" w:lastRow="0" w:firstColumn="0" w:lastColumn="0" w:oddVBand="0" w:evenVBand="0" w:oddHBand="0" w:evenHBand="0" w:firstRowFirstColumn="0" w:firstRowLastColumn="0" w:lastRowFirstColumn="0" w:lastRowLastColumn="0"/>
            </w:pPr>
            <w:r w:rsidRPr="00F51FC9">
              <w:t>0/01</w:t>
            </w:r>
          </w:p>
        </w:tc>
        <w:tc>
          <w:tcPr>
            <w:tcW w:w="1247" w:type="dxa"/>
          </w:tcPr>
          <w:p w:rsidR="00AA2CDA" w:rsidRPr="00F51FC9" w:rsidRDefault="00AA2CDA" w:rsidP="00F51FC9">
            <w:pPr>
              <w:cnfStyle w:val="000000000000" w:firstRow="0" w:lastRow="0" w:firstColumn="0" w:lastColumn="0" w:oddVBand="0" w:evenVBand="0" w:oddHBand="0" w:evenHBand="0" w:firstRowFirstColumn="0" w:firstRowLastColumn="0" w:lastRowFirstColumn="0" w:lastRowLastColumn="0"/>
            </w:pPr>
            <w:r w:rsidRPr="00F51FC9">
              <w:t>37/8</w:t>
            </w:r>
          </w:p>
        </w:tc>
        <w:tc>
          <w:tcPr>
            <w:tcW w:w="1247" w:type="dxa"/>
          </w:tcPr>
          <w:p w:rsidR="00AA2CDA" w:rsidRPr="00F51FC9" w:rsidRDefault="00AA2CDA" w:rsidP="00F51FC9">
            <w:pPr>
              <w:cnfStyle w:val="000000000000" w:firstRow="0" w:lastRow="0" w:firstColumn="0" w:lastColumn="0" w:oddVBand="0" w:evenVBand="0" w:oddHBand="0" w:evenHBand="0" w:firstRowFirstColumn="0" w:firstRowLastColumn="0" w:lastRowFirstColumn="0" w:lastRowLastColumn="0"/>
            </w:pPr>
            <w:r w:rsidRPr="00F51FC9">
              <w:t>116/7</w:t>
            </w:r>
          </w:p>
        </w:tc>
        <w:tc>
          <w:tcPr>
            <w:tcW w:w="1246" w:type="dxa"/>
          </w:tcPr>
          <w:p w:rsidR="00AA2CDA" w:rsidRPr="00F51FC9" w:rsidRDefault="00AA2CDA" w:rsidP="00F51FC9">
            <w:pPr>
              <w:cnfStyle w:val="000000000000" w:firstRow="0" w:lastRow="0" w:firstColumn="0" w:lastColumn="0" w:oddVBand="0" w:evenVBand="0" w:oddHBand="0" w:evenHBand="0" w:firstRowFirstColumn="0" w:firstRowLastColumn="0" w:lastRowFirstColumn="0" w:lastRowLastColumn="0"/>
            </w:pPr>
            <w:r w:rsidRPr="00F51FC9">
              <w:t>136/7</w:t>
            </w:r>
          </w:p>
        </w:tc>
        <w:tc>
          <w:tcPr>
            <w:tcW w:w="1247" w:type="dxa"/>
          </w:tcPr>
          <w:p w:rsidR="00AA2CDA" w:rsidRPr="00F51FC9" w:rsidRDefault="00AA2CDA" w:rsidP="00F51FC9">
            <w:pPr>
              <w:cnfStyle w:val="000000000000" w:firstRow="0" w:lastRow="0" w:firstColumn="0" w:lastColumn="0" w:oddVBand="0" w:evenVBand="0" w:oddHBand="0" w:evenHBand="0" w:firstRowFirstColumn="0" w:firstRowLastColumn="0" w:lastRowFirstColumn="0" w:lastRowLastColumn="0"/>
            </w:pPr>
            <w:r w:rsidRPr="00F51FC9">
              <w:t>198/7</w:t>
            </w:r>
          </w:p>
        </w:tc>
        <w:tc>
          <w:tcPr>
            <w:tcW w:w="1247" w:type="dxa"/>
          </w:tcPr>
          <w:p w:rsidR="00AA2CDA" w:rsidRPr="00F51FC9" w:rsidRDefault="00AA2CDA" w:rsidP="00F51FC9">
            <w:pPr>
              <w:cnfStyle w:val="000000000000" w:firstRow="0" w:lastRow="0" w:firstColumn="0" w:lastColumn="0" w:oddVBand="0" w:evenVBand="0" w:oddHBand="0" w:evenHBand="0" w:firstRowFirstColumn="0" w:firstRowLastColumn="0" w:lastRowFirstColumn="0" w:lastRowLastColumn="0"/>
            </w:pPr>
            <w:r w:rsidRPr="00F51FC9">
              <w:t>328/7</w:t>
            </w:r>
          </w:p>
        </w:tc>
      </w:tr>
    </w:tbl>
    <w:p w:rsidR="00AA2CDA" w:rsidRPr="00D93197" w:rsidRDefault="00AA2CDA" w:rsidP="00AA2CDA">
      <w:pPr>
        <w:pStyle w:val="HChGR"/>
      </w:pPr>
      <w:r w:rsidRPr="00AA2CDA">
        <w:tab/>
      </w:r>
      <w:r w:rsidR="00F51FC9">
        <w:tab/>
        <w:t xml:space="preserve">Статья 11: </w:t>
      </w:r>
      <w:r w:rsidRPr="00D93197">
        <w:t>Право на жилище и питание</w:t>
      </w:r>
    </w:p>
    <w:p w:rsidR="00AA2CDA" w:rsidRPr="000C04E8" w:rsidRDefault="00AA2CDA" w:rsidP="00AA2CDA">
      <w:pPr>
        <w:pStyle w:val="H1GR"/>
      </w:pPr>
      <w:r w:rsidRPr="00D93197">
        <w:tab/>
      </w:r>
      <w:r w:rsidRPr="00D93197">
        <w:tab/>
        <w:t>Введение</w:t>
      </w:r>
      <w:r w:rsidRPr="000C04E8">
        <w:t xml:space="preserve"> </w:t>
      </w:r>
    </w:p>
    <w:p w:rsidR="00AA2CDA" w:rsidRPr="00D93197" w:rsidRDefault="00AA2CDA" w:rsidP="00AA2CDA">
      <w:pPr>
        <w:pStyle w:val="SingleTxtGR"/>
      </w:pPr>
      <w:r>
        <w:t>194.</w:t>
      </w:r>
      <w:r>
        <w:tab/>
      </w:r>
      <w:r w:rsidRPr="00D93197">
        <w:t>Данный раздел состоит из двух частей: в первой части рассказывается о мерах, принимаемых правительством Исламской Республики Иран для реал</w:t>
      </w:r>
      <w:r w:rsidRPr="00D93197">
        <w:t>и</w:t>
      </w:r>
      <w:r w:rsidRPr="00D93197">
        <w:t>зации прав, предусмотренных в Законе, включая право на надлежащее жилище, а во второй части рассказывается о мерах, принимаемых правительством для обеспечения пр</w:t>
      </w:r>
      <w:r w:rsidRPr="00D93197">
        <w:t>о</w:t>
      </w:r>
      <w:r w:rsidRPr="00D93197">
        <w:t xml:space="preserve">довольственной безопасности. </w:t>
      </w:r>
    </w:p>
    <w:p w:rsidR="00AA2CDA" w:rsidRPr="00D93197" w:rsidRDefault="00AA2CDA" w:rsidP="00AA2CDA">
      <w:pPr>
        <w:pStyle w:val="H1GR"/>
      </w:pPr>
      <w:r w:rsidRPr="000C04E8">
        <w:tab/>
      </w:r>
      <w:r w:rsidRPr="000C04E8">
        <w:tab/>
      </w:r>
      <w:r w:rsidRPr="00D93197">
        <w:t xml:space="preserve">Право на жилище </w:t>
      </w:r>
    </w:p>
    <w:p w:rsidR="00AA2CDA" w:rsidRPr="00D93197" w:rsidRDefault="00AA2CDA" w:rsidP="00AA2CDA">
      <w:pPr>
        <w:pStyle w:val="H23GR"/>
      </w:pPr>
      <w:r w:rsidRPr="000C04E8">
        <w:tab/>
      </w:r>
      <w:r w:rsidRPr="00D93197">
        <w:tab/>
        <w:t xml:space="preserve">Положения четвертого плана развития в отношении жилищного сектора: </w:t>
      </w:r>
    </w:p>
    <w:p w:rsidR="00AA2CDA" w:rsidRPr="00D93197" w:rsidRDefault="00AA2CDA" w:rsidP="00AA2CDA">
      <w:pPr>
        <w:pStyle w:val="SingleTxtGR"/>
      </w:pPr>
      <w:r>
        <w:t>195.</w:t>
      </w:r>
      <w:r>
        <w:tab/>
      </w:r>
      <w:r w:rsidRPr="00D93197">
        <w:t xml:space="preserve">Пункт </w:t>
      </w:r>
      <w:r>
        <w:t>"</w:t>
      </w:r>
      <w:r w:rsidRPr="00D93197">
        <w:t>С</w:t>
      </w:r>
      <w:r>
        <w:t>"</w:t>
      </w:r>
      <w:r w:rsidRPr="00D93197">
        <w:t xml:space="preserve"> статьи 30 о расширении рынка капитала в жилищном секторе и принятии необходимых мер для обеспечения поступления капитала в жили</w:t>
      </w:r>
      <w:r w:rsidRPr="00D93197">
        <w:t>щ</w:t>
      </w:r>
      <w:r w:rsidRPr="00D93197">
        <w:t xml:space="preserve">ный сектор; пункт </w:t>
      </w:r>
      <w:r>
        <w:t>"</w:t>
      </w:r>
      <w:r w:rsidRPr="00D93197">
        <w:t>D</w:t>
      </w:r>
      <w:r>
        <w:t>"</w:t>
      </w:r>
      <w:r w:rsidRPr="00D93197">
        <w:t xml:space="preserve"> статьи 30 о содействии выполнению статьи 31 Конст</w:t>
      </w:r>
      <w:r w:rsidRPr="00D93197">
        <w:t>и</w:t>
      </w:r>
      <w:r w:rsidRPr="00D93197">
        <w:t xml:space="preserve">туции, посвященной деятельности в области жилищного обеспечения; подпункт </w:t>
      </w:r>
      <w:r>
        <w:t>"</w:t>
      </w:r>
      <w:r w:rsidRPr="00D93197">
        <w:t>1</w:t>
      </w:r>
      <w:r>
        <w:t>"</w:t>
      </w:r>
      <w:r w:rsidRPr="00D93197">
        <w:t xml:space="preserve"> </w:t>
      </w:r>
      <w:r>
        <w:t>"</w:t>
      </w:r>
      <w:r w:rsidRPr="00D93197">
        <w:rPr>
          <w:lang w:val="en-US"/>
        </w:rPr>
        <w:t>D</w:t>
      </w:r>
      <w:r>
        <w:t>"</w:t>
      </w:r>
      <w:r w:rsidRPr="00D93197">
        <w:t xml:space="preserve"> статьи 30 о поддержке и использовании услуг благотворительных групп, ассоциаций и организаций, участвующих в строительстве домов для н</w:t>
      </w:r>
      <w:r w:rsidRPr="00D93197">
        <w:t>е</w:t>
      </w:r>
      <w:r w:rsidRPr="00D93197">
        <w:t xml:space="preserve">благополучных слоев населения; подпункт </w:t>
      </w:r>
      <w:r>
        <w:t>"</w:t>
      </w:r>
      <w:r w:rsidRPr="00D93197">
        <w:t>2</w:t>
      </w:r>
      <w:r>
        <w:t>"</w:t>
      </w:r>
      <w:r w:rsidRPr="00D93197">
        <w:t xml:space="preserve"> пункта </w:t>
      </w:r>
      <w:r>
        <w:t>"</w:t>
      </w:r>
      <w:r w:rsidRPr="00D93197">
        <w:rPr>
          <w:lang w:val="en-US"/>
        </w:rPr>
        <w:t>D</w:t>
      </w:r>
      <w:r>
        <w:t>"</w:t>
      </w:r>
      <w:r w:rsidRPr="00D93197">
        <w:t xml:space="preserve"> статьи 30 о поощр</w:t>
      </w:r>
      <w:r w:rsidRPr="00D93197">
        <w:t>е</w:t>
      </w:r>
      <w:r w:rsidRPr="00D93197">
        <w:t xml:space="preserve">нии иностранных инвестиций в жилищном секторе; подпункт </w:t>
      </w:r>
      <w:r>
        <w:t>"</w:t>
      </w:r>
      <w:r w:rsidRPr="00D93197">
        <w:t>3</w:t>
      </w:r>
      <w:r>
        <w:t>"</w:t>
      </w:r>
      <w:r w:rsidRPr="00D93197">
        <w:t xml:space="preserve"> пункта </w:t>
      </w:r>
      <w:r>
        <w:t>"</w:t>
      </w:r>
      <w:r w:rsidRPr="00D93197">
        <w:t>D</w:t>
      </w:r>
      <w:r>
        <w:t>"</w:t>
      </w:r>
      <w:r w:rsidRPr="00D93197">
        <w:t xml:space="preserve"> статьи 30 о предоставлении субсидий на оплату банковских услуг, предоста</w:t>
      </w:r>
      <w:r w:rsidRPr="00D93197">
        <w:t>в</w:t>
      </w:r>
      <w:r w:rsidRPr="00D93197">
        <w:t>ляемых строителям домов для малоимущих и домов для сдачи в аренду; по</w:t>
      </w:r>
      <w:r w:rsidRPr="00D93197">
        <w:t>д</w:t>
      </w:r>
      <w:r w:rsidRPr="00D93197">
        <w:t xml:space="preserve">пункт </w:t>
      </w:r>
      <w:r>
        <w:t>"</w:t>
      </w:r>
      <w:r w:rsidRPr="00D93197">
        <w:t>4</w:t>
      </w:r>
      <w:r>
        <w:t>"</w:t>
      </w:r>
      <w:r w:rsidRPr="00D93197">
        <w:t xml:space="preserve"> пункта </w:t>
      </w:r>
      <w:r>
        <w:t>"</w:t>
      </w:r>
      <w:r w:rsidRPr="00D93197">
        <w:rPr>
          <w:lang w:val="en-US"/>
        </w:rPr>
        <w:t>D</w:t>
      </w:r>
      <w:r>
        <w:t>"</w:t>
      </w:r>
      <w:r w:rsidRPr="00D93197">
        <w:t xml:space="preserve"> статьи 30 о повышении индекса улучшения структуры сельского жилья в два раза по сравнению с показателями третьего плана разв</w:t>
      </w:r>
      <w:r w:rsidRPr="00D93197">
        <w:t>и</w:t>
      </w:r>
      <w:r w:rsidRPr="00D93197">
        <w:t xml:space="preserve">тия; подпункт </w:t>
      </w:r>
      <w:r>
        <w:t>"</w:t>
      </w:r>
      <w:r w:rsidRPr="00D93197">
        <w:t>5</w:t>
      </w:r>
      <w:r>
        <w:t>"</w:t>
      </w:r>
      <w:r w:rsidRPr="00D93197">
        <w:t xml:space="preserve"> пункта </w:t>
      </w:r>
      <w:r>
        <w:t>"</w:t>
      </w:r>
      <w:r w:rsidRPr="00D93197">
        <w:t>D</w:t>
      </w:r>
      <w:r>
        <w:t>"</w:t>
      </w:r>
      <w:r w:rsidRPr="00D93197">
        <w:t xml:space="preserve"> статьи 30 о прогрессивной оплате банковских у</w:t>
      </w:r>
      <w:r w:rsidRPr="00D93197">
        <w:t>с</w:t>
      </w:r>
      <w:r w:rsidRPr="00D93197">
        <w:t xml:space="preserve">луг; подпункт </w:t>
      </w:r>
      <w:r>
        <w:t>"</w:t>
      </w:r>
      <w:r w:rsidRPr="00D93197">
        <w:t>6</w:t>
      </w:r>
      <w:r>
        <w:t>"</w:t>
      </w:r>
      <w:r w:rsidRPr="00D93197">
        <w:t xml:space="preserve"> пункта </w:t>
      </w:r>
      <w:r>
        <w:t>"</w:t>
      </w:r>
      <w:r w:rsidRPr="00D93197">
        <w:t>D</w:t>
      </w:r>
      <w:r>
        <w:t>"</w:t>
      </w:r>
      <w:r w:rsidRPr="00D93197">
        <w:t xml:space="preserve"> статьи 30 о предоставлении финансовых и техн</w:t>
      </w:r>
      <w:r w:rsidRPr="00D93197">
        <w:t>и</w:t>
      </w:r>
      <w:r w:rsidRPr="00D93197">
        <w:t>ческих возможностей для улучшения и реконструкции структуры сельского ж</w:t>
      </w:r>
      <w:r w:rsidRPr="00D93197">
        <w:t>и</w:t>
      </w:r>
      <w:r w:rsidRPr="00D93197">
        <w:t xml:space="preserve">лья; пункт </w:t>
      </w:r>
      <w:r>
        <w:t>"</w:t>
      </w:r>
      <w:r w:rsidRPr="00D93197">
        <w:t>Е</w:t>
      </w:r>
      <w:r>
        <w:t>"</w:t>
      </w:r>
      <w:r w:rsidRPr="00D93197">
        <w:t xml:space="preserve"> статьи 30 о покупке необходимых участков на территории ст</w:t>
      </w:r>
      <w:r w:rsidRPr="00D93197">
        <w:t>а</w:t>
      </w:r>
      <w:r w:rsidRPr="00D93197">
        <w:t>рых сооружений в городах для выполнения закона о домах для сдачи в аре</w:t>
      </w:r>
      <w:r w:rsidRPr="00D93197">
        <w:t>н</w:t>
      </w:r>
      <w:r w:rsidRPr="00D93197">
        <w:t xml:space="preserve">ду и других проектов в области развития; и подпункт </w:t>
      </w:r>
      <w:r>
        <w:t>"</w:t>
      </w:r>
      <w:r w:rsidRPr="00D93197">
        <w:rPr>
          <w:lang w:val="en-US"/>
        </w:rPr>
        <w:t>F</w:t>
      </w:r>
      <w:r>
        <w:t>"</w:t>
      </w:r>
      <w:r w:rsidRPr="00D93197">
        <w:t xml:space="preserve"> статьи 30 о продаже з</w:t>
      </w:r>
      <w:r w:rsidRPr="00D93197">
        <w:t>е</w:t>
      </w:r>
      <w:r w:rsidRPr="00D93197">
        <w:t>мель в пределах городов, которые находятся в ведении Министерства жили</w:t>
      </w:r>
      <w:r w:rsidRPr="00D93197">
        <w:t>щ</w:t>
      </w:r>
      <w:r w:rsidRPr="00D93197">
        <w:t>ного строительства и городского развития на основе тендера для финансирования части кредитов, необходимых для реализации закона о поощрении строительс</w:t>
      </w:r>
      <w:r w:rsidRPr="00D93197">
        <w:t>т</w:t>
      </w:r>
      <w:r w:rsidRPr="00D93197">
        <w:t xml:space="preserve">ва домов для сдачи в аренду. </w:t>
      </w:r>
    </w:p>
    <w:p w:rsidR="00AA2CDA" w:rsidRPr="00D93197" w:rsidRDefault="00AA2CDA" w:rsidP="00AA2CDA">
      <w:pPr>
        <w:pStyle w:val="H23GR"/>
      </w:pPr>
      <w:r w:rsidRPr="000C04E8">
        <w:tab/>
      </w:r>
      <w:r w:rsidRPr="000C04E8">
        <w:tab/>
      </w:r>
      <w:r w:rsidRPr="00D93197">
        <w:t xml:space="preserve">Механизмы реализации мер в жилищном секторе, предусмотренные в четвертом плане развития  </w:t>
      </w:r>
    </w:p>
    <w:p w:rsidR="00AA2CDA" w:rsidRPr="00D93197" w:rsidRDefault="00AA2CDA" w:rsidP="00AA2CDA">
      <w:pPr>
        <w:pStyle w:val="SingleTxtGR"/>
      </w:pPr>
      <w:r>
        <w:t>196.</w:t>
      </w:r>
      <w:r>
        <w:tab/>
      </w:r>
      <w:r w:rsidRPr="00D93197">
        <w:t>Подготовка всеобъемлющего стратегического и практического плана ж</w:t>
      </w:r>
      <w:r w:rsidRPr="00D93197">
        <w:t>и</w:t>
      </w:r>
      <w:r w:rsidRPr="00D93197">
        <w:t>лищного строительства с целью выявления и решения основных проблем ж</w:t>
      </w:r>
      <w:r w:rsidRPr="00D93197">
        <w:t>и</w:t>
      </w:r>
      <w:r w:rsidRPr="00D93197">
        <w:t>лищного сектора с помощью согласованных и интегрированных решений на основе положений статьи 30 четвертого плана развития, в результате чего был разработан стратегический документ, основанный на девяти осях и предусма</w:t>
      </w:r>
      <w:r w:rsidRPr="00D93197">
        <w:t>т</w:t>
      </w:r>
      <w:r w:rsidRPr="00D93197">
        <w:t>ривающий 55 программ; он был представлен в Совет министров во второй п</w:t>
      </w:r>
      <w:r w:rsidRPr="00D93197">
        <w:t>о</w:t>
      </w:r>
      <w:r w:rsidRPr="00D93197">
        <w:t>ловине 2006 г</w:t>
      </w:r>
      <w:r w:rsidRPr="00D93197">
        <w:t>о</w:t>
      </w:r>
      <w:r w:rsidRPr="00D93197">
        <w:t xml:space="preserve">да.  </w:t>
      </w:r>
    </w:p>
    <w:p w:rsidR="00AA2CDA" w:rsidRPr="00D93197" w:rsidRDefault="00AA2CDA" w:rsidP="00F51FC9">
      <w:pPr>
        <w:pStyle w:val="SingleTxtGR"/>
        <w:tabs>
          <w:tab w:val="clear" w:pos="2268"/>
          <w:tab w:val="left" w:pos="2438"/>
        </w:tabs>
        <w:spacing w:before="240"/>
        <w:ind w:left="1701"/>
      </w:pPr>
      <w:r w:rsidRPr="00D93197">
        <w:t>196.1</w:t>
      </w:r>
      <w:r w:rsidRPr="00D93197">
        <w:tab/>
        <w:t>Формулирование региональной системы жилищного планиров</w:t>
      </w:r>
      <w:r w:rsidRPr="00D93197">
        <w:t>а</w:t>
      </w:r>
      <w:r w:rsidRPr="00D93197">
        <w:t>ния специалистами с целью выявления и решения региональных жили</w:t>
      </w:r>
      <w:r w:rsidRPr="00D93197">
        <w:t>щ</w:t>
      </w:r>
      <w:r w:rsidRPr="00D93197">
        <w:t>ных проблем с помощью надлежащих мер, соответствующих климатич</w:t>
      </w:r>
      <w:r w:rsidRPr="00D93197">
        <w:t>е</w:t>
      </w:r>
      <w:r w:rsidR="00F51FC9">
        <w:t>ским условиям каждой провинции;</w:t>
      </w:r>
    </w:p>
    <w:p w:rsidR="00AA2CDA" w:rsidRPr="00D93197" w:rsidRDefault="00AA2CDA" w:rsidP="00F51FC9">
      <w:pPr>
        <w:pStyle w:val="SingleTxtGR"/>
        <w:tabs>
          <w:tab w:val="clear" w:pos="2268"/>
          <w:tab w:val="left" w:pos="2438"/>
        </w:tabs>
        <w:spacing w:before="240"/>
        <w:ind w:left="1701"/>
      </w:pPr>
      <w:r w:rsidRPr="00D93197">
        <w:t>196.2</w:t>
      </w:r>
      <w:r w:rsidRPr="00D93197">
        <w:tab/>
        <w:t xml:space="preserve">Формулирование директивы, связанной с пунктом </w:t>
      </w:r>
      <w:r>
        <w:t>"</w:t>
      </w:r>
      <w:r w:rsidRPr="00F51FC9">
        <w:t>D</w:t>
      </w:r>
      <w:r>
        <w:t>"</w:t>
      </w:r>
      <w:r w:rsidRPr="00D93197">
        <w:t xml:space="preserve"> примеч</w:t>
      </w:r>
      <w:r w:rsidRPr="00D93197">
        <w:t>а</w:t>
      </w:r>
      <w:r w:rsidRPr="00D93197">
        <w:t xml:space="preserve">ния </w:t>
      </w:r>
      <w:r>
        <w:t>"</w:t>
      </w:r>
      <w:r w:rsidRPr="00D93197">
        <w:t>6</w:t>
      </w:r>
      <w:r>
        <w:t>"</w:t>
      </w:r>
      <w:r w:rsidRPr="00D93197">
        <w:t xml:space="preserve"> закона о бюджете 2007 года с целью упрощения доступа групп населения с низким доходом к возможностям в жилищном секторе и улучш</w:t>
      </w:r>
      <w:r w:rsidRPr="00D93197">
        <w:t>е</w:t>
      </w:r>
      <w:r w:rsidRPr="00D93197">
        <w:t>ния количества и качества жилищного строительства в первый раз на основе положений всеобъемлющего плана жилищного строительства Министерства жилищного строительства и городского развития, принят</w:t>
      </w:r>
      <w:r w:rsidRPr="00D93197">
        <w:t>о</w:t>
      </w:r>
      <w:r w:rsidRPr="00D93197">
        <w:t>го Исламской консультативной ассам</w:t>
      </w:r>
      <w:r w:rsidRPr="00D93197">
        <w:t>б</w:t>
      </w:r>
      <w:r w:rsidR="00F51FC9">
        <w:t>леей в 2008 году.</w:t>
      </w:r>
    </w:p>
    <w:p w:rsidR="00AA2CDA" w:rsidRPr="00D93197" w:rsidRDefault="00AA2CDA" w:rsidP="00AA2CDA">
      <w:pPr>
        <w:pStyle w:val="H1GR"/>
      </w:pPr>
      <w:r w:rsidRPr="00D93197">
        <w:tab/>
      </w:r>
      <w:r w:rsidRPr="00D93197">
        <w:tab/>
        <w:t xml:space="preserve">В этом плане был отдан приоритет жилищному обеспечению групп лиц с низкими доходами путем реализации следующих практически  ориентированных программ: </w:t>
      </w:r>
    </w:p>
    <w:p w:rsidR="00AA2CDA" w:rsidRPr="009F0191" w:rsidRDefault="00AA2CDA" w:rsidP="00AA2CDA">
      <w:pPr>
        <w:pStyle w:val="SingleTxtGR"/>
      </w:pPr>
      <w:r>
        <w:t>197.</w:t>
      </w:r>
      <w:r>
        <w:tab/>
      </w:r>
      <w:r w:rsidRPr="00D93197">
        <w:t xml:space="preserve">А именно: </w:t>
      </w:r>
    </w:p>
    <w:p w:rsidR="00AA2CDA" w:rsidRPr="00D93197" w:rsidRDefault="00AA2CDA" w:rsidP="00F51FC9">
      <w:pPr>
        <w:pStyle w:val="SingleTxtGR"/>
        <w:tabs>
          <w:tab w:val="clear" w:pos="2268"/>
          <w:tab w:val="left" w:pos="2438"/>
        </w:tabs>
        <w:spacing w:before="240"/>
        <w:ind w:left="1701"/>
      </w:pPr>
      <w:r>
        <w:t>197.1</w:t>
      </w:r>
      <w:r w:rsidRPr="00D93197">
        <w:tab/>
        <w:t>Предоставление права на эксплуатацию земель с целью снижения или полного устранения расходов на землю в общей сумме расходов на жилье, что соответствует финансовым возможностям семей с низкими и средними доход</w:t>
      </w:r>
      <w:r w:rsidRPr="00D93197">
        <w:t>а</w:t>
      </w:r>
      <w:r w:rsidRPr="00D93197">
        <w:t>ми;</w:t>
      </w:r>
    </w:p>
    <w:p w:rsidR="00AA2CDA" w:rsidRPr="00D93197" w:rsidRDefault="00AA2CDA" w:rsidP="00F51FC9">
      <w:pPr>
        <w:pStyle w:val="SingleTxtGR"/>
        <w:tabs>
          <w:tab w:val="clear" w:pos="2268"/>
          <w:tab w:val="left" w:pos="2438"/>
        </w:tabs>
        <w:spacing w:before="240"/>
        <w:ind w:left="1701"/>
      </w:pPr>
      <w:r>
        <w:t>197.2</w:t>
      </w:r>
      <w:r w:rsidRPr="00D93197">
        <w:tab/>
        <w:t>Строительство и использование арендных жилых домов с целью увеличения предложения небольших домов для сдачи в аренду и расш</w:t>
      </w:r>
      <w:r w:rsidRPr="00D93197">
        <w:t>и</w:t>
      </w:r>
      <w:r w:rsidRPr="00D93197">
        <w:t>рения доступа семей с низкими и средними доходами к т</w:t>
      </w:r>
      <w:r w:rsidRPr="00D93197">
        <w:t>а</w:t>
      </w:r>
      <w:r w:rsidRPr="00D93197">
        <w:t>ким домам;</w:t>
      </w:r>
    </w:p>
    <w:p w:rsidR="00AA2CDA" w:rsidRPr="00D93197" w:rsidRDefault="00AA2CDA" w:rsidP="00F51FC9">
      <w:pPr>
        <w:pStyle w:val="SingleTxtGR"/>
        <w:tabs>
          <w:tab w:val="clear" w:pos="2268"/>
          <w:tab w:val="left" w:pos="2438"/>
        </w:tabs>
        <w:spacing w:before="240"/>
        <w:ind w:left="1701"/>
      </w:pPr>
      <w:r w:rsidRPr="00D93197">
        <w:t>197.3</w:t>
      </w:r>
      <w:r w:rsidRPr="00D93197">
        <w:tab/>
        <w:t>Предоставление ссуд жильцам с низкими доходами для оплаты депозита за арендные дома с целью расширения возможностей семей с низкими доход</w:t>
      </w:r>
      <w:r w:rsidRPr="00D93197">
        <w:t>а</w:t>
      </w:r>
      <w:r w:rsidRPr="00D93197">
        <w:t>ми для аренды домов;</w:t>
      </w:r>
    </w:p>
    <w:p w:rsidR="00AA2CDA" w:rsidRPr="00D93197" w:rsidRDefault="00AA2CDA" w:rsidP="00F51FC9">
      <w:pPr>
        <w:pStyle w:val="SingleTxtGR"/>
        <w:tabs>
          <w:tab w:val="clear" w:pos="2268"/>
          <w:tab w:val="left" w:pos="2438"/>
        </w:tabs>
        <w:spacing w:before="240"/>
        <w:ind w:left="1701"/>
      </w:pPr>
      <w:r>
        <w:t>197.4</w:t>
      </w:r>
      <w:r w:rsidRPr="00D93197">
        <w:tab/>
        <w:t>Строительство и введение в эксплуатацию коммунальных домов для удовлетворения потребностей в жилище семей из числа 20% семей с наиболее низким доходом;</w:t>
      </w:r>
    </w:p>
    <w:p w:rsidR="00AA2CDA" w:rsidRPr="00D93197" w:rsidRDefault="00AA2CDA" w:rsidP="00F51FC9">
      <w:pPr>
        <w:pStyle w:val="SingleTxtGR"/>
        <w:tabs>
          <w:tab w:val="clear" w:pos="2268"/>
          <w:tab w:val="left" w:pos="2438"/>
        </w:tabs>
        <w:spacing w:before="240"/>
        <w:ind w:left="1701"/>
      </w:pPr>
      <w:r>
        <w:t>197.5</w:t>
      </w:r>
      <w:r w:rsidRPr="00D93197">
        <w:tab/>
        <w:t>Улучшение и реконструкция старых жилых построек в городах с целью восстановления, улучшения, реконструкции и создания новых ж</w:t>
      </w:r>
      <w:r w:rsidRPr="00D93197">
        <w:t>и</w:t>
      </w:r>
      <w:r w:rsidRPr="00D93197">
        <w:t>лищных во</w:t>
      </w:r>
      <w:r w:rsidRPr="00D93197">
        <w:t>з</w:t>
      </w:r>
      <w:r w:rsidRPr="00D93197">
        <w:t>можностей в старых городских районах;</w:t>
      </w:r>
    </w:p>
    <w:p w:rsidR="00AA2CDA" w:rsidRPr="00D93197" w:rsidRDefault="00AA2CDA" w:rsidP="00F51FC9">
      <w:pPr>
        <w:pStyle w:val="SingleTxtGR"/>
        <w:tabs>
          <w:tab w:val="clear" w:pos="2268"/>
          <w:tab w:val="left" w:pos="2438"/>
        </w:tabs>
        <w:spacing w:before="240"/>
        <w:ind w:left="1701"/>
      </w:pPr>
      <w:r>
        <w:t>197.6</w:t>
      </w:r>
      <w:r w:rsidRPr="00D93197">
        <w:tab/>
        <w:t>Улучшение и реконструкция сельских жилых построек с целью обеспечения потребностей в жилище в сельских районах с учетом п</w:t>
      </w:r>
      <w:r w:rsidRPr="00D93197">
        <w:t>о</w:t>
      </w:r>
      <w:r w:rsidRPr="00D93197">
        <w:t>требностей в безопасности, пространстве, инфраструктуре и регистрации прав собственн</w:t>
      </w:r>
      <w:r w:rsidRPr="00D93197">
        <w:t>о</w:t>
      </w:r>
      <w:r w:rsidRPr="00D93197">
        <w:t xml:space="preserve">сти; </w:t>
      </w:r>
    </w:p>
    <w:p w:rsidR="00AA2CDA" w:rsidRPr="00D93197" w:rsidRDefault="00AA2CDA" w:rsidP="00F51FC9">
      <w:pPr>
        <w:pStyle w:val="SingleTxtGR"/>
        <w:tabs>
          <w:tab w:val="clear" w:pos="2268"/>
          <w:tab w:val="left" w:pos="2438"/>
        </w:tabs>
        <w:spacing w:before="240"/>
        <w:ind w:left="1701"/>
      </w:pPr>
      <w:r w:rsidRPr="00D93197">
        <w:t>19</w:t>
      </w:r>
      <w:r>
        <w:t>7.7</w:t>
      </w:r>
      <w:r w:rsidRPr="00D93197">
        <w:tab/>
        <w:t>Законодательное регулирование и надзор за деятельностью сб</w:t>
      </w:r>
      <w:r w:rsidRPr="00D93197">
        <w:t>е</w:t>
      </w:r>
      <w:r w:rsidRPr="00D93197">
        <w:t>регательных кооперативов, действующих в жилищном секторе, с целью, среди прочего, ускорения формирования и регулирования деятельности жилищных кооперат</w:t>
      </w:r>
      <w:r w:rsidRPr="00D93197">
        <w:t>и</w:t>
      </w:r>
      <w:r w:rsidRPr="00D93197">
        <w:t>вов, чтобы обеспечить жильем членов кооператива и повысить роль кооперат</w:t>
      </w:r>
      <w:r w:rsidRPr="00D93197">
        <w:t>и</w:t>
      </w:r>
      <w:r w:rsidRPr="00D93197">
        <w:t xml:space="preserve">вов в создании жилищных единиц; </w:t>
      </w:r>
    </w:p>
    <w:p w:rsidR="00AA2CDA" w:rsidRPr="00D93197" w:rsidRDefault="00AA2CDA" w:rsidP="00F51FC9">
      <w:pPr>
        <w:pStyle w:val="SingleTxtGR"/>
        <w:tabs>
          <w:tab w:val="clear" w:pos="2268"/>
          <w:tab w:val="left" w:pos="2438"/>
        </w:tabs>
        <w:spacing w:before="240"/>
        <w:ind w:left="1701"/>
      </w:pPr>
      <w:r>
        <w:t>197.8</w:t>
      </w:r>
      <w:r w:rsidRPr="00D93197">
        <w:tab/>
        <w:t>Контроль за реализацией жилищного проекта Мехр с целью п</w:t>
      </w:r>
      <w:r w:rsidRPr="00D93197">
        <w:t>о</w:t>
      </w:r>
      <w:r w:rsidRPr="00D93197">
        <w:t xml:space="preserve">вышения качества строительства жилых единиц; </w:t>
      </w:r>
    </w:p>
    <w:p w:rsidR="00AA2CDA" w:rsidRPr="00D93197" w:rsidRDefault="00AA2CDA" w:rsidP="00F51FC9">
      <w:pPr>
        <w:pStyle w:val="SingleTxtGR"/>
        <w:tabs>
          <w:tab w:val="clear" w:pos="2268"/>
          <w:tab w:val="left" w:pos="2438"/>
        </w:tabs>
        <w:spacing w:before="240"/>
        <w:ind w:left="1701"/>
      </w:pPr>
      <w:r>
        <w:t>197.9</w:t>
      </w:r>
      <w:r w:rsidRPr="00D93197">
        <w:tab/>
        <w:t>Контроль над формулированием и выполнением жилищных пл</w:t>
      </w:r>
      <w:r w:rsidRPr="00D93197">
        <w:t>а</w:t>
      </w:r>
      <w:r w:rsidRPr="00D93197">
        <w:t>нов и программ и координация правил, постановлений и директив, св</w:t>
      </w:r>
      <w:r w:rsidRPr="00D93197">
        <w:t>я</w:t>
      </w:r>
      <w:r w:rsidRPr="00D93197">
        <w:t>занных с массовым производством жилищных единиц с целью обеспеч</w:t>
      </w:r>
      <w:r w:rsidRPr="00D93197">
        <w:t>е</w:t>
      </w:r>
      <w:r w:rsidRPr="00D93197">
        <w:t>ния необходимых стимулов для строительства жилищных единиц в бол</w:t>
      </w:r>
      <w:r w:rsidRPr="00D93197">
        <w:t>ь</w:t>
      </w:r>
      <w:r w:rsidRPr="00D93197">
        <w:t>ших масштабах путем поощрения использования современных технол</w:t>
      </w:r>
      <w:r w:rsidRPr="00D93197">
        <w:t>о</w:t>
      </w:r>
      <w:r w:rsidRPr="00D93197">
        <w:t>гий и пр</w:t>
      </w:r>
      <w:r w:rsidRPr="00D93197">
        <w:t>о</w:t>
      </w:r>
      <w:r w:rsidRPr="00D93197">
        <w:t xml:space="preserve">паганды строительства домов в промышленных масштабах, что может способствовать повышению качества жилищного строительства; </w:t>
      </w:r>
    </w:p>
    <w:p w:rsidR="00AA2CDA" w:rsidRPr="00D93197" w:rsidRDefault="00AA2CDA" w:rsidP="00F51FC9">
      <w:pPr>
        <w:pStyle w:val="SingleTxtGR"/>
        <w:tabs>
          <w:tab w:val="clear" w:pos="2268"/>
          <w:tab w:val="left" w:pos="2438"/>
        </w:tabs>
        <w:spacing w:before="240"/>
        <w:ind w:left="1701"/>
      </w:pPr>
      <w:r>
        <w:t>197.10</w:t>
      </w:r>
      <w:r w:rsidRPr="00D93197">
        <w:tab/>
        <w:t>Формирование рабочей группы центрального банка для коорд</w:t>
      </w:r>
      <w:r w:rsidRPr="00D93197">
        <w:t>и</w:t>
      </w:r>
      <w:r w:rsidRPr="00D93197">
        <w:t>нации и надзора за расшир</w:t>
      </w:r>
      <w:r w:rsidRPr="00D93197">
        <w:t>е</w:t>
      </w:r>
      <w:r w:rsidRPr="00D93197">
        <w:t>нием банковских возможностей;</w:t>
      </w:r>
    </w:p>
    <w:p w:rsidR="00AA2CDA" w:rsidRPr="00D93197" w:rsidRDefault="00AA2CDA" w:rsidP="00F51FC9">
      <w:pPr>
        <w:pStyle w:val="SingleTxtGR"/>
        <w:tabs>
          <w:tab w:val="clear" w:pos="2268"/>
          <w:tab w:val="left" w:pos="2438"/>
        </w:tabs>
        <w:spacing w:before="240"/>
        <w:ind w:left="1701"/>
      </w:pPr>
      <w:r>
        <w:t>197.11</w:t>
      </w:r>
      <w:r w:rsidRPr="00D93197">
        <w:tab/>
        <w:t>Поддержка массового производства жилых единиц и строител</w:t>
      </w:r>
      <w:r w:rsidRPr="00D93197">
        <w:t>ь</w:t>
      </w:r>
      <w:r w:rsidRPr="00D93197">
        <w:t>ного сектора в целом с целью повышения производства жилых единиц путем использования более легких и дешевых материалов и более быс</w:t>
      </w:r>
      <w:r w:rsidRPr="00D93197">
        <w:t>т</w:t>
      </w:r>
      <w:r w:rsidRPr="00D93197">
        <w:t xml:space="preserve">рых технологий; </w:t>
      </w:r>
    </w:p>
    <w:p w:rsidR="00AA2CDA" w:rsidRPr="00D93197" w:rsidRDefault="00AA2CDA" w:rsidP="00F51FC9">
      <w:pPr>
        <w:pStyle w:val="SingleTxtGR"/>
        <w:tabs>
          <w:tab w:val="clear" w:pos="2268"/>
          <w:tab w:val="left" w:pos="2438"/>
        </w:tabs>
        <w:spacing w:before="240"/>
        <w:ind w:left="1701"/>
      </w:pPr>
      <w:r>
        <w:t>197.12</w:t>
      </w:r>
      <w:r w:rsidRPr="00D93197">
        <w:tab/>
        <w:t>Контроль за жилищным рынком с помощью таких программ, как регулирование деятельности агентств недвижимости путем разработки руководств, осуществления контроля и обеспечения стимулирования их деятельности; формирование модели оценки потребностей и провед</w:t>
      </w:r>
      <w:r w:rsidRPr="00D93197">
        <w:t>е</w:t>
      </w:r>
      <w:r w:rsidRPr="00D93197">
        <w:t>ние технико-экономического анализа программ в области жилищного стро</w:t>
      </w:r>
      <w:r w:rsidRPr="00D93197">
        <w:t>и</w:t>
      </w:r>
      <w:r w:rsidRPr="00D93197">
        <w:t>тельства с целью обеспечения оптимального использования имеющихся ресурсов и возможностей для достижения целей в жилищном се</w:t>
      </w:r>
      <w:r w:rsidRPr="00D93197">
        <w:t>к</w:t>
      </w:r>
      <w:r w:rsidRPr="00D93197">
        <w:t>торе; создание базы данных в сфере недвижимости и жилищного строительс</w:t>
      </w:r>
      <w:r w:rsidRPr="00D93197">
        <w:t>т</w:t>
      </w:r>
      <w:r w:rsidRPr="00D93197">
        <w:t>ва с целью обеспечения транспарентности и постоянного доступа к акт</w:t>
      </w:r>
      <w:r w:rsidRPr="00D93197">
        <w:t>у</w:t>
      </w:r>
      <w:r w:rsidRPr="00D93197">
        <w:t>альной и полной информации в этом сект</w:t>
      </w:r>
      <w:r w:rsidRPr="00D93197">
        <w:t>о</w:t>
      </w:r>
      <w:r w:rsidRPr="00D93197">
        <w:t xml:space="preserve">ре; </w:t>
      </w:r>
    </w:p>
    <w:p w:rsidR="00AA2CDA" w:rsidRPr="00D93197" w:rsidRDefault="00AA2CDA" w:rsidP="00F51FC9">
      <w:pPr>
        <w:pStyle w:val="SingleTxtGR"/>
        <w:tabs>
          <w:tab w:val="clear" w:pos="2268"/>
          <w:tab w:val="left" w:pos="2438"/>
        </w:tabs>
        <w:spacing w:before="240"/>
        <w:ind w:left="1701"/>
      </w:pPr>
      <w:r w:rsidRPr="00D93197">
        <w:t>197.13</w:t>
      </w:r>
      <w:r w:rsidRPr="00D93197">
        <w:tab/>
        <w:t>Определение модели потребления в области жилищного стро</w:t>
      </w:r>
      <w:r w:rsidRPr="00D93197">
        <w:t>и</w:t>
      </w:r>
      <w:r w:rsidRPr="00D93197">
        <w:t>тельства на основе принципов городского планирования, архитектуры и развития для различных регионов и климатических условий, включая создание модели городского дома с целью совершенствования сущес</w:t>
      </w:r>
      <w:r w:rsidRPr="00D93197">
        <w:t>т</w:t>
      </w:r>
      <w:r w:rsidRPr="00D93197">
        <w:t>вующей модели потребления в области жилищного строительства и вв</w:t>
      </w:r>
      <w:r w:rsidRPr="00D93197">
        <w:t>е</w:t>
      </w:r>
      <w:r w:rsidRPr="00D93197">
        <w:t>дения схемы поощрения для реализации желаемой модели потре</w:t>
      </w:r>
      <w:r w:rsidRPr="00D93197">
        <w:t>б</w:t>
      </w:r>
      <w:r w:rsidRPr="00D93197">
        <w:t xml:space="preserve">ления в области жилищного строительства; </w:t>
      </w:r>
    </w:p>
    <w:p w:rsidR="00AA2CDA" w:rsidRPr="00D93197" w:rsidRDefault="00AA2CDA" w:rsidP="00F51FC9">
      <w:pPr>
        <w:pStyle w:val="SingleTxtGR"/>
        <w:tabs>
          <w:tab w:val="clear" w:pos="2268"/>
          <w:tab w:val="left" w:pos="2438"/>
        </w:tabs>
        <w:spacing w:before="240"/>
        <w:ind w:left="1701"/>
      </w:pPr>
      <w:r>
        <w:t>197.14</w:t>
      </w:r>
      <w:r w:rsidRPr="00D93197">
        <w:tab/>
        <w:t>Поощрение и обеспечение необходимых возможностей для пр</w:t>
      </w:r>
      <w:r w:rsidRPr="00D93197">
        <w:t>и</w:t>
      </w:r>
      <w:r w:rsidRPr="00D93197">
        <w:t>влечения частного и кооперативного сектора, а также финансово-кредитных институтов к строительству жилья и жилищному планиров</w:t>
      </w:r>
      <w:r w:rsidRPr="00D93197">
        <w:t>а</w:t>
      </w:r>
      <w:r w:rsidRPr="00D93197">
        <w:t xml:space="preserve">нию, а также к мобилизации ресурсов для обеспечения нуждающихся в жилье семей с низким доходом; </w:t>
      </w:r>
    </w:p>
    <w:p w:rsidR="00AA2CDA" w:rsidRPr="00D93197" w:rsidRDefault="00AA2CDA" w:rsidP="00F51FC9">
      <w:pPr>
        <w:pStyle w:val="SingleTxtGR"/>
        <w:tabs>
          <w:tab w:val="clear" w:pos="2268"/>
          <w:tab w:val="left" w:pos="2438"/>
        </w:tabs>
        <w:spacing w:before="240"/>
        <w:ind w:left="1701"/>
      </w:pPr>
      <w:r>
        <w:t>197.15</w:t>
      </w:r>
      <w:r w:rsidRPr="00D93197">
        <w:tab/>
        <w:t>Создание вторичного рынка ипотечных кредитов и предл</w:t>
      </w:r>
      <w:r w:rsidRPr="00D93197">
        <w:t>о</w:t>
      </w:r>
      <w:r w:rsidRPr="00D93197">
        <w:t>жение облигаций с правом участия в прибылях, подкрепленных ипотечными возмо</w:t>
      </w:r>
      <w:r w:rsidRPr="00D93197">
        <w:t>ж</w:t>
      </w:r>
      <w:r w:rsidRPr="00D93197">
        <w:t>ностями, с целью расширения кредитных возможностей банков в области ж</w:t>
      </w:r>
      <w:r w:rsidRPr="00D93197">
        <w:t>и</w:t>
      </w:r>
      <w:r w:rsidRPr="00D93197">
        <w:t xml:space="preserve">лищного строительства; </w:t>
      </w:r>
    </w:p>
    <w:p w:rsidR="00AA2CDA" w:rsidRPr="00D93197" w:rsidRDefault="00AA2CDA" w:rsidP="00F51FC9">
      <w:pPr>
        <w:pStyle w:val="SingleTxtGR"/>
        <w:tabs>
          <w:tab w:val="clear" w:pos="2268"/>
          <w:tab w:val="left" w:pos="2438"/>
        </w:tabs>
        <w:spacing w:before="240"/>
        <w:ind w:left="1701"/>
      </w:pPr>
      <w:r>
        <w:t>197.16</w:t>
      </w:r>
      <w:r w:rsidRPr="00D93197">
        <w:tab/>
        <w:t>Создание финансовых институтов с целью увеличения финанс</w:t>
      </w:r>
      <w:r w:rsidRPr="00D93197">
        <w:t>о</w:t>
      </w:r>
      <w:r w:rsidRPr="00D93197">
        <w:t xml:space="preserve">вых ресурсов в жилищном секторе; </w:t>
      </w:r>
    </w:p>
    <w:p w:rsidR="00AA2CDA" w:rsidRPr="00D93197" w:rsidRDefault="00AA2CDA" w:rsidP="00F51FC9">
      <w:pPr>
        <w:pStyle w:val="SingleTxtGR"/>
        <w:tabs>
          <w:tab w:val="clear" w:pos="2268"/>
          <w:tab w:val="left" w:pos="2438"/>
        </w:tabs>
        <w:spacing w:before="240"/>
        <w:ind w:left="1701"/>
      </w:pPr>
      <w:r>
        <w:t>197.17</w:t>
      </w:r>
      <w:r w:rsidRPr="00D93197">
        <w:tab/>
        <w:t>Использование лизинговых компаний для обеспечения финанс</w:t>
      </w:r>
      <w:r w:rsidRPr="00D93197">
        <w:t>о</w:t>
      </w:r>
      <w:r w:rsidRPr="00D93197">
        <w:t>вых ресурсов в области арендного жилья или привлечение фирм, пр</w:t>
      </w:r>
      <w:r w:rsidRPr="00D93197">
        <w:t>о</w:t>
      </w:r>
      <w:r w:rsidRPr="00D93197">
        <w:t>дающих товары в кредит и в рассрочку, для содействия инвестиров</w:t>
      </w:r>
      <w:r w:rsidRPr="00D93197">
        <w:t>а</w:t>
      </w:r>
      <w:r w:rsidRPr="00D93197">
        <w:t>нию в области стро</w:t>
      </w:r>
      <w:r w:rsidRPr="00D93197">
        <w:t>и</w:t>
      </w:r>
      <w:r w:rsidRPr="00D93197">
        <w:t xml:space="preserve">тельства арендного жилья; </w:t>
      </w:r>
    </w:p>
    <w:p w:rsidR="00AA2CDA" w:rsidRPr="00D93197" w:rsidRDefault="00AA2CDA" w:rsidP="00F51FC9">
      <w:pPr>
        <w:pStyle w:val="SingleTxtGR"/>
        <w:tabs>
          <w:tab w:val="clear" w:pos="2268"/>
          <w:tab w:val="left" w:pos="2438"/>
        </w:tabs>
        <w:spacing w:before="240"/>
        <w:ind w:left="1701"/>
      </w:pPr>
      <w:r>
        <w:t>197.18</w:t>
      </w:r>
      <w:r w:rsidRPr="00D93197">
        <w:tab/>
        <w:t>Предложение облигаций с правом участия в прибылях и других исламских финансовых инструментов для привлечения большего объема фина</w:t>
      </w:r>
      <w:r w:rsidRPr="00D93197">
        <w:t>н</w:t>
      </w:r>
      <w:r w:rsidRPr="00D93197">
        <w:t xml:space="preserve">совых ресурсов на рынок жилья; </w:t>
      </w:r>
    </w:p>
    <w:p w:rsidR="00AA2CDA" w:rsidRPr="00D93197" w:rsidRDefault="00AA2CDA" w:rsidP="00F51FC9">
      <w:pPr>
        <w:pStyle w:val="SingleTxtGR"/>
        <w:tabs>
          <w:tab w:val="clear" w:pos="2268"/>
          <w:tab w:val="left" w:pos="2438"/>
        </w:tabs>
        <w:spacing w:before="240"/>
        <w:ind w:left="1701"/>
      </w:pPr>
      <w:r>
        <w:t>197.19</w:t>
      </w:r>
      <w:r w:rsidRPr="00D93197">
        <w:tab/>
        <w:t>Создание земельных и строительных фондов с целью использ</w:t>
      </w:r>
      <w:r w:rsidRPr="00D93197">
        <w:t>о</w:t>
      </w:r>
      <w:r w:rsidRPr="00D93197">
        <w:t>вания государственных микро-капиталов и увеличения притока финанс</w:t>
      </w:r>
      <w:r w:rsidRPr="00D93197">
        <w:t>о</w:t>
      </w:r>
      <w:r w:rsidRPr="00D93197">
        <w:t>вых р</w:t>
      </w:r>
      <w:r w:rsidRPr="00D93197">
        <w:t>е</w:t>
      </w:r>
      <w:r w:rsidRPr="00D93197">
        <w:t xml:space="preserve">сурсов в жилищный сектор; </w:t>
      </w:r>
    </w:p>
    <w:p w:rsidR="00AA2CDA" w:rsidRPr="00D93197" w:rsidRDefault="00AA2CDA" w:rsidP="00F51FC9">
      <w:pPr>
        <w:pStyle w:val="SingleTxtGR"/>
        <w:tabs>
          <w:tab w:val="clear" w:pos="2268"/>
          <w:tab w:val="left" w:pos="2438"/>
        </w:tabs>
        <w:spacing w:before="240"/>
        <w:ind w:left="1701"/>
      </w:pPr>
      <w:r>
        <w:t>197.20</w:t>
      </w:r>
      <w:r w:rsidRPr="00D93197">
        <w:tab/>
        <w:t>Использование фондов совместного инвестирования внутри и за пределами страны с целью привлечения иностранных инвестиций и с</w:t>
      </w:r>
      <w:r w:rsidRPr="00D93197">
        <w:t>о</w:t>
      </w:r>
      <w:r w:rsidRPr="00D93197">
        <w:t>временных технологий и повышения уровня оборотного капитала в ж</w:t>
      </w:r>
      <w:r w:rsidRPr="00D93197">
        <w:t>и</w:t>
      </w:r>
      <w:r w:rsidRPr="00D93197">
        <w:t>лищном сект</w:t>
      </w:r>
      <w:r w:rsidRPr="00D93197">
        <w:t>о</w:t>
      </w:r>
      <w:r w:rsidRPr="00D93197">
        <w:t xml:space="preserve">ре; </w:t>
      </w:r>
    </w:p>
    <w:p w:rsidR="00AA2CDA" w:rsidRPr="00D93197" w:rsidRDefault="00AA2CDA" w:rsidP="00F51FC9">
      <w:pPr>
        <w:pStyle w:val="SingleTxtGR"/>
        <w:tabs>
          <w:tab w:val="clear" w:pos="2268"/>
          <w:tab w:val="left" w:pos="2438"/>
        </w:tabs>
        <w:spacing w:before="240"/>
        <w:ind w:left="1701"/>
      </w:pPr>
      <w:r>
        <w:t>197.21</w:t>
      </w:r>
      <w:r w:rsidRPr="00D93197">
        <w:tab/>
        <w:t>Обеспечение надлежащих формул и руководящих принципов для строительства арендных жилых комплексов частным сектором, заинтер</w:t>
      </w:r>
      <w:r w:rsidRPr="00D93197">
        <w:t>е</w:t>
      </w:r>
      <w:r w:rsidRPr="00D93197">
        <w:t>сованным в строительстве или управлении арендными жилыми компле</w:t>
      </w:r>
      <w:r w:rsidRPr="00D93197">
        <w:t>к</w:t>
      </w:r>
      <w:r w:rsidRPr="00D93197">
        <w:t>сами с п</w:t>
      </w:r>
      <w:r w:rsidRPr="00D93197">
        <w:t>о</w:t>
      </w:r>
      <w:r w:rsidRPr="00D93197">
        <w:t xml:space="preserve">мощью механизмов, необходимых для создания компаний в сфере арендного жилья, с целью управления и совершенствования рынка арендного жилья; </w:t>
      </w:r>
    </w:p>
    <w:p w:rsidR="00AA2CDA" w:rsidRPr="00D93197" w:rsidRDefault="00AA2CDA" w:rsidP="00F51FC9">
      <w:pPr>
        <w:pStyle w:val="SingleTxtGR"/>
        <w:tabs>
          <w:tab w:val="clear" w:pos="2268"/>
          <w:tab w:val="left" w:pos="2438"/>
        </w:tabs>
        <w:spacing w:before="240"/>
        <w:ind w:left="1701"/>
      </w:pPr>
      <w:r>
        <w:t>197.22</w:t>
      </w:r>
      <w:r w:rsidRPr="00D93197">
        <w:tab/>
        <w:t>Регулирование и управление строительными материалами и об</w:t>
      </w:r>
      <w:r w:rsidRPr="00D93197">
        <w:t>о</w:t>
      </w:r>
      <w:r w:rsidRPr="00D93197">
        <w:t>рудованием на жилищном и строительном рынке с учетом потенциала и возможностей, существующих в различных частях страны, а также по</w:t>
      </w:r>
      <w:r w:rsidRPr="00D93197">
        <w:t>д</w:t>
      </w:r>
      <w:r w:rsidRPr="00D93197">
        <w:t>готовка необх</w:t>
      </w:r>
      <w:r w:rsidRPr="00D93197">
        <w:t>о</w:t>
      </w:r>
      <w:r w:rsidRPr="00D93197">
        <w:t>димых планов  по использованию местных строительных материалов в сотрудничестве с соответствующими местными властями путем формулирования и выполнения гарантийного страхования качества жилья с целью повышения уровня безопасности зданий и разработки м</w:t>
      </w:r>
      <w:r w:rsidRPr="00D93197">
        <w:t>о</w:t>
      </w:r>
      <w:r w:rsidRPr="00D93197">
        <w:t>дели оценки потребностей в области строительных материалов для оце</w:t>
      </w:r>
      <w:r w:rsidRPr="00D93197">
        <w:t>н</w:t>
      </w:r>
      <w:r w:rsidRPr="00D93197">
        <w:t>ки объема необходимых строител</w:t>
      </w:r>
      <w:r w:rsidRPr="00D93197">
        <w:t>ь</w:t>
      </w:r>
      <w:r w:rsidRPr="00D93197">
        <w:t xml:space="preserve">ных материалов и повышения качества этих материалов; </w:t>
      </w:r>
    </w:p>
    <w:p w:rsidR="00AA2CDA" w:rsidRPr="00D93197" w:rsidRDefault="00AA2CDA" w:rsidP="00F51FC9">
      <w:pPr>
        <w:pStyle w:val="SingleTxtGR"/>
        <w:tabs>
          <w:tab w:val="clear" w:pos="2268"/>
          <w:tab w:val="left" w:pos="2438"/>
        </w:tabs>
        <w:spacing w:before="240"/>
        <w:ind w:left="1701"/>
      </w:pPr>
      <w:r>
        <w:t>197.23</w:t>
      </w:r>
      <w:r w:rsidRPr="00D93197">
        <w:tab/>
        <w:t>Для усовершенствования правил и постановлений, регулиру</w:t>
      </w:r>
      <w:r w:rsidRPr="00D93197">
        <w:t>ю</w:t>
      </w:r>
      <w:r w:rsidRPr="00D93197">
        <w:t>щих инвестирование в жилищном секторе, и контроля за их неукосн</w:t>
      </w:r>
      <w:r w:rsidRPr="00D93197">
        <w:t>и</w:t>
      </w:r>
      <w:r w:rsidRPr="00D93197">
        <w:t>тельным выполнением были приняты следующие меры: пересмотр си</w:t>
      </w:r>
      <w:r w:rsidRPr="00D93197">
        <w:t>с</w:t>
      </w:r>
      <w:r w:rsidRPr="00D93197">
        <w:t>темы налогообложения городских земель с целью изменения этой сист</w:t>
      </w:r>
      <w:r w:rsidRPr="00D93197">
        <w:t>е</w:t>
      </w:r>
      <w:r w:rsidRPr="00D93197">
        <w:t>мы и сокращения числа спекулятивных операций в этом секторе и выд</w:t>
      </w:r>
      <w:r w:rsidRPr="00D93197">
        <w:t>е</w:t>
      </w:r>
      <w:r w:rsidRPr="00D93197">
        <w:t>ления большего объема городских земель для жилищного строительс</w:t>
      </w:r>
      <w:r w:rsidRPr="00D93197">
        <w:t>т</w:t>
      </w:r>
      <w:r w:rsidRPr="00D93197">
        <w:t xml:space="preserve">ва; </w:t>
      </w:r>
    </w:p>
    <w:p w:rsidR="00AA2CDA" w:rsidRPr="00D93197" w:rsidRDefault="00AA2CDA" w:rsidP="00F51FC9">
      <w:pPr>
        <w:pStyle w:val="SingleTxtGR"/>
        <w:tabs>
          <w:tab w:val="clear" w:pos="2268"/>
          <w:tab w:val="left" w:pos="2438"/>
        </w:tabs>
        <w:spacing w:before="240"/>
        <w:ind w:left="1701"/>
      </w:pPr>
      <w:r>
        <w:t>197.24</w:t>
      </w:r>
      <w:r w:rsidRPr="00D93197">
        <w:tab/>
        <w:t>Разработка закона о регулировании и поддержке строительства жилья и его снабжении, упрощении доступа малоимущих групп насел</w:t>
      </w:r>
      <w:r w:rsidRPr="00D93197">
        <w:t>е</w:t>
      </w:r>
      <w:r w:rsidRPr="00D93197">
        <w:t>ния к жилью и повышение качества и количества обеспечения жильем, который был принят Исламской консультативной ассамблей в июне 2008 году после того, как всеобъемлющий план жилищного строительс</w:t>
      </w:r>
      <w:r w:rsidRPr="00D93197">
        <w:t>т</w:t>
      </w:r>
      <w:r w:rsidRPr="00D93197">
        <w:t>ва был одобрен Министерством жилищного строительства и городского разв</w:t>
      </w:r>
      <w:r w:rsidRPr="00D93197">
        <w:t>и</w:t>
      </w:r>
      <w:r w:rsidRPr="00D93197">
        <w:t>тия. Этот закон помогает регулировать программы в жилищном се</w:t>
      </w:r>
      <w:r w:rsidRPr="00D93197">
        <w:t>к</w:t>
      </w:r>
      <w:r w:rsidRPr="00D93197">
        <w:t xml:space="preserve">торе; </w:t>
      </w:r>
    </w:p>
    <w:p w:rsidR="00AA2CDA" w:rsidRPr="00D93197" w:rsidRDefault="00AA2CDA" w:rsidP="00F51FC9">
      <w:pPr>
        <w:pStyle w:val="SingleTxtGR"/>
        <w:tabs>
          <w:tab w:val="clear" w:pos="2268"/>
          <w:tab w:val="left" w:pos="2438"/>
        </w:tabs>
        <w:spacing w:before="240"/>
        <w:ind w:left="1701"/>
      </w:pPr>
      <w:r>
        <w:t>197.25</w:t>
      </w:r>
      <w:r w:rsidRPr="00D93197">
        <w:tab/>
        <w:t>Разработка закона о форвардных покупках жилищных единиц с целью содействия регулированию сделок о форвардных покупках на ры</w:t>
      </w:r>
      <w:r w:rsidRPr="00D93197">
        <w:t>н</w:t>
      </w:r>
      <w:r w:rsidRPr="00D93197">
        <w:t>ке жилищного строительства. Этот закон находится в процессе утвержд</w:t>
      </w:r>
      <w:r w:rsidRPr="00D93197">
        <w:t>е</w:t>
      </w:r>
      <w:r w:rsidRPr="00D93197">
        <w:t>ния в соо</w:t>
      </w:r>
      <w:r w:rsidRPr="00D93197">
        <w:t>т</w:t>
      </w:r>
      <w:r w:rsidRPr="00D93197">
        <w:t xml:space="preserve">ветствующих комитетах Парламента; </w:t>
      </w:r>
    </w:p>
    <w:p w:rsidR="00AA2CDA" w:rsidRPr="00D93197" w:rsidRDefault="00F51FC9" w:rsidP="00F51FC9">
      <w:pPr>
        <w:pStyle w:val="SingleTxtGR"/>
        <w:tabs>
          <w:tab w:val="clear" w:pos="2268"/>
          <w:tab w:val="left" w:pos="2438"/>
        </w:tabs>
        <w:spacing w:before="240"/>
        <w:ind w:left="1701"/>
      </w:pPr>
      <w:r>
        <w:t>197.26</w:t>
      </w:r>
      <w:r w:rsidR="00AA2CDA" w:rsidRPr="00D93197">
        <w:tab/>
        <w:t>Разработка исполнительного акта о переводе людей из крупных городов с целью поощрения обратной миграции из городов в соответс</w:t>
      </w:r>
      <w:r w:rsidR="00AA2CDA" w:rsidRPr="00D93197">
        <w:t>т</w:t>
      </w:r>
      <w:r w:rsidR="00AA2CDA" w:rsidRPr="00D93197">
        <w:t>вии с положениями Плана развития на двадцать лет и системы террит</w:t>
      </w:r>
      <w:r w:rsidR="00AA2CDA" w:rsidRPr="00D93197">
        <w:t>о</w:t>
      </w:r>
      <w:r w:rsidR="00AA2CDA" w:rsidRPr="00D93197">
        <w:t>риального пл</w:t>
      </w:r>
      <w:r w:rsidR="00AA2CDA" w:rsidRPr="00D93197">
        <w:t>а</w:t>
      </w:r>
      <w:r w:rsidR="00AA2CDA" w:rsidRPr="00D93197">
        <w:t xml:space="preserve">нирования в стране; </w:t>
      </w:r>
    </w:p>
    <w:p w:rsidR="00AA2CDA" w:rsidRPr="00D93197" w:rsidRDefault="00AA2CDA" w:rsidP="00F51FC9">
      <w:pPr>
        <w:pStyle w:val="SingleTxtGR"/>
        <w:tabs>
          <w:tab w:val="clear" w:pos="2268"/>
          <w:tab w:val="left" w:pos="2438"/>
        </w:tabs>
        <w:spacing w:before="240"/>
        <w:ind w:left="1701"/>
      </w:pPr>
      <w:r>
        <w:t>197.27</w:t>
      </w:r>
      <w:r w:rsidRPr="00D93197">
        <w:tab/>
        <w:t>Разработка модели оценки эффективности деятельности для пр</w:t>
      </w:r>
      <w:r w:rsidRPr="00D93197">
        <w:t>о</w:t>
      </w:r>
      <w:r w:rsidRPr="00D93197">
        <w:t>грамм в жилищном секторе с целью оценки достижений программ по п</w:t>
      </w:r>
      <w:r w:rsidRPr="00D93197">
        <w:t>о</w:t>
      </w:r>
      <w:r w:rsidRPr="00D93197">
        <w:t>вышению количества и качества жилищного обеспечения;</w:t>
      </w:r>
    </w:p>
    <w:p w:rsidR="00AA2CDA" w:rsidRPr="00D93197" w:rsidRDefault="00AA2CDA" w:rsidP="00F51FC9">
      <w:pPr>
        <w:pStyle w:val="SingleTxtGR"/>
        <w:tabs>
          <w:tab w:val="clear" w:pos="2268"/>
          <w:tab w:val="left" w:pos="2438"/>
        </w:tabs>
        <w:spacing w:before="240"/>
        <w:ind w:left="1701"/>
      </w:pPr>
      <w:r>
        <w:t>197.28</w:t>
      </w:r>
      <w:r w:rsidRPr="00D93197">
        <w:tab/>
        <w:t>Создание Государственного жилищного совета с целью коорд</w:t>
      </w:r>
      <w:r w:rsidRPr="00D93197">
        <w:t>и</w:t>
      </w:r>
      <w:r w:rsidRPr="00D93197">
        <w:t>нации межсекторальных мер и программ; совет, созданный на основе р</w:t>
      </w:r>
      <w:r w:rsidRPr="00D93197">
        <w:t>е</w:t>
      </w:r>
      <w:r w:rsidRPr="00D93197">
        <w:t>шения Совета министров, собирался на еженедельные заседания под председательством председателя Совета с целью принятия решений, к</w:t>
      </w:r>
      <w:r w:rsidRPr="00D93197">
        <w:t>а</w:t>
      </w:r>
      <w:r w:rsidRPr="00D93197">
        <w:t>сающихся жилищного сектора;</w:t>
      </w:r>
    </w:p>
    <w:p w:rsidR="00AA2CDA" w:rsidRPr="00D93197" w:rsidRDefault="00AA2CDA" w:rsidP="00F51FC9">
      <w:pPr>
        <w:pStyle w:val="SingleTxtGR"/>
        <w:tabs>
          <w:tab w:val="clear" w:pos="2268"/>
          <w:tab w:val="left" w:pos="2438"/>
        </w:tabs>
        <w:spacing w:before="240"/>
        <w:ind w:left="1701"/>
      </w:pPr>
      <w:r>
        <w:t>197.29</w:t>
      </w:r>
      <w:r w:rsidRPr="00D93197">
        <w:tab/>
        <w:t>Создание жилищной рабочей группы с полномочиями, пред</w:t>
      </w:r>
      <w:r w:rsidRPr="00D93197">
        <w:t>у</w:t>
      </w:r>
      <w:r w:rsidRPr="00D93197">
        <w:t>смотренными статьей 17 Конституции, с целью упрощения процесса принятия решений и директив в жилищном секторе; рабочая группа пр</w:t>
      </w:r>
      <w:r w:rsidRPr="00D93197">
        <w:t>о</w:t>
      </w:r>
      <w:r w:rsidRPr="00D93197">
        <w:t>вела 50 еженедельных заседаний и приняла решения, касающиеся ж</w:t>
      </w:r>
      <w:r w:rsidRPr="00D93197">
        <w:t>и</w:t>
      </w:r>
      <w:r w:rsidRPr="00D93197">
        <w:t xml:space="preserve">лищного сектора, включая выведение из собственности государственных органов 40 тысяч гектаров земли; </w:t>
      </w:r>
    </w:p>
    <w:p w:rsidR="00AA2CDA" w:rsidRPr="00D93197" w:rsidRDefault="00F51FC9" w:rsidP="00F51FC9">
      <w:pPr>
        <w:pStyle w:val="SingleTxtGR"/>
        <w:tabs>
          <w:tab w:val="clear" w:pos="2268"/>
          <w:tab w:val="left" w:pos="2438"/>
        </w:tabs>
        <w:spacing w:before="240"/>
        <w:ind w:left="1701"/>
      </w:pPr>
      <w:r>
        <w:t>197.30</w:t>
      </w:r>
      <w:r w:rsidR="00AA2CDA" w:rsidRPr="00D93197">
        <w:tab/>
        <w:t>Создание провинциальных жилищных советов с целью коорд</w:t>
      </w:r>
      <w:r w:rsidR="00AA2CDA" w:rsidRPr="00D93197">
        <w:t>и</w:t>
      </w:r>
      <w:r w:rsidR="00AA2CDA" w:rsidRPr="00D93197">
        <w:t>нации межсекторальных мер и программ на провинциальном уровне; м</w:t>
      </w:r>
      <w:r w:rsidR="00AA2CDA" w:rsidRPr="00D93197">
        <w:t>е</w:t>
      </w:r>
      <w:r w:rsidR="00AA2CDA" w:rsidRPr="00D93197">
        <w:t>стные советы собирались под председательством генерал-губернатора каждой прови</w:t>
      </w:r>
      <w:r w:rsidR="00AA2CDA" w:rsidRPr="00D93197">
        <w:t>н</w:t>
      </w:r>
      <w:r w:rsidR="00AA2CDA" w:rsidRPr="00D93197">
        <w:t>ции и приняли решения, связанные с местным жилищным сектором, в частности, в отношении перевода земель для жилищных ц</w:t>
      </w:r>
      <w:r w:rsidR="00AA2CDA" w:rsidRPr="00D93197">
        <w:t>е</w:t>
      </w:r>
      <w:r w:rsidR="00AA2CDA" w:rsidRPr="00D93197">
        <w:t xml:space="preserve">лей. </w:t>
      </w:r>
    </w:p>
    <w:p w:rsidR="00AA2CDA" w:rsidRPr="00D93197" w:rsidRDefault="00AA2CDA" w:rsidP="00AA2CDA">
      <w:pPr>
        <w:pStyle w:val="H1GR"/>
      </w:pPr>
      <w:r w:rsidRPr="00D93197">
        <w:tab/>
      </w:r>
      <w:r w:rsidRPr="00D93197">
        <w:tab/>
        <w:t>Выполнение количественных показателей четвертого плана развития жилищного се</w:t>
      </w:r>
      <w:r w:rsidRPr="00D93197">
        <w:t>к</w:t>
      </w:r>
      <w:r w:rsidRPr="00D93197">
        <w:t xml:space="preserve">тора </w:t>
      </w:r>
    </w:p>
    <w:p w:rsidR="00AA2CDA" w:rsidRPr="009611D1" w:rsidRDefault="00AA2CDA" w:rsidP="00AA2CDA">
      <w:pPr>
        <w:pStyle w:val="H23GR"/>
      </w:pPr>
      <w:r w:rsidRPr="00D93197">
        <w:tab/>
      </w:r>
      <w:r w:rsidRPr="00D93197">
        <w:tab/>
        <w:t xml:space="preserve">Население и семья </w:t>
      </w:r>
      <w:r w:rsidRPr="009611D1">
        <w:t xml:space="preserve"> </w:t>
      </w:r>
    </w:p>
    <w:p w:rsidR="00AA2CDA" w:rsidRPr="00D93197" w:rsidRDefault="00AA2CDA" w:rsidP="00AA2CDA">
      <w:pPr>
        <w:pStyle w:val="SingleTxtGR"/>
      </w:pPr>
      <w:r>
        <w:t>198.</w:t>
      </w:r>
      <w:r>
        <w:tab/>
      </w:r>
      <w:r w:rsidRPr="00D93197">
        <w:t xml:space="preserve">В начале реализации четвертого плана развития (2005 год) население страны составляло 63,9 </w:t>
      </w:r>
      <w:r>
        <w:t>млн.</w:t>
      </w:r>
      <w:r w:rsidRPr="00D93197">
        <w:t xml:space="preserve"> человек и достигло 71,5 </w:t>
      </w:r>
      <w:r>
        <w:t xml:space="preserve">млн. </w:t>
      </w:r>
      <w:r w:rsidRPr="00D93197">
        <w:t>человек в 2007 году, увеличившись на 11,8%. На основании результатов переписи 2006</w:t>
      </w:r>
      <w:r>
        <w:t> </w:t>
      </w:r>
      <w:r w:rsidRPr="00D93197">
        <w:t xml:space="preserve">года число семей в стране составило 17,49 </w:t>
      </w:r>
      <w:r>
        <w:t xml:space="preserve">млн. </w:t>
      </w:r>
      <w:r w:rsidRPr="00D93197">
        <w:t>в 2006 году, 12,4</w:t>
      </w:r>
      <w:r>
        <w:t xml:space="preserve"> млн. </w:t>
      </w:r>
      <w:r w:rsidRPr="00D93197">
        <w:t xml:space="preserve">и 5 </w:t>
      </w:r>
      <w:r>
        <w:t>млн.</w:t>
      </w:r>
      <w:r w:rsidRPr="00D93197">
        <w:t>, которые проживали в городских и сельских районах, соответстве</w:t>
      </w:r>
      <w:r w:rsidRPr="00D93197">
        <w:t>н</w:t>
      </w:r>
      <w:r w:rsidRPr="00D93197">
        <w:t xml:space="preserve">но. </w:t>
      </w:r>
    </w:p>
    <w:p w:rsidR="00AA2CDA" w:rsidRPr="009611D1" w:rsidRDefault="00AA2CDA" w:rsidP="00AA2CDA">
      <w:pPr>
        <w:pStyle w:val="H23GR"/>
      </w:pPr>
      <w:r w:rsidRPr="00113125">
        <w:tab/>
      </w:r>
      <w:r w:rsidRPr="00113125">
        <w:tab/>
      </w:r>
      <w:r w:rsidRPr="00D93197">
        <w:t xml:space="preserve">Добавочная стоимость жилищного сектора </w:t>
      </w:r>
      <w:r w:rsidRPr="009611D1">
        <w:t xml:space="preserve"> </w:t>
      </w:r>
    </w:p>
    <w:p w:rsidR="00AA2CDA" w:rsidRPr="00D93197" w:rsidRDefault="00AA2CDA" w:rsidP="00AA2CDA">
      <w:pPr>
        <w:pStyle w:val="SingleTxtGR"/>
      </w:pPr>
      <w:r>
        <w:t>199.</w:t>
      </w:r>
      <w:r>
        <w:tab/>
      </w:r>
      <w:r w:rsidRPr="00D93197">
        <w:t xml:space="preserve">По данным Центрального банка Исламской Республики Иран, добавочная стоимость жилищного сектора в 2005 году по сравнению с фиксированными ценами 1997 года составила 18 728 </w:t>
      </w:r>
      <w:r>
        <w:rPr>
          <w:bCs/>
        </w:rPr>
        <w:t>млрд.</w:t>
      </w:r>
      <w:r w:rsidRPr="00D93197">
        <w:t>риалов, что показывает рост в</w:t>
      </w:r>
      <w:r>
        <w:t> </w:t>
      </w:r>
      <w:r w:rsidRPr="00D93197">
        <w:t>4,4% по сравнению с 2004 годом; этот показатель при темпах роста 3,7% до</w:t>
      </w:r>
      <w:r w:rsidRPr="00D93197">
        <w:t>с</w:t>
      </w:r>
      <w:r w:rsidRPr="00D93197">
        <w:t>тиг</w:t>
      </w:r>
      <w:r>
        <w:t xml:space="preserve"> </w:t>
      </w:r>
      <w:r w:rsidRPr="00D93197">
        <w:t>19</w:t>
      </w:r>
      <w:r>
        <w:t> </w:t>
      </w:r>
      <w:r w:rsidRPr="00D93197">
        <w:t>420</w:t>
      </w:r>
      <w:r>
        <w:t> </w:t>
      </w:r>
      <w:r>
        <w:rPr>
          <w:bCs/>
        </w:rPr>
        <w:t>млрд.</w:t>
      </w:r>
      <w:r w:rsidRPr="00D93197">
        <w:t xml:space="preserve"> риалов в 2006 году. </w:t>
      </w:r>
    </w:p>
    <w:p w:rsidR="00AA2CDA" w:rsidRPr="00D93197" w:rsidRDefault="00F51FC9" w:rsidP="003D05BA">
      <w:pPr>
        <w:pStyle w:val="SingleTxtGR"/>
        <w:tabs>
          <w:tab w:val="clear" w:pos="2268"/>
          <w:tab w:val="left" w:pos="2438"/>
        </w:tabs>
        <w:spacing w:before="120"/>
        <w:ind w:left="1701"/>
      </w:pPr>
      <w:r>
        <w:t>199.1</w:t>
      </w:r>
      <w:r w:rsidR="00AA2CDA" w:rsidRPr="00D93197">
        <w:tab/>
        <w:t>В последнем квартале 2007 года и в первом квартале 2008 года добавочная стоимость жилищного сектора по сравнению с фиксирова</w:t>
      </w:r>
      <w:r w:rsidR="00AA2CDA" w:rsidRPr="00D93197">
        <w:t>н</w:t>
      </w:r>
      <w:r w:rsidR="00AA2CDA" w:rsidRPr="00D93197">
        <w:t xml:space="preserve">ными ценами 1997 года составила приблизительно 6 645 </w:t>
      </w:r>
      <w:r w:rsidR="00AA2CDA" w:rsidRPr="00F51FC9">
        <w:t xml:space="preserve">млрд. </w:t>
      </w:r>
      <w:r w:rsidR="00AA2CDA" w:rsidRPr="00D93197">
        <w:t>риалов, что показывает рост 18,8% по сравнению с таким же периодом предыд</w:t>
      </w:r>
      <w:r w:rsidR="00AA2CDA" w:rsidRPr="00D93197">
        <w:t>у</w:t>
      </w:r>
      <w:r w:rsidR="00AA2CDA" w:rsidRPr="00D93197">
        <w:t xml:space="preserve">щего года. </w:t>
      </w:r>
    </w:p>
    <w:p w:rsidR="00AA2CDA" w:rsidRPr="00D93197" w:rsidRDefault="00AA2CDA" w:rsidP="00AA2CDA">
      <w:pPr>
        <w:pStyle w:val="H23GR"/>
      </w:pPr>
      <w:r w:rsidRPr="006313DE">
        <w:tab/>
      </w:r>
      <w:r w:rsidRPr="006313DE">
        <w:tab/>
      </w:r>
      <w:r w:rsidRPr="00D93197">
        <w:t>Доля в ВВП добавочной стоимости</w:t>
      </w:r>
      <w:r w:rsidR="003D05BA">
        <w:t xml:space="preserve"> жилищного сектора по сравнению</w:t>
      </w:r>
      <w:r w:rsidR="003D05BA">
        <w:br/>
      </w:r>
      <w:r w:rsidRPr="00D93197">
        <w:t>с фиксированными ценами 1982 года в течение 2001</w:t>
      </w:r>
      <w:r>
        <w:t>−</w:t>
      </w:r>
      <w:r w:rsidRPr="00D93197">
        <w:t xml:space="preserve">2007 </w:t>
      </w:r>
      <w:r>
        <w:t>годов</w:t>
      </w:r>
    </w:p>
    <w:tbl>
      <w:tblPr>
        <w:tblStyle w:val="TabNum"/>
        <w:tblW w:w="7370" w:type="dxa"/>
        <w:tblInd w:w="1134" w:type="dxa"/>
        <w:tblLook w:val="01E0" w:firstRow="1" w:lastRow="1" w:firstColumn="1" w:lastColumn="1" w:noHBand="0" w:noVBand="0"/>
      </w:tblPr>
      <w:tblGrid>
        <w:gridCol w:w="3817"/>
        <w:gridCol w:w="3553"/>
      </w:tblGrid>
      <w:tr w:rsidR="00AA2CDA" w:rsidRPr="003D05BA" w:rsidTr="003D05BA">
        <w:trPr>
          <w:tblHeader/>
        </w:trPr>
        <w:tc>
          <w:tcPr>
            <w:cnfStyle w:val="001000000000" w:firstRow="0" w:lastRow="0" w:firstColumn="1" w:lastColumn="0" w:oddVBand="0" w:evenVBand="0" w:oddHBand="0" w:evenHBand="0" w:firstRowFirstColumn="0" w:firstRowLastColumn="0" w:lastRowFirstColumn="0" w:lastRowLastColumn="0"/>
            <w:tcW w:w="3817" w:type="dxa"/>
            <w:tcBorders>
              <w:bottom w:val="single" w:sz="12" w:space="0" w:color="auto"/>
            </w:tcBorders>
            <w:shd w:val="clear" w:color="auto" w:fill="auto"/>
          </w:tcPr>
          <w:p w:rsidR="00AA2CDA" w:rsidRPr="003D05BA" w:rsidRDefault="00AA2CDA" w:rsidP="003D05BA">
            <w:pPr>
              <w:spacing w:before="80" w:after="80" w:line="200" w:lineRule="exact"/>
              <w:rPr>
                <w:i/>
                <w:sz w:val="16"/>
              </w:rPr>
            </w:pPr>
            <w:r w:rsidRPr="003D05BA">
              <w:rPr>
                <w:i/>
                <w:sz w:val="16"/>
              </w:rPr>
              <w:t>Год</w:t>
            </w:r>
          </w:p>
        </w:tc>
        <w:tc>
          <w:tcPr>
            <w:tcW w:w="3553" w:type="dxa"/>
            <w:tcBorders>
              <w:top w:val="single" w:sz="4" w:space="0" w:color="auto"/>
              <w:bottom w:val="single" w:sz="12" w:space="0" w:color="auto"/>
            </w:tcBorders>
            <w:shd w:val="clear" w:color="auto" w:fill="auto"/>
          </w:tcPr>
          <w:p w:rsidR="00AA2CDA" w:rsidRPr="003D05BA" w:rsidRDefault="00AA2CDA" w:rsidP="003D05BA">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3D05BA">
              <w:rPr>
                <w:i/>
                <w:sz w:val="16"/>
              </w:rPr>
              <w:t>Доля ВВП</w:t>
            </w:r>
          </w:p>
        </w:tc>
      </w:tr>
      <w:tr w:rsidR="00AA2CDA" w:rsidRPr="003D05BA" w:rsidTr="003D05BA">
        <w:tc>
          <w:tcPr>
            <w:cnfStyle w:val="001000000000" w:firstRow="0" w:lastRow="0" w:firstColumn="1" w:lastColumn="0" w:oddVBand="0" w:evenVBand="0" w:oddHBand="0" w:evenHBand="0" w:firstRowFirstColumn="0" w:firstRowLastColumn="0" w:lastRowFirstColumn="0" w:lastRowLastColumn="0"/>
            <w:tcW w:w="3817" w:type="dxa"/>
            <w:tcBorders>
              <w:top w:val="single" w:sz="12" w:space="0" w:color="auto"/>
            </w:tcBorders>
          </w:tcPr>
          <w:p w:rsidR="00AA2CDA" w:rsidRPr="003D05BA" w:rsidRDefault="00AA2CDA" w:rsidP="003D05BA">
            <w:r w:rsidRPr="003D05BA">
              <w:t>2001</w:t>
            </w:r>
          </w:p>
        </w:tc>
        <w:tc>
          <w:tcPr>
            <w:tcW w:w="3553" w:type="dxa"/>
            <w:tcBorders>
              <w:top w:val="single" w:sz="12" w:space="0" w:color="auto"/>
            </w:tcBorders>
          </w:tcPr>
          <w:p w:rsidR="00AA2CDA" w:rsidRPr="003D05BA" w:rsidRDefault="00AA2CDA" w:rsidP="003D05BA">
            <w:pPr>
              <w:cnfStyle w:val="000000000000" w:firstRow="0" w:lastRow="0" w:firstColumn="0" w:lastColumn="0" w:oddVBand="0" w:evenVBand="0" w:oddHBand="0" w:evenHBand="0" w:firstRowFirstColumn="0" w:firstRowLastColumn="0" w:lastRowFirstColumn="0" w:lastRowLastColumn="0"/>
            </w:pPr>
            <w:r w:rsidRPr="003D05BA">
              <w:t>4,8</w:t>
            </w:r>
          </w:p>
        </w:tc>
      </w:tr>
      <w:tr w:rsidR="00AA2CDA" w:rsidRPr="003D05BA" w:rsidTr="003D05BA">
        <w:tc>
          <w:tcPr>
            <w:cnfStyle w:val="001000000000" w:firstRow="0" w:lastRow="0" w:firstColumn="1" w:lastColumn="0" w:oddVBand="0" w:evenVBand="0" w:oddHBand="0" w:evenHBand="0" w:firstRowFirstColumn="0" w:firstRowLastColumn="0" w:lastRowFirstColumn="0" w:lastRowLastColumn="0"/>
            <w:tcW w:w="3817" w:type="dxa"/>
          </w:tcPr>
          <w:p w:rsidR="00AA2CDA" w:rsidRPr="003D05BA" w:rsidRDefault="00AA2CDA" w:rsidP="003D05BA">
            <w:r w:rsidRPr="003D05BA">
              <w:t>2002</w:t>
            </w:r>
          </w:p>
        </w:tc>
        <w:tc>
          <w:tcPr>
            <w:tcW w:w="3553" w:type="dxa"/>
          </w:tcPr>
          <w:p w:rsidR="00AA2CDA" w:rsidRPr="003D05BA" w:rsidRDefault="00AA2CDA" w:rsidP="003D05BA">
            <w:pPr>
              <w:cnfStyle w:val="000000000000" w:firstRow="0" w:lastRow="0" w:firstColumn="0" w:lastColumn="0" w:oddVBand="0" w:evenVBand="0" w:oddHBand="0" w:evenHBand="0" w:firstRowFirstColumn="0" w:firstRowLastColumn="0" w:lastRowFirstColumn="0" w:lastRowLastColumn="0"/>
            </w:pPr>
            <w:r w:rsidRPr="003D05BA">
              <w:t>5,3</w:t>
            </w:r>
          </w:p>
        </w:tc>
      </w:tr>
      <w:tr w:rsidR="00AA2CDA" w:rsidRPr="003D05BA" w:rsidTr="003D05BA">
        <w:tc>
          <w:tcPr>
            <w:cnfStyle w:val="001000000000" w:firstRow="0" w:lastRow="0" w:firstColumn="1" w:lastColumn="0" w:oddVBand="0" w:evenVBand="0" w:oddHBand="0" w:evenHBand="0" w:firstRowFirstColumn="0" w:firstRowLastColumn="0" w:lastRowFirstColumn="0" w:lastRowLastColumn="0"/>
            <w:tcW w:w="3817" w:type="dxa"/>
          </w:tcPr>
          <w:p w:rsidR="00AA2CDA" w:rsidRPr="003D05BA" w:rsidRDefault="00AA2CDA" w:rsidP="003D05BA">
            <w:r w:rsidRPr="003D05BA">
              <w:t>2003</w:t>
            </w:r>
          </w:p>
        </w:tc>
        <w:tc>
          <w:tcPr>
            <w:tcW w:w="3553" w:type="dxa"/>
          </w:tcPr>
          <w:p w:rsidR="00AA2CDA" w:rsidRPr="003D05BA" w:rsidRDefault="00AA2CDA" w:rsidP="003D05BA">
            <w:pPr>
              <w:cnfStyle w:val="000000000000" w:firstRow="0" w:lastRow="0" w:firstColumn="0" w:lastColumn="0" w:oddVBand="0" w:evenVBand="0" w:oddHBand="0" w:evenHBand="0" w:firstRowFirstColumn="0" w:firstRowLastColumn="0" w:lastRowFirstColumn="0" w:lastRowLastColumn="0"/>
            </w:pPr>
            <w:r w:rsidRPr="003D05BA">
              <w:t>4,9</w:t>
            </w:r>
          </w:p>
        </w:tc>
      </w:tr>
      <w:tr w:rsidR="00AA2CDA" w:rsidRPr="003D05BA" w:rsidTr="003D05BA">
        <w:tc>
          <w:tcPr>
            <w:cnfStyle w:val="001000000000" w:firstRow="0" w:lastRow="0" w:firstColumn="1" w:lastColumn="0" w:oddVBand="0" w:evenVBand="0" w:oddHBand="0" w:evenHBand="0" w:firstRowFirstColumn="0" w:firstRowLastColumn="0" w:lastRowFirstColumn="0" w:lastRowLastColumn="0"/>
            <w:tcW w:w="3817" w:type="dxa"/>
          </w:tcPr>
          <w:p w:rsidR="00AA2CDA" w:rsidRPr="003D05BA" w:rsidRDefault="00AA2CDA" w:rsidP="003D05BA">
            <w:r w:rsidRPr="003D05BA">
              <w:t>2004</w:t>
            </w:r>
          </w:p>
        </w:tc>
        <w:tc>
          <w:tcPr>
            <w:tcW w:w="3553" w:type="dxa"/>
          </w:tcPr>
          <w:p w:rsidR="00AA2CDA" w:rsidRPr="003D05BA" w:rsidRDefault="00AA2CDA" w:rsidP="003D05BA">
            <w:pPr>
              <w:cnfStyle w:val="000000000000" w:firstRow="0" w:lastRow="0" w:firstColumn="0" w:lastColumn="0" w:oddVBand="0" w:evenVBand="0" w:oddHBand="0" w:evenHBand="0" w:firstRowFirstColumn="0" w:firstRowLastColumn="0" w:lastRowFirstColumn="0" w:lastRowLastColumn="0"/>
            </w:pPr>
            <w:r w:rsidRPr="003D05BA">
              <w:t>4,5</w:t>
            </w:r>
          </w:p>
        </w:tc>
      </w:tr>
      <w:tr w:rsidR="00AA2CDA" w:rsidRPr="003D05BA" w:rsidTr="003D05BA">
        <w:tc>
          <w:tcPr>
            <w:cnfStyle w:val="001000000000" w:firstRow="0" w:lastRow="0" w:firstColumn="1" w:lastColumn="0" w:oddVBand="0" w:evenVBand="0" w:oddHBand="0" w:evenHBand="0" w:firstRowFirstColumn="0" w:firstRowLastColumn="0" w:lastRowFirstColumn="0" w:lastRowLastColumn="0"/>
            <w:tcW w:w="3817" w:type="dxa"/>
          </w:tcPr>
          <w:p w:rsidR="00AA2CDA" w:rsidRPr="003D05BA" w:rsidRDefault="00AA2CDA" w:rsidP="003D05BA">
            <w:r w:rsidRPr="003D05BA">
              <w:t>2005</w:t>
            </w:r>
          </w:p>
        </w:tc>
        <w:tc>
          <w:tcPr>
            <w:tcW w:w="3553" w:type="dxa"/>
          </w:tcPr>
          <w:p w:rsidR="00AA2CDA" w:rsidRPr="003D05BA" w:rsidRDefault="00AA2CDA" w:rsidP="003D05BA">
            <w:pPr>
              <w:cnfStyle w:val="000000000000" w:firstRow="0" w:lastRow="0" w:firstColumn="0" w:lastColumn="0" w:oddVBand="0" w:evenVBand="0" w:oddHBand="0" w:evenHBand="0" w:firstRowFirstColumn="0" w:firstRowLastColumn="0" w:lastRowFirstColumn="0" w:lastRowLastColumn="0"/>
            </w:pPr>
            <w:r w:rsidRPr="003D05BA">
              <w:t>4,4</w:t>
            </w:r>
          </w:p>
        </w:tc>
      </w:tr>
      <w:tr w:rsidR="00AA2CDA" w:rsidRPr="003D05BA" w:rsidTr="003D05BA">
        <w:tc>
          <w:tcPr>
            <w:cnfStyle w:val="001000000000" w:firstRow="0" w:lastRow="0" w:firstColumn="1" w:lastColumn="0" w:oddVBand="0" w:evenVBand="0" w:oddHBand="0" w:evenHBand="0" w:firstRowFirstColumn="0" w:firstRowLastColumn="0" w:lastRowFirstColumn="0" w:lastRowLastColumn="0"/>
            <w:tcW w:w="3817" w:type="dxa"/>
          </w:tcPr>
          <w:p w:rsidR="00AA2CDA" w:rsidRPr="003D05BA" w:rsidRDefault="00AA2CDA" w:rsidP="003D05BA">
            <w:r w:rsidRPr="003D05BA">
              <w:t>2006</w:t>
            </w:r>
          </w:p>
        </w:tc>
        <w:tc>
          <w:tcPr>
            <w:tcW w:w="3553" w:type="dxa"/>
          </w:tcPr>
          <w:p w:rsidR="00AA2CDA" w:rsidRPr="003D05BA" w:rsidRDefault="00AA2CDA" w:rsidP="003D05BA">
            <w:pPr>
              <w:cnfStyle w:val="000000000000" w:firstRow="0" w:lastRow="0" w:firstColumn="0" w:lastColumn="0" w:oddVBand="0" w:evenVBand="0" w:oddHBand="0" w:evenHBand="0" w:firstRowFirstColumn="0" w:firstRowLastColumn="0" w:lastRowFirstColumn="0" w:lastRowLastColumn="0"/>
            </w:pPr>
            <w:r w:rsidRPr="003D05BA">
              <w:t>4,3</w:t>
            </w:r>
          </w:p>
        </w:tc>
      </w:tr>
      <w:tr w:rsidR="00AA2CDA" w:rsidRPr="003D05BA" w:rsidTr="003D05BA">
        <w:tc>
          <w:tcPr>
            <w:cnfStyle w:val="001000000000" w:firstRow="0" w:lastRow="0" w:firstColumn="1" w:lastColumn="0" w:oddVBand="0" w:evenVBand="0" w:oddHBand="0" w:evenHBand="0" w:firstRowFirstColumn="0" w:firstRowLastColumn="0" w:lastRowFirstColumn="0" w:lastRowLastColumn="0"/>
            <w:tcW w:w="3817" w:type="dxa"/>
          </w:tcPr>
          <w:p w:rsidR="00AA2CDA" w:rsidRPr="003D05BA" w:rsidRDefault="00AA2CDA" w:rsidP="003D05BA">
            <w:r w:rsidRPr="003D05BA">
              <w:t>2007</w:t>
            </w:r>
          </w:p>
        </w:tc>
        <w:tc>
          <w:tcPr>
            <w:tcW w:w="3553" w:type="dxa"/>
          </w:tcPr>
          <w:p w:rsidR="00AA2CDA" w:rsidRPr="003D05BA" w:rsidRDefault="00AA2CDA" w:rsidP="003D05BA">
            <w:pPr>
              <w:cnfStyle w:val="000000000000" w:firstRow="0" w:lastRow="0" w:firstColumn="0" w:lastColumn="0" w:oddVBand="0" w:evenVBand="0" w:oddHBand="0" w:evenHBand="0" w:firstRowFirstColumn="0" w:firstRowLastColumn="0" w:lastRowFirstColumn="0" w:lastRowLastColumn="0"/>
            </w:pPr>
            <w:r w:rsidRPr="003D05BA">
              <w:t>4,9</w:t>
            </w:r>
          </w:p>
        </w:tc>
      </w:tr>
    </w:tbl>
    <w:p w:rsidR="00AA2CDA" w:rsidRPr="00D93197" w:rsidRDefault="00AA2CDA" w:rsidP="00AA2CDA">
      <w:pPr>
        <w:pStyle w:val="H1GR"/>
      </w:pPr>
      <w:r w:rsidRPr="00D93197">
        <w:tab/>
      </w:r>
      <w:r w:rsidRPr="00D93197">
        <w:tab/>
        <w:t>Частные инвестиции в жилищный сектор</w:t>
      </w:r>
    </w:p>
    <w:p w:rsidR="00AA2CDA" w:rsidRPr="00D93197" w:rsidRDefault="00AA2CDA" w:rsidP="00AA2CDA">
      <w:pPr>
        <w:pStyle w:val="SingleTxtGR"/>
      </w:pPr>
      <w:r>
        <w:t>200.</w:t>
      </w:r>
      <w:r>
        <w:tab/>
      </w:r>
      <w:r w:rsidRPr="00D93197">
        <w:t>Показатель, который может в будущем использоваться для оценки пре</w:t>
      </w:r>
      <w:r w:rsidRPr="00D93197">
        <w:t>д</w:t>
      </w:r>
      <w:r w:rsidRPr="00D93197">
        <w:t>ложения в жилищном секторе, это инвестиции частного сектора в этой области. По статистике Центрального Банка относительно деятельности частного сект</w:t>
      </w:r>
      <w:r w:rsidRPr="00D93197">
        <w:t>о</w:t>
      </w:r>
      <w:r w:rsidRPr="00D93197">
        <w:t xml:space="preserve">ра в области строительства новых домов в городах, объем инвестиций частного сектора в </w:t>
      </w:r>
      <w:r>
        <w:t>жилищном секторе в 1976−1986 годах</w:t>
      </w:r>
      <w:r w:rsidRPr="00D93197">
        <w:t xml:space="preserve"> был достаточно высок, а сре</w:t>
      </w:r>
      <w:r w:rsidRPr="00D93197">
        <w:t>д</w:t>
      </w:r>
      <w:r w:rsidRPr="00D93197">
        <w:t>негодовые темпы роста составили 24,4%. Эта тенденция также продолжилась в 2007 году, а темпы роста составили 80,4% по отношению к этому же показат</w:t>
      </w:r>
      <w:r w:rsidRPr="00D93197">
        <w:t>е</w:t>
      </w:r>
      <w:r w:rsidRPr="00D93197">
        <w:t>лю 2006 года. Такие результаты указывают на существование значительной и</w:t>
      </w:r>
      <w:r w:rsidRPr="00D93197">
        <w:t>н</w:t>
      </w:r>
      <w:r w:rsidRPr="00D93197">
        <w:t>вестиционной привлекательности жилищного сектора и значительный рост во</w:t>
      </w:r>
      <w:r w:rsidRPr="00D93197">
        <w:t>з</w:t>
      </w:r>
      <w:r w:rsidRPr="00D93197">
        <w:t xml:space="preserve">можностей в области предложения жилья в стране. </w:t>
      </w:r>
    </w:p>
    <w:p w:rsidR="00AA2CDA" w:rsidRPr="00F30EEB" w:rsidRDefault="00AA2CDA" w:rsidP="00AA2CDA">
      <w:pPr>
        <w:pStyle w:val="H1GR"/>
      </w:pPr>
      <w:r w:rsidRPr="00AA2CDA">
        <w:tab/>
      </w:r>
      <w:r w:rsidRPr="00AA2CDA">
        <w:tab/>
      </w:r>
      <w:r w:rsidRPr="00D93197">
        <w:t xml:space="preserve">Недавно построенные жилые единицы </w:t>
      </w:r>
      <w:r w:rsidRPr="00F30EEB">
        <w:t xml:space="preserve"> </w:t>
      </w:r>
    </w:p>
    <w:p w:rsidR="00AA2CDA" w:rsidRPr="00D93197" w:rsidRDefault="00AA2CDA" w:rsidP="00AA2CDA">
      <w:pPr>
        <w:pStyle w:val="SingleTxtGR"/>
      </w:pPr>
      <w:r>
        <w:t>201.</w:t>
      </w:r>
      <w:r>
        <w:tab/>
      </w:r>
      <w:r w:rsidRPr="00D93197">
        <w:t>По статистике Центрального банка Исламской республики Иран относ</w:t>
      </w:r>
      <w:r w:rsidRPr="00D93197">
        <w:t>и</w:t>
      </w:r>
      <w:r w:rsidRPr="00D93197">
        <w:t>тельно построек, завершенных час</w:t>
      </w:r>
      <w:r>
        <w:t>тным сектором, в 2005 и 2007 годах</w:t>
      </w:r>
      <w:r w:rsidRPr="00D93197">
        <w:t xml:space="preserve"> в стране было построено, соответственно, 479 000 и 491 000 жилых единиц. </w:t>
      </w:r>
    </w:p>
    <w:p w:rsidR="00AA2CDA" w:rsidRPr="00D93197" w:rsidRDefault="00AA2CDA" w:rsidP="00AA2CDA">
      <w:pPr>
        <w:pStyle w:val="H1GR"/>
      </w:pPr>
      <w:r w:rsidRPr="00F30EEB">
        <w:tab/>
      </w:r>
      <w:r w:rsidRPr="00F30EEB">
        <w:tab/>
      </w:r>
      <w:r w:rsidRPr="00D93197">
        <w:t xml:space="preserve">Жилищное строительство </w:t>
      </w:r>
    </w:p>
    <w:p w:rsidR="00AA2CDA" w:rsidRPr="00D93197" w:rsidRDefault="00AA2CDA" w:rsidP="00AA2CDA">
      <w:pPr>
        <w:pStyle w:val="SingleTxtGR"/>
      </w:pPr>
      <w:r>
        <w:t>202.</w:t>
      </w:r>
      <w:r>
        <w:tab/>
      </w:r>
      <w:r w:rsidRPr="00D93197">
        <w:t>В 2005 году в городских районах было построено 581 000 жилищных ед</w:t>
      </w:r>
      <w:r w:rsidRPr="00D93197">
        <w:t>и</w:t>
      </w:r>
      <w:r w:rsidRPr="00D93197">
        <w:t>ниц. Несмотря на застой в жилищном секторе в период с 2003 по 2005 год, в 2006</w:t>
      </w:r>
      <w:r>
        <w:t>−</w:t>
      </w:r>
      <w:r w:rsidRPr="00D93197">
        <w:t xml:space="preserve">2007 </w:t>
      </w:r>
      <w:r>
        <w:t>годах</w:t>
      </w:r>
      <w:r w:rsidRPr="00D93197">
        <w:t xml:space="preserve"> в сфере жилищного строительства наблюдался значительный подъем. Было также отмечено, что в 2006 году в жилищном секторе темпы ро</w:t>
      </w:r>
      <w:r w:rsidRPr="00D93197">
        <w:t>с</w:t>
      </w:r>
      <w:r w:rsidRPr="00D93197">
        <w:t xml:space="preserve">та составили на 7,58% больше, чем в предыдущем году (2004 год). </w:t>
      </w:r>
    </w:p>
    <w:p w:rsidR="00AA2CDA" w:rsidRPr="00D93197" w:rsidRDefault="00AA2CDA" w:rsidP="003D05BA">
      <w:pPr>
        <w:pStyle w:val="SingleTxtGR"/>
        <w:tabs>
          <w:tab w:val="clear" w:pos="2268"/>
          <w:tab w:val="left" w:pos="2438"/>
        </w:tabs>
        <w:spacing w:before="120"/>
        <w:ind w:left="1701"/>
      </w:pPr>
      <w:r>
        <w:t>202.1</w:t>
      </w:r>
      <w:r>
        <w:tab/>
      </w:r>
      <w:r w:rsidRPr="00D93197">
        <w:t>В 2007 году в городских и сельских районах было построено пр</w:t>
      </w:r>
      <w:r w:rsidRPr="00D93197">
        <w:t>и</w:t>
      </w:r>
      <w:r w:rsidRPr="00D93197">
        <w:t>близительно 523 000 и 161 000 жилищных единиц, соответственно, что говорит о выполн</w:t>
      </w:r>
      <w:r w:rsidRPr="00D93197">
        <w:t>е</w:t>
      </w:r>
      <w:r w:rsidRPr="00D93197">
        <w:t>нии целевых показателей четвертого плана развития на 126% и 121%, соотве</w:t>
      </w:r>
      <w:r w:rsidRPr="00D93197">
        <w:t>т</w:t>
      </w:r>
      <w:r w:rsidRPr="00D93197">
        <w:t xml:space="preserve">ственно. </w:t>
      </w:r>
    </w:p>
    <w:p w:rsidR="00AA2CDA" w:rsidRPr="00D93197" w:rsidRDefault="00AA2CDA" w:rsidP="00AA2CDA">
      <w:pPr>
        <w:pStyle w:val="H1GR"/>
      </w:pPr>
      <w:r w:rsidRPr="00D93197">
        <w:tab/>
      </w:r>
      <w:r w:rsidRPr="00D93197">
        <w:tab/>
        <w:t xml:space="preserve">Количество жилых единиц в стране </w:t>
      </w:r>
    </w:p>
    <w:p w:rsidR="00AA2CDA" w:rsidRPr="00D93197" w:rsidRDefault="00AA2CDA" w:rsidP="00AA2CDA">
      <w:pPr>
        <w:pStyle w:val="SingleTxtGR"/>
      </w:pPr>
      <w:r>
        <w:t>203.</w:t>
      </w:r>
      <w:r>
        <w:tab/>
      </w:r>
      <w:r w:rsidRPr="00D93197">
        <w:t xml:space="preserve">В 2008 году 11,9 </w:t>
      </w:r>
      <w:r>
        <w:t xml:space="preserve">млн. </w:t>
      </w:r>
      <w:r w:rsidRPr="00D93197">
        <w:t>жилых единиц было построено в стране, 7,8</w:t>
      </w:r>
      <w:r>
        <w:t xml:space="preserve"> млн. </w:t>
      </w:r>
      <w:r w:rsidRPr="00D93197">
        <w:t xml:space="preserve">и 4,1 </w:t>
      </w:r>
      <w:r>
        <w:t xml:space="preserve">млн. </w:t>
      </w:r>
      <w:r w:rsidRPr="00D93197">
        <w:t>из которых были построены в городских и сельских районах, соотве</w:t>
      </w:r>
      <w:r w:rsidRPr="00D93197">
        <w:t>т</w:t>
      </w:r>
      <w:r w:rsidRPr="00D93197">
        <w:t>ственно. В 2006 году общее количество жилых единиц в стране достигло 15,97</w:t>
      </w:r>
      <w:r>
        <w:t xml:space="preserve"> млн. </w:t>
      </w:r>
      <w:r w:rsidRPr="00D93197">
        <w:t xml:space="preserve">единиц, 15,97 </w:t>
      </w:r>
      <w:r>
        <w:t xml:space="preserve">млн. </w:t>
      </w:r>
      <w:r w:rsidRPr="00D93197">
        <w:t xml:space="preserve">и 11,5 </w:t>
      </w:r>
      <w:r>
        <w:t xml:space="preserve">млн. </w:t>
      </w:r>
      <w:r w:rsidRPr="00D93197">
        <w:t>из которых были построены в горо</w:t>
      </w:r>
      <w:r w:rsidRPr="00D93197">
        <w:t>д</w:t>
      </w:r>
      <w:r w:rsidRPr="00D93197">
        <w:t>ских и сельских районах, соответственно.</w:t>
      </w:r>
    </w:p>
    <w:p w:rsidR="00AA2CDA" w:rsidRPr="00D93197" w:rsidRDefault="00AA2CDA" w:rsidP="00AA2CDA">
      <w:pPr>
        <w:pStyle w:val="H1GR"/>
      </w:pPr>
      <w:r w:rsidRPr="00530C10">
        <w:tab/>
      </w:r>
      <w:r w:rsidRPr="00530C10">
        <w:tab/>
      </w:r>
      <w:r w:rsidRPr="00D93197">
        <w:t xml:space="preserve">Плотность проживания семей в жилых единицах </w:t>
      </w:r>
    </w:p>
    <w:p w:rsidR="00AA2CDA" w:rsidRPr="00D93197" w:rsidRDefault="00AA2CDA" w:rsidP="00AA2CDA">
      <w:pPr>
        <w:pStyle w:val="SingleTxtGR"/>
      </w:pPr>
      <w:r>
        <w:t>204.</w:t>
      </w:r>
      <w:r>
        <w:tab/>
      </w:r>
      <w:r w:rsidRPr="00D93197">
        <w:t>Рост объема строительства жилых единиц, с одной стороны, и спад те</w:t>
      </w:r>
      <w:r w:rsidRPr="00D93197">
        <w:t>м</w:t>
      </w:r>
      <w:r w:rsidRPr="00D93197">
        <w:t xml:space="preserve">пов прироста населения страны, с другой стороны, а также более быстрый рост жилищного строительства по сравнению с темпами роста населения вызвали снижение плотности проживания семей с 1,2% в 2005 году до 1,1% в 2006 году. </w:t>
      </w:r>
    </w:p>
    <w:p w:rsidR="00AA2CDA" w:rsidRPr="00F30EEB" w:rsidRDefault="00AA2CDA" w:rsidP="00AA2CDA">
      <w:pPr>
        <w:pStyle w:val="H1GR"/>
      </w:pPr>
      <w:r w:rsidRPr="00F30EEB">
        <w:tab/>
      </w:r>
      <w:r w:rsidRPr="00F30EEB">
        <w:tab/>
      </w:r>
      <w:r w:rsidRPr="00D93197">
        <w:t xml:space="preserve">Разрушенные жилищные единицы </w:t>
      </w:r>
      <w:r w:rsidRPr="00F30EEB">
        <w:t xml:space="preserve"> </w:t>
      </w:r>
    </w:p>
    <w:p w:rsidR="00AA2CDA" w:rsidRPr="00D93197" w:rsidRDefault="00AA2CDA" w:rsidP="00AA2CDA">
      <w:pPr>
        <w:pStyle w:val="SingleTxtGR"/>
      </w:pPr>
      <w:r>
        <w:t>205.</w:t>
      </w:r>
      <w:r>
        <w:tab/>
      </w:r>
      <w:r w:rsidRPr="00D93197">
        <w:t>Количество лицензий на восстановление разрушенных жилищных единиц в стране, без учета Тегерана, в 2005 году и в 2007 году составило 51 795 и 123</w:t>
      </w:r>
      <w:r>
        <w:t> </w:t>
      </w:r>
      <w:r w:rsidRPr="00D93197">
        <w:t xml:space="preserve">282, соответственно. </w:t>
      </w:r>
    </w:p>
    <w:p w:rsidR="00AA2CDA" w:rsidRPr="00D93197" w:rsidRDefault="00AA2CDA" w:rsidP="00AA2CDA">
      <w:pPr>
        <w:pStyle w:val="H1GR"/>
      </w:pPr>
      <w:r w:rsidRPr="00F30EEB">
        <w:tab/>
      </w:r>
      <w:r w:rsidRPr="00F30EEB">
        <w:tab/>
      </w:r>
      <w:r w:rsidRPr="00D93197">
        <w:t>Средняя площадь застройки недавно построенными жилыми единицами</w:t>
      </w:r>
    </w:p>
    <w:p w:rsidR="00AA2CDA" w:rsidRPr="00D93197" w:rsidRDefault="00AA2CDA" w:rsidP="00AA2CDA">
      <w:pPr>
        <w:pStyle w:val="SingleTxtGR"/>
      </w:pPr>
      <w:r>
        <w:t>206.</w:t>
      </w:r>
      <w:r>
        <w:tab/>
      </w:r>
      <w:r w:rsidRPr="00D93197">
        <w:t>Этот индекс достиг 121 и 122 квадратных метров в 2005 году и 2007 году, соответственно, что превышает целевые показатели в 120 и 116 кв</w:t>
      </w:r>
      <w:r>
        <w:t>.</w:t>
      </w:r>
      <w:r w:rsidRPr="00D93197">
        <w:t xml:space="preserve"> метров, с</w:t>
      </w:r>
      <w:r w:rsidRPr="00D93197">
        <w:t>о</w:t>
      </w:r>
      <w:r w:rsidRPr="00D93197">
        <w:t>о</w:t>
      </w:r>
      <w:r>
        <w:t>тветственно, для 2005 и 2007 годов</w:t>
      </w:r>
      <w:r w:rsidRPr="00D93197">
        <w:t>, предусмотренные в четвертом плане ра</w:t>
      </w:r>
      <w:r w:rsidRPr="00D93197">
        <w:t>з</w:t>
      </w:r>
      <w:r w:rsidRPr="00D93197">
        <w:t xml:space="preserve">вития. </w:t>
      </w:r>
    </w:p>
    <w:p w:rsidR="00AA2CDA" w:rsidRPr="00FF0E9C" w:rsidRDefault="00AA2CDA" w:rsidP="00AA2CDA">
      <w:pPr>
        <w:pStyle w:val="H1GR"/>
      </w:pPr>
      <w:r w:rsidRPr="00F30EEB">
        <w:tab/>
      </w:r>
      <w:r w:rsidRPr="00F30EEB">
        <w:tab/>
      </w:r>
      <w:r w:rsidRPr="00D93197">
        <w:t>Жилищные</w:t>
      </w:r>
      <w:r w:rsidRPr="00FF0E9C">
        <w:t xml:space="preserve"> </w:t>
      </w:r>
      <w:r w:rsidRPr="00D93197">
        <w:t>единицы</w:t>
      </w:r>
      <w:r w:rsidRPr="00FF0E9C">
        <w:t xml:space="preserve"> </w:t>
      </w:r>
      <w:r w:rsidRPr="00D93197">
        <w:t>по</w:t>
      </w:r>
      <w:r w:rsidRPr="00FF0E9C">
        <w:t xml:space="preserve"> </w:t>
      </w:r>
      <w:r w:rsidRPr="00D93197">
        <w:t>количеству</w:t>
      </w:r>
      <w:r w:rsidRPr="00FF0E9C">
        <w:t xml:space="preserve"> </w:t>
      </w:r>
      <w:r w:rsidRPr="00D93197">
        <w:t>этажей</w:t>
      </w:r>
      <w:r w:rsidRPr="00FF0E9C">
        <w:t xml:space="preserve"> </w:t>
      </w:r>
    </w:p>
    <w:p w:rsidR="00AA2CDA" w:rsidRPr="00D93197" w:rsidRDefault="00AA2CDA" w:rsidP="00AA2CDA">
      <w:pPr>
        <w:pStyle w:val="SingleTxtGR"/>
      </w:pPr>
      <w:r>
        <w:t>207.</w:t>
      </w:r>
      <w:r>
        <w:tab/>
      </w:r>
      <w:r w:rsidRPr="00D93197">
        <w:t>Доля трехэтажных зданий и зданий большей этажности в общем объеме зданий, в отношении которых были выданы лицензии на строительство, как символ массового строительства жилищных единиц, выросла с 41,5% в 2005</w:t>
      </w:r>
      <w:r>
        <w:t> </w:t>
      </w:r>
      <w:r w:rsidRPr="00D93197">
        <w:t xml:space="preserve">году до 53,8% в 2007 году. </w:t>
      </w:r>
    </w:p>
    <w:p w:rsidR="00AA2CDA" w:rsidRPr="00D93197" w:rsidRDefault="00AA2CDA" w:rsidP="00AA2CDA">
      <w:pPr>
        <w:pStyle w:val="H1GR"/>
      </w:pPr>
      <w:r w:rsidRPr="00F30EEB">
        <w:tab/>
      </w:r>
      <w:r w:rsidRPr="00F30EEB">
        <w:tab/>
      </w:r>
      <w:r w:rsidRPr="00D93197">
        <w:t xml:space="preserve">Индекс цен на жилье, потребительские товары и услуги </w:t>
      </w:r>
    </w:p>
    <w:p w:rsidR="00AA2CDA" w:rsidRPr="00D93197" w:rsidRDefault="00AA2CDA" w:rsidP="00AA2CDA">
      <w:pPr>
        <w:pStyle w:val="SingleTxtGR"/>
      </w:pPr>
      <w:r>
        <w:t>208.</w:t>
      </w:r>
      <w:r>
        <w:tab/>
      </w:r>
      <w:r w:rsidRPr="00D93197">
        <w:t xml:space="preserve">Индексы цен на жилье, топливо и электричество в 2005 и 2007 </w:t>
      </w:r>
      <w:r>
        <w:t>годах</w:t>
      </w:r>
      <w:r w:rsidRPr="00D93197">
        <w:t xml:space="preserve"> с</w:t>
      </w:r>
      <w:r w:rsidRPr="00D93197">
        <w:t>о</w:t>
      </w:r>
      <w:r w:rsidRPr="00D93197">
        <w:t>ставили 384,8 и 153,4, соответственно, а общий индекс цен на потребительские т</w:t>
      </w:r>
      <w:r w:rsidRPr="00D93197">
        <w:t>о</w:t>
      </w:r>
      <w:r w:rsidRPr="00D93197">
        <w:t xml:space="preserve">вары и услуги за тот же период составил 307,6 и 146,2, соответственно. </w:t>
      </w:r>
    </w:p>
    <w:p w:rsidR="00AA2CDA" w:rsidRPr="00D93197" w:rsidRDefault="00AA2CDA" w:rsidP="00AA2CDA">
      <w:pPr>
        <w:pStyle w:val="H1GR"/>
      </w:pPr>
      <w:r w:rsidRPr="00F30EEB">
        <w:tab/>
      </w:r>
      <w:r w:rsidRPr="00F30EEB">
        <w:tab/>
      </w:r>
      <w:r w:rsidRPr="00D93197">
        <w:t>Цена покупки и аренды одного квадратного метра земли и жилья</w:t>
      </w:r>
    </w:p>
    <w:p w:rsidR="00AA2CDA" w:rsidRPr="00D93197" w:rsidRDefault="00AA2CDA" w:rsidP="00AA2CDA">
      <w:pPr>
        <w:pStyle w:val="SingleTxtGR"/>
        <w:rPr>
          <w:b/>
          <w:bCs/>
        </w:rPr>
      </w:pPr>
      <w:r>
        <w:t>209.</w:t>
      </w:r>
      <w:r>
        <w:tab/>
        <w:t>За период 2005−2007 годов</w:t>
      </w:r>
      <w:r w:rsidRPr="00D93197">
        <w:t xml:space="preserve"> в жилищном секторе были зафиксированы темпы роста 11,2%, 28% и 86%, соответственно. В 2007 году по ряду внешних причин и в связи с ростом инфляционных ожиданий на рынке жилья в секторе наблюдался скачок цен, который вызывал резкое повышение темпов роста в жилищном се</w:t>
      </w:r>
      <w:r w:rsidRPr="00D93197">
        <w:t>к</w:t>
      </w:r>
      <w:r w:rsidRPr="00D93197">
        <w:t xml:space="preserve">торе. </w:t>
      </w:r>
    </w:p>
    <w:p w:rsidR="00AA2CDA" w:rsidRPr="00D93197" w:rsidRDefault="00AA2CDA" w:rsidP="00AA2CDA">
      <w:pPr>
        <w:pStyle w:val="SingleTxtGR"/>
        <w:rPr>
          <w:b/>
        </w:rPr>
      </w:pPr>
      <w:r w:rsidRPr="00D93197">
        <w:rPr>
          <w:b/>
        </w:rPr>
        <w:t xml:space="preserve">Доля сектора жилищного строительства в структуре занятости в стране </w:t>
      </w:r>
    </w:p>
    <w:p w:rsidR="00AA2CDA" w:rsidRPr="00D93197" w:rsidRDefault="00AA2CDA" w:rsidP="00AA2CDA">
      <w:pPr>
        <w:pStyle w:val="SingleTxtGR"/>
      </w:pPr>
      <w:r>
        <w:t>210.</w:t>
      </w:r>
      <w:r>
        <w:tab/>
      </w:r>
      <w:r w:rsidRPr="00D93197">
        <w:t xml:space="preserve">Эта доля выроста с 11% в 2005 году до 12,8% и 13%, соответственно, в 2006 году и 2007 году. </w:t>
      </w:r>
    </w:p>
    <w:p w:rsidR="00AA2CDA" w:rsidRPr="00D93197" w:rsidRDefault="00AA2CDA" w:rsidP="00AA2CDA">
      <w:pPr>
        <w:pStyle w:val="H1GR"/>
      </w:pPr>
      <w:r w:rsidRPr="00D93197">
        <w:tab/>
      </w:r>
      <w:r w:rsidRPr="00D93197">
        <w:tab/>
        <w:t>Выводы</w:t>
      </w:r>
    </w:p>
    <w:p w:rsidR="00AA2CDA" w:rsidRPr="00D93197" w:rsidRDefault="00AA2CDA" w:rsidP="00AA2CDA">
      <w:pPr>
        <w:pStyle w:val="SingleTxtGR"/>
      </w:pPr>
      <w:r>
        <w:t>211.</w:t>
      </w:r>
      <w:r>
        <w:tab/>
      </w:r>
      <w:r w:rsidRPr="00D93197">
        <w:t>Обзор выполнения правовых норм четвертого плана развития в области жилищного строительства показывает, что статьи 3, 30, 31, 52, 95, 99, 112, 121 и</w:t>
      </w:r>
      <w:r>
        <w:t> </w:t>
      </w:r>
      <w:r w:rsidRPr="00D93197">
        <w:t>181 закона о четвертом плане развития некоторым образом связаны с сект</w:t>
      </w:r>
      <w:r w:rsidRPr="00D93197">
        <w:t>о</w:t>
      </w:r>
      <w:r w:rsidRPr="00D93197">
        <w:t>ром жилищного строительства, однако большинство обязательств в области жилищного строительства прописаны в статье 30 закона и касаются, в осно</w:t>
      </w:r>
      <w:r w:rsidRPr="00D93197">
        <w:t>в</w:t>
      </w:r>
      <w:r w:rsidRPr="00D93197">
        <w:t>ном, следующего: повышение устойчивости зданий на случай землетрясения; оптимизация энергопотребления в зданиях; план по совершенствованию и и</w:t>
      </w:r>
      <w:r w:rsidRPr="00D93197">
        <w:t>с</w:t>
      </w:r>
      <w:r w:rsidRPr="00D93197">
        <w:t>пользованию более развитых технологий в области энергопотребляющих ус</w:t>
      </w:r>
      <w:r w:rsidRPr="00D93197">
        <w:t>т</w:t>
      </w:r>
      <w:r w:rsidRPr="00D93197">
        <w:t>ройств и техники; соблюдение технического кодекса 2008 года в отношении проектирования зданий таким образом, чтобы обеспечить их устойчивость к землетрясениям; стандартизация восстановления и реконструкции старых ж</w:t>
      </w:r>
      <w:r w:rsidRPr="00D93197">
        <w:t>и</w:t>
      </w:r>
      <w:r w:rsidRPr="00D93197">
        <w:t>лых построек в городах и деревнях; разработка всеобъемлющего плана жили</w:t>
      </w:r>
      <w:r w:rsidRPr="00D93197">
        <w:t>щ</w:t>
      </w:r>
      <w:r w:rsidRPr="00D93197">
        <w:t>ного строительства; механизмы прогрессивной оплаты банковских услуг; и су</w:t>
      </w:r>
      <w:r w:rsidRPr="00D93197">
        <w:t>б</w:t>
      </w:r>
      <w:r w:rsidRPr="00D93197">
        <w:t>сидиров</w:t>
      </w:r>
      <w:r w:rsidRPr="00D93197">
        <w:t>а</w:t>
      </w:r>
      <w:r w:rsidRPr="00D93197">
        <w:t>ние строительства арендных жилищных единиц; эти положения стали действующими в соответствии с всеобъемлющим планом жилищного стро</w:t>
      </w:r>
      <w:r w:rsidRPr="00D93197">
        <w:t>и</w:t>
      </w:r>
      <w:r w:rsidRPr="00D93197">
        <w:t xml:space="preserve">тельства, пунктом 5 законов о бюджете 2007 и 2008 </w:t>
      </w:r>
      <w:r>
        <w:t>годов</w:t>
      </w:r>
      <w:r w:rsidRPr="00D93197">
        <w:t>, а также законом о регулиров</w:t>
      </w:r>
      <w:r w:rsidRPr="00D93197">
        <w:t>а</w:t>
      </w:r>
      <w:r w:rsidRPr="00D93197">
        <w:t xml:space="preserve">нии и поддержке жилищного строительства и обеспечения. </w:t>
      </w:r>
    </w:p>
    <w:p w:rsidR="00AA2CDA" w:rsidRPr="00D93197" w:rsidRDefault="003D05BA" w:rsidP="003D05BA">
      <w:pPr>
        <w:pStyle w:val="SingleTxtGR"/>
        <w:tabs>
          <w:tab w:val="clear" w:pos="2268"/>
          <w:tab w:val="left" w:pos="2438"/>
        </w:tabs>
        <w:spacing w:before="120"/>
        <w:ind w:left="1701"/>
      </w:pPr>
      <w:r>
        <w:t>211.1</w:t>
      </w:r>
      <w:r w:rsidR="00AA2CDA" w:rsidRPr="00D93197">
        <w:tab/>
        <w:t>В соответствии с положениями закона о четвертом плане разв</w:t>
      </w:r>
      <w:r w:rsidR="00AA2CDA" w:rsidRPr="00D93197">
        <w:t>и</w:t>
      </w:r>
      <w:r w:rsidR="00AA2CDA" w:rsidRPr="00D93197">
        <w:t>тия, н</w:t>
      </w:r>
      <w:r w:rsidR="00AA2CDA" w:rsidRPr="00D93197">
        <w:t>а</w:t>
      </w:r>
      <w:r w:rsidR="00AA2CDA" w:rsidRPr="00D93197">
        <w:t>циональный всеобъемлющий план жилищного строительства был сформулирован в 2006 году как стратегический и практический инстр</w:t>
      </w:r>
      <w:r w:rsidR="00AA2CDA" w:rsidRPr="00D93197">
        <w:t>у</w:t>
      </w:r>
      <w:r w:rsidR="00AA2CDA" w:rsidRPr="00D93197">
        <w:t>мент, содержащий 55 программ и основанный на девяти осях, с целью решения проблем и преодоления вызовов в области жилищного стро</w:t>
      </w:r>
      <w:r w:rsidR="00AA2CDA" w:rsidRPr="00D93197">
        <w:t>и</w:t>
      </w:r>
      <w:r w:rsidR="00AA2CDA" w:rsidRPr="00D93197">
        <w:t>тельства с помощью всестороннего и интегрированного подхода. После этого были разработаны провинциальные комплексные планы жилищного строительства, которые были разработаны как модель для будущих пл</w:t>
      </w:r>
      <w:r w:rsidR="00AA2CDA" w:rsidRPr="00D93197">
        <w:t>а</w:t>
      </w:r>
      <w:r w:rsidR="00AA2CDA" w:rsidRPr="00D93197">
        <w:t>нов и мер в жилищном секторе на провинц</w:t>
      </w:r>
      <w:r w:rsidR="00AA2CDA" w:rsidRPr="00D93197">
        <w:t>и</w:t>
      </w:r>
      <w:r w:rsidR="00AA2CDA" w:rsidRPr="00D93197">
        <w:t xml:space="preserve">альном уровне. </w:t>
      </w:r>
    </w:p>
    <w:p w:rsidR="00AA2CDA" w:rsidRPr="00D93197" w:rsidRDefault="003D05BA" w:rsidP="003D05BA">
      <w:pPr>
        <w:pStyle w:val="SingleTxtGR"/>
        <w:tabs>
          <w:tab w:val="clear" w:pos="2268"/>
          <w:tab w:val="left" w:pos="2438"/>
        </w:tabs>
        <w:spacing w:before="120"/>
        <w:ind w:left="1701"/>
      </w:pPr>
      <w:r>
        <w:t>211.2</w:t>
      </w:r>
      <w:r w:rsidR="00AA2CDA" w:rsidRPr="00D93197">
        <w:tab/>
        <w:t>Завершение подготовки национального всеобъемлющего плана жилищного строительства в 2006 году и начало выполнения некоторых связанных с ним программ в соответствии с положениями пункта 6 зак</w:t>
      </w:r>
      <w:r w:rsidR="00AA2CDA" w:rsidRPr="00D93197">
        <w:t>о</w:t>
      </w:r>
      <w:r w:rsidR="00AA2CDA" w:rsidRPr="00D93197">
        <w:t>на о бюджете 2007 года потребовали создания нормативно-правовой базы для продолжения выполнения таких программ и создания необходимых условий для реализации других программ и стратегий всеобъемлющего плана жилищного строительства. Поэтому для этих целей в декабре</w:t>
      </w:r>
      <w:r>
        <w:br/>
      </w:r>
      <w:r w:rsidR="00AA2CDA" w:rsidRPr="00D93197">
        <w:t>2007 года был принят закон о регулировании и поддержке жилищного стро</w:t>
      </w:r>
      <w:r w:rsidR="00AA2CDA" w:rsidRPr="00D93197">
        <w:t>и</w:t>
      </w:r>
      <w:r w:rsidR="00AA2CDA" w:rsidRPr="00D93197">
        <w:t>тельства и обеспечения. Этот закон, который является первым и наиболее комплексным законом, используемым в качества основы для разработки программ и мер в сфере жилищного строительства, пред</w:t>
      </w:r>
      <w:r w:rsidR="00AA2CDA" w:rsidRPr="00D93197">
        <w:t>у</w:t>
      </w:r>
      <w:r w:rsidR="00AA2CDA" w:rsidRPr="00D93197">
        <w:t>сматривает три основных стратегии: во-первых, повышение производ</w:t>
      </w:r>
      <w:r w:rsidR="00AA2CDA" w:rsidRPr="00D93197">
        <w:t>и</w:t>
      </w:r>
      <w:r w:rsidR="00AA2CDA" w:rsidRPr="00D93197">
        <w:t>тельности и инвестиционных возможностей сектора жилищного стро</w:t>
      </w:r>
      <w:r w:rsidR="00AA2CDA" w:rsidRPr="00D93197">
        <w:t>и</w:t>
      </w:r>
      <w:r w:rsidR="00AA2CDA" w:rsidRPr="00D93197">
        <w:t>тельства путем предоставления необходимой поддержки, средств и др</w:t>
      </w:r>
      <w:r w:rsidR="00AA2CDA" w:rsidRPr="00D93197">
        <w:t>у</w:t>
      </w:r>
      <w:r w:rsidR="00AA2CDA" w:rsidRPr="00D93197">
        <w:t>гих возможностей; во-вторых, развитие и поддержка жилищных пр</w:t>
      </w:r>
      <w:r w:rsidR="00AA2CDA" w:rsidRPr="00D93197">
        <w:t>о</w:t>
      </w:r>
      <w:r w:rsidR="00AA2CDA" w:rsidRPr="00D93197">
        <w:t>грамм для семей с ни</w:t>
      </w:r>
      <w:r w:rsidR="00AA2CDA" w:rsidRPr="00D93197">
        <w:t>з</w:t>
      </w:r>
      <w:r w:rsidR="00AA2CDA" w:rsidRPr="00D93197">
        <w:t>кими доходами и неблагополучных слоев общества; и в-третьих, увеличение поддержки банковской системы и субсидий, н</w:t>
      </w:r>
      <w:r w:rsidR="00AA2CDA" w:rsidRPr="00D93197">
        <w:t>е</w:t>
      </w:r>
      <w:r w:rsidR="00AA2CDA" w:rsidRPr="00D93197">
        <w:t>обходимых для ре</w:t>
      </w:r>
      <w:r w:rsidR="00AA2CDA" w:rsidRPr="00D93197">
        <w:t>а</w:t>
      </w:r>
      <w:r w:rsidR="00AA2CDA" w:rsidRPr="00D93197">
        <w:t xml:space="preserve">лизации этих стратегий. </w:t>
      </w:r>
    </w:p>
    <w:p w:rsidR="00AA2CDA" w:rsidRPr="00D93197" w:rsidRDefault="003D05BA" w:rsidP="003D05BA">
      <w:pPr>
        <w:pStyle w:val="SingleTxtGR"/>
        <w:tabs>
          <w:tab w:val="clear" w:pos="2268"/>
          <w:tab w:val="left" w:pos="2438"/>
        </w:tabs>
        <w:spacing w:before="120"/>
        <w:ind w:left="1701"/>
      </w:pPr>
      <w:r>
        <w:t>211.3</w:t>
      </w:r>
      <w:r w:rsidR="00AA2CDA" w:rsidRPr="00D93197">
        <w:tab/>
        <w:t>Из числа инициатив, проведенных в рамках указанных выше стратегий, стоит отметить программы управления в жилищном секторе, которые подраз</w:t>
      </w:r>
      <w:r w:rsidR="00AA2CDA" w:rsidRPr="00D93197">
        <w:t>у</w:t>
      </w:r>
      <w:r w:rsidR="00AA2CDA" w:rsidRPr="00D93197">
        <w:t>мевают создание жилищных советов, жилищных рабочих групп и комитетов жилищного развития, управление спекулятивными рынками жилья, создание базы данных по недвижимости и собственн</w:t>
      </w:r>
      <w:r w:rsidR="00AA2CDA" w:rsidRPr="00D93197">
        <w:t>о</w:t>
      </w:r>
      <w:r w:rsidR="00AA2CDA" w:rsidRPr="00D93197">
        <w:t>сти страны и регулирование деятельности агентств недв</w:t>
      </w:r>
      <w:r w:rsidR="00AA2CDA" w:rsidRPr="00D93197">
        <w:t>и</w:t>
      </w:r>
      <w:r w:rsidR="00AA2CDA" w:rsidRPr="00D93197">
        <w:t xml:space="preserve">жимости. </w:t>
      </w:r>
    </w:p>
    <w:p w:rsidR="00AA2CDA" w:rsidRPr="00D93197" w:rsidRDefault="003D05BA" w:rsidP="003D05BA">
      <w:pPr>
        <w:pStyle w:val="SingleTxtGR"/>
        <w:tabs>
          <w:tab w:val="clear" w:pos="2268"/>
          <w:tab w:val="left" w:pos="2438"/>
        </w:tabs>
        <w:spacing w:before="120"/>
        <w:ind w:left="1701"/>
      </w:pPr>
      <w:r>
        <w:t>211.4</w:t>
      </w:r>
      <w:r w:rsidR="00AA2CDA" w:rsidRPr="00D93197">
        <w:tab/>
        <w:t>Благодаря этим программам и стратегиям жилищные единицы, строящиеся в массовых масштабах каждый год, стали более долговечн</w:t>
      </w:r>
      <w:r w:rsidR="00AA2CDA" w:rsidRPr="00D93197">
        <w:t>ы</w:t>
      </w:r>
      <w:r w:rsidR="00AA2CDA" w:rsidRPr="00D93197">
        <w:t>ми, меньш</w:t>
      </w:r>
      <w:r w:rsidR="00AA2CDA" w:rsidRPr="00D93197">
        <w:t>и</w:t>
      </w:r>
      <w:r w:rsidR="00AA2CDA" w:rsidRPr="00D93197">
        <w:t xml:space="preserve">ми по размеру и более качественными. </w:t>
      </w:r>
    </w:p>
    <w:p w:rsidR="00AA2CDA" w:rsidRPr="00D93197" w:rsidRDefault="003D05BA" w:rsidP="003D05BA">
      <w:pPr>
        <w:pStyle w:val="SingleTxtGR"/>
        <w:tabs>
          <w:tab w:val="clear" w:pos="2268"/>
          <w:tab w:val="left" w:pos="2438"/>
        </w:tabs>
        <w:spacing w:before="120"/>
        <w:ind w:left="1701"/>
      </w:pPr>
      <w:r>
        <w:t>211.5</w:t>
      </w:r>
      <w:r>
        <w:tab/>
      </w:r>
      <w:r w:rsidR="00AA2CDA" w:rsidRPr="00D93197">
        <w:t xml:space="preserve">Доля долговечных жилых единиц выросла с 60,62% в 1996 году до 79,4% в 2006 году. </w:t>
      </w:r>
    </w:p>
    <w:p w:rsidR="00AA2CDA" w:rsidRPr="00D93197" w:rsidRDefault="003D05BA" w:rsidP="003D05BA">
      <w:pPr>
        <w:pStyle w:val="SingleTxtGR"/>
        <w:tabs>
          <w:tab w:val="clear" w:pos="2268"/>
          <w:tab w:val="left" w:pos="2438"/>
        </w:tabs>
        <w:spacing w:before="120"/>
        <w:ind w:left="1701"/>
      </w:pPr>
      <w:r>
        <w:t>211.6</w:t>
      </w:r>
      <w:r w:rsidR="00AA2CDA" w:rsidRPr="00D93197">
        <w:tab/>
        <w:t>Кроме того, доля трехэтажных зданий и зданий большей этажн</w:t>
      </w:r>
      <w:r w:rsidR="00AA2CDA" w:rsidRPr="00D93197">
        <w:t>о</w:t>
      </w:r>
      <w:r w:rsidR="00AA2CDA" w:rsidRPr="00D93197">
        <w:t>сти в</w:t>
      </w:r>
      <w:r w:rsidR="00AA2CDA" w:rsidRPr="00D93197">
        <w:t>ы</w:t>
      </w:r>
      <w:r w:rsidR="00AA2CDA" w:rsidRPr="00D93197">
        <w:t xml:space="preserve">росла с 41,5% в 2005 году до 53,8% в 2007 году. </w:t>
      </w:r>
    </w:p>
    <w:p w:rsidR="00AA2CDA" w:rsidRPr="00D93197" w:rsidRDefault="003D05BA" w:rsidP="003D05BA">
      <w:pPr>
        <w:pStyle w:val="SingleTxtGR"/>
        <w:tabs>
          <w:tab w:val="clear" w:pos="2268"/>
          <w:tab w:val="left" w:pos="2438"/>
        </w:tabs>
        <w:spacing w:before="120"/>
        <w:ind w:left="1701"/>
      </w:pPr>
      <w:r>
        <w:t>211.7</w:t>
      </w:r>
      <w:r w:rsidR="00AA2CDA" w:rsidRPr="00D93197">
        <w:tab/>
        <w:t>Такие тенденции, как усиливающийся рост жилищного стро</w:t>
      </w:r>
      <w:r w:rsidR="00AA2CDA" w:rsidRPr="00D93197">
        <w:t>и</w:t>
      </w:r>
      <w:r w:rsidR="00AA2CDA" w:rsidRPr="00D93197">
        <w:t>тельства и изменения в структуре населения и семьи, привели к тому, что количество жилых единиц стало расти быстрее, чем количество семей, что вызывало улучшение показателя плотности расселения и снижение нехватки жилья, в итоге показатель плотности расселения семей в жилых единицах снизился с 1,1 в 2005 г</w:t>
      </w:r>
      <w:r w:rsidR="00AA2CDA" w:rsidRPr="00D93197">
        <w:t>о</w:t>
      </w:r>
      <w:r w:rsidR="00AA2CDA" w:rsidRPr="00D93197">
        <w:t xml:space="preserve">ду до 1,9 в 2006 году. </w:t>
      </w:r>
    </w:p>
    <w:p w:rsidR="00AA2CDA" w:rsidRPr="00D93197" w:rsidRDefault="003D05BA" w:rsidP="003D05BA">
      <w:pPr>
        <w:pStyle w:val="SingleTxtGR"/>
        <w:tabs>
          <w:tab w:val="clear" w:pos="2268"/>
          <w:tab w:val="left" w:pos="2438"/>
        </w:tabs>
        <w:spacing w:before="120"/>
        <w:ind w:left="1701"/>
      </w:pPr>
      <w:r>
        <w:t>211.8</w:t>
      </w:r>
      <w:r w:rsidR="00AA2CDA" w:rsidRPr="00D93197">
        <w:tab/>
        <w:t>В 2007 году общее число жи</w:t>
      </w:r>
      <w:r>
        <w:t>лых единиц в городских районах,</w:t>
      </w:r>
      <w:r>
        <w:br/>
      </w:r>
      <w:r w:rsidR="00AA2CDA" w:rsidRPr="00D93197">
        <w:t>в Тегеране и всех крупных городах и других городах, демонстрировало значительные темпы роста в 64,8%, 69,5%, 51,7% и 69,2%, соответстве</w:t>
      </w:r>
      <w:r w:rsidR="00AA2CDA" w:rsidRPr="00D93197">
        <w:t>н</w:t>
      </w:r>
      <w:r>
        <w:t>но.</w:t>
      </w:r>
    </w:p>
    <w:p w:rsidR="00AA2CDA" w:rsidRPr="00D93197" w:rsidRDefault="003D05BA" w:rsidP="003D05BA">
      <w:pPr>
        <w:pStyle w:val="SingleTxtGR"/>
        <w:tabs>
          <w:tab w:val="clear" w:pos="2268"/>
          <w:tab w:val="left" w:pos="2438"/>
        </w:tabs>
        <w:spacing w:before="120"/>
        <w:ind w:left="1701"/>
      </w:pPr>
      <w:r>
        <w:t>211.9</w:t>
      </w:r>
      <w:r w:rsidR="00AA2CDA" w:rsidRPr="00D93197">
        <w:tab/>
        <w:t>Средняя площадь застройки жилых единиц выросла с 121 ква</w:t>
      </w:r>
      <w:r w:rsidR="00AA2CDA" w:rsidRPr="00D93197">
        <w:t>д</w:t>
      </w:r>
      <w:r w:rsidR="00AA2CDA" w:rsidRPr="00D93197">
        <w:t>ратного метра в 2005 году до 123 и 122 квадратных метров в 2006 году и 2007 году, соответственно. Кроме того, средняя площадь земли, выделя</w:t>
      </w:r>
      <w:r w:rsidR="00AA2CDA" w:rsidRPr="00D93197">
        <w:t>е</w:t>
      </w:r>
      <w:r w:rsidR="00AA2CDA" w:rsidRPr="00D93197">
        <w:t>мая для жилой единицы, выросла с 67,5 квадратных метров в 2005 году до 72 квадратных ме</w:t>
      </w:r>
      <w:r w:rsidR="00AA2CDA" w:rsidRPr="00D93197">
        <w:t>т</w:t>
      </w:r>
      <w:r w:rsidR="00AA2CDA" w:rsidRPr="00D93197">
        <w:t xml:space="preserve">ров в 2007 году. </w:t>
      </w:r>
    </w:p>
    <w:p w:rsidR="00AA2CDA" w:rsidRPr="00D93197" w:rsidRDefault="003D05BA" w:rsidP="003D05BA">
      <w:pPr>
        <w:pStyle w:val="SingleTxtGR"/>
        <w:tabs>
          <w:tab w:val="clear" w:pos="2268"/>
          <w:tab w:val="left" w:pos="2438"/>
        </w:tabs>
        <w:spacing w:before="120"/>
        <w:ind w:left="1701"/>
      </w:pPr>
      <w:r>
        <w:t>211.10</w:t>
      </w:r>
      <w:r w:rsidR="00AA2CDA" w:rsidRPr="00D93197">
        <w:tab/>
        <w:t>Строительство жилых</w:t>
      </w:r>
      <w:r>
        <w:t xml:space="preserve"> единиц в города, число которых</w:t>
      </w:r>
      <w:r>
        <w:br/>
      </w:r>
      <w:r w:rsidR="00AA2CDA" w:rsidRPr="00D93197">
        <w:t>в 2005</w:t>
      </w:r>
      <w:r w:rsidR="00AA2CDA">
        <w:t> </w:t>
      </w:r>
      <w:r w:rsidR="00AA2CDA" w:rsidRPr="00D93197">
        <w:t>году составило 581 000 е</w:t>
      </w:r>
      <w:r>
        <w:t>диниц, выросло до более 710 000</w:t>
      </w:r>
      <w:r>
        <w:br/>
      </w:r>
      <w:r w:rsidR="00AA2CDA" w:rsidRPr="00D93197">
        <w:t xml:space="preserve">в 2007 году. </w:t>
      </w:r>
    </w:p>
    <w:p w:rsidR="00AA2CDA" w:rsidRPr="00D93197" w:rsidRDefault="003D05BA" w:rsidP="003D05BA">
      <w:pPr>
        <w:pStyle w:val="SingleTxtGR"/>
        <w:tabs>
          <w:tab w:val="clear" w:pos="2268"/>
          <w:tab w:val="left" w:pos="2438"/>
        </w:tabs>
        <w:spacing w:before="120"/>
        <w:ind w:left="1701"/>
      </w:pPr>
      <w:r>
        <w:t>211.11</w:t>
      </w:r>
      <w:r w:rsidR="00AA2CDA" w:rsidRPr="00D93197">
        <w:tab/>
        <w:t>Строительство жилых единиц в сельской местности, число кот</w:t>
      </w:r>
      <w:r w:rsidR="00AA2CDA" w:rsidRPr="00D93197">
        <w:t>о</w:t>
      </w:r>
      <w:r w:rsidR="00AA2CDA" w:rsidRPr="00D93197">
        <w:t>рых в 2005 году составляло 98 000 единиц, выросло до 231 000 в 2007 г</w:t>
      </w:r>
      <w:r w:rsidR="00AA2CDA" w:rsidRPr="00D93197">
        <w:t>о</w:t>
      </w:r>
      <w:r w:rsidR="00AA2CDA" w:rsidRPr="00D93197">
        <w:t xml:space="preserve">ду, что соответствует темпам роста строительства городского и сельского жилья в 22% и 135%, соответственно. </w:t>
      </w:r>
    </w:p>
    <w:p w:rsidR="00AA2CDA" w:rsidRPr="00D93197" w:rsidRDefault="003D05BA" w:rsidP="003D05BA">
      <w:pPr>
        <w:pStyle w:val="SingleTxtGR"/>
        <w:tabs>
          <w:tab w:val="clear" w:pos="2268"/>
          <w:tab w:val="left" w:pos="2438"/>
        </w:tabs>
        <w:spacing w:before="120"/>
        <w:ind w:left="1701"/>
      </w:pPr>
      <w:r>
        <w:t>211.12</w:t>
      </w:r>
      <w:r w:rsidR="00AA2CDA" w:rsidRPr="00D93197">
        <w:tab/>
        <w:t>Следует отметить, что темпы роста жилищного строительст</w:t>
      </w:r>
      <w:r>
        <w:t xml:space="preserve">ва </w:t>
      </w:r>
      <w:r>
        <w:br/>
      </w:r>
      <w:r w:rsidR="00AA2CDA" w:rsidRPr="00D93197">
        <w:t>в 2005 году по сравнению с 2004 годо</w:t>
      </w:r>
      <w:r>
        <w:t>м выросли на 7,58%, что говорит</w:t>
      </w:r>
      <w:r>
        <w:br/>
      </w:r>
      <w:r w:rsidR="00AA2CDA" w:rsidRPr="00D93197">
        <w:t>о тенде</w:t>
      </w:r>
      <w:r w:rsidR="00AA2CDA" w:rsidRPr="00D93197">
        <w:t>н</w:t>
      </w:r>
      <w:r w:rsidR="00AA2CDA" w:rsidRPr="00D93197">
        <w:t xml:space="preserve">ции роста в жилищном строительстве. </w:t>
      </w:r>
    </w:p>
    <w:p w:rsidR="00AA2CDA" w:rsidRPr="00D93197" w:rsidRDefault="003D05BA" w:rsidP="003D05BA">
      <w:pPr>
        <w:pStyle w:val="SingleTxtGR"/>
        <w:tabs>
          <w:tab w:val="clear" w:pos="2268"/>
          <w:tab w:val="left" w:pos="2438"/>
        </w:tabs>
        <w:spacing w:before="120"/>
        <w:ind w:left="1701"/>
      </w:pPr>
      <w:r>
        <w:t>211.13</w:t>
      </w:r>
      <w:r w:rsidR="00AA2CDA" w:rsidRPr="00D93197">
        <w:tab/>
        <w:t>Сектор жилищного строительства всегда притягивал ликви</w:t>
      </w:r>
      <w:r w:rsidR="00AA2CDA" w:rsidRPr="00D93197">
        <w:t>д</w:t>
      </w:r>
      <w:r w:rsidR="00AA2CDA" w:rsidRPr="00D93197">
        <w:t>ность на макроэкономическом уровне и способствовал контролю над инфляц</w:t>
      </w:r>
      <w:r w:rsidR="00AA2CDA" w:rsidRPr="00D93197">
        <w:t>и</w:t>
      </w:r>
      <w:r w:rsidR="00AA2CDA" w:rsidRPr="00D93197">
        <w:t>ей. В этот период также на сектор жилищного строительства пр</w:t>
      </w:r>
      <w:r w:rsidR="00AA2CDA" w:rsidRPr="00D93197">
        <w:t>и</w:t>
      </w:r>
      <w:r w:rsidR="00AA2CDA" w:rsidRPr="00D93197">
        <w:t>ходилось 30%</w:t>
      </w:r>
      <w:r w:rsidR="00AA2CDA">
        <w:t>−</w:t>
      </w:r>
      <w:r w:rsidR="00AA2CDA" w:rsidRPr="00D93197">
        <w:t>40% ликвидности в национальной экономике. Кроме того, в указа</w:t>
      </w:r>
      <w:r w:rsidR="00AA2CDA" w:rsidRPr="00D93197">
        <w:t>н</w:t>
      </w:r>
      <w:r w:rsidR="00AA2CDA" w:rsidRPr="00D93197">
        <w:t>ный период одной из целей было оптимальное использование произво</w:t>
      </w:r>
      <w:r w:rsidR="00AA2CDA" w:rsidRPr="00D93197">
        <w:t>д</w:t>
      </w:r>
      <w:r w:rsidR="00AA2CDA" w:rsidRPr="00D93197">
        <w:t>ственных факторов, таких, как децентрализация управления, массовое производство и применение совр</w:t>
      </w:r>
      <w:r w:rsidR="00AA2CDA" w:rsidRPr="00D93197">
        <w:t>е</w:t>
      </w:r>
      <w:r w:rsidR="00AA2CDA" w:rsidRPr="00D93197">
        <w:t xml:space="preserve">менных технологий. </w:t>
      </w:r>
    </w:p>
    <w:p w:rsidR="00AA2CDA" w:rsidRPr="00D93197" w:rsidRDefault="003D05BA" w:rsidP="003D05BA">
      <w:pPr>
        <w:pStyle w:val="SingleTxtGR"/>
        <w:tabs>
          <w:tab w:val="clear" w:pos="2268"/>
          <w:tab w:val="left" w:pos="2438"/>
        </w:tabs>
        <w:spacing w:before="120"/>
        <w:ind w:left="1701"/>
      </w:pPr>
      <w:r>
        <w:t>211.14</w:t>
      </w:r>
      <w:r w:rsidR="00AA2CDA" w:rsidRPr="00D93197">
        <w:tab/>
        <w:t>По статистике Центрального банка, инвестиции в сектор жили</w:t>
      </w:r>
      <w:r w:rsidR="00AA2CDA" w:rsidRPr="00D93197">
        <w:t>щ</w:t>
      </w:r>
      <w:r w:rsidR="00AA2CDA" w:rsidRPr="00D93197">
        <w:t>ного строительства в 2007 году по сравнению с фиксированными ц</w:t>
      </w:r>
      <w:r w:rsidR="00AA2CDA" w:rsidRPr="00D93197">
        <w:t>е</w:t>
      </w:r>
      <w:r w:rsidR="00AA2CDA" w:rsidRPr="00D93197">
        <w:t>нами 1997 года выросли на 12,8% по сравнению с ростом в 3,9% в 2006</w:t>
      </w:r>
      <w:r w:rsidR="00AA2CDA">
        <w:t> </w:t>
      </w:r>
      <w:r w:rsidR="00AA2CDA" w:rsidRPr="00D93197">
        <w:t xml:space="preserve">году. </w:t>
      </w:r>
    </w:p>
    <w:p w:rsidR="00AA2CDA" w:rsidRPr="00D93197" w:rsidRDefault="003D05BA" w:rsidP="003D05BA">
      <w:pPr>
        <w:pStyle w:val="SingleTxtGR"/>
        <w:tabs>
          <w:tab w:val="clear" w:pos="2268"/>
          <w:tab w:val="left" w:pos="2438"/>
        </w:tabs>
        <w:spacing w:before="120"/>
        <w:ind w:left="1701"/>
      </w:pPr>
      <w:r>
        <w:t>211.15</w:t>
      </w:r>
      <w:r w:rsidR="00AA2CDA" w:rsidRPr="00D93197">
        <w:tab/>
        <w:t xml:space="preserve">Тенденция инвестирования семьями и предприятиями в сектор жилищного строительства набирала силу в этот период, так что в итоге инвестиции частного сектора выросли с 103 171 </w:t>
      </w:r>
      <w:r w:rsidR="00AA2CDA" w:rsidRPr="003D05BA">
        <w:t xml:space="preserve">млрд. </w:t>
      </w:r>
      <w:r w:rsidR="00AA2CDA" w:rsidRPr="00D93197">
        <w:t>ри</w:t>
      </w:r>
      <w:r w:rsidR="00AA2CDA" w:rsidRPr="00D93197">
        <w:t>а</w:t>
      </w:r>
      <w:r w:rsidR="00AA2CDA" w:rsidRPr="00D93197">
        <w:t xml:space="preserve">лов в 2005 году до 204 902 </w:t>
      </w:r>
      <w:r w:rsidR="00AA2CDA" w:rsidRPr="003D05BA">
        <w:t xml:space="preserve">млрд. </w:t>
      </w:r>
      <w:r w:rsidR="00AA2CDA" w:rsidRPr="00D93197">
        <w:t>риалов в 2007 году.</w:t>
      </w:r>
    </w:p>
    <w:p w:rsidR="00AA2CDA" w:rsidRPr="00D93197" w:rsidRDefault="003D05BA" w:rsidP="003D05BA">
      <w:pPr>
        <w:pStyle w:val="SingleTxtGR"/>
        <w:tabs>
          <w:tab w:val="clear" w:pos="2268"/>
          <w:tab w:val="left" w:pos="2438"/>
        </w:tabs>
        <w:spacing w:before="120"/>
        <w:ind w:left="1701"/>
      </w:pPr>
      <w:r>
        <w:t>211.16</w:t>
      </w:r>
      <w:r w:rsidR="00AA2CDA" w:rsidRPr="00D93197">
        <w:tab/>
        <w:t xml:space="preserve">Добавочная стоимость </w:t>
      </w:r>
      <w:r>
        <w:t>сектора жилищного строительства</w:t>
      </w:r>
      <w:r>
        <w:br/>
      </w:r>
      <w:r w:rsidR="00AA2CDA" w:rsidRPr="00D93197">
        <w:t xml:space="preserve">в 2007 году по сравнению с фиксированными ценами 1997 года составила 23 224 </w:t>
      </w:r>
      <w:r w:rsidR="00AA2CDA" w:rsidRPr="003D05BA">
        <w:t xml:space="preserve">млрд. </w:t>
      </w:r>
      <w:r w:rsidR="00AA2CDA" w:rsidRPr="00D93197">
        <w:t>риалов, тогда как в 2006 году этот показатель составлял 19</w:t>
      </w:r>
      <w:r w:rsidR="00AA2CDA">
        <w:t> </w:t>
      </w:r>
      <w:r w:rsidR="00AA2CDA" w:rsidRPr="00D93197">
        <w:t xml:space="preserve">420 </w:t>
      </w:r>
      <w:r w:rsidR="00AA2CDA" w:rsidRPr="003D05BA">
        <w:t xml:space="preserve">млрд. </w:t>
      </w:r>
      <w:r w:rsidR="00AA2CDA" w:rsidRPr="00D93197">
        <w:t>риалов, что говорит о росте на 19,6% в 2007 году по сравн</w:t>
      </w:r>
      <w:r w:rsidR="00AA2CDA" w:rsidRPr="00D93197">
        <w:t>е</w:t>
      </w:r>
      <w:r w:rsidR="00AA2CDA" w:rsidRPr="00D93197">
        <w:t xml:space="preserve">нию с 2006 годом. </w:t>
      </w:r>
    </w:p>
    <w:p w:rsidR="00AA2CDA" w:rsidRPr="00D93197" w:rsidRDefault="003D05BA" w:rsidP="003D05BA">
      <w:pPr>
        <w:pStyle w:val="SingleTxtGR"/>
        <w:tabs>
          <w:tab w:val="clear" w:pos="2268"/>
          <w:tab w:val="left" w:pos="2438"/>
        </w:tabs>
        <w:spacing w:before="120"/>
        <w:ind w:left="1701"/>
      </w:pPr>
      <w:r>
        <w:t>211.17</w:t>
      </w:r>
      <w:r w:rsidR="00AA2CDA" w:rsidRPr="00D93197">
        <w:tab/>
        <w:t>Следует отметить, что среднегодовой рост этой переменной за десять лет до марта 2006 года составил 0,36%, что говорит о значител</w:t>
      </w:r>
      <w:r w:rsidR="00AA2CDA" w:rsidRPr="00D93197">
        <w:t>ь</w:t>
      </w:r>
      <w:r w:rsidR="00AA2CDA" w:rsidRPr="00D93197">
        <w:t>ном росте добавочной стоимости сектора жилищного стро</w:t>
      </w:r>
      <w:r w:rsidR="00AA2CDA" w:rsidRPr="00D93197">
        <w:t>и</w:t>
      </w:r>
      <w:r w:rsidR="00AA2CDA" w:rsidRPr="00D93197">
        <w:t xml:space="preserve">тельства. </w:t>
      </w:r>
    </w:p>
    <w:p w:rsidR="00AA2CDA" w:rsidRPr="00D93197" w:rsidRDefault="003D05BA" w:rsidP="003D05BA">
      <w:pPr>
        <w:pStyle w:val="SingleTxtGR"/>
        <w:tabs>
          <w:tab w:val="clear" w:pos="2268"/>
          <w:tab w:val="left" w:pos="2438"/>
        </w:tabs>
        <w:spacing w:before="120"/>
        <w:ind w:left="1701"/>
      </w:pPr>
      <w:r>
        <w:t>211.18</w:t>
      </w:r>
      <w:r w:rsidR="00AA2CDA" w:rsidRPr="00D93197">
        <w:tab/>
        <w:t>Сектор жилищного строительства всегда имел огромный поте</w:t>
      </w:r>
      <w:r w:rsidR="00AA2CDA" w:rsidRPr="00D93197">
        <w:t>н</w:t>
      </w:r>
      <w:r w:rsidR="00AA2CDA" w:rsidRPr="00D93197">
        <w:t xml:space="preserve">циал для создания рабочих мест по всей стране, так что в результате на него пришлось 11% и 13% рабочих мест в стране в 2005 и 2007 </w:t>
      </w:r>
      <w:r w:rsidR="00AA2CDA">
        <w:t>г</w:t>
      </w:r>
      <w:r w:rsidR="00AA2CDA">
        <w:t>о</w:t>
      </w:r>
      <w:r w:rsidR="00AA2CDA">
        <w:t>дах</w:t>
      </w:r>
      <w:r>
        <w:t>,</w:t>
      </w:r>
      <w:r>
        <w:br/>
      </w:r>
      <w:r w:rsidR="00AA2CDA" w:rsidRPr="00D93197">
        <w:t>соответственно.</w:t>
      </w:r>
    </w:p>
    <w:p w:rsidR="00AA2CDA" w:rsidRPr="00D93197" w:rsidRDefault="003D05BA" w:rsidP="003D05BA">
      <w:pPr>
        <w:pStyle w:val="SingleTxtGR"/>
        <w:tabs>
          <w:tab w:val="clear" w:pos="2268"/>
          <w:tab w:val="left" w:pos="2438"/>
        </w:tabs>
        <w:spacing w:before="120"/>
        <w:ind w:left="1701"/>
      </w:pPr>
      <w:r>
        <w:t>211.19</w:t>
      </w:r>
      <w:r w:rsidR="00AA2CDA" w:rsidRPr="00D93197">
        <w:tab/>
        <w:t>Также в этот период была достигнута цель по соблюдению н</w:t>
      </w:r>
      <w:r w:rsidR="00AA2CDA" w:rsidRPr="00D93197">
        <w:t>а</w:t>
      </w:r>
      <w:r w:rsidR="00AA2CDA" w:rsidRPr="00D93197">
        <w:t>ционального технического строительного кодекса, использования комп</w:t>
      </w:r>
      <w:r w:rsidR="00AA2CDA" w:rsidRPr="00D93197">
        <w:t>е</w:t>
      </w:r>
      <w:r w:rsidR="00AA2CDA" w:rsidRPr="00D93197">
        <w:t>тентных подрядчиков и экспертов, а также повышения качества стро</w:t>
      </w:r>
      <w:r w:rsidR="00AA2CDA" w:rsidRPr="00D93197">
        <w:t>и</w:t>
      </w:r>
      <w:r w:rsidR="00AA2CDA" w:rsidRPr="00D93197">
        <w:t xml:space="preserve">тельства (рабочие, навыки, гарантия качества, контроль и оценка). </w:t>
      </w:r>
    </w:p>
    <w:p w:rsidR="00AA2CDA" w:rsidRPr="00D93197" w:rsidRDefault="003D05BA" w:rsidP="003D05BA">
      <w:pPr>
        <w:pStyle w:val="SingleTxtGR"/>
        <w:tabs>
          <w:tab w:val="clear" w:pos="2268"/>
          <w:tab w:val="left" w:pos="2438"/>
        </w:tabs>
        <w:spacing w:before="120"/>
        <w:ind w:left="1701"/>
      </w:pPr>
      <w:r>
        <w:t>211.20</w:t>
      </w:r>
      <w:r w:rsidR="00AA2CDA" w:rsidRPr="00D93197">
        <w:tab/>
        <w:t>Законы о бюджете и закон о регулировании и поддержке стро</w:t>
      </w:r>
      <w:r w:rsidR="00AA2CDA" w:rsidRPr="00D93197">
        <w:t>и</w:t>
      </w:r>
      <w:r w:rsidR="00AA2CDA" w:rsidRPr="00D93197">
        <w:t>тельства жилья и обеспечении содержали положения о создании спец</w:t>
      </w:r>
      <w:r w:rsidR="00AA2CDA" w:rsidRPr="00D93197">
        <w:t>и</w:t>
      </w:r>
      <w:r w:rsidR="00AA2CDA" w:rsidRPr="00D93197">
        <w:t>альной системы обеспечения жильем групп населения с низкими доходом (коммунальное жилье, жилищные благотворительные учреждения, во</w:t>
      </w:r>
      <w:r w:rsidR="00AA2CDA" w:rsidRPr="00D93197">
        <w:t>с</w:t>
      </w:r>
      <w:r w:rsidR="00AA2CDA" w:rsidRPr="00D93197">
        <w:t>становление системы жилищных пожертвований и т.д.).</w:t>
      </w:r>
    </w:p>
    <w:p w:rsidR="00AA2CDA" w:rsidRPr="00D93197" w:rsidRDefault="003D05BA" w:rsidP="003D05BA">
      <w:pPr>
        <w:pStyle w:val="SingleTxtGR"/>
        <w:tabs>
          <w:tab w:val="clear" w:pos="2268"/>
          <w:tab w:val="left" w:pos="2438"/>
        </w:tabs>
        <w:spacing w:before="120"/>
        <w:ind w:left="1701"/>
      </w:pPr>
      <w:r>
        <w:t>211.21</w:t>
      </w:r>
      <w:r w:rsidR="00AA2CDA" w:rsidRPr="00D93197">
        <w:tab/>
        <w:t>Тогда как единственным инструментом финансирования жили</w:t>
      </w:r>
      <w:r w:rsidR="00AA2CDA" w:rsidRPr="00D93197">
        <w:t>щ</w:t>
      </w:r>
      <w:r w:rsidR="00AA2CDA" w:rsidRPr="00D93197">
        <w:t>ной деятельности являются банковские услуги, объем таких услуг, пр</w:t>
      </w:r>
      <w:r w:rsidR="00AA2CDA" w:rsidRPr="00D93197">
        <w:t>е</w:t>
      </w:r>
      <w:r w:rsidR="00AA2CDA" w:rsidRPr="00D93197">
        <w:t>доставляемых банковской системой в секторе жилищного строител</w:t>
      </w:r>
      <w:r w:rsidR="00AA2CDA" w:rsidRPr="00D93197">
        <w:t>ь</w:t>
      </w:r>
      <w:r w:rsidR="00AA2CDA" w:rsidRPr="00D93197">
        <w:t>ства, по оценкам, должен возрасти соответственно с потребностями этого се</w:t>
      </w:r>
      <w:r w:rsidR="00AA2CDA" w:rsidRPr="00D93197">
        <w:t>к</w:t>
      </w:r>
      <w:r w:rsidR="00AA2CDA" w:rsidRPr="00D93197">
        <w:t>тора. Потребность в строительстве большего числа жилищных единиц можно оценить на основании оценки количества семей, полученной в х</w:t>
      </w:r>
      <w:r w:rsidR="00AA2CDA" w:rsidRPr="00D93197">
        <w:t>о</w:t>
      </w:r>
      <w:r w:rsidR="00AA2CDA" w:rsidRPr="00D93197">
        <w:t>де национальной переписи населения. Однако объем услуг, предоста</w:t>
      </w:r>
      <w:r w:rsidR="00AA2CDA" w:rsidRPr="00D93197">
        <w:t>в</w:t>
      </w:r>
      <w:r w:rsidR="00AA2CDA" w:rsidRPr="00D93197">
        <w:t>ляемых в секторе жилищного строительства, определяется без учета т</w:t>
      </w:r>
      <w:r w:rsidR="00AA2CDA" w:rsidRPr="00D93197">
        <w:t>а</w:t>
      </w:r>
      <w:r w:rsidR="00AA2CDA" w:rsidRPr="00D93197">
        <w:t xml:space="preserve">ких жизненно важных факторов. </w:t>
      </w:r>
    </w:p>
    <w:p w:rsidR="00AA2CDA" w:rsidRPr="00D93197" w:rsidRDefault="003D05BA" w:rsidP="003D05BA">
      <w:pPr>
        <w:pStyle w:val="SingleTxtGR"/>
        <w:tabs>
          <w:tab w:val="clear" w:pos="2268"/>
          <w:tab w:val="left" w:pos="2438"/>
        </w:tabs>
        <w:spacing w:before="120"/>
        <w:ind w:left="1701"/>
      </w:pPr>
      <w:r>
        <w:t>211.22</w:t>
      </w:r>
      <w:r w:rsidR="00AA2CDA" w:rsidRPr="00D93197">
        <w:tab/>
        <w:t>Согласно имеющейся статистике, неиспользованные банковские услуги, выделенные на сектор жилищного строительства за период 1996</w:t>
      </w:r>
      <w:r w:rsidR="00AA2CDA">
        <w:t>−</w:t>
      </w:r>
      <w:r w:rsidR="00AA2CDA" w:rsidRPr="00D93197">
        <w:t xml:space="preserve">2006 </w:t>
      </w:r>
      <w:r w:rsidR="00AA2CDA">
        <w:t>годов</w:t>
      </w:r>
      <w:r w:rsidR="00AA2CDA" w:rsidRPr="00D93197">
        <w:t>, демонстрировали среднегодовые темпы роста в 32,8%. Также в этот период и показатель инвестиций в жилищное строительство, и показатель цен на жилье демонстрировали значительные колебания. Кроме того, доля услуг, выделенных на сектор ж</w:t>
      </w:r>
      <w:r w:rsidR="00AA2CDA" w:rsidRPr="00D93197">
        <w:t>и</w:t>
      </w:r>
      <w:r w:rsidR="00AA2CDA" w:rsidRPr="00D93197">
        <w:t>лищного строительства, от общего объема услуг, предоставляемых банковским сектором в стране, менялась в пределах 20-30%. Таким образом, расширение и развитие ф</w:t>
      </w:r>
      <w:r w:rsidR="00AA2CDA" w:rsidRPr="00D93197">
        <w:t>и</w:t>
      </w:r>
      <w:r w:rsidR="00AA2CDA" w:rsidRPr="00D93197">
        <w:t>нансового рынка и использование новых финансовых инструментов в секторе жилищного строительства стало необходимым, как это пред</w:t>
      </w:r>
      <w:r w:rsidR="00AA2CDA" w:rsidRPr="00D93197">
        <w:t>у</w:t>
      </w:r>
      <w:r w:rsidR="00AA2CDA" w:rsidRPr="00D93197">
        <w:t xml:space="preserve">смотрено в статье 14 закона о регулировании и поддержке жилищного строительства и обеспечения. </w:t>
      </w:r>
    </w:p>
    <w:p w:rsidR="00AA2CDA" w:rsidRPr="00D93197" w:rsidRDefault="00521DEC" w:rsidP="003D05BA">
      <w:pPr>
        <w:pStyle w:val="SingleTxtGR"/>
        <w:tabs>
          <w:tab w:val="clear" w:pos="2268"/>
          <w:tab w:val="left" w:pos="2438"/>
        </w:tabs>
        <w:spacing w:before="120"/>
        <w:ind w:left="1701"/>
      </w:pPr>
      <w:r>
        <w:t>211.23</w:t>
      </w:r>
      <w:r w:rsidR="00AA2CDA" w:rsidRPr="00D93197">
        <w:tab/>
        <w:t>Указанный закон также предусматривает возможность использ</w:t>
      </w:r>
      <w:r w:rsidR="00AA2CDA" w:rsidRPr="00D93197">
        <w:t>о</w:t>
      </w:r>
      <w:r w:rsidR="00AA2CDA" w:rsidRPr="00D93197">
        <w:t>вания иностранных инвестиций для реализации проектов в области ж</w:t>
      </w:r>
      <w:r w:rsidR="00AA2CDA" w:rsidRPr="00D93197">
        <w:t>и</w:t>
      </w:r>
      <w:r w:rsidR="00AA2CDA" w:rsidRPr="00D93197">
        <w:t xml:space="preserve">лищного строительства. </w:t>
      </w:r>
    </w:p>
    <w:p w:rsidR="00AA2CDA" w:rsidRPr="00D93197" w:rsidRDefault="00521DEC" w:rsidP="003D05BA">
      <w:pPr>
        <w:pStyle w:val="SingleTxtGR"/>
        <w:tabs>
          <w:tab w:val="clear" w:pos="2268"/>
          <w:tab w:val="left" w:pos="2438"/>
        </w:tabs>
        <w:spacing w:before="120"/>
        <w:ind w:left="1701"/>
      </w:pPr>
      <w:r>
        <w:t>211.24</w:t>
      </w:r>
      <w:r w:rsidR="00AA2CDA" w:rsidRPr="00D93197">
        <w:tab/>
        <w:t>За период 1996</w:t>
      </w:r>
      <w:r w:rsidR="00AA2CDA">
        <w:t>−</w:t>
      </w:r>
      <w:r w:rsidR="00AA2CDA" w:rsidRPr="00D93197">
        <w:t xml:space="preserve">2006 </w:t>
      </w:r>
      <w:r w:rsidR="00AA2CDA">
        <w:t>годов</w:t>
      </w:r>
      <w:r w:rsidR="00AA2CDA" w:rsidRPr="00D93197">
        <w:t xml:space="preserve"> доля находящихся в собственности жилых единиц снизилась, а доля арендуемых жилых единиц увелич</w:t>
      </w:r>
      <w:r w:rsidR="00AA2CDA" w:rsidRPr="00D93197">
        <w:t>и</w:t>
      </w:r>
      <w:r w:rsidR="00AA2CDA" w:rsidRPr="00D93197">
        <w:t>лась: снижение доли находящегося в собственности жилья произошло как в г</w:t>
      </w:r>
      <w:r w:rsidR="00AA2CDA" w:rsidRPr="00D93197">
        <w:t>о</w:t>
      </w:r>
      <w:r w:rsidR="00AA2CDA" w:rsidRPr="00D93197">
        <w:t>родских, так и в сельских районах, тогда как доля арендного жилья сн</w:t>
      </w:r>
      <w:r w:rsidR="00AA2CDA" w:rsidRPr="00D93197">
        <w:t>и</w:t>
      </w:r>
      <w:r w:rsidR="00AA2CDA" w:rsidRPr="00D93197">
        <w:t>зилась в сельских ра</w:t>
      </w:r>
      <w:r w:rsidR="00AA2CDA" w:rsidRPr="00D93197">
        <w:t>й</w:t>
      </w:r>
      <w:r w:rsidR="00AA2CDA" w:rsidRPr="00D93197">
        <w:t xml:space="preserve">онах и возросла в городских районах страны. </w:t>
      </w:r>
    </w:p>
    <w:p w:rsidR="00AA2CDA" w:rsidRPr="00D93197" w:rsidRDefault="00521DEC" w:rsidP="003D05BA">
      <w:pPr>
        <w:pStyle w:val="SingleTxtGR"/>
        <w:tabs>
          <w:tab w:val="clear" w:pos="2268"/>
          <w:tab w:val="left" w:pos="2438"/>
        </w:tabs>
        <w:spacing w:before="120"/>
        <w:ind w:left="1701"/>
      </w:pPr>
      <w:r>
        <w:t>211.25</w:t>
      </w:r>
      <w:r w:rsidR="00AA2CDA" w:rsidRPr="00D93197">
        <w:tab/>
        <w:t>Процент семей, имеющих в собственности жилищные единицы, снизился с 73,4% в 1996 году до 67,42% в 2006 году, тогда как за тот же период процент семей, арендующих жилье, вырос с 15,57% до</w:t>
      </w:r>
      <w:r w:rsidR="00AA2CDA">
        <w:t> </w:t>
      </w:r>
      <w:r w:rsidR="00AA2CDA" w:rsidRPr="00D93197">
        <w:t xml:space="preserve">24,21%. </w:t>
      </w:r>
    </w:p>
    <w:p w:rsidR="00AA2CDA" w:rsidRPr="00D93197" w:rsidRDefault="00521DEC" w:rsidP="003D05BA">
      <w:pPr>
        <w:pStyle w:val="SingleTxtGR"/>
        <w:tabs>
          <w:tab w:val="clear" w:pos="2268"/>
          <w:tab w:val="left" w:pos="2438"/>
        </w:tabs>
        <w:spacing w:before="120"/>
        <w:ind w:left="1701"/>
      </w:pPr>
      <w:r>
        <w:t>211.26</w:t>
      </w:r>
      <w:r w:rsidR="00AA2CDA" w:rsidRPr="00D93197">
        <w:tab/>
        <w:t>Обзор тенденций в сфере цен на жилье показывает, что за п</w:t>
      </w:r>
      <w:r w:rsidR="00AA2CDA" w:rsidRPr="00D93197">
        <w:t>о</w:t>
      </w:r>
      <w:r w:rsidR="00AA2CDA" w:rsidRPr="00D93197">
        <w:t>следние 16 лет в жилищном секторе было отмечено три цикла динам</w:t>
      </w:r>
      <w:r w:rsidR="00AA2CDA" w:rsidRPr="00D93197">
        <w:t>и</w:t>
      </w:r>
      <w:r w:rsidR="00AA2CDA" w:rsidRPr="00D93197">
        <w:t>ки цен; в 1992</w:t>
      </w:r>
      <w:r w:rsidR="00AA2CDA">
        <w:t>−</w:t>
      </w:r>
      <w:r w:rsidR="00AA2CDA" w:rsidRPr="00D93197">
        <w:t xml:space="preserve">1997 </w:t>
      </w:r>
      <w:r w:rsidR="00AA2CDA">
        <w:t>годах</w:t>
      </w:r>
      <w:r w:rsidR="00AA2CDA" w:rsidRPr="00D93197">
        <w:t xml:space="preserve"> в жилищном секторе наблюдался быстрый под</w:t>
      </w:r>
      <w:r w:rsidR="00AA2CDA" w:rsidRPr="00D93197">
        <w:t>ъ</w:t>
      </w:r>
      <w:r w:rsidR="00AA2CDA" w:rsidRPr="00D93197">
        <w:t>ем, и в течение двух лет подряд темпы роста цен на жилье составили 61% и 67%; в 1998</w:t>
      </w:r>
      <w:r w:rsidR="00AA2CDA">
        <w:t>−</w:t>
      </w:r>
      <w:r w:rsidR="00AA2CDA" w:rsidRPr="00D93197">
        <w:t xml:space="preserve">2003 </w:t>
      </w:r>
      <w:r w:rsidR="00AA2CDA">
        <w:t>годах</w:t>
      </w:r>
      <w:r w:rsidR="00AA2CDA" w:rsidRPr="00D93197">
        <w:t>. темы роста цен на жилье составили 25%, 42%, 50% и 25%; а в течение 2004</w:t>
      </w:r>
      <w:r w:rsidR="00AA2CDA">
        <w:t>−</w:t>
      </w:r>
      <w:r w:rsidR="00AA2CDA" w:rsidRPr="00D93197">
        <w:t xml:space="preserve">2007 </w:t>
      </w:r>
      <w:r w:rsidR="00AA2CDA">
        <w:t>годов</w:t>
      </w:r>
      <w:r w:rsidR="00AA2CDA" w:rsidRPr="00D93197">
        <w:t xml:space="preserve"> темпы роста цен на жилье с</w:t>
      </w:r>
      <w:r w:rsidR="00AA2CDA" w:rsidRPr="00D93197">
        <w:t>о</w:t>
      </w:r>
      <w:r w:rsidR="00AA2CDA" w:rsidRPr="00D93197">
        <w:t>ставили -2,6%, 11,2%, 26% и 86%. В целом в 2007 году по ряду вне</w:t>
      </w:r>
      <w:r w:rsidR="00AA2CDA" w:rsidRPr="00D93197">
        <w:t>ш</w:t>
      </w:r>
      <w:r w:rsidR="00AA2CDA" w:rsidRPr="00D93197">
        <w:t>них причин и из-за роста инфляционных ожиданий в жилищном секторе пр</w:t>
      </w:r>
      <w:r w:rsidR="00AA2CDA" w:rsidRPr="00D93197">
        <w:t>о</w:t>
      </w:r>
      <w:r w:rsidR="00AA2CDA" w:rsidRPr="00D93197">
        <w:t>изошел скачок цен, который вызвал резкий рост в секторе, продолжа</w:t>
      </w:r>
      <w:r w:rsidR="00AA2CDA" w:rsidRPr="00D93197">
        <w:t>в</w:t>
      </w:r>
      <w:r w:rsidR="00AA2CDA" w:rsidRPr="00D93197">
        <w:t xml:space="preserve">шийся до конца года. </w:t>
      </w:r>
    </w:p>
    <w:p w:rsidR="00AA2CDA" w:rsidRPr="00D93197" w:rsidRDefault="00AA2CDA" w:rsidP="00AA2CDA">
      <w:pPr>
        <w:pStyle w:val="H1GR"/>
      </w:pPr>
      <w:r w:rsidRPr="00AA2CDA">
        <w:tab/>
      </w:r>
      <w:r w:rsidRPr="00AA2CDA">
        <w:tab/>
      </w:r>
      <w:r w:rsidRPr="00D93197">
        <w:t xml:space="preserve">Жилищное строительство в сельских районах в соответствии с четвертым планом развития </w:t>
      </w:r>
    </w:p>
    <w:p w:rsidR="00AA2CDA" w:rsidRPr="00D93197" w:rsidRDefault="00AA2CDA" w:rsidP="00AA2CDA">
      <w:pPr>
        <w:pStyle w:val="H23GR"/>
      </w:pPr>
      <w:r w:rsidRPr="00D93197">
        <w:tab/>
      </w:r>
      <w:r w:rsidRPr="00D93197">
        <w:tab/>
        <w:t xml:space="preserve">Восстановление пострадавших от стихийных бедствий районов </w:t>
      </w:r>
    </w:p>
    <w:p w:rsidR="00AA2CDA" w:rsidRPr="00D93197" w:rsidRDefault="00AA2CDA" w:rsidP="00521DEC">
      <w:pPr>
        <w:pStyle w:val="SingleTxtGR"/>
        <w:spacing w:after="240"/>
      </w:pPr>
      <w:r>
        <w:t>212.</w:t>
      </w:r>
      <w:r>
        <w:tab/>
      </w:r>
      <w:r w:rsidRPr="00D93197">
        <w:t>В связи с разрушениями, связанными со стихийными бедствиями, в сел</w:t>
      </w:r>
      <w:r w:rsidRPr="00D93197">
        <w:t>ь</w:t>
      </w:r>
      <w:r w:rsidRPr="00D93197">
        <w:t xml:space="preserve">ских районах и в рамках процесса реконструкции, который был начат в ходе выполнения третьего плана развития, было выделено 9 151 500 </w:t>
      </w:r>
      <w:r>
        <w:t xml:space="preserve">млн. </w:t>
      </w:r>
      <w:r w:rsidRPr="00D93197">
        <w:t>риалов банковских ресурсов, что позволило за 2005</w:t>
      </w:r>
      <w:r>
        <w:t>−</w:t>
      </w:r>
      <w:r w:rsidRPr="00D93197">
        <w:t>2008</w:t>
      </w:r>
      <w:r>
        <w:t xml:space="preserve"> годы</w:t>
      </w:r>
      <w:r w:rsidRPr="00D93197">
        <w:t xml:space="preserve"> восстановить пр</w:t>
      </w:r>
      <w:r w:rsidRPr="00D93197">
        <w:t>и</w:t>
      </w:r>
      <w:r w:rsidR="00521DEC">
        <w:t>мерно 170 811 жилых единиц.</w:t>
      </w:r>
    </w:p>
    <w:tbl>
      <w:tblPr>
        <w:tblStyle w:val="TabNum"/>
        <w:tblW w:w="7370" w:type="dxa"/>
        <w:tblInd w:w="1134" w:type="dxa"/>
        <w:tblLook w:val="01E0" w:firstRow="1" w:lastRow="1" w:firstColumn="1" w:lastColumn="1" w:noHBand="0" w:noVBand="0"/>
      </w:tblPr>
      <w:tblGrid>
        <w:gridCol w:w="728"/>
        <w:gridCol w:w="2214"/>
        <w:gridCol w:w="2214"/>
        <w:gridCol w:w="2214"/>
      </w:tblGrid>
      <w:tr w:rsidR="00AA2CDA" w:rsidRPr="00521DEC" w:rsidTr="00F215CF">
        <w:trPr>
          <w:tblHeader/>
        </w:trPr>
        <w:tc>
          <w:tcPr>
            <w:cnfStyle w:val="001000000000" w:firstRow="0" w:lastRow="0" w:firstColumn="1" w:lastColumn="0" w:oddVBand="0" w:evenVBand="0" w:oddHBand="0" w:evenHBand="0" w:firstRowFirstColumn="0" w:firstRowLastColumn="0" w:lastRowFirstColumn="0" w:lastRowLastColumn="0"/>
            <w:tcW w:w="728" w:type="dxa"/>
            <w:tcBorders>
              <w:bottom w:val="single" w:sz="12" w:space="0" w:color="auto"/>
            </w:tcBorders>
            <w:shd w:val="clear" w:color="auto" w:fill="auto"/>
          </w:tcPr>
          <w:p w:rsidR="00AA2CDA" w:rsidRPr="00521DEC" w:rsidRDefault="00AA2CDA" w:rsidP="00521DEC">
            <w:pPr>
              <w:spacing w:before="80" w:after="80" w:line="200" w:lineRule="exact"/>
              <w:rPr>
                <w:i/>
                <w:sz w:val="16"/>
              </w:rPr>
            </w:pPr>
            <w:bookmarkStart w:id="3" w:name="OLE_LINK1"/>
            <w:bookmarkStart w:id="4" w:name="OLE_LINK2"/>
          </w:p>
        </w:tc>
        <w:tc>
          <w:tcPr>
            <w:tcW w:w="2214" w:type="dxa"/>
            <w:tcBorders>
              <w:top w:val="single" w:sz="4" w:space="0" w:color="auto"/>
              <w:bottom w:val="single" w:sz="12" w:space="0" w:color="auto"/>
            </w:tcBorders>
            <w:shd w:val="clear" w:color="auto" w:fill="auto"/>
          </w:tcPr>
          <w:p w:rsidR="00AA2CDA" w:rsidRPr="00521DEC" w:rsidRDefault="00AA2CDA" w:rsidP="00F215CF">
            <w:pPr>
              <w:spacing w:before="80" w:after="80" w:line="200" w:lineRule="exact"/>
              <w:jc w:val="left"/>
              <w:cnfStyle w:val="000000000000" w:firstRow="0" w:lastRow="0" w:firstColumn="0" w:lastColumn="0" w:oddVBand="0" w:evenVBand="0" w:oddHBand="0" w:evenHBand="0" w:firstRowFirstColumn="0" w:firstRowLastColumn="0" w:lastRowFirstColumn="0" w:lastRowLastColumn="0"/>
              <w:rPr>
                <w:i/>
                <w:sz w:val="16"/>
              </w:rPr>
            </w:pPr>
            <w:r w:rsidRPr="00521DEC">
              <w:rPr>
                <w:i/>
                <w:sz w:val="16"/>
              </w:rPr>
              <w:t>Год</w:t>
            </w:r>
          </w:p>
        </w:tc>
        <w:tc>
          <w:tcPr>
            <w:tcW w:w="2214" w:type="dxa"/>
            <w:tcBorders>
              <w:top w:val="single" w:sz="4" w:space="0" w:color="auto"/>
              <w:bottom w:val="single" w:sz="12" w:space="0" w:color="auto"/>
            </w:tcBorders>
            <w:shd w:val="clear" w:color="auto" w:fill="auto"/>
          </w:tcPr>
          <w:p w:rsidR="00AA2CDA" w:rsidRPr="00521DEC" w:rsidRDefault="00AA2CDA" w:rsidP="00521DEC">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521DEC">
              <w:rPr>
                <w:i/>
                <w:sz w:val="16"/>
              </w:rPr>
              <w:t>Выделенные средства</w:t>
            </w:r>
            <w:r w:rsidR="00521DEC">
              <w:rPr>
                <w:i/>
                <w:sz w:val="16"/>
              </w:rPr>
              <w:br/>
            </w:r>
            <w:r w:rsidRPr="00521DEC">
              <w:rPr>
                <w:i/>
                <w:sz w:val="16"/>
              </w:rPr>
              <w:t>(млн. риалов)</w:t>
            </w:r>
          </w:p>
        </w:tc>
        <w:tc>
          <w:tcPr>
            <w:tcW w:w="2214" w:type="dxa"/>
            <w:tcBorders>
              <w:top w:val="single" w:sz="4" w:space="0" w:color="auto"/>
              <w:bottom w:val="single" w:sz="12" w:space="0" w:color="auto"/>
            </w:tcBorders>
            <w:shd w:val="clear" w:color="auto" w:fill="auto"/>
          </w:tcPr>
          <w:p w:rsidR="00AA2CDA" w:rsidRPr="00521DEC" w:rsidRDefault="00AA2CDA" w:rsidP="00521DEC">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521DEC">
              <w:rPr>
                <w:i/>
                <w:sz w:val="16"/>
              </w:rPr>
              <w:t>Число жилых единиц</w:t>
            </w:r>
          </w:p>
        </w:tc>
      </w:tr>
      <w:tr w:rsidR="00AA2CDA" w:rsidRPr="00521DEC" w:rsidTr="00F215CF">
        <w:tc>
          <w:tcPr>
            <w:cnfStyle w:val="001000000000" w:firstRow="0" w:lastRow="0" w:firstColumn="1" w:lastColumn="0" w:oddVBand="0" w:evenVBand="0" w:oddHBand="0" w:evenHBand="0" w:firstRowFirstColumn="0" w:firstRowLastColumn="0" w:lastRowFirstColumn="0" w:lastRowLastColumn="0"/>
            <w:tcW w:w="728" w:type="dxa"/>
            <w:tcBorders>
              <w:top w:val="single" w:sz="12" w:space="0" w:color="auto"/>
            </w:tcBorders>
          </w:tcPr>
          <w:p w:rsidR="00AA2CDA" w:rsidRPr="00521DEC" w:rsidRDefault="00AA2CDA" w:rsidP="00521DEC">
            <w:r w:rsidRPr="00521DEC">
              <w:t>1</w:t>
            </w:r>
          </w:p>
        </w:tc>
        <w:tc>
          <w:tcPr>
            <w:tcW w:w="2214" w:type="dxa"/>
            <w:tcBorders>
              <w:top w:val="single" w:sz="12" w:space="0" w:color="auto"/>
            </w:tcBorders>
          </w:tcPr>
          <w:p w:rsidR="00AA2CDA" w:rsidRPr="00521DEC" w:rsidRDefault="00AA2CDA" w:rsidP="00F215CF">
            <w:pPr>
              <w:jc w:val="left"/>
              <w:cnfStyle w:val="000000000000" w:firstRow="0" w:lastRow="0" w:firstColumn="0" w:lastColumn="0" w:oddVBand="0" w:evenVBand="0" w:oddHBand="0" w:evenHBand="0" w:firstRowFirstColumn="0" w:firstRowLastColumn="0" w:lastRowFirstColumn="0" w:lastRowLastColumn="0"/>
            </w:pPr>
            <w:r w:rsidRPr="00521DEC">
              <w:t>2005</w:t>
            </w:r>
          </w:p>
        </w:tc>
        <w:tc>
          <w:tcPr>
            <w:tcW w:w="2214" w:type="dxa"/>
            <w:tcBorders>
              <w:top w:val="single" w:sz="12" w:space="0" w:color="auto"/>
            </w:tcBorders>
          </w:tcPr>
          <w:p w:rsidR="00AA2CDA" w:rsidRPr="00521DEC" w:rsidRDefault="00AA2CDA" w:rsidP="00521DEC">
            <w:pPr>
              <w:cnfStyle w:val="000000000000" w:firstRow="0" w:lastRow="0" w:firstColumn="0" w:lastColumn="0" w:oddVBand="0" w:evenVBand="0" w:oddHBand="0" w:evenHBand="0" w:firstRowFirstColumn="0" w:firstRowLastColumn="0" w:lastRowFirstColumn="0" w:lastRowLastColumn="0"/>
            </w:pPr>
            <w:r w:rsidRPr="00521DEC">
              <w:t>2 456 500</w:t>
            </w:r>
          </w:p>
        </w:tc>
        <w:tc>
          <w:tcPr>
            <w:tcW w:w="2214" w:type="dxa"/>
            <w:tcBorders>
              <w:top w:val="single" w:sz="12" w:space="0" w:color="auto"/>
            </w:tcBorders>
          </w:tcPr>
          <w:p w:rsidR="00AA2CDA" w:rsidRPr="00521DEC" w:rsidRDefault="00AA2CDA" w:rsidP="00521DEC">
            <w:pPr>
              <w:cnfStyle w:val="000000000000" w:firstRow="0" w:lastRow="0" w:firstColumn="0" w:lastColumn="0" w:oddVBand="0" w:evenVBand="0" w:oddHBand="0" w:evenHBand="0" w:firstRowFirstColumn="0" w:firstRowLastColumn="0" w:lastRowFirstColumn="0" w:lastRowLastColumn="0"/>
            </w:pPr>
            <w:r w:rsidRPr="00521DEC">
              <w:t>59 365</w:t>
            </w:r>
          </w:p>
        </w:tc>
      </w:tr>
      <w:tr w:rsidR="00AA2CDA" w:rsidRPr="00521DEC" w:rsidTr="00F215CF">
        <w:tc>
          <w:tcPr>
            <w:cnfStyle w:val="001000000000" w:firstRow="0" w:lastRow="0" w:firstColumn="1" w:lastColumn="0" w:oddVBand="0" w:evenVBand="0" w:oddHBand="0" w:evenHBand="0" w:firstRowFirstColumn="0" w:firstRowLastColumn="0" w:lastRowFirstColumn="0" w:lastRowLastColumn="0"/>
            <w:tcW w:w="728" w:type="dxa"/>
          </w:tcPr>
          <w:p w:rsidR="00AA2CDA" w:rsidRPr="00521DEC" w:rsidRDefault="00AA2CDA" w:rsidP="00521DEC">
            <w:r w:rsidRPr="00521DEC">
              <w:t>2</w:t>
            </w:r>
          </w:p>
        </w:tc>
        <w:tc>
          <w:tcPr>
            <w:tcW w:w="2214" w:type="dxa"/>
          </w:tcPr>
          <w:p w:rsidR="00AA2CDA" w:rsidRPr="00521DEC" w:rsidRDefault="00AA2CDA" w:rsidP="00F215CF">
            <w:pPr>
              <w:jc w:val="left"/>
              <w:cnfStyle w:val="000000000000" w:firstRow="0" w:lastRow="0" w:firstColumn="0" w:lastColumn="0" w:oddVBand="0" w:evenVBand="0" w:oddHBand="0" w:evenHBand="0" w:firstRowFirstColumn="0" w:firstRowLastColumn="0" w:lastRowFirstColumn="0" w:lastRowLastColumn="0"/>
            </w:pPr>
            <w:r w:rsidRPr="00521DEC">
              <w:t>2006</w:t>
            </w:r>
          </w:p>
        </w:tc>
        <w:tc>
          <w:tcPr>
            <w:tcW w:w="2214" w:type="dxa"/>
          </w:tcPr>
          <w:p w:rsidR="00AA2CDA" w:rsidRPr="00521DEC" w:rsidRDefault="00AA2CDA" w:rsidP="00521DEC">
            <w:pPr>
              <w:cnfStyle w:val="000000000000" w:firstRow="0" w:lastRow="0" w:firstColumn="0" w:lastColumn="0" w:oddVBand="0" w:evenVBand="0" w:oddHBand="0" w:evenHBand="0" w:firstRowFirstColumn="0" w:firstRowLastColumn="0" w:lastRowFirstColumn="0" w:lastRowLastColumn="0"/>
            </w:pPr>
            <w:r w:rsidRPr="00521DEC">
              <w:t>2 665 000</w:t>
            </w:r>
          </w:p>
        </w:tc>
        <w:tc>
          <w:tcPr>
            <w:tcW w:w="2214" w:type="dxa"/>
          </w:tcPr>
          <w:p w:rsidR="00AA2CDA" w:rsidRPr="00521DEC" w:rsidRDefault="00AA2CDA" w:rsidP="00521DEC">
            <w:pPr>
              <w:cnfStyle w:val="000000000000" w:firstRow="0" w:lastRow="0" w:firstColumn="0" w:lastColumn="0" w:oddVBand="0" w:evenVBand="0" w:oddHBand="0" w:evenHBand="0" w:firstRowFirstColumn="0" w:firstRowLastColumn="0" w:lastRowFirstColumn="0" w:lastRowLastColumn="0"/>
            </w:pPr>
            <w:r w:rsidRPr="00521DEC">
              <w:t>48 398</w:t>
            </w:r>
          </w:p>
        </w:tc>
      </w:tr>
      <w:tr w:rsidR="00AA2CDA" w:rsidRPr="00521DEC" w:rsidTr="00F215CF">
        <w:tc>
          <w:tcPr>
            <w:cnfStyle w:val="001000000000" w:firstRow="0" w:lastRow="0" w:firstColumn="1" w:lastColumn="0" w:oddVBand="0" w:evenVBand="0" w:oddHBand="0" w:evenHBand="0" w:firstRowFirstColumn="0" w:firstRowLastColumn="0" w:lastRowFirstColumn="0" w:lastRowLastColumn="0"/>
            <w:tcW w:w="728" w:type="dxa"/>
          </w:tcPr>
          <w:p w:rsidR="00AA2CDA" w:rsidRPr="00521DEC" w:rsidRDefault="00AA2CDA" w:rsidP="00521DEC">
            <w:r w:rsidRPr="00521DEC">
              <w:t>3</w:t>
            </w:r>
          </w:p>
        </w:tc>
        <w:tc>
          <w:tcPr>
            <w:tcW w:w="2214" w:type="dxa"/>
          </w:tcPr>
          <w:p w:rsidR="00AA2CDA" w:rsidRPr="00521DEC" w:rsidRDefault="00AA2CDA" w:rsidP="00F215CF">
            <w:pPr>
              <w:jc w:val="left"/>
              <w:cnfStyle w:val="000000000000" w:firstRow="0" w:lastRow="0" w:firstColumn="0" w:lastColumn="0" w:oddVBand="0" w:evenVBand="0" w:oddHBand="0" w:evenHBand="0" w:firstRowFirstColumn="0" w:firstRowLastColumn="0" w:lastRowFirstColumn="0" w:lastRowLastColumn="0"/>
            </w:pPr>
            <w:r w:rsidRPr="00521DEC">
              <w:t>2007</w:t>
            </w:r>
          </w:p>
        </w:tc>
        <w:tc>
          <w:tcPr>
            <w:tcW w:w="2214" w:type="dxa"/>
          </w:tcPr>
          <w:p w:rsidR="00AA2CDA" w:rsidRPr="00521DEC" w:rsidRDefault="00AA2CDA" w:rsidP="00521DEC">
            <w:pPr>
              <w:cnfStyle w:val="000000000000" w:firstRow="0" w:lastRow="0" w:firstColumn="0" w:lastColumn="0" w:oddVBand="0" w:evenVBand="0" w:oddHBand="0" w:evenHBand="0" w:firstRowFirstColumn="0" w:firstRowLastColumn="0" w:lastRowFirstColumn="0" w:lastRowLastColumn="0"/>
            </w:pPr>
            <w:r w:rsidRPr="00521DEC">
              <w:t>3 630 000</w:t>
            </w:r>
          </w:p>
        </w:tc>
        <w:tc>
          <w:tcPr>
            <w:tcW w:w="2214" w:type="dxa"/>
          </w:tcPr>
          <w:p w:rsidR="00AA2CDA" w:rsidRPr="00521DEC" w:rsidRDefault="00AA2CDA" w:rsidP="00521DEC">
            <w:pPr>
              <w:cnfStyle w:val="000000000000" w:firstRow="0" w:lastRow="0" w:firstColumn="0" w:lastColumn="0" w:oddVBand="0" w:evenVBand="0" w:oddHBand="0" w:evenHBand="0" w:firstRowFirstColumn="0" w:firstRowLastColumn="0" w:lastRowFirstColumn="0" w:lastRowLastColumn="0"/>
            </w:pPr>
            <w:r w:rsidRPr="00521DEC">
              <w:t>58 339</w:t>
            </w:r>
          </w:p>
        </w:tc>
      </w:tr>
      <w:tr w:rsidR="00AA2CDA" w:rsidRPr="00521DEC" w:rsidTr="00F215CF">
        <w:tc>
          <w:tcPr>
            <w:cnfStyle w:val="001000000000" w:firstRow="0" w:lastRow="0" w:firstColumn="1" w:lastColumn="0" w:oddVBand="0" w:evenVBand="0" w:oddHBand="0" w:evenHBand="0" w:firstRowFirstColumn="0" w:firstRowLastColumn="0" w:lastRowFirstColumn="0" w:lastRowLastColumn="0"/>
            <w:tcW w:w="728" w:type="dxa"/>
          </w:tcPr>
          <w:p w:rsidR="00AA2CDA" w:rsidRPr="00521DEC" w:rsidRDefault="00AA2CDA" w:rsidP="00521DEC">
            <w:r w:rsidRPr="00521DEC">
              <w:t>4</w:t>
            </w:r>
          </w:p>
        </w:tc>
        <w:tc>
          <w:tcPr>
            <w:tcW w:w="2214" w:type="dxa"/>
          </w:tcPr>
          <w:p w:rsidR="00AA2CDA" w:rsidRPr="00521DEC" w:rsidRDefault="00AA2CDA" w:rsidP="00F215CF">
            <w:pPr>
              <w:jc w:val="left"/>
              <w:cnfStyle w:val="000000000000" w:firstRow="0" w:lastRow="0" w:firstColumn="0" w:lastColumn="0" w:oddVBand="0" w:evenVBand="0" w:oddHBand="0" w:evenHBand="0" w:firstRowFirstColumn="0" w:firstRowLastColumn="0" w:lastRowFirstColumn="0" w:lastRowLastColumn="0"/>
            </w:pPr>
            <w:r w:rsidRPr="00521DEC">
              <w:t>2008</w:t>
            </w:r>
          </w:p>
        </w:tc>
        <w:tc>
          <w:tcPr>
            <w:tcW w:w="2214" w:type="dxa"/>
          </w:tcPr>
          <w:p w:rsidR="00AA2CDA" w:rsidRPr="00521DEC" w:rsidRDefault="00AA2CDA" w:rsidP="00521DEC">
            <w:pPr>
              <w:cnfStyle w:val="000000000000" w:firstRow="0" w:lastRow="0" w:firstColumn="0" w:lastColumn="0" w:oddVBand="0" w:evenVBand="0" w:oddHBand="0" w:evenHBand="0" w:firstRowFirstColumn="0" w:firstRowLastColumn="0" w:lastRowFirstColumn="0" w:lastRowLastColumn="0"/>
            </w:pPr>
            <w:r w:rsidRPr="00521DEC">
              <w:t>400 000</w:t>
            </w:r>
          </w:p>
        </w:tc>
        <w:tc>
          <w:tcPr>
            <w:tcW w:w="2214" w:type="dxa"/>
          </w:tcPr>
          <w:p w:rsidR="00AA2CDA" w:rsidRPr="00521DEC" w:rsidRDefault="00AA2CDA" w:rsidP="00521DEC">
            <w:pPr>
              <w:cnfStyle w:val="000000000000" w:firstRow="0" w:lastRow="0" w:firstColumn="0" w:lastColumn="0" w:oddVBand="0" w:evenVBand="0" w:oddHBand="0" w:evenHBand="0" w:firstRowFirstColumn="0" w:firstRowLastColumn="0" w:lastRowFirstColumn="0" w:lastRowLastColumn="0"/>
            </w:pPr>
            <w:r w:rsidRPr="00521DEC">
              <w:t>4 709</w:t>
            </w:r>
          </w:p>
        </w:tc>
      </w:tr>
      <w:tr w:rsidR="00AA2CDA" w:rsidRPr="00521DEC" w:rsidTr="00F215CF">
        <w:tc>
          <w:tcPr>
            <w:cnfStyle w:val="001000000000" w:firstRow="0" w:lastRow="0" w:firstColumn="1" w:lastColumn="0" w:oddVBand="0" w:evenVBand="0" w:oddHBand="0" w:evenHBand="0" w:firstRowFirstColumn="0" w:firstRowLastColumn="0" w:lastRowFirstColumn="0" w:lastRowLastColumn="0"/>
            <w:tcW w:w="728" w:type="dxa"/>
          </w:tcPr>
          <w:p w:rsidR="00AA2CDA" w:rsidRPr="00521DEC" w:rsidRDefault="00AA2CDA" w:rsidP="00521DEC">
            <w:r w:rsidRPr="00521DEC">
              <w:t>5</w:t>
            </w:r>
          </w:p>
        </w:tc>
        <w:tc>
          <w:tcPr>
            <w:tcW w:w="2214" w:type="dxa"/>
          </w:tcPr>
          <w:p w:rsidR="00AA2CDA" w:rsidRPr="00521DEC" w:rsidRDefault="00AA2CDA" w:rsidP="00F215CF">
            <w:pPr>
              <w:jc w:val="left"/>
              <w:cnfStyle w:val="000000000000" w:firstRow="0" w:lastRow="0" w:firstColumn="0" w:lastColumn="0" w:oddVBand="0" w:evenVBand="0" w:oddHBand="0" w:evenHBand="0" w:firstRowFirstColumn="0" w:firstRowLastColumn="0" w:lastRowFirstColumn="0" w:lastRowLastColumn="0"/>
            </w:pPr>
            <w:r w:rsidRPr="00521DEC">
              <w:t>2009</w:t>
            </w:r>
          </w:p>
        </w:tc>
        <w:tc>
          <w:tcPr>
            <w:tcW w:w="2214" w:type="dxa"/>
          </w:tcPr>
          <w:p w:rsidR="00AA2CDA" w:rsidRPr="00521DEC" w:rsidRDefault="00AA2CDA" w:rsidP="00521DEC">
            <w:pPr>
              <w:cnfStyle w:val="000000000000" w:firstRow="0" w:lastRow="0" w:firstColumn="0" w:lastColumn="0" w:oddVBand="0" w:evenVBand="0" w:oddHBand="0" w:evenHBand="0" w:firstRowFirstColumn="0" w:firstRowLastColumn="0" w:lastRowFirstColumn="0" w:lastRowLastColumn="0"/>
            </w:pPr>
            <w:r w:rsidRPr="00521DEC">
              <w:t>-</w:t>
            </w:r>
          </w:p>
        </w:tc>
        <w:tc>
          <w:tcPr>
            <w:tcW w:w="2214" w:type="dxa"/>
          </w:tcPr>
          <w:p w:rsidR="00AA2CDA" w:rsidRPr="00521DEC" w:rsidRDefault="00AA2CDA" w:rsidP="00521DEC">
            <w:pPr>
              <w:cnfStyle w:val="000000000000" w:firstRow="0" w:lastRow="0" w:firstColumn="0" w:lastColumn="0" w:oddVBand="0" w:evenVBand="0" w:oddHBand="0" w:evenHBand="0" w:firstRowFirstColumn="0" w:firstRowLastColumn="0" w:lastRowFirstColumn="0" w:lastRowLastColumn="0"/>
            </w:pPr>
            <w:r w:rsidRPr="00521DEC">
              <w:t>-</w:t>
            </w:r>
          </w:p>
        </w:tc>
      </w:tr>
    </w:tbl>
    <w:bookmarkEnd w:id="3"/>
    <w:bookmarkEnd w:id="4"/>
    <w:p w:rsidR="00AA2CDA" w:rsidRPr="00D93197" w:rsidRDefault="00AA2CDA" w:rsidP="00AA2CDA">
      <w:pPr>
        <w:pStyle w:val="H1GR"/>
      </w:pPr>
      <w:r w:rsidRPr="00D93197">
        <w:tab/>
      </w:r>
      <w:r w:rsidRPr="00D93197">
        <w:tab/>
        <w:t xml:space="preserve">Ресурсы для реконструкции сельских жилых единиц </w:t>
      </w:r>
    </w:p>
    <w:p w:rsidR="00AA2CDA" w:rsidRPr="00D93197" w:rsidRDefault="00AA2CDA" w:rsidP="00521DEC">
      <w:pPr>
        <w:pStyle w:val="SingleTxtGR"/>
        <w:spacing w:after="240"/>
      </w:pPr>
      <w:r>
        <w:t>213.</w:t>
      </w:r>
      <w:r>
        <w:tab/>
      </w:r>
      <w:r w:rsidRPr="00D93197">
        <w:t>В продолжение процесса восстановления и с целью ускорения этого пр</w:t>
      </w:r>
      <w:r w:rsidRPr="00D93197">
        <w:t>о</w:t>
      </w:r>
      <w:r w:rsidRPr="00D93197">
        <w:t xml:space="preserve">цесса в рамках четвертого плана развития был разработан специальный план для улучшения положения в области сельского жилья; начиная с 2005 года было выделено 38 929 349 </w:t>
      </w:r>
      <w:r>
        <w:t xml:space="preserve">млн. </w:t>
      </w:r>
      <w:r w:rsidRPr="00D93197">
        <w:t>риалов, что позволило восстановить приблиз</w:t>
      </w:r>
      <w:r w:rsidRPr="00D93197">
        <w:t>и</w:t>
      </w:r>
      <w:r w:rsidR="00521DEC">
        <w:t>тельно 668 037 жилых единиц.</w:t>
      </w:r>
    </w:p>
    <w:tbl>
      <w:tblPr>
        <w:tblStyle w:val="TabNum"/>
        <w:tblW w:w="7370" w:type="dxa"/>
        <w:tblInd w:w="1134" w:type="dxa"/>
        <w:tblLook w:val="01E0" w:firstRow="1" w:lastRow="1" w:firstColumn="1" w:lastColumn="1" w:noHBand="0" w:noVBand="0"/>
      </w:tblPr>
      <w:tblGrid>
        <w:gridCol w:w="728"/>
        <w:gridCol w:w="2214"/>
        <w:gridCol w:w="2214"/>
        <w:gridCol w:w="2214"/>
      </w:tblGrid>
      <w:tr w:rsidR="00AA2CDA" w:rsidRPr="00521DEC" w:rsidTr="00F215CF">
        <w:trPr>
          <w:tblHeader/>
        </w:trPr>
        <w:tc>
          <w:tcPr>
            <w:cnfStyle w:val="001000000000" w:firstRow="0" w:lastRow="0" w:firstColumn="1" w:lastColumn="0" w:oddVBand="0" w:evenVBand="0" w:oddHBand="0" w:evenHBand="0" w:firstRowFirstColumn="0" w:firstRowLastColumn="0" w:lastRowFirstColumn="0" w:lastRowLastColumn="0"/>
            <w:tcW w:w="728" w:type="dxa"/>
            <w:tcBorders>
              <w:bottom w:val="single" w:sz="12" w:space="0" w:color="auto"/>
            </w:tcBorders>
            <w:shd w:val="clear" w:color="auto" w:fill="auto"/>
          </w:tcPr>
          <w:p w:rsidR="00AA2CDA" w:rsidRPr="00521DEC" w:rsidRDefault="00AA2CDA" w:rsidP="00F215CF">
            <w:pPr>
              <w:pageBreakBefore/>
              <w:spacing w:before="80" w:after="80" w:line="200" w:lineRule="exact"/>
              <w:rPr>
                <w:i/>
                <w:sz w:val="16"/>
              </w:rPr>
            </w:pPr>
            <w:bookmarkStart w:id="5" w:name="OLE_LINK3"/>
            <w:bookmarkStart w:id="6" w:name="OLE_LINK4"/>
          </w:p>
        </w:tc>
        <w:tc>
          <w:tcPr>
            <w:tcW w:w="2214" w:type="dxa"/>
            <w:tcBorders>
              <w:top w:val="single" w:sz="4" w:space="0" w:color="auto"/>
              <w:bottom w:val="single" w:sz="12" w:space="0" w:color="auto"/>
            </w:tcBorders>
            <w:shd w:val="clear" w:color="auto" w:fill="auto"/>
          </w:tcPr>
          <w:p w:rsidR="00AA2CDA" w:rsidRPr="00521DEC" w:rsidRDefault="00AA2CDA" w:rsidP="00F215CF">
            <w:pPr>
              <w:spacing w:before="80" w:after="80" w:line="200" w:lineRule="exact"/>
              <w:jc w:val="left"/>
              <w:cnfStyle w:val="000000000000" w:firstRow="0" w:lastRow="0" w:firstColumn="0" w:lastColumn="0" w:oddVBand="0" w:evenVBand="0" w:oddHBand="0" w:evenHBand="0" w:firstRowFirstColumn="0" w:firstRowLastColumn="0" w:lastRowFirstColumn="0" w:lastRowLastColumn="0"/>
              <w:rPr>
                <w:i/>
                <w:sz w:val="16"/>
              </w:rPr>
            </w:pPr>
            <w:r w:rsidRPr="00521DEC">
              <w:rPr>
                <w:i/>
                <w:sz w:val="16"/>
              </w:rPr>
              <w:t>Год</w:t>
            </w:r>
          </w:p>
        </w:tc>
        <w:tc>
          <w:tcPr>
            <w:tcW w:w="2214" w:type="dxa"/>
            <w:tcBorders>
              <w:top w:val="single" w:sz="4" w:space="0" w:color="auto"/>
              <w:bottom w:val="single" w:sz="12" w:space="0" w:color="auto"/>
            </w:tcBorders>
            <w:shd w:val="clear" w:color="auto" w:fill="auto"/>
          </w:tcPr>
          <w:p w:rsidR="00AA2CDA" w:rsidRPr="00521DEC" w:rsidRDefault="00AA2CDA" w:rsidP="00521DEC">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521DEC">
              <w:rPr>
                <w:i/>
                <w:sz w:val="16"/>
              </w:rPr>
              <w:t>Выделенные средства</w:t>
            </w:r>
            <w:r w:rsidR="00521DEC">
              <w:rPr>
                <w:i/>
                <w:sz w:val="16"/>
              </w:rPr>
              <w:br/>
            </w:r>
            <w:r w:rsidRPr="00521DEC">
              <w:rPr>
                <w:i/>
                <w:sz w:val="16"/>
              </w:rPr>
              <w:t>(млн. риалов)</w:t>
            </w:r>
          </w:p>
        </w:tc>
        <w:tc>
          <w:tcPr>
            <w:tcW w:w="2214" w:type="dxa"/>
            <w:tcBorders>
              <w:top w:val="single" w:sz="4" w:space="0" w:color="auto"/>
              <w:bottom w:val="single" w:sz="12" w:space="0" w:color="auto"/>
            </w:tcBorders>
            <w:shd w:val="clear" w:color="auto" w:fill="auto"/>
          </w:tcPr>
          <w:p w:rsidR="00AA2CDA" w:rsidRPr="00521DEC" w:rsidRDefault="00AA2CDA" w:rsidP="00521DEC">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521DEC">
              <w:rPr>
                <w:i/>
                <w:sz w:val="16"/>
              </w:rPr>
              <w:t>Число жилых единиц</w:t>
            </w:r>
          </w:p>
        </w:tc>
      </w:tr>
      <w:tr w:rsidR="00AA2CDA" w:rsidRPr="00521DEC" w:rsidTr="00F215CF">
        <w:tc>
          <w:tcPr>
            <w:cnfStyle w:val="001000000000" w:firstRow="0" w:lastRow="0" w:firstColumn="1" w:lastColumn="0" w:oddVBand="0" w:evenVBand="0" w:oddHBand="0" w:evenHBand="0" w:firstRowFirstColumn="0" w:firstRowLastColumn="0" w:lastRowFirstColumn="0" w:lastRowLastColumn="0"/>
            <w:tcW w:w="728" w:type="dxa"/>
            <w:tcBorders>
              <w:top w:val="single" w:sz="12" w:space="0" w:color="auto"/>
            </w:tcBorders>
          </w:tcPr>
          <w:p w:rsidR="00AA2CDA" w:rsidRPr="00521DEC" w:rsidRDefault="00AA2CDA" w:rsidP="00521DEC">
            <w:r w:rsidRPr="00521DEC">
              <w:t>1</w:t>
            </w:r>
          </w:p>
        </w:tc>
        <w:tc>
          <w:tcPr>
            <w:tcW w:w="2214" w:type="dxa"/>
            <w:tcBorders>
              <w:top w:val="single" w:sz="12" w:space="0" w:color="auto"/>
              <w:bottom w:val="nil"/>
            </w:tcBorders>
          </w:tcPr>
          <w:p w:rsidR="00AA2CDA" w:rsidRPr="00521DEC" w:rsidRDefault="00AA2CDA" w:rsidP="00F215CF">
            <w:pPr>
              <w:jc w:val="left"/>
              <w:cnfStyle w:val="000000000000" w:firstRow="0" w:lastRow="0" w:firstColumn="0" w:lastColumn="0" w:oddVBand="0" w:evenVBand="0" w:oddHBand="0" w:evenHBand="0" w:firstRowFirstColumn="0" w:firstRowLastColumn="0" w:lastRowFirstColumn="0" w:lastRowLastColumn="0"/>
            </w:pPr>
            <w:r w:rsidRPr="00521DEC">
              <w:t>2005</w:t>
            </w:r>
          </w:p>
        </w:tc>
        <w:tc>
          <w:tcPr>
            <w:tcW w:w="2214" w:type="dxa"/>
            <w:tcBorders>
              <w:top w:val="single" w:sz="12" w:space="0" w:color="auto"/>
              <w:bottom w:val="nil"/>
            </w:tcBorders>
          </w:tcPr>
          <w:p w:rsidR="00AA2CDA" w:rsidRPr="00521DEC" w:rsidRDefault="00AA2CDA" w:rsidP="00521DEC">
            <w:pPr>
              <w:cnfStyle w:val="000000000000" w:firstRow="0" w:lastRow="0" w:firstColumn="0" w:lastColumn="0" w:oddVBand="0" w:evenVBand="0" w:oddHBand="0" w:evenHBand="0" w:firstRowFirstColumn="0" w:firstRowLastColumn="0" w:lastRowFirstColumn="0" w:lastRowLastColumn="0"/>
            </w:pPr>
            <w:r w:rsidRPr="00521DEC">
              <w:t>10 843 700</w:t>
            </w:r>
          </w:p>
        </w:tc>
        <w:tc>
          <w:tcPr>
            <w:tcW w:w="2214" w:type="dxa"/>
            <w:tcBorders>
              <w:top w:val="single" w:sz="12" w:space="0" w:color="auto"/>
              <w:bottom w:val="nil"/>
            </w:tcBorders>
          </w:tcPr>
          <w:p w:rsidR="00AA2CDA" w:rsidRPr="00521DEC" w:rsidRDefault="00AA2CDA" w:rsidP="00521DEC">
            <w:pPr>
              <w:cnfStyle w:val="000000000000" w:firstRow="0" w:lastRow="0" w:firstColumn="0" w:lastColumn="0" w:oddVBand="0" w:evenVBand="0" w:oddHBand="0" w:evenHBand="0" w:firstRowFirstColumn="0" w:firstRowLastColumn="0" w:lastRowFirstColumn="0" w:lastRowLastColumn="0"/>
            </w:pPr>
            <w:r w:rsidRPr="00521DEC">
              <w:t>216 874</w:t>
            </w:r>
          </w:p>
        </w:tc>
      </w:tr>
      <w:tr w:rsidR="00AA2CDA" w:rsidRPr="00521DEC" w:rsidTr="00F215CF">
        <w:tc>
          <w:tcPr>
            <w:cnfStyle w:val="001000000000" w:firstRow="0" w:lastRow="0" w:firstColumn="1" w:lastColumn="0" w:oddVBand="0" w:evenVBand="0" w:oddHBand="0" w:evenHBand="0" w:firstRowFirstColumn="0" w:firstRowLastColumn="0" w:lastRowFirstColumn="0" w:lastRowLastColumn="0"/>
            <w:tcW w:w="728" w:type="dxa"/>
          </w:tcPr>
          <w:p w:rsidR="00AA2CDA" w:rsidRPr="00521DEC" w:rsidRDefault="00AA2CDA" w:rsidP="00521DEC">
            <w:r w:rsidRPr="00521DEC">
              <w:t>2</w:t>
            </w:r>
          </w:p>
        </w:tc>
        <w:tc>
          <w:tcPr>
            <w:tcW w:w="2214" w:type="dxa"/>
            <w:tcBorders>
              <w:top w:val="nil"/>
              <w:bottom w:val="nil"/>
            </w:tcBorders>
          </w:tcPr>
          <w:p w:rsidR="00AA2CDA" w:rsidRPr="00521DEC" w:rsidRDefault="00AA2CDA" w:rsidP="00F215CF">
            <w:pPr>
              <w:jc w:val="left"/>
              <w:cnfStyle w:val="000000000000" w:firstRow="0" w:lastRow="0" w:firstColumn="0" w:lastColumn="0" w:oddVBand="0" w:evenVBand="0" w:oddHBand="0" w:evenHBand="0" w:firstRowFirstColumn="0" w:firstRowLastColumn="0" w:lastRowFirstColumn="0" w:lastRowLastColumn="0"/>
            </w:pPr>
            <w:r w:rsidRPr="00521DEC">
              <w:t>2006</w:t>
            </w:r>
          </w:p>
        </w:tc>
        <w:tc>
          <w:tcPr>
            <w:tcW w:w="2214" w:type="dxa"/>
            <w:tcBorders>
              <w:top w:val="nil"/>
              <w:bottom w:val="nil"/>
            </w:tcBorders>
          </w:tcPr>
          <w:p w:rsidR="00AA2CDA" w:rsidRPr="00521DEC" w:rsidRDefault="00AA2CDA" w:rsidP="00521DEC">
            <w:pPr>
              <w:cnfStyle w:val="000000000000" w:firstRow="0" w:lastRow="0" w:firstColumn="0" w:lastColumn="0" w:oddVBand="0" w:evenVBand="0" w:oddHBand="0" w:evenHBand="0" w:firstRowFirstColumn="0" w:firstRowLastColumn="0" w:lastRowFirstColumn="0" w:lastRowLastColumn="0"/>
            </w:pPr>
            <w:r w:rsidRPr="00521DEC">
              <w:t>11 391 279</w:t>
            </w:r>
          </w:p>
        </w:tc>
        <w:tc>
          <w:tcPr>
            <w:tcW w:w="2214" w:type="dxa"/>
            <w:tcBorders>
              <w:top w:val="nil"/>
              <w:bottom w:val="nil"/>
            </w:tcBorders>
          </w:tcPr>
          <w:p w:rsidR="00AA2CDA" w:rsidRPr="00521DEC" w:rsidRDefault="00AA2CDA" w:rsidP="00521DEC">
            <w:pPr>
              <w:cnfStyle w:val="000000000000" w:firstRow="0" w:lastRow="0" w:firstColumn="0" w:lastColumn="0" w:oddVBand="0" w:evenVBand="0" w:oddHBand="0" w:evenHBand="0" w:firstRowFirstColumn="0" w:firstRowLastColumn="0" w:lastRowFirstColumn="0" w:lastRowLastColumn="0"/>
            </w:pPr>
            <w:r w:rsidRPr="00521DEC">
              <w:t>199 847</w:t>
            </w:r>
          </w:p>
        </w:tc>
      </w:tr>
      <w:tr w:rsidR="00AA2CDA" w:rsidRPr="00521DEC" w:rsidTr="00F215CF">
        <w:tc>
          <w:tcPr>
            <w:cnfStyle w:val="001000000000" w:firstRow="0" w:lastRow="0" w:firstColumn="1" w:lastColumn="0" w:oddVBand="0" w:evenVBand="0" w:oddHBand="0" w:evenHBand="0" w:firstRowFirstColumn="0" w:firstRowLastColumn="0" w:lastRowFirstColumn="0" w:lastRowLastColumn="0"/>
            <w:tcW w:w="728" w:type="dxa"/>
          </w:tcPr>
          <w:p w:rsidR="00AA2CDA" w:rsidRPr="00521DEC" w:rsidRDefault="00AA2CDA" w:rsidP="00521DEC">
            <w:r w:rsidRPr="00521DEC">
              <w:t>3</w:t>
            </w:r>
          </w:p>
        </w:tc>
        <w:tc>
          <w:tcPr>
            <w:tcW w:w="2214" w:type="dxa"/>
            <w:tcBorders>
              <w:top w:val="nil"/>
            </w:tcBorders>
          </w:tcPr>
          <w:p w:rsidR="00AA2CDA" w:rsidRPr="00521DEC" w:rsidRDefault="00AA2CDA" w:rsidP="00F215CF">
            <w:pPr>
              <w:jc w:val="left"/>
              <w:cnfStyle w:val="000000000000" w:firstRow="0" w:lastRow="0" w:firstColumn="0" w:lastColumn="0" w:oddVBand="0" w:evenVBand="0" w:oddHBand="0" w:evenHBand="0" w:firstRowFirstColumn="0" w:firstRowLastColumn="0" w:lastRowFirstColumn="0" w:lastRowLastColumn="0"/>
            </w:pPr>
            <w:r w:rsidRPr="00521DEC">
              <w:t>2007</w:t>
            </w:r>
          </w:p>
        </w:tc>
        <w:tc>
          <w:tcPr>
            <w:tcW w:w="2214" w:type="dxa"/>
            <w:tcBorders>
              <w:top w:val="nil"/>
            </w:tcBorders>
          </w:tcPr>
          <w:p w:rsidR="00AA2CDA" w:rsidRPr="00521DEC" w:rsidRDefault="00AA2CDA" w:rsidP="00521DEC">
            <w:pPr>
              <w:cnfStyle w:val="000000000000" w:firstRow="0" w:lastRow="0" w:firstColumn="0" w:lastColumn="0" w:oddVBand="0" w:evenVBand="0" w:oddHBand="0" w:evenHBand="0" w:firstRowFirstColumn="0" w:firstRowLastColumn="0" w:lastRowFirstColumn="0" w:lastRowLastColumn="0"/>
            </w:pPr>
            <w:r w:rsidRPr="00521DEC">
              <w:t>14 003 145</w:t>
            </w:r>
          </w:p>
        </w:tc>
        <w:tc>
          <w:tcPr>
            <w:tcW w:w="2214" w:type="dxa"/>
            <w:tcBorders>
              <w:top w:val="nil"/>
            </w:tcBorders>
          </w:tcPr>
          <w:p w:rsidR="00AA2CDA" w:rsidRPr="00521DEC" w:rsidRDefault="00AA2CDA" w:rsidP="00521DEC">
            <w:pPr>
              <w:cnfStyle w:val="000000000000" w:firstRow="0" w:lastRow="0" w:firstColumn="0" w:lastColumn="0" w:oddVBand="0" w:evenVBand="0" w:oddHBand="0" w:evenHBand="0" w:firstRowFirstColumn="0" w:firstRowLastColumn="0" w:lastRowFirstColumn="0" w:lastRowLastColumn="0"/>
            </w:pPr>
            <w:r w:rsidRPr="00521DEC">
              <w:t>215 433</w:t>
            </w:r>
          </w:p>
        </w:tc>
      </w:tr>
      <w:tr w:rsidR="00AA2CDA" w:rsidRPr="00521DEC" w:rsidTr="00F215CF">
        <w:tc>
          <w:tcPr>
            <w:cnfStyle w:val="001000000000" w:firstRow="0" w:lastRow="0" w:firstColumn="1" w:lastColumn="0" w:oddVBand="0" w:evenVBand="0" w:oddHBand="0" w:evenHBand="0" w:firstRowFirstColumn="0" w:firstRowLastColumn="0" w:lastRowFirstColumn="0" w:lastRowLastColumn="0"/>
            <w:tcW w:w="728" w:type="dxa"/>
          </w:tcPr>
          <w:p w:rsidR="00AA2CDA" w:rsidRPr="00521DEC" w:rsidRDefault="00AA2CDA" w:rsidP="00521DEC">
            <w:r w:rsidRPr="00521DEC">
              <w:t>4</w:t>
            </w:r>
          </w:p>
        </w:tc>
        <w:tc>
          <w:tcPr>
            <w:tcW w:w="2214" w:type="dxa"/>
          </w:tcPr>
          <w:p w:rsidR="00AA2CDA" w:rsidRPr="00521DEC" w:rsidRDefault="00AA2CDA" w:rsidP="00F215CF">
            <w:pPr>
              <w:jc w:val="left"/>
              <w:cnfStyle w:val="000000000000" w:firstRow="0" w:lastRow="0" w:firstColumn="0" w:lastColumn="0" w:oddVBand="0" w:evenVBand="0" w:oddHBand="0" w:evenHBand="0" w:firstRowFirstColumn="0" w:firstRowLastColumn="0" w:lastRowFirstColumn="0" w:lastRowLastColumn="0"/>
            </w:pPr>
            <w:r w:rsidRPr="00521DEC">
              <w:t>2008</w:t>
            </w:r>
          </w:p>
        </w:tc>
        <w:tc>
          <w:tcPr>
            <w:tcW w:w="2214" w:type="dxa"/>
          </w:tcPr>
          <w:p w:rsidR="00AA2CDA" w:rsidRPr="00521DEC" w:rsidRDefault="00AA2CDA" w:rsidP="00521DEC">
            <w:pPr>
              <w:cnfStyle w:val="000000000000" w:firstRow="0" w:lastRow="0" w:firstColumn="0" w:lastColumn="0" w:oddVBand="0" w:evenVBand="0" w:oddHBand="0" w:evenHBand="0" w:firstRowFirstColumn="0" w:firstRowLastColumn="0" w:lastRowFirstColumn="0" w:lastRowLastColumn="0"/>
            </w:pPr>
            <w:r w:rsidRPr="00521DEC">
              <w:t>2 691 225</w:t>
            </w:r>
          </w:p>
        </w:tc>
        <w:tc>
          <w:tcPr>
            <w:tcW w:w="2214" w:type="dxa"/>
          </w:tcPr>
          <w:p w:rsidR="00AA2CDA" w:rsidRPr="00521DEC" w:rsidRDefault="00AA2CDA" w:rsidP="00521DEC">
            <w:pPr>
              <w:cnfStyle w:val="000000000000" w:firstRow="0" w:lastRow="0" w:firstColumn="0" w:lastColumn="0" w:oddVBand="0" w:evenVBand="0" w:oddHBand="0" w:evenHBand="0" w:firstRowFirstColumn="0" w:firstRowLastColumn="0" w:lastRowFirstColumn="0" w:lastRowLastColumn="0"/>
            </w:pPr>
            <w:r w:rsidRPr="00521DEC">
              <w:t>35 883</w:t>
            </w:r>
          </w:p>
        </w:tc>
      </w:tr>
      <w:tr w:rsidR="00AA2CDA" w:rsidRPr="00521DEC" w:rsidTr="00F215CF">
        <w:tc>
          <w:tcPr>
            <w:cnfStyle w:val="001000000000" w:firstRow="0" w:lastRow="0" w:firstColumn="1" w:lastColumn="0" w:oddVBand="0" w:evenVBand="0" w:oddHBand="0" w:evenHBand="0" w:firstRowFirstColumn="0" w:firstRowLastColumn="0" w:lastRowFirstColumn="0" w:lastRowLastColumn="0"/>
            <w:tcW w:w="728" w:type="dxa"/>
          </w:tcPr>
          <w:p w:rsidR="00AA2CDA" w:rsidRPr="00521DEC" w:rsidRDefault="00AA2CDA" w:rsidP="00521DEC">
            <w:r w:rsidRPr="00521DEC">
              <w:t>5</w:t>
            </w:r>
          </w:p>
        </w:tc>
        <w:tc>
          <w:tcPr>
            <w:tcW w:w="2214" w:type="dxa"/>
          </w:tcPr>
          <w:p w:rsidR="00AA2CDA" w:rsidRPr="00521DEC" w:rsidRDefault="00AA2CDA" w:rsidP="00F215CF">
            <w:pPr>
              <w:jc w:val="left"/>
              <w:cnfStyle w:val="000000000000" w:firstRow="0" w:lastRow="0" w:firstColumn="0" w:lastColumn="0" w:oddVBand="0" w:evenVBand="0" w:oddHBand="0" w:evenHBand="0" w:firstRowFirstColumn="0" w:firstRowLastColumn="0" w:lastRowFirstColumn="0" w:lastRowLastColumn="0"/>
            </w:pPr>
            <w:r w:rsidRPr="00521DEC">
              <w:t>2009</w:t>
            </w:r>
          </w:p>
        </w:tc>
        <w:tc>
          <w:tcPr>
            <w:tcW w:w="2214" w:type="dxa"/>
          </w:tcPr>
          <w:p w:rsidR="00AA2CDA" w:rsidRPr="00521DEC" w:rsidRDefault="00AA2CDA" w:rsidP="00521DEC">
            <w:pPr>
              <w:cnfStyle w:val="000000000000" w:firstRow="0" w:lastRow="0" w:firstColumn="0" w:lastColumn="0" w:oddVBand="0" w:evenVBand="0" w:oddHBand="0" w:evenHBand="0" w:firstRowFirstColumn="0" w:firstRowLastColumn="0" w:lastRowFirstColumn="0" w:lastRowLastColumn="0"/>
            </w:pPr>
            <w:r w:rsidRPr="00521DEC">
              <w:t>-</w:t>
            </w:r>
          </w:p>
        </w:tc>
        <w:tc>
          <w:tcPr>
            <w:tcW w:w="2214" w:type="dxa"/>
          </w:tcPr>
          <w:p w:rsidR="00AA2CDA" w:rsidRPr="00521DEC" w:rsidRDefault="00AA2CDA" w:rsidP="00521DEC">
            <w:pPr>
              <w:cnfStyle w:val="000000000000" w:firstRow="0" w:lastRow="0" w:firstColumn="0" w:lastColumn="0" w:oddVBand="0" w:evenVBand="0" w:oddHBand="0" w:evenHBand="0" w:firstRowFirstColumn="0" w:firstRowLastColumn="0" w:lastRowFirstColumn="0" w:lastRowLastColumn="0"/>
            </w:pPr>
            <w:r w:rsidRPr="00521DEC">
              <w:t>-</w:t>
            </w:r>
          </w:p>
        </w:tc>
      </w:tr>
    </w:tbl>
    <w:bookmarkEnd w:id="5"/>
    <w:bookmarkEnd w:id="6"/>
    <w:p w:rsidR="00AA2CDA" w:rsidRPr="00D93197" w:rsidRDefault="00AA2CDA" w:rsidP="00AA2CDA">
      <w:pPr>
        <w:pStyle w:val="H1GR"/>
      </w:pPr>
      <w:r w:rsidRPr="00D93197">
        <w:tab/>
      </w:r>
      <w:r w:rsidRPr="00D93197">
        <w:tab/>
        <w:t>Банковские кредиты с нулевым процентом (для реконструкции жилых единиц – строительства ванных комнат)</w:t>
      </w:r>
    </w:p>
    <w:p w:rsidR="00AA2CDA" w:rsidRPr="00D93197" w:rsidRDefault="00AA2CDA" w:rsidP="00AA2CDA">
      <w:pPr>
        <w:pStyle w:val="SingleTxtGR"/>
      </w:pPr>
      <w:r w:rsidRPr="00D93197">
        <w:t>Для достижения целей устойчивого развития и улучшения окружающей ср</w:t>
      </w:r>
      <w:r w:rsidRPr="00D93197">
        <w:t>е</w:t>
      </w:r>
      <w:r w:rsidRPr="00D93197">
        <w:t>ды, а также в развитие третьего плана развития и в целях реализации политики ра</w:t>
      </w:r>
      <w:r w:rsidRPr="00D93197">
        <w:t>з</w:t>
      </w:r>
      <w:r w:rsidRPr="00D93197">
        <w:t>вития сектора (статья 30 четвертого плана развития) были выделены банко</w:t>
      </w:r>
      <w:r w:rsidRPr="00D93197">
        <w:t>в</w:t>
      </w:r>
      <w:r w:rsidRPr="00D93197">
        <w:t xml:space="preserve">ские кредиты стоимостью 432 138 </w:t>
      </w:r>
      <w:r>
        <w:t xml:space="preserve">млн. </w:t>
      </w:r>
      <w:r w:rsidRPr="00D93197">
        <w:t>риалов, что позволило восстановить 83</w:t>
      </w:r>
      <w:r>
        <w:t> </w:t>
      </w:r>
      <w:r w:rsidRPr="00D93197">
        <w:t xml:space="preserve">098 жилых единиц в сельской местности. </w:t>
      </w:r>
    </w:p>
    <w:tbl>
      <w:tblPr>
        <w:tblStyle w:val="TabNum"/>
        <w:tblW w:w="7370" w:type="dxa"/>
        <w:tblInd w:w="1134" w:type="dxa"/>
        <w:tblLook w:val="01E0" w:firstRow="1" w:lastRow="1" w:firstColumn="1" w:lastColumn="1" w:noHBand="0" w:noVBand="0"/>
      </w:tblPr>
      <w:tblGrid>
        <w:gridCol w:w="742"/>
        <w:gridCol w:w="2209"/>
        <w:gridCol w:w="2209"/>
        <w:gridCol w:w="2210"/>
      </w:tblGrid>
      <w:tr w:rsidR="00AA2CDA" w:rsidRPr="00F215CF" w:rsidTr="00F215CF">
        <w:trPr>
          <w:tblHeader/>
        </w:trPr>
        <w:tc>
          <w:tcPr>
            <w:cnfStyle w:val="001000000000" w:firstRow="0" w:lastRow="0" w:firstColumn="1" w:lastColumn="0" w:oddVBand="0" w:evenVBand="0" w:oddHBand="0" w:evenHBand="0" w:firstRowFirstColumn="0" w:firstRowLastColumn="0" w:lastRowFirstColumn="0" w:lastRowLastColumn="0"/>
            <w:tcW w:w="742" w:type="dxa"/>
            <w:tcBorders>
              <w:bottom w:val="single" w:sz="12" w:space="0" w:color="auto"/>
            </w:tcBorders>
            <w:shd w:val="clear" w:color="auto" w:fill="auto"/>
          </w:tcPr>
          <w:p w:rsidR="00AA2CDA" w:rsidRPr="00F215CF" w:rsidRDefault="00AA2CDA" w:rsidP="00F215CF">
            <w:pPr>
              <w:spacing w:before="80" w:after="80" w:line="200" w:lineRule="exact"/>
              <w:rPr>
                <w:i/>
                <w:sz w:val="16"/>
              </w:rPr>
            </w:pPr>
          </w:p>
        </w:tc>
        <w:tc>
          <w:tcPr>
            <w:tcW w:w="2209" w:type="dxa"/>
            <w:tcBorders>
              <w:top w:val="single" w:sz="4" w:space="0" w:color="auto"/>
              <w:bottom w:val="single" w:sz="12" w:space="0" w:color="auto"/>
            </w:tcBorders>
            <w:shd w:val="clear" w:color="auto" w:fill="auto"/>
          </w:tcPr>
          <w:p w:rsidR="00AA2CDA" w:rsidRPr="00F215CF" w:rsidRDefault="00AA2CDA" w:rsidP="00F215CF">
            <w:pPr>
              <w:spacing w:before="80" w:after="80" w:line="200" w:lineRule="exact"/>
              <w:jc w:val="left"/>
              <w:cnfStyle w:val="000000000000" w:firstRow="0" w:lastRow="0" w:firstColumn="0" w:lastColumn="0" w:oddVBand="0" w:evenVBand="0" w:oddHBand="0" w:evenHBand="0" w:firstRowFirstColumn="0" w:firstRowLastColumn="0" w:lastRowFirstColumn="0" w:lastRowLastColumn="0"/>
              <w:rPr>
                <w:i/>
                <w:sz w:val="16"/>
              </w:rPr>
            </w:pPr>
            <w:r w:rsidRPr="00F215CF">
              <w:rPr>
                <w:i/>
                <w:sz w:val="16"/>
              </w:rPr>
              <w:t>Год</w:t>
            </w:r>
          </w:p>
        </w:tc>
        <w:tc>
          <w:tcPr>
            <w:tcW w:w="2209" w:type="dxa"/>
            <w:tcBorders>
              <w:top w:val="single" w:sz="4" w:space="0" w:color="auto"/>
              <w:bottom w:val="single" w:sz="12" w:space="0" w:color="auto"/>
            </w:tcBorders>
            <w:shd w:val="clear" w:color="auto" w:fill="auto"/>
          </w:tcPr>
          <w:p w:rsidR="00AA2CDA" w:rsidRPr="00F215CF" w:rsidRDefault="00AA2CDA" w:rsidP="00F215CF">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F215CF">
              <w:rPr>
                <w:i/>
                <w:sz w:val="16"/>
              </w:rPr>
              <w:t>Выделенные средс</w:t>
            </w:r>
            <w:r w:rsidRPr="00F215CF">
              <w:rPr>
                <w:i/>
                <w:sz w:val="16"/>
              </w:rPr>
              <w:t>т</w:t>
            </w:r>
            <w:r w:rsidRPr="00F215CF">
              <w:rPr>
                <w:i/>
                <w:sz w:val="16"/>
              </w:rPr>
              <w:t>ва</w:t>
            </w:r>
            <w:r w:rsidR="00F215CF">
              <w:rPr>
                <w:i/>
                <w:sz w:val="16"/>
              </w:rPr>
              <w:br/>
            </w:r>
            <w:r w:rsidRPr="00F215CF">
              <w:rPr>
                <w:i/>
                <w:sz w:val="16"/>
              </w:rPr>
              <w:t>(млн. риалов)</w:t>
            </w:r>
          </w:p>
        </w:tc>
        <w:tc>
          <w:tcPr>
            <w:tcW w:w="2210" w:type="dxa"/>
            <w:tcBorders>
              <w:top w:val="single" w:sz="4" w:space="0" w:color="auto"/>
              <w:bottom w:val="single" w:sz="12" w:space="0" w:color="auto"/>
            </w:tcBorders>
            <w:shd w:val="clear" w:color="auto" w:fill="auto"/>
          </w:tcPr>
          <w:p w:rsidR="00AA2CDA" w:rsidRPr="00F215CF" w:rsidRDefault="00AA2CDA" w:rsidP="00F215CF">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F215CF">
              <w:rPr>
                <w:i/>
                <w:sz w:val="16"/>
              </w:rPr>
              <w:t>Число жилых единиц</w:t>
            </w:r>
          </w:p>
        </w:tc>
      </w:tr>
      <w:tr w:rsidR="00AA2CDA" w:rsidRPr="00F215CF" w:rsidTr="00F215CF">
        <w:tc>
          <w:tcPr>
            <w:cnfStyle w:val="001000000000" w:firstRow="0" w:lastRow="0" w:firstColumn="1" w:lastColumn="0" w:oddVBand="0" w:evenVBand="0" w:oddHBand="0" w:evenHBand="0" w:firstRowFirstColumn="0" w:firstRowLastColumn="0" w:lastRowFirstColumn="0" w:lastRowLastColumn="0"/>
            <w:tcW w:w="742" w:type="dxa"/>
            <w:tcBorders>
              <w:top w:val="single" w:sz="12" w:space="0" w:color="auto"/>
            </w:tcBorders>
          </w:tcPr>
          <w:p w:rsidR="00AA2CDA" w:rsidRPr="00F215CF" w:rsidRDefault="00AA2CDA" w:rsidP="00F215CF">
            <w:r w:rsidRPr="00F215CF">
              <w:t>1</w:t>
            </w:r>
          </w:p>
        </w:tc>
        <w:tc>
          <w:tcPr>
            <w:tcW w:w="2209" w:type="dxa"/>
            <w:tcBorders>
              <w:top w:val="single" w:sz="12" w:space="0" w:color="auto"/>
            </w:tcBorders>
          </w:tcPr>
          <w:p w:rsidR="00AA2CDA" w:rsidRPr="00F215CF" w:rsidRDefault="00AA2CDA" w:rsidP="00F215CF">
            <w:pPr>
              <w:jc w:val="left"/>
              <w:cnfStyle w:val="000000000000" w:firstRow="0" w:lastRow="0" w:firstColumn="0" w:lastColumn="0" w:oddVBand="0" w:evenVBand="0" w:oddHBand="0" w:evenHBand="0" w:firstRowFirstColumn="0" w:firstRowLastColumn="0" w:lastRowFirstColumn="0" w:lastRowLastColumn="0"/>
            </w:pPr>
            <w:r w:rsidRPr="00F215CF">
              <w:t>2005</w:t>
            </w:r>
          </w:p>
        </w:tc>
        <w:tc>
          <w:tcPr>
            <w:tcW w:w="2209" w:type="dxa"/>
            <w:tcBorders>
              <w:top w:val="single" w:sz="12" w:space="0" w:color="auto"/>
            </w:tcBorders>
          </w:tcPr>
          <w:p w:rsidR="00AA2CDA" w:rsidRPr="00F215CF" w:rsidRDefault="00AA2CDA" w:rsidP="00F215CF">
            <w:pPr>
              <w:cnfStyle w:val="000000000000" w:firstRow="0" w:lastRow="0" w:firstColumn="0" w:lastColumn="0" w:oddVBand="0" w:evenVBand="0" w:oddHBand="0" w:evenHBand="0" w:firstRowFirstColumn="0" w:firstRowLastColumn="0" w:lastRowFirstColumn="0" w:lastRowLastColumn="0"/>
            </w:pPr>
            <w:r w:rsidRPr="00F215CF">
              <w:t>149 220</w:t>
            </w:r>
          </w:p>
        </w:tc>
        <w:tc>
          <w:tcPr>
            <w:tcW w:w="2210" w:type="dxa"/>
            <w:tcBorders>
              <w:top w:val="single" w:sz="12" w:space="0" w:color="auto"/>
            </w:tcBorders>
          </w:tcPr>
          <w:p w:rsidR="00AA2CDA" w:rsidRPr="00F215CF" w:rsidRDefault="00AA2CDA" w:rsidP="00F215CF">
            <w:pPr>
              <w:cnfStyle w:val="000000000000" w:firstRow="0" w:lastRow="0" w:firstColumn="0" w:lastColumn="0" w:oddVBand="0" w:evenVBand="0" w:oddHBand="0" w:evenHBand="0" w:firstRowFirstColumn="0" w:firstRowLastColumn="0" w:lastRowFirstColumn="0" w:lastRowLastColumn="0"/>
            </w:pPr>
            <w:r w:rsidRPr="00F215CF">
              <w:t>29 844</w:t>
            </w:r>
          </w:p>
        </w:tc>
      </w:tr>
      <w:tr w:rsidR="00AA2CDA" w:rsidRPr="00F215CF" w:rsidTr="00F215CF">
        <w:tc>
          <w:tcPr>
            <w:cnfStyle w:val="001000000000" w:firstRow="0" w:lastRow="0" w:firstColumn="1" w:lastColumn="0" w:oddVBand="0" w:evenVBand="0" w:oddHBand="0" w:evenHBand="0" w:firstRowFirstColumn="0" w:firstRowLastColumn="0" w:lastRowFirstColumn="0" w:lastRowLastColumn="0"/>
            <w:tcW w:w="742" w:type="dxa"/>
          </w:tcPr>
          <w:p w:rsidR="00AA2CDA" w:rsidRPr="00F215CF" w:rsidRDefault="00AA2CDA" w:rsidP="00F215CF">
            <w:r w:rsidRPr="00F215CF">
              <w:t>2</w:t>
            </w:r>
          </w:p>
        </w:tc>
        <w:tc>
          <w:tcPr>
            <w:tcW w:w="2209" w:type="dxa"/>
          </w:tcPr>
          <w:p w:rsidR="00AA2CDA" w:rsidRPr="00F215CF" w:rsidRDefault="00AA2CDA" w:rsidP="00F215CF">
            <w:pPr>
              <w:jc w:val="left"/>
              <w:cnfStyle w:val="000000000000" w:firstRow="0" w:lastRow="0" w:firstColumn="0" w:lastColumn="0" w:oddVBand="0" w:evenVBand="0" w:oddHBand="0" w:evenHBand="0" w:firstRowFirstColumn="0" w:firstRowLastColumn="0" w:lastRowFirstColumn="0" w:lastRowLastColumn="0"/>
            </w:pPr>
            <w:r w:rsidRPr="00F215CF">
              <w:t>2006</w:t>
            </w:r>
          </w:p>
        </w:tc>
        <w:tc>
          <w:tcPr>
            <w:tcW w:w="2209" w:type="dxa"/>
          </w:tcPr>
          <w:p w:rsidR="00AA2CDA" w:rsidRPr="00F215CF" w:rsidRDefault="00AA2CDA" w:rsidP="00F215CF">
            <w:pPr>
              <w:cnfStyle w:val="000000000000" w:firstRow="0" w:lastRow="0" w:firstColumn="0" w:lastColumn="0" w:oddVBand="0" w:evenVBand="0" w:oddHBand="0" w:evenHBand="0" w:firstRowFirstColumn="0" w:firstRowLastColumn="0" w:lastRowFirstColumn="0" w:lastRowLastColumn="0"/>
            </w:pPr>
            <w:r w:rsidRPr="00F215CF">
              <w:t>128 645</w:t>
            </w:r>
          </w:p>
        </w:tc>
        <w:tc>
          <w:tcPr>
            <w:tcW w:w="2210" w:type="dxa"/>
          </w:tcPr>
          <w:p w:rsidR="00AA2CDA" w:rsidRPr="00F215CF" w:rsidRDefault="00AA2CDA" w:rsidP="00F215CF">
            <w:pPr>
              <w:cnfStyle w:val="000000000000" w:firstRow="0" w:lastRow="0" w:firstColumn="0" w:lastColumn="0" w:oddVBand="0" w:evenVBand="0" w:oddHBand="0" w:evenHBand="0" w:firstRowFirstColumn="0" w:firstRowLastColumn="0" w:lastRowFirstColumn="0" w:lastRowLastColumn="0"/>
            </w:pPr>
            <w:r w:rsidRPr="00F215CF">
              <w:t>25 729</w:t>
            </w:r>
          </w:p>
        </w:tc>
      </w:tr>
      <w:tr w:rsidR="00AA2CDA" w:rsidRPr="00F215CF" w:rsidTr="00F215CF">
        <w:tc>
          <w:tcPr>
            <w:cnfStyle w:val="001000000000" w:firstRow="0" w:lastRow="0" w:firstColumn="1" w:lastColumn="0" w:oddVBand="0" w:evenVBand="0" w:oddHBand="0" w:evenHBand="0" w:firstRowFirstColumn="0" w:firstRowLastColumn="0" w:lastRowFirstColumn="0" w:lastRowLastColumn="0"/>
            <w:tcW w:w="742" w:type="dxa"/>
          </w:tcPr>
          <w:p w:rsidR="00AA2CDA" w:rsidRPr="00F215CF" w:rsidRDefault="00AA2CDA" w:rsidP="00F215CF">
            <w:r w:rsidRPr="00F215CF">
              <w:t>3</w:t>
            </w:r>
          </w:p>
        </w:tc>
        <w:tc>
          <w:tcPr>
            <w:tcW w:w="2209" w:type="dxa"/>
          </w:tcPr>
          <w:p w:rsidR="00AA2CDA" w:rsidRPr="00F215CF" w:rsidRDefault="00AA2CDA" w:rsidP="00F215CF">
            <w:pPr>
              <w:jc w:val="left"/>
              <w:cnfStyle w:val="000000000000" w:firstRow="0" w:lastRow="0" w:firstColumn="0" w:lastColumn="0" w:oddVBand="0" w:evenVBand="0" w:oddHBand="0" w:evenHBand="0" w:firstRowFirstColumn="0" w:firstRowLastColumn="0" w:lastRowFirstColumn="0" w:lastRowLastColumn="0"/>
            </w:pPr>
            <w:r w:rsidRPr="00F215CF">
              <w:t>2007</w:t>
            </w:r>
          </w:p>
        </w:tc>
        <w:tc>
          <w:tcPr>
            <w:tcW w:w="2209" w:type="dxa"/>
          </w:tcPr>
          <w:p w:rsidR="00AA2CDA" w:rsidRPr="00F215CF" w:rsidRDefault="00AA2CDA" w:rsidP="00F215CF">
            <w:pPr>
              <w:cnfStyle w:val="000000000000" w:firstRow="0" w:lastRow="0" w:firstColumn="0" w:lastColumn="0" w:oddVBand="0" w:evenVBand="0" w:oddHBand="0" w:evenHBand="0" w:firstRowFirstColumn="0" w:firstRowLastColumn="0" w:lastRowFirstColumn="0" w:lastRowLastColumn="0"/>
            </w:pPr>
            <w:r w:rsidRPr="00F215CF">
              <w:t>54 385</w:t>
            </w:r>
          </w:p>
        </w:tc>
        <w:tc>
          <w:tcPr>
            <w:tcW w:w="2210" w:type="dxa"/>
          </w:tcPr>
          <w:p w:rsidR="00AA2CDA" w:rsidRPr="00F215CF" w:rsidRDefault="00AA2CDA" w:rsidP="00F215CF">
            <w:pPr>
              <w:cnfStyle w:val="000000000000" w:firstRow="0" w:lastRow="0" w:firstColumn="0" w:lastColumn="0" w:oddVBand="0" w:evenVBand="0" w:oddHBand="0" w:evenHBand="0" w:firstRowFirstColumn="0" w:firstRowLastColumn="0" w:lastRowFirstColumn="0" w:lastRowLastColumn="0"/>
            </w:pPr>
            <w:r w:rsidRPr="00F215CF">
              <w:t>10 877</w:t>
            </w:r>
          </w:p>
        </w:tc>
      </w:tr>
      <w:tr w:rsidR="00AA2CDA" w:rsidRPr="00F215CF" w:rsidTr="00F215CF">
        <w:tc>
          <w:tcPr>
            <w:cnfStyle w:val="001000000000" w:firstRow="0" w:lastRow="0" w:firstColumn="1" w:lastColumn="0" w:oddVBand="0" w:evenVBand="0" w:oddHBand="0" w:evenHBand="0" w:firstRowFirstColumn="0" w:firstRowLastColumn="0" w:lastRowFirstColumn="0" w:lastRowLastColumn="0"/>
            <w:tcW w:w="742" w:type="dxa"/>
          </w:tcPr>
          <w:p w:rsidR="00AA2CDA" w:rsidRPr="00F215CF" w:rsidRDefault="00AA2CDA" w:rsidP="00F215CF">
            <w:r w:rsidRPr="00F215CF">
              <w:t>4</w:t>
            </w:r>
          </w:p>
        </w:tc>
        <w:tc>
          <w:tcPr>
            <w:tcW w:w="2209" w:type="dxa"/>
          </w:tcPr>
          <w:p w:rsidR="00AA2CDA" w:rsidRPr="00F215CF" w:rsidRDefault="00AA2CDA" w:rsidP="00F215CF">
            <w:pPr>
              <w:jc w:val="left"/>
              <w:cnfStyle w:val="000000000000" w:firstRow="0" w:lastRow="0" w:firstColumn="0" w:lastColumn="0" w:oddVBand="0" w:evenVBand="0" w:oddHBand="0" w:evenHBand="0" w:firstRowFirstColumn="0" w:firstRowLastColumn="0" w:lastRowFirstColumn="0" w:lastRowLastColumn="0"/>
            </w:pPr>
            <w:r w:rsidRPr="00F215CF">
              <w:t>2008</w:t>
            </w:r>
          </w:p>
        </w:tc>
        <w:tc>
          <w:tcPr>
            <w:tcW w:w="2209" w:type="dxa"/>
          </w:tcPr>
          <w:p w:rsidR="00AA2CDA" w:rsidRPr="00F215CF" w:rsidRDefault="00AA2CDA" w:rsidP="00F215CF">
            <w:pPr>
              <w:cnfStyle w:val="000000000000" w:firstRow="0" w:lastRow="0" w:firstColumn="0" w:lastColumn="0" w:oddVBand="0" w:evenVBand="0" w:oddHBand="0" w:evenHBand="0" w:firstRowFirstColumn="0" w:firstRowLastColumn="0" w:lastRowFirstColumn="0" w:lastRowLastColumn="0"/>
            </w:pPr>
            <w:r w:rsidRPr="00F215CF">
              <w:t>99 888</w:t>
            </w:r>
          </w:p>
        </w:tc>
        <w:tc>
          <w:tcPr>
            <w:tcW w:w="2210" w:type="dxa"/>
          </w:tcPr>
          <w:p w:rsidR="00AA2CDA" w:rsidRPr="00F215CF" w:rsidRDefault="00AA2CDA" w:rsidP="00F215CF">
            <w:pPr>
              <w:cnfStyle w:val="000000000000" w:firstRow="0" w:lastRow="0" w:firstColumn="0" w:lastColumn="0" w:oddVBand="0" w:evenVBand="0" w:oddHBand="0" w:evenHBand="0" w:firstRowFirstColumn="0" w:firstRowLastColumn="0" w:lastRowFirstColumn="0" w:lastRowLastColumn="0"/>
            </w:pPr>
            <w:r w:rsidRPr="00F215CF">
              <w:t>16 648</w:t>
            </w:r>
          </w:p>
        </w:tc>
      </w:tr>
      <w:tr w:rsidR="00AA2CDA" w:rsidRPr="00F215CF" w:rsidTr="00F215CF">
        <w:tc>
          <w:tcPr>
            <w:cnfStyle w:val="001000000000" w:firstRow="0" w:lastRow="0" w:firstColumn="1" w:lastColumn="0" w:oddVBand="0" w:evenVBand="0" w:oddHBand="0" w:evenHBand="0" w:firstRowFirstColumn="0" w:firstRowLastColumn="0" w:lastRowFirstColumn="0" w:lastRowLastColumn="0"/>
            <w:tcW w:w="742" w:type="dxa"/>
          </w:tcPr>
          <w:p w:rsidR="00AA2CDA" w:rsidRPr="00F215CF" w:rsidRDefault="00AA2CDA" w:rsidP="00F215CF">
            <w:r w:rsidRPr="00F215CF">
              <w:t>5</w:t>
            </w:r>
          </w:p>
        </w:tc>
        <w:tc>
          <w:tcPr>
            <w:tcW w:w="2209" w:type="dxa"/>
          </w:tcPr>
          <w:p w:rsidR="00AA2CDA" w:rsidRPr="00F215CF" w:rsidRDefault="00AA2CDA" w:rsidP="00F215CF">
            <w:pPr>
              <w:jc w:val="left"/>
              <w:cnfStyle w:val="000000000000" w:firstRow="0" w:lastRow="0" w:firstColumn="0" w:lastColumn="0" w:oddVBand="0" w:evenVBand="0" w:oddHBand="0" w:evenHBand="0" w:firstRowFirstColumn="0" w:firstRowLastColumn="0" w:lastRowFirstColumn="0" w:lastRowLastColumn="0"/>
            </w:pPr>
            <w:r w:rsidRPr="00F215CF">
              <w:t>2009</w:t>
            </w:r>
          </w:p>
        </w:tc>
        <w:tc>
          <w:tcPr>
            <w:tcW w:w="2209" w:type="dxa"/>
          </w:tcPr>
          <w:p w:rsidR="00AA2CDA" w:rsidRPr="00F215CF" w:rsidRDefault="00AA2CDA" w:rsidP="00F215CF">
            <w:pPr>
              <w:cnfStyle w:val="000000000000" w:firstRow="0" w:lastRow="0" w:firstColumn="0" w:lastColumn="0" w:oddVBand="0" w:evenVBand="0" w:oddHBand="0" w:evenHBand="0" w:firstRowFirstColumn="0" w:firstRowLastColumn="0" w:lastRowFirstColumn="0" w:lastRowLastColumn="0"/>
            </w:pPr>
            <w:r w:rsidRPr="00F215CF">
              <w:t>-</w:t>
            </w:r>
          </w:p>
        </w:tc>
        <w:tc>
          <w:tcPr>
            <w:tcW w:w="2210" w:type="dxa"/>
          </w:tcPr>
          <w:p w:rsidR="00AA2CDA" w:rsidRPr="00F215CF" w:rsidRDefault="00AA2CDA" w:rsidP="00F215CF">
            <w:pPr>
              <w:cnfStyle w:val="000000000000" w:firstRow="0" w:lastRow="0" w:firstColumn="0" w:lastColumn="0" w:oddVBand="0" w:evenVBand="0" w:oddHBand="0" w:evenHBand="0" w:firstRowFirstColumn="0" w:firstRowLastColumn="0" w:lastRowFirstColumn="0" w:lastRowLastColumn="0"/>
            </w:pPr>
            <w:r w:rsidRPr="00F215CF">
              <w:t>-</w:t>
            </w:r>
          </w:p>
        </w:tc>
      </w:tr>
    </w:tbl>
    <w:p w:rsidR="00AA2CDA" w:rsidRPr="00D93197" w:rsidRDefault="00AA2CDA" w:rsidP="00AA2CDA">
      <w:pPr>
        <w:pStyle w:val="H1GR"/>
      </w:pPr>
      <w:r w:rsidRPr="00D93197">
        <w:tab/>
      </w:r>
      <w:r w:rsidRPr="00D93197">
        <w:tab/>
        <w:t xml:space="preserve">Система технического обучения в сельской местности </w:t>
      </w:r>
    </w:p>
    <w:p w:rsidR="00AA2CDA" w:rsidRPr="00D93197" w:rsidRDefault="00AA2CDA" w:rsidP="00AA2CDA">
      <w:pPr>
        <w:pStyle w:val="SingleTxtGR"/>
      </w:pPr>
      <w:r>
        <w:t>214.</w:t>
      </w:r>
      <w:r>
        <w:tab/>
      </w:r>
      <w:r w:rsidRPr="00D93197">
        <w:t>В продолжение процесса, начатого в ходе выполнения третьего плана ра</w:t>
      </w:r>
      <w:r w:rsidRPr="00D93197">
        <w:t>з</w:t>
      </w:r>
      <w:r w:rsidRPr="00D93197">
        <w:t>вития, количество людей, присоединившихся к системе технического обучения в сельской местности, возросло до более чем 10 200 в ходе выполнения четве</w:t>
      </w:r>
      <w:r w:rsidRPr="00D93197">
        <w:t>р</w:t>
      </w:r>
      <w:r w:rsidRPr="00D93197">
        <w:t>того плана ра</w:t>
      </w:r>
      <w:r w:rsidRPr="00D93197">
        <w:t>з</w:t>
      </w:r>
      <w:r w:rsidRPr="00D93197">
        <w:t xml:space="preserve">вития. </w:t>
      </w:r>
    </w:p>
    <w:p w:rsidR="00AA2CDA" w:rsidRPr="00D93197" w:rsidRDefault="00F215CF" w:rsidP="00F215CF">
      <w:pPr>
        <w:pStyle w:val="SingleTxtGR"/>
        <w:tabs>
          <w:tab w:val="clear" w:pos="2268"/>
          <w:tab w:val="left" w:pos="2438"/>
        </w:tabs>
        <w:spacing w:before="120"/>
        <w:ind w:left="1701"/>
      </w:pPr>
      <w:r>
        <w:t>214.1</w:t>
      </w:r>
      <w:r w:rsidR="00AA2CDA" w:rsidRPr="00D93197">
        <w:tab/>
        <w:t>Все люди, присоединившиеся к этой инициативе, приняли уч</w:t>
      </w:r>
      <w:r w:rsidR="00AA2CDA" w:rsidRPr="00D93197">
        <w:t>а</w:t>
      </w:r>
      <w:r w:rsidR="00AA2CDA" w:rsidRPr="00D93197">
        <w:t>стие в пяти учебных курсах, утвержденных и одобренных службой разв</w:t>
      </w:r>
      <w:r w:rsidR="00AA2CDA" w:rsidRPr="00D93197">
        <w:t>и</w:t>
      </w:r>
      <w:r w:rsidR="00AA2CDA" w:rsidRPr="00D93197">
        <w:t>тия и популяризации национального технико-строительного регулиров</w:t>
      </w:r>
      <w:r w:rsidR="00AA2CDA" w:rsidRPr="00D93197">
        <w:t>а</w:t>
      </w:r>
      <w:r w:rsidR="00AA2CDA" w:rsidRPr="00D93197">
        <w:t xml:space="preserve">ния, с целью повышения уровня технической грамотности этих людей. </w:t>
      </w:r>
    </w:p>
    <w:p w:rsidR="00AA2CDA" w:rsidRPr="00D93197" w:rsidRDefault="00F215CF" w:rsidP="00F215CF">
      <w:pPr>
        <w:pStyle w:val="SingleTxtGR"/>
        <w:tabs>
          <w:tab w:val="clear" w:pos="2268"/>
          <w:tab w:val="left" w:pos="2438"/>
        </w:tabs>
        <w:spacing w:before="120"/>
        <w:ind w:left="1701"/>
      </w:pPr>
      <w:r>
        <w:t>214.2</w:t>
      </w:r>
      <w:r w:rsidR="00AA2CDA" w:rsidRPr="00D93197">
        <w:tab/>
        <w:t>С целью интеграции плани</w:t>
      </w:r>
      <w:r w:rsidR="004E2FF8">
        <w:t>рования, надзора и мониторинга,</w:t>
      </w:r>
      <w:r w:rsidR="004E2FF8">
        <w:br/>
      </w:r>
      <w:r w:rsidR="00AA2CDA" w:rsidRPr="00D93197">
        <w:t>а также контроля над строительной деятельностью в сельской местности после внедрения системы технического обучения в сельской местности в 2006 году было запланировано создание техническо-инженерных служб по всей стране; на настоящий момент свою деятельность начали прибл</w:t>
      </w:r>
      <w:r w:rsidR="00AA2CDA" w:rsidRPr="00D93197">
        <w:t>и</w:t>
      </w:r>
      <w:r w:rsidR="00AA2CDA" w:rsidRPr="00D93197">
        <w:t xml:space="preserve">зительно 1 070 техническо-инженерных служб в сельских районах по всей стране. </w:t>
      </w:r>
    </w:p>
    <w:p w:rsidR="00AA2CDA" w:rsidRPr="00DF7EB5" w:rsidRDefault="00AA2CDA" w:rsidP="00AA2CDA">
      <w:pPr>
        <w:pStyle w:val="H1GR"/>
      </w:pPr>
      <w:r w:rsidRPr="00D93197">
        <w:tab/>
      </w:r>
      <w:r w:rsidRPr="00D93197">
        <w:tab/>
        <w:t xml:space="preserve">Перепись сельского жилья </w:t>
      </w:r>
    </w:p>
    <w:p w:rsidR="00AA2CDA" w:rsidRPr="00D93197" w:rsidRDefault="00AA2CDA" w:rsidP="00AA2CDA">
      <w:pPr>
        <w:pStyle w:val="SingleTxtGR"/>
      </w:pPr>
      <w:r>
        <w:t>215.</w:t>
      </w:r>
      <w:r>
        <w:tab/>
      </w:r>
      <w:r w:rsidRPr="00D93197">
        <w:t>Вторая перепись сельского жилья была проведена осенью 2008 года. В</w:t>
      </w:r>
      <w:r>
        <w:t> </w:t>
      </w:r>
      <w:r w:rsidRPr="00D93197">
        <w:t xml:space="preserve">ходе этой переписи было учтено 8 075 деревень и 165 000 сельских жилых единиц. Результаты переписи были обработаны и готовы для публикации. </w:t>
      </w:r>
    </w:p>
    <w:p w:rsidR="00AA2CDA" w:rsidRPr="00D93197" w:rsidRDefault="00AA2CDA" w:rsidP="00AA2CDA">
      <w:pPr>
        <w:pStyle w:val="H1GR"/>
      </w:pPr>
      <w:r w:rsidRPr="00AA2CDA">
        <w:tab/>
      </w:r>
      <w:r w:rsidRPr="00AA2CDA">
        <w:tab/>
      </w:r>
      <w:r w:rsidRPr="00D93197">
        <w:t xml:space="preserve">Сравнительное исследование деятельности в секторе жилищного строительства в 2005 и 2006 </w:t>
      </w:r>
      <w:r>
        <w:t>годах</w:t>
      </w:r>
      <w:r w:rsidRPr="00D93197">
        <w:t xml:space="preserve"> </w:t>
      </w:r>
    </w:p>
    <w:p w:rsidR="00AA2CDA" w:rsidRPr="00D93197" w:rsidRDefault="00AA2CDA" w:rsidP="00AA2CDA">
      <w:pPr>
        <w:pStyle w:val="SingleTxtGR"/>
      </w:pPr>
      <w:r>
        <w:t>216.</w:t>
      </w:r>
      <w:r>
        <w:tab/>
      </w:r>
      <w:r w:rsidRPr="00D93197">
        <w:t>Среди различных секторов экономики в жилищном секторе отмечается наибольший показатель участия частного сектора, так что в настоящий момент более 95% всех операций в области жилищного строительства в стране осущ</w:t>
      </w:r>
      <w:r w:rsidRPr="00D93197">
        <w:t>е</w:t>
      </w:r>
      <w:r w:rsidRPr="00D93197">
        <w:t xml:space="preserve">ствляются частным сектором. </w:t>
      </w:r>
    </w:p>
    <w:p w:rsidR="00AA2CDA" w:rsidRPr="00D93197" w:rsidRDefault="00AA2CDA" w:rsidP="00AA2CDA">
      <w:pPr>
        <w:pStyle w:val="H1GR"/>
      </w:pPr>
      <w:r w:rsidRPr="00DF7EB5">
        <w:tab/>
      </w:r>
      <w:r w:rsidRPr="00DF7EB5">
        <w:tab/>
      </w:r>
      <w:r w:rsidRPr="00D93197">
        <w:t xml:space="preserve">Динамика показателей, используемых для оценки развития жилищного сектора </w:t>
      </w:r>
    </w:p>
    <w:p w:rsidR="00AA2CDA" w:rsidRPr="00D93197" w:rsidRDefault="00AA2CDA" w:rsidP="00AA2CDA">
      <w:pPr>
        <w:pStyle w:val="SingleTxtGR"/>
      </w:pPr>
      <w:r>
        <w:t>217.</w:t>
      </w:r>
      <w:r>
        <w:tab/>
      </w:r>
      <w:r w:rsidRPr="00D93197">
        <w:t>Количество жилых единиц (в городах</w:t>
      </w:r>
      <w:r>
        <w:t>), построенных в 2005 и 2006 годах</w:t>
      </w:r>
      <w:r w:rsidRPr="00D93197">
        <w:t>, достигло, соответственно, 480 100 и 459 460 единиц, что свидетельствует о в</w:t>
      </w:r>
      <w:r w:rsidRPr="00D93197">
        <w:t>ы</w:t>
      </w:r>
      <w:r w:rsidRPr="00D93197">
        <w:t>полнении целей четвертого плана развития на 58,7%. Кроме того, площадь з</w:t>
      </w:r>
      <w:r w:rsidRPr="00D93197">
        <w:t>а</w:t>
      </w:r>
      <w:r w:rsidRPr="00D93197">
        <w:t xml:space="preserve">стройки жилыми единицами (в городах) в 2005 и 2006 </w:t>
      </w:r>
      <w:r>
        <w:t>годах</w:t>
      </w:r>
      <w:r w:rsidRPr="00D93197">
        <w:t xml:space="preserve"> достигла, соотве</w:t>
      </w:r>
      <w:r w:rsidRPr="00D93197">
        <w:t>т</w:t>
      </w:r>
      <w:r w:rsidRPr="00D93197">
        <w:t xml:space="preserve">ственно, 98,3 </w:t>
      </w:r>
      <w:r>
        <w:t xml:space="preserve">млн. </w:t>
      </w:r>
      <w:r w:rsidRPr="00D93197">
        <w:t xml:space="preserve">и 98,4 </w:t>
      </w:r>
      <w:r>
        <w:t xml:space="preserve">млн. </w:t>
      </w:r>
      <w:r w:rsidRPr="00D93197">
        <w:t>кв</w:t>
      </w:r>
      <w:r>
        <w:t>.</w:t>
      </w:r>
      <w:r w:rsidRPr="00D93197">
        <w:t xml:space="preserve"> метров, что свидетельствует о выполнении целей четвертого плана развития на 65%. Плотность расселения семей в жилых единицах (в городах) в 2005 и 2006 </w:t>
      </w:r>
      <w:r>
        <w:t xml:space="preserve">годах </w:t>
      </w:r>
      <w:r w:rsidRPr="00D93197">
        <w:t xml:space="preserve">достигла соответственно 1,11 и 1,09, что свидетельствует о выполнении целей четвертого плана развития на 100,6%. </w:t>
      </w:r>
    </w:p>
    <w:p w:rsidR="00AA2CDA" w:rsidRPr="00D93197" w:rsidRDefault="004E2FF8" w:rsidP="004E2FF8">
      <w:pPr>
        <w:pStyle w:val="SingleTxtGR"/>
        <w:tabs>
          <w:tab w:val="clear" w:pos="2268"/>
          <w:tab w:val="left" w:pos="2438"/>
        </w:tabs>
        <w:spacing w:before="120"/>
        <w:ind w:left="1701"/>
      </w:pPr>
      <w:r>
        <w:t>217.1</w:t>
      </w:r>
      <w:r w:rsidR="00AA2CDA" w:rsidRPr="00D93197">
        <w:tab/>
        <w:t>Доля трехэтажных зданий и зданий большей этажности в общем объеме зданий в стране в 2005 и 2006</w:t>
      </w:r>
      <w:r w:rsidR="00AA2CDA">
        <w:t xml:space="preserve"> годах</w:t>
      </w:r>
      <w:r w:rsidR="00AA2CDA" w:rsidRPr="00D93197">
        <w:t xml:space="preserve"> достигла, соответственно, 29,7% и 27,2%, что свидетельствует о выполнении целей плана на 77,7%. Среднее число жилых единиц на здание в 2005 и 2006 </w:t>
      </w:r>
      <w:r w:rsidR="00AA2CDA">
        <w:t>годах</w:t>
      </w:r>
      <w:r>
        <w:t xml:space="preserve"> достигло</w:t>
      </w:r>
      <w:r>
        <w:br/>
      </w:r>
      <w:r w:rsidR="00AA2CDA" w:rsidRPr="00D93197">
        <w:t>2,98 и 2,83, соответственно, что свидетельствует о выполнении целей плана на 80,9%. Средняя площадь к</w:t>
      </w:r>
      <w:r>
        <w:t>аждой жилой единицы (в городах)</w:t>
      </w:r>
      <w:r>
        <w:br/>
      </w:r>
      <w:r w:rsidR="00AA2CDA" w:rsidRPr="00D93197">
        <w:t xml:space="preserve">в 2005 и 2006 </w:t>
      </w:r>
      <w:r w:rsidR="00AA2CDA">
        <w:t>годах</w:t>
      </w:r>
      <w:r w:rsidR="00AA2CDA" w:rsidRPr="00D93197">
        <w:t xml:space="preserve"> составила 121 и 123 квадратных метра, соответстве</w:t>
      </w:r>
      <w:r w:rsidR="00AA2CDA" w:rsidRPr="00D93197">
        <w:t>н</w:t>
      </w:r>
      <w:r w:rsidR="00AA2CDA" w:rsidRPr="00D93197">
        <w:t>но, что свидетельствует о выполнении целей четвертого плана развития на</w:t>
      </w:r>
      <w:r w:rsidR="00AA2CDA">
        <w:t> </w:t>
      </w:r>
      <w:r w:rsidR="00AA2CDA" w:rsidRPr="00D93197">
        <w:t xml:space="preserve">89,2%. </w:t>
      </w:r>
    </w:p>
    <w:p w:rsidR="00AA2CDA" w:rsidRPr="0072555B" w:rsidRDefault="00AA2CDA" w:rsidP="00AA2CDA">
      <w:pPr>
        <w:pStyle w:val="H1GR"/>
      </w:pPr>
      <w:r w:rsidRPr="00FF540C">
        <w:tab/>
      </w:r>
      <w:r w:rsidRPr="00D93197">
        <w:tab/>
        <w:t>Динамика</w:t>
      </w:r>
      <w:r w:rsidRPr="0072555B">
        <w:t xml:space="preserve"> </w:t>
      </w:r>
      <w:r w:rsidRPr="00D93197">
        <w:t>выделенных</w:t>
      </w:r>
      <w:r w:rsidRPr="0072555B">
        <w:t xml:space="preserve"> </w:t>
      </w:r>
      <w:r w:rsidRPr="00D93197">
        <w:t>средств</w:t>
      </w:r>
    </w:p>
    <w:p w:rsidR="00AA2CDA" w:rsidRPr="00D93197" w:rsidRDefault="00AA2CDA" w:rsidP="00AA2CDA">
      <w:pPr>
        <w:pStyle w:val="SingleTxtGR"/>
      </w:pPr>
      <w:r>
        <w:t>218.</w:t>
      </w:r>
      <w:r>
        <w:tab/>
      </w:r>
      <w:r w:rsidRPr="00D93197">
        <w:t>Объем средств на жилищные программы (строительство сельского ж</w:t>
      </w:r>
      <w:r w:rsidRPr="00D93197">
        <w:t>и</w:t>
      </w:r>
      <w:r w:rsidRPr="00D93197">
        <w:t xml:space="preserve">лья), выделенных Жилым фондом Исламской революции, составил 95 000 </w:t>
      </w:r>
      <w:r>
        <w:t xml:space="preserve">млн. </w:t>
      </w:r>
      <w:r w:rsidRPr="00D93197">
        <w:t xml:space="preserve">риалов в 2005 году; в 2006 году эта цифра возросла до 166 420 </w:t>
      </w:r>
      <w:r>
        <w:t xml:space="preserve">млн. </w:t>
      </w:r>
      <w:r w:rsidRPr="00D93197">
        <w:t>ри</w:t>
      </w:r>
      <w:r w:rsidRPr="00D93197">
        <w:t>а</w:t>
      </w:r>
      <w:r w:rsidRPr="00D93197">
        <w:t xml:space="preserve">лов, что свидетельствует о росте на 75,2%. </w:t>
      </w:r>
    </w:p>
    <w:p w:rsidR="00AA2CDA" w:rsidRPr="00D93197" w:rsidRDefault="00540AF4" w:rsidP="00540AF4">
      <w:pPr>
        <w:pStyle w:val="SingleTxtGR"/>
        <w:tabs>
          <w:tab w:val="clear" w:pos="2268"/>
          <w:tab w:val="left" w:pos="2438"/>
        </w:tabs>
        <w:spacing w:before="120"/>
        <w:ind w:left="1701"/>
      </w:pPr>
      <w:r>
        <w:t>218.1</w:t>
      </w:r>
      <w:r w:rsidR="00AA2CDA" w:rsidRPr="00D93197">
        <w:tab/>
        <w:t>Объем средств, выделенных на программу поддержки строител</w:t>
      </w:r>
      <w:r w:rsidR="00AA2CDA" w:rsidRPr="00D93197">
        <w:t>ь</w:t>
      </w:r>
      <w:r w:rsidR="00AA2CDA" w:rsidRPr="00D93197">
        <w:t>ства жилья для неблагополучных групп и групп с низкими доходами, с</w:t>
      </w:r>
      <w:r w:rsidR="00AA2CDA" w:rsidRPr="00D93197">
        <w:t>о</w:t>
      </w:r>
      <w:r w:rsidR="00AA2CDA" w:rsidRPr="00D93197">
        <w:t xml:space="preserve">ставил 35 000 </w:t>
      </w:r>
      <w:r w:rsidR="00AA2CDA">
        <w:t xml:space="preserve">млн. </w:t>
      </w:r>
      <w:r w:rsidR="00AA2CDA" w:rsidRPr="00D93197">
        <w:t xml:space="preserve">риалов в 2005 году; в 2006 году эта цифра снизилась до 23 374 </w:t>
      </w:r>
      <w:r w:rsidR="00AA2CDA">
        <w:t xml:space="preserve">млн. </w:t>
      </w:r>
      <w:r w:rsidR="00AA2CDA" w:rsidRPr="00D93197">
        <w:t xml:space="preserve">риалов, т.е. на 33,2%. </w:t>
      </w:r>
    </w:p>
    <w:p w:rsidR="00AA2CDA" w:rsidRPr="00D93197" w:rsidRDefault="00540AF4" w:rsidP="00540AF4">
      <w:pPr>
        <w:pStyle w:val="SingleTxtGR"/>
        <w:tabs>
          <w:tab w:val="clear" w:pos="2268"/>
          <w:tab w:val="left" w:pos="2438"/>
        </w:tabs>
        <w:spacing w:before="120"/>
        <w:ind w:left="1701"/>
      </w:pPr>
      <w:r>
        <w:t>218.2</w:t>
      </w:r>
      <w:r w:rsidR="00AA2CDA" w:rsidRPr="00D93197">
        <w:tab/>
        <w:t>Объем средств, выделенных на программу кредитного обеспеч</w:t>
      </w:r>
      <w:r w:rsidR="00AA2CDA" w:rsidRPr="00D93197">
        <w:t>е</w:t>
      </w:r>
      <w:r w:rsidR="00AA2CDA" w:rsidRPr="00D93197">
        <w:t xml:space="preserve">ния жилищного строительства, составил 320 </w:t>
      </w:r>
      <w:r w:rsidR="00AA2CDA">
        <w:t>млн.</w:t>
      </w:r>
      <w:r>
        <w:t xml:space="preserve"> риалов в 2005 году;</w:t>
      </w:r>
      <w:r>
        <w:br/>
      </w:r>
      <w:r w:rsidR="00AA2CDA" w:rsidRPr="00D93197">
        <w:t>в 2006</w:t>
      </w:r>
      <w:r w:rsidR="00AA2CDA">
        <w:t> </w:t>
      </w:r>
      <w:r w:rsidR="00AA2CDA" w:rsidRPr="00D93197">
        <w:t xml:space="preserve">году эта цифра увеличилась до 123 937 </w:t>
      </w:r>
      <w:r w:rsidR="00AA2CDA">
        <w:t xml:space="preserve">млн. </w:t>
      </w:r>
      <w:r w:rsidR="00AA2CDA" w:rsidRPr="00D93197">
        <w:t>риалов, что свид</w:t>
      </w:r>
      <w:r w:rsidR="00AA2CDA" w:rsidRPr="00D93197">
        <w:t>е</w:t>
      </w:r>
      <w:r w:rsidR="00AA2CDA" w:rsidRPr="00D93197">
        <w:t xml:space="preserve">тельствовало о росте на 38,63%. </w:t>
      </w:r>
    </w:p>
    <w:p w:rsidR="00AA2CDA" w:rsidRPr="00D93197" w:rsidRDefault="00540AF4" w:rsidP="00540AF4">
      <w:pPr>
        <w:pStyle w:val="SingleTxtGR"/>
        <w:tabs>
          <w:tab w:val="clear" w:pos="2268"/>
          <w:tab w:val="left" w:pos="2438"/>
        </w:tabs>
        <w:spacing w:before="120"/>
        <w:ind w:left="1701"/>
      </w:pPr>
      <w:r>
        <w:t>218.3</w:t>
      </w:r>
      <w:r>
        <w:tab/>
      </w:r>
      <w:r w:rsidR="00AA2CDA" w:rsidRPr="00D93197">
        <w:t>Объем средств, выделенных на жилищную программу (городское жилищное строительство) Минис</w:t>
      </w:r>
      <w:r>
        <w:t>терства жилищного строительства</w:t>
      </w:r>
      <w:r>
        <w:br/>
      </w:r>
      <w:r w:rsidR="00AA2CDA" w:rsidRPr="00D93197">
        <w:t xml:space="preserve">и городского развития, составил 240 000 </w:t>
      </w:r>
      <w:r w:rsidR="00AA2CDA">
        <w:t xml:space="preserve">млн. </w:t>
      </w:r>
      <w:r>
        <w:t>риалов в 2005 году;</w:t>
      </w:r>
      <w:r>
        <w:br/>
      </w:r>
      <w:r w:rsidR="00AA2CDA" w:rsidRPr="00D93197">
        <w:t xml:space="preserve">в 2006 году эта цифра выросла до 354 680 </w:t>
      </w:r>
      <w:r w:rsidR="00AA2CDA">
        <w:t>млн.</w:t>
      </w:r>
      <w:r w:rsidR="00AA2CDA" w:rsidRPr="00D93197">
        <w:t xml:space="preserve">, что свидетельствовало о росте на 47,8%. </w:t>
      </w:r>
    </w:p>
    <w:p w:rsidR="00AA2CDA" w:rsidRPr="00D93197" w:rsidRDefault="00540AF4" w:rsidP="00540AF4">
      <w:pPr>
        <w:pStyle w:val="H23GR"/>
        <w:ind w:right="57"/>
      </w:pPr>
      <w:r>
        <w:tab/>
      </w:r>
      <w:r w:rsidR="00AA2CDA" w:rsidRPr="00D93197">
        <w:t>Показатели, относящиеся к существующим жилым единицам за период 1996</w:t>
      </w:r>
      <w:r w:rsidR="00AA2CDA">
        <w:t>−</w:t>
      </w:r>
      <w:r w:rsidR="00AA2CDA" w:rsidRPr="00D93197">
        <w:t>2006 г</w:t>
      </w:r>
      <w:r w:rsidR="00AA2CDA">
        <w:t>одов</w:t>
      </w:r>
    </w:p>
    <w:tbl>
      <w:tblPr>
        <w:tblStyle w:val="TabNum"/>
        <w:tblW w:w="9637" w:type="dxa"/>
        <w:tblLook w:val="01E0" w:firstRow="1" w:lastRow="1" w:firstColumn="1" w:lastColumn="1" w:noHBand="0" w:noVBand="0"/>
      </w:tblPr>
      <w:tblGrid>
        <w:gridCol w:w="340"/>
        <w:gridCol w:w="2880"/>
        <w:gridCol w:w="1010"/>
        <w:gridCol w:w="1011"/>
        <w:gridCol w:w="1011"/>
        <w:gridCol w:w="114"/>
        <w:gridCol w:w="1090"/>
        <w:gridCol w:w="1090"/>
        <w:gridCol w:w="1091"/>
      </w:tblGrid>
      <w:tr w:rsidR="00540AF4" w:rsidRPr="00540AF4" w:rsidTr="004D5EB7">
        <w:trPr>
          <w:tblHeader/>
        </w:trPr>
        <w:tc>
          <w:tcPr>
            <w:cnfStyle w:val="001000000000" w:firstRow="0" w:lastRow="0" w:firstColumn="1" w:lastColumn="0" w:oddVBand="0" w:evenVBand="0" w:oddHBand="0" w:evenHBand="0" w:firstRowFirstColumn="0" w:firstRowLastColumn="0" w:lastRowFirstColumn="0" w:lastRowLastColumn="0"/>
            <w:tcW w:w="3220" w:type="dxa"/>
            <w:gridSpan w:val="2"/>
            <w:vMerge w:val="restart"/>
            <w:shd w:val="clear" w:color="auto" w:fill="auto"/>
          </w:tcPr>
          <w:p w:rsidR="00540AF4" w:rsidRPr="00540AF4" w:rsidRDefault="00540AF4" w:rsidP="00540AF4">
            <w:pPr>
              <w:spacing w:before="80" w:after="80" w:line="200" w:lineRule="exact"/>
              <w:rPr>
                <w:i/>
                <w:sz w:val="16"/>
              </w:rPr>
            </w:pPr>
            <w:r w:rsidRPr="00540AF4">
              <w:rPr>
                <w:i/>
                <w:sz w:val="16"/>
              </w:rPr>
              <w:t>Показатели</w:t>
            </w:r>
          </w:p>
        </w:tc>
        <w:tc>
          <w:tcPr>
            <w:tcW w:w="3032" w:type="dxa"/>
            <w:gridSpan w:val="3"/>
            <w:tcBorders>
              <w:top w:val="single" w:sz="4" w:space="0" w:color="auto"/>
              <w:bottom w:val="single" w:sz="4" w:space="0" w:color="auto"/>
            </w:tcBorders>
            <w:shd w:val="clear" w:color="auto" w:fill="auto"/>
            <w:vAlign w:val="center"/>
          </w:tcPr>
          <w:p w:rsidR="00540AF4" w:rsidRPr="00540AF4" w:rsidRDefault="00540AF4" w:rsidP="004D5EB7">
            <w:pPr>
              <w:spacing w:before="80" w:after="80" w:line="200" w:lineRule="exact"/>
              <w:jc w:val="center"/>
              <w:cnfStyle w:val="000000000000" w:firstRow="0" w:lastRow="0" w:firstColumn="0" w:lastColumn="0" w:oddVBand="0" w:evenVBand="0" w:oddHBand="0" w:evenHBand="0" w:firstRowFirstColumn="0" w:firstRowLastColumn="0" w:lastRowFirstColumn="0" w:lastRowLastColumn="0"/>
              <w:rPr>
                <w:i/>
                <w:sz w:val="16"/>
              </w:rPr>
            </w:pPr>
            <w:r w:rsidRPr="00540AF4">
              <w:rPr>
                <w:i/>
                <w:sz w:val="16"/>
              </w:rPr>
              <w:t>1996</w:t>
            </w:r>
            <w:r w:rsidR="004D5EB7">
              <w:rPr>
                <w:i/>
                <w:sz w:val="16"/>
              </w:rPr>
              <w:t xml:space="preserve"> год</w:t>
            </w:r>
          </w:p>
        </w:tc>
        <w:tc>
          <w:tcPr>
            <w:tcW w:w="114" w:type="dxa"/>
            <w:tcBorders>
              <w:top w:val="single" w:sz="4" w:space="0" w:color="auto"/>
              <w:bottom w:val="nil"/>
            </w:tcBorders>
            <w:shd w:val="clear" w:color="auto" w:fill="auto"/>
          </w:tcPr>
          <w:p w:rsidR="00540AF4" w:rsidRPr="00540AF4" w:rsidRDefault="00540AF4" w:rsidP="00540AF4">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p>
        </w:tc>
        <w:tc>
          <w:tcPr>
            <w:tcW w:w="3271" w:type="dxa"/>
            <w:gridSpan w:val="3"/>
            <w:tcBorders>
              <w:top w:val="single" w:sz="4" w:space="0" w:color="auto"/>
              <w:bottom w:val="single" w:sz="4" w:space="0" w:color="auto"/>
            </w:tcBorders>
            <w:shd w:val="clear" w:color="auto" w:fill="auto"/>
            <w:vAlign w:val="center"/>
          </w:tcPr>
          <w:p w:rsidR="00540AF4" w:rsidRPr="00540AF4" w:rsidRDefault="00540AF4" w:rsidP="004D5EB7">
            <w:pPr>
              <w:spacing w:before="80" w:after="80" w:line="200" w:lineRule="exact"/>
              <w:jc w:val="center"/>
              <w:cnfStyle w:val="000000000000" w:firstRow="0" w:lastRow="0" w:firstColumn="0" w:lastColumn="0" w:oddVBand="0" w:evenVBand="0" w:oddHBand="0" w:evenHBand="0" w:firstRowFirstColumn="0" w:firstRowLastColumn="0" w:lastRowFirstColumn="0" w:lastRowLastColumn="0"/>
              <w:rPr>
                <w:i/>
                <w:sz w:val="16"/>
              </w:rPr>
            </w:pPr>
            <w:r w:rsidRPr="00540AF4">
              <w:rPr>
                <w:i/>
                <w:sz w:val="16"/>
              </w:rPr>
              <w:t>2006</w:t>
            </w:r>
            <w:r w:rsidR="004D5EB7">
              <w:rPr>
                <w:i/>
                <w:sz w:val="16"/>
              </w:rPr>
              <w:t xml:space="preserve"> год</w:t>
            </w:r>
          </w:p>
        </w:tc>
      </w:tr>
      <w:tr w:rsidR="00540AF4" w:rsidRPr="00540AF4" w:rsidTr="004D5EB7">
        <w:trPr>
          <w:tblHeader/>
        </w:trPr>
        <w:tc>
          <w:tcPr>
            <w:cnfStyle w:val="001000000000" w:firstRow="0" w:lastRow="0" w:firstColumn="1" w:lastColumn="0" w:oddVBand="0" w:evenVBand="0" w:oddHBand="0" w:evenHBand="0" w:firstRowFirstColumn="0" w:firstRowLastColumn="0" w:lastRowFirstColumn="0" w:lastRowLastColumn="0"/>
            <w:tcW w:w="3220" w:type="dxa"/>
            <w:gridSpan w:val="2"/>
            <w:vMerge/>
            <w:tcBorders>
              <w:top w:val="nil"/>
              <w:bottom w:val="single" w:sz="12" w:space="0" w:color="auto"/>
            </w:tcBorders>
            <w:shd w:val="clear" w:color="auto" w:fill="auto"/>
          </w:tcPr>
          <w:p w:rsidR="00540AF4" w:rsidRPr="00540AF4" w:rsidRDefault="00540AF4" w:rsidP="00540AF4">
            <w:pPr>
              <w:spacing w:before="80" w:after="80" w:line="200" w:lineRule="exact"/>
              <w:rPr>
                <w:i/>
                <w:sz w:val="16"/>
              </w:rPr>
            </w:pPr>
            <w:bookmarkStart w:id="7" w:name="_Hlk242530901"/>
          </w:p>
        </w:tc>
        <w:tc>
          <w:tcPr>
            <w:tcW w:w="1010" w:type="dxa"/>
            <w:tcBorders>
              <w:top w:val="single" w:sz="4" w:space="0" w:color="auto"/>
              <w:bottom w:val="single" w:sz="12" w:space="0" w:color="auto"/>
            </w:tcBorders>
            <w:shd w:val="clear" w:color="auto" w:fill="auto"/>
          </w:tcPr>
          <w:p w:rsidR="00540AF4" w:rsidRPr="00540AF4" w:rsidRDefault="00A81547" w:rsidP="00540AF4">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Pr>
                <w:i/>
                <w:sz w:val="16"/>
              </w:rPr>
              <w:t>Г</w:t>
            </w:r>
            <w:r w:rsidR="00540AF4" w:rsidRPr="00540AF4">
              <w:rPr>
                <w:i/>
                <w:sz w:val="16"/>
              </w:rPr>
              <w:t>ород</w:t>
            </w:r>
          </w:p>
        </w:tc>
        <w:tc>
          <w:tcPr>
            <w:tcW w:w="1011" w:type="dxa"/>
            <w:tcBorders>
              <w:top w:val="single" w:sz="4" w:space="0" w:color="auto"/>
              <w:bottom w:val="single" w:sz="12" w:space="0" w:color="auto"/>
            </w:tcBorders>
            <w:shd w:val="clear" w:color="auto" w:fill="auto"/>
          </w:tcPr>
          <w:p w:rsidR="00540AF4" w:rsidRPr="00540AF4" w:rsidRDefault="00A81547" w:rsidP="00540AF4">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Pr>
                <w:i/>
                <w:sz w:val="16"/>
              </w:rPr>
              <w:t>С</w:t>
            </w:r>
            <w:r w:rsidR="00540AF4" w:rsidRPr="00540AF4">
              <w:rPr>
                <w:i/>
                <w:sz w:val="16"/>
              </w:rPr>
              <w:t>ельская м</w:t>
            </w:r>
            <w:r w:rsidR="00540AF4" w:rsidRPr="00540AF4">
              <w:rPr>
                <w:i/>
                <w:sz w:val="16"/>
              </w:rPr>
              <w:t>е</w:t>
            </w:r>
            <w:r w:rsidR="00540AF4" w:rsidRPr="00540AF4">
              <w:rPr>
                <w:i/>
                <w:sz w:val="16"/>
              </w:rPr>
              <w:t>стность</w:t>
            </w:r>
          </w:p>
        </w:tc>
        <w:tc>
          <w:tcPr>
            <w:tcW w:w="1011" w:type="dxa"/>
            <w:tcBorders>
              <w:top w:val="single" w:sz="4" w:space="0" w:color="auto"/>
              <w:bottom w:val="single" w:sz="12" w:space="0" w:color="auto"/>
            </w:tcBorders>
            <w:shd w:val="clear" w:color="auto" w:fill="auto"/>
          </w:tcPr>
          <w:p w:rsidR="00540AF4" w:rsidRPr="00540AF4" w:rsidRDefault="00A81547" w:rsidP="00540AF4">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Pr>
                <w:i/>
                <w:sz w:val="16"/>
              </w:rPr>
              <w:t>В</w:t>
            </w:r>
            <w:r w:rsidR="00540AF4" w:rsidRPr="00540AF4">
              <w:rPr>
                <w:i/>
                <w:sz w:val="16"/>
              </w:rPr>
              <w:t>сего</w:t>
            </w:r>
          </w:p>
        </w:tc>
        <w:tc>
          <w:tcPr>
            <w:tcW w:w="114" w:type="dxa"/>
            <w:tcBorders>
              <w:top w:val="nil"/>
              <w:bottom w:val="single" w:sz="12" w:space="0" w:color="auto"/>
            </w:tcBorders>
            <w:shd w:val="clear" w:color="auto" w:fill="auto"/>
          </w:tcPr>
          <w:p w:rsidR="00540AF4" w:rsidRPr="00540AF4" w:rsidRDefault="00540AF4" w:rsidP="00540AF4">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p>
        </w:tc>
        <w:tc>
          <w:tcPr>
            <w:tcW w:w="1090" w:type="dxa"/>
            <w:tcBorders>
              <w:top w:val="single" w:sz="4" w:space="0" w:color="auto"/>
              <w:bottom w:val="single" w:sz="12" w:space="0" w:color="auto"/>
            </w:tcBorders>
            <w:shd w:val="clear" w:color="auto" w:fill="auto"/>
          </w:tcPr>
          <w:p w:rsidR="00540AF4" w:rsidRPr="00540AF4" w:rsidRDefault="00A81547" w:rsidP="00540AF4">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Pr>
                <w:i/>
                <w:sz w:val="16"/>
              </w:rPr>
              <w:t>Г</w:t>
            </w:r>
            <w:r w:rsidR="00540AF4" w:rsidRPr="00540AF4">
              <w:rPr>
                <w:i/>
                <w:sz w:val="16"/>
              </w:rPr>
              <w:t>ород</w:t>
            </w:r>
          </w:p>
        </w:tc>
        <w:tc>
          <w:tcPr>
            <w:tcW w:w="1090" w:type="dxa"/>
            <w:tcBorders>
              <w:top w:val="single" w:sz="4" w:space="0" w:color="auto"/>
              <w:bottom w:val="single" w:sz="12" w:space="0" w:color="auto"/>
            </w:tcBorders>
            <w:shd w:val="clear" w:color="auto" w:fill="auto"/>
          </w:tcPr>
          <w:p w:rsidR="00540AF4" w:rsidRPr="00540AF4" w:rsidRDefault="00A81547" w:rsidP="00540AF4">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Pr>
                <w:i/>
                <w:sz w:val="16"/>
              </w:rPr>
              <w:t>С</w:t>
            </w:r>
            <w:r w:rsidR="004D5EB7">
              <w:rPr>
                <w:i/>
                <w:sz w:val="16"/>
              </w:rPr>
              <w:t>ельская</w:t>
            </w:r>
            <w:r w:rsidR="004D5EB7">
              <w:rPr>
                <w:i/>
                <w:sz w:val="16"/>
              </w:rPr>
              <w:br/>
            </w:r>
            <w:r w:rsidR="00540AF4" w:rsidRPr="00540AF4">
              <w:rPr>
                <w:i/>
                <w:sz w:val="16"/>
              </w:rPr>
              <w:t>м</w:t>
            </w:r>
            <w:r w:rsidR="00540AF4" w:rsidRPr="00540AF4">
              <w:rPr>
                <w:i/>
                <w:sz w:val="16"/>
              </w:rPr>
              <w:t>е</w:t>
            </w:r>
            <w:r w:rsidR="00540AF4" w:rsidRPr="00540AF4">
              <w:rPr>
                <w:i/>
                <w:sz w:val="16"/>
              </w:rPr>
              <w:t>стность</w:t>
            </w:r>
          </w:p>
        </w:tc>
        <w:tc>
          <w:tcPr>
            <w:tcW w:w="1091" w:type="dxa"/>
            <w:tcBorders>
              <w:top w:val="single" w:sz="4" w:space="0" w:color="auto"/>
              <w:bottom w:val="single" w:sz="12" w:space="0" w:color="auto"/>
            </w:tcBorders>
            <w:shd w:val="clear" w:color="auto" w:fill="auto"/>
          </w:tcPr>
          <w:p w:rsidR="00540AF4" w:rsidRPr="00540AF4" w:rsidRDefault="00A81547" w:rsidP="00540AF4">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Pr>
                <w:i/>
                <w:sz w:val="16"/>
              </w:rPr>
              <w:t>В</w:t>
            </w:r>
            <w:r w:rsidR="00540AF4" w:rsidRPr="00540AF4">
              <w:rPr>
                <w:i/>
                <w:sz w:val="16"/>
              </w:rPr>
              <w:t>сего</w:t>
            </w:r>
          </w:p>
        </w:tc>
      </w:tr>
      <w:bookmarkEnd w:id="7"/>
      <w:tr w:rsidR="00540AF4" w:rsidRPr="00540AF4" w:rsidTr="004D5EB7">
        <w:tc>
          <w:tcPr>
            <w:cnfStyle w:val="001000000000" w:firstRow="0" w:lastRow="0" w:firstColumn="1" w:lastColumn="0" w:oddVBand="0" w:evenVBand="0" w:oddHBand="0" w:evenHBand="0" w:firstRowFirstColumn="0" w:firstRowLastColumn="0" w:lastRowFirstColumn="0" w:lastRowLastColumn="0"/>
            <w:tcW w:w="340" w:type="dxa"/>
            <w:tcBorders>
              <w:top w:val="single" w:sz="12" w:space="0" w:color="auto"/>
            </w:tcBorders>
            <w:vAlign w:val="top"/>
          </w:tcPr>
          <w:p w:rsidR="00540AF4" w:rsidRPr="00540AF4" w:rsidRDefault="00540AF4" w:rsidP="00540AF4">
            <w:r w:rsidRPr="00540AF4">
              <w:t>1</w:t>
            </w:r>
          </w:p>
        </w:tc>
        <w:tc>
          <w:tcPr>
            <w:tcW w:w="2880" w:type="dxa"/>
            <w:tcBorders>
              <w:top w:val="single" w:sz="12" w:space="0" w:color="auto"/>
            </w:tcBorders>
          </w:tcPr>
          <w:p w:rsidR="00540AF4" w:rsidRPr="00540AF4" w:rsidRDefault="00540AF4" w:rsidP="00540AF4">
            <w:pPr>
              <w:jc w:val="left"/>
              <w:cnfStyle w:val="000000000000" w:firstRow="0" w:lastRow="0" w:firstColumn="0" w:lastColumn="0" w:oddVBand="0" w:evenVBand="0" w:oddHBand="0" w:evenHBand="0" w:firstRowFirstColumn="0" w:firstRowLastColumn="0" w:lastRowFirstColumn="0" w:lastRowLastColumn="0"/>
            </w:pPr>
            <w:r w:rsidRPr="00540AF4">
              <w:t>Население (млн.)</w:t>
            </w:r>
          </w:p>
        </w:tc>
        <w:tc>
          <w:tcPr>
            <w:tcW w:w="1010" w:type="dxa"/>
            <w:tcBorders>
              <w:top w:val="single" w:sz="12" w:space="0" w:color="auto"/>
            </w:tcBorders>
          </w:tcPr>
          <w:p w:rsidR="00540AF4" w:rsidRPr="00540AF4" w:rsidRDefault="00540AF4" w:rsidP="00540AF4">
            <w:pPr>
              <w:cnfStyle w:val="000000000000" w:firstRow="0" w:lastRow="0" w:firstColumn="0" w:lastColumn="0" w:oddVBand="0" w:evenVBand="0" w:oddHBand="0" w:evenHBand="0" w:firstRowFirstColumn="0" w:firstRowLastColumn="0" w:lastRowFirstColumn="0" w:lastRowLastColumn="0"/>
            </w:pPr>
            <w:r w:rsidRPr="00540AF4">
              <w:t>37</w:t>
            </w:r>
          </w:p>
        </w:tc>
        <w:tc>
          <w:tcPr>
            <w:tcW w:w="1011" w:type="dxa"/>
            <w:tcBorders>
              <w:top w:val="single" w:sz="12" w:space="0" w:color="auto"/>
            </w:tcBorders>
          </w:tcPr>
          <w:p w:rsidR="00540AF4" w:rsidRPr="00540AF4" w:rsidRDefault="00540AF4" w:rsidP="00540AF4">
            <w:pPr>
              <w:cnfStyle w:val="000000000000" w:firstRow="0" w:lastRow="0" w:firstColumn="0" w:lastColumn="0" w:oddVBand="0" w:evenVBand="0" w:oddHBand="0" w:evenHBand="0" w:firstRowFirstColumn="0" w:firstRowLastColumn="0" w:lastRowFirstColumn="0" w:lastRowLastColumn="0"/>
            </w:pPr>
            <w:r w:rsidRPr="00540AF4">
              <w:t>23</w:t>
            </w:r>
          </w:p>
        </w:tc>
        <w:tc>
          <w:tcPr>
            <w:tcW w:w="1011" w:type="dxa"/>
            <w:tcBorders>
              <w:top w:val="single" w:sz="12" w:space="0" w:color="auto"/>
            </w:tcBorders>
          </w:tcPr>
          <w:p w:rsidR="00540AF4" w:rsidRPr="00540AF4" w:rsidRDefault="00540AF4" w:rsidP="00540AF4">
            <w:pPr>
              <w:cnfStyle w:val="000000000000" w:firstRow="0" w:lastRow="0" w:firstColumn="0" w:lastColumn="0" w:oddVBand="0" w:evenVBand="0" w:oddHBand="0" w:evenHBand="0" w:firstRowFirstColumn="0" w:firstRowLastColumn="0" w:lastRowFirstColumn="0" w:lastRowLastColumn="0"/>
            </w:pPr>
            <w:r w:rsidRPr="00540AF4">
              <w:t>60</w:t>
            </w:r>
          </w:p>
        </w:tc>
        <w:tc>
          <w:tcPr>
            <w:tcW w:w="114" w:type="dxa"/>
            <w:tcBorders>
              <w:top w:val="single" w:sz="12" w:space="0" w:color="auto"/>
            </w:tcBorders>
          </w:tcPr>
          <w:p w:rsidR="00540AF4" w:rsidRPr="00540AF4" w:rsidRDefault="00540AF4" w:rsidP="00540AF4">
            <w:pPr>
              <w:cnfStyle w:val="000000000000" w:firstRow="0" w:lastRow="0" w:firstColumn="0" w:lastColumn="0" w:oddVBand="0" w:evenVBand="0" w:oddHBand="0" w:evenHBand="0" w:firstRowFirstColumn="0" w:firstRowLastColumn="0" w:lastRowFirstColumn="0" w:lastRowLastColumn="0"/>
            </w:pPr>
          </w:p>
        </w:tc>
        <w:tc>
          <w:tcPr>
            <w:tcW w:w="1090" w:type="dxa"/>
            <w:tcBorders>
              <w:top w:val="single" w:sz="12" w:space="0" w:color="auto"/>
            </w:tcBorders>
          </w:tcPr>
          <w:p w:rsidR="00540AF4" w:rsidRPr="00540AF4" w:rsidRDefault="00540AF4" w:rsidP="00540AF4">
            <w:pPr>
              <w:cnfStyle w:val="000000000000" w:firstRow="0" w:lastRow="0" w:firstColumn="0" w:lastColumn="0" w:oddVBand="0" w:evenVBand="0" w:oddHBand="0" w:evenHBand="0" w:firstRowFirstColumn="0" w:firstRowLastColumn="0" w:lastRowFirstColumn="0" w:lastRowLastColumn="0"/>
            </w:pPr>
            <w:r w:rsidRPr="00540AF4">
              <w:t>48/3</w:t>
            </w:r>
          </w:p>
        </w:tc>
        <w:tc>
          <w:tcPr>
            <w:tcW w:w="1090" w:type="dxa"/>
            <w:tcBorders>
              <w:top w:val="single" w:sz="12" w:space="0" w:color="auto"/>
            </w:tcBorders>
          </w:tcPr>
          <w:p w:rsidR="00540AF4" w:rsidRPr="00540AF4" w:rsidRDefault="00540AF4" w:rsidP="00540AF4">
            <w:pPr>
              <w:cnfStyle w:val="000000000000" w:firstRow="0" w:lastRow="0" w:firstColumn="0" w:lastColumn="0" w:oddVBand="0" w:evenVBand="0" w:oddHBand="0" w:evenHBand="0" w:firstRowFirstColumn="0" w:firstRowLastColumn="0" w:lastRowFirstColumn="0" w:lastRowLastColumn="0"/>
            </w:pPr>
            <w:r w:rsidRPr="00540AF4">
              <w:t>22/1</w:t>
            </w:r>
          </w:p>
        </w:tc>
        <w:tc>
          <w:tcPr>
            <w:tcW w:w="1091" w:type="dxa"/>
            <w:tcBorders>
              <w:top w:val="single" w:sz="12" w:space="0" w:color="auto"/>
            </w:tcBorders>
          </w:tcPr>
          <w:p w:rsidR="00540AF4" w:rsidRPr="00540AF4" w:rsidRDefault="00540AF4" w:rsidP="00540AF4">
            <w:pPr>
              <w:cnfStyle w:val="000000000000" w:firstRow="0" w:lastRow="0" w:firstColumn="0" w:lastColumn="0" w:oddVBand="0" w:evenVBand="0" w:oddHBand="0" w:evenHBand="0" w:firstRowFirstColumn="0" w:firstRowLastColumn="0" w:lastRowFirstColumn="0" w:lastRowLastColumn="0"/>
            </w:pPr>
            <w:r w:rsidRPr="00540AF4">
              <w:t>70/4</w:t>
            </w:r>
          </w:p>
        </w:tc>
      </w:tr>
      <w:tr w:rsidR="00540AF4" w:rsidRPr="00540AF4" w:rsidTr="004D5EB7">
        <w:tc>
          <w:tcPr>
            <w:cnfStyle w:val="001000000000" w:firstRow="0" w:lastRow="0" w:firstColumn="1" w:lastColumn="0" w:oddVBand="0" w:evenVBand="0" w:oddHBand="0" w:evenHBand="0" w:firstRowFirstColumn="0" w:firstRowLastColumn="0" w:lastRowFirstColumn="0" w:lastRowLastColumn="0"/>
            <w:tcW w:w="340" w:type="dxa"/>
            <w:vAlign w:val="top"/>
          </w:tcPr>
          <w:p w:rsidR="00540AF4" w:rsidRPr="00540AF4" w:rsidRDefault="00540AF4" w:rsidP="00540AF4">
            <w:r w:rsidRPr="00540AF4">
              <w:t>2</w:t>
            </w:r>
          </w:p>
        </w:tc>
        <w:tc>
          <w:tcPr>
            <w:tcW w:w="2880" w:type="dxa"/>
          </w:tcPr>
          <w:p w:rsidR="00540AF4" w:rsidRPr="00540AF4" w:rsidRDefault="00540AF4" w:rsidP="00540AF4">
            <w:pPr>
              <w:jc w:val="left"/>
              <w:cnfStyle w:val="000000000000" w:firstRow="0" w:lastRow="0" w:firstColumn="0" w:lastColumn="0" w:oddVBand="0" w:evenVBand="0" w:oddHBand="0" w:evenHBand="0" w:firstRowFirstColumn="0" w:firstRowLastColumn="0" w:lastRowFirstColumn="0" w:lastRowLastColumn="0"/>
            </w:pPr>
            <w:r w:rsidRPr="00540AF4">
              <w:t>Семьи (млн.)</w:t>
            </w:r>
          </w:p>
        </w:tc>
        <w:tc>
          <w:tcPr>
            <w:tcW w:w="1010" w:type="dxa"/>
          </w:tcPr>
          <w:p w:rsidR="00540AF4" w:rsidRPr="00540AF4" w:rsidRDefault="00540AF4" w:rsidP="00540AF4">
            <w:pPr>
              <w:cnfStyle w:val="000000000000" w:firstRow="0" w:lastRow="0" w:firstColumn="0" w:lastColumn="0" w:oddVBand="0" w:evenVBand="0" w:oddHBand="0" w:evenHBand="0" w:firstRowFirstColumn="0" w:firstRowLastColumn="0" w:lastRowFirstColumn="0" w:lastRowLastColumn="0"/>
            </w:pPr>
            <w:r w:rsidRPr="00540AF4">
              <w:t>7/9</w:t>
            </w:r>
          </w:p>
        </w:tc>
        <w:tc>
          <w:tcPr>
            <w:tcW w:w="1011" w:type="dxa"/>
          </w:tcPr>
          <w:p w:rsidR="00540AF4" w:rsidRPr="00540AF4" w:rsidRDefault="00540AF4" w:rsidP="00540AF4">
            <w:pPr>
              <w:cnfStyle w:val="000000000000" w:firstRow="0" w:lastRow="0" w:firstColumn="0" w:lastColumn="0" w:oddVBand="0" w:evenVBand="0" w:oddHBand="0" w:evenHBand="0" w:firstRowFirstColumn="0" w:firstRowLastColumn="0" w:lastRowFirstColumn="0" w:lastRowLastColumn="0"/>
            </w:pPr>
            <w:r w:rsidRPr="00540AF4">
              <w:t>4/4</w:t>
            </w:r>
          </w:p>
        </w:tc>
        <w:tc>
          <w:tcPr>
            <w:tcW w:w="1011" w:type="dxa"/>
          </w:tcPr>
          <w:p w:rsidR="00540AF4" w:rsidRPr="00540AF4" w:rsidRDefault="00540AF4" w:rsidP="00540AF4">
            <w:pPr>
              <w:cnfStyle w:val="000000000000" w:firstRow="0" w:lastRow="0" w:firstColumn="0" w:lastColumn="0" w:oddVBand="0" w:evenVBand="0" w:oddHBand="0" w:evenHBand="0" w:firstRowFirstColumn="0" w:firstRowLastColumn="0" w:lastRowFirstColumn="0" w:lastRowLastColumn="0"/>
            </w:pPr>
            <w:r w:rsidRPr="00540AF4">
              <w:t>12/3</w:t>
            </w:r>
          </w:p>
        </w:tc>
        <w:tc>
          <w:tcPr>
            <w:tcW w:w="114" w:type="dxa"/>
          </w:tcPr>
          <w:p w:rsidR="00540AF4" w:rsidRPr="00540AF4" w:rsidRDefault="00540AF4" w:rsidP="00540AF4">
            <w:pPr>
              <w:cnfStyle w:val="000000000000" w:firstRow="0" w:lastRow="0" w:firstColumn="0" w:lastColumn="0" w:oddVBand="0" w:evenVBand="0" w:oddHBand="0" w:evenHBand="0" w:firstRowFirstColumn="0" w:firstRowLastColumn="0" w:lastRowFirstColumn="0" w:lastRowLastColumn="0"/>
            </w:pPr>
          </w:p>
        </w:tc>
        <w:tc>
          <w:tcPr>
            <w:tcW w:w="1090" w:type="dxa"/>
          </w:tcPr>
          <w:p w:rsidR="00540AF4" w:rsidRPr="00540AF4" w:rsidRDefault="00540AF4" w:rsidP="00540AF4">
            <w:pPr>
              <w:cnfStyle w:val="000000000000" w:firstRow="0" w:lastRow="0" w:firstColumn="0" w:lastColumn="0" w:oddVBand="0" w:evenVBand="0" w:oddHBand="0" w:evenHBand="0" w:firstRowFirstColumn="0" w:firstRowLastColumn="0" w:lastRowFirstColumn="0" w:lastRowLastColumn="0"/>
            </w:pPr>
            <w:r w:rsidRPr="00540AF4">
              <w:t>12/4</w:t>
            </w:r>
          </w:p>
        </w:tc>
        <w:tc>
          <w:tcPr>
            <w:tcW w:w="1090" w:type="dxa"/>
          </w:tcPr>
          <w:p w:rsidR="00540AF4" w:rsidRPr="00540AF4" w:rsidRDefault="00540AF4" w:rsidP="00540AF4">
            <w:pPr>
              <w:cnfStyle w:val="000000000000" w:firstRow="0" w:lastRow="0" w:firstColumn="0" w:lastColumn="0" w:oddVBand="0" w:evenVBand="0" w:oddHBand="0" w:evenHBand="0" w:firstRowFirstColumn="0" w:firstRowLastColumn="0" w:lastRowFirstColumn="0" w:lastRowLastColumn="0"/>
            </w:pPr>
            <w:r w:rsidRPr="00540AF4">
              <w:t>5/1</w:t>
            </w:r>
          </w:p>
        </w:tc>
        <w:tc>
          <w:tcPr>
            <w:tcW w:w="1091" w:type="dxa"/>
          </w:tcPr>
          <w:p w:rsidR="00540AF4" w:rsidRPr="00540AF4" w:rsidRDefault="00540AF4" w:rsidP="00540AF4">
            <w:pPr>
              <w:cnfStyle w:val="000000000000" w:firstRow="0" w:lastRow="0" w:firstColumn="0" w:lastColumn="0" w:oddVBand="0" w:evenVBand="0" w:oddHBand="0" w:evenHBand="0" w:firstRowFirstColumn="0" w:firstRowLastColumn="0" w:lastRowFirstColumn="0" w:lastRowLastColumn="0"/>
            </w:pPr>
            <w:r w:rsidRPr="00540AF4">
              <w:t>17/5</w:t>
            </w:r>
          </w:p>
        </w:tc>
      </w:tr>
      <w:tr w:rsidR="00540AF4" w:rsidRPr="00540AF4" w:rsidTr="004D5EB7">
        <w:tc>
          <w:tcPr>
            <w:cnfStyle w:val="001000000000" w:firstRow="0" w:lastRow="0" w:firstColumn="1" w:lastColumn="0" w:oddVBand="0" w:evenVBand="0" w:oddHBand="0" w:evenHBand="0" w:firstRowFirstColumn="0" w:firstRowLastColumn="0" w:lastRowFirstColumn="0" w:lastRowLastColumn="0"/>
            <w:tcW w:w="340" w:type="dxa"/>
            <w:vAlign w:val="top"/>
          </w:tcPr>
          <w:p w:rsidR="00540AF4" w:rsidRPr="00540AF4" w:rsidRDefault="00540AF4" w:rsidP="00540AF4">
            <w:r w:rsidRPr="00540AF4">
              <w:t>3</w:t>
            </w:r>
          </w:p>
        </w:tc>
        <w:tc>
          <w:tcPr>
            <w:tcW w:w="2880" w:type="dxa"/>
          </w:tcPr>
          <w:p w:rsidR="00540AF4" w:rsidRPr="00540AF4" w:rsidRDefault="00540AF4" w:rsidP="00540AF4">
            <w:pPr>
              <w:jc w:val="left"/>
              <w:cnfStyle w:val="000000000000" w:firstRow="0" w:lastRow="0" w:firstColumn="0" w:lastColumn="0" w:oddVBand="0" w:evenVBand="0" w:oddHBand="0" w:evenHBand="0" w:firstRowFirstColumn="0" w:firstRowLastColumn="0" w:lastRowFirstColumn="0" w:lastRowLastColumn="0"/>
            </w:pPr>
            <w:r w:rsidRPr="00540AF4">
              <w:t>Жилые единицы (млн.)</w:t>
            </w:r>
          </w:p>
        </w:tc>
        <w:tc>
          <w:tcPr>
            <w:tcW w:w="1010" w:type="dxa"/>
          </w:tcPr>
          <w:p w:rsidR="00540AF4" w:rsidRPr="00540AF4" w:rsidRDefault="00540AF4" w:rsidP="00540AF4">
            <w:pPr>
              <w:cnfStyle w:val="000000000000" w:firstRow="0" w:lastRow="0" w:firstColumn="0" w:lastColumn="0" w:oddVBand="0" w:evenVBand="0" w:oddHBand="0" w:evenHBand="0" w:firstRowFirstColumn="0" w:firstRowLastColumn="0" w:lastRowFirstColumn="0" w:lastRowLastColumn="0"/>
            </w:pPr>
            <w:r w:rsidRPr="00540AF4">
              <w:t>6/9</w:t>
            </w:r>
          </w:p>
        </w:tc>
        <w:tc>
          <w:tcPr>
            <w:tcW w:w="1011" w:type="dxa"/>
          </w:tcPr>
          <w:p w:rsidR="00540AF4" w:rsidRPr="00540AF4" w:rsidRDefault="00540AF4" w:rsidP="00540AF4">
            <w:pPr>
              <w:cnfStyle w:val="000000000000" w:firstRow="0" w:lastRow="0" w:firstColumn="0" w:lastColumn="0" w:oddVBand="0" w:evenVBand="0" w:oddHBand="0" w:evenHBand="0" w:firstRowFirstColumn="0" w:firstRowLastColumn="0" w:lastRowFirstColumn="0" w:lastRowLastColumn="0"/>
            </w:pPr>
            <w:r w:rsidRPr="00540AF4">
              <w:t>3/9</w:t>
            </w:r>
          </w:p>
        </w:tc>
        <w:tc>
          <w:tcPr>
            <w:tcW w:w="1011" w:type="dxa"/>
          </w:tcPr>
          <w:p w:rsidR="00540AF4" w:rsidRPr="00540AF4" w:rsidRDefault="00540AF4" w:rsidP="00540AF4">
            <w:pPr>
              <w:cnfStyle w:val="000000000000" w:firstRow="0" w:lastRow="0" w:firstColumn="0" w:lastColumn="0" w:oddVBand="0" w:evenVBand="0" w:oddHBand="0" w:evenHBand="0" w:firstRowFirstColumn="0" w:firstRowLastColumn="0" w:lastRowFirstColumn="0" w:lastRowLastColumn="0"/>
            </w:pPr>
            <w:r w:rsidRPr="00540AF4">
              <w:t>10/8</w:t>
            </w:r>
          </w:p>
        </w:tc>
        <w:tc>
          <w:tcPr>
            <w:tcW w:w="114" w:type="dxa"/>
          </w:tcPr>
          <w:p w:rsidR="00540AF4" w:rsidRPr="00540AF4" w:rsidRDefault="00540AF4" w:rsidP="00540AF4">
            <w:pPr>
              <w:cnfStyle w:val="000000000000" w:firstRow="0" w:lastRow="0" w:firstColumn="0" w:lastColumn="0" w:oddVBand="0" w:evenVBand="0" w:oddHBand="0" w:evenHBand="0" w:firstRowFirstColumn="0" w:firstRowLastColumn="0" w:lastRowFirstColumn="0" w:lastRowLastColumn="0"/>
            </w:pPr>
          </w:p>
        </w:tc>
        <w:tc>
          <w:tcPr>
            <w:tcW w:w="1090" w:type="dxa"/>
          </w:tcPr>
          <w:p w:rsidR="00540AF4" w:rsidRPr="00540AF4" w:rsidRDefault="00540AF4" w:rsidP="00540AF4">
            <w:pPr>
              <w:cnfStyle w:val="000000000000" w:firstRow="0" w:lastRow="0" w:firstColumn="0" w:lastColumn="0" w:oddVBand="0" w:evenVBand="0" w:oddHBand="0" w:evenHBand="0" w:firstRowFirstColumn="0" w:firstRowLastColumn="0" w:lastRowFirstColumn="0" w:lastRowLastColumn="0"/>
            </w:pPr>
            <w:r w:rsidRPr="00540AF4">
              <w:t>11/5</w:t>
            </w:r>
          </w:p>
        </w:tc>
        <w:tc>
          <w:tcPr>
            <w:tcW w:w="1090" w:type="dxa"/>
          </w:tcPr>
          <w:p w:rsidR="00540AF4" w:rsidRPr="00540AF4" w:rsidRDefault="00540AF4" w:rsidP="00540AF4">
            <w:pPr>
              <w:cnfStyle w:val="000000000000" w:firstRow="0" w:lastRow="0" w:firstColumn="0" w:lastColumn="0" w:oddVBand="0" w:evenVBand="0" w:oddHBand="0" w:evenHBand="0" w:firstRowFirstColumn="0" w:firstRowLastColumn="0" w:lastRowFirstColumn="0" w:lastRowLastColumn="0"/>
            </w:pPr>
            <w:r w:rsidRPr="00540AF4">
              <w:t>4/5</w:t>
            </w:r>
          </w:p>
        </w:tc>
        <w:tc>
          <w:tcPr>
            <w:tcW w:w="1091" w:type="dxa"/>
          </w:tcPr>
          <w:p w:rsidR="00540AF4" w:rsidRPr="00540AF4" w:rsidRDefault="00540AF4" w:rsidP="00540AF4">
            <w:pPr>
              <w:cnfStyle w:val="000000000000" w:firstRow="0" w:lastRow="0" w:firstColumn="0" w:lastColumn="0" w:oddVBand="0" w:evenVBand="0" w:oddHBand="0" w:evenHBand="0" w:firstRowFirstColumn="0" w:firstRowLastColumn="0" w:lastRowFirstColumn="0" w:lastRowLastColumn="0"/>
            </w:pPr>
            <w:r w:rsidRPr="00540AF4">
              <w:t>16</w:t>
            </w:r>
          </w:p>
        </w:tc>
      </w:tr>
      <w:tr w:rsidR="00540AF4" w:rsidRPr="00540AF4" w:rsidTr="004D5EB7">
        <w:tc>
          <w:tcPr>
            <w:cnfStyle w:val="001000000000" w:firstRow="0" w:lastRow="0" w:firstColumn="1" w:lastColumn="0" w:oddVBand="0" w:evenVBand="0" w:oddHBand="0" w:evenHBand="0" w:firstRowFirstColumn="0" w:firstRowLastColumn="0" w:lastRowFirstColumn="0" w:lastRowLastColumn="0"/>
            <w:tcW w:w="340" w:type="dxa"/>
            <w:vAlign w:val="top"/>
          </w:tcPr>
          <w:p w:rsidR="00540AF4" w:rsidRPr="00540AF4" w:rsidRDefault="00540AF4" w:rsidP="00540AF4">
            <w:r w:rsidRPr="00540AF4">
              <w:t>4</w:t>
            </w:r>
          </w:p>
        </w:tc>
        <w:tc>
          <w:tcPr>
            <w:tcW w:w="2880" w:type="dxa"/>
          </w:tcPr>
          <w:p w:rsidR="00540AF4" w:rsidRPr="00540AF4" w:rsidRDefault="00540AF4" w:rsidP="00540AF4">
            <w:pPr>
              <w:jc w:val="left"/>
              <w:cnfStyle w:val="000000000000" w:firstRow="0" w:lastRow="0" w:firstColumn="0" w:lastColumn="0" w:oddVBand="0" w:evenVBand="0" w:oddHBand="0" w:evenHBand="0" w:firstRowFirstColumn="0" w:firstRowLastColumn="0" w:lastRowFirstColumn="0" w:lastRowLastColumn="0"/>
            </w:pPr>
            <w:r w:rsidRPr="00540AF4">
              <w:t>Комнаты (млн.)</w:t>
            </w:r>
          </w:p>
        </w:tc>
        <w:tc>
          <w:tcPr>
            <w:tcW w:w="1010" w:type="dxa"/>
          </w:tcPr>
          <w:p w:rsidR="00540AF4" w:rsidRPr="00540AF4" w:rsidRDefault="00540AF4" w:rsidP="00540AF4">
            <w:pPr>
              <w:cnfStyle w:val="000000000000" w:firstRow="0" w:lastRow="0" w:firstColumn="0" w:lastColumn="0" w:oddVBand="0" w:evenVBand="0" w:oddHBand="0" w:evenHBand="0" w:firstRowFirstColumn="0" w:firstRowLastColumn="0" w:lastRowFirstColumn="0" w:lastRowLastColumn="0"/>
            </w:pPr>
            <w:r w:rsidRPr="00540AF4">
              <w:t>28</w:t>
            </w:r>
          </w:p>
        </w:tc>
        <w:tc>
          <w:tcPr>
            <w:tcW w:w="1011" w:type="dxa"/>
          </w:tcPr>
          <w:p w:rsidR="00540AF4" w:rsidRPr="00540AF4" w:rsidRDefault="00540AF4" w:rsidP="00540AF4">
            <w:pPr>
              <w:cnfStyle w:val="000000000000" w:firstRow="0" w:lastRow="0" w:firstColumn="0" w:lastColumn="0" w:oddVBand="0" w:evenVBand="0" w:oddHBand="0" w:evenHBand="0" w:firstRowFirstColumn="0" w:firstRowLastColumn="0" w:lastRowFirstColumn="0" w:lastRowLastColumn="0"/>
            </w:pPr>
            <w:r w:rsidRPr="00540AF4">
              <w:t>13/4</w:t>
            </w:r>
          </w:p>
        </w:tc>
        <w:tc>
          <w:tcPr>
            <w:tcW w:w="1011" w:type="dxa"/>
          </w:tcPr>
          <w:p w:rsidR="00540AF4" w:rsidRPr="00540AF4" w:rsidRDefault="00540AF4" w:rsidP="00540AF4">
            <w:pPr>
              <w:cnfStyle w:val="000000000000" w:firstRow="0" w:lastRow="0" w:firstColumn="0" w:lastColumn="0" w:oddVBand="0" w:evenVBand="0" w:oddHBand="0" w:evenHBand="0" w:firstRowFirstColumn="0" w:firstRowLastColumn="0" w:lastRowFirstColumn="0" w:lastRowLastColumn="0"/>
            </w:pPr>
            <w:r w:rsidRPr="00540AF4">
              <w:t>41/4</w:t>
            </w:r>
          </w:p>
        </w:tc>
        <w:tc>
          <w:tcPr>
            <w:tcW w:w="114" w:type="dxa"/>
          </w:tcPr>
          <w:p w:rsidR="00540AF4" w:rsidRPr="00540AF4" w:rsidRDefault="00540AF4" w:rsidP="00540AF4">
            <w:pPr>
              <w:cnfStyle w:val="000000000000" w:firstRow="0" w:lastRow="0" w:firstColumn="0" w:lastColumn="0" w:oddVBand="0" w:evenVBand="0" w:oddHBand="0" w:evenHBand="0" w:firstRowFirstColumn="0" w:firstRowLastColumn="0" w:lastRowFirstColumn="0" w:lastRowLastColumn="0"/>
            </w:pPr>
          </w:p>
        </w:tc>
        <w:tc>
          <w:tcPr>
            <w:tcW w:w="1090" w:type="dxa"/>
          </w:tcPr>
          <w:p w:rsidR="00540AF4" w:rsidRPr="00540AF4" w:rsidRDefault="00540AF4" w:rsidP="00540AF4">
            <w:pPr>
              <w:cnfStyle w:val="000000000000" w:firstRow="0" w:lastRow="0" w:firstColumn="0" w:lastColumn="0" w:oddVBand="0" w:evenVBand="0" w:oddHBand="0" w:evenHBand="0" w:firstRowFirstColumn="0" w:firstRowLastColumn="0" w:lastRowFirstColumn="0" w:lastRowLastColumn="0"/>
            </w:pPr>
            <w:r w:rsidRPr="00540AF4">
              <w:t>40</w:t>
            </w:r>
          </w:p>
        </w:tc>
        <w:tc>
          <w:tcPr>
            <w:tcW w:w="1090" w:type="dxa"/>
          </w:tcPr>
          <w:p w:rsidR="00540AF4" w:rsidRPr="00540AF4" w:rsidRDefault="00540AF4" w:rsidP="00540AF4">
            <w:pPr>
              <w:cnfStyle w:val="000000000000" w:firstRow="0" w:lastRow="0" w:firstColumn="0" w:lastColumn="0" w:oddVBand="0" w:evenVBand="0" w:oddHBand="0" w:evenHBand="0" w:firstRowFirstColumn="0" w:firstRowLastColumn="0" w:lastRowFirstColumn="0" w:lastRowLastColumn="0"/>
            </w:pPr>
            <w:r w:rsidRPr="00540AF4">
              <w:t>15</w:t>
            </w:r>
          </w:p>
        </w:tc>
        <w:tc>
          <w:tcPr>
            <w:tcW w:w="1091" w:type="dxa"/>
          </w:tcPr>
          <w:p w:rsidR="00540AF4" w:rsidRPr="00540AF4" w:rsidRDefault="00540AF4" w:rsidP="00540AF4">
            <w:pPr>
              <w:cnfStyle w:val="000000000000" w:firstRow="0" w:lastRow="0" w:firstColumn="0" w:lastColumn="0" w:oddVBand="0" w:evenVBand="0" w:oddHBand="0" w:evenHBand="0" w:firstRowFirstColumn="0" w:firstRowLastColumn="0" w:lastRowFirstColumn="0" w:lastRowLastColumn="0"/>
            </w:pPr>
            <w:r w:rsidRPr="00540AF4">
              <w:t>55</w:t>
            </w:r>
          </w:p>
        </w:tc>
      </w:tr>
      <w:tr w:rsidR="00540AF4" w:rsidRPr="00540AF4" w:rsidTr="004D5EB7">
        <w:tc>
          <w:tcPr>
            <w:cnfStyle w:val="001000000000" w:firstRow="0" w:lastRow="0" w:firstColumn="1" w:lastColumn="0" w:oddVBand="0" w:evenVBand="0" w:oddHBand="0" w:evenHBand="0" w:firstRowFirstColumn="0" w:firstRowLastColumn="0" w:lastRowFirstColumn="0" w:lastRowLastColumn="0"/>
            <w:tcW w:w="340" w:type="dxa"/>
            <w:vAlign w:val="top"/>
          </w:tcPr>
          <w:p w:rsidR="00540AF4" w:rsidRPr="00540AF4" w:rsidRDefault="00540AF4" w:rsidP="00540AF4">
            <w:r w:rsidRPr="00540AF4">
              <w:t>5</w:t>
            </w:r>
          </w:p>
        </w:tc>
        <w:tc>
          <w:tcPr>
            <w:tcW w:w="2880" w:type="dxa"/>
          </w:tcPr>
          <w:p w:rsidR="00540AF4" w:rsidRPr="00540AF4" w:rsidRDefault="00540AF4" w:rsidP="00540AF4">
            <w:pPr>
              <w:jc w:val="left"/>
              <w:cnfStyle w:val="000000000000" w:firstRow="0" w:lastRow="0" w:firstColumn="0" w:lastColumn="0" w:oddVBand="0" w:evenVBand="0" w:oddHBand="0" w:evenHBand="0" w:firstRowFirstColumn="0" w:firstRowLastColumn="0" w:lastRowFirstColumn="0" w:lastRowLastColumn="0"/>
            </w:pPr>
            <w:r w:rsidRPr="00540AF4">
              <w:t>Размер семьи</w:t>
            </w:r>
          </w:p>
        </w:tc>
        <w:tc>
          <w:tcPr>
            <w:tcW w:w="1010" w:type="dxa"/>
          </w:tcPr>
          <w:p w:rsidR="00540AF4" w:rsidRPr="00540AF4" w:rsidRDefault="00540AF4" w:rsidP="00540AF4">
            <w:pPr>
              <w:cnfStyle w:val="000000000000" w:firstRow="0" w:lastRow="0" w:firstColumn="0" w:lastColumn="0" w:oddVBand="0" w:evenVBand="0" w:oddHBand="0" w:evenHBand="0" w:firstRowFirstColumn="0" w:firstRowLastColumn="0" w:lastRowFirstColumn="0" w:lastRowLastColumn="0"/>
            </w:pPr>
            <w:r w:rsidRPr="00540AF4">
              <w:t>4/68</w:t>
            </w:r>
          </w:p>
        </w:tc>
        <w:tc>
          <w:tcPr>
            <w:tcW w:w="1011" w:type="dxa"/>
          </w:tcPr>
          <w:p w:rsidR="00540AF4" w:rsidRPr="00540AF4" w:rsidRDefault="00540AF4" w:rsidP="00540AF4">
            <w:pPr>
              <w:cnfStyle w:val="000000000000" w:firstRow="0" w:lastRow="0" w:firstColumn="0" w:lastColumn="0" w:oddVBand="0" w:evenVBand="0" w:oddHBand="0" w:evenHBand="0" w:firstRowFirstColumn="0" w:firstRowLastColumn="0" w:lastRowFirstColumn="0" w:lastRowLastColumn="0"/>
            </w:pPr>
            <w:r w:rsidRPr="00540AF4">
              <w:t>5/23</w:t>
            </w:r>
          </w:p>
        </w:tc>
        <w:tc>
          <w:tcPr>
            <w:tcW w:w="1011" w:type="dxa"/>
          </w:tcPr>
          <w:p w:rsidR="00540AF4" w:rsidRPr="00540AF4" w:rsidRDefault="00540AF4" w:rsidP="00540AF4">
            <w:pPr>
              <w:cnfStyle w:val="000000000000" w:firstRow="0" w:lastRow="0" w:firstColumn="0" w:lastColumn="0" w:oddVBand="0" w:evenVBand="0" w:oddHBand="0" w:evenHBand="0" w:firstRowFirstColumn="0" w:firstRowLastColumn="0" w:lastRowFirstColumn="0" w:lastRowLastColumn="0"/>
            </w:pPr>
            <w:r w:rsidRPr="00540AF4">
              <w:t>4/88</w:t>
            </w:r>
          </w:p>
        </w:tc>
        <w:tc>
          <w:tcPr>
            <w:tcW w:w="114" w:type="dxa"/>
          </w:tcPr>
          <w:p w:rsidR="00540AF4" w:rsidRPr="00540AF4" w:rsidRDefault="00540AF4" w:rsidP="00540AF4">
            <w:pPr>
              <w:cnfStyle w:val="000000000000" w:firstRow="0" w:lastRow="0" w:firstColumn="0" w:lastColumn="0" w:oddVBand="0" w:evenVBand="0" w:oddHBand="0" w:evenHBand="0" w:firstRowFirstColumn="0" w:firstRowLastColumn="0" w:lastRowFirstColumn="0" w:lastRowLastColumn="0"/>
            </w:pPr>
          </w:p>
        </w:tc>
        <w:tc>
          <w:tcPr>
            <w:tcW w:w="1090" w:type="dxa"/>
          </w:tcPr>
          <w:p w:rsidR="00540AF4" w:rsidRPr="00540AF4" w:rsidRDefault="00540AF4" w:rsidP="00540AF4">
            <w:pPr>
              <w:cnfStyle w:val="000000000000" w:firstRow="0" w:lastRow="0" w:firstColumn="0" w:lastColumn="0" w:oddVBand="0" w:evenVBand="0" w:oddHBand="0" w:evenHBand="0" w:firstRowFirstColumn="0" w:firstRowLastColumn="0" w:lastRowFirstColumn="0" w:lastRowLastColumn="0"/>
            </w:pPr>
            <w:r w:rsidRPr="00540AF4">
              <w:t>3/89</w:t>
            </w:r>
          </w:p>
        </w:tc>
        <w:tc>
          <w:tcPr>
            <w:tcW w:w="1090" w:type="dxa"/>
          </w:tcPr>
          <w:p w:rsidR="00540AF4" w:rsidRPr="00540AF4" w:rsidRDefault="00540AF4" w:rsidP="00540AF4">
            <w:pPr>
              <w:cnfStyle w:val="000000000000" w:firstRow="0" w:lastRow="0" w:firstColumn="0" w:lastColumn="0" w:oddVBand="0" w:evenVBand="0" w:oddHBand="0" w:evenHBand="0" w:firstRowFirstColumn="0" w:firstRowLastColumn="0" w:lastRowFirstColumn="0" w:lastRowLastColumn="0"/>
            </w:pPr>
            <w:r w:rsidRPr="00540AF4">
              <w:t>4/33</w:t>
            </w:r>
          </w:p>
        </w:tc>
        <w:tc>
          <w:tcPr>
            <w:tcW w:w="1091" w:type="dxa"/>
          </w:tcPr>
          <w:p w:rsidR="00540AF4" w:rsidRPr="00540AF4" w:rsidRDefault="00540AF4" w:rsidP="00540AF4">
            <w:pPr>
              <w:cnfStyle w:val="000000000000" w:firstRow="0" w:lastRow="0" w:firstColumn="0" w:lastColumn="0" w:oddVBand="0" w:evenVBand="0" w:oddHBand="0" w:evenHBand="0" w:firstRowFirstColumn="0" w:firstRowLastColumn="0" w:lastRowFirstColumn="0" w:lastRowLastColumn="0"/>
            </w:pPr>
            <w:r w:rsidRPr="00540AF4">
              <w:t>4/02</w:t>
            </w:r>
          </w:p>
        </w:tc>
      </w:tr>
      <w:tr w:rsidR="00540AF4" w:rsidRPr="00540AF4" w:rsidTr="004D5EB7">
        <w:tc>
          <w:tcPr>
            <w:cnfStyle w:val="001000000000" w:firstRow="0" w:lastRow="0" w:firstColumn="1" w:lastColumn="0" w:oddVBand="0" w:evenVBand="0" w:oddHBand="0" w:evenHBand="0" w:firstRowFirstColumn="0" w:firstRowLastColumn="0" w:lastRowFirstColumn="0" w:lastRowLastColumn="0"/>
            <w:tcW w:w="340" w:type="dxa"/>
            <w:vAlign w:val="top"/>
          </w:tcPr>
          <w:p w:rsidR="00540AF4" w:rsidRPr="00540AF4" w:rsidRDefault="00540AF4" w:rsidP="00540AF4">
            <w:r w:rsidRPr="00540AF4">
              <w:t>6</w:t>
            </w:r>
          </w:p>
        </w:tc>
        <w:tc>
          <w:tcPr>
            <w:tcW w:w="2880" w:type="dxa"/>
          </w:tcPr>
          <w:p w:rsidR="00540AF4" w:rsidRPr="00540AF4" w:rsidRDefault="00540AF4" w:rsidP="00540AF4">
            <w:pPr>
              <w:jc w:val="left"/>
              <w:cnfStyle w:val="000000000000" w:firstRow="0" w:lastRow="0" w:firstColumn="0" w:lastColumn="0" w:oddVBand="0" w:evenVBand="0" w:oddHBand="0" w:evenHBand="0" w:firstRowFirstColumn="0" w:firstRowLastColumn="0" w:lastRowFirstColumn="0" w:lastRowLastColumn="0"/>
            </w:pPr>
            <w:r>
              <w:t>Плотность расселения семей</w:t>
            </w:r>
            <w:r>
              <w:br/>
            </w:r>
            <w:r w:rsidRPr="00540AF4">
              <w:t>в жилой единице</w:t>
            </w:r>
          </w:p>
        </w:tc>
        <w:tc>
          <w:tcPr>
            <w:tcW w:w="1010" w:type="dxa"/>
          </w:tcPr>
          <w:p w:rsidR="00540AF4" w:rsidRPr="00540AF4" w:rsidRDefault="00540AF4" w:rsidP="00540AF4">
            <w:pPr>
              <w:cnfStyle w:val="000000000000" w:firstRow="0" w:lastRow="0" w:firstColumn="0" w:lastColumn="0" w:oddVBand="0" w:evenVBand="0" w:oddHBand="0" w:evenHBand="0" w:firstRowFirstColumn="0" w:firstRowLastColumn="0" w:lastRowFirstColumn="0" w:lastRowLastColumn="0"/>
            </w:pPr>
            <w:r w:rsidRPr="00540AF4">
              <w:t>1/15</w:t>
            </w:r>
          </w:p>
        </w:tc>
        <w:tc>
          <w:tcPr>
            <w:tcW w:w="1011" w:type="dxa"/>
          </w:tcPr>
          <w:p w:rsidR="00540AF4" w:rsidRPr="00540AF4" w:rsidRDefault="00540AF4" w:rsidP="00540AF4">
            <w:pPr>
              <w:cnfStyle w:val="000000000000" w:firstRow="0" w:lastRow="0" w:firstColumn="0" w:lastColumn="0" w:oddVBand="0" w:evenVBand="0" w:oddHBand="0" w:evenHBand="0" w:firstRowFirstColumn="0" w:firstRowLastColumn="0" w:lastRowFirstColumn="0" w:lastRowLastColumn="0"/>
            </w:pPr>
            <w:r w:rsidRPr="00540AF4">
              <w:t>1/13</w:t>
            </w:r>
          </w:p>
        </w:tc>
        <w:tc>
          <w:tcPr>
            <w:tcW w:w="1011" w:type="dxa"/>
          </w:tcPr>
          <w:p w:rsidR="00540AF4" w:rsidRPr="00540AF4" w:rsidRDefault="00540AF4" w:rsidP="00540AF4">
            <w:pPr>
              <w:cnfStyle w:val="000000000000" w:firstRow="0" w:lastRow="0" w:firstColumn="0" w:lastColumn="0" w:oddVBand="0" w:evenVBand="0" w:oddHBand="0" w:evenHBand="0" w:firstRowFirstColumn="0" w:firstRowLastColumn="0" w:lastRowFirstColumn="0" w:lastRowLastColumn="0"/>
            </w:pPr>
            <w:r w:rsidRPr="00540AF4">
              <w:t>1/14</w:t>
            </w:r>
          </w:p>
        </w:tc>
        <w:tc>
          <w:tcPr>
            <w:tcW w:w="114" w:type="dxa"/>
          </w:tcPr>
          <w:p w:rsidR="00540AF4" w:rsidRPr="00540AF4" w:rsidRDefault="00540AF4" w:rsidP="00540AF4">
            <w:pPr>
              <w:cnfStyle w:val="000000000000" w:firstRow="0" w:lastRow="0" w:firstColumn="0" w:lastColumn="0" w:oddVBand="0" w:evenVBand="0" w:oddHBand="0" w:evenHBand="0" w:firstRowFirstColumn="0" w:firstRowLastColumn="0" w:lastRowFirstColumn="0" w:lastRowLastColumn="0"/>
            </w:pPr>
          </w:p>
        </w:tc>
        <w:tc>
          <w:tcPr>
            <w:tcW w:w="1090" w:type="dxa"/>
          </w:tcPr>
          <w:p w:rsidR="00540AF4" w:rsidRPr="00540AF4" w:rsidRDefault="00540AF4" w:rsidP="00540AF4">
            <w:pPr>
              <w:cnfStyle w:val="000000000000" w:firstRow="0" w:lastRow="0" w:firstColumn="0" w:lastColumn="0" w:oddVBand="0" w:evenVBand="0" w:oddHBand="0" w:evenHBand="0" w:firstRowFirstColumn="0" w:firstRowLastColumn="0" w:lastRowFirstColumn="0" w:lastRowLastColumn="0"/>
            </w:pPr>
            <w:r w:rsidRPr="00540AF4">
              <w:t>1/08</w:t>
            </w:r>
          </w:p>
        </w:tc>
        <w:tc>
          <w:tcPr>
            <w:tcW w:w="1090" w:type="dxa"/>
          </w:tcPr>
          <w:p w:rsidR="00540AF4" w:rsidRPr="00540AF4" w:rsidRDefault="00540AF4" w:rsidP="00540AF4">
            <w:pPr>
              <w:cnfStyle w:val="000000000000" w:firstRow="0" w:lastRow="0" w:firstColumn="0" w:lastColumn="0" w:oddVBand="0" w:evenVBand="0" w:oddHBand="0" w:evenHBand="0" w:firstRowFirstColumn="0" w:firstRowLastColumn="0" w:lastRowFirstColumn="0" w:lastRowLastColumn="0"/>
            </w:pPr>
            <w:r w:rsidRPr="00540AF4">
              <w:t>1/13</w:t>
            </w:r>
          </w:p>
        </w:tc>
        <w:tc>
          <w:tcPr>
            <w:tcW w:w="1091" w:type="dxa"/>
          </w:tcPr>
          <w:p w:rsidR="00540AF4" w:rsidRPr="00540AF4" w:rsidRDefault="00540AF4" w:rsidP="00540AF4">
            <w:pPr>
              <w:cnfStyle w:val="000000000000" w:firstRow="0" w:lastRow="0" w:firstColumn="0" w:lastColumn="0" w:oddVBand="0" w:evenVBand="0" w:oddHBand="0" w:evenHBand="0" w:firstRowFirstColumn="0" w:firstRowLastColumn="0" w:lastRowFirstColumn="0" w:lastRowLastColumn="0"/>
            </w:pPr>
            <w:r w:rsidRPr="00540AF4">
              <w:t>1/09</w:t>
            </w:r>
          </w:p>
        </w:tc>
      </w:tr>
      <w:tr w:rsidR="00540AF4" w:rsidRPr="00540AF4" w:rsidTr="004D5EB7">
        <w:tc>
          <w:tcPr>
            <w:cnfStyle w:val="001000000000" w:firstRow="0" w:lastRow="0" w:firstColumn="1" w:lastColumn="0" w:oddVBand="0" w:evenVBand="0" w:oddHBand="0" w:evenHBand="0" w:firstRowFirstColumn="0" w:firstRowLastColumn="0" w:lastRowFirstColumn="0" w:lastRowLastColumn="0"/>
            <w:tcW w:w="340" w:type="dxa"/>
            <w:vAlign w:val="top"/>
          </w:tcPr>
          <w:p w:rsidR="00540AF4" w:rsidRPr="00540AF4" w:rsidRDefault="00540AF4" w:rsidP="00540AF4">
            <w:r w:rsidRPr="00540AF4">
              <w:t>7</w:t>
            </w:r>
          </w:p>
        </w:tc>
        <w:tc>
          <w:tcPr>
            <w:tcW w:w="2880" w:type="dxa"/>
          </w:tcPr>
          <w:p w:rsidR="00540AF4" w:rsidRPr="00540AF4" w:rsidRDefault="00540AF4" w:rsidP="00540AF4">
            <w:pPr>
              <w:jc w:val="left"/>
              <w:cnfStyle w:val="000000000000" w:firstRow="0" w:lastRow="0" w:firstColumn="0" w:lastColumn="0" w:oddVBand="0" w:evenVBand="0" w:oddHBand="0" w:evenHBand="0" w:firstRowFirstColumn="0" w:firstRowLastColumn="0" w:lastRowFirstColumn="0" w:lastRowLastColumn="0"/>
            </w:pPr>
            <w:r>
              <w:t>Плотность расселения людей</w:t>
            </w:r>
            <w:r>
              <w:br/>
            </w:r>
            <w:r w:rsidRPr="00540AF4">
              <w:t>в жилой единице</w:t>
            </w:r>
          </w:p>
        </w:tc>
        <w:tc>
          <w:tcPr>
            <w:tcW w:w="1010" w:type="dxa"/>
          </w:tcPr>
          <w:p w:rsidR="00540AF4" w:rsidRPr="00540AF4" w:rsidRDefault="00540AF4" w:rsidP="00540AF4">
            <w:pPr>
              <w:cnfStyle w:val="000000000000" w:firstRow="0" w:lastRow="0" w:firstColumn="0" w:lastColumn="0" w:oddVBand="0" w:evenVBand="0" w:oddHBand="0" w:evenHBand="0" w:firstRowFirstColumn="0" w:firstRowLastColumn="0" w:lastRowFirstColumn="0" w:lastRowLastColumn="0"/>
            </w:pPr>
            <w:r w:rsidRPr="00540AF4">
              <w:t>5/4</w:t>
            </w:r>
          </w:p>
        </w:tc>
        <w:tc>
          <w:tcPr>
            <w:tcW w:w="1011" w:type="dxa"/>
          </w:tcPr>
          <w:p w:rsidR="00540AF4" w:rsidRPr="00540AF4" w:rsidRDefault="00540AF4" w:rsidP="00540AF4">
            <w:pPr>
              <w:cnfStyle w:val="000000000000" w:firstRow="0" w:lastRow="0" w:firstColumn="0" w:lastColumn="0" w:oddVBand="0" w:evenVBand="0" w:oddHBand="0" w:evenHBand="0" w:firstRowFirstColumn="0" w:firstRowLastColumn="0" w:lastRowFirstColumn="0" w:lastRowLastColumn="0"/>
            </w:pPr>
            <w:r w:rsidRPr="00540AF4">
              <w:t>5/9</w:t>
            </w:r>
          </w:p>
        </w:tc>
        <w:tc>
          <w:tcPr>
            <w:tcW w:w="1011" w:type="dxa"/>
          </w:tcPr>
          <w:p w:rsidR="00540AF4" w:rsidRPr="00540AF4" w:rsidRDefault="00540AF4" w:rsidP="00540AF4">
            <w:pPr>
              <w:cnfStyle w:val="000000000000" w:firstRow="0" w:lastRow="0" w:firstColumn="0" w:lastColumn="0" w:oddVBand="0" w:evenVBand="0" w:oddHBand="0" w:evenHBand="0" w:firstRowFirstColumn="0" w:firstRowLastColumn="0" w:lastRowFirstColumn="0" w:lastRowLastColumn="0"/>
            </w:pPr>
            <w:r w:rsidRPr="00540AF4">
              <w:t>5/6</w:t>
            </w:r>
          </w:p>
        </w:tc>
        <w:tc>
          <w:tcPr>
            <w:tcW w:w="114" w:type="dxa"/>
          </w:tcPr>
          <w:p w:rsidR="00540AF4" w:rsidRPr="00540AF4" w:rsidRDefault="00540AF4" w:rsidP="00540AF4">
            <w:pPr>
              <w:cnfStyle w:val="000000000000" w:firstRow="0" w:lastRow="0" w:firstColumn="0" w:lastColumn="0" w:oddVBand="0" w:evenVBand="0" w:oddHBand="0" w:evenHBand="0" w:firstRowFirstColumn="0" w:firstRowLastColumn="0" w:lastRowFirstColumn="0" w:lastRowLastColumn="0"/>
            </w:pPr>
          </w:p>
        </w:tc>
        <w:tc>
          <w:tcPr>
            <w:tcW w:w="1090" w:type="dxa"/>
          </w:tcPr>
          <w:p w:rsidR="00540AF4" w:rsidRPr="00540AF4" w:rsidRDefault="00540AF4" w:rsidP="00540AF4">
            <w:pPr>
              <w:cnfStyle w:val="000000000000" w:firstRow="0" w:lastRow="0" w:firstColumn="0" w:lastColumn="0" w:oddVBand="0" w:evenVBand="0" w:oddHBand="0" w:evenHBand="0" w:firstRowFirstColumn="0" w:firstRowLastColumn="0" w:lastRowFirstColumn="0" w:lastRowLastColumn="0"/>
            </w:pPr>
            <w:r w:rsidRPr="00540AF4">
              <w:t>4/2</w:t>
            </w:r>
          </w:p>
        </w:tc>
        <w:tc>
          <w:tcPr>
            <w:tcW w:w="1090" w:type="dxa"/>
          </w:tcPr>
          <w:p w:rsidR="00540AF4" w:rsidRPr="00540AF4" w:rsidRDefault="00540AF4" w:rsidP="00540AF4">
            <w:pPr>
              <w:cnfStyle w:val="000000000000" w:firstRow="0" w:lastRow="0" w:firstColumn="0" w:lastColumn="0" w:oddVBand="0" w:evenVBand="0" w:oddHBand="0" w:evenHBand="0" w:firstRowFirstColumn="0" w:firstRowLastColumn="0" w:lastRowFirstColumn="0" w:lastRowLastColumn="0"/>
            </w:pPr>
            <w:r w:rsidRPr="00540AF4">
              <w:t>4/9</w:t>
            </w:r>
          </w:p>
        </w:tc>
        <w:tc>
          <w:tcPr>
            <w:tcW w:w="1091" w:type="dxa"/>
          </w:tcPr>
          <w:p w:rsidR="00540AF4" w:rsidRPr="00540AF4" w:rsidRDefault="00540AF4" w:rsidP="00540AF4">
            <w:pPr>
              <w:cnfStyle w:val="000000000000" w:firstRow="0" w:lastRow="0" w:firstColumn="0" w:lastColumn="0" w:oddVBand="0" w:evenVBand="0" w:oddHBand="0" w:evenHBand="0" w:firstRowFirstColumn="0" w:firstRowLastColumn="0" w:lastRowFirstColumn="0" w:lastRowLastColumn="0"/>
            </w:pPr>
            <w:r w:rsidRPr="00540AF4">
              <w:t>4/4</w:t>
            </w:r>
          </w:p>
        </w:tc>
      </w:tr>
      <w:tr w:rsidR="00540AF4" w:rsidRPr="00540AF4" w:rsidTr="004D5EB7">
        <w:tc>
          <w:tcPr>
            <w:cnfStyle w:val="001000000000" w:firstRow="0" w:lastRow="0" w:firstColumn="1" w:lastColumn="0" w:oddVBand="0" w:evenVBand="0" w:oddHBand="0" w:evenHBand="0" w:firstRowFirstColumn="0" w:firstRowLastColumn="0" w:lastRowFirstColumn="0" w:lastRowLastColumn="0"/>
            <w:tcW w:w="340" w:type="dxa"/>
            <w:vAlign w:val="top"/>
          </w:tcPr>
          <w:p w:rsidR="00540AF4" w:rsidRPr="00540AF4" w:rsidRDefault="00540AF4" w:rsidP="00540AF4">
            <w:r w:rsidRPr="00540AF4">
              <w:t>8</w:t>
            </w:r>
          </w:p>
        </w:tc>
        <w:tc>
          <w:tcPr>
            <w:tcW w:w="2880" w:type="dxa"/>
          </w:tcPr>
          <w:p w:rsidR="00540AF4" w:rsidRPr="00540AF4" w:rsidRDefault="00540AF4" w:rsidP="00540AF4">
            <w:pPr>
              <w:jc w:val="left"/>
              <w:cnfStyle w:val="000000000000" w:firstRow="0" w:lastRow="0" w:firstColumn="0" w:lastColumn="0" w:oddVBand="0" w:evenVBand="0" w:oddHBand="0" w:evenHBand="0" w:firstRowFirstColumn="0" w:firstRowLastColumn="0" w:lastRowFirstColumn="0" w:lastRowLastColumn="0"/>
            </w:pPr>
            <w:r>
              <w:t>Плотность расселения людей</w:t>
            </w:r>
            <w:r>
              <w:br/>
            </w:r>
            <w:r w:rsidRPr="00540AF4">
              <w:t>на комнату</w:t>
            </w:r>
          </w:p>
        </w:tc>
        <w:tc>
          <w:tcPr>
            <w:tcW w:w="1010" w:type="dxa"/>
          </w:tcPr>
          <w:p w:rsidR="00540AF4" w:rsidRPr="00540AF4" w:rsidRDefault="00540AF4" w:rsidP="00540AF4">
            <w:pPr>
              <w:cnfStyle w:val="000000000000" w:firstRow="0" w:lastRow="0" w:firstColumn="0" w:lastColumn="0" w:oddVBand="0" w:evenVBand="0" w:oddHBand="0" w:evenHBand="0" w:firstRowFirstColumn="0" w:firstRowLastColumn="0" w:lastRowFirstColumn="0" w:lastRowLastColumn="0"/>
            </w:pPr>
            <w:r w:rsidRPr="00540AF4">
              <w:t>1/32</w:t>
            </w:r>
          </w:p>
        </w:tc>
        <w:tc>
          <w:tcPr>
            <w:tcW w:w="1011" w:type="dxa"/>
          </w:tcPr>
          <w:p w:rsidR="00540AF4" w:rsidRPr="00540AF4" w:rsidRDefault="00540AF4" w:rsidP="00540AF4">
            <w:pPr>
              <w:cnfStyle w:val="000000000000" w:firstRow="0" w:lastRow="0" w:firstColumn="0" w:lastColumn="0" w:oddVBand="0" w:evenVBand="0" w:oddHBand="0" w:evenHBand="0" w:firstRowFirstColumn="0" w:firstRowLastColumn="0" w:lastRowFirstColumn="0" w:lastRowLastColumn="0"/>
            </w:pPr>
            <w:r w:rsidRPr="00540AF4">
              <w:t>1/72</w:t>
            </w:r>
          </w:p>
        </w:tc>
        <w:tc>
          <w:tcPr>
            <w:tcW w:w="1011" w:type="dxa"/>
          </w:tcPr>
          <w:p w:rsidR="00540AF4" w:rsidRPr="00540AF4" w:rsidRDefault="00540AF4" w:rsidP="00540AF4">
            <w:pPr>
              <w:cnfStyle w:val="000000000000" w:firstRow="0" w:lastRow="0" w:firstColumn="0" w:lastColumn="0" w:oddVBand="0" w:evenVBand="0" w:oddHBand="0" w:evenHBand="0" w:firstRowFirstColumn="0" w:firstRowLastColumn="0" w:lastRowFirstColumn="0" w:lastRowLastColumn="0"/>
            </w:pPr>
            <w:r w:rsidRPr="00540AF4">
              <w:t>1/45</w:t>
            </w:r>
          </w:p>
        </w:tc>
        <w:tc>
          <w:tcPr>
            <w:tcW w:w="114" w:type="dxa"/>
          </w:tcPr>
          <w:p w:rsidR="00540AF4" w:rsidRPr="00540AF4" w:rsidRDefault="00540AF4" w:rsidP="00540AF4">
            <w:pPr>
              <w:cnfStyle w:val="000000000000" w:firstRow="0" w:lastRow="0" w:firstColumn="0" w:lastColumn="0" w:oddVBand="0" w:evenVBand="0" w:oddHBand="0" w:evenHBand="0" w:firstRowFirstColumn="0" w:firstRowLastColumn="0" w:lastRowFirstColumn="0" w:lastRowLastColumn="0"/>
            </w:pPr>
          </w:p>
        </w:tc>
        <w:tc>
          <w:tcPr>
            <w:tcW w:w="1090" w:type="dxa"/>
          </w:tcPr>
          <w:p w:rsidR="00540AF4" w:rsidRPr="00540AF4" w:rsidRDefault="00540AF4" w:rsidP="00540AF4">
            <w:pPr>
              <w:cnfStyle w:val="000000000000" w:firstRow="0" w:lastRow="0" w:firstColumn="0" w:lastColumn="0" w:oddVBand="0" w:evenVBand="0" w:oddHBand="0" w:evenHBand="0" w:firstRowFirstColumn="0" w:firstRowLastColumn="0" w:lastRowFirstColumn="0" w:lastRowLastColumn="0"/>
            </w:pPr>
            <w:r w:rsidRPr="00540AF4">
              <w:t>1/21</w:t>
            </w:r>
          </w:p>
        </w:tc>
        <w:tc>
          <w:tcPr>
            <w:tcW w:w="1090" w:type="dxa"/>
          </w:tcPr>
          <w:p w:rsidR="00540AF4" w:rsidRPr="00540AF4" w:rsidRDefault="00540AF4" w:rsidP="00540AF4">
            <w:pPr>
              <w:cnfStyle w:val="000000000000" w:firstRow="0" w:lastRow="0" w:firstColumn="0" w:lastColumn="0" w:oddVBand="0" w:evenVBand="0" w:oddHBand="0" w:evenHBand="0" w:firstRowFirstColumn="0" w:firstRowLastColumn="0" w:lastRowFirstColumn="0" w:lastRowLastColumn="0"/>
            </w:pPr>
            <w:r w:rsidRPr="00540AF4">
              <w:t>1/47</w:t>
            </w:r>
          </w:p>
        </w:tc>
        <w:tc>
          <w:tcPr>
            <w:tcW w:w="1091" w:type="dxa"/>
          </w:tcPr>
          <w:p w:rsidR="00540AF4" w:rsidRPr="00540AF4" w:rsidRDefault="00540AF4" w:rsidP="00540AF4">
            <w:pPr>
              <w:cnfStyle w:val="000000000000" w:firstRow="0" w:lastRow="0" w:firstColumn="0" w:lastColumn="0" w:oddVBand="0" w:evenVBand="0" w:oddHBand="0" w:evenHBand="0" w:firstRowFirstColumn="0" w:firstRowLastColumn="0" w:lastRowFirstColumn="0" w:lastRowLastColumn="0"/>
            </w:pPr>
            <w:r w:rsidRPr="00540AF4">
              <w:t>1/28</w:t>
            </w:r>
          </w:p>
        </w:tc>
      </w:tr>
      <w:tr w:rsidR="00540AF4" w:rsidRPr="00540AF4" w:rsidTr="004D5EB7">
        <w:tc>
          <w:tcPr>
            <w:cnfStyle w:val="001000000000" w:firstRow="0" w:lastRow="0" w:firstColumn="1" w:lastColumn="0" w:oddVBand="0" w:evenVBand="0" w:oddHBand="0" w:evenHBand="0" w:firstRowFirstColumn="0" w:firstRowLastColumn="0" w:lastRowFirstColumn="0" w:lastRowLastColumn="0"/>
            <w:tcW w:w="340" w:type="dxa"/>
            <w:vAlign w:val="top"/>
          </w:tcPr>
          <w:p w:rsidR="00540AF4" w:rsidRPr="00540AF4" w:rsidRDefault="00540AF4" w:rsidP="00540AF4">
            <w:r w:rsidRPr="00540AF4">
              <w:t>9</w:t>
            </w:r>
          </w:p>
        </w:tc>
        <w:tc>
          <w:tcPr>
            <w:tcW w:w="2880" w:type="dxa"/>
          </w:tcPr>
          <w:p w:rsidR="00540AF4" w:rsidRPr="00540AF4" w:rsidRDefault="00540AF4" w:rsidP="00540AF4">
            <w:pPr>
              <w:jc w:val="left"/>
              <w:cnfStyle w:val="000000000000" w:firstRow="0" w:lastRow="0" w:firstColumn="0" w:lastColumn="0" w:oddVBand="0" w:evenVBand="0" w:oddHBand="0" w:evenHBand="0" w:firstRowFirstColumn="0" w:firstRowLastColumn="0" w:lastRowFirstColumn="0" w:lastRowLastColumn="0"/>
            </w:pPr>
            <w:r w:rsidRPr="00540AF4">
              <w:t>Среднее число комнат в жилой единице</w:t>
            </w:r>
          </w:p>
        </w:tc>
        <w:tc>
          <w:tcPr>
            <w:tcW w:w="1010" w:type="dxa"/>
          </w:tcPr>
          <w:p w:rsidR="00540AF4" w:rsidRPr="00540AF4" w:rsidRDefault="00540AF4" w:rsidP="00540AF4">
            <w:pPr>
              <w:cnfStyle w:val="000000000000" w:firstRow="0" w:lastRow="0" w:firstColumn="0" w:lastColumn="0" w:oddVBand="0" w:evenVBand="0" w:oddHBand="0" w:evenHBand="0" w:firstRowFirstColumn="0" w:firstRowLastColumn="0" w:lastRowFirstColumn="0" w:lastRowLastColumn="0"/>
            </w:pPr>
            <w:r w:rsidRPr="00540AF4">
              <w:t>4/06</w:t>
            </w:r>
          </w:p>
        </w:tc>
        <w:tc>
          <w:tcPr>
            <w:tcW w:w="1011" w:type="dxa"/>
          </w:tcPr>
          <w:p w:rsidR="00540AF4" w:rsidRPr="00540AF4" w:rsidRDefault="00540AF4" w:rsidP="00540AF4">
            <w:pPr>
              <w:cnfStyle w:val="000000000000" w:firstRow="0" w:lastRow="0" w:firstColumn="0" w:lastColumn="0" w:oddVBand="0" w:evenVBand="0" w:oddHBand="0" w:evenHBand="0" w:firstRowFirstColumn="0" w:firstRowLastColumn="0" w:lastRowFirstColumn="0" w:lastRowLastColumn="0"/>
            </w:pPr>
            <w:r w:rsidRPr="00540AF4">
              <w:t>3/43</w:t>
            </w:r>
          </w:p>
        </w:tc>
        <w:tc>
          <w:tcPr>
            <w:tcW w:w="1011" w:type="dxa"/>
          </w:tcPr>
          <w:p w:rsidR="00540AF4" w:rsidRPr="00540AF4" w:rsidRDefault="00540AF4" w:rsidP="00540AF4">
            <w:pPr>
              <w:cnfStyle w:val="000000000000" w:firstRow="0" w:lastRow="0" w:firstColumn="0" w:lastColumn="0" w:oddVBand="0" w:evenVBand="0" w:oddHBand="0" w:evenHBand="0" w:firstRowFirstColumn="0" w:firstRowLastColumn="0" w:lastRowFirstColumn="0" w:lastRowLastColumn="0"/>
            </w:pPr>
            <w:r w:rsidRPr="00540AF4">
              <w:t>3/83</w:t>
            </w:r>
          </w:p>
        </w:tc>
        <w:tc>
          <w:tcPr>
            <w:tcW w:w="114" w:type="dxa"/>
          </w:tcPr>
          <w:p w:rsidR="00540AF4" w:rsidRPr="00540AF4" w:rsidRDefault="00540AF4" w:rsidP="00540AF4">
            <w:pPr>
              <w:cnfStyle w:val="000000000000" w:firstRow="0" w:lastRow="0" w:firstColumn="0" w:lastColumn="0" w:oddVBand="0" w:evenVBand="0" w:oddHBand="0" w:evenHBand="0" w:firstRowFirstColumn="0" w:firstRowLastColumn="0" w:lastRowFirstColumn="0" w:lastRowLastColumn="0"/>
            </w:pPr>
          </w:p>
        </w:tc>
        <w:tc>
          <w:tcPr>
            <w:tcW w:w="1090" w:type="dxa"/>
          </w:tcPr>
          <w:p w:rsidR="00540AF4" w:rsidRPr="00540AF4" w:rsidRDefault="00540AF4" w:rsidP="00540AF4">
            <w:pPr>
              <w:cnfStyle w:val="000000000000" w:firstRow="0" w:lastRow="0" w:firstColumn="0" w:lastColumn="0" w:oddVBand="0" w:evenVBand="0" w:oddHBand="0" w:evenHBand="0" w:firstRowFirstColumn="0" w:firstRowLastColumn="0" w:lastRowFirstColumn="0" w:lastRowLastColumn="0"/>
            </w:pPr>
            <w:r w:rsidRPr="00540AF4">
              <w:t>3/48</w:t>
            </w:r>
          </w:p>
        </w:tc>
        <w:tc>
          <w:tcPr>
            <w:tcW w:w="1090" w:type="dxa"/>
          </w:tcPr>
          <w:p w:rsidR="00540AF4" w:rsidRPr="00540AF4" w:rsidRDefault="00540AF4" w:rsidP="00540AF4">
            <w:pPr>
              <w:cnfStyle w:val="000000000000" w:firstRow="0" w:lastRow="0" w:firstColumn="0" w:lastColumn="0" w:oddVBand="0" w:evenVBand="0" w:oddHBand="0" w:evenHBand="0" w:firstRowFirstColumn="0" w:firstRowLastColumn="0" w:lastRowFirstColumn="0" w:lastRowLastColumn="0"/>
            </w:pPr>
            <w:r w:rsidRPr="00540AF4">
              <w:t>3/33</w:t>
            </w:r>
          </w:p>
        </w:tc>
        <w:tc>
          <w:tcPr>
            <w:tcW w:w="1091" w:type="dxa"/>
          </w:tcPr>
          <w:p w:rsidR="00540AF4" w:rsidRPr="00540AF4" w:rsidRDefault="00540AF4" w:rsidP="00540AF4">
            <w:pPr>
              <w:cnfStyle w:val="000000000000" w:firstRow="0" w:lastRow="0" w:firstColumn="0" w:lastColumn="0" w:oddVBand="0" w:evenVBand="0" w:oddHBand="0" w:evenHBand="0" w:firstRowFirstColumn="0" w:firstRowLastColumn="0" w:lastRowFirstColumn="0" w:lastRowLastColumn="0"/>
            </w:pPr>
            <w:r w:rsidRPr="00540AF4">
              <w:t>3/44</w:t>
            </w:r>
          </w:p>
        </w:tc>
      </w:tr>
      <w:tr w:rsidR="00540AF4" w:rsidRPr="00540AF4" w:rsidTr="004D5EB7">
        <w:tc>
          <w:tcPr>
            <w:cnfStyle w:val="001000000000" w:firstRow="0" w:lastRow="0" w:firstColumn="1" w:lastColumn="0" w:oddVBand="0" w:evenVBand="0" w:oddHBand="0" w:evenHBand="0" w:firstRowFirstColumn="0" w:firstRowLastColumn="0" w:lastRowFirstColumn="0" w:lastRowLastColumn="0"/>
            <w:tcW w:w="340" w:type="dxa"/>
            <w:vAlign w:val="top"/>
          </w:tcPr>
          <w:p w:rsidR="00540AF4" w:rsidRPr="00540AF4" w:rsidRDefault="00540AF4" w:rsidP="00540AF4">
            <w:r w:rsidRPr="00540AF4">
              <w:t>10</w:t>
            </w:r>
          </w:p>
        </w:tc>
        <w:tc>
          <w:tcPr>
            <w:tcW w:w="2880" w:type="dxa"/>
          </w:tcPr>
          <w:p w:rsidR="00540AF4" w:rsidRPr="00540AF4" w:rsidRDefault="00540AF4" w:rsidP="00540AF4">
            <w:pPr>
              <w:jc w:val="left"/>
              <w:cnfStyle w:val="000000000000" w:firstRow="0" w:lastRow="0" w:firstColumn="0" w:lastColumn="0" w:oddVBand="0" w:evenVBand="0" w:oddHBand="0" w:evenHBand="0" w:firstRowFirstColumn="0" w:firstRowLastColumn="0" w:lastRowFirstColumn="0" w:lastRowLastColumn="0"/>
            </w:pPr>
            <w:r w:rsidRPr="00540AF4">
              <w:t>Доля долговечного жилья (%)</w:t>
            </w:r>
          </w:p>
        </w:tc>
        <w:tc>
          <w:tcPr>
            <w:tcW w:w="1010" w:type="dxa"/>
          </w:tcPr>
          <w:p w:rsidR="00540AF4" w:rsidRPr="00540AF4" w:rsidRDefault="00540AF4" w:rsidP="00540AF4">
            <w:pPr>
              <w:cnfStyle w:val="000000000000" w:firstRow="0" w:lastRow="0" w:firstColumn="0" w:lastColumn="0" w:oddVBand="0" w:evenVBand="0" w:oddHBand="0" w:evenHBand="0" w:firstRowFirstColumn="0" w:firstRowLastColumn="0" w:lastRowFirstColumn="0" w:lastRowLastColumn="0"/>
            </w:pPr>
            <w:r w:rsidRPr="00540AF4">
              <w:t>76/6</w:t>
            </w:r>
          </w:p>
        </w:tc>
        <w:tc>
          <w:tcPr>
            <w:tcW w:w="1011" w:type="dxa"/>
          </w:tcPr>
          <w:p w:rsidR="00540AF4" w:rsidRPr="00540AF4" w:rsidRDefault="00540AF4" w:rsidP="00540AF4">
            <w:pPr>
              <w:cnfStyle w:val="000000000000" w:firstRow="0" w:lastRow="0" w:firstColumn="0" w:lastColumn="0" w:oddVBand="0" w:evenVBand="0" w:oddHBand="0" w:evenHBand="0" w:firstRowFirstColumn="0" w:firstRowLastColumn="0" w:lastRowFirstColumn="0" w:lastRowLastColumn="0"/>
            </w:pPr>
            <w:r w:rsidRPr="00540AF4">
              <w:t>28/3</w:t>
            </w:r>
          </w:p>
        </w:tc>
        <w:tc>
          <w:tcPr>
            <w:tcW w:w="1011" w:type="dxa"/>
          </w:tcPr>
          <w:p w:rsidR="00540AF4" w:rsidRPr="00540AF4" w:rsidRDefault="00540AF4" w:rsidP="00540AF4">
            <w:pPr>
              <w:cnfStyle w:val="000000000000" w:firstRow="0" w:lastRow="0" w:firstColumn="0" w:lastColumn="0" w:oddVBand="0" w:evenVBand="0" w:oddHBand="0" w:evenHBand="0" w:firstRowFirstColumn="0" w:firstRowLastColumn="0" w:lastRowFirstColumn="0" w:lastRowLastColumn="0"/>
            </w:pPr>
            <w:r w:rsidRPr="00540AF4">
              <w:t>59/3</w:t>
            </w:r>
          </w:p>
        </w:tc>
        <w:tc>
          <w:tcPr>
            <w:tcW w:w="114" w:type="dxa"/>
          </w:tcPr>
          <w:p w:rsidR="00540AF4" w:rsidRPr="00540AF4" w:rsidRDefault="00540AF4" w:rsidP="00540AF4">
            <w:pPr>
              <w:cnfStyle w:val="000000000000" w:firstRow="0" w:lastRow="0" w:firstColumn="0" w:lastColumn="0" w:oddVBand="0" w:evenVBand="0" w:oddHBand="0" w:evenHBand="0" w:firstRowFirstColumn="0" w:firstRowLastColumn="0" w:lastRowFirstColumn="0" w:lastRowLastColumn="0"/>
            </w:pPr>
          </w:p>
        </w:tc>
        <w:tc>
          <w:tcPr>
            <w:tcW w:w="1090" w:type="dxa"/>
          </w:tcPr>
          <w:p w:rsidR="00540AF4" w:rsidRPr="00540AF4" w:rsidRDefault="00540AF4" w:rsidP="00540AF4">
            <w:pPr>
              <w:cnfStyle w:val="000000000000" w:firstRow="0" w:lastRow="0" w:firstColumn="0" w:lastColumn="0" w:oddVBand="0" w:evenVBand="0" w:oddHBand="0" w:evenHBand="0" w:firstRowFirstColumn="0" w:firstRowLastColumn="0" w:lastRowFirstColumn="0" w:lastRowLastColumn="0"/>
            </w:pPr>
            <w:r w:rsidRPr="00540AF4">
              <w:t>86/8</w:t>
            </w:r>
          </w:p>
        </w:tc>
        <w:tc>
          <w:tcPr>
            <w:tcW w:w="1090" w:type="dxa"/>
          </w:tcPr>
          <w:p w:rsidR="00540AF4" w:rsidRPr="00540AF4" w:rsidRDefault="00540AF4" w:rsidP="00540AF4">
            <w:pPr>
              <w:cnfStyle w:val="000000000000" w:firstRow="0" w:lastRow="0" w:firstColumn="0" w:lastColumn="0" w:oddVBand="0" w:evenVBand="0" w:oddHBand="0" w:evenHBand="0" w:firstRowFirstColumn="0" w:firstRowLastColumn="0" w:lastRowFirstColumn="0" w:lastRowLastColumn="0"/>
            </w:pPr>
            <w:r w:rsidRPr="00540AF4">
              <w:t>44/2</w:t>
            </w:r>
          </w:p>
        </w:tc>
        <w:tc>
          <w:tcPr>
            <w:tcW w:w="1091" w:type="dxa"/>
          </w:tcPr>
          <w:p w:rsidR="00540AF4" w:rsidRPr="00540AF4" w:rsidRDefault="00540AF4" w:rsidP="00540AF4">
            <w:pPr>
              <w:cnfStyle w:val="000000000000" w:firstRow="0" w:lastRow="0" w:firstColumn="0" w:lastColumn="0" w:oddVBand="0" w:evenVBand="0" w:oddHBand="0" w:evenHBand="0" w:firstRowFirstColumn="0" w:firstRowLastColumn="0" w:lastRowFirstColumn="0" w:lastRowLastColumn="0"/>
            </w:pPr>
            <w:r w:rsidRPr="00540AF4">
              <w:t>74</w:t>
            </w:r>
          </w:p>
        </w:tc>
      </w:tr>
      <w:tr w:rsidR="00540AF4" w:rsidRPr="00540AF4" w:rsidTr="004D5EB7">
        <w:tc>
          <w:tcPr>
            <w:cnfStyle w:val="001000000000" w:firstRow="0" w:lastRow="0" w:firstColumn="1" w:lastColumn="0" w:oddVBand="0" w:evenVBand="0" w:oddHBand="0" w:evenHBand="0" w:firstRowFirstColumn="0" w:firstRowLastColumn="0" w:lastRowFirstColumn="0" w:lastRowLastColumn="0"/>
            <w:tcW w:w="340" w:type="dxa"/>
            <w:vAlign w:val="top"/>
          </w:tcPr>
          <w:p w:rsidR="00540AF4" w:rsidRPr="00540AF4" w:rsidRDefault="00540AF4" w:rsidP="00540AF4">
            <w:r w:rsidRPr="00540AF4">
              <w:t>11</w:t>
            </w:r>
          </w:p>
        </w:tc>
        <w:tc>
          <w:tcPr>
            <w:tcW w:w="2880" w:type="dxa"/>
          </w:tcPr>
          <w:p w:rsidR="00540AF4" w:rsidRPr="00540AF4" w:rsidRDefault="00540AF4" w:rsidP="00540AF4">
            <w:pPr>
              <w:jc w:val="left"/>
              <w:cnfStyle w:val="000000000000" w:firstRow="0" w:lastRow="0" w:firstColumn="0" w:lastColumn="0" w:oddVBand="0" w:evenVBand="0" w:oddHBand="0" w:evenHBand="0" w:firstRowFirstColumn="0" w:firstRowLastColumn="0" w:lastRowFirstColumn="0" w:lastRowLastColumn="0"/>
            </w:pPr>
            <w:r w:rsidRPr="00540AF4">
              <w:t>Доля среднесрочного жилья</w:t>
            </w:r>
          </w:p>
        </w:tc>
        <w:tc>
          <w:tcPr>
            <w:tcW w:w="1010" w:type="dxa"/>
          </w:tcPr>
          <w:p w:rsidR="00540AF4" w:rsidRPr="00540AF4" w:rsidRDefault="00540AF4" w:rsidP="00540AF4">
            <w:pPr>
              <w:cnfStyle w:val="000000000000" w:firstRow="0" w:lastRow="0" w:firstColumn="0" w:lastColumn="0" w:oddVBand="0" w:evenVBand="0" w:oddHBand="0" w:evenHBand="0" w:firstRowFirstColumn="0" w:firstRowLastColumn="0" w:lastRowFirstColumn="0" w:lastRowLastColumn="0"/>
            </w:pPr>
            <w:r w:rsidRPr="00540AF4">
              <w:t>15/1</w:t>
            </w:r>
          </w:p>
        </w:tc>
        <w:tc>
          <w:tcPr>
            <w:tcW w:w="1011" w:type="dxa"/>
          </w:tcPr>
          <w:p w:rsidR="00540AF4" w:rsidRPr="00540AF4" w:rsidRDefault="00540AF4" w:rsidP="00540AF4">
            <w:pPr>
              <w:cnfStyle w:val="000000000000" w:firstRow="0" w:lastRow="0" w:firstColumn="0" w:lastColumn="0" w:oddVBand="0" w:evenVBand="0" w:oddHBand="0" w:evenHBand="0" w:firstRowFirstColumn="0" w:firstRowLastColumn="0" w:lastRowFirstColumn="0" w:lastRowLastColumn="0"/>
            </w:pPr>
            <w:r w:rsidRPr="00540AF4">
              <w:t>36/2</w:t>
            </w:r>
          </w:p>
        </w:tc>
        <w:tc>
          <w:tcPr>
            <w:tcW w:w="1011" w:type="dxa"/>
          </w:tcPr>
          <w:p w:rsidR="00540AF4" w:rsidRPr="00540AF4" w:rsidRDefault="00540AF4" w:rsidP="00540AF4">
            <w:pPr>
              <w:cnfStyle w:val="000000000000" w:firstRow="0" w:lastRow="0" w:firstColumn="0" w:lastColumn="0" w:oddVBand="0" w:evenVBand="0" w:oddHBand="0" w:evenHBand="0" w:firstRowFirstColumn="0" w:firstRowLastColumn="0" w:lastRowFirstColumn="0" w:lastRowLastColumn="0"/>
            </w:pPr>
            <w:r w:rsidRPr="00540AF4">
              <w:t>22/7</w:t>
            </w:r>
          </w:p>
        </w:tc>
        <w:tc>
          <w:tcPr>
            <w:tcW w:w="114" w:type="dxa"/>
          </w:tcPr>
          <w:p w:rsidR="00540AF4" w:rsidRPr="00540AF4" w:rsidRDefault="00540AF4" w:rsidP="00540AF4">
            <w:pPr>
              <w:cnfStyle w:val="000000000000" w:firstRow="0" w:lastRow="0" w:firstColumn="0" w:lastColumn="0" w:oddVBand="0" w:evenVBand="0" w:oddHBand="0" w:evenHBand="0" w:firstRowFirstColumn="0" w:firstRowLastColumn="0" w:lastRowFirstColumn="0" w:lastRowLastColumn="0"/>
            </w:pPr>
          </w:p>
        </w:tc>
        <w:tc>
          <w:tcPr>
            <w:tcW w:w="1090" w:type="dxa"/>
          </w:tcPr>
          <w:p w:rsidR="00540AF4" w:rsidRPr="00540AF4" w:rsidRDefault="00540AF4" w:rsidP="00540AF4">
            <w:pPr>
              <w:cnfStyle w:val="000000000000" w:firstRow="0" w:lastRow="0" w:firstColumn="0" w:lastColumn="0" w:oddVBand="0" w:evenVBand="0" w:oddHBand="0" w:evenHBand="0" w:firstRowFirstColumn="0" w:firstRowLastColumn="0" w:lastRowFirstColumn="0" w:lastRowLastColumn="0"/>
            </w:pPr>
            <w:r w:rsidRPr="00540AF4">
              <w:t>9/1</w:t>
            </w:r>
          </w:p>
        </w:tc>
        <w:tc>
          <w:tcPr>
            <w:tcW w:w="1090" w:type="dxa"/>
          </w:tcPr>
          <w:p w:rsidR="00540AF4" w:rsidRPr="00540AF4" w:rsidRDefault="00540AF4" w:rsidP="00540AF4">
            <w:pPr>
              <w:cnfStyle w:val="000000000000" w:firstRow="0" w:lastRow="0" w:firstColumn="0" w:lastColumn="0" w:oddVBand="0" w:evenVBand="0" w:oddHBand="0" w:evenHBand="0" w:firstRowFirstColumn="0" w:firstRowLastColumn="0" w:lastRowFirstColumn="0" w:lastRowLastColumn="0"/>
            </w:pPr>
            <w:r w:rsidRPr="00540AF4">
              <w:t>32/6</w:t>
            </w:r>
          </w:p>
        </w:tc>
        <w:tc>
          <w:tcPr>
            <w:tcW w:w="1091" w:type="dxa"/>
          </w:tcPr>
          <w:p w:rsidR="00540AF4" w:rsidRPr="00540AF4" w:rsidRDefault="00540AF4" w:rsidP="00540AF4">
            <w:pPr>
              <w:cnfStyle w:val="000000000000" w:firstRow="0" w:lastRow="0" w:firstColumn="0" w:lastColumn="0" w:oddVBand="0" w:evenVBand="0" w:oddHBand="0" w:evenHBand="0" w:firstRowFirstColumn="0" w:firstRowLastColumn="0" w:lastRowFirstColumn="0" w:lastRowLastColumn="0"/>
            </w:pPr>
            <w:r w:rsidRPr="00540AF4">
              <w:t>16/3</w:t>
            </w:r>
          </w:p>
        </w:tc>
      </w:tr>
      <w:tr w:rsidR="00540AF4" w:rsidRPr="00540AF4" w:rsidTr="004D5EB7">
        <w:tc>
          <w:tcPr>
            <w:cnfStyle w:val="001000000000" w:firstRow="0" w:lastRow="0" w:firstColumn="1" w:lastColumn="0" w:oddVBand="0" w:evenVBand="0" w:oddHBand="0" w:evenHBand="0" w:firstRowFirstColumn="0" w:firstRowLastColumn="0" w:lastRowFirstColumn="0" w:lastRowLastColumn="0"/>
            <w:tcW w:w="340" w:type="dxa"/>
            <w:vAlign w:val="top"/>
          </w:tcPr>
          <w:p w:rsidR="00540AF4" w:rsidRPr="00540AF4" w:rsidRDefault="00540AF4" w:rsidP="00540AF4">
            <w:r w:rsidRPr="00540AF4">
              <w:t>12</w:t>
            </w:r>
          </w:p>
        </w:tc>
        <w:tc>
          <w:tcPr>
            <w:tcW w:w="2880" w:type="dxa"/>
          </w:tcPr>
          <w:p w:rsidR="00540AF4" w:rsidRPr="00540AF4" w:rsidRDefault="00540AF4" w:rsidP="00540AF4">
            <w:pPr>
              <w:jc w:val="left"/>
              <w:cnfStyle w:val="000000000000" w:firstRow="0" w:lastRow="0" w:firstColumn="0" w:lastColumn="0" w:oddVBand="0" w:evenVBand="0" w:oddHBand="0" w:evenHBand="0" w:firstRowFirstColumn="0" w:firstRowLastColumn="0" w:lastRowFirstColumn="0" w:lastRowLastColumn="0"/>
            </w:pPr>
            <w:r w:rsidRPr="00540AF4">
              <w:t>Доля недолговечного жилья</w:t>
            </w:r>
          </w:p>
        </w:tc>
        <w:tc>
          <w:tcPr>
            <w:tcW w:w="1010" w:type="dxa"/>
          </w:tcPr>
          <w:p w:rsidR="00540AF4" w:rsidRPr="00540AF4" w:rsidRDefault="00540AF4" w:rsidP="00540AF4">
            <w:pPr>
              <w:cnfStyle w:val="000000000000" w:firstRow="0" w:lastRow="0" w:firstColumn="0" w:lastColumn="0" w:oddVBand="0" w:evenVBand="0" w:oddHBand="0" w:evenHBand="0" w:firstRowFirstColumn="0" w:firstRowLastColumn="0" w:lastRowFirstColumn="0" w:lastRowLastColumn="0"/>
            </w:pPr>
            <w:r w:rsidRPr="00540AF4">
              <w:t>6/3</w:t>
            </w:r>
          </w:p>
        </w:tc>
        <w:tc>
          <w:tcPr>
            <w:tcW w:w="1011" w:type="dxa"/>
          </w:tcPr>
          <w:p w:rsidR="00540AF4" w:rsidRPr="00540AF4" w:rsidRDefault="00540AF4" w:rsidP="00540AF4">
            <w:pPr>
              <w:cnfStyle w:val="000000000000" w:firstRow="0" w:lastRow="0" w:firstColumn="0" w:lastColumn="0" w:oddVBand="0" w:evenVBand="0" w:oddHBand="0" w:evenHBand="0" w:firstRowFirstColumn="0" w:firstRowLastColumn="0" w:lastRowFirstColumn="0" w:lastRowLastColumn="0"/>
            </w:pPr>
            <w:r w:rsidRPr="00540AF4">
              <w:t>34/1</w:t>
            </w:r>
          </w:p>
        </w:tc>
        <w:tc>
          <w:tcPr>
            <w:tcW w:w="1011" w:type="dxa"/>
          </w:tcPr>
          <w:p w:rsidR="00540AF4" w:rsidRPr="00540AF4" w:rsidRDefault="00540AF4" w:rsidP="00540AF4">
            <w:pPr>
              <w:cnfStyle w:val="000000000000" w:firstRow="0" w:lastRow="0" w:firstColumn="0" w:lastColumn="0" w:oddVBand="0" w:evenVBand="0" w:oddHBand="0" w:evenHBand="0" w:firstRowFirstColumn="0" w:firstRowLastColumn="0" w:lastRowFirstColumn="0" w:lastRowLastColumn="0"/>
            </w:pPr>
            <w:r w:rsidRPr="00540AF4">
              <w:t>16/2</w:t>
            </w:r>
          </w:p>
        </w:tc>
        <w:tc>
          <w:tcPr>
            <w:tcW w:w="114" w:type="dxa"/>
          </w:tcPr>
          <w:p w:rsidR="00540AF4" w:rsidRPr="00540AF4" w:rsidRDefault="00540AF4" w:rsidP="00540AF4">
            <w:pPr>
              <w:cnfStyle w:val="000000000000" w:firstRow="0" w:lastRow="0" w:firstColumn="0" w:lastColumn="0" w:oddVBand="0" w:evenVBand="0" w:oddHBand="0" w:evenHBand="0" w:firstRowFirstColumn="0" w:firstRowLastColumn="0" w:lastRowFirstColumn="0" w:lastRowLastColumn="0"/>
            </w:pPr>
          </w:p>
        </w:tc>
        <w:tc>
          <w:tcPr>
            <w:tcW w:w="1090" w:type="dxa"/>
          </w:tcPr>
          <w:p w:rsidR="00540AF4" w:rsidRPr="00540AF4" w:rsidRDefault="00540AF4" w:rsidP="00540AF4">
            <w:pPr>
              <w:cnfStyle w:val="000000000000" w:firstRow="0" w:lastRow="0" w:firstColumn="0" w:lastColumn="0" w:oddVBand="0" w:evenVBand="0" w:oddHBand="0" w:evenHBand="0" w:firstRowFirstColumn="0" w:firstRowLastColumn="0" w:lastRowFirstColumn="0" w:lastRowLastColumn="0"/>
            </w:pPr>
            <w:r w:rsidRPr="00540AF4">
              <w:t>2/9</w:t>
            </w:r>
          </w:p>
        </w:tc>
        <w:tc>
          <w:tcPr>
            <w:tcW w:w="1090" w:type="dxa"/>
          </w:tcPr>
          <w:p w:rsidR="00540AF4" w:rsidRPr="00540AF4" w:rsidRDefault="00540AF4" w:rsidP="00540AF4">
            <w:pPr>
              <w:cnfStyle w:val="000000000000" w:firstRow="0" w:lastRow="0" w:firstColumn="0" w:lastColumn="0" w:oddVBand="0" w:evenVBand="0" w:oddHBand="0" w:evenHBand="0" w:firstRowFirstColumn="0" w:firstRowLastColumn="0" w:lastRowFirstColumn="0" w:lastRowLastColumn="0"/>
            </w:pPr>
            <w:r w:rsidRPr="00540AF4">
              <w:t>20/7</w:t>
            </w:r>
          </w:p>
        </w:tc>
        <w:tc>
          <w:tcPr>
            <w:tcW w:w="1091" w:type="dxa"/>
          </w:tcPr>
          <w:p w:rsidR="00540AF4" w:rsidRPr="00540AF4" w:rsidRDefault="00540AF4" w:rsidP="00540AF4">
            <w:pPr>
              <w:cnfStyle w:val="000000000000" w:firstRow="0" w:lastRow="0" w:firstColumn="0" w:lastColumn="0" w:oddVBand="0" w:evenVBand="0" w:oddHBand="0" w:evenHBand="0" w:firstRowFirstColumn="0" w:firstRowLastColumn="0" w:lastRowFirstColumn="0" w:lastRowLastColumn="0"/>
            </w:pPr>
            <w:r w:rsidRPr="00540AF4">
              <w:t>7/8</w:t>
            </w:r>
          </w:p>
        </w:tc>
      </w:tr>
      <w:tr w:rsidR="00540AF4" w:rsidRPr="00540AF4" w:rsidTr="004D5EB7">
        <w:tc>
          <w:tcPr>
            <w:cnfStyle w:val="001000000000" w:firstRow="0" w:lastRow="0" w:firstColumn="1" w:lastColumn="0" w:oddVBand="0" w:evenVBand="0" w:oddHBand="0" w:evenHBand="0" w:firstRowFirstColumn="0" w:firstRowLastColumn="0" w:lastRowFirstColumn="0" w:lastRowLastColumn="0"/>
            <w:tcW w:w="340" w:type="dxa"/>
            <w:vAlign w:val="top"/>
          </w:tcPr>
          <w:p w:rsidR="00540AF4" w:rsidRPr="00540AF4" w:rsidRDefault="00540AF4" w:rsidP="00540AF4">
            <w:r w:rsidRPr="00540AF4">
              <w:t>13</w:t>
            </w:r>
          </w:p>
        </w:tc>
        <w:tc>
          <w:tcPr>
            <w:tcW w:w="2880" w:type="dxa"/>
          </w:tcPr>
          <w:p w:rsidR="00540AF4" w:rsidRPr="00540AF4" w:rsidRDefault="00540AF4" w:rsidP="00540AF4">
            <w:pPr>
              <w:jc w:val="left"/>
              <w:cnfStyle w:val="000000000000" w:firstRow="0" w:lastRow="0" w:firstColumn="0" w:lastColumn="0" w:oddVBand="0" w:evenVBand="0" w:oddHBand="0" w:evenHBand="0" w:firstRowFirstColumn="0" w:firstRowLastColumn="0" w:lastRowFirstColumn="0" w:lastRowLastColumn="0"/>
            </w:pPr>
            <w:r w:rsidRPr="00540AF4">
              <w:t>Жилье в собственности (%)</w:t>
            </w:r>
          </w:p>
        </w:tc>
        <w:tc>
          <w:tcPr>
            <w:tcW w:w="1010" w:type="dxa"/>
          </w:tcPr>
          <w:p w:rsidR="00540AF4" w:rsidRPr="00540AF4" w:rsidRDefault="00540AF4" w:rsidP="00540AF4">
            <w:pPr>
              <w:cnfStyle w:val="000000000000" w:firstRow="0" w:lastRow="0" w:firstColumn="0" w:lastColumn="0" w:oddVBand="0" w:evenVBand="0" w:oddHBand="0" w:evenHBand="0" w:firstRowFirstColumn="0" w:firstRowLastColumn="0" w:lastRowFirstColumn="0" w:lastRowLastColumn="0"/>
            </w:pPr>
            <w:r w:rsidRPr="00540AF4">
              <w:t>66/7</w:t>
            </w:r>
          </w:p>
        </w:tc>
        <w:tc>
          <w:tcPr>
            <w:tcW w:w="1011" w:type="dxa"/>
          </w:tcPr>
          <w:p w:rsidR="00540AF4" w:rsidRPr="00540AF4" w:rsidRDefault="00540AF4" w:rsidP="00540AF4">
            <w:pPr>
              <w:cnfStyle w:val="000000000000" w:firstRow="0" w:lastRow="0" w:firstColumn="0" w:lastColumn="0" w:oddVBand="0" w:evenVBand="0" w:oddHBand="0" w:evenHBand="0" w:firstRowFirstColumn="0" w:firstRowLastColumn="0" w:lastRowFirstColumn="0" w:lastRowLastColumn="0"/>
            </w:pPr>
            <w:r w:rsidRPr="00540AF4">
              <w:t>33/5</w:t>
            </w:r>
          </w:p>
        </w:tc>
        <w:tc>
          <w:tcPr>
            <w:tcW w:w="1011" w:type="dxa"/>
          </w:tcPr>
          <w:p w:rsidR="00540AF4" w:rsidRPr="00540AF4" w:rsidRDefault="00540AF4" w:rsidP="00540AF4">
            <w:pPr>
              <w:cnfStyle w:val="000000000000" w:firstRow="0" w:lastRow="0" w:firstColumn="0" w:lastColumn="0" w:oddVBand="0" w:evenVBand="0" w:oddHBand="0" w:evenHBand="0" w:firstRowFirstColumn="0" w:firstRowLastColumn="0" w:lastRowFirstColumn="0" w:lastRowLastColumn="0"/>
            </w:pPr>
            <w:r w:rsidRPr="00540AF4">
              <w:t>73/4</w:t>
            </w:r>
          </w:p>
        </w:tc>
        <w:tc>
          <w:tcPr>
            <w:tcW w:w="114" w:type="dxa"/>
          </w:tcPr>
          <w:p w:rsidR="00540AF4" w:rsidRPr="00540AF4" w:rsidRDefault="00540AF4" w:rsidP="00540AF4">
            <w:pPr>
              <w:cnfStyle w:val="000000000000" w:firstRow="0" w:lastRow="0" w:firstColumn="0" w:lastColumn="0" w:oddVBand="0" w:evenVBand="0" w:oddHBand="0" w:evenHBand="0" w:firstRowFirstColumn="0" w:firstRowLastColumn="0" w:lastRowFirstColumn="0" w:lastRowLastColumn="0"/>
            </w:pPr>
          </w:p>
        </w:tc>
        <w:tc>
          <w:tcPr>
            <w:tcW w:w="1090" w:type="dxa"/>
          </w:tcPr>
          <w:p w:rsidR="00540AF4" w:rsidRPr="00540AF4" w:rsidRDefault="00540AF4" w:rsidP="00540AF4">
            <w:pPr>
              <w:cnfStyle w:val="000000000000" w:firstRow="0" w:lastRow="0" w:firstColumn="0" w:lastColumn="0" w:oddVBand="0" w:evenVBand="0" w:oddHBand="0" w:evenHBand="0" w:firstRowFirstColumn="0" w:firstRowLastColumn="0" w:lastRowFirstColumn="0" w:lastRowLastColumn="0"/>
            </w:pPr>
            <w:r w:rsidRPr="00540AF4">
              <w:t>62</w:t>
            </w:r>
          </w:p>
        </w:tc>
        <w:tc>
          <w:tcPr>
            <w:tcW w:w="1090" w:type="dxa"/>
          </w:tcPr>
          <w:p w:rsidR="00540AF4" w:rsidRPr="00540AF4" w:rsidRDefault="00540AF4" w:rsidP="00540AF4">
            <w:pPr>
              <w:cnfStyle w:val="000000000000" w:firstRow="0" w:lastRow="0" w:firstColumn="0" w:lastColumn="0" w:oddVBand="0" w:evenVBand="0" w:oddHBand="0" w:evenHBand="0" w:firstRowFirstColumn="0" w:firstRowLastColumn="0" w:lastRowFirstColumn="0" w:lastRowLastColumn="0"/>
            </w:pPr>
            <w:r w:rsidRPr="00540AF4">
              <w:t>82</w:t>
            </w:r>
          </w:p>
        </w:tc>
        <w:tc>
          <w:tcPr>
            <w:tcW w:w="1091" w:type="dxa"/>
          </w:tcPr>
          <w:p w:rsidR="00540AF4" w:rsidRPr="00540AF4" w:rsidRDefault="00540AF4" w:rsidP="00540AF4">
            <w:pPr>
              <w:cnfStyle w:val="000000000000" w:firstRow="0" w:lastRow="0" w:firstColumn="0" w:lastColumn="0" w:oddVBand="0" w:evenVBand="0" w:oddHBand="0" w:evenHBand="0" w:firstRowFirstColumn="0" w:firstRowLastColumn="0" w:lastRowFirstColumn="0" w:lastRowLastColumn="0"/>
            </w:pPr>
            <w:r w:rsidRPr="00540AF4">
              <w:t>67/4</w:t>
            </w:r>
          </w:p>
        </w:tc>
      </w:tr>
      <w:tr w:rsidR="00540AF4" w:rsidRPr="00540AF4" w:rsidTr="004D5EB7">
        <w:tc>
          <w:tcPr>
            <w:cnfStyle w:val="001000000000" w:firstRow="0" w:lastRow="0" w:firstColumn="1" w:lastColumn="0" w:oddVBand="0" w:evenVBand="0" w:oddHBand="0" w:evenHBand="0" w:firstRowFirstColumn="0" w:firstRowLastColumn="0" w:lastRowFirstColumn="0" w:lastRowLastColumn="0"/>
            <w:tcW w:w="340" w:type="dxa"/>
            <w:vAlign w:val="top"/>
          </w:tcPr>
          <w:p w:rsidR="00540AF4" w:rsidRPr="00540AF4" w:rsidRDefault="00540AF4" w:rsidP="00540AF4">
            <w:r w:rsidRPr="00540AF4">
              <w:t>14</w:t>
            </w:r>
          </w:p>
        </w:tc>
        <w:tc>
          <w:tcPr>
            <w:tcW w:w="2880" w:type="dxa"/>
          </w:tcPr>
          <w:p w:rsidR="00540AF4" w:rsidRPr="00540AF4" w:rsidRDefault="00540AF4" w:rsidP="00540AF4">
            <w:pPr>
              <w:jc w:val="left"/>
              <w:cnfStyle w:val="000000000000" w:firstRow="0" w:lastRow="0" w:firstColumn="0" w:lastColumn="0" w:oddVBand="0" w:evenVBand="0" w:oddHBand="0" w:evenHBand="0" w:firstRowFirstColumn="0" w:firstRowLastColumn="0" w:lastRowFirstColumn="0" w:lastRowLastColumn="0"/>
            </w:pPr>
            <w:r w:rsidRPr="00540AF4">
              <w:t>Арендное жилье (%)</w:t>
            </w:r>
          </w:p>
        </w:tc>
        <w:tc>
          <w:tcPr>
            <w:tcW w:w="1010" w:type="dxa"/>
          </w:tcPr>
          <w:p w:rsidR="00540AF4" w:rsidRPr="00540AF4" w:rsidRDefault="00540AF4" w:rsidP="00540AF4">
            <w:pPr>
              <w:cnfStyle w:val="000000000000" w:firstRow="0" w:lastRow="0" w:firstColumn="0" w:lastColumn="0" w:oddVBand="0" w:evenVBand="0" w:oddHBand="0" w:evenHBand="0" w:firstRowFirstColumn="0" w:firstRowLastColumn="0" w:lastRowFirstColumn="0" w:lastRowLastColumn="0"/>
            </w:pPr>
            <w:r w:rsidRPr="00540AF4">
              <w:t>20/8</w:t>
            </w:r>
          </w:p>
        </w:tc>
        <w:tc>
          <w:tcPr>
            <w:tcW w:w="1011" w:type="dxa"/>
          </w:tcPr>
          <w:p w:rsidR="00540AF4" w:rsidRPr="00540AF4" w:rsidRDefault="00540AF4" w:rsidP="00540AF4">
            <w:pPr>
              <w:cnfStyle w:val="000000000000" w:firstRow="0" w:lastRow="0" w:firstColumn="0" w:lastColumn="0" w:oddVBand="0" w:evenVBand="0" w:oddHBand="0" w:evenHBand="0" w:firstRowFirstColumn="0" w:firstRowLastColumn="0" w:lastRowFirstColumn="0" w:lastRowLastColumn="0"/>
            </w:pPr>
            <w:r w:rsidRPr="00540AF4">
              <w:t>5/4</w:t>
            </w:r>
          </w:p>
        </w:tc>
        <w:tc>
          <w:tcPr>
            <w:tcW w:w="1011" w:type="dxa"/>
          </w:tcPr>
          <w:p w:rsidR="00540AF4" w:rsidRPr="00540AF4" w:rsidRDefault="00540AF4" w:rsidP="00540AF4">
            <w:pPr>
              <w:cnfStyle w:val="000000000000" w:firstRow="0" w:lastRow="0" w:firstColumn="0" w:lastColumn="0" w:oddVBand="0" w:evenVBand="0" w:oddHBand="0" w:evenHBand="0" w:firstRowFirstColumn="0" w:firstRowLastColumn="0" w:lastRowFirstColumn="0" w:lastRowLastColumn="0"/>
            </w:pPr>
            <w:r w:rsidRPr="00540AF4">
              <w:t>15/6</w:t>
            </w:r>
          </w:p>
        </w:tc>
        <w:tc>
          <w:tcPr>
            <w:tcW w:w="114" w:type="dxa"/>
          </w:tcPr>
          <w:p w:rsidR="00540AF4" w:rsidRPr="00540AF4" w:rsidRDefault="00540AF4" w:rsidP="00540AF4">
            <w:pPr>
              <w:cnfStyle w:val="000000000000" w:firstRow="0" w:lastRow="0" w:firstColumn="0" w:lastColumn="0" w:oddVBand="0" w:evenVBand="0" w:oddHBand="0" w:evenHBand="0" w:firstRowFirstColumn="0" w:firstRowLastColumn="0" w:lastRowFirstColumn="0" w:lastRowLastColumn="0"/>
            </w:pPr>
          </w:p>
        </w:tc>
        <w:tc>
          <w:tcPr>
            <w:tcW w:w="1090" w:type="dxa"/>
          </w:tcPr>
          <w:p w:rsidR="00540AF4" w:rsidRPr="00540AF4" w:rsidRDefault="00540AF4" w:rsidP="00540AF4">
            <w:pPr>
              <w:cnfStyle w:val="000000000000" w:firstRow="0" w:lastRow="0" w:firstColumn="0" w:lastColumn="0" w:oddVBand="0" w:evenVBand="0" w:oddHBand="0" w:evenHBand="0" w:firstRowFirstColumn="0" w:firstRowLastColumn="0" w:lastRowFirstColumn="0" w:lastRowLastColumn="0"/>
            </w:pPr>
            <w:r w:rsidRPr="00540AF4">
              <w:t>29</w:t>
            </w:r>
          </w:p>
        </w:tc>
        <w:tc>
          <w:tcPr>
            <w:tcW w:w="1090" w:type="dxa"/>
          </w:tcPr>
          <w:p w:rsidR="00540AF4" w:rsidRPr="00540AF4" w:rsidRDefault="00540AF4" w:rsidP="00540AF4">
            <w:pPr>
              <w:cnfStyle w:val="000000000000" w:firstRow="0" w:lastRow="0" w:firstColumn="0" w:lastColumn="0" w:oddVBand="0" w:evenVBand="0" w:oddHBand="0" w:evenHBand="0" w:firstRowFirstColumn="0" w:firstRowLastColumn="0" w:lastRowFirstColumn="0" w:lastRowLastColumn="0"/>
            </w:pPr>
            <w:r w:rsidRPr="00540AF4">
              <w:t>8</w:t>
            </w:r>
          </w:p>
        </w:tc>
        <w:tc>
          <w:tcPr>
            <w:tcW w:w="1091" w:type="dxa"/>
          </w:tcPr>
          <w:p w:rsidR="00540AF4" w:rsidRPr="00540AF4" w:rsidRDefault="00540AF4" w:rsidP="00540AF4">
            <w:pPr>
              <w:cnfStyle w:val="000000000000" w:firstRow="0" w:lastRow="0" w:firstColumn="0" w:lastColumn="0" w:oddVBand="0" w:evenVBand="0" w:oddHBand="0" w:evenHBand="0" w:firstRowFirstColumn="0" w:firstRowLastColumn="0" w:lastRowFirstColumn="0" w:lastRowLastColumn="0"/>
            </w:pPr>
            <w:r w:rsidRPr="00540AF4">
              <w:t>24/2</w:t>
            </w:r>
          </w:p>
        </w:tc>
      </w:tr>
      <w:tr w:rsidR="00540AF4" w:rsidRPr="00540AF4" w:rsidTr="004D5EB7">
        <w:tc>
          <w:tcPr>
            <w:cnfStyle w:val="001000000000" w:firstRow="0" w:lastRow="0" w:firstColumn="1" w:lastColumn="0" w:oddVBand="0" w:evenVBand="0" w:oddHBand="0" w:evenHBand="0" w:firstRowFirstColumn="0" w:firstRowLastColumn="0" w:lastRowFirstColumn="0" w:lastRowLastColumn="0"/>
            <w:tcW w:w="340" w:type="dxa"/>
            <w:vAlign w:val="top"/>
          </w:tcPr>
          <w:p w:rsidR="00540AF4" w:rsidRPr="00540AF4" w:rsidRDefault="00540AF4" w:rsidP="00540AF4">
            <w:r w:rsidRPr="00540AF4">
              <w:t>15</w:t>
            </w:r>
          </w:p>
        </w:tc>
        <w:tc>
          <w:tcPr>
            <w:tcW w:w="2880" w:type="dxa"/>
          </w:tcPr>
          <w:p w:rsidR="00540AF4" w:rsidRPr="00540AF4" w:rsidRDefault="00540AF4" w:rsidP="00540AF4">
            <w:pPr>
              <w:jc w:val="left"/>
              <w:cnfStyle w:val="000000000000" w:firstRow="0" w:lastRow="0" w:firstColumn="0" w:lastColumn="0" w:oddVBand="0" w:evenVBand="0" w:oddHBand="0" w:evenHBand="0" w:firstRowFirstColumn="0" w:firstRowLastColumn="0" w:lastRowFirstColumn="0" w:lastRowLastColumn="0"/>
            </w:pPr>
            <w:r w:rsidRPr="00540AF4">
              <w:t>Доля расходов на жилье в о</w:t>
            </w:r>
            <w:r w:rsidRPr="00540AF4">
              <w:t>б</w:t>
            </w:r>
            <w:r w:rsidRPr="00540AF4">
              <w:t xml:space="preserve">щих расходах семьи </w:t>
            </w:r>
          </w:p>
        </w:tc>
        <w:tc>
          <w:tcPr>
            <w:tcW w:w="1010" w:type="dxa"/>
          </w:tcPr>
          <w:p w:rsidR="00540AF4" w:rsidRPr="00540AF4" w:rsidRDefault="00540AF4" w:rsidP="00540AF4">
            <w:pPr>
              <w:cnfStyle w:val="000000000000" w:firstRow="0" w:lastRow="0" w:firstColumn="0" w:lastColumn="0" w:oddVBand="0" w:evenVBand="0" w:oddHBand="0" w:evenHBand="0" w:firstRowFirstColumn="0" w:firstRowLastColumn="0" w:lastRowFirstColumn="0" w:lastRowLastColumn="0"/>
            </w:pPr>
            <w:r w:rsidRPr="00540AF4">
              <w:t>33/5</w:t>
            </w:r>
          </w:p>
        </w:tc>
        <w:tc>
          <w:tcPr>
            <w:tcW w:w="1011" w:type="dxa"/>
          </w:tcPr>
          <w:p w:rsidR="00540AF4" w:rsidRPr="00540AF4" w:rsidRDefault="00540AF4" w:rsidP="00540AF4">
            <w:pPr>
              <w:cnfStyle w:val="000000000000" w:firstRow="0" w:lastRow="0" w:firstColumn="0" w:lastColumn="0" w:oddVBand="0" w:evenVBand="0" w:oddHBand="0" w:evenHBand="0" w:firstRowFirstColumn="0" w:firstRowLastColumn="0" w:lastRowFirstColumn="0" w:lastRowLastColumn="0"/>
            </w:pPr>
            <w:r w:rsidRPr="00540AF4">
              <w:t>14/8</w:t>
            </w:r>
          </w:p>
        </w:tc>
        <w:tc>
          <w:tcPr>
            <w:tcW w:w="1011" w:type="dxa"/>
          </w:tcPr>
          <w:p w:rsidR="00540AF4" w:rsidRPr="00540AF4" w:rsidRDefault="00540AF4" w:rsidP="00540AF4">
            <w:pPr>
              <w:cnfStyle w:val="000000000000" w:firstRow="0" w:lastRow="0" w:firstColumn="0" w:lastColumn="0" w:oddVBand="0" w:evenVBand="0" w:oddHBand="0" w:evenHBand="0" w:firstRowFirstColumn="0" w:firstRowLastColumn="0" w:lastRowFirstColumn="0" w:lastRowLastColumn="0"/>
            </w:pPr>
            <w:r w:rsidRPr="00540AF4">
              <w:t>-</w:t>
            </w:r>
          </w:p>
        </w:tc>
        <w:tc>
          <w:tcPr>
            <w:tcW w:w="114" w:type="dxa"/>
          </w:tcPr>
          <w:p w:rsidR="00540AF4" w:rsidRPr="00540AF4" w:rsidRDefault="00540AF4" w:rsidP="00540AF4">
            <w:pPr>
              <w:cnfStyle w:val="000000000000" w:firstRow="0" w:lastRow="0" w:firstColumn="0" w:lastColumn="0" w:oddVBand="0" w:evenVBand="0" w:oddHBand="0" w:evenHBand="0" w:firstRowFirstColumn="0" w:firstRowLastColumn="0" w:lastRowFirstColumn="0" w:lastRowLastColumn="0"/>
            </w:pPr>
          </w:p>
        </w:tc>
        <w:tc>
          <w:tcPr>
            <w:tcW w:w="1090" w:type="dxa"/>
          </w:tcPr>
          <w:p w:rsidR="00540AF4" w:rsidRPr="00540AF4" w:rsidRDefault="00540AF4" w:rsidP="00540AF4">
            <w:pPr>
              <w:cnfStyle w:val="000000000000" w:firstRow="0" w:lastRow="0" w:firstColumn="0" w:lastColumn="0" w:oddVBand="0" w:evenVBand="0" w:oddHBand="0" w:evenHBand="0" w:firstRowFirstColumn="0" w:firstRowLastColumn="0" w:lastRowFirstColumn="0" w:lastRowLastColumn="0"/>
            </w:pPr>
            <w:r w:rsidRPr="00540AF4">
              <w:t>29</w:t>
            </w:r>
          </w:p>
        </w:tc>
        <w:tc>
          <w:tcPr>
            <w:tcW w:w="1090" w:type="dxa"/>
          </w:tcPr>
          <w:p w:rsidR="00540AF4" w:rsidRPr="00540AF4" w:rsidRDefault="00540AF4" w:rsidP="00540AF4">
            <w:pPr>
              <w:cnfStyle w:val="000000000000" w:firstRow="0" w:lastRow="0" w:firstColumn="0" w:lastColumn="0" w:oddVBand="0" w:evenVBand="0" w:oddHBand="0" w:evenHBand="0" w:firstRowFirstColumn="0" w:firstRowLastColumn="0" w:lastRowFirstColumn="0" w:lastRowLastColumn="0"/>
            </w:pPr>
            <w:r w:rsidRPr="00540AF4">
              <w:t>15</w:t>
            </w:r>
          </w:p>
        </w:tc>
        <w:tc>
          <w:tcPr>
            <w:tcW w:w="1091" w:type="dxa"/>
          </w:tcPr>
          <w:p w:rsidR="00540AF4" w:rsidRPr="00540AF4" w:rsidRDefault="00540AF4" w:rsidP="00540AF4">
            <w:pPr>
              <w:cnfStyle w:val="000000000000" w:firstRow="0" w:lastRow="0" w:firstColumn="0" w:lastColumn="0" w:oddVBand="0" w:evenVBand="0" w:oddHBand="0" w:evenHBand="0" w:firstRowFirstColumn="0" w:firstRowLastColumn="0" w:lastRowFirstColumn="0" w:lastRowLastColumn="0"/>
            </w:pPr>
            <w:r w:rsidRPr="00540AF4">
              <w:t>-</w:t>
            </w:r>
          </w:p>
        </w:tc>
      </w:tr>
      <w:tr w:rsidR="00540AF4" w:rsidRPr="00540AF4" w:rsidTr="004D5EB7">
        <w:tc>
          <w:tcPr>
            <w:cnfStyle w:val="001000000000" w:firstRow="0" w:lastRow="0" w:firstColumn="1" w:lastColumn="0" w:oddVBand="0" w:evenVBand="0" w:oddHBand="0" w:evenHBand="0" w:firstRowFirstColumn="0" w:firstRowLastColumn="0" w:lastRowFirstColumn="0" w:lastRowLastColumn="0"/>
            <w:tcW w:w="340" w:type="dxa"/>
            <w:vAlign w:val="top"/>
          </w:tcPr>
          <w:p w:rsidR="00540AF4" w:rsidRPr="00540AF4" w:rsidRDefault="00540AF4" w:rsidP="00540AF4">
            <w:r w:rsidRPr="00540AF4">
              <w:t>16</w:t>
            </w:r>
          </w:p>
        </w:tc>
        <w:tc>
          <w:tcPr>
            <w:tcW w:w="2880" w:type="dxa"/>
          </w:tcPr>
          <w:p w:rsidR="00540AF4" w:rsidRPr="00540AF4" w:rsidRDefault="00540AF4" w:rsidP="00540AF4">
            <w:pPr>
              <w:jc w:val="left"/>
              <w:cnfStyle w:val="000000000000" w:firstRow="0" w:lastRow="0" w:firstColumn="0" w:lastColumn="0" w:oddVBand="0" w:evenVBand="0" w:oddHBand="0" w:evenHBand="0" w:firstRowFirstColumn="0" w:firstRowLastColumn="0" w:lastRowFirstColumn="0" w:lastRowLastColumn="0"/>
            </w:pPr>
            <w:r w:rsidRPr="00540AF4">
              <w:t>Продленные банковские кр</w:t>
            </w:r>
            <w:r w:rsidRPr="00540AF4">
              <w:t>е</w:t>
            </w:r>
            <w:r w:rsidRPr="00540AF4">
              <w:t>диты (млрд. риалов)</w:t>
            </w:r>
          </w:p>
        </w:tc>
        <w:tc>
          <w:tcPr>
            <w:tcW w:w="1010" w:type="dxa"/>
          </w:tcPr>
          <w:p w:rsidR="00540AF4" w:rsidRPr="00540AF4" w:rsidRDefault="00540AF4" w:rsidP="00540AF4">
            <w:pPr>
              <w:cnfStyle w:val="000000000000" w:firstRow="0" w:lastRow="0" w:firstColumn="0" w:lastColumn="0" w:oddVBand="0" w:evenVBand="0" w:oddHBand="0" w:evenHBand="0" w:firstRowFirstColumn="0" w:firstRowLastColumn="0" w:lastRowFirstColumn="0" w:lastRowLastColumn="0"/>
            </w:pPr>
            <w:r w:rsidRPr="00540AF4">
              <w:t>-</w:t>
            </w:r>
          </w:p>
        </w:tc>
        <w:tc>
          <w:tcPr>
            <w:tcW w:w="1011" w:type="dxa"/>
          </w:tcPr>
          <w:p w:rsidR="00540AF4" w:rsidRPr="00540AF4" w:rsidRDefault="00540AF4" w:rsidP="00540AF4">
            <w:pPr>
              <w:cnfStyle w:val="000000000000" w:firstRow="0" w:lastRow="0" w:firstColumn="0" w:lastColumn="0" w:oddVBand="0" w:evenVBand="0" w:oddHBand="0" w:evenHBand="0" w:firstRowFirstColumn="0" w:firstRowLastColumn="0" w:lastRowFirstColumn="0" w:lastRowLastColumn="0"/>
            </w:pPr>
            <w:r w:rsidRPr="00540AF4">
              <w:t>-</w:t>
            </w:r>
          </w:p>
        </w:tc>
        <w:tc>
          <w:tcPr>
            <w:tcW w:w="1011" w:type="dxa"/>
          </w:tcPr>
          <w:p w:rsidR="00540AF4" w:rsidRPr="00540AF4" w:rsidRDefault="00540AF4" w:rsidP="00540AF4">
            <w:pPr>
              <w:cnfStyle w:val="000000000000" w:firstRow="0" w:lastRow="0" w:firstColumn="0" w:lastColumn="0" w:oddVBand="0" w:evenVBand="0" w:oddHBand="0" w:evenHBand="0" w:firstRowFirstColumn="0" w:firstRowLastColumn="0" w:lastRowFirstColumn="0" w:lastRowLastColumn="0"/>
            </w:pPr>
            <w:r w:rsidRPr="00540AF4">
              <w:t>50 312/6</w:t>
            </w:r>
          </w:p>
        </w:tc>
        <w:tc>
          <w:tcPr>
            <w:tcW w:w="114" w:type="dxa"/>
          </w:tcPr>
          <w:p w:rsidR="00540AF4" w:rsidRPr="00540AF4" w:rsidRDefault="00540AF4" w:rsidP="00540AF4">
            <w:pPr>
              <w:cnfStyle w:val="000000000000" w:firstRow="0" w:lastRow="0" w:firstColumn="0" w:lastColumn="0" w:oddVBand="0" w:evenVBand="0" w:oddHBand="0" w:evenHBand="0" w:firstRowFirstColumn="0" w:firstRowLastColumn="0" w:lastRowFirstColumn="0" w:lastRowLastColumn="0"/>
            </w:pPr>
          </w:p>
        </w:tc>
        <w:tc>
          <w:tcPr>
            <w:tcW w:w="1090" w:type="dxa"/>
          </w:tcPr>
          <w:p w:rsidR="00540AF4" w:rsidRPr="00540AF4" w:rsidRDefault="00540AF4" w:rsidP="00540AF4">
            <w:pPr>
              <w:cnfStyle w:val="000000000000" w:firstRow="0" w:lastRow="0" w:firstColumn="0" w:lastColumn="0" w:oddVBand="0" w:evenVBand="0" w:oddHBand="0" w:evenHBand="0" w:firstRowFirstColumn="0" w:firstRowLastColumn="0" w:lastRowFirstColumn="0" w:lastRowLastColumn="0"/>
            </w:pPr>
            <w:r w:rsidRPr="00540AF4">
              <w:t>-</w:t>
            </w:r>
          </w:p>
        </w:tc>
        <w:tc>
          <w:tcPr>
            <w:tcW w:w="1090" w:type="dxa"/>
          </w:tcPr>
          <w:p w:rsidR="00540AF4" w:rsidRPr="00540AF4" w:rsidRDefault="00540AF4" w:rsidP="00540AF4">
            <w:pPr>
              <w:cnfStyle w:val="000000000000" w:firstRow="0" w:lastRow="0" w:firstColumn="0" w:lastColumn="0" w:oddVBand="0" w:evenVBand="0" w:oddHBand="0" w:evenHBand="0" w:firstRowFirstColumn="0" w:firstRowLastColumn="0" w:lastRowFirstColumn="0" w:lastRowLastColumn="0"/>
            </w:pPr>
            <w:r w:rsidRPr="00540AF4">
              <w:t>-</w:t>
            </w:r>
          </w:p>
        </w:tc>
        <w:tc>
          <w:tcPr>
            <w:tcW w:w="1091" w:type="dxa"/>
          </w:tcPr>
          <w:p w:rsidR="00540AF4" w:rsidRPr="00540AF4" w:rsidRDefault="00540AF4" w:rsidP="00540AF4">
            <w:pPr>
              <w:cnfStyle w:val="000000000000" w:firstRow="0" w:lastRow="0" w:firstColumn="0" w:lastColumn="0" w:oddVBand="0" w:evenVBand="0" w:oddHBand="0" w:evenHBand="0" w:firstRowFirstColumn="0" w:firstRowLastColumn="0" w:lastRowFirstColumn="0" w:lastRowLastColumn="0"/>
            </w:pPr>
            <w:r w:rsidRPr="00540AF4">
              <w:t>1 023 029</w:t>
            </w:r>
          </w:p>
        </w:tc>
      </w:tr>
      <w:tr w:rsidR="00540AF4" w:rsidRPr="00540AF4" w:rsidTr="004D5EB7">
        <w:tc>
          <w:tcPr>
            <w:cnfStyle w:val="001000000000" w:firstRow="0" w:lastRow="0" w:firstColumn="1" w:lastColumn="0" w:oddVBand="0" w:evenVBand="0" w:oddHBand="0" w:evenHBand="0" w:firstRowFirstColumn="0" w:firstRowLastColumn="0" w:lastRowFirstColumn="0" w:lastRowLastColumn="0"/>
            <w:tcW w:w="340" w:type="dxa"/>
            <w:vAlign w:val="top"/>
          </w:tcPr>
          <w:p w:rsidR="00540AF4" w:rsidRPr="00540AF4" w:rsidRDefault="00540AF4" w:rsidP="00540AF4">
            <w:r w:rsidRPr="00540AF4">
              <w:t>17</w:t>
            </w:r>
          </w:p>
        </w:tc>
        <w:tc>
          <w:tcPr>
            <w:tcW w:w="2880" w:type="dxa"/>
          </w:tcPr>
          <w:p w:rsidR="00540AF4" w:rsidRPr="00540AF4" w:rsidRDefault="00540AF4" w:rsidP="00540AF4">
            <w:pPr>
              <w:jc w:val="left"/>
              <w:cnfStyle w:val="000000000000" w:firstRow="0" w:lastRow="0" w:firstColumn="0" w:lastColumn="0" w:oddVBand="0" w:evenVBand="0" w:oddHBand="0" w:evenHBand="0" w:firstRowFirstColumn="0" w:firstRowLastColumn="0" w:lastRowFirstColumn="0" w:lastRowLastColumn="0"/>
            </w:pPr>
            <w:r w:rsidRPr="00540AF4">
              <w:t>Продленные банковские кр</w:t>
            </w:r>
            <w:r w:rsidRPr="00540AF4">
              <w:t>е</w:t>
            </w:r>
            <w:r w:rsidR="004D5EB7">
              <w:t>диты в жилищном секторе</w:t>
            </w:r>
            <w:r w:rsidR="004D5EB7">
              <w:br/>
            </w:r>
            <w:r w:rsidRPr="00540AF4">
              <w:t>(млрд. ри</w:t>
            </w:r>
            <w:r w:rsidRPr="00540AF4">
              <w:t>а</w:t>
            </w:r>
            <w:r w:rsidRPr="00540AF4">
              <w:t>лов)</w:t>
            </w:r>
          </w:p>
        </w:tc>
        <w:tc>
          <w:tcPr>
            <w:tcW w:w="1010" w:type="dxa"/>
          </w:tcPr>
          <w:p w:rsidR="00540AF4" w:rsidRPr="00540AF4" w:rsidRDefault="00540AF4" w:rsidP="00540AF4">
            <w:pPr>
              <w:cnfStyle w:val="000000000000" w:firstRow="0" w:lastRow="0" w:firstColumn="0" w:lastColumn="0" w:oddVBand="0" w:evenVBand="0" w:oddHBand="0" w:evenHBand="0" w:firstRowFirstColumn="0" w:firstRowLastColumn="0" w:lastRowFirstColumn="0" w:lastRowLastColumn="0"/>
            </w:pPr>
            <w:r w:rsidRPr="00540AF4">
              <w:t>-</w:t>
            </w:r>
          </w:p>
        </w:tc>
        <w:tc>
          <w:tcPr>
            <w:tcW w:w="1011" w:type="dxa"/>
          </w:tcPr>
          <w:p w:rsidR="00540AF4" w:rsidRPr="00540AF4" w:rsidRDefault="00540AF4" w:rsidP="00540AF4">
            <w:pPr>
              <w:cnfStyle w:val="000000000000" w:firstRow="0" w:lastRow="0" w:firstColumn="0" w:lastColumn="0" w:oddVBand="0" w:evenVBand="0" w:oddHBand="0" w:evenHBand="0" w:firstRowFirstColumn="0" w:firstRowLastColumn="0" w:lastRowFirstColumn="0" w:lastRowLastColumn="0"/>
            </w:pPr>
            <w:r w:rsidRPr="00540AF4">
              <w:t>-</w:t>
            </w:r>
          </w:p>
        </w:tc>
        <w:tc>
          <w:tcPr>
            <w:tcW w:w="1011" w:type="dxa"/>
          </w:tcPr>
          <w:p w:rsidR="00540AF4" w:rsidRPr="00540AF4" w:rsidRDefault="00540AF4" w:rsidP="00540AF4">
            <w:pPr>
              <w:cnfStyle w:val="000000000000" w:firstRow="0" w:lastRow="0" w:firstColumn="0" w:lastColumn="0" w:oddVBand="0" w:evenVBand="0" w:oddHBand="0" w:evenHBand="0" w:firstRowFirstColumn="0" w:firstRowLastColumn="0" w:lastRowFirstColumn="0" w:lastRowLastColumn="0"/>
            </w:pPr>
            <w:r w:rsidRPr="00540AF4">
              <w:t>14 065/8</w:t>
            </w:r>
          </w:p>
        </w:tc>
        <w:tc>
          <w:tcPr>
            <w:tcW w:w="114" w:type="dxa"/>
          </w:tcPr>
          <w:p w:rsidR="00540AF4" w:rsidRPr="00540AF4" w:rsidRDefault="00540AF4" w:rsidP="00540AF4">
            <w:pPr>
              <w:cnfStyle w:val="000000000000" w:firstRow="0" w:lastRow="0" w:firstColumn="0" w:lastColumn="0" w:oddVBand="0" w:evenVBand="0" w:oddHBand="0" w:evenHBand="0" w:firstRowFirstColumn="0" w:firstRowLastColumn="0" w:lastRowFirstColumn="0" w:lastRowLastColumn="0"/>
            </w:pPr>
          </w:p>
        </w:tc>
        <w:tc>
          <w:tcPr>
            <w:tcW w:w="1090" w:type="dxa"/>
          </w:tcPr>
          <w:p w:rsidR="00540AF4" w:rsidRPr="00540AF4" w:rsidRDefault="00540AF4" w:rsidP="00540AF4">
            <w:pPr>
              <w:cnfStyle w:val="000000000000" w:firstRow="0" w:lastRow="0" w:firstColumn="0" w:lastColumn="0" w:oddVBand="0" w:evenVBand="0" w:oddHBand="0" w:evenHBand="0" w:firstRowFirstColumn="0" w:firstRowLastColumn="0" w:lastRowFirstColumn="0" w:lastRowLastColumn="0"/>
            </w:pPr>
            <w:r w:rsidRPr="00540AF4">
              <w:t>-</w:t>
            </w:r>
          </w:p>
        </w:tc>
        <w:tc>
          <w:tcPr>
            <w:tcW w:w="1090" w:type="dxa"/>
          </w:tcPr>
          <w:p w:rsidR="00540AF4" w:rsidRPr="00540AF4" w:rsidRDefault="00540AF4" w:rsidP="00540AF4">
            <w:pPr>
              <w:cnfStyle w:val="000000000000" w:firstRow="0" w:lastRow="0" w:firstColumn="0" w:lastColumn="0" w:oddVBand="0" w:evenVBand="0" w:oddHBand="0" w:evenHBand="0" w:firstRowFirstColumn="0" w:firstRowLastColumn="0" w:lastRowFirstColumn="0" w:lastRowLastColumn="0"/>
            </w:pPr>
            <w:r w:rsidRPr="00540AF4">
              <w:t>-</w:t>
            </w:r>
          </w:p>
        </w:tc>
        <w:tc>
          <w:tcPr>
            <w:tcW w:w="1091" w:type="dxa"/>
          </w:tcPr>
          <w:p w:rsidR="00540AF4" w:rsidRPr="00540AF4" w:rsidRDefault="00540AF4" w:rsidP="00540AF4">
            <w:pPr>
              <w:cnfStyle w:val="000000000000" w:firstRow="0" w:lastRow="0" w:firstColumn="0" w:lastColumn="0" w:oddVBand="0" w:evenVBand="0" w:oddHBand="0" w:evenHBand="0" w:firstRowFirstColumn="0" w:firstRowLastColumn="0" w:lastRowFirstColumn="0" w:lastRowLastColumn="0"/>
            </w:pPr>
            <w:r w:rsidRPr="00540AF4">
              <w:t>239 108/1</w:t>
            </w:r>
          </w:p>
        </w:tc>
      </w:tr>
      <w:tr w:rsidR="00540AF4" w:rsidRPr="00540AF4" w:rsidTr="004D5EB7">
        <w:tc>
          <w:tcPr>
            <w:cnfStyle w:val="001000000000" w:firstRow="0" w:lastRow="0" w:firstColumn="1" w:lastColumn="0" w:oddVBand="0" w:evenVBand="0" w:oddHBand="0" w:evenHBand="0" w:firstRowFirstColumn="0" w:firstRowLastColumn="0" w:lastRowFirstColumn="0" w:lastRowLastColumn="0"/>
            <w:tcW w:w="340" w:type="dxa"/>
            <w:vAlign w:val="top"/>
          </w:tcPr>
          <w:p w:rsidR="00540AF4" w:rsidRPr="00540AF4" w:rsidRDefault="00540AF4" w:rsidP="00540AF4">
            <w:r w:rsidRPr="00540AF4">
              <w:t>18</w:t>
            </w:r>
          </w:p>
        </w:tc>
        <w:tc>
          <w:tcPr>
            <w:tcW w:w="2880" w:type="dxa"/>
          </w:tcPr>
          <w:p w:rsidR="00540AF4" w:rsidRPr="00540AF4" w:rsidRDefault="00540AF4" w:rsidP="00540AF4">
            <w:pPr>
              <w:jc w:val="left"/>
              <w:cnfStyle w:val="000000000000" w:firstRow="0" w:lastRow="0" w:firstColumn="0" w:lastColumn="0" w:oddVBand="0" w:evenVBand="0" w:oddHBand="0" w:evenHBand="0" w:firstRowFirstColumn="0" w:firstRowLastColumn="0" w:lastRowFirstColumn="0" w:lastRowLastColumn="0"/>
            </w:pPr>
            <w:r w:rsidRPr="00540AF4">
              <w:t>Доля кредитов жилищного сект</w:t>
            </w:r>
            <w:r w:rsidRPr="00540AF4">
              <w:t>о</w:t>
            </w:r>
            <w:r w:rsidRPr="00540AF4">
              <w:t>ра в общем объеме кр</w:t>
            </w:r>
            <w:r w:rsidRPr="00540AF4">
              <w:t>е</w:t>
            </w:r>
            <w:r w:rsidRPr="00540AF4">
              <w:t xml:space="preserve">дитов </w:t>
            </w:r>
          </w:p>
        </w:tc>
        <w:tc>
          <w:tcPr>
            <w:tcW w:w="1010" w:type="dxa"/>
          </w:tcPr>
          <w:p w:rsidR="00540AF4" w:rsidRPr="00540AF4" w:rsidRDefault="00540AF4" w:rsidP="00540AF4">
            <w:pPr>
              <w:cnfStyle w:val="000000000000" w:firstRow="0" w:lastRow="0" w:firstColumn="0" w:lastColumn="0" w:oddVBand="0" w:evenVBand="0" w:oddHBand="0" w:evenHBand="0" w:firstRowFirstColumn="0" w:firstRowLastColumn="0" w:lastRowFirstColumn="0" w:lastRowLastColumn="0"/>
            </w:pPr>
            <w:r w:rsidRPr="00540AF4">
              <w:t>-</w:t>
            </w:r>
          </w:p>
        </w:tc>
        <w:tc>
          <w:tcPr>
            <w:tcW w:w="1011" w:type="dxa"/>
          </w:tcPr>
          <w:p w:rsidR="00540AF4" w:rsidRPr="00540AF4" w:rsidRDefault="00540AF4" w:rsidP="00540AF4">
            <w:pPr>
              <w:cnfStyle w:val="000000000000" w:firstRow="0" w:lastRow="0" w:firstColumn="0" w:lastColumn="0" w:oddVBand="0" w:evenVBand="0" w:oddHBand="0" w:evenHBand="0" w:firstRowFirstColumn="0" w:firstRowLastColumn="0" w:lastRowFirstColumn="0" w:lastRowLastColumn="0"/>
            </w:pPr>
            <w:r w:rsidRPr="00540AF4">
              <w:t>-</w:t>
            </w:r>
          </w:p>
        </w:tc>
        <w:tc>
          <w:tcPr>
            <w:tcW w:w="1011" w:type="dxa"/>
          </w:tcPr>
          <w:p w:rsidR="00540AF4" w:rsidRPr="00540AF4" w:rsidRDefault="00540AF4" w:rsidP="00540AF4">
            <w:pPr>
              <w:cnfStyle w:val="000000000000" w:firstRow="0" w:lastRow="0" w:firstColumn="0" w:lastColumn="0" w:oddVBand="0" w:evenVBand="0" w:oddHBand="0" w:evenHBand="0" w:firstRowFirstColumn="0" w:firstRowLastColumn="0" w:lastRowFirstColumn="0" w:lastRowLastColumn="0"/>
            </w:pPr>
            <w:r w:rsidRPr="00540AF4">
              <w:t>18</w:t>
            </w:r>
          </w:p>
        </w:tc>
        <w:tc>
          <w:tcPr>
            <w:tcW w:w="114" w:type="dxa"/>
          </w:tcPr>
          <w:p w:rsidR="00540AF4" w:rsidRPr="00540AF4" w:rsidRDefault="00540AF4" w:rsidP="00540AF4">
            <w:pPr>
              <w:cnfStyle w:val="000000000000" w:firstRow="0" w:lastRow="0" w:firstColumn="0" w:lastColumn="0" w:oddVBand="0" w:evenVBand="0" w:oddHBand="0" w:evenHBand="0" w:firstRowFirstColumn="0" w:firstRowLastColumn="0" w:lastRowFirstColumn="0" w:lastRowLastColumn="0"/>
            </w:pPr>
          </w:p>
        </w:tc>
        <w:tc>
          <w:tcPr>
            <w:tcW w:w="1090" w:type="dxa"/>
          </w:tcPr>
          <w:p w:rsidR="00540AF4" w:rsidRPr="00540AF4" w:rsidRDefault="00540AF4" w:rsidP="00540AF4">
            <w:pPr>
              <w:cnfStyle w:val="000000000000" w:firstRow="0" w:lastRow="0" w:firstColumn="0" w:lastColumn="0" w:oddVBand="0" w:evenVBand="0" w:oddHBand="0" w:evenHBand="0" w:firstRowFirstColumn="0" w:firstRowLastColumn="0" w:lastRowFirstColumn="0" w:lastRowLastColumn="0"/>
            </w:pPr>
            <w:r w:rsidRPr="00540AF4">
              <w:t>-</w:t>
            </w:r>
          </w:p>
        </w:tc>
        <w:tc>
          <w:tcPr>
            <w:tcW w:w="1090" w:type="dxa"/>
          </w:tcPr>
          <w:p w:rsidR="00540AF4" w:rsidRPr="00540AF4" w:rsidRDefault="00540AF4" w:rsidP="00540AF4">
            <w:pPr>
              <w:cnfStyle w:val="000000000000" w:firstRow="0" w:lastRow="0" w:firstColumn="0" w:lastColumn="0" w:oddVBand="0" w:evenVBand="0" w:oddHBand="0" w:evenHBand="0" w:firstRowFirstColumn="0" w:firstRowLastColumn="0" w:lastRowFirstColumn="0" w:lastRowLastColumn="0"/>
            </w:pPr>
            <w:r w:rsidRPr="00540AF4">
              <w:t>-</w:t>
            </w:r>
          </w:p>
        </w:tc>
        <w:tc>
          <w:tcPr>
            <w:tcW w:w="1091" w:type="dxa"/>
          </w:tcPr>
          <w:p w:rsidR="00540AF4" w:rsidRPr="00540AF4" w:rsidRDefault="00540AF4" w:rsidP="00540AF4">
            <w:pPr>
              <w:cnfStyle w:val="000000000000" w:firstRow="0" w:lastRow="0" w:firstColumn="0" w:lastColumn="0" w:oddVBand="0" w:evenVBand="0" w:oddHBand="0" w:evenHBand="0" w:firstRowFirstColumn="0" w:firstRowLastColumn="0" w:lastRowFirstColumn="0" w:lastRowLastColumn="0"/>
            </w:pPr>
            <w:r w:rsidRPr="00540AF4">
              <w:t>23/4</w:t>
            </w:r>
          </w:p>
        </w:tc>
      </w:tr>
    </w:tbl>
    <w:p w:rsidR="00AA2CDA" w:rsidRPr="00D93197" w:rsidRDefault="00AA2CDA" w:rsidP="004D5EB7">
      <w:pPr>
        <w:pStyle w:val="H23GR"/>
        <w:pageBreakBefore/>
        <w:ind w:right="57"/>
      </w:pPr>
      <w:r w:rsidRPr="00D93197">
        <w:t>Оценка выполнения количественных целей четвертого плана разв</w:t>
      </w:r>
      <w:r w:rsidRPr="00D93197">
        <w:t>и</w:t>
      </w:r>
      <w:r w:rsidRPr="00D93197">
        <w:t xml:space="preserve">тия в жилищном секторе </w:t>
      </w:r>
    </w:p>
    <w:tbl>
      <w:tblPr>
        <w:tblStyle w:val="TabNum"/>
        <w:tblW w:w="9637" w:type="dxa"/>
        <w:tblLayout w:type="fixed"/>
        <w:tblLook w:val="01E0" w:firstRow="1" w:lastRow="1" w:firstColumn="1" w:lastColumn="1" w:noHBand="0" w:noVBand="0"/>
      </w:tblPr>
      <w:tblGrid>
        <w:gridCol w:w="2616"/>
        <w:gridCol w:w="690"/>
        <w:gridCol w:w="978"/>
        <w:gridCol w:w="115"/>
        <w:gridCol w:w="599"/>
        <w:gridCol w:w="957"/>
        <w:gridCol w:w="114"/>
        <w:gridCol w:w="650"/>
        <w:gridCol w:w="994"/>
        <w:gridCol w:w="962"/>
        <w:gridCol w:w="962"/>
      </w:tblGrid>
      <w:tr w:rsidR="00AA2CDA" w:rsidRPr="004D5EB7" w:rsidTr="00902258">
        <w:tc>
          <w:tcPr>
            <w:cnfStyle w:val="001000000000" w:firstRow="0" w:lastRow="0" w:firstColumn="1" w:lastColumn="0" w:oddVBand="0" w:evenVBand="0" w:oddHBand="0" w:evenHBand="0" w:firstRowFirstColumn="0" w:firstRowLastColumn="0" w:lastRowFirstColumn="0" w:lastRowLastColumn="0"/>
            <w:tcW w:w="2616" w:type="dxa"/>
            <w:vMerge w:val="restart"/>
            <w:tcBorders>
              <w:bottom w:val="single" w:sz="12" w:space="0" w:color="auto"/>
            </w:tcBorders>
            <w:shd w:val="clear" w:color="auto" w:fill="auto"/>
          </w:tcPr>
          <w:p w:rsidR="00AA2CDA" w:rsidRPr="004D5EB7" w:rsidRDefault="00AA2CDA" w:rsidP="004D5EB7">
            <w:pPr>
              <w:spacing w:before="80" w:after="80" w:line="200" w:lineRule="exact"/>
              <w:rPr>
                <w:i/>
                <w:sz w:val="16"/>
              </w:rPr>
            </w:pPr>
            <w:r w:rsidRPr="004D5EB7">
              <w:rPr>
                <w:i/>
                <w:sz w:val="16"/>
              </w:rPr>
              <w:t>Годичные показатели</w:t>
            </w:r>
          </w:p>
        </w:tc>
        <w:tc>
          <w:tcPr>
            <w:tcW w:w="7021" w:type="dxa"/>
            <w:gridSpan w:val="10"/>
            <w:tcBorders>
              <w:top w:val="single" w:sz="4" w:space="0" w:color="auto"/>
              <w:bottom w:val="single" w:sz="4" w:space="0" w:color="auto"/>
            </w:tcBorders>
            <w:shd w:val="clear" w:color="auto" w:fill="auto"/>
            <w:vAlign w:val="center"/>
          </w:tcPr>
          <w:p w:rsidR="00AA2CDA" w:rsidRPr="004D5EB7" w:rsidRDefault="00AA2CDA" w:rsidP="00BB66B2">
            <w:pPr>
              <w:spacing w:before="80" w:after="80" w:line="200" w:lineRule="exact"/>
              <w:jc w:val="center"/>
              <w:cnfStyle w:val="000000000000" w:firstRow="0" w:lastRow="0" w:firstColumn="0" w:lastColumn="0" w:oddVBand="0" w:evenVBand="0" w:oddHBand="0" w:evenHBand="0" w:firstRowFirstColumn="0" w:firstRowLastColumn="0" w:lastRowFirstColumn="0" w:lastRowLastColumn="0"/>
              <w:rPr>
                <w:i/>
                <w:sz w:val="16"/>
              </w:rPr>
            </w:pPr>
            <w:r w:rsidRPr="004D5EB7">
              <w:rPr>
                <w:i/>
                <w:sz w:val="16"/>
              </w:rPr>
              <w:t>Четвертый план развития</w:t>
            </w:r>
          </w:p>
        </w:tc>
      </w:tr>
      <w:tr w:rsidR="00902258" w:rsidRPr="004D5EB7" w:rsidTr="00902258">
        <w:tc>
          <w:tcPr>
            <w:cnfStyle w:val="001000000000" w:firstRow="0" w:lastRow="0" w:firstColumn="1" w:lastColumn="0" w:oddVBand="0" w:evenVBand="0" w:oddHBand="0" w:evenHBand="0" w:firstRowFirstColumn="0" w:firstRowLastColumn="0" w:lastRowFirstColumn="0" w:lastRowLastColumn="0"/>
            <w:tcW w:w="2616" w:type="dxa"/>
            <w:vMerge/>
            <w:tcBorders>
              <w:top w:val="single" w:sz="12" w:space="0" w:color="auto"/>
              <w:bottom w:val="single" w:sz="12" w:space="0" w:color="auto"/>
            </w:tcBorders>
            <w:shd w:val="clear" w:color="auto" w:fill="auto"/>
          </w:tcPr>
          <w:p w:rsidR="00902258" w:rsidRPr="004D5EB7" w:rsidRDefault="00902258" w:rsidP="004D5EB7">
            <w:pPr>
              <w:spacing w:before="80" w:after="80" w:line="200" w:lineRule="exact"/>
              <w:rPr>
                <w:i/>
                <w:sz w:val="16"/>
              </w:rPr>
            </w:pPr>
          </w:p>
        </w:tc>
        <w:tc>
          <w:tcPr>
            <w:tcW w:w="1668" w:type="dxa"/>
            <w:gridSpan w:val="2"/>
            <w:tcBorders>
              <w:top w:val="single" w:sz="4" w:space="0" w:color="auto"/>
              <w:bottom w:val="single" w:sz="4" w:space="0" w:color="auto"/>
            </w:tcBorders>
            <w:shd w:val="clear" w:color="auto" w:fill="auto"/>
            <w:vAlign w:val="center"/>
          </w:tcPr>
          <w:p w:rsidR="00902258" w:rsidRPr="004D5EB7" w:rsidRDefault="00902258" w:rsidP="00902258">
            <w:pPr>
              <w:spacing w:before="80" w:after="80" w:line="200" w:lineRule="exact"/>
              <w:jc w:val="center"/>
              <w:cnfStyle w:val="000000000000" w:firstRow="0" w:lastRow="0" w:firstColumn="0" w:lastColumn="0" w:oddVBand="0" w:evenVBand="0" w:oddHBand="0" w:evenHBand="0" w:firstRowFirstColumn="0" w:firstRowLastColumn="0" w:lastRowFirstColumn="0" w:lastRowLastColumn="0"/>
              <w:rPr>
                <w:i/>
                <w:sz w:val="16"/>
              </w:rPr>
            </w:pPr>
            <w:r w:rsidRPr="004D5EB7">
              <w:rPr>
                <w:i/>
                <w:sz w:val="16"/>
              </w:rPr>
              <w:t>2005</w:t>
            </w:r>
            <w:r>
              <w:rPr>
                <w:i/>
                <w:sz w:val="16"/>
              </w:rPr>
              <w:t xml:space="preserve"> год</w:t>
            </w:r>
          </w:p>
        </w:tc>
        <w:tc>
          <w:tcPr>
            <w:tcW w:w="115" w:type="dxa"/>
            <w:tcBorders>
              <w:top w:val="single" w:sz="4" w:space="0" w:color="auto"/>
              <w:bottom w:val="nil"/>
            </w:tcBorders>
            <w:shd w:val="clear" w:color="auto" w:fill="auto"/>
          </w:tcPr>
          <w:p w:rsidR="00902258" w:rsidRPr="004D5EB7" w:rsidRDefault="00902258" w:rsidP="004D5EB7">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p>
        </w:tc>
        <w:tc>
          <w:tcPr>
            <w:tcW w:w="1556" w:type="dxa"/>
            <w:gridSpan w:val="2"/>
            <w:tcBorders>
              <w:top w:val="single" w:sz="4" w:space="0" w:color="auto"/>
              <w:bottom w:val="single" w:sz="4" w:space="0" w:color="auto"/>
            </w:tcBorders>
            <w:shd w:val="clear" w:color="auto" w:fill="auto"/>
            <w:vAlign w:val="center"/>
          </w:tcPr>
          <w:p w:rsidR="00902258" w:rsidRPr="004D5EB7" w:rsidRDefault="00902258" w:rsidP="00902258">
            <w:pPr>
              <w:spacing w:before="80" w:after="80" w:line="200" w:lineRule="exact"/>
              <w:jc w:val="center"/>
              <w:cnfStyle w:val="000000000000" w:firstRow="0" w:lastRow="0" w:firstColumn="0" w:lastColumn="0" w:oddVBand="0" w:evenVBand="0" w:oddHBand="0" w:evenHBand="0" w:firstRowFirstColumn="0" w:firstRowLastColumn="0" w:lastRowFirstColumn="0" w:lastRowLastColumn="0"/>
              <w:rPr>
                <w:i/>
                <w:sz w:val="16"/>
              </w:rPr>
            </w:pPr>
            <w:r w:rsidRPr="004D5EB7">
              <w:rPr>
                <w:i/>
                <w:sz w:val="16"/>
              </w:rPr>
              <w:t>2006</w:t>
            </w:r>
            <w:r>
              <w:rPr>
                <w:i/>
                <w:sz w:val="16"/>
              </w:rPr>
              <w:t xml:space="preserve"> год</w:t>
            </w:r>
          </w:p>
        </w:tc>
        <w:tc>
          <w:tcPr>
            <w:tcW w:w="114" w:type="dxa"/>
            <w:tcBorders>
              <w:top w:val="single" w:sz="4" w:space="0" w:color="auto"/>
              <w:bottom w:val="nil"/>
            </w:tcBorders>
            <w:shd w:val="clear" w:color="auto" w:fill="auto"/>
          </w:tcPr>
          <w:p w:rsidR="00902258" w:rsidRPr="004D5EB7" w:rsidRDefault="00902258" w:rsidP="004D5EB7">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p>
        </w:tc>
        <w:tc>
          <w:tcPr>
            <w:tcW w:w="1644" w:type="dxa"/>
            <w:gridSpan w:val="2"/>
            <w:tcBorders>
              <w:top w:val="single" w:sz="4" w:space="0" w:color="auto"/>
              <w:bottom w:val="single" w:sz="4" w:space="0" w:color="auto"/>
            </w:tcBorders>
            <w:shd w:val="clear" w:color="auto" w:fill="auto"/>
            <w:vAlign w:val="center"/>
          </w:tcPr>
          <w:p w:rsidR="00902258" w:rsidRPr="004D5EB7" w:rsidRDefault="00902258" w:rsidP="00902258">
            <w:pPr>
              <w:spacing w:before="80" w:after="80" w:line="200" w:lineRule="exact"/>
              <w:jc w:val="center"/>
              <w:cnfStyle w:val="000000000000" w:firstRow="0" w:lastRow="0" w:firstColumn="0" w:lastColumn="0" w:oddVBand="0" w:evenVBand="0" w:oddHBand="0" w:evenHBand="0" w:firstRowFirstColumn="0" w:firstRowLastColumn="0" w:lastRowFirstColumn="0" w:lastRowLastColumn="0"/>
              <w:rPr>
                <w:i/>
                <w:sz w:val="16"/>
              </w:rPr>
            </w:pPr>
            <w:r w:rsidRPr="004D5EB7">
              <w:rPr>
                <w:i/>
                <w:sz w:val="16"/>
              </w:rPr>
              <w:t>2007</w:t>
            </w:r>
            <w:r>
              <w:rPr>
                <w:i/>
                <w:sz w:val="16"/>
              </w:rPr>
              <w:t xml:space="preserve"> год</w:t>
            </w:r>
          </w:p>
        </w:tc>
        <w:tc>
          <w:tcPr>
            <w:tcW w:w="962" w:type="dxa"/>
            <w:vMerge w:val="restart"/>
            <w:tcBorders>
              <w:top w:val="single" w:sz="4" w:space="0" w:color="auto"/>
              <w:bottom w:val="single" w:sz="12" w:space="0" w:color="auto"/>
            </w:tcBorders>
            <w:shd w:val="clear" w:color="auto" w:fill="auto"/>
          </w:tcPr>
          <w:p w:rsidR="00902258" w:rsidRPr="004D5EB7" w:rsidRDefault="00902258" w:rsidP="004D5EB7">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4D5EB7">
              <w:rPr>
                <w:i/>
                <w:sz w:val="16"/>
              </w:rPr>
              <w:t>2008</w:t>
            </w:r>
            <w:r>
              <w:rPr>
                <w:i/>
                <w:sz w:val="16"/>
              </w:rPr>
              <w:t xml:space="preserve"> год</w:t>
            </w:r>
          </w:p>
        </w:tc>
        <w:tc>
          <w:tcPr>
            <w:tcW w:w="962" w:type="dxa"/>
            <w:vMerge w:val="restart"/>
            <w:tcBorders>
              <w:top w:val="single" w:sz="4" w:space="0" w:color="auto"/>
              <w:bottom w:val="single" w:sz="12" w:space="0" w:color="auto"/>
            </w:tcBorders>
            <w:shd w:val="clear" w:color="auto" w:fill="auto"/>
          </w:tcPr>
          <w:p w:rsidR="00902258" w:rsidRPr="004D5EB7" w:rsidRDefault="00902258" w:rsidP="004D5EB7">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4D5EB7">
              <w:rPr>
                <w:i/>
                <w:sz w:val="16"/>
              </w:rPr>
              <w:t>2009</w:t>
            </w:r>
            <w:r>
              <w:rPr>
                <w:i/>
                <w:sz w:val="16"/>
              </w:rPr>
              <w:t xml:space="preserve"> год</w:t>
            </w:r>
          </w:p>
        </w:tc>
      </w:tr>
      <w:tr w:rsidR="00902258" w:rsidRPr="004D5EB7" w:rsidTr="00902258">
        <w:tc>
          <w:tcPr>
            <w:cnfStyle w:val="001000000000" w:firstRow="0" w:lastRow="0" w:firstColumn="1" w:lastColumn="0" w:oddVBand="0" w:evenVBand="0" w:oddHBand="0" w:evenHBand="0" w:firstRowFirstColumn="0" w:firstRowLastColumn="0" w:lastRowFirstColumn="0" w:lastRowLastColumn="0"/>
            <w:tcW w:w="2616" w:type="dxa"/>
            <w:vMerge/>
            <w:tcBorders>
              <w:top w:val="single" w:sz="12" w:space="0" w:color="auto"/>
              <w:bottom w:val="single" w:sz="12" w:space="0" w:color="auto"/>
            </w:tcBorders>
          </w:tcPr>
          <w:p w:rsidR="00902258" w:rsidRPr="004D5EB7" w:rsidRDefault="00902258" w:rsidP="004D5EB7"/>
        </w:tc>
        <w:tc>
          <w:tcPr>
            <w:tcW w:w="690" w:type="dxa"/>
            <w:tcBorders>
              <w:top w:val="single" w:sz="4" w:space="0" w:color="auto"/>
              <w:bottom w:val="single" w:sz="12" w:space="0" w:color="auto"/>
            </w:tcBorders>
            <w:shd w:val="clear" w:color="auto" w:fill="auto"/>
          </w:tcPr>
          <w:p w:rsidR="00902258" w:rsidRPr="004D5EB7" w:rsidRDefault="00902258" w:rsidP="004D5EB7">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4D5EB7">
              <w:rPr>
                <w:i/>
                <w:sz w:val="16"/>
              </w:rPr>
              <w:t>Цель</w:t>
            </w:r>
          </w:p>
        </w:tc>
        <w:tc>
          <w:tcPr>
            <w:tcW w:w="978" w:type="dxa"/>
            <w:tcBorders>
              <w:top w:val="single" w:sz="4" w:space="0" w:color="auto"/>
              <w:bottom w:val="single" w:sz="12" w:space="0" w:color="auto"/>
            </w:tcBorders>
            <w:shd w:val="clear" w:color="auto" w:fill="auto"/>
          </w:tcPr>
          <w:p w:rsidR="00902258" w:rsidRPr="004D5EB7" w:rsidRDefault="00902258" w:rsidP="004D5EB7">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4D5EB7">
              <w:rPr>
                <w:i/>
                <w:sz w:val="16"/>
              </w:rPr>
              <w:t>Выполн</w:t>
            </w:r>
            <w:r w:rsidRPr="004D5EB7">
              <w:rPr>
                <w:i/>
                <w:sz w:val="16"/>
              </w:rPr>
              <w:t>е</w:t>
            </w:r>
            <w:r w:rsidRPr="004D5EB7">
              <w:rPr>
                <w:i/>
                <w:sz w:val="16"/>
              </w:rPr>
              <w:t>ние</w:t>
            </w:r>
          </w:p>
        </w:tc>
        <w:tc>
          <w:tcPr>
            <w:tcW w:w="115" w:type="dxa"/>
            <w:tcBorders>
              <w:top w:val="nil"/>
              <w:bottom w:val="single" w:sz="12" w:space="0" w:color="auto"/>
            </w:tcBorders>
            <w:shd w:val="clear" w:color="auto" w:fill="auto"/>
          </w:tcPr>
          <w:p w:rsidR="00902258" w:rsidRPr="004D5EB7" w:rsidRDefault="00902258" w:rsidP="004D5EB7">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p>
        </w:tc>
        <w:tc>
          <w:tcPr>
            <w:tcW w:w="599" w:type="dxa"/>
            <w:tcBorders>
              <w:top w:val="single" w:sz="4" w:space="0" w:color="auto"/>
              <w:bottom w:val="single" w:sz="12" w:space="0" w:color="auto"/>
            </w:tcBorders>
            <w:shd w:val="clear" w:color="auto" w:fill="auto"/>
          </w:tcPr>
          <w:p w:rsidR="00902258" w:rsidRPr="004D5EB7" w:rsidRDefault="00902258" w:rsidP="004D5EB7">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4D5EB7">
              <w:rPr>
                <w:i/>
                <w:sz w:val="16"/>
              </w:rPr>
              <w:t>Цель</w:t>
            </w:r>
          </w:p>
        </w:tc>
        <w:tc>
          <w:tcPr>
            <w:tcW w:w="957" w:type="dxa"/>
            <w:tcBorders>
              <w:top w:val="single" w:sz="4" w:space="0" w:color="auto"/>
              <w:bottom w:val="single" w:sz="12" w:space="0" w:color="auto"/>
            </w:tcBorders>
            <w:shd w:val="clear" w:color="auto" w:fill="auto"/>
          </w:tcPr>
          <w:p w:rsidR="00902258" w:rsidRPr="004D5EB7" w:rsidRDefault="00902258" w:rsidP="004D5EB7">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4D5EB7">
              <w:rPr>
                <w:i/>
                <w:sz w:val="16"/>
              </w:rPr>
              <w:t>Выполн</w:t>
            </w:r>
            <w:r w:rsidRPr="004D5EB7">
              <w:rPr>
                <w:i/>
                <w:sz w:val="16"/>
              </w:rPr>
              <w:t>е</w:t>
            </w:r>
            <w:r w:rsidRPr="004D5EB7">
              <w:rPr>
                <w:i/>
                <w:sz w:val="16"/>
              </w:rPr>
              <w:t>ние</w:t>
            </w:r>
          </w:p>
        </w:tc>
        <w:tc>
          <w:tcPr>
            <w:tcW w:w="114" w:type="dxa"/>
            <w:tcBorders>
              <w:top w:val="nil"/>
              <w:bottom w:val="single" w:sz="12" w:space="0" w:color="auto"/>
            </w:tcBorders>
            <w:shd w:val="clear" w:color="auto" w:fill="auto"/>
          </w:tcPr>
          <w:p w:rsidR="00902258" w:rsidRPr="004D5EB7" w:rsidRDefault="00902258" w:rsidP="004D5EB7">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p>
        </w:tc>
        <w:tc>
          <w:tcPr>
            <w:tcW w:w="650" w:type="dxa"/>
            <w:tcBorders>
              <w:top w:val="single" w:sz="4" w:space="0" w:color="auto"/>
              <w:bottom w:val="single" w:sz="12" w:space="0" w:color="auto"/>
            </w:tcBorders>
            <w:shd w:val="clear" w:color="auto" w:fill="auto"/>
          </w:tcPr>
          <w:p w:rsidR="00902258" w:rsidRPr="004D5EB7" w:rsidRDefault="00902258" w:rsidP="004D5EB7">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4D5EB7">
              <w:rPr>
                <w:i/>
                <w:sz w:val="16"/>
              </w:rPr>
              <w:t>Цель</w:t>
            </w:r>
          </w:p>
        </w:tc>
        <w:tc>
          <w:tcPr>
            <w:tcW w:w="994" w:type="dxa"/>
            <w:tcBorders>
              <w:top w:val="single" w:sz="4" w:space="0" w:color="auto"/>
              <w:bottom w:val="single" w:sz="12" w:space="0" w:color="auto"/>
            </w:tcBorders>
            <w:shd w:val="clear" w:color="auto" w:fill="auto"/>
          </w:tcPr>
          <w:p w:rsidR="00902258" w:rsidRPr="004D5EB7" w:rsidRDefault="00902258" w:rsidP="004D5EB7">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4D5EB7">
              <w:rPr>
                <w:i/>
                <w:sz w:val="16"/>
              </w:rPr>
              <w:t>Выполн</w:t>
            </w:r>
            <w:r w:rsidRPr="004D5EB7">
              <w:rPr>
                <w:i/>
                <w:sz w:val="16"/>
              </w:rPr>
              <w:t>е</w:t>
            </w:r>
            <w:r w:rsidRPr="004D5EB7">
              <w:rPr>
                <w:i/>
                <w:sz w:val="16"/>
              </w:rPr>
              <w:t>ние</w:t>
            </w:r>
          </w:p>
        </w:tc>
        <w:tc>
          <w:tcPr>
            <w:tcW w:w="962" w:type="dxa"/>
            <w:vMerge/>
            <w:tcBorders>
              <w:top w:val="single" w:sz="12" w:space="0" w:color="auto"/>
              <w:bottom w:val="single" w:sz="12" w:space="0" w:color="auto"/>
            </w:tcBorders>
          </w:tcPr>
          <w:p w:rsidR="00902258" w:rsidRPr="004D5EB7" w:rsidRDefault="00902258" w:rsidP="004D5EB7">
            <w:pPr>
              <w:cnfStyle w:val="000000000000" w:firstRow="0" w:lastRow="0" w:firstColumn="0" w:lastColumn="0" w:oddVBand="0" w:evenVBand="0" w:oddHBand="0" w:evenHBand="0" w:firstRowFirstColumn="0" w:firstRowLastColumn="0" w:lastRowFirstColumn="0" w:lastRowLastColumn="0"/>
            </w:pPr>
          </w:p>
        </w:tc>
        <w:tc>
          <w:tcPr>
            <w:tcW w:w="962" w:type="dxa"/>
            <w:vMerge/>
            <w:tcBorders>
              <w:top w:val="single" w:sz="12" w:space="0" w:color="auto"/>
              <w:bottom w:val="single" w:sz="12" w:space="0" w:color="auto"/>
            </w:tcBorders>
          </w:tcPr>
          <w:p w:rsidR="00902258" w:rsidRPr="004D5EB7" w:rsidRDefault="00902258" w:rsidP="004D5EB7">
            <w:pPr>
              <w:cnfStyle w:val="000000000000" w:firstRow="0" w:lastRow="0" w:firstColumn="0" w:lastColumn="0" w:oddVBand="0" w:evenVBand="0" w:oddHBand="0" w:evenHBand="0" w:firstRowFirstColumn="0" w:firstRowLastColumn="0" w:lastRowFirstColumn="0" w:lastRowLastColumn="0"/>
            </w:pPr>
          </w:p>
        </w:tc>
      </w:tr>
      <w:tr w:rsidR="00902258" w:rsidRPr="004D5EB7" w:rsidTr="00902258">
        <w:tc>
          <w:tcPr>
            <w:cnfStyle w:val="001000000000" w:firstRow="0" w:lastRow="0" w:firstColumn="1" w:lastColumn="0" w:oddVBand="0" w:evenVBand="0" w:oddHBand="0" w:evenHBand="0" w:firstRowFirstColumn="0" w:firstRowLastColumn="0" w:lastRowFirstColumn="0" w:lastRowLastColumn="0"/>
            <w:tcW w:w="2616" w:type="dxa"/>
            <w:tcBorders>
              <w:top w:val="single" w:sz="12" w:space="0" w:color="auto"/>
            </w:tcBorders>
          </w:tcPr>
          <w:p w:rsidR="00902258" w:rsidRPr="004D5EB7" w:rsidRDefault="00902258" w:rsidP="004D5EB7">
            <w:r w:rsidRPr="004D5EB7">
              <w:t>Строительство жилья (1 000 единиц)</w:t>
            </w:r>
          </w:p>
        </w:tc>
        <w:tc>
          <w:tcPr>
            <w:tcW w:w="690" w:type="dxa"/>
            <w:tcBorders>
              <w:top w:val="single" w:sz="12" w:space="0" w:color="auto"/>
            </w:tcBorders>
          </w:tcPr>
          <w:p w:rsidR="00902258" w:rsidRPr="004D5EB7" w:rsidRDefault="00902258" w:rsidP="004D5EB7">
            <w:pPr>
              <w:cnfStyle w:val="000000000000" w:firstRow="0" w:lastRow="0" w:firstColumn="0" w:lastColumn="0" w:oddVBand="0" w:evenVBand="0" w:oddHBand="0" w:evenHBand="0" w:firstRowFirstColumn="0" w:firstRowLastColumn="0" w:lastRowFirstColumn="0" w:lastRowLastColumn="0"/>
            </w:pPr>
            <w:r w:rsidRPr="004D5EB7">
              <w:t>530</w:t>
            </w:r>
          </w:p>
        </w:tc>
        <w:tc>
          <w:tcPr>
            <w:tcW w:w="978" w:type="dxa"/>
            <w:tcBorders>
              <w:top w:val="single" w:sz="12" w:space="0" w:color="auto"/>
            </w:tcBorders>
          </w:tcPr>
          <w:p w:rsidR="00902258" w:rsidRPr="004D5EB7" w:rsidRDefault="00902258" w:rsidP="004D5EB7">
            <w:pPr>
              <w:cnfStyle w:val="000000000000" w:firstRow="0" w:lastRow="0" w:firstColumn="0" w:lastColumn="0" w:oddVBand="0" w:evenVBand="0" w:oddHBand="0" w:evenHBand="0" w:firstRowFirstColumn="0" w:firstRowLastColumn="0" w:lastRowFirstColumn="0" w:lastRowLastColumn="0"/>
            </w:pPr>
            <w:r w:rsidRPr="004D5EB7">
              <w:t>581</w:t>
            </w:r>
          </w:p>
        </w:tc>
        <w:tc>
          <w:tcPr>
            <w:tcW w:w="115" w:type="dxa"/>
            <w:tcBorders>
              <w:top w:val="single" w:sz="12" w:space="0" w:color="auto"/>
            </w:tcBorders>
          </w:tcPr>
          <w:p w:rsidR="00902258" w:rsidRPr="004D5EB7" w:rsidRDefault="00902258" w:rsidP="004D5EB7">
            <w:pPr>
              <w:cnfStyle w:val="000000000000" w:firstRow="0" w:lastRow="0" w:firstColumn="0" w:lastColumn="0" w:oddVBand="0" w:evenVBand="0" w:oddHBand="0" w:evenHBand="0" w:firstRowFirstColumn="0" w:firstRowLastColumn="0" w:lastRowFirstColumn="0" w:lastRowLastColumn="0"/>
            </w:pPr>
          </w:p>
        </w:tc>
        <w:tc>
          <w:tcPr>
            <w:tcW w:w="599" w:type="dxa"/>
            <w:tcBorders>
              <w:top w:val="single" w:sz="12" w:space="0" w:color="auto"/>
            </w:tcBorders>
          </w:tcPr>
          <w:p w:rsidR="00902258" w:rsidRPr="004D5EB7" w:rsidRDefault="00902258" w:rsidP="004D5EB7">
            <w:pPr>
              <w:cnfStyle w:val="000000000000" w:firstRow="0" w:lastRow="0" w:firstColumn="0" w:lastColumn="0" w:oddVBand="0" w:evenVBand="0" w:oddHBand="0" w:evenHBand="0" w:firstRowFirstColumn="0" w:firstRowLastColumn="0" w:lastRowFirstColumn="0" w:lastRowLastColumn="0"/>
            </w:pPr>
            <w:r w:rsidRPr="004D5EB7">
              <w:t>580</w:t>
            </w:r>
          </w:p>
        </w:tc>
        <w:tc>
          <w:tcPr>
            <w:tcW w:w="957" w:type="dxa"/>
            <w:tcBorders>
              <w:top w:val="single" w:sz="12" w:space="0" w:color="auto"/>
            </w:tcBorders>
          </w:tcPr>
          <w:p w:rsidR="00902258" w:rsidRPr="004D5EB7" w:rsidRDefault="00902258" w:rsidP="004D5EB7">
            <w:pPr>
              <w:cnfStyle w:val="000000000000" w:firstRow="0" w:lastRow="0" w:firstColumn="0" w:lastColumn="0" w:oddVBand="0" w:evenVBand="0" w:oddHBand="0" w:evenHBand="0" w:firstRowFirstColumn="0" w:firstRowLastColumn="0" w:lastRowFirstColumn="0" w:lastRowLastColumn="0"/>
            </w:pPr>
            <w:r w:rsidRPr="004D5EB7">
              <w:t>638</w:t>
            </w:r>
          </w:p>
        </w:tc>
        <w:tc>
          <w:tcPr>
            <w:tcW w:w="114" w:type="dxa"/>
            <w:tcBorders>
              <w:top w:val="single" w:sz="12" w:space="0" w:color="auto"/>
            </w:tcBorders>
          </w:tcPr>
          <w:p w:rsidR="00902258" w:rsidRPr="004D5EB7" w:rsidRDefault="00902258" w:rsidP="004D5EB7">
            <w:pPr>
              <w:cnfStyle w:val="000000000000" w:firstRow="0" w:lastRow="0" w:firstColumn="0" w:lastColumn="0" w:oddVBand="0" w:evenVBand="0" w:oddHBand="0" w:evenHBand="0" w:firstRowFirstColumn="0" w:firstRowLastColumn="0" w:lastRowFirstColumn="0" w:lastRowLastColumn="0"/>
            </w:pPr>
          </w:p>
        </w:tc>
        <w:tc>
          <w:tcPr>
            <w:tcW w:w="650" w:type="dxa"/>
            <w:tcBorders>
              <w:top w:val="single" w:sz="12" w:space="0" w:color="auto"/>
            </w:tcBorders>
          </w:tcPr>
          <w:p w:rsidR="00902258" w:rsidRPr="004D5EB7" w:rsidRDefault="00902258" w:rsidP="004D5EB7">
            <w:pPr>
              <w:cnfStyle w:val="000000000000" w:firstRow="0" w:lastRow="0" w:firstColumn="0" w:lastColumn="0" w:oddVBand="0" w:evenVBand="0" w:oddHBand="0" w:evenHBand="0" w:firstRowFirstColumn="0" w:firstRowLastColumn="0" w:lastRowFirstColumn="0" w:lastRowLastColumn="0"/>
            </w:pPr>
            <w:r w:rsidRPr="004D5EB7">
              <w:t>624</w:t>
            </w:r>
          </w:p>
        </w:tc>
        <w:tc>
          <w:tcPr>
            <w:tcW w:w="994" w:type="dxa"/>
            <w:tcBorders>
              <w:top w:val="single" w:sz="12" w:space="0" w:color="auto"/>
            </w:tcBorders>
          </w:tcPr>
          <w:p w:rsidR="00902258" w:rsidRPr="004D5EB7" w:rsidRDefault="00902258" w:rsidP="004D5EB7">
            <w:pPr>
              <w:cnfStyle w:val="000000000000" w:firstRow="0" w:lastRow="0" w:firstColumn="0" w:lastColumn="0" w:oddVBand="0" w:evenVBand="0" w:oddHBand="0" w:evenHBand="0" w:firstRowFirstColumn="0" w:firstRowLastColumn="0" w:lastRowFirstColumn="0" w:lastRowLastColumn="0"/>
            </w:pPr>
            <w:r w:rsidRPr="004D5EB7">
              <w:t>830</w:t>
            </w:r>
          </w:p>
        </w:tc>
        <w:tc>
          <w:tcPr>
            <w:tcW w:w="962" w:type="dxa"/>
            <w:tcBorders>
              <w:top w:val="single" w:sz="12" w:space="0" w:color="auto"/>
              <w:bottom w:val="nil"/>
            </w:tcBorders>
          </w:tcPr>
          <w:p w:rsidR="00902258" w:rsidRPr="004D5EB7" w:rsidRDefault="00902258" w:rsidP="004D5EB7">
            <w:pPr>
              <w:cnfStyle w:val="000000000000" w:firstRow="0" w:lastRow="0" w:firstColumn="0" w:lastColumn="0" w:oddVBand="0" w:evenVBand="0" w:oddHBand="0" w:evenHBand="0" w:firstRowFirstColumn="0" w:firstRowLastColumn="0" w:lastRowFirstColumn="0" w:lastRowLastColumn="0"/>
            </w:pPr>
            <w:r w:rsidRPr="004D5EB7">
              <w:t>661</w:t>
            </w:r>
          </w:p>
        </w:tc>
        <w:tc>
          <w:tcPr>
            <w:tcW w:w="962" w:type="dxa"/>
            <w:tcBorders>
              <w:top w:val="single" w:sz="12" w:space="0" w:color="auto"/>
              <w:bottom w:val="nil"/>
            </w:tcBorders>
          </w:tcPr>
          <w:p w:rsidR="00902258" w:rsidRPr="004D5EB7" w:rsidRDefault="00902258" w:rsidP="004D5EB7">
            <w:pPr>
              <w:cnfStyle w:val="000000000000" w:firstRow="0" w:lastRow="0" w:firstColumn="0" w:lastColumn="0" w:oddVBand="0" w:evenVBand="0" w:oddHBand="0" w:evenHBand="0" w:firstRowFirstColumn="0" w:firstRowLastColumn="0" w:lastRowFirstColumn="0" w:lastRowLastColumn="0"/>
            </w:pPr>
            <w:r w:rsidRPr="004D5EB7">
              <w:t>712</w:t>
            </w:r>
          </w:p>
        </w:tc>
      </w:tr>
      <w:tr w:rsidR="00902258" w:rsidRPr="004D5EB7" w:rsidTr="00902258">
        <w:tc>
          <w:tcPr>
            <w:cnfStyle w:val="001000000000" w:firstRow="0" w:lastRow="0" w:firstColumn="1" w:lastColumn="0" w:oddVBand="0" w:evenVBand="0" w:oddHBand="0" w:evenHBand="0" w:firstRowFirstColumn="0" w:firstRowLastColumn="0" w:lastRowFirstColumn="0" w:lastRowLastColumn="0"/>
            <w:tcW w:w="2616" w:type="dxa"/>
          </w:tcPr>
          <w:p w:rsidR="00902258" w:rsidRPr="004D5EB7" w:rsidRDefault="00902258" w:rsidP="004D5EB7">
            <w:r w:rsidRPr="004D5EB7">
              <w:t>Средняя площадь земельного участка на жилую единицу (кв. метры)</w:t>
            </w:r>
          </w:p>
        </w:tc>
        <w:tc>
          <w:tcPr>
            <w:tcW w:w="690" w:type="dxa"/>
          </w:tcPr>
          <w:p w:rsidR="00902258" w:rsidRPr="004D5EB7" w:rsidRDefault="00902258" w:rsidP="004D5EB7">
            <w:pPr>
              <w:cnfStyle w:val="000000000000" w:firstRow="0" w:lastRow="0" w:firstColumn="0" w:lastColumn="0" w:oddVBand="0" w:evenVBand="0" w:oddHBand="0" w:evenHBand="0" w:firstRowFirstColumn="0" w:firstRowLastColumn="0" w:lastRowFirstColumn="0" w:lastRowLastColumn="0"/>
            </w:pPr>
            <w:r w:rsidRPr="004D5EB7">
              <w:t>79</w:t>
            </w:r>
          </w:p>
        </w:tc>
        <w:tc>
          <w:tcPr>
            <w:tcW w:w="978" w:type="dxa"/>
          </w:tcPr>
          <w:p w:rsidR="00902258" w:rsidRPr="004D5EB7" w:rsidRDefault="00902258" w:rsidP="004D5EB7">
            <w:pPr>
              <w:cnfStyle w:val="000000000000" w:firstRow="0" w:lastRow="0" w:firstColumn="0" w:lastColumn="0" w:oddVBand="0" w:evenVBand="0" w:oddHBand="0" w:evenHBand="0" w:firstRowFirstColumn="0" w:firstRowLastColumn="0" w:lastRowFirstColumn="0" w:lastRowLastColumn="0"/>
            </w:pPr>
            <w:r w:rsidRPr="004D5EB7">
              <w:t>67/5</w:t>
            </w:r>
          </w:p>
        </w:tc>
        <w:tc>
          <w:tcPr>
            <w:tcW w:w="115" w:type="dxa"/>
          </w:tcPr>
          <w:p w:rsidR="00902258" w:rsidRPr="004D5EB7" w:rsidRDefault="00902258" w:rsidP="004D5EB7">
            <w:pPr>
              <w:cnfStyle w:val="000000000000" w:firstRow="0" w:lastRow="0" w:firstColumn="0" w:lastColumn="0" w:oddVBand="0" w:evenVBand="0" w:oddHBand="0" w:evenHBand="0" w:firstRowFirstColumn="0" w:firstRowLastColumn="0" w:lastRowFirstColumn="0" w:lastRowLastColumn="0"/>
            </w:pPr>
          </w:p>
        </w:tc>
        <w:tc>
          <w:tcPr>
            <w:tcW w:w="599" w:type="dxa"/>
          </w:tcPr>
          <w:p w:rsidR="00902258" w:rsidRPr="004D5EB7" w:rsidRDefault="00902258" w:rsidP="004D5EB7">
            <w:pPr>
              <w:cnfStyle w:val="000000000000" w:firstRow="0" w:lastRow="0" w:firstColumn="0" w:lastColumn="0" w:oddVBand="0" w:evenVBand="0" w:oddHBand="0" w:evenHBand="0" w:firstRowFirstColumn="0" w:firstRowLastColumn="0" w:lastRowFirstColumn="0" w:lastRowLastColumn="0"/>
            </w:pPr>
            <w:r w:rsidRPr="004D5EB7">
              <w:t>76</w:t>
            </w:r>
          </w:p>
        </w:tc>
        <w:tc>
          <w:tcPr>
            <w:tcW w:w="957" w:type="dxa"/>
          </w:tcPr>
          <w:p w:rsidR="00902258" w:rsidRPr="004D5EB7" w:rsidRDefault="00902258" w:rsidP="004D5EB7">
            <w:pPr>
              <w:cnfStyle w:val="000000000000" w:firstRow="0" w:lastRow="0" w:firstColumn="0" w:lastColumn="0" w:oddVBand="0" w:evenVBand="0" w:oddHBand="0" w:evenHBand="0" w:firstRowFirstColumn="0" w:firstRowLastColumn="0" w:lastRowFirstColumn="0" w:lastRowLastColumn="0"/>
            </w:pPr>
            <w:r w:rsidRPr="004D5EB7">
              <w:t>67/4</w:t>
            </w:r>
          </w:p>
        </w:tc>
        <w:tc>
          <w:tcPr>
            <w:tcW w:w="114" w:type="dxa"/>
          </w:tcPr>
          <w:p w:rsidR="00902258" w:rsidRPr="004D5EB7" w:rsidRDefault="00902258" w:rsidP="004D5EB7">
            <w:pPr>
              <w:cnfStyle w:val="000000000000" w:firstRow="0" w:lastRow="0" w:firstColumn="0" w:lastColumn="0" w:oddVBand="0" w:evenVBand="0" w:oddHBand="0" w:evenHBand="0" w:firstRowFirstColumn="0" w:firstRowLastColumn="0" w:lastRowFirstColumn="0" w:lastRowLastColumn="0"/>
            </w:pPr>
          </w:p>
        </w:tc>
        <w:tc>
          <w:tcPr>
            <w:tcW w:w="650" w:type="dxa"/>
          </w:tcPr>
          <w:p w:rsidR="00902258" w:rsidRPr="004D5EB7" w:rsidRDefault="00902258" w:rsidP="004D5EB7">
            <w:pPr>
              <w:cnfStyle w:val="000000000000" w:firstRow="0" w:lastRow="0" w:firstColumn="0" w:lastColumn="0" w:oddVBand="0" w:evenVBand="0" w:oddHBand="0" w:evenHBand="0" w:firstRowFirstColumn="0" w:firstRowLastColumn="0" w:lastRowFirstColumn="0" w:lastRowLastColumn="0"/>
            </w:pPr>
            <w:r w:rsidRPr="004D5EB7">
              <w:t>73</w:t>
            </w:r>
          </w:p>
        </w:tc>
        <w:tc>
          <w:tcPr>
            <w:tcW w:w="994" w:type="dxa"/>
          </w:tcPr>
          <w:p w:rsidR="00902258" w:rsidRPr="004D5EB7" w:rsidRDefault="00902258" w:rsidP="004D5EB7">
            <w:pPr>
              <w:cnfStyle w:val="000000000000" w:firstRow="0" w:lastRow="0" w:firstColumn="0" w:lastColumn="0" w:oddVBand="0" w:evenVBand="0" w:oddHBand="0" w:evenHBand="0" w:firstRowFirstColumn="0" w:firstRowLastColumn="0" w:lastRowFirstColumn="0" w:lastRowLastColumn="0"/>
            </w:pPr>
            <w:r w:rsidRPr="004D5EB7">
              <w:t>72</w:t>
            </w:r>
          </w:p>
        </w:tc>
        <w:tc>
          <w:tcPr>
            <w:tcW w:w="962" w:type="dxa"/>
            <w:tcBorders>
              <w:top w:val="nil"/>
            </w:tcBorders>
          </w:tcPr>
          <w:p w:rsidR="00902258" w:rsidRPr="004D5EB7" w:rsidRDefault="00902258" w:rsidP="004D5EB7">
            <w:pPr>
              <w:cnfStyle w:val="000000000000" w:firstRow="0" w:lastRow="0" w:firstColumn="0" w:lastColumn="0" w:oddVBand="0" w:evenVBand="0" w:oddHBand="0" w:evenHBand="0" w:firstRowFirstColumn="0" w:firstRowLastColumn="0" w:lastRowFirstColumn="0" w:lastRowLastColumn="0"/>
            </w:pPr>
            <w:r w:rsidRPr="004D5EB7">
              <w:t>71</w:t>
            </w:r>
          </w:p>
        </w:tc>
        <w:tc>
          <w:tcPr>
            <w:tcW w:w="962" w:type="dxa"/>
            <w:tcBorders>
              <w:top w:val="nil"/>
            </w:tcBorders>
          </w:tcPr>
          <w:p w:rsidR="00902258" w:rsidRPr="004D5EB7" w:rsidRDefault="00902258" w:rsidP="004D5EB7">
            <w:pPr>
              <w:cnfStyle w:val="000000000000" w:firstRow="0" w:lastRow="0" w:firstColumn="0" w:lastColumn="0" w:oddVBand="0" w:evenVBand="0" w:oddHBand="0" w:evenHBand="0" w:firstRowFirstColumn="0" w:firstRowLastColumn="0" w:lastRowFirstColumn="0" w:lastRowLastColumn="0"/>
            </w:pPr>
            <w:r w:rsidRPr="004D5EB7">
              <w:t>69</w:t>
            </w:r>
          </w:p>
        </w:tc>
      </w:tr>
      <w:tr w:rsidR="00902258" w:rsidRPr="004D5EB7" w:rsidTr="00902258">
        <w:tc>
          <w:tcPr>
            <w:cnfStyle w:val="001000000000" w:firstRow="0" w:lastRow="0" w:firstColumn="1" w:lastColumn="0" w:oddVBand="0" w:evenVBand="0" w:oddHBand="0" w:evenHBand="0" w:firstRowFirstColumn="0" w:firstRowLastColumn="0" w:lastRowFirstColumn="0" w:lastRowLastColumn="0"/>
            <w:tcW w:w="2616" w:type="dxa"/>
          </w:tcPr>
          <w:p w:rsidR="00902258" w:rsidRPr="004D5EB7" w:rsidRDefault="00902258" w:rsidP="004D5EB7">
            <w:r w:rsidRPr="004D5EB7">
              <w:t xml:space="preserve">Средняя площадь застройки на жилую единицу </w:t>
            </w:r>
            <w:r w:rsidRPr="004D5EB7">
              <w:br/>
              <w:t xml:space="preserve">(кв. метры) </w:t>
            </w:r>
          </w:p>
        </w:tc>
        <w:tc>
          <w:tcPr>
            <w:tcW w:w="690" w:type="dxa"/>
          </w:tcPr>
          <w:p w:rsidR="00902258" w:rsidRPr="004D5EB7" w:rsidRDefault="00902258" w:rsidP="004D5EB7">
            <w:pPr>
              <w:cnfStyle w:val="000000000000" w:firstRow="0" w:lastRow="0" w:firstColumn="0" w:lastColumn="0" w:oddVBand="0" w:evenVBand="0" w:oddHBand="0" w:evenHBand="0" w:firstRowFirstColumn="0" w:firstRowLastColumn="0" w:lastRowFirstColumn="0" w:lastRowLastColumn="0"/>
            </w:pPr>
            <w:r w:rsidRPr="004D5EB7">
              <w:t>120</w:t>
            </w:r>
          </w:p>
        </w:tc>
        <w:tc>
          <w:tcPr>
            <w:tcW w:w="978" w:type="dxa"/>
          </w:tcPr>
          <w:p w:rsidR="00902258" w:rsidRPr="004D5EB7" w:rsidRDefault="00902258" w:rsidP="004D5EB7">
            <w:pPr>
              <w:cnfStyle w:val="000000000000" w:firstRow="0" w:lastRow="0" w:firstColumn="0" w:lastColumn="0" w:oddVBand="0" w:evenVBand="0" w:oddHBand="0" w:evenHBand="0" w:firstRowFirstColumn="0" w:firstRowLastColumn="0" w:lastRowFirstColumn="0" w:lastRowLastColumn="0"/>
            </w:pPr>
            <w:r w:rsidRPr="004D5EB7">
              <w:t>121</w:t>
            </w:r>
          </w:p>
        </w:tc>
        <w:tc>
          <w:tcPr>
            <w:tcW w:w="115" w:type="dxa"/>
          </w:tcPr>
          <w:p w:rsidR="00902258" w:rsidRPr="004D5EB7" w:rsidRDefault="00902258" w:rsidP="004D5EB7">
            <w:pPr>
              <w:cnfStyle w:val="000000000000" w:firstRow="0" w:lastRow="0" w:firstColumn="0" w:lastColumn="0" w:oddVBand="0" w:evenVBand="0" w:oddHBand="0" w:evenHBand="0" w:firstRowFirstColumn="0" w:firstRowLastColumn="0" w:lastRowFirstColumn="0" w:lastRowLastColumn="0"/>
            </w:pPr>
          </w:p>
        </w:tc>
        <w:tc>
          <w:tcPr>
            <w:tcW w:w="599" w:type="dxa"/>
          </w:tcPr>
          <w:p w:rsidR="00902258" w:rsidRPr="004D5EB7" w:rsidRDefault="00902258" w:rsidP="004D5EB7">
            <w:pPr>
              <w:cnfStyle w:val="000000000000" w:firstRow="0" w:lastRow="0" w:firstColumn="0" w:lastColumn="0" w:oddVBand="0" w:evenVBand="0" w:oddHBand="0" w:evenHBand="0" w:firstRowFirstColumn="0" w:firstRowLastColumn="0" w:lastRowFirstColumn="0" w:lastRowLastColumn="0"/>
            </w:pPr>
            <w:r w:rsidRPr="004D5EB7">
              <w:t>118</w:t>
            </w:r>
          </w:p>
        </w:tc>
        <w:tc>
          <w:tcPr>
            <w:tcW w:w="957" w:type="dxa"/>
          </w:tcPr>
          <w:p w:rsidR="00902258" w:rsidRPr="004D5EB7" w:rsidRDefault="00902258" w:rsidP="004D5EB7">
            <w:pPr>
              <w:cnfStyle w:val="000000000000" w:firstRow="0" w:lastRow="0" w:firstColumn="0" w:lastColumn="0" w:oddVBand="0" w:evenVBand="0" w:oddHBand="0" w:evenHBand="0" w:firstRowFirstColumn="0" w:firstRowLastColumn="0" w:lastRowFirstColumn="0" w:lastRowLastColumn="0"/>
            </w:pPr>
            <w:r w:rsidRPr="004D5EB7">
              <w:t>123</w:t>
            </w:r>
          </w:p>
        </w:tc>
        <w:tc>
          <w:tcPr>
            <w:tcW w:w="114" w:type="dxa"/>
          </w:tcPr>
          <w:p w:rsidR="00902258" w:rsidRPr="004D5EB7" w:rsidRDefault="00902258" w:rsidP="004D5EB7">
            <w:pPr>
              <w:cnfStyle w:val="000000000000" w:firstRow="0" w:lastRow="0" w:firstColumn="0" w:lastColumn="0" w:oddVBand="0" w:evenVBand="0" w:oddHBand="0" w:evenHBand="0" w:firstRowFirstColumn="0" w:firstRowLastColumn="0" w:lastRowFirstColumn="0" w:lastRowLastColumn="0"/>
            </w:pPr>
          </w:p>
        </w:tc>
        <w:tc>
          <w:tcPr>
            <w:tcW w:w="650" w:type="dxa"/>
          </w:tcPr>
          <w:p w:rsidR="00902258" w:rsidRPr="004D5EB7" w:rsidRDefault="00902258" w:rsidP="004D5EB7">
            <w:pPr>
              <w:cnfStyle w:val="000000000000" w:firstRow="0" w:lastRow="0" w:firstColumn="0" w:lastColumn="0" w:oddVBand="0" w:evenVBand="0" w:oddHBand="0" w:evenHBand="0" w:firstRowFirstColumn="0" w:firstRowLastColumn="0" w:lastRowFirstColumn="0" w:lastRowLastColumn="0"/>
            </w:pPr>
            <w:r w:rsidRPr="004D5EB7">
              <w:t>116</w:t>
            </w:r>
          </w:p>
        </w:tc>
        <w:tc>
          <w:tcPr>
            <w:tcW w:w="994" w:type="dxa"/>
          </w:tcPr>
          <w:p w:rsidR="00902258" w:rsidRPr="004D5EB7" w:rsidRDefault="00902258" w:rsidP="004D5EB7">
            <w:pPr>
              <w:cnfStyle w:val="000000000000" w:firstRow="0" w:lastRow="0" w:firstColumn="0" w:lastColumn="0" w:oddVBand="0" w:evenVBand="0" w:oddHBand="0" w:evenHBand="0" w:firstRowFirstColumn="0" w:firstRowLastColumn="0" w:lastRowFirstColumn="0" w:lastRowLastColumn="0"/>
            </w:pPr>
            <w:r w:rsidRPr="004D5EB7">
              <w:t>122</w:t>
            </w:r>
          </w:p>
        </w:tc>
        <w:tc>
          <w:tcPr>
            <w:tcW w:w="962" w:type="dxa"/>
          </w:tcPr>
          <w:p w:rsidR="00902258" w:rsidRPr="004D5EB7" w:rsidRDefault="00902258" w:rsidP="004D5EB7">
            <w:pPr>
              <w:cnfStyle w:val="000000000000" w:firstRow="0" w:lastRow="0" w:firstColumn="0" w:lastColumn="0" w:oddVBand="0" w:evenVBand="0" w:oddHBand="0" w:evenHBand="0" w:firstRowFirstColumn="0" w:firstRowLastColumn="0" w:lastRowFirstColumn="0" w:lastRowLastColumn="0"/>
            </w:pPr>
            <w:r w:rsidRPr="004D5EB7">
              <w:t>114</w:t>
            </w:r>
          </w:p>
        </w:tc>
        <w:tc>
          <w:tcPr>
            <w:tcW w:w="962" w:type="dxa"/>
          </w:tcPr>
          <w:p w:rsidR="00902258" w:rsidRPr="004D5EB7" w:rsidRDefault="00902258" w:rsidP="004D5EB7">
            <w:pPr>
              <w:cnfStyle w:val="000000000000" w:firstRow="0" w:lastRow="0" w:firstColumn="0" w:lastColumn="0" w:oddVBand="0" w:evenVBand="0" w:oddHBand="0" w:evenHBand="0" w:firstRowFirstColumn="0" w:firstRowLastColumn="0" w:lastRowFirstColumn="0" w:lastRowLastColumn="0"/>
            </w:pPr>
            <w:r w:rsidRPr="004D5EB7">
              <w:t>112</w:t>
            </w:r>
          </w:p>
        </w:tc>
      </w:tr>
      <w:tr w:rsidR="00902258" w:rsidRPr="004D5EB7" w:rsidTr="00902258">
        <w:tc>
          <w:tcPr>
            <w:cnfStyle w:val="001000000000" w:firstRow="0" w:lastRow="0" w:firstColumn="1" w:lastColumn="0" w:oddVBand="0" w:evenVBand="0" w:oddHBand="0" w:evenHBand="0" w:firstRowFirstColumn="0" w:firstRowLastColumn="0" w:lastRowFirstColumn="0" w:lastRowLastColumn="0"/>
            <w:tcW w:w="2616" w:type="dxa"/>
          </w:tcPr>
          <w:p w:rsidR="00902258" w:rsidRPr="004D5EB7" w:rsidRDefault="00902258" w:rsidP="004D5EB7">
            <w:r w:rsidRPr="004D5EB7">
              <w:t>Плотность рассе</w:t>
            </w:r>
            <w:r>
              <w:t>ления семей</w:t>
            </w:r>
            <w:r>
              <w:br/>
            </w:r>
            <w:r w:rsidRPr="004D5EB7">
              <w:t>в жилой единице</w:t>
            </w:r>
          </w:p>
        </w:tc>
        <w:tc>
          <w:tcPr>
            <w:tcW w:w="690" w:type="dxa"/>
          </w:tcPr>
          <w:p w:rsidR="00902258" w:rsidRPr="004D5EB7" w:rsidRDefault="00902258" w:rsidP="004D5EB7">
            <w:pPr>
              <w:cnfStyle w:val="000000000000" w:firstRow="0" w:lastRow="0" w:firstColumn="0" w:lastColumn="0" w:oddVBand="0" w:evenVBand="0" w:oddHBand="0" w:evenHBand="0" w:firstRowFirstColumn="0" w:firstRowLastColumn="0" w:lastRowFirstColumn="0" w:lastRowLastColumn="0"/>
            </w:pPr>
            <w:r w:rsidRPr="004D5EB7">
              <w:t>1/12</w:t>
            </w:r>
          </w:p>
        </w:tc>
        <w:tc>
          <w:tcPr>
            <w:tcW w:w="978" w:type="dxa"/>
          </w:tcPr>
          <w:p w:rsidR="00902258" w:rsidRPr="004D5EB7" w:rsidRDefault="00902258" w:rsidP="004D5EB7">
            <w:pPr>
              <w:cnfStyle w:val="000000000000" w:firstRow="0" w:lastRow="0" w:firstColumn="0" w:lastColumn="0" w:oddVBand="0" w:evenVBand="0" w:oddHBand="0" w:evenHBand="0" w:firstRowFirstColumn="0" w:firstRowLastColumn="0" w:lastRowFirstColumn="0" w:lastRowLastColumn="0"/>
            </w:pPr>
            <w:r w:rsidRPr="004D5EB7">
              <w:t>1/1</w:t>
            </w:r>
          </w:p>
        </w:tc>
        <w:tc>
          <w:tcPr>
            <w:tcW w:w="115" w:type="dxa"/>
          </w:tcPr>
          <w:p w:rsidR="00902258" w:rsidRPr="004D5EB7" w:rsidRDefault="00902258" w:rsidP="004D5EB7">
            <w:pPr>
              <w:cnfStyle w:val="000000000000" w:firstRow="0" w:lastRow="0" w:firstColumn="0" w:lastColumn="0" w:oddVBand="0" w:evenVBand="0" w:oddHBand="0" w:evenHBand="0" w:firstRowFirstColumn="0" w:firstRowLastColumn="0" w:lastRowFirstColumn="0" w:lastRowLastColumn="0"/>
            </w:pPr>
          </w:p>
        </w:tc>
        <w:tc>
          <w:tcPr>
            <w:tcW w:w="599" w:type="dxa"/>
          </w:tcPr>
          <w:p w:rsidR="00902258" w:rsidRPr="004D5EB7" w:rsidRDefault="00902258" w:rsidP="004D5EB7">
            <w:pPr>
              <w:cnfStyle w:val="000000000000" w:firstRow="0" w:lastRow="0" w:firstColumn="0" w:lastColumn="0" w:oddVBand="0" w:evenVBand="0" w:oddHBand="0" w:evenHBand="0" w:firstRowFirstColumn="0" w:firstRowLastColumn="0" w:lastRowFirstColumn="0" w:lastRowLastColumn="0"/>
            </w:pPr>
            <w:r w:rsidRPr="004D5EB7">
              <w:t>1/117</w:t>
            </w:r>
          </w:p>
        </w:tc>
        <w:tc>
          <w:tcPr>
            <w:tcW w:w="957" w:type="dxa"/>
          </w:tcPr>
          <w:p w:rsidR="00902258" w:rsidRPr="004D5EB7" w:rsidRDefault="00902258" w:rsidP="004D5EB7">
            <w:pPr>
              <w:cnfStyle w:val="000000000000" w:firstRow="0" w:lastRow="0" w:firstColumn="0" w:lastColumn="0" w:oddVBand="0" w:evenVBand="0" w:oddHBand="0" w:evenHBand="0" w:firstRowFirstColumn="0" w:firstRowLastColumn="0" w:lastRowFirstColumn="0" w:lastRowLastColumn="0"/>
            </w:pPr>
            <w:r w:rsidRPr="004D5EB7">
              <w:t>1/08</w:t>
            </w:r>
          </w:p>
        </w:tc>
        <w:tc>
          <w:tcPr>
            <w:tcW w:w="114" w:type="dxa"/>
          </w:tcPr>
          <w:p w:rsidR="00902258" w:rsidRPr="004D5EB7" w:rsidRDefault="00902258" w:rsidP="004D5EB7">
            <w:pPr>
              <w:cnfStyle w:val="000000000000" w:firstRow="0" w:lastRow="0" w:firstColumn="0" w:lastColumn="0" w:oddVBand="0" w:evenVBand="0" w:oddHBand="0" w:evenHBand="0" w:firstRowFirstColumn="0" w:firstRowLastColumn="0" w:lastRowFirstColumn="0" w:lastRowLastColumn="0"/>
            </w:pPr>
          </w:p>
        </w:tc>
        <w:tc>
          <w:tcPr>
            <w:tcW w:w="650" w:type="dxa"/>
          </w:tcPr>
          <w:p w:rsidR="00902258" w:rsidRPr="004D5EB7" w:rsidRDefault="00902258" w:rsidP="004D5EB7">
            <w:pPr>
              <w:cnfStyle w:val="000000000000" w:firstRow="0" w:lastRow="0" w:firstColumn="0" w:lastColumn="0" w:oddVBand="0" w:evenVBand="0" w:oddHBand="0" w:evenHBand="0" w:firstRowFirstColumn="0" w:firstRowLastColumn="0" w:lastRowFirstColumn="0" w:lastRowLastColumn="0"/>
            </w:pPr>
            <w:r w:rsidRPr="004D5EB7">
              <w:t>1/112</w:t>
            </w:r>
          </w:p>
        </w:tc>
        <w:tc>
          <w:tcPr>
            <w:tcW w:w="994" w:type="dxa"/>
          </w:tcPr>
          <w:p w:rsidR="00902258" w:rsidRPr="004D5EB7" w:rsidRDefault="00902258" w:rsidP="004D5EB7">
            <w:pPr>
              <w:cnfStyle w:val="000000000000" w:firstRow="0" w:lastRow="0" w:firstColumn="0" w:lastColumn="0" w:oddVBand="0" w:evenVBand="0" w:oddHBand="0" w:evenHBand="0" w:firstRowFirstColumn="0" w:firstRowLastColumn="0" w:lastRowFirstColumn="0" w:lastRowLastColumn="0"/>
            </w:pPr>
            <w:r w:rsidRPr="004D5EB7">
              <w:t>1/09</w:t>
            </w:r>
          </w:p>
        </w:tc>
        <w:tc>
          <w:tcPr>
            <w:tcW w:w="962" w:type="dxa"/>
          </w:tcPr>
          <w:p w:rsidR="00902258" w:rsidRPr="004D5EB7" w:rsidRDefault="00902258" w:rsidP="004D5EB7">
            <w:pPr>
              <w:cnfStyle w:val="000000000000" w:firstRow="0" w:lastRow="0" w:firstColumn="0" w:lastColumn="0" w:oddVBand="0" w:evenVBand="0" w:oddHBand="0" w:evenHBand="0" w:firstRowFirstColumn="0" w:firstRowLastColumn="0" w:lastRowFirstColumn="0" w:lastRowLastColumn="0"/>
            </w:pPr>
            <w:r w:rsidRPr="004D5EB7">
              <w:t>1/106</w:t>
            </w:r>
          </w:p>
        </w:tc>
        <w:tc>
          <w:tcPr>
            <w:tcW w:w="962" w:type="dxa"/>
          </w:tcPr>
          <w:p w:rsidR="00902258" w:rsidRPr="004D5EB7" w:rsidRDefault="00902258" w:rsidP="004D5EB7">
            <w:pPr>
              <w:cnfStyle w:val="000000000000" w:firstRow="0" w:lastRow="0" w:firstColumn="0" w:lastColumn="0" w:oddVBand="0" w:evenVBand="0" w:oddHBand="0" w:evenHBand="0" w:firstRowFirstColumn="0" w:firstRowLastColumn="0" w:lastRowFirstColumn="0" w:lastRowLastColumn="0"/>
            </w:pPr>
            <w:r w:rsidRPr="004D5EB7">
              <w:t>1/098</w:t>
            </w:r>
          </w:p>
        </w:tc>
      </w:tr>
      <w:tr w:rsidR="00902258" w:rsidRPr="004D5EB7" w:rsidTr="00902258">
        <w:tc>
          <w:tcPr>
            <w:cnfStyle w:val="001000000000" w:firstRow="0" w:lastRow="0" w:firstColumn="1" w:lastColumn="0" w:oddVBand="0" w:evenVBand="0" w:oddHBand="0" w:evenHBand="0" w:firstRowFirstColumn="0" w:firstRowLastColumn="0" w:lastRowFirstColumn="0" w:lastRowLastColumn="0"/>
            <w:tcW w:w="2616" w:type="dxa"/>
          </w:tcPr>
          <w:p w:rsidR="00902258" w:rsidRPr="004D5EB7" w:rsidRDefault="00902258" w:rsidP="004D5EB7">
            <w:r w:rsidRPr="004D5EB7">
              <w:t>Доля массового строительс</w:t>
            </w:r>
            <w:r w:rsidRPr="004D5EB7">
              <w:t>т</w:t>
            </w:r>
            <w:r w:rsidRPr="004D5EB7">
              <w:t>ва (5 единиц и более)</w:t>
            </w:r>
          </w:p>
        </w:tc>
        <w:tc>
          <w:tcPr>
            <w:tcW w:w="690" w:type="dxa"/>
          </w:tcPr>
          <w:p w:rsidR="00902258" w:rsidRPr="004D5EB7" w:rsidRDefault="00902258" w:rsidP="004D5EB7">
            <w:pPr>
              <w:cnfStyle w:val="000000000000" w:firstRow="0" w:lastRow="0" w:firstColumn="0" w:lastColumn="0" w:oddVBand="0" w:evenVBand="0" w:oddHBand="0" w:evenHBand="0" w:firstRowFirstColumn="0" w:firstRowLastColumn="0" w:lastRowFirstColumn="0" w:lastRowLastColumn="0"/>
            </w:pPr>
            <w:r w:rsidRPr="004D5EB7">
              <w:t>17</w:t>
            </w:r>
          </w:p>
        </w:tc>
        <w:tc>
          <w:tcPr>
            <w:tcW w:w="978" w:type="dxa"/>
          </w:tcPr>
          <w:p w:rsidR="00902258" w:rsidRPr="004D5EB7" w:rsidRDefault="00902258" w:rsidP="004D5EB7">
            <w:pPr>
              <w:cnfStyle w:val="000000000000" w:firstRow="0" w:lastRow="0" w:firstColumn="0" w:lastColumn="0" w:oddVBand="0" w:evenVBand="0" w:oddHBand="0" w:evenHBand="0" w:firstRowFirstColumn="0" w:firstRowLastColumn="0" w:lastRowFirstColumn="0" w:lastRowLastColumn="0"/>
            </w:pPr>
            <w:r w:rsidRPr="004D5EB7">
              <w:t>44</w:t>
            </w:r>
          </w:p>
        </w:tc>
        <w:tc>
          <w:tcPr>
            <w:tcW w:w="115" w:type="dxa"/>
          </w:tcPr>
          <w:p w:rsidR="00902258" w:rsidRPr="004D5EB7" w:rsidRDefault="00902258" w:rsidP="004D5EB7">
            <w:pPr>
              <w:cnfStyle w:val="000000000000" w:firstRow="0" w:lastRow="0" w:firstColumn="0" w:lastColumn="0" w:oddVBand="0" w:evenVBand="0" w:oddHBand="0" w:evenHBand="0" w:firstRowFirstColumn="0" w:firstRowLastColumn="0" w:lastRowFirstColumn="0" w:lastRowLastColumn="0"/>
            </w:pPr>
          </w:p>
        </w:tc>
        <w:tc>
          <w:tcPr>
            <w:tcW w:w="599" w:type="dxa"/>
          </w:tcPr>
          <w:p w:rsidR="00902258" w:rsidRPr="004D5EB7" w:rsidRDefault="00902258" w:rsidP="004D5EB7">
            <w:pPr>
              <w:cnfStyle w:val="000000000000" w:firstRow="0" w:lastRow="0" w:firstColumn="0" w:lastColumn="0" w:oddVBand="0" w:evenVBand="0" w:oddHBand="0" w:evenHBand="0" w:firstRowFirstColumn="0" w:firstRowLastColumn="0" w:lastRowFirstColumn="0" w:lastRowLastColumn="0"/>
            </w:pPr>
            <w:r w:rsidRPr="004D5EB7">
              <w:t>18</w:t>
            </w:r>
          </w:p>
        </w:tc>
        <w:tc>
          <w:tcPr>
            <w:tcW w:w="957" w:type="dxa"/>
          </w:tcPr>
          <w:p w:rsidR="00902258" w:rsidRPr="004D5EB7" w:rsidRDefault="00902258" w:rsidP="004D5EB7">
            <w:pPr>
              <w:cnfStyle w:val="000000000000" w:firstRow="0" w:lastRow="0" w:firstColumn="0" w:lastColumn="0" w:oddVBand="0" w:evenVBand="0" w:oddHBand="0" w:evenHBand="0" w:firstRowFirstColumn="0" w:firstRowLastColumn="0" w:lastRowFirstColumn="0" w:lastRowLastColumn="0"/>
            </w:pPr>
            <w:r w:rsidRPr="004D5EB7">
              <w:t>45/5</w:t>
            </w:r>
          </w:p>
        </w:tc>
        <w:tc>
          <w:tcPr>
            <w:tcW w:w="114" w:type="dxa"/>
          </w:tcPr>
          <w:p w:rsidR="00902258" w:rsidRPr="004D5EB7" w:rsidRDefault="00902258" w:rsidP="004D5EB7">
            <w:pPr>
              <w:cnfStyle w:val="000000000000" w:firstRow="0" w:lastRow="0" w:firstColumn="0" w:lastColumn="0" w:oddVBand="0" w:evenVBand="0" w:oddHBand="0" w:evenHBand="0" w:firstRowFirstColumn="0" w:firstRowLastColumn="0" w:lastRowFirstColumn="0" w:lastRowLastColumn="0"/>
            </w:pPr>
          </w:p>
        </w:tc>
        <w:tc>
          <w:tcPr>
            <w:tcW w:w="650" w:type="dxa"/>
          </w:tcPr>
          <w:p w:rsidR="00902258" w:rsidRPr="004D5EB7" w:rsidRDefault="00902258" w:rsidP="004D5EB7">
            <w:pPr>
              <w:cnfStyle w:val="000000000000" w:firstRow="0" w:lastRow="0" w:firstColumn="0" w:lastColumn="0" w:oddVBand="0" w:evenVBand="0" w:oddHBand="0" w:evenHBand="0" w:firstRowFirstColumn="0" w:firstRowLastColumn="0" w:lastRowFirstColumn="0" w:lastRowLastColumn="0"/>
            </w:pPr>
            <w:r w:rsidRPr="004D5EB7">
              <w:t>19</w:t>
            </w:r>
          </w:p>
        </w:tc>
        <w:tc>
          <w:tcPr>
            <w:tcW w:w="994" w:type="dxa"/>
          </w:tcPr>
          <w:p w:rsidR="00902258" w:rsidRPr="004D5EB7" w:rsidRDefault="00902258" w:rsidP="004D5EB7">
            <w:pPr>
              <w:cnfStyle w:val="000000000000" w:firstRow="0" w:lastRow="0" w:firstColumn="0" w:lastColumn="0" w:oddVBand="0" w:evenVBand="0" w:oddHBand="0" w:evenHBand="0" w:firstRowFirstColumn="0" w:firstRowLastColumn="0" w:lastRowFirstColumn="0" w:lastRowLastColumn="0"/>
            </w:pPr>
            <w:r w:rsidRPr="004D5EB7">
              <w:t>46/2</w:t>
            </w:r>
          </w:p>
        </w:tc>
        <w:tc>
          <w:tcPr>
            <w:tcW w:w="962" w:type="dxa"/>
          </w:tcPr>
          <w:p w:rsidR="00902258" w:rsidRPr="004D5EB7" w:rsidRDefault="00902258" w:rsidP="004D5EB7">
            <w:pPr>
              <w:cnfStyle w:val="000000000000" w:firstRow="0" w:lastRow="0" w:firstColumn="0" w:lastColumn="0" w:oddVBand="0" w:evenVBand="0" w:oddHBand="0" w:evenHBand="0" w:firstRowFirstColumn="0" w:firstRowLastColumn="0" w:lastRowFirstColumn="0" w:lastRowLastColumn="0"/>
            </w:pPr>
            <w:r w:rsidRPr="004D5EB7">
              <w:t>20</w:t>
            </w:r>
          </w:p>
        </w:tc>
        <w:tc>
          <w:tcPr>
            <w:tcW w:w="962" w:type="dxa"/>
          </w:tcPr>
          <w:p w:rsidR="00902258" w:rsidRPr="004D5EB7" w:rsidRDefault="00902258" w:rsidP="004D5EB7">
            <w:pPr>
              <w:cnfStyle w:val="000000000000" w:firstRow="0" w:lastRow="0" w:firstColumn="0" w:lastColumn="0" w:oddVBand="0" w:evenVBand="0" w:oddHBand="0" w:evenHBand="0" w:firstRowFirstColumn="0" w:firstRowLastColumn="0" w:lastRowFirstColumn="0" w:lastRowLastColumn="0"/>
            </w:pPr>
            <w:r w:rsidRPr="004D5EB7">
              <w:t>21</w:t>
            </w:r>
          </w:p>
        </w:tc>
      </w:tr>
      <w:tr w:rsidR="00902258" w:rsidRPr="004D5EB7" w:rsidTr="00902258">
        <w:tc>
          <w:tcPr>
            <w:cnfStyle w:val="001000000000" w:firstRow="0" w:lastRow="0" w:firstColumn="1" w:lastColumn="0" w:oddVBand="0" w:evenVBand="0" w:oddHBand="0" w:evenHBand="0" w:firstRowFirstColumn="0" w:firstRowLastColumn="0" w:lastRowFirstColumn="0" w:lastRowLastColumn="0"/>
            <w:tcW w:w="2616" w:type="dxa"/>
          </w:tcPr>
          <w:p w:rsidR="00902258" w:rsidRPr="004D5EB7" w:rsidRDefault="00902258" w:rsidP="004D5EB7">
            <w:r w:rsidRPr="004D5EB7">
              <w:t>Объем инвестиций по отн</w:t>
            </w:r>
            <w:r w:rsidRPr="004D5EB7">
              <w:t>о</w:t>
            </w:r>
            <w:r w:rsidR="00D56281">
              <w:t>шению к фиксированным</w:t>
            </w:r>
            <w:r w:rsidR="00D56281">
              <w:br/>
            </w:r>
            <w:r w:rsidRPr="004D5EB7">
              <w:t>ц</w:t>
            </w:r>
            <w:r w:rsidRPr="004D5EB7">
              <w:t>е</w:t>
            </w:r>
            <w:r w:rsidRPr="004D5EB7">
              <w:t>нам (2004 год как основа)</w:t>
            </w:r>
          </w:p>
        </w:tc>
        <w:tc>
          <w:tcPr>
            <w:tcW w:w="690" w:type="dxa"/>
          </w:tcPr>
          <w:p w:rsidR="00902258" w:rsidRPr="004D5EB7" w:rsidRDefault="00902258" w:rsidP="004D5EB7">
            <w:pPr>
              <w:cnfStyle w:val="000000000000" w:firstRow="0" w:lastRow="0" w:firstColumn="0" w:lastColumn="0" w:oddVBand="0" w:evenVBand="0" w:oddHBand="0" w:evenHBand="0" w:firstRowFirstColumn="0" w:firstRowLastColumn="0" w:lastRowFirstColumn="0" w:lastRowLastColumn="0"/>
            </w:pPr>
            <w:r w:rsidRPr="004D5EB7">
              <w:t>73 015/8</w:t>
            </w:r>
          </w:p>
        </w:tc>
        <w:tc>
          <w:tcPr>
            <w:tcW w:w="978" w:type="dxa"/>
          </w:tcPr>
          <w:p w:rsidR="00902258" w:rsidRPr="004D5EB7" w:rsidRDefault="00902258" w:rsidP="004D5EB7">
            <w:pPr>
              <w:cnfStyle w:val="000000000000" w:firstRow="0" w:lastRow="0" w:firstColumn="0" w:lastColumn="0" w:oddVBand="0" w:evenVBand="0" w:oddHBand="0" w:evenHBand="0" w:firstRowFirstColumn="0" w:firstRowLastColumn="0" w:lastRowFirstColumn="0" w:lastRowLastColumn="0"/>
            </w:pPr>
            <w:r w:rsidRPr="004D5EB7">
              <w:t>93 473</w:t>
            </w:r>
          </w:p>
        </w:tc>
        <w:tc>
          <w:tcPr>
            <w:tcW w:w="115" w:type="dxa"/>
          </w:tcPr>
          <w:p w:rsidR="00902258" w:rsidRPr="004D5EB7" w:rsidRDefault="00902258" w:rsidP="004D5EB7">
            <w:pPr>
              <w:cnfStyle w:val="000000000000" w:firstRow="0" w:lastRow="0" w:firstColumn="0" w:lastColumn="0" w:oddVBand="0" w:evenVBand="0" w:oddHBand="0" w:evenHBand="0" w:firstRowFirstColumn="0" w:firstRowLastColumn="0" w:lastRowFirstColumn="0" w:lastRowLastColumn="0"/>
            </w:pPr>
          </w:p>
        </w:tc>
        <w:tc>
          <w:tcPr>
            <w:tcW w:w="599" w:type="dxa"/>
          </w:tcPr>
          <w:p w:rsidR="00902258" w:rsidRPr="004D5EB7" w:rsidRDefault="00902258" w:rsidP="004D5EB7">
            <w:pPr>
              <w:cnfStyle w:val="000000000000" w:firstRow="0" w:lastRow="0" w:firstColumn="0" w:lastColumn="0" w:oddVBand="0" w:evenVBand="0" w:oddHBand="0" w:evenHBand="0" w:firstRowFirstColumn="0" w:firstRowLastColumn="0" w:lastRowFirstColumn="0" w:lastRowLastColumn="0"/>
            </w:pPr>
            <w:r w:rsidRPr="004D5EB7">
              <w:t>76 631/4</w:t>
            </w:r>
          </w:p>
        </w:tc>
        <w:tc>
          <w:tcPr>
            <w:tcW w:w="957" w:type="dxa"/>
          </w:tcPr>
          <w:p w:rsidR="00902258" w:rsidRPr="004D5EB7" w:rsidRDefault="00902258" w:rsidP="004D5EB7">
            <w:pPr>
              <w:cnfStyle w:val="000000000000" w:firstRow="0" w:lastRow="0" w:firstColumn="0" w:lastColumn="0" w:oddVBand="0" w:evenVBand="0" w:oddHBand="0" w:evenHBand="0" w:firstRowFirstColumn="0" w:firstRowLastColumn="0" w:lastRowFirstColumn="0" w:lastRowLastColumn="0"/>
            </w:pPr>
            <w:r w:rsidRPr="004D5EB7">
              <w:t>99 751</w:t>
            </w:r>
          </w:p>
        </w:tc>
        <w:tc>
          <w:tcPr>
            <w:tcW w:w="114" w:type="dxa"/>
          </w:tcPr>
          <w:p w:rsidR="00902258" w:rsidRPr="004D5EB7" w:rsidRDefault="00902258" w:rsidP="004D5EB7">
            <w:pPr>
              <w:cnfStyle w:val="000000000000" w:firstRow="0" w:lastRow="0" w:firstColumn="0" w:lastColumn="0" w:oddVBand="0" w:evenVBand="0" w:oddHBand="0" w:evenHBand="0" w:firstRowFirstColumn="0" w:firstRowLastColumn="0" w:lastRowFirstColumn="0" w:lastRowLastColumn="0"/>
            </w:pPr>
          </w:p>
        </w:tc>
        <w:tc>
          <w:tcPr>
            <w:tcW w:w="650" w:type="dxa"/>
          </w:tcPr>
          <w:p w:rsidR="00902258" w:rsidRPr="004D5EB7" w:rsidRDefault="00902258" w:rsidP="004D5EB7">
            <w:pPr>
              <w:cnfStyle w:val="000000000000" w:firstRow="0" w:lastRow="0" w:firstColumn="0" w:lastColumn="0" w:oddVBand="0" w:evenVBand="0" w:oddHBand="0" w:evenHBand="0" w:firstRowFirstColumn="0" w:firstRowLastColumn="0" w:lastRowFirstColumn="0" w:lastRowLastColumn="0"/>
            </w:pPr>
            <w:r w:rsidRPr="004D5EB7">
              <w:t>80 419/5</w:t>
            </w:r>
          </w:p>
        </w:tc>
        <w:tc>
          <w:tcPr>
            <w:tcW w:w="994" w:type="dxa"/>
          </w:tcPr>
          <w:p w:rsidR="00902258" w:rsidRPr="004D5EB7" w:rsidRDefault="00902258" w:rsidP="004D5EB7">
            <w:pPr>
              <w:cnfStyle w:val="000000000000" w:firstRow="0" w:lastRow="0" w:firstColumn="0" w:lastColumn="0" w:oddVBand="0" w:evenVBand="0" w:oddHBand="0" w:evenHBand="0" w:firstRowFirstColumn="0" w:firstRowLastColumn="0" w:lastRowFirstColumn="0" w:lastRowLastColumn="0"/>
            </w:pPr>
            <w:r w:rsidRPr="004D5EB7">
              <w:t>83 790</w:t>
            </w:r>
          </w:p>
        </w:tc>
        <w:tc>
          <w:tcPr>
            <w:tcW w:w="962" w:type="dxa"/>
          </w:tcPr>
          <w:p w:rsidR="00902258" w:rsidRPr="004D5EB7" w:rsidRDefault="00902258" w:rsidP="004D5EB7">
            <w:pPr>
              <w:cnfStyle w:val="000000000000" w:firstRow="0" w:lastRow="0" w:firstColumn="0" w:lastColumn="0" w:oddVBand="0" w:evenVBand="0" w:oddHBand="0" w:evenHBand="0" w:firstRowFirstColumn="0" w:firstRowLastColumn="0" w:lastRowFirstColumn="0" w:lastRowLastColumn="0"/>
            </w:pPr>
            <w:r w:rsidRPr="004D5EB7">
              <w:t>85 284</w:t>
            </w:r>
          </w:p>
        </w:tc>
        <w:tc>
          <w:tcPr>
            <w:tcW w:w="962" w:type="dxa"/>
          </w:tcPr>
          <w:p w:rsidR="00902258" w:rsidRPr="004D5EB7" w:rsidRDefault="00902258" w:rsidP="004D5EB7">
            <w:pPr>
              <w:cnfStyle w:val="000000000000" w:firstRow="0" w:lastRow="0" w:firstColumn="0" w:lastColumn="0" w:oddVBand="0" w:evenVBand="0" w:oddHBand="0" w:evenHBand="0" w:firstRowFirstColumn="0" w:firstRowLastColumn="0" w:lastRowFirstColumn="0" w:lastRowLastColumn="0"/>
            </w:pPr>
            <w:r w:rsidRPr="004D5EB7">
              <w:t>90 160</w:t>
            </w:r>
          </w:p>
        </w:tc>
      </w:tr>
      <w:tr w:rsidR="00902258" w:rsidRPr="004D5EB7" w:rsidTr="00902258">
        <w:tc>
          <w:tcPr>
            <w:cnfStyle w:val="001000000000" w:firstRow="0" w:lastRow="0" w:firstColumn="1" w:lastColumn="0" w:oddVBand="0" w:evenVBand="0" w:oddHBand="0" w:evenHBand="0" w:firstRowFirstColumn="0" w:firstRowLastColumn="0" w:lastRowFirstColumn="0" w:lastRowLastColumn="0"/>
            <w:tcW w:w="2616" w:type="dxa"/>
          </w:tcPr>
          <w:p w:rsidR="00902258" w:rsidRPr="004D5EB7" w:rsidRDefault="00902258" w:rsidP="004D5EB7">
            <w:r w:rsidRPr="004D5EB7">
              <w:t>Объем сельского жилого строительства (1 000)</w:t>
            </w:r>
          </w:p>
        </w:tc>
        <w:tc>
          <w:tcPr>
            <w:tcW w:w="690" w:type="dxa"/>
          </w:tcPr>
          <w:p w:rsidR="00902258" w:rsidRPr="004D5EB7" w:rsidRDefault="00902258" w:rsidP="004D5EB7">
            <w:pPr>
              <w:cnfStyle w:val="000000000000" w:firstRow="0" w:lastRow="0" w:firstColumn="0" w:lastColumn="0" w:oddVBand="0" w:evenVBand="0" w:oddHBand="0" w:evenHBand="0" w:firstRowFirstColumn="0" w:firstRowLastColumn="0" w:lastRowFirstColumn="0" w:lastRowLastColumn="0"/>
            </w:pPr>
            <w:r w:rsidRPr="004D5EB7">
              <w:t>200</w:t>
            </w:r>
          </w:p>
        </w:tc>
        <w:tc>
          <w:tcPr>
            <w:tcW w:w="978" w:type="dxa"/>
          </w:tcPr>
          <w:p w:rsidR="00902258" w:rsidRPr="004D5EB7" w:rsidRDefault="00902258" w:rsidP="004D5EB7">
            <w:pPr>
              <w:cnfStyle w:val="000000000000" w:firstRow="0" w:lastRow="0" w:firstColumn="0" w:lastColumn="0" w:oddVBand="0" w:evenVBand="0" w:oddHBand="0" w:evenHBand="0" w:firstRowFirstColumn="0" w:firstRowLastColumn="0" w:lastRowFirstColumn="0" w:lastRowLastColumn="0"/>
            </w:pPr>
            <w:r w:rsidRPr="004D5EB7">
              <w:t>98</w:t>
            </w:r>
          </w:p>
        </w:tc>
        <w:tc>
          <w:tcPr>
            <w:tcW w:w="115" w:type="dxa"/>
          </w:tcPr>
          <w:p w:rsidR="00902258" w:rsidRPr="004D5EB7" w:rsidRDefault="00902258" w:rsidP="004D5EB7">
            <w:pPr>
              <w:cnfStyle w:val="000000000000" w:firstRow="0" w:lastRow="0" w:firstColumn="0" w:lastColumn="0" w:oddVBand="0" w:evenVBand="0" w:oddHBand="0" w:evenHBand="0" w:firstRowFirstColumn="0" w:firstRowLastColumn="0" w:lastRowFirstColumn="0" w:lastRowLastColumn="0"/>
            </w:pPr>
          </w:p>
        </w:tc>
        <w:tc>
          <w:tcPr>
            <w:tcW w:w="599" w:type="dxa"/>
          </w:tcPr>
          <w:p w:rsidR="00902258" w:rsidRPr="004D5EB7" w:rsidRDefault="00902258" w:rsidP="004D5EB7">
            <w:pPr>
              <w:cnfStyle w:val="000000000000" w:firstRow="0" w:lastRow="0" w:firstColumn="0" w:lastColumn="0" w:oddVBand="0" w:evenVBand="0" w:oddHBand="0" w:evenHBand="0" w:firstRowFirstColumn="0" w:firstRowLastColumn="0" w:lastRowFirstColumn="0" w:lastRowLastColumn="0"/>
            </w:pPr>
            <w:r w:rsidRPr="004D5EB7">
              <w:t>200</w:t>
            </w:r>
          </w:p>
        </w:tc>
        <w:tc>
          <w:tcPr>
            <w:tcW w:w="957" w:type="dxa"/>
          </w:tcPr>
          <w:p w:rsidR="00902258" w:rsidRPr="004D5EB7" w:rsidRDefault="00902258" w:rsidP="004D5EB7">
            <w:pPr>
              <w:cnfStyle w:val="000000000000" w:firstRow="0" w:lastRow="0" w:firstColumn="0" w:lastColumn="0" w:oddVBand="0" w:evenVBand="0" w:oddHBand="0" w:evenHBand="0" w:firstRowFirstColumn="0" w:firstRowLastColumn="0" w:lastRowFirstColumn="0" w:lastRowLastColumn="0"/>
            </w:pPr>
            <w:r w:rsidRPr="004D5EB7">
              <w:t>200</w:t>
            </w:r>
          </w:p>
        </w:tc>
        <w:tc>
          <w:tcPr>
            <w:tcW w:w="114" w:type="dxa"/>
          </w:tcPr>
          <w:p w:rsidR="00902258" w:rsidRPr="004D5EB7" w:rsidRDefault="00902258" w:rsidP="004D5EB7">
            <w:pPr>
              <w:cnfStyle w:val="000000000000" w:firstRow="0" w:lastRow="0" w:firstColumn="0" w:lastColumn="0" w:oddVBand="0" w:evenVBand="0" w:oddHBand="0" w:evenHBand="0" w:firstRowFirstColumn="0" w:firstRowLastColumn="0" w:lastRowFirstColumn="0" w:lastRowLastColumn="0"/>
            </w:pPr>
          </w:p>
        </w:tc>
        <w:tc>
          <w:tcPr>
            <w:tcW w:w="650" w:type="dxa"/>
          </w:tcPr>
          <w:p w:rsidR="00902258" w:rsidRPr="004D5EB7" w:rsidRDefault="00902258" w:rsidP="004D5EB7">
            <w:pPr>
              <w:cnfStyle w:val="000000000000" w:firstRow="0" w:lastRow="0" w:firstColumn="0" w:lastColumn="0" w:oddVBand="0" w:evenVBand="0" w:oddHBand="0" w:evenHBand="0" w:firstRowFirstColumn="0" w:firstRowLastColumn="0" w:lastRowFirstColumn="0" w:lastRowLastColumn="0"/>
            </w:pPr>
            <w:r w:rsidRPr="004D5EB7">
              <w:t>200</w:t>
            </w:r>
          </w:p>
        </w:tc>
        <w:tc>
          <w:tcPr>
            <w:tcW w:w="994" w:type="dxa"/>
          </w:tcPr>
          <w:p w:rsidR="00902258" w:rsidRPr="004D5EB7" w:rsidRDefault="00902258" w:rsidP="004D5EB7">
            <w:pPr>
              <w:cnfStyle w:val="000000000000" w:firstRow="0" w:lastRow="0" w:firstColumn="0" w:lastColumn="0" w:oddVBand="0" w:evenVBand="0" w:oddHBand="0" w:evenHBand="0" w:firstRowFirstColumn="0" w:firstRowLastColumn="0" w:lastRowFirstColumn="0" w:lastRowLastColumn="0"/>
            </w:pPr>
            <w:r w:rsidRPr="004D5EB7">
              <w:t>231</w:t>
            </w:r>
          </w:p>
        </w:tc>
        <w:tc>
          <w:tcPr>
            <w:tcW w:w="962" w:type="dxa"/>
          </w:tcPr>
          <w:p w:rsidR="00902258" w:rsidRPr="004D5EB7" w:rsidRDefault="00902258" w:rsidP="004D5EB7">
            <w:pPr>
              <w:cnfStyle w:val="000000000000" w:firstRow="0" w:lastRow="0" w:firstColumn="0" w:lastColumn="0" w:oddVBand="0" w:evenVBand="0" w:oddHBand="0" w:evenHBand="0" w:firstRowFirstColumn="0" w:firstRowLastColumn="0" w:lastRowFirstColumn="0" w:lastRowLastColumn="0"/>
            </w:pPr>
            <w:r w:rsidRPr="004D5EB7">
              <w:t>200</w:t>
            </w:r>
          </w:p>
        </w:tc>
        <w:tc>
          <w:tcPr>
            <w:tcW w:w="962" w:type="dxa"/>
          </w:tcPr>
          <w:p w:rsidR="00902258" w:rsidRPr="004D5EB7" w:rsidRDefault="00902258" w:rsidP="004D5EB7">
            <w:pPr>
              <w:cnfStyle w:val="000000000000" w:firstRow="0" w:lastRow="0" w:firstColumn="0" w:lastColumn="0" w:oddVBand="0" w:evenVBand="0" w:oddHBand="0" w:evenHBand="0" w:firstRowFirstColumn="0" w:firstRowLastColumn="0" w:lastRowFirstColumn="0" w:lastRowLastColumn="0"/>
            </w:pPr>
            <w:r w:rsidRPr="004D5EB7">
              <w:t>200</w:t>
            </w:r>
          </w:p>
        </w:tc>
      </w:tr>
    </w:tbl>
    <w:p w:rsidR="00AA2CDA" w:rsidRPr="00DF2395" w:rsidRDefault="00AA2CDA" w:rsidP="00AA2CDA">
      <w:pPr>
        <w:pStyle w:val="HChGR"/>
      </w:pPr>
      <w:r w:rsidRPr="00D93197">
        <w:rPr>
          <w:lang w:val="en-GB"/>
        </w:rPr>
        <w:tab/>
      </w:r>
      <w:r w:rsidRPr="00D93197">
        <w:rPr>
          <w:lang w:val="en-GB"/>
        </w:rPr>
        <w:tab/>
      </w:r>
      <w:r w:rsidRPr="00D93197">
        <w:t>Право на питание</w:t>
      </w:r>
      <w:r w:rsidRPr="00DF2395">
        <w:t xml:space="preserve"> </w:t>
      </w:r>
    </w:p>
    <w:p w:rsidR="00AA2CDA" w:rsidRPr="00D93197" w:rsidRDefault="00AA2CDA" w:rsidP="00AA2CDA">
      <w:pPr>
        <w:pStyle w:val="H1GR"/>
      </w:pPr>
      <w:r w:rsidRPr="00DF2395">
        <w:tab/>
      </w:r>
      <w:r w:rsidRPr="00DF2395">
        <w:tab/>
      </w:r>
      <w:r w:rsidRPr="00D93197">
        <w:t>Введение</w:t>
      </w:r>
    </w:p>
    <w:p w:rsidR="00AA2CDA" w:rsidRPr="00D93197" w:rsidRDefault="00AA2CDA" w:rsidP="00AA2CDA">
      <w:pPr>
        <w:pStyle w:val="SingleTxtGR"/>
      </w:pPr>
      <w:r>
        <w:t>219.</w:t>
      </w:r>
      <w:r>
        <w:tab/>
      </w:r>
      <w:r w:rsidRPr="00D93197">
        <w:t>В соответствии с определением Продовольственной и сельскохозяйс</w:t>
      </w:r>
      <w:r w:rsidRPr="00D93197">
        <w:t>т</w:t>
      </w:r>
      <w:r w:rsidRPr="00D93197">
        <w:t>венной организации Объединенных Наций (ФАО) 1996 года, продовольственная безопасность – это обеспечение физического и экономического доступа для всех людей к достаточному питанию в любое время для обеспечения здоровой и активной жизни. Несмотря на быстрый рост населения за последние тридцать лет, Иран достиг значительного прогресса в обеспечении продовольственной безопасности и преим</w:t>
      </w:r>
      <w:r w:rsidRPr="00D93197">
        <w:t>у</w:t>
      </w:r>
      <w:r w:rsidRPr="00D93197">
        <w:t xml:space="preserve">ществ путем выполнения своих планов развития. </w:t>
      </w:r>
    </w:p>
    <w:p w:rsidR="00AA2CDA" w:rsidRPr="00D93197" w:rsidRDefault="00D56281" w:rsidP="00D56281">
      <w:pPr>
        <w:pStyle w:val="SingleTxtGR"/>
        <w:tabs>
          <w:tab w:val="clear" w:pos="2268"/>
          <w:tab w:val="left" w:pos="2438"/>
        </w:tabs>
        <w:spacing w:before="120"/>
        <w:ind w:left="1701"/>
      </w:pPr>
      <w:r>
        <w:t>219.1</w:t>
      </w:r>
      <w:r w:rsidR="00AA2CDA" w:rsidRPr="00D93197">
        <w:tab/>
        <w:t>Следующие доклад освещает ряд мер, принятых правительством Ирана для обеспечения права на питание и потре</w:t>
      </w:r>
      <w:r w:rsidR="00AA2CDA" w:rsidRPr="00D93197">
        <w:t>б</w:t>
      </w:r>
      <w:r w:rsidR="00AA2CDA" w:rsidRPr="00D93197">
        <w:t xml:space="preserve">ностей в питании в стране. </w:t>
      </w:r>
    </w:p>
    <w:p w:rsidR="00AA2CDA" w:rsidRPr="00D93197" w:rsidRDefault="00D56281" w:rsidP="00D56281">
      <w:pPr>
        <w:pStyle w:val="SingleTxtGR"/>
        <w:tabs>
          <w:tab w:val="clear" w:pos="2268"/>
          <w:tab w:val="left" w:pos="2438"/>
        </w:tabs>
        <w:spacing w:before="120"/>
        <w:ind w:left="1701"/>
      </w:pPr>
      <w:r>
        <w:t>219.2</w:t>
      </w:r>
      <w:r w:rsidR="00AA2CDA" w:rsidRPr="00D93197">
        <w:tab/>
        <w:t>В этом разделе сначала рассказывается о статьях Конституции государства, а также о положениях закона о четвертом плане развития в том, что касается обеспечения права на питание, а затем следует рассказ о мерах, принятых Министерством сельскохозяйственного джихада, для обеспечения продолжения и увеличения производства сельскохозяйс</w:t>
      </w:r>
      <w:r w:rsidR="00AA2CDA" w:rsidRPr="00D93197">
        <w:t>т</w:t>
      </w:r>
      <w:r w:rsidR="00AA2CDA" w:rsidRPr="00D93197">
        <w:t>венной продукции и повышения уровня продовольственной безопасн</w:t>
      </w:r>
      <w:r w:rsidR="00AA2CDA" w:rsidRPr="00D93197">
        <w:t>о</w:t>
      </w:r>
      <w:r w:rsidR="00AA2CDA" w:rsidRPr="00D93197">
        <w:t xml:space="preserve">сти. </w:t>
      </w:r>
    </w:p>
    <w:p w:rsidR="00AA2CDA" w:rsidRPr="00D93197" w:rsidRDefault="00AA2CDA" w:rsidP="00AA2CDA">
      <w:pPr>
        <w:pStyle w:val="H1GR"/>
      </w:pPr>
      <w:r w:rsidRPr="00D93197">
        <w:tab/>
      </w:r>
      <w:r w:rsidRPr="00D93197">
        <w:tab/>
        <w:t xml:space="preserve">Конституция государства и четвертый план развития </w:t>
      </w:r>
    </w:p>
    <w:p w:rsidR="00AA2CDA" w:rsidRPr="00D93197" w:rsidRDefault="00AA2CDA" w:rsidP="00AA2CDA">
      <w:pPr>
        <w:pStyle w:val="SingleTxtGR"/>
      </w:pPr>
      <w:r>
        <w:t>220.</w:t>
      </w:r>
      <w:r>
        <w:tab/>
      </w:r>
      <w:r w:rsidRPr="00D93197">
        <w:t xml:space="preserve">В статье 43 Конституции Ирана говорится: </w:t>
      </w:r>
      <w:r>
        <w:t>"</w:t>
      </w:r>
      <w:r w:rsidRPr="00D93197">
        <w:t>с целью обеспечения экон</w:t>
      </w:r>
      <w:r w:rsidRPr="00D93197">
        <w:t>о</w:t>
      </w:r>
      <w:r w:rsidRPr="00D93197">
        <w:t>мической независимости страны и искоренения бедности и лишений, а также с целью удовлетворения потребностей граждан в росте и развитии и сохранении достоинс</w:t>
      </w:r>
      <w:r w:rsidRPr="00D93197">
        <w:t>т</w:t>
      </w:r>
      <w:r w:rsidRPr="00D93197">
        <w:t>ва, экономика Ирана основана на обеспечении первоочередных нужд граждан, т</w:t>
      </w:r>
      <w:r w:rsidRPr="00D93197">
        <w:t>а</w:t>
      </w:r>
      <w:r w:rsidRPr="00D93197">
        <w:t>ких, как жилье, питание, одежда…</w:t>
      </w:r>
      <w:r>
        <w:t>"</w:t>
      </w:r>
      <w:r w:rsidRPr="00D93197">
        <w:t xml:space="preserve"> </w:t>
      </w:r>
    </w:p>
    <w:p w:rsidR="00AA2CDA" w:rsidRPr="00D93197" w:rsidRDefault="00D56281" w:rsidP="00D56281">
      <w:pPr>
        <w:pStyle w:val="SingleTxtGR"/>
        <w:tabs>
          <w:tab w:val="clear" w:pos="2268"/>
          <w:tab w:val="left" w:pos="2438"/>
        </w:tabs>
        <w:spacing w:before="120"/>
        <w:ind w:left="1701"/>
      </w:pPr>
      <w:r>
        <w:t>220.1</w:t>
      </w:r>
      <w:r w:rsidR="00AA2CDA" w:rsidRPr="00D93197">
        <w:tab/>
        <w:t>В четвертом экономическом плане развития также предусмотр</w:t>
      </w:r>
      <w:r w:rsidR="00AA2CDA" w:rsidRPr="00D93197">
        <w:t>е</w:t>
      </w:r>
      <w:r w:rsidR="00AA2CDA" w:rsidRPr="00D93197">
        <w:t>ны специальные меры для обеспечения продовольственных потребностей в стране по таким статьям, как подготовка почвы для экономического роста, активное взаимодействие с мировой экономикой, развитие на о</w:t>
      </w:r>
      <w:r w:rsidR="00AA2CDA" w:rsidRPr="00D93197">
        <w:t>с</w:t>
      </w:r>
      <w:r w:rsidR="00AA2CDA" w:rsidRPr="00D93197">
        <w:t>нове знаний и защита окр</w:t>
      </w:r>
      <w:r w:rsidR="00AA2CDA" w:rsidRPr="00D93197">
        <w:t>у</w:t>
      </w:r>
      <w:r w:rsidR="00AA2CDA" w:rsidRPr="00D93197">
        <w:t xml:space="preserve">жающей среды. </w:t>
      </w:r>
    </w:p>
    <w:p w:rsidR="00AA2CDA" w:rsidRPr="00D93197" w:rsidRDefault="00D56281" w:rsidP="00D56281">
      <w:pPr>
        <w:pStyle w:val="SingleTxtGR"/>
        <w:tabs>
          <w:tab w:val="clear" w:pos="2268"/>
          <w:tab w:val="left" w:pos="2438"/>
        </w:tabs>
        <w:spacing w:before="120"/>
        <w:ind w:left="1701"/>
      </w:pPr>
      <w:r>
        <w:t>220.2</w:t>
      </w:r>
      <w:r w:rsidR="00AA2CDA" w:rsidRPr="00D93197">
        <w:tab/>
        <w:t>Статьи 17, 18 и 84 четвертого плана развития имеют непосредс</w:t>
      </w:r>
      <w:r w:rsidR="00AA2CDA" w:rsidRPr="00D93197">
        <w:t>т</w:t>
      </w:r>
      <w:r w:rsidR="00AA2CDA" w:rsidRPr="00D93197">
        <w:t>венное отношение к сельскохозя</w:t>
      </w:r>
      <w:r w:rsidR="00AA2CDA" w:rsidRPr="00D93197">
        <w:t>й</w:t>
      </w:r>
      <w:r w:rsidR="00AA2CDA" w:rsidRPr="00D93197">
        <w:t xml:space="preserve">ственному сектору. </w:t>
      </w:r>
    </w:p>
    <w:p w:rsidR="00AA2CDA" w:rsidRPr="00D93197" w:rsidRDefault="00D56281" w:rsidP="00D56281">
      <w:pPr>
        <w:pStyle w:val="SingleTxtGR"/>
        <w:tabs>
          <w:tab w:val="clear" w:pos="2268"/>
          <w:tab w:val="left" w:pos="2438"/>
        </w:tabs>
        <w:spacing w:before="120"/>
        <w:ind w:left="1701"/>
      </w:pPr>
      <w:r>
        <w:t>220.3</w:t>
      </w:r>
      <w:r w:rsidR="00AA2CDA" w:rsidRPr="00D93197">
        <w:tab/>
        <w:t>С учетом положения страны в засушливых и полузасушливых районах мира в статье 17 правительство обязалось обеспечить оптимал</w:t>
      </w:r>
      <w:r w:rsidR="00AA2CDA" w:rsidRPr="00D93197">
        <w:t>ь</w:t>
      </w:r>
      <w:r w:rsidR="00AA2CDA" w:rsidRPr="00D93197">
        <w:t>ное снабжение водой и ее оптимальное использование, а также экономное и</w:t>
      </w:r>
      <w:r w:rsidR="00AA2CDA" w:rsidRPr="00D93197">
        <w:t>с</w:t>
      </w:r>
      <w:r w:rsidR="00AA2CDA" w:rsidRPr="00D93197">
        <w:t>пользование водных ресурсов при производстве сельскохозяйственных товаров путем развития и использования методов ирригации с целью с</w:t>
      </w:r>
      <w:r w:rsidR="00AA2CDA" w:rsidRPr="00D93197">
        <w:t>о</w:t>
      </w:r>
      <w:r w:rsidR="00AA2CDA" w:rsidRPr="00D93197">
        <w:t>хранения и развития возможностей страны в области водоснабжения и повышения эффективности использования воды на 25% на каждый куб</w:t>
      </w:r>
      <w:r w:rsidR="00AA2CDA" w:rsidRPr="00D93197">
        <w:t>и</w:t>
      </w:r>
      <w:r w:rsidR="00AA2CDA" w:rsidRPr="00D93197">
        <w:t xml:space="preserve">ческий метр в ходе выполнения плана. </w:t>
      </w:r>
    </w:p>
    <w:p w:rsidR="00AA2CDA" w:rsidRPr="00D93197" w:rsidRDefault="00D56281" w:rsidP="00D56281">
      <w:pPr>
        <w:pStyle w:val="SingleTxtGR"/>
        <w:tabs>
          <w:tab w:val="clear" w:pos="2268"/>
          <w:tab w:val="left" w:pos="2438"/>
        </w:tabs>
        <w:spacing w:before="120"/>
        <w:ind w:left="1701"/>
      </w:pPr>
      <w:r>
        <w:t>220.4</w:t>
      </w:r>
      <w:r w:rsidR="00AA2CDA" w:rsidRPr="00D93197">
        <w:tab/>
        <w:t>Согласно статье 18, правительство должно разработать специал</w:t>
      </w:r>
      <w:r w:rsidR="00AA2CDA" w:rsidRPr="00D93197">
        <w:t>ь</w:t>
      </w:r>
      <w:r w:rsidR="00AA2CDA" w:rsidRPr="00D93197">
        <w:t>ный план развития сельскохозяйственного сектора и обеспечить темпы рост добавочной стоимости сектора размером 6,5% годовых к 2009 году. Что касается прочих требований этой статьи, то следует отметить разв</w:t>
      </w:r>
      <w:r w:rsidR="00AA2CDA" w:rsidRPr="00D93197">
        <w:t>и</w:t>
      </w:r>
      <w:r w:rsidR="00AA2CDA" w:rsidRPr="00D93197">
        <w:t>тие водной и почвенной инфраструктуры, а также ирригационных и др</w:t>
      </w:r>
      <w:r w:rsidR="00AA2CDA" w:rsidRPr="00D93197">
        <w:t>е</w:t>
      </w:r>
      <w:r w:rsidR="00AA2CDA" w:rsidRPr="00D93197">
        <w:t xml:space="preserve">нажных сетей на территории в 2 </w:t>
      </w:r>
      <w:r w:rsidR="00AA2CDA">
        <w:t>млн.</w:t>
      </w:r>
      <w:r w:rsidR="00AA2CDA" w:rsidRPr="00D93197">
        <w:t>г</w:t>
      </w:r>
      <w:r w:rsidR="00AA2CDA">
        <w:t>а</w:t>
      </w:r>
      <w:r w:rsidR="00AA2CDA" w:rsidRPr="00D93197">
        <w:t>, создание стабилизацио</w:t>
      </w:r>
      <w:r w:rsidR="00AA2CDA" w:rsidRPr="00D93197">
        <w:t>н</w:t>
      </w:r>
      <w:r w:rsidR="00AA2CDA" w:rsidRPr="00D93197">
        <w:t>ного фонда для доходов фермеров, обеспечение 50%-го страхование сельск</w:t>
      </w:r>
      <w:r w:rsidR="00AA2CDA" w:rsidRPr="00D93197">
        <w:t>о</w:t>
      </w:r>
      <w:r w:rsidR="00AA2CDA" w:rsidRPr="00D93197">
        <w:t>хозяйственных товаров, развитие обрабатывающих и дополняющих о</w:t>
      </w:r>
      <w:r w:rsidR="00AA2CDA" w:rsidRPr="00D93197">
        <w:t>т</w:t>
      </w:r>
      <w:r w:rsidR="00AA2CDA" w:rsidRPr="00D93197">
        <w:t>раслей, снижение объема сельскохозяйственных отходов на 50%, увел</w:t>
      </w:r>
      <w:r w:rsidR="00AA2CDA" w:rsidRPr="00D93197">
        <w:t>и</w:t>
      </w:r>
      <w:r w:rsidR="00AA2CDA" w:rsidRPr="00D93197">
        <w:t>чение капитала специализированной холдинговой компании, аффилир</w:t>
      </w:r>
      <w:r w:rsidR="00AA2CDA" w:rsidRPr="00D93197">
        <w:t>о</w:t>
      </w:r>
      <w:r w:rsidR="00AA2CDA" w:rsidRPr="00D93197">
        <w:t>ванной с фондом развития сельскохозяйственных инвестиций, повыш</w:t>
      </w:r>
      <w:r w:rsidR="00AA2CDA" w:rsidRPr="00D93197">
        <w:t>е</w:t>
      </w:r>
      <w:r w:rsidR="00AA2CDA" w:rsidRPr="00D93197">
        <w:t>ние ежегодного производства белка (животного и из морепродуктов) до 29 грамм, предоставление прав собственности на фермерские земли, р</w:t>
      </w:r>
      <w:r w:rsidR="00AA2CDA" w:rsidRPr="00D93197">
        <w:t>е</w:t>
      </w:r>
      <w:r w:rsidR="00AA2CDA" w:rsidRPr="00D93197">
        <w:t>конструкция садов, особенно, расположенных на склонах, создание ст</w:t>
      </w:r>
      <w:r w:rsidR="00AA2CDA" w:rsidRPr="00D93197">
        <w:t>и</w:t>
      </w:r>
      <w:r w:rsidR="00AA2CDA" w:rsidRPr="00D93197">
        <w:t>мулов для набора специалистов в частном секторе с целью образов</w:t>
      </w:r>
      <w:r w:rsidR="00AA2CDA" w:rsidRPr="00D93197">
        <w:t>а</w:t>
      </w:r>
      <w:r w:rsidR="00AA2CDA" w:rsidRPr="00D93197">
        <w:t>ния и популяризации сельскохозяйственных наук и проведения прикла</w:t>
      </w:r>
      <w:r w:rsidR="00AA2CDA" w:rsidRPr="00D93197">
        <w:t>д</w:t>
      </w:r>
      <w:r w:rsidR="00AA2CDA" w:rsidRPr="00D93197">
        <w:t xml:space="preserve">ных сельскохозяйственных исследований. </w:t>
      </w:r>
    </w:p>
    <w:p w:rsidR="00AA2CDA" w:rsidRPr="00D93197" w:rsidRDefault="00D56281" w:rsidP="00D56281">
      <w:pPr>
        <w:pStyle w:val="SingleTxtGR"/>
        <w:tabs>
          <w:tab w:val="clear" w:pos="2268"/>
          <w:tab w:val="left" w:pos="2438"/>
        </w:tabs>
        <w:spacing w:before="120"/>
        <w:ind w:left="1701"/>
      </w:pPr>
      <w:r>
        <w:t>220.5</w:t>
      </w:r>
      <w:r w:rsidR="00AA2CDA" w:rsidRPr="00D93197">
        <w:tab/>
        <w:t>Статья 84 требует от правительства институционализации обе</w:t>
      </w:r>
      <w:r w:rsidR="00AA2CDA" w:rsidRPr="00D93197">
        <w:t>с</w:t>
      </w:r>
      <w:r w:rsidR="00AA2CDA" w:rsidRPr="00D93197">
        <w:t>печения продовольственной безопасности и создания советов высокого уровня по вопросам здоровья и продовольственной безопасности с целью проведения необходимых исследований для получения необходимых кр</w:t>
      </w:r>
      <w:r w:rsidR="00AA2CDA" w:rsidRPr="00D93197">
        <w:t>е</w:t>
      </w:r>
      <w:r w:rsidR="00AA2CDA" w:rsidRPr="00D93197">
        <w:t>дитов, банковских услуг и субсидий для производства, поставки, распр</w:t>
      </w:r>
      <w:r w:rsidR="00AA2CDA" w:rsidRPr="00D93197">
        <w:t>е</w:t>
      </w:r>
      <w:r w:rsidR="00AA2CDA" w:rsidRPr="00D93197">
        <w:t>деления и потребления продуктов питания. В соответствии с четвертым планом развития правительство также должно подготовить спец</w:t>
      </w:r>
      <w:r w:rsidR="00AA2CDA" w:rsidRPr="00D93197">
        <w:t>и</w:t>
      </w:r>
      <w:r w:rsidR="00AA2CDA" w:rsidRPr="00D93197">
        <w:t>альную программу по сокращению продуктовых отходов от производства и п</w:t>
      </w:r>
      <w:r w:rsidR="00AA2CDA" w:rsidRPr="00D93197">
        <w:t>о</w:t>
      </w:r>
      <w:r w:rsidR="00AA2CDA" w:rsidRPr="00D93197">
        <w:t xml:space="preserve">требления продуктов питания. </w:t>
      </w:r>
    </w:p>
    <w:p w:rsidR="00AA2CDA" w:rsidRPr="00D93197" w:rsidRDefault="00D56281" w:rsidP="00D56281">
      <w:pPr>
        <w:pStyle w:val="SingleTxtGR"/>
        <w:tabs>
          <w:tab w:val="clear" w:pos="2268"/>
          <w:tab w:val="left" w:pos="2438"/>
        </w:tabs>
        <w:spacing w:before="120"/>
        <w:ind w:left="1701"/>
      </w:pPr>
      <w:r>
        <w:t>220.6</w:t>
      </w:r>
      <w:r w:rsidR="00AA2CDA" w:rsidRPr="00D93197">
        <w:tab/>
        <w:t>Кроме того, в Плане развития на двадцать лет Исламской Респу</w:t>
      </w:r>
      <w:r w:rsidR="00AA2CDA" w:rsidRPr="00D93197">
        <w:t>б</w:t>
      </w:r>
      <w:r w:rsidR="00AA2CDA" w:rsidRPr="00D93197">
        <w:t>лики Иран, который является одним из наиболее важных источников че</w:t>
      </w:r>
      <w:r w:rsidR="00AA2CDA" w:rsidRPr="00D93197">
        <w:t>т</w:t>
      </w:r>
      <w:r w:rsidR="00AA2CDA" w:rsidRPr="00D93197">
        <w:t>вертого плана развития, был отмечен вопрос обеспечения продовольс</w:t>
      </w:r>
      <w:r w:rsidR="00AA2CDA" w:rsidRPr="00D93197">
        <w:t>т</w:t>
      </w:r>
      <w:r w:rsidR="00AA2CDA" w:rsidRPr="00D93197">
        <w:t>венной безопасности с опорой на внутренние ресурсы и самообеспечение в производстве основных сельскохозяйственных товаров, что свидетел</w:t>
      </w:r>
      <w:r w:rsidR="00AA2CDA" w:rsidRPr="00D93197">
        <w:t>ь</w:t>
      </w:r>
      <w:r w:rsidR="00AA2CDA" w:rsidRPr="00D93197">
        <w:t>ствует о твердом намерении правительства обеспечить продовольстве</w:t>
      </w:r>
      <w:r w:rsidR="00AA2CDA" w:rsidRPr="00D93197">
        <w:t>н</w:t>
      </w:r>
      <w:r w:rsidR="00AA2CDA" w:rsidRPr="00D93197">
        <w:t>ную безопасность как одно из неотъе</w:t>
      </w:r>
      <w:r w:rsidR="00AA2CDA" w:rsidRPr="00D93197">
        <w:t>м</w:t>
      </w:r>
      <w:r w:rsidR="00AA2CDA" w:rsidRPr="00D93197">
        <w:t xml:space="preserve">лемых прав народа страны. </w:t>
      </w:r>
    </w:p>
    <w:p w:rsidR="00AA2CDA" w:rsidRPr="00D93197" w:rsidRDefault="00AA2CDA" w:rsidP="00AA2CDA">
      <w:pPr>
        <w:pStyle w:val="H1GR"/>
      </w:pPr>
      <w:r w:rsidRPr="00D93197">
        <w:tab/>
      </w:r>
      <w:r w:rsidRPr="00D93197">
        <w:tab/>
        <w:t>Меры, принятые для повышения уровня производства сельскохозяйственных культур и продуктов питания</w:t>
      </w:r>
    </w:p>
    <w:p w:rsidR="00AA2CDA" w:rsidRPr="00D93197" w:rsidRDefault="00AA2CDA" w:rsidP="00AA2CDA">
      <w:pPr>
        <w:pStyle w:val="H23GR"/>
      </w:pPr>
      <w:r w:rsidRPr="00D93197">
        <w:tab/>
      </w:r>
      <w:r w:rsidRPr="00D93197">
        <w:tab/>
        <w:t xml:space="preserve">Управление водными ресурсами, необходимыми для сельскохозяйственного сектора </w:t>
      </w:r>
    </w:p>
    <w:p w:rsidR="00AA2CDA" w:rsidRPr="00D93197" w:rsidRDefault="00AA2CDA" w:rsidP="00AA2CDA">
      <w:pPr>
        <w:pStyle w:val="SingleTxtGR"/>
      </w:pPr>
      <w:r>
        <w:t>221.</w:t>
      </w:r>
      <w:r>
        <w:tab/>
      </w:r>
      <w:r w:rsidRPr="00D93197">
        <w:t>Чтобы обеспечить непрерывную поставку основных ресурсов, необход</w:t>
      </w:r>
      <w:r w:rsidRPr="00D93197">
        <w:t>и</w:t>
      </w:r>
      <w:r w:rsidRPr="00D93197">
        <w:t>мых для сельскохозяйственного производства, в четвертом плане развития были отмечены важность управления водными ресурсами, а также значение синхр</w:t>
      </w:r>
      <w:r w:rsidRPr="00D93197">
        <w:t>о</w:t>
      </w:r>
      <w:r w:rsidRPr="00D93197">
        <w:t>низации спроса и предложения воды. В этой связи в ходе выполнения плана были приложены значительные усилия для выполнения этих требований путем утверждения политики и мер, направленных на повышение производительн</w:t>
      </w:r>
      <w:r w:rsidRPr="00D93197">
        <w:t>о</w:t>
      </w:r>
      <w:r w:rsidRPr="00D93197">
        <w:t>сти водных ресурсов, охраны водных ресурсов в количественном и качестве</w:t>
      </w:r>
      <w:r w:rsidRPr="00D93197">
        <w:t>н</w:t>
      </w:r>
      <w:r w:rsidRPr="00D93197">
        <w:t>ном отношении, переориентировку системы управления водными ресурсами на основе управления спросом на водные ресурсы при участии потребителей и п</w:t>
      </w:r>
      <w:r w:rsidRPr="00D93197">
        <w:t>о</w:t>
      </w:r>
      <w:r w:rsidRPr="00D93197">
        <w:t>ставку воды на основе оптимальной схемы потребления водных ресурсов в сельском хозяйстве с учетом полного водн</w:t>
      </w:r>
      <w:r w:rsidRPr="00D93197">
        <w:t>о</w:t>
      </w:r>
      <w:r w:rsidRPr="00D93197">
        <w:t>го цикла при планировании цикла от источника воды до фермерского участка зе</w:t>
      </w:r>
      <w:r w:rsidRPr="00D93197">
        <w:t>м</w:t>
      </w:r>
      <w:r w:rsidR="00D56281">
        <w:t>ли.</w:t>
      </w:r>
    </w:p>
    <w:p w:rsidR="00AA2CDA" w:rsidRPr="00D93197" w:rsidRDefault="00AA2CDA" w:rsidP="00D56281">
      <w:pPr>
        <w:pStyle w:val="H23GR"/>
        <w:ind w:left="0" w:right="57" w:firstLine="0"/>
      </w:pPr>
      <w:r w:rsidRPr="00D93197">
        <w:t>Сравнение целей и результатов в секторе водоснабжения в ходе первых четырех лет выполнения четверто</w:t>
      </w:r>
      <w:r>
        <w:t>го плана развития (2005−2008 годы</w:t>
      </w:r>
      <w:r w:rsidRPr="00D93197">
        <w:t>)</w:t>
      </w:r>
    </w:p>
    <w:tbl>
      <w:tblPr>
        <w:tblStyle w:val="TabNum"/>
        <w:tblW w:w="9637" w:type="dxa"/>
        <w:tblLayout w:type="fixed"/>
        <w:tblLook w:val="01E0" w:firstRow="1" w:lastRow="1" w:firstColumn="1" w:lastColumn="1" w:noHBand="0" w:noVBand="0"/>
      </w:tblPr>
      <w:tblGrid>
        <w:gridCol w:w="4564"/>
        <w:gridCol w:w="1875"/>
        <w:gridCol w:w="798"/>
        <w:gridCol w:w="1106"/>
        <w:gridCol w:w="1294"/>
      </w:tblGrid>
      <w:tr w:rsidR="00AA2CDA" w:rsidRPr="00D56281" w:rsidTr="000239E4">
        <w:trPr>
          <w:tblHeader/>
        </w:trPr>
        <w:tc>
          <w:tcPr>
            <w:cnfStyle w:val="001000000000" w:firstRow="0" w:lastRow="0" w:firstColumn="1" w:lastColumn="0" w:oddVBand="0" w:evenVBand="0" w:oddHBand="0" w:evenHBand="0" w:firstRowFirstColumn="0" w:firstRowLastColumn="0" w:lastRowFirstColumn="0" w:lastRowLastColumn="0"/>
            <w:tcW w:w="4564" w:type="dxa"/>
            <w:tcBorders>
              <w:bottom w:val="single" w:sz="12" w:space="0" w:color="auto"/>
            </w:tcBorders>
            <w:shd w:val="clear" w:color="auto" w:fill="auto"/>
          </w:tcPr>
          <w:p w:rsidR="00AA2CDA" w:rsidRPr="00D56281" w:rsidRDefault="00AA2CDA" w:rsidP="00D56281">
            <w:pPr>
              <w:spacing w:before="80" w:after="80" w:line="200" w:lineRule="exact"/>
              <w:rPr>
                <w:i/>
                <w:sz w:val="16"/>
              </w:rPr>
            </w:pPr>
            <w:r w:rsidRPr="00D56281">
              <w:rPr>
                <w:i/>
                <w:sz w:val="16"/>
              </w:rPr>
              <w:t>Деятельность</w:t>
            </w:r>
          </w:p>
        </w:tc>
        <w:tc>
          <w:tcPr>
            <w:tcW w:w="1875" w:type="dxa"/>
            <w:tcBorders>
              <w:top w:val="single" w:sz="4" w:space="0" w:color="auto"/>
              <w:bottom w:val="single" w:sz="12" w:space="0" w:color="auto"/>
            </w:tcBorders>
            <w:shd w:val="clear" w:color="auto" w:fill="auto"/>
          </w:tcPr>
          <w:p w:rsidR="00AA2CDA" w:rsidRPr="00D56281" w:rsidRDefault="00AA2CDA" w:rsidP="00D56281">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D56281">
              <w:rPr>
                <w:i/>
                <w:sz w:val="16"/>
              </w:rPr>
              <w:t>Единица измерения</w:t>
            </w:r>
          </w:p>
        </w:tc>
        <w:tc>
          <w:tcPr>
            <w:tcW w:w="798" w:type="dxa"/>
            <w:tcBorders>
              <w:top w:val="single" w:sz="4" w:space="0" w:color="auto"/>
              <w:bottom w:val="single" w:sz="12" w:space="0" w:color="auto"/>
            </w:tcBorders>
            <w:shd w:val="clear" w:color="auto" w:fill="auto"/>
          </w:tcPr>
          <w:p w:rsidR="00AA2CDA" w:rsidRPr="00D56281" w:rsidRDefault="00AA2CDA" w:rsidP="00D56281">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D56281">
              <w:rPr>
                <w:i/>
                <w:sz w:val="16"/>
              </w:rPr>
              <w:t>Цель</w:t>
            </w:r>
          </w:p>
        </w:tc>
        <w:tc>
          <w:tcPr>
            <w:tcW w:w="1106" w:type="dxa"/>
            <w:tcBorders>
              <w:top w:val="single" w:sz="4" w:space="0" w:color="auto"/>
              <w:bottom w:val="single" w:sz="12" w:space="0" w:color="auto"/>
            </w:tcBorders>
            <w:shd w:val="clear" w:color="auto" w:fill="auto"/>
          </w:tcPr>
          <w:p w:rsidR="00AA2CDA" w:rsidRPr="00D56281" w:rsidRDefault="00AA2CDA" w:rsidP="00D56281">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D56281">
              <w:rPr>
                <w:i/>
                <w:sz w:val="16"/>
              </w:rPr>
              <w:t>Результат</w:t>
            </w:r>
          </w:p>
        </w:tc>
        <w:tc>
          <w:tcPr>
            <w:tcW w:w="1294" w:type="dxa"/>
            <w:tcBorders>
              <w:top w:val="single" w:sz="4" w:space="0" w:color="auto"/>
              <w:bottom w:val="single" w:sz="12" w:space="0" w:color="auto"/>
            </w:tcBorders>
            <w:shd w:val="clear" w:color="auto" w:fill="auto"/>
          </w:tcPr>
          <w:p w:rsidR="00AA2CDA" w:rsidRPr="00D56281" w:rsidRDefault="00AA2CDA" w:rsidP="00D56281">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D56281">
              <w:rPr>
                <w:i/>
                <w:sz w:val="16"/>
              </w:rPr>
              <w:t>Выполнение (%)</w:t>
            </w:r>
          </w:p>
        </w:tc>
      </w:tr>
      <w:tr w:rsidR="00AA2CDA" w:rsidRPr="00D56281" w:rsidTr="000239E4">
        <w:tc>
          <w:tcPr>
            <w:cnfStyle w:val="001000000000" w:firstRow="0" w:lastRow="0" w:firstColumn="1" w:lastColumn="0" w:oddVBand="0" w:evenVBand="0" w:oddHBand="0" w:evenHBand="0" w:firstRowFirstColumn="0" w:firstRowLastColumn="0" w:lastRowFirstColumn="0" w:lastRowLastColumn="0"/>
            <w:tcW w:w="4564" w:type="dxa"/>
            <w:tcBorders>
              <w:top w:val="single" w:sz="12" w:space="0" w:color="auto"/>
            </w:tcBorders>
          </w:tcPr>
          <w:p w:rsidR="00AA2CDA" w:rsidRPr="00D56281" w:rsidRDefault="00AA2CDA" w:rsidP="00D56281">
            <w:r w:rsidRPr="00D56281">
              <w:t>Создание и развитие ирригационных си</w:t>
            </w:r>
            <w:r w:rsidRPr="00D56281">
              <w:t>с</w:t>
            </w:r>
            <w:r w:rsidRPr="00D56281">
              <w:t>тем с водой под давлением на землях, обрабатываемых традиц</w:t>
            </w:r>
            <w:r w:rsidRPr="00D56281">
              <w:t>и</w:t>
            </w:r>
            <w:r w:rsidRPr="00D56281">
              <w:t>онным и совреме</w:t>
            </w:r>
            <w:r w:rsidRPr="00D56281">
              <w:t>н</w:t>
            </w:r>
            <w:r w:rsidRPr="00D56281">
              <w:t xml:space="preserve">ным способами </w:t>
            </w:r>
          </w:p>
        </w:tc>
        <w:tc>
          <w:tcPr>
            <w:tcW w:w="1875" w:type="dxa"/>
            <w:tcBorders>
              <w:top w:val="single" w:sz="12" w:space="0" w:color="auto"/>
            </w:tcBorders>
          </w:tcPr>
          <w:p w:rsidR="00AA2CDA" w:rsidRPr="00D56281" w:rsidRDefault="00AA2CDA" w:rsidP="00D56281">
            <w:pPr>
              <w:cnfStyle w:val="000000000000" w:firstRow="0" w:lastRow="0" w:firstColumn="0" w:lastColumn="0" w:oddVBand="0" w:evenVBand="0" w:oddHBand="0" w:evenHBand="0" w:firstRowFirstColumn="0" w:firstRowLastColumn="0" w:lastRowFirstColumn="0" w:lastRowLastColumn="0"/>
            </w:pPr>
            <w:r w:rsidRPr="00D56281">
              <w:t>1 000 гектаров</w:t>
            </w:r>
          </w:p>
        </w:tc>
        <w:tc>
          <w:tcPr>
            <w:tcW w:w="798" w:type="dxa"/>
            <w:tcBorders>
              <w:top w:val="single" w:sz="12" w:space="0" w:color="auto"/>
            </w:tcBorders>
          </w:tcPr>
          <w:p w:rsidR="00AA2CDA" w:rsidRPr="00D56281" w:rsidRDefault="00AA2CDA" w:rsidP="00D56281">
            <w:pPr>
              <w:cnfStyle w:val="000000000000" w:firstRow="0" w:lastRow="0" w:firstColumn="0" w:lastColumn="0" w:oddVBand="0" w:evenVBand="0" w:oddHBand="0" w:evenHBand="0" w:firstRowFirstColumn="0" w:firstRowLastColumn="0" w:lastRowFirstColumn="0" w:lastRowLastColumn="0"/>
            </w:pPr>
            <w:r w:rsidRPr="00D56281">
              <w:t>665</w:t>
            </w:r>
          </w:p>
        </w:tc>
        <w:tc>
          <w:tcPr>
            <w:tcW w:w="1106" w:type="dxa"/>
            <w:tcBorders>
              <w:top w:val="single" w:sz="12" w:space="0" w:color="auto"/>
            </w:tcBorders>
          </w:tcPr>
          <w:p w:rsidR="00AA2CDA" w:rsidRPr="00D56281" w:rsidRDefault="00AA2CDA" w:rsidP="00D56281">
            <w:pPr>
              <w:cnfStyle w:val="000000000000" w:firstRow="0" w:lastRow="0" w:firstColumn="0" w:lastColumn="0" w:oddVBand="0" w:evenVBand="0" w:oddHBand="0" w:evenHBand="0" w:firstRowFirstColumn="0" w:firstRowLastColumn="0" w:lastRowFirstColumn="0" w:lastRowLastColumn="0"/>
            </w:pPr>
            <w:r w:rsidRPr="00D56281">
              <w:t>271/73</w:t>
            </w:r>
          </w:p>
        </w:tc>
        <w:tc>
          <w:tcPr>
            <w:tcW w:w="1294" w:type="dxa"/>
            <w:tcBorders>
              <w:top w:val="single" w:sz="12" w:space="0" w:color="auto"/>
            </w:tcBorders>
          </w:tcPr>
          <w:p w:rsidR="00AA2CDA" w:rsidRPr="00D56281" w:rsidRDefault="00AA2CDA" w:rsidP="00D56281">
            <w:pPr>
              <w:cnfStyle w:val="000000000000" w:firstRow="0" w:lastRow="0" w:firstColumn="0" w:lastColumn="0" w:oddVBand="0" w:evenVBand="0" w:oddHBand="0" w:evenHBand="0" w:firstRowFirstColumn="0" w:firstRowLastColumn="0" w:lastRowFirstColumn="0" w:lastRowLastColumn="0"/>
            </w:pPr>
            <w:r w:rsidRPr="00D56281">
              <w:t>41</w:t>
            </w:r>
          </w:p>
        </w:tc>
      </w:tr>
      <w:tr w:rsidR="00AA2CDA" w:rsidRPr="00D56281" w:rsidTr="000239E4">
        <w:tc>
          <w:tcPr>
            <w:cnfStyle w:val="001000000000" w:firstRow="0" w:lastRow="0" w:firstColumn="1" w:lastColumn="0" w:oddVBand="0" w:evenVBand="0" w:oddHBand="0" w:evenHBand="0" w:firstRowFirstColumn="0" w:firstRowLastColumn="0" w:lastRowFirstColumn="0" w:lastRowLastColumn="0"/>
            <w:tcW w:w="4564" w:type="dxa"/>
          </w:tcPr>
          <w:p w:rsidR="00AA2CDA" w:rsidRPr="00D56281" w:rsidRDefault="00AA2CDA" w:rsidP="00D56281">
            <w:r w:rsidRPr="00D56281">
              <w:t xml:space="preserve">Разработка небольших источников воды </w:t>
            </w:r>
          </w:p>
        </w:tc>
        <w:tc>
          <w:tcPr>
            <w:tcW w:w="1875" w:type="dxa"/>
          </w:tcPr>
          <w:p w:rsidR="00AA2CDA" w:rsidRPr="00D56281" w:rsidRDefault="00AA2CDA" w:rsidP="00D56281">
            <w:pPr>
              <w:cnfStyle w:val="000000000000" w:firstRow="0" w:lastRow="0" w:firstColumn="0" w:lastColumn="0" w:oddVBand="0" w:evenVBand="0" w:oddHBand="0" w:evenHBand="0" w:firstRowFirstColumn="0" w:firstRowLastColumn="0" w:lastRowFirstColumn="0" w:lastRowLastColumn="0"/>
            </w:pPr>
            <w:r w:rsidRPr="00D56281">
              <w:t>1 000 000 куб. метров</w:t>
            </w:r>
          </w:p>
        </w:tc>
        <w:tc>
          <w:tcPr>
            <w:tcW w:w="798" w:type="dxa"/>
          </w:tcPr>
          <w:p w:rsidR="00AA2CDA" w:rsidRPr="00D56281" w:rsidRDefault="00AA2CDA" w:rsidP="00D56281">
            <w:pPr>
              <w:cnfStyle w:val="000000000000" w:firstRow="0" w:lastRow="0" w:firstColumn="0" w:lastColumn="0" w:oddVBand="0" w:evenVBand="0" w:oddHBand="0" w:evenHBand="0" w:firstRowFirstColumn="0" w:firstRowLastColumn="0" w:lastRowFirstColumn="0" w:lastRowLastColumn="0"/>
            </w:pPr>
            <w:r w:rsidRPr="00D56281">
              <w:t>610</w:t>
            </w:r>
          </w:p>
        </w:tc>
        <w:tc>
          <w:tcPr>
            <w:tcW w:w="1106" w:type="dxa"/>
          </w:tcPr>
          <w:p w:rsidR="00AA2CDA" w:rsidRPr="00D56281" w:rsidRDefault="00AA2CDA" w:rsidP="00D56281">
            <w:pPr>
              <w:cnfStyle w:val="000000000000" w:firstRow="0" w:lastRow="0" w:firstColumn="0" w:lastColumn="0" w:oddVBand="0" w:evenVBand="0" w:oddHBand="0" w:evenHBand="0" w:firstRowFirstColumn="0" w:firstRowLastColumn="0" w:lastRowFirstColumn="0" w:lastRowLastColumn="0"/>
            </w:pPr>
            <w:r w:rsidRPr="00D56281">
              <w:t>1241</w:t>
            </w:r>
          </w:p>
        </w:tc>
        <w:tc>
          <w:tcPr>
            <w:tcW w:w="1294" w:type="dxa"/>
          </w:tcPr>
          <w:p w:rsidR="00AA2CDA" w:rsidRPr="00D56281" w:rsidRDefault="00AA2CDA" w:rsidP="00D56281">
            <w:pPr>
              <w:cnfStyle w:val="000000000000" w:firstRow="0" w:lastRow="0" w:firstColumn="0" w:lastColumn="0" w:oddVBand="0" w:evenVBand="0" w:oddHBand="0" w:evenHBand="0" w:firstRowFirstColumn="0" w:firstRowLastColumn="0" w:lastRowFirstColumn="0" w:lastRowLastColumn="0"/>
            </w:pPr>
            <w:r w:rsidRPr="00D56281">
              <w:t>203</w:t>
            </w:r>
          </w:p>
        </w:tc>
      </w:tr>
      <w:tr w:rsidR="00AA2CDA" w:rsidRPr="00D56281" w:rsidTr="000239E4">
        <w:tc>
          <w:tcPr>
            <w:cnfStyle w:val="001000000000" w:firstRow="0" w:lastRow="0" w:firstColumn="1" w:lastColumn="0" w:oddVBand="0" w:evenVBand="0" w:oddHBand="0" w:evenHBand="0" w:firstRowFirstColumn="0" w:firstRowLastColumn="0" w:lastRowFirstColumn="0" w:lastRowLastColumn="0"/>
            <w:tcW w:w="4564" w:type="dxa"/>
          </w:tcPr>
          <w:p w:rsidR="00AA2CDA" w:rsidRPr="00D56281" w:rsidRDefault="00AA2CDA" w:rsidP="00D56281">
            <w:r w:rsidRPr="00D56281">
              <w:t>Создание и усовершенствование общест</w:t>
            </w:r>
            <w:r w:rsidR="000239E4">
              <w:t>венных</w:t>
            </w:r>
            <w:r w:rsidR="000239E4">
              <w:br/>
            </w:r>
            <w:r w:rsidRPr="00D56281">
              <w:t>ирр</w:t>
            </w:r>
            <w:r w:rsidRPr="00D56281">
              <w:t>и</w:t>
            </w:r>
            <w:r w:rsidRPr="00D56281">
              <w:t xml:space="preserve">гационных каналов </w:t>
            </w:r>
          </w:p>
        </w:tc>
        <w:tc>
          <w:tcPr>
            <w:tcW w:w="1875" w:type="dxa"/>
          </w:tcPr>
          <w:p w:rsidR="00AA2CDA" w:rsidRPr="00D56281" w:rsidRDefault="00AA2CDA" w:rsidP="00D56281">
            <w:pPr>
              <w:cnfStyle w:val="000000000000" w:firstRow="0" w:lastRow="0" w:firstColumn="0" w:lastColumn="0" w:oddVBand="0" w:evenVBand="0" w:oddHBand="0" w:evenHBand="0" w:firstRowFirstColumn="0" w:firstRowLastColumn="0" w:lastRowFirstColumn="0" w:lastRowLastColumn="0"/>
            </w:pPr>
            <w:bookmarkStart w:id="8" w:name="OLE_LINK11"/>
            <w:bookmarkStart w:id="9" w:name="OLE_LINK12"/>
            <w:r w:rsidRPr="00D56281">
              <w:t>1 000 гектар</w:t>
            </w:r>
            <w:bookmarkEnd w:id="8"/>
            <w:bookmarkEnd w:id="9"/>
            <w:r w:rsidRPr="00D56281">
              <w:t>ов</w:t>
            </w:r>
          </w:p>
        </w:tc>
        <w:tc>
          <w:tcPr>
            <w:tcW w:w="798" w:type="dxa"/>
          </w:tcPr>
          <w:p w:rsidR="00AA2CDA" w:rsidRPr="00D56281" w:rsidRDefault="00AA2CDA" w:rsidP="00D56281">
            <w:pPr>
              <w:cnfStyle w:val="000000000000" w:firstRow="0" w:lastRow="0" w:firstColumn="0" w:lastColumn="0" w:oddVBand="0" w:evenVBand="0" w:oddHBand="0" w:evenHBand="0" w:firstRowFirstColumn="0" w:firstRowLastColumn="0" w:lastRowFirstColumn="0" w:lastRowLastColumn="0"/>
            </w:pPr>
            <w:bookmarkStart w:id="10" w:name="OLE_LINK13"/>
            <w:bookmarkStart w:id="11" w:name="OLE_LINK14"/>
            <w:r w:rsidRPr="00D56281">
              <w:t>375</w:t>
            </w:r>
            <w:bookmarkEnd w:id="10"/>
            <w:bookmarkEnd w:id="11"/>
          </w:p>
        </w:tc>
        <w:tc>
          <w:tcPr>
            <w:tcW w:w="1106" w:type="dxa"/>
          </w:tcPr>
          <w:p w:rsidR="00AA2CDA" w:rsidRPr="00D56281" w:rsidRDefault="00AA2CDA" w:rsidP="00D56281">
            <w:pPr>
              <w:cnfStyle w:val="000000000000" w:firstRow="0" w:lastRow="0" w:firstColumn="0" w:lastColumn="0" w:oddVBand="0" w:evenVBand="0" w:oddHBand="0" w:evenHBand="0" w:firstRowFirstColumn="0" w:firstRowLastColumn="0" w:lastRowFirstColumn="0" w:lastRowLastColumn="0"/>
            </w:pPr>
            <w:r w:rsidRPr="00D56281">
              <w:t>158/57</w:t>
            </w:r>
          </w:p>
        </w:tc>
        <w:tc>
          <w:tcPr>
            <w:tcW w:w="1294" w:type="dxa"/>
          </w:tcPr>
          <w:p w:rsidR="00AA2CDA" w:rsidRPr="00D56281" w:rsidRDefault="00AA2CDA" w:rsidP="00D56281">
            <w:pPr>
              <w:cnfStyle w:val="000000000000" w:firstRow="0" w:lastRow="0" w:firstColumn="0" w:lastColumn="0" w:oddVBand="0" w:evenVBand="0" w:oddHBand="0" w:evenHBand="0" w:firstRowFirstColumn="0" w:firstRowLastColumn="0" w:lastRowFirstColumn="0" w:lastRowLastColumn="0"/>
            </w:pPr>
            <w:r w:rsidRPr="00D56281">
              <w:t>42</w:t>
            </w:r>
          </w:p>
        </w:tc>
      </w:tr>
      <w:tr w:rsidR="00AA2CDA" w:rsidRPr="00D56281" w:rsidTr="000239E4">
        <w:tc>
          <w:tcPr>
            <w:cnfStyle w:val="001000000000" w:firstRow="0" w:lastRow="0" w:firstColumn="1" w:lastColumn="0" w:oddVBand="0" w:evenVBand="0" w:oddHBand="0" w:evenHBand="0" w:firstRowFirstColumn="0" w:firstRowLastColumn="0" w:lastRowFirstColumn="0" w:lastRowLastColumn="0"/>
            <w:tcW w:w="4564" w:type="dxa"/>
          </w:tcPr>
          <w:p w:rsidR="00AA2CDA" w:rsidRPr="00D56281" w:rsidRDefault="00AA2CDA" w:rsidP="00D56281">
            <w:r w:rsidRPr="00D56281">
              <w:t>Покрытие традиционных водных потоков</w:t>
            </w:r>
          </w:p>
        </w:tc>
        <w:tc>
          <w:tcPr>
            <w:tcW w:w="1875" w:type="dxa"/>
          </w:tcPr>
          <w:p w:rsidR="00AA2CDA" w:rsidRPr="00D56281" w:rsidRDefault="00AA2CDA" w:rsidP="00D56281">
            <w:pPr>
              <w:cnfStyle w:val="000000000000" w:firstRow="0" w:lastRow="0" w:firstColumn="0" w:lastColumn="0" w:oddVBand="0" w:evenVBand="0" w:oddHBand="0" w:evenHBand="0" w:firstRowFirstColumn="0" w:firstRowLastColumn="0" w:lastRowFirstColumn="0" w:lastRowLastColumn="0"/>
            </w:pPr>
            <w:r w:rsidRPr="00D56281">
              <w:t>1 000 гектаров</w:t>
            </w:r>
          </w:p>
        </w:tc>
        <w:tc>
          <w:tcPr>
            <w:tcW w:w="798" w:type="dxa"/>
          </w:tcPr>
          <w:p w:rsidR="00AA2CDA" w:rsidRPr="00D56281" w:rsidRDefault="00AA2CDA" w:rsidP="00D56281">
            <w:pPr>
              <w:cnfStyle w:val="000000000000" w:firstRow="0" w:lastRow="0" w:firstColumn="0" w:lastColumn="0" w:oddVBand="0" w:evenVBand="0" w:oddHBand="0" w:evenHBand="0" w:firstRowFirstColumn="0" w:firstRowLastColumn="0" w:lastRowFirstColumn="0" w:lastRowLastColumn="0"/>
            </w:pPr>
            <w:r w:rsidRPr="00D56281">
              <w:t>375</w:t>
            </w:r>
          </w:p>
        </w:tc>
        <w:tc>
          <w:tcPr>
            <w:tcW w:w="1106" w:type="dxa"/>
          </w:tcPr>
          <w:p w:rsidR="00AA2CDA" w:rsidRPr="00D56281" w:rsidRDefault="00AA2CDA" w:rsidP="00D56281">
            <w:pPr>
              <w:cnfStyle w:val="000000000000" w:firstRow="0" w:lastRow="0" w:firstColumn="0" w:lastColumn="0" w:oddVBand="0" w:evenVBand="0" w:oddHBand="0" w:evenHBand="0" w:firstRowFirstColumn="0" w:firstRowLastColumn="0" w:lastRowFirstColumn="0" w:lastRowLastColumn="0"/>
            </w:pPr>
            <w:r w:rsidRPr="00D56281">
              <w:t>45/39</w:t>
            </w:r>
          </w:p>
        </w:tc>
        <w:tc>
          <w:tcPr>
            <w:tcW w:w="1294" w:type="dxa"/>
          </w:tcPr>
          <w:p w:rsidR="00AA2CDA" w:rsidRPr="00D56281" w:rsidRDefault="00AA2CDA" w:rsidP="00D56281">
            <w:pPr>
              <w:cnfStyle w:val="000000000000" w:firstRow="0" w:lastRow="0" w:firstColumn="0" w:lastColumn="0" w:oddVBand="0" w:evenVBand="0" w:oddHBand="0" w:evenHBand="0" w:firstRowFirstColumn="0" w:firstRowLastColumn="0" w:lastRowFirstColumn="0" w:lastRowLastColumn="0"/>
            </w:pPr>
            <w:r w:rsidRPr="00D56281">
              <w:t>12</w:t>
            </w:r>
          </w:p>
        </w:tc>
      </w:tr>
      <w:tr w:rsidR="00AA2CDA" w:rsidRPr="00D56281" w:rsidTr="000239E4">
        <w:tc>
          <w:tcPr>
            <w:cnfStyle w:val="001000000000" w:firstRow="0" w:lastRow="0" w:firstColumn="1" w:lastColumn="0" w:oddVBand="0" w:evenVBand="0" w:oddHBand="0" w:evenHBand="0" w:firstRowFirstColumn="0" w:firstRowLastColumn="0" w:lastRowFirstColumn="0" w:lastRowLastColumn="0"/>
            <w:tcW w:w="4564" w:type="dxa"/>
          </w:tcPr>
          <w:p w:rsidR="00AA2CDA" w:rsidRPr="00D56281" w:rsidRDefault="00AA2CDA" w:rsidP="00D56281">
            <w:bookmarkStart w:id="12" w:name="OLE_LINK5"/>
            <w:bookmarkStart w:id="13" w:name="OLE_LINK6"/>
            <w:r w:rsidRPr="00D56281">
              <w:t>Обновление оборудования на землях, обрабатыва</w:t>
            </w:r>
            <w:r w:rsidRPr="00D56281">
              <w:t>е</w:t>
            </w:r>
            <w:r w:rsidRPr="00D56281">
              <w:t xml:space="preserve">мых современным способом </w:t>
            </w:r>
            <w:bookmarkEnd w:id="12"/>
            <w:bookmarkEnd w:id="13"/>
          </w:p>
        </w:tc>
        <w:tc>
          <w:tcPr>
            <w:tcW w:w="1875" w:type="dxa"/>
          </w:tcPr>
          <w:p w:rsidR="00AA2CDA" w:rsidRPr="00D56281" w:rsidRDefault="00AA2CDA" w:rsidP="00D56281">
            <w:pPr>
              <w:cnfStyle w:val="000000000000" w:firstRow="0" w:lastRow="0" w:firstColumn="0" w:lastColumn="0" w:oddVBand="0" w:evenVBand="0" w:oddHBand="0" w:evenHBand="0" w:firstRowFirstColumn="0" w:firstRowLastColumn="0" w:lastRowFirstColumn="0" w:lastRowLastColumn="0"/>
            </w:pPr>
            <w:r w:rsidRPr="00D56281">
              <w:t>1 000 гектаров</w:t>
            </w:r>
          </w:p>
        </w:tc>
        <w:tc>
          <w:tcPr>
            <w:tcW w:w="798" w:type="dxa"/>
          </w:tcPr>
          <w:p w:rsidR="00AA2CDA" w:rsidRPr="00D56281" w:rsidRDefault="00AA2CDA" w:rsidP="00D56281">
            <w:pPr>
              <w:cnfStyle w:val="000000000000" w:firstRow="0" w:lastRow="0" w:firstColumn="0" w:lastColumn="0" w:oddVBand="0" w:evenVBand="0" w:oddHBand="0" w:evenHBand="0" w:firstRowFirstColumn="0" w:firstRowLastColumn="0" w:lastRowFirstColumn="0" w:lastRowLastColumn="0"/>
            </w:pPr>
            <w:r w:rsidRPr="00D56281">
              <w:t>375</w:t>
            </w:r>
          </w:p>
        </w:tc>
        <w:tc>
          <w:tcPr>
            <w:tcW w:w="1106" w:type="dxa"/>
          </w:tcPr>
          <w:p w:rsidR="00AA2CDA" w:rsidRPr="00D56281" w:rsidRDefault="00AA2CDA" w:rsidP="00D56281">
            <w:pPr>
              <w:cnfStyle w:val="000000000000" w:firstRow="0" w:lastRow="0" w:firstColumn="0" w:lastColumn="0" w:oddVBand="0" w:evenVBand="0" w:oddHBand="0" w:evenHBand="0" w:firstRowFirstColumn="0" w:firstRowLastColumn="0" w:lastRowFirstColumn="0" w:lastRowLastColumn="0"/>
            </w:pPr>
            <w:r w:rsidRPr="00D56281">
              <w:t>175/90</w:t>
            </w:r>
          </w:p>
        </w:tc>
        <w:tc>
          <w:tcPr>
            <w:tcW w:w="1294" w:type="dxa"/>
          </w:tcPr>
          <w:p w:rsidR="00AA2CDA" w:rsidRPr="00D56281" w:rsidRDefault="00AA2CDA" w:rsidP="00D56281">
            <w:pPr>
              <w:cnfStyle w:val="000000000000" w:firstRow="0" w:lastRow="0" w:firstColumn="0" w:lastColumn="0" w:oddVBand="0" w:evenVBand="0" w:oddHBand="0" w:evenHBand="0" w:firstRowFirstColumn="0" w:firstRowLastColumn="0" w:lastRowFirstColumn="0" w:lastRowLastColumn="0"/>
            </w:pPr>
            <w:r w:rsidRPr="00D56281">
              <w:t>47</w:t>
            </w:r>
          </w:p>
        </w:tc>
      </w:tr>
      <w:tr w:rsidR="00AA2CDA" w:rsidRPr="00D56281" w:rsidTr="000239E4">
        <w:tc>
          <w:tcPr>
            <w:cnfStyle w:val="001000000000" w:firstRow="0" w:lastRow="0" w:firstColumn="1" w:lastColumn="0" w:oddVBand="0" w:evenVBand="0" w:oddHBand="0" w:evenHBand="0" w:firstRowFirstColumn="0" w:firstRowLastColumn="0" w:lastRowFirstColumn="0" w:lastRowLastColumn="0"/>
            <w:tcW w:w="4564" w:type="dxa"/>
          </w:tcPr>
          <w:p w:rsidR="00AA2CDA" w:rsidRPr="00D56281" w:rsidRDefault="00AA2CDA" w:rsidP="00D56281">
            <w:r w:rsidRPr="00D56281">
              <w:t>Обновление оборудования на землях, обрабатыва</w:t>
            </w:r>
            <w:r w:rsidRPr="00D56281">
              <w:t>е</w:t>
            </w:r>
            <w:r w:rsidRPr="00D56281">
              <w:t>мых традиционным способом</w:t>
            </w:r>
          </w:p>
        </w:tc>
        <w:tc>
          <w:tcPr>
            <w:tcW w:w="1875" w:type="dxa"/>
          </w:tcPr>
          <w:p w:rsidR="00AA2CDA" w:rsidRPr="00D56281" w:rsidRDefault="00AA2CDA" w:rsidP="00D56281">
            <w:pPr>
              <w:cnfStyle w:val="000000000000" w:firstRow="0" w:lastRow="0" w:firstColumn="0" w:lastColumn="0" w:oddVBand="0" w:evenVBand="0" w:oddHBand="0" w:evenHBand="0" w:firstRowFirstColumn="0" w:firstRowLastColumn="0" w:lastRowFirstColumn="0" w:lastRowLastColumn="0"/>
            </w:pPr>
            <w:r w:rsidRPr="00D56281">
              <w:t>1 000 гектаров</w:t>
            </w:r>
          </w:p>
        </w:tc>
        <w:tc>
          <w:tcPr>
            <w:tcW w:w="798" w:type="dxa"/>
          </w:tcPr>
          <w:p w:rsidR="00AA2CDA" w:rsidRPr="00D56281" w:rsidRDefault="00AA2CDA" w:rsidP="00D56281">
            <w:pPr>
              <w:cnfStyle w:val="000000000000" w:firstRow="0" w:lastRow="0" w:firstColumn="0" w:lastColumn="0" w:oddVBand="0" w:evenVBand="0" w:oddHBand="0" w:evenHBand="0" w:firstRowFirstColumn="0" w:firstRowLastColumn="0" w:lastRowFirstColumn="0" w:lastRowLastColumn="0"/>
            </w:pPr>
            <w:r w:rsidRPr="00D56281">
              <w:t>375</w:t>
            </w:r>
          </w:p>
        </w:tc>
        <w:tc>
          <w:tcPr>
            <w:tcW w:w="1106" w:type="dxa"/>
          </w:tcPr>
          <w:p w:rsidR="00AA2CDA" w:rsidRPr="00D56281" w:rsidRDefault="00AA2CDA" w:rsidP="00D56281">
            <w:pPr>
              <w:cnfStyle w:val="000000000000" w:firstRow="0" w:lastRow="0" w:firstColumn="0" w:lastColumn="0" w:oddVBand="0" w:evenVBand="0" w:oddHBand="0" w:evenHBand="0" w:firstRowFirstColumn="0" w:firstRowLastColumn="0" w:lastRowFirstColumn="0" w:lastRowLastColumn="0"/>
            </w:pPr>
            <w:r w:rsidRPr="00D56281">
              <w:t>131/90</w:t>
            </w:r>
          </w:p>
        </w:tc>
        <w:tc>
          <w:tcPr>
            <w:tcW w:w="1294" w:type="dxa"/>
          </w:tcPr>
          <w:p w:rsidR="00AA2CDA" w:rsidRPr="00D56281" w:rsidRDefault="00AA2CDA" w:rsidP="00D56281">
            <w:pPr>
              <w:cnfStyle w:val="000000000000" w:firstRow="0" w:lastRow="0" w:firstColumn="0" w:lastColumn="0" w:oddVBand="0" w:evenVBand="0" w:oddHBand="0" w:evenHBand="0" w:firstRowFirstColumn="0" w:firstRowLastColumn="0" w:lastRowFirstColumn="0" w:lastRowLastColumn="0"/>
            </w:pPr>
            <w:r w:rsidRPr="00D56281">
              <w:t>35</w:t>
            </w:r>
          </w:p>
        </w:tc>
      </w:tr>
      <w:tr w:rsidR="00AA2CDA" w:rsidRPr="00D56281" w:rsidTr="000239E4">
        <w:tc>
          <w:tcPr>
            <w:cnfStyle w:val="001000000000" w:firstRow="0" w:lastRow="0" w:firstColumn="1" w:lastColumn="0" w:oddVBand="0" w:evenVBand="0" w:oddHBand="0" w:evenHBand="0" w:firstRowFirstColumn="0" w:firstRowLastColumn="0" w:lastRowFirstColumn="0" w:lastRowLastColumn="0"/>
            <w:tcW w:w="4564" w:type="dxa"/>
          </w:tcPr>
          <w:p w:rsidR="00AA2CDA" w:rsidRPr="00D56281" w:rsidRDefault="00AA2CDA" w:rsidP="00D56281">
            <w:r w:rsidRPr="00D56281">
              <w:t>Создание дополнительных ирригационных и дрена</w:t>
            </w:r>
            <w:r w:rsidRPr="00D56281">
              <w:t>ж</w:t>
            </w:r>
            <w:r w:rsidRPr="00D56281">
              <w:t>ных сетей на фермерских землях, обрабатыва</w:t>
            </w:r>
            <w:r w:rsidRPr="00D56281">
              <w:t>е</w:t>
            </w:r>
            <w:r w:rsidRPr="00D56281">
              <w:t>мых современным способом</w:t>
            </w:r>
          </w:p>
        </w:tc>
        <w:tc>
          <w:tcPr>
            <w:tcW w:w="1875" w:type="dxa"/>
          </w:tcPr>
          <w:p w:rsidR="00AA2CDA" w:rsidRPr="00D56281" w:rsidRDefault="00AA2CDA" w:rsidP="00D56281">
            <w:pPr>
              <w:cnfStyle w:val="000000000000" w:firstRow="0" w:lastRow="0" w:firstColumn="0" w:lastColumn="0" w:oddVBand="0" w:evenVBand="0" w:oddHBand="0" w:evenHBand="0" w:firstRowFirstColumn="0" w:firstRowLastColumn="0" w:lastRowFirstColumn="0" w:lastRowLastColumn="0"/>
            </w:pPr>
            <w:r w:rsidRPr="00D56281">
              <w:t>1 000 гектаров</w:t>
            </w:r>
          </w:p>
        </w:tc>
        <w:tc>
          <w:tcPr>
            <w:tcW w:w="798" w:type="dxa"/>
          </w:tcPr>
          <w:p w:rsidR="00AA2CDA" w:rsidRPr="00D56281" w:rsidRDefault="00AA2CDA" w:rsidP="00D56281">
            <w:pPr>
              <w:cnfStyle w:val="000000000000" w:firstRow="0" w:lastRow="0" w:firstColumn="0" w:lastColumn="0" w:oddVBand="0" w:evenVBand="0" w:oddHBand="0" w:evenHBand="0" w:firstRowFirstColumn="0" w:firstRowLastColumn="0" w:lastRowFirstColumn="0" w:lastRowLastColumn="0"/>
            </w:pPr>
            <w:r w:rsidRPr="00D56281">
              <w:t>375</w:t>
            </w:r>
          </w:p>
        </w:tc>
        <w:tc>
          <w:tcPr>
            <w:tcW w:w="1106" w:type="dxa"/>
          </w:tcPr>
          <w:p w:rsidR="00AA2CDA" w:rsidRPr="00D56281" w:rsidRDefault="00AA2CDA" w:rsidP="00D56281">
            <w:pPr>
              <w:cnfStyle w:val="000000000000" w:firstRow="0" w:lastRow="0" w:firstColumn="0" w:lastColumn="0" w:oddVBand="0" w:evenVBand="0" w:oddHBand="0" w:evenHBand="0" w:firstRowFirstColumn="0" w:firstRowLastColumn="0" w:lastRowFirstColumn="0" w:lastRowLastColumn="0"/>
            </w:pPr>
            <w:r w:rsidRPr="00D56281">
              <w:t>57/2</w:t>
            </w:r>
          </w:p>
        </w:tc>
        <w:tc>
          <w:tcPr>
            <w:tcW w:w="1294" w:type="dxa"/>
          </w:tcPr>
          <w:p w:rsidR="00AA2CDA" w:rsidRPr="00D56281" w:rsidRDefault="00AA2CDA" w:rsidP="00D56281">
            <w:pPr>
              <w:cnfStyle w:val="000000000000" w:firstRow="0" w:lastRow="0" w:firstColumn="0" w:lastColumn="0" w:oddVBand="0" w:evenVBand="0" w:oddHBand="0" w:evenHBand="0" w:firstRowFirstColumn="0" w:firstRowLastColumn="0" w:lastRowFirstColumn="0" w:lastRowLastColumn="0"/>
            </w:pPr>
            <w:r w:rsidRPr="00D56281">
              <w:t>15</w:t>
            </w:r>
          </w:p>
        </w:tc>
      </w:tr>
    </w:tbl>
    <w:p w:rsidR="00AA2CDA" w:rsidRPr="000239E4" w:rsidRDefault="00AA2CDA" w:rsidP="00AA2CDA">
      <w:pPr>
        <w:pStyle w:val="H1GR"/>
      </w:pPr>
      <w:r w:rsidRPr="00D93197">
        <w:rPr>
          <w:lang w:val="en-GB"/>
        </w:rPr>
        <w:tab/>
      </w:r>
      <w:r w:rsidRPr="00D93197">
        <w:rPr>
          <w:lang w:val="en-GB"/>
        </w:rPr>
        <w:tab/>
      </w:r>
      <w:r w:rsidRPr="00D93197">
        <w:t>Меры</w:t>
      </w:r>
      <w:r w:rsidRPr="00D93197">
        <w:rPr>
          <w:lang w:val="en-US"/>
        </w:rPr>
        <w:t xml:space="preserve"> </w:t>
      </w:r>
      <w:r w:rsidRPr="00D93197">
        <w:t>по</w:t>
      </w:r>
      <w:r w:rsidRPr="00D93197">
        <w:rPr>
          <w:lang w:val="en-US"/>
        </w:rPr>
        <w:t xml:space="preserve"> </w:t>
      </w:r>
      <w:r w:rsidRPr="00D93197">
        <w:t>сохранению</w:t>
      </w:r>
      <w:r w:rsidRPr="00D93197">
        <w:rPr>
          <w:lang w:val="en-US"/>
        </w:rPr>
        <w:t xml:space="preserve"> </w:t>
      </w:r>
      <w:r w:rsidRPr="00D93197">
        <w:t>растений</w:t>
      </w:r>
    </w:p>
    <w:p w:rsidR="00AA2CDA" w:rsidRPr="00D93197" w:rsidRDefault="00AA2CDA" w:rsidP="00AA2CDA">
      <w:pPr>
        <w:pStyle w:val="SingleTxtGR"/>
      </w:pPr>
      <w:r>
        <w:t>222.</w:t>
      </w:r>
      <w:r>
        <w:tab/>
      </w:r>
      <w:r w:rsidRPr="00D93197">
        <w:t>Предотвращение распространения вредителей растений и болезней ж</w:t>
      </w:r>
      <w:r w:rsidRPr="00D93197">
        <w:t>и</w:t>
      </w:r>
      <w:r w:rsidRPr="00D93197">
        <w:t xml:space="preserve">вотных является одним из основных аспектов обеспечения продовольственной безопасности и обеспечения продовольствием населения страны. В четвертом плане развития особое внимание было уделено деятельности по сохранению растений. </w:t>
      </w:r>
    </w:p>
    <w:p w:rsidR="00AA2CDA" w:rsidRPr="00D93197" w:rsidRDefault="00AA2CDA" w:rsidP="000239E4">
      <w:pPr>
        <w:pStyle w:val="SingleTxtGR"/>
        <w:tabs>
          <w:tab w:val="clear" w:pos="2268"/>
          <w:tab w:val="left" w:pos="2438"/>
        </w:tabs>
        <w:spacing w:before="120"/>
        <w:ind w:left="1701"/>
      </w:pPr>
      <w:r w:rsidRPr="00D93197">
        <w:t>222.1</w:t>
      </w:r>
      <w:r>
        <w:tab/>
      </w:r>
      <w:r w:rsidRPr="00D93197">
        <w:t>Сохранение растений в сельскохозяйственном секторе по бол</w:t>
      </w:r>
      <w:r w:rsidRPr="00D93197">
        <w:t>ь</w:t>
      </w:r>
      <w:r w:rsidRPr="00D93197">
        <w:t>шей части связано с борьбой с распространенными вредителями, кара</w:t>
      </w:r>
      <w:r w:rsidRPr="00D93197">
        <w:t>н</w:t>
      </w:r>
      <w:r w:rsidRPr="00D93197">
        <w:t>тином растений и использованием пестицидов и инсектицидов, которые необходимы для обеспечения и повышения сельскохозяйственного прои</w:t>
      </w:r>
      <w:r w:rsidRPr="00D93197">
        <w:t>з</w:t>
      </w:r>
      <w:r w:rsidRPr="00D93197">
        <w:t>водства. Объем и масштаб такой деятельности зависит от распростране</w:t>
      </w:r>
      <w:r w:rsidRPr="00D93197">
        <w:t>н</w:t>
      </w:r>
      <w:r w:rsidRPr="00D93197">
        <w:t>ности вредителей и болезней, а также от объема импорта и транзита сельскох</w:t>
      </w:r>
      <w:r w:rsidRPr="00D93197">
        <w:t>о</w:t>
      </w:r>
      <w:r w:rsidRPr="00D93197">
        <w:t>зяйственных товаров. Среди прочего, четвертый план развития предусматривал следующие меры для дост</w:t>
      </w:r>
      <w:r w:rsidRPr="00D93197">
        <w:t>и</w:t>
      </w:r>
      <w:r w:rsidRPr="00D93197">
        <w:t xml:space="preserve">жения этих целей: </w:t>
      </w:r>
    </w:p>
    <w:p w:rsidR="00AA2CDA" w:rsidRPr="00D93197" w:rsidRDefault="00AA2CDA" w:rsidP="000239E4">
      <w:pPr>
        <w:pStyle w:val="SingleTxtGR"/>
        <w:tabs>
          <w:tab w:val="clear" w:pos="2268"/>
          <w:tab w:val="left" w:pos="2438"/>
        </w:tabs>
        <w:spacing w:before="120"/>
        <w:ind w:left="1701"/>
      </w:pPr>
      <w:r w:rsidRPr="00D93197">
        <w:t>222.2</w:t>
      </w:r>
      <w:r>
        <w:tab/>
      </w:r>
      <w:r w:rsidRPr="00D93197">
        <w:t>Расширение биологической и механической борьбы с вредител</w:t>
      </w:r>
      <w:r w:rsidRPr="00D93197">
        <w:t>я</w:t>
      </w:r>
      <w:r w:rsidRPr="00D93197">
        <w:t xml:space="preserve">ми насекомых с 3,5 </w:t>
      </w:r>
      <w:r>
        <w:t>млн.гектаров</w:t>
      </w:r>
      <w:r w:rsidRPr="00D93197">
        <w:t xml:space="preserve"> в 2005 году до 3,9 </w:t>
      </w:r>
      <w:r>
        <w:t>млн. гектаров</w:t>
      </w:r>
      <w:r w:rsidR="000239E4">
        <w:br/>
      </w:r>
      <w:r w:rsidRPr="00D93197">
        <w:t>в 2008 году, что соответствует темпам роста 12,3% годовых (по сравн</w:t>
      </w:r>
      <w:r w:rsidRPr="00D93197">
        <w:t>е</w:t>
      </w:r>
      <w:r w:rsidRPr="00D93197">
        <w:t>нию с б</w:t>
      </w:r>
      <w:r w:rsidRPr="00D93197">
        <w:t>а</w:t>
      </w:r>
      <w:r w:rsidRPr="00D93197">
        <w:t xml:space="preserve">зовым 2004 годом). </w:t>
      </w:r>
    </w:p>
    <w:p w:rsidR="00AA2CDA" w:rsidRPr="00D93197" w:rsidRDefault="00AA2CDA" w:rsidP="000239E4">
      <w:pPr>
        <w:pStyle w:val="SingleTxtGR"/>
        <w:tabs>
          <w:tab w:val="clear" w:pos="2268"/>
          <w:tab w:val="left" w:pos="2438"/>
        </w:tabs>
        <w:spacing w:before="120"/>
        <w:ind w:left="1701"/>
      </w:pPr>
      <w:r w:rsidRPr="00D93197">
        <w:t>222.3</w:t>
      </w:r>
      <w:r>
        <w:tab/>
      </w:r>
      <w:r w:rsidRPr="00D93197">
        <w:t>Расширение площади действия системы раннего предупре</w:t>
      </w:r>
      <w:r w:rsidRPr="00D93197">
        <w:t>ж</w:t>
      </w:r>
      <w:r w:rsidRPr="00D93197">
        <w:t xml:space="preserve">дения и контроля с 7,8 </w:t>
      </w:r>
      <w:r>
        <w:t>млн. гектаров</w:t>
      </w:r>
      <w:r w:rsidRPr="00D93197">
        <w:t xml:space="preserve"> в 2005 году до 11 </w:t>
      </w:r>
      <w:r>
        <w:t xml:space="preserve">млн. </w:t>
      </w:r>
      <w:r w:rsidRPr="00D93197">
        <w:t>гектаров в 2008 г</w:t>
      </w:r>
      <w:r w:rsidRPr="00D93197">
        <w:t>о</w:t>
      </w:r>
      <w:r w:rsidRPr="00D93197">
        <w:t>ду, что соответствует темпам роста 11,6% годовых (по сравнению с баз</w:t>
      </w:r>
      <w:r w:rsidRPr="00D93197">
        <w:t>о</w:t>
      </w:r>
      <w:r w:rsidRPr="00D93197">
        <w:t>вым 2004 годом).</w:t>
      </w:r>
    </w:p>
    <w:p w:rsidR="00AA2CDA" w:rsidRPr="00D93197" w:rsidRDefault="00AA2CDA" w:rsidP="000239E4">
      <w:pPr>
        <w:pStyle w:val="SingleTxtGR"/>
        <w:tabs>
          <w:tab w:val="clear" w:pos="2268"/>
          <w:tab w:val="left" w:pos="2438"/>
        </w:tabs>
        <w:spacing w:before="120"/>
        <w:ind w:left="1701"/>
      </w:pPr>
      <w:r w:rsidRPr="00D93197">
        <w:t>222.4</w:t>
      </w:r>
      <w:r w:rsidRPr="00D93197">
        <w:tab/>
        <w:t xml:space="preserve">Повышение уровня карантинного контроля (транзитный провоз и вывоз экспортных товаров) с 9,5 </w:t>
      </w:r>
      <w:r>
        <w:t xml:space="preserve">млн. </w:t>
      </w:r>
      <w:r w:rsidRPr="00D93197">
        <w:t>тонн/</w:t>
      </w:r>
      <w:r>
        <w:t xml:space="preserve">млн. </w:t>
      </w:r>
      <w:r w:rsidRPr="00D93197">
        <w:t xml:space="preserve">кубических метров в 2005 году до 15,9 </w:t>
      </w:r>
      <w:r>
        <w:t xml:space="preserve">млн. </w:t>
      </w:r>
      <w:r w:rsidRPr="00D93197">
        <w:t>тонн/</w:t>
      </w:r>
      <w:r>
        <w:t xml:space="preserve">млн. </w:t>
      </w:r>
      <w:r w:rsidRPr="00D93197">
        <w:t>кубических метров в 2008 году, что с</w:t>
      </w:r>
      <w:r w:rsidRPr="00D93197">
        <w:t>о</w:t>
      </w:r>
      <w:r w:rsidRPr="00D93197">
        <w:t xml:space="preserve">ответствует темпам роста 67% годовых </w:t>
      </w:r>
      <w:r w:rsidR="000239E4">
        <w:t>(по сравнению с базовым годом).</w:t>
      </w:r>
    </w:p>
    <w:p w:rsidR="00AA2CDA" w:rsidRPr="00D93197" w:rsidRDefault="00AA2CDA" w:rsidP="000239E4">
      <w:pPr>
        <w:pStyle w:val="SingleTxtGR"/>
        <w:tabs>
          <w:tab w:val="clear" w:pos="2268"/>
          <w:tab w:val="left" w:pos="2438"/>
        </w:tabs>
        <w:spacing w:before="120"/>
        <w:ind w:left="1701"/>
      </w:pPr>
      <w:r w:rsidRPr="00D93197">
        <w:t>222.5</w:t>
      </w:r>
      <w:r w:rsidRPr="00D93197">
        <w:tab/>
        <w:t>Увеличение выдачи медико-санитарных сертификатов на эк</w:t>
      </w:r>
      <w:r w:rsidRPr="00D93197">
        <w:t>с</w:t>
      </w:r>
      <w:r w:rsidRPr="00D93197">
        <w:t xml:space="preserve">портные товары с 1,45 </w:t>
      </w:r>
      <w:r>
        <w:t xml:space="preserve">млн. </w:t>
      </w:r>
      <w:r w:rsidRPr="00D93197">
        <w:t xml:space="preserve">тонн в 2005 году до 4,2 </w:t>
      </w:r>
      <w:r>
        <w:t xml:space="preserve">млн. </w:t>
      </w:r>
      <w:r w:rsidRPr="00D93197">
        <w:t>тонн в 2008 г</w:t>
      </w:r>
      <w:r w:rsidRPr="00D93197">
        <w:t>о</w:t>
      </w:r>
      <w:r w:rsidRPr="00D93197">
        <w:t xml:space="preserve">ду, что соответствует темпам роста в размере 290%. </w:t>
      </w:r>
    </w:p>
    <w:p w:rsidR="00AA2CDA" w:rsidRPr="00D93197" w:rsidRDefault="00AA2CDA" w:rsidP="000239E4">
      <w:pPr>
        <w:pStyle w:val="SingleTxtGR"/>
        <w:tabs>
          <w:tab w:val="clear" w:pos="2268"/>
          <w:tab w:val="left" w:pos="2438"/>
        </w:tabs>
        <w:spacing w:before="120"/>
        <w:ind w:left="1701"/>
      </w:pPr>
      <w:r w:rsidRPr="00D93197">
        <w:t>222.6</w:t>
      </w:r>
      <w:r w:rsidRPr="00D93197">
        <w:tab/>
        <w:t xml:space="preserve">Среди прочих важных мер, принятых для реализации указанных целей, нужно отметить биологическую борьбу и борьбу нехимическими средствами, которая ведется с 2005 года в рамках плана по сокращению использования токсичных химических веществ. Реализация этого плана способствовала значительному снижению использования пестицидов и расширению использования нехимических, в частности, биологических средств в борьбе с вредителями растений. </w:t>
      </w:r>
    </w:p>
    <w:p w:rsidR="00AA2CDA" w:rsidRPr="00D93197" w:rsidRDefault="00AA2CDA" w:rsidP="000239E4">
      <w:pPr>
        <w:pStyle w:val="SingleTxtGR"/>
        <w:tabs>
          <w:tab w:val="clear" w:pos="2268"/>
          <w:tab w:val="left" w:pos="2438"/>
        </w:tabs>
        <w:spacing w:before="120"/>
        <w:ind w:left="1701"/>
      </w:pPr>
      <w:r w:rsidRPr="00D93197">
        <w:t>222.7</w:t>
      </w:r>
      <w:r w:rsidRPr="00D93197">
        <w:tab/>
        <w:t>Биологическая борьба с вред</w:t>
      </w:r>
      <w:r w:rsidR="000239E4">
        <w:t>ителями растений была расширена</w:t>
      </w:r>
      <w:r w:rsidR="000239E4">
        <w:br/>
      </w:r>
      <w:r w:rsidRPr="00D93197">
        <w:t>с 948 000 гектаров в 2005 году до 1 999 000 в 2008 году, что соответствует темпам роста в размере 14,5% годовых (по сравнению с базовым годом) при помощи биологических элементов и факторов. Среди прочих мер, принятых в этом направл</w:t>
      </w:r>
      <w:r w:rsidRPr="00D93197">
        <w:t>е</w:t>
      </w:r>
      <w:r w:rsidRPr="00D93197">
        <w:t xml:space="preserve">нии, нужно отметить следующие: </w:t>
      </w:r>
    </w:p>
    <w:p w:rsidR="00AA2CDA" w:rsidRPr="00D93197" w:rsidRDefault="00AA2CDA" w:rsidP="000239E4">
      <w:pPr>
        <w:pStyle w:val="SingleTxtGR"/>
        <w:tabs>
          <w:tab w:val="clear" w:pos="2268"/>
          <w:tab w:val="left" w:pos="2438"/>
        </w:tabs>
        <w:spacing w:before="120"/>
        <w:ind w:left="1701"/>
      </w:pPr>
      <w:r w:rsidRPr="00D93197">
        <w:t>222.8</w:t>
      </w:r>
      <w:r w:rsidRPr="00D93197">
        <w:tab/>
        <w:t>Регистрация 11 новых агентов для борьбы нехимическими сре</w:t>
      </w:r>
      <w:r w:rsidRPr="00D93197">
        <w:t>д</w:t>
      </w:r>
      <w:r w:rsidRPr="00D93197">
        <w:t>ствами с вредителями парниковых растений, яровых культур и овощей (нужно отметить, что за последние несколько лет в стране всего было з</w:t>
      </w:r>
      <w:r w:rsidRPr="00D93197">
        <w:t>а</w:t>
      </w:r>
      <w:r w:rsidRPr="00D93197">
        <w:t xml:space="preserve">регистрировано шесть биологических агентов); </w:t>
      </w:r>
    </w:p>
    <w:p w:rsidR="00AA2CDA" w:rsidRPr="00D93197" w:rsidRDefault="00AA2CDA" w:rsidP="000239E4">
      <w:pPr>
        <w:pStyle w:val="SingleTxtGR"/>
        <w:tabs>
          <w:tab w:val="clear" w:pos="2268"/>
          <w:tab w:val="left" w:pos="2438"/>
        </w:tabs>
        <w:spacing w:before="120"/>
        <w:ind w:left="1701"/>
      </w:pPr>
      <w:r w:rsidRPr="00D93197">
        <w:t>222.9</w:t>
      </w:r>
      <w:r w:rsidRPr="00D93197">
        <w:tab/>
        <w:t>Рост числа инсектариев (центров производства биологических агентов) на 147% и их полный переход в руки частного сектора в ходе п</w:t>
      </w:r>
      <w:r w:rsidRPr="00D93197">
        <w:t>о</w:t>
      </w:r>
      <w:r w:rsidRPr="00D93197">
        <w:t>следних чет</w:t>
      </w:r>
      <w:r w:rsidRPr="00D93197">
        <w:t>ы</w:t>
      </w:r>
      <w:r w:rsidRPr="00D93197">
        <w:t>рех лет;</w:t>
      </w:r>
    </w:p>
    <w:p w:rsidR="00AA2CDA" w:rsidRPr="00D93197" w:rsidRDefault="00AA2CDA" w:rsidP="000239E4">
      <w:pPr>
        <w:pStyle w:val="SingleTxtGR"/>
        <w:tabs>
          <w:tab w:val="clear" w:pos="2268"/>
          <w:tab w:val="left" w:pos="2438"/>
        </w:tabs>
        <w:spacing w:before="120"/>
        <w:ind w:left="1701"/>
      </w:pPr>
      <w:r w:rsidRPr="00D93197">
        <w:t>222.10</w:t>
      </w:r>
      <w:r w:rsidRPr="00D93197">
        <w:tab/>
        <w:t>Расширение системы консолидированного управления с пом</w:t>
      </w:r>
      <w:r w:rsidRPr="00D93197">
        <w:t>о</w:t>
      </w:r>
      <w:r w:rsidRPr="00D93197">
        <w:t>щью использования нехи</w:t>
      </w:r>
      <w:r w:rsidR="000239E4">
        <w:t>мических веществ и оборудования</w:t>
      </w:r>
      <w:r w:rsidR="000239E4">
        <w:br/>
      </w:r>
      <w:r w:rsidRPr="00D93197">
        <w:t>с 200</w:t>
      </w:r>
      <w:r>
        <w:t> </w:t>
      </w:r>
      <w:r w:rsidRPr="00D93197">
        <w:t>000</w:t>
      </w:r>
      <w:r>
        <w:t> </w:t>
      </w:r>
      <w:r w:rsidRPr="00D93197">
        <w:t>гектаров в 2005 году до 900 000 гектаров в 2008 году, что соо</w:t>
      </w:r>
      <w:r w:rsidRPr="00D93197">
        <w:t>т</w:t>
      </w:r>
      <w:r w:rsidRPr="00D93197">
        <w:t xml:space="preserve">ветствует росту на 350%. </w:t>
      </w:r>
    </w:p>
    <w:p w:rsidR="00AA2CDA" w:rsidRPr="00D93197" w:rsidRDefault="00AA2CDA" w:rsidP="000239E4">
      <w:pPr>
        <w:pStyle w:val="SingleTxtGR"/>
        <w:tabs>
          <w:tab w:val="clear" w:pos="2268"/>
          <w:tab w:val="left" w:pos="2438"/>
        </w:tabs>
        <w:spacing w:before="120"/>
        <w:ind w:left="1701"/>
      </w:pPr>
      <w:r w:rsidRPr="00D93197">
        <w:t>222.11</w:t>
      </w:r>
      <w:r w:rsidRPr="00D93197">
        <w:tab/>
        <w:t>Полное прекращение са</w:t>
      </w:r>
      <w:r w:rsidR="000239E4">
        <w:t>молетного опрыскивания зерновых</w:t>
      </w:r>
      <w:r w:rsidR="000239E4">
        <w:br/>
      </w:r>
      <w:r w:rsidRPr="00D93197">
        <w:t xml:space="preserve">с уровня в приблизительно один </w:t>
      </w:r>
      <w:r>
        <w:t xml:space="preserve">млн. </w:t>
      </w:r>
      <w:r w:rsidRPr="00D93197">
        <w:t>гектаров в 2005 году до нуля в 2006</w:t>
      </w:r>
      <w:r>
        <w:t> </w:t>
      </w:r>
      <w:r w:rsidRPr="00D93197">
        <w:t>году;</w:t>
      </w:r>
    </w:p>
    <w:p w:rsidR="00AA2CDA" w:rsidRPr="00D93197" w:rsidRDefault="00AA2CDA" w:rsidP="000239E4">
      <w:pPr>
        <w:pStyle w:val="SingleTxtGR"/>
        <w:tabs>
          <w:tab w:val="clear" w:pos="2268"/>
          <w:tab w:val="left" w:pos="2438"/>
        </w:tabs>
        <w:spacing w:before="120"/>
        <w:ind w:left="1701"/>
      </w:pPr>
      <w:r w:rsidRPr="00D93197">
        <w:t>222.12</w:t>
      </w:r>
      <w:r w:rsidRPr="00D93197">
        <w:tab/>
        <w:t xml:space="preserve">Сокращение самолетного </w:t>
      </w:r>
      <w:r w:rsidR="000239E4">
        <w:t>опрыскивания пальмовых деревьев</w:t>
      </w:r>
      <w:r w:rsidR="000239E4">
        <w:br/>
      </w:r>
      <w:r w:rsidRPr="00D93197">
        <w:t>с 36 000 гектар в 2004 году до 4000 гектар в 2006 году с целью защиты растений и окружающей среды;</w:t>
      </w:r>
    </w:p>
    <w:p w:rsidR="00AA2CDA" w:rsidRPr="00D93197" w:rsidRDefault="00AA2CDA" w:rsidP="000239E4">
      <w:pPr>
        <w:pStyle w:val="SingleTxtGR"/>
        <w:tabs>
          <w:tab w:val="clear" w:pos="2268"/>
          <w:tab w:val="left" w:pos="2438"/>
        </w:tabs>
        <w:spacing w:before="120"/>
        <w:ind w:left="1701"/>
      </w:pPr>
      <w:r w:rsidRPr="00D93197">
        <w:t>222.13</w:t>
      </w:r>
      <w:r w:rsidRPr="00D93197">
        <w:tab/>
        <w:t>Прекращение прямого субсидирования производства пест</w:t>
      </w:r>
      <w:r w:rsidRPr="00D93197">
        <w:t>и</w:t>
      </w:r>
      <w:r w:rsidRPr="00D93197">
        <w:t xml:space="preserve">цидов после 28 лет с уровня в 130 </w:t>
      </w:r>
      <w:r>
        <w:t xml:space="preserve">млн. </w:t>
      </w:r>
      <w:r w:rsidRPr="00D93197">
        <w:t>долларов в год и выделение части этих средств на развитие биологических и нехимических средств борьбы;</w:t>
      </w:r>
    </w:p>
    <w:p w:rsidR="00AA2CDA" w:rsidRPr="00D93197" w:rsidRDefault="00AA2CDA" w:rsidP="000239E4">
      <w:pPr>
        <w:pStyle w:val="SingleTxtGR"/>
        <w:tabs>
          <w:tab w:val="clear" w:pos="2268"/>
          <w:tab w:val="left" w:pos="2438"/>
        </w:tabs>
        <w:spacing w:before="120"/>
        <w:ind w:left="1701"/>
      </w:pPr>
      <w:r w:rsidRPr="00D93197">
        <w:t>222.14</w:t>
      </w:r>
      <w:r w:rsidRPr="00D93197">
        <w:tab/>
        <w:t>Прекращение использование восьми наиболее опасных пестиц</w:t>
      </w:r>
      <w:r w:rsidRPr="00D93197">
        <w:t>и</w:t>
      </w:r>
      <w:r w:rsidRPr="00D93197">
        <w:t>дов,</w:t>
      </w:r>
    </w:p>
    <w:p w:rsidR="00AA2CDA" w:rsidRPr="00D93197" w:rsidRDefault="00AA2CDA" w:rsidP="000239E4">
      <w:pPr>
        <w:pStyle w:val="SingleTxtGR"/>
        <w:tabs>
          <w:tab w:val="clear" w:pos="2268"/>
          <w:tab w:val="left" w:pos="2438"/>
        </w:tabs>
        <w:spacing w:before="120"/>
        <w:ind w:left="1701"/>
      </w:pPr>
      <w:r w:rsidRPr="00D93197">
        <w:t>222.15</w:t>
      </w:r>
      <w:r w:rsidRPr="00D93197">
        <w:tab/>
        <w:t>Сокращение использования химических средств борьбы с вред</w:t>
      </w:r>
      <w:r w:rsidRPr="00D93197">
        <w:t>и</w:t>
      </w:r>
      <w:r w:rsidRPr="00D93197">
        <w:t>телями на плантациях зе</w:t>
      </w:r>
      <w:r w:rsidRPr="00D93197">
        <w:t>р</w:t>
      </w:r>
      <w:r w:rsidRPr="00D93197">
        <w:t>новых с 1,7 гектаров до менее чем 900</w:t>
      </w:r>
      <w:r>
        <w:t> </w:t>
      </w:r>
      <w:r w:rsidRPr="00D93197">
        <w:t>000</w:t>
      </w:r>
      <w:r>
        <w:t> </w:t>
      </w:r>
      <w:r w:rsidRPr="00D93197">
        <w:t xml:space="preserve">гектаров. </w:t>
      </w:r>
    </w:p>
    <w:p w:rsidR="00AA2CDA" w:rsidRPr="0001610C" w:rsidRDefault="00AA2CDA" w:rsidP="00AA2CDA">
      <w:pPr>
        <w:pStyle w:val="H23GR"/>
      </w:pPr>
      <w:r w:rsidRPr="00D93197">
        <w:tab/>
      </w:r>
      <w:r w:rsidRPr="00D93197">
        <w:tab/>
        <w:t xml:space="preserve">Ветеринарные меры </w:t>
      </w:r>
    </w:p>
    <w:p w:rsidR="00AA2CDA" w:rsidRPr="00D93197" w:rsidRDefault="00AA2CDA" w:rsidP="00AA2CDA">
      <w:pPr>
        <w:pStyle w:val="SingleTxtGR"/>
      </w:pPr>
      <w:r>
        <w:t>223.</w:t>
      </w:r>
      <w:r>
        <w:tab/>
      </w:r>
      <w:r w:rsidRPr="00D93197">
        <w:t>Болезни животных каждый год приносят огромный вред животноводч</w:t>
      </w:r>
      <w:r w:rsidRPr="00D93197">
        <w:t>е</w:t>
      </w:r>
      <w:r w:rsidRPr="00D93197">
        <w:t>скому производству. К примеру, по данным исследования, проведенного ме</w:t>
      </w:r>
      <w:r w:rsidRPr="00D93197">
        <w:t>ж</w:t>
      </w:r>
      <w:r w:rsidRPr="00D93197">
        <w:t>дународным управлением по инфекционным болезням животных, ущерб от ящура в затронутых странах включает 25% выкидышей у заболевших береме</w:t>
      </w:r>
      <w:r w:rsidRPr="00D93197">
        <w:t>н</w:t>
      </w:r>
      <w:r w:rsidRPr="00D93197">
        <w:t>ных ж</w:t>
      </w:r>
      <w:r w:rsidRPr="00D93197">
        <w:t>и</w:t>
      </w:r>
      <w:r w:rsidRPr="00D93197">
        <w:t xml:space="preserve">вотных и 5,5% смертей у заболевших животных. </w:t>
      </w:r>
    </w:p>
    <w:p w:rsidR="00AA2CDA" w:rsidRPr="00D93197" w:rsidRDefault="00AA2CDA" w:rsidP="00AA2CDA">
      <w:pPr>
        <w:pStyle w:val="SingleTxtGR"/>
      </w:pPr>
      <w:r>
        <w:t>224.</w:t>
      </w:r>
      <w:r>
        <w:tab/>
      </w:r>
      <w:r w:rsidRPr="00D93197">
        <w:t xml:space="preserve">Среди наиболее важных ветеринарных мер, принятых соответствующими властями, можно отметить следующие: </w:t>
      </w:r>
    </w:p>
    <w:p w:rsidR="00AA2CDA" w:rsidRPr="00D93197" w:rsidRDefault="000239E4" w:rsidP="000239E4">
      <w:pPr>
        <w:pStyle w:val="SingleTxtGR"/>
        <w:tabs>
          <w:tab w:val="clear" w:pos="2268"/>
          <w:tab w:val="left" w:pos="2438"/>
        </w:tabs>
        <w:spacing w:before="120"/>
        <w:ind w:left="1701"/>
      </w:pPr>
      <w:r>
        <w:t>224.1</w:t>
      </w:r>
      <w:r w:rsidR="00AA2CDA" w:rsidRPr="00D93197">
        <w:tab/>
        <w:t>Расширение защиты от болезней, затрагивающих как людей, так и ж</w:t>
      </w:r>
      <w:r w:rsidR="00AA2CDA" w:rsidRPr="00D93197">
        <w:t>и</w:t>
      </w:r>
      <w:r w:rsidR="00AA2CDA" w:rsidRPr="00D93197">
        <w:t>вотных, с 53,9% в 2004 году до 82% в 2008 году, при этом темпы роста состав</w:t>
      </w:r>
      <w:r w:rsidR="00AA2CDA" w:rsidRPr="00D93197">
        <w:t>и</w:t>
      </w:r>
      <w:r w:rsidR="00AA2CDA" w:rsidRPr="00D93197">
        <w:t xml:space="preserve">ли 11,1% годовых; </w:t>
      </w:r>
    </w:p>
    <w:p w:rsidR="00AA2CDA" w:rsidRPr="00D93197" w:rsidRDefault="000239E4" w:rsidP="000239E4">
      <w:pPr>
        <w:pStyle w:val="SingleTxtGR"/>
        <w:tabs>
          <w:tab w:val="clear" w:pos="2268"/>
          <w:tab w:val="left" w:pos="2438"/>
        </w:tabs>
        <w:spacing w:before="120"/>
        <w:ind w:left="1701"/>
      </w:pPr>
      <w:r>
        <w:t>224.2</w:t>
      </w:r>
      <w:r w:rsidR="00AA2CDA" w:rsidRPr="00D93197">
        <w:t xml:space="preserve"> Расширение надзора и мониторинга за сырыми животными проду</w:t>
      </w:r>
      <w:r w:rsidR="00AA2CDA" w:rsidRPr="00D93197">
        <w:t>к</w:t>
      </w:r>
      <w:r w:rsidR="00AA2CDA" w:rsidRPr="00D93197">
        <w:t>тами и рыбными продуктами с 60,4% в 2004 году до 73,4% в 2008 году, при этом темпы роста составили 5% годовых;</w:t>
      </w:r>
    </w:p>
    <w:p w:rsidR="00AA2CDA" w:rsidRPr="00D93197" w:rsidRDefault="000239E4" w:rsidP="000239E4">
      <w:pPr>
        <w:pStyle w:val="SingleTxtGR"/>
        <w:tabs>
          <w:tab w:val="clear" w:pos="2268"/>
          <w:tab w:val="left" w:pos="2438"/>
        </w:tabs>
        <w:spacing w:before="120"/>
        <w:ind w:left="1701"/>
      </w:pPr>
      <w:r>
        <w:t>224.3</w:t>
      </w:r>
      <w:r w:rsidR="00AA2CDA" w:rsidRPr="00D93197">
        <w:tab/>
        <w:t xml:space="preserve"> Расширение защиты от боле</w:t>
      </w:r>
      <w:r>
        <w:t>зней животных с 54% в 2004 году</w:t>
      </w:r>
      <w:r>
        <w:br/>
      </w:r>
      <w:r w:rsidR="00AA2CDA" w:rsidRPr="00D93197">
        <w:t xml:space="preserve">до 60% в 2008 году, при этом темпы роста составили 2,7% годовых; </w:t>
      </w:r>
    </w:p>
    <w:p w:rsidR="00AA2CDA" w:rsidRPr="00D93197" w:rsidRDefault="000239E4" w:rsidP="000239E4">
      <w:pPr>
        <w:pStyle w:val="SingleTxtGR"/>
        <w:tabs>
          <w:tab w:val="clear" w:pos="2268"/>
          <w:tab w:val="left" w:pos="2438"/>
        </w:tabs>
        <w:spacing w:before="120"/>
        <w:ind w:left="1701"/>
      </w:pPr>
      <w:r>
        <w:t>224.4</w:t>
      </w:r>
      <w:r w:rsidR="00AA2CDA" w:rsidRPr="00D93197">
        <w:tab/>
        <w:t>Расширение защиты от бол</w:t>
      </w:r>
      <w:r>
        <w:t>езней птицы с 49,4% в 2004 году</w:t>
      </w:r>
      <w:r>
        <w:br/>
      </w:r>
      <w:r w:rsidR="00AA2CDA" w:rsidRPr="00D93197">
        <w:t>до 84,6% в 2008 году, при этом темпы роста составили 14,4% годовых;</w:t>
      </w:r>
    </w:p>
    <w:p w:rsidR="00AA2CDA" w:rsidRPr="00D93197" w:rsidRDefault="000239E4" w:rsidP="000239E4">
      <w:pPr>
        <w:pStyle w:val="SingleTxtGR"/>
        <w:tabs>
          <w:tab w:val="clear" w:pos="2268"/>
          <w:tab w:val="left" w:pos="2438"/>
        </w:tabs>
        <w:spacing w:before="120"/>
        <w:ind w:left="1701"/>
      </w:pPr>
      <w:r>
        <w:t>224.5</w:t>
      </w:r>
      <w:r w:rsidR="00AA2CDA" w:rsidRPr="00D93197">
        <w:tab/>
        <w:t>Расширение защиты от</w:t>
      </w:r>
      <w:r>
        <w:t xml:space="preserve"> болезней морских животных с 3%</w:t>
      </w:r>
      <w:r>
        <w:br/>
      </w:r>
      <w:r w:rsidR="00AA2CDA" w:rsidRPr="00D93197">
        <w:t>в 2004</w:t>
      </w:r>
      <w:r w:rsidR="00AA2CDA">
        <w:t> </w:t>
      </w:r>
      <w:r w:rsidR="00AA2CDA" w:rsidRPr="00D93197">
        <w:t>году до 29,4% в 2008 году, при этом темпы роста составили 77% го</w:t>
      </w:r>
      <w:r>
        <w:t>довых.</w:t>
      </w:r>
    </w:p>
    <w:p w:rsidR="00AA2CDA" w:rsidRPr="0001610C" w:rsidRDefault="00AA2CDA" w:rsidP="00AA2CDA">
      <w:pPr>
        <w:pStyle w:val="H23GR"/>
      </w:pPr>
      <w:r w:rsidRPr="00D93197">
        <w:tab/>
      </w:r>
      <w:r w:rsidRPr="00D93197">
        <w:tab/>
        <w:t>Механизация</w:t>
      </w:r>
    </w:p>
    <w:p w:rsidR="00AA2CDA" w:rsidRPr="00D93197" w:rsidRDefault="00AA2CDA" w:rsidP="00AA2CDA">
      <w:pPr>
        <w:pStyle w:val="SingleTxtGR"/>
      </w:pPr>
      <w:r>
        <w:t>225.</w:t>
      </w:r>
      <w:r>
        <w:tab/>
      </w:r>
      <w:r w:rsidRPr="00D93197">
        <w:t>Развитие сельскохозяйственной механизации – это один из показателей развития сельскохозяйственного сектора в стране. Развитие механизации пом</w:t>
      </w:r>
      <w:r w:rsidRPr="00D93197">
        <w:t>о</w:t>
      </w:r>
      <w:r w:rsidRPr="00D93197">
        <w:t>гает совершенствовать фермерские операции и деятельность, что в итоге сп</w:t>
      </w:r>
      <w:r w:rsidRPr="00D93197">
        <w:t>о</w:t>
      </w:r>
      <w:r w:rsidRPr="00D93197">
        <w:t xml:space="preserve">собствует росту урожая и снижению сельскохозяйственных отходов. </w:t>
      </w:r>
    </w:p>
    <w:p w:rsidR="00AA2CDA" w:rsidRPr="00D93197" w:rsidRDefault="00AA2CDA" w:rsidP="000239E4">
      <w:pPr>
        <w:pStyle w:val="SingleTxtGR"/>
        <w:tabs>
          <w:tab w:val="clear" w:pos="2268"/>
          <w:tab w:val="left" w:pos="2438"/>
        </w:tabs>
        <w:spacing w:before="120"/>
        <w:ind w:left="1701"/>
      </w:pPr>
      <w:r w:rsidRPr="00D93197">
        <w:t>225.1</w:t>
      </w:r>
      <w:r w:rsidRPr="00D93197">
        <w:tab/>
        <w:t>На настоящий момент в стране механизировано 90</w:t>
      </w:r>
      <w:r>
        <w:t>−</w:t>
      </w:r>
      <w:r w:rsidRPr="00D93197">
        <w:t>95% опер</w:t>
      </w:r>
      <w:r w:rsidRPr="00D93197">
        <w:t>а</w:t>
      </w:r>
      <w:r w:rsidRPr="00D93197">
        <w:t>ций на плантациях основных сел</w:t>
      </w:r>
      <w:r w:rsidRPr="00D93197">
        <w:t>ь</w:t>
      </w:r>
      <w:r w:rsidRPr="00D93197">
        <w:t>скохозяйственных культур, сбор урожая 80</w:t>
      </w:r>
      <w:r>
        <w:t>−</w:t>
      </w:r>
      <w:r w:rsidRPr="00D93197">
        <w:t>90% орошаемых и неорошаемых плантаций пшеницы и ячменя, а та</w:t>
      </w:r>
      <w:r w:rsidRPr="00D93197">
        <w:t>к</w:t>
      </w:r>
      <w:r w:rsidRPr="00D93197">
        <w:t>же обработка 90</w:t>
      </w:r>
      <w:r>
        <w:t>−</w:t>
      </w:r>
      <w:r w:rsidRPr="00D93197">
        <w:t xml:space="preserve">95% </w:t>
      </w:r>
      <w:r w:rsidR="000239E4">
        <w:t>плантаций маиса, свеклы и т.д.</w:t>
      </w:r>
    </w:p>
    <w:p w:rsidR="00AA2CDA" w:rsidRPr="00D93197" w:rsidRDefault="00AA2CDA" w:rsidP="000239E4">
      <w:pPr>
        <w:pStyle w:val="SingleTxtGR"/>
        <w:tabs>
          <w:tab w:val="clear" w:pos="2268"/>
          <w:tab w:val="left" w:pos="2438"/>
        </w:tabs>
        <w:spacing w:before="120"/>
        <w:ind w:left="1701"/>
      </w:pPr>
      <w:r w:rsidRPr="00D93197">
        <w:t>225.2</w:t>
      </w:r>
      <w:r w:rsidRPr="00D93197">
        <w:tab/>
        <w:t>Коэффициент механизации, который показывает использование сельск</w:t>
      </w:r>
      <w:r w:rsidRPr="00D93197">
        <w:t>о</w:t>
      </w:r>
      <w:r w:rsidRPr="00D93197">
        <w:t>хозяйственных машин на единицу земли, вырос с 51% лошадиной силы на гектар в первый год выполнения третьего плана разв</w:t>
      </w:r>
      <w:r w:rsidRPr="00D93197">
        <w:t>и</w:t>
      </w:r>
      <w:r w:rsidRPr="00D93197">
        <w:t>тия до 63% в последний год выполнения третьего плана развития в 2004 году. В ходе выполнения четверт</w:t>
      </w:r>
      <w:r w:rsidRPr="00D93197">
        <w:t>о</w:t>
      </w:r>
      <w:r w:rsidRPr="00D93197">
        <w:t>го плана развития были приняты эффективные меры для производства и п</w:t>
      </w:r>
      <w:r w:rsidRPr="00D93197">
        <w:t>о</w:t>
      </w:r>
      <w:r w:rsidRPr="00D93197">
        <w:t>ставки сельскохозяйственных машин, в частности, тракторов и комбайнов, что способствовало относительному количес</w:t>
      </w:r>
      <w:r w:rsidRPr="00D93197">
        <w:t>т</w:t>
      </w:r>
      <w:r w:rsidRPr="00D93197">
        <w:t>венному и качественному росту мех</w:t>
      </w:r>
      <w:r w:rsidRPr="00D93197">
        <w:t>а</w:t>
      </w:r>
      <w:r w:rsidRPr="00D93197">
        <w:t>низации в стране.</w:t>
      </w:r>
    </w:p>
    <w:p w:rsidR="00AA2CDA" w:rsidRPr="00D93197" w:rsidRDefault="00AA2CDA" w:rsidP="000239E4">
      <w:pPr>
        <w:pStyle w:val="SingleTxtGR"/>
        <w:tabs>
          <w:tab w:val="clear" w:pos="2268"/>
          <w:tab w:val="left" w:pos="2438"/>
        </w:tabs>
        <w:spacing w:before="120"/>
        <w:ind w:left="1701"/>
      </w:pPr>
      <w:r w:rsidRPr="00D93197">
        <w:t>225.3</w:t>
      </w:r>
      <w:r w:rsidRPr="00D93197">
        <w:tab/>
        <w:t>Коэффициент механизации в первые четыре года выполнения четвертого плана развития составлял соответственно 0,67, 0,92, 0,84 и 1,01</w:t>
      </w:r>
      <w:r>
        <w:t> </w:t>
      </w:r>
      <w:r w:rsidRPr="00D93197">
        <w:t xml:space="preserve">лошадиных сил на гектар, что свидетельствует о тенденции роста. </w:t>
      </w:r>
    </w:p>
    <w:p w:rsidR="00AA2CDA" w:rsidRPr="00D93197" w:rsidRDefault="00AA2CDA" w:rsidP="000239E4">
      <w:pPr>
        <w:pStyle w:val="SingleTxtGR"/>
        <w:tabs>
          <w:tab w:val="clear" w:pos="2268"/>
          <w:tab w:val="left" w:pos="2438"/>
        </w:tabs>
        <w:spacing w:before="120"/>
        <w:ind w:left="1701"/>
      </w:pPr>
      <w:r w:rsidRPr="00D93197">
        <w:t>225.4</w:t>
      </w:r>
      <w:r w:rsidRPr="00D93197">
        <w:tab/>
        <w:t>Коэффициент механизации в</w:t>
      </w:r>
      <w:r w:rsidR="000239E4">
        <w:t>ырос с 0,67 в 2005 году до 1,01</w:t>
      </w:r>
      <w:r w:rsidR="000239E4">
        <w:br/>
      </w:r>
      <w:r w:rsidRPr="00D93197">
        <w:t>в 2008</w:t>
      </w:r>
      <w:r>
        <w:t> </w:t>
      </w:r>
      <w:r w:rsidRPr="00D93197">
        <w:t>году, что соответствует темпам роста в разме</w:t>
      </w:r>
      <w:r w:rsidR="000239E4">
        <w:t>ре 12,5% годовых.</w:t>
      </w:r>
      <w:r w:rsidR="000239E4">
        <w:br/>
      </w:r>
      <w:r w:rsidRPr="00D93197">
        <w:t>За период 2005</w:t>
      </w:r>
      <w:r>
        <w:t>−</w:t>
      </w:r>
      <w:r w:rsidRPr="00D93197">
        <w:t>2008</w:t>
      </w:r>
      <w:r>
        <w:t xml:space="preserve"> годов</w:t>
      </w:r>
      <w:r w:rsidRPr="00D93197">
        <w:t xml:space="preserve"> с</w:t>
      </w:r>
      <w:r w:rsidR="000239E4">
        <w:t>реди фермеров были распределены</w:t>
      </w:r>
      <w:r w:rsidR="000239E4">
        <w:br/>
      </w:r>
      <w:r w:rsidRPr="00D93197">
        <w:t xml:space="preserve">69 274 трактора, 3 034 комбайнов и 2 898 почвообрабатывающих машин. </w:t>
      </w:r>
    </w:p>
    <w:p w:rsidR="00AA2CDA" w:rsidRPr="00433EE1" w:rsidRDefault="00AA2CDA" w:rsidP="00AA2CDA">
      <w:pPr>
        <w:pStyle w:val="H1GR"/>
      </w:pPr>
      <w:r w:rsidRPr="00D93197">
        <w:tab/>
      </w:r>
      <w:r w:rsidRPr="00D93197">
        <w:tab/>
        <w:t>Обрабатывающие</w:t>
      </w:r>
      <w:r w:rsidRPr="00433EE1">
        <w:t xml:space="preserve"> </w:t>
      </w:r>
      <w:r w:rsidRPr="00D93197">
        <w:t>и</w:t>
      </w:r>
      <w:r w:rsidRPr="00433EE1">
        <w:t xml:space="preserve"> </w:t>
      </w:r>
      <w:r w:rsidRPr="00D93197">
        <w:t>дополнительные</w:t>
      </w:r>
      <w:r w:rsidRPr="00433EE1">
        <w:t xml:space="preserve"> </w:t>
      </w:r>
      <w:r w:rsidRPr="00D93197">
        <w:t>отрасли</w:t>
      </w:r>
      <w:r w:rsidRPr="00433EE1">
        <w:t xml:space="preserve"> </w:t>
      </w:r>
    </w:p>
    <w:p w:rsidR="00AA2CDA" w:rsidRPr="00433EE1" w:rsidRDefault="00AA2CDA" w:rsidP="00AA2CDA">
      <w:pPr>
        <w:pStyle w:val="SingleTxtGR"/>
      </w:pPr>
      <w:r>
        <w:t>226.</w:t>
      </w:r>
      <w:r>
        <w:tab/>
      </w:r>
      <w:r w:rsidRPr="00D93197">
        <w:t xml:space="preserve">А именно: </w:t>
      </w:r>
    </w:p>
    <w:p w:rsidR="00AA2CDA" w:rsidRPr="00D93197" w:rsidRDefault="00AA2CDA" w:rsidP="000239E4">
      <w:pPr>
        <w:pStyle w:val="SingleTxtGR"/>
        <w:tabs>
          <w:tab w:val="clear" w:pos="2268"/>
          <w:tab w:val="left" w:pos="2438"/>
        </w:tabs>
        <w:spacing w:before="120"/>
        <w:ind w:left="1701"/>
      </w:pPr>
      <w:r w:rsidRPr="00D93197">
        <w:t>226.1</w:t>
      </w:r>
      <w:r w:rsidRPr="00D93197">
        <w:tab/>
        <w:t>Отходы сельскохозяйственного производства составляют, по оценкам, 20% от общего объема сельскохозяйственной продукции. Разв</w:t>
      </w:r>
      <w:r w:rsidRPr="00D93197">
        <w:t>и</w:t>
      </w:r>
      <w:r w:rsidRPr="00D93197">
        <w:t>тие обрабатывающих и дополнительных отраслей может способствовать возвращению отходов сельскохозя</w:t>
      </w:r>
      <w:r w:rsidR="000239E4">
        <w:t>йственного производства обратно</w:t>
      </w:r>
      <w:r w:rsidR="000239E4">
        <w:br/>
      </w:r>
      <w:r w:rsidRPr="00D93197">
        <w:t>в пищевую цепочку в стране в целях их переработки для производства новых т</w:t>
      </w:r>
      <w:r w:rsidRPr="00D93197">
        <w:t>о</w:t>
      </w:r>
      <w:r w:rsidRPr="00D93197">
        <w:t xml:space="preserve">варов. </w:t>
      </w:r>
    </w:p>
    <w:p w:rsidR="00AA2CDA" w:rsidRPr="00D93197" w:rsidRDefault="000239E4" w:rsidP="000239E4">
      <w:pPr>
        <w:pStyle w:val="SingleTxtGR"/>
        <w:tabs>
          <w:tab w:val="clear" w:pos="2268"/>
          <w:tab w:val="left" w:pos="2438"/>
        </w:tabs>
        <w:spacing w:before="120"/>
        <w:ind w:left="1701"/>
      </w:pPr>
      <w:r>
        <w:t>226.2</w:t>
      </w:r>
      <w:r>
        <w:tab/>
      </w:r>
      <w:r w:rsidR="00AA2CDA" w:rsidRPr="00D93197">
        <w:t xml:space="preserve">Как показали проведенные в этой области исследования, всего имеются возможности для переработки более 100 </w:t>
      </w:r>
      <w:r w:rsidR="00AA2CDA">
        <w:t xml:space="preserve">млн. </w:t>
      </w:r>
      <w:r w:rsidR="00AA2CDA" w:rsidRPr="00D93197">
        <w:t>тонн. Но поскол</w:t>
      </w:r>
      <w:r w:rsidR="00AA2CDA" w:rsidRPr="00D93197">
        <w:t>ь</w:t>
      </w:r>
      <w:r w:rsidR="00AA2CDA" w:rsidRPr="00D93197">
        <w:t>ку практически перерабатывающие возможности составляют в среднем 50%, можно говорить о том, что в настоящий момент на перерабатыва</w:t>
      </w:r>
      <w:r w:rsidR="00AA2CDA" w:rsidRPr="00D93197">
        <w:t>ю</w:t>
      </w:r>
      <w:r w:rsidR="00AA2CDA" w:rsidRPr="00D93197">
        <w:t>щие заводы отправляется эквивалент 50 тонн сельскохозяйственной пр</w:t>
      </w:r>
      <w:r w:rsidR="00AA2CDA" w:rsidRPr="00D93197">
        <w:t>о</w:t>
      </w:r>
      <w:r w:rsidR="00AA2CDA" w:rsidRPr="00D93197">
        <w:t xml:space="preserve">дукции. </w:t>
      </w:r>
    </w:p>
    <w:p w:rsidR="00AA2CDA" w:rsidRPr="00D93197" w:rsidRDefault="00AA2CDA" w:rsidP="000239E4">
      <w:pPr>
        <w:pStyle w:val="SingleTxtGR"/>
        <w:tabs>
          <w:tab w:val="clear" w:pos="2268"/>
          <w:tab w:val="left" w:pos="2438"/>
        </w:tabs>
        <w:spacing w:before="120"/>
        <w:ind w:left="1701"/>
      </w:pPr>
      <w:r w:rsidRPr="00D93197">
        <w:t>226.3</w:t>
      </w:r>
      <w:r w:rsidRPr="00D93197">
        <w:tab/>
        <w:t>За период 2000</w:t>
      </w:r>
      <w:r>
        <w:t>−</w:t>
      </w:r>
      <w:r w:rsidRPr="00D93197">
        <w:t xml:space="preserve">2008 </w:t>
      </w:r>
      <w:r>
        <w:t>годов</w:t>
      </w:r>
      <w:r w:rsidRPr="00D93197">
        <w:t xml:space="preserve"> было выдано 13 960 лицензий пре</w:t>
      </w:r>
      <w:r w:rsidRPr="00D93197">
        <w:t>д</w:t>
      </w:r>
      <w:r w:rsidRPr="00D93197">
        <w:t>приятиям перерабатывающей отрас</w:t>
      </w:r>
      <w:r w:rsidR="000239E4">
        <w:t>ли и дополняющих отраслей, что,</w:t>
      </w:r>
      <w:r w:rsidR="000239E4">
        <w:br/>
      </w:r>
      <w:r w:rsidRPr="00D93197">
        <w:t>по прогнозам, должно привлечь инвестиции на сумму 55 000 млрд. ри</w:t>
      </w:r>
      <w:r w:rsidRPr="00D93197">
        <w:t>а</w:t>
      </w:r>
      <w:r w:rsidRPr="00D93197">
        <w:t>лов и создать 210 000 рабочих мест. За этот период была начата деятел</w:t>
      </w:r>
      <w:r w:rsidRPr="00D93197">
        <w:t>ь</w:t>
      </w:r>
      <w:r w:rsidRPr="00D93197">
        <w:t>ность по 3 222 из общего числа лицензий, в результате чего было привл</w:t>
      </w:r>
      <w:r w:rsidRPr="00D93197">
        <w:t>е</w:t>
      </w:r>
      <w:r w:rsidRPr="00D93197">
        <w:t>чено 12</w:t>
      </w:r>
      <w:r>
        <w:t> </w:t>
      </w:r>
      <w:r w:rsidRPr="00D93197">
        <w:t xml:space="preserve">745 </w:t>
      </w:r>
      <w:r w:rsidRPr="000239E4">
        <w:t xml:space="preserve">млрд. </w:t>
      </w:r>
      <w:r w:rsidRPr="00D93197">
        <w:t>риалов инвестиций и создано 40 555 рабочих мест. Общий объем сельскохозяйственной продукции, переработанной на н</w:t>
      </w:r>
      <w:r w:rsidRPr="00D93197">
        <w:t>о</w:t>
      </w:r>
      <w:r w:rsidRPr="00D93197">
        <w:t>вых пре</w:t>
      </w:r>
      <w:r w:rsidRPr="00D93197">
        <w:t>д</w:t>
      </w:r>
      <w:r w:rsidRPr="00D93197">
        <w:t>приятиях перерабатывающей и дополнительных отраслей за первые ч</w:t>
      </w:r>
      <w:r w:rsidRPr="00D93197">
        <w:t>е</w:t>
      </w:r>
      <w:r w:rsidRPr="00D93197">
        <w:t>тыре года выполнения четвертого плана развития (2005</w:t>
      </w:r>
      <w:r>
        <w:t>−</w:t>
      </w:r>
      <w:r w:rsidRPr="00D93197">
        <w:t>2008</w:t>
      </w:r>
      <w:r>
        <w:t> </w:t>
      </w:r>
      <w:r w:rsidRPr="00D93197">
        <w:t>г</w:t>
      </w:r>
      <w:r>
        <w:t>оды</w:t>
      </w:r>
      <w:r w:rsidRPr="00D93197">
        <w:t>), с</w:t>
      </w:r>
      <w:r w:rsidRPr="00D93197">
        <w:t>о</w:t>
      </w:r>
      <w:r w:rsidRPr="00D93197">
        <w:t xml:space="preserve">ставил 11 591 000 тонн. </w:t>
      </w:r>
    </w:p>
    <w:p w:rsidR="00AA2CDA" w:rsidRPr="00433EE1" w:rsidRDefault="00AA2CDA" w:rsidP="00AA2CDA">
      <w:pPr>
        <w:pStyle w:val="H1GR"/>
      </w:pPr>
      <w:r w:rsidRPr="00D93197">
        <w:tab/>
      </w:r>
      <w:r w:rsidRPr="00D93197">
        <w:tab/>
        <w:t>Страхование</w:t>
      </w:r>
      <w:r w:rsidRPr="00433EE1">
        <w:t xml:space="preserve"> </w:t>
      </w:r>
    </w:p>
    <w:p w:rsidR="00AA2CDA" w:rsidRPr="00D93197" w:rsidRDefault="00AA2CDA" w:rsidP="00AA2CDA">
      <w:pPr>
        <w:pStyle w:val="SingleTxtGR"/>
      </w:pPr>
      <w:r>
        <w:t>227.</w:t>
      </w:r>
      <w:r>
        <w:tab/>
      </w:r>
      <w:r w:rsidRPr="00D93197">
        <w:t>Поддержка сельскохозяйственного сектора и стабилизация доходов фе</w:t>
      </w:r>
      <w:r w:rsidRPr="00D93197">
        <w:t>р</w:t>
      </w:r>
      <w:r w:rsidRPr="00D93197">
        <w:t>меров – это одни из основных вопросов, вызывающих беспокойство стран, где сельское хозяйство играет важную роль в экономике. Обеспечение страхования как сп</w:t>
      </w:r>
      <w:r w:rsidRPr="00D93197">
        <w:t>о</w:t>
      </w:r>
      <w:r w:rsidRPr="00D93197">
        <w:t>соб поддержки сектора началось с двух культур, а именно, хлопка и свеклы в трех провинциях: Мазандеран, Голестан и Хорасан, где сначала был охвачен определенный процент культивируемых земель, а затем эта практика была распространена на др</w:t>
      </w:r>
      <w:r w:rsidRPr="00D93197">
        <w:t>у</w:t>
      </w:r>
      <w:r w:rsidRPr="00D93197">
        <w:t xml:space="preserve">гие культуры и другие провинции страны. </w:t>
      </w:r>
    </w:p>
    <w:p w:rsidR="00AA2CDA" w:rsidRPr="00D93197" w:rsidRDefault="00AA2CDA" w:rsidP="00A16A99">
      <w:pPr>
        <w:pStyle w:val="SingleTxtGR"/>
        <w:tabs>
          <w:tab w:val="clear" w:pos="2268"/>
          <w:tab w:val="left" w:pos="2438"/>
        </w:tabs>
        <w:spacing w:before="120"/>
        <w:ind w:left="1701"/>
      </w:pPr>
      <w:r w:rsidRPr="00D93197">
        <w:t>227.1</w:t>
      </w:r>
      <w:r w:rsidRPr="00D93197">
        <w:tab/>
        <w:t xml:space="preserve">Количество застрахованных </w:t>
      </w:r>
      <w:r w:rsidR="00A16A99">
        <w:t>культур возросло с двух культур</w:t>
      </w:r>
      <w:r w:rsidR="00A16A99">
        <w:br/>
      </w:r>
      <w:r w:rsidRPr="00D93197">
        <w:t>в 1985</w:t>
      </w:r>
      <w:r>
        <w:t> </w:t>
      </w:r>
      <w:r w:rsidRPr="00D93197">
        <w:t>году до 65 культур в конце выполнения третьего плана развития и до 94</w:t>
      </w:r>
      <w:r>
        <w:t> </w:t>
      </w:r>
      <w:r w:rsidRPr="00D93197">
        <w:t>культур к третьему году выполнения четвертого плана развития. В</w:t>
      </w:r>
      <w:r>
        <w:t> </w:t>
      </w:r>
      <w:r w:rsidRPr="00D93197">
        <w:t>итоге общая площадь застрахованных сельскохозяйственных земель и садов увеличилась с 1 658 000 гектаров в начале третьего плана развития до 5</w:t>
      </w:r>
      <w:r>
        <w:t> </w:t>
      </w:r>
      <w:r w:rsidRPr="00D93197">
        <w:t>397 000 гектаров в ходе третьего года выполнения четвертого плана ра</w:t>
      </w:r>
      <w:r w:rsidRPr="00D93197">
        <w:t>з</w:t>
      </w:r>
      <w:r w:rsidRPr="00D93197">
        <w:t xml:space="preserve">вития. </w:t>
      </w:r>
    </w:p>
    <w:p w:rsidR="00AA2CDA" w:rsidRPr="00D93197" w:rsidRDefault="00AA2CDA" w:rsidP="00A16A99">
      <w:pPr>
        <w:pStyle w:val="SingleTxtGR"/>
        <w:tabs>
          <w:tab w:val="clear" w:pos="2268"/>
          <w:tab w:val="left" w:pos="2438"/>
        </w:tabs>
        <w:spacing w:before="120"/>
        <w:ind w:left="1701"/>
      </w:pPr>
      <w:r w:rsidRPr="00D93197">
        <w:t>227.2</w:t>
      </w:r>
      <w:r w:rsidRPr="00D93197">
        <w:tab/>
        <w:t>Разведение некоторых в</w:t>
      </w:r>
      <w:r w:rsidR="00A16A99">
        <w:t>идов животных и птиц также было</w:t>
      </w:r>
      <w:r w:rsidR="00A16A99">
        <w:br/>
      </w:r>
      <w:r w:rsidRPr="00D93197">
        <w:t>застр</w:t>
      </w:r>
      <w:r w:rsidRPr="00D93197">
        <w:t>а</w:t>
      </w:r>
      <w:r w:rsidRPr="00D93197">
        <w:t xml:space="preserve">ховано в рамках страхования сельскохозяйственной продукции. </w:t>
      </w:r>
    </w:p>
    <w:p w:rsidR="00AA2CDA" w:rsidRPr="00D93197" w:rsidRDefault="00AA2CDA" w:rsidP="00A16A99">
      <w:pPr>
        <w:pStyle w:val="SingleTxtGR"/>
        <w:tabs>
          <w:tab w:val="clear" w:pos="2268"/>
          <w:tab w:val="left" w:pos="2438"/>
        </w:tabs>
        <w:spacing w:before="120"/>
        <w:ind w:left="1701"/>
      </w:pPr>
      <w:r w:rsidRPr="00D93197">
        <w:t>227.3</w:t>
      </w:r>
      <w:r w:rsidRPr="00D93197">
        <w:tab/>
        <w:t xml:space="preserve">Количество застрахованной птицы выросло с 376 </w:t>
      </w:r>
      <w:r>
        <w:t xml:space="preserve">млн. </w:t>
      </w:r>
      <w:r w:rsidR="00A16A99">
        <w:t>единиц</w:t>
      </w:r>
      <w:r w:rsidR="00A16A99">
        <w:br/>
      </w:r>
      <w:r w:rsidRPr="00D93197">
        <w:t xml:space="preserve">в 2005 году до 511 </w:t>
      </w:r>
      <w:r>
        <w:t xml:space="preserve">млн. </w:t>
      </w:r>
      <w:r w:rsidRPr="00D93197">
        <w:t>единиц в 2008 году. Кроме того, количество з</w:t>
      </w:r>
      <w:r w:rsidRPr="00D93197">
        <w:t>а</w:t>
      </w:r>
      <w:r w:rsidRPr="00D93197">
        <w:t xml:space="preserve">страхованного домашнего скота выросло с 3,1 </w:t>
      </w:r>
      <w:r>
        <w:t xml:space="preserve">млн. </w:t>
      </w:r>
      <w:r w:rsidRPr="00D93197">
        <w:t>голов в начале треть</w:t>
      </w:r>
      <w:r w:rsidRPr="00D93197">
        <w:t>е</w:t>
      </w:r>
      <w:r w:rsidRPr="00D93197">
        <w:t xml:space="preserve">го плана развития до 6,3 </w:t>
      </w:r>
      <w:r>
        <w:t xml:space="preserve">млн. </w:t>
      </w:r>
      <w:r w:rsidRPr="00D93197">
        <w:t>голов в конце выполнения эт</w:t>
      </w:r>
      <w:r w:rsidRPr="00D93197">
        <w:t>о</w:t>
      </w:r>
      <w:r w:rsidRPr="00D93197">
        <w:t xml:space="preserve">го плана и до 11,4 </w:t>
      </w:r>
      <w:r>
        <w:t xml:space="preserve">млн. </w:t>
      </w:r>
      <w:r w:rsidRPr="00D93197">
        <w:t>голов в ходе третьего года четверт</w:t>
      </w:r>
      <w:r w:rsidRPr="00D93197">
        <w:t>о</w:t>
      </w:r>
      <w:r w:rsidRPr="00D93197">
        <w:t xml:space="preserve">го плана развития. </w:t>
      </w:r>
    </w:p>
    <w:p w:rsidR="00AA2CDA" w:rsidRPr="00D93197" w:rsidRDefault="00AA2CDA" w:rsidP="00A16A99">
      <w:pPr>
        <w:pStyle w:val="SingleTxtGR"/>
        <w:tabs>
          <w:tab w:val="clear" w:pos="2268"/>
          <w:tab w:val="left" w:pos="2438"/>
        </w:tabs>
        <w:spacing w:before="120"/>
        <w:ind w:left="1701"/>
      </w:pPr>
      <w:r w:rsidRPr="00D93197">
        <w:t>227.4</w:t>
      </w:r>
      <w:r w:rsidRPr="00D93197">
        <w:tab/>
        <w:t>В целом количество застрахованных лиц возросло с 420 000 ч</w:t>
      </w:r>
      <w:r w:rsidRPr="00D93197">
        <w:t>е</w:t>
      </w:r>
      <w:r w:rsidRPr="00D93197">
        <w:t>ловек в н</w:t>
      </w:r>
      <w:r w:rsidRPr="00D93197">
        <w:t>а</w:t>
      </w:r>
      <w:r w:rsidRPr="00D93197">
        <w:t>чале выполнения третьего плана развития до 1 201 000 человек в конце выполнения этого плана и до 1 725 000 человек в ходе третьего года выполнения четвертого плана. Кроме того, объем ущерба, оплаче</w:t>
      </w:r>
      <w:r w:rsidRPr="00D93197">
        <w:t>н</w:t>
      </w:r>
      <w:r w:rsidRPr="00D93197">
        <w:t xml:space="preserve">ного страховыми компаниями, вырос с 2 513 </w:t>
      </w:r>
      <w:r w:rsidRPr="00A16A99">
        <w:t xml:space="preserve">млрд. </w:t>
      </w:r>
      <w:r w:rsidR="00A16A99">
        <w:t>риалов</w:t>
      </w:r>
      <w:r w:rsidR="00A16A99">
        <w:br/>
      </w:r>
      <w:r w:rsidRPr="00D93197">
        <w:t>в 2005 году до 3</w:t>
      </w:r>
      <w:r>
        <w:t> </w:t>
      </w:r>
      <w:r w:rsidRPr="00D93197">
        <w:t>960</w:t>
      </w:r>
      <w:r>
        <w:t> </w:t>
      </w:r>
      <w:r w:rsidRPr="00A16A99">
        <w:t xml:space="preserve">млрд. </w:t>
      </w:r>
      <w:r w:rsidRPr="00D93197">
        <w:t>риалов в 2008 году, что говорит о среднегод</w:t>
      </w:r>
      <w:r w:rsidRPr="00D93197">
        <w:t>о</w:t>
      </w:r>
      <w:r w:rsidRPr="00D93197">
        <w:t xml:space="preserve">вом росте в 23,5%. </w:t>
      </w:r>
    </w:p>
    <w:p w:rsidR="00AA2CDA" w:rsidRPr="00D93197" w:rsidRDefault="00AA2CDA" w:rsidP="00AA2CDA">
      <w:pPr>
        <w:pStyle w:val="H1GR"/>
      </w:pPr>
      <w:r w:rsidRPr="00D93197">
        <w:tab/>
      </w:r>
      <w:r w:rsidRPr="00D93197">
        <w:tab/>
        <w:t>Производительность</w:t>
      </w:r>
    </w:p>
    <w:p w:rsidR="00AA2CDA" w:rsidRPr="00D93197" w:rsidRDefault="00AA2CDA" w:rsidP="00AA2CDA">
      <w:pPr>
        <w:pStyle w:val="SingleTxtGR"/>
      </w:pPr>
      <w:r>
        <w:t>228.</w:t>
      </w:r>
      <w:r>
        <w:tab/>
      </w:r>
      <w:r w:rsidRPr="00D93197">
        <w:t>В целом, несмотря на запланированный рост в 2,2% всех производстве</w:t>
      </w:r>
      <w:r w:rsidRPr="00D93197">
        <w:t>н</w:t>
      </w:r>
      <w:r w:rsidRPr="00D93197">
        <w:t>ных факторов в сфере сельского хозяйства, результаты исследований показыв</w:t>
      </w:r>
      <w:r w:rsidRPr="00D93197">
        <w:t>а</w:t>
      </w:r>
      <w:r w:rsidRPr="00D93197">
        <w:t>ют, что среднегодовые темпы роста производительности в секторе сельского хозяйства достигли 2,13% в первые два года выполнения четвертого плана ра</w:t>
      </w:r>
      <w:r w:rsidRPr="00D93197">
        <w:t>з</w:t>
      </w:r>
      <w:r w:rsidRPr="00D93197">
        <w:t>вития, что с</w:t>
      </w:r>
      <w:r w:rsidRPr="00D93197">
        <w:t>о</w:t>
      </w:r>
      <w:r w:rsidRPr="00D93197">
        <w:t xml:space="preserve">ответствовало выполнению поставленной цели на 97%. </w:t>
      </w:r>
    </w:p>
    <w:p w:rsidR="00AA2CDA" w:rsidRPr="00085100" w:rsidRDefault="00AA2CDA" w:rsidP="00AA2CDA">
      <w:pPr>
        <w:pStyle w:val="H23GR"/>
      </w:pPr>
      <w:r w:rsidRPr="00433EE1">
        <w:tab/>
      </w:r>
      <w:r w:rsidRPr="00433EE1">
        <w:tab/>
      </w:r>
      <w:r w:rsidRPr="00D93197">
        <w:t>Рост сельскохозяйственного производства</w:t>
      </w:r>
      <w:r w:rsidRPr="00085100">
        <w:t xml:space="preserve"> </w:t>
      </w:r>
    </w:p>
    <w:p w:rsidR="00AA2CDA" w:rsidRPr="00085100" w:rsidRDefault="00AA2CDA" w:rsidP="00AA2CDA">
      <w:pPr>
        <w:pStyle w:val="SingleTxtGR"/>
      </w:pPr>
      <w:r>
        <w:t>229.</w:t>
      </w:r>
      <w:r>
        <w:tab/>
      </w:r>
      <w:r w:rsidRPr="00D93197">
        <w:t>А именно</w:t>
      </w:r>
      <w:r w:rsidRPr="00085100">
        <w:t>:</w:t>
      </w:r>
    </w:p>
    <w:p w:rsidR="00AA2CDA" w:rsidRPr="00D93197" w:rsidRDefault="00AA2CDA" w:rsidP="00A16A99">
      <w:pPr>
        <w:pStyle w:val="SingleTxtGR"/>
        <w:tabs>
          <w:tab w:val="clear" w:pos="2268"/>
          <w:tab w:val="left" w:pos="2438"/>
        </w:tabs>
        <w:spacing w:before="120"/>
        <w:ind w:left="1701"/>
      </w:pPr>
      <w:r w:rsidRPr="00D93197">
        <w:t>229.1</w:t>
      </w:r>
      <w:r w:rsidRPr="00D93197">
        <w:tab/>
        <w:t>Исследование тенденций сельскохозяйственного прои</w:t>
      </w:r>
      <w:r w:rsidR="00A16A99">
        <w:t>зводства</w:t>
      </w:r>
      <w:r w:rsidR="00A16A99">
        <w:br/>
      </w:r>
      <w:r w:rsidRPr="00D93197">
        <w:t>в период 2004</w:t>
      </w:r>
      <w:r>
        <w:t>−</w:t>
      </w:r>
      <w:r w:rsidRPr="00D93197">
        <w:t xml:space="preserve">2007 </w:t>
      </w:r>
      <w:r>
        <w:t>годов</w:t>
      </w:r>
      <w:r w:rsidRPr="00D93197">
        <w:t xml:space="preserve"> показало, что сельскохозяйственное произво</w:t>
      </w:r>
      <w:r w:rsidRPr="00D93197">
        <w:t>д</w:t>
      </w:r>
      <w:r w:rsidRPr="00D93197">
        <w:t xml:space="preserve">ство выросло с 86,9 </w:t>
      </w:r>
      <w:r>
        <w:t xml:space="preserve">млн. </w:t>
      </w:r>
      <w:r w:rsidRPr="00D93197">
        <w:t xml:space="preserve">тонн в 2004 году до 102 </w:t>
      </w:r>
      <w:r>
        <w:t xml:space="preserve">млн. </w:t>
      </w:r>
      <w:r w:rsidRPr="00D93197">
        <w:t>тонн в 2007 году, что соответствует темпам роста в размере 5,5% годовых, тогда как сре</w:t>
      </w:r>
      <w:r w:rsidRPr="00D93197">
        <w:t>д</w:t>
      </w:r>
      <w:r w:rsidRPr="00D93197">
        <w:t xml:space="preserve">негодовой рост сельскохозяйственного производства в ходе выполнения третьего плана развития составил 4,9%. </w:t>
      </w:r>
    </w:p>
    <w:p w:rsidR="00AA2CDA" w:rsidRPr="00D93197" w:rsidRDefault="00AA2CDA" w:rsidP="00A16A99">
      <w:pPr>
        <w:pStyle w:val="SingleTxtGR"/>
        <w:tabs>
          <w:tab w:val="clear" w:pos="2268"/>
          <w:tab w:val="left" w:pos="2438"/>
        </w:tabs>
        <w:spacing w:before="120"/>
        <w:ind w:left="1701"/>
      </w:pPr>
      <w:r w:rsidRPr="00D93197">
        <w:t>229.2</w:t>
      </w:r>
      <w:r w:rsidRPr="00D93197">
        <w:tab/>
        <w:t xml:space="preserve">Сельскохозяйственное производство в 2008 году снизилось из-за крайне холодной зимы в 2007 году и беспрецедентной засухи в 2008 году, что вызывало резкий спад растениеводства. </w:t>
      </w:r>
    </w:p>
    <w:p w:rsidR="00AA2CDA" w:rsidRPr="00D93197" w:rsidRDefault="00AA2CDA" w:rsidP="00A16A99">
      <w:pPr>
        <w:pStyle w:val="SingleTxtGR"/>
        <w:tabs>
          <w:tab w:val="clear" w:pos="2268"/>
          <w:tab w:val="left" w:pos="2438"/>
        </w:tabs>
        <w:spacing w:before="120"/>
        <w:ind w:left="1701"/>
      </w:pPr>
      <w:r w:rsidRPr="00D93197">
        <w:t>229.3</w:t>
      </w:r>
      <w:r w:rsidRPr="00D93197">
        <w:tab/>
        <w:t>Согласно прогнозам, улучшение климатических условий и выд</w:t>
      </w:r>
      <w:r w:rsidRPr="00D93197">
        <w:t>е</w:t>
      </w:r>
      <w:r w:rsidRPr="00D93197">
        <w:t>ленные средства будут способствовать восстановлению сельскохозяйс</w:t>
      </w:r>
      <w:r w:rsidRPr="00D93197">
        <w:t>т</w:t>
      </w:r>
      <w:r w:rsidRPr="00D93197">
        <w:t>венного прои</w:t>
      </w:r>
      <w:r w:rsidRPr="00D93197">
        <w:t>з</w:t>
      </w:r>
      <w:r w:rsidRPr="00D93197">
        <w:t xml:space="preserve">водства в 2009 году. </w:t>
      </w:r>
    </w:p>
    <w:p w:rsidR="00AA2CDA" w:rsidRPr="00D93197" w:rsidRDefault="00A16A99" w:rsidP="00AA2CDA">
      <w:pPr>
        <w:pStyle w:val="H23GR"/>
      </w:pPr>
      <w:r>
        <w:tab/>
      </w:r>
      <w:r w:rsidR="00AA2CDA" w:rsidRPr="00D93197">
        <w:t>Сельскохозяйственное прои</w:t>
      </w:r>
      <w:r w:rsidR="00AA2CDA">
        <w:t>зводство за период 2004−2008 годов</w:t>
      </w:r>
    </w:p>
    <w:tbl>
      <w:tblPr>
        <w:tblStyle w:val="TabNum"/>
        <w:tblW w:w="9637" w:type="dxa"/>
        <w:tblLayout w:type="fixed"/>
        <w:tblLook w:val="01E0" w:firstRow="1" w:lastRow="1" w:firstColumn="1" w:lastColumn="1" w:noHBand="0" w:noVBand="0"/>
      </w:tblPr>
      <w:tblGrid>
        <w:gridCol w:w="2901"/>
        <w:gridCol w:w="1356"/>
        <w:gridCol w:w="114"/>
        <w:gridCol w:w="1064"/>
        <w:gridCol w:w="1170"/>
        <w:gridCol w:w="1388"/>
        <w:gridCol w:w="1644"/>
      </w:tblGrid>
      <w:tr w:rsidR="006C6EBF" w:rsidRPr="00A16A99" w:rsidTr="00F2644B">
        <w:tc>
          <w:tcPr>
            <w:cnfStyle w:val="001000000000" w:firstRow="0" w:lastRow="0" w:firstColumn="1" w:lastColumn="0" w:oddVBand="0" w:evenVBand="0" w:oddHBand="0" w:evenHBand="0" w:firstRowFirstColumn="0" w:firstRowLastColumn="0" w:lastRowFirstColumn="0" w:lastRowLastColumn="0"/>
            <w:tcW w:w="2901" w:type="dxa"/>
            <w:vMerge w:val="restart"/>
            <w:tcBorders>
              <w:bottom w:val="single" w:sz="12" w:space="0" w:color="auto"/>
            </w:tcBorders>
            <w:shd w:val="clear" w:color="auto" w:fill="auto"/>
          </w:tcPr>
          <w:p w:rsidR="006C6EBF" w:rsidRPr="00A16A99" w:rsidRDefault="006C6EBF" w:rsidP="00A16A99">
            <w:pPr>
              <w:spacing w:before="80" w:after="80" w:line="200" w:lineRule="exact"/>
              <w:rPr>
                <w:i/>
                <w:sz w:val="16"/>
              </w:rPr>
            </w:pPr>
            <w:r w:rsidRPr="00A16A99">
              <w:rPr>
                <w:i/>
                <w:sz w:val="16"/>
              </w:rPr>
              <w:t>Наименование</w:t>
            </w:r>
          </w:p>
        </w:tc>
        <w:tc>
          <w:tcPr>
            <w:tcW w:w="1356" w:type="dxa"/>
            <w:vMerge w:val="restart"/>
            <w:tcBorders>
              <w:top w:val="single" w:sz="4" w:space="0" w:color="auto"/>
            </w:tcBorders>
            <w:shd w:val="clear" w:color="auto" w:fill="auto"/>
          </w:tcPr>
          <w:p w:rsidR="006C6EBF" w:rsidRPr="00A16A99" w:rsidRDefault="006C6EBF" w:rsidP="00A16A99">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A16A99">
              <w:rPr>
                <w:i/>
                <w:sz w:val="16"/>
              </w:rPr>
              <w:t>Базовый год пл</w:t>
            </w:r>
            <w:r w:rsidRPr="00A16A99">
              <w:rPr>
                <w:i/>
                <w:sz w:val="16"/>
              </w:rPr>
              <w:t>а</w:t>
            </w:r>
            <w:r w:rsidRPr="00A16A99">
              <w:rPr>
                <w:i/>
                <w:sz w:val="16"/>
              </w:rPr>
              <w:t>на (2004 год) (1 000 тонн)</w:t>
            </w:r>
          </w:p>
        </w:tc>
        <w:tc>
          <w:tcPr>
            <w:tcW w:w="114" w:type="dxa"/>
            <w:vMerge w:val="restart"/>
            <w:tcBorders>
              <w:top w:val="single" w:sz="4" w:space="0" w:color="auto"/>
              <w:bottom w:val="single" w:sz="12" w:space="0" w:color="auto"/>
            </w:tcBorders>
            <w:shd w:val="clear" w:color="auto" w:fill="auto"/>
          </w:tcPr>
          <w:p w:rsidR="006C6EBF" w:rsidRPr="00A16A99" w:rsidRDefault="006C6EBF" w:rsidP="00A16A99">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p>
        </w:tc>
        <w:tc>
          <w:tcPr>
            <w:tcW w:w="3622" w:type="dxa"/>
            <w:gridSpan w:val="3"/>
            <w:tcBorders>
              <w:top w:val="single" w:sz="4" w:space="0" w:color="auto"/>
              <w:bottom w:val="single" w:sz="4" w:space="0" w:color="auto"/>
            </w:tcBorders>
            <w:shd w:val="clear" w:color="auto" w:fill="auto"/>
            <w:vAlign w:val="center"/>
          </w:tcPr>
          <w:p w:rsidR="006C6EBF" w:rsidRPr="00A16A99" w:rsidRDefault="006C6EBF" w:rsidP="00A16A99">
            <w:pPr>
              <w:spacing w:before="80" w:after="80" w:line="200" w:lineRule="exact"/>
              <w:jc w:val="center"/>
              <w:cnfStyle w:val="000000000000" w:firstRow="0" w:lastRow="0" w:firstColumn="0" w:lastColumn="0" w:oddVBand="0" w:evenVBand="0" w:oddHBand="0" w:evenHBand="0" w:firstRowFirstColumn="0" w:firstRowLastColumn="0" w:lastRowFirstColumn="0" w:lastRowLastColumn="0"/>
              <w:rPr>
                <w:i/>
                <w:sz w:val="16"/>
              </w:rPr>
            </w:pPr>
            <w:r w:rsidRPr="00A16A99">
              <w:rPr>
                <w:i/>
                <w:sz w:val="16"/>
              </w:rPr>
              <w:t>Год четвертого плана развития</w:t>
            </w:r>
          </w:p>
        </w:tc>
        <w:tc>
          <w:tcPr>
            <w:tcW w:w="1644" w:type="dxa"/>
            <w:vMerge w:val="restart"/>
            <w:tcBorders>
              <w:top w:val="single" w:sz="4" w:space="0" w:color="auto"/>
              <w:bottom w:val="single" w:sz="12" w:space="0" w:color="auto"/>
            </w:tcBorders>
            <w:shd w:val="clear" w:color="auto" w:fill="auto"/>
          </w:tcPr>
          <w:p w:rsidR="006C6EBF" w:rsidRPr="00A16A99" w:rsidRDefault="006C6EBF" w:rsidP="00A16A99">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Pr>
                <w:i/>
                <w:sz w:val="16"/>
              </w:rPr>
              <w:t>Среднегодовой рост</w:t>
            </w:r>
            <w:r>
              <w:rPr>
                <w:i/>
                <w:sz w:val="16"/>
              </w:rPr>
              <w:br/>
            </w:r>
            <w:r w:rsidRPr="00A16A99">
              <w:rPr>
                <w:i/>
                <w:sz w:val="16"/>
              </w:rPr>
              <w:t>в 2007 году по сра</w:t>
            </w:r>
            <w:r w:rsidRPr="00A16A99">
              <w:rPr>
                <w:i/>
                <w:sz w:val="16"/>
              </w:rPr>
              <w:t>в</w:t>
            </w:r>
            <w:r w:rsidRPr="00A16A99">
              <w:rPr>
                <w:i/>
                <w:sz w:val="16"/>
              </w:rPr>
              <w:t>нению с те</w:t>
            </w:r>
            <w:r w:rsidRPr="00A16A99">
              <w:rPr>
                <w:i/>
                <w:sz w:val="16"/>
              </w:rPr>
              <w:t>м</w:t>
            </w:r>
            <w:r w:rsidRPr="00A16A99">
              <w:rPr>
                <w:i/>
                <w:sz w:val="16"/>
              </w:rPr>
              <w:t>пами 2004 года (%)</w:t>
            </w:r>
          </w:p>
        </w:tc>
      </w:tr>
      <w:tr w:rsidR="006C6EBF" w:rsidRPr="00A16A99" w:rsidTr="00F2644B">
        <w:tc>
          <w:tcPr>
            <w:cnfStyle w:val="001000000000" w:firstRow="0" w:lastRow="0" w:firstColumn="1" w:lastColumn="0" w:oddVBand="0" w:evenVBand="0" w:oddHBand="0" w:evenHBand="0" w:firstRowFirstColumn="0" w:firstRowLastColumn="0" w:lastRowFirstColumn="0" w:lastRowLastColumn="0"/>
            <w:tcW w:w="2901" w:type="dxa"/>
            <w:vMerge/>
            <w:tcBorders>
              <w:top w:val="single" w:sz="12" w:space="0" w:color="auto"/>
              <w:bottom w:val="single" w:sz="12" w:space="0" w:color="auto"/>
            </w:tcBorders>
          </w:tcPr>
          <w:p w:rsidR="006C6EBF" w:rsidRPr="00A16A99" w:rsidRDefault="006C6EBF" w:rsidP="00A16A99"/>
        </w:tc>
        <w:tc>
          <w:tcPr>
            <w:tcW w:w="1356" w:type="dxa"/>
            <w:vMerge/>
            <w:tcBorders>
              <w:bottom w:val="single" w:sz="12" w:space="0" w:color="auto"/>
            </w:tcBorders>
          </w:tcPr>
          <w:p w:rsidR="006C6EBF" w:rsidRPr="00A16A99" w:rsidRDefault="006C6EBF" w:rsidP="00A16A99">
            <w:pPr>
              <w:cnfStyle w:val="000000000000" w:firstRow="0" w:lastRow="0" w:firstColumn="0" w:lastColumn="0" w:oddVBand="0" w:evenVBand="0" w:oddHBand="0" w:evenHBand="0" w:firstRowFirstColumn="0" w:firstRowLastColumn="0" w:lastRowFirstColumn="0" w:lastRowLastColumn="0"/>
            </w:pPr>
          </w:p>
        </w:tc>
        <w:tc>
          <w:tcPr>
            <w:tcW w:w="114" w:type="dxa"/>
            <w:vMerge/>
            <w:tcBorders>
              <w:top w:val="single" w:sz="12" w:space="0" w:color="auto"/>
              <w:bottom w:val="single" w:sz="12" w:space="0" w:color="auto"/>
            </w:tcBorders>
          </w:tcPr>
          <w:p w:rsidR="006C6EBF" w:rsidRPr="00A16A99" w:rsidRDefault="006C6EBF" w:rsidP="00A16A99">
            <w:pPr>
              <w:cnfStyle w:val="000000000000" w:firstRow="0" w:lastRow="0" w:firstColumn="0" w:lastColumn="0" w:oddVBand="0" w:evenVBand="0" w:oddHBand="0" w:evenHBand="0" w:firstRowFirstColumn="0" w:firstRowLastColumn="0" w:lastRowFirstColumn="0" w:lastRowLastColumn="0"/>
            </w:pPr>
          </w:p>
        </w:tc>
        <w:tc>
          <w:tcPr>
            <w:tcW w:w="1064" w:type="dxa"/>
            <w:tcBorders>
              <w:top w:val="single" w:sz="4" w:space="0" w:color="auto"/>
              <w:bottom w:val="single" w:sz="12" w:space="0" w:color="auto"/>
            </w:tcBorders>
            <w:shd w:val="clear" w:color="auto" w:fill="auto"/>
          </w:tcPr>
          <w:p w:rsidR="006C6EBF" w:rsidRPr="00A16A99" w:rsidRDefault="006C6EBF" w:rsidP="00A16A99">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A16A99">
              <w:rPr>
                <w:i/>
                <w:sz w:val="16"/>
              </w:rPr>
              <w:t>2005 год (1000 тонн)</w:t>
            </w:r>
          </w:p>
        </w:tc>
        <w:tc>
          <w:tcPr>
            <w:tcW w:w="1170" w:type="dxa"/>
            <w:tcBorders>
              <w:top w:val="single" w:sz="4" w:space="0" w:color="auto"/>
              <w:bottom w:val="single" w:sz="12" w:space="0" w:color="auto"/>
            </w:tcBorders>
            <w:shd w:val="clear" w:color="auto" w:fill="auto"/>
          </w:tcPr>
          <w:p w:rsidR="006C6EBF" w:rsidRPr="00A16A99" w:rsidRDefault="006C6EBF" w:rsidP="00A16A99">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A16A99">
              <w:rPr>
                <w:i/>
                <w:sz w:val="16"/>
              </w:rPr>
              <w:t>2006 год</w:t>
            </w:r>
            <w:r w:rsidRPr="00A16A99">
              <w:rPr>
                <w:i/>
                <w:sz w:val="16"/>
              </w:rPr>
              <w:br/>
              <w:t>(1000 тонн)</w:t>
            </w:r>
          </w:p>
        </w:tc>
        <w:tc>
          <w:tcPr>
            <w:tcW w:w="1388" w:type="dxa"/>
            <w:tcBorders>
              <w:top w:val="single" w:sz="4" w:space="0" w:color="auto"/>
              <w:bottom w:val="single" w:sz="12" w:space="0" w:color="auto"/>
            </w:tcBorders>
            <w:shd w:val="clear" w:color="auto" w:fill="auto"/>
          </w:tcPr>
          <w:p w:rsidR="006C6EBF" w:rsidRPr="00A16A99" w:rsidRDefault="006C6EBF" w:rsidP="00A16A99">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A16A99">
              <w:rPr>
                <w:i/>
                <w:sz w:val="16"/>
              </w:rPr>
              <w:t>2007 год</w:t>
            </w:r>
            <w:r w:rsidRPr="00A16A99">
              <w:rPr>
                <w:i/>
                <w:sz w:val="16"/>
              </w:rPr>
              <w:br/>
              <w:t>(1000 тонн)</w:t>
            </w:r>
          </w:p>
        </w:tc>
        <w:tc>
          <w:tcPr>
            <w:tcW w:w="1644" w:type="dxa"/>
            <w:vMerge/>
            <w:tcBorders>
              <w:top w:val="single" w:sz="12" w:space="0" w:color="auto"/>
              <w:bottom w:val="single" w:sz="12" w:space="0" w:color="auto"/>
            </w:tcBorders>
          </w:tcPr>
          <w:p w:rsidR="006C6EBF" w:rsidRPr="00A16A99" w:rsidRDefault="006C6EBF" w:rsidP="00A16A99">
            <w:pPr>
              <w:cnfStyle w:val="000000000000" w:firstRow="0" w:lastRow="0" w:firstColumn="0" w:lastColumn="0" w:oddVBand="0" w:evenVBand="0" w:oddHBand="0" w:evenHBand="0" w:firstRowFirstColumn="0" w:firstRowLastColumn="0" w:lastRowFirstColumn="0" w:lastRowLastColumn="0"/>
            </w:pPr>
          </w:p>
        </w:tc>
      </w:tr>
      <w:tr w:rsidR="006C6EBF" w:rsidRPr="00A16A99" w:rsidTr="00F2644B">
        <w:tc>
          <w:tcPr>
            <w:cnfStyle w:val="001000000000" w:firstRow="0" w:lastRow="0" w:firstColumn="1" w:lastColumn="0" w:oddVBand="0" w:evenVBand="0" w:oddHBand="0" w:evenHBand="0" w:firstRowFirstColumn="0" w:firstRowLastColumn="0" w:lastRowFirstColumn="0" w:lastRowLastColumn="0"/>
            <w:tcW w:w="2901" w:type="dxa"/>
            <w:tcBorders>
              <w:top w:val="single" w:sz="12" w:space="0" w:color="auto"/>
            </w:tcBorders>
          </w:tcPr>
          <w:p w:rsidR="006C6EBF" w:rsidRPr="00A16A99" w:rsidRDefault="006C6EBF" w:rsidP="00A16A99">
            <w:r w:rsidRPr="00A16A99">
              <w:t>Сельскохозяйственная продукция</w:t>
            </w:r>
          </w:p>
        </w:tc>
        <w:tc>
          <w:tcPr>
            <w:tcW w:w="1356" w:type="dxa"/>
            <w:tcBorders>
              <w:top w:val="single" w:sz="12" w:space="0" w:color="auto"/>
              <w:bottom w:val="nil"/>
            </w:tcBorders>
          </w:tcPr>
          <w:p w:rsidR="006C6EBF" w:rsidRPr="00A16A99" w:rsidRDefault="006C6EBF" w:rsidP="00A16A99">
            <w:pPr>
              <w:cnfStyle w:val="000000000000" w:firstRow="0" w:lastRow="0" w:firstColumn="0" w:lastColumn="0" w:oddVBand="0" w:evenVBand="0" w:oddHBand="0" w:evenHBand="0" w:firstRowFirstColumn="0" w:firstRowLastColumn="0" w:lastRowFirstColumn="0" w:lastRowLastColumn="0"/>
            </w:pPr>
            <w:r w:rsidRPr="00A16A99">
              <w:t>86 970</w:t>
            </w:r>
          </w:p>
        </w:tc>
        <w:tc>
          <w:tcPr>
            <w:tcW w:w="114" w:type="dxa"/>
            <w:tcBorders>
              <w:top w:val="single" w:sz="12" w:space="0" w:color="auto"/>
            </w:tcBorders>
            <w:shd w:val="clear" w:color="auto" w:fill="auto"/>
          </w:tcPr>
          <w:p w:rsidR="006C6EBF" w:rsidRPr="00A16A99" w:rsidRDefault="006C6EBF" w:rsidP="00A16A99">
            <w:pPr>
              <w:cnfStyle w:val="000000000000" w:firstRow="0" w:lastRow="0" w:firstColumn="0" w:lastColumn="0" w:oddVBand="0" w:evenVBand="0" w:oddHBand="0" w:evenHBand="0" w:firstRowFirstColumn="0" w:firstRowLastColumn="0" w:lastRowFirstColumn="0" w:lastRowLastColumn="0"/>
            </w:pPr>
          </w:p>
        </w:tc>
        <w:tc>
          <w:tcPr>
            <w:tcW w:w="1064" w:type="dxa"/>
            <w:tcBorders>
              <w:top w:val="single" w:sz="12" w:space="0" w:color="auto"/>
            </w:tcBorders>
          </w:tcPr>
          <w:p w:rsidR="006C6EBF" w:rsidRPr="00A16A99" w:rsidRDefault="006C6EBF" w:rsidP="00A16A99">
            <w:pPr>
              <w:cnfStyle w:val="000000000000" w:firstRow="0" w:lastRow="0" w:firstColumn="0" w:lastColumn="0" w:oddVBand="0" w:evenVBand="0" w:oddHBand="0" w:evenHBand="0" w:firstRowFirstColumn="0" w:firstRowLastColumn="0" w:lastRowFirstColumn="0" w:lastRowLastColumn="0"/>
            </w:pPr>
            <w:r w:rsidRPr="00A16A99">
              <w:t>95 316</w:t>
            </w:r>
          </w:p>
        </w:tc>
        <w:tc>
          <w:tcPr>
            <w:tcW w:w="1170" w:type="dxa"/>
            <w:tcBorders>
              <w:top w:val="single" w:sz="12" w:space="0" w:color="auto"/>
            </w:tcBorders>
          </w:tcPr>
          <w:p w:rsidR="006C6EBF" w:rsidRPr="00A16A99" w:rsidRDefault="006C6EBF" w:rsidP="00A16A99">
            <w:pPr>
              <w:cnfStyle w:val="000000000000" w:firstRow="0" w:lastRow="0" w:firstColumn="0" w:lastColumn="0" w:oddVBand="0" w:evenVBand="0" w:oddHBand="0" w:evenHBand="0" w:firstRowFirstColumn="0" w:firstRowLastColumn="0" w:lastRowFirstColumn="0" w:lastRowLastColumn="0"/>
            </w:pPr>
            <w:r w:rsidRPr="00A16A99">
              <w:t>98 039</w:t>
            </w:r>
          </w:p>
        </w:tc>
        <w:tc>
          <w:tcPr>
            <w:tcW w:w="1388" w:type="dxa"/>
            <w:tcBorders>
              <w:top w:val="single" w:sz="12" w:space="0" w:color="auto"/>
            </w:tcBorders>
          </w:tcPr>
          <w:p w:rsidR="006C6EBF" w:rsidRPr="00A16A99" w:rsidRDefault="006C6EBF" w:rsidP="00A16A99">
            <w:pPr>
              <w:cnfStyle w:val="000000000000" w:firstRow="0" w:lastRow="0" w:firstColumn="0" w:lastColumn="0" w:oddVBand="0" w:evenVBand="0" w:oddHBand="0" w:evenHBand="0" w:firstRowFirstColumn="0" w:firstRowLastColumn="0" w:lastRowFirstColumn="0" w:lastRowLastColumn="0"/>
            </w:pPr>
            <w:r w:rsidRPr="00A16A99">
              <w:t>102 053</w:t>
            </w:r>
          </w:p>
        </w:tc>
        <w:tc>
          <w:tcPr>
            <w:tcW w:w="1644" w:type="dxa"/>
            <w:tcBorders>
              <w:top w:val="single" w:sz="12" w:space="0" w:color="auto"/>
              <w:bottom w:val="nil"/>
            </w:tcBorders>
          </w:tcPr>
          <w:p w:rsidR="006C6EBF" w:rsidRPr="00A16A99" w:rsidRDefault="006C6EBF" w:rsidP="00A16A99">
            <w:pPr>
              <w:cnfStyle w:val="000000000000" w:firstRow="0" w:lastRow="0" w:firstColumn="0" w:lastColumn="0" w:oddVBand="0" w:evenVBand="0" w:oddHBand="0" w:evenHBand="0" w:firstRowFirstColumn="0" w:firstRowLastColumn="0" w:lastRowFirstColumn="0" w:lastRowLastColumn="0"/>
            </w:pPr>
            <w:r w:rsidRPr="00A16A99">
              <w:t>5,5</w:t>
            </w:r>
          </w:p>
        </w:tc>
      </w:tr>
      <w:tr w:rsidR="006C6EBF" w:rsidRPr="00A16A99" w:rsidTr="00F2644B">
        <w:tc>
          <w:tcPr>
            <w:cnfStyle w:val="001000000000" w:firstRow="0" w:lastRow="0" w:firstColumn="1" w:lastColumn="0" w:oddVBand="0" w:evenVBand="0" w:oddHBand="0" w:evenHBand="0" w:firstRowFirstColumn="0" w:firstRowLastColumn="0" w:lastRowFirstColumn="0" w:lastRowLastColumn="0"/>
            <w:tcW w:w="2901" w:type="dxa"/>
            <w:tcBorders>
              <w:top w:val="nil"/>
            </w:tcBorders>
          </w:tcPr>
          <w:p w:rsidR="006C6EBF" w:rsidRPr="00A16A99" w:rsidRDefault="006C6EBF" w:rsidP="00A16A99">
            <w:r w:rsidRPr="00A16A99">
              <w:t>Фермерская продукция</w:t>
            </w:r>
          </w:p>
        </w:tc>
        <w:tc>
          <w:tcPr>
            <w:tcW w:w="1356" w:type="dxa"/>
            <w:tcBorders>
              <w:top w:val="nil"/>
            </w:tcBorders>
          </w:tcPr>
          <w:p w:rsidR="006C6EBF" w:rsidRPr="00A16A99" w:rsidRDefault="006C6EBF" w:rsidP="00A16A99">
            <w:pPr>
              <w:cnfStyle w:val="000000000000" w:firstRow="0" w:lastRow="0" w:firstColumn="0" w:lastColumn="0" w:oddVBand="0" w:evenVBand="0" w:oddHBand="0" w:evenHBand="0" w:firstRowFirstColumn="0" w:firstRowLastColumn="0" w:lastRowFirstColumn="0" w:lastRowLastColumn="0"/>
            </w:pPr>
            <w:r w:rsidRPr="00A16A99">
              <w:t>64 036</w:t>
            </w:r>
          </w:p>
        </w:tc>
        <w:tc>
          <w:tcPr>
            <w:tcW w:w="114" w:type="dxa"/>
            <w:shd w:val="clear" w:color="auto" w:fill="auto"/>
          </w:tcPr>
          <w:p w:rsidR="006C6EBF" w:rsidRPr="00A16A99" w:rsidRDefault="006C6EBF" w:rsidP="00A16A99">
            <w:pPr>
              <w:cnfStyle w:val="000000000000" w:firstRow="0" w:lastRow="0" w:firstColumn="0" w:lastColumn="0" w:oddVBand="0" w:evenVBand="0" w:oddHBand="0" w:evenHBand="0" w:firstRowFirstColumn="0" w:firstRowLastColumn="0" w:lastRowFirstColumn="0" w:lastRowLastColumn="0"/>
            </w:pPr>
          </w:p>
        </w:tc>
        <w:tc>
          <w:tcPr>
            <w:tcW w:w="1064" w:type="dxa"/>
          </w:tcPr>
          <w:p w:rsidR="006C6EBF" w:rsidRPr="00A16A99" w:rsidRDefault="006C6EBF" w:rsidP="00A16A99">
            <w:pPr>
              <w:cnfStyle w:val="000000000000" w:firstRow="0" w:lastRow="0" w:firstColumn="0" w:lastColumn="0" w:oddVBand="0" w:evenVBand="0" w:oddHBand="0" w:evenHBand="0" w:firstRowFirstColumn="0" w:firstRowLastColumn="0" w:lastRowFirstColumn="0" w:lastRowLastColumn="0"/>
            </w:pPr>
            <w:r w:rsidRPr="00A16A99">
              <w:t>69 939</w:t>
            </w:r>
          </w:p>
        </w:tc>
        <w:tc>
          <w:tcPr>
            <w:tcW w:w="1170" w:type="dxa"/>
          </w:tcPr>
          <w:p w:rsidR="006C6EBF" w:rsidRPr="00A16A99" w:rsidRDefault="006C6EBF" w:rsidP="00A16A99">
            <w:pPr>
              <w:cnfStyle w:val="000000000000" w:firstRow="0" w:lastRow="0" w:firstColumn="0" w:lastColumn="0" w:oddVBand="0" w:evenVBand="0" w:oddHBand="0" w:evenHBand="0" w:firstRowFirstColumn="0" w:firstRowLastColumn="0" w:lastRowFirstColumn="0" w:lastRowLastColumn="0"/>
            </w:pPr>
            <w:r w:rsidRPr="00A16A99">
              <w:t>71 264</w:t>
            </w:r>
          </w:p>
        </w:tc>
        <w:tc>
          <w:tcPr>
            <w:tcW w:w="1388" w:type="dxa"/>
          </w:tcPr>
          <w:p w:rsidR="006C6EBF" w:rsidRPr="00A16A99" w:rsidRDefault="006C6EBF" w:rsidP="00A16A99">
            <w:pPr>
              <w:cnfStyle w:val="000000000000" w:firstRow="0" w:lastRow="0" w:firstColumn="0" w:lastColumn="0" w:oddVBand="0" w:evenVBand="0" w:oddHBand="0" w:evenHBand="0" w:firstRowFirstColumn="0" w:firstRowLastColumn="0" w:lastRowFirstColumn="0" w:lastRowLastColumn="0"/>
            </w:pPr>
            <w:r w:rsidRPr="00A16A99">
              <w:t>73 618</w:t>
            </w:r>
          </w:p>
        </w:tc>
        <w:tc>
          <w:tcPr>
            <w:tcW w:w="1644" w:type="dxa"/>
            <w:tcBorders>
              <w:top w:val="nil"/>
            </w:tcBorders>
          </w:tcPr>
          <w:p w:rsidR="006C6EBF" w:rsidRPr="00A16A99" w:rsidRDefault="006C6EBF" w:rsidP="00A16A99">
            <w:pPr>
              <w:cnfStyle w:val="000000000000" w:firstRow="0" w:lastRow="0" w:firstColumn="0" w:lastColumn="0" w:oddVBand="0" w:evenVBand="0" w:oddHBand="0" w:evenHBand="0" w:firstRowFirstColumn="0" w:firstRowLastColumn="0" w:lastRowFirstColumn="0" w:lastRowLastColumn="0"/>
            </w:pPr>
            <w:r w:rsidRPr="00A16A99">
              <w:t>4,8</w:t>
            </w:r>
          </w:p>
        </w:tc>
      </w:tr>
      <w:tr w:rsidR="006C6EBF" w:rsidRPr="00A16A99" w:rsidTr="00F2644B">
        <w:tc>
          <w:tcPr>
            <w:cnfStyle w:val="001000000000" w:firstRow="0" w:lastRow="0" w:firstColumn="1" w:lastColumn="0" w:oddVBand="0" w:evenVBand="0" w:oddHBand="0" w:evenHBand="0" w:firstRowFirstColumn="0" w:firstRowLastColumn="0" w:lastRowFirstColumn="0" w:lastRowLastColumn="0"/>
            <w:tcW w:w="2901" w:type="dxa"/>
          </w:tcPr>
          <w:p w:rsidR="006C6EBF" w:rsidRPr="00A16A99" w:rsidRDefault="006C6EBF" w:rsidP="00A16A99">
            <w:r w:rsidRPr="00A16A99">
              <w:t>Продукция садоводства</w:t>
            </w:r>
          </w:p>
        </w:tc>
        <w:tc>
          <w:tcPr>
            <w:tcW w:w="1356" w:type="dxa"/>
          </w:tcPr>
          <w:p w:rsidR="006C6EBF" w:rsidRPr="00A16A99" w:rsidRDefault="006C6EBF" w:rsidP="00A16A99">
            <w:pPr>
              <w:cnfStyle w:val="000000000000" w:firstRow="0" w:lastRow="0" w:firstColumn="0" w:lastColumn="0" w:oddVBand="0" w:evenVBand="0" w:oddHBand="0" w:evenHBand="0" w:firstRowFirstColumn="0" w:firstRowLastColumn="0" w:lastRowFirstColumn="0" w:lastRowLastColumn="0"/>
            </w:pPr>
            <w:r w:rsidRPr="00A16A99">
              <w:t>13 109</w:t>
            </w:r>
          </w:p>
        </w:tc>
        <w:tc>
          <w:tcPr>
            <w:tcW w:w="114" w:type="dxa"/>
            <w:shd w:val="clear" w:color="auto" w:fill="auto"/>
          </w:tcPr>
          <w:p w:rsidR="006C6EBF" w:rsidRPr="00A16A99" w:rsidRDefault="006C6EBF" w:rsidP="00A16A99">
            <w:pPr>
              <w:cnfStyle w:val="000000000000" w:firstRow="0" w:lastRow="0" w:firstColumn="0" w:lastColumn="0" w:oddVBand="0" w:evenVBand="0" w:oddHBand="0" w:evenHBand="0" w:firstRowFirstColumn="0" w:firstRowLastColumn="0" w:lastRowFirstColumn="0" w:lastRowLastColumn="0"/>
            </w:pPr>
          </w:p>
        </w:tc>
        <w:tc>
          <w:tcPr>
            <w:tcW w:w="1064" w:type="dxa"/>
          </w:tcPr>
          <w:p w:rsidR="006C6EBF" w:rsidRPr="00A16A99" w:rsidRDefault="006C6EBF" w:rsidP="00A16A99">
            <w:pPr>
              <w:cnfStyle w:val="000000000000" w:firstRow="0" w:lastRow="0" w:firstColumn="0" w:lastColumn="0" w:oddVBand="0" w:evenVBand="0" w:oddHBand="0" w:evenHBand="0" w:firstRowFirstColumn="0" w:firstRowLastColumn="0" w:lastRowFirstColumn="0" w:lastRowLastColumn="0"/>
            </w:pPr>
            <w:r w:rsidRPr="00A16A99">
              <w:t>14 864</w:t>
            </w:r>
          </w:p>
        </w:tc>
        <w:tc>
          <w:tcPr>
            <w:tcW w:w="1170" w:type="dxa"/>
          </w:tcPr>
          <w:p w:rsidR="006C6EBF" w:rsidRPr="00A16A99" w:rsidRDefault="006C6EBF" w:rsidP="00A16A99">
            <w:pPr>
              <w:cnfStyle w:val="000000000000" w:firstRow="0" w:lastRow="0" w:firstColumn="0" w:lastColumn="0" w:oddVBand="0" w:evenVBand="0" w:oddHBand="0" w:evenHBand="0" w:firstRowFirstColumn="0" w:firstRowLastColumn="0" w:lastRowFirstColumn="0" w:lastRowLastColumn="0"/>
            </w:pPr>
            <w:r w:rsidRPr="00A16A99">
              <w:t>15 545</w:t>
            </w:r>
          </w:p>
        </w:tc>
        <w:tc>
          <w:tcPr>
            <w:tcW w:w="1388" w:type="dxa"/>
          </w:tcPr>
          <w:p w:rsidR="006C6EBF" w:rsidRPr="00A16A99" w:rsidRDefault="006C6EBF" w:rsidP="00A16A99">
            <w:pPr>
              <w:cnfStyle w:val="000000000000" w:firstRow="0" w:lastRow="0" w:firstColumn="0" w:lastColumn="0" w:oddVBand="0" w:evenVBand="0" w:oddHBand="0" w:evenHBand="0" w:firstRowFirstColumn="0" w:firstRowLastColumn="0" w:lastRowFirstColumn="0" w:lastRowLastColumn="0"/>
            </w:pPr>
            <w:r w:rsidRPr="00A16A99">
              <w:t>16 538</w:t>
            </w:r>
          </w:p>
        </w:tc>
        <w:tc>
          <w:tcPr>
            <w:tcW w:w="1644" w:type="dxa"/>
          </w:tcPr>
          <w:p w:rsidR="006C6EBF" w:rsidRPr="00A16A99" w:rsidRDefault="006C6EBF" w:rsidP="00A16A99">
            <w:pPr>
              <w:cnfStyle w:val="000000000000" w:firstRow="0" w:lastRow="0" w:firstColumn="0" w:lastColumn="0" w:oddVBand="0" w:evenVBand="0" w:oddHBand="0" w:evenHBand="0" w:firstRowFirstColumn="0" w:firstRowLastColumn="0" w:lastRowFirstColumn="0" w:lastRowLastColumn="0"/>
            </w:pPr>
            <w:r w:rsidRPr="00A16A99">
              <w:t>8,0</w:t>
            </w:r>
          </w:p>
        </w:tc>
      </w:tr>
      <w:tr w:rsidR="006C6EBF" w:rsidRPr="00A16A99" w:rsidTr="00F2644B">
        <w:tc>
          <w:tcPr>
            <w:cnfStyle w:val="001000000000" w:firstRow="0" w:lastRow="0" w:firstColumn="1" w:lastColumn="0" w:oddVBand="0" w:evenVBand="0" w:oddHBand="0" w:evenHBand="0" w:firstRowFirstColumn="0" w:firstRowLastColumn="0" w:lastRowFirstColumn="0" w:lastRowLastColumn="0"/>
            <w:tcW w:w="2901" w:type="dxa"/>
          </w:tcPr>
          <w:p w:rsidR="006C6EBF" w:rsidRPr="00A16A99" w:rsidRDefault="006C6EBF" w:rsidP="00A16A99">
            <w:r w:rsidRPr="00A16A99">
              <w:t>Продукция животновод</w:t>
            </w:r>
            <w:r>
              <w:t>ства</w:t>
            </w:r>
            <w:r>
              <w:br/>
            </w:r>
            <w:r w:rsidRPr="00A16A99">
              <w:t>и птицеводства</w:t>
            </w:r>
          </w:p>
        </w:tc>
        <w:tc>
          <w:tcPr>
            <w:tcW w:w="1356" w:type="dxa"/>
          </w:tcPr>
          <w:p w:rsidR="006C6EBF" w:rsidRPr="00A16A99" w:rsidRDefault="006C6EBF" w:rsidP="00A16A99">
            <w:pPr>
              <w:cnfStyle w:val="000000000000" w:firstRow="0" w:lastRow="0" w:firstColumn="0" w:lastColumn="0" w:oddVBand="0" w:evenVBand="0" w:oddHBand="0" w:evenHBand="0" w:firstRowFirstColumn="0" w:firstRowLastColumn="0" w:lastRowFirstColumn="0" w:lastRowLastColumn="0"/>
            </w:pPr>
            <w:r w:rsidRPr="00A16A99">
              <w:t>9 341</w:t>
            </w:r>
          </w:p>
        </w:tc>
        <w:tc>
          <w:tcPr>
            <w:tcW w:w="114" w:type="dxa"/>
            <w:shd w:val="clear" w:color="auto" w:fill="auto"/>
          </w:tcPr>
          <w:p w:rsidR="006C6EBF" w:rsidRPr="00A16A99" w:rsidRDefault="006C6EBF" w:rsidP="00A16A99">
            <w:pPr>
              <w:cnfStyle w:val="000000000000" w:firstRow="0" w:lastRow="0" w:firstColumn="0" w:lastColumn="0" w:oddVBand="0" w:evenVBand="0" w:oddHBand="0" w:evenHBand="0" w:firstRowFirstColumn="0" w:firstRowLastColumn="0" w:lastRowFirstColumn="0" w:lastRowLastColumn="0"/>
            </w:pPr>
          </w:p>
        </w:tc>
        <w:tc>
          <w:tcPr>
            <w:tcW w:w="1064" w:type="dxa"/>
          </w:tcPr>
          <w:p w:rsidR="006C6EBF" w:rsidRPr="00A16A99" w:rsidRDefault="006C6EBF" w:rsidP="00A16A99">
            <w:pPr>
              <w:cnfStyle w:val="000000000000" w:firstRow="0" w:lastRow="0" w:firstColumn="0" w:lastColumn="0" w:oddVBand="0" w:evenVBand="0" w:oddHBand="0" w:evenHBand="0" w:firstRowFirstColumn="0" w:firstRowLastColumn="0" w:lastRowFirstColumn="0" w:lastRowLastColumn="0"/>
            </w:pPr>
            <w:r w:rsidRPr="00A16A99">
              <w:t>9 990.5</w:t>
            </w:r>
          </w:p>
        </w:tc>
        <w:tc>
          <w:tcPr>
            <w:tcW w:w="1170" w:type="dxa"/>
          </w:tcPr>
          <w:p w:rsidR="006C6EBF" w:rsidRPr="00A16A99" w:rsidRDefault="006C6EBF" w:rsidP="00A16A99">
            <w:pPr>
              <w:cnfStyle w:val="000000000000" w:firstRow="0" w:lastRow="0" w:firstColumn="0" w:lastColumn="0" w:oddVBand="0" w:evenVBand="0" w:oddHBand="0" w:evenHBand="0" w:firstRowFirstColumn="0" w:firstRowLastColumn="0" w:lastRowFirstColumn="0" w:lastRowLastColumn="0"/>
            </w:pPr>
            <w:r w:rsidRPr="00A16A99">
              <w:t>10 654</w:t>
            </w:r>
          </w:p>
        </w:tc>
        <w:tc>
          <w:tcPr>
            <w:tcW w:w="1388" w:type="dxa"/>
          </w:tcPr>
          <w:p w:rsidR="006C6EBF" w:rsidRPr="00A16A99" w:rsidRDefault="006C6EBF" w:rsidP="00A16A99">
            <w:pPr>
              <w:cnfStyle w:val="000000000000" w:firstRow="0" w:lastRow="0" w:firstColumn="0" w:lastColumn="0" w:oddVBand="0" w:evenVBand="0" w:oddHBand="0" w:evenHBand="0" w:firstRowFirstColumn="0" w:firstRowLastColumn="0" w:lastRowFirstColumn="0" w:lastRowLastColumn="0"/>
            </w:pPr>
            <w:r w:rsidRPr="00A16A99">
              <w:t>11 335</w:t>
            </w:r>
          </w:p>
        </w:tc>
        <w:tc>
          <w:tcPr>
            <w:tcW w:w="1644" w:type="dxa"/>
          </w:tcPr>
          <w:p w:rsidR="006C6EBF" w:rsidRPr="00A16A99" w:rsidRDefault="006C6EBF" w:rsidP="00A16A99">
            <w:pPr>
              <w:cnfStyle w:val="000000000000" w:firstRow="0" w:lastRow="0" w:firstColumn="0" w:lastColumn="0" w:oddVBand="0" w:evenVBand="0" w:oddHBand="0" w:evenHBand="0" w:firstRowFirstColumn="0" w:firstRowLastColumn="0" w:lastRowFirstColumn="0" w:lastRowLastColumn="0"/>
            </w:pPr>
            <w:r w:rsidRPr="00A16A99">
              <w:t>6,6</w:t>
            </w:r>
          </w:p>
        </w:tc>
      </w:tr>
      <w:tr w:rsidR="006C6EBF" w:rsidRPr="00A16A99" w:rsidTr="00F2644B">
        <w:tc>
          <w:tcPr>
            <w:cnfStyle w:val="001000000000" w:firstRow="0" w:lastRow="0" w:firstColumn="1" w:lastColumn="0" w:oddVBand="0" w:evenVBand="0" w:oddHBand="0" w:evenHBand="0" w:firstRowFirstColumn="0" w:firstRowLastColumn="0" w:lastRowFirstColumn="0" w:lastRowLastColumn="0"/>
            <w:tcW w:w="2901" w:type="dxa"/>
          </w:tcPr>
          <w:p w:rsidR="006C6EBF" w:rsidRPr="00A16A99" w:rsidRDefault="006C6EBF" w:rsidP="00A16A99">
            <w:r w:rsidRPr="00A16A99">
              <w:t>Продукция рыболовства</w:t>
            </w:r>
          </w:p>
        </w:tc>
        <w:tc>
          <w:tcPr>
            <w:tcW w:w="1356" w:type="dxa"/>
          </w:tcPr>
          <w:p w:rsidR="006C6EBF" w:rsidRPr="00A16A99" w:rsidRDefault="006C6EBF" w:rsidP="00A16A99">
            <w:pPr>
              <w:cnfStyle w:val="000000000000" w:firstRow="0" w:lastRow="0" w:firstColumn="0" w:lastColumn="0" w:oddVBand="0" w:evenVBand="0" w:oddHBand="0" w:evenHBand="0" w:firstRowFirstColumn="0" w:firstRowLastColumn="0" w:lastRowFirstColumn="0" w:lastRowLastColumn="0"/>
            </w:pPr>
            <w:r w:rsidRPr="00A16A99">
              <w:t>474</w:t>
            </w:r>
          </w:p>
        </w:tc>
        <w:tc>
          <w:tcPr>
            <w:tcW w:w="114" w:type="dxa"/>
            <w:shd w:val="clear" w:color="auto" w:fill="auto"/>
          </w:tcPr>
          <w:p w:rsidR="006C6EBF" w:rsidRPr="00A16A99" w:rsidRDefault="006C6EBF" w:rsidP="00A16A99">
            <w:pPr>
              <w:cnfStyle w:val="000000000000" w:firstRow="0" w:lastRow="0" w:firstColumn="0" w:lastColumn="0" w:oddVBand="0" w:evenVBand="0" w:oddHBand="0" w:evenHBand="0" w:firstRowFirstColumn="0" w:firstRowLastColumn="0" w:lastRowFirstColumn="0" w:lastRowLastColumn="0"/>
            </w:pPr>
          </w:p>
        </w:tc>
        <w:tc>
          <w:tcPr>
            <w:tcW w:w="1064" w:type="dxa"/>
          </w:tcPr>
          <w:p w:rsidR="006C6EBF" w:rsidRPr="00A16A99" w:rsidRDefault="006C6EBF" w:rsidP="00A16A99">
            <w:pPr>
              <w:cnfStyle w:val="000000000000" w:firstRow="0" w:lastRow="0" w:firstColumn="0" w:lastColumn="0" w:oddVBand="0" w:evenVBand="0" w:oddHBand="0" w:evenHBand="0" w:firstRowFirstColumn="0" w:firstRowLastColumn="0" w:lastRowFirstColumn="0" w:lastRowLastColumn="0"/>
            </w:pPr>
            <w:r w:rsidRPr="00A16A99">
              <w:t>523</w:t>
            </w:r>
          </w:p>
        </w:tc>
        <w:tc>
          <w:tcPr>
            <w:tcW w:w="1170" w:type="dxa"/>
          </w:tcPr>
          <w:p w:rsidR="006C6EBF" w:rsidRPr="00A16A99" w:rsidRDefault="006C6EBF" w:rsidP="00A16A99">
            <w:pPr>
              <w:cnfStyle w:val="000000000000" w:firstRow="0" w:lastRow="0" w:firstColumn="0" w:lastColumn="0" w:oddVBand="0" w:evenVBand="0" w:oddHBand="0" w:evenHBand="0" w:firstRowFirstColumn="0" w:firstRowLastColumn="0" w:lastRowFirstColumn="0" w:lastRowLastColumn="0"/>
            </w:pPr>
            <w:r w:rsidRPr="00A16A99">
              <w:t>576</w:t>
            </w:r>
          </w:p>
        </w:tc>
        <w:tc>
          <w:tcPr>
            <w:tcW w:w="1388" w:type="dxa"/>
          </w:tcPr>
          <w:p w:rsidR="006C6EBF" w:rsidRPr="00A16A99" w:rsidRDefault="006C6EBF" w:rsidP="00A16A99">
            <w:pPr>
              <w:cnfStyle w:val="000000000000" w:firstRow="0" w:lastRow="0" w:firstColumn="0" w:lastColumn="0" w:oddVBand="0" w:evenVBand="0" w:oddHBand="0" w:evenHBand="0" w:firstRowFirstColumn="0" w:firstRowLastColumn="0" w:lastRowFirstColumn="0" w:lastRowLastColumn="0"/>
            </w:pPr>
            <w:r w:rsidRPr="00A16A99">
              <w:t>562</w:t>
            </w:r>
          </w:p>
        </w:tc>
        <w:tc>
          <w:tcPr>
            <w:tcW w:w="1644" w:type="dxa"/>
          </w:tcPr>
          <w:p w:rsidR="006C6EBF" w:rsidRPr="00A16A99" w:rsidRDefault="006C6EBF" w:rsidP="00A16A99">
            <w:pPr>
              <w:cnfStyle w:val="000000000000" w:firstRow="0" w:lastRow="0" w:firstColumn="0" w:lastColumn="0" w:oddVBand="0" w:evenVBand="0" w:oddHBand="0" w:evenHBand="0" w:firstRowFirstColumn="0" w:firstRowLastColumn="0" w:lastRowFirstColumn="0" w:lastRowLastColumn="0"/>
            </w:pPr>
            <w:r w:rsidRPr="00A16A99">
              <w:t>5,8</w:t>
            </w:r>
          </w:p>
        </w:tc>
      </w:tr>
    </w:tbl>
    <w:p w:rsidR="00AA2CDA" w:rsidRPr="00AE0777" w:rsidRDefault="00AA2CDA" w:rsidP="00AE0777">
      <w:pPr>
        <w:pStyle w:val="SingleTxtGR"/>
        <w:spacing w:before="120" w:line="220" w:lineRule="exact"/>
        <w:ind w:left="170"/>
        <w:rPr>
          <w:sz w:val="18"/>
          <w:szCs w:val="18"/>
        </w:rPr>
      </w:pPr>
      <w:r w:rsidRPr="00AE0777">
        <w:rPr>
          <w:i/>
          <w:sz w:val="18"/>
          <w:szCs w:val="18"/>
        </w:rPr>
        <w:t>Источник</w:t>
      </w:r>
      <w:r w:rsidRPr="00AE0777">
        <w:rPr>
          <w:sz w:val="18"/>
          <w:szCs w:val="18"/>
        </w:rPr>
        <w:t xml:space="preserve">: </w:t>
      </w:r>
      <w:r w:rsidR="00AE0777">
        <w:rPr>
          <w:sz w:val="18"/>
          <w:szCs w:val="18"/>
        </w:rPr>
        <w:t xml:space="preserve"> </w:t>
      </w:r>
      <w:r w:rsidRPr="00AE0777">
        <w:rPr>
          <w:sz w:val="18"/>
          <w:szCs w:val="18"/>
        </w:rPr>
        <w:t>Министерство сельскохозяйственного джихада</w:t>
      </w:r>
    </w:p>
    <w:p w:rsidR="00AA2CDA" w:rsidRPr="00D93197" w:rsidRDefault="00AA2CDA" w:rsidP="00AE0777">
      <w:pPr>
        <w:pStyle w:val="SingleTxtGR"/>
        <w:tabs>
          <w:tab w:val="clear" w:pos="2268"/>
          <w:tab w:val="left" w:pos="2438"/>
        </w:tabs>
        <w:spacing w:before="240"/>
        <w:ind w:left="1701"/>
      </w:pPr>
      <w:r w:rsidRPr="00D93197">
        <w:t>229.4</w:t>
      </w:r>
      <w:r w:rsidRPr="00D93197">
        <w:tab/>
        <w:t>Производство пшеницы выросло с 14 569 000 тонн в 2004 году до 15 887 000 тонн в 2007 году, что соответствует среднегодовым темпам роста в 2,9%, но из-за крайне холодной зимы 2007 года и беспрецеден</w:t>
      </w:r>
      <w:r w:rsidRPr="00D93197">
        <w:t>т</w:t>
      </w:r>
      <w:r w:rsidRPr="00D93197">
        <w:t xml:space="preserve">ной засухи 2008 года оно снизилось. </w:t>
      </w:r>
    </w:p>
    <w:p w:rsidR="00AA2CDA" w:rsidRPr="00D93197" w:rsidRDefault="00AA2CDA" w:rsidP="00AE0777">
      <w:pPr>
        <w:pStyle w:val="SingleTxtGR"/>
        <w:tabs>
          <w:tab w:val="clear" w:pos="2268"/>
          <w:tab w:val="left" w:pos="2438"/>
        </w:tabs>
        <w:spacing w:before="120"/>
        <w:ind w:left="1701"/>
      </w:pPr>
      <w:r w:rsidRPr="00D93197">
        <w:t>229.5</w:t>
      </w:r>
      <w:r w:rsidRPr="00D93197">
        <w:tab/>
        <w:t>Производство риса выросло с 2 542 000 тонн в 2004 году до 2</w:t>
      </w:r>
      <w:r>
        <w:t> </w:t>
      </w:r>
      <w:r w:rsidRPr="00D93197">
        <w:t>664</w:t>
      </w:r>
      <w:r>
        <w:t> </w:t>
      </w:r>
      <w:r w:rsidRPr="00D93197">
        <w:t>000 тонн в 2007 году, что соответствует среднегодовым темпам ро</w:t>
      </w:r>
      <w:r w:rsidRPr="00D93197">
        <w:t>с</w:t>
      </w:r>
      <w:r w:rsidRPr="00D93197">
        <w:t xml:space="preserve">та в 1,6%, но из-за крайне холодной зимы 2007 года и беспрецедентной засухи 2008 года оно снизилось. </w:t>
      </w:r>
    </w:p>
    <w:p w:rsidR="00AA2CDA" w:rsidRPr="00D93197" w:rsidRDefault="00AA2CDA" w:rsidP="00AE0777">
      <w:pPr>
        <w:pStyle w:val="SingleTxtGR"/>
        <w:tabs>
          <w:tab w:val="clear" w:pos="2268"/>
          <w:tab w:val="left" w:pos="2438"/>
        </w:tabs>
        <w:spacing w:before="120"/>
        <w:ind w:left="1701"/>
      </w:pPr>
      <w:r w:rsidRPr="00D93197">
        <w:t>229.6</w:t>
      </w:r>
      <w:r w:rsidRPr="00D93197">
        <w:tab/>
        <w:t>Производство маиса выросло с 1 926 000 тонн в 2004 году до 2</w:t>
      </w:r>
      <w:r>
        <w:t> </w:t>
      </w:r>
      <w:r w:rsidRPr="00D93197">
        <w:t>361</w:t>
      </w:r>
      <w:r>
        <w:t> </w:t>
      </w:r>
      <w:r w:rsidRPr="00D93197">
        <w:t>000 тонн в 2007 году, что соответствует среднегодовым темпам ро</w:t>
      </w:r>
      <w:r w:rsidRPr="00D93197">
        <w:t>с</w:t>
      </w:r>
      <w:r w:rsidRPr="00D93197">
        <w:t>та в 7%, но из-за крайне холодной зимы 2007 года и беспрецедентной з</w:t>
      </w:r>
      <w:r w:rsidRPr="00D93197">
        <w:t>а</w:t>
      </w:r>
      <w:r w:rsidRPr="00D93197">
        <w:t>сухи 2008 года сниз</w:t>
      </w:r>
      <w:r w:rsidRPr="00D93197">
        <w:t>и</w:t>
      </w:r>
      <w:r w:rsidRPr="00D93197">
        <w:t xml:space="preserve">лось. </w:t>
      </w:r>
    </w:p>
    <w:p w:rsidR="00AA2CDA" w:rsidRPr="00D93197" w:rsidRDefault="00AA2CDA" w:rsidP="00AE0777">
      <w:pPr>
        <w:pStyle w:val="SingleTxtGR"/>
        <w:tabs>
          <w:tab w:val="clear" w:pos="2268"/>
          <w:tab w:val="left" w:pos="2438"/>
        </w:tabs>
        <w:spacing w:before="120"/>
        <w:ind w:left="1701"/>
      </w:pPr>
      <w:r w:rsidRPr="00D93197">
        <w:t>229.7</w:t>
      </w:r>
      <w:r w:rsidRPr="00D93197">
        <w:tab/>
        <w:t>Производство зерновых выросло с 666 000 тонн в 2004 году до 711</w:t>
      </w:r>
      <w:r>
        <w:t> </w:t>
      </w:r>
      <w:r w:rsidRPr="00D93197">
        <w:t>000 тонн в 2007 году, что соответствует среднегодовым темпам роста в 2,2%, но снизилось из-за крайне холодной зимы 2007 года и беспрец</w:t>
      </w:r>
      <w:r w:rsidRPr="00D93197">
        <w:t>е</w:t>
      </w:r>
      <w:r w:rsidRPr="00D93197">
        <w:t xml:space="preserve">дентной засухи 2008 года. </w:t>
      </w:r>
    </w:p>
    <w:p w:rsidR="00AA2CDA" w:rsidRPr="00D93197" w:rsidRDefault="00AA2CDA" w:rsidP="00AE0777">
      <w:pPr>
        <w:pStyle w:val="SingleTxtGR"/>
        <w:tabs>
          <w:tab w:val="clear" w:pos="2268"/>
          <w:tab w:val="left" w:pos="2438"/>
        </w:tabs>
        <w:spacing w:before="120"/>
        <w:ind w:left="1701"/>
      </w:pPr>
      <w:r w:rsidRPr="00D93197">
        <w:t>229.8</w:t>
      </w:r>
      <w:r w:rsidRPr="00D93197">
        <w:tab/>
        <w:t>Производство масличных семя</w:t>
      </w:r>
      <w:r w:rsidR="00AE0777">
        <w:t>н выросло с 402 000 тонн в 2004 </w:t>
      </w:r>
      <w:r w:rsidRPr="00D93197">
        <w:t xml:space="preserve">году до 628 000 тонн в 2007 году, что соответствует среднегодовым темпам роста в 16%, но снизилось из-за крайне холодной зимы 2007 года и беспрецедентной засухи 2008 года. </w:t>
      </w:r>
    </w:p>
    <w:p w:rsidR="00AA2CDA" w:rsidRPr="00D93197" w:rsidRDefault="00AA2CDA" w:rsidP="00AE0777">
      <w:pPr>
        <w:pStyle w:val="SingleTxtGR"/>
        <w:tabs>
          <w:tab w:val="clear" w:pos="2268"/>
          <w:tab w:val="left" w:pos="2438"/>
        </w:tabs>
        <w:spacing w:before="120"/>
        <w:ind w:left="1701"/>
      </w:pPr>
      <w:r w:rsidRPr="00D93197">
        <w:t>229.9</w:t>
      </w:r>
      <w:r w:rsidRPr="00D93197">
        <w:tab/>
        <w:t>Производство картофеля выросло с 4 454 000 тонн в 2004 году до 4</w:t>
      </w:r>
      <w:r>
        <w:t> </w:t>
      </w:r>
      <w:r w:rsidRPr="00D93197">
        <w:t>640 000 тонн в 2008 году, что соответствует среднегодовым темпам ро</w:t>
      </w:r>
      <w:r w:rsidRPr="00D93197">
        <w:t>с</w:t>
      </w:r>
      <w:r w:rsidRPr="00D93197">
        <w:t xml:space="preserve">та в 1%. </w:t>
      </w:r>
    </w:p>
    <w:p w:rsidR="00AA2CDA" w:rsidRPr="00D93197" w:rsidRDefault="00AA2CDA" w:rsidP="00AE0777">
      <w:pPr>
        <w:pStyle w:val="SingleTxtGR"/>
        <w:tabs>
          <w:tab w:val="clear" w:pos="2268"/>
          <w:tab w:val="left" w:pos="2438"/>
        </w:tabs>
        <w:spacing w:before="120"/>
        <w:ind w:left="1701"/>
      </w:pPr>
      <w:r w:rsidRPr="00D93197">
        <w:t>229.10</w:t>
      </w:r>
      <w:r w:rsidRPr="00D93197">
        <w:tab/>
        <w:t>Производство лука вырос</w:t>
      </w:r>
      <w:r w:rsidR="008A1BC2">
        <w:t>ло с 1 627 000 тонн в 2004 году</w:t>
      </w:r>
      <w:r w:rsidR="008A1BC2">
        <w:br/>
      </w:r>
      <w:r w:rsidRPr="00D93197">
        <w:t>до 2</w:t>
      </w:r>
      <w:r>
        <w:t> </w:t>
      </w:r>
      <w:r w:rsidRPr="00D93197">
        <w:t>014 000 тонн в 2007 году, что соответствует среднегодовым темпам роста в 7,4%. В 2008 году производство лука также возросло.</w:t>
      </w:r>
    </w:p>
    <w:p w:rsidR="00AA2CDA" w:rsidRPr="00D93197" w:rsidRDefault="00AA2CDA" w:rsidP="00AE0777">
      <w:pPr>
        <w:pStyle w:val="SingleTxtGR"/>
        <w:tabs>
          <w:tab w:val="clear" w:pos="2268"/>
          <w:tab w:val="left" w:pos="2438"/>
        </w:tabs>
        <w:spacing w:before="120"/>
        <w:ind w:left="1701"/>
      </w:pPr>
      <w:r w:rsidRPr="00D93197">
        <w:t>229.11</w:t>
      </w:r>
      <w:r w:rsidRPr="00D93197">
        <w:tab/>
        <w:t>Производство яровых ку</w:t>
      </w:r>
      <w:r w:rsidR="008A1BC2">
        <w:t>льтур выросло с 12 477 000 тонн</w:t>
      </w:r>
      <w:r w:rsidR="008A1BC2">
        <w:br/>
      </w:r>
      <w:r w:rsidRPr="00D93197">
        <w:t>в 2004 году до 15 768 000 тонн в 2007 году, что соответствует среднегод</w:t>
      </w:r>
      <w:r w:rsidRPr="00D93197">
        <w:t>о</w:t>
      </w:r>
      <w:r w:rsidRPr="00D93197">
        <w:t>вым темпам роста в 8,1%, но снизилось из-за беспрецедентной засухи 2008 года.</w:t>
      </w:r>
    </w:p>
    <w:p w:rsidR="00AA2CDA" w:rsidRPr="00D93197" w:rsidRDefault="00AA2CDA" w:rsidP="00AE0777">
      <w:pPr>
        <w:pStyle w:val="SingleTxtGR"/>
        <w:tabs>
          <w:tab w:val="clear" w:pos="2268"/>
          <w:tab w:val="left" w:pos="2438"/>
        </w:tabs>
        <w:spacing w:before="120"/>
        <w:ind w:left="1701"/>
      </w:pPr>
      <w:r w:rsidRPr="00D93197">
        <w:t>229.12</w:t>
      </w:r>
      <w:r w:rsidRPr="00D93197">
        <w:tab/>
        <w:t>Производство корма для животных (люцерна, сено и другие виды фуражных культур) выросло с 10 992 000 тонн в 2004 году до 15</w:t>
      </w:r>
      <w:r>
        <w:t> </w:t>
      </w:r>
      <w:r w:rsidRPr="00D93197">
        <w:t>222</w:t>
      </w:r>
      <w:r>
        <w:t> </w:t>
      </w:r>
      <w:r w:rsidR="008A1BC2">
        <w:t>000 </w:t>
      </w:r>
      <w:r w:rsidRPr="00D93197">
        <w:t>тонн в 2007 году, что соответствовало среднегодовым темпам роста в 11,5%. Знач</w:t>
      </w:r>
      <w:r w:rsidRPr="00D93197">
        <w:t>и</w:t>
      </w:r>
      <w:r w:rsidRPr="00D93197">
        <w:t>мость фуражных культур для кормления скота и рост спроса на такие культуры в условиях засухи способствовали изменению структуры выращиваемых культур в стране в пользу таких культур. Тем не м</w:t>
      </w:r>
      <w:r w:rsidRPr="00D93197">
        <w:t>е</w:t>
      </w:r>
      <w:r w:rsidRPr="00D93197">
        <w:t xml:space="preserve">нее, производство таких культур несколько снизилось в 2008 году. </w:t>
      </w:r>
    </w:p>
    <w:p w:rsidR="00AA2CDA" w:rsidRPr="00D93197" w:rsidRDefault="00AA2CDA" w:rsidP="00AE0777">
      <w:pPr>
        <w:pStyle w:val="SingleTxtGR"/>
        <w:tabs>
          <w:tab w:val="clear" w:pos="2268"/>
          <w:tab w:val="left" w:pos="2438"/>
        </w:tabs>
        <w:spacing w:before="120"/>
        <w:ind w:left="1701"/>
      </w:pPr>
      <w:r w:rsidRPr="00D93197">
        <w:t>229.13</w:t>
      </w:r>
      <w:r w:rsidRPr="00D93197">
        <w:tab/>
        <w:t>Производство красного мяса возросло с 785 000 тонн в 2004</w:t>
      </w:r>
      <w:r>
        <w:t> </w:t>
      </w:r>
      <w:r w:rsidRPr="00D93197">
        <w:t xml:space="preserve">году до 870 000 тонн в 2008 году, что соответствовало темпам роста в размере 2,6% годовых. </w:t>
      </w:r>
    </w:p>
    <w:p w:rsidR="00AA2CDA" w:rsidRPr="00D93197" w:rsidRDefault="00AA2CDA" w:rsidP="00AE0777">
      <w:pPr>
        <w:pStyle w:val="SingleTxtGR"/>
        <w:tabs>
          <w:tab w:val="clear" w:pos="2268"/>
          <w:tab w:val="left" w:pos="2438"/>
        </w:tabs>
        <w:spacing w:before="120"/>
        <w:ind w:left="1701"/>
      </w:pPr>
      <w:r w:rsidRPr="00D93197">
        <w:t>229.14</w:t>
      </w:r>
      <w:r w:rsidRPr="00D93197">
        <w:tab/>
        <w:t>Производство куриног</w:t>
      </w:r>
      <w:r w:rsidR="008A1BC2">
        <w:t>о мяса выросло с 1 152 000 тонн</w:t>
      </w:r>
      <w:r w:rsidR="008A1BC2">
        <w:br/>
      </w:r>
      <w:r w:rsidRPr="00D93197">
        <w:t>в 2004</w:t>
      </w:r>
      <w:r>
        <w:t> </w:t>
      </w:r>
      <w:r w:rsidRPr="00D93197">
        <w:t>году до 1 565 000 тонн в 2008 году, что соответствовало темпам роста 8% г</w:t>
      </w:r>
      <w:r w:rsidRPr="00D93197">
        <w:t>о</w:t>
      </w:r>
      <w:r w:rsidRPr="00D93197">
        <w:t xml:space="preserve">довых. </w:t>
      </w:r>
    </w:p>
    <w:p w:rsidR="00AA2CDA" w:rsidRPr="00D93197" w:rsidRDefault="00AA2CDA" w:rsidP="00AE0777">
      <w:pPr>
        <w:pStyle w:val="SingleTxtGR"/>
        <w:tabs>
          <w:tab w:val="clear" w:pos="2268"/>
          <w:tab w:val="left" w:pos="2438"/>
        </w:tabs>
        <w:spacing w:before="120"/>
        <w:ind w:left="1701"/>
      </w:pPr>
      <w:r w:rsidRPr="00D93197">
        <w:t>229.15</w:t>
      </w:r>
      <w:r w:rsidRPr="00D93197">
        <w:tab/>
        <w:t>Производство яиц выросло с 655 000 тонн в 2004 году до 727</w:t>
      </w:r>
      <w:r>
        <w:t> </w:t>
      </w:r>
      <w:r w:rsidR="008A1BC2">
        <w:t>000 </w:t>
      </w:r>
      <w:r w:rsidRPr="00D93197">
        <w:t>тонн в 2008 году, что соответствовало темпам роста 2,6% год</w:t>
      </w:r>
      <w:r w:rsidRPr="00D93197">
        <w:t>о</w:t>
      </w:r>
      <w:r w:rsidRPr="00D93197">
        <w:t xml:space="preserve">вых </w:t>
      </w:r>
    </w:p>
    <w:p w:rsidR="00AA2CDA" w:rsidRPr="00D93197" w:rsidRDefault="00AA2CDA" w:rsidP="00AE0777">
      <w:pPr>
        <w:pStyle w:val="SingleTxtGR"/>
        <w:tabs>
          <w:tab w:val="clear" w:pos="2268"/>
          <w:tab w:val="left" w:pos="2438"/>
        </w:tabs>
        <w:spacing w:before="120"/>
        <w:ind w:left="1701"/>
      </w:pPr>
      <w:r w:rsidRPr="00D93197">
        <w:t>229.16</w:t>
      </w:r>
      <w:r w:rsidRPr="00D93197">
        <w:tab/>
        <w:t xml:space="preserve">Производство молока выросло с </w:t>
      </w:r>
      <w:r w:rsidR="008A1BC2">
        <w:t>6 720 000 тонн в 2004 году до 8 </w:t>
      </w:r>
      <w:r w:rsidRPr="00D93197">
        <w:t>772 000 тонн в 2008 году, что соответствовало темпам роста 6,9% год</w:t>
      </w:r>
      <w:r w:rsidRPr="00D93197">
        <w:t>о</w:t>
      </w:r>
      <w:r w:rsidRPr="00D93197">
        <w:t xml:space="preserve">вых </w:t>
      </w:r>
    </w:p>
    <w:p w:rsidR="00AA2CDA" w:rsidRPr="00F30DCE" w:rsidRDefault="00AA2CDA" w:rsidP="00AA2CDA">
      <w:pPr>
        <w:pStyle w:val="H1GR"/>
      </w:pPr>
      <w:r w:rsidRPr="00D93197">
        <w:tab/>
      </w:r>
      <w:r w:rsidRPr="00D93197">
        <w:tab/>
        <w:t xml:space="preserve">Гарантии продовольственной безопасности </w:t>
      </w:r>
      <w:r w:rsidRPr="00F30DCE">
        <w:t xml:space="preserve">  </w:t>
      </w:r>
    </w:p>
    <w:p w:rsidR="00AA2CDA" w:rsidRPr="00D93197" w:rsidRDefault="00AA2CDA" w:rsidP="00AA2CDA">
      <w:pPr>
        <w:pStyle w:val="SingleTxtGR"/>
      </w:pPr>
      <w:r>
        <w:t>230.</w:t>
      </w:r>
      <w:r>
        <w:tab/>
      </w:r>
      <w:r w:rsidRPr="00D93197">
        <w:t>Анализ динамики производства продуктов питания на душу населения показал некоторые изменения в характере производства в сравнении с динам</w:t>
      </w:r>
      <w:r w:rsidRPr="00D93197">
        <w:t>и</w:t>
      </w:r>
      <w:r w:rsidRPr="00D93197">
        <w:t>кой населения в рассматриваемый период, а также показал, что у каждого чел</w:t>
      </w:r>
      <w:r w:rsidRPr="00D93197">
        <w:t>о</w:t>
      </w:r>
      <w:r w:rsidRPr="00D93197">
        <w:t>века есть достаточно возможностей для физического доступа к питанию из внутренних источников производства, что является эффективным элементом оценки производственного потенциала по обеспечению продовольственной безопасн</w:t>
      </w:r>
      <w:r w:rsidRPr="00D93197">
        <w:t>о</w:t>
      </w:r>
      <w:r w:rsidRPr="00D93197">
        <w:t>сти на национальном уровне. Общее производство продуктов питания на душу нас</w:t>
      </w:r>
      <w:r w:rsidRPr="00D93197">
        <w:t>е</w:t>
      </w:r>
      <w:r w:rsidRPr="00D93197">
        <w:t>ления выросло с 726 кг в 2000 году до 971 кг</w:t>
      </w:r>
      <w:r>
        <w:t xml:space="preserve"> </w:t>
      </w:r>
      <w:r w:rsidRPr="00D93197">
        <w:t xml:space="preserve">в 2007 году. </w:t>
      </w:r>
    </w:p>
    <w:p w:rsidR="00AA2CDA" w:rsidRPr="00D93197" w:rsidRDefault="00AA2CDA" w:rsidP="008A1BC2">
      <w:pPr>
        <w:pStyle w:val="SingleTxtGR"/>
        <w:tabs>
          <w:tab w:val="clear" w:pos="2268"/>
          <w:tab w:val="left" w:pos="2438"/>
        </w:tabs>
        <w:spacing w:before="120"/>
        <w:ind w:left="1701"/>
      </w:pPr>
      <w:r w:rsidRPr="00D93197">
        <w:t>230.1</w:t>
      </w:r>
      <w:r w:rsidRPr="00D93197">
        <w:tab/>
        <w:t xml:space="preserve">В целом, с учетом производства 102 </w:t>
      </w:r>
      <w:r>
        <w:t xml:space="preserve">млн. </w:t>
      </w:r>
      <w:r w:rsidRPr="00D93197">
        <w:t>тонн сельскохозяйс</w:t>
      </w:r>
      <w:r w:rsidRPr="00D93197">
        <w:t>т</w:t>
      </w:r>
      <w:r w:rsidRPr="00D93197">
        <w:t xml:space="preserve">венной продукции и импорте 7 </w:t>
      </w:r>
      <w:r>
        <w:t xml:space="preserve">млн. </w:t>
      </w:r>
      <w:r w:rsidRPr="00D93197">
        <w:t>тонн основных сельскохозяйстве</w:t>
      </w:r>
      <w:r w:rsidRPr="00D93197">
        <w:t>н</w:t>
      </w:r>
      <w:r w:rsidRPr="00D93197">
        <w:t>ных товаров коэффициент сельско</w:t>
      </w:r>
      <w:r w:rsidR="008A1BC2">
        <w:t>хозяйственной самодостаточности</w:t>
      </w:r>
      <w:r w:rsidR="008A1BC2">
        <w:br/>
      </w:r>
      <w:r w:rsidRPr="00D93197">
        <w:t>в 2007</w:t>
      </w:r>
      <w:r>
        <w:t> </w:t>
      </w:r>
      <w:r w:rsidR="008A1BC2">
        <w:t>году достиг 94%.</w:t>
      </w:r>
    </w:p>
    <w:p w:rsidR="00AA2CDA" w:rsidRPr="00D93197" w:rsidRDefault="00AA2CDA" w:rsidP="00AA2CDA">
      <w:pPr>
        <w:pStyle w:val="H1GR"/>
      </w:pPr>
      <w:r w:rsidRPr="00D93197">
        <w:tab/>
      </w:r>
      <w:r w:rsidRPr="00D93197">
        <w:tab/>
        <w:t>Вода</w:t>
      </w:r>
    </w:p>
    <w:p w:rsidR="00AA2CDA" w:rsidRPr="00D93197" w:rsidRDefault="00AA2CDA" w:rsidP="00AA2CDA">
      <w:pPr>
        <w:pStyle w:val="SingleTxtGR"/>
      </w:pPr>
      <w:r>
        <w:t>231.</w:t>
      </w:r>
      <w:r>
        <w:tab/>
      </w:r>
      <w:r w:rsidRPr="00D93197">
        <w:t>Наиболее важные программы финансирования в области водоснабжения были предусмотрены в разделе о водных ресурсах четвертого плана. Эти пр</w:t>
      </w:r>
      <w:r w:rsidRPr="00D93197">
        <w:t>о</w:t>
      </w:r>
      <w:r w:rsidRPr="00D93197">
        <w:t>граммы предусматривали снабжение и поставку воды, повышение качества эк</w:t>
      </w:r>
      <w:r w:rsidRPr="00D93197">
        <w:t>с</w:t>
      </w:r>
      <w:r w:rsidRPr="00D93197">
        <w:t>плуат</w:t>
      </w:r>
      <w:r w:rsidRPr="00D93197">
        <w:t>а</w:t>
      </w:r>
      <w:r w:rsidRPr="00D93197">
        <w:t>ции и уровня защиты водных ресурсов, регулирование берегов и рек, развитие водных ресурсов в бассейнах пограничных рек, а также выделение технических и финанс</w:t>
      </w:r>
      <w:r w:rsidRPr="00D93197">
        <w:t>о</w:t>
      </w:r>
      <w:r w:rsidRPr="00D93197">
        <w:t xml:space="preserve">вых ресурсов. </w:t>
      </w:r>
    </w:p>
    <w:p w:rsidR="00AA2CDA" w:rsidRPr="00D93197" w:rsidRDefault="00AA2CDA" w:rsidP="009A507D">
      <w:pPr>
        <w:pStyle w:val="SingleTxtGR"/>
        <w:tabs>
          <w:tab w:val="clear" w:pos="2268"/>
          <w:tab w:val="left" w:pos="2438"/>
        </w:tabs>
        <w:spacing w:before="120"/>
        <w:ind w:left="1701"/>
      </w:pPr>
      <w:r w:rsidRPr="00D93197">
        <w:t>231.1</w:t>
      </w:r>
      <w:r w:rsidRPr="00D93197">
        <w:tab/>
        <w:t>В 2006 году из различных источников было предоставлено более 71% кредитов, необходимых для реализации программ, связанных с се</w:t>
      </w:r>
      <w:r w:rsidRPr="00D93197">
        <w:t>к</w:t>
      </w:r>
      <w:r w:rsidRPr="00D93197">
        <w:t>тором водоснабжения. Одним</w:t>
      </w:r>
      <w:r w:rsidR="009A507D">
        <w:t xml:space="preserve"> из наиболее крупных достижений</w:t>
      </w:r>
      <w:r w:rsidR="009A507D">
        <w:br/>
      </w:r>
      <w:r w:rsidRPr="00D93197">
        <w:t>в 2006</w:t>
      </w:r>
      <w:r>
        <w:t> </w:t>
      </w:r>
      <w:r w:rsidRPr="00D93197">
        <w:t xml:space="preserve">году было обеспечение регулирования и контроля за 750,5 </w:t>
      </w:r>
      <w:r>
        <w:t xml:space="preserve">млн. </w:t>
      </w:r>
      <w:r w:rsidRPr="00D93197">
        <w:t>кубических метров воды с помощью строительства резервуаров и дамб, развития основных ирригационных/дренажных сетей на террит</w:t>
      </w:r>
      <w:r w:rsidRPr="00D93197">
        <w:t>о</w:t>
      </w:r>
      <w:r w:rsidRPr="00D93197">
        <w:t>рии 454</w:t>
      </w:r>
      <w:r>
        <w:t> </w:t>
      </w:r>
      <w:r w:rsidRPr="00D93197">
        <w:t xml:space="preserve">000 гектаров и перевод 217,5 </w:t>
      </w:r>
      <w:r>
        <w:t xml:space="preserve">млн. </w:t>
      </w:r>
      <w:r w:rsidRPr="00D93197">
        <w:t>кубических метров воды в катег</w:t>
      </w:r>
      <w:r w:rsidRPr="00D93197">
        <w:t>о</w:t>
      </w:r>
      <w:r w:rsidRPr="00D93197">
        <w:t>рию питьевой воды, воды для санитарных и промышленных ц</w:t>
      </w:r>
      <w:r w:rsidRPr="00D93197">
        <w:t>е</w:t>
      </w:r>
      <w:r w:rsidRPr="00D93197">
        <w:t xml:space="preserve">лей. </w:t>
      </w:r>
    </w:p>
    <w:p w:rsidR="00AA2CDA" w:rsidRPr="00D93197" w:rsidRDefault="00AA2CDA" w:rsidP="009A507D">
      <w:pPr>
        <w:pStyle w:val="SingleTxtGR"/>
        <w:tabs>
          <w:tab w:val="clear" w:pos="2268"/>
          <w:tab w:val="left" w:pos="2438"/>
        </w:tabs>
        <w:spacing w:before="120"/>
        <w:ind w:left="1701"/>
      </w:pPr>
      <w:r w:rsidRPr="00D93197">
        <w:t>231.2</w:t>
      </w:r>
      <w:r w:rsidRPr="00D93197">
        <w:tab/>
        <w:t>В 2006 году при помощи резервуара и дамбы в пограничном г</w:t>
      </w:r>
      <w:r w:rsidRPr="00D93197">
        <w:t>о</w:t>
      </w:r>
      <w:r w:rsidRPr="00D93197">
        <w:t xml:space="preserve">роде Солейманшахр в провинции Керманшах около 46 </w:t>
      </w:r>
      <w:r>
        <w:t xml:space="preserve">млн. </w:t>
      </w:r>
      <w:r w:rsidRPr="00D93197">
        <w:t>кубических метров воды были добавлены к объему регулируемых и контролируемых дамбами вод, а также благодаря завершению соответствующих админ</w:t>
      </w:r>
      <w:r w:rsidRPr="00D93197">
        <w:t>и</w:t>
      </w:r>
      <w:r w:rsidRPr="00D93197">
        <w:t>стративных процедур началось использование около 94000 гектаров зе</w:t>
      </w:r>
      <w:r w:rsidRPr="00D93197">
        <w:t>м</w:t>
      </w:r>
      <w:r w:rsidRPr="00D93197">
        <w:t>ли, охваченных ирригационными/дренажными сетями. В целях реализ</w:t>
      </w:r>
      <w:r w:rsidRPr="00D93197">
        <w:t>а</w:t>
      </w:r>
      <w:r w:rsidRPr="00D93197">
        <w:t>ции пол</w:t>
      </w:r>
      <w:r w:rsidRPr="00D93197">
        <w:t>о</w:t>
      </w:r>
      <w:r w:rsidRPr="00D93197">
        <w:t xml:space="preserve">жений пункта </w:t>
      </w:r>
      <w:r>
        <w:t>"</w:t>
      </w:r>
      <w:r w:rsidRPr="00D93197">
        <w:t>T</w:t>
      </w:r>
      <w:r>
        <w:t>"</w:t>
      </w:r>
      <w:r w:rsidRPr="00D93197">
        <w:t xml:space="preserve"> статьи 17 закона о четвертом плане развития, в пр</w:t>
      </w:r>
      <w:r w:rsidRPr="00D93197">
        <w:t>о</w:t>
      </w:r>
      <w:r w:rsidRPr="00D93197">
        <w:t>должение выполнения положений пункта 76 закона о четвертом плане развития и статьи 106 третьего плана развития, а также закона о содействии инвестициям в проект в</w:t>
      </w:r>
      <w:r w:rsidR="009A507D">
        <w:t xml:space="preserve"> области водоснабжения в стране</w:t>
      </w:r>
      <w:r w:rsidR="009A507D">
        <w:br/>
      </w:r>
      <w:r w:rsidRPr="00D93197">
        <w:t>и для обеспечения более активного участия частного сектора в проектах в области водоснабжения в законе о бюджете 2006 года была предусмотр</w:t>
      </w:r>
      <w:r w:rsidRPr="00D93197">
        <w:t>е</w:t>
      </w:r>
      <w:r w:rsidRPr="00D93197">
        <w:t xml:space="preserve">на выдача кредита на сумму 850 </w:t>
      </w:r>
      <w:r w:rsidRPr="009A507D">
        <w:t xml:space="preserve">млрд. </w:t>
      </w:r>
      <w:r w:rsidRPr="00D93197">
        <w:t>риалов на реализацию двух прое</w:t>
      </w:r>
      <w:r w:rsidRPr="00D93197">
        <w:t>к</w:t>
      </w:r>
      <w:r w:rsidRPr="00D93197">
        <w:t>тов, а име</w:t>
      </w:r>
      <w:r w:rsidRPr="00D93197">
        <w:t>н</w:t>
      </w:r>
      <w:r w:rsidRPr="00D93197">
        <w:t xml:space="preserve">но, на обеспечение кредитно-технических условий и создание дополнительной ирригационной/дренажной сети. Однако в 2006 году на указанные проекты было потрачено менее 300 </w:t>
      </w:r>
      <w:r w:rsidRPr="009A507D">
        <w:t xml:space="preserve">млрд. </w:t>
      </w:r>
      <w:r w:rsidRPr="00D93197">
        <w:t xml:space="preserve">риалов из общего объема предусмотренного кредита. </w:t>
      </w:r>
    </w:p>
    <w:p w:rsidR="00AA2CDA" w:rsidRPr="00D93197" w:rsidRDefault="00AA2CDA" w:rsidP="009A507D">
      <w:pPr>
        <w:pStyle w:val="SingleTxtGR"/>
        <w:tabs>
          <w:tab w:val="clear" w:pos="2268"/>
          <w:tab w:val="left" w:pos="2438"/>
        </w:tabs>
        <w:spacing w:before="120"/>
        <w:ind w:left="1701"/>
      </w:pPr>
      <w:r w:rsidRPr="00D93197">
        <w:t>231.3</w:t>
      </w:r>
      <w:r w:rsidRPr="00D93197">
        <w:tab/>
        <w:t>Кредиты, использованные Министерством энергетики и Мин</w:t>
      </w:r>
      <w:r w:rsidRPr="00D93197">
        <w:t>и</w:t>
      </w:r>
      <w:r w:rsidRPr="00D93197">
        <w:t>стерством сельскохозяйственного джихада, были использованы на разв</w:t>
      </w:r>
      <w:r w:rsidRPr="00D93197">
        <w:t>и</w:t>
      </w:r>
      <w:r w:rsidRPr="00D93197">
        <w:t>тие дополнительных ирригационных/дренажных сетей площадью, соо</w:t>
      </w:r>
      <w:r w:rsidRPr="00D93197">
        <w:t>т</w:t>
      </w:r>
      <w:r w:rsidRPr="00D93197">
        <w:t>ветственно, 15 800 гектаров (развитие и улучшение) и 11 000 гектаров (разв</w:t>
      </w:r>
      <w:r w:rsidRPr="00D93197">
        <w:t>и</w:t>
      </w:r>
      <w:r w:rsidRPr="00D93197">
        <w:t xml:space="preserve">тие). </w:t>
      </w:r>
    </w:p>
    <w:p w:rsidR="00AA2CDA" w:rsidRPr="00D93197" w:rsidRDefault="00AA2CDA" w:rsidP="009A507D">
      <w:pPr>
        <w:pStyle w:val="SingleTxtGR"/>
        <w:tabs>
          <w:tab w:val="clear" w:pos="2268"/>
          <w:tab w:val="left" w:pos="2438"/>
        </w:tabs>
        <w:spacing w:before="120"/>
        <w:ind w:left="1701"/>
      </w:pPr>
      <w:r w:rsidRPr="00D93197">
        <w:t>231.4</w:t>
      </w:r>
      <w:r w:rsidRPr="00D93197">
        <w:tab/>
        <w:t>В ходе выполнения программы улучшения, эксплуатации и защ</w:t>
      </w:r>
      <w:r w:rsidRPr="00D93197">
        <w:t>и</w:t>
      </w:r>
      <w:r w:rsidRPr="00D93197">
        <w:t xml:space="preserve">ты водных ресурсов в 2006 году 85 </w:t>
      </w:r>
      <w:r>
        <w:t xml:space="preserve">млн. </w:t>
      </w:r>
      <w:r w:rsidRPr="00D93197">
        <w:t>кубических метров воды были сохранены путем предотвращения оседания почв и стабилизации нано</w:t>
      </w:r>
      <w:r w:rsidRPr="00D93197">
        <w:t>с</w:t>
      </w:r>
      <w:r w:rsidRPr="00D93197">
        <w:t xml:space="preserve">ных водных ресурсов. Кроме того, за тот же год 281 </w:t>
      </w:r>
      <w:r>
        <w:t xml:space="preserve">млн. </w:t>
      </w:r>
      <w:r w:rsidRPr="00D93197">
        <w:t>кубических метров воды были сохранены путем приобретения и блокирования нез</w:t>
      </w:r>
      <w:r w:rsidRPr="00D93197">
        <w:t>а</w:t>
      </w:r>
      <w:r w:rsidRPr="00D93197">
        <w:t>конных сельскохозяйственных водяных колодцев и предотвращения сн</w:t>
      </w:r>
      <w:r w:rsidRPr="00D93197">
        <w:t>и</w:t>
      </w:r>
      <w:r w:rsidRPr="00D93197">
        <w:t xml:space="preserve">жения уровня водных ресурсов и уровня грунтовых вод на защищенных землях, которые находились в критическом состоянии. </w:t>
      </w:r>
    </w:p>
    <w:p w:rsidR="00AA2CDA" w:rsidRPr="00D93197" w:rsidRDefault="00AA2CDA" w:rsidP="009A507D">
      <w:pPr>
        <w:pStyle w:val="SingleTxtGR"/>
        <w:tabs>
          <w:tab w:val="clear" w:pos="2268"/>
          <w:tab w:val="left" w:pos="2438"/>
        </w:tabs>
        <w:spacing w:before="120"/>
        <w:ind w:left="1701"/>
      </w:pPr>
      <w:r w:rsidRPr="00D93197">
        <w:t>231.5.</w:t>
      </w:r>
      <w:r w:rsidRPr="00D93197">
        <w:tab/>
        <w:t>В 2006 году было выделено 78% необходимых средств, что п</w:t>
      </w:r>
      <w:r w:rsidRPr="00D93197">
        <w:t>о</w:t>
      </w:r>
      <w:r w:rsidRPr="00D93197">
        <w:t>зволило завершить административные мероприятия в рамках плана по получению, регулированию, передаче и максимальному использованию водных ресурсов пограничных рек в рамках реализации программы ра</w:t>
      </w:r>
      <w:r w:rsidRPr="00D93197">
        <w:t>з</w:t>
      </w:r>
      <w:r w:rsidRPr="00D93197">
        <w:t>вития водных ресурсов в ба</w:t>
      </w:r>
      <w:r w:rsidRPr="00D93197">
        <w:t>с</w:t>
      </w:r>
      <w:r w:rsidRPr="00D93197">
        <w:t xml:space="preserve">сейнах пограничных рек. </w:t>
      </w:r>
    </w:p>
    <w:p w:rsidR="00AA2CDA" w:rsidRPr="00D93197" w:rsidRDefault="00AA2CDA" w:rsidP="00AA2CDA">
      <w:pPr>
        <w:pStyle w:val="H1GR"/>
      </w:pPr>
      <w:r w:rsidRPr="00D93197">
        <w:tab/>
      </w:r>
      <w:r w:rsidRPr="00D93197">
        <w:tab/>
        <w:t xml:space="preserve">Сельское хозяйство и природные ресурсы </w:t>
      </w:r>
    </w:p>
    <w:p w:rsidR="00AA2CDA" w:rsidRPr="00D93197" w:rsidRDefault="00AA2CDA" w:rsidP="00AA2CDA">
      <w:pPr>
        <w:pStyle w:val="SingleTxtGR"/>
      </w:pPr>
      <w:r>
        <w:t>232.</w:t>
      </w:r>
      <w:r>
        <w:tab/>
      </w:r>
      <w:r w:rsidRPr="00D93197">
        <w:t>В связи со значимостью продовольственной безопасности для страны и их огромными возможностями по производству экспортных товаров сельское хозяйство и природные ресурсы – это одни из наиболее важных секторов эк</w:t>
      </w:r>
      <w:r w:rsidRPr="00D93197">
        <w:t>о</w:t>
      </w:r>
      <w:r w:rsidRPr="00D93197">
        <w:t xml:space="preserve">номики. </w:t>
      </w:r>
    </w:p>
    <w:p w:rsidR="00AA2CDA" w:rsidRPr="00D93197" w:rsidRDefault="00AA2CDA" w:rsidP="00AA2CDA">
      <w:pPr>
        <w:pStyle w:val="H1GR"/>
      </w:pPr>
      <w:r w:rsidRPr="00F30DCE">
        <w:tab/>
      </w:r>
      <w:r w:rsidRPr="00F30DCE">
        <w:tab/>
      </w:r>
      <w:r w:rsidRPr="00D93197">
        <w:t xml:space="preserve">Основные показатели сельскохозяйственного сектора </w:t>
      </w:r>
    </w:p>
    <w:p w:rsidR="00AA2CDA" w:rsidRPr="00B94CF1" w:rsidRDefault="00AA2CDA" w:rsidP="00AA2CDA">
      <w:pPr>
        <w:pStyle w:val="SingleTxtGR"/>
      </w:pPr>
      <w:r>
        <w:t>233.</w:t>
      </w:r>
      <w:r>
        <w:tab/>
      </w:r>
      <w:r w:rsidRPr="00D93197">
        <w:t>А именно</w:t>
      </w:r>
      <w:r w:rsidRPr="00B94CF1">
        <w:t>:</w:t>
      </w:r>
    </w:p>
    <w:p w:rsidR="00AA2CDA" w:rsidRPr="00D93197" w:rsidRDefault="00AA2CDA" w:rsidP="009A507D">
      <w:pPr>
        <w:pStyle w:val="SingleTxtGR"/>
        <w:tabs>
          <w:tab w:val="clear" w:pos="2268"/>
          <w:tab w:val="left" w:pos="2438"/>
        </w:tabs>
        <w:spacing w:before="120"/>
        <w:ind w:left="1701"/>
      </w:pPr>
      <w:r w:rsidRPr="00D93197">
        <w:t>233.1</w:t>
      </w:r>
      <w:r w:rsidRPr="00D93197">
        <w:tab/>
        <w:t>По статистике, опубликованной Центральным Банком, добавле</w:t>
      </w:r>
      <w:r w:rsidRPr="00D93197">
        <w:t>н</w:t>
      </w:r>
      <w:r w:rsidRPr="00D93197">
        <w:t>ная стоимость сельскохозяйственного сектора в 2006 году достигла 62</w:t>
      </w:r>
      <w:r>
        <w:t> </w:t>
      </w:r>
      <w:r w:rsidRPr="00D93197">
        <w:t>386</w:t>
      </w:r>
      <w:r>
        <w:t> </w:t>
      </w:r>
      <w:r w:rsidRPr="009A507D">
        <w:t xml:space="preserve">млрд. </w:t>
      </w:r>
      <w:r w:rsidRPr="00D93197">
        <w:t>риалов по отношению к фиксированным ценам 1996 года, что соответствует темпам роста в 4,7% по сравнению с предыдущим г</w:t>
      </w:r>
      <w:r w:rsidRPr="00D93197">
        <w:t>о</w:t>
      </w:r>
      <w:r w:rsidRPr="00D93197">
        <w:t>дом. Это говорит о том, что показатели деятельности сельскохозяйстве</w:t>
      </w:r>
      <w:r w:rsidRPr="00D93197">
        <w:t>н</w:t>
      </w:r>
      <w:r w:rsidRPr="00D93197">
        <w:t>ного сектора были ниже, чем было запланировано в соответствии с че</w:t>
      </w:r>
      <w:r w:rsidRPr="00D93197">
        <w:t>т</w:t>
      </w:r>
      <w:r w:rsidRPr="00D93197">
        <w:t>вертым планом развития (6,5%). Доля этого сектора в ВВП в 2006 году составила 14%, что свидетельствует</w:t>
      </w:r>
      <w:r w:rsidR="009A507D">
        <w:t xml:space="preserve"> о некотором спаде по сравнению</w:t>
      </w:r>
      <w:r w:rsidR="009A507D">
        <w:br/>
      </w:r>
      <w:r w:rsidRPr="00D93197">
        <w:t xml:space="preserve">с предыдущим годом (14,2%). </w:t>
      </w:r>
    </w:p>
    <w:p w:rsidR="00AA2CDA" w:rsidRPr="00D93197" w:rsidRDefault="00AA2CDA" w:rsidP="009A507D">
      <w:pPr>
        <w:pStyle w:val="SingleTxtGR"/>
        <w:tabs>
          <w:tab w:val="clear" w:pos="2268"/>
          <w:tab w:val="left" w:pos="2438"/>
        </w:tabs>
        <w:spacing w:before="120"/>
        <w:ind w:left="1701"/>
      </w:pPr>
      <w:r w:rsidRPr="00D93197">
        <w:t>233.2</w:t>
      </w:r>
      <w:r w:rsidRPr="00D93197">
        <w:tab/>
        <w:t>По статистике управления макроэкономического планирования и управления и согласно результатам переписи 2006 года, количество чел</w:t>
      </w:r>
      <w:r w:rsidRPr="00D93197">
        <w:t>о</w:t>
      </w:r>
      <w:r w:rsidRPr="00D93197">
        <w:t>век, занятых в сельскохозяйственном секторе, выросло на 1,6% и дости</w:t>
      </w:r>
      <w:r w:rsidRPr="00D93197">
        <w:t>г</w:t>
      </w:r>
      <w:r w:rsidRPr="00D93197">
        <w:t>ло 3 687 000 человек в 2006 году, что говорит о том, что за этот год в се</w:t>
      </w:r>
      <w:r w:rsidRPr="00D93197">
        <w:t>к</w:t>
      </w:r>
      <w:r w:rsidRPr="00D93197">
        <w:t>торе было трудоустро</w:t>
      </w:r>
      <w:r w:rsidRPr="00D93197">
        <w:t>е</w:t>
      </w:r>
      <w:r w:rsidRPr="00D93197">
        <w:t>но 59 000 человек. Рост производительности труда в сельскохозяйственном секторе за тот же год составил 5,2%, что прев</w:t>
      </w:r>
      <w:r w:rsidRPr="00D93197">
        <w:t>ы</w:t>
      </w:r>
      <w:r w:rsidRPr="00D93197">
        <w:t>сило показатель (4,6%), заложенный в че</w:t>
      </w:r>
      <w:r w:rsidRPr="00D93197">
        <w:t>т</w:t>
      </w:r>
      <w:r w:rsidRPr="00D93197">
        <w:t xml:space="preserve">вертом плане развития. </w:t>
      </w:r>
    </w:p>
    <w:p w:rsidR="00AA2CDA" w:rsidRPr="00D93197" w:rsidRDefault="00AA2CDA" w:rsidP="009A507D">
      <w:pPr>
        <w:pStyle w:val="SingleTxtGR"/>
        <w:tabs>
          <w:tab w:val="clear" w:pos="2268"/>
          <w:tab w:val="left" w:pos="2438"/>
        </w:tabs>
        <w:spacing w:before="120"/>
        <w:ind w:left="1701"/>
      </w:pPr>
      <w:r w:rsidRPr="00D93197">
        <w:t>233.3</w:t>
      </w:r>
      <w:r w:rsidRPr="00D93197">
        <w:tab/>
        <w:t>По статистике, опубликованной таможенной администрацией И</w:t>
      </w:r>
      <w:r w:rsidRPr="00D93197">
        <w:t>с</w:t>
      </w:r>
      <w:r w:rsidRPr="00D93197">
        <w:t>ламской Республики Иран, около 15 292 000 тонн различных сельскох</w:t>
      </w:r>
      <w:r w:rsidRPr="00D93197">
        <w:t>о</w:t>
      </w:r>
      <w:r w:rsidRPr="00D93197">
        <w:t xml:space="preserve">зяйственных товаров стоимостью 20 698 </w:t>
      </w:r>
      <w:r>
        <w:t xml:space="preserve">млн. </w:t>
      </w:r>
      <w:r w:rsidRPr="00D93197">
        <w:t>долларов были экспортир</w:t>
      </w:r>
      <w:r w:rsidRPr="00D93197">
        <w:t>о</w:t>
      </w:r>
      <w:r w:rsidRPr="00D93197">
        <w:t>ваны за последние девять месяцев 2006 года и первые три месяца 2007</w:t>
      </w:r>
      <w:r>
        <w:t> </w:t>
      </w:r>
      <w:r w:rsidRPr="00D93197">
        <w:t>года, что соответствует росту на 43,8% по показ</w:t>
      </w:r>
      <w:r w:rsidR="009A507D">
        <w:t>ателю веса</w:t>
      </w:r>
      <w:r w:rsidR="009A507D">
        <w:br/>
      </w:r>
      <w:r w:rsidRPr="00D93197">
        <w:t>и 25,4%</w:t>
      </w:r>
      <w:r>
        <w:t> −</w:t>
      </w:r>
      <w:r w:rsidRPr="00D93197">
        <w:t xml:space="preserve"> по показателю стоимости по сравнению с аналогичным пери</w:t>
      </w:r>
      <w:r w:rsidRPr="00D93197">
        <w:t>о</w:t>
      </w:r>
      <w:r w:rsidRPr="00D93197">
        <w:t>дом предыдущего года. Это показывает, что показатели указанного года были выше, чем показатели, предусмотренные для этого года в четвертом плане развития (объем экспорта сельскохозяйственных тов</w:t>
      </w:r>
      <w:r w:rsidRPr="00D93197">
        <w:t>а</w:t>
      </w:r>
      <w:r w:rsidRPr="00D93197">
        <w:t>ров – 1</w:t>
      </w:r>
      <w:r>
        <w:t> </w:t>
      </w:r>
      <w:r w:rsidRPr="00D93197">
        <w:t>516</w:t>
      </w:r>
      <w:r>
        <w:t> млн.</w:t>
      </w:r>
      <w:r w:rsidRPr="00D93197">
        <w:t xml:space="preserve">долларов). </w:t>
      </w:r>
    </w:p>
    <w:p w:rsidR="00476E0D" w:rsidRPr="005E3646" w:rsidRDefault="00476E0D" w:rsidP="00476E0D">
      <w:pPr>
        <w:pStyle w:val="H1GR"/>
        <w:tabs>
          <w:tab w:val="left" w:pos="1701"/>
        </w:tabs>
      </w:pPr>
      <w:r>
        <w:rPr>
          <w:lang w:val="en-US"/>
        </w:rPr>
        <w:tab/>
      </w:r>
      <w:r>
        <w:rPr>
          <w:lang w:val="en-US"/>
        </w:rPr>
        <w:tab/>
      </w:r>
      <w:r w:rsidRPr="00470B7C">
        <w:t>Фермерство и садоводство</w:t>
      </w:r>
    </w:p>
    <w:p w:rsidR="00476E0D" w:rsidRPr="00470B7C" w:rsidRDefault="00476E0D" w:rsidP="00476E0D">
      <w:pPr>
        <w:pStyle w:val="SingleTxtGR"/>
      </w:pPr>
      <w:r>
        <w:t>234</w:t>
      </w:r>
      <w:r w:rsidRPr="00B52D40">
        <w:t>.</w:t>
      </w:r>
      <w:r w:rsidRPr="005E3646">
        <w:tab/>
      </w:r>
      <w:r w:rsidRPr="00470B7C">
        <w:t xml:space="preserve">Включают: </w:t>
      </w:r>
    </w:p>
    <w:p w:rsidR="00476E0D" w:rsidRPr="00470B7C" w:rsidRDefault="00476E0D" w:rsidP="00476E0D">
      <w:pPr>
        <w:pStyle w:val="SingleTxtGR"/>
        <w:tabs>
          <w:tab w:val="clear" w:pos="2268"/>
          <w:tab w:val="left" w:pos="2438"/>
        </w:tabs>
        <w:spacing w:before="120"/>
        <w:ind w:left="1701"/>
      </w:pPr>
      <w:r>
        <w:t>234.1</w:t>
      </w:r>
      <w:r w:rsidRPr="00470B7C">
        <w:tab/>
        <w:t>Достижение самодостаточности по основным фермерским тов</w:t>
      </w:r>
      <w:r w:rsidRPr="00470B7C">
        <w:t>а</w:t>
      </w:r>
      <w:r w:rsidRPr="00470B7C">
        <w:t>рам является одной из основных целей развития сельскохозяйственного сектора в рамках четвертого плана развития, который предусматривает обеспечение продовольственной безопасности в качестве одной из о</w:t>
      </w:r>
      <w:r w:rsidRPr="00470B7C">
        <w:t>с</w:t>
      </w:r>
      <w:r w:rsidRPr="00470B7C">
        <w:t xml:space="preserve">новных своих целей. </w:t>
      </w:r>
    </w:p>
    <w:p w:rsidR="00476E0D" w:rsidRPr="00470B7C" w:rsidRDefault="00476E0D" w:rsidP="00476E0D">
      <w:pPr>
        <w:pStyle w:val="SingleTxtGR"/>
        <w:tabs>
          <w:tab w:val="clear" w:pos="2268"/>
          <w:tab w:val="left" w:pos="2438"/>
        </w:tabs>
        <w:spacing w:before="120"/>
        <w:ind w:left="1701"/>
      </w:pPr>
      <w:r>
        <w:t>234.2</w:t>
      </w:r>
      <w:r w:rsidRPr="00470B7C">
        <w:tab/>
        <w:t>Исследование динамики производства соответствующих т</w:t>
      </w:r>
      <w:r w:rsidRPr="00470B7C">
        <w:t>о</w:t>
      </w:r>
      <w:r w:rsidRPr="00470B7C">
        <w:t>варов в 2006 году показало, что произ</w:t>
      </w:r>
      <w:r w:rsidR="00FA5A4E">
        <w:t>водство пшеницы и риса достигло</w:t>
      </w:r>
      <w:r w:rsidR="00FA5A4E">
        <w:br/>
      </w:r>
      <w:r w:rsidRPr="00470B7C">
        <w:t>уровня, предусмо</w:t>
      </w:r>
      <w:r w:rsidRPr="00470B7C">
        <w:t>т</w:t>
      </w:r>
      <w:r w:rsidRPr="00470B7C">
        <w:t>ренного четвертым планом развития, и д</w:t>
      </w:r>
      <w:r w:rsidR="00FA5A4E">
        <w:t>остигло</w:t>
      </w:r>
      <w:r w:rsidR="00FA5A4E">
        <w:br/>
      </w:r>
      <w:r w:rsidRPr="00470B7C">
        <w:t>14 586 000 тонн и 3 150 000 тонн, соответственно. Производство масли</w:t>
      </w:r>
      <w:r w:rsidRPr="00470B7C">
        <w:t>ч</w:t>
      </w:r>
      <w:r w:rsidRPr="00470B7C">
        <w:t>ных семян достигло 505 000 тонн, что было меньше запланированных п</w:t>
      </w:r>
      <w:r w:rsidRPr="00470B7C">
        <w:t>о</w:t>
      </w:r>
      <w:r w:rsidRPr="00470B7C">
        <w:t>казат</w:t>
      </w:r>
      <w:r w:rsidRPr="00470B7C">
        <w:t>е</w:t>
      </w:r>
      <w:r w:rsidRPr="00470B7C">
        <w:t xml:space="preserve">лей. </w:t>
      </w:r>
    </w:p>
    <w:p w:rsidR="00476E0D" w:rsidRPr="00470B7C" w:rsidRDefault="00476E0D" w:rsidP="00476E0D">
      <w:pPr>
        <w:pStyle w:val="SingleTxtGR"/>
        <w:tabs>
          <w:tab w:val="clear" w:pos="2268"/>
          <w:tab w:val="left" w:pos="2438"/>
        </w:tabs>
        <w:spacing w:before="120"/>
        <w:ind w:left="1701"/>
      </w:pPr>
      <w:r>
        <w:t>234.3</w:t>
      </w:r>
      <w:r w:rsidRPr="00470B7C">
        <w:tab/>
        <w:t xml:space="preserve">Производство маиса </w:t>
      </w:r>
      <w:r w:rsidR="00FA5A4E">
        <w:t>и свеклы в тот же год составило</w:t>
      </w:r>
      <w:r w:rsidR="00FA5A4E">
        <w:br/>
      </w:r>
      <w:r w:rsidRPr="00470B7C">
        <w:t>6 590 000 тонн и 2 407 000 тонн, соответственно, что свидетельствовало о выполнении поставле</w:t>
      </w:r>
      <w:r w:rsidRPr="00470B7C">
        <w:t>н</w:t>
      </w:r>
      <w:r w:rsidRPr="00470B7C">
        <w:t xml:space="preserve">ных в плане целей на 106,5% и 110,9%. </w:t>
      </w:r>
    </w:p>
    <w:p w:rsidR="00476E0D" w:rsidRPr="00470B7C" w:rsidRDefault="00476E0D" w:rsidP="00476E0D">
      <w:pPr>
        <w:pStyle w:val="SingleTxtGR"/>
        <w:tabs>
          <w:tab w:val="clear" w:pos="2268"/>
          <w:tab w:val="left" w:pos="2438"/>
        </w:tabs>
        <w:spacing w:before="120"/>
        <w:ind w:left="1701"/>
      </w:pPr>
      <w:r w:rsidRPr="00470B7C">
        <w:t>В 2006 году приблизительно 100 000 гектаров новых садов были посаж</w:t>
      </w:r>
      <w:r w:rsidRPr="00470B7C">
        <w:t>е</w:t>
      </w:r>
      <w:r w:rsidRPr="00470B7C">
        <w:t xml:space="preserve">ны и 365 000 гектаров садов реконструированы. </w:t>
      </w:r>
    </w:p>
    <w:p w:rsidR="00476E0D" w:rsidRPr="00470B7C" w:rsidRDefault="00476E0D" w:rsidP="00476E0D">
      <w:pPr>
        <w:pStyle w:val="SingleTxtGR"/>
        <w:tabs>
          <w:tab w:val="clear" w:pos="2268"/>
          <w:tab w:val="left" w:pos="2438"/>
        </w:tabs>
        <w:spacing w:before="120"/>
        <w:ind w:left="1701"/>
      </w:pPr>
      <w:r>
        <w:t>234.4</w:t>
      </w:r>
      <w:r w:rsidRPr="00470B7C">
        <w:tab/>
        <w:t>Производство фисташек, цитрусовых, фиников и винограда за тот же год составило 250 000 тонн,</w:t>
      </w:r>
      <w:r w:rsidR="00FA5A4E">
        <w:t xml:space="preserve"> 4 398 000 тонн, 1 007 000 тонн</w:t>
      </w:r>
      <w:r w:rsidR="00FA5A4E">
        <w:br/>
      </w:r>
      <w:r w:rsidRPr="00470B7C">
        <w:t>и 3 103 000 тонн, соответственно, однако, несмотря на рост показателей по сравнению с предыдущем годом, эти показатели были ниже целевых показат</w:t>
      </w:r>
      <w:r w:rsidRPr="00470B7C">
        <w:t>е</w:t>
      </w:r>
      <w:r w:rsidRPr="00470B7C">
        <w:t xml:space="preserve">лей, предусмотренных в плане. </w:t>
      </w:r>
    </w:p>
    <w:p w:rsidR="00476E0D" w:rsidRPr="00470B7C" w:rsidRDefault="00476E0D" w:rsidP="00476E0D">
      <w:pPr>
        <w:pStyle w:val="H1GR"/>
        <w:tabs>
          <w:tab w:val="clear" w:pos="851"/>
          <w:tab w:val="left" w:pos="567"/>
          <w:tab w:val="left" w:pos="1134"/>
          <w:tab w:val="left" w:pos="1701"/>
          <w:tab w:val="left" w:pos="2381"/>
        </w:tabs>
      </w:pPr>
      <w:r w:rsidRPr="00470B7C">
        <w:tab/>
      </w:r>
      <w:r w:rsidRPr="00470B7C">
        <w:tab/>
        <w:t>Животноводство</w:t>
      </w:r>
      <w:r w:rsidRPr="006847B1">
        <w:t xml:space="preserve">, </w:t>
      </w:r>
      <w:r w:rsidRPr="00470B7C">
        <w:t>птицеводство</w:t>
      </w:r>
      <w:r w:rsidRPr="006847B1">
        <w:t xml:space="preserve"> </w:t>
      </w:r>
      <w:r w:rsidRPr="00470B7C">
        <w:t>и</w:t>
      </w:r>
      <w:r w:rsidRPr="006847B1">
        <w:t xml:space="preserve"> </w:t>
      </w:r>
      <w:r w:rsidRPr="00470B7C">
        <w:t xml:space="preserve">водные виды </w:t>
      </w:r>
    </w:p>
    <w:p w:rsidR="00476E0D" w:rsidRPr="00470B7C" w:rsidRDefault="00476E0D" w:rsidP="00476E0D">
      <w:pPr>
        <w:pStyle w:val="SingleTxtGR"/>
        <w:tabs>
          <w:tab w:val="clear" w:pos="2268"/>
          <w:tab w:val="clear" w:pos="2835"/>
          <w:tab w:val="clear" w:pos="3402"/>
          <w:tab w:val="clear" w:pos="3969"/>
          <w:tab w:val="left" w:pos="567"/>
          <w:tab w:val="left" w:pos="1134"/>
          <w:tab w:val="left" w:pos="2381"/>
        </w:tabs>
      </w:pPr>
      <w:r>
        <w:t>235.</w:t>
      </w:r>
      <w:r>
        <w:tab/>
      </w:r>
      <w:r w:rsidRPr="00470B7C">
        <w:t xml:space="preserve">Включают: </w:t>
      </w:r>
    </w:p>
    <w:p w:rsidR="00476E0D" w:rsidRPr="00470B7C" w:rsidRDefault="00FA5A4E" w:rsidP="00FA5A4E">
      <w:pPr>
        <w:pStyle w:val="SingleTxtGR"/>
        <w:tabs>
          <w:tab w:val="clear" w:pos="2268"/>
          <w:tab w:val="left" w:pos="2438"/>
        </w:tabs>
        <w:spacing w:before="120"/>
        <w:ind w:left="1701"/>
      </w:pPr>
      <w:r>
        <w:t>235.1</w:t>
      </w:r>
      <w:r w:rsidR="00476E0D" w:rsidRPr="00470B7C">
        <w:tab/>
        <w:t>В 2005 году производство красного мяса и куриного мяса дости</w:t>
      </w:r>
      <w:r w:rsidR="00476E0D" w:rsidRPr="00470B7C">
        <w:t>г</w:t>
      </w:r>
      <w:r w:rsidR="00476E0D" w:rsidRPr="00470B7C">
        <w:t>ло 781 000 тонн и 13 604 000 тонн, соответственно, что свидетельствов</w:t>
      </w:r>
      <w:r w:rsidR="00476E0D" w:rsidRPr="00470B7C">
        <w:t>а</w:t>
      </w:r>
      <w:r w:rsidR="00476E0D" w:rsidRPr="00470B7C">
        <w:t xml:space="preserve">ло о росте на 2,8% и 9,9%. </w:t>
      </w:r>
    </w:p>
    <w:p w:rsidR="00476E0D" w:rsidRPr="00470B7C" w:rsidRDefault="00FA5A4E" w:rsidP="00FA5A4E">
      <w:pPr>
        <w:pStyle w:val="SingleTxtGR"/>
        <w:tabs>
          <w:tab w:val="clear" w:pos="2268"/>
          <w:tab w:val="left" w:pos="2438"/>
        </w:tabs>
        <w:spacing w:before="120"/>
        <w:ind w:left="1701"/>
      </w:pPr>
      <w:r>
        <w:t>235.2</w:t>
      </w:r>
      <w:r w:rsidR="00476E0D" w:rsidRPr="00470B7C">
        <w:tab/>
        <w:t xml:space="preserve">Производство молока и </w:t>
      </w:r>
      <w:r>
        <w:t>яиц за тот же год составило</w:t>
      </w:r>
      <w:r>
        <w:br/>
      </w:r>
      <w:r w:rsidR="00476E0D" w:rsidRPr="00470B7C">
        <w:t>7 594 000 тонн и 677 000 тонн, соответственно. Культивирование и лов водных видов в 2006 году достигли 1 546 000 тонн и 4 388 000 тонн, с</w:t>
      </w:r>
      <w:r w:rsidR="00476E0D" w:rsidRPr="00470B7C">
        <w:t>о</w:t>
      </w:r>
      <w:r w:rsidR="00476E0D" w:rsidRPr="00470B7C">
        <w:t>ответстве</w:t>
      </w:r>
      <w:r w:rsidR="00476E0D" w:rsidRPr="00470B7C">
        <w:t>н</w:t>
      </w:r>
      <w:r w:rsidR="00476E0D" w:rsidRPr="00470B7C">
        <w:t xml:space="preserve">но, и возросли на 15,4% и 131%. </w:t>
      </w:r>
    </w:p>
    <w:p w:rsidR="00476E0D" w:rsidRPr="00470B7C" w:rsidRDefault="00FA5A4E" w:rsidP="00FA5A4E">
      <w:pPr>
        <w:pStyle w:val="SingleTxtGR"/>
        <w:tabs>
          <w:tab w:val="clear" w:pos="2268"/>
          <w:tab w:val="left" w:pos="2438"/>
        </w:tabs>
        <w:spacing w:before="120"/>
        <w:ind w:left="1701"/>
      </w:pPr>
      <w:r>
        <w:t>235.3</w:t>
      </w:r>
      <w:r w:rsidR="00476E0D" w:rsidRPr="00470B7C">
        <w:tab/>
        <w:t>Динамика ключевых показателей в сфере здоровья животных и ветеринарии показывает, что в 2006 году 60,9% домашнего скота в стране было охвачено медицинскими услугами и получило вакцинацию от и</w:t>
      </w:r>
      <w:r w:rsidR="00476E0D" w:rsidRPr="00470B7C">
        <w:t>н</w:t>
      </w:r>
      <w:r w:rsidR="00476E0D" w:rsidRPr="00470B7C">
        <w:t>фекционных заболеваний, и 64,8% домашнего скота также было защищ</w:t>
      </w:r>
      <w:r w:rsidR="00476E0D" w:rsidRPr="00470B7C">
        <w:t>е</w:t>
      </w:r>
      <w:r w:rsidR="00476E0D" w:rsidRPr="00470B7C">
        <w:t xml:space="preserve">но от общих заболеваний. Кроме того, контроль качества и санитарный контроль за производством животных и рыбных продуктов в 2006 году достиг уровня 73,1%. </w:t>
      </w:r>
    </w:p>
    <w:p w:rsidR="00476E0D" w:rsidRPr="00EC76BC" w:rsidRDefault="00476E0D" w:rsidP="00476E0D">
      <w:pPr>
        <w:pStyle w:val="H1GR"/>
        <w:tabs>
          <w:tab w:val="clear" w:pos="851"/>
          <w:tab w:val="left" w:pos="567"/>
          <w:tab w:val="left" w:pos="1134"/>
          <w:tab w:val="left" w:pos="1701"/>
          <w:tab w:val="left" w:pos="2381"/>
        </w:tabs>
      </w:pPr>
      <w:r w:rsidRPr="00470B7C">
        <w:tab/>
      </w:r>
      <w:r w:rsidRPr="00470B7C">
        <w:tab/>
      </w:r>
      <w:r w:rsidRPr="00EC76BC">
        <w:t xml:space="preserve">Страхование сельскохозяйственных товаров </w:t>
      </w:r>
    </w:p>
    <w:p w:rsidR="00476E0D" w:rsidRPr="00470B7C" w:rsidRDefault="00476E0D" w:rsidP="00476E0D">
      <w:pPr>
        <w:pStyle w:val="SingleTxtGR"/>
        <w:tabs>
          <w:tab w:val="clear" w:pos="2268"/>
          <w:tab w:val="clear" w:pos="2835"/>
          <w:tab w:val="clear" w:pos="3402"/>
          <w:tab w:val="clear" w:pos="3969"/>
          <w:tab w:val="left" w:pos="567"/>
          <w:tab w:val="left" w:pos="1134"/>
          <w:tab w:val="left" w:pos="2381"/>
        </w:tabs>
      </w:pPr>
      <w:r>
        <w:t>236.</w:t>
      </w:r>
      <w:r>
        <w:tab/>
      </w:r>
      <w:r w:rsidRPr="00470B7C">
        <w:t>В 2006 году приблизительно 4 846 000 гектаров фермерских з</w:t>
      </w:r>
      <w:r w:rsidRPr="00470B7C">
        <w:t>е</w:t>
      </w:r>
      <w:r w:rsidRPr="00470B7C">
        <w:t>мель были охвачены общим страхованием и около 3 832 000 гектаров земли были застр</w:t>
      </w:r>
      <w:r w:rsidRPr="00470B7C">
        <w:t>а</w:t>
      </w:r>
      <w:r w:rsidRPr="00470B7C">
        <w:t>хованы от засухи. Страхование было распространено на сады общей площадью 407 000 гектаров. Кроме того, за тот же</w:t>
      </w:r>
      <w:r w:rsidR="00FA5A4E">
        <w:t xml:space="preserve"> период были застраховано около</w:t>
      </w:r>
      <w:r w:rsidR="00FA5A4E">
        <w:br/>
      </w:r>
      <w:r w:rsidRPr="00470B7C">
        <w:t>10 437 000 голов домашнего скота, 642 миллиона единиц птицы и 4 934 гектара, и</w:t>
      </w:r>
      <w:r w:rsidRPr="00470B7C">
        <w:t>с</w:t>
      </w:r>
      <w:r w:rsidRPr="00470B7C">
        <w:t xml:space="preserve">пользуемых для разведения водных видов. </w:t>
      </w:r>
    </w:p>
    <w:p w:rsidR="00476E0D" w:rsidRPr="00EC76BC" w:rsidRDefault="00476E0D" w:rsidP="00476E0D">
      <w:pPr>
        <w:pStyle w:val="H1GR"/>
        <w:tabs>
          <w:tab w:val="clear" w:pos="851"/>
          <w:tab w:val="left" w:pos="567"/>
          <w:tab w:val="left" w:pos="1134"/>
          <w:tab w:val="left" w:pos="1701"/>
          <w:tab w:val="left" w:pos="2381"/>
        </w:tabs>
      </w:pPr>
      <w:r>
        <w:tab/>
      </w:r>
      <w:r>
        <w:tab/>
      </w:r>
      <w:r w:rsidRPr="00EC76BC">
        <w:t>Регулирование</w:t>
      </w:r>
      <w:r w:rsidRPr="00702C82">
        <w:t xml:space="preserve"> </w:t>
      </w:r>
      <w:r w:rsidRPr="00EC76BC">
        <w:t>освоения</w:t>
      </w:r>
      <w:r w:rsidRPr="00702C82">
        <w:t xml:space="preserve"> </w:t>
      </w:r>
      <w:r w:rsidRPr="00EC76BC">
        <w:t>фермерских</w:t>
      </w:r>
      <w:r w:rsidRPr="00702C82">
        <w:t xml:space="preserve"> </w:t>
      </w:r>
      <w:r w:rsidRPr="00EC76BC">
        <w:t>земель</w:t>
      </w:r>
      <w:r w:rsidRPr="00702C82">
        <w:t xml:space="preserve"> </w:t>
      </w:r>
    </w:p>
    <w:p w:rsidR="00476E0D" w:rsidRPr="00470B7C" w:rsidRDefault="00476E0D" w:rsidP="00476E0D">
      <w:pPr>
        <w:pStyle w:val="SingleTxtGR"/>
        <w:tabs>
          <w:tab w:val="clear" w:pos="2268"/>
          <w:tab w:val="clear" w:pos="2835"/>
          <w:tab w:val="clear" w:pos="3402"/>
          <w:tab w:val="clear" w:pos="3969"/>
          <w:tab w:val="left" w:pos="567"/>
          <w:tab w:val="left" w:pos="1134"/>
          <w:tab w:val="left" w:pos="2381"/>
        </w:tabs>
      </w:pPr>
      <w:r>
        <w:t>237.</w:t>
      </w:r>
      <w:r>
        <w:tab/>
      </w:r>
      <w:r w:rsidRPr="00470B7C">
        <w:t>В 2006 году земли площадью 283 000 гектаров, на которых и</w:t>
      </w:r>
      <w:r w:rsidRPr="00470B7C">
        <w:t>с</w:t>
      </w:r>
      <w:r w:rsidRPr="00470B7C">
        <w:t>пользуются методы современного сельскохозяйственного производства (вниз от плотины), были модернизированы, что позволило выполнить показатели че</w:t>
      </w:r>
      <w:r w:rsidRPr="00470B7C">
        <w:t>т</w:t>
      </w:r>
      <w:r w:rsidRPr="00470B7C">
        <w:t>вертого плана развития на этот год (75 000 гектаров) на 37,7%. В отношении земель, на кот</w:t>
      </w:r>
      <w:r w:rsidRPr="00470B7C">
        <w:t>о</w:t>
      </w:r>
      <w:r w:rsidRPr="00470B7C">
        <w:t>рых используются методы традиционного сельскохозяйственн</w:t>
      </w:r>
      <w:r w:rsidRPr="00470B7C">
        <w:t>о</w:t>
      </w:r>
      <w:r w:rsidRPr="00470B7C">
        <w:t>го производства, эта цифра составляет 225 000 гектаров, что говорит о выполнении целевых п</w:t>
      </w:r>
      <w:r w:rsidRPr="00470B7C">
        <w:t>о</w:t>
      </w:r>
      <w:r w:rsidRPr="00470B7C">
        <w:t>казателей на 30%. Общий целевой показатель развития сетей принудительного орошения на 2006 год (95 000 гектаров), предусмотренный в четвертом плане развития, был выполнен на 84,7%, что составляет 805 000 ге</w:t>
      </w:r>
      <w:r w:rsidRPr="00470B7C">
        <w:t>к</w:t>
      </w:r>
      <w:r w:rsidRPr="00470B7C">
        <w:t xml:space="preserve">таров. </w:t>
      </w:r>
    </w:p>
    <w:p w:rsidR="00476E0D" w:rsidRPr="00EC76BC" w:rsidRDefault="00476E0D" w:rsidP="00476E0D">
      <w:pPr>
        <w:pStyle w:val="H1GR"/>
        <w:tabs>
          <w:tab w:val="clear" w:pos="851"/>
          <w:tab w:val="left" w:pos="567"/>
          <w:tab w:val="left" w:pos="1134"/>
          <w:tab w:val="left" w:pos="1701"/>
          <w:tab w:val="left" w:pos="2381"/>
        </w:tabs>
      </w:pPr>
      <w:r>
        <w:tab/>
      </w:r>
      <w:r>
        <w:tab/>
      </w:r>
      <w:r w:rsidRPr="00EC76BC">
        <w:t xml:space="preserve">Управление лесами, пастбищными угодьями и бассейнами рек </w:t>
      </w:r>
    </w:p>
    <w:p w:rsidR="00476E0D" w:rsidRPr="00470B7C" w:rsidRDefault="00476E0D" w:rsidP="00476E0D">
      <w:pPr>
        <w:pStyle w:val="SingleTxtGR"/>
        <w:tabs>
          <w:tab w:val="clear" w:pos="2268"/>
          <w:tab w:val="clear" w:pos="2835"/>
          <w:tab w:val="clear" w:pos="3402"/>
          <w:tab w:val="clear" w:pos="3969"/>
          <w:tab w:val="left" w:pos="567"/>
          <w:tab w:val="left" w:pos="1134"/>
          <w:tab w:val="left" w:pos="2381"/>
        </w:tabs>
      </w:pPr>
      <w:r>
        <w:t>238.</w:t>
      </w:r>
      <w:r>
        <w:tab/>
      </w:r>
      <w:r w:rsidRPr="00470B7C">
        <w:t>В 2006 году 134 000 голов скота были удалены из лесов на севере страны. Кроме того, на территории порядка 139 134 000 гектаров были проведены раб</w:t>
      </w:r>
      <w:r w:rsidRPr="00470B7C">
        <w:t>о</w:t>
      </w:r>
      <w:r w:rsidRPr="00470B7C">
        <w:t>ты по управлению бассейнами рек и устранению последствий наво</w:t>
      </w:r>
      <w:r w:rsidRPr="00470B7C">
        <w:t>д</w:t>
      </w:r>
      <w:r w:rsidRPr="00470B7C">
        <w:t xml:space="preserve">нений. </w:t>
      </w:r>
    </w:p>
    <w:p w:rsidR="00476E0D" w:rsidRPr="00470B7C" w:rsidRDefault="00FA5A4E" w:rsidP="00FA5A4E">
      <w:pPr>
        <w:pStyle w:val="SingleTxtGR"/>
        <w:tabs>
          <w:tab w:val="clear" w:pos="2268"/>
          <w:tab w:val="left" w:pos="2438"/>
        </w:tabs>
        <w:spacing w:before="120"/>
        <w:ind w:left="1701"/>
      </w:pPr>
      <w:r>
        <w:t>238.1</w:t>
      </w:r>
      <w:r w:rsidR="00476E0D">
        <w:tab/>
      </w:r>
      <w:r w:rsidR="00476E0D" w:rsidRPr="00470B7C">
        <w:t>На ограниченной территории в 62 000 гектара были проведены операции по установлению контроля над районами распространения опустынивания. В тот же год на площади 8 617 000 гектаров были пров</w:t>
      </w:r>
      <w:r w:rsidR="00476E0D" w:rsidRPr="00470B7C">
        <w:t>е</w:t>
      </w:r>
      <w:r w:rsidR="00476E0D" w:rsidRPr="00470B7C">
        <w:t>дены операции по разграничению земель и выделению наделов. Помимо те</w:t>
      </w:r>
      <w:r w:rsidR="00476E0D" w:rsidRPr="00470B7C">
        <w:t>р</w:t>
      </w:r>
      <w:r w:rsidR="00476E0D" w:rsidRPr="00470B7C">
        <w:t>риторий, охваченных проектами по сохранению лесов и устойчивому управлению пастбищами, 39% лесов и пастбищ страны попали под де</w:t>
      </w:r>
      <w:r w:rsidR="00476E0D" w:rsidRPr="00470B7C">
        <w:t>й</w:t>
      </w:r>
      <w:r w:rsidR="00476E0D" w:rsidRPr="00470B7C">
        <w:t>ствие природоохранных планов.</w:t>
      </w:r>
    </w:p>
    <w:p w:rsidR="00476E0D" w:rsidRPr="004B057E" w:rsidRDefault="00476E0D" w:rsidP="00476E0D">
      <w:pPr>
        <w:pStyle w:val="H1GR"/>
        <w:tabs>
          <w:tab w:val="clear" w:pos="851"/>
          <w:tab w:val="left" w:pos="567"/>
          <w:tab w:val="left" w:pos="1134"/>
          <w:tab w:val="left" w:pos="1701"/>
          <w:tab w:val="left" w:pos="2381"/>
        </w:tabs>
      </w:pPr>
      <w:r w:rsidRPr="00470B7C">
        <w:tab/>
      </w:r>
      <w:r w:rsidRPr="00470B7C">
        <w:tab/>
      </w:r>
      <w:r w:rsidRPr="004B057E">
        <w:t xml:space="preserve">Исследования, образование и распространение знаний </w:t>
      </w:r>
    </w:p>
    <w:p w:rsidR="00476E0D" w:rsidRPr="00470B7C" w:rsidRDefault="00476E0D" w:rsidP="00476E0D">
      <w:pPr>
        <w:pStyle w:val="SingleTxtGR"/>
        <w:tabs>
          <w:tab w:val="clear" w:pos="2268"/>
          <w:tab w:val="clear" w:pos="2835"/>
          <w:tab w:val="clear" w:pos="3402"/>
          <w:tab w:val="clear" w:pos="3969"/>
          <w:tab w:val="left" w:pos="567"/>
          <w:tab w:val="left" w:pos="1134"/>
          <w:tab w:val="left" w:pos="2381"/>
        </w:tabs>
      </w:pPr>
      <w:r>
        <w:t>239.</w:t>
      </w:r>
      <w:r>
        <w:tab/>
      </w:r>
      <w:r w:rsidRPr="00470B7C">
        <w:t>В 2006 году производство семян улучшенных сортов и обеспечение сем</w:t>
      </w:r>
      <w:r w:rsidRPr="00470B7C">
        <w:t>е</w:t>
      </w:r>
      <w:r w:rsidRPr="00470B7C">
        <w:t>нами достигло уровня 17 000 гектаров. Кроме того, за тот же год производство саженцев улучшенных сортов достигло уровня 70 000. Обучение с</w:t>
      </w:r>
      <w:r w:rsidRPr="00470B7C">
        <w:t>о</w:t>
      </w:r>
      <w:r w:rsidRPr="00470B7C">
        <w:t>трудников и неформальное специализированное обучение в 2006 году охватило, соответс</w:t>
      </w:r>
      <w:r w:rsidRPr="00470B7C">
        <w:t>т</w:t>
      </w:r>
      <w:r w:rsidRPr="00470B7C">
        <w:t>венно, 148 000 и 132 000 человек, что было меньше, чем предполагалось в пл</w:t>
      </w:r>
      <w:r w:rsidRPr="00470B7C">
        <w:t>а</w:t>
      </w:r>
      <w:r w:rsidRPr="00470B7C">
        <w:t>не. Кроме того, 6 469 человек обучались на официальных курсах для пользов</w:t>
      </w:r>
      <w:r w:rsidRPr="00470B7C">
        <w:t>а</w:t>
      </w:r>
      <w:r w:rsidRPr="00470B7C">
        <w:t>телей (технических/-специальных и профессиональных).</w:t>
      </w:r>
    </w:p>
    <w:p w:rsidR="00476E0D" w:rsidRPr="004B057E" w:rsidRDefault="00476E0D" w:rsidP="00476E0D">
      <w:pPr>
        <w:pStyle w:val="H1GR"/>
        <w:tabs>
          <w:tab w:val="clear" w:pos="851"/>
          <w:tab w:val="left" w:pos="567"/>
          <w:tab w:val="left" w:pos="1134"/>
          <w:tab w:val="left" w:pos="1701"/>
          <w:tab w:val="left" w:pos="2381"/>
        </w:tabs>
      </w:pPr>
      <w:r>
        <w:tab/>
      </w:r>
      <w:r>
        <w:tab/>
      </w:r>
      <w:r w:rsidRPr="004B057E">
        <w:t>Национальный документ о продовольственной безопасности Исламской республи</w:t>
      </w:r>
      <w:r>
        <w:t>ки Иран (утвержден в 2004 году)</w:t>
      </w:r>
    </w:p>
    <w:p w:rsidR="00476E0D" w:rsidRPr="00470B7C" w:rsidRDefault="00476E0D" w:rsidP="00476E0D">
      <w:pPr>
        <w:pStyle w:val="SingleTxtGR"/>
        <w:tabs>
          <w:tab w:val="clear" w:pos="2268"/>
          <w:tab w:val="clear" w:pos="2835"/>
          <w:tab w:val="clear" w:pos="3402"/>
          <w:tab w:val="clear" w:pos="3969"/>
          <w:tab w:val="left" w:pos="567"/>
          <w:tab w:val="left" w:pos="1134"/>
          <w:tab w:val="left" w:pos="2381"/>
        </w:tabs>
      </w:pPr>
      <w:r>
        <w:t>240.</w:t>
      </w:r>
      <w:r>
        <w:tab/>
      </w:r>
      <w:r w:rsidRPr="00470B7C">
        <w:t>После нескольких лет экспертных встреч и обсуждений с участием соо</w:t>
      </w:r>
      <w:r w:rsidRPr="00470B7C">
        <w:t>т</w:t>
      </w:r>
      <w:r w:rsidRPr="00470B7C">
        <w:t>ветствующих представителей исполнительной власти, научных и академич</w:t>
      </w:r>
      <w:r w:rsidRPr="00470B7C">
        <w:t>е</w:t>
      </w:r>
      <w:r w:rsidRPr="00470B7C">
        <w:t>ских кругов, правительственных и неправительственных организаций был ра</w:t>
      </w:r>
      <w:r w:rsidRPr="00470B7C">
        <w:t>з</w:t>
      </w:r>
      <w:r w:rsidRPr="00470B7C">
        <w:t>работан национальный документ о продовольственной безопасности Исла</w:t>
      </w:r>
      <w:r w:rsidRPr="00470B7C">
        <w:t>м</w:t>
      </w:r>
      <w:r w:rsidRPr="00470B7C">
        <w:t>ской Республики Иран, который был утвержден в 2004 году на пять лет. В этом д</w:t>
      </w:r>
      <w:r w:rsidRPr="00470B7C">
        <w:t>о</w:t>
      </w:r>
      <w:r w:rsidRPr="00470B7C">
        <w:t>кументе были рассмотрены проблемы и недостатки Иранской продуктовой ко</w:t>
      </w:r>
      <w:r w:rsidRPr="00470B7C">
        <w:t>р</w:t>
      </w:r>
      <w:r w:rsidRPr="00470B7C">
        <w:t>зины, а также были поставлены цели, определены стратегии и программы ре</w:t>
      </w:r>
      <w:r w:rsidRPr="00470B7C">
        <w:t>а</w:t>
      </w:r>
      <w:r w:rsidRPr="00470B7C">
        <w:t xml:space="preserve">лизации с целью улучшения качества иранской продуктовой корзины. </w:t>
      </w:r>
    </w:p>
    <w:p w:rsidR="00476E0D" w:rsidRPr="004B057E" w:rsidRDefault="00476E0D" w:rsidP="00476E0D">
      <w:pPr>
        <w:pStyle w:val="H1GR"/>
        <w:tabs>
          <w:tab w:val="clear" w:pos="851"/>
          <w:tab w:val="left" w:pos="567"/>
          <w:tab w:val="left" w:pos="1134"/>
          <w:tab w:val="left" w:pos="1701"/>
          <w:tab w:val="left" w:pos="2381"/>
        </w:tabs>
      </w:pPr>
      <w:r>
        <w:tab/>
      </w:r>
      <w:r>
        <w:tab/>
      </w:r>
      <w:r w:rsidRPr="004B057E">
        <w:t>Определение</w:t>
      </w:r>
      <w:r w:rsidRPr="00B52D40">
        <w:t xml:space="preserve"> </w:t>
      </w:r>
      <w:r w:rsidRPr="004B057E">
        <w:t>и</w:t>
      </w:r>
      <w:r w:rsidRPr="00B52D40">
        <w:t xml:space="preserve"> </w:t>
      </w:r>
      <w:r w:rsidRPr="004B057E">
        <w:t>масштаб</w:t>
      </w:r>
      <w:r w:rsidRPr="00B52D40">
        <w:t xml:space="preserve"> </w:t>
      </w:r>
      <w:r w:rsidRPr="004B057E">
        <w:t>межсекторального</w:t>
      </w:r>
      <w:r w:rsidRPr="00B52D40">
        <w:t xml:space="preserve"> </w:t>
      </w:r>
      <w:r w:rsidRPr="004B057E">
        <w:t>развития</w:t>
      </w:r>
      <w:r w:rsidRPr="00B52D40">
        <w:t xml:space="preserve"> </w:t>
      </w:r>
    </w:p>
    <w:p w:rsidR="00476E0D" w:rsidRPr="00470B7C" w:rsidRDefault="00476E0D" w:rsidP="00476E0D">
      <w:pPr>
        <w:pStyle w:val="SingleTxtGR"/>
        <w:tabs>
          <w:tab w:val="clear" w:pos="2268"/>
          <w:tab w:val="clear" w:pos="2835"/>
          <w:tab w:val="clear" w:pos="3402"/>
          <w:tab w:val="clear" w:pos="3969"/>
          <w:tab w:val="left" w:pos="567"/>
          <w:tab w:val="left" w:pos="1134"/>
          <w:tab w:val="left" w:pos="2381"/>
        </w:tabs>
      </w:pPr>
      <w:r>
        <w:t>241.</w:t>
      </w:r>
      <w:r>
        <w:tab/>
      </w:r>
      <w:r w:rsidRPr="00470B7C">
        <w:t>Человеческое развитие в рамках национального развития и обеспечения продовольственной безопасности – это один из показателей и инстр</w:t>
      </w:r>
      <w:r w:rsidRPr="00470B7C">
        <w:t>у</w:t>
      </w:r>
      <w:r w:rsidRPr="00470B7C">
        <w:t>ментов роста и процветания нации. Политика страны на национальном уровне и в о</w:t>
      </w:r>
      <w:r w:rsidRPr="00470B7C">
        <w:t>т</w:t>
      </w:r>
      <w:r w:rsidRPr="00470B7C">
        <w:t xml:space="preserve">дельных секторах преследует цель обеспечения </w:t>
      </w:r>
      <w:r w:rsidR="00FA5A4E">
        <w:t>"</w:t>
      </w:r>
      <w:r w:rsidRPr="00470B7C">
        <w:t>здоровой жизни и процвет</w:t>
      </w:r>
      <w:r w:rsidRPr="00470B7C">
        <w:t>а</w:t>
      </w:r>
      <w:r w:rsidRPr="00470B7C">
        <w:t>ния</w:t>
      </w:r>
      <w:r w:rsidR="00FA5A4E">
        <w:t>"</w:t>
      </w:r>
      <w:r w:rsidRPr="00470B7C">
        <w:t>, что является показателем человеческого развития, достижение которого требует надлежащего уровня здравоохранения, продовольственной безопасн</w:t>
      </w:r>
      <w:r w:rsidRPr="00470B7C">
        <w:t>о</w:t>
      </w:r>
      <w:r w:rsidRPr="00470B7C">
        <w:t>сти и до</w:t>
      </w:r>
      <w:r w:rsidRPr="00470B7C">
        <w:t>с</w:t>
      </w:r>
      <w:r w:rsidRPr="00470B7C">
        <w:t xml:space="preserve">таточности пищи. </w:t>
      </w:r>
    </w:p>
    <w:p w:rsidR="00476E0D" w:rsidRPr="00470B7C" w:rsidRDefault="00FA5A4E" w:rsidP="00FA5A4E">
      <w:pPr>
        <w:pStyle w:val="SingleTxtGR"/>
        <w:tabs>
          <w:tab w:val="clear" w:pos="2268"/>
          <w:tab w:val="left" w:pos="2438"/>
        </w:tabs>
        <w:spacing w:before="120"/>
        <w:ind w:left="1701"/>
      </w:pPr>
      <w:r>
        <w:t>241.1</w:t>
      </w:r>
      <w:r w:rsidR="00476E0D">
        <w:tab/>
      </w:r>
      <w:r w:rsidR="00476E0D" w:rsidRPr="00470B7C">
        <w:t>Продовольственная безопасность возможна только в случае, если все люди на постоянной основе имеют физический и экономический до</w:t>
      </w:r>
      <w:r w:rsidR="00476E0D" w:rsidRPr="00470B7C">
        <w:t>с</w:t>
      </w:r>
      <w:r w:rsidR="00476E0D" w:rsidRPr="00470B7C">
        <w:t>туп к достаточному питанию, здоровой и питательной пище, обеспеч</w:t>
      </w:r>
      <w:r w:rsidR="00476E0D" w:rsidRPr="00470B7C">
        <w:t>и</w:t>
      </w:r>
      <w:r w:rsidR="00476E0D" w:rsidRPr="00470B7C">
        <w:t>вающей их потребности в питании и соответствующей их пищевым предпочтениям. Следовательно, поощрение доступа к достаточному зд</w:t>
      </w:r>
      <w:r w:rsidR="00476E0D" w:rsidRPr="00470B7C">
        <w:t>о</w:t>
      </w:r>
      <w:r w:rsidR="00476E0D" w:rsidRPr="00470B7C">
        <w:t xml:space="preserve">ровому питанию надлежащего качества продолжает оставаться одной из основ развития и здоровья общества и инфраструктуры, необходимой для обеспечения роста, в том числе и будущих поколений. </w:t>
      </w:r>
    </w:p>
    <w:p w:rsidR="00476E0D" w:rsidRPr="00470B7C" w:rsidRDefault="00FD7FC6" w:rsidP="00FA5A4E">
      <w:pPr>
        <w:pStyle w:val="SingleTxtGR"/>
        <w:tabs>
          <w:tab w:val="clear" w:pos="2268"/>
          <w:tab w:val="left" w:pos="2438"/>
        </w:tabs>
        <w:spacing w:before="120"/>
        <w:ind w:left="1701"/>
      </w:pPr>
      <w:r>
        <w:t>241.2</w:t>
      </w:r>
      <w:r w:rsidR="00476E0D" w:rsidRPr="00470B7C">
        <w:tab/>
        <w:t>Кроме того, исходя из научных критериев, разработанных в п</w:t>
      </w:r>
      <w:r w:rsidR="00476E0D" w:rsidRPr="00470B7C">
        <w:t>о</w:t>
      </w:r>
      <w:r w:rsidR="00476E0D" w:rsidRPr="00470B7C">
        <w:t>следние десятилетия, физический и экономический доступ к достаточн</w:t>
      </w:r>
      <w:r w:rsidR="00476E0D" w:rsidRPr="00470B7C">
        <w:t>о</w:t>
      </w:r>
      <w:r w:rsidR="00476E0D" w:rsidRPr="00470B7C">
        <w:t>му питанию для обеспечения здоровой и активной жизни рассматривае</w:t>
      </w:r>
      <w:r w:rsidR="00476E0D" w:rsidRPr="00470B7C">
        <w:t>т</w:t>
      </w:r>
      <w:r w:rsidR="00476E0D" w:rsidRPr="00470B7C">
        <w:t>ся не только как право всех граждан на развитие своих талантов и поте</w:t>
      </w:r>
      <w:r w:rsidR="00476E0D" w:rsidRPr="00470B7C">
        <w:t>н</w:t>
      </w:r>
      <w:r w:rsidR="00476E0D" w:rsidRPr="00470B7C">
        <w:t>циала, но также как и позитивная свобода, которую правительство обяз</w:t>
      </w:r>
      <w:r w:rsidR="00476E0D" w:rsidRPr="00470B7C">
        <w:t>а</w:t>
      </w:r>
      <w:r w:rsidR="00476E0D" w:rsidRPr="00470B7C">
        <w:t xml:space="preserve">но соблюдать. </w:t>
      </w:r>
    </w:p>
    <w:p w:rsidR="00476E0D" w:rsidRPr="00470B7C" w:rsidRDefault="00476E0D" w:rsidP="00476E0D">
      <w:pPr>
        <w:pStyle w:val="H1GR"/>
        <w:tabs>
          <w:tab w:val="clear" w:pos="851"/>
          <w:tab w:val="left" w:pos="567"/>
          <w:tab w:val="left" w:pos="1134"/>
          <w:tab w:val="left" w:pos="1701"/>
          <w:tab w:val="left" w:pos="2381"/>
        </w:tabs>
      </w:pPr>
      <w:r w:rsidRPr="00470B7C">
        <w:tab/>
      </w:r>
      <w:r w:rsidRPr="00470B7C">
        <w:tab/>
        <w:t xml:space="preserve">Общая цель </w:t>
      </w:r>
    </w:p>
    <w:p w:rsidR="00476E0D" w:rsidRPr="00470B7C" w:rsidRDefault="00476E0D" w:rsidP="00476E0D">
      <w:pPr>
        <w:pStyle w:val="SingleTxtGR"/>
        <w:tabs>
          <w:tab w:val="clear" w:pos="2268"/>
          <w:tab w:val="clear" w:pos="2835"/>
          <w:tab w:val="clear" w:pos="3402"/>
          <w:tab w:val="clear" w:pos="3969"/>
          <w:tab w:val="left" w:pos="567"/>
          <w:tab w:val="left" w:pos="1134"/>
          <w:tab w:val="left" w:pos="2381"/>
        </w:tabs>
      </w:pPr>
      <w:r>
        <w:t>242.</w:t>
      </w:r>
      <w:r>
        <w:tab/>
      </w:r>
      <w:r w:rsidRPr="00470B7C">
        <w:t>Обеспечение, поддержание и поощрение продовольственной безопасн</w:t>
      </w:r>
      <w:r w:rsidRPr="00470B7C">
        <w:t>о</w:t>
      </w:r>
      <w:r w:rsidR="00FD7FC6">
        <w:t>сти и питания.</w:t>
      </w:r>
    </w:p>
    <w:p w:rsidR="00476E0D" w:rsidRPr="004B057E" w:rsidRDefault="00476E0D" w:rsidP="00476E0D">
      <w:pPr>
        <w:pStyle w:val="H1GR"/>
        <w:tabs>
          <w:tab w:val="clear" w:pos="851"/>
          <w:tab w:val="left" w:pos="567"/>
          <w:tab w:val="left" w:pos="1134"/>
          <w:tab w:val="left" w:pos="1701"/>
          <w:tab w:val="left" w:pos="2381"/>
        </w:tabs>
      </w:pPr>
      <w:r w:rsidRPr="00470B7C">
        <w:tab/>
      </w:r>
      <w:r w:rsidRPr="00470B7C">
        <w:tab/>
      </w:r>
      <w:r w:rsidRPr="004B057E">
        <w:t>Стратегии</w:t>
      </w:r>
    </w:p>
    <w:p w:rsidR="00476E0D" w:rsidRPr="00470B7C" w:rsidRDefault="00476E0D" w:rsidP="00476E0D">
      <w:pPr>
        <w:pStyle w:val="SingleTxtGR"/>
        <w:tabs>
          <w:tab w:val="clear" w:pos="2268"/>
          <w:tab w:val="clear" w:pos="2835"/>
          <w:tab w:val="clear" w:pos="3402"/>
          <w:tab w:val="clear" w:pos="3969"/>
          <w:tab w:val="left" w:pos="567"/>
          <w:tab w:val="left" w:pos="1134"/>
          <w:tab w:val="left" w:pos="2381"/>
        </w:tabs>
      </w:pPr>
      <w:r>
        <w:t>243.</w:t>
      </w:r>
      <w:r>
        <w:tab/>
      </w:r>
      <w:r w:rsidRPr="00470B7C">
        <w:t>Включают:</w:t>
      </w:r>
    </w:p>
    <w:p w:rsidR="00476E0D" w:rsidRPr="00470B7C" w:rsidRDefault="00FD7FC6" w:rsidP="00FD7FC6">
      <w:pPr>
        <w:pStyle w:val="SingleTxtGR"/>
        <w:tabs>
          <w:tab w:val="clear" w:pos="2268"/>
          <w:tab w:val="left" w:pos="2438"/>
        </w:tabs>
        <w:spacing w:before="120"/>
        <w:ind w:left="1701"/>
      </w:pPr>
      <w:r>
        <w:t>243.1</w:t>
      </w:r>
      <w:r w:rsidR="00476E0D" w:rsidRPr="00470B7C">
        <w:tab/>
        <w:t>Повышение уровня информированности законодателей на наци</w:t>
      </w:r>
      <w:r w:rsidR="00476E0D" w:rsidRPr="00470B7C">
        <w:t>о</w:t>
      </w:r>
      <w:r w:rsidR="00476E0D" w:rsidRPr="00470B7C">
        <w:t>нальном уровне для изменения их подхода с макро-уровня на ми</w:t>
      </w:r>
      <w:r w:rsidR="00476E0D" w:rsidRPr="00470B7C">
        <w:t>к</w:t>
      </w:r>
      <w:r w:rsidR="00476E0D" w:rsidRPr="00470B7C">
        <w:t>ро-уровень, то есть изменение принципа достаточности питания на при</w:t>
      </w:r>
      <w:r w:rsidR="00476E0D" w:rsidRPr="00470B7C">
        <w:t>н</w:t>
      </w:r>
      <w:r w:rsidR="00476E0D" w:rsidRPr="00470B7C">
        <w:t xml:space="preserve">цип обеспечения качества потребляемой пищи. </w:t>
      </w:r>
    </w:p>
    <w:p w:rsidR="00476E0D" w:rsidRPr="00470B7C" w:rsidRDefault="00FD7FC6" w:rsidP="00FD7FC6">
      <w:pPr>
        <w:pStyle w:val="SingleTxtGR"/>
        <w:tabs>
          <w:tab w:val="clear" w:pos="2268"/>
          <w:tab w:val="left" w:pos="2438"/>
        </w:tabs>
        <w:spacing w:before="120"/>
        <w:ind w:left="1701"/>
      </w:pPr>
      <w:r>
        <w:t>243.2</w:t>
      </w:r>
      <w:r w:rsidR="00476E0D" w:rsidRPr="00470B7C">
        <w:tab/>
        <w:t>Принятие мер для обеспечения доступа всех граждан к надлеж</w:t>
      </w:r>
      <w:r w:rsidR="00476E0D" w:rsidRPr="00470B7C">
        <w:t>а</w:t>
      </w:r>
      <w:r w:rsidR="00476E0D" w:rsidRPr="00470B7C">
        <w:t>щей пр</w:t>
      </w:r>
      <w:r w:rsidR="00476E0D" w:rsidRPr="00470B7C">
        <w:t>о</w:t>
      </w:r>
      <w:r w:rsidR="00476E0D" w:rsidRPr="00470B7C">
        <w:t xml:space="preserve">дуктовой корзине; </w:t>
      </w:r>
    </w:p>
    <w:p w:rsidR="00476E0D" w:rsidRPr="00470B7C" w:rsidRDefault="00FD7FC6" w:rsidP="00FD7FC6">
      <w:pPr>
        <w:pStyle w:val="SingleTxtGR"/>
        <w:tabs>
          <w:tab w:val="clear" w:pos="2268"/>
          <w:tab w:val="left" w:pos="2438"/>
        </w:tabs>
        <w:spacing w:before="120"/>
        <w:ind w:left="1701"/>
      </w:pPr>
      <w:r>
        <w:t>243.3</w:t>
      </w:r>
      <w:r w:rsidR="00476E0D" w:rsidRPr="00470B7C">
        <w:tab/>
        <w:t xml:space="preserve">Переориентирование продуктовых субсидий; </w:t>
      </w:r>
    </w:p>
    <w:p w:rsidR="00476E0D" w:rsidRPr="00470B7C" w:rsidRDefault="00FD7FC6" w:rsidP="00FD7FC6">
      <w:pPr>
        <w:pStyle w:val="SingleTxtGR"/>
        <w:tabs>
          <w:tab w:val="clear" w:pos="2268"/>
          <w:tab w:val="left" w:pos="2438"/>
        </w:tabs>
        <w:spacing w:before="120"/>
        <w:ind w:left="1701"/>
      </w:pPr>
      <w:r>
        <w:t>243.4</w:t>
      </w:r>
      <w:r w:rsidR="00476E0D" w:rsidRPr="00470B7C">
        <w:tab/>
        <w:t xml:space="preserve">Обеспечение здорового производства, хранения, переработки, распределения и потребления пищевых продуктов; </w:t>
      </w:r>
    </w:p>
    <w:p w:rsidR="00476E0D" w:rsidRPr="00470B7C" w:rsidRDefault="00FD7FC6" w:rsidP="00FD7FC6">
      <w:pPr>
        <w:pStyle w:val="SingleTxtGR"/>
        <w:tabs>
          <w:tab w:val="clear" w:pos="2268"/>
          <w:tab w:val="left" w:pos="2438"/>
        </w:tabs>
        <w:spacing w:before="120"/>
        <w:ind w:left="1701"/>
      </w:pPr>
      <w:r>
        <w:t>243.5</w:t>
      </w:r>
      <w:r w:rsidR="00476E0D" w:rsidRPr="00470B7C">
        <w:tab/>
        <w:t xml:space="preserve">Повышение уровня технологий и производства в продуктовой цепи от стадии производства до потребления; </w:t>
      </w:r>
    </w:p>
    <w:p w:rsidR="00476E0D" w:rsidRPr="00470B7C" w:rsidRDefault="00FD7FC6" w:rsidP="00FD7FC6">
      <w:pPr>
        <w:pStyle w:val="SingleTxtGR"/>
        <w:tabs>
          <w:tab w:val="clear" w:pos="2268"/>
          <w:tab w:val="left" w:pos="2438"/>
        </w:tabs>
        <w:spacing w:before="120"/>
        <w:ind w:left="1701"/>
      </w:pPr>
      <w:r>
        <w:t>243.6</w:t>
      </w:r>
      <w:r w:rsidR="00476E0D" w:rsidRPr="00470B7C">
        <w:tab/>
        <w:t xml:space="preserve">Поощрение экспорта продуктовых товаров; </w:t>
      </w:r>
    </w:p>
    <w:p w:rsidR="00476E0D" w:rsidRPr="00470B7C" w:rsidRDefault="00FD7FC6" w:rsidP="00FD7FC6">
      <w:pPr>
        <w:pStyle w:val="SingleTxtGR"/>
        <w:tabs>
          <w:tab w:val="clear" w:pos="2268"/>
          <w:tab w:val="left" w:pos="2438"/>
        </w:tabs>
        <w:spacing w:before="120"/>
        <w:ind w:left="1701"/>
      </w:pPr>
      <w:r>
        <w:t>243.7</w:t>
      </w:r>
      <w:r w:rsidR="00476E0D" w:rsidRPr="00470B7C">
        <w:tab/>
        <w:t xml:space="preserve">Содействие доступу к натуральной пище, особенно, овощам и фруктам; </w:t>
      </w:r>
    </w:p>
    <w:p w:rsidR="00476E0D" w:rsidRPr="00470B7C" w:rsidRDefault="00FD7FC6" w:rsidP="00FD7FC6">
      <w:pPr>
        <w:pStyle w:val="SingleTxtGR"/>
        <w:tabs>
          <w:tab w:val="clear" w:pos="2268"/>
          <w:tab w:val="left" w:pos="2438"/>
        </w:tabs>
        <w:spacing w:before="120"/>
        <w:ind w:left="1701"/>
      </w:pPr>
      <w:r>
        <w:t>243.8</w:t>
      </w:r>
      <w:r w:rsidR="00476E0D" w:rsidRPr="00470B7C">
        <w:tab/>
        <w:t xml:space="preserve">Расширение возможностей на уровне района, семьи и личном уровне; </w:t>
      </w:r>
    </w:p>
    <w:p w:rsidR="00476E0D" w:rsidRPr="00470B7C" w:rsidRDefault="00FD7FC6" w:rsidP="00FD7FC6">
      <w:pPr>
        <w:pStyle w:val="SingleTxtGR"/>
        <w:tabs>
          <w:tab w:val="clear" w:pos="2268"/>
          <w:tab w:val="left" w:pos="2438"/>
        </w:tabs>
        <w:spacing w:before="120"/>
        <w:ind w:left="1701"/>
      </w:pPr>
      <w:r>
        <w:t>243.9</w:t>
      </w:r>
      <w:r w:rsidR="00476E0D" w:rsidRPr="00470B7C">
        <w:tab/>
        <w:t>Вмешательство в те слои общества, где существует проблема обеспече</w:t>
      </w:r>
      <w:r w:rsidR="00476E0D" w:rsidRPr="00470B7C">
        <w:t>н</w:t>
      </w:r>
      <w:r w:rsidR="00476E0D" w:rsidRPr="00470B7C">
        <w:t xml:space="preserve">ности микроэлементами; </w:t>
      </w:r>
    </w:p>
    <w:p w:rsidR="00476E0D" w:rsidRPr="00470B7C" w:rsidRDefault="00FD7FC6" w:rsidP="00FD7FC6">
      <w:pPr>
        <w:pStyle w:val="SingleTxtGR"/>
        <w:tabs>
          <w:tab w:val="clear" w:pos="2268"/>
          <w:tab w:val="left" w:pos="2438"/>
        </w:tabs>
        <w:spacing w:before="120"/>
        <w:ind w:left="1701"/>
      </w:pPr>
      <w:r>
        <w:t>243.10</w:t>
      </w:r>
      <w:r w:rsidR="00476E0D" w:rsidRPr="00470B7C">
        <w:tab/>
        <w:t xml:space="preserve">Содействие развитию культуры питания; </w:t>
      </w:r>
    </w:p>
    <w:p w:rsidR="00476E0D" w:rsidRPr="00470B7C" w:rsidRDefault="00FD7FC6" w:rsidP="00FD7FC6">
      <w:pPr>
        <w:pStyle w:val="SingleTxtGR"/>
        <w:tabs>
          <w:tab w:val="clear" w:pos="2268"/>
          <w:tab w:val="left" w:pos="2438"/>
        </w:tabs>
        <w:spacing w:before="120"/>
        <w:ind w:left="1701"/>
      </w:pPr>
      <w:r>
        <w:t>243.11</w:t>
      </w:r>
      <w:r w:rsidR="00476E0D" w:rsidRPr="00470B7C">
        <w:tab/>
        <w:t xml:space="preserve">Продолжение мониторинга ситуации с питанием в обществе; </w:t>
      </w:r>
    </w:p>
    <w:p w:rsidR="00476E0D" w:rsidRPr="00470B7C" w:rsidRDefault="00FD7FC6" w:rsidP="00FD7FC6">
      <w:pPr>
        <w:pStyle w:val="SingleTxtGR"/>
        <w:tabs>
          <w:tab w:val="clear" w:pos="2268"/>
          <w:tab w:val="left" w:pos="2438"/>
        </w:tabs>
        <w:spacing w:before="120"/>
        <w:ind w:left="1701"/>
      </w:pPr>
      <w:r>
        <w:t>243.12</w:t>
      </w:r>
      <w:r w:rsidR="00476E0D" w:rsidRPr="00470B7C">
        <w:tab/>
        <w:t>Развитие междисциплинарных специальностей и исследовател</w:t>
      </w:r>
      <w:r w:rsidR="00476E0D" w:rsidRPr="00470B7C">
        <w:t>ь</w:t>
      </w:r>
      <w:r w:rsidR="00476E0D" w:rsidRPr="00470B7C">
        <w:t xml:space="preserve">ских возможностей; </w:t>
      </w:r>
    </w:p>
    <w:p w:rsidR="00476E0D" w:rsidRPr="00470B7C" w:rsidRDefault="00FD7FC6" w:rsidP="00FD7FC6">
      <w:pPr>
        <w:pStyle w:val="SingleTxtGR"/>
        <w:tabs>
          <w:tab w:val="clear" w:pos="2268"/>
          <w:tab w:val="left" w:pos="2438"/>
        </w:tabs>
        <w:spacing w:before="120"/>
        <w:ind w:left="1701"/>
      </w:pPr>
      <w:r>
        <w:t>243.13</w:t>
      </w:r>
      <w:r w:rsidR="00476E0D" w:rsidRPr="00470B7C">
        <w:tab/>
        <w:t>Обеспечение устойчивости производства и поставок надл</w:t>
      </w:r>
      <w:r w:rsidR="00476E0D" w:rsidRPr="00470B7C">
        <w:t>е</w:t>
      </w:r>
      <w:r w:rsidR="00476E0D" w:rsidRPr="00470B7C">
        <w:t xml:space="preserve">жащих сельскохозяйственных и пищевых продуктов по разумным ценам. </w:t>
      </w:r>
    </w:p>
    <w:p w:rsidR="00476E0D" w:rsidRPr="004B057E" w:rsidRDefault="00476E0D" w:rsidP="00476E0D">
      <w:pPr>
        <w:pStyle w:val="H1GR"/>
        <w:tabs>
          <w:tab w:val="clear" w:pos="851"/>
          <w:tab w:val="left" w:pos="567"/>
          <w:tab w:val="left" w:pos="1134"/>
          <w:tab w:val="left" w:pos="1701"/>
          <w:tab w:val="left" w:pos="2381"/>
        </w:tabs>
      </w:pPr>
      <w:r w:rsidRPr="00470B7C">
        <w:tab/>
      </w:r>
      <w:r w:rsidRPr="00470B7C">
        <w:tab/>
      </w:r>
      <w:r w:rsidRPr="004B057E">
        <w:t xml:space="preserve">Количественные показатели </w:t>
      </w:r>
    </w:p>
    <w:p w:rsidR="00476E0D" w:rsidRPr="00470B7C" w:rsidRDefault="00476E0D" w:rsidP="00476E0D">
      <w:pPr>
        <w:pStyle w:val="SingleTxtGR"/>
        <w:tabs>
          <w:tab w:val="clear" w:pos="2268"/>
          <w:tab w:val="clear" w:pos="2835"/>
          <w:tab w:val="clear" w:pos="3402"/>
          <w:tab w:val="clear" w:pos="3969"/>
          <w:tab w:val="left" w:pos="567"/>
          <w:tab w:val="left" w:pos="1134"/>
          <w:tab w:val="left" w:pos="2381"/>
        </w:tabs>
      </w:pPr>
      <w:r>
        <w:t>244.</w:t>
      </w:r>
      <w:r>
        <w:tab/>
      </w:r>
      <w:r w:rsidRPr="00470B7C">
        <w:t>Включают:</w:t>
      </w:r>
    </w:p>
    <w:p w:rsidR="00476E0D" w:rsidRPr="00470B7C" w:rsidRDefault="00FD7FC6" w:rsidP="00FD7FC6">
      <w:pPr>
        <w:pStyle w:val="SingleTxtGR"/>
        <w:tabs>
          <w:tab w:val="clear" w:pos="2268"/>
          <w:tab w:val="left" w:pos="2438"/>
        </w:tabs>
        <w:spacing w:before="120"/>
        <w:ind w:left="1701"/>
      </w:pPr>
      <w:r>
        <w:t>244.1</w:t>
      </w:r>
      <w:r w:rsidR="00476E0D" w:rsidRPr="00470B7C">
        <w:tab/>
        <w:t>Развитие структуры потребления на основе желательной проду</w:t>
      </w:r>
      <w:r w:rsidR="00476E0D" w:rsidRPr="00470B7C">
        <w:t>к</w:t>
      </w:r>
      <w:r w:rsidR="00476E0D" w:rsidRPr="00470B7C">
        <w:t xml:space="preserve">товой корзины; </w:t>
      </w:r>
    </w:p>
    <w:p w:rsidR="00476E0D" w:rsidRPr="00470B7C" w:rsidRDefault="00FD7FC6" w:rsidP="00FD7FC6">
      <w:pPr>
        <w:pStyle w:val="SingleTxtGR"/>
        <w:tabs>
          <w:tab w:val="clear" w:pos="2268"/>
          <w:tab w:val="left" w:pos="2438"/>
        </w:tabs>
        <w:spacing w:before="120"/>
        <w:ind w:left="1701"/>
      </w:pPr>
      <w:r>
        <w:t>244.2</w:t>
      </w:r>
      <w:r w:rsidR="00476E0D" w:rsidRPr="00470B7C">
        <w:tab/>
        <w:t>Развитие структуры снабжения питанием на основе желательной проду</w:t>
      </w:r>
      <w:r w:rsidR="00476E0D" w:rsidRPr="00470B7C">
        <w:t>к</w:t>
      </w:r>
      <w:r w:rsidR="00476E0D" w:rsidRPr="00470B7C">
        <w:t xml:space="preserve">товой корзины; </w:t>
      </w:r>
    </w:p>
    <w:p w:rsidR="00476E0D" w:rsidRPr="00470B7C" w:rsidRDefault="00476E0D" w:rsidP="00FD7FC6">
      <w:pPr>
        <w:pStyle w:val="SingleTxtGR"/>
        <w:tabs>
          <w:tab w:val="clear" w:pos="2268"/>
          <w:tab w:val="left" w:pos="2438"/>
        </w:tabs>
        <w:spacing w:before="120"/>
        <w:ind w:left="1701"/>
      </w:pPr>
      <w:r w:rsidRPr="00470B7C">
        <w:t>244</w:t>
      </w:r>
      <w:r w:rsidR="00FD7FC6">
        <w:t>.3</w:t>
      </w:r>
      <w:r>
        <w:tab/>
      </w:r>
      <w:r w:rsidRPr="00470B7C">
        <w:t xml:space="preserve">Увеличение потребления животного белка до 29 грамм в день на душу населения; </w:t>
      </w:r>
    </w:p>
    <w:p w:rsidR="00476E0D" w:rsidRPr="00470B7C" w:rsidRDefault="00FD7FC6" w:rsidP="00FD7FC6">
      <w:pPr>
        <w:pStyle w:val="SingleTxtGR"/>
        <w:tabs>
          <w:tab w:val="clear" w:pos="2268"/>
          <w:tab w:val="left" w:pos="2438"/>
        </w:tabs>
        <w:spacing w:before="120"/>
        <w:ind w:left="1701"/>
      </w:pPr>
      <w:r>
        <w:t>244.4</w:t>
      </w:r>
      <w:r w:rsidR="00476E0D" w:rsidRPr="00470B7C">
        <w:tab/>
        <w:t>Сокращение уровня недоедания и нехватки микроэлементов сл</w:t>
      </w:r>
      <w:r w:rsidR="00476E0D" w:rsidRPr="00470B7C">
        <w:t>е</w:t>
      </w:r>
      <w:r w:rsidR="00476E0D" w:rsidRPr="00470B7C">
        <w:t xml:space="preserve">дующим образом; </w:t>
      </w:r>
    </w:p>
    <w:p w:rsidR="00476E0D" w:rsidRPr="00470B7C" w:rsidRDefault="00FD7FC6" w:rsidP="00FD7FC6">
      <w:pPr>
        <w:pStyle w:val="SingleTxtGR"/>
        <w:tabs>
          <w:tab w:val="clear" w:pos="2268"/>
          <w:tab w:val="left" w:pos="2438"/>
        </w:tabs>
        <w:spacing w:before="120"/>
        <w:ind w:left="1701"/>
      </w:pPr>
      <w:r>
        <w:t>244.5</w:t>
      </w:r>
      <w:r w:rsidR="00476E0D" w:rsidRPr="00470B7C">
        <w:tab/>
        <w:t>Сокращение на 10% уровня недоедания среди детей младше пяти лет в соответствии с показателем соотношения роста и возраста;</w:t>
      </w:r>
    </w:p>
    <w:p w:rsidR="00476E0D" w:rsidRPr="00470B7C" w:rsidRDefault="00FD7FC6" w:rsidP="00FD7FC6">
      <w:pPr>
        <w:pStyle w:val="SingleTxtGR"/>
        <w:tabs>
          <w:tab w:val="clear" w:pos="2268"/>
          <w:tab w:val="left" w:pos="2438"/>
        </w:tabs>
        <w:spacing w:before="120"/>
        <w:ind w:left="1701"/>
      </w:pPr>
      <w:r>
        <w:t>244.6</w:t>
      </w:r>
      <w:r w:rsidR="00476E0D" w:rsidRPr="00470B7C">
        <w:tab/>
        <w:t xml:space="preserve">Сокращение на 10% уровня недоедания среди детей младше пяти лет  в соответствии с показателем соотношения веса и возраста; </w:t>
      </w:r>
    </w:p>
    <w:p w:rsidR="00476E0D" w:rsidRPr="00470B7C" w:rsidRDefault="00FD7FC6" w:rsidP="00FD7FC6">
      <w:pPr>
        <w:pStyle w:val="SingleTxtGR"/>
        <w:tabs>
          <w:tab w:val="clear" w:pos="2268"/>
          <w:tab w:val="left" w:pos="2438"/>
        </w:tabs>
        <w:spacing w:before="120"/>
        <w:ind w:left="1701"/>
      </w:pPr>
      <w:r>
        <w:t>244.7</w:t>
      </w:r>
      <w:r w:rsidR="00476E0D">
        <w:tab/>
      </w:r>
      <w:r w:rsidR="00476E0D" w:rsidRPr="00470B7C">
        <w:t>Сокращение на 10% количества случаев недостаточности цинка среди различных возрастных групп;</w:t>
      </w:r>
    </w:p>
    <w:p w:rsidR="00476E0D" w:rsidRPr="00470B7C" w:rsidRDefault="00FD7FC6" w:rsidP="00FD7FC6">
      <w:pPr>
        <w:pStyle w:val="SingleTxtGR"/>
        <w:tabs>
          <w:tab w:val="clear" w:pos="2268"/>
          <w:tab w:val="left" w:pos="2438"/>
        </w:tabs>
        <w:spacing w:before="120"/>
        <w:ind w:left="1701"/>
      </w:pPr>
      <w:r>
        <w:t>244.8</w:t>
      </w:r>
      <w:r w:rsidR="00476E0D" w:rsidRPr="00470B7C">
        <w:tab/>
        <w:t>Сокращение на 10% количества случаев сильной недостаточн</w:t>
      </w:r>
      <w:r w:rsidR="00476E0D" w:rsidRPr="00470B7C">
        <w:t>о</w:t>
      </w:r>
      <w:r w:rsidR="00476E0D" w:rsidRPr="00470B7C">
        <w:t>сти железа среди различных возрастных групп;</w:t>
      </w:r>
    </w:p>
    <w:p w:rsidR="00476E0D" w:rsidRPr="00470B7C" w:rsidRDefault="00FD7FC6" w:rsidP="00FD7FC6">
      <w:pPr>
        <w:pStyle w:val="SingleTxtGR"/>
        <w:tabs>
          <w:tab w:val="clear" w:pos="2268"/>
          <w:tab w:val="left" w:pos="2438"/>
        </w:tabs>
        <w:spacing w:before="120"/>
        <w:ind w:left="1701"/>
      </w:pPr>
      <w:r>
        <w:t>244.9</w:t>
      </w:r>
      <w:r w:rsidR="00476E0D" w:rsidRPr="00470B7C">
        <w:tab/>
        <w:t>Сокращение на 10% количества случаев недостаточности вит</w:t>
      </w:r>
      <w:r w:rsidR="00476E0D" w:rsidRPr="00470B7C">
        <w:t>а</w:t>
      </w:r>
      <w:r w:rsidR="00476E0D" w:rsidRPr="00470B7C">
        <w:t xml:space="preserve">мина </w:t>
      </w:r>
      <w:r w:rsidR="00476E0D" w:rsidRPr="000506F9">
        <w:t>D</w:t>
      </w:r>
      <w:r w:rsidR="00476E0D" w:rsidRPr="00470B7C">
        <w:t xml:space="preserve"> среди беременных женщин; </w:t>
      </w:r>
    </w:p>
    <w:p w:rsidR="00476E0D" w:rsidRPr="00470B7C" w:rsidRDefault="00FD7FC6" w:rsidP="00FD7FC6">
      <w:pPr>
        <w:pStyle w:val="SingleTxtGR"/>
        <w:tabs>
          <w:tab w:val="clear" w:pos="2268"/>
          <w:tab w:val="left" w:pos="2438"/>
        </w:tabs>
        <w:spacing w:before="120"/>
        <w:ind w:left="1701"/>
      </w:pPr>
      <w:r>
        <w:t>244.10</w:t>
      </w:r>
      <w:r w:rsidR="00476E0D" w:rsidRPr="00470B7C">
        <w:tab/>
        <w:t>Сокращение на 10% количества случаев недостаточности вит</w:t>
      </w:r>
      <w:r w:rsidR="00476E0D" w:rsidRPr="00470B7C">
        <w:t>а</w:t>
      </w:r>
      <w:r w:rsidR="00476E0D" w:rsidRPr="00470B7C">
        <w:t>мина А среди беременных женщин;</w:t>
      </w:r>
    </w:p>
    <w:p w:rsidR="00476E0D" w:rsidRPr="00470B7C" w:rsidRDefault="00FD7FC6" w:rsidP="00FD7FC6">
      <w:pPr>
        <w:pStyle w:val="SingleTxtGR"/>
        <w:tabs>
          <w:tab w:val="clear" w:pos="2268"/>
          <w:tab w:val="left" w:pos="2438"/>
        </w:tabs>
        <w:spacing w:before="120"/>
        <w:ind w:left="1701"/>
      </w:pPr>
      <w:r>
        <w:t>244.11</w:t>
      </w:r>
      <w:r w:rsidR="00476E0D" w:rsidRPr="00470B7C">
        <w:tab/>
        <w:t xml:space="preserve">Сокращение на 10% количества случаев ожирения; </w:t>
      </w:r>
    </w:p>
    <w:p w:rsidR="00476E0D" w:rsidRPr="00470B7C" w:rsidRDefault="00FD7FC6" w:rsidP="00FD7FC6">
      <w:pPr>
        <w:pStyle w:val="SingleTxtGR"/>
        <w:tabs>
          <w:tab w:val="clear" w:pos="2268"/>
          <w:tab w:val="left" w:pos="2438"/>
        </w:tabs>
        <w:spacing w:before="120"/>
        <w:ind w:left="1701"/>
      </w:pPr>
      <w:r>
        <w:t>244.12</w:t>
      </w:r>
      <w:r w:rsidR="00476E0D" w:rsidRPr="00470B7C">
        <w:tab/>
        <w:t>Повышение информированности в вопросах питания среди ра</w:t>
      </w:r>
      <w:r w:rsidR="00476E0D" w:rsidRPr="00470B7C">
        <w:t>з</w:t>
      </w:r>
      <w:r w:rsidR="00476E0D" w:rsidRPr="00470B7C">
        <w:t xml:space="preserve">личных возрастных групп на 25%; </w:t>
      </w:r>
    </w:p>
    <w:p w:rsidR="00476E0D" w:rsidRPr="00470B7C" w:rsidRDefault="00FD7FC6" w:rsidP="00FD7FC6">
      <w:pPr>
        <w:pStyle w:val="SingleTxtGR"/>
        <w:tabs>
          <w:tab w:val="clear" w:pos="2268"/>
          <w:tab w:val="left" w:pos="2438"/>
        </w:tabs>
        <w:spacing w:before="120"/>
        <w:ind w:left="1701"/>
      </w:pPr>
      <w:r>
        <w:t>244.13</w:t>
      </w:r>
      <w:r w:rsidR="00476E0D" w:rsidRPr="00470B7C">
        <w:tab/>
        <w:t xml:space="preserve">Сокращение количества продуктовых отходов на 50%; </w:t>
      </w:r>
    </w:p>
    <w:p w:rsidR="00476E0D" w:rsidRPr="00470B7C" w:rsidRDefault="00FD7FC6" w:rsidP="00FD7FC6">
      <w:pPr>
        <w:pStyle w:val="SingleTxtGR"/>
        <w:tabs>
          <w:tab w:val="clear" w:pos="2268"/>
          <w:tab w:val="left" w:pos="2438"/>
        </w:tabs>
        <w:spacing w:before="120"/>
        <w:ind w:left="1701"/>
      </w:pPr>
      <w:r>
        <w:t>244.14</w:t>
      </w:r>
      <w:r w:rsidR="00476E0D" w:rsidRPr="00470B7C">
        <w:tab/>
        <w:t>Внедрение систем гарантии качества на 10% производственных предприятиях и на 50% предприятиях, занимающихся переработкой и хранен</w:t>
      </w:r>
      <w:r w:rsidR="00476E0D" w:rsidRPr="00470B7C">
        <w:t>и</w:t>
      </w:r>
      <w:r w:rsidR="00476E0D" w:rsidRPr="00470B7C">
        <w:t xml:space="preserve">ем пищевых продуктов; </w:t>
      </w:r>
    </w:p>
    <w:p w:rsidR="00476E0D" w:rsidRPr="00470B7C" w:rsidRDefault="00FD7FC6" w:rsidP="00FD7FC6">
      <w:pPr>
        <w:pStyle w:val="SingleTxtGR"/>
        <w:tabs>
          <w:tab w:val="clear" w:pos="2268"/>
          <w:tab w:val="left" w:pos="2438"/>
        </w:tabs>
        <w:spacing w:before="120"/>
        <w:ind w:left="1701"/>
      </w:pPr>
      <w:r>
        <w:t>244.15</w:t>
      </w:r>
      <w:r w:rsidR="00476E0D" w:rsidRPr="00470B7C">
        <w:tab/>
        <w:t>Расширение доступа городского населения к фруктовым, ово</w:t>
      </w:r>
      <w:r w:rsidR="00476E0D" w:rsidRPr="00470B7C">
        <w:t>щ</w:t>
      </w:r>
      <w:r w:rsidR="00476E0D" w:rsidRPr="00470B7C">
        <w:t xml:space="preserve">ным и мясным рынкам на 20%; </w:t>
      </w:r>
    </w:p>
    <w:p w:rsidR="00476E0D" w:rsidRPr="00470B7C" w:rsidRDefault="00FD7FC6" w:rsidP="00FD7FC6">
      <w:pPr>
        <w:pStyle w:val="SingleTxtGR"/>
        <w:tabs>
          <w:tab w:val="clear" w:pos="2268"/>
          <w:tab w:val="left" w:pos="2438"/>
        </w:tabs>
        <w:spacing w:before="120"/>
        <w:ind w:left="1701"/>
      </w:pPr>
      <w:r>
        <w:t>244.16</w:t>
      </w:r>
      <w:r w:rsidR="00476E0D" w:rsidRPr="00470B7C">
        <w:tab/>
        <w:t>Выявление 100% семей, страдающих от недоедания, которое в</w:t>
      </w:r>
      <w:r w:rsidR="00476E0D" w:rsidRPr="00470B7C">
        <w:t>ы</w:t>
      </w:r>
      <w:r w:rsidR="00476E0D" w:rsidRPr="00470B7C">
        <w:t xml:space="preserve">звано бедностью и кризисами, а также помощь 50% таких семей; </w:t>
      </w:r>
    </w:p>
    <w:p w:rsidR="00476E0D" w:rsidRPr="00470B7C" w:rsidRDefault="00FD7FC6" w:rsidP="00FD7FC6">
      <w:pPr>
        <w:pStyle w:val="SingleTxtGR"/>
        <w:tabs>
          <w:tab w:val="clear" w:pos="2268"/>
          <w:tab w:val="left" w:pos="2438"/>
        </w:tabs>
        <w:spacing w:before="120"/>
        <w:ind w:left="1701"/>
      </w:pPr>
      <w:r>
        <w:t>244.17</w:t>
      </w:r>
      <w:r w:rsidR="00476E0D" w:rsidRPr="00470B7C">
        <w:tab/>
        <w:t>Осуществление не менее пяти широкомасштабных межсект</w:t>
      </w:r>
      <w:r w:rsidR="00476E0D" w:rsidRPr="00470B7C">
        <w:t>о</w:t>
      </w:r>
      <w:r w:rsidR="00476E0D" w:rsidRPr="00470B7C">
        <w:t>ральных программ в сфере питания;</w:t>
      </w:r>
    </w:p>
    <w:p w:rsidR="00476E0D" w:rsidRPr="00470B7C" w:rsidRDefault="00FD7FC6" w:rsidP="00FD7FC6">
      <w:pPr>
        <w:pStyle w:val="SingleTxtGR"/>
        <w:tabs>
          <w:tab w:val="clear" w:pos="2268"/>
          <w:tab w:val="left" w:pos="2438"/>
        </w:tabs>
        <w:spacing w:before="120"/>
        <w:ind w:left="1701"/>
      </w:pPr>
      <w:r>
        <w:t>244.18</w:t>
      </w:r>
      <w:r w:rsidR="00476E0D" w:rsidRPr="00470B7C">
        <w:tab/>
        <w:t>Повышение производства переработанных сельскохозяйс</w:t>
      </w:r>
      <w:r w:rsidR="00476E0D" w:rsidRPr="00470B7C">
        <w:t>т</w:t>
      </w:r>
      <w:r w:rsidR="00476E0D" w:rsidRPr="00470B7C">
        <w:t>венных продуктов не менее чем в два раза по сравнению с текущим уро</w:t>
      </w:r>
      <w:r w:rsidR="00476E0D" w:rsidRPr="00470B7C">
        <w:t>в</w:t>
      </w:r>
      <w:r w:rsidR="00476E0D" w:rsidRPr="00470B7C">
        <w:t xml:space="preserve">нем. </w:t>
      </w:r>
    </w:p>
    <w:p w:rsidR="00476E0D" w:rsidRPr="004B057E" w:rsidRDefault="00476E0D" w:rsidP="00476E0D">
      <w:pPr>
        <w:pStyle w:val="H1GR"/>
        <w:tabs>
          <w:tab w:val="clear" w:pos="851"/>
          <w:tab w:val="left" w:pos="567"/>
          <w:tab w:val="left" w:pos="1134"/>
          <w:tab w:val="left" w:pos="1701"/>
          <w:tab w:val="left" w:pos="2381"/>
        </w:tabs>
      </w:pPr>
      <w:r w:rsidRPr="00470B7C">
        <w:tab/>
      </w:r>
      <w:r w:rsidRPr="00470B7C">
        <w:tab/>
      </w:r>
      <w:r w:rsidRPr="004B057E">
        <w:t>Правоприменительная практика</w:t>
      </w:r>
    </w:p>
    <w:p w:rsidR="00476E0D" w:rsidRPr="00470B7C" w:rsidRDefault="00476E0D" w:rsidP="00476E0D">
      <w:pPr>
        <w:pStyle w:val="SingleTxtGR"/>
        <w:tabs>
          <w:tab w:val="clear" w:pos="2268"/>
          <w:tab w:val="clear" w:pos="2835"/>
          <w:tab w:val="clear" w:pos="3402"/>
          <w:tab w:val="clear" w:pos="3969"/>
          <w:tab w:val="left" w:pos="567"/>
          <w:tab w:val="left" w:pos="1134"/>
          <w:tab w:val="left" w:pos="2381"/>
        </w:tabs>
        <w:rPr>
          <w:b/>
          <w:bCs/>
        </w:rPr>
      </w:pPr>
      <w:r>
        <w:t>245.</w:t>
      </w:r>
      <w:r>
        <w:tab/>
      </w:r>
      <w:r w:rsidRPr="00470B7C">
        <w:t>Общие принципы правоприменительной практики включают в с</w:t>
      </w:r>
      <w:r w:rsidRPr="00470B7C">
        <w:t>е</w:t>
      </w:r>
      <w:r w:rsidRPr="00470B7C">
        <w:t xml:space="preserve">бя: </w:t>
      </w:r>
    </w:p>
    <w:p w:rsidR="00476E0D" w:rsidRPr="00470B7C" w:rsidRDefault="00FD7FC6" w:rsidP="00FD7FC6">
      <w:pPr>
        <w:pStyle w:val="SingleTxtGR"/>
        <w:tabs>
          <w:tab w:val="clear" w:pos="2268"/>
          <w:tab w:val="left" w:pos="2438"/>
        </w:tabs>
        <w:spacing w:before="120"/>
        <w:ind w:left="1701"/>
      </w:pPr>
      <w:r>
        <w:t>245.1</w:t>
      </w:r>
      <w:r w:rsidR="00476E0D" w:rsidRPr="00470B7C">
        <w:tab/>
        <w:t>Повышение уровня информированности законодателей относ</w:t>
      </w:r>
      <w:r w:rsidR="00476E0D" w:rsidRPr="00470B7C">
        <w:t>и</w:t>
      </w:r>
      <w:r w:rsidR="00476E0D" w:rsidRPr="00470B7C">
        <w:t>тельно новейших научных подходов, опыта и теорий в области экон</w:t>
      </w:r>
      <w:r w:rsidR="00476E0D" w:rsidRPr="00470B7C">
        <w:t>о</w:t>
      </w:r>
      <w:r w:rsidR="00476E0D" w:rsidRPr="00470B7C">
        <w:t>мики питания, политики в области продовольственной политики и пит</w:t>
      </w:r>
      <w:r w:rsidR="00476E0D" w:rsidRPr="00470B7C">
        <w:t>а</w:t>
      </w:r>
      <w:r w:rsidR="00476E0D" w:rsidRPr="00470B7C">
        <w:t>ния;</w:t>
      </w:r>
    </w:p>
    <w:p w:rsidR="00476E0D" w:rsidRPr="00470B7C" w:rsidRDefault="00FD7FC6" w:rsidP="00FD7FC6">
      <w:pPr>
        <w:pStyle w:val="SingleTxtGR"/>
        <w:tabs>
          <w:tab w:val="clear" w:pos="2268"/>
          <w:tab w:val="left" w:pos="2438"/>
        </w:tabs>
        <w:spacing w:before="120"/>
        <w:ind w:left="1701"/>
      </w:pPr>
      <w:r>
        <w:t>245.2</w:t>
      </w:r>
      <w:r w:rsidR="00476E0D">
        <w:tab/>
      </w:r>
      <w:r w:rsidR="00476E0D" w:rsidRPr="00470B7C">
        <w:t xml:space="preserve">Установление продовольственной черты бедности для каждого года; </w:t>
      </w:r>
    </w:p>
    <w:p w:rsidR="00476E0D" w:rsidRPr="00470B7C" w:rsidRDefault="00FD7FC6" w:rsidP="00FD7FC6">
      <w:pPr>
        <w:pStyle w:val="SingleTxtGR"/>
        <w:tabs>
          <w:tab w:val="clear" w:pos="2268"/>
          <w:tab w:val="left" w:pos="2438"/>
        </w:tabs>
        <w:spacing w:before="120"/>
        <w:ind w:left="1701"/>
      </w:pPr>
      <w:r>
        <w:t>245.3</w:t>
      </w:r>
      <w:r w:rsidR="00476E0D" w:rsidRPr="00470B7C">
        <w:tab/>
        <w:t>Определение процента населения, живущего ниже уровня абс</w:t>
      </w:r>
      <w:r w:rsidR="00476E0D" w:rsidRPr="00470B7C">
        <w:t>о</w:t>
      </w:r>
      <w:r>
        <w:t>лютной нищеты;</w:t>
      </w:r>
    </w:p>
    <w:p w:rsidR="00476E0D" w:rsidRPr="00470B7C" w:rsidRDefault="00FD7FC6" w:rsidP="00FD7FC6">
      <w:pPr>
        <w:pStyle w:val="SingleTxtGR"/>
        <w:tabs>
          <w:tab w:val="clear" w:pos="2268"/>
          <w:tab w:val="left" w:pos="2438"/>
        </w:tabs>
        <w:spacing w:before="120"/>
        <w:ind w:left="1701"/>
      </w:pPr>
      <w:r>
        <w:t>245.4</w:t>
      </w:r>
      <w:r w:rsidR="00476E0D" w:rsidRPr="00470B7C">
        <w:tab/>
        <w:t>Разработка и определение мер для поддержки населения, жив</w:t>
      </w:r>
      <w:r w:rsidR="00476E0D" w:rsidRPr="00470B7C">
        <w:t>у</w:t>
      </w:r>
      <w:r w:rsidR="00476E0D" w:rsidRPr="00470B7C">
        <w:t xml:space="preserve">щего за чертой бедности; </w:t>
      </w:r>
    </w:p>
    <w:p w:rsidR="00476E0D" w:rsidRPr="00470B7C" w:rsidRDefault="00FD7FC6" w:rsidP="00FD7FC6">
      <w:pPr>
        <w:pStyle w:val="SingleTxtGR"/>
        <w:tabs>
          <w:tab w:val="clear" w:pos="2268"/>
          <w:tab w:val="left" w:pos="2438"/>
        </w:tabs>
        <w:spacing w:before="120"/>
        <w:ind w:left="1701"/>
      </w:pPr>
      <w:r>
        <w:t>245.5</w:t>
      </w:r>
      <w:r w:rsidR="00476E0D" w:rsidRPr="00470B7C">
        <w:tab/>
        <w:t xml:space="preserve">Перенаправление субсидий;  </w:t>
      </w:r>
    </w:p>
    <w:p w:rsidR="00476E0D" w:rsidRPr="00470B7C" w:rsidRDefault="00FD7FC6" w:rsidP="00FD7FC6">
      <w:pPr>
        <w:pStyle w:val="SingleTxtGR"/>
        <w:tabs>
          <w:tab w:val="clear" w:pos="2268"/>
          <w:tab w:val="left" w:pos="2438"/>
        </w:tabs>
        <w:spacing w:before="120"/>
        <w:ind w:left="1701"/>
      </w:pPr>
      <w:r>
        <w:t>245.6</w:t>
      </w:r>
      <w:r w:rsidR="00476E0D" w:rsidRPr="00470B7C">
        <w:tab/>
        <w:t>Улучшение налоговой политики для сбалансированного распр</w:t>
      </w:r>
      <w:r w:rsidR="00476E0D" w:rsidRPr="00470B7C">
        <w:t>е</w:t>
      </w:r>
      <w:r w:rsidR="00476E0D" w:rsidRPr="00470B7C">
        <w:t xml:space="preserve">деления доходов; </w:t>
      </w:r>
    </w:p>
    <w:p w:rsidR="00476E0D" w:rsidRPr="00470B7C" w:rsidRDefault="00FD7FC6" w:rsidP="00FD7FC6">
      <w:pPr>
        <w:pStyle w:val="SingleTxtGR"/>
        <w:tabs>
          <w:tab w:val="clear" w:pos="2268"/>
          <w:tab w:val="left" w:pos="2438"/>
        </w:tabs>
        <w:spacing w:before="120"/>
        <w:ind w:left="1701"/>
      </w:pPr>
      <w:r>
        <w:t>245.7</w:t>
      </w:r>
      <w:r w:rsidR="00476E0D" w:rsidRPr="00470B7C">
        <w:tab/>
        <w:t>Поддержка развития отраслей, связанных с переработкой, хран</w:t>
      </w:r>
      <w:r w:rsidR="00476E0D" w:rsidRPr="00470B7C">
        <w:t>е</w:t>
      </w:r>
      <w:r w:rsidR="00476E0D" w:rsidRPr="00470B7C">
        <w:t>нием сельскохозяйственных продуктов, и дополнительных отра</w:t>
      </w:r>
      <w:r w:rsidR="00476E0D" w:rsidRPr="00470B7C">
        <w:t>с</w:t>
      </w:r>
      <w:r w:rsidR="00476E0D" w:rsidRPr="00470B7C">
        <w:t xml:space="preserve">лей; </w:t>
      </w:r>
    </w:p>
    <w:p w:rsidR="00476E0D" w:rsidRPr="00470B7C" w:rsidRDefault="00FD7FC6" w:rsidP="00FD7FC6">
      <w:pPr>
        <w:pStyle w:val="SingleTxtGR"/>
        <w:tabs>
          <w:tab w:val="clear" w:pos="2268"/>
          <w:tab w:val="left" w:pos="2438"/>
        </w:tabs>
        <w:spacing w:before="120"/>
        <w:ind w:left="1701"/>
      </w:pPr>
      <w:r>
        <w:t>245.8</w:t>
      </w:r>
      <w:r w:rsidR="00476E0D">
        <w:tab/>
      </w:r>
      <w:r w:rsidR="00476E0D" w:rsidRPr="00470B7C">
        <w:t>Выявление недостатков в цепочке от культивирования до потре</w:t>
      </w:r>
      <w:r w:rsidR="00476E0D" w:rsidRPr="00470B7C">
        <w:t>б</w:t>
      </w:r>
      <w:r w:rsidR="00476E0D" w:rsidRPr="00470B7C">
        <w:t>ления сельскохозяйственных и пищевых продуктов, а также опред</w:t>
      </w:r>
      <w:r w:rsidR="00476E0D" w:rsidRPr="00470B7C">
        <w:t>е</w:t>
      </w:r>
      <w:r w:rsidR="00476E0D" w:rsidRPr="00470B7C">
        <w:t>ление видов и к</w:t>
      </w:r>
      <w:r w:rsidR="00476E0D" w:rsidRPr="00470B7C">
        <w:t>о</w:t>
      </w:r>
      <w:r w:rsidR="00476E0D" w:rsidRPr="00470B7C">
        <w:t xml:space="preserve">личества отходов, возникающих в ходе этого процесса; </w:t>
      </w:r>
    </w:p>
    <w:p w:rsidR="00476E0D" w:rsidRPr="00470B7C" w:rsidRDefault="00FD7FC6" w:rsidP="00FD7FC6">
      <w:pPr>
        <w:pStyle w:val="SingleTxtGR"/>
        <w:tabs>
          <w:tab w:val="clear" w:pos="2268"/>
          <w:tab w:val="left" w:pos="2438"/>
        </w:tabs>
        <w:spacing w:before="120"/>
        <w:ind w:left="1701"/>
      </w:pPr>
      <w:r>
        <w:t>245.9</w:t>
      </w:r>
      <w:r w:rsidR="00476E0D" w:rsidRPr="00470B7C">
        <w:tab/>
        <w:t>Создание основы для сокращения расходов в процессе произво</w:t>
      </w:r>
      <w:r w:rsidR="00476E0D" w:rsidRPr="00470B7C">
        <w:t>д</w:t>
      </w:r>
      <w:r w:rsidR="00476E0D" w:rsidRPr="00470B7C">
        <w:t xml:space="preserve">ства и потребления; </w:t>
      </w:r>
    </w:p>
    <w:p w:rsidR="00476E0D" w:rsidRPr="00470B7C" w:rsidRDefault="00FD7FC6" w:rsidP="00FD7FC6">
      <w:pPr>
        <w:pStyle w:val="SingleTxtGR"/>
        <w:tabs>
          <w:tab w:val="clear" w:pos="2268"/>
          <w:tab w:val="left" w:pos="2438"/>
        </w:tabs>
        <w:spacing w:before="120"/>
        <w:ind w:left="1701"/>
      </w:pPr>
      <w:r>
        <w:t>245.10</w:t>
      </w:r>
      <w:r w:rsidR="00476E0D" w:rsidRPr="00470B7C">
        <w:tab/>
        <w:t>Поддержка малых и микро-предприятий, особенно, в сельскох</w:t>
      </w:r>
      <w:r w:rsidR="00476E0D" w:rsidRPr="00470B7C">
        <w:t>о</w:t>
      </w:r>
      <w:r w:rsidR="00476E0D" w:rsidRPr="00470B7C">
        <w:t xml:space="preserve">зяйственном и продовольственном секторах; </w:t>
      </w:r>
    </w:p>
    <w:p w:rsidR="00476E0D" w:rsidRPr="00470B7C" w:rsidRDefault="00FD7FC6" w:rsidP="00FD7FC6">
      <w:pPr>
        <w:pStyle w:val="SingleTxtGR"/>
        <w:tabs>
          <w:tab w:val="clear" w:pos="2268"/>
          <w:tab w:val="left" w:pos="2438"/>
        </w:tabs>
        <w:spacing w:before="120"/>
        <w:ind w:left="1701"/>
      </w:pPr>
      <w:r>
        <w:t>245.11</w:t>
      </w:r>
      <w:r w:rsidR="00476E0D" w:rsidRPr="00470B7C">
        <w:tab/>
        <w:t xml:space="preserve">Поддержка сокращения численности населения и темпов роста иммиграционных потоков; </w:t>
      </w:r>
    </w:p>
    <w:p w:rsidR="00476E0D" w:rsidRPr="00470B7C" w:rsidRDefault="00FD7FC6" w:rsidP="00FD7FC6">
      <w:pPr>
        <w:pStyle w:val="SingleTxtGR"/>
        <w:tabs>
          <w:tab w:val="clear" w:pos="2268"/>
          <w:tab w:val="left" w:pos="2438"/>
        </w:tabs>
        <w:spacing w:before="120"/>
        <w:ind w:left="1701"/>
      </w:pPr>
      <w:r>
        <w:t>245.12</w:t>
      </w:r>
      <w:r w:rsidR="00476E0D" w:rsidRPr="00470B7C">
        <w:tab/>
        <w:t>Обеспечение минимально необходимых стандартов для обесп</w:t>
      </w:r>
      <w:r w:rsidR="00476E0D" w:rsidRPr="00470B7C">
        <w:t>е</w:t>
      </w:r>
      <w:r w:rsidR="00476E0D" w:rsidRPr="00470B7C">
        <w:t>чения продовольственной безопасности слоев населения с низкими дох</w:t>
      </w:r>
      <w:r w:rsidR="00476E0D" w:rsidRPr="00470B7C">
        <w:t>о</w:t>
      </w:r>
      <w:r w:rsidR="00476E0D" w:rsidRPr="00470B7C">
        <w:t xml:space="preserve">дами; </w:t>
      </w:r>
    </w:p>
    <w:p w:rsidR="00476E0D" w:rsidRPr="00470B7C" w:rsidRDefault="00FD7FC6" w:rsidP="00FD7FC6">
      <w:pPr>
        <w:pStyle w:val="SingleTxtGR"/>
        <w:tabs>
          <w:tab w:val="clear" w:pos="2268"/>
          <w:tab w:val="left" w:pos="2438"/>
        </w:tabs>
        <w:spacing w:before="120"/>
        <w:ind w:left="1701"/>
      </w:pPr>
      <w:r>
        <w:t>245.13</w:t>
      </w:r>
      <w:r w:rsidR="00476E0D" w:rsidRPr="00470B7C">
        <w:tab/>
        <w:t xml:space="preserve">Регулирование рынков продовольствия и сельскохозяйственной продукции; </w:t>
      </w:r>
    </w:p>
    <w:p w:rsidR="00476E0D" w:rsidRPr="00470B7C" w:rsidRDefault="00FD7FC6" w:rsidP="00FD7FC6">
      <w:pPr>
        <w:pStyle w:val="SingleTxtGR"/>
        <w:tabs>
          <w:tab w:val="clear" w:pos="2268"/>
          <w:tab w:val="left" w:pos="2438"/>
        </w:tabs>
        <w:spacing w:before="120"/>
        <w:ind w:left="1701"/>
      </w:pPr>
      <w:r>
        <w:t>245.14</w:t>
      </w:r>
      <w:r w:rsidR="00476E0D" w:rsidRPr="00470B7C">
        <w:tab/>
        <w:t>Определение задач, целей и стратегий высшего совета по вопр</w:t>
      </w:r>
      <w:r w:rsidR="00476E0D" w:rsidRPr="00470B7C">
        <w:t>о</w:t>
      </w:r>
      <w:r w:rsidR="00476E0D" w:rsidRPr="00470B7C">
        <w:t xml:space="preserve">сам продовольственной безопасности и здоровья в продовольственном секторе; </w:t>
      </w:r>
    </w:p>
    <w:p w:rsidR="00476E0D" w:rsidRPr="00470B7C" w:rsidRDefault="00FD7FC6" w:rsidP="00FD7FC6">
      <w:pPr>
        <w:pStyle w:val="SingleTxtGR"/>
        <w:tabs>
          <w:tab w:val="clear" w:pos="2268"/>
          <w:tab w:val="left" w:pos="2438"/>
        </w:tabs>
        <w:spacing w:before="120"/>
        <w:ind w:left="1701"/>
      </w:pPr>
      <w:r>
        <w:t>245.15</w:t>
      </w:r>
      <w:r w:rsidR="00476E0D" w:rsidRPr="00470B7C">
        <w:tab/>
        <w:t>Определение организационной структуры, сферы деятельн</w:t>
      </w:r>
      <w:r w:rsidR="00476E0D" w:rsidRPr="00470B7C">
        <w:t>о</w:t>
      </w:r>
      <w:r w:rsidR="00476E0D" w:rsidRPr="00470B7C">
        <w:t>сти и полномочий на национальном уровне высшего совета по вопросам пр</w:t>
      </w:r>
      <w:r w:rsidR="00476E0D" w:rsidRPr="00470B7C">
        <w:t>о</w:t>
      </w:r>
      <w:r w:rsidR="00476E0D" w:rsidRPr="00470B7C">
        <w:t xml:space="preserve">довольственной безопасности и здоровья, который должен выполнять роль надзорного и управляющего органа в продовольственном секторе; </w:t>
      </w:r>
    </w:p>
    <w:p w:rsidR="00476E0D" w:rsidRPr="00470B7C" w:rsidRDefault="00FD7FC6" w:rsidP="00FD7FC6">
      <w:pPr>
        <w:pStyle w:val="SingleTxtGR"/>
        <w:tabs>
          <w:tab w:val="clear" w:pos="2268"/>
          <w:tab w:val="left" w:pos="2438"/>
        </w:tabs>
        <w:spacing w:before="120"/>
        <w:ind w:left="1701"/>
      </w:pPr>
      <w:r>
        <w:t>245.16</w:t>
      </w:r>
      <w:r w:rsidR="00476E0D" w:rsidRPr="00470B7C">
        <w:tab/>
        <w:t>Разработка политики, планирование, надзор и контроль за дин</w:t>
      </w:r>
      <w:r w:rsidR="00476E0D" w:rsidRPr="00470B7C">
        <w:t>а</w:t>
      </w:r>
      <w:r w:rsidR="00476E0D" w:rsidRPr="00470B7C">
        <w:t>микой во всех отраслях, связанных с продовольственной безопасн</w:t>
      </w:r>
      <w:r w:rsidR="00476E0D" w:rsidRPr="00470B7C">
        <w:t>о</w:t>
      </w:r>
      <w:r w:rsidR="00476E0D" w:rsidRPr="00470B7C">
        <w:t>стью и здравоохранением, со стороны специального отдела высшего совета по вопросам пр</w:t>
      </w:r>
      <w:r w:rsidR="00476E0D" w:rsidRPr="00470B7C">
        <w:t>о</w:t>
      </w:r>
      <w:r w:rsidR="00476E0D" w:rsidRPr="00470B7C">
        <w:t>довольственной безопасности и здравоохранения;</w:t>
      </w:r>
    </w:p>
    <w:p w:rsidR="00476E0D" w:rsidRPr="00470B7C" w:rsidRDefault="00FD7FC6" w:rsidP="00FD7FC6">
      <w:pPr>
        <w:pStyle w:val="SingleTxtGR"/>
        <w:tabs>
          <w:tab w:val="clear" w:pos="2268"/>
          <w:tab w:val="left" w:pos="2438"/>
        </w:tabs>
        <w:spacing w:before="120"/>
        <w:ind w:left="1701"/>
      </w:pPr>
      <w:r>
        <w:t>245.17</w:t>
      </w:r>
      <w:r w:rsidR="00476E0D" w:rsidRPr="00470B7C">
        <w:tab/>
        <w:t xml:space="preserve">Содействие расширению институциональных возможностей на национальном, региональном и местном уровнях; </w:t>
      </w:r>
    </w:p>
    <w:p w:rsidR="00476E0D" w:rsidRPr="00470B7C" w:rsidRDefault="00FD7FC6" w:rsidP="00FD7FC6">
      <w:pPr>
        <w:pStyle w:val="SingleTxtGR"/>
        <w:tabs>
          <w:tab w:val="clear" w:pos="2268"/>
          <w:tab w:val="left" w:pos="2438"/>
        </w:tabs>
        <w:spacing w:before="120"/>
        <w:ind w:left="1701"/>
      </w:pPr>
      <w:r>
        <w:t>245.18</w:t>
      </w:r>
      <w:r w:rsidR="00476E0D" w:rsidRPr="00470B7C">
        <w:tab/>
        <w:t>Повышение организационных возможностей сети первичного м</w:t>
      </w:r>
      <w:r w:rsidR="00476E0D" w:rsidRPr="00470B7C">
        <w:t>е</w:t>
      </w:r>
      <w:r w:rsidR="00476E0D" w:rsidRPr="00470B7C">
        <w:t>дико-санитарного обслуживания путем реформирования структуры сети и повышения статуса вопросов питания, продовольственной безопасн</w:t>
      </w:r>
      <w:r w:rsidR="00476E0D" w:rsidRPr="00470B7C">
        <w:t>о</w:t>
      </w:r>
      <w:r w:rsidR="00476E0D" w:rsidRPr="00470B7C">
        <w:t>сти и здравоохранения в рамках первичного медико-санитарного обсл</w:t>
      </w:r>
      <w:r w:rsidR="00476E0D" w:rsidRPr="00470B7C">
        <w:t>у</w:t>
      </w:r>
      <w:r w:rsidR="00476E0D" w:rsidRPr="00470B7C">
        <w:t>живания;</w:t>
      </w:r>
    </w:p>
    <w:p w:rsidR="00476E0D" w:rsidRPr="00470B7C" w:rsidRDefault="00FD7FC6" w:rsidP="00FD7FC6">
      <w:pPr>
        <w:pStyle w:val="SingleTxtGR"/>
        <w:tabs>
          <w:tab w:val="clear" w:pos="2268"/>
          <w:tab w:val="left" w:pos="2438"/>
        </w:tabs>
        <w:spacing w:before="120"/>
        <w:ind w:left="1701"/>
      </w:pPr>
      <w:r>
        <w:t>245.19</w:t>
      </w:r>
      <w:r w:rsidR="00476E0D" w:rsidRPr="00470B7C">
        <w:tab/>
        <w:t xml:space="preserve">Повышение качества человеческих ресурсов и обеспечение их соответствия специальным организационным потребностям; </w:t>
      </w:r>
    </w:p>
    <w:p w:rsidR="00476E0D" w:rsidRPr="00470B7C" w:rsidRDefault="00FD7FC6" w:rsidP="00FD7FC6">
      <w:pPr>
        <w:pStyle w:val="SingleTxtGR"/>
        <w:tabs>
          <w:tab w:val="clear" w:pos="2268"/>
          <w:tab w:val="left" w:pos="2438"/>
        </w:tabs>
        <w:spacing w:before="120"/>
        <w:ind w:left="1701"/>
      </w:pPr>
      <w:r>
        <w:t>245.20</w:t>
      </w:r>
      <w:r w:rsidR="00476E0D" w:rsidRPr="00470B7C">
        <w:tab/>
        <w:t xml:space="preserve">Пересмотр и изменение правил и положений, касающихся сферы продовольственной безопасности. </w:t>
      </w:r>
    </w:p>
    <w:p w:rsidR="00476E0D" w:rsidRPr="004B057E" w:rsidRDefault="00476E0D" w:rsidP="00FD7FC6">
      <w:pPr>
        <w:pStyle w:val="H1GR"/>
        <w:pageBreakBefore/>
        <w:tabs>
          <w:tab w:val="clear" w:pos="851"/>
          <w:tab w:val="left" w:pos="567"/>
          <w:tab w:val="left" w:pos="1134"/>
          <w:tab w:val="left" w:pos="1701"/>
          <w:tab w:val="left" w:pos="2381"/>
        </w:tabs>
      </w:pPr>
      <w:r w:rsidRPr="00470B7C">
        <w:tab/>
      </w:r>
      <w:r w:rsidRPr="00470B7C">
        <w:tab/>
      </w:r>
      <w:r w:rsidRPr="004B057E">
        <w:t xml:space="preserve">Производство, поставка и распределение продуктов питания </w:t>
      </w:r>
    </w:p>
    <w:p w:rsidR="00476E0D" w:rsidRPr="00470B7C" w:rsidRDefault="00476E0D" w:rsidP="00476E0D">
      <w:pPr>
        <w:pStyle w:val="SingleTxtGR"/>
        <w:tabs>
          <w:tab w:val="clear" w:pos="2268"/>
          <w:tab w:val="clear" w:pos="2835"/>
          <w:tab w:val="clear" w:pos="3402"/>
          <w:tab w:val="clear" w:pos="3969"/>
          <w:tab w:val="left" w:pos="567"/>
          <w:tab w:val="left" w:pos="1134"/>
          <w:tab w:val="left" w:pos="2381"/>
        </w:tabs>
      </w:pPr>
      <w:r>
        <w:t>246.</w:t>
      </w:r>
      <w:r>
        <w:tab/>
      </w:r>
      <w:r w:rsidRPr="00470B7C">
        <w:t>Включают:</w:t>
      </w:r>
    </w:p>
    <w:p w:rsidR="00476E0D" w:rsidRPr="00470B7C" w:rsidRDefault="00FD7FC6" w:rsidP="00FD7FC6">
      <w:pPr>
        <w:pStyle w:val="SingleTxtGR"/>
        <w:tabs>
          <w:tab w:val="clear" w:pos="2268"/>
          <w:tab w:val="left" w:pos="2438"/>
        </w:tabs>
        <w:spacing w:before="120"/>
        <w:ind w:left="1701"/>
      </w:pPr>
      <w:r>
        <w:t>246.1</w:t>
      </w:r>
      <w:r w:rsidR="00476E0D" w:rsidRPr="00470B7C">
        <w:tab/>
        <w:t>Поддержка развития агропромышленных кластеров, где сосред</w:t>
      </w:r>
      <w:r w:rsidR="00476E0D" w:rsidRPr="00470B7C">
        <w:t>о</w:t>
      </w:r>
      <w:r w:rsidR="00476E0D" w:rsidRPr="00470B7C">
        <w:t xml:space="preserve">точены местные и традиционные ремесла;  </w:t>
      </w:r>
    </w:p>
    <w:p w:rsidR="00476E0D" w:rsidRPr="00470B7C" w:rsidRDefault="00FD7FC6" w:rsidP="00FD7FC6">
      <w:pPr>
        <w:pStyle w:val="SingleTxtGR"/>
        <w:tabs>
          <w:tab w:val="clear" w:pos="2268"/>
          <w:tab w:val="left" w:pos="2438"/>
        </w:tabs>
        <w:spacing w:before="120"/>
        <w:ind w:left="1701"/>
      </w:pPr>
      <w:r>
        <w:t>246.2</w:t>
      </w:r>
      <w:r w:rsidR="00476E0D" w:rsidRPr="00470B7C">
        <w:tab/>
        <w:t>Содействие созданию сервисных центров в продовольственной промышленности и сельскохозяйственном секторе, в частности, в о</w:t>
      </w:r>
      <w:r w:rsidR="00476E0D" w:rsidRPr="00470B7C">
        <w:t>б</w:t>
      </w:r>
      <w:r w:rsidR="00476E0D" w:rsidRPr="00470B7C">
        <w:t>ласти технологий и развития рынка;</w:t>
      </w:r>
    </w:p>
    <w:p w:rsidR="00476E0D" w:rsidRPr="00470B7C" w:rsidRDefault="00FD7FC6" w:rsidP="00FD7FC6">
      <w:pPr>
        <w:pStyle w:val="SingleTxtGR"/>
        <w:tabs>
          <w:tab w:val="clear" w:pos="2268"/>
          <w:tab w:val="left" w:pos="2438"/>
        </w:tabs>
        <w:spacing w:before="120"/>
        <w:ind w:left="1701"/>
      </w:pPr>
      <w:r>
        <w:t>246.3</w:t>
      </w:r>
      <w:r w:rsidR="00476E0D" w:rsidRPr="00470B7C">
        <w:tab/>
        <w:t>Реформирование производственных цепочек с акцентом на ж</w:t>
      </w:r>
      <w:r w:rsidR="00476E0D" w:rsidRPr="00470B7C">
        <w:t>и</w:t>
      </w:r>
      <w:r w:rsidR="00476E0D" w:rsidRPr="00470B7C">
        <w:t xml:space="preserve">вотные продукты, фрукты и овощи; </w:t>
      </w:r>
    </w:p>
    <w:p w:rsidR="00476E0D" w:rsidRPr="00470B7C" w:rsidRDefault="00FD7FC6" w:rsidP="00FD7FC6">
      <w:pPr>
        <w:pStyle w:val="SingleTxtGR"/>
        <w:tabs>
          <w:tab w:val="clear" w:pos="2268"/>
          <w:tab w:val="left" w:pos="2438"/>
        </w:tabs>
        <w:spacing w:before="120"/>
        <w:ind w:left="1701"/>
      </w:pPr>
      <w:r>
        <w:t>246.4</w:t>
      </w:r>
      <w:r w:rsidR="00476E0D" w:rsidRPr="00470B7C">
        <w:tab/>
        <w:t>Повышение питательной ценности продовольствия и сельскох</w:t>
      </w:r>
      <w:r w:rsidR="00476E0D" w:rsidRPr="00470B7C">
        <w:t>о</w:t>
      </w:r>
      <w:r w:rsidR="00476E0D" w:rsidRPr="00470B7C">
        <w:t>зяйстве</w:t>
      </w:r>
      <w:r w:rsidR="00476E0D" w:rsidRPr="00470B7C">
        <w:t>н</w:t>
      </w:r>
      <w:r w:rsidR="00476E0D" w:rsidRPr="00470B7C">
        <w:t xml:space="preserve">ных продуктов; </w:t>
      </w:r>
    </w:p>
    <w:p w:rsidR="00476E0D" w:rsidRPr="00470B7C" w:rsidRDefault="00FD7FC6" w:rsidP="00FD7FC6">
      <w:pPr>
        <w:pStyle w:val="SingleTxtGR"/>
        <w:tabs>
          <w:tab w:val="clear" w:pos="2268"/>
          <w:tab w:val="left" w:pos="2438"/>
        </w:tabs>
        <w:spacing w:before="120"/>
        <w:ind w:left="1701"/>
      </w:pPr>
      <w:r>
        <w:t>246.5</w:t>
      </w:r>
      <w:r w:rsidR="00476E0D" w:rsidRPr="00470B7C">
        <w:tab/>
        <w:t xml:space="preserve">Расширение культивирования и потребления овощей в сельских районах; </w:t>
      </w:r>
    </w:p>
    <w:p w:rsidR="00476E0D" w:rsidRPr="00470B7C" w:rsidRDefault="00FD7FC6" w:rsidP="00FD7FC6">
      <w:pPr>
        <w:pStyle w:val="SingleTxtGR"/>
        <w:tabs>
          <w:tab w:val="clear" w:pos="2268"/>
          <w:tab w:val="left" w:pos="2438"/>
        </w:tabs>
        <w:spacing w:before="120"/>
        <w:ind w:left="1701"/>
      </w:pPr>
      <w:r>
        <w:t>246.6</w:t>
      </w:r>
      <w:r w:rsidR="00476E0D" w:rsidRPr="00470B7C">
        <w:tab/>
        <w:t xml:space="preserve">Расширение роли частного сектора в обеспечении физического доступа к фруктам и овощам в больших городах; </w:t>
      </w:r>
    </w:p>
    <w:p w:rsidR="00476E0D" w:rsidRPr="00470B7C" w:rsidRDefault="00FD7FC6" w:rsidP="00FD7FC6">
      <w:pPr>
        <w:pStyle w:val="SingleTxtGR"/>
        <w:tabs>
          <w:tab w:val="clear" w:pos="2268"/>
          <w:tab w:val="left" w:pos="2438"/>
        </w:tabs>
        <w:spacing w:before="120"/>
        <w:ind w:left="1701"/>
      </w:pPr>
      <w:r>
        <w:t>246.7</w:t>
      </w:r>
      <w:r w:rsidR="00476E0D" w:rsidRPr="00470B7C">
        <w:tab/>
        <w:t>Сокращение неограниченного потребления химических то</w:t>
      </w:r>
      <w:r w:rsidR="00476E0D" w:rsidRPr="00470B7C">
        <w:t>к</w:t>
      </w:r>
      <w:r w:rsidR="00476E0D" w:rsidRPr="00470B7C">
        <w:t>синов и бор</w:t>
      </w:r>
      <w:r w:rsidR="00476E0D" w:rsidRPr="00470B7C">
        <w:t>ь</w:t>
      </w:r>
      <w:r w:rsidR="00476E0D" w:rsidRPr="00470B7C">
        <w:t xml:space="preserve">ба с вредителями с помощью биологических средств; </w:t>
      </w:r>
    </w:p>
    <w:p w:rsidR="00476E0D" w:rsidRPr="00470B7C" w:rsidRDefault="00476E0D" w:rsidP="00FD7FC6">
      <w:pPr>
        <w:pStyle w:val="SingleTxtGR"/>
        <w:tabs>
          <w:tab w:val="clear" w:pos="2268"/>
          <w:tab w:val="left" w:pos="2438"/>
        </w:tabs>
        <w:spacing w:before="120"/>
        <w:ind w:left="1701"/>
      </w:pPr>
      <w:r w:rsidRPr="00470B7C">
        <w:t>246.8.</w:t>
      </w:r>
      <w:r w:rsidRPr="00470B7C">
        <w:tab/>
        <w:t>Содействие разработке систем контроля за остатками токсич</w:t>
      </w:r>
      <w:r w:rsidRPr="00470B7C">
        <w:t>е</w:t>
      </w:r>
      <w:r w:rsidRPr="00470B7C">
        <w:t>ских веществ и лекарствами для животных в продовольственных тов</w:t>
      </w:r>
      <w:r w:rsidRPr="00470B7C">
        <w:t>а</w:t>
      </w:r>
      <w:r w:rsidRPr="00470B7C">
        <w:t xml:space="preserve">рах; </w:t>
      </w:r>
    </w:p>
    <w:p w:rsidR="00476E0D" w:rsidRPr="00470B7C" w:rsidRDefault="00FD7FC6" w:rsidP="00FD7FC6">
      <w:pPr>
        <w:pStyle w:val="SingleTxtGR"/>
        <w:tabs>
          <w:tab w:val="clear" w:pos="2268"/>
          <w:tab w:val="left" w:pos="2438"/>
        </w:tabs>
        <w:spacing w:before="120"/>
        <w:ind w:left="1701"/>
      </w:pPr>
      <w:r>
        <w:t>246.9</w:t>
      </w:r>
      <w:r w:rsidR="00476E0D" w:rsidRPr="00470B7C">
        <w:tab/>
        <w:t>Изменение структуры поставки с целью сокращения использов</w:t>
      </w:r>
      <w:r w:rsidR="00476E0D" w:rsidRPr="00470B7C">
        <w:t>а</w:t>
      </w:r>
      <w:r w:rsidR="00476E0D" w:rsidRPr="00470B7C">
        <w:t>ния зе</w:t>
      </w:r>
      <w:r w:rsidR="00476E0D" w:rsidRPr="00470B7C">
        <w:t>р</w:t>
      </w:r>
      <w:r w:rsidR="00476E0D" w:rsidRPr="00470B7C">
        <w:t xml:space="preserve">новых, масла и сахара; </w:t>
      </w:r>
    </w:p>
    <w:p w:rsidR="00476E0D" w:rsidRPr="00470B7C" w:rsidRDefault="00FD7FC6" w:rsidP="00FD7FC6">
      <w:pPr>
        <w:pStyle w:val="SingleTxtGR"/>
        <w:tabs>
          <w:tab w:val="clear" w:pos="2268"/>
          <w:tab w:val="left" w:pos="2438"/>
        </w:tabs>
        <w:spacing w:before="120"/>
        <w:ind w:left="1701"/>
      </w:pPr>
      <w:r>
        <w:t>246.10</w:t>
      </w:r>
      <w:r w:rsidR="00476E0D" w:rsidRPr="00470B7C">
        <w:tab/>
        <w:t>Регулирование и управление водными и почвенными ресу</w:t>
      </w:r>
      <w:r w:rsidR="00476E0D" w:rsidRPr="00470B7C">
        <w:t>р</w:t>
      </w:r>
      <w:r w:rsidR="00476E0D" w:rsidRPr="00470B7C">
        <w:t xml:space="preserve">сами; </w:t>
      </w:r>
    </w:p>
    <w:p w:rsidR="00476E0D" w:rsidRPr="00470B7C" w:rsidRDefault="00FD7FC6" w:rsidP="00FD7FC6">
      <w:pPr>
        <w:pStyle w:val="SingleTxtGR"/>
        <w:tabs>
          <w:tab w:val="clear" w:pos="2268"/>
          <w:tab w:val="left" w:pos="2438"/>
        </w:tabs>
        <w:spacing w:before="120"/>
        <w:ind w:left="1701"/>
      </w:pPr>
      <w:r>
        <w:t>246.11</w:t>
      </w:r>
      <w:r w:rsidR="00476E0D" w:rsidRPr="00470B7C">
        <w:tab/>
        <w:t>Содействие выполнению проектов регулирования водосбора;</w:t>
      </w:r>
    </w:p>
    <w:p w:rsidR="00476E0D" w:rsidRPr="00470B7C" w:rsidRDefault="00FD7FC6" w:rsidP="00FD7FC6">
      <w:pPr>
        <w:pStyle w:val="SingleTxtGR"/>
        <w:tabs>
          <w:tab w:val="clear" w:pos="2268"/>
          <w:tab w:val="left" w:pos="2438"/>
        </w:tabs>
        <w:spacing w:before="120"/>
        <w:ind w:left="1701"/>
      </w:pPr>
      <w:r>
        <w:t>246.12</w:t>
      </w:r>
      <w:r w:rsidR="00476E0D" w:rsidRPr="00470B7C">
        <w:tab/>
        <w:t xml:space="preserve">Развитие дополнительных ирригационных сетей и сохранение влажности почв на неорошаемых фермах и плантациях; </w:t>
      </w:r>
    </w:p>
    <w:p w:rsidR="00476E0D" w:rsidRPr="00470B7C" w:rsidRDefault="00FD7FC6" w:rsidP="00FD7FC6">
      <w:pPr>
        <w:pStyle w:val="SingleTxtGR"/>
        <w:tabs>
          <w:tab w:val="clear" w:pos="2268"/>
          <w:tab w:val="left" w:pos="2438"/>
        </w:tabs>
        <w:spacing w:before="120"/>
        <w:ind w:left="1701"/>
      </w:pPr>
      <w:r>
        <w:t>246.13</w:t>
      </w:r>
      <w:r w:rsidR="00476E0D" w:rsidRPr="00470B7C">
        <w:tab/>
        <w:t>Поддержка развития концентрированного парникового культив</w:t>
      </w:r>
      <w:r w:rsidR="00476E0D" w:rsidRPr="00470B7C">
        <w:t>и</w:t>
      </w:r>
      <w:r w:rsidR="00476E0D" w:rsidRPr="00470B7C">
        <w:t xml:space="preserve">рования продуктов; </w:t>
      </w:r>
    </w:p>
    <w:p w:rsidR="00476E0D" w:rsidRPr="00470B7C" w:rsidRDefault="00FD7FC6" w:rsidP="00FD7FC6">
      <w:pPr>
        <w:pStyle w:val="SingleTxtGR"/>
        <w:tabs>
          <w:tab w:val="clear" w:pos="2268"/>
          <w:tab w:val="left" w:pos="2438"/>
        </w:tabs>
        <w:spacing w:before="120"/>
        <w:ind w:left="1701"/>
      </w:pPr>
      <w:r>
        <w:t>246.14</w:t>
      </w:r>
      <w:r w:rsidR="00476E0D" w:rsidRPr="00470B7C">
        <w:tab/>
        <w:t>Содействие достаточному и своевременному предоставлению сел</w:t>
      </w:r>
      <w:r w:rsidR="00476E0D" w:rsidRPr="00470B7C">
        <w:t>ь</w:t>
      </w:r>
      <w:r w:rsidR="00476E0D" w:rsidRPr="00470B7C">
        <w:t xml:space="preserve">скохозяйственных ресурсов; </w:t>
      </w:r>
    </w:p>
    <w:p w:rsidR="00476E0D" w:rsidRPr="00470B7C" w:rsidRDefault="00FD7FC6" w:rsidP="00FD7FC6">
      <w:pPr>
        <w:pStyle w:val="SingleTxtGR"/>
        <w:tabs>
          <w:tab w:val="clear" w:pos="2268"/>
          <w:tab w:val="left" w:pos="2438"/>
        </w:tabs>
        <w:spacing w:before="120"/>
        <w:ind w:left="1701"/>
      </w:pPr>
      <w:r>
        <w:t>246.15</w:t>
      </w:r>
      <w:r w:rsidR="00476E0D" w:rsidRPr="00470B7C">
        <w:tab/>
        <w:t>Расширение и развитие ирригационных систем под давлен</w:t>
      </w:r>
      <w:r w:rsidR="00476E0D" w:rsidRPr="00470B7C">
        <w:t>и</w:t>
      </w:r>
      <w:r w:rsidR="00476E0D" w:rsidRPr="00470B7C">
        <w:t xml:space="preserve">ем; </w:t>
      </w:r>
    </w:p>
    <w:p w:rsidR="00476E0D" w:rsidRPr="00470B7C" w:rsidRDefault="00FD7FC6" w:rsidP="00FD7FC6">
      <w:pPr>
        <w:pStyle w:val="SingleTxtGR"/>
        <w:tabs>
          <w:tab w:val="clear" w:pos="2268"/>
          <w:tab w:val="left" w:pos="2438"/>
        </w:tabs>
        <w:spacing w:before="120"/>
        <w:ind w:left="1701"/>
      </w:pPr>
      <w:r>
        <w:t>246.16</w:t>
      </w:r>
      <w:r w:rsidR="00476E0D" w:rsidRPr="00470B7C">
        <w:tab/>
        <w:t xml:space="preserve">Переориентирование субсидий на продукцию и использование дорогостоящих инструментов; </w:t>
      </w:r>
    </w:p>
    <w:p w:rsidR="00476E0D" w:rsidRPr="00470B7C" w:rsidRDefault="00FD7FC6" w:rsidP="00FD7FC6">
      <w:pPr>
        <w:pStyle w:val="SingleTxtGR"/>
        <w:tabs>
          <w:tab w:val="clear" w:pos="2268"/>
          <w:tab w:val="left" w:pos="2438"/>
        </w:tabs>
        <w:spacing w:before="120"/>
        <w:ind w:left="1701"/>
      </w:pPr>
      <w:r>
        <w:t>246.17</w:t>
      </w:r>
      <w:r w:rsidR="00476E0D" w:rsidRPr="00470B7C">
        <w:tab/>
        <w:t>Повышение уровня информированности и ознакомление ферм</w:t>
      </w:r>
      <w:r w:rsidR="00476E0D" w:rsidRPr="00470B7C">
        <w:t>е</w:t>
      </w:r>
      <w:r w:rsidR="00476E0D" w:rsidRPr="00470B7C">
        <w:t xml:space="preserve">ров и скотоводов с ситуацией на рынке; </w:t>
      </w:r>
    </w:p>
    <w:p w:rsidR="00476E0D" w:rsidRPr="00470B7C" w:rsidRDefault="00FD7FC6" w:rsidP="00FD7FC6">
      <w:pPr>
        <w:pStyle w:val="SingleTxtGR"/>
        <w:tabs>
          <w:tab w:val="clear" w:pos="2268"/>
          <w:tab w:val="left" w:pos="2438"/>
        </w:tabs>
        <w:spacing w:before="120"/>
        <w:ind w:left="1701"/>
      </w:pPr>
      <w:r>
        <w:t>246.18</w:t>
      </w:r>
      <w:r w:rsidR="00476E0D" w:rsidRPr="00470B7C">
        <w:tab/>
        <w:t>Развитие возможностей для хранения сельскохозяйственных и продовольственных товаров на региональном и национальном уровнях;</w:t>
      </w:r>
    </w:p>
    <w:p w:rsidR="00476E0D" w:rsidRPr="00470B7C" w:rsidRDefault="00FD7FC6" w:rsidP="00FD7FC6">
      <w:pPr>
        <w:pStyle w:val="SingleTxtGR"/>
        <w:tabs>
          <w:tab w:val="clear" w:pos="2268"/>
          <w:tab w:val="left" w:pos="2438"/>
        </w:tabs>
        <w:spacing w:before="120"/>
        <w:ind w:left="1701"/>
      </w:pPr>
      <w:r>
        <w:t>246.19</w:t>
      </w:r>
      <w:r w:rsidR="00476E0D" w:rsidRPr="00470B7C">
        <w:tab/>
        <w:t xml:space="preserve">Поддержка проектов развития села; </w:t>
      </w:r>
    </w:p>
    <w:p w:rsidR="00476E0D" w:rsidRPr="00470B7C" w:rsidRDefault="00FD7FC6" w:rsidP="00FD7FC6">
      <w:pPr>
        <w:pStyle w:val="SingleTxtGR"/>
        <w:tabs>
          <w:tab w:val="clear" w:pos="2268"/>
          <w:tab w:val="left" w:pos="2438"/>
        </w:tabs>
        <w:spacing w:before="120"/>
        <w:ind w:left="1701"/>
      </w:pPr>
      <w:r>
        <w:t>246.20</w:t>
      </w:r>
      <w:r w:rsidR="00476E0D" w:rsidRPr="00470B7C">
        <w:tab/>
        <w:t xml:space="preserve">Снижение производственных затрат и цен на продовольственные товары; </w:t>
      </w:r>
    </w:p>
    <w:p w:rsidR="00476E0D" w:rsidRPr="00470B7C" w:rsidRDefault="00FD7FC6" w:rsidP="00FD7FC6">
      <w:pPr>
        <w:pStyle w:val="SingleTxtGR"/>
        <w:tabs>
          <w:tab w:val="clear" w:pos="2268"/>
          <w:tab w:val="left" w:pos="2438"/>
        </w:tabs>
        <w:spacing w:before="120"/>
        <w:ind w:left="1701"/>
      </w:pPr>
      <w:r>
        <w:t>246.21</w:t>
      </w:r>
      <w:r w:rsidR="00476E0D" w:rsidRPr="00470B7C">
        <w:tab/>
        <w:t>Создание необходимых условий в продовольственном сект</w:t>
      </w:r>
      <w:r w:rsidR="00476E0D" w:rsidRPr="00470B7C">
        <w:t>о</w:t>
      </w:r>
      <w:r w:rsidR="00476E0D" w:rsidRPr="00470B7C">
        <w:t xml:space="preserve">ре для вступления во Всемирную торговую организацию; </w:t>
      </w:r>
    </w:p>
    <w:p w:rsidR="00476E0D" w:rsidRPr="00470B7C" w:rsidRDefault="00FD7FC6" w:rsidP="00FD7FC6">
      <w:pPr>
        <w:pStyle w:val="SingleTxtGR"/>
        <w:tabs>
          <w:tab w:val="clear" w:pos="2268"/>
          <w:tab w:val="left" w:pos="2438"/>
        </w:tabs>
        <w:spacing w:before="120"/>
        <w:ind w:left="1701"/>
      </w:pPr>
      <w:r>
        <w:t>246.22</w:t>
      </w:r>
      <w:r w:rsidR="00476E0D" w:rsidRPr="00470B7C">
        <w:tab/>
        <w:t>Реформирование системы эксплуатации в соответствии с потре</w:t>
      </w:r>
      <w:r w:rsidR="00476E0D" w:rsidRPr="00470B7C">
        <w:t>б</w:t>
      </w:r>
      <w:r w:rsidR="00476E0D" w:rsidRPr="00470B7C">
        <w:t xml:space="preserve">ностями страны; </w:t>
      </w:r>
    </w:p>
    <w:p w:rsidR="00476E0D" w:rsidRPr="00470B7C" w:rsidRDefault="00476E0D" w:rsidP="00FD7FC6">
      <w:pPr>
        <w:pStyle w:val="SingleTxtGR"/>
        <w:tabs>
          <w:tab w:val="clear" w:pos="2268"/>
          <w:tab w:val="left" w:pos="2438"/>
        </w:tabs>
        <w:spacing w:before="120"/>
        <w:ind w:left="1701"/>
      </w:pPr>
      <w:r w:rsidRPr="00470B7C">
        <w:t>246.2</w:t>
      </w:r>
      <w:r w:rsidR="00FD7FC6">
        <w:t>3</w:t>
      </w:r>
      <w:r w:rsidRPr="00470B7C">
        <w:tab/>
        <w:t>Содействие со стороны сельских кооперативных сетей при орг</w:t>
      </w:r>
      <w:r w:rsidRPr="00470B7C">
        <w:t>а</w:t>
      </w:r>
      <w:r w:rsidRPr="00470B7C">
        <w:t>низации обучения по вопросам питания, а также при повышении к</w:t>
      </w:r>
      <w:r w:rsidRPr="00470B7C">
        <w:t>а</w:t>
      </w:r>
      <w:r w:rsidRPr="00470B7C">
        <w:t>чества здрав</w:t>
      </w:r>
      <w:r w:rsidRPr="00470B7C">
        <w:t>о</w:t>
      </w:r>
      <w:r w:rsidRPr="00470B7C">
        <w:t xml:space="preserve">охранения и распределения продовольственных товаров; </w:t>
      </w:r>
    </w:p>
    <w:p w:rsidR="00476E0D" w:rsidRPr="00470B7C" w:rsidRDefault="00FD7FC6" w:rsidP="00FD7FC6">
      <w:pPr>
        <w:pStyle w:val="SingleTxtGR"/>
        <w:tabs>
          <w:tab w:val="clear" w:pos="2268"/>
          <w:tab w:val="left" w:pos="2438"/>
        </w:tabs>
        <w:spacing w:before="120"/>
        <w:ind w:left="1701"/>
      </w:pPr>
      <w:r>
        <w:t>246.24</w:t>
      </w:r>
      <w:r w:rsidR="00476E0D" w:rsidRPr="00470B7C">
        <w:tab/>
        <w:t>Повышение поставок традиционных продуктов надлежащего к</w:t>
      </w:r>
      <w:r w:rsidR="00476E0D" w:rsidRPr="00470B7C">
        <w:t>а</w:t>
      </w:r>
      <w:r w:rsidR="00476E0D" w:rsidRPr="00470B7C">
        <w:t xml:space="preserve">чества; </w:t>
      </w:r>
    </w:p>
    <w:p w:rsidR="00476E0D" w:rsidRPr="00470B7C" w:rsidRDefault="00FD7FC6" w:rsidP="00FD7FC6">
      <w:pPr>
        <w:pStyle w:val="SingleTxtGR"/>
        <w:tabs>
          <w:tab w:val="clear" w:pos="2268"/>
          <w:tab w:val="left" w:pos="2438"/>
        </w:tabs>
        <w:spacing w:before="120"/>
        <w:ind w:left="1701"/>
      </w:pPr>
      <w:r>
        <w:t>246.25</w:t>
      </w:r>
      <w:r w:rsidR="00476E0D" w:rsidRPr="00470B7C">
        <w:tab/>
        <w:t>Регулирование транспортировки продовольственных товаров от места производства до места потребления при условии сохранения кач</w:t>
      </w:r>
      <w:r w:rsidR="00476E0D" w:rsidRPr="00470B7C">
        <w:t>е</w:t>
      </w:r>
      <w:r w:rsidR="00476E0D" w:rsidRPr="00470B7C">
        <w:t>ства т</w:t>
      </w:r>
      <w:r w:rsidR="00476E0D" w:rsidRPr="00470B7C">
        <w:t>о</w:t>
      </w:r>
      <w:r w:rsidR="00476E0D" w:rsidRPr="00470B7C">
        <w:t xml:space="preserve">варов; </w:t>
      </w:r>
    </w:p>
    <w:p w:rsidR="00476E0D" w:rsidRPr="00470B7C" w:rsidRDefault="00FD7FC6" w:rsidP="00FD7FC6">
      <w:pPr>
        <w:pStyle w:val="SingleTxtGR"/>
        <w:tabs>
          <w:tab w:val="clear" w:pos="2268"/>
          <w:tab w:val="left" w:pos="2438"/>
        </w:tabs>
        <w:spacing w:before="120"/>
        <w:ind w:left="1701"/>
      </w:pPr>
      <w:r>
        <w:t>246.26</w:t>
      </w:r>
      <w:r w:rsidR="00476E0D" w:rsidRPr="00470B7C">
        <w:tab/>
        <w:t>Содействие инвестированию в развитие перерабатывающей пр</w:t>
      </w:r>
      <w:r w:rsidR="00476E0D" w:rsidRPr="00470B7C">
        <w:t>о</w:t>
      </w:r>
      <w:r w:rsidR="00476E0D" w:rsidRPr="00470B7C">
        <w:t xml:space="preserve">мышленности и хранение сельскохозяйственных продуктов. </w:t>
      </w:r>
    </w:p>
    <w:p w:rsidR="00476E0D" w:rsidRPr="004B057E" w:rsidRDefault="00476E0D" w:rsidP="00476E0D">
      <w:pPr>
        <w:pStyle w:val="H1GR"/>
        <w:tabs>
          <w:tab w:val="clear" w:pos="851"/>
          <w:tab w:val="left" w:pos="567"/>
          <w:tab w:val="left" w:pos="1134"/>
          <w:tab w:val="left" w:pos="1701"/>
          <w:tab w:val="left" w:pos="2381"/>
        </w:tabs>
      </w:pPr>
      <w:r w:rsidRPr="00470B7C">
        <w:tab/>
      </w:r>
      <w:r w:rsidRPr="00470B7C">
        <w:tab/>
      </w:r>
      <w:r w:rsidRPr="004B057E">
        <w:t>Безопасность продуктов питания</w:t>
      </w:r>
    </w:p>
    <w:p w:rsidR="00476E0D" w:rsidRPr="00470B7C" w:rsidRDefault="00476E0D" w:rsidP="00476E0D">
      <w:pPr>
        <w:pStyle w:val="SingleTxtGR"/>
        <w:tabs>
          <w:tab w:val="clear" w:pos="2268"/>
          <w:tab w:val="clear" w:pos="2835"/>
          <w:tab w:val="clear" w:pos="3402"/>
          <w:tab w:val="clear" w:pos="3969"/>
          <w:tab w:val="left" w:pos="567"/>
          <w:tab w:val="left" w:pos="1134"/>
          <w:tab w:val="left" w:pos="2381"/>
        </w:tabs>
      </w:pPr>
      <w:r>
        <w:t>247.</w:t>
      </w:r>
      <w:r>
        <w:tab/>
      </w:r>
      <w:r w:rsidRPr="00470B7C">
        <w:t>Включают:</w:t>
      </w:r>
    </w:p>
    <w:p w:rsidR="00476E0D" w:rsidRPr="00470B7C" w:rsidRDefault="00FD7FC6" w:rsidP="00FD7FC6">
      <w:pPr>
        <w:pStyle w:val="SingleTxtGR"/>
        <w:tabs>
          <w:tab w:val="clear" w:pos="2268"/>
          <w:tab w:val="left" w:pos="2438"/>
        </w:tabs>
        <w:spacing w:before="120"/>
        <w:ind w:left="1701"/>
      </w:pPr>
      <w:r>
        <w:t>247.1</w:t>
      </w:r>
      <w:r w:rsidR="00476E0D" w:rsidRPr="00470B7C">
        <w:tab/>
        <w:t>Поддержка проектов, нацеленных на развитие, и повышение уровня те</w:t>
      </w:r>
      <w:r w:rsidR="00476E0D" w:rsidRPr="00470B7C">
        <w:t>х</w:t>
      </w:r>
      <w:r w:rsidR="00476E0D" w:rsidRPr="00470B7C">
        <w:t xml:space="preserve">нологий, использующихся в продовольственной отрасли; </w:t>
      </w:r>
    </w:p>
    <w:p w:rsidR="00476E0D" w:rsidRPr="00470B7C" w:rsidRDefault="00FD7FC6" w:rsidP="00FD7FC6">
      <w:pPr>
        <w:pStyle w:val="SingleTxtGR"/>
        <w:tabs>
          <w:tab w:val="clear" w:pos="2268"/>
          <w:tab w:val="left" w:pos="2438"/>
        </w:tabs>
        <w:spacing w:before="120"/>
        <w:ind w:left="1701"/>
      </w:pPr>
      <w:r>
        <w:t>247.2</w:t>
      </w:r>
      <w:r w:rsidR="00476E0D" w:rsidRPr="00470B7C">
        <w:tab/>
        <w:t xml:space="preserve">Поддержка проектов, нацеленных на развитие бизнеса в малых продовольственных отраслях; </w:t>
      </w:r>
    </w:p>
    <w:p w:rsidR="00476E0D" w:rsidRPr="00470B7C" w:rsidRDefault="00FD7FC6" w:rsidP="00FD7FC6">
      <w:pPr>
        <w:pStyle w:val="SingleTxtGR"/>
        <w:tabs>
          <w:tab w:val="clear" w:pos="2268"/>
          <w:tab w:val="left" w:pos="2438"/>
        </w:tabs>
        <w:spacing w:before="120"/>
        <w:ind w:left="1701"/>
      </w:pPr>
      <w:r>
        <w:t>247.3</w:t>
      </w:r>
      <w:r w:rsidR="00476E0D">
        <w:tab/>
      </w:r>
      <w:r w:rsidR="00476E0D" w:rsidRPr="00470B7C">
        <w:t>Разработка динамичной системы подготовки и своевременного реформ</w:t>
      </w:r>
      <w:r w:rsidR="00476E0D" w:rsidRPr="00470B7C">
        <w:t>и</w:t>
      </w:r>
      <w:r w:rsidR="00476E0D" w:rsidRPr="00470B7C">
        <w:t xml:space="preserve">рования стандартов продуктов питания, сырья и упаковки; </w:t>
      </w:r>
    </w:p>
    <w:p w:rsidR="00476E0D" w:rsidRPr="00470B7C" w:rsidRDefault="00FD7FC6" w:rsidP="00FD7FC6">
      <w:pPr>
        <w:pStyle w:val="SingleTxtGR"/>
        <w:tabs>
          <w:tab w:val="clear" w:pos="2268"/>
          <w:tab w:val="left" w:pos="2438"/>
        </w:tabs>
        <w:spacing w:before="120"/>
        <w:ind w:left="1701"/>
      </w:pPr>
      <w:r>
        <w:t>247.4</w:t>
      </w:r>
      <w:r w:rsidR="00476E0D" w:rsidRPr="00470B7C">
        <w:tab/>
        <w:t>Поддержка проектов, нацеленных на содействие использованию систем гарантии качества НАССР (Анализ риска и критических ко</w:t>
      </w:r>
      <w:r w:rsidR="00476E0D" w:rsidRPr="00470B7C">
        <w:t>н</w:t>
      </w:r>
      <w:r w:rsidR="00476E0D" w:rsidRPr="00470B7C">
        <w:t xml:space="preserve">трольных показателей) и </w:t>
      </w:r>
      <w:r w:rsidR="00476E0D" w:rsidRPr="000506F9">
        <w:t>CRM</w:t>
      </w:r>
      <w:r w:rsidR="00476E0D" w:rsidRPr="00470B7C">
        <w:t xml:space="preserve"> (система управления взаимодействием с клиентами) на предприятиях по производству продуктов питания, их п</w:t>
      </w:r>
      <w:r w:rsidR="00476E0D" w:rsidRPr="00470B7C">
        <w:t>о</w:t>
      </w:r>
      <w:r w:rsidR="00476E0D" w:rsidRPr="00470B7C">
        <w:t>ставку и распределение, а та</w:t>
      </w:r>
      <w:r w:rsidR="00476E0D" w:rsidRPr="00470B7C">
        <w:t>к</w:t>
      </w:r>
      <w:r w:rsidR="00476E0D" w:rsidRPr="00470B7C">
        <w:t>же постепенное внедрение этих систем как обязательных для использования при производстве мяса, молочных пр</w:t>
      </w:r>
      <w:r w:rsidR="00476E0D" w:rsidRPr="00470B7C">
        <w:t>о</w:t>
      </w:r>
      <w:r w:rsidR="00476E0D" w:rsidRPr="00470B7C">
        <w:t>дуктов, м</w:t>
      </w:r>
      <w:r w:rsidR="00476E0D" w:rsidRPr="00470B7C">
        <w:t>о</w:t>
      </w:r>
      <w:r w:rsidR="00476E0D" w:rsidRPr="00470B7C">
        <w:t>репродуктов и птицы;</w:t>
      </w:r>
    </w:p>
    <w:p w:rsidR="00476E0D" w:rsidRPr="00470B7C" w:rsidRDefault="00FD7FC6" w:rsidP="00FD7FC6">
      <w:pPr>
        <w:pStyle w:val="SingleTxtGR"/>
        <w:tabs>
          <w:tab w:val="clear" w:pos="2268"/>
          <w:tab w:val="left" w:pos="2438"/>
        </w:tabs>
        <w:spacing w:before="120"/>
        <w:ind w:left="1701"/>
      </w:pPr>
      <w:r>
        <w:t>247.5</w:t>
      </w:r>
      <w:r w:rsidR="00476E0D" w:rsidRPr="00470B7C">
        <w:tab/>
        <w:t>Разработка управленческой информационной системы и си</w:t>
      </w:r>
      <w:r w:rsidR="00476E0D" w:rsidRPr="00470B7C">
        <w:t>с</w:t>
      </w:r>
      <w:r w:rsidR="00476E0D" w:rsidRPr="00470B7C">
        <w:t>темы кодирования для предприятий, занимающихся производством и перер</w:t>
      </w:r>
      <w:r w:rsidR="00476E0D" w:rsidRPr="00470B7C">
        <w:t>а</w:t>
      </w:r>
      <w:r w:rsidR="00476E0D" w:rsidRPr="00470B7C">
        <w:t>боткой проду</w:t>
      </w:r>
      <w:r w:rsidR="00476E0D" w:rsidRPr="00470B7C">
        <w:t>к</w:t>
      </w:r>
      <w:r w:rsidR="00476E0D" w:rsidRPr="00470B7C">
        <w:t xml:space="preserve">тов питания; </w:t>
      </w:r>
    </w:p>
    <w:p w:rsidR="00476E0D" w:rsidRPr="00470B7C" w:rsidRDefault="00FD7FC6" w:rsidP="00FD7FC6">
      <w:pPr>
        <w:pStyle w:val="SingleTxtGR"/>
        <w:tabs>
          <w:tab w:val="clear" w:pos="2268"/>
          <w:tab w:val="left" w:pos="2438"/>
        </w:tabs>
        <w:spacing w:before="120"/>
        <w:ind w:left="1701"/>
      </w:pPr>
      <w:r>
        <w:t>247.6</w:t>
      </w:r>
      <w:r w:rsidR="00476E0D" w:rsidRPr="00470B7C">
        <w:tab/>
        <w:t>Разработка надежной системы мониторинга и контроля за импо</w:t>
      </w:r>
      <w:r w:rsidR="00476E0D" w:rsidRPr="00470B7C">
        <w:t>р</w:t>
      </w:r>
      <w:r w:rsidR="00476E0D" w:rsidRPr="00470B7C">
        <w:t>том продовольствия и сырья, используемого в пищевой промы</w:t>
      </w:r>
      <w:r w:rsidR="00476E0D" w:rsidRPr="00470B7C">
        <w:t>ш</w:t>
      </w:r>
      <w:r w:rsidR="00476E0D" w:rsidRPr="00470B7C">
        <w:t xml:space="preserve">ленности; </w:t>
      </w:r>
    </w:p>
    <w:p w:rsidR="00476E0D" w:rsidRPr="00470B7C" w:rsidRDefault="00FD7FC6" w:rsidP="00FD7FC6">
      <w:pPr>
        <w:pStyle w:val="SingleTxtGR"/>
        <w:tabs>
          <w:tab w:val="clear" w:pos="2268"/>
          <w:tab w:val="left" w:pos="2438"/>
        </w:tabs>
        <w:spacing w:before="120"/>
        <w:ind w:left="1701"/>
      </w:pPr>
      <w:r>
        <w:t>247.7</w:t>
      </w:r>
      <w:r w:rsidR="00476E0D" w:rsidRPr="00470B7C">
        <w:tab/>
        <w:t>Поддержка создания частным сектором аккредитованных специ</w:t>
      </w:r>
      <w:r w:rsidR="00476E0D" w:rsidRPr="00470B7C">
        <w:t>а</w:t>
      </w:r>
      <w:r w:rsidR="00476E0D" w:rsidRPr="00470B7C">
        <w:t>лизированных лабораторий, а также центров технической инспекции и надзора, действующих на основе национальных и международных ста</w:t>
      </w:r>
      <w:r w:rsidR="00476E0D" w:rsidRPr="00470B7C">
        <w:t>н</w:t>
      </w:r>
      <w:r w:rsidR="00476E0D" w:rsidRPr="00470B7C">
        <w:t>дартов, правил и п</w:t>
      </w:r>
      <w:r w:rsidR="00476E0D" w:rsidRPr="00470B7C">
        <w:t>о</w:t>
      </w:r>
      <w:r w:rsidR="00476E0D" w:rsidRPr="00470B7C">
        <w:t xml:space="preserve">ложений; </w:t>
      </w:r>
    </w:p>
    <w:p w:rsidR="00476E0D" w:rsidRPr="00470B7C" w:rsidRDefault="00FD7FC6" w:rsidP="00FD7FC6">
      <w:pPr>
        <w:pStyle w:val="SingleTxtGR"/>
        <w:tabs>
          <w:tab w:val="clear" w:pos="2268"/>
          <w:tab w:val="left" w:pos="2438"/>
        </w:tabs>
        <w:spacing w:before="120"/>
        <w:ind w:left="1701"/>
      </w:pPr>
      <w:r>
        <w:t>247.8</w:t>
      </w:r>
      <w:r w:rsidR="00476E0D">
        <w:tab/>
      </w:r>
      <w:r w:rsidR="00476E0D" w:rsidRPr="00470B7C">
        <w:t>Содействие проектам, нацеленным на обеспечение безопасности проду</w:t>
      </w:r>
      <w:r w:rsidR="00476E0D" w:rsidRPr="00470B7C">
        <w:t>к</w:t>
      </w:r>
      <w:r w:rsidR="00476E0D" w:rsidRPr="00470B7C">
        <w:t xml:space="preserve">тов питания на небольших производственных предприятиях; </w:t>
      </w:r>
    </w:p>
    <w:p w:rsidR="00476E0D" w:rsidRPr="00470B7C" w:rsidRDefault="00FD7FC6" w:rsidP="00FD7FC6">
      <w:pPr>
        <w:pStyle w:val="SingleTxtGR"/>
        <w:tabs>
          <w:tab w:val="clear" w:pos="2268"/>
          <w:tab w:val="left" w:pos="2438"/>
        </w:tabs>
        <w:spacing w:before="120"/>
        <w:ind w:left="1701"/>
      </w:pPr>
      <w:r>
        <w:t>247.9</w:t>
      </w:r>
      <w:r w:rsidR="00476E0D" w:rsidRPr="00470B7C">
        <w:tab/>
        <w:t>Поощрение предприятий, преуспевающих в обеспечении к</w:t>
      </w:r>
      <w:r w:rsidR="00476E0D" w:rsidRPr="00470B7C">
        <w:t>а</w:t>
      </w:r>
      <w:r w:rsidR="00476E0D" w:rsidRPr="00470B7C">
        <w:t>чества прои</w:t>
      </w:r>
      <w:r w:rsidR="00476E0D" w:rsidRPr="00470B7C">
        <w:t>з</w:t>
      </w:r>
      <w:r w:rsidR="00476E0D" w:rsidRPr="00470B7C">
        <w:t xml:space="preserve">водства и переработки продуктов питания; </w:t>
      </w:r>
    </w:p>
    <w:p w:rsidR="00476E0D" w:rsidRPr="00470B7C" w:rsidRDefault="00FD7FC6" w:rsidP="00FD7FC6">
      <w:pPr>
        <w:pStyle w:val="SingleTxtGR"/>
        <w:tabs>
          <w:tab w:val="clear" w:pos="2268"/>
          <w:tab w:val="left" w:pos="2438"/>
        </w:tabs>
        <w:spacing w:before="120"/>
        <w:ind w:left="1701"/>
      </w:pPr>
      <w:r>
        <w:t>247.10</w:t>
      </w:r>
      <w:r w:rsidR="00476E0D" w:rsidRPr="00470B7C">
        <w:tab/>
        <w:t>Повышение качества и безопасности питания в школах и образ</w:t>
      </w:r>
      <w:r w:rsidR="00476E0D" w:rsidRPr="00470B7C">
        <w:t>о</w:t>
      </w:r>
      <w:r w:rsidR="00476E0D" w:rsidRPr="00470B7C">
        <w:t xml:space="preserve">вательных учреждениях; </w:t>
      </w:r>
    </w:p>
    <w:p w:rsidR="00476E0D" w:rsidRPr="00470B7C" w:rsidRDefault="00FD7FC6" w:rsidP="00FD7FC6">
      <w:pPr>
        <w:pStyle w:val="SingleTxtGR"/>
        <w:tabs>
          <w:tab w:val="clear" w:pos="2268"/>
          <w:tab w:val="left" w:pos="2438"/>
        </w:tabs>
        <w:spacing w:before="120"/>
        <w:ind w:left="1701"/>
      </w:pPr>
      <w:r>
        <w:t>247.11</w:t>
      </w:r>
      <w:r w:rsidR="00476E0D" w:rsidRPr="00470B7C">
        <w:tab/>
        <w:t xml:space="preserve">Запуск системы мониторинга </w:t>
      </w:r>
      <w:r w:rsidR="00476E0D" w:rsidRPr="000506F9">
        <w:t>болезней, вызываемых пищевыми продуктами</w:t>
      </w:r>
      <w:r w:rsidR="00476E0D" w:rsidRPr="00470B7C">
        <w:t>;</w:t>
      </w:r>
    </w:p>
    <w:p w:rsidR="00476E0D" w:rsidRPr="00470B7C" w:rsidRDefault="00FD7FC6" w:rsidP="00FD7FC6">
      <w:pPr>
        <w:pStyle w:val="SingleTxtGR"/>
        <w:tabs>
          <w:tab w:val="clear" w:pos="2268"/>
          <w:tab w:val="left" w:pos="2438"/>
        </w:tabs>
        <w:spacing w:before="120"/>
        <w:ind w:left="1701"/>
      </w:pPr>
      <w:r>
        <w:t>247.12</w:t>
      </w:r>
      <w:r w:rsidR="00476E0D" w:rsidRPr="00470B7C">
        <w:tab/>
        <w:t>Привлечение к сотрудничеству телевидения Исламской Респу</w:t>
      </w:r>
      <w:r w:rsidR="00476E0D" w:rsidRPr="00470B7C">
        <w:t>б</w:t>
      </w:r>
      <w:r w:rsidR="00476E0D" w:rsidRPr="00470B7C">
        <w:t>лики Иран для создания общественных образовательных программ, п</w:t>
      </w:r>
      <w:r w:rsidR="00476E0D" w:rsidRPr="00470B7C">
        <w:t>о</w:t>
      </w:r>
      <w:r w:rsidR="00476E0D" w:rsidRPr="00470B7C">
        <w:t xml:space="preserve">священных вопросам безопасности продуктов питания; </w:t>
      </w:r>
    </w:p>
    <w:p w:rsidR="00476E0D" w:rsidRPr="00470B7C" w:rsidRDefault="00FD7FC6" w:rsidP="00FD7FC6">
      <w:pPr>
        <w:pStyle w:val="SingleTxtGR"/>
        <w:tabs>
          <w:tab w:val="clear" w:pos="2268"/>
          <w:tab w:val="left" w:pos="2438"/>
        </w:tabs>
        <w:spacing w:before="120"/>
        <w:ind w:left="1701"/>
      </w:pPr>
      <w:r>
        <w:t>247.13</w:t>
      </w:r>
      <w:r w:rsidR="00476E0D" w:rsidRPr="00470B7C">
        <w:tab/>
        <w:t xml:space="preserve">Сокращение уровня заболеваемости болезнями, вызываемыми пищевыми продуктами, внутри страны; </w:t>
      </w:r>
    </w:p>
    <w:p w:rsidR="00476E0D" w:rsidRPr="00470B7C" w:rsidRDefault="00FD7FC6" w:rsidP="00FD7FC6">
      <w:pPr>
        <w:pStyle w:val="SingleTxtGR"/>
        <w:tabs>
          <w:tab w:val="clear" w:pos="2268"/>
          <w:tab w:val="left" w:pos="2438"/>
        </w:tabs>
        <w:spacing w:before="120"/>
        <w:ind w:left="1701"/>
      </w:pPr>
      <w:r>
        <w:t>247.14</w:t>
      </w:r>
      <w:r w:rsidR="00476E0D" w:rsidRPr="00470B7C">
        <w:tab/>
        <w:t>Перераспределение и регулирование разделения труда и задач на национальном уровне между институтами, участвующими в обе</w:t>
      </w:r>
      <w:r w:rsidR="00476E0D" w:rsidRPr="00470B7C">
        <w:t>с</w:t>
      </w:r>
      <w:r w:rsidR="00476E0D" w:rsidRPr="00470B7C">
        <w:t>печении без</w:t>
      </w:r>
      <w:r w:rsidR="00476E0D" w:rsidRPr="00470B7C">
        <w:t>о</w:t>
      </w:r>
      <w:r w:rsidR="00476E0D" w:rsidRPr="00470B7C">
        <w:t xml:space="preserve">пасности продуктов питания; </w:t>
      </w:r>
    </w:p>
    <w:p w:rsidR="00476E0D" w:rsidRPr="00470B7C" w:rsidRDefault="00FD7FC6" w:rsidP="00FD7FC6">
      <w:pPr>
        <w:pStyle w:val="SingleTxtGR"/>
        <w:tabs>
          <w:tab w:val="clear" w:pos="2268"/>
          <w:tab w:val="left" w:pos="2438"/>
        </w:tabs>
        <w:spacing w:before="120"/>
        <w:ind w:left="1701"/>
      </w:pPr>
      <w:r>
        <w:t>247.15</w:t>
      </w:r>
      <w:r w:rsidR="00476E0D" w:rsidRPr="00470B7C">
        <w:tab/>
        <w:t>Пересмотр и изменение функции системы мониторинга и контр</w:t>
      </w:r>
      <w:r w:rsidR="00476E0D" w:rsidRPr="00470B7C">
        <w:t>о</w:t>
      </w:r>
      <w:r w:rsidR="00476E0D" w:rsidRPr="00470B7C">
        <w:t>ля за безопасностью продуктов питания от контроля за продуктами к ко</w:t>
      </w:r>
      <w:r w:rsidR="00476E0D" w:rsidRPr="00470B7C">
        <w:t>н</w:t>
      </w:r>
      <w:r w:rsidR="00476E0D" w:rsidRPr="00470B7C">
        <w:t xml:space="preserve">тролю за процессом. </w:t>
      </w:r>
    </w:p>
    <w:p w:rsidR="00476E0D" w:rsidRPr="004B057E" w:rsidRDefault="00476E0D" w:rsidP="00476E0D">
      <w:pPr>
        <w:pStyle w:val="H1GR"/>
        <w:tabs>
          <w:tab w:val="clear" w:pos="851"/>
          <w:tab w:val="left" w:pos="567"/>
          <w:tab w:val="left" w:pos="1134"/>
          <w:tab w:val="left" w:pos="1701"/>
          <w:tab w:val="left" w:pos="2381"/>
        </w:tabs>
      </w:pPr>
      <w:r w:rsidRPr="00470B7C">
        <w:tab/>
      </w:r>
      <w:r w:rsidRPr="00470B7C">
        <w:tab/>
      </w:r>
      <w:r w:rsidRPr="004B057E">
        <w:t xml:space="preserve">Питание и здоровье </w:t>
      </w:r>
    </w:p>
    <w:p w:rsidR="00476E0D" w:rsidRPr="00470B7C" w:rsidRDefault="00476E0D" w:rsidP="00476E0D">
      <w:pPr>
        <w:pStyle w:val="SingleTxtGR"/>
        <w:tabs>
          <w:tab w:val="clear" w:pos="2268"/>
          <w:tab w:val="clear" w:pos="2835"/>
          <w:tab w:val="clear" w:pos="3402"/>
          <w:tab w:val="clear" w:pos="3969"/>
          <w:tab w:val="left" w:pos="567"/>
          <w:tab w:val="left" w:pos="1134"/>
          <w:tab w:val="left" w:pos="2381"/>
        </w:tabs>
      </w:pPr>
      <w:r>
        <w:t>248.</w:t>
      </w:r>
      <w:r>
        <w:tab/>
      </w:r>
      <w:r w:rsidRPr="00470B7C">
        <w:t>Включают:</w:t>
      </w:r>
    </w:p>
    <w:p w:rsidR="00476E0D" w:rsidRPr="00470B7C" w:rsidRDefault="00FD7FC6" w:rsidP="00FD7FC6">
      <w:pPr>
        <w:pStyle w:val="SingleTxtGR"/>
        <w:tabs>
          <w:tab w:val="clear" w:pos="2268"/>
          <w:tab w:val="left" w:pos="2438"/>
        </w:tabs>
        <w:spacing w:before="120"/>
        <w:ind w:left="1701"/>
      </w:pPr>
      <w:r>
        <w:t>248.1</w:t>
      </w:r>
      <w:r w:rsidR="00476E0D" w:rsidRPr="00470B7C">
        <w:tab/>
        <w:t>Ограничение производства и потребления продуктов питания, к</w:t>
      </w:r>
      <w:r w:rsidR="00476E0D" w:rsidRPr="00470B7C">
        <w:t>о</w:t>
      </w:r>
      <w:r w:rsidR="00476E0D" w:rsidRPr="00470B7C">
        <w:t xml:space="preserve">торые вредны или имеют небольшую питательную ценность; </w:t>
      </w:r>
    </w:p>
    <w:p w:rsidR="00476E0D" w:rsidRPr="00470B7C" w:rsidRDefault="00FD7FC6" w:rsidP="00FD7FC6">
      <w:pPr>
        <w:pStyle w:val="SingleTxtGR"/>
        <w:tabs>
          <w:tab w:val="clear" w:pos="2268"/>
          <w:tab w:val="left" w:pos="2438"/>
        </w:tabs>
        <w:spacing w:before="120"/>
        <w:ind w:left="1701"/>
      </w:pPr>
      <w:r>
        <w:t>248.2</w:t>
      </w:r>
      <w:r w:rsidR="00476E0D" w:rsidRPr="00470B7C">
        <w:tab/>
        <w:t>Реализация ограниченных проектов по расширению возможн</w:t>
      </w:r>
      <w:r w:rsidR="00476E0D" w:rsidRPr="00470B7C">
        <w:t>о</w:t>
      </w:r>
      <w:r w:rsidR="00476E0D" w:rsidRPr="00470B7C">
        <w:t>стей на местном и региональном уровне с целью развития существующ</w:t>
      </w:r>
      <w:r w:rsidR="00476E0D" w:rsidRPr="00470B7C">
        <w:t>е</w:t>
      </w:r>
      <w:r w:rsidR="00476E0D" w:rsidRPr="00470B7C">
        <w:t>го потенциала и создания новых моделей безопасности продуктов пит</w:t>
      </w:r>
      <w:r w:rsidR="00476E0D" w:rsidRPr="00470B7C">
        <w:t>а</w:t>
      </w:r>
      <w:r w:rsidR="00476E0D" w:rsidRPr="00470B7C">
        <w:t>ния и развития;</w:t>
      </w:r>
    </w:p>
    <w:p w:rsidR="00476E0D" w:rsidRPr="00470B7C" w:rsidRDefault="00FD7FC6" w:rsidP="00FD7FC6">
      <w:pPr>
        <w:pStyle w:val="SingleTxtGR"/>
        <w:tabs>
          <w:tab w:val="clear" w:pos="2268"/>
          <w:tab w:val="left" w:pos="2438"/>
        </w:tabs>
        <w:spacing w:before="120"/>
        <w:ind w:left="1701"/>
      </w:pPr>
      <w:r>
        <w:t>248.3</w:t>
      </w:r>
      <w:r w:rsidR="00476E0D" w:rsidRPr="00470B7C">
        <w:tab/>
        <w:t>Внедрение сети первичной медико-санитарной помощи для удо</w:t>
      </w:r>
      <w:r w:rsidR="00476E0D" w:rsidRPr="00470B7C">
        <w:t>в</w:t>
      </w:r>
      <w:r w:rsidR="00476E0D" w:rsidRPr="00470B7C">
        <w:t>летворения потребностей общества в безопасных и здоровых пр</w:t>
      </w:r>
      <w:r w:rsidR="00476E0D" w:rsidRPr="00470B7C">
        <w:t>о</w:t>
      </w:r>
      <w:r w:rsidR="00476E0D" w:rsidRPr="00470B7C">
        <w:t xml:space="preserve">дуктах, питании и пищевых товарах; </w:t>
      </w:r>
    </w:p>
    <w:p w:rsidR="00476E0D" w:rsidRPr="00470B7C" w:rsidRDefault="00FD7FC6" w:rsidP="00FD7FC6">
      <w:pPr>
        <w:pStyle w:val="SingleTxtGR"/>
        <w:tabs>
          <w:tab w:val="clear" w:pos="2268"/>
          <w:tab w:val="left" w:pos="2438"/>
        </w:tabs>
        <w:spacing w:before="120"/>
        <w:ind w:left="1701"/>
      </w:pPr>
      <w:r>
        <w:t>248.4</w:t>
      </w:r>
      <w:r w:rsidR="00476E0D" w:rsidRPr="00470B7C">
        <w:tab/>
        <w:t>Обеспечение пищевыми добавками уязвимых групп насел</w:t>
      </w:r>
      <w:r w:rsidR="00476E0D" w:rsidRPr="00470B7C">
        <w:t>е</w:t>
      </w:r>
      <w:r w:rsidR="00476E0D" w:rsidRPr="00470B7C">
        <w:t xml:space="preserve">ния: </w:t>
      </w:r>
    </w:p>
    <w:p w:rsidR="00476E0D" w:rsidRPr="00470B7C" w:rsidRDefault="00FD7FC6" w:rsidP="00FD7FC6">
      <w:pPr>
        <w:pStyle w:val="SingleTxtGR"/>
        <w:tabs>
          <w:tab w:val="clear" w:pos="2268"/>
          <w:tab w:val="left" w:pos="2438"/>
        </w:tabs>
        <w:spacing w:before="120"/>
        <w:ind w:left="1701"/>
      </w:pPr>
      <w:r>
        <w:t>248.5</w:t>
      </w:r>
      <w:r w:rsidR="00476E0D">
        <w:tab/>
      </w:r>
      <w:r w:rsidR="00476E0D" w:rsidRPr="00470B7C">
        <w:t xml:space="preserve">Обогащение основных продуктов питания микроэлементами; </w:t>
      </w:r>
    </w:p>
    <w:p w:rsidR="00476E0D" w:rsidRPr="00470B7C" w:rsidRDefault="00FD7FC6" w:rsidP="00FD7FC6">
      <w:pPr>
        <w:pStyle w:val="SingleTxtGR"/>
        <w:tabs>
          <w:tab w:val="clear" w:pos="2268"/>
          <w:tab w:val="left" w:pos="2438"/>
        </w:tabs>
        <w:spacing w:before="120"/>
        <w:ind w:left="1701"/>
      </w:pPr>
      <w:r>
        <w:t>248.6</w:t>
      </w:r>
      <w:r w:rsidR="00476E0D" w:rsidRPr="00470B7C">
        <w:tab/>
        <w:t xml:space="preserve">Обеспечение работы и расширение программ иммунизации; </w:t>
      </w:r>
    </w:p>
    <w:p w:rsidR="00476E0D" w:rsidRPr="00470B7C" w:rsidRDefault="00FD7FC6" w:rsidP="00FD7FC6">
      <w:pPr>
        <w:pStyle w:val="SingleTxtGR"/>
        <w:tabs>
          <w:tab w:val="clear" w:pos="2268"/>
          <w:tab w:val="left" w:pos="2438"/>
        </w:tabs>
        <w:spacing w:before="120"/>
        <w:ind w:left="1701"/>
      </w:pPr>
      <w:r>
        <w:t>248.7</w:t>
      </w:r>
      <w:r w:rsidR="00476E0D" w:rsidRPr="00470B7C">
        <w:tab/>
        <w:t>Ранняя диагностика и лечение паразитических кишечных боле</w:t>
      </w:r>
      <w:r w:rsidR="00476E0D" w:rsidRPr="00470B7C">
        <w:t>з</w:t>
      </w:r>
      <w:r w:rsidR="00476E0D" w:rsidRPr="00470B7C">
        <w:t xml:space="preserve">ней; </w:t>
      </w:r>
    </w:p>
    <w:p w:rsidR="00476E0D" w:rsidRPr="00470B7C" w:rsidRDefault="00FD7FC6" w:rsidP="00FD7FC6">
      <w:pPr>
        <w:pStyle w:val="SingleTxtGR"/>
        <w:tabs>
          <w:tab w:val="clear" w:pos="2268"/>
          <w:tab w:val="left" w:pos="2438"/>
        </w:tabs>
        <w:spacing w:before="120"/>
        <w:ind w:left="1701"/>
      </w:pPr>
      <w:r>
        <w:t>248.8</w:t>
      </w:r>
      <w:r w:rsidR="00476E0D" w:rsidRPr="00470B7C">
        <w:tab/>
        <w:t>Улучшение программ планирования семьи и соблюдения надл</w:t>
      </w:r>
      <w:r w:rsidR="00476E0D" w:rsidRPr="00470B7C">
        <w:t>е</w:t>
      </w:r>
      <w:r w:rsidR="00476E0D" w:rsidRPr="00470B7C">
        <w:t>жащих и</w:t>
      </w:r>
      <w:r w:rsidR="00476E0D" w:rsidRPr="00470B7C">
        <w:t>н</w:t>
      </w:r>
      <w:r w:rsidR="00476E0D" w:rsidRPr="00470B7C">
        <w:t xml:space="preserve">тервалов между родами; </w:t>
      </w:r>
    </w:p>
    <w:p w:rsidR="00476E0D" w:rsidRPr="00470B7C" w:rsidRDefault="00FD7FC6" w:rsidP="00FD7FC6">
      <w:pPr>
        <w:pStyle w:val="SingleTxtGR"/>
        <w:tabs>
          <w:tab w:val="clear" w:pos="2268"/>
          <w:tab w:val="left" w:pos="2438"/>
        </w:tabs>
        <w:spacing w:before="120"/>
        <w:ind w:left="1701"/>
      </w:pPr>
      <w:r>
        <w:t>248.9</w:t>
      </w:r>
      <w:r w:rsidR="00476E0D" w:rsidRPr="00470B7C">
        <w:tab/>
        <w:t>Поддержка грудного вскармливания и надлежащего дополн</w:t>
      </w:r>
      <w:r w:rsidR="00476E0D" w:rsidRPr="00470B7C">
        <w:t>и</w:t>
      </w:r>
      <w:r w:rsidR="00476E0D" w:rsidRPr="00470B7C">
        <w:t>тельного п</w:t>
      </w:r>
      <w:r w:rsidR="00476E0D" w:rsidRPr="00470B7C">
        <w:t>и</w:t>
      </w:r>
      <w:r w:rsidR="00476E0D" w:rsidRPr="00470B7C">
        <w:t>тания, принятие необходимых общественных санитарных мер для предотвращения паразитических инфекций, содействие выполнению программы монит</w:t>
      </w:r>
      <w:r w:rsidR="00476E0D" w:rsidRPr="00470B7C">
        <w:t>о</w:t>
      </w:r>
      <w:r w:rsidR="00476E0D" w:rsidRPr="00470B7C">
        <w:t xml:space="preserve">ринга роста детей; </w:t>
      </w:r>
    </w:p>
    <w:p w:rsidR="00476E0D" w:rsidRPr="00470B7C" w:rsidRDefault="00FD7FC6" w:rsidP="00FD7FC6">
      <w:pPr>
        <w:pStyle w:val="SingleTxtGR"/>
        <w:tabs>
          <w:tab w:val="clear" w:pos="2268"/>
          <w:tab w:val="left" w:pos="2438"/>
        </w:tabs>
        <w:spacing w:before="120"/>
        <w:ind w:left="1701"/>
      </w:pPr>
      <w:r>
        <w:t>248.10</w:t>
      </w:r>
      <w:r w:rsidR="00476E0D" w:rsidRPr="00470B7C">
        <w:tab/>
        <w:t xml:space="preserve">Изучение и развитие системы лечения питанием; </w:t>
      </w:r>
    </w:p>
    <w:p w:rsidR="00476E0D" w:rsidRPr="00470B7C" w:rsidRDefault="00FD7FC6" w:rsidP="00FD7FC6">
      <w:pPr>
        <w:pStyle w:val="SingleTxtGR"/>
        <w:tabs>
          <w:tab w:val="clear" w:pos="2268"/>
          <w:tab w:val="left" w:pos="2438"/>
        </w:tabs>
        <w:spacing w:before="120"/>
        <w:ind w:left="1701"/>
      </w:pPr>
      <w:r>
        <w:t>248.11</w:t>
      </w:r>
      <w:r w:rsidR="00476E0D" w:rsidRPr="00470B7C">
        <w:tab/>
        <w:t>Пересмотр законов и подзаконных актов, связанных с деятельн</w:t>
      </w:r>
      <w:r w:rsidR="00476E0D" w:rsidRPr="00470B7C">
        <w:t>о</w:t>
      </w:r>
      <w:r w:rsidR="00476E0D" w:rsidRPr="00470B7C">
        <w:t>стью диетологов, и содействие их трудоустройству в клинические отд</w:t>
      </w:r>
      <w:r w:rsidR="00476E0D" w:rsidRPr="00470B7C">
        <w:t>е</w:t>
      </w:r>
      <w:r w:rsidR="00476E0D" w:rsidRPr="00470B7C">
        <w:t xml:space="preserve">ления больниц; </w:t>
      </w:r>
    </w:p>
    <w:p w:rsidR="00476E0D" w:rsidRPr="00470B7C" w:rsidRDefault="00FD7FC6" w:rsidP="00FD7FC6">
      <w:pPr>
        <w:pStyle w:val="SingleTxtGR"/>
        <w:tabs>
          <w:tab w:val="clear" w:pos="2268"/>
          <w:tab w:val="left" w:pos="2438"/>
        </w:tabs>
        <w:spacing w:before="120"/>
        <w:ind w:left="1701"/>
      </w:pPr>
      <w:r>
        <w:t>248.12</w:t>
      </w:r>
      <w:r w:rsidR="00476E0D" w:rsidRPr="00470B7C">
        <w:tab/>
        <w:t>Организация дополнительных клинических образовательных ку</w:t>
      </w:r>
      <w:r w:rsidR="00476E0D" w:rsidRPr="00470B7C">
        <w:t>р</w:t>
      </w:r>
      <w:r w:rsidR="00476E0D" w:rsidRPr="00470B7C">
        <w:t xml:space="preserve">сов по проблемам питания и диетотерапии; </w:t>
      </w:r>
    </w:p>
    <w:p w:rsidR="00476E0D" w:rsidRPr="00470B7C" w:rsidRDefault="00FD7FC6" w:rsidP="00FD7FC6">
      <w:pPr>
        <w:pStyle w:val="SingleTxtGR"/>
        <w:tabs>
          <w:tab w:val="clear" w:pos="2268"/>
          <w:tab w:val="left" w:pos="2438"/>
        </w:tabs>
        <w:spacing w:before="120"/>
        <w:ind w:left="1701"/>
      </w:pPr>
      <w:r>
        <w:t>248.13</w:t>
      </w:r>
      <w:r w:rsidR="00476E0D" w:rsidRPr="00470B7C">
        <w:tab/>
        <w:t>Внедрение услуг консультирования по вопросам питания в мед</w:t>
      </w:r>
      <w:r w:rsidR="00476E0D" w:rsidRPr="00470B7C">
        <w:t>и</w:t>
      </w:r>
      <w:r w:rsidR="00476E0D" w:rsidRPr="00470B7C">
        <w:t xml:space="preserve">цинских центрах; </w:t>
      </w:r>
    </w:p>
    <w:p w:rsidR="00476E0D" w:rsidRPr="00470B7C" w:rsidRDefault="00FD7FC6" w:rsidP="00FD7FC6">
      <w:pPr>
        <w:pStyle w:val="SingleTxtGR"/>
        <w:tabs>
          <w:tab w:val="clear" w:pos="2268"/>
          <w:tab w:val="left" w:pos="2438"/>
        </w:tabs>
        <w:spacing w:before="120"/>
        <w:ind w:left="1701"/>
      </w:pPr>
      <w:r>
        <w:t>248.14</w:t>
      </w:r>
      <w:r w:rsidR="00476E0D" w:rsidRPr="00470B7C">
        <w:tab/>
        <w:t>Создание отделений интенсивной терапии для детей, стр</w:t>
      </w:r>
      <w:r w:rsidR="00476E0D" w:rsidRPr="00470B7C">
        <w:t>а</w:t>
      </w:r>
      <w:r w:rsidR="00476E0D" w:rsidRPr="00470B7C">
        <w:t xml:space="preserve">дающих от сильного недоедания; </w:t>
      </w:r>
    </w:p>
    <w:p w:rsidR="00476E0D" w:rsidRPr="00470B7C" w:rsidRDefault="00FD7FC6" w:rsidP="00FD7FC6">
      <w:pPr>
        <w:pStyle w:val="SingleTxtGR"/>
        <w:tabs>
          <w:tab w:val="clear" w:pos="2268"/>
          <w:tab w:val="left" w:pos="2438"/>
        </w:tabs>
        <w:spacing w:before="120"/>
        <w:ind w:left="1701"/>
      </w:pPr>
      <w:r>
        <w:t>248.15</w:t>
      </w:r>
      <w:r w:rsidR="00476E0D" w:rsidRPr="00470B7C">
        <w:tab/>
        <w:t>Повышение уровня питания в детских садах, школах и образов</w:t>
      </w:r>
      <w:r w:rsidR="00476E0D" w:rsidRPr="00470B7C">
        <w:t>а</w:t>
      </w:r>
      <w:r w:rsidR="00476E0D" w:rsidRPr="00470B7C">
        <w:t xml:space="preserve">тельных центрах; </w:t>
      </w:r>
    </w:p>
    <w:p w:rsidR="00476E0D" w:rsidRPr="00470B7C" w:rsidRDefault="00FD7FC6" w:rsidP="00FD7FC6">
      <w:pPr>
        <w:pStyle w:val="SingleTxtGR"/>
        <w:tabs>
          <w:tab w:val="clear" w:pos="2268"/>
          <w:tab w:val="left" w:pos="2438"/>
        </w:tabs>
        <w:spacing w:before="120"/>
        <w:ind w:left="1701"/>
      </w:pPr>
      <w:r>
        <w:t>248.16</w:t>
      </w:r>
      <w:r w:rsidR="00476E0D" w:rsidRPr="00470B7C">
        <w:tab/>
        <w:t>Внедрение раздачи продуктовых пакетов для бедных групп нас</w:t>
      </w:r>
      <w:r w:rsidR="00476E0D" w:rsidRPr="00470B7C">
        <w:t>е</w:t>
      </w:r>
      <w:r w:rsidR="00476E0D" w:rsidRPr="00470B7C">
        <w:t xml:space="preserve">ления, подверженных риску недоедания; </w:t>
      </w:r>
    </w:p>
    <w:p w:rsidR="00476E0D" w:rsidRPr="00470B7C" w:rsidRDefault="00FD7FC6" w:rsidP="00FD7FC6">
      <w:pPr>
        <w:pStyle w:val="SingleTxtGR"/>
        <w:tabs>
          <w:tab w:val="clear" w:pos="2268"/>
          <w:tab w:val="left" w:pos="2438"/>
        </w:tabs>
        <w:spacing w:before="120"/>
        <w:ind w:left="1701"/>
      </w:pPr>
      <w:r>
        <w:t>248.17</w:t>
      </w:r>
      <w:r w:rsidR="00476E0D" w:rsidRPr="00470B7C">
        <w:tab/>
        <w:t xml:space="preserve">Содействие, надзор и консультирование общественных центров питания; </w:t>
      </w:r>
    </w:p>
    <w:p w:rsidR="00476E0D" w:rsidRPr="00470B7C" w:rsidRDefault="00FD7FC6" w:rsidP="00FD7FC6">
      <w:pPr>
        <w:pStyle w:val="SingleTxtGR"/>
        <w:tabs>
          <w:tab w:val="clear" w:pos="2268"/>
          <w:tab w:val="left" w:pos="2438"/>
        </w:tabs>
        <w:spacing w:before="120"/>
        <w:ind w:left="1701"/>
      </w:pPr>
      <w:r>
        <w:t>248.18</w:t>
      </w:r>
      <w:r w:rsidR="00476E0D" w:rsidRPr="00470B7C">
        <w:tab/>
        <w:t>Поощрение и поддержка производства и потребления диетич</w:t>
      </w:r>
      <w:r w:rsidR="00476E0D" w:rsidRPr="00470B7C">
        <w:t>е</w:t>
      </w:r>
      <w:r w:rsidR="00476E0D" w:rsidRPr="00470B7C">
        <w:t xml:space="preserve">ских добавок. </w:t>
      </w:r>
    </w:p>
    <w:p w:rsidR="00476E0D" w:rsidRPr="004B057E" w:rsidRDefault="00476E0D" w:rsidP="00476E0D">
      <w:pPr>
        <w:pStyle w:val="H1GR"/>
        <w:tabs>
          <w:tab w:val="clear" w:pos="851"/>
          <w:tab w:val="left" w:pos="567"/>
          <w:tab w:val="left" w:pos="1134"/>
          <w:tab w:val="left" w:pos="1701"/>
          <w:tab w:val="left" w:pos="2381"/>
        </w:tabs>
      </w:pPr>
      <w:r w:rsidRPr="00470B7C">
        <w:tab/>
      </w:r>
      <w:r w:rsidRPr="00470B7C">
        <w:tab/>
      </w:r>
      <w:r w:rsidRPr="004B057E">
        <w:t>Развитие</w:t>
      </w:r>
      <w:r w:rsidRPr="0050139E">
        <w:t xml:space="preserve"> </w:t>
      </w:r>
      <w:r w:rsidRPr="004B057E">
        <w:t>культуры</w:t>
      </w:r>
      <w:r w:rsidRPr="0050139E">
        <w:t xml:space="preserve"> </w:t>
      </w:r>
      <w:r w:rsidRPr="004B057E">
        <w:t>питания</w:t>
      </w:r>
      <w:r w:rsidRPr="0050139E">
        <w:t xml:space="preserve"> </w:t>
      </w:r>
    </w:p>
    <w:p w:rsidR="00476E0D" w:rsidRPr="00470B7C" w:rsidRDefault="00476E0D" w:rsidP="00476E0D">
      <w:pPr>
        <w:pStyle w:val="SingleTxtGR"/>
        <w:tabs>
          <w:tab w:val="clear" w:pos="2268"/>
          <w:tab w:val="clear" w:pos="2835"/>
          <w:tab w:val="clear" w:pos="3402"/>
          <w:tab w:val="clear" w:pos="3969"/>
          <w:tab w:val="left" w:pos="567"/>
          <w:tab w:val="left" w:pos="1134"/>
          <w:tab w:val="left" w:pos="2381"/>
        </w:tabs>
      </w:pPr>
      <w:r>
        <w:t>249.</w:t>
      </w:r>
      <w:r>
        <w:tab/>
      </w:r>
      <w:r w:rsidRPr="00470B7C">
        <w:t>Включает:</w:t>
      </w:r>
    </w:p>
    <w:p w:rsidR="00476E0D" w:rsidRPr="00470B7C" w:rsidRDefault="00FD7FC6" w:rsidP="00FD7FC6">
      <w:pPr>
        <w:pStyle w:val="SingleTxtGR"/>
        <w:tabs>
          <w:tab w:val="clear" w:pos="2268"/>
          <w:tab w:val="left" w:pos="2438"/>
        </w:tabs>
        <w:spacing w:before="120"/>
        <w:ind w:left="1701"/>
      </w:pPr>
      <w:r>
        <w:t>249.1</w:t>
      </w:r>
      <w:r w:rsidR="00476E0D" w:rsidRPr="00470B7C">
        <w:tab/>
        <w:t>Регулирование и переориентация деятельности, касающейся ра</w:t>
      </w:r>
      <w:r w:rsidR="00476E0D" w:rsidRPr="00470B7C">
        <w:t>с</w:t>
      </w:r>
      <w:r w:rsidR="00476E0D" w:rsidRPr="00470B7C">
        <w:t>пространения информации о питании, и пропаганда здорового и сбала</w:t>
      </w:r>
      <w:r w:rsidR="00476E0D" w:rsidRPr="00470B7C">
        <w:t>н</w:t>
      </w:r>
      <w:r w:rsidR="00476E0D" w:rsidRPr="00470B7C">
        <w:t>сированного питания под контролем высшего совета по вопросам здор</w:t>
      </w:r>
      <w:r w:rsidR="00476E0D" w:rsidRPr="00470B7C">
        <w:t>о</w:t>
      </w:r>
      <w:r w:rsidR="00476E0D" w:rsidRPr="00470B7C">
        <w:t>вого питания и без</w:t>
      </w:r>
      <w:r w:rsidR="00476E0D" w:rsidRPr="00470B7C">
        <w:t>о</w:t>
      </w:r>
      <w:r w:rsidR="00476E0D" w:rsidRPr="00470B7C">
        <w:t xml:space="preserve">пасности; </w:t>
      </w:r>
    </w:p>
    <w:p w:rsidR="00476E0D" w:rsidRPr="00470B7C" w:rsidRDefault="00FD7FC6" w:rsidP="00FD7FC6">
      <w:pPr>
        <w:pStyle w:val="SingleTxtGR"/>
        <w:tabs>
          <w:tab w:val="clear" w:pos="2268"/>
          <w:tab w:val="left" w:pos="2438"/>
        </w:tabs>
        <w:spacing w:before="120"/>
        <w:ind w:left="1701"/>
      </w:pPr>
      <w:r>
        <w:t>249.2</w:t>
      </w:r>
      <w:r w:rsidR="00476E0D" w:rsidRPr="00470B7C">
        <w:tab/>
        <w:t>Получение помощи в институтах, занимающихся проблемами п</w:t>
      </w:r>
      <w:r w:rsidR="00476E0D" w:rsidRPr="00470B7C">
        <w:t>и</w:t>
      </w:r>
      <w:r w:rsidR="00476E0D" w:rsidRPr="00470B7C">
        <w:t>тания, и инструменты для распространения информации о здоровом п</w:t>
      </w:r>
      <w:r w:rsidR="00476E0D" w:rsidRPr="00470B7C">
        <w:t>и</w:t>
      </w:r>
      <w:r w:rsidR="00476E0D" w:rsidRPr="00470B7C">
        <w:t>тании на мес</w:t>
      </w:r>
      <w:r w:rsidR="00476E0D" w:rsidRPr="00470B7C">
        <w:t>т</w:t>
      </w:r>
      <w:r w:rsidR="00476E0D" w:rsidRPr="00470B7C">
        <w:t>ном, региональном и национальном уровнях;</w:t>
      </w:r>
    </w:p>
    <w:p w:rsidR="00476E0D" w:rsidRPr="00470B7C" w:rsidRDefault="00FD7FC6" w:rsidP="00FD7FC6">
      <w:pPr>
        <w:pStyle w:val="SingleTxtGR"/>
        <w:tabs>
          <w:tab w:val="clear" w:pos="2268"/>
          <w:tab w:val="left" w:pos="2438"/>
        </w:tabs>
        <w:spacing w:before="120"/>
        <w:ind w:left="1701"/>
      </w:pPr>
      <w:r>
        <w:t>249.3</w:t>
      </w:r>
      <w:r w:rsidR="00476E0D" w:rsidRPr="00470B7C">
        <w:tab/>
        <w:t>Использование сети первичной медицинской помощи для обуч</w:t>
      </w:r>
      <w:r w:rsidR="00476E0D" w:rsidRPr="00470B7C">
        <w:t>е</w:t>
      </w:r>
      <w:r w:rsidR="00476E0D" w:rsidRPr="00470B7C">
        <w:t>ния в сфере питания и безопасности продуктов питания, а также монит</w:t>
      </w:r>
      <w:r w:rsidR="00476E0D" w:rsidRPr="00470B7C">
        <w:t>о</w:t>
      </w:r>
      <w:r w:rsidR="00476E0D" w:rsidRPr="00470B7C">
        <w:t>ринг боле</w:t>
      </w:r>
      <w:r w:rsidR="00476E0D" w:rsidRPr="00470B7C">
        <w:t>з</w:t>
      </w:r>
      <w:r w:rsidR="00476E0D" w:rsidRPr="00470B7C">
        <w:t>ней, передаваемых через пищевые продукты;</w:t>
      </w:r>
    </w:p>
    <w:p w:rsidR="00476E0D" w:rsidRPr="00470B7C" w:rsidRDefault="00FD7FC6" w:rsidP="00FD7FC6">
      <w:pPr>
        <w:pStyle w:val="SingleTxtGR"/>
        <w:tabs>
          <w:tab w:val="clear" w:pos="2268"/>
          <w:tab w:val="left" w:pos="2438"/>
        </w:tabs>
        <w:spacing w:before="120"/>
        <w:ind w:left="1701"/>
      </w:pPr>
      <w:r>
        <w:t>249.4</w:t>
      </w:r>
      <w:r w:rsidR="00476E0D" w:rsidRPr="00470B7C">
        <w:tab/>
        <w:t>Создание и трансляция телевизионной рекламы и обеспечение образовательных материалов, подходящих для всеобщего образов</w:t>
      </w:r>
      <w:r w:rsidR="00476E0D" w:rsidRPr="00470B7C">
        <w:t>а</w:t>
      </w:r>
      <w:r w:rsidR="00476E0D" w:rsidRPr="00470B7C">
        <w:t>ния;</w:t>
      </w:r>
    </w:p>
    <w:p w:rsidR="00476E0D" w:rsidRPr="00470B7C" w:rsidRDefault="00FD7FC6" w:rsidP="00FD7FC6">
      <w:pPr>
        <w:pStyle w:val="SingleTxtGR"/>
        <w:tabs>
          <w:tab w:val="clear" w:pos="2268"/>
          <w:tab w:val="left" w:pos="2438"/>
        </w:tabs>
        <w:spacing w:before="120"/>
        <w:ind w:left="1701"/>
      </w:pPr>
      <w:r>
        <w:t>249.5</w:t>
      </w:r>
      <w:r w:rsidR="00476E0D">
        <w:tab/>
      </w:r>
      <w:r w:rsidR="00476E0D" w:rsidRPr="00470B7C">
        <w:t>Определение местных продуктов питания, подходящих для де</w:t>
      </w:r>
      <w:r w:rsidR="00476E0D" w:rsidRPr="00470B7C">
        <w:t>т</w:t>
      </w:r>
      <w:r w:rsidR="00476E0D" w:rsidRPr="00470B7C">
        <w:t xml:space="preserve">ского питания; </w:t>
      </w:r>
    </w:p>
    <w:p w:rsidR="00476E0D" w:rsidRPr="00470B7C" w:rsidRDefault="00FD7FC6" w:rsidP="00FD7FC6">
      <w:pPr>
        <w:pStyle w:val="SingleTxtGR"/>
        <w:tabs>
          <w:tab w:val="clear" w:pos="2268"/>
          <w:tab w:val="left" w:pos="2438"/>
        </w:tabs>
        <w:spacing w:before="120"/>
        <w:ind w:left="1701"/>
      </w:pPr>
      <w:r>
        <w:t>249.6</w:t>
      </w:r>
      <w:r w:rsidR="00476E0D" w:rsidRPr="00470B7C">
        <w:tab/>
        <w:t>Предоставление образования техническим работникам и упра</w:t>
      </w:r>
      <w:r w:rsidR="00476E0D" w:rsidRPr="00470B7C">
        <w:t>в</w:t>
      </w:r>
      <w:r w:rsidR="00476E0D" w:rsidRPr="00470B7C">
        <w:t>ляющим заводов, медицинскому персоналу и другим аналогичным гру</w:t>
      </w:r>
      <w:r w:rsidR="00476E0D" w:rsidRPr="00470B7C">
        <w:t>п</w:t>
      </w:r>
      <w:r w:rsidR="00476E0D" w:rsidRPr="00470B7C">
        <w:t xml:space="preserve">пам; </w:t>
      </w:r>
    </w:p>
    <w:p w:rsidR="00476E0D" w:rsidRPr="00470B7C" w:rsidRDefault="00FD7FC6" w:rsidP="00FD7FC6">
      <w:pPr>
        <w:pStyle w:val="SingleTxtGR"/>
        <w:tabs>
          <w:tab w:val="clear" w:pos="2268"/>
          <w:tab w:val="left" w:pos="2438"/>
        </w:tabs>
        <w:spacing w:before="120"/>
        <w:ind w:left="1701"/>
      </w:pPr>
      <w:r>
        <w:t>249.7</w:t>
      </w:r>
      <w:r w:rsidR="00476E0D" w:rsidRPr="00470B7C">
        <w:tab/>
        <w:t xml:space="preserve">Изменение общественных образовательных и публицистических программ в соответствии с научными стандартами; </w:t>
      </w:r>
    </w:p>
    <w:p w:rsidR="00476E0D" w:rsidRPr="00470B7C" w:rsidRDefault="00FD7FC6" w:rsidP="00FD7FC6">
      <w:pPr>
        <w:pStyle w:val="SingleTxtGR"/>
        <w:tabs>
          <w:tab w:val="clear" w:pos="2268"/>
          <w:tab w:val="left" w:pos="2438"/>
        </w:tabs>
        <w:spacing w:before="120"/>
        <w:ind w:left="1701"/>
      </w:pPr>
      <w:r>
        <w:t>249.8</w:t>
      </w:r>
      <w:r w:rsidR="00476E0D" w:rsidRPr="00470B7C">
        <w:tab/>
        <w:t>Акцент в образовательной политике и деятельности на вопросах питания, а также установление конкретных целей для этих обла</w:t>
      </w:r>
      <w:r w:rsidR="00476E0D" w:rsidRPr="00470B7C">
        <w:t>с</w:t>
      </w:r>
      <w:r w:rsidR="00476E0D" w:rsidRPr="00470B7C">
        <w:t xml:space="preserve">тей; </w:t>
      </w:r>
    </w:p>
    <w:p w:rsidR="00476E0D" w:rsidRPr="00470B7C" w:rsidRDefault="00FD7FC6" w:rsidP="00FD7FC6">
      <w:pPr>
        <w:pStyle w:val="SingleTxtGR"/>
        <w:tabs>
          <w:tab w:val="clear" w:pos="2268"/>
          <w:tab w:val="left" w:pos="2438"/>
        </w:tabs>
        <w:spacing w:before="120"/>
        <w:ind w:left="1701"/>
      </w:pPr>
      <w:r>
        <w:t>249.9</w:t>
      </w:r>
      <w:r w:rsidR="00476E0D" w:rsidRPr="00470B7C">
        <w:tab/>
        <w:t>Сфокусированный надзор за образовательными и общес</w:t>
      </w:r>
      <w:r w:rsidR="00476E0D" w:rsidRPr="00470B7C">
        <w:t>т</w:t>
      </w:r>
      <w:r w:rsidR="00476E0D" w:rsidRPr="00470B7C">
        <w:t>венными программами в области пищевых продуктов и питания, особе</w:t>
      </w:r>
      <w:r w:rsidR="00476E0D" w:rsidRPr="00470B7C">
        <w:t>н</w:t>
      </w:r>
      <w:r w:rsidR="00476E0D" w:rsidRPr="00470B7C">
        <w:t xml:space="preserve">но, в СМИ;  </w:t>
      </w:r>
    </w:p>
    <w:p w:rsidR="00476E0D" w:rsidRPr="00470B7C" w:rsidRDefault="00FD7FC6" w:rsidP="00FD7FC6">
      <w:pPr>
        <w:pStyle w:val="SingleTxtGR"/>
        <w:tabs>
          <w:tab w:val="clear" w:pos="2268"/>
          <w:tab w:val="left" w:pos="2438"/>
        </w:tabs>
        <w:spacing w:before="120"/>
        <w:ind w:left="1701"/>
      </w:pPr>
      <w:r>
        <w:t>249.10</w:t>
      </w:r>
      <w:r w:rsidR="00476E0D" w:rsidRPr="00470B7C">
        <w:tab/>
        <w:t>Использование традиционного культурного потенциала о</w:t>
      </w:r>
      <w:r w:rsidR="00476E0D" w:rsidRPr="00470B7C">
        <w:t>б</w:t>
      </w:r>
      <w:r w:rsidR="00476E0D" w:rsidRPr="00470B7C">
        <w:t xml:space="preserve">щества для образования и повышения уровня грамотности в отношении питания; </w:t>
      </w:r>
    </w:p>
    <w:p w:rsidR="00476E0D" w:rsidRPr="00470B7C" w:rsidRDefault="00FD7FC6" w:rsidP="00FD7FC6">
      <w:pPr>
        <w:pStyle w:val="SingleTxtGR"/>
        <w:tabs>
          <w:tab w:val="clear" w:pos="2268"/>
          <w:tab w:val="left" w:pos="2438"/>
        </w:tabs>
        <w:spacing w:before="120"/>
        <w:ind w:left="1701"/>
      </w:pPr>
      <w:r>
        <w:t>249.11</w:t>
      </w:r>
      <w:r w:rsidR="00476E0D" w:rsidRPr="00470B7C">
        <w:tab/>
        <w:t>Развитие культуры производства и потребления местных и тр</w:t>
      </w:r>
      <w:r w:rsidR="00476E0D" w:rsidRPr="00470B7C">
        <w:t>а</w:t>
      </w:r>
      <w:r w:rsidR="00476E0D" w:rsidRPr="00470B7C">
        <w:t xml:space="preserve">диционных продуктов питания; </w:t>
      </w:r>
    </w:p>
    <w:p w:rsidR="00476E0D" w:rsidRPr="00470B7C" w:rsidRDefault="00FD7FC6" w:rsidP="00FD7FC6">
      <w:pPr>
        <w:pStyle w:val="SingleTxtGR"/>
        <w:tabs>
          <w:tab w:val="clear" w:pos="2268"/>
          <w:tab w:val="left" w:pos="2438"/>
        </w:tabs>
        <w:spacing w:before="120"/>
        <w:ind w:left="1701"/>
      </w:pPr>
      <w:r>
        <w:t>249.12</w:t>
      </w:r>
      <w:r w:rsidR="00476E0D" w:rsidRPr="00470B7C">
        <w:tab/>
        <w:t>Выявление вызовов, а также развитие культурных и образов</w:t>
      </w:r>
      <w:r w:rsidR="00476E0D" w:rsidRPr="00470B7C">
        <w:t>а</w:t>
      </w:r>
      <w:r w:rsidR="00476E0D" w:rsidRPr="00470B7C">
        <w:t xml:space="preserve">тельных механизмов для обеспечения надлежащих законодательных мер и определения целей. </w:t>
      </w:r>
    </w:p>
    <w:p w:rsidR="00476E0D" w:rsidRPr="004B057E" w:rsidRDefault="00476E0D" w:rsidP="00476E0D">
      <w:pPr>
        <w:pStyle w:val="H1GR"/>
        <w:tabs>
          <w:tab w:val="clear" w:pos="851"/>
          <w:tab w:val="left" w:pos="567"/>
          <w:tab w:val="left" w:pos="1134"/>
          <w:tab w:val="left" w:pos="1701"/>
          <w:tab w:val="left" w:pos="2381"/>
        </w:tabs>
      </w:pPr>
      <w:r w:rsidRPr="00470B7C">
        <w:tab/>
      </w:r>
      <w:r w:rsidRPr="00470B7C">
        <w:tab/>
      </w:r>
      <w:r w:rsidRPr="004B057E">
        <w:t xml:space="preserve">Образование и </w:t>
      </w:r>
      <w:r>
        <w:t xml:space="preserve">научные </w:t>
      </w:r>
      <w:r w:rsidRPr="004B057E">
        <w:t>исследования</w:t>
      </w:r>
    </w:p>
    <w:p w:rsidR="00476E0D" w:rsidRPr="00470B7C" w:rsidRDefault="00476E0D" w:rsidP="00476E0D">
      <w:pPr>
        <w:pStyle w:val="SingleTxtGR"/>
        <w:tabs>
          <w:tab w:val="clear" w:pos="2268"/>
          <w:tab w:val="clear" w:pos="2835"/>
          <w:tab w:val="clear" w:pos="3402"/>
          <w:tab w:val="clear" w:pos="3969"/>
          <w:tab w:val="left" w:pos="567"/>
          <w:tab w:val="left" w:pos="1134"/>
          <w:tab w:val="left" w:pos="2381"/>
        </w:tabs>
      </w:pPr>
      <w:r>
        <w:t>250.</w:t>
      </w:r>
      <w:r>
        <w:tab/>
      </w:r>
      <w:r w:rsidRPr="00470B7C">
        <w:t>Включают:</w:t>
      </w:r>
    </w:p>
    <w:p w:rsidR="00476E0D" w:rsidRPr="00470B7C" w:rsidRDefault="00FD7FC6" w:rsidP="00FD7FC6">
      <w:pPr>
        <w:pStyle w:val="SingleTxtGR"/>
        <w:tabs>
          <w:tab w:val="clear" w:pos="2268"/>
          <w:tab w:val="left" w:pos="2438"/>
        </w:tabs>
        <w:spacing w:before="120"/>
        <w:ind w:left="1701"/>
      </w:pPr>
      <w:r>
        <w:t>250.1</w:t>
      </w:r>
      <w:r w:rsidR="00476E0D" w:rsidRPr="00470B7C">
        <w:tab/>
        <w:t>Поощрение активного участия научного сообщества в разр</w:t>
      </w:r>
      <w:r w:rsidR="00476E0D" w:rsidRPr="00470B7C">
        <w:t>а</w:t>
      </w:r>
      <w:r w:rsidR="00476E0D" w:rsidRPr="00470B7C">
        <w:t>ботке политики и реализации программ в области продовольственной безопа</w:t>
      </w:r>
      <w:r w:rsidR="00476E0D" w:rsidRPr="00470B7C">
        <w:t>с</w:t>
      </w:r>
      <w:r w:rsidR="00476E0D" w:rsidRPr="00470B7C">
        <w:t>ности и п</w:t>
      </w:r>
      <w:r w:rsidR="00476E0D" w:rsidRPr="00470B7C">
        <w:t>и</w:t>
      </w:r>
      <w:r w:rsidR="00476E0D" w:rsidRPr="00470B7C">
        <w:t xml:space="preserve">тания; </w:t>
      </w:r>
    </w:p>
    <w:p w:rsidR="00476E0D" w:rsidRPr="00470B7C" w:rsidRDefault="00FD7FC6" w:rsidP="00FD7FC6">
      <w:pPr>
        <w:pStyle w:val="SingleTxtGR"/>
        <w:tabs>
          <w:tab w:val="clear" w:pos="2268"/>
          <w:tab w:val="left" w:pos="2438"/>
        </w:tabs>
        <w:spacing w:before="120"/>
        <w:ind w:left="1701"/>
      </w:pPr>
      <w:r>
        <w:t>250.2</w:t>
      </w:r>
      <w:r w:rsidR="00476E0D" w:rsidRPr="00470B7C">
        <w:tab/>
        <w:t xml:space="preserve">Содействие проведению прикладных исследований, касающихся продовольственной политики и питания; </w:t>
      </w:r>
    </w:p>
    <w:p w:rsidR="00476E0D" w:rsidRPr="00470B7C" w:rsidRDefault="00FD7FC6" w:rsidP="00FD7FC6">
      <w:pPr>
        <w:pStyle w:val="SingleTxtGR"/>
        <w:tabs>
          <w:tab w:val="clear" w:pos="2268"/>
          <w:tab w:val="left" w:pos="2438"/>
        </w:tabs>
        <w:spacing w:before="120"/>
        <w:ind w:left="1701"/>
      </w:pPr>
      <w:r>
        <w:t>250.3</w:t>
      </w:r>
      <w:r w:rsidR="00476E0D" w:rsidRPr="00470B7C">
        <w:tab/>
        <w:t>Содействие обучению экспертов в междисциплинарных о</w:t>
      </w:r>
      <w:r w:rsidR="00476E0D" w:rsidRPr="00470B7C">
        <w:t>б</w:t>
      </w:r>
      <w:r w:rsidR="00476E0D" w:rsidRPr="00470B7C">
        <w:t>ластях и их участию в научных исследованиях, касающихся продовольс</w:t>
      </w:r>
      <w:r w:rsidR="00476E0D" w:rsidRPr="00470B7C">
        <w:t>т</w:t>
      </w:r>
      <w:r w:rsidR="00476E0D" w:rsidRPr="00470B7C">
        <w:t>венной политики и питания;</w:t>
      </w:r>
    </w:p>
    <w:p w:rsidR="00476E0D" w:rsidRPr="00470B7C" w:rsidRDefault="00FD7FC6" w:rsidP="00FD7FC6">
      <w:pPr>
        <w:pStyle w:val="SingleTxtGR"/>
        <w:tabs>
          <w:tab w:val="clear" w:pos="2268"/>
          <w:tab w:val="left" w:pos="2438"/>
        </w:tabs>
        <w:spacing w:before="120"/>
        <w:ind w:left="1701"/>
      </w:pPr>
      <w:r>
        <w:t>250.4</w:t>
      </w:r>
      <w:r w:rsidR="00476E0D" w:rsidRPr="00470B7C">
        <w:tab/>
        <w:t>Переориентация академического образования в области п</w:t>
      </w:r>
      <w:r w:rsidR="00476E0D" w:rsidRPr="00470B7C">
        <w:t>и</w:t>
      </w:r>
      <w:r w:rsidR="00476E0D" w:rsidRPr="00470B7C">
        <w:t>тания и продовольственной политики в соответствии с потребностями и ре</w:t>
      </w:r>
      <w:r w:rsidR="00476E0D" w:rsidRPr="00470B7C">
        <w:t>а</w:t>
      </w:r>
      <w:r w:rsidR="00476E0D" w:rsidRPr="00470B7C">
        <w:t xml:space="preserve">лиями общества; </w:t>
      </w:r>
    </w:p>
    <w:p w:rsidR="00476E0D" w:rsidRPr="00470B7C" w:rsidRDefault="00FD7FC6" w:rsidP="00FD7FC6">
      <w:pPr>
        <w:pStyle w:val="SingleTxtGR"/>
        <w:tabs>
          <w:tab w:val="clear" w:pos="2268"/>
          <w:tab w:val="left" w:pos="2438"/>
        </w:tabs>
        <w:spacing w:before="120"/>
        <w:ind w:left="1701"/>
      </w:pPr>
      <w:r>
        <w:t>250.5</w:t>
      </w:r>
      <w:r w:rsidR="00476E0D" w:rsidRPr="00470B7C">
        <w:tab/>
        <w:t>Обучение и повышение квалификации медицинских рабо</w:t>
      </w:r>
      <w:r w:rsidR="00476E0D" w:rsidRPr="00470B7C">
        <w:t>т</w:t>
      </w:r>
      <w:r w:rsidR="00476E0D" w:rsidRPr="00470B7C">
        <w:t>ников и сотрудников, связанных с медициной, по</w:t>
      </w:r>
      <w:r>
        <w:t xml:space="preserve"> вопросам надлежащего питания.</w:t>
      </w:r>
    </w:p>
    <w:p w:rsidR="00476E0D" w:rsidRPr="00470B7C" w:rsidRDefault="00476E0D" w:rsidP="00476E0D">
      <w:pPr>
        <w:pStyle w:val="H23GR"/>
        <w:tabs>
          <w:tab w:val="clear" w:pos="851"/>
          <w:tab w:val="left" w:pos="567"/>
          <w:tab w:val="left" w:pos="1134"/>
          <w:tab w:val="left" w:pos="1701"/>
          <w:tab w:val="left" w:pos="2381"/>
        </w:tabs>
      </w:pPr>
      <w:r w:rsidRPr="00DB7474">
        <w:tab/>
      </w:r>
      <w:r w:rsidRPr="00DB7474">
        <w:tab/>
      </w:r>
      <w:r w:rsidRPr="00470B7C">
        <w:t>Желательный уровень потребления пищевых продуктов</w:t>
      </w:r>
    </w:p>
    <w:tbl>
      <w:tblPr>
        <w:tblStyle w:val="TabNum"/>
        <w:tblW w:w="7370" w:type="dxa"/>
        <w:tblInd w:w="1134" w:type="dxa"/>
        <w:tblLook w:val="01E0" w:firstRow="1" w:lastRow="1" w:firstColumn="1" w:lastColumn="1" w:noHBand="0" w:noVBand="0"/>
      </w:tblPr>
      <w:tblGrid>
        <w:gridCol w:w="3675"/>
        <w:gridCol w:w="3695"/>
      </w:tblGrid>
      <w:tr w:rsidR="00476E0D" w:rsidRPr="00DB7474" w:rsidTr="00FD7FC6">
        <w:trPr>
          <w:tblHeader/>
        </w:trPr>
        <w:tc>
          <w:tcPr>
            <w:cnfStyle w:val="001000000000" w:firstRow="0" w:lastRow="0" w:firstColumn="1" w:lastColumn="0" w:oddVBand="0" w:evenVBand="0" w:oddHBand="0" w:evenHBand="0" w:firstRowFirstColumn="0" w:firstRowLastColumn="0" w:lastRowFirstColumn="0" w:lastRowLastColumn="0"/>
            <w:tcW w:w="4055" w:type="dxa"/>
            <w:tcBorders>
              <w:bottom w:val="single" w:sz="12" w:space="0" w:color="auto"/>
            </w:tcBorders>
            <w:shd w:val="clear" w:color="auto" w:fill="auto"/>
          </w:tcPr>
          <w:p w:rsidR="00476E0D" w:rsidRPr="00DB7474" w:rsidRDefault="00476E0D" w:rsidP="00FD7FC6">
            <w:pPr>
              <w:tabs>
                <w:tab w:val="left" w:pos="567"/>
                <w:tab w:val="left" w:pos="1134"/>
                <w:tab w:val="left" w:pos="1701"/>
                <w:tab w:val="left" w:pos="2381"/>
              </w:tabs>
              <w:spacing w:before="80" w:after="80" w:line="200" w:lineRule="exact"/>
              <w:rPr>
                <w:i/>
                <w:sz w:val="16"/>
              </w:rPr>
            </w:pPr>
            <w:r w:rsidRPr="00DB7474">
              <w:rPr>
                <w:i/>
                <w:sz w:val="16"/>
              </w:rPr>
              <w:t>Продукты питания в желательной корз</w:t>
            </w:r>
            <w:r w:rsidRPr="00DB7474">
              <w:rPr>
                <w:i/>
                <w:sz w:val="16"/>
              </w:rPr>
              <w:t>и</w:t>
            </w:r>
            <w:r w:rsidRPr="00DB7474">
              <w:rPr>
                <w:i/>
                <w:sz w:val="16"/>
              </w:rPr>
              <w:t xml:space="preserve">не </w:t>
            </w:r>
          </w:p>
        </w:tc>
        <w:tc>
          <w:tcPr>
            <w:tcW w:w="4113" w:type="dxa"/>
            <w:tcBorders>
              <w:top w:val="single" w:sz="4" w:space="0" w:color="auto"/>
              <w:bottom w:val="single" w:sz="12" w:space="0" w:color="auto"/>
            </w:tcBorders>
            <w:shd w:val="clear" w:color="auto" w:fill="auto"/>
          </w:tcPr>
          <w:p w:rsidR="00476E0D" w:rsidRPr="00DB7474" w:rsidRDefault="00476E0D" w:rsidP="00FD7FC6">
            <w:pPr>
              <w:tabs>
                <w:tab w:val="left" w:pos="567"/>
                <w:tab w:val="left" w:pos="1134"/>
                <w:tab w:val="left" w:pos="1701"/>
                <w:tab w:val="left" w:pos="2381"/>
              </w:tabs>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DB7474">
              <w:rPr>
                <w:i/>
                <w:sz w:val="16"/>
              </w:rPr>
              <w:t>Желательные объемы потребления</w:t>
            </w:r>
            <w:r w:rsidRPr="00DB7474">
              <w:rPr>
                <w:i/>
                <w:sz w:val="16"/>
              </w:rPr>
              <w:br/>
              <w:t xml:space="preserve">(грамм в день) </w:t>
            </w:r>
          </w:p>
        </w:tc>
      </w:tr>
      <w:tr w:rsidR="00476E0D" w:rsidRPr="00DB7474" w:rsidTr="00FD7FC6">
        <w:tc>
          <w:tcPr>
            <w:cnfStyle w:val="001000000000" w:firstRow="0" w:lastRow="0" w:firstColumn="1" w:lastColumn="0" w:oddVBand="0" w:evenVBand="0" w:oddHBand="0" w:evenHBand="0" w:firstRowFirstColumn="0" w:firstRowLastColumn="0" w:lastRowFirstColumn="0" w:lastRowLastColumn="0"/>
            <w:tcW w:w="4055" w:type="dxa"/>
            <w:tcBorders>
              <w:top w:val="single" w:sz="12" w:space="0" w:color="auto"/>
            </w:tcBorders>
          </w:tcPr>
          <w:p w:rsidR="00476E0D" w:rsidRPr="00DB7474" w:rsidRDefault="00476E0D" w:rsidP="00FD7FC6">
            <w:pPr>
              <w:tabs>
                <w:tab w:val="left" w:pos="567"/>
                <w:tab w:val="left" w:pos="1134"/>
                <w:tab w:val="left" w:pos="1701"/>
                <w:tab w:val="left" w:pos="2381"/>
              </w:tabs>
            </w:pPr>
            <w:r w:rsidRPr="00DB7474">
              <w:t>Хлеб</w:t>
            </w:r>
          </w:p>
        </w:tc>
        <w:tc>
          <w:tcPr>
            <w:tcW w:w="4113" w:type="dxa"/>
            <w:tcBorders>
              <w:top w:val="single" w:sz="12" w:space="0" w:color="auto"/>
            </w:tcBorders>
          </w:tcPr>
          <w:p w:rsidR="00476E0D" w:rsidRPr="00DB7474" w:rsidRDefault="00476E0D" w:rsidP="00FD7FC6">
            <w:pPr>
              <w:tabs>
                <w:tab w:val="left" w:pos="567"/>
                <w:tab w:val="left" w:pos="1134"/>
                <w:tab w:val="left" w:pos="1701"/>
                <w:tab w:val="left" w:pos="2381"/>
              </w:tabs>
              <w:cnfStyle w:val="000000000000" w:firstRow="0" w:lastRow="0" w:firstColumn="0" w:lastColumn="0" w:oddVBand="0" w:evenVBand="0" w:oddHBand="0" w:evenHBand="0" w:firstRowFirstColumn="0" w:firstRowLastColumn="0" w:lastRowFirstColumn="0" w:lastRowLastColumn="0"/>
            </w:pPr>
            <w:r w:rsidRPr="00DB7474">
              <w:t>320</w:t>
            </w:r>
          </w:p>
        </w:tc>
      </w:tr>
      <w:tr w:rsidR="00476E0D" w:rsidRPr="00DB7474" w:rsidTr="00FD7FC6">
        <w:tc>
          <w:tcPr>
            <w:cnfStyle w:val="001000000000" w:firstRow="0" w:lastRow="0" w:firstColumn="1" w:lastColumn="0" w:oddVBand="0" w:evenVBand="0" w:oddHBand="0" w:evenHBand="0" w:firstRowFirstColumn="0" w:firstRowLastColumn="0" w:lastRowFirstColumn="0" w:lastRowLastColumn="0"/>
            <w:tcW w:w="4055" w:type="dxa"/>
          </w:tcPr>
          <w:p w:rsidR="00476E0D" w:rsidRPr="00DB7474" w:rsidRDefault="00476E0D" w:rsidP="00FD7FC6">
            <w:pPr>
              <w:tabs>
                <w:tab w:val="left" w:pos="567"/>
                <w:tab w:val="left" w:pos="1134"/>
                <w:tab w:val="left" w:pos="1701"/>
                <w:tab w:val="left" w:pos="2381"/>
              </w:tabs>
            </w:pPr>
            <w:r w:rsidRPr="00DB7474">
              <w:t>Рис</w:t>
            </w:r>
          </w:p>
        </w:tc>
        <w:tc>
          <w:tcPr>
            <w:tcW w:w="4113" w:type="dxa"/>
          </w:tcPr>
          <w:p w:rsidR="00476E0D" w:rsidRPr="00DB7474" w:rsidRDefault="00476E0D" w:rsidP="00FD7FC6">
            <w:pPr>
              <w:tabs>
                <w:tab w:val="left" w:pos="567"/>
                <w:tab w:val="left" w:pos="1134"/>
                <w:tab w:val="left" w:pos="1701"/>
                <w:tab w:val="left" w:pos="2381"/>
              </w:tabs>
              <w:cnfStyle w:val="000000000000" w:firstRow="0" w:lastRow="0" w:firstColumn="0" w:lastColumn="0" w:oddVBand="0" w:evenVBand="0" w:oddHBand="0" w:evenHBand="0" w:firstRowFirstColumn="0" w:firstRowLastColumn="0" w:lastRowFirstColumn="0" w:lastRowLastColumn="0"/>
            </w:pPr>
            <w:r w:rsidRPr="00DB7474">
              <w:t>100</w:t>
            </w:r>
          </w:p>
        </w:tc>
      </w:tr>
      <w:tr w:rsidR="00476E0D" w:rsidRPr="00DB7474" w:rsidTr="00FD7FC6">
        <w:tc>
          <w:tcPr>
            <w:cnfStyle w:val="001000000000" w:firstRow="0" w:lastRow="0" w:firstColumn="1" w:lastColumn="0" w:oddVBand="0" w:evenVBand="0" w:oddHBand="0" w:evenHBand="0" w:firstRowFirstColumn="0" w:firstRowLastColumn="0" w:lastRowFirstColumn="0" w:lastRowLastColumn="0"/>
            <w:tcW w:w="4055" w:type="dxa"/>
          </w:tcPr>
          <w:p w:rsidR="00476E0D" w:rsidRPr="00DB7474" w:rsidRDefault="00476E0D" w:rsidP="00FD7FC6">
            <w:pPr>
              <w:tabs>
                <w:tab w:val="left" w:pos="567"/>
                <w:tab w:val="left" w:pos="1134"/>
                <w:tab w:val="left" w:pos="1701"/>
                <w:tab w:val="left" w:pos="2381"/>
              </w:tabs>
            </w:pPr>
            <w:r w:rsidRPr="00DB7474">
              <w:t>Паста</w:t>
            </w:r>
          </w:p>
        </w:tc>
        <w:tc>
          <w:tcPr>
            <w:tcW w:w="4113" w:type="dxa"/>
          </w:tcPr>
          <w:p w:rsidR="00476E0D" w:rsidRPr="00DB7474" w:rsidRDefault="00476E0D" w:rsidP="00FD7FC6">
            <w:pPr>
              <w:tabs>
                <w:tab w:val="left" w:pos="567"/>
                <w:tab w:val="left" w:pos="1134"/>
                <w:tab w:val="left" w:pos="1701"/>
                <w:tab w:val="left" w:pos="2381"/>
              </w:tabs>
              <w:cnfStyle w:val="000000000000" w:firstRow="0" w:lastRow="0" w:firstColumn="0" w:lastColumn="0" w:oddVBand="0" w:evenVBand="0" w:oddHBand="0" w:evenHBand="0" w:firstRowFirstColumn="0" w:firstRowLastColumn="0" w:lastRowFirstColumn="0" w:lastRowLastColumn="0"/>
            </w:pPr>
            <w:r w:rsidRPr="00DB7474">
              <w:t>20</w:t>
            </w:r>
          </w:p>
        </w:tc>
      </w:tr>
      <w:tr w:rsidR="00476E0D" w:rsidRPr="00DB7474" w:rsidTr="00FD7FC6">
        <w:tc>
          <w:tcPr>
            <w:cnfStyle w:val="001000000000" w:firstRow="0" w:lastRow="0" w:firstColumn="1" w:lastColumn="0" w:oddVBand="0" w:evenVBand="0" w:oddHBand="0" w:evenHBand="0" w:firstRowFirstColumn="0" w:firstRowLastColumn="0" w:lastRowFirstColumn="0" w:lastRowLastColumn="0"/>
            <w:tcW w:w="4055" w:type="dxa"/>
          </w:tcPr>
          <w:p w:rsidR="00476E0D" w:rsidRPr="00DB7474" w:rsidRDefault="00476E0D" w:rsidP="00FD7FC6">
            <w:pPr>
              <w:tabs>
                <w:tab w:val="left" w:pos="567"/>
                <w:tab w:val="left" w:pos="1134"/>
                <w:tab w:val="left" w:pos="1701"/>
                <w:tab w:val="left" w:pos="2381"/>
              </w:tabs>
            </w:pPr>
            <w:r w:rsidRPr="00DB7474">
              <w:t>Зерновые</w:t>
            </w:r>
          </w:p>
        </w:tc>
        <w:tc>
          <w:tcPr>
            <w:tcW w:w="4113" w:type="dxa"/>
          </w:tcPr>
          <w:p w:rsidR="00476E0D" w:rsidRPr="00DB7474" w:rsidRDefault="00476E0D" w:rsidP="00FD7FC6">
            <w:pPr>
              <w:tabs>
                <w:tab w:val="left" w:pos="567"/>
                <w:tab w:val="left" w:pos="1134"/>
                <w:tab w:val="left" w:pos="1701"/>
                <w:tab w:val="left" w:pos="2381"/>
              </w:tabs>
              <w:cnfStyle w:val="000000000000" w:firstRow="0" w:lastRow="0" w:firstColumn="0" w:lastColumn="0" w:oddVBand="0" w:evenVBand="0" w:oddHBand="0" w:evenHBand="0" w:firstRowFirstColumn="0" w:firstRowLastColumn="0" w:lastRowFirstColumn="0" w:lastRowLastColumn="0"/>
            </w:pPr>
            <w:r w:rsidRPr="00DB7474">
              <w:t>26</w:t>
            </w:r>
          </w:p>
        </w:tc>
      </w:tr>
      <w:tr w:rsidR="00476E0D" w:rsidRPr="00DB7474" w:rsidTr="00FD7FC6">
        <w:tc>
          <w:tcPr>
            <w:cnfStyle w:val="001000000000" w:firstRow="0" w:lastRow="0" w:firstColumn="1" w:lastColumn="0" w:oddVBand="0" w:evenVBand="0" w:oddHBand="0" w:evenHBand="0" w:firstRowFirstColumn="0" w:firstRowLastColumn="0" w:lastRowFirstColumn="0" w:lastRowLastColumn="0"/>
            <w:tcW w:w="4055" w:type="dxa"/>
          </w:tcPr>
          <w:p w:rsidR="00476E0D" w:rsidRPr="00DB7474" w:rsidRDefault="00476E0D" w:rsidP="00FD7FC6">
            <w:pPr>
              <w:tabs>
                <w:tab w:val="left" w:pos="567"/>
                <w:tab w:val="left" w:pos="1134"/>
                <w:tab w:val="left" w:pos="1701"/>
                <w:tab w:val="left" w:pos="2381"/>
              </w:tabs>
            </w:pPr>
            <w:r w:rsidRPr="00DB7474">
              <w:t>Картофель</w:t>
            </w:r>
          </w:p>
        </w:tc>
        <w:tc>
          <w:tcPr>
            <w:tcW w:w="4113" w:type="dxa"/>
          </w:tcPr>
          <w:p w:rsidR="00476E0D" w:rsidRPr="00DB7474" w:rsidRDefault="00476E0D" w:rsidP="00FD7FC6">
            <w:pPr>
              <w:tabs>
                <w:tab w:val="left" w:pos="567"/>
                <w:tab w:val="left" w:pos="1134"/>
                <w:tab w:val="left" w:pos="1701"/>
                <w:tab w:val="left" w:pos="2381"/>
              </w:tabs>
              <w:cnfStyle w:val="000000000000" w:firstRow="0" w:lastRow="0" w:firstColumn="0" w:lastColumn="0" w:oddVBand="0" w:evenVBand="0" w:oddHBand="0" w:evenHBand="0" w:firstRowFirstColumn="0" w:firstRowLastColumn="0" w:lastRowFirstColumn="0" w:lastRowLastColumn="0"/>
            </w:pPr>
            <w:r w:rsidRPr="00DB7474">
              <w:t>70</w:t>
            </w:r>
          </w:p>
        </w:tc>
      </w:tr>
      <w:tr w:rsidR="00476E0D" w:rsidRPr="00DB7474" w:rsidTr="00FD7FC6">
        <w:tc>
          <w:tcPr>
            <w:cnfStyle w:val="001000000000" w:firstRow="0" w:lastRow="0" w:firstColumn="1" w:lastColumn="0" w:oddVBand="0" w:evenVBand="0" w:oddHBand="0" w:evenHBand="0" w:firstRowFirstColumn="0" w:firstRowLastColumn="0" w:lastRowFirstColumn="0" w:lastRowLastColumn="0"/>
            <w:tcW w:w="4055" w:type="dxa"/>
          </w:tcPr>
          <w:p w:rsidR="00476E0D" w:rsidRPr="00DB7474" w:rsidRDefault="00476E0D" w:rsidP="00FD7FC6">
            <w:pPr>
              <w:tabs>
                <w:tab w:val="left" w:pos="567"/>
                <w:tab w:val="left" w:pos="1134"/>
                <w:tab w:val="left" w:pos="1701"/>
                <w:tab w:val="left" w:pos="2381"/>
              </w:tabs>
            </w:pPr>
            <w:r w:rsidRPr="00DB7474">
              <w:t>Овощи</w:t>
            </w:r>
          </w:p>
        </w:tc>
        <w:tc>
          <w:tcPr>
            <w:tcW w:w="4113" w:type="dxa"/>
          </w:tcPr>
          <w:p w:rsidR="00476E0D" w:rsidRPr="00DB7474" w:rsidRDefault="00476E0D" w:rsidP="00FD7FC6">
            <w:pPr>
              <w:tabs>
                <w:tab w:val="left" w:pos="567"/>
                <w:tab w:val="left" w:pos="1134"/>
                <w:tab w:val="left" w:pos="1701"/>
                <w:tab w:val="left" w:pos="2381"/>
              </w:tabs>
              <w:cnfStyle w:val="000000000000" w:firstRow="0" w:lastRow="0" w:firstColumn="0" w:lastColumn="0" w:oddVBand="0" w:evenVBand="0" w:oddHBand="0" w:evenHBand="0" w:firstRowFirstColumn="0" w:firstRowLastColumn="0" w:lastRowFirstColumn="0" w:lastRowLastColumn="0"/>
            </w:pPr>
            <w:r w:rsidRPr="00DB7474">
              <w:t>280</w:t>
            </w:r>
          </w:p>
        </w:tc>
      </w:tr>
      <w:tr w:rsidR="00476E0D" w:rsidRPr="00DB7474" w:rsidTr="00FD7FC6">
        <w:tc>
          <w:tcPr>
            <w:cnfStyle w:val="001000000000" w:firstRow="0" w:lastRow="0" w:firstColumn="1" w:lastColumn="0" w:oddVBand="0" w:evenVBand="0" w:oddHBand="0" w:evenHBand="0" w:firstRowFirstColumn="0" w:firstRowLastColumn="0" w:lastRowFirstColumn="0" w:lastRowLastColumn="0"/>
            <w:tcW w:w="4055" w:type="dxa"/>
          </w:tcPr>
          <w:p w:rsidR="00476E0D" w:rsidRPr="00DB7474" w:rsidRDefault="00476E0D" w:rsidP="00FD7FC6">
            <w:pPr>
              <w:tabs>
                <w:tab w:val="left" w:pos="567"/>
                <w:tab w:val="left" w:pos="1134"/>
                <w:tab w:val="left" w:pos="1701"/>
                <w:tab w:val="left" w:pos="2381"/>
              </w:tabs>
            </w:pPr>
            <w:r w:rsidRPr="00DB7474">
              <w:t>Фрукты</w:t>
            </w:r>
          </w:p>
        </w:tc>
        <w:tc>
          <w:tcPr>
            <w:tcW w:w="4113" w:type="dxa"/>
          </w:tcPr>
          <w:p w:rsidR="00476E0D" w:rsidRPr="00DB7474" w:rsidRDefault="00476E0D" w:rsidP="00FD7FC6">
            <w:pPr>
              <w:tabs>
                <w:tab w:val="left" w:pos="567"/>
                <w:tab w:val="left" w:pos="1134"/>
                <w:tab w:val="left" w:pos="1701"/>
                <w:tab w:val="left" w:pos="2381"/>
              </w:tabs>
              <w:cnfStyle w:val="000000000000" w:firstRow="0" w:lastRow="0" w:firstColumn="0" w:lastColumn="0" w:oddVBand="0" w:evenVBand="0" w:oddHBand="0" w:evenHBand="0" w:firstRowFirstColumn="0" w:firstRowLastColumn="0" w:lastRowFirstColumn="0" w:lastRowLastColumn="0"/>
            </w:pPr>
            <w:r w:rsidRPr="00DB7474">
              <w:t>260</w:t>
            </w:r>
          </w:p>
        </w:tc>
      </w:tr>
      <w:tr w:rsidR="00476E0D" w:rsidRPr="00DB7474" w:rsidTr="00FD7FC6">
        <w:tc>
          <w:tcPr>
            <w:cnfStyle w:val="001000000000" w:firstRow="0" w:lastRow="0" w:firstColumn="1" w:lastColumn="0" w:oddVBand="0" w:evenVBand="0" w:oddHBand="0" w:evenHBand="0" w:firstRowFirstColumn="0" w:firstRowLastColumn="0" w:lastRowFirstColumn="0" w:lastRowLastColumn="0"/>
            <w:tcW w:w="4055" w:type="dxa"/>
          </w:tcPr>
          <w:p w:rsidR="00476E0D" w:rsidRPr="00DB7474" w:rsidRDefault="00476E0D" w:rsidP="00FD7FC6">
            <w:pPr>
              <w:tabs>
                <w:tab w:val="left" w:pos="567"/>
                <w:tab w:val="left" w:pos="1134"/>
                <w:tab w:val="left" w:pos="1701"/>
                <w:tab w:val="left" w:pos="2381"/>
              </w:tabs>
            </w:pPr>
            <w:r w:rsidRPr="00DB7474">
              <w:t>Красное мясо</w:t>
            </w:r>
          </w:p>
        </w:tc>
        <w:tc>
          <w:tcPr>
            <w:tcW w:w="4113" w:type="dxa"/>
          </w:tcPr>
          <w:p w:rsidR="00476E0D" w:rsidRPr="00DB7474" w:rsidRDefault="00476E0D" w:rsidP="00FD7FC6">
            <w:pPr>
              <w:tabs>
                <w:tab w:val="left" w:pos="567"/>
                <w:tab w:val="left" w:pos="1134"/>
                <w:tab w:val="left" w:pos="1701"/>
                <w:tab w:val="left" w:pos="2381"/>
              </w:tabs>
              <w:cnfStyle w:val="000000000000" w:firstRow="0" w:lastRow="0" w:firstColumn="0" w:lastColumn="0" w:oddVBand="0" w:evenVBand="0" w:oddHBand="0" w:evenHBand="0" w:firstRowFirstColumn="0" w:firstRowLastColumn="0" w:lastRowFirstColumn="0" w:lastRowLastColumn="0"/>
            </w:pPr>
            <w:r w:rsidRPr="00DB7474">
              <w:t>48</w:t>
            </w:r>
          </w:p>
        </w:tc>
      </w:tr>
      <w:tr w:rsidR="00476E0D" w:rsidRPr="00DB7474" w:rsidTr="00FD7FC6">
        <w:tc>
          <w:tcPr>
            <w:cnfStyle w:val="001000000000" w:firstRow="0" w:lastRow="0" w:firstColumn="1" w:lastColumn="0" w:oddVBand="0" w:evenVBand="0" w:oddHBand="0" w:evenHBand="0" w:firstRowFirstColumn="0" w:firstRowLastColumn="0" w:lastRowFirstColumn="0" w:lastRowLastColumn="0"/>
            <w:tcW w:w="4055" w:type="dxa"/>
          </w:tcPr>
          <w:p w:rsidR="00476E0D" w:rsidRPr="00DB7474" w:rsidRDefault="00476E0D" w:rsidP="00FD7FC6">
            <w:pPr>
              <w:tabs>
                <w:tab w:val="left" w:pos="567"/>
                <w:tab w:val="left" w:pos="1134"/>
                <w:tab w:val="left" w:pos="1701"/>
                <w:tab w:val="left" w:pos="2381"/>
              </w:tabs>
            </w:pPr>
            <w:r w:rsidRPr="00DB7474">
              <w:t>Белое мясо</w:t>
            </w:r>
          </w:p>
        </w:tc>
        <w:tc>
          <w:tcPr>
            <w:tcW w:w="4113" w:type="dxa"/>
          </w:tcPr>
          <w:p w:rsidR="00476E0D" w:rsidRPr="00DB7474" w:rsidRDefault="00476E0D" w:rsidP="00FD7FC6">
            <w:pPr>
              <w:tabs>
                <w:tab w:val="left" w:pos="567"/>
                <w:tab w:val="left" w:pos="1134"/>
                <w:tab w:val="left" w:pos="1701"/>
                <w:tab w:val="left" w:pos="2381"/>
              </w:tabs>
              <w:cnfStyle w:val="000000000000" w:firstRow="0" w:lastRow="0" w:firstColumn="0" w:lastColumn="0" w:oddVBand="0" w:evenVBand="0" w:oddHBand="0" w:evenHBand="0" w:firstRowFirstColumn="0" w:firstRowLastColumn="0" w:lastRowFirstColumn="0" w:lastRowLastColumn="0"/>
            </w:pPr>
            <w:r w:rsidRPr="00DB7474">
              <w:t>50</w:t>
            </w:r>
          </w:p>
        </w:tc>
      </w:tr>
      <w:tr w:rsidR="00476E0D" w:rsidRPr="00DB7474" w:rsidTr="00FD7FC6">
        <w:tc>
          <w:tcPr>
            <w:cnfStyle w:val="001000000000" w:firstRow="0" w:lastRow="0" w:firstColumn="1" w:lastColumn="0" w:oddVBand="0" w:evenVBand="0" w:oddHBand="0" w:evenHBand="0" w:firstRowFirstColumn="0" w:firstRowLastColumn="0" w:lastRowFirstColumn="0" w:lastRowLastColumn="0"/>
            <w:tcW w:w="4055" w:type="dxa"/>
          </w:tcPr>
          <w:p w:rsidR="00476E0D" w:rsidRPr="00DB7474" w:rsidRDefault="00476E0D" w:rsidP="00FD7FC6">
            <w:pPr>
              <w:tabs>
                <w:tab w:val="left" w:pos="567"/>
                <w:tab w:val="left" w:pos="1134"/>
                <w:tab w:val="left" w:pos="1701"/>
                <w:tab w:val="left" w:pos="2381"/>
              </w:tabs>
            </w:pPr>
            <w:r w:rsidRPr="00DB7474">
              <w:t>Яйца</w:t>
            </w:r>
          </w:p>
        </w:tc>
        <w:tc>
          <w:tcPr>
            <w:tcW w:w="4113" w:type="dxa"/>
          </w:tcPr>
          <w:p w:rsidR="00476E0D" w:rsidRPr="00DB7474" w:rsidRDefault="00476E0D" w:rsidP="00FD7FC6">
            <w:pPr>
              <w:tabs>
                <w:tab w:val="left" w:pos="567"/>
                <w:tab w:val="left" w:pos="1134"/>
                <w:tab w:val="left" w:pos="1701"/>
                <w:tab w:val="left" w:pos="2381"/>
              </w:tabs>
              <w:cnfStyle w:val="000000000000" w:firstRow="0" w:lastRow="0" w:firstColumn="0" w:lastColumn="0" w:oddVBand="0" w:evenVBand="0" w:oddHBand="0" w:evenHBand="0" w:firstRowFirstColumn="0" w:firstRowLastColumn="0" w:lastRowFirstColumn="0" w:lastRowLastColumn="0"/>
            </w:pPr>
            <w:r w:rsidRPr="00DB7474">
              <w:t>24</w:t>
            </w:r>
          </w:p>
        </w:tc>
      </w:tr>
      <w:tr w:rsidR="00476E0D" w:rsidRPr="00DB7474" w:rsidTr="00FD7FC6">
        <w:tc>
          <w:tcPr>
            <w:cnfStyle w:val="001000000000" w:firstRow="0" w:lastRow="0" w:firstColumn="1" w:lastColumn="0" w:oddVBand="0" w:evenVBand="0" w:oddHBand="0" w:evenHBand="0" w:firstRowFirstColumn="0" w:firstRowLastColumn="0" w:lastRowFirstColumn="0" w:lastRowLastColumn="0"/>
            <w:tcW w:w="4055" w:type="dxa"/>
          </w:tcPr>
          <w:p w:rsidR="00476E0D" w:rsidRPr="00DB7474" w:rsidRDefault="00476E0D" w:rsidP="00FD7FC6">
            <w:pPr>
              <w:tabs>
                <w:tab w:val="left" w:pos="567"/>
                <w:tab w:val="left" w:pos="1134"/>
                <w:tab w:val="left" w:pos="1701"/>
                <w:tab w:val="left" w:pos="2381"/>
              </w:tabs>
            </w:pPr>
            <w:r w:rsidRPr="00DB7474">
              <w:t>Молоко и молочные продукты</w:t>
            </w:r>
          </w:p>
        </w:tc>
        <w:tc>
          <w:tcPr>
            <w:tcW w:w="4113" w:type="dxa"/>
          </w:tcPr>
          <w:p w:rsidR="00476E0D" w:rsidRPr="00DB7474" w:rsidRDefault="00476E0D" w:rsidP="00FD7FC6">
            <w:pPr>
              <w:tabs>
                <w:tab w:val="left" w:pos="567"/>
                <w:tab w:val="left" w:pos="1134"/>
                <w:tab w:val="left" w:pos="1701"/>
                <w:tab w:val="left" w:pos="2381"/>
              </w:tabs>
              <w:cnfStyle w:val="000000000000" w:firstRow="0" w:lastRow="0" w:firstColumn="0" w:lastColumn="0" w:oddVBand="0" w:evenVBand="0" w:oddHBand="0" w:evenHBand="0" w:firstRowFirstColumn="0" w:firstRowLastColumn="0" w:lastRowFirstColumn="0" w:lastRowLastColumn="0"/>
            </w:pPr>
            <w:r w:rsidRPr="00DB7474">
              <w:t>225-240</w:t>
            </w:r>
          </w:p>
        </w:tc>
      </w:tr>
      <w:tr w:rsidR="00476E0D" w:rsidRPr="00DB7474" w:rsidTr="00FD7FC6">
        <w:tc>
          <w:tcPr>
            <w:cnfStyle w:val="001000000000" w:firstRow="0" w:lastRow="0" w:firstColumn="1" w:lastColumn="0" w:oddVBand="0" w:evenVBand="0" w:oddHBand="0" w:evenHBand="0" w:firstRowFirstColumn="0" w:firstRowLastColumn="0" w:lastRowFirstColumn="0" w:lastRowLastColumn="0"/>
            <w:tcW w:w="4055" w:type="dxa"/>
          </w:tcPr>
          <w:p w:rsidR="00476E0D" w:rsidRPr="00DB7474" w:rsidRDefault="00476E0D" w:rsidP="00FD7FC6">
            <w:pPr>
              <w:tabs>
                <w:tab w:val="left" w:pos="567"/>
                <w:tab w:val="left" w:pos="1134"/>
                <w:tab w:val="left" w:pos="1701"/>
                <w:tab w:val="left" w:pos="2381"/>
              </w:tabs>
            </w:pPr>
            <w:r w:rsidRPr="00DB7474">
              <w:t>Твердые и жидкие масла</w:t>
            </w:r>
          </w:p>
        </w:tc>
        <w:tc>
          <w:tcPr>
            <w:tcW w:w="4113" w:type="dxa"/>
          </w:tcPr>
          <w:p w:rsidR="00476E0D" w:rsidRPr="00DB7474" w:rsidRDefault="00476E0D" w:rsidP="00FD7FC6">
            <w:pPr>
              <w:tabs>
                <w:tab w:val="left" w:pos="567"/>
                <w:tab w:val="left" w:pos="1134"/>
                <w:tab w:val="left" w:pos="1701"/>
                <w:tab w:val="left" w:pos="2381"/>
              </w:tabs>
              <w:cnfStyle w:val="000000000000" w:firstRow="0" w:lastRow="0" w:firstColumn="0" w:lastColumn="0" w:oddVBand="0" w:evenVBand="0" w:oddHBand="0" w:evenHBand="0" w:firstRowFirstColumn="0" w:firstRowLastColumn="0" w:lastRowFirstColumn="0" w:lastRowLastColumn="0"/>
            </w:pPr>
            <w:r w:rsidRPr="00DB7474">
              <w:t>35-40</w:t>
            </w:r>
          </w:p>
        </w:tc>
      </w:tr>
      <w:tr w:rsidR="00476E0D" w:rsidRPr="00DB7474" w:rsidTr="00FD7FC6">
        <w:tc>
          <w:tcPr>
            <w:cnfStyle w:val="001000000000" w:firstRow="0" w:lastRow="0" w:firstColumn="1" w:lastColumn="0" w:oddVBand="0" w:evenVBand="0" w:oddHBand="0" w:evenHBand="0" w:firstRowFirstColumn="0" w:firstRowLastColumn="0" w:lastRowFirstColumn="0" w:lastRowLastColumn="0"/>
            <w:tcW w:w="4055" w:type="dxa"/>
          </w:tcPr>
          <w:p w:rsidR="00476E0D" w:rsidRPr="00DB7474" w:rsidRDefault="00476E0D" w:rsidP="00FD7FC6">
            <w:pPr>
              <w:tabs>
                <w:tab w:val="left" w:pos="567"/>
                <w:tab w:val="left" w:pos="1134"/>
                <w:tab w:val="left" w:pos="1701"/>
                <w:tab w:val="left" w:pos="2381"/>
              </w:tabs>
            </w:pPr>
            <w:r w:rsidRPr="00DB7474">
              <w:t>Сахар/рафинад</w:t>
            </w:r>
          </w:p>
        </w:tc>
        <w:tc>
          <w:tcPr>
            <w:tcW w:w="4113" w:type="dxa"/>
          </w:tcPr>
          <w:p w:rsidR="00476E0D" w:rsidRPr="00DB7474" w:rsidRDefault="00476E0D" w:rsidP="00FD7FC6">
            <w:pPr>
              <w:tabs>
                <w:tab w:val="left" w:pos="567"/>
                <w:tab w:val="left" w:pos="1134"/>
                <w:tab w:val="left" w:pos="1701"/>
                <w:tab w:val="left" w:pos="2381"/>
              </w:tabs>
              <w:cnfStyle w:val="000000000000" w:firstRow="0" w:lastRow="0" w:firstColumn="0" w:lastColumn="0" w:oddVBand="0" w:evenVBand="0" w:oddHBand="0" w:evenHBand="0" w:firstRowFirstColumn="0" w:firstRowLastColumn="0" w:lastRowFirstColumn="0" w:lastRowLastColumn="0"/>
            </w:pPr>
            <w:r w:rsidRPr="00DB7474">
              <w:t>40-50</w:t>
            </w:r>
          </w:p>
        </w:tc>
      </w:tr>
    </w:tbl>
    <w:p w:rsidR="00476E0D" w:rsidRPr="00470B7C" w:rsidRDefault="00476E0D" w:rsidP="00FD7FC6">
      <w:pPr>
        <w:pStyle w:val="H23GR"/>
        <w:pageBreakBefore/>
        <w:tabs>
          <w:tab w:val="clear" w:pos="851"/>
          <w:tab w:val="left" w:pos="567"/>
          <w:tab w:val="left" w:pos="1134"/>
          <w:tab w:val="left" w:pos="1701"/>
          <w:tab w:val="left" w:pos="2381"/>
        </w:tabs>
      </w:pPr>
      <w:r w:rsidRPr="00476E0D">
        <w:tab/>
      </w:r>
      <w:r w:rsidRPr="00476E0D">
        <w:tab/>
      </w:r>
      <w:r w:rsidRPr="00470B7C">
        <w:t>Предполагаемая структура поставок продовольственных товаров в ходе выполнения четверт</w:t>
      </w:r>
      <w:r w:rsidRPr="00470B7C">
        <w:t>о</w:t>
      </w:r>
      <w:r w:rsidR="00FD7FC6">
        <w:t>го плана развития (кг)</w:t>
      </w:r>
    </w:p>
    <w:tbl>
      <w:tblPr>
        <w:tblStyle w:val="TabNum"/>
        <w:tblW w:w="8504" w:type="dxa"/>
        <w:tblInd w:w="1134" w:type="dxa"/>
        <w:tblLook w:val="01E0" w:firstRow="1" w:lastRow="1" w:firstColumn="1" w:lastColumn="1" w:noHBand="0" w:noVBand="0"/>
      </w:tblPr>
      <w:tblGrid>
        <w:gridCol w:w="1932"/>
        <w:gridCol w:w="1095"/>
        <w:gridCol w:w="1095"/>
        <w:gridCol w:w="1096"/>
        <w:gridCol w:w="1095"/>
        <w:gridCol w:w="1095"/>
        <w:gridCol w:w="1096"/>
      </w:tblGrid>
      <w:tr w:rsidR="00476E0D" w:rsidRPr="00653197" w:rsidTr="00653197">
        <w:trPr>
          <w:tblHeader/>
        </w:trPr>
        <w:tc>
          <w:tcPr>
            <w:cnfStyle w:val="001000000000" w:firstRow="0" w:lastRow="0" w:firstColumn="1" w:lastColumn="0" w:oddVBand="0" w:evenVBand="0" w:oddHBand="0" w:evenHBand="0" w:firstRowFirstColumn="0" w:firstRowLastColumn="0" w:lastRowFirstColumn="0" w:lastRowLastColumn="0"/>
            <w:tcW w:w="1932" w:type="dxa"/>
            <w:tcBorders>
              <w:bottom w:val="single" w:sz="12" w:space="0" w:color="auto"/>
            </w:tcBorders>
            <w:shd w:val="clear" w:color="auto" w:fill="auto"/>
          </w:tcPr>
          <w:p w:rsidR="00476E0D" w:rsidRPr="00653197" w:rsidRDefault="00653197" w:rsidP="00653197">
            <w:pPr>
              <w:spacing w:before="80" w:after="80" w:line="200" w:lineRule="exact"/>
              <w:rPr>
                <w:i/>
                <w:sz w:val="16"/>
              </w:rPr>
            </w:pPr>
            <w:r>
              <w:rPr>
                <w:i/>
                <w:sz w:val="16"/>
              </w:rPr>
              <w:t>П</w:t>
            </w:r>
            <w:r w:rsidR="00476E0D" w:rsidRPr="00653197">
              <w:rPr>
                <w:i/>
                <w:sz w:val="16"/>
              </w:rPr>
              <w:t>родукт</w:t>
            </w:r>
          </w:p>
        </w:tc>
        <w:tc>
          <w:tcPr>
            <w:tcW w:w="1095" w:type="dxa"/>
            <w:tcBorders>
              <w:top w:val="single" w:sz="4" w:space="0" w:color="auto"/>
              <w:bottom w:val="single" w:sz="12" w:space="0" w:color="auto"/>
            </w:tcBorders>
            <w:shd w:val="clear" w:color="auto" w:fill="auto"/>
          </w:tcPr>
          <w:p w:rsidR="00476E0D" w:rsidRPr="00653197" w:rsidRDefault="00476E0D" w:rsidP="00653197">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653197">
              <w:rPr>
                <w:i/>
                <w:sz w:val="16"/>
              </w:rPr>
              <w:t>2004</w:t>
            </w:r>
            <w:r w:rsidR="00653197">
              <w:rPr>
                <w:i/>
                <w:sz w:val="16"/>
              </w:rPr>
              <w:t xml:space="preserve"> год</w:t>
            </w:r>
          </w:p>
        </w:tc>
        <w:tc>
          <w:tcPr>
            <w:tcW w:w="1095" w:type="dxa"/>
            <w:tcBorders>
              <w:top w:val="single" w:sz="4" w:space="0" w:color="auto"/>
              <w:bottom w:val="single" w:sz="12" w:space="0" w:color="auto"/>
            </w:tcBorders>
            <w:shd w:val="clear" w:color="auto" w:fill="auto"/>
          </w:tcPr>
          <w:p w:rsidR="00476E0D" w:rsidRPr="00653197" w:rsidRDefault="00476E0D" w:rsidP="00653197">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653197">
              <w:rPr>
                <w:i/>
                <w:sz w:val="16"/>
              </w:rPr>
              <w:t>2005</w:t>
            </w:r>
            <w:r w:rsidR="00653197">
              <w:rPr>
                <w:i/>
                <w:sz w:val="16"/>
              </w:rPr>
              <w:t xml:space="preserve"> год</w:t>
            </w:r>
          </w:p>
        </w:tc>
        <w:tc>
          <w:tcPr>
            <w:tcW w:w="1096" w:type="dxa"/>
            <w:tcBorders>
              <w:top w:val="single" w:sz="4" w:space="0" w:color="auto"/>
              <w:bottom w:val="single" w:sz="12" w:space="0" w:color="auto"/>
            </w:tcBorders>
            <w:shd w:val="clear" w:color="auto" w:fill="auto"/>
          </w:tcPr>
          <w:p w:rsidR="00476E0D" w:rsidRPr="00653197" w:rsidRDefault="00476E0D" w:rsidP="00653197">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653197">
              <w:rPr>
                <w:i/>
                <w:sz w:val="16"/>
              </w:rPr>
              <w:t>200</w:t>
            </w:r>
            <w:r w:rsidR="00653197">
              <w:rPr>
                <w:i/>
                <w:sz w:val="16"/>
              </w:rPr>
              <w:t xml:space="preserve"> год</w:t>
            </w:r>
          </w:p>
        </w:tc>
        <w:tc>
          <w:tcPr>
            <w:tcW w:w="1095" w:type="dxa"/>
            <w:tcBorders>
              <w:top w:val="single" w:sz="4" w:space="0" w:color="auto"/>
              <w:bottom w:val="single" w:sz="12" w:space="0" w:color="auto"/>
            </w:tcBorders>
            <w:shd w:val="clear" w:color="auto" w:fill="auto"/>
          </w:tcPr>
          <w:p w:rsidR="00476E0D" w:rsidRPr="00653197" w:rsidRDefault="00476E0D" w:rsidP="00653197">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653197">
              <w:rPr>
                <w:i/>
                <w:sz w:val="16"/>
              </w:rPr>
              <w:t>2007</w:t>
            </w:r>
            <w:r w:rsidR="00653197">
              <w:rPr>
                <w:i/>
                <w:sz w:val="16"/>
              </w:rPr>
              <w:t xml:space="preserve"> год</w:t>
            </w:r>
          </w:p>
        </w:tc>
        <w:tc>
          <w:tcPr>
            <w:tcW w:w="1095" w:type="dxa"/>
            <w:tcBorders>
              <w:top w:val="single" w:sz="4" w:space="0" w:color="auto"/>
              <w:bottom w:val="single" w:sz="12" w:space="0" w:color="auto"/>
            </w:tcBorders>
            <w:shd w:val="clear" w:color="auto" w:fill="auto"/>
          </w:tcPr>
          <w:p w:rsidR="00476E0D" w:rsidRPr="00653197" w:rsidRDefault="00476E0D" w:rsidP="00653197">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653197">
              <w:rPr>
                <w:i/>
                <w:sz w:val="16"/>
              </w:rPr>
              <w:t>2008</w:t>
            </w:r>
            <w:r w:rsidR="00653197">
              <w:rPr>
                <w:i/>
                <w:sz w:val="16"/>
              </w:rPr>
              <w:t xml:space="preserve"> год</w:t>
            </w:r>
          </w:p>
        </w:tc>
        <w:tc>
          <w:tcPr>
            <w:tcW w:w="1096" w:type="dxa"/>
            <w:tcBorders>
              <w:top w:val="single" w:sz="4" w:space="0" w:color="auto"/>
              <w:bottom w:val="single" w:sz="12" w:space="0" w:color="auto"/>
            </w:tcBorders>
            <w:shd w:val="clear" w:color="auto" w:fill="auto"/>
          </w:tcPr>
          <w:p w:rsidR="00476E0D" w:rsidRPr="00653197" w:rsidRDefault="00476E0D" w:rsidP="00653197">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653197">
              <w:rPr>
                <w:i/>
                <w:sz w:val="16"/>
              </w:rPr>
              <w:t>2009</w:t>
            </w:r>
            <w:r w:rsidR="00653197">
              <w:rPr>
                <w:i/>
                <w:sz w:val="16"/>
              </w:rPr>
              <w:t xml:space="preserve"> год</w:t>
            </w:r>
          </w:p>
        </w:tc>
      </w:tr>
      <w:tr w:rsidR="00476E0D" w:rsidRPr="00653197" w:rsidTr="00653197">
        <w:tc>
          <w:tcPr>
            <w:cnfStyle w:val="001000000000" w:firstRow="0" w:lastRow="0" w:firstColumn="1" w:lastColumn="0" w:oddVBand="0" w:evenVBand="0" w:oddHBand="0" w:evenHBand="0" w:firstRowFirstColumn="0" w:firstRowLastColumn="0" w:lastRowFirstColumn="0" w:lastRowLastColumn="0"/>
            <w:tcW w:w="1932" w:type="dxa"/>
            <w:tcBorders>
              <w:top w:val="single" w:sz="12" w:space="0" w:color="auto"/>
            </w:tcBorders>
          </w:tcPr>
          <w:p w:rsidR="00476E0D" w:rsidRPr="00653197" w:rsidRDefault="00476E0D" w:rsidP="00653197">
            <w:r w:rsidRPr="00653197">
              <w:t>Пшеница (мука)</w:t>
            </w:r>
          </w:p>
        </w:tc>
        <w:tc>
          <w:tcPr>
            <w:tcW w:w="1095" w:type="dxa"/>
            <w:tcBorders>
              <w:top w:val="single" w:sz="12" w:space="0" w:color="auto"/>
            </w:tcBorders>
          </w:tcPr>
          <w:p w:rsidR="00476E0D" w:rsidRPr="00653197" w:rsidRDefault="00476E0D" w:rsidP="00653197">
            <w:pPr>
              <w:cnfStyle w:val="000000000000" w:firstRow="0" w:lastRow="0" w:firstColumn="0" w:lastColumn="0" w:oddVBand="0" w:evenVBand="0" w:oddHBand="0" w:evenHBand="0" w:firstRowFirstColumn="0" w:firstRowLastColumn="0" w:lastRowFirstColumn="0" w:lastRowLastColumn="0"/>
            </w:pPr>
            <w:r w:rsidRPr="00653197">
              <w:t>160/2</w:t>
            </w:r>
          </w:p>
        </w:tc>
        <w:tc>
          <w:tcPr>
            <w:tcW w:w="1095" w:type="dxa"/>
            <w:tcBorders>
              <w:top w:val="single" w:sz="12" w:space="0" w:color="auto"/>
            </w:tcBorders>
          </w:tcPr>
          <w:p w:rsidR="00476E0D" w:rsidRPr="00653197" w:rsidRDefault="00476E0D" w:rsidP="00653197">
            <w:pPr>
              <w:cnfStyle w:val="000000000000" w:firstRow="0" w:lastRow="0" w:firstColumn="0" w:lastColumn="0" w:oddVBand="0" w:evenVBand="0" w:oddHBand="0" w:evenHBand="0" w:firstRowFirstColumn="0" w:firstRowLastColumn="0" w:lastRowFirstColumn="0" w:lastRowLastColumn="0"/>
            </w:pPr>
            <w:r w:rsidRPr="00653197">
              <w:t>158/5</w:t>
            </w:r>
          </w:p>
        </w:tc>
        <w:tc>
          <w:tcPr>
            <w:tcW w:w="1096" w:type="dxa"/>
            <w:tcBorders>
              <w:top w:val="single" w:sz="12" w:space="0" w:color="auto"/>
            </w:tcBorders>
          </w:tcPr>
          <w:p w:rsidR="00476E0D" w:rsidRPr="00653197" w:rsidRDefault="00476E0D" w:rsidP="00653197">
            <w:pPr>
              <w:cnfStyle w:val="000000000000" w:firstRow="0" w:lastRow="0" w:firstColumn="0" w:lastColumn="0" w:oddVBand="0" w:evenVBand="0" w:oddHBand="0" w:evenHBand="0" w:firstRowFirstColumn="0" w:firstRowLastColumn="0" w:lastRowFirstColumn="0" w:lastRowLastColumn="0"/>
            </w:pPr>
            <w:r w:rsidRPr="00653197">
              <w:t>156/8</w:t>
            </w:r>
          </w:p>
        </w:tc>
        <w:tc>
          <w:tcPr>
            <w:tcW w:w="1095" w:type="dxa"/>
            <w:tcBorders>
              <w:top w:val="single" w:sz="12" w:space="0" w:color="auto"/>
            </w:tcBorders>
          </w:tcPr>
          <w:p w:rsidR="00476E0D" w:rsidRPr="00653197" w:rsidRDefault="00476E0D" w:rsidP="00653197">
            <w:pPr>
              <w:cnfStyle w:val="000000000000" w:firstRow="0" w:lastRow="0" w:firstColumn="0" w:lastColumn="0" w:oddVBand="0" w:evenVBand="0" w:oddHBand="0" w:evenHBand="0" w:firstRowFirstColumn="0" w:firstRowLastColumn="0" w:lastRowFirstColumn="0" w:lastRowLastColumn="0"/>
            </w:pPr>
            <w:r w:rsidRPr="00653197">
              <w:t>155/2</w:t>
            </w:r>
          </w:p>
        </w:tc>
        <w:tc>
          <w:tcPr>
            <w:tcW w:w="1095" w:type="dxa"/>
            <w:tcBorders>
              <w:top w:val="single" w:sz="12" w:space="0" w:color="auto"/>
            </w:tcBorders>
          </w:tcPr>
          <w:p w:rsidR="00476E0D" w:rsidRPr="00653197" w:rsidRDefault="00476E0D" w:rsidP="00653197">
            <w:pPr>
              <w:cnfStyle w:val="000000000000" w:firstRow="0" w:lastRow="0" w:firstColumn="0" w:lastColumn="0" w:oddVBand="0" w:evenVBand="0" w:oddHBand="0" w:evenHBand="0" w:firstRowFirstColumn="0" w:firstRowLastColumn="0" w:lastRowFirstColumn="0" w:lastRowLastColumn="0"/>
            </w:pPr>
            <w:r w:rsidRPr="00653197">
              <w:t>153/5</w:t>
            </w:r>
          </w:p>
        </w:tc>
        <w:tc>
          <w:tcPr>
            <w:tcW w:w="1096" w:type="dxa"/>
            <w:tcBorders>
              <w:top w:val="single" w:sz="12" w:space="0" w:color="auto"/>
            </w:tcBorders>
          </w:tcPr>
          <w:p w:rsidR="00476E0D" w:rsidRPr="00653197" w:rsidRDefault="00476E0D" w:rsidP="00653197">
            <w:pPr>
              <w:cnfStyle w:val="000000000000" w:firstRow="0" w:lastRow="0" w:firstColumn="0" w:lastColumn="0" w:oddVBand="0" w:evenVBand="0" w:oddHBand="0" w:evenHBand="0" w:firstRowFirstColumn="0" w:firstRowLastColumn="0" w:lastRowFirstColumn="0" w:lastRowLastColumn="0"/>
            </w:pPr>
            <w:r w:rsidRPr="00653197">
              <w:t>151/9</w:t>
            </w:r>
          </w:p>
        </w:tc>
      </w:tr>
      <w:tr w:rsidR="00476E0D" w:rsidRPr="00653197" w:rsidTr="00653197">
        <w:tc>
          <w:tcPr>
            <w:cnfStyle w:val="001000000000" w:firstRow="0" w:lastRow="0" w:firstColumn="1" w:lastColumn="0" w:oddVBand="0" w:evenVBand="0" w:oddHBand="0" w:evenHBand="0" w:firstRowFirstColumn="0" w:firstRowLastColumn="0" w:lastRowFirstColumn="0" w:lastRowLastColumn="0"/>
            <w:tcW w:w="1932" w:type="dxa"/>
          </w:tcPr>
          <w:p w:rsidR="00476E0D" w:rsidRPr="00653197" w:rsidRDefault="00476E0D" w:rsidP="00653197">
            <w:r w:rsidRPr="00653197">
              <w:t>Рис</w:t>
            </w:r>
          </w:p>
        </w:tc>
        <w:tc>
          <w:tcPr>
            <w:tcW w:w="1095" w:type="dxa"/>
          </w:tcPr>
          <w:p w:rsidR="00476E0D" w:rsidRPr="00653197" w:rsidRDefault="00476E0D" w:rsidP="00653197">
            <w:pPr>
              <w:cnfStyle w:val="000000000000" w:firstRow="0" w:lastRow="0" w:firstColumn="0" w:lastColumn="0" w:oddVBand="0" w:evenVBand="0" w:oddHBand="0" w:evenHBand="0" w:firstRowFirstColumn="0" w:firstRowLastColumn="0" w:lastRowFirstColumn="0" w:lastRowLastColumn="0"/>
            </w:pPr>
            <w:r w:rsidRPr="00653197">
              <w:t>37/0</w:t>
            </w:r>
          </w:p>
        </w:tc>
        <w:tc>
          <w:tcPr>
            <w:tcW w:w="1095" w:type="dxa"/>
          </w:tcPr>
          <w:p w:rsidR="00476E0D" w:rsidRPr="00653197" w:rsidRDefault="00476E0D" w:rsidP="00653197">
            <w:pPr>
              <w:cnfStyle w:val="000000000000" w:firstRow="0" w:lastRow="0" w:firstColumn="0" w:lastColumn="0" w:oddVBand="0" w:evenVBand="0" w:oddHBand="0" w:evenHBand="0" w:firstRowFirstColumn="0" w:firstRowLastColumn="0" w:lastRowFirstColumn="0" w:lastRowLastColumn="0"/>
            </w:pPr>
            <w:r w:rsidRPr="00653197">
              <w:t>36/9</w:t>
            </w:r>
          </w:p>
        </w:tc>
        <w:tc>
          <w:tcPr>
            <w:tcW w:w="1096" w:type="dxa"/>
          </w:tcPr>
          <w:p w:rsidR="00476E0D" w:rsidRPr="00653197" w:rsidRDefault="00476E0D" w:rsidP="00653197">
            <w:pPr>
              <w:cnfStyle w:val="000000000000" w:firstRow="0" w:lastRow="0" w:firstColumn="0" w:lastColumn="0" w:oddVBand="0" w:evenVBand="0" w:oddHBand="0" w:evenHBand="0" w:firstRowFirstColumn="0" w:firstRowLastColumn="0" w:lastRowFirstColumn="0" w:lastRowLastColumn="0"/>
            </w:pPr>
            <w:r w:rsidRPr="00653197">
              <w:t>36/7</w:t>
            </w:r>
          </w:p>
        </w:tc>
        <w:tc>
          <w:tcPr>
            <w:tcW w:w="1095" w:type="dxa"/>
          </w:tcPr>
          <w:p w:rsidR="00476E0D" w:rsidRPr="00653197" w:rsidRDefault="00476E0D" w:rsidP="00653197">
            <w:pPr>
              <w:cnfStyle w:val="000000000000" w:firstRow="0" w:lastRow="0" w:firstColumn="0" w:lastColumn="0" w:oddVBand="0" w:evenVBand="0" w:oddHBand="0" w:evenHBand="0" w:firstRowFirstColumn="0" w:firstRowLastColumn="0" w:lastRowFirstColumn="0" w:lastRowLastColumn="0"/>
            </w:pPr>
            <w:r w:rsidRPr="00653197">
              <w:t>36/6</w:t>
            </w:r>
          </w:p>
        </w:tc>
        <w:tc>
          <w:tcPr>
            <w:tcW w:w="1095" w:type="dxa"/>
          </w:tcPr>
          <w:p w:rsidR="00476E0D" w:rsidRPr="00653197" w:rsidRDefault="00476E0D" w:rsidP="00653197">
            <w:pPr>
              <w:cnfStyle w:val="000000000000" w:firstRow="0" w:lastRow="0" w:firstColumn="0" w:lastColumn="0" w:oddVBand="0" w:evenVBand="0" w:oddHBand="0" w:evenHBand="0" w:firstRowFirstColumn="0" w:firstRowLastColumn="0" w:lastRowFirstColumn="0" w:lastRowLastColumn="0"/>
            </w:pPr>
            <w:r w:rsidRPr="00653197">
              <w:t>36/5</w:t>
            </w:r>
          </w:p>
        </w:tc>
        <w:tc>
          <w:tcPr>
            <w:tcW w:w="1096" w:type="dxa"/>
          </w:tcPr>
          <w:p w:rsidR="00476E0D" w:rsidRPr="00653197" w:rsidRDefault="00476E0D" w:rsidP="00653197">
            <w:pPr>
              <w:cnfStyle w:val="000000000000" w:firstRow="0" w:lastRow="0" w:firstColumn="0" w:lastColumn="0" w:oddVBand="0" w:evenVBand="0" w:oddHBand="0" w:evenHBand="0" w:firstRowFirstColumn="0" w:firstRowLastColumn="0" w:lastRowFirstColumn="0" w:lastRowLastColumn="0"/>
            </w:pPr>
            <w:r w:rsidRPr="00653197">
              <w:t>36/4</w:t>
            </w:r>
          </w:p>
        </w:tc>
      </w:tr>
      <w:tr w:rsidR="00476E0D" w:rsidRPr="00653197" w:rsidTr="00653197">
        <w:tc>
          <w:tcPr>
            <w:cnfStyle w:val="001000000000" w:firstRow="0" w:lastRow="0" w:firstColumn="1" w:lastColumn="0" w:oddVBand="0" w:evenVBand="0" w:oddHBand="0" w:evenHBand="0" w:firstRowFirstColumn="0" w:firstRowLastColumn="0" w:lastRowFirstColumn="0" w:lastRowLastColumn="0"/>
            <w:tcW w:w="1932" w:type="dxa"/>
          </w:tcPr>
          <w:p w:rsidR="00476E0D" w:rsidRPr="00653197" w:rsidRDefault="00476E0D" w:rsidP="00653197">
            <w:r w:rsidRPr="00653197">
              <w:t>Картофель</w:t>
            </w:r>
          </w:p>
        </w:tc>
        <w:tc>
          <w:tcPr>
            <w:tcW w:w="1095" w:type="dxa"/>
          </w:tcPr>
          <w:p w:rsidR="00476E0D" w:rsidRPr="00653197" w:rsidRDefault="00476E0D" w:rsidP="00653197">
            <w:pPr>
              <w:cnfStyle w:val="000000000000" w:firstRow="0" w:lastRow="0" w:firstColumn="0" w:lastColumn="0" w:oddVBand="0" w:evenVBand="0" w:oddHBand="0" w:evenHBand="0" w:firstRowFirstColumn="0" w:firstRowLastColumn="0" w:lastRowFirstColumn="0" w:lastRowLastColumn="0"/>
            </w:pPr>
            <w:r w:rsidRPr="00653197">
              <w:t>40</w:t>
            </w:r>
          </w:p>
        </w:tc>
        <w:tc>
          <w:tcPr>
            <w:tcW w:w="1095" w:type="dxa"/>
          </w:tcPr>
          <w:p w:rsidR="00476E0D" w:rsidRPr="00653197" w:rsidRDefault="00476E0D" w:rsidP="00653197">
            <w:pPr>
              <w:cnfStyle w:val="000000000000" w:firstRow="0" w:lastRow="0" w:firstColumn="0" w:lastColumn="0" w:oddVBand="0" w:evenVBand="0" w:oddHBand="0" w:evenHBand="0" w:firstRowFirstColumn="0" w:firstRowLastColumn="0" w:lastRowFirstColumn="0" w:lastRowLastColumn="0"/>
            </w:pPr>
            <w:r w:rsidRPr="00653197">
              <w:t>40/3</w:t>
            </w:r>
          </w:p>
        </w:tc>
        <w:tc>
          <w:tcPr>
            <w:tcW w:w="1096" w:type="dxa"/>
          </w:tcPr>
          <w:p w:rsidR="00476E0D" w:rsidRPr="00653197" w:rsidRDefault="00476E0D" w:rsidP="00653197">
            <w:pPr>
              <w:cnfStyle w:val="000000000000" w:firstRow="0" w:lastRow="0" w:firstColumn="0" w:lastColumn="0" w:oddVBand="0" w:evenVBand="0" w:oddHBand="0" w:evenHBand="0" w:firstRowFirstColumn="0" w:firstRowLastColumn="0" w:lastRowFirstColumn="0" w:lastRowLastColumn="0"/>
            </w:pPr>
            <w:r w:rsidRPr="00653197">
              <w:t>40/6</w:t>
            </w:r>
          </w:p>
        </w:tc>
        <w:tc>
          <w:tcPr>
            <w:tcW w:w="1095" w:type="dxa"/>
          </w:tcPr>
          <w:p w:rsidR="00476E0D" w:rsidRPr="00653197" w:rsidRDefault="00476E0D" w:rsidP="00653197">
            <w:pPr>
              <w:cnfStyle w:val="000000000000" w:firstRow="0" w:lastRow="0" w:firstColumn="0" w:lastColumn="0" w:oddVBand="0" w:evenVBand="0" w:oddHBand="0" w:evenHBand="0" w:firstRowFirstColumn="0" w:firstRowLastColumn="0" w:lastRowFirstColumn="0" w:lastRowLastColumn="0"/>
            </w:pPr>
            <w:r w:rsidRPr="00653197">
              <w:t>40/8</w:t>
            </w:r>
          </w:p>
        </w:tc>
        <w:tc>
          <w:tcPr>
            <w:tcW w:w="1095" w:type="dxa"/>
          </w:tcPr>
          <w:p w:rsidR="00476E0D" w:rsidRPr="00653197" w:rsidRDefault="00476E0D" w:rsidP="00653197">
            <w:pPr>
              <w:cnfStyle w:val="000000000000" w:firstRow="0" w:lastRow="0" w:firstColumn="0" w:lastColumn="0" w:oddVBand="0" w:evenVBand="0" w:oddHBand="0" w:evenHBand="0" w:firstRowFirstColumn="0" w:firstRowLastColumn="0" w:lastRowFirstColumn="0" w:lastRowLastColumn="0"/>
            </w:pPr>
            <w:r w:rsidRPr="00653197">
              <w:t>41/1</w:t>
            </w:r>
          </w:p>
        </w:tc>
        <w:tc>
          <w:tcPr>
            <w:tcW w:w="1096" w:type="dxa"/>
          </w:tcPr>
          <w:p w:rsidR="00476E0D" w:rsidRPr="00653197" w:rsidRDefault="00476E0D" w:rsidP="00653197">
            <w:pPr>
              <w:cnfStyle w:val="000000000000" w:firstRow="0" w:lastRow="0" w:firstColumn="0" w:lastColumn="0" w:oddVBand="0" w:evenVBand="0" w:oddHBand="0" w:evenHBand="0" w:firstRowFirstColumn="0" w:firstRowLastColumn="0" w:lastRowFirstColumn="0" w:lastRowLastColumn="0"/>
            </w:pPr>
            <w:r w:rsidRPr="00653197">
              <w:t>41/4</w:t>
            </w:r>
          </w:p>
        </w:tc>
      </w:tr>
      <w:tr w:rsidR="00476E0D" w:rsidRPr="00653197" w:rsidTr="00653197">
        <w:tc>
          <w:tcPr>
            <w:cnfStyle w:val="001000000000" w:firstRow="0" w:lastRow="0" w:firstColumn="1" w:lastColumn="0" w:oddVBand="0" w:evenVBand="0" w:oddHBand="0" w:evenHBand="0" w:firstRowFirstColumn="0" w:firstRowLastColumn="0" w:lastRowFirstColumn="0" w:lastRowLastColumn="0"/>
            <w:tcW w:w="1932" w:type="dxa"/>
          </w:tcPr>
          <w:p w:rsidR="00476E0D" w:rsidRPr="00653197" w:rsidRDefault="00476E0D" w:rsidP="00653197">
            <w:r w:rsidRPr="00653197">
              <w:t>Зерновые</w:t>
            </w:r>
          </w:p>
        </w:tc>
        <w:tc>
          <w:tcPr>
            <w:tcW w:w="1095" w:type="dxa"/>
          </w:tcPr>
          <w:p w:rsidR="00476E0D" w:rsidRPr="00653197" w:rsidRDefault="00476E0D" w:rsidP="00653197">
            <w:pPr>
              <w:cnfStyle w:val="000000000000" w:firstRow="0" w:lastRow="0" w:firstColumn="0" w:lastColumn="0" w:oddVBand="0" w:evenVBand="0" w:oddHBand="0" w:evenHBand="0" w:firstRowFirstColumn="0" w:firstRowLastColumn="0" w:lastRowFirstColumn="0" w:lastRowLastColumn="0"/>
            </w:pPr>
            <w:r w:rsidRPr="00653197">
              <w:t>7</w:t>
            </w:r>
          </w:p>
        </w:tc>
        <w:tc>
          <w:tcPr>
            <w:tcW w:w="1095" w:type="dxa"/>
          </w:tcPr>
          <w:p w:rsidR="00476E0D" w:rsidRPr="00653197" w:rsidRDefault="00476E0D" w:rsidP="00653197">
            <w:pPr>
              <w:cnfStyle w:val="000000000000" w:firstRow="0" w:lastRow="0" w:firstColumn="0" w:lastColumn="0" w:oddVBand="0" w:evenVBand="0" w:oddHBand="0" w:evenHBand="0" w:firstRowFirstColumn="0" w:firstRowLastColumn="0" w:lastRowFirstColumn="0" w:lastRowLastColumn="0"/>
            </w:pPr>
            <w:r w:rsidRPr="00653197">
              <w:t>7/1</w:t>
            </w:r>
          </w:p>
        </w:tc>
        <w:tc>
          <w:tcPr>
            <w:tcW w:w="1096" w:type="dxa"/>
          </w:tcPr>
          <w:p w:rsidR="00476E0D" w:rsidRPr="00653197" w:rsidRDefault="00476E0D" w:rsidP="00653197">
            <w:pPr>
              <w:cnfStyle w:val="000000000000" w:firstRow="0" w:lastRow="0" w:firstColumn="0" w:lastColumn="0" w:oddVBand="0" w:evenVBand="0" w:oddHBand="0" w:evenHBand="0" w:firstRowFirstColumn="0" w:firstRowLastColumn="0" w:lastRowFirstColumn="0" w:lastRowLastColumn="0"/>
            </w:pPr>
            <w:r w:rsidRPr="00653197">
              <w:t>7/3</w:t>
            </w:r>
          </w:p>
        </w:tc>
        <w:tc>
          <w:tcPr>
            <w:tcW w:w="1095" w:type="dxa"/>
          </w:tcPr>
          <w:p w:rsidR="00476E0D" w:rsidRPr="00653197" w:rsidRDefault="00476E0D" w:rsidP="00653197">
            <w:pPr>
              <w:cnfStyle w:val="000000000000" w:firstRow="0" w:lastRow="0" w:firstColumn="0" w:lastColumn="0" w:oddVBand="0" w:evenVBand="0" w:oddHBand="0" w:evenHBand="0" w:firstRowFirstColumn="0" w:firstRowLastColumn="0" w:lastRowFirstColumn="0" w:lastRowLastColumn="0"/>
            </w:pPr>
            <w:r w:rsidRPr="00653197">
              <w:t>7/5</w:t>
            </w:r>
          </w:p>
        </w:tc>
        <w:tc>
          <w:tcPr>
            <w:tcW w:w="1095" w:type="dxa"/>
          </w:tcPr>
          <w:p w:rsidR="00476E0D" w:rsidRPr="00653197" w:rsidRDefault="00476E0D" w:rsidP="00653197">
            <w:pPr>
              <w:cnfStyle w:val="000000000000" w:firstRow="0" w:lastRow="0" w:firstColumn="0" w:lastColumn="0" w:oddVBand="0" w:evenVBand="0" w:oddHBand="0" w:evenHBand="0" w:firstRowFirstColumn="0" w:firstRowLastColumn="0" w:lastRowFirstColumn="0" w:lastRowLastColumn="0"/>
            </w:pPr>
            <w:r w:rsidRPr="00653197">
              <w:t>7/6</w:t>
            </w:r>
          </w:p>
        </w:tc>
        <w:tc>
          <w:tcPr>
            <w:tcW w:w="1096" w:type="dxa"/>
          </w:tcPr>
          <w:p w:rsidR="00476E0D" w:rsidRPr="00653197" w:rsidRDefault="00476E0D" w:rsidP="00653197">
            <w:pPr>
              <w:cnfStyle w:val="000000000000" w:firstRow="0" w:lastRow="0" w:firstColumn="0" w:lastColumn="0" w:oddVBand="0" w:evenVBand="0" w:oddHBand="0" w:evenHBand="0" w:firstRowFirstColumn="0" w:firstRowLastColumn="0" w:lastRowFirstColumn="0" w:lastRowLastColumn="0"/>
            </w:pPr>
            <w:r w:rsidRPr="00653197">
              <w:t>7/8</w:t>
            </w:r>
          </w:p>
        </w:tc>
      </w:tr>
      <w:tr w:rsidR="00476E0D" w:rsidRPr="00653197" w:rsidTr="00653197">
        <w:tc>
          <w:tcPr>
            <w:cnfStyle w:val="001000000000" w:firstRow="0" w:lastRow="0" w:firstColumn="1" w:lastColumn="0" w:oddVBand="0" w:evenVBand="0" w:oddHBand="0" w:evenHBand="0" w:firstRowFirstColumn="0" w:firstRowLastColumn="0" w:lastRowFirstColumn="0" w:lastRowLastColumn="0"/>
            <w:tcW w:w="1932" w:type="dxa"/>
          </w:tcPr>
          <w:p w:rsidR="00476E0D" w:rsidRPr="00653197" w:rsidRDefault="00476E0D" w:rsidP="00653197">
            <w:r w:rsidRPr="00653197">
              <w:t>Сахар</w:t>
            </w:r>
          </w:p>
        </w:tc>
        <w:tc>
          <w:tcPr>
            <w:tcW w:w="1095" w:type="dxa"/>
          </w:tcPr>
          <w:p w:rsidR="00476E0D" w:rsidRPr="00653197" w:rsidRDefault="00476E0D" w:rsidP="00653197">
            <w:pPr>
              <w:cnfStyle w:val="000000000000" w:firstRow="0" w:lastRow="0" w:firstColumn="0" w:lastColumn="0" w:oddVBand="0" w:evenVBand="0" w:oddHBand="0" w:evenHBand="0" w:firstRowFirstColumn="0" w:firstRowLastColumn="0" w:lastRowFirstColumn="0" w:lastRowLastColumn="0"/>
            </w:pPr>
            <w:r w:rsidRPr="00653197">
              <w:t>26</w:t>
            </w:r>
          </w:p>
        </w:tc>
        <w:tc>
          <w:tcPr>
            <w:tcW w:w="1095" w:type="dxa"/>
          </w:tcPr>
          <w:p w:rsidR="00476E0D" w:rsidRPr="00653197" w:rsidRDefault="00476E0D" w:rsidP="00653197">
            <w:pPr>
              <w:cnfStyle w:val="000000000000" w:firstRow="0" w:lastRow="0" w:firstColumn="0" w:lastColumn="0" w:oddVBand="0" w:evenVBand="0" w:oddHBand="0" w:evenHBand="0" w:firstRowFirstColumn="0" w:firstRowLastColumn="0" w:lastRowFirstColumn="0" w:lastRowLastColumn="0"/>
            </w:pPr>
            <w:r w:rsidRPr="00653197">
              <w:t>25/8</w:t>
            </w:r>
          </w:p>
        </w:tc>
        <w:tc>
          <w:tcPr>
            <w:tcW w:w="1096" w:type="dxa"/>
          </w:tcPr>
          <w:p w:rsidR="00476E0D" w:rsidRPr="00653197" w:rsidRDefault="00476E0D" w:rsidP="00653197">
            <w:pPr>
              <w:cnfStyle w:val="000000000000" w:firstRow="0" w:lastRow="0" w:firstColumn="0" w:lastColumn="0" w:oddVBand="0" w:evenVBand="0" w:oddHBand="0" w:evenHBand="0" w:firstRowFirstColumn="0" w:firstRowLastColumn="0" w:lastRowFirstColumn="0" w:lastRowLastColumn="0"/>
            </w:pPr>
            <w:r w:rsidRPr="00653197">
              <w:t>25/6</w:t>
            </w:r>
          </w:p>
        </w:tc>
        <w:tc>
          <w:tcPr>
            <w:tcW w:w="1095" w:type="dxa"/>
          </w:tcPr>
          <w:p w:rsidR="00476E0D" w:rsidRPr="00653197" w:rsidRDefault="00476E0D" w:rsidP="00653197">
            <w:pPr>
              <w:cnfStyle w:val="000000000000" w:firstRow="0" w:lastRow="0" w:firstColumn="0" w:lastColumn="0" w:oddVBand="0" w:evenVBand="0" w:oddHBand="0" w:evenHBand="0" w:firstRowFirstColumn="0" w:firstRowLastColumn="0" w:lastRowFirstColumn="0" w:lastRowLastColumn="0"/>
            </w:pPr>
            <w:r w:rsidRPr="00653197">
              <w:t>25/4</w:t>
            </w:r>
          </w:p>
        </w:tc>
        <w:tc>
          <w:tcPr>
            <w:tcW w:w="1095" w:type="dxa"/>
          </w:tcPr>
          <w:p w:rsidR="00476E0D" w:rsidRPr="00653197" w:rsidRDefault="00476E0D" w:rsidP="00653197">
            <w:pPr>
              <w:cnfStyle w:val="000000000000" w:firstRow="0" w:lastRow="0" w:firstColumn="0" w:lastColumn="0" w:oddVBand="0" w:evenVBand="0" w:oddHBand="0" w:evenHBand="0" w:firstRowFirstColumn="0" w:firstRowLastColumn="0" w:lastRowFirstColumn="0" w:lastRowLastColumn="0"/>
            </w:pPr>
            <w:r w:rsidRPr="00653197">
              <w:t>25/3</w:t>
            </w:r>
          </w:p>
        </w:tc>
        <w:tc>
          <w:tcPr>
            <w:tcW w:w="1096" w:type="dxa"/>
          </w:tcPr>
          <w:p w:rsidR="00476E0D" w:rsidRPr="00653197" w:rsidRDefault="00476E0D" w:rsidP="00653197">
            <w:pPr>
              <w:cnfStyle w:val="000000000000" w:firstRow="0" w:lastRow="0" w:firstColumn="0" w:lastColumn="0" w:oddVBand="0" w:evenVBand="0" w:oddHBand="0" w:evenHBand="0" w:firstRowFirstColumn="0" w:firstRowLastColumn="0" w:lastRowFirstColumn="0" w:lastRowLastColumn="0"/>
            </w:pPr>
            <w:r w:rsidRPr="00653197">
              <w:t>25/1</w:t>
            </w:r>
          </w:p>
        </w:tc>
      </w:tr>
      <w:tr w:rsidR="00476E0D" w:rsidRPr="00653197" w:rsidTr="00653197">
        <w:tc>
          <w:tcPr>
            <w:cnfStyle w:val="001000000000" w:firstRow="0" w:lastRow="0" w:firstColumn="1" w:lastColumn="0" w:oddVBand="0" w:evenVBand="0" w:oddHBand="0" w:evenHBand="0" w:firstRowFirstColumn="0" w:firstRowLastColumn="0" w:lastRowFirstColumn="0" w:lastRowLastColumn="0"/>
            <w:tcW w:w="1932" w:type="dxa"/>
          </w:tcPr>
          <w:p w:rsidR="00476E0D" w:rsidRPr="00653197" w:rsidRDefault="00476E0D" w:rsidP="00653197">
            <w:r w:rsidRPr="00653197">
              <w:t>Лук</w:t>
            </w:r>
          </w:p>
        </w:tc>
        <w:tc>
          <w:tcPr>
            <w:tcW w:w="1095" w:type="dxa"/>
          </w:tcPr>
          <w:p w:rsidR="00476E0D" w:rsidRPr="00653197" w:rsidRDefault="00476E0D" w:rsidP="00653197">
            <w:pPr>
              <w:cnfStyle w:val="000000000000" w:firstRow="0" w:lastRow="0" w:firstColumn="0" w:lastColumn="0" w:oddVBand="0" w:evenVBand="0" w:oddHBand="0" w:evenHBand="0" w:firstRowFirstColumn="0" w:firstRowLastColumn="0" w:lastRowFirstColumn="0" w:lastRowLastColumn="0"/>
            </w:pPr>
            <w:r w:rsidRPr="00653197">
              <w:t>17</w:t>
            </w:r>
          </w:p>
        </w:tc>
        <w:tc>
          <w:tcPr>
            <w:tcW w:w="1095" w:type="dxa"/>
          </w:tcPr>
          <w:p w:rsidR="00476E0D" w:rsidRPr="00653197" w:rsidRDefault="00476E0D" w:rsidP="00653197">
            <w:pPr>
              <w:cnfStyle w:val="000000000000" w:firstRow="0" w:lastRow="0" w:firstColumn="0" w:lastColumn="0" w:oddVBand="0" w:evenVBand="0" w:oddHBand="0" w:evenHBand="0" w:firstRowFirstColumn="0" w:firstRowLastColumn="0" w:lastRowFirstColumn="0" w:lastRowLastColumn="0"/>
            </w:pPr>
            <w:r w:rsidRPr="00653197">
              <w:t>17/1</w:t>
            </w:r>
          </w:p>
        </w:tc>
        <w:tc>
          <w:tcPr>
            <w:tcW w:w="1096" w:type="dxa"/>
          </w:tcPr>
          <w:p w:rsidR="00476E0D" w:rsidRPr="00653197" w:rsidRDefault="00476E0D" w:rsidP="00653197">
            <w:pPr>
              <w:cnfStyle w:val="000000000000" w:firstRow="0" w:lastRow="0" w:firstColumn="0" w:lastColumn="0" w:oddVBand="0" w:evenVBand="0" w:oddHBand="0" w:evenHBand="0" w:firstRowFirstColumn="0" w:firstRowLastColumn="0" w:lastRowFirstColumn="0" w:lastRowLastColumn="0"/>
            </w:pPr>
            <w:r w:rsidRPr="00653197">
              <w:t>17/1</w:t>
            </w:r>
          </w:p>
        </w:tc>
        <w:tc>
          <w:tcPr>
            <w:tcW w:w="1095" w:type="dxa"/>
          </w:tcPr>
          <w:p w:rsidR="00476E0D" w:rsidRPr="00653197" w:rsidRDefault="00476E0D" w:rsidP="00653197">
            <w:pPr>
              <w:cnfStyle w:val="000000000000" w:firstRow="0" w:lastRow="0" w:firstColumn="0" w:lastColumn="0" w:oddVBand="0" w:evenVBand="0" w:oddHBand="0" w:evenHBand="0" w:firstRowFirstColumn="0" w:firstRowLastColumn="0" w:lastRowFirstColumn="0" w:lastRowLastColumn="0"/>
            </w:pPr>
            <w:r w:rsidRPr="00653197">
              <w:t>17/2</w:t>
            </w:r>
          </w:p>
        </w:tc>
        <w:tc>
          <w:tcPr>
            <w:tcW w:w="1095" w:type="dxa"/>
          </w:tcPr>
          <w:p w:rsidR="00476E0D" w:rsidRPr="00653197" w:rsidRDefault="00476E0D" w:rsidP="00653197">
            <w:pPr>
              <w:cnfStyle w:val="000000000000" w:firstRow="0" w:lastRow="0" w:firstColumn="0" w:lastColumn="0" w:oddVBand="0" w:evenVBand="0" w:oddHBand="0" w:evenHBand="0" w:firstRowFirstColumn="0" w:firstRowLastColumn="0" w:lastRowFirstColumn="0" w:lastRowLastColumn="0"/>
            </w:pPr>
            <w:r w:rsidRPr="00653197">
              <w:t>17/2</w:t>
            </w:r>
          </w:p>
        </w:tc>
        <w:tc>
          <w:tcPr>
            <w:tcW w:w="1096" w:type="dxa"/>
          </w:tcPr>
          <w:p w:rsidR="00476E0D" w:rsidRPr="00653197" w:rsidRDefault="00476E0D" w:rsidP="00653197">
            <w:pPr>
              <w:cnfStyle w:val="000000000000" w:firstRow="0" w:lastRow="0" w:firstColumn="0" w:lastColumn="0" w:oddVBand="0" w:evenVBand="0" w:oddHBand="0" w:evenHBand="0" w:firstRowFirstColumn="0" w:firstRowLastColumn="0" w:lastRowFirstColumn="0" w:lastRowLastColumn="0"/>
            </w:pPr>
            <w:r w:rsidRPr="00653197">
              <w:t>17/3</w:t>
            </w:r>
          </w:p>
        </w:tc>
      </w:tr>
      <w:tr w:rsidR="00476E0D" w:rsidRPr="00653197" w:rsidTr="00653197">
        <w:tc>
          <w:tcPr>
            <w:cnfStyle w:val="001000000000" w:firstRow="0" w:lastRow="0" w:firstColumn="1" w:lastColumn="0" w:oddVBand="0" w:evenVBand="0" w:oddHBand="0" w:evenHBand="0" w:firstRowFirstColumn="0" w:firstRowLastColumn="0" w:lastRowFirstColumn="0" w:lastRowLastColumn="0"/>
            <w:tcW w:w="1932" w:type="dxa"/>
          </w:tcPr>
          <w:p w:rsidR="00476E0D" w:rsidRPr="00653197" w:rsidRDefault="00476E0D" w:rsidP="00653197">
            <w:r w:rsidRPr="00653197">
              <w:t>Яровые культуры</w:t>
            </w:r>
          </w:p>
        </w:tc>
        <w:tc>
          <w:tcPr>
            <w:tcW w:w="1095" w:type="dxa"/>
          </w:tcPr>
          <w:p w:rsidR="00476E0D" w:rsidRPr="00653197" w:rsidRDefault="00476E0D" w:rsidP="00653197">
            <w:pPr>
              <w:cnfStyle w:val="000000000000" w:firstRow="0" w:lastRow="0" w:firstColumn="0" w:lastColumn="0" w:oddVBand="0" w:evenVBand="0" w:oddHBand="0" w:evenHBand="0" w:firstRowFirstColumn="0" w:firstRowLastColumn="0" w:lastRowFirstColumn="0" w:lastRowLastColumn="0"/>
            </w:pPr>
            <w:r w:rsidRPr="00653197">
              <w:t>90</w:t>
            </w:r>
          </w:p>
        </w:tc>
        <w:tc>
          <w:tcPr>
            <w:tcW w:w="1095" w:type="dxa"/>
          </w:tcPr>
          <w:p w:rsidR="00476E0D" w:rsidRPr="00653197" w:rsidRDefault="00476E0D" w:rsidP="00653197">
            <w:pPr>
              <w:cnfStyle w:val="000000000000" w:firstRow="0" w:lastRow="0" w:firstColumn="0" w:lastColumn="0" w:oddVBand="0" w:evenVBand="0" w:oddHBand="0" w:evenHBand="0" w:firstRowFirstColumn="0" w:firstRowLastColumn="0" w:lastRowFirstColumn="0" w:lastRowLastColumn="0"/>
            </w:pPr>
            <w:r w:rsidRPr="00653197">
              <w:t>90/3</w:t>
            </w:r>
          </w:p>
        </w:tc>
        <w:tc>
          <w:tcPr>
            <w:tcW w:w="1096" w:type="dxa"/>
          </w:tcPr>
          <w:p w:rsidR="00476E0D" w:rsidRPr="00653197" w:rsidRDefault="00476E0D" w:rsidP="00653197">
            <w:pPr>
              <w:cnfStyle w:val="000000000000" w:firstRow="0" w:lastRow="0" w:firstColumn="0" w:lastColumn="0" w:oddVBand="0" w:evenVBand="0" w:oddHBand="0" w:evenHBand="0" w:firstRowFirstColumn="0" w:firstRowLastColumn="0" w:lastRowFirstColumn="0" w:lastRowLastColumn="0"/>
            </w:pPr>
            <w:r w:rsidRPr="00653197">
              <w:t>90/6</w:t>
            </w:r>
          </w:p>
        </w:tc>
        <w:tc>
          <w:tcPr>
            <w:tcW w:w="1095" w:type="dxa"/>
          </w:tcPr>
          <w:p w:rsidR="00476E0D" w:rsidRPr="00653197" w:rsidRDefault="00476E0D" w:rsidP="00653197">
            <w:pPr>
              <w:cnfStyle w:val="000000000000" w:firstRow="0" w:lastRow="0" w:firstColumn="0" w:lastColumn="0" w:oddVBand="0" w:evenVBand="0" w:oddHBand="0" w:evenHBand="0" w:firstRowFirstColumn="0" w:firstRowLastColumn="0" w:lastRowFirstColumn="0" w:lastRowLastColumn="0"/>
            </w:pPr>
            <w:r w:rsidRPr="00653197">
              <w:t>90/9</w:t>
            </w:r>
          </w:p>
        </w:tc>
        <w:tc>
          <w:tcPr>
            <w:tcW w:w="1095" w:type="dxa"/>
          </w:tcPr>
          <w:p w:rsidR="00476E0D" w:rsidRPr="00653197" w:rsidRDefault="00476E0D" w:rsidP="00653197">
            <w:pPr>
              <w:cnfStyle w:val="000000000000" w:firstRow="0" w:lastRow="0" w:firstColumn="0" w:lastColumn="0" w:oddVBand="0" w:evenVBand="0" w:oddHBand="0" w:evenHBand="0" w:firstRowFirstColumn="0" w:firstRowLastColumn="0" w:lastRowFirstColumn="0" w:lastRowLastColumn="0"/>
            </w:pPr>
            <w:r w:rsidRPr="00653197">
              <w:t>91/2</w:t>
            </w:r>
          </w:p>
        </w:tc>
        <w:tc>
          <w:tcPr>
            <w:tcW w:w="1096" w:type="dxa"/>
          </w:tcPr>
          <w:p w:rsidR="00476E0D" w:rsidRPr="00653197" w:rsidRDefault="00476E0D" w:rsidP="00653197">
            <w:pPr>
              <w:cnfStyle w:val="000000000000" w:firstRow="0" w:lastRow="0" w:firstColumn="0" w:lastColumn="0" w:oddVBand="0" w:evenVBand="0" w:oddHBand="0" w:evenHBand="0" w:firstRowFirstColumn="0" w:firstRowLastColumn="0" w:lastRowFirstColumn="0" w:lastRowLastColumn="0"/>
            </w:pPr>
            <w:r w:rsidRPr="00653197">
              <w:t>91/4</w:t>
            </w:r>
          </w:p>
        </w:tc>
      </w:tr>
      <w:tr w:rsidR="00476E0D" w:rsidRPr="00653197" w:rsidTr="00653197">
        <w:tc>
          <w:tcPr>
            <w:cnfStyle w:val="001000000000" w:firstRow="0" w:lastRow="0" w:firstColumn="1" w:lastColumn="0" w:oddVBand="0" w:evenVBand="0" w:oddHBand="0" w:evenHBand="0" w:firstRowFirstColumn="0" w:firstRowLastColumn="0" w:lastRowFirstColumn="0" w:lastRowLastColumn="0"/>
            <w:tcW w:w="1932" w:type="dxa"/>
          </w:tcPr>
          <w:p w:rsidR="00476E0D" w:rsidRPr="00653197" w:rsidRDefault="00476E0D" w:rsidP="00653197">
            <w:r w:rsidRPr="00653197">
              <w:t>Свежие овощи</w:t>
            </w:r>
          </w:p>
        </w:tc>
        <w:tc>
          <w:tcPr>
            <w:tcW w:w="1095" w:type="dxa"/>
          </w:tcPr>
          <w:p w:rsidR="00476E0D" w:rsidRPr="00653197" w:rsidRDefault="00476E0D" w:rsidP="00653197">
            <w:pPr>
              <w:cnfStyle w:val="000000000000" w:firstRow="0" w:lastRow="0" w:firstColumn="0" w:lastColumn="0" w:oddVBand="0" w:evenVBand="0" w:oddHBand="0" w:evenHBand="0" w:firstRowFirstColumn="0" w:firstRowLastColumn="0" w:lastRowFirstColumn="0" w:lastRowLastColumn="0"/>
            </w:pPr>
            <w:r w:rsidRPr="00653197">
              <w:t>40</w:t>
            </w:r>
          </w:p>
        </w:tc>
        <w:tc>
          <w:tcPr>
            <w:tcW w:w="1095" w:type="dxa"/>
          </w:tcPr>
          <w:p w:rsidR="00476E0D" w:rsidRPr="00653197" w:rsidRDefault="00476E0D" w:rsidP="00653197">
            <w:pPr>
              <w:cnfStyle w:val="000000000000" w:firstRow="0" w:lastRow="0" w:firstColumn="0" w:lastColumn="0" w:oddVBand="0" w:evenVBand="0" w:oddHBand="0" w:evenHBand="0" w:firstRowFirstColumn="0" w:firstRowLastColumn="0" w:lastRowFirstColumn="0" w:lastRowLastColumn="0"/>
            </w:pPr>
            <w:r w:rsidRPr="00653197">
              <w:t>40/3</w:t>
            </w:r>
          </w:p>
        </w:tc>
        <w:tc>
          <w:tcPr>
            <w:tcW w:w="1096" w:type="dxa"/>
          </w:tcPr>
          <w:p w:rsidR="00476E0D" w:rsidRPr="00653197" w:rsidRDefault="00476E0D" w:rsidP="00653197">
            <w:pPr>
              <w:cnfStyle w:val="000000000000" w:firstRow="0" w:lastRow="0" w:firstColumn="0" w:lastColumn="0" w:oddVBand="0" w:evenVBand="0" w:oddHBand="0" w:evenHBand="0" w:firstRowFirstColumn="0" w:firstRowLastColumn="0" w:lastRowFirstColumn="0" w:lastRowLastColumn="0"/>
            </w:pPr>
            <w:r w:rsidRPr="00653197">
              <w:t>40/6</w:t>
            </w:r>
          </w:p>
        </w:tc>
        <w:tc>
          <w:tcPr>
            <w:tcW w:w="1095" w:type="dxa"/>
          </w:tcPr>
          <w:p w:rsidR="00476E0D" w:rsidRPr="00653197" w:rsidRDefault="00476E0D" w:rsidP="00653197">
            <w:pPr>
              <w:cnfStyle w:val="000000000000" w:firstRow="0" w:lastRow="0" w:firstColumn="0" w:lastColumn="0" w:oddVBand="0" w:evenVBand="0" w:oddHBand="0" w:evenHBand="0" w:firstRowFirstColumn="0" w:firstRowLastColumn="0" w:lastRowFirstColumn="0" w:lastRowLastColumn="0"/>
            </w:pPr>
            <w:r w:rsidRPr="00653197">
              <w:t>40/8</w:t>
            </w:r>
          </w:p>
        </w:tc>
        <w:tc>
          <w:tcPr>
            <w:tcW w:w="1095" w:type="dxa"/>
          </w:tcPr>
          <w:p w:rsidR="00476E0D" w:rsidRPr="00653197" w:rsidRDefault="00476E0D" w:rsidP="00653197">
            <w:pPr>
              <w:cnfStyle w:val="000000000000" w:firstRow="0" w:lastRow="0" w:firstColumn="0" w:lastColumn="0" w:oddVBand="0" w:evenVBand="0" w:oddHBand="0" w:evenHBand="0" w:firstRowFirstColumn="0" w:firstRowLastColumn="0" w:lastRowFirstColumn="0" w:lastRowLastColumn="0"/>
            </w:pPr>
            <w:r w:rsidRPr="00653197">
              <w:t>41/1</w:t>
            </w:r>
          </w:p>
        </w:tc>
        <w:tc>
          <w:tcPr>
            <w:tcW w:w="1096" w:type="dxa"/>
          </w:tcPr>
          <w:p w:rsidR="00476E0D" w:rsidRPr="00653197" w:rsidRDefault="00476E0D" w:rsidP="00653197">
            <w:pPr>
              <w:cnfStyle w:val="000000000000" w:firstRow="0" w:lastRow="0" w:firstColumn="0" w:lastColumn="0" w:oddVBand="0" w:evenVBand="0" w:oddHBand="0" w:evenHBand="0" w:firstRowFirstColumn="0" w:firstRowLastColumn="0" w:lastRowFirstColumn="0" w:lastRowLastColumn="0"/>
            </w:pPr>
            <w:r w:rsidRPr="00653197">
              <w:t>41/4</w:t>
            </w:r>
          </w:p>
        </w:tc>
      </w:tr>
      <w:tr w:rsidR="00476E0D" w:rsidRPr="00653197" w:rsidTr="00653197">
        <w:tc>
          <w:tcPr>
            <w:cnfStyle w:val="001000000000" w:firstRow="0" w:lastRow="0" w:firstColumn="1" w:lastColumn="0" w:oddVBand="0" w:evenVBand="0" w:oddHBand="0" w:evenHBand="0" w:firstRowFirstColumn="0" w:firstRowLastColumn="0" w:lastRowFirstColumn="0" w:lastRowLastColumn="0"/>
            <w:tcW w:w="1932" w:type="dxa"/>
          </w:tcPr>
          <w:p w:rsidR="00476E0D" w:rsidRPr="00653197" w:rsidRDefault="00476E0D" w:rsidP="00653197">
            <w:r w:rsidRPr="00653197">
              <w:t>Яблоки</w:t>
            </w:r>
          </w:p>
        </w:tc>
        <w:tc>
          <w:tcPr>
            <w:tcW w:w="1095" w:type="dxa"/>
          </w:tcPr>
          <w:p w:rsidR="00476E0D" w:rsidRPr="00653197" w:rsidRDefault="00476E0D" w:rsidP="00653197">
            <w:pPr>
              <w:cnfStyle w:val="000000000000" w:firstRow="0" w:lastRow="0" w:firstColumn="0" w:lastColumn="0" w:oddVBand="0" w:evenVBand="0" w:oddHBand="0" w:evenHBand="0" w:firstRowFirstColumn="0" w:firstRowLastColumn="0" w:lastRowFirstColumn="0" w:lastRowLastColumn="0"/>
            </w:pPr>
            <w:r w:rsidRPr="00653197">
              <w:t>25</w:t>
            </w:r>
          </w:p>
        </w:tc>
        <w:tc>
          <w:tcPr>
            <w:tcW w:w="1095" w:type="dxa"/>
          </w:tcPr>
          <w:p w:rsidR="00476E0D" w:rsidRPr="00653197" w:rsidRDefault="00476E0D" w:rsidP="00653197">
            <w:pPr>
              <w:cnfStyle w:val="000000000000" w:firstRow="0" w:lastRow="0" w:firstColumn="0" w:lastColumn="0" w:oddVBand="0" w:evenVBand="0" w:oddHBand="0" w:evenHBand="0" w:firstRowFirstColumn="0" w:firstRowLastColumn="0" w:lastRowFirstColumn="0" w:lastRowLastColumn="0"/>
            </w:pPr>
            <w:r w:rsidRPr="00653197">
              <w:t>25/2</w:t>
            </w:r>
          </w:p>
        </w:tc>
        <w:tc>
          <w:tcPr>
            <w:tcW w:w="1096" w:type="dxa"/>
          </w:tcPr>
          <w:p w:rsidR="00476E0D" w:rsidRPr="00653197" w:rsidRDefault="00476E0D" w:rsidP="00653197">
            <w:pPr>
              <w:cnfStyle w:val="000000000000" w:firstRow="0" w:lastRow="0" w:firstColumn="0" w:lastColumn="0" w:oddVBand="0" w:evenVBand="0" w:oddHBand="0" w:evenHBand="0" w:firstRowFirstColumn="0" w:firstRowLastColumn="0" w:lastRowFirstColumn="0" w:lastRowLastColumn="0"/>
            </w:pPr>
            <w:r w:rsidRPr="00653197">
              <w:t>25/3</w:t>
            </w:r>
          </w:p>
        </w:tc>
        <w:tc>
          <w:tcPr>
            <w:tcW w:w="1095" w:type="dxa"/>
          </w:tcPr>
          <w:p w:rsidR="00476E0D" w:rsidRPr="00653197" w:rsidRDefault="00476E0D" w:rsidP="00653197">
            <w:pPr>
              <w:cnfStyle w:val="000000000000" w:firstRow="0" w:lastRow="0" w:firstColumn="0" w:lastColumn="0" w:oddVBand="0" w:evenVBand="0" w:oddHBand="0" w:evenHBand="0" w:firstRowFirstColumn="0" w:firstRowLastColumn="0" w:lastRowFirstColumn="0" w:lastRowLastColumn="0"/>
            </w:pPr>
            <w:r w:rsidRPr="00653197">
              <w:t>25/5</w:t>
            </w:r>
          </w:p>
        </w:tc>
        <w:tc>
          <w:tcPr>
            <w:tcW w:w="1095" w:type="dxa"/>
          </w:tcPr>
          <w:p w:rsidR="00476E0D" w:rsidRPr="00653197" w:rsidRDefault="00476E0D" w:rsidP="00653197">
            <w:pPr>
              <w:cnfStyle w:val="000000000000" w:firstRow="0" w:lastRow="0" w:firstColumn="0" w:lastColumn="0" w:oddVBand="0" w:evenVBand="0" w:oddHBand="0" w:evenHBand="0" w:firstRowFirstColumn="0" w:firstRowLastColumn="0" w:lastRowFirstColumn="0" w:lastRowLastColumn="0"/>
            </w:pPr>
            <w:r w:rsidRPr="00653197">
              <w:t>25/7</w:t>
            </w:r>
          </w:p>
        </w:tc>
        <w:tc>
          <w:tcPr>
            <w:tcW w:w="1096" w:type="dxa"/>
          </w:tcPr>
          <w:p w:rsidR="00476E0D" w:rsidRPr="00653197" w:rsidRDefault="00476E0D" w:rsidP="00653197">
            <w:pPr>
              <w:cnfStyle w:val="000000000000" w:firstRow="0" w:lastRow="0" w:firstColumn="0" w:lastColumn="0" w:oddVBand="0" w:evenVBand="0" w:oddHBand="0" w:evenHBand="0" w:firstRowFirstColumn="0" w:firstRowLastColumn="0" w:lastRowFirstColumn="0" w:lastRowLastColumn="0"/>
            </w:pPr>
            <w:r w:rsidRPr="00653197">
              <w:t>25/8</w:t>
            </w:r>
          </w:p>
        </w:tc>
      </w:tr>
      <w:tr w:rsidR="00476E0D" w:rsidRPr="00653197" w:rsidTr="00653197">
        <w:tc>
          <w:tcPr>
            <w:cnfStyle w:val="001000000000" w:firstRow="0" w:lastRow="0" w:firstColumn="1" w:lastColumn="0" w:oddVBand="0" w:evenVBand="0" w:oddHBand="0" w:evenHBand="0" w:firstRowFirstColumn="0" w:firstRowLastColumn="0" w:lastRowFirstColumn="0" w:lastRowLastColumn="0"/>
            <w:tcW w:w="1932" w:type="dxa"/>
          </w:tcPr>
          <w:p w:rsidR="00476E0D" w:rsidRPr="00653197" w:rsidRDefault="00476E0D" w:rsidP="00653197">
            <w:r w:rsidRPr="00653197">
              <w:t>Цитрусовые</w:t>
            </w:r>
          </w:p>
        </w:tc>
        <w:tc>
          <w:tcPr>
            <w:tcW w:w="1095" w:type="dxa"/>
          </w:tcPr>
          <w:p w:rsidR="00476E0D" w:rsidRPr="00653197" w:rsidRDefault="00476E0D" w:rsidP="00653197">
            <w:pPr>
              <w:cnfStyle w:val="000000000000" w:firstRow="0" w:lastRow="0" w:firstColumn="0" w:lastColumn="0" w:oddVBand="0" w:evenVBand="0" w:oddHBand="0" w:evenHBand="0" w:firstRowFirstColumn="0" w:firstRowLastColumn="0" w:lastRowFirstColumn="0" w:lastRowLastColumn="0"/>
            </w:pPr>
            <w:r w:rsidRPr="00653197">
              <w:t>42</w:t>
            </w:r>
          </w:p>
        </w:tc>
        <w:tc>
          <w:tcPr>
            <w:tcW w:w="1095" w:type="dxa"/>
          </w:tcPr>
          <w:p w:rsidR="00476E0D" w:rsidRPr="00653197" w:rsidRDefault="00476E0D" w:rsidP="00653197">
            <w:pPr>
              <w:cnfStyle w:val="000000000000" w:firstRow="0" w:lastRow="0" w:firstColumn="0" w:lastColumn="0" w:oddVBand="0" w:evenVBand="0" w:oddHBand="0" w:evenHBand="0" w:firstRowFirstColumn="0" w:firstRowLastColumn="0" w:lastRowFirstColumn="0" w:lastRowLastColumn="0"/>
            </w:pPr>
            <w:r w:rsidRPr="00653197">
              <w:t>42/1</w:t>
            </w:r>
          </w:p>
        </w:tc>
        <w:tc>
          <w:tcPr>
            <w:tcW w:w="1096" w:type="dxa"/>
          </w:tcPr>
          <w:p w:rsidR="00476E0D" w:rsidRPr="00653197" w:rsidRDefault="00476E0D" w:rsidP="00653197">
            <w:pPr>
              <w:cnfStyle w:val="000000000000" w:firstRow="0" w:lastRow="0" w:firstColumn="0" w:lastColumn="0" w:oddVBand="0" w:evenVBand="0" w:oddHBand="0" w:evenHBand="0" w:firstRowFirstColumn="0" w:firstRowLastColumn="0" w:lastRowFirstColumn="0" w:lastRowLastColumn="0"/>
            </w:pPr>
            <w:r w:rsidRPr="00653197">
              <w:t>42/1</w:t>
            </w:r>
          </w:p>
        </w:tc>
        <w:tc>
          <w:tcPr>
            <w:tcW w:w="1095" w:type="dxa"/>
          </w:tcPr>
          <w:p w:rsidR="00476E0D" w:rsidRPr="00653197" w:rsidRDefault="00476E0D" w:rsidP="00653197">
            <w:pPr>
              <w:cnfStyle w:val="000000000000" w:firstRow="0" w:lastRow="0" w:firstColumn="0" w:lastColumn="0" w:oddVBand="0" w:evenVBand="0" w:oddHBand="0" w:evenHBand="0" w:firstRowFirstColumn="0" w:firstRowLastColumn="0" w:lastRowFirstColumn="0" w:lastRowLastColumn="0"/>
            </w:pPr>
            <w:r w:rsidRPr="00653197">
              <w:t>42/2</w:t>
            </w:r>
          </w:p>
        </w:tc>
        <w:tc>
          <w:tcPr>
            <w:tcW w:w="1095" w:type="dxa"/>
          </w:tcPr>
          <w:p w:rsidR="00476E0D" w:rsidRPr="00653197" w:rsidRDefault="00476E0D" w:rsidP="00653197">
            <w:pPr>
              <w:cnfStyle w:val="000000000000" w:firstRow="0" w:lastRow="0" w:firstColumn="0" w:lastColumn="0" w:oddVBand="0" w:evenVBand="0" w:oddHBand="0" w:evenHBand="0" w:firstRowFirstColumn="0" w:firstRowLastColumn="0" w:lastRowFirstColumn="0" w:lastRowLastColumn="0"/>
            </w:pPr>
            <w:r w:rsidRPr="00653197">
              <w:t>42/2</w:t>
            </w:r>
          </w:p>
        </w:tc>
        <w:tc>
          <w:tcPr>
            <w:tcW w:w="1096" w:type="dxa"/>
          </w:tcPr>
          <w:p w:rsidR="00476E0D" w:rsidRPr="00653197" w:rsidRDefault="00476E0D" w:rsidP="00653197">
            <w:pPr>
              <w:cnfStyle w:val="000000000000" w:firstRow="0" w:lastRow="0" w:firstColumn="0" w:lastColumn="0" w:oddVBand="0" w:evenVBand="0" w:oddHBand="0" w:evenHBand="0" w:firstRowFirstColumn="0" w:firstRowLastColumn="0" w:lastRowFirstColumn="0" w:lastRowLastColumn="0"/>
            </w:pPr>
            <w:r w:rsidRPr="00653197">
              <w:t>42/3</w:t>
            </w:r>
          </w:p>
        </w:tc>
      </w:tr>
      <w:tr w:rsidR="00476E0D" w:rsidRPr="00653197" w:rsidTr="00653197">
        <w:tc>
          <w:tcPr>
            <w:cnfStyle w:val="001000000000" w:firstRow="0" w:lastRow="0" w:firstColumn="1" w:lastColumn="0" w:oddVBand="0" w:evenVBand="0" w:oddHBand="0" w:evenHBand="0" w:firstRowFirstColumn="0" w:firstRowLastColumn="0" w:lastRowFirstColumn="0" w:lastRowLastColumn="0"/>
            <w:tcW w:w="1932" w:type="dxa"/>
          </w:tcPr>
          <w:p w:rsidR="00476E0D" w:rsidRPr="00653197" w:rsidRDefault="00476E0D" w:rsidP="00653197">
            <w:r w:rsidRPr="00653197">
              <w:t>Виноград</w:t>
            </w:r>
          </w:p>
        </w:tc>
        <w:tc>
          <w:tcPr>
            <w:tcW w:w="1095" w:type="dxa"/>
          </w:tcPr>
          <w:p w:rsidR="00476E0D" w:rsidRPr="00653197" w:rsidRDefault="00476E0D" w:rsidP="00653197">
            <w:pPr>
              <w:cnfStyle w:val="000000000000" w:firstRow="0" w:lastRow="0" w:firstColumn="0" w:lastColumn="0" w:oddVBand="0" w:evenVBand="0" w:oddHBand="0" w:evenHBand="0" w:firstRowFirstColumn="0" w:firstRowLastColumn="0" w:lastRowFirstColumn="0" w:lastRowLastColumn="0"/>
            </w:pPr>
            <w:r w:rsidRPr="00653197">
              <w:t>21</w:t>
            </w:r>
          </w:p>
        </w:tc>
        <w:tc>
          <w:tcPr>
            <w:tcW w:w="1095" w:type="dxa"/>
          </w:tcPr>
          <w:p w:rsidR="00476E0D" w:rsidRPr="00653197" w:rsidRDefault="00476E0D" w:rsidP="00653197">
            <w:pPr>
              <w:cnfStyle w:val="000000000000" w:firstRow="0" w:lastRow="0" w:firstColumn="0" w:lastColumn="0" w:oddVBand="0" w:evenVBand="0" w:oddHBand="0" w:evenHBand="0" w:firstRowFirstColumn="0" w:firstRowLastColumn="0" w:lastRowFirstColumn="0" w:lastRowLastColumn="0"/>
            </w:pPr>
            <w:r w:rsidRPr="00653197">
              <w:t>21/1</w:t>
            </w:r>
          </w:p>
        </w:tc>
        <w:tc>
          <w:tcPr>
            <w:tcW w:w="1096" w:type="dxa"/>
          </w:tcPr>
          <w:p w:rsidR="00476E0D" w:rsidRPr="00653197" w:rsidRDefault="00476E0D" w:rsidP="00653197">
            <w:pPr>
              <w:cnfStyle w:val="000000000000" w:firstRow="0" w:lastRow="0" w:firstColumn="0" w:lastColumn="0" w:oddVBand="0" w:evenVBand="0" w:oddHBand="0" w:evenHBand="0" w:firstRowFirstColumn="0" w:firstRowLastColumn="0" w:lastRowFirstColumn="0" w:lastRowLastColumn="0"/>
            </w:pPr>
            <w:r w:rsidRPr="00653197">
              <w:t>21/1</w:t>
            </w:r>
          </w:p>
        </w:tc>
        <w:tc>
          <w:tcPr>
            <w:tcW w:w="1095" w:type="dxa"/>
          </w:tcPr>
          <w:p w:rsidR="00476E0D" w:rsidRPr="00653197" w:rsidRDefault="00476E0D" w:rsidP="00653197">
            <w:pPr>
              <w:cnfStyle w:val="000000000000" w:firstRow="0" w:lastRow="0" w:firstColumn="0" w:lastColumn="0" w:oddVBand="0" w:evenVBand="0" w:oddHBand="0" w:evenHBand="0" w:firstRowFirstColumn="0" w:firstRowLastColumn="0" w:lastRowFirstColumn="0" w:lastRowLastColumn="0"/>
            </w:pPr>
            <w:r w:rsidRPr="00653197">
              <w:t>21/2</w:t>
            </w:r>
          </w:p>
        </w:tc>
        <w:tc>
          <w:tcPr>
            <w:tcW w:w="1095" w:type="dxa"/>
          </w:tcPr>
          <w:p w:rsidR="00476E0D" w:rsidRPr="00653197" w:rsidRDefault="00476E0D" w:rsidP="00653197">
            <w:pPr>
              <w:cnfStyle w:val="000000000000" w:firstRow="0" w:lastRow="0" w:firstColumn="0" w:lastColumn="0" w:oddVBand="0" w:evenVBand="0" w:oddHBand="0" w:evenHBand="0" w:firstRowFirstColumn="0" w:firstRowLastColumn="0" w:lastRowFirstColumn="0" w:lastRowLastColumn="0"/>
            </w:pPr>
            <w:r w:rsidRPr="00653197">
              <w:t>21/2</w:t>
            </w:r>
          </w:p>
        </w:tc>
        <w:tc>
          <w:tcPr>
            <w:tcW w:w="1096" w:type="dxa"/>
          </w:tcPr>
          <w:p w:rsidR="00476E0D" w:rsidRPr="00653197" w:rsidRDefault="00476E0D" w:rsidP="00653197">
            <w:pPr>
              <w:cnfStyle w:val="000000000000" w:firstRow="0" w:lastRow="0" w:firstColumn="0" w:lastColumn="0" w:oddVBand="0" w:evenVBand="0" w:oddHBand="0" w:evenHBand="0" w:firstRowFirstColumn="0" w:firstRowLastColumn="0" w:lastRowFirstColumn="0" w:lastRowLastColumn="0"/>
            </w:pPr>
            <w:r w:rsidRPr="00653197">
              <w:t>21/3</w:t>
            </w:r>
          </w:p>
        </w:tc>
      </w:tr>
      <w:tr w:rsidR="00476E0D" w:rsidRPr="00653197" w:rsidTr="00653197">
        <w:tc>
          <w:tcPr>
            <w:cnfStyle w:val="001000000000" w:firstRow="0" w:lastRow="0" w:firstColumn="1" w:lastColumn="0" w:oddVBand="0" w:evenVBand="0" w:oddHBand="0" w:evenHBand="0" w:firstRowFirstColumn="0" w:firstRowLastColumn="0" w:lastRowFirstColumn="0" w:lastRowLastColumn="0"/>
            <w:tcW w:w="1932" w:type="dxa"/>
          </w:tcPr>
          <w:p w:rsidR="00476E0D" w:rsidRPr="00653197" w:rsidRDefault="00476E0D" w:rsidP="00653197">
            <w:r w:rsidRPr="00653197">
              <w:t>Финики</w:t>
            </w:r>
          </w:p>
        </w:tc>
        <w:tc>
          <w:tcPr>
            <w:tcW w:w="1095" w:type="dxa"/>
          </w:tcPr>
          <w:p w:rsidR="00476E0D" w:rsidRPr="00653197" w:rsidRDefault="00476E0D" w:rsidP="00653197">
            <w:pPr>
              <w:cnfStyle w:val="000000000000" w:firstRow="0" w:lastRow="0" w:firstColumn="0" w:lastColumn="0" w:oddVBand="0" w:evenVBand="0" w:oddHBand="0" w:evenHBand="0" w:firstRowFirstColumn="0" w:firstRowLastColumn="0" w:lastRowFirstColumn="0" w:lastRowLastColumn="0"/>
            </w:pPr>
            <w:r w:rsidRPr="00653197">
              <w:t>10</w:t>
            </w:r>
          </w:p>
        </w:tc>
        <w:tc>
          <w:tcPr>
            <w:tcW w:w="1095" w:type="dxa"/>
          </w:tcPr>
          <w:p w:rsidR="00476E0D" w:rsidRPr="00653197" w:rsidRDefault="00476E0D" w:rsidP="00653197">
            <w:pPr>
              <w:cnfStyle w:val="000000000000" w:firstRow="0" w:lastRow="0" w:firstColumn="0" w:lastColumn="0" w:oddVBand="0" w:evenVBand="0" w:oddHBand="0" w:evenHBand="0" w:firstRowFirstColumn="0" w:firstRowLastColumn="0" w:lastRowFirstColumn="0" w:lastRowLastColumn="0"/>
            </w:pPr>
            <w:r w:rsidRPr="00653197">
              <w:t>10/0</w:t>
            </w:r>
          </w:p>
        </w:tc>
        <w:tc>
          <w:tcPr>
            <w:tcW w:w="1096" w:type="dxa"/>
          </w:tcPr>
          <w:p w:rsidR="00476E0D" w:rsidRPr="00653197" w:rsidRDefault="00476E0D" w:rsidP="00653197">
            <w:pPr>
              <w:cnfStyle w:val="000000000000" w:firstRow="0" w:lastRow="0" w:firstColumn="0" w:lastColumn="0" w:oddVBand="0" w:evenVBand="0" w:oddHBand="0" w:evenHBand="0" w:firstRowFirstColumn="0" w:firstRowLastColumn="0" w:lastRowFirstColumn="0" w:lastRowLastColumn="0"/>
            </w:pPr>
            <w:r w:rsidRPr="00653197">
              <w:t>10/0</w:t>
            </w:r>
          </w:p>
        </w:tc>
        <w:tc>
          <w:tcPr>
            <w:tcW w:w="1095" w:type="dxa"/>
          </w:tcPr>
          <w:p w:rsidR="00476E0D" w:rsidRPr="00653197" w:rsidRDefault="00476E0D" w:rsidP="00653197">
            <w:pPr>
              <w:cnfStyle w:val="000000000000" w:firstRow="0" w:lastRow="0" w:firstColumn="0" w:lastColumn="0" w:oddVBand="0" w:evenVBand="0" w:oddHBand="0" w:evenHBand="0" w:firstRowFirstColumn="0" w:firstRowLastColumn="0" w:lastRowFirstColumn="0" w:lastRowLastColumn="0"/>
            </w:pPr>
            <w:r w:rsidRPr="00653197">
              <w:t>10/0</w:t>
            </w:r>
          </w:p>
        </w:tc>
        <w:tc>
          <w:tcPr>
            <w:tcW w:w="1095" w:type="dxa"/>
          </w:tcPr>
          <w:p w:rsidR="00476E0D" w:rsidRPr="00653197" w:rsidRDefault="00476E0D" w:rsidP="00653197">
            <w:pPr>
              <w:cnfStyle w:val="000000000000" w:firstRow="0" w:lastRow="0" w:firstColumn="0" w:lastColumn="0" w:oddVBand="0" w:evenVBand="0" w:oddHBand="0" w:evenHBand="0" w:firstRowFirstColumn="0" w:firstRowLastColumn="0" w:lastRowFirstColumn="0" w:lastRowLastColumn="0"/>
            </w:pPr>
            <w:r w:rsidRPr="00653197">
              <w:t>10/0</w:t>
            </w:r>
          </w:p>
        </w:tc>
        <w:tc>
          <w:tcPr>
            <w:tcW w:w="1096" w:type="dxa"/>
          </w:tcPr>
          <w:p w:rsidR="00476E0D" w:rsidRPr="00653197" w:rsidRDefault="00476E0D" w:rsidP="00653197">
            <w:pPr>
              <w:cnfStyle w:val="000000000000" w:firstRow="0" w:lastRow="0" w:firstColumn="0" w:lastColumn="0" w:oddVBand="0" w:evenVBand="0" w:oddHBand="0" w:evenHBand="0" w:firstRowFirstColumn="0" w:firstRowLastColumn="0" w:lastRowFirstColumn="0" w:lastRowLastColumn="0"/>
            </w:pPr>
            <w:r w:rsidRPr="00653197">
              <w:t>10/0</w:t>
            </w:r>
          </w:p>
        </w:tc>
      </w:tr>
      <w:tr w:rsidR="00476E0D" w:rsidRPr="00653197" w:rsidTr="00653197">
        <w:tc>
          <w:tcPr>
            <w:cnfStyle w:val="001000000000" w:firstRow="0" w:lastRow="0" w:firstColumn="1" w:lastColumn="0" w:oddVBand="0" w:evenVBand="0" w:oddHBand="0" w:evenHBand="0" w:firstRowFirstColumn="0" w:firstRowLastColumn="0" w:lastRowFirstColumn="0" w:lastRowLastColumn="0"/>
            <w:tcW w:w="1932" w:type="dxa"/>
          </w:tcPr>
          <w:p w:rsidR="00476E0D" w:rsidRPr="00653197" w:rsidRDefault="00476E0D" w:rsidP="00653197">
            <w:r w:rsidRPr="00653197">
              <w:t>Гранаты</w:t>
            </w:r>
          </w:p>
        </w:tc>
        <w:tc>
          <w:tcPr>
            <w:tcW w:w="1095" w:type="dxa"/>
          </w:tcPr>
          <w:p w:rsidR="00476E0D" w:rsidRPr="00653197" w:rsidRDefault="00476E0D" w:rsidP="00653197">
            <w:pPr>
              <w:cnfStyle w:val="000000000000" w:firstRow="0" w:lastRow="0" w:firstColumn="0" w:lastColumn="0" w:oddVBand="0" w:evenVBand="0" w:oddHBand="0" w:evenHBand="0" w:firstRowFirstColumn="0" w:firstRowLastColumn="0" w:lastRowFirstColumn="0" w:lastRowLastColumn="0"/>
            </w:pPr>
            <w:bookmarkStart w:id="14" w:name="OLE_LINK15"/>
            <w:bookmarkStart w:id="15" w:name="OLE_LINK16"/>
            <w:r w:rsidRPr="00653197">
              <w:t>7/2</w:t>
            </w:r>
            <w:bookmarkEnd w:id="14"/>
            <w:bookmarkEnd w:id="15"/>
          </w:p>
        </w:tc>
        <w:tc>
          <w:tcPr>
            <w:tcW w:w="1095" w:type="dxa"/>
          </w:tcPr>
          <w:p w:rsidR="00476E0D" w:rsidRPr="00653197" w:rsidRDefault="00476E0D" w:rsidP="00653197">
            <w:pPr>
              <w:cnfStyle w:val="000000000000" w:firstRow="0" w:lastRow="0" w:firstColumn="0" w:lastColumn="0" w:oddVBand="0" w:evenVBand="0" w:oddHBand="0" w:evenHBand="0" w:firstRowFirstColumn="0" w:firstRowLastColumn="0" w:lastRowFirstColumn="0" w:lastRowLastColumn="0"/>
            </w:pPr>
            <w:r w:rsidRPr="00653197">
              <w:t>7/2</w:t>
            </w:r>
          </w:p>
        </w:tc>
        <w:tc>
          <w:tcPr>
            <w:tcW w:w="1096" w:type="dxa"/>
          </w:tcPr>
          <w:p w:rsidR="00476E0D" w:rsidRPr="00653197" w:rsidRDefault="00476E0D" w:rsidP="00653197">
            <w:pPr>
              <w:cnfStyle w:val="000000000000" w:firstRow="0" w:lastRow="0" w:firstColumn="0" w:lastColumn="0" w:oddVBand="0" w:evenVBand="0" w:oddHBand="0" w:evenHBand="0" w:firstRowFirstColumn="0" w:firstRowLastColumn="0" w:lastRowFirstColumn="0" w:lastRowLastColumn="0"/>
            </w:pPr>
            <w:r w:rsidRPr="00653197">
              <w:t>7/2</w:t>
            </w:r>
          </w:p>
        </w:tc>
        <w:tc>
          <w:tcPr>
            <w:tcW w:w="1095" w:type="dxa"/>
          </w:tcPr>
          <w:p w:rsidR="00476E0D" w:rsidRPr="00653197" w:rsidRDefault="00476E0D" w:rsidP="00653197">
            <w:pPr>
              <w:cnfStyle w:val="000000000000" w:firstRow="0" w:lastRow="0" w:firstColumn="0" w:lastColumn="0" w:oddVBand="0" w:evenVBand="0" w:oddHBand="0" w:evenHBand="0" w:firstRowFirstColumn="0" w:firstRowLastColumn="0" w:lastRowFirstColumn="0" w:lastRowLastColumn="0"/>
            </w:pPr>
            <w:r w:rsidRPr="00653197">
              <w:t>7/2</w:t>
            </w:r>
          </w:p>
        </w:tc>
        <w:tc>
          <w:tcPr>
            <w:tcW w:w="1095" w:type="dxa"/>
          </w:tcPr>
          <w:p w:rsidR="00476E0D" w:rsidRPr="00653197" w:rsidRDefault="00476E0D" w:rsidP="00653197">
            <w:pPr>
              <w:cnfStyle w:val="000000000000" w:firstRow="0" w:lastRow="0" w:firstColumn="0" w:lastColumn="0" w:oddVBand="0" w:evenVBand="0" w:oddHBand="0" w:evenHBand="0" w:firstRowFirstColumn="0" w:firstRowLastColumn="0" w:lastRowFirstColumn="0" w:lastRowLastColumn="0"/>
            </w:pPr>
            <w:r w:rsidRPr="00653197">
              <w:t>7/2</w:t>
            </w:r>
          </w:p>
        </w:tc>
        <w:tc>
          <w:tcPr>
            <w:tcW w:w="1096" w:type="dxa"/>
          </w:tcPr>
          <w:p w:rsidR="00476E0D" w:rsidRPr="00653197" w:rsidRDefault="00476E0D" w:rsidP="00653197">
            <w:pPr>
              <w:cnfStyle w:val="000000000000" w:firstRow="0" w:lastRow="0" w:firstColumn="0" w:lastColumn="0" w:oddVBand="0" w:evenVBand="0" w:oddHBand="0" w:evenHBand="0" w:firstRowFirstColumn="0" w:firstRowLastColumn="0" w:lastRowFirstColumn="0" w:lastRowLastColumn="0"/>
            </w:pPr>
            <w:r w:rsidRPr="00653197">
              <w:t>7/2</w:t>
            </w:r>
          </w:p>
        </w:tc>
      </w:tr>
      <w:tr w:rsidR="00476E0D" w:rsidRPr="00653197" w:rsidTr="00653197">
        <w:tc>
          <w:tcPr>
            <w:cnfStyle w:val="001000000000" w:firstRow="0" w:lastRow="0" w:firstColumn="1" w:lastColumn="0" w:oddVBand="0" w:evenVBand="0" w:oddHBand="0" w:evenHBand="0" w:firstRowFirstColumn="0" w:firstRowLastColumn="0" w:lastRowFirstColumn="0" w:lastRowLastColumn="0"/>
            <w:tcW w:w="1932" w:type="dxa"/>
          </w:tcPr>
          <w:p w:rsidR="00476E0D" w:rsidRPr="00653197" w:rsidRDefault="00476E0D" w:rsidP="00653197">
            <w:r w:rsidRPr="00653197">
              <w:t>Другие фрукты</w:t>
            </w:r>
          </w:p>
        </w:tc>
        <w:tc>
          <w:tcPr>
            <w:tcW w:w="1095" w:type="dxa"/>
          </w:tcPr>
          <w:p w:rsidR="00476E0D" w:rsidRPr="00653197" w:rsidRDefault="00476E0D" w:rsidP="00653197">
            <w:pPr>
              <w:cnfStyle w:val="000000000000" w:firstRow="0" w:lastRow="0" w:firstColumn="0" w:lastColumn="0" w:oddVBand="0" w:evenVBand="0" w:oddHBand="0" w:evenHBand="0" w:firstRowFirstColumn="0" w:firstRowLastColumn="0" w:lastRowFirstColumn="0" w:lastRowLastColumn="0"/>
            </w:pPr>
            <w:r w:rsidRPr="00653197">
              <w:t>18</w:t>
            </w:r>
          </w:p>
        </w:tc>
        <w:tc>
          <w:tcPr>
            <w:tcW w:w="1095" w:type="dxa"/>
          </w:tcPr>
          <w:p w:rsidR="00476E0D" w:rsidRPr="00653197" w:rsidRDefault="00476E0D" w:rsidP="00653197">
            <w:pPr>
              <w:cnfStyle w:val="000000000000" w:firstRow="0" w:lastRow="0" w:firstColumn="0" w:lastColumn="0" w:oddVBand="0" w:evenVBand="0" w:oddHBand="0" w:evenHBand="0" w:firstRowFirstColumn="0" w:firstRowLastColumn="0" w:lastRowFirstColumn="0" w:lastRowLastColumn="0"/>
            </w:pPr>
            <w:bookmarkStart w:id="16" w:name="OLE_LINK17"/>
            <w:bookmarkStart w:id="17" w:name="OLE_LINK18"/>
            <w:r w:rsidRPr="00653197">
              <w:t>18/0</w:t>
            </w:r>
            <w:bookmarkEnd w:id="16"/>
            <w:bookmarkEnd w:id="17"/>
          </w:p>
        </w:tc>
        <w:tc>
          <w:tcPr>
            <w:tcW w:w="1096" w:type="dxa"/>
          </w:tcPr>
          <w:p w:rsidR="00476E0D" w:rsidRPr="00653197" w:rsidRDefault="00476E0D" w:rsidP="00653197">
            <w:pPr>
              <w:cnfStyle w:val="000000000000" w:firstRow="0" w:lastRow="0" w:firstColumn="0" w:lastColumn="0" w:oddVBand="0" w:evenVBand="0" w:oddHBand="0" w:evenHBand="0" w:firstRowFirstColumn="0" w:firstRowLastColumn="0" w:lastRowFirstColumn="0" w:lastRowLastColumn="0"/>
            </w:pPr>
            <w:r w:rsidRPr="00653197">
              <w:t>18/0</w:t>
            </w:r>
          </w:p>
        </w:tc>
        <w:tc>
          <w:tcPr>
            <w:tcW w:w="1095" w:type="dxa"/>
          </w:tcPr>
          <w:p w:rsidR="00476E0D" w:rsidRPr="00653197" w:rsidRDefault="00476E0D" w:rsidP="00653197">
            <w:pPr>
              <w:cnfStyle w:val="000000000000" w:firstRow="0" w:lastRow="0" w:firstColumn="0" w:lastColumn="0" w:oddVBand="0" w:evenVBand="0" w:oddHBand="0" w:evenHBand="0" w:firstRowFirstColumn="0" w:firstRowLastColumn="0" w:lastRowFirstColumn="0" w:lastRowLastColumn="0"/>
            </w:pPr>
            <w:r w:rsidRPr="00653197">
              <w:t>18/0</w:t>
            </w:r>
          </w:p>
        </w:tc>
        <w:tc>
          <w:tcPr>
            <w:tcW w:w="1095" w:type="dxa"/>
          </w:tcPr>
          <w:p w:rsidR="00476E0D" w:rsidRPr="00653197" w:rsidRDefault="00476E0D" w:rsidP="00653197">
            <w:pPr>
              <w:cnfStyle w:val="000000000000" w:firstRow="0" w:lastRow="0" w:firstColumn="0" w:lastColumn="0" w:oddVBand="0" w:evenVBand="0" w:oddHBand="0" w:evenHBand="0" w:firstRowFirstColumn="0" w:firstRowLastColumn="0" w:lastRowFirstColumn="0" w:lastRowLastColumn="0"/>
            </w:pPr>
            <w:r w:rsidRPr="00653197">
              <w:t>18/0</w:t>
            </w:r>
          </w:p>
        </w:tc>
        <w:tc>
          <w:tcPr>
            <w:tcW w:w="1096" w:type="dxa"/>
          </w:tcPr>
          <w:p w:rsidR="00476E0D" w:rsidRPr="00653197" w:rsidRDefault="00476E0D" w:rsidP="00653197">
            <w:pPr>
              <w:cnfStyle w:val="000000000000" w:firstRow="0" w:lastRow="0" w:firstColumn="0" w:lastColumn="0" w:oddVBand="0" w:evenVBand="0" w:oddHBand="0" w:evenHBand="0" w:firstRowFirstColumn="0" w:firstRowLastColumn="0" w:lastRowFirstColumn="0" w:lastRowLastColumn="0"/>
            </w:pPr>
            <w:r w:rsidRPr="00653197">
              <w:t>18/0</w:t>
            </w:r>
          </w:p>
        </w:tc>
      </w:tr>
      <w:tr w:rsidR="00476E0D" w:rsidRPr="00653197" w:rsidTr="00653197">
        <w:tc>
          <w:tcPr>
            <w:cnfStyle w:val="001000000000" w:firstRow="0" w:lastRow="0" w:firstColumn="1" w:lastColumn="0" w:oddVBand="0" w:evenVBand="0" w:oddHBand="0" w:evenHBand="0" w:firstRowFirstColumn="0" w:firstRowLastColumn="0" w:lastRowFirstColumn="0" w:lastRowLastColumn="0"/>
            <w:tcW w:w="1932" w:type="dxa"/>
          </w:tcPr>
          <w:p w:rsidR="00476E0D" w:rsidRPr="00653197" w:rsidRDefault="00476E0D" w:rsidP="00653197">
            <w:r w:rsidRPr="00653197">
              <w:t>Фисташки</w:t>
            </w:r>
          </w:p>
        </w:tc>
        <w:tc>
          <w:tcPr>
            <w:tcW w:w="1095" w:type="dxa"/>
          </w:tcPr>
          <w:p w:rsidR="00476E0D" w:rsidRPr="00653197" w:rsidRDefault="00476E0D" w:rsidP="00653197">
            <w:pPr>
              <w:cnfStyle w:val="000000000000" w:firstRow="0" w:lastRow="0" w:firstColumn="0" w:lastColumn="0" w:oddVBand="0" w:evenVBand="0" w:oddHBand="0" w:evenHBand="0" w:firstRowFirstColumn="0" w:firstRowLastColumn="0" w:lastRowFirstColumn="0" w:lastRowLastColumn="0"/>
            </w:pPr>
            <w:bookmarkStart w:id="18" w:name="OLE_LINK19"/>
            <w:bookmarkStart w:id="19" w:name="OLE_LINK20"/>
            <w:r w:rsidRPr="00653197">
              <w:t>1/8</w:t>
            </w:r>
            <w:bookmarkEnd w:id="18"/>
            <w:bookmarkEnd w:id="19"/>
          </w:p>
        </w:tc>
        <w:tc>
          <w:tcPr>
            <w:tcW w:w="1095" w:type="dxa"/>
          </w:tcPr>
          <w:p w:rsidR="00476E0D" w:rsidRPr="00653197" w:rsidRDefault="00476E0D" w:rsidP="00653197">
            <w:pPr>
              <w:cnfStyle w:val="000000000000" w:firstRow="0" w:lastRow="0" w:firstColumn="0" w:lastColumn="0" w:oddVBand="0" w:evenVBand="0" w:oddHBand="0" w:evenHBand="0" w:firstRowFirstColumn="0" w:firstRowLastColumn="0" w:lastRowFirstColumn="0" w:lastRowLastColumn="0"/>
            </w:pPr>
            <w:r w:rsidRPr="00653197">
              <w:t>1/8</w:t>
            </w:r>
          </w:p>
        </w:tc>
        <w:tc>
          <w:tcPr>
            <w:tcW w:w="1096" w:type="dxa"/>
          </w:tcPr>
          <w:p w:rsidR="00476E0D" w:rsidRPr="00653197" w:rsidRDefault="00476E0D" w:rsidP="00653197">
            <w:pPr>
              <w:cnfStyle w:val="000000000000" w:firstRow="0" w:lastRow="0" w:firstColumn="0" w:lastColumn="0" w:oddVBand="0" w:evenVBand="0" w:oddHBand="0" w:evenHBand="0" w:firstRowFirstColumn="0" w:firstRowLastColumn="0" w:lastRowFirstColumn="0" w:lastRowLastColumn="0"/>
            </w:pPr>
            <w:r w:rsidRPr="00653197">
              <w:t>1/8</w:t>
            </w:r>
          </w:p>
        </w:tc>
        <w:tc>
          <w:tcPr>
            <w:tcW w:w="1095" w:type="dxa"/>
          </w:tcPr>
          <w:p w:rsidR="00476E0D" w:rsidRPr="00653197" w:rsidRDefault="00476E0D" w:rsidP="00653197">
            <w:pPr>
              <w:cnfStyle w:val="000000000000" w:firstRow="0" w:lastRow="0" w:firstColumn="0" w:lastColumn="0" w:oddVBand="0" w:evenVBand="0" w:oddHBand="0" w:evenHBand="0" w:firstRowFirstColumn="0" w:firstRowLastColumn="0" w:lastRowFirstColumn="0" w:lastRowLastColumn="0"/>
            </w:pPr>
            <w:r w:rsidRPr="00653197">
              <w:t>1/8</w:t>
            </w:r>
          </w:p>
        </w:tc>
        <w:tc>
          <w:tcPr>
            <w:tcW w:w="1095" w:type="dxa"/>
          </w:tcPr>
          <w:p w:rsidR="00476E0D" w:rsidRPr="00653197" w:rsidRDefault="00476E0D" w:rsidP="00653197">
            <w:pPr>
              <w:cnfStyle w:val="000000000000" w:firstRow="0" w:lastRow="0" w:firstColumn="0" w:lastColumn="0" w:oddVBand="0" w:evenVBand="0" w:oddHBand="0" w:evenHBand="0" w:firstRowFirstColumn="0" w:firstRowLastColumn="0" w:lastRowFirstColumn="0" w:lastRowLastColumn="0"/>
            </w:pPr>
            <w:r w:rsidRPr="00653197">
              <w:t>1/8</w:t>
            </w:r>
          </w:p>
        </w:tc>
        <w:tc>
          <w:tcPr>
            <w:tcW w:w="1096" w:type="dxa"/>
          </w:tcPr>
          <w:p w:rsidR="00476E0D" w:rsidRPr="00653197" w:rsidRDefault="00476E0D" w:rsidP="00653197">
            <w:pPr>
              <w:cnfStyle w:val="000000000000" w:firstRow="0" w:lastRow="0" w:firstColumn="0" w:lastColumn="0" w:oddVBand="0" w:evenVBand="0" w:oddHBand="0" w:evenHBand="0" w:firstRowFirstColumn="0" w:firstRowLastColumn="0" w:lastRowFirstColumn="0" w:lastRowLastColumn="0"/>
            </w:pPr>
            <w:r w:rsidRPr="00653197">
              <w:t>1/9</w:t>
            </w:r>
          </w:p>
        </w:tc>
      </w:tr>
      <w:tr w:rsidR="00476E0D" w:rsidRPr="00653197" w:rsidTr="00653197">
        <w:tc>
          <w:tcPr>
            <w:cnfStyle w:val="001000000000" w:firstRow="0" w:lastRow="0" w:firstColumn="1" w:lastColumn="0" w:oddVBand="0" w:evenVBand="0" w:oddHBand="0" w:evenHBand="0" w:firstRowFirstColumn="0" w:firstRowLastColumn="0" w:lastRowFirstColumn="0" w:lastRowLastColumn="0"/>
            <w:tcW w:w="1932" w:type="dxa"/>
          </w:tcPr>
          <w:p w:rsidR="00476E0D" w:rsidRPr="00653197" w:rsidRDefault="00476E0D" w:rsidP="00653197">
            <w:r w:rsidRPr="00653197">
              <w:t>Миндаль</w:t>
            </w:r>
          </w:p>
        </w:tc>
        <w:tc>
          <w:tcPr>
            <w:tcW w:w="1095" w:type="dxa"/>
          </w:tcPr>
          <w:p w:rsidR="00476E0D" w:rsidRPr="00653197" w:rsidRDefault="00476E0D" w:rsidP="00653197">
            <w:pPr>
              <w:cnfStyle w:val="000000000000" w:firstRow="0" w:lastRow="0" w:firstColumn="0" w:lastColumn="0" w:oddVBand="0" w:evenVBand="0" w:oddHBand="0" w:evenHBand="0" w:firstRowFirstColumn="0" w:firstRowLastColumn="0" w:lastRowFirstColumn="0" w:lastRowLastColumn="0"/>
            </w:pPr>
            <w:r w:rsidRPr="00653197">
              <w:t>1/2</w:t>
            </w:r>
          </w:p>
        </w:tc>
        <w:tc>
          <w:tcPr>
            <w:tcW w:w="1095" w:type="dxa"/>
          </w:tcPr>
          <w:p w:rsidR="00476E0D" w:rsidRPr="00653197" w:rsidRDefault="00476E0D" w:rsidP="00653197">
            <w:pPr>
              <w:cnfStyle w:val="000000000000" w:firstRow="0" w:lastRow="0" w:firstColumn="0" w:lastColumn="0" w:oddVBand="0" w:evenVBand="0" w:oddHBand="0" w:evenHBand="0" w:firstRowFirstColumn="0" w:firstRowLastColumn="0" w:lastRowFirstColumn="0" w:lastRowLastColumn="0"/>
            </w:pPr>
            <w:r w:rsidRPr="00653197">
              <w:t>1/2</w:t>
            </w:r>
          </w:p>
        </w:tc>
        <w:tc>
          <w:tcPr>
            <w:tcW w:w="1096" w:type="dxa"/>
          </w:tcPr>
          <w:p w:rsidR="00476E0D" w:rsidRPr="00653197" w:rsidRDefault="00476E0D" w:rsidP="00653197">
            <w:pPr>
              <w:cnfStyle w:val="000000000000" w:firstRow="0" w:lastRow="0" w:firstColumn="0" w:lastColumn="0" w:oddVBand="0" w:evenVBand="0" w:oddHBand="0" w:evenHBand="0" w:firstRowFirstColumn="0" w:firstRowLastColumn="0" w:lastRowFirstColumn="0" w:lastRowLastColumn="0"/>
            </w:pPr>
            <w:r w:rsidRPr="00653197">
              <w:t>1/2</w:t>
            </w:r>
          </w:p>
        </w:tc>
        <w:tc>
          <w:tcPr>
            <w:tcW w:w="1095" w:type="dxa"/>
          </w:tcPr>
          <w:p w:rsidR="00476E0D" w:rsidRPr="00653197" w:rsidRDefault="00476E0D" w:rsidP="00653197">
            <w:pPr>
              <w:cnfStyle w:val="000000000000" w:firstRow="0" w:lastRow="0" w:firstColumn="0" w:lastColumn="0" w:oddVBand="0" w:evenVBand="0" w:oddHBand="0" w:evenHBand="0" w:firstRowFirstColumn="0" w:firstRowLastColumn="0" w:lastRowFirstColumn="0" w:lastRowLastColumn="0"/>
            </w:pPr>
            <w:r w:rsidRPr="00653197">
              <w:t>1/2</w:t>
            </w:r>
          </w:p>
        </w:tc>
        <w:tc>
          <w:tcPr>
            <w:tcW w:w="1095" w:type="dxa"/>
          </w:tcPr>
          <w:p w:rsidR="00476E0D" w:rsidRPr="00653197" w:rsidRDefault="00476E0D" w:rsidP="00653197">
            <w:pPr>
              <w:cnfStyle w:val="000000000000" w:firstRow="0" w:lastRow="0" w:firstColumn="0" w:lastColumn="0" w:oddVBand="0" w:evenVBand="0" w:oddHBand="0" w:evenHBand="0" w:firstRowFirstColumn="0" w:firstRowLastColumn="0" w:lastRowFirstColumn="0" w:lastRowLastColumn="0"/>
            </w:pPr>
            <w:r w:rsidRPr="00653197">
              <w:t>1/3</w:t>
            </w:r>
          </w:p>
        </w:tc>
        <w:tc>
          <w:tcPr>
            <w:tcW w:w="1096" w:type="dxa"/>
          </w:tcPr>
          <w:p w:rsidR="00476E0D" w:rsidRPr="00653197" w:rsidRDefault="00476E0D" w:rsidP="00653197">
            <w:pPr>
              <w:cnfStyle w:val="000000000000" w:firstRow="0" w:lastRow="0" w:firstColumn="0" w:lastColumn="0" w:oddVBand="0" w:evenVBand="0" w:oddHBand="0" w:evenHBand="0" w:firstRowFirstColumn="0" w:firstRowLastColumn="0" w:lastRowFirstColumn="0" w:lastRowLastColumn="0"/>
            </w:pPr>
            <w:r w:rsidRPr="00653197">
              <w:t>1/3</w:t>
            </w:r>
          </w:p>
        </w:tc>
      </w:tr>
      <w:tr w:rsidR="00476E0D" w:rsidRPr="00653197" w:rsidTr="00653197">
        <w:tc>
          <w:tcPr>
            <w:cnfStyle w:val="001000000000" w:firstRow="0" w:lastRow="0" w:firstColumn="1" w:lastColumn="0" w:oddVBand="0" w:evenVBand="0" w:oddHBand="0" w:evenHBand="0" w:firstRowFirstColumn="0" w:firstRowLastColumn="0" w:lastRowFirstColumn="0" w:lastRowLastColumn="0"/>
            <w:tcW w:w="1932" w:type="dxa"/>
          </w:tcPr>
          <w:p w:rsidR="00476E0D" w:rsidRPr="00653197" w:rsidRDefault="00476E0D" w:rsidP="00653197">
            <w:r w:rsidRPr="00653197">
              <w:t>Грецкие орехи</w:t>
            </w:r>
          </w:p>
        </w:tc>
        <w:tc>
          <w:tcPr>
            <w:tcW w:w="1095" w:type="dxa"/>
          </w:tcPr>
          <w:p w:rsidR="00476E0D" w:rsidRPr="00653197" w:rsidRDefault="00476E0D" w:rsidP="00653197">
            <w:pPr>
              <w:cnfStyle w:val="000000000000" w:firstRow="0" w:lastRow="0" w:firstColumn="0" w:lastColumn="0" w:oddVBand="0" w:evenVBand="0" w:oddHBand="0" w:evenHBand="0" w:firstRowFirstColumn="0" w:firstRowLastColumn="0" w:lastRowFirstColumn="0" w:lastRowLastColumn="0"/>
            </w:pPr>
            <w:r w:rsidRPr="00653197">
              <w:t>2</w:t>
            </w:r>
          </w:p>
        </w:tc>
        <w:tc>
          <w:tcPr>
            <w:tcW w:w="1095" w:type="dxa"/>
          </w:tcPr>
          <w:p w:rsidR="00476E0D" w:rsidRPr="00653197" w:rsidRDefault="00476E0D" w:rsidP="00653197">
            <w:pPr>
              <w:cnfStyle w:val="000000000000" w:firstRow="0" w:lastRow="0" w:firstColumn="0" w:lastColumn="0" w:oddVBand="0" w:evenVBand="0" w:oddHBand="0" w:evenHBand="0" w:firstRowFirstColumn="0" w:firstRowLastColumn="0" w:lastRowFirstColumn="0" w:lastRowLastColumn="0"/>
            </w:pPr>
            <w:bookmarkStart w:id="20" w:name="OLE_LINK21"/>
            <w:bookmarkStart w:id="21" w:name="OLE_LINK22"/>
            <w:r w:rsidRPr="00653197">
              <w:t>2/0</w:t>
            </w:r>
            <w:bookmarkEnd w:id="20"/>
            <w:bookmarkEnd w:id="21"/>
          </w:p>
        </w:tc>
        <w:tc>
          <w:tcPr>
            <w:tcW w:w="1096" w:type="dxa"/>
          </w:tcPr>
          <w:p w:rsidR="00476E0D" w:rsidRPr="00653197" w:rsidRDefault="00476E0D" w:rsidP="00653197">
            <w:pPr>
              <w:cnfStyle w:val="000000000000" w:firstRow="0" w:lastRow="0" w:firstColumn="0" w:lastColumn="0" w:oddVBand="0" w:evenVBand="0" w:oddHBand="0" w:evenHBand="0" w:firstRowFirstColumn="0" w:firstRowLastColumn="0" w:lastRowFirstColumn="0" w:lastRowLastColumn="0"/>
            </w:pPr>
            <w:r w:rsidRPr="00653197">
              <w:t>2/0</w:t>
            </w:r>
          </w:p>
        </w:tc>
        <w:tc>
          <w:tcPr>
            <w:tcW w:w="1095" w:type="dxa"/>
          </w:tcPr>
          <w:p w:rsidR="00476E0D" w:rsidRPr="00653197" w:rsidRDefault="00476E0D" w:rsidP="00653197">
            <w:pPr>
              <w:cnfStyle w:val="000000000000" w:firstRow="0" w:lastRow="0" w:firstColumn="0" w:lastColumn="0" w:oddVBand="0" w:evenVBand="0" w:oddHBand="0" w:evenHBand="0" w:firstRowFirstColumn="0" w:firstRowLastColumn="0" w:lastRowFirstColumn="0" w:lastRowLastColumn="0"/>
            </w:pPr>
            <w:r w:rsidRPr="00653197">
              <w:t>2/0</w:t>
            </w:r>
          </w:p>
        </w:tc>
        <w:tc>
          <w:tcPr>
            <w:tcW w:w="1095" w:type="dxa"/>
          </w:tcPr>
          <w:p w:rsidR="00476E0D" w:rsidRPr="00653197" w:rsidRDefault="00476E0D" w:rsidP="00653197">
            <w:pPr>
              <w:cnfStyle w:val="000000000000" w:firstRow="0" w:lastRow="0" w:firstColumn="0" w:lastColumn="0" w:oddVBand="0" w:evenVBand="0" w:oddHBand="0" w:evenHBand="0" w:firstRowFirstColumn="0" w:firstRowLastColumn="0" w:lastRowFirstColumn="0" w:lastRowLastColumn="0"/>
            </w:pPr>
            <w:r w:rsidRPr="00653197">
              <w:t>2/0</w:t>
            </w:r>
          </w:p>
        </w:tc>
        <w:tc>
          <w:tcPr>
            <w:tcW w:w="1096" w:type="dxa"/>
          </w:tcPr>
          <w:p w:rsidR="00476E0D" w:rsidRPr="00653197" w:rsidRDefault="00476E0D" w:rsidP="00653197">
            <w:pPr>
              <w:cnfStyle w:val="000000000000" w:firstRow="0" w:lastRow="0" w:firstColumn="0" w:lastColumn="0" w:oddVBand="0" w:evenVBand="0" w:oddHBand="0" w:evenHBand="0" w:firstRowFirstColumn="0" w:firstRowLastColumn="0" w:lastRowFirstColumn="0" w:lastRowLastColumn="0"/>
            </w:pPr>
            <w:r w:rsidRPr="00653197">
              <w:t>2/0</w:t>
            </w:r>
          </w:p>
        </w:tc>
      </w:tr>
      <w:tr w:rsidR="00476E0D" w:rsidRPr="00653197" w:rsidTr="00653197">
        <w:tc>
          <w:tcPr>
            <w:cnfStyle w:val="001000000000" w:firstRow="0" w:lastRow="0" w:firstColumn="1" w:lastColumn="0" w:oddVBand="0" w:evenVBand="0" w:oddHBand="0" w:evenHBand="0" w:firstRowFirstColumn="0" w:firstRowLastColumn="0" w:lastRowFirstColumn="0" w:lastRowLastColumn="0"/>
            <w:tcW w:w="1932" w:type="dxa"/>
          </w:tcPr>
          <w:p w:rsidR="00476E0D" w:rsidRPr="00653197" w:rsidRDefault="00476E0D" w:rsidP="00653197">
            <w:r w:rsidRPr="00653197">
              <w:t>Орехи</w:t>
            </w:r>
          </w:p>
        </w:tc>
        <w:tc>
          <w:tcPr>
            <w:tcW w:w="1095" w:type="dxa"/>
          </w:tcPr>
          <w:p w:rsidR="00476E0D" w:rsidRPr="00653197" w:rsidRDefault="00476E0D" w:rsidP="00653197">
            <w:pPr>
              <w:cnfStyle w:val="000000000000" w:firstRow="0" w:lastRow="0" w:firstColumn="0" w:lastColumn="0" w:oddVBand="0" w:evenVBand="0" w:oddHBand="0" w:evenHBand="0" w:firstRowFirstColumn="0" w:firstRowLastColumn="0" w:lastRowFirstColumn="0" w:lastRowLastColumn="0"/>
            </w:pPr>
            <w:r w:rsidRPr="00653197">
              <w:t>0/2</w:t>
            </w:r>
          </w:p>
        </w:tc>
        <w:tc>
          <w:tcPr>
            <w:tcW w:w="1095" w:type="dxa"/>
          </w:tcPr>
          <w:p w:rsidR="00476E0D" w:rsidRPr="00653197" w:rsidRDefault="00476E0D" w:rsidP="00653197">
            <w:pPr>
              <w:cnfStyle w:val="000000000000" w:firstRow="0" w:lastRow="0" w:firstColumn="0" w:lastColumn="0" w:oddVBand="0" w:evenVBand="0" w:oddHBand="0" w:evenHBand="0" w:firstRowFirstColumn="0" w:firstRowLastColumn="0" w:lastRowFirstColumn="0" w:lastRowLastColumn="0"/>
            </w:pPr>
            <w:r w:rsidRPr="00653197">
              <w:t>2/0</w:t>
            </w:r>
          </w:p>
        </w:tc>
        <w:tc>
          <w:tcPr>
            <w:tcW w:w="1096" w:type="dxa"/>
          </w:tcPr>
          <w:p w:rsidR="00476E0D" w:rsidRPr="00653197" w:rsidRDefault="00476E0D" w:rsidP="00653197">
            <w:pPr>
              <w:cnfStyle w:val="000000000000" w:firstRow="0" w:lastRow="0" w:firstColumn="0" w:lastColumn="0" w:oddVBand="0" w:evenVBand="0" w:oddHBand="0" w:evenHBand="0" w:firstRowFirstColumn="0" w:firstRowLastColumn="0" w:lastRowFirstColumn="0" w:lastRowLastColumn="0"/>
            </w:pPr>
            <w:r w:rsidRPr="00653197">
              <w:t>2/0</w:t>
            </w:r>
          </w:p>
        </w:tc>
        <w:tc>
          <w:tcPr>
            <w:tcW w:w="1095" w:type="dxa"/>
          </w:tcPr>
          <w:p w:rsidR="00476E0D" w:rsidRPr="00653197" w:rsidRDefault="00476E0D" w:rsidP="00653197">
            <w:pPr>
              <w:cnfStyle w:val="000000000000" w:firstRow="0" w:lastRow="0" w:firstColumn="0" w:lastColumn="0" w:oddVBand="0" w:evenVBand="0" w:oddHBand="0" w:evenHBand="0" w:firstRowFirstColumn="0" w:firstRowLastColumn="0" w:lastRowFirstColumn="0" w:lastRowLastColumn="0"/>
            </w:pPr>
            <w:r w:rsidRPr="00653197">
              <w:t>0/2</w:t>
            </w:r>
          </w:p>
        </w:tc>
        <w:tc>
          <w:tcPr>
            <w:tcW w:w="1095" w:type="dxa"/>
          </w:tcPr>
          <w:p w:rsidR="00476E0D" w:rsidRPr="00653197" w:rsidRDefault="00476E0D" w:rsidP="00653197">
            <w:pPr>
              <w:cnfStyle w:val="000000000000" w:firstRow="0" w:lastRow="0" w:firstColumn="0" w:lastColumn="0" w:oddVBand="0" w:evenVBand="0" w:oddHBand="0" w:evenHBand="0" w:firstRowFirstColumn="0" w:firstRowLastColumn="0" w:lastRowFirstColumn="0" w:lastRowLastColumn="0"/>
            </w:pPr>
            <w:r w:rsidRPr="00653197">
              <w:t>0/2</w:t>
            </w:r>
          </w:p>
        </w:tc>
        <w:tc>
          <w:tcPr>
            <w:tcW w:w="1096" w:type="dxa"/>
          </w:tcPr>
          <w:p w:rsidR="00476E0D" w:rsidRPr="00653197" w:rsidRDefault="00476E0D" w:rsidP="00653197">
            <w:pPr>
              <w:cnfStyle w:val="000000000000" w:firstRow="0" w:lastRow="0" w:firstColumn="0" w:lastColumn="0" w:oddVBand="0" w:evenVBand="0" w:oddHBand="0" w:evenHBand="0" w:firstRowFirstColumn="0" w:firstRowLastColumn="0" w:lastRowFirstColumn="0" w:lastRowLastColumn="0"/>
            </w:pPr>
            <w:r w:rsidRPr="00653197">
              <w:t>0/2</w:t>
            </w:r>
          </w:p>
        </w:tc>
      </w:tr>
      <w:tr w:rsidR="00476E0D" w:rsidRPr="00653197" w:rsidTr="00653197">
        <w:tc>
          <w:tcPr>
            <w:cnfStyle w:val="001000000000" w:firstRow="0" w:lastRow="0" w:firstColumn="1" w:lastColumn="0" w:oddVBand="0" w:evenVBand="0" w:oddHBand="0" w:evenHBand="0" w:firstRowFirstColumn="0" w:firstRowLastColumn="0" w:lastRowFirstColumn="0" w:lastRowLastColumn="0"/>
            <w:tcW w:w="1932" w:type="dxa"/>
          </w:tcPr>
          <w:p w:rsidR="00476E0D" w:rsidRPr="00653197" w:rsidRDefault="00476E0D" w:rsidP="00653197">
            <w:r w:rsidRPr="00653197">
              <w:t>Оливки</w:t>
            </w:r>
          </w:p>
        </w:tc>
        <w:tc>
          <w:tcPr>
            <w:tcW w:w="1095" w:type="dxa"/>
          </w:tcPr>
          <w:p w:rsidR="00476E0D" w:rsidRPr="00653197" w:rsidRDefault="00476E0D" w:rsidP="00653197">
            <w:pPr>
              <w:cnfStyle w:val="000000000000" w:firstRow="0" w:lastRow="0" w:firstColumn="0" w:lastColumn="0" w:oddVBand="0" w:evenVBand="0" w:oddHBand="0" w:evenHBand="0" w:firstRowFirstColumn="0" w:firstRowLastColumn="0" w:lastRowFirstColumn="0" w:lastRowLastColumn="0"/>
            </w:pPr>
            <w:bookmarkStart w:id="22" w:name="OLE_LINK23"/>
            <w:bookmarkStart w:id="23" w:name="OLE_LINK24"/>
            <w:r w:rsidRPr="00653197">
              <w:t>0/6</w:t>
            </w:r>
            <w:bookmarkEnd w:id="22"/>
            <w:bookmarkEnd w:id="23"/>
          </w:p>
        </w:tc>
        <w:tc>
          <w:tcPr>
            <w:tcW w:w="1095" w:type="dxa"/>
          </w:tcPr>
          <w:p w:rsidR="00476E0D" w:rsidRPr="00653197" w:rsidRDefault="00476E0D" w:rsidP="00653197">
            <w:pPr>
              <w:cnfStyle w:val="000000000000" w:firstRow="0" w:lastRow="0" w:firstColumn="0" w:lastColumn="0" w:oddVBand="0" w:evenVBand="0" w:oddHBand="0" w:evenHBand="0" w:firstRowFirstColumn="0" w:firstRowLastColumn="0" w:lastRowFirstColumn="0" w:lastRowLastColumn="0"/>
            </w:pPr>
            <w:r w:rsidRPr="00653197">
              <w:t>0/6</w:t>
            </w:r>
          </w:p>
        </w:tc>
        <w:tc>
          <w:tcPr>
            <w:tcW w:w="1096" w:type="dxa"/>
          </w:tcPr>
          <w:p w:rsidR="00476E0D" w:rsidRPr="00653197" w:rsidRDefault="00476E0D" w:rsidP="00653197">
            <w:pPr>
              <w:cnfStyle w:val="000000000000" w:firstRow="0" w:lastRow="0" w:firstColumn="0" w:lastColumn="0" w:oddVBand="0" w:evenVBand="0" w:oddHBand="0" w:evenHBand="0" w:firstRowFirstColumn="0" w:firstRowLastColumn="0" w:lastRowFirstColumn="0" w:lastRowLastColumn="0"/>
            </w:pPr>
            <w:r w:rsidRPr="00653197">
              <w:t>0/6</w:t>
            </w:r>
          </w:p>
        </w:tc>
        <w:tc>
          <w:tcPr>
            <w:tcW w:w="1095" w:type="dxa"/>
          </w:tcPr>
          <w:p w:rsidR="00476E0D" w:rsidRPr="00653197" w:rsidRDefault="00476E0D" w:rsidP="00653197">
            <w:pPr>
              <w:cnfStyle w:val="000000000000" w:firstRow="0" w:lastRow="0" w:firstColumn="0" w:lastColumn="0" w:oddVBand="0" w:evenVBand="0" w:oddHBand="0" w:evenHBand="0" w:firstRowFirstColumn="0" w:firstRowLastColumn="0" w:lastRowFirstColumn="0" w:lastRowLastColumn="0"/>
            </w:pPr>
            <w:bookmarkStart w:id="24" w:name="OLE_LINK25"/>
            <w:bookmarkStart w:id="25" w:name="OLE_LINK26"/>
            <w:r w:rsidRPr="00653197">
              <w:t>0/7</w:t>
            </w:r>
            <w:bookmarkEnd w:id="24"/>
            <w:bookmarkEnd w:id="25"/>
          </w:p>
        </w:tc>
        <w:tc>
          <w:tcPr>
            <w:tcW w:w="1095" w:type="dxa"/>
          </w:tcPr>
          <w:p w:rsidR="00476E0D" w:rsidRPr="00653197" w:rsidRDefault="00476E0D" w:rsidP="00653197">
            <w:pPr>
              <w:cnfStyle w:val="000000000000" w:firstRow="0" w:lastRow="0" w:firstColumn="0" w:lastColumn="0" w:oddVBand="0" w:evenVBand="0" w:oddHBand="0" w:evenHBand="0" w:firstRowFirstColumn="0" w:firstRowLastColumn="0" w:lastRowFirstColumn="0" w:lastRowLastColumn="0"/>
            </w:pPr>
            <w:r w:rsidRPr="00653197">
              <w:t>0/7</w:t>
            </w:r>
          </w:p>
        </w:tc>
        <w:tc>
          <w:tcPr>
            <w:tcW w:w="1096" w:type="dxa"/>
          </w:tcPr>
          <w:p w:rsidR="00476E0D" w:rsidRPr="00653197" w:rsidRDefault="00476E0D" w:rsidP="00653197">
            <w:pPr>
              <w:cnfStyle w:val="000000000000" w:firstRow="0" w:lastRow="0" w:firstColumn="0" w:lastColumn="0" w:oddVBand="0" w:evenVBand="0" w:oddHBand="0" w:evenHBand="0" w:firstRowFirstColumn="0" w:firstRowLastColumn="0" w:lastRowFirstColumn="0" w:lastRowLastColumn="0"/>
            </w:pPr>
            <w:r w:rsidRPr="00653197">
              <w:t>0/7</w:t>
            </w:r>
          </w:p>
        </w:tc>
      </w:tr>
      <w:tr w:rsidR="00476E0D" w:rsidRPr="00653197" w:rsidTr="00653197">
        <w:tc>
          <w:tcPr>
            <w:cnfStyle w:val="001000000000" w:firstRow="0" w:lastRow="0" w:firstColumn="1" w:lastColumn="0" w:oddVBand="0" w:evenVBand="0" w:oddHBand="0" w:evenHBand="0" w:firstRowFirstColumn="0" w:firstRowLastColumn="0" w:lastRowFirstColumn="0" w:lastRowLastColumn="0"/>
            <w:tcW w:w="1932" w:type="dxa"/>
          </w:tcPr>
          <w:p w:rsidR="00476E0D" w:rsidRPr="00653197" w:rsidRDefault="00476E0D" w:rsidP="00653197">
            <w:r w:rsidRPr="00653197">
              <w:t>Чай</w:t>
            </w:r>
          </w:p>
        </w:tc>
        <w:tc>
          <w:tcPr>
            <w:tcW w:w="1095" w:type="dxa"/>
          </w:tcPr>
          <w:p w:rsidR="00476E0D" w:rsidRPr="00653197" w:rsidRDefault="00476E0D" w:rsidP="00653197">
            <w:pPr>
              <w:cnfStyle w:val="000000000000" w:firstRow="0" w:lastRow="0" w:firstColumn="0" w:lastColumn="0" w:oddVBand="0" w:evenVBand="0" w:oddHBand="0" w:evenHBand="0" w:firstRowFirstColumn="0" w:firstRowLastColumn="0" w:lastRowFirstColumn="0" w:lastRowLastColumn="0"/>
            </w:pPr>
            <w:r w:rsidRPr="00653197">
              <w:t>1/4</w:t>
            </w:r>
          </w:p>
        </w:tc>
        <w:tc>
          <w:tcPr>
            <w:tcW w:w="1095" w:type="dxa"/>
          </w:tcPr>
          <w:p w:rsidR="00476E0D" w:rsidRPr="00653197" w:rsidRDefault="00476E0D" w:rsidP="00653197">
            <w:pPr>
              <w:cnfStyle w:val="000000000000" w:firstRow="0" w:lastRow="0" w:firstColumn="0" w:lastColumn="0" w:oddVBand="0" w:evenVBand="0" w:oddHBand="0" w:evenHBand="0" w:firstRowFirstColumn="0" w:firstRowLastColumn="0" w:lastRowFirstColumn="0" w:lastRowLastColumn="0"/>
            </w:pPr>
            <w:r w:rsidRPr="00653197">
              <w:t>1/4</w:t>
            </w:r>
          </w:p>
        </w:tc>
        <w:tc>
          <w:tcPr>
            <w:tcW w:w="1096" w:type="dxa"/>
          </w:tcPr>
          <w:p w:rsidR="00476E0D" w:rsidRPr="00653197" w:rsidRDefault="00476E0D" w:rsidP="00653197">
            <w:pPr>
              <w:cnfStyle w:val="000000000000" w:firstRow="0" w:lastRow="0" w:firstColumn="0" w:lastColumn="0" w:oddVBand="0" w:evenVBand="0" w:oddHBand="0" w:evenHBand="0" w:firstRowFirstColumn="0" w:firstRowLastColumn="0" w:lastRowFirstColumn="0" w:lastRowLastColumn="0"/>
            </w:pPr>
            <w:r w:rsidRPr="00653197">
              <w:t>1/5</w:t>
            </w:r>
          </w:p>
        </w:tc>
        <w:tc>
          <w:tcPr>
            <w:tcW w:w="1095" w:type="dxa"/>
          </w:tcPr>
          <w:p w:rsidR="00476E0D" w:rsidRPr="00653197" w:rsidRDefault="00476E0D" w:rsidP="00653197">
            <w:pPr>
              <w:cnfStyle w:val="000000000000" w:firstRow="0" w:lastRow="0" w:firstColumn="0" w:lastColumn="0" w:oddVBand="0" w:evenVBand="0" w:oddHBand="0" w:evenHBand="0" w:firstRowFirstColumn="0" w:firstRowLastColumn="0" w:lastRowFirstColumn="0" w:lastRowLastColumn="0"/>
            </w:pPr>
            <w:r w:rsidRPr="00653197">
              <w:t>1/5</w:t>
            </w:r>
          </w:p>
        </w:tc>
        <w:tc>
          <w:tcPr>
            <w:tcW w:w="1095" w:type="dxa"/>
          </w:tcPr>
          <w:p w:rsidR="00476E0D" w:rsidRPr="00653197" w:rsidRDefault="00476E0D" w:rsidP="00653197">
            <w:pPr>
              <w:cnfStyle w:val="000000000000" w:firstRow="0" w:lastRow="0" w:firstColumn="0" w:lastColumn="0" w:oddVBand="0" w:evenVBand="0" w:oddHBand="0" w:evenHBand="0" w:firstRowFirstColumn="0" w:firstRowLastColumn="0" w:lastRowFirstColumn="0" w:lastRowLastColumn="0"/>
            </w:pPr>
            <w:r w:rsidRPr="00653197">
              <w:t>1/5</w:t>
            </w:r>
          </w:p>
        </w:tc>
        <w:tc>
          <w:tcPr>
            <w:tcW w:w="1096" w:type="dxa"/>
          </w:tcPr>
          <w:p w:rsidR="00476E0D" w:rsidRPr="00653197" w:rsidRDefault="00476E0D" w:rsidP="00653197">
            <w:pPr>
              <w:cnfStyle w:val="000000000000" w:firstRow="0" w:lastRow="0" w:firstColumn="0" w:lastColumn="0" w:oddVBand="0" w:evenVBand="0" w:oddHBand="0" w:evenHBand="0" w:firstRowFirstColumn="0" w:firstRowLastColumn="0" w:lastRowFirstColumn="0" w:lastRowLastColumn="0"/>
            </w:pPr>
            <w:r w:rsidRPr="00653197">
              <w:t>1/6</w:t>
            </w:r>
          </w:p>
        </w:tc>
      </w:tr>
      <w:tr w:rsidR="00476E0D" w:rsidRPr="00653197" w:rsidTr="00653197">
        <w:tc>
          <w:tcPr>
            <w:cnfStyle w:val="001000000000" w:firstRow="0" w:lastRow="0" w:firstColumn="1" w:lastColumn="0" w:oddVBand="0" w:evenVBand="0" w:oddHBand="0" w:evenHBand="0" w:firstRowFirstColumn="0" w:firstRowLastColumn="0" w:lastRowFirstColumn="0" w:lastRowLastColumn="0"/>
            <w:tcW w:w="1932" w:type="dxa"/>
          </w:tcPr>
          <w:p w:rsidR="00476E0D" w:rsidRPr="00653197" w:rsidRDefault="00476E0D" w:rsidP="00653197">
            <w:r w:rsidRPr="00653197">
              <w:t>Растительное масло</w:t>
            </w:r>
          </w:p>
        </w:tc>
        <w:tc>
          <w:tcPr>
            <w:tcW w:w="1095" w:type="dxa"/>
          </w:tcPr>
          <w:p w:rsidR="00476E0D" w:rsidRPr="00653197" w:rsidRDefault="00476E0D" w:rsidP="00653197">
            <w:pPr>
              <w:cnfStyle w:val="000000000000" w:firstRow="0" w:lastRow="0" w:firstColumn="0" w:lastColumn="0" w:oddVBand="0" w:evenVBand="0" w:oddHBand="0" w:evenHBand="0" w:firstRowFirstColumn="0" w:firstRowLastColumn="0" w:lastRowFirstColumn="0" w:lastRowLastColumn="0"/>
            </w:pPr>
            <w:r w:rsidRPr="00653197">
              <w:t>15</w:t>
            </w:r>
          </w:p>
        </w:tc>
        <w:tc>
          <w:tcPr>
            <w:tcW w:w="1095" w:type="dxa"/>
          </w:tcPr>
          <w:p w:rsidR="00476E0D" w:rsidRPr="00653197" w:rsidRDefault="00476E0D" w:rsidP="00653197">
            <w:pPr>
              <w:cnfStyle w:val="000000000000" w:firstRow="0" w:lastRow="0" w:firstColumn="0" w:lastColumn="0" w:oddVBand="0" w:evenVBand="0" w:oddHBand="0" w:evenHBand="0" w:firstRowFirstColumn="0" w:firstRowLastColumn="0" w:lastRowFirstColumn="0" w:lastRowLastColumn="0"/>
            </w:pPr>
            <w:r w:rsidRPr="00653197">
              <w:t>14/9</w:t>
            </w:r>
          </w:p>
        </w:tc>
        <w:tc>
          <w:tcPr>
            <w:tcW w:w="1096" w:type="dxa"/>
          </w:tcPr>
          <w:p w:rsidR="00476E0D" w:rsidRPr="00653197" w:rsidRDefault="00476E0D" w:rsidP="00653197">
            <w:pPr>
              <w:cnfStyle w:val="000000000000" w:firstRow="0" w:lastRow="0" w:firstColumn="0" w:lastColumn="0" w:oddVBand="0" w:evenVBand="0" w:oddHBand="0" w:evenHBand="0" w:firstRowFirstColumn="0" w:firstRowLastColumn="0" w:lastRowFirstColumn="0" w:lastRowLastColumn="0"/>
            </w:pPr>
            <w:r w:rsidRPr="00653197">
              <w:t>14/7</w:t>
            </w:r>
          </w:p>
        </w:tc>
        <w:tc>
          <w:tcPr>
            <w:tcW w:w="1095" w:type="dxa"/>
          </w:tcPr>
          <w:p w:rsidR="00476E0D" w:rsidRPr="00653197" w:rsidRDefault="00476E0D" w:rsidP="00653197">
            <w:pPr>
              <w:cnfStyle w:val="000000000000" w:firstRow="0" w:lastRow="0" w:firstColumn="0" w:lastColumn="0" w:oddVBand="0" w:evenVBand="0" w:oddHBand="0" w:evenHBand="0" w:firstRowFirstColumn="0" w:firstRowLastColumn="0" w:lastRowFirstColumn="0" w:lastRowLastColumn="0"/>
            </w:pPr>
            <w:r w:rsidRPr="00653197">
              <w:t>14/6</w:t>
            </w:r>
          </w:p>
        </w:tc>
        <w:tc>
          <w:tcPr>
            <w:tcW w:w="1095" w:type="dxa"/>
          </w:tcPr>
          <w:p w:rsidR="00476E0D" w:rsidRPr="00653197" w:rsidRDefault="00476E0D" w:rsidP="00653197">
            <w:pPr>
              <w:cnfStyle w:val="000000000000" w:firstRow="0" w:lastRow="0" w:firstColumn="0" w:lastColumn="0" w:oddVBand="0" w:evenVBand="0" w:oddHBand="0" w:evenHBand="0" w:firstRowFirstColumn="0" w:firstRowLastColumn="0" w:lastRowFirstColumn="0" w:lastRowLastColumn="0"/>
            </w:pPr>
            <w:r w:rsidRPr="00653197">
              <w:t>14/5</w:t>
            </w:r>
          </w:p>
        </w:tc>
        <w:tc>
          <w:tcPr>
            <w:tcW w:w="1096" w:type="dxa"/>
          </w:tcPr>
          <w:p w:rsidR="00476E0D" w:rsidRPr="00653197" w:rsidRDefault="00476E0D" w:rsidP="00653197">
            <w:pPr>
              <w:cnfStyle w:val="000000000000" w:firstRow="0" w:lastRow="0" w:firstColumn="0" w:lastColumn="0" w:oddVBand="0" w:evenVBand="0" w:oddHBand="0" w:evenHBand="0" w:firstRowFirstColumn="0" w:firstRowLastColumn="0" w:lastRowFirstColumn="0" w:lastRowLastColumn="0"/>
            </w:pPr>
            <w:r w:rsidRPr="00653197">
              <w:t>14/4</w:t>
            </w:r>
          </w:p>
        </w:tc>
      </w:tr>
      <w:tr w:rsidR="00476E0D" w:rsidRPr="00653197" w:rsidTr="00653197">
        <w:tc>
          <w:tcPr>
            <w:cnfStyle w:val="001000000000" w:firstRow="0" w:lastRow="0" w:firstColumn="1" w:lastColumn="0" w:oddVBand="0" w:evenVBand="0" w:oddHBand="0" w:evenHBand="0" w:firstRowFirstColumn="0" w:firstRowLastColumn="0" w:lastRowFirstColumn="0" w:lastRowLastColumn="0"/>
            <w:tcW w:w="1932" w:type="dxa"/>
          </w:tcPr>
          <w:p w:rsidR="00476E0D" w:rsidRPr="00653197" w:rsidRDefault="00476E0D" w:rsidP="00653197">
            <w:r w:rsidRPr="00653197">
              <w:t>Красное мясо</w:t>
            </w:r>
          </w:p>
        </w:tc>
        <w:tc>
          <w:tcPr>
            <w:tcW w:w="1095" w:type="dxa"/>
          </w:tcPr>
          <w:p w:rsidR="00476E0D" w:rsidRPr="00653197" w:rsidRDefault="00476E0D" w:rsidP="00653197">
            <w:pPr>
              <w:cnfStyle w:val="000000000000" w:firstRow="0" w:lastRow="0" w:firstColumn="0" w:lastColumn="0" w:oddVBand="0" w:evenVBand="0" w:oddHBand="0" w:evenHBand="0" w:firstRowFirstColumn="0" w:firstRowLastColumn="0" w:lastRowFirstColumn="0" w:lastRowLastColumn="0"/>
            </w:pPr>
            <w:r w:rsidRPr="00653197">
              <w:t>11/8</w:t>
            </w:r>
          </w:p>
        </w:tc>
        <w:tc>
          <w:tcPr>
            <w:tcW w:w="1095" w:type="dxa"/>
          </w:tcPr>
          <w:p w:rsidR="00476E0D" w:rsidRPr="00653197" w:rsidRDefault="00476E0D" w:rsidP="00653197">
            <w:pPr>
              <w:cnfStyle w:val="000000000000" w:firstRow="0" w:lastRow="0" w:firstColumn="0" w:lastColumn="0" w:oddVBand="0" w:evenVBand="0" w:oddHBand="0" w:evenHBand="0" w:firstRowFirstColumn="0" w:firstRowLastColumn="0" w:lastRowFirstColumn="0" w:lastRowLastColumn="0"/>
            </w:pPr>
            <w:r w:rsidRPr="00653197">
              <w:t>12/0</w:t>
            </w:r>
          </w:p>
        </w:tc>
        <w:tc>
          <w:tcPr>
            <w:tcW w:w="1096" w:type="dxa"/>
          </w:tcPr>
          <w:p w:rsidR="00476E0D" w:rsidRPr="00653197" w:rsidRDefault="00476E0D" w:rsidP="00653197">
            <w:pPr>
              <w:cnfStyle w:val="000000000000" w:firstRow="0" w:lastRow="0" w:firstColumn="0" w:lastColumn="0" w:oddVBand="0" w:evenVBand="0" w:oddHBand="0" w:evenHBand="0" w:firstRowFirstColumn="0" w:firstRowLastColumn="0" w:lastRowFirstColumn="0" w:lastRowLastColumn="0"/>
            </w:pPr>
            <w:r w:rsidRPr="00653197">
              <w:t>12/2</w:t>
            </w:r>
          </w:p>
        </w:tc>
        <w:tc>
          <w:tcPr>
            <w:tcW w:w="1095" w:type="dxa"/>
          </w:tcPr>
          <w:p w:rsidR="00476E0D" w:rsidRPr="00653197" w:rsidRDefault="00476E0D" w:rsidP="00653197">
            <w:pPr>
              <w:cnfStyle w:val="000000000000" w:firstRow="0" w:lastRow="0" w:firstColumn="0" w:lastColumn="0" w:oddVBand="0" w:evenVBand="0" w:oddHBand="0" w:evenHBand="0" w:firstRowFirstColumn="0" w:firstRowLastColumn="0" w:lastRowFirstColumn="0" w:lastRowLastColumn="0"/>
            </w:pPr>
            <w:r w:rsidRPr="00653197">
              <w:t>12/3</w:t>
            </w:r>
          </w:p>
        </w:tc>
        <w:tc>
          <w:tcPr>
            <w:tcW w:w="1095" w:type="dxa"/>
          </w:tcPr>
          <w:p w:rsidR="00476E0D" w:rsidRPr="00653197" w:rsidRDefault="00476E0D" w:rsidP="00653197">
            <w:pPr>
              <w:cnfStyle w:val="000000000000" w:firstRow="0" w:lastRow="0" w:firstColumn="0" w:lastColumn="0" w:oddVBand="0" w:evenVBand="0" w:oddHBand="0" w:evenHBand="0" w:firstRowFirstColumn="0" w:firstRowLastColumn="0" w:lastRowFirstColumn="0" w:lastRowLastColumn="0"/>
            </w:pPr>
            <w:r w:rsidRPr="00653197">
              <w:t>12/5</w:t>
            </w:r>
          </w:p>
        </w:tc>
        <w:tc>
          <w:tcPr>
            <w:tcW w:w="1096" w:type="dxa"/>
          </w:tcPr>
          <w:p w:rsidR="00476E0D" w:rsidRPr="00653197" w:rsidRDefault="00476E0D" w:rsidP="00653197">
            <w:pPr>
              <w:cnfStyle w:val="000000000000" w:firstRow="0" w:lastRow="0" w:firstColumn="0" w:lastColumn="0" w:oddVBand="0" w:evenVBand="0" w:oddHBand="0" w:evenHBand="0" w:firstRowFirstColumn="0" w:firstRowLastColumn="0" w:lastRowFirstColumn="0" w:lastRowLastColumn="0"/>
            </w:pPr>
            <w:r w:rsidRPr="00653197">
              <w:t>12/7</w:t>
            </w:r>
          </w:p>
        </w:tc>
      </w:tr>
      <w:tr w:rsidR="00476E0D" w:rsidRPr="00653197" w:rsidTr="00653197">
        <w:tc>
          <w:tcPr>
            <w:cnfStyle w:val="001000000000" w:firstRow="0" w:lastRow="0" w:firstColumn="1" w:lastColumn="0" w:oddVBand="0" w:evenVBand="0" w:oddHBand="0" w:evenHBand="0" w:firstRowFirstColumn="0" w:firstRowLastColumn="0" w:lastRowFirstColumn="0" w:lastRowLastColumn="0"/>
            <w:tcW w:w="1932" w:type="dxa"/>
          </w:tcPr>
          <w:p w:rsidR="00476E0D" w:rsidRPr="00653197" w:rsidRDefault="00476E0D" w:rsidP="00653197">
            <w:r w:rsidRPr="00653197">
              <w:t>Куриное мясо</w:t>
            </w:r>
          </w:p>
        </w:tc>
        <w:tc>
          <w:tcPr>
            <w:tcW w:w="1095" w:type="dxa"/>
          </w:tcPr>
          <w:p w:rsidR="00476E0D" w:rsidRPr="00653197" w:rsidRDefault="00476E0D" w:rsidP="00653197">
            <w:pPr>
              <w:cnfStyle w:val="000000000000" w:firstRow="0" w:lastRow="0" w:firstColumn="0" w:lastColumn="0" w:oddVBand="0" w:evenVBand="0" w:oddHBand="0" w:evenHBand="0" w:firstRowFirstColumn="0" w:firstRowLastColumn="0" w:lastRowFirstColumn="0" w:lastRowLastColumn="0"/>
            </w:pPr>
            <w:r w:rsidRPr="00653197">
              <w:t>16/5</w:t>
            </w:r>
          </w:p>
        </w:tc>
        <w:tc>
          <w:tcPr>
            <w:tcW w:w="1095" w:type="dxa"/>
          </w:tcPr>
          <w:p w:rsidR="00476E0D" w:rsidRPr="00653197" w:rsidRDefault="00476E0D" w:rsidP="00653197">
            <w:pPr>
              <w:cnfStyle w:val="000000000000" w:firstRow="0" w:lastRow="0" w:firstColumn="0" w:lastColumn="0" w:oddVBand="0" w:evenVBand="0" w:oddHBand="0" w:evenHBand="0" w:firstRowFirstColumn="0" w:firstRowLastColumn="0" w:lastRowFirstColumn="0" w:lastRowLastColumn="0"/>
            </w:pPr>
            <w:r w:rsidRPr="00653197">
              <w:t>17/5</w:t>
            </w:r>
          </w:p>
        </w:tc>
        <w:tc>
          <w:tcPr>
            <w:tcW w:w="1096" w:type="dxa"/>
          </w:tcPr>
          <w:p w:rsidR="00476E0D" w:rsidRPr="00653197" w:rsidRDefault="00476E0D" w:rsidP="00653197">
            <w:pPr>
              <w:cnfStyle w:val="000000000000" w:firstRow="0" w:lastRow="0" w:firstColumn="0" w:lastColumn="0" w:oddVBand="0" w:evenVBand="0" w:oddHBand="0" w:evenHBand="0" w:firstRowFirstColumn="0" w:firstRowLastColumn="0" w:lastRowFirstColumn="0" w:lastRowLastColumn="0"/>
            </w:pPr>
            <w:r w:rsidRPr="00653197">
              <w:t>18/6</w:t>
            </w:r>
          </w:p>
        </w:tc>
        <w:tc>
          <w:tcPr>
            <w:tcW w:w="1095" w:type="dxa"/>
          </w:tcPr>
          <w:p w:rsidR="00476E0D" w:rsidRPr="00653197" w:rsidRDefault="00476E0D" w:rsidP="00653197">
            <w:pPr>
              <w:cnfStyle w:val="000000000000" w:firstRow="0" w:lastRow="0" w:firstColumn="0" w:lastColumn="0" w:oddVBand="0" w:evenVBand="0" w:oddHBand="0" w:evenHBand="0" w:firstRowFirstColumn="0" w:firstRowLastColumn="0" w:lastRowFirstColumn="0" w:lastRowLastColumn="0"/>
            </w:pPr>
            <w:r w:rsidRPr="00653197">
              <w:t>19/7</w:t>
            </w:r>
          </w:p>
        </w:tc>
        <w:tc>
          <w:tcPr>
            <w:tcW w:w="1095" w:type="dxa"/>
          </w:tcPr>
          <w:p w:rsidR="00476E0D" w:rsidRPr="00653197" w:rsidRDefault="00476E0D" w:rsidP="00653197">
            <w:pPr>
              <w:cnfStyle w:val="000000000000" w:firstRow="0" w:lastRow="0" w:firstColumn="0" w:lastColumn="0" w:oddVBand="0" w:evenVBand="0" w:oddHBand="0" w:evenHBand="0" w:firstRowFirstColumn="0" w:firstRowLastColumn="0" w:lastRowFirstColumn="0" w:lastRowLastColumn="0"/>
            </w:pPr>
            <w:r w:rsidRPr="00653197">
              <w:t>20/9</w:t>
            </w:r>
          </w:p>
        </w:tc>
        <w:tc>
          <w:tcPr>
            <w:tcW w:w="1096" w:type="dxa"/>
          </w:tcPr>
          <w:p w:rsidR="00476E0D" w:rsidRPr="00653197" w:rsidRDefault="00476E0D" w:rsidP="00653197">
            <w:pPr>
              <w:cnfStyle w:val="000000000000" w:firstRow="0" w:lastRow="0" w:firstColumn="0" w:lastColumn="0" w:oddVBand="0" w:evenVBand="0" w:oddHBand="0" w:evenHBand="0" w:firstRowFirstColumn="0" w:firstRowLastColumn="0" w:lastRowFirstColumn="0" w:lastRowLastColumn="0"/>
            </w:pPr>
            <w:r w:rsidRPr="00653197">
              <w:t>22/2</w:t>
            </w:r>
          </w:p>
        </w:tc>
      </w:tr>
      <w:tr w:rsidR="00476E0D" w:rsidRPr="00653197" w:rsidTr="00653197">
        <w:tc>
          <w:tcPr>
            <w:cnfStyle w:val="001000000000" w:firstRow="0" w:lastRow="0" w:firstColumn="1" w:lastColumn="0" w:oddVBand="0" w:evenVBand="0" w:oddHBand="0" w:evenHBand="0" w:firstRowFirstColumn="0" w:firstRowLastColumn="0" w:lastRowFirstColumn="0" w:lastRowLastColumn="0"/>
            <w:tcW w:w="1932" w:type="dxa"/>
          </w:tcPr>
          <w:p w:rsidR="00476E0D" w:rsidRPr="00653197" w:rsidRDefault="00476E0D" w:rsidP="00653197">
            <w:r w:rsidRPr="00653197">
              <w:t>Яйца</w:t>
            </w:r>
          </w:p>
        </w:tc>
        <w:tc>
          <w:tcPr>
            <w:tcW w:w="1095" w:type="dxa"/>
          </w:tcPr>
          <w:p w:rsidR="00476E0D" w:rsidRPr="00653197" w:rsidRDefault="00476E0D" w:rsidP="00653197">
            <w:pPr>
              <w:cnfStyle w:val="000000000000" w:firstRow="0" w:lastRow="0" w:firstColumn="0" w:lastColumn="0" w:oddVBand="0" w:evenVBand="0" w:oddHBand="0" w:evenHBand="0" w:firstRowFirstColumn="0" w:firstRowLastColumn="0" w:lastRowFirstColumn="0" w:lastRowLastColumn="0"/>
            </w:pPr>
            <w:r w:rsidRPr="00653197">
              <w:t>9/2</w:t>
            </w:r>
          </w:p>
        </w:tc>
        <w:tc>
          <w:tcPr>
            <w:tcW w:w="1095" w:type="dxa"/>
          </w:tcPr>
          <w:p w:rsidR="00476E0D" w:rsidRPr="00653197" w:rsidRDefault="00476E0D" w:rsidP="00653197">
            <w:pPr>
              <w:cnfStyle w:val="000000000000" w:firstRow="0" w:lastRow="0" w:firstColumn="0" w:lastColumn="0" w:oddVBand="0" w:evenVBand="0" w:oddHBand="0" w:evenHBand="0" w:firstRowFirstColumn="0" w:firstRowLastColumn="0" w:lastRowFirstColumn="0" w:lastRowLastColumn="0"/>
            </w:pPr>
            <w:r w:rsidRPr="00653197">
              <w:t>9/4</w:t>
            </w:r>
          </w:p>
        </w:tc>
        <w:tc>
          <w:tcPr>
            <w:tcW w:w="1096" w:type="dxa"/>
          </w:tcPr>
          <w:p w:rsidR="00476E0D" w:rsidRPr="00653197" w:rsidRDefault="00476E0D" w:rsidP="00653197">
            <w:pPr>
              <w:cnfStyle w:val="000000000000" w:firstRow="0" w:lastRow="0" w:firstColumn="0" w:lastColumn="0" w:oddVBand="0" w:evenVBand="0" w:oddHBand="0" w:evenHBand="0" w:firstRowFirstColumn="0" w:firstRowLastColumn="0" w:lastRowFirstColumn="0" w:lastRowLastColumn="0"/>
            </w:pPr>
            <w:r w:rsidRPr="00653197">
              <w:t>9/7</w:t>
            </w:r>
          </w:p>
        </w:tc>
        <w:tc>
          <w:tcPr>
            <w:tcW w:w="1095" w:type="dxa"/>
          </w:tcPr>
          <w:p w:rsidR="00476E0D" w:rsidRPr="00653197" w:rsidRDefault="00476E0D" w:rsidP="00653197">
            <w:pPr>
              <w:cnfStyle w:val="000000000000" w:firstRow="0" w:lastRow="0" w:firstColumn="0" w:lastColumn="0" w:oddVBand="0" w:evenVBand="0" w:oddHBand="0" w:evenHBand="0" w:firstRowFirstColumn="0" w:firstRowLastColumn="0" w:lastRowFirstColumn="0" w:lastRowLastColumn="0"/>
            </w:pPr>
            <w:r w:rsidRPr="00653197">
              <w:t>10/0</w:t>
            </w:r>
          </w:p>
        </w:tc>
        <w:tc>
          <w:tcPr>
            <w:tcW w:w="1095" w:type="dxa"/>
          </w:tcPr>
          <w:p w:rsidR="00476E0D" w:rsidRPr="00653197" w:rsidRDefault="00476E0D" w:rsidP="00653197">
            <w:pPr>
              <w:cnfStyle w:val="000000000000" w:firstRow="0" w:lastRow="0" w:firstColumn="0" w:lastColumn="0" w:oddVBand="0" w:evenVBand="0" w:oddHBand="0" w:evenHBand="0" w:firstRowFirstColumn="0" w:firstRowLastColumn="0" w:lastRowFirstColumn="0" w:lastRowLastColumn="0"/>
            </w:pPr>
            <w:r w:rsidRPr="00653197">
              <w:t>10/2</w:t>
            </w:r>
          </w:p>
        </w:tc>
        <w:tc>
          <w:tcPr>
            <w:tcW w:w="1096" w:type="dxa"/>
          </w:tcPr>
          <w:p w:rsidR="00476E0D" w:rsidRPr="00653197" w:rsidRDefault="00476E0D" w:rsidP="00653197">
            <w:pPr>
              <w:cnfStyle w:val="000000000000" w:firstRow="0" w:lastRow="0" w:firstColumn="0" w:lastColumn="0" w:oddVBand="0" w:evenVBand="0" w:oddHBand="0" w:evenHBand="0" w:firstRowFirstColumn="0" w:firstRowLastColumn="0" w:lastRowFirstColumn="0" w:lastRowLastColumn="0"/>
            </w:pPr>
            <w:r w:rsidRPr="00653197">
              <w:t>10/5</w:t>
            </w:r>
          </w:p>
        </w:tc>
      </w:tr>
      <w:tr w:rsidR="00476E0D" w:rsidRPr="00653197" w:rsidTr="00653197">
        <w:tc>
          <w:tcPr>
            <w:cnfStyle w:val="001000000000" w:firstRow="0" w:lastRow="0" w:firstColumn="1" w:lastColumn="0" w:oddVBand="0" w:evenVBand="0" w:oddHBand="0" w:evenHBand="0" w:firstRowFirstColumn="0" w:firstRowLastColumn="0" w:lastRowFirstColumn="0" w:lastRowLastColumn="0"/>
            <w:tcW w:w="1932" w:type="dxa"/>
          </w:tcPr>
          <w:p w:rsidR="00476E0D" w:rsidRPr="00653197" w:rsidRDefault="00476E0D" w:rsidP="00653197">
            <w:r w:rsidRPr="00653197">
              <w:t>Рыба</w:t>
            </w:r>
          </w:p>
        </w:tc>
        <w:tc>
          <w:tcPr>
            <w:tcW w:w="1095" w:type="dxa"/>
            <w:tcBorders>
              <w:bottom w:val="nil"/>
            </w:tcBorders>
          </w:tcPr>
          <w:p w:rsidR="00476E0D" w:rsidRPr="00653197" w:rsidRDefault="00476E0D" w:rsidP="00653197">
            <w:pPr>
              <w:cnfStyle w:val="000000000000" w:firstRow="0" w:lastRow="0" w:firstColumn="0" w:lastColumn="0" w:oddVBand="0" w:evenVBand="0" w:oddHBand="0" w:evenHBand="0" w:firstRowFirstColumn="0" w:firstRowLastColumn="0" w:lastRowFirstColumn="0" w:lastRowLastColumn="0"/>
            </w:pPr>
            <w:r w:rsidRPr="00653197">
              <w:t>7</w:t>
            </w:r>
          </w:p>
        </w:tc>
        <w:tc>
          <w:tcPr>
            <w:tcW w:w="1095" w:type="dxa"/>
            <w:tcBorders>
              <w:bottom w:val="nil"/>
            </w:tcBorders>
          </w:tcPr>
          <w:p w:rsidR="00476E0D" w:rsidRPr="00653197" w:rsidRDefault="00476E0D" w:rsidP="00653197">
            <w:pPr>
              <w:cnfStyle w:val="000000000000" w:firstRow="0" w:lastRow="0" w:firstColumn="0" w:lastColumn="0" w:oddVBand="0" w:evenVBand="0" w:oddHBand="0" w:evenHBand="0" w:firstRowFirstColumn="0" w:firstRowLastColumn="0" w:lastRowFirstColumn="0" w:lastRowLastColumn="0"/>
            </w:pPr>
            <w:r w:rsidRPr="00653197">
              <w:t>7/8</w:t>
            </w:r>
          </w:p>
        </w:tc>
        <w:tc>
          <w:tcPr>
            <w:tcW w:w="1096" w:type="dxa"/>
            <w:tcBorders>
              <w:bottom w:val="nil"/>
            </w:tcBorders>
          </w:tcPr>
          <w:p w:rsidR="00476E0D" w:rsidRPr="00653197" w:rsidRDefault="00476E0D" w:rsidP="00653197">
            <w:pPr>
              <w:cnfStyle w:val="000000000000" w:firstRow="0" w:lastRow="0" w:firstColumn="0" w:lastColumn="0" w:oddVBand="0" w:evenVBand="0" w:oddHBand="0" w:evenHBand="0" w:firstRowFirstColumn="0" w:firstRowLastColumn="0" w:lastRowFirstColumn="0" w:lastRowLastColumn="0"/>
            </w:pPr>
            <w:r w:rsidRPr="00653197">
              <w:t>8/6</w:t>
            </w:r>
          </w:p>
        </w:tc>
        <w:tc>
          <w:tcPr>
            <w:tcW w:w="1095" w:type="dxa"/>
            <w:tcBorders>
              <w:bottom w:val="nil"/>
            </w:tcBorders>
          </w:tcPr>
          <w:p w:rsidR="00476E0D" w:rsidRPr="00653197" w:rsidRDefault="00476E0D" w:rsidP="00653197">
            <w:pPr>
              <w:cnfStyle w:val="000000000000" w:firstRow="0" w:lastRow="0" w:firstColumn="0" w:lastColumn="0" w:oddVBand="0" w:evenVBand="0" w:oddHBand="0" w:evenHBand="0" w:firstRowFirstColumn="0" w:firstRowLastColumn="0" w:lastRowFirstColumn="0" w:lastRowLastColumn="0"/>
            </w:pPr>
            <w:r w:rsidRPr="00653197">
              <w:t>9/5</w:t>
            </w:r>
          </w:p>
        </w:tc>
        <w:tc>
          <w:tcPr>
            <w:tcW w:w="1095" w:type="dxa"/>
            <w:tcBorders>
              <w:bottom w:val="nil"/>
            </w:tcBorders>
          </w:tcPr>
          <w:p w:rsidR="00476E0D" w:rsidRPr="00653197" w:rsidRDefault="00476E0D" w:rsidP="00653197">
            <w:pPr>
              <w:cnfStyle w:val="000000000000" w:firstRow="0" w:lastRow="0" w:firstColumn="0" w:lastColumn="0" w:oddVBand="0" w:evenVBand="0" w:oddHBand="0" w:evenHBand="0" w:firstRowFirstColumn="0" w:firstRowLastColumn="0" w:lastRowFirstColumn="0" w:lastRowLastColumn="0"/>
            </w:pPr>
            <w:r w:rsidRPr="00653197">
              <w:t>10/6</w:t>
            </w:r>
          </w:p>
        </w:tc>
        <w:tc>
          <w:tcPr>
            <w:tcW w:w="1096" w:type="dxa"/>
            <w:tcBorders>
              <w:bottom w:val="nil"/>
            </w:tcBorders>
          </w:tcPr>
          <w:p w:rsidR="00476E0D" w:rsidRPr="00653197" w:rsidRDefault="00476E0D" w:rsidP="00653197">
            <w:pPr>
              <w:cnfStyle w:val="000000000000" w:firstRow="0" w:lastRow="0" w:firstColumn="0" w:lastColumn="0" w:oddVBand="0" w:evenVBand="0" w:oddHBand="0" w:evenHBand="0" w:firstRowFirstColumn="0" w:firstRowLastColumn="0" w:lastRowFirstColumn="0" w:lastRowLastColumn="0"/>
            </w:pPr>
            <w:r w:rsidRPr="00653197">
              <w:t>11/7</w:t>
            </w:r>
          </w:p>
        </w:tc>
      </w:tr>
      <w:tr w:rsidR="00476E0D" w:rsidRPr="00653197" w:rsidTr="00653197">
        <w:tc>
          <w:tcPr>
            <w:cnfStyle w:val="001000000000" w:firstRow="0" w:lastRow="0" w:firstColumn="1" w:lastColumn="0" w:oddVBand="0" w:evenVBand="0" w:oddHBand="0" w:evenHBand="0" w:firstRowFirstColumn="0" w:firstRowLastColumn="0" w:lastRowFirstColumn="0" w:lastRowLastColumn="0"/>
            <w:tcW w:w="1932" w:type="dxa"/>
            <w:tcBorders>
              <w:top w:val="nil"/>
              <w:bottom w:val="single" w:sz="4" w:space="0" w:color="auto"/>
            </w:tcBorders>
          </w:tcPr>
          <w:p w:rsidR="00476E0D" w:rsidRPr="00653197" w:rsidRDefault="00476E0D" w:rsidP="00653197">
            <w:r w:rsidRPr="00653197">
              <w:t>Молоко</w:t>
            </w:r>
          </w:p>
        </w:tc>
        <w:tc>
          <w:tcPr>
            <w:tcW w:w="1095" w:type="dxa"/>
            <w:tcBorders>
              <w:top w:val="nil"/>
              <w:bottom w:val="single" w:sz="4" w:space="0" w:color="auto"/>
            </w:tcBorders>
          </w:tcPr>
          <w:p w:rsidR="00476E0D" w:rsidRPr="00653197" w:rsidRDefault="00476E0D" w:rsidP="00653197">
            <w:pPr>
              <w:cnfStyle w:val="000000000000" w:firstRow="0" w:lastRow="0" w:firstColumn="0" w:lastColumn="0" w:oddVBand="0" w:evenVBand="0" w:oddHBand="0" w:evenHBand="0" w:firstRowFirstColumn="0" w:firstRowLastColumn="0" w:lastRowFirstColumn="0" w:lastRowLastColumn="0"/>
            </w:pPr>
            <w:r w:rsidRPr="00653197">
              <w:t>90</w:t>
            </w:r>
          </w:p>
        </w:tc>
        <w:tc>
          <w:tcPr>
            <w:tcW w:w="1095" w:type="dxa"/>
            <w:tcBorders>
              <w:top w:val="nil"/>
              <w:bottom w:val="single" w:sz="4" w:space="0" w:color="auto"/>
            </w:tcBorders>
          </w:tcPr>
          <w:p w:rsidR="00476E0D" w:rsidRPr="00653197" w:rsidRDefault="00476E0D" w:rsidP="00653197">
            <w:pPr>
              <w:cnfStyle w:val="000000000000" w:firstRow="0" w:lastRow="0" w:firstColumn="0" w:lastColumn="0" w:oddVBand="0" w:evenVBand="0" w:oddHBand="0" w:evenHBand="0" w:firstRowFirstColumn="0" w:firstRowLastColumn="0" w:lastRowFirstColumn="0" w:lastRowLastColumn="0"/>
            </w:pPr>
            <w:r w:rsidRPr="00653197">
              <w:t>95/3</w:t>
            </w:r>
          </w:p>
        </w:tc>
        <w:tc>
          <w:tcPr>
            <w:tcW w:w="1096" w:type="dxa"/>
            <w:tcBorders>
              <w:top w:val="nil"/>
              <w:bottom w:val="single" w:sz="4" w:space="0" w:color="auto"/>
            </w:tcBorders>
          </w:tcPr>
          <w:p w:rsidR="00476E0D" w:rsidRPr="00653197" w:rsidRDefault="00476E0D" w:rsidP="00653197">
            <w:pPr>
              <w:cnfStyle w:val="000000000000" w:firstRow="0" w:lastRow="0" w:firstColumn="0" w:lastColumn="0" w:oddVBand="0" w:evenVBand="0" w:oddHBand="0" w:evenHBand="0" w:firstRowFirstColumn="0" w:firstRowLastColumn="0" w:lastRowFirstColumn="0" w:lastRowLastColumn="0"/>
            </w:pPr>
            <w:r w:rsidRPr="00653197">
              <w:t>100/9</w:t>
            </w:r>
          </w:p>
        </w:tc>
        <w:tc>
          <w:tcPr>
            <w:tcW w:w="1095" w:type="dxa"/>
            <w:tcBorders>
              <w:top w:val="nil"/>
              <w:bottom w:val="single" w:sz="4" w:space="0" w:color="auto"/>
            </w:tcBorders>
          </w:tcPr>
          <w:p w:rsidR="00476E0D" w:rsidRPr="00653197" w:rsidRDefault="00476E0D" w:rsidP="00653197">
            <w:pPr>
              <w:cnfStyle w:val="000000000000" w:firstRow="0" w:lastRow="0" w:firstColumn="0" w:lastColumn="0" w:oddVBand="0" w:evenVBand="0" w:oddHBand="0" w:evenHBand="0" w:firstRowFirstColumn="0" w:firstRowLastColumn="0" w:lastRowFirstColumn="0" w:lastRowLastColumn="0"/>
            </w:pPr>
            <w:r w:rsidRPr="00653197">
              <w:t>106/8</w:t>
            </w:r>
          </w:p>
        </w:tc>
        <w:tc>
          <w:tcPr>
            <w:tcW w:w="1095" w:type="dxa"/>
            <w:tcBorders>
              <w:top w:val="nil"/>
              <w:bottom w:val="single" w:sz="4" w:space="0" w:color="auto"/>
            </w:tcBorders>
          </w:tcPr>
          <w:p w:rsidR="00476E0D" w:rsidRPr="00653197" w:rsidRDefault="00476E0D" w:rsidP="00653197">
            <w:pPr>
              <w:cnfStyle w:val="000000000000" w:firstRow="0" w:lastRow="0" w:firstColumn="0" w:lastColumn="0" w:oddVBand="0" w:evenVBand="0" w:oddHBand="0" w:evenHBand="0" w:firstRowFirstColumn="0" w:firstRowLastColumn="0" w:lastRowFirstColumn="0" w:lastRowLastColumn="0"/>
            </w:pPr>
            <w:r w:rsidRPr="00653197">
              <w:t>113/1</w:t>
            </w:r>
          </w:p>
        </w:tc>
        <w:tc>
          <w:tcPr>
            <w:tcW w:w="1096" w:type="dxa"/>
            <w:tcBorders>
              <w:top w:val="nil"/>
              <w:bottom w:val="single" w:sz="4" w:space="0" w:color="auto"/>
            </w:tcBorders>
          </w:tcPr>
          <w:p w:rsidR="00476E0D" w:rsidRPr="00653197" w:rsidRDefault="00476E0D" w:rsidP="00653197">
            <w:pPr>
              <w:cnfStyle w:val="000000000000" w:firstRow="0" w:lastRow="0" w:firstColumn="0" w:lastColumn="0" w:oddVBand="0" w:evenVBand="0" w:oddHBand="0" w:evenHBand="0" w:firstRowFirstColumn="0" w:firstRowLastColumn="0" w:lastRowFirstColumn="0" w:lastRowLastColumn="0"/>
            </w:pPr>
            <w:r w:rsidRPr="00653197">
              <w:t>126/6</w:t>
            </w:r>
          </w:p>
        </w:tc>
      </w:tr>
      <w:tr w:rsidR="00476E0D" w:rsidRPr="00653197" w:rsidTr="00653197">
        <w:tc>
          <w:tcPr>
            <w:cnfStyle w:val="001000000000" w:firstRow="0" w:lastRow="0" w:firstColumn="1" w:lastColumn="0" w:oddVBand="0" w:evenVBand="0" w:oddHBand="0" w:evenHBand="0" w:firstRowFirstColumn="0" w:firstRowLastColumn="0" w:lastRowFirstColumn="0" w:lastRowLastColumn="0"/>
            <w:tcW w:w="1932" w:type="dxa"/>
            <w:tcBorders>
              <w:top w:val="single" w:sz="4" w:space="0" w:color="auto"/>
            </w:tcBorders>
          </w:tcPr>
          <w:p w:rsidR="00476E0D" w:rsidRPr="00653197" w:rsidRDefault="00476E0D" w:rsidP="00653197">
            <w:pPr>
              <w:spacing w:before="80" w:after="80"/>
              <w:ind w:firstLine="170"/>
              <w:rPr>
                <w:b/>
              </w:rPr>
            </w:pPr>
            <w:r w:rsidRPr="00653197">
              <w:rPr>
                <w:b/>
              </w:rPr>
              <w:t>Всего</w:t>
            </w:r>
          </w:p>
        </w:tc>
        <w:tc>
          <w:tcPr>
            <w:tcW w:w="1095" w:type="dxa"/>
            <w:tcBorders>
              <w:top w:val="single" w:sz="4" w:space="0" w:color="auto"/>
              <w:bottom w:val="single" w:sz="12" w:space="0" w:color="auto"/>
            </w:tcBorders>
          </w:tcPr>
          <w:p w:rsidR="00476E0D" w:rsidRPr="00653197" w:rsidRDefault="00476E0D" w:rsidP="00653197">
            <w:pPr>
              <w:spacing w:before="80" w:after="80"/>
              <w:cnfStyle w:val="000000000000" w:firstRow="0" w:lastRow="0" w:firstColumn="0" w:lastColumn="0" w:oddVBand="0" w:evenVBand="0" w:oddHBand="0" w:evenHBand="0" w:firstRowFirstColumn="0" w:firstRowLastColumn="0" w:lastRowFirstColumn="0" w:lastRowLastColumn="0"/>
              <w:rPr>
                <w:b/>
              </w:rPr>
            </w:pPr>
            <w:r w:rsidRPr="00653197">
              <w:rPr>
                <w:b/>
              </w:rPr>
              <w:t>697</w:t>
            </w:r>
          </w:p>
        </w:tc>
        <w:tc>
          <w:tcPr>
            <w:tcW w:w="1095" w:type="dxa"/>
            <w:tcBorders>
              <w:top w:val="single" w:sz="4" w:space="0" w:color="auto"/>
              <w:bottom w:val="single" w:sz="12" w:space="0" w:color="auto"/>
            </w:tcBorders>
          </w:tcPr>
          <w:p w:rsidR="00476E0D" w:rsidRPr="00653197" w:rsidRDefault="00476E0D" w:rsidP="00653197">
            <w:pPr>
              <w:spacing w:before="80" w:after="80"/>
              <w:cnfStyle w:val="000000000000" w:firstRow="0" w:lastRow="0" w:firstColumn="0" w:lastColumn="0" w:oddVBand="0" w:evenVBand="0" w:oddHBand="0" w:evenHBand="0" w:firstRowFirstColumn="0" w:firstRowLastColumn="0" w:lastRowFirstColumn="0" w:lastRowLastColumn="0"/>
              <w:rPr>
                <w:b/>
              </w:rPr>
            </w:pPr>
            <w:r w:rsidRPr="00653197">
              <w:rPr>
                <w:b/>
              </w:rPr>
              <w:t>703/8</w:t>
            </w:r>
          </w:p>
        </w:tc>
        <w:tc>
          <w:tcPr>
            <w:tcW w:w="1096" w:type="dxa"/>
            <w:tcBorders>
              <w:top w:val="single" w:sz="4" w:space="0" w:color="auto"/>
              <w:bottom w:val="single" w:sz="12" w:space="0" w:color="auto"/>
            </w:tcBorders>
          </w:tcPr>
          <w:p w:rsidR="00476E0D" w:rsidRPr="00653197" w:rsidRDefault="00476E0D" w:rsidP="00653197">
            <w:pPr>
              <w:spacing w:before="80" w:after="80"/>
              <w:cnfStyle w:val="000000000000" w:firstRow="0" w:lastRow="0" w:firstColumn="0" w:lastColumn="0" w:oddVBand="0" w:evenVBand="0" w:oddHBand="0" w:evenHBand="0" w:firstRowFirstColumn="0" w:firstRowLastColumn="0" w:lastRowFirstColumn="0" w:lastRowLastColumn="0"/>
              <w:rPr>
                <w:b/>
              </w:rPr>
            </w:pPr>
            <w:r w:rsidRPr="00653197">
              <w:rPr>
                <w:b/>
              </w:rPr>
              <w:t>711/1</w:t>
            </w:r>
          </w:p>
        </w:tc>
        <w:tc>
          <w:tcPr>
            <w:tcW w:w="1095" w:type="dxa"/>
            <w:tcBorders>
              <w:top w:val="single" w:sz="4" w:space="0" w:color="auto"/>
              <w:bottom w:val="single" w:sz="12" w:space="0" w:color="auto"/>
            </w:tcBorders>
          </w:tcPr>
          <w:p w:rsidR="00476E0D" w:rsidRPr="00653197" w:rsidRDefault="00476E0D" w:rsidP="00653197">
            <w:pPr>
              <w:spacing w:before="80" w:after="80"/>
              <w:cnfStyle w:val="000000000000" w:firstRow="0" w:lastRow="0" w:firstColumn="0" w:lastColumn="0" w:oddVBand="0" w:evenVBand="0" w:oddHBand="0" w:evenHBand="0" w:firstRowFirstColumn="0" w:firstRowLastColumn="0" w:lastRowFirstColumn="0" w:lastRowLastColumn="0"/>
              <w:rPr>
                <w:b/>
              </w:rPr>
            </w:pPr>
            <w:r w:rsidRPr="00653197">
              <w:rPr>
                <w:b/>
              </w:rPr>
              <w:t>718/8</w:t>
            </w:r>
          </w:p>
        </w:tc>
        <w:tc>
          <w:tcPr>
            <w:tcW w:w="1095" w:type="dxa"/>
            <w:tcBorders>
              <w:top w:val="single" w:sz="4" w:space="0" w:color="auto"/>
              <w:bottom w:val="single" w:sz="12" w:space="0" w:color="auto"/>
            </w:tcBorders>
          </w:tcPr>
          <w:p w:rsidR="00476E0D" w:rsidRPr="00653197" w:rsidRDefault="00476E0D" w:rsidP="00653197">
            <w:pPr>
              <w:spacing w:before="80" w:after="80"/>
              <w:cnfStyle w:val="000000000000" w:firstRow="0" w:lastRow="0" w:firstColumn="0" w:lastColumn="0" w:oddVBand="0" w:evenVBand="0" w:oddHBand="0" w:evenHBand="0" w:firstRowFirstColumn="0" w:firstRowLastColumn="0" w:lastRowFirstColumn="0" w:lastRowLastColumn="0"/>
              <w:rPr>
                <w:b/>
              </w:rPr>
            </w:pPr>
            <w:r w:rsidRPr="00653197">
              <w:rPr>
                <w:b/>
              </w:rPr>
              <w:t>727/2</w:t>
            </w:r>
          </w:p>
        </w:tc>
        <w:tc>
          <w:tcPr>
            <w:tcW w:w="1096" w:type="dxa"/>
            <w:tcBorders>
              <w:top w:val="single" w:sz="4" w:space="0" w:color="auto"/>
              <w:bottom w:val="single" w:sz="12" w:space="0" w:color="auto"/>
            </w:tcBorders>
          </w:tcPr>
          <w:p w:rsidR="00476E0D" w:rsidRPr="00653197" w:rsidRDefault="00476E0D" w:rsidP="00653197">
            <w:pPr>
              <w:spacing w:before="80" w:after="80"/>
              <w:cnfStyle w:val="000000000000" w:firstRow="0" w:lastRow="0" w:firstColumn="0" w:lastColumn="0" w:oddVBand="0" w:evenVBand="0" w:oddHBand="0" w:evenHBand="0" w:firstRowFirstColumn="0" w:firstRowLastColumn="0" w:lastRowFirstColumn="0" w:lastRowLastColumn="0"/>
              <w:rPr>
                <w:b/>
              </w:rPr>
            </w:pPr>
            <w:r w:rsidRPr="00653197">
              <w:rPr>
                <w:b/>
              </w:rPr>
              <w:t>743</w:t>
            </w:r>
          </w:p>
        </w:tc>
      </w:tr>
    </w:tbl>
    <w:p w:rsidR="00476E0D" w:rsidRPr="004B057E" w:rsidRDefault="00476E0D" w:rsidP="00653197">
      <w:pPr>
        <w:pStyle w:val="HChGR"/>
        <w:tabs>
          <w:tab w:val="clear" w:pos="851"/>
          <w:tab w:val="left" w:pos="567"/>
          <w:tab w:val="left" w:pos="1134"/>
          <w:tab w:val="left" w:pos="1701"/>
          <w:tab w:val="left" w:pos="2381"/>
        </w:tabs>
        <w:spacing w:before="320" w:after="160"/>
      </w:pPr>
      <w:r>
        <w:rPr>
          <w:lang w:val="en-US"/>
        </w:rPr>
        <w:tab/>
      </w:r>
      <w:r w:rsidRPr="00470B7C">
        <w:tab/>
      </w:r>
      <w:r w:rsidRPr="004B057E">
        <w:t>Статья 12:</w:t>
      </w:r>
      <w:r w:rsidRPr="004B057E">
        <w:tab/>
        <w:t>Физическое и психическое здоровье</w:t>
      </w:r>
    </w:p>
    <w:p w:rsidR="00476E0D" w:rsidRPr="004B057E" w:rsidRDefault="00476E0D" w:rsidP="00653197">
      <w:pPr>
        <w:pStyle w:val="H1GR"/>
        <w:tabs>
          <w:tab w:val="clear" w:pos="851"/>
          <w:tab w:val="left" w:pos="567"/>
          <w:tab w:val="left" w:pos="1134"/>
          <w:tab w:val="left" w:pos="1701"/>
          <w:tab w:val="left" w:pos="2381"/>
        </w:tabs>
        <w:spacing w:before="320" w:after="160"/>
      </w:pPr>
      <w:r w:rsidRPr="00470B7C">
        <w:tab/>
      </w:r>
      <w:r w:rsidRPr="00470B7C">
        <w:tab/>
      </w:r>
      <w:r w:rsidRPr="004B057E">
        <w:t>Здравоохранение и медицина</w:t>
      </w:r>
    </w:p>
    <w:p w:rsidR="00476E0D" w:rsidRPr="00470B7C" w:rsidRDefault="00653197" w:rsidP="00653197">
      <w:pPr>
        <w:pStyle w:val="H1GR"/>
        <w:tabs>
          <w:tab w:val="clear" w:pos="851"/>
          <w:tab w:val="left" w:pos="567"/>
          <w:tab w:val="left" w:pos="1134"/>
          <w:tab w:val="left" w:pos="1701"/>
          <w:tab w:val="left" w:pos="2381"/>
        </w:tabs>
        <w:spacing w:before="320" w:after="160"/>
      </w:pPr>
      <w:r>
        <w:tab/>
      </w:r>
      <w:r>
        <w:tab/>
        <w:t>Введение</w:t>
      </w:r>
    </w:p>
    <w:p w:rsidR="00476E0D" w:rsidRPr="00470B7C" w:rsidRDefault="00476E0D" w:rsidP="00476E0D">
      <w:pPr>
        <w:pStyle w:val="SingleTxtGR"/>
        <w:tabs>
          <w:tab w:val="clear" w:pos="2268"/>
          <w:tab w:val="clear" w:pos="2835"/>
          <w:tab w:val="clear" w:pos="3402"/>
          <w:tab w:val="clear" w:pos="3969"/>
          <w:tab w:val="left" w:pos="567"/>
          <w:tab w:val="left" w:pos="1134"/>
          <w:tab w:val="left" w:pos="2381"/>
        </w:tabs>
      </w:pPr>
      <w:r w:rsidRPr="00470B7C">
        <w:t>251.</w:t>
      </w:r>
      <w:r w:rsidRPr="00470B7C">
        <w:tab/>
        <w:t>Настоящий раздел состоит из двух частей. Первая из них посвящена м</w:t>
      </w:r>
      <w:r w:rsidRPr="00470B7C">
        <w:t>е</w:t>
      </w:r>
      <w:r w:rsidRPr="00470B7C">
        <w:t>роприятиям по линии Министерства здравоохранения и медицинского образ</w:t>
      </w:r>
      <w:r w:rsidRPr="00470B7C">
        <w:t>о</w:t>
      </w:r>
      <w:r w:rsidRPr="00470B7C">
        <w:t>вания, направленным на улучшение физического и психического здоровья н</w:t>
      </w:r>
      <w:r w:rsidRPr="00470B7C">
        <w:t>а</w:t>
      </w:r>
      <w:r w:rsidRPr="00470B7C">
        <w:t>селения, увеличение доли населения, имеющей доступ к чистой питьевой воде и услугам по вывозу мусора, вакцинации детей, а также к услугам специально подготовленных и квалифицированных медицинских работников, а также р</w:t>
      </w:r>
      <w:r w:rsidRPr="00470B7C">
        <w:t>е</w:t>
      </w:r>
      <w:r w:rsidRPr="00470B7C">
        <w:t>зультатам принятых правительством мер по улучшению положения неблагоп</w:t>
      </w:r>
      <w:r w:rsidRPr="00470B7C">
        <w:t>о</w:t>
      </w:r>
      <w:r w:rsidRPr="00470B7C">
        <w:t>лучных и уязвимых групп населения и распространению информации о спос</w:t>
      </w:r>
      <w:r w:rsidRPr="00470B7C">
        <w:t>о</w:t>
      </w:r>
      <w:r w:rsidRPr="00470B7C">
        <w:t>бах ограничения и профилактики распространения наиболее частых заболев</w:t>
      </w:r>
      <w:r w:rsidRPr="00470B7C">
        <w:t>а</w:t>
      </w:r>
      <w:r w:rsidRPr="00470B7C">
        <w:t>ний. Во второй части рассказывается о мерах, принимаемых Государственной организ</w:t>
      </w:r>
      <w:r w:rsidRPr="00470B7C">
        <w:t>а</w:t>
      </w:r>
      <w:r w:rsidRPr="00470B7C">
        <w:t>цией благосостояния для помощи инвалидам и пожилым людям.</w:t>
      </w:r>
    </w:p>
    <w:p w:rsidR="00476E0D" w:rsidRPr="00470B7C" w:rsidRDefault="00476E0D" w:rsidP="00476E0D">
      <w:pPr>
        <w:pStyle w:val="H23GR"/>
        <w:tabs>
          <w:tab w:val="clear" w:pos="851"/>
          <w:tab w:val="left" w:pos="567"/>
          <w:tab w:val="left" w:pos="1134"/>
          <w:tab w:val="left" w:pos="1701"/>
          <w:tab w:val="left" w:pos="2381"/>
        </w:tabs>
      </w:pPr>
      <w:r w:rsidRPr="00470B7C">
        <w:tab/>
      </w:r>
      <w:r w:rsidRPr="00470B7C">
        <w:tab/>
        <w:t>Стратегии по охране здоровья населения</w:t>
      </w:r>
    </w:p>
    <w:p w:rsidR="00476E0D" w:rsidRPr="00470B7C" w:rsidRDefault="00476E0D" w:rsidP="00476E0D">
      <w:pPr>
        <w:pStyle w:val="SingleTxtGR"/>
        <w:tabs>
          <w:tab w:val="clear" w:pos="2268"/>
          <w:tab w:val="clear" w:pos="2835"/>
          <w:tab w:val="clear" w:pos="3402"/>
          <w:tab w:val="clear" w:pos="3969"/>
          <w:tab w:val="left" w:pos="567"/>
          <w:tab w:val="left" w:pos="1134"/>
          <w:tab w:val="left" w:pos="2381"/>
        </w:tabs>
      </w:pPr>
      <w:r w:rsidRPr="00470B7C">
        <w:t>252.</w:t>
      </w:r>
      <w:r w:rsidRPr="00470B7C">
        <w:tab/>
        <w:t>В Исламской Республике Иран в соответствии с государственной конст</w:t>
      </w:r>
      <w:r w:rsidRPr="00470B7C">
        <w:t>и</w:t>
      </w:r>
      <w:r w:rsidRPr="00470B7C">
        <w:t>туцией, законом об учреждении Министерства здравоохранения и медицинск</w:t>
      </w:r>
      <w:r w:rsidRPr="00470B7C">
        <w:t>о</w:t>
      </w:r>
      <w:r w:rsidRPr="00470B7C">
        <w:t>го образования и законами о пятилетних планах развития разработаны страт</w:t>
      </w:r>
      <w:r w:rsidRPr="00470B7C">
        <w:t>е</w:t>
      </w:r>
      <w:r w:rsidRPr="00470B7C">
        <w:t>гии по охране здоровья населения. К числу общих стратегий и политических мер по охране здоровья населения страны относятся следующие.</w:t>
      </w:r>
    </w:p>
    <w:p w:rsidR="00476E0D" w:rsidRPr="00470B7C" w:rsidRDefault="00476E0D" w:rsidP="00476E0D">
      <w:pPr>
        <w:pStyle w:val="H1GR"/>
        <w:tabs>
          <w:tab w:val="clear" w:pos="851"/>
          <w:tab w:val="left" w:pos="567"/>
          <w:tab w:val="left" w:pos="1134"/>
          <w:tab w:val="left" w:pos="1701"/>
          <w:tab w:val="left" w:pos="2381"/>
        </w:tabs>
      </w:pPr>
      <w:r w:rsidRPr="00470B7C">
        <w:tab/>
      </w:r>
      <w:r w:rsidRPr="00470B7C">
        <w:tab/>
        <w:t xml:space="preserve">Конституция Исламской Республики Иран </w:t>
      </w:r>
    </w:p>
    <w:p w:rsidR="00476E0D" w:rsidRPr="00470B7C" w:rsidRDefault="00476E0D" w:rsidP="00476E0D">
      <w:pPr>
        <w:pStyle w:val="SingleTxtGR"/>
        <w:tabs>
          <w:tab w:val="clear" w:pos="2268"/>
          <w:tab w:val="clear" w:pos="2835"/>
          <w:tab w:val="clear" w:pos="3402"/>
          <w:tab w:val="clear" w:pos="3969"/>
          <w:tab w:val="left" w:pos="567"/>
          <w:tab w:val="left" w:pos="1134"/>
          <w:tab w:val="left" w:pos="2381"/>
        </w:tabs>
      </w:pPr>
      <w:r w:rsidRPr="00470B7C">
        <w:t>253.</w:t>
      </w:r>
      <w:r w:rsidRPr="00470B7C">
        <w:tab/>
        <w:t xml:space="preserve">Статья 29 гласит: </w:t>
      </w:r>
    </w:p>
    <w:p w:rsidR="00476E0D" w:rsidRPr="00470B7C" w:rsidRDefault="00A46888" w:rsidP="00A46888">
      <w:pPr>
        <w:pStyle w:val="SingleTxtGR"/>
        <w:tabs>
          <w:tab w:val="clear" w:pos="2268"/>
          <w:tab w:val="left" w:pos="2438"/>
        </w:tabs>
        <w:spacing w:before="120"/>
        <w:ind w:left="1701"/>
      </w:pPr>
      <w:r>
        <w:t>253.1</w:t>
      </w:r>
      <w:r w:rsidR="00476E0D" w:rsidRPr="00470B7C">
        <w:tab/>
      </w:r>
      <w:r w:rsidR="00FA5A4E">
        <w:t>"</w:t>
      </w:r>
      <w:r w:rsidR="00476E0D" w:rsidRPr="00470B7C">
        <w:t>получение ... услуг здравоохранения, медицинского ухода и л</w:t>
      </w:r>
      <w:r w:rsidR="00476E0D" w:rsidRPr="00470B7C">
        <w:t>е</w:t>
      </w:r>
      <w:r w:rsidR="00476E0D" w:rsidRPr="00470B7C">
        <w:t>чения, которые обеспечиваются на основе страхования или другими п</w:t>
      </w:r>
      <w:r w:rsidR="00476E0D" w:rsidRPr="00470B7C">
        <w:t>у</w:t>
      </w:r>
      <w:r w:rsidR="00476E0D" w:rsidRPr="00470B7C">
        <w:t>тями, признается в качестве всеобщего права. Правительство должно предоставлять вышеуказанные услуги и финансовую помощь каждому отдельному гражданину, прибегая при этом к использованию, согласно закону, национального дохода и фондов, мобилизованных в порядке пу</w:t>
      </w:r>
      <w:r w:rsidR="00476E0D" w:rsidRPr="00470B7C">
        <w:t>б</w:t>
      </w:r>
      <w:r w:rsidR="00476E0D" w:rsidRPr="00470B7C">
        <w:t>личных взн</w:t>
      </w:r>
      <w:r w:rsidR="00476E0D" w:rsidRPr="00470B7C">
        <w:t>о</w:t>
      </w:r>
      <w:r w:rsidR="00476E0D" w:rsidRPr="00470B7C">
        <w:t>сов</w:t>
      </w:r>
      <w:r w:rsidR="00FA5A4E">
        <w:t>"</w:t>
      </w:r>
      <w:r w:rsidR="00476E0D" w:rsidRPr="00470B7C">
        <w:t>.</w:t>
      </w:r>
    </w:p>
    <w:p w:rsidR="00476E0D" w:rsidRPr="00470B7C" w:rsidRDefault="00A46888" w:rsidP="00A46888">
      <w:pPr>
        <w:pStyle w:val="SingleTxtGR"/>
        <w:tabs>
          <w:tab w:val="clear" w:pos="2268"/>
          <w:tab w:val="left" w:pos="2438"/>
        </w:tabs>
        <w:spacing w:before="120"/>
        <w:ind w:left="1701"/>
      </w:pPr>
      <w:r>
        <w:t>253.2</w:t>
      </w:r>
      <w:r w:rsidR="00476E0D" w:rsidRPr="00470B7C">
        <w:tab/>
        <w:t>В статье 43 содержатся положения об основных потребностях, таких, как потребность в жилище, в питании, одежде, охране здоровья, образовании и необходимых условиях для создания семьи, а также, в с</w:t>
      </w:r>
      <w:r w:rsidR="00476E0D" w:rsidRPr="00470B7C">
        <w:t>о</w:t>
      </w:r>
      <w:r w:rsidR="00476E0D" w:rsidRPr="00470B7C">
        <w:t>ответствии с пунктом 12 статьи 3, об устранении всевозможных лиш</w:t>
      </w:r>
      <w:r w:rsidR="00476E0D" w:rsidRPr="00470B7C">
        <w:t>е</w:t>
      </w:r>
      <w:r w:rsidR="00476E0D" w:rsidRPr="00470B7C">
        <w:t>ний в питании, жилищных условиях, труде и здравоохранении, а также ра</w:t>
      </w:r>
      <w:r w:rsidR="00476E0D" w:rsidRPr="00470B7C">
        <w:t>с</w:t>
      </w:r>
      <w:r w:rsidR="00476E0D" w:rsidRPr="00470B7C">
        <w:t>пространении страхования.</w:t>
      </w:r>
    </w:p>
    <w:p w:rsidR="00476E0D" w:rsidRPr="00470B7C" w:rsidRDefault="00A46888" w:rsidP="00A46888">
      <w:pPr>
        <w:pStyle w:val="SingleTxtGR"/>
        <w:tabs>
          <w:tab w:val="clear" w:pos="2268"/>
          <w:tab w:val="left" w:pos="2438"/>
        </w:tabs>
        <w:spacing w:before="120"/>
        <w:ind w:left="1701"/>
      </w:pPr>
      <w:r>
        <w:t>253.3</w:t>
      </w:r>
      <w:r w:rsidR="00476E0D" w:rsidRPr="00470B7C">
        <w:tab/>
        <w:t>В статье 21 подчеркнута необходимость поддержания матерей, особенно, в период беременности, а также обеспечения государс</w:t>
      </w:r>
      <w:r w:rsidR="00476E0D" w:rsidRPr="00470B7C">
        <w:t>т</w:t>
      </w:r>
      <w:r w:rsidR="00476E0D" w:rsidRPr="00470B7C">
        <w:t>венной опеки и покров</w:t>
      </w:r>
      <w:r w:rsidR="00476E0D" w:rsidRPr="00470B7C">
        <w:t>и</w:t>
      </w:r>
      <w:r w:rsidR="00476E0D" w:rsidRPr="00470B7C">
        <w:t>тельства над беспризорными детьми.</w:t>
      </w:r>
    </w:p>
    <w:p w:rsidR="00476E0D" w:rsidRPr="00470B7C" w:rsidRDefault="00476E0D" w:rsidP="00476E0D">
      <w:pPr>
        <w:pStyle w:val="H1GR"/>
        <w:tabs>
          <w:tab w:val="clear" w:pos="851"/>
          <w:tab w:val="left" w:pos="567"/>
          <w:tab w:val="left" w:pos="1134"/>
          <w:tab w:val="left" w:pos="1701"/>
          <w:tab w:val="left" w:pos="2381"/>
        </w:tabs>
      </w:pPr>
      <w:r w:rsidRPr="00470B7C">
        <w:tab/>
      </w:r>
      <w:r w:rsidRPr="00470B7C">
        <w:tab/>
        <w:t xml:space="preserve">Охрана здоровья в </w:t>
      </w:r>
      <w:r>
        <w:t>ч</w:t>
      </w:r>
      <w:r w:rsidRPr="00470B7C">
        <w:t xml:space="preserve">етвертом плане развития </w:t>
      </w:r>
    </w:p>
    <w:p w:rsidR="00476E0D" w:rsidRPr="00470B7C" w:rsidRDefault="00476E0D" w:rsidP="00476E0D">
      <w:pPr>
        <w:pStyle w:val="SingleTxtGR"/>
        <w:tabs>
          <w:tab w:val="clear" w:pos="2268"/>
          <w:tab w:val="clear" w:pos="2835"/>
          <w:tab w:val="clear" w:pos="3402"/>
          <w:tab w:val="clear" w:pos="3969"/>
          <w:tab w:val="left" w:pos="567"/>
          <w:tab w:val="left" w:pos="1134"/>
          <w:tab w:val="left" w:pos="2381"/>
        </w:tabs>
      </w:pPr>
      <w:r w:rsidRPr="00074C45">
        <w:t>254.</w:t>
      </w:r>
      <w:r w:rsidRPr="00074C45">
        <w:tab/>
        <w:t>Для упорядочения процесса управления, выработки политики, оценки и</w:t>
      </w:r>
      <w:r w:rsidRPr="00470B7C">
        <w:t xml:space="preserve"> координации в области здравоохранения правительство должно пр</w:t>
      </w:r>
      <w:r w:rsidRPr="00470B7C">
        <w:t>и</w:t>
      </w:r>
      <w:r w:rsidRPr="00470B7C">
        <w:t>нять, среди прочего, следующие меры по обеспечению продовольственной безопасности, здорового питания, необходимой продовольственной корзины, уменьшения з</w:t>
      </w:r>
      <w:r w:rsidRPr="00470B7C">
        <w:t>а</w:t>
      </w:r>
      <w:r w:rsidRPr="00470B7C">
        <w:t>болеваемости вследствие недоедания, а также улучшению здор</w:t>
      </w:r>
      <w:r w:rsidRPr="00470B7C">
        <w:t>о</w:t>
      </w:r>
      <w:r w:rsidRPr="00470B7C">
        <w:t>вья населения:</w:t>
      </w:r>
    </w:p>
    <w:p w:rsidR="00476E0D" w:rsidRPr="00470B7C" w:rsidRDefault="00A46888" w:rsidP="00A46888">
      <w:pPr>
        <w:pStyle w:val="SingleTxtGR"/>
        <w:tabs>
          <w:tab w:val="clear" w:pos="2268"/>
          <w:tab w:val="left" w:pos="2438"/>
        </w:tabs>
        <w:spacing w:before="120"/>
        <w:ind w:left="1701"/>
      </w:pPr>
      <w:r>
        <w:t>254.1</w:t>
      </w:r>
      <w:r w:rsidR="00476E0D" w:rsidRPr="00470B7C">
        <w:tab/>
        <w:t>учредить верховный совет по вопросам продовольственной без</w:t>
      </w:r>
      <w:r w:rsidR="00476E0D" w:rsidRPr="00470B7C">
        <w:t>о</w:t>
      </w:r>
      <w:r w:rsidR="00476E0D" w:rsidRPr="00470B7C">
        <w:t>пасности и здоровья и верховный совет по вопросам здравоохранения в установленном порядке;</w:t>
      </w:r>
    </w:p>
    <w:p w:rsidR="00476E0D" w:rsidRPr="00470B7C" w:rsidRDefault="00A46888" w:rsidP="00A46888">
      <w:pPr>
        <w:pStyle w:val="SingleTxtGR"/>
        <w:tabs>
          <w:tab w:val="clear" w:pos="2268"/>
          <w:tab w:val="left" w:pos="2438"/>
        </w:tabs>
        <w:spacing w:before="120"/>
        <w:ind w:left="1701"/>
      </w:pPr>
      <w:r>
        <w:t>254.2</w:t>
      </w:r>
      <w:r w:rsidR="00476E0D" w:rsidRPr="00470B7C">
        <w:tab/>
        <w:t>разработать и осуществить требуемые образовательные програ</w:t>
      </w:r>
      <w:r w:rsidR="00476E0D" w:rsidRPr="00470B7C">
        <w:t>м</w:t>
      </w:r>
      <w:r w:rsidR="00476E0D" w:rsidRPr="00470B7C">
        <w:t>мы для повышения культуры питания и осведомленности по вопросам питания;</w:t>
      </w:r>
    </w:p>
    <w:p w:rsidR="00476E0D" w:rsidRPr="00470B7C" w:rsidRDefault="00A46888" w:rsidP="00A46888">
      <w:pPr>
        <w:pStyle w:val="SingleTxtGR"/>
        <w:tabs>
          <w:tab w:val="clear" w:pos="2268"/>
          <w:tab w:val="left" w:pos="2438"/>
        </w:tabs>
        <w:spacing w:before="120"/>
        <w:ind w:left="1701"/>
      </w:pPr>
      <w:r>
        <w:t>254.3</w:t>
      </w:r>
      <w:r w:rsidR="00476E0D" w:rsidRPr="00470B7C">
        <w:tab/>
        <w:t>обратиться к теле- и радиовещательным организациям, а также органам исполнительной власти Исламской Республики Иран с просьбой сотрудничать с Министерством здравоохранения и медицинского образ</w:t>
      </w:r>
      <w:r w:rsidR="00476E0D" w:rsidRPr="00470B7C">
        <w:t>о</w:t>
      </w:r>
      <w:r w:rsidR="00476E0D" w:rsidRPr="00470B7C">
        <w:t>вания в выработке и осуществлении комплексного плана в этой связи и воздерживаться от рекламы товаров и продуктов, которые могут нанести вред здоровью;</w:t>
      </w:r>
    </w:p>
    <w:p w:rsidR="00476E0D" w:rsidRPr="00470B7C" w:rsidRDefault="00A46888" w:rsidP="00A46888">
      <w:pPr>
        <w:pStyle w:val="SingleTxtGR"/>
        <w:tabs>
          <w:tab w:val="clear" w:pos="2268"/>
          <w:tab w:val="left" w:pos="2438"/>
        </w:tabs>
        <w:spacing w:before="120"/>
        <w:ind w:left="1701"/>
      </w:pPr>
      <w:r>
        <w:t>254.4</w:t>
      </w:r>
      <w:r w:rsidR="00476E0D" w:rsidRPr="00470B7C">
        <w:tab/>
        <w:t>предоставлять займы, банковские кредиты и субсидии для обе</w:t>
      </w:r>
      <w:r w:rsidR="00476E0D" w:rsidRPr="00470B7C">
        <w:t>с</w:t>
      </w:r>
      <w:r w:rsidR="00476E0D" w:rsidRPr="00470B7C">
        <w:t>печения производства, поставок, распространения и потребления прод</w:t>
      </w:r>
      <w:r w:rsidR="00476E0D" w:rsidRPr="00470B7C">
        <w:t>о</w:t>
      </w:r>
      <w:r w:rsidR="00476E0D" w:rsidRPr="00470B7C">
        <w:t>вольственных продуктов в целях обеспечения необходимой продовольс</w:t>
      </w:r>
      <w:r w:rsidR="00476E0D" w:rsidRPr="00470B7C">
        <w:t>т</w:t>
      </w:r>
      <w:r w:rsidR="00476E0D" w:rsidRPr="00470B7C">
        <w:t>венной корзины, а также выделять необходимые ресурсы для пропаганды здорового питания путем организации питания на переменах для уч</w:t>
      </w:r>
      <w:r w:rsidR="00476E0D" w:rsidRPr="00470B7C">
        <w:t>а</w:t>
      </w:r>
      <w:r w:rsidR="00476E0D" w:rsidRPr="00470B7C">
        <w:t>щихся и оказания продовольственной помощи неблагополучным группам насел</w:t>
      </w:r>
      <w:r w:rsidR="00476E0D" w:rsidRPr="00470B7C">
        <w:t>е</w:t>
      </w:r>
      <w:r w:rsidR="00476E0D" w:rsidRPr="00470B7C">
        <w:t>ния;</w:t>
      </w:r>
    </w:p>
    <w:p w:rsidR="00476E0D" w:rsidRPr="00470B7C" w:rsidRDefault="00A46888" w:rsidP="00A46888">
      <w:pPr>
        <w:pStyle w:val="SingleTxtGR"/>
        <w:tabs>
          <w:tab w:val="clear" w:pos="2268"/>
          <w:tab w:val="left" w:pos="2438"/>
        </w:tabs>
        <w:spacing w:before="120"/>
        <w:ind w:left="1701"/>
      </w:pPr>
      <w:r>
        <w:t>254.5</w:t>
      </w:r>
      <w:r w:rsidR="00476E0D" w:rsidRPr="00470B7C">
        <w:tab/>
        <w:t>разработать и осуществлять программы в области продовольс</w:t>
      </w:r>
      <w:r w:rsidR="00476E0D" w:rsidRPr="00470B7C">
        <w:t>т</w:t>
      </w:r>
      <w:r w:rsidR="00476E0D" w:rsidRPr="00470B7C">
        <w:t>венной безопасности и уменьшения потерь продовольствия на пути от производителя к потребителю.</w:t>
      </w:r>
    </w:p>
    <w:p w:rsidR="00476E0D" w:rsidRPr="00470B7C" w:rsidRDefault="00A46888" w:rsidP="00A46888">
      <w:pPr>
        <w:pStyle w:val="SingleTxtGR"/>
        <w:tabs>
          <w:tab w:val="clear" w:pos="2268"/>
          <w:tab w:val="left" w:pos="2438"/>
        </w:tabs>
        <w:spacing w:before="120"/>
        <w:ind w:left="1701"/>
      </w:pPr>
      <w:r>
        <w:t>254.6</w:t>
      </w:r>
      <w:r w:rsidR="00476E0D" w:rsidRPr="00470B7C">
        <w:tab/>
        <w:t>В соответствии с положениями статьи 85 закона о четвертом пл</w:t>
      </w:r>
      <w:r w:rsidR="00476E0D" w:rsidRPr="00470B7C">
        <w:t>а</w:t>
      </w:r>
      <w:r w:rsidR="00476E0D" w:rsidRPr="00470B7C">
        <w:t>не развития, правительство обязано в течение шести месяцев с момента принятия указанного закона разработать законопроект об охране и улу</w:t>
      </w:r>
      <w:r w:rsidR="00476E0D" w:rsidRPr="00470B7C">
        <w:t>ч</w:t>
      </w:r>
      <w:r w:rsidR="00476E0D" w:rsidRPr="00470B7C">
        <w:t>шении здоровья граждан и уменьшении рисков для здоровья и направить его для утверждения Исламской консультативной ассамблее. Законопр</w:t>
      </w:r>
      <w:r w:rsidR="00476E0D" w:rsidRPr="00470B7C">
        <w:t>о</w:t>
      </w:r>
      <w:r w:rsidR="00476E0D" w:rsidRPr="00470B7C">
        <w:t>ект должен охватывать следующие основные направления:</w:t>
      </w:r>
    </w:p>
    <w:p w:rsidR="00476E0D" w:rsidRPr="00470B7C" w:rsidRDefault="00A46888" w:rsidP="00A46888">
      <w:pPr>
        <w:pStyle w:val="SingleTxtGR"/>
        <w:tabs>
          <w:tab w:val="clear" w:pos="2268"/>
          <w:tab w:val="left" w:pos="2438"/>
        </w:tabs>
        <w:spacing w:before="120"/>
        <w:ind w:left="1701"/>
      </w:pPr>
      <w:r>
        <w:t>254.7</w:t>
      </w:r>
      <w:r w:rsidR="00476E0D" w:rsidRPr="00470B7C">
        <w:tab/>
        <w:t>уменьшение числа аварий на дорогах на 50% к концу срока де</w:t>
      </w:r>
      <w:r w:rsidR="00476E0D" w:rsidRPr="00470B7C">
        <w:t>й</w:t>
      </w:r>
      <w:r w:rsidR="00476E0D" w:rsidRPr="00470B7C">
        <w:t>ствия четвертого плана развития путем выявления аварийно-опасных уч</w:t>
      </w:r>
      <w:r w:rsidR="00476E0D" w:rsidRPr="00470B7C">
        <w:t>а</w:t>
      </w:r>
      <w:r w:rsidR="00476E0D" w:rsidRPr="00470B7C">
        <w:t>стков дорог и магистралей страны;</w:t>
      </w:r>
    </w:p>
    <w:p w:rsidR="00476E0D" w:rsidRPr="00470B7C" w:rsidRDefault="00A46888" w:rsidP="00A46888">
      <w:pPr>
        <w:pStyle w:val="SingleTxtGR"/>
        <w:tabs>
          <w:tab w:val="clear" w:pos="2268"/>
          <w:tab w:val="left" w:pos="2438"/>
        </w:tabs>
        <w:spacing w:before="120"/>
        <w:ind w:left="1701"/>
      </w:pPr>
      <w:r>
        <w:t>254.8</w:t>
      </w:r>
      <w:r w:rsidR="00476E0D" w:rsidRPr="00470B7C">
        <w:tab/>
        <w:t>контроль за соблюдением правил безопасности дорожного дв</w:t>
      </w:r>
      <w:r w:rsidR="00476E0D" w:rsidRPr="00470B7C">
        <w:t>и</w:t>
      </w:r>
      <w:r w:rsidR="00476E0D" w:rsidRPr="00470B7C">
        <w:t xml:space="preserve">жения; </w:t>
      </w:r>
    </w:p>
    <w:p w:rsidR="00476E0D" w:rsidRPr="00470B7C" w:rsidRDefault="00A46888" w:rsidP="00A46888">
      <w:pPr>
        <w:pStyle w:val="SingleTxtGR"/>
        <w:tabs>
          <w:tab w:val="clear" w:pos="2268"/>
          <w:tab w:val="left" w:pos="2438"/>
        </w:tabs>
        <w:spacing w:before="120"/>
        <w:ind w:left="1701"/>
      </w:pPr>
      <w:r>
        <w:t>254.9</w:t>
      </w:r>
      <w:r w:rsidR="00476E0D" w:rsidRPr="00470B7C">
        <w:tab/>
        <w:t>регулирование и комплектование сети служб доврачебной и вр</w:t>
      </w:r>
      <w:r w:rsidR="00476E0D" w:rsidRPr="00470B7C">
        <w:t>а</w:t>
      </w:r>
      <w:r w:rsidR="00476E0D" w:rsidRPr="00470B7C">
        <w:t>чебной первой помощи и снижение уровня смертности в дорожных ав</w:t>
      </w:r>
      <w:r w:rsidR="00476E0D" w:rsidRPr="00470B7C">
        <w:t>а</w:t>
      </w:r>
      <w:r w:rsidR="00476E0D" w:rsidRPr="00470B7C">
        <w:t>риях на 50% до истечения срока действия четвертого плана развития;</w:t>
      </w:r>
    </w:p>
    <w:p w:rsidR="00476E0D" w:rsidRPr="00470B7C" w:rsidRDefault="00A46888" w:rsidP="00A46888">
      <w:pPr>
        <w:pStyle w:val="SingleTxtGR"/>
        <w:tabs>
          <w:tab w:val="clear" w:pos="2268"/>
          <w:tab w:val="left" w:pos="2438"/>
        </w:tabs>
        <w:spacing w:before="120"/>
        <w:ind w:left="1701"/>
      </w:pPr>
      <w:r>
        <w:t>254.10</w:t>
      </w:r>
      <w:r>
        <w:tab/>
      </w:r>
      <w:r w:rsidR="00476E0D" w:rsidRPr="00470B7C">
        <w:t>содействие выполнению плана безопасности механических транспортных средств и внедрение необходимых стандартов в области безопасности и эргономического проектирования;</w:t>
      </w:r>
    </w:p>
    <w:p w:rsidR="00476E0D" w:rsidRPr="00470B7C" w:rsidRDefault="00A46888" w:rsidP="00A46888">
      <w:pPr>
        <w:pStyle w:val="SingleTxtGR"/>
        <w:tabs>
          <w:tab w:val="clear" w:pos="2268"/>
          <w:tab w:val="left" w:pos="2438"/>
        </w:tabs>
        <w:spacing w:before="120"/>
        <w:ind w:left="1701"/>
      </w:pPr>
      <w:r>
        <w:t>254.11</w:t>
      </w:r>
      <w:r w:rsidR="00476E0D" w:rsidRPr="00470B7C">
        <w:tab/>
        <w:t>уменьшение факторов, вызывающих риск для здоровья на раб</w:t>
      </w:r>
      <w:r w:rsidR="00476E0D" w:rsidRPr="00470B7C">
        <w:t>о</w:t>
      </w:r>
      <w:r w:rsidR="00476E0D" w:rsidRPr="00470B7C">
        <w:t>чем месте, уменьшение объема выбросов загрязняющих веществ в атм</w:t>
      </w:r>
      <w:r w:rsidR="00476E0D" w:rsidRPr="00470B7C">
        <w:t>о</w:t>
      </w:r>
      <w:r w:rsidR="00476E0D" w:rsidRPr="00470B7C">
        <w:t>сферу, почву, а также содержания загрязняющих веществ в продукции земледелия и животноводства и определение соответствующих о</w:t>
      </w:r>
      <w:r w:rsidR="00476E0D" w:rsidRPr="00470B7C">
        <w:t>б</w:t>
      </w:r>
      <w:r w:rsidR="00476E0D" w:rsidRPr="00470B7C">
        <w:t>разцов и количественных показателей, разработка шкалы штрафов и мер ко</w:t>
      </w:r>
      <w:r w:rsidR="00476E0D" w:rsidRPr="00470B7C">
        <w:t>м</w:t>
      </w:r>
      <w:r w:rsidR="00476E0D" w:rsidRPr="00470B7C">
        <w:t>пенсации для предотвращения таких злоупотреблений.</w:t>
      </w:r>
    </w:p>
    <w:p w:rsidR="00476E0D" w:rsidRPr="00470B7C" w:rsidRDefault="00A46888" w:rsidP="00A46888">
      <w:pPr>
        <w:pStyle w:val="SingleTxtGR"/>
        <w:tabs>
          <w:tab w:val="clear" w:pos="2268"/>
          <w:tab w:val="left" w:pos="2438"/>
        </w:tabs>
        <w:spacing w:before="120"/>
        <w:ind w:left="1701"/>
      </w:pPr>
      <w:r>
        <w:t>254.12</w:t>
      </w:r>
      <w:r w:rsidR="00476E0D" w:rsidRPr="00470B7C">
        <w:tab/>
        <w:t>В соответствии со статьей 86, Министерство здравоохранения и медицинского образования и другие компетентные организации обязаны до конца первого года четвертого плана развития утвердить н</w:t>
      </w:r>
      <w:r w:rsidR="00476E0D" w:rsidRPr="00470B7C">
        <w:t>е</w:t>
      </w:r>
      <w:r w:rsidR="00476E0D" w:rsidRPr="00470B7C">
        <w:t>обходимые меры для сокращения угроз и рисков, которые представляет для общества и личности наркомания, профилактики и лечения СПИДа и минимизации воздействия психических заболеваний.</w:t>
      </w:r>
    </w:p>
    <w:p w:rsidR="00476E0D" w:rsidRPr="00470B7C" w:rsidRDefault="00A46888" w:rsidP="00A46888">
      <w:pPr>
        <w:pStyle w:val="SingleTxtGR"/>
        <w:tabs>
          <w:tab w:val="clear" w:pos="2268"/>
          <w:tab w:val="left" w:pos="2438"/>
        </w:tabs>
        <w:spacing w:before="120"/>
        <w:ind w:left="1701"/>
      </w:pPr>
      <w:r>
        <w:t>254.13</w:t>
      </w:r>
      <w:r w:rsidR="00476E0D" w:rsidRPr="00470B7C">
        <w:tab/>
        <w:t>В соответствии со статьей 87, Министерство здравоохранения и медицинского образования должно создать необходимые условия для внедрения, популяризации и распространения медицинских услуг, а та</w:t>
      </w:r>
      <w:r w:rsidR="00476E0D" w:rsidRPr="00470B7C">
        <w:t>к</w:t>
      </w:r>
      <w:r w:rsidR="00476E0D" w:rsidRPr="00470B7C">
        <w:t>же медицинских и фармацевтических достижений, оборудования и пр</w:t>
      </w:r>
      <w:r w:rsidR="00476E0D" w:rsidRPr="00470B7C">
        <w:t>о</w:t>
      </w:r>
      <w:r w:rsidR="00476E0D" w:rsidRPr="00470B7C">
        <w:t>дукции Исламской Республики Иран для удовлетворения потребн</w:t>
      </w:r>
      <w:r w:rsidR="00476E0D" w:rsidRPr="00470B7C">
        <w:t>о</w:t>
      </w:r>
      <w:r w:rsidR="00476E0D" w:rsidRPr="00470B7C">
        <w:t>стей в области медицины и здравоохранения в регионе, с тем чтобы доходы от экспорта таких услуг и продукции могли достичь 30% от расходов сект</w:t>
      </w:r>
      <w:r w:rsidR="00476E0D" w:rsidRPr="00470B7C">
        <w:t>о</w:t>
      </w:r>
      <w:r w:rsidR="00476E0D" w:rsidRPr="00470B7C">
        <w:t>ра здравоохранения и медицины на импорт к концу срока действия че</w:t>
      </w:r>
      <w:r w:rsidR="00476E0D" w:rsidRPr="00470B7C">
        <w:t>т</w:t>
      </w:r>
      <w:r w:rsidR="00476E0D" w:rsidRPr="00470B7C">
        <w:t>вертого пл</w:t>
      </w:r>
      <w:r w:rsidR="00476E0D" w:rsidRPr="00470B7C">
        <w:t>а</w:t>
      </w:r>
      <w:r w:rsidR="00476E0D" w:rsidRPr="00470B7C">
        <w:t>на развития.</w:t>
      </w:r>
    </w:p>
    <w:p w:rsidR="00476E0D" w:rsidRPr="00470B7C" w:rsidRDefault="00A46888" w:rsidP="00A46888">
      <w:pPr>
        <w:pStyle w:val="SingleTxtGR"/>
        <w:tabs>
          <w:tab w:val="clear" w:pos="2268"/>
          <w:tab w:val="left" w:pos="2438"/>
        </w:tabs>
        <w:spacing w:before="120"/>
        <w:ind w:left="1701"/>
      </w:pPr>
      <w:r>
        <w:t>254.14</w:t>
      </w:r>
      <w:r w:rsidR="00476E0D" w:rsidRPr="00470B7C">
        <w:tab/>
        <w:t>В соответствии со статьей 88, Министерство здравоохранения и медицинского образования должно принять следующие меры для непр</w:t>
      </w:r>
      <w:r w:rsidR="00476E0D" w:rsidRPr="00470B7C">
        <w:t>е</w:t>
      </w:r>
      <w:r w:rsidR="00476E0D" w:rsidRPr="00470B7C">
        <w:t>рывного повышения качества и эффективности здравоохранения и мед</w:t>
      </w:r>
      <w:r w:rsidR="00476E0D" w:rsidRPr="00470B7C">
        <w:t>и</w:t>
      </w:r>
      <w:r w:rsidR="00476E0D" w:rsidRPr="00470B7C">
        <w:t>цины и обеспечения оптимального использования медицинских и лече</w:t>
      </w:r>
      <w:r w:rsidR="00476E0D" w:rsidRPr="00470B7C">
        <w:t>б</w:t>
      </w:r>
      <w:r w:rsidR="00476E0D" w:rsidRPr="00470B7C">
        <w:t>ных учреждений страны и ее возможностей по оказанию медицинской помощи:</w:t>
      </w:r>
    </w:p>
    <w:p w:rsidR="00476E0D" w:rsidRPr="00470B7C" w:rsidRDefault="00A46888" w:rsidP="00393101">
      <w:pPr>
        <w:pStyle w:val="SingleTxtGR"/>
        <w:tabs>
          <w:tab w:val="clear" w:pos="2268"/>
          <w:tab w:val="clear" w:pos="2835"/>
          <w:tab w:val="clear" w:pos="3402"/>
          <w:tab w:val="clear" w:pos="3969"/>
          <w:tab w:val="left" w:pos="567"/>
          <w:tab w:val="left" w:pos="1134"/>
        </w:tabs>
        <w:ind w:left="2381" w:firstLine="13"/>
      </w:pPr>
      <w:r>
        <w:t>254.14.1</w:t>
      </w:r>
      <w:r w:rsidR="00476E0D" w:rsidRPr="00470B7C">
        <w:tab/>
        <w:t>разработать стандарты и показатели совершенствов</w:t>
      </w:r>
      <w:r w:rsidR="00476E0D" w:rsidRPr="00470B7C">
        <w:t>а</w:t>
      </w:r>
      <w:r w:rsidR="00476E0D" w:rsidRPr="00470B7C">
        <w:t>ния услуг, осуществлять контроль за их выполнением, оцен</w:t>
      </w:r>
      <w:r w:rsidR="00476E0D" w:rsidRPr="00470B7C">
        <w:t>и</w:t>
      </w:r>
      <w:r w:rsidR="00476E0D" w:rsidRPr="00470B7C">
        <w:t>вать их выполнение и составить рейтинг медицинских учрежд</w:t>
      </w:r>
      <w:r w:rsidR="00476E0D" w:rsidRPr="00470B7C">
        <w:t>е</w:t>
      </w:r>
      <w:r w:rsidR="00476E0D" w:rsidRPr="00470B7C">
        <w:t>ний на основании качества обслуживания в них;</w:t>
      </w:r>
    </w:p>
    <w:p w:rsidR="00476E0D" w:rsidRPr="00470B7C" w:rsidRDefault="00A46888" w:rsidP="00393101">
      <w:pPr>
        <w:pStyle w:val="SingleTxtGR"/>
        <w:tabs>
          <w:tab w:val="clear" w:pos="2268"/>
          <w:tab w:val="clear" w:pos="2835"/>
          <w:tab w:val="clear" w:pos="3402"/>
          <w:tab w:val="clear" w:pos="3969"/>
          <w:tab w:val="left" w:pos="567"/>
          <w:tab w:val="left" w:pos="1134"/>
        </w:tabs>
        <w:ind w:left="2381" w:firstLine="13"/>
      </w:pPr>
      <w:r>
        <w:t>254.14.2</w:t>
      </w:r>
      <w:r w:rsidR="00476E0D" w:rsidRPr="00470B7C">
        <w:tab/>
        <w:t>переориентировать медицинские подразделения и по</w:t>
      </w:r>
      <w:r w:rsidR="00476E0D" w:rsidRPr="00470B7C">
        <w:t>д</w:t>
      </w:r>
      <w:r w:rsidR="00476E0D" w:rsidRPr="00470B7C">
        <w:t>разделения здравоохранения на заботу о пациентах путем рефо</w:t>
      </w:r>
      <w:r w:rsidR="00476E0D" w:rsidRPr="00470B7C">
        <w:t>р</w:t>
      </w:r>
      <w:r w:rsidR="00476E0D" w:rsidRPr="00470B7C">
        <w:t>мирования структур и процессов управления хозяйством (в том числе путем реформирования системы бухгалтерского учета, вн</w:t>
      </w:r>
      <w:r w:rsidR="00476E0D" w:rsidRPr="00470B7C">
        <w:t>е</w:t>
      </w:r>
      <w:r w:rsidR="00476E0D" w:rsidRPr="00470B7C">
        <w:t>дрения оплаты труда на основе производительности (обслужив</w:t>
      </w:r>
      <w:r w:rsidR="00476E0D" w:rsidRPr="00470B7C">
        <w:t>а</w:t>
      </w:r>
      <w:r w:rsidR="00476E0D" w:rsidRPr="00470B7C">
        <w:t xml:space="preserve">ния) и формирования оперативных бюджетов); </w:t>
      </w:r>
    </w:p>
    <w:p w:rsidR="00476E0D" w:rsidRPr="00470B7C" w:rsidRDefault="00A46888" w:rsidP="00393101">
      <w:pPr>
        <w:pStyle w:val="SingleTxtGR"/>
        <w:tabs>
          <w:tab w:val="clear" w:pos="2268"/>
          <w:tab w:val="clear" w:pos="2835"/>
          <w:tab w:val="clear" w:pos="3402"/>
          <w:tab w:val="clear" w:pos="3969"/>
          <w:tab w:val="left" w:pos="567"/>
          <w:tab w:val="left" w:pos="1134"/>
        </w:tabs>
        <w:ind w:left="2381" w:firstLine="13"/>
      </w:pPr>
      <w:r>
        <w:t>254.14.3</w:t>
      </w:r>
      <w:r w:rsidR="00476E0D" w:rsidRPr="00470B7C">
        <w:tab/>
        <w:t>передать управление медицинскими учрежд</w:t>
      </w:r>
      <w:r w:rsidR="00476E0D" w:rsidRPr="00470B7C">
        <w:t>е</w:t>
      </w:r>
      <w:r w:rsidR="00476E0D" w:rsidRPr="00470B7C">
        <w:t>ниями при медицинских учебных заведениях страны в ведение попечител</w:t>
      </w:r>
      <w:r w:rsidR="00476E0D" w:rsidRPr="00470B7C">
        <w:t>ь</w:t>
      </w:r>
      <w:r w:rsidR="00476E0D" w:rsidRPr="00470B7C">
        <w:t>ских советов или компаний путем передачи руководящих полн</w:t>
      </w:r>
      <w:r w:rsidR="00476E0D" w:rsidRPr="00470B7C">
        <w:t>о</w:t>
      </w:r>
      <w:r w:rsidR="00476E0D" w:rsidRPr="00470B7C">
        <w:t>мочий и подбора и найма административного и финансового пе</w:t>
      </w:r>
      <w:r w:rsidR="00476E0D" w:rsidRPr="00470B7C">
        <w:t>р</w:t>
      </w:r>
      <w:r w:rsidR="00476E0D" w:rsidRPr="00470B7C">
        <w:t>сонала в рамках согласованных тар</w:t>
      </w:r>
      <w:r w:rsidR="00476E0D" w:rsidRPr="00470B7C">
        <w:t>и</w:t>
      </w:r>
      <w:r w:rsidR="00476E0D" w:rsidRPr="00470B7C">
        <w:t xml:space="preserve">фов; </w:t>
      </w:r>
    </w:p>
    <w:p w:rsidR="00476E0D" w:rsidRPr="00470B7C" w:rsidRDefault="00476E0D" w:rsidP="00393101">
      <w:pPr>
        <w:pStyle w:val="SingleTxtGR"/>
        <w:tabs>
          <w:tab w:val="clear" w:pos="2268"/>
          <w:tab w:val="clear" w:pos="2835"/>
          <w:tab w:val="clear" w:pos="3402"/>
          <w:tab w:val="clear" w:pos="3969"/>
          <w:tab w:val="left" w:pos="567"/>
          <w:tab w:val="left" w:pos="1134"/>
        </w:tabs>
        <w:ind w:left="2381" w:firstLine="13"/>
      </w:pPr>
      <w:r w:rsidRPr="00470B7C">
        <w:t>254.1</w:t>
      </w:r>
      <w:r w:rsidR="00A46888">
        <w:t>4.4</w:t>
      </w:r>
      <w:r w:rsidRPr="00470B7C">
        <w:tab/>
        <w:t>ввести классификацию больниц по числу койко-мест, закрепленных за учебными заведениями, а также применять кр</w:t>
      </w:r>
      <w:r w:rsidRPr="00470B7C">
        <w:t>е</w:t>
      </w:r>
      <w:r w:rsidRPr="00470B7C">
        <w:t>дитные и кадровые показатели;</w:t>
      </w:r>
    </w:p>
    <w:p w:rsidR="00476E0D" w:rsidRPr="00470B7C" w:rsidRDefault="00A46888" w:rsidP="00393101">
      <w:pPr>
        <w:pStyle w:val="SingleTxtGR"/>
        <w:tabs>
          <w:tab w:val="clear" w:pos="2268"/>
          <w:tab w:val="clear" w:pos="2835"/>
          <w:tab w:val="clear" w:pos="3402"/>
          <w:tab w:val="clear" w:pos="3969"/>
          <w:tab w:val="left" w:pos="567"/>
          <w:tab w:val="left" w:pos="1134"/>
        </w:tabs>
        <w:ind w:left="2381" w:firstLine="13"/>
      </w:pPr>
      <w:r>
        <w:t>254.14.5</w:t>
      </w:r>
      <w:r w:rsidR="00476E0D" w:rsidRPr="00470B7C">
        <w:tab/>
        <w:t>создать комплексную информационную систему по в</w:t>
      </w:r>
      <w:r w:rsidR="00476E0D" w:rsidRPr="00470B7C">
        <w:t>о</w:t>
      </w:r>
      <w:r w:rsidR="00476E0D" w:rsidRPr="00470B7C">
        <w:t xml:space="preserve">просам здравоохранения для иранских граждан. </w:t>
      </w:r>
    </w:p>
    <w:p w:rsidR="00476E0D" w:rsidRPr="00470B7C" w:rsidRDefault="00A46888" w:rsidP="00A46888">
      <w:pPr>
        <w:pStyle w:val="SingleTxtGR"/>
        <w:tabs>
          <w:tab w:val="clear" w:pos="2268"/>
          <w:tab w:val="left" w:pos="2438"/>
        </w:tabs>
        <w:spacing w:before="120"/>
        <w:ind w:left="1701"/>
      </w:pPr>
      <w:r>
        <w:t>254.15</w:t>
      </w:r>
      <w:r w:rsidR="00476E0D" w:rsidRPr="00470B7C">
        <w:tab/>
        <w:t>Для обеспечения всем людям во всех частях страны равного до</w:t>
      </w:r>
      <w:r w:rsidR="00476E0D" w:rsidRPr="00470B7C">
        <w:t>с</w:t>
      </w:r>
      <w:r w:rsidR="00476E0D" w:rsidRPr="00470B7C">
        <w:t>тупа к услугам по охране здоровья и медицинским услугам, соответс</w:t>
      </w:r>
      <w:r w:rsidR="00476E0D" w:rsidRPr="00470B7C">
        <w:t>т</w:t>
      </w:r>
      <w:r w:rsidR="00476E0D" w:rsidRPr="00470B7C">
        <w:t>вующим их потребностям, Министерство здравоохранения и медицинск</w:t>
      </w:r>
      <w:r w:rsidR="00476E0D" w:rsidRPr="00470B7C">
        <w:t>о</w:t>
      </w:r>
      <w:r w:rsidR="00476E0D" w:rsidRPr="00470B7C">
        <w:t>го образования должно в соответствии со статьей 89 четвертого плана развития разработать систему минимальных требований к услугам по о</w:t>
      </w:r>
      <w:r w:rsidR="00476E0D" w:rsidRPr="00470B7C">
        <w:t>х</w:t>
      </w:r>
      <w:r w:rsidR="00476E0D" w:rsidRPr="00470B7C">
        <w:t>ране здоровья и лечению граждан на основе формулы оценки услуг.</w:t>
      </w:r>
    </w:p>
    <w:p w:rsidR="00476E0D" w:rsidRPr="00470B7C" w:rsidRDefault="00A46888" w:rsidP="00A46888">
      <w:pPr>
        <w:pStyle w:val="SingleTxtGR"/>
        <w:tabs>
          <w:tab w:val="clear" w:pos="2268"/>
          <w:tab w:val="left" w:pos="2438"/>
        </w:tabs>
        <w:spacing w:before="120"/>
        <w:ind w:left="1701"/>
      </w:pPr>
      <w:r>
        <w:t>254.16</w:t>
      </w:r>
      <w:r w:rsidR="00476E0D" w:rsidRPr="00470B7C">
        <w:tab/>
        <w:t>Любое расширение лечебных учреждений или оснащение их н</w:t>
      </w:r>
      <w:r w:rsidR="00476E0D" w:rsidRPr="00470B7C">
        <w:t>о</w:t>
      </w:r>
      <w:r w:rsidR="00476E0D" w:rsidRPr="00470B7C">
        <w:t>вым оборудованием, связанные с изменением возможностей страны в о</w:t>
      </w:r>
      <w:r w:rsidR="00476E0D" w:rsidRPr="00470B7C">
        <w:t>б</w:t>
      </w:r>
      <w:r w:rsidR="00476E0D" w:rsidRPr="00470B7C">
        <w:t>ласти здравоохранения и медицины и требующие выделения людских р</w:t>
      </w:r>
      <w:r w:rsidR="00476E0D" w:rsidRPr="00470B7C">
        <w:t>е</w:t>
      </w:r>
      <w:r w:rsidR="00476E0D" w:rsidRPr="00470B7C">
        <w:t>сурсов для оказания услуг, будет осуществляться в соответствии с пол</w:t>
      </w:r>
      <w:r w:rsidR="00476E0D" w:rsidRPr="00470B7C">
        <w:t>о</w:t>
      </w:r>
      <w:r w:rsidR="00476E0D" w:rsidRPr="00470B7C">
        <w:t>жениями этой формулы для оценки обслуживания.</w:t>
      </w:r>
    </w:p>
    <w:p w:rsidR="00476E0D" w:rsidRPr="00470B7C" w:rsidRDefault="00A46888" w:rsidP="00A46888">
      <w:pPr>
        <w:pStyle w:val="SingleTxtGR"/>
        <w:tabs>
          <w:tab w:val="clear" w:pos="2268"/>
          <w:tab w:val="left" w:pos="2438"/>
        </w:tabs>
        <w:spacing w:before="120"/>
        <w:ind w:left="1701"/>
      </w:pPr>
      <w:r>
        <w:t>254.17</w:t>
      </w:r>
      <w:r w:rsidR="00476E0D" w:rsidRPr="00470B7C">
        <w:tab/>
        <w:t>Создание и развитие подразделений здравоохранения и медици</w:t>
      </w:r>
      <w:r w:rsidR="00476E0D" w:rsidRPr="00470B7C">
        <w:t>н</w:t>
      </w:r>
      <w:r w:rsidR="00476E0D" w:rsidRPr="00470B7C">
        <w:t>ских подразделений в учреждениях, подпадающих под действие статьи 60 настоящего закона, а также в вооруженных службах страны будет осущ</w:t>
      </w:r>
      <w:r w:rsidR="00476E0D" w:rsidRPr="00470B7C">
        <w:t>е</w:t>
      </w:r>
      <w:r w:rsidR="00476E0D" w:rsidRPr="00470B7C">
        <w:t xml:space="preserve">ствляться с разрешения Министерства здравоохранения и медицинского образования, утвержденного Советом министров. </w:t>
      </w:r>
    </w:p>
    <w:p w:rsidR="00476E0D" w:rsidRPr="00470B7C" w:rsidRDefault="00476E0D" w:rsidP="00A46888">
      <w:pPr>
        <w:pStyle w:val="SingleTxtGR"/>
        <w:tabs>
          <w:tab w:val="clear" w:pos="2268"/>
          <w:tab w:val="left" w:pos="2438"/>
        </w:tabs>
        <w:spacing w:before="120"/>
        <w:ind w:left="1701"/>
      </w:pPr>
      <w:r w:rsidRPr="00470B7C">
        <w:t>254.18</w:t>
      </w:r>
      <w:r w:rsidRPr="00470B7C">
        <w:tab/>
        <w:t>В стране обеспечивается неукоснительное соблюдение правил и положений о технике безопасности на рабочем месте и медицинских по</w:t>
      </w:r>
      <w:r w:rsidRPr="00470B7C">
        <w:t>д</w:t>
      </w:r>
      <w:r w:rsidRPr="00470B7C">
        <w:t>разделениях (H.S.E).</w:t>
      </w:r>
    </w:p>
    <w:p w:rsidR="00476E0D" w:rsidRPr="00470B7C" w:rsidRDefault="00A46888" w:rsidP="00A46888">
      <w:pPr>
        <w:pStyle w:val="SingleTxtGR"/>
        <w:tabs>
          <w:tab w:val="clear" w:pos="2268"/>
          <w:tab w:val="left" w:pos="2438"/>
        </w:tabs>
        <w:spacing w:before="120"/>
        <w:ind w:left="1701"/>
      </w:pPr>
      <w:r>
        <w:t>254.19</w:t>
      </w:r>
      <w:r w:rsidR="00476E0D" w:rsidRPr="00470B7C">
        <w:tab/>
        <w:t>В соответствии с положениями статьи 90, в целях обеспечения всем людям равного доступа к услугам здравоохранения и медици</w:t>
      </w:r>
      <w:r w:rsidR="00476E0D" w:rsidRPr="00470B7C">
        <w:t>н</w:t>
      </w:r>
      <w:r w:rsidR="00476E0D" w:rsidRPr="00470B7C">
        <w:t>ским услугам, а также уменьшения доли расходов на медицинские услуги и у</w:t>
      </w:r>
      <w:r w:rsidR="00476E0D" w:rsidRPr="00470B7C">
        <w:t>с</w:t>
      </w:r>
      <w:r w:rsidR="00476E0D" w:rsidRPr="00470B7C">
        <w:t>луги здравоохранения в бюджете уязвимых и малоимущих семей поте</w:t>
      </w:r>
      <w:r w:rsidR="00476E0D" w:rsidRPr="00470B7C">
        <w:t>н</w:t>
      </w:r>
      <w:r w:rsidR="00476E0D" w:rsidRPr="00470B7C">
        <w:t>циал медицины и здравоохранения должен распределяться таким обр</w:t>
      </w:r>
      <w:r w:rsidR="00476E0D" w:rsidRPr="00470B7C">
        <w:t>а</w:t>
      </w:r>
      <w:r w:rsidR="00476E0D" w:rsidRPr="00470B7C">
        <w:t>зом, чтобы показатель справедливости финансовых взносов граждан по</w:t>
      </w:r>
      <w:r w:rsidR="00476E0D" w:rsidRPr="00470B7C">
        <w:t>д</w:t>
      </w:r>
      <w:r w:rsidR="00476E0D" w:rsidRPr="00470B7C">
        <w:t>нялся до 90%, доля медицинских расходов граждан не превышала 30%, а доля уязвимых семей, не имеющих возможности оплачивать лечение, с</w:t>
      </w:r>
      <w:r w:rsidR="00476E0D" w:rsidRPr="00470B7C">
        <w:t>о</w:t>
      </w:r>
      <w:r w:rsidR="00476E0D" w:rsidRPr="00470B7C">
        <w:t>кратилась до 1%.</w:t>
      </w:r>
    </w:p>
    <w:p w:rsidR="00476E0D" w:rsidRPr="00470B7C" w:rsidRDefault="00A46888" w:rsidP="00A46888">
      <w:pPr>
        <w:pStyle w:val="SingleTxtGR"/>
        <w:tabs>
          <w:tab w:val="clear" w:pos="2268"/>
          <w:tab w:val="left" w:pos="2438"/>
        </w:tabs>
        <w:spacing w:before="120"/>
        <w:ind w:left="1701"/>
      </w:pPr>
      <w:r>
        <w:t>254.20</w:t>
      </w:r>
      <w:r w:rsidR="00476E0D" w:rsidRPr="00470B7C">
        <w:tab/>
        <w:t>Министерство здравоохранения и медицинского образования должно совместно с Государственной организацией по вопросам упра</w:t>
      </w:r>
      <w:r w:rsidR="00476E0D" w:rsidRPr="00470B7C">
        <w:t>в</w:t>
      </w:r>
      <w:r w:rsidR="00476E0D" w:rsidRPr="00470B7C">
        <w:t>ления и планирования подготовить проект необходимых правил процед</w:t>
      </w:r>
      <w:r w:rsidR="00476E0D" w:rsidRPr="00470B7C">
        <w:t>у</w:t>
      </w:r>
      <w:r w:rsidR="00476E0D" w:rsidRPr="00470B7C">
        <w:t>ры для уравновешивания вклада граждан в финансирование сектора здр</w:t>
      </w:r>
      <w:r w:rsidR="00476E0D" w:rsidRPr="00470B7C">
        <w:t>а</w:t>
      </w:r>
      <w:r w:rsidR="00476E0D" w:rsidRPr="00470B7C">
        <w:t>воохранения и медицины и расходов этого сектора для достижения уп</w:t>
      </w:r>
      <w:r w:rsidR="00476E0D" w:rsidRPr="00470B7C">
        <w:t>о</w:t>
      </w:r>
      <w:r w:rsidR="00476E0D" w:rsidRPr="00470B7C">
        <w:t>мянутых выше целевых показателей в течение шести месяцев со дня принятия этого закона и направить этот проект для утверждения Советом министров. Согласно статье 91, для повышения эффективности сектора здравоохранения и медицинских услуг и содействия скорейшему разв</w:t>
      </w:r>
      <w:r w:rsidR="00476E0D" w:rsidRPr="00470B7C">
        <w:t>и</w:t>
      </w:r>
      <w:r w:rsidR="00476E0D" w:rsidRPr="00470B7C">
        <w:t>тию системы медицинского страхования в стране планируется принять следующие меры:</w:t>
      </w:r>
    </w:p>
    <w:p w:rsidR="00476E0D" w:rsidRPr="00470B7C" w:rsidRDefault="00A46888" w:rsidP="00393101">
      <w:pPr>
        <w:pStyle w:val="SingleTxtGR"/>
        <w:tabs>
          <w:tab w:val="clear" w:pos="2268"/>
          <w:tab w:val="clear" w:pos="2835"/>
          <w:tab w:val="clear" w:pos="3402"/>
          <w:tab w:val="clear" w:pos="3969"/>
          <w:tab w:val="left" w:pos="567"/>
          <w:tab w:val="left" w:pos="1134"/>
          <w:tab w:val="left" w:pos="2450"/>
        </w:tabs>
        <w:ind w:left="2381" w:firstLine="13"/>
      </w:pPr>
      <w:r>
        <w:t>254.20.1</w:t>
      </w:r>
      <w:r w:rsidR="00476E0D" w:rsidRPr="00470B7C">
        <w:tab/>
        <w:t>право оказания услуг базового и дополнительного м</w:t>
      </w:r>
      <w:r w:rsidR="00476E0D" w:rsidRPr="00470B7C">
        <w:t>е</w:t>
      </w:r>
      <w:r w:rsidR="00476E0D" w:rsidRPr="00470B7C">
        <w:t>дицинского страхования получат только коммерческие и неко</w:t>
      </w:r>
      <w:r w:rsidR="00476E0D" w:rsidRPr="00470B7C">
        <w:t>м</w:t>
      </w:r>
      <w:r w:rsidR="00476E0D" w:rsidRPr="00470B7C">
        <w:t>мерческие страховые компании, соблюдающие правила и нормы, утвержденные верховным советом по вопросам медицинского страх</w:t>
      </w:r>
      <w:r w:rsidR="00476E0D" w:rsidRPr="00470B7C">
        <w:t>о</w:t>
      </w:r>
      <w:r w:rsidR="00476E0D" w:rsidRPr="00470B7C">
        <w:t>вания;</w:t>
      </w:r>
    </w:p>
    <w:p w:rsidR="00476E0D" w:rsidRPr="00470B7C" w:rsidRDefault="00A46888" w:rsidP="00393101">
      <w:pPr>
        <w:pStyle w:val="SingleTxtGR"/>
        <w:tabs>
          <w:tab w:val="clear" w:pos="2268"/>
          <w:tab w:val="clear" w:pos="2835"/>
          <w:tab w:val="clear" w:pos="3402"/>
          <w:tab w:val="clear" w:pos="3969"/>
          <w:tab w:val="left" w:pos="567"/>
          <w:tab w:val="left" w:pos="1134"/>
          <w:tab w:val="left" w:pos="2450"/>
        </w:tabs>
        <w:ind w:left="2381" w:firstLine="13"/>
      </w:pPr>
      <w:r>
        <w:t>254.20.2</w:t>
      </w:r>
      <w:r w:rsidR="00476E0D" w:rsidRPr="00470B7C">
        <w:tab/>
        <w:t>верховный совет по вопросам медицинского страхов</w:t>
      </w:r>
      <w:r w:rsidR="00476E0D" w:rsidRPr="00470B7C">
        <w:t>а</w:t>
      </w:r>
      <w:r w:rsidR="00476E0D" w:rsidRPr="00470B7C">
        <w:t>ния должен провести соответствующую подготов</w:t>
      </w:r>
      <w:r w:rsidR="00476E0D" w:rsidRPr="00470B7C">
        <w:t>и</w:t>
      </w:r>
      <w:r w:rsidR="00476E0D" w:rsidRPr="00470B7C">
        <w:t>тельную работу для создания системы медицинского страхования, в основе кот</w:t>
      </w:r>
      <w:r w:rsidR="00476E0D" w:rsidRPr="00470B7C">
        <w:t>о</w:t>
      </w:r>
      <w:r w:rsidR="00476E0D" w:rsidRPr="00470B7C">
        <w:t>рой будет лежать обслуживание семейным врачом и передача п</w:t>
      </w:r>
      <w:r w:rsidR="00476E0D" w:rsidRPr="00470B7C">
        <w:t>а</w:t>
      </w:r>
      <w:r w:rsidR="00476E0D" w:rsidRPr="00470B7C">
        <w:t>циентов выше по инстанции, к концу срока действия четвертого плана ра</w:t>
      </w:r>
      <w:r w:rsidR="00476E0D" w:rsidRPr="00470B7C">
        <w:t>з</w:t>
      </w:r>
      <w:r w:rsidR="00476E0D" w:rsidRPr="00470B7C">
        <w:t>вития;</w:t>
      </w:r>
    </w:p>
    <w:p w:rsidR="00476E0D" w:rsidRPr="00470B7C" w:rsidRDefault="00A46888" w:rsidP="00393101">
      <w:pPr>
        <w:pStyle w:val="SingleTxtGR"/>
        <w:tabs>
          <w:tab w:val="clear" w:pos="2268"/>
          <w:tab w:val="clear" w:pos="2835"/>
          <w:tab w:val="clear" w:pos="3402"/>
          <w:tab w:val="clear" w:pos="3969"/>
          <w:tab w:val="left" w:pos="567"/>
          <w:tab w:val="left" w:pos="1134"/>
          <w:tab w:val="left" w:pos="2450"/>
        </w:tabs>
        <w:ind w:left="2381" w:firstLine="13"/>
      </w:pPr>
      <w:r>
        <w:t>254.20.3</w:t>
      </w:r>
      <w:r w:rsidR="00476E0D" w:rsidRPr="00470B7C">
        <w:tab/>
        <w:t>для содействия равному доступу к здравоохранению и медицинскому обслуживанию будет определен объем базового медицинского страхования для сельских и кочевых общин, экв</w:t>
      </w:r>
      <w:r w:rsidR="00476E0D" w:rsidRPr="00470B7C">
        <w:t>и</w:t>
      </w:r>
      <w:r w:rsidR="00476E0D" w:rsidRPr="00470B7C">
        <w:t xml:space="preserve">валентный объему такого страхования для городских жителей; </w:t>
      </w:r>
    </w:p>
    <w:p w:rsidR="00476E0D" w:rsidRPr="00470B7C" w:rsidRDefault="00A46888" w:rsidP="00393101">
      <w:pPr>
        <w:pStyle w:val="SingleTxtGR"/>
        <w:tabs>
          <w:tab w:val="clear" w:pos="2268"/>
          <w:tab w:val="clear" w:pos="2835"/>
          <w:tab w:val="clear" w:pos="3402"/>
          <w:tab w:val="clear" w:pos="3969"/>
          <w:tab w:val="left" w:pos="567"/>
          <w:tab w:val="left" w:pos="1134"/>
          <w:tab w:val="left" w:pos="2450"/>
        </w:tabs>
        <w:ind w:left="2381" w:firstLine="13"/>
      </w:pPr>
      <w:r>
        <w:t>254.20.4</w:t>
      </w:r>
      <w:r w:rsidR="00476E0D" w:rsidRPr="00470B7C">
        <w:tab/>
        <w:t>все иностранные граждане, проживающие в Исламской Ре</w:t>
      </w:r>
      <w:r w:rsidR="00476E0D" w:rsidRPr="00470B7C">
        <w:t>с</w:t>
      </w:r>
      <w:r w:rsidR="00476E0D" w:rsidRPr="00470B7C">
        <w:t xml:space="preserve">публике Иран, обязаны иметь страховой полис на случай всех возможных несчастных случаев и заболеваний на весь период пребывания в стране; </w:t>
      </w:r>
    </w:p>
    <w:p w:rsidR="00476E0D" w:rsidRPr="00470B7C" w:rsidRDefault="00A46888" w:rsidP="00393101">
      <w:pPr>
        <w:pStyle w:val="SingleTxtGR"/>
        <w:tabs>
          <w:tab w:val="clear" w:pos="2268"/>
          <w:tab w:val="clear" w:pos="2835"/>
          <w:tab w:val="clear" w:pos="3402"/>
          <w:tab w:val="clear" w:pos="3969"/>
          <w:tab w:val="left" w:pos="567"/>
          <w:tab w:val="left" w:pos="1134"/>
          <w:tab w:val="left" w:pos="2450"/>
        </w:tabs>
        <w:ind w:left="2381" w:firstLine="13"/>
      </w:pPr>
      <w:r>
        <w:t>254.20.5</w:t>
      </w:r>
      <w:r w:rsidR="00476E0D" w:rsidRPr="00470B7C">
        <w:tab/>
        <w:t>объем ассигнований на цели медицинского страхов</w:t>
      </w:r>
      <w:r w:rsidR="00476E0D" w:rsidRPr="00470B7C">
        <w:t>а</w:t>
      </w:r>
      <w:r w:rsidR="00476E0D" w:rsidRPr="00470B7C">
        <w:t>ния в годовых бюджетах будет определяться на основе реальных ставок на душу населения, утверждаемых ежегодно Советом м</w:t>
      </w:r>
      <w:r w:rsidR="00476E0D" w:rsidRPr="00470B7C">
        <w:t>и</w:t>
      </w:r>
      <w:r w:rsidR="00476E0D" w:rsidRPr="00470B7C">
        <w:t xml:space="preserve">нистров; </w:t>
      </w:r>
    </w:p>
    <w:p w:rsidR="00476E0D" w:rsidRPr="00470B7C" w:rsidRDefault="00A46888" w:rsidP="00393101">
      <w:pPr>
        <w:pStyle w:val="SingleTxtGR"/>
        <w:tabs>
          <w:tab w:val="clear" w:pos="2268"/>
          <w:tab w:val="clear" w:pos="2835"/>
          <w:tab w:val="clear" w:pos="3402"/>
          <w:tab w:val="clear" w:pos="3969"/>
          <w:tab w:val="left" w:pos="567"/>
          <w:tab w:val="left" w:pos="1134"/>
        </w:tabs>
        <w:ind w:left="2381" w:firstLine="13"/>
      </w:pPr>
      <w:r>
        <w:t>254.20.6</w:t>
      </w:r>
      <w:r w:rsidR="00476E0D" w:rsidRPr="00470B7C">
        <w:tab/>
        <w:t>правила процедуры, касающиеся этой статьи, должны быть составлены Министерством здравоохранения и медицинск</w:t>
      </w:r>
      <w:r w:rsidR="00476E0D" w:rsidRPr="00470B7C">
        <w:t>о</w:t>
      </w:r>
      <w:r w:rsidR="00476E0D" w:rsidRPr="00470B7C">
        <w:t>го образования в течение трех месяцев со дня утверждения н</w:t>
      </w:r>
      <w:r w:rsidR="00476E0D" w:rsidRPr="00470B7C">
        <w:t>а</w:t>
      </w:r>
      <w:r w:rsidR="00476E0D" w:rsidRPr="00470B7C">
        <w:t>стоящего закона и направлены Совету министров для рассмотр</w:t>
      </w:r>
      <w:r w:rsidR="00476E0D" w:rsidRPr="00470B7C">
        <w:t>е</w:t>
      </w:r>
      <w:r w:rsidR="00476E0D" w:rsidRPr="00470B7C">
        <w:t>ния и у</w:t>
      </w:r>
      <w:r w:rsidR="00476E0D" w:rsidRPr="00470B7C">
        <w:t>т</w:t>
      </w:r>
      <w:r w:rsidR="00476E0D" w:rsidRPr="00470B7C">
        <w:t>верждения.</w:t>
      </w:r>
    </w:p>
    <w:p w:rsidR="00476E0D" w:rsidRPr="00470B7C" w:rsidRDefault="00393101" w:rsidP="00393101">
      <w:pPr>
        <w:pStyle w:val="SingleTxtGR"/>
        <w:tabs>
          <w:tab w:val="clear" w:pos="2268"/>
          <w:tab w:val="left" w:pos="2438"/>
        </w:tabs>
        <w:spacing w:before="120"/>
        <w:ind w:left="1701"/>
      </w:pPr>
      <w:r>
        <w:t>254.21</w:t>
      </w:r>
      <w:r w:rsidR="00476E0D" w:rsidRPr="00470B7C">
        <w:tab/>
        <w:t>В соответствии с положениями статьи 92, Министерство здрав</w:t>
      </w:r>
      <w:r w:rsidR="00476E0D" w:rsidRPr="00470B7C">
        <w:t>о</w:t>
      </w:r>
      <w:r w:rsidR="00476E0D" w:rsidRPr="00470B7C">
        <w:t>охранения и медицинского образования должно гарантировать ок</w:t>
      </w:r>
      <w:r w:rsidR="00476E0D" w:rsidRPr="00470B7C">
        <w:t>а</w:t>
      </w:r>
      <w:r w:rsidR="00476E0D" w:rsidRPr="00470B7C">
        <w:t>зание в его медицинских учреждениях неотложной помощи жертвам автомобил</w:t>
      </w:r>
      <w:r w:rsidR="00476E0D" w:rsidRPr="00470B7C">
        <w:t>ь</w:t>
      </w:r>
      <w:r w:rsidR="00476E0D" w:rsidRPr="00470B7C">
        <w:t>ных аварий.</w:t>
      </w:r>
    </w:p>
    <w:p w:rsidR="00476E0D" w:rsidRPr="00470B7C" w:rsidRDefault="00393101" w:rsidP="00393101">
      <w:pPr>
        <w:pStyle w:val="SingleTxtGR"/>
        <w:tabs>
          <w:tab w:val="clear" w:pos="2268"/>
          <w:tab w:val="left" w:pos="2438"/>
        </w:tabs>
        <w:spacing w:before="120"/>
        <w:ind w:left="1701"/>
      </w:pPr>
      <w:r>
        <w:t>254.22</w:t>
      </w:r>
      <w:r w:rsidR="00476E0D" w:rsidRPr="00470B7C">
        <w:tab/>
        <w:t>Для обеспечения необходимого финансирования таких услуг ко</w:t>
      </w:r>
      <w:r w:rsidR="00476E0D" w:rsidRPr="00470B7C">
        <w:t>м</w:t>
      </w:r>
      <w:r w:rsidR="00476E0D" w:rsidRPr="00470B7C">
        <w:t>мерческие страховые компании должны будут вычитать из страховой премии третьих лиц пошлину в размере 10% и перечислять ее на спец</w:t>
      </w:r>
      <w:r w:rsidR="00476E0D" w:rsidRPr="00470B7C">
        <w:t>и</w:t>
      </w:r>
      <w:r w:rsidR="00476E0D" w:rsidRPr="00470B7C">
        <w:t>альный счет Министерства здравоохранения и медицинского образов</w:t>
      </w:r>
      <w:r w:rsidR="00476E0D" w:rsidRPr="00470B7C">
        <w:t>а</w:t>
      </w:r>
      <w:r w:rsidR="00476E0D" w:rsidRPr="00470B7C">
        <w:t>ния. Расх</w:t>
      </w:r>
      <w:r w:rsidR="00476E0D" w:rsidRPr="00470B7C">
        <w:t>о</w:t>
      </w:r>
      <w:r w:rsidR="00476E0D" w:rsidRPr="00470B7C">
        <w:t>ды, связанные с лечением пострадавших во всех авариях на транспорте, на дороге и автомобильных авариях будут покрываться за счет средств, поступивших на этот счет, а также из ряда других источн</w:t>
      </w:r>
      <w:r w:rsidR="00476E0D" w:rsidRPr="00470B7C">
        <w:t>и</w:t>
      </w:r>
      <w:r w:rsidR="00476E0D" w:rsidRPr="00470B7C">
        <w:t>ков.</w:t>
      </w:r>
    </w:p>
    <w:p w:rsidR="00476E0D" w:rsidRPr="00470B7C" w:rsidRDefault="00393101" w:rsidP="00393101">
      <w:pPr>
        <w:pStyle w:val="SingleTxtGR"/>
        <w:tabs>
          <w:tab w:val="clear" w:pos="2268"/>
          <w:tab w:val="left" w:pos="2438"/>
        </w:tabs>
        <w:spacing w:before="120"/>
        <w:ind w:left="1701"/>
      </w:pPr>
      <w:r>
        <w:t>254.23</w:t>
      </w:r>
      <w:r w:rsidR="00476E0D" w:rsidRPr="00470B7C">
        <w:tab/>
        <w:t>Средства из этих источников будут каждые шесть месяцев ра</w:t>
      </w:r>
      <w:r w:rsidR="00476E0D" w:rsidRPr="00470B7C">
        <w:t>с</w:t>
      </w:r>
      <w:r w:rsidR="00476E0D" w:rsidRPr="00470B7C">
        <w:t>пределяться Министерством здравоохранения и медицинского образов</w:t>
      </w:r>
      <w:r w:rsidR="00476E0D" w:rsidRPr="00470B7C">
        <w:t>а</w:t>
      </w:r>
      <w:r w:rsidR="00476E0D" w:rsidRPr="00470B7C">
        <w:t>ния между страховыми компаниями, оказывающими услуги базового м</w:t>
      </w:r>
      <w:r w:rsidR="00476E0D" w:rsidRPr="00470B7C">
        <w:t>е</w:t>
      </w:r>
      <w:r w:rsidR="00476E0D" w:rsidRPr="00470B7C">
        <w:t>дици</w:t>
      </w:r>
      <w:r w:rsidR="00476E0D" w:rsidRPr="00470B7C">
        <w:t>н</w:t>
      </w:r>
      <w:r w:rsidR="00476E0D" w:rsidRPr="00470B7C">
        <w:t>ского страхования, на основе результатов их работы.</w:t>
      </w:r>
    </w:p>
    <w:p w:rsidR="00476E0D" w:rsidRPr="00470B7C" w:rsidRDefault="00476E0D" w:rsidP="00476E0D">
      <w:pPr>
        <w:pStyle w:val="H1GR"/>
        <w:tabs>
          <w:tab w:val="clear" w:pos="851"/>
          <w:tab w:val="left" w:pos="567"/>
          <w:tab w:val="left" w:pos="1134"/>
          <w:tab w:val="left" w:pos="1701"/>
          <w:tab w:val="left" w:pos="2381"/>
        </w:tabs>
      </w:pPr>
      <w:r w:rsidRPr="00470B7C">
        <w:tab/>
      </w:r>
      <w:r w:rsidRPr="00470B7C">
        <w:tab/>
        <w:t>Статья 93 гласит,</w:t>
      </w:r>
    </w:p>
    <w:p w:rsidR="00476E0D" w:rsidRPr="00470B7C" w:rsidRDefault="00393101" w:rsidP="00476E0D">
      <w:pPr>
        <w:pStyle w:val="SingleTxtGR"/>
      </w:pPr>
      <w:r>
        <w:t>255.</w:t>
      </w:r>
      <w:r>
        <w:tab/>
        <w:t>П</w:t>
      </w:r>
      <w:r w:rsidR="00476E0D" w:rsidRPr="00470B7C">
        <w:t>омимо прочего:</w:t>
      </w:r>
    </w:p>
    <w:p w:rsidR="00476E0D" w:rsidRPr="00470B7C" w:rsidRDefault="00393101" w:rsidP="00393101">
      <w:pPr>
        <w:pStyle w:val="SingleTxtGR"/>
        <w:tabs>
          <w:tab w:val="clear" w:pos="2268"/>
          <w:tab w:val="left" w:pos="2438"/>
        </w:tabs>
        <w:spacing w:before="120"/>
        <w:ind w:left="1701"/>
      </w:pPr>
      <w:r>
        <w:t>255.1</w:t>
      </w:r>
      <w:r w:rsidR="00476E0D" w:rsidRPr="00470B7C">
        <w:tab/>
        <w:t>в целях регулирования рынка медицинских препаратов Мин</w:t>
      </w:r>
      <w:r w:rsidR="00476E0D" w:rsidRPr="00470B7C">
        <w:t>и</w:t>
      </w:r>
      <w:r w:rsidR="00476E0D" w:rsidRPr="00470B7C">
        <w:t>стерство здравоохранения и медицинского образования ежегодно утве</w:t>
      </w:r>
      <w:r w:rsidR="00476E0D" w:rsidRPr="00470B7C">
        <w:t>р</w:t>
      </w:r>
      <w:r w:rsidR="00476E0D" w:rsidRPr="00470B7C">
        <w:t>ждает перечень разрешенных препаратов. Поставка и назначение любых преп</w:t>
      </w:r>
      <w:r w:rsidR="00476E0D" w:rsidRPr="00470B7C">
        <w:t>а</w:t>
      </w:r>
      <w:r w:rsidR="00476E0D" w:rsidRPr="00470B7C">
        <w:t>ратов, не включенных в этот перечень, запрещена;</w:t>
      </w:r>
    </w:p>
    <w:p w:rsidR="00476E0D" w:rsidRPr="00470B7C" w:rsidRDefault="00393101" w:rsidP="00393101">
      <w:pPr>
        <w:pStyle w:val="SingleTxtGR"/>
        <w:tabs>
          <w:tab w:val="clear" w:pos="2268"/>
          <w:tab w:val="left" w:pos="2438"/>
        </w:tabs>
        <w:spacing w:before="120"/>
        <w:ind w:left="1701"/>
      </w:pPr>
      <w:r>
        <w:t>255.2</w:t>
      </w:r>
      <w:r w:rsidR="00476E0D" w:rsidRPr="00470B7C">
        <w:tab/>
        <w:t>запрещается продажа препаратов (за исключением отпускаемых без рецепта врача, перечень которых утверждается Министерством здр</w:t>
      </w:r>
      <w:r w:rsidR="00476E0D" w:rsidRPr="00470B7C">
        <w:t>а</w:t>
      </w:r>
      <w:r w:rsidR="00476E0D" w:rsidRPr="00470B7C">
        <w:t>воохранения и медицинского образования) конечному потребителю вне аптек;</w:t>
      </w:r>
    </w:p>
    <w:p w:rsidR="00476E0D" w:rsidRPr="00470B7C" w:rsidRDefault="00393101" w:rsidP="00393101">
      <w:pPr>
        <w:pStyle w:val="SingleTxtGR"/>
        <w:tabs>
          <w:tab w:val="clear" w:pos="2268"/>
          <w:tab w:val="left" w:pos="2438"/>
        </w:tabs>
        <w:spacing w:before="120"/>
        <w:ind w:left="1701"/>
      </w:pPr>
      <w:r>
        <w:t>255.3</w:t>
      </w:r>
      <w:r w:rsidR="00476E0D" w:rsidRPr="00470B7C">
        <w:tab/>
        <w:t>для обеспечения качества медицинских препаратов все фармаце</w:t>
      </w:r>
      <w:r w:rsidR="00476E0D" w:rsidRPr="00470B7C">
        <w:t>в</w:t>
      </w:r>
      <w:r w:rsidR="00476E0D" w:rsidRPr="00470B7C">
        <w:t>тические компании обязаны использовать механизмы контроля качества и иметь в штате соответствующих специалистов для контроля за качеством своей продукции. С этой целью указанным компаниям разрешается по с</w:t>
      </w:r>
      <w:r w:rsidR="00476E0D" w:rsidRPr="00470B7C">
        <w:t>о</w:t>
      </w:r>
      <w:r w:rsidR="00476E0D" w:rsidRPr="00470B7C">
        <w:t>гласованию с Министерством здравоохранения и медицинского образов</w:t>
      </w:r>
      <w:r w:rsidR="00476E0D" w:rsidRPr="00470B7C">
        <w:t>а</w:t>
      </w:r>
      <w:r w:rsidR="00476E0D" w:rsidRPr="00470B7C">
        <w:t>ния направлять 50% всех средств, подпадающих под действие положений закона о внесении поправок в пункт 2 примечания 2 статьи 5 закона о п</w:t>
      </w:r>
      <w:r w:rsidR="00476E0D" w:rsidRPr="00470B7C">
        <w:t>е</w:t>
      </w:r>
      <w:r w:rsidR="00476E0D" w:rsidRPr="00470B7C">
        <w:t>реподготовке медицинского персонала (1992 год) в рамках ежегодного бюджета;</w:t>
      </w:r>
    </w:p>
    <w:p w:rsidR="00476E0D" w:rsidRPr="00470B7C" w:rsidRDefault="00393101" w:rsidP="00393101">
      <w:pPr>
        <w:pStyle w:val="SingleTxtGR"/>
        <w:tabs>
          <w:tab w:val="clear" w:pos="2268"/>
          <w:tab w:val="left" w:pos="2438"/>
        </w:tabs>
        <w:spacing w:before="120"/>
        <w:ind w:left="1701"/>
      </w:pPr>
      <w:r>
        <w:t>255.4</w:t>
      </w:r>
      <w:r w:rsidR="00476E0D" w:rsidRPr="00470B7C">
        <w:tab/>
        <w:t>в соответствии со статьей 94 четвертого плана развития, продл</w:t>
      </w:r>
      <w:r w:rsidR="00476E0D" w:rsidRPr="00470B7C">
        <w:t>е</w:t>
      </w:r>
      <w:r w:rsidR="00476E0D" w:rsidRPr="00470B7C">
        <w:t>но действие статьи 194 третьего плана развития. Кроме того, в указанную статью в четвертом плане развития внесен ряд поправок.</w:t>
      </w:r>
    </w:p>
    <w:p w:rsidR="00476E0D" w:rsidRPr="00724AF6" w:rsidRDefault="00476E0D" w:rsidP="00476E0D">
      <w:pPr>
        <w:pStyle w:val="H1GR"/>
        <w:tabs>
          <w:tab w:val="clear" w:pos="851"/>
          <w:tab w:val="left" w:pos="567"/>
          <w:tab w:val="left" w:pos="1134"/>
          <w:tab w:val="left" w:pos="1701"/>
          <w:tab w:val="left" w:pos="2381"/>
        </w:tabs>
      </w:pPr>
      <w:r w:rsidRPr="00470B7C">
        <w:tab/>
      </w:r>
      <w:r w:rsidRPr="00470B7C">
        <w:tab/>
      </w:r>
      <w:r w:rsidRPr="00724AF6">
        <w:t xml:space="preserve">Источники финансирования сектора здравоохранения </w:t>
      </w:r>
    </w:p>
    <w:p w:rsidR="00476E0D" w:rsidRPr="00470B7C" w:rsidRDefault="00476E0D" w:rsidP="00476E0D">
      <w:pPr>
        <w:pStyle w:val="SingleTxtGR"/>
      </w:pPr>
      <w:r w:rsidRPr="00470B7C">
        <w:t>256.</w:t>
      </w:r>
      <w:r w:rsidRPr="00470B7C">
        <w:tab/>
        <w:t>В соответствующем законодательстве предусмотрены инвестиции в се</w:t>
      </w:r>
      <w:r w:rsidRPr="00470B7C">
        <w:t>к</w:t>
      </w:r>
      <w:r w:rsidRPr="00470B7C">
        <w:t>тор здравоохранения, которые, как известно, являются одной из наиболее ра</w:t>
      </w:r>
      <w:r w:rsidRPr="00470B7C">
        <w:t>с</w:t>
      </w:r>
      <w:r w:rsidRPr="00470B7C">
        <w:t>пространенных стратегий развития и борьбы с бедностью, а также обеспеч</w:t>
      </w:r>
      <w:r w:rsidRPr="00470B7C">
        <w:t>е</w:t>
      </w:r>
      <w:r w:rsidRPr="00470B7C">
        <w:t>ние эффективных источников финансирования сектора здравоохранения и медиц</w:t>
      </w:r>
      <w:r w:rsidRPr="00470B7C">
        <w:t>и</w:t>
      </w:r>
      <w:r w:rsidRPr="00470B7C">
        <w:t>ны, с тем чтобы гарантировать всем равный доступ к государственному и час</w:t>
      </w:r>
      <w:r w:rsidRPr="00470B7C">
        <w:t>т</w:t>
      </w:r>
      <w:r w:rsidRPr="00470B7C">
        <w:t>ному медицинскому обслуживанию, расходы на которое они смогут нести без того, чтобы оказаться в стесненных обстоятельствах.</w:t>
      </w:r>
    </w:p>
    <w:p w:rsidR="00476E0D" w:rsidRPr="00470B7C" w:rsidRDefault="00393101" w:rsidP="00393101">
      <w:pPr>
        <w:pStyle w:val="SingleTxtGR"/>
        <w:tabs>
          <w:tab w:val="clear" w:pos="2268"/>
          <w:tab w:val="left" w:pos="2438"/>
        </w:tabs>
        <w:spacing w:before="120"/>
        <w:ind w:left="1701"/>
      </w:pPr>
      <w:r>
        <w:t>256.1</w:t>
      </w:r>
      <w:r>
        <w:tab/>
        <w:t>За прошедшее десятилетие (1997−2006 годы</w:t>
      </w:r>
      <w:r w:rsidR="00476E0D" w:rsidRPr="00470B7C">
        <w:t>) объем бюджетных ассигнований на сектор здравоохранения и медицины ежегодно увелич</w:t>
      </w:r>
      <w:r w:rsidR="00476E0D" w:rsidRPr="00470B7C">
        <w:t>и</w:t>
      </w:r>
      <w:r w:rsidR="00476E0D" w:rsidRPr="00470B7C">
        <w:t>вался в среднем на</w:t>
      </w:r>
      <w:r>
        <w:t xml:space="preserve"> 22,8%, причем наибольший рост − на 39% и на 51% −</w:t>
      </w:r>
      <w:r w:rsidR="00476E0D" w:rsidRPr="00470B7C">
        <w:t xml:space="preserve"> он показал, соответственно, в 2004 и 2005 годах.</w:t>
      </w:r>
    </w:p>
    <w:p w:rsidR="00476E0D" w:rsidRPr="00470B7C" w:rsidRDefault="00393101" w:rsidP="00393101">
      <w:pPr>
        <w:pStyle w:val="SingleTxtGR"/>
        <w:tabs>
          <w:tab w:val="clear" w:pos="2268"/>
          <w:tab w:val="left" w:pos="2438"/>
        </w:tabs>
        <w:spacing w:before="120"/>
        <w:ind w:left="1701"/>
      </w:pPr>
      <w:r>
        <w:t>256.2</w:t>
      </w:r>
      <w:r w:rsidR="00476E0D" w:rsidRPr="00470B7C">
        <w:tab/>
        <w:t>Ассигнования на сектор здравоохранения были в среднем на 11,6% выше, чем рост общего дохода этого сектора, и на 5,4% выше, чем ассигнования на сектор медицинского страхования. При этом ассигнов</w:t>
      </w:r>
      <w:r w:rsidR="00476E0D" w:rsidRPr="00470B7C">
        <w:t>а</w:t>
      </w:r>
      <w:r w:rsidR="00476E0D" w:rsidRPr="00470B7C">
        <w:t>ния на сектор медицинского страхования показали меньший рост, чем д</w:t>
      </w:r>
      <w:r w:rsidR="00476E0D" w:rsidRPr="00470B7C">
        <w:t>о</w:t>
      </w:r>
      <w:r w:rsidR="00476E0D" w:rsidRPr="00470B7C">
        <w:t>ход этого сектора. В результате этого доля граждан в расходах на здрав</w:t>
      </w:r>
      <w:r w:rsidR="00476E0D" w:rsidRPr="00470B7C">
        <w:t>о</w:t>
      </w:r>
      <w:r w:rsidR="00476E0D" w:rsidRPr="00470B7C">
        <w:t xml:space="preserve">охранение постепенно увеличивается. </w:t>
      </w:r>
    </w:p>
    <w:p w:rsidR="00476E0D" w:rsidRPr="00470B7C" w:rsidRDefault="00393101" w:rsidP="00393101">
      <w:pPr>
        <w:pStyle w:val="SingleTxtGR"/>
        <w:tabs>
          <w:tab w:val="clear" w:pos="2268"/>
          <w:tab w:val="left" w:pos="2438"/>
        </w:tabs>
        <w:spacing w:before="120"/>
        <w:ind w:left="1701"/>
      </w:pPr>
      <w:r>
        <w:t>256.3</w:t>
      </w:r>
      <w:r w:rsidR="00476E0D" w:rsidRPr="00470B7C">
        <w:tab/>
        <w:t>На данный момент медици</w:t>
      </w:r>
      <w:r w:rsidR="00177C81">
        <w:t>нские расходы на душу населения</w:t>
      </w:r>
      <w:r w:rsidR="00177C81">
        <w:br/>
      </w:r>
      <w:r w:rsidR="00476E0D" w:rsidRPr="00470B7C">
        <w:t>в стране составляют около 110 долларов США.</w:t>
      </w:r>
    </w:p>
    <w:p w:rsidR="00476E0D" w:rsidRPr="00470B7C" w:rsidRDefault="00177C81" w:rsidP="00393101">
      <w:pPr>
        <w:pStyle w:val="SingleTxtGR"/>
        <w:tabs>
          <w:tab w:val="clear" w:pos="2268"/>
          <w:tab w:val="left" w:pos="2438"/>
        </w:tabs>
        <w:spacing w:before="120"/>
        <w:ind w:left="1701"/>
      </w:pPr>
      <w:r>
        <w:t>256.4</w:t>
      </w:r>
      <w:r w:rsidR="00476E0D" w:rsidRPr="00470B7C">
        <w:tab/>
        <w:t>Доля расходов на здравоохранение и медицину в ВВП составляли в 2005, 2006 и 2007 годах, соответственно, 6,5%, 6,7% и 7%.</w:t>
      </w:r>
    </w:p>
    <w:p w:rsidR="00476E0D" w:rsidRPr="00724AF6" w:rsidRDefault="00476E0D" w:rsidP="00476E0D">
      <w:pPr>
        <w:pStyle w:val="H1GR"/>
      </w:pPr>
      <w:r w:rsidRPr="00470B7C">
        <w:tab/>
      </w:r>
      <w:r w:rsidRPr="00470B7C">
        <w:tab/>
      </w:r>
      <w:r w:rsidRPr="00724AF6">
        <w:t>Положение женщин в секторе здравоохранения и медицинского образов</w:t>
      </w:r>
      <w:r w:rsidRPr="00724AF6">
        <w:t>а</w:t>
      </w:r>
      <w:r w:rsidRPr="00724AF6">
        <w:t xml:space="preserve">ния </w:t>
      </w:r>
    </w:p>
    <w:p w:rsidR="00476E0D" w:rsidRPr="00470B7C" w:rsidRDefault="00476E0D" w:rsidP="00476E0D">
      <w:pPr>
        <w:pStyle w:val="SingleTxtGR"/>
      </w:pPr>
      <w:r w:rsidRPr="00470B7C">
        <w:t>257.</w:t>
      </w:r>
      <w:r w:rsidRPr="00470B7C">
        <w:tab/>
        <w:t>Включают:</w:t>
      </w:r>
    </w:p>
    <w:p w:rsidR="00476E0D" w:rsidRPr="00470B7C" w:rsidRDefault="00177C81" w:rsidP="00177C81">
      <w:pPr>
        <w:pStyle w:val="SingleTxtGR"/>
        <w:tabs>
          <w:tab w:val="clear" w:pos="2268"/>
          <w:tab w:val="left" w:pos="2438"/>
        </w:tabs>
        <w:spacing w:before="120"/>
        <w:ind w:left="1701"/>
      </w:pPr>
      <w:r>
        <w:t>257.1</w:t>
      </w:r>
      <w:r w:rsidR="00476E0D" w:rsidRPr="00470B7C">
        <w:tab/>
        <w:t>Министерство здравоохранения и медицинского образования принимает многочисленные меры для обеспечения здоровья женщин и содействия их участию в охране здоровья семьи и общества;</w:t>
      </w:r>
    </w:p>
    <w:p w:rsidR="00476E0D" w:rsidRPr="00470B7C" w:rsidRDefault="00177C81" w:rsidP="00177C81">
      <w:pPr>
        <w:pStyle w:val="SingleTxtGR"/>
        <w:tabs>
          <w:tab w:val="clear" w:pos="2268"/>
          <w:tab w:val="left" w:pos="2438"/>
        </w:tabs>
        <w:spacing w:before="120"/>
        <w:ind w:left="1701"/>
      </w:pPr>
      <w:r>
        <w:t>257.2</w:t>
      </w:r>
      <w:r w:rsidR="00476E0D" w:rsidRPr="00470B7C">
        <w:tab/>
        <w:t>Согласно статистическим д</w:t>
      </w:r>
      <w:r>
        <w:t>анным за 2007 год, из более чем</w:t>
      </w:r>
      <w:r>
        <w:br/>
      </w:r>
      <w:r w:rsidR="00476E0D" w:rsidRPr="00470B7C">
        <w:t>95 000 медицинских работников в стране женщины составили 55% от общего числа и 71% от числа медсестер и акушерок в учреждениях М</w:t>
      </w:r>
      <w:r w:rsidR="00476E0D" w:rsidRPr="00470B7C">
        <w:t>и</w:t>
      </w:r>
      <w:r w:rsidR="00476E0D" w:rsidRPr="00470B7C">
        <w:t>нистерства здравоохранения и медицинского образования и связанных с ним орг</w:t>
      </w:r>
      <w:r w:rsidR="00476E0D" w:rsidRPr="00470B7C">
        <w:t>а</w:t>
      </w:r>
      <w:r w:rsidR="00476E0D" w:rsidRPr="00470B7C">
        <w:t>низаций. Число женщин среди врачей узких специальностей, стоматологов и гинекологов, работающих в учреждениях Министерства здравоохранения и медицинского образования, составило, соответстве</w:t>
      </w:r>
      <w:r w:rsidR="00476E0D" w:rsidRPr="00470B7C">
        <w:t>н</w:t>
      </w:r>
      <w:r w:rsidR="00476E0D" w:rsidRPr="00470B7C">
        <w:t>но, 197, 3 675 и 1 089. Кроме того, в Министерстве здравоохранения и медицинского образования работало 5 545 женщин, имеющих степень доктора философских наук, и 347 женщин, имеющих степень доктора н</w:t>
      </w:r>
      <w:r w:rsidR="00476E0D" w:rsidRPr="00470B7C">
        <w:t>а</w:t>
      </w:r>
      <w:r w:rsidR="00476E0D" w:rsidRPr="00470B7C">
        <w:t>ук в различных профессиональных областях. Помимо этого, 3 779 же</w:t>
      </w:r>
      <w:r w:rsidR="00476E0D" w:rsidRPr="00470B7C">
        <w:t>н</w:t>
      </w:r>
      <w:r w:rsidR="00476E0D" w:rsidRPr="00470B7C">
        <w:t>щин вх</w:t>
      </w:r>
      <w:r w:rsidR="00476E0D" w:rsidRPr="00470B7C">
        <w:t>о</w:t>
      </w:r>
      <w:r w:rsidR="00476E0D" w:rsidRPr="00470B7C">
        <w:t>дили в состав советов различных факультетов медицинских учебных заведений и универс</w:t>
      </w:r>
      <w:r w:rsidR="00476E0D" w:rsidRPr="00470B7C">
        <w:t>и</w:t>
      </w:r>
      <w:r w:rsidR="00476E0D" w:rsidRPr="00470B7C">
        <w:t>тетов страны;</w:t>
      </w:r>
    </w:p>
    <w:p w:rsidR="00476E0D" w:rsidRPr="00470B7C" w:rsidRDefault="00177C81" w:rsidP="00177C81">
      <w:pPr>
        <w:pStyle w:val="SingleTxtGR"/>
        <w:tabs>
          <w:tab w:val="clear" w:pos="2268"/>
          <w:tab w:val="left" w:pos="2438"/>
        </w:tabs>
        <w:spacing w:before="120"/>
        <w:ind w:left="1701"/>
      </w:pPr>
      <w:r>
        <w:t>257.3</w:t>
      </w:r>
      <w:r w:rsidR="00476E0D" w:rsidRPr="00470B7C">
        <w:tab/>
        <w:t>Мужчины и женщины в Иране имеют равные права на доступ к образованию в медицинской и других областях. Уровень грамотности среди женщин в возрасте от шести лет составляет более 80%. На долю женщин приходится 53,4% от общего числа студентов университетов в стране. Если говорить о медицинском образовании и медицинских ди</w:t>
      </w:r>
      <w:r w:rsidR="00476E0D" w:rsidRPr="00470B7C">
        <w:t>с</w:t>
      </w:r>
      <w:r w:rsidR="00476E0D" w:rsidRPr="00470B7C">
        <w:t>циплинах, то этот показатель доходит до 78%;</w:t>
      </w:r>
    </w:p>
    <w:p w:rsidR="00476E0D" w:rsidRPr="00470B7C" w:rsidRDefault="00177C81" w:rsidP="00177C81">
      <w:pPr>
        <w:pStyle w:val="SingleTxtGR"/>
        <w:tabs>
          <w:tab w:val="clear" w:pos="2268"/>
          <w:tab w:val="left" w:pos="2438"/>
        </w:tabs>
        <w:spacing w:before="120"/>
        <w:ind w:left="1701"/>
      </w:pPr>
      <w:r>
        <w:t>257.4</w:t>
      </w:r>
      <w:r w:rsidR="00476E0D" w:rsidRPr="00470B7C">
        <w:tab/>
        <w:t>Доля женщин среди выпускников, изучающих медицину и мед</w:t>
      </w:r>
      <w:r w:rsidR="00476E0D" w:rsidRPr="00470B7C">
        <w:t>и</w:t>
      </w:r>
      <w:r w:rsidR="00476E0D" w:rsidRPr="00470B7C">
        <w:t>цинские дисциплины, постоянно растет. В 2007 году она достигла 90%;</w:t>
      </w:r>
    </w:p>
    <w:p w:rsidR="00476E0D" w:rsidRPr="00470B7C" w:rsidRDefault="00177C81" w:rsidP="00177C81">
      <w:pPr>
        <w:pStyle w:val="SingleTxtGR"/>
        <w:tabs>
          <w:tab w:val="clear" w:pos="2268"/>
          <w:tab w:val="left" w:pos="2438"/>
        </w:tabs>
        <w:spacing w:before="120"/>
        <w:ind w:left="1701"/>
      </w:pPr>
      <w:r>
        <w:t>257.5</w:t>
      </w:r>
      <w:r w:rsidR="00476E0D" w:rsidRPr="00470B7C">
        <w:tab/>
        <w:t>Согласно последним статистическим данным, в настоящее время в Иране примерно 20 892 врача общей практики, 6 392 врача-специалиста, 6 271 стоматолог и 5 135 фармакологов — женщины. Доля женщин среди врачей узких специальностей выросла с 9% в первые годы после Исла</w:t>
      </w:r>
      <w:r w:rsidR="00476E0D" w:rsidRPr="00470B7C">
        <w:t>м</w:t>
      </w:r>
      <w:r w:rsidR="00476E0D" w:rsidRPr="00470B7C">
        <w:t>ской революции до 30% в последние годы;</w:t>
      </w:r>
    </w:p>
    <w:p w:rsidR="00476E0D" w:rsidRPr="00470B7C" w:rsidRDefault="00177C81" w:rsidP="00177C81">
      <w:pPr>
        <w:pStyle w:val="SingleTxtGR"/>
        <w:tabs>
          <w:tab w:val="clear" w:pos="2268"/>
          <w:tab w:val="left" w:pos="2438"/>
        </w:tabs>
        <w:spacing w:before="120"/>
        <w:ind w:left="1701"/>
      </w:pPr>
      <w:r>
        <w:t>257.6</w:t>
      </w:r>
      <w:r w:rsidR="00476E0D" w:rsidRPr="00470B7C">
        <w:tab/>
        <w:t>Следует отметить, что в 1996 и 2001 годах Министерство здрав</w:t>
      </w:r>
      <w:r w:rsidR="00476E0D" w:rsidRPr="00470B7C">
        <w:t>о</w:t>
      </w:r>
      <w:r w:rsidR="00476E0D" w:rsidRPr="00470B7C">
        <w:t>охранения и медицинского образования опережало остальные министе</w:t>
      </w:r>
      <w:r w:rsidR="00476E0D" w:rsidRPr="00470B7C">
        <w:t>р</w:t>
      </w:r>
      <w:r w:rsidR="00476E0D" w:rsidRPr="00470B7C">
        <w:t>ства и другие государственные организации по числу женщин, работа</w:t>
      </w:r>
      <w:r w:rsidR="00476E0D" w:rsidRPr="00470B7C">
        <w:t>ю</w:t>
      </w:r>
      <w:r w:rsidR="00476E0D" w:rsidRPr="00470B7C">
        <w:t>щих на руководящих должностях, с показателями в 32,5% и 25,6%, соо</w:t>
      </w:r>
      <w:r w:rsidR="00476E0D" w:rsidRPr="00470B7C">
        <w:t>т</w:t>
      </w:r>
      <w:r w:rsidR="00476E0D" w:rsidRPr="00470B7C">
        <w:t>ветственно;</w:t>
      </w:r>
    </w:p>
    <w:p w:rsidR="00476E0D" w:rsidRPr="00470B7C" w:rsidRDefault="00177C81" w:rsidP="00177C81">
      <w:pPr>
        <w:pStyle w:val="SingleTxtGR"/>
        <w:tabs>
          <w:tab w:val="clear" w:pos="2268"/>
          <w:tab w:val="left" w:pos="2438"/>
        </w:tabs>
        <w:spacing w:before="120"/>
        <w:ind w:left="1701"/>
      </w:pPr>
      <w:r>
        <w:t>257.7</w:t>
      </w:r>
      <w:r w:rsidR="00476E0D" w:rsidRPr="00470B7C">
        <w:tab/>
        <w:t>В 1993 году было сформировано управление по делам женщин, которому поручено обеспечивать учет гендерной проблематики в гос</w:t>
      </w:r>
      <w:r w:rsidR="00476E0D" w:rsidRPr="00470B7C">
        <w:t>у</w:t>
      </w:r>
      <w:r w:rsidR="00476E0D" w:rsidRPr="00470B7C">
        <w:t>дарственном планировании и обеспечивать женщинам равные возможн</w:t>
      </w:r>
      <w:r w:rsidR="00476E0D" w:rsidRPr="00470B7C">
        <w:t>о</w:t>
      </w:r>
      <w:r w:rsidR="00476E0D" w:rsidRPr="00470B7C">
        <w:t>сти с мужчинами. С самого момента создания это управление проводит важнейшую работу, в том числе реализует различные программы и пр</w:t>
      </w:r>
      <w:r w:rsidR="00476E0D" w:rsidRPr="00470B7C">
        <w:t>о</w:t>
      </w:r>
      <w:r w:rsidR="00476E0D" w:rsidRPr="00470B7C">
        <w:t>екты по улучшению здоровья женщин, организует различные учебные курсы для женщин, укрепляет НПО, занимающихся вопросами здоровья же</w:t>
      </w:r>
      <w:r w:rsidR="00476E0D" w:rsidRPr="00470B7C">
        <w:t>н</w:t>
      </w:r>
      <w:r w:rsidR="00476E0D" w:rsidRPr="00470B7C">
        <w:t>щин, работает над улучшением питания и диеты женщин и девочек, а также развитием навыков межличностного общения молодых супруж</w:t>
      </w:r>
      <w:r w:rsidR="00476E0D" w:rsidRPr="00470B7C">
        <w:t>е</w:t>
      </w:r>
      <w:r w:rsidR="00476E0D" w:rsidRPr="00470B7C">
        <w:t>ских пар;</w:t>
      </w:r>
    </w:p>
    <w:p w:rsidR="00476E0D" w:rsidRPr="00470B7C" w:rsidRDefault="00177C81" w:rsidP="00177C81">
      <w:pPr>
        <w:pStyle w:val="SingleTxtGR"/>
        <w:tabs>
          <w:tab w:val="clear" w:pos="2268"/>
          <w:tab w:val="left" w:pos="2438"/>
        </w:tabs>
        <w:spacing w:before="120"/>
        <w:ind w:left="1701"/>
      </w:pPr>
      <w:r>
        <w:t>257.8</w:t>
      </w:r>
      <w:r w:rsidR="00476E0D" w:rsidRPr="00470B7C">
        <w:tab/>
        <w:t>Одновременно с этим действует управление по вопросам мат</w:t>
      </w:r>
      <w:r w:rsidR="00476E0D" w:rsidRPr="00470B7C">
        <w:t>е</w:t>
      </w:r>
      <w:r w:rsidR="00476E0D" w:rsidRPr="00470B7C">
        <w:t>ринского здоровья, которое также прилагает немалые усилия для улу</w:t>
      </w:r>
      <w:r w:rsidR="00476E0D" w:rsidRPr="00470B7C">
        <w:t>ч</w:t>
      </w:r>
      <w:r w:rsidR="00476E0D" w:rsidRPr="00470B7C">
        <w:t>шения здоровья женщин. Согласно статистическим данным за 2005 год, доля женщин, охваченных услу</w:t>
      </w:r>
      <w:r>
        <w:t>гами по наблюдению беременности</w:t>
      </w:r>
      <w:r>
        <w:br/>
      </w:r>
      <w:r w:rsidR="00476E0D" w:rsidRPr="00470B7C">
        <w:t>(не менее шести посещений врача), выросла с 60% в 1997 году до 94,5% в последние годы. Благодаря этому доля родов, принимаемых людьми без специальной подготовки, сократилась до 1,7%. Кроме того, в результате указанных усилий доля родов, принимаемых в родильных отделениях, выросла до 92,8%.</w:t>
      </w:r>
    </w:p>
    <w:p w:rsidR="00476E0D" w:rsidRPr="00470B7C" w:rsidRDefault="00177C81" w:rsidP="00177C81">
      <w:pPr>
        <w:pStyle w:val="SingleTxtGR"/>
        <w:tabs>
          <w:tab w:val="clear" w:pos="2268"/>
          <w:tab w:val="left" w:pos="2438"/>
        </w:tabs>
        <w:spacing w:before="120"/>
        <w:ind w:left="1701"/>
      </w:pPr>
      <w:r>
        <w:t>257.9</w:t>
      </w:r>
      <w:r w:rsidR="00476E0D" w:rsidRPr="00470B7C">
        <w:tab/>
        <w:t>На данный момент коэффициент материнской смертности (КМС) в результате осложнений при б</w:t>
      </w:r>
      <w:r>
        <w:t>еременности и родах достиг 24,6</w:t>
      </w:r>
      <w:r>
        <w:br/>
      </w:r>
      <w:r w:rsidR="00476E0D" w:rsidRPr="00470B7C">
        <w:t>на 100 000 живорождений. Помимо этого, доля родов, разрешаемых п</w:t>
      </w:r>
      <w:r w:rsidR="00476E0D" w:rsidRPr="00470B7C">
        <w:t>у</w:t>
      </w:r>
      <w:r w:rsidR="00476E0D" w:rsidRPr="00470B7C">
        <w:t>тем кесарева сечения, увеличилась с 35% в 2000-2005 годах до 42% в п</w:t>
      </w:r>
      <w:r w:rsidR="00476E0D" w:rsidRPr="00470B7C">
        <w:t>о</w:t>
      </w:r>
      <w:r w:rsidR="00476E0D" w:rsidRPr="00470B7C">
        <w:t>следние годы.</w:t>
      </w:r>
    </w:p>
    <w:p w:rsidR="00476E0D" w:rsidRPr="00724AF6" w:rsidRDefault="00476E0D" w:rsidP="00476E0D">
      <w:pPr>
        <w:pStyle w:val="H1GR"/>
      </w:pPr>
      <w:r w:rsidRPr="00470B7C">
        <w:tab/>
      </w:r>
      <w:r w:rsidRPr="00470B7C">
        <w:tab/>
      </w:r>
      <w:r w:rsidRPr="00724AF6">
        <w:t>Общая политика страны, направленная на реализацию стратегий в обла</w:t>
      </w:r>
      <w:r w:rsidRPr="00724AF6">
        <w:t>с</w:t>
      </w:r>
      <w:r w:rsidRPr="00724AF6">
        <w:t>ти здравоохранения и медицины</w:t>
      </w:r>
    </w:p>
    <w:p w:rsidR="00476E0D" w:rsidRPr="00470B7C" w:rsidRDefault="00476E0D" w:rsidP="00476E0D">
      <w:pPr>
        <w:pStyle w:val="SingleTxtGR"/>
      </w:pPr>
      <w:r w:rsidRPr="00470B7C">
        <w:t>258.</w:t>
      </w:r>
      <w:r w:rsidRPr="00470B7C">
        <w:tab/>
        <w:t>К таковой относятся:</w:t>
      </w:r>
    </w:p>
    <w:p w:rsidR="00476E0D" w:rsidRPr="00470B7C" w:rsidRDefault="00177C81" w:rsidP="00177C81">
      <w:pPr>
        <w:pStyle w:val="SingleTxtGR"/>
        <w:tabs>
          <w:tab w:val="clear" w:pos="2268"/>
          <w:tab w:val="left" w:pos="2438"/>
        </w:tabs>
        <w:spacing w:before="120"/>
        <w:ind w:left="1701"/>
      </w:pPr>
      <w:r>
        <w:t>258.1</w:t>
      </w:r>
      <w:r w:rsidR="00476E0D" w:rsidRPr="00470B7C">
        <w:tab/>
        <w:t>Сокращение разрывов и неравенства в доступе к здравоохран</w:t>
      </w:r>
      <w:r w:rsidR="00476E0D" w:rsidRPr="00470B7C">
        <w:t>е</w:t>
      </w:r>
      <w:r w:rsidR="00476E0D" w:rsidRPr="00470B7C">
        <w:t xml:space="preserve">нию и медицинскому обслуживанию; </w:t>
      </w:r>
    </w:p>
    <w:p w:rsidR="00476E0D" w:rsidRPr="00470B7C" w:rsidRDefault="00177C81" w:rsidP="00177C81">
      <w:pPr>
        <w:pStyle w:val="SingleTxtGR"/>
        <w:tabs>
          <w:tab w:val="clear" w:pos="2268"/>
          <w:tab w:val="left" w:pos="2438"/>
        </w:tabs>
        <w:spacing w:before="120"/>
        <w:ind w:left="1701"/>
      </w:pPr>
      <w:r>
        <w:t>258.2</w:t>
      </w:r>
      <w:r w:rsidR="00476E0D" w:rsidRPr="00470B7C">
        <w:tab/>
        <w:t>Реализация программ для обеспечения людям доступа к здрав</w:t>
      </w:r>
      <w:r w:rsidR="00476E0D" w:rsidRPr="00470B7C">
        <w:t>о</w:t>
      </w:r>
      <w:r w:rsidR="00476E0D" w:rsidRPr="00470B7C">
        <w:t xml:space="preserve">охранению и медицинскому обслуживанию; </w:t>
      </w:r>
    </w:p>
    <w:p w:rsidR="00476E0D" w:rsidRPr="00470B7C" w:rsidRDefault="00177C81" w:rsidP="00177C81">
      <w:pPr>
        <w:pStyle w:val="SingleTxtGR"/>
        <w:tabs>
          <w:tab w:val="clear" w:pos="2268"/>
          <w:tab w:val="left" w:pos="2438"/>
        </w:tabs>
        <w:spacing w:before="120"/>
        <w:ind w:left="1701"/>
      </w:pPr>
      <w:r>
        <w:t>258.3</w:t>
      </w:r>
      <w:r w:rsidR="00476E0D" w:rsidRPr="00470B7C">
        <w:tab/>
        <w:t>Разработка планов повышения эффективности и качества мед</w:t>
      </w:r>
      <w:r w:rsidR="00476E0D" w:rsidRPr="00470B7C">
        <w:t>и</w:t>
      </w:r>
      <w:r w:rsidR="00476E0D" w:rsidRPr="00470B7C">
        <w:t xml:space="preserve">цинского обслуживания; </w:t>
      </w:r>
    </w:p>
    <w:p w:rsidR="00476E0D" w:rsidRPr="00470B7C" w:rsidRDefault="00177C81" w:rsidP="00177C81">
      <w:pPr>
        <w:pStyle w:val="SingleTxtGR"/>
        <w:tabs>
          <w:tab w:val="clear" w:pos="2268"/>
          <w:tab w:val="left" w:pos="2438"/>
        </w:tabs>
        <w:spacing w:before="120"/>
        <w:ind w:left="1701"/>
      </w:pPr>
      <w:r>
        <w:t>258.4</w:t>
      </w:r>
      <w:r w:rsidR="00476E0D" w:rsidRPr="00470B7C">
        <w:tab/>
        <w:t>Содействие участию граждан в предоставлении услуг здрав</w:t>
      </w:r>
      <w:r w:rsidR="00476E0D" w:rsidRPr="00470B7C">
        <w:t>о</w:t>
      </w:r>
      <w:r w:rsidR="00476E0D" w:rsidRPr="00470B7C">
        <w:t>охранения и медицинских услуг.</w:t>
      </w:r>
    </w:p>
    <w:p w:rsidR="00476E0D" w:rsidRPr="00724AF6" w:rsidRDefault="00476E0D" w:rsidP="00476E0D">
      <w:pPr>
        <w:pStyle w:val="H1GR"/>
      </w:pPr>
      <w:r w:rsidRPr="00470B7C">
        <w:tab/>
      </w:r>
      <w:r w:rsidRPr="00470B7C">
        <w:tab/>
      </w:r>
      <w:r w:rsidRPr="00724AF6">
        <w:t xml:space="preserve">Деятельность и достижения Министерства здравоохранения </w:t>
      </w:r>
      <w:r>
        <w:br/>
      </w:r>
      <w:r w:rsidRPr="00724AF6">
        <w:t xml:space="preserve">и медицинского образования и принятые им меры </w:t>
      </w:r>
      <w:r>
        <w:br/>
      </w:r>
      <w:r w:rsidRPr="00724AF6">
        <w:t>в 2005-2009 годах</w:t>
      </w:r>
    </w:p>
    <w:p w:rsidR="00476E0D" w:rsidRPr="00470B7C" w:rsidRDefault="00476E0D" w:rsidP="00476E0D">
      <w:pPr>
        <w:pStyle w:val="SingleTxtGR"/>
      </w:pPr>
      <w:r w:rsidRPr="00470B7C">
        <w:t>259.</w:t>
      </w:r>
      <w:r w:rsidRPr="00470B7C">
        <w:tab/>
        <w:t>К таковым относятся:</w:t>
      </w:r>
    </w:p>
    <w:p w:rsidR="00476E0D" w:rsidRPr="00470B7C" w:rsidRDefault="00177C81" w:rsidP="00177C81">
      <w:pPr>
        <w:pStyle w:val="SingleTxtGR"/>
        <w:tabs>
          <w:tab w:val="clear" w:pos="2268"/>
          <w:tab w:val="left" w:pos="2438"/>
        </w:tabs>
        <w:spacing w:before="120"/>
        <w:ind w:left="1701"/>
      </w:pPr>
      <w:r>
        <w:t>259.1</w:t>
      </w:r>
      <w:r w:rsidR="00476E0D" w:rsidRPr="00470B7C">
        <w:tab/>
        <w:t>В последние несколько лет правительство прилагало значител</w:t>
      </w:r>
      <w:r w:rsidR="00476E0D" w:rsidRPr="00470B7C">
        <w:t>ь</w:t>
      </w:r>
      <w:r w:rsidR="00476E0D" w:rsidRPr="00470B7C">
        <w:t>ные усилия, чтобы улучшить здоровье граждан и обеспечить различным социальным группам равный и более широкий доступ к соответству</w:t>
      </w:r>
      <w:r w:rsidR="00476E0D" w:rsidRPr="00470B7C">
        <w:t>ю</w:t>
      </w:r>
      <w:r w:rsidR="00476E0D" w:rsidRPr="00470B7C">
        <w:t xml:space="preserve">щему медицинскому обслуживанию; </w:t>
      </w:r>
    </w:p>
    <w:p w:rsidR="00476E0D" w:rsidRPr="00470B7C" w:rsidRDefault="00177C81" w:rsidP="00177C81">
      <w:pPr>
        <w:pStyle w:val="SingleTxtGR"/>
        <w:tabs>
          <w:tab w:val="clear" w:pos="2268"/>
          <w:tab w:val="left" w:pos="2438"/>
        </w:tabs>
        <w:spacing w:before="120"/>
        <w:ind w:left="1701"/>
      </w:pPr>
      <w:r>
        <w:t>259.2</w:t>
      </w:r>
      <w:r w:rsidR="00476E0D" w:rsidRPr="00470B7C">
        <w:tab/>
        <w:t>После прихода к власти девятая администрация Исламской Ре</w:t>
      </w:r>
      <w:r w:rsidR="00476E0D" w:rsidRPr="00470B7C">
        <w:t>с</w:t>
      </w:r>
      <w:r w:rsidR="00476E0D" w:rsidRPr="00470B7C">
        <w:t xml:space="preserve">публики Иран стала уделять особое внимание плану </w:t>
      </w:r>
      <w:r w:rsidR="00FA5A4E">
        <w:t>"</w:t>
      </w:r>
      <w:r w:rsidR="00476E0D" w:rsidRPr="00470B7C">
        <w:t>Семейный врач</w:t>
      </w:r>
      <w:r w:rsidR="00FA5A4E">
        <w:t>"</w:t>
      </w:r>
      <w:r>
        <w:br/>
      </w:r>
      <w:r w:rsidR="00476E0D" w:rsidRPr="00470B7C">
        <w:t>и всячески способствовать его реализации. Число терапевтов и акушерок, участвующих в этом плане, увеличилось, соответственно, в 4,4 и 24 раза по сравнению с аналогичным показателем за 2005 год, когда указанный план вступил в силу;</w:t>
      </w:r>
    </w:p>
    <w:p w:rsidR="00476E0D" w:rsidRPr="00470B7C" w:rsidRDefault="00476E0D" w:rsidP="00177C81">
      <w:pPr>
        <w:pStyle w:val="SingleTxtGR"/>
        <w:tabs>
          <w:tab w:val="clear" w:pos="2268"/>
          <w:tab w:val="left" w:pos="2438"/>
        </w:tabs>
        <w:spacing w:before="120"/>
        <w:ind w:left="1701"/>
      </w:pPr>
      <w:r w:rsidRPr="00470B7C">
        <w:t>259.3</w:t>
      </w:r>
      <w:r w:rsidRPr="00470B7C">
        <w:tab/>
        <w:t>В результате осуществления этого плана улучшились показатели здоровья населения;</w:t>
      </w:r>
    </w:p>
    <w:p w:rsidR="00476E0D" w:rsidRPr="00470B7C" w:rsidRDefault="00177C81" w:rsidP="00177C81">
      <w:pPr>
        <w:pStyle w:val="SingleTxtGR"/>
        <w:tabs>
          <w:tab w:val="clear" w:pos="2268"/>
          <w:tab w:val="left" w:pos="2438"/>
        </w:tabs>
        <w:spacing w:before="120"/>
        <w:ind w:left="1701"/>
      </w:pPr>
      <w:r>
        <w:t>259.4</w:t>
      </w:r>
      <w:r w:rsidR="00476E0D" w:rsidRPr="00470B7C">
        <w:tab/>
        <w:t>В секторе здравоохранения были приняты эффективные меры для контроля за распространением инфекционных и неинфекционных заб</w:t>
      </w:r>
      <w:r w:rsidR="00476E0D" w:rsidRPr="00470B7C">
        <w:t>о</w:t>
      </w:r>
      <w:r w:rsidR="00476E0D" w:rsidRPr="00470B7C">
        <w:t>леваний, их искоренения и ликвидации, благодаря чему стране удалось многого добиться, в том числе получить сертификат Всемирной орган</w:t>
      </w:r>
      <w:r w:rsidR="00476E0D" w:rsidRPr="00470B7C">
        <w:t>и</w:t>
      </w:r>
      <w:r w:rsidR="00476E0D" w:rsidRPr="00470B7C">
        <w:t>зации здравоохранения (ВОЗ) о ли</w:t>
      </w:r>
      <w:r>
        <w:t>квидации трахомы. Помимо этого,</w:t>
      </w:r>
      <w:r>
        <w:br/>
      </w:r>
      <w:r w:rsidR="00476E0D" w:rsidRPr="00470B7C">
        <w:t>в указанный период были открыты сотни медицинских пунктов, а также медици</w:t>
      </w:r>
      <w:r w:rsidR="00476E0D" w:rsidRPr="00470B7C">
        <w:t>н</w:t>
      </w:r>
      <w:r w:rsidR="00476E0D" w:rsidRPr="00470B7C">
        <w:t>ских центров и лабораторий в городских и сельских районах;</w:t>
      </w:r>
    </w:p>
    <w:p w:rsidR="00476E0D" w:rsidRPr="00470B7C" w:rsidRDefault="00177C81" w:rsidP="00177C81">
      <w:pPr>
        <w:pStyle w:val="SingleTxtGR"/>
        <w:tabs>
          <w:tab w:val="clear" w:pos="2268"/>
          <w:tab w:val="left" w:pos="2438"/>
        </w:tabs>
        <w:spacing w:before="120"/>
        <w:ind w:left="1701"/>
      </w:pPr>
      <w:r>
        <w:t>259.5</w:t>
      </w:r>
      <w:r w:rsidR="00476E0D" w:rsidRPr="00470B7C">
        <w:tab/>
        <w:t>За последние четыре года удалось добиться значительных усп</w:t>
      </w:r>
      <w:r w:rsidR="00476E0D" w:rsidRPr="00470B7C">
        <w:t>е</w:t>
      </w:r>
      <w:r w:rsidR="00476E0D" w:rsidRPr="00470B7C">
        <w:t>хов в области лечения, в том числе в лечении травм позвоночника и в</w:t>
      </w:r>
      <w:r w:rsidR="00476E0D" w:rsidRPr="00470B7C">
        <w:t>ы</w:t>
      </w:r>
      <w:r w:rsidR="00476E0D" w:rsidRPr="00470B7C">
        <w:t>ращивании стволовых клеток;</w:t>
      </w:r>
    </w:p>
    <w:p w:rsidR="00476E0D" w:rsidRPr="00470B7C" w:rsidRDefault="00177C81" w:rsidP="00177C81">
      <w:pPr>
        <w:pStyle w:val="SingleTxtGR"/>
        <w:tabs>
          <w:tab w:val="clear" w:pos="2268"/>
          <w:tab w:val="left" w:pos="2438"/>
        </w:tabs>
        <w:spacing w:before="120"/>
        <w:ind w:left="1701"/>
      </w:pPr>
      <w:r>
        <w:t>259.6</w:t>
      </w:r>
      <w:r w:rsidR="00476E0D" w:rsidRPr="00470B7C">
        <w:tab/>
        <w:t>В стране была организована сеть для оказания медицинской п</w:t>
      </w:r>
      <w:r w:rsidR="00476E0D" w:rsidRPr="00470B7C">
        <w:t>о</w:t>
      </w:r>
      <w:r w:rsidR="00476E0D" w:rsidRPr="00470B7C">
        <w:t>мощи в чрезвычайных обстоятельствах, в связи с чем существенно ув</w:t>
      </w:r>
      <w:r w:rsidR="00476E0D" w:rsidRPr="00470B7C">
        <w:t>е</w:t>
      </w:r>
      <w:r w:rsidR="00476E0D" w:rsidRPr="00470B7C">
        <w:t>личилось число постов медицинской помощи в городских районах и на дорогах;</w:t>
      </w:r>
    </w:p>
    <w:p w:rsidR="00476E0D" w:rsidRPr="00470B7C" w:rsidRDefault="00177C81" w:rsidP="00177C81">
      <w:pPr>
        <w:pStyle w:val="SingleTxtGR"/>
        <w:tabs>
          <w:tab w:val="clear" w:pos="2268"/>
          <w:tab w:val="left" w:pos="2438"/>
        </w:tabs>
        <w:spacing w:before="120"/>
        <w:ind w:left="1701"/>
      </w:pPr>
      <w:r>
        <w:t>259.7</w:t>
      </w:r>
      <w:r w:rsidR="00476E0D" w:rsidRPr="00470B7C">
        <w:tab/>
        <w:t>Помимо этого, сократилось время прибытия бригад скорой мед</w:t>
      </w:r>
      <w:r w:rsidR="00476E0D" w:rsidRPr="00470B7C">
        <w:t>и</w:t>
      </w:r>
      <w:r w:rsidR="00476E0D" w:rsidRPr="00470B7C">
        <w:t>цинской помощи на место аварий для помощи жертвам. Кроме того, в п</w:t>
      </w:r>
      <w:r w:rsidR="00476E0D" w:rsidRPr="00470B7C">
        <w:t>о</w:t>
      </w:r>
      <w:r w:rsidR="00476E0D" w:rsidRPr="00470B7C">
        <w:t>следние годы был отмечен значительный рост в таких направлениях, как оказание специализированной и узкоспециализированной помощи, тран</w:t>
      </w:r>
      <w:r w:rsidR="00476E0D" w:rsidRPr="00470B7C">
        <w:t>с</w:t>
      </w:r>
      <w:r w:rsidR="00476E0D" w:rsidRPr="00470B7C">
        <w:t>плантация органов и медицинская радиология;</w:t>
      </w:r>
    </w:p>
    <w:p w:rsidR="00476E0D" w:rsidRPr="00470B7C" w:rsidRDefault="00177C81" w:rsidP="00177C81">
      <w:pPr>
        <w:pStyle w:val="SingleTxtGR"/>
        <w:tabs>
          <w:tab w:val="clear" w:pos="2268"/>
          <w:tab w:val="left" w:pos="2438"/>
        </w:tabs>
        <w:spacing w:before="120"/>
        <w:ind w:left="1701"/>
      </w:pPr>
      <w:r>
        <w:t>259.8</w:t>
      </w:r>
      <w:r w:rsidR="00476E0D" w:rsidRPr="00470B7C">
        <w:tab/>
        <w:t>В целях выполнения статей 90 и 91 закона об утверждении че</w:t>
      </w:r>
      <w:r w:rsidR="00476E0D" w:rsidRPr="00470B7C">
        <w:t>т</w:t>
      </w:r>
      <w:r w:rsidR="00476E0D" w:rsidRPr="00470B7C">
        <w:t>вертого плана развития, касающихся уменьшения доли расходов на леч</w:t>
      </w:r>
      <w:r w:rsidR="00476E0D" w:rsidRPr="00470B7C">
        <w:t>е</w:t>
      </w:r>
      <w:r w:rsidR="00476E0D" w:rsidRPr="00470B7C">
        <w:t>ние, оплачиваемой гражданами, а также содействия равному доступу сельских жителей и кочевых общин к медицинскому обслуживанию, был пр</w:t>
      </w:r>
      <w:r w:rsidR="00476E0D" w:rsidRPr="00470B7C">
        <w:t>и</w:t>
      </w:r>
      <w:r w:rsidR="00476E0D" w:rsidRPr="00470B7C">
        <w:t>нят ряд эффективных мер;</w:t>
      </w:r>
    </w:p>
    <w:p w:rsidR="00476E0D" w:rsidRPr="00470B7C" w:rsidRDefault="00177C81" w:rsidP="00177C81">
      <w:pPr>
        <w:pStyle w:val="SingleTxtGR"/>
        <w:tabs>
          <w:tab w:val="clear" w:pos="2268"/>
          <w:tab w:val="left" w:pos="2438"/>
        </w:tabs>
        <w:spacing w:before="120"/>
        <w:ind w:left="1701"/>
      </w:pPr>
      <w:r>
        <w:t>259.9</w:t>
      </w:r>
      <w:r w:rsidR="00476E0D" w:rsidRPr="00470B7C">
        <w:tab/>
        <w:t xml:space="preserve">Большие достижения отмечаются и в фармацевтической отрасли страны, в том числе разработка препарата </w:t>
      </w:r>
      <w:r w:rsidR="00FA5A4E">
        <w:t>"</w:t>
      </w:r>
      <w:r w:rsidR="00476E0D" w:rsidRPr="00470B7C">
        <w:t>ИМОД</w:t>
      </w:r>
      <w:r w:rsidR="00FA5A4E">
        <w:t>"</w:t>
      </w:r>
      <w:r w:rsidR="00476E0D" w:rsidRPr="00470B7C">
        <w:t xml:space="preserve"> против СПИДа и пр</w:t>
      </w:r>
      <w:r w:rsidR="00476E0D" w:rsidRPr="00470B7C">
        <w:t>е</w:t>
      </w:r>
      <w:r w:rsidR="00476E0D" w:rsidRPr="00470B7C">
        <w:t xml:space="preserve">парата </w:t>
      </w:r>
      <w:r w:rsidR="00FA5A4E">
        <w:t>"</w:t>
      </w:r>
      <w:r w:rsidR="00476E0D" w:rsidRPr="00470B7C">
        <w:t>Ангипарс</w:t>
      </w:r>
      <w:r w:rsidR="00FA5A4E">
        <w:t>"</w:t>
      </w:r>
      <w:r w:rsidR="00476E0D" w:rsidRPr="00470B7C">
        <w:t xml:space="preserve"> для лечения диабетической стопы, а также выпуск первого в мире препарата </w:t>
      </w:r>
      <w:r w:rsidR="00FA5A4E">
        <w:t>"</w:t>
      </w:r>
      <w:r w:rsidR="00476E0D" w:rsidRPr="00470B7C">
        <w:t>Деферасирокс</w:t>
      </w:r>
      <w:r w:rsidR="00FA5A4E">
        <w:t>"</w:t>
      </w:r>
      <w:r w:rsidR="00476E0D" w:rsidRPr="00470B7C">
        <w:t xml:space="preserve"> для лечения анемии у больных т</w:t>
      </w:r>
      <w:r w:rsidR="00476E0D" w:rsidRPr="00470B7C">
        <w:t>а</w:t>
      </w:r>
      <w:r w:rsidR="00476E0D" w:rsidRPr="00470B7C">
        <w:t>лассемией;</w:t>
      </w:r>
    </w:p>
    <w:p w:rsidR="00476E0D" w:rsidRPr="00470B7C" w:rsidRDefault="00177C81" w:rsidP="00177C81">
      <w:pPr>
        <w:pStyle w:val="SingleTxtGR"/>
        <w:tabs>
          <w:tab w:val="clear" w:pos="2268"/>
          <w:tab w:val="left" w:pos="2438"/>
        </w:tabs>
        <w:spacing w:before="120"/>
        <w:ind w:left="1701"/>
      </w:pPr>
      <w:r>
        <w:t>259.10</w:t>
      </w:r>
      <w:r w:rsidR="00476E0D" w:rsidRPr="00470B7C">
        <w:tab/>
        <w:t>Помимо этого, на рынок впервые поступили сложные фармаце</w:t>
      </w:r>
      <w:r w:rsidR="00476E0D" w:rsidRPr="00470B7C">
        <w:t>в</w:t>
      </w:r>
      <w:r w:rsidR="00476E0D" w:rsidRPr="00470B7C">
        <w:t>тические препараты для лечения рассеянного склероза (интерферон б</w:t>
      </w:r>
      <w:r w:rsidR="00476E0D" w:rsidRPr="00470B7C">
        <w:t>е</w:t>
      </w:r>
      <w:r w:rsidR="00476E0D" w:rsidRPr="00470B7C">
        <w:t xml:space="preserve">та), талассемии, рака и гепатита </w:t>
      </w:r>
      <w:r w:rsidR="00476E0D" w:rsidRPr="003459D3">
        <w:t>C</w:t>
      </w:r>
      <w:r w:rsidR="00476E0D" w:rsidRPr="00470B7C">
        <w:t xml:space="preserve"> (пэгинтерферон, интерферон гамма, эритропоэтин бета);</w:t>
      </w:r>
    </w:p>
    <w:p w:rsidR="00476E0D" w:rsidRPr="00470B7C" w:rsidRDefault="00177C81" w:rsidP="00177C81">
      <w:pPr>
        <w:pStyle w:val="SingleTxtGR"/>
        <w:tabs>
          <w:tab w:val="clear" w:pos="2268"/>
          <w:tab w:val="left" w:pos="2438"/>
        </w:tabs>
        <w:spacing w:before="120"/>
        <w:ind w:left="1701"/>
      </w:pPr>
      <w:r>
        <w:t>259.11</w:t>
      </w:r>
      <w:r w:rsidR="00476E0D" w:rsidRPr="00470B7C">
        <w:tab/>
        <w:t>В настоящее время потребности страны в лекарственных преп</w:t>
      </w:r>
      <w:r w:rsidR="00476E0D" w:rsidRPr="00470B7C">
        <w:t>а</w:t>
      </w:r>
      <w:r w:rsidR="00476E0D" w:rsidRPr="00470B7C">
        <w:t>ратах более чем на 95% покрываются за</w:t>
      </w:r>
      <w:r>
        <w:t xml:space="preserve"> счет внутреннего производства,</w:t>
      </w:r>
      <w:r>
        <w:br/>
      </w:r>
      <w:r w:rsidR="00476E0D" w:rsidRPr="00470B7C">
        <w:t>а поставки лекарств и сырьевых материалов для их производства из-за границы сопряжены с большими трудностями как внутри страны, так и на международном уровне;</w:t>
      </w:r>
    </w:p>
    <w:p w:rsidR="00476E0D" w:rsidRPr="00470B7C" w:rsidRDefault="00177C81" w:rsidP="00177C81">
      <w:pPr>
        <w:pStyle w:val="SingleTxtGR"/>
        <w:tabs>
          <w:tab w:val="clear" w:pos="2268"/>
          <w:tab w:val="left" w:pos="2438"/>
        </w:tabs>
        <w:spacing w:before="120"/>
        <w:ind w:left="1701"/>
      </w:pPr>
      <w:r>
        <w:t>259.12</w:t>
      </w:r>
      <w:r w:rsidR="00476E0D" w:rsidRPr="00470B7C">
        <w:tab/>
        <w:t>Дефицит медицинских препаратов в стране существенно сокр</w:t>
      </w:r>
      <w:r w:rsidR="00476E0D" w:rsidRPr="00470B7C">
        <w:t>а</w:t>
      </w:r>
      <w:r w:rsidR="00476E0D" w:rsidRPr="00470B7C">
        <w:t>тился за последний год;</w:t>
      </w:r>
    </w:p>
    <w:p w:rsidR="00476E0D" w:rsidRPr="00470B7C" w:rsidRDefault="00177C81" w:rsidP="00177C81">
      <w:pPr>
        <w:pStyle w:val="SingleTxtGR"/>
        <w:tabs>
          <w:tab w:val="clear" w:pos="2268"/>
          <w:tab w:val="left" w:pos="2438"/>
        </w:tabs>
        <w:spacing w:before="120"/>
        <w:ind w:left="1701"/>
      </w:pPr>
      <w:r>
        <w:t>259.13</w:t>
      </w:r>
      <w:r w:rsidR="00476E0D" w:rsidRPr="00470B7C">
        <w:tab/>
        <w:t>Помимо этого, за аналогичный период благодаря политике и ус</w:t>
      </w:r>
      <w:r w:rsidR="00476E0D" w:rsidRPr="00470B7C">
        <w:t>и</w:t>
      </w:r>
      <w:r w:rsidR="00476E0D" w:rsidRPr="00470B7C">
        <w:t>лиям правительства объем экспорта иранской фармацевтической проду</w:t>
      </w:r>
      <w:r w:rsidR="00476E0D" w:rsidRPr="00470B7C">
        <w:t>к</w:t>
      </w:r>
      <w:r w:rsidR="00476E0D" w:rsidRPr="00470B7C">
        <w:t>ции в другие страны достиг 250 млн. долларов;</w:t>
      </w:r>
    </w:p>
    <w:p w:rsidR="00476E0D" w:rsidRPr="00470B7C" w:rsidRDefault="00177C81" w:rsidP="00177C81">
      <w:pPr>
        <w:pStyle w:val="SingleTxtGR"/>
        <w:tabs>
          <w:tab w:val="clear" w:pos="2268"/>
          <w:tab w:val="left" w:pos="2438"/>
        </w:tabs>
        <w:spacing w:before="120"/>
        <w:ind w:left="1701"/>
      </w:pPr>
      <w:r>
        <w:t>259.14</w:t>
      </w:r>
      <w:r w:rsidR="00476E0D" w:rsidRPr="00470B7C">
        <w:tab/>
        <w:t>За этот период в стране было открыто приблизительно 1 554 н</w:t>
      </w:r>
      <w:r w:rsidR="00476E0D" w:rsidRPr="00470B7C">
        <w:t>о</w:t>
      </w:r>
      <w:r w:rsidR="00476E0D" w:rsidRPr="00470B7C">
        <w:t xml:space="preserve">вые аптеки, с тем чтобы расширить </w:t>
      </w:r>
      <w:r>
        <w:t>доступ населения к медикаментам</w:t>
      </w:r>
      <w:r>
        <w:br/>
      </w:r>
      <w:r w:rsidR="00476E0D" w:rsidRPr="00470B7C">
        <w:t>в соответствии с целевыми показателями, установленными в четвертом плане развития. Стремительный рост отмечается и в производстве мед</w:t>
      </w:r>
      <w:r w:rsidR="00476E0D" w:rsidRPr="00470B7C">
        <w:t>и</w:t>
      </w:r>
      <w:r w:rsidR="00476E0D" w:rsidRPr="00470B7C">
        <w:t>цинского оборудования, причем в отмеченный период были пересмотр</w:t>
      </w:r>
      <w:r w:rsidR="00476E0D" w:rsidRPr="00470B7C">
        <w:t>е</w:t>
      </w:r>
      <w:r w:rsidR="00476E0D" w:rsidRPr="00470B7C">
        <w:t>ны методы контроля качества в соответствии с новейшими междунаро</w:t>
      </w:r>
      <w:r w:rsidR="00476E0D" w:rsidRPr="00470B7C">
        <w:t>д</w:t>
      </w:r>
      <w:r w:rsidR="00476E0D" w:rsidRPr="00470B7C">
        <w:t>ными станда</w:t>
      </w:r>
      <w:r w:rsidR="00476E0D" w:rsidRPr="00470B7C">
        <w:t>р</w:t>
      </w:r>
      <w:r w:rsidR="00476E0D" w:rsidRPr="00470B7C">
        <w:t>тами;</w:t>
      </w:r>
    </w:p>
    <w:p w:rsidR="00476E0D" w:rsidRPr="00470B7C" w:rsidRDefault="00177C81" w:rsidP="00177C81">
      <w:pPr>
        <w:pStyle w:val="SingleTxtGR"/>
        <w:tabs>
          <w:tab w:val="clear" w:pos="2268"/>
          <w:tab w:val="left" w:pos="2438"/>
        </w:tabs>
        <w:spacing w:before="120"/>
        <w:ind w:left="1701"/>
      </w:pPr>
      <w:r>
        <w:t>259.15</w:t>
      </w:r>
      <w:r w:rsidR="00476E0D" w:rsidRPr="00470B7C">
        <w:tab/>
        <w:t>Говоря о медицинском образовании, следует отметить, что одним из приоритетных направлений усилий правительства стало количестве</w:t>
      </w:r>
      <w:r w:rsidR="00476E0D" w:rsidRPr="00470B7C">
        <w:t>н</w:t>
      </w:r>
      <w:r w:rsidR="00476E0D" w:rsidRPr="00470B7C">
        <w:t>ное и качественное расширение центров по подготовке медицинских р</w:t>
      </w:r>
      <w:r w:rsidR="00476E0D" w:rsidRPr="00470B7C">
        <w:t>а</w:t>
      </w:r>
      <w:r>
        <w:t>ботников. В 2005−</w:t>
      </w:r>
      <w:r w:rsidR="00476E0D" w:rsidRPr="00470B7C">
        <w:t>2009 годах получил лицензии целый ряд новых мед</w:t>
      </w:r>
      <w:r w:rsidR="00476E0D" w:rsidRPr="00470B7C">
        <w:t>и</w:t>
      </w:r>
      <w:r w:rsidR="00476E0D" w:rsidRPr="00470B7C">
        <w:t>цинских учебных заведений и факультетов;</w:t>
      </w:r>
    </w:p>
    <w:p w:rsidR="00476E0D" w:rsidRPr="00470B7C" w:rsidRDefault="00177C81" w:rsidP="00177C81">
      <w:pPr>
        <w:pStyle w:val="SingleTxtGR"/>
        <w:tabs>
          <w:tab w:val="clear" w:pos="2268"/>
          <w:tab w:val="left" w:pos="2438"/>
        </w:tabs>
        <w:spacing w:before="120"/>
        <w:ind w:left="1701"/>
      </w:pPr>
      <w:r>
        <w:t>259.16</w:t>
      </w:r>
      <w:r w:rsidR="00476E0D" w:rsidRPr="00470B7C">
        <w:tab/>
        <w:t>Помимо этого, был создан ряд специализированных курсов по подготовке докторов философии и магистров наук в различных областях медицины и увеличен прием учащихся на ряд других курсов со специал</w:t>
      </w:r>
      <w:r w:rsidR="00476E0D" w:rsidRPr="00470B7C">
        <w:t>и</w:t>
      </w:r>
      <w:r w:rsidR="00476E0D" w:rsidRPr="00470B7C">
        <w:t>зацией и узкой специализацией в области медицины. Помимо увеличения числа учащихся медицинских специальностей, особое внимание уделяе</w:t>
      </w:r>
      <w:r w:rsidR="00476E0D" w:rsidRPr="00470B7C">
        <w:t>т</w:t>
      </w:r>
      <w:r w:rsidR="00476E0D" w:rsidRPr="00470B7C">
        <w:t>ся и повышению качества медицинского образования. За указанный п</w:t>
      </w:r>
      <w:r w:rsidR="00476E0D" w:rsidRPr="00470B7C">
        <w:t>е</w:t>
      </w:r>
      <w:r w:rsidR="00476E0D" w:rsidRPr="00470B7C">
        <w:t>риод были реализованы планы распределения отдельных дисциплин м</w:t>
      </w:r>
      <w:r w:rsidR="00476E0D" w:rsidRPr="00470B7C">
        <w:t>е</w:t>
      </w:r>
      <w:r w:rsidR="00476E0D" w:rsidRPr="00470B7C">
        <w:t>жду местными учащимися, приема старшекурсников на учебные курсы более высокого уровня без вступительных экзаменов, открытия в некот</w:t>
      </w:r>
      <w:r w:rsidR="00476E0D" w:rsidRPr="00470B7C">
        <w:t>о</w:t>
      </w:r>
      <w:r w:rsidR="00476E0D" w:rsidRPr="00470B7C">
        <w:t>рых медицинских учебных заведениях курсов обучения с помощью тел</w:t>
      </w:r>
      <w:r w:rsidR="00476E0D" w:rsidRPr="00470B7C">
        <w:t>е</w:t>
      </w:r>
      <w:r w:rsidR="00476E0D" w:rsidRPr="00470B7C">
        <w:t>конференций, проведение телеконсультаций и курсов дистанционного виртуального обучения. Помимо этого, в некоторых университетах стр</w:t>
      </w:r>
      <w:r w:rsidR="00476E0D" w:rsidRPr="00470B7C">
        <w:t>а</w:t>
      </w:r>
      <w:r w:rsidR="00476E0D" w:rsidRPr="00470B7C">
        <w:t xml:space="preserve">ны были созданы отделы по управлению качеством образования; </w:t>
      </w:r>
    </w:p>
    <w:p w:rsidR="00476E0D" w:rsidRPr="00470B7C" w:rsidRDefault="00177C81" w:rsidP="00177C81">
      <w:pPr>
        <w:pStyle w:val="SingleTxtGR"/>
        <w:tabs>
          <w:tab w:val="clear" w:pos="2268"/>
          <w:tab w:val="left" w:pos="2438"/>
        </w:tabs>
        <w:spacing w:before="120"/>
        <w:ind w:left="1701"/>
      </w:pPr>
      <w:r>
        <w:t>259.17</w:t>
      </w:r>
      <w:r w:rsidR="00476E0D" w:rsidRPr="00470B7C">
        <w:tab/>
        <w:t>Для снижения темпов эмиграции студентов с целью получения медицинского образования при 12 медицинских учебных заведениях б</w:t>
      </w:r>
      <w:r w:rsidR="00476E0D" w:rsidRPr="00470B7C">
        <w:t>ы</w:t>
      </w:r>
      <w:r w:rsidR="00476E0D" w:rsidRPr="00470B7C">
        <w:t>ли созданы международные филиалы, и начался набор учащихся для из</w:t>
      </w:r>
      <w:r w:rsidR="00476E0D" w:rsidRPr="00470B7C">
        <w:t>у</w:t>
      </w:r>
      <w:r w:rsidR="00476E0D" w:rsidRPr="00470B7C">
        <w:t>чения соответствующих дисциплин. Помимо повышения качества мед</w:t>
      </w:r>
      <w:r w:rsidR="00476E0D" w:rsidRPr="00470B7C">
        <w:t>и</w:t>
      </w:r>
      <w:r w:rsidR="00476E0D" w:rsidRPr="00470B7C">
        <w:t>цинского образования, за указанный период немалое внимание уделялось и совершенствованию медицинских технологий и исследованиям в обла</w:t>
      </w:r>
      <w:r w:rsidR="00476E0D" w:rsidRPr="00470B7C">
        <w:t>с</w:t>
      </w:r>
      <w:r w:rsidR="00476E0D" w:rsidRPr="00470B7C">
        <w:t>ти медицины;</w:t>
      </w:r>
    </w:p>
    <w:p w:rsidR="00476E0D" w:rsidRPr="00470B7C" w:rsidRDefault="00177C81" w:rsidP="00177C81">
      <w:pPr>
        <w:pStyle w:val="SingleTxtGR"/>
        <w:tabs>
          <w:tab w:val="clear" w:pos="2268"/>
          <w:tab w:val="left" w:pos="2438"/>
        </w:tabs>
        <w:spacing w:before="120"/>
        <w:ind w:left="1701"/>
      </w:pPr>
      <w:r>
        <w:t>259.18</w:t>
      </w:r>
      <w:r w:rsidR="00476E0D" w:rsidRPr="00470B7C">
        <w:tab/>
        <w:t>В области управления ресурсами и развития ресурсов были пр</w:t>
      </w:r>
      <w:r w:rsidR="00476E0D" w:rsidRPr="00470B7C">
        <w:t>и</w:t>
      </w:r>
      <w:r w:rsidR="00476E0D" w:rsidRPr="00470B7C">
        <w:t>няты эффективные меры по развитию людских ресурсов в сфере здрав</w:t>
      </w:r>
      <w:r w:rsidR="00476E0D" w:rsidRPr="00470B7C">
        <w:t>о</w:t>
      </w:r>
      <w:r w:rsidR="00476E0D" w:rsidRPr="00470B7C">
        <w:t>охранения и медицины и по вопросам развития, а также реформирования, упорядочения и ускорения работы системы здравоохранения. Помимо этого, с тем чтобы повысить эффективность научно-ориентированных программ Министерства здравоохранения и медицинского образования был начат проект реформирования системы здравоохранения, в ходе к</w:t>
      </w:r>
      <w:r w:rsidR="00476E0D" w:rsidRPr="00470B7C">
        <w:t>о</w:t>
      </w:r>
      <w:r w:rsidR="00476E0D" w:rsidRPr="00470B7C">
        <w:t>торого предполагается произвести ряд целевых изменений для повыш</w:t>
      </w:r>
      <w:r w:rsidR="00476E0D" w:rsidRPr="00470B7C">
        <w:t>е</w:t>
      </w:r>
      <w:r w:rsidR="00476E0D" w:rsidRPr="00470B7C">
        <w:t>ния эффективности обслуживания и обеспечения справедливого доступа к здравоохр</w:t>
      </w:r>
      <w:r w:rsidR="00476E0D" w:rsidRPr="00470B7C">
        <w:t>а</w:t>
      </w:r>
      <w:r w:rsidR="00476E0D" w:rsidRPr="00470B7C">
        <w:t>нению и медицинскому обслуживанию, защиты людей от действия факторов, вызывающих риск заболеваний, реформирования системы опл</w:t>
      </w:r>
      <w:r w:rsidR="00476E0D" w:rsidRPr="00470B7C">
        <w:t>а</w:t>
      </w:r>
      <w:r w:rsidR="00476E0D" w:rsidRPr="00470B7C">
        <w:t>ты и т.д.</w:t>
      </w:r>
    </w:p>
    <w:p w:rsidR="00476E0D" w:rsidRPr="00724AF6" w:rsidRDefault="00476E0D" w:rsidP="00476E0D">
      <w:pPr>
        <w:pStyle w:val="H1GR"/>
      </w:pPr>
      <w:r w:rsidRPr="00470B7C">
        <w:tab/>
      </w:r>
      <w:r w:rsidRPr="00470B7C">
        <w:tab/>
      </w:r>
      <w:r w:rsidRPr="00724AF6">
        <w:t>Охрана здоровья и профилактическая работа</w:t>
      </w:r>
    </w:p>
    <w:p w:rsidR="00476E0D" w:rsidRPr="00470B7C" w:rsidRDefault="00476E0D" w:rsidP="00476E0D">
      <w:pPr>
        <w:pStyle w:val="SingleTxtGR"/>
      </w:pPr>
      <w:r w:rsidRPr="00470B7C">
        <w:t>260.</w:t>
      </w:r>
      <w:r w:rsidRPr="00470B7C">
        <w:tab/>
        <w:t>В этой области были приняты следующие меры:</w:t>
      </w:r>
    </w:p>
    <w:p w:rsidR="00476E0D" w:rsidRPr="00470B7C" w:rsidRDefault="00177C81" w:rsidP="00177C81">
      <w:pPr>
        <w:pStyle w:val="SingleTxtGR"/>
        <w:tabs>
          <w:tab w:val="clear" w:pos="2268"/>
          <w:tab w:val="left" w:pos="2438"/>
        </w:tabs>
        <w:spacing w:before="120"/>
        <w:ind w:left="1701"/>
      </w:pPr>
      <w:r>
        <w:t>260.1</w:t>
      </w:r>
      <w:r w:rsidR="00476E0D" w:rsidRPr="00470B7C">
        <w:tab/>
        <w:t>За указанный период на территории страны было открыто около 430 медицинских пунктов, 540 медицинских центров в городских и сел</w:t>
      </w:r>
      <w:r w:rsidR="00476E0D" w:rsidRPr="00470B7C">
        <w:t>ь</w:t>
      </w:r>
      <w:r w:rsidR="00476E0D" w:rsidRPr="00470B7C">
        <w:t>ских районах и 444 медицинских лаборатории;</w:t>
      </w:r>
    </w:p>
    <w:p w:rsidR="00476E0D" w:rsidRPr="00470B7C" w:rsidRDefault="00177C81" w:rsidP="00177C81">
      <w:pPr>
        <w:pStyle w:val="SingleTxtGR"/>
        <w:tabs>
          <w:tab w:val="clear" w:pos="2268"/>
          <w:tab w:val="left" w:pos="2438"/>
        </w:tabs>
        <w:spacing w:before="120"/>
        <w:ind w:left="1701"/>
      </w:pPr>
      <w:r>
        <w:t>260.2</w:t>
      </w:r>
      <w:r w:rsidR="00476E0D" w:rsidRPr="00470B7C">
        <w:tab/>
        <w:t xml:space="preserve">Расширено применение плана </w:t>
      </w:r>
      <w:r w:rsidR="00FA5A4E">
        <w:t>"</w:t>
      </w:r>
      <w:r w:rsidR="00476E0D" w:rsidRPr="00470B7C">
        <w:t>Семейный врач</w:t>
      </w:r>
      <w:r w:rsidR="00FA5A4E">
        <w:t>"</w:t>
      </w:r>
      <w:r w:rsidR="00476E0D" w:rsidRPr="00470B7C">
        <w:t>, начатого всего за несколько месяцев до прихода к власти девятой администрации: в н</w:t>
      </w:r>
      <w:r w:rsidR="00476E0D" w:rsidRPr="00470B7C">
        <w:t>а</w:t>
      </w:r>
      <w:r w:rsidR="00476E0D" w:rsidRPr="00470B7C">
        <w:t>стоящее время этим планом охвачено более 25 млн. человек в сельских районах и городах с населением менее 20 000 человек. Кроме того, начата подготовка по введению этого плана в действие в городах с населением более 20 000 человек;</w:t>
      </w:r>
    </w:p>
    <w:p w:rsidR="00476E0D" w:rsidRPr="00470B7C" w:rsidRDefault="00177C81" w:rsidP="00177C81">
      <w:pPr>
        <w:pStyle w:val="SingleTxtGR"/>
        <w:tabs>
          <w:tab w:val="clear" w:pos="2268"/>
          <w:tab w:val="left" w:pos="2438"/>
        </w:tabs>
        <w:spacing w:before="120"/>
        <w:ind w:left="1701"/>
      </w:pPr>
      <w:r>
        <w:t>260.3</w:t>
      </w:r>
      <w:r w:rsidR="00476E0D" w:rsidRPr="00470B7C">
        <w:tab/>
        <w:t>Число терапевтов и акушерок, участвующих в этом плане, выро</w:t>
      </w:r>
      <w:r w:rsidR="00476E0D" w:rsidRPr="00470B7C">
        <w:t>с</w:t>
      </w:r>
      <w:r w:rsidR="00476E0D" w:rsidRPr="00470B7C">
        <w:t>ло, соответственно, в 4,4 и 24 раза по сравнению с аналогичными показ</w:t>
      </w:r>
      <w:r w:rsidR="00476E0D" w:rsidRPr="00470B7C">
        <w:t>а</w:t>
      </w:r>
      <w:r w:rsidR="00476E0D" w:rsidRPr="00470B7C">
        <w:t>телями за 2005 год и достигло 5 922 и 4 823 человек в последний год его реализации. Кроме того, перечень фармацевтических препаратов, испол</w:t>
      </w:r>
      <w:r w:rsidR="00476E0D" w:rsidRPr="00470B7C">
        <w:t>ь</w:t>
      </w:r>
      <w:r w:rsidR="00476E0D" w:rsidRPr="00470B7C">
        <w:t>зующихся в медицинских центрах, расширился в 4,5 раза до 270 наим</w:t>
      </w:r>
      <w:r w:rsidR="00476E0D" w:rsidRPr="00470B7C">
        <w:t>е</w:t>
      </w:r>
      <w:r w:rsidR="00476E0D" w:rsidRPr="00470B7C">
        <w:t>нований;</w:t>
      </w:r>
    </w:p>
    <w:p w:rsidR="00476E0D" w:rsidRPr="00470B7C" w:rsidRDefault="00177C81" w:rsidP="00177C81">
      <w:pPr>
        <w:pStyle w:val="SingleTxtGR"/>
        <w:tabs>
          <w:tab w:val="clear" w:pos="2268"/>
          <w:tab w:val="left" w:pos="2438"/>
        </w:tabs>
        <w:spacing w:before="120"/>
        <w:ind w:left="1701"/>
      </w:pPr>
      <w:r>
        <w:t>260.4</w:t>
      </w:r>
      <w:r w:rsidR="00476E0D" w:rsidRPr="00470B7C">
        <w:tab/>
        <w:t>За указанный период был отмечен существенный рост показат</w:t>
      </w:r>
      <w:r w:rsidR="00476E0D" w:rsidRPr="00470B7C">
        <w:t>е</w:t>
      </w:r>
      <w:r w:rsidR="00476E0D" w:rsidRPr="00470B7C">
        <w:t>лей здоровья: младенческая смертность упала с 14,46 на 100 000 живор</w:t>
      </w:r>
      <w:r w:rsidR="00476E0D" w:rsidRPr="00470B7C">
        <w:t>о</w:t>
      </w:r>
      <w:r w:rsidR="00476E0D" w:rsidRPr="00470B7C">
        <w:t>ждений в 2005 году до менее чем 12 на 100 000 живорождений в 2009 г</w:t>
      </w:r>
      <w:r w:rsidR="00476E0D" w:rsidRPr="00470B7C">
        <w:t>о</w:t>
      </w:r>
      <w:r w:rsidR="00476E0D" w:rsidRPr="00470B7C">
        <w:t>ду;</w:t>
      </w:r>
    </w:p>
    <w:p w:rsidR="00476E0D" w:rsidRPr="00470B7C" w:rsidRDefault="00177C81" w:rsidP="00177C81">
      <w:pPr>
        <w:pStyle w:val="SingleTxtGR"/>
        <w:tabs>
          <w:tab w:val="clear" w:pos="2268"/>
          <w:tab w:val="left" w:pos="2438"/>
        </w:tabs>
        <w:spacing w:before="120"/>
        <w:ind w:left="1701"/>
      </w:pPr>
      <w:r>
        <w:t>260.5</w:t>
      </w:r>
      <w:r w:rsidR="00476E0D" w:rsidRPr="00470B7C">
        <w:tab/>
        <w:t>Доступ городского и сельского населения к базовому медици</w:t>
      </w:r>
      <w:r w:rsidR="00476E0D" w:rsidRPr="00470B7C">
        <w:t>н</w:t>
      </w:r>
      <w:r w:rsidR="00476E0D" w:rsidRPr="00470B7C">
        <w:t>скому обслуживанию расширился с 9</w:t>
      </w:r>
      <w:r>
        <w:t>2% в 2005 году до более чем 95%</w:t>
      </w:r>
      <w:r>
        <w:br/>
      </w:r>
      <w:r w:rsidR="00476E0D" w:rsidRPr="00470B7C">
        <w:t>в 2009 году;</w:t>
      </w:r>
    </w:p>
    <w:p w:rsidR="00476E0D" w:rsidRPr="00470B7C" w:rsidRDefault="00177C81" w:rsidP="00177C81">
      <w:pPr>
        <w:pStyle w:val="SingleTxtGR"/>
        <w:tabs>
          <w:tab w:val="clear" w:pos="2268"/>
          <w:tab w:val="left" w:pos="2438"/>
        </w:tabs>
        <w:spacing w:before="120"/>
        <w:ind w:left="1701"/>
      </w:pPr>
      <w:r>
        <w:t>260.6</w:t>
      </w:r>
      <w:r w:rsidR="00476E0D" w:rsidRPr="00470B7C">
        <w:tab/>
        <w:t>Стремясь помочь людям, проживающим на окраинах городов, решить проблемы, связанные с их здоровьем, Министерство здравоохр</w:t>
      </w:r>
      <w:r w:rsidR="00476E0D" w:rsidRPr="00470B7C">
        <w:t>а</w:t>
      </w:r>
      <w:r w:rsidR="00476E0D" w:rsidRPr="00470B7C">
        <w:t>нения и медицинского образования приняло решение распространить схему с участием медицинских работников-добровольцев на все горо</w:t>
      </w:r>
      <w:r w:rsidR="00476E0D" w:rsidRPr="00470B7C">
        <w:t>д</w:t>
      </w:r>
      <w:r w:rsidR="00476E0D" w:rsidRPr="00470B7C">
        <w:t>ские районы. В настоящее время эта</w:t>
      </w:r>
      <w:r>
        <w:t xml:space="preserve"> схема действует приблизительно</w:t>
      </w:r>
      <w:r>
        <w:br/>
      </w:r>
      <w:r w:rsidR="00476E0D" w:rsidRPr="00470B7C">
        <w:t>в 42 университетах и колледжах, 385 городах, 2 830 действующих горо</w:t>
      </w:r>
      <w:r w:rsidR="00476E0D" w:rsidRPr="00470B7C">
        <w:t>д</w:t>
      </w:r>
      <w:r w:rsidR="00476E0D" w:rsidRPr="00470B7C">
        <w:t>ских медицинских центрах и 3 705 деревнях. На данный момент в ней участвуют более 126 000 добровольцев-медиков, оказывающих помощь примерно четырем миллионам семей. Помимо этого, в схеме участвуют около 550 и 20 000 контактных лиц-медиков, представляющих кочевые и сельские общины.</w:t>
      </w:r>
    </w:p>
    <w:p w:rsidR="00476E0D" w:rsidRPr="00724AF6" w:rsidRDefault="00476E0D" w:rsidP="00177C81">
      <w:pPr>
        <w:pStyle w:val="H1GR"/>
        <w:pageBreakBefore/>
      </w:pPr>
      <w:r w:rsidRPr="00470B7C">
        <w:tab/>
      </w:r>
      <w:r w:rsidRPr="00470B7C">
        <w:tab/>
      </w:r>
      <w:r w:rsidRPr="00724AF6">
        <w:t xml:space="preserve">Профилактика инфекционных заболеваний и контроль </w:t>
      </w:r>
      <w:r>
        <w:br/>
      </w:r>
      <w:r w:rsidRPr="00724AF6">
        <w:t>за ними</w:t>
      </w:r>
    </w:p>
    <w:p w:rsidR="00476E0D" w:rsidRPr="00470B7C" w:rsidRDefault="00476E0D" w:rsidP="00476E0D">
      <w:pPr>
        <w:pStyle w:val="SingleTxtGR"/>
      </w:pPr>
      <w:r w:rsidRPr="00470B7C">
        <w:t>261.</w:t>
      </w:r>
      <w:r w:rsidRPr="00470B7C">
        <w:tab/>
        <w:t>В этой области принимаются следующие меры:</w:t>
      </w:r>
    </w:p>
    <w:p w:rsidR="00476E0D" w:rsidRPr="00470B7C" w:rsidRDefault="00177C81" w:rsidP="00177C81">
      <w:pPr>
        <w:pStyle w:val="SingleTxtGR"/>
        <w:tabs>
          <w:tab w:val="clear" w:pos="2268"/>
          <w:tab w:val="left" w:pos="2438"/>
        </w:tabs>
        <w:spacing w:before="120"/>
        <w:ind w:left="1701"/>
      </w:pPr>
      <w:r>
        <w:t>261.1</w:t>
      </w:r>
      <w:r w:rsidR="00476E0D" w:rsidRPr="00470B7C">
        <w:tab/>
        <w:t>В секторе здравоохранения были приняты эффективные меры по контролю за распространением инфекционных и неинфекционных заб</w:t>
      </w:r>
      <w:r w:rsidR="00476E0D" w:rsidRPr="00470B7C">
        <w:t>о</w:t>
      </w:r>
      <w:r w:rsidR="00476E0D" w:rsidRPr="00470B7C">
        <w:t>леваний, их искоренению и ликвидации, благодаря чему стране удалось добиться значительных результатов, в том числе получить сертификат ВОЗ о ликвидации трахомы. В связи с этим в феврале 2008 года страна впервые отмечала на национальном уровне столь важные достижения в деле контроля за инфекционными заболеваниями, их искоренения и ли</w:t>
      </w:r>
      <w:r w:rsidR="00476E0D" w:rsidRPr="00470B7C">
        <w:t>к</w:t>
      </w:r>
      <w:r w:rsidR="00476E0D" w:rsidRPr="00470B7C">
        <w:t>видации;</w:t>
      </w:r>
    </w:p>
    <w:p w:rsidR="00476E0D" w:rsidRPr="00470B7C" w:rsidRDefault="00177C81" w:rsidP="00177C81">
      <w:pPr>
        <w:pStyle w:val="SingleTxtGR"/>
        <w:tabs>
          <w:tab w:val="clear" w:pos="2268"/>
          <w:tab w:val="left" w:pos="2438"/>
        </w:tabs>
        <w:spacing w:before="120"/>
        <w:ind w:left="1701"/>
      </w:pPr>
      <w:r>
        <w:t>261.2</w:t>
      </w:r>
      <w:r w:rsidR="00476E0D" w:rsidRPr="00470B7C">
        <w:tab/>
        <w:t>В 2005 году доля случаев маляр</w:t>
      </w:r>
      <w:r>
        <w:t>ии, выявленных менее чем</w:t>
      </w:r>
      <w:r>
        <w:br/>
      </w:r>
      <w:r w:rsidR="00476E0D" w:rsidRPr="00470B7C">
        <w:t>за 48 часов с момента появления первых клинических симптомов, с</w:t>
      </w:r>
      <w:r w:rsidR="00476E0D" w:rsidRPr="00470B7C">
        <w:t>о</w:t>
      </w:r>
      <w:r w:rsidR="00476E0D" w:rsidRPr="00470B7C">
        <w:t>ставляла 70%. К настоящему времени этот показатель достиг 80%. Кроме того, в 90% случаев лечение малярии начинается менее чем через 24 часа после выявления заболевания;</w:t>
      </w:r>
    </w:p>
    <w:p w:rsidR="00476E0D" w:rsidRPr="00470B7C" w:rsidRDefault="00177C81" w:rsidP="00177C81">
      <w:pPr>
        <w:pStyle w:val="SingleTxtGR"/>
        <w:tabs>
          <w:tab w:val="clear" w:pos="2268"/>
          <w:tab w:val="left" w:pos="2438"/>
        </w:tabs>
        <w:spacing w:before="120"/>
        <w:ind w:left="1701"/>
      </w:pPr>
      <w:r>
        <w:t>261.3</w:t>
      </w:r>
      <w:r w:rsidR="00476E0D" w:rsidRPr="00470B7C">
        <w:tab/>
        <w:t>Ведется огромная работа по профилактике СПИДа и контролю за его распространением. В рамках этой работы составлена вторая общег</w:t>
      </w:r>
      <w:r w:rsidR="00476E0D" w:rsidRPr="00470B7C">
        <w:t>о</w:t>
      </w:r>
      <w:r w:rsidR="00476E0D" w:rsidRPr="00470B7C">
        <w:t>сударственная программа по профилактике ВИЧ/СПИДа и контролю за их распространением, развивается система контроля за СПИДом, расш</w:t>
      </w:r>
      <w:r w:rsidR="00476E0D" w:rsidRPr="00470B7C">
        <w:t>и</w:t>
      </w:r>
      <w:r w:rsidR="00476E0D" w:rsidRPr="00470B7C">
        <w:t>рено число центров, занимающихся профилактикой, лечением ВИЧ и СПИДа и наблюдением за больными, проведен ряд просветительских кампаний;</w:t>
      </w:r>
    </w:p>
    <w:p w:rsidR="00476E0D" w:rsidRPr="00470B7C" w:rsidRDefault="00177C81" w:rsidP="00177C81">
      <w:pPr>
        <w:pStyle w:val="SingleTxtGR"/>
        <w:tabs>
          <w:tab w:val="clear" w:pos="2268"/>
          <w:tab w:val="left" w:pos="2438"/>
        </w:tabs>
        <w:spacing w:before="120"/>
        <w:ind w:left="1701"/>
      </w:pPr>
      <w:r>
        <w:t>261.4</w:t>
      </w:r>
      <w:r w:rsidR="00476E0D" w:rsidRPr="00470B7C">
        <w:tab/>
        <w:t>В результате активизации работы по иммунизации к настоящему времени удалось добиться выполнения целевого показателя в 98% нас</w:t>
      </w:r>
      <w:r w:rsidR="00476E0D" w:rsidRPr="00470B7C">
        <w:t>е</w:t>
      </w:r>
      <w:r w:rsidR="00476E0D" w:rsidRPr="00470B7C">
        <w:t>ления, охваченного всеми типами прививок. С 2006 года ведется камп</w:t>
      </w:r>
      <w:r w:rsidR="00476E0D" w:rsidRPr="00470B7C">
        <w:t>а</w:t>
      </w:r>
      <w:r w:rsidR="00476E0D" w:rsidRPr="00470B7C">
        <w:t xml:space="preserve">ния по иммунизации лиц в возрасте 18 лет от гепатита </w:t>
      </w:r>
      <w:r w:rsidR="00476E0D" w:rsidRPr="003459D3">
        <w:t>B</w:t>
      </w:r>
      <w:r w:rsidR="00476E0D" w:rsidRPr="00470B7C">
        <w:t>;</w:t>
      </w:r>
    </w:p>
    <w:p w:rsidR="00476E0D" w:rsidRPr="00470B7C" w:rsidRDefault="00177C81" w:rsidP="00177C81">
      <w:pPr>
        <w:pStyle w:val="SingleTxtGR"/>
        <w:tabs>
          <w:tab w:val="clear" w:pos="2268"/>
          <w:tab w:val="left" w:pos="2438"/>
        </w:tabs>
        <w:spacing w:before="120"/>
        <w:ind w:left="1701"/>
      </w:pPr>
      <w:r>
        <w:t>261.5</w:t>
      </w:r>
      <w:r w:rsidR="00476E0D" w:rsidRPr="00470B7C">
        <w:tab/>
        <w:t>Резко снизилась заболеваемость болезнями, свойственными ч</w:t>
      </w:r>
      <w:r w:rsidR="00476E0D" w:rsidRPr="00470B7C">
        <w:t>е</w:t>
      </w:r>
      <w:r w:rsidR="00476E0D" w:rsidRPr="00470B7C">
        <w:t>ловеку и животным. Так, заболеваемость бруцеллезом упала до 30 случ</w:t>
      </w:r>
      <w:r w:rsidR="00476E0D" w:rsidRPr="00470B7C">
        <w:t>а</w:t>
      </w:r>
      <w:r w:rsidR="00476E0D" w:rsidRPr="00470B7C">
        <w:t>ев на</w:t>
      </w:r>
      <w:r w:rsidR="00483399">
        <w:t xml:space="preserve"> 100 000 человек, лейшманиозом −</w:t>
      </w:r>
      <w:r w:rsidR="00476E0D" w:rsidRPr="00470B7C">
        <w:t xml:space="preserve"> до 35 на 100 000 человек, сиби</w:t>
      </w:r>
      <w:r w:rsidR="00476E0D" w:rsidRPr="00470B7C">
        <w:t>р</w:t>
      </w:r>
      <w:r w:rsidR="00483399">
        <w:t>ской язвой −</w:t>
      </w:r>
      <w:r w:rsidR="00476E0D" w:rsidRPr="00470B7C">
        <w:t xml:space="preserve"> до 2 на </w:t>
      </w:r>
      <w:r w:rsidR="00483399">
        <w:t>100 000 человек, эхинококкозом − до 0,51</w:t>
      </w:r>
      <w:r w:rsidR="00483399">
        <w:br/>
      </w:r>
      <w:r w:rsidR="00476E0D" w:rsidRPr="00470B7C">
        <w:t>на 100 000 человек, а сме</w:t>
      </w:r>
      <w:r w:rsidR="00483399">
        <w:t>ртность в результате бешенства − до 10</w:t>
      </w:r>
      <w:r w:rsidR="00483399">
        <w:br/>
      </w:r>
      <w:r w:rsidR="00476E0D" w:rsidRPr="00470B7C">
        <w:t>на 100 000 чел</w:t>
      </w:r>
      <w:r w:rsidR="00476E0D" w:rsidRPr="00470B7C">
        <w:t>о</w:t>
      </w:r>
      <w:r w:rsidR="00476E0D" w:rsidRPr="00470B7C">
        <w:t>век;</w:t>
      </w:r>
    </w:p>
    <w:p w:rsidR="00476E0D" w:rsidRPr="00470B7C" w:rsidRDefault="00483399" w:rsidP="00177C81">
      <w:pPr>
        <w:pStyle w:val="SingleTxtGR"/>
        <w:tabs>
          <w:tab w:val="clear" w:pos="2268"/>
          <w:tab w:val="left" w:pos="2438"/>
        </w:tabs>
        <w:spacing w:before="120"/>
        <w:ind w:left="1701"/>
      </w:pPr>
      <w:r>
        <w:t>261.6</w:t>
      </w:r>
      <w:r w:rsidR="00476E0D" w:rsidRPr="00470B7C">
        <w:tab/>
        <w:t xml:space="preserve">Заболеваемость проказой в </w:t>
      </w:r>
      <w:r>
        <w:t>2005-2008 годах составила менее</w:t>
      </w:r>
      <w:r>
        <w:br/>
      </w:r>
      <w:r w:rsidR="00476E0D" w:rsidRPr="00470B7C">
        <w:t>0,02 на 10 000 человек. Таким образом, страна практически искоренила это заболевание даже в небольших городах (т.е. добилась снижения заб</w:t>
      </w:r>
      <w:r w:rsidR="00476E0D" w:rsidRPr="00470B7C">
        <w:t>о</w:t>
      </w:r>
      <w:r w:rsidR="00476E0D" w:rsidRPr="00470B7C">
        <w:t>леваемости до менее 10 случаев на 10 000 человек);</w:t>
      </w:r>
    </w:p>
    <w:p w:rsidR="00476E0D" w:rsidRPr="00470B7C" w:rsidRDefault="00483399" w:rsidP="00177C81">
      <w:pPr>
        <w:pStyle w:val="SingleTxtGR"/>
        <w:tabs>
          <w:tab w:val="clear" w:pos="2268"/>
          <w:tab w:val="left" w:pos="2438"/>
        </w:tabs>
        <w:spacing w:before="120"/>
        <w:ind w:left="1701"/>
      </w:pPr>
      <w:r>
        <w:t>261.7</w:t>
      </w:r>
      <w:r w:rsidR="00476E0D" w:rsidRPr="00470B7C">
        <w:tab/>
        <w:t>Доля выявленных случаев туберкулеза выросла с 57% в 2005 году до 67% в 2008 году. Помимо этого, доля больных, проходящих курс тер</w:t>
      </w:r>
      <w:r w:rsidR="00476E0D" w:rsidRPr="00470B7C">
        <w:t>а</w:t>
      </w:r>
      <w:r w:rsidR="00476E0D" w:rsidRPr="00470B7C">
        <w:t>пии, в 2007 году составила 83%. В связи с продолжительностью курса л</w:t>
      </w:r>
      <w:r w:rsidR="00476E0D" w:rsidRPr="00470B7C">
        <w:t>е</w:t>
      </w:r>
      <w:r w:rsidR="00476E0D" w:rsidRPr="00470B7C">
        <w:t xml:space="preserve">чения значение этого показателя за 2008 год еще не рассчитано; </w:t>
      </w:r>
    </w:p>
    <w:p w:rsidR="00476E0D" w:rsidRPr="00470B7C" w:rsidRDefault="00483399" w:rsidP="00177C81">
      <w:pPr>
        <w:pStyle w:val="SingleTxtGR"/>
        <w:tabs>
          <w:tab w:val="clear" w:pos="2268"/>
          <w:tab w:val="left" w:pos="2438"/>
        </w:tabs>
        <w:spacing w:before="120"/>
        <w:ind w:left="1701"/>
      </w:pPr>
      <w:r>
        <w:t>261.8</w:t>
      </w:r>
      <w:r w:rsidR="00476E0D" w:rsidRPr="00470B7C">
        <w:tab/>
        <w:t>К настоящему времени заболеваемость туберкулезом сократилась до 13,9 случаев на 100 000 человек.</w:t>
      </w:r>
    </w:p>
    <w:p w:rsidR="00476E0D" w:rsidRPr="00724AF6" w:rsidRDefault="00476E0D" w:rsidP="00476E0D">
      <w:pPr>
        <w:pStyle w:val="H1GR"/>
      </w:pPr>
      <w:r w:rsidRPr="00470B7C">
        <w:tab/>
      </w:r>
      <w:r w:rsidRPr="00470B7C">
        <w:tab/>
      </w:r>
      <w:r w:rsidRPr="00724AF6">
        <w:t xml:space="preserve">Профилактика неинфекционных и редких заболеваний и контроль за ними </w:t>
      </w:r>
    </w:p>
    <w:p w:rsidR="00476E0D" w:rsidRPr="00470B7C" w:rsidRDefault="00476E0D" w:rsidP="00476E0D">
      <w:pPr>
        <w:pStyle w:val="SingleTxtGR"/>
      </w:pPr>
      <w:r w:rsidRPr="00470B7C">
        <w:t>262.</w:t>
      </w:r>
      <w:r w:rsidRPr="00470B7C">
        <w:tab/>
        <w:t>В этой области приняты следующие меры:</w:t>
      </w:r>
    </w:p>
    <w:p w:rsidR="00476E0D" w:rsidRPr="00470B7C" w:rsidRDefault="00483399" w:rsidP="00483399">
      <w:pPr>
        <w:pStyle w:val="SingleTxtGR"/>
        <w:tabs>
          <w:tab w:val="clear" w:pos="2268"/>
          <w:tab w:val="left" w:pos="2438"/>
        </w:tabs>
        <w:spacing w:before="120"/>
        <w:ind w:left="1701"/>
      </w:pPr>
      <w:r>
        <w:t>262.1</w:t>
      </w:r>
      <w:r w:rsidR="00476E0D" w:rsidRPr="00470B7C">
        <w:tab/>
        <w:t>На всю территорию страны распространено действие системы наблюдения за факторами риска НИЗ, созданной в 2004 году при центре по надзору за заболеваемостью;</w:t>
      </w:r>
    </w:p>
    <w:p w:rsidR="00476E0D" w:rsidRPr="00470B7C" w:rsidRDefault="00483399" w:rsidP="00483399">
      <w:pPr>
        <w:pStyle w:val="SingleTxtGR"/>
        <w:tabs>
          <w:tab w:val="clear" w:pos="2268"/>
          <w:tab w:val="left" w:pos="2438"/>
        </w:tabs>
        <w:spacing w:before="120"/>
        <w:ind w:left="1701"/>
      </w:pPr>
      <w:r>
        <w:t>262.2</w:t>
      </w:r>
      <w:r w:rsidR="00476E0D" w:rsidRPr="00470B7C">
        <w:tab/>
        <w:t>В 2008 году прошел пятый раунд такого наблюдения, в ходе кот</w:t>
      </w:r>
      <w:r w:rsidR="00476E0D" w:rsidRPr="00470B7C">
        <w:t>о</w:t>
      </w:r>
      <w:r w:rsidR="00476E0D" w:rsidRPr="00470B7C">
        <w:t>рого было исследовано 30 000 образцов со всей страны и определены стру</w:t>
      </w:r>
      <w:r w:rsidR="00476E0D" w:rsidRPr="00470B7C">
        <w:t>к</w:t>
      </w:r>
      <w:r w:rsidR="00476E0D" w:rsidRPr="00470B7C">
        <w:t>туры факторов риска для различных регионов;</w:t>
      </w:r>
    </w:p>
    <w:p w:rsidR="00476E0D" w:rsidRPr="00470B7C" w:rsidRDefault="00483399" w:rsidP="00483399">
      <w:pPr>
        <w:pStyle w:val="SingleTxtGR"/>
        <w:tabs>
          <w:tab w:val="clear" w:pos="2268"/>
          <w:tab w:val="left" w:pos="2438"/>
        </w:tabs>
        <w:spacing w:before="120"/>
        <w:ind w:left="1701"/>
      </w:pPr>
      <w:r>
        <w:t>262.3</w:t>
      </w:r>
      <w:r w:rsidR="00476E0D" w:rsidRPr="00470B7C">
        <w:tab/>
        <w:t>Осуществляется программа в области здоровья зубов и полости рта для школьников начальных классов, детей в возрасте до трех лет и пожилых людей. В рамках этой программы в неблагополучных регионах работают стоматологи, следящие за состоянием зубов, специалисты по гигиене полости рта и младший стоматологический персонал. Ведется просветительская работа по вопроса</w:t>
      </w:r>
      <w:r>
        <w:t>м здоровья зубов и полости рта,</w:t>
      </w:r>
      <w:r>
        <w:br/>
      </w:r>
      <w:r w:rsidR="00476E0D" w:rsidRPr="00470B7C">
        <w:t>в рамках которой проводятся различные образовательные программы. Начаты специальные программы по контролю за распространением и</w:t>
      </w:r>
      <w:r w:rsidR="00476E0D" w:rsidRPr="00470B7C">
        <w:t>н</w:t>
      </w:r>
      <w:r w:rsidR="00476E0D" w:rsidRPr="00470B7C">
        <w:t>фекций и повышению стандартов работы стоматологических отделений в медицинских центрах. Проводится лечение живой пульпы. Введена си</w:t>
      </w:r>
      <w:r w:rsidR="00476E0D" w:rsidRPr="00470B7C">
        <w:t>с</w:t>
      </w:r>
      <w:r w:rsidR="00476E0D" w:rsidRPr="00470B7C">
        <w:t>тема оплаты труда на основе производительности, платная стоматолог</w:t>
      </w:r>
      <w:r w:rsidR="00476E0D" w:rsidRPr="00470B7C">
        <w:t>и</w:t>
      </w:r>
      <w:r w:rsidR="00476E0D" w:rsidRPr="00470B7C">
        <w:t xml:space="preserve">ческая помощь, приватизируются медицинские центы и т.д.; </w:t>
      </w:r>
    </w:p>
    <w:p w:rsidR="00476E0D" w:rsidRPr="00470B7C" w:rsidRDefault="00483399" w:rsidP="00483399">
      <w:pPr>
        <w:pStyle w:val="SingleTxtGR"/>
        <w:tabs>
          <w:tab w:val="clear" w:pos="2268"/>
          <w:tab w:val="left" w:pos="2438"/>
        </w:tabs>
        <w:spacing w:before="120"/>
        <w:ind w:left="1701"/>
      </w:pPr>
      <w:r>
        <w:t>262.4</w:t>
      </w:r>
      <w:r w:rsidR="00476E0D" w:rsidRPr="00470B7C">
        <w:tab/>
        <w:t xml:space="preserve">Приобретено и распространено 600 стоматологических установок  </w:t>
      </w:r>
      <w:r w:rsidR="00FA5A4E">
        <w:t>"</w:t>
      </w:r>
      <w:r w:rsidR="00476E0D" w:rsidRPr="00470B7C">
        <w:t>Даби</w:t>
      </w:r>
      <w:r w:rsidR="00FA5A4E">
        <w:t>"</w:t>
      </w:r>
      <w:r w:rsidR="00476E0D" w:rsidRPr="00470B7C">
        <w:t>, распределено семь миллионов флаконов жидкости для полоск</w:t>
      </w:r>
      <w:r w:rsidR="00476E0D" w:rsidRPr="00470B7C">
        <w:t>а</w:t>
      </w:r>
      <w:r w:rsidR="00476E0D" w:rsidRPr="00470B7C">
        <w:t>ния рта, проводится реминерализующая терапия для молочных</w:t>
      </w:r>
      <w:r>
        <w:t xml:space="preserve"> зубов</w:t>
      </w:r>
      <w:r>
        <w:br/>
      </w:r>
      <w:r w:rsidR="00476E0D" w:rsidRPr="00470B7C">
        <w:t>(96 518 пациентам), герметизация фиссур (95 654 пациентам), лечение зубов у детей в возрасте до шести лет (159 261 случаев), закупается и распространяется стоматологическое оборудование, опубликовано и ра</w:t>
      </w:r>
      <w:r w:rsidR="00476E0D" w:rsidRPr="00470B7C">
        <w:t>с</w:t>
      </w:r>
      <w:r w:rsidR="00476E0D" w:rsidRPr="00470B7C">
        <w:t>пространено 15 500 учебных пособий и 400 000 просветительских плак</w:t>
      </w:r>
      <w:r w:rsidR="00476E0D" w:rsidRPr="00470B7C">
        <w:t>а</w:t>
      </w:r>
      <w:r w:rsidR="00476E0D" w:rsidRPr="00470B7C">
        <w:t>тов, памяток и брошюр;</w:t>
      </w:r>
    </w:p>
    <w:p w:rsidR="00476E0D" w:rsidRPr="00470B7C" w:rsidRDefault="00483399" w:rsidP="00483399">
      <w:pPr>
        <w:pStyle w:val="SingleTxtGR"/>
        <w:tabs>
          <w:tab w:val="clear" w:pos="2268"/>
          <w:tab w:val="left" w:pos="2438"/>
        </w:tabs>
        <w:spacing w:before="120"/>
        <w:ind w:left="1701"/>
      </w:pPr>
      <w:r>
        <w:t>262.5</w:t>
      </w:r>
      <w:r w:rsidR="00476E0D" w:rsidRPr="00470B7C">
        <w:tab/>
        <w:t>Увеличилось число центров диализа крови с 304 до 377, а также число центров перитонеального диализа с 32 до 42, расширилось испол</w:t>
      </w:r>
      <w:r w:rsidR="00476E0D" w:rsidRPr="00470B7C">
        <w:t>ь</w:t>
      </w:r>
      <w:r w:rsidR="00476E0D" w:rsidRPr="00470B7C">
        <w:t>зование бикарбоната с 20% до 85% случаев для повышения качества г</w:t>
      </w:r>
      <w:r w:rsidR="00476E0D" w:rsidRPr="00470B7C">
        <w:t>е</w:t>
      </w:r>
      <w:r w:rsidR="00476E0D" w:rsidRPr="00470B7C">
        <w:t>модиализа, увеличилось число доноров органов (пациенты, у которых з</w:t>
      </w:r>
      <w:r w:rsidR="00476E0D" w:rsidRPr="00470B7C">
        <w:t>а</w:t>
      </w:r>
      <w:r w:rsidR="00476E0D" w:rsidRPr="00470B7C">
        <w:t>регистрирована смерть мозга) со 118 до 203 человек, число операций трансплантации почки с 61 до 197, число операций трансплантации сер</w:t>
      </w:r>
      <w:r w:rsidR="00476E0D" w:rsidRPr="00470B7C">
        <w:t>д</w:t>
      </w:r>
      <w:r w:rsidR="00476E0D" w:rsidRPr="00470B7C">
        <w:t>ца с 16 до 52, а число о</w:t>
      </w:r>
      <w:r>
        <w:t>пераций трансплантации легкого −</w:t>
      </w:r>
      <w:r w:rsidR="00476E0D" w:rsidRPr="00470B7C">
        <w:t xml:space="preserve"> с 4</w:t>
      </w:r>
      <w:r>
        <w:t xml:space="preserve"> до 11.</w:t>
      </w:r>
      <w:r>
        <w:br/>
      </w:r>
      <w:r w:rsidR="00476E0D" w:rsidRPr="00470B7C">
        <w:t>Для сравн</w:t>
      </w:r>
      <w:r w:rsidR="00476E0D" w:rsidRPr="00470B7C">
        <w:t>е</w:t>
      </w:r>
      <w:r w:rsidR="00476E0D" w:rsidRPr="00470B7C">
        <w:t>ния выше приведены показатели за 2005 и 2008 годы;</w:t>
      </w:r>
    </w:p>
    <w:p w:rsidR="00476E0D" w:rsidRPr="00470B7C" w:rsidRDefault="00483399" w:rsidP="00483399">
      <w:pPr>
        <w:pStyle w:val="SingleTxtGR"/>
        <w:tabs>
          <w:tab w:val="clear" w:pos="2268"/>
          <w:tab w:val="left" w:pos="2438"/>
        </w:tabs>
        <w:spacing w:before="120"/>
        <w:ind w:left="1701"/>
      </w:pPr>
      <w:r>
        <w:t>262.6</w:t>
      </w:r>
      <w:r w:rsidR="00476E0D" w:rsidRPr="00470B7C">
        <w:tab/>
        <w:t>Было проведено около 7 625 операций трансплантации почек, з</w:t>
      </w:r>
      <w:r w:rsidR="00476E0D" w:rsidRPr="00470B7C">
        <w:t>а</w:t>
      </w:r>
      <w:r w:rsidR="00476E0D" w:rsidRPr="00470B7C">
        <w:t xml:space="preserve">куплено 1 100 аппаратов </w:t>
      </w:r>
      <w:r w:rsidR="00FA5A4E">
        <w:t>"</w:t>
      </w:r>
      <w:r w:rsidR="00476E0D" w:rsidRPr="00470B7C">
        <w:t>искусственная почка</w:t>
      </w:r>
      <w:r w:rsidR="00FA5A4E">
        <w:t>"</w:t>
      </w:r>
      <w:r w:rsidR="00476E0D" w:rsidRPr="00470B7C">
        <w:t>, проведен бесплатный курс лечения 1 200 пациентов, страдающих гепатитом C, талассемией и гемофилией; организовано  бесплатное медицинское обслуживание пац</w:t>
      </w:r>
      <w:r w:rsidR="00476E0D" w:rsidRPr="00470B7C">
        <w:t>и</w:t>
      </w:r>
      <w:r w:rsidR="00476E0D" w:rsidRPr="00470B7C">
        <w:t>ентов, страдающих талассемией, гем</w:t>
      </w:r>
      <w:r>
        <w:t>офилией и рассеянным склерозом,</w:t>
      </w:r>
      <w:r>
        <w:br/>
      </w:r>
      <w:r w:rsidR="00476E0D" w:rsidRPr="00470B7C">
        <w:t>в медицинских центрах при университетах;</w:t>
      </w:r>
    </w:p>
    <w:p w:rsidR="00476E0D" w:rsidRPr="00470B7C" w:rsidRDefault="00483399" w:rsidP="00483399">
      <w:pPr>
        <w:pStyle w:val="SingleTxtGR"/>
        <w:tabs>
          <w:tab w:val="clear" w:pos="2268"/>
          <w:tab w:val="left" w:pos="2438"/>
        </w:tabs>
        <w:spacing w:before="120"/>
        <w:ind w:left="1701"/>
      </w:pPr>
      <w:r>
        <w:t>262.7</w:t>
      </w:r>
      <w:r w:rsidR="00476E0D" w:rsidRPr="00470B7C">
        <w:tab/>
        <w:t>Расширен с 98% до 100% охват больных большой талассемией бета, увеличилось с 804 764 до 983 440 число пар, собирающихся вст</w:t>
      </w:r>
      <w:r w:rsidR="00476E0D" w:rsidRPr="00470B7C">
        <w:t>у</w:t>
      </w:r>
      <w:r w:rsidR="00476E0D" w:rsidRPr="00470B7C">
        <w:t>пить в брак, прошедших добровольное обследование; увеличилась с 77% до 86% (с 2 850 до 5 144) доля выявленных пар, являющихся носителями заболевания; был отмечен рост посещаемости центров пренатальной д</w:t>
      </w:r>
      <w:r w:rsidR="00476E0D" w:rsidRPr="00470B7C">
        <w:t>и</w:t>
      </w:r>
      <w:r w:rsidR="00476E0D" w:rsidRPr="00470B7C">
        <w:t>агностики с 400% до 800%, в то время как заболеваемость большой т</w:t>
      </w:r>
      <w:r w:rsidR="00476E0D" w:rsidRPr="00470B7C">
        <w:t>а</w:t>
      </w:r>
      <w:r w:rsidR="00476E0D" w:rsidRPr="00470B7C">
        <w:t>лассемией бета снизилась с 75% до 40% (с 352 до 97 случаев);</w:t>
      </w:r>
    </w:p>
    <w:p w:rsidR="00476E0D" w:rsidRPr="00470B7C" w:rsidRDefault="00483399" w:rsidP="00483399">
      <w:pPr>
        <w:pStyle w:val="SingleTxtGR"/>
        <w:tabs>
          <w:tab w:val="clear" w:pos="2268"/>
          <w:tab w:val="left" w:pos="2438"/>
        </w:tabs>
        <w:spacing w:before="120"/>
        <w:ind w:left="1701"/>
      </w:pPr>
      <w:r>
        <w:t>262.8</w:t>
      </w:r>
      <w:r w:rsidR="00476E0D" w:rsidRPr="00470B7C">
        <w:tab/>
        <w:t>После введения в 2004 году скрининга щитовидной железы (г</w:t>
      </w:r>
      <w:r w:rsidR="00476E0D" w:rsidRPr="00470B7C">
        <w:t>и</w:t>
      </w:r>
      <w:r w:rsidR="00476E0D" w:rsidRPr="00470B7C">
        <w:t>потиреоз) охват этого обследования увеличился с 11% до 92% по состо</w:t>
      </w:r>
      <w:r w:rsidR="00476E0D" w:rsidRPr="00470B7C">
        <w:t>я</w:t>
      </w:r>
      <w:r w:rsidR="00476E0D" w:rsidRPr="00470B7C">
        <w:t>нию на 2008 год, когда оно было включено в систему здравоохранения страны. С момента введения в действие этой схемы скрининг прошли около 2,9 млн. младенцев, у 6 300 из которых было выявлено заболев</w:t>
      </w:r>
      <w:r w:rsidR="00476E0D" w:rsidRPr="00470B7C">
        <w:t>а</w:t>
      </w:r>
      <w:r w:rsidR="00476E0D" w:rsidRPr="00470B7C">
        <w:t>ние. Они прошли соответствующее лечение, благодаря чему у них уд</w:t>
      </w:r>
      <w:r w:rsidR="00476E0D" w:rsidRPr="00470B7C">
        <w:t>а</w:t>
      </w:r>
      <w:r w:rsidR="00476E0D" w:rsidRPr="00470B7C">
        <w:t>лось предо</w:t>
      </w:r>
      <w:r w:rsidR="00476E0D" w:rsidRPr="00470B7C">
        <w:t>т</w:t>
      </w:r>
      <w:r w:rsidR="00476E0D" w:rsidRPr="00470B7C">
        <w:t>вратить развитие умственных недостатков;</w:t>
      </w:r>
    </w:p>
    <w:p w:rsidR="00476E0D" w:rsidRPr="00470B7C" w:rsidRDefault="00483399" w:rsidP="00483399">
      <w:pPr>
        <w:pStyle w:val="SingleTxtGR"/>
        <w:tabs>
          <w:tab w:val="clear" w:pos="2268"/>
          <w:tab w:val="left" w:pos="2438"/>
        </w:tabs>
        <w:spacing w:before="120"/>
        <w:ind w:left="1701"/>
      </w:pPr>
      <w:r>
        <w:t>262.9</w:t>
      </w:r>
      <w:r w:rsidR="00476E0D" w:rsidRPr="00470B7C">
        <w:tab/>
        <w:t>Был разработан комплексный план по профилактике раковых з</w:t>
      </w:r>
      <w:r w:rsidR="00476E0D" w:rsidRPr="00470B7C">
        <w:t>а</w:t>
      </w:r>
      <w:r w:rsidR="00476E0D" w:rsidRPr="00470B7C">
        <w:t>болеваний и контролю за их распространением. Его экспериментальное осуществление началось в пяти медицинских университетах, благодаря чему увеличился с 70% по состоянию на 2004 год до 90% в 2005 году о</w:t>
      </w:r>
      <w:r w:rsidR="00476E0D" w:rsidRPr="00470B7C">
        <w:t>х</w:t>
      </w:r>
      <w:r w:rsidR="00476E0D" w:rsidRPr="00470B7C">
        <w:t>ват программы выявления раковых</w:t>
      </w:r>
      <w:r>
        <w:t xml:space="preserve"> заболеваний. Было сформировано</w:t>
      </w:r>
      <w:r>
        <w:br/>
      </w:r>
      <w:r w:rsidR="00476E0D" w:rsidRPr="00470B7C">
        <w:t>30 опорных пунктов для лечения наиболее распространенных видов о</w:t>
      </w:r>
      <w:r w:rsidR="00476E0D" w:rsidRPr="00470B7C">
        <w:t>н</w:t>
      </w:r>
      <w:r w:rsidR="00476E0D" w:rsidRPr="00470B7C">
        <w:t>кологических заболеваний, за последние два года было профинансиров</w:t>
      </w:r>
      <w:r w:rsidR="00476E0D" w:rsidRPr="00470B7C">
        <w:t>а</w:t>
      </w:r>
      <w:r w:rsidR="00476E0D" w:rsidRPr="00470B7C">
        <w:t>но лечение 76 000</w:t>
      </w:r>
      <w:r w:rsidR="00476E0D" w:rsidRPr="003459D3">
        <w:t> </w:t>
      </w:r>
      <w:r w:rsidR="00476E0D" w:rsidRPr="00470B7C">
        <w:t xml:space="preserve">пациентов, страдающих раком, за счет ассигнований, предусмотренных в пункте </w:t>
      </w:r>
      <w:r w:rsidR="00476E0D" w:rsidRPr="003459D3">
        <w:t>B</w:t>
      </w:r>
      <w:r w:rsidR="00476E0D" w:rsidRPr="00470B7C">
        <w:t xml:space="preserve"> примечания 15. Разработан протокол по в</w:t>
      </w:r>
      <w:r w:rsidR="00476E0D" w:rsidRPr="00470B7C">
        <w:t>о</w:t>
      </w:r>
      <w:r w:rsidR="00476E0D" w:rsidRPr="00470B7C">
        <w:t>просам паллиативной помощи пациентам с тяжелыми формами онкол</w:t>
      </w:r>
      <w:r w:rsidR="00476E0D" w:rsidRPr="00470B7C">
        <w:t>о</w:t>
      </w:r>
      <w:r w:rsidR="00476E0D" w:rsidRPr="00470B7C">
        <w:t>гических заболеваний и сформировано пять центров паллиативной мед</w:t>
      </w:r>
      <w:r w:rsidR="00476E0D" w:rsidRPr="00470B7C">
        <w:t>и</w:t>
      </w:r>
      <w:r w:rsidR="00476E0D" w:rsidRPr="00470B7C">
        <w:t>цинской помощи при пяти медицинских университетах страны;</w:t>
      </w:r>
    </w:p>
    <w:p w:rsidR="00476E0D" w:rsidRPr="00470B7C" w:rsidRDefault="00483399" w:rsidP="00483399">
      <w:pPr>
        <w:pStyle w:val="SingleTxtGR"/>
        <w:tabs>
          <w:tab w:val="clear" w:pos="2268"/>
          <w:tab w:val="left" w:pos="2438"/>
        </w:tabs>
        <w:spacing w:before="120"/>
        <w:ind w:left="1701"/>
      </w:pPr>
      <w:r>
        <w:t>262.10</w:t>
      </w:r>
      <w:r w:rsidR="00476E0D" w:rsidRPr="00470B7C">
        <w:tab/>
        <w:t>В 2005 году национальная система здравоохранения начала ос</w:t>
      </w:r>
      <w:r w:rsidR="00476E0D" w:rsidRPr="00470B7C">
        <w:t>у</w:t>
      </w:r>
      <w:r w:rsidR="00476E0D" w:rsidRPr="00470B7C">
        <w:t>ществление программ профилактики диабета и контроля за ним. К н</w:t>
      </w:r>
      <w:r w:rsidR="00476E0D" w:rsidRPr="00470B7C">
        <w:t>а</w:t>
      </w:r>
      <w:r w:rsidR="00476E0D" w:rsidRPr="00470B7C">
        <w:t>стоящему времени в их рамках было проведено два раунда скрининга сельского населения на сахарный диабет. За указанный период обслед</w:t>
      </w:r>
      <w:r w:rsidR="00476E0D" w:rsidRPr="00470B7C">
        <w:t>о</w:t>
      </w:r>
      <w:r w:rsidR="00476E0D" w:rsidRPr="00470B7C">
        <w:t>вание прошли более девяти миллионов человек, из которых диабет был выявлен у 300 000 человек, а 97 000человек находились на грани забол</w:t>
      </w:r>
      <w:r w:rsidR="00476E0D" w:rsidRPr="00470B7C">
        <w:t>е</w:t>
      </w:r>
      <w:r w:rsidR="00476E0D" w:rsidRPr="00470B7C">
        <w:t>вания и в н</w:t>
      </w:r>
      <w:r w:rsidR="00476E0D" w:rsidRPr="00470B7C">
        <w:t>а</w:t>
      </w:r>
      <w:r w:rsidR="00476E0D" w:rsidRPr="00470B7C">
        <w:t>стоящее время находятся под наблюдением врача;</w:t>
      </w:r>
    </w:p>
    <w:p w:rsidR="00476E0D" w:rsidRPr="00470B7C" w:rsidRDefault="00483399" w:rsidP="00483399">
      <w:pPr>
        <w:pStyle w:val="SingleTxtGR"/>
        <w:tabs>
          <w:tab w:val="clear" w:pos="2268"/>
          <w:tab w:val="left" w:pos="2438"/>
        </w:tabs>
        <w:spacing w:before="120"/>
        <w:ind w:left="1701"/>
      </w:pPr>
      <w:r>
        <w:t>262.11</w:t>
      </w:r>
      <w:r w:rsidR="00476E0D" w:rsidRPr="00470B7C">
        <w:tab/>
        <w:t>За указанный период получила несколько замечаний и предупр</w:t>
      </w:r>
      <w:r w:rsidR="00476E0D" w:rsidRPr="00470B7C">
        <w:t>е</w:t>
      </w:r>
      <w:r w:rsidR="00476E0D" w:rsidRPr="00470B7C">
        <w:t>ждений благотворительная ассоциация помощи больным диабетом, зан</w:t>
      </w:r>
      <w:r w:rsidR="00476E0D" w:rsidRPr="00470B7C">
        <w:t>и</w:t>
      </w:r>
      <w:r w:rsidR="00476E0D" w:rsidRPr="00470B7C">
        <w:t>мавшаяся незаконной деятельностью. Случаем этой ассоциации занялся совет, контролирующий деятельность НПО при Министерстве внутре</w:t>
      </w:r>
      <w:r w:rsidR="00476E0D" w:rsidRPr="00470B7C">
        <w:t>н</w:t>
      </w:r>
      <w:r w:rsidR="00476E0D" w:rsidRPr="00470B7C">
        <w:t>них дел. В конечном итоге он запретил деятельность этой ассоциации и передал дело в суд.</w:t>
      </w:r>
    </w:p>
    <w:p w:rsidR="00476E0D" w:rsidRPr="00724AF6" w:rsidRDefault="00476E0D" w:rsidP="00476E0D">
      <w:pPr>
        <w:pStyle w:val="H1GR"/>
      </w:pPr>
      <w:r w:rsidRPr="00470B7C">
        <w:tab/>
      </w:r>
      <w:r w:rsidRPr="00470B7C">
        <w:tab/>
      </w:r>
      <w:r w:rsidRPr="00724AF6">
        <w:t>Здоровье семьи и населения</w:t>
      </w:r>
    </w:p>
    <w:p w:rsidR="00476E0D" w:rsidRPr="00470B7C" w:rsidRDefault="00476E0D" w:rsidP="00476E0D">
      <w:pPr>
        <w:pStyle w:val="SingleTxtGR"/>
      </w:pPr>
      <w:r w:rsidRPr="00470B7C">
        <w:t>263.</w:t>
      </w:r>
      <w:r w:rsidRPr="00470B7C">
        <w:tab/>
        <w:t>В этой области приняты следующие меры:</w:t>
      </w:r>
    </w:p>
    <w:p w:rsidR="00476E0D" w:rsidRPr="00470B7C" w:rsidRDefault="00483399" w:rsidP="00483399">
      <w:pPr>
        <w:pStyle w:val="SingleTxtGR"/>
        <w:tabs>
          <w:tab w:val="clear" w:pos="2268"/>
          <w:tab w:val="left" w:pos="2438"/>
        </w:tabs>
        <w:spacing w:before="120"/>
        <w:ind w:left="1701"/>
      </w:pPr>
      <w:r>
        <w:t>263.1</w:t>
      </w:r>
      <w:r w:rsidR="00476E0D" w:rsidRPr="00470B7C">
        <w:tab/>
        <w:t>В 2005 году по всей стране запущена комплексная система мон</w:t>
      </w:r>
      <w:r w:rsidR="00476E0D" w:rsidRPr="00470B7C">
        <w:t>и</w:t>
      </w:r>
      <w:r w:rsidR="00476E0D" w:rsidRPr="00470B7C">
        <w:t>торинга и оценки (ИМЕС) услуг по охране здоровья семьи, сформирована обширная база данных о показателях репродуктивного здоровья и качес</w:t>
      </w:r>
      <w:r w:rsidR="00476E0D" w:rsidRPr="00470B7C">
        <w:t>т</w:t>
      </w:r>
      <w:r w:rsidR="00476E0D" w:rsidRPr="00470B7C">
        <w:t>ве обслуживания и помощи, предоставляемых населению;</w:t>
      </w:r>
    </w:p>
    <w:p w:rsidR="00476E0D" w:rsidRPr="00470B7C" w:rsidRDefault="00483399" w:rsidP="00483399">
      <w:pPr>
        <w:pStyle w:val="SingleTxtGR"/>
        <w:tabs>
          <w:tab w:val="clear" w:pos="2268"/>
          <w:tab w:val="left" w:pos="2438"/>
        </w:tabs>
        <w:spacing w:before="120"/>
        <w:ind w:left="1701"/>
      </w:pPr>
      <w:r>
        <w:t>263.2</w:t>
      </w:r>
      <w:r w:rsidR="00476E0D" w:rsidRPr="00470B7C">
        <w:tab/>
        <w:t>Проводится анализ данных ИМЕС, составляются и публикуются пояснительные и аналитические записки в этой связи, пересматривается план мониторинга вспомогательных услуг в рамках ИМЕС на уровне г</w:t>
      </w:r>
      <w:r w:rsidR="00476E0D" w:rsidRPr="00470B7C">
        <w:t>о</w:t>
      </w:r>
      <w:r w:rsidR="00476E0D" w:rsidRPr="00470B7C">
        <w:t>родов, пересматриваются стандарты в области репродуктивного здоровья в свете программ, осуществляемых управлением по вопросам здоровья семьи;</w:t>
      </w:r>
    </w:p>
    <w:p w:rsidR="00476E0D" w:rsidRPr="00470B7C" w:rsidRDefault="00483399" w:rsidP="00483399">
      <w:pPr>
        <w:pStyle w:val="SingleTxtGR"/>
        <w:tabs>
          <w:tab w:val="clear" w:pos="2268"/>
          <w:tab w:val="left" w:pos="2438"/>
        </w:tabs>
        <w:spacing w:before="120"/>
        <w:ind w:left="1701"/>
      </w:pPr>
      <w:r>
        <w:t>263.3</w:t>
      </w:r>
      <w:r w:rsidR="00476E0D" w:rsidRPr="00470B7C">
        <w:tab/>
        <w:t>С 2007 года осуществляется программа поощрения здорового о</w:t>
      </w:r>
      <w:r w:rsidR="00476E0D" w:rsidRPr="00470B7C">
        <w:t>б</w:t>
      </w:r>
      <w:r w:rsidR="00476E0D" w:rsidRPr="00470B7C">
        <w:t>раза жизни пожилых людей; ею охвачено 37 000 пожилых людей в 72 г</w:t>
      </w:r>
      <w:r w:rsidR="00476E0D" w:rsidRPr="00470B7C">
        <w:t>о</w:t>
      </w:r>
      <w:r w:rsidR="00476E0D" w:rsidRPr="00470B7C">
        <w:t>родах. В ее рамках им разъясняются стандарты, основанные на потребн</w:t>
      </w:r>
      <w:r w:rsidR="00476E0D" w:rsidRPr="00470B7C">
        <w:t>о</w:t>
      </w:r>
      <w:r w:rsidR="00476E0D" w:rsidRPr="00470B7C">
        <w:t>стях;</w:t>
      </w:r>
    </w:p>
    <w:p w:rsidR="00476E0D" w:rsidRPr="00470B7C" w:rsidRDefault="00483399" w:rsidP="00483399">
      <w:pPr>
        <w:pStyle w:val="SingleTxtGR"/>
        <w:tabs>
          <w:tab w:val="clear" w:pos="2268"/>
          <w:tab w:val="left" w:pos="2438"/>
        </w:tabs>
        <w:spacing w:before="120"/>
        <w:ind w:left="1701"/>
      </w:pPr>
      <w:r>
        <w:t>263.4</w:t>
      </w:r>
      <w:r w:rsidR="00476E0D" w:rsidRPr="00470B7C">
        <w:tab/>
        <w:t>В 17 городах реализуется комплексная программа медицинского обслуживания пожилых людей. В рамках этой программы пожилые люди постоянно посещают медицинские центры и медпункты, где им оказыв</w:t>
      </w:r>
      <w:r w:rsidR="00476E0D" w:rsidRPr="00470B7C">
        <w:t>а</w:t>
      </w:r>
      <w:r w:rsidR="00476E0D" w:rsidRPr="00470B7C">
        <w:t>ют помощь в связи с возрастными заболеваниями;</w:t>
      </w:r>
    </w:p>
    <w:p w:rsidR="00476E0D" w:rsidRPr="00470B7C" w:rsidRDefault="00483399" w:rsidP="00483399">
      <w:pPr>
        <w:pStyle w:val="SingleTxtGR"/>
        <w:tabs>
          <w:tab w:val="clear" w:pos="2268"/>
          <w:tab w:val="left" w:pos="2438"/>
        </w:tabs>
        <w:spacing w:before="120"/>
        <w:ind w:left="1701"/>
      </w:pPr>
      <w:r>
        <w:t>263.5</w:t>
      </w:r>
      <w:r w:rsidR="00476E0D" w:rsidRPr="00470B7C">
        <w:tab/>
        <w:t>К лету 2008 года этой пр</w:t>
      </w:r>
      <w:r>
        <w:t>ограммой удалось охватить около</w:t>
      </w:r>
      <w:r>
        <w:br/>
      </w:r>
      <w:r w:rsidR="00476E0D" w:rsidRPr="00470B7C">
        <w:t>88 000 пожилых людей;</w:t>
      </w:r>
    </w:p>
    <w:p w:rsidR="00476E0D" w:rsidRPr="00470B7C" w:rsidRDefault="00483399" w:rsidP="00483399">
      <w:pPr>
        <w:pStyle w:val="SingleTxtGR"/>
        <w:tabs>
          <w:tab w:val="clear" w:pos="2268"/>
          <w:tab w:val="left" w:pos="2438"/>
        </w:tabs>
        <w:spacing w:before="120"/>
        <w:ind w:left="1701"/>
      </w:pPr>
      <w:r>
        <w:t>263.6</w:t>
      </w:r>
      <w:r w:rsidR="00476E0D" w:rsidRPr="00470B7C">
        <w:tab/>
        <w:t>Расширен до 100% охват учащихся первых классов начальных, средних и старших школ общим медицинским обследованием; создана система лечения и профилактики опасного поведения для лиц в возрасте от 6 до 18 лет;</w:t>
      </w:r>
    </w:p>
    <w:p w:rsidR="00476E0D" w:rsidRPr="00470B7C" w:rsidRDefault="00483399" w:rsidP="00483399">
      <w:pPr>
        <w:pStyle w:val="SingleTxtGR"/>
        <w:tabs>
          <w:tab w:val="clear" w:pos="2268"/>
          <w:tab w:val="left" w:pos="2438"/>
        </w:tabs>
        <w:spacing w:before="120"/>
        <w:ind w:left="1701"/>
      </w:pPr>
      <w:r>
        <w:t>263.7</w:t>
      </w:r>
      <w:r w:rsidR="00476E0D" w:rsidRPr="00470B7C">
        <w:tab/>
        <w:t>Пересмотрены сертификаты здоровья школьника, введены п</w:t>
      </w:r>
      <w:r w:rsidR="00476E0D" w:rsidRPr="00470B7C">
        <w:t>о</w:t>
      </w:r>
      <w:r w:rsidR="00476E0D" w:rsidRPr="00470B7C">
        <w:t>добные сертификаты для студентов и военнослужащих, разработаны сх</w:t>
      </w:r>
      <w:r w:rsidR="00476E0D" w:rsidRPr="00470B7C">
        <w:t>е</w:t>
      </w:r>
      <w:r w:rsidR="00476E0D" w:rsidRPr="00470B7C">
        <w:t>ма обеспечения здоровья молодежи, сертификаты репродуктивного зд</w:t>
      </w:r>
      <w:r w:rsidR="00476E0D" w:rsidRPr="00470B7C">
        <w:t>о</w:t>
      </w:r>
      <w:r w:rsidR="00476E0D" w:rsidRPr="00470B7C">
        <w:t>ровья молодежи и стратегическая программа в области здоровья молод</w:t>
      </w:r>
      <w:r w:rsidR="00476E0D" w:rsidRPr="00470B7C">
        <w:t>е</w:t>
      </w:r>
      <w:r w:rsidR="00476E0D" w:rsidRPr="00470B7C">
        <w:t>жи;</w:t>
      </w:r>
    </w:p>
    <w:p w:rsidR="00476E0D" w:rsidRPr="00470B7C" w:rsidRDefault="00483399" w:rsidP="00483399">
      <w:pPr>
        <w:pStyle w:val="SingleTxtGR"/>
        <w:tabs>
          <w:tab w:val="clear" w:pos="2268"/>
          <w:tab w:val="left" w:pos="2438"/>
        </w:tabs>
        <w:spacing w:before="120"/>
        <w:ind w:left="1701"/>
      </w:pPr>
      <w:r>
        <w:t>263.8</w:t>
      </w:r>
      <w:r w:rsidR="00476E0D" w:rsidRPr="00470B7C">
        <w:tab/>
        <w:t>Поощряется использование медикаментозных и естественных средств обезболивания при родах, подготовлено около 300 специалистов по родовспоможению для работы в удаленных и неблагополучных ра</w:t>
      </w:r>
      <w:r w:rsidR="00476E0D" w:rsidRPr="00470B7C">
        <w:t>й</w:t>
      </w:r>
      <w:r w:rsidR="00476E0D" w:rsidRPr="00470B7C">
        <w:t>онах страны, проводятся курсы подготовки к родам;</w:t>
      </w:r>
    </w:p>
    <w:p w:rsidR="00476E0D" w:rsidRPr="00470B7C" w:rsidRDefault="00483399" w:rsidP="00483399">
      <w:pPr>
        <w:pStyle w:val="SingleTxtGR"/>
        <w:tabs>
          <w:tab w:val="clear" w:pos="2268"/>
          <w:tab w:val="left" w:pos="2438"/>
        </w:tabs>
        <w:spacing w:before="120"/>
        <w:ind w:left="1701"/>
      </w:pPr>
      <w:r>
        <w:t>263.9</w:t>
      </w:r>
      <w:r w:rsidR="00476E0D" w:rsidRPr="00470B7C">
        <w:tab/>
        <w:t>Создана система охраны материнского здоровья, которая перед</w:t>
      </w:r>
      <w:r w:rsidR="00476E0D" w:rsidRPr="00470B7C">
        <w:t>а</w:t>
      </w:r>
      <w:r w:rsidR="00476E0D" w:rsidRPr="00470B7C">
        <w:t>на из ведения сектора охраны здоровья в ведение сектора медицинских университетов; расширено амбулаторное обслуживание;</w:t>
      </w:r>
    </w:p>
    <w:p w:rsidR="00476E0D" w:rsidRPr="00470B7C" w:rsidRDefault="00483399" w:rsidP="00483399">
      <w:pPr>
        <w:pStyle w:val="SingleTxtGR"/>
        <w:tabs>
          <w:tab w:val="clear" w:pos="2268"/>
          <w:tab w:val="left" w:pos="2438"/>
        </w:tabs>
        <w:spacing w:before="120"/>
        <w:ind w:left="1701"/>
      </w:pPr>
      <w:r>
        <w:t>263.10</w:t>
      </w:r>
      <w:r w:rsidR="00476E0D" w:rsidRPr="00470B7C">
        <w:tab/>
        <w:t>Разработаны и введены в действие инструкции по грудному вскармливанию младенцев с первых часов жизни. Отпуск по беременн</w:t>
      </w:r>
      <w:r w:rsidR="00476E0D" w:rsidRPr="00470B7C">
        <w:t>о</w:t>
      </w:r>
      <w:r w:rsidR="00476E0D" w:rsidRPr="00470B7C">
        <w:t>сти и родам увеличен с четырех до шести месяцев, увеличено до 516 из 627 соответствующих больниц общего типа и родильных домов число больниц с благоприятными условиями для детей, где практикуются д</w:t>
      </w:r>
      <w:r w:rsidR="00476E0D" w:rsidRPr="00470B7C">
        <w:t>е</w:t>
      </w:r>
      <w:r w:rsidR="00476E0D" w:rsidRPr="00470B7C">
        <w:t>сять шагов для успешного грудного вскармливания;</w:t>
      </w:r>
    </w:p>
    <w:p w:rsidR="00476E0D" w:rsidRPr="00470B7C" w:rsidRDefault="00483399" w:rsidP="00483399">
      <w:pPr>
        <w:pStyle w:val="SingleTxtGR"/>
        <w:tabs>
          <w:tab w:val="clear" w:pos="2268"/>
          <w:tab w:val="left" w:pos="2438"/>
        </w:tabs>
        <w:spacing w:before="120"/>
        <w:ind w:left="1701"/>
      </w:pPr>
      <w:r>
        <w:t>263.11</w:t>
      </w:r>
      <w:r w:rsidR="00476E0D" w:rsidRPr="00470B7C">
        <w:tab/>
        <w:t>В целях обеспечения надлежащего обслуживания пациентов сре</w:t>
      </w:r>
      <w:r w:rsidR="00476E0D" w:rsidRPr="00470B7C">
        <w:t>д</w:t>
      </w:r>
      <w:r w:rsidR="00476E0D" w:rsidRPr="00470B7C">
        <w:t>него возраста за указанный период были приняты меры по созданию управления по вопросам здоровья людей среднего возраста. Среди пре</w:t>
      </w:r>
      <w:r w:rsidR="00476E0D" w:rsidRPr="00470B7C">
        <w:t>д</w:t>
      </w:r>
      <w:r w:rsidR="00476E0D" w:rsidRPr="00470B7C">
        <w:t>принятых шагов следует упомянуть введение комплексной программы охраны здоровья взрослых, разработку и осуществление первого этапа экспериментального плана медицинского обслуживания женщин среднего возраста и проведение национальных дней мужского и женского здор</w:t>
      </w:r>
      <w:r w:rsidR="00476E0D" w:rsidRPr="00470B7C">
        <w:t>о</w:t>
      </w:r>
      <w:r w:rsidR="00476E0D" w:rsidRPr="00470B7C">
        <w:t>вья;</w:t>
      </w:r>
    </w:p>
    <w:p w:rsidR="00476E0D" w:rsidRPr="00470B7C" w:rsidRDefault="00483399" w:rsidP="00483399">
      <w:pPr>
        <w:pStyle w:val="SingleTxtGR"/>
        <w:tabs>
          <w:tab w:val="clear" w:pos="2268"/>
          <w:tab w:val="left" w:pos="2438"/>
        </w:tabs>
        <w:spacing w:before="120"/>
        <w:ind w:left="1701"/>
      </w:pPr>
      <w:r>
        <w:t>263.12</w:t>
      </w:r>
      <w:r w:rsidR="00476E0D" w:rsidRPr="00470B7C">
        <w:tab/>
        <w:t>Пересмотрены инструкции, касающиеся контрацепции, введены новые методы контрацепции, такие, как использование левоноргестрела и комбинированных инъекционных контрацептивных средств;</w:t>
      </w:r>
    </w:p>
    <w:p w:rsidR="00476E0D" w:rsidRPr="00470B7C" w:rsidRDefault="00483399" w:rsidP="00483399">
      <w:pPr>
        <w:pStyle w:val="SingleTxtGR"/>
        <w:tabs>
          <w:tab w:val="clear" w:pos="2268"/>
          <w:tab w:val="left" w:pos="2438"/>
        </w:tabs>
        <w:spacing w:before="120"/>
        <w:ind w:left="1701"/>
      </w:pPr>
      <w:r>
        <w:t>263.13</w:t>
      </w:r>
      <w:r w:rsidR="00476E0D" w:rsidRPr="00470B7C">
        <w:tab/>
        <w:t>Приведены к единому стандарту просветительская работа и усл</w:t>
      </w:r>
      <w:r w:rsidR="00476E0D" w:rsidRPr="00470B7C">
        <w:t>у</w:t>
      </w:r>
      <w:r w:rsidR="00476E0D" w:rsidRPr="00470B7C">
        <w:t>ги, связанные с безоперационной вазэктомией, осуществляется програ</w:t>
      </w:r>
      <w:r w:rsidR="00476E0D" w:rsidRPr="00470B7C">
        <w:t>м</w:t>
      </w:r>
      <w:r w:rsidR="00476E0D" w:rsidRPr="00470B7C">
        <w:t>ма мониторинга качества услуг по вазэктомии, оказываемых врачами, на н</w:t>
      </w:r>
      <w:r w:rsidR="00476E0D" w:rsidRPr="00470B7C">
        <w:t>а</w:t>
      </w:r>
      <w:r w:rsidR="00476E0D" w:rsidRPr="00470B7C">
        <w:t>циональному уровне, открыт международный просветительский центр по вопросам безоперационной вазэктомии в городе Урмия;</w:t>
      </w:r>
    </w:p>
    <w:p w:rsidR="00476E0D" w:rsidRPr="00470B7C" w:rsidRDefault="00483399" w:rsidP="00483399">
      <w:pPr>
        <w:pStyle w:val="SingleTxtGR"/>
        <w:tabs>
          <w:tab w:val="clear" w:pos="2268"/>
          <w:tab w:val="left" w:pos="2438"/>
        </w:tabs>
        <w:spacing w:before="120"/>
        <w:ind w:left="1701"/>
      </w:pPr>
      <w:r>
        <w:t>263.14</w:t>
      </w:r>
      <w:r w:rsidR="00476E0D" w:rsidRPr="00470B7C">
        <w:tab/>
        <w:t>Реализуется программа мониторинга услуг по установке ВМС, оказываемых акушерками, разработан и успешно применяется пакет дву</w:t>
      </w:r>
      <w:r w:rsidR="00476E0D" w:rsidRPr="00470B7C">
        <w:t>х</w:t>
      </w:r>
      <w:r w:rsidR="00476E0D" w:rsidRPr="00470B7C">
        <w:t>этапных услуг по планированию семьи.</w:t>
      </w:r>
    </w:p>
    <w:p w:rsidR="00476E0D" w:rsidRPr="00724AF6" w:rsidRDefault="00476E0D" w:rsidP="00476E0D">
      <w:pPr>
        <w:pStyle w:val="H1GR"/>
      </w:pPr>
      <w:r w:rsidRPr="00470B7C">
        <w:tab/>
      </w:r>
      <w:r w:rsidRPr="00470B7C">
        <w:tab/>
      </w:r>
      <w:r w:rsidRPr="00724AF6">
        <w:t>Здоровье детей</w:t>
      </w:r>
    </w:p>
    <w:p w:rsidR="00476E0D" w:rsidRPr="00470B7C" w:rsidRDefault="00476E0D" w:rsidP="00476E0D">
      <w:pPr>
        <w:pStyle w:val="SingleTxtGR"/>
      </w:pPr>
      <w:r w:rsidRPr="00470B7C">
        <w:t>264.</w:t>
      </w:r>
      <w:r w:rsidRPr="00470B7C">
        <w:tab/>
        <w:t>Включает:</w:t>
      </w:r>
    </w:p>
    <w:p w:rsidR="00476E0D" w:rsidRPr="00470B7C" w:rsidRDefault="00483399" w:rsidP="00483399">
      <w:pPr>
        <w:pStyle w:val="SingleTxtGR"/>
        <w:tabs>
          <w:tab w:val="clear" w:pos="2268"/>
          <w:tab w:val="left" w:pos="2438"/>
        </w:tabs>
        <w:spacing w:before="120"/>
        <w:ind w:left="1701"/>
      </w:pPr>
      <w:r>
        <w:t>264.1</w:t>
      </w:r>
      <w:r w:rsidR="00476E0D" w:rsidRPr="00470B7C">
        <w:tab/>
        <w:t>Организована подготовка по вопросам комплексного ухода за больными детьми для более чем 48 000 работников медицины и здрав</w:t>
      </w:r>
      <w:r w:rsidR="00476E0D" w:rsidRPr="00470B7C">
        <w:t>о</w:t>
      </w:r>
      <w:r w:rsidR="00476E0D" w:rsidRPr="00470B7C">
        <w:t>охранения: проведено 2 200 уче</w:t>
      </w:r>
      <w:r>
        <w:t>бных практикумов приблизительно</w:t>
      </w:r>
      <w:r>
        <w:br/>
      </w:r>
      <w:r w:rsidR="00476E0D" w:rsidRPr="00470B7C">
        <w:t>в 20 000 медицинских пунктах и медицинских центрах 329 городов;</w:t>
      </w:r>
    </w:p>
    <w:p w:rsidR="00476E0D" w:rsidRPr="00470B7C" w:rsidRDefault="00483399" w:rsidP="00483399">
      <w:pPr>
        <w:pStyle w:val="SingleTxtGR"/>
        <w:tabs>
          <w:tab w:val="clear" w:pos="2268"/>
          <w:tab w:val="left" w:pos="2438"/>
        </w:tabs>
        <w:spacing w:before="120"/>
        <w:ind w:left="1701"/>
      </w:pPr>
      <w:r>
        <w:t>264.2</w:t>
      </w:r>
      <w:r w:rsidR="00476E0D" w:rsidRPr="00470B7C">
        <w:tab/>
        <w:t>Организована подготовка по вопросам здоровья детей для более чем 48 000 работников медицины и здравоохранения; проведено около 200 000 учебных практикумов приблизительно в 20 000 медицинских центрах и медпунктах 305 городов; в 2005 году охват комплексной пр</w:t>
      </w:r>
      <w:r w:rsidR="00476E0D" w:rsidRPr="00470B7C">
        <w:t>о</w:t>
      </w:r>
      <w:r w:rsidR="00476E0D" w:rsidRPr="00470B7C">
        <w:t xml:space="preserve">граммы </w:t>
      </w:r>
      <w:r w:rsidR="00FA5A4E">
        <w:t>"</w:t>
      </w:r>
      <w:r w:rsidR="00476E0D" w:rsidRPr="00470B7C">
        <w:t>Здоровый ребенок</w:t>
      </w:r>
      <w:r w:rsidR="00FA5A4E">
        <w:t>"</w:t>
      </w:r>
      <w:r w:rsidR="00476E0D" w:rsidRPr="00470B7C">
        <w:t xml:space="preserve"> достиг 95,8%;</w:t>
      </w:r>
    </w:p>
    <w:p w:rsidR="00476E0D" w:rsidRPr="00470B7C" w:rsidRDefault="00600CDB" w:rsidP="00483399">
      <w:pPr>
        <w:pStyle w:val="SingleTxtGR"/>
        <w:tabs>
          <w:tab w:val="clear" w:pos="2268"/>
          <w:tab w:val="left" w:pos="2438"/>
        </w:tabs>
        <w:spacing w:before="120"/>
        <w:ind w:left="1701"/>
      </w:pPr>
      <w:r>
        <w:t>264.3</w:t>
      </w:r>
      <w:r w:rsidR="00476E0D" w:rsidRPr="00470B7C">
        <w:tab/>
        <w:t xml:space="preserve">В 2006 году началась разработка программы по вопросам ухода за детьми в возрасте от одного месяца до пяти лет, а в начале 2007 года эта программа уже применялась в медицинских университетах страны. Ее задача состояла в выявлении причин смертности детей в возрасте от одного </w:t>
      </w:r>
      <w:r w:rsidR="00476E0D">
        <w:t xml:space="preserve">до 59 </w:t>
      </w:r>
      <w:r w:rsidR="00476E0D" w:rsidRPr="00470B7C">
        <w:t>месяц</w:t>
      </w:r>
      <w:r w:rsidR="00476E0D">
        <w:t>ев</w:t>
      </w:r>
      <w:r w:rsidR="00476E0D" w:rsidRPr="00470B7C">
        <w:t xml:space="preserve"> и принятии соответствующих мер для ее предо</w:t>
      </w:r>
      <w:r w:rsidR="00476E0D" w:rsidRPr="00470B7C">
        <w:t>т</w:t>
      </w:r>
      <w:r w:rsidR="00476E0D" w:rsidRPr="00470B7C">
        <w:t>вращения; с этой целью выяснение причин смерти должно проходить в рамках ко</w:t>
      </w:r>
      <w:r w:rsidR="00476E0D" w:rsidRPr="00470B7C">
        <w:t>м</w:t>
      </w:r>
      <w:r w:rsidR="00476E0D" w:rsidRPr="00470B7C">
        <w:t>плексной системы охраны здоровья;</w:t>
      </w:r>
    </w:p>
    <w:p w:rsidR="00476E0D" w:rsidRPr="00470B7C" w:rsidRDefault="00600CDB" w:rsidP="00483399">
      <w:pPr>
        <w:pStyle w:val="SingleTxtGR"/>
        <w:tabs>
          <w:tab w:val="clear" w:pos="2268"/>
          <w:tab w:val="left" w:pos="2438"/>
        </w:tabs>
        <w:spacing w:before="120"/>
        <w:ind w:left="1701"/>
      </w:pPr>
      <w:r>
        <w:t>264.4</w:t>
      </w:r>
      <w:r w:rsidR="00476E0D" w:rsidRPr="00470B7C">
        <w:tab/>
        <w:t>Разработана и опубликована контрольная таблица развития р</w:t>
      </w:r>
      <w:r w:rsidR="00476E0D" w:rsidRPr="00470B7C">
        <w:t>е</w:t>
      </w:r>
      <w:r w:rsidR="00476E0D" w:rsidRPr="00470B7C">
        <w:t>бенка в соответствии с новыми данными ВОЗ; подготовлен проект док</w:t>
      </w:r>
      <w:r w:rsidR="00476E0D" w:rsidRPr="00470B7C">
        <w:t>у</w:t>
      </w:r>
      <w:r w:rsidR="00476E0D" w:rsidRPr="00470B7C">
        <w:t>мента о подготовке специалистов по охране здоровья детей; скоордин</w:t>
      </w:r>
      <w:r w:rsidR="00476E0D" w:rsidRPr="00470B7C">
        <w:t>и</w:t>
      </w:r>
      <w:r w:rsidR="00476E0D" w:rsidRPr="00470B7C">
        <w:t>рована работа компетентных органов исполнительной власти по выпо</w:t>
      </w:r>
      <w:r w:rsidR="00476E0D" w:rsidRPr="00470B7C">
        <w:t>л</w:t>
      </w:r>
      <w:r w:rsidR="00476E0D" w:rsidRPr="00470B7C">
        <w:t>нению этого документа; разработан проект документа по вопросам зд</w:t>
      </w:r>
      <w:r w:rsidR="00476E0D" w:rsidRPr="00470B7C">
        <w:t>о</w:t>
      </w:r>
      <w:r w:rsidR="00476E0D" w:rsidRPr="00470B7C">
        <w:t>ровья детей, а также проект документа о росте и развитии детей, ко</w:t>
      </w:r>
      <w:r w:rsidR="00476E0D" w:rsidRPr="00470B7C">
        <w:t>м</w:t>
      </w:r>
      <w:r w:rsidR="00476E0D" w:rsidRPr="00470B7C">
        <w:t>плексная программа мониторинга здоровья детей (2008 г.); проводятся различные учебные практикумы, касающиеся здоровья детей.</w:t>
      </w:r>
    </w:p>
    <w:p w:rsidR="00476E0D" w:rsidRPr="00724AF6" w:rsidRDefault="00476E0D" w:rsidP="00476E0D">
      <w:pPr>
        <w:pStyle w:val="H1GR"/>
      </w:pPr>
      <w:r w:rsidRPr="00470B7C">
        <w:tab/>
      </w:r>
      <w:r w:rsidRPr="00470B7C">
        <w:tab/>
      </w:r>
      <w:r w:rsidRPr="00724AF6">
        <w:t>Улучшение питания</w:t>
      </w:r>
    </w:p>
    <w:p w:rsidR="00476E0D" w:rsidRPr="00470B7C" w:rsidRDefault="00476E0D" w:rsidP="00476E0D">
      <w:pPr>
        <w:pStyle w:val="SingleTxtGR"/>
      </w:pPr>
      <w:r w:rsidRPr="00470B7C">
        <w:t>265.</w:t>
      </w:r>
      <w:r w:rsidRPr="00470B7C">
        <w:tab/>
        <w:t>В этой области проделана следующая работа:</w:t>
      </w:r>
    </w:p>
    <w:p w:rsidR="00476E0D" w:rsidRPr="00470B7C" w:rsidRDefault="00600CDB" w:rsidP="00600CDB">
      <w:pPr>
        <w:pStyle w:val="SingleTxtGR"/>
        <w:tabs>
          <w:tab w:val="clear" w:pos="2268"/>
          <w:tab w:val="left" w:pos="2438"/>
        </w:tabs>
        <w:spacing w:before="120"/>
        <w:ind w:left="1701"/>
      </w:pPr>
      <w:r>
        <w:t>265.1</w:t>
      </w:r>
      <w:r w:rsidR="00476E0D" w:rsidRPr="00470B7C">
        <w:tab/>
        <w:t>Был принят ряд мер по улучшению структуры потребления ж</w:t>
      </w:r>
      <w:r w:rsidR="00476E0D" w:rsidRPr="00470B7C">
        <w:t>и</w:t>
      </w:r>
      <w:r w:rsidR="00476E0D" w:rsidRPr="00470B7C">
        <w:t>ров. С этой целью была увеличена с помощью системы субсидированных поставок (купонов) доля потребления жидкого масла, сокращено прои</w:t>
      </w:r>
      <w:r w:rsidR="00476E0D" w:rsidRPr="00470B7C">
        <w:t>з</w:t>
      </w:r>
      <w:r w:rsidR="00476E0D" w:rsidRPr="00470B7C">
        <w:t>водство твердых жиров, а также уменьшена доля потребления насыще</w:t>
      </w:r>
      <w:r w:rsidR="00476E0D" w:rsidRPr="00470B7C">
        <w:t>н</w:t>
      </w:r>
      <w:r w:rsidR="00476E0D" w:rsidRPr="00470B7C">
        <w:t>ных жирных кислот и транс-жиров. Обеспечивается выполнение инс</w:t>
      </w:r>
      <w:r w:rsidR="00476E0D" w:rsidRPr="00470B7C">
        <w:t>т</w:t>
      </w:r>
      <w:r w:rsidR="00476E0D" w:rsidRPr="00470B7C">
        <w:t>рукций, касающихся структуры потребления жиров, в государственных центрах сформирован технический комитет по повышению качества пр</w:t>
      </w:r>
      <w:r w:rsidR="00476E0D" w:rsidRPr="00470B7C">
        <w:t>о</w:t>
      </w:r>
      <w:r w:rsidR="00476E0D" w:rsidRPr="00470B7C">
        <w:t>изводимых жиров. Ведется просветительская работа с общественностью и специалистами по этому вопросу с помощью средств массовой инфо</w:t>
      </w:r>
      <w:r w:rsidR="00476E0D" w:rsidRPr="00470B7C">
        <w:t>р</w:t>
      </w:r>
      <w:r w:rsidR="00476E0D" w:rsidRPr="00470B7C">
        <w:t>мации;</w:t>
      </w:r>
    </w:p>
    <w:p w:rsidR="00476E0D" w:rsidRPr="00470B7C" w:rsidRDefault="00600CDB" w:rsidP="00600CDB">
      <w:pPr>
        <w:pStyle w:val="SingleTxtGR"/>
        <w:tabs>
          <w:tab w:val="clear" w:pos="2268"/>
          <w:tab w:val="left" w:pos="2438"/>
        </w:tabs>
        <w:spacing w:before="120"/>
        <w:ind w:left="1701"/>
      </w:pPr>
      <w:r>
        <w:t>265.2</w:t>
      </w:r>
      <w:r w:rsidR="00476E0D" w:rsidRPr="00470B7C">
        <w:tab/>
        <w:t>Расширен до 100% учениц старшей школы и 20% учениц средней школы охват программы профилактики дефицита железа. Разработаны и введены в действие инструкции, касающиеся питания на переменах, пр</w:t>
      </w:r>
      <w:r w:rsidR="00476E0D" w:rsidRPr="00470B7C">
        <w:t>о</w:t>
      </w:r>
      <w:r w:rsidR="00476E0D" w:rsidRPr="00470B7C">
        <w:t>довольственном ассортименте школьных буфетов и бесплатного питания в пансионах. Приведены к единому стандарту учебные программы по в</w:t>
      </w:r>
      <w:r w:rsidR="00476E0D" w:rsidRPr="00470B7C">
        <w:t>о</w:t>
      </w:r>
      <w:r w:rsidR="00476E0D" w:rsidRPr="00470B7C">
        <w:t>просам питания в сельских детских садах;</w:t>
      </w:r>
    </w:p>
    <w:p w:rsidR="00476E0D" w:rsidRPr="00470B7C" w:rsidRDefault="00600CDB" w:rsidP="00600CDB">
      <w:pPr>
        <w:pStyle w:val="SingleTxtGR"/>
        <w:tabs>
          <w:tab w:val="clear" w:pos="2268"/>
          <w:tab w:val="left" w:pos="2438"/>
        </w:tabs>
        <w:spacing w:before="120"/>
        <w:ind w:left="1701"/>
      </w:pPr>
      <w:r>
        <w:t>265.3</w:t>
      </w:r>
      <w:r w:rsidR="00476E0D" w:rsidRPr="00470B7C">
        <w:tab/>
        <w:t>Благодаря открытию 17 заводов по производству йодированной поваренной соли в настоящее время около 96,6% продающейся в стране пищевой соли имеет достаточное содержание йода и 98,7% семей упо</w:t>
      </w:r>
      <w:r w:rsidR="00476E0D" w:rsidRPr="00470B7C">
        <w:t>т</w:t>
      </w:r>
      <w:r w:rsidR="00476E0D" w:rsidRPr="00470B7C">
        <w:t>ребляют в питание йодированную соль. Кроме того, в стране реализуется план профилактики и заболеваний, вызываемых дефицитом йода, и ко</w:t>
      </w:r>
      <w:r w:rsidR="00476E0D" w:rsidRPr="00470B7C">
        <w:t>н</w:t>
      </w:r>
      <w:r w:rsidR="00476E0D" w:rsidRPr="00470B7C">
        <w:t xml:space="preserve">троля за ними, благодаря чему примерно 56,5% учащихся школ получают йод в достаточных количествах и снижена заболеваемость </w:t>
      </w:r>
      <w:r w:rsidR="00476E0D">
        <w:t>зобом</w:t>
      </w:r>
      <w:r w:rsidR="00476E0D" w:rsidRPr="00470B7C">
        <w:t xml:space="preserve"> на 6,5%;</w:t>
      </w:r>
    </w:p>
    <w:p w:rsidR="00476E0D" w:rsidRPr="00470B7C" w:rsidRDefault="00600CDB" w:rsidP="00600CDB">
      <w:pPr>
        <w:pStyle w:val="SingleTxtGR"/>
        <w:tabs>
          <w:tab w:val="clear" w:pos="2268"/>
          <w:tab w:val="left" w:pos="2438"/>
        </w:tabs>
        <w:spacing w:before="120"/>
        <w:ind w:left="1701"/>
      </w:pPr>
      <w:r>
        <w:t>265.4</w:t>
      </w:r>
      <w:r w:rsidR="00476E0D" w:rsidRPr="00470B7C">
        <w:tab/>
        <w:t>На один миллион человек расширен охват программы улучшения питания детей. В рамках программы продовольственной помощи обесп</w:t>
      </w:r>
      <w:r w:rsidR="00476E0D" w:rsidRPr="00470B7C">
        <w:t>е</w:t>
      </w:r>
      <w:r w:rsidR="00476E0D" w:rsidRPr="00470B7C">
        <w:t>чены соответствующими продовольственными наборами 40 000 детей, страдающих от недоедания. Среди детей, охваченных этой программой, на 40% сократилось число страдающих от недоедания. С 2007 года до н</w:t>
      </w:r>
      <w:r w:rsidR="00476E0D" w:rsidRPr="00470B7C">
        <w:t>а</w:t>
      </w:r>
      <w:r w:rsidR="00476E0D" w:rsidRPr="00470B7C">
        <w:t>стоящего времени сократилась на 40% доля страдающих от недоедания детей в возрасте от 3 до 6 лет из бедных семей в более чем 5 000 детских садах в неблагополучных сельских районах. Для улучшения питания д</w:t>
      </w:r>
      <w:r w:rsidR="00476E0D" w:rsidRPr="00470B7C">
        <w:t>е</w:t>
      </w:r>
      <w:r w:rsidR="00476E0D" w:rsidRPr="00470B7C">
        <w:t>тей в возрасте до шести лет подготовлена карта недоедания среди таких детей;</w:t>
      </w:r>
    </w:p>
    <w:p w:rsidR="00476E0D" w:rsidRPr="00470B7C" w:rsidRDefault="00600CDB" w:rsidP="00600CDB">
      <w:pPr>
        <w:pStyle w:val="SingleTxtGR"/>
        <w:tabs>
          <w:tab w:val="clear" w:pos="2268"/>
          <w:tab w:val="left" w:pos="2438"/>
        </w:tabs>
        <w:spacing w:before="120"/>
        <w:ind w:left="1701"/>
      </w:pPr>
      <w:r>
        <w:t>265.5</w:t>
      </w:r>
      <w:r w:rsidR="00476E0D" w:rsidRPr="00470B7C">
        <w:tab/>
        <w:t>На 15% увеличилось число консультативных центров по вопр</w:t>
      </w:r>
      <w:r w:rsidR="00476E0D" w:rsidRPr="00470B7C">
        <w:t>о</w:t>
      </w:r>
      <w:r w:rsidR="00476E0D" w:rsidRPr="00470B7C">
        <w:t>сам питания. С 1985 года до настоящего времени на 50% увеличилось число учебных курсов по вопросам питания для матерей детей в возрасте до 6 лет. С октября 2006 года по всей стране осуществляется план по об</w:t>
      </w:r>
      <w:r w:rsidR="00476E0D" w:rsidRPr="00470B7C">
        <w:t>о</w:t>
      </w:r>
      <w:r w:rsidR="00476E0D" w:rsidRPr="00470B7C">
        <w:t>гащению пшеничной муки железом и фолиевой кислотой. В комплексные программы наблюдения за беременностью впервые были включены но</w:t>
      </w:r>
      <w:r w:rsidR="00476E0D" w:rsidRPr="00470B7C">
        <w:t>р</w:t>
      </w:r>
      <w:r w:rsidR="00476E0D" w:rsidRPr="00470B7C">
        <w:t xml:space="preserve">мы набора веса. Определен состав продовольственной корзины на случай чрезвычайной ситуации. </w:t>
      </w:r>
    </w:p>
    <w:p w:rsidR="00476E0D" w:rsidRPr="00724AF6" w:rsidRDefault="00476E0D" w:rsidP="00476E0D">
      <w:pPr>
        <w:pStyle w:val="H1GR"/>
      </w:pPr>
      <w:r w:rsidRPr="00470B7C">
        <w:tab/>
      </w:r>
      <w:r w:rsidRPr="00470B7C">
        <w:tab/>
      </w:r>
      <w:r w:rsidRPr="00724AF6">
        <w:t xml:space="preserve">Гигиена окружающей среды </w:t>
      </w:r>
    </w:p>
    <w:p w:rsidR="00476E0D" w:rsidRPr="00470B7C" w:rsidRDefault="00476E0D" w:rsidP="00476E0D">
      <w:pPr>
        <w:pStyle w:val="SingleTxtGR"/>
      </w:pPr>
      <w:r w:rsidRPr="00470B7C">
        <w:t>266.</w:t>
      </w:r>
      <w:r w:rsidRPr="00470B7C">
        <w:tab/>
        <w:t>В этой области были приняты следующие меры:</w:t>
      </w:r>
    </w:p>
    <w:p w:rsidR="00476E0D" w:rsidRPr="00470B7C" w:rsidRDefault="00600CDB" w:rsidP="00600CDB">
      <w:pPr>
        <w:pStyle w:val="SingleTxtGR"/>
        <w:tabs>
          <w:tab w:val="clear" w:pos="2268"/>
          <w:tab w:val="left" w:pos="2438"/>
        </w:tabs>
        <w:spacing w:before="120"/>
        <w:ind w:left="1701"/>
      </w:pPr>
      <w:r>
        <w:t>266.1</w:t>
      </w:r>
      <w:r w:rsidR="00476E0D" w:rsidRPr="00470B7C">
        <w:tab/>
        <w:t>Благодаря реализации и расширению программ гигиены труда и окружающей среды в настоящее время более 89,3% семей в сельских ра</w:t>
      </w:r>
      <w:r w:rsidR="00476E0D" w:rsidRPr="00470B7C">
        <w:t>й</w:t>
      </w:r>
      <w:r w:rsidR="00476E0D" w:rsidRPr="00470B7C">
        <w:t>онах имеют доступ к чистой питьевой воде, и примерно 66,7% семей им</w:t>
      </w:r>
      <w:r w:rsidR="00476E0D" w:rsidRPr="00470B7C">
        <w:t>е</w:t>
      </w:r>
      <w:r w:rsidR="00476E0D" w:rsidRPr="00470B7C">
        <w:t>ют возможность пользоваться системой сбора и утилизации мусора, что на 45% больше по сравнению с аналогичными показателями, отмеченн</w:t>
      </w:r>
      <w:r w:rsidR="00476E0D" w:rsidRPr="00470B7C">
        <w:t>ы</w:t>
      </w:r>
      <w:r w:rsidR="00476E0D" w:rsidRPr="00470B7C">
        <w:t>ми четыре года назад;</w:t>
      </w:r>
    </w:p>
    <w:p w:rsidR="00476E0D" w:rsidRPr="00470B7C" w:rsidRDefault="00600CDB" w:rsidP="00600CDB">
      <w:pPr>
        <w:pStyle w:val="SingleTxtGR"/>
        <w:tabs>
          <w:tab w:val="clear" w:pos="2268"/>
          <w:tab w:val="left" w:pos="2438"/>
        </w:tabs>
        <w:spacing w:before="120"/>
        <w:ind w:left="1701"/>
      </w:pPr>
      <w:r>
        <w:t>266.2</w:t>
      </w:r>
      <w:r w:rsidR="00476E0D" w:rsidRPr="00470B7C">
        <w:tab/>
        <w:t>Благодаря программам в области санитарии в настоящее время доля общественных мест, где соблюдаются санитарные нормы, и горо</w:t>
      </w:r>
      <w:r w:rsidR="00476E0D" w:rsidRPr="00470B7C">
        <w:t>д</w:t>
      </w:r>
      <w:r w:rsidR="00476E0D" w:rsidRPr="00470B7C">
        <w:t>ских и сельских районов, где улучшились санитарные условия, достигла, соответственно, 89,6% и 81,1%. Помимо этого, доля медицинских отх</w:t>
      </w:r>
      <w:r w:rsidR="00476E0D" w:rsidRPr="00470B7C">
        <w:t>о</w:t>
      </w:r>
      <w:r w:rsidR="00476E0D" w:rsidRPr="00470B7C">
        <w:t>дов, подвергающихся утилизации, выросла с 60,7% до 77%;</w:t>
      </w:r>
    </w:p>
    <w:p w:rsidR="00476E0D" w:rsidRPr="00470B7C" w:rsidRDefault="00600CDB" w:rsidP="00600CDB">
      <w:pPr>
        <w:pStyle w:val="SingleTxtGR"/>
        <w:tabs>
          <w:tab w:val="clear" w:pos="2268"/>
          <w:tab w:val="left" w:pos="2438"/>
        </w:tabs>
        <w:spacing w:before="120"/>
        <w:ind w:left="1701"/>
      </w:pPr>
      <w:r>
        <w:t>266.3</w:t>
      </w:r>
      <w:r w:rsidR="00476E0D" w:rsidRPr="00470B7C">
        <w:tab/>
        <w:t>Были разработаны соглашения с министерствами торговли, пр</w:t>
      </w:r>
      <w:r w:rsidR="00476E0D" w:rsidRPr="00470B7C">
        <w:t>о</w:t>
      </w:r>
      <w:r w:rsidR="00476E0D" w:rsidRPr="00470B7C">
        <w:t>мышленности и горной промышленности об обеспечении выполнения постановления о внесении изменений в положения статьи 13 о запрете курения в общественных местах, а также в местах производства и ра</w:t>
      </w:r>
      <w:r w:rsidR="00476E0D" w:rsidRPr="00470B7C">
        <w:t>с</w:t>
      </w:r>
      <w:r w:rsidR="00476E0D" w:rsidRPr="00470B7C">
        <w:t>пространения продуктов питания. Кроме того, за указанный период число ко</w:t>
      </w:r>
      <w:r w:rsidR="00476E0D" w:rsidRPr="00470B7C">
        <w:t>н</w:t>
      </w:r>
      <w:r w:rsidR="00476E0D" w:rsidRPr="00470B7C">
        <w:t>сультативных центров по борьбе с курением увеличилось с 7 до 140;</w:t>
      </w:r>
    </w:p>
    <w:p w:rsidR="00476E0D" w:rsidRPr="00470B7C" w:rsidRDefault="00600CDB" w:rsidP="00600CDB">
      <w:pPr>
        <w:pStyle w:val="SingleTxtGR"/>
        <w:tabs>
          <w:tab w:val="clear" w:pos="2268"/>
          <w:tab w:val="left" w:pos="2438"/>
        </w:tabs>
        <w:spacing w:before="120"/>
        <w:ind w:left="1701"/>
      </w:pPr>
      <w:r>
        <w:t>266.4</w:t>
      </w:r>
      <w:r w:rsidR="00476E0D" w:rsidRPr="00470B7C">
        <w:tab/>
        <w:t>Разработаны правила, касающиеся статьи 5 нового закона об ут</w:t>
      </w:r>
      <w:r w:rsidR="00476E0D" w:rsidRPr="00470B7C">
        <w:t>и</w:t>
      </w:r>
      <w:r w:rsidR="00476E0D" w:rsidRPr="00470B7C">
        <w:t>лизации отходов, приняты принципы обеспечения безопасности мед</w:t>
      </w:r>
      <w:r w:rsidR="00476E0D" w:rsidRPr="00470B7C">
        <w:t>и</w:t>
      </w:r>
      <w:r w:rsidR="00476E0D" w:rsidRPr="00470B7C">
        <w:t>цинских отходов с помощью способов, отличных от сжигания, и выделен специальный бюджет для целей утилизации медицинских отходов;</w:t>
      </w:r>
    </w:p>
    <w:p w:rsidR="00476E0D" w:rsidRPr="00470B7C" w:rsidRDefault="00600CDB" w:rsidP="00600CDB">
      <w:pPr>
        <w:pStyle w:val="SingleTxtGR"/>
        <w:tabs>
          <w:tab w:val="clear" w:pos="2268"/>
          <w:tab w:val="left" w:pos="2438"/>
        </w:tabs>
        <w:spacing w:before="120"/>
        <w:ind w:left="1701"/>
      </w:pPr>
      <w:r>
        <w:t>266.5</w:t>
      </w:r>
      <w:r w:rsidR="00476E0D" w:rsidRPr="00470B7C">
        <w:tab/>
        <w:t>В марте 2007 года в рамках соответствующего министерства со</w:t>
      </w:r>
      <w:r w:rsidR="00476E0D" w:rsidRPr="00470B7C">
        <w:t>з</w:t>
      </w:r>
      <w:r w:rsidR="00476E0D" w:rsidRPr="00470B7C">
        <w:t>дан комитет по чрезвычайным экологическим ситуациям (КЧЭС), в зад</w:t>
      </w:r>
      <w:r w:rsidR="00476E0D" w:rsidRPr="00470B7C">
        <w:t>а</w:t>
      </w:r>
      <w:r w:rsidR="00476E0D" w:rsidRPr="00470B7C">
        <w:t>чи которого входит оценка воздействия загрязнения атмосферы на здор</w:t>
      </w:r>
      <w:r w:rsidR="00476E0D" w:rsidRPr="00470B7C">
        <w:t>о</w:t>
      </w:r>
      <w:r w:rsidR="00476E0D" w:rsidRPr="00470B7C">
        <w:t>вье пациентов в 40 медицинских университетах и 311 городах страны на основе положений комплексного оперативного плана по борьбе с загря</w:t>
      </w:r>
      <w:r w:rsidR="00476E0D" w:rsidRPr="00470B7C">
        <w:t>з</w:t>
      </w:r>
      <w:r w:rsidR="00476E0D" w:rsidRPr="00470B7C">
        <w:t>нением атмосферы;</w:t>
      </w:r>
    </w:p>
    <w:p w:rsidR="00476E0D" w:rsidRPr="00470B7C" w:rsidRDefault="00600CDB" w:rsidP="00600CDB">
      <w:pPr>
        <w:pStyle w:val="SingleTxtGR"/>
        <w:tabs>
          <w:tab w:val="clear" w:pos="2268"/>
          <w:tab w:val="left" w:pos="2438"/>
        </w:tabs>
        <w:spacing w:before="120"/>
        <w:ind w:left="1701"/>
      </w:pPr>
      <w:r>
        <w:t>266.6</w:t>
      </w:r>
      <w:r w:rsidR="00476E0D" w:rsidRPr="00470B7C">
        <w:tab/>
        <w:t xml:space="preserve">Начала работу комиссия, созданная в соответствии со статьей 4 закона о защите от радиации. Ей были переданы </w:t>
      </w:r>
      <w:r>
        <w:t>для рассмотрения</w:t>
      </w:r>
      <w:r>
        <w:br/>
      </w:r>
      <w:r w:rsidR="00476E0D" w:rsidRPr="00470B7C">
        <w:t>1 765 случаев, касающихся центров, работающих с радиоактивными в</w:t>
      </w:r>
      <w:r w:rsidR="00476E0D" w:rsidRPr="00470B7C">
        <w:t>е</w:t>
      </w:r>
      <w:r w:rsidR="00476E0D" w:rsidRPr="00470B7C">
        <w:t>ществами. Кроме того, представители этой комиссии провели девять с</w:t>
      </w:r>
      <w:r w:rsidR="00476E0D" w:rsidRPr="00470B7C">
        <w:t>о</w:t>
      </w:r>
      <w:r w:rsidR="00476E0D" w:rsidRPr="00470B7C">
        <w:t>вместных совещаний с представителями Организации по атомной эне</w:t>
      </w:r>
      <w:r w:rsidR="00476E0D" w:rsidRPr="00470B7C">
        <w:t>р</w:t>
      </w:r>
      <w:r w:rsidR="00476E0D" w:rsidRPr="00470B7C">
        <w:t>гии с целью пересмотра процедуры получения допуска к работе с ради</w:t>
      </w:r>
      <w:r w:rsidR="00476E0D" w:rsidRPr="00470B7C">
        <w:t>о</w:t>
      </w:r>
      <w:r w:rsidR="00476E0D" w:rsidRPr="00470B7C">
        <w:t>активными веществами;</w:t>
      </w:r>
    </w:p>
    <w:p w:rsidR="00476E0D" w:rsidRPr="00470B7C" w:rsidRDefault="00600CDB" w:rsidP="00600CDB">
      <w:pPr>
        <w:pStyle w:val="SingleTxtGR"/>
        <w:tabs>
          <w:tab w:val="clear" w:pos="2268"/>
          <w:tab w:val="left" w:pos="2438"/>
        </w:tabs>
        <w:spacing w:before="120"/>
        <w:ind w:left="1701"/>
      </w:pPr>
      <w:r>
        <w:t>266.7</w:t>
      </w:r>
      <w:r w:rsidR="00476E0D" w:rsidRPr="00470B7C">
        <w:tab/>
        <w:t>Улучшилось на 15% состояние окружающей среды и условий р</w:t>
      </w:r>
      <w:r w:rsidR="00476E0D" w:rsidRPr="00470B7C">
        <w:t>а</w:t>
      </w:r>
      <w:r w:rsidR="00476E0D" w:rsidRPr="00470B7C">
        <w:t>боты в ресторанах и других общественных местах крупных городов. Как свидетельствуют показатели, уменьшилось использование химического разрыхлителя при выпечке традиционного хлеба. Был обновлен перечень токсических веществ, разрешенных для использования в качестве инсе</w:t>
      </w:r>
      <w:r w:rsidR="00476E0D" w:rsidRPr="00470B7C">
        <w:t>к</w:t>
      </w:r>
      <w:r w:rsidR="00476E0D" w:rsidRPr="00470B7C">
        <w:t>тицидов и пестицидов, и разработаны четыре руководства по вопросам контроля за состоянием питьевой воды и воды бассейнов;</w:t>
      </w:r>
    </w:p>
    <w:p w:rsidR="00476E0D" w:rsidRPr="00470B7C" w:rsidRDefault="00600CDB" w:rsidP="00600CDB">
      <w:pPr>
        <w:pStyle w:val="SingleTxtGR"/>
        <w:tabs>
          <w:tab w:val="clear" w:pos="2268"/>
          <w:tab w:val="left" w:pos="2438"/>
        </w:tabs>
        <w:spacing w:before="120"/>
        <w:ind w:left="1701"/>
      </w:pPr>
      <w:r>
        <w:t>266.8</w:t>
      </w:r>
      <w:r w:rsidR="00476E0D" w:rsidRPr="00470B7C">
        <w:tab/>
        <w:t>Разработан ряд директив и инструкций по вопросам гигиены о</w:t>
      </w:r>
      <w:r w:rsidR="00476E0D" w:rsidRPr="00470B7C">
        <w:t>к</w:t>
      </w:r>
      <w:r w:rsidR="00476E0D" w:rsidRPr="00470B7C">
        <w:t xml:space="preserve">ружающей среды, в том числе правила, касающиеся гигиены школьной среды, правила, касающиеся работы радиологических центров, указания относительно соблюдения схемы </w:t>
      </w:r>
      <w:r w:rsidR="00FA5A4E">
        <w:t>"</w:t>
      </w:r>
      <w:r w:rsidR="00476E0D" w:rsidRPr="00470B7C">
        <w:t>холодильная цепь</w:t>
      </w:r>
      <w:r w:rsidR="00FA5A4E">
        <w:t>"</w:t>
      </w:r>
      <w:r w:rsidR="00476E0D" w:rsidRPr="00470B7C">
        <w:t xml:space="preserve"> при транспортиро</w:t>
      </w:r>
      <w:r w:rsidR="00476E0D" w:rsidRPr="00470B7C">
        <w:t>в</w:t>
      </w:r>
      <w:r w:rsidR="00476E0D" w:rsidRPr="00470B7C">
        <w:t>ке, хранении и поставках молочной продукции, руководство по ко</w:t>
      </w:r>
      <w:r w:rsidR="00476E0D" w:rsidRPr="00470B7C">
        <w:t>н</w:t>
      </w:r>
      <w:r w:rsidR="00476E0D" w:rsidRPr="00470B7C">
        <w:t>тролю за гигиеной окружающей среды и контролю за утилизацией мед</w:t>
      </w:r>
      <w:r w:rsidR="00476E0D" w:rsidRPr="00470B7C">
        <w:t>и</w:t>
      </w:r>
      <w:r w:rsidR="00476E0D" w:rsidRPr="00470B7C">
        <w:t>цинских отходов, инструкции по забору проб льда для биологического анализа, инструкции по мониторингу содержания ПАУ и МТБЭ в пить</w:t>
      </w:r>
      <w:r w:rsidR="00476E0D" w:rsidRPr="00470B7C">
        <w:t>е</w:t>
      </w:r>
      <w:r>
        <w:t>вой</w:t>
      </w:r>
      <w:r>
        <w:br/>
      </w:r>
      <w:r w:rsidR="00476E0D" w:rsidRPr="00470B7C">
        <w:t>воде и т.д.;</w:t>
      </w:r>
    </w:p>
    <w:p w:rsidR="00476E0D" w:rsidRPr="00470B7C" w:rsidRDefault="00600CDB" w:rsidP="00600CDB">
      <w:pPr>
        <w:pStyle w:val="SingleTxtGR"/>
        <w:tabs>
          <w:tab w:val="clear" w:pos="2268"/>
          <w:tab w:val="left" w:pos="2438"/>
        </w:tabs>
        <w:spacing w:before="120"/>
        <w:ind w:left="1701"/>
      </w:pPr>
      <w:r>
        <w:t>266.9</w:t>
      </w:r>
      <w:r w:rsidR="00476E0D" w:rsidRPr="00470B7C">
        <w:tab/>
        <w:t xml:space="preserve">Осуществляется контроль за показателями воды и сточных вод в стране, утвержден план по росе, государство поощряет использование йодированной поваренной соли. Помимо этого, правительство участвует в факультативном плане по контролю </w:t>
      </w:r>
      <w:r>
        <w:t>за популяцией мышей в Тегеране,</w:t>
      </w:r>
      <w:r>
        <w:br/>
      </w:r>
      <w:r w:rsidR="00476E0D" w:rsidRPr="00470B7C">
        <w:t>в работе специального исполнительного комитета по изменению климата и Киотскому протоколу. Осуществляется план контроля за выбросами парниковых газов и исполнительные адаптивные планы реагирования на я</w:t>
      </w:r>
      <w:r w:rsidR="00476E0D" w:rsidRPr="00470B7C">
        <w:t>в</w:t>
      </w:r>
      <w:r w:rsidR="00476E0D" w:rsidRPr="00470B7C">
        <w:t>ления, вызванные изменением климата, и т.д.</w:t>
      </w:r>
    </w:p>
    <w:p w:rsidR="00476E0D" w:rsidRPr="00724AF6" w:rsidRDefault="00476E0D" w:rsidP="00476E0D">
      <w:pPr>
        <w:pStyle w:val="H1GR"/>
      </w:pPr>
      <w:r w:rsidRPr="00470B7C">
        <w:tab/>
      </w:r>
      <w:r w:rsidRPr="00470B7C">
        <w:tab/>
      </w:r>
      <w:r w:rsidRPr="00724AF6">
        <w:t>Улучшение условий труда</w:t>
      </w:r>
    </w:p>
    <w:p w:rsidR="00476E0D" w:rsidRPr="00470B7C" w:rsidRDefault="00476E0D" w:rsidP="00476E0D">
      <w:pPr>
        <w:pStyle w:val="SingleTxtGR"/>
      </w:pPr>
      <w:r w:rsidRPr="00470B7C">
        <w:t>267.</w:t>
      </w:r>
      <w:r w:rsidRPr="00470B7C">
        <w:tab/>
        <w:t>В этой области принимаются следующие меры:</w:t>
      </w:r>
    </w:p>
    <w:p w:rsidR="00476E0D" w:rsidRPr="00470B7C" w:rsidRDefault="00600CDB" w:rsidP="00600CDB">
      <w:pPr>
        <w:pStyle w:val="SingleTxtGR"/>
        <w:tabs>
          <w:tab w:val="clear" w:pos="2268"/>
          <w:tab w:val="left" w:pos="2438"/>
        </w:tabs>
        <w:spacing w:before="120"/>
        <w:ind w:left="1701"/>
      </w:pPr>
      <w:r>
        <w:t>267.1</w:t>
      </w:r>
      <w:r>
        <w:tab/>
        <w:t>В 2004−</w:t>
      </w:r>
      <w:r w:rsidR="00476E0D" w:rsidRPr="00470B7C">
        <w:t>2008 годах вопросы медицинского обслуживания в связи с трудовой деятельностью и лечение профзаболеваний стали предметом особого внимания, причем был существенно расширен круг рассматр</w:t>
      </w:r>
      <w:r w:rsidR="00476E0D" w:rsidRPr="00470B7C">
        <w:t>и</w:t>
      </w:r>
      <w:r w:rsidR="00476E0D" w:rsidRPr="00470B7C">
        <w:t>ваемых профессий. С этой целью были созданы десятки отдельных дол</w:t>
      </w:r>
      <w:r w:rsidR="00476E0D" w:rsidRPr="00470B7C">
        <w:t>ж</w:t>
      </w:r>
      <w:r w:rsidR="00476E0D" w:rsidRPr="00470B7C">
        <w:t>ностей, медицинских пунктов и медицинских центров на рабочих местах. При этом доля трудящихся, которые могут воспользоваться професси</w:t>
      </w:r>
      <w:r w:rsidR="00476E0D" w:rsidRPr="00470B7C">
        <w:t>о</w:t>
      </w:r>
      <w:r w:rsidR="00476E0D" w:rsidRPr="00470B7C">
        <w:t>нальным медицинским оборудов</w:t>
      </w:r>
      <w:r>
        <w:t>анием на рабочем месте, выросла</w:t>
      </w:r>
      <w:r>
        <w:br/>
      </w:r>
      <w:r w:rsidR="00476E0D" w:rsidRPr="00470B7C">
        <w:t>с 38% до 41%, а доля людей, пользующихся такими услугами, увелич</w:t>
      </w:r>
      <w:r w:rsidR="00476E0D" w:rsidRPr="00470B7C">
        <w:t>и</w:t>
      </w:r>
      <w:r w:rsidR="00476E0D" w:rsidRPr="00470B7C">
        <w:t>лась с 25% до 31%;</w:t>
      </w:r>
    </w:p>
    <w:p w:rsidR="00476E0D" w:rsidRPr="00470B7C" w:rsidRDefault="00600CDB" w:rsidP="00600CDB">
      <w:pPr>
        <w:pStyle w:val="SingleTxtGR"/>
        <w:tabs>
          <w:tab w:val="clear" w:pos="2268"/>
          <w:tab w:val="left" w:pos="2438"/>
        </w:tabs>
        <w:spacing w:before="120"/>
        <w:ind w:left="1701"/>
      </w:pPr>
      <w:r>
        <w:t>267.2</w:t>
      </w:r>
      <w:r w:rsidR="00476E0D" w:rsidRPr="00470B7C">
        <w:tab/>
        <w:t>Число заводов и цехов, посещаемых медработниками, увелич</w:t>
      </w:r>
      <w:r w:rsidR="00476E0D" w:rsidRPr="00470B7C">
        <w:t>и</w:t>
      </w:r>
      <w:r w:rsidR="00476E0D" w:rsidRPr="00470B7C">
        <w:t>лось до 6 000, а число трудящихся, имеющих возможность пройти пр</w:t>
      </w:r>
      <w:r w:rsidR="00476E0D" w:rsidRPr="00470B7C">
        <w:t>о</w:t>
      </w:r>
      <w:r w:rsidR="00476E0D" w:rsidRPr="00470B7C">
        <w:t>фосмотр, — до 120 000</w:t>
      </w:r>
      <w:r>
        <w:t xml:space="preserve"> </w:t>
      </w:r>
      <w:r w:rsidR="00476E0D" w:rsidRPr="00470B7C">
        <w:t>человек. Кроме того, для улучшения показателей здоровья работающих в ковроткаческих мастерских не менее чем на 20% были приняты эффективные меры по охвату таких мастерских проектом обеспеч</w:t>
      </w:r>
      <w:r w:rsidR="00476E0D" w:rsidRPr="00470B7C">
        <w:t>е</w:t>
      </w:r>
      <w:r w:rsidR="00476E0D" w:rsidRPr="00470B7C">
        <w:t>ния основных потребностей в области развития в двух городах и по проведению профосмотра работающих в таких мастерских и выявл</w:t>
      </w:r>
      <w:r w:rsidR="00476E0D" w:rsidRPr="00470B7C">
        <w:t>е</w:t>
      </w:r>
      <w:r w:rsidR="00476E0D" w:rsidRPr="00470B7C">
        <w:t>нию у них профессиональных заболеваний;</w:t>
      </w:r>
    </w:p>
    <w:p w:rsidR="00476E0D" w:rsidRPr="00470B7C" w:rsidRDefault="00600CDB" w:rsidP="00600CDB">
      <w:pPr>
        <w:pStyle w:val="SingleTxtGR"/>
        <w:tabs>
          <w:tab w:val="clear" w:pos="2268"/>
          <w:tab w:val="left" w:pos="2438"/>
        </w:tabs>
        <w:spacing w:before="120"/>
        <w:ind w:left="1701"/>
      </w:pPr>
      <w:r>
        <w:t>267.3</w:t>
      </w:r>
      <w:r w:rsidR="00476E0D" w:rsidRPr="00470B7C">
        <w:tab/>
        <w:t>Число мастерских, где работники вынуждены трудиться во вре</w:t>
      </w:r>
      <w:r w:rsidR="00476E0D" w:rsidRPr="00470B7C">
        <w:t>д</w:t>
      </w:r>
      <w:r w:rsidR="00476E0D" w:rsidRPr="00470B7C">
        <w:t>ной для здоровья позе, уменьшилось на 10%, число работников, выну</w:t>
      </w:r>
      <w:r w:rsidR="00476E0D" w:rsidRPr="00470B7C">
        <w:t>ж</w:t>
      </w:r>
      <w:r w:rsidR="00476E0D" w:rsidRPr="00470B7C">
        <w:t xml:space="preserve">денных трудиться </w:t>
      </w:r>
      <w:r>
        <w:t>во вредных для здоровья позах, −</w:t>
      </w:r>
      <w:r w:rsidR="00476E0D" w:rsidRPr="00470B7C">
        <w:t xml:space="preserve"> на 2%, а число ма</w:t>
      </w:r>
      <w:r w:rsidR="00476E0D" w:rsidRPr="00470B7C">
        <w:t>с</w:t>
      </w:r>
      <w:r w:rsidR="00476E0D" w:rsidRPr="00470B7C">
        <w:t>терских, где используется не соо</w:t>
      </w:r>
      <w:r>
        <w:t>тветствующий нормам инвентарь, −</w:t>
      </w:r>
      <w:r>
        <w:br/>
      </w:r>
      <w:r w:rsidR="00476E0D" w:rsidRPr="00470B7C">
        <w:t>на 3%;</w:t>
      </w:r>
    </w:p>
    <w:p w:rsidR="00476E0D" w:rsidRPr="00470B7C" w:rsidRDefault="00600CDB" w:rsidP="00600CDB">
      <w:pPr>
        <w:pStyle w:val="SingleTxtGR"/>
        <w:tabs>
          <w:tab w:val="clear" w:pos="2268"/>
          <w:tab w:val="left" w:pos="2438"/>
        </w:tabs>
        <w:spacing w:before="120"/>
        <w:ind w:left="1701"/>
      </w:pPr>
      <w:r>
        <w:t>267.4</w:t>
      </w:r>
      <w:r w:rsidR="00476E0D" w:rsidRPr="00470B7C">
        <w:tab/>
        <w:t>Разработан ряд директив и инструкций по вопросам гигиены тр</w:t>
      </w:r>
      <w:r w:rsidR="00476E0D" w:rsidRPr="00470B7C">
        <w:t>у</w:t>
      </w:r>
      <w:r w:rsidR="00476E0D" w:rsidRPr="00470B7C">
        <w:t>да, в том числе правила, касающиеся частных клиник, оказывающих м</w:t>
      </w:r>
      <w:r w:rsidR="00476E0D" w:rsidRPr="00470B7C">
        <w:t>е</w:t>
      </w:r>
      <w:r w:rsidR="00476E0D" w:rsidRPr="00470B7C">
        <w:t>дицинские услуги в связи с профессиональной деятельностью, маркиро</w:t>
      </w:r>
      <w:r w:rsidR="00476E0D" w:rsidRPr="00470B7C">
        <w:t>в</w:t>
      </w:r>
      <w:r w:rsidR="00476E0D" w:rsidRPr="00470B7C">
        <w:t>ки химических веществ, инструкции по транспортировке, хранению, п</w:t>
      </w:r>
      <w:r w:rsidR="00476E0D" w:rsidRPr="00470B7C">
        <w:t>о</w:t>
      </w:r>
      <w:r w:rsidR="00476E0D" w:rsidRPr="00470B7C">
        <w:t>ставкам и реализации химических веществ, протокол о скрининге на пр</w:t>
      </w:r>
      <w:r w:rsidR="00476E0D" w:rsidRPr="00470B7C">
        <w:t>о</w:t>
      </w:r>
      <w:r w:rsidR="00476E0D" w:rsidRPr="00470B7C">
        <w:t>фессиональные заболевания и правила и положения, содержащие сан</w:t>
      </w:r>
      <w:r w:rsidR="00476E0D" w:rsidRPr="00470B7C">
        <w:t>и</w:t>
      </w:r>
      <w:r w:rsidR="00476E0D" w:rsidRPr="00470B7C">
        <w:t>тарные требования к рабочим помещениям;</w:t>
      </w:r>
    </w:p>
    <w:p w:rsidR="00476E0D" w:rsidRPr="00470B7C" w:rsidRDefault="00600CDB" w:rsidP="00600CDB">
      <w:pPr>
        <w:pStyle w:val="SingleTxtGR"/>
        <w:tabs>
          <w:tab w:val="clear" w:pos="2268"/>
          <w:tab w:val="left" w:pos="2438"/>
        </w:tabs>
        <w:spacing w:before="120"/>
        <w:ind w:left="1701"/>
      </w:pPr>
      <w:r>
        <w:t>267.5</w:t>
      </w:r>
      <w:r w:rsidR="00476E0D" w:rsidRPr="00470B7C">
        <w:tab/>
        <w:t>Разработаны комплексная программа медицинского обслужив</w:t>
      </w:r>
      <w:r w:rsidR="00476E0D" w:rsidRPr="00470B7C">
        <w:t>а</w:t>
      </w:r>
      <w:r w:rsidR="00476E0D" w:rsidRPr="00470B7C">
        <w:t>ния в связи с профессиональной деятельностью, план уменьшения с</w:t>
      </w:r>
      <w:r w:rsidR="00476E0D" w:rsidRPr="00470B7C">
        <w:t>о</w:t>
      </w:r>
      <w:r w:rsidR="00476E0D" w:rsidRPr="00470B7C">
        <w:t>держания загрязняющих веществ и контроля за ними, план классифик</w:t>
      </w:r>
      <w:r w:rsidR="00476E0D" w:rsidRPr="00470B7C">
        <w:t>а</w:t>
      </w:r>
      <w:r w:rsidR="00476E0D" w:rsidRPr="00470B7C">
        <w:t>ции и маркировки химических веществ на основе международных ста</w:t>
      </w:r>
      <w:r w:rsidR="00476E0D" w:rsidRPr="00470B7C">
        <w:t>н</w:t>
      </w:r>
      <w:r w:rsidR="00476E0D" w:rsidRPr="00470B7C">
        <w:t>дартов ГСС, программа контроля за шумовым загрязнением, правила и положения, содержащие требования к административным помещениям, план контроля за атмосферными факторами и освещением, программа медицинского обследования водителей тяжелых грузовых автомобилей, осуществляемая в сотрудничестве с Министерством дорожного стро</w:t>
      </w:r>
      <w:r w:rsidR="00476E0D" w:rsidRPr="00470B7C">
        <w:t>и</w:t>
      </w:r>
      <w:r w:rsidR="00476E0D" w:rsidRPr="00470B7C">
        <w:t>тельства и транспорта; создана современная система организации здрав</w:t>
      </w:r>
      <w:r w:rsidR="00476E0D" w:rsidRPr="00470B7C">
        <w:t>о</w:t>
      </w:r>
      <w:r w:rsidR="00476E0D" w:rsidRPr="00470B7C">
        <w:t>охранения в школах;</w:t>
      </w:r>
    </w:p>
    <w:p w:rsidR="00476E0D" w:rsidRPr="00470B7C" w:rsidRDefault="00600CDB" w:rsidP="00600CDB">
      <w:pPr>
        <w:pStyle w:val="SingleTxtGR"/>
        <w:tabs>
          <w:tab w:val="clear" w:pos="2268"/>
          <w:tab w:val="left" w:pos="2438"/>
        </w:tabs>
        <w:spacing w:before="120"/>
        <w:ind w:left="1701"/>
      </w:pPr>
      <w:r>
        <w:t>267.6</w:t>
      </w:r>
      <w:r w:rsidR="00476E0D" w:rsidRPr="00470B7C">
        <w:tab/>
        <w:t>Был принят ряд мер по совершенствованию сельского хозяйства, в том числе ограничение или уничтожение 10% вредных веществ, и</w:t>
      </w:r>
      <w:r w:rsidR="00476E0D" w:rsidRPr="00470B7C">
        <w:t>с</w:t>
      </w:r>
      <w:r w:rsidR="00476E0D" w:rsidRPr="00470B7C">
        <w:t>пользовавшихся в сельском хозяйстве, разработка специального пр</w:t>
      </w:r>
      <w:r w:rsidR="00476E0D" w:rsidRPr="00470B7C">
        <w:t>о</w:t>
      </w:r>
      <w:r w:rsidR="00476E0D" w:rsidRPr="00470B7C">
        <w:t>граммного обеспечения для сельского хозяйства, обязанность соблюдения принц</w:t>
      </w:r>
      <w:r w:rsidR="00476E0D" w:rsidRPr="00470B7C">
        <w:t>и</w:t>
      </w:r>
      <w:r w:rsidR="00476E0D" w:rsidRPr="00470B7C">
        <w:t>пов сельского хозяйства работодателями, оснащение медицинских ун</w:t>
      </w:r>
      <w:r w:rsidR="00476E0D" w:rsidRPr="00470B7C">
        <w:t>и</w:t>
      </w:r>
      <w:r w:rsidR="00476E0D" w:rsidRPr="00470B7C">
        <w:t>верситетских лабораторий агрономическим оборудованием и т.д.;</w:t>
      </w:r>
    </w:p>
    <w:p w:rsidR="00476E0D" w:rsidRPr="00470B7C" w:rsidRDefault="00600CDB" w:rsidP="00600CDB">
      <w:pPr>
        <w:pStyle w:val="SingleTxtGR"/>
        <w:tabs>
          <w:tab w:val="clear" w:pos="2268"/>
          <w:tab w:val="left" w:pos="2438"/>
        </w:tabs>
        <w:spacing w:before="120"/>
        <w:ind w:left="1701"/>
      </w:pPr>
      <w:r>
        <w:t>267.7</w:t>
      </w:r>
      <w:r w:rsidR="00476E0D" w:rsidRPr="00470B7C">
        <w:tab/>
        <w:t>Более широко внедрена современная система оценки безопасн</w:t>
      </w:r>
      <w:r w:rsidR="00476E0D" w:rsidRPr="00470B7C">
        <w:t>о</w:t>
      </w:r>
      <w:r w:rsidR="00476E0D" w:rsidRPr="00470B7C">
        <w:t>сти труда и здоровья (OHSAS 18001&amp;H.S.E) на заводах и фабриках, п</w:t>
      </w:r>
      <w:r w:rsidR="00476E0D" w:rsidRPr="00470B7C">
        <w:t>о</w:t>
      </w:r>
      <w:r w:rsidR="00476E0D" w:rsidRPr="00470B7C">
        <w:t>вышается осведомленность специалистов об этой системе, государство поощряет работодателей к введению такой системы на их фабриках и з</w:t>
      </w:r>
      <w:r w:rsidR="00476E0D" w:rsidRPr="00470B7C">
        <w:t>а</w:t>
      </w:r>
      <w:r w:rsidR="00476E0D" w:rsidRPr="00470B7C">
        <w:t>водах;</w:t>
      </w:r>
    </w:p>
    <w:p w:rsidR="00476E0D" w:rsidRPr="00470B7C" w:rsidRDefault="00600CDB" w:rsidP="00600CDB">
      <w:pPr>
        <w:pStyle w:val="SingleTxtGR"/>
        <w:tabs>
          <w:tab w:val="clear" w:pos="2268"/>
          <w:tab w:val="left" w:pos="2438"/>
        </w:tabs>
        <w:spacing w:before="120"/>
        <w:ind w:left="1701"/>
      </w:pPr>
      <w:r>
        <w:t>267.8</w:t>
      </w:r>
      <w:r w:rsidR="00476E0D" w:rsidRPr="00470B7C">
        <w:tab/>
        <w:t>Создан банк данных об антропометрических характеристиках трудящихся в возрасте от 20 до 60 лет, таких, как общие размеры тела, определены антропометрические показатели для различных этнических групп, проживающих в Иране, для мужчин и женщин. Расширен охват трудящихся профосмотром. Разработаны требования к освещенности р</w:t>
      </w:r>
      <w:r w:rsidR="00476E0D" w:rsidRPr="00470B7C">
        <w:t>а</w:t>
      </w:r>
      <w:r w:rsidR="00476E0D" w:rsidRPr="00470B7C">
        <w:t>бочих мест, а также методы отбора проб на загрязнение пылью, раств</w:t>
      </w:r>
      <w:r w:rsidR="00476E0D" w:rsidRPr="00470B7C">
        <w:t>о</w:t>
      </w:r>
      <w:r w:rsidR="00476E0D" w:rsidRPr="00470B7C">
        <w:t>рителями и т.д.;</w:t>
      </w:r>
    </w:p>
    <w:p w:rsidR="00476E0D" w:rsidRPr="00470B7C" w:rsidRDefault="00600CDB" w:rsidP="00600CDB">
      <w:pPr>
        <w:pStyle w:val="SingleTxtGR"/>
        <w:tabs>
          <w:tab w:val="clear" w:pos="2268"/>
          <w:tab w:val="left" w:pos="2438"/>
        </w:tabs>
        <w:spacing w:before="120"/>
        <w:ind w:left="1701"/>
      </w:pPr>
      <w:r>
        <w:t>267.9</w:t>
      </w:r>
      <w:r w:rsidR="00476E0D" w:rsidRPr="00470B7C">
        <w:tab/>
        <w:t>Разработаны национальные показатели химической безопасн</w:t>
      </w:r>
      <w:r w:rsidR="00476E0D" w:rsidRPr="00470B7C">
        <w:t>о</w:t>
      </w:r>
      <w:r w:rsidR="00476E0D" w:rsidRPr="00470B7C">
        <w:t>сти. Осуществляется стратегия комплексного управления химическими веществами и токсинами. Государство участвует в разработке директив по выполнению Роттердамской конвенции о процедуре предварительного обоснованного согласия в отношении отдельных опасных химических веществ и пестицидов в международной торговле. Осуществляется пр</w:t>
      </w:r>
      <w:r w:rsidR="00476E0D" w:rsidRPr="00470B7C">
        <w:t>о</w:t>
      </w:r>
      <w:r w:rsidR="00476E0D" w:rsidRPr="00470B7C">
        <w:t>грамма по предотвращению химических аварий. Составлен проект пр</w:t>
      </w:r>
      <w:r w:rsidR="00476E0D" w:rsidRPr="00470B7C">
        <w:t>о</w:t>
      </w:r>
      <w:r w:rsidR="00476E0D" w:rsidRPr="00470B7C">
        <w:t>граммы по комплексному управлению химической безопасностью на о</w:t>
      </w:r>
      <w:r w:rsidR="00476E0D" w:rsidRPr="00470B7C">
        <w:t>с</w:t>
      </w:r>
      <w:r w:rsidR="00476E0D" w:rsidRPr="00470B7C">
        <w:t>нове международного соглашения (СПМРХВ) на период до 2020 года, при этом особое внимание уделяется программе химической безопасн</w:t>
      </w:r>
      <w:r w:rsidR="00476E0D" w:rsidRPr="00470B7C">
        <w:t>о</w:t>
      </w:r>
      <w:r w:rsidR="00476E0D" w:rsidRPr="00470B7C">
        <w:t>сти и безопасности в рамках программы химической безопасности;</w:t>
      </w:r>
    </w:p>
    <w:p w:rsidR="00476E0D" w:rsidRPr="00470B7C" w:rsidRDefault="00600CDB" w:rsidP="00600CDB">
      <w:pPr>
        <w:pStyle w:val="SingleTxtGR"/>
        <w:tabs>
          <w:tab w:val="clear" w:pos="2268"/>
          <w:tab w:val="left" w:pos="2438"/>
        </w:tabs>
        <w:spacing w:before="120"/>
        <w:ind w:left="1701"/>
      </w:pPr>
      <w:r>
        <w:t>267.10</w:t>
      </w:r>
      <w:r w:rsidR="00476E0D" w:rsidRPr="00470B7C">
        <w:tab/>
        <w:t>В деле обеспечения гигиены фермерского труда были приняты следующие меры: разработана программа по вопросам гигиены ферме</w:t>
      </w:r>
      <w:r w:rsidR="00476E0D" w:rsidRPr="00470B7C">
        <w:t>р</w:t>
      </w:r>
      <w:r w:rsidR="00476E0D" w:rsidRPr="00470B7C">
        <w:t>ского труда, определены показатели гигиены фермерского труда, пров</w:t>
      </w:r>
      <w:r w:rsidR="00476E0D" w:rsidRPr="00470B7C">
        <w:t>е</w:t>
      </w:r>
      <w:r w:rsidR="00476E0D" w:rsidRPr="00470B7C">
        <w:t>ден ряд соответствующих семинаров-практикумов, уменьшено воздейс</w:t>
      </w:r>
      <w:r w:rsidR="00476E0D" w:rsidRPr="00470B7C">
        <w:t>т</w:t>
      </w:r>
      <w:r w:rsidR="00476E0D" w:rsidRPr="00470B7C">
        <w:t>вие ряда вредных веществ в сельском хозяйстве, усовершенствованы м</w:t>
      </w:r>
      <w:r w:rsidR="00476E0D" w:rsidRPr="00470B7C">
        <w:t>е</w:t>
      </w:r>
      <w:r w:rsidR="00476E0D" w:rsidRPr="00470B7C">
        <w:t>тоды работы путем эргономического проектирования, разработаны инс</w:t>
      </w:r>
      <w:r w:rsidR="00476E0D" w:rsidRPr="00470B7C">
        <w:t>т</w:t>
      </w:r>
      <w:r w:rsidR="00476E0D" w:rsidRPr="00470B7C">
        <w:t>рукции о</w:t>
      </w:r>
      <w:r w:rsidR="00476E0D" w:rsidRPr="00470B7C">
        <w:t>т</w:t>
      </w:r>
      <w:r w:rsidR="00476E0D" w:rsidRPr="00470B7C">
        <w:t>носительно записи информации о состоянии здоровья фермеров и т.д.</w:t>
      </w:r>
    </w:p>
    <w:p w:rsidR="00476E0D" w:rsidRPr="00600CDB" w:rsidRDefault="00476E0D" w:rsidP="00600CDB">
      <w:pPr>
        <w:pStyle w:val="H1GR"/>
      </w:pPr>
      <w:r w:rsidRPr="00600CDB">
        <w:tab/>
      </w:r>
      <w:r w:rsidRPr="00600CDB">
        <w:tab/>
        <w:t>Охрана здоровья и медицинское обслуживание</w:t>
      </w:r>
    </w:p>
    <w:p w:rsidR="00476E0D" w:rsidRPr="00470B7C" w:rsidRDefault="00476E0D" w:rsidP="00476E0D">
      <w:pPr>
        <w:pStyle w:val="H23GR"/>
      </w:pPr>
      <w:r w:rsidRPr="00470B7C">
        <w:tab/>
      </w:r>
      <w:r w:rsidRPr="00470B7C">
        <w:tab/>
        <w:t>Расширение охвата услуг по диагностике и лечению</w:t>
      </w:r>
    </w:p>
    <w:p w:rsidR="00476E0D" w:rsidRPr="00470B7C" w:rsidRDefault="00476E0D" w:rsidP="00476E0D">
      <w:pPr>
        <w:pStyle w:val="SingleTxtGR"/>
      </w:pPr>
      <w:r w:rsidRPr="00470B7C">
        <w:t>268.</w:t>
      </w:r>
      <w:r w:rsidRPr="00470B7C">
        <w:tab/>
        <w:t>В этой области приняты следующие меры:</w:t>
      </w:r>
    </w:p>
    <w:p w:rsidR="00476E0D" w:rsidRPr="00470B7C" w:rsidRDefault="00600CDB" w:rsidP="00600CDB">
      <w:pPr>
        <w:pStyle w:val="SingleTxtGR"/>
        <w:tabs>
          <w:tab w:val="clear" w:pos="2268"/>
          <w:tab w:val="left" w:pos="2438"/>
        </w:tabs>
        <w:spacing w:before="120"/>
        <w:ind w:left="1701"/>
      </w:pPr>
      <w:r>
        <w:t>268.1</w:t>
      </w:r>
      <w:r>
        <w:tab/>
        <w:t>В 2005−</w:t>
      </w:r>
      <w:r w:rsidR="00476E0D" w:rsidRPr="00470B7C">
        <w:t>2009 годах было открыто 47 новых больниц, рассчита</w:t>
      </w:r>
      <w:r w:rsidR="00476E0D" w:rsidRPr="00470B7C">
        <w:t>н</w:t>
      </w:r>
      <w:r w:rsidR="00476E0D" w:rsidRPr="00470B7C">
        <w:t>ных на 13 000 койко-мест, вследствие чего число действующих больниц в стране увеличилось с 809 в 2005 году до 856 в 2008 году, а совоку</w:t>
      </w:r>
      <w:r>
        <w:t>пное число койко-мест в стране −</w:t>
      </w:r>
      <w:r w:rsidR="00476E0D" w:rsidRPr="00470B7C">
        <w:t xml:space="preserve"> с 97 600 в 2005 годе до 110 600 в 2008 году. Помимо этого, за указанный период было сдано несколько тысяч койко-мест в отделениях особого ухода;</w:t>
      </w:r>
    </w:p>
    <w:p w:rsidR="00476E0D" w:rsidRPr="00470B7C" w:rsidRDefault="00600CDB" w:rsidP="00600CDB">
      <w:pPr>
        <w:pStyle w:val="SingleTxtGR"/>
        <w:tabs>
          <w:tab w:val="clear" w:pos="2268"/>
          <w:tab w:val="left" w:pos="2438"/>
        </w:tabs>
        <w:spacing w:before="120"/>
        <w:ind w:left="1701"/>
      </w:pPr>
      <w:r>
        <w:t>268.2</w:t>
      </w:r>
      <w:r w:rsidR="00476E0D" w:rsidRPr="00470B7C">
        <w:tab/>
        <w:t>Благодаря открытию 83 новых центров диализа число таких це</w:t>
      </w:r>
      <w:r w:rsidR="00476E0D" w:rsidRPr="00470B7C">
        <w:t>н</w:t>
      </w:r>
      <w:r w:rsidR="00476E0D" w:rsidRPr="00470B7C">
        <w:t xml:space="preserve">тров увеличилось с 336 в 2005 году до 419 в 2008 году. Помимо этого, число аппаратов диализа увеличилось </w:t>
      </w:r>
      <w:r w:rsidR="004C5F41">
        <w:t>с 2450 в 2005 году до более чем</w:t>
      </w:r>
      <w:r w:rsidR="004C5F41">
        <w:br/>
      </w:r>
      <w:r w:rsidR="00476E0D" w:rsidRPr="00470B7C">
        <w:t>3 000. Кроме того, число действующих в стране центров по трансплант</w:t>
      </w:r>
      <w:r w:rsidR="00476E0D" w:rsidRPr="00470B7C">
        <w:t>а</w:t>
      </w:r>
      <w:r w:rsidR="00476E0D" w:rsidRPr="00470B7C">
        <w:t>ции органов и тканей достигло более 90, и каждый день в таких центрах проводится в среднем около 2 00</w:t>
      </w:r>
      <w:r w:rsidR="004C5F41">
        <w:t>0 операций трансплантации почки</w:t>
      </w:r>
      <w:r w:rsidR="004C5F41">
        <w:br/>
      </w:r>
      <w:r w:rsidR="00476E0D" w:rsidRPr="00470B7C">
        <w:t>и 4 500 оп</w:t>
      </w:r>
      <w:r w:rsidR="00476E0D" w:rsidRPr="00470B7C">
        <w:t>е</w:t>
      </w:r>
      <w:r w:rsidR="00476E0D" w:rsidRPr="00470B7C">
        <w:t>раций по трансплантации роговицы;</w:t>
      </w:r>
    </w:p>
    <w:p w:rsidR="00476E0D" w:rsidRPr="00470B7C" w:rsidRDefault="004C5F41" w:rsidP="00600CDB">
      <w:pPr>
        <w:pStyle w:val="SingleTxtGR"/>
        <w:tabs>
          <w:tab w:val="clear" w:pos="2268"/>
          <w:tab w:val="left" w:pos="2438"/>
        </w:tabs>
        <w:spacing w:before="120"/>
        <w:ind w:left="1701"/>
      </w:pPr>
      <w:r>
        <w:t>268.3</w:t>
      </w:r>
      <w:r w:rsidR="00476E0D" w:rsidRPr="00470B7C">
        <w:tab/>
        <w:t>Большие достижения отмечаются за последние четыре года и в области лечения, в том числе успешное лечение травм позвоночника и выращивание стволовых клеток. Помимо этого, были достигнуты знач</w:t>
      </w:r>
      <w:r w:rsidR="00476E0D" w:rsidRPr="00470B7C">
        <w:t>и</w:t>
      </w:r>
      <w:r w:rsidR="00476E0D" w:rsidRPr="00470B7C">
        <w:t>тельные успехи в оказании специализированной и узкоспециализирова</w:t>
      </w:r>
      <w:r w:rsidR="00476E0D" w:rsidRPr="00470B7C">
        <w:t>н</w:t>
      </w:r>
      <w:r w:rsidR="00476E0D" w:rsidRPr="00470B7C">
        <w:t>ной помощи, трансплантации органов и медицинской радиологии;</w:t>
      </w:r>
    </w:p>
    <w:p w:rsidR="00476E0D" w:rsidRPr="00470B7C" w:rsidRDefault="004C5F41" w:rsidP="00600CDB">
      <w:pPr>
        <w:pStyle w:val="SingleTxtGR"/>
        <w:tabs>
          <w:tab w:val="clear" w:pos="2268"/>
          <w:tab w:val="left" w:pos="2438"/>
        </w:tabs>
        <w:spacing w:before="120"/>
        <w:ind w:left="1701"/>
      </w:pPr>
      <w:r>
        <w:t>268.4</w:t>
      </w:r>
      <w:r w:rsidR="00476E0D" w:rsidRPr="00470B7C">
        <w:tab/>
        <w:t>В связи с выполнением положений статей 90 и 91 закона об у</w:t>
      </w:r>
      <w:r w:rsidR="00476E0D" w:rsidRPr="00470B7C">
        <w:t>т</w:t>
      </w:r>
      <w:r w:rsidR="00476E0D" w:rsidRPr="00470B7C">
        <w:t>верждении четвертого плана развития, касающихся уменьшения доли граждан в оплате медицинских расходов и содействии равноправному доступу к медицинскому обслуживанию для кочевых и сельских общин, был принят ряд эффективных мер, в том числе разработан план прогре</w:t>
      </w:r>
      <w:r w:rsidR="00476E0D" w:rsidRPr="00470B7C">
        <w:t>с</w:t>
      </w:r>
      <w:r w:rsidR="00476E0D" w:rsidRPr="00470B7C">
        <w:t>сивных скидок (прогрессивных тарифов за пользование) при оплате м</w:t>
      </w:r>
      <w:r w:rsidR="00476E0D" w:rsidRPr="00470B7C">
        <w:t>е</w:t>
      </w:r>
      <w:r w:rsidR="00476E0D" w:rsidRPr="00470B7C">
        <w:t>дицинских услуг, оказываемых кочевым и сельским общинам. Указанный план был направлен для окончательного утверждения в Канцелярию Пр</w:t>
      </w:r>
      <w:r w:rsidR="00476E0D" w:rsidRPr="00470B7C">
        <w:t>е</w:t>
      </w:r>
      <w:r w:rsidR="00476E0D" w:rsidRPr="00470B7C">
        <w:t>зидента, где он был утвержден при условии смещения приоритета в ст</w:t>
      </w:r>
      <w:r w:rsidR="00476E0D" w:rsidRPr="00470B7C">
        <w:t>о</w:t>
      </w:r>
      <w:r w:rsidR="00476E0D" w:rsidRPr="00470B7C">
        <w:t>рону лечебно-медицинского страхования вместо профилактических услуг (страхование), что было одобрено и верховным советом по вопросам м</w:t>
      </w:r>
      <w:r w:rsidR="00476E0D" w:rsidRPr="00470B7C">
        <w:t>е</w:t>
      </w:r>
      <w:r w:rsidR="00476E0D" w:rsidRPr="00470B7C">
        <w:t>дицинского стр</w:t>
      </w:r>
      <w:r w:rsidR="00476E0D" w:rsidRPr="00470B7C">
        <w:t>а</w:t>
      </w:r>
      <w:r w:rsidR="00476E0D" w:rsidRPr="00470B7C">
        <w:t>хования;</w:t>
      </w:r>
    </w:p>
    <w:p w:rsidR="00476E0D" w:rsidRPr="00470B7C" w:rsidRDefault="004C5F41" w:rsidP="00600CDB">
      <w:pPr>
        <w:pStyle w:val="SingleTxtGR"/>
        <w:tabs>
          <w:tab w:val="clear" w:pos="2268"/>
          <w:tab w:val="left" w:pos="2438"/>
        </w:tabs>
        <w:spacing w:before="120"/>
        <w:ind w:left="1701"/>
      </w:pPr>
      <w:r>
        <w:t>268.5</w:t>
      </w:r>
      <w:r w:rsidR="00476E0D" w:rsidRPr="00470B7C">
        <w:tab/>
        <w:t>Помимо этого, для достижения целевых показателей, обозначе</w:t>
      </w:r>
      <w:r w:rsidR="00476E0D" w:rsidRPr="00470B7C">
        <w:t>н</w:t>
      </w:r>
      <w:r w:rsidR="00476E0D" w:rsidRPr="00470B7C">
        <w:t>ных в статье 90 четвертого плана развития, были приняты эффективные меры с целью определить круг заболеваний, таких, как наиболее распр</w:t>
      </w:r>
      <w:r w:rsidR="00476E0D" w:rsidRPr="00470B7C">
        <w:t>о</w:t>
      </w:r>
      <w:r w:rsidR="00476E0D" w:rsidRPr="00470B7C">
        <w:t>страненные онкологические заболевания, редкие заболевания, острые з</w:t>
      </w:r>
      <w:r w:rsidR="00476E0D" w:rsidRPr="00470B7C">
        <w:t>а</w:t>
      </w:r>
      <w:r w:rsidR="00476E0D" w:rsidRPr="00470B7C">
        <w:t>болевания, в расходах на лечение которых доля пациента будет сведена к нулю, как и в оплате услуг отделений интенсивной терапии и интенси</w:t>
      </w:r>
      <w:r w:rsidR="00476E0D" w:rsidRPr="00470B7C">
        <w:t>в</w:t>
      </w:r>
      <w:r w:rsidR="00476E0D" w:rsidRPr="00470B7C">
        <w:t>ной терапии новорожденных. Такие пациенты будут проходить курс л</w:t>
      </w:r>
      <w:r w:rsidR="00476E0D" w:rsidRPr="00470B7C">
        <w:t>е</w:t>
      </w:r>
      <w:r w:rsidR="00476E0D" w:rsidRPr="00470B7C">
        <w:t>чения бесплатно и с минимально платой за пользование больницами, к</w:t>
      </w:r>
      <w:r w:rsidR="00476E0D" w:rsidRPr="00470B7C">
        <w:t>о</w:t>
      </w:r>
      <w:r w:rsidR="00476E0D" w:rsidRPr="00470B7C">
        <w:t>торые подпадают под действие указанного плана;</w:t>
      </w:r>
    </w:p>
    <w:p w:rsidR="00476E0D" w:rsidRPr="00470B7C" w:rsidRDefault="00476E0D" w:rsidP="00600CDB">
      <w:pPr>
        <w:pStyle w:val="SingleTxtGR"/>
        <w:tabs>
          <w:tab w:val="clear" w:pos="2268"/>
          <w:tab w:val="left" w:pos="2438"/>
        </w:tabs>
        <w:spacing w:before="120"/>
        <w:ind w:left="1701"/>
      </w:pPr>
      <w:r w:rsidRPr="00470B7C">
        <w:t>268.6</w:t>
      </w:r>
      <w:r w:rsidRPr="00470B7C">
        <w:tab/>
        <w:t xml:space="preserve">Иранские медики впервые применили </w:t>
      </w:r>
      <w:r>
        <w:t xml:space="preserve">инъекции </w:t>
      </w:r>
      <w:r w:rsidRPr="0054528F">
        <w:t>шванновских клеток</w:t>
      </w:r>
      <w:r w:rsidRPr="00470B7C">
        <w:t xml:space="preserve"> для лечения пациентов с травмами </w:t>
      </w:r>
      <w:r>
        <w:t>спинного мозга</w:t>
      </w:r>
      <w:r w:rsidRPr="00470B7C">
        <w:t xml:space="preserve">. Специальная группа по лечению травм </w:t>
      </w:r>
      <w:r>
        <w:t>спинного мозга</w:t>
      </w:r>
      <w:r w:rsidRPr="00470B7C">
        <w:t xml:space="preserve"> начала работать 14 лет назад в Тегеранском медицинском университете и вела систематическую иссл</w:t>
      </w:r>
      <w:r w:rsidRPr="00470B7C">
        <w:t>е</w:t>
      </w:r>
      <w:r w:rsidRPr="00470B7C">
        <w:t>довательскую работу, в основе которой лежали лабораторные экспер</w:t>
      </w:r>
      <w:r w:rsidRPr="00470B7C">
        <w:t>и</w:t>
      </w:r>
      <w:r w:rsidRPr="00470B7C">
        <w:t xml:space="preserve">менты на мышах. После успеха проведенных тестов и экспериментов в 2005 году была сделана первая операция по восстановлению </w:t>
      </w:r>
      <w:r>
        <w:t>функций спинного мозга</w:t>
      </w:r>
      <w:r w:rsidRPr="00470B7C">
        <w:t xml:space="preserve"> инвалиду войны. В настоящее время такие операции пр</w:t>
      </w:r>
      <w:r w:rsidRPr="00470B7C">
        <w:t>о</w:t>
      </w:r>
      <w:r w:rsidRPr="00470B7C">
        <w:t>водятся в Ир</w:t>
      </w:r>
      <w:r w:rsidRPr="00470B7C">
        <w:t>а</w:t>
      </w:r>
      <w:r w:rsidRPr="00470B7C">
        <w:t xml:space="preserve">не каждые две недели. Сейчас Центр по лечению травм </w:t>
      </w:r>
      <w:r>
        <w:t>спинного мозга</w:t>
      </w:r>
      <w:r w:rsidRPr="00470B7C">
        <w:t xml:space="preserve"> им. Имама Хомейни расширяет свою работу.</w:t>
      </w:r>
    </w:p>
    <w:p w:rsidR="00476E0D" w:rsidRPr="00470B7C" w:rsidRDefault="00476E0D" w:rsidP="00476E0D">
      <w:pPr>
        <w:pStyle w:val="H23GR"/>
      </w:pPr>
      <w:r w:rsidRPr="00470B7C">
        <w:tab/>
      </w:r>
      <w:r w:rsidRPr="00470B7C">
        <w:tab/>
        <w:t>Контрольно-диагностическая лаборатория</w:t>
      </w:r>
    </w:p>
    <w:p w:rsidR="00476E0D" w:rsidRPr="00470B7C" w:rsidRDefault="00476E0D" w:rsidP="00476E0D">
      <w:pPr>
        <w:pStyle w:val="SingleTxtGR"/>
      </w:pPr>
      <w:r w:rsidRPr="00470B7C">
        <w:t>269.</w:t>
      </w:r>
      <w:r w:rsidRPr="00470B7C">
        <w:tab/>
        <w:t>В Иране была создана контрольная медицинская лаборатория, которая оценила качество более 1 200 лабораторных диагностических продуктов, более 40 наименований лабораторного оборудования, направила 40 000 не опозна</w:t>
      </w:r>
      <w:r w:rsidRPr="00470B7C">
        <w:t>н</w:t>
      </w:r>
      <w:r w:rsidRPr="00470B7C">
        <w:t>ных в лабораториях проб в аккредитованные лаборатории, приняла участие в 15 многосторонних исследовательских проектах и представила 75 докладов  и р</w:t>
      </w:r>
      <w:r w:rsidRPr="00470B7C">
        <w:t>е</w:t>
      </w:r>
      <w:r w:rsidRPr="00470B7C">
        <w:t>фератов для публикации в аккредитованных национальных и иностранных жу</w:t>
      </w:r>
      <w:r w:rsidRPr="00470B7C">
        <w:t>р</w:t>
      </w:r>
      <w:r w:rsidRPr="00470B7C">
        <w:t>налах и представления на национальных и международных научных конгре</w:t>
      </w:r>
      <w:r w:rsidRPr="00470B7C">
        <w:t>с</w:t>
      </w:r>
      <w:r w:rsidRPr="00470B7C">
        <w:t>сах, провела ряд учебных курсов для специалистов и ассистентов патологоан</w:t>
      </w:r>
      <w:r w:rsidRPr="00470B7C">
        <w:t>а</w:t>
      </w:r>
      <w:r w:rsidRPr="00470B7C">
        <w:t>томических отделений и провела ряд международных курсов по вопросам би</w:t>
      </w:r>
      <w:r w:rsidRPr="00470B7C">
        <w:t>о</w:t>
      </w:r>
      <w:r w:rsidRPr="00470B7C">
        <w:t xml:space="preserve">логической безопасности. </w:t>
      </w:r>
    </w:p>
    <w:p w:rsidR="00476E0D" w:rsidRPr="00470B7C" w:rsidRDefault="00476E0D" w:rsidP="00476E0D">
      <w:pPr>
        <w:pStyle w:val="SingleTxtGR"/>
      </w:pPr>
      <w:r w:rsidRPr="00470B7C">
        <w:t>270.</w:t>
      </w:r>
      <w:r w:rsidRPr="00470B7C">
        <w:tab/>
        <w:t>Среди других видов деятельности контрольной лаборатории следует уп</w:t>
      </w:r>
      <w:r w:rsidRPr="00470B7C">
        <w:t>о</w:t>
      </w:r>
      <w:r w:rsidRPr="00470B7C">
        <w:t>мянуть следующие:</w:t>
      </w:r>
    </w:p>
    <w:p w:rsidR="00476E0D" w:rsidRPr="00470B7C" w:rsidRDefault="004C5F41" w:rsidP="004C5F41">
      <w:pPr>
        <w:pStyle w:val="SingleTxtGR"/>
        <w:tabs>
          <w:tab w:val="clear" w:pos="2268"/>
          <w:tab w:val="left" w:pos="2438"/>
        </w:tabs>
        <w:spacing w:before="120"/>
        <w:ind w:left="1701"/>
      </w:pPr>
      <w:r>
        <w:t>270.1</w:t>
      </w:r>
      <w:r w:rsidR="00476E0D" w:rsidRPr="00470B7C">
        <w:tab/>
        <w:t>4 250 случаев оценки документов и выдача лицензий производ</w:t>
      </w:r>
      <w:r w:rsidR="00476E0D" w:rsidRPr="00470B7C">
        <w:t>и</w:t>
      </w:r>
      <w:r w:rsidR="00476E0D" w:rsidRPr="00470B7C">
        <w:t>телям и импортерам лабораторной продукции; 300 случаев проверки р</w:t>
      </w:r>
      <w:r w:rsidR="00476E0D" w:rsidRPr="00470B7C">
        <w:t>а</w:t>
      </w:r>
      <w:r w:rsidR="00476E0D" w:rsidRPr="00470B7C">
        <w:t>боты таких компаний и надзора за их деятельностью; 514 случаев пр</w:t>
      </w:r>
      <w:r w:rsidR="00476E0D" w:rsidRPr="00470B7C">
        <w:t>о</w:t>
      </w:r>
      <w:r w:rsidR="00476E0D" w:rsidRPr="00470B7C">
        <w:t>верки технических характеристик медицинских диагностических лабор</w:t>
      </w:r>
      <w:r w:rsidR="00476E0D" w:rsidRPr="00470B7C">
        <w:t>а</w:t>
      </w:r>
      <w:r w:rsidR="00476E0D" w:rsidRPr="00470B7C">
        <w:t>торий и выдача соответствующих лицензий; 498 случаев согласования использования оборудования для медицинских диагностических лабор</w:t>
      </w:r>
      <w:r w:rsidR="00476E0D" w:rsidRPr="00470B7C">
        <w:t>а</w:t>
      </w:r>
      <w:r w:rsidR="00476E0D" w:rsidRPr="00470B7C">
        <w:t>торий; 445 случаев выдачи разрешений на открытие и свидетельств те</w:t>
      </w:r>
      <w:r w:rsidR="00476E0D" w:rsidRPr="00470B7C">
        <w:t>х</w:t>
      </w:r>
      <w:r w:rsidR="00476E0D" w:rsidRPr="00470B7C">
        <w:t>нической квалификации; 57 случаев проверки и подтверждения технич</w:t>
      </w:r>
      <w:r w:rsidR="00476E0D" w:rsidRPr="00470B7C">
        <w:t>е</w:t>
      </w:r>
      <w:r w:rsidR="00476E0D" w:rsidRPr="00470B7C">
        <w:t>ской квалификации и оценки профессиональной подготовки обраща</w:t>
      </w:r>
      <w:r w:rsidR="00476E0D" w:rsidRPr="00470B7C">
        <w:t>ю</w:t>
      </w:r>
      <w:r w:rsidR="00476E0D" w:rsidRPr="00470B7C">
        <w:t>щихся за лабораторными картами, делегирование функций лицензиров</w:t>
      </w:r>
      <w:r w:rsidR="00476E0D" w:rsidRPr="00470B7C">
        <w:t>а</w:t>
      </w:r>
      <w:r w:rsidR="00476E0D" w:rsidRPr="00470B7C">
        <w:t>ния медицинским диагн</w:t>
      </w:r>
      <w:r w:rsidR="00476E0D" w:rsidRPr="00470B7C">
        <w:t>о</w:t>
      </w:r>
      <w:r w:rsidR="00476E0D" w:rsidRPr="00470B7C">
        <w:t>стическим лабораториям университетов;</w:t>
      </w:r>
    </w:p>
    <w:p w:rsidR="00476E0D" w:rsidRPr="00470B7C" w:rsidRDefault="004C5F41" w:rsidP="004C5F41">
      <w:pPr>
        <w:pStyle w:val="SingleTxtGR"/>
        <w:tabs>
          <w:tab w:val="clear" w:pos="2268"/>
          <w:tab w:val="left" w:pos="2438"/>
        </w:tabs>
        <w:spacing w:before="120"/>
        <w:ind w:left="1701"/>
      </w:pPr>
      <w:r>
        <w:t>270.2</w:t>
      </w:r>
      <w:r w:rsidR="00476E0D" w:rsidRPr="00470B7C">
        <w:tab/>
        <w:t>В контрольной лаборатории начат автоматизированный сбор и обработка информации о медицинских лабораториях, создан банк данных о лабораторных диагностических продуктах, проводится оценка и мон</w:t>
      </w:r>
      <w:r w:rsidR="00476E0D" w:rsidRPr="00470B7C">
        <w:t>и</w:t>
      </w:r>
      <w:r w:rsidR="00476E0D" w:rsidRPr="00470B7C">
        <w:t>торинг работы лабораторий медицинских университетов, расширяется и обновляется банк данных о сотрудниках и оборудовании лабораторий, созд</w:t>
      </w:r>
      <w:r w:rsidR="00476E0D" w:rsidRPr="00470B7C">
        <w:t>а</w:t>
      </w:r>
      <w:r w:rsidR="00476E0D" w:rsidRPr="00470B7C">
        <w:t>на система ухода за лабораторными диагностическими продуктами для оценки работы таких продуктов в лаборатории, пересматриваются положения директив, инструкций и правил, относящихся к сфере комп</w:t>
      </w:r>
      <w:r w:rsidR="00476E0D" w:rsidRPr="00470B7C">
        <w:t>е</w:t>
      </w:r>
      <w:r w:rsidR="00476E0D" w:rsidRPr="00470B7C">
        <w:t>тенции лаборатории;</w:t>
      </w:r>
    </w:p>
    <w:p w:rsidR="00476E0D" w:rsidRPr="00470B7C" w:rsidRDefault="004C5F41" w:rsidP="004C5F41">
      <w:pPr>
        <w:pStyle w:val="SingleTxtGR"/>
        <w:tabs>
          <w:tab w:val="clear" w:pos="2268"/>
          <w:tab w:val="left" w:pos="2438"/>
        </w:tabs>
        <w:spacing w:before="120"/>
        <w:ind w:left="1701"/>
      </w:pPr>
      <w:r>
        <w:t>270.3</w:t>
      </w:r>
      <w:r w:rsidR="00476E0D" w:rsidRPr="00470B7C">
        <w:tab/>
        <w:t>Контрольная лаборатория приняла следующие меры для содейс</w:t>
      </w:r>
      <w:r w:rsidR="00476E0D" w:rsidRPr="00470B7C">
        <w:t>т</w:t>
      </w:r>
      <w:r w:rsidR="00476E0D" w:rsidRPr="00470B7C">
        <w:t>вия обеспечению качества обслуживания: разработка лабораторных ста</w:t>
      </w:r>
      <w:r w:rsidR="00476E0D" w:rsidRPr="00470B7C">
        <w:t>н</w:t>
      </w:r>
      <w:r w:rsidR="00476E0D" w:rsidRPr="00470B7C">
        <w:t>дартов на основе типовых международных стандартов, регламентация надзора за работой лабораторий, аккредитация лабораторий, добровольно начинающих выполнение таких стандартов, и поощрение таких лабор</w:t>
      </w:r>
      <w:r w:rsidR="00476E0D" w:rsidRPr="00470B7C">
        <w:t>а</w:t>
      </w:r>
      <w:r w:rsidR="00476E0D" w:rsidRPr="00470B7C">
        <w:t>торий путем выдачи сертификатов, аккредитация контрольных лаборат</w:t>
      </w:r>
      <w:r w:rsidR="00476E0D" w:rsidRPr="00470B7C">
        <w:t>о</w:t>
      </w:r>
      <w:r w:rsidR="00476E0D" w:rsidRPr="00470B7C">
        <w:t>рий страны для работы с поддающимися лечению заболеваниями в целях создания лабораторной сети, передача функций по выполнению програ</w:t>
      </w:r>
      <w:r w:rsidR="00476E0D" w:rsidRPr="00470B7C">
        <w:t>м</w:t>
      </w:r>
      <w:r w:rsidR="00476E0D" w:rsidRPr="00470B7C">
        <w:t>мы оценки качества ассоциациям научных лабораторий и проведение н</w:t>
      </w:r>
      <w:r w:rsidR="00476E0D" w:rsidRPr="00470B7C">
        <w:t>е</w:t>
      </w:r>
      <w:r w:rsidR="00476E0D" w:rsidRPr="00470B7C">
        <w:t>обходимых для этого учебных курсов;</w:t>
      </w:r>
    </w:p>
    <w:p w:rsidR="00476E0D" w:rsidRPr="00470B7C" w:rsidRDefault="004C5F41" w:rsidP="004C5F41">
      <w:pPr>
        <w:pStyle w:val="SingleTxtGR"/>
        <w:tabs>
          <w:tab w:val="clear" w:pos="2268"/>
          <w:tab w:val="left" w:pos="2438"/>
        </w:tabs>
        <w:spacing w:before="120"/>
        <w:ind w:left="1701"/>
      </w:pPr>
      <w:r>
        <w:t>270.4</w:t>
      </w:r>
      <w:r w:rsidR="00476E0D" w:rsidRPr="00470B7C">
        <w:tab/>
        <w:t>Был предпринят ряд шагов в области управления медицинскими лабораториями, в том числе разработка структуры и создание системы оценки услуг лабораторий, разработка системы направления в лаборат</w:t>
      </w:r>
      <w:r w:rsidR="00476E0D" w:rsidRPr="00470B7C">
        <w:t>о</w:t>
      </w:r>
      <w:r w:rsidR="00476E0D" w:rsidRPr="00470B7C">
        <w:t xml:space="preserve">рии, усиление контрольных лабораторий, содействие осуществлению плана </w:t>
      </w:r>
      <w:r w:rsidR="00FA5A4E">
        <w:t>"</w:t>
      </w:r>
      <w:r w:rsidR="00476E0D" w:rsidRPr="00470B7C">
        <w:t>семейный врач</w:t>
      </w:r>
      <w:r w:rsidR="00FA5A4E">
        <w:t>"</w:t>
      </w:r>
      <w:r w:rsidR="00476E0D" w:rsidRPr="00470B7C">
        <w:t xml:space="preserve"> и плана медицинского страхования сельского н</w:t>
      </w:r>
      <w:r w:rsidR="00476E0D" w:rsidRPr="00470B7C">
        <w:t>а</w:t>
      </w:r>
      <w:r w:rsidR="00476E0D" w:rsidRPr="00470B7C">
        <w:t>селения в части, касающейся лабораторий, создание и укрепление поз</w:t>
      </w:r>
      <w:r w:rsidR="00476E0D" w:rsidRPr="00470B7C">
        <w:t>и</w:t>
      </w:r>
      <w:r w:rsidR="00476E0D" w:rsidRPr="00470B7C">
        <w:t>ций лабораторий при службах скорой помощи, поддержка лабораторий, работающих в сфере гигиены труда и окружающей среды, содействие осущ</w:t>
      </w:r>
      <w:r w:rsidR="00476E0D" w:rsidRPr="00470B7C">
        <w:t>е</w:t>
      </w:r>
      <w:r w:rsidR="00476E0D" w:rsidRPr="00470B7C">
        <w:t>ствлению программы лабор</w:t>
      </w:r>
      <w:r>
        <w:t>аторной диагностики наркомании,</w:t>
      </w:r>
      <w:r>
        <w:br/>
      </w:r>
      <w:r w:rsidR="00476E0D" w:rsidRPr="00470B7C">
        <w:t>а также пр</w:t>
      </w:r>
      <w:r w:rsidR="00476E0D" w:rsidRPr="00470B7C">
        <w:t>о</w:t>
      </w:r>
      <w:r w:rsidR="00476E0D" w:rsidRPr="00470B7C">
        <w:t>граммы биобезопасности.</w:t>
      </w:r>
    </w:p>
    <w:p w:rsidR="00476E0D" w:rsidRPr="00724AF6" w:rsidRDefault="00476E0D" w:rsidP="00476E0D">
      <w:pPr>
        <w:pStyle w:val="H1GR"/>
      </w:pPr>
      <w:r w:rsidRPr="00470B7C">
        <w:tab/>
      </w:r>
      <w:r w:rsidRPr="00470B7C">
        <w:tab/>
      </w:r>
      <w:r w:rsidRPr="00724AF6">
        <w:t xml:space="preserve">Улучшение психического здоровья и </w:t>
      </w:r>
      <w:r>
        <w:t>социального здоровья</w:t>
      </w:r>
    </w:p>
    <w:p w:rsidR="00476E0D" w:rsidRPr="00470B7C" w:rsidRDefault="00476E0D" w:rsidP="00476E0D">
      <w:pPr>
        <w:pStyle w:val="SingleTxtGR"/>
      </w:pPr>
      <w:r w:rsidRPr="00470B7C">
        <w:t>271.</w:t>
      </w:r>
      <w:r w:rsidRPr="00470B7C">
        <w:tab/>
        <w:t>Включает следующие меры:</w:t>
      </w:r>
    </w:p>
    <w:p w:rsidR="00476E0D" w:rsidRPr="00470B7C" w:rsidRDefault="004C5F41" w:rsidP="004C5F41">
      <w:pPr>
        <w:pStyle w:val="SingleTxtGR"/>
        <w:tabs>
          <w:tab w:val="clear" w:pos="2268"/>
          <w:tab w:val="left" w:pos="2438"/>
        </w:tabs>
        <w:spacing w:before="120"/>
        <w:ind w:left="1701"/>
      </w:pPr>
      <w:r>
        <w:t>271.1</w:t>
      </w:r>
      <w:r w:rsidR="00476E0D" w:rsidRPr="00470B7C">
        <w:tab/>
        <w:t>Сдано более 1 600 новых койко-мест в психиатрических отдел</w:t>
      </w:r>
      <w:r w:rsidR="00476E0D" w:rsidRPr="00470B7C">
        <w:t>е</w:t>
      </w:r>
      <w:r w:rsidR="00476E0D" w:rsidRPr="00470B7C">
        <w:t>ниях, благодаря чему общее чис</w:t>
      </w:r>
      <w:r>
        <w:t>ло таких койко-мест увеличилось</w:t>
      </w:r>
      <w:r>
        <w:br/>
      </w:r>
      <w:r w:rsidR="00476E0D" w:rsidRPr="00470B7C">
        <w:t>с 6 600 до 8 200, и численность населения, охваченного комплексной пр</w:t>
      </w:r>
      <w:r w:rsidR="00476E0D" w:rsidRPr="00470B7C">
        <w:t>о</w:t>
      </w:r>
      <w:r w:rsidR="00476E0D" w:rsidRPr="00470B7C">
        <w:t>граммой улучшения психического здоровья, увеличилась с 30 млн. (40%) до более 40 млн. человек (более 60%) за последние четыре года. В обла</w:t>
      </w:r>
      <w:r w:rsidR="00476E0D" w:rsidRPr="00470B7C">
        <w:t>с</w:t>
      </w:r>
      <w:r w:rsidR="00476E0D" w:rsidRPr="00470B7C">
        <w:t>ти улучшения психического здоровья</w:t>
      </w:r>
      <w:r>
        <w:t xml:space="preserve"> удалось добиться, в том числе,</w:t>
      </w:r>
      <w:r>
        <w:br/>
      </w:r>
      <w:r w:rsidR="00476E0D" w:rsidRPr="00470B7C">
        <w:t>и следу</w:t>
      </w:r>
      <w:r w:rsidR="00476E0D" w:rsidRPr="00470B7C">
        <w:t>ю</w:t>
      </w:r>
      <w:r w:rsidR="00476E0D" w:rsidRPr="00470B7C">
        <w:t>щих результатов:</w:t>
      </w:r>
    </w:p>
    <w:p w:rsidR="00476E0D" w:rsidRPr="00470B7C" w:rsidRDefault="004C5F41" w:rsidP="004C5F41">
      <w:pPr>
        <w:pStyle w:val="SingleTxtGR"/>
        <w:tabs>
          <w:tab w:val="clear" w:pos="2268"/>
          <w:tab w:val="left" w:pos="2438"/>
        </w:tabs>
        <w:spacing w:before="120"/>
        <w:ind w:left="1701"/>
      </w:pPr>
      <w:r>
        <w:t>271.2</w:t>
      </w:r>
      <w:r w:rsidR="00476E0D" w:rsidRPr="00470B7C">
        <w:tab/>
        <w:t>Удалось победить негативное отношение к пациентам с психич</w:t>
      </w:r>
      <w:r w:rsidR="00476E0D" w:rsidRPr="00470B7C">
        <w:t>е</w:t>
      </w:r>
      <w:r w:rsidR="00476E0D" w:rsidRPr="00470B7C">
        <w:t>скими заболеваниями путем оценки такого негативного отношения и фа</w:t>
      </w:r>
      <w:r w:rsidR="00476E0D" w:rsidRPr="00470B7C">
        <w:t>к</w:t>
      </w:r>
      <w:r w:rsidR="00476E0D" w:rsidRPr="00470B7C">
        <w:t>торов, способствующих ему, расширения роли средств массовой инфо</w:t>
      </w:r>
      <w:r w:rsidR="00476E0D" w:rsidRPr="00470B7C">
        <w:t>р</w:t>
      </w:r>
      <w:r w:rsidR="00476E0D" w:rsidRPr="00470B7C">
        <w:t>мации в просветительской работе по этим проблемам, а также использ</w:t>
      </w:r>
      <w:r w:rsidR="00476E0D" w:rsidRPr="00470B7C">
        <w:t>о</w:t>
      </w:r>
      <w:r w:rsidR="00476E0D" w:rsidRPr="00470B7C">
        <w:t>вания соответствующих просветительских методов. Удалось сдержать распространение центров, специализирующихся на единственном виде психической помощи. В общих больницах 10% койко-мест отдано для л</w:t>
      </w:r>
      <w:r w:rsidR="00476E0D" w:rsidRPr="00470B7C">
        <w:t>е</w:t>
      </w:r>
      <w:r w:rsidR="00476E0D" w:rsidRPr="00470B7C">
        <w:t>чения больных психическими заболеваниями. Проведена первая конф</w:t>
      </w:r>
      <w:r w:rsidR="00476E0D" w:rsidRPr="00470B7C">
        <w:t>е</w:t>
      </w:r>
      <w:r w:rsidR="00476E0D" w:rsidRPr="00470B7C">
        <w:t>ренция по вопросам психического здоровья;</w:t>
      </w:r>
    </w:p>
    <w:p w:rsidR="00476E0D" w:rsidRPr="00470B7C" w:rsidRDefault="004C5F41" w:rsidP="004C5F41">
      <w:pPr>
        <w:pStyle w:val="SingleTxtGR"/>
        <w:tabs>
          <w:tab w:val="clear" w:pos="2268"/>
          <w:tab w:val="left" w:pos="2438"/>
        </w:tabs>
        <w:spacing w:before="120"/>
        <w:ind w:left="1701"/>
      </w:pPr>
      <w:r>
        <w:t>271.3</w:t>
      </w:r>
      <w:r w:rsidR="00476E0D" w:rsidRPr="00470B7C">
        <w:tab/>
        <w:t>В 2009 году в рамках недели здоровья открыто отделение псих</w:t>
      </w:r>
      <w:r w:rsidR="00476E0D" w:rsidRPr="00470B7C">
        <w:t>о</w:t>
      </w:r>
      <w:r w:rsidR="00476E0D" w:rsidRPr="00470B7C">
        <w:t>соматической психиатрии при больнице им. Имама Хомейни. С его о</w:t>
      </w:r>
      <w:r w:rsidR="00476E0D" w:rsidRPr="00470B7C">
        <w:t>т</w:t>
      </w:r>
      <w:r w:rsidR="00476E0D" w:rsidRPr="00470B7C">
        <w:t>крытием был сделан первый шаг к интеграции психиатрических отдел</w:t>
      </w:r>
      <w:r w:rsidR="00476E0D" w:rsidRPr="00470B7C">
        <w:t>е</w:t>
      </w:r>
      <w:r w:rsidR="00476E0D" w:rsidRPr="00470B7C">
        <w:t>ний в систему больниц общего типа;</w:t>
      </w:r>
    </w:p>
    <w:p w:rsidR="00476E0D" w:rsidRPr="00470B7C" w:rsidRDefault="004C5F41" w:rsidP="004C5F41">
      <w:pPr>
        <w:pStyle w:val="SingleTxtGR"/>
        <w:tabs>
          <w:tab w:val="clear" w:pos="2268"/>
          <w:tab w:val="left" w:pos="2438"/>
        </w:tabs>
        <w:spacing w:before="120"/>
        <w:ind w:left="1701"/>
      </w:pPr>
      <w:r>
        <w:t>271.4</w:t>
      </w:r>
      <w:r w:rsidR="00476E0D" w:rsidRPr="00470B7C">
        <w:tab/>
        <w:t>Разработана программа по повышению стандартов психиатрич</w:t>
      </w:r>
      <w:r w:rsidR="00476E0D" w:rsidRPr="00470B7C">
        <w:t>е</w:t>
      </w:r>
      <w:r w:rsidR="00476E0D" w:rsidRPr="00470B7C">
        <w:t>ских клиник и больниц и принят ряд соответствующих мер, включая ре</w:t>
      </w:r>
      <w:r w:rsidR="00476E0D" w:rsidRPr="00470B7C">
        <w:t>а</w:t>
      </w:r>
      <w:r w:rsidR="00476E0D" w:rsidRPr="00470B7C">
        <w:t>лизацию первоначального исследовательского проекта по оценке необх</w:t>
      </w:r>
      <w:r w:rsidR="00476E0D" w:rsidRPr="00470B7C">
        <w:t>о</w:t>
      </w:r>
      <w:r w:rsidR="00476E0D" w:rsidRPr="00470B7C">
        <w:t>димых стандартов, подготовка проекта первоначальных стандартов с уч</w:t>
      </w:r>
      <w:r w:rsidR="00476E0D" w:rsidRPr="00470B7C">
        <w:t>е</w:t>
      </w:r>
      <w:r w:rsidR="00476E0D" w:rsidRPr="00470B7C">
        <w:t>том международных стандартов и существующих в стране ограничений, проведение семинара-практикума по улучшению больничного обслуж</w:t>
      </w:r>
      <w:r w:rsidR="00476E0D" w:rsidRPr="00470B7C">
        <w:t>и</w:t>
      </w:r>
      <w:r w:rsidR="00476E0D" w:rsidRPr="00470B7C">
        <w:t>вания, подготовка контрольных перечней для осуществления надзора и пробное применение таких перечней в восьми психиатрических клин</w:t>
      </w:r>
      <w:r w:rsidR="00476E0D" w:rsidRPr="00470B7C">
        <w:t>и</w:t>
      </w:r>
      <w:r w:rsidR="00476E0D" w:rsidRPr="00470B7C">
        <w:t>ках;</w:t>
      </w:r>
    </w:p>
    <w:p w:rsidR="00476E0D" w:rsidRPr="00470B7C" w:rsidRDefault="004C5F41" w:rsidP="004C5F41">
      <w:pPr>
        <w:pStyle w:val="SingleTxtGR"/>
        <w:tabs>
          <w:tab w:val="clear" w:pos="2268"/>
          <w:tab w:val="left" w:pos="2438"/>
        </w:tabs>
        <w:spacing w:before="120"/>
        <w:ind w:left="1701"/>
      </w:pPr>
      <w:r>
        <w:t>271.5</w:t>
      </w:r>
      <w:r w:rsidR="00476E0D" w:rsidRPr="00470B7C">
        <w:tab/>
        <w:t>Внедряется схема интеграции психиатрической помощи в сист</w:t>
      </w:r>
      <w:r w:rsidR="00476E0D" w:rsidRPr="00470B7C">
        <w:t>е</w:t>
      </w:r>
      <w:r w:rsidR="00476E0D" w:rsidRPr="00470B7C">
        <w:t>му первичной медицинской помощи в большинстве сельских и некоторых городских районах. С этой целью пров</w:t>
      </w:r>
      <w:r>
        <w:t>одится выявление, лечение людей</w:t>
      </w:r>
      <w:r>
        <w:br/>
      </w:r>
      <w:r w:rsidR="00476E0D" w:rsidRPr="00470B7C">
        <w:t>с психическими расстройствами, подпадающими под действие програ</w:t>
      </w:r>
      <w:r w:rsidR="00476E0D" w:rsidRPr="00470B7C">
        <w:t>м</w:t>
      </w:r>
      <w:r w:rsidR="00476E0D" w:rsidRPr="00470B7C">
        <w:t>мы, наблюдение и обеспечение ухода за ними. Проводится оценка инт</w:t>
      </w:r>
      <w:r w:rsidR="00476E0D" w:rsidRPr="00470B7C">
        <w:t>е</w:t>
      </w:r>
      <w:r w:rsidR="00476E0D" w:rsidRPr="00470B7C">
        <w:t>грации психической помощи, составляются учебные планы по проблемам психических расстройств для врачей общей практики, а также учебный план курса по психическому здоровью для магистров в области общес</w:t>
      </w:r>
      <w:r w:rsidR="00476E0D" w:rsidRPr="00470B7C">
        <w:t>т</w:t>
      </w:r>
      <w:r w:rsidR="00476E0D" w:rsidRPr="00470B7C">
        <w:t xml:space="preserve">венного здравоохранения. Проводятся национальные семинары-практикумы по вопросам психического здоровья и т.д.; </w:t>
      </w:r>
    </w:p>
    <w:p w:rsidR="00476E0D" w:rsidRPr="00470B7C" w:rsidRDefault="004C5F41" w:rsidP="004C5F41">
      <w:pPr>
        <w:pStyle w:val="SingleTxtGR"/>
        <w:tabs>
          <w:tab w:val="clear" w:pos="2268"/>
          <w:tab w:val="left" w:pos="2438"/>
        </w:tabs>
        <w:spacing w:before="120"/>
        <w:ind w:left="1701"/>
      </w:pPr>
      <w:r>
        <w:t>271.6</w:t>
      </w:r>
      <w:r w:rsidR="00476E0D" w:rsidRPr="00470B7C">
        <w:tab/>
        <w:t>Разрабатываются и расширяются программы обучения навыков самостоятельности и навыков воспитания детей, начатые, соответстве</w:t>
      </w:r>
      <w:r w:rsidR="00476E0D" w:rsidRPr="00470B7C">
        <w:t>н</w:t>
      </w:r>
      <w:r w:rsidR="00476E0D" w:rsidRPr="00470B7C">
        <w:t>но, в 2003 и 2004 годах. Лишь в 2007 году в рамках этих двух программ прошли необходимую подгот</w:t>
      </w:r>
      <w:r>
        <w:t>овку около 10 000 инструкторов,</w:t>
      </w:r>
      <w:r>
        <w:br/>
      </w:r>
      <w:r w:rsidR="00476E0D" w:rsidRPr="00470B7C">
        <w:t>110 000 учащихся, 105 000 родителей, а также большое число людей, о</w:t>
      </w:r>
      <w:r w:rsidR="00476E0D" w:rsidRPr="00470B7C">
        <w:t>т</w:t>
      </w:r>
      <w:r w:rsidR="00476E0D" w:rsidRPr="00470B7C">
        <w:t>носящи</w:t>
      </w:r>
      <w:r w:rsidR="00476E0D" w:rsidRPr="00470B7C">
        <w:t>х</w:t>
      </w:r>
      <w:r w:rsidR="00476E0D" w:rsidRPr="00470B7C">
        <w:t>ся к другим группам населения;</w:t>
      </w:r>
    </w:p>
    <w:p w:rsidR="00476E0D" w:rsidRPr="00470B7C" w:rsidRDefault="004C5F41" w:rsidP="004C5F41">
      <w:pPr>
        <w:pStyle w:val="SingleTxtGR"/>
        <w:tabs>
          <w:tab w:val="clear" w:pos="2268"/>
          <w:tab w:val="left" w:pos="2438"/>
        </w:tabs>
        <w:spacing w:before="120"/>
        <w:ind w:left="1701"/>
      </w:pPr>
      <w:r>
        <w:t>271.7</w:t>
      </w:r>
      <w:r w:rsidR="00476E0D" w:rsidRPr="00470B7C">
        <w:tab/>
        <w:t>Распространено на восемь провинций действие программы по предотвращению суицидов, начатой в 2001 году. В числе мер, принятых в этой связи, можно упомянуть следующие: пересмотрены тексты, испол</w:t>
      </w:r>
      <w:r w:rsidR="00476E0D" w:rsidRPr="00470B7C">
        <w:t>ь</w:t>
      </w:r>
      <w:r w:rsidR="00476E0D" w:rsidRPr="00470B7C">
        <w:t>зующиеся для диагностики и лечения депрессии, программа предотвр</w:t>
      </w:r>
      <w:r w:rsidR="00476E0D" w:rsidRPr="00470B7C">
        <w:t>а</w:t>
      </w:r>
      <w:r w:rsidR="00476E0D" w:rsidRPr="00470B7C">
        <w:t xml:space="preserve">щения суицидов  включена в пакет </w:t>
      </w:r>
      <w:r w:rsidR="00FA5A4E">
        <w:t>"</w:t>
      </w:r>
      <w:r w:rsidR="00476E0D" w:rsidRPr="00470B7C">
        <w:t>семейный врач</w:t>
      </w:r>
      <w:r w:rsidR="00FA5A4E">
        <w:t>"</w:t>
      </w:r>
      <w:r w:rsidR="00476E0D" w:rsidRPr="00470B7C">
        <w:t>, разработана ко</w:t>
      </w:r>
      <w:r w:rsidR="00476E0D" w:rsidRPr="00470B7C">
        <w:t>м</w:t>
      </w:r>
      <w:r w:rsidR="00476E0D" w:rsidRPr="00470B7C">
        <w:t>плексная программа предупреждения суицида для регионов с повыше</w:t>
      </w:r>
      <w:r w:rsidR="00476E0D" w:rsidRPr="00470B7C">
        <w:t>н</w:t>
      </w:r>
      <w:r w:rsidR="00476E0D" w:rsidRPr="00470B7C">
        <w:t>ной степенью риска, проводится регистрация и сбор данных о самоуби</w:t>
      </w:r>
      <w:r w:rsidR="00476E0D" w:rsidRPr="00470B7C">
        <w:t>й</w:t>
      </w:r>
      <w:r w:rsidR="00476E0D" w:rsidRPr="00470B7C">
        <w:t>ствах, с 2008 года действует скоординированная система регистрации данных о суицидах, начато экспериментальное выполнение комплексной программы предупреждения суицидов в учреждениях первичного мед</w:t>
      </w:r>
      <w:r w:rsidR="00476E0D" w:rsidRPr="00470B7C">
        <w:t>и</w:t>
      </w:r>
      <w:r w:rsidR="00476E0D" w:rsidRPr="00470B7C">
        <w:t>ко-санитарного обслуживания, реализуется комплексный план предупр</w:t>
      </w:r>
      <w:r w:rsidR="00476E0D" w:rsidRPr="00470B7C">
        <w:t>е</w:t>
      </w:r>
      <w:r w:rsidR="00476E0D" w:rsidRPr="00470B7C">
        <w:t>ждения суицидов в студенческих общежитиях и т.д.;</w:t>
      </w:r>
    </w:p>
    <w:p w:rsidR="00476E0D" w:rsidRPr="00470B7C" w:rsidRDefault="004C5F41" w:rsidP="004C5F41">
      <w:pPr>
        <w:pStyle w:val="SingleTxtGR"/>
        <w:tabs>
          <w:tab w:val="clear" w:pos="2268"/>
          <w:tab w:val="left" w:pos="2438"/>
        </w:tabs>
        <w:spacing w:before="120"/>
        <w:ind w:left="1701"/>
      </w:pPr>
      <w:r>
        <w:t>271.8</w:t>
      </w:r>
      <w:r w:rsidR="00476E0D" w:rsidRPr="00470B7C">
        <w:tab/>
        <w:t>Подготовлен проект закона о психическом здоровье, подготовлен проект и начато осуществление протокола о последующей психиатрич</w:t>
      </w:r>
      <w:r w:rsidR="00476E0D" w:rsidRPr="00470B7C">
        <w:t>е</w:t>
      </w:r>
      <w:r w:rsidR="00476E0D" w:rsidRPr="00470B7C">
        <w:t>ской помощи пациентам с психическими расстройствами, создаются о</w:t>
      </w:r>
      <w:r w:rsidR="00476E0D" w:rsidRPr="00470B7C">
        <w:t>б</w:t>
      </w:r>
      <w:r w:rsidR="00476E0D" w:rsidRPr="00470B7C">
        <w:t>щинные центры психиатрической помощи и постоянной психической и социальной поддержки в чрезвычайных ситуациях.</w:t>
      </w:r>
    </w:p>
    <w:p w:rsidR="00476E0D" w:rsidRPr="00470B7C" w:rsidRDefault="00476E0D" w:rsidP="00476E0D">
      <w:pPr>
        <w:pStyle w:val="H1GR"/>
      </w:pPr>
      <w:r w:rsidRPr="00470B7C">
        <w:tab/>
      </w:r>
      <w:r w:rsidRPr="00470B7C">
        <w:tab/>
      </w:r>
      <w:r w:rsidRPr="00724AF6">
        <w:t xml:space="preserve">Профилактика и лечение наркомании </w:t>
      </w:r>
    </w:p>
    <w:p w:rsidR="00476E0D" w:rsidRPr="00470B7C" w:rsidRDefault="00476E0D" w:rsidP="00476E0D">
      <w:pPr>
        <w:pStyle w:val="SingleTxtGR"/>
      </w:pPr>
      <w:r w:rsidRPr="00470B7C">
        <w:t>272.</w:t>
      </w:r>
      <w:r w:rsidRPr="00470B7C">
        <w:tab/>
        <w:t>В этой сфере была проделана следующая работа:</w:t>
      </w:r>
    </w:p>
    <w:p w:rsidR="00476E0D" w:rsidRPr="00470B7C" w:rsidRDefault="004C5F41" w:rsidP="004C5F41">
      <w:pPr>
        <w:pStyle w:val="SingleTxtGR"/>
        <w:tabs>
          <w:tab w:val="clear" w:pos="2268"/>
          <w:tab w:val="left" w:pos="2438"/>
        </w:tabs>
        <w:spacing w:before="120"/>
        <w:ind w:left="1701"/>
      </w:pPr>
      <w:r>
        <w:t>272.1</w:t>
      </w:r>
      <w:r w:rsidR="00476E0D" w:rsidRPr="00470B7C">
        <w:tab/>
        <w:t>Для лечения наркомании на базе медицинских университетов б</w:t>
      </w:r>
      <w:r w:rsidR="00476E0D" w:rsidRPr="00470B7C">
        <w:t>ы</w:t>
      </w:r>
      <w:r w:rsidR="00476E0D" w:rsidRPr="00470B7C">
        <w:t>ло организовано 133 государственных отделения метадоновой терапии, рассчитанных на 92 000 человек. Наряду с этим были созданы условия, необходимые для создания центров по лечению наркомании и в негос</w:t>
      </w:r>
      <w:r w:rsidR="00476E0D" w:rsidRPr="00470B7C">
        <w:t>у</w:t>
      </w:r>
      <w:r w:rsidR="00476E0D" w:rsidRPr="00470B7C">
        <w:t>дарственном секторе; было открыто семь центров по обучению методике метадоновой терапии в семи медицинских университетах. Кроме того, после открытия 80 новых консультационных клиник по лечению завис</w:t>
      </w:r>
      <w:r w:rsidR="00476E0D" w:rsidRPr="00470B7C">
        <w:t>и</w:t>
      </w:r>
      <w:r w:rsidR="00476E0D" w:rsidRPr="00470B7C">
        <w:t>мости от курения количество таких клиник выросло до 140.</w:t>
      </w:r>
    </w:p>
    <w:p w:rsidR="00476E0D" w:rsidRPr="00470B7C" w:rsidRDefault="004C5F41" w:rsidP="004C5F41">
      <w:pPr>
        <w:pStyle w:val="SingleTxtGR"/>
        <w:tabs>
          <w:tab w:val="clear" w:pos="2268"/>
          <w:tab w:val="left" w:pos="2438"/>
        </w:tabs>
        <w:spacing w:before="120"/>
        <w:ind w:left="1701"/>
      </w:pPr>
      <w:r>
        <w:t>272.2</w:t>
      </w:r>
      <w:r w:rsidR="00476E0D" w:rsidRPr="00470B7C">
        <w:tab/>
        <w:t>Для лечения зависимости от психотропных средств в каждом из пяти крупнейших городов страны в 2008 году было открыто по соотве</w:t>
      </w:r>
      <w:r w:rsidR="00476E0D" w:rsidRPr="00470B7C">
        <w:t>т</w:t>
      </w:r>
      <w:r w:rsidR="00476E0D" w:rsidRPr="00470B7C">
        <w:t>ствующему центру. Кроме того, была проделана необходимая подготов</w:t>
      </w:r>
      <w:r w:rsidR="00476E0D" w:rsidRPr="00470B7C">
        <w:t>и</w:t>
      </w:r>
      <w:r w:rsidR="00476E0D" w:rsidRPr="00470B7C">
        <w:t xml:space="preserve">тельная работа для обучения персонала центров лечения зависимости от психотропных средств.  Наряду с этим было организовано несколько учебных курсов для врачей в области лечения наркомании и разработаны необходимые инструкции по лечению наркомании. </w:t>
      </w:r>
    </w:p>
    <w:p w:rsidR="00476E0D" w:rsidRPr="0054528F" w:rsidRDefault="004C5F41" w:rsidP="004C5F41">
      <w:pPr>
        <w:pStyle w:val="SingleTxtGR"/>
        <w:tabs>
          <w:tab w:val="clear" w:pos="2268"/>
          <w:tab w:val="left" w:pos="2438"/>
        </w:tabs>
        <w:spacing w:before="120"/>
        <w:ind w:left="1701"/>
      </w:pPr>
      <w:r>
        <w:t>272.3</w:t>
      </w:r>
      <w:r w:rsidR="00476E0D" w:rsidRPr="00470B7C">
        <w:tab/>
        <w:t>Действие программ по комплексной профилактике и лечению наркомании в системе первичной медицинской помощи было расширено с трех городов в 2005 году до десяти городов 2008 году. Услуги индив</w:t>
      </w:r>
      <w:r w:rsidR="00476E0D" w:rsidRPr="00470B7C">
        <w:t>и</w:t>
      </w:r>
      <w:r w:rsidR="00476E0D" w:rsidRPr="00470B7C">
        <w:t xml:space="preserve">дуального консультирования и группового обучения были предоставлены 220 000 человек в рамках программы </w:t>
      </w:r>
      <w:r w:rsidR="00FA5A4E">
        <w:t>"</w:t>
      </w:r>
      <w:r w:rsidR="00476E0D" w:rsidRPr="00470B7C">
        <w:t>Навыки безопасной жизнедеятел</w:t>
      </w:r>
      <w:r w:rsidR="00476E0D" w:rsidRPr="00470B7C">
        <w:t>ь</w:t>
      </w:r>
      <w:r w:rsidR="00476E0D" w:rsidRPr="00470B7C">
        <w:t>ности и повышение информированности</w:t>
      </w:r>
      <w:r w:rsidR="00FA5A4E">
        <w:t>"</w:t>
      </w:r>
      <w:r w:rsidR="00476E0D" w:rsidRPr="00470B7C">
        <w:t xml:space="preserve"> (19,2% населения, охваченного действием программы); услуги по детоксикации оказаны 7 100 человек, при этом данная программа была включена в систему первичной мед</w:t>
      </w:r>
      <w:r w:rsidR="00476E0D" w:rsidRPr="00470B7C">
        <w:t>и</w:t>
      </w:r>
      <w:r w:rsidR="00476E0D" w:rsidRPr="00470B7C">
        <w:t>цинской помощи и врачебной помощи на дому (семейные доктора и ак</w:t>
      </w:r>
      <w:r w:rsidR="00476E0D" w:rsidRPr="00470B7C">
        <w:t>у</w:t>
      </w:r>
      <w:r w:rsidR="00476E0D" w:rsidRPr="00470B7C">
        <w:t>шерки).</w:t>
      </w:r>
    </w:p>
    <w:p w:rsidR="00476E0D" w:rsidRPr="00470B7C" w:rsidRDefault="004C5F41" w:rsidP="004C5F41">
      <w:pPr>
        <w:pStyle w:val="SingleTxtGR"/>
        <w:tabs>
          <w:tab w:val="clear" w:pos="2268"/>
          <w:tab w:val="left" w:pos="2438"/>
        </w:tabs>
        <w:spacing w:before="120"/>
        <w:ind w:left="1701"/>
      </w:pPr>
      <w:r>
        <w:t>272.4</w:t>
      </w:r>
      <w:r w:rsidR="00476E0D" w:rsidRPr="00470B7C">
        <w:tab/>
        <w:t>Количество центров по л</w:t>
      </w:r>
      <w:r>
        <w:t>ечению наркомании выросло с 294</w:t>
      </w:r>
      <w:r>
        <w:br/>
      </w:r>
      <w:r w:rsidR="00476E0D" w:rsidRPr="00470B7C">
        <w:t>до 1 100, а количество центро</w:t>
      </w:r>
      <w:r>
        <w:t>в социально-медицинской помощи −</w:t>
      </w:r>
      <w:r>
        <w:br/>
      </w:r>
      <w:r w:rsidR="00476E0D" w:rsidRPr="00470B7C">
        <w:t>с 12 до 71, мобильных социальных с</w:t>
      </w:r>
      <w:r>
        <w:t>лужб −</w:t>
      </w:r>
      <w:r w:rsidR="00476E0D" w:rsidRPr="00470B7C">
        <w:t xml:space="preserve"> с 20 до 118, отделений по л</w:t>
      </w:r>
      <w:r w:rsidR="00476E0D" w:rsidRPr="00470B7C">
        <w:t>е</w:t>
      </w:r>
      <w:r w:rsidR="00476E0D" w:rsidRPr="00470B7C">
        <w:t>чению агонистами со 110 до 1 000, охват метадоновой терапией вырос с 78 000 человек в 2005 году до 92 000 человек в 2008 году. Были провед</w:t>
      </w:r>
      <w:r w:rsidR="00476E0D" w:rsidRPr="00470B7C">
        <w:t>е</w:t>
      </w:r>
      <w:r w:rsidR="00476E0D" w:rsidRPr="00470B7C">
        <w:t>ны раздачи бесплатных шприцев, презервативов и приспособлений для инъекций.</w:t>
      </w:r>
    </w:p>
    <w:p w:rsidR="00476E0D" w:rsidRPr="00470B7C" w:rsidRDefault="004C5F41" w:rsidP="004C5F41">
      <w:pPr>
        <w:pStyle w:val="SingleTxtGR"/>
        <w:tabs>
          <w:tab w:val="clear" w:pos="2268"/>
          <w:tab w:val="left" w:pos="2438"/>
        </w:tabs>
        <w:spacing w:before="120"/>
        <w:ind w:left="1701"/>
      </w:pPr>
      <w:r>
        <w:t>272.5</w:t>
      </w:r>
      <w:r w:rsidR="00476E0D" w:rsidRPr="00470B7C">
        <w:tab/>
        <w:t xml:space="preserve">В семи провинциях страны в 2007 году проводилась реализация плана </w:t>
      </w:r>
      <w:r w:rsidR="00FA5A4E">
        <w:t>"</w:t>
      </w:r>
      <w:r w:rsidR="00476E0D" w:rsidRPr="00470B7C">
        <w:t>Контроль за бездомными инъекционными наркоманами</w:t>
      </w:r>
      <w:r w:rsidR="00FA5A4E">
        <w:t>"</w:t>
      </w:r>
      <w:r w:rsidR="00476E0D" w:rsidRPr="00470B7C">
        <w:t xml:space="preserve"> в коо</w:t>
      </w:r>
      <w:r w:rsidR="00476E0D" w:rsidRPr="00470B7C">
        <w:t>р</w:t>
      </w:r>
      <w:r w:rsidR="00476E0D" w:rsidRPr="00470B7C">
        <w:t xml:space="preserve">динации с управлениями по борьбе с </w:t>
      </w:r>
      <w:r>
        <w:t>наркотиками и участием полиции.</w:t>
      </w:r>
      <w:r>
        <w:br/>
      </w:r>
      <w:r w:rsidR="00476E0D" w:rsidRPr="00470B7C">
        <w:t>В рамках плана медицинские учебные заведения семи провинциальных центров провели работу по осмотру и оказанию помощи бездомным на</w:t>
      </w:r>
      <w:r w:rsidR="00476E0D" w:rsidRPr="00470B7C">
        <w:t>р</w:t>
      </w:r>
      <w:r w:rsidR="00476E0D" w:rsidRPr="00470B7C">
        <w:t>команам: были осмотрены 13 221 человек, лечение получили 2 145 пац</w:t>
      </w:r>
      <w:r w:rsidR="00476E0D" w:rsidRPr="00470B7C">
        <w:t>и</w:t>
      </w:r>
      <w:r w:rsidR="00476E0D" w:rsidRPr="00470B7C">
        <w:t xml:space="preserve">ентов в центрах принудительного лечения. </w:t>
      </w:r>
    </w:p>
    <w:p w:rsidR="00476E0D" w:rsidRPr="00470B7C" w:rsidRDefault="004C5F41" w:rsidP="004C5F41">
      <w:pPr>
        <w:pStyle w:val="SingleTxtGR"/>
        <w:tabs>
          <w:tab w:val="clear" w:pos="2268"/>
          <w:tab w:val="left" w:pos="2438"/>
        </w:tabs>
        <w:spacing w:before="120"/>
        <w:ind w:left="1701"/>
      </w:pPr>
      <w:r>
        <w:t>272.6</w:t>
      </w:r>
      <w:r w:rsidR="00476E0D" w:rsidRPr="00470B7C">
        <w:tab/>
        <w:t>Для профилактики распространения наркомании были предпр</w:t>
      </w:r>
      <w:r w:rsidR="00476E0D" w:rsidRPr="00470B7C">
        <w:t>и</w:t>
      </w:r>
      <w:r w:rsidR="00476E0D" w:rsidRPr="00470B7C">
        <w:t>няты такие важные меры, как производство и распространение учебных материалов, в том числе буклетов, компакт-дисков, плакатов, брошюр и т.п.; проведение обширной кампании по повышению осведомленности общественности о губительных последствиях наркомании; реализация с 2005 года программ по предотвращению наркомании в общежитиях м</w:t>
      </w:r>
      <w:r w:rsidR="00476E0D" w:rsidRPr="00470B7C">
        <w:t>е</w:t>
      </w:r>
      <w:r w:rsidR="00476E0D" w:rsidRPr="00470B7C">
        <w:t>дицинских университетов, охвативших к настоящему времени 11 000 ст</w:t>
      </w:r>
      <w:r w:rsidR="00476E0D" w:rsidRPr="00470B7C">
        <w:t>у</w:t>
      </w:r>
      <w:r w:rsidR="00476E0D" w:rsidRPr="00470B7C">
        <w:t xml:space="preserve">дентов; разработка </w:t>
      </w:r>
      <w:r w:rsidR="00FA5A4E">
        <w:t>"</w:t>
      </w:r>
      <w:r w:rsidR="00476E0D" w:rsidRPr="00470B7C">
        <w:t>Стратегического плана профилактики наркомании</w:t>
      </w:r>
      <w:r w:rsidR="00FA5A4E">
        <w:t>"</w:t>
      </w:r>
      <w:r w:rsidR="00476E0D" w:rsidRPr="00470B7C">
        <w:t>; составление программ оперативной деятельности наряду с учебными м</w:t>
      </w:r>
      <w:r w:rsidR="00476E0D" w:rsidRPr="00470B7C">
        <w:t>а</w:t>
      </w:r>
      <w:r w:rsidR="00476E0D" w:rsidRPr="00470B7C">
        <w:t>териалами по профилактике наркомании для целевых групп, таких, как учащиеся школ и вузов, рабочие, военные инвалиды и военнослужащие.</w:t>
      </w:r>
    </w:p>
    <w:p w:rsidR="00476E0D" w:rsidRPr="00724AF6" w:rsidRDefault="00476E0D" w:rsidP="00476E0D">
      <w:pPr>
        <w:pStyle w:val="H1GR"/>
      </w:pPr>
      <w:r w:rsidRPr="00470B7C">
        <w:tab/>
      </w:r>
      <w:r w:rsidRPr="00470B7C">
        <w:tab/>
      </w:r>
      <w:r w:rsidRPr="00724AF6">
        <w:t>Развитие системы по борьбе с чрезвычайными ситуациями и неотложной медицинской помощи</w:t>
      </w:r>
    </w:p>
    <w:p w:rsidR="00476E0D" w:rsidRPr="00470B7C" w:rsidRDefault="00476E0D" w:rsidP="00476E0D">
      <w:pPr>
        <w:pStyle w:val="SingleTxtGR"/>
      </w:pPr>
      <w:r w:rsidRPr="00470B7C">
        <w:t>273.</w:t>
      </w:r>
      <w:r w:rsidRPr="00470B7C">
        <w:tab/>
        <w:t>В этой сфере была проделана следующая работа:</w:t>
      </w:r>
    </w:p>
    <w:p w:rsidR="00476E0D" w:rsidRPr="00470B7C" w:rsidRDefault="004C5F41" w:rsidP="004C5F41">
      <w:pPr>
        <w:pStyle w:val="SingleTxtGR"/>
        <w:tabs>
          <w:tab w:val="clear" w:pos="2268"/>
          <w:tab w:val="left" w:pos="2438"/>
        </w:tabs>
        <w:spacing w:before="120"/>
        <w:ind w:left="1701"/>
      </w:pPr>
      <w:r>
        <w:t>273.1</w:t>
      </w:r>
      <w:r w:rsidR="00476E0D" w:rsidRPr="00470B7C">
        <w:tab/>
        <w:t>С развитием системы по борьбе с чрезвычайными ситуациями было создано 931 подразделение по чрезвычайным ситуациям в городах и на дорогах, что увеличило их о</w:t>
      </w:r>
      <w:r>
        <w:t>бщее количество на 240% − с 683</w:t>
      </w:r>
      <w:r>
        <w:br/>
      </w:r>
      <w:r w:rsidR="00476E0D" w:rsidRPr="00470B7C">
        <w:t>в 2005 году до 1 630 в 2008 году. Кроме того, время прибытия бригад ск</w:t>
      </w:r>
      <w:r w:rsidR="00476E0D" w:rsidRPr="00470B7C">
        <w:t>о</w:t>
      </w:r>
      <w:r w:rsidR="00476E0D" w:rsidRPr="00470B7C">
        <w:t>рой помощи к месту происшествий снизилось на 7, 10 и 13 минут, соо</w:t>
      </w:r>
      <w:r w:rsidR="00476E0D" w:rsidRPr="00470B7C">
        <w:t>т</w:t>
      </w:r>
      <w:r w:rsidR="00476E0D" w:rsidRPr="00470B7C">
        <w:t>ветственно, в м</w:t>
      </w:r>
      <w:r w:rsidR="00476E0D" w:rsidRPr="00470B7C">
        <w:t>а</w:t>
      </w:r>
      <w:r w:rsidR="00476E0D" w:rsidRPr="00470B7C">
        <w:t>лых горо</w:t>
      </w:r>
      <w:r>
        <w:t>дах, мегаполисах и на дорогах;</w:t>
      </w:r>
    </w:p>
    <w:p w:rsidR="00476E0D" w:rsidRPr="00470B7C" w:rsidRDefault="004C5F41" w:rsidP="004C5F41">
      <w:pPr>
        <w:pStyle w:val="SingleTxtGR"/>
        <w:tabs>
          <w:tab w:val="clear" w:pos="2268"/>
          <w:tab w:val="left" w:pos="2438"/>
        </w:tabs>
        <w:spacing w:before="120"/>
        <w:ind w:left="1701"/>
      </w:pPr>
      <w:r>
        <w:t>273.2</w:t>
      </w:r>
      <w:r w:rsidR="00476E0D" w:rsidRPr="00470B7C">
        <w:tab/>
        <w:t>С 2005 года парк системы неотложной медицинской помощи п</w:t>
      </w:r>
      <w:r w:rsidR="00476E0D" w:rsidRPr="00470B7C">
        <w:t>о</w:t>
      </w:r>
      <w:r w:rsidR="00476E0D" w:rsidRPr="00470B7C">
        <w:t>полнили 1 835 карет скорой помощи, 750 из которых были приобретены только в 2008 году, что увеличило количество карет на 115 станциях ск</w:t>
      </w:r>
      <w:r w:rsidR="00476E0D" w:rsidRPr="00470B7C">
        <w:t>о</w:t>
      </w:r>
      <w:r>
        <w:t>рой помощи на 270% −</w:t>
      </w:r>
      <w:r w:rsidR="00476E0D" w:rsidRPr="00470B7C">
        <w:t xml:space="preserve"> до 2 880 единиц;</w:t>
      </w:r>
    </w:p>
    <w:p w:rsidR="00476E0D" w:rsidRPr="00470B7C" w:rsidRDefault="004C5F41" w:rsidP="004C5F41">
      <w:pPr>
        <w:pStyle w:val="SingleTxtGR"/>
        <w:tabs>
          <w:tab w:val="clear" w:pos="2268"/>
          <w:tab w:val="left" w:pos="2438"/>
        </w:tabs>
        <w:spacing w:before="120"/>
        <w:ind w:left="1701"/>
      </w:pPr>
      <w:r>
        <w:t>273.3</w:t>
      </w:r>
      <w:r w:rsidR="00476E0D" w:rsidRPr="00470B7C">
        <w:tab/>
        <w:t xml:space="preserve">Количество городов, охватываемых службой </w:t>
      </w:r>
      <w:r w:rsidR="00FA5A4E">
        <w:t>"</w:t>
      </w:r>
      <w:r w:rsidR="00476E0D" w:rsidRPr="00470B7C">
        <w:t>Воздушного спас</w:t>
      </w:r>
      <w:r w:rsidR="00476E0D" w:rsidRPr="00470B7C">
        <w:t>е</w:t>
      </w:r>
      <w:r w:rsidR="00476E0D" w:rsidRPr="00470B7C">
        <w:t>ния</w:t>
      </w:r>
      <w:r w:rsidR="00FA5A4E">
        <w:t>"</w:t>
      </w:r>
      <w:r w:rsidR="00476E0D" w:rsidRPr="00470B7C">
        <w:t xml:space="preserve"> выросло до 11, а количество городов, охватываемых службами </w:t>
      </w:r>
      <w:r w:rsidR="00FA5A4E">
        <w:t>"</w:t>
      </w:r>
      <w:r w:rsidR="00476E0D" w:rsidRPr="00470B7C">
        <w:t>Мо</w:t>
      </w:r>
      <w:r w:rsidR="00476E0D" w:rsidRPr="00470B7C">
        <w:t>р</w:t>
      </w:r>
      <w:r w:rsidR="00476E0D" w:rsidRPr="00470B7C">
        <w:t>ского спасения</w:t>
      </w:r>
      <w:r w:rsidR="00FA5A4E">
        <w:t>"</w:t>
      </w:r>
      <w:r w:rsidR="00476E0D" w:rsidRPr="00470B7C">
        <w:t xml:space="preserve"> и </w:t>
      </w:r>
      <w:r w:rsidR="00FA5A4E">
        <w:t>"</w:t>
      </w:r>
      <w:r w:rsidR="00476E0D" w:rsidRPr="00470B7C">
        <w:t>Прибрежного спасения</w:t>
      </w:r>
      <w:r w:rsidR="00FA5A4E">
        <w:t>"</w:t>
      </w:r>
      <w:r w:rsidR="00476E0D" w:rsidRPr="00470B7C">
        <w:t xml:space="preserve"> выросло до 42;</w:t>
      </w:r>
    </w:p>
    <w:p w:rsidR="00476E0D" w:rsidRPr="00470B7C" w:rsidRDefault="004C5F41" w:rsidP="004C5F41">
      <w:pPr>
        <w:pStyle w:val="SingleTxtGR"/>
        <w:tabs>
          <w:tab w:val="clear" w:pos="2268"/>
          <w:tab w:val="left" w:pos="2438"/>
        </w:tabs>
        <w:spacing w:before="120"/>
        <w:ind w:left="1701"/>
      </w:pPr>
      <w:r>
        <w:t>273.4</w:t>
      </w:r>
      <w:r w:rsidR="00476E0D" w:rsidRPr="00470B7C">
        <w:tab/>
        <w:t>В рамках организации комплексного всеобщего обучения осн</w:t>
      </w:r>
      <w:r w:rsidR="00476E0D" w:rsidRPr="00470B7C">
        <w:t>о</w:t>
      </w:r>
      <w:r w:rsidR="00476E0D" w:rsidRPr="00470B7C">
        <w:t>вам оказания неотложной медицинской помощи были предприняты сл</w:t>
      </w:r>
      <w:r w:rsidR="00476E0D" w:rsidRPr="00470B7C">
        <w:t>е</w:t>
      </w:r>
      <w:r w:rsidR="00476E0D" w:rsidRPr="00470B7C">
        <w:t>дующие меры: основам оказ</w:t>
      </w:r>
      <w:r>
        <w:t>ания первой помощи были обучены</w:t>
      </w:r>
      <w:r>
        <w:br/>
      </w:r>
      <w:r w:rsidR="00476E0D" w:rsidRPr="00470B7C">
        <w:t>15 000 человек из различных социальных групп; обучение по примен</w:t>
      </w:r>
      <w:r w:rsidR="00476E0D" w:rsidRPr="00470B7C">
        <w:t>е</w:t>
      </w:r>
      <w:r w:rsidR="00476E0D" w:rsidRPr="00470B7C">
        <w:t>нию аптечки первой помощи и правилам искусственного дыхания пр</w:t>
      </w:r>
      <w:r w:rsidR="00476E0D" w:rsidRPr="00470B7C">
        <w:t>о</w:t>
      </w:r>
      <w:r w:rsidR="00476E0D" w:rsidRPr="00470B7C">
        <w:t>шли 10 000 человек, включая таксистов и водителей автобусов; были о</w:t>
      </w:r>
      <w:r w:rsidR="00476E0D" w:rsidRPr="00470B7C">
        <w:t>р</w:t>
      </w:r>
      <w:r w:rsidR="00476E0D" w:rsidRPr="00470B7C">
        <w:t>ганизов</w:t>
      </w:r>
      <w:r w:rsidR="00476E0D" w:rsidRPr="00470B7C">
        <w:t>а</w:t>
      </w:r>
      <w:r w:rsidR="00476E0D" w:rsidRPr="00470B7C">
        <w:t>ны 12 учебных практикумов по физическому и психическому здоровью для полицейских, принимающих экзамены у лиц, получающих права управления автомобилем; проведение предварительных и тренир</w:t>
      </w:r>
      <w:r w:rsidR="00476E0D" w:rsidRPr="00470B7C">
        <w:t>о</w:t>
      </w:r>
      <w:r w:rsidR="00476E0D" w:rsidRPr="00470B7C">
        <w:t>вочных обучающих курсов для персонала центров по борьбе с чрезв</w:t>
      </w:r>
      <w:r w:rsidR="00476E0D" w:rsidRPr="00470B7C">
        <w:t>ы</w:t>
      </w:r>
      <w:r w:rsidR="00476E0D" w:rsidRPr="00470B7C">
        <w:t>чайными ситуациями и служб скорой помощи; обучение спасательной полиции; открытие обучающих курсов по использованию мобильных госпиталей, на которых особое внимание уделяется катастрофам и пр</w:t>
      </w:r>
      <w:r w:rsidR="00476E0D" w:rsidRPr="00470B7C">
        <w:t>о</w:t>
      </w:r>
      <w:r w:rsidR="00476E0D" w:rsidRPr="00470B7C">
        <w:t>исшествиям; проведение первой национальной Олимпиады технического персонала служб неотложной мед</w:t>
      </w:r>
      <w:r w:rsidR="00476E0D" w:rsidRPr="00470B7C">
        <w:t>и</w:t>
      </w:r>
      <w:r w:rsidR="00476E0D" w:rsidRPr="00470B7C">
        <w:t>цинской помощи и т.п.;</w:t>
      </w:r>
    </w:p>
    <w:p w:rsidR="00476E0D" w:rsidRPr="00470B7C" w:rsidRDefault="004C5F41" w:rsidP="004C5F41">
      <w:pPr>
        <w:pStyle w:val="SingleTxtGR"/>
        <w:tabs>
          <w:tab w:val="clear" w:pos="2268"/>
          <w:tab w:val="left" w:pos="2438"/>
        </w:tabs>
        <w:spacing w:before="120"/>
        <w:ind w:left="1701"/>
      </w:pPr>
      <w:r>
        <w:t>273.5</w:t>
      </w:r>
      <w:r w:rsidR="00476E0D" w:rsidRPr="00470B7C">
        <w:tab/>
        <w:t xml:space="preserve">В 2005 году был образован </w:t>
      </w:r>
      <w:r w:rsidR="00FA5A4E">
        <w:t>"</w:t>
      </w:r>
      <w:r w:rsidR="00476E0D" w:rsidRPr="00470B7C">
        <w:t>Оперативный центр неотложной п</w:t>
      </w:r>
      <w:r w:rsidR="00476E0D" w:rsidRPr="00470B7C">
        <w:t>о</w:t>
      </w:r>
      <w:r w:rsidR="00476E0D" w:rsidRPr="00470B7C">
        <w:t>мощи</w:t>
      </w:r>
      <w:r w:rsidR="00FA5A4E">
        <w:t>"</w:t>
      </w:r>
      <w:r w:rsidR="00476E0D" w:rsidRPr="00470B7C">
        <w:t>, созданный как управляющее и координирующее ядро для всех видов деятельности, относящихся к здравоохранению и медицинской п</w:t>
      </w:r>
      <w:r w:rsidR="00476E0D" w:rsidRPr="00470B7C">
        <w:t>о</w:t>
      </w:r>
      <w:r w:rsidR="00476E0D" w:rsidRPr="00470B7C">
        <w:t>мощи в чрезвычайных ситуациях, управление человеческими ресурсами и оперативными техническими средствами в секторе здравоохранения на отраслевом и межотраслевом уровнях в опасных и критических ситуац</w:t>
      </w:r>
      <w:r w:rsidR="00476E0D" w:rsidRPr="00470B7C">
        <w:t>и</w:t>
      </w:r>
      <w:r w:rsidR="00476E0D" w:rsidRPr="00470B7C">
        <w:t>ях, а также централизованное управление операциями быстрого реагир</w:t>
      </w:r>
      <w:r w:rsidR="00476E0D" w:rsidRPr="00470B7C">
        <w:t>о</w:t>
      </w:r>
      <w:r w:rsidR="00476E0D" w:rsidRPr="00470B7C">
        <w:t>вания по предупреждению и оказанию помощи в ходе кризисных ситу</w:t>
      </w:r>
      <w:r w:rsidR="00476E0D" w:rsidRPr="00470B7C">
        <w:t>а</w:t>
      </w:r>
      <w:r w:rsidR="00476E0D" w:rsidRPr="00470B7C">
        <w:t xml:space="preserve">ций, таких, как землетрясение в Лорестане, ураган </w:t>
      </w:r>
      <w:r w:rsidR="00FA5A4E">
        <w:t>"</w:t>
      </w:r>
      <w:r w:rsidR="00476E0D" w:rsidRPr="00470B7C">
        <w:t>Гуну</w:t>
      </w:r>
      <w:r w:rsidR="00FA5A4E">
        <w:t>"</w:t>
      </w:r>
      <w:r w:rsidR="00476E0D" w:rsidRPr="00470B7C">
        <w:t>, приведший к наво</w:t>
      </w:r>
      <w:r w:rsidR="00476E0D" w:rsidRPr="00470B7C">
        <w:t>д</w:t>
      </w:r>
      <w:r w:rsidR="00476E0D" w:rsidRPr="00470B7C">
        <w:t>нениям на юго-востоке страны,</w:t>
      </w:r>
      <w:r>
        <w:t xml:space="preserve"> наводнение в Кашане и эпидемия</w:t>
      </w:r>
      <w:r>
        <w:br/>
      </w:r>
      <w:r w:rsidR="00476E0D" w:rsidRPr="00470B7C">
        <w:t>в Сист</w:t>
      </w:r>
      <w:r w:rsidR="00476E0D" w:rsidRPr="00470B7C">
        <w:t>а</w:t>
      </w:r>
      <w:r w:rsidR="00476E0D" w:rsidRPr="00470B7C">
        <w:t xml:space="preserve">не и Белуджистане; </w:t>
      </w:r>
    </w:p>
    <w:p w:rsidR="00476E0D" w:rsidRPr="00470B7C" w:rsidRDefault="004C5F41" w:rsidP="004C5F41">
      <w:pPr>
        <w:pStyle w:val="SingleTxtGR"/>
        <w:tabs>
          <w:tab w:val="clear" w:pos="2268"/>
          <w:tab w:val="left" w:pos="2438"/>
        </w:tabs>
        <w:spacing w:before="120"/>
        <w:ind w:left="1701"/>
      </w:pPr>
      <w:r>
        <w:t>273.6</w:t>
      </w:r>
      <w:r w:rsidR="00476E0D" w:rsidRPr="00470B7C">
        <w:tab/>
        <w:t>Расширение системы медицинской сортировки в отделениях эк</w:t>
      </w:r>
      <w:r w:rsidR="00476E0D" w:rsidRPr="00470B7C">
        <w:t>с</w:t>
      </w:r>
      <w:r w:rsidR="00476E0D" w:rsidRPr="00470B7C">
        <w:t>тренной помощи госпиталей на 25%, создание банка данных направлений к специалистам в отделениях экстренной помощи госпиталей на 70% и улучшение  в системе заявлений в отделениях экстренной помощи госп</w:t>
      </w:r>
      <w:r w:rsidR="00476E0D" w:rsidRPr="00470B7C">
        <w:t>и</w:t>
      </w:r>
      <w:r w:rsidR="00476E0D" w:rsidRPr="00470B7C">
        <w:t>талей на 25%;</w:t>
      </w:r>
    </w:p>
    <w:p w:rsidR="00476E0D" w:rsidRPr="00470B7C" w:rsidRDefault="004C5F41" w:rsidP="004C5F41">
      <w:pPr>
        <w:pStyle w:val="SingleTxtGR"/>
        <w:tabs>
          <w:tab w:val="clear" w:pos="2268"/>
          <w:tab w:val="left" w:pos="2438"/>
        </w:tabs>
        <w:spacing w:before="120"/>
        <w:ind w:left="1701"/>
      </w:pPr>
      <w:r>
        <w:t>273.7</w:t>
      </w:r>
      <w:r w:rsidR="00476E0D" w:rsidRPr="00470B7C">
        <w:tab/>
        <w:t>Расширение охвата программы предотвращения катастроф и пр</w:t>
      </w:r>
      <w:r w:rsidR="00476E0D" w:rsidRPr="00470B7C">
        <w:t>о</w:t>
      </w:r>
      <w:r w:rsidR="00476E0D" w:rsidRPr="00470B7C">
        <w:t>исшествий и улучшение ситуации с безопасностью на основе модели безопасного общества в профилактике заболеваний; развитие системы оказания помощи при происшествиях; развитие и  стимулирование эп</w:t>
      </w:r>
      <w:r w:rsidR="00476E0D" w:rsidRPr="00470B7C">
        <w:t>и</w:t>
      </w:r>
      <w:r w:rsidR="00476E0D" w:rsidRPr="00470B7C">
        <w:t>демиологических научных исследований по приоритетам и причинам происшествий; повышение информированности и участия политических и общественных властей страны в ликвидации последствий катастроф; рост информированности и навыков персонала системы здравоохранения в сфере контроля и предотвращения происшествий и активизации вну</w:t>
      </w:r>
      <w:r w:rsidR="00476E0D" w:rsidRPr="00470B7C">
        <w:t>т</w:t>
      </w:r>
      <w:r w:rsidR="00476E0D" w:rsidRPr="00470B7C">
        <w:t>ри- и межотраслевой кооперации в предотвращении катастроф и т.п.</w:t>
      </w:r>
    </w:p>
    <w:p w:rsidR="00476E0D" w:rsidRPr="00724AF6" w:rsidRDefault="00476E0D" w:rsidP="00476E0D">
      <w:pPr>
        <w:pStyle w:val="H1GR"/>
        <w:rPr>
          <w:rtl/>
        </w:rPr>
      </w:pPr>
      <w:r w:rsidRPr="00470B7C">
        <w:tab/>
      </w:r>
      <w:r w:rsidRPr="00470B7C">
        <w:tab/>
      </w:r>
      <w:r w:rsidRPr="00724AF6">
        <w:t>Производство медицинского оборудования</w:t>
      </w:r>
    </w:p>
    <w:p w:rsidR="00476E0D" w:rsidRPr="00470B7C" w:rsidRDefault="00476E0D" w:rsidP="00476E0D">
      <w:pPr>
        <w:pStyle w:val="SingleTxtGR"/>
      </w:pPr>
      <w:r w:rsidRPr="00470B7C">
        <w:t>274.</w:t>
      </w:r>
      <w:r w:rsidRPr="00470B7C">
        <w:tab/>
        <w:t>Включает:</w:t>
      </w:r>
    </w:p>
    <w:p w:rsidR="00476E0D" w:rsidRPr="00470B7C" w:rsidRDefault="004C5F41" w:rsidP="004C5F41">
      <w:pPr>
        <w:pStyle w:val="SingleTxtGR"/>
        <w:tabs>
          <w:tab w:val="clear" w:pos="2268"/>
          <w:tab w:val="left" w:pos="2438"/>
        </w:tabs>
        <w:spacing w:before="120"/>
        <w:ind w:left="1701"/>
      </w:pPr>
      <w:r>
        <w:t>274.1</w:t>
      </w:r>
      <w:r>
        <w:tab/>
        <w:t>В 2005−</w:t>
      </w:r>
      <w:r w:rsidR="00476E0D" w:rsidRPr="00470B7C">
        <w:t>2006 годах производство медицинского оборудования значительно выросло, в результате чего число предприятий по произво</w:t>
      </w:r>
      <w:r w:rsidR="00476E0D" w:rsidRPr="00470B7C">
        <w:t>д</w:t>
      </w:r>
      <w:r w:rsidR="00476E0D" w:rsidRPr="00470B7C">
        <w:t>ству медицинского оборудования в стране увеличилось с 350 до 450, п</w:t>
      </w:r>
      <w:r w:rsidR="00476E0D" w:rsidRPr="00470B7C">
        <w:t>о</w:t>
      </w:r>
      <w:r w:rsidR="00476E0D" w:rsidRPr="00470B7C">
        <w:t>казав рост на 28%. Кроме того, количество наименований производимого об</w:t>
      </w:r>
      <w:r w:rsidR="00476E0D" w:rsidRPr="00470B7C">
        <w:t>о</w:t>
      </w:r>
      <w:r w:rsidR="00476E0D" w:rsidRPr="00470B7C">
        <w:t>рудования за данный период выросло с 450 до 550. Внутри страны также производится более 85% расходных медицинских материалов для лабораторных наборов, стоматологических инструментов и большой об</w:t>
      </w:r>
      <w:r w:rsidR="00476E0D" w:rsidRPr="00470B7C">
        <w:t>ъ</w:t>
      </w:r>
      <w:r w:rsidR="00476E0D" w:rsidRPr="00470B7C">
        <w:t>ем м</w:t>
      </w:r>
      <w:r w:rsidR="00476E0D" w:rsidRPr="00470B7C">
        <w:t>е</w:t>
      </w:r>
      <w:r w:rsidR="00476E0D" w:rsidRPr="00470B7C">
        <w:t xml:space="preserve">дицинского оборудования очень высокого качества;  </w:t>
      </w:r>
    </w:p>
    <w:p w:rsidR="00476E0D" w:rsidRPr="00470B7C" w:rsidRDefault="004C5F41" w:rsidP="004C5F41">
      <w:pPr>
        <w:pStyle w:val="SingleTxtGR"/>
        <w:tabs>
          <w:tab w:val="clear" w:pos="2268"/>
          <w:tab w:val="left" w:pos="2438"/>
        </w:tabs>
        <w:spacing w:before="120"/>
        <w:ind w:left="1701"/>
      </w:pPr>
      <w:r>
        <w:t>274.2</w:t>
      </w:r>
      <w:r w:rsidR="00476E0D" w:rsidRPr="00470B7C">
        <w:tab/>
        <w:t>Объем экспорта предметов медицинского назначения показал двукратный рост, увеличившись с 4,27 млн. долл. до 8,53 млн. долл. Кр</w:t>
      </w:r>
      <w:r w:rsidR="00476E0D" w:rsidRPr="00470B7C">
        <w:t>о</w:t>
      </w:r>
      <w:r w:rsidR="00476E0D" w:rsidRPr="00470B7C">
        <w:t>ме того, производство различных видов диагностической продукции та</w:t>
      </w:r>
      <w:r w:rsidR="00476E0D" w:rsidRPr="00470B7C">
        <w:t>к</w:t>
      </w:r>
      <w:r w:rsidR="00476E0D" w:rsidRPr="00470B7C">
        <w:t>же удвоилось, достигнув 600 наименований, ч</w:t>
      </w:r>
      <w:r>
        <w:t>то увеличило ее экспорт на 62% −</w:t>
      </w:r>
      <w:r w:rsidR="00476E0D" w:rsidRPr="00470B7C">
        <w:t xml:space="preserve"> до 6 млн. долл.;</w:t>
      </w:r>
    </w:p>
    <w:p w:rsidR="00476E0D" w:rsidRPr="00470B7C" w:rsidRDefault="004C5F41" w:rsidP="004C5F41">
      <w:pPr>
        <w:pStyle w:val="SingleTxtGR"/>
        <w:tabs>
          <w:tab w:val="clear" w:pos="2268"/>
          <w:tab w:val="left" w:pos="2438"/>
        </w:tabs>
        <w:spacing w:before="120"/>
        <w:ind w:left="1701"/>
      </w:pPr>
      <w:r>
        <w:t>274.3</w:t>
      </w:r>
      <w:r w:rsidR="00476E0D" w:rsidRPr="00470B7C">
        <w:tab/>
        <w:t>Сертификация компаний по производству медицинского оборуд</w:t>
      </w:r>
      <w:r w:rsidR="00476E0D" w:rsidRPr="00470B7C">
        <w:t>о</w:t>
      </w:r>
      <w:r w:rsidR="00476E0D" w:rsidRPr="00470B7C">
        <w:t>вания и регистрация международных фирм и компаний: к настоящему времени в стране работают 2 216 компаний по производству и поставкам медицинского оборудования, представляющие более 5 500 междунаро</w:t>
      </w:r>
      <w:r w:rsidR="00476E0D" w:rsidRPr="00470B7C">
        <w:t>д</w:t>
      </w:r>
      <w:r w:rsidR="00476E0D" w:rsidRPr="00470B7C">
        <w:t>ных компаний на основе норм, установленных Министерством здрав</w:t>
      </w:r>
      <w:r w:rsidR="00476E0D" w:rsidRPr="00470B7C">
        <w:t>о</w:t>
      </w:r>
      <w:r w:rsidR="00476E0D" w:rsidRPr="00470B7C">
        <w:t>охранения и медицинского образования;</w:t>
      </w:r>
    </w:p>
    <w:p w:rsidR="00476E0D" w:rsidRPr="00470B7C" w:rsidRDefault="004C5F41" w:rsidP="004C5F41">
      <w:pPr>
        <w:pStyle w:val="SingleTxtGR"/>
        <w:tabs>
          <w:tab w:val="clear" w:pos="2268"/>
          <w:tab w:val="left" w:pos="2438"/>
        </w:tabs>
        <w:spacing w:before="120"/>
        <w:ind w:left="1701"/>
      </w:pPr>
      <w:r>
        <w:t>274.4</w:t>
      </w:r>
      <w:r w:rsidR="00476E0D" w:rsidRPr="00470B7C">
        <w:tab/>
        <w:t>За указанный период методы контроля качества менялись в соо</w:t>
      </w:r>
      <w:r w:rsidR="00476E0D" w:rsidRPr="00470B7C">
        <w:t>т</w:t>
      </w:r>
      <w:r w:rsidR="00476E0D" w:rsidRPr="00470B7C">
        <w:t>ветствии с новейшими мировыми стандартами, особое внимание удел</w:t>
      </w:r>
      <w:r w:rsidR="00476E0D" w:rsidRPr="00470B7C">
        <w:t>я</w:t>
      </w:r>
      <w:r w:rsidR="00476E0D" w:rsidRPr="00470B7C">
        <w:t>лось стандартам производства, обеспечения качества и контроля за мед</w:t>
      </w:r>
      <w:r w:rsidR="00476E0D" w:rsidRPr="00470B7C">
        <w:t>и</w:t>
      </w:r>
      <w:r w:rsidR="00476E0D" w:rsidRPr="00470B7C">
        <w:t>цинским оборудованием, что способствовало тому, что только за после</w:t>
      </w:r>
      <w:r w:rsidR="00476E0D" w:rsidRPr="00470B7C">
        <w:t>д</w:t>
      </w:r>
      <w:r w:rsidR="00476E0D" w:rsidRPr="00470B7C">
        <w:t>ний год 120 из 550 производимых наименований продукции смогли соо</w:t>
      </w:r>
      <w:r w:rsidR="00476E0D" w:rsidRPr="00470B7C">
        <w:t>т</w:t>
      </w:r>
      <w:r w:rsidR="00476E0D" w:rsidRPr="00470B7C">
        <w:t>ветствовать стандартам Европейского Союза;</w:t>
      </w:r>
    </w:p>
    <w:p w:rsidR="00476E0D" w:rsidRPr="00470B7C" w:rsidRDefault="004C5F41" w:rsidP="004C5F41">
      <w:pPr>
        <w:pStyle w:val="SingleTxtGR"/>
        <w:tabs>
          <w:tab w:val="clear" w:pos="2268"/>
          <w:tab w:val="left" w:pos="2438"/>
        </w:tabs>
        <w:spacing w:before="120"/>
        <w:ind w:left="1701"/>
      </w:pPr>
      <w:r>
        <w:t>274.5</w:t>
      </w:r>
      <w:r w:rsidR="00476E0D" w:rsidRPr="00470B7C">
        <w:tab/>
        <w:t>Регулирование проведения выставок медицинского оборудования с особым вниманием на предоставление послепродажных услуг, систем</w:t>
      </w:r>
      <w:r w:rsidR="00476E0D" w:rsidRPr="00470B7C">
        <w:t>а</w:t>
      </w:r>
      <w:r w:rsidR="00476E0D" w:rsidRPr="00470B7C">
        <w:t>тизация предоставляемых услуг и классификация компаний по произво</w:t>
      </w:r>
      <w:r w:rsidR="00476E0D" w:rsidRPr="00470B7C">
        <w:t>д</w:t>
      </w:r>
      <w:r w:rsidR="00476E0D" w:rsidRPr="00470B7C">
        <w:t>ству медицинского оборудования, мониторинг и оценка процесса прои</w:t>
      </w:r>
      <w:r w:rsidR="00476E0D" w:rsidRPr="00470B7C">
        <w:t>з</w:t>
      </w:r>
      <w:r w:rsidR="00476E0D" w:rsidRPr="00470B7C">
        <w:t>водства медицинского оборудов</w:t>
      </w:r>
      <w:r>
        <w:t>ания, в том числе расследование</w:t>
      </w:r>
      <w:r>
        <w:br/>
      </w:r>
      <w:r w:rsidR="00476E0D" w:rsidRPr="00470B7C">
        <w:t>4 000 поступивших жалоб, надзор и регулирование импорта, поставок и продаж медици</w:t>
      </w:r>
      <w:r w:rsidR="00476E0D" w:rsidRPr="00470B7C">
        <w:t>н</w:t>
      </w:r>
      <w:r w:rsidR="00476E0D" w:rsidRPr="00470B7C">
        <w:t>ского оборудования путем разработки соответствующих норм.</w:t>
      </w:r>
    </w:p>
    <w:p w:rsidR="00476E0D" w:rsidRPr="00724AF6" w:rsidRDefault="00476E0D" w:rsidP="00476E0D">
      <w:pPr>
        <w:pStyle w:val="H1GR"/>
      </w:pPr>
      <w:r w:rsidRPr="00470B7C">
        <w:tab/>
      </w:r>
      <w:r w:rsidRPr="00470B7C">
        <w:tab/>
      </w:r>
      <w:r w:rsidRPr="00724AF6">
        <w:t xml:space="preserve">Обеспеченность медикаментами и безопасность пищевых продуктов </w:t>
      </w:r>
    </w:p>
    <w:p w:rsidR="00476E0D" w:rsidRPr="00470B7C" w:rsidRDefault="00476E0D" w:rsidP="00476E0D">
      <w:pPr>
        <w:pStyle w:val="H23GR"/>
      </w:pPr>
      <w:r w:rsidRPr="00470B7C">
        <w:tab/>
      </w:r>
      <w:r w:rsidRPr="00470B7C">
        <w:tab/>
        <w:t>Обеспеченность медикаментами</w:t>
      </w:r>
    </w:p>
    <w:p w:rsidR="00476E0D" w:rsidRPr="00470B7C" w:rsidRDefault="00476E0D" w:rsidP="00476E0D">
      <w:pPr>
        <w:pStyle w:val="SingleTxtGR"/>
      </w:pPr>
      <w:r w:rsidRPr="00470B7C">
        <w:t>275.</w:t>
      </w:r>
      <w:r w:rsidRPr="00470B7C">
        <w:tab/>
        <w:t>В этой сфере была проделана следующая работа:</w:t>
      </w:r>
    </w:p>
    <w:p w:rsidR="00476E0D" w:rsidRPr="00470B7C" w:rsidRDefault="004C5F41" w:rsidP="004C5F41">
      <w:pPr>
        <w:pStyle w:val="SingleTxtGR"/>
        <w:tabs>
          <w:tab w:val="clear" w:pos="2268"/>
          <w:tab w:val="left" w:pos="2438"/>
        </w:tabs>
        <w:spacing w:before="120"/>
        <w:ind w:left="1701"/>
      </w:pPr>
      <w:r>
        <w:t>275.1</w:t>
      </w:r>
      <w:r w:rsidR="00476E0D" w:rsidRPr="00470B7C">
        <w:tab/>
        <w:t>Исламская Республика Иран достаточно успешно справляется с производством большинства необходимых ей лекарств. Среди ее дост</w:t>
      </w:r>
      <w:r w:rsidR="00476E0D" w:rsidRPr="00470B7C">
        <w:t>и</w:t>
      </w:r>
      <w:r w:rsidR="00476E0D" w:rsidRPr="00470B7C">
        <w:t>жений можно указать на выпуск препарата против СПИДа (ИМОД), л</w:t>
      </w:r>
      <w:r w:rsidR="00476E0D" w:rsidRPr="00470B7C">
        <w:t>е</w:t>
      </w:r>
      <w:r w:rsidR="00476E0D" w:rsidRPr="00470B7C">
        <w:t>карства для лечения диабетической стопы (Ангипарс) и первого в мире лекарства для лечения анемии у больных талассемией (Деферасирокс). Кроме того, на рынок были выпущены производимые в Иране усове</w:t>
      </w:r>
      <w:r w:rsidR="00476E0D" w:rsidRPr="00470B7C">
        <w:t>р</w:t>
      </w:r>
      <w:r w:rsidR="00476E0D" w:rsidRPr="00470B7C">
        <w:t>шенствованные препараты для лечения больных рассеянным склерозом (интерферон бета), талассемией (Деферасирокс), раком и гепатитом C (пэгинтерферон, интерферон гамма, эр</w:t>
      </w:r>
      <w:r w:rsidR="00DA7ED5">
        <w:t>итропоэтин бета). Также впервые</w:t>
      </w:r>
      <w:r w:rsidR="00DA7ED5">
        <w:br/>
      </w:r>
      <w:r w:rsidR="00476E0D" w:rsidRPr="00470B7C">
        <w:t>в стране был налажен выпуск диагностических наборов для выявления ВИЧ, гепатита C, гепатита B и Т-лимф</w:t>
      </w:r>
      <w:r w:rsidR="00DA7ED5">
        <w:t>отропного вируса человека т</w:t>
      </w:r>
      <w:r w:rsidR="00DA7ED5">
        <w:t>и</w:t>
      </w:r>
      <w:r w:rsidR="00DA7ED5">
        <w:t>пов 1 </w:t>
      </w:r>
      <w:r w:rsidR="00476E0D" w:rsidRPr="00470B7C">
        <w:t>и 2 (HTLV-I, II);</w:t>
      </w:r>
    </w:p>
    <w:p w:rsidR="00476E0D" w:rsidRPr="00470B7C" w:rsidRDefault="00DA7ED5" w:rsidP="004C5F41">
      <w:pPr>
        <w:pStyle w:val="SingleTxtGR"/>
        <w:tabs>
          <w:tab w:val="clear" w:pos="2268"/>
          <w:tab w:val="left" w:pos="2438"/>
        </w:tabs>
        <w:spacing w:before="120"/>
        <w:ind w:left="1701"/>
      </w:pPr>
      <w:r>
        <w:t>275.2</w:t>
      </w:r>
      <w:r w:rsidR="00476E0D" w:rsidRPr="00470B7C">
        <w:tab/>
        <w:t>За последние четыре года были введены в эксплуатацию семь предприятий по производству фармацевтического сырья, что увеличило выпуск этой продукции в стране на 70%. Количество наименований фа</w:t>
      </w:r>
      <w:r w:rsidR="00476E0D" w:rsidRPr="00470B7C">
        <w:t>р</w:t>
      </w:r>
      <w:r w:rsidR="00476E0D" w:rsidRPr="00470B7C">
        <w:t>мацевтической продукции выросло до 2 416, что обеспечило рост на 260% по сравнению с 2005 годом. В дополнение к этому, к настоящему времени количество наименований производимых внутри страны нат</w:t>
      </w:r>
      <w:r w:rsidR="00476E0D" w:rsidRPr="00470B7C">
        <w:t>у</w:t>
      </w:r>
      <w:r w:rsidR="00476E0D" w:rsidRPr="00470B7C">
        <w:t>ральных лекарс</w:t>
      </w:r>
      <w:r>
        <w:t>тв выросло на 280% к 2005 году −</w:t>
      </w:r>
      <w:r w:rsidR="00476E0D" w:rsidRPr="00470B7C">
        <w:t xml:space="preserve"> до 386. Количество действующих в стране фармацевтических предприятий достигло 45; </w:t>
      </w:r>
    </w:p>
    <w:p w:rsidR="00476E0D" w:rsidRPr="00470B7C" w:rsidRDefault="00DA7ED5" w:rsidP="004C5F41">
      <w:pPr>
        <w:pStyle w:val="SingleTxtGR"/>
        <w:tabs>
          <w:tab w:val="clear" w:pos="2268"/>
          <w:tab w:val="left" w:pos="2438"/>
        </w:tabs>
        <w:spacing w:before="120"/>
        <w:ind w:left="1701"/>
      </w:pPr>
      <w:r>
        <w:t>275.3</w:t>
      </w:r>
      <w:r w:rsidR="00476E0D" w:rsidRPr="00470B7C">
        <w:tab/>
        <w:t>К настоящему времени более 95% необходимых лекарств прои</w:t>
      </w:r>
      <w:r w:rsidR="00476E0D" w:rsidRPr="00470B7C">
        <w:t>з</w:t>
      </w:r>
      <w:r w:rsidR="00476E0D" w:rsidRPr="00470B7C">
        <w:t>водится внутри страны. Это особенно важно, учитывая тот факт, что мы сталкиваемся с многочисленными проблемами с поставками лекарств и сырья для их производства из-за рубежа. За последний год дефицит фа</w:t>
      </w:r>
      <w:r w:rsidR="00476E0D" w:rsidRPr="00470B7C">
        <w:t>р</w:t>
      </w:r>
      <w:r w:rsidR="00476E0D" w:rsidRPr="00470B7C">
        <w:t>мацевтической продукции в стране зн</w:t>
      </w:r>
      <w:r>
        <w:t>ачительно снизился по сравнению</w:t>
      </w:r>
      <w:r>
        <w:br/>
      </w:r>
      <w:r w:rsidR="00476E0D" w:rsidRPr="00470B7C">
        <w:t>с предыдущем годом. Кроме того, экспорт фармацевтической продукции за указанный период достиг 250 млн. долл. Помимо всего прочего, соо</w:t>
      </w:r>
      <w:r w:rsidR="00476E0D" w:rsidRPr="00470B7C">
        <w:t>т</w:t>
      </w:r>
      <w:r w:rsidR="00476E0D" w:rsidRPr="00470B7C">
        <w:t>ношение объема внутреннего производства сырья для фармацевтической промышленности к импорту в</w:t>
      </w:r>
      <w:r>
        <w:t>ыросло с 17% в 2005 году до 21%</w:t>
      </w:r>
      <w:r>
        <w:br/>
      </w:r>
      <w:r w:rsidR="00476E0D" w:rsidRPr="00470B7C">
        <w:t>в 2008 г</w:t>
      </w:r>
      <w:r w:rsidR="00476E0D" w:rsidRPr="00470B7C">
        <w:t>о</w:t>
      </w:r>
      <w:r w:rsidR="00476E0D" w:rsidRPr="00470B7C">
        <w:t>ду;</w:t>
      </w:r>
    </w:p>
    <w:p w:rsidR="00476E0D" w:rsidRPr="00470B7C" w:rsidRDefault="00DA7ED5" w:rsidP="004C5F41">
      <w:pPr>
        <w:pStyle w:val="SingleTxtGR"/>
        <w:tabs>
          <w:tab w:val="clear" w:pos="2268"/>
          <w:tab w:val="left" w:pos="2438"/>
        </w:tabs>
        <w:spacing w:before="120"/>
        <w:ind w:left="1701"/>
      </w:pPr>
      <w:r>
        <w:t>275.4</w:t>
      </w:r>
      <w:r w:rsidR="00476E0D" w:rsidRPr="00470B7C">
        <w:tab/>
        <w:t>Количество предприятий по производству лекарств с использов</w:t>
      </w:r>
      <w:r w:rsidR="00476E0D" w:rsidRPr="00470B7C">
        <w:t>а</w:t>
      </w:r>
      <w:r w:rsidR="00476E0D" w:rsidRPr="00470B7C">
        <w:t>нием биотехнологий достигло 15, а количество наименований произв</w:t>
      </w:r>
      <w:r w:rsidR="00476E0D" w:rsidRPr="00470B7C">
        <w:t>о</w:t>
      </w:r>
      <w:r w:rsidR="00476E0D" w:rsidRPr="00470B7C">
        <w:t>димых в стране лекарств на основе биотехнологий выросло до 9 с 2 н</w:t>
      </w:r>
      <w:r w:rsidR="00476E0D" w:rsidRPr="00470B7C">
        <w:t>а</w:t>
      </w:r>
      <w:r w:rsidR="00476E0D" w:rsidRPr="00470B7C">
        <w:t>именований в 2005 году;</w:t>
      </w:r>
    </w:p>
    <w:p w:rsidR="00476E0D" w:rsidRPr="00470B7C" w:rsidRDefault="00DA7ED5" w:rsidP="004C5F41">
      <w:pPr>
        <w:pStyle w:val="SingleTxtGR"/>
        <w:tabs>
          <w:tab w:val="clear" w:pos="2268"/>
          <w:tab w:val="left" w:pos="2438"/>
        </w:tabs>
        <w:spacing w:before="120"/>
        <w:ind w:left="1701"/>
      </w:pPr>
      <w:r>
        <w:t>275.5</w:t>
      </w:r>
      <w:r w:rsidR="00476E0D" w:rsidRPr="00470B7C">
        <w:tab/>
        <w:t>Что касается обеспечения до</w:t>
      </w:r>
      <w:r>
        <w:t>ступности аптек, в соответствии</w:t>
      </w:r>
      <w:r>
        <w:br/>
      </w:r>
      <w:r w:rsidR="00476E0D" w:rsidRPr="00470B7C">
        <w:t>с запланированным Правительством целевым показателем, за указанный период по всей стране было открыто 1 554 новых аптек, общее количес</w:t>
      </w:r>
      <w:r w:rsidR="00476E0D" w:rsidRPr="00470B7C">
        <w:t>т</w:t>
      </w:r>
      <w:r w:rsidR="00476E0D" w:rsidRPr="00470B7C">
        <w:t>во работающих аптек, таким образом, выросло до 8 884 в 2008 году;</w:t>
      </w:r>
    </w:p>
    <w:p w:rsidR="00476E0D" w:rsidRPr="00470B7C" w:rsidRDefault="00DA7ED5" w:rsidP="004C5F41">
      <w:pPr>
        <w:pStyle w:val="SingleTxtGR"/>
        <w:tabs>
          <w:tab w:val="clear" w:pos="2268"/>
          <w:tab w:val="left" w:pos="2438"/>
        </w:tabs>
        <w:spacing w:before="120"/>
        <w:ind w:left="1701"/>
      </w:pPr>
      <w:r>
        <w:t>275.6</w:t>
      </w:r>
      <w:r w:rsidR="00476E0D" w:rsidRPr="00470B7C">
        <w:tab/>
        <w:t>Информационные центры по лекарствам и токсинам занимаются предоставлением информации, в которой нуждаются пациенты, врачи и фармакологи, через сети распространения лекарств; эта информация включает в себя сведения о побочных эффектах лекарств и мерах по ко</w:t>
      </w:r>
      <w:r w:rsidR="00476E0D" w:rsidRPr="00470B7C">
        <w:t>н</w:t>
      </w:r>
      <w:r w:rsidR="00476E0D" w:rsidRPr="00470B7C">
        <w:t>тролю за отравлениями лекарственными препаратами. За указанный п</w:t>
      </w:r>
      <w:r w:rsidR="00476E0D" w:rsidRPr="00470B7C">
        <w:t>е</w:t>
      </w:r>
      <w:r w:rsidR="00476E0D" w:rsidRPr="00470B7C">
        <w:t xml:space="preserve">риод было открыто 15 таких информационных центров, в результате их общее количество в стране увеличилось до 35. </w:t>
      </w:r>
    </w:p>
    <w:p w:rsidR="00476E0D" w:rsidRPr="00470B7C" w:rsidRDefault="00476E0D" w:rsidP="00476E0D">
      <w:pPr>
        <w:pStyle w:val="H1GR"/>
      </w:pPr>
      <w:r w:rsidRPr="00470B7C">
        <w:tab/>
      </w:r>
      <w:r w:rsidRPr="00470B7C">
        <w:tab/>
        <w:t xml:space="preserve">Безопасность пищевых продуктов </w:t>
      </w:r>
    </w:p>
    <w:p w:rsidR="00476E0D" w:rsidRPr="00470B7C" w:rsidRDefault="00476E0D" w:rsidP="00476E0D">
      <w:pPr>
        <w:pStyle w:val="SingleTxtGR"/>
      </w:pPr>
      <w:r w:rsidRPr="00470B7C">
        <w:t>276.</w:t>
      </w:r>
      <w:r w:rsidRPr="00470B7C">
        <w:tab/>
        <w:t xml:space="preserve">За указанный период были приняты меры для снижения соотношения маргарина к общему объему производимых в стране растительных жиров с 85% в 2005 году до менее 50% в 2008 году, сократив содержание трансизомеров в маргарине с порядка 30% в 2005 году до менее 8% в 2008 году. </w:t>
      </w:r>
    </w:p>
    <w:p w:rsidR="00476E0D" w:rsidRPr="00724AF6" w:rsidRDefault="00476E0D" w:rsidP="00476E0D">
      <w:pPr>
        <w:pStyle w:val="H1GR"/>
      </w:pPr>
      <w:r>
        <w:tab/>
      </w:r>
      <w:r>
        <w:tab/>
      </w:r>
      <w:r w:rsidRPr="00724AF6">
        <w:t>Медицинское образование</w:t>
      </w:r>
    </w:p>
    <w:p w:rsidR="00476E0D" w:rsidRPr="00470B7C" w:rsidRDefault="00476E0D" w:rsidP="00476E0D">
      <w:pPr>
        <w:pStyle w:val="H23GR"/>
      </w:pPr>
      <w:r w:rsidRPr="00470B7C">
        <w:tab/>
      </w:r>
      <w:r w:rsidRPr="00470B7C">
        <w:tab/>
        <w:t>Количественное развитие медицинского образования</w:t>
      </w:r>
    </w:p>
    <w:p w:rsidR="00476E0D" w:rsidRPr="00470B7C" w:rsidRDefault="00476E0D" w:rsidP="00476E0D">
      <w:pPr>
        <w:pStyle w:val="SingleTxtGR"/>
      </w:pPr>
      <w:r w:rsidRPr="00470B7C">
        <w:t>277.</w:t>
      </w:r>
      <w:r w:rsidRPr="00470B7C">
        <w:tab/>
        <w:t>В этой сфере была проделана следующая работа:</w:t>
      </w:r>
    </w:p>
    <w:p w:rsidR="00476E0D" w:rsidRDefault="00DA7ED5" w:rsidP="00DA7ED5">
      <w:pPr>
        <w:pStyle w:val="SingleTxtGR"/>
        <w:tabs>
          <w:tab w:val="clear" w:pos="2268"/>
          <w:tab w:val="left" w:pos="2438"/>
        </w:tabs>
        <w:spacing w:before="120"/>
        <w:ind w:left="1701"/>
      </w:pPr>
      <w:r>
        <w:t>277.1</w:t>
      </w:r>
      <w:r w:rsidR="00476E0D" w:rsidRPr="00470B7C">
        <w:tab/>
        <w:t>В сфере медицинского образования особое внимание уделяется количественному и качественному развитию. За последние четыре года были выданы лицензии на открытие ряда медицинских школ и факульт</w:t>
      </w:r>
      <w:r w:rsidR="00476E0D" w:rsidRPr="00470B7C">
        <w:t>е</w:t>
      </w:r>
      <w:r w:rsidR="00476E0D" w:rsidRPr="00470B7C">
        <w:t>тов. Наряду с этим, было введено преподавание по 23 дисциплинам на специализированных докт</w:t>
      </w:r>
      <w:r w:rsidR="00476E0D" w:rsidRPr="00470B7C">
        <w:t>о</w:t>
      </w:r>
      <w:r w:rsidR="00476E0D" w:rsidRPr="00470B7C">
        <w:t xml:space="preserve">рантском </w:t>
      </w:r>
      <w:r>
        <w:t>и магистерском уровнях, включая</w:t>
      </w:r>
      <w:r>
        <w:br/>
      </w:r>
      <w:r w:rsidR="00476E0D" w:rsidRPr="00470B7C">
        <w:t xml:space="preserve">17 специализированных докторантских и 6 магистерских дисциплин, увеличив их общее количество на 260% </w:t>
      </w:r>
      <w:r>
        <w:t>− с 205 в 2005 году до 525</w:t>
      </w:r>
      <w:r>
        <w:br/>
      </w:r>
      <w:r w:rsidR="00476E0D" w:rsidRPr="00470B7C">
        <w:t>в 2008 году. Кроме того, количество студентов, поступивших на эти уро</w:t>
      </w:r>
      <w:r w:rsidR="00476E0D" w:rsidRPr="00470B7C">
        <w:t>в</w:t>
      </w:r>
      <w:r w:rsidR="00476E0D" w:rsidRPr="00470B7C">
        <w:t>ни, п</w:t>
      </w:r>
      <w:r w:rsidR="00476E0D" w:rsidRPr="00470B7C">
        <w:t>о</w:t>
      </w:r>
      <w:r w:rsidR="00476E0D" w:rsidRPr="00470B7C">
        <w:t>казало рост, соответственно</w:t>
      </w:r>
      <w:r w:rsidR="00476E0D">
        <w:t>,</w:t>
      </w:r>
      <w:r w:rsidR="00476E0D" w:rsidRPr="00470B7C">
        <w:t xml:space="preserve"> на 220% и 60%;</w:t>
      </w:r>
    </w:p>
    <w:p w:rsidR="00D17FDA" w:rsidRPr="00B162BE" w:rsidRDefault="00D02E71" w:rsidP="00D17FDA">
      <w:pPr>
        <w:pStyle w:val="SingleTxtGR"/>
        <w:tabs>
          <w:tab w:val="clear" w:pos="2268"/>
          <w:tab w:val="left" w:pos="2438"/>
        </w:tabs>
        <w:spacing w:before="120"/>
        <w:ind w:left="1701"/>
      </w:pPr>
      <w:r>
        <w:t>277.2</w:t>
      </w:r>
      <w:r w:rsidR="00D17FDA" w:rsidRPr="00B162BE">
        <w:tab/>
        <w:t>Для обеспечения потребностей специалистов и врачей узкого профиля в различных направлениях медицины было также увеличено к</w:t>
      </w:r>
      <w:r w:rsidR="00D17FDA" w:rsidRPr="00B162BE">
        <w:t>о</w:t>
      </w:r>
      <w:r w:rsidR="00D17FDA" w:rsidRPr="00B162BE">
        <w:t>личество прин</w:t>
      </w:r>
      <w:r w:rsidR="00D17FDA" w:rsidRPr="00B162BE">
        <w:t>я</w:t>
      </w:r>
      <w:r w:rsidR="00D17FDA" w:rsidRPr="00B162BE">
        <w:t>тых на обучение ассистентов на указанных двух уровнях на 45% и 50%, соответственно; количество аспирантских мест выросло на 62% за этот период. Все это позволило увеличить пропускную спосо</w:t>
      </w:r>
      <w:r w:rsidR="00D17FDA" w:rsidRPr="00B162BE">
        <w:t>б</w:t>
      </w:r>
      <w:r w:rsidR="00D17FDA" w:rsidRPr="00B162BE">
        <w:t>ность узкоспециализированных обучающих курсов с 25% до 47%. Кол</w:t>
      </w:r>
      <w:r w:rsidR="00D17FDA" w:rsidRPr="00B162BE">
        <w:t>и</w:t>
      </w:r>
      <w:r w:rsidR="00D17FDA" w:rsidRPr="00B162BE">
        <w:t>чество принятых на профессиональные докторантские курсы и специал</w:t>
      </w:r>
      <w:r w:rsidR="00D17FDA" w:rsidRPr="00B162BE">
        <w:t>и</w:t>
      </w:r>
      <w:r w:rsidR="00D17FDA" w:rsidRPr="00B162BE">
        <w:t>зированные фармакологические курсы выро</w:t>
      </w:r>
      <w:r w:rsidR="00D17FDA" w:rsidRPr="00B162BE">
        <w:t>с</w:t>
      </w:r>
      <w:r w:rsidR="00D17FDA" w:rsidRPr="00B162BE">
        <w:t xml:space="preserve">ло, соответственно, с 2 000 и 72 в 2005 году до 3 600 и 193 в 2008 году; </w:t>
      </w:r>
    </w:p>
    <w:p w:rsidR="00D17FDA" w:rsidRPr="00B162BE" w:rsidRDefault="00D02E71" w:rsidP="00D17FDA">
      <w:pPr>
        <w:pStyle w:val="SingleTxtGR"/>
        <w:tabs>
          <w:tab w:val="clear" w:pos="2268"/>
          <w:tab w:val="left" w:pos="2438"/>
        </w:tabs>
        <w:spacing w:before="120"/>
        <w:ind w:left="1701"/>
      </w:pPr>
      <w:r>
        <w:t>277.3</w:t>
      </w:r>
      <w:r w:rsidR="00D17FDA" w:rsidRPr="00B162BE">
        <w:tab/>
        <w:t>После того как медицинские университеты страны получили пр</w:t>
      </w:r>
      <w:r w:rsidR="00D17FDA" w:rsidRPr="00B162BE">
        <w:t>а</w:t>
      </w:r>
      <w:r w:rsidR="00D17FDA" w:rsidRPr="00B162BE">
        <w:t>во предоставления лицензий на программы по непрерывному медици</w:t>
      </w:r>
      <w:r w:rsidR="00D17FDA" w:rsidRPr="00B162BE">
        <w:t>н</w:t>
      </w:r>
      <w:r w:rsidR="00D17FDA" w:rsidRPr="00B162BE">
        <w:t>скому образованию, количество таких программ показало значительный рост, удвоившись за указанный пери</w:t>
      </w:r>
      <w:r>
        <w:t>од до 5 000 в 2008 году с 2 740</w:t>
      </w:r>
      <w:r>
        <w:br/>
      </w:r>
      <w:r w:rsidR="00D17FDA" w:rsidRPr="00B162BE">
        <w:t>в 2005 году;</w:t>
      </w:r>
    </w:p>
    <w:p w:rsidR="00D17FDA" w:rsidRPr="00B162BE" w:rsidRDefault="00D17FDA" w:rsidP="00D17FDA">
      <w:pPr>
        <w:pStyle w:val="SingleTxtGR"/>
        <w:tabs>
          <w:tab w:val="clear" w:pos="2268"/>
          <w:tab w:val="left" w:pos="2438"/>
        </w:tabs>
        <w:spacing w:before="120"/>
        <w:ind w:left="1701"/>
      </w:pPr>
      <w:r>
        <w:t>27</w:t>
      </w:r>
      <w:r w:rsidR="00D02E71">
        <w:t>7.4</w:t>
      </w:r>
      <w:r>
        <w:tab/>
        <w:t>Д</w:t>
      </w:r>
      <w:r w:rsidRPr="00B162BE">
        <w:t>ля того, чтобы замедлить тенденцию к эмиграции иранских ст</w:t>
      </w:r>
      <w:r w:rsidRPr="00B162BE">
        <w:t>у</w:t>
      </w:r>
      <w:r w:rsidRPr="00B162BE">
        <w:t>дентов и усилить обмен и взаимодействие с другими странами в сфере медицинского образования, 12 медицинских университетов учредили м</w:t>
      </w:r>
      <w:r w:rsidRPr="00B162BE">
        <w:t>е</w:t>
      </w:r>
      <w:r w:rsidRPr="00B162BE">
        <w:t>ждународные отдел</w:t>
      </w:r>
      <w:r w:rsidRPr="00B162BE">
        <w:t>е</w:t>
      </w:r>
      <w:r w:rsidRPr="00B162BE">
        <w:t>ния; к настоящему времени в них обучаетс</w:t>
      </w:r>
      <w:r w:rsidR="00D02E71">
        <w:t>я</w:t>
      </w:r>
      <w:r w:rsidR="00D02E71">
        <w:br/>
      </w:r>
      <w:r w:rsidRPr="00B162BE">
        <w:t>1 592 студентов;</w:t>
      </w:r>
    </w:p>
    <w:p w:rsidR="00D17FDA" w:rsidRPr="00B162BE" w:rsidRDefault="00D02E71" w:rsidP="00D17FDA">
      <w:pPr>
        <w:pStyle w:val="SingleTxtGR"/>
        <w:tabs>
          <w:tab w:val="clear" w:pos="2268"/>
          <w:tab w:val="left" w:pos="2438"/>
        </w:tabs>
        <w:spacing w:before="120"/>
        <w:ind w:left="1701"/>
      </w:pPr>
      <w:r>
        <w:t>277.5</w:t>
      </w:r>
      <w:r w:rsidR="00D17FDA" w:rsidRPr="00B162BE">
        <w:tab/>
        <w:t xml:space="preserve">Для того, чтобы специально помочь одаренным студентам с ярко выраженными талантами был создан </w:t>
      </w:r>
      <w:r>
        <w:t>"</w:t>
      </w:r>
      <w:r w:rsidR="00D17FDA" w:rsidRPr="00B162BE">
        <w:t>Методический совет для одаре</w:t>
      </w:r>
      <w:r w:rsidR="00D17FDA" w:rsidRPr="00B162BE">
        <w:t>н</w:t>
      </w:r>
      <w:r w:rsidR="00D17FDA" w:rsidRPr="00B162BE">
        <w:t>ных студентов</w:t>
      </w:r>
      <w:r>
        <w:t>"</w:t>
      </w:r>
      <w:r w:rsidR="00D17FDA" w:rsidRPr="00B162BE">
        <w:t xml:space="preserve"> с отделениями </w:t>
      </w:r>
      <w:r>
        <w:t>в 42 университетах по состоянию</w:t>
      </w:r>
      <w:r>
        <w:br/>
      </w:r>
      <w:r w:rsidR="00D17FDA" w:rsidRPr="00B162BE">
        <w:t>на 2007 году, который начал помогать заинтересованным в его услугах студентам. Количество одаренных студентов, получающих помощь со стороны сов</w:t>
      </w:r>
      <w:r w:rsidR="00D17FDA" w:rsidRPr="00B162BE">
        <w:t>е</w:t>
      </w:r>
      <w:r w:rsidR="00D17FDA" w:rsidRPr="00B162BE">
        <w:t>та, в настоящее время достигло 7 750.</w:t>
      </w:r>
    </w:p>
    <w:p w:rsidR="00D17FDA" w:rsidRPr="00D17FDA" w:rsidRDefault="00D17FDA" w:rsidP="00D17FDA">
      <w:pPr>
        <w:pStyle w:val="H23G"/>
        <w:rPr>
          <w:lang w:val="ru-RU"/>
        </w:rPr>
      </w:pPr>
      <w:r w:rsidRPr="00D17FDA">
        <w:rPr>
          <w:lang w:val="ru-RU"/>
        </w:rPr>
        <w:tab/>
      </w:r>
      <w:r w:rsidRPr="00D17FDA">
        <w:rPr>
          <w:lang w:val="ru-RU"/>
        </w:rPr>
        <w:tab/>
        <w:t xml:space="preserve">Качественное развитие медицинского образования </w:t>
      </w:r>
    </w:p>
    <w:p w:rsidR="00D17FDA" w:rsidRPr="00B162BE" w:rsidRDefault="00D17FDA" w:rsidP="00D17FDA">
      <w:pPr>
        <w:pStyle w:val="SingleTxtGR"/>
      </w:pPr>
      <w:r w:rsidRPr="00B162BE">
        <w:t>278.</w:t>
      </w:r>
      <w:r w:rsidRPr="00B162BE">
        <w:tab/>
        <w:t>В этой сфере была проделана следующая работа:</w:t>
      </w:r>
    </w:p>
    <w:p w:rsidR="00D17FDA" w:rsidRPr="00B162BE" w:rsidRDefault="00D02E71" w:rsidP="00D02E71">
      <w:pPr>
        <w:pStyle w:val="SingleTxtGR"/>
        <w:tabs>
          <w:tab w:val="clear" w:pos="2268"/>
          <w:tab w:val="left" w:pos="2438"/>
        </w:tabs>
        <w:spacing w:before="120"/>
        <w:ind w:left="1701"/>
      </w:pPr>
      <w:r>
        <w:t>278.1</w:t>
      </w:r>
      <w:r w:rsidR="00D17FDA" w:rsidRPr="00B162BE">
        <w:tab/>
        <w:t>Наряду с количественным развитием медицинского образования, знач</w:t>
      </w:r>
      <w:r w:rsidR="00D17FDA" w:rsidRPr="00B162BE">
        <w:t>и</w:t>
      </w:r>
      <w:r w:rsidR="00D17FDA" w:rsidRPr="00B162BE">
        <w:t>тельное внимание также уделяется его качественному развитию;</w:t>
      </w:r>
    </w:p>
    <w:p w:rsidR="00D17FDA" w:rsidRPr="00B162BE" w:rsidRDefault="00D02E71" w:rsidP="00D02E71">
      <w:pPr>
        <w:pStyle w:val="SingleTxtGR"/>
        <w:tabs>
          <w:tab w:val="clear" w:pos="2268"/>
          <w:tab w:val="left" w:pos="2438"/>
        </w:tabs>
        <w:spacing w:before="120"/>
        <w:ind w:left="1701"/>
      </w:pPr>
      <w:r>
        <w:t>278.2</w:t>
      </w:r>
      <w:r w:rsidR="00D17FDA" w:rsidRPr="00B162BE">
        <w:tab/>
        <w:t>За указанный период были реализованы планы по приему на об</w:t>
      </w:r>
      <w:r w:rsidR="00D17FDA" w:rsidRPr="00B162BE">
        <w:t>у</w:t>
      </w:r>
      <w:r w:rsidR="00D17FDA" w:rsidRPr="00B162BE">
        <w:t>чение определенным дисциплинам местных студентов, по приему студе</w:t>
      </w:r>
      <w:r w:rsidR="00D17FDA" w:rsidRPr="00B162BE">
        <w:t>н</w:t>
      </w:r>
      <w:r w:rsidR="00D17FDA" w:rsidRPr="00B162BE">
        <w:t>тов, имеющих высокие оценки, на следующие уровни обучения без вст</w:t>
      </w:r>
      <w:r w:rsidR="00D17FDA" w:rsidRPr="00B162BE">
        <w:t>у</w:t>
      </w:r>
      <w:r w:rsidR="00D17FDA" w:rsidRPr="00B162BE">
        <w:t>пительных экзаменов, по введению телеконференций и курсов телемед</w:t>
      </w:r>
      <w:r w:rsidR="00D17FDA" w:rsidRPr="00B162BE">
        <w:t>и</w:t>
      </w:r>
      <w:r w:rsidR="00D17FDA" w:rsidRPr="00B162BE">
        <w:t>цины в медицинских университетах, а также по заочному медицинскому образованию. Кроме того, в медицинских университетах были созданы подразделения по контролю за кач</w:t>
      </w:r>
      <w:r w:rsidR="00D17FDA" w:rsidRPr="00B162BE">
        <w:t>е</w:t>
      </w:r>
      <w:r w:rsidR="00D17FDA" w:rsidRPr="00B162BE">
        <w:t>ством образования;</w:t>
      </w:r>
    </w:p>
    <w:p w:rsidR="00D17FDA" w:rsidRPr="00B162BE" w:rsidRDefault="00D02E71" w:rsidP="00D02E71">
      <w:pPr>
        <w:pStyle w:val="SingleTxtGR"/>
        <w:tabs>
          <w:tab w:val="clear" w:pos="2268"/>
          <w:tab w:val="left" w:pos="2438"/>
        </w:tabs>
        <w:spacing w:before="120"/>
        <w:ind w:left="1701"/>
      </w:pPr>
      <w:r>
        <w:t>278.3</w:t>
      </w:r>
      <w:r w:rsidR="00D17FDA" w:rsidRPr="00B162BE">
        <w:tab/>
        <w:t>Для содействия качеству медицинского образования и медици</w:t>
      </w:r>
      <w:r w:rsidR="00D17FDA" w:rsidRPr="00B162BE">
        <w:t>н</w:t>
      </w:r>
      <w:r w:rsidR="00D17FDA" w:rsidRPr="00B162BE">
        <w:t xml:space="preserve">ской научной деятельности в 2007 году была создана </w:t>
      </w:r>
      <w:r>
        <w:t>"</w:t>
      </w:r>
      <w:r w:rsidR="00D17FDA" w:rsidRPr="00B162BE">
        <w:t>Цифровая библи</w:t>
      </w:r>
      <w:r w:rsidR="00D17FDA" w:rsidRPr="00B162BE">
        <w:t>о</w:t>
      </w:r>
      <w:r w:rsidR="00D17FDA" w:rsidRPr="00B162BE">
        <w:t>тека  медицинских наук</w:t>
      </w:r>
      <w:r>
        <w:t>"</w:t>
      </w:r>
      <w:r w:rsidR="00D17FDA" w:rsidRPr="00B162BE">
        <w:t xml:space="preserve"> с улучшенными возможностями и приложени</w:t>
      </w:r>
      <w:r w:rsidR="00D17FDA" w:rsidRPr="00B162BE">
        <w:t>я</w:t>
      </w:r>
      <w:r w:rsidR="00D17FDA" w:rsidRPr="00B162BE">
        <w:t>ми. Библиотека обеспечила равный доступ к порядка 5 000 специализ</w:t>
      </w:r>
      <w:r w:rsidR="00D17FDA" w:rsidRPr="00B162BE">
        <w:t>и</w:t>
      </w:r>
      <w:r w:rsidR="00D17FDA" w:rsidRPr="00B162BE">
        <w:t>рованных журналов и ми</w:t>
      </w:r>
      <w:r w:rsidR="00D17FDA" w:rsidRPr="00B162BE">
        <w:t>л</w:t>
      </w:r>
      <w:r w:rsidR="00D17FDA" w:rsidRPr="00B162BE">
        <w:t>лионам медицинских статей и монографий;</w:t>
      </w:r>
    </w:p>
    <w:p w:rsidR="00D17FDA" w:rsidRPr="00B162BE" w:rsidRDefault="00D02E71" w:rsidP="00D02E71">
      <w:pPr>
        <w:pStyle w:val="SingleTxtGR"/>
        <w:tabs>
          <w:tab w:val="clear" w:pos="2268"/>
          <w:tab w:val="left" w:pos="2438"/>
        </w:tabs>
        <w:spacing w:before="120"/>
        <w:ind w:left="1701"/>
      </w:pPr>
      <w:r>
        <w:t>278.4</w:t>
      </w:r>
      <w:r w:rsidR="00D17FDA" w:rsidRPr="00B162BE">
        <w:tab/>
        <w:t>За последние четыре года с целью улучшения качества медици</w:t>
      </w:r>
      <w:r w:rsidR="00D17FDA" w:rsidRPr="00B162BE">
        <w:t>н</w:t>
      </w:r>
      <w:r w:rsidR="00D17FDA" w:rsidRPr="00B162BE">
        <w:t xml:space="preserve">ского образования были созданы </w:t>
      </w:r>
      <w:r>
        <w:t>"</w:t>
      </w:r>
      <w:r w:rsidR="00D17FDA" w:rsidRPr="00B162BE">
        <w:t>Центр оценки медицинского образов</w:t>
      </w:r>
      <w:r w:rsidR="00D17FDA" w:rsidRPr="00B162BE">
        <w:t>а</w:t>
      </w:r>
      <w:r w:rsidR="00D17FDA" w:rsidRPr="00B162BE">
        <w:t>ния</w:t>
      </w:r>
      <w:r>
        <w:t>"</w:t>
      </w:r>
      <w:r w:rsidR="00D17FDA" w:rsidRPr="00B162BE">
        <w:t xml:space="preserve"> и </w:t>
      </w:r>
      <w:r>
        <w:t>"</w:t>
      </w:r>
      <w:r w:rsidR="00D17FDA" w:rsidRPr="00B162BE">
        <w:t>Центр по делам советов профессорско-преподавательского сост</w:t>
      </w:r>
      <w:r w:rsidR="00D17FDA" w:rsidRPr="00B162BE">
        <w:t>а</w:t>
      </w:r>
      <w:r w:rsidR="00D17FDA" w:rsidRPr="00B162BE">
        <w:t>ва</w:t>
      </w:r>
      <w:r>
        <w:t>"</w:t>
      </w:r>
      <w:r w:rsidR="00D17FDA" w:rsidRPr="00B162BE">
        <w:t xml:space="preserve">, создан и ведет деятельность </w:t>
      </w:r>
      <w:r>
        <w:t>"</w:t>
      </w:r>
      <w:r w:rsidR="00D17FDA" w:rsidRPr="00B162BE">
        <w:t>Постоянный секретариат фестиваля Шахида Мотахари</w:t>
      </w:r>
      <w:r>
        <w:t>"</w:t>
      </w:r>
      <w:r w:rsidR="00D17FDA" w:rsidRPr="00B162BE">
        <w:t>, проведено реформирование программ общего мед</w:t>
      </w:r>
      <w:r w:rsidR="00D17FDA" w:rsidRPr="00B162BE">
        <w:t>и</w:t>
      </w:r>
      <w:r w:rsidR="00D17FDA" w:rsidRPr="00B162BE">
        <w:t xml:space="preserve">цинского образования, начата реализация плана </w:t>
      </w:r>
      <w:r>
        <w:t>"</w:t>
      </w:r>
      <w:r w:rsidR="00D17FDA" w:rsidRPr="00B162BE">
        <w:t>Профессор – научный руководитель</w:t>
      </w:r>
      <w:r>
        <w:t>"</w:t>
      </w:r>
      <w:r w:rsidR="00D17FDA" w:rsidRPr="00B162BE">
        <w:t xml:space="preserve"> для студентов из семей погибших на войне военнослуж</w:t>
      </w:r>
      <w:r w:rsidR="00D17FDA" w:rsidRPr="00B162BE">
        <w:t>а</w:t>
      </w:r>
      <w:r w:rsidR="00D17FDA" w:rsidRPr="00B162BE">
        <w:t xml:space="preserve">щих и студентов-ветеранов войны, а также </w:t>
      </w:r>
      <w:r>
        <w:t>"</w:t>
      </w:r>
      <w:r w:rsidR="00D17FDA" w:rsidRPr="00B162BE">
        <w:t>Плана по приему местных студентов на обучение определенным дисципл</w:t>
      </w:r>
      <w:r w:rsidR="00D17FDA" w:rsidRPr="00B162BE">
        <w:t>и</w:t>
      </w:r>
      <w:r w:rsidR="00D17FDA" w:rsidRPr="00B162BE">
        <w:t>нам</w:t>
      </w:r>
      <w:r>
        <w:t>"</w:t>
      </w:r>
      <w:r w:rsidR="00D17FDA" w:rsidRPr="00B162BE">
        <w:t>, осуществляется множество прочих мер;</w:t>
      </w:r>
    </w:p>
    <w:p w:rsidR="00D17FDA" w:rsidRPr="00B162BE" w:rsidRDefault="00D02E71" w:rsidP="00D02E71">
      <w:pPr>
        <w:pStyle w:val="SingleTxtGR"/>
        <w:tabs>
          <w:tab w:val="clear" w:pos="2268"/>
          <w:tab w:val="left" w:pos="2438"/>
        </w:tabs>
        <w:spacing w:before="120"/>
        <w:ind w:left="1701"/>
      </w:pPr>
      <w:r>
        <w:t>278.5</w:t>
      </w:r>
      <w:r w:rsidR="00D17FDA" w:rsidRPr="00B162BE">
        <w:tab/>
        <w:t>Разработка процедурных правил приема студентов-докторантов, специализирующихся на дополнительных дисциплинах, одобрение д</w:t>
      </w:r>
      <w:r w:rsidR="00D17FDA" w:rsidRPr="00B162BE">
        <w:t>и</w:t>
      </w:r>
      <w:r w:rsidR="00D17FDA" w:rsidRPr="00B162BE">
        <w:t>ректив по дистанционному обучению медицинским наукам на магисте</w:t>
      </w:r>
      <w:r w:rsidR="00D17FDA" w:rsidRPr="00B162BE">
        <w:t>р</w:t>
      </w:r>
      <w:r w:rsidR="00D17FDA" w:rsidRPr="00B162BE">
        <w:t>ском уровне, прием студентов-медиков с бакалаврскими степенями на общие медицинские докт</w:t>
      </w:r>
      <w:r w:rsidR="00D17FDA" w:rsidRPr="00B162BE">
        <w:t>о</w:t>
      </w:r>
      <w:r w:rsidR="00D17FDA" w:rsidRPr="00B162BE">
        <w:t>рантские курсы;</w:t>
      </w:r>
    </w:p>
    <w:p w:rsidR="00D17FDA" w:rsidRPr="00B162BE" w:rsidRDefault="00D02E71" w:rsidP="00D02E71">
      <w:pPr>
        <w:pStyle w:val="SingleTxtGR"/>
        <w:tabs>
          <w:tab w:val="clear" w:pos="2268"/>
          <w:tab w:val="left" w:pos="2438"/>
        </w:tabs>
        <w:spacing w:before="120"/>
        <w:ind w:left="1701"/>
      </w:pPr>
      <w:r>
        <w:t>278.6</w:t>
      </w:r>
      <w:r w:rsidR="00D17FDA" w:rsidRPr="00B162BE">
        <w:tab/>
        <w:t>Разработка нормативного акта о стимулировании членов профе</w:t>
      </w:r>
      <w:r w:rsidR="00D17FDA" w:rsidRPr="00B162BE">
        <w:t>с</w:t>
      </w:r>
      <w:r w:rsidR="00D17FDA" w:rsidRPr="00B162BE">
        <w:t>сорско-преподавательского состава, нормативного акта о наборе и зан</w:t>
      </w:r>
      <w:r w:rsidR="00D17FDA" w:rsidRPr="00B162BE">
        <w:t>я</w:t>
      </w:r>
      <w:r w:rsidR="00D17FDA" w:rsidRPr="00B162BE">
        <w:t>тости профессорско-преподавательского состава, включение баллов, з</w:t>
      </w:r>
      <w:r w:rsidR="00D17FDA" w:rsidRPr="00B162BE">
        <w:t>а</w:t>
      </w:r>
      <w:r w:rsidR="00D17FDA" w:rsidRPr="00B162BE">
        <w:t>работанных членами профессорско-преподавательского состава на основе сделанных ими научных открытий и изобретений, в решения об их ст</w:t>
      </w:r>
      <w:r w:rsidR="00D17FDA" w:rsidRPr="00B162BE">
        <w:t>и</w:t>
      </w:r>
      <w:r w:rsidR="00D17FDA" w:rsidRPr="00B162BE">
        <w:t>мулировании, разработка норм</w:t>
      </w:r>
      <w:r w:rsidR="00D17FDA" w:rsidRPr="00B162BE">
        <w:t>а</w:t>
      </w:r>
      <w:r w:rsidR="00D17FDA" w:rsidRPr="00B162BE">
        <w:t>тивного акта о предоставлении стипендий для обучения в иностранных университетах, нормативного акта о предо</w:t>
      </w:r>
      <w:r w:rsidR="00D17FDA" w:rsidRPr="00B162BE">
        <w:t>с</w:t>
      </w:r>
      <w:r w:rsidR="00D17FDA" w:rsidRPr="00B162BE">
        <w:t>тавлении образовательных возможностей членам семей погибших на войне военнослужащих, инвалидам войны и ветеранам, нормативного а</w:t>
      </w:r>
      <w:r w:rsidR="00D17FDA" w:rsidRPr="00B162BE">
        <w:t>к</w:t>
      </w:r>
      <w:r w:rsidR="00D17FDA" w:rsidRPr="00B162BE">
        <w:t>та об одаренных студентах с ярко выраженными талантами, исполн</w:t>
      </w:r>
      <w:r w:rsidR="00D17FDA" w:rsidRPr="00B162BE">
        <w:t>и</w:t>
      </w:r>
      <w:r w:rsidR="00D17FDA" w:rsidRPr="00B162BE">
        <w:t>тельные директивы к нормативным актам о приеме студентов, имеющих высокие оценки, на следующие уровни обучения без вступительных э</w:t>
      </w:r>
      <w:r w:rsidR="00D17FDA" w:rsidRPr="00B162BE">
        <w:t>к</w:t>
      </w:r>
      <w:r w:rsidR="00D17FDA" w:rsidRPr="00B162BE">
        <w:t>заменов;</w:t>
      </w:r>
    </w:p>
    <w:p w:rsidR="00D17FDA" w:rsidRPr="00B162BE" w:rsidRDefault="00D02E71" w:rsidP="00D02E71">
      <w:pPr>
        <w:pStyle w:val="SingleTxtGR"/>
        <w:tabs>
          <w:tab w:val="clear" w:pos="2268"/>
          <w:tab w:val="left" w:pos="2438"/>
        </w:tabs>
        <w:spacing w:before="120"/>
        <w:ind w:left="1701"/>
      </w:pPr>
      <w:r>
        <w:t>278.7</w:t>
      </w:r>
      <w:r w:rsidR="00D17FDA" w:rsidRPr="00B162BE">
        <w:tab/>
        <w:t xml:space="preserve">Создание </w:t>
      </w:r>
      <w:r>
        <w:t>"</w:t>
      </w:r>
      <w:r w:rsidR="00D17FDA" w:rsidRPr="00B162BE">
        <w:t>Комитета по регистрации образовательных инициатив и инноваций</w:t>
      </w:r>
      <w:r>
        <w:t>"</w:t>
      </w:r>
      <w:r w:rsidR="00D17FDA" w:rsidRPr="00B162BE">
        <w:t xml:space="preserve">, </w:t>
      </w:r>
      <w:r>
        <w:t>"</w:t>
      </w:r>
      <w:r w:rsidR="00D17FDA" w:rsidRPr="00B162BE">
        <w:t>Совета по поддержке деятельности совета врачей общей практики</w:t>
      </w:r>
      <w:r>
        <w:t>"</w:t>
      </w:r>
      <w:r w:rsidR="00D17FDA" w:rsidRPr="00B162BE">
        <w:t>, разработка нормативного акта по выполнению базовых ста</w:t>
      </w:r>
      <w:r w:rsidR="00D17FDA" w:rsidRPr="00B162BE">
        <w:t>н</w:t>
      </w:r>
      <w:r w:rsidR="00D17FDA" w:rsidRPr="00B162BE">
        <w:t xml:space="preserve">дартов  образования для курсов врачей общей практики и предоставление </w:t>
      </w:r>
      <w:r>
        <w:t xml:space="preserve">права </w:t>
      </w:r>
      <w:r w:rsidR="00D17FDA" w:rsidRPr="00B162BE">
        <w:t>присвоения степеней выпускникам с особыми обязательствами п</w:t>
      </w:r>
      <w:r w:rsidR="00D17FDA" w:rsidRPr="00B162BE">
        <w:t>е</w:t>
      </w:r>
      <w:r w:rsidR="00D17FDA" w:rsidRPr="00B162BE">
        <w:t>ред соответствующими медицинскими ун</w:t>
      </w:r>
      <w:r w:rsidR="00D17FDA" w:rsidRPr="00B162BE">
        <w:t>и</w:t>
      </w:r>
      <w:r w:rsidR="00D17FDA" w:rsidRPr="00B162BE">
        <w:t>верситетами.</w:t>
      </w:r>
    </w:p>
    <w:p w:rsidR="00D17FDA" w:rsidRPr="00D17FDA" w:rsidRDefault="00D17FDA" w:rsidP="00D17FDA">
      <w:pPr>
        <w:pStyle w:val="H1G"/>
        <w:rPr>
          <w:lang w:val="ru-RU"/>
        </w:rPr>
      </w:pPr>
      <w:r w:rsidRPr="00D17FDA">
        <w:rPr>
          <w:lang w:val="ru-RU"/>
        </w:rPr>
        <w:tab/>
      </w:r>
      <w:r w:rsidRPr="00D17FDA">
        <w:rPr>
          <w:lang w:val="ru-RU"/>
        </w:rPr>
        <w:tab/>
        <w:t>Научные исследования и технологии</w:t>
      </w:r>
    </w:p>
    <w:p w:rsidR="00D17FDA" w:rsidRPr="00D17FDA" w:rsidRDefault="00D17FDA" w:rsidP="00D17FDA">
      <w:pPr>
        <w:pStyle w:val="H23G"/>
        <w:rPr>
          <w:lang w:val="ru-RU"/>
        </w:rPr>
      </w:pPr>
      <w:r w:rsidRPr="00D17FDA">
        <w:rPr>
          <w:lang w:val="ru-RU"/>
        </w:rPr>
        <w:tab/>
      </w:r>
      <w:r w:rsidRPr="00D17FDA">
        <w:rPr>
          <w:lang w:val="ru-RU"/>
        </w:rPr>
        <w:tab/>
        <w:t>Развитие медицинских научных исследований</w:t>
      </w:r>
    </w:p>
    <w:p w:rsidR="00D17FDA" w:rsidRPr="00B162BE" w:rsidRDefault="00D17FDA" w:rsidP="00D17FDA">
      <w:pPr>
        <w:pStyle w:val="SingleTxtGR"/>
      </w:pPr>
      <w:r w:rsidRPr="00B162BE">
        <w:t>279.</w:t>
      </w:r>
      <w:r w:rsidRPr="00B162BE">
        <w:tab/>
        <w:t>В этой сфере была проделана следующая работа:</w:t>
      </w:r>
    </w:p>
    <w:p w:rsidR="00D17FDA" w:rsidRPr="00B162BE" w:rsidRDefault="00D02E71" w:rsidP="00D02E71">
      <w:pPr>
        <w:pStyle w:val="SingleTxtGR"/>
        <w:tabs>
          <w:tab w:val="clear" w:pos="2268"/>
          <w:tab w:val="left" w:pos="2438"/>
        </w:tabs>
        <w:spacing w:before="120"/>
        <w:ind w:left="1701"/>
      </w:pPr>
      <w:r>
        <w:t>279.1</w:t>
      </w:r>
      <w:r w:rsidR="00D17FDA" w:rsidRPr="00B162BE">
        <w:tab/>
        <w:t>Наряду с повышением качества медицинского образования также был принят ряд мер в отношении сектора медицинских научных исслед</w:t>
      </w:r>
      <w:r w:rsidR="00D17FDA" w:rsidRPr="00B162BE">
        <w:t>о</w:t>
      </w:r>
      <w:r w:rsidR="00D17FDA" w:rsidRPr="00B162BE">
        <w:t>ваний и технологий. За указанный период количество медицинских нау</w:t>
      </w:r>
      <w:r w:rsidR="00D17FDA" w:rsidRPr="00B162BE">
        <w:t>ч</w:t>
      </w:r>
      <w:r w:rsidR="00D17FDA" w:rsidRPr="00B162BE">
        <w:t>но-исследовательских центров удвоилось, достигнув 220. Кроме того, к</w:t>
      </w:r>
      <w:r w:rsidR="00D17FDA" w:rsidRPr="00B162BE">
        <w:t>о</w:t>
      </w:r>
      <w:r w:rsidR="00D17FDA" w:rsidRPr="00B162BE">
        <w:t xml:space="preserve">личество медицинских научно-исследовательских программ выросло на 40% </w:t>
      </w:r>
      <w:r w:rsidR="00D17FDA">
        <w:t>−</w:t>
      </w:r>
      <w:r w:rsidR="00D17FDA" w:rsidRPr="00B162BE">
        <w:t xml:space="preserve"> до 40. К</w:t>
      </w:r>
      <w:r w:rsidR="00D17FDA" w:rsidRPr="00B162BE">
        <w:t>о</w:t>
      </w:r>
      <w:r w:rsidR="00D17FDA" w:rsidRPr="00B162BE">
        <w:t>личество медицинских баз данных также выросло до 42 в 2008 году с 30 в 2005 году;</w:t>
      </w:r>
    </w:p>
    <w:p w:rsidR="00D17FDA" w:rsidRPr="00B162BE" w:rsidRDefault="00D02E71" w:rsidP="00D02E71">
      <w:pPr>
        <w:pStyle w:val="SingleTxtGR"/>
        <w:tabs>
          <w:tab w:val="clear" w:pos="2268"/>
          <w:tab w:val="left" w:pos="2438"/>
        </w:tabs>
        <w:spacing w:before="120"/>
        <w:ind w:left="1701"/>
      </w:pPr>
      <w:r>
        <w:t>279.2</w:t>
      </w:r>
      <w:r w:rsidR="00D17FDA" w:rsidRPr="00B162BE">
        <w:tab/>
        <w:t xml:space="preserve">Число публикаций в медицинских журналах выросло на 74% </w:t>
      </w:r>
      <w:r w:rsidR="00D17FDA">
        <w:t>−</w:t>
      </w:r>
      <w:r>
        <w:br/>
      </w:r>
      <w:r w:rsidR="00D17FDA" w:rsidRPr="00B162BE">
        <w:t>с 4 672</w:t>
      </w:r>
      <w:r w:rsidR="00D17FDA" w:rsidRPr="00D02E71">
        <w:t> </w:t>
      </w:r>
      <w:r w:rsidR="00D17FDA" w:rsidRPr="00B162BE">
        <w:t>статей в 2005 году до 8 110 статей в 2008 году. Кроме того, кол</w:t>
      </w:r>
      <w:r w:rsidR="00D17FDA" w:rsidRPr="00B162BE">
        <w:t>и</w:t>
      </w:r>
      <w:r w:rsidR="00D17FDA" w:rsidRPr="00B162BE">
        <w:t xml:space="preserve">чество получивших одобрение медицинских научно-исследовательских проектов за указанный период выросло на 22,5% </w:t>
      </w:r>
      <w:r w:rsidR="00D17FDA">
        <w:t>−</w:t>
      </w:r>
      <w:r w:rsidR="00D17FDA" w:rsidRPr="00B162BE">
        <w:t xml:space="preserve"> до 6 816. Количество клинических нау</w:t>
      </w:r>
      <w:r w:rsidR="00D17FDA" w:rsidRPr="00B162BE">
        <w:t>ч</w:t>
      </w:r>
      <w:r w:rsidR="00D17FDA" w:rsidRPr="00B162BE">
        <w:t xml:space="preserve">но-исследовательских центров также выросло </w:t>
      </w:r>
      <w:r w:rsidR="00D17FDA">
        <w:t>−</w:t>
      </w:r>
      <w:r w:rsidR="00162C8B">
        <w:br/>
      </w:r>
      <w:r w:rsidR="00D17FDA" w:rsidRPr="00B162BE">
        <w:t>с 19 до 23;</w:t>
      </w:r>
    </w:p>
    <w:p w:rsidR="00D17FDA" w:rsidRPr="00B162BE" w:rsidRDefault="00162C8B" w:rsidP="00D02E71">
      <w:pPr>
        <w:pStyle w:val="SingleTxtGR"/>
        <w:tabs>
          <w:tab w:val="clear" w:pos="2268"/>
          <w:tab w:val="left" w:pos="2438"/>
        </w:tabs>
        <w:spacing w:before="120"/>
        <w:ind w:left="1701"/>
      </w:pPr>
      <w:r>
        <w:t>279.3</w:t>
      </w:r>
      <w:r w:rsidR="00D17FDA" w:rsidRPr="00B162BE">
        <w:tab/>
        <w:t>После приема на работу 1 020 новых членов профессорско-преподавательского состава и 1 800 исследователей их численность в м</w:t>
      </w:r>
      <w:r w:rsidR="00D17FDA" w:rsidRPr="00B162BE">
        <w:t>е</w:t>
      </w:r>
      <w:r w:rsidR="00D17FDA" w:rsidRPr="00B162BE">
        <w:t>дицинских университетах достигла, соответственно, 11 325 и 11 000 ч</w:t>
      </w:r>
      <w:r w:rsidR="00D17FDA" w:rsidRPr="00B162BE">
        <w:t>е</w:t>
      </w:r>
      <w:r w:rsidR="00D17FDA" w:rsidRPr="00B162BE">
        <w:t>ловек. Количество медицинских журналов, посвященных научным иссл</w:t>
      </w:r>
      <w:r w:rsidR="00D17FDA" w:rsidRPr="00B162BE">
        <w:t>е</w:t>
      </w:r>
      <w:r w:rsidR="00D17FDA" w:rsidRPr="00B162BE">
        <w:t>дованиям, выросло на 38%, увеличившись со 103 в 2005 году до 142 в 2008 году;</w:t>
      </w:r>
    </w:p>
    <w:p w:rsidR="00D17FDA" w:rsidRPr="00B162BE" w:rsidRDefault="00162C8B" w:rsidP="00D02E71">
      <w:pPr>
        <w:pStyle w:val="SingleTxtGR"/>
        <w:tabs>
          <w:tab w:val="clear" w:pos="2268"/>
          <w:tab w:val="left" w:pos="2438"/>
        </w:tabs>
        <w:spacing w:before="120"/>
        <w:ind w:left="1701"/>
      </w:pPr>
      <w:r>
        <w:t>279.4</w:t>
      </w:r>
      <w:r w:rsidR="00D17FDA" w:rsidRPr="00B162BE">
        <w:tab/>
        <w:t xml:space="preserve">Научно-исследовательская работа в сфере медицины улучшила рейтинг Ирана по публикации медицинских научно-исследовательских статей </w:t>
      </w:r>
      <w:r w:rsidR="00D17FDA" w:rsidRPr="00570B70">
        <w:t>−</w:t>
      </w:r>
      <w:r w:rsidR="00D17FDA" w:rsidRPr="00B162BE">
        <w:t xml:space="preserve"> их количество выросло до 31 с 23. Кроме того, основываясь на результатах оценки научно-исследовательской работы медицинских ун</w:t>
      </w:r>
      <w:r w:rsidR="00D17FDA" w:rsidRPr="00B162BE">
        <w:t>и</w:t>
      </w:r>
      <w:r w:rsidR="00D17FDA" w:rsidRPr="00B162BE">
        <w:t>верситетов, количество статей из Ирана, проиндексированных в специ</w:t>
      </w:r>
      <w:r w:rsidR="00D17FDA" w:rsidRPr="00B162BE">
        <w:t>а</w:t>
      </w:r>
      <w:r w:rsidR="00D17FDA" w:rsidRPr="00B162BE">
        <w:t>лизированных международных журнал</w:t>
      </w:r>
      <w:r>
        <w:t>ах, удвоилось, достигнув 7 157</w:t>
      </w:r>
      <w:r>
        <w:br/>
      </w:r>
      <w:r w:rsidR="00D17FDA" w:rsidRPr="00B162BE">
        <w:t>в 2008 году;</w:t>
      </w:r>
    </w:p>
    <w:p w:rsidR="00D17FDA" w:rsidRPr="00B162BE" w:rsidRDefault="00162C8B" w:rsidP="00D02E71">
      <w:pPr>
        <w:pStyle w:val="SingleTxtGR"/>
        <w:tabs>
          <w:tab w:val="clear" w:pos="2268"/>
          <w:tab w:val="left" w:pos="2438"/>
        </w:tabs>
        <w:spacing w:before="120"/>
        <w:ind w:left="1701"/>
      </w:pPr>
      <w:r>
        <w:t>279.5</w:t>
      </w:r>
      <w:r w:rsidR="00D17FDA" w:rsidRPr="00B162BE">
        <w:tab/>
        <w:t>Реализация программы создания научно-исследовательской си</w:t>
      </w:r>
      <w:r w:rsidR="00D17FDA" w:rsidRPr="00B162BE">
        <w:t>с</w:t>
      </w:r>
      <w:r w:rsidR="00D17FDA" w:rsidRPr="00B162BE">
        <w:t>темы на национальном уровне, внедрение информационных сетей, и</w:t>
      </w:r>
      <w:r w:rsidR="00D17FDA" w:rsidRPr="00B162BE">
        <w:t>с</w:t>
      </w:r>
      <w:r w:rsidR="00D17FDA" w:rsidRPr="00B162BE">
        <w:t>полнение плана по оценке издаваемых в стране медицинских журналов, разработка и развитие программного обеспечения для электронных би</w:t>
      </w:r>
      <w:r w:rsidR="00D17FDA" w:rsidRPr="00B162BE">
        <w:t>б</w:t>
      </w:r>
      <w:r w:rsidR="00D17FDA" w:rsidRPr="00B162BE">
        <w:t>лиотек общего доступа, созд</w:t>
      </w:r>
      <w:r w:rsidR="00D17FDA" w:rsidRPr="00B162BE">
        <w:t>а</w:t>
      </w:r>
      <w:r w:rsidR="00D17FDA" w:rsidRPr="00B162BE">
        <w:t>ние национальной системы биомедицины и здравоохранения.</w:t>
      </w:r>
    </w:p>
    <w:p w:rsidR="00D17FDA" w:rsidRPr="00D17FDA" w:rsidRDefault="00D17FDA" w:rsidP="00D17FDA">
      <w:pPr>
        <w:pStyle w:val="H1G"/>
        <w:rPr>
          <w:lang w:val="ru-RU"/>
        </w:rPr>
      </w:pPr>
      <w:r w:rsidRPr="00D17FDA">
        <w:rPr>
          <w:lang w:val="ru-RU"/>
        </w:rPr>
        <w:tab/>
      </w:r>
      <w:r w:rsidRPr="00D17FDA">
        <w:rPr>
          <w:lang w:val="ru-RU"/>
        </w:rPr>
        <w:tab/>
        <w:t>Информационные технологии и статистика в медицине</w:t>
      </w:r>
    </w:p>
    <w:p w:rsidR="00D17FDA" w:rsidRPr="00B162BE" w:rsidRDefault="00D17FDA" w:rsidP="00D17FDA">
      <w:pPr>
        <w:pStyle w:val="SingleTxtGR"/>
      </w:pPr>
      <w:r w:rsidRPr="00B162BE">
        <w:t>280.</w:t>
      </w:r>
      <w:r w:rsidRPr="00B162BE">
        <w:tab/>
        <w:t>В этой сфере была проделана следующая работа:</w:t>
      </w:r>
    </w:p>
    <w:p w:rsidR="00D17FDA" w:rsidRPr="00B162BE" w:rsidRDefault="00162C8B" w:rsidP="00162C8B">
      <w:pPr>
        <w:pStyle w:val="SingleTxtGR"/>
        <w:tabs>
          <w:tab w:val="clear" w:pos="2268"/>
          <w:tab w:val="left" w:pos="2438"/>
        </w:tabs>
        <w:spacing w:before="120"/>
        <w:ind w:left="1701"/>
      </w:pPr>
      <w:r>
        <w:t>280.1</w:t>
      </w:r>
      <w:r w:rsidR="00D17FDA" w:rsidRPr="00B162BE">
        <w:tab/>
        <w:t>В 2006 году была принята новая концепция по обеспечению п</w:t>
      </w:r>
      <w:r w:rsidR="00D17FDA" w:rsidRPr="00B162BE">
        <w:t>о</w:t>
      </w:r>
      <w:r w:rsidR="00D17FDA" w:rsidRPr="00B162BE">
        <w:t xml:space="preserve">требностей страны, после чего в 2007 году был создан центр управления информационными технологиями и статистикой и запущен эксперимент по внедрению системы </w:t>
      </w:r>
      <w:r w:rsidR="00D02E71">
        <w:t>"</w:t>
      </w:r>
      <w:r w:rsidR="00D17FDA" w:rsidRPr="00B162BE">
        <w:t>медицинских электронных файлов</w:t>
      </w:r>
      <w:r w:rsidR="00D02E71">
        <w:t>"</w:t>
      </w:r>
      <w:r w:rsidR="00D17FDA" w:rsidRPr="00B162BE">
        <w:t>. В рамках программы было со</w:t>
      </w:r>
      <w:r w:rsidR="00D17FDA" w:rsidRPr="00B162BE">
        <w:t>з</w:t>
      </w:r>
      <w:r w:rsidR="00D17FDA" w:rsidRPr="00B162BE">
        <w:t>дано более 200 000 новых электронных файлов;</w:t>
      </w:r>
    </w:p>
    <w:p w:rsidR="00D17FDA" w:rsidRPr="00B162BE" w:rsidRDefault="00162C8B" w:rsidP="00162C8B">
      <w:pPr>
        <w:pStyle w:val="SingleTxtGR"/>
        <w:tabs>
          <w:tab w:val="clear" w:pos="2268"/>
          <w:tab w:val="left" w:pos="2438"/>
        </w:tabs>
        <w:spacing w:before="120"/>
        <w:ind w:left="1701"/>
      </w:pPr>
      <w:r>
        <w:t>280.2</w:t>
      </w:r>
      <w:r w:rsidR="00D17FDA" w:rsidRPr="00B162BE">
        <w:tab/>
        <w:t>Разработка и одобрение Советом министров Системы электро</w:t>
      </w:r>
      <w:r w:rsidR="00D17FDA" w:rsidRPr="00B162BE">
        <w:t>н</w:t>
      </w:r>
      <w:r w:rsidR="00D17FDA" w:rsidRPr="00B162BE">
        <w:t>ного здравоохранения Ирана, создание технического комитета по ста</w:t>
      </w:r>
      <w:r w:rsidR="00D17FDA" w:rsidRPr="00B162BE">
        <w:t>н</w:t>
      </w:r>
      <w:r w:rsidR="00D17FDA" w:rsidRPr="00B162BE">
        <w:t xml:space="preserve">дартизации </w:t>
      </w:r>
      <w:r w:rsidR="00D17FDA" w:rsidRPr="00162C8B">
        <w:t>ISO </w:t>
      </w:r>
      <w:r w:rsidR="00D17FDA" w:rsidRPr="00B162BE">
        <w:t xml:space="preserve">215 </w:t>
      </w:r>
      <w:r w:rsidR="00D02E71">
        <w:t>"</w:t>
      </w:r>
      <w:r w:rsidR="00D17FDA" w:rsidRPr="00B162BE">
        <w:t>Компьютеризированная система здравоохранения Ирана</w:t>
      </w:r>
      <w:r w:rsidR="00D02E71">
        <w:t>"</w:t>
      </w:r>
      <w:r w:rsidR="00D17FDA" w:rsidRPr="00B162BE">
        <w:t>, определение стандартов для информационных систем для це</w:t>
      </w:r>
      <w:r w:rsidR="00D17FDA" w:rsidRPr="00B162BE">
        <w:t>н</w:t>
      </w:r>
      <w:r w:rsidR="00D17FDA" w:rsidRPr="00B162BE">
        <w:t>тров охраны здоровья и медицинской помощи по всей стране, создание необходимых механизмов развития стандартного программного обесп</w:t>
      </w:r>
      <w:r w:rsidR="00D17FDA" w:rsidRPr="00B162BE">
        <w:t>е</w:t>
      </w:r>
      <w:r w:rsidR="00D17FDA" w:rsidRPr="00B162BE">
        <w:t>чения для системы электронного здравоохранения и интеллектуальных медицинских карт;</w:t>
      </w:r>
    </w:p>
    <w:p w:rsidR="00D17FDA" w:rsidRPr="00B162BE" w:rsidRDefault="00162C8B" w:rsidP="00162C8B">
      <w:pPr>
        <w:pStyle w:val="SingleTxtGR"/>
        <w:tabs>
          <w:tab w:val="clear" w:pos="2268"/>
          <w:tab w:val="left" w:pos="2438"/>
        </w:tabs>
        <w:spacing w:before="120"/>
        <w:ind w:left="1701"/>
      </w:pPr>
      <w:r>
        <w:t>280.3</w:t>
      </w:r>
      <w:r w:rsidR="00D17FDA" w:rsidRPr="00B162BE">
        <w:tab/>
        <w:t>Создание предварительных условий для работы научно-исследовательских центров системы электронного здравоохранения, з</w:t>
      </w:r>
      <w:r w:rsidR="00D17FDA" w:rsidRPr="00B162BE">
        <w:t>а</w:t>
      </w:r>
      <w:r w:rsidR="00D17FDA" w:rsidRPr="00B162BE">
        <w:t>вершение работы над секцией информационных технологий в сфере здр</w:t>
      </w:r>
      <w:r w:rsidR="00D17FDA" w:rsidRPr="00B162BE">
        <w:t>а</w:t>
      </w:r>
      <w:r w:rsidR="00D17FDA" w:rsidRPr="00B162BE">
        <w:t>воохранения в комплексной научной карте страны, введение дисциплины медицинской и</w:t>
      </w:r>
      <w:r w:rsidR="00D17FDA" w:rsidRPr="00B162BE">
        <w:t>н</w:t>
      </w:r>
      <w:r w:rsidR="00D17FDA" w:rsidRPr="00B162BE">
        <w:t>форматики в университетах и развитие фундаментальной и экспериментальной научно-исследовательской деятельности в сфере электронного здравоохран</w:t>
      </w:r>
      <w:r w:rsidR="00D17FDA" w:rsidRPr="00B162BE">
        <w:t>е</w:t>
      </w:r>
      <w:r w:rsidR="00D17FDA" w:rsidRPr="00B162BE">
        <w:t>ния;</w:t>
      </w:r>
    </w:p>
    <w:p w:rsidR="00D17FDA" w:rsidRPr="00B162BE" w:rsidRDefault="00162C8B" w:rsidP="00162C8B">
      <w:pPr>
        <w:pStyle w:val="SingleTxtGR"/>
        <w:tabs>
          <w:tab w:val="clear" w:pos="2268"/>
          <w:tab w:val="left" w:pos="2438"/>
        </w:tabs>
        <w:spacing w:before="120"/>
        <w:ind w:left="1701"/>
      </w:pPr>
      <w:r>
        <w:t>280.4</w:t>
      </w:r>
      <w:r w:rsidR="00D17FDA" w:rsidRPr="00B162BE">
        <w:tab/>
        <w:t>Разработка заявки на предложение по изучению процессов созд</w:t>
      </w:r>
      <w:r w:rsidR="00D17FDA" w:rsidRPr="00B162BE">
        <w:t>а</w:t>
      </w:r>
      <w:r w:rsidR="00D17FDA" w:rsidRPr="00B162BE">
        <w:t>ния и работы комплексной сист</w:t>
      </w:r>
      <w:r w:rsidR="00D17FDA" w:rsidRPr="00B162BE">
        <w:t>е</w:t>
      </w:r>
      <w:r w:rsidR="00D17FDA" w:rsidRPr="00B162BE">
        <w:t>мы информации и статистики в сфере здравоохранения, создание условий для создания ГИС-центра в Мин</w:t>
      </w:r>
      <w:r w:rsidR="00D17FDA" w:rsidRPr="00B162BE">
        <w:t>и</w:t>
      </w:r>
      <w:r w:rsidR="00D17FDA" w:rsidRPr="00B162BE">
        <w:t>стерстве здравоохранения и медицинского образования, регулярный сбор статистических данных в центрах охраны здоровья и оказания медици</w:t>
      </w:r>
      <w:r w:rsidR="00D17FDA" w:rsidRPr="00B162BE">
        <w:t>н</w:t>
      </w:r>
      <w:r w:rsidR="00D17FDA" w:rsidRPr="00B162BE">
        <w:t>ской помощи страны, получение информ</w:t>
      </w:r>
      <w:r w:rsidR="00D17FDA" w:rsidRPr="00B162BE">
        <w:t>а</w:t>
      </w:r>
      <w:r w:rsidR="00D17FDA" w:rsidRPr="00B162BE">
        <w:t>ции о различных заболеваниях, разработка плана создания портала медици</w:t>
      </w:r>
      <w:r w:rsidR="00D17FDA" w:rsidRPr="00B162BE">
        <w:t>н</w:t>
      </w:r>
      <w:r>
        <w:t>ской статистики и издание</w:t>
      </w:r>
      <w:r>
        <w:br/>
      </w:r>
      <w:r w:rsidR="00D17FDA" w:rsidRPr="00B162BE">
        <w:t>15 статистических журналов.</w:t>
      </w:r>
    </w:p>
    <w:p w:rsidR="00D17FDA" w:rsidRPr="00D17FDA" w:rsidRDefault="00D17FDA" w:rsidP="00D17FDA">
      <w:pPr>
        <w:pStyle w:val="H1G"/>
        <w:rPr>
          <w:lang w:val="ru-RU"/>
        </w:rPr>
      </w:pPr>
      <w:r w:rsidRPr="00D17FDA">
        <w:rPr>
          <w:lang w:val="ru-RU"/>
        </w:rPr>
        <w:tab/>
      </w:r>
      <w:r w:rsidRPr="00D17FDA">
        <w:rPr>
          <w:lang w:val="ru-RU"/>
        </w:rPr>
        <w:tab/>
        <w:t>Культурное развитие и услуги для студентов</w:t>
      </w:r>
    </w:p>
    <w:p w:rsidR="00D17FDA" w:rsidRPr="00D17FDA" w:rsidRDefault="00D17FDA" w:rsidP="00D17FDA">
      <w:pPr>
        <w:pStyle w:val="H23G"/>
        <w:rPr>
          <w:lang w:val="ru-RU"/>
        </w:rPr>
      </w:pPr>
      <w:r w:rsidRPr="00D17FDA">
        <w:rPr>
          <w:lang w:val="ru-RU"/>
        </w:rPr>
        <w:tab/>
      </w:r>
      <w:r w:rsidRPr="00D17FDA">
        <w:rPr>
          <w:lang w:val="ru-RU"/>
        </w:rPr>
        <w:tab/>
        <w:t>Рост системы культурного развития и услуг для студентов</w:t>
      </w:r>
    </w:p>
    <w:p w:rsidR="00D17FDA" w:rsidRPr="00B162BE" w:rsidRDefault="00D17FDA" w:rsidP="00D17FDA">
      <w:pPr>
        <w:pStyle w:val="SingleTxtGR"/>
      </w:pPr>
      <w:r w:rsidRPr="00B162BE">
        <w:t>281.</w:t>
      </w:r>
      <w:r w:rsidRPr="00B162BE">
        <w:tab/>
        <w:t>В этой сфере была проделана следующая работа:</w:t>
      </w:r>
    </w:p>
    <w:p w:rsidR="00D17FDA" w:rsidRPr="00B162BE" w:rsidRDefault="00162C8B" w:rsidP="00162C8B">
      <w:pPr>
        <w:pStyle w:val="SingleTxtGR"/>
        <w:tabs>
          <w:tab w:val="clear" w:pos="2268"/>
          <w:tab w:val="left" w:pos="2438"/>
        </w:tabs>
        <w:spacing w:before="120"/>
        <w:ind w:left="1701"/>
      </w:pPr>
      <w:r>
        <w:t>281.1</w:t>
      </w:r>
      <w:r w:rsidR="00D17FDA" w:rsidRPr="00B162BE">
        <w:tab/>
        <w:t>За указанный период (2005-2008 годы) для студентов-медиков было п</w:t>
      </w:r>
      <w:r w:rsidR="00D17FDA" w:rsidRPr="00B162BE">
        <w:t>о</w:t>
      </w:r>
      <w:r w:rsidR="00D17FDA" w:rsidRPr="00B162BE">
        <w:t>строено 30 000 кв. м общежитий, в которых могут проживать 8 000 человек, общее количество общежитий в медицинских университ</w:t>
      </w:r>
      <w:r w:rsidR="00D17FDA" w:rsidRPr="00B162BE">
        <w:t>е</w:t>
      </w:r>
      <w:r w:rsidR="00D17FDA" w:rsidRPr="00B162BE">
        <w:t>тах выросло до 328, их вместимость составляет 48 000 человек (рост на 30% по сравнению с 2005</w:t>
      </w:r>
      <w:r w:rsidR="00D17FDA">
        <w:t> </w:t>
      </w:r>
      <w:r w:rsidR="00D17FDA" w:rsidRPr="00B162BE">
        <w:t xml:space="preserve">годом); </w:t>
      </w:r>
    </w:p>
    <w:p w:rsidR="00D17FDA" w:rsidRPr="00B162BE" w:rsidRDefault="00162C8B" w:rsidP="00162C8B">
      <w:pPr>
        <w:pStyle w:val="SingleTxtGR"/>
        <w:tabs>
          <w:tab w:val="clear" w:pos="2268"/>
          <w:tab w:val="left" w:pos="2438"/>
        </w:tabs>
        <w:spacing w:before="120"/>
        <w:ind w:left="1701"/>
      </w:pPr>
      <w:r>
        <w:t>281.2</w:t>
      </w:r>
      <w:r w:rsidR="00D17FDA" w:rsidRPr="00B162BE">
        <w:tab/>
        <w:t>Были введены в эксплуатацию 34 спортивных сооружения, 5 пл</w:t>
      </w:r>
      <w:r w:rsidR="00D17FDA" w:rsidRPr="00B162BE">
        <w:t>а</w:t>
      </w:r>
      <w:r w:rsidR="00D17FDA" w:rsidRPr="00B162BE">
        <w:t>вательных бассейнов и 15 футбольных полей, что увеличило объем спо</w:t>
      </w:r>
      <w:r w:rsidR="00D17FDA" w:rsidRPr="00B162BE">
        <w:t>р</w:t>
      </w:r>
      <w:r w:rsidR="00D17FDA" w:rsidRPr="00B162BE">
        <w:t>тивных площадей на одного студента на 150%, в медицинских универс</w:t>
      </w:r>
      <w:r w:rsidR="00D17FDA" w:rsidRPr="00B162BE">
        <w:t>и</w:t>
      </w:r>
      <w:r w:rsidR="00D17FDA" w:rsidRPr="00B162BE">
        <w:t>тетах страны построены и оборудованы универсальные спортивные це</w:t>
      </w:r>
      <w:r w:rsidR="00D17FDA" w:rsidRPr="00B162BE">
        <w:t>н</w:t>
      </w:r>
      <w:r w:rsidR="00D17FDA" w:rsidRPr="00B162BE">
        <w:t>тры для расширения площадок для занятия различными видами спорта; к настоящему времени в Иране было проведено три студенческих спорти</w:t>
      </w:r>
      <w:r w:rsidR="00D17FDA" w:rsidRPr="00B162BE">
        <w:t>в</w:t>
      </w:r>
      <w:r w:rsidR="00D17FDA" w:rsidRPr="00B162BE">
        <w:t>ных Олимпиады;</w:t>
      </w:r>
    </w:p>
    <w:p w:rsidR="00D17FDA" w:rsidRPr="00B162BE" w:rsidRDefault="00162C8B" w:rsidP="00162C8B">
      <w:pPr>
        <w:pStyle w:val="SingleTxtGR"/>
        <w:tabs>
          <w:tab w:val="clear" w:pos="2268"/>
          <w:tab w:val="left" w:pos="2438"/>
        </w:tabs>
        <w:spacing w:before="120"/>
        <w:ind w:left="1701"/>
      </w:pPr>
      <w:r>
        <w:t>281.3</w:t>
      </w:r>
      <w:r w:rsidR="00D17FDA" w:rsidRPr="00B162BE">
        <w:tab/>
        <w:t>Для улучшения социальных условий и психологического состо</w:t>
      </w:r>
      <w:r w:rsidR="00D17FDA" w:rsidRPr="00B162BE">
        <w:t>я</w:t>
      </w:r>
      <w:r w:rsidR="00D17FDA" w:rsidRPr="00B162BE">
        <w:t>ния студентов в медицинских университетах были открыты 85 центров психологич</w:t>
      </w:r>
      <w:r w:rsidR="00D17FDA" w:rsidRPr="00B162BE">
        <w:t>е</w:t>
      </w:r>
      <w:r w:rsidR="00D17FDA" w:rsidRPr="00B162BE">
        <w:t>ского консультирования, 45 студенческих консультационных центров и восемь телефонных консультационных линий, кроме того, за указанный период было проведено 280 студенческих консультационных конференций и семинаров. Качество услуг студенческих консультацио</w:t>
      </w:r>
      <w:r w:rsidR="00D17FDA" w:rsidRPr="00B162BE">
        <w:t>н</w:t>
      </w:r>
      <w:r w:rsidR="00D17FDA" w:rsidRPr="00B162BE">
        <w:t>ных центров также выросло благод</w:t>
      </w:r>
      <w:r w:rsidR="00D17FDA" w:rsidRPr="00B162BE">
        <w:t>а</w:t>
      </w:r>
      <w:r w:rsidR="00D17FDA" w:rsidRPr="00B162BE">
        <w:t>ря найму 67 экспертов-консультантов;</w:t>
      </w:r>
    </w:p>
    <w:p w:rsidR="00D17FDA" w:rsidRPr="00B162BE" w:rsidRDefault="00162C8B" w:rsidP="00162C8B">
      <w:pPr>
        <w:pStyle w:val="SingleTxtGR"/>
        <w:tabs>
          <w:tab w:val="clear" w:pos="2268"/>
          <w:tab w:val="left" w:pos="2438"/>
        </w:tabs>
        <w:spacing w:before="120"/>
        <w:ind w:left="1701"/>
      </w:pPr>
      <w:r>
        <w:t>281.4</w:t>
      </w:r>
      <w:r w:rsidR="00D17FDA" w:rsidRPr="00B162BE">
        <w:tab/>
        <w:t>Для развития культурной деятельности в медицинских универс</w:t>
      </w:r>
      <w:r w:rsidR="00D17FDA" w:rsidRPr="00B162BE">
        <w:t>и</w:t>
      </w:r>
      <w:r w:rsidR="00D17FDA" w:rsidRPr="00B162BE">
        <w:t>тетах реализуются различные программы, в том числе фестивали культ</w:t>
      </w:r>
      <w:r w:rsidR="00D17FDA" w:rsidRPr="00B162BE">
        <w:t>у</w:t>
      </w:r>
      <w:r w:rsidR="00D17FDA" w:rsidRPr="00B162BE">
        <w:t>ры, конкурсы по выбору лучшего студента (раз в четыре года), разработка регламента в одежде для студентов, проведение книжных соревнований, реформирование и пер</w:t>
      </w:r>
      <w:r w:rsidR="00D17FDA" w:rsidRPr="00B162BE">
        <w:t>е</w:t>
      </w:r>
      <w:r w:rsidR="00D17FDA" w:rsidRPr="00B162BE">
        <w:t>смотр программ работы студенческих культурных центров и т.п.;</w:t>
      </w:r>
    </w:p>
    <w:p w:rsidR="00D17FDA" w:rsidRPr="00B162BE" w:rsidRDefault="00162C8B" w:rsidP="00162C8B">
      <w:pPr>
        <w:pStyle w:val="SingleTxtGR"/>
        <w:tabs>
          <w:tab w:val="clear" w:pos="2268"/>
          <w:tab w:val="left" w:pos="2438"/>
        </w:tabs>
        <w:spacing w:before="120"/>
        <w:ind w:left="1701"/>
      </w:pPr>
      <w:r>
        <w:t>281.5</w:t>
      </w:r>
      <w:r w:rsidR="00D17FDA" w:rsidRPr="00B162BE">
        <w:tab/>
        <w:t>Поддержка студенческих организаций и студенческих публик</w:t>
      </w:r>
      <w:r w:rsidR="00D17FDA" w:rsidRPr="00B162BE">
        <w:t>а</w:t>
      </w:r>
      <w:r w:rsidR="00D17FDA" w:rsidRPr="00B162BE">
        <w:t>ций, что нашло выражение в росте количества журналов, издаваемых в медицинских университетах и числа организаций студентов-медиков, с</w:t>
      </w:r>
      <w:r w:rsidR="00D17FDA" w:rsidRPr="00B162BE">
        <w:t>о</w:t>
      </w:r>
      <w:r w:rsidR="00D17FDA" w:rsidRPr="00B162BE">
        <w:t>ответственно, до 125 и 471;</w:t>
      </w:r>
    </w:p>
    <w:p w:rsidR="00D17FDA" w:rsidRPr="00B162BE" w:rsidRDefault="00162C8B" w:rsidP="00162C8B">
      <w:pPr>
        <w:pStyle w:val="SingleTxtGR"/>
        <w:tabs>
          <w:tab w:val="clear" w:pos="2268"/>
          <w:tab w:val="left" w:pos="2438"/>
        </w:tabs>
        <w:spacing w:before="120"/>
        <w:ind w:left="1701"/>
      </w:pPr>
      <w:r>
        <w:t>281.6</w:t>
      </w:r>
      <w:r w:rsidR="00D17FDA" w:rsidRPr="00B162BE">
        <w:tab/>
        <w:t>Развитие и пропаганда коранической культуры в медицинских университетах, реализация таких мероприятий, как создание Центра к</w:t>
      </w:r>
      <w:r w:rsidR="00D17FDA" w:rsidRPr="00B162BE">
        <w:t>о</w:t>
      </w:r>
      <w:r w:rsidR="00D17FDA" w:rsidRPr="00B162BE">
        <w:t>ранических исследований, проведение конкурсов на знание Корана, орг</w:t>
      </w:r>
      <w:r w:rsidR="00D17FDA" w:rsidRPr="00B162BE">
        <w:t>а</w:t>
      </w:r>
      <w:r w:rsidR="00D17FDA" w:rsidRPr="00B162BE">
        <w:t>низация курсов чтецов Корана и т.п. Было построено 58 мечетей и м</w:t>
      </w:r>
      <w:r w:rsidR="00D17FDA" w:rsidRPr="00B162BE">
        <w:t>о</w:t>
      </w:r>
      <w:r w:rsidR="00D17FDA" w:rsidRPr="00B162BE">
        <w:t>лельных комнат для студентов, квоты по отправке студентов паломник</w:t>
      </w:r>
      <w:r w:rsidR="00D17FDA" w:rsidRPr="00B162BE">
        <w:t>а</w:t>
      </w:r>
      <w:r w:rsidR="00D17FDA" w:rsidRPr="00B162BE">
        <w:t xml:space="preserve">ми в Мекку (Хадж) выросли на 200%, составив 3 000 человек в год.  </w:t>
      </w:r>
    </w:p>
    <w:p w:rsidR="00D17FDA" w:rsidRPr="00D17FDA" w:rsidRDefault="00D17FDA" w:rsidP="00D17FDA">
      <w:pPr>
        <w:pStyle w:val="H23G"/>
        <w:rPr>
          <w:lang w:val="ru-RU"/>
        </w:rPr>
      </w:pPr>
      <w:r w:rsidRPr="00D17FDA">
        <w:rPr>
          <w:lang w:val="ru-RU"/>
        </w:rPr>
        <w:tab/>
      </w:r>
      <w:r w:rsidRPr="00D17FDA">
        <w:rPr>
          <w:lang w:val="ru-RU"/>
        </w:rPr>
        <w:tab/>
        <w:t xml:space="preserve">Система материальной поддержки студентов </w:t>
      </w:r>
    </w:p>
    <w:p w:rsidR="00D17FDA" w:rsidRPr="00B162BE" w:rsidRDefault="00D17FDA" w:rsidP="00D17FDA">
      <w:pPr>
        <w:pStyle w:val="SingleTxtGR"/>
      </w:pPr>
      <w:r w:rsidRPr="00B162BE">
        <w:t>282.</w:t>
      </w:r>
      <w:r w:rsidRPr="00B162BE">
        <w:tab/>
        <w:t>В этой сфере была проделана следующая работа:</w:t>
      </w:r>
    </w:p>
    <w:p w:rsidR="00D17FDA" w:rsidRPr="00B162BE" w:rsidRDefault="00162C8B" w:rsidP="00162C8B">
      <w:pPr>
        <w:pStyle w:val="SingleTxtGR"/>
        <w:tabs>
          <w:tab w:val="clear" w:pos="2268"/>
          <w:tab w:val="left" w:pos="2438"/>
        </w:tabs>
        <w:spacing w:before="120"/>
        <w:ind w:left="1701"/>
      </w:pPr>
      <w:r>
        <w:t>282.1</w:t>
      </w:r>
      <w:r w:rsidR="00D17FDA" w:rsidRPr="00B162BE">
        <w:tab/>
        <w:t>За прошедшие четыре года (2005-2008 годы) студентам-медикам в виде ссуд было выдано 682 млрд. риалов – в среднем 170 млрд. риалов в год. По г</w:t>
      </w:r>
      <w:r w:rsidR="00D17FDA" w:rsidRPr="00B162BE">
        <w:t>о</w:t>
      </w:r>
      <w:r w:rsidR="00D17FDA" w:rsidRPr="00B162BE">
        <w:t xml:space="preserve">дам объем выдачи ссуд вырос на 68% </w:t>
      </w:r>
      <w:r w:rsidR="00D17FDA">
        <w:t>−</w:t>
      </w:r>
      <w:r w:rsidR="00D17FDA" w:rsidRPr="00B162BE">
        <w:t xml:space="preserve"> со 121 млрд. риалов в 2005 году до 203</w:t>
      </w:r>
      <w:r w:rsidR="00D17FDA">
        <w:t> </w:t>
      </w:r>
      <w:r w:rsidR="00D17FDA" w:rsidRPr="00B162BE">
        <w:t>млрд. риалов в 2008 году;</w:t>
      </w:r>
    </w:p>
    <w:p w:rsidR="00D17FDA" w:rsidRPr="00B162BE" w:rsidRDefault="00162C8B" w:rsidP="00162C8B">
      <w:pPr>
        <w:pStyle w:val="SingleTxtGR"/>
        <w:tabs>
          <w:tab w:val="clear" w:pos="2268"/>
          <w:tab w:val="left" w:pos="2438"/>
        </w:tabs>
        <w:spacing w:before="120"/>
        <w:ind w:left="1701"/>
      </w:pPr>
      <w:r>
        <w:t>282.2</w:t>
      </w:r>
      <w:r w:rsidR="00D17FDA" w:rsidRPr="00B162BE">
        <w:tab/>
        <w:t>Предоставление займов на оплату обучения для студентов пла</w:t>
      </w:r>
      <w:r w:rsidR="00D17FDA" w:rsidRPr="00B162BE">
        <w:t>т</w:t>
      </w:r>
      <w:r w:rsidR="00D17FDA" w:rsidRPr="00B162BE">
        <w:t>ных отделений (с 2005 года), займов на приобретение товаров (с 2006 г</w:t>
      </w:r>
      <w:r w:rsidR="00D17FDA" w:rsidRPr="00B162BE">
        <w:t>о</w:t>
      </w:r>
      <w:r w:rsidR="00D17FDA" w:rsidRPr="00B162BE">
        <w:t>да), займов одаренным студентам (с 2005 года) и оказание помощи по р</w:t>
      </w:r>
      <w:r w:rsidR="00D17FDA" w:rsidRPr="00B162BE">
        <w:t>е</w:t>
      </w:r>
      <w:r w:rsidR="00D17FDA" w:rsidRPr="00B162BE">
        <w:t>монту и содержанию общежитий одаренных студентов;</w:t>
      </w:r>
    </w:p>
    <w:p w:rsidR="00D17FDA" w:rsidRPr="00B162BE" w:rsidRDefault="00162C8B" w:rsidP="00162C8B">
      <w:pPr>
        <w:pStyle w:val="SingleTxtGR"/>
        <w:tabs>
          <w:tab w:val="clear" w:pos="2268"/>
          <w:tab w:val="left" w:pos="2438"/>
        </w:tabs>
        <w:spacing w:before="120"/>
        <w:ind w:left="1701"/>
      </w:pPr>
      <w:r>
        <w:t>282.3</w:t>
      </w:r>
      <w:r w:rsidR="00D17FDA" w:rsidRPr="00B162BE">
        <w:tab/>
        <w:t>Автоматизация системы оплаты услуг, управления общежитиями и погашения задолженности онлайн, предоставление необходимой и</w:t>
      </w:r>
      <w:r w:rsidR="00D17FDA" w:rsidRPr="00B162BE">
        <w:t>н</w:t>
      </w:r>
      <w:r w:rsidR="00D17FDA" w:rsidRPr="00B162BE">
        <w:t>формации по электронным сетям, через брошюры и т.п.;</w:t>
      </w:r>
    </w:p>
    <w:p w:rsidR="00D17FDA" w:rsidRPr="00B162BE" w:rsidRDefault="00162C8B" w:rsidP="00162C8B">
      <w:pPr>
        <w:pStyle w:val="SingleTxtGR"/>
        <w:tabs>
          <w:tab w:val="clear" w:pos="2268"/>
          <w:tab w:val="left" w:pos="2438"/>
        </w:tabs>
        <w:spacing w:before="120"/>
        <w:ind w:left="1701"/>
      </w:pPr>
      <w:r>
        <w:t>282.4</w:t>
      </w:r>
      <w:r w:rsidR="00D17FDA" w:rsidRPr="00B162BE">
        <w:tab/>
        <w:t>Получение 100% кредитных средств, выделенных на поддерж</w:t>
      </w:r>
      <w:r w:rsidR="00D17FDA" w:rsidRPr="00B162BE">
        <w:t>а</w:t>
      </w:r>
      <w:r w:rsidR="00D17FDA" w:rsidRPr="00B162BE">
        <w:t>ние студенческих объектов, кред</w:t>
      </w:r>
      <w:r w:rsidR="00D17FDA" w:rsidRPr="00B162BE">
        <w:t>и</w:t>
      </w:r>
      <w:r w:rsidR="00D17FDA" w:rsidRPr="00B162BE">
        <w:t>та на владение недвижимостью, а также 100% средств специальных кредитов, выделяемых ежегодно, наряду с с</w:t>
      </w:r>
      <w:r w:rsidR="00D17FDA" w:rsidRPr="00B162BE">
        <w:t>о</w:t>
      </w:r>
      <w:r w:rsidR="00D17FDA" w:rsidRPr="00B162BE">
        <w:t>ответствующими директивами по их выделению и надлежащему испо</w:t>
      </w:r>
      <w:r w:rsidR="00D17FDA" w:rsidRPr="00B162BE">
        <w:t>л</w:t>
      </w:r>
      <w:r w:rsidR="00D17FDA" w:rsidRPr="00B162BE">
        <w:t>нению.</w:t>
      </w:r>
    </w:p>
    <w:p w:rsidR="00D17FDA" w:rsidRPr="00D17FDA" w:rsidRDefault="00D17FDA" w:rsidP="00D17FDA">
      <w:pPr>
        <w:pStyle w:val="H1G"/>
        <w:rPr>
          <w:lang w:val="ru-RU"/>
        </w:rPr>
      </w:pPr>
      <w:r w:rsidRPr="00D17FDA">
        <w:rPr>
          <w:lang w:val="ru-RU"/>
        </w:rPr>
        <w:tab/>
      </w:r>
      <w:r w:rsidRPr="00D17FDA">
        <w:rPr>
          <w:lang w:val="ru-RU"/>
        </w:rPr>
        <w:tab/>
        <w:t>Разработка политических решений и управление ресурсами</w:t>
      </w:r>
    </w:p>
    <w:p w:rsidR="00D17FDA" w:rsidRPr="00D17FDA" w:rsidRDefault="00D17FDA" w:rsidP="00D17FDA">
      <w:pPr>
        <w:pStyle w:val="H23G"/>
        <w:rPr>
          <w:lang w:val="ru-RU"/>
        </w:rPr>
      </w:pPr>
      <w:r w:rsidRPr="00D17FDA">
        <w:rPr>
          <w:lang w:val="ru-RU"/>
        </w:rPr>
        <w:tab/>
      </w:r>
      <w:r w:rsidRPr="00D17FDA">
        <w:rPr>
          <w:lang w:val="ru-RU"/>
        </w:rPr>
        <w:tab/>
        <w:t>Разработка политических решений и межотраслевое сотрудничество</w:t>
      </w:r>
    </w:p>
    <w:p w:rsidR="00D17FDA" w:rsidRPr="00B162BE" w:rsidRDefault="00D17FDA" w:rsidP="00D17FDA">
      <w:pPr>
        <w:pStyle w:val="SingleTxtGR"/>
      </w:pPr>
      <w:r w:rsidRPr="00B162BE">
        <w:t>283.</w:t>
      </w:r>
      <w:r w:rsidRPr="00B162BE">
        <w:tab/>
        <w:t>В этой сфере была проделана следующая работа:</w:t>
      </w:r>
    </w:p>
    <w:p w:rsidR="00D17FDA" w:rsidRPr="00B162BE" w:rsidRDefault="00162C8B" w:rsidP="00162C8B">
      <w:pPr>
        <w:pStyle w:val="SingleTxtGR"/>
        <w:tabs>
          <w:tab w:val="clear" w:pos="2268"/>
          <w:tab w:val="left" w:pos="2438"/>
        </w:tabs>
        <w:spacing w:before="120"/>
        <w:ind w:left="1701"/>
      </w:pPr>
      <w:r>
        <w:t>283.1</w:t>
      </w:r>
      <w:r w:rsidR="00D17FDA" w:rsidRPr="00B162BE">
        <w:tab/>
        <w:t xml:space="preserve">Создание и работа секретариата </w:t>
      </w:r>
      <w:r w:rsidR="00D02E71">
        <w:t>"</w:t>
      </w:r>
      <w:r w:rsidR="00D17FDA" w:rsidRPr="00B162BE">
        <w:t>Совета по политике и реформ</w:t>
      </w:r>
      <w:r w:rsidR="00D17FDA" w:rsidRPr="00B162BE">
        <w:t>и</w:t>
      </w:r>
      <w:r w:rsidR="00D17FDA" w:rsidRPr="00B162BE">
        <w:t>рованию системы здравоохранения</w:t>
      </w:r>
      <w:r w:rsidR="00D02E71">
        <w:t>"</w:t>
      </w:r>
      <w:r w:rsidR="00D17FDA" w:rsidRPr="00B162BE">
        <w:t>, который призван осуществлять н</w:t>
      </w:r>
      <w:r w:rsidR="00D17FDA" w:rsidRPr="00B162BE">
        <w:t>е</w:t>
      </w:r>
      <w:r w:rsidR="00D17FDA" w:rsidRPr="00B162BE">
        <w:t>обходимую коо</w:t>
      </w:r>
      <w:r w:rsidR="00D17FDA" w:rsidRPr="00B162BE">
        <w:t>р</w:t>
      </w:r>
      <w:r w:rsidR="00D17FDA" w:rsidRPr="00B162BE">
        <w:t>динацию и помощь в разработке, выполнении, контроле и оценке общей политики и программ по развитию системы здравоохран</w:t>
      </w:r>
      <w:r w:rsidR="00D17FDA" w:rsidRPr="00B162BE">
        <w:t>е</w:t>
      </w:r>
      <w:r w:rsidR="00D17FDA" w:rsidRPr="00B162BE">
        <w:t>ния;</w:t>
      </w:r>
    </w:p>
    <w:p w:rsidR="00D17FDA" w:rsidRPr="00B162BE" w:rsidRDefault="00162C8B" w:rsidP="00162C8B">
      <w:pPr>
        <w:pStyle w:val="SingleTxtGR"/>
        <w:tabs>
          <w:tab w:val="clear" w:pos="2268"/>
          <w:tab w:val="left" w:pos="2438"/>
        </w:tabs>
        <w:spacing w:before="120"/>
        <w:ind w:left="1701"/>
      </w:pPr>
      <w:r>
        <w:t>283.2</w:t>
      </w:r>
      <w:r w:rsidR="00D17FDA" w:rsidRPr="00B162BE">
        <w:tab/>
        <w:t xml:space="preserve">Реализация </w:t>
      </w:r>
      <w:r w:rsidR="00D02E71">
        <w:t>"</w:t>
      </w:r>
      <w:r w:rsidR="00D17FDA" w:rsidRPr="00B162BE">
        <w:t>Проекта реформы системы здравоохранения</w:t>
      </w:r>
      <w:r w:rsidR="00D02E71">
        <w:t>"</w:t>
      </w:r>
      <w:r w:rsidR="00D17FDA" w:rsidRPr="00B162BE">
        <w:t xml:space="preserve"> н</w:t>
      </w:r>
      <w:r w:rsidR="00D17FDA" w:rsidRPr="00B162BE">
        <w:t>а</w:t>
      </w:r>
      <w:r w:rsidR="00D17FDA" w:rsidRPr="00B162BE">
        <w:t>правлена на внесение ряда запланированных изменений в системе для повышения ее эффективности, реализацию принципа справедливости в публичном доступе к услугам здравоохранения и медицинской помощи, защиту населения от ф</w:t>
      </w:r>
      <w:r w:rsidR="00D17FDA" w:rsidRPr="00B162BE">
        <w:t>и</w:t>
      </w:r>
      <w:r w:rsidR="00D17FDA" w:rsidRPr="00B162BE">
        <w:t>нансовых рисков, связанных с потерей здоровья, предоставление стабильной финансовой поддержки и реформирование системы оплаты;</w:t>
      </w:r>
    </w:p>
    <w:p w:rsidR="00D17FDA" w:rsidRPr="00B162BE" w:rsidRDefault="00162C8B" w:rsidP="00162C8B">
      <w:pPr>
        <w:pStyle w:val="SingleTxtGR"/>
        <w:tabs>
          <w:tab w:val="clear" w:pos="2268"/>
          <w:tab w:val="left" w:pos="2438"/>
        </w:tabs>
        <w:spacing w:before="120"/>
        <w:ind w:left="1701"/>
      </w:pPr>
      <w:r>
        <w:t>283.3</w:t>
      </w:r>
      <w:r w:rsidR="00D17FDA" w:rsidRPr="00B162BE">
        <w:tab/>
        <w:t xml:space="preserve">Реализация </w:t>
      </w:r>
      <w:r w:rsidR="00D02E71">
        <w:t>"</w:t>
      </w:r>
      <w:r w:rsidR="00D17FDA" w:rsidRPr="00B162BE">
        <w:t>Проекта исследований и оценки системы здрав</w:t>
      </w:r>
      <w:r w:rsidR="00D17FDA" w:rsidRPr="00B162BE">
        <w:t>о</w:t>
      </w:r>
      <w:r w:rsidR="00D17FDA" w:rsidRPr="00B162BE">
        <w:t>охранения</w:t>
      </w:r>
      <w:r w:rsidR="00D02E71">
        <w:t>"</w:t>
      </w:r>
      <w:r w:rsidR="00D17FDA" w:rsidRPr="00B162BE">
        <w:t xml:space="preserve"> направлена на выявление проблем и потенциала системы здравоохранения страны, проведение аналитической оценки политич</w:t>
      </w:r>
      <w:r w:rsidR="00D17FDA" w:rsidRPr="00B162BE">
        <w:t>е</w:t>
      </w:r>
      <w:r w:rsidR="00D17FDA" w:rsidRPr="00B162BE">
        <w:t>ских решений и программ для разработки вариантов решений и составл</w:t>
      </w:r>
      <w:r w:rsidR="00D17FDA" w:rsidRPr="00B162BE">
        <w:t>е</w:t>
      </w:r>
      <w:r w:rsidR="00D17FDA" w:rsidRPr="00B162BE">
        <w:t>ния кратко- и среднесрочных программ по достижению целей, стоящих перед сектором здравоохран</w:t>
      </w:r>
      <w:r>
        <w:t>ения, а также оценка перспектив</w:t>
      </w:r>
      <w:r>
        <w:br/>
      </w:r>
      <w:r w:rsidR="00D17FDA" w:rsidRPr="00B162BE">
        <w:t xml:space="preserve">на 20-летний период; результаты реализации проекта будут использованы в качестве исходных концепций для будущих исследований и развития потенциала системы здравоохранения страны;  </w:t>
      </w:r>
    </w:p>
    <w:p w:rsidR="00D17FDA" w:rsidRPr="00B162BE" w:rsidRDefault="00162C8B" w:rsidP="00162C8B">
      <w:pPr>
        <w:pStyle w:val="SingleTxtGR"/>
        <w:tabs>
          <w:tab w:val="clear" w:pos="2268"/>
          <w:tab w:val="left" w:pos="2438"/>
        </w:tabs>
        <w:spacing w:before="120"/>
        <w:ind w:left="1701"/>
      </w:pPr>
      <w:r>
        <w:t>283.4</w:t>
      </w:r>
      <w:r w:rsidR="00D17FDA" w:rsidRPr="00B162BE">
        <w:tab/>
        <w:t>Разработка и выполнение совместных двухлетних программ ме</w:t>
      </w:r>
      <w:r w:rsidR="00D17FDA" w:rsidRPr="00B162BE">
        <w:t>ж</w:t>
      </w:r>
      <w:r w:rsidR="00D17FDA" w:rsidRPr="00B162BE">
        <w:t>ду И</w:t>
      </w:r>
      <w:r w:rsidR="00D17FDA" w:rsidRPr="00B162BE">
        <w:t>с</w:t>
      </w:r>
      <w:r w:rsidR="00D17FDA" w:rsidRPr="00B162BE">
        <w:t>ламской Республикой Иран и ВОЗ в 2008 году и 2009 году в рамках совместной технической деятельности;</w:t>
      </w:r>
    </w:p>
    <w:p w:rsidR="00D17FDA" w:rsidRPr="00B162BE" w:rsidRDefault="00162C8B" w:rsidP="00162C8B">
      <w:pPr>
        <w:pStyle w:val="SingleTxtGR"/>
        <w:tabs>
          <w:tab w:val="clear" w:pos="2268"/>
          <w:tab w:val="left" w:pos="2438"/>
        </w:tabs>
        <w:spacing w:before="120"/>
        <w:ind w:left="1701"/>
      </w:pPr>
      <w:r>
        <w:t>283.5</w:t>
      </w:r>
      <w:r w:rsidR="00D17FDA" w:rsidRPr="00B162BE">
        <w:tab/>
        <w:t xml:space="preserve">Создание </w:t>
      </w:r>
      <w:r w:rsidR="00D02E71">
        <w:t>"</w:t>
      </w:r>
      <w:r w:rsidR="00D17FDA" w:rsidRPr="00B162BE">
        <w:t>Центра документации и стратегической информации в системе здравоохранения</w:t>
      </w:r>
      <w:r w:rsidR="00D02E71">
        <w:t>"</w:t>
      </w:r>
      <w:r w:rsidR="00D17FDA" w:rsidRPr="00B162BE">
        <w:t>, ответственного за сбор, классификацию, хр</w:t>
      </w:r>
      <w:r w:rsidR="00D17FDA" w:rsidRPr="00B162BE">
        <w:t>а</w:t>
      </w:r>
      <w:r w:rsidR="00D17FDA" w:rsidRPr="00B162BE">
        <w:t>нение и публ</w:t>
      </w:r>
      <w:r w:rsidR="00D17FDA" w:rsidRPr="00B162BE">
        <w:t>и</w:t>
      </w:r>
      <w:r w:rsidR="00D17FDA" w:rsidRPr="00B162BE">
        <w:t>кацию документов и информации;</w:t>
      </w:r>
    </w:p>
    <w:p w:rsidR="00D17FDA" w:rsidRPr="00B162BE" w:rsidRDefault="00162C8B" w:rsidP="00162C8B">
      <w:pPr>
        <w:pStyle w:val="SingleTxtGR"/>
        <w:tabs>
          <w:tab w:val="clear" w:pos="2268"/>
          <w:tab w:val="left" w:pos="2438"/>
        </w:tabs>
        <w:spacing w:before="120"/>
        <w:ind w:left="1701"/>
      </w:pPr>
      <w:r>
        <w:t>283.6</w:t>
      </w:r>
      <w:r w:rsidR="00D17FDA" w:rsidRPr="00B162BE">
        <w:tab/>
        <w:t>Организация и проведение регулярных встреч ректоров медици</w:t>
      </w:r>
      <w:r w:rsidR="00D17FDA" w:rsidRPr="00B162BE">
        <w:t>н</w:t>
      </w:r>
      <w:r w:rsidR="00D17FDA" w:rsidRPr="00B162BE">
        <w:t>ских университетов и руководителей их филиалов для принятия решений по выработке национальной политики и планов, а также содействия ме</w:t>
      </w:r>
      <w:r w:rsidR="00D17FDA" w:rsidRPr="00B162BE">
        <w:t>ж</w:t>
      </w:r>
      <w:r w:rsidR="00D17FDA" w:rsidRPr="00B162BE">
        <w:t xml:space="preserve">отраслевой координации и кооперации на центральном и региональном уровнях. </w:t>
      </w:r>
    </w:p>
    <w:p w:rsidR="00D17FDA" w:rsidRPr="00154977" w:rsidRDefault="00D17FDA" w:rsidP="007A69AB">
      <w:pPr>
        <w:pStyle w:val="H23G"/>
        <w:ind w:right="57"/>
        <w:rPr>
          <w:lang w:val="ru-RU"/>
        </w:rPr>
      </w:pPr>
      <w:r w:rsidRPr="00DF3926">
        <w:rPr>
          <w:lang w:val="ru-RU"/>
        </w:rPr>
        <w:t>Сравнительная таблица результатов деятельности сектора здравоохранения</w:t>
      </w:r>
      <w:r w:rsidR="007A69AB">
        <w:rPr>
          <w:lang w:val="ru-RU"/>
        </w:rPr>
        <w:t xml:space="preserve"> </w:t>
      </w:r>
      <w:r w:rsidRPr="00DF3926">
        <w:rPr>
          <w:lang w:val="ru-RU"/>
        </w:rPr>
        <w:t>за 2005 и 2009 годы</w:t>
      </w:r>
    </w:p>
    <w:tbl>
      <w:tblPr>
        <w:tblStyle w:val="TabNum"/>
        <w:tblW w:w="9637" w:type="dxa"/>
        <w:tblLayout w:type="fixed"/>
        <w:tblLook w:val="01E0" w:firstRow="1" w:lastRow="1" w:firstColumn="1" w:lastColumn="1" w:noHBand="0" w:noVBand="0"/>
      </w:tblPr>
      <w:tblGrid>
        <w:gridCol w:w="1554"/>
        <w:gridCol w:w="3164"/>
        <w:gridCol w:w="1693"/>
        <w:gridCol w:w="1022"/>
        <w:gridCol w:w="952"/>
        <w:gridCol w:w="1245"/>
        <w:gridCol w:w="7"/>
      </w:tblGrid>
      <w:tr w:rsidR="002B3718" w:rsidRPr="00150A3E" w:rsidTr="00FE6AB1">
        <w:trPr>
          <w:gridAfter w:val="1"/>
          <w:wAfter w:w="7" w:type="dxa"/>
          <w:tblHeader/>
        </w:trPr>
        <w:tc>
          <w:tcPr>
            <w:cnfStyle w:val="001000000000" w:firstRow="0" w:lastRow="0" w:firstColumn="1" w:lastColumn="0" w:oddVBand="0" w:evenVBand="0" w:oddHBand="0" w:evenHBand="0" w:firstRowFirstColumn="0" w:firstRowLastColumn="0" w:lastRowFirstColumn="0" w:lastRowLastColumn="0"/>
            <w:tcW w:w="1554" w:type="dxa"/>
            <w:tcBorders>
              <w:bottom w:val="single" w:sz="12" w:space="0" w:color="auto"/>
            </w:tcBorders>
            <w:shd w:val="clear" w:color="auto" w:fill="auto"/>
          </w:tcPr>
          <w:p w:rsidR="00D17FDA" w:rsidRPr="00150A3E" w:rsidRDefault="00D17FDA" w:rsidP="00150A3E">
            <w:pPr>
              <w:spacing w:before="80" w:after="80" w:line="200" w:lineRule="exact"/>
              <w:rPr>
                <w:i/>
                <w:sz w:val="16"/>
              </w:rPr>
            </w:pPr>
            <w:r w:rsidRPr="00150A3E">
              <w:rPr>
                <w:i/>
                <w:sz w:val="16"/>
              </w:rPr>
              <w:t>Сектор</w:t>
            </w:r>
          </w:p>
        </w:tc>
        <w:tc>
          <w:tcPr>
            <w:tcW w:w="3164" w:type="dxa"/>
            <w:tcBorders>
              <w:top w:val="single" w:sz="4" w:space="0" w:color="auto"/>
              <w:bottom w:val="single" w:sz="12" w:space="0" w:color="auto"/>
            </w:tcBorders>
            <w:shd w:val="clear" w:color="auto" w:fill="auto"/>
          </w:tcPr>
          <w:p w:rsidR="00D17FDA" w:rsidRPr="00150A3E" w:rsidRDefault="00D17FDA" w:rsidP="00150A3E">
            <w:pPr>
              <w:spacing w:before="80" w:after="80" w:line="200" w:lineRule="exact"/>
              <w:jc w:val="left"/>
              <w:cnfStyle w:val="000000000000" w:firstRow="0" w:lastRow="0" w:firstColumn="0" w:lastColumn="0" w:oddVBand="0" w:evenVBand="0" w:oddHBand="0" w:evenHBand="0" w:firstRowFirstColumn="0" w:firstRowLastColumn="0" w:lastRowFirstColumn="0" w:lastRowLastColumn="0"/>
              <w:rPr>
                <w:i/>
                <w:sz w:val="16"/>
              </w:rPr>
            </w:pPr>
            <w:r w:rsidRPr="00150A3E">
              <w:rPr>
                <w:i/>
                <w:sz w:val="16"/>
              </w:rPr>
              <w:t>Показатель</w:t>
            </w:r>
          </w:p>
        </w:tc>
        <w:tc>
          <w:tcPr>
            <w:tcW w:w="1693" w:type="dxa"/>
            <w:tcBorders>
              <w:top w:val="single" w:sz="4" w:space="0" w:color="auto"/>
              <w:bottom w:val="single" w:sz="12" w:space="0" w:color="auto"/>
            </w:tcBorders>
            <w:shd w:val="clear" w:color="auto" w:fill="auto"/>
          </w:tcPr>
          <w:p w:rsidR="00D17FDA" w:rsidRPr="00150A3E" w:rsidRDefault="00D17FDA" w:rsidP="00150A3E">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150A3E">
              <w:rPr>
                <w:i/>
                <w:sz w:val="16"/>
              </w:rPr>
              <w:t>Единица измер</w:t>
            </w:r>
            <w:r w:rsidRPr="00150A3E">
              <w:rPr>
                <w:i/>
                <w:sz w:val="16"/>
              </w:rPr>
              <w:t>е</w:t>
            </w:r>
            <w:r w:rsidRPr="00150A3E">
              <w:rPr>
                <w:i/>
                <w:sz w:val="16"/>
              </w:rPr>
              <w:t>ния</w:t>
            </w:r>
          </w:p>
        </w:tc>
        <w:tc>
          <w:tcPr>
            <w:tcW w:w="1022" w:type="dxa"/>
            <w:tcBorders>
              <w:top w:val="single" w:sz="4" w:space="0" w:color="auto"/>
              <w:bottom w:val="single" w:sz="12" w:space="0" w:color="auto"/>
            </w:tcBorders>
            <w:shd w:val="clear" w:color="auto" w:fill="auto"/>
          </w:tcPr>
          <w:p w:rsidR="00D17FDA" w:rsidRPr="00150A3E" w:rsidRDefault="00150A3E" w:rsidP="00150A3E">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150A3E">
              <w:rPr>
                <w:i/>
                <w:sz w:val="16"/>
              </w:rPr>
              <w:t>Сентябрь</w:t>
            </w:r>
            <w:r w:rsidR="002B3718">
              <w:rPr>
                <w:i/>
                <w:sz w:val="16"/>
              </w:rPr>
              <w:br/>
            </w:r>
            <w:r w:rsidR="00D17FDA" w:rsidRPr="00150A3E">
              <w:rPr>
                <w:i/>
                <w:sz w:val="16"/>
              </w:rPr>
              <w:t>2005</w:t>
            </w:r>
            <w:r w:rsidR="002B3718">
              <w:rPr>
                <w:i/>
                <w:sz w:val="16"/>
              </w:rPr>
              <w:t xml:space="preserve"> года</w:t>
            </w:r>
          </w:p>
        </w:tc>
        <w:tc>
          <w:tcPr>
            <w:tcW w:w="952" w:type="dxa"/>
            <w:tcBorders>
              <w:top w:val="single" w:sz="4" w:space="0" w:color="auto"/>
              <w:bottom w:val="single" w:sz="12" w:space="0" w:color="auto"/>
            </w:tcBorders>
            <w:shd w:val="clear" w:color="auto" w:fill="auto"/>
          </w:tcPr>
          <w:p w:rsidR="00D17FDA" w:rsidRPr="00150A3E" w:rsidRDefault="002B3718" w:rsidP="00150A3E">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Pr>
                <w:i/>
                <w:sz w:val="16"/>
              </w:rPr>
              <w:t>Июль</w:t>
            </w:r>
            <w:r>
              <w:rPr>
                <w:i/>
                <w:sz w:val="16"/>
              </w:rPr>
              <w:br/>
            </w:r>
            <w:r w:rsidR="00D17FDA" w:rsidRPr="00150A3E">
              <w:rPr>
                <w:i/>
                <w:sz w:val="16"/>
              </w:rPr>
              <w:t>2009</w:t>
            </w:r>
            <w:r>
              <w:rPr>
                <w:i/>
                <w:sz w:val="16"/>
              </w:rPr>
              <w:t xml:space="preserve"> года</w:t>
            </w:r>
          </w:p>
        </w:tc>
        <w:tc>
          <w:tcPr>
            <w:tcW w:w="1245" w:type="dxa"/>
            <w:tcBorders>
              <w:top w:val="single" w:sz="4" w:space="0" w:color="auto"/>
              <w:bottom w:val="single" w:sz="12" w:space="0" w:color="auto"/>
            </w:tcBorders>
            <w:shd w:val="clear" w:color="auto" w:fill="auto"/>
          </w:tcPr>
          <w:p w:rsidR="00D17FDA" w:rsidRPr="00150A3E" w:rsidRDefault="00D17FDA" w:rsidP="00150A3E">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150A3E">
              <w:rPr>
                <w:i/>
                <w:sz w:val="16"/>
              </w:rPr>
              <w:t>Рост</w:t>
            </w:r>
          </w:p>
        </w:tc>
      </w:tr>
      <w:tr w:rsidR="00FE6AB1" w:rsidRPr="007A69AB" w:rsidTr="00FE6AB1">
        <w:trPr>
          <w:gridAfter w:val="1"/>
          <w:wAfter w:w="7" w:type="dxa"/>
        </w:trPr>
        <w:tc>
          <w:tcPr>
            <w:cnfStyle w:val="001000000000" w:firstRow="0" w:lastRow="0" w:firstColumn="1" w:lastColumn="0" w:oddVBand="0" w:evenVBand="0" w:oddHBand="0" w:evenHBand="0" w:firstRowFirstColumn="0" w:firstRowLastColumn="0" w:lastRowFirstColumn="0" w:lastRowLastColumn="0"/>
            <w:tcW w:w="1554" w:type="dxa"/>
            <w:tcBorders>
              <w:top w:val="single" w:sz="12" w:space="0" w:color="auto"/>
            </w:tcBorders>
          </w:tcPr>
          <w:p w:rsidR="00D17FDA" w:rsidRPr="007A69AB" w:rsidRDefault="00D17FDA" w:rsidP="007A69AB">
            <w:r w:rsidRPr="007A69AB">
              <w:t>Здравоохранение</w:t>
            </w:r>
          </w:p>
        </w:tc>
        <w:tc>
          <w:tcPr>
            <w:tcW w:w="3164" w:type="dxa"/>
            <w:tcBorders>
              <w:top w:val="single" w:sz="12" w:space="0" w:color="auto"/>
            </w:tcBorders>
          </w:tcPr>
          <w:p w:rsidR="00D17FDA" w:rsidRPr="007A69AB" w:rsidRDefault="00D17FDA" w:rsidP="007A69AB">
            <w:pPr>
              <w:jc w:val="left"/>
              <w:cnfStyle w:val="000000000000" w:firstRow="0" w:lastRow="0" w:firstColumn="0" w:lastColumn="0" w:oddVBand="0" w:evenVBand="0" w:oddHBand="0" w:evenHBand="0" w:firstRowFirstColumn="0" w:firstRowLastColumn="0" w:lastRowFirstColumn="0" w:lastRowLastColumn="0"/>
            </w:pPr>
            <w:r w:rsidRPr="007A69AB">
              <w:t>Поликлиники</w:t>
            </w:r>
          </w:p>
        </w:tc>
        <w:tc>
          <w:tcPr>
            <w:tcW w:w="1693" w:type="dxa"/>
            <w:tcBorders>
              <w:top w:val="single" w:sz="12" w:space="0" w:color="auto"/>
            </w:tcBorders>
          </w:tcPr>
          <w:p w:rsidR="00D17FDA" w:rsidRPr="007A69AB" w:rsidRDefault="00D17FDA" w:rsidP="00150A3E">
            <w:pPr>
              <w:cnfStyle w:val="000000000000" w:firstRow="0" w:lastRow="0" w:firstColumn="0" w:lastColumn="0" w:oddVBand="0" w:evenVBand="0" w:oddHBand="0" w:evenHBand="0" w:firstRowFirstColumn="0" w:firstRowLastColumn="0" w:lastRowFirstColumn="0" w:lastRowLastColumn="0"/>
            </w:pPr>
            <w:r w:rsidRPr="007A69AB">
              <w:t>Количество</w:t>
            </w:r>
          </w:p>
        </w:tc>
        <w:tc>
          <w:tcPr>
            <w:tcW w:w="1022" w:type="dxa"/>
            <w:tcBorders>
              <w:top w:val="single" w:sz="12" w:space="0" w:color="auto"/>
            </w:tcBorders>
          </w:tcPr>
          <w:p w:rsidR="00D17FDA" w:rsidRPr="007A69AB" w:rsidRDefault="00D17FDA" w:rsidP="00150A3E">
            <w:pPr>
              <w:cnfStyle w:val="000000000000" w:firstRow="0" w:lastRow="0" w:firstColumn="0" w:lastColumn="0" w:oddVBand="0" w:evenVBand="0" w:oddHBand="0" w:evenHBand="0" w:firstRowFirstColumn="0" w:firstRowLastColumn="0" w:lastRowFirstColumn="0" w:lastRowLastColumn="0"/>
            </w:pPr>
            <w:r w:rsidRPr="007A69AB">
              <w:t>16 940</w:t>
            </w:r>
          </w:p>
        </w:tc>
        <w:tc>
          <w:tcPr>
            <w:tcW w:w="952" w:type="dxa"/>
            <w:tcBorders>
              <w:top w:val="single" w:sz="12" w:space="0" w:color="auto"/>
            </w:tcBorders>
          </w:tcPr>
          <w:p w:rsidR="00D17FDA" w:rsidRPr="007A69AB" w:rsidRDefault="00D17FDA" w:rsidP="00150A3E">
            <w:pPr>
              <w:cnfStyle w:val="000000000000" w:firstRow="0" w:lastRow="0" w:firstColumn="0" w:lastColumn="0" w:oddVBand="0" w:evenVBand="0" w:oddHBand="0" w:evenHBand="0" w:firstRowFirstColumn="0" w:firstRowLastColumn="0" w:lastRowFirstColumn="0" w:lastRowLastColumn="0"/>
            </w:pPr>
            <w:r w:rsidRPr="007A69AB">
              <w:t>17 370</w:t>
            </w:r>
          </w:p>
        </w:tc>
        <w:tc>
          <w:tcPr>
            <w:tcW w:w="1245" w:type="dxa"/>
            <w:tcBorders>
              <w:top w:val="single" w:sz="12" w:space="0" w:color="auto"/>
            </w:tcBorders>
          </w:tcPr>
          <w:p w:rsidR="00D17FDA" w:rsidRPr="007A69AB" w:rsidRDefault="00D17FDA" w:rsidP="00150A3E">
            <w:pPr>
              <w:cnfStyle w:val="000000000000" w:firstRow="0" w:lastRow="0" w:firstColumn="0" w:lastColumn="0" w:oddVBand="0" w:evenVBand="0" w:oddHBand="0" w:evenHBand="0" w:firstRowFirstColumn="0" w:firstRowLastColumn="0" w:lastRowFirstColumn="0" w:lastRowLastColumn="0"/>
            </w:pPr>
            <w:r w:rsidRPr="007A69AB">
              <w:t>430</w:t>
            </w:r>
          </w:p>
        </w:tc>
      </w:tr>
      <w:tr w:rsidR="00FE6AB1" w:rsidRPr="007A69AB" w:rsidTr="00FE6AB1">
        <w:trPr>
          <w:gridAfter w:val="1"/>
          <w:wAfter w:w="7" w:type="dxa"/>
        </w:trPr>
        <w:tc>
          <w:tcPr>
            <w:cnfStyle w:val="001000000000" w:firstRow="0" w:lastRow="0" w:firstColumn="1" w:lastColumn="0" w:oddVBand="0" w:evenVBand="0" w:oddHBand="0" w:evenHBand="0" w:firstRowFirstColumn="0" w:firstRowLastColumn="0" w:lastRowFirstColumn="0" w:lastRowLastColumn="0"/>
            <w:tcW w:w="1554" w:type="dxa"/>
            <w:vAlign w:val="top"/>
          </w:tcPr>
          <w:p w:rsidR="00D17FDA" w:rsidRPr="007A69AB" w:rsidRDefault="00D17FDA" w:rsidP="00FE6AB1">
            <w:r w:rsidRPr="007A69AB">
              <w:t>“</w:t>
            </w:r>
          </w:p>
        </w:tc>
        <w:tc>
          <w:tcPr>
            <w:tcW w:w="3164" w:type="dxa"/>
          </w:tcPr>
          <w:p w:rsidR="00D17FDA" w:rsidRPr="007A69AB" w:rsidRDefault="002B3718" w:rsidP="007A69AB">
            <w:pPr>
              <w:jc w:val="left"/>
              <w:cnfStyle w:val="000000000000" w:firstRow="0" w:lastRow="0" w:firstColumn="0" w:lastColumn="0" w:oddVBand="0" w:evenVBand="0" w:oddHBand="0" w:evenHBand="0" w:firstRowFirstColumn="0" w:firstRowLastColumn="0" w:lastRowFirstColumn="0" w:lastRowLastColumn="0"/>
            </w:pPr>
            <w:r>
              <w:t>Городские и сельские лечебные</w:t>
            </w:r>
            <w:r>
              <w:br/>
            </w:r>
            <w:r w:rsidR="00D17FDA" w:rsidRPr="007A69AB">
              <w:t>це</w:t>
            </w:r>
            <w:r w:rsidR="00D17FDA" w:rsidRPr="007A69AB">
              <w:t>н</w:t>
            </w:r>
            <w:r w:rsidR="00D17FDA" w:rsidRPr="007A69AB">
              <w:t>тры</w:t>
            </w:r>
          </w:p>
        </w:tc>
        <w:tc>
          <w:tcPr>
            <w:tcW w:w="1693" w:type="dxa"/>
          </w:tcPr>
          <w:p w:rsidR="00D17FDA" w:rsidRPr="007A69AB" w:rsidRDefault="00D17FDA" w:rsidP="00150A3E">
            <w:pPr>
              <w:cnfStyle w:val="000000000000" w:firstRow="0" w:lastRow="0" w:firstColumn="0" w:lastColumn="0" w:oddVBand="0" w:evenVBand="0" w:oddHBand="0" w:evenHBand="0" w:firstRowFirstColumn="0" w:firstRowLastColumn="0" w:lastRowFirstColumn="0" w:lastRowLastColumn="0"/>
            </w:pPr>
            <w:r w:rsidRPr="007A69AB">
              <w:t>Количество</w:t>
            </w:r>
          </w:p>
        </w:tc>
        <w:tc>
          <w:tcPr>
            <w:tcW w:w="1022" w:type="dxa"/>
          </w:tcPr>
          <w:p w:rsidR="00D17FDA" w:rsidRPr="007A69AB" w:rsidRDefault="00D17FDA" w:rsidP="00150A3E">
            <w:pPr>
              <w:cnfStyle w:val="000000000000" w:firstRow="0" w:lastRow="0" w:firstColumn="0" w:lastColumn="0" w:oddVBand="0" w:evenVBand="0" w:oddHBand="0" w:evenHBand="0" w:firstRowFirstColumn="0" w:firstRowLastColumn="0" w:lastRowFirstColumn="0" w:lastRowLastColumn="0"/>
            </w:pPr>
            <w:r w:rsidRPr="007A69AB">
              <w:t>4 560</w:t>
            </w:r>
          </w:p>
        </w:tc>
        <w:tc>
          <w:tcPr>
            <w:tcW w:w="952" w:type="dxa"/>
          </w:tcPr>
          <w:p w:rsidR="00D17FDA" w:rsidRPr="007A69AB" w:rsidRDefault="00D17FDA" w:rsidP="00150A3E">
            <w:pPr>
              <w:cnfStyle w:val="000000000000" w:firstRow="0" w:lastRow="0" w:firstColumn="0" w:lastColumn="0" w:oddVBand="0" w:evenVBand="0" w:oddHBand="0" w:evenHBand="0" w:firstRowFirstColumn="0" w:firstRowLastColumn="0" w:lastRowFirstColumn="0" w:lastRowLastColumn="0"/>
            </w:pPr>
            <w:r w:rsidRPr="007A69AB">
              <w:t>5 100</w:t>
            </w:r>
          </w:p>
        </w:tc>
        <w:tc>
          <w:tcPr>
            <w:tcW w:w="1245" w:type="dxa"/>
          </w:tcPr>
          <w:p w:rsidR="00D17FDA" w:rsidRPr="007A69AB" w:rsidRDefault="00D17FDA" w:rsidP="00150A3E">
            <w:pPr>
              <w:cnfStyle w:val="000000000000" w:firstRow="0" w:lastRow="0" w:firstColumn="0" w:lastColumn="0" w:oddVBand="0" w:evenVBand="0" w:oddHBand="0" w:evenHBand="0" w:firstRowFirstColumn="0" w:firstRowLastColumn="0" w:lastRowFirstColumn="0" w:lastRowLastColumn="0"/>
            </w:pPr>
            <w:r w:rsidRPr="007A69AB">
              <w:t>540</w:t>
            </w:r>
          </w:p>
        </w:tc>
      </w:tr>
      <w:tr w:rsidR="00FE6AB1" w:rsidRPr="007A69AB" w:rsidTr="00FE6AB1">
        <w:trPr>
          <w:gridAfter w:val="1"/>
          <w:wAfter w:w="7" w:type="dxa"/>
        </w:trPr>
        <w:tc>
          <w:tcPr>
            <w:cnfStyle w:val="001000000000" w:firstRow="0" w:lastRow="0" w:firstColumn="1" w:lastColumn="0" w:oddVBand="0" w:evenVBand="0" w:oddHBand="0" w:evenHBand="0" w:firstRowFirstColumn="0" w:firstRowLastColumn="0" w:lastRowFirstColumn="0" w:lastRowLastColumn="0"/>
            <w:tcW w:w="1554" w:type="dxa"/>
            <w:vAlign w:val="top"/>
          </w:tcPr>
          <w:p w:rsidR="00D17FDA" w:rsidRPr="007A69AB" w:rsidRDefault="00D17FDA" w:rsidP="00FE6AB1">
            <w:r w:rsidRPr="007A69AB">
              <w:t>“</w:t>
            </w:r>
          </w:p>
        </w:tc>
        <w:tc>
          <w:tcPr>
            <w:tcW w:w="3164" w:type="dxa"/>
          </w:tcPr>
          <w:p w:rsidR="00D17FDA" w:rsidRPr="007A69AB" w:rsidRDefault="00D17FDA" w:rsidP="007A69AB">
            <w:pPr>
              <w:jc w:val="left"/>
              <w:cnfStyle w:val="000000000000" w:firstRow="0" w:lastRow="0" w:firstColumn="0" w:lastColumn="0" w:oddVBand="0" w:evenVBand="0" w:oddHBand="0" w:evenHBand="0" w:firstRowFirstColumn="0" w:firstRowLastColumn="0" w:lastRowFirstColumn="0" w:lastRowLastColumn="0"/>
            </w:pPr>
            <w:r w:rsidRPr="007A69AB">
              <w:t xml:space="preserve">Семейные врачи </w:t>
            </w:r>
          </w:p>
        </w:tc>
        <w:tc>
          <w:tcPr>
            <w:tcW w:w="1693" w:type="dxa"/>
          </w:tcPr>
          <w:p w:rsidR="00D17FDA" w:rsidRPr="007A69AB" w:rsidRDefault="00D17FDA" w:rsidP="00150A3E">
            <w:pPr>
              <w:cnfStyle w:val="000000000000" w:firstRow="0" w:lastRow="0" w:firstColumn="0" w:lastColumn="0" w:oddVBand="0" w:evenVBand="0" w:oddHBand="0" w:evenHBand="0" w:firstRowFirstColumn="0" w:firstRowLastColumn="0" w:lastRowFirstColumn="0" w:lastRowLastColumn="0"/>
            </w:pPr>
            <w:r w:rsidRPr="007A69AB">
              <w:t>Человек</w:t>
            </w:r>
          </w:p>
        </w:tc>
        <w:tc>
          <w:tcPr>
            <w:tcW w:w="1022" w:type="dxa"/>
          </w:tcPr>
          <w:p w:rsidR="00D17FDA" w:rsidRPr="007A69AB" w:rsidRDefault="00D17FDA" w:rsidP="00150A3E">
            <w:pPr>
              <w:cnfStyle w:val="000000000000" w:firstRow="0" w:lastRow="0" w:firstColumn="0" w:lastColumn="0" w:oddVBand="0" w:evenVBand="0" w:oddHBand="0" w:evenHBand="0" w:firstRowFirstColumn="0" w:firstRowLastColumn="0" w:lastRowFirstColumn="0" w:lastRowLastColumn="0"/>
            </w:pPr>
            <w:r w:rsidRPr="007A69AB">
              <w:t>1 350</w:t>
            </w:r>
          </w:p>
        </w:tc>
        <w:tc>
          <w:tcPr>
            <w:tcW w:w="952" w:type="dxa"/>
          </w:tcPr>
          <w:p w:rsidR="00D17FDA" w:rsidRPr="007A69AB" w:rsidRDefault="00D17FDA" w:rsidP="00150A3E">
            <w:pPr>
              <w:cnfStyle w:val="000000000000" w:firstRow="0" w:lastRow="0" w:firstColumn="0" w:lastColumn="0" w:oddVBand="0" w:evenVBand="0" w:oddHBand="0" w:evenHBand="0" w:firstRowFirstColumn="0" w:firstRowLastColumn="0" w:lastRowFirstColumn="0" w:lastRowLastColumn="0"/>
            </w:pPr>
            <w:r w:rsidRPr="007A69AB">
              <w:t>5 922</w:t>
            </w:r>
          </w:p>
        </w:tc>
        <w:tc>
          <w:tcPr>
            <w:tcW w:w="1245" w:type="dxa"/>
          </w:tcPr>
          <w:p w:rsidR="00D17FDA" w:rsidRPr="007A69AB" w:rsidRDefault="00D17FDA" w:rsidP="00150A3E">
            <w:pPr>
              <w:cnfStyle w:val="000000000000" w:firstRow="0" w:lastRow="0" w:firstColumn="0" w:lastColumn="0" w:oddVBand="0" w:evenVBand="0" w:oddHBand="0" w:evenHBand="0" w:firstRowFirstColumn="0" w:firstRowLastColumn="0" w:lastRowFirstColumn="0" w:lastRowLastColumn="0"/>
            </w:pPr>
            <w:r w:rsidRPr="007A69AB">
              <w:t>4,4</w:t>
            </w:r>
          </w:p>
        </w:tc>
      </w:tr>
      <w:tr w:rsidR="00FE6AB1" w:rsidRPr="007A69AB" w:rsidTr="00FE6AB1">
        <w:trPr>
          <w:gridAfter w:val="1"/>
          <w:wAfter w:w="7" w:type="dxa"/>
        </w:trPr>
        <w:tc>
          <w:tcPr>
            <w:cnfStyle w:val="001000000000" w:firstRow="0" w:lastRow="0" w:firstColumn="1" w:lastColumn="0" w:oddVBand="0" w:evenVBand="0" w:oddHBand="0" w:evenHBand="0" w:firstRowFirstColumn="0" w:firstRowLastColumn="0" w:lastRowFirstColumn="0" w:lastRowLastColumn="0"/>
            <w:tcW w:w="1554" w:type="dxa"/>
            <w:vAlign w:val="top"/>
          </w:tcPr>
          <w:p w:rsidR="00D17FDA" w:rsidRPr="007A69AB" w:rsidRDefault="00D17FDA" w:rsidP="00FE6AB1">
            <w:r w:rsidRPr="007A69AB">
              <w:t>“</w:t>
            </w:r>
          </w:p>
        </w:tc>
        <w:tc>
          <w:tcPr>
            <w:tcW w:w="3164" w:type="dxa"/>
          </w:tcPr>
          <w:p w:rsidR="00D17FDA" w:rsidRPr="007A69AB" w:rsidRDefault="00D17FDA" w:rsidP="007A69AB">
            <w:pPr>
              <w:jc w:val="left"/>
              <w:cnfStyle w:val="000000000000" w:firstRow="0" w:lastRow="0" w:firstColumn="0" w:lastColumn="0" w:oddVBand="0" w:evenVBand="0" w:oddHBand="0" w:evenHBand="0" w:firstRowFirstColumn="0" w:firstRowLastColumn="0" w:lastRowFirstColumn="0" w:lastRowLastColumn="0"/>
            </w:pPr>
            <w:r w:rsidRPr="007A69AB">
              <w:t>Семейные акушерки</w:t>
            </w:r>
          </w:p>
        </w:tc>
        <w:tc>
          <w:tcPr>
            <w:tcW w:w="1693" w:type="dxa"/>
          </w:tcPr>
          <w:p w:rsidR="00D17FDA" w:rsidRPr="007A69AB" w:rsidRDefault="00D17FDA" w:rsidP="00150A3E">
            <w:pPr>
              <w:cnfStyle w:val="000000000000" w:firstRow="0" w:lastRow="0" w:firstColumn="0" w:lastColumn="0" w:oddVBand="0" w:evenVBand="0" w:oddHBand="0" w:evenHBand="0" w:firstRowFirstColumn="0" w:firstRowLastColumn="0" w:lastRowFirstColumn="0" w:lastRowLastColumn="0"/>
            </w:pPr>
            <w:r w:rsidRPr="007A69AB">
              <w:t>Человек</w:t>
            </w:r>
          </w:p>
        </w:tc>
        <w:tc>
          <w:tcPr>
            <w:tcW w:w="1022" w:type="dxa"/>
          </w:tcPr>
          <w:p w:rsidR="00D17FDA" w:rsidRPr="007A69AB" w:rsidRDefault="00D17FDA" w:rsidP="00150A3E">
            <w:pPr>
              <w:cnfStyle w:val="000000000000" w:firstRow="0" w:lastRow="0" w:firstColumn="0" w:lastColumn="0" w:oddVBand="0" w:evenVBand="0" w:oddHBand="0" w:evenHBand="0" w:firstRowFirstColumn="0" w:firstRowLastColumn="0" w:lastRowFirstColumn="0" w:lastRowLastColumn="0"/>
            </w:pPr>
            <w:r w:rsidRPr="007A69AB">
              <w:t>200</w:t>
            </w:r>
          </w:p>
        </w:tc>
        <w:tc>
          <w:tcPr>
            <w:tcW w:w="952" w:type="dxa"/>
          </w:tcPr>
          <w:p w:rsidR="00D17FDA" w:rsidRPr="007A69AB" w:rsidRDefault="00D17FDA" w:rsidP="00150A3E">
            <w:pPr>
              <w:cnfStyle w:val="000000000000" w:firstRow="0" w:lastRow="0" w:firstColumn="0" w:lastColumn="0" w:oddVBand="0" w:evenVBand="0" w:oddHBand="0" w:evenHBand="0" w:firstRowFirstColumn="0" w:firstRowLastColumn="0" w:lastRowFirstColumn="0" w:lastRowLastColumn="0"/>
            </w:pPr>
            <w:r w:rsidRPr="007A69AB">
              <w:t>4 823</w:t>
            </w:r>
          </w:p>
        </w:tc>
        <w:tc>
          <w:tcPr>
            <w:tcW w:w="1245" w:type="dxa"/>
          </w:tcPr>
          <w:p w:rsidR="00D17FDA" w:rsidRPr="007A69AB" w:rsidRDefault="00D17FDA" w:rsidP="00150A3E">
            <w:pPr>
              <w:cnfStyle w:val="000000000000" w:firstRow="0" w:lastRow="0" w:firstColumn="0" w:lastColumn="0" w:oddVBand="0" w:evenVBand="0" w:oddHBand="0" w:evenHBand="0" w:firstRowFirstColumn="0" w:firstRowLastColumn="0" w:lastRowFirstColumn="0" w:lastRowLastColumn="0"/>
            </w:pPr>
            <w:r w:rsidRPr="007A69AB">
              <w:t>24</w:t>
            </w:r>
          </w:p>
        </w:tc>
      </w:tr>
      <w:tr w:rsidR="00FE6AB1" w:rsidRPr="007A69AB" w:rsidTr="00FE6AB1">
        <w:trPr>
          <w:gridAfter w:val="1"/>
          <w:wAfter w:w="7" w:type="dxa"/>
        </w:trPr>
        <w:tc>
          <w:tcPr>
            <w:cnfStyle w:val="001000000000" w:firstRow="0" w:lastRow="0" w:firstColumn="1" w:lastColumn="0" w:oddVBand="0" w:evenVBand="0" w:oddHBand="0" w:evenHBand="0" w:firstRowFirstColumn="0" w:firstRowLastColumn="0" w:lastRowFirstColumn="0" w:lastRowLastColumn="0"/>
            <w:tcW w:w="1554" w:type="dxa"/>
            <w:vAlign w:val="top"/>
          </w:tcPr>
          <w:p w:rsidR="00D17FDA" w:rsidRPr="007A69AB" w:rsidRDefault="00D17FDA" w:rsidP="00FE6AB1">
            <w:r w:rsidRPr="007A69AB">
              <w:t>“</w:t>
            </w:r>
          </w:p>
        </w:tc>
        <w:tc>
          <w:tcPr>
            <w:tcW w:w="3164" w:type="dxa"/>
          </w:tcPr>
          <w:p w:rsidR="00D17FDA" w:rsidRPr="007A69AB" w:rsidRDefault="00D17FDA" w:rsidP="007A69AB">
            <w:pPr>
              <w:jc w:val="left"/>
              <w:cnfStyle w:val="000000000000" w:firstRow="0" w:lastRow="0" w:firstColumn="0" w:lastColumn="0" w:oddVBand="0" w:evenVBand="0" w:oddHBand="0" w:evenHBand="0" w:firstRowFirstColumn="0" w:firstRowLastColumn="0" w:lastRowFirstColumn="0" w:lastRowLastColumn="0"/>
            </w:pPr>
            <w:r w:rsidRPr="007A69AB">
              <w:t>Пациенты, посещенные по програ</w:t>
            </w:r>
            <w:r w:rsidRPr="007A69AB">
              <w:t>м</w:t>
            </w:r>
            <w:r w:rsidRPr="007A69AB">
              <w:t>ме врачебной помощи на д</w:t>
            </w:r>
            <w:r w:rsidRPr="007A69AB">
              <w:t>о</w:t>
            </w:r>
            <w:r w:rsidRPr="007A69AB">
              <w:t xml:space="preserve">му </w:t>
            </w:r>
          </w:p>
        </w:tc>
        <w:tc>
          <w:tcPr>
            <w:tcW w:w="1693" w:type="dxa"/>
          </w:tcPr>
          <w:p w:rsidR="00D17FDA" w:rsidRPr="007A69AB" w:rsidRDefault="00D17FDA" w:rsidP="00150A3E">
            <w:pPr>
              <w:cnfStyle w:val="000000000000" w:firstRow="0" w:lastRow="0" w:firstColumn="0" w:lastColumn="0" w:oddVBand="0" w:evenVBand="0" w:oddHBand="0" w:evenHBand="0" w:firstRowFirstColumn="0" w:firstRowLastColumn="0" w:lastRowFirstColumn="0" w:lastRowLastColumn="0"/>
            </w:pPr>
            <w:r w:rsidRPr="007A69AB">
              <w:t>Млн. человек</w:t>
            </w:r>
          </w:p>
        </w:tc>
        <w:tc>
          <w:tcPr>
            <w:tcW w:w="1022" w:type="dxa"/>
          </w:tcPr>
          <w:p w:rsidR="00D17FDA" w:rsidRPr="007A69AB" w:rsidRDefault="00D17FDA" w:rsidP="00150A3E">
            <w:pPr>
              <w:cnfStyle w:val="000000000000" w:firstRow="0" w:lastRow="0" w:firstColumn="0" w:lastColumn="0" w:oddVBand="0" w:evenVBand="0" w:oddHBand="0" w:evenHBand="0" w:firstRowFirstColumn="0" w:firstRowLastColumn="0" w:lastRowFirstColumn="0" w:lastRowLastColumn="0"/>
            </w:pPr>
            <w:r w:rsidRPr="007A69AB">
              <w:t>6</w:t>
            </w:r>
          </w:p>
        </w:tc>
        <w:tc>
          <w:tcPr>
            <w:tcW w:w="952" w:type="dxa"/>
          </w:tcPr>
          <w:p w:rsidR="00D17FDA" w:rsidRPr="007A69AB" w:rsidRDefault="00D17FDA" w:rsidP="00150A3E">
            <w:pPr>
              <w:cnfStyle w:val="000000000000" w:firstRow="0" w:lastRow="0" w:firstColumn="0" w:lastColumn="0" w:oddVBand="0" w:evenVBand="0" w:oddHBand="0" w:evenHBand="0" w:firstRowFirstColumn="0" w:firstRowLastColumn="0" w:lastRowFirstColumn="0" w:lastRowLastColumn="0"/>
            </w:pPr>
            <w:r w:rsidRPr="007A69AB">
              <w:t>22</w:t>
            </w:r>
          </w:p>
        </w:tc>
        <w:tc>
          <w:tcPr>
            <w:tcW w:w="1245" w:type="dxa"/>
          </w:tcPr>
          <w:p w:rsidR="00D17FDA" w:rsidRPr="007A69AB" w:rsidRDefault="00D17FDA" w:rsidP="00150A3E">
            <w:pPr>
              <w:cnfStyle w:val="000000000000" w:firstRow="0" w:lastRow="0" w:firstColumn="0" w:lastColumn="0" w:oddVBand="0" w:evenVBand="0" w:oddHBand="0" w:evenHBand="0" w:firstRowFirstColumn="0" w:firstRowLastColumn="0" w:lastRowFirstColumn="0" w:lastRowLastColumn="0"/>
            </w:pPr>
            <w:r w:rsidRPr="007A69AB">
              <w:t>3,6</w:t>
            </w:r>
          </w:p>
        </w:tc>
      </w:tr>
      <w:tr w:rsidR="00FE6AB1" w:rsidRPr="007A69AB" w:rsidTr="00FE6AB1">
        <w:trPr>
          <w:gridAfter w:val="1"/>
          <w:wAfter w:w="7" w:type="dxa"/>
        </w:trPr>
        <w:tc>
          <w:tcPr>
            <w:cnfStyle w:val="001000000000" w:firstRow="0" w:lastRow="0" w:firstColumn="1" w:lastColumn="0" w:oddVBand="0" w:evenVBand="0" w:oddHBand="0" w:evenHBand="0" w:firstRowFirstColumn="0" w:firstRowLastColumn="0" w:lastRowFirstColumn="0" w:lastRowLastColumn="0"/>
            <w:tcW w:w="1554" w:type="dxa"/>
            <w:vAlign w:val="top"/>
          </w:tcPr>
          <w:p w:rsidR="00D17FDA" w:rsidRPr="007A69AB" w:rsidRDefault="00D17FDA" w:rsidP="00FE6AB1">
            <w:r w:rsidRPr="007A69AB">
              <w:t>“</w:t>
            </w:r>
          </w:p>
        </w:tc>
        <w:tc>
          <w:tcPr>
            <w:tcW w:w="3164" w:type="dxa"/>
          </w:tcPr>
          <w:p w:rsidR="00D17FDA" w:rsidRPr="007A69AB" w:rsidRDefault="00D17FDA" w:rsidP="007A69AB">
            <w:pPr>
              <w:jc w:val="left"/>
              <w:cnfStyle w:val="000000000000" w:firstRow="0" w:lastRow="0" w:firstColumn="0" w:lastColumn="0" w:oddVBand="0" w:evenVBand="0" w:oddHBand="0" w:evenHBand="0" w:firstRowFirstColumn="0" w:firstRowLastColumn="0" w:lastRowFirstColumn="0" w:lastRowLastColumn="0"/>
            </w:pPr>
            <w:r w:rsidRPr="007A69AB">
              <w:t>Коэффициент материнской смертн</w:t>
            </w:r>
            <w:r w:rsidRPr="007A69AB">
              <w:t>о</w:t>
            </w:r>
            <w:r w:rsidRPr="007A69AB">
              <w:t>сти, вызванной осложнениями при бер</w:t>
            </w:r>
            <w:r w:rsidRPr="007A69AB">
              <w:t>е</w:t>
            </w:r>
            <w:r w:rsidRPr="007A69AB">
              <w:t xml:space="preserve">менности и родах </w:t>
            </w:r>
          </w:p>
        </w:tc>
        <w:tc>
          <w:tcPr>
            <w:tcW w:w="1693" w:type="dxa"/>
          </w:tcPr>
          <w:p w:rsidR="00D17FDA" w:rsidRPr="007A69AB" w:rsidRDefault="00D17FDA" w:rsidP="00150A3E">
            <w:pPr>
              <w:cnfStyle w:val="000000000000" w:firstRow="0" w:lastRow="0" w:firstColumn="0" w:lastColumn="0" w:oddVBand="0" w:evenVBand="0" w:oddHBand="0" w:evenHBand="0" w:firstRowFirstColumn="0" w:firstRowLastColumn="0" w:lastRowFirstColumn="0" w:lastRowLastColumn="0"/>
            </w:pPr>
            <w:r w:rsidRPr="007A69AB">
              <w:t>На 100000 живых ро</w:t>
            </w:r>
            <w:r w:rsidRPr="007A69AB">
              <w:t>ж</w:t>
            </w:r>
            <w:r w:rsidRPr="007A69AB">
              <w:t>дений</w:t>
            </w:r>
          </w:p>
        </w:tc>
        <w:tc>
          <w:tcPr>
            <w:tcW w:w="1022" w:type="dxa"/>
          </w:tcPr>
          <w:p w:rsidR="00D17FDA" w:rsidRPr="007A69AB" w:rsidRDefault="00D17FDA" w:rsidP="00150A3E">
            <w:pPr>
              <w:cnfStyle w:val="000000000000" w:firstRow="0" w:lastRow="0" w:firstColumn="0" w:lastColumn="0" w:oddVBand="0" w:evenVBand="0" w:oddHBand="0" w:evenHBand="0" w:firstRowFirstColumn="0" w:firstRowLastColumn="0" w:lastRowFirstColumn="0" w:lastRowLastColumn="0"/>
            </w:pPr>
            <w:r w:rsidRPr="007A69AB">
              <w:t>27</w:t>
            </w:r>
          </w:p>
        </w:tc>
        <w:tc>
          <w:tcPr>
            <w:tcW w:w="952" w:type="dxa"/>
          </w:tcPr>
          <w:p w:rsidR="00D17FDA" w:rsidRPr="007A69AB" w:rsidRDefault="00D17FDA" w:rsidP="00150A3E">
            <w:pPr>
              <w:cnfStyle w:val="000000000000" w:firstRow="0" w:lastRow="0" w:firstColumn="0" w:lastColumn="0" w:oddVBand="0" w:evenVBand="0" w:oddHBand="0" w:evenHBand="0" w:firstRowFirstColumn="0" w:firstRowLastColumn="0" w:lastRowFirstColumn="0" w:lastRowLastColumn="0"/>
            </w:pPr>
            <w:r w:rsidRPr="007A69AB">
              <w:t>22</w:t>
            </w:r>
          </w:p>
        </w:tc>
        <w:tc>
          <w:tcPr>
            <w:tcW w:w="1245" w:type="dxa"/>
          </w:tcPr>
          <w:p w:rsidR="00D17FDA" w:rsidRPr="007A69AB" w:rsidRDefault="00D17FDA" w:rsidP="00150A3E">
            <w:pPr>
              <w:cnfStyle w:val="000000000000" w:firstRow="0" w:lastRow="0" w:firstColumn="0" w:lastColumn="0" w:oddVBand="0" w:evenVBand="0" w:oddHBand="0" w:evenHBand="0" w:firstRowFirstColumn="0" w:firstRowLastColumn="0" w:lastRowFirstColumn="0" w:lastRowLastColumn="0"/>
            </w:pPr>
            <w:r w:rsidRPr="007A69AB">
              <w:t>-</w:t>
            </w:r>
          </w:p>
        </w:tc>
      </w:tr>
      <w:tr w:rsidR="00FE6AB1" w:rsidRPr="007A69AB" w:rsidTr="00FE6AB1">
        <w:trPr>
          <w:gridAfter w:val="1"/>
          <w:wAfter w:w="7" w:type="dxa"/>
        </w:trPr>
        <w:tc>
          <w:tcPr>
            <w:cnfStyle w:val="001000000000" w:firstRow="0" w:lastRow="0" w:firstColumn="1" w:lastColumn="0" w:oddVBand="0" w:evenVBand="0" w:oddHBand="0" w:evenHBand="0" w:firstRowFirstColumn="0" w:firstRowLastColumn="0" w:lastRowFirstColumn="0" w:lastRowLastColumn="0"/>
            <w:tcW w:w="1554" w:type="dxa"/>
            <w:vAlign w:val="top"/>
          </w:tcPr>
          <w:p w:rsidR="00D17FDA" w:rsidRPr="007A69AB" w:rsidRDefault="00D17FDA" w:rsidP="00FE6AB1">
            <w:r w:rsidRPr="007A69AB">
              <w:t>“</w:t>
            </w:r>
          </w:p>
        </w:tc>
        <w:tc>
          <w:tcPr>
            <w:tcW w:w="3164" w:type="dxa"/>
          </w:tcPr>
          <w:p w:rsidR="00D17FDA" w:rsidRPr="007A69AB" w:rsidRDefault="002B3718" w:rsidP="007A69AB">
            <w:pPr>
              <w:jc w:val="left"/>
              <w:cnfStyle w:val="000000000000" w:firstRow="0" w:lastRow="0" w:firstColumn="0" w:lastColumn="0" w:oddVBand="0" w:evenVBand="0" w:oddHBand="0" w:evenHBand="0" w:firstRowFirstColumn="0" w:firstRowLastColumn="0" w:lastRowFirstColumn="0" w:lastRowLastColumn="0"/>
              <w:rPr>
                <w:rtl/>
              </w:rPr>
            </w:pPr>
            <w:r>
              <w:t>Коэффициент младенческой</w:t>
            </w:r>
            <w:r>
              <w:br/>
            </w:r>
            <w:r w:rsidR="00D17FDA" w:rsidRPr="007A69AB">
              <w:t>смертн</w:t>
            </w:r>
            <w:r w:rsidR="00D17FDA" w:rsidRPr="007A69AB">
              <w:t>о</w:t>
            </w:r>
            <w:r w:rsidR="00D17FDA" w:rsidRPr="007A69AB">
              <w:t>сти</w:t>
            </w:r>
          </w:p>
        </w:tc>
        <w:tc>
          <w:tcPr>
            <w:tcW w:w="1693" w:type="dxa"/>
          </w:tcPr>
          <w:p w:rsidR="00D17FDA" w:rsidRPr="007A69AB" w:rsidRDefault="00D17FDA" w:rsidP="00150A3E">
            <w:pPr>
              <w:cnfStyle w:val="000000000000" w:firstRow="0" w:lastRow="0" w:firstColumn="0" w:lastColumn="0" w:oddVBand="0" w:evenVBand="0" w:oddHBand="0" w:evenHBand="0" w:firstRowFirstColumn="0" w:firstRowLastColumn="0" w:lastRowFirstColumn="0" w:lastRowLastColumn="0"/>
            </w:pPr>
            <w:r w:rsidRPr="007A69AB">
              <w:t>На 1000 живых р</w:t>
            </w:r>
            <w:r w:rsidRPr="007A69AB">
              <w:t>о</w:t>
            </w:r>
            <w:r w:rsidRPr="007A69AB">
              <w:t>ждений</w:t>
            </w:r>
          </w:p>
        </w:tc>
        <w:tc>
          <w:tcPr>
            <w:tcW w:w="1022" w:type="dxa"/>
          </w:tcPr>
          <w:p w:rsidR="00D17FDA" w:rsidRPr="007A69AB" w:rsidRDefault="00D17FDA" w:rsidP="00150A3E">
            <w:pPr>
              <w:cnfStyle w:val="000000000000" w:firstRow="0" w:lastRow="0" w:firstColumn="0" w:lastColumn="0" w:oddVBand="0" w:evenVBand="0" w:oddHBand="0" w:evenHBand="0" w:firstRowFirstColumn="0" w:firstRowLastColumn="0" w:lastRowFirstColumn="0" w:lastRowLastColumn="0"/>
            </w:pPr>
            <w:r w:rsidRPr="007A69AB">
              <w:t>14,46</w:t>
            </w:r>
          </w:p>
        </w:tc>
        <w:tc>
          <w:tcPr>
            <w:tcW w:w="952" w:type="dxa"/>
          </w:tcPr>
          <w:p w:rsidR="00D17FDA" w:rsidRPr="007A69AB" w:rsidRDefault="00D17FDA" w:rsidP="00150A3E">
            <w:pPr>
              <w:cnfStyle w:val="000000000000" w:firstRow="0" w:lastRow="0" w:firstColumn="0" w:lastColumn="0" w:oddVBand="0" w:evenVBand="0" w:oddHBand="0" w:evenHBand="0" w:firstRowFirstColumn="0" w:firstRowLastColumn="0" w:lastRowFirstColumn="0" w:lastRowLastColumn="0"/>
            </w:pPr>
          </w:p>
        </w:tc>
        <w:tc>
          <w:tcPr>
            <w:tcW w:w="1245" w:type="dxa"/>
          </w:tcPr>
          <w:p w:rsidR="00D17FDA" w:rsidRPr="007A69AB" w:rsidRDefault="00D17FDA" w:rsidP="00150A3E">
            <w:pPr>
              <w:cnfStyle w:val="000000000000" w:firstRow="0" w:lastRow="0" w:firstColumn="0" w:lastColumn="0" w:oddVBand="0" w:evenVBand="0" w:oddHBand="0" w:evenHBand="0" w:firstRowFirstColumn="0" w:firstRowLastColumn="0" w:lastRowFirstColumn="0" w:lastRowLastColumn="0"/>
            </w:pPr>
            <w:r w:rsidRPr="007A69AB">
              <w:t>-</w:t>
            </w:r>
          </w:p>
        </w:tc>
      </w:tr>
      <w:tr w:rsidR="00FE6AB1" w:rsidRPr="007A69AB" w:rsidTr="00FE6AB1">
        <w:trPr>
          <w:gridAfter w:val="1"/>
          <w:wAfter w:w="7" w:type="dxa"/>
        </w:trPr>
        <w:tc>
          <w:tcPr>
            <w:cnfStyle w:val="001000000000" w:firstRow="0" w:lastRow="0" w:firstColumn="1" w:lastColumn="0" w:oddVBand="0" w:evenVBand="0" w:oddHBand="0" w:evenHBand="0" w:firstRowFirstColumn="0" w:firstRowLastColumn="0" w:lastRowFirstColumn="0" w:lastRowLastColumn="0"/>
            <w:tcW w:w="1554" w:type="dxa"/>
            <w:vAlign w:val="top"/>
          </w:tcPr>
          <w:p w:rsidR="00D17FDA" w:rsidRPr="007A69AB" w:rsidRDefault="00D17FDA" w:rsidP="00FE6AB1">
            <w:r w:rsidRPr="007A69AB">
              <w:t>“</w:t>
            </w:r>
          </w:p>
        </w:tc>
        <w:tc>
          <w:tcPr>
            <w:tcW w:w="3164" w:type="dxa"/>
          </w:tcPr>
          <w:p w:rsidR="00D17FDA" w:rsidRPr="007A69AB" w:rsidRDefault="002B3718" w:rsidP="007A69AB">
            <w:pPr>
              <w:jc w:val="left"/>
              <w:cnfStyle w:val="000000000000" w:firstRow="0" w:lastRow="0" w:firstColumn="0" w:lastColumn="0" w:oddVBand="0" w:evenVBand="0" w:oddHBand="0" w:evenHBand="0" w:firstRowFirstColumn="0" w:firstRowLastColumn="0" w:lastRowFirstColumn="0" w:lastRowLastColumn="0"/>
            </w:pPr>
            <w:r>
              <w:t>Коэффициент младенческой</w:t>
            </w:r>
            <w:r>
              <w:br/>
            </w:r>
            <w:r w:rsidR="00D17FDA" w:rsidRPr="007A69AB">
              <w:t>смертн</w:t>
            </w:r>
            <w:r w:rsidR="00D17FDA" w:rsidRPr="007A69AB">
              <w:t>о</w:t>
            </w:r>
            <w:r w:rsidR="00D17FDA" w:rsidRPr="007A69AB">
              <w:t>сти до 1 года</w:t>
            </w:r>
          </w:p>
        </w:tc>
        <w:tc>
          <w:tcPr>
            <w:tcW w:w="1693" w:type="dxa"/>
          </w:tcPr>
          <w:p w:rsidR="00D17FDA" w:rsidRPr="007A69AB" w:rsidRDefault="00D17FDA" w:rsidP="00150A3E">
            <w:pPr>
              <w:cnfStyle w:val="000000000000" w:firstRow="0" w:lastRow="0" w:firstColumn="0" w:lastColumn="0" w:oddVBand="0" w:evenVBand="0" w:oddHBand="0" w:evenHBand="0" w:firstRowFirstColumn="0" w:firstRowLastColumn="0" w:lastRowFirstColumn="0" w:lastRowLastColumn="0"/>
            </w:pPr>
            <w:r w:rsidRPr="007A69AB">
              <w:t>На 1000 живых р</w:t>
            </w:r>
            <w:r w:rsidRPr="007A69AB">
              <w:t>о</w:t>
            </w:r>
            <w:r w:rsidRPr="007A69AB">
              <w:t>ждений</w:t>
            </w:r>
          </w:p>
        </w:tc>
        <w:tc>
          <w:tcPr>
            <w:tcW w:w="1022" w:type="dxa"/>
          </w:tcPr>
          <w:p w:rsidR="00D17FDA" w:rsidRPr="007A69AB" w:rsidRDefault="00D17FDA" w:rsidP="00150A3E">
            <w:pPr>
              <w:cnfStyle w:val="000000000000" w:firstRow="0" w:lastRow="0" w:firstColumn="0" w:lastColumn="0" w:oddVBand="0" w:evenVBand="0" w:oddHBand="0" w:evenHBand="0" w:firstRowFirstColumn="0" w:firstRowLastColumn="0" w:lastRowFirstColumn="0" w:lastRowLastColumn="0"/>
            </w:pPr>
            <w:r w:rsidRPr="007A69AB">
              <w:t>20,84</w:t>
            </w:r>
          </w:p>
        </w:tc>
        <w:tc>
          <w:tcPr>
            <w:tcW w:w="952" w:type="dxa"/>
          </w:tcPr>
          <w:p w:rsidR="00D17FDA" w:rsidRPr="007A69AB" w:rsidRDefault="00D17FDA" w:rsidP="00150A3E">
            <w:pPr>
              <w:cnfStyle w:val="000000000000" w:firstRow="0" w:lastRow="0" w:firstColumn="0" w:lastColumn="0" w:oddVBand="0" w:evenVBand="0" w:oddHBand="0" w:evenHBand="0" w:firstRowFirstColumn="0" w:firstRowLastColumn="0" w:lastRowFirstColumn="0" w:lastRowLastColumn="0"/>
            </w:pPr>
          </w:p>
        </w:tc>
        <w:tc>
          <w:tcPr>
            <w:tcW w:w="1245" w:type="dxa"/>
          </w:tcPr>
          <w:p w:rsidR="00D17FDA" w:rsidRPr="007A69AB" w:rsidRDefault="00D17FDA" w:rsidP="00150A3E">
            <w:pPr>
              <w:cnfStyle w:val="000000000000" w:firstRow="0" w:lastRow="0" w:firstColumn="0" w:lastColumn="0" w:oddVBand="0" w:evenVBand="0" w:oddHBand="0" w:evenHBand="0" w:firstRowFirstColumn="0" w:firstRowLastColumn="0" w:lastRowFirstColumn="0" w:lastRowLastColumn="0"/>
            </w:pPr>
            <w:r w:rsidRPr="007A69AB">
              <w:t>-</w:t>
            </w:r>
          </w:p>
        </w:tc>
      </w:tr>
      <w:tr w:rsidR="00FE6AB1" w:rsidRPr="007A69AB" w:rsidTr="00FE6AB1">
        <w:trPr>
          <w:gridAfter w:val="1"/>
          <w:wAfter w:w="7" w:type="dxa"/>
        </w:trPr>
        <w:tc>
          <w:tcPr>
            <w:cnfStyle w:val="001000000000" w:firstRow="0" w:lastRow="0" w:firstColumn="1" w:lastColumn="0" w:oddVBand="0" w:evenVBand="0" w:oddHBand="0" w:evenHBand="0" w:firstRowFirstColumn="0" w:firstRowLastColumn="0" w:lastRowFirstColumn="0" w:lastRowLastColumn="0"/>
            <w:tcW w:w="1554" w:type="dxa"/>
            <w:vAlign w:val="top"/>
          </w:tcPr>
          <w:p w:rsidR="00D17FDA" w:rsidRPr="007A69AB" w:rsidRDefault="00D17FDA" w:rsidP="00FE6AB1">
            <w:r w:rsidRPr="007A69AB">
              <w:t>“</w:t>
            </w:r>
          </w:p>
        </w:tc>
        <w:tc>
          <w:tcPr>
            <w:tcW w:w="3164" w:type="dxa"/>
          </w:tcPr>
          <w:p w:rsidR="00D17FDA" w:rsidRPr="007A69AB" w:rsidRDefault="00150A3E" w:rsidP="007A69AB">
            <w:pPr>
              <w:jc w:val="left"/>
              <w:cnfStyle w:val="000000000000" w:firstRow="0" w:lastRow="0" w:firstColumn="0" w:lastColumn="0" w:oddVBand="0" w:evenVBand="0" w:oddHBand="0" w:evenHBand="0" w:firstRowFirstColumn="0" w:firstRowLastColumn="0" w:lastRowFirstColumn="0" w:lastRowLastColumn="0"/>
            </w:pPr>
            <w:r>
              <w:t>Коэффициент детской смертности</w:t>
            </w:r>
            <w:r>
              <w:br/>
              <w:t>до пяти</w:t>
            </w:r>
            <w:r w:rsidR="00D17FDA" w:rsidRPr="007A69AB">
              <w:t xml:space="preserve"> лет</w:t>
            </w:r>
          </w:p>
        </w:tc>
        <w:tc>
          <w:tcPr>
            <w:tcW w:w="1693" w:type="dxa"/>
          </w:tcPr>
          <w:p w:rsidR="00D17FDA" w:rsidRPr="007A69AB" w:rsidRDefault="00D17FDA" w:rsidP="00150A3E">
            <w:pPr>
              <w:cnfStyle w:val="000000000000" w:firstRow="0" w:lastRow="0" w:firstColumn="0" w:lastColumn="0" w:oddVBand="0" w:evenVBand="0" w:oddHBand="0" w:evenHBand="0" w:firstRowFirstColumn="0" w:firstRowLastColumn="0" w:lastRowFirstColumn="0" w:lastRowLastColumn="0"/>
            </w:pPr>
            <w:r w:rsidRPr="007A69AB">
              <w:t>На 1000 живых р</w:t>
            </w:r>
            <w:r w:rsidRPr="007A69AB">
              <w:t>о</w:t>
            </w:r>
            <w:r w:rsidRPr="007A69AB">
              <w:t>ждений</w:t>
            </w:r>
          </w:p>
        </w:tc>
        <w:tc>
          <w:tcPr>
            <w:tcW w:w="1022" w:type="dxa"/>
          </w:tcPr>
          <w:p w:rsidR="00D17FDA" w:rsidRPr="007A69AB" w:rsidRDefault="00D17FDA" w:rsidP="00150A3E">
            <w:pPr>
              <w:cnfStyle w:val="000000000000" w:firstRow="0" w:lastRow="0" w:firstColumn="0" w:lastColumn="0" w:oddVBand="0" w:evenVBand="0" w:oddHBand="0" w:evenHBand="0" w:firstRowFirstColumn="0" w:firstRowLastColumn="0" w:lastRowFirstColumn="0" w:lastRowLastColumn="0"/>
            </w:pPr>
            <w:r w:rsidRPr="007A69AB">
              <w:t>26</w:t>
            </w:r>
          </w:p>
        </w:tc>
        <w:tc>
          <w:tcPr>
            <w:tcW w:w="952" w:type="dxa"/>
          </w:tcPr>
          <w:p w:rsidR="00D17FDA" w:rsidRPr="007A69AB" w:rsidRDefault="00D17FDA" w:rsidP="00150A3E">
            <w:pPr>
              <w:cnfStyle w:val="000000000000" w:firstRow="0" w:lastRow="0" w:firstColumn="0" w:lastColumn="0" w:oddVBand="0" w:evenVBand="0" w:oddHBand="0" w:evenHBand="0" w:firstRowFirstColumn="0" w:firstRowLastColumn="0" w:lastRowFirstColumn="0" w:lastRowLastColumn="0"/>
            </w:pPr>
          </w:p>
        </w:tc>
        <w:tc>
          <w:tcPr>
            <w:tcW w:w="1245" w:type="dxa"/>
          </w:tcPr>
          <w:p w:rsidR="00D17FDA" w:rsidRPr="007A69AB" w:rsidRDefault="00D17FDA" w:rsidP="00150A3E">
            <w:pPr>
              <w:cnfStyle w:val="000000000000" w:firstRow="0" w:lastRow="0" w:firstColumn="0" w:lastColumn="0" w:oddVBand="0" w:evenVBand="0" w:oddHBand="0" w:evenHBand="0" w:firstRowFirstColumn="0" w:firstRowLastColumn="0" w:lastRowFirstColumn="0" w:lastRowLastColumn="0"/>
            </w:pPr>
            <w:r w:rsidRPr="007A69AB">
              <w:t>-</w:t>
            </w:r>
          </w:p>
        </w:tc>
      </w:tr>
      <w:tr w:rsidR="00FE6AB1" w:rsidRPr="007A69AB" w:rsidTr="00FE6AB1">
        <w:trPr>
          <w:gridAfter w:val="1"/>
          <w:wAfter w:w="7" w:type="dxa"/>
        </w:trPr>
        <w:tc>
          <w:tcPr>
            <w:cnfStyle w:val="001000000000" w:firstRow="0" w:lastRow="0" w:firstColumn="1" w:lastColumn="0" w:oddVBand="0" w:evenVBand="0" w:oddHBand="0" w:evenHBand="0" w:firstRowFirstColumn="0" w:firstRowLastColumn="0" w:lastRowFirstColumn="0" w:lastRowLastColumn="0"/>
            <w:tcW w:w="1554" w:type="dxa"/>
            <w:vAlign w:val="top"/>
          </w:tcPr>
          <w:p w:rsidR="00D17FDA" w:rsidRPr="007A69AB" w:rsidRDefault="00D17FDA" w:rsidP="00FE6AB1">
            <w:r w:rsidRPr="007A69AB">
              <w:t>“</w:t>
            </w:r>
          </w:p>
        </w:tc>
        <w:tc>
          <w:tcPr>
            <w:tcW w:w="3164" w:type="dxa"/>
            <w:tcBorders>
              <w:bottom w:val="nil"/>
            </w:tcBorders>
          </w:tcPr>
          <w:p w:rsidR="00D17FDA" w:rsidRPr="007A69AB" w:rsidRDefault="002B3718" w:rsidP="007A69AB">
            <w:pPr>
              <w:jc w:val="left"/>
              <w:cnfStyle w:val="000000000000" w:firstRow="0" w:lastRow="0" w:firstColumn="0" w:lastColumn="0" w:oddVBand="0" w:evenVBand="0" w:oddHBand="0" w:evenHBand="0" w:firstRowFirstColumn="0" w:firstRowLastColumn="0" w:lastRowFirstColumn="0" w:lastRowLastColumn="0"/>
            </w:pPr>
            <w:r>
              <w:t>Доля населения, охваченного</w:t>
            </w:r>
            <w:r>
              <w:br/>
            </w:r>
            <w:r w:rsidR="00D17FDA" w:rsidRPr="007A69AB">
              <w:t>программой охраны психического зд</w:t>
            </w:r>
            <w:r w:rsidR="00D17FDA" w:rsidRPr="007A69AB">
              <w:t>о</w:t>
            </w:r>
            <w:r w:rsidR="00D17FDA" w:rsidRPr="007A69AB">
              <w:t>ровья</w:t>
            </w:r>
          </w:p>
        </w:tc>
        <w:tc>
          <w:tcPr>
            <w:tcW w:w="1693" w:type="dxa"/>
            <w:tcBorders>
              <w:bottom w:val="nil"/>
            </w:tcBorders>
          </w:tcPr>
          <w:p w:rsidR="00D17FDA" w:rsidRPr="007A69AB" w:rsidRDefault="00D17FDA" w:rsidP="00150A3E">
            <w:pPr>
              <w:cnfStyle w:val="000000000000" w:firstRow="0" w:lastRow="0" w:firstColumn="0" w:lastColumn="0" w:oddVBand="0" w:evenVBand="0" w:oddHBand="0" w:evenHBand="0" w:firstRowFirstColumn="0" w:firstRowLastColumn="0" w:lastRowFirstColumn="0" w:lastRowLastColumn="0"/>
            </w:pPr>
            <w:r w:rsidRPr="007A69AB">
              <w:t>%</w:t>
            </w:r>
          </w:p>
        </w:tc>
        <w:tc>
          <w:tcPr>
            <w:tcW w:w="1022" w:type="dxa"/>
            <w:tcBorders>
              <w:bottom w:val="nil"/>
            </w:tcBorders>
          </w:tcPr>
          <w:p w:rsidR="00D17FDA" w:rsidRPr="007A69AB" w:rsidRDefault="00D17FDA" w:rsidP="00150A3E">
            <w:pPr>
              <w:cnfStyle w:val="000000000000" w:firstRow="0" w:lastRow="0" w:firstColumn="0" w:lastColumn="0" w:oddVBand="0" w:evenVBand="0" w:oddHBand="0" w:evenHBand="0" w:firstRowFirstColumn="0" w:firstRowLastColumn="0" w:lastRowFirstColumn="0" w:lastRowLastColumn="0"/>
            </w:pPr>
            <w:r w:rsidRPr="007A69AB">
              <w:t>40</w:t>
            </w:r>
          </w:p>
        </w:tc>
        <w:tc>
          <w:tcPr>
            <w:tcW w:w="952" w:type="dxa"/>
            <w:tcBorders>
              <w:bottom w:val="nil"/>
            </w:tcBorders>
          </w:tcPr>
          <w:p w:rsidR="00D17FDA" w:rsidRPr="007A69AB" w:rsidRDefault="00D17FDA" w:rsidP="00150A3E">
            <w:pPr>
              <w:cnfStyle w:val="000000000000" w:firstRow="0" w:lastRow="0" w:firstColumn="0" w:lastColumn="0" w:oddVBand="0" w:evenVBand="0" w:oddHBand="0" w:evenHBand="0" w:firstRowFirstColumn="0" w:firstRowLastColumn="0" w:lastRowFirstColumn="0" w:lastRowLastColumn="0"/>
            </w:pPr>
            <w:r w:rsidRPr="007A69AB">
              <w:t>60</w:t>
            </w:r>
          </w:p>
        </w:tc>
        <w:tc>
          <w:tcPr>
            <w:tcW w:w="1245" w:type="dxa"/>
            <w:tcBorders>
              <w:bottom w:val="nil"/>
            </w:tcBorders>
          </w:tcPr>
          <w:p w:rsidR="00D17FDA" w:rsidRPr="007A69AB" w:rsidRDefault="00D17FDA" w:rsidP="00150A3E">
            <w:pPr>
              <w:cnfStyle w:val="000000000000" w:firstRow="0" w:lastRow="0" w:firstColumn="0" w:lastColumn="0" w:oddVBand="0" w:evenVBand="0" w:oddHBand="0" w:evenHBand="0" w:firstRowFirstColumn="0" w:firstRowLastColumn="0" w:lastRowFirstColumn="0" w:lastRowLastColumn="0"/>
            </w:pPr>
            <w:r w:rsidRPr="007A69AB">
              <w:t>20</w:t>
            </w:r>
          </w:p>
        </w:tc>
      </w:tr>
      <w:tr w:rsidR="00FE6AB1" w:rsidRPr="007A69AB" w:rsidTr="00FE6AB1">
        <w:trPr>
          <w:gridAfter w:val="1"/>
          <w:wAfter w:w="7" w:type="dxa"/>
        </w:trPr>
        <w:tc>
          <w:tcPr>
            <w:cnfStyle w:val="001000000000" w:firstRow="0" w:lastRow="0" w:firstColumn="1" w:lastColumn="0" w:oddVBand="0" w:evenVBand="0" w:oddHBand="0" w:evenHBand="0" w:firstRowFirstColumn="0" w:firstRowLastColumn="0" w:lastRowFirstColumn="0" w:lastRowLastColumn="0"/>
            <w:tcW w:w="1554" w:type="dxa"/>
            <w:vAlign w:val="top"/>
          </w:tcPr>
          <w:p w:rsidR="00D17FDA" w:rsidRPr="007A69AB" w:rsidRDefault="00D17FDA" w:rsidP="00FE6AB1">
            <w:r w:rsidRPr="007A69AB">
              <w:t>“</w:t>
            </w:r>
          </w:p>
        </w:tc>
        <w:tc>
          <w:tcPr>
            <w:tcW w:w="3164" w:type="dxa"/>
            <w:tcBorders>
              <w:top w:val="nil"/>
              <w:bottom w:val="nil"/>
            </w:tcBorders>
          </w:tcPr>
          <w:p w:rsidR="00D17FDA" w:rsidRPr="007A69AB" w:rsidRDefault="00D17FDA" w:rsidP="007A69AB">
            <w:pPr>
              <w:jc w:val="left"/>
              <w:cnfStyle w:val="000000000000" w:firstRow="0" w:lastRow="0" w:firstColumn="0" w:lastColumn="0" w:oddVBand="0" w:evenVBand="0" w:oddHBand="0" w:evenHBand="0" w:firstRowFirstColumn="0" w:firstRowLastColumn="0" w:lastRowFirstColumn="0" w:lastRowLastColumn="0"/>
            </w:pPr>
            <w:r w:rsidRPr="007A69AB">
              <w:t>Доступ городского и сельского нас</w:t>
            </w:r>
            <w:r w:rsidRPr="007A69AB">
              <w:t>е</w:t>
            </w:r>
            <w:r w:rsidRPr="007A69AB">
              <w:t>ле</w:t>
            </w:r>
            <w:r w:rsidR="00FE6AB1">
              <w:t>ния к первичной медицинской</w:t>
            </w:r>
            <w:r w:rsidR="00FE6AB1">
              <w:br/>
            </w:r>
            <w:r w:rsidRPr="007A69AB">
              <w:t>п</w:t>
            </w:r>
            <w:r w:rsidRPr="007A69AB">
              <w:t>о</w:t>
            </w:r>
            <w:r w:rsidRPr="007A69AB">
              <w:t>мощи</w:t>
            </w:r>
          </w:p>
        </w:tc>
        <w:tc>
          <w:tcPr>
            <w:tcW w:w="1693" w:type="dxa"/>
            <w:tcBorders>
              <w:top w:val="nil"/>
              <w:bottom w:val="nil"/>
            </w:tcBorders>
          </w:tcPr>
          <w:p w:rsidR="00D17FDA" w:rsidRPr="007A69AB" w:rsidRDefault="00D17FDA" w:rsidP="00150A3E">
            <w:pPr>
              <w:cnfStyle w:val="000000000000" w:firstRow="0" w:lastRow="0" w:firstColumn="0" w:lastColumn="0" w:oddVBand="0" w:evenVBand="0" w:oddHBand="0" w:evenHBand="0" w:firstRowFirstColumn="0" w:firstRowLastColumn="0" w:lastRowFirstColumn="0" w:lastRowLastColumn="0"/>
            </w:pPr>
            <w:r w:rsidRPr="007A69AB">
              <w:t>%</w:t>
            </w:r>
          </w:p>
        </w:tc>
        <w:tc>
          <w:tcPr>
            <w:tcW w:w="1022" w:type="dxa"/>
            <w:tcBorders>
              <w:top w:val="nil"/>
              <w:bottom w:val="nil"/>
            </w:tcBorders>
          </w:tcPr>
          <w:p w:rsidR="00D17FDA" w:rsidRPr="007A69AB" w:rsidRDefault="00D17FDA" w:rsidP="00150A3E">
            <w:pPr>
              <w:cnfStyle w:val="000000000000" w:firstRow="0" w:lastRow="0" w:firstColumn="0" w:lastColumn="0" w:oddVBand="0" w:evenVBand="0" w:oddHBand="0" w:evenHBand="0" w:firstRowFirstColumn="0" w:firstRowLastColumn="0" w:lastRowFirstColumn="0" w:lastRowLastColumn="0"/>
            </w:pPr>
            <w:r w:rsidRPr="007A69AB">
              <w:t>92</w:t>
            </w:r>
          </w:p>
        </w:tc>
        <w:tc>
          <w:tcPr>
            <w:tcW w:w="952" w:type="dxa"/>
            <w:tcBorders>
              <w:top w:val="nil"/>
              <w:bottom w:val="nil"/>
            </w:tcBorders>
          </w:tcPr>
          <w:p w:rsidR="00D17FDA" w:rsidRPr="007A69AB" w:rsidRDefault="00D17FDA" w:rsidP="00150A3E">
            <w:pPr>
              <w:cnfStyle w:val="000000000000" w:firstRow="0" w:lastRow="0" w:firstColumn="0" w:lastColumn="0" w:oddVBand="0" w:evenVBand="0" w:oddHBand="0" w:evenHBand="0" w:firstRowFirstColumn="0" w:firstRowLastColumn="0" w:lastRowFirstColumn="0" w:lastRowLastColumn="0"/>
            </w:pPr>
            <w:r w:rsidRPr="007A69AB">
              <w:t>94</w:t>
            </w:r>
          </w:p>
        </w:tc>
        <w:tc>
          <w:tcPr>
            <w:tcW w:w="1245" w:type="dxa"/>
            <w:tcBorders>
              <w:top w:val="nil"/>
              <w:bottom w:val="nil"/>
            </w:tcBorders>
          </w:tcPr>
          <w:p w:rsidR="00D17FDA" w:rsidRPr="007A69AB" w:rsidRDefault="00D17FDA" w:rsidP="00150A3E">
            <w:pPr>
              <w:cnfStyle w:val="000000000000" w:firstRow="0" w:lastRow="0" w:firstColumn="0" w:lastColumn="0" w:oddVBand="0" w:evenVBand="0" w:oddHBand="0" w:evenHBand="0" w:firstRowFirstColumn="0" w:firstRowLastColumn="0" w:lastRowFirstColumn="0" w:lastRowLastColumn="0"/>
            </w:pPr>
            <w:r w:rsidRPr="007A69AB">
              <w:t>2</w:t>
            </w:r>
          </w:p>
        </w:tc>
      </w:tr>
      <w:tr w:rsidR="00FE6AB1" w:rsidRPr="007A69AB" w:rsidTr="00FE6AB1">
        <w:trPr>
          <w:gridAfter w:val="1"/>
          <w:wAfter w:w="7" w:type="dxa"/>
        </w:trPr>
        <w:tc>
          <w:tcPr>
            <w:cnfStyle w:val="001000000000" w:firstRow="0" w:lastRow="0" w:firstColumn="1" w:lastColumn="0" w:oddVBand="0" w:evenVBand="0" w:oddHBand="0" w:evenHBand="0" w:firstRowFirstColumn="0" w:firstRowLastColumn="0" w:lastRowFirstColumn="0" w:lastRowLastColumn="0"/>
            <w:tcW w:w="1554" w:type="dxa"/>
            <w:vAlign w:val="top"/>
          </w:tcPr>
          <w:p w:rsidR="00D17FDA" w:rsidRPr="007A69AB" w:rsidRDefault="00D17FDA" w:rsidP="00FE6AB1">
            <w:r w:rsidRPr="007A69AB">
              <w:t>“</w:t>
            </w:r>
          </w:p>
        </w:tc>
        <w:tc>
          <w:tcPr>
            <w:tcW w:w="3164" w:type="dxa"/>
            <w:tcBorders>
              <w:top w:val="nil"/>
            </w:tcBorders>
          </w:tcPr>
          <w:p w:rsidR="00D17FDA" w:rsidRPr="007A69AB" w:rsidRDefault="00FE6AB1" w:rsidP="007A69AB">
            <w:pPr>
              <w:jc w:val="left"/>
              <w:cnfStyle w:val="000000000000" w:firstRow="0" w:lastRow="0" w:firstColumn="0" w:lastColumn="0" w:oddVBand="0" w:evenVBand="0" w:oddHBand="0" w:evenHBand="0" w:firstRowFirstColumn="0" w:firstRowLastColumn="0" w:lastRowFirstColumn="0" w:lastRowLastColumn="0"/>
            </w:pPr>
            <w:r>
              <w:t>Сбор и захоронение санитарных</w:t>
            </w:r>
            <w:r>
              <w:br/>
            </w:r>
            <w:r w:rsidR="00D17FDA" w:rsidRPr="007A69AB">
              <w:t>о</w:t>
            </w:r>
            <w:r w:rsidR="00D17FDA" w:rsidRPr="007A69AB">
              <w:t>т</w:t>
            </w:r>
            <w:r w:rsidR="00D17FDA" w:rsidRPr="007A69AB">
              <w:t>ходов в сельских семьях</w:t>
            </w:r>
          </w:p>
        </w:tc>
        <w:tc>
          <w:tcPr>
            <w:tcW w:w="1693" w:type="dxa"/>
            <w:tcBorders>
              <w:top w:val="nil"/>
            </w:tcBorders>
          </w:tcPr>
          <w:p w:rsidR="00D17FDA" w:rsidRPr="007A69AB" w:rsidRDefault="00D17FDA" w:rsidP="00150A3E">
            <w:pPr>
              <w:cnfStyle w:val="000000000000" w:firstRow="0" w:lastRow="0" w:firstColumn="0" w:lastColumn="0" w:oddVBand="0" w:evenVBand="0" w:oddHBand="0" w:evenHBand="0" w:firstRowFirstColumn="0" w:firstRowLastColumn="0" w:lastRowFirstColumn="0" w:lastRowLastColumn="0"/>
            </w:pPr>
            <w:r w:rsidRPr="007A69AB">
              <w:t>%</w:t>
            </w:r>
          </w:p>
        </w:tc>
        <w:tc>
          <w:tcPr>
            <w:tcW w:w="1022" w:type="dxa"/>
            <w:tcBorders>
              <w:top w:val="nil"/>
            </w:tcBorders>
          </w:tcPr>
          <w:p w:rsidR="00D17FDA" w:rsidRPr="007A69AB" w:rsidRDefault="00D17FDA" w:rsidP="00150A3E">
            <w:pPr>
              <w:cnfStyle w:val="000000000000" w:firstRow="0" w:lastRow="0" w:firstColumn="0" w:lastColumn="0" w:oddVBand="0" w:evenVBand="0" w:oddHBand="0" w:evenHBand="0" w:firstRowFirstColumn="0" w:firstRowLastColumn="0" w:lastRowFirstColumn="0" w:lastRowLastColumn="0"/>
            </w:pPr>
            <w:r w:rsidRPr="007A69AB">
              <w:t>44,9</w:t>
            </w:r>
          </w:p>
        </w:tc>
        <w:tc>
          <w:tcPr>
            <w:tcW w:w="952" w:type="dxa"/>
            <w:tcBorders>
              <w:top w:val="nil"/>
            </w:tcBorders>
          </w:tcPr>
          <w:p w:rsidR="00D17FDA" w:rsidRPr="007A69AB" w:rsidRDefault="00D17FDA" w:rsidP="00150A3E">
            <w:pPr>
              <w:cnfStyle w:val="000000000000" w:firstRow="0" w:lastRow="0" w:firstColumn="0" w:lastColumn="0" w:oddVBand="0" w:evenVBand="0" w:oddHBand="0" w:evenHBand="0" w:firstRowFirstColumn="0" w:firstRowLastColumn="0" w:lastRowFirstColumn="0" w:lastRowLastColumn="0"/>
            </w:pPr>
            <w:r w:rsidRPr="007A69AB">
              <w:t>66,7</w:t>
            </w:r>
          </w:p>
        </w:tc>
        <w:tc>
          <w:tcPr>
            <w:tcW w:w="1245" w:type="dxa"/>
            <w:tcBorders>
              <w:top w:val="nil"/>
            </w:tcBorders>
          </w:tcPr>
          <w:p w:rsidR="00D17FDA" w:rsidRPr="007A69AB" w:rsidRDefault="00D17FDA" w:rsidP="00150A3E">
            <w:pPr>
              <w:cnfStyle w:val="000000000000" w:firstRow="0" w:lastRow="0" w:firstColumn="0" w:lastColumn="0" w:oddVBand="0" w:evenVBand="0" w:oddHBand="0" w:evenHBand="0" w:firstRowFirstColumn="0" w:firstRowLastColumn="0" w:lastRowFirstColumn="0" w:lastRowLastColumn="0"/>
            </w:pPr>
            <w:r w:rsidRPr="007A69AB">
              <w:t>16,6</w:t>
            </w:r>
          </w:p>
        </w:tc>
      </w:tr>
      <w:tr w:rsidR="00FE6AB1" w:rsidRPr="007A69AB" w:rsidTr="00FE6AB1">
        <w:trPr>
          <w:gridAfter w:val="1"/>
          <w:wAfter w:w="7" w:type="dxa"/>
        </w:trPr>
        <w:tc>
          <w:tcPr>
            <w:cnfStyle w:val="001000000000" w:firstRow="0" w:lastRow="0" w:firstColumn="1" w:lastColumn="0" w:oddVBand="0" w:evenVBand="0" w:oddHBand="0" w:evenHBand="0" w:firstRowFirstColumn="0" w:firstRowLastColumn="0" w:lastRowFirstColumn="0" w:lastRowLastColumn="0"/>
            <w:tcW w:w="1554" w:type="dxa"/>
            <w:vAlign w:val="top"/>
          </w:tcPr>
          <w:p w:rsidR="00D17FDA" w:rsidRPr="007A69AB" w:rsidRDefault="00D17FDA" w:rsidP="00FE6AB1">
            <w:r w:rsidRPr="007A69AB">
              <w:t>“</w:t>
            </w:r>
          </w:p>
        </w:tc>
        <w:tc>
          <w:tcPr>
            <w:tcW w:w="3164" w:type="dxa"/>
          </w:tcPr>
          <w:p w:rsidR="00D17FDA" w:rsidRPr="007A69AB" w:rsidRDefault="00FE6AB1" w:rsidP="007A69AB">
            <w:pPr>
              <w:jc w:val="left"/>
              <w:cnfStyle w:val="000000000000" w:firstRow="0" w:lastRow="0" w:firstColumn="0" w:lastColumn="0" w:oddVBand="0" w:evenVBand="0" w:oddHBand="0" w:evenHBand="0" w:firstRowFirstColumn="0" w:firstRowLastColumn="0" w:lastRowFirstColumn="0" w:lastRowLastColumn="0"/>
            </w:pPr>
            <w:r>
              <w:t>Безопасный сбор и захоронение</w:t>
            </w:r>
            <w:r>
              <w:br/>
            </w:r>
            <w:r w:rsidR="00D17FDA" w:rsidRPr="007A69AB">
              <w:t>м</w:t>
            </w:r>
            <w:r w:rsidR="00D17FDA" w:rsidRPr="007A69AB">
              <w:t>е</w:t>
            </w:r>
            <w:r w:rsidR="00D17FDA" w:rsidRPr="007A69AB">
              <w:t>дицинских отходов</w:t>
            </w:r>
          </w:p>
        </w:tc>
        <w:tc>
          <w:tcPr>
            <w:tcW w:w="1693" w:type="dxa"/>
          </w:tcPr>
          <w:p w:rsidR="00D17FDA" w:rsidRPr="007A69AB" w:rsidRDefault="00D17FDA" w:rsidP="00150A3E">
            <w:pPr>
              <w:cnfStyle w:val="000000000000" w:firstRow="0" w:lastRow="0" w:firstColumn="0" w:lastColumn="0" w:oddVBand="0" w:evenVBand="0" w:oddHBand="0" w:evenHBand="0" w:firstRowFirstColumn="0" w:firstRowLastColumn="0" w:lastRowFirstColumn="0" w:lastRowLastColumn="0"/>
            </w:pPr>
            <w:r w:rsidRPr="007A69AB">
              <w:t>%</w:t>
            </w:r>
          </w:p>
        </w:tc>
        <w:tc>
          <w:tcPr>
            <w:tcW w:w="1022" w:type="dxa"/>
          </w:tcPr>
          <w:p w:rsidR="00D17FDA" w:rsidRPr="007A69AB" w:rsidRDefault="00D17FDA" w:rsidP="00150A3E">
            <w:pPr>
              <w:cnfStyle w:val="000000000000" w:firstRow="0" w:lastRow="0" w:firstColumn="0" w:lastColumn="0" w:oddVBand="0" w:evenVBand="0" w:oddHBand="0" w:evenHBand="0" w:firstRowFirstColumn="0" w:firstRowLastColumn="0" w:lastRowFirstColumn="0" w:lastRowLastColumn="0"/>
            </w:pPr>
            <w:r w:rsidRPr="007A69AB">
              <w:t>60,7</w:t>
            </w:r>
          </w:p>
        </w:tc>
        <w:tc>
          <w:tcPr>
            <w:tcW w:w="952" w:type="dxa"/>
          </w:tcPr>
          <w:p w:rsidR="00D17FDA" w:rsidRPr="007A69AB" w:rsidRDefault="00D17FDA" w:rsidP="00150A3E">
            <w:pPr>
              <w:cnfStyle w:val="000000000000" w:firstRow="0" w:lastRow="0" w:firstColumn="0" w:lastColumn="0" w:oddVBand="0" w:evenVBand="0" w:oddHBand="0" w:evenHBand="0" w:firstRowFirstColumn="0" w:firstRowLastColumn="0" w:lastRowFirstColumn="0" w:lastRowLastColumn="0"/>
            </w:pPr>
            <w:r w:rsidRPr="007A69AB">
              <w:t>77</w:t>
            </w:r>
          </w:p>
        </w:tc>
        <w:tc>
          <w:tcPr>
            <w:tcW w:w="1245" w:type="dxa"/>
          </w:tcPr>
          <w:p w:rsidR="00D17FDA" w:rsidRPr="007A69AB" w:rsidRDefault="00D17FDA" w:rsidP="00150A3E">
            <w:pPr>
              <w:cnfStyle w:val="000000000000" w:firstRow="0" w:lastRow="0" w:firstColumn="0" w:lastColumn="0" w:oddVBand="0" w:evenVBand="0" w:oddHBand="0" w:evenHBand="0" w:firstRowFirstColumn="0" w:firstRowLastColumn="0" w:lastRowFirstColumn="0" w:lastRowLastColumn="0"/>
            </w:pPr>
            <w:r w:rsidRPr="007A69AB">
              <w:t>16,3</w:t>
            </w:r>
          </w:p>
        </w:tc>
      </w:tr>
      <w:tr w:rsidR="00FE6AB1" w:rsidRPr="007A69AB" w:rsidTr="00FE6AB1">
        <w:trPr>
          <w:gridAfter w:val="1"/>
          <w:wAfter w:w="7" w:type="dxa"/>
        </w:trPr>
        <w:tc>
          <w:tcPr>
            <w:cnfStyle w:val="001000000000" w:firstRow="0" w:lastRow="0" w:firstColumn="1" w:lastColumn="0" w:oddVBand="0" w:evenVBand="0" w:oddHBand="0" w:evenHBand="0" w:firstRowFirstColumn="0" w:firstRowLastColumn="0" w:lastRowFirstColumn="0" w:lastRowLastColumn="0"/>
            <w:tcW w:w="1554" w:type="dxa"/>
            <w:vAlign w:val="top"/>
          </w:tcPr>
          <w:p w:rsidR="00D17FDA" w:rsidRPr="007A69AB" w:rsidRDefault="00D17FDA" w:rsidP="00FE6AB1">
            <w:r w:rsidRPr="007A69AB">
              <w:t>“</w:t>
            </w:r>
          </w:p>
        </w:tc>
        <w:tc>
          <w:tcPr>
            <w:tcW w:w="3164" w:type="dxa"/>
          </w:tcPr>
          <w:p w:rsidR="00D17FDA" w:rsidRPr="007A69AB" w:rsidRDefault="00D17FDA" w:rsidP="007A69AB">
            <w:pPr>
              <w:jc w:val="left"/>
              <w:cnfStyle w:val="000000000000" w:firstRow="0" w:lastRow="0" w:firstColumn="0" w:lastColumn="0" w:oddVBand="0" w:evenVBand="0" w:oddHBand="0" w:evenHBand="0" w:firstRowFirstColumn="0" w:firstRowLastColumn="0" w:lastRowFirstColumn="0" w:lastRowLastColumn="0"/>
            </w:pPr>
            <w:r w:rsidRPr="007A69AB">
              <w:t>Выявление врожденной патологии щ</w:t>
            </w:r>
            <w:r w:rsidRPr="007A69AB">
              <w:t>и</w:t>
            </w:r>
            <w:r w:rsidRPr="007A69AB">
              <w:t>товидной железы</w:t>
            </w:r>
          </w:p>
        </w:tc>
        <w:tc>
          <w:tcPr>
            <w:tcW w:w="1693" w:type="dxa"/>
          </w:tcPr>
          <w:p w:rsidR="00D17FDA" w:rsidRPr="007A69AB" w:rsidRDefault="00D17FDA" w:rsidP="00150A3E">
            <w:pPr>
              <w:cnfStyle w:val="000000000000" w:firstRow="0" w:lastRow="0" w:firstColumn="0" w:lastColumn="0" w:oddVBand="0" w:evenVBand="0" w:oddHBand="0" w:evenHBand="0" w:firstRowFirstColumn="0" w:firstRowLastColumn="0" w:lastRowFirstColumn="0" w:lastRowLastColumn="0"/>
            </w:pPr>
            <w:r w:rsidRPr="007A69AB">
              <w:t>%</w:t>
            </w:r>
          </w:p>
        </w:tc>
        <w:tc>
          <w:tcPr>
            <w:tcW w:w="1022" w:type="dxa"/>
          </w:tcPr>
          <w:p w:rsidR="00D17FDA" w:rsidRPr="007A69AB" w:rsidRDefault="00D17FDA" w:rsidP="00150A3E">
            <w:pPr>
              <w:cnfStyle w:val="000000000000" w:firstRow="0" w:lastRow="0" w:firstColumn="0" w:lastColumn="0" w:oddVBand="0" w:evenVBand="0" w:oddHBand="0" w:evenHBand="0" w:firstRowFirstColumn="0" w:firstRowLastColumn="0" w:lastRowFirstColumn="0" w:lastRowLastColumn="0"/>
            </w:pPr>
            <w:r w:rsidRPr="007A69AB">
              <w:t>11</w:t>
            </w:r>
          </w:p>
        </w:tc>
        <w:tc>
          <w:tcPr>
            <w:tcW w:w="952" w:type="dxa"/>
          </w:tcPr>
          <w:p w:rsidR="00D17FDA" w:rsidRPr="007A69AB" w:rsidRDefault="00D17FDA" w:rsidP="00150A3E">
            <w:pPr>
              <w:cnfStyle w:val="000000000000" w:firstRow="0" w:lastRow="0" w:firstColumn="0" w:lastColumn="0" w:oddVBand="0" w:evenVBand="0" w:oddHBand="0" w:evenHBand="0" w:firstRowFirstColumn="0" w:firstRowLastColumn="0" w:lastRowFirstColumn="0" w:lastRowLastColumn="0"/>
            </w:pPr>
            <w:r w:rsidRPr="007A69AB">
              <w:t>92</w:t>
            </w:r>
          </w:p>
        </w:tc>
        <w:tc>
          <w:tcPr>
            <w:tcW w:w="1245" w:type="dxa"/>
          </w:tcPr>
          <w:p w:rsidR="00D17FDA" w:rsidRPr="007A69AB" w:rsidRDefault="00D17FDA" w:rsidP="00150A3E">
            <w:pPr>
              <w:cnfStyle w:val="000000000000" w:firstRow="0" w:lastRow="0" w:firstColumn="0" w:lastColumn="0" w:oddVBand="0" w:evenVBand="0" w:oddHBand="0" w:evenHBand="0" w:firstRowFirstColumn="0" w:firstRowLastColumn="0" w:lastRowFirstColumn="0" w:lastRowLastColumn="0"/>
            </w:pPr>
            <w:r w:rsidRPr="007A69AB">
              <w:t>8,3</w:t>
            </w:r>
          </w:p>
        </w:tc>
      </w:tr>
      <w:tr w:rsidR="00FE6AB1" w:rsidRPr="007A69AB" w:rsidTr="00FE6AB1">
        <w:trPr>
          <w:gridAfter w:val="1"/>
          <w:wAfter w:w="7" w:type="dxa"/>
        </w:trPr>
        <w:tc>
          <w:tcPr>
            <w:cnfStyle w:val="001000000000" w:firstRow="0" w:lastRow="0" w:firstColumn="1" w:lastColumn="0" w:oddVBand="0" w:evenVBand="0" w:oddHBand="0" w:evenHBand="0" w:firstRowFirstColumn="0" w:firstRowLastColumn="0" w:lastRowFirstColumn="0" w:lastRowLastColumn="0"/>
            <w:tcW w:w="1554" w:type="dxa"/>
            <w:vAlign w:val="top"/>
          </w:tcPr>
          <w:p w:rsidR="00D17FDA" w:rsidRPr="007A69AB" w:rsidRDefault="00D17FDA" w:rsidP="00FE6AB1">
            <w:r w:rsidRPr="007A69AB">
              <w:t>“</w:t>
            </w:r>
          </w:p>
        </w:tc>
        <w:tc>
          <w:tcPr>
            <w:tcW w:w="3164" w:type="dxa"/>
          </w:tcPr>
          <w:p w:rsidR="00D17FDA" w:rsidRPr="007A69AB" w:rsidRDefault="00D17FDA" w:rsidP="007A69AB">
            <w:pPr>
              <w:jc w:val="left"/>
              <w:cnfStyle w:val="000000000000" w:firstRow="0" w:lastRow="0" w:firstColumn="0" w:lastColumn="0" w:oddVBand="0" w:evenVBand="0" w:oddHBand="0" w:evenHBand="0" w:firstRowFirstColumn="0" w:firstRowLastColumn="0" w:lastRowFirstColumn="0" w:lastRowLastColumn="0"/>
            </w:pPr>
            <w:r w:rsidRPr="007A69AB">
              <w:t>Центры социально-медицинской п</w:t>
            </w:r>
            <w:r w:rsidRPr="007A69AB">
              <w:t>о</w:t>
            </w:r>
            <w:r w:rsidRPr="007A69AB">
              <w:t>мощи</w:t>
            </w:r>
          </w:p>
        </w:tc>
        <w:tc>
          <w:tcPr>
            <w:tcW w:w="1693" w:type="dxa"/>
          </w:tcPr>
          <w:p w:rsidR="00D17FDA" w:rsidRPr="007A69AB" w:rsidRDefault="00D17FDA" w:rsidP="00150A3E">
            <w:pPr>
              <w:cnfStyle w:val="000000000000" w:firstRow="0" w:lastRow="0" w:firstColumn="0" w:lastColumn="0" w:oddVBand="0" w:evenVBand="0" w:oddHBand="0" w:evenHBand="0" w:firstRowFirstColumn="0" w:firstRowLastColumn="0" w:lastRowFirstColumn="0" w:lastRowLastColumn="0"/>
            </w:pPr>
            <w:r w:rsidRPr="007A69AB">
              <w:t>Количество</w:t>
            </w:r>
          </w:p>
        </w:tc>
        <w:tc>
          <w:tcPr>
            <w:tcW w:w="1022" w:type="dxa"/>
          </w:tcPr>
          <w:p w:rsidR="00D17FDA" w:rsidRPr="007A69AB" w:rsidRDefault="00D17FDA" w:rsidP="00150A3E">
            <w:pPr>
              <w:cnfStyle w:val="000000000000" w:firstRow="0" w:lastRow="0" w:firstColumn="0" w:lastColumn="0" w:oddVBand="0" w:evenVBand="0" w:oddHBand="0" w:evenHBand="0" w:firstRowFirstColumn="0" w:firstRowLastColumn="0" w:lastRowFirstColumn="0" w:lastRowLastColumn="0"/>
            </w:pPr>
            <w:r w:rsidRPr="007A69AB">
              <w:t>12</w:t>
            </w:r>
          </w:p>
        </w:tc>
        <w:tc>
          <w:tcPr>
            <w:tcW w:w="952" w:type="dxa"/>
          </w:tcPr>
          <w:p w:rsidR="00D17FDA" w:rsidRPr="007A69AB" w:rsidRDefault="00D17FDA" w:rsidP="00150A3E">
            <w:pPr>
              <w:cnfStyle w:val="000000000000" w:firstRow="0" w:lastRow="0" w:firstColumn="0" w:lastColumn="0" w:oddVBand="0" w:evenVBand="0" w:oddHBand="0" w:evenHBand="0" w:firstRowFirstColumn="0" w:firstRowLastColumn="0" w:lastRowFirstColumn="0" w:lastRowLastColumn="0"/>
            </w:pPr>
            <w:r w:rsidRPr="007A69AB">
              <w:t>74</w:t>
            </w:r>
          </w:p>
        </w:tc>
        <w:tc>
          <w:tcPr>
            <w:tcW w:w="1245" w:type="dxa"/>
          </w:tcPr>
          <w:p w:rsidR="00D17FDA" w:rsidRPr="007A69AB" w:rsidRDefault="00D17FDA" w:rsidP="00150A3E">
            <w:pPr>
              <w:cnfStyle w:val="000000000000" w:firstRow="0" w:lastRow="0" w:firstColumn="0" w:lastColumn="0" w:oddVBand="0" w:evenVBand="0" w:oddHBand="0" w:evenHBand="0" w:firstRowFirstColumn="0" w:firstRowLastColumn="0" w:lastRowFirstColumn="0" w:lastRowLastColumn="0"/>
            </w:pPr>
            <w:r w:rsidRPr="007A69AB">
              <w:t>6,2</w:t>
            </w:r>
          </w:p>
        </w:tc>
      </w:tr>
      <w:tr w:rsidR="00FE6AB1" w:rsidRPr="007A69AB" w:rsidTr="00FE6AB1">
        <w:trPr>
          <w:gridAfter w:val="1"/>
          <w:wAfter w:w="7" w:type="dxa"/>
        </w:trPr>
        <w:tc>
          <w:tcPr>
            <w:cnfStyle w:val="001000000000" w:firstRow="0" w:lastRow="0" w:firstColumn="1" w:lastColumn="0" w:oddVBand="0" w:evenVBand="0" w:oddHBand="0" w:evenHBand="0" w:firstRowFirstColumn="0" w:firstRowLastColumn="0" w:lastRowFirstColumn="0" w:lastRowLastColumn="0"/>
            <w:tcW w:w="1554" w:type="dxa"/>
            <w:vAlign w:val="top"/>
          </w:tcPr>
          <w:p w:rsidR="00D17FDA" w:rsidRPr="007A69AB" w:rsidRDefault="00D17FDA" w:rsidP="00FE6AB1">
            <w:r w:rsidRPr="007A69AB">
              <w:t>“</w:t>
            </w:r>
          </w:p>
        </w:tc>
        <w:tc>
          <w:tcPr>
            <w:tcW w:w="3164" w:type="dxa"/>
          </w:tcPr>
          <w:p w:rsidR="00D17FDA" w:rsidRPr="007A69AB" w:rsidRDefault="00D17FDA" w:rsidP="007A69AB">
            <w:pPr>
              <w:jc w:val="left"/>
              <w:cnfStyle w:val="000000000000" w:firstRow="0" w:lastRow="0" w:firstColumn="0" w:lastColumn="0" w:oddVBand="0" w:evenVBand="0" w:oddHBand="0" w:evenHBand="0" w:firstRowFirstColumn="0" w:firstRowLastColumn="0" w:lastRowFirstColumn="0" w:lastRowLastColumn="0"/>
            </w:pPr>
            <w:r w:rsidRPr="007A69AB">
              <w:t>Мобильная социальная служба</w:t>
            </w:r>
          </w:p>
        </w:tc>
        <w:tc>
          <w:tcPr>
            <w:tcW w:w="1693" w:type="dxa"/>
          </w:tcPr>
          <w:p w:rsidR="00D17FDA" w:rsidRPr="007A69AB" w:rsidRDefault="00D17FDA" w:rsidP="00150A3E">
            <w:pPr>
              <w:cnfStyle w:val="000000000000" w:firstRow="0" w:lastRow="0" w:firstColumn="0" w:lastColumn="0" w:oddVBand="0" w:evenVBand="0" w:oddHBand="0" w:evenHBand="0" w:firstRowFirstColumn="0" w:firstRowLastColumn="0" w:lastRowFirstColumn="0" w:lastRowLastColumn="0"/>
            </w:pPr>
            <w:r w:rsidRPr="007A69AB">
              <w:t>Количество</w:t>
            </w:r>
          </w:p>
        </w:tc>
        <w:tc>
          <w:tcPr>
            <w:tcW w:w="1022" w:type="dxa"/>
          </w:tcPr>
          <w:p w:rsidR="00D17FDA" w:rsidRPr="007A69AB" w:rsidRDefault="00D17FDA" w:rsidP="00150A3E">
            <w:pPr>
              <w:cnfStyle w:val="000000000000" w:firstRow="0" w:lastRow="0" w:firstColumn="0" w:lastColumn="0" w:oddVBand="0" w:evenVBand="0" w:oddHBand="0" w:evenHBand="0" w:firstRowFirstColumn="0" w:firstRowLastColumn="0" w:lastRowFirstColumn="0" w:lastRowLastColumn="0"/>
            </w:pPr>
            <w:r w:rsidRPr="007A69AB">
              <w:t>20</w:t>
            </w:r>
          </w:p>
        </w:tc>
        <w:tc>
          <w:tcPr>
            <w:tcW w:w="952" w:type="dxa"/>
          </w:tcPr>
          <w:p w:rsidR="00D17FDA" w:rsidRPr="007A69AB" w:rsidRDefault="00D17FDA" w:rsidP="00150A3E">
            <w:pPr>
              <w:cnfStyle w:val="000000000000" w:firstRow="0" w:lastRow="0" w:firstColumn="0" w:lastColumn="0" w:oddVBand="0" w:evenVBand="0" w:oddHBand="0" w:evenHBand="0" w:firstRowFirstColumn="0" w:firstRowLastColumn="0" w:lastRowFirstColumn="0" w:lastRowLastColumn="0"/>
            </w:pPr>
            <w:r w:rsidRPr="007A69AB">
              <w:t>125</w:t>
            </w:r>
          </w:p>
        </w:tc>
        <w:tc>
          <w:tcPr>
            <w:tcW w:w="1245" w:type="dxa"/>
          </w:tcPr>
          <w:p w:rsidR="00D17FDA" w:rsidRPr="007A69AB" w:rsidRDefault="00D17FDA" w:rsidP="00150A3E">
            <w:pPr>
              <w:cnfStyle w:val="000000000000" w:firstRow="0" w:lastRow="0" w:firstColumn="0" w:lastColumn="0" w:oddVBand="0" w:evenVBand="0" w:oddHBand="0" w:evenHBand="0" w:firstRowFirstColumn="0" w:firstRowLastColumn="0" w:lastRowFirstColumn="0" w:lastRowLastColumn="0"/>
            </w:pPr>
            <w:r w:rsidRPr="007A69AB">
              <w:t>6,2</w:t>
            </w:r>
          </w:p>
        </w:tc>
      </w:tr>
      <w:tr w:rsidR="00FE6AB1" w:rsidRPr="007A69AB" w:rsidTr="00FE6AB1">
        <w:trPr>
          <w:gridAfter w:val="1"/>
          <w:wAfter w:w="7" w:type="dxa"/>
        </w:trPr>
        <w:tc>
          <w:tcPr>
            <w:cnfStyle w:val="001000000000" w:firstRow="0" w:lastRow="0" w:firstColumn="1" w:lastColumn="0" w:oddVBand="0" w:evenVBand="0" w:oddHBand="0" w:evenHBand="0" w:firstRowFirstColumn="0" w:firstRowLastColumn="0" w:lastRowFirstColumn="0" w:lastRowLastColumn="0"/>
            <w:tcW w:w="1554" w:type="dxa"/>
            <w:vAlign w:val="top"/>
          </w:tcPr>
          <w:p w:rsidR="00D17FDA" w:rsidRPr="007A69AB" w:rsidRDefault="00D17FDA" w:rsidP="00FE6AB1">
            <w:r w:rsidRPr="007A69AB">
              <w:t>“</w:t>
            </w:r>
          </w:p>
        </w:tc>
        <w:tc>
          <w:tcPr>
            <w:tcW w:w="3164" w:type="dxa"/>
          </w:tcPr>
          <w:p w:rsidR="00D17FDA" w:rsidRPr="007A69AB" w:rsidRDefault="00D17FDA" w:rsidP="007A69AB">
            <w:pPr>
              <w:jc w:val="left"/>
              <w:cnfStyle w:val="000000000000" w:firstRow="0" w:lastRow="0" w:firstColumn="0" w:lastColumn="0" w:oddVBand="0" w:evenVBand="0" w:oddHBand="0" w:evenHBand="0" w:firstRowFirstColumn="0" w:firstRowLastColumn="0" w:lastRowFirstColumn="0" w:lastRowLastColumn="0"/>
            </w:pPr>
            <w:r w:rsidRPr="007A69AB">
              <w:t>Центры лечения наркомании</w:t>
            </w:r>
          </w:p>
        </w:tc>
        <w:tc>
          <w:tcPr>
            <w:tcW w:w="1693" w:type="dxa"/>
          </w:tcPr>
          <w:p w:rsidR="00D17FDA" w:rsidRPr="007A69AB" w:rsidRDefault="00D17FDA" w:rsidP="00150A3E">
            <w:pPr>
              <w:cnfStyle w:val="000000000000" w:firstRow="0" w:lastRow="0" w:firstColumn="0" w:lastColumn="0" w:oddVBand="0" w:evenVBand="0" w:oddHBand="0" w:evenHBand="0" w:firstRowFirstColumn="0" w:firstRowLastColumn="0" w:lastRowFirstColumn="0" w:lastRowLastColumn="0"/>
            </w:pPr>
            <w:r w:rsidRPr="007A69AB">
              <w:t>Количество</w:t>
            </w:r>
          </w:p>
        </w:tc>
        <w:tc>
          <w:tcPr>
            <w:tcW w:w="1022" w:type="dxa"/>
          </w:tcPr>
          <w:p w:rsidR="00D17FDA" w:rsidRPr="007A69AB" w:rsidRDefault="00D17FDA" w:rsidP="00150A3E">
            <w:pPr>
              <w:cnfStyle w:val="000000000000" w:firstRow="0" w:lastRow="0" w:firstColumn="0" w:lastColumn="0" w:oddVBand="0" w:evenVBand="0" w:oddHBand="0" w:evenHBand="0" w:firstRowFirstColumn="0" w:firstRowLastColumn="0" w:lastRowFirstColumn="0" w:lastRowLastColumn="0"/>
            </w:pPr>
            <w:r w:rsidRPr="007A69AB">
              <w:t>294</w:t>
            </w:r>
          </w:p>
        </w:tc>
        <w:tc>
          <w:tcPr>
            <w:tcW w:w="952" w:type="dxa"/>
          </w:tcPr>
          <w:p w:rsidR="00D17FDA" w:rsidRPr="007A69AB" w:rsidRDefault="00D17FDA" w:rsidP="00150A3E">
            <w:pPr>
              <w:cnfStyle w:val="000000000000" w:firstRow="0" w:lastRow="0" w:firstColumn="0" w:lastColumn="0" w:oddVBand="0" w:evenVBand="0" w:oddHBand="0" w:evenHBand="0" w:firstRowFirstColumn="0" w:firstRowLastColumn="0" w:lastRowFirstColumn="0" w:lastRowLastColumn="0"/>
            </w:pPr>
            <w:r w:rsidRPr="007A69AB">
              <w:t>1 100</w:t>
            </w:r>
          </w:p>
        </w:tc>
        <w:tc>
          <w:tcPr>
            <w:tcW w:w="1245" w:type="dxa"/>
          </w:tcPr>
          <w:p w:rsidR="00D17FDA" w:rsidRPr="007A69AB" w:rsidRDefault="00D17FDA" w:rsidP="00150A3E">
            <w:pPr>
              <w:cnfStyle w:val="000000000000" w:firstRow="0" w:lastRow="0" w:firstColumn="0" w:lastColumn="0" w:oddVBand="0" w:evenVBand="0" w:oddHBand="0" w:evenHBand="0" w:firstRowFirstColumn="0" w:firstRowLastColumn="0" w:lastRowFirstColumn="0" w:lastRowLastColumn="0"/>
            </w:pPr>
            <w:r w:rsidRPr="007A69AB">
              <w:t>3,7</w:t>
            </w:r>
          </w:p>
        </w:tc>
      </w:tr>
      <w:tr w:rsidR="00FE6AB1" w:rsidRPr="007A69AB" w:rsidTr="00FE6AB1">
        <w:trPr>
          <w:gridAfter w:val="1"/>
          <w:wAfter w:w="7" w:type="dxa"/>
        </w:trPr>
        <w:tc>
          <w:tcPr>
            <w:cnfStyle w:val="001000000000" w:firstRow="0" w:lastRow="0" w:firstColumn="1" w:lastColumn="0" w:oddVBand="0" w:evenVBand="0" w:oddHBand="0" w:evenHBand="0" w:firstRowFirstColumn="0" w:firstRowLastColumn="0" w:lastRowFirstColumn="0" w:lastRowLastColumn="0"/>
            <w:tcW w:w="1554" w:type="dxa"/>
            <w:vAlign w:val="top"/>
          </w:tcPr>
          <w:p w:rsidR="00D17FDA" w:rsidRPr="007A69AB" w:rsidRDefault="00D17FDA" w:rsidP="00FE6AB1">
            <w:r w:rsidRPr="007A69AB">
              <w:t>“</w:t>
            </w:r>
          </w:p>
        </w:tc>
        <w:tc>
          <w:tcPr>
            <w:tcW w:w="3164" w:type="dxa"/>
          </w:tcPr>
          <w:p w:rsidR="00D17FDA" w:rsidRPr="007A69AB" w:rsidRDefault="00D17FDA" w:rsidP="007A69AB">
            <w:pPr>
              <w:jc w:val="left"/>
              <w:cnfStyle w:val="000000000000" w:firstRow="0" w:lastRow="0" w:firstColumn="0" w:lastColumn="0" w:oddVBand="0" w:evenVBand="0" w:oddHBand="0" w:evenHBand="0" w:firstRowFirstColumn="0" w:firstRowLastColumn="0" w:lastRowFirstColumn="0" w:lastRowLastColumn="0"/>
            </w:pPr>
            <w:r w:rsidRPr="007A69AB">
              <w:t>Отделения метадоновой терапии</w:t>
            </w:r>
          </w:p>
        </w:tc>
        <w:tc>
          <w:tcPr>
            <w:tcW w:w="1693" w:type="dxa"/>
          </w:tcPr>
          <w:p w:rsidR="00D17FDA" w:rsidRPr="007A69AB" w:rsidRDefault="00D17FDA" w:rsidP="00150A3E">
            <w:pPr>
              <w:cnfStyle w:val="000000000000" w:firstRow="0" w:lastRow="0" w:firstColumn="0" w:lastColumn="0" w:oddVBand="0" w:evenVBand="0" w:oddHBand="0" w:evenHBand="0" w:firstRowFirstColumn="0" w:firstRowLastColumn="0" w:lastRowFirstColumn="0" w:lastRowLastColumn="0"/>
            </w:pPr>
            <w:r w:rsidRPr="007A69AB">
              <w:t>Человек</w:t>
            </w:r>
          </w:p>
        </w:tc>
        <w:tc>
          <w:tcPr>
            <w:tcW w:w="1022" w:type="dxa"/>
          </w:tcPr>
          <w:p w:rsidR="00D17FDA" w:rsidRPr="007A69AB" w:rsidRDefault="00D17FDA" w:rsidP="00150A3E">
            <w:pPr>
              <w:cnfStyle w:val="000000000000" w:firstRow="0" w:lastRow="0" w:firstColumn="0" w:lastColumn="0" w:oddVBand="0" w:evenVBand="0" w:oddHBand="0" w:evenHBand="0" w:firstRowFirstColumn="0" w:firstRowLastColumn="0" w:lastRowFirstColumn="0" w:lastRowLastColumn="0"/>
            </w:pPr>
            <w:r w:rsidRPr="007A69AB">
              <w:t>4 100</w:t>
            </w:r>
          </w:p>
        </w:tc>
        <w:tc>
          <w:tcPr>
            <w:tcW w:w="952" w:type="dxa"/>
          </w:tcPr>
          <w:p w:rsidR="00D17FDA" w:rsidRPr="007A69AB" w:rsidRDefault="00D17FDA" w:rsidP="00150A3E">
            <w:pPr>
              <w:cnfStyle w:val="000000000000" w:firstRow="0" w:lastRow="0" w:firstColumn="0" w:lastColumn="0" w:oddVBand="0" w:evenVBand="0" w:oddHBand="0" w:evenHBand="0" w:firstRowFirstColumn="0" w:firstRowLastColumn="0" w:lastRowFirstColumn="0" w:lastRowLastColumn="0"/>
            </w:pPr>
            <w:r w:rsidRPr="007A69AB">
              <w:t>16 500</w:t>
            </w:r>
          </w:p>
        </w:tc>
        <w:tc>
          <w:tcPr>
            <w:tcW w:w="1245" w:type="dxa"/>
          </w:tcPr>
          <w:p w:rsidR="00D17FDA" w:rsidRPr="007A69AB" w:rsidRDefault="00D17FDA" w:rsidP="00150A3E">
            <w:pPr>
              <w:cnfStyle w:val="000000000000" w:firstRow="0" w:lastRow="0" w:firstColumn="0" w:lastColumn="0" w:oddVBand="0" w:evenVBand="0" w:oddHBand="0" w:evenHBand="0" w:firstRowFirstColumn="0" w:firstRowLastColumn="0" w:lastRowFirstColumn="0" w:lastRowLastColumn="0"/>
            </w:pPr>
            <w:r w:rsidRPr="007A69AB">
              <w:t>4</w:t>
            </w:r>
          </w:p>
        </w:tc>
      </w:tr>
      <w:tr w:rsidR="00FE6AB1" w:rsidRPr="007A69AB" w:rsidTr="00FE6AB1">
        <w:trPr>
          <w:gridAfter w:val="1"/>
          <w:wAfter w:w="7" w:type="dxa"/>
        </w:trPr>
        <w:tc>
          <w:tcPr>
            <w:cnfStyle w:val="001000000000" w:firstRow="0" w:lastRow="0" w:firstColumn="1" w:lastColumn="0" w:oddVBand="0" w:evenVBand="0" w:oddHBand="0" w:evenHBand="0" w:firstRowFirstColumn="0" w:firstRowLastColumn="0" w:lastRowFirstColumn="0" w:lastRowLastColumn="0"/>
            <w:tcW w:w="1554" w:type="dxa"/>
            <w:vAlign w:val="top"/>
          </w:tcPr>
          <w:p w:rsidR="00D17FDA" w:rsidRPr="007A69AB" w:rsidRDefault="00D17FDA" w:rsidP="00FE6AB1">
            <w:r w:rsidRPr="007A69AB">
              <w:t>“</w:t>
            </w:r>
          </w:p>
        </w:tc>
        <w:tc>
          <w:tcPr>
            <w:tcW w:w="3164" w:type="dxa"/>
          </w:tcPr>
          <w:p w:rsidR="00D17FDA" w:rsidRPr="007A69AB" w:rsidRDefault="00D17FDA" w:rsidP="007A69AB">
            <w:pPr>
              <w:jc w:val="left"/>
              <w:cnfStyle w:val="000000000000" w:firstRow="0" w:lastRow="0" w:firstColumn="0" w:lastColumn="0" w:oddVBand="0" w:evenVBand="0" w:oddHBand="0" w:evenHBand="0" w:firstRowFirstColumn="0" w:firstRowLastColumn="0" w:lastRowFirstColumn="0" w:lastRowLastColumn="0"/>
            </w:pPr>
            <w:r w:rsidRPr="007A69AB">
              <w:t>Отделения по лечению агонистами</w:t>
            </w:r>
          </w:p>
        </w:tc>
        <w:tc>
          <w:tcPr>
            <w:tcW w:w="1693" w:type="dxa"/>
          </w:tcPr>
          <w:p w:rsidR="00D17FDA" w:rsidRPr="007A69AB" w:rsidRDefault="00D17FDA" w:rsidP="00150A3E">
            <w:pPr>
              <w:cnfStyle w:val="000000000000" w:firstRow="0" w:lastRow="0" w:firstColumn="0" w:lastColumn="0" w:oddVBand="0" w:evenVBand="0" w:oddHBand="0" w:evenHBand="0" w:firstRowFirstColumn="0" w:firstRowLastColumn="0" w:lastRowFirstColumn="0" w:lastRowLastColumn="0"/>
            </w:pPr>
            <w:r w:rsidRPr="007A69AB">
              <w:t>Количество</w:t>
            </w:r>
          </w:p>
        </w:tc>
        <w:tc>
          <w:tcPr>
            <w:tcW w:w="1022" w:type="dxa"/>
          </w:tcPr>
          <w:p w:rsidR="00D17FDA" w:rsidRPr="007A69AB" w:rsidRDefault="00D17FDA" w:rsidP="00150A3E">
            <w:pPr>
              <w:cnfStyle w:val="000000000000" w:firstRow="0" w:lastRow="0" w:firstColumn="0" w:lastColumn="0" w:oddVBand="0" w:evenVBand="0" w:oddHBand="0" w:evenHBand="0" w:firstRowFirstColumn="0" w:firstRowLastColumn="0" w:lastRowFirstColumn="0" w:lastRowLastColumn="0"/>
            </w:pPr>
            <w:r w:rsidRPr="007A69AB">
              <w:t>110</w:t>
            </w:r>
          </w:p>
        </w:tc>
        <w:tc>
          <w:tcPr>
            <w:tcW w:w="952" w:type="dxa"/>
          </w:tcPr>
          <w:p w:rsidR="00D17FDA" w:rsidRPr="007A69AB" w:rsidRDefault="00D17FDA" w:rsidP="00150A3E">
            <w:pPr>
              <w:cnfStyle w:val="000000000000" w:firstRow="0" w:lastRow="0" w:firstColumn="0" w:lastColumn="0" w:oddVBand="0" w:evenVBand="0" w:oddHBand="0" w:evenHBand="0" w:firstRowFirstColumn="0" w:firstRowLastColumn="0" w:lastRowFirstColumn="0" w:lastRowLastColumn="0"/>
            </w:pPr>
            <w:r w:rsidRPr="007A69AB">
              <w:t>1 000</w:t>
            </w:r>
          </w:p>
        </w:tc>
        <w:tc>
          <w:tcPr>
            <w:tcW w:w="1245" w:type="dxa"/>
          </w:tcPr>
          <w:p w:rsidR="00D17FDA" w:rsidRPr="007A69AB" w:rsidRDefault="00D17FDA" w:rsidP="00150A3E">
            <w:pPr>
              <w:cnfStyle w:val="000000000000" w:firstRow="0" w:lastRow="0" w:firstColumn="0" w:lastColumn="0" w:oddVBand="0" w:evenVBand="0" w:oddHBand="0" w:evenHBand="0" w:firstRowFirstColumn="0" w:firstRowLastColumn="0" w:lastRowFirstColumn="0" w:lastRowLastColumn="0"/>
            </w:pPr>
            <w:r w:rsidRPr="007A69AB">
              <w:t>9</w:t>
            </w:r>
          </w:p>
        </w:tc>
      </w:tr>
      <w:tr w:rsidR="00FE6AB1" w:rsidRPr="007A69AB" w:rsidTr="00FE6AB1">
        <w:trPr>
          <w:gridAfter w:val="1"/>
          <w:wAfter w:w="7" w:type="dxa"/>
        </w:trPr>
        <w:tc>
          <w:tcPr>
            <w:cnfStyle w:val="001000000000" w:firstRow="0" w:lastRow="0" w:firstColumn="1" w:lastColumn="0" w:oddVBand="0" w:evenVBand="0" w:oddHBand="0" w:evenHBand="0" w:firstRowFirstColumn="0" w:firstRowLastColumn="0" w:lastRowFirstColumn="0" w:lastRowLastColumn="0"/>
            <w:tcW w:w="1554" w:type="dxa"/>
            <w:vAlign w:val="top"/>
          </w:tcPr>
          <w:p w:rsidR="00D17FDA" w:rsidRPr="007A69AB" w:rsidRDefault="00D17FDA" w:rsidP="00FE6AB1">
            <w:r w:rsidRPr="007A69AB">
              <w:t>“</w:t>
            </w:r>
          </w:p>
        </w:tc>
        <w:tc>
          <w:tcPr>
            <w:tcW w:w="3164" w:type="dxa"/>
          </w:tcPr>
          <w:p w:rsidR="00D17FDA" w:rsidRPr="007A69AB" w:rsidRDefault="00D17FDA" w:rsidP="007A69AB">
            <w:pPr>
              <w:jc w:val="left"/>
              <w:cnfStyle w:val="000000000000" w:firstRow="0" w:lastRow="0" w:firstColumn="0" w:lastColumn="0" w:oddVBand="0" w:evenVBand="0" w:oddHBand="0" w:evenHBand="0" w:firstRowFirstColumn="0" w:firstRowLastColumn="0" w:lastRowFirstColumn="0" w:lastRowLastColumn="0"/>
            </w:pPr>
            <w:r w:rsidRPr="007A69AB">
              <w:t>Население, охваченное стандартами а</w:t>
            </w:r>
            <w:r w:rsidRPr="007A69AB">
              <w:t>н</w:t>
            </w:r>
            <w:r w:rsidRPr="007A69AB">
              <w:t>тиретровирусного лечения и ухода</w:t>
            </w:r>
          </w:p>
        </w:tc>
        <w:tc>
          <w:tcPr>
            <w:tcW w:w="1693" w:type="dxa"/>
          </w:tcPr>
          <w:p w:rsidR="00D17FDA" w:rsidRPr="007A69AB" w:rsidRDefault="00D17FDA" w:rsidP="00150A3E">
            <w:pPr>
              <w:cnfStyle w:val="000000000000" w:firstRow="0" w:lastRow="0" w:firstColumn="0" w:lastColumn="0" w:oddVBand="0" w:evenVBand="0" w:oddHBand="0" w:evenHBand="0" w:firstRowFirstColumn="0" w:firstRowLastColumn="0" w:lastRowFirstColumn="0" w:lastRowLastColumn="0"/>
            </w:pPr>
            <w:r w:rsidRPr="007A69AB">
              <w:t>%</w:t>
            </w:r>
          </w:p>
        </w:tc>
        <w:tc>
          <w:tcPr>
            <w:tcW w:w="1022" w:type="dxa"/>
          </w:tcPr>
          <w:p w:rsidR="00D17FDA" w:rsidRPr="007A69AB" w:rsidRDefault="00D17FDA" w:rsidP="00150A3E">
            <w:pPr>
              <w:cnfStyle w:val="000000000000" w:firstRow="0" w:lastRow="0" w:firstColumn="0" w:lastColumn="0" w:oddVBand="0" w:evenVBand="0" w:oddHBand="0" w:evenHBand="0" w:firstRowFirstColumn="0" w:firstRowLastColumn="0" w:lastRowFirstColumn="0" w:lastRowLastColumn="0"/>
            </w:pPr>
            <w:r w:rsidRPr="007A69AB">
              <w:t>77,8</w:t>
            </w:r>
          </w:p>
        </w:tc>
        <w:tc>
          <w:tcPr>
            <w:tcW w:w="952" w:type="dxa"/>
          </w:tcPr>
          <w:p w:rsidR="00D17FDA" w:rsidRPr="007A69AB" w:rsidRDefault="00D17FDA" w:rsidP="00150A3E">
            <w:pPr>
              <w:cnfStyle w:val="000000000000" w:firstRow="0" w:lastRow="0" w:firstColumn="0" w:lastColumn="0" w:oddVBand="0" w:evenVBand="0" w:oddHBand="0" w:evenHBand="0" w:firstRowFirstColumn="0" w:firstRowLastColumn="0" w:lastRowFirstColumn="0" w:lastRowLastColumn="0"/>
            </w:pPr>
            <w:r w:rsidRPr="007A69AB">
              <w:t>87</w:t>
            </w:r>
          </w:p>
        </w:tc>
        <w:tc>
          <w:tcPr>
            <w:tcW w:w="1245" w:type="dxa"/>
          </w:tcPr>
          <w:p w:rsidR="00D17FDA" w:rsidRPr="007A69AB" w:rsidRDefault="00D17FDA" w:rsidP="00150A3E">
            <w:pPr>
              <w:cnfStyle w:val="000000000000" w:firstRow="0" w:lastRow="0" w:firstColumn="0" w:lastColumn="0" w:oddVBand="0" w:evenVBand="0" w:oddHBand="0" w:evenHBand="0" w:firstRowFirstColumn="0" w:firstRowLastColumn="0" w:lastRowFirstColumn="0" w:lastRowLastColumn="0"/>
            </w:pPr>
            <w:r w:rsidRPr="007A69AB">
              <w:t>9,2</w:t>
            </w:r>
          </w:p>
        </w:tc>
      </w:tr>
      <w:tr w:rsidR="00FE6AB1" w:rsidRPr="007A69AB" w:rsidTr="00FE6AB1">
        <w:trPr>
          <w:gridAfter w:val="1"/>
          <w:wAfter w:w="7" w:type="dxa"/>
        </w:trPr>
        <w:tc>
          <w:tcPr>
            <w:cnfStyle w:val="001000000000" w:firstRow="0" w:lastRow="0" w:firstColumn="1" w:lastColumn="0" w:oddVBand="0" w:evenVBand="0" w:oddHBand="0" w:evenHBand="0" w:firstRowFirstColumn="0" w:firstRowLastColumn="0" w:lastRowFirstColumn="0" w:lastRowLastColumn="0"/>
            <w:tcW w:w="1554" w:type="dxa"/>
            <w:vAlign w:val="top"/>
          </w:tcPr>
          <w:p w:rsidR="00D17FDA" w:rsidRPr="007A69AB" w:rsidRDefault="00D17FDA" w:rsidP="00FE6AB1">
            <w:r w:rsidRPr="007A69AB">
              <w:t>“</w:t>
            </w:r>
          </w:p>
        </w:tc>
        <w:tc>
          <w:tcPr>
            <w:tcW w:w="3164" w:type="dxa"/>
          </w:tcPr>
          <w:p w:rsidR="00D17FDA" w:rsidRPr="007A69AB" w:rsidRDefault="00D17FDA" w:rsidP="007A69AB">
            <w:pPr>
              <w:jc w:val="left"/>
              <w:cnfStyle w:val="000000000000" w:firstRow="0" w:lastRow="0" w:firstColumn="0" w:lastColumn="0" w:oddVBand="0" w:evenVBand="0" w:oddHBand="0" w:evenHBand="0" w:firstRowFirstColumn="0" w:firstRowLastColumn="0" w:lastRowFirstColumn="0" w:lastRowLastColumn="0"/>
            </w:pPr>
            <w:r w:rsidRPr="007A69AB">
              <w:t>Коэффициент распространения ВИЧ среди заключенных инъекционных нарком</w:t>
            </w:r>
            <w:r w:rsidRPr="007A69AB">
              <w:t>а</w:t>
            </w:r>
            <w:r w:rsidRPr="007A69AB">
              <w:t xml:space="preserve">нов </w:t>
            </w:r>
          </w:p>
        </w:tc>
        <w:tc>
          <w:tcPr>
            <w:tcW w:w="1693" w:type="dxa"/>
          </w:tcPr>
          <w:p w:rsidR="00D17FDA" w:rsidRPr="007A69AB" w:rsidRDefault="00D17FDA" w:rsidP="00150A3E">
            <w:pPr>
              <w:cnfStyle w:val="000000000000" w:firstRow="0" w:lastRow="0" w:firstColumn="0" w:lastColumn="0" w:oddVBand="0" w:evenVBand="0" w:oddHBand="0" w:evenHBand="0" w:firstRowFirstColumn="0" w:firstRowLastColumn="0" w:lastRowFirstColumn="0" w:lastRowLastColumn="0"/>
            </w:pPr>
            <w:r w:rsidRPr="007A69AB">
              <w:t>%</w:t>
            </w:r>
          </w:p>
        </w:tc>
        <w:tc>
          <w:tcPr>
            <w:tcW w:w="1022" w:type="dxa"/>
          </w:tcPr>
          <w:p w:rsidR="00D17FDA" w:rsidRPr="007A69AB" w:rsidRDefault="00D17FDA" w:rsidP="00150A3E">
            <w:pPr>
              <w:cnfStyle w:val="000000000000" w:firstRow="0" w:lastRow="0" w:firstColumn="0" w:lastColumn="0" w:oddVBand="0" w:evenVBand="0" w:oddHBand="0" w:evenHBand="0" w:firstRowFirstColumn="0" w:firstRowLastColumn="0" w:lastRowFirstColumn="0" w:lastRowLastColumn="0"/>
            </w:pPr>
            <w:r w:rsidRPr="007A69AB">
              <w:t>3,24</w:t>
            </w:r>
          </w:p>
        </w:tc>
        <w:tc>
          <w:tcPr>
            <w:tcW w:w="952" w:type="dxa"/>
          </w:tcPr>
          <w:p w:rsidR="00D17FDA" w:rsidRPr="007A69AB" w:rsidRDefault="00D17FDA" w:rsidP="00150A3E">
            <w:pPr>
              <w:cnfStyle w:val="000000000000" w:firstRow="0" w:lastRow="0" w:firstColumn="0" w:lastColumn="0" w:oddVBand="0" w:evenVBand="0" w:oddHBand="0" w:evenHBand="0" w:firstRowFirstColumn="0" w:firstRowLastColumn="0" w:lastRowFirstColumn="0" w:lastRowLastColumn="0"/>
            </w:pPr>
            <w:r w:rsidRPr="007A69AB">
              <w:t>1,75</w:t>
            </w:r>
          </w:p>
        </w:tc>
        <w:tc>
          <w:tcPr>
            <w:tcW w:w="1245" w:type="dxa"/>
          </w:tcPr>
          <w:p w:rsidR="00D17FDA" w:rsidRPr="007A69AB" w:rsidRDefault="00D17FDA" w:rsidP="00150A3E">
            <w:pPr>
              <w:cnfStyle w:val="000000000000" w:firstRow="0" w:lastRow="0" w:firstColumn="0" w:lastColumn="0" w:oddVBand="0" w:evenVBand="0" w:oddHBand="0" w:evenHBand="0" w:firstRowFirstColumn="0" w:firstRowLastColumn="0" w:lastRowFirstColumn="0" w:lastRowLastColumn="0"/>
            </w:pPr>
          </w:p>
        </w:tc>
      </w:tr>
      <w:tr w:rsidR="00FE6AB1" w:rsidRPr="007A69AB" w:rsidTr="00FE6AB1">
        <w:trPr>
          <w:gridAfter w:val="1"/>
          <w:wAfter w:w="7" w:type="dxa"/>
        </w:trPr>
        <w:tc>
          <w:tcPr>
            <w:cnfStyle w:val="001000000000" w:firstRow="0" w:lastRow="0" w:firstColumn="1" w:lastColumn="0" w:oddVBand="0" w:evenVBand="0" w:oddHBand="0" w:evenHBand="0" w:firstRowFirstColumn="0" w:firstRowLastColumn="0" w:lastRowFirstColumn="0" w:lastRowLastColumn="0"/>
            <w:tcW w:w="1554" w:type="dxa"/>
            <w:vAlign w:val="top"/>
          </w:tcPr>
          <w:p w:rsidR="00D17FDA" w:rsidRPr="007A69AB" w:rsidRDefault="00D17FDA" w:rsidP="00FE6AB1">
            <w:r w:rsidRPr="007A69AB">
              <w:t>“</w:t>
            </w:r>
          </w:p>
        </w:tc>
        <w:tc>
          <w:tcPr>
            <w:tcW w:w="3164" w:type="dxa"/>
          </w:tcPr>
          <w:p w:rsidR="00D17FDA" w:rsidRPr="007A69AB" w:rsidRDefault="00D17FDA" w:rsidP="007A69AB">
            <w:pPr>
              <w:jc w:val="left"/>
              <w:cnfStyle w:val="000000000000" w:firstRow="0" w:lastRow="0" w:firstColumn="0" w:lastColumn="0" w:oddVBand="0" w:evenVBand="0" w:oddHBand="0" w:evenHBand="0" w:firstRowFirstColumn="0" w:firstRowLastColumn="0" w:lastRowFirstColumn="0" w:lastRowLastColumn="0"/>
            </w:pPr>
            <w:r w:rsidRPr="007A69AB">
              <w:t>Принимающие лекарства от ВИЧ</w:t>
            </w:r>
          </w:p>
        </w:tc>
        <w:tc>
          <w:tcPr>
            <w:tcW w:w="1693" w:type="dxa"/>
          </w:tcPr>
          <w:p w:rsidR="00D17FDA" w:rsidRPr="007A69AB" w:rsidRDefault="00D17FDA" w:rsidP="00150A3E">
            <w:pPr>
              <w:cnfStyle w:val="000000000000" w:firstRow="0" w:lastRow="0" w:firstColumn="0" w:lastColumn="0" w:oddVBand="0" w:evenVBand="0" w:oddHBand="0" w:evenHBand="0" w:firstRowFirstColumn="0" w:firstRowLastColumn="0" w:lastRowFirstColumn="0" w:lastRowLastColumn="0"/>
            </w:pPr>
            <w:r w:rsidRPr="007A69AB">
              <w:t>Человек</w:t>
            </w:r>
          </w:p>
        </w:tc>
        <w:tc>
          <w:tcPr>
            <w:tcW w:w="1022" w:type="dxa"/>
          </w:tcPr>
          <w:p w:rsidR="00D17FDA" w:rsidRPr="007A69AB" w:rsidRDefault="00D17FDA" w:rsidP="00150A3E">
            <w:pPr>
              <w:cnfStyle w:val="000000000000" w:firstRow="0" w:lastRow="0" w:firstColumn="0" w:lastColumn="0" w:oddVBand="0" w:evenVBand="0" w:oddHBand="0" w:evenHBand="0" w:firstRowFirstColumn="0" w:firstRowLastColumn="0" w:lastRowFirstColumn="0" w:lastRowLastColumn="0"/>
            </w:pPr>
            <w:r w:rsidRPr="007A69AB">
              <w:t>156</w:t>
            </w:r>
          </w:p>
        </w:tc>
        <w:tc>
          <w:tcPr>
            <w:tcW w:w="952" w:type="dxa"/>
          </w:tcPr>
          <w:p w:rsidR="00D17FDA" w:rsidRPr="007A69AB" w:rsidRDefault="00D17FDA" w:rsidP="00150A3E">
            <w:pPr>
              <w:cnfStyle w:val="000000000000" w:firstRow="0" w:lastRow="0" w:firstColumn="0" w:lastColumn="0" w:oddVBand="0" w:evenVBand="0" w:oddHBand="0" w:evenHBand="0" w:firstRowFirstColumn="0" w:firstRowLastColumn="0" w:lastRowFirstColumn="0" w:lastRowLastColumn="0"/>
            </w:pPr>
            <w:r w:rsidRPr="007A69AB">
              <w:t>302</w:t>
            </w:r>
          </w:p>
        </w:tc>
        <w:tc>
          <w:tcPr>
            <w:tcW w:w="1245" w:type="dxa"/>
          </w:tcPr>
          <w:p w:rsidR="00D17FDA" w:rsidRPr="007A69AB" w:rsidRDefault="00D17FDA" w:rsidP="00150A3E">
            <w:pPr>
              <w:cnfStyle w:val="000000000000" w:firstRow="0" w:lastRow="0" w:firstColumn="0" w:lastColumn="0" w:oddVBand="0" w:evenVBand="0" w:oddHBand="0" w:evenHBand="0" w:firstRowFirstColumn="0" w:firstRowLastColumn="0" w:lastRowFirstColumn="0" w:lastRowLastColumn="0"/>
            </w:pPr>
            <w:r w:rsidRPr="007A69AB">
              <w:t>94</w:t>
            </w:r>
          </w:p>
        </w:tc>
      </w:tr>
      <w:tr w:rsidR="00FE6AB1" w:rsidRPr="007A69AB" w:rsidTr="00FE6AB1">
        <w:trPr>
          <w:gridAfter w:val="1"/>
          <w:wAfter w:w="7" w:type="dxa"/>
        </w:trPr>
        <w:tc>
          <w:tcPr>
            <w:cnfStyle w:val="001000000000" w:firstRow="0" w:lastRow="0" w:firstColumn="1" w:lastColumn="0" w:oddVBand="0" w:evenVBand="0" w:oddHBand="0" w:evenHBand="0" w:firstRowFirstColumn="0" w:firstRowLastColumn="0" w:lastRowFirstColumn="0" w:lastRowLastColumn="0"/>
            <w:tcW w:w="1554" w:type="dxa"/>
            <w:vAlign w:val="top"/>
          </w:tcPr>
          <w:p w:rsidR="00D17FDA" w:rsidRPr="007A69AB" w:rsidRDefault="00D17FDA" w:rsidP="00FE6AB1">
            <w:r w:rsidRPr="007A69AB">
              <w:t>“</w:t>
            </w:r>
          </w:p>
        </w:tc>
        <w:tc>
          <w:tcPr>
            <w:tcW w:w="3164" w:type="dxa"/>
          </w:tcPr>
          <w:p w:rsidR="00D17FDA" w:rsidRPr="007A69AB" w:rsidRDefault="00D17FDA" w:rsidP="007A69AB">
            <w:pPr>
              <w:jc w:val="left"/>
              <w:cnfStyle w:val="000000000000" w:firstRow="0" w:lastRow="0" w:firstColumn="0" w:lastColumn="0" w:oddVBand="0" w:evenVBand="0" w:oddHBand="0" w:evenHBand="0" w:firstRowFirstColumn="0" w:firstRowLastColumn="0" w:lastRowFirstColumn="0" w:lastRowLastColumn="0"/>
            </w:pPr>
            <w:r w:rsidRPr="007A69AB">
              <w:t>Коэффициент случаев проказы</w:t>
            </w:r>
          </w:p>
        </w:tc>
        <w:tc>
          <w:tcPr>
            <w:tcW w:w="1693" w:type="dxa"/>
          </w:tcPr>
          <w:p w:rsidR="00D17FDA" w:rsidRPr="007A69AB" w:rsidRDefault="00D17FDA" w:rsidP="00150A3E">
            <w:pPr>
              <w:cnfStyle w:val="000000000000" w:firstRow="0" w:lastRow="0" w:firstColumn="0" w:lastColumn="0" w:oddVBand="0" w:evenVBand="0" w:oddHBand="0" w:evenHBand="0" w:firstRowFirstColumn="0" w:firstRowLastColumn="0" w:lastRowFirstColumn="0" w:lastRowLastColumn="0"/>
            </w:pPr>
            <w:r w:rsidRPr="007A69AB">
              <w:t>На 100 000 чел</w:t>
            </w:r>
            <w:r w:rsidRPr="007A69AB">
              <w:t>о</w:t>
            </w:r>
            <w:r w:rsidRPr="007A69AB">
              <w:t>век</w:t>
            </w:r>
          </w:p>
        </w:tc>
        <w:tc>
          <w:tcPr>
            <w:tcW w:w="1022" w:type="dxa"/>
          </w:tcPr>
          <w:p w:rsidR="00D17FDA" w:rsidRPr="007A69AB" w:rsidRDefault="00D17FDA" w:rsidP="00150A3E">
            <w:pPr>
              <w:cnfStyle w:val="000000000000" w:firstRow="0" w:lastRow="0" w:firstColumn="0" w:lastColumn="0" w:oddVBand="0" w:evenVBand="0" w:oddHBand="0" w:evenHBand="0" w:firstRowFirstColumn="0" w:firstRowLastColumn="0" w:lastRowFirstColumn="0" w:lastRowLastColumn="0"/>
            </w:pPr>
            <w:r w:rsidRPr="007A69AB">
              <w:t>0,11</w:t>
            </w:r>
          </w:p>
        </w:tc>
        <w:tc>
          <w:tcPr>
            <w:tcW w:w="952" w:type="dxa"/>
          </w:tcPr>
          <w:p w:rsidR="00D17FDA" w:rsidRPr="007A69AB" w:rsidRDefault="00D17FDA" w:rsidP="00150A3E">
            <w:pPr>
              <w:cnfStyle w:val="000000000000" w:firstRow="0" w:lastRow="0" w:firstColumn="0" w:lastColumn="0" w:oddVBand="0" w:evenVBand="0" w:oddHBand="0" w:evenHBand="0" w:firstRowFirstColumn="0" w:firstRowLastColumn="0" w:lastRowFirstColumn="0" w:lastRowLastColumn="0"/>
            </w:pPr>
            <w:r w:rsidRPr="007A69AB">
              <w:t>0,05</w:t>
            </w:r>
          </w:p>
        </w:tc>
        <w:tc>
          <w:tcPr>
            <w:tcW w:w="1245" w:type="dxa"/>
          </w:tcPr>
          <w:p w:rsidR="00D17FDA" w:rsidRPr="007A69AB" w:rsidRDefault="00D17FDA" w:rsidP="00150A3E">
            <w:pPr>
              <w:cnfStyle w:val="000000000000" w:firstRow="0" w:lastRow="0" w:firstColumn="0" w:lastColumn="0" w:oddVBand="0" w:evenVBand="0" w:oddHBand="0" w:evenHBand="0" w:firstRowFirstColumn="0" w:firstRowLastColumn="0" w:lastRowFirstColumn="0" w:lastRowLastColumn="0"/>
            </w:pPr>
            <w:r w:rsidRPr="007A69AB">
              <w:t>-</w:t>
            </w:r>
          </w:p>
        </w:tc>
      </w:tr>
      <w:tr w:rsidR="00FE6AB1" w:rsidRPr="007A69AB" w:rsidTr="00E12AA4">
        <w:trPr>
          <w:gridAfter w:val="1"/>
          <w:wAfter w:w="7" w:type="dxa"/>
        </w:trPr>
        <w:tc>
          <w:tcPr>
            <w:cnfStyle w:val="001000000000" w:firstRow="0" w:lastRow="0" w:firstColumn="1" w:lastColumn="0" w:oddVBand="0" w:evenVBand="0" w:oddHBand="0" w:evenHBand="0" w:firstRowFirstColumn="0" w:firstRowLastColumn="0" w:lastRowFirstColumn="0" w:lastRowLastColumn="0"/>
            <w:tcW w:w="1554" w:type="dxa"/>
            <w:vAlign w:val="top"/>
          </w:tcPr>
          <w:p w:rsidR="00D17FDA" w:rsidRPr="007A69AB" w:rsidRDefault="00D17FDA" w:rsidP="00FE6AB1">
            <w:r w:rsidRPr="007A69AB">
              <w:t>“</w:t>
            </w:r>
          </w:p>
        </w:tc>
        <w:tc>
          <w:tcPr>
            <w:tcW w:w="3164" w:type="dxa"/>
            <w:tcBorders>
              <w:bottom w:val="nil"/>
            </w:tcBorders>
          </w:tcPr>
          <w:p w:rsidR="00D17FDA" w:rsidRPr="007A69AB" w:rsidRDefault="00FE6AB1" w:rsidP="007A69AB">
            <w:pPr>
              <w:jc w:val="left"/>
              <w:cnfStyle w:val="000000000000" w:firstRow="0" w:lastRow="0" w:firstColumn="0" w:lastColumn="0" w:oddVBand="0" w:evenVBand="0" w:oddHBand="0" w:evenHBand="0" w:firstRowFirstColumn="0" w:firstRowLastColumn="0" w:lastRowFirstColumn="0" w:lastRowLastColumn="0"/>
            </w:pPr>
            <w:r>
              <w:t>Коэффициент распространения</w:t>
            </w:r>
            <w:r>
              <w:br/>
            </w:r>
            <w:r w:rsidR="00D17FDA" w:rsidRPr="007A69AB">
              <w:t>пр</w:t>
            </w:r>
            <w:r w:rsidR="00D17FDA" w:rsidRPr="007A69AB">
              <w:t>о</w:t>
            </w:r>
            <w:r w:rsidR="00D17FDA" w:rsidRPr="007A69AB">
              <w:t>казы</w:t>
            </w:r>
          </w:p>
        </w:tc>
        <w:tc>
          <w:tcPr>
            <w:tcW w:w="1693" w:type="dxa"/>
            <w:tcBorders>
              <w:bottom w:val="nil"/>
            </w:tcBorders>
          </w:tcPr>
          <w:p w:rsidR="00D17FDA" w:rsidRPr="007A69AB" w:rsidRDefault="00D17FDA" w:rsidP="00150A3E">
            <w:pPr>
              <w:cnfStyle w:val="000000000000" w:firstRow="0" w:lastRow="0" w:firstColumn="0" w:lastColumn="0" w:oddVBand="0" w:evenVBand="0" w:oddHBand="0" w:evenHBand="0" w:firstRowFirstColumn="0" w:firstRowLastColumn="0" w:lastRowFirstColumn="0" w:lastRowLastColumn="0"/>
            </w:pPr>
            <w:r w:rsidRPr="007A69AB">
              <w:t>На 10 000 чел</w:t>
            </w:r>
            <w:r w:rsidRPr="007A69AB">
              <w:t>о</w:t>
            </w:r>
            <w:r w:rsidRPr="007A69AB">
              <w:t>век</w:t>
            </w:r>
          </w:p>
        </w:tc>
        <w:tc>
          <w:tcPr>
            <w:tcW w:w="1022" w:type="dxa"/>
            <w:tcBorders>
              <w:bottom w:val="nil"/>
            </w:tcBorders>
          </w:tcPr>
          <w:p w:rsidR="00D17FDA" w:rsidRPr="007A69AB" w:rsidRDefault="00D17FDA" w:rsidP="00150A3E">
            <w:pPr>
              <w:cnfStyle w:val="000000000000" w:firstRow="0" w:lastRow="0" w:firstColumn="0" w:lastColumn="0" w:oddVBand="0" w:evenVBand="0" w:oddHBand="0" w:evenHBand="0" w:firstRowFirstColumn="0" w:firstRowLastColumn="0" w:lastRowFirstColumn="0" w:lastRowLastColumn="0"/>
            </w:pPr>
            <w:r w:rsidRPr="007A69AB">
              <w:t>0,02</w:t>
            </w:r>
          </w:p>
        </w:tc>
        <w:tc>
          <w:tcPr>
            <w:tcW w:w="952" w:type="dxa"/>
            <w:tcBorders>
              <w:bottom w:val="nil"/>
            </w:tcBorders>
          </w:tcPr>
          <w:p w:rsidR="00D17FDA" w:rsidRPr="007A69AB" w:rsidRDefault="00D17FDA" w:rsidP="00150A3E">
            <w:pPr>
              <w:cnfStyle w:val="000000000000" w:firstRow="0" w:lastRow="0" w:firstColumn="0" w:lastColumn="0" w:oddVBand="0" w:evenVBand="0" w:oddHBand="0" w:evenHBand="0" w:firstRowFirstColumn="0" w:firstRowLastColumn="0" w:lastRowFirstColumn="0" w:lastRowLastColumn="0"/>
            </w:pPr>
            <w:r w:rsidRPr="007A69AB">
              <w:t>0,008</w:t>
            </w:r>
          </w:p>
        </w:tc>
        <w:tc>
          <w:tcPr>
            <w:tcW w:w="1245" w:type="dxa"/>
            <w:tcBorders>
              <w:bottom w:val="nil"/>
            </w:tcBorders>
          </w:tcPr>
          <w:p w:rsidR="00D17FDA" w:rsidRPr="007A69AB" w:rsidRDefault="00D17FDA" w:rsidP="00150A3E">
            <w:pPr>
              <w:cnfStyle w:val="000000000000" w:firstRow="0" w:lastRow="0" w:firstColumn="0" w:lastColumn="0" w:oddVBand="0" w:evenVBand="0" w:oddHBand="0" w:evenHBand="0" w:firstRowFirstColumn="0" w:firstRowLastColumn="0" w:lastRowFirstColumn="0" w:lastRowLastColumn="0"/>
            </w:pPr>
            <w:r w:rsidRPr="007A69AB">
              <w:t>-</w:t>
            </w:r>
          </w:p>
        </w:tc>
      </w:tr>
      <w:tr w:rsidR="00FE6AB1" w:rsidRPr="007A69AB" w:rsidTr="00E12AA4">
        <w:trPr>
          <w:gridAfter w:val="1"/>
          <w:wAfter w:w="7" w:type="dxa"/>
        </w:trPr>
        <w:tc>
          <w:tcPr>
            <w:cnfStyle w:val="001000000000" w:firstRow="0" w:lastRow="0" w:firstColumn="1" w:lastColumn="0" w:oddVBand="0" w:evenVBand="0" w:oddHBand="0" w:evenHBand="0" w:firstRowFirstColumn="0" w:firstRowLastColumn="0" w:lastRowFirstColumn="0" w:lastRowLastColumn="0"/>
            <w:tcW w:w="1554" w:type="dxa"/>
            <w:tcBorders>
              <w:top w:val="nil"/>
            </w:tcBorders>
          </w:tcPr>
          <w:p w:rsidR="00D17FDA" w:rsidRPr="007A69AB" w:rsidRDefault="00D17FDA" w:rsidP="007A69AB">
            <w:r w:rsidRPr="007A69AB">
              <w:t>Лечение</w:t>
            </w:r>
          </w:p>
        </w:tc>
        <w:tc>
          <w:tcPr>
            <w:tcW w:w="3164" w:type="dxa"/>
            <w:tcBorders>
              <w:top w:val="nil"/>
              <w:bottom w:val="single" w:sz="4" w:space="0" w:color="auto"/>
            </w:tcBorders>
          </w:tcPr>
          <w:p w:rsidR="00D17FDA" w:rsidRPr="007A69AB" w:rsidRDefault="00D17FDA" w:rsidP="007A69AB">
            <w:pPr>
              <w:jc w:val="left"/>
              <w:cnfStyle w:val="000000000000" w:firstRow="0" w:lastRow="0" w:firstColumn="0" w:lastColumn="0" w:oddVBand="0" w:evenVBand="0" w:oddHBand="0" w:evenHBand="0" w:firstRowFirstColumn="0" w:firstRowLastColumn="0" w:lastRowFirstColumn="0" w:lastRowLastColumn="0"/>
            </w:pPr>
            <w:r w:rsidRPr="007A69AB">
              <w:t>Действующие больницы</w:t>
            </w:r>
          </w:p>
        </w:tc>
        <w:tc>
          <w:tcPr>
            <w:tcW w:w="1693" w:type="dxa"/>
            <w:tcBorders>
              <w:top w:val="nil"/>
              <w:bottom w:val="single" w:sz="4" w:space="0" w:color="auto"/>
            </w:tcBorders>
          </w:tcPr>
          <w:p w:rsidR="00D17FDA" w:rsidRPr="007A69AB" w:rsidRDefault="00D17FDA" w:rsidP="00150A3E">
            <w:pPr>
              <w:cnfStyle w:val="000000000000" w:firstRow="0" w:lastRow="0" w:firstColumn="0" w:lastColumn="0" w:oddVBand="0" w:evenVBand="0" w:oddHBand="0" w:evenHBand="0" w:firstRowFirstColumn="0" w:firstRowLastColumn="0" w:lastRowFirstColumn="0" w:lastRowLastColumn="0"/>
            </w:pPr>
            <w:r w:rsidRPr="007A69AB">
              <w:t>Количество</w:t>
            </w:r>
          </w:p>
        </w:tc>
        <w:tc>
          <w:tcPr>
            <w:tcW w:w="1022" w:type="dxa"/>
            <w:tcBorders>
              <w:top w:val="nil"/>
              <w:bottom w:val="single" w:sz="4" w:space="0" w:color="auto"/>
            </w:tcBorders>
          </w:tcPr>
          <w:p w:rsidR="00D17FDA" w:rsidRPr="007A69AB" w:rsidRDefault="00D17FDA" w:rsidP="00150A3E">
            <w:pPr>
              <w:cnfStyle w:val="000000000000" w:firstRow="0" w:lastRow="0" w:firstColumn="0" w:lastColumn="0" w:oddVBand="0" w:evenVBand="0" w:oddHBand="0" w:evenHBand="0" w:firstRowFirstColumn="0" w:firstRowLastColumn="0" w:lastRowFirstColumn="0" w:lastRowLastColumn="0"/>
            </w:pPr>
            <w:r w:rsidRPr="007A69AB">
              <w:t>809</w:t>
            </w:r>
          </w:p>
        </w:tc>
        <w:tc>
          <w:tcPr>
            <w:tcW w:w="952" w:type="dxa"/>
            <w:tcBorders>
              <w:top w:val="nil"/>
              <w:bottom w:val="single" w:sz="4" w:space="0" w:color="auto"/>
            </w:tcBorders>
          </w:tcPr>
          <w:p w:rsidR="00D17FDA" w:rsidRPr="007A69AB" w:rsidRDefault="00D17FDA" w:rsidP="00150A3E">
            <w:pPr>
              <w:cnfStyle w:val="000000000000" w:firstRow="0" w:lastRow="0" w:firstColumn="0" w:lastColumn="0" w:oddVBand="0" w:evenVBand="0" w:oddHBand="0" w:evenHBand="0" w:firstRowFirstColumn="0" w:firstRowLastColumn="0" w:lastRowFirstColumn="0" w:lastRowLastColumn="0"/>
            </w:pPr>
            <w:r w:rsidRPr="007A69AB">
              <w:t>856</w:t>
            </w:r>
          </w:p>
        </w:tc>
        <w:tc>
          <w:tcPr>
            <w:tcW w:w="1245" w:type="dxa"/>
            <w:tcBorders>
              <w:top w:val="nil"/>
              <w:bottom w:val="single" w:sz="4" w:space="0" w:color="auto"/>
            </w:tcBorders>
          </w:tcPr>
          <w:p w:rsidR="00D17FDA" w:rsidRPr="007A69AB" w:rsidRDefault="00D17FDA" w:rsidP="00150A3E">
            <w:pPr>
              <w:cnfStyle w:val="000000000000" w:firstRow="0" w:lastRow="0" w:firstColumn="0" w:lastColumn="0" w:oddVBand="0" w:evenVBand="0" w:oddHBand="0" w:evenHBand="0" w:firstRowFirstColumn="0" w:firstRowLastColumn="0" w:lastRowFirstColumn="0" w:lastRowLastColumn="0"/>
            </w:pPr>
            <w:r w:rsidRPr="007A69AB">
              <w:t>47</w:t>
            </w:r>
          </w:p>
        </w:tc>
      </w:tr>
      <w:tr w:rsidR="00FE6AB1" w:rsidRPr="007A69AB" w:rsidTr="00E12AA4">
        <w:trPr>
          <w:gridAfter w:val="1"/>
          <w:wAfter w:w="7" w:type="dxa"/>
        </w:trPr>
        <w:tc>
          <w:tcPr>
            <w:cnfStyle w:val="001000000000" w:firstRow="0" w:lastRow="0" w:firstColumn="1" w:lastColumn="0" w:oddVBand="0" w:evenVBand="0" w:oddHBand="0" w:evenHBand="0" w:firstRowFirstColumn="0" w:firstRowLastColumn="0" w:lastRowFirstColumn="0" w:lastRowLastColumn="0"/>
            <w:tcW w:w="1554" w:type="dxa"/>
            <w:tcBorders>
              <w:top w:val="nil"/>
            </w:tcBorders>
          </w:tcPr>
          <w:p w:rsidR="00D17FDA" w:rsidRPr="002B3718" w:rsidRDefault="00D17FDA" w:rsidP="00FE6AB1">
            <w:pPr>
              <w:spacing w:before="80" w:after="80"/>
              <w:rPr>
                <w:b/>
              </w:rPr>
            </w:pPr>
            <w:r w:rsidRPr="002B3718">
              <w:rPr>
                <w:b/>
              </w:rPr>
              <w:t>“</w:t>
            </w:r>
          </w:p>
        </w:tc>
        <w:tc>
          <w:tcPr>
            <w:tcW w:w="3164" w:type="dxa"/>
            <w:tcBorders>
              <w:top w:val="single" w:sz="4" w:space="0" w:color="auto"/>
              <w:bottom w:val="single" w:sz="4" w:space="0" w:color="auto"/>
            </w:tcBorders>
          </w:tcPr>
          <w:p w:rsidR="00D17FDA" w:rsidRPr="002B3718" w:rsidRDefault="0083460F" w:rsidP="00FE6AB1">
            <w:pPr>
              <w:spacing w:before="80" w:after="80"/>
              <w:jc w:val="left"/>
              <w:cnfStyle w:val="000000000000" w:firstRow="0" w:lastRow="0" w:firstColumn="0" w:lastColumn="0" w:oddVBand="0" w:evenVBand="0" w:oddHBand="0" w:evenHBand="0" w:firstRowFirstColumn="0" w:firstRowLastColumn="0" w:lastRowFirstColumn="0" w:lastRowLastColumn="0"/>
              <w:rPr>
                <w:b/>
              </w:rPr>
            </w:pPr>
            <w:r>
              <w:rPr>
                <w:b/>
              </w:rPr>
              <w:t>Общее количество койко-</w:t>
            </w:r>
            <w:r w:rsidR="00D17FDA" w:rsidRPr="002B3718">
              <w:rPr>
                <w:b/>
              </w:rPr>
              <w:t>мест</w:t>
            </w:r>
          </w:p>
        </w:tc>
        <w:tc>
          <w:tcPr>
            <w:tcW w:w="1693" w:type="dxa"/>
            <w:tcBorders>
              <w:top w:val="single" w:sz="4" w:space="0" w:color="auto"/>
              <w:bottom w:val="single" w:sz="4" w:space="0" w:color="auto"/>
            </w:tcBorders>
          </w:tcPr>
          <w:p w:rsidR="00D17FDA" w:rsidRPr="002B3718" w:rsidRDefault="00D17FDA" w:rsidP="00FE6AB1">
            <w:pPr>
              <w:spacing w:before="80" w:after="80"/>
              <w:cnfStyle w:val="000000000000" w:firstRow="0" w:lastRow="0" w:firstColumn="0" w:lastColumn="0" w:oddVBand="0" w:evenVBand="0" w:oddHBand="0" w:evenHBand="0" w:firstRowFirstColumn="0" w:firstRowLastColumn="0" w:lastRowFirstColumn="0" w:lastRowLastColumn="0"/>
              <w:rPr>
                <w:b/>
              </w:rPr>
            </w:pPr>
            <w:r w:rsidRPr="002B3718">
              <w:rPr>
                <w:b/>
              </w:rPr>
              <w:t>1 000</w:t>
            </w:r>
          </w:p>
        </w:tc>
        <w:tc>
          <w:tcPr>
            <w:tcW w:w="1022" w:type="dxa"/>
            <w:tcBorders>
              <w:top w:val="single" w:sz="4" w:space="0" w:color="auto"/>
              <w:bottom w:val="single" w:sz="4" w:space="0" w:color="auto"/>
            </w:tcBorders>
          </w:tcPr>
          <w:p w:rsidR="00D17FDA" w:rsidRPr="002B3718" w:rsidRDefault="00D17FDA" w:rsidP="00FE6AB1">
            <w:pPr>
              <w:spacing w:before="80" w:after="80"/>
              <w:cnfStyle w:val="000000000000" w:firstRow="0" w:lastRow="0" w:firstColumn="0" w:lastColumn="0" w:oddVBand="0" w:evenVBand="0" w:oddHBand="0" w:evenHBand="0" w:firstRowFirstColumn="0" w:firstRowLastColumn="0" w:lastRowFirstColumn="0" w:lastRowLastColumn="0"/>
              <w:rPr>
                <w:b/>
              </w:rPr>
            </w:pPr>
            <w:r w:rsidRPr="002B3718">
              <w:rPr>
                <w:b/>
              </w:rPr>
              <w:t>97,6</w:t>
            </w:r>
          </w:p>
        </w:tc>
        <w:tc>
          <w:tcPr>
            <w:tcW w:w="952" w:type="dxa"/>
            <w:tcBorders>
              <w:top w:val="single" w:sz="4" w:space="0" w:color="auto"/>
              <w:bottom w:val="single" w:sz="4" w:space="0" w:color="auto"/>
            </w:tcBorders>
          </w:tcPr>
          <w:p w:rsidR="00D17FDA" w:rsidRPr="002B3718" w:rsidRDefault="00D17FDA" w:rsidP="00FE6AB1">
            <w:pPr>
              <w:spacing w:before="80" w:after="80"/>
              <w:cnfStyle w:val="000000000000" w:firstRow="0" w:lastRow="0" w:firstColumn="0" w:lastColumn="0" w:oddVBand="0" w:evenVBand="0" w:oddHBand="0" w:evenHBand="0" w:firstRowFirstColumn="0" w:firstRowLastColumn="0" w:lastRowFirstColumn="0" w:lastRowLastColumn="0"/>
              <w:rPr>
                <w:b/>
              </w:rPr>
            </w:pPr>
            <w:r w:rsidRPr="002B3718">
              <w:rPr>
                <w:b/>
              </w:rPr>
              <w:t>110,6</w:t>
            </w:r>
          </w:p>
        </w:tc>
        <w:tc>
          <w:tcPr>
            <w:tcW w:w="1245" w:type="dxa"/>
            <w:tcBorders>
              <w:top w:val="single" w:sz="4" w:space="0" w:color="auto"/>
              <w:bottom w:val="single" w:sz="4" w:space="0" w:color="auto"/>
            </w:tcBorders>
          </w:tcPr>
          <w:p w:rsidR="00D17FDA" w:rsidRPr="002B3718" w:rsidRDefault="00D17FDA" w:rsidP="00FE6AB1">
            <w:pPr>
              <w:spacing w:before="80" w:after="80"/>
              <w:cnfStyle w:val="000000000000" w:firstRow="0" w:lastRow="0" w:firstColumn="0" w:lastColumn="0" w:oddVBand="0" w:evenVBand="0" w:oddHBand="0" w:evenHBand="0" w:firstRowFirstColumn="0" w:firstRowLastColumn="0" w:lastRowFirstColumn="0" w:lastRowLastColumn="0"/>
              <w:rPr>
                <w:b/>
              </w:rPr>
            </w:pPr>
            <w:r w:rsidRPr="002B3718">
              <w:rPr>
                <w:b/>
              </w:rPr>
              <w:t>13</w:t>
            </w:r>
          </w:p>
        </w:tc>
      </w:tr>
      <w:tr w:rsidR="00FE6AB1" w:rsidRPr="007A69AB" w:rsidTr="00E12AA4">
        <w:tc>
          <w:tcPr>
            <w:cnfStyle w:val="001000000000" w:firstRow="0" w:lastRow="0" w:firstColumn="1" w:lastColumn="0" w:oddVBand="0" w:evenVBand="0" w:oddHBand="0" w:evenHBand="0" w:firstRowFirstColumn="0" w:firstRowLastColumn="0" w:lastRowFirstColumn="0" w:lastRowLastColumn="0"/>
            <w:tcW w:w="1554" w:type="dxa"/>
            <w:vMerge w:val="restart"/>
            <w:tcBorders>
              <w:top w:val="nil"/>
            </w:tcBorders>
          </w:tcPr>
          <w:p w:rsidR="00D17FDA" w:rsidRPr="007A69AB" w:rsidRDefault="00D17FDA" w:rsidP="007A69AB"/>
        </w:tc>
        <w:tc>
          <w:tcPr>
            <w:tcW w:w="3164" w:type="dxa"/>
            <w:tcBorders>
              <w:top w:val="single" w:sz="4" w:space="0" w:color="auto"/>
              <w:bottom w:val="nil"/>
            </w:tcBorders>
          </w:tcPr>
          <w:p w:rsidR="00D17FDA" w:rsidRPr="007A69AB" w:rsidRDefault="002B3718" w:rsidP="007A69AB">
            <w:pPr>
              <w:jc w:val="left"/>
              <w:cnfStyle w:val="000000000000" w:firstRow="0" w:lastRow="0" w:firstColumn="0" w:lastColumn="0" w:oddVBand="0" w:evenVBand="0" w:oddHBand="0" w:evenHBand="0" w:firstRowFirstColumn="0" w:firstRowLastColumn="0" w:lastRowFirstColumn="0" w:lastRowLastColumn="0"/>
            </w:pPr>
            <w:r>
              <w:t>Городские и дорожные станции</w:t>
            </w:r>
            <w:r>
              <w:br/>
            </w:r>
            <w:r w:rsidR="00D17FDA" w:rsidRPr="007A69AB">
              <w:t>скорой п</w:t>
            </w:r>
            <w:r w:rsidR="00D17FDA" w:rsidRPr="007A69AB">
              <w:t>о</w:t>
            </w:r>
            <w:r w:rsidR="00D17FDA" w:rsidRPr="007A69AB">
              <w:t>мощи</w:t>
            </w:r>
          </w:p>
        </w:tc>
        <w:tc>
          <w:tcPr>
            <w:tcW w:w="1693" w:type="dxa"/>
            <w:tcBorders>
              <w:top w:val="single" w:sz="4" w:space="0" w:color="auto"/>
              <w:bottom w:val="nil"/>
            </w:tcBorders>
          </w:tcPr>
          <w:p w:rsidR="00D17FDA" w:rsidRPr="007A69AB" w:rsidRDefault="00D17FDA" w:rsidP="00150A3E">
            <w:pPr>
              <w:cnfStyle w:val="000000000000" w:firstRow="0" w:lastRow="0" w:firstColumn="0" w:lastColumn="0" w:oddVBand="0" w:evenVBand="0" w:oddHBand="0" w:evenHBand="0" w:firstRowFirstColumn="0" w:firstRowLastColumn="0" w:lastRowFirstColumn="0" w:lastRowLastColumn="0"/>
            </w:pPr>
            <w:r w:rsidRPr="007A69AB">
              <w:t>Количество</w:t>
            </w:r>
          </w:p>
        </w:tc>
        <w:tc>
          <w:tcPr>
            <w:tcW w:w="1022" w:type="dxa"/>
            <w:tcBorders>
              <w:top w:val="single" w:sz="4" w:space="0" w:color="auto"/>
              <w:bottom w:val="nil"/>
            </w:tcBorders>
          </w:tcPr>
          <w:p w:rsidR="00D17FDA" w:rsidRPr="007A69AB" w:rsidRDefault="00D17FDA" w:rsidP="00150A3E">
            <w:pPr>
              <w:cnfStyle w:val="000000000000" w:firstRow="0" w:lastRow="0" w:firstColumn="0" w:lastColumn="0" w:oddVBand="0" w:evenVBand="0" w:oddHBand="0" w:evenHBand="0" w:firstRowFirstColumn="0" w:firstRowLastColumn="0" w:lastRowFirstColumn="0" w:lastRowLastColumn="0"/>
            </w:pPr>
            <w:r w:rsidRPr="007A69AB">
              <w:t>683</w:t>
            </w:r>
          </w:p>
        </w:tc>
        <w:tc>
          <w:tcPr>
            <w:tcW w:w="952" w:type="dxa"/>
            <w:tcBorders>
              <w:top w:val="single" w:sz="4" w:space="0" w:color="auto"/>
              <w:bottom w:val="nil"/>
            </w:tcBorders>
          </w:tcPr>
          <w:p w:rsidR="00D17FDA" w:rsidRPr="007A69AB" w:rsidRDefault="00D17FDA" w:rsidP="00150A3E">
            <w:pPr>
              <w:cnfStyle w:val="000000000000" w:firstRow="0" w:lastRow="0" w:firstColumn="0" w:lastColumn="0" w:oddVBand="0" w:evenVBand="0" w:oddHBand="0" w:evenHBand="0" w:firstRowFirstColumn="0" w:firstRowLastColumn="0" w:lastRowFirstColumn="0" w:lastRowLastColumn="0"/>
            </w:pPr>
            <w:r w:rsidRPr="007A69AB">
              <w:t>1 630</w:t>
            </w:r>
          </w:p>
        </w:tc>
        <w:tc>
          <w:tcPr>
            <w:tcW w:w="1252" w:type="dxa"/>
            <w:gridSpan w:val="2"/>
            <w:tcBorders>
              <w:top w:val="single" w:sz="4" w:space="0" w:color="auto"/>
              <w:bottom w:val="nil"/>
            </w:tcBorders>
          </w:tcPr>
          <w:p w:rsidR="00D17FDA" w:rsidRPr="007A69AB" w:rsidRDefault="00D17FDA" w:rsidP="00150A3E">
            <w:pPr>
              <w:cnfStyle w:val="000000000000" w:firstRow="0" w:lastRow="0" w:firstColumn="0" w:lastColumn="0" w:oddVBand="0" w:evenVBand="0" w:oddHBand="0" w:evenHBand="0" w:firstRowFirstColumn="0" w:firstRowLastColumn="0" w:lastRowFirstColumn="0" w:lastRowLastColumn="0"/>
            </w:pPr>
            <w:r w:rsidRPr="007A69AB">
              <w:t>240%</w:t>
            </w:r>
          </w:p>
        </w:tc>
      </w:tr>
      <w:tr w:rsidR="00FE6AB1" w:rsidRPr="007A69AB" w:rsidTr="00FE6AB1">
        <w:tc>
          <w:tcPr>
            <w:cnfStyle w:val="001000000000" w:firstRow="0" w:lastRow="0" w:firstColumn="1" w:lastColumn="0" w:oddVBand="0" w:evenVBand="0" w:oddHBand="0" w:evenHBand="0" w:firstRowFirstColumn="0" w:firstRowLastColumn="0" w:lastRowFirstColumn="0" w:lastRowLastColumn="0"/>
            <w:tcW w:w="1554" w:type="dxa"/>
            <w:vMerge/>
            <w:tcBorders>
              <w:top w:val="nil"/>
            </w:tcBorders>
          </w:tcPr>
          <w:p w:rsidR="00D17FDA" w:rsidRPr="007A69AB" w:rsidRDefault="00D17FDA" w:rsidP="007A69AB"/>
        </w:tc>
        <w:tc>
          <w:tcPr>
            <w:tcW w:w="3164" w:type="dxa"/>
            <w:tcBorders>
              <w:top w:val="nil"/>
            </w:tcBorders>
            <w:vAlign w:val="top"/>
          </w:tcPr>
          <w:p w:rsidR="00D17FDA" w:rsidRPr="007A69AB" w:rsidRDefault="00D17FDA" w:rsidP="002B3718">
            <w:pPr>
              <w:jc w:val="left"/>
              <w:cnfStyle w:val="000000000000" w:firstRow="0" w:lastRow="0" w:firstColumn="0" w:lastColumn="0" w:oddVBand="0" w:evenVBand="0" w:oddHBand="0" w:evenHBand="0" w:firstRowFirstColumn="0" w:firstRowLastColumn="0" w:lastRowFirstColumn="0" w:lastRowLastColumn="0"/>
            </w:pPr>
            <w:r w:rsidRPr="007A69AB">
              <w:t>Время прибытия неотложной пом</w:t>
            </w:r>
            <w:r w:rsidRPr="007A69AB">
              <w:t>о</w:t>
            </w:r>
            <w:r w:rsidRPr="007A69AB">
              <w:t>щи (в городах)</w:t>
            </w:r>
          </w:p>
        </w:tc>
        <w:tc>
          <w:tcPr>
            <w:tcW w:w="1693" w:type="dxa"/>
            <w:tcBorders>
              <w:top w:val="nil"/>
            </w:tcBorders>
          </w:tcPr>
          <w:p w:rsidR="00D17FDA" w:rsidRPr="007A69AB" w:rsidRDefault="00D17FDA" w:rsidP="00150A3E">
            <w:pPr>
              <w:cnfStyle w:val="000000000000" w:firstRow="0" w:lastRow="0" w:firstColumn="0" w:lastColumn="0" w:oddVBand="0" w:evenVBand="0" w:oddHBand="0" w:evenHBand="0" w:firstRowFirstColumn="0" w:firstRowLastColumn="0" w:lastRowFirstColumn="0" w:lastRowLastColumn="0"/>
            </w:pPr>
            <w:r w:rsidRPr="007A69AB">
              <w:t>Минуты</w:t>
            </w:r>
          </w:p>
        </w:tc>
        <w:tc>
          <w:tcPr>
            <w:tcW w:w="1022" w:type="dxa"/>
            <w:tcBorders>
              <w:top w:val="nil"/>
            </w:tcBorders>
          </w:tcPr>
          <w:p w:rsidR="00D17FDA" w:rsidRPr="007A69AB" w:rsidRDefault="00D17FDA" w:rsidP="00150A3E">
            <w:pPr>
              <w:cnfStyle w:val="000000000000" w:firstRow="0" w:lastRow="0" w:firstColumn="0" w:lastColumn="0" w:oddVBand="0" w:evenVBand="0" w:oddHBand="0" w:evenHBand="0" w:firstRowFirstColumn="0" w:firstRowLastColumn="0" w:lastRowFirstColumn="0" w:lastRowLastColumn="0"/>
            </w:pPr>
            <w:r w:rsidRPr="007A69AB">
              <w:t>10</w:t>
            </w:r>
          </w:p>
        </w:tc>
        <w:tc>
          <w:tcPr>
            <w:tcW w:w="952" w:type="dxa"/>
            <w:tcBorders>
              <w:top w:val="nil"/>
            </w:tcBorders>
          </w:tcPr>
          <w:p w:rsidR="00D17FDA" w:rsidRPr="007A69AB" w:rsidRDefault="00D17FDA" w:rsidP="00150A3E">
            <w:pPr>
              <w:cnfStyle w:val="000000000000" w:firstRow="0" w:lastRow="0" w:firstColumn="0" w:lastColumn="0" w:oddVBand="0" w:evenVBand="0" w:oddHBand="0" w:evenHBand="0" w:firstRowFirstColumn="0" w:firstRowLastColumn="0" w:lastRowFirstColumn="0" w:lastRowLastColumn="0"/>
            </w:pPr>
            <w:r w:rsidRPr="007A69AB">
              <w:t>8</w:t>
            </w:r>
          </w:p>
        </w:tc>
        <w:tc>
          <w:tcPr>
            <w:tcW w:w="1252" w:type="dxa"/>
            <w:gridSpan w:val="2"/>
            <w:tcBorders>
              <w:top w:val="nil"/>
            </w:tcBorders>
          </w:tcPr>
          <w:p w:rsidR="00D17FDA" w:rsidRPr="007A69AB" w:rsidRDefault="00D17FDA" w:rsidP="00150A3E">
            <w:pPr>
              <w:cnfStyle w:val="000000000000" w:firstRow="0" w:lastRow="0" w:firstColumn="0" w:lastColumn="0" w:oddVBand="0" w:evenVBand="0" w:oddHBand="0" w:evenHBand="0" w:firstRowFirstColumn="0" w:firstRowLastColumn="0" w:lastRowFirstColumn="0" w:lastRowLastColumn="0"/>
            </w:pPr>
            <w:r w:rsidRPr="007A69AB">
              <w:t>Улучш</w:t>
            </w:r>
            <w:r w:rsidRPr="007A69AB">
              <w:t>е</w:t>
            </w:r>
            <w:r w:rsidRPr="007A69AB">
              <w:t xml:space="preserve">ние на </w:t>
            </w:r>
            <w:r w:rsidRPr="007A69AB">
              <w:br/>
              <w:t>2 мин</w:t>
            </w:r>
            <w:r w:rsidRPr="007A69AB">
              <w:t>у</w:t>
            </w:r>
            <w:r w:rsidRPr="007A69AB">
              <w:t>ты</w:t>
            </w:r>
          </w:p>
        </w:tc>
      </w:tr>
      <w:tr w:rsidR="00FE6AB1" w:rsidRPr="007A69AB" w:rsidTr="00E12AA4">
        <w:tc>
          <w:tcPr>
            <w:cnfStyle w:val="001000000000" w:firstRow="0" w:lastRow="0" w:firstColumn="1" w:lastColumn="0" w:oddVBand="0" w:evenVBand="0" w:oddHBand="0" w:evenHBand="0" w:firstRowFirstColumn="0" w:firstRowLastColumn="0" w:lastRowFirstColumn="0" w:lastRowLastColumn="0"/>
            <w:tcW w:w="1554" w:type="dxa"/>
            <w:vMerge/>
            <w:tcBorders>
              <w:top w:val="nil"/>
            </w:tcBorders>
          </w:tcPr>
          <w:p w:rsidR="00D17FDA" w:rsidRPr="007A69AB" w:rsidRDefault="00D17FDA" w:rsidP="007A69AB"/>
        </w:tc>
        <w:tc>
          <w:tcPr>
            <w:tcW w:w="3164" w:type="dxa"/>
            <w:vAlign w:val="top"/>
          </w:tcPr>
          <w:p w:rsidR="00D17FDA" w:rsidRPr="007A69AB" w:rsidRDefault="00D17FDA" w:rsidP="002B3718">
            <w:pPr>
              <w:jc w:val="left"/>
              <w:cnfStyle w:val="000000000000" w:firstRow="0" w:lastRow="0" w:firstColumn="0" w:lastColumn="0" w:oddVBand="0" w:evenVBand="0" w:oddHBand="0" w:evenHBand="0" w:firstRowFirstColumn="0" w:firstRowLastColumn="0" w:lastRowFirstColumn="0" w:lastRowLastColumn="0"/>
            </w:pPr>
            <w:r w:rsidRPr="007A69AB">
              <w:t>Время прибытия неотложной пом</w:t>
            </w:r>
            <w:r w:rsidRPr="007A69AB">
              <w:t>о</w:t>
            </w:r>
            <w:r w:rsidRPr="007A69AB">
              <w:t>щи</w:t>
            </w:r>
            <w:r w:rsidR="0083460F" w:rsidRPr="007A69AB">
              <w:t xml:space="preserve"> </w:t>
            </w:r>
            <w:r w:rsidRPr="007A69AB">
              <w:t>(на дорогах)</w:t>
            </w:r>
          </w:p>
        </w:tc>
        <w:tc>
          <w:tcPr>
            <w:tcW w:w="1693" w:type="dxa"/>
          </w:tcPr>
          <w:p w:rsidR="00D17FDA" w:rsidRPr="007A69AB" w:rsidRDefault="00D17FDA" w:rsidP="00150A3E">
            <w:pPr>
              <w:cnfStyle w:val="000000000000" w:firstRow="0" w:lastRow="0" w:firstColumn="0" w:lastColumn="0" w:oddVBand="0" w:evenVBand="0" w:oddHBand="0" w:evenHBand="0" w:firstRowFirstColumn="0" w:firstRowLastColumn="0" w:lastRowFirstColumn="0" w:lastRowLastColumn="0"/>
            </w:pPr>
            <w:r w:rsidRPr="007A69AB">
              <w:t>Минуты</w:t>
            </w:r>
          </w:p>
        </w:tc>
        <w:tc>
          <w:tcPr>
            <w:tcW w:w="1022" w:type="dxa"/>
          </w:tcPr>
          <w:p w:rsidR="00D17FDA" w:rsidRPr="007A69AB" w:rsidRDefault="00D17FDA" w:rsidP="00150A3E">
            <w:pPr>
              <w:cnfStyle w:val="000000000000" w:firstRow="0" w:lastRow="0" w:firstColumn="0" w:lastColumn="0" w:oddVBand="0" w:evenVBand="0" w:oddHBand="0" w:evenHBand="0" w:firstRowFirstColumn="0" w:firstRowLastColumn="0" w:lastRowFirstColumn="0" w:lastRowLastColumn="0"/>
            </w:pPr>
            <w:r w:rsidRPr="007A69AB">
              <w:t>25</w:t>
            </w:r>
          </w:p>
        </w:tc>
        <w:tc>
          <w:tcPr>
            <w:tcW w:w="952" w:type="dxa"/>
          </w:tcPr>
          <w:p w:rsidR="00D17FDA" w:rsidRPr="007A69AB" w:rsidRDefault="00D17FDA" w:rsidP="00150A3E">
            <w:pPr>
              <w:cnfStyle w:val="000000000000" w:firstRow="0" w:lastRow="0" w:firstColumn="0" w:lastColumn="0" w:oddVBand="0" w:evenVBand="0" w:oddHBand="0" w:evenHBand="0" w:firstRowFirstColumn="0" w:firstRowLastColumn="0" w:lastRowFirstColumn="0" w:lastRowLastColumn="0"/>
            </w:pPr>
            <w:r w:rsidRPr="007A69AB">
              <w:t>13</w:t>
            </w:r>
          </w:p>
        </w:tc>
        <w:tc>
          <w:tcPr>
            <w:tcW w:w="1252" w:type="dxa"/>
            <w:gridSpan w:val="2"/>
          </w:tcPr>
          <w:p w:rsidR="00D17FDA" w:rsidRPr="007A69AB" w:rsidRDefault="00D17FDA" w:rsidP="00150A3E">
            <w:pPr>
              <w:cnfStyle w:val="000000000000" w:firstRow="0" w:lastRow="0" w:firstColumn="0" w:lastColumn="0" w:oddVBand="0" w:evenVBand="0" w:oddHBand="0" w:evenHBand="0" w:firstRowFirstColumn="0" w:firstRowLastColumn="0" w:lastRowFirstColumn="0" w:lastRowLastColumn="0"/>
            </w:pPr>
            <w:r w:rsidRPr="007A69AB">
              <w:t>Улучш</w:t>
            </w:r>
            <w:r w:rsidRPr="007A69AB">
              <w:t>е</w:t>
            </w:r>
            <w:r w:rsidRPr="007A69AB">
              <w:t xml:space="preserve">ние на </w:t>
            </w:r>
            <w:r w:rsidRPr="007A69AB">
              <w:br/>
              <w:t>12 м</w:t>
            </w:r>
            <w:r w:rsidRPr="007A69AB">
              <w:t>и</w:t>
            </w:r>
            <w:r w:rsidRPr="007A69AB">
              <w:t>нут</w:t>
            </w:r>
          </w:p>
        </w:tc>
      </w:tr>
      <w:tr w:rsidR="00FE6AB1" w:rsidRPr="007A69AB" w:rsidTr="00E12AA4">
        <w:tc>
          <w:tcPr>
            <w:cnfStyle w:val="001000000000" w:firstRow="0" w:lastRow="0" w:firstColumn="1" w:lastColumn="0" w:oddVBand="0" w:evenVBand="0" w:oddHBand="0" w:evenHBand="0" w:firstRowFirstColumn="0" w:firstRowLastColumn="0" w:lastRowFirstColumn="0" w:lastRowLastColumn="0"/>
            <w:tcW w:w="1554" w:type="dxa"/>
            <w:vMerge/>
            <w:tcBorders>
              <w:top w:val="nil"/>
            </w:tcBorders>
          </w:tcPr>
          <w:p w:rsidR="00D17FDA" w:rsidRPr="007A69AB" w:rsidRDefault="00D17FDA" w:rsidP="007A69AB"/>
        </w:tc>
        <w:tc>
          <w:tcPr>
            <w:tcW w:w="3164" w:type="dxa"/>
            <w:vAlign w:val="top"/>
          </w:tcPr>
          <w:p w:rsidR="00D17FDA" w:rsidRPr="007A69AB" w:rsidRDefault="00D17FDA" w:rsidP="002B3718">
            <w:pPr>
              <w:jc w:val="left"/>
              <w:cnfStyle w:val="000000000000" w:firstRow="0" w:lastRow="0" w:firstColumn="0" w:lastColumn="0" w:oddVBand="0" w:evenVBand="0" w:oddHBand="0" w:evenHBand="0" w:firstRowFirstColumn="0" w:firstRowLastColumn="0" w:lastRowFirstColumn="0" w:lastRowLastColumn="0"/>
            </w:pPr>
            <w:r w:rsidRPr="007A69AB">
              <w:t>Догоспитальная экстренная помощь в д</w:t>
            </w:r>
            <w:r w:rsidRPr="007A69AB">
              <w:t>о</w:t>
            </w:r>
            <w:r w:rsidRPr="007A69AB">
              <w:t>рожных происшествиях</w:t>
            </w:r>
          </w:p>
        </w:tc>
        <w:tc>
          <w:tcPr>
            <w:tcW w:w="1693" w:type="dxa"/>
          </w:tcPr>
          <w:p w:rsidR="00D17FDA" w:rsidRPr="007A69AB" w:rsidRDefault="00D17FDA" w:rsidP="00150A3E">
            <w:pPr>
              <w:cnfStyle w:val="000000000000" w:firstRow="0" w:lastRow="0" w:firstColumn="0" w:lastColumn="0" w:oddVBand="0" w:evenVBand="0" w:oddHBand="0" w:evenHBand="0" w:firstRowFirstColumn="0" w:firstRowLastColumn="0" w:lastRowFirstColumn="0" w:lastRowLastColumn="0"/>
            </w:pPr>
            <w:r w:rsidRPr="007A69AB">
              <w:t>%</w:t>
            </w:r>
          </w:p>
        </w:tc>
        <w:tc>
          <w:tcPr>
            <w:tcW w:w="1022" w:type="dxa"/>
          </w:tcPr>
          <w:p w:rsidR="00D17FDA" w:rsidRPr="007A69AB" w:rsidRDefault="00D17FDA" w:rsidP="00150A3E">
            <w:pPr>
              <w:cnfStyle w:val="000000000000" w:firstRow="0" w:lastRow="0" w:firstColumn="0" w:lastColumn="0" w:oddVBand="0" w:evenVBand="0" w:oddHBand="0" w:evenHBand="0" w:firstRowFirstColumn="0" w:firstRowLastColumn="0" w:lastRowFirstColumn="0" w:lastRowLastColumn="0"/>
            </w:pPr>
            <w:r w:rsidRPr="007A69AB">
              <w:t>14,8%</w:t>
            </w:r>
          </w:p>
        </w:tc>
        <w:tc>
          <w:tcPr>
            <w:tcW w:w="952" w:type="dxa"/>
          </w:tcPr>
          <w:p w:rsidR="00D17FDA" w:rsidRPr="007A69AB" w:rsidRDefault="00D17FDA" w:rsidP="00150A3E">
            <w:pPr>
              <w:cnfStyle w:val="000000000000" w:firstRow="0" w:lastRow="0" w:firstColumn="0" w:lastColumn="0" w:oddVBand="0" w:evenVBand="0" w:oddHBand="0" w:evenHBand="0" w:firstRowFirstColumn="0" w:firstRowLastColumn="0" w:lastRowFirstColumn="0" w:lastRowLastColumn="0"/>
            </w:pPr>
            <w:r w:rsidRPr="007A69AB">
              <w:t>52,2%</w:t>
            </w:r>
          </w:p>
        </w:tc>
        <w:tc>
          <w:tcPr>
            <w:tcW w:w="1252" w:type="dxa"/>
            <w:gridSpan w:val="2"/>
          </w:tcPr>
          <w:p w:rsidR="00D17FDA" w:rsidRPr="007A69AB" w:rsidRDefault="00D17FDA" w:rsidP="00150A3E">
            <w:pPr>
              <w:cnfStyle w:val="000000000000" w:firstRow="0" w:lastRow="0" w:firstColumn="0" w:lastColumn="0" w:oddVBand="0" w:evenVBand="0" w:oddHBand="0" w:evenHBand="0" w:firstRowFirstColumn="0" w:firstRowLastColumn="0" w:lastRowFirstColumn="0" w:lastRowLastColumn="0"/>
            </w:pPr>
            <w:r w:rsidRPr="007A69AB">
              <w:t>37,4%</w:t>
            </w:r>
          </w:p>
        </w:tc>
      </w:tr>
      <w:tr w:rsidR="00FE6AB1" w:rsidRPr="007A69AB" w:rsidTr="00E12AA4">
        <w:tc>
          <w:tcPr>
            <w:cnfStyle w:val="001000000000" w:firstRow="0" w:lastRow="0" w:firstColumn="1" w:lastColumn="0" w:oddVBand="0" w:evenVBand="0" w:oddHBand="0" w:evenHBand="0" w:firstRowFirstColumn="0" w:firstRowLastColumn="0" w:lastRowFirstColumn="0" w:lastRowLastColumn="0"/>
            <w:tcW w:w="1554" w:type="dxa"/>
            <w:vMerge/>
            <w:tcBorders>
              <w:top w:val="nil"/>
            </w:tcBorders>
          </w:tcPr>
          <w:p w:rsidR="00D17FDA" w:rsidRPr="007A69AB" w:rsidRDefault="00D17FDA" w:rsidP="007A69AB"/>
        </w:tc>
        <w:tc>
          <w:tcPr>
            <w:tcW w:w="3164" w:type="dxa"/>
            <w:vAlign w:val="top"/>
          </w:tcPr>
          <w:p w:rsidR="00D17FDA" w:rsidRPr="007A69AB" w:rsidRDefault="00D17FDA" w:rsidP="002B3718">
            <w:pPr>
              <w:jc w:val="left"/>
              <w:cnfStyle w:val="000000000000" w:firstRow="0" w:lastRow="0" w:firstColumn="0" w:lastColumn="0" w:oddVBand="0" w:evenVBand="0" w:oddHBand="0" w:evenHBand="0" w:firstRowFirstColumn="0" w:firstRowLastColumn="0" w:lastRowFirstColumn="0" w:lastRowLastColumn="0"/>
            </w:pPr>
            <w:r w:rsidRPr="007A69AB">
              <w:t>Кареты скорой помощи</w:t>
            </w:r>
          </w:p>
        </w:tc>
        <w:tc>
          <w:tcPr>
            <w:tcW w:w="1693" w:type="dxa"/>
          </w:tcPr>
          <w:p w:rsidR="00D17FDA" w:rsidRPr="007A69AB" w:rsidRDefault="00D17FDA" w:rsidP="00150A3E">
            <w:pPr>
              <w:cnfStyle w:val="000000000000" w:firstRow="0" w:lastRow="0" w:firstColumn="0" w:lastColumn="0" w:oddVBand="0" w:evenVBand="0" w:oddHBand="0" w:evenHBand="0" w:firstRowFirstColumn="0" w:firstRowLastColumn="0" w:lastRowFirstColumn="0" w:lastRowLastColumn="0"/>
            </w:pPr>
            <w:r w:rsidRPr="007A69AB">
              <w:t>Количество</w:t>
            </w:r>
          </w:p>
        </w:tc>
        <w:tc>
          <w:tcPr>
            <w:tcW w:w="1022" w:type="dxa"/>
          </w:tcPr>
          <w:p w:rsidR="00D17FDA" w:rsidRPr="007A69AB" w:rsidRDefault="00D17FDA" w:rsidP="00150A3E">
            <w:pPr>
              <w:cnfStyle w:val="000000000000" w:firstRow="0" w:lastRow="0" w:firstColumn="0" w:lastColumn="0" w:oddVBand="0" w:evenVBand="0" w:oddHBand="0" w:evenHBand="0" w:firstRowFirstColumn="0" w:firstRowLastColumn="0" w:lastRowFirstColumn="0" w:lastRowLastColumn="0"/>
            </w:pPr>
            <w:r w:rsidRPr="007A69AB">
              <w:t>1 045</w:t>
            </w:r>
          </w:p>
        </w:tc>
        <w:tc>
          <w:tcPr>
            <w:tcW w:w="952" w:type="dxa"/>
          </w:tcPr>
          <w:p w:rsidR="00D17FDA" w:rsidRPr="007A69AB" w:rsidRDefault="00D17FDA" w:rsidP="00150A3E">
            <w:pPr>
              <w:cnfStyle w:val="000000000000" w:firstRow="0" w:lastRow="0" w:firstColumn="0" w:lastColumn="0" w:oddVBand="0" w:evenVBand="0" w:oddHBand="0" w:evenHBand="0" w:firstRowFirstColumn="0" w:firstRowLastColumn="0" w:lastRowFirstColumn="0" w:lastRowLastColumn="0"/>
            </w:pPr>
            <w:r w:rsidRPr="007A69AB">
              <w:t>2 880</w:t>
            </w:r>
          </w:p>
        </w:tc>
        <w:tc>
          <w:tcPr>
            <w:tcW w:w="1252" w:type="dxa"/>
            <w:gridSpan w:val="2"/>
          </w:tcPr>
          <w:p w:rsidR="00D17FDA" w:rsidRPr="007A69AB" w:rsidRDefault="00D17FDA" w:rsidP="00150A3E">
            <w:pPr>
              <w:cnfStyle w:val="000000000000" w:firstRow="0" w:lastRow="0" w:firstColumn="0" w:lastColumn="0" w:oddVBand="0" w:evenVBand="0" w:oddHBand="0" w:evenHBand="0" w:firstRowFirstColumn="0" w:firstRowLastColumn="0" w:lastRowFirstColumn="0" w:lastRowLastColumn="0"/>
            </w:pPr>
            <w:r w:rsidRPr="007A69AB">
              <w:t>270%</w:t>
            </w:r>
          </w:p>
        </w:tc>
      </w:tr>
      <w:tr w:rsidR="00FE6AB1" w:rsidRPr="007A69AB" w:rsidTr="00E12AA4">
        <w:tc>
          <w:tcPr>
            <w:cnfStyle w:val="001000000000" w:firstRow="0" w:lastRow="0" w:firstColumn="1" w:lastColumn="0" w:oddVBand="0" w:evenVBand="0" w:oddHBand="0" w:evenHBand="0" w:firstRowFirstColumn="0" w:firstRowLastColumn="0" w:lastRowFirstColumn="0" w:lastRowLastColumn="0"/>
            <w:tcW w:w="1554" w:type="dxa"/>
            <w:vMerge/>
            <w:tcBorders>
              <w:top w:val="nil"/>
            </w:tcBorders>
          </w:tcPr>
          <w:p w:rsidR="00D17FDA" w:rsidRPr="007A69AB" w:rsidRDefault="00D17FDA" w:rsidP="007A69AB"/>
        </w:tc>
        <w:tc>
          <w:tcPr>
            <w:tcW w:w="3164" w:type="dxa"/>
            <w:vAlign w:val="top"/>
          </w:tcPr>
          <w:p w:rsidR="00D17FDA" w:rsidRPr="007A69AB" w:rsidRDefault="00D17FDA" w:rsidP="002B3718">
            <w:pPr>
              <w:jc w:val="left"/>
              <w:cnfStyle w:val="000000000000" w:firstRow="0" w:lastRow="0" w:firstColumn="0" w:lastColumn="0" w:oddVBand="0" w:evenVBand="0" w:oddHBand="0" w:evenHBand="0" w:firstRowFirstColumn="0" w:firstRowLastColumn="0" w:lastRowFirstColumn="0" w:lastRowLastColumn="0"/>
            </w:pPr>
            <w:r w:rsidRPr="007A69AB">
              <w:t>Производители медицинского обор</w:t>
            </w:r>
            <w:r w:rsidRPr="007A69AB">
              <w:t>у</w:t>
            </w:r>
            <w:r w:rsidRPr="007A69AB">
              <w:t>дования</w:t>
            </w:r>
          </w:p>
        </w:tc>
        <w:tc>
          <w:tcPr>
            <w:tcW w:w="1693" w:type="dxa"/>
          </w:tcPr>
          <w:p w:rsidR="00D17FDA" w:rsidRPr="007A69AB" w:rsidRDefault="00D17FDA" w:rsidP="00150A3E">
            <w:pPr>
              <w:cnfStyle w:val="000000000000" w:firstRow="0" w:lastRow="0" w:firstColumn="0" w:lastColumn="0" w:oddVBand="0" w:evenVBand="0" w:oddHBand="0" w:evenHBand="0" w:firstRowFirstColumn="0" w:firstRowLastColumn="0" w:lastRowFirstColumn="0" w:lastRowLastColumn="0"/>
            </w:pPr>
            <w:r w:rsidRPr="007A69AB">
              <w:t>Компании</w:t>
            </w:r>
          </w:p>
        </w:tc>
        <w:tc>
          <w:tcPr>
            <w:tcW w:w="1022" w:type="dxa"/>
          </w:tcPr>
          <w:p w:rsidR="00D17FDA" w:rsidRPr="007A69AB" w:rsidRDefault="00D17FDA" w:rsidP="00150A3E">
            <w:pPr>
              <w:cnfStyle w:val="000000000000" w:firstRow="0" w:lastRow="0" w:firstColumn="0" w:lastColumn="0" w:oddVBand="0" w:evenVBand="0" w:oddHBand="0" w:evenHBand="0" w:firstRowFirstColumn="0" w:firstRowLastColumn="0" w:lastRowFirstColumn="0" w:lastRowLastColumn="0"/>
            </w:pPr>
            <w:r w:rsidRPr="007A69AB">
              <w:t>350</w:t>
            </w:r>
          </w:p>
        </w:tc>
        <w:tc>
          <w:tcPr>
            <w:tcW w:w="952" w:type="dxa"/>
          </w:tcPr>
          <w:p w:rsidR="00D17FDA" w:rsidRPr="007A69AB" w:rsidRDefault="00D17FDA" w:rsidP="00150A3E">
            <w:pPr>
              <w:cnfStyle w:val="000000000000" w:firstRow="0" w:lastRow="0" w:firstColumn="0" w:lastColumn="0" w:oddVBand="0" w:evenVBand="0" w:oddHBand="0" w:evenHBand="0" w:firstRowFirstColumn="0" w:firstRowLastColumn="0" w:lastRowFirstColumn="0" w:lastRowLastColumn="0"/>
            </w:pPr>
            <w:r w:rsidRPr="007A69AB">
              <w:t>450</w:t>
            </w:r>
          </w:p>
        </w:tc>
        <w:tc>
          <w:tcPr>
            <w:tcW w:w="1252" w:type="dxa"/>
            <w:gridSpan w:val="2"/>
          </w:tcPr>
          <w:p w:rsidR="00D17FDA" w:rsidRPr="007A69AB" w:rsidRDefault="00D17FDA" w:rsidP="00150A3E">
            <w:pPr>
              <w:cnfStyle w:val="000000000000" w:firstRow="0" w:lastRow="0" w:firstColumn="0" w:lastColumn="0" w:oddVBand="0" w:evenVBand="0" w:oddHBand="0" w:evenHBand="0" w:firstRowFirstColumn="0" w:firstRowLastColumn="0" w:lastRowFirstColumn="0" w:lastRowLastColumn="0"/>
            </w:pPr>
            <w:r w:rsidRPr="007A69AB">
              <w:t>100</w:t>
            </w:r>
          </w:p>
        </w:tc>
      </w:tr>
      <w:tr w:rsidR="00FE6AB1" w:rsidRPr="007A69AB" w:rsidTr="00E12AA4">
        <w:tc>
          <w:tcPr>
            <w:cnfStyle w:val="001000000000" w:firstRow="0" w:lastRow="0" w:firstColumn="1" w:lastColumn="0" w:oddVBand="0" w:evenVBand="0" w:oddHBand="0" w:evenHBand="0" w:firstRowFirstColumn="0" w:firstRowLastColumn="0" w:lastRowFirstColumn="0" w:lastRowLastColumn="0"/>
            <w:tcW w:w="1554" w:type="dxa"/>
            <w:vMerge/>
            <w:tcBorders>
              <w:top w:val="nil"/>
            </w:tcBorders>
          </w:tcPr>
          <w:p w:rsidR="00D17FDA" w:rsidRPr="007A69AB" w:rsidRDefault="00D17FDA" w:rsidP="007A69AB"/>
        </w:tc>
        <w:tc>
          <w:tcPr>
            <w:tcW w:w="3164" w:type="dxa"/>
            <w:tcBorders>
              <w:bottom w:val="nil"/>
            </w:tcBorders>
            <w:vAlign w:val="top"/>
          </w:tcPr>
          <w:p w:rsidR="00D17FDA" w:rsidRPr="007A69AB" w:rsidRDefault="00D17FDA" w:rsidP="002B3718">
            <w:pPr>
              <w:jc w:val="left"/>
              <w:cnfStyle w:val="000000000000" w:firstRow="0" w:lastRow="0" w:firstColumn="0" w:lastColumn="0" w:oddVBand="0" w:evenVBand="0" w:oddHBand="0" w:evenHBand="0" w:firstRowFirstColumn="0" w:firstRowLastColumn="0" w:lastRowFirstColumn="0" w:lastRowLastColumn="0"/>
            </w:pPr>
            <w:r w:rsidRPr="007A69AB">
              <w:t>Производство медицинского обор</w:t>
            </w:r>
            <w:r w:rsidRPr="007A69AB">
              <w:t>у</w:t>
            </w:r>
            <w:r w:rsidRPr="007A69AB">
              <w:t>дования</w:t>
            </w:r>
          </w:p>
        </w:tc>
        <w:tc>
          <w:tcPr>
            <w:tcW w:w="1693" w:type="dxa"/>
            <w:tcBorders>
              <w:bottom w:val="nil"/>
            </w:tcBorders>
          </w:tcPr>
          <w:p w:rsidR="00D17FDA" w:rsidRPr="007A69AB" w:rsidRDefault="00D17FDA" w:rsidP="00150A3E">
            <w:pPr>
              <w:cnfStyle w:val="000000000000" w:firstRow="0" w:lastRow="0" w:firstColumn="0" w:lastColumn="0" w:oddVBand="0" w:evenVBand="0" w:oddHBand="0" w:evenHBand="0" w:firstRowFirstColumn="0" w:firstRowLastColumn="0" w:lastRowFirstColumn="0" w:lastRowLastColumn="0"/>
            </w:pPr>
            <w:r w:rsidRPr="007A69AB">
              <w:t>Наименования</w:t>
            </w:r>
          </w:p>
        </w:tc>
        <w:tc>
          <w:tcPr>
            <w:tcW w:w="1022" w:type="dxa"/>
            <w:tcBorders>
              <w:bottom w:val="nil"/>
            </w:tcBorders>
          </w:tcPr>
          <w:p w:rsidR="00D17FDA" w:rsidRPr="007A69AB" w:rsidRDefault="00D17FDA" w:rsidP="00150A3E">
            <w:pPr>
              <w:cnfStyle w:val="000000000000" w:firstRow="0" w:lastRow="0" w:firstColumn="0" w:lastColumn="0" w:oddVBand="0" w:evenVBand="0" w:oddHBand="0" w:evenHBand="0" w:firstRowFirstColumn="0" w:firstRowLastColumn="0" w:lastRowFirstColumn="0" w:lastRowLastColumn="0"/>
            </w:pPr>
            <w:r w:rsidRPr="007A69AB">
              <w:t>450</w:t>
            </w:r>
          </w:p>
        </w:tc>
        <w:tc>
          <w:tcPr>
            <w:tcW w:w="952" w:type="dxa"/>
            <w:tcBorders>
              <w:bottom w:val="nil"/>
            </w:tcBorders>
          </w:tcPr>
          <w:p w:rsidR="00D17FDA" w:rsidRPr="007A69AB" w:rsidRDefault="00D17FDA" w:rsidP="00150A3E">
            <w:pPr>
              <w:cnfStyle w:val="000000000000" w:firstRow="0" w:lastRow="0" w:firstColumn="0" w:lastColumn="0" w:oddVBand="0" w:evenVBand="0" w:oddHBand="0" w:evenHBand="0" w:firstRowFirstColumn="0" w:firstRowLastColumn="0" w:lastRowFirstColumn="0" w:lastRowLastColumn="0"/>
            </w:pPr>
            <w:r w:rsidRPr="007A69AB">
              <w:t>550</w:t>
            </w:r>
          </w:p>
        </w:tc>
        <w:tc>
          <w:tcPr>
            <w:tcW w:w="1252" w:type="dxa"/>
            <w:gridSpan w:val="2"/>
            <w:tcBorders>
              <w:bottom w:val="nil"/>
            </w:tcBorders>
          </w:tcPr>
          <w:p w:rsidR="00D17FDA" w:rsidRPr="007A69AB" w:rsidRDefault="00D17FDA" w:rsidP="00150A3E">
            <w:pPr>
              <w:cnfStyle w:val="000000000000" w:firstRow="0" w:lastRow="0" w:firstColumn="0" w:lastColumn="0" w:oddVBand="0" w:evenVBand="0" w:oddHBand="0" w:evenHBand="0" w:firstRowFirstColumn="0" w:firstRowLastColumn="0" w:lastRowFirstColumn="0" w:lastRowLastColumn="0"/>
            </w:pPr>
            <w:r w:rsidRPr="007A69AB">
              <w:t>100</w:t>
            </w:r>
          </w:p>
        </w:tc>
      </w:tr>
      <w:tr w:rsidR="00FE6AB1" w:rsidRPr="007A69AB" w:rsidTr="00E12AA4">
        <w:tc>
          <w:tcPr>
            <w:cnfStyle w:val="001000000000" w:firstRow="0" w:lastRow="0" w:firstColumn="1" w:lastColumn="0" w:oddVBand="0" w:evenVBand="0" w:oddHBand="0" w:evenHBand="0" w:firstRowFirstColumn="0" w:firstRowLastColumn="0" w:lastRowFirstColumn="0" w:lastRowLastColumn="0"/>
            <w:tcW w:w="1554" w:type="dxa"/>
            <w:vMerge/>
            <w:tcBorders>
              <w:top w:val="nil"/>
            </w:tcBorders>
          </w:tcPr>
          <w:p w:rsidR="00D17FDA" w:rsidRPr="007A69AB" w:rsidRDefault="00D17FDA" w:rsidP="007A69AB"/>
        </w:tc>
        <w:tc>
          <w:tcPr>
            <w:tcW w:w="3164" w:type="dxa"/>
            <w:tcBorders>
              <w:top w:val="nil"/>
              <w:bottom w:val="nil"/>
            </w:tcBorders>
            <w:vAlign w:val="top"/>
          </w:tcPr>
          <w:p w:rsidR="00D17FDA" w:rsidRPr="007A69AB" w:rsidRDefault="00D17FDA" w:rsidP="002B3718">
            <w:pPr>
              <w:jc w:val="left"/>
              <w:cnfStyle w:val="000000000000" w:firstRow="0" w:lastRow="0" w:firstColumn="0" w:lastColumn="0" w:oddVBand="0" w:evenVBand="0" w:oddHBand="0" w:evenHBand="0" w:firstRowFirstColumn="0" w:firstRowLastColumn="0" w:lastRowFirstColumn="0" w:lastRowLastColumn="0"/>
            </w:pPr>
            <w:r w:rsidRPr="007A69AB">
              <w:t>Экспорт медицинского оборудования</w:t>
            </w:r>
          </w:p>
        </w:tc>
        <w:tc>
          <w:tcPr>
            <w:tcW w:w="1693" w:type="dxa"/>
            <w:tcBorders>
              <w:top w:val="nil"/>
              <w:bottom w:val="nil"/>
            </w:tcBorders>
          </w:tcPr>
          <w:p w:rsidR="00D17FDA" w:rsidRPr="007A69AB" w:rsidRDefault="00D17FDA" w:rsidP="00150A3E">
            <w:pPr>
              <w:cnfStyle w:val="000000000000" w:firstRow="0" w:lastRow="0" w:firstColumn="0" w:lastColumn="0" w:oddVBand="0" w:evenVBand="0" w:oddHBand="0" w:evenHBand="0" w:firstRowFirstColumn="0" w:firstRowLastColumn="0" w:lastRowFirstColumn="0" w:lastRowLastColumn="0"/>
            </w:pPr>
            <w:r w:rsidRPr="007A69AB">
              <w:t>Млн. долл.</w:t>
            </w:r>
          </w:p>
        </w:tc>
        <w:tc>
          <w:tcPr>
            <w:tcW w:w="1022" w:type="dxa"/>
            <w:tcBorders>
              <w:top w:val="nil"/>
              <w:bottom w:val="nil"/>
            </w:tcBorders>
          </w:tcPr>
          <w:p w:rsidR="00D17FDA" w:rsidRPr="007A69AB" w:rsidRDefault="00D17FDA" w:rsidP="00150A3E">
            <w:pPr>
              <w:cnfStyle w:val="000000000000" w:firstRow="0" w:lastRow="0" w:firstColumn="0" w:lastColumn="0" w:oddVBand="0" w:evenVBand="0" w:oddHBand="0" w:evenHBand="0" w:firstRowFirstColumn="0" w:firstRowLastColumn="0" w:lastRowFirstColumn="0" w:lastRowLastColumn="0"/>
            </w:pPr>
            <w:r w:rsidRPr="007A69AB">
              <w:t>4,27</w:t>
            </w:r>
          </w:p>
        </w:tc>
        <w:tc>
          <w:tcPr>
            <w:tcW w:w="952" w:type="dxa"/>
            <w:tcBorders>
              <w:top w:val="nil"/>
              <w:bottom w:val="nil"/>
            </w:tcBorders>
          </w:tcPr>
          <w:p w:rsidR="00D17FDA" w:rsidRPr="007A69AB" w:rsidRDefault="00D17FDA" w:rsidP="00150A3E">
            <w:pPr>
              <w:cnfStyle w:val="000000000000" w:firstRow="0" w:lastRow="0" w:firstColumn="0" w:lastColumn="0" w:oddVBand="0" w:evenVBand="0" w:oddHBand="0" w:evenHBand="0" w:firstRowFirstColumn="0" w:firstRowLastColumn="0" w:lastRowFirstColumn="0" w:lastRowLastColumn="0"/>
            </w:pPr>
            <w:r w:rsidRPr="007A69AB">
              <w:t>8,53</w:t>
            </w:r>
          </w:p>
        </w:tc>
        <w:tc>
          <w:tcPr>
            <w:tcW w:w="1252" w:type="dxa"/>
            <w:gridSpan w:val="2"/>
            <w:tcBorders>
              <w:top w:val="nil"/>
              <w:bottom w:val="nil"/>
            </w:tcBorders>
          </w:tcPr>
          <w:p w:rsidR="00D17FDA" w:rsidRPr="007A69AB" w:rsidRDefault="00D17FDA" w:rsidP="00150A3E">
            <w:pPr>
              <w:cnfStyle w:val="000000000000" w:firstRow="0" w:lastRow="0" w:firstColumn="0" w:lastColumn="0" w:oddVBand="0" w:evenVBand="0" w:oddHBand="0" w:evenHBand="0" w:firstRowFirstColumn="0" w:firstRowLastColumn="0" w:lastRowFirstColumn="0" w:lastRowLastColumn="0"/>
            </w:pPr>
            <w:r w:rsidRPr="007A69AB">
              <w:t>200%</w:t>
            </w:r>
          </w:p>
        </w:tc>
      </w:tr>
      <w:tr w:rsidR="00FE6AB1" w:rsidRPr="007A69AB" w:rsidTr="00E12AA4">
        <w:tc>
          <w:tcPr>
            <w:cnfStyle w:val="001000000000" w:firstRow="0" w:lastRow="0" w:firstColumn="1" w:lastColumn="0" w:oddVBand="0" w:evenVBand="0" w:oddHBand="0" w:evenHBand="0" w:firstRowFirstColumn="0" w:firstRowLastColumn="0" w:lastRowFirstColumn="0" w:lastRowLastColumn="0"/>
            <w:tcW w:w="1554" w:type="dxa"/>
            <w:vMerge/>
            <w:tcBorders>
              <w:top w:val="nil"/>
            </w:tcBorders>
          </w:tcPr>
          <w:p w:rsidR="00D17FDA" w:rsidRPr="007A69AB" w:rsidRDefault="00D17FDA" w:rsidP="007A69AB"/>
        </w:tc>
        <w:tc>
          <w:tcPr>
            <w:tcW w:w="3164" w:type="dxa"/>
            <w:tcBorders>
              <w:top w:val="nil"/>
              <w:left w:val="nil"/>
              <w:bottom w:val="nil"/>
            </w:tcBorders>
            <w:vAlign w:val="top"/>
          </w:tcPr>
          <w:p w:rsidR="00D17FDA" w:rsidRPr="007A69AB" w:rsidRDefault="00D17FDA" w:rsidP="002B3718">
            <w:pPr>
              <w:jc w:val="left"/>
              <w:cnfStyle w:val="000000000000" w:firstRow="0" w:lastRow="0" w:firstColumn="0" w:lastColumn="0" w:oddVBand="0" w:evenVBand="0" w:oddHBand="0" w:evenHBand="0" w:firstRowFirstColumn="0" w:firstRowLastColumn="0" w:lastRowFirstColumn="0" w:lastRowLastColumn="0"/>
            </w:pPr>
            <w:r w:rsidRPr="007A69AB">
              <w:t>Медицинские лаборатории</w:t>
            </w:r>
          </w:p>
        </w:tc>
        <w:tc>
          <w:tcPr>
            <w:tcW w:w="1693" w:type="dxa"/>
            <w:tcBorders>
              <w:top w:val="nil"/>
              <w:bottom w:val="nil"/>
            </w:tcBorders>
          </w:tcPr>
          <w:p w:rsidR="00D17FDA" w:rsidRPr="007A69AB" w:rsidRDefault="00D17FDA" w:rsidP="00150A3E">
            <w:pPr>
              <w:cnfStyle w:val="000000000000" w:firstRow="0" w:lastRow="0" w:firstColumn="0" w:lastColumn="0" w:oddVBand="0" w:evenVBand="0" w:oddHBand="0" w:evenHBand="0" w:firstRowFirstColumn="0" w:firstRowLastColumn="0" w:lastRowFirstColumn="0" w:lastRowLastColumn="0"/>
            </w:pPr>
            <w:r w:rsidRPr="007A69AB">
              <w:t>Количество</w:t>
            </w:r>
          </w:p>
        </w:tc>
        <w:tc>
          <w:tcPr>
            <w:tcW w:w="1022" w:type="dxa"/>
            <w:tcBorders>
              <w:top w:val="nil"/>
              <w:bottom w:val="nil"/>
            </w:tcBorders>
          </w:tcPr>
          <w:p w:rsidR="00D17FDA" w:rsidRPr="007A69AB" w:rsidRDefault="00D17FDA" w:rsidP="00150A3E">
            <w:pPr>
              <w:cnfStyle w:val="000000000000" w:firstRow="0" w:lastRow="0" w:firstColumn="0" w:lastColumn="0" w:oddVBand="0" w:evenVBand="0" w:oddHBand="0" w:evenHBand="0" w:firstRowFirstColumn="0" w:firstRowLastColumn="0" w:lastRowFirstColumn="0" w:lastRowLastColumn="0"/>
            </w:pPr>
            <w:r w:rsidRPr="007A69AB">
              <w:t>4 233</w:t>
            </w:r>
          </w:p>
        </w:tc>
        <w:tc>
          <w:tcPr>
            <w:tcW w:w="952" w:type="dxa"/>
            <w:tcBorders>
              <w:top w:val="nil"/>
              <w:bottom w:val="nil"/>
            </w:tcBorders>
          </w:tcPr>
          <w:p w:rsidR="00D17FDA" w:rsidRPr="007A69AB" w:rsidRDefault="00D17FDA" w:rsidP="00150A3E">
            <w:pPr>
              <w:cnfStyle w:val="000000000000" w:firstRow="0" w:lastRow="0" w:firstColumn="0" w:lastColumn="0" w:oddVBand="0" w:evenVBand="0" w:oddHBand="0" w:evenHBand="0" w:firstRowFirstColumn="0" w:firstRowLastColumn="0" w:lastRowFirstColumn="0" w:lastRowLastColumn="0"/>
            </w:pPr>
            <w:r w:rsidRPr="007A69AB">
              <w:t>4 677</w:t>
            </w:r>
          </w:p>
        </w:tc>
        <w:tc>
          <w:tcPr>
            <w:tcW w:w="1252" w:type="dxa"/>
            <w:gridSpan w:val="2"/>
            <w:tcBorders>
              <w:top w:val="nil"/>
              <w:bottom w:val="nil"/>
              <w:right w:val="nil"/>
            </w:tcBorders>
          </w:tcPr>
          <w:p w:rsidR="00D17FDA" w:rsidRPr="007A69AB" w:rsidRDefault="00D17FDA" w:rsidP="00150A3E">
            <w:pPr>
              <w:cnfStyle w:val="000000000000" w:firstRow="0" w:lastRow="0" w:firstColumn="0" w:lastColumn="0" w:oddVBand="0" w:evenVBand="0" w:oddHBand="0" w:evenHBand="0" w:firstRowFirstColumn="0" w:firstRowLastColumn="0" w:lastRowFirstColumn="0" w:lastRowLastColumn="0"/>
            </w:pPr>
            <w:r w:rsidRPr="007A69AB">
              <w:t>444</w:t>
            </w:r>
          </w:p>
        </w:tc>
      </w:tr>
      <w:tr w:rsidR="00FE6AB1" w:rsidRPr="007A69AB" w:rsidTr="0083460F">
        <w:tc>
          <w:tcPr>
            <w:cnfStyle w:val="001000000000" w:firstRow="0" w:lastRow="0" w:firstColumn="1" w:lastColumn="0" w:oddVBand="0" w:evenVBand="0" w:oddHBand="0" w:evenHBand="0" w:firstRowFirstColumn="0" w:firstRowLastColumn="0" w:lastRowFirstColumn="0" w:lastRowLastColumn="0"/>
            <w:tcW w:w="1554" w:type="dxa"/>
            <w:vMerge w:val="restart"/>
            <w:vAlign w:val="top"/>
          </w:tcPr>
          <w:p w:rsidR="00D17FDA" w:rsidRPr="007A69AB" w:rsidRDefault="00D17FDA" w:rsidP="00150A3E">
            <w:r w:rsidRPr="007A69AB">
              <w:t>Лекарства</w:t>
            </w:r>
          </w:p>
        </w:tc>
        <w:tc>
          <w:tcPr>
            <w:tcW w:w="3164" w:type="dxa"/>
            <w:tcBorders>
              <w:top w:val="nil"/>
            </w:tcBorders>
            <w:vAlign w:val="top"/>
          </w:tcPr>
          <w:p w:rsidR="00D17FDA" w:rsidRPr="007A69AB" w:rsidRDefault="00D17FDA" w:rsidP="002B3718">
            <w:pPr>
              <w:jc w:val="left"/>
              <w:cnfStyle w:val="000000000000" w:firstRow="0" w:lastRow="0" w:firstColumn="0" w:lastColumn="0" w:oddVBand="0" w:evenVBand="0" w:oddHBand="0" w:evenHBand="0" w:firstRowFirstColumn="0" w:firstRowLastColumn="0" w:lastRowFirstColumn="0" w:lastRowLastColumn="0"/>
            </w:pPr>
            <w:r w:rsidRPr="007A69AB">
              <w:t>Фармацевтическая продукция</w:t>
            </w:r>
          </w:p>
        </w:tc>
        <w:tc>
          <w:tcPr>
            <w:tcW w:w="1693" w:type="dxa"/>
            <w:tcBorders>
              <w:top w:val="nil"/>
            </w:tcBorders>
          </w:tcPr>
          <w:p w:rsidR="00D17FDA" w:rsidRPr="007A69AB" w:rsidRDefault="00D17FDA" w:rsidP="00150A3E">
            <w:pPr>
              <w:cnfStyle w:val="000000000000" w:firstRow="0" w:lastRow="0" w:firstColumn="0" w:lastColumn="0" w:oddVBand="0" w:evenVBand="0" w:oddHBand="0" w:evenHBand="0" w:firstRowFirstColumn="0" w:firstRowLastColumn="0" w:lastRowFirstColumn="0" w:lastRowLastColumn="0"/>
            </w:pPr>
            <w:r w:rsidRPr="007A69AB">
              <w:t>Наименования</w:t>
            </w:r>
          </w:p>
        </w:tc>
        <w:tc>
          <w:tcPr>
            <w:tcW w:w="1022" w:type="dxa"/>
            <w:tcBorders>
              <w:top w:val="nil"/>
            </w:tcBorders>
          </w:tcPr>
          <w:p w:rsidR="00D17FDA" w:rsidRPr="007A69AB" w:rsidRDefault="00D17FDA" w:rsidP="00150A3E">
            <w:pPr>
              <w:cnfStyle w:val="000000000000" w:firstRow="0" w:lastRow="0" w:firstColumn="0" w:lastColumn="0" w:oddVBand="0" w:evenVBand="0" w:oddHBand="0" w:evenHBand="0" w:firstRowFirstColumn="0" w:firstRowLastColumn="0" w:lastRowFirstColumn="0" w:lastRowLastColumn="0"/>
            </w:pPr>
            <w:r w:rsidRPr="007A69AB">
              <w:t>906</w:t>
            </w:r>
          </w:p>
        </w:tc>
        <w:tc>
          <w:tcPr>
            <w:tcW w:w="952" w:type="dxa"/>
            <w:tcBorders>
              <w:top w:val="nil"/>
            </w:tcBorders>
          </w:tcPr>
          <w:p w:rsidR="00D17FDA" w:rsidRPr="007A69AB" w:rsidRDefault="00D17FDA" w:rsidP="00150A3E">
            <w:pPr>
              <w:cnfStyle w:val="000000000000" w:firstRow="0" w:lastRow="0" w:firstColumn="0" w:lastColumn="0" w:oddVBand="0" w:evenVBand="0" w:oddHBand="0" w:evenHBand="0" w:firstRowFirstColumn="0" w:firstRowLastColumn="0" w:lastRowFirstColumn="0" w:lastRowLastColumn="0"/>
            </w:pPr>
            <w:r w:rsidRPr="007A69AB">
              <w:t>2 416</w:t>
            </w:r>
          </w:p>
        </w:tc>
        <w:tc>
          <w:tcPr>
            <w:tcW w:w="1252" w:type="dxa"/>
            <w:gridSpan w:val="2"/>
            <w:tcBorders>
              <w:top w:val="nil"/>
            </w:tcBorders>
          </w:tcPr>
          <w:p w:rsidR="00D17FDA" w:rsidRPr="007A69AB" w:rsidRDefault="00D17FDA" w:rsidP="00150A3E">
            <w:pPr>
              <w:cnfStyle w:val="000000000000" w:firstRow="0" w:lastRow="0" w:firstColumn="0" w:lastColumn="0" w:oddVBand="0" w:evenVBand="0" w:oddHBand="0" w:evenHBand="0" w:firstRowFirstColumn="0" w:firstRowLastColumn="0" w:lastRowFirstColumn="0" w:lastRowLastColumn="0"/>
            </w:pPr>
            <w:r w:rsidRPr="007A69AB">
              <w:t>260%</w:t>
            </w:r>
          </w:p>
        </w:tc>
      </w:tr>
      <w:tr w:rsidR="00FE6AB1" w:rsidRPr="007A69AB" w:rsidTr="00FE6AB1">
        <w:tc>
          <w:tcPr>
            <w:cnfStyle w:val="001000000000" w:firstRow="0" w:lastRow="0" w:firstColumn="1" w:lastColumn="0" w:oddVBand="0" w:evenVBand="0" w:oddHBand="0" w:evenHBand="0" w:firstRowFirstColumn="0" w:firstRowLastColumn="0" w:lastRowFirstColumn="0" w:lastRowLastColumn="0"/>
            <w:tcW w:w="1554" w:type="dxa"/>
            <w:vMerge/>
          </w:tcPr>
          <w:p w:rsidR="00D17FDA" w:rsidRPr="007A69AB" w:rsidRDefault="00D17FDA" w:rsidP="007A69AB"/>
        </w:tc>
        <w:tc>
          <w:tcPr>
            <w:tcW w:w="3164" w:type="dxa"/>
            <w:vAlign w:val="top"/>
          </w:tcPr>
          <w:p w:rsidR="00D17FDA" w:rsidRPr="007A69AB" w:rsidRDefault="00D17FDA" w:rsidP="002B3718">
            <w:pPr>
              <w:jc w:val="left"/>
              <w:cnfStyle w:val="000000000000" w:firstRow="0" w:lastRow="0" w:firstColumn="0" w:lastColumn="0" w:oddVBand="0" w:evenVBand="0" w:oddHBand="0" w:evenHBand="0" w:firstRowFirstColumn="0" w:firstRowLastColumn="0" w:lastRowFirstColumn="0" w:lastRowLastColumn="0"/>
            </w:pPr>
            <w:r w:rsidRPr="007A69AB">
              <w:t>Аптеки</w:t>
            </w:r>
          </w:p>
        </w:tc>
        <w:tc>
          <w:tcPr>
            <w:tcW w:w="1693" w:type="dxa"/>
          </w:tcPr>
          <w:p w:rsidR="00D17FDA" w:rsidRPr="007A69AB" w:rsidRDefault="00D17FDA" w:rsidP="00150A3E">
            <w:pPr>
              <w:cnfStyle w:val="000000000000" w:firstRow="0" w:lastRow="0" w:firstColumn="0" w:lastColumn="0" w:oddVBand="0" w:evenVBand="0" w:oddHBand="0" w:evenHBand="0" w:firstRowFirstColumn="0" w:firstRowLastColumn="0" w:lastRowFirstColumn="0" w:lastRowLastColumn="0"/>
            </w:pPr>
            <w:r w:rsidRPr="007A69AB">
              <w:t>Количество</w:t>
            </w:r>
          </w:p>
        </w:tc>
        <w:tc>
          <w:tcPr>
            <w:tcW w:w="1022" w:type="dxa"/>
          </w:tcPr>
          <w:p w:rsidR="00D17FDA" w:rsidRPr="007A69AB" w:rsidRDefault="00D17FDA" w:rsidP="00150A3E">
            <w:pPr>
              <w:cnfStyle w:val="000000000000" w:firstRow="0" w:lastRow="0" w:firstColumn="0" w:lastColumn="0" w:oddVBand="0" w:evenVBand="0" w:oddHBand="0" w:evenHBand="0" w:firstRowFirstColumn="0" w:firstRowLastColumn="0" w:lastRowFirstColumn="0" w:lastRowLastColumn="0"/>
            </w:pPr>
            <w:r w:rsidRPr="007A69AB">
              <w:t>7 330</w:t>
            </w:r>
          </w:p>
        </w:tc>
        <w:tc>
          <w:tcPr>
            <w:tcW w:w="952" w:type="dxa"/>
          </w:tcPr>
          <w:p w:rsidR="00D17FDA" w:rsidRPr="007A69AB" w:rsidRDefault="00D17FDA" w:rsidP="00150A3E">
            <w:pPr>
              <w:cnfStyle w:val="000000000000" w:firstRow="0" w:lastRow="0" w:firstColumn="0" w:lastColumn="0" w:oddVBand="0" w:evenVBand="0" w:oddHBand="0" w:evenHBand="0" w:firstRowFirstColumn="0" w:firstRowLastColumn="0" w:lastRowFirstColumn="0" w:lastRowLastColumn="0"/>
            </w:pPr>
            <w:r w:rsidRPr="007A69AB">
              <w:t>8 884</w:t>
            </w:r>
          </w:p>
        </w:tc>
        <w:tc>
          <w:tcPr>
            <w:tcW w:w="1252" w:type="dxa"/>
            <w:gridSpan w:val="2"/>
          </w:tcPr>
          <w:p w:rsidR="00D17FDA" w:rsidRPr="007A69AB" w:rsidRDefault="00D17FDA" w:rsidP="00150A3E">
            <w:pPr>
              <w:cnfStyle w:val="000000000000" w:firstRow="0" w:lastRow="0" w:firstColumn="0" w:lastColumn="0" w:oddVBand="0" w:evenVBand="0" w:oddHBand="0" w:evenHBand="0" w:firstRowFirstColumn="0" w:firstRowLastColumn="0" w:lastRowFirstColumn="0" w:lastRowLastColumn="0"/>
            </w:pPr>
            <w:r w:rsidRPr="007A69AB">
              <w:t>1 554</w:t>
            </w:r>
          </w:p>
        </w:tc>
      </w:tr>
      <w:tr w:rsidR="00FE6AB1" w:rsidRPr="007A69AB" w:rsidTr="00FE6AB1">
        <w:tc>
          <w:tcPr>
            <w:cnfStyle w:val="001000000000" w:firstRow="0" w:lastRow="0" w:firstColumn="1" w:lastColumn="0" w:oddVBand="0" w:evenVBand="0" w:oddHBand="0" w:evenHBand="0" w:firstRowFirstColumn="0" w:firstRowLastColumn="0" w:lastRowFirstColumn="0" w:lastRowLastColumn="0"/>
            <w:tcW w:w="1554" w:type="dxa"/>
            <w:vMerge/>
          </w:tcPr>
          <w:p w:rsidR="00D17FDA" w:rsidRPr="007A69AB" w:rsidRDefault="00D17FDA" w:rsidP="007A69AB"/>
        </w:tc>
        <w:tc>
          <w:tcPr>
            <w:tcW w:w="3164" w:type="dxa"/>
            <w:vAlign w:val="top"/>
          </w:tcPr>
          <w:p w:rsidR="00D17FDA" w:rsidRPr="007A69AB" w:rsidRDefault="00D17FDA" w:rsidP="002B3718">
            <w:pPr>
              <w:jc w:val="left"/>
              <w:cnfStyle w:val="000000000000" w:firstRow="0" w:lastRow="0" w:firstColumn="0" w:lastColumn="0" w:oddVBand="0" w:evenVBand="0" w:oddHBand="0" w:evenHBand="0" w:firstRowFirstColumn="0" w:firstRowLastColumn="0" w:lastRowFirstColumn="0" w:lastRowLastColumn="0"/>
            </w:pPr>
            <w:r w:rsidRPr="007A69AB">
              <w:t>Производство натуральных лекарств (для нужд медицины)</w:t>
            </w:r>
          </w:p>
        </w:tc>
        <w:tc>
          <w:tcPr>
            <w:tcW w:w="1693" w:type="dxa"/>
          </w:tcPr>
          <w:p w:rsidR="00D17FDA" w:rsidRPr="007A69AB" w:rsidRDefault="00D17FDA" w:rsidP="00150A3E">
            <w:pPr>
              <w:cnfStyle w:val="000000000000" w:firstRow="0" w:lastRow="0" w:firstColumn="0" w:lastColumn="0" w:oddVBand="0" w:evenVBand="0" w:oddHBand="0" w:evenHBand="0" w:firstRowFirstColumn="0" w:firstRowLastColumn="0" w:lastRowFirstColumn="0" w:lastRowLastColumn="0"/>
            </w:pPr>
            <w:r w:rsidRPr="007A69AB">
              <w:t>Наименования</w:t>
            </w:r>
          </w:p>
        </w:tc>
        <w:tc>
          <w:tcPr>
            <w:tcW w:w="1022" w:type="dxa"/>
          </w:tcPr>
          <w:p w:rsidR="00D17FDA" w:rsidRPr="007A69AB" w:rsidRDefault="00D17FDA" w:rsidP="00150A3E">
            <w:pPr>
              <w:cnfStyle w:val="000000000000" w:firstRow="0" w:lastRow="0" w:firstColumn="0" w:lastColumn="0" w:oddVBand="0" w:evenVBand="0" w:oddHBand="0" w:evenHBand="0" w:firstRowFirstColumn="0" w:firstRowLastColumn="0" w:lastRowFirstColumn="0" w:lastRowLastColumn="0"/>
            </w:pPr>
            <w:r w:rsidRPr="007A69AB">
              <w:t>134</w:t>
            </w:r>
          </w:p>
        </w:tc>
        <w:tc>
          <w:tcPr>
            <w:tcW w:w="952" w:type="dxa"/>
          </w:tcPr>
          <w:p w:rsidR="00D17FDA" w:rsidRPr="007A69AB" w:rsidRDefault="00D17FDA" w:rsidP="00150A3E">
            <w:pPr>
              <w:cnfStyle w:val="000000000000" w:firstRow="0" w:lastRow="0" w:firstColumn="0" w:lastColumn="0" w:oddVBand="0" w:evenVBand="0" w:oddHBand="0" w:evenHBand="0" w:firstRowFirstColumn="0" w:firstRowLastColumn="0" w:lastRowFirstColumn="0" w:lastRowLastColumn="0"/>
            </w:pPr>
            <w:r w:rsidRPr="007A69AB">
              <w:t>386</w:t>
            </w:r>
          </w:p>
        </w:tc>
        <w:tc>
          <w:tcPr>
            <w:tcW w:w="1252" w:type="dxa"/>
            <w:gridSpan w:val="2"/>
          </w:tcPr>
          <w:p w:rsidR="00D17FDA" w:rsidRPr="007A69AB" w:rsidRDefault="00D17FDA" w:rsidP="00150A3E">
            <w:pPr>
              <w:cnfStyle w:val="000000000000" w:firstRow="0" w:lastRow="0" w:firstColumn="0" w:lastColumn="0" w:oddVBand="0" w:evenVBand="0" w:oddHBand="0" w:evenHBand="0" w:firstRowFirstColumn="0" w:firstRowLastColumn="0" w:lastRowFirstColumn="0" w:lastRowLastColumn="0"/>
            </w:pPr>
            <w:r w:rsidRPr="007A69AB">
              <w:t>280%</w:t>
            </w:r>
          </w:p>
        </w:tc>
      </w:tr>
      <w:tr w:rsidR="00FE6AB1" w:rsidRPr="007A69AB" w:rsidTr="00FE6AB1">
        <w:tc>
          <w:tcPr>
            <w:cnfStyle w:val="001000000000" w:firstRow="0" w:lastRow="0" w:firstColumn="1" w:lastColumn="0" w:oddVBand="0" w:evenVBand="0" w:oddHBand="0" w:evenHBand="0" w:firstRowFirstColumn="0" w:firstRowLastColumn="0" w:lastRowFirstColumn="0" w:lastRowLastColumn="0"/>
            <w:tcW w:w="1554" w:type="dxa"/>
            <w:vMerge/>
          </w:tcPr>
          <w:p w:rsidR="00D17FDA" w:rsidRPr="007A69AB" w:rsidRDefault="00D17FDA" w:rsidP="007A69AB"/>
        </w:tc>
        <w:tc>
          <w:tcPr>
            <w:tcW w:w="3164" w:type="dxa"/>
            <w:vAlign w:val="top"/>
          </w:tcPr>
          <w:p w:rsidR="00D17FDA" w:rsidRPr="007A69AB" w:rsidRDefault="00D17FDA" w:rsidP="002B3718">
            <w:pPr>
              <w:jc w:val="left"/>
              <w:cnfStyle w:val="000000000000" w:firstRow="0" w:lastRow="0" w:firstColumn="0" w:lastColumn="0" w:oddVBand="0" w:evenVBand="0" w:oddHBand="0" w:evenHBand="0" w:firstRowFirstColumn="0" w:firstRowLastColumn="0" w:lastRowFirstColumn="0" w:lastRowLastColumn="0"/>
            </w:pPr>
            <w:r w:rsidRPr="007A69AB">
              <w:t>Производство биотехнологических л</w:t>
            </w:r>
            <w:r w:rsidRPr="007A69AB">
              <w:t>е</w:t>
            </w:r>
            <w:r w:rsidRPr="007A69AB">
              <w:t>карств</w:t>
            </w:r>
          </w:p>
        </w:tc>
        <w:tc>
          <w:tcPr>
            <w:tcW w:w="1693" w:type="dxa"/>
          </w:tcPr>
          <w:p w:rsidR="00D17FDA" w:rsidRPr="007A69AB" w:rsidRDefault="00D17FDA" w:rsidP="00150A3E">
            <w:pPr>
              <w:cnfStyle w:val="000000000000" w:firstRow="0" w:lastRow="0" w:firstColumn="0" w:lastColumn="0" w:oddVBand="0" w:evenVBand="0" w:oddHBand="0" w:evenHBand="0" w:firstRowFirstColumn="0" w:firstRowLastColumn="0" w:lastRowFirstColumn="0" w:lastRowLastColumn="0"/>
            </w:pPr>
            <w:r w:rsidRPr="007A69AB">
              <w:t>Наименования</w:t>
            </w:r>
          </w:p>
        </w:tc>
        <w:tc>
          <w:tcPr>
            <w:tcW w:w="1022" w:type="dxa"/>
          </w:tcPr>
          <w:p w:rsidR="00D17FDA" w:rsidRPr="007A69AB" w:rsidRDefault="00D17FDA" w:rsidP="00150A3E">
            <w:pPr>
              <w:cnfStyle w:val="000000000000" w:firstRow="0" w:lastRow="0" w:firstColumn="0" w:lastColumn="0" w:oddVBand="0" w:evenVBand="0" w:oddHBand="0" w:evenHBand="0" w:firstRowFirstColumn="0" w:firstRowLastColumn="0" w:lastRowFirstColumn="0" w:lastRowLastColumn="0"/>
            </w:pPr>
            <w:r w:rsidRPr="007A69AB">
              <w:t>2</w:t>
            </w:r>
          </w:p>
        </w:tc>
        <w:tc>
          <w:tcPr>
            <w:tcW w:w="952" w:type="dxa"/>
          </w:tcPr>
          <w:p w:rsidR="00D17FDA" w:rsidRPr="007A69AB" w:rsidRDefault="00D17FDA" w:rsidP="00150A3E">
            <w:pPr>
              <w:cnfStyle w:val="000000000000" w:firstRow="0" w:lastRow="0" w:firstColumn="0" w:lastColumn="0" w:oddVBand="0" w:evenVBand="0" w:oddHBand="0" w:evenHBand="0" w:firstRowFirstColumn="0" w:firstRowLastColumn="0" w:lastRowFirstColumn="0" w:lastRowLastColumn="0"/>
            </w:pPr>
            <w:r w:rsidRPr="007A69AB">
              <w:t>9</w:t>
            </w:r>
          </w:p>
        </w:tc>
        <w:tc>
          <w:tcPr>
            <w:tcW w:w="1252" w:type="dxa"/>
            <w:gridSpan w:val="2"/>
          </w:tcPr>
          <w:p w:rsidR="00D17FDA" w:rsidRPr="007A69AB" w:rsidRDefault="00D17FDA" w:rsidP="00150A3E">
            <w:pPr>
              <w:cnfStyle w:val="000000000000" w:firstRow="0" w:lastRow="0" w:firstColumn="0" w:lastColumn="0" w:oddVBand="0" w:evenVBand="0" w:oddHBand="0" w:evenHBand="0" w:firstRowFirstColumn="0" w:firstRowLastColumn="0" w:lastRowFirstColumn="0" w:lastRowLastColumn="0"/>
            </w:pPr>
            <w:r w:rsidRPr="007A69AB">
              <w:t>450%</w:t>
            </w:r>
          </w:p>
        </w:tc>
      </w:tr>
      <w:tr w:rsidR="00FE6AB1" w:rsidRPr="007A69AB" w:rsidTr="00FE6AB1">
        <w:tc>
          <w:tcPr>
            <w:cnfStyle w:val="001000000000" w:firstRow="0" w:lastRow="0" w:firstColumn="1" w:lastColumn="0" w:oddVBand="0" w:evenVBand="0" w:oddHBand="0" w:evenHBand="0" w:firstRowFirstColumn="0" w:firstRowLastColumn="0" w:lastRowFirstColumn="0" w:lastRowLastColumn="0"/>
            <w:tcW w:w="1554" w:type="dxa"/>
            <w:vMerge/>
          </w:tcPr>
          <w:p w:rsidR="00D17FDA" w:rsidRPr="007A69AB" w:rsidRDefault="00D17FDA" w:rsidP="007A69AB"/>
        </w:tc>
        <w:tc>
          <w:tcPr>
            <w:tcW w:w="3164" w:type="dxa"/>
            <w:vAlign w:val="top"/>
          </w:tcPr>
          <w:p w:rsidR="00D17FDA" w:rsidRPr="007A69AB" w:rsidRDefault="00D17FDA" w:rsidP="002B3718">
            <w:pPr>
              <w:jc w:val="left"/>
              <w:cnfStyle w:val="000000000000" w:firstRow="0" w:lastRow="0" w:firstColumn="0" w:lastColumn="0" w:oddVBand="0" w:evenVBand="0" w:oddHBand="0" w:evenHBand="0" w:firstRowFirstColumn="0" w:firstRowLastColumn="0" w:lastRowFirstColumn="0" w:lastRowLastColumn="0"/>
            </w:pPr>
            <w:r w:rsidRPr="007A69AB">
              <w:t>Производство лекарственного сырья</w:t>
            </w:r>
          </w:p>
        </w:tc>
        <w:tc>
          <w:tcPr>
            <w:tcW w:w="1693" w:type="dxa"/>
          </w:tcPr>
          <w:p w:rsidR="00D17FDA" w:rsidRPr="007A69AB" w:rsidRDefault="00D17FDA" w:rsidP="00150A3E">
            <w:pPr>
              <w:cnfStyle w:val="000000000000" w:firstRow="0" w:lastRow="0" w:firstColumn="0" w:lastColumn="0" w:oddVBand="0" w:evenVBand="0" w:oddHBand="0" w:evenHBand="0" w:firstRowFirstColumn="0" w:firstRowLastColumn="0" w:lastRowFirstColumn="0" w:lastRowLastColumn="0"/>
            </w:pPr>
            <w:r w:rsidRPr="007A69AB">
              <w:t>Наименования</w:t>
            </w:r>
          </w:p>
        </w:tc>
        <w:tc>
          <w:tcPr>
            <w:tcW w:w="1022" w:type="dxa"/>
          </w:tcPr>
          <w:p w:rsidR="00D17FDA" w:rsidRPr="007A69AB" w:rsidRDefault="00D17FDA" w:rsidP="00150A3E">
            <w:pPr>
              <w:cnfStyle w:val="000000000000" w:firstRow="0" w:lastRow="0" w:firstColumn="0" w:lastColumn="0" w:oddVBand="0" w:evenVBand="0" w:oddHBand="0" w:evenHBand="0" w:firstRowFirstColumn="0" w:firstRowLastColumn="0" w:lastRowFirstColumn="0" w:lastRowLastColumn="0"/>
            </w:pPr>
            <w:r w:rsidRPr="007A69AB">
              <w:t>88</w:t>
            </w:r>
          </w:p>
        </w:tc>
        <w:tc>
          <w:tcPr>
            <w:tcW w:w="952" w:type="dxa"/>
          </w:tcPr>
          <w:p w:rsidR="00D17FDA" w:rsidRPr="007A69AB" w:rsidRDefault="00D17FDA" w:rsidP="00150A3E">
            <w:pPr>
              <w:cnfStyle w:val="000000000000" w:firstRow="0" w:lastRow="0" w:firstColumn="0" w:lastColumn="0" w:oddVBand="0" w:evenVBand="0" w:oddHBand="0" w:evenHBand="0" w:firstRowFirstColumn="0" w:firstRowLastColumn="0" w:lastRowFirstColumn="0" w:lastRowLastColumn="0"/>
            </w:pPr>
            <w:r w:rsidRPr="007A69AB">
              <w:t>133</w:t>
            </w:r>
          </w:p>
        </w:tc>
        <w:tc>
          <w:tcPr>
            <w:tcW w:w="1252" w:type="dxa"/>
            <w:gridSpan w:val="2"/>
          </w:tcPr>
          <w:p w:rsidR="00D17FDA" w:rsidRPr="007A69AB" w:rsidRDefault="00D17FDA" w:rsidP="00150A3E">
            <w:pPr>
              <w:cnfStyle w:val="000000000000" w:firstRow="0" w:lastRow="0" w:firstColumn="0" w:lastColumn="0" w:oddVBand="0" w:evenVBand="0" w:oddHBand="0" w:evenHBand="0" w:firstRowFirstColumn="0" w:firstRowLastColumn="0" w:lastRowFirstColumn="0" w:lastRowLastColumn="0"/>
            </w:pPr>
            <w:r w:rsidRPr="007A69AB">
              <w:t>150%</w:t>
            </w:r>
          </w:p>
        </w:tc>
      </w:tr>
      <w:tr w:rsidR="00FE6AB1" w:rsidRPr="007A69AB" w:rsidTr="00FE6AB1">
        <w:tc>
          <w:tcPr>
            <w:cnfStyle w:val="001000000000" w:firstRow="0" w:lastRow="0" w:firstColumn="1" w:lastColumn="0" w:oddVBand="0" w:evenVBand="0" w:oddHBand="0" w:evenHBand="0" w:firstRowFirstColumn="0" w:firstRowLastColumn="0" w:lastRowFirstColumn="0" w:lastRowLastColumn="0"/>
            <w:tcW w:w="1554" w:type="dxa"/>
            <w:vMerge/>
          </w:tcPr>
          <w:p w:rsidR="00D17FDA" w:rsidRPr="007A69AB" w:rsidRDefault="00D17FDA" w:rsidP="007A69AB"/>
        </w:tc>
        <w:tc>
          <w:tcPr>
            <w:tcW w:w="3164" w:type="dxa"/>
            <w:vAlign w:val="top"/>
          </w:tcPr>
          <w:p w:rsidR="00D17FDA" w:rsidRPr="007A69AB" w:rsidRDefault="00D17FDA" w:rsidP="002B3718">
            <w:pPr>
              <w:jc w:val="left"/>
              <w:cnfStyle w:val="000000000000" w:firstRow="0" w:lastRow="0" w:firstColumn="0" w:lastColumn="0" w:oddVBand="0" w:evenVBand="0" w:oddHBand="0" w:evenHBand="0" w:firstRowFirstColumn="0" w:firstRowLastColumn="0" w:lastRowFirstColumn="0" w:lastRowLastColumn="0"/>
            </w:pPr>
            <w:r w:rsidRPr="007A69AB">
              <w:t>Предприятия по производству лека</w:t>
            </w:r>
            <w:r w:rsidRPr="007A69AB">
              <w:t>р</w:t>
            </w:r>
            <w:r w:rsidRPr="007A69AB">
              <w:t>ственного сырья</w:t>
            </w:r>
          </w:p>
        </w:tc>
        <w:tc>
          <w:tcPr>
            <w:tcW w:w="1693" w:type="dxa"/>
          </w:tcPr>
          <w:p w:rsidR="00D17FDA" w:rsidRPr="007A69AB" w:rsidRDefault="00D17FDA" w:rsidP="00150A3E">
            <w:pPr>
              <w:cnfStyle w:val="000000000000" w:firstRow="0" w:lastRow="0" w:firstColumn="0" w:lastColumn="0" w:oddVBand="0" w:evenVBand="0" w:oddHBand="0" w:evenHBand="0" w:firstRowFirstColumn="0" w:firstRowLastColumn="0" w:lastRowFirstColumn="0" w:lastRowLastColumn="0"/>
            </w:pPr>
            <w:r w:rsidRPr="007A69AB">
              <w:t>Количество</w:t>
            </w:r>
          </w:p>
        </w:tc>
        <w:tc>
          <w:tcPr>
            <w:tcW w:w="1022" w:type="dxa"/>
          </w:tcPr>
          <w:p w:rsidR="00D17FDA" w:rsidRPr="007A69AB" w:rsidRDefault="00D17FDA" w:rsidP="00150A3E">
            <w:pPr>
              <w:cnfStyle w:val="000000000000" w:firstRow="0" w:lastRow="0" w:firstColumn="0" w:lastColumn="0" w:oddVBand="0" w:evenVBand="0" w:oddHBand="0" w:evenHBand="0" w:firstRowFirstColumn="0" w:firstRowLastColumn="0" w:lastRowFirstColumn="0" w:lastRowLastColumn="0"/>
            </w:pPr>
            <w:r w:rsidRPr="007A69AB">
              <w:t>37</w:t>
            </w:r>
          </w:p>
        </w:tc>
        <w:tc>
          <w:tcPr>
            <w:tcW w:w="952" w:type="dxa"/>
          </w:tcPr>
          <w:p w:rsidR="00D17FDA" w:rsidRPr="007A69AB" w:rsidRDefault="00D17FDA" w:rsidP="00150A3E">
            <w:pPr>
              <w:cnfStyle w:val="000000000000" w:firstRow="0" w:lastRow="0" w:firstColumn="0" w:lastColumn="0" w:oddVBand="0" w:evenVBand="0" w:oddHBand="0" w:evenHBand="0" w:firstRowFirstColumn="0" w:firstRowLastColumn="0" w:lastRowFirstColumn="0" w:lastRowLastColumn="0"/>
            </w:pPr>
            <w:r w:rsidRPr="007A69AB">
              <w:t>44</w:t>
            </w:r>
          </w:p>
        </w:tc>
        <w:tc>
          <w:tcPr>
            <w:tcW w:w="1252" w:type="dxa"/>
            <w:gridSpan w:val="2"/>
          </w:tcPr>
          <w:p w:rsidR="00D17FDA" w:rsidRPr="007A69AB" w:rsidRDefault="00D17FDA" w:rsidP="00150A3E">
            <w:pPr>
              <w:cnfStyle w:val="000000000000" w:firstRow="0" w:lastRow="0" w:firstColumn="0" w:lastColumn="0" w:oddVBand="0" w:evenVBand="0" w:oddHBand="0" w:evenHBand="0" w:firstRowFirstColumn="0" w:firstRowLastColumn="0" w:lastRowFirstColumn="0" w:lastRowLastColumn="0"/>
            </w:pPr>
            <w:r w:rsidRPr="007A69AB">
              <w:t>7</w:t>
            </w:r>
          </w:p>
        </w:tc>
      </w:tr>
      <w:tr w:rsidR="00FE6AB1" w:rsidRPr="007A69AB" w:rsidTr="00FE6AB1">
        <w:tc>
          <w:tcPr>
            <w:cnfStyle w:val="001000000000" w:firstRow="0" w:lastRow="0" w:firstColumn="1" w:lastColumn="0" w:oddVBand="0" w:evenVBand="0" w:oddHBand="0" w:evenHBand="0" w:firstRowFirstColumn="0" w:firstRowLastColumn="0" w:lastRowFirstColumn="0" w:lastRowLastColumn="0"/>
            <w:tcW w:w="1554" w:type="dxa"/>
            <w:vMerge/>
          </w:tcPr>
          <w:p w:rsidR="00D17FDA" w:rsidRPr="007A69AB" w:rsidRDefault="00D17FDA" w:rsidP="007A69AB"/>
        </w:tc>
        <w:tc>
          <w:tcPr>
            <w:tcW w:w="3164" w:type="dxa"/>
            <w:vAlign w:val="top"/>
          </w:tcPr>
          <w:p w:rsidR="00D17FDA" w:rsidRPr="007A69AB" w:rsidRDefault="00D17FDA" w:rsidP="002B3718">
            <w:pPr>
              <w:jc w:val="left"/>
              <w:cnfStyle w:val="000000000000" w:firstRow="0" w:lastRow="0" w:firstColumn="0" w:lastColumn="0" w:oddVBand="0" w:evenVBand="0" w:oddHBand="0" w:evenHBand="0" w:firstRowFirstColumn="0" w:firstRowLastColumn="0" w:lastRowFirstColumn="0" w:lastRowLastColumn="0"/>
            </w:pPr>
            <w:r w:rsidRPr="007A69AB">
              <w:t>Информационные центры по лека</w:t>
            </w:r>
            <w:r w:rsidRPr="007A69AB">
              <w:t>р</w:t>
            </w:r>
            <w:r w:rsidRPr="007A69AB">
              <w:t>ствам и токсинам</w:t>
            </w:r>
          </w:p>
        </w:tc>
        <w:tc>
          <w:tcPr>
            <w:tcW w:w="1693" w:type="dxa"/>
          </w:tcPr>
          <w:p w:rsidR="00D17FDA" w:rsidRPr="007A69AB" w:rsidRDefault="00D17FDA" w:rsidP="00150A3E">
            <w:pPr>
              <w:cnfStyle w:val="000000000000" w:firstRow="0" w:lastRow="0" w:firstColumn="0" w:lastColumn="0" w:oddVBand="0" w:evenVBand="0" w:oddHBand="0" w:evenHBand="0" w:firstRowFirstColumn="0" w:firstRowLastColumn="0" w:lastRowFirstColumn="0" w:lastRowLastColumn="0"/>
            </w:pPr>
            <w:r w:rsidRPr="007A69AB">
              <w:t>Количество</w:t>
            </w:r>
          </w:p>
        </w:tc>
        <w:tc>
          <w:tcPr>
            <w:tcW w:w="1022" w:type="dxa"/>
          </w:tcPr>
          <w:p w:rsidR="00D17FDA" w:rsidRPr="007A69AB" w:rsidRDefault="00D17FDA" w:rsidP="00150A3E">
            <w:pPr>
              <w:cnfStyle w:val="000000000000" w:firstRow="0" w:lastRow="0" w:firstColumn="0" w:lastColumn="0" w:oddVBand="0" w:evenVBand="0" w:oddHBand="0" w:evenHBand="0" w:firstRowFirstColumn="0" w:firstRowLastColumn="0" w:lastRowFirstColumn="0" w:lastRowLastColumn="0"/>
            </w:pPr>
            <w:r w:rsidRPr="007A69AB">
              <w:t>17</w:t>
            </w:r>
          </w:p>
        </w:tc>
        <w:tc>
          <w:tcPr>
            <w:tcW w:w="952" w:type="dxa"/>
          </w:tcPr>
          <w:p w:rsidR="00D17FDA" w:rsidRPr="007A69AB" w:rsidRDefault="00D17FDA" w:rsidP="00150A3E">
            <w:pPr>
              <w:cnfStyle w:val="000000000000" w:firstRow="0" w:lastRow="0" w:firstColumn="0" w:lastColumn="0" w:oddVBand="0" w:evenVBand="0" w:oddHBand="0" w:evenHBand="0" w:firstRowFirstColumn="0" w:firstRowLastColumn="0" w:lastRowFirstColumn="0" w:lastRowLastColumn="0"/>
            </w:pPr>
            <w:r w:rsidRPr="007A69AB">
              <w:t>35</w:t>
            </w:r>
          </w:p>
        </w:tc>
        <w:tc>
          <w:tcPr>
            <w:tcW w:w="1252" w:type="dxa"/>
            <w:gridSpan w:val="2"/>
          </w:tcPr>
          <w:p w:rsidR="00D17FDA" w:rsidRPr="007A69AB" w:rsidRDefault="00D17FDA" w:rsidP="00150A3E">
            <w:pPr>
              <w:cnfStyle w:val="000000000000" w:firstRow="0" w:lastRow="0" w:firstColumn="0" w:lastColumn="0" w:oddVBand="0" w:evenVBand="0" w:oddHBand="0" w:evenHBand="0" w:firstRowFirstColumn="0" w:firstRowLastColumn="0" w:lastRowFirstColumn="0" w:lastRowLastColumn="0"/>
            </w:pPr>
            <w:r w:rsidRPr="007A69AB">
              <w:t>200%</w:t>
            </w:r>
          </w:p>
        </w:tc>
      </w:tr>
      <w:tr w:rsidR="00FE6AB1" w:rsidRPr="007A69AB" w:rsidTr="00E12AA4">
        <w:tc>
          <w:tcPr>
            <w:cnfStyle w:val="001000000000" w:firstRow="0" w:lastRow="0" w:firstColumn="1" w:lastColumn="0" w:oddVBand="0" w:evenVBand="0" w:oddHBand="0" w:evenHBand="0" w:firstRowFirstColumn="0" w:firstRowLastColumn="0" w:lastRowFirstColumn="0" w:lastRowLastColumn="0"/>
            <w:tcW w:w="1554" w:type="dxa"/>
            <w:vMerge/>
          </w:tcPr>
          <w:p w:rsidR="00D17FDA" w:rsidRPr="007A69AB" w:rsidRDefault="00D17FDA" w:rsidP="007A69AB"/>
        </w:tc>
        <w:tc>
          <w:tcPr>
            <w:tcW w:w="3164" w:type="dxa"/>
            <w:tcBorders>
              <w:bottom w:val="nil"/>
            </w:tcBorders>
            <w:vAlign w:val="top"/>
          </w:tcPr>
          <w:p w:rsidR="00D17FDA" w:rsidRPr="007A69AB" w:rsidRDefault="00D17FDA" w:rsidP="002B3718">
            <w:pPr>
              <w:jc w:val="left"/>
              <w:cnfStyle w:val="000000000000" w:firstRow="0" w:lastRow="0" w:firstColumn="0" w:lastColumn="0" w:oddVBand="0" w:evenVBand="0" w:oddHBand="0" w:evenHBand="0" w:firstRowFirstColumn="0" w:firstRowLastColumn="0" w:lastRowFirstColumn="0" w:lastRowLastColumn="0"/>
            </w:pPr>
            <w:r w:rsidRPr="007A69AB">
              <w:t>Продажи лекарств, производимых вну</w:t>
            </w:r>
            <w:r w:rsidRPr="007A69AB">
              <w:t>т</w:t>
            </w:r>
            <w:r w:rsidRPr="007A69AB">
              <w:t>ри страны</w:t>
            </w:r>
          </w:p>
        </w:tc>
        <w:tc>
          <w:tcPr>
            <w:tcW w:w="1693" w:type="dxa"/>
            <w:tcBorders>
              <w:bottom w:val="nil"/>
            </w:tcBorders>
          </w:tcPr>
          <w:p w:rsidR="00D17FDA" w:rsidRPr="007A69AB" w:rsidRDefault="00D17FDA" w:rsidP="00150A3E">
            <w:pPr>
              <w:cnfStyle w:val="000000000000" w:firstRow="0" w:lastRow="0" w:firstColumn="0" w:lastColumn="0" w:oddVBand="0" w:evenVBand="0" w:oddHBand="0" w:evenHBand="0" w:firstRowFirstColumn="0" w:firstRowLastColumn="0" w:lastRowFirstColumn="0" w:lastRowLastColumn="0"/>
            </w:pPr>
            <w:r w:rsidRPr="007A69AB">
              <w:t>Млрд</w:t>
            </w:r>
            <w:r w:rsidR="0083460F">
              <w:t>.</w:t>
            </w:r>
            <w:r w:rsidRPr="007A69AB">
              <w:t xml:space="preserve"> риалов</w:t>
            </w:r>
          </w:p>
        </w:tc>
        <w:tc>
          <w:tcPr>
            <w:tcW w:w="1022" w:type="dxa"/>
            <w:tcBorders>
              <w:bottom w:val="nil"/>
            </w:tcBorders>
          </w:tcPr>
          <w:p w:rsidR="00D17FDA" w:rsidRPr="007A69AB" w:rsidRDefault="00D17FDA" w:rsidP="00150A3E">
            <w:pPr>
              <w:cnfStyle w:val="000000000000" w:firstRow="0" w:lastRow="0" w:firstColumn="0" w:lastColumn="0" w:oddVBand="0" w:evenVBand="0" w:oddHBand="0" w:evenHBand="0" w:firstRowFirstColumn="0" w:firstRowLastColumn="0" w:lastRowFirstColumn="0" w:lastRowLastColumn="0"/>
            </w:pPr>
            <w:r w:rsidRPr="007A69AB">
              <w:t>8 337</w:t>
            </w:r>
          </w:p>
        </w:tc>
        <w:tc>
          <w:tcPr>
            <w:tcW w:w="952" w:type="dxa"/>
            <w:tcBorders>
              <w:bottom w:val="nil"/>
            </w:tcBorders>
          </w:tcPr>
          <w:p w:rsidR="00D17FDA" w:rsidRPr="007A69AB" w:rsidRDefault="00D17FDA" w:rsidP="00150A3E">
            <w:pPr>
              <w:cnfStyle w:val="000000000000" w:firstRow="0" w:lastRow="0" w:firstColumn="0" w:lastColumn="0" w:oddVBand="0" w:evenVBand="0" w:oddHBand="0" w:evenHBand="0" w:firstRowFirstColumn="0" w:firstRowLastColumn="0" w:lastRowFirstColumn="0" w:lastRowLastColumn="0"/>
            </w:pPr>
            <w:r w:rsidRPr="007A69AB">
              <w:t>14 744</w:t>
            </w:r>
          </w:p>
        </w:tc>
        <w:tc>
          <w:tcPr>
            <w:tcW w:w="1252" w:type="dxa"/>
            <w:gridSpan w:val="2"/>
            <w:tcBorders>
              <w:bottom w:val="nil"/>
            </w:tcBorders>
          </w:tcPr>
          <w:p w:rsidR="00D17FDA" w:rsidRPr="007A69AB" w:rsidRDefault="00D17FDA" w:rsidP="00150A3E">
            <w:pPr>
              <w:cnfStyle w:val="000000000000" w:firstRow="0" w:lastRow="0" w:firstColumn="0" w:lastColumn="0" w:oddVBand="0" w:evenVBand="0" w:oddHBand="0" w:evenHBand="0" w:firstRowFirstColumn="0" w:firstRowLastColumn="0" w:lastRowFirstColumn="0" w:lastRowLastColumn="0"/>
            </w:pPr>
            <w:r w:rsidRPr="007A69AB">
              <w:t>4%</w:t>
            </w:r>
          </w:p>
        </w:tc>
      </w:tr>
      <w:tr w:rsidR="00FE6AB1" w:rsidRPr="007A69AB" w:rsidTr="00E12AA4">
        <w:tc>
          <w:tcPr>
            <w:cnfStyle w:val="001000000000" w:firstRow="0" w:lastRow="0" w:firstColumn="1" w:lastColumn="0" w:oddVBand="0" w:evenVBand="0" w:oddHBand="0" w:evenHBand="0" w:firstRowFirstColumn="0" w:firstRowLastColumn="0" w:lastRowFirstColumn="0" w:lastRowLastColumn="0"/>
            <w:tcW w:w="1554" w:type="dxa"/>
            <w:vMerge/>
          </w:tcPr>
          <w:p w:rsidR="00D17FDA" w:rsidRPr="007A69AB" w:rsidRDefault="00D17FDA" w:rsidP="007A69AB"/>
        </w:tc>
        <w:tc>
          <w:tcPr>
            <w:tcW w:w="3164" w:type="dxa"/>
            <w:tcBorders>
              <w:top w:val="nil"/>
              <w:bottom w:val="single" w:sz="4" w:space="0" w:color="auto"/>
            </w:tcBorders>
            <w:vAlign w:val="top"/>
          </w:tcPr>
          <w:p w:rsidR="00D17FDA" w:rsidRPr="007A69AB" w:rsidRDefault="00D17FDA" w:rsidP="002B3718">
            <w:pPr>
              <w:jc w:val="left"/>
              <w:cnfStyle w:val="000000000000" w:firstRow="0" w:lastRow="0" w:firstColumn="0" w:lastColumn="0" w:oddVBand="0" w:evenVBand="0" w:oddHBand="0" w:evenHBand="0" w:firstRowFirstColumn="0" w:firstRowLastColumn="0" w:lastRowFirstColumn="0" w:lastRowLastColumn="0"/>
            </w:pPr>
            <w:r w:rsidRPr="007A69AB">
              <w:t>Экспорт лекарств</w:t>
            </w:r>
          </w:p>
        </w:tc>
        <w:tc>
          <w:tcPr>
            <w:tcW w:w="1693" w:type="dxa"/>
            <w:tcBorders>
              <w:top w:val="nil"/>
              <w:bottom w:val="single" w:sz="4" w:space="0" w:color="auto"/>
            </w:tcBorders>
          </w:tcPr>
          <w:p w:rsidR="00D17FDA" w:rsidRPr="007A69AB" w:rsidRDefault="00D17FDA" w:rsidP="00150A3E">
            <w:pPr>
              <w:cnfStyle w:val="000000000000" w:firstRow="0" w:lastRow="0" w:firstColumn="0" w:lastColumn="0" w:oddVBand="0" w:evenVBand="0" w:oddHBand="0" w:evenHBand="0" w:firstRowFirstColumn="0" w:firstRowLastColumn="0" w:lastRowFirstColumn="0" w:lastRowLastColumn="0"/>
            </w:pPr>
            <w:r w:rsidRPr="007A69AB">
              <w:t>Млн</w:t>
            </w:r>
            <w:r w:rsidR="0083460F">
              <w:t>.</w:t>
            </w:r>
            <w:r w:rsidRPr="007A69AB">
              <w:t xml:space="preserve"> долл.</w:t>
            </w:r>
          </w:p>
        </w:tc>
        <w:tc>
          <w:tcPr>
            <w:tcW w:w="1022" w:type="dxa"/>
            <w:tcBorders>
              <w:top w:val="nil"/>
              <w:bottom w:val="single" w:sz="4" w:space="0" w:color="auto"/>
            </w:tcBorders>
          </w:tcPr>
          <w:p w:rsidR="00D17FDA" w:rsidRPr="007A69AB" w:rsidRDefault="00D17FDA" w:rsidP="00150A3E">
            <w:pPr>
              <w:cnfStyle w:val="000000000000" w:firstRow="0" w:lastRow="0" w:firstColumn="0" w:lastColumn="0" w:oddVBand="0" w:evenVBand="0" w:oddHBand="0" w:evenHBand="0" w:firstRowFirstColumn="0" w:firstRowLastColumn="0" w:lastRowFirstColumn="0" w:lastRowLastColumn="0"/>
            </w:pPr>
            <w:r w:rsidRPr="007A69AB">
              <w:t>47,6</w:t>
            </w:r>
          </w:p>
        </w:tc>
        <w:tc>
          <w:tcPr>
            <w:tcW w:w="952" w:type="dxa"/>
            <w:tcBorders>
              <w:top w:val="nil"/>
              <w:bottom w:val="single" w:sz="4" w:space="0" w:color="auto"/>
            </w:tcBorders>
          </w:tcPr>
          <w:p w:rsidR="00D17FDA" w:rsidRPr="007A69AB" w:rsidRDefault="00D17FDA" w:rsidP="00150A3E">
            <w:pPr>
              <w:cnfStyle w:val="000000000000" w:firstRow="0" w:lastRow="0" w:firstColumn="0" w:lastColumn="0" w:oddVBand="0" w:evenVBand="0" w:oddHBand="0" w:evenHBand="0" w:firstRowFirstColumn="0" w:firstRowLastColumn="0" w:lastRowFirstColumn="0" w:lastRowLastColumn="0"/>
            </w:pPr>
            <w:r w:rsidRPr="007A69AB">
              <w:t>61,3</w:t>
            </w:r>
          </w:p>
        </w:tc>
        <w:tc>
          <w:tcPr>
            <w:tcW w:w="1252" w:type="dxa"/>
            <w:gridSpan w:val="2"/>
            <w:tcBorders>
              <w:top w:val="nil"/>
              <w:bottom w:val="single" w:sz="4" w:space="0" w:color="auto"/>
            </w:tcBorders>
          </w:tcPr>
          <w:p w:rsidR="00D17FDA" w:rsidRPr="007A69AB" w:rsidRDefault="00D17FDA" w:rsidP="00150A3E">
            <w:pPr>
              <w:cnfStyle w:val="000000000000" w:firstRow="0" w:lastRow="0" w:firstColumn="0" w:lastColumn="0" w:oddVBand="0" w:evenVBand="0" w:oddHBand="0" w:evenHBand="0" w:firstRowFirstColumn="0" w:firstRowLastColumn="0" w:lastRowFirstColumn="0" w:lastRowLastColumn="0"/>
            </w:pPr>
            <w:r w:rsidRPr="007A69AB">
              <w:t>29%</w:t>
            </w:r>
          </w:p>
        </w:tc>
      </w:tr>
      <w:tr w:rsidR="00FE6AB1" w:rsidRPr="007A69AB" w:rsidTr="00E12AA4">
        <w:tc>
          <w:tcPr>
            <w:cnfStyle w:val="001000000000" w:firstRow="0" w:lastRow="0" w:firstColumn="1" w:lastColumn="0" w:oddVBand="0" w:evenVBand="0" w:oddHBand="0" w:evenHBand="0" w:firstRowFirstColumn="0" w:firstRowLastColumn="0" w:lastRowFirstColumn="0" w:lastRowLastColumn="0"/>
            <w:tcW w:w="1554" w:type="dxa"/>
            <w:shd w:val="clear" w:color="auto" w:fill="auto"/>
            <w:vAlign w:val="top"/>
          </w:tcPr>
          <w:p w:rsidR="00D17FDA" w:rsidRPr="007A69AB" w:rsidRDefault="00D17FDA" w:rsidP="00150A3E">
            <w:r w:rsidRPr="007A69AB">
              <w:t>Образование</w:t>
            </w:r>
          </w:p>
        </w:tc>
        <w:tc>
          <w:tcPr>
            <w:tcW w:w="3164" w:type="dxa"/>
            <w:tcBorders>
              <w:top w:val="single" w:sz="4" w:space="0" w:color="auto"/>
              <w:bottom w:val="single" w:sz="4" w:space="0" w:color="auto"/>
            </w:tcBorders>
            <w:vAlign w:val="top"/>
          </w:tcPr>
          <w:p w:rsidR="00D17FDA" w:rsidRPr="00E12AA4" w:rsidRDefault="00D17FDA" w:rsidP="00E12AA4">
            <w:pPr>
              <w:spacing w:before="80" w:after="80"/>
              <w:jc w:val="left"/>
              <w:cnfStyle w:val="000000000000" w:firstRow="0" w:lastRow="0" w:firstColumn="0" w:lastColumn="0" w:oddVBand="0" w:evenVBand="0" w:oddHBand="0" w:evenHBand="0" w:firstRowFirstColumn="0" w:firstRowLastColumn="0" w:lastRowFirstColumn="0" w:lastRowLastColumn="0"/>
              <w:rPr>
                <w:b/>
              </w:rPr>
            </w:pPr>
            <w:r w:rsidRPr="00E12AA4">
              <w:rPr>
                <w:b/>
              </w:rPr>
              <w:t>Общее количество студентов на ра</w:t>
            </w:r>
            <w:r w:rsidRPr="00E12AA4">
              <w:rPr>
                <w:b/>
              </w:rPr>
              <w:t>з</w:t>
            </w:r>
            <w:r w:rsidRPr="00E12AA4">
              <w:rPr>
                <w:b/>
              </w:rPr>
              <w:t>личных уровнях обучения</w:t>
            </w:r>
          </w:p>
        </w:tc>
        <w:tc>
          <w:tcPr>
            <w:tcW w:w="1693" w:type="dxa"/>
            <w:tcBorders>
              <w:top w:val="single" w:sz="4" w:space="0" w:color="auto"/>
              <w:bottom w:val="single" w:sz="4" w:space="0" w:color="auto"/>
            </w:tcBorders>
          </w:tcPr>
          <w:p w:rsidR="00D17FDA" w:rsidRPr="00E12AA4" w:rsidRDefault="00D17FDA" w:rsidP="00E12AA4">
            <w:pPr>
              <w:spacing w:before="80" w:after="80"/>
              <w:cnfStyle w:val="000000000000" w:firstRow="0" w:lastRow="0" w:firstColumn="0" w:lastColumn="0" w:oddVBand="0" w:evenVBand="0" w:oddHBand="0" w:evenHBand="0" w:firstRowFirstColumn="0" w:firstRowLastColumn="0" w:lastRowFirstColumn="0" w:lastRowLastColumn="0"/>
              <w:rPr>
                <w:b/>
              </w:rPr>
            </w:pPr>
            <w:r w:rsidRPr="00E12AA4">
              <w:rPr>
                <w:b/>
              </w:rPr>
              <w:t>1 000 человек</w:t>
            </w:r>
          </w:p>
        </w:tc>
        <w:tc>
          <w:tcPr>
            <w:tcW w:w="1022" w:type="dxa"/>
            <w:tcBorders>
              <w:top w:val="single" w:sz="4" w:space="0" w:color="auto"/>
              <w:bottom w:val="single" w:sz="4" w:space="0" w:color="auto"/>
            </w:tcBorders>
          </w:tcPr>
          <w:p w:rsidR="00D17FDA" w:rsidRPr="00E12AA4" w:rsidRDefault="00D17FDA" w:rsidP="00E12AA4">
            <w:pPr>
              <w:spacing w:before="80" w:after="80"/>
              <w:cnfStyle w:val="000000000000" w:firstRow="0" w:lastRow="0" w:firstColumn="0" w:lastColumn="0" w:oddVBand="0" w:evenVBand="0" w:oddHBand="0" w:evenHBand="0" w:firstRowFirstColumn="0" w:firstRowLastColumn="0" w:lastRowFirstColumn="0" w:lastRowLastColumn="0"/>
              <w:rPr>
                <w:b/>
              </w:rPr>
            </w:pPr>
            <w:r w:rsidRPr="00E12AA4">
              <w:rPr>
                <w:b/>
              </w:rPr>
              <w:t>21</w:t>
            </w:r>
          </w:p>
        </w:tc>
        <w:tc>
          <w:tcPr>
            <w:tcW w:w="952" w:type="dxa"/>
            <w:tcBorders>
              <w:top w:val="single" w:sz="4" w:space="0" w:color="auto"/>
              <w:bottom w:val="single" w:sz="4" w:space="0" w:color="auto"/>
            </w:tcBorders>
          </w:tcPr>
          <w:p w:rsidR="00D17FDA" w:rsidRPr="00E12AA4" w:rsidRDefault="00D17FDA" w:rsidP="00E12AA4">
            <w:pPr>
              <w:spacing w:before="80" w:after="80"/>
              <w:cnfStyle w:val="000000000000" w:firstRow="0" w:lastRow="0" w:firstColumn="0" w:lastColumn="0" w:oddVBand="0" w:evenVBand="0" w:oddHBand="0" w:evenHBand="0" w:firstRowFirstColumn="0" w:firstRowLastColumn="0" w:lastRowFirstColumn="0" w:lastRowLastColumn="0"/>
              <w:rPr>
                <w:b/>
              </w:rPr>
            </w:pPr>
            <w:r w:rsidRPr="00E12AA4">
              <w:rPr>
                <w:b/>
              </w:rPr>
              <w:t>26,2</w:t>
            </w:r>
          </w:p>
        </w:tc>
        <w:tc>
          <w:tcPr>
            <w:tcW w:w="1252" w:type="dxa"/>
            <w:gridSpan w:val="2"/>
            <w:tcBorders>
              <w:top w:val="single" w:sz="4" w:space="0" w:color="auto"/>
            </w:tcBorders>
          </w:tcPr>
          <w:p w:rsidR="00D17FDA" w:rsidRPr="00E12AA4" w:rsidRDefault="00D17FDA" w:rsidP="00E12AA4">
            <w:pPr>
              <w:spacing w:before="80" w:after="80"/>
              <w:cnfStyle w:val="000000000000" w:firstRow="0" w:lastRow="0" w:firstColumn="0" w:lastColumn="0" w:oddVBand="0" w:evenVBand="0" w:oddHBand="0" w:evenHBand="0" w:firstRowFirstColumn="0" w:firstRowLastColumn="0" w:lastRowFirstColumn="0" w:lastRowLastColumn="0"/>
              <w:rPr>
                <w:b/>
              </w:rPr>
            </w:pPr>
            <w:r w:rsidRPr="00E12AA4">
              <w:rPr>
                <w:b/>
              </w:rPr>
              <w:t>24%</w:t>
            </w:r>
          </w:p>
        </w:tc>
      </w:tr>
      <w:tr w:rsidR="00FE6AB1" w:rsidRPr="007A69AB" w:rsidTr="00E12AA4">
        <w:tc>
          <w:tcPr>
            <w:cnfStyle w:val="001000000000" w:firstRow="0" w:lastRow="0" w:firstColumn="1" w:lastColumn="0" w:oddVBand="0" w:evenVBand="0" w:oddHBand="0" w:evenHBand="0" w:firstRowFirstColumn="0" w:firstRowLastColumn="0" w:lastRowFirstColumn="0" w:lastRowLastColumn="0"/>
            <w:tcW w:w="1554" w:type="dxa"/>
            <w:shd w:val="clear" w:color="auto" w:fill="auto"/>
          </w:tcPr>
          <w:p w:rsidR="00D17FDA" w:rsidRPr="007A69AB" w:rsidRDefault="00D17FDA" w:rsidP="007A69AB"/>
        </w:tc>
        <w:tc>
          <w:tcPr>
            <w:tcW w:w="3164" w:type="dxa"/>
            <w:tcBorders>
              <w:top w:val="single" w:sz="4" w:space="0" w:color="auto"/>
              <w:bottom w:val="nil"/>
            </w:tcBorders>
            <w:vAlign w:val="top"/>
          </w:tcPr>
          <w:p w:rsidR="00D17FDA" w:rsidRPr="007A69AB" w:rsidRDefault="00D17FDA" w:rsidP="002B3718">
            <w:pPr>
              <w:jc w:val="left"/>
              <w:cnfStyle w:val="000000000000" w:firstRow="0" w:lastRow="0" w:firstColumn="0" w:lastColumn="0" w:oddVBand="0" w:evenVBand="0" w:oddHBand="0" w:evenHBand="0" w:firstRowFirstColumn="0" w:firstRowLastColumn="0" w:lastRowFirstColumn="0" w:lastRowLastColumn="0"/>
            </w:pPr>
            <w:r w:rsidRPr="007A69AB">
              <w:t>Места для приема студентов-специалистов</w:t>
            </w:r>
          </w:p>
        </w:tc>
        <w:tc>
          <w:tcPr>
            <w:tcW w:w="1693" w:type="dxa"/>
            <w:tcBorders>
              <w:top w:val="single" w:sz="4" w:space="0" w:color="auto"/>
              <w:bottom w:val="nil"/>
            </w:tcBorders>
          </w:tcPr>
          <w:p w:rsidR="00D17FDA" w:rsidRPr="007A69AB" w:rsidRDefault="00D17FDA" w:rsidP="00150A3E">
            <w:pPr>
              <w:cnfStyle w:val="000000000000" w:firstRow="0" w:lastRow="0" w:firstColumn="0" w:lastColumn="0" w:oddVBand="0" w:evenVBand="0" w:oddHBand="0" w:evenHBand="0" w:firstRowFirstColumn="0" w:firstRowLastColumn="0" w:lastRowFirstColumn="0" w:lastRowLastColumn="0"/>
            </w:pPr>
            <w:r w:rsidRPr="007A69AB">
              <w:t>Человек</w:t>
            </w:r>
          </w:p>
        </w:tc>
        <w:tc>
          <w:tcPr>
            <w:tcW w:w="1022" w:type="dxa"/>
            <w:tcBorders>
              <w:top w:val="single" w:sz="4" w:space="0" w:color="auto"/>
              <w:bottom w:val="nil"/>
            </w:tcBorders>
          </w:tcPr>
          <w:p w:rsidR="00D17FDA" w:rsidRPr="007A69AB" w:rsidRDefault="00D17FDA" w:rsidP="00150A3E">
            <w:pPr>
              <w:cnfStyle w:val="000000000000" w:firstRow="0" w:lastRow="0" w:firstColumn="0" w:lastColumn="0" w:oddVBand="0" w:evenVBand="0" w:oddHBand="0" w:evenHBand="0" w:firstRowFirstColumn="0" w:firstRowLastColumn="0" w:lastRowFirstColumn="0" w:lastRowLastColumn="0"/>
            </w:pPr>
            <w:r w:rsidRPr="007A69AB">
              <w:t>2 725</w:t>
            </w:r>
          </w:p>
        </w:tc>
        <w:tc>
          <w:tcPr>
            <w:tcW w:w="952" w:type="dxa"/>
            <w:tcBorders>
              <w:top w:val="single" w:sz="4" w:space="0" w:color="auto"/>
              <w:bottom w:val="nil"/>
            </w:tcBorders>
          </w:tcPr>
          <w:p w:rsidR="00D17FDA" w:rsidRPr="007A69AB" w:rsidRDefault="00D17FDA" w:rsidP="00150A3E">
            <w:pPr>
              <w:cnfStyle w:val="000000000000" w:firstRow="0" w:lastRow="0" w:firstColumn="0" w:lastColumn="0" w:oddVBand="0" w:evenVBand="0" w:oddHBand="0" w:evenHBand="0" w:firstRowFirstColumn="0" w:firstRowLastColumn="0" w:lastRowFirstColumn="0" w:lastRowLastColumn="0"/>
            </w:pPr>
            <w:r w:rsidRPr="007A69AB">
              <w:t>4 661</w:t>
            </w:r>
          </w:p>
        </w:tc>
        <w:tc>
          <w:tcPr>
            <w:tcW w:w="1252" w:type="dxa"/>
            <w:gridSpan w:val="2"/>
          </w:tcPr>
          <w:p w:rsidR="00D17FDA" w:rsidRPr="007A69AB" w:rsidRDefault="00D17FDA" w:rsidP="00150A3E">
            <w:pPr>
              <w:cnfStyle w:val="000000000000" w:firstRow="0" w:lastRow="0" w:firstColumn="0" w:lastColumn="0" w:oddVBand="0" w:evenVBand="0" w:oddHBand="0" w:evenHBand="0" w:firstRowFirstColumn="0" w:firstRowLastColumn="0" w:lastRowFirstColumn="0" w:lastRowLastColumn="0"/>
            </w:pPr>
            <w:r w:rsidRPr="007A69AB">
              <w:t>71%</w:t>
            </w:r>
          </w:p>
        </w:tc>
      </w:tr>
      <w:tr w:rsidR="00FE6AB1" w:rsidRPr="007A69AB" w:rsidTr="00E12AA4">
        <w:tc>
          <w:tcPr>
            <w:cnfStyle w:val="001000000000" w:firstRow="0" w:lastRow="0" w:firstColumn="1" w:lastColumn="0" w:oddVBand="0" w:evenVBand="0" w:oddHBand="0" w:evenHBand="0" w:firstRowFirstColumn="0" w:firstRowLastColumn="0" w:lastRowFirstColumn="0" w:lastRowLastColumn="0"/>
            <w:tcW w:w="1554" w:type="dxa"/>
            <w:shd w:val="clear" w:color="auto" w:fill="auto"/>
          </w:tcPr>
          <w:p w:rsidR="00D17FDA" w:rsidRPr="007A69AB" w:rsidRDefault="00D17FDA" w:rsidP="007A69AB"/>
        </w:tc>
        <w:tc>
          <w:tcPr>
            <w:tcW w:w="3164" w:type="dxa"/>
            <w:tcBorders>
              <w:top w:val="nil"/>
            </w:tcBorders>
            <w:vAlign w:val="top"/>
          </w:tcPr>
          <w:p w:rsidR="00D17FDA" w:rsidRPr="007A69AB" w:rsidRDefault="00D17FDA" w:rsidP="002B3718">
            <w:pPr>
              <w:jc w:val="left"/>
              <w:cnfStyle w:val="000000000000" w:firstRow="0" w:lastRow="0" w:firstColumn="0" w:lastColumn="0" w:oddVBand="0" w:evenVBand="0" w:oddHBand="0" w:evenHBand="0" w:firstRowFirstColumn="0" w:firstRowLastColumn="0" w:lastRowFirstColumn="0" w:lastRowLastColumn="0"/>
            </w:pPr>
            <w:r w:rsidRPr="007A69AB">
              <w:t>Прием студентов-докторантов (по сп</w:t>
            </w:r>
            <w:r w:rsidRPr="007A69AB">
              <w:t>е</w:t>
            </w:r>
            <w:r w:rsidRPr="007A69AB">
              <w:t>циализации)</w:t>
            </w:r>
          </w:p>
        </w:tc>
        <w:tc>
          <w:tcPr>
            <w:tcW w:w="1693" w:type="dxa"/>
            <w:tcBorders>
              <w:top w:val="nil"/>
            </w:tcBorders>
          </w:tcPr>
          <w:p w:rsidR="00D17FDA" w:rsidRPr="007A69AB" w:rsidRDefault="00D17FDA" w:rsidP="00150A3E">
            <w:pPr>
              <w:cnfStyle w:val="000000000000" w:firstRow="0" w:lastRow="0" w:firstColumn="0" w:lastColumn="0" w:oddVBand="0" w:evenVBand="0" w:oddHBand="0" w:evenHBand="0" w:firstRowFirstColumn="0" w:firstRowLastColumn="0" w:lastRowFirstColumn="0" w:lastRowLastColumn="0"/>
            </w:pPr>
            <w:r w:rsidRPr="007A69AB">
              <w:t>Человек</w:t>
            </w:r>
          </w:p>
        </w:tc>
        <w:tc>
          <w:tcPr>
            <w:tcW w:w="1022" w:type="dxa"/>
            <w:tcBorders>
              <w:top w:val="nil"/>
            </w:tcBorders>
          </w:tcPr>
          <w:p w:rsidR="00D17FDA" w:rsidRPr="007A69AB" w:rsidRDefault="00D17FDA" w:rsidP="00150A3E">
            <w:pPr>
              <w:cnfStyle w:val="000000000000" w:firstRow="0" w:lastRow="0" w:firstColumn="0" w:lastColumn="0" w:oddVBand="0" w:evenVBand="0" w:oddHBand="0" w:evenHBand="0" w:firstRowFirstColumn="0" w:firstRowLastColumn="0" w:lastRowFirstColumn="0" w:lastRowLastColumn="0"/>
            </w:pPr>
            <w:r w:rsidRPr="007A69AB">
              <w:t>192</w:t>
            </w:r>
          </w:p>
        </w:tc>
        <w:tc>
          <w:tcPr>
            <w:tcW w:w="952" w:type="dxa"/>
            <w:tcBorders>
              <w:top w:val="nil"/>
            </w:tcBorders>
          </w:tcPr>
          <w:p w:rsidR="00D17FDA" w:rsidRPr="007A69AB" w:rsidRDefault="00D17FDA" w:rsidP="00150A3E">
            <w:pPr>
              <w:cnfStyle w:val="000000000000" w:firstRow="0" w:lastRow="0" w:firstColumn="0" w:lastColumn="0" w:oddVBand="0" w:evenVBand="0" w:oddHBand="0" w:evenHBand="0" w:firstRowFirstColumn="0" w:firstRowLastColumn="0" w:lastRowFirstColumn="0" w:lastRowLastColumn="0"/>
            </w:pPr>
            <w:r w:rsidRPr="007A69AB">
              <w:t>427</w:t>
            </w:r>
          </w:p>
        </w:tc>
        <w:tc>
          <w:tcPr>
            <w:tcW w:w="1252" w:type="dxa"/>
            <w:gridSpan w:val="2"/>
          </w:tcPr>
          <w:p w:rsidR="00D17FDA" w:rsidRPr="007A69AB" w:rsidRDefault="00D17FDA" w:rsidP="00150A3E">
            <w:pPr>
              <w:cnfStyle w:val="000000000000" w:firstRow="0" w:lastRow="0" w:firstColumn="0" w:lastColumn="0" w:oddVBand="0" w:evenVBand="0" w:oddHBand="0" w:evenHBand="0" w:firstRowFirstColumn="0" w:firstRowLastColumn="0" w:lastRowFirstColumn="0" w:lastRowLastColumn="0"/>
            </w:pPr>
            <w:r w:rsidRPr="007A69AB">
              <w:t>220%</w:t>
            </w:r>
          </w:p>
        </w:tc>
      </w:tr>
      <w:tr w:rsidR="00FE6AB1" w:rsidRPr="007A69AB" w:rsidTr="00E12AA4">
        <w:tc>
          <w:tcPr>
            <w:cnfStyle w:val="001000000000" w:firstRow="0" w:lastRow="0" w:firstColumn="1" w:lastColumn="0" w:oddVBand="0" w:evenVBand="0" w:oddHBand="0" w:evenHBand="0" w:firstRowFirstColumn="0" w:firstRowLastColumn="0" w:lastRowFirstColumn="0" w:lastRowLastColumn="0"/>
            <w:tcW w:w="1554" w:type="dxa"/>
            <w:shd w:val="clear" w:color="auto" w:fill="auto"/>
          </w:tcPr>
          <w:p w:rsidR="00D17FDA" w:rsidRPr="007A69AB" w:rsidRDefault="00D17FDA" w:rsidP="007A69AB"/>
        </w:tc>
        <w:tc>
          <w:tcPr>
            <w:tcW w:w="3164" w:type="dxa"/>
            <w:vAlign w:val="top"/>
          </w:tcPr>
          <w:p w:rsidR="00D17FDA" w:rsidRPr="007A69AB" w:rsidRDefault="00D17FDA" w:rsidP="002B3718">
            <w:pPr>
              <w:jc w:val="left"/>
              <w:cnfStyle w:val="000000000000" w:firstRow="0" w:lastRow="0" w:firstColumn="0" w:lastColumn="0" w:oddVBand="0" w:evenVBand="0" w:oddHBand="0" w:evenHBand="0" w:firstRowFirstColumn="0" w:firstRowLastColumn="0" w:lastRowFirstColumn="0" w:lastRowLastColumn="0"/>
            </w:pPr>
            <w:r w:rsidRPr="007A69AB">
              <w:t>Прием ассистентов-специалистов</w:t>
            </w:r>
          </w:p>
        </w:tc>
        <w:tc>
          <w:tcPr>
            <w:tcW w:w="1693" w:type="dxa"/>
          </w:tcPr>
          <w:p w:rsidR="00D17FDA" w:rsidRPr="007A69AB" w:rsidRDefault="00D17FDA" w:rsidP="00150A3E">
            <w:pPr>
              <w:cnfStyle w:val="000000000000" w:firstRow="0" w:lastRow="0" w:firstColumn="0" w:lastColumn="0" w:oddVBand="0" w:evenVBand="0" w:oddHBand="0" w:evenHBand="0" w:firstRowFirstColumn="0" w:firstRowLastColumn="0" w:lastRowFirstColumn="0" w:lastRowLastColumn="0"/>
            </w:pPr>
            <w:r w:rsidRPr="007A69AB">
              <w:t>Человек</w:t>
            </w:r>
          </w:p>
        </w:tc>
        <w:tc>
          <w:tcPr>
            <w:tcW w:w="1022" w:type="dxa"/>
          </w:tcPr>
          <w:p w:rsidR="00D17FDA" w:rsidRPr="007A69AB" w:rsidRDefault="00D17FDA" w:rsidP="00150A3E">
            <w:pPr>
              <w:cnfStyle w:val="000000000000" w:firstRow="0" w:lastRow="0" w:firstColumn="0" w:lastColumn="0" w:oddVBand="0" w:evenVBand="0" w:oddHBand="0" w:evenHBand="0" w:firstRowFirstColumn="0" w:firstRowLastColumn="0" w:lastRowFirstColumn="0" w:lastRowLastColumn="0"/>
            </w:pPr>
            <w:r w:rsidRPr="007A69AB">
              <w:t>1 453</w:t>
            </w:r>
          </w:p>
        </w:tc>
        <w:tc>
          <w:tcPr>
            <w:tcW w:w="952" w:type="dxa"/>
          </w:tcPr>
          <w:p w:rsidR="00D17FDA" w:rsidRPr="007A69AB" w:rsidRDefault="00D17FDA" w:rsidP="00150A3E">
            <w:pPr>
              <w:cnfStyle w:val="000000000000" w:firstRow="0" w:lastRow="0" w:firstColumn="0" w:lastColumn="0" w:oddVBand="0" w:evenVBand="0" w:oddHBand="0" w:evenHBand="0" w:firstRowFirstColumn="0" w:firstRowLastColumn="0" w:lastRowFirstColumn="0" w:lastRowLastColumn="0"/>
            </w:pPr>
            <w:r w:rsidRPr="007A69AB">
              <w:t>1 803</w:t>
            </w:r>
          </w:p>
        </w:tc>
        <w:tc>
          <w:tcPr>
            <w:tcW w:w="1252" w:type="dxa"/>
            <w:gridSpan w:val="2"/>
          </w:tcPr>
          <w:p w:rsidR="00D17FDA" w:rsidRPr="007A69AB" w:rsidRDefault="00D17FDA" w:rsidP="00150A3E">
            <w:pPr>
              <w:cnfStyle w:val="000000000000" w:firstRow="0" w:lastRow="0" w:firstColumn="0" w:lastColumn="0" w:oddVBand="0" w:evenVBand="0" w:oddHBand="0" w:evenHBand="0" w:firstRowFirstColumn="0" w:firstRowLastColumn="0" w:lastRowFirstColumn="0" w:lastRowLastColumn="0"/>
            </w:pPr>
            <w:r w:rsidRPr="007A69AB">
              <w:t>24%</w:t>
            </w:r>
          </w:p>
        </w:tc>
      </w:tr>
      <w:tr w:rsidR="00FE6AB1" w:rsidRPr="007A69AB" w:rsidTr="00E12AA4">
        <w:tc>
          <w:tcPr>
            <w:cnfStyle w:val="001000000000" w:firstRow="0" w:lastRow="0" w:firstColumn="1" w:lastColumn="0" w:oddVBand="0" w:evenVBand="0" w:oddHBand="0" w:evenHBand="0" w:firstRowFirstColumn="0" w:firstRowLastColumn="0" w:lastRowFirstColumn="0" w:lastRowLastColumn="0"/>
            <w:tcW w:w="1554" w:type="dxa"/>
            <w:shd w:val="clear" w:color="auto" w:fill="auto"/>
          </w:tcPr>
          <w:p w:rsidR="00D17FDA" w:rsidRPr="007A69AB" w:rsidRDefault="00D17FDA" w:rsidP="007A69AB"/>
        </w:tc>
        <w:tc>
          <w:tcPr>
            <w:tcW w:w="3164" w:type="dxa"/>
            <w:vAlign w:val="top"/>
          </w:tcPr>
          <w:p w:rsidR="00D17FDA" w:rsidRPr="007A69AB" w:rsidRDefault="00D17FDA" w:rsidP="002B3718">
            <w:pPr>
              <w:jc w:val="left"/>
              <w:cnfStyle w:val="000000000000" w:firstRow="0" w:lastRow="0" w:firstColumn="0" w:lastColumn="0" w:oddVBand="0" w:evenVBand="0" w:oddHBand="0" w:evenHBand="0" w:firstRowFirstColumn="0" w:firstRowLastColumn="0" w:lastRowFirstColumn="0" w:lastRowLastColumn="0"/>
            </w:pPr>
            <w:r w:rsidRPr="007A69AB">
              <w:t>Прием аспирантов</w:t>
            </w:r>
          </w:p>
        </w:tc>
        <w:tc>
          <w:tcPr>
            <w:tcW w:w="1693" w:type="dxa"/>
          </w:tcPr>
          <w:p w:rsidR="00D17FDA" w:rsidRPr="007A69AB" w:rsidRDefault="00D17FDA" w:rsidP="00150A3E">
            <w:pPr>
              <w:cnfStyle w:val="000000000000" w:firstRow="0" w:lastRow="0" w:firstColumn="0" w:lastColumn="0" w:oddVBand="0" w:evenVBand="0" w:oddHBand="0" w:evenHBand="0" w:firstRowFirstColumn="0" w:firstRowLastColumn="0" w:lastRowFirstColumn="0" w:lastRowLastColumn="0"/>
            </w:pPr>
            <w:r w:rsidRPr="007A69AB">
              <w:t>Человек</w:t>
            </w:r>
          </w:p>
        </w:tc>
        <w:tc>
          <w:tcPr>
            <w:tcW w:w="1022" w:type="dxa"/>
          </w:tcPr>
          <w:p w:rsidR="00D17FDA" w:rsidRPr="007A69AB" w:rsidRDefault="00D17FDA" w:rsidP="00150A3E">
            <w:pPr>
              <w:cnfStyle w:val="000000000000" w:firstRow="0" w:lastRow="0" w:firstColumn="0" w:lastColumn="0" w:oddVBand="0" w:evenVBand="0" w:oddHBand="0" w:evenHBand="0" w:firstRowFirstColumn="0" w:firstRowLastColumn="0" w:lastRowFirstColumn="0" w:lastRowLastColumn="0"/>
            </w:pPr>
            <w:r w:rsidRPr="007A69AB">
              <w:t>115</w:t>
            </w:r>
          </w:p>
        </w:tc>
        <w:tc>
          <w:tcPr>
            <w:tcW w:w="952" w:type="dxa"/>
          </w:tcPr>
          <w:p w:rsidR="00D17FDA" w:rsidRPr="007A69AB" w:rsidRDefault="00D17FDA" w:rsidP="00150A3E">
            <w:pPr>
              <w:cnfStyle w:val="000000000000" w:firstRow="0" w:lastRow="0" w:firstColumn="0" w:lastColumn="0" w:oddVBand="0" w:evenVBand="0" w:oddHBand="0" w:evenHBand="0" w:firstRowFirstColumn="0" w:firstRowLastColumn="0" w:lastRowFirstColumn="0" w:lastRowLastColumn="0"/>
            </w:pPr>
            <w:r w:rsidRPr="007A69AB">
              <w:t>187</w:t>
            </w:r>
          </w:p>
        </w:tc>
        <w:tc>
          <w:tcPr>
            <w:tcW w:w="1252" w:type="dxa"/>
            <w:gridSpan w:val="2"/>
          </w:tcPr>
          <w:p w:rsidR="00D17FDA" w:rsidRPr="007A69AB" w:rsidRDefault="00D17FDA" w:rsidP="00150A3E">
            <w:pPr>
              <w:cnfStyle w:val="000000000000" w:firstRow="0" w:lastRow="0" w:firstColumn="0" w:lastColumn="0" w:oddVBand="0" w:evenVBand="0" w:oddHBand="0" w:evenHBand="0" w:firstRowFirstColumn="0" w:firstRowLastColumn="0" w:lastRowFirstColumn="0" w:lastRowLastColumn="0"/>
            </w:pPr>
            <w:r w:rsidRPr="007A69AB">
              <w:t>62%</w:t>
            </w:r>
          </w:p>
        </w:tc>
      </w:tr>
      <w:tr w:rsidR="00FE6AB1" w:rsidRPr="007A69AB" w:rsidTr="00E12AA4">
        <w:tc>
          <w:tcPr>
            <w:cnfStyle w:val="001000000000" w:firstRow="0" w:lastRow="0" w:firstColumn="1" w:lastColumn="0" w:oddVBand="0" w:evenVBand="0" w:oddHBand="0" w:evenHBand="0" w:firstRowFirstColumn="0" w:firstRowLastColumn="0" w:lastRowFirstColumn="0" w:lastRowLastColumn="0"/>
            <w:tcW w:w="1554" w:type="dxa"/>
            <w:vMerge w:val="restart"/>
            <w:shd w:val="clear" w:color="auto" w:fill="auto"/>
          </w:tcPr>
          <w:p w:rsidR="00D17FDA" w:rsidRPr="007A69AB" w:rsidRDefault="00D17FDA" w:rsidP="007A69AB"/>
        </w:tc>
        <w:tc>
          <w:tcPr>
            <w:tcW w:w="3164" w:type="dxa"/>
            <w:vAlign w:val="top"/>
          </w:tcPr>
          <w:p w:rsidR="00D17FDA" w:rsidRPr="007A69AB" w:rsidRDefault="00D17FDA" w:rsidP="002B3718">
            <w:pPr>
              <w:jc w:val="left"/>
              <w:cnfStyle w:val="000000000000" w:firstRow="0" w:lastRow="0" w:firstColumn="0" w:lastColumn="0" w:oddVBand="0" w:evenVBand="0" w:oddHBand="0" w:evenHBand="0" w:firstRowFirstColumn="0" w:firstRowLastColumn="0" w:lastRowFirstColumn="0" w:lastRowLastColumn="0"/>
            </w:pPr>
            <w:r w:rsidRPr="007A69AB">
              <w:t>Прием студентов на магистерский ур</w:t>
            </w:r>
            <w:r w:rsidRPr="007A69AB">
              <w:t>о</w:t>
            </w:r>
            <w:r w:rsidRPr="007A69AB">
              <w:t>вень обучения</w:t>
            </w:r>
          </w:p>
        </w:tc>
        <w:tc>
          <w:tcPr>
            <w:tcW w:w="1693" w:type="dxa"/>
          </w:tcPr>
          <w:p w:rsidR="00D17FDA" w:rsidRPr="007A69AB" w:rsidRDefault="00D17FDA" w:rsidP="00150A3E">
            <w:pPr>
              <w:cnfStyle w:val="000000000000" w:firstRow="0" w:lastRow="0" w:firstColumn="0" w:lastColumn="0" w:oddVBand="0" w:evenVBand="0" w:oddHBand="0" w:evenHBand="0" w:firstRowFirstColumn="0" w:firstRowLastColumn="0" w:lastRowFirstColumn="0" w:lastRowLastColumn="0"/>
            </w:pPr>
            <w:r w:rsidRPr="007A69AB">
              <w:t>Человек</w:t>
            </w:r>
          </w:p>
        </w:tc>
        <w:tc>
          <w:tcPr>
            <w:tcW w:w="1022" w:type="dxa"/>
          </w:tcPr>
          <w:p w:rsidR="00D17FDA" w:rsidRPr="007A69AB" w:rsidRDefault="00D17FDA" w:rsidP="00150A3E">
            <w:pPr>
              <w:cnfStyle w:val="000000000000" w:firstRow="0" w:lastRow="0" w:firstColumn="0" w:lastColumn="0" w:oddVBand="0" w:evenVBand="0" w:oddHBand="0" w:evenHBand="0" w:firstRowFirstColumn="0" w:firstRowLastColumn="0" w:lastRowFirstColumn="0" w:lastRowLastColumn="0"/>
            </w:pPr>
            <w:r w:rsidRPr="007A69AB">
              <w:t>817</w:t>
            </w:r>
          </w:p>
        </w:tc>
        <w:tc>
          <w:tcPr>
            <w:tcW w:w="952" w:type="dxa"/>
          </w:tcPr>
          <w:p w:rsidR="00D17FDA" w:rsidRPr="007A69AB" w:rsidRDefault="00D17FDA" w:rsidP="00150A3E">
            <w:pPr>
              <w:cnfStyle w:val="000000000000" w:firstRow="0" w:lastRow="0" w:firstColumn="0" w:lastColumn="0" w:oddVBand="0" w:evenVBand="0" w:oddHBand="0" w:evenHBand="0" w:firstRowFirstColumn="0" w:firstRowLastColumn="0" w:lastRowFirstColumn="0" w:lastRowLastColumn="0"/>
            </w:pPr>
            <w:r w:rsidRPr="007A69AB">
              <w:t>1 309</w:t>
            </w:r>
          </w:p>
        </w:tc>
        <w:tc>
          <w:tcPr>
            <w:tcW w:w="1252" w:type="dxa"/>
            <w:gridSpan w:val="2"/>
          </w:tcPr>
          <w:p w:rsidR="00D17FDA" w:rsidRPr="007A69AB" w:rsidRDefault="00D17FDA" w:rsidP="00150A3E">
            <w:pPr>
              <w:cnfStyle w:val="000000000000" w:firstRow="0" w:lastRow="0" w:firstColumn="0" w:lastColumn="0" w:oddVBand="0" w:evenVBand="0" w:oddHBand="0" w:evenHBand="0" w:firstRowFirstColumn="0" w:firstRowLastColumn="0" w:lastRowFirstColumn="0" w:lastRowLastColumn="0"/>
            </w:pPr>
            <w:r w:rsidRPr="007A69AB">
              <w:t>60%</w:t>
            </w:r>
          </w:p>
        </w:tc>
      </w:tr>
      <w:tr w:rsidR="00FE6AB1" w:rsidRPr="007A69AB" w:rsidTr="00FE6AB1">
        <w:tc>
          <w:tcPr>
            <w:cnfStyle w:val="001000000000" w:firstRow="0" w:lastRow="0" w:firstColumn="1" w:lastColumn="0" w:oddVBand="0" w:evenVBand="0" w:oddHBand="0" w:evenHBand="0" w:firstRowFirstColumn="0" w:firstRowLastColumn="0" w:lastRowFirstColumn="0" w:lastRowLastColumn="0"/>
            <w:tcW w:w="1554" w:type="dxa"/>
            <w:vMerge/>
          </w:tcPr>
          <w:p w:rsidR="00D17FDA" w:rsidRPr="007A69AB" w:rsidRDefault="00D17FDA" w:rsidP="007A69AB"/>
        </w:tc>
        <w:tc>
          <w:tcPr>
            <w:tcW w:w="3164" w:type="dxa"/>
            <w:vAlign w:val="top"/>
          </w:tcPr>
          <w:p w:rsidR="00D17FDA" w:rsidRPr="007A69AB" w:rsidRDefault="00D17FDA" w:rsidP="002B3718">
            <w:pPr>
              <w:jc w:val="left"/>
              <w:cnfStyle w:val="000000000000" w:firstRow="0" w:lastRow="0" w:firstColumn="0" w:lastColumn="0" w:oddVBand="0" w:evenVBand="0" w:oddHBand="0" w:evenHBand="0" w:firstRowFirstColumn="0" w:firstRowLastColumn="0" w:lastRowFirstColumn="0" w:lastRowLastColumn="0"/>
            </w:pPr>
            <w:r w:rsidRPr="007A69AB">
              <w:t>Курсы непрерывного образования</w:t>
            </w:r>
          </w:p>
        </w:tc>
        <w:tc>
          <w:tcPr>
            <w:tcW w:w="1693" w:type="dxa"/>
          </w:tcPr>
          <w:p w:rsidR="00D17FDA" w:rsidRPr="007A69AB" w:rsidRDefault="00D17FDA" w:rsidP="00150A3E">
            <w:pPr>
              <w:cnfStyle w:val="000000000000" w:firstRow="0" w:lastRow="0" w:firstColumn="0" w:lastColumn="0" w:oddVBand="0" w:evenVBand="0" w:oddHBand="0" w:evenHBand="0" w:firstRowFirstColumn="0" w:firstRowLastColumn="0" w:lastRowFirstColumn="0" w:lastRowLastColumn="0"/>
            </w:pPr>
            <w:r w:rsidRPr="007A69AB">
              <w:t>Количество</w:t>
            </w:r>
          </w:p>
        </w:tc>
        <w:tc>
          <w:tcPr>
            <w:tcW w:w="1022" w:type="dxa"/>
          </w:tcPr>
          <w:p w:rsidR="00D17FDA" w:rsidRPr="007A69AB" w:rsidRDefault="00D17FDA" w:rsidP="00150A3E">
            <w:pPr>
              <w:cnfStyle w:val="000000000000" w:firstRow="0" w:lastRow="0" w:firstColumn="0" w:lastColumn="0" w:oddVBand="0" w:evenVBand="0" w:oddHBand="0" w:evenHBand="0" w:firstRowFirstColumn="0" w:firstRowLastColumn="0" w:lastRowFirstColumn="0" w:lastRowLastColumn="0"/>
            </w:pPr>
            <w:r w:rsidRPr="007A69AB">
              <w:t>4 217</w:t>
            </w:r>
          </w:p>
        </w:tc>
        <w:tc>
          <w:tcPr>
            <w:tcW w:w="952" w:type="dxa"/>
          </w:tcPr>
          <w:p w:rsidR="00D17FDA" w:rsidRPr="007A69AB" w:rsidRDefault="00D17FDA" w:rsidP="00150A3E">
            <w:pPr>
              <w:cnfStyle w:val="000000000000" w:firstRow="0" w:lastRow="0" w:firstColumn="0" w:lastColumn="0" w:oddVBand="0" w:evenVBand="0" w:oddHBand="0" w:evenHBand="0" w:firstRowFirstColumn="0" w:firstRowLastColumn="0" w:lastRowFirstColumn="0" w:lastRowLastColumn="0"/>
            </w:pPr>
            <w:r w:rsidRPr="007A69AB">
              <w:t>5 503</w:t>
            </w:r>
          </w:p>
        </w:tc>
        <w:tc>
          <w:tcPr>
            <w:tcW w:w="1252" w:type="dxa"/>
            <w:gridSpan w:val="2"/>
          </w:tcPr>
          <w:p w:rsidR="00D17FDA" w:rsidRPr="007A69AB" w:rsidRDefault="00D17FDA" w:rsidP="00150A3E">
            <w:pPr>
              <w:cnfStyle w:val="000000000000" w:firstRow="0" w:lastRow="0" w:firstColumn="0" w:lastColumn="0" w:oddVBand="0" w:evenVBand="0" w:oddHBand="0" w:evenHBand="0" w:firstRowFirstColumn="0" w:firstRowLastColumn="0" w:lastRowFirstColumn="0" w:lastRowLastColumn="0"/>
            </w:pPr>
            <w:r w:rsidRPr="007A69AB">
              <w:t>1 286</w:t>
            </w:r>
          </w:p>
        </w:tc>
      </w:tr>
      <w:tr w:rsidR="00FE6AB1" w:rsidRPr="007A69AB" w:rsidTr="00FE6AB1">
        <w:tc>
          <w:tcPr>
            <w:cnfStyle w:val="001000000000" w:firstRow="0" w:lastRow="0" w:firstColumn="1" w:lastColumn="0" w:oddVBand="0" w:evenVBand="0" w:oddHBand="0" w:evenHBand="0" w:firstRowFirstColumn="0" w:firstRowLastColumn="0" w:lastRowFirstColumn="0" w:lastRowLastColumn="0"/>
            <w:tcW w:w="1554" w:type="dxa"/>
            <w:vMerge/>
          </w:tcPr>
          <w:p w:rsidR="00D17FDA" w:rsidRPr="007A69AB" w:rsidRDefault="00D17FDA" w:rsidP="007A69AB"/>
        </w:tc>
        <w:tc>
          <w:tcPr>
            <w:tcW w:w="3164" w:type="dxa"/>
            <w:vAlign w:val="top"/>
          </w:tcPr>
          <w:p w:rsidR="00D17FDA" w:rsidRPr="007A69AB" w:rsidRDefault="00D17FDA" w:rsidP="002B3718">
            <w:pPr>
              <w:jc w:val="left"/>
              <w:cnfStyle w:val="000000000000" w:firstRow="0" w:lastRow="0" w:firstColumn="0" w:lastColumn="0" w:oddVBand="0" w:evenVBand="0" w:oddHBand="0" w:evenHBand="0" w:firstRowFirstColumn="0" w:firstRowLastColumn="0" w:lastRowFirstColumn="0" w:lastRowLastColumn="0"/>
            </w:pPr>
            <w:r w:rsidRPr="007A69AB">
              <w:t>Новые и доработанные образов</w:t>
            </w:r>
            <w:r w:rsidRPr="007A69AB">
              <w:t>а</w:t>
            </w:r>
            <w:r w:rsidRPr="007A69AB">
              <w:t>тельные программы</w:t>
            </w:r>
          </w:p>
        </w:tc>
        <w:tc>
          <w:tcPr>
            <w:tcW w:w="1693" w:type="dxa"/>
          </w:tcPr>
          <w:p w:rsidR="00D17FDA" w:rsidRPr="007A69AB" w:rsidRDefault="00D17FDA" w:rsidP="00150A3E">
            <w:pPr>
              <w:cnfStyle w:val="000000000000" w:firstRow="0" w:lastRow="0" w:firstColumn="0" w:lastColumn="0" w:oddVBand="0" w:evenVBand="0" w:oddHBand="0" w:evenHBand="0" w:firstRowFirstColumn="0" w:firstRowLastColumn="0" w:lastRowFirstColumn="0" w:lastRowLastColumn="0"/>
            </w:pPr>
            <w:r w:rsidRPr="007A69AB">
              <w:t>Количество</w:t>
            </w:r>
          </w:p>
        </w:tc>
        <w:tc>
          <w:tcPr>
            <w:tcW w:w="1022" w:type="dxa"/>
          </w:tcPr>
          <w:p w:rsidR="00D17FDA" w:rsidRPr="007A69AB" w:rsidRDefault="00D17FDA" w:rsidP="00150A3E">
            <w:pPr>
              <w:cnfStyle w:val="000000000000" w:firstRow="0" w:lastRow="0" w:firstColumn="0" w:lastColumn="0" w:oddVBand="0" w:evenVBand="0" w:oddHBand="0" w:evenHBand="0" w:firstRowFirstColumn="0" w:firstRowLastColumn="0" w:lastRowFirstColumn="0" w:lastRowLastColumn="0"/>
            </w:pPr>
            <w:r w:rsidRPr="007A69AB">
              <w:t>13</w:t>
            </w:r>
          </w:p>
        </w:tc>
        <w:tc>
          <w:tcPr>
            <w:tcW w:w="952" w:type="dxa"/>
          </w:tcPr>
          <w:p w:rsidR="00D17FDA" w:rsidRPr="007A69AB" w:rsidRDefault="00D17FDA" w:rsidP="00150A3E">
            <w:pPr>
              <w:cnfStyle w:val="000000000000" w:firstRow="0" w:lastRow="0" w:firstColumn="0" w:lastColumn="0" w:oddVBand="0" w:evenVBand="0" w:oddHBand="0" w:evenHBand="0" w:firstRowFirstColumn="0" w:firstRowLastColumn="0" w:lastRowFirstColumn="0" w:lastRowLastColumn="0"/>
            </w:pPr>
            <w:r w:rsidRPr="007A69AB">
              <w:t>67</w:t>
            </w:r>
          </w:p>
        </w:tc>
        <w:tc>
          <w:tcPr>
            <w:tcW w:w="1252" w:type="dxa"/>
            <w:gridSpan w:val="2"/>
          </w:tcPr>
          <w:p w:rsidR="00D17FDA" w:rsidRPr="007A69AB" w:rsidRDefault="00D17FDA" w:rsidP="00150A3E">
            <w:pPr>
              <w:cnfStyle w:val="000000000000" w:firstRow="0" w:lastRow="0" w:firstColumn="0" w:lastColumn="0" w:oddVBand="0" w:evenVBand="0" w:oddHBand="0" w:evenHBand="0" w:firstRowFirstColumn="0" w:firstRowLastColumn="0" w:lastRowFirstColumn="0" w:lastRowLastColumn="0"/>
            </w:pPr>
            <w:r w:rsidRPr="007A69AB">
              <w:t>510%</w:t>
            </w:r>
          </w:p>
        </w:tc>
      </w:tr>
      <w:tr w:rsidR="00FE6AB1" w:rsidRPr="007A69AB" w:rsidTr="00FE6AB1">
        <w:tc>
          <w:tcPr>
            <w:cnfStyle w:val="001000000000" w:firstRow="0" w:lastRow="0" w:firstColumn="1" w:lastColumn="0" w:oddVBand="0" w:evenVBand="0" w:oddHBand="0" w:evenHBand="0" w:firstRowFirstColumn="0" w:firstRowLastColumn="0" w:lastRowFirstColumn="0" w:lastRowLastColumn="0"/>
            <w:tcW w:w="1554" w:type="dxa"/>
            <w:vMerge/>
          </w:tcPr>
          <w:p w:rsidR="00D17FDA" w:rsidRPr="007A69AB" w:rsidRDefault="00D17FDA" w:rsidP="007A69AB"/>
        </w:tc>
        <w:tc>
          <w:tcPr>
            <w:tcW w:w="3164" w:type="dxa"/>
            <w:vAlign w:val="top"/>
          </w:tcPr>
          <w:p w:rsidR="00D17FDA" w:rsidRPr="007A69AB" w:rsidRDefault="00D17FDA" w:rsidP="002B3718">
            <w:pPr>
              <w:jc w:val="left"/>
              <w:cnfStyle w:val="000000000000" w:firstRow="0" w:lastRow="0" w:firstColumn="0" w:lastColumn="0" w:oddVBand="0" w:evenVBand="0" w:oddHBand="0" w:evenHBand="0" w:firstRowFirstColumn="0" w:firstRowLastColumn="0" w:lastRowFirstColumn="0" w:lastRowLastColumn="0"/>
            </w:pPr>
            <w:r w:rsidRPr="007A69AB">
              <w:t>Случаи перевода иранских студентов из иностранных в местные униве</w:t>
            </w:r>
            <w:r w:rsidRPr="007A69AB">
              <w:t>р</w:t>
            </w:r>
            <w:r w:rsidRPr="007A69AB">
              <w:t>ситеты</w:t>
            </w:r>
          </w:p>
        </w:tc>
        <w:tc>
          <w:tcPr>
            <w:tcW w:w="1693" w:type="dxa"/>
          </w:tcPr>
          <w:p w:rsidR="00D17FDA" w:rsidRPr="007A69AB" w:rsidRDefault="00D17FDA" w:rsidP="00150A3E">
            <w:pPr>
              <w:cnfStyle w:val="000000000000" w:firstRow="0" w:lastRow="0" w:firstColumn="0" w:lastColumn="0" w:oddVBand="0" w:evenVBand="0" w:oddHBand="0" w:evenHBand="0" w:firstRowFirstColumn="0" w:firstRowLastColumn="0" w:lastRowFirstColumn="0" w:lastRowLastColumn="0"/>
            </w:pPr>
            <w:r w:rsidRPr="007A69AB">
              <w:t>Количество</w:t>
            </w:r>
          </w:p>
        </w:tc>
        <w:tc>
          <w:tcPr>
            <w:tcW w:w="1022" w:type="dxa"/>
          </w:tcPr>
          <w:p w:rsidR="00D17FDA" w:rsidRPr="007A69AB" w:rsidRDefault="00D17FDA" w:rsidP="00150A3E">
            <w:pPr>
              <w:cnfStyle w:val="000000000000" w:firstRow="0" w:lastRow="0" w:firstColumn="0" w:lastColumn="0" w:oddVBand="0" w:evenVBand="0" w:oddHBand="0" w:evenHBand="0" w:firstRowFirstColumn="0" w:firstRowLastColumn="0" w:lastRowFirstColumn="0" w:lastRowLastColumn="0"/>
            </w:pPr>
            <w:r w:rsidRPr="007A69AB">
              <w:t>94</w:t>
            </w:r>
          </w:p>
        </w:tc>
        <w:tc>
          <w:tcPr>
            <w:tcW w:w="952" w:type="dxa"/>
          </w:tcPr>
          <w:p w:rsidR="00D17FDA" w:rsidRPr="007A69AB" w:rsidRDefault="00D17FDA" w:rsidP="00150A3E">
            <w:pPr>
              <w:cnfStyle w:val="000000000000" w:firstRow="0" w:lastRow="0" w:firstColumn="0" w:lastColumn="0" w:oddVBand="0" w:evenVBand="0" w:oddHBand="0" w:evenHBand="0" w:firstRowFirstColumn="0" w:firstRowLastColumn="0" w:lastRowFirstColumn="0" w:lastRowLastColumn="0"/>
            </w:pPr>
            <w:r w:rsidRPr="007A69AB">
              <w:t>163</w:t>
            </w:r>
          </w:p>
        </w:tc>
        <w:tc>
          <w:tcPr>
            <w:tcW w:w="1252" w:type="dxa"/>
            <w:gridSpan w:val="2"/>
          </w:tcPr>
          <w:p w:rsidR="00D17FDA" w:rsidRPr="007A69AB" w:rsidRDefault="00D17FDA" w:rsidP="00150A3E">
            <w:pPr>
              <w:cnfStyle w:val="000000000000" w:firstRow="0" w:lastRow="0" w:firstColumn="0" w:lastColumn="0" w:oddVBand="0" w:evenVBand="0" w:oddHBand="0" w:evenHBand="0" w:firstRowFirstColumn="0" w:firstRowLastColumn="0" w:lastRowFirstColumn="0" w:lastRowLastColumn="0"/>
            </w:pPr>
            <w:r w:rsidRPr="007A69AB">
              <w:t>170%</w:t>
            </w:r>
          </w:p>
        </w:tc>
      </w:tr>
      <w:tr w:rsidR="00FE6AB1" w:rsidRPr="007A69AB" w:rsidTr="00FE6AB1">
        <w:tc>
          <w:tcPr>
            <w:cnfStyle w:val="001000000000" w:firstRow="0" w:lastRow="0" w:firstColumn="1" w:lastColumn="0" w:oddVBand="0" w:evenVBand="0" w:oddHBand="0" w:evenHBand="0" w:firstRowFirstColumn="0" w:firstRowLastColumn="0" w:lastRowFirstColumn="0" w:lastRowLastColumn="0"/>
            <w:tcW w:w="1554" w:type="dxa"/>
            <w:vMerge/>
          </w:tcPr>
          <w:p w:rsidR="00D17FDA" w:rsidRPr="007A69AB" w:rsidRDefault="00D17FDA" w:rsidP="007A69AB"/>
        </w:tc>
        <w:tc>
          <w:tcPr>
            <w:tcW w:w="3164" w:type="dxa"/>
            <w:vAlign w:val="top"/>
          </w:tcPr>
          <w:p w:rsidR="00D17FDA" w:rsidRPr="007A69AB" w:rsidRDefault="00D17FDA" w:rsidP="002B3718">
            <w:pPr>
              <w:jc w:val="left"/>
              <w:cnfStyle w:val="000000000000" w:firstRow="0" w:lastRow="0" w:firstColumn="0" w:lastColumn="0" w:oddVBand="0" w:evenVBand="0" w:oddHBand="0" w:evenHBand="0" w:firstRowFirstColumn="0" w:firstRowLastColumn="0" w:lastRowFirstColumn="0" w:lastRowLastColumn="0"/>
            </w:pPr>
            <w:r w:rsidRPr="007A69AB">
              <w:t>Специализированные докторантские ку</w:t>
            </w:r>
            <w:r w:rsidRPr="007A69AB">
              <w:t>р</w:t>
            </w:r>
            <w:r w:rsidRPr="007A69AB">
              <w:t>сы</w:t>
            </w:r>
          </w:p>
        </w:tc>
        <w:tc>
          <w:tcPr>
            <w:tcW w:w="1693" w:type="dxa"/>
          </w:tcPr>
          <w:p w:rsidR="00D17FDA" w:rsidRPr="007A69AB" w:rsidRDefault="00D17FDA" w:rsidP="00150A3E">
            <w:pPr>
              <w:cnfStyle w:val="000000000000" w:firstRow="0" w:lastRow="0" w:firstColumn="0" w:lastColumn="0" w:oddVBand="0" w:evenVBand="0" w:oddHBand="0" w:evenHBand="0" w:firstRowFirstColumn="0" w:firstRowLastColumn="0" w:lastRowFirstColumn="0" w:lastRowLastColumn="0"/>
            </w:pPr>
            <w:r w:rsidRPr="007A69AB">
              <w:t>Количество</w:t>
            </w:r>
          </w:p>
        </w:tc>
        <w:tc>
          <w:tcPr>
            <w:tcW w:w="1022" w:type="dxa"/>
          </w:tcPr>
          <w:p w:rsidR="00D17FDA" w:rsidRPr="007A69AB" w:rsidRDefault="00D17FDA" w:rsidP="00150A3E">
            <w:pPr>
              <w:cnfStyle w:val="000000000000" w:firstRow="0" w:lastRow="0" w:firstColumn="0" w:lastColumn="0" w:oddVBand="0" w:evenVBand="0" w:oddHBand="0" w:evenHBand="0" w:firstRowFirstColumn="0" w:firstRowLastColumn="0" w:lastRowFirstColumn="0" w:lastRowLastColumn="0"/>
            </w:pPr>
            <w:r w:rsidRPr="007A69AB">
              <w:t>24</w:t>
            </w:r>
          </w:p>
        </w:tc>
        <w:tc>
          <w:tcPr>
            <w:tcW w:w="952" w:type="dxa"/>
          </w:tcPr>
          <w:p w:rsidR="00D17FDA" w:rsidRPr="007A69AB" w:rsidRDefault="00D17FDA" w:rsidP="00150A3E">
            <w:pPr>
              <w:cnfStyle w:val="000000000000" w:firstRow="0" w:lastRow="0" w:firstColumn="0" w:lastColumn="0" w:oddVBand="0" w:evenVBand="0" w:oddHBand="0" w:evenHBand="0" w:firstRowFirstColumn="0" w:firstRowLastColumn="0" w:lastRowFirstColumn="0" w:lastRowLastColumn="0"/>
            </w:pPr>
            <w:r w:rsidRPr="007A69AB">
              <w:t>39</w:t>
            </w:r>
          </w:p>
        </w:tc>
        <w:tc>
          <w:tcPr>
            <w:tcW w:w="1252" w:type="dxa"/>
            <w:gridSpan w:val="2"/>
          </w:tcPr>
          <w:p w:rsidR="00D17FDA" w:rsidRPr="007A69AB" w:rsidRDefault="00D17FDA" w:rsidP="00150A3E">
            <w:pPr>
              <w:cnfStyle w:val="000000000000" w:firstRow="0" w:lastRow="0" w:firstColumn="0" w:lastColumn="0" w:oddVBand="0" w:evenVBand="0" w:oddHBand="0" w:evenHBand="0" w:firstRowFirstColumn="0" w:firstRowLastColumn="0" w:lastRowFirstColumn="0" w:lastRowLastColumn="0"/>
            </w:pPr>
            <w:r w:rsidRPr="007A69AB">
              <w:t>62,5%</w:t>
            </w:r>
          </w:p>
        </w:tc>
      </w:tr>
      <w:tr w:rsidR="00FE6AB1" w:rsidRPr="007A69AB" w:rsidTr="0083460F">
        <w:tc>
          <w:tcPr>
            <w:cnfStyle w:val="001000000000" w:firstRow="0" w:lastRow="0" w:firstColumn="1" w:lastColumn="0" w:oddVBand="0" w:evenVBand="0" w:oddHBand="0" w:evenHBand="0" w:firstRowFirstColumn="0" w:firstRowLastColumn="0" w:lastRowFirstColumn="0" w:lastRowLastColumn="0"/>
            <w:tcW w:w="1554" w:type="dxa"/>
            <w:shd w:val="clear" w:color="auto" w:fill="auto"/>
            <w:vAlign w:val="top"/>
          </w:tcPr>
          <w:p w:rsidR="00D17FDA" w:rsidRPr="007A69AB" w:rsidRDefault="00D17FDA" w:rsidP="0083460F">
            <w:r w:rsidRPr="007A69AB">
              <w:t>Медицинские науч</w:t>
            </w:r>
            <w:r w:rsidR="00126885">
              <w:t>ные</w:t>
            </w:r>
            <w:r w:rsidR="00126885">
              <w:br/>
            </w:r>
            <w:r w:rsidRPr="007A69AB">
              <w:t>исслед</w:t>
            </w:r>
            <w:r w:rsidRPr="007A69AB">
              <w:t>о</w:t>
            </w:r>
            <w:r w:rsidRPr="007A69AB">
              <w:t>вания</w:t>
            </w:r>
          </w:p>
        </w:tc>
        <w:tc>
          <w:tcPr>
            <w:tcW w:w="3164" w:type="dxa"/>
            <w:vAlign w:val="top"/>
          </w:tcPr>
          <w:p w:rsidR="00D17FDA" w:rsidRPr="007A69AB" w:rsidRDefault="00D17FDA" w:rsidP="002B3718">
            <w:pPr>
              <w:jc w:val="left"/>
              <w:cnfStyle w:val="000000000000" w:firstRow="0" w:lastRow="0" w:firstColumn="0" w:lastColumn="0" w:oddVBand="0" w:evenVBand="0" w:oddHBand="0" w:evenHBand="0" w:firstRowFirstColumn="0" w:firstRowLastColumn="0" w:lastRowFirstColumn="0" w:lastRowLastColumn="0"/>
            </w:pPr>
            <w:r w:rsidRPr="007A69AB">
              <w:t>Курсы непрерывной медицинской подгото</w:t>
            </w:r>
            <w:r w:rsidRPr="007A69AB">
              <w:t>в</w:t>
            </w:r>
            <w:r w:rsidRPr="007A69AB">
              <w:t>ки</w:t>
            </w:r>
          </w:p>
        </w:tc>
        <w:tc>
          <w:tcPr>
            <w:tcW w:w="1693" w:type="dxa"/>
          </w:tcPr>
          <w:p w:rsidR="00D17FDA" w:rsidRPr="007A69AB" w:rsidRDefault="00D17FDA" w:rsidP="00150A3E">
            <w:pPr>
              <w:cnfStyle w:val="000000000000" w:firstRow="0" w:lastRow="0" w:firstColumn="0" w:lastColumn="0" w:oddVBand="0" w:evenVBand="0" w:oddHBand="0" w:evenHBand="0" w:firstRowFirstColumn="0" w:firstRowLastColumn="0" w:lastRowFirstColumn="0" w:lastRowLastColumn="0"/>
            </w:pPr>
            <w:r w:rsidRPr="007A69AB">
              <w:t>Количество</w:t>
            </w:r>
          </w:p>
        </w:tc>
        <w:tc>
          <w:tcPr>
            <w:tcW w:w="1022" w:type="dxa"/>
          </w:tcPr>
          <w:p w:rsidR="00D17FDA" w:rsidRPr="007A69AB" w:rsidRDefault="00D17FDA" w:rsidP="00150A3E">
            <w:pPr>
              <w:cnfStyle w:val="000000000000" w:firstRow="0" w:lastRow="0" w:firstColumn="0" w:lastColumn="0" w:oddVBand="0" w:evenVBand="0" w:oddHBand="0" w:evenHBand="0" w:firstRowFirstColumn="0" w:firstRowLastColumn="0" w:lastRowFirstColumn="0" w:lastRowLastColumn="0"/>
            </w:pPr>
            <w:r w:rsidRPr="007A69AB">
              <w:t>2 737</w:t>
            </w:r>
          </w:p>
        </w:tc>
        <w:tc>
          <w:tcPr>
            <w:tcW w:w="952" w:type="dxa"/>
          </w:tcPr>
          <w:p w:rsidR="00D17FDA" w:rsidRPr="007A69AB" w:rsidRDefault="00D17FDA" w:rsidP="00150A3E">
            <w:pPr>
              <w:cnfStyle w:val="000000000000" w:firstRow="0" w:lastRow="0" w:firstColumn="0" w:lastColumn="0" w:oddVBand="0" w:evenVBand="0" w:oddHBand="0" w:evenHBand="0" w:firstRowFirstColumn="0" w:firstRowLastColumn="0" w:lastRowFirstColumn="0" w:lastRowLastColumn="0"/>
            </w:pPr>
            <w:r w:rsidRPr="007A69AB">
              <w:t>5 502</w:t>
            </w:r>
          </w:p>
        </w:tc>
        <w:tc>
          <w:tcPr>
            <w:tcW w:w="1252" w:type="dxa"/>
            <w:gridSpan w:val="2"/>
          </w:tcPr>
          <w:p w:rsidR="00D17FDA" w:rsidRPr="007A69AB" w:rsidRDefault="00D17FDA" w:rsidP="00150A3E">
            <w:pPr>
              <w:cnfStyle w:val="000000000000" w:firstRow="0" w:lastRow="0" w:firstColumn="0" w:lastColumn="0" w:oddVBand="0" w:evenVBand="0" w:oddHBand="0" w:evenHBand="0" w:firstRowFirstColumn="0" w:firstRowLastColumn="0" w:lastRowFirstColumn="0" w:lastRowLastColumn="0"/>
            </w:pPr>
            <w:r w:rsidRPr="007A69AB">
              <w:t>200%</w:t>
            </w:r>
          </w:p>
        </w:tc>
      </w:tr>
      <w:tr w:rsidR="00FE6AB1" w:rsidRPr="007A69AB" w:rsidTr="0083460F">
        <w:tc>
          <w:tcPr>
            <w:cnfStyle w:val="001000000000" w:firstRow="0" w:lastRow="0" w:firstColumn="1" w:lastColumn="0" w:oddVBand="0" w:evenVBand="0" w:oddHBand="0" w:evenHBand="0" w:firstRowFirstColumn="0" w:firstRowLastColumn="0" w:lastRowFirstColumn="0" w:lastRowLastColumn="0"/>
            <w:tcW w:w="1554" w:type="dxa"/>
            <w:shd w:val="clear" w:color="auto" w:fill="auto"/>
          </w:tcPr>
          <w:p w:rsidR="00D17FDA" w:rsidRPr="007A69AB" w:rsidRDefault="00D17FDA" w:rsidP="007A69AB"/>
        </w:tc>
        <w:tc>
          <w:tcPr>
            <w:tcW w:w="3164" w:type="dxa"/>
            <w:vAlign w:val="top"/>
          </w:tcPr>
          <w:p w:rsidR="00D17FDA" w:rsidRPr="007A69AB" w:rsidRDefault="00D17FDA" w:rsidP="002B3718">
            <w:pPr>
              <w:jc w:val="left"/>
              <w:cnfStyle w:val="000000000000" w:firstRow="0" w:lastRow="0" w:firstColumn="0" w:lastColumn="0" w:oddVBand="0" w:evenVBand="0" w:oddHBand="0" w:evenHBand="0" w:firstRowFirstColumn="0" w:firstRowLastColumn="0" w:lastRowFirstColumn="0" w:lastRowLastColumn="0"/>
            </w:pPr>
            <w:r w:rsidRPr="007A69AB">
              <w:t>Электронные библиотеки медици</w:t>
            </w:r>
            <w:r w:rsidRPr="007A69AB">
              <w:t>н</w:t>
            </w:r>
            <w:r w:rsidRPr="007A69AB">
              <w:t>ских университетов</w:t>
            </w:r>
          </w:p>
        </w:tc>
        <w:tc>
          <w:tcPr>
            <w:tcW w:w="1693" w:type="dxa"/>
          </w:tcPr>
          <w:p w:rsidR="00D17FDA" w:rsidRPr="007A69AB" w:rsidRDefault="00D17FDA" w:rsidP="00150A3E">
            <w:pPr>
              <w:cnfStyle w:val="000000000000" w:firstRow="0" w:lastRow="0" w:firstColumn="0" w:lastColumn="0" w:oddVBand="0" w:evenVBand="0" w:oddHBand="0" w:evenHBand="0" w:firstRowFirstColumn="0" w:firstRowLastColumn="0" w:lastRowFirstColumn="0" w:lastRowLastColumn="0"/>
            </w:pPr>
            <w:r w:rsidRPr="007A69AB">
              <w:t>Количество</w:t>
            </w:r>
          </w:p>
        </w:tc>
        <w:tc>
          <w:tcPr>
            <w:tcW w:w="1022" w:type="dxa"/>
          </w:tcPr>
          <w:p w:rsidR="00D17FDA" w:rsidRPr="007A69AB" w:rsidRDefault="00D17FDA" w:rsidP="00150A3E">
            <w:pPr>
              <w:cnfStyle w:val="000000000000" w:firstRow="0" w:lastRow="0" w:firstColumn="0" w:lastColumn="0" w:oddVBand="0" w:evenVBand="0" w:oddHBand="0" w:evenHBand="0" w:firstRowFirstColumn="0" w:firstRowLastColumn="0" w:lastRowFirstColumn="0" w:lastRowLastColumn="0"/>
            </w:pPr>
            <w:r w:rsidRPr="007A69AB">
              <w:t>23</w:t>
            </w:r>
          </w:p>
        </w:tc>
        <w:tc>
          <w:tcPr>
            <w:tcW w:w="952" w:type="dxa"/>
          </w:tcPr>
          <w:p w:rsidR="00D17FDA" w:rsidRPr="007A69AB" w:rsidRDefault="00D17FDA" w:rsidP="00150A3E">
            <w:pPr>
              <w:cnfStyle w:val="000000000000" w:firstRow="0" w:lastRow="0" w:firstColumn="0" w:lastColumn="0" w:oddVBand="0" w:evenVBand="0" w:oddHBand="0" w:evenHBand="0" w:firstRowFirstColumn="0" w:firstRowLastColumn="0" w:lastRowFirstColumn="0" w:lastRowLastColumn="0"/>
            </w:pPr>
            <w:r w:rsidRPr="007A69AB">
              <w:t>42</w:t>
            </w:r>
          </w:p>
        </w:tc>
        <w:tc>
          <w:tcPr>
            <w:tcW w:w="1252" w:type="dxa"/>
            <w:gridSpan w:val="2"/>
          </w:tcPr>
          <w:p w:rsidR="00D17FDA" w:rsidRPr="007A69AB" w:rsidRDefault="00D17FDA" w:rsidP="00150A3E">
            <w:pPr>
              <w:cnfStyle w:val="000000000000" w:firstRow="0" w:lastRow="0" w:firstColumn="0" w:lastColumn="0" w:oddVBand="0" w:evenVBand="0" w:oddHBand="0" w:evenHBand="0" w:firstRowFirstColumn="0" w:firstRowLastColumn="0" w:lastRowFirstColumn="0" w:lastRowLastColumn="0"/>
            </w:pPr>
            <w:r w:rsidRPr="007A69AB">
              <w:t>180%</w:t>
            </w:r>
          </w:p>
        </w:tc>
      </w:tr>
      <w:tr w:rsidR="00FE6AB1" w:rsidRPr="007A69AB" w:rsidTr="0083460F">
        <w:tc>
          <w:tcPr>
            <w:cnfStyle w:val="001000000000" w:firstRow="0" w:lastRow="0" w:firstColumn="1" w:lastColumn="0" w:oddVBand="0" w:evenVBand="0" w:oddHBand="0" w:evenHBand="0" w:firstRowFirstColumn="0" w:firstRowLastColumn="0" w:lastRowFirstColumn="0" w:lastRowLastColumn="0"/>
            <w:tcW w:w="1554" w:type="dxa"/>
            <w:shd w:val="clear" w:color="auto" w:fill="auto"/>
          </w:tcPr>
          <w:p w:rsidR="00D17FDA" w:rsidRPr="007A69AB" w:rsidRDefault="00D17FDA" w:rsidP="007A69AB"/>
        </w:tc>
        <w:tc>
          <w:tcPr>
            <w:tcW w:w="3164" w:type="dxa"/>
            <w:vAlign w:val="top"/>
          </w:tcPr>
          <w:p w:rsidR="00D17FDA" w:rsidRPr="007A69AB" w:rsidRDefault="00D17FDA" w:rsidP="002B3718">
            <w:pPr>
              <w:jc w:val="left"/>
              <w:cnfStyle w:val="000000000000" w:firstRow="0" w:lastRow="0" w:firstColumn="0" w:lastColumn="0" w:oddVBand="0" w:evenVBand="0" w:oddHBand="0" w:evenHBand="0" w:firstRowFirstColumn="0" w:firstRowLastColumn="0" w:lastRowFirstColumn="0" w:lastRowLastColumn="0"/>
            </w:pPr>
            <w:r w:rsidRPr="007A69AB">
              <w:t>Медицинские научно-исследовательские центры</w:t>
            </w:r>
          </w:p>
        </w:tc>
        <w:tc>
          <w:tcPr>
            <w:tcW w:w="1693" w:type="dxa"/>
          </w:tcPr>
          <w:p w:rsidR="00D17FDA" w:rsidRPr="007A69AB" w:rsidRDefault="00D17FDA" w:rsidP="00150A3E">
            <w:pPr>
              <w:cnfStyle w:val="000000000000" w:firstRow="0" w:lastRow="0" w:firstColumn="0" w:lastColumn="0" w:oddVBand="0" w:evenVBand="0" w:oddHBand="0" w:evenHBand="0" w:firstRowFirstColumn="0" w:firstRowLastColumn="0" w:lastRowFirstColumn="0" w:lastRowLastColumn="0"/>
            </w:pPr>
            <w:r w:rsidRPr="007A69AB">
              <w:t>Количество</w:t>
            </w:r>
          </w:p>
        </w:tc>
        <w:tc>
          <w:tcPr>
            <w:tcW w:w="1022" w:type="dxa"/>
          </w:tcPr>
          <w:p w:rsidR="00D17FDA" w:rsidRPr="007A69AB" w:rsidRDefault="00D17FDA" w:rsidP="00150A3E">
            <w:pPr>
              <w:cnfStyle w:val="000000000000" w:firstRow="0" w:lastRow="0" w:firstColumn="0" w:lastColumn="0" w:oddVBand="0" w:evenVBand="0" w:oddHBand="0" w:evenHBand="0" w:firstRowFirstColumn="0" w:firstRowLastColumn="0" w:lastRowFirstColumn="0" w:lastRowLastColumn="0"/>
            </w:pPr>
            <w:r w:rsidRPr="007A69AB">
              <w:t>115</w:t>
            </w:r>
          </w:p>
        </w:tc>
        <w:tc>
          <w:tcPr>
            <w:tcW w:w="952" w:type="dxa"/>
          </w:tcPr>
          <w:p w:rsidR="00D17FDA" w:rsidRPr="007A69AB" w:rsidRDefault="00D17FDA" w:rsidP="00150A3E">
            <w:pPr>
              <w:cnfStyle w:val="000000000000" w:firstRow="0" w:lastRow="0" w:firstColumn="0" w:lastColumn="0" w:oddVBand="0" w:evenVBand="0" w:oddHBand="0" w:evenHBand="0" w:firstRowFirstColumn="0" w:firstRowLastColumn="0" w:lastRowFirstColumn="0" w:lastRowLastColumn="0"/>
            </w:pPr>
            <w:r w:rsidRPr="007A69AB">
              <w:t>220</w:t>
            </w:r>
          </w:p>
        </w:tc>
        <w:tc>
          <w:tcPr>
            <w:tcW w:w="1252" w:type="dxa"/>
            <w:gridSpan w:val="2"/>
          </w:tcPr>
          <w:p w:rsidR="00D17FDA" w:rsidRPr="007A69AB" w:rsidRDefault="00D17FDA" w:rsidP="00150A3E">
            <w:pPr>
              <w:cnfStyle w:val="000000000000" w:firstRow="0" w:lastRow="0" w:firstColumn="0" w:lastColumn="0" w:oddVBand="0" w:evenVBand="0" w:oddHBand="0" w:evenHBand="0" w:firstRowFirstColumn="0" w:firstRowLastColumn="0" w:lastRowFirstColumn="0" w:lastRowLastColumn="0"/>
            </w:pPr>
            <w:r w:rsidRPr="007A69AB">
              <w:t>190%</w:t>
            </w:r>
          </w:p>
        </w:tc>
      </w:tr>
      <w:tr w:rsidR="00FE6AB1" w:rsidRPr="007A69AB" w:rsidTr="0083460F">
        <w:tc>
          <w:tcPr>
            <w:cnfStyle w:val="001000000000" w:firstRow="0" w:lastRow="0" w:firstColumn="1" w:lastColumn="0" w:oddVBand="0" w:evenVBand="0" w:oddHBand="0" w:evenHBand="0" w:firstRowFirstColumn="0" w:firstRowLastColumn="0" w:lastRowFirstColumn="0" w:lastRowLastColumn="0"/>
            <w:tcW w:w="1554" w:type="dxa"/>
            <w:shd w:val="clear" w:color="auto" w:fill="auto"/>
          </w:tcPr>
          <w:p w:rsidR="00D17FDA" w:rsidRPr="007A69AB" w:rsidRDefault="00D17FDA" w:rsidP="007A69AB"/>
        </w:tc>
        <w:tc>
          <w:tcPr>
            <w:tcW w:w="3164" w:type="dxa"/>
            <w:vAlign w:val="top"/>
          </w:tcPr>
          <w:p w:rsidR="00D17FDA" w:rsidRPr="007A69AB" w:rsidRDefault="00D17FDA" w:rsidP="002B3718">
            <w:pPr>
              <w:jc w:val="left"/>
              <w:cnfStyle w:val="000000000000" w:firstRow="0" w:lastRow="0" w:firstColumn="0" w:lastColumn="0" w:oddVBand="0" w:evenVBand="0" w:oddHBand="0" w:evenHBand="0" w:firstRowFirstColumn="0" w:firstRowLastColumn="0" w:lastRowFirstColumn="0" w:lastRowLastColumn="0"/>
            </w:pPr>
            <w:r w:rsidRPr="007A69AB">
              <w:t>Медицинские статьи (в специализ</w:t>
            </w:r>
            <w:r w:rsidRPr="007A69AB">
              <w:t>и</w:t>
            </w:r>
            <w:r w:rsidRPr="007A69AB">
              <w:t>рованных журналах)</w:t>
            </w:r>
          </w:p>
        </w:tc>
        <w:tc>
          <w:tcPr>
            <w:tcW w:w="1693" w:type="dxa"/>
          </w:tcPr>
          <w:p w:rsidR="00D17FDA" w:rsidRPr="007A69AB" w:rsidRDefault="00D17FDA" w:rsidP="00150A3E">
            <w:pPr>
              <w:cnfStyle w:val="000000000000" w:firstRow="0" w:lastRow="0" w:firstColumn="0" w:lastColumn="0" w:oddVBand="0" w:evenVBand="0" w:oddHBand="0" w:evenHBand="0" w:firstRowFirstColumn="0" w:firstRowLastColumn="0" w:lastRowFirstColumn="0" w:lastRowLastColumn="0"/>
            </w:pPr>
            <w:r w:rsidRPr="007A69AB">
              <w:t>Количество</w:t>
            </w:r>
          </w:p>
        </w:tc>
        <w:tc>
          <w:tcPr>
            <w:tcW w:w="1022" w:type="dxa"/>
          </w:tcPr>
          <w:p w:rsidR="00D17FDA" w:rsidRPr="007A69AB" w:rsidRDefault="00D17FDA" w:rsidP="00150A3E">
            <w:pPr>
              <w:cnfStyle w:val="000000000000" w:firstRow="0" w:lastRow="0" w:firstColumn="0" w:lastColumn="0" w:oddVBand="0" w:evenVBand="0" w:oddHBand="0" w:evenHBand="0" w:firstRowFirstColumn="0" w:firstRowLastColumn="0" w:lastRowFirstColumn="0" w:lastRowLastColumn="0"/>
            </w:pPr>
            <w:r w:rsidRPr="007A69AB">
              <w:t>4 672</w:t>
            </w:r>
          </w:p>
        </w:tc>
        <w:tc>
          <w:tcPr>
            <w:tcW w:w="952" w:type="dxa"/>
          </w:tcPr>
          <w:p w:rsidR="00D17FDA" w:rsidRPr="007A69AB" w:rsidRDefault="00D17FDA" w:rsidP="00150A3E">
            <w:pPr>
              <w:cnfStyle w:val="000000000000" w:firstRow="0" w:lastRow="0" w:firstColumn="0" w:lastColumn="0" w:oddVBand="0" w:evenVBand="0" w:oddHBand="0" w:evenHBand="0" w:firstRowFirstColumn="0" w:firstRowLastColumn="0" w:lastRowFirstColumn="0" w:lastRowLastColumn="0"/>
            </w:pPr>
            <w:r w:rsidRPr="007A69AB">
              <w:t>8 110</w:t>
            </w:r>
          </w:p>
        </w:tc>
        <w:tc>
          <w:tcPr>
            <w:tcW w:w="1252" w:type="dxa"/>
            <w:gridSpan w:val="2"/>
          </w:tcPr>
          <w:p w:rsidR="00D17FDA" w:rsidRPr="007A69AB" w:rsidRDefault="00D17FDA" w:rsidP="00150A3E">
            <w:pPr>
              <w:cnfStyle w:val="000000000000" w:firstRow="0" w:lastRow="0" w:firstColumn="0" w:lastColumn="0" w:oddVBand="0" w:evenVBand="0" w:oddHBand="0" w:evenHBand="0" w:firstRowFirstColumn="0" w:firstRowLastColumn="0" w:lastRowFirstColumn="0" w:lastRowLastColumn="0"/>
            </w:pPr>
            <w:r w:rsidRPr="007A69AB">
              <w:t>170%</w:t>
            </w:r>
          </w:p>
        </w:tc>
      </w:tr>
      <w:tr w:rsidR="00FE6AB1" w:rsidRPr="007A69AB" w:rsidTr="0083460F">
        <w:tc>
          <w:tcPr>
            <w:cnfStyle w:val="001000000000" w:firstRow="0" w:lastRow="0" w:firstColumn="1" w:lastColumn="0" w:oddVBand="0" w:evenVBand="0" w:oddHBand="0" w:evenHBand="0" w:firstRowFirstColumn="0" w:firstRowLastColumn="0" w:lastRowFirstColumn="0" w:lastRowLastColumn="0"/>
            <w:tcW w:w="1554" w:type="dxa"/>
            <w:shd w:val="clear" w:color="auto" w:fill="auto"/>
          </w:tcPr>
          <w:p w:rsidR="00D17FDA" w:rsidRPr="007A69AB" w:rsidRDefault="00D17FDA" w:rsidP="007A69AB"/>
        </w:tc>
        <w:tc>
          <w:tcPr>
            <w:tcW w:w="3164" w:type="dxa"/>
            <w:tcBorders>
              <w:bottom w:val="nil"/>
            </w:tcBorders>
            <w:vAlign w:val="top"/>
          </w:tcPr>
          <w:p w:rsidR="00D17FDA" w:rsidRPr="007A69AB" w:rsidRDefault="00D17FDA" w:rsidP="002B3718">
            <w:pPr>
              <w:jc w:val="left"/>
              <w:cnfStyle w:val="000000000000" w:firstRow="0" w:lastRow="0" w:firstColumn="0" w:lastColumn="0" w:oddVBand="0" w:evenVBand="0" w:oddHBand="0" w:evenHBand="0" w:firstRowFirstColumn="0" w:firstRowLastColumn="0" w:lastRowFirstColumn="0" w:lastRowLastColumn="0"/>
            </w:pPr>
            <w:r w:rsidRPr="007A69AB">
              <w:t>Научно-исследовательские проекты</w:t>
            </w:r>
          </w:p>
        </w:tc>
        <w:tc>
          <w:tcPr>
            <w:tcW w:w="1693" w:type="dxa"/>
            <w:tcBorders>
              <w:bottom w:val="nil"/>
            </w:tcBorders>
          </w:tcPr>
          <w:p w:rsidR="00D17FDA" w:rsidRPr="007A69AB" w:rsidRDefault="00D17FDA" w:rsidP="00150A3E">
            <w:pPr>
              <w:cnfStyle w:val="000000000000" w:firstRow="0" w:lastRow="0" w:firstColumn="0" w:lastColumn="0" w:oddVBand="0" w:evenVBand="0" w:oddHBand="0" w:evenHBand="0" w:firstRowFirstColumn="0" w:firstRowLastColumn="0" w:lastRowFirstColumn="0" w:lastRowLastColumn="0"/>
            </w:pPr>
            <w:r w:rsidRPr="007A69AB">
              <w:t>Количество</w:t>
            </w:r>
          </w:p>
        </w:tc>
        <w:tc>
          <w:tcPr>
            <w:tcW w:w="1022" w:type="dxa"/>
            <w:tcBorders>
              <w:bottom w:val="nil"/>
            </w:tcBorders>
          </w:tcPr>
          <w:p w:rsidR="00D17FDA" w:rsidRPr="007A69AB" w:rsidRDefault="00D17FDA" w:rsidP="00150A3E">
            <w:pPr>
              <w:cnfStyle w:val="000000000000" w:firstRow="0" w:lastRow="0" w:firstColumn="0" w:lastColumn="0" w:oddVBand="0" w:evenVBand="0" w:oddHBand="0" w:evenHBand="0" w:firstRowFirstColumn="0" w:firstRowLastColumn="0" w:lastRowFirstColumn="0" w:lastRowLastColumn="0"/>
            </w:pPr>
            <w:r w:rsidRPr="007A69AB">
              <w:t>5 564</w:t>
            </w:r>
          </w:p>
        </w:tc>
        <w:tc>
          <w:tcPr>
            <w:tcW w:w="952" w:type="dxa"/>
            <w:tcBorders>
              <w:bottom w:val="nil"/>
            </w:tcBorders>
          </w:tcPr>
          <w:p w:rsidR="00D17FDA" w:rsidRPr="007A69AB" w:rsidRDefault="00D17FDA" w:rsidP="00150A3E">
            <w:pPr>
              <w:cnfStyle w:val="000000000000" w:firstRow="0" w:lastRow="0" w:firstColumn="0" w:lastColumn="0" w:oddVBand="0" w:evenVBand="0" w:oddHBand="0" w:evenHBand="0" w:firstRowFirstColumn="0" w:firstRowLastColumn="0" w:lastRowFirstColumn="0" w:lastRowLastColumn="0"/>
            </w:pPr>
            <w:r w:rsidRPr="007A69AB">
              <w:t>6 816</w:t>
            </w:r>
          </w:p>
        </w:tc>
        <w:tc>
          <w:tcPr>
            <w:tcW w:w="1252" w:type="dxa"/>
            <w:gridSpan w:val="2"/>
            <w:tcBorders>
              <w:bottom w:val="nil"/>
            </w:tcBorders>
          </w:tcPr>
          <w:p w:rsidR="00D17FDA" w:rsidRPr="007A69AB" w:rsidRDefault="00D17FDA" w:rsidP="00150A3E">
            <w:pPr>
              <w:cnfStyle w:val="000000000000" w:firstRow="0" w:lastRow="0" w:firstColumn="0" w:lastColumn="0" w:oddVBand="0" w:evenVBand="0" w:oddHBand="0" w:evenHBand="0" w:firstRowFirstColumn="0" w:firstRowLastColumn="0" w:lastRowFirstColumn="0" w:lastRowLastColumn="0"/>
            </w:pPr>
            <w:r w:rsidRPr="007A69AB">
              <w:t>225%</w:t>
            </w:r>
          </w:p>
        </w:tc>
      </w:tr>
      <w:tr w:rsidR="00FE6AB1" w:rsidRPr="007A69AB" w:rsidTr="0083460F">
        <w:tc>
          <w:tcPr>
            <w:cnfStyle w:val="001000000000" w:firstRow="0" w:lastRow="0" w:firstColumn="1" w:lastColumn="0" w:oddVBand="0" w:evenVBand="0" w:oddHBand="0" w:evenHBand="0" w:firstRowFirstColumn="0" w:firstRowLastColumn="0" w:lastRowFirstColumn="0" w:lastRowLastColumn="0"/>
            <w:tcW w:w="1554" w:type="dxa"/>
            <w:shd w:val="clear" w:color="auto" w:fill="auto"/>
          </w:tcPr>
          <w:p w:rsidR="00D17FDA" w:rsidRPr="007A69AB" w:rsidRDefault="00D17FDA" w:rsidP="007A69AB"/>
        </w:tc>
        <w:tc>
          <w:tcPr>
            <w:tcW w:w="3164" w:type="dxa"/>
            <w:tcBorders>
              <w:top w:val="nil"/>
              <w:bottom w:val="nil"/>
            </w:tcBorders>
            <w:vAlign w:val="top"/>
          </w:tcPr>
          <w:p w:rsidR="00D17FDA" w:rsidRPr="007A69AB" w:rsidRDefault="00D17FDA" w:rsidP="0083460F">
            <w:pPr>
              <w:pageBreakBefore/>
              <w:jc w:val="left"/>
              <w:cnfStyle w:val="000000000000" w:firstRow="0" w:lastRow="0" w:firstColumn="0" w:lastColumn="0" w:oddVBand="0" w:evenVBand="0" w:oddHBand="0" w:evenHBand="0" w:firstRowFirstColumn="0" w:firstRowLastColumn="0" w:lastRowFirstColumn="0" w:lastRowLastColumn="0"/>
            </w:pPr>
            <w:r w:rsidRPr="007A69AB">
              <w:t>Профессорско-преподавательский с</w:t>
            </w:r>
            <w:r w:rsidRPr="007A69AB">
              <w:t>о</w:t>
            </w:r>
            <w:r w:rsidRPr="007A69AB">
              <w:t>став медицинских факультетов</w:t>
            </w:r>
          </w:p>
        </w:tc>
        <w:tc>
          <w:tcPr>
            <w:tcW w:w="1693" w:type="dxa"/>
            <w:tcBorders>
              <w:top w:val="nil"/>
              <w:bottom w:val="nil"/>
            </w:tcBorders>
          </w:tcPr>
          <w:p w:rsidR="00D17FDA" w:rsidRPr="007A69AB" w:rsidRDefault="00D17FDA" w:rsidP="00150A3E">
            <w:pPr>
              <w:cnfStyle w:val="000000000000" w:firstRow="0" w:lastRow="0" w:firstColumn="0" w:lastColumn="0" w:oddVBand="0" w:evenVBand="0" w:oddHBand="0" w:evenHBand="0" w:firstRowFirstColumn="0" w:firstRowLastColumn="0" w:lastRowFirstColumn="0" w:lastRowLastColumn="0"/>
            </w:pPr>
            <w:r w:rsidRPr="007A69AB">
              <w:t>Численность</w:t>
            </w:r>
          </w:p>
        </w:tc>
        <w:tc>
          <w:tcPr>
            <w:tcW w:w="1022" w:type="dxa"/>
            <w:tcBorders>
              <w:top w:val="nil"/>
              <w:bottom w:val="nil"/>
            </w:tcBorders>
          </w:tcPr>
          <w:p w:rsidR="00D17FDA" w:rsidRPr="007A69AB" w:rsidRDefault="00D17FDA" w:rsidP="00150A3E">
            <w:pPr>
              <w:cnfStyle w:val="000000000000" w:firstRow="0" w:lastRow="0" w:firstColumn="0" w:lastColumn="0" w:oddVBand="0" w:evenVBand="0" w:oddHBand="0" w:evenHBand="0" w:firstRowFirstColumn="0" w:firstRowLastColumn="0" w:lastRowFirstColumn="0" w:lastRowLastColumn="0"/>
            </w:pPr>
            <w:r w:rsidRPr="007A69AB">
              <w:t>10 305</w:t>
            </w:r>
          </w:p>
        </w:tc>
        <w:tc>
          <w:tcPr>
            <w:tcW w:w="952" w:type="dxa"/>
            <w:tcBorders>
              <w:top w:val="nil"/>
              <w:bottom w:val="nil"/>
            </w:tcBorders>
          </w:tcPr>
          <w:p w:rsidR="00D17FDA" w:rsidRPr="007A69AB" w:rsidRDefault="00D17FDA" w:rsidP="00150A3E">
            <w:pPr>
              <w:cnfStyle w:val="000000000000" w:firstRow="0" w:lastRow="0" w:firstColumn="0" w:lastColumn="0" w:oddVBand="0" w:evenVBand="0" w:oddHBand="0" w:evenHBand="0" w:firstRowFirstColumn="0" w:firstRowLastColumn="0" w:lastRowFirstColumn="0" w:lastRowLastColumn="0"/>
            </w:pPr>
            <w:r w:rsidRPr="007A69AB">
              <w:t>11 325</w:t>
            </w:r>
          </w:p>
        </w:tc>
        <w:tc>
          <w:tcPr>
            <w:tcW w:w="1252" w:type="dxa"/>
            <w:gridSpan w:val="2"/>
            <w:tcBorders>
              <w:top w:val="nil"/>
              <w:bottom w:val="nil"/>
            </w:tcBorders>
          </w:tcPr>
          <w:p w:rsidR="00D17FDA" w:rsidRPr="007A69AB" w:rsidRDefault="00D17FDA" w:rsidP="00150A3E">
            <w:pPr>
              <w:cnfStyle w:val="000000000000" w:firstRow="0" w:lastRow="0" w:firstColumn="0" w:lastColumn="0" w:oddVBand="0" w:evenVBand="0" w:oddHBand="0" w:evenHBand="0" w:firstRowFirstColumn="0" w:firstRowLastColumn="0" w:lastRowFirstColumn="0" w:lastRowLastColumn="0"/>
            </w:pPr>
            <w:r w:rsidRPr="007A69AB">
              <w:t>1 020</w:t>
            </w:r>
          </w:p>
        </w:tc>
      </w:tr>
      <w:tr w:rsidR="00FE6AB1" w:rsidRPr="007A69AB" w:rsidTr="0083460F">
        <w:tc>
          <w:tcPr>
            <w:cnfStyle w:val="001000000000" w:firstRow="0" w:lastRow="0" w:firstColumn="1" w:lastColumn="0" w:oddVBand="0" w:evenVBand="0" w:oddHBand="0" w:evenHBand="0" w:firstRowFirstColumn="0" w:firstRowLastColumn="0" w:lastRowFirstColumn="0" w:lastRowLastColumn="0"/>
            <w:tcW w:w="1554" w:type="dxa"/>
            <w:shd w:val="clear" w:color="auto" w:fill="auto"/>
          </w:tcPr>
          <w:p w:rsidR="00D17FDA" w:rsidRPr="007A69AB" w:rsidRDefault="00D17FDA" w:rsidP="007A69AB"/>
        </w:tc>
        <w:tc>
          <w:tcPr>
            <w:tcW w:w="3164" w:type="dxa"/>
            <w:tcBorders>
              <w:top w:val="nil"/>
            </w:tcBorders>
            <w:vAlign w:val="top"/>
          </w:tcPr>
          <w:p w:rsidR="00D17FDA" w:rsidRPr="007A69AB" w:rsidRDefault="00D17FDA" w:rsidP="002B3718">
            <w:pPr>
              <w:jc w:val="left"/>
              <w:cnfStyle w:val="000000000000" w:firstRow="0" w:lastRow="0" w:firstColumn="0" w:lastColumn="0" w:oddVBand="0" w:evenVBand="0" w:oddHBand="0" w:evenHBand="0" w:firstRowFirstColumn="0" w:firstRowLastColumn="0" w:lastRowFirstColumn="0" w:lastRowLastColumn="0"/>
            </w:pPr>
            <w:r w:rsidRPr="007A69AB">
              <w:t>Исследователи в медицинских ун</w:t>
            </w:r>
            <w:r w:rsidRPr="007A69AB">
              <w:t>и</w:t>
            </w:r>
            <w:r w:rsidRPr="007A69AB">
              <w:t>верситетах</w:t>
            </w:r>
          </w:p>
        </w:tc>
        <w:tc>
          <w:tcPr>
            <w:tcW w:w="1693" w:type="dxa"/>
            <w:tcBorders>
              <w:top w:val="nil"/>
            </w:tcBorders>
          </w:tcPr>
          <w:p w:rsidR="00D17FDA" w:rsidRPr="007A69AB" w:rsidRDefault="00D17FDA" w:rsidP="00150A3E">
            <w:pPr>
              <w:cnfStyle w:val="000000000000" w:firstRow="0" w:lastRow="0" w:firstColumn="0" w:lastColumn="0" w:oddVBand="0" w:evenVBand="0" w:oddHBand="0" w:evenHBand="0" w:firstRowFirstColumn="0" w:firstRowLastColumn="0" w:lastRowFirstColumn="0" w:lastRowLastColumn="0"/>
            </w:pPr>
            <w:r w:rsidRPr="007A69AB">
              <w:t>Численность</w:t>
            </w:r>
          </w:p>
        </w:tc>
        <w:tc>
          <w:tcPr>
            <w:tcW w:w="1022" w:type="dxa"/>
            <w:tcBorders>
              <w:top w:val="nil"/>
            </w:tcBorders>
          </w:tcPr>
          <w:p w:rsidR="00D17FDA" w:rsidRPr="007A69AB" w:rsidRDefault="00D17FDA" w:rsidP="00150A3E">
            <w:pPr>
              <w:cnfStyle w:val="000000000000" w:firstRow="0" w:lastRow="0" w:firstColumn="0" w:lastColumn="0" w:oddVBand="0" w:evenVBand="0" w:oddHBand="0" w:evenHBand="0" w:firstRowFirstColumn="0" w:firstRowLastColumn="0" w:lastRowFirstColumn="0" w:lastRowLastColumn="0"/>
            </w:pPr>
            <w:r w:rsidRPr="007A69AB">
              <w:t>9 209</w:t>
            </w:r>
          </w:p>
        </w:tc>
        <w:tc>
          <w:tcPr>
            <w:tcW w:w="952" w:type="dxa"/>
            <w:tcBorders>
              <w:top w:val="nil"/>
            </w:tcBorders>
          </w:tcPr>
          <w:p w:rsidR="00D17FDA" w:rsidRPr="007A69AB" w:rsidRDefault="00D17FDA" w:rsidP="00150A3E">
            <w:pPr>
              <w:cnfStyle w:val="000000000000" w:firstRow="0" w:lastRow="0" w:firstColumn="0" w:lastColumn="0" w:oddVBand="0" w:evenVBand="0" w:oddHBand="0" w:evenHBand="0" w:firstRowFirstColumn="0" w:firstRowLastColumn="0" w:lastRowFirstColumn="0" w:lastRowLastColumn="0"/>
            </w:pPr>
            <w:r w:rsidRPr="007A69AB">
              <w:t>11 000</w:t>
            </w:r>
          </w:p>
        </w:tc>
        <w:tc>
          <w:tcPr>
            <w:tcW w:w="1252" w:type="dxa"/>
            <w:gridSpan w:val="2"/>
            <w:tcBorders>
              <w:top w:val="nil"/>
            </w:tcBorders>
          </w:tcPr>
          <w:p w:rsidR="00D17FDA" w:rsidRPr="007A69AB" w:rsidRDefault="00D17FDA" w:rsidP="00150A3E">
            <w:pPr>
              <w:cnfStyle w:val="000000000000" w:firstRow="0" w:lastRow="0" w:firstColumn="0" w:lastColumn="0" w:oddVBand="0" w:evenVBand="0" w:oddHBand="0" w:evenHBand="0" w:firstRowFirstColumn="0" w:firstRowLastColumn="0" w:lastRowFirstColumn="0" w:lastRowLastColumn="0"/>
            </w:pPr>
            <w:r w:rsidRPr="007A69AB">
              <w:t>1 791</w:t>
            </w:r>
          </w:p>
        </w:tc>
      </w:tr>
      <w:tr w:rsidR="00FE6AB1" w:rsidRPr="007A69AB" w:rsidTr="0083460F">
        <w:tc>
          <w:tcPr>
            <w:cnfStyle w:val="001000000000" w:firstRow="0" w:lastRow="0" w:firstColumn="1" w:lastColumn="0" w:oddVBand="0" w:evenVBand="0" w:oddHBand="0" w:evenHBand="0" w:firstRowFirstColumn="0" w:firstRowLastColumn="0" w:lastRowFirstColumn="0" w:lastRowLastColumn="0"/>
            <w:tcW w:w="1554" w:type="dxa"/>
            <w:shd w:val="clear" w:color="auto" w:fill="auto"/>
          </w:tcPr>
          <w:p w:rsidR="00D17FDA" w:rsidRPr="007A69AB" w:rsidRDefault="00D17FDA" w:rsidP="007A69AB"/>
        </w:tc>
        <w:tc>
          <w:tcPr>
            <w:tcW w:w="3164" w:type="dxa"/>
            <w:vAlign w:val="top"/>
          </w:tcPr>
          <w:p w:rsidR="00D17FDA" w:rsidRPr="007A69AB" w:rsidRDefault="00D17FDA" w:rsidP="002B3718">
            <w:pPr>
              <w:jc w:val="left"/>
              <w:cnfStyle w:val="000000000000" w:firstRow="0" w:lastRow="0" w:firstColumn="0" w:lastColumn="0" w:oddVBand="0" w:evenVBand="0" w:oddHBand="0" w:evenHBand="0" w:firstRowFirstColumn="0" w:firstRowLastColumn="0" w:lastRowFirstColumn="0" w:lastRowLastColumn="0"/>
            </w:pPr>
            <w:r w:rsidRPr="007A69AB">
              <w:t>Медицинские статьи, индексируемые в б</w:t>
            </w:r>
            <w:r w:rsidRPr="007A69AB">
              <w:t>а</w:t>
            </w:r>
            <w:r w:rsidRPr="007A69AB">
              <w:t>зах Medline и Scopus</w:t>
            </w:r>
          </w:p>
        </w:tc>
        <w:tc>
          <w:tcPr>
            <w:tcW w:w="1693" w:type="dxa"/>
          </w:tcPr>
          <w:p w:rsidR="00D17FDA" w:rsidRPr="007A69AB" w:rsidRDefault="00D17FDA" w:rsidP="00150A3E">
            <w:pPr>
              <w:cnfStyle w:val="000000000000" w:firstRow="0" w:lastRow="0" w:firstColumn="0" w:lastColumn="0" w:oddVBand="0" w:evenVBand="0" w:oddHBand="0" w:evenHBand="0" w:firstRowFirstColumn="0" w:firstRowLastColumn="0" w:lastRowFirstColumn="0" w:lastRowLastColumn="0"/>
            </w:pPr>
            <w:r w:rsidRPr="007A69AB">
              <w:t>Количество</w:t>
            </w:r>
          </w:p>
        </w:tc>
        <w:tc>
          <w:tcPr>
            <w:tcW w:w="1022" w:type="dxa"/>
          </w:tcPr>
          <w:p w:rsidR="00D17FDA" w:rsidRPr="007A69AB" w:rsidRDefault="00D17FDA" w:rsidP="00150A3E">
            <w:pPr>
              <w:cnfStyle w:val="000000000000" w:firstRow="0" w:lastRow="0" w:firstColumn="0" w:lastColumn="0" w:oddVBand="0" w:evenVBand="0" w:oddHBand="0" w:evenHBand="0" w:firstRowFirstColumn="0" w:firstRowLastColumn="0" w:lastRowFirstColumn="0" w:lastRowLastColumn="0"/>
            </w:pPr>
            <w:r w:rsidRPr="007A69AB">
              <w:t>5 883</w:t>
            </w:r>
          </w:p>
        </w:tc>
        <w:tc>
          <w:tcPr>
            <w:tcW w:w="952" w:type="dxa"/>
          </w:tcPr>
          <w:p w:rsidR="00D17FDA" w:rsidRPr="007A69AB" w:rsidRDefault="00D17FDA" w:rsidP="00150A3E">
            <w:pPr>
              <w:cnfStyle w:val="000000000000" w:firstRow="0" w:lastRow="0" w:firstColumn="0" w:lastColumn="0" w:oddVBand="0" w:evenVBand="0" w:oddHBand="0" w:evenHBand="0" w:firstRowFirstColumn="0" w:firstRowLastColumn="0" w:lastRowFirstColumn="0" w:lastRowLastColumn="0"/>
            </w:pPr>
            <w:r w:rsidRPr="007A69AB">
              <w:t>6 841</w:t>
            </w:r>
          </w:p>
        </w:tc>
        <w:tc>
          <w:tcPr>
            <w:tcW w:w="1252" w:type="dxa"/>
            <w:gridSpan w:val="2"/>
          </w:tcPr>
          <w:p w:rsidR="00D17FDA" w:rsidRPr="007A69AB" w:rsidRDefault="00D17FDA" w:rsidP="00150A3E">
            <w:pPr>
              <w:cnfStyle w:val="000000000000" w:firstRow="0" w:lastRow="0" w:firstColumn="0" w:lastColumn="0" w:oddVBand="0" w:evenVBand="0" w:oddHBand="0" w:evenHBand="0" w:firstRowFirstColumn="0" w:firstRowLastColumn="0" w:lastRowFirstColumn="0" w:lastRowLastColumn="0"/>
            </w:pPr>
            <w:r w:rsidRPr="007A69AB">
              <w:t>16%</w:t>
            </w:r>
          </w:p>
        </w:tc>
      </w:tr>
      <w:tr w:rsidR="00FE6AB1" w:rsidRPr="007A69AB" w:rsidTr="0083460F">
        <w:tc>
          <w:tcPr>
            <w:cnfStyle w:val="001000000000" w:firstRow="0" w:lastRow="0" w:firstColumn="1" w:lastColumn="0" w:oddVBand="0" w:evenVBand="0" w:oddHBand="0" w:evenHBand="0" w:firstRowFirstColumn="0" w:firstRowLastColumn="0" w:lastRowFirstColumn="0" w:lastRowLastColumn="0"/>
            <w:tcW w:w="1554" w:type="dxa"/>
            <w:shd w:val="clear" w:color="auto" w:fill="auto"/>
          </w:tcPr>
          <w:p w:rsidR="00D17FDA" w:rsidRPr="007A69AB" w:rsidRDefault="00D17FDA" w:rsidP="007A69AB"/>
        </w:tc>
        <w:tc>
          <w:tcPr>
            <w:tcW w:w="3164" w:type="dxa"/>
            <w:vAlign w:val="top"/>
          </w:tcPr>
          <w:p w:rsidR="00D17FDA" w:rsidRPr="007A69AB" w:rsidRDefault="00D17FDA" w:rsidP="002B3718">
            <w:pPr>
              <w:jc w:val="left"/>
              <w:cnfStyle w:val="000000000000" w:firstRow="0" w:lastRow="0" w:firstColumn="0" w:lastColumn="0" w:oddVBand="0" w:evenVBand="0" w:oddHBand="0" w:evenHBand="0" w:firstRowFirstColumn="0" w:firstRowLastColumn="0" w:lastRowFirstColumn="0" w:lastRowLastColumn="0"/>
            </w:pPr>
            <w:r w:rsidRPr="007A69AB">
              <w:t>Медицинские научно-исследовательские программы</w:t>
            </w:r>
          </w:p>
        </w:tc>
        <w:tc>
          <w:tcPr>
            <w:tcW w:w="1693" w:type="dxa"/>
          </w:tcPr>
          <w:p w:rsidR="00D17FDA" w:rsidRPr="007A69AB" w:rsidRDefault="00D17FDA" w:rsidP="00150A3E">
            <w:pPr>
              <w:cnfStyle w:val="000000000000" w:firstRow="0" w:lastRow="0" w:firstColumn="0" w:lastColumn="0" w:oddVBand="0" w:evenVBand="0" w:oddHBand="0" w:evenHBand="0" w:firstRowFirstColumn="0" w:firstRowLastColumn="0" w:lastRowFirstColumn="0" w:lastRowLastColumn="0"/>
            </w:pPr>
            <w:r w:rsidRPr="007A69AB">
              <w:t>Количество</w:t>
            </w:r>
          </w:p>
        </w:tc>
        <w:tc>
          <w:tcPr>
            <w:tcW w:w="1022" w:type="dxa"/>
          </w:tcPr>
          <w:p w:rsidR="00D17FDA" w:rsidRPr="007A69AB" w:rsidRDefault="00D17FDA" w:rsidP="00150A3E">
            <w:pPr>
              <w:cnfStyle w:val="000000000000" w:firstRow="0" w:lastRow="0" w:firstColumn="0" w:lastColumn="0" w:oddVBand="0" w:evenVBand="0" w:oddHBand="0" w:evenHBand="0" w:firstRowFirstColumn="0" w:firstRowLastColumn="0" w:lastRowFirstColumn="0" w:lastRowLastColumn="0"/>
            </w:pPr>
            <w:r w:rsidRPr="007A69AB">
              <w:t>8</w:t>
            </w:r>
          </w:p>
        </w:tc>
        <w:tc>
          <w:tcPr>
            <w:tcW w:w="952" w:type="dxa"/>
          </w:tcPr>
          <w:p w:rsidR="00D17FDA" w:rsidRPr="007A69AB" w:rsidRDefault="00D17FDA" w:rsidP="00150A3E">
            <w:pPr>
              <w:cnfStyle w:val="000000000000" w:firstRow="0" w:lastRow="0" w:firstColumn="0" w:lastColumn="0" w:oddVBand="0" w:evenVBand="0" w:oddHBand="0" w:evenHBand="0" w:firstRowFirstColumn="0" w:firstRowLastColumn="0" w:lastRowFirstColumn="0" w:lastRowLastColumn="0"/>
            </w:pPr>
            <w:r w:rsidRPr="007A69AB">
              <w:t>11</w:t>
            </w:r>
          </w:p>
        </w:tc>
        <w:tc>
          <w:tcPr>
            <w:tcW w:w="1252" w:type="dxa"/>
            <w:gridSpan w:val="2"/>
          </w:tcPr>
          <w:p w:rsidR="00D17FDA" w:rsidRPr="007A69AB" w:rsidRDefault="00D17FDA" w:rsidP="00150A3E">
            <w:pPr>
              <w:cnfStyle w:val="000000000000" w:firstRow="0" w:lastRow="0" w:firstColumn="0" w:lastColumn="0" w:oddVBand="0" w:evenVBand="0" w:oddHBand="0" w:evenHBand="0" w:firstRowFirstColumn="0" w:firstRowLastColumn="0" w:lastRowFirstColumn="0" w:lastRowLastColumn="0"/>
            </w:pPr>
            <w:r w:rsidRPr="007A69AB">
              <w:t>3</w:t>
            </w:r>
          </w:p>
        </w:tc>
      </w:tr>
      <w:tr w:rsidR="00FE6AB1" w:rsidRPr="007A69AB" w:rsidTr="0083460F">
        <w:tc>
          <w:tcPr>
            <w:cnfStyle w:val="001000000000" w:firstRow="0" w:lastRow="0" w:firstColumn="1" w:lastColumn="0" w:oddVBand="0" w:evenVBand="0" w:oddHBand="0" w:evenHBand="0" w:firstRowFirstColumn="0" w:firstRowLastColumn="0" w:lastRowFirstColumn="0" w:lastRowLastColumn="0"/>
            <w:tcW w:w="1554" w:type="dxa"/>
            <w:shd w:val="clear" w:color="auto" w:fill="auto"/>
          </w:tcPr>
          <w:p w:rsidR="00D17FDA" w:rsidRPr="007A69AB" w:rsidRDefault="00D17FDA" w:rsidP="007A69AB"/>
        </w:tc>
        <w:tc>
          <w:tcPr>
            <w:tcW w:w="3164" w:type="dxa"/>
            <w:vAlign w:val="top"/>
          </w:tcPr>
          <w:p w:rsidR="00D17FDA" w:rsidRPr="007A69AB" w:rsidRDefault="00D17FDA" w:rsidP="002B3718">
            <w:pPr>
              <w:jc w:val="left"/>
              <w:cnfStyle w:val="000000000000" w:firstRow="0" w:lastRow="0" w:firstColumn="0" w:lastColumn="0" w:oddVBand="0" w:evenVBand="0" w:oddHBand="0" w:evenHBand="0" w:firstRowFirstColumn="0" w:firstRowLastColumn="0" w:lastRowFirstColumn="0" w:lastRowLastColumn="0"/>
            </w:pPr>
            <w:r w:rsidRPr="007A69AB">
              <w:t>Доля научных исследований в ВВП</w:t>
            </w:r>
          </w:p>
        </w:tc>
        <w:tc>
          <w:tcPr>
            <w:tcW w:w="1693" w:type="dxa"/>
          </w:tcPr>
          <w:p w:rsidR="00D17FDA" w:rsidRPr="007A69AB" w:rsidRDefault="00D17FDA" w:rsidP="00150A3E">
            <w:pPr>
              <w:cnfStyle w:val="000000000000" w:firstRow="0" w:lastRow="0" w:firstColumn="0" w:lastColumn="0" w:oddVBand="0" w:evenVBand="0" w:oddHBand="0" w:evenHBand="0" w:firstRowFirstColumn="0" w:firstRowLastColumn="0" w:lastRowFirstColumn="0" w:lastRowLastColumn="0"/>
            </w:pPr>
            <w:r w:rsidRPr="007A69AB">
              <w:t>%</w:t>
            </w:r>
          </w:p>
        </w:tc>
        <w:tc>
          <w:tcPr>
            <w:tcW w:w="1022" w:type="dxa"/>
          </w:tcPr>
          <w:p w:rsidR="00D17FDA" w:rsidRPr="007A69AB" w:rsidRDefault="00D17FDA" w:rsidP="00150A3E">
            <w:pPr>
              <w:cnfStyle w:val="000000000000" w:firstRow="0" w:lastRow="0" w:firstColumn="0" w:lastColumn="0" w:oddVBand="0" w:evenVBand="0" w:oddHBand="0" w:evenHBand="0" w:firstRowFirstColumn="0" w:firstRowLastColumn="0" w:lastRowFirstColumn="0" w:lastRowLastColumn="0"/>
            </w:pPr>
            <w:r w:rsidRPr="007A69AB">
              <w:t>0,1</w:t>
            </w:r>
          </w:p>
        </w:tc>
        <w:tc>
          <w:tcPr>
            <w:tcW w:w="952" w:type="dxa"/>
          </w:tcPr>
          <w:p w:rsidR="00D17FDA" w:rsidRPr="007A69AB" w:rsidRDefault="00D17FDA" w:rsidP="00150A3E">
            <w:pPr>
              <w:cnfStyle w:val="000000000000" w:firstRow="0" w:lastRow="0" w:firstColumn="0" w:lastColumn="0" w:oddVBand="0" w:evenVBand="0" w:oddHBand="0" w:evenHBand="0" w:firstRowFirstColumn="0" w:firstRowLastColumn="0" w:lastRowFirstColumn="0" w:lastRowLastColumn="0"/>
            </w:pPr>
            <w:r w:rsidRPr="007A69AB">
              <w:t>0,9</w:t>
            </w:r>
          </w:p>
        </w:tc>
        <w:tc>
          <w:tcPr>
            <w:tcW w:w="1252" w:type="dxa"/>
            <w:gridSpan w:val="2"/>
          </w:tcPr>
          <w:p w:rsidR="00D17FDA" w:rsidRPr="007A69AB" w:rsidRDefault="00D17FDA" w:rsidP="00150A3E">
            <w:pPr>
              <w:cnfStyle w:val="000000000000" w:firstRow="0" w:lastRow="0" w:firstColumn="0" w:lastColumn="0" w:oddVBand="0" w:evenVBand="0" w:oddHBand="0" w:evenHBand="0" w:firstRowFirstColumn="0" w:firstRowLastColumn="0" w:lastRowFirstColumn="0" w:lastRowLastColumn="0"/>
            </w:pPr>
            <w:r w:rsidRPr="007A69AB">
              <w:t>900%</w:t>
            </w:r>
          </w:p>
        </w:tc>
      </w:tr>
      <w:tr w:rsidR="00FE6AB1" w:rsidRPr="007A69AB" w:rsidTr="0083460F">
        <w:tc>
          <w:tcPr>
            <w:cnfStyle w:val="001000000000" w:firstRow="0" w:lastRow="0" w:firstColumn="1" w:lastColumn="0" w:oddVBand="0" w:evenVBand="0" w:oddHBand="0" w:evenHBand="0" w:firstRowFirstColumn="0" w:firstRowLastColumn="0" w:lastRowFirstColumn="0" w:lastRowLastColumn="0"/>
            <w:tcW w:w="1554" w:type="dxa"/>
            <w:shd w:val="clear" w:color="auto" w:fill="auto"/>
          </w:tcPr>
          <w:p w:rsidR="00D17FDA" w:rsidRPr="007A69AB" w:rsidRDefault="00D17FDA" w:rsidP="007A69AB"/>
        </w:tc>
        <w:tc>
          <w:tcPr>
            <w:tcW w:w="3164" w:type="dxa"/>
            <w:vAlign w:val="top"/>
          </w:tcPr>
          <w:p w:rsidR="00D17FDA" w:rsidRPr="007A69AB" w:rsidRDefault="00D17FDA" w:rsidP="002B3718">
            <w:pPr>
              <w:jc w:val="left"/>
              <w:cnfStyle w:val="000000000000" w:firstRow="0" w:lastRow="0" w:firstColumn="0" w:lastColumn="0" w:oddVBand="0" w:evenVBand="0" w:oddHBand="0" w:evenHBand="0" w:firstRowFirstColumn="0" w:firstRowLastColumn="0" w:lastRowFirstColumn="0" w:lastRowLastColumn="0"/>
            </w:pPr>
            <w:r w:rsidRPr="007A69AB">
              <w:t>Студенты-медики на магистерском уровне и выше</w:t>
            </w:r>
          </w:p>
        </w:tc>
        <w:tc>
          <w:tcPr>
            <w:tcW w:w="1693" w:type="dxa"/>
          </w:tcPr>
          <w:p w:rsidR="00D17FDA" w:rsidRPr="007A69AB" w:rsidRDefault="00D17FDA" w:rsidP="00150A3E">
            <w:pPr>
              <w:cnfStyle w:val="000000000000" w:firstRow="0" w:lastRow="0" w:firstColumn="0" w:lastColumn="0" w:oddVBand="0" w:evenVBand="0" w:oddHBand="0" w:evenHBand="0" w:firstRowFirstColumn="0" w:firstRowLastColumn="0" w:lastRowFirstColumn="0" w:lastRowLastColumn="0"/>
            </w:pPr>
            <w:r w:rsidRPr="007A69AB">
              <w:t>Человек</w:t>
            </w:r>
          </w:p>
        </w:tc>
        <w:tc>
          <w:tcPr>
            <w:tcW w:w="1022" w:type="dxa"/>
          </w:tcPr>
          <w:p w:rsidR="00D17FDA" w:rsidRPr="007A69AB" w:rsidRDefault="00D17FDA" w:rsidP="00150A3E">
            <w:pPr>
              <w:cnfStyle w:val="000000000000" w:firstRow="0" w:lastRow="0" w:firstColumn="0" w:lastColumn="0" w:oddVBand="0" w:evenVBand="0" w:oddHBand="0" w:evenHBand="0" w:firstRowFirstColumn="0" w:firstRowLastColumn="0" w:lastRowFirstColumn="0" w:lastRowLastColumn="0"/>
            </w:pPr>
            <w:r w:rsidRPr="007A69AB">
              <w:t>36 430</w:t>
            </w:r>
          </w:p>
        </w:tc>
        <w:tc>
          <w:tcPr>
            <w:tcW w:w="952" w:type="dxa"/>
          </w:tcPr>
          <w:p w:rsidR="00D17FDA" w:rsidRPr="007A69AB" w:rsidRDefault="00D17FDA" w:rsidP="00150A3E">
            <w:pPr>
              <w:cnfStyle w:val="000000000000" w:firstRow="0" w:lastRow="0" w:firstColumn="0" w:lastColumn="0" w:oddVBand="0" w:evenVBand="0" w:oddHBand="0" w:evenHBand="0" w:firstRowFirstColumn="0" w:firstRowLastColumn="0" w:lastRowFirstColumn="0" w:lastRowLastColumn="0"/>
            </w:pPr>
            <w:r w:rsidRPr="007A69AB">
              <w:t>40 139</w:t>
            </w:r>
          </w:p>
        </w:tc>
        <w:tc>
          <w:tcPr>
            <w:tcW w:w="1252" w:type="dxa"/>
            <w:gridSpan w:val="2"/>
          </w:tcPr>
          <w:p w:rsidR="00D17FDA" w:rsidRPr="007A69AB" w:rsidRDefault="00D17FDA" w:rsidP="00150A3E">
            <w:pPr>
              <w:cnfStyle w:val="000000000000" w:firstRow="0" w:lastRow="0" w:firstColumn="0" w:lastColumn="0" w:oddVBand="0" w:evenVBand="0" w:oddHBand="0" w:evenHBand="0" w:firstRowFirstColumn="0" w:firstRowLastColumn="0" w:lastRowFirstColumn="0" w:lastRowLastColumn="0"/>
            </w:pPr>
            <w:r w:rsidRPr="007A69AB">
              <w:t>3 709</w:t>
            </w:r>
          </w:p>
        </w:tc>
      </w:tr>
      <w:tr w:rsidR="00FE6AB1" w:rsidRPr="007A69AB" w:rsidTr="0083460F">
        <w:tc>
          <w:tcPr>
            <w:cnfStyle w:val="001000000000" w:firstRow="0" w:lastRow="0" w:firstColumn="1" w:lastColumn="0" w:oddVBand="0" w:evenVBand="0" w:oddHBand="0" w:evenHBand="0" w:firstRowFirstColumn="0" w:firstRowLastColumn="0" w:lastRowFirstColumn="0" w:lastRowLastColumn="0"/>
            <w:tcW w:w="1554" w:type="dxa"/>
            <w:shd w:val="clear" w:color="auto" w:fill="auto"/>
          </w:tcPr>
          <w:p w:rsidR="00D17FDA" w:rsidRPr="007A69AB" w:rsidRDefault="00D17FDA" w:rsidP="007A69AB"/>
        </w:tc>
        <w:tc>
          <w:tcPr>
            <w:tcW w:w="3164" w:type="dxa"/>
            <w:vAlign w:val="top"/>
          </w:tcPr>
          <w:p w:rsidR="00D17FDA" w:rsidRPr="007A69AB" w:rsidRDefault="00D17FDA" w:rsidP="002B3718">
            <w:pPr>
              <w:jc w:val="left"/>
              <w:cnfStyle w:val="000000000000" w:firstRow="0" w:lastRow="0" w:firstColumn="0" w:lastColumn="0" w:oddVBand="0" w:evenVBand="0" w:oddHBand="0" w:evenHBand="0" w:firstRowFirstColumn="0" w:firstRowLastColumn="0" w:lastRowFirstColumn="0" w:lastRowLastColumn="0"/>
            </w:pPr>
            <w:r w:rsidRPr="007A69AB">
              <w:t>Специализированные научные и и</w:t>
            </w:r>
            <w:r w:rsidRPr="007A69AB">
              <w:t>с</w:t>
            </w:r>
            <w:r w:rsidRPr="007A69AB">
              <w:t>следовательские журналы</w:t>
            </w:r>
          </w:p>
        </w:tc>
        <w:tc>
          <w:tcPr>
            <w:tcW w:w="1693" w:type="dxa"/>
          </w:tcPr>
          <w:p w:rsidR="00D17FDA" w:rsidRPr="007A69AB" w:rsidRDefault="00D17FDA" w:rsidP="00150A3E">
            <w:pPr>
              <w:cnfStyle w:val="000000000000" w:firstRow="0" w:lastRow="0" w:firstColumn="0" w:lastColumn="0" w:oddVBand="0" w:evenVBand="0" w:oddHBand="0" w:evenHBand="0" w:firstRowFirstColumn="0" w:firstRowLastColumn="0" w:lastRowFirstColumn="0" w:lastRowLastColumn="0"/>
            </w:pPr>
            <w:r w:rsidRPr="007A69AB">
              <w:t>Экземпляры</w:t>
            </w:r>
          </w:p>
        </w:tc>
        <w:tc>
          <w:tcPr>
            <w:tcW w:w="1022" w:type="dxa"/>
          </w:tcPr>
          <w:p w:rsidR="00D17FDA" w:rsidRPr="007A69AB" w:rsidRDefault="00D17FDA" w:rsidP="00150A3E">
            <w:pPr>
              <w:cnfStyle w:val="000000000000" w:firstRow="0" w:lastRow="0" w:firstColumn="0" w:lastColumn="0" w:oddVBand="0" w:evenVBand="0" w:oddHBand="0" w:evenHBand="0" w:firstRowFirstColumn="0" w:firstRowLastColumn="0" w:lastRowFirstColumn="0" w:lastRowLastColumn="0"/>
            </w:pPr>
            <w:r w:rsidRPr="007A69AB">
              <w:t>103</w:t>
            </w:r>
          </w:p>
        </w:tc>
        <w:tc>
          <w:tcPr>
            <w:tcW w:w="952" w:type="dxa"/>
          </w:tcPr>
          <w:p w:rsidR="00D17FDA" w:rsidRPr="007A69AB" w:rsidRDefault="00D17FDA" w:rsidP="00150A3E">
            <w:pPr>
              <w:cnfStyle w:val="000000000000" w:firstRow="0" w:lastRow="0" w:firstColumn="0" w:lastColumn="0" w:oddVBand="0" w:evenVBand="0" w:oddHBand="0" w:evenHBand="0" w:firstRowFirstColumn="0" w:firstRowLastColumn="0" w:lastRowFirstColumn="0" w:lastRowLastColumn="0"/>
            </w:pPr>
            <w:r w:rsidRPr="007A69AB">
              <w:t>142</w:t>
            </w:r>
          </w:p>
        </w:tc>
        <w:tc>
          <w:tcPr>
            <w:tcW w:w="1252" w:type="dxa"/>
            <w:gridSpan w:val="2"/>
          </w:tcPr>
          <w:p w:rsidR="00D17FDA" w:rsidRPr="007A69AB" w:rsidRDefault="00D17FDA" w:rsidP="00150A3E">
            <w:pPr>
              <w:cnfStyle w:val="000000000000" w:firstRow="0" w:lastRow="0" w:firstColumn="0" w:lastColumn="0" w:oddVBand="0" w:evenVBand="0" w:oddHBand="0" w:evenHBand="0" w:firstRowFirstColumn="0" w:firstRowLastColumn="0" w:lastRowFirstColumn="0" w:lastRowLastColumn="0"/>
            </w:pPr>
            <w:r w:rsidRPr="007A69AB">
              <w:t>38%</w:t>
            </w:r>
          </w:p>
        </w:tc>
      </w:tr>
      <w:tr w:rsidR="00FE6AB1" w:rsidRPr="007A69AB" w:rsidTr="0083460F">
        <w:tc>
          <w:tcPr>
            <w:cnfStyle w:val="001000000000" w:firstRow="0" w:lastRow="0" w:firstColumn="1" w:lastColumn="0" w:oddVBand="0" w:evenVBand="0" w:oddHBand="0" w:evenHBand="0" w:firstRowFirstColumn="0" w:firstRowLastColumn="0" w:lastRowFirstColumn="0" w:lastRowLastColumn="0"/>
            <w:tcW w:w="1554" w:type="dxa"/>
            <w:shd w:val="clear" w:color="auto" w:fill="auto"/>
          </w:tcPr>
          <w:p w:rsidR="00D17FDA" w:rsidRPr="007A69AB" w:rsidRDefault="00D17FDA" w:rsidP="007A69AB"/>
        </w:tc>
        <w:tc>
          <w:tcPr>
            <w:tcW w:w="3164" w:type="dxa"/>
            <w:vAlign w:val="top"/>
          </w:tcPr>
          <w:p w:rsidR="00D17FDA" w:rsidRPr="007A69AB" w:rsidRDefault="00D17FDA" w:rsidP="002B3718">
            <w:pPr>
              <w:jc w:val="left"/>
              <w:cnfStyle w:val="000000000000" w:firstRow="0" w:lastRow="0" w:firstColumn="0" w:lastColumn="0" w:oddVBand="0" w:evenVBand="0" w:oddHBand="0" w:evenHBand="0" w:firstRowFirstColumn="0" w:firstRowLastColumn="0" w:lastRowFirstColumn="0" w:lastRowLastColumn="0"/>
            </w:pPr>
            <w:r w:rsidRPr="007A69AB">
              <w:t>Регистрация пациентов по направл</w:t>
            </w:r>
            <w:r w:rsidRPr="007A69AB">
              <w:t>е</w:t>
            </w:r>
            <w:r w:rsidRPr="007A69AB">
              <w:t>ниям медицины</w:t>
            </w:r>
          </w:p>
        </w:tc>
        <w:tc>
          <w:tcPr>
            <w:tcW w:w="1693" w:type="dxa"/>
          </w:tcPr>
          <w:p w:rsidR="00D17FDA" w:rsidRPr="007A69AB" w:rsidRDefault="00D17FDA" w:rsidP="00150A3E">
            <w:pPr>
              <w:cnfStyle w:val="000000000000" w:firstRow="0" w:lastRow="0" w:firstColumn="0" w:lastColumn="0" w:oddVBand="0" w:evenVBand="0" w:oddHBand="0" w:evenHBand="0" w:firstRowFirstColumn="0" w:firstRowLastColumn="0" w:lastRowFirstColumn="0" w:lastRowLastColumn="0"/>
            </w:pPr>
            <w:r w:rsidRPr="007A69AB">
              <w:t>Случаи</w:t>
            </w:r>
          </w:p>
        </w:tc>
        <w:tc>
          <w:tcPr>
            <w:tcW w:w="1022" w:type="dxa"/>
          </w:tcPr>
          <w:p w:rsidR="00D17FDA" w:rsidRPr="007A69AB" w:rsidRDefault="00D17FDA" w:rsidP="00150A3E">
            <w:pPr>
              <w:cnfStyle w:val="000000000000" w:firstRow="0" w:lastRow="0" w:firstColumn="0" w:lastColumn="0" w:oddVBand="0" w:evenVBand="0" w:oddHBand="0" w:evenHBand="0" w:firstRowFirstColumn="0" w:firstRowLastColumn="0" w:lastRowFirstColumn="0" w:lastRowLastColumn="0"/>
            </w:pPr>
            <w:r w:rsidRPr="007A69AB">
              <w:t>4</w:t>
            </w:r>
          </w:p>
        </w:tc>
        <w:tc>
          <w:tcPr>
            <w:tcW w:w="952" w:type="dxa"/>
          </w:tcPr>
          <w:p w:rsidR="00D17FDA" w:rsidRPr="007A69AB" w:rsidRDefault="00D17FDA" w:rsidP="00150A3E">
            <w:pPr>
              <w:cnfStyle w:val="000000000000" w:firstRow="0" w:lastRow="0" w:firstColumn="0" w:lastColumn="0" w:oddVBand="0" w:evenVBand="0" w:oddHBand="0" w:evenHBand="0" w:firstRowFirstColumn="0" w:firstRowLastColumn="0" w:lastRowFirstColumn="0" w:lastRowLastColumn="0"/>
            </w:pPr>
            <w:r w:rsidRPr="007A69AB">
              <w:t>209</w:t>
            </w:r>
          </w:p>
        </w:tc>
        <w:tc>
          <w:tcPr>
            <w:tcW w:w="1252" w:type="dxa"/>
            <w:gridSpan w:val="2"/>
          </w:tcPr>
          <w:p w:rsidR="00D17FDA" w:rsidRPr="007A69AB" w:rsidRDefault="00D17FDA" w:rsidP="00150A3E">
            <w:pPr>
              <w:cnfStyle w:val="000000000000" w:firstRow="0" w:lastRow="0" w:firstColumn="0" w:lastColumn="0" w:oddVBand="0" w:evenVBand="0" w:oddHBand="0" w:evenHBand="0" w:firstRowFirstColumn="0" w:firstRowLastColumn="0" w:lastRowFirstColumn="0" w:lastRowLastColumn="0"/>
            </w:pPr>
            <w:r w:rsidRPr="007A69AB">
              <w:t>5 200%</w:t>
            </w:r>
          </w:p>
        </w:tc>
      </w:tr>
      <w:tr w:rsidR="00FE6AB1" w:rsidRPr="007A69AB" w:rsidTr="0083460F">
        <w:tc>
          <w:tcPr>
            <w:cnfStyle w:val="001000000000" w:firstRow="0" w:lastRow="0" w:firstColumn="1" w:lastColumn="0" w:oddVBand="0" w:evenVBand="0" w:oddHBand="0" w:evenHBand="0" w:firstRowFirstColumn="0" w:firstRowLastColumn="0" w:lastRowFirstColumn="0" w:lastRowLastColumn="0"/>
            <w:tcW w:w="1554" w:type="dxa"/>
            <w:shd w:val="clear" w:color="auto" w:fill="auto"/>
          </w:tcPr>
          <w:p w:rsidR="00D17FDA" w:rsidRPr="007A69AB" w:rsidRDefault="00D17FDA" w:rsidP="007A69AB"/>
        </w:tc>
        <w:tc>
          <w:tcPr>
            <w:tcW w:w="3164" w:type="dxa"/>
            <w:vAlign w:val="top"/>
          </w:tcPr>
          <w:p w:rsidR="00D17FDA" w:rsidRPr="007A69AB" w:rsidRDefault="00D17FDA" w:rsidP="002B3718">
            <w:pPr>
              <w:jc w:val="left"/>
              <w:cnfStyle w:val="000000000000" w:firstRow="0" w:lastRow="0" w:firstColumn="0" w:lastColumn="0" w:oddVBand="0" w:evenVBand="0" w:oddHBand="0" w:evenHBand="0" w:firstRowFirstColumn="0" w:firstRowLastColumn="0" w:lastRowFirstColumn="0" w:lastRowLastColumn="0"/>
            </w:pPr>
            <w:r w:rsidRPr="007A69AB">
              <w:t>Рейтинг цитируемости статей из Ирана</w:t>
            </w:r>
          </w:p>
        </w:tc>
        <w:tc>
          <w:tcPr>
            <w:tcW w:w="1693" w:type="dxa"/>
          </w:tcPr>
          <w:p w:rsidR="00D17FDA" w:rsidRPr="007A69AB" w:rsidRDefault="00D17FDA" w:rsidP="00150A3E">
            <w:pPr>
              <w:cnfStyle w:val="000000000000" w:firstRow="0" w:lastRow="0" w:firstColumn="0" w:lastColumn="0" w:oddVBand="0" w:evenVBand="0" w:oddHBand="0" w:evenHBand="0" w:firstRowFirstColumn="0" w:firstRowLastColumn="0" w:lastRowFirstColumn="0" w:lastRowLastColumn="0"/>
            </w:pPr>
            <w:r w:rsidRPr="007A69AB">
              <w:t>-</w:t>
            </w:r>
          </w:p>
        </w:tc>
        <w:tc>
          <w:tcPr>
            <w:tcW w:w="1022" w:type="dxa"/>
          </w:tcPr>
          <w:p w:rsidR="00D17FDA" w:rsidRPr="007A69AB" w:rsidRDefault="00D17FDA" w:rsidP="00150A3E">
            <w:pPr>
              <w:cnfStyle w:val="000000000000" w:firstRow="0" w:lastRow="0" w:firstColumn="0" w:lastColumn="0" w:oddVBand="0" w:evenVBand="0" w:oddHBand="0" w:evenHBand="0" w:firstRowFirstColumn="0" w:firstRowLastColumn="0" w:lastRowFirstColumn="0" w:lastRowLastColumn="0"/>
            </w:pPr>
            <w:r w:rsidRPr="007A69AB">
              <w:t>31</w:t>
            </w:r>
          </w:p>
        </w:tc>
        <w:tc>
          <w:tcPr>
            <w:tcW w:w="952" w:type="dxa"/>
          </w:tcPr>
          <w:p w:rsidR="00D17FDA" w:rsidRPr="007A69AB" w:rsidRDefault="00D17FDA" w:rsidP="00150A3E">
            <w:pPr>
              <w:cnfStyle w:val="000000000000" w:firstRow="0" w:lastRow="0" w:firstColumn="0" w:lastColumn="0" w:oddVBand="0" w:evenVBand="0" w:oddHBand="0" w:evenHBand="0" w:firstRowFirstColumn="0" w:firstRowLastColumn="0" w:lastRowFirstColumn="0" w:lastRowLastColumn="0"/>
            </w:pPr>
            <w:r w:rsidRPr="007A69AB">
              <w:t>23</w:t>
            </w:r>
          </w:p>
        </w:tc>
        <w:tc>
          <w:tcPr>
            <w:tcW w:w="1252" w:type="dxa"/>
            <w:gridSpan w:val="2"/>
          </w:tcPr>
          <w:p w:rsidR="00D17FDA" w:rsidRPr="007A69AB" w:rsidRDefault="00D17FDA" w:rsidP="00150A3E">
            <w:pPr>
              <w:cnfStyle w:val="000000000000" w:firstRow="0" w:lastRow="0" w:firstColumn="0" w:lastColumn="0" w:oddVBand="0" w:evenVBand="0" w:oddHBand="0" w:evenHBand="0" w:firstRowFirstColumn="0" w:firstRowLastColumn="0" w:lastRowFirstColumn="0" w:lastRowLastColumn="0"/>
            </w:pPr>
            <w:r w:rsidRPr="007A69AB">
              <w:t xml:space="preserve">Рост на </w:t>
            </w:r>
            <w:r w:rsidRPr="007A69AB">
              <w:br/>
              <w:t>8 пун</w:t>
            </w:r>
            <w:r w:rsidRPr="007A69AB">
              <w:t>к</w:t>
            </w:r>
            <w:r w:rsidRPr="007A69AB">
              <w:t xml:space="preserve">тов </w:t>
            </w:r>
          </w:p>
        </w:tc>
      </w:tr>
      <w:tr w:rsidR="00FE6AB1" w:rsidRPr="007A69AB" w:rsidTr="0083460F">
        <w:trPr>
          <w:trHeight w:val="51"/>
        </w:trPr>
        <w:tc>
          <w:tcPr>
            <w:cnfStyle w:val="001000000000" w:firstRow="0" w:lastRow="0" w:firstColumn="1" w:lastColumn="0" w:oddVBand="0" w:evenVBand="0" w:oddHBand="0" w:evenHBand="0" w:firstRowFirstColumn="0" w:firstRowLastColumn="0" w:lastRowFirstColumn="0" w:lastRowLastColumn="0"/>
            <w:tcW w:w="1554" w:type="dxa"/>
            <w:shd w:val="clear" w:color="auto" w:fill="auto"/>
          </w:tcPr>
          <w:p w:rsidR="00D17FDA" w:rsidRPr="007A69AB" w:rsidRDefault="00D17FDA" w:rsidP="007A69AB"/>
        </w:tc>
        <w:tc>
          <w:tcPr>
            <w:tcW w:w="3164" w:type="dxa"/>
            <w:vAlign w:val="top"/>
          </w:tcPr>
          <w:p w:rsidR="00D17FDA" w:rsidRPr="007A69AB" w:rsidRDefault="00D17FDA" w:rsidP="002B3718">
            <w:pPr>
              <w:jc w:val="left"/>
              <w:cnfStyle w:val="000000000000" w:firstRow="0" w:lastRow="0" w:firstColumn="0" w:lastColumn="0" w:oddVBand="0" w:evenVBand="0" w:oddHBand="0" w:evenHBand="0" w:firstRowFirstColumn="0" w:firstRowLastColumn="0" w:lastRowFirstColumn="0" w:lastRowLastColumn="0"/>
            </w:pPr>
            <w:r w:rsidRPr="007A69AB">
              <w:t>Займы студентам</w:t>
            </w:r>
          </w:p>
        </w:tc>
        <w:tc>
          <w:tcPr>
            <w:tcW w:w="1693" w:type="dxa"/>
          </w:tcPr>
          <w:p w:rsidR="00D17FDA" w:rsidRPr="007A69AB" w:rsidRDefault="00D17FDA" w:rsidP="00150A3E">
            <w:pPr>
              <w:cnfStyle w:val="000000000000" w:firstRow="0" w:lastRow="0" w:firstColumn="0" w:lastColumn="0" w:oddVBand="0" w:evenVBand="0" w:oddHBand="0" w:evenHBand="0" w:firstRowFirstColumn="0" w:firstRowLastColumn="0" w:lastRowFirstColumn="0" w:lastRowLastColumn="0"/>
            </w:pPr>
            <w:r w:rsidRPr="007A69AB">
              <w:t>Млрд. риалов</w:t>
            </w:r>
          </w:p>
        </w:tc>
        <w:tc>
          <w:tcPr>
            <w:tcW w:w="1022" w:type="dxa"/>
          </w:tcPr>
          <w:p w:rsidR="00D17FDA" w:rsidRPr="007A69AB" w:rsidRDefault="00D17FDA" w:rsidP="00150A3E">
            <w:pPr>
              <w:cnfStyle w:val="000000000000" w:firstRow="0" w:lastRow="0" w:firstColumn="0" w:lastColumn="0" w:oddVBand="0" w:evenVBand="0" w:oddHBand="0" w:evenHBand="0" w:firstRowFirstColumn="0" w:firstRowLastColumn="0" w:lastRowFirstColumn="0" w:lastRowLastColumn="0"/>
            </w:pPr>
            <w:r w:rsidRPr="007A69AB">
              <w:t>121</w:t>
            </w:r>
          </w:p>
        </w:tc>
        <w:tc>
          <w:tcPr>
            <w:tcW w:w="952" w:type="dxa"/>
          </w:tcPr>
          <w:p w:rsidR="00D17FDA" w:rsidRPr="007A69AB" w:rsidRDefault="00D17FDA" w:rsidP="00150A3E">
            <w:pPr>
              <w:cnfStyle w:val="000000000000" w:firstRow="0" w:lastRow="0" w:firstColumn="0" w:lastColumn="0" w:oddVBand="0" w:evenVBand="0" w:oddHBand="0" w:evenHBand="0" w:firstRowFirstColumn="0" w:firstRowLastColumn="0" w:lastRowFirstColumn="0" w:lastRowLastColumn="0"/>
            </w:pPr>
            <w:r w:rsidRPr="007A69AB">
              <w:t>203</w:t>
            </w:r>
          </w:p>
        </w:tc>
        <w:tc>
          <w:tcPr>
            <w:tcW w:w="1252" w:type="dxa"/>
            <w:gridSpan w:val="2"/>
          </w:tcPr>
          <w:p w:rsidR="00D17FDA" w:rsidRPr="007A69AB" w:rsidRDefault="00D17FDA" w:rsidP="00150A3E">
            <w:pPr>
              <w:cnfStyle w:val="000000000000" w:firstRow="0" w:lastRow="0" w:firstColumn="0" w:lastColumn="0" w:oddVBand="0" w:evenVBand="0" w:oddHBand="0" w:evenHBand="0" w:firstRowFirstColumn="0" w:firstRowLastColumn="0" w:lastRowFirstColumn="0" w:lastRowLastColumn="0"/>
            </w:pPr>
            <w:r w:rsidRPr="007A69AB">
              <w:t>68%</w:t>
            </w:r>
          </w:p>
        </w:tc>
      </w:tr>
      <w:tr w:rsidR="00FE6AB1" w:rsidRPr="007A69AB" w:rsidTr="0083460F">
        <w:tc>
          <w:tcPr>
            <w:cnfStyle w:val="001000000000" w:firstRow="0" w:lastRow="0" w:firstColumn="1" w:lastColumn="0" w:oddVBand="0" w:evenVBand="0" w:oddHBand="0" w:evenHBand="0" w:firstRowFirstColumn="0" w:firstRowLastColumn="0" w:lastRowFirstColumn="0" w:lastRowLastColumn="0"/>
            <w:tcW w:w="1554" w:type="dxa"/>
            <w:vMerge w:val="restart"/>
            <w:vAlign w:val="top"/>
          </w:tcPr>
          <w:p w:rsidR="00D17FDA" w:rsidRPr="007A69AB" w:rsidRDefault="00D17FDA" w:rsidP="0083460F">
            <w:r w:rsidRPr="007A69AB">
              <w:t>Культурное ра</w:t>
            </w:r>
            <w:r w:rsidRPr="007A69AB">
              <w:t>з</w:t>
            </w:r>
            <w:r w:rsidRPr="007A69AB">
              <w:t>витие и услуги для студентов</w:t>
            </w:r>
          </w:p>
        </w:tc>
        <w:tc>
          <w:tcPr>
            <w:tcW w:w="3164" w:type="dxa"/>
            <w:vAlign w:val="top"/>
          </w:tcPr>
          <w:p w:rsidR="00D17FDA" w:rsidRPr="007A69AB" w:rsidRDefault="00D17FDA" w:rsidP="002B3718">
            <w:pPr>
              <w:jc w:val="left"/>
              <w:cnfStyle w:val="000000000000" w:firstRow="0" w:lastRow="0" w:firstColumn="0" w:lastColumn="0" w:oddVBand="0" w:evenVBand="0" w:oddHBand="0" w:evenHBand="0" w:firstRowFirstColumn="0" w:firstRowLastColumn="0" w:lastRowFirstColumn="0" w:lastRowLastColumn="0"/>
            </w:pPr>
            <w:r w:rsidRPr="007A69AB">
              <w:t>В</w:t>
            </w:r>
            <w:r w:rsidR="00126885">
              <w:t>местимость студенческих</w:t>
            </w:r>
            <w:r w:rsidR="00126885">
              <w:br/>
            </w:r>
            <w:r w:rsidRPr="007A69AB">
              <w:t>общеж</w:t>
            </w:r>
            <w:r w:rsidRPr="007A69AB">
              <w:t>и</w:t>
            </w:r>
            <w:r w:rsidRPr="007A69AB">
              <w:t>тий</w:t>
            </w:r>
          </w:p>
        </w:tc>
        <w:tc>
          <w:tcPr>
            <w:tcW w:w="1693" w:type="dxa"/>
          </w:tcPr>
          <w:p w:rsidR="00D17FDA" w:rsidRPr="007A69AB" w:rsidRDefault="00D17FDA" w:rsidP="00150A3E">
            <w:pPr>
              <w:cnfStyle w:val="000000000000" w:firstRow="0" w:lastRow="0" w:firstColumn="0" w:lastColumn="0" w:oddVBand="0" w:evenVBand="0" w:oddHBand="0" w:evenHBand="0" w:firstRowFirstColumn="0" w:firstRowLastColumn="0" w:lastRowFirstColumn="0" w:lastRowLastColumn="0"/>
            </w:pPr>
            <w:r w:rsidRPr="007A69AB">
              <w:t>1 000 человек</w:t>
            </w:r>
          </w:p>
        </w:tc>
        <w:tc>
          <w:tcPr>
            <w:tcW w:w="1022" w:type="dxa"/>
          </w:tcPr>
          <w:p w:rsidR="00D17FDA" w:rsidRPr="007A69AB" w:rsidRDefault="00D17FDA" w:rsidP="00150A3E">
            <w:pPr>
              <w:cnfStyle w:val="000000000000" w:firstRow="0" w:lastRow="0" w:firstColumn="0" w:lastColumn="0" w:oddVBand="0" w:evenVBand="0" w:oddHBand="0" w:evenHBand="0" w:firstRowFirstColumn="0" w:firstRowLastColumn="0" w:lastRowFirstColumn="0" w:lastRowLastColumn="0"/>
            </w:pPr>
            <w:r w:rsidRPr="007A69AB">
              <w:t>40</w:t>
            </w:r>
          </w:p>
        </w:tc>
        <w:tc>
          <w:tcPr>
            <w:tcW w:w="952" w:type="dxa"/>
          </w:tcPr>
          <w:p w:rsidR="00D17FDA" w:rsidRPr="007A69AB" w:rsidRDefault="00D17FDA" w:rsidP="00150A3E">
            <w:pPr>
              <w:cnfStyle w:val="000000000000" w:firstRow="0" w:lastRow="0" w:firstColumn="0" w:lastColumn="0" w:oddVBand="0" w:evenVBand="0" w:oddHBand="0" w:evenHBand="0" w:firstRowFirstColumn="0" w:firstRowLastColumn="0" w:lastRowFirstColumn="0" w:lastRowLastColumn="0"/>
            </w:pPr>
            <w:r w:rsidRPr="007A69AB">
              <w:t>48</w:t>
            </w:r>
          </w:p>
        </w:tc>
        <w:tc>
          <w:tcPr>
            <w:tcW w:w="1252" w:type="dxa"/>
            <w:gridSpan w:val="2"/>
          </w:tcPr>
          <w:p w:rsidR="00D17FDA" w:rsidRPr="007A69AB" w:rsidRDefault="00D17FDA" w:rsidP="00150A3E">
            <w:pPr>
              <w:cnfStyle w:val="000000000000" w:firstRow="0" w:lastRow="0" w:firstColumn="0" w:lastColumn="0" w:oddVBand="0" w:evenVBand="0" w:oddHBand="0" w:evenHBand="0" w:firstRowFirstColumn="0" w:firstRowLastColumn="0" w:lastRowFirstColumn="0" w:lastRowLastColumn="0"/>
            </w:pPr>
            <w:r w:rsidRPr="007A69AB">
              <w:t>8 000</w:t>
            </w:r>
          </w:p>
        </w:tc>
      </w:tr>
      <w:tr w:rsidR="00FE6AB1" w:rsidRPr="007A69AB" w:rsidTr="00FE6AB1">
        <w:tc>
          <w:tcPr>
            <w:cnfStyle w:val="001000000000" w:firstRow="0" w:lastRow="0" w:firstColumn="1" w:lastColumn="0" w:oddVBand="0" w:evenVBand="0" w:oddHBand="0" w:evenHBand="0" w:firstRowFirstColumn="0" w:firstRowLastColumn="0" w:lastRowFirstColumn="0" w:lastRowLastColumn="0"/>
            <w:tcW w:w="1554" w:type="dxa"/>
            <w:vMerge/>
          </w:tcPr>
          <w:p w:rsidR="00D17FDA" w:rsidRPr="007A69AB" w:rsidRDefault="00D17FDA" w:rsidP="007A69AB"/>
        </w:tc>
        <w:tc>
          <w:tcPr>
            <w:tcW w:w="3164" w:type="dxa"/>
            <w:vAlign w:val="top"/>
          </w:tcPr>
          <w:p w:rsidR="00D17FDA" w:rsidRPr="007A69AB" w:rsidRDefault="00D17FDA" w:rsidP="002B3718">
            <w:pPr>
              <w:jc w:val="left"/>
              <w:cnfStyle w:val="000000000000" w:firstRow="0" w:lastRow="0" w:firstColumn="0" w:lastColumn="0" w:oddVBand="0" w:evenVBand="0" w:oddHBand="0" w:evenHBand="0" w:firstRowFirstColumn="0" w:firstRowLastColumn="0" w:lastRowFirstColumn="0" w:lastRowLastColumn="0"/>
            </w:pPr>
            <w:r w:rsidRPr="007A69AB">
              <w:t>Студент</w:t>
            </w:r>
          </w:p>
        </w:tc>
        <w:tc>
          <w:tcPr>
            <w:tcW w:w="1693" w:type="dxa"/>
          </w:tcPr>
          <w:p w:rsidR="00D17FDA" w:rsidRPr="007A69AB" w:rsidRDefault="00D17FDA" w:rsidP="00150A3E">
            <w:pPr>
              <w:cnfStyle w:val="000000000000" w:firstRow="0" w:lastRow="0" w:firstColumn="0" w:lastColumn="0" w:oddVBand="0" w:evenVBand="0" w:oddHBand="0" w:evenHBand="0" w:firstRowFirstColumn="0" w:firstRowLastColumn="0" w:lastRowFirstColumn="0" w:lastRowLastColumn="0"/>
            </w:pPr>
            <w:r w:rsidRPr="007A69AB">
              <w:t>Количество</w:t>
            </w:r>
          </w:p>
        </w:tc>
        <w:tc>
          <w:tcPr>
            <w:tcW w:w="1022" w:type="dxa"/>
          </w:tcPr>
          <w:p w:rsidR="00D17FDA" w:rsidRPr="007A69AB" w:rsidRDefault="00D17FDA" w:rsidP="00150A3E">
            <w:pPr>
              <w:cnfStyle w:val="000000000000" w:firstRow="0" w:lastRow="0" w:firstColumn="0" w:lastColumn="0" w:oddVBand="0" w:evenVBand="0" w:oddHBand="0" w:evenHBand="0" w:firstRowFirstColumn="0" w:firstRowLastColumn="0" w:lastRowFirstColumn="0" w:lastRowLastColumn="0"/>
            </w:pPr>
            <w:r w:rsidRPr="007A69AB">
              <w:t>595</w:t>
            </w:r>
          </w:p>
        </w:tc>
        <w:tc>
          <w:tcPr>
            <w:tcW w:w="952" w:type="dxa"/>
          </w:tcPr>
          <w:p w:rsidR="00D17FDA" w:rsidRPr="007A69AB" w:rsidRDefault="00D17FDA" w:rsidP="00150A3E">
            <w:pPr>
              <w:cnfStyle w:val="000000000000" w:firstRow="0" w:lastRow="0" w:firstColumn="0" w:lastColumn="0" w:oddVBand="0" w:evenVBand="0" w:oddHBand="0" w:evenHBand="0" w:firstRowFirstColumn="0" w:firstRowLastColumn="0" w:lastRowFirstColumn="0" w:lastRowLastColumn="0"/>
            </w:pPr>
            <w:r w:rsidRPr="007A69AB">
              <w:t>653</w:t>
            </w:r>
          </w:p>
        </w:tc>
        <w:tc>
          <w:tcPr>
            <w:tcW w:w="1252" w:type="dxa"/>
            <w:gridSpan w:val="2"/>
          </w:tcPr>
          <w:p w:rsidR="00D17FDA" w:rsidRPr="007A69AB" w:rsidRDefault="00D17FDA" w:rsidP="00150A3E">
            <w:pPr>
              <w:cnfStyle w:val="000000000000" w:firstRow="0" w:lastRow="0" w:firstColumn="0" w:lastColumn="0" w:oddVBand="0" w:evenVBand="0" w:oddHBand="0" w:evenHBand="0" w:firstRowFirstColumn="0" w:firstRowLastColumn="0" w:lastRowFirstColumn="0" w:lastRowLastColumn="0"/>
            </w:pPr>
            <w:r w:rsidRPr="007A69AB">
              <w:t>58</w:t>
            </w:r>
          </w:p>
        </w:tc>
      </w:tr>
      <w:tr w:rsidR="00FE6AB1" w:rsidRPr="007A69AB" w:rsidTr="00FE6AB1">
        <w:tc>
          <w:tcPr>
            <w:cnfStyle w:val="001000000000" w:firstRow="0" w:lastRow="0" w:firstColumn="1" w:lastColumn="0" w:oddVBand="0" w:evenVBand="0" w:oddHBand="0" w:evenHBand="0" w:firstRowFirstColumn="0" w:firstRowLastColumn="0" w:lastRowFirstColumn="0" w:lastRowLastColumn="0"/>
            <w:tcW w:w="1554" w:type="dxa"/>
            <w:vMerge/>
          </w:tcPr>
          <w:p w:rsidR="00D17FDA" w:rsidRPr="007A69AB" w:rsidRDefault="00D17FDA" w:rsidP="007A69AB"/>
        </w:tc>
        <w:tc>
          <w:tcPr>
            <w:tcW w:w="3164" w:type="dxa"/>
            <w:vAlign w:val="top"/>
          </w:tcPr>
          <w:p w:rsidR="00D17FDA" w:rsidRPr="007A69AB" w:rsidRDefault="0083460F" w:rsidP="002B3718">
            <w:pPr>
              <w:jc w:val="left"/>
              <w:cnfStyle w:val="000000000000" w:firstRow="0" w:lastRow="0" w:firstColumn="0" w:lastColumn="0" w:oddVBand="0" w:evenVBand="0" w:oddHBand="0" w:evenHBand="0" w:firstRowFirstColumn="0" w:firstRowLastColumn="0" w:lastRowFirstColumn="0" w:lastRowLastColumn="0"/>
            </w:pPr>
            <w:r>
              <w:t>Открытые спортивные площади</w:t>
            </w:r>
            <w:r>
              <w:br/>
            </w:r>
            <w:r w:rsidR="00D17FDA" w:rsidRPr="007A69AB">
              <w:t>на 1 чел</w:t>
            </w:r>
            <w:r w:rsidR="00D17FDA" w:rsidRPr="007A69AB">
              <w:t>о</w:t>
            </w:r>
            <w:r w:rsidR="00D17FDA" w:rsidRPr="007A69AB">
              <w:t>века</w:t>
            </w:r>
          </w:p>
        </w:tc>
        <w:tc>
          <w:tcPr>
            <w:tcW w:w="1693" w:type="dxa"/>
          </w:tcPr>
          <w:p w:rsidR="00D17FDA" w:rsidRPr="007A69AB" w:rsidRDefault="00D17FDA" w:rsidP="00150A3E">
            <w:pPr>
              <w:cnfStyle w:val="000000000000" w:firstRow="0" w:lastRow="0" w:firstColumn="0" w:lastColumn="0" w:oddVBand="0" w:evenVBand="0" w:oddHBand="0" w:evenHBand="0" w:firstRowFirstColumn="0" w:firstRowLastColumn="0" w:lastRowFirstColumn="0" w:lastRowLastColumn="0"/>
            </w:pPr>
            <w:r w:rsidRPr="007A69AB">
              <w:t>м</w:t>
            </w:r>
            <w:r w:rsidRPr="00B9632E">
              <w:rPr>
                <w:vertAlign w:val="superscript"/>
              </w:rPr>
              <w:t>2</w:t>
            </w:r>
          </w:p>
        </w:tc>
        <w:tc>
          <w:tcPr>
            <w:tcW w:w="1022" w:type="dxa"/>
          </w:tcPr>
          <w:p w:rsidR="00D17FDA" w:rsidRPr="007A69AB" w:rsidRDefault="00D17FDA" w:rsidP="00150A3E">
            <w:pPr>
              <w:cnfStyle w:val="000000000000" w:firstRow="0" w:lastRow="0" w:firstColumn="0" w:lastColumn="0" w:oddVBand="0" w:evenVBand="0" w:oddHBand="0" w:evenHBand="0" w:firstRowFirstColumn="0" w:firstRowLastColumn="0" w:lastRowFirstColumn="0" w:lastRowLastColumn="0"/>
            </w:pPr>
            <w:r w:rsidRPr="007A69AB">
              <w:t>0,8</w:t>
            </w:r>
          </w:p>
        </w:tc>
        <w:tc>
          <w:tcPr>
            <w:tcW w:w="952" w:type="dxa"/>
          </w:tcPr>
          <w:p w:rsidR="00D17FDA" w:rsidRPr="007A69AB" w:rsidRDefault="00D17FDA" w:rsidP="00150A3E">
            <w:pPr>
              <w:cnfStyle w:val="000000000000" w:firstRow="0" w:lastRow="0" w:firstColumn="0" w:lastColumn="0" w:oddVBand="0" w:evenVBand="0" w:oddHBand="0" w:evenHBand="0" w:firstRowFirstColumn="0" w:firstRowLastColumn="0" w:lastRowFirstColumn="0" w:lastRowLastColumn="0"/>
            </w:pPr>
            <w:r w:rsidRPr="007A69AB">
              <w:t>1,2</w:t>
            </w:r>
          </w:p>
        </w:tc>
        <w:tc>
          <w:tcPr>
            <w:tcW w:w="1252" w:type="dxa"/>
            <w:gridSpan w:val="2"/>
          </w:tcPr>
          <w:p w:rsidR="00D17FDA" w:rsidRPr="007A69AB" w:rsidRDefault="00D17FDA" w:rsidP="00150A3E">
            <w:pPr>
              <w:cnfStyle w:val="000000000000" w:firstRow="0" w:lastRow="0" w:firstColumn="0" w:lastColumn="0" w:oddVBand="0" w:evenVBand="0" w:oddHBand="0" w:evenHBand="0" w:firstRowFirstColumn="0" w:firstRowLastColumn="0" w:lastRowFirstColumn="0" w:lastRowLastColumn="0"/>
            </w:pPr>
            <w:r w:rsidRPr="007A69AB">
              <w:t>150%</w:t>
            </w:r>
          </w:p>
        </w:tc>
      </w:tr>
      <w:tr w:rsidR="00FE6AB1" w:rsidRPr="007A69AB" w:rsidTr="00FE6AB1">
        <w:tc>
          <w:tcPr>
            <w:cnfStyle w:val="001000000000" w:firstRow="0" w:lastRow="0" w:firstColumn="1" w:lastColumn="0" w:oddVBand="0" w:evenVBand="0" w:oddHBand="0" w:evenHBand="0" w:firstRowFirstColumn="0" w:firstRowLastColumn="0" w:lastRowFirstColumn="0" w:lastRowLastColumn="0"/>
            <w:tcW w:w="1554" w:type="dxa"/>
            <w:vMerge/>
          </w:tcPr>
          <w:p w:rsidR="00D17FDA" w:rsidRPr="007A69AB" w:rsidRDefault="00D17FDA" w:rsidP="007A69AB"/>
        </w:tc>
        <w:tc>
          <w:tcPr>
            <w:tcW w:w="3164" w:type="dxa"/>
            <w:vAlign w:val="top"/>
          </w:tcPr>
          <w:p w:rsidR="00D17FDA" w:rsidRPr="007A69AB" w:rsidRDefault="0083460F" w:rsidP="002B3718">
            <w:pPr>
              <w:jc w:val="left"/>
              <w:cnfStyle w:val="000000000000" w:firstRow="0" w:lastRow="0" w:firstColumn="0" w:lastColumn="0" w:oddVBand="0" w:evenVBand="0" w:oddHBand="0" w:evenHBand="0" w:firstRowFirstColumn="0" w:firstRowLastColumn="0" w:lastRowFirstColumn="0" w:lastRowLastColumn="0"/>
            </w:pPr>
            <w:r>
              <w:t>Закрытые спортивные площади</w:t>
            </w:r>
            <w:r>
              <w:br/>
            </w:r>
            <w:r w:rsidR="00D17FDA" w:rsidRPr="007A69AB">
              <w:t>на 1 ч</w:t>
            </w:r>
            <w:r w:rsidR="00D17FDA" w:rsidRPr="007A69AB">
              <w:t>е</w:t>
            </w:r>
            <w:r w:rsidR="00D17FDA" w:rsidRPr="007A69AB">
              <w:t>ловека</w:t>
            </w:r>
          </w:p>
        </w:tc>
        <w:tc>
          <w:tcPr>
            <w:tcW w:w="1693" w:type="dxa"/>
          </w:tcPr>
          <w:p w:rsidR="00D17FDA" w:rsidRPr="007A69AB" w:rsidRDefault="00D17FDA" w:rsidP="00150A3E">
            <w:pPr>
              <w:cnfStyle w:val="000000000000" w:firstRow="0" w:lastRow="0" w:firstColumn="0" w:lastColumn="0" w:oddVBand="0" w:evenVBand="0" w:oddHBand="0" w:evenHBand="0" w:firstRowFirstColumn="0" w:firstRowLastColumn="0" w:lastRowFirstColumn="0" w:lastRowLastColumn="0"/>
            </w:pPr>
            <w:r w:rsidRPr="007A69AB">
              <w:t>м</w:t>
            </w:r>
            <w:r w:rsidRPr="00B9632E">
              <w:rPr>
                <w:vertAlign w:val="superscript"/>
              </w:rPr>
              <w:t>2</w:t>
            </w:r>
          </w:p>
        </w:tc>
        <w:tc>
          <w:tcPr>
            <w:tcW w:w="1022" w:type="dxa"/>
          </w:tcPr>
          <w:p w:rsidR="00D17FDA" w:rsidRPr="007A69AB" w:rsidRDefault="00D17FDA" w:rsidP="00150A3E">
            <w:pPr>
              <w:cnfStyle w:val="000000000000" w:firstRow="0" w:lastRow="0" w:firstColumn="0" w:lastColumn="0" w:oddVBand="0" w:evenVBand="0" w:oddHBand="0" w:evenHBand="0" w:firstRowFirstColumn="0" w:firstRowLastColumn="0" w:lastRowFirstColumn="0" w:lastRowLastColumn="0"/>
            </w:pPr>
            <w:r w:rsidRPr="007A69AB">
              <w:t>0,57</w:t>
            </w:r>
          </w:p>
        </w:tc>
        <w:tc>
          <w:tcPr>
            <w:tcW w:w="952" w:type="dxa"/>
          </w:tcPr>
          <w:p w:rsidR="00D17FDA" w:rsidRPr="007A69AB" w:rsidRDefault="00D17FDA" w:rsidP="00150A3E">
            <w:pPr>
              <w:cnfStyle w:val="000000000000" w:firstRow="0" w:lastRow="0" w:firstColumn="0" w:lastColumn="0" w:oddVBand="0" w:evenVBand="0" w:oddHBand="0" w:evenHBand="0" w:firstRowFirstColumn="0" w:firstRowLastColumn="0" w:lastRowFirstColumn="0" w:lastRowLastColumn="0"/>
            </w:pPr>
            <w:r w:rsidRPr="007A69AB">
              <w:t>0,7</w:t>
            </w:r>
          </w:p>
        </w:tc>
        <w:tc>
          <w:tcPr>
            <w:tcW w:w="1252" w:type="dxa"/>
            <w:gridSpan w:val="2"/>
          </w:tcPr>
          <w:p w:rsidR="00D17FDA" w:rsidRPr="007A69AB" w:rsidRDefault="00D17FDA" w:rsidP="00150A3E">
            <w:pPr>
              <w:cnfStyle w:val="000000000000" w:firstRow="0" w:lastRow="0" w:firstColumn="0" w:lastColumn="0" w:oddVBand="0" w:evenVBand="0" w:oddHBand="0" w:evenHBand="0" w:firstRowFirstColumn="0" w:firstRowLastColumn="0" w:lastRowFirstColumn="0" w:lastRowLastColumn="0"/>
            </w:pPr>
            <w:r w:rsidRPr="007A69AB">
              <w:t>120%</w:t>
            </w:r>
          </w:p>
        </w:tc>
      </w:tr>
      <w:tr w:rsidR="00FE6AB1" w:rsidRPr="007A69AB" w:rsidTr="00FE6AB1">
        <w:tc>
          <w:tcPr>
            <w:cnfStyle w:val="001000000000" w:firstRow="0" w:lastRow="0" w:firstColumn="1" w:lastColumn="0" w:oddVBand="0" w:evenVBand="0" w:oddHBand="0" w:evenHBand="0" w:firstRowFirstColumn="0" w:firstRowLastColumn="0" w:lastRowFirstColumn="0" w:lastRowLastColumn="0"/>
            <w:tcW w:w="1554" w:type="dxa"/>
            <w:vMerge/>
          </w:tcPr>
          <w:p w:rsidR="00D17FDA" w:rsidRPr="007A69AB" w:rsidRDefault="00D17FDA" w:rsidP="007A69AB"/>
        </w:tc>
        <w:tc>
          <w:tcPr>
            <w:tcW w:w="3164" w:type="dxa"/>
            <w:vAlign w:val="top"/>
          </w:tcPr>
          <w:p w:rsidR="00D17FDA" w:rsidRPr="007A69AB" w:rsidRDefault="0083460F" w:rsidP="002B3718">
            <w:pPr>
              <w:jc w:val="left"/>
              <w:cnfStyle w:val="000000000000" w:firstRow="0" w:lastRow="0" w:firstColumn="0" w:lastColumn="0" w:oddVBand="0" w:evenVBand="0" w:oddHBand="0" w:evenHBand="0" w:firstRowFirstColumn="0" w:firstRowLastColumn="0" w:lastRowFirstColumn="0" w:lastRowLastColumn="0"/>
            </w:pPr>
            <w:r>
              <w:t xml:space="preserve">Квота на паломничество в Мекку </w:t>
            </w:r>
            <w:r>
              <w:br/>
            </w:r>
            <w:r w:rsidR="00D17FDA" w:rsidRPr="007A69AB">
              <w:t>ля ст</w:t>
            </w:r>
            <w:r w:rsidR="00D17FDA" w:rsidRPr="007A69AB">
              <w:t>у</w:t>
            </w:r>
            <w:r w:rsidR="00D17FDA" w:rsidRPr="007A69AB">
              <w:t>дентов-медиков</w:t>
            </w:r>
          </w:p>
        </w:tc>
        <w:tc>
          <w:tcPr>
            <w:tcW w:w="1693" w:type="dxa"/>
          </w:tcPr>
          <w:p w:rsidR="00D17FDA" w:rsidRPr="007A69AB" w:rsidRDefault="00D17FDA" w:rsidP="00150A3E">
            <w:pPr>
              <w:cnfStyle w:val="000000000000" w:firstRow="0" w:lastRow="0" w:firstColumn="0" w:lastColumn="0" w:oddVBand="0" w:evenVBand="0" w:oddHBand="0" w:evenHBand="0" w:firstRowFirstColumn="0" w:firstRowLastColumn="0" w:lastRowFirstColumn="0" w:lastRowLastColumn="0"/>
            </w:pPr>
            <w:r w:rsidRPr="007A69AB">
              <w:t>Человек</w:t>
            </w:r>
          </w:p>
        </w:tc>
        <w:tc>
          <w:tcPr>
            <w:tcW w:w="1022" w:type="dxa"/>
          </w:tcPr>
          <w:p w:rsidR="00D17FDA" w:rsidRPr="007A69AB" w:rsidRDefault="00D17FDA" w:rsidP="00150A3E">
            <w:pPr>
              <w:cnfStyle w:val="000000000000" w:firstRow="0" w:lastRow="0" w:firstColumn="0" w:lastColumn="0" w:oddVBand="0" w:evenVBand="0" w:oddHBand="0" w:evenHBand="0" w:firstRowFirstColumn="0" w:firstRowLastColumn="0" w:lastRowFirstColumn="0" w:lastRowLastColumn="0"/>
            </w:pPr>
            <w:r w:rsidRPr="007A69AB">
              <w:t>1 400</w:t>
            </w:r>
          </w:p>
        </w:tc>
        <w:tc>
          <w:tcPr>
            <w:tcW w:w="952" w:type="dxa"/>
          </w:tcPr>
          <w:p w:rsidR="00D17FDA" w:rsidRPr="007A69AB" w:rsidRDefault="00D17FDA" w:rsidP="00150A3E">
            <w:pPr>
              <w:cnfStyle w:val="000000000000" w:firstRow="0" w:lastRow="0" w:firstColumn="0" w:lastColumn="0" w:oddVBand="0" w:evenVBand="0" w:oddHBand="0" w:evenHBand="0" w:firstRowFirstColumn="0" w:firstRowLastColumn="0" w:lastRowFirstColumn="0" w:lastRowLastColumn="0"/>
            </w:pPr>
            <w:r w:rsidRPr="007A69AB">
              <w:t>3 000</w:t>
            </w:r>
          </w:p>
        </w:tc>
        <w:tc>
          <w:tcPr>
            <w:tcW w:w="1252" w:type="dxa"/>
            <w:gridSpan w:val="2"/>
          </w:tcPr>
          <w:p w:rsidR="00D17FDA" w:rsidRPr="007A69AB" w:rsidRDefault="00D17FDA" w:rsidP="00150A3E">
            <w:pPr>
              <w:cnfStyle w:val="000000000000" w:firstRow="0" w:lastRow="0" w:firstColumn="0" w:lastColumn="0" w:oddVBand="0" w:evenVBand="0" w:oddHBand="0" w:evenHBand="0" w:firstRowFirstColumn="0" w:firstRowLastColumn="0" w:lastRowFirstColumn="0" w:lastRowLastColumn="0"/>
            </w:pPr>
            <w:r w:rsidRPr="007A69AB">
              <w:t>210%</w:t>
            </w:r>
          </w:p>
        </w:tc>
      </w:tr>
      <w:tr w:rsidR="00FE6AB1" w:rsidRPr="007A69AB" w:rsidTr="00FE6AB1">
        <w:tc>
          <w:tcPr>
            <w:cnfStyle w:val="001000000000" w:firstRow="0" w:lastRow="0" w:firstColumn="1" w:lastColumn="0" w:oddVBand="0" w:evenVBand="0" w:oddHBand="0" w:evenHBand="0" w:firstRowFirstColumn="0" w:firstRowLastColumn="0" w:lastRowFirstColumn="0" w:lastRowLastColumn="0"/>
            <w:tcW w:w="1554" w:type="dxa"/>
            <w:vMerge/>
          </w:tcPr>
          <w:p w:rsidR="00D17FDA" w:rsidRPr="007A69AB" w:rsidRDefault="00D17FDA" w:rsidP="007A69AB"/>
        </w:tc>
        <w:tc>
          <w:tcPr>
            <w:tcW w:w="3164" w:type="dxa"/>
            <w:vAlign w:val="top"/>
          </w:tcPr>
          <w:p w:rsidR="00D17FDA" w:rsidRPr="007A69AB" w:rsidRDefault="00D17FDA" w:rsidP="002B3718">
            <w:pPr>
              <w:jc w:val="left"/>
              <w:cnfStyle w:val="000000000000" w:firstRow="0" w:lastRow="0" w:firstColumn="0" w:lastColumn="0" w:oddVBand="0" w:evenVBand="0" w:oddHBand="0" w:evenHBand="0" w:firstRowFirstColumn="0" w:firstRowLastColumn="0" w:lastRowFirstColumn="0" w:lastRowLastColumn="0"/>
            </w:pPr>
            <w:r w:rsidRPr="007A69AB">
              <w:t>Специалисты в студенческих ко</w:t>
            </w:r>
            <w:r w:rsidRPr="007A69AB">
              <w:t>н</w:t>
            </w:r>
            <w:r w:rsidRPr="007A69AB">
              <w:t>сультационных центрах</w:t>
            </w:r>
          </w:p>
        </w:tc>
        <w:tc>
          <w:tcPr>
            <w:tcW w:w="1693" w:type="dxa"/>
          </w:tcPr>
          <w:p w:rsidR="00D17FDA" w:rsidRPr="007A69AB" w:rsidRDefault="00D17FDA" w:rsidP="00150A3E">
            <w:pPr>
              <w:cnfStyle w:val="000000000000" w:firstRow="0" w:lastRow="0" w:firstColumn="0" w:lastColumn="0" w:oddVBand="0" w:evenVBand="0" w:oddHBand="0" w:evenHBand="0" w:firstRowFirstColumn="0" w:firstRowLastColumn="0" w:lastRowFirstColumn="0" w:lastRowLastColumn="0"/>
            </w:pPr>
            <w:r w:rsidRPr="007A69AB">
              <w:t>Человек</w:t>
            </w:r>
          </w:p>
        </w:tc>
        <w:tc>
          <w:tcPr>
            <w:tcW w:w="1022" w:type="dxa"/>
          </w:tcPr>
          <w:p w:rsidR="00D17FDA" w:rsidRPr="007A69AB" w:rsidRDefault="00D17FDA" w:rsidP="00150A3E">
            <w:pPr>
              <w:cnfStyle w:val="000000000000" w:firstRow="0" w:lastRow="0" w:firstColumn="0" w:lastColumn="0" w:oddVBand="0" w:evenVBand="0" w:oddHBand="0" w:evenHBand="0" w:firstRowFirstColumn="0" w:firstRowLastColumn="0" w:lastRowFirstColumn="0" w:lastRowLastColumn="0"/>
            </w:pPr>
            <w:r w:rsidRPr="007A69AB">
              <w:t>149</w:t>
            </w:r>
          </w:p>
        </w:tc>
        <w:tc>
          <w:tcPr>
            <w:tcW w:w="952" w:type="dxa"/>
          </w:tcPr>
          <w:p w:rsidR="00D17FDA" w:rsidRPr="007A69AB" w:rsidRDefault="00D17FDA" w:rsidP="00150A3E">
            <w:pPr>
              <w:cnfStyle w:val="000000000000" w:firstRow="0" w:lastRow="0" w:firstColumn="0" w:lastColumn="0" w:oddVBand="0" w:evenVBand="0" w:oddHBand="0" w:evenHBand="0" w:firstRowFirstColumn="0" w:firstRowLastColumn="0" w:lastRowFirstColumn="0" w:lastRowLastColumn="0"/>
            </w:pPr>
            <w:r w:rsidRPr="007A69AB">
              <w:t>216</w:t>
            </w:r>
          </w:p>
        </w:tc>
        <w:tc>
          <w:tcPr>
            <w:tcW w:w="1252" w:type="dxa"/>
            <w:gridSpan w:val="2"/>
          </w:tcPr>
          <w:p w:rsidR="00D17FDA" w:rsidRPr="007A69AB" w:rsidRDefault="00D17FDA" w:rsidP="00150A3E">
            <w:pPr>
              <w:cnfStyle w:val="000000000000" w:firstRow="0" w:lastRow="0" w:firstColumn="0" w:lastColumn="0" w:oddVBand="0" w:evenVBand="0" w:oddHBand="0" w:evenHBand="0" w:firstRowFirstColumn="0" w:firstRowLastColumn="0" w:lastRowFirstColumn="0" w:lastRowLastColumn="0"/>
            </w:pPr>
            <w:r w:rsidRPr="007A69AB">
              <w:t>140%</w:t>
            </w:r>
          </w:p>
        </w:tc>
      </w:tr>
      <w:tr w:rsidR="00FE6AB1" w:rsidRPr="007A69AB" w:rsidTr="00FE6AB1">
        <w:tc>
          <w:tcPr>
            <w:cnfStyle w:val="001000000000" w:firstRow="0" w:lastRow="0" w:firstColumn="1" w:lastColumn="0" w:oddVBand="0" w:evenVBand="0" w:oddHBand="0" w:evenHBand="0" w:firstRowFirstColumn="0" w:firstRowLastColumn="0" w:lastRowFirstColumn="0" w:lastRowLastColumn="0"/>
            <w:tcW w:w="1554" w:type="dxa"/>
            <w:vMerge/>
          </w:tcPr>
          <w:p w:rsidR="00D17FDA" w:rsidRPr="007A69AB" w:rsidRDefault="00D17FDA" w:rsidP="007A69AB"/>
        </w:tc>
        <w:tc>
          <w:tcPr>
            <w:tcW w:w="3164" w:type="dxa"/>
            <w:vAlign w:val="top"/>
          </w:tcPr>
          <w:p w:rsidR="00D17FDA" w:rsidRPr="007A69AB" w:rsidRDefault="00D17FDA" w:rsidP="002B3718">
            <w:pPr>
              <w:jc w:val="left"/>
              <w:cnfStyle w:val="000000000000" w:firstRow="0" w:lastRow="0" w:firstColumn="0" w:lastColumn="0" w:oddVBand="0" w:evenVBand="0" w:oddHBand="0" w:evenHBand="0" w:firstRowFirstColumn="0" w:firstRowLastColumn="0" w:lastRowFirstColumn="0" w:lastRowLastColumn="0"/>
            </w:pPr>
            <w:r w:rsidRPr="007A69AB">
              <w:t>Консультационные практикумы и с</w:t>
            </w:r>
            <w:r w:rsidRPr="007A69AB">
              <w:t>е</w:t>
            </w:r>
            <w:r w:rsidRPr="007A69AB">
              <w:t xml:space="preserve">минары для студентов </w:t>
            </w:r>
          </w:p>
        </w:tc>
        <w:tc>
          <w:tcPr>
            <w:tcW w:w="1693" w:type="dxa"/>
          </w:tcPr>
          <w:p w:rsidR="00D17FDA" w:rsidRPr="007A69AB" w:rsidRDefault="00D17FDA" w:rsidP="00150A3E">
            <w:pPr>
              <w:cnfStyle w:val="000000000000" w:firstRow="0" w:lastRow="0" w:firstColumn="0" w:lastColumn="0" w:oddVBand="0" w:evenVBand="0" w:oddHBand="0" w:evenHBand="0" w:firstRowFirstColumn="0" w:firstRowLastColumn="0" w:lastRowFirstColumn="0" w:lastRowLastColumn="0"/>
            </w:pPr>
            <w:r w:rsidRPr="007A69AB">
              <w:t>Количество</w:t>
            </w:r>
          </w:p>
        </w:tc>
        <w:tc>
          <w:tcPr>
            <w:tcW w:w="1022" w:type="dxa"/>
          </w:tcPr>
          <w:p w:rsidR="00D17FDA" w:rsidRPr="007A69AB" w:rsidRDefault="00D17FDA" w:rsidP="00150A3E">
            <w:pPr>
              <w:cnfStyle w:val="000000000000" w:firstRow="0" w:lastRow="0" w:firstColumn="0" w:lastColumn="0" w:oddVBand="0" w:evenVBand="0" w:oddHBand="0" w:evenHBand="0" w:firstRowFirstColumn="0" w:firstRowLastColumn="0" w:lastRowFirstColumn="0" w:lastRowLastColumn="0"/>
            </w:pPr>
            <w:r w:rsidRPr="007A69AB">
              <w:t>502</w:t>
            </w:r>
          </w:p>
        </w:tc>
        <w:tc>
          <w:tcPr>
            <w:tcW w:w="952" w:type="dxa"/>
          </w:tcPr>
          <w:p w:rsidR="00D17FDA" w:rsidRPr="007A69AB" w:rsidRDefault="00D17FDA" w:rsidP="00150A3E">
            <w:pPr>
              <w:cnfStyle w:val="000000000000" w:firstRow="0" w:lastRow="0" w:firstColumn="0" w:lastColumn="0" w:oddVBand="0" w:evenVBand="0" w:oddHBand="0" w:evenHBand="0" w:firstRowFirstColumn="0" w:firstRowLastColumn="0" w:lastRowFirstColumn="0" w:lastRowLastColumn="0"/>
            </w:pPr>
            <w:r w:rsidRPr="007A69AB">
              <w:t>780</w:t>
            </w:r>
          </w:p>
        </w:tc>
        <w:tc>
          <w:tcPr>
            <w:tcW w:w="1252" w:type="dxa"/>
            <w:gridSpan w:val="2"/>
          </w:tcPr>
          <w:p w:rsidR="00D17FDA" w:rsidRPr="007A69AB" w:rsidRDefault="00D17FDA" w:rsidP="00150A3E">
            <w:pPr>
              <w:cnfStyle w:val="000000000000" w:firstRow="0" w:lastRow="0" w:firstColumn="0" w:lastColumn="0" w:oddVBand="0" w:evenVBand="0" w:oddHBand="0" w:evenHBand="0" w:firstRowFirstColumn="0" w:firstRowLastColumn="0" w:lastRowFirstColumn="0" w:lastRowLastColumn="0"/>
            </w:pPr>
            <w:r w:rsidRPr="007A69AB">
              <w:t>56%</w:t>
            </w:r>
          </w:p>
        </w:tc>
      </w:tr>
      <w:tr w:rsidR="00FE6AB1" w:rsidRPr="007A69AB" w:rsidTr="00FE6AB1">
        <w:tc>
          <w:tcPr>
            <w:cnfStyle w:val="001000000000" w:firstRow="0" w:lastRow="0" w:firstColumn="1" w:lastColumn="0" w:oddVBand="0" w:evenVBand="0" w:oddHBand="0" w:evenHBand="0" w:firstRowFirstColumn="0" w:firstRowLastColumn="0" w:lastRowFirstColumn="0" w:lastRowLastColumn="0"/>
            <w:tcW w:w="1554" w:type="dxa"/>
            <w:vMerge/>
          </w:tcPr>
          <w:p w:rsidR="00D17FDA" w:rsidRPr="007A69AB" w:rsidRDefault="00D17FDA" w:rsidP="007A69AB"/>
        </w:tc>
        <w:tc>
          <w:tcPr>
            <w:tcW w:w="3164" w:type="dxa"/>
            <w:vAlign w:val="top"/>
          </w:tcPr>
          <w:p w:rsidR="00D17FDA" w:rsidRPr="007A69AB" w:rsidRDefault="00D17FDA" w:rsidP="002B3718">
            <w:pPr>
              <w:jc w:val="left"/>
              <w:cnfStyle w:val="000000000000" w:firstRow="0" w:lastRow="0" w:firstColumn="0" w:lastColumn="0" w:oddVBand="0" w:evenVBand="0" w:oddHBand="0" w:evenHBand="0" w:firstRowFirstColumn="0" w:firstRowLastColumn="0" w:lastRowFirstColumn="0" w:lastRowLastColumn="0"/>
            </w:pPr>
            <w:r w:rsidRPr="007A69AB">
              <w:t>Доля здравоохранения и медици</w:t>
            </w:r>
            <w:r w:rsidRPr="007A69AB">
              <w:t>н</w:t>
            </w:r>
            <w:r w:rsidRPr="007A69AB">
              <w:t>ской п</w:t>
            </w:r>
            <w:r w:rsidRPr="007A69AB">
              <w:t>о</w:t>
            </w:r>
            <w:r w:rsidRPr="007A69AB">
              <w:t>мощи в ВВП</w:t>
            </w:r>
          </w:p>
        </w:tc>
        <w:tc>
          <w:tcPr>
            <w:tcW w:w="1693" w:type="dxa"/>
          </w:tcPr>
          <w:p w:rsidR="00D17FDA" w:rsidRPr="007A69AB" w:rsidRDefault="00D17FDA" w:rsidP="00150A3E">
            <w:pPr>
              <w:cnfStyle w:val="000000000000" w:firstRow="0" w:lastRow="0" w:firstColumn="0" w:lastColumn="0" w:oddVBand="0" w:evenVBand="0" w:oddHBand="0" w:evenHBand="0" w:firstRowFirstColumn="0" w:firstRowLastColumn="0" w:lastRowFirstColumn="0" w:lastRowLastColumn="0"/>
            </w:pPr>
            <w:r w:rsidRPr="007A69AB">
              <w:t>%</w:t>
            </w:r>
          </w:p>
        </w:tc>
        <w:tc>
          <w:tcPr>
            <w:tcW w:w="1022" w:type="dxa"/>
          </w:tcPr>
          <w:p w:rsidR="00D17FDA" w:rsidRPr="007A69AB" w:rsidRDefault="00D17FDA" w:rsidP="00150A3E">
            <w:pPr>
              <w:cnfStyle w:val="000000000000" w:firstRow="0" w:lastRow="0" w:firstColumn="0" w:lastColumn="0" w:oddVBand="0" w:evenVBand="0" w:oddHBand="0" w:evenHBand="0" w:firstRowFirstColumn="0" w:firstRowLastColumn="0" w:lastRowFirstColumn="0" w:lastRowLastColumn="0"/>
            </w:pPr>
            <w:r w:rsidRPr="007A69AB">
              <w:t>6,5</w:t>
            </w:r>
          </w:p>
        </w:tc>
        <w:tc>
          <w:tcPr>
            <w:tcW w:w="952" w:type="dxa"/>
          </w:tcPr>
          <w:p w:rsidR="00D17FDA" w:rsidRPr="007A69AB" w:rsidRDefault="00D17FDA" w:rsidP="00150A3E">
            <w:pPr>
              <w:cnfStyle w:val="000000000000" w:firstRow="0" w:lastRow="0" w:firstColumn="0" w:lastColumn="0" w:oddVBand="0" w:evenVBand="0" w:oddHBand="0" w:evenHBand="0" w:firstRowFirstColumn="0" w:firstRowLastColumn="0" w:lastRowFirstColumn="0" w:lastRowLastColumn="0"/>
            </w:pPr>
            <w:r w:rsidRPr="007A69AB">
              <w:t>7</w:t>
            </w:r>
          </w:p>
        </w:tc>
        <w:tc>
          <w:tcPr>
            <w:tcW w:w="1252" w:type="dxa"/>
            <w:gridSpan w:val="2"/>
          </w:tcPr>
          <w:p w:rsidR="00D17FDA" w:rsidRPr="007A69AB" w:rsidRDefault="00D17FDA" w:rsidP="00150A3E">
            <w:pPr>
              <w:cnfStyle w:val="000000000000" w:firstRow="0" w:lastRow="0" w:firstColumn="0" w:lastColumn="0" w:oddVBand="0" w:evenVBand="0" w:oddHBand="0" w:evenHBand="0" w:firstRowFirstColumn="0" w:firstRowLastColumn="0" w:lastRowFirstColumn="0" w:lastRowLastColumn="0"/>
            </w:pPr>
            <w:r w:rsidRPr="007A69AB">
              <w:t>0,5%</w:t>
            </w:r>
          </w:p>
        </w:tc>
      </w:tr>
      <w:tr w:rsidR="00FE6AB1" w:rsidRPr="007A69AB" w:rsidTr="00FE6AB1">
        <w:tc>
          <w:tcPr>
            <w:cnfStyle w:val="001000000000" w:firstRow="0" w:lastRow="0" w:firstColumn="1" w:lastColumn="0" w:oddVBand="0" w:evenVBand="0" w:oddHBand="0" w:evenHBand="0" w:firstRowFirstColumn="0" w:firstRowLastColumn="0" w:lastRowFirstColumn="0" w:lastRowLastColumn="0"/>
            <w:tcW w:w="1554" w:type="dxa"/>
            <w:vMerge w:val="restart"/>
            <w:vAlign w:val="top"/>
          </w:tcPr>
          <w:p w:rsidR="00D17FDA" w:rsidRPr="007A69AB" w:rsidRDefault="00D17FDA" w:rsidP="002B3718">
            <w:r w:rsidRPr="007A69AB">
              <w:t>У</w:t>
            </w:r>
            <w:r w:rsidR="0083460F">
              <w:t>правление</w:t>
            </w:r>
            <w:r w:rsidR="0083460F">
              <w:br/>
            </w:r>
            <w:r w:rsidRPr="007A69AB">
              <w:t>и р</w:t>
            </w:r>
            <w:r w:rsidRPr="007A69AB">
              <w:t>е</w:t>
            </w:r>
            <w:r w:rsidRPr="007A69AB">
              <w:t>сурсы</w:t>
            </w:r>
          </w:p>
        </w:tc>
        <w:tc>
          <w:tcPr>
            <w:tcW w:w="3164" w:type="dxa"/>
            <w:vAlign w:val="top"/>
          </w:tcPr>
          <w:p w:rsidR="00D17FDA" w:rsidRPr="007A69AB" w:rsidRDefault="0083460F" w:rsidP="002B3718">
            <w:pPr>
              <w:jc w:val="left"/>
              <w:cnfStyle w:val="000000000000" w:firstRow="0" w:lastRow="0" w:firstColumn="0" w:lastColumn="0" w:oddVBand="0" w:evenVBand="0" w:oddHBand="0" w:evenHBand="0" w:firstRowFirstColumn="0" w:firstRowLastColumn="0" w:lastRowFirstColumn="0" w:lastRowLastColumn="0"/>
            </w:pPr>
            <w:r>
              <w:t>Автоматизация делопроизводства</w:t>
            </w:r>
            <w:r>
              <w:br/>
            </w:r>
            <w:r w:rsidR="00D17FDA" w:rsidRPr="007A69AB">
              <w:t>в це</w:t>
            </w:r>
            <w:r w:rsidR="00D17FDA" w:rsidRPr="007A69AB">
              <w:t>н</w:t>
            </w:r>
            <w:r w:rsidR="00D17FDA" w:rsidRPr="007A69AB">
              <w:t>тре</w:t>
            </w:r>
          </w:p>
        </w:tc>
        <w:tc>
          <w:tcPr>
            <w:tcW w:w="1693" w:type="dxa"/>
          </w:tcPr>
          <w:p w:rsidR="00D17FDA" w:rsidRPr="007A69AB" w:rsidRDefault="00D17FDA" w:rsidP="00150A3E">
            <w:pPr>
              <w:cnfStyle w:val="000000000000" w:firstRow="0" w:lastRow="0" w:firstColumn="0" w:lastColumn="0" w:oddVBand="0" w:evenVBand="0" w:oddHBand="0" w:evenHBand="0" w:firstRowFirstColumn="0" w:firstRowLastColumn="0" w:lastRowFirstColumn="0" w:lastRowLastColumn="0"/>
            </w:pPr>
            <w:r w:rsidRPr="007A69AB">
              <w:t>%</w:t>
            </w:r>
          </w:p>
        </w:tc>
        <w:tc>
          <w:tcPr>
            <w:tcW w:w="1022" w:type="dxa"/>
          </w:tcPr>
          <w:p w:rsidR="00D17FDA" w:rsidRPr="007A69AB" w:rsidRDefault="00D17FDA" w:rsidP="00150A3E">
            <w:pPr>
              <w:cnfStyle w:val="000000000000" w:firstRow="0" w:lastRow="0" w:firstColumn="0" w:lastColumn="0" w:oddVBand="0" w:evenVBand="0" w:oddHBand="0" w:evenHBand="0" w:firstRowFirstColumn="0" w:firstRowLastColumn="0" w:lastRowFirstColumn="0" w:lastRowLastColumn="0"/>
            </w:pPr>
            <w:r w:rsidRPr="007A69AB">
              <w:t>50</w:t>
            </w:r>
          </w:p>
        </w:tc>
        <w:tc>
          <w:tcPr>
            <w:tcW w:w="952" w:type="dxa"/>
          </w:tcPr>
          <w:p w:rsidR="00D17FDA" w:rsidRPr="007A69AB" w:rsidRDefault="00D17FDA" w:rsidP="00150A3E">
            <w:pPr>
              <w:cnfStyle w:val="000000000000" w:firstRow="0" w:lastRow="0" w:firstColumn="0" w:lastColumn="0" w:oddVBand="0" w:evenVBand="0" w:oddHBand="0" w:evenHBand="0" w:firstRowFirstColumn="0" w:firstRowLastColumn="0" w:lastRowFirstColumn="0" w:lastRowLastColumn="0"/>
            </w:pPr>
            <w:r w:rsidRPr="007A69AB">
              <w:t>90</w:t>
            </w:r>
          </w:p>
        </w:tc>
        <w:tc>
          <w:tcPr>
            <w:tcW w:w="1252" w:type="dxa"/>
            <w:gridSpan w:val="2"/>
          </w:tcPr>
          <w:p w:rsidR="00D17FDA" w:rsidRPr="007A69AB" w:rsidRDefault="00D17FDA" w:rsidP="00150A3E">
            <w:pPr>
              <w:cnfStyle w:val="000000000000" w:firstRow="0" w:lastRow="0" w:firstColumn="0" w:lastColumn="0" w:oddVBand="0" w:evenVBand="0" w:oddHBand="0" w:evenHBand="0" w:firstRowFirstColumn="0" w:firstRowLastColumn="0" w:lastRowFirstColumn="0" w:lastRowLastColumn="0"/>
            </w:pPr>
            <w:r w:rsidRPr="007A69AB">
              <w:t>180%</w:t>
            </w:r>
          </w:p>
        </w:tc>
      </w:tr>
      <w:tr w:rsidR="00FE6AB1" w:rsidRPr="007A69AB" w:rsidTr="00FE6AB1">
        <w:tc>
          <w:tcPr>
            <w:cnfStyle w:val="001000000000" w:firstRow="0" w:lastRow="0" w:firstColumn="1" w:lastColumn="0" w:oddVBand="0" w:evenVBand="0" w:oddHBand="0" w:evenHBand="0" w:firstRowFirstColumn="0" w:firstRowLastColumn="0" w:lastRowFirstColumn="0" w:lastRowLastColumn="0"/>
            <w:tcW w:w="1554" w:type="dxa"/>
            <w:vMerge/>
          </w:tcPr>
          <w:p w:rsidR="00D17FDA" w:rsidRPr="007A69AB" w:rsidRDefault="00D17FDA" w:rsidP="007A69AB"/>
        </w:tc>
        <w:tc>
          <w:tcPr>
            <w:tcW w:w="3164" w:type="dxa"/>
            <w:vAlign w:val="top"/>
          </w:tcPr>
          <w:p w:rsidR="00D17FDA" w:rsidRPr="007A69AB" w:rsidRDefault="00D17FDA" w:rsidP="002B3718">
            <w:pPr>
              <w:jc w:val="left"/>
              <w:cnfStyle w:val="000000000000" w:firstRow="0" w:lastRow="0" w:firstColumn="0" w:lastColumn="0" w:oddVBand="0" w:evenVBand="0" w:oddHBand="0" w:evenHBand="0" w:firstRowFirstColumn="0" w:firstRowLastColumn="0" w:lastRowFirstColumn="0" w:lastRowLastColumn="0"/>
            </w:pPr>
            <w:r w:rsidRPr="007A69AB">
              <w:t>Профессиональное обучение адм</w:t>
            </w:r>
            <w:r w:rsidRPr="007A69AB">
              <w:t>и</w:t>
            </w:r>
            <w:r w:rsidRPr="007A69AB">
              <w:t>нистративных работников</w:t>
            </w:r>
          </w:p>
        </w:tc>
        <w:tc>
          <w:tcPr>
            <w:tcW w:w="1693" w:type="dxa"/>
          </w:tcPr>
          <w:p w:rsidR="00D17FDA" w:rsidRPr="007A69AB" w:rsidRDefault="00D17FDA" w:rsidP="00150A3E">
            <w:pPr>
              <w:cnfStyle w:val="000000000000" w:firstRow="0" w:lastRow="0" w:firstColumn="0" w:lastColumn="0" w:oddVBand="0" w:evenVBand="0" w:oddHBand="0" w:evenHBand="0" w:firstRowFirstColumn="0" w:firstRowLastColumn="0" w:lastRowFirstColumn="0" w:lastRowLastColumn="0"/>
            </w:pPr>
            <w:r w:rsidRPr="007A69AB">
              <w:t>Человеко-часы</w:t>
            </w:r>
          </w:p>
        </w:tc>
        <w:tc>
          <w:tcPr>
            <w:tcW w:w="1022" w:type="dxa"/>
          </w:tcPr>
          <w:p w:rsidR="00D17FDA" w:rsidRPr="007A69AB" w:rsidRDefault="00D17FDA" w:rsidP="00150A3E">
            <w:pPr>
              <w:cnfStyle w:val="000000000000" w:firstRow="0" w:lastRow="0" w:firstColumn="0" w:lastColumn="0" w:oddVBand="0" w:evenVBand="0" w:oddHBand="0" w:evenHBand="0" w:firstRowFirstColumn="0" w:firstRowLastColumn="0" w:lastRowFirstColumn="0" w:lastRowLastColumn="0"/>
            </w:pPr>
            <w:r w:rsidRPr="007A69AB">
              <w:t>50</w:t>
            </w:r>
          </w:p>
        </w:tc>
        <w:tc>
          <w:tcPr>
            <w:tcW w:w="952" w:type="dxa"/>
          </w:tcPr>
          <w:p w:rsidR="00D17FDA" w:rsidRPr="007A69AB" w:rsidRDefault="00D17FDA" w:rsidP="00150A3E">
            <w:pPr>
              <w:cnfStyle w:val="000000000000" w:firstRow="0" w:lastRow="0" w:firstColumn="0" w:lastColumn="0" w:oddVBand="0" w:evenVBand="0" w:oddHBand="0" w:evenHBand="0" w:firstRowFirstColumn="0" w:firstRowLastColumn="0" w:lastRowFirstColumn="0" w:lastRowLastColumn="0"/>
            </w:pPr>
            <w:r w:rsidRPr="007A69AB">
              <w:t>170</w:t>
            </w:r>
          </w:p>
        </w:tc>
        <w:tc>
          <w:tcPr>
            <w:tcW w:w="1252" w:type="dxa"/>
            <w:gridSpan w:val="2"/>
          </w:tcPr>
          <w:p w:rsidR="00D17FDA" w:rsidRPr="007A69AB" w:rsidRDefault="00D17FDA" w:rsidP="00150A3E">
            <w:pPr>
              <w:cnfStyle w:val="000000000000" w:firstRow="0" w:lastRow="0" w:firstColumn="0" w:lastColumn="0" w:oddVBand="0" w:evenVBand="0" w:oddHBand="0" w:evenHBand="0" w:firstRowFirstColumn="0" w:firstRowLastColumn="0" w:lastRowFirstColumn="0" w:lastRowLastColumn="0"/>
            </w:pPr>
            <w:r w:rsidRPr="007A69AB">
              <w:t>340%</w:t>
            </w:r>
          </w:p>
        </w:tc>
      </w:tr>
      <w:tr w:rsidR="00FE6AB1" w:rsidRPr="007A69AB" w:rsidTr="00FE6AB1">
        <w:tc>
          <w:tcPr>
            <w:cnfStyle w:val="001000000000" w:firstRow="0" w:lastRow="0" w:firstColumn="1" w:lastColumn="0" w:oddVBand="0" w:evenVBand="0" w:oddHBand="0" w:evenHBand="0" w:firstRowFirstColumn="0" w:firstRowLastColumn="0" w:lastRowFirstColumn="0" w:lastRowLastColumn="0"/>
            <w:tcW w:w="1554" w:type="dxa"/>
            <w:vMerge/>
          </w:tcPr>
          <w:p w:rsidR="00D17FDA" w:rsidRPr="007A69AB" w:rsidRDefault="00D17FDA" w:rsidP="007A69AB"/>
        </w:tc>
        <w:tc>
          <w:tcPr>
            <w:tcW w:w="3164" w:type="dxa"/>
            <w:vAlign w:val="top"/>
          </w:tcPr>
          <w:p w:rsidR="00D17FDA" w:rsidRPr="007A69AB" w:rsidRDefault="00D17FDA" w:rsidP="002B3718">
            <w:pPr>
              <w:jc w:val="left"/>
              <w:cnfStyle w:val="000000000000" w:firstRow="0" w:lastRow="0" w:firstColumn="0" w:lastColumn="0" w:oddVBand="0" w:evenVBand="0" w:oddHBand="0" w:evenHBand="0" w:firstRowFirstColumn="0" w:firstRowLastColumn="0" w:lastRowFirstColumn="0" w:lastRowLastColumn="0"/>
            </w:pPr>
            <w:r w:rsidRPr="007A69AB">
              <w:t>Производительность</w:t>
            </w:r>
          </w:p>
        </w:tc>
        <w:tc>
          <w:tcPr>
            <w:tcW w:w="1693" w:type="dxa"/>
          </w:tcPr>
          <w:p w:rsidR="00D17FDA" w:rsidRPr="007A69AB" w:rsidRDefault="00D17FDA" w:rsidP="00150A3E">
            <w:pPr>
              <w:cnfStyle w:val="000000000000" w:firstRow="0" w:lastRow="0" w:firstColumn="0" w:lastColumn="0" w:oddVBand="0" w:evenVBand="0" w:oddHBand="0" w:evenHBand="0" w:firstRowFirstColumn="0" w:firstRowLastColumn="0" w:lastRowFirstColumn="0" w:lastRowLastColumn="0"/>
            </w:pPr>
            <w:r w:rsidRPr="007A69AB">
              <w:t>%</w:t>
            </w:r>
          </w:p>
        </w:tc>
        <w:tc>
          <w:tcPr>
            <w:tcW w:w="1022" w:type="dxa"/>
          </w:tcPr>
          <w:p w:rsidR="00D17FDA" w:rsidRPr="007A69AB" w:rsidRDefault="00D17FDA" w:rsidP="00150A3E">
            <w:pPr>
              <w:cnfStyle w:val="000000000000" w:firstRow="0" w:lastRow="0" w:firstColumn="0" w:lastColumn="0" w:oddVBand="0" w:evenVBand="0" w:oddHBand="0" w:evenHBand="0" w:firstRowFirstColumn="0" w:firstRowLastColumn="0" w:lastRowFirstColumn="0" w:lastRowLastColumn="0"/>
            </w:pPr>
            <w:r w:rsidRPr="007A69AB">
              <w:t>-</w:t>
            </w:r>
          </w:p>
        </w:tc>
        <w:tc>
          <w:tcPr>
            <w:tcW w:w="952" w:type="dxa"/>
          </w:tcPr>
          <w:p w:rsidR="00D17FDA" w:rsidRPr="007A69AB" w:rsidRDefault="00D17FDA" w:rsidP="00150A3E">
            <w:pPr>
              <w:cnfStyle w:val="000000000000" w:firstRow="0" w:lastRow="0" w:firstColumn="0" w:lastColumn="0" w:oddVBand="0" w:evenVBand="0" w:oddHBand="0" w:evenHBand="0" w:firstRowFirstColumn="0" w:firstRowLastColumn="0" w:lastRowFirstColumn="0" w:lastRowLastColumn="0"/>
            </w:pPr>
            <w:r w:rsidRPr="007A69AB">
              <w:t>50</w:t>
            </w:r>
          </w:p>
        </w:tc>
        <w:tc>
          <w:tcPr>
            <w:tcW w:w="1252" w:type="dxa"/>
            <w:gridSpan w:val="2"/>
          </w:tcPr>
          <w:p w:rsidR="00D17FDA" w:rsidRPr="007A69AB" w:rsidRDefault="00D17FDA" w:rsidP="00150A3E">
            <w:pPr>
              <w:cnfStyle w:val="000000000000" w:firstRow="0" w:lastRow="0" w:firstColumn="0" w:lastColumn="0" w:oddVBand="0" w:evenVBand="0" w:oddHBand="0" w:evenHBand="0" w:firstRowFirstColumn="0" w:firstRowLastColumn="0" w:lastRowFirstColumn="0" w:lastRowLastColumn="0"/>
            </w:pPr>
            <w:r w:rsidRPr="007A69AB">
              <w:t>-</w:t>
            </w:r>
          </w:p>
        </w:tc>
      </w:tr>
      <w:tr w:rsidR="00FE6AB1" w:rsidRPr="007A69AB" w:rsidTr="00B9632E">
        <w:trPr>
          <w:trHeight w:val="508"/>
        </w:trPr>
        <w:tc>
          <w:tcPr>
            <w:cnfStyle w:val="001000000000" w:firstRow="0" w:lastRow="0" w:firstColumn="1" w:lastColumn="0" w:oddVBand="0" w:evenVBand="0" w:oddHBand="0" w:evenHBand="0" w:firstRowFirstColumn="0" w:firstRowLastColumn="0" w:lastRowFirstColumn="0" w:lastRowLastColumn="0"/>
            <w:tcW w:w="1554" w:type="dxa"/>
            <w:vMerge/>
          </w:tcPr>
          <w:p w:rsidR="00D17FDA" w:rsidRPr="007A69AB" w:rsidRDefault="00D17FDA" w:rsidP="007A69AB"/>
        </w:tc>
        <w:tc>
          <w:tcPr>
            <w:tcW w:w="3164" w:type="dxa"/>
            <w:vAlign w:val="top"/>
          </w:tcPr>
          <w:p w:rsidR="00D17FDA" w:rsidRPr="007A69AB" w:rsidRDefault="0083460F" w:rsidP="002B3718">
            <w:pPr>
              <w:jc w:val="left"/>
              <w:cnfStyle w:val="000000000000" w:firstRow="0" w:lastRow="0" w:firstColumn="0" w:lastColumn="0" w:oddVBand="0" w:evenVBand="0" w:oddHBand="0" w:evenHBand="0" w:firstRowFirstColumn="0" w:firstRowLastColumn="0" w:lastRowFirstColumn="0" w:lastRowLastColumn="0"/>
            </w:pPr>
            <w:r>
              <w:t>Приобретение карет скорой</w:t>
            </w:r>
            <w:r>
              <w:br/>
            </w:r>
            <w:r w:rsidR="00D17FDA" w:rsidRPr="007A69AB">
              <w:t>помощи (в год)</w:t>
            </w:r>
          </w:p>
        </w:tc>
        <w:tc>
          <w:tcPr>
            <w:tcW w:w="1693" w:type="dxa"/>
          </w:tcPr>
          <w:p w:rsidR="00D17FDA" w:rsidRPr="007A69AB" w:rsidRDefault="00D17FDA" w:rsidP="00B9632E">
            <w:pPr>
              <w:cnfStyle w:val="000000000000" w:firstRow="0" w:lastRow="0" w:firstColumn="0" w:lastColumn="0" w:oddVBand="0" w:evenVBand="0" w:oddHBand="0" w:evenHBand="0" w:firstRowFirstColumn="0" w:firstRowLastColumn="0" w:lastRowFirstColumn="0" w:lastRowLastColumn="0"/>
            </w:pPr>
            <w:r w:rsidRPr="007A69AB">
              <w:t>Количество</w:t>
            </w:r>
          </w:p>
        </w:tc>
        <w:tc>
          <w:tcPr>
            <w:tcW w:w="1022" w:type="dxa"/>
          </w:tcPr>
          <w:p w:rsidR="00D17FDA" w:rsidRPr="007A69AB" w:rsidRDefault="00D17FDA" w:rsidP="00B9632E">
            <w:pPr>
              <w:cnfStyle w:val="000000000000" w:firstRow="0" w:lastRow="0" w:firstColumn="0" w:lastColumn="0" w:oddVBand="0" w:evenVBand="0" w:oddHBand="0" w:evenHBand="0" w:firstRowFirstColumn="0" w:firstRowLastColumn="0" w:lastRowFirstColumn="0" w:lastRowLastColumn="0"/>
            </w:pPr>
            <w:r w:rsidRPr="007A69AB">
              <w:t>450</w:t>
            </w:r>
          </w:p>
        </w:tc>
        <w:tc>
          <w:tcPr>
            <w:tcW w:w="952" w:type="dxa"/>
          </w:tcPr>
          <w:p w:rsidR="00D17FDA" w:rsidRPr="007A69AB" w:rsidRDefault="00D17FDA" w:rsidP="00B9632E">
            <w:pPr>
              <w:cnfStyle w:val="000000000000" w:firstRow="0" w:lastRow="0" w:firstColumn="0" w:lastColumn="0" w:oddVBand="0" w:evenVBand="0" w:oddHBand="0" w:evenHBand="0" w:firstRowFirstColumn="0" w:firstRowLastColumn="0" w:lastRowFirstColumn="0" w:lastRowLastColumn="0"/>
            </w:pPr>
            <w:r w:rsidRPr="007A69AB">
              <w:t>750</w:t>
            </w:r>
          </w:p>
        </w:tc>
        <w:tc>
          <w:tcPr>
            <w:tcW w:w="1252" w:type="dxa"/>
            <w:gridSpan w:val="2"/>
          </w:tcPr>
          <w:p w:rsidR="00D17FDA" w:rsidRPr="007A69AB" w:rsidRDefault="00D17FDA" w:rsidP="00B9632E">
            <w:pPr>
              <w:cnfStyle w:val="000000000000" w:firstRow="0" w:lastRow="0" w:firstColumn="0" w:lastColumn="0" w:oddVBand="0" w:evenVBand="0" w:oddHBand="0" w:evenHBand="0" w:firstRowFirstColumn="0" w:firstRowLastColumn="0" w:lastRowFirstColumn="0" w:lastRowLastColumn="0"/>
            </w:pPr>
            <w:r w:rsidRPr="007A69AB">
              <w:t>60%</w:t>
            </w:r>
          </w:p>
        </w:tc>
      </w:tr>
    </w:tbl>
    <w:p w:rsidR="00D17FDA" w:rsidRPr="00BE66EC" w:rsidRDefault="00D17FDA" w:rsidP="00126885">
      <w:pPr>
        <w:pStyle w:val="H23G"/>
        <w:ind w:right="57"/>
        <w:rPr>
          <w:lang w:val="ru-RU"/>
        </w:rPr>
      </w:pPr>
      <w:r w:rsidRPr="00BE66EC">
        <w:rPr>
          <w:lang w:val="ru-RU"/>
        </w:rPr>
        <w:t>Количество действующих медицинских учреждений по правовому статусу и количеству коек</w:t>
      </w:r>
    </w:p>
    <w:tbl>
      <w:tblPr>
        <w:tblStyle w:val="TabNum"/>
        <w:tblW w:w="9637" w:type="dxa"/>
        <w:tblLook w:val="01E0" w:firstRow="1" w:lastRow="1" w:firstColumn="1" w:lastColumn="1" w:noHBand="0" w:noVBand="0"/>
      </w:tblPr>
      <w:tblGrid>
        <w:gridCol w:w="1052"/>
        <w:gridCol w:w="1229"/>
        <w:gridCol w:w="999"/>
        <w:gridCol w:w="117"/>
        <w:gridCol w:w="1206"/>
        <w:gridCol w:w="884"/>
        <w:gridCol w:w="115"/>
        <w:gridCol w:w="1019"/>
        <w:gridCol w:w="784"/>
        <w:gridCol w:w="116"/>
        <w:gridCol w:w="1270"/>
        <w:gridCol w:w="846"/>
      </w:tblGrid>
      <w:tr w:rsidR="001165EA" w:rsidRPr="00126885" w:rsidTr="001165EA">
        <w:trPr>
          <w:tblHeader/>
        </w:trPr>
        <w:tc>
          <w:tcPr>
            <w:cnfStyle w:val="001000000000" w:firstRow="0" w:lastRow="0" w:firstColumn="1" w:lastColumn="0" w:oddVBand="0" w:evenVBand="0" w:oddHBand="0" w:evenHBand="0" w:firstRowFirstColumn="0" w:firstRowLastColumn="0" w:lastRowFirstColumn="0" w:lastRowLastColumn="0"/>
            <w:tcW w:w="1052" w:type="dxa"/>
            <w:vMerge w:val="restart"/>
            <w:shd w:val="clear" w:color="auto" w:fill="auto"/>
          </w:tcPr>
          <w:p w:rsidR="001165EA" w:rsidRPr="00126885" w:rsidRDefault="001165EA" w:rsidP="00126885">
            <w:pPr>
              <w:spacing w:before="80" w:after="80" w:line="200" w:lineRule="exact"/>
              <w:rPr>
                <w:i/>
                <w:sz w:val="16"/>
              </w:rPr>
            </w:pPr>
            <w:r w:rsidRPr="00126885">
              <w:rPr>
                <w:i/>
                <w:sz w:val="16"/>
              </w:rPr>
              <w:t>Год</w:t>
            </w:r>
            <w:r w:rsidRPr="00126885">
              <w:rPr>
                <w:i/>
                <w:sz w:val="16"/>
              </w:rPr>
              <w:br/>
              <w:t>Провинция</w:t>
            </w:r>
          </w:p>
        </w:tc>
        <w:tc>
          <w:tcPr>
            <w:tcW w:w="2228" w:type="dxa"/>
            <w:gridSpan w:val="2"/>
            <w:tcBorders>
              <w:top w:val="single" w:sz="4" w:space="0" w:color="auto"/>
              <w:bottom w:val="single" w:sz="4" w:space="0" w:color="auto"/>
            </w:tcBorders>
            <w:shd w:val="clear" w:color="auto" w:fill="auto"/>
            <w:vAlign w:val="center"/>
          </w:tcPr>
          <w:p w:rsidR="001165EA" w:rsidRPr="00126885" w:rsidRDefault="001165EA" w:rsidP="00126885">
            <w:pPr>
              <w:spacing w:before="80" w:after="80" w:line="200" w:lineRule="exact"/>
              <w:jc w:val="center"/>
              <w:cnfStyle w:val="000000000000" w:firstRow="0" w:lastRow="0" w:firstColumn="0" w:lastColumn="0" w:oddVBand="0" w:evenVBand="0" w:oddHBand="0" w:evenHBand="0" w:firstRowFirstColumn="0" w:firstRowLastColumn="0" w:lastRowFirstColumn="0" w:lastRowLastColumn="0"/>
              <w:rPr>
                <w:i/>
                <w:sz w:val="16"/>
              </w:rPr>
            </w:pPr>
            <w:r w:rsidRPr="00126885">
              <w:rPr>
                <w:i/>
                <w:sz w:val="16"/>
              </w:rPr>
              <w:t>Всего</w:t>
            </w:r>
          </w:p>
        </w:tc>
        <w:tc>
          <w:tcPr>
            <w:tcW w:w="117" w:type="dxa"/>
            <w:tcBorders>
              <w:top w:val="single" w:sz="4" w:space="0" w:color="auto"/>
              <w:bottom w:val="nil"/>
            </w:tcBorders>
            <w:shd w:val="clear" w:color="auto" w:fill="auto"/>
          </w:tcPr>
          <w:p w:rsidR="001165EA" w:rsidRPr="00126885" w:rsidRDefault="001165EA" w:rsidP="00126885">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p>
        </w:tc>
        <w:tc>
          <w:tcPr>
            <w:tcW w:w="2090" w:type="dxa"/>
            <w:gridSpan w:val="2"/>
            <w:tcBorders>
              <w:top w:val="single" w:sz="4" w:space="0" w:color="auto"/>
              <w:bottom w:val="single" w:sz="4" w:space="0" w:color="auto"/>
            </w:tcBorders>
            <w:shd w:val="clear" w:color="auto" w:fill="auto"/>
            <w:vAlign w:val="center"/>
          </w:tcPr>
          <w:p w:rsidR="001165EA" w:rsidRPr="00126885" w:rsidRDefault="001165EA" w:rsidP="001165EA">
            <w:pPr>
              <w:spacing w:before="80" w:after="80" w:line="200" w:lineRule="exact"/>
              <w:jc w:val="center"/>
              <w:cnfStyle w:val="000000000000" w:firstRow="0" w:lastRow="0" w:firstColumn="0" w:lastColumn="0" w:oddVBand="0" w:evenVBand="0" w:oddHBand="0" w:evenHBand="0" w:firstRowFirstColumn="0" w:firstRowLastColumn="0" w:lastRowFirstColumn="0" w:lastRowLastColumn="0"/>
              <w:rPr>
                <w:i/>
                <w:sz w:val="16"/>
              </w:rPr>
            </w:pPr>
            <w:r w:rsidRPr="00126885">
              <w:rPr>
                <w:i/>
                <w:sz w:val="16"/>
              </w:rPr>
              <w:t>В ведении Минздр</w:t>
            </w:r>
            <w:r w:rsidRPr="00126885">
              <w:rPr>
                <w:i/>
                <w:sz w:val="16"/>
              </w:rPr>
              <w:t>а</w:t>
            </w:r>
            <w:r w:rsidRPr="00126885">
              <w:rPr>
                <w:i/>
                <w:sz w:val="16"/>
              </w:rPr>
              <w:t>ва</w:t>
            </w:r>
          </w:p>
        </w:tc>
        <w:tc>
          <w:tcPr>
            <w:tcW w:w="115" w:type="dxa"/>
            <w:tcBorders>
              <w:top w:val="single" w:sz="4" w:space="0" w:color="auto"/>
              <w:bottom w:val="nil"/>
            </w:tcBorders>
            <w:shd w:val="clear" w:color="auto" w:fill="auto"/>
          </w:tcPr>
          <w:p w:rsidR="001165EA" w:rsidRPr="00126885" w:rsidRDefault="001165EA" w:rsidP="00126885">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p>
        </w:tc>
        <w:tc>
          <w:tcPr>
            <w:tcW w:w="1803" w:type="dxa"/>
            <w:gridSpan w:val="2"/>
            <w:tcBorders>
              <w:top w:val="single" w:sz="4" w:space="0" w:color="auto"/>
              <w:bottom w:val="single" w:sz="4" w:space="0" w:color="auto"/>
            </w:tcBorders>
            <w:shd w:val="clear" w:color="auto" w:fill="auto"/>
            <w:vAlign w:val="center"/>
          </w:tcPr>
          <w:p w:rsidR="001165EA" w:rsidRPr="00126885" w:rsidRDefault="001165EA" w:rsidP="001165EA">
            <w:pPr>
              <w:spacing w:before="80" w:after="80" w:line="200" w:lineRule="exact"/>
              <w:jc w:val="center"/>
              <w:cnfStyle w:val="000000000000" w:firstRow="0" w:lastRow="0" w:firstColumn="0" w:lastColumn="0" w:oddVBand="0" w:evenVBand="0" w:oddHBand="0" w:evenHBand="0" w:firstRowFirstColumn="0" w:firstRowLastColumn="0" w:lastRowFirstColumn="0" w:lastRowLastColumn="0"/>
              <w:rPr>
                <w:i/>
                <w:sz w:val="16"/>
              </w:rPr>
            </w:pPr>
            <w:r w:rsidRPr="00126885">
              <w:rPr>
                <w:i/>
                <w:sz w:val="16"/>
              </w:rPr>
              <w:t>Частные</w:t>
            </w:r>
          </w:p>
        </w:tc>
        <w:tc>
          <w:tcPr>
            <w:tcW w:w="116" w:type="dxa"/>
            <w:tcBorders>
              <w:top w:val="single" w:sz="4" w:space="0" w:color="auto"/>
              <w:bottom w:val="nil"/>
            </w:tcBorders>
            <w:shd w:val="clear" w:color="auto" w:fill="auto"/>
          </w:tcPr>
          <w:p w:rsidR="001165EA" w:rsidRPr="00126885" w:rsidRDefault="001165EA" w:rsidP="00126885">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p>
        </w:tc>
        <w:tc>
          <w:tcPr>
            <w:tcW w:w="2116" w:type="dxa"/>
            <w:gridSpan w:val="2"/>
            <w:tcBorders>
              <w:top w:val="single" w:sz="4" w:space="0" w:color="auto"/>
              <w:bottom w:val="single" w:sz="4" w:space="0" w:color="auto"/>
            </w:tcBorders>
            <w:shd w:val="clear" w:color="auto" w:fill="auto"/>
            <w:vAlign w:val="center"/>
          </w:tcPr>
          <w:p w:rsidR="001165EA" w:rsidRPr="00126885" w:rsidRDefault="001165EA" w:rsidP="001165EA">
            <w:pPr>
              <w:spacing w:before="80" w:after="80" w:line="200" w:lineRule="exact"/>
              <w:jc w:val="center"/>
              <w:cnfStyle w:val="000000000000" w:firstRow="0" w:lastRow="0" w:firstColumn="0" w:lastColumn="0" w:oddVBand="0" w:evenVBand="0" w:oddHBand="0" w:evenHBand="0" w:firstRowFirstColumn="0" w:firstRowLastColumn="0" w:lastRowFirstColumn="0" w:lastRowLastColumn="0"/>
              <w:rPr>
                <w:i/>
                <w:sz w:val="16"/>
              </w:rPr>
            </w:pPr>
            <w:r w:rsidRPr="00126885">
              <w:rPr>
                <w:i/>
                <w:sz w:val="16"/>
              </w:rPr>
              <w:t>Прочие</w:t>
            </w:r>
          </w:p>
        </w:tc>
      </w:tr>
      <w:tr w:rsidR="001165EA" w:rsidRPr="00126885" w:rsidTr="001165EA">
        <w:trPr>
          <w:tblHeader/>
        </w:trPr>
        <w:tc>
          <w:tcPr>
            <w:cnfStyle w:val="001000000000" w:firstRow="0" w:lastRow="0" w:firstColumn="1" w:lastColumn="0" w:oddVBand="0" w:evenVBand="0" w:oddHBand="0" w:evenHBand="0" w:firstRowFirstColumn="0" w:firstRowLastColumn="0" w:lastRowFirstColumn="0" w:lastRowLastColumn="0"/>
            <w:tcW w:w="1052" w:type="dxa"/>
            <w:vMerge/>
            <w:tcBorders>
              <w:top w:val="nil"/>
              <w:bottom w:val="single" w:sz="12" w:space="0" w:color="auto"/>
            </w:tcBorders>
            <w:shd w:val="clear" w:color="auto" w:fill="auto"/>
          </w:tcPr>
          <w:p w:rsidR="001165EA" w:rsidRPr="00126885" w:rsidRDefault="001165EA" w:rsidP="00126885">
            <w:pPr>
              <w:spacing w:before="80" w:after="80" w:line="200" w:lineRule="exact"/>
              <w:rPr>
                <w:i/>
                <w:sz w:val="16"/>
              </w:rPr>
            </w:pPr>
          </w:p>
        </w:tc>
        <w:tc>
          <w:tcPr>
            <w:tcW w:w="1229" w:type="dxa"/>
            <w:tcBorders>
              <w:top w:val="single" w:sz="4" w:space="0" w:color="auto"/>
              <w:bottom w:val="single" w:sz="12" w:space="0" w:color="auto"/>
            </w:tcBorders>
            <w:shd w:val="clear" w:color="auto" w:fill="auto"/>
          </w:tcPr>
          <w:p w:rsidR="001165EA" w:rsidRPr="00126885" w:rsidRDefault="001165EA" w:rsidP="00126885">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126885">
              <w:rPr>
                <w:i/>
                <w:sz w:val="16"/>
              </w:rPr>
              <w:t>Учреждений</w:t>
            </w:r>
          </w:p>
        </w:tc>
        <w:tc>
          <w:tcPr>
            <w:tcW w:w="999" w:type="dxa"/>
            <w:tcBorders>
              <w:top w:val="single" w:sz="4" w:space="0" w:color="auto"/>
              <w:bottom w:val="single" w:sz="12" w:space="0" w:color="auto"/>
            </w:tcBorders>
            <w:shd w:val="clear" w:color="auto" w:fill="auto"/>
          </w:tcPr>
          <w:p w:rsidR="001165EA" w:rsidRPr="00126885" w:rsidRDefault="001165EA" w:rsidP="00126885">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126885">
              <w:rPr>
                <w:i/>
                <w:sz w:val="16"/>
              </w:rPr>
              <w:t>Коек</w:t>
            </w:r>
          </w:p>
        </w:tc>
        <w:tc>
          <w:tcPr>
            <w:tcW w:w="117" w:type="dxa"/>
            <w:tcBorders>
              <w:top w:val="nil"/>
              <w:bottom w:val="single" w:sz="12" w:space="0" w:color="auto"/>
            </w:tcBorders>
            <w:shd w:val="clear" w:color="auto" w:fill="auto"/>
          </w:tcPr>
          <w:p w:rsidR="001165EA" w:rsidRPr="00126885" w:rsidRDefault="001165EA" w:rsidP="00126885">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p>
        </w:tc>
        <w:tc>
          <w:tcPr>
            <w:tcW w:w="1206" w:type="dxa"/>
            <w:tcBorders>
              <w:top w:val="single" w:sz="4" w:space="0" w:color="auto"/>
              <w:bottom w:val="single" w:sz="12" w:space="0" w:color="auto"/>
            </w:tcBorders>
            <w:shd w:val="clear" w:color="auto" w:fill="auto"/>
          </w:tcPr>
          <w:p w:rsidR="001165EA" w:rsidRPr="00126885" w:rsidRDefault="001165EA" w:rsidP="00126885">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126885">
              <w:rPr>
                <w:i/>
                <w:sz w:val="16"/>
              </w:rPr>
              <w:t>Учреждений</w:t>
            </w:r>
          </w:p>
        </w:tc>
        <w:tc>
          <w:tcPr>
            <w:tcW w:w="884" w:type="dxa"/>
            <w:tcBorders>
              <w:top w:val="single" w:sz="4" w:space="0" w:color="auto"/>
              <w:bottom w:val="single" w:sz="12" w:space="0" w:color="auto"/>
            </w:tcBorders>
            <w:shd w:val="clear" w:color="auto" w:fill="auto"/>
          </w:tcPr>
          <w:p w:rsidR="001165EA" w:rsidRPr="00126885" w:rsidRDefault="001165EA" w:rsidP="00126885">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126885">
              <w:rPr>
                <w:i/>
                <w:sz w:val="16"/>
              </w:rPr>
              <w:t>Коек</w:t>
            </w:r>
          </w:p>
        </w:tc>
        <w:tc>
          <w:tcPr>
            <w:tcW w:w="115" w:type="dxa"/>
            <w:tcBorders>
              <w:top w:val="nil"/>
              <w:bottom w:val="single" w:sz="12" w:space="0" w:color="auto"/>
            </w:tcBorders>
            <w:shd w:val="clear" w:color="auto" w:fill="auto"/>
          </w:tcPr>
          <w:p w:rsidR="001165EA" w:rsidRPr="00126885" w:rsidRDefault="001165EA" w:rsidP="00126885">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p>
        </w:tc>
        <w:tc>
          <w:tcPr>
            <w:tcW w:w="1019" w:type="dxa"/>
            <w:tcBorders>
              <w:top w:val="single" w:sz="4" w:space="0" w:color="auto"/>
              <w:bottom w:val="single" w:sz="12" w:space="0" w:color="auto"/>
            </w:tcBorders>
            <w:shd w:val="clear" w:color="auto" w:fill="auto"/>
          </w:tcPr>
          <w:p w:rsidR="001165EA" w:rsidRPr="00126885" w:rsidRDefault="001165EA" w:rsidP="00126885">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126885">
              <w:rPr>
                <w:i/>
                <w:sz w:val="16"/>
              </w:rPr>
              <w:t>Учреждений</w:t>
            </w:r>
          </w:p>
        </w:tc>
        <w:tc>
          <w:tcPr>
            <w:tcW w:w="784" w:type="dxa"/>
            <w:tcBorders>
              <w:top w:val="single" w:sz="4" w:space="0" w:color="auto"/>
              <w:bottom w:val="single" w:sz="12" w:space="0" w:color="auto"/>
            </w:tcBorders>
            <w:shd w:val="clear" w:color="auto" w:fill="auto"/>
          </w:tcPr>
          <w:p w:rsidR="001165EA" w:rsidRPr="00126885" w:rsidRDefault="001165EA" w:rsidP="00126885">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126885">
              <w:rPr>
                <w:i/>
                <w:sz w:val="16"/>
              </w:rPr>
              <w:t>Коек</w:t>
            </w:r>
          </w:p>
        </w:tc>
        <w:tc>
          <w:tcPr>
            <w:tcW w:w="116" w:type="dxa"/>
            <w:tcBorders>
              <w:top w:val="nil"/>
              <w:bottom w:val="single" w:sz="12" w:space="0" w:color="auto"/>
            </w:tcBorders>
            <w:shd w:val="clear" w:color="auto" w:fill="auto"/>
          </w:tcPr>
          <w:p w:rsidR="001165EA" w:rsidRPr="00126885" w:rsidRDefault="001165EA" w:rsidP="00126885">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p>
        </w:tc>
        <w:tc>
          <w:tcPr>
            <w:tcW w:w="1270" w:type="dxa"/>
            <w:tcBorders>
              <w:top w:val="single" w:sz="4" w:space="0" w:color="auto"/>
              <w:bottom w:val="single" w:sz="12" w:space="0" w:color="auto"/>
            </w:tcBorders>
            <w:shd w:val="clear" w:color="auto" w:fill="auto"/>
          </w:tcPr>
          <w:p w:rsidR="001165EA" w:rsidRPr="00126885" w:rsidRDefault="001165EA" w:rsidP="00126885">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126885">
              <w:rPr>
                <w:i/>
                <w:sz w:val="16"/>
              </w:rPr>
              <w:t>Учреждений</w:t>
            </w:r>
          </w:p>
        </w:tc>
        <w:tc>
          <w:tcPr>
            <w:tcW w:w="846" w:type="dxa"/>
            <w:tcBorders>
              <w:top w:val="single" w:sz="4" w:space="0" w:color="auto"/>
              <w:bottom w:val="single" w:sz="12" w:space="0" w:color="auto"/>
            </w:tcBorders>
            <w:shd w:val="clear" w:color="auto" w:fill="auto"/>
          </w:tcPr>
          <w:p w:rsidR="001165EA" w:rsidRPr="00126885" w:rsidRDefault="001165EA" w:rsidP="00126885">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126885">
              <w:rPr>
                <w:i/>
                <w:sz w:val="16"/>
              </w:rPr>
              <w:t>Коек</w:t>
            </w:r>
          </w:p>
        </w:tc>
      </w:tr>
      <w:tr w:rsidR="001165EA" w:rsidRPr="00126885" w:rsidTr="001165EA">
        <w:tc>
          <w:tcPr>
            <w:cnfStyle w:val="001000000000" w:firstRow="0" w:lastRow="0" w:firstColumn="1" w:lastColumn="0" w:oddVBand="0" w:evenVBand="0" w:oddHBand="0" w:evenHBand="0" w:firstRowFirstColumn="0" w:firstRowLastColumn="0" w:lastRowFirstColumn="0" w:lastRowLastColumn="0"/>
            <w:tcW w:w="1052" w:type="dxa"/>
            <w:tcBorders>
              <w:top w:val="single" w:sz="12" w:space="0" w:color="auto"/>
            </w:tcBorders>
          </w:tcPr>
          <w:p w:rsidR="001165EA" w:rsidRPr="00126885" w:rsidRDefault="001165EA" w:rsidP="00126885">
            <w:r w:rsidRPr="00126885">
              <w:t>1991</w:t>
            </w:r>
          </w:p>
        </w:tc>
        <w:tc>
          <w:tcPr>
            <w:tcW w:w="1229" w:type="dxa"/>
            <w:tcBorders>
              <w:top w:val="single" w:sz="12" w:space="0" w:color="auto"/>
            </w:tcBorders>
          </w:tcPr>
          <w:p w:rsidR="001165EA" w:rsidRPr="00126885" w:rsidRDefault="001165EA" w:rsidP="00126885">
            <w:pPr>
              <w:cnfStyle w:val="000000000000" w:firstRow="0" w:lastRow="0" w:firstColumn="0" w:lastColumn="0" w:oddVBand="0" w:evenVBand="0" w:oddHBand="0" w:evenHBand="0" w:firstRowFirstColumn="0" w:firstRowLastColumn="0" w:lastRowFirstColumn="0" w:lastRowLastColumn="0"/>
            </w:pPr>
            <w:r w:rsidRPr="00126885">
              <w:t>639</w:t>
            </w:r>
          </w:p>
        </w:tc>
        <w:tc>
          <w:tcPr>
            <w:tcW w:w="999" w:type="dxa"/>
            <w:tcBorders>
              <w:top w:val="single" w:sz="12" w:space="0" w:color="auto"/>
            </w:tcBorders>
          </w:tcPr>
          <w:p w:rsidR="001165EA" w:rsidRPr="00126885" w:rsidRDefault="001165EA" w:rsidP="00126885">
            <w:pPr>
              <w:cnfStyle w:val="000000000000" w:firstRow="0" w:lastRow="0" w:firstColumn="0" w:lastColumn="0" w:oddVBand="0" w:evenVBand="0" w:oddHBand="0" w:evenHBand="0" w:firstRowFirstColumn="0" w:firstRowLastColumn="0" w:lastRowFirstColumn="0" w:lastRowLastColumn="0"/>
            </w:pPr>
            <w:r w:rsidRPr="00126885">
              <w:t>85 810</w:t>
            </w:r>
          </w:p>
        </w:tc>
        <w:tc>
          <w:tcPr>
            <w:tcW w:w="117" w:type="dxa"/>
            <w:tcBorders>
              <w:top w:val="single" w:sz="12" w:space="0" w:color="auto"/>
            </w:tcBorders>
          </w:tcPr>
          <w:p w:rsidR="001165EA" w:rsidRPr="00126885" w:rsidRDefault="001165EA" w:rsidP="00126885">
            <w:pPr>
              <w:cnfStyle w:val="000000000000" w:firstRow="0" w:lastRow="0" w:firstColumn="0" w:lastColumn="0" w:oddVBand="0" w:evenVBand="0" w:oddHBand="0" w:evenHBand="0" w:firstRowFirstColumn="0" w:firstRowLastColumn="0" w:lastRowFirstColumn="0" w:lastRowLastColumn="0"/>
            </w:pPr>
          </w:p>
        </w:tc>
        <w:tc>
          <w:tcPr>
            <w:tcW w:w="1206" w:type="dxa"/>
            <w:tcBorders>
              <w:top w:val="single" w:sz="12" w:space="0" w:color="auto"/>
            </w:tcBorders>
          </w:tcPr>
          <w:p w:rsidR="001165EA" w:rsidRPr="00126885" w:rsidRDefault="001165EA" w:rsidP="00126885">
            <w:pPr>
              <w:cnfStyle w:val="000000000000" w:firstRow="0" w:lastRow="0" w:firstColumn="0" w:lastColumn="0" w:oddVBand="0" w:evenVBand="0" w:oddHBand="0" w:evenHBand="0" w:firstRowFirstColumn="0" w:firstRowLastColumn="0" w:lastRowFirstColumn="0" w:lastRowLastColumn="0"/>
            </w:pPr>
            <w:r w:rsidRPr="00126885">
              <w:t>454</w:t>
            </w:r>
          </w:p>
        </w:tc>
        <w:tc>
          <w:tcPr>
            <w:tcW w:w="884" w:type="dxa"/>
            <w:tcBorders>
              <w:top w:val="single" w:sz="12" w:space="0" w:color="auto"/>
            </w:tcBorders>
          </w:tcPr>
          <w:p w:rsidR="001165EA" w:rsidRPr="00126885" w:rsidRDefault="001165EA" w:rsidP="00126885">
            <w:pPr>
              <w:cnfStyle w:val="000000000000" w:firstRow="0" w:lastRow="0" w:firstColumn="0" w:lastColumn="0" w:oddVBand="0" w:evenVBand="0" w:oddHBand="0" w:evenHBand="0" w:firstRowFirstColumn="0" w:firstRowLastColumn="0" w:lastRowFirstColumn="0" w:lastRowLastColumn="0"/>
            </w:pPr>
            <w:r w:rsidRPr="00126885">
              <w:t>64 024</w:t>
            </w:r>
          </w:p>
        </w:tc>
        <w:tc>
          <w:tcPr>
            <w:tcW w:w="115" w:type="dxa"/>
            <w:tcBorders>
              <w:top w:val="single" w:sz="12" w:space="0" w:color="auto"/>
            </w:tcBorders>
          </w:tcPr>
          <w:p w:rsidR="001165EA" w:rsidRPr="00126885" w:rsidRDefault="001165EA" w:rsidP="00126885">
            <w:pPr>
              <w:cnfStyle w:val="000000000000" w:firstRow="0" w:lastRow="0" w:firstColumn="0" w:lastColumn="0" w:oddVBand="0" w:evenVBand="0" w:oddHBand="0" w:evenHBand="0" w:firstRowFirstColumn="0" w:firstRowLastColumn="0" w:lastRowFirstColumn="0" w:lastRowLastColumn="0"/>
            </w:pPr>
          </w:p>
        </w:tc>
        <w:tc>
          <w:tcPr>
            <w:tcW w:w="1019" w:type="dxa"/>
            <w:tcBorders>
              <w:top w:val="single" w:sz="12" w:space="0" w:color="auto"/>
            </w:tcBorders>
          </w:tcPr>
          <w:p w:rsidR="001165EA" w:rsidRPr="00126885" w:rsidRDefault="001165EA" w:rsidP="00126885">
            <w:pPr>
              <w:cnfStyle w:val="000000000000" w:firstRow="0" w:lastRow="0" w:firstColumn="0" w:lastColumn="0" w:oddVBand="0" w:evenVBand="0" w:oddHBand="0" w:evenHBand="0" w:firstRowFirstColumn="0" w:firstRowLastColumn="0" w:lastRowFirstColumn="0" w:lastRowLastColumn="0"/>
            </w:pPr>
            <w:r w:rsidRPr="00126885">
              <w:t>118</w:t>
            </w:r>
          </w:p>
        </w:tc>
        <w:tc>
          <w:tcPr>
            <w:tcW w:w="784" w:type="dxa"/>
            <w:tcBorders>
              <w:top w:val="single" w:sz="12" w:space="0" w:color="auto"/>
            </w:tcBorders>
          </w:tcPr>
          <w:p w:rsidR="001165EA" w:rsidRPr="00126885" w:rsidRDefault="001165EA" w:rsidP="00126885">
            <w:pPr>
              <w:cnfStyle w:val="000000000000" w:firstRow="0" w:lastRow="0" w:firstColumn="0" w:lastColumn="0" w:oddVBand="0" w:evenVBand="0" w:oddHBand="0" w:evenHBand="0" w:firstRowFirstColumn="0" w:firstRowLastColumn="0" w:lastRowFirstColumn="0" w:lastRowLastColumn="0"/>
            </w:pPr>
            <w:r w:rsidRPr="00126885">
              <w:t>9 038</w:t>
            </w:r>
          </w:p>
        </w:tc>
        <w:tc>
          <w:tcPr>
            <w:tcW w:w="116" w:type="dxa"/>
            <w:tcBorders>
              <w:top w:val="single" w:sz="12" w:space="0" w:color="auto"/>
            </w:tcBorders>
          </w:tcPr>
          <w:p w:rsidR="001165EA" w:rsidRPr="00126885" w:rsidRDefault="001165EA" w:rsidP="00126885">
            <w:pPr>
              <w:cnfStyle w:val="000000000000" w:firstRow="0" w:lastRow="0" w:firstColumn="0" w:lastColumn="0" w:oddVBand="0" w:evenVBand="0" w:oddHBand="0" w:evenHBand="0" w:firstRowFirstColumn="0" w:firstRowLastColumn="0" w:lastRowFirstColumn="0" w:lastRowLastColumn="0"/>
            </w:pPr>
          </w:p>
        </w:tc>
        <w:tc>
          <w:tcPr>
            <w:tcW w:w="1270" w:type="dxa"/>
            <w:tcBorders>
              <w:top w:val="single" w:sz="12" w:space="0" w:color="auto"/>
            </w:tcBorders>
          </w:tcPr>
          <w:p w:rsidR="001165EA" w:rsidRPr="00126885" w:rsidRDefault="001165EA" w:rsidP="00126885">
            <w:pPr>
              <w:cnfStyle w:val="000000000000" w:firstRow="0" w:lastRow="0" w:firstColumn="0" w:lastColumn="0" w:oddVBand="0" w:evenVBand="0" w:oddHBand="0" w:evenHBand="0" w:firstRowFirstColumn="0" w:firstRowLastColumn="0" w:lastRowFirstColumn="0" w:lastRowLastColumn="0"/>
            </w:pPr>
            <w:r w:rsidRPr="00126885">
              <w:t>67</w:t>
            </w:r>
          </w:p>
        </w:tc>
        <w:tc>
          <w:tcPr>
            <w:tcW w:w="846" w:type="dxa"/>
            <w:tcBorders>
              <w:top w:val="single" w:sz="12" w:space="0" w:color="auto"/>
            </w:tcBorders>
          </w:tcPr>
          <w:p w:rsidR="001165EA" w:rsidRPr="00126885" w:rsidRDefault="001165EA" w:rsidP="00126885">
            <w:pPr>
              <w:cnfStyle w:val="000000000000" w:firstRow="0" w:lastRow="0" w:firstColumn="0" w:lastColumn="0" w:oddVBand="0" w:evenVBand="0" w:oddHBand="0" w:evenHBand="0" w:firstRowFirstColumn="0" w:firstRowLastColumn="0" w:lastRowFirstColumn="0" w:lastRowLastColumn="0"/>
            </w:pPr>
            <w:r w:rsidRPr="00126885">
              <w:t>12 748</w:t>
            </w:r>
          </w:p>
        </w:tc>
      </w:tr>
      <w:tr w:rsidR="001165EA" w:rsidRPr="00126885" w:rsidTr="001165EA">
        <w:tc>
          <w:tcPr>
            <w:cnfStyle w:val="001000000000" w:firstRow="0" w:lastRow="0" w:firstColumn="1" w:lastColumn="0" w:oddVBand="0" w:evenVBand="0" w:oddHBand="0" w:evenHBand="0" w:firstRowFirstColumn="0" w:firstRowLastColumn="0" w:lastRowFirstColumn="0" w:lastRowLastColumn="0"/>
            <w:tcW w:w="1052" w:type="dxa"/>
          </w:tcPr>
          <w:p w:rsidR="001165EA" w:rsidRPr="00126885" w:rsidRDefault="001165EA" w:rsidP="00126885">
            <w:r w:rsidRPr="00126885">
              <w:t>1996</w:t>
            </w:r>
          </w:p>
        </w:tc>
        <w:tc>
          <w:tcPr>
            <w:tcW w:w="1229" w:type="dxa"/>
          </w:tcPr>
          <w:p w:rsidR="001165EA" w:rsidRPr="00126885" w:rsidRDefault="001165EA" w:rsidP="00126885">
            <w:pPr>
              <w:cnfStyle w:val="000000000000" w:firstRow="0" w:lastRow="0" w:firstColumn="0" w:lastColumn="0" w:oddVBand="0" w:evenVBand="0" w:oddHBand="0" w:evenHBand="0" w:firstRowFirstColumn="0" w:firstRowLastColumn="0" w:lastRowFirstColumn="0" w:lastRowLastColumn="0"/>
            </w:pPr>
            <w:r w:rsidRPr="00126885">
              <w:t>685</w:t>
            </w:r>
          </w:p>
        </w:tc>
        <w:tc>
          <w:tcPr>
            <w:tcW w:w="999" w:type="dxa"/>
          </w:tcPr>
          <w:p w:rsidR="001165EA" w:rsidRPr="00126885" w:rsidRDefault="001165EA" w:rsidP="00126885">
            <w:pPr>
              <w:cnfStyle w:val="000000000000" w:firstRow="0" w:lastRow="0" w:firstColumn="0" w:lastColumn="0" w:oddVBand="0" w:evenVBand="0" w:oddHBand="0" w:evenHBand="0" w:firstRowFirstColumn="0" w:firstRowLastColumn="0" w:lastRowFirstColumn="0" w:lastRowLastColumn="0"/>
            </w:pPr>
            <w:r w:rsidRPr="00126885">
              <w:t>98 549</w:t>
            </w:r>
          </w:p>
        </w:tc>
        <w:tc>
          <w:tcPr>
            <w:tcW w:w="117" w:type="dxa"/>
          </w:tcPr>
          <w:p w:rsidR="001165EA" w:rsidRPr="00126885" w:rsidRDefault="001165EA" w:rsidP="00126885">
            <w:pPr>
              <w:cnfStyle w:val="000000000000" w:firstRow="0" w:lastRow="0" w:firstColumn="0" w:lastColumn="0" w:oddVBand="0" w:evenVBand="0" w:oddHBand="0" w:evenHBand="0" w:firstRowFirstColumn="0" w:firstRowLastColumn="0" w:lastRowFirstColumn="0" w:lastRowLastColumn="0"/>
            </w:pPr>
          </w:p>
        </w:tc>
        <w:tc>
          <w:tcPr>
            <w:tcW w:w="1206" w:type="dxa"/>
          </w:tcPr>
          <w:p w:rsidR="001165EA" w:rsidRPr="00126885" w:rsidRDefault="001165EA" w:rsidP="00126885">
            <w:pPr>
              <w:cnfStyle w:val="000000000000" w:firstRow="0" w:lastRow="0" w:firstColumn="0" w:lastColumn="0" w:oddVBand="0" w:evenVBand="0" w:oddHBand="0" w:evenHBand="0" w:firstRowFirstColumn="0" w:firstRowLastColumn="0" w:lastRowFirstColumn="0" w:lastRowLastColumn="0"/>
            </w:pPr>
            <w:r w:rsidRPr="00126885">
              <w:t>479</w:t>
            </w:r>
          </w:p>
        </w:tc>
        <w:tc>
          <w:tcPr>
            <w:tcW w:w="884" w:type="dxa"/>
          </w:tcPr>
          <w:p w:rsidR="001165EA" w:rsidRPr="00126885" w:rsidRDefault="001165EA" w:rsidP="00126885">
            <w:pPr>
              <w:cnfStyle w:val="000000000000" w:firstRow="0" w:lastRow="0" w:firstColumn="0" w:lastColumn="0" w:oddVBand="0" w:evenVBand="0" w:oddHBand="0" w:evenHBand="0" w:firstRowFirstColumn="0" w:firstRowLastColumn="0" w:lastRowFirstColumn="0" w:lastRowLastColumn="0"/>
            </w:pPr>
            <w:r w:rsidRPr="00126885">
              <w:t>72 089</w:t>
            </w:r>
          </w:p>
        </w:tc>
        <w:tc>
          <w:tcPr>
            <w:tcW w:w="115" w:type="dxa"/>
          </w:tcPr>
          <w:p w:rsidR="001165EA" w:rsidRPr="00126885" w:rsidRDefault="001165EA" w:rsidP="00126885">
            <w:pPr>
              <w:cnfStyle w:val="000000000000" w:firstRow="0" w:lastRow="0" w:firstColumn="0" w:lastColumn="0" w:oddVBand="0" w:evenVBand="0" w:oddHBand="0" w:evenHBand="0" w:firstRowFirstColumn="0" w:firstRowLastColumn="0" w:lastRowFirstColumn="0" w:lastRowLastColumn="0"/>
            </w:pPr>
          </w:p>
        </w:tc>
        <w:tc>
          <w:tcPr>
            <w:tcW w:w="1019" w:type="dxa"/>
          </w:tcPr>
          <w:p w:rsidR="001165EA" w:rsidRPr="00126885" w:rsidRDefault="001165EA" w:rsidP="00126885">
            <w:pPr>
              <w:cnfStyle w:val="000000000000" w:firstRow="0" w:lastRow="0" w:firstColumn="0" w:lastColumn="0" w:oddVBand="0" w:evenVBand="0" w:oddHBand="0" w:evenHBand="0" w:firstRowFirstColumn="0" w:firstRowLastColumn="0" w:lastRowFirstColumn="0" w:lastRowLastColumn="0"/>
            </w:pPr>
            <w:r w:rsidRPr="00126885">
              <w:t>113</w:t>
            </w:r>
          </w:p>
        </w:tc>
        <w:tc>
          <w:tcPr>
            <w:tcW w:w="784" w:type="dxa"/>
          </w:tcPr>
          <w:p w:rsidR="001165EA" w:rsidRPr="00126885" w:rsidRDefault="001165EA" w:rsidP="00126885">
            <w:pPr>
              <w:cnfStyle w:val="000000000000" w:firstRow="0" w:lastRow="0" w:firstColumn="0" w:lastColumn="0" w:oddVBand="0" w:evenVBand="0" w:oddHBand="0" w:evenHBand="0" w:firstRowFirstColumn="0" w:firstRowLastColumn="0" w:lastRowFirstColumn="0" w:lastRowLastColumn="0"/>
            </w:pPr>
            <w:r w:rsidRPr="00126885">
              <w:t>9 550</w:t>
            </w:r>
          </w:p>
        </w:tc>
        <w:tc>
          <w:tcPr>
            <w:tcW w:w="116" w:type="dxa"/>
          </w:tcPr>
          <w:p w:rsidR="001165EA" w:rsidRPr="00126885" w:rsidRDefault="001165EA" w:rsidP="00126885">
            <w:pPr>
              <w:cnfStyle w:val="000000000000" w:firstRow="0" w:lastRow="0" w:firstColumn="0" w:lastColumn="0" w:oddVBand="0" w:evenVBand="0" w:oddHBand="0" w:evenHBand="0" w:firstRowFirstColumn="0" w:firstRowLastColumn="0" w:lastRowFirstColumn="0" w:lastRowLastColumn="0"/>
            </w:pPr>
          </w:p>
        </w:tc>
        <w:tc>
          <w:tcPr>
            <w:tcW w:w="1270" w:type="dxa"/>
          </w:tcPr>
          <w:p w:rsidR="001165EA" w:rsidRPr="00126885" w:rsidRDefault="001165EA" w:rsidP="00126885">
            <w:pPr>
              <w:cnfStyle w:val="000000000000" w:firstRow="0" w:lastRow="0" w:firstColumn="0" w:lastColumn="0" w:oddVBand="0" w:evenVBand="0" w:oddHBand="0" w:evenHBand="0" w:firstRowFirstColumn="0" w:firstRowLastColumn="0" w:lastRowFirstColumn="0" w:lastRowLastColumn="0"/>
            </w:pPr>
            <w:r w:rsidRPr="00126885">
              <w:t>93</w:t>
            </w:r>
          </w:p>
        </w:tc>
        <w:tc>
          <w:tcPr>
            <w:tcW w:w="846" w:type="dxa"/>
          </w:tcPr>
          <w:p w:rsidR="001165EA" w:rsidRPr="00126885" w:rsidRDefault="001165EA" w:rsidP="00126885">
            <w:pPr>
              <w:cnfStyle w:val="000000000000" w:firstRow="0" w:lastRow="0" w:firstColumn="0" w:lastColumn="0" w:oddVBand="0" w:evenVBand="0" w:oddHBand="0" w:evenHBand="0" w:firstRowFirstColumn="0" w:firstRowLastColumn="0" w:lastRowFirstColumn="0" w:lastRowLastColumn="0"/>
            </w:pPr>
            <w:r w:rsidRPr="00126885">
              <w:t>16 910</w:t>
            </w:r>
          </w:p>
        </w:tc>
      </w:tr>
      <w:tr w:rsidR="001165EA" w:rsidRPr="00126885" w:rsidTr="001165EA">
        <w:tc>
          <w:tcPr>
            <w:cnfStyle w:val="001000000000" w:firstRow="0" w:lastRow="0" w:firstColumn="1" w:lastColumn="0" w:oddVBand="0" w:evenVBand="0" w:oddHBand="0" w:evenHBand="0" w:firstRowFirstColumn="0" w:firstRowLastColumn="0" w:lastRowFirstColumn="0" w:lastRowLastColumn="0"/>
            <w:tcW w:w="1052" w:type="dxa"/>
          </w:tcPr>
          <w:p w:rsidR="001165EA" w:rsidRPr="00126885" w:rsidRDefault="001165EA" w:rsidP="00126885">
            <w:r w:rsidRPr="00126885">
              <w:t>2001</w:t>
            </w:r>
          </w:p>
        </w:tc>
        <w:tc>
          <w:tcPr>
            <w:tcW w:w="1229" w:type="dxa"/>
          </w:tcPr>
          <w:p w:rsidR="001165EA" w:rsidRPr="00126885" w:rsidRDefault="001165EA" w:rsidP="00126885">
            <w:pPr>
              <w:cnfStyle w:val="000000000000" w:firstRow="0" w:lastRow="0" w:firstColumn="0" w:lastColumn="0" w:oddVBand="0" w:evenVBand="0" w:oddHBand="0" w:evenHBand="0" w:firstRowFirstColumn="0" w:firstRowLastColumn="0" w:lastRowFirstColumn="0" w:lastRowLastColumn="0"/>
            </w:pPr>
            <w:r w:rsidRPr="00126885">
              <w:t>717</w:t>
            </w:r>
          </w:p>
        </w:tc>
        <w:tc>
          <w:tcPr>
            <w:tcW w:w="999" w:type="dxa"/>
          </w:tcPr>
          <w:p w:rsidR="001165EA" w:rsidRPr="00126885" w:rsidRDefault="001165EA" w:rsidP="00126885">
            <w:pPr>
              <w:cnfStyle w:val="000000000000" w:firstRow="0" w:lastRow="0" w:firstColumn="0" w:lastColumn="0" w:oddVBand="0" w:evenVBand="0" w:oddHBand="0" w:evenHBand="0" w:firstRowFirstColumn="0" w:firstRowLastColumn="0" w:lastRowFirstColumn="0" w:lastRowLastColumn="0"/>
            </w:pPr>
            <w:r w:rsidRPr="00126885">
              <w:t>109 152</w:t>
            </w:r>
          </w:p>
        </w:tc>
        <w:tc>
          <w:tcPr>
            <w:tcW w:w="117" w:type="dxa"/>
          </w:tcPr>
          <w:p w:rsidR="001165EA" w:rsidRPr="00126885" w:rsidRDefault="001165EA" w:rsidP="00126885">
            <w:pPr>
              <w:cnfStyle w:val="000000000000" w:firstRow="0" w:lastRow="0" w:firstColumn="0" w:lastColumn="0" w:oddVBand="0" w:evenVBand="0" w:oddHBand="0" w:evenHBand="0" w:firstRowFirstColumn="0" w:firstRowLastColumn="0" w:lastRowFirstColumn="0" w:lastRowLastColumn="0"/>
            </w:pPr>
          </w:p>
        </w:tc>
        <w:tc>
          <w:tcPr>
            <w:tcW w:w="1206" w:type="dxa"/>
          </w:tcPr>
          <w:p w:rsidR="001165EA" w:rsidRPr="00126885" w:rsidRDefault="001165EA" w:rsidP="00126885">
            <w:pPr>
              <w:cnfStyle w:val="000000000000" w:firstRow="0" w:lastRow="0" w:firstColumn="0" w:lastColumn="0" w:oddVBand="0" w:evenVBand="0" w:oddHBand="0" w:evenHBand="0" w:firstRowFirstColumn="0" w:firstRowLastColumn="0" w:lastRowFirstColumn="0" w:lastRowLastColumn="0"/>
            </w:pPr>
            <w:r w:rsidRPr="00126885">
              <w:t>479</w:t>
            </w:r>
          </w:p>
        </w:tc>
        <w:tc>
          <w:tcPr>
            <w:tcW w:w="884" w:type="dxa"/>
          </w:tcPr>
          <w:p w:rsidR="001165EA" w:rsidRPr="00126885" w:rsidRDefault="001165EA" w:rsidP="00126885">
            <w:pPr>
              <w:cnfStyle w:val="000000000000" w:firstRow="0" w:lastRow="0" w:firstColumn="0" w:lastColumn="0" w:oddVBand="0" w:evenVBand="0" w:oddHBand="0" w:evenHBand="0" w:firstRowFirstColumn="0" w:firstRowLastColumn="0" w:lastRowFirstColumn="0" w:lastRowLastColumn="0"/>
            </w:pPr>
            <w:r w:rsidRPr="00126885">
              <w:t>76 167</w:t>
            </w:r>
          </w:p>
        </w:tc>
        <w:tc>
          <w:tcPr>
            <w:tcW w:w="115" w:type="dxa"/>
          </w:tcPr>
          <w:p w:rsidR="001165EA" w:rsidRPr="00126885" w:rsidRDefault="001165EA" w:rsidP="00126885">
            <w:pPr>
              <w:cnfStyle w:val="000000000000" w:firstRow="0" w:lastRow="0" w:firstColumn="0" w:lastColumn="0" w:oddVBand="0" w:evenVBand="0" w:oddHBand="0" w:evenHBand="0" w:firstRowFirstColumn="0" w:firstRowLastColumn="0" w:lastRowFirstColumn="0" w:lastRowLastColumn="0"/>
            </w:pPr>
          </w:p>
        </w:tc>
        <w:tc>
          <w:tcPr>
            <w:tcW w:w="1019" w:type="dxa"/>
          </w:tcPr>
          <w:p w:rsidR="001165EA" w:rsidRPr="00126885" w:rsidRDefault="001165EA" w:rsidP="00126885">
            <w:pPr>
              <w:cnfStyle w:val="000000000000" w:firstRow="0" w:lastRow="0" w:firstColumn="0" w:lastColumn="0" w:oddVBand="0" w:evenVBand="0" w:oddHBand="0" w:evenHBand="0" w:firstRowFirstColumn="0" w:firstRowLastColumn="0" w:lastRowFirstColumn="0" w:lastRowLastColumn="0"/>
            </w:pPr>
            <w:r w:rsidRPr="00126885">
              <w:t>119</w:t>
            </w:r>
          </w:p>
        </w:tc>
        <w:tc>
          <w:tcPr>
            <w:tcW w:w="784" w:type="dxa"/>
          </w:tcPr>
          <w:p w:rsidR="001165EA" w:rsidRPr="00126885" w:rsidRDefault="001165EA" w:rsidP="00126885">
            <w:pPr>
              <w:cnfStyle w:val="000000000000" w:firstRow="0" w:lastRow="0" w:firstColumn="0" w:lastColumn="0" w:oddVBand="0" w:evenVBand="0" w:oddHBand="0" w:evenHBand="0" w:firstRowFirstColumn="0" w:firstRowLastColumn="0" w:lastRowFirstColumn="0" w:lastRowLastColumn="0"/>
            </w:pPr>
            <w:r w:rsidRPr="00126885">
              <w:t>11 191</w:t>
            </w:r>
          </w:p>
        </w:tc>
        <w:tc>
          <w:tcPr>
            <w:tcW w:w="116" w:type="dxa"/>
          </w:tcPr>
          <w:p w:rsidR="001165EA" w:rsidRPr="00126885" w:rsidRDefault="001165EA" w:rsidP="00126885">
            <w:pPr>
              <w:cnfStyle w:val="000000000000" w:firstRow="0" w:lastRow="0" w:firstColumn="0" w:lastColumn="0" w:oddVBand="0" w:evenVBand="0" w:oddHBand="0" w:evenHBand="0" w:firstRowFirstColumn="0" w:firstRowLastColumn="0" w:lastRowFirstColumn="0" w:lastRowLastColumn="0"/>
            </w:pPr>
          </w:p>
        </w:tc>
        <w:tc>
          <w:tcPr>
            <w:tcW w:w="1270" w:type="dxa"/>
          </w:tcPr>
          <w:p w:rsidR="001165EA" w:rsidRPr="00126885" w:rsidRDefault="001165EA" w:rsidP="00126885">
            <w:pPr>
              <w:cnfStyle w:val="000000000000" w:firstRow="0" w:lastRow="0" w:firstColumn="0" w:lastColumn="0" w:oddVBand="0" w:evenVBand="0" w:oddHBand="0" w:evenHBand="0" w:firstRowFirstColumn="0" w:firstRowLastColumn="0" w:lastRowFirstColumn="0" w:lastRowLastColumn="0"/>
            </w:pPr>
            <w:r w:rsidRPr="00126885">
              <w:t>119</w:t>
            </w:r>
          </w:p>
        </w:tc>
        <w:tc>
          <w:tcPr>
            <w:tcW w:w="846" w:type="dxa"/>
          </w:tcPr>
          <w:p w:rsidR="001165EA" w:rsidRPr="00126885" w:rsidRDefault="001165EA" w:rsidP="00126885">
            <w:pPr>
              <w:cnfStyle w:val="000000000000" w:firstRow="0" w:lastRow="0" w:firstColumn="0" w:lastColumn="0" w:oddVBand="0" w:evenVBand="0" w:oddHBand="0" w:evenHBand="0" w:firstRowFirstColumn="0" w:firstRowLastColumn="0" w:lastRowFirstColumn="0" w:lastRowLastColumn="0"/>
            </w:pPr>
            <w:r w:rsidRPr="00126885">
              <w:t>21 794</w:t>
            </w:r>
          </w:p>
        </w:tc>
      </w:tr>
      <w:tr w:rsidR="001165EA" w:rsidRPr="00126885" w:rsidTr="001165EA">
        <w:tc>
          <w:tcPr>
            <w:cnfStyle w:val="001000000000" w:firstRow="0" w:lastRow="0" w:firstColumn="1" w:lastColumn="0" w:oddVBand="0" w:evenVBand="0" w:oddHBand="0" w:evenHBand="0" w:firstRowFirstColumn="0" w:firstRowLastColumn="0" w:lastRowFirstColumn="0" w:lastRowLastColumn="0"/>
            <w:tcW w:w="1052" w:type="dxa"/>
          </w:tcPr>
          <w:p w:rsidR="001165EA" w:rsidRPr="00126885" w:rsidRDefault="001165EA" w:rsidP="00126885">
            <w:r w:rsidRPr="00126885">
              <w:t>2003</w:t>
            </w:r>
          </w:p>
        </w:tc>
        <w:tc>
          <w:tcPr>
            <w:tcW w:w="1229" w:type="dxa"/>
          </w:tcPr>
          <w:p w:rsidR="001165EA" w:rsidRPr="00126885" w:rsidRDefault="001165EA" w:rsidP="00126885">
            <w:pPr>
              <w:cnfStyle w:val="000000000000" w:firstRow="0" w:lastRow="0" w:firstColumn="0" w:lastColumn="0" w:oddVBand="0" w:evenVBand="0" w:oddHBand="0" w:evenHBand="0" w:firstRowFirstColumn="0" w:firstRowLastColumn="0" w:lastRowFirstColumn="0" w:lastRowLastColumn="0"/>
            </w:pPr>
            <w:r w:rsidRPr="00126885">
              <w:t>733</w:t>
            </w:r>
          </w:p>
        </w:tc>
        <w:tc>
          <w:tcPr>
            <w:tcW w:w="999" w:type="dxa"/>
          </w:tcPr>
          <w:p w:rsidR="001165EA" w:rsidRPr="00126885" w:rsidRDefault="001165EA" w:rsidP="00126885">
            <w:pPr>
              <w:cnfStyle w:val="000000000000" w:firstRow="0" w:lastRow="0" w:firstColumn="0" w:lastColumn="0" w:oddVBand="0" w:evenVBand="0" w:oddHBand="0" w:evenHBand="0" w:firstRowFirstColumn="0" w:firstRowLastColumn="0" w:lastRowFirstColumn="0" w:lastRowLastColumn="0"/>
            </w:pPr>
            <w:r w:rsidRPr="00126885">
              <w:t>111 552</w:t>
            </w:r>
          </w:p>
        </w:tc>
        <w:tc>
          <w:tcPr>
            <w:tcW w:w="117" w:type="dxa"/>
          </w:tcPr>
          <w:p w:rsidR="001165EA" w:rsidRPr="00126885" w:rsidRDefault="001165EA" w:rsidP="00126885">
            <w:pPr>
              <w:cnfStyle w:val="000000000000" w:firstRow="0" w:lastRow="0" w:firstColumn="0" w:lastColumn="0" w:oddVBand="0" w:evenVBand="0" w:oddHBand="0" w:evenHBand="0" w:firstRowFirstColumn="0" w:firstRowLastColumn="0" w:lastRowFirstColumn="0" w:lastRowLastColumn="0"/>
            </w:pPr>
          </w:p>
        </w:tc>
        <w:tc>
          <w:tcPr>
            <w:tcW w:w="1206" w:type="dxa"/>
          </w:tcPr>
          <w:p w:rsidR="001165EA" w:rsidRPr="00126885" w:rsidRDefault="001165EA" w:rsidP="00126885">
            <w:pPr>
              <w:cnfStyle w:val="000000000000" w:firstRow="0" w:lastRow="0" w:firstColumn="0" w:lastColumn="0" w:oddVBand="0" w:evenVBand="0" w:oddHBand="0" w:evenHBand="0" w:firstRowFirstColumn="0" w:firstRowLastColumn="0" w:lastRowFirstColumn="0" w:lastRowLastColumn="0"/>
            </w:pPr>
            <w:r w:rsidRPr="00126885">
              <w:t>490</w:t>
            </w:r>
          </w:p>
        </w:tc>
        <w:tc>
          <w:tcPr>
            <w:tcW w:w="884" w:type="dxa"/>
          </w:tcPr>
          <w:p w:rsidR="001165EA" w:rsidRPr="00126885" w:rsidRDefault="001165EA" w:rsidP="00126885">
            <w:pPr>
              <w:cnfStyle w:val="000000000000" w:firstRow="0" w:lastRow="0" w:firstColumn="0" w:lastColumn="0" w:oddVBand="0" w:evenVBand="0" w:oddHBand="0" w:evenHBand="0" w:firstRowFirstColumn="0" w:firstRowLastColumn="0" w:lastRowFirstColumn="0" w:lastRowLastColumn="0"/>
            </w:pPr>
            <w:r w:rsidRPr="00126885">
              <w:t>77 116</w:t>
            </w:r>
          </w:p>
        </w:tc>
        <w:tc>
          <w:tcPr>
            <w:tcW w:w="115" w:type="dxa"/>
          </w:tcPr>
          <w:p w:rsidR="001165EA" w:rsidRPr="00126885" w:rsidRDefault="001165EA" w:rsidP="00126885">
            <w:pPr>
              <w:cnfStyle w:val="000000000000" w:firstRow="0" w:lastRow="0" w:firstColumn="0" w:lastColumn="0" w:oddVBand="0" w:evenVBand="0" w:oddHBand="0" w:evenHBand="0" w:firstRowFirstColumn="0" w:firstRowLastColumn="0" w:lastRowFirstColumn="0" w:lastRowLastColumn="0"/>
            </w:pPr>
          </w:p>
        </w:tc>
        <w:tc>
          <w:tcPr>
            <w:tcW w:w="1019" w:type="dxa"/>
          </w:tcPr>
          <w:p w:rsidR="001165EA" w:rsidRPr="00126885" w:rsidRDefault="001165EA" w:rsidP="00126885">
            <w:pPr>
              <w:cnfStyle w:val="000000000000" w:firstRow="0" w:lastRow="0" w:firstColumn="0" w:lastColumn="0" w:oddVBand="0" w:evenVBand="0" w:oddHBand="0" w:evenHBand="0" w:firstRowFirstColumn="0" w:firstRowLastColumn="0" w:lastRowFirstColumn="0" w:lastRowLastColumn="0"/>
            </w:pPr>
            <w:r w:rsidRPr="00126885">
              <w:t>120</w:t>
            </w:r>
          </w:p>
        </w:tc>
        <w:tc>
          <w:tcPr>
            <w:tcW w:w="784" w:type="dxa"/>
          </w:tcPr>
          <w:p w:rsidR="001165EA" w:rsidRPr="00126885" w:rsidRDefault="001165EA" w:rsidP="00126885">
            <w:pPr>
              <w:cnfStyle w:val="000000000000" w:firstRow="0" w:lastRow="0" w:firstColumn="0" w:lastColumn="0" w:oddVBand="0" w:evenVBand="0" w:oddHBand="0" w:evenHBand="0" w:firstRowFirstColumn="0" w:firstRowLastColumn="0" w:lastRowFirstColumn="0" w:lastRowLastColumn="0"/>
            </w:pPr>
            <w:r w:rsidRPr="00126885">
              <w:t>11 305</w:t>
            </w:r>
          </w:p>
        </w:tc>
        <w:tc>
          <w:tcPr>
            <w:tcW w:w="116" w:type="dxa"/>
          </w:tcPr>
          <w:p w:rsidR="001165EA" w:rsidRPr="00126885" w:rsidRDefault="001165EA" w:rsidP="00126885">
            <w:pPr>
              <w:cnfStyle w:val="000000000000" w:firstRow="0" w:lastRow="0" w:firstColumn="0" w:lastColumn="0" w:oddVBand="0" w:evenVBand="0" w:oddHBand="0" w:evenHBand="0" w:firstRowFirstColumn="0" w:firstRowLastColumn="0" w:lastRowFirstColumn="0" w:lastRowLastColumn="0"/>
            </w:pPr>
          </w:p>
        </w:tc>
        <w:tc>
          <w:tcPr>
            <w:tcW w:w="1270" w:type="dxa"/>
          </w:tcPr>
          <w:p w:rsidR="001165EA" w:rsidRPr="00126885" w:rsidRDefault="001165EA" w:rsidP="00126885">
            <w:pPr>
              <w:cnfStyle w:val="000000000000" w:firstRow="0" w:lastRow="0" w:firstColumn="0" w:lastColumn="0" w:oddVBand="0" w:evenVBand="0" w:oddHBand="0" w:evenHBand="0" w:firstRowFirstColumn="0" w:firstRowLastColumn="0" w:lastRowFirstColumn="0" w:lastRowLastColumn="0"/>
            </w:pPr>
            <w:r w:rsidRPr="00126885">
              <w:t>123</w:t>
            </w:r>
          </w:p>
        </w:tc>
        <w:tc>
          <w:tcPr>
            <w:tcW w:w="846" w:type="dxa"/>
          </w:tcPr>
          <w:p w:rsidR="001165EA" w:rsidRPr="00126885" w:rsidRDefault="001165EA" w:rsidP="00126885">
            <w:pPr>
              <w:cnfStyle w:val="000000000000" w:firstRow="0" w:lastRow="0" w:firstColumn="0" w:lastColumn="0" w:oddVBand="0" w:evenVBand="0" w:oddHBand="0" w:evenHBand="0" w:firstRowFirstColumn="0" w:firstRowLastColumn="0" w:lastRowFirstColumn="0" w:lastRowLastColumn="0"/>
            </w:pPr>
            <w:r w:rsidRPr="00126885">
              <w:t>22 471</w:t>
            </w:r>
          </w:p>
        </w:tc>
      </w:tr>
      <w:tr w:rsidR="001165EA" w:rsidRPr="00126885" w:rsidTr="001165EA">
        <w:tc>
          <w:tcPr>
            <w:cnfStyle w:val="001000000000" w:firstRow="0" w:lastRow="0" w:firstColumn="1" w:lastColumn="0" w:oddVBand="0" w:evenVBand="0" w:oddHBand="0" w:evenHBand="0" w:firstRowFirstColumn="0" w:firstRowLastColumn="0" w:lastRowFirstColumn="0" w:lastRowLastColumn="0"/>
            <w:tcW w:w="1052" w:type="dxa"/>
          </w:tcPr>
          <w:p w:rsidR="001165EA" w:rsidRPr="00126885" w:rsidRDefault="001165EA" w:rsidP="00126885">
            <w:r w:rsidRPr="00126885">
              <w:t>2004</w:t>
            </w:r>
          </w:p>
        </w:tc>
        <w:tc>
          <w:tcPr>
            <w:tcW w:w="1229" w:type="dxa"/>
          </w:tcPr>
          <w:p w:rsidR="001165EA" w:rsidRPr="00126885" w:rsidRDefault="001165EA" w:rsidP="00126885">
            <w:pPr>
              <w:cnfStyle w:val="000000000000" w:firstRow="0" w:lastRow="0" w:firstColumn="0" w:lastColumn="0" w:oddVBand="0" w:evenVBand="0" w:oddHBand="0" w:evenHBand="0" w:firstRowFirstColumn="0" w:firstRowLastColumn="0" w:lastRowFirstColumn="0" w:lastRowLastColumn="0"/>
            </w:pPr>
            <w:r w:rsidRPr="00126885">
              <w:t>738</w:t>
            </w:r>
          </w:p>
        </w:tc>
        <w:tc>
          <w:tcPr>
            <w:tcW w:w="999" w:type="dxa"/>
          </w:tcPr>
          <w:p w:rsidR="001165EA" w:rsidRPr="00126885" w:rsidRDefault="001165EA" w:rsidP="00126885">
            <w:pPr>
              <w:cnfStyle w:val="000000000000" w:firstRow="0" w:lastRow="0" w:firstColumn="0" w:lastColumn="0" w:oddVBand="0" w:evenVBand="0" w:oddHBand="0" w:evenHBand="0" w:firstRowFirstColumn="0" w:firstRowLastColumn="0" w:lastRowFirstColumn="0" w:lastRowLastColumn="0"/>
            </w:pPr>
            <w:r w:rsidRPr="00126885">
              <w:t>112 590</w:t>
            </w:r>
          </w:p>
        </w:tc>
        <w:tc>
          <w:tcPr>
            <w:tcW w:w="117" w:type="dxa"/>
          </w:tcPr>
          <w:p w:rsidR="001165EA" w:rsidRPr="00126885" w:rsidRDefault="001165EA" w:rsidP="00126885">
            <w:pPr>
              <w:cnfStyle w:val="000000000000" w:firstRow="0" w:lastRow="0" w:firstColumn="0" w:lastColumn="0" w:oddVBand="0" w:evenVBand="0" w:oddHBand="0" w:evenHBand="0" w:firstRowFirstColumn="0" w:firstRowLastColumn="0" w:lastRowFirstColumn="0" w:lastRowLastColumn="0"/>
            </w:pPr>
          </w:p>
        </w:tc>
        <w:tc>
          <w:tcPr>
            <w:tcW w:w="1206" w:type="dxa"/>
          </w:tcPr>
          <w:p w:rsidR="001165EA" w:rsidRPr="00126885" w:rsidRDefault="001165EA" w:rsidP="00126885">
            <w:pPr>
              <w:cnfStyle w:val="000000000000" w:firstRow="0" w:lastRow="0" w:firstColumn="0" w:lastColumn="0" w:oddVBand="0" w:evenVBand="0" w:oddHBand="0" w:evenHBand="0" w:firstRowFirstColumn="0" w:firstRowLastColumn="0" w:lastRowFirstColumn="0" w:lastRowLastColumn="0"/>
            </w:pPr>
            <w:r w:rsidRPr="00126885">
              <w:t>493</w:t>
            </w:r>
          </w:p>
        </w:tc>
        <w:tc>
          <w:tcPr>
            <w:tcW w:w="884" w:type="dxa"/>
          </w:tcPr>
          <w:p w:rsidR="001165EA" w:rsidRPr="00126885" w:rsidRDefault="001165EA" w:rsidP="00126885">
            <w:pPr>
              <w:cnfStyle w:val="000000000000" w:firstRow="0" w:lastRow="0" w:firstColumn="0" w:lastColumn="0" w:oddVBand="0" w:evenVBand="0" w:oddHBand="0" w:evenHBand="0" w:firstRowFirstColumn="0" w:firstRowLastColumn="0" w:lastRowFirstColumn="0" w:lastRowLastColumn="0"/>
            </w:pPr>
            <w:r w:rsidRPr="00126885">
              <w:t>18 591</w:t>
            </w:r>
          </w:p>
        </w:tc>
        <w:tc>
          <w:tcPr>
            <w:tcW w:w="115" w:type="dxa"/>
          </w:tcPr>
          <w:p w:rsidR="001165EA" w:rsidRPr="00126885" w:rsidRDefault="001165EA" w:rsidP="00126885">
            <w:pPr>
              <w:cnfStyle w:val="000000000000" w:firstRow="0" w:lastRow="0" w:firstColumn="0" w:lastColumn="0" w:oddVBand="0" w:evenVBand="0" w:oddHBand="0" w:evenHBand="0" w:firstRowFirstColumn="0" w:firstRowLastColumn="0" w:lastRowFirstColumn="0" w:lastRowLastColumn="0"/>
            </w:pPr>
          </w:p>
        </w:tc>
        <w:tc>
          <w:tcPr>
            <w:tcW w:w="1019" w:type="dxa"/>
          </w:tcPr>
          <w:p w:rsidR="001165EA" w:rsidRPr="00126885" w:rsidRDefault="001165EA" w:rsidP="00126885">
            <w:pPr>
              <w:cnfStyle w:val="000000000000" w:firstRow="0" w:lastRow="0" w:firstColumn="0" w:lastColumn="0" w:oddVBand="0" w:evenVBand="0" w:oddHBand="0" w:evenHBand="0" w:firstRowFirstColumn="0" w:firstRowLastColumn="0" w:lastRowFirstColumn="0" w:lastRowLastColumn="0"/>
            </w:pPr>
            <w:r w:rsidRPr="00126885">
              <w:t>123</w:t>
            </w:r>
          </w:p>
        </w:tc>
        <w:tc>
          <w:tcPr>
            <w:tcW w:w="784" w:type="dxa"/>
          </w:tcPr>
          <w:p w:rsidR="001165EA" w:rsidRPr="00126885" w:rsidRDefault="001165EA" w:rsidP="00126885">
            <w:pPr>
              <w:cnfStyle w:val="000000000000" w:firstRow="0" w:lastRow="0" w:firstColumn="0" w:lastColumn="0" w:oddVBand="0" w:evenVBand="0" w:oddHBand="0" w:evenHBand="0" w:firstRowFirstColumn="0" w:firstRowLastColumn="0" w:lastRowFirstColumn="0" w:lastRowLastColumn="0"/>
            </w:pPr>
            <w:r w:rsidRPr="00126885">
              <w:t>12 051</w:t>
            </w:r>
          </w:p>
        </w:tc>
        <w:tc>
          <w:tcPr>
            <w:tcW w:w="116" w:type="dxa"/>
          </w:tcPr>
          <w:p w:rsidR="001165EA" w:rsidRPr="00126885" w:rsidRDefault="001165EA" w:rsidP="00126885">
            <w:pPr>
              <w:cnfStyle w:val="000000000000" w:firstRow="0" w:lastRow="0" w:firstColumn="0" w:lastColumn="0" w:oddVBand="0" w:evenVBand="0" w:oddHBand="0" w:evenHBand="0" w:firstRowFirstColumn="0" w:firstRowLastColumn="0" w:lastRowFirstColumn="0" w:lastRowLastColumn="0"/>
            </w:pPr>
          </w:p>
        </w:tc>
        <w:tc>
          <w:tcPr>
            <w:tcW w:w="1270" w:type="dxa"/>
          </w:tcPr>
          <w:p w:rsidR="001165EA" w:rsidRPr="00126885" w:rsidRDefault="001165EA" w:rsidP="00126885">
            <w:pPr>
              <w:cnfStyle w:val="000000000000" w:firstRow="0" w:lastRow="0" w:firstColumn="0" w:lastColumn="0" w:oddVBand="0" w:evenVBand="0" w:oddHBand="0" w:evenHBand="0" w:firstRowFirstColumn="0" w:firstRowLastColumn="0" w:lastRowFirstColumn="0" w:lastRowLastColumn="0"/>
            </w:pPr>
            <w:r w:rsidRPr="00126885">
              <w:t>122</w:t>
            </w:r>
          </w:p>
        </w:tc>
        <w:tc>
          <w:tcPr>
            <w:tcW w:w="846" w:type="dxa"/>
          </w:tcPr>
          <w:p w:rsidR="001165EA" w:rsidRPr="00126885" w:rsidRDefault="001165EA" w:rsidP="00126885">
            <w:pPr>
              <w:cnfStyle w:val="000000000000" w:firstRow="0" w:lastRow="0" w:firstColumn="0" w:lastColumn="0" w:oddVBand="0" w:evenVBand="0" w:oddHBand="0" w:evenHBand="0" w:firstRowFirstColumn="0" w:firstRowLastColumn="0" w:lastRowFirstColumn="0" w:lastRowLastColumn="0"/>
            </w:pPr>
            <w:r w:rsidRPr="00126885">
              <w:t>21 948</w:t>
            </w:r>
          </w:p>
        </w:tc>
      </w:tr>
      <w:tr w:rsidR="001165EA" w:rsidRPr="00126885" w:rsidTr="001165EA">
        <w:tc>
          <w:tcPr>
            <w:cnfStyle w:val="001000000000" w:firstRow="0" w:lastRow="0" w:firstColumn="1" w:lastColumn="0" w:oddVBand="0" w:evenVBand="0" w:oddHBand="0" w:evenHBand="0" w:firstRowFirstColumn="0" w:firstRowLastColumn="0" w:lastRowFirstColumn="0" w:lastRowLastColumn="0"/>
            <w:tcW w:w="1052" w:type="dxa"/>
          </w:tcPr>
          <w:p w:rsidR="001165EA" w:rsidRPr="00126885" w:rsidRDefault="001165EA" w:rsidP="00126885">
            <w:r w:rsidRPr="00126885">
              <w:t>2005</w:t>
            </w:r>
          </w:p>
        </w:tc>
        <w:tc>
          <w:tcPr>
            <w:tcW w:w="1229" w:type="dxa"/>
          </w:tcPr>
          <w:p w:rsidR="001165EA" w:rsidRPr="00126885" w:rsidRDefault="001165EA" w:rsidP="00126885">
            <w:pPr>
              <w:cnfStyle w:val="000000000000" w:firstRow="0" w:lastRow="0" w:firstColumn="0" w:lastColumn="0" w:oddVBand="0" w:evenVBand="0" w:oddHBand="0" w:evenHBand="0" w:firstRowFirstColumn="0" w:firstRowLastColumn="0" w:lastRowFirstColumn="0" w:lastRowLastColumn="0"/>
            </w:pPr>
            <w:r w:rsidRPr="00126885">
              <w:t>750</w:t>
            </w:r>
          </w:p>
        </w:tc>
        <w:tc>
          <w:tcPr>
            <w:tcW w:w="999" w:type="dxa"/>
          </w:tcPr>
          <w:p w:rsidR="001165EA" w:rsidRPr="00126885" w:rsidRDefault="001165EA" w:rsidP="00126885">
            <w:pPr>
              <w:cnfStyle w:val="000000000000" w:firstRow="0" w:lastRow="0" w:firstColumn="0" w:lastColumn="0" w:oddVBand="0" w:evenVBand="0" w:oddHBand="0" w:evenHBand="0" w:firstRowFirstColumn="0" w:firstRowLastColumn="0" w:lastRowFirstColumn="0" w:lastRowLastColumn="0"/>
            </w:pPr>
            <w:r w:rsidRPr="00126885">
              <w:t>113 244</w:t>
            </w:r>
          </w:p>
        </w:tc>
        <w:tc>
          <w:tcPr>
            <w:tcW w:w="117" w:type="dxa"/>
          </w:tcPr>
          <w:p w:rsidR="001165EA" w:rsidRPr="00126885" w:rsidRDefault="001165EA" w:rsidP="00126885">
            <w:pPr>
              <w:cnfStyle w:val="000000000000" w:firstRow="0" w:lastRow="0" w:firstColumn="0" w:lastColumn="0" w:oddVBand="0" w:evenVBand="0" w:oddHBand="0" w:evenHBand="0" w:firstRowFirstColumn="0" w:firstRowLastColumn="0" w:lastRowFirstColumn="0" w:lastRowLastColumn="0"/>
            </w:pPr>
          </w:p>
        </w:tc>
        <w:tc>
          <w:tcPr>
            <w:tcW w:w="1206" w:type="dxa"/>
          </w:tcPr>
          <w:p w:rsidR="001165EA" w:rsidRPr="00126885" w:rsidRDefault="001165EA" w:rsidP="00126885">
            <w:pPr>
              <w:cnfStyle w:val="000000000000" w:firstRow="0" w:lastRow="0" w:firstColumn="0" w:lastColumn="0" w:oddVBand="0" w:evenVBand="0" w:oddHBand="0" w:evenHBand="0" w:firstRowFirstColumn="0" w:firstRowLastColumn="0" w:lastRowFirstColumn="0" w:lastRowLastColumn="0"/>
            </w:pPr>
            <w:r w:rsidRPr="00126885">
              <w:t>495</w:t>
            </w:r>
          </w:p>
        </w:tc>
        <w:tc>
          <w:tcPr>
            <w:tcW w:w="884" w:type="dxa"/>
          </w:tcPr>
          <w:p w:rsidR="001165EA" w:rsidRPr="00126885" w:rsidRDefault="001165EA" w:rsidP="00126885">
            <w:pPr>
              <w:cnfStyle w:val="000000000000" w:firstRow="0" w:lastRow="0" w:firstColumn="0" w:lastColumn="0" w:oddVBand="0" w:evenVBand="0" w:oddHBand="0" w:evenHBand="0" w:firstRowFirstColumn="0" w:firstRowLastColumn="0" w:lastRowFirstColumn="0" w:lastRowLastColumn="0"/>
            </w:pPr>
            <w:r w:rsidRPr="00126885">
              <w:t>18 133</w:t>
            </w:r>
          </w:p>
        </w:tc>
        <w:tc>
          <w:tcPr>
            <w:tcW w:w="115" w:type="dxa"/>
          </w:tcPr>
          <w:p w:rsidR="001165EA" w:rsidRPr="00126885" w:rsidRDefault="001165EA" w:rsidP="00126885">
            <w:pPr>
              <w:cnfStyle w:val="000000000000" w:firstRow="0" w:lastRow="0" w:firstColumn="0" w:lastColumn="0" w:oddVBand="0" w:evenVBand="0" w:oddHBand="0" w:evenHBand="0" w:firstRowFirstColumn="0" w:firstRowLastColumn="0" w:lastRowFirstColumn="0" w:lastRowLastColumn="0"/>
            </w:pPr>
          </w:p>
        </w:tc>
        <w:tc>
          <w:tcPr>
            <w:tcW w:w="1019" w:type="dxa"/>
          </w:tcPr>
          <w:p w:rsidR="001165EA" w:rsidRPr="00126885" w:rsidRDefault="001165EA" w:rsidP="00126885">
            <w:pPr>
              <w:cnfStyle w:val="000000000000" w:firstRow="0" w:lastRow="0" w:firstColumn="0" w:lastColumn="0" w:oddVBand="0" w:evenVBand="0" w:oddHBand="0" w:evenHBand="0" w:firstRowFirstColumn="0" w:firstRowLastColumn="0" w:lastRowFirstColumn="0" w:lastRowLastColumn="0"/>
            </w:pPr>
            <w:r w:rsidRPr="00126885">
              <w:t>128</w:t>
            </w:r>
          </w:p>
        </w:tc>
        <w:tc>
          <w:tcPr>
            <w:tcW w:w="784" w:type="dxa"/>
          </w:tcPr>
          <w:p w:rsidR="001165EA" w:rsidRPr="00126885" w:rsidRDefault="001165EA" w:rsidP="00126885">
            <w:pPr>
              <w:cnfStyle w:val="000000000000" w:firstRow="0" w:lastRow="0" w:firstColumn="0" w:lastColumn="0" w:oddVBand="0" w:evenVBand="0" w:oddHBand="0" w:evenHBand="0" w:firstRowFirstColumn="0" w:firstRowLastColumn="0" w:lastRowFirstColumn="0" w:lastRowLastColumn="0"/>
            </w:pPr>
            <w:r w:rsidRPr="00126885">
              <w:t>12 242</w:t>
            </w:r>
          </w:p>
        </w:tc>
        <w:tc>
          <w:tcPr>
            <w:tcW w:w="116" w:type="dxa"/>
          </w:tcPr>
          <w:p w:rsidR="001165EA" w:rsidRPr="00126885" w:rsidRDefault="001165EA" w:rsidP="00126885">
            <w:pPr>
              <w:cnfStyle w:val="000000000000" w:firstRow="0" w:lastRow="0" w:firstColumn="0" w:lastColumn="0" w:oddVBand="0" w:evenVBand="0" w:oddHBand="0" w:evenHBand="0" w:firstRowFirstColumn="0" w:firstRowLastColumn="0" w:lastRowFirstColumn="0" w:lastRowLastColumn="0"/>
            </w:pPr>
          </w:p>
        </w:tc>
        <w:tc>
          <w:tcPr>
            <w:tcW w:w="1270" w:type="dxa"/>
          </w:tcPr>
          <w:p w:rsidR="001165EA" w:rsidRPr="00126885" w:rsidRDefault="001165EA" w:rsidP="00126885">
            <w:pPr>
              <w:cnfStyle w:val="000000000000" w:firstRow="0" w:lastRow="0" w:firstColumn="0" w:lastColumn="0" w:oddVBand="0" w:evenVBand="0" w:oddHBand="0" w:evenHBand="0" w:firstRowFirstColumn="0" w:firstRowLastColumn="0" w:lastRowFirstColumn="0" w:lastRowLastColumn="0"/>
            </w:pPr>
            <w:r w:rsidRPr="00126885">
              <w:t>127</w:t>
            </w:r>
          </w:p>
        </w:tc>
        <w:tc>
          <w:tcPr>
            <w:tcW w:w="846" w:type="dxa"/>
          </w:tcPr>
          <w:p w:rsidR="001165EA" w:rsidRPr="00126885" w:rsidRDefault="001165EA" w:rsidP="00126885">
            <w:pPr>
              <w:cnfStyle w:val="000000000000" w:firstRow="0" w:lastRow="0" w:firstColumn="0" w:lastColumn="0" w:oddVBand="0" w:evenVBand="0" w:oddHBand="0" w:evenHBand="0" w:firstRowFirstColumn="0" w:firstRowLastColumn="0" w:lastRowFirstColumn="0" w:lastRowLastColumn="0"/>
            </w:pPr>
            <w:r w:rsidRPr="00126885">
              <w:t>22 269</w:t>
            </w:r>
          </w:p>
        </w:tc>
      </w:tr>
      <w:tr w:rsidR="001165EA" w:rsidRPr="00126885" w:rsidTr="001165EA">
        <w:tc>
          <w:tcPr>
            <w:cnfStyle w:val="001000000000" w:firstRow="0" w:lastRow="0" w:firstColumn="1" w:lastColumn="0" w:oddVBand="0" w:evenVBand="0" w:oddHBand="0" w:evenHBand="0" w:firstRowFirstColumn="0" w:firstRowLastColumn="0" w:lastRowFirstColumn="0" w:lastRowLastColumn="0"/>
            <w:tcW w:w="1052" w:type="dxa"/>
          </w:tcPr>
          <w:p w:rsidR="001165EA" w:rsidRPr="00126885" w:rsidRDefault="001165EA" w:rsidP="00126885">
            <w:r w:rsidRPr="00126885">
              <w:t>2006</w:t>
            </w:r>
          </w:p>
        </w:tc>
        <w:tc>
          <w:tcPr>
            <w:tcW w:w="1229" w:type="dxa"/>
          </w:tcPr>
          <w:p w:rsidR="001165EA" w:rsidRPr="00126885" w:rsidRDefault="001165EA" w:rsidP="00126885">
            <w:pPr>
              <w:cnfStyle w:val="000000000000" w:firstRow="0" w:lastRow="0" w:firstColumn="0" w:lastColumn="0" w:oddVBand="0" w:evenVBand="0" w:oddHBand="0" w:evenHBand="0" w:firstRowFirstColumn="0" w:firstRowLastColumn="0" w:lastRowFirstColumn="0" w:lastRowLastColumn="0"/>
            </w:pPr>
            <w:r w:rsidRPr="00126885">
              <w:t>773</w:t>
            </w:r>
          </w:p>
        </w:tc>
        <w:tc>
          <w:tcPr>
            <w:tcW w:w="999" w:type="dxa"/>
          </w:tcPr>
          <w:p w:rsidR="001165EA" w:rsidRPr="00126885" w:rsidRDefault="001165EA" w:rsidP="00126885">
            <w:pPr>
              <w:cnfStyle w:val="000000000000" w:firstRow="0" w:lastRow="0" w:firstColumn="0" w:lastColumn="0" w:oddVBand="0" w:evenVBand="0" w:oddHBand="0" w:evenHBand="0" w:firstRowFirstColumn="0" w:firstRowLastColumn="0" w:lastRowFirstColumn="0" w:lastRowLastColumn="0"/>
            </w:pPr>
            <w:r w:rsidRPr="00126885">
              <w:t>116 474</w:t>
            </w:r>
          </w:p>
        </w:tc>
        <w:tc>
          <w:tcPr>
            <w:tcW w:w="117" w:type="dxa"/>
          </w:tcPr>
          <w:p w:rsidR="001165EA" w:rsidRPr="00126885" w:rsidRDefault="001165EA" w:rsidP="00126885">
            <w:pPr>
              <w:cnfStyle w:val="000000000000" w:firstRow="0" w:lastRow="0" w:firstColumn="0" w:lastColumn="0" w:oddVBand="0" w:evenVBand="0" w:oddHBand="0" w:evenHBand="0" w:firstRowFirstColumn="0" w:firstRowLastColumn="0" w:lastRowFirstColumn="0" w:lastRowLastColumn="0"/>
            </w:pPr>
          </w:p>
        </w:tc>
        <w:tc>
          <w:tcPr>
            <w:tcW w:w="1206" w:type="dxa"/>
          </w:tcPr>
          <w:p w:rsidR="001165EA" w:rsidRPr="00126885" w:rsidRDefault="001165EA" w:rsidP="00126885">
            <w:pPr>
              <w:cnfStyle w:val="000000000000" w:firstRow="0" w:lastRow="0" w:firstColumn="0" w:lastColumn="0" w:oddVBand="0" w:evenVBand="0" w:oddHBand="0" w:evenHBand="0" w:firstRowFirstColumn="0" w:firstRowLastColumn="0" w:lastRowFirstColumn="0" w:lastRowLastColumn="0"/>
            </w:pPr>
            <w:r w:rsidRPr="00126885">
              <w:t>505</w:t>
            </w:r>
          </w:p>
        </w:tc>
        <w:tc>
          <w:tcPr>
            <w:tcW w:w="884" w:type="dxa"/>
          </w:tcPr>
          <w:p w:rsidR="001165EA" w:rsidRPr="00126885" w:rsidRDefault="001165EA" w:rsidP="00126885">
            <w:pPr>
              <w:cnfStyle w:val="000000000000" w:firstRow="0" w:lastRow="0" w:firstColumn="0" w:lastColumn="0" w:oddVBand="0" w:evenVBand="0" w:oddHBand="0" w:evenHBand="0" w:firstRowFirstColumn="0" w:firstRowLastColumn="0" w:lastRowFirstColumn="0" w:lastRowLastColumn="0"/>
            </w:pPr>
            <w:r w:rsidRPr="00126885">
              <w:t>19 772</w:t>
            </w:r>
          </w:p>
        </w:tc>
        <w:tc>
          <w:tcPr>
            <w:tcW w:w="115" w:type="dxa"/>
          </w:tcPr>
          <w:p w:rsidR="001165EA" w:rsidRPr="00126885" w:rsidRDefault="001165EA" w:rsidP="00126885">
            <w:pPr>
              <w:cnfStyle w:val="000000000000" w:firstRow="0" w:lastRow="0" w:firstColumn="0" w:lastColumn="0" w:oddVBand="0" w:evenVBand="0" w:oddHBand="0" w:evenHBand="0" w:firstRowFirstColumn="0" w:firstRowLastColumn="0" w:lastRowFirstColumn="0" w:lastRowLastColumn="0"/>
            </w:pPr>
          </w:p>
        </w:tc>
        <w:tc>
          <w:tcPr>
            <w:tcW w:w="1019" w:type="dxa"/>
          </w:tcPr>
          <w:p w:rsidR="001165EA" w:rsidRPr="00126885" w:rsidRDefault="001165EA" w:rsidP="00126885">
            <w:pPr>
              <w:cnfStyle w:val="000000000000" w:firstRow="0" w:lastRow="0" w:firstColumn="0" w:lastColumn="0" w:oddVBand="0" w:evenVBand="0" w:oddHBand="0" w:evenHBand="0" w:firstRowFirstColumn="0" w:firstRowLastColumn="0" w:lastRowFirstColumn="0" w:lastRowLastColumn="0"/>
            </w:pPr>
            <w:r w:rsidRPr="00126885">
              <w:t>128</w:t>
            </w:r>
          </w:p>
        </w:tc>
        <w:tc>
          <w:tcPr>
            <w:tcW w:w="784" w:type="dxa"/>
          </w:tcPr>
          <w:p w:rsidR="001165EA" w:rsidRPr="00126885" w:rsidRDefault="001165EA" w:rsidP="00126885">
            <w:pPr>
              <w:cnfStyle w:val="000000000000" w:firstRow="0" w:lastRow="0" w:firstColumn="0" w:lastColumn="0" w:oddVBand="0" w:evenVBand="0" w:oddHBand="0" w:evenHBand="0" w:firstRowFirstColumn="0" w:firstRowLastColumn="0" w:lastRowFirstColumn="0" w:lastRowLastColumn="0"/>
            </w:pPr>
            <w:r w:rsidRPr="00126885">
              <w:t>12 594</w:t>
            </w:r>
          </w:p>
        </w:tc>
        <w:tc>
          <w:tcPr>
            <w:tcW w:w="116" w:type="dxa"/>
          </w:tcPr>
          <w:p w:rsidR="001165EA" w:rsidRPr="00126885" w:rsidRDefault="001165EA" w:rsidP="00126885">
            <w:pPr>
              <w:cnfStyle w:val="000000000000" w:firstRow="0" w:lastRow="0" w:firstColumn="0" w:lastColumn="0" w:oddVBand="0" w:evenVBand="0" w:oddHBand="0" w:evenHBand="0" w:firstRowFirstColumn="0" w:firstRowLastColumn="0" w:lastRowFirstColumn="0" w:lastRowLastColumn="0"/>
            </w:pPr>
          </w:p>
        </w:tc>
        <w:tc>
          <w:tcPr>
            <w:tcW w:w="1270" w:type="dxa"/>
          </w:tcPr>
          <w:p w:rsidR="001165EA" w:rsidRPr="00126885" w:rsidRDefault="001165EA" w:rsidP="00126885">
            <w:pPr>
              <w:cnfStyle w:val="000000000000" w:firstRow="0" w:lastRow="0" w:firstColumn="0" w:lastColumn="0" w:oddVBand="0" w:evenVBand="0" w:oddHBand="0" w:evenHBand="0" w:firstRowFirstColumn="0" w:firstRowLastColumn="0" w:lastRowFirstColumn="0" w:lastRowLastColumn="0"/>
            </w:pPr>
            <w:r w:rsidRPr="00126885">
              <w:t>140</w:t>
            </w:r>
          </w:p>
        </w:tc>
        <w:tc>
          <w:tcPr>
            <w:tcW w:w="846" w:type="dxa"/>
          </w:tcPr>
          <w:p w:rsidR="001165EA" w:rsidRPr="00126885" w:rsidRDefault="001165EA" w:rsidP="00126885">
            <w:pPr>
              <w:cnfStyle w:val="000000000000" w:firstRow="0" w:lastRow="0" w:firstColumn="0" w:lastColumn="0" w:oddVBand="0" w:evenVBand="0" w:oddHBand="0" w:evenHBand="0" w:firstRowFirstColumn="0" w:firstRowLastColumn="0" w:lastRowFirstColumn="0" w:lastRowLastColumn="0"/>
            </w:pPr>
            <w:r w:rsidRPr="00126885">
              <w:t>24 108</w:t>
            </w:r>
          </w:p>
        </w:tc>
      </w:tr>
      <w:tr w:rsidR="001165EA" w:rsidRPr="00126885" w:rsidTr="001165EA">
        <w:tc>
          <w:tcPr>
            <w:cnfStyle w:val="001000000000" w:firstRow="0" w:lastRow="0" w:firstColumn="1" w:lastColumn="0" w:oddVBand="0" w:evenVBand="0" w:oddHBand="0" w:evenHBand="0" w:firstRowFirstColumn="0" w:firstRowLastColumn="0" w:lastRowFirstColumn="0" w:lastRowLastColumn="0"/>
            <w:tcW w:w="1052" w:type="dxa"/>
          </w:tcPr>
          <w:p w:rsidR="001165EA" w:rsidRPr="00126885" w:rsidRDefault="001165EA" w:rsidP="00126885">
            <w:r w:rsidRPr="00126885">
              <w:t>2007</w:t>
            </w:r>
          </w:p>
        </w:tc>
        <w:tc>
          <w:tcPr>
            <w:tcW w:w="1229" w:type="dxa"/>
          </w:tcPr>
          <w:p w:rsidR="001165EA" w:rsidRPr="00126885" w:rsidRDefault="001165EA" w:rsidP="00126885">
            <w:pPr>
              <w:cnfStyle w:val="000000000000" w:firstRow="0" w:lastRow="0" w:firstColumn="0" w:lastColumn="0" w:oddVBand="0" w:evenVBand="0" w:oddHBand="0" w:evenHBand="0" w:firstRowFirstColumn="0" w:firstRowLastColumn="0" w:lastRowFirstColumn="0" w:lastRowLastColumn="0"/>
            </w:pPr>
            <w:r w:rsidRPr="00126885">
              <w:t>799</w:t>
            </w:r>
          </w:p>
        </w:tc>
        <w:tc>
          <w:tcPr>
            <w:tcW w:w="999" w:type="dxa"/>
          </w:tcPr>
          <w:p w:rsidR="001165EA" w:rsidRPr="00126885" w:rsidRDefault="001165EA" w:rsidP="00126885">
            <w:pPr>
              <w:cnfStyle w:val="000000000000" w:firstRow="0" w:lastRow="0" w:firstColumn="0" w:lastColumn="0" w:oddVBand="0" w:evenVBand="0" w:oddHBand="0" w:evenHBand="0" w:firstRowFirstColumn="0" w:firstRowLastColumn="0" w:lastRowFirstColumn="0" w:lastRowLastColumn="0"/>
            </w:pPr>
            <w:r w:rsidRPr="00126885">
              <w:t>119 902</w:t>
            </w:r>
          </w:p>
        </w:tc>
        <w:tc>
          <w:tcPr>
            <w:tcW w:w="117" w:type="dxa"/>
          </w:tcPr>
          <w:p w:rsidR="001165EA" w:rsidRPr="00126885" w:rsidRDefault="001165EA" w:rsidP="00126885">
            <w:pPr>
              <w:cnfStyle w:val="000000000000" w:firstRow="0" w:lastRow="0" w:firstColumn="0" w:lastColumn="0" w:oddVBand="0" w:evenVBand="0" w:oddHBand="0" w:evenHBand="0" w:firstRowFirstColumn="0" w:firstRowLastColumn="0" w:lastRowFirstColumn="0" w:lastRowLastColumn="0"/>
            </w:pPr>
          </w:p>
        </w:tc>
        <w:tc>
          <w:tcPr>
            <w:tcW w:w="1206" w:type="dxa"/>
          </w:tcPr>
          <w:p w:rsidR="001165EA" w:rsidRPr="00126885" w:rsidRDefault="001165EA" w:rsidP="00126885">
            <w:pPr>
              <w:cnfStyle w:val="000000000000" w:firstRow="0" w:lastRow="0" w:firstColumn="0" w:lastColumn="0" w:oddVBand="0" w:evenVBand="0" w:oddHBand="0" w:evenHBand="0" w:firstRowFirstColumn="0" w:firstRowLastColumn="0" w:lastRowFirstColumn="0" w:lastRowLastColumn="0"/>
            </w:pPr>
            <w:r w:rsidRPr="00126885">
              <w:t>528</w:t>
            </w:r>
          </w:p>
        </w:tc>
        <w:tc>
          <w:tcPr>
            <w:tcW w:w="884" w:type="dxa"/>
          </w:tcPr>
          <w:p w:rsidR="001165EA" w:rsidRPr="00126885" w:rsidRDefault="001165EA" w:rsidP="00126885">
            <w:pPr>
              <w:cnfStyle w:val="000000000000" w:firstRow="0" w:lastRow="0" w:firstColumn="0" w:lastColumn="0" w:oddVBand="0" w:evenVBand="0" w:oddHBand="0" w:evenHBand="0" w:firstRowFirstColumn="0" w:firstRowLastColumn="0" w:lastRowFirstColumn="0" w:lastRowLastColumn="0"/>
            </w:pPr>
            <w:r w:rsidRPr="00126885">
              <w:t>81 814</w:t>
            </w:r>
          </w:p>
        </w:tc>
        <w:tc>
          <w:tcPr>
            <w:tcW w:w="115" w:type="dxa"/>
          </w:tcPr>
          <w:p w:rsidR="001165EA" w:rsidRPr="00126885" w:rsidRDefault="001165EA" w:rsidP="00126885">
            <w:pPr>
              <w:cnfStyle w:val="000000000000" w:firstRow="0" w:lastRow="0" w:firstColumn="0" w:lastColumn="0" w:oddVBand="0" w:evenVBand="0" w:oddHBand="0" w:evenHBand="0" w:firstRowFirstColumn="0" w:firstRowLastColumn="0" w:lastRowFirstColumn="0" w:lastRowLastColumn="0"/>
            </w:pPr>
          </w:p>
        </w:tc>
        <w:tc>
          <w:tcPr>
            <w:tcW w:w="1019" w:type="dxa"/>
          </w:tcPr>
          <w:p w:rsidR="001165EA" w:rsidRPr="00126885" w:rsidRDefault="001165EA" w:rsidP="00126885">
            <w:pPr>
              <w:cnfStyle w:val="000000000000" w:firstRow="0" w:lastRow="0" w:firstColumn="0" w:lastColumn="0" w:oddVBand="0" w:evenVBand="0" w:oddHBand="0" w:evenHBand="0" w:firstRowFirstColumn="0" w:firstRowLastColumn="0" w:lastRowFirstColumn="0" w:lastRowLastColumn="0"/>
            </w:pPr>
            <w:r w:rsidRPr="00126885">
              <w:t>130</w:t>
            </w:r>
          </w:p>
        </w:tc>
        <w:tc>
          <w:tcPr>
            <w:tcW w:w="784" w:type="dxa"/>
          </w:tcPr>
          <w:p w:rsidR="001165EA" w:rsidRPr="00126885" w:rsidRDefault="001165EA" w:rsidP="00126885">
            <w:pPr>
              <w:cnfStyle w:val="000000000000" w:firstRow="0" w:lastRow="0" w:firstColumn="0" w:lastColumn="0" w:oddVBand="0" w:evenVBand="0" w:oddHBand="0" w:evenHBand="0" w:firstRowFirstColumn="0" w:firstRowLastColumn="0" w:lastRowFirstColumn="0" w:lastRowLastColumn="0"/>
            </w:pPr>
            <w:r w:rsidRPr="00126885">
              <w:t>12 794</w:t>
            </w:r>
          </w:p>
        </w:tc>
        <w:tc>
          <w:tcPr>
            <w:tcW w:w="116" w:type="dxa"/>
          </w:tcPr>
          <w:p w:rsidR="001165EA" w:rsidRPr="00126885" w:rsidRDefault="001165EA" w:rsidP="00126885">
            <w:pPr>
              <w:cnfStyle w:val="000000000000" w:firstRow="0" w:lastRow="0" w:firstColumn="0" w:lastColumn="0" w:oddVBand="0" w:evenVBand="0" w:oddHBand="0" w:evenHBand="0" w:firstRowFirstColumn="0" w:firstRowLastColumn="0" w:lastRowFirstColumn="0" w:lastRowLastColumn="0"/>
            </w:pPr>
          </w:p>
        </w:tc>
        <w:tc>
          <w:tcPr>
            <w:tcW w:w="1270" w:type="dxa"/>
          </w:tcPr>
          <w:p w:rsidR="001165EA" w:rsidRPr="00126885" w:rsidRDefault="001165EA" w:rsidP="00126885">
            <w:pPr>
              <w:cnfStyle w:val="000000000000" w:firstRow="0" w:lastRow="0" w:firstColumn="0" w:lastColumn="0" w:oddVBand="0" w:evenVBand="0" w:oddHBand="0" w:evenHBand="0" w:firstRowFirstColumn="0" w:firstRowLastColumn="0" w:lastRowFirstColumn="0" w:lastRowLastColumn="0"/>
            </w:pPr>
            <w:r w:rsidRPr="00126885">
              <w:t>141</w:t>
            </w:r>
          </w:p>
        </w:tc>
        <w:tc>
          <w:tcPr>
            <w:tcW w:w="846" w:type="dxa"/>
          </w:tcPr>
          <w:p w:rsidR="001165EA" w:rsidRPr="00126885" w:rsidRDefault="001165EA" w:rsidP="00126885">
            <w:pPr>
              <w:cnfStyle w:val="000000000000" w:firstRow="0" w:lastRow="0" w:firstColumn="0" w:lastColumn="0" w:oddVBand="0" w:evenVBand="0" w:oddHBand="0" w:evenHBand="0" w:firstRowFirstColumn="0" w:firstRowLastColumn="0" w:lastRowFirstColumn="0" w:lastRowLastColumn="0"/>
            </w:pPr>
            <w:r w:rsidRPr="00126885">
              <w:t>25 294</w:t>
            </w:r>
          </w:p>
        </w:tc>
      </w:tr>
    </w:tbl>
    <w:p w:rsidR="00D17FDA" w:rsidRPr="00B67A9B" w:rsidRDefault="00D17FDA" w:rsidP="001165EA">
      <w:pPr>
        <w:pStyle w:val="H23G"/>
        <w:ind w:right="57"/>
        <w:rPr>
          <w:lang w:val="ru-RU"/>
        </w:rPr>
      </w:pPr>
      <w:r w:rsidRPr="00B67A9B">
        <w:rPr>
          <w:lang w:val="ru-RU"/>
        </w:rPr>
        <w:t>Врачи и доктора в ведении Министерства здравоохранения (по специальностям)</w:t>
      </w:r>
    </w:p>
    <w:tbl>
      <w:tblPr>
        <w:tblStyle w:val="TabNum"/>
        <w:tblW w:w="9637" w:type="dxa"/>
        <w:tblLook w:val="01E0" w:firstRow="1" w:lastRow="1" w:firstColumn="1" w:lastColumn="1" w:noHBand="0" w:noVBand="0"/>
      </w:tblPr>
      <w:tblGrid>
        <w:gridCol w:w="940"/>
        <w:gridCol w:w="932"/>
        <w:gridCol w:w="996"/>
        <w:gridCol w:w="1248"/>
        <w:gridCol w:w="1147"/>
        <w:gridCol w:w="1304"/>
        <w:gridCol w:w="113"/>
        <w:gridCol w:w="850"/>
        <w:gridCol w:w="1079"/>
        <w:gridCol w:w="1028"/>
      </w:tblGrid>
      <w:tr w:rsidR="005D47FC" w:rsidRPr="001165EA" w:rsidTr="005D47FC">
        <w:trPr>
          <w:tblHeader/>
        </w:trPr>
        <w:tc>
          <w:tcPr>
            <w:cnfStyle w:val="001000000000" w:firstRow="0" w:lastRow="0" w:firstColumn="1" w:lastColumn="0" w:oddVBand="0" w:evenVBand="0" w:oddHBand="0" w:evenHBand="0" w:firstRowFirstColumn="0" w:firstRowLastColumn="0" w:lastRowFirstColumn="0" w:lastRowLastColumn="0"/>
            <w:tcW w:w="940" w:type="dxa"/>
            <w:vMerge w:val="restart"/>
            <w:shd w:val="clear" w:color="auto" w:fill="auto"/>
          </w:tcPr>
          <w:p w:rsidR="005D47FC" w:rsidRPr="001165EA" w:rsidRDefault="005D47FC" w:rsidP="001165EA">
            <w:pPr>
              <w:spacing w:before="80" w:after="80" w:line="200" w:lineRule="exact"/>
              <w:rPr>
                <w:i/>
                <w:sz w:val="16"/>
              </w:rPr>
            </w:pPr>
            <w:r w:rsidRPr="001165EA">
              <w:rPr>
                <w:i/>
                <w:sz w:val="16"/>
              </w:rPr>
              <w:t>Год</w:t>
            </w:r>
            <w:r w:rsidRPr="001165EA">
              <w:rPr>
                <w:i/>
                <w:sz w:val="16"/>
              </w:rPr>
              <w:br/>
              <w:t>Провинция</w:t>
            </w:r>
          </w:p>
        </w:tc>
        <w:tc>
          <w:tcPr>
            <w:tcW w:w="932" w:type="dxa"/>
            <w:vMerge w:val="restart"/>
            <w:tcBorders>
              <w:top w:val="single" w:sz="4" w:space="0" w:color="auto"/>
              <w:bottom w:val="nil"/>
            </w:tcBorders>
            <w:shd w:val="clear" w:color="auto" w:fill="auto"/>
          </w:tcPr>
          <w:p w:rsidR="005D47FC" w:rsidRPr="001165EA" w:rsidRDefault="005D47FC" w:rsidP="001165EA">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1165EA">
              <w:rPr>
                <w:i/>
                <w:sz w:val="16"/>
              </w:rPr>
              <w:t>Всего</w:t>
            </w:r>
          </w:p>
        </w:tc>
        <w:tc>
          <w:tcPr>
            <w:tcW w:w="996" w:type="dxa"/>
            <w:vMerge w:val="restart"/>
            <w:tcBorders>
              <w:top w:val="single" w:sz="4" w:space="0" w:color="auto"/>
              <w:bottom w:val="nil"/>
            </w:tcBorders>
            <w:shd w:val="clear" w:color="auto" w:fill="auto"/>
          </w:tcPr>
          <w:p w:rsidR="005D47FC" w:rsidRPr="001165EA" w:rsidRDefault="005D47FC" w:rsidP="001165EA">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1165EA">
              <w:rPr>
                <w:i/>
                <w:sz w:val="16"/>
              </w:rPr>
              <w:t>Врачи о</w:t>
            </w:r>
            <w:r w:rsidRPr="001165EA">
              <w:rPr>
                <w:i/>
                <w:sz w:val="16"/>
              </w:rPr>
              <w:t>б</w:t>
            </w:r>
            <w:r w:rsidRPr="001165EA">
              <w:rPr>
                <w:i/>
                <w:sz w:val="16"/>
              </w:rPr>
              <w:t>щей пра</w:t>
            </w:r>
            <w:r w:rsidRPr="001165EA">
              <w:rPr>
                <w:i/>
                <w:sz w:val="16"/>
              </w:rPr>
              <w:t>к</w:t>
            </w:r>
            <w:r w:rsidRPr="001165EA">
              <w:rPr>
                <w:i/>
                <w:sz w:val="16"/>
              </w:rPr>
              <w:t>тики</w:t>
            </w:r>
          </w:p>
        </w:tc>
        <w:tc>
          <w:tcPr>
            <w:tcW w:w="1248" w:type="dxa"/>
            <w:vMerge w:val="restart"/>
            <w:tcBorders>
              <w:top w:val="single" w:sz="4" w:space="0" w:color="auto"/>
              <w:bottom w:val="nil"/>
            </w:tcBorders>
            <w:shd w:val="clear" w:color="auto" w:fill="auto"/>
          </w:tcPr>
          <w:p w:rsidR="005D47FC" w:rsidRPr="001165EA" w:rsidRDefault="005D47FC" w:rsidP="001165EA">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1165EA">
              <w:rPr>
                <w:i/>
                <w:sz w:val="16"/>
              </w:rPr>
              <w:t>Стоматологи</w:t>
            </w:r>
          </w:p>
        </w:tc>
        <w:tc>
          <w:tcPr>
            <w:tcW w:w="1147" w:type="dxa"/>
            <w:vMerge w:val="restart"/>
            <w:tcBorders>
              <w:top w:val="single" w:sz="4" w:space="0" w:color="auto"/>
              <w:bottom w:val="nil"/>
            </w:tcBorders>
            <w:shd w:val="clear" w:color="auto" w:fill="auto"/>
          </w:tcPr>
          <w:p w:rsidR="005D47FC" w:rsidRPr="001165EA" w:rsidRDefault="005D47FC" w:rsidP="001165EA">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1165EA">
              <w:rPr>
                <w:i/>
                <w:sz w:val="16"/>
              </w:rPr>
              <w:t>Ветеринары</w:t>
            </w:r>
          </w:p>
        </w:tc>
        <w:tc>
          <w:tcPr>
            <w:tcW w:w="1304" w:type="dxa"/>
            <w:vMerge w:val="restart"/>
            <w:tcBorders>
              <w:top w:val="single" w:sz="4" w:space="0" w:color="auto"/>
              <w:bottom w:val="nil"/>
            </w:tcBorders>
            <w:shd w:val="clear" w:color="auto" w:fill="auto"/>
          </w:tcPr>
          <w:p w:rsidR="005D47FC" w:rsidRPr="001165EA" w:rsidRDefault="005D47FC" w:rsidP="001165EA">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1165EA">
              <w:rPr>
                <w:i/>
                <w:sz w:val="16"/>
              </w:rPr>
              <w:t>Фармацевты</w:t>
            </w:r>
          </w:p>
        </w:tc>
        <w:tc>
          <w:tcPr>
            <w:tcW w:w="113" w:type="dxa"/>
            <w:vMerge w:val="restart"/>
            <w:tcBorders>
              <w:top w:val="single" w:sz="4" w:space="0" w:color="auto"/>
              <w:bottom w:val="nil"/>
            </w:tcBorders>
            <w:shd w:val="clear" w:color="auto" w:fill="auto"/>
          </w:tcPr>
          <w:p w:rsidR="005D47FC" w:rsidRPr="001165EA" w:rsidRDefault="005D47FC" w:rsidP="001165EA">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p>
        </w:tc>
        <w:tc>
          <w:tcPr>
            <w:tcW w:w="2957" w:type="dxa"/>
            <w:gridSpan w:val="3"/>
            <w:tcBorders>
              <w:top w:val="single" w:sz="4" w:space="0" w:color="auto"/>
              <w:bottom w:val="single" w:sz="4" w:space="0" w:color="auto"/>
            </w:tcBorders>
            <w:shd w:val="clear" w:color="auto" w:fill="auto"/>
            <w:vAlign w:val="center"/>
          </w:tcPr>
          <w:p w:rsidR="005D47FC" w:rsidRPr="001165EA" w:rsidRDefault="005D47FC" w:rsidP="005D47FC">
            <w:pPr>
              <w:spacing w:before="80" w:after="80" w:line="200" w:lineRule="exact"/>
              <w:jc w:val="center"/>
              <w:cnfStyle w:val="000000000000" w:firstRow="0" w:lastRow="0" w:firstColumn="0" w:lastColumn="0" w:oddVBand="0" w:evenVBand="0" w:oddHBand="0" w:evenHBand="0" w:firstRowFirstColumn="0" w:firstRowLastColumn="0" w:lastRowFirstColumn="0" w:lastRowLastColumn="0"/>
              <w:rPr>
                <w:i/>
                <w:sz w:val="16"/>
              </w:rPr>
            </w:pPr>
            <w:r w:rsidRPr="001165EA">
              <w:rPr>
                <w:i/>
                <w:sz w:val="16"/>
              </w:rPr>
              <w:t>Доктора-специалисты</w:t>
            </w:r>
          </w:p>
        </w:tc>
      </w:tr>
      <w:tr w:rsidR="005D47FC" w:rsidRPr="001165EA" w:rsidTr="005D47FC">
        <w:trPr>
          <w:trHeight w:val="460"/>
          <w:tblHeader/>
        </w:trPr>
        <w:tc>
          <w:tcPr>
            <w:cnfStyle w:val="001000000000" w:firstRow="0" w:lastRow="0" w:firstColumn="1" w:lastColumn="0" w:oddVBand="0" w:evenVBand="0" w:oddHBand="0" w:evenHBand="0" w:firstRowFirstColumn="0" w:firstRowLastColumn="0" w:lastRowFirstColumn="0" w:lastRowLastColumn="0"/>
            <w:tcW w:w="940" w:type="dxa"/>
            <w:vMerge/>
            <w:tcBorders>
              <w:top w:val="nil"/>
              <w:bottom w:val="single" w:sz="12" w:space="0" w:color="auto"/>
            </w:tcBorders>
            <w:shd w:val="clear" w:color="auto" w:fill="auto"/>
          </w:tcPr>
          <w:p w:rsidR="005D47FC" w:rsidRPr="001165EA" w:rsidRDefault="005D47FC" w:rsidP="001165EA">
            <w:pPr>
              <w:spacing w:before="80" w:after="80" w:line="200" w:lineRule="exact"/>
              <w:rPr>
                <w:i/>
                <w:sz w:val="16"/>
              </w:rPr>
            </w:pPr>
          </w:p>
        </w:tc>
        <w:tc>
          <w:tcPr>
            <w:tcW w:w="932" w:type="dxa"/>
            <w:vMerge/>
            <w:tcBorders>
              <w:top w:val="nil"/>
              <w:bottom w:val="single" w:sz="12" w:space="0" w:color="auto"/>
            </w:tcBorders>
            <w:shd w:val="clear" w:color="auto" w:fill="auto"/>
          </w:tcPr>
          <w:p w:rsidR="005D47FC" w:rsidRPr="001165EA" w:rsidRDefault="005D47FC" w:rsidP="001165EA">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p>
        </w:tc>
        <w:tc>
          <w:tcPr>
            <w:tcW w:w="996" w:type="dxa"/>
            <w:vMerge/>
            <w:tcBorders>
              <w:top w:val="nil"/>
              <w:bottom w:val="single" w:sz="12" w:space="0" w:color="auto"/>
            </w:tcBorders>
            <w:shd w:val="clear" w:color="auto" w:fill="auto"/>
          </w:tcPr>
          <w:p w:rsidR="005D47FC" w:rsidRPr="001165EA" w:rsidRDefault="005D47FC" w:rsidP="001165EA">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p>
        </w:tc>
        <w:tc>
          <w:tcPr>
            <w:tcW w:w="1248" w:type="dxa"/>
            <w:vMerge/>
            <w:tcBorders>
              <w:top w:val="nil"/>
              <w:bottom w:val="single" w:sz="12" w:space="0" w:color="auto"/>
            </w:tcBorders>
            <w:shd w:val="clear" w:color="auto" w:fill="auto"/>
          </w:tcPr>
          <w:p w:rsidR="005D47FC" w:rsidRPr="001165EA" w:rsidRDefault="005D47FC" w:rsidP="001165EA">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p>
        </w:tc>
        <w:tc>
          <w:tcPr>
            <w:tcW w:w="1147" w:type="dxa"/>
            <w:vMerge/>
            <w:tcBorders>
              <w:top w:val="nil"/>
              <w:bottom w:val="single" w:sz="12" w:space="0" w:color="auto"/>
            </w:tcBorders>
            <w:shd w:val="clear" w:color="auto" w:fill="auto"/>
          </w:tcPr>
          <w:p w:rsidR="005D47FC" w:rsidRPr="001165EA" w:rsidRDefault="005D47FC" w:rsidP="001165EA">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p>
        </w:tc>
        <w:tc>
          <w:tcPr>
            <w:tcW w:w="1304" w:type="dxa"/>
            <w:vMerge/>
            <w:tcBorders>
              <w:top w:val="nil"/>
              <w:bottom w:val="single" w:sz="12" w:space="0" w:color="auto"/>
            </w:tcBorders>
            <w:shd w:val="clear" w:color="auto" w:fill="auto"/>
          </w:tcPr>
          <w:p w:rsidR="005D47FC" w:rsidRPr="001165EA" w:rsidRDefault="005D47FC" w:rsidP="001165EA">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p>
        </w:tc>
        <w:tc>
          <w:tcPr>
            <w:tcW w:w="113" w:type="dxa"/>
            <w:vMerge/>
            <w:tcBorders>
              <w:top w:val="nil"/>
              <w:bottom w:val="single" w:sz="12" w:space="0" w:color="auto"/>
            </w:tcBorders>
            <w:shd w:val="clear" w:color="auto" w:fill="auto"/>
          </w:tcPr>
          <w:p w:rsidR="005D47FC" w:rsidRPr="001165EA" w:rsidRDefault="005D47FC" w:rsidP="001165EA">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p>
        </w:tc>
        <w:tc>
          <w:tcPr>
            <w:tcW w:w="850" w:type="dxa"/>
            <w:tcBorders>
              <w:top w:val="single" w:sz="4" w:space="0" w:color="auto"/>
              <w:bottom w:val="single" w:sz="12" w:space="0" w:color="auto"/>
            </w:tcBorders>
            <w:shd w:val="clear" w:color="auto" w:fill="auto"/>
          </w:tcPr>
          <w:p w:rsidR="005D47FC" w:rsidRPr="001165EA" w:rsidRDefault="005D47FC" w:rsidP="001165EA">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Pr>
                <w:i/>
                <w:sz w:val="16"/>
              </w:rPr>
              <w:t>В</w:t>
            </w:r>
            <w:r w:rsidRPr="001165EA">
              <w:rPr>
                <w:i/>
                <w:sz w:val="16"/>
              </w:rPr>
              <w:t>сего</w:t>
            </w:r>
          </w:p>
        </w:tc>
        <w:tc>
          <w:tcPr>
            <w:tcW w:w="1079" w:type="dxa"/>
            <w:tcBorders>
              <w:top w:val="single" w:sz="4" w:space="0" w:color="auto"/>
              <w:bottom w:val="single" w:sz="12" w:space="0" w:color="auto"/>
            </w:tcBorders>
            <w:shd w:val="clear" w:color="auto" w:fill="auto"/>
          </w:tcPr>
          <w:p w:rsidR="005D47FC" w:rsidRPr="001165EA" w:rsidRDefault="005D47FC" w:rsidP="001165EA">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Pr>
                <w:i/>
                <w:sz w:val="16"/>
              </w:rPr>
              <w:t>Б</w:t>
            </w:r>
            <w:r w:rsidRPr="001165EA">
              <w:rPr>
                <w:i/>
                <w:sz w:val="16"/>
              </w:rPr>
              <w:t>олезни</w:t>
            </w:r>
            <w:r>
              <w:rPr>
                <w:i/>
                <w:sz w:val="16"/>
              </w:rPr>
              <w:t xml:space="preserve"> внутренних</w:t>
            </w:r>
            <w:r w:rsidRPr="001165EA">
              <w:rPr>
                <w:i/>
                <w:sz w:val="16"/>
              </w:rPr>
              <w:t xml:space="preserve"> орг</w:t>
            </w:r>
            <w:r w:rsidRPr="001165EA">
              <w:rPr>
                <w:i/>
                <w:sz w:val="16"/>
              </w:rPr>
              <w:t>а</w:t>
            </w:r>
            <w:r w:rsidRPr="001165EA">
              <w:rPr>
                <w:i/>
                <w:sz w:val="16"/>
              </w:rPr>
              <w:t>нов</w:t>
            </w:r>
          </w:p>
        </w:tc>
        <w:tc>
          <w:tcPr>
            <w:tcW w:w="1028" w:type="dxa"/>
            <w:tcBorders>
              <w:top w:val="single" w:sz="4" w:space="0" w:color="auto"/>
              <w:bottom w:val="single" w:sz="12" w:space="0" w:color="auto"/>
            </w:tcBorders>
            <w:shd w:val="clear" w:color="auto" w:fill="auto"/>
          </w:tcPr>
          <w:p w:rsidR="005D47FC" w:rsidRPr="001165EA" w:rsidRDefault="005D47FC" w:rsidP="001165EA">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Pr>
                <w:i/>
                <w:sz w:val="16"/>
              </w:rPr>
              <w:t>К</w:t>
            </w:r>
            <w:r w:rsidRPr="001165EA">
              <w:rPr>
                <w:i/>
                <w:sz w:val="16"/>
              </w:rPr>
              <w:t>ардиология</w:t>
            </w:r>
          </w:p>
        </w:tc>
      </w:tr>
      <w:tr w:rsidR="005D47FC" w:rsidRPr="001165EA" w:rsidTr="005D47FC">
        <w:tc>
          <w:tcPr>
            <w:cnfStyle w:val="001000000000" w:firstRow="0" w:lastRow="0" w:firstColumn="1" w:lastColumn="0" w:oddVBand="0" w:evenVBand="0" w:oddHBand="0" w:evenHBand="0" w:firstRowFirstColumn="0" w:firstRowLastColumn="0" w:lastRowFirstColumn="0" w:lastRowLastColumn="0"/>
            <w:tcW w:w="940" w:type="dxa"/>
            <w:tcBorders>
              <w:top w:val="single" w:sz="12" w:space="0" w:color="auto"/>
            </w:tcBorders>
          </w:tcPr>
          <w:p w:rsidR="005D47FC" w:rsidRPr="001165EA" w:rsidRDefault="005D47FC" w:rsidP="001165EA">
            <w:r w:rsidRPr="001165EA">
              <w:t>1991</w:t>
            </w:r>
          </w:p>
        </w:tc>
        <w:tc>
          <w:tcPr>
            <w:tcW w:w="932" w:type="dxa"/>
            <w:tcBorders>
              <w:top w:val="single" w:sz="12" w:space="0" w:color="auto"/>
            </w:tcBorders>
          </w:tcPr>
          <w:p w:rsidR="005D47FC" w:rsidRPr="001165EA" w:rsidRDefault="005D47FC" w:rsidP="001165EA">
            <w:pPr>
              <w:cnfStyle w:val="000000000000" w:firstRow="0" w:lastRow="0" w:firstColumn="0" w:lastColumn="0" w:oddVBand="0" w:evenVBand="0" w:oddHBand="0" w:evenHBand="0" w:firstRowFirstColumn="0" w:firstRowLastColumn="0" w:lastRowFirstColumn="0" w:lastRowLastColumn="0"/>
            </w:pPr>
            <w:r w:rsidRPr="001165EA">
              <w:t>17 453</w:t>
            </w:r>
          </w:p>
        </w:tc>
        <w:tc>
          <w:tcPr>
            <w:tcW w:w="996" w:type="dxa"/>
            <w:tcBorders>
              <w:top w:val="single" w:sz="12" w:space="0" w:color="auto"/>
            </w:tcBorders>
          </w:tcPr>
          <w:p w:rsidR="005D47FC" w:rsidRPr="001165EA" w:rsidRDefault="005D47FC" w:rsidP="001165EA">
            <w:pPr>
              <w:cnfStyle w:val="000000000000" w:firstRow="0" w:lastRow="0" w:firstColumn="0" w:lastColumn="0" w:oddVBand="0" w:evenVBand="0" w:oddHBand="0" w:evenHBand="0" w:firstRowFirstColumn="0" w:firstRowLastColumn="0" w:lastRowFirstColumn="0" w:lastRowLastColumn="0"/>
            </w:pPr>
            <w:r w:rsidRPr="001165EA">
              <w:t>8 754</w:t>
            </w:r>
          </w:p>
        </w:tc>
        <w:tc>
          <w:tcPr>
            <w:tcW w:w="1248" w:type="dxa"/>
            <w:tcBorders>
              <w:top w:val="single" w:sz="12" w:space="0" w:color="auto"/>
            </w:tcBorders>
          </w:tcPr>
          <w:p w:rsidR="005D47FC" w:rsidRPr="001165EA" w:rsidRDefault="005D47FC" w:rsidP="001165EA">
            <w:pPr>
              <w:cnfStyle w:val="000000000000" w:firstRow="0" w:lastRow="0" w:firstColumn="0" w:lastColumn="0" w:oddVBand="0" w:evenVBand="0" w:oddHBand="0" w:evenHBand="0" w:firstRowFirstColumn="0" w:firstRowLastColumn="0" w:lastRowFirstColumn="0" w:lastRowLastColumn="0"/>
            </w:pPr>
            <w:r w:rsidRPr="001165EA">
              <w:t>1 541</w:t>
            </w:r>
          </w:p>
        </w:tc>
        <w:tc>
          <w:tcPr>
            <w:tcW w:w="1147" w:type="dxa"/>
            <w:tcBorders>
              <w:top w:val="single" w:sz="12" w:space="0" w:color="auto"/>
            </w:tcBorders>
          </w:tcPr>
          <w:p w:rsidR="005D47FC" w:rsidRPr="001165EA" w:rsidRDefault="005D47FC" w:rsidP="001165EA">
            <w:pPr>
              <w:cnfStyle w:val="000000000000" w:firstRow="0" w:lastRow="0" w:firstColumn="0" w:lastColumn="0" w:oddVBand="0" w:evenVBand="0" w:oddHBand="0" w:evenHBand="0" w:firstRowFirstColumn="0" w:firstRowLastColumn="0" w:lastRowFirstColumn="0" w:lastRowLastColumn="0"/>
            </w:pPr>
            <w:r w:rsidRPr="001165EA">
              <w:t>99</w:t>
            </w:r>
          </w:p>
        </w:tc>
        <w:tc>
          <w:tcPr>
            <w:tcW w:w="1304" w:type="dxa"/>
            <w:tcBorders>
              <w:top w:val="single" w:sz="12" w:space="0" w:color="auto"/>
            </w:tcBorders>
          </w:tcPr>
          <w:p w:rsidR="005D47FC" w:rsidRPr="001165EA" w:rsidRDefault="005D47FC" w:rsidP="001165EA">
            <w:pPr>
              <w:cnfStyle w:val="000000000000" w:firstRow="0" w:lastRow="0" w:firstColumn="0" w:lastColumn="0" w:oddVBand="0" w:evenVBand="0" w:oddHBand="0" w:evenHBand="0" w:firstRowFirstColumn="0" w:firstRowLastColumn="0" w:lastRowFirstColumn="0" w:lastRowLastColumn="0"/>
            </w:pPr>
            <w:r w:rsidRPr="001165EA">
              <w:t>1 064</w:t>
            </w:r>
          </w:p>
        </w:tc>
        <w:tc>
          <w:tcPr>
            <w:tcW w:w="113" w:type="dxa"/>
            <w:tcBorders>
              <w:top w:val="single" w:sz="12" w:space="0" w:color="auto"/>
            </w:tcBorders>
          </w:tcPr>
          <w:p w:rsidR="005D47FC" w:rsidRPr="001165EA" w:rsidRDefault="005D47FC" w:rsidP="001165EA">
            <w:pPr>
              <w:cnfStyle w:val="000000000000" w:firstRow="0" w:lastRow="0" w:firstColumn="0" w:lastColumn="0" w:oddVBand="0" w:evenVBand="0" w:oddHBand="0" w:evenHBand="0" w:firstRowFirstColumn="0" w:firstRowLastColumn="0" w:lastRowFirstColumn="0" w:lastRowLastColumn="0"/>
            </w:pPr>
          </w:p>
        </w:tc>
        <w:tc>
          <w:tcPr>
            <w:tcW w:w="850" w:type="dxa"/>
            <w:tcBorders>
              <w:top w:val="single" w:sz="12" w:space="0" w:color="auto"/>
            </w:tcBorders>
          </w:tcPr>
          <w:p w:rsidR="005D47FC" w:rsidRPr="001165EA" w:rsidRDefault="005D47FC" w:rsidP="001165EA">
            <w:pPr>
              <w:cnfStyle w:val="000000000000" w:firstRow="0" w:lastRow="0" w:firstColumn="0" w:lastColumn="0" w:oddVBand="0" w:evenVBand="0" w:oddHBand="0" w:evenHBand="0" w:firstRowFirstColumn="0" w:firstRowLastColumn="0" w:lastRowFirstColumn="0" w:lastRowLastColumn="0"/>
            </w:pPr>
            <w:r w:rsidRPr="001165EA">
              <w:t>5 995</w:t>
            </w:r>
          </w:p>
        </w:tc>
        <w:tc>
          <w:tcPr>
            <w:tcW w:w="1079" w:type="dxa"/>
            <w:tcBorders>
              <w:top w:val="single" w:sz="12" w:space="0" w:color="auto"/>
            </w:tcBorders>
          </w:tcPr>
          <w:p w:rsidR="005D47FC" w:rsidRPr="001165EA" w:rsidRDefault="005D47FC" w:rsidP="001165EA">
            <w:pPr>
              <w:cnfStyle w:val="000000000000" w:firstRow="0" w:lastRow="0" w:firstColumn="0" w:lastColumn="0" w:oddVBand="0" w:evenVBand="0" w:oddHBand="0" w:evenHBand="0" w:firstRowFirstColumn="0" w:firstRowLastColumn="0" w:lastRowFirstColumn="0" w:lastRowLastColumn="0"/>
            </w:pPr>
            <w:r w:rsidRPr="001165EA">
              <w:t>528</w:t>
            </w:r>
          </w:p>
        </w:tc>
        <w:tc>
          <w:tcPr>
            <w:tcW w:w="1028" w:type="dxa"/>
            <w:tcBorders>
              <w:top w:val="single" w:sz="12" w:space="0" w:color="auto"/>
            </w:tcBorders>
          </w:tcPr>
          <w:p w:rsidR="005D47FC" w:rsidRPr="001165EA" w:rsidRDefault="005D47FC" w:rsidP="001165EA">
            <w:pPr>
              <w:cnfStyle w:val="000000000000" w:firstRow="0" w:lastRow="0" w:firstColumn="0" w:lastColumn="0" w:oddVBand="0" w:evenVBand="0" w:oddHBand="0" w:evenHBand="0" w:firstRowFirstColumn="0" w:firstRowLastColumn="0" w:lastRowFirstColumn="0" w:lastRowLastColumn="0"/>
            </w:pPr>
            <w:r w:rsidRPr="001165EA">
              <w:t>170</w:t>
            </w:r>
          </w:p>
        </w:tc>
      </w:tr>
      <w:tr w:rsidR="005D47FC" w:rsidRPr="001165EA" w:rsidTr="005D47FC">
        <w:tc>
          <w:tcPr>
            <w:cnfStyle w:val="001000000000" w:firstRow="0" w:lastRow="0" w:firstColumn="1" w:lastColumn="0" w:oddVBand="0" w:evenVBand="0" w:oddHBand="0" w:evenHBand="0" w:firstRowFirstColumn="0" w:firstRowLastColumn="0" w:lastRowFirstColumn="0" w:lastRowLastColumn="0"/>
            <w:tcW w:w="940" w:type="dxa"/>
          </w:tcPr>
          <w:p w:rsidR="005D47FC" w:rsidRPr="001165EA" w:rsidRDefault="005D47FC" w:rsidP="001165EA">
            <w:r w:rsidRPr="001165EA">
              <w:t>1996</w:t>
            </w:r>
          </w:p>
        </w:tc>
        <w:tc>
          <w:tcPr>
            <w:tcW w:w="932" w:type="dxa"/>
          </w:tcPr>
          <w:p w:rsidR="005D47FC" w:rsidRPr="001165EA" w:rsidRDefault="005D47FC" w:rsidP="001165EA">
            <w:pPr>
              <w:cnfStyle w:val="000000000000" w:firstRow="0" w:lastRow="0" w:firstColumn="0" w:lastColumn="0" w:oddVBand="0" w:evenVBand="0" w:oddHBand="0" w:evenHBand="0" w:firstRowFirstColumn="0" w:firstRowLastColumn="0" w:lastRowFirstColumn="0" w:lastRowLastColumn="0"/>
            </w:pPr>
            <w:r w:rsidRPr="001165EA">
              <w:t>(4)19 585</w:t>
            </w:r>
          </w:p>
        </w:tc>
        <w:tc>
          <w:tcPr>
            <w:tcW w:w="996" w:type="dxa"/>
          </w:tcPr>
          <w:p w:rsidR="005D47FC" w:rsidRPr="001165EA" w:rsidRDefault="005D47FC" w:rsidP="001165EA">
            <w:pPr>
              <w:cnfStyle w:val="000000000000" w:firstRow="0" w:lastRow="0" w:firstColumn="0" w:lastColumn="0" w:oddVBand="0" w:evenVBand="0" w:oddHBand="0" w:evenHBand="0" w:firstRowFirstColumn="0" w:firstRowLastColumn="0" w:lastRowFirstColumn="0" w:lastRowLastColumn="0"/>
            </w:pPr>
            <w:r w:rsidRPr="001165EA">
              <w:t>9 057</w:t>
            </w:r>
          </w:p>
        </w:tc>
        <w:tc>
          <w:tcPr>
            <w:tcW w:w="1248" w:type="dxa"/>
          </w:tcPr>
          <w:p w:rsidR="005D47FC" w:rsidRPr="001165EA" w:rsidRDefault="005D47FC" w:rsidP="001165EA">
            <w:pPr>
              <w:cnfStyle w:val="000000000000" w:firstRow="0" w:lastRow="0" w:firstColumn="0" w:lastColumn="0" w:oddVBand="0" w:evenVBand="0" w:oddHBand="0" w:evenHBand="0" w:firstRowFirstColumn="0" w:firstRowLastColumn="0" w:lastRowFirstColumn="0" w:lastRowLastColumn="0"/>
            </w:pPr>
            <w:r w:rsidRPr="001165EA">
              <w:t>1 748</w:t>
            </w:r>
          </w:p>
        </w:tc>
        <w:tc>
          <w:tcPr>
            <w:tcW w:w="1147" w:type="dxa"/>
          </w:tcPr>
          <w:p w:rsidR="005D47FC" w:rsidRPr="001165EA" w:rsidRDefault="005D47FC" w:rsidP="001165EA">
            <w:pPr>
              <w:cnfStyle w:val="000000000000" w:firstRow="0" w:lastRow="0" w:firstColumn="0" w:lastColumn="0" w:oddVBand="0" w:evenVBand="0" w:oddHBand="0" w:evenHBand="0" w:firstRowFirstColumn="0" w:firstRowLastColumn="0" w:lastRowFirstColumn="0" w:lastRowLastColumn="0"/>
            </w:pPr>
            <w:r w:rsidRPr="001165EA">
              <w:t>22</w:t>
            </w:r>
          </w:p>
        </w:tc>
        <w:tc>
          <w:tcPr>
            <w:tcW w:w="1304" w:type="dxa"/>
          </w:tcPr>
          <w:p w:rsidR="005D47FC" w:rsidRPr="001165EA" w:rsidRDefault="005D47FC" w:rsidP="001165EA">
            <w:pPr>
              <w:cnfStyle w:val="000000000000" w:firstRow="0" w:lastRow="0" w:firstColumn="0" w:lastColumn="0" w:oddVBand="0" w:evenVBand="0" w:oddHBand="0" w:evenHBand="0" w:firstRowFirstColumn="0" w:firstRowLastColumn="0" w:lastRowFirstColumn="0" w:lastRowLastColumn="0"/>
            </w:pPr>
            <w:r w:rsidRPr="001165EA">
              <w:t>1 179</w:t>
            </w:r>
          </w:p>
        </w:tc>
        <w:tc>
          <w:tcPr>
            <w:tcW w:w="113" w:type="dxa"/>
          </w:tcPr>
          <w:p w:rsidR="005D47FC" w:rsidRPr="001165EA" w:rsidRDefault="005D47FC" w:rsidP="001165EA">
            <w:pPr>
              <w:cnfStyle w:val="000000000000" w:firstRow="0" w:lastRow="0" w:firstColumn="0" w:lastColumn="0" w:oddVBand="0" w:evenVBand="0" w:oddHBand="0" w:evenHBand="0" w:firstRowFirstColumn="0" w:firstRowLastColumn="0" w:lastRowFirstColumn="0" w:lastRowLastColumn="0"/>
            </w:pPr>
          </w:p>
        </w:tc>
        <w:tc>
          <w:tcPr>
            <w:tcW w:w="850" w:type="dxa"/>
          </w:tcPr>
          <w:p w:rsidR="005D47FC" w:rsidRPr="001165EA" w:rsidRDefault="005D47FC" w:rsidP="001165EA">
            <w:pPr>
              <w:cnfStyle w:val="000000000000" w:firstRow="0" w:lastRow="0" w:firstColumn="0" w:lastColumn="0" w:oddVBand="0" w:evenVBand="0" w:oddHBand="0" w:evenHBand="0" w:firstRowFirstColumn="0" w:firstRowLastColumn="0" w:lastRowFirstColumn="0" w:lastRowLastColumn="0"/>
            </w:pPr>
            <w:r w:rsidRPr="001165EA">
              <w:t>1 179</w:t>
            </w:r>
          </w:p>
        </w:tc>
        <w:tc>
          <w:tcPr>
            <w:tcW w:w="1079" w:type="dxa"/>
          </w:tcPr>
          <w:p w:rsidR="005D47FC" w:rsidRPr="001165EA" w:rsidRDefault="005D47FC" w:rsidP="001165EA">
            <w:pPr>
              <w:cnfStyle w:val="000000000000" w:firstRow="0" w:lastRow="0" w:firstColumn="0" w:lastColumn="0" w:oddVBand="0" w:evenVBand="0" w:oddHBand="0" w:evenHBand="0" w:firstRowFirstColumn="0" w:firstRowLastColumn="0" w:lastRowFirstColumn="0" w:lastRowLastColumn="0"/>
            </w:pPr>
            <w:r w:rsidRPr="001165EA">
              <w:t>801</w:t>
            </w:r>
          </w:p>
        </w:tc>
        <w:tc>
          <w:tcPr>
            <w:tcW w:w="1028" w:type="dxa"/>
          </w:tcPr>
          <w:p w:rsidR="005D47FC" w:rsidRPr="001165EA" w:rsidRDefault="005D47FC" w:rsidP="001165EA">
            <w:pPr>
              <w:cnfStyle w:val="000000000000" w:firstRow="0" w:lastRow="0" w:firstColumn="0" w:lastColumn="0" w:oddVBand="0" w:evenVBand="0" w:oddHBand="0" w:evenHBand="0" w:firstRowFirstColumn="0" w:firstRowLastColumn="0" w:lastRowFirstColumn="0" w:lastRowLastColumn="0"/>
            </w:pPr>
            <w:r w:rsidRPr="001165EA">
              <w:t>188</w:t>
            </w:r>
          </w:p>
        </w:tc>
      </w:tr>
      <w:tr w:rsidR="005D47FC" w:rsidRPr="001165EA" w:rsidTr="005D47FC">
        <w:tc>
          <w:tcPr>
            <w:cnfStyle w:val="001000000000" w:firstRow="0" w:lastRow="0" w:firstColumn="1" w:lastColumn="0" w:oddVBand="0" w:evenVBand="0" w:oddHBand="0" w:evenHBand="0" w:firstRowFirstColumn="0" w:firstRowLastColumn="0" w:lastRowFirstColumn="0" w:lastRowLastColumn="0"/>
            <w:tcW w:w="940" w:type="dxa"/>
          </w:tcPr>
          <w:p w:rsidR="005D47FC" w:rsidRPr="001165EA" w:rsidRDefault="005D47FC" w:rsidP="001165EA">
            <w:r w:rsidRPr="001165EA">
              <w:t>2001</w:t>
            </w:r>
          </w:p>
        </w:tc>
        <w:tc>
          <w:tcPr>
            <w:tcW w:w="932" w:type="dxa"/>
          </w:tcPr>
          <w:p w:rsidR="005D47FC" w:rsidRPr="001165EA" w:rsidRDefault="005D47FC" w:rsidP="001165EA">
            <w:pPr>
              <w:cnfStyle w:val="000000000000" w:firstRow="0" w:lastRow="0" w:firstColumn="0" w:lastColumn="0" w:oddVBand="0" w:evenVBand="0" w:oddHBand="0" w:evenHBand="0" w:firstRowFirstColumn="0" w:firstRowLastColumn="0" w:lastRowFirstColumn="0" w:lastRowLastColumn="0"/>
            </w:pPr>
            <w:r w:rsidRPr="001165EA">
              <w:t>21 175</w:t>
            </w:r>
          </w:p>
        </w:tc>
        <w:tc>
          <w:tcPr>
            <w:tcW w:w="996" w:type="dxa"/>
          </w:tcPr>
          <w:p w:rsidR="005D47FC" w:rsidRPr="001165EA" w:rsidRDefault="005D47FC" w:rsidP="001165EA">
            <w:pPr>
              <w:cnfStyle w:val="000000000000" w:firstRow="0" w:lastRow="0" w:firstColumn="0" w:lastColumn="0" w:oddVBand="0" w:evenVBand="0" w:oddHBand="0" w:evenHBand="0" w:firstRowFirstColumn="0" w:firstRowLastColumn="0" w:lastRowFirstColumn="0" w:lastRowLastColumn="0"/>
            </w:pPr>
            <w:r w:rsidRPr="001165EA">
              <w:t>8 568</w:t>
            </w:r>
          </w:p>
        </w:tc>
        <w:tc>
          <w:tcPr>
            <w:tcW w:w="1248" w:type="dxa"/>
          </w:tcPr>
          <w:p w:rsidR="005D47FC" w:rsidRPr="001165EA" w:rsidRDefault="005D47FC" w:rsidP="001165EA">
            <w:pPr>
              <w:cnfStyle w:val="000000000000" w:firstRow="0" w:lastRow="0" w:firstColumn="0" w:lastColumn="0" w:oddVBand="0" w:evenVBand="0" w:oddHBand="0" w:evenHBand="0" w:firstRowFirstColumn="0" w:firstRowLastColumn="0" w:lastRowFirstColumn="0" w:lastRowLastColumn="0"/>
            </w:pPr>
            <w:r w:rsidRPr="001165EA">
              <w:t>1 945</w:t>
            </w:r>
          </w:p>
        </w:tc>
        <w:tc>
          <w:tcPr>
            <w:tcW w:w="1147" w:type="dxa"/>
          </w:tcPr>
          <w:p w:rsidR="005D47FC" w:rsidRPr="001165EA" w:rsidRDefault="005D47FC" w:rsidP="001165EA">
            <w:pPr>
              <w:cnfStyle w:val="000000000000" w:firstRow="0" w:lastRow="0" w:firstColumn="0" w:lastColumn="0" w:oddVBand="0" w:evenVBand="0" w:oddHBand="0" w:evenHBand="0" w:firstRowFirstColumn="0" w:firstRowLastColumn="0" w:lastRowFirstColumn="0" w:lastRowLastColumn="0"/>
            </w:pPr>
            <w:r w:rsidRPr="001165EA">
              <w:t>527</w:t>
            </w:r>
          </w:p>
        </w:tc>
        <w:tc>
          <w:tcPr>
            <w:tcW w:w="1304" w:type="dxa"/>
          </w:tcPr>
          <w:p w:rsidR="005D47FC" w:rsidRPr="001165EA" w:rsidRDefault="005D47FC" w:rsidP="001165EA">
            <w:pPr>
              <w:cnfStyle w:val="000000000000" w:firstRow="0" w:lastRow="0" w:firstColumn="0" w:lastColumn="0" w:oddVBand="0" w:evenVBand="0" w:oddHBand="0" w:evenHBand="0" w:firstRowFirstColumn="0" w:firstRowLastColumn="0" w:lastRowFirstColumn="0" w:lastRowLastColumn="0"/>
            </w:pPr>
            <w:r w:rsidRPr="001165EA">
              <w:t>1 069</w:t>
            </w:r>
          </w:p>
        </w:tc>
        <w:tc>
          <w:tcPr>
            <w:tcW w:w="113" w:type="dxa"/>
          </w:tcPr>
          <w:p w:rsidR="005D47FC" w:rsidRPr="001165EA" w:rsidRDefault="005D47FC" w:rsidP="001165EA">
            <w:pPr>
              <w:cnfStyle w:val="000000000000" w:firstRow="0" w:lastRow="0" w:firstColumn="0" w:lastColumn="0" w:oddVBand="0" w:evenVBand="0" w:oddHBand="0" w:evenHBand="0" w:firstRowFirstColumn="0" w:firstRowLastColumn="0" w:lastRowFirstColumn="0" w:lastRowLastColumn="0"/>
            </w:pPr>
          </w:p>
        </w:tc>
        <w:tc>
          <w:tcPr>
            <w:tcW w:w="850" w:type="dxa"/>
          </w:tcPr>
          <w:p w:rsidR="005D47FC" w:rsidRPr="001165EA" w:rsidRDefault="005D47FC" w:rsidP="001165EA">
            <w:pPr>
              <w:cnfStyle w:val="000000000000" w:firstRow="0" w:lastRow="0" w:firstColumn="0" w:lastColumn="0" w:oddVBand="0" w:evenVBand="0" w:oddHBand="0" w:evenHBand="0" w:firstRowFirstColumn="0" w:firstRowLastColumn="0" w:lastRowFirstColumn="0" w:lastRowLastColumn="0"/>
            </w:pPr>
            <w:r w:rsidRPr="001165EA">
              <w:t>1 069</w:t>
            </w:r>
          </w:p>
        </w:tc>
        <w:tc>
          <w:tcPr>
            <w:tcW w:w="1079" w:type="dxa"/>
          </w:tcPr>
          <w:p w:rsidR="005D47FC" w:rsidRPr="001165EA" w:rsidRDefault="005D47FC" w:rsidP="001165EA">
            <w:pPr>
              <w:cnfStyle w:val="000000000000" w:firstRow="0" w:lastRow="0" w:firstColumn="0" w:lastColumn="0" w:oddVBand="0" w:evenVBand="0" w:oddHBand="0" w:evenHBand="0" w:firstRowFirstColumn="0" w:firstRowLastColumn="0" w:lastRowFirstColumn="0" w:lastRowLastColumn="0"/>
            </w:pPr>
            <w:r w:rsidRPr="001165EA">
              <w:t>1 029</w:t>
            </w:r>
          </w:p>
        </w:tc>
        <w:tc>
          <w:tcPr>
            <w:tcW w:w="1028" w:type="dxa"/>
          </w:tcPr>
          <w:p w:rsidR="005D47FC" w:rsidRPr="001165EA" w:rsidRDefault="005D47FC" w:rsidP="001165EA">
            <w:pPr>
              <w:cnfStyle w:val="000000000000" w:firstRow="0" w:lastRow="0" w:firstColumn="0" w:lastColumn="0" w:oddVBand="0" w:evenVBand="0" w:oddHBand="0" w:evenHBand="0" w:firstRowFirstColumn="0" w:firstRowLastColumn="0" w:lastRowFirstColumn="0" w:lastRowLastColumn="0"/>
            </w:pPr>
            <w:r w:rsidRPr="001165EA">
              <w:t>372</w:t>
            </w:r>
          </w:p>
        </w:tc>
      </w:tr>
      <w:tr w:rsidR="005D47FC" w:rsidRPr="001165EA" w:rsidTr="005D47FC">
        <w:tc>
          <w:tcPr>
            <w:cnfStyle w:val="001000000000" w:firstRow="0" w:lastRow="0" w:firstColumn="1" w:lastColumn="0" w:oddVBand="0" w:evenVBand="0" w:oddHBand="0" w:evenHBand="0" w:firstRowFirstColumn="0" w:firstRowLastColumn="0" w:lastRowFirstColumn="0" w:lastRowLastColumn="0"/>
            <w:tcW w:w="940" w:type="dxa"/>
          </w:tcPr>
          <w:p w:rsidR="005D47FC" w:rsidRPr="001165EA" w:rsidRDefault="005D47FC" w:rsidP="001165EA">
            <w:r w:rsidRPr="001165EA">
              <w:t>2002</w:t>
            </w:r>
          </w:p>
        </w:tc>
        <w:tc>
          <w:tcPr>
            <w:tcW w:w="932" w:type="dxa"/>
          </w:tcPr>
          <w:p w:rsidR="005D47FC" w:rsidRPr="001165EA" w:rsidRDefault="005D47FC" w:rsidP="001165EA">
            <w:pPr>
              <w:cnfStyle w:val="000000000000" w:firstRow="0" w:lastRow="0" w:firstColumn="0" w:lastColumn="0" w:oddVBand="0" w:evenVBand="0" w:oddHBand="0" w:evenHBand="0" w:firstRowFirstColumn="0" w:firstRowLastColumn="0" w:lastRowFirstColumn="0" w:lastRowLastColumn="0"/>
            </w:pPr>
            <w:r w:rsidRPr="001165EA">
              <w:t>212 496</w:t>
            </w:r>
          </w:p>
        </w:tc>
        <w:tc>
          <w:tcPr>
            <w:tcW w:w="996" w:type="dxa"/>
          </w:tcPr>
          <w:p w:rsidR="005D47FC" w:rsidRPr="001165EA" w:rsidRDefault="005D47FC" w:rsidP="001165EA">
            <w:pPr>
              <w:cnfStyle w:val="000000000000" w:firstRow="0" w:lastRow="0" w:firstColumn="0" w:lastColumn="0" w:oddVBand="0" w:evenVBand="0" w:oddHBand="0" w:evenHBand="0" w:firstRowFirstColumn="0" w:firstRowLastColumn="0" w:lastRowFirstColumn="0" w:lastRowLastColumn="0"/>
            </w:pPr>
            <w:r w:rsidRPr="001165EA">
              <w:t>8 693</w:t>
            </w:r>
          </w:p>
        </w:tc>
        <w:tc>
          <w:tcPr>
            <w:tcW w:w="1248" w:type="dxa"/>
          </w:tcPr>
          <w:p w:rsidR="005D47FC" w:rsidRPr="001165EA" w:rsidRDefault="005D47FC" w:rsidP="001165EA">
            <w:pPr>
              <w:cnfStyle w:val="000000000000" w:firstRow="0" w:lastRow="0" w:firstColumn="0" w:lastColumn="0" w:oddVBand="0" w:evenVBand="0" w:oddHBand="0" w:evenHBand="0" w:firstRowFirstColumn="0" w:firstRowLastColumn="0" w:lastRowFirstColumn="0" w:lastRowLastColumn="0"/>
            </w:pPr>
            <w:r w:rsidRPr="001165EA">
              <w:t>1 911</w:t>
            </w:r>
          </w:p>
        </w:tc>
        <w:tc>
          <w:tcPr>
            <w:tcW w:w="1147" w:type="dxa"/>
          </w:tcPr>
          <w:p w:rsidR="005D47FC" w:rsidRPr="001165EA" w:rsidRDefault="005D47FC" w:rsidP="001165EA">
            <w:pPr>
              <w:cnfStyle w:val="000000000000" w:firstRow="0" w:lastRow="0" w:firstColumn="0" w:lastColumn="0" w:oddVBand="0" w:evenVBand="0" w:oddHBand="0" w:evenHBand="0" w:firstRowFirstColumn="0" w:firstRowLastColumn="0" w:lastRowFirstColumn="0" w:lastRowLastColumn="0"/>
            </w:pPr>
            <w:r w:rsidRPr="001165EA">
              <w:t>527</w:t>
            </w:r>
          </w:p>
        </w:tc>
        <w:tc>
          <w:tcPr>
            <w:tcW w:w="1304" w:type="dxa"/>
          </w:tcPr>
          <w:p w:rsidR="005D47FC" w:rsidRPr="001165EA" w:rsidRDefault="005D47FC" w:rsidP="001165EA">
            <w:pPr>
              <w:cnfStyle w:val="000000000000" w:firstRow="0" w:lastRow="0" w:firstColumn="0" w:lastColumn="0" w:oddVBand="0" w:evenVBand="0" w:oddHBand="0" w:evenHBand="0" w:firstRowFirstColumn="0" w:firstRowLastColumn="0" w:lastRowFirstColumn="0" w:lastRowLastColumn="0"/>
            </w:pPr>
            <w:r w:rsidRPr="001165EA">
              <w:t>1 083</w:t>
            </w:r>
          </w:p>
        </w:tc>
        <w:tc>
          <w:tcPr>
            <w:tcW w:w="113" w:type="dxa"/>
          </w:tcPr>
          <w:p w:rsidR="005D47FC" w:rsidRPr="001165EA" w:rsidRDefault="005D47FC" w:rsidP="001165EA">
            <w:pPr>
              <w:cnfStyle w:val="000000000000" w:firstRow="0" w:lastRow="0" w:firstColumn="0" w:lastColumn="0" w:oddVBand="0" w:evenVBand="0" w:oddHBand="0" w:evenHBand="0" w:firstRowFirstColumn="0" w:firstRowLastColumn="0" w:lastRowFirstColumn="0" w:lastRowLastColumn="0"/>
            </w:pPr>
          </w:p>
        </w:tc>
        <w:tc>
          <w:tcPr>
            <w:tcW w:w="850" w:type="dxa"/>
          </w:tcPr>
          <w:p w:rsidR="005D47FC" w:rsidRPr="001165EA" w:rsidRDefault="005D47FC" w:rsidP="001165EA">
            <w:pPr>
              <w:cnfStyle w:val="000000000000" w:firstRow="0" w:lastRow="0" w:firstColumn="0" w:lastColumn="0" w:oddVBand="0" w:evenVBand="0" w:oddHBand="0" w:evenHBand="0" w:firstRowFirstColumn="0" w:firstRowLastColumn="0" w:lastRowFirstColumn="0" w:lastRowLastColumn="0"/>
            </w:pPr>
            <w:r w:rsidRPr="001165EA">
              <w:t>1 083</w:t>
            </w:r>
          </w:p>
        </w:tc>
        <w:tc>
          <w:tcPr>
            <w:tcW w:w="1079" w:type="dxa"/>
          </w:tcPr>
          <w:p w:rsidR="005D47FC" w:rsidRPr="001165EA" w:rsidRDefault="005D47FC" w:rsidP="001165EA">
            <w:pPr>
              <w:cnfStyle w:val="000000000000" w:firstRow="0" w:lastRow="0" w:firstColumn="0" w:lastColumn="0" w:oddVBand="0" w:evenVBand="0" w:oddHBand="0" w:evenHBand="0" w:firstRowFirstColumn="0" w:firstRowLastColumn="0" w:lastRowFirstColumn="0" w:lastRowLastColumn="0"/>
            </w:pPr>
            <w:r w:rsidRPr="001165EA">
              <w:t>933</w:t>
            </w:r>
          </w:p>
        </w:tc>
        <w:tc>
          <w:tcPr>
            <w:tcW w:w="1028" w:type="dxa"/>
          </w:tcPr>
          <w:p w:rsidR="005D47FC" w:rsidRPr="001165EA" w:rsidRDefault="005D47FC" w:rsidP="001165EA">
            <w:pPr>
              <w:cnfStyle w:val="000000000000" w:firstRow="0" w:lastRow="0" w:firstColumn="0" w:lastColumn="0" w:oddVBand="0" w:evenVBand="0" w:oddHBand="0" w:evenHBand="0" w:firstRowFirstColumn="0" w:firstRowLastColumn="0" w:lastRowFirstColumn="0" w:lastRowLastColumn="0"/>
            </w:pPr>
            <w:r w:rsidRPr="001165EA">
              <w:t>390</w:t>
            </w:r>
          </w:p>
        </w:tc>
      </w:tr>
      <w:tr w:rsidR="005D47FC" w:rsidRPr="001165EA" w:rsidTr="005D47FC">
        <w:tc>
          <w:tcPr>
            <w:cnfStyle w:val="001000000000" w:firstRow="0" w:lastRow="0" w:firstColumn="1" w:lastColumn="0" w:oddVBand="0" w:evenVBand="0" w:oddHBand="0" w:evenHBand="0" w:firstRowFirstColumn="0" w:firstRowLastColumn="0" w:lastRowFirstColumn="0" w:lastRowLastColumn="0"/>
            <w:tcW w:w="940" w:type="dxa"/>
          </w:tcPr>
          <w:p w:rsidR="005D47FC" w:rsidRPr="001165EA" w:rsidRDefault="005D47FC" w:rsidP="001165EA">
            <w:r w:rsidRPr="001165EA">
              <w:t>2003</w:t>
            </w:r>
          </w:p>
        </w:tc>
        <w:tc>
          <w:tcPr>
            <w:tcW w:w="932" w:type="dxa"/>
          </w:tcPr>
          <w:p w:rsidR="005D47FC" w:rsidRPr="001165EA" w:rsidRDefault="005D47FC" w:rsidP="001165EA">
            <w:pPr>
              <w:cnfStyle w:val="000000000000" w:firstRow="0" w:lastRow="0" w:firstColumn="0" w:lastColumn="0" w:oddVBand="0" w:evenVBand="0" w:oddHBand="0" w:evenHBand="0" w:firstRowFirstColumn="0" w:firstRowLastColumn="0" w:lastRowFirstColumn="0" w:lastRowLastColumn="0"/>
            </w:pPr>
            <w:r w:rsidRPr="001165EA">
              <w:t>22 753</w:t>
            </w:r>
          </w:p>
        </w:tc>
        <w:tc>
          <w:tcPr>
            <w:tcW w:w="996" w:type="dxa"/>
          </w:tcPr>
          <w:p w:rsidR="005D47FC" w:rsidRPr="001165EA" w:rsidRDefault="005D47FC" w:rsidP="001165EA">
            <w:pPr>
              <w:cnfStyle w:val="000000000000" w:firstRow="0" w:lastRow="0" w:firstColumn="0" w:lastColumn="0" w:oddVBand="0" w:evenVBand="0" w:oddHBand="0" w:evenHBand="0" w:firstRowFirstColumn="0" w:firstRowLastColumn="0" w:lastRowFirstColumn="0" w:lastRowLastColumn="0"/>
            </w:pPr>
            <w:r w:rsidRPr="001165EA">
              <w:t>9 814</w:t>
            </w:r>
          </w:p>
        </w:tc>
        <w:tc>
          <w:tcPr>
            <w:tcW w:w="1248" w:type="dxa"/>
          </w:tcPr>
          <w:p w:rsidR="005D47FC" w:rsidRPr="001165EA" w:rsidRDefault="005D47FC" w:rsidP="001165EA">
            <w:pPr>
              <w:cnfStyle w:val="000000000000" w:firstRow="0" w:lastRow="0" w:firstColumn="0" w:lastColumn="0" w:oddVBand="0" w:evenVBand="0" w:oddHBand="0" w:evenHBand="0" w:firstRowFirstColumn="0" w:firstRowLastColumn="0" w:lastRowFirstColumn="0" w:lastRowLastColumn="0"/>
            </w:pPr>
            <w:r w:rsidRPr="001165EA">
              <w:t>2 122</w:t>
            </w:r>
          </w:p>
        </w:tc>
        <w:tc>
          <w:tcPr>
            <w:tcW w:w="1147" w:type="dxa"/>
          </w:tcPr>
          <w:p w:rsidR="005D47FC" w:rsidRPr="001165EA" w:rsidRDefault="005D47FC" w:rsidP="001165EA">
            <w:pPr>
              <w:cnfStyle w:val="000000000000" w:firstRow="0" w:lastRow="0" w:firstColumn="0" w:lastColumn="0" w:oddVBand="0" w:evenVBand="0" w:oddHBand="0" w:evenHBand="0" w:firstRowFirstColumn="0" w:firstRowLastColumn="0" w:lastRowFirstColumn="0" w:lastRowLastColumn="0"/>
            </w:pPr>
            <w:r w:rsidRPr="001165EA">
              <w:t>70</w:t>
            </w:r>
          </w:p>
        </w:tc>
        <w:tc>
          <w:tcPr>
            <w:tcW w:w="1304" w:type="dxa"/>
          </w:tcPr>
          <w:p w:rsidR="005D47FC" w:rsidRPr="001165EA" w:rsidRDefault="005D47FC" w:rsidP="001165EA">
            <w:pPr>
              <w:cnfStyle w:val="000000000000" w:firstRow="0" w:lastRow="0" w:firstColumn="0" w:lastColumn="0" w:oddVBand="0" w:evenVBand="0" w:oddHBand="0" w:evenHBand="0" w:firstRowFirstColumn="0" w:firstRowLastColumn="0" w:lastRowFirstColumn="0" w:lastRowLastColumn="0"/>
            </w:pPr>
            <w:r w:rsidRPr="001165EA">
              <w:t>1 084</w:t>
            </w:r>
          </w:p>
        </w:tc>
        <w:tc>
          <w:tcPr>
            <w:tcW w:w="113" w:type="dxa"/>
          </w:tcPr>
          <w:p w:rsidR="005D47FC" w:rsidRPr="001165EA" w:rsidRDefault="005D47FC" w:rsidP="001165EA">
            <w:pPr>
              <w:cnfStyle w:val="000000000000" w:firstRow="0" w:lastRow="0" w:firstColumn="0" w:lastColumn="0" w:oddVBand="0" w:evenVBand="0" w:oddHBand="0" w:evenHBand="0" w:firstRowFirstColumn="0" w:firstRowLastColumn="0" w:lastRowFirstColumn="0" w:lastRowLastColumn="0"/>
            </w:pPr>
          </w:p>
        </w:tc>
        <w:tc>
          <w:tcPr>
            <w:tcW w:w="850" w:type="dxa"/>
          </w:tcPr>
          <w:p w:rsidR="005D47FC" w:rsidRPr="001165EA" w:rsidRDefault="005D47FC" w:rsidP="001165EA">
            <w:pPr>
              <w:cnfStyle w:val="000000000000" w:firstRow="0" w:lastRow="0" w:firstColumn="0" w:lastColumn="0" w:oddVBand="0" w:evenVBand="0" w:oddHBand="0" w:evenHBand="0" w:firstRowFirstColumn="0" w:firstRowLastColumn="0" w:lastRowFirstColumn="0" w:lastRowLastColumn="0"/>
            </w:pPr>
            <w:r w:rsidRPr="001165EA">
              <w:t>1 084</w:t>
            </w:r>
          </w:p>
        </w:tc>
        <w:tc>
          <w:tcPr>
            <w:tcW w:w="1079" w:type="dxa"/>
          </w:tcPr>
          <w:p w:rsidR="005D47FC" w:rsidRPr="001165EA" w:rsidRDefault="005D47FC" w:rsidP="001165EA">
            <w:pPr>
              <w:cnfStyle w:val="000000000000" w:firstRow="0" w:lastRow="0" w:firstColumn="0" w:lastColumn="0" w:oddVBand="0" w:evenVBand="0" w:oddHBand="0" w:evenHBand="0" w:firstRowFirstColumn="0" w:firstRowLastColumn="0" w:lastRowFirstColumn="0" w:lastRowLastColumn="0"/>
            </w:pPr>
            <w:r w:rsidRPr="001165EA">
              <w:t>840</w:t>
            </w:r>
          </w:p>
        </w:tc>
        <w:tc>
          <w:tcPr>
            <w:tcW w:w="1028" w:type="dxa"/>
          </w:tcPr>
          <w:p w:rsidR="005D47FC" w:rsidRPr="001165EA" w:rsidRDefault="005D47FC" w:rsidP="001165EA">
            <w:pPr>
              <w:cnfStyle w:val="000000000000" w:firstRow="0" w:lastRow="0" w:firstColumn="0" w:lastColumn="0" w:oddVBand="0" w:evenVBand="0" w:oddHBand="0" w:evenHBand="0" w:firstRowFirstColumn="0" w:firstRowLastColumn="0" w:lastRowFirstColumn="0" w:lastRowLastColumn="0"/>
            </w:pPr>
            <w:r w:rsidRPr="001165EA">
              <w:t>433</w:t>
            </w:r>
          </w:p>
        </w:tc>
      </w:tr>
      <w:tr w:rsidR="005D47FC" w:rsidRPr="001165EA" w:rsidTr="005D47FC">
        <w:tc>
          <w:tcPr>
            <w:cnfStyle w:val="001000000000" w:firstRow="0" w:lastRow="0" w:firstColumn="1" w:lastColumn="0" w:oddVBand="0" w:evenVBand="0" w:oddHBand="0" w:evenHBand="0" w:firstRowFirstColumn="0" w:firstRowLastColumn="0" w:lastRowFirstColumn="0" w:lastRowLastColumn="0"/>
            <w:tcW w:w="940" w:type="dxa"/>
          </w:tcPr>
          <w:p w:rsidR="005D47FC" w:rsidRPr="001165EA" w:rsidRDefault="005D47FC" w:rsidP="001165EA">
            <w:r w:rsidRPr="001165EA">
              <w:t>2004</w:t>
            </w:r>
          </w:p>
        </w:tc>
        <w:tc>
          <w:tcPr>
            <w:tcW w:w="932" w:type="dxa"/>
          </w:tcPr>
          <w:p w:rsidR="005D47FC" w:rsidRPr="001165EA" w:rsidRDefault="005D47FC" w:rsidP="001165EA">
            <w:pPr>
              <w:cnfStyle w:val="000000000000" w:firstRow="0" w:lastRow="0" w:firstColumn="0" w:lastColumn="0" w:oddVBand="0" w:evenVBand="0" w:oddHBand="0" w:evenHBand="0" w:firstRowFirstColumn="0" w:firstRowLastColumn="0" w:lastRowFirstColumn="0" w:lastRowLastColumn="0"/>
            </w:pPr>
            <w:r w:rsidRPr="001165EA">
              <w:t>24 661</w:t>
            </w:r>
          </w:p>
        </w:tc>
        <w:tc>
          <w:tcPr>
            <w:tcW w:w="996" w:type="dxa"/>
          </w:tcPr>
          <w:p w:rsidR="005D47FC" w:rsidRPr="001165EA" w:rsidRDefault="005D47FC" w:rsidP="001165EA">
            <w:pPr>
              <w:cnfStyle w:val="000000000000" w:firstRow="0" w:lastRow="0" w:firstColumn="0" w:lastColumn="0" w:oddVBand="0" w:evenVBand="0" w:oddHBand="0" w:evenHBand="0" w:firstRowFirstColumn="0" w:firstRowLastColumn="0" w:lastRowFirstColumn="0" w:lastRowLastColumn="0"/>
            </w:pPr>
            <w:r w:rsidRPr="001165EA">
              <w:t>10 705</w:t>
            </w:r>
          </w:p>
        </w:tc>
        <w:tc>
          <w:tcPr>
            <w:tcW w:w="1248" w:type="dxa"/>
          </w:tcPr>
          <w:p w:rsidR="005D47FC" w:rsidRPr="001165EA" w:rsidRDefault="005D47FC" w:rsidP="001165EA">
            <w:pPr>
              <w:cnfStyle w:val="000000000000" w:firstRow="0" w:lastRow="0" w:firstColumn="0" w:lastColumn="0" w:oddVBand="0" w:evenVBand="0" w:oddHBand="0" w:evenHBand="0" w:firstRowFirstColumn="0" w:firstRowLastColumn="0" w:lastRowFirstColumn="0" w:lastRowLastColumn="0"/>
            </w:pPr>
            <w:r w:rsidRPr="001165EA">
              <w:t>2 279</w:t>
            </w:r>
          </w:p>
        </w:tc>
        <w:tc>
          <w:tcPr>
            <w:tcW w:w="1147" w:type="dxa"/>
          </w:tcPr>
          <w:p w:rsidR="005D47FC" w:rsidRPr="001165EA" w:rsidRDefault="005D47FC" w:rsidP="001165EA">
            <w:pPr>
              <w:cnfStyle w:val="000000000000" w:firstRow="0" w:lastRow="0" w:firstColumn="0" w:lastColumn="0" w:oddVBand="0" w:evenVBand="0" w:oddHBand="0" w:evenHBand="0" w:firstRowFirstColumn="0" w:firstRowLastColumn="0" w:lastRowFirstColumn="0" w:lastRowLastColumn="0"/>
            </w:pPr>
            <w:r w:rsidRPr="001165EA">
              <w:t>65</w:t>
            </w:r>
          </w:p>
        </w:tc>
        <w:tc>
          <w:tcPr>
            <w:tcW w:w="1304" w:type="dxa"/>
          </w:tcPr>
          <w:p w:rsidR="005D47FC" w:rsidRPr="001165EA" w:rsidRDefault="005D47FC" w:rsidP="001165EA">
            <w:pPr>
              <w:cnfStyle w:val="000000000000" w:firstRow="0" w:lastRow="0" w:firstColumn="0" w:lastColumn="0" w:oddVBand="0" w:evenVBand="0" w:oddHBand="0" w:evenHBand="0" w:firstRowFirstColumn="0" w:firstRowLastColumn="0" w:lastRowFirstColumn="0" w:lastRowLastColumn="0"/>
            </w:pPr>
            <w:r w:rsidRPr="001165EA">
              <w:t>1 107</w:t>
            </w:r>
          </w:p>
        </w:tc>
        <w:tc>
          <w:tcPr>
            <w:tcW w:w="113" w:type="dxa"/>
          </w:tcPr>
          <w:p w:rsidR="005D47FC" w:rsidRPr="001165EA" w:rsidRDefault="005D47FC" w:rsidP="001165EA">
            <w:pPr>
              <w:cnfStyle w:val="000000000000" w:firstRow="0" w:lastRow="0" w:firstColumn="0" w:lastColumn="0" w:oddVBand="0" w:evenVBand="0" w:oddHBand="0" w:evenHBand="0" w:firstRowFirstColumn="0" w:firstRowLastColumn="0" w:lastRowFirstColumn="0" w:lastRowLastColumn="0"/>
            </w:pPr>
          </w:p>
        </w:tc>
        <w:tc>
          <w:tcPr>
            <w:tcW w:w="850" w:type="dxa"/>
          </w:tcPr>
          <w:p w:rsidR="005D47FC" w:rsidRPr="001165EA" w:rsidRDefault="005D47FC" w:rsidP="001165EA">
            <w:pPr>
              <w:cnfStyle w:val="000000000000" w:firstRow="0" w:lastRow="0" w:firstColumn="0" w:lastColumn="0" w:oddVBand="0" w:evenVBand="0" w:oddHBand="0" w:evenHBand="0" w:firstRowFirstColumn="0" w:firstRowLastColumn="0" w:lastRowFirstColumn="0" w:lastRowLastColumn="0"/>
            </w:pPr>
            <w:r w:rsidRPr="001165EA">
              <w:t>1 107</w:t>
            </w:r>
          </w:p>
        </w:tc>
        <w:tc>
          <w:tcPr>
            <w:tcW w:w="1079" w:type="dxa"/>
          </w:tcPr>
          <w:p w:rsidR="005D47FC" w:rsidRPr="001165EA" w:rsidRDefault="005D47FC" w:rsidP="001165EA">
            <w:pPr>
              <w:cnfStyle w:val="000000000000" w:firstRow="0" w:lastRow="0" w:firstColumn="0" w:lastColumn="0" w:oddVBand="0" w:evenVBand="0" w:oddHBand="0" w:evenHBand="0" w:firstRowFirstColumn="0" w:firstRowLastColumn="0" w:lastRowFirstColumn="0" w:lastRowLastColumn="0"/>
            </w:pPr>
            <w:r w:rsidRPr="001165EA">
              <w:t>852</w:t>
            </w:r>
          </w:p>
        </w:tc>
        <w:tc>
          <w:tcPr>
            <w:tcW w:w="1028" w:type="dxa"/>
          </w:tcPr>
          <w:p w:rsidR="005D47FC" w:rsidRPr="001165EA" w:rsidRDefault="005D47FC" w:rsidP="001165EA">
            <w:pPr>
              <w:cnfStyle w:val="000000000000" w:firstRow="0" w:lastRow="0" w:firstColumn="0" w:lastColumn="0" w:oddVBand="0" w:evenVBand="0" w:oddHBand="0" w:evenHBand="0" w:firstRowFirstColumn="0" w:firstRowLastColumn="0" w:lastRowFirstColumn="0" w:lastRowLastColumn="0"/>
            </w:pPr>
            <w:r w:rsidRPr="001165EA">
              <w:t>475</w:t>
            </w:r>
          </w:p>
        </w:tc>
      </w:tr>
      <w:tr w:rsidR="005D47FC" w:rsidRPr="001165EA" w:rsidTr="005D47FC">
        <w:tc>
          <w:tcPr>
            <w:cnfStyle w:val="001000000000" w:firstRow="0" w:lastRow="0" w:firstColumn="1" w:lastColumn="0" w:oddVBand="0" w:evenVBand="0" w:oddHBand="0" w:evenHBand="0" w:firstRowFirstColumn="0" w:firstRowLastColumn="0" w:lastRowFirstColumn="0" w:lastRowLastColumn="0"/>
            <w:tcW w:w="940" w:type="dxa"/>
          </w:tcPr>
          <w:p w:rsidR="005D47FC" w:rsidRPr="001165EA" w:rsidRDefault="005D47FC" w:rsidP="001165EA">
            <w:r w:rsidRPr="001165EA">
              <w:t>2005</w:t>
            </w:r>
          </w:p>
        </w:tc>
        <w:tc>
          <w:tcPr>
            <w:tcW w:w="932" w:type="dxa"/>
          </w:tcPr>
          <w:p w:rsidR="005D47FC" w:rsidRPr="001165EA" w:rsidRDefault="005D47FC" w:rsidP="001165EA">
            <w:pPr>
              <w:cnfStyle w:val="000000000000" w:firstRow="0" w:lastRow="0" w:firstColumn="0" w:lastColumn="0" w:oddVBand="0" w:evenVBand="0" w:oddHBand="0" w:evenHBand="0" w:firstRowFirstColumn="0" w:firstRowLastColumn="0" w:lastRowFirstColumn="0" w:lastRowLastColumn="0"/>
            </w:pPr>
            <w:r w:rsidRPr="001165EA">
              <w:t>26 564</w:t>
            </w:r>
          </w:p>
        </w:tc>
        <w:tc>
          <w:tcPr>
            <w:tcW w:w="996" w:type="dxa"/>
          </w:tcPr>
          <w:p w:rsidR="005D47FC" w:rsidRPr="001165EA" w:rsidRDefault="005D47FC" w:rsidP="001165EA">
            <w:pPr>
              <w:cnfStyle w:val="000000000000" w:firstRow="0" w:lastRow="0" w:firstColumn="0" w:lastColumn="0" w:oddVBand="0" w:evenVBand="0" w:oddHBand="0" w:evenHBand="0" w:firstRowFirstColumn="0" w:firstRowLastColumn="0" w:lastRowFirstColumn="0" w:lastRowLastColumn="0"/>
            </w:pPr>
            <w:r w:rsidRPr="001165EA">
              <w:t>11 361</w:t>
            </w:r>
          </w:p>
        </w:tc>
        <w:tc>
          <w:tcPr>
            <w:tcW w:w="1248" w:type="dxa"/>
          </w:tcPr>
          <w:p w:rsidR="005D47FC" w:rsidRPr="001165EA" w:rsidRDefault="005D47FC" w:rsidP="001165EA">
            <w:pPr>
              <w:cnfStyle w:val="000000000000" w:firstRow="0" w:lastRow="0" w:firstColumn="0" w:lastColumn="0" w:oddVBand="0" w:evenVBand="0" w:oddHBand="0" w:evenHBand="0" w:firstRowFirstColumn="0" w:firstRowLastColumn="0" w:lastRowFirstColumn="0" w:lastRowLastColumn="0"/>
            </w:pPr>
            <w:r w:rsidRPr="001165EA">
              <w:t>2 517</w:t>
            </w:r>
          </w:p>
        </w:tc>
        <w:tc>
          <w:tcPr>
            <w:tcW w:w="1147" w:type="dxa"/>
          </w:tcPr>
          <w:p w:rsidR="005D47FC" w:rsidRPr="001165EA" w:rsidRDefault="005D47FC" w:rsidP="001165EA">
            <w:pPr>
              <w:cnfStyle w:val="000000000000" w:firstRow="0" w:lastRow="0" w:firstColumn="0" w:lastColumn="0" w:oddVBand="0" w:evenVBand="0" w:oddHBand="0" w:evenHBand="0" w:firstRowFirstColumn="0" w:firstRowLastColumn="0" w:lastRowFirstColumn="0" w:lastRowLastColumn="0"/>
            </w:pPr>
            <w:r w:rsidRPr="001165EA">
              <w:t>74</w:t>
            </w:r>
          </w:p>
        </w:tc>
        <w:tc>
          <w:tcPr>
            <w:tcW w:w="1304" w:type="dxa"/>
          </w:tcPr>
          <w:p w:rsidR="005D47FC" w:rsidRPr="001165EA" w:rsidRDefault="005D47FC" w:rsidP="001165EA">
            <w:pPr>
              <w:cnfStyle w:val="000000000000" w:firstRow="0" w:lastRow="0" w:firstColumn="0" w:lastColumn="0" w:oddVBand="0" w:evenVBand="0" w:oddHBand="0" w:evenHBand="0" w:firstRowFirstColumn="0" w:firstRowLastColumn="0" w:lastRowFirstColumn="0" w:lastRowLastColumn="0"/>
            </w:pPr>
            <w:r w:rsidRPr="001165EA">
              <w:t>1 246</w:t>
            </w:r>
          </w:p>
        </w:tc>
        <w:tc>
          <w:tcPr>
            <w:tcW w:w="113" w:type="dxa"/>
          </w:tcPr>
          <w:p w:rsidR="005D47FC" w:rsidRPr="001165EA" w:rsidRDefault="005D47FC" w:rsidP="001165EA">
            <w:pPr>
              <w:cnfStyle w:val="000000000000" w:firstRow="0" w:lastRow="0" w:firstColumn="0" w:lastColumn="0" w:oddVBand="0" w:evenVBand="0" w:oddHBand="0" w:evenHBand="0" w:firstRowFirstColumn="0" w:firstRowLastColumn="0" w:lastRowFirstColumn="0" w:lastRowLastColumn="0"/>
            </w:pPr>
          </w:p>
        </w:tc>
        <w:tc>
          <w:tcPr>
            <w:tcW w:w="850" w:type="dxa"/>
          </w:tcPr>
          <w:p w:rsidR="005D47FC" w:rsidRPr="001165EA" w:rsidRDefault="005D47FC" w:rsidP="001165EA">
            <w:pPr>
              <w:cnfStyle w:val="000000000000" w:firstRow="0" w:lastRow="0" w:firstColumn="0" w:lastColumn="0" w:oddVBand="0" w:evenVBand="0" w:oddHBand="0" w:evenHBand="0" w:firstRowFirstColumn="0" w:firstRowLastColumn="0" w:lastRowFirstColumn="0" w:lastRowLastColumn="0"/>
            </w:pPr>
            <w:r w:rsidRPr="001165EA">
              <w:t>1 249</w:t>
            </w:r>
          </w:p>
        </w:tc>
        <w:tc>
          <w:tcPr>
            <w:tcW w:w="1079" w:type="dxa"/>
          </w:tcPr>
          <w:p w:rsidR="005D47FC" w:rsidRPr="001165EA" w:rsidRDefault="005D47FC" w:rsidP="001165EA">
            <w:pPr>
              <w:cnfStyle w:val="000000000000" w:firstRow="0" w:lastRow="0" w:firstColumn="0" w:lastColumn="0" w:oddVBand="0" w:evenVBand="0" w:oddHBand="0" w:evenHBand="0" w:firstRowFirstColumn="0" w:firstRowLastColumn="0" w:lastRowFirstColumn="0" w:lastRowLastColumn="0"/>
            </w:pPr>
            <w:r w:rsidRPr="001165EA">
              <w:t>941</w:t>
            </w:r>
          </w:p>
        </w:tc>
        <w:tc>
          <w:tcPr>
            <w:tcW w:w="1028" w:type="dxa"/>
          </w:tcPr>
          <w:p w:rsidR="005D47FC" w:rsidRPr="001165EA" w:rsidRDefault="005D47FC" w:rsidP="001165EA">
            <w:pPr>
              <w:cnfStyle w:val="000000000000" w:firstRow="0" w:lastRow="0" w:firstColumn="0" w:lastColumn="0" w:oddVBand="0" w:evenVBand="0" w:oddHBand="0" w:evenHBand="0" w:firstRowFirstColumn="0" w:firstRowLastColumn="0" w:lastRowFirstColumn="0" w:lastRowLastColumn="0"/>
            </w:pPr>
            <w:r w:rsidRPr="001165EA">
              <w:t>512</w:t>
            </w:r>
          </w:p>
        </w:tc>
      </w:tr>
      <w:tr w:rsidR="005D47FC" w:rsidRPr="001165EA" w:rsidTr="005D47FC">
        <w:tc>
          <w:tcPr>
            <w:cnfStyle w:val="001000000000" w:firstRow="0" w:lastRow="0" w:firstColumn="1" w:lastColumn="0" w:oddVBand="0" w:evenVBand="0" w:oddHBand="0" w:evenHBand="0" w:firstRowFirstColumn="0" w:firstRowLastColumn="0" w:lastRowFirstColumn="0" w:lastRowLastColumn="0"/>
            <w:tcW w:w="940" w:type="dxa"/>
          </w:tcPr>
          <w:p w:rsidR="005D47FC" w:rsidRPr="001165EA" w:rsidRDefault="005D47FC" w:rsidP="001165EA">
            <w:r w:rsidRPr="001165EA">
              <w:t>2006</w:t>
            </w:r>
          </w:p>
        </w:tc>
        <w:tc>
          <w:tcPr>
            <w:tcW w:w="932" w:type="dxa"/>
          </w:tcPr>
          <w:p w:rsidR="005D47FC" w:rsidRPr="001165EA" w:rsidRDefault="005D47FC" w:rsidP="001165EA">
            <w:pPr>
              <w:cnfStyle w:val="000000000000" w:firstRow="0" w:lastRow="0" w:firstColumn="0" w:lastColumn="0" w:oddVBand="0" w:evenVBand="0" w:oddHBand="0" w:evenHBand="0" w:firstRowFirstColumn="0" w:firstRowLastColumn="0" w:lastRowFirstColumn="0" w:lastRowLastColumn="0"/>
            </w:pPr>
            <w:r w:rsidRPr="001165EA">
              <w:t>29 937</w:t>
            </w:r>
          </w:p>
        </w:tc>
        <w:tc>
          <w:tcPr>
            <w:tcW w:w="996" w:type="dxa"/>
          </w:tcPr>
          <w:p w:rsidR="005D47FC" w:rsidRPr="001165EA" w:rsidRDefault="005D47FC" w:rsidP="001165EA">
            <w:pPr>
              <w:cnfStyle w:val="000000000000" w:firstRow="0" w:lastRow="0" w:firstColumn="0" w:lastColumn="0" w:oddVBand="0" w:evenVBand="0" w:oddHBand="0" w:evenHBand="0" w:firstRowFirstColumn="0" w:firstRowLastColumn="0" w:lastRowFirstColumn="0" w:lastRowLastColumn="0"/>
            </w:pPr>
            <w:r w:rsidRPr="001165EA">
              <w:t>13 485</w:t>
            </w:r>
          </w:p>
        </w:tc>
        <w:tc>
          <w:tcPr>
            <w:tcW w:w="1248" w:type="dxa"/>
          </w:tcPr>
          <w:p w:rsidR="005D47FC" w:rsidRPr="001165EA" w:rsidRDefault="005D47FC" w:rsidP="001165EA">
            <w:pPr>
              <w:cnfStyle w:val="000000000000" w:firstRow="0" w:lastRow="0" w:firstColumn="0" w:lastColumn="0" w:oddVBand="0" w:evenVBand="0" w:oddHBand="0" w:evenHBand="0" w:firstRowFirstColumn="0" w:firstRowLastColumn="0" w:lastRowFirstColumn="0" w:lastRowLastColumn="0"/>
            </w:pPr>
            <w:r w:rsidRPr="001165EA">
              <w:t>2 786</w:t>
            </w:r>
          </w:p>
        </w:tc>
        <w:tc>
          <w:tcPr>
            <w:tcW w:w="1147" w:type="dxa"/>
          </w:tcPr>
          <w:p w:rsidR="005D47FC" w:rsidRPr="001165EA" w:rsidRDefault="005D47FC" w:rsidP="001165EA">
            <w:pPr>
              <w:cnfStyle w:val="000000000000" w:firstRow="0" w:lastRow="0" w:firstColumn="0" w:lastColumn="0" w:oddVBand="0" w:evenVBand="0" w:oddHBand="0" w:evenHBand="0" w:firstRowFirstColumn="0" w:firstRowLastColumn="0" w:lastRowFirstColumn="0" w:lastRowLastColumn="0"/>
            </w:pPr>
            <w:r w:rsidRPr="001165EA">
              <w:t>81</w:t>
            </w:r>
          </w:p>
        </w:tc>
        <w:tc>
          <w:tcPr>
            <w:tcW w:w="1304" w:type="dxa"/>
          </w:tcPr>
          <w:p w:rsidR="005D47FC" w:rsidRPr="001165EA" w:rsidRDefault="005D47FC" w:rsidP="001165EA">
            <w:pPr>
              <w:cnfStyle w:val="000000000000" w:firstRow="0" w:lastRow="0" w:firstColumn="0" w:lastColumn="0" w:oddVBand="0" w:evenVBand="0" w:oddHBand="0" w:evenHBand="0" w:firstRowFirstColumn="0" w:firstRowLastColumn="0" w:lastRowFirstColumn="0" w:lastRowLastColumn="0"/>
            </w:pPr>
            <w:r w:rsidRPr="001165EA">
              <w:t>1 327</w:t>
            </w:r>
          </w:p>
        </w:tc>
        <w:tc>
          <w:tcPr>
            <w:tcW w:w="113" w:type="dxa"/>
          </w:tcPr>
          <w:p w:rsidR="005D47FC" w:rsidRPr="001165EA" w:rsidRDefault="005D47FC" w:rsidP="001165EA">
            <w:pPr>
              <w:cnfStyle w:val="000000000000" w:firstRow="0" w:lastRow="0" w:firstColumn="0" w:lastColumn="0" w:oddVBand="0" w:evenVBand="0" w:oddHBand="0" w:evenHBand="0" w:firstRowFirstColumn="0" w:firstRowLastColumn="0" w:lastRowFirstColumn="0" w:lastRowLastColumn="0"/>
            </w:pPr>
          </w:p>
        </w:tc>
        <w:tc>
          <w:tcPr>
            <w:tcW w:w="850" w:type="dxa"/>
          </w:tcPr>
          <w:p w:rsidR="005D47FC" w:rsidRPr="001165EA" w:rsidRDefault="005D47FC" w:rsidP="001165EA">
            <w:pPr>
              <w:cnfStyle w:val="000000000000" w:firstRow="0" w:lastRow="0" w:firstColumn="0" w:lastColumn="0" w:oddVBand="0" w:evenVBand="0" w:oddHBand="0" w:evenHBand="0" w:firstRowFirstColumn="0" w:firstRowLastColumn="0" w:lastRowFirstColumn="0" w:lastRowLastColumn="0"/>
            </w:pPr>
            <w:r w:rsidRPr="001165EA">
              <w:t>1 327</w:t>
            </w:r>
          </w:p>
        </w:tc>
        <w:tc>
          <w:tcPr>
            <w:tcW w:w="1079" w:type="dxa"/>
          </w:tcPr>
          <w:p w:rsidR="005D47FC" w:rsidRPr="001165EA" w:rsidRDefault="005D47FC" w:rsidP="001165EA">
            <w:pPr>
              <w:cnfStyle w:val="000000000000" w:firstRow="0" w:lastRow="0" w:firstColumn="0" w:lastColumn="0" w:oddVBand="0" w:evenVBand="0" w:oddHBand="0" w:evenHBand="0" w:firstRowFirstColumn="0" w:firstRowLastColumn="0" w:lastRowFirstColumn="0" w:lastRowLastColumn="0"/>
            </w:pPr>
            <w:r w:rsidRPr="001165EA">
              <w:t>1 102</w:t>
            </w:r>
          </w:p>
        </w:tc>
        <w:tc>
          <w:tcPr>
            <w:tcW w:w="1028" w:type="dxa"/>
          </w:tcPr>
          <w:p w:rsidR="005D47FC" w:rsidRPr="001165EA" w:rsidRDefault="005D47FC" w:rsidP="001165EA">
            <w:pPr>
              <w:cnfStyle w:val="000000000000" w:firstRow="0" w:lastRow="0" w:firstColumn="0" w:lastColumn="0" w:oddVBand="0" w:evenVBand="0" w:oddHBand="0" w:evenHBand="0" w:firstRowFirstColumn="0" w:firstRowLastColumn="0" w:lastRowFirstColumn="0" w:lastRowLastColumn="0"/>
            </w:pPr>
            <w:r w:rsidRPr="001165EA">
              <w:t>604</w:t>
            </w:r>
          </w:p>
        </w:tc>
      </w:tr>
    </w:tbl>
    <w:p w:rsidR="00D17FDA" w:rsidRPr="00C51E35" w:rsidRDefault="005D47FC" w:rsidP="005D47FC">
      <w:pPr>
        <w:pStyle w:val="H23G"/>
        <w:ind w:right="57"/>
        <w:rPr>
          <w:lang w:val="ru-RU"/>
        </w:rPr>
      </w:pPr>
      <w:r>
        <w:tab/>
      </w:r>
      <w:r w:rsidR="00D17FDA" w:rsidRPr="00C51E35">
        <w:rPr>
          <w:lang w:val="ru-RU"/>
        </w:rPr>
        <w:t>Показатели здравоохранения и медицинской помощи (2005 год)</w:t>
      </w:r>
    </w:p>
    <w:tbl>
      <w:tblPr>
        <w:tblStyle w:val="TabNum"/>
        <w:tblW w:w="9637" w:type="dxa"/>
        <w:tblLook w:val="01E0" w:firstRow="1" w:lastRow="1" w:firstColumn="1" w:lastColumn="1" w:noHBand="0" w:noVBand="0"/>
      </w:tblPr>
      <w:tblGrid>
        <w:gridCol w:w="3430"/>
        <w:gridCol w:w="970"/>
        <w:gridCol w:w="1745"/>
        <w:gridCol w:w="1746"/>
        <w:gridCol w:w="1746"/>
      </w:tblGrid>
      <w:tr w:rsidR="00D17FDA" w:rsidRPr="0084130B" w:rsidTr="0084130B">
        <w:trPr>
          <w:tblHeader/>
        </w:trPr>
        <w:tc>
          <w:tcPr>
            <w:cnfStyle w:val="001000000000" w:firstRow="0" w:lastRow="0" w:firstColumn="1" w:lastColumn="0" w:oddVBand="0" w:evenVBand="0" w:oddHBand="0" w:evenHBand="0" w:firstRowFirstColumn="0" w:firstRowLastColumn="0" w:lastRowFirstColumn="0" w:lastRowLastColumn="0"/>
            <w:tcW w:w="3430" w:type="dxa"/>
            <w:tcBorders>
              <w:bottom w:val="single" w:sz="12" w:space="0" w:color="auto"/>
            </w:tcBorders>
            <w:shd w:val="clear" w:color="auto" w:fill="auto"/>
          </w:tcPr>
          <w:p w:rsidR="00D17FDA" w:rsidRPr="0084130B" w:rsidRDefault="00D17FDA" w:rsidP="0084130B">
            <w:pPr>
              <w:spacing w:before="80" w:after="80" w:line="200" w:lineRule="exact"/>
              <w:rPr>
                <w:i/>
                <w:sz w:val="16"/>
              </w:rPr>
            </w:pPr>
            <w:r w:rsidRPr="0084130B">
              <w:rPr>
                <w:i/>
                <w:sz w:val="16"/>
              </w:rPr>
              <w:t>Показатель</w:t>
            </w:r>
          </w:p>
        </w:tc>
        <w:tc>
          <w:tcPr>
            <w:tcW w:w="970" w:type="dxa"/>
            <w:tcBorders>
              <w:top w:val="single" w:sz="4" w:space="0" w:color="auto"/>
              <w:bottom w:val="single" w:sz="12" w:space="0" w:color="auto"/>
            </w:tcBorders>
            <w:shd w:val="clear" w:color="auto" w:fill="auto"/>
          </w:tcPr>
          <w:p w:rsidR="00D17FDA" w:rsidRPr="0084130B" w:rsidRDefault="00D17FDA" w:rsidP="0084130B">
            <w:pPr>
              <w:spacing w:before="80" w:after="80" w:line="200" w:lineRule="exact"/>
              <w:jc w:val="left"/>
              <w:cnfStyle w:val="000000000000" w:firstRow="0" w:lastRow="0" w:firstColumn="0" w:lastColumn="0" w:oddVBand="0" w:evenVBand="0" w:oddHBand="0" w:evenHBand="0" w:firstRowFirstColumn="0" w:firstRowLastColumn="0" w:lastRowFirstColumn="0" w:lastRowLastColumn="0"/>
              <w:rPr>
                <w:i/>
                <w:sz w:val="16"/>
              </w:rPr>
            </w:pPr>
            <w:r w:rsidRPr="0084130B">
              <w:rPr>
                <w:i/>
                <w:sz w:val="16"/>
              </w:rPr>
              <w:t>Год</w:t>
            </w:r>
          </w:p>
        </w:tc>
        <w:tc>
          <w:tcPr>
            <w:tcW w:w="1745" w:type="dxa"/>
            <w:tcBorders>
              <w:top w:val="single" w:sz="4" w:space="0" w:color="auto"/>
              <w:bottom w:val="single" w:sz="12" w:space="0" w:color="auto"/>
            </w:tcBorders>
            <w:shd w:val="clear" w:color="auto" w:fill="auto"/>
          </w:tcPr>
          <w:p w:rsidR="00D17FDA" w:rsidRPr="0084130B" w:rsidRDefault="00D17FDA" w:rsidP="0084130B">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84130B">
              <w:rPr>
                <w:i/>
                <w:sz w:val="16"/>
              </w:rPr>
              <w:t>Единица изм</w:t>
            </w:r>
            <w:r w:rsidRPr="0084130B">
              <w:rPr>
                <w:i/>
                <w:sz w:val="16"/>
              </w:rPr>
              <w:t>е</w:t>
            </w:r>
            <w:r w:rsidRPr="0084130B">
              <w:rPr>
                <w:i/>
                <w:sz w:val="16"/>
              </w:rPr>
              <w:t>рения</w:t>
            </w:r>
          </w:p>
        </w:tc>
        <w:tc>
          <w:tcPr>
            <w:tcW w:w="1746" w:type="dxa"/>
            <w:tcBorders>
              <w:top w:val="single" w:sz="4" w:space="0" w:color="auto"/>
              <w:bottom w:val="single" w:sz="12" w:space="0" w:color="auto"/>
            </w:tcBorders>
            <w:shd w:val="clear" w:color="auto" w:fill="auto"/>
          </w:tcPr>
          <w:p w:rsidR="00D17FDA" w:rsidRPr="0084130B" w:rsidRDefault="00D17FDA" w:rsidP="0084130B">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84130B">
              <w:rPr>
                <w:i/>
                <w:sz w:val="16"/>
              </w:rPr>
              <w:t>Количество</w:t>
            </w:r>
          </w:p>
        </w:tc>
        <w:tc>
          <w:tcPr>
            <w:tcW w:w="1746" w:type="dxa"/>
            <w:tcBorders>
              <w:top w:val="single" w:sz="4" w:space="0" w:color="auto"/>
              <w:bottom w:val="single" w:sz="12" w:space="0" w:color="auto"/>
            </w:tcBorders>
            <w:shd w:val="clear" w:color="auto" w:fill="auto"/>
          </w:tcPr>
          <w:p w:rsidR="00D17FDA" w:rsidRPr="0084130B" w:rsidRDefault="00D17FDA" w:rsidP="0084130B">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84130B">
              <w:rPr>
                <w:i/>
                <w:sz w:val="16"/>
              </w:rPr>
              <w:t>% изменения</w:t>
            </w:r>
          </w:p>
        </w:tc>
      </w:tr>
      <w:tr w:rsidR="00D17FDA" w:rsidRPr="0084130B" w:rsidTr="0084130B">
        <w:tc>
          <w:tcPr>
            <w:cnfStyle w:val="001000000000" w:firstRow="0" w:lastRow="0" w:firstColumn="1" w:lastColumn="0" w:oddVBand="0" w:evenVBand="0" w:oddHBand="0" w:evenHBand="0" w:firstRowFirstColumn="0" w:firstRowLastColumn="0" w:lastRowFirstColumn="0" w:lastRowLastColumn="0"/>
            <w:tcW w:w="3430" w:type="dxa"/>
            <w:tcBorders>
              <w:top w:val="single" w:sz="12" w:space="0" w:color="auto"/>
            </w:tcBorders>
          </w:tcPr>
          <w:p w:rsidR="00D17FDA" w:rsidRPr="0084130B" w:rsidRDefault="00D17FDA" w:rsidP="0084130B">
            <w:r w:rsidRPr="0084130B">
              <w:t>Аптеки</w:t>
            </w:r>
          </w:p>
        </w:tc>
        <w:tc>
          <w:tcPr>
            <w:tcW w:w="970" w:type="dxa"/>
            <w:tcBorders>
              <w:top w:val="single" w:sz="12" w:space="0" w:color="auto"/>
            </w:tcBorders>
          </w:tcPr>
          <w:p w:rsidR="00D17FDA" w:rsidRPr="0084130B" w:rsidRDefault="00D17FDA" w:rsidP="0084130B">
            <w:pPr>
              <w:jc w:val="left"/>
              <w:cnfStyle w:val="000000000000" w:firstRow="0" w:lastRow="0" w:firstColumn="0" w:lastColumn="0" w:oddVBand="0" w:evenVBand="0" w:oddHBand="0" w:evenHBand="0" w:firstRowFirstColumn="0" w:firstRowLastColumn="0" w:lastRowFirstColumn="0" w:lastRowLastColumn="0"/>
            </w:pPr>
            <w:r w:rsidRPr="0084130B">
              <w:t>2005</w:t>
            </w:r>
          </w:p>
        </w:tc>
        <w:tc>
          <w:tcPr>
            <w:tcW w:w="1745" w:type="dxa"/>
            <w:tcBorders>
              <w:top w:val="single" w:sz="12" w:space="0" w:color="auto"/>
            </w:tcBorders>
          </w:tcPr>
          <w:p w:rsidR="00D17FDA" w:rsidRPr="0084130B" w:rsidRDefault="00D17FDA" w:rsidP="0084130B">
            <w:pPr>
              <w:cnfStyle w:val="000000000000" w:firstRow="0" w:lastRow="0" w:firstColumn="0" w:lastColumn="0" w:oddVBand="0" w:evenVBand="0" w:oddHBand="0" w:evenHBand="0" w:firstRowFirstColumn="0" w:firstRowLastColumn="0" w:lastRowFirstColumn="0" w:lastRowLastColumn="0"/>
            </w:pPr>
            <w:r w:rsidRPr="0084130B">
              <w:t>Количество</w:t>
            </w:r>
          </w:p>
        </w:tc>
        <w:tc>
          <w:tcPr>
            <w:tcW w:w="1746" w:type="dxa"/>
            <w:tcBorders>
              <w:top w:val="single" w:sz="12" w:space="0" w:color="auto"/>
            </w:tcBorders>
          </w:tcPr>
          <w:p w:rsidR="00D17FDA" w:rsidRPr="0084130B" w:rsidRDefault="00D17FDA" w:rsidP="0084130B">
            <w:pPr>
              <w:cnfStyle w:val="000000000000" w:firstRow="0" w:lastRow="0" w:firstColumn="0" w:lastColumn="0" w:oddVBand="0" w:evenVBand="0" w:oddHBand="0" w:evenHBand="0" w:firstRowFirstColumn="0" w:firstRowLastColumn="0" w:lastRowFirstColumn="0" w:lastRowLastColumn="0"/>
            </w:pPr>
            <w:r w:rsidRPr="0084130B">
              <w:t>6 679</w:t>
            </w:r>
          </w:p>
        </w:tc>
        <w:tc>
          <w:tcPr>
            <w:tcW w:w="1746" w:type="dxa"/>
            <w:tcBorders>
              <w:top w:val="single" w:sz="12" w:space="0" w:color="auto"/>
            </w:tcBorders>
          </w:tcPr>
          <w:p w:rsidR="00D17FDA" w:rsidRPr="0084130B" w:rsidRDefault="00D17FDA" w:rsidP="0084130B">
            <w:pPr>
              <w:cnfStyle w:val="000000000000" w:firstRow="0" w:lastRow="0" w:firstColumn="0" w:lastColumn="0" w:oddVBand="0" w:evenVBand="0" w:oddHBand="0" w:evenHBand="0" w:firstRowFirstColumn="0" w:firstRowLastColumn="0" w:lastRowFirstColumn="0" w:lastRowLastColumn="0"/>
            </w:pPr>
            <w:r w:rsidRPr="0084130B">
              <w:t>4,7</w:t>
            </w:r>
          </w:p>
        </w:tc>
      </w:tr>
      <w:tr w:rsidR="00D17FDA" w:rsidRPr="0084130B" w:rsidTr="0084130B">
        <w:tc>
          <w:tcPr>
            <w:cnfStyle w:val="001000000000" w:firstRow="0" w:lastRow="0" w:firstColumn="1" w:lastColumn="0" w:oddVBand="0" w:evenVBand="0" w:oddHBand="0" w:evenHBand="0" w:firstRowFirstColumn="0" w:firstRowLastColumn="0" w:lastRowFirstColumn="0" w:lastRowLastColumn="0"/>
            <w:tcW w:w="3430" w:type="dxa"/>
          </w:tcPr>
          <w:p w:rsidR="00D17FDA" w:rsidRPr="0084130B" w:rsidRDefault="00D17FDA" w:rsidP="0084130B">
            <w:r w:rsidRPr="0084130B">
              <w:t>Медицинские лаборат</w:t>
            </w:r>
            <w:r w:rsidRPr="0084130B">
              <w:t>о</w:t>
            </w:r>
            <w:r w:rsidRPr="0084130B">
              <w:t>рии</w:t>
            </w:r>
          </w:p>
        </w:tc>
        <w:tc>
          <w:tcPr>
            <w:tcW w:w="970" w:type="dxa"/>
          </w:tcPr>
          <w:p w:rsidR="00D17FDA" w:rsidRPr="0084130B" w:rsidRDefault="00D17FDA" w:rsidP="0084130B">
            <w:pPr>
              <w:jc w:val="left"/>
              <w:cnfStyle w:val="000000000000" w:firstRow="0" w:lastRow="0" w:firstColumn="0" w:lastColumn="0" w:oddVBand="0" w:evenVBand="0" w:oddHBand="0" w:evenHBand="0" w:firstRowFirstColumn="0" w:firstRowLastColumn="0" w:lastRowFirstColumn="0" w:lastRowLastColumn="0"/>
            </w:pPr>
            <w:r w:rsidRPr="0084130B">
              <w:t>2005</w:t>
            </w:r>
          </w:p>
        </w:tc>
        <w:tc>
          <w:tcPr>
            <w:tcW w:w="1745" w:type="dxa"/>
          </w:tcPr>
          <w:p w:rsidR="00D17FDA" w:rsidRPr="0084130B" w:rsidRDefault="00D17FDA" w:rsidP="0084130B">
            <w:pPr>
              <w:cnfStyle w:val="000000000000" w:firstRow="0" w:lastRow="0" w:firstColumn="0" w:lastColumn="0" w:oddVBand="0" w:evenVBand="0" w:oddHBand="0" w:evenHBand="0" w:firstRowFirstColumn="0" w:firstRowLastColumn="0" w:lastRowFirstColumn="0" w:lastRowLastColumn="0"/>
            </w:pPr>
            <w:r w:rsidRPr="0084130B">
              <w:t>Количество</w:t>
            </w:r>
          </w:p>
        </w:tc>
        <w:tc>
          <w:tcPr>
            <w:tcW w:w="1746" w:type="dxa"/>
          </w:tcPr>
          <w:p w:rsidR="00D17FDA" w:rsidRPr="0084130B" w:rsidRDefault="00D17FDA" w:rsidP="0084130B">
            <w:pPr>
              <w:cnfStyle w:val="000000000000" w:firstRow="0" w:lastRow="0" w:firstColumn="0" w:lastColumn="0" w:oddVBand="0" w:evenVBand="0" w:oddHBand="0" w:evenHBand="0" w:firstRowFirstColumn="0" w:firstRowLastColumn="0" w:lastRowFirstColumn="0" w:lastRowLastColumn="0"/>
            </w:pPr>
            <w:r w:rsidRPr="0084130B">
              <w:t>4 212</w:t>
            </w:r>
          </w:p>
        </w:tc>
        <w:tc>
          <w:tcPr>
            <w:tcW w:w="1746" w:type="dxa"/>
          </w:tcPr>
          <w:p w:rsidR="00D17FDA" w:rsidRPr="0084130B" w:rsidRDefault="00D17FDA" w:rsidP="0084130B">
            <w:pPr>
              <w:cnfStyle w:val="000000000000" w:firstRow="0" w:lastRow="0" w:firstColumn="0" w:lastColumn="0" w:oddVBand="0" w:evenVBand="0" w:oddHBand="0" w:evenHBand="0" w:firstRowFirstColumn="0" w:firstRowLastColumn="0" w:lastRowFirstColumn="0" w:lastRowLastColumn="0"/>
            </w:pPr>
            <w:r w:rsidRPr="0084130B">
              <w:t>2,1</w:t>
            </w:r>
          </w:p>
        </w:tc>
      </w:tr>
      <w:tr w:rsidR="00D17FDA" w:rsidRPr="0084130B" w:rsidTr="0084130B">
        <w:tc>
          <w:tcPr>
            <w:cnfStyle w:val="001000000000" w:firstRow="0" w:lastRow="0" w:firstColumn="1" w:lastColumn="0" w:oddVBand="0" w:evenVBand="0" w:oddHBand="0" w:evenHBand="0" w:firstRowFirstColumn="0" w:firstRowLastColumn="0" w:lastRowFirstColumn="0" w:lastRowLastColumn="0"/>
            <w:tcW w:w="3430" w:type="dxa"/>
          </w:tcPr>
          <w:p w:rsidR="00D17FDA" w:rsidRPr="0084130B" w:rsidRDefault="00D17FDA" w:rsidP="0084130B">
            <w:r w:rsidRPr="0084130B">
              <w:t>Рентгеновские кабин</w:t>
            </w:r>
            <w:r w:rsidRPr="0084130B">
              <w:t>е</w:t>
            </w:r>
            <w:r w:rsidRPr="0084130B">
              <w:t>ты</w:t>
            </w:r>
          </w:p>
        </w:tc>
        <w:tc>
          <w:tcPr>
            <w:tcW w:w="970" w:type="dxa"/>
          </w:tcPr>
          <w:p w:rsidR="00D17FDA" w:rsidRPr="0084130B" w:rsidRDefault="00D17FDA" w:rsidP="0084130B">
            <w:pPr>
              <w:jc w:val="left"/>
              <w:cnfStyle w:val="000000000000" w:firstRow="0" w:lastRow="0" w:firstColumn="0" w:lastColumn="0" w:oddVBand="0" w:evenVBand="0" w:oddHBand="0" w:evenHBand="0" w:firstRowFirstColumn="0" w:firstRowLastColumn="0" w:lastRowFirstColumn="0" w:lastRowLastColumn="0"/>
            </w:pPr>
            <w:r w:rsidRPr="0084130B">
              <w:t>2005</w:t>
            </w:r>
          </w:p>
        </w:tc>
        <w:tc>
          <w:tcPr>
            <w:tcW w:w="1745" w:type="dxa"/>
          </w:tcPr>
          <w:p w:rsidR="00D17FDA" w:rsidRPr="0084130B" w:rsidRDefault="00D17FDA" w:rsidP="0084130B">
            <w:pPr>
              <w:cnfStyle w:val="000000000000" w:firstRow="0" w:lastRow="0" w:firstColumn="0" w:lastColumn="0" w:oddVBand="0" w:evenVBand="0" w:oddHBand="0" w:evenHBand="0" w:firstRowFirstColumn="0" w:firstRowLastColumn="0" w:lastRowFirstColumn="0" w:lastRowLastColumn="0"/>
            </w:pPr>
            <w:r w:rsidRPr="0084130B">
              <w:t>Количество</w:t>
            </w:r>
          </w:p>
        </w:tc>
        <w:tc>
          <w:tcPr>
            <w:tcW w:w="1746" w:type="dxa"/>
          </w:tcPr>
          <w:p w:rsidR="00D17FDA" w:rsidRPr="0084130B" w:rsidRDefault="00D17FDA" w:rsidP="0084130B">
            <w:pPr>
              <w:cnfStyle w:val="000000000000" w:firstRow="0" w:lastRow="0" w:firstColumn="0" w:lastColumn="0" w:oddVBand="0" w:evenVBand="0" w:oddHBand="0" w:evenHBand="0" w:firstRowFirstColumn="0" w:firstRowLastColumn="0" w:lastRowFirstColumn="0" w:lastRowLastColumn="0"/>
            </w:pPr>
            <w:r w:rsidRPr="0084130B">
              <w:t>2 119</w:t>
            </w:r>
          </w:p>
        </w:tc>
        <w:tc>
          <w:tcPr>
            <w:tcW w:w="1746" w:type="dxa"/>
          </w:tcPr>
          <w:p w:rsidR="00D17FDA" w:rsidRPr="0084130B" w:rsidRDefault="00D17FDA" w:rsidP="0084130B">
            <w:pPr>
              <w:cnfStyle w:val="000000000000" w:firstRow="0" w:lastRow="0" w:firstColumn="0" w:lastColumn="0" w:oddVBand="0" w:evenVBand="0" w:oddHBand="0" w:evenHBand="0" w:firstRowFirstColumn="0" w:firstRowLastColumn="0" w:lastRowFirstColumn="0" w:lastRowLastColumn="0"/>
            </w:pPr>
            <w:r w:rsidRPr="0084130B">
              <w:t>3,6</w:t>
            </w:r>
          </w:p>
        </w:tc>
      </w:tr>
      <w:tr w:rsidR="00D17FDA" w:rsidRPr="0084130B" w:rsidTr="0084130B">
        <w:tc>
          <w:tcPr>
            <w:cnfStyle w:val="001000000000" w:firstRow="0" w:lastRow="0" w:firstColumn="1" w:lastColumn="0" w:oddVBand="0" w:evenVBand="0" w:oddHBand="0" w:evenHBand="0" w:firstRowFirstColumn="0" w:firstRowLastColumn="0" w:lastRowFirstColumn="0" w:lastRowLastColumn="0"/>
            <w:tcW w:w="3430" w:type="dxa"/>
          </w:tcPr>
          <w:p w:rsidR="00D17FDA" w:rsidRPr="0084130B" w:rsidRDefault="00D17FDA" w:rsidP="0084130B">
            <w:r w:rsidRPr="0084130B">
              <w:t>Клиники</w:t>
            </w:r>
            <w:r w:rsidR="0084130B" w:rsidRPr="002578DB">
              <w:rPr>
                <w:i/>
                <w:szCs w:val="18"/>
                <w:vertAlign w:val="superscript"/>
              </w:rPr>
              <w:t>1</w:t>
            </w:r>
            <w:r w:rsidR="0084130B" w:rsidRPr="0084130B">
              <w:t xml:space="preserve"> </w:t>
            </w:r>
            <w:r w:rsidRPr="0084130B">
              <w:t>(госпитали, родд</w:t>
            </w:r>
            <w:r w:rsidRPr="0084130B">
              <w:t>о</w:t>
            </w:r>
            <w:r w:rsidRPr="0084130B">
              <w:t>ма)</w:t>
            </w:r>
          </w:p>
        </w:tc>
        <w:tc>
          <w:tcPr>
            <w:tcW w:w="970" w:type="dxa"/>
          </w:tcPr>
          <w:p w:rsidR="00D17FDA" w:rsidRPr="0084130B" w:rsidRDefault="00D17FDA" w:rsidP="0084130B">
            <w:pPr>
              <w:jc w:val="left"/>
              <w:cnfStyle w:val="000000000000" w:firstRow="0" w:lastRow="0" w:firstColumn="0" w:lastColumn="0" w:oddVBand="0" w:evenVBand="0" w:oddHBand="0" w:evenHBand="0" w:firstRowFirstColumn="0" w:firstRowLastColumn="0" w:lastRowFirstColumn="0" w:lastRowLastColumn="0"/>
            </w:pPr>
            <w:r w:rsidRPr="0084130B">
              <w:t>2005</w:t>
            </w:r>
          </w:p>
        </w:tc>
        <w:tc>
          <w:tcPr>
            <w:tcW w:w="1745" w:type="dxa"/>
          </w:tcPr>
          <w:p w:rsidR="00D17FDA" w:rsidRPr="0084130B" w:rsidRDefault="00D17FDA" w:rsidP="0084130B">
            <w:pPr>
              <w:cnfStyle w:val="000000000000" w:firstRow="0" w:lastRow="0" w:firstColumn="0" w:lastColumn="0" w:oddVBand="0" w:evenVBand="0" w:oddHBand="0" w:evenHBand="0" w:firstRowFirstColumn="0" w:firstRowLastColumn="0" w:lastRowFirstColumn="0" w:lastRowLastColumn="0"/>
            </w:pPr>
            <w:r w:rsidRPr="0084130B">
              <w:t>Количество</w:t>
            </w:r>
          </w:p>
        </w:tc>
        <w:tc>
          <w:tcPr>
            <w:tcW w:w="1746" w:type="dxa"/>
          </w:tcPr>
          <w:p w:rsidR="00D17FDA" w:rsidRPr="0084130B" w:rsidRDefault="00D17FDA" w:rsidP="0084130B">
            <w:pPr>
              <w:cnfStyle w:val="000000000000" w:firstRow="0" w:lastRow="0" w:firstColumn="0" w:lastColumn="0" w:oddVBand="0" w:evenVBand="0" w:oddHBand="0" w:evenHBand="0" w:firstRowFirstColumn="0" w:firstRowLastColumn="0" w:lastRowFirstColumn="0" w:lastRowLastColumn="0"/>
            </w:pPr>
            <w:r w:rsidRPr="0084130B">
              <w:t>750</w:t>
            </w:r>
          </w:p>
        </w:tc>
        <w:tc>
          <w:tcPr>
            <w:tcW w:w="1746" w:type="dxa"/>
          </w:tcPr>
          <w:p w:rsidR="00D17FDA" w:rsidRPr="0084130B" w:rsidRDefault="00D17FDA" w:rsidP="0084130B">
            <w:pPr>
              <w:cnfStyle w:val="000000000000" w:firstRow="0" w:lastRow="0" w:firstColumn="0" w:lastColumn="0" w:oddVBand="0" w:evenVBand="0" w:oddHBand="0" w:evenHBand="0" w:firstRowFirstColumn="0" w:firstRowLastColumn="0" w:lastRowFirstColumn="0" w:lastRowLastColumn="0"/>
            </w:pPr>
            <w:r w:rsidRPr="0084130B">
              <w:t>1,6</w:t>
            </w:r>
          </w:p>
        </w:tc>
      </w:tr>
      <w:tr w:rsidR="00D17FDA" w:rsidRPr="0084130B" w:rsidTr="0084130B">
        <w:tc>
          <w:tcPr>
            <w:cnfStyle w:val="001000000000" w:firstRow="0" w:lastRow="0" w:firstColumn="1" w:lastColumn="0" w:oddVBand="0" w:evenVBand="0" w:oddHBand="0" w:evenHBand="0" w:firstRowFirstColumn="0" w:firstRowLastColumn="0" w:lastRowFirstColumn="0" w:lastRowLastColumn="0"/>
            <w:tcW w:w="3430" w:type="dxa"/>
          </w:tcPr>
          <w:p w:rsidR="00D17FDA" w:rsidRPr="0084130B" w:rsidRDefault="00D17FDA" w:rsidP="0084130B">
            <w:r w:rsidRPr="0084130B">
              <w:t>Используемые койки</w:t>
            </w:r>
            <w:r w:rsidR="0084130B" w:rsidRPr="002578DB">
              <w:rPr>
                <w:i/>
                <w:szCs w:val="18"/>
                <w:vertAlign w:val="superscript"/>
              </w:rPr>
              <w:t>1</w:t>
            </w:r>
          </w:p>
        </w:tc>
        <w:tc>
          <w:tcPr>
            <w:tcW w:w="970" w:type="dxa"/>
          </w:tcPr>
          <w:p w:rsidR="00D17FDA" w:rsidRPr="0084130B" w:rsidRDefault="00D17FDA" w:rsidP="0084130B">
            <w:pPr>
              <w:jc w:val="left"/>
              <w:cnfStyle w:val="000000000000" w:firstRow="0" w:lastRow="0" w:firstColumn="0" w:lastColumn="0" w:oddVBand="0" w:evenVBand="0" w:oddHBand="0" w:evenHBand="0" w:firstRowFirstColumn="0" w:firstRowLastColumn="0" w:lastRowFirstColumn="0" w:lastRowLastColumn="0"/>
            </w:pPr>
            <w:r w:rsidRPr="0084130B">
              <w:t>2005</w:t>
            </w:r>
          </w:p>
        </w:tc>
        <w:tc>
          <w:tcPr>
            <w:tcW w:w="1745" w:type="dxa"/>
          </w:tcPr>
          <w:p w:rsidR="00D17FDA" w:rsidRPr="0084130B" w:rsidRDefault="00D17FDA" w:rsidP="0084130B">
            <w:pPr>
              <w:cnfStyle w:val="000000000000" w:firstRow="0" w:lastRow="0" w:firstColumn="0" w:lastColumn="0" w:oddVBand="0" w:evenVBand="0" w:oddHBand="0" w:evenHBand="0" w:firstRowFirstColumn="0" w:firstRowLastColumn="0" w:lastRowFirstColumn="0" w:lastRowLastColumn="0"/>
            </w:pPr>
            <w:r w:rsidRPr="0084130B">
              <w:t>Количество</w:t>
            </w:r>
          </w:p>
        </w:tc>
        <w:tc>
          <w:tcPr>
            <w:tcW w:w="1746" w:type="dxa"/>
          </w:tcPr>
          <w:p w:rsidR="00D17FDA" w:rsidRPr="0084130B" w:rsidRDefault="00D17FDA" w:rsidP="0084130B">
            <w:pPr>
              <w:cnfStyle w:val="000000000000" w:firstRow="0" w:lastRow="0" w:firstColumn="0" w:lastColumn="0" w:oddVBand="0" w:evenVBand="0" w:oddHBand="0" w:evenHBand="0" w:firstRowFirstColumn="0" w:firstRowLastColumn="0" w:lastRowFirstColumn="0" w:lastRowLastColumn="0"/>
            </w:pPr>
            <w:r w:rsidRPr="0084130B">
              <w:t>93 002</w:t>
            </w:r>
          </w:p>
        </w:tc>
        <w:tc>
          <w:tcPr>
            <w:tcW w:w="1746" w:type="dxa"/>
          </w:tcPr>
          <w:p w:rsidR="00D17FDA" w:rsidRPr="0084130B" w:rsidRDefault="00D17FDA" w:rsidP="0084130B">
            <w:pPr>
              <w:cnfStyle w:val="000000000000" w:firstRow="0" w:lastRow="0" w:firstColumn="0" w:lastColumn="0" w:oddVBand="0" w:evenVBand="0" w:oddHBand="0" w:evenHBand="0" w:firstRowFirstColumn="0" w:firstRowLastColumn="0" w:lastRowFirstColumn="0" w:lastRowLastColumn="0"/>
            </w:pPr>
            <w:r w:rsidRPr="0084130B">
              <w:t>2,1</w:t>
            </w:r>
          </w:p>
        </w:tc>
      </w:tr>
      <w:tr w:rsidR="00D17FDA" w:rsidRPr="0084130B" w:rsidTr="0084130B">
        <w:tc>
          <w:tcPr>
            <w:cnfStyle w:val="001000000000" w:firstRow="0" w:lastRow="0" w:firstColumn="1" w:lastColumn="0" w:oddVBand="0" w:evenVBand="0" w:oddHBand="0" w:evenHBand="0" w:firstRowFirstColumn="0" w:firstRowLastColumn="0" w:lastRowFirstColumn="0" w:lastRowLastColumn="0"/>
            <w:tcW w:w="3430" w:type="dxa"/>
          </w:tcPr>
          <w:p w:rsidR="00D17FDA" w:rsidRPr="0084130B" w:rsidRDefault="00D17FDA" w:rsidP="0084130B">
            <w:r w:rsidRPr="0084130B">
              <w:t>Фиксированные ко</w:t>
            </w:r>
            <w:r w:rsidRPr="0084130B">
              <w:t>й</w:t>
            </w:r>
            <w:r w:rsidRPr="0084130B">
              <w:t>ки</w:t>
            </w:r>
            <w:r w:rsidR="0084130B" w:rsidRPr="002578DB">
              <w:rPr>
                <w:i/>
                <w:szCs w:val="18"/>
                <w:vertAlign w:val="superscript"/>
              </w:rPr>
              <w:t>1</w:t>
            </w:r>
          </w:p>
        </w:tc>
        <w:tc>
          <w:tcPr>
            <w:tcW w:w="970" w:type="dxa"/>
          </w:tcPr>
          <w:p w:rsidR="00D17FDA" w:rsidRPr="0084130B" w:rsidRDefault="00D17FDA" w:rsidP="0084130B">
            <w:pPr>
              <w:jc w:val="left"/>
              <w:cnfStyle w:val="000000000000" w:firstRow="0" w:lastRow="0" w:firstColumn="0" w:lastColumn="0" w:oddVBand="0" w:evenVBand="0" w:oddHBand="0" w:evenHBand="0" w:firstRowFirstColumn="0" w:firstRowLastColumn="0" w:lastRowFirstColumn="0" w:lastRowLastColumn="0"/>
            </w:pPr>
            <w:r w:rsidRPr="0084130B">
              <w:t>2005</w:t>
            </w:r>
          </w:p>
        </w:tc>
        <w:tc>
          <w:tcPr>
            <w:tcW w:w="1745" w:type="dxa"/>
          </w:tcPr>
          <w:p w:rsidR="00D17FDA" w:rsidRPr="0084130B" w:rsidRDefault="00D17FDA" w:rsidP="0084130B">
            <w:pPr>
              <w:cnfStyle w:val="000000000000" w:firstRow="0" w:lastRow="0" w:firstColumn="0" w:lastColumn="0" w:oddVBand="0" w:evenVBand="0" w:oddHBand="0" w:evenHBand="0" w:firstRowFirstColumn="0" w:firstRowLastColumn="0" w:lastRowFirstColumn="0" w:lastRowLastColumn="0"/>
            </w:pPr>
            <w:r w:rsidRPr="0084130B">
              <w:t>Количество</w:t>
            </w:r>
          </w:p>
        </w:tc>
        <w:tc>
          <w:tcPr>
            <w:tcW w:w="1746" w:type="dxa"/>
          </w:tcPr>
          <w:p w:rsidR="00D17FDA" w:rsidRPr="0084130B" w:rsidRDefault="00D17FDA" w:rsidP="0084130B">
            <w:pPr>
              <w:cnfStyle w:val="000000000000" w:firstRow="0" w:lastRow="0" w:firstColumn="0" w:lastColumn="0" w:oddVBand="0" w:evenVBand="0" w:oddHBand="0" w:evenHBand="0" w:firstRowFirstColumn="0" w:firstRowLastColumn="0" w:lastRowFirstColumn="0" w:lastRowLastColumn="0"/>
            </w:pPr>
            <w:r w:rsidRPr="0084130B">
              <w:t>113 244</w:t>
            </w:r>
          </w:p>
        </w:tc>
        <w:tc>
          <w:tcPr>
            <w:tcW w:w="1746" w:type="dxa"/>
          </w:tcPr>
          <w:p w:rsidR="00D17FDA" w:rsidRPr="0084130B" w:rsidRDefault="00D17FDA" w:rsidP="0084130B">
            <w:pPr>
              <w:cnfStyle w:val="000000000000" w:firstRow="0" w:lastRow="0" w:firstColumn="0" w:lastColumn="0" w:oddVBand="0" w:evenVBand="0" w:oddHBand="0" w:evenHBand="0" w:firstRowFirstColumn="0" w:firstRowLastColumn="0" w:lastRowFirstColumn="0" w:lastRowLastColumn="0"/>
            </w:pPr>
            <w:r w:rsidRPr="0084130B">
              <w:t>0,6</w:t>
            </w:r>
          </w:p>
        </w:tc>
      </w:tr>
      <w:tr w:rsidR="00D17FDA" w:rsidRPr="0084130B" w:rsidTr="0084130B">
        <w:tc>
          <w:tcPr>
            <w:cnfStyle w:val="001000000000" w:firstRow="0" w:lastRow="0" w:firstColumn="1" w:lastColumn="0" w:oddVBand="0" w:evenVBand="0" w:oddHBand="0" w:evenHBand="0" w:firstRowFirstColumn="0" w:firstRowLastColumn="0" w:lastRowFirstColumn="0" w:lastRowLastColumn="0"/>
            <w:tcW w:w="3430" w:type="dxa"/>
          </w:tcPr>
          <w:p w:rsidR="00D17FDA" w:rsidRPr="0084130B" w:rsidRDefault="00D17FDA" w:rsidP="0084130B">
            <w:pPr>
              <w:rPr>
                <w:vertAlign w:val="superscript"/>
              </w:rPr>
            </w:pPr>
            <w:r w:rsidRPr="0084130B">
              <w:t>Коэффициент занятия использу</w:t>
            </w:r>
            <w:r w:rsidRPr="0084130B">
              <w:t>е</w:t>
            </w:r>
            <w:r w:rsidRPr="0084130B">
              <w:t>мых коек</w:t>
            </w:r>
            <w:r w:rsidR="0084130B" w:rsidRPr="002578DB">
              <w:rPr>
                <w:i/>
                <w:vertAlign w:val="superscript"/>
              </w:rPr>
              <w:t>2</w:t>
            </w:r>
          </w:p>
        </w:tc>
        <w:tc>
          <w:tcPr>
            <w:tcW w:w="970" w:type="dxa"/>
          </w:tcPr>
          <w:p w:rsidR="00D17FDA" w:rsidRPr="0084130B" w:rsidRDefault="00D17FDA" w:rsidP="0084130B">
            <w:pPr>
              <w:jc w:val="left"/>
              <w:cnfStyle w:val="000000000000" w:firstRow="0" w:lastRow="0" w:firstColumn="0" w:lastColumn="0" w:oddVBand="0" w:evenVBand="0" w:oddHBand="0" w:evenHBand="0" w:firstRowFirstColumn="0" w:firstRowLastColumn="0" w:lastRowFirstColumn="0" w:lastRowLastColumn="0"/>
            </w:pPr>
            <w:r w:rsidRPr="0084130B">
              <w:t>2004</w:t>
            </w:r>
          </w:p>
        </w:tc>
        <w:tc>
          <w:tcPr>
            <w:tcW w:w="1745" w:type="dxa"/>
          </w:tcPr>
          <w:p w:rsidR="00D17FDA" w:rsidRPr="0084130B" w:rsidRDefault="00D17FDA" w:rsidP="0084130B">
            <w:pPr>
              <w:cnfStyle w:val="000000000000" w:firstRow="0" w:lastRow="0" w:firstColumn="0" w:lastColumn="0" w:oddVBand="0" w:evenVBand="0" w:oddHBand="0" w:evenHBand="0" w:firstRowFirstColumn="0" w:firstRowLastColumn="0" w:lastRowFirstColumn="0" w:lastRowLastColumn="0"/>
            </w:pPr>
            <w:r w:rsidRPr="0084130B">
              <w:t>%</w:t>
            </w:r>
          </w:p>
        </w:tc>
        <w:tc>
          <w:tcPr>
            <w:tcW w:w="1746" w:type="dxa"/>
          </w:tcPr>
          <w:p w:rsidR="00D17FDA" w:rsidRPr="0084130B" w:rsidRDefault="00D17FDA" w:rsidP="0084130B">
            <w:pPr>
              <w:cnfStyle w:val="000000000000" w:firstRow="0" w:lastRow="0" w:firstColumn="0" w:lastColumn="0" w:oddVBand="0" w:evenVBand="0" w:oddHBand="0" w:evenHBand="0" w:firstRowFirstColumn="0" w:firstRowLastColumn="0" w:lastRowFirstColumn="0" w:lastRowLastColumn="0"/>
            </w:pPr>
            <w:r w:rsidRPr="0084130B">
              <w:t>64,4</w:t>
            </w:r>
          </w:p>
        </w:tc>
        <w:tc>
          <w:tcPr>
            <w:tcW w:w="1746" w:type="dxa"/>
          </w:tcPr>
          <w:p w:rsidR="00D17FDA" w:rsidRPr="0084130B" w:rsidRDefault="00D17FDA" w:rsidP="0084130B">
            <w:pPr>
              <w:cnfStyle w:val="000000000000" w:firstRow="0" w:lastRow="0" w:firstColumn="0" w:lastColumn="0" w:oddVBand="0" w:evenVBand="0" w:oddHBand="0" w:evenHBand="0" w:firstRowFirstColumn="0" w:firstRowLastColumn="0" w:lastRowFirstColumn="0" w:lastRowLastColumn="0"/>
            </w:pPr>
            <w:r w:rsidRPr="0084130B">
              <w:t>0,3</w:t>
            </w:r>
          </w:p>
        </w:tc>
      </w:tr>
      <w:tr w:rsidR="00D17FDA" w:rsidRPr="0084130B" w:rsidTr="0084130B">
        <w:tc>
          <w:tcPr>
            <w:cnfStyle w:val="001000000000" w:firstRow="0" w:lastRow="0" w:firstColumn="1" w:lastColumn="0" w:oddVBand="0" w:evenVBand="0" w:oddHBand="0" w:evenHBand="0" w:firstRowFirstColumn="0" w:firstRowLastColumn="0" w:lastRowFirstColumn="0" w:lastRowLastColumn="0"/>
            <w:tcW w:w="3430" w:type="dxa"/>
          </w:tcPr>
          <w:p w:rsidR="00D17FDA" w:rsidRPr="0084130B" w:rsidRDefault="00D17FDA" w:rsidP="0084130B">
            <w:pPr>
              <w:rPr>
                <w:vertAlign w:val="superscript"/>
              </w:rPr>
            </w:pPr>
            <w:r w:rsidRPr="0084130B">
              <w:t>Коэффициент занятия фиксирова</w:t>
            </w:r>
            <w:r w:rsidRPr="0084130B">
              <w:t>н</w:t>
            </w:r>
            <w:r w:rsidRPr="0084130B">
              <w:t>ных коек</w:t>
            </w:r>
            <w:r w:rsidR="0084130B" w:rsidRPr="002578DB">
              <w:rPr>
                <w:i/>
                <w:vertAlign w:val="superscript"/>
              </w:rPr>
              <w:t>2</w:t>
            </w:r>
          </w:p>
        </w:tc>
        <w:tc>
          <w:tcPr>
            <w:tcW w:w="970" w:type="dxa"/>
            <w:tcBorders>
              <w:bottom w:val="nil"/>
            </w:tcBorders>
          </w:tcPr>
          <w:p w:rsidR="00D17FDA" w:rsidRPr="0084130B" w:rsidRDefault="00D17FDA" w:rsidP="0084130B">
            <w:pPr>
              <w:jc w:val="left"/>
              <w:cnfStyle w:val="000000000000" w:firstRow="0" w:lastRow="0" w:firstColumn="0" w:lastColumn="0" w:oddVBand="0" w:evenVBand="0" w:oddHBand="0" w:evenHBand="0" w:firstRowFirstColumn="0" w:firstRowLastColumn="0" w:lastRowFirstColumn="0" w:lastRowLastColumn="0"/>
            </w:pPr>
            <w:r w:rsidRPr="0084130B">
              <w:t>2004</w:t>
            </w:r>
          </w:p>
        </w:tc>
        <w:tc>
          <w:tcPr>
            <w:tcW w:w="1745" w:type="dxa"/>
            <w:tcBorders>
              <w:bottom w:val="nil"/>
            </w:tcBorders>
          </w:tcPr>
          <w:p w:rsidR="00D17FDA" w:rsidRPr="0084130B" w:rsidRDefault="00D17FDA" w:rsidP="0084130B">
            <w:pPr>
              <w:cnfStyle w:val="000000000000" w:firstRow="0" w:lastRow="0" w:firstColumn="0" w:lastColumn="0" w:oddVBand="0" w:evenVBand="0" w:oddHBand="0" w:evenHBand="0" w:firstRowFirstColumn="0" w:firstRowLastColumn="0" w:lastRowFirstColumn="0" w:lastRowLastColumn="0"/>
            </w:pPr>
            <w:r w:rsidRPr="0084130B">
              <w:t>%</w:t>
            </w:r>
          </w:p>
        </w:tc>
        <w:tc>
          <w:tcPr>
            <w:tcW w:w="1746" w:type="dxa"/>
            <w:tcBorders>
              <w:bottom w:val="nil"/>
            </w:tcBorders>
          </w:tcPr>
          <w:p w:rsidR="00D17FDA" w:rsidRPr="0084130B" w:rsidRDefault="00D17FDA" w:rsidP="0084130B">
            <w:pPr>
              <w:cnfStyle w:val="000000000000" w:firstRow="0" w:lastRow="0" w:firstColumn="0" w:lastColumn="0" w:oddVBand="0" w:evenVBand="0" w:oddHBand="0" w:evenHBand="0" w:firstRowFirstColumn="0" w:firstRowLastColumn="0" w:lastRowFirstColumn="0" w:lastRowLastColumn="0"/>
            </w:pPr>
            <w:r w:rsidRPr="0084130B">
              <w:t>49,6</w:t>
            </w:r>
          </w:p>
        </w:tc>
        <w:tc>
          <w:tcPr>
            <w:tcW w:w="1746" w:type="dxa"/>
            <w:tcBorders>
              <w:bottom w:val="nil"/>
            </w:tcBorders>
          </w:tcPr>
          <w:p w:rsidR="00D17FDA" w:rsidRPr="0084130B" w:rsidRDefault="00D17FDA" w:rsidP="0084130B">
            <w:pPr>
              <w:cnfStyle w:val="000000000000" w:firstRow="0" w:lastRow="0" w:firstColumn="0" w:lastColumn="0" w:oddVBand="0" w:evenVBand="0" w:oddHBand="0" w:evenHBand="0" w:firstRowFirstColumn="0" w:firstRowLastColumn="0" w:lastRowFirstColumn="0" w:lastRowLastColumn="0"/>
            </w:pPr>
            <w:r w:rsidRPr="0084130B">
              <w:t>0,2</w:t>
            </w:r>
          </w:p>
        </w:tc>
      </w:tr>
      <w:tr w:rsidR="00D17FDA" w:rsidRPr="0084130B" w:rsidTr="0084130B">
        <w:tc>
          <w:tcPr>
            <w:cnfStyle w:val="001000000000" w:firstRow="0" w:lastRow="0" w:firstColumn="1" w:lastColumn="0" w:oddVBand="0" w:evenVBand="0" w:oddHBand="0" w:evenHBand="0" w:firstRowFirstColumn="0" w:firstRowLastColumn="0" w:lastRowFirstColumn="0" w:lastRowLastColumn="0"/>
            <w:tcW w:w="3430" w:type="dxa"/>
          </w:tcPr>
          <w:p w:rsidR="00D17FDA" w:rsidRPr="0084130B" w:rsidRDefault="00D17FDA" w:rsidP="0084130B">
            <w:pPr>
              <w:pageBreakBefore/>
              <w:rPr>
                <w:vertAlign w:val="superscript"/>
              </w:rPr>
            </w:pPr>
            <w:r w:rsidRPr="0084130B">
              <w:t>Соотношение используемых коек к чи</w:t>
            </w:r>
            <w:r w:rsidRPr="0084130B">
              <w:t>с</w:t>
            </w:r>
            <w:r w:rsidRPr="0084130B">
              <w:t>ленности насел</w:t>
            </w:r>
            <w:r w:rsidRPr="0084130B">
              <w:t>е</w:t>
            </w:r>
            <w:r w:rsidRPr="0084130B">
              <w:t>ния</w:t>
            </w:r>
            <w:r w:rsidR="0084130B" w:rsidRPr="002578DB">
              <w:rPr>
                <w:i/>
                <w:vertAlign w:val="superscript"/>
              </w:rPr>
              <w:t>1</w:t>
            </w:r>
          </w:p>
        </w:tc>
        <w:tc>
          <w:tcPr>
            <w:tcW w:w="970" w:type="dxa"/>
            <w:tcBorders>
              <w:top w:val="nil"/>
              <w:bottom w:val="nil"/>
            </w:tcBorders>
          </w:tcPr>
          <w:p w:rsidR="00D17FDA" w:rsidRPr="0084130B" w:rsidRDefault="00D17FDA" w:rsidP="0084130B">
            <w:pPr>
              <w:jc w:val="left"/>
              <w:cnfStyle w:val="000000000000" w:firstRow="0" w:lastRow="0" w:firstColumn="0" w:lastColumn="0" w:oddVBand="0" w:evenVBand="0" w:oddHBand="0" w:evenHBand="0" w:firstRowFirstColumn="0" w:firstRowLastColumn="0" w:lastRowFirstColumn="0" w:lastRowLastColumn="0"/>
            </w:pPr>
            <w:r w:rsidRPr="0084130B">
              <w:t>2005</w:t>
            </w:r>
          </w:p>
        </w:tc>
        <w:tc>
          <w:tcPr>
            <w:tcW w:w="1745" w:type="dxa"/>
            <w:tcBorders>
              <w:top w:val="nil"/>
              <w:bottom w:val="nil"/>
            </w:tcBorders>
          </w:tcPr>
          <w:p w:rsidR="00D17FDA" w:rsidRPr="0084130B" w:rsidRDefault="00D17FDA" w:rsidP="0084130B">
            <w:pPr>
              <w:cnfStyle w:val="000000000000" w:firstRow="0" w:lastRow="0" w:firstColumn="0" w:lastColumn="0" w:oddVBand="0" w:evenVBand="0" w:oddHBand="0" w:evenHBand="0" w:firstRowFirstColumn="0" w:firstRowLastColumn="0" w:lastRowFirstColumn="0" w:lastRowLastColumn="0"/>
            </w:pPr>
            <w:r w:rsidRPr="0084130B">
              <w:t>На 1 000 человек</w:t>
            </w:r>
          </w:p>
        </w:tc>
        <w:tc>
          <w:tcPr>
            <w:tcW w:w="1746" w:type="dxa"/>
            <w:tcBorders>
              <w:top w:val="nil"/>
              <w:bottom w:val="nil"/>
            </w:tcBorders>
          </w:tcPr>
          <w:p w:rsidR="00D17FDA" w:rsidRPr="0084130B" w:rsidRDefault="00D17FDA" w:rsidP="0084130B">
            <w:pPr>
              <w:cnfStyle w:val="000000000000" w:firstRow="0" w:lastRow="0" w:firstColumn="0" w:lastColumn="0" w:oddVBand="0" w:evenVBand="0" w:oddHBand="0" w:evenHBand="0" w:firstRowFirstColumn="0" w:firstRowLastColumn="0" w:lastRowFirstColumn="0" w:lastRowLastColumn="0"/>
            </w:pPr>
            <w:r w:rsidRPr="0084130B">
              <w:t>1,36</w:t>
            </w:r>
          </w:p>
        </w:tc>
        <w:tc>
          <w:tcPr>
            <w:tcW w:w="1746" w:type="dxa"/>
            <w:tcBorders>
              <w:top w:val="nil"/>
              <w:bottom w:val="nil"/>
            </w:tcBorders>
          </w:tcPr>
          <w:p w:rsidR="00D17FDA" w:rsidRPr="0084130B" w:rsidRDefault="00D17FDA" w:rsidP="0084130B">
            <w:pPr>
              <w:cnfStyle w:val="000000000000" w:firstRow="0" w:lastRow="0" w:firstColumn="0" w:lastColumn="0" w:oddVBand="0" w:evenVBand="0" w:oddHBand="0" w:evenHBand="0" w:firstRowFirstColumn="0" w:firstRowLastColumn="0" w:lastRowFirstColumn="0" w:lastRowLastColumn="0"/>
            </w:pPr>
            <w:r w:rsidRPr="0084130B">
              <w:t>0,7</w:t>
            </w:r>
          </w:p>
        </w:tc>
      </w:tr>
      <w:tr w:rsidR="00D17FDA" w:rsidRPr="0084130B" w:rsidTr="0084130B">
        <w:tc>
          <w:tcPr>
            <w:cnfStyle w:val="001000000000" w:firstRow="0" w:lastRow="0" w:firstColumn="1" w:lastColumn="0" w:oddVBand="0" w:evenVBand="0" w:oddHBand="0" w:evenHBand="0" w:firstRowFirstColumn="0" w:firstRowLastColumn="0" w:lastRowFirstColumn="0" w:lastRowLastColumn="0"/>
            <w:tcW w:w="3430" w:type="dxa"/>
          </w:tcPr>
          <w:p w:rsidR="00D17FDA" w:rsidRPr="0084130B" w:rsidRDefault="00D17FDA" w:rsidP="0084130B">
            <w:pPr>
              <w:rPr>
                <w:vertAlign w:val="superscript"/>
              </w:rPr>
            </w:pPr>
            <w:r w:rsidRPr="0084130B">
              <w:t>Соотношение фиксированных коек к численности насел</w:t>
            </w:r>
            <w:r w:rsidRPr="0084130B">
              <w:t>е</w:t>
            </w:r>
            <w:r w:rsidRPr="0084130B">
              <w:t>ния</w:t>
            </w:r>
            <w:r w:rsidR="0084130B" w:rsidRPr="002578DB">
              <w:rPr>
                <w:i/>
                <w:vertAlign w:val="superscript"/>
              </w:rPr>
              <w:t>1</w:t>
            </w:r>
          </w:p>
        </w:tc>
        <w:tc>
          <w:tcPr>
            <w:tcW w:w="970" w:type="dxa"/>
            <w:tcBorders>
              <w:top w:val="nil"/>
            </w:tcBorders>
          </w:tcPr>
          <w:p w:rsidR="00D17FDA" w:rsidRPr="0084130B" w:rsidRDefault="00D17FDA" w:rsidP="0084130B">
            <w:pPr>
              <w:jc w:val="left"/>
              <w:cnfStyle w:val="000000000000" w:firstRow="0" w:lastRow="0" w:firstColumn="0" w:lastColumn="0" w:oddVBand="0" w:evenVBand="0" w:oddHBand="0" w:evenHBand="0" w:firstRowFirstColumn="0" w:firstRowLastColumn="0" w:lastRowFirstColumn="0" w:lastRowLastColumn="0"/>
            </w:pPr>
            <w:r w:rsidRPr="0084130B">
              <w:t>2005</w:t>
            </w:r>
          </w:p>
        </w:tc>
        <w:tc>
          <w:tcPr>
            <w:tcW w:w="1745" w:type="dxa"/>
            <w:tcBorders>
              <w:top w:val="nil"/>
            </w:tcBorders>
          </w:tcPr>
          <w:p w:rsidR="00D17FDA" w:rsidRPr="0084130B" w:rsidRDefault="00D17FDA" w:rsidP="0084130B">
            <w:pPr>
              <w:cnfStyle w:val="000000000000" w:firstRow="0" w:lastRow="0" w:firstColumn="0" w:lastColumn="0" w:oddVBand="0" w:evenVBand="0" w:oddHBand="0" w:evenHBand="0" w:firstRowFirstColumn="0" w:firstRowLastColumn="0" w:lastRowFirstColumn="0" w:lastRowLastColumn="0"/>
            </w:pPr>
            <w:r w:rsidRPr="0084130B">
              <w:t>На 1 000 человек</w:t>
            </w:r>
          </w:p>
        </w:tc>
        <w:tc>
          <w:tcPr>
            <w:tcW w:w="1746" w:type="dxa"/>
            <w:tcBorders>
              <w:top w:val="nil"/>
            </w:tcBorders>
          </w:tcPr>
          <w:p w:rsidR="00D17FDA" w:rsidRPr="0084130B" w:rsidRDefault="00D17FDA" w:rsidP="0084130B">
            <w:pPr>
              <w:cnfStyle w:val="000000000000" w:firstRow="0" w:lastRow="0" w:firstColumn="0" w:lastColumn="0" w:oddVBand="0" w:evenVBand="0" w:oddHBand="0" w:evenHBand="0" w:firstRowFirstColumn="0" w:firstRowLastColumn="0" w:lastRowFirstColumn="0" w:lastRowLastColumn="0"/>
            </w:pPr>
            <w:r w:rsidRPr="0084130B">
              <w:t>1,65</w:t>
            </w:r>
          </w:p>
        </w:tc>
        <w:tc>
          <w:tcPr>
            <w:tcW w:w="1746" w:type="dxa"/>
            <w:tcBorders>
              <w:top w:val="nil"/>
            </w:tcBorders>
          </w:tcPr>
          <w:p w:rsidR="00D17FDA" w:rsidRPr="0084130B" w:rsidRDefault="00D17FDA" w:rsidP="0084130B">
            <w:pPr>
              <w:cnfStyle w:val="000000000000" w:firstRow="0" w:lastRow="0" w:firstColumn="0" w:lastColumn="0" w:oddVBand="0" w:evenVBand="0" w:oddHBand="0" w:evenHBand="0" w:firstRowFirstColumn="0" w:firstRowLastColumn="0" w:lastRowFirstColumn="0" w:lastRowLastColumn="0"/>
            </w:pPr>
            <w:r w:rsidRPr="0084130B">
              <w:t>-1,2</w:t>
            </w:r>
          </w:p>
        </w:tc>
      </w:tr>
      <w:tr w:rsidR="00D17FDA" w:rsidRPr="0084130B" w:rsidTr="0084130B">
        <w:tc>
          <w:tcPr>
            <w:cnfStyle w:val="001000000000" w:firstRow="0" w:lastRow="0" w:firstColumn="1" w:lastColumn="0" w:oddVBand="0" w:evenVBand="0" w:oddHBand="0" w:evenHBand="0" w:firstRowFirstColumn="0" w:firstRowLastColumn="0" w:lastRowFirstColumn="0" w:lastRowLastColumn="0"/>
            <w:tcW w:w="3430" w:type="dxa"/>
          </w:tcPr>
          <w:p w:rsidR="00D17FDA" w:rsidRPr="0084130B" w:rsidRDefault="00D17FDA" w:rsidP="0084130B">
            <w:r w:rsidRPr="0084130B">
              <w:t>Соотношение численности насел</w:t>
            </w:r>
            <w:r w:rsidRPr="0084130B">
              <w:t>е</w:t>
            </w:r>
            <w:r w:rsidRPr="0084130B">
              <w:t>ния к числу врачей Минздрава</w:t>
            </w:r>
          </w:p>
        </w:tc>
        <w:tc>
          <w:tcPr>
            <w:tcW w:w="970" w:type="dxa"/>
          </w:tcPr>
          <w:p w:rsidR="00D17FDA" w:rsidRPr="0084130B" w:rsidRDefault="00D17FDA" w:rsidP="0084130B">
            <w:pPr>
              <w:jc w:val="left"/>
              <w:cnfStyle w:val="000000000000" w:firstRow="0" w:lastRow="0" w:firstColumn="0" w:lastColumn="0" w:oddVBand="0" w:evenVBand="0" w:oddHBand="0" w:evenHBand="0" w:firstRowFirstColumn="0" w:firstRowLastColumn="0" w:lastRowFirstColumn="0" w:lastRowLastColumn="0"/>
            </w:pPr>
            <w:r w:rsidRPr="0084130B">
              <w:t>2005</w:t>
            </w:r>
          </w:p>
        </w:tc>
        <w:tc>
          <w:tcPr>
            <w:tcW w:w="1745" w:type="dxa"/>
          </w:tcPr>
          <w:p w:rsidR="00D17FDA" w:rsidRPr="0084130B" w:rsidRDefault="00D17FDA" w:rsidP="0084130B">
            <w:pPr>
              <w:cnfStyle w:val="000000000000" w:firstRow="0" w:lastRow="0" w:firstColumn="0" w:lastColumn="0" w:oddVBand="0" w:evenVBand="0" w:oddHBand="0" w:evenHBand="0" w:firstRowFirstColumn="0" w:firstRowLastColumn="0" w:lastRowFirstColumn="0" w:lastRowLastColumn="0"/>
            </w:pPr>
            <w:r w:rsidRPr="0084130B">
              <w:t>Человек</w:t>
            </w:r>
          </w:p>
        </w:tc>
        <w:tc>
          <w:tcPr>
            <w:tcW w:w="1746" w:type="dxa"/>
          </w:tcPr>
          <w:p w:rsidR="00D17FDA" w:rsidRPr="0084130B" w:rsidRDefault="00D17FDA" w:rsidP="0084130B">
            <w:pPr>
              <w:cnfStyle w:val="000000000000" w:firstRow="0" w:lastRow="0" w:firstColumn="0" w:lastColumn="0" w:oddVBand="0" w:evenVBand="0" w:oddHBand="0" w:evenHBand="0" w:firstRowFirstColumn="0" w:firstRowLastColumn="0" w:lastRowFirstColumn="0" w:lastRowLastColumn="0"/>
            </w:pPr>
            <w:r w:rsidRPr="0084130B">
              <w:t>3 214</w:t>
            </w:r>
          </w:p>
        </w:tc>
        <w:tc>
          <w:tcPr>
            <w:tcW w:w="1746" w:type="dxa"/>
          </w:tcPr>
          <w:p w:rsidR="00D17FDA" w:rsidRPr="0084130B" w:rsidRDefault="00D17FDA" w:rsidP="0084130B">
            <w:pPr>
              <w:cnfStyle w:val="000000000000" w:firstRow="0" w:lastRow="0" w:firstColumn="0" w:lastColumn="0" w:oddVBand="0" w:evenVBand="0" w:oddHBand="0" w:evenHBand="0" w:firstRowFirstColumn="0" w:firstRowLastColumn="0" w:lastRowFirstColumn="0" w:lastRowLastColumn="0"/>
            </w:pPr>
            <w:r w:rsidRPr="0084130B">
              <w:t>-2,1</w:t>
            </w:r>
          </w:p>
        </w:tc>
      </w:tr>
      <w:tr w:rsidR="00D17FDA" w:rsidRPr="0084130B" w:rsidTr="0084130B">
        <w:tc>
          <w:tcPr>
            <w:cnfStyle w:val="001000000000" w:firstRow="0" w:lastRow="0" w:firstColumn="1" w:lastColumn="0" w:oddVBand="0" w:evenVBand="0" w:oddHBand="0" w:evenHBand="0" w:firstRowFirstColumn="0" w:firstRowLastColumn="0" w:lastRowFirstColumn="0" w:lastRowLastColumn="0"/>
            <w:tcW w:w="3430" w:type="dxa"/>
          </w:tcPr>
          <w:p w:rsidR="00D17FDA" w:rsidRPr="0084130B" w:rsidRDefault="00D17FDA" w:rsidP="0084130B">
            <w:pPr>
              <w:rPr>
                <w:vertAlign w:val="superscript"/>
              </w:rPr>
            </w:pPr>
            <w:r w:rsidRPr="0084130B">
              <w:t>Подтвержденные случаи ВИЧ+ и СПИДа</w:t>
            </w:r>
            <w:r w:rsidR="0084130B" w:rsidRPr="002578DB">
              <w:rPr>
                <w:i/>
                <w:vertAlign w:val="superscript"/>
              </w:rPr>
              <w:t>3</w:t>
            </w:r>
          </w:p>
        </w:tc>
        <w:tc>
          <w:tcPr>
            <w:tcW w:w="970" w:type="dxa"/>
          </w:tcPr>
          <w:p w:rsidR="00D17FDA" w:rsidRPr="0084130B" w:rsidRDefault="00D17FDA" w:rsidP="0084130B">
            <w:pPr>
              <w:jc w:val="left"/>
              <w:cnfStyle w:val="000000000000" w:firstRow="0" w:lastRow="0" w:firstColumn="0" w:lastColumn="0" w:oddVBand="0" w:evenVBand="0" w:oddHBand="0" w:evenHBand="0" w:firstRowFirstColumn="0" w:firstRowLastColumn="0" w:lastRowFirstColumn="0" w:lastRowLastColumn="0"/>
            </w:pPr>
            <w:r w:rsidRPr="0084130B">
              <w:t>2005</w:t>
            </w:r>
          </w:p>
        </w:tc>
        <w:tc>
          <w:tcPr>
            <w:tcW w:w="1745" w:type="dxa"/>
          </w:tcPr>
          <w:p w:rsidR="00D17FDA" w:rsidRPr="0084130B" w:rsidRDefault="00D17FDA" w:rsidP="0084130B">
            <w:pPr>
              <w:cnfStyle w:val="000000000000" w:firstRow="0" w:lastRow="0" w:firstColumn="0" w:lastColumn="0" w:oddVBand="0" w:evenVBand="0" w:oddHBand="0" w:evenHBand="0" w:firstRowFirstColumn="0" w:firstRowLastColumn="0" w:lastRowFirstColumn="0" w:lastRowLastColumn="0"/>
            </w:pPr>
            <w:r w:rsidRPr="0084130B">
              <w:t>Человек</w:t>
            </w:r>
          </w:p>
        </w:tc>
        <w:tc>
          <w:tcPr>
            <w:tcW w:w="1746" w:type="dxa"/>
          </w:tcPr>
          <w:p w:rsidR="00D17FDA" w:rsidRPr="0084130B" w:rsidRDefault="00D17FDA" w:rsidP="0084130B">
            <w:pPr>
              <w:cnfStyle w:val="000000000000" w:firstRow="0" w:lastRow="0" w:firstColumn="0" w:lastColumn="0" w:oddVBand="0" w:evenVBand="0" w:oddHBand="0" w:evenHBand="0" w:firstRowFirstColumn="0" w:firstRowLastColumn="0" w:lastRowFirstColumn="0" w:lastRowLastColumn="0"/>
            </w:pPr>
            <w:r w:rsidRPr="0084130B">
              <w:t>13 040</w:t>
            </w:r>
          </w:p>
        </w:tc>
        <w:tc>
          <w:tcPr>
            <w:tcW w:w="1746" w:type="dxa"/>
          </w:tcPr>
          <w:p w:rsidR="00D17FDA" w:rsidRPr="00F9712B" w:rsidRDefault="00D17FDA" w:rsidP="0084130B">
            <w:pPr>
              <w:cnfStyle w:val="000000000000" w:firstRow="0" w:lastRow="0" w:firstColumn="0" w:lastColumn="0" w:oddVBand="0" w:evenVBand="0" w:oddHBand="0" w:evenHBand="0" w:firstRowFirstColumn="0" w:firstRowLastColumn="0" w:lastRowFirstColumn="0" w:lastRowLastColumn="0"/>
              <w:rPr>
                <w:vertAlign w:val="superscript"/>
              </w:rPr>
            </w:pPr>
            <w:r w:rsidRPr="0084130B">
              <w:t>…</w:t>
            </w:r>
            <w:r w:rsidR="00F9712B">
              <w:rPr>
                <w:vertAlign w:val="superscript"/>
              </w:rPr>
              <w:t>4</w:t>
            </w:r>
          </w:p>
        </w:tc>
      </w:tr>
      <w:tr w:rsidR="00D17FDA" w:rsidRPr="0084130B" w:rsidTr="0084130B">
        <w:tc>
          <w:tcPr>
            <w:cnfStyle w:val="001000000000" w:firstRow="0" w:lastRow="0" w:firstColumn="1" w:lastColumn="0" w:oddVBand="0" w:evenVBand="0" w:oddHBand="0" w:evenHBand="0" w:firstRowFirstColumn="0" w:firstRowLastColumn="0" w:lastRowFirstColumn="0" w:lastRowLastColumn="0"/>
            <w:tcW w:w="3430" w:type="dxa"/>
          </w:tcPr>
          <w:p w:rsidR="00D17FDA" w:rsidRPr="0084130B" w:rsidRDefault="00D17FDA" w:rsidP="0084130B">
            <w:pPr>
              <w:rPr>
                <w:vertAlign w:val="superscript"/>
              </w:rPr>
            </w:pPr>
            <w:r w:rsidRPr="0084130B">
              <w:t>Охват вакцинацией против кори мл</w:t>
            </w:r>
            <w:r w:rsidRPr="0084130B">
              <w:t>а</w:t>
            </w:r>
            <w:r w:rsidRPr="0084130B">
              <w:t>денцев до 1 года</w:t>
            </w:r>
            <w:r w:rsidR="0084130B" w:rsidRPr="002578DB">
              <w:rPr>
                <w:i/>
                <w:vertAlign w:val="superscript"/>
              </w:rPr>
              <w:t>3</w:t>
            </w:r>
          </w:p>
        </w:tc>
        <w:tc>
          <w:tcPr>
            <w:tcW w:w="970" w:type="dxa"/>
          </w:tcPr>
          <w:p w:rsidR="00D17FDA" w:rsidRPr="0084130B" w:rsidRDefault="00D17FDA" w:rsidP="0084130B">
            <w:pPr>
              <w:jc w:val="left"/>
              <w:cnfStyle w:val="000000000000" w:firstRow="0" w:lastRow="0" w:firstColumn="0" w:lastColumn="0" w:oddVBand="0" w:evenVBand="0" w:oddHBand="0" w:evenHBand="0" w:firstRowFirstColumn="0" w:firstRowLastColumn="0" w:lastRowFirstColumn="0" w:lastRowLastColumn="0"/>
            </w:pPr>
            <w:r w:rsidRPr="0084130B">
              <w:t>2005</w:t>
            </w:r>
          </w:p>
        </w:tc>
        <w:tc>
          <w:tcPr>
            <w:tcW w:w="1745" w:type="dxa"/>
          </w:tcPr>
          <w:p w:rsidR="00D17FDA" w:rsidRPr="0084130B" w:rsidRDefault="00D17FDA" w:rsidP="0084130B">
            <w:pPr>
              <w:cnfStyle w:val="000000000000" w:firstRow="0" w:lastRow="0" w:firstColumn="0" w:lastColumn="0" w:oddVBand="0" w:evenVBand="0" w:oddHBand="0" w:evenHBand="0" w:firstRowFirstColumn="0" w:firstRowLastColumn="0" w:lastRowFirstColumn="0" w:lastRowLastColumn="0"/>
            </w:pPr>
            <w:r w:rsidRPr="0084130B">
              <w:t>%</w:t>
            </w:r>
          </w:p>
        </w:tc>
        <w:tc>
          <w:tcPr>
            <w:tcW w:w="1746" w:type="dxa"/>
          </w:tcPr>
          <w:p w:rsidR="00D17FDA" w:rsidRPr="0084130B" w:rsidRDefault="00D17FDA" w:rsidP="0084130B">
            <w:pPr>
              <w:cnfStyle w:val="000000000000" w:firstRow="0" w:lastRow="0" w:firstColumn="0" w:lastColumn="0" w:oddVBand="0" w:evenVBand="0" w:oddHBand="0" w:evenHBand="0" w:firstRowFirstColumn="0" w:firstRowLastColumn="0" w:lastRowFirstColumn="0" w:lastRowLastColumn="0"/>
            </w:pPr>
            <w:r w:rsidRPr="0084130B">
              <w:t>94</w:t>
            </w:r>
          </w:p>
        </w:tc>
        <w:tc>
          <w:tcPr>
            <w:tcW w:w="1746" w:type="dxa"/>
          </w:tcPr>
          <w:p w:rsidR="00D17FDA" w:rsidRPr="0084130B" w:rsidRDefault="00D17FDA" w:rsidP="0084130B">
            <w:pPr>
              <w:cnfStyle w:val="000000000000" w:firstRow="0" w:lastRow="0" w:firstColumn="0" w:lastColumn="0" w:oddVBand="0" w:evenVBand="0" w:oddHBand="0" w:evenHBand="0" w:firstRowFirstColumn="0" w:firstRowLastColumn="0" w:lastRowFirstColumn="0" w:lastRowLastColumn="0"/>
            </w:pPr>
            <w:r w:rsidRPr="0084130B">
              <w:t>-2,1</w:t>
            </w:r>
          </w:p>
        </w:tc>
      </w:tr>
      <w:tr w:rsidR="00D17FDA" w:rsidRPr="0084130B" w:rsidTr="0084130B">
        <w:tc>
          <w:tcPr>
            <w:cnfStyle w:val="001000000000" w:firstRow="0" w:lastRow="0" w:firstColumn="1" w:lastColumn="0" w:oddVBand="0" w:evenVBand="0" w:oddHBand="0" w:evenHBand="0" w:firstRowFirstColumn="0" w:firstRowLastColumn="0" w:lastRowFirstColumn="0" w:lastRowLastColumn="0"/>
            <w:tcW w:w="3430" w:type="dxa"/>
          </w:tcPr>
          <w:p w:rsidR="00D17FDA" w:rsidRPr="0084130B" w:rsidRDefault="00D17FDA" w:rsidP="0084130B">
            <w:pPr>
              <w:rPr>
                <w:vertAlign w:val="superscript"/>
              </w:rPr>
            </w:pPr>
            <w:r w:rsidRPr="0084130B">
              <w:t>Случаи СПИДа, ВИЧ+</w:t>
            </w:r>
            <w:r w:rsidR="0084130B" w:rsidRPr="002578DB">
              <w:rPr>
                <w:i/>
                <w:vertAlign w:val="superscript"/>
              </w:rPr>
              <w:t>5</w:t>
            </w:r>
          </w:p>
        </w:tc>
        <w:tc>
          <w:tcPr>
            <w:tcW w:w="970" w:type="dxa"/>
          </w:tcPr>
          <w:p w:rsidR="00D17FDA" w:rsidRPr="0084130B" w:rsidRDefault="00D17FDA" w:rsidP="0084130B">
            <w:pPr>
              <w:jc w:val="left"/>
              <w:cnfStyle w:val="000000000000" w:firstRow="0" w:lastRow="0" w:firstColumn="0" w:lastColumn="0" w:oddVBand="0" w:evenVBand="0" w:oddHBand="0" w:evenHBand="0" w:firstRowFirstColumn="0" w:firstRowLastColumn="0" w:lastRowFirstColumn="0" w:lastRowLastColumn="0"/>
            </w:pPr>
            <w:r w:rsidRPr="0084130B">
              <w:t>-</w:t>
            </w:r>
          </w:p>
        </w:tc>
        <w:tc>
          <w:tcPr>
            <w:tcW w:w="1745" w:type="dxa"/>
          </w:tcPr>
          <w:p w:rsidR="00D17FDA" w:rsidRPr="0084130B" w:rsidRDefault="00D17FDA" w:rsidP="0084130B">
            <w:pPr>
              <w:cnfStyle w:val="000000000000" w:firstRow="0" w:lastRow="0" w:firstColumn="0" w:lastColumn="0" w:oddVBand="0" w:evenVBand="0" w:oddHBand="0" w:evenHBand="0" w:firstRowFirstColumn="0" w:firstRowLastColumn="0" w:lastRowFirstColumn="0" w:lastRowLastColumn="0"/>
            </w:pPr>
            <w:r w:rsidRPr="0084130B">
              <w:t>-</w:t>
            </w:r>
          </w:p>
        </w:tc>
        <w:tc>
          <w:tcPr>
            <w:tcW w:w="1746" w:type="dxa"/>
          </w:tcPr>
          <w:p w:rsidR="00D17FDA" w:rsidRPr="0084130B" w:rsidRDefault="00D17FDA" w:rsidP="0084130B">
            <w:pPr>
              <w:cnfStyle w:val="000000000000" w:firstRow="0" w:lastRow="0" w:firstColumn="0" w:lastColumn="0" w:oddVBand="0" w:evenVBand="0" w:oddHBand="0" w:evenHBand="0" w:firstRowFirstColumn="0" w:firstRowLastColumn="0" w:lastRowFirstColumn="0" w:lastRowLastColumn="0"/>
            </w:pPr>
            <w:r w:rsidRPr="0084130B">
              <w:t>-</w:t>
            </w:r>
          </w:p>
        </w:tc>
        <w:tc>
          <w:tcPr>
            <w:tcW w:w="1746" w:type="dxa"/>
          </w:tcPr>
          <w:p w:rsidR="00D17FDA" w:rsidRPr="0084130B" w:rsidRDefault="00D17FDA" w:rsidP="0084130B">
            <w:pPr>
              <w:cnfStyle w:val="000000000000" w:firstRow="0" w:lastRow="0" w:firstColumn="0" w:lastColumn="0" w:oddVBand="0" w:evenVBand="0" w:oddHBand="0" w:evenHBand="0" w:firstRowFirstColumn="0" w:firstRowLastColumn="0" w:lastRowFirstColumn="0" w:lastRowLastColumn="0"/>
            </w:pPr>
            <w:r w:rsidRPr="0084130B">
              <w:t>-</w:t>
            </w:r>
          </w:p>
        </w:tc>
      </w:tr>
      <w:tr w:rsidR="00D17FDA" w:rsidRPr="0084130B" w:rsidTr="0084130B">
        <w:tc>
          <w:tcPr>
            <w:cnfStyle w:val="001000000000" w:firstRow="0" w:lastRow="0" w:firstColumn="1" w:lastColumn="0" w:oddVBand="0" w:evenVBand="0" w:oddHBand="0" w:evenHBand="0" w:firstRowFirstColumn="0" w:firstRowLastColumn="0" w:lastRowFirstColumn="0" w:lastRowLastColumn="0"/>
            <w:tcW w:w="3430" w:type="dxa"/>
          </w:tcPr>
          <w:p w:rsidR="00D17FDA" w:rsidRPr="0084130B" w:rsidRDefault="00D17FDA" w:rsidP="0084130B">
            <w:r w:rsidRPr="0084130B">
              <w:t>Случаи туберкулеза</w:t>
            </w:r>
          </w:p>
        </w:tc>
        <w:tc>
          <w:tcPr>
            <w:tcW w:w="970" w:type="dxa"/>
          </w:tcPr>
          <w:p w:rsidR="00D17FDA" w:rsidRPr="0084130B" w:rsidRDefault="00D17FDA" w:rsidP="0084130B">
            <w:pPr>
              <w:jc w:val="left"/>
              <w:cnfStyle w:val="000000000000" w:firstRow="0" w:lastRow="0" w:firstColumn="0" w:lastColumn="0" w:oddVBand="0" w:evenVBand="0" w:oddHBand="0" w:evenHBand="0" w:firstRowFirstColumn="0" w:firstRowLastColumn="0" w:lastRowFirstColumn="0" w:lastRowLastColumn="0"/>
            </w:pPr>
            <w:r w:rsidRPr="0084130B">
              <w:t>2005</w:t>
            </w:r>
          </w:p>
        </w:tc>
        <w:tc>
          <w:tcPr>
            <w:tcW w:w="1745" w:type="dxa"/>
          </w:tcPr>
          <w:p w:rsidR="00D17FDA" w:rsidRPr="0084130B" w:rsidRDefault="00D17FDA" w:rsidP="0084130B">
            <w:pPr>
              <w:cnfStyle w:val="000000000000" w:firstRow="0" w:lastRow="0" w:firstColumn="0" w:lastColumn="0" w:oddVBand="0" w:evenVBand="0" w:oddHBand="0" w:evenHBand="0" w:firstRowFirstColumn="0" w:firstRowLastColumn="0" w:lastRowFirstColumn="0" w:lastRowLastColumn="0"/>
            </w:pPr>
            <w:r w:rsidRPr="0084130B">
              <w:t>На 100 000 человек</w:t>
            </w:r>
          </w:p>
        </w:tc>
        <w:tc>
          <w:tcPr>
            <w:tcW w:w="1746" w:type="dxa"/>
          </w:tcPr>
          <w:p w:rsidR="00D17FDA" w:rsidRPr="0084130B" w:rsidRDefault="00D17FDA" w:rsidP="0084130B">
            <w:pPr>
              <w:cnfStyle w:val="000000000000" w:firstRow="0" w:lastRow="0" w:firstColumn="0" w:lastColumn="0" w:oddVBand="0" w:evenVBand="0" w:oddHBand="0" w:evenHBand="0" w:firstRowFirstColumn="0" w:firstRowLastColumn="0" w:lastRowFirstColumn="0" w:lastRowLastColumn="0"/>
            </w:pPr>
            <w:r w:rsidRPr="0084130B">
              <w:t>14,4</w:t>
            </w:r>
          </w:p>
        </w:tc>
        <w:tc>
          <w:tcPr>
            <w:tcW w:w="1746" w:type="dxa"/>
          </w:tcPr>
          <w:p w:rsidR="00D17FDA" w:rsidRPr="00E12AA4" w:rsidRDefault="00D17FDA" w:rsidP="0084130B">
            <w:pPr>
              <w:cnfStyle w:val="000000000000" w:firstRow="0" w:lastRow="0" w:firstColumn="0" w:lastColumn="0" w:oddVBand="0" w:evenVBand="0" w:oddHBand="0" w:evenHBand="0" w:firstRowFirstColumn="0" w:firstRowLastColumn="0" w:lastRowFirstColumn="0" w:lastRowLastColumn="0"/>
              <w:rPr>
                <w:vertAlign w:val="superscript"/>
              </w:rPr>
            </w:pPr>
            <w:r w:rsidRPr="0084130B">
              <w:t>-11,2</w:t>
            </w:r>
            <w:r w:rsidR="00E12AA4">
              <w:rPr>
                <w:vertAlign w:val="superscript"/>
              </w:rPr>
              <w:t>6</w:t>
            </w:r>
          </w:p>
        </w:tc>
      </w:tr>
    </w:tbl>
    <w:p w:rsidR="00D17FDA" w:rsidRPr="003E4CE5" w:rsidRDefault="00F9712B" w:rsidP="00F9712B">
      <w:pPr>
        <w:spacing w:before="120" w:line="220" w:lineRule="exact"/>
        <w:ind w:left="170"/>
        <w:rPr>
          <w:sz w:val="18"/>
          <w:szCs w:val="18"/>
        </w:rPr>
      </w:pPr>
      <w:r w:rsidRPr="002578DB">
        <w:rPr>
          <w:i/>
          <w:sz w:val="18"/>
          <w:szCs w:val="18"/>
          <w:vertAlign w:val="superscript"/>
        </w:rPr>
        <w:t>1</w:t>
      </w:r>
      <w:r w:rsidR="00D17FDA" w:rsidRPr="002C68AE">
        <w:rPr>
          <w:sz w:val="18"/>
          <w:szCs w:val="18"/>
        </w:rPr>
        <w:t xml:space="preserve">  Без учета учреждений Минобороны и Корп</w:t>
      </w:r>
      <w:r w:rsidR="00D17FDA">
        <w:rPr>
          <w:sz w:val="18"/>
          <w:szCs w:val="18"/>
        </w:rPr>
        <w:t>уса стражей исламской революции</w:t>
      </w:r>
      <w:r w:rsidR="00D17FDA" w:rsidRPr="003E4CE5">
        <w:rPr>
          <w:sz w:val="18"/>
          <w:szCs w:val="18"/>
        </w:rPr>
        <w:t>.</w:t>
      </w:r>
    </w:p>
    <w:p w:rsidR="00D17FDA" w:rsidRPr="003E4CE5" w:rsidRDefault="00F9712B" w:rsidP="00F9712B">
      <w:pPr>
        <w:spacing w:line="220" w:lineRule="exact"/>
        <w:ind w:left="170"/>
        <w:rPr>
          <w:sz w:val="18"/>
          <w:szCs w:val="18"/>
        </w:rPr>
      </w:pPr>
      <w:r w:rsidRPr="002578DB">
        <w:rPr>
          <w:i/>
          <w:sz w:val="18"/>
          <w:szCs w:val="18"/>
          <w:vertAlign w:val="superscript"/>
        </w:rPr>
        <w:t>2</w:t>
      </w:r>
      <w:r w:rsidR="00D17FDA" w:rsidRPr="000634F9">
        <w:rPr>
          <w:i/>
          <w:sz w:val="18"/>
          <w:szCs w:val="18"/>
        </w:rPr>
        <w:t xml:space="preserve"> </w:t>
      </w:r>
      <w:r w:rsidR="00D17FDA" w:rsidRPr="002C68AE">
        <w:rPr>
          <w:sz w:val="18"/>
          <w:szCs w:val="18"/>
        </w:rPr>
        <w:t xml:space="preserve"> </w:t>
      </w:r>
      <w:r w:rsidR="00D17FDA" w:rsidRPr="00D373E3">
        <w:rPr>
          <w:sz w:val="18"/>
          <w:szCs w:val="18"/>
        </w:rPr>
        <w:t>В госпиталях, подведомственн</w:t>
      </w:r>
      <w:r w:rsidR="00D17FDA">
        <w:rPr>
          <w:sz w:val="18"/>
          <w:szCs w:val="18"/>
        </w:rPr>
        <w:t>ых Министерству здравоохранения</w:t>
      </w:r>
      <w:r w:rsidR="00D17FDA" w:rsidRPr="003E4CE5">
        <w:rPr>
          <w:sz w:val="18"/>
          <w:szCs w:val="18"/>
        </w:rPr>
        <w:t>.</w:t>
      </w:r>
    </w:p>
    <w:p w:rsidR="00D17FDA" w:rsidRPr="003E4CE5" w:rsidRDefault="00F9712B" w:rsidP="00F9712B">
      <w:pPr>
        <w:spacing w:line="220" w:lineRule="exact"/>
        <w:ind w:left="170"/>
        <w:rPr>
          <w:sz w:val="18"/>
          <w:szCs w:val="18"/>
        </w:rPr>
      </w:pPr>
      <w:r w:rsidRPr="002578DB">
        <w:rPr>
          <w:i/>
          <w:sz w:val="18"/>
          <w:szCs w:val="18"/>
          <w:vertAlign w:val="superscript"/>
        </w:rPr>
        <w:t>3</w:t>
      </w:r>
      <w:r w:rsidR="00D17FDA" w:rsidRPr="000634F9">
        <w:rPr>
          <w:i/>
          <w:sz w:val="18"/>
          <w:szCs w:val="18"/>
        </w:rPr>
        <w:t xml:space="preserve"> </w:t>
      </w:r>
      <w:r w:rsidR="00D17FDA" w:rsidRPr="002C68AE">
        <w:rPr>
          <w:sz w:val="18"/>
          <w:szCs w:val="18"/>
        </w:rPr>
        <w:t xml:space="preserve"> </w:t>
      </w:r>
      <w:r w:rsidR="00D17FDA" w:rsidRPr="00D373E3">
        <w:rPr>
          <w:sz w:val="18"/>
          <w:szCs w:val="18"/>
        </w:rPr>
        <w:t>Показатели на конец год</w:t>
      </w:r>
      <w:r w:rsidR="00D17FDA">
        <w:rPr>
          <w:sz w:val="18"/>
          <w:szCs w:val="18"/>
        </w:rPr>
        <w:t>а.</w:t>
      </w:r>
    </w:p>
    <w:p w:rsidR="00D17FDA" w:rsidRPr="00D373E3" w:rsidRDefault="00F9712B" w:rsidP="00F9712B">
      <w:pPr>
        <w:spacing w:line="220" w:lineRule="exact"/>
        <w:ind w:left="170"/>
        <w:rPr>
          <w:sz w:val="18"/>
          <w:szCs w:val="18"/>
        </w:rPr>
      </w:pPr>
      <w:r w:rsidRPr="002578DB">
        <w:rPr>
          <w:i/>
          <w:sz w:val="18"/>
          <w:szCs w:val="18"/>
          <w:vertAlign w:val="superscript"/>
        </w:rPr>
        <w:t>4</w:t>
      </w:r>
      <w:r w:rsidR="00D17FDA" w:rsidRPr="00F9712B">
        <w:rPr>
          <w:sz w:val="18"/>
          <w:szCs w:val="18"/>
        </w:rPr>
        <w:t xml:space="preserve"> </w:t>
      </w:r>
      <w:r w:rsidR="00D17FDA" w:rsidRPr="002C68AE">
        <w:rPr>
          <w:sz w:val="18"/>
          <w:szCs w:val="18"/>
        </w:rPr>
        <w:t xml:space="preserve"> </w:t>
      </w:r>
      <w:r w:rsidR="00D17FDA" w:rsidRPr="00D373E3">
        <w:rPr>
          <w:sz w:val="18"/>
          <w:szCs w:val="18"/>
        </w:rPr>
        <w:t>Процент изменений не был рассчи</w:t>
      </w:r>
      <w:r w:rsidR="00D17FDA">
        <w:rPr>
          <w:sz w:val="18"/>
          <w:szCs w:val="18"/>
        </w:rPr>
        <w:t>тан ответственной организацией.</w:t>
      </w:r>
    </w:p>
    <w:p w:rsidR="00D17FDA" w:rsidRPr="00D373E3" w:rsidRDefault="00F9712B" w:rsidP="00F9712B">
      <w:pPr>
        <w:spacing w:line="220" w:lineRule="exact"/>
        <w:ind w:left="170"/>
        <w:rPr>
          <w:sz w:val="18"/>
          <w:szCs w:val="18"/>
        </w:rPr>
      </w:pPr>
      <w:r w:rsidRPr="002578DB">
        <w:rPr>
          <w:i/>
          <w:sz w:val="18"/>
          <w:szCs w:val="18"/>
          <w:vertAlign w:val="superscript"/>
        </w:rPr>
        <w:t>5</w:t>
      </w:r>
      <w:r w:rsidR="00D17FDA" w:rsidRPr="002C68AE">
        <w:rPr>
          <w:sz w:val="18"/>
          <w:szCs w:val="18"/>
        </w:rPr>
        <w:t xml:space="preserve">  </w:t>
      </w:r>
      <w:r w:rsidR="00D17FDA" w:rsidRPr="00D373E3">
        <w:rPr>
          <w:sz w:val="18"/>
          <w:szCs w:val="18"/>
        </w:rPr>
        <w:t>Информация на время публикации доклада отсутствовала</w:t>
      </w:r>
      <w:r w:rsidR="00D17FDA">
        <w:rPr>
          <w:sz w:val="18"/>
          <w:szCs w:val="18"/>
        </w:rPr>
        <w:t>.</w:t>
      </w:r>
    </w:p>
    <w:p w:rsidR="00D17FDA" w:rsidRPr="00D373E3" w:rsidRDefault="00F9712B" w:rsidP="00F9712B">
      <w:pPr>
        <w:spacing w:line="220" w:lineRule="exact"/>
        <w:ind w:left="170"/>
        <w:rPr>
          <w:sz w:val="18"/>
          <w:szCs w:val="18"/>
        </w:rPr>
      </w:pPr>
      <w:r w:rsidRPr="002578DB">
        <w:rPr>
          <w:i/>
          <w:sz w:val="18"/>
          <w:szCs w:val="18"/>
          <w:vertAlign w:val="superscript"/>
        </w:rPr>
        <w:t>6</w:t>
      </w:r>
      <w:r w:rsidR="00D17FDA" w:rsidRPr="002C68AE">
        <w:rPr>
          <w:sz w:val="18"/>
          <w:szCs w:val="18"/>
        </w:rPr>
        <w:t xml:space="preserve">  </w:t>
      </w:r>
      <w:r w:rsidR="00D17FDA" w:rsidRPr="00D373E3">
        <w:rPr>
          <w:sz w:val="18"/>
          <w:szCs w:val="18"/>
        </w:rPr>
        <w:t>Процент изменений рассчитан на базе инф</w:t>
      </w:r>
      <w:r w:rsidR="00D17FDA">
        <w:rPr>
          <w:sz w:val="18"/>
          <w:szCs w:val="18"/>
        </w:rPr>
        <w:t>ормации, собранной в 2003 году.</w:t>
      </w:r>
    </w:p>
    <w:p w:rsidR="00D17FDA" w:rsidRDefault="00D17FDA" w:rsidP="00BA73E8">
      <w:pPr>
        <w:pStyle w:val="H23G"/>
        <w:ind w:left="0" w:right="57" w:firstLine="0"/>
        <w:rPr>
          <w:lang w:val="ru-RU"/>
        </w:rPr>
      </w:pPr>
      <w:r w:rsidRPr="00D5409E">
        <w:rPr>
          <w:lang w:val="ru-RU"/>
        </w:rPr>
        <w:t>Показатели здравоохранения и медицинской помощи (2007 год)</w:t>
      </w:r>
    </w:p>
    <w:tbl>
      <w:tblPr>
        <w:tblStyle w:val="TabNum"/>
        <w:tblW w:w="9637" w:type="dxa"/>
        <w:tblLayout w:type="fixed"/>
        <w:tblLook w:val="01E0" w:firstRow="1" w:lastRow="1" w:firstColumn="1" w:lastColumn="1" w:noHBand="0" w:noVBand="0"/>
      </w:tblPr>
      <w:tblGrid>
        <w:gridCol w:w="4256"/>
        <w:gridCol w:w="1428"/>
        <w:gridCol w:w="1550"/>
        <w:gridCol w:w="1197"/>
        <w:gridCol w:w="1206"/>
      </w:tblGrid>
      <w:tr w:rsidR="00D17FDA" w:rsidRPr="00C4213C" w:rsidTr="00C4213C">
        <w:trPr>
          <w:tblHeader/>
        </w:trPr>
        <w:tc>
          <w:tcPr>
            <w:cnfStyle w:val="001000000000" w:firstRow="0" w:lastRow="0" w:firstColumn="1" w:lastColumn="0" w:oddVBand="0" w:evenVBand="0" w:oddHBand="0" w:evenHBand="0" w:firstRowFirstColumn="0" w:firstRowLastColumn="0" w:lastRowFirstColumn="0" w:lastRowLastColumn="0"/>
            <w:tcW w:w="4256" w:type="dxa"/>
            <w:tcBorders>
              <w:bottom w:val="single" w:sz="12" w:space="0" w:color="auto"/>
            </w:tcBorders>
            <w:shd w:val="clear" w:color="auto" w:fill="auto"/>
          </w:tcPr>
          <w:p w:rsidR="00D17FDA" w:rsidRPr="00C4213C" w:rsidRDefault="00D17FDA" w:rsidP="00C4213C">
            <w:pPr>
              <w:spacing w:before="80" w:after="80" w:line="200" w:lineRule="exact"/>
              <w:rPr>
                <w:i/>
                <w:sz w:val="16"/>
              </w:rPr>
            </w:pPr>
            <w:r w:rsidRPr="00C4213C">
              <w:rPr>
                <w:i/>
                <w:sz w:val="16"/>
              </w:rPr>
              <w:t>Показатель</w:t>
            </w:r>
          </w:p>
        </w:tc>
        <w:tc>
          <w:tcPr>
            <w:tcW w:w="1428" w:type="dxa"/>
            <w:tcBorders>
              <w:top w:val="single" w:sz="4" w:space="0" w:color="auto"/>
              <w:bottom w:val="single" w:sz="12" w:space="0" w:color="auto"/>
            </w:tcBorders>
            <w:shd w:val="clear" w:color="auto" w:fill="auto"/>
            <w:vAlign w:val="top"/>
          </w:tcPr>
          <w:p w:rsidR="00D17FDA" w:rsidRPr="00C4213C" w:rsidRDefault="00D17FDA" w:rsidP="00C4213C">
            <w:pPr>
              <w:spacing w:before="80" w:after="80" w:line="200" w:lineRule="exact"/>
              <w:jc w:val="left"/>
              <w:cnfStyle w:val="000000000000" w:firstRow="0" w:lastRow="0" w:firstColumn="0" w:lastColumn="0" w:oddVBand="0" w:evenVBand="0" w:oddHBand="0" w:evenHBand="0" w:firstRowFirstColumn="0" w:firstRowLastColumn="0" w:lastRowFirstColumn="0" w:lastRowLastColumn="0"/>
              <w:rPr>
                <w:i/>
                <w:sz w:val="16"/>
              </w:rPr>
            </w:pPr>
            <w:r w:rsidRPr="00C4213C">
              <w:rPr>
                <w:i/>
                <w:sz w:val="16"/>
              </w:rPr>
              <w:t>Год</w:t>
            </w:r>
          </w:p>
        </w:tc>
        <w:tc>
          <w:tcPr>
            <w:tcW w:w="1550" w:type="dxa"/>
            <w:tcBorders>
              <w:top w:val="single" w:sz="4" w:space="0" w:color="auto"/>
              <w:bottom w:val="single" w:sz="12" w:space="0" w:color="auto"/>
            </w:tcBorders>
            <w:shd w:val="clear" w:color="auto" w:fill="auto"/>
          </w:tcPr>
          <w:p w:rsidR="00D17FDA" w:rsidRPr="00C4213C" w:rsidRDefault="00D17FDA" w:rsidP="00C4213C">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C4213C">
              <w:rPr>
                <w:i/>
                <w:sz w:val="16"/>
              </w:rPr>
              <w:t>Единица измер</w:t>
            </w:r>
            <w:r w:rsidRPr="00C4213C">
              <w:rPr>
                <w:i/>
                <w:sz w:val="16"/>
              </w:rPr>
              <w:t>е</w:t>
            </w:r>
            <w:r w:rsidRPr="00C4213C">
              <w:rPr>
                <w:i/>
                <w:sz w:val="16"/>
              </w:rPr>
              <w:t>ния</w:t>
            </w:r>
          </w:p>
        </w:tc>
        <w:tc>
          <w:tcPr>
            <w:tcW w:w="1197" w:type="dxa"/>
            <w:tcBorders>
              <w:top w:val="single" w:sz="4" w:space="0" w:color="auto"/>
              <w:bottom w:val="single" w:sz="12" w:space="0" w:color="auto"/>
            </w:tcBorders>
            <w:shd w:val="clear" w:color="auto" w:fill="auto"/>
          </w:tcPr>
          <w:p w:rsidR="00D17FDA" w:rsidRPr="00C4213C" w:rsidRDefault="00D17FDA" w:rsidP="00C4213C">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C4213C">
              <w:rPr>
                <w:i/>
                <w:sz w:val="16"/>
              </w:rPr>
              <w:t>Колич</w:t>
            </w:r>
            <w:r w:rsidRPr="00C4213C">
              <w:rPr>
                <w:i/>
                <w:sz w:val="16"/>
              </w:rPr>
              <w:t>е</w:t>
            </w:r>
            <w:r w:rsidRPr="00C4213C">
              <w:rPr>
                <w:i/>
                <w:sz w:val="16"/>
              </w:rPr>
              <w:t>ство</w:t>
            </w:r>
          </w:p>
        </w:tc>
        <w:tc>
          <w:tcPr>
            <w:tcW w:w="1206" w:type="dxa"/>
            <w:tcBorders>
              <w:top w:val="single" w:sz="4" w:space="0" w:color="auto"/>
              <w:bottom w:val="single" w:sz="12" w:space="0" w:color="auto"/>
            </w:tcBorders>
            <w:shd w:val="clear" w:color="auto" w:fill="auto"/>
          </w:tcPr>
          <w:p w:rsidR="00D17FDA" w:rsidRPr="00C4213C" w:rsidRDefault="00D17FDA" w:rsidP="00C4213C">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C4213C">
              <w:rPr>
                <w:i/>
                <w:sz w:val="16"/>
              </w:rPr>
              <w:t>% изм</w:t>
            </w:r>
            <w:r w:rsidRPr="00C4213C">
              <w:rPr>
                <w:i/>
                <w:sz w:val="16"/>
              </w:rPr>
              <w:t>е</w:t>
            </w:r>
            <w:r w:rsidRPr="00C4213C">
              <w:rPr>
                <w:i/>
                <w:sz w:val="16"/>
              </w:rPr>
              <w:t>нения</w:t>
            </w:r>
          </w:p>
        </w:tc>
      </w:tr>
      <w:tr w:rsidR="00D17FDA" w:rsidRPr="00C4213C" w:rsidTr="00C4213C">
        <w:tc>
          <w:tcPr>
            <w:cnfStyle w:val="001000000000" w:firstRow="0" w:lastRow="0" w:firstColumn="1" w:lastColumn="0" w:oddVBand="0" w:evenVBand="0" w:oddHBand="0" w:evenHBand="0" w:firstRowFirstColumn="0" w:firstRowLastColumn="0" w:lastRowFirstColumn="0" w:lastRowLastColumn="0"/>
            <w:tcW w:w="4256" w:type="dxa"/>
            <w:tcBorders>
              <w:top w:val="single" w:sz="12" w:space="0" w:color="auto"/>
            </w:tcBorders>
            <w:vAlign w:val="top"/>
          </w:tcPr>
          <w:p w:rsidR="00D17FDA" w:rsidRPr="00C4213C" w:rsidRDefault="00D17FDA" w:rsidP="00C4213C">
            <w:r w:rsidRPr="00C4213C">
              <w:t>Соотношение численности населения к числу врачей Ми</w:t>
            </w:r>
            <w:r w:rsidRPr="00C4213C">
              <w:t>н</w:t>
            </w:r>
            <w:r w:rsidRPr="00C4213C">
              <w:t>здрава</w:t>
            </w:r>
          </w:p>
        </w:tc>
        <w:tc>
          <w:tcPr>
            <w:tcW w:w="1428" w:type="dxa"/>
            <w:tcBorders>
              <w:top w:val="single" w:sz="12" w:space="0" w:color="auto"/>
            </w:tcBorders>
            <w:vAlign w:val="top"/>
          </w:tcPr>
          <w:p w:rsidR="00D17FDA" w:rsidRPr="00C4213C" w:rsidRDefault="00D17FDA" w:rsidP="00C4213C">
            <w:pPr>
              <w:jc w:val="left"/>
              <w:cnfStyle w:val="000000000000" w:firstRow="0" w:lastRow="0" w:firstColumn="0" w:lastColumn="0" w:oddVBand="0" w:evenVBand="0" w:oddHBand="0" w:evenHBand="0" w:firstRowFirstColumn="0" w:firstRowLastColumn="0" w:lastRowFirstColumn="0" w:lastRowLastColumn="0"/>
            </w:pPr>
            <w:r w:rsidRPr="00C4213C">
              <w:t>2006</w:t>
            </w:r>
          </w:p>
        </w:tc>
        <w:tc>
          <w:tcPr>
            <w:tcW w:w="1550" w:type="dxa"/>
            <w:tcBorders>
              <w:top w:val="single" w:sz="12" w:space="0" w:color="auto"/>
            </w:tcBorders>
          </w:tcPr>
          <w:p w:rsidR="00D17FDA" w:rsidRPr="00C4213C" w:rsidRDefault="00D17FDA" w:rsidP="00C4213C">
            <w:pPr>
              <w:cnfStyle w:val="000000000000" w:firstRow="0" w:lastRow="0" w:firstColumn="0" w:lastColumn="0" w:oddVBand="0" w:evenVBand="0" w:oddHBand="0" w:evenHBand="0" w:firstRowFirstColumn="0" w:firstRowLastColumn="0" w:lastRowFirstColumn="0" w:lastRowLastColumn="0"/>
            </w:pPr>
            <w:r w:rsidRPr="00C4213C">
              <w:t>Человек</w:t>
            </w:r>
          </w:p>
        </w:tc>
        <w:tc>
          <w:tcPr>
            <w:tcW w:w="1197" w:type="dxa"/>
            <w:tcBorders>
              <w:top w:val="single" w:sz="12" w:space="0" w:color="auto"/>
            </w:tcBorders>
          </w:tcPr>
          <w:p w:rsidR="00D17FDA" w:rsidRPr="00C4213C" w:rsidRDefault="00D17FDA" w:rsidP="00C4213C">
            <w:pPr>
              <w:cnfStyle w:val="000000000000" w:firstRow="0" w:lastRow="0" w:firstColumn="0" w:lastColumn="0" w:oddVBand="0" w:evenVBand="0" w:oddHBand="0" w:evenHBand="0" w:firstRowFirstColumn="0" w:firstRowLastColumn="0" w:lastRowFirstColumn="0" w:lastRowLastColumn="0"/>
            </w:pPr>
            <w:r w:rsidRPr="00C4213C">
              <w:t>2 829</w:t>
            </w:r>
          </w:p>
        </w:tc>
        <w:tc>
          <w:tcPr>
            <w:tcW w:w="1206" w:type="dxa"/>
            <w:tcBorders>
              <w:top w:val="single" w:sz="12" w:space="0" w:color="auto"/>
            </w:tcBorders>
          </w:tcPr>
          <w:p w:rsidR="00D17FDA" w:rsidRPr="00C4213C" w:rsidRDefault="00D17FDA" w:rsidP="00C4213C">
            <w:pPr>
              <w:cnfStyle w:val="000000000000" w:firstRow="0" w:lastRow="0" w:firstColumn="0" w:lastColumn="0" w:oddVBand="0" w:evenVBand="0" w:oddHBand="0" w:evenHBand="0" w:firstRowFirstColumn="0" w:firstRowLastColumn="0" w:lastRowFirstColumn="0" w:lastRowLastColumn="0"/>
            </w:pPr>
            <w:r w:rsidRPr="00C4213C">
              <w:t>-12</w:t>
            </w:r>
            <w:r w:rsidR="00BA73E8">
              <w:t>,</w:t>
            </w:r>
            <w:r w:rsidRPr="00C4213C">
              <w:t>0</w:t>
            </w:r>
          </w:p>
        </w:tc>
      </w:tr>
      <w:tr w:rsidR="00D17FDA" w:rsidRPr="00C4213C" w:rsidTr="00C4213C">
        <w:tc>
          <w:tcPr>
            <w:cnfStyle w:val="001000000000" w:firstRow="0" w:lastRow="0" w:firstColumn="1" w:lastColumn="0" w:oddVBand="0" w:evenVBand="0" w:oddHBand="0" w:evenHBand="0" w:firstRowFirstColumn="0" w:firstRowLastColumn="0" w:lastRowFirstColumn="0" w:lastRowLastColumn="0"/>
            <w:tcW w:w="4256" w:type="dxa"/>
            <w:vAlign w:val="top"/>
          </w:tcPr>
          <w:p w:rsidR="00D17FDA" w:rsidRPr="007066AC" w:rsidRDefault="00D17FDA" w:rsidP="00C4213C">
            <w:pPr>
              <w:rPr>
                <w:vertAlign w:val="superscript"/>
              </w:rPr>
            </w:pPr>
            <w:r w:rsidRPr="00C4213C">
              <w:t>Клиники (госпитали, роддома)</w:t>
            </w:r>
            <w:r w:rsidR="007066AC">
              <w:rPr>
                <w:vertAlign w:val="superscript"/>
              </w:rPr>
              <w:t>1</w:t>
            </w:r>
          </w:p>
        </w:tc>
        <w:tc>
          <w:tcPr>
            <w:tcW w:w="1428" w:type="dxa"/>
            <w:vAlign w:val="top"/>
          </w:tcPr>
          <w:p w:rsidR="00D17FDA" w:rsidRPr="00C4213C" w:rsidRDefault="00D17FDA" w:rsidP="00C4213C">
            <w:pPr>
              <w:jc w:val="left"/>
              <w:cnfStyle w:val="000000000000" w:firstRow="0" w:lastRow="0" w:firstColumn="0" w:lastColumn="0" w:oddVBand="0" w:evenVBand="0" w:oddHBand="0" w:evenHBand="0" w:firstRowFirstColumn="0" w:firstRowLastColumn="0" w:lastRowFirstColumn="0" w:lastRowLastColumn="0"/>
            </w:pPr>
            <w:r w:rsidRPr="00C4213C">
              <w:t>2007</w:t>
            </w:r>
          </w:p>
        </w:tc>
        <w:tc>
          <w:tcPr>
            <w:tcW w:w="1550" w:type="dxa"/>
          </w:tcPr>
          <w:p w:rsidR="00D17FDA" w:rsidRPr="00C4213C" w:rsidRDefault="00D17FDA" w:rsidP="00C4213C">
            <w:pPr>
              <w:cnfStyle w:val="000000000000" w:firstRow="0" w:lastRow="0" w:firstColumn="0" w:lastColumn="0" w:oddVBand="0" w:evenVBand="0" w:oddHBand="0" w:evenHBand="0" w:firstRowFirstColumn="0" w:firstRowLastColumn="0" w:lastRowFirstColumn="0" w:lastRowLastColumn="0"/>
            </w:pPr>
            <w:r w:rsidRPr="00C4213C">
              <w:t>Количество</w:t>
            </w:r>
          </w:p>
        </w:tc>
        <w:tc>
          <w:tcPr>
            <w:tcW w:w="1197" w:type="dxa"/>
          </w:tcPr>
          <w:p w:rsidR="00D17FDA" w:rsidRPr="00C4213C" w:rsidRDefault="00D17FDA" w:rsidP="00C4213C">
            <w:pPr>
              <w:cnfStyle w:val="000000000000" w:firstRow="0" w:lastRow="0" w:firstColumn="0" w:lastColumn="0" w:oddVBand="0" w:evenVBand="0" w:oddHBand="0" w:evenHBand="0" w:firstRowFirstColumn="0" w:firstRowLastColumn="0" w:lastRowFirstColumn="0" w:lastRowLastColumn="0"/>
            </w:pPr>
            <w:r w:rsidRPr="00C4213C">
              <w:t>799</w:t>
            </w:r>
          </w:p>
        </w:tc>
        <w:tc>
          <w:tcPr>
            <w:tcW w:w="1206" w:type="dxa"/>
          </w:tcPr>
          <w:p w:rsidR="00D17FDA" w:rsidRPr="00C4213C" w:rsidRDefault="00D17FDA" w:rsidP="00C4213C">
            <w:pPr>
              <w:cnfStyle w:val="000000000000" w:firstRow="0" w:lastRow="0" w:firstColumn="0" w:lastColumn="0" w:oddVBand="0" w:evenVBand="0" w:oddHBand="0" w:evenHBand="0" w:firstRowFirstColumn="0" w:firstRowLastColumn="0" w:lastRowFirstColumn="0" w:lastRowLastColumn="0"/>
            </w:pPr>
            <w:r w:rsidRPr="00C4213C">
              <w:t>3</w:t>
            </w:r>
            <w:r w:rsidR="00BA73E8">
              <w:t>,</w:t>
            </w:r>
            <w:r w:rsidRPr="00C4213C">
              <w:t>6</w:t>
            </w:r>
          </w:p>
        </w:tc>
      </w:tr>
      <w:tr w:rsidR="00D17FDA" w:rsidRPr="00C4213C" w:rsidTr="00C4213C">
        <w:tc>
          <w:tcPr>
            <w:cnfStyle w:val="001000000000" w:firstRow="0" w:lastRow="0" w:firstColumn="1" w:lastColumn="0" w:oddVBand="0" w:evenVBand="0" w:oddHBand="0" w:evenHBand="0" w:firstRowFirstColumn="0" w:firstRowLastColumn="0" w:lastRowFirstColumn="0" w:lastRowLastColumn="0"/>
            <w:tcW w:w="4256" w:type="dxa"/>
            <w:vAlign w:val="top"/>
          </w:tcPr>
          <w:p w:rsidR="00D17FDA" w:rsidRPr="00C4213C" w:rsidRDefault="00D17FDA" w:rsidP="00C4213C">
            <w:r w:rsidRPr="00C4213C">
              <w:t>Сельские поликлиники</w:t>
            </w:r>
          </w:p>
        </w:tc>
        <w:tc>
          <w:tcPr>
            <w:tcW w:w="1428" w:type="dxa"/>
            <w:vAlign w:val="top"/>
          </w:tcPr>
          <w:p w:rsidR="00D17FDA" w:rsidRPr="00C4213C" w:rsidRDefault="00D17FDA" w:rsidP="00C4213C">
            <w:pPr>
              <w:jc w:val="left"/>
              <w:cnfStyle w:val="000000000000" w:firstRow="0" w:lastRow="0" w:firstColumn="0" w:lastColumn="0" w:oddVBand="0" w:evenVBand="0" w:oddHBand="0" w:evenHBand="0" w:firstRowFirstColumn="0" w:firstRowLastColumn="0" w:lastRowFirstColumn="0" w:lastRowLastColumn="0"/>
            </w:pPr>
            <w:r w:rsidRPr="00C4213C">
              <w:t>2007</w:t>
            </w:r>
          </w:p>
        </w:tc>
        <w:tc>
          <w:tcPr>
            <w:tcW w:w="1550" w:type="dxa"/>
          </w:tcPr>
          <w:p w:rsidR="00D17FDA" w:rsidRPr="00C4213C" w:rsidRDefault="00D17FDA" w:rsidP="00C4213C">
            <w:pPr>
              <w:cnfStyle w:val="000000000000" w:firstRow="0" w:lastRow="0" w:firstColumn="0" w:lastColumn="0" w:oddVBand="0" w:evenVBand="0" w:oddHBand="0" w:evenHBand="0" w:firstRowFirstColumn="0" w:firstRowLastColumn="0" w:lastRowFirstColumn="0" w:lastRowLastColumn="0"/>
            </w:pPr>
            <w:r w:rsidRPr="00C4213C">
              <w:t>Количество</w:t>
            </w:r>
          </w:p>
        </w:tc>
        <w:tc>
          <w:tcPr>
            <w:tcW w:w="1197" w:type="dxa"/>
          </w:tcPr>
          <w:p w:rsidR="00D17FDA" w:rsidRPr="00C4213C" w:rsidRDefault="00D17FDA" w:rsidP="00C4213C">
            <w:pPr>
              <w:cnfStyle w:val="000000000000" w:firstRow="0" w:lastRow="0" w:firstColumn="0" w:lastColumn="0" w:oddVBand="0" w:evenVBand="0" w:oddHBand="0" w:evenHBand="0" w:firstRowFirstColumn="0" w:firstRowLastColumn="0" w:lastRowFirstColumn="0" w:lastRowLastColumn="0"/>
            </w:pPr>
            <w:r w:rsidRPr="00C4213C">
              <w:t>17 151</w:t>
            </w:r>
          </w:p>
        </w:tc>
        <w:tc>
          <w:tcPr>
            <w:tcW w:w="1206" w:type="dxa"/>
          </w:tcPr>
          <w:p w:rsidR="00D17FDA" w:rsidRPr="00C4213C" w:rsidRDefault="00D17FDA" w:rsidP="00C4213C">
            <w:pPr>
              <w:cnfStyle w:val="000000000000" w:firstRow="0" w:lastRow="0" w:firstColumn="0" w:lastColumn="0" w:oddVBand="0" w:evenVBand="0" w:oddHBand="0" w:evenHBand="0" w:firstRowFirstColumn="0" w:firstRowLastColumn="0" w:lastRowFirstColumn="0" w:lastRowLastColumn="0"/>
            </w:pPr>
            <w:r w:rsidRPr="00C4213C">
              <w:t>0</w:t>
            </w:r>
            <w:r w:rsidR="00BA73E8">
              <w:t>,</w:t>
            </w:r>
            <w:r w:rsidRPr="00C4213C">
              <w:t>1</w:t>
            </w:r>
          </w:p>
        </w:tc>
      </w:tr>
      <w:tr w:rsidR="00D17FDA" w:rsidRPr="00C4213C" w:rsidTr="00C4213C">
        <w:tc>
          <w:tcPr>
            <w:cnfStyle w:val="001000000000" w:firstRow="0" w:lastRow="0" w:firstColumn="1" w:lastColumn="0" w:oddVBand="0" w:evenVBand="0" w:oddHBand="0" w:evenHBand="0" w:firstRowFirstColumn="0" w:firstRowLastColumn="0" w:lastRowFirstColumn="0" w:lastRowLastColumn="0"/>
            <w:tcW w:w="4256" w:type="dxa"/>
            <w:vAlign w:val="top"/>
          </w:tcPr>
          <w:p w:rsidR="00D17FDA" w:rsidRPr="00C4213C" w:rsidRDefault="00D17FDA" w:rsidP="00C4213C">
            <w:r w:rsidRPr="00C4213C">
              <w:t>Аптеки</w:t>
            </w:r>
          </w:p>
        </w:tc>
        <w:tc>
          <w:tcPr>
            <w:tcW w:w="1428" w:type="dxa"/>
            <w:vAlign w:val="top"/>
          </w:tcPr>
          <w:p w:rsidR="00D17FDA" w:rsidRPr="00C4213C" w:rsidRDefault="00D17FDA" w:rsidP="00C4213C">
            <w:pPr>
              <w:jc w:val="left"/>
              <w:cnfStyle w:val="000000000000" w:firstRow="0" w:lastRow="0" w:firstColumn="0" w:lastColumn="0" w:oddVBand="0" w:evenVBand="0" w:oddHBand="0" w:evenHBand="0" w:firstRowFirstColumn="0" w:firstRowLastColumn="0" w:lastRowFirstColumn="0" w:lastRowLastColumn="0"/>
            </w:pPr>
            <w:r w:rsidRPr="00C4213C">
              <w:t>2007</w:t>
            </w:r>
          </w:p>
        </w:tc>
        <w:tc>
          <w:tcPr>
            <w:tcW w:w="1550" w:type="dxa"/>
          </w:tcPr>
          <w:p w:rsidR="00D17FDA" w:rsidRPr="00C4213C" w:rsidRDefault="00D17FDA" w:rsidP="00C4213C">
            <w:pPr>
              <w:cnfStyle w:val="000000000000" w:firstRow="0" w:lastRow="0" w:firstColumn="0" w:lastColumn="0" w:oddVBand="0" w:evenVBand="0" w:oddHBand="0" w:evenHBand="0" w:firstRowFirstColumn="0" w:firstRowLastColumn="0" w:lastRowFirstColumn="0" w:lastRowLastColumn="0"/>
            </w:pPr>
            <w:r w:rsidRPr="00C4213C">
              <w:t>Количество</w:t>
            </w:r>
          </w:p>
        </w:tc>
        <w:tc>
          <w:tcPr>
            <w:tcW w:w="1197" w:type="dxa"/>
          </w:tcPr>
          <w:p w:rsidR="00D17FDA" w:rsidRPr="00C4213C" w:rsidRDefault="00D17FDA" w:rsidP="00C4213C">
            <w:pPr>
              <w:cnfStyle w:val="000000000000" w:firstRow="0" w:lastRow="0" w:firstColumn="0" w:lastColumn="0" w:oddVBand="0" w:evenVBand="0" w:oddHBand="0" w:evenHBand="0" w:firstRowFirstColumn="0" w:firstRowLastColumn="0" w:lastRowFirstColumn="0" w:lastRowLastColumn="0"/>
            </w:pPr>
            <w:r w:rsidRPr="00C4213C">
              <w:t>7 601</w:t>
            </w:r>
          </w:p>
        </w:tc>
        <w:tc>
          <w:tcPr>
            <w:tcW w:w="1206" w:type="dxa"/>
          </w:tcPr>
          <w:p w:rsidR="00D17FDA" w:rsidRPr="00C4213C" w:rsidRDefault="00D17FDA" w:rsidP="00C4213C">
            <w:pPr>
              <w:cnfStyle w:val="000000000000" w:firstRow="0" w:lastRow="0" w:firstColumn="0" w:lastColumn="0" w:oddVBand="0" w:evenVBand="0" w:oddHBand="0" w:evenHBand="0" w:firstRowFirstColumn="0" w:firstRowLastColumn="0" w:lastRowFirstColumn="0" w:lastRowLastColumn="0"/>
            </w:pPr>
            <w:r w:rsidRPr="00C4213C">
              <w:t>3</w:t>
            </w:r>
            <w:r w:rsidR="00BA73E8">
              <w:t>,</w:t>
            </w:r>
            <w:r w:rsidRPr="00C4213C">
              <w:t>3</w:t>
            </w:r>
          </w:p>
        </w:tc>
      </w:tr>
      <w:tr w:rsidR="00D17FDA" w:rsidRPr="00C4213C" w:rsidTr="00C4213C">
        <w:tc>
          <w:tcPr>
            <w:cnfStyle w:val="001000000000" w:firstRow="0" w:lastRow="0" w:firstColumn="1" w:lastColumn="0" w:oddVBand="0" w:evenVBand="0" w:oddHBand="0" w:evenHBand="0" w:firstRowFirstColumn="0" w:firstRowLastColumn="0" w:lastRowFirstColumn="0" w:lastRowLastColumn="0"/>
            <w:tcW w:w="4256" w:type="dxa"/>
            <w:vAlign w:val="top"/>
          </w:tcPr>
          <w:p w:rsidR="00D17FDA" w:rsidRPr="00C4213C" w:rsidRDefault="00D17FDA" w:rsidP="00C4213C">
            <w:r w:rsidRPr="00C4213C">
              <w:t>Медицинские лаборатории</w:t>
            </w:r>
          </w:p>
        </w:tc>
        <w:tc>
          <w:tcPr>
            <w:tcW w:w="1428" w:type="dxa"/>
            <w:vAlign w:val="top"/>
          </w:tcPr>
          <w:p w:rsidR="00D17FDA" w:rsidRPr="00C4213C" w:rsidRDefault="00D17FDA" w:rsidP="00C4213C">
            <w:pPr>
              <w:jc w:val="left"/>
              <w:cnfStyle w:val="000000000000" w:firstRow="0" w:lastRow="0" w:firstColumn="0" w:lastColumn="0" w:oddVBand="0" w:evenVBand="0" w:oddHBand="0" w:evenHBand="0" w:firstRowFirstColumn="0" w:firstRowLastColumn="0" w:lastRowFirstColumn="0" w:lastRowLastColumn="0"/>
            </w:pPr>
            <w:r w:rsidRPr="00C4213C">
              <w:t>2007</w:t>
            </w:r>
          </w:p>
        </w:tc>
        <w:tc>
          <w:tcPr>
            <w:tcW w:w="1550" w:type="dxa"/>
          </w:tcPr>
          <w:p w:rsidR="00D17FDA" w:rsidRPr="00C4213C" w:rsidRDefault="00D17FDA" w:rsidP="00C4213C">
            <w:pPr>
              <w:cnfStyle w:val="000000000000" w:firstRow="0" w:lastRow="0" w:firstColumn="0" w:lastColumn="0" w:oddVBand="0" w:evenVBand="0" w:oddHBand="0" w:evenHBand="0" w:firstRowFirstColumn="0" w:firstRowLastColumn="0" w:lastRowFirstColumn="0" w:lastRowLastColumn="0"/>
            </w:pPr>
            <w:r w:rsidRPr="00C4213C">
              <w:t>Количество</w:t>
            </w:r>
          </w:p>
        </w:tc>
        <w:tc>
          <w:tcPr>
            <w:tcW w:w="1197" w:type="dxa"/>
          </w:tcPr>
          <w:p w:rsidR="00D17FDA" w:rsidRPr="00C4213C" w:rsidRDefault="00D17FDA" w:rsidP="00C4213C">
            <w:pPr>
              <w:cnfStyle w:val="000000000000" w:firstRow="0" w:lastRow="0" w:firstColumn="0" w:lastColumn="0" w:oddVBand="0" w:evenVBand="0" w:oddHBand="0" w:evenHBand="0" w:firstRowFirstColumn="0" w:firstRowLastColumn="0" w:lastRowFirstColumn="0" w:lastRowLastColumn="0"/>
            </w:pPr>
            <w:r w:rsidRPr="00C4213C">
              <w:t>4 551</w:t>
            </w:r>
          </w:p>
        </w:tc>
        <w:tc>
          <w:tcPr>
            <w:tcW w:w="1206" w:type="dxa"/>
          </w:tcPr>
          <w:p w:rsidR="00D17FDA" w:rsidRPr="00C4213C" w:rsidRDefault="00D17FDA" w:rsidP="00C4213C">
            <w:pPr>
              <w:cnfStyle w:val="000000000000" w:firstRow="0" w:lastRow="0" w:firstColumn="0" w:lastColumn="0" w:oddVBand="0" w:evenVBand="0" w:oddHBand="0" w:evenHBand="0" w:firstRowFirstColumn="0" w:firstRowLastColumn="0" w:lastRowFirstColumn="0" w:lastRowLastColumn="0"/>
            </w:pPr>
            <w:r w:rsidRPr="00C4213C">
              <w:t>3</w:t>
            </w:r>
            <w:r w:rsidR="00BA73E8">
              <w:t>,</w:t>
            </w:r>
            <w:r w:rsidRPr="00C4213C">
              <w:t>1</w:t>
            </w:r>
          </w:p>
        </w:tc>
      </w:tr>
      <w:tr w:rsidR="00D17FDA" w:rsidRPr="00C4213C" w:rsidTr="00C4213C">
        <w:tc>
          <w:tcPr>
            <w:cnfStyle w:val="001000000000" w:firstRow="0" w:lastRow="0" w:firstColumn="1" w:lastColumn="0" w:oddVBand="0" w:evenVBand="0" w:oddHBand="0" w:evenHBand="0" w:firstRowFirstColumn="0" w:firstRowLastColumn="0" w:lastRowFirstColumn="0" w:lastRowLastColumn="0"/>
            <w:tcW w:w="4256" w:type="dxa"/>
            <w:vAlign w:val="top"/>
          </w:tcPr>
          <w:p w:rsidR="00D17FDA" w:rsidRPr="007066AC" w:rsidRDefault="00D17FDA" w:rsidP="00C4213C">
            <w:pPr>
              <w:rPr>
                <w:vertAlign w:val="superscript"/>
              </w:rPr>
            </w:pPr>
            <w:r w:rsidRPr="00C4213C">
              <w:t>Рентгеновские кабинеты</w:t>
            </w:r>
            <w:r w:rsidR="007066AC" w:rsidRPr="002578DB">
              <w:rPr>
                <w:i/>
                <w:vertAlign w:val="superscript"/>
              </w:rPr>
              <w:t>1</w:t>
            </w:r>
          </w:p>
        </w:tc>
        <w:tc>
          <w:tcPr>
            <w:tcW w:w="1428" w:type="dxa"/>
            <w:vAlign w:val="top"/>
          </w:tcPr>
          <w:p w:rsidR="00D17FDA" w:rsidRPr="00C4213C" w:rsidRDefault="00D17FDA" w:rsidP="00C4213C">
            <w:pPr>
              <w:jc w:val="left"/>
              <w:cnfStyle w:val="000000000000" w:firstRow="0" w:lastRow="0" w:firstColumn="0" w:lastColumn="0" w:oddVBand="0" w:evenVBand="0" w:oddHBand="0" w:evenHBand="0" w:firstRowFirstColumn="0" w:firstRowLastColumn="0" w:lastRowFirstColumn="0" w:lastRowLastColumn="0"/>
            </w:pPr>
            <w:r w:rsidRPr="00C4213C">
              <w:t>2007</w:t>
            </w:r>
          </w:p>
        </w:tc>
        <w:tc>
          <w:tcPr>
            <w:tcW w:w="1550" w:type="dxa"/>
          </w:tcPr>
          <w:p w:rsidR="00D17FDA" w:rsidRPr="00C4213C" w:rsidRDefault="00D17FDA" w:rsidP="00C4213C">
            <w:pPr>
              <w:cnfStyle w:val="000000000000" w:firstRow="0" w:lastRow="0" w:firstColumn="0" w:lastColumn="0" w:oddVBand="0" w:evenVBand="0" w:oddHBand="0" w:evenHBand="0" w:firstRowFirstColumn="0" w:firstRowLastColumn="0" w:lastRowFirstColumn="0" w:lastRowLastColumn="0"/>
            </w:pPr>
            <w:r w:rsidRPr="00C4213C">
              <w:t>Количество</w:t>
            </w:r>
          </w:p>
        </w:tc>
        <w:tc>
          <w:tcPr>
            <w:tcW w:w="1197" w:type="dxa"/>
          </w:tcPr>
          <w:p w:rsidR="00D17FDA" w:rsidRPr="00C4213C" w:rsidRDefault="00D17FDA" w:rsidP="00C4213C">
            <w:pPr>
              <w:cnfStyle w:val="000000000000" w:firstRow="0" w:lastRow="0" w:firstColumn="0" w:lastColumn="0" w:oddVBand="0" w:evenVBand="0" w:oddHBand="0" w:evenHBand="0" w:firstRowFirstColumn="0" w:firstRowLastColumn="0" w:lastRowFirstColumn="0" w:lastRowLastColumn="0"/>
            </w:pPr>
            <w:r w:rsidRPr="00C4213C">
              <w:t>2 292</w:t>
            </w:r>
          </w:p>
        </w:tc>
        <w:tc>
          <w:tcPr>
            <w:tcW w:w="1206" w:type="dxa"/>
          </w:tcPr>
          <w:p w:rsidR="00D17FDA" w:rsidRPr="00C4213C" w:rsidRDefault="00D17FDA" w:rsidP="00C4213C">
            <w:pPr>
              <w:cnfStyle w:val="000000000000" w:firstRow="0" w:lastRow="0" w:firstColumn="0" w:lastColumn="0" w:oddVBand="0" w:evenVBand="0" w:oddHBand="0" w:evenHBand="0" w:firstRowFirstColumn="0" w:firstRowLastColumn="0" w:lastRowFirstColumn="0" w:lastRowLastColumn="0"/>
            </w:pPr>
            <w:r w:rsidRPr="00C4213C">
              <w:t>2</w:t>
            </w:r>
            <w:r w:rsidR="00BA73E8">
              <w:t>,</w:t>
            </w:r>
            <w:r w:rsidRPr="00C4213C">
              <w:t>9</w:t>
            </w:r>
          </w:p>
        </w:tc>
      </w:tr>
      <w:tr w:rsidR="00D17FDA" w:rsidRPr="00C4213C" w:rsidTr="00C4213C">
        <w:tc>
          <w:tcPr>
            <w:cnfStyle w:val="001000000000" w:firstRow="0" w:lastRow="0" w:firstColumn="1" w:lastColumn="0" w:oddVBand="0" w:evenVBand="0" w:oddHBand="0" w:evenHBand="0" w:firstRowFirstColumn="0" w:firstRowLastColumn="0" w:lastRowFirstColumn="0" w:lastRowLastColumn="0"/>
            <w:tcW w:w="4256" w:type="dxa"/>
            <w:vAlign w:val="top"/>
          </w:tcPr>
          <w:p w:rsidR="00D17FDA" w:rsidRPr="007066AC" w:rsidRDefault="00D17FDA" w:rsidP="00C4213C">
            <w:pPr>
              <w:rPr>
                <w:vertAlign w:val="superscript"/>
              </w:rPr>
            </w:pPr>
            <w:r w:rsidRPr="00C4213C">
              <w:t>Используемые койки</w:t>
            </w:r>
            <w:r w:rsidR="007066AC" w:rsidRPr="002578DB">
              <w:rPr>
                <w:i/>
                <w:vertAlign w:val="superscript"/>
              </w:rPr>
              <w:t>2</w:t>
            </w:r>
          </w:p>
        </w:tc>
        <w:tc>
          <w:tcPr>
            <w:tcW w:w="1428" w:type="dxa"/>
            <w:vAlign w:val="top"/>
          </w:tcPr>
          <w:p w:rsidR="00D17FDA" w:rsidRPr="00C4213C" w:rsidRDefault="00D17FDA" w:rsidP="00C4213C">
            <w:pPr>
              <w:jc w:val="left"/>
              <w:cnfStyle w:val="000000000000" w:firstRow="0" w:lastRow="0" w:firstColumn="0" w:lastColumn="0" w:oddVBand="0" w:evenVBand="0" w:oddHBand="0" w:evenHBand="0" w:firstRowFirstColumn="0" w:firstRowLastColumn="0" w:lastRowFirstColumn="0" w:lastRowLastColumn="0"/>
            </w:pPr>
            <w:r w:rsidRPr="00C4213C">
              <w:t>-</w:t>
            </w:r>
          </w:p>
        </w:tc>
        <w:tc>
          <w:tcPr>
            <w:tcW w:w="1550" w:type="dxa"/>
          </w:tcPr>
          <w:p w:rsidR="00D17FDA" w:rsidRPr="00C4213C" w:rsidRDefault="00D17FDA" w:rsidP="00C4213C">
            <w:pPr>
              <w:cnfStyle w:val="000000000000" w:firstRow="0" w:lastRow="0" w:firstColumn="0" w:lastColumn="0" w:oddVBand="0" w:evenVBand="0" w:oddHBand="0" w:evenHBand="0" w:firstRowFirstColumn="0" w:firstRowLastColumn="0" w:lastRowFirstColumn="0" w:lastRowLastColumn="0"/>
            </w:pPr>
            <w:r w:rsidRPr="00C4213C">
              <w:t>-</w:t>
            </w:r>
          </w:p>
        </w:tc>
        <w:tc>
          <w:tcPr>
            <w:tcW w:w="1197" w:type="dxa"/>
          </w:tcPr>
          <w:p w:rsidR="00D17FDA" w:rsidRPr="00C4213C" w:rsidRDefault="00D17FDA" w:rsidP="00C4213C">
            <w:pPr>
              <w:cnfStyle w:val="000000000000" w:firstRow="0" w:lastRow="0" w:firstColumn="0" w:lastColumn="0" w:oddVBand="0" w:evenVBand="0" w:oddHBand="0" w:evenHBand="0" w:firstRowFirstColumn="0" w:firstRowLastColumn="0" w:lastRowFirstColumn="0" w:lastRowLastColumn="0"/>
            </w:pPr>
            <w:r w:rsidRPr="00C4213C">
              <w:t>-</w:t>
            </w:r>
          </w:p>
        </w:tc>
        <w:tc>
          <w:tcPr>
            <w:tcW w:w="1206" w:type="dxa"/>
          </w:tcPr>
          <w:p w:rsidR="00D17FDA" w:rsidRPr="00C4213C" w:rsidRDefault="00D17FDA" w:rsidP="00C4213C">
            <w:pPr>
              <w:cnfStyle w:val="000000000000" w:firstRow="0" w:lastRow="0" w:firstColumn="0" w:lastColumn="0" w:oddVBand="0" w:evenVBand="0" w:oddHBand="0" w:evenHBand="0" w:firstRowFirstColumn="0" w:firstRowLastColumn="0" w:lastRowFirstColumn="0" w:lastRowLastColumn="0"/>
            </w:pPr>
            <w:r w:rsidRPr="00C4213C">
              <w:t>-</w:t>
            </w:r>
          </w:p>
        </w:tc>
      </w:tr>
      <w:tr w:rsidR="00D17FDA" w:rsidRPr="00C4213C" w:rsidTr="00C4213C">
        <w:trPr>
          <w:trHeight w:val="283"/>
        </w:trPr>
        <w:tc>
          <w:tcPr>
            <w:cnfStyle w:val="001000000000" w:firstRow="0" w:lastRow="0" w:firstColumn="1" w:lastColumn="0" w:oddVBand="0" w:evenVBand="0" w:oddHBand="0" w:evenHBand="0" w:firstRowFirstColumn="0" w:firstRowLastColumn="0" w:lastRowFirstColumn="0" w:lastRowLastColumn="0"/>
            <w:tcW w:w="4256" w:type="dxa"/>
            <w:vAlign w:val="top"/>
          </w:tcPr>
          <w:p w:rsidR="00D17FDA" w:rsidRPr="007066AC" w:rsidRDefault="00D17FDA" w:rsidP="00C4213C">
            <w:pPr>
              <w:rPr>
                <w:vertAlign w:val="superscript"/>
              </w:rPr>
            </w:pPr>
            <w:r w:rsidRPr="00C4213C">
              <w:t>Фиксированные койки</w:t>
            </w:r>
            <w:r w:rsidR="007066AC" w:rsidRPr="002578DB">
              <w:rPr>
                <w:i/>
                <w:vertAlign w:val="superscript"/>
              </w:rPr>
              <w:t>2</w:t>
            </w:r>
          </w:p>
        </w:tc>
        <w:tc>
          <w:tcPr>
            <w:tcW w:w="1428" w:type="dxa"/>
            <w:vAlign w:val="top"/>
          </w:tcPr>
          <w:p w:rsidR="00D17FDA" w:rsidRPr="00C4213C" w:rsidRDefault="00D17FDA" w:rsidP="00C4213C">
            <w:pPr>
              <w:jc w:val="left"/>
              <w:cnfStyle w:val="000000000000" w:firstRow="0" w:lastRow="0" w:firstColumn="0" w:lastColumn="0" w:oddVBand="0" w:evenVBand="0" w:oddHBand="0" w:evenHBand="0" w:firstRowFirstColumn="0" w:firstRowLastColumn="0" w:lastRowFirstColumn="0" w:lastRowLastColumn="0"/>
            </w:pPr>
            <w:r w:rsidRPr="00C4213C">
              <w:t>2007</w:t>
            </w:r>
          </w:p>
        </w:tc>
        <w:tc>
          <w:tcPr>
            <w:tcW w:w="1550" w:type="dxa"/>
          </w:tcPr>
          <w:p w:rsidR="00D17FDA" w:rsidRPr="00C4213C" w:rsidRDefault="00D17FDA" w:rsidP="00C4213C">
            <w:pPr>
              <w:cnfStyle w:val="000000000000" w:firstRow="0" w:lastRow="0" w:firstColumn="0" w:lastColumn="0" w:oddVBand="0" w:evenVBand="0" w:oddHBand="0" w:evenHBand="0" w:firstRowFirstColumn="0" w:firstRowLastColumn="0" w:lastRowFirstColumn="0" w:lastRowLastColumn="0"/>
            </w:pPr>
            <w:r w:rsidRPr="00C4213C">
              <w:t>Количество</w:t>
            </w:r>
          </w:p>
        </w:tc>
        <w:tc>
          <w:tcPr>
            <w:tcW w:w="1197" w:type="dxa"/>
          </w:tcPr>
          <w:p w:rsidR="00D17FDA" w:rsidRPr="00C4213C" w:rsidRDefault="00D17FDA" w:rsidP="00C4213C">
            <w:pPr>
              <w:cnfStyle w:val="000000000000" w:firstRow="0" w:lastRow="0" w:firstColumn="0" w:lastColumn="0" w:oddVBand="0" w:evenVBand="0" w:oddHBand="0" w:evenHBand="0" w:firstRowFirstColumn="0" w:firstRowLastColumn="0" w:lastRowFirstColumn="0" w:lastRowLastColumn="0"/>
            </w:pPr>
            <w:r w:rsidRPr="00C4213C">
              <w:t>119 902</w:t>
            </w:r>
          </w:p>
        </w:tc>
        <w:tc>
          <w:tcPr>
            <w:tcW w:w="1206" w:type="dxa"/>
          </w:tcPr>
          <w:p w:rsidR="00D17FDA" w:rsidRPr="00C4213C" w:rsidRDefault="00D17FDA" w:rsidP="00C4213C">
            <w:pPr>
              <w:cnfStyle w:val="000000000000" w:firstRow="0" w:lastRow="0" w:firstColumn="0" w:lastColumn="0" w:oddVBand="0" w:evenVBand="0" w:oddHBand="0" w:evenHBand="0" w:firstRowFirstColumn="0" w:firstRowLastColumn="0" w:lastRowFirstColumn="0" w:lastRowLastColumn="0"/>
            </w:pPr>
            <w:r w:rsidRPr="00C4213C">
              <w:t>3</w:t>
            </w:r>
            <w:r w:rsidR="00BA73E8">
              <w:t>,</w:t>
            </w:r>
            <w:r w:rsidRPr="00C4213C">
              <w:t>3</w:t>
            </w:r>
          </w:p>
        </w:tc>
      </w:tr>
    </w:tbl>
    <w:p w:rsidR="00BA73E8" w:rsidRPr="00BA73E8" w:rsidRDefault="00BA73E8" w:rsidP="00BA73E8">
      <w:pPr>
        <w:pStyle w:val="H23G"/>
        <w:keepNext w:val="0"/>
        <w:spacing w:before="0" w:after="0"/>
        <w:ind w:left="0" w:right="57" w:firstLine="0"/>
        <w:rPr>
          <w:lang w:val="ru-RU"/>
        </w:rPr>
      </w:pPr>
    </w:p>
    <w:tbl>
      <w:tblPr>
        <w:tblStyle w:val="TabNum"/>
        <w:bidiVisual/>
        <w:tblW w:w="9637" w:type="dxa"/>
        <w:tblLayout w:type="fixed"/>
        <w:tblLook w:val="01E0" w:firstRow="1" w:lastRow="1" w:firstColumn="1" w:lastColumn="1" w:noHBand="0" w:noVBand="0"/>
      </w:tblPr>
      <w:tblGrid>
        <w:gridCol w:w="1208"/>
        <w:gridCol w:w="1170"/>
        <w:gridCol w:w="1941"/>
        <w:gridCol w:w="1120"/>
        <w:gridCol w:w="4198"/>
      </w:tblGrid>
      <w:tr w:rsidR="00D17FDA" w:rsidRPr="007066AC" w:rsidTr="007066AC">
        <w:tc>
          <w:tcPr>
            <w:cnfStyle w:val="001000000000" w:firstRow="0" w:lastRow="0" w:firstColumn="1" w:lastColumn="0" w:oddVBand="0" w:evenVBand="0" w:oddHBand="0" w:evenHBand="0" w:firstRowFirstColumn="0" w:firstRowLastColumn="0" w:lastRowFirstColumn="0" w:lastRowLastColumn="0"/>
            <w:tcW w:w="1208" w:type="dxa"/>
          </w:tcPr>
          <w:p w:rsidR="00D17FDA" w:rsidRPr="007066AC" w:rsidRDefault="00D17FDA" w:rsidP="007066AC">
            <w:pPr>
              <w:jc w:val="right"/>
            </w:pPr>
            <w:r w:rsidRPr="007066AC">
              <w:t>2/6</w:t>
            </w:r>
          </w:p>
        </w:tc>
        <w:tc>
          <w:tcPr>
            <w:tcW w:w="1170" w:type="dxa"/>
          </w:tcPr>
          <w:p w:rsidR="00D17FDA" w:rsidRPr="007066AC" w:rsidRDefault="00D17FDA" w:rsidP="007066AC">
            <w:pPr>
              <w:cnfStyle w:val="000000000000" w:firstRow="0" w:lastRow="0" w:firstColumn="0" w:lastColumn="0" w:oddVBand="0" w:evenVBand="0" w:oddHBand="0" w:evenHBand="0" w:firstRowFirstColumn="0" w:firstRowLastColumn="0" w:lastRowFirstColumn="0" w:lastRowLastColumn="0"/>
            </w:pPr>
            <w:r w:rsidRPr="007066AC">
              <w:t>1,4</w:t>
            </w:r>
          </w:p>
        </w:tc>
        <w:tc>
          <w:tcPr>
            <w:tcW w:w="1941" w:type="dxa"/>
          </w:tcPr>
          <w:p w:rsidR="00D17FDA" w:rsidRPr="007066AC" w:rsidRDefault="00D17FDA" w:rsidP="007066AC">
            <w:pPr>
              <w:cnfStyle w:val="000000000000" w:firstRow="0" w:lastRow="0" w:firstColumn="0" w:lastColumn="0" w:oddVBand="0" w:evenVBand="0" w:oddHBand="0" w:evenHBand="0" w:firstRowFirstColumn="0" w:firstRowLastColumn="0" w:lastRowFirstColumn="0" w:lastRowLastColumn="0"/>
            </w:pPr>
            <w:r w:rsidRPr="007066AC">
              <w:t>На 1 000 чел</w:t>
            </w:r>
            <w:r w:rsidRPr="007066AC">
              <w:t>о</w:t>
            </w:r>
            <w:r w:rsidRPr="007066AC">
              <w:t>век</w:t>
            </w:r>
          </w:p>
        </w:tc>
        <w:tc>
          <w:tcPr>
            <w:tcW w:w="1120" w:type="dxa"/>
          </w:tcPr>
          <w:p w:rsidR="00D17FDA" w:rsidRPr="007066AC" w:rsidRDefault="00D17FDA" w:rsidP="007066AC">
            <w:pPr>
              <w:cnfStyle w:val="000000000000" w:firstRow="0" w:lastRow="0" w:firstColumn="0" w:lastColumn="0" w:oddVBand="0" w:evenVBand="0" w:oddHBand="0" w:evenHBand="0" w:firstRowFirstColumn="0" w:firstRowLastColumn="0" w:lastRowFirstColumn="0" w:lastRowLastColumn="0"/>
            </w:pPr>
            <w:r w:rsidRPr="007066AC">
              <w:t>2006</w:t>
            </w:r>
          </w:p>
        </w:tc>
        <w:tc>
          <w:tcPr>
            <w:tcW w:w="4198" w:type="dxa"/>
          </w:tcPr>
          <w:p w:rsidR="00D17FDA" w:rsidRPr="007066AC" w:rsidRDefault="00D17FDA" w:rsidP="007066AC">
            <w:pPr>
              <w:jc w:val="left"/>
              <w:cnfStyle w:val="000000000000" w:firstRow="0" w:lastRow="0" w:firstColumn="0" w:lastColumn="0" w:oddVBand="0" w:evenVBand="0" w:oddHBand="0" w:evenHBand="0" w:firstRowFirstColumn="0" w:firstRowLastColumn="0" w:lastRowFirstColumn="0" w:lastRowLastColumn="0"/>
              <w:rPr>
                <w:vertAlign w:val="superscript"/>
              </w:rPr>
            </w:pPr>
            <w:r w:rsidRPr="007066AC">
              <w:t>Соотношение используемых коек к численности насел</w:t>
            </w:r>
            <w:r w:rsidRPr="007066AC">
              <w:t>е</w:t>
            </w:r>
            <w:r w:rsidRPr="007066AC">
              <w:t>ния</w:t>
            </w:r>
            <w:r w:rsidR="007066AC" w:rsidRPr="002578DB">
              <w:rPr>
                <w:i/>
                <w:vertAlign w:val="superscript"/>
              </w:rPr>
              <w:t>1</w:t>
            </w:r>
          </w:p>
        </w:tc>
      </w:tr>
      <w:tr w:rsidR="00D17FDA" w:rsidRPr="007066AC" w:rsidTr="007066AC">
        <w:tc>
          <w:tcPr>
            <w:cnfStyle w:val="001000000000" w:firstRow="0" w:lastRow="0" w:firstColumn="1" w:lastColumn="0" w:oddVBand="0" w:evenVBand="0" w:oddHBand="0" w:evenHBand="0" w:firstRowFirstColumn="0" w:firstRowLastColumn="0" w:lastRowFirstColumn="0" w:lastRowLastColumn="0"/>
            <w:tcW w:w="1208" w:type="dxa"/>
          </w:tcPr>
          <w:p w:rsidR="00D17FDA" w:rsidRPr="007066AC" w:rsidRDefault="00D17FDA" w:rsidP="007066AC">
            <w:pPr>
              <w:jc w:val="right"/>
            </w:pPr>
            <w:r w:rsidRPr="007066AC">
              <w:t>0/0</w:t>
            </w:r>
          </w:p>
        </w:tc>
        <w:tc>
          <w:tcPr>
            <w:tcW w:w="1170" w:type="dxa"/>
          </w:tcPr>
          <w:p w:rsidR="00D17FDA" w:rsidRPr="007066AC" w:rsidRDefault="00D17FDA" w:rsidP="007066AC">
            <w:pPr>
              <w:cnfStyle w:val="000000000000" w:firstRow="0" w:lastRow="0" w:firstColumn="0" w:lastColumn="0" w:oddVBand="0" w:evenVBand="0" w:oddHBand="0" w:evenHBand="0" w:firstRowFirstColumn="0" w:firstRowLastColumn="0" w:lastRowFirstColumn="0" w:lastRowLastColumn="0"/>
            </w:pPr>
            <w:r w:rsidRPr="007066AC">
              <w:t>1,7</w:t>
            </w:r>
          </w:p>
        </w:tc>
        <w:tc>
          <w:tcPr>
            <w:tcW w:w="1941" w:type="dxa"/>
          </w:tcPr>
          <w:p w:rsidR="00D17FDA" w:rsidRPr="007066AC" w:rsidRDefault="00D17FDA" w:rsidP="007066AC">
            <w:pPr>
              <w:cnfStyle w:val="000000000000" w:firstRow="0" w:lastRow="0" w:firstColumn="0" w:lastColumn="0" w:oddVBand="0" w:evenVBand="0" w:oddHBand="0" w:evenHBand="0" w:firstRowFirstColumn="0" w:firstRowLastColumn="0" w:lastRowFirstColumn="0" w:lastRowLastColumn="0"/>
            </w:pPr>
            <w:r w:rsidRPr="007066AC">
              <w:t>На 1 000 чел</w:t>
            </w:r>
            <w:r w:rsidRPr="007066AC">
              <w:t>о</w:t>
            </w:r>
            <w:r w:rsidRPr="007066AC">
              <w:t>век</w:t>
            </w:r>
          </w:p>
        </w:tc>
        <w:tc>
          <w:tcPr>
            <w:tcW w:w="1120" w:type="dxa"/>
          </w:tcPr>
          <w:p w:rsidR="00D17FDA" w:rsidRPr="007066AC" w:rsidRDefault="00D17FDA" w:rsidP="007066AC">
            <w:pPr>
              <w:cnfStyle w:val="000000000000" w:firstRow="0" w:lastRow="0" w:firstColumn="0" w:lastColumn="0" w:oddVBand="0" w:evenVBand="0" w:oddHBand="0" w:evenHBand="0" w:firstRowFirstColumn="0" w:firstRowLastColumn="0" w:lastRowFirstColumn="0" w:lastRowLastColumn="0"/>
            </w:pPr>
            <w:r w:rsidRPr="007066AC">
              <w:t>2007</w:t>
            </w:r>
          </w:p>
        </w:tc>
        <w:tc>
          <w:tcPr>
            <w:tcW w:w="4198" w:type="dxa"/>
          </w:tcPr>
          <w:p w:rsidR="00D17FDA" w:rsidRPr="007066AC" w:rsidRDefault="00D17FDA" w:rsidP="007066AC">
            <w:pPr>
              <w:jc w:val="left"/>
              <w:cnfStyle w:val="000000000000" w:firstRow="0" w:lastRow="0" w:firstColumn="0" w:lastColumn="0" w:oddVBand="0" w:evenVBand="0" w:oddHBand="0" w:evenHBand="0" w:firstRowFirstColumn="0" w:firstRowLastColumn="0" w:lastRowFirstColumn="0" w:lastRowLastColumn="0"/>
            </w:pPr>
            <w:r w:rsidRPr="007066AC">
              <w:t>Соотношение фиксированных коек к численн</w:t>
            </w:r>
            <w:r w:rsidRPr="007066AC">
              <w:t>о</w:t>
            </w:r>
            <w:r w:rsidRPr="007066AC">
              <w:t>сти насел</w:t>
            </w:r>
            <w:r w:rsidRPr="007066AC">
              <w:t>е</w:t>
            </w:r>
            <w:r w:rsidRPr="007066AC">
              <w:t>ния</w:t>
            </w:r>
            <w:r w:rsidR="007066AC" w:rsidRPr="002578DB">
              <w:rPr>
                <w:i/>
                <w:vertAlign w:val="superscript"/>
              </w:rPr>
              <w:t>1</w:t>
            </w:r>
          </w:p>
        </w:tc>
      </w:tr>
      <w:tr w:rsidR="00D17FDA" w:rsidRPr="007066AC" w:rsidTr="007066AC">
        <w:tc>
          <w:tcPr>
            <w:cnfStyle w:val="001000000000" w:firstRow="0" w:lastRow="0" w:firstColumn="1" w:lastColumn="0" w:oddVBand="0" w:evenVBand="0" w:oddHBand="0" w:evenHBand="0" w:firstRowFirstColumn="0" w:firstRowLastColumn="0" w:lastRowFirstColumn="0" w:lastRowLastColumn="0"/>
            <w:tcW w:w="1208" w:type="dxa"/>
          </w:tcPr>
          <w:p w:rsidR="00D17FDA" w:rsidRPr="007066AC" w:rsidRDefault="00D17FDA" w:rsidP="007066AC">
            <w:pPr>
              <w:jc w:val="right"/>
            </w:pPr>
            <w:r w:rsidRPr="007066AC">
              <w:t>…</w:t>
            </w:r>
          </w:p>
        </w:tc>
        <w:tc>
          <w:tcPr>
            <w:tcW w:w="1170" w:type="dxa"/>
          </w:tcPr>
          <w:p w:rsidR="00D17FDA" w:rsidRPr="007066AC" w:rsidRDefault="00D17FDA" w:rsidP="007066AC">
            <w:pPr>
              <w:cnfStyle w:val="000000000000" w:firstRow="0" w:lastRow="0" w:firstColumn="0" w:lastColumn="0" w:oddVBand="0" w:evenVBand="0" w:oddHBand="0" w:evenHBand="0" w:firstRowFirstColumn="0" w:firstRowLastColumn="0" w:lastRowFirstColumn="0" w:lastRowLastColumn="0"/>
            </w:pPr>
            <w:r w:rsidRPr="007066AC">
              <w:t>21 310</w:t>
            </w:r>
          </w:p>
        </w:tc>
        <w:tc>
          <w:tcPr>
            <w:tcW w:w="1941" w:type="dxa"/>
          </w:tcPr>
          <w:p w:rsidR="00D17FDA" w:rsidRPr="007066AC" w:rsidRDefault="00D17FDA" w:rsidP="007066AC">
            <w:pPr>
              <w:cnfStyle w:val="000000000000" w:firstRow="0" w:lastRow="0" w:firstColumn="0" w:lastColumn="0" w:oddVBand="0" w:evenVBand="0" w:oddHBand="0" w:evenHBand="0" w:firstRowFirstColumn="0" w:firstRowLastColumn="0" w:lastRowFirstColumn="0" w:lastRowLastColumn="0"/>
            </w:pPr>
            <w:r w:rsidRPr="007066AC">
              <w:t>Человек</w:t>
            </w:r>
          </w:p>
        </w:tc>
        <w:tc>
          <w:tcPr>
            <w:tcW w:w="1120" w:type="dxa"/>
          </w:tcPr>
          <w:p w:rsidR="00D17FDA" w:rsidRPr="007066AC" w:rsidRDefault="00D17FDA" w:rsidP="007066AC">
            <w:pPr>
              <w:cnfStyle w:val="000000000000" w:firstRow="0" w:lastRow="0" w:firstColumn="0" w:lastColumn="0" w:oddVBand="0" w:evenVBand="0" w:oddHBand="0" w:evenHBand="0" w:firstRowFirstColumn="0" w:firstRowLastColumn="0" w:lastRowFirstColumn="0" w:lastRowLastColumn="0"/>
            </w:pPr>
            <w:r w:rsidRPr="007066AC">
              <w:t>2008</w:t>
            </w:r>
          </w:p>
        </w:tc>
        <w:tc>
          <w:tcPr>
            <w:tcW w:w="4198" w:type="dxa"/>
          </w:tcPr>
          <w:p w:rsidR="00D17FDA" w:rsidRPr="007066AC" w:rsidRDefault="00D17FDA" w:rsidP="007066AC">
            <w:pPr>
              <w:jc w:val="left"/>
              <w:cnfStyle w:val="000000000000" w:firstRow="0" w:lastRow="0" w:firstColumn="0" w:lastColumn="0" w:oddVBand="0" w:evenVBand="0" w:oddHBand="0" w:evenHBand="0" w:firstRowFirstColumn="0" w:firstRowLastColumn="0" w:lastRowFirstColumn="0" w:lastRowLastColumn="0"/>
            </w:pPr>
            <w:r w:rsidRPr="007066AC">
              <w:t xml:space="preserve">Случаи ВИЧ+ и СПИДа </w:t>
            </w:r>
          </w:p>
        </w:tc>
      </w:tr>
      <w:tr w:rsidR="00D17FDA" w:rsidRPr="007066AC" w:rsidTr="007066AC">
        <w:tc>
          <w:tcPr>
            <w:cnfStyle w:val="001000000000" w:firstRow="0" w:lastRow="0" w:firstColumn="1" w:lastColumn="0" w:oddVBand="0" w:evenVBand="0" w:oddHBand="0" w:evenHBand="0" w:firstRowFirstColumn="0" w:firstRowLastColumn="0" w:lastRowFirstColumn="0" w:lastRowLastColumn="0"/>
            <w:tcW w:w="1208" w:type="dxa"/>
          </w:tcPr>
          <w:p w:rsidR="00D17FDA" w:rsidRPr="007066AC" w:rsidRDefault="00D17FDA" w:rsidP="007066AC">
            <w:pPr>
              <w:jc w:val="right"/>
            </w:pPr>
            <w:r w:rsidRPr="007066AC">
              <w:t>…</w:t>
            </w:r>
          </w:p>
        </w:tc>
        <w:tc>
          <w:tcPr>
            <w:tcW w:w="1170" w:type="dxa"/>
          </w:tcPr>
          <w:p w:rsidR="00D17FDA" w:rsidRPr="007066AC" w:rsidRDefault="00D17FDA" w:rsidP="007066AC">
            <w:pPr>
              <w:cnfStyle w:val="000000000000" w:firstRow="0" w:lastRow="0" w:firstColumn="0" w:lastColumn="0" w:oddVBand="0" w:evenVBand="0" w:oddHBand="0" w:evenHBand="0" w:firstRowFirstColumn="0" w:firstRowLastColumn="0" w:lastRowFirstColumn="0" w:lastRowLastColumn="0"/>
            </w:pPr>
            <w:r w:rsidRPr="007066AC">
              <w:t>13,6</w:t>
            </w:r>
          </w:p>
        </w:tc>
        <w:tc>
          <w:tcPr>
            <w:tcW w:w="1941" w:type="dxa"/>
          </w:tcPr>
          <w:p w:rsidR="00D17FDA" w:rsidRPr="007066AC" w:rsidRDefault="00D17FDA" w:rsidP="007066AC">
            <w:pPr>
              <w:cnfStyle w:val="000000000000" w:firstRow="0" w:lastRow="0" w:firstColumn="0" w:lastColumn="0" w:oddVBand="0" w:evenVBand="0" w:oddHBand="0" w:evenHBand="0" w:firstRowFirstColumn="0" w:firstRowLastColumn="0" w:lastRowFirstColumn="0" w:lastRowLastColumn="0"/>
            </w:pPr>
            <w:r w:rsidRPr="007066AC">
              <w:t>На 100 000 ч</w:t>
            </w:r>
            <w:r w:rsidRPr="007066AC">
              <w:t>е</w:t>
            </w:r>
            <w:r w:rsidRPr="007066AC">
              <w:t>ловек</w:t>
            </w:r>
          </w:p>
        </w:tc>
        <w:tc>
          <w:tcPr>
            <w:tcW w:w="1120" w:type="dxa"/>
          </w:tcPr>
          <w:p w:rsidR="00D17FDA" w:rsidRPr="007066AC" w:rsidRDefault="00D17FDA" w:rsidP="007066AC">
            <w:pPr>
              <w:cnfStyle w:val="000000000000" w:firstRow="0" w:lastRow="0" w:firstColumn="0" w:lastColumn="0" w:oddVBand="0" w:evenVBand="0" w:oddHBand="0" w:evenHBand="0" w:firstRowFirstColumn="0" w:firstRowLastColumn="0" w:lastRowFirstColumn="0" w:lastRowLastColumn="0"/>
            </w:pPr>
            <w:r w:rsidRPr="007066AC">
              <w:t>2009</w:t>
            </w:r>
          </w:p>
        </w:tc>
        <w:tc>
          <w:tcPr>
            <w:tcW w:w="4198" w:type="dxa"/>
          </w:tcPr>
          <w:p w:rsidR="00D17FDA" w:rsidRPr="007066AC" w:rsidRDefault="00D17FDA" w:rsidP="007066AC">
            <w:pPr>
              <w:jc w:val="left"/>
              <w:cnfStyle w:val="000000000000" w:firstRow="0" w:lastRow="0" w:firstColumn="0" w:lastColumn="0" w:oddVBand="0" w:evenVBand="0" w:oddHBand="0" w:evenHBand="0" w:firstRowFirstColumn="0" w:firstRowLastColumn="0" w:lastRowFirstColumn="0" w:lastRowLastColumn="0"/>
            </w:pPr>
            <w:r w:rsidRPr="007066AC">
              <w:t>Случаи туберкулеза</w:t>
            </w:r>
          </w:p>
        </w:tc>
      </w:tr>
    </w:tbl>
    <w:p w:rsidR="00D17FDA" w:rsidRPr="007066AC" w:rsidRDefault="00D17FDA" w:rsidP="007066AC">
      <w:pPr>
        <w:spacing w:before="120" w:line="220" w:lineRule="exact"/>
        <w:ind w:firstLine="170"/>
        <w:rPr>
          <w:sz w:val="18"/>
          <w:szCs w:val="18"/>
        </w:rPr>
      </w:pPr>
      <w:r w:rsidRPr="007066AC">
        <w:rPr>
          <w:i/>
          <w:sz w:val="18"/>
          <w:szCs w:val="18"/>
        </w:rPr>
        <w:t>Источник</w:t>
      </w:r>
      <w:r w:rsidRPr="007066AC">
        <w:rPr>
          <w:sz w:val="18"/>
          <w:szCs w:val="18"/>
        </w:rPr>
        <w:t xml:space="preserve">: </w:t>
      </w:r>
      <w:r w:rsidR="007066AC">
        <w:rPr>
          <w:sz w:val="18"/>
          <w:szCs w:val="18"/>
        </w:rPr>
        <w:t xml:space="preserve"> </w:t>
      </w:r>
      <w:r w:rsidRPr="007066AC">
        <w:rPr>
          <w:sz w:val="18"/>
          <w:szCs w:val="18"/>
        </w:rPr>
        <w:t>Министерство здравоохранения и медицинского образования.</w:t>
      </w:r>
    </w:p>
    <w:p w:rsidR="00D17FDA" w:rsidRPr="007066AC" w:rsidRDefault="007066AC" w:rsidP="007066AC">
      <w:pPr>
        <w:spacing w:line="220" w:lineRule="exact"/>
        <w:ind w:firstLine="170"/>
        <w:rPr>
          <w:sz w:val="18"/>
          <w:szCs w:val="18"/>
        </w:rPr>
      </w:pPr>
      <w:r w:rsidRPr="002578DB">
        <w:rPr>
          <w:i/>
          <w:sz w:val="18"/>
          <w:szCs w:val="18"/>
          <w:vertAlign w:val="superscript"/>
        </w:rPr>
        <w:t>1</w:t>
      </w:r>
      <w:r w:rsidR="0015394D">
        <w:rPr>
          <w:sz w:val="18"/>
          <w:szCs w:val="18"/>
        </w:rPr>
        <w:t xml:space="preserve">  </w:t>
      </w:r>
      <w:r w:rsidR="00D17FDA" w:rsidRPr="007066AC">
        <w:rPr>
          <w:sz w:val="18"/>
          <w:szCs w:val="18"/>
        </w:rPr>
        <w:t>Без учета учреждений Минобороны и Корпуса стражей исламской революции.</w:t>
      </w:r>
    </w:p>
    <w:p w:rsidR="00D17FDA" w:rsidRPr="003E4CE5" w:rsidRDefault="007066AC" w:rsidP="007066AC">
      <w:pPr>
        <w:spacing w:line="220" w:lineRule="exact"/>
        <w:ind w:firstLine="170"/>
        <w:rPr>
          <w:sz w:val="18"/>
          <w:szCs w:val="18"/>
        </w:rPr>
      </w:pPr>
      <w:r w:rsidRPr="002578DB">
        <w:rPr>
          <w:i/>
          <w:sz w:val="18"/>
          <w:szCs w:val="18"/>
          <w:vertAlign w:val="superscript"/>
        </w:rPr>
        <w:t>2</w:t>
      </w:r>
      <w:r w:rsidRPr="0015394D">
        <w:rPr>
          <w:sz w:val="18"/>
          <w:szCs w:val="18"/>
        </w:rPr>
        <w:t xml:space="preserve">  </w:t>
      </w:r>
      <w:r w:rsidR="00D17FDA" w:rsidRPr="007066AC">
        <w:rPr>
          <w:sz w:val="18"/>
          <w:szCs w:val="18"/>
        </w:rPr>
        <w:t>Информация на время публикации доклада отсутствовала.</w:t>
      </w:r>
    </w:p>
    <w:p w:rsidR="00D17FDA" w:rsidRPr="00D17FDA" w:rsidRDefault="00D17FDA" w:rsidP="00D17FDA">
      <w:pPr>
        <w:pStyle w:val="H1G"/>
        <w:rPr>
          <w:lang w:val="ru-RU"/>
        </w:rPr>
      </w:pPr>
      <w:r w:rsidRPr="00D17FDA">
        <w:rPr>
          <w:lang w:val="ru-RU"/>
        </w:rPr>
        <w:tab/>
      </w:r>
      <w:r w:rsidRPr="00D17FDA">
        <w:rPr>
          <w:lang w:val="ru-RU"/>
        </w:rPr>
        <w:tab/>
        <w:t>Психическое здоровье и поддержка отдельных социальных групп, включая инвалидов, пожилых людей, женщин и детей</w:t>
      </w:r>
    </w:p>
    <w:p w:rsidR="00D17FDA" w:rsidRPr="00B162BE" w:rsidRDefault="00D17FDA" w:rsidP="00D17FDA">
      <w:pPr>
        <w:pStyle w:val="SingleTxtGR"/>
      </w:pPr>
      <w:r w:rsidRPr="00B162BE">
        <w:t>284.</w:t>
      </w:r>
      <w:r w:rsidRPr="00B162BE">
        <w:tab/>
        <w:t>В этой сфере была проделана следующая работа:</w:t>
      </w:r>
    </w:p>
    <w:p w:rsidR="00D17FDA" w:rsidRPr="00D17FDA" w:rsidRDefault="0015394D" w:rsidP="0015394D">
      <w:pPr>
        <w:pStyle w:val="SingleTxtGR"/>
        <w:tabs>
          <w:tab w:val="clear" w:pos="2268"/>
          <w:tab w:val="left" w:pos="2438"/>
        </w:tabs>
        <w:spacing w:before="120"/>
        <w:ind w:left="1701"/>
      </w:pPr>
      <w:r>
        <w:t>284.1</w:t>
      </w:r>
      <w:r w:rsidR="00D17FDA" w:rsidRPr="00B162BE">
        <w:tab/>
        <w:t>В мае 1980 года была учреждена Государственная организация благосо</w:t>
      </w:r>
      <w:r w:rsidR="00D17FDA" w:rsidRPr="00B162BE">
        <w:t>с</w:t>
      </w:r>
      <w:r w:rsidR="00D17FDA" w:rsidRPr="00B162BE">
        <w:t>тояния, целью создания которой стала реализация положений статей 3, 21 и 29 Конституции Исламской Республики Иран об уничтож</w:t>
      </w:r>
      <w:r w:rsidR="00D17FDA" w:rsidRPr="00B162BE">
        <w:t>е</w:t>
      </w:r>
      <w:r w:rsidR="00D17FDA" w:rsidRPr="00B162BE">
        <w:t>нии дискриминации и предоставлении всем гражданам равных возмо</w:t>
      </w:r>
      <w:r w:rsidR="00D17FDA" w:rsidRPr="00B162BE">
        <w:t>ж</w:t>
      </w:r>
      <w:r w:rsidR="00D17FDA" w:rsidRPr="00B162BE">
        <w:t>ностей, материальных и интеллектуальных; развитии устойчивой и спр</w:t>
      </w:r>
      <w:r w:rsidR="00D17FDA" w:rsidRPr="00B162BE">
        <w:t>а</w:t>
      </w:r>
      <w:r w:rsidR="00D17FDA" w:rsidRPr="00B162BE">
        <w:t>ведливой экономики, основанной на исламских принципах создания бл</w:t>
      </w:r>
      <w:r w:rsidR="00D17FDA" w:rsidRPr="00B162BE">
        <w:t>а</w:t>
      </w:r>
      <w:r w:rsidR="00D17FDA" w:rsidRPr="00B162BE">
        <w:t>госостояния; сокращения бедности и уничтожения всякого ограничения прав на жилье, питание, работу и охрану здор</w:t>
      </w:r>
      <w:r w:rsidR="00D17FDA" w:rsidRPr="00B162BE">
        <w:t>о</w:t>
      </w:r>
      <w:r w:rsidR="00D17FDA" w:rsidRPr="00B162BE">
        <w:t>вья; развитии страхования и предоставлении социальных гарантий при выходе на пенсию, старости, лишении работы, инвалидности и потери опекуна; предоставлении соц</w:t>
      </w:r>
      <w:r w:rsidR="00D17FDA" w:rsidRPr="00B162BE">
        <w:t>и</w:t>
      </w:r>
      <w:r w:rsidR="00D17FDA" w:rsidRPr="00B162BE">
        <w:t>альной поддержки и услуг с уважением чувства человеческого достои</w:t>
      </w:r>
      <w:r w:rsidR="00D17FDA" w:rsidRPr="00B162BE">
        <w:t>н</w:t>
      </w:r>
      <w:r w:rsidR="00D17FDA" w:rsidRPr="00B162BE">
        <w:t>ства и ценностей, на основе участия общественности и в тесном сотру</w:t>
      </w:r>
      <w:r w:rsidR="00D17FDA" w:rsidRPr="00B162BE">
        <w:t>д</w:t>
      </w:r>
      <w:r w:rsidR="00D17FDA" w:rsidRPr="00B162BE">
        <w:t>ничестве с другими организациями в росте и развитии системы услуг по реабилитации и обеспечению возможностей по реализации прав; проф</w:t>
      </w:r>
      <w:r w:rsidR="00D17FDA" w:rsidRPr="00B162BE">
        <w:t>и</w:t>
      </w:r>
      <w:r w:rsidR="00D17FDA" w:rsidRPr="00B162BE">
        <w:t>лактике нетрудосп</w:t>
      </w:r>
      <w:r w:rsidR="00D17FDA" w:rsidRPr="00B162BE">
        <w:t>о</w:t>
      </w:r>
      <w:r w:rsidR="00D17FDA" w:rsidRPr="00B162BE">
        <w:t>собности и снижению социальных недугов; помощи в обеспечении минимально необходимых потребностей общественных групп с низкими дох</w:t>
      </w:r>
      <w:r w:rsidR="00D17FDA" w:rsidRPr="00B162BE">
        <w:t>о</w:t>
      </w:r>
      <w:r w:rsidR="00D17FDA" w:rsidRPr="00B162BE">
        <w:t>дами;</w:t>
      </w:r>
    </w:p>
    <w:p w:rsidR="0015394D" w:rsidRPr="00C554DD" w:rsidRDefault="0015394D" w:rsidP="0015394D">
      <w:pPr>
        <w:pStyle w:val="SingleTxtGR"/>
        <w:tabs>
          <w:tab w:val="clear" w:pos="2268"/>
          <w:tab w:val="left" w:pos="2438"/>
        </w:tabs>
        <w:spacing w:before="120"/>
        <w:ind w:left="1701"/>
      </w:pPr>
      <w:r w:rsidRPr="00C554DD">
        <w:t>284.2.</w:t>
      </w:r>
      <w:r w:rsidRPr="00C554DD">
        <w:tab/>
        <w:t>Для выполнения этих целей Государственная организация благ</w:t>
      </w:r>
      <w:r w:rsidRPr="00C554DD">
        <w:t>о</w:t>
      </w:r>
      <w:r w:rsidRPr="00C554DD">
        <w:t>состояния оказывает специализированную помощь по следующим н</w:t>
      </w:r>
      <w:r w:rsidRPr="00C554DD">
        <w:t>а</w:t>
      </w:r>
      <w:r w:rsidRPr="00C554DD">
        <w:t>правлениям: общественная и культурная деятельность, реабилитация, профилактика социальных недугов и нетрудоспособности, предприним</w:t>
      </w:r>
      <w:r w:rsidRPr="00C554DD">
        <w:t>а</w:t>
      </w:r>
      <w:r w:rsidRPr="00C554DD">
        <w:t>тельство и занятость, развитие п</w:t>
      </w:r>
      <w:r>
        <w:t>рограмм социального обеспечения</w:t>
      </w:r>
      <w:r>
        <w:br/>
      </w:r>
      <w:r w:rsidRPr="00C554DD">
        <w:t>в сельских районах.</w:t>
      </w:r>
    </w:p>
    <w:p w:rsidR="0015394D" w:rsidRPr="00C554DD" w:rsidRDefault="0015394D" w:rsidP="0015394D">
      <w:pPr>
        <w:pStyle w:val="H1GR"/>
      </w:pPr>
      <w:r w:rsidRPr="00C554DD">
        <w:tab/>
      </w:r>
      <w:r w:rsidRPr="00C554DD">
        <w:tab/>
        <w:t>Общественный сектор</w:t>
      </w:r>
    </w:p>
    <w:p w:rsidR="0015394D" w:rsidRPr="00C554DD" w:rsidRDefault="0015394D" w:rsidP="0015394D">
      <w:pPr>
        <w:pStyle w:val="SingleTxtGR"/>
      </w:pPr>
      <w:r w:rsidRPr="00C554DD">
        <w:t>285.</w:t>
      </w:r>
      <w:r w:rsidRPr="00C554DD">
        <w:tab/>
        <w:t>Основными задачами данного сектора является поддержка и защита ч</w:t>
      </w:r>
      <w:r w:rsidRPr="00C554DD">
        <w:t>е</w:t>
      </w:r>
      <w:r w:rsidRPr="00C554DD">
        <w:t>ловеческого достоинства и ценностей, а также обеспечение социально-экономического и культурного развития тех людей и семей, которые по той или иной причине были лишены возможностей, предоставляемых прогрессом и развитием общества, и их личная, семейная и общественная жизнь была так или иначе нарушена.</w:t>
      </w:r>
    </w:p>
    <w:p w:rsidR="0015394D" w:rsidRPr="00C554DD" w:rsidRDefault="0015394D" w:rsidP="0015394D">
      <w:pPr>
        <w:pStyle w:val="H1GR"/>
      </w:pPr>
      <w:r w:rsidRPr="0015394D">
        <w:tab/>
      </w:r>
      <w:r w:rsidRPr="0015394D">
        <w:tab/>
      </w:r>
      <w:r w:rsidRPr="00C554DD">
        <w:t>Задачи и обязанности</w:t>
      </w:r>
    </w:p>
    <w:p w:rsidR="0015394D" w:rsidRPr="00C554DD" w:rsidRDefault="0015394D" w:rsidP="0015394D">
      <w:pPr>
        <w:pStyle w:val="SingleTxtGR"/>
      </w:pPr>
      <w:r w:rsidRPr="00C554DD">
        <w:t>286.</w:t>
      </w:r>
      <w:r w:rsidRPr="00C554DD">
        <w:tab/>
        <w:t>Включают в себя:</w:t>
      </w:r>
    </w:p>
    <w:p w:rsidR="0015394D" w:rsidRPr="00C554DD" w:rsidRDefault="0015394D" w:rsidP="009C604D">
      <w:pPr>
        <w:pStyle w:val="SingleTxtGR"/>
        <w:tabs>
          <w:tab w:val="clear" w:pos="2268"/>
          <w:tab w:val="left" w:pos="2438"/>
        </w:tabs>
        <w:spacing w:before="120"/>
        <w:ind w:left="1701"/>
      </w:pPr>
      <w:r w:rsidRPr="00C554DD">
        <w:t>28</w:t>
      </w:r>
      <w:r w:rsidR="009C604D">
        <w:t>6.1</w:t>
      </w:r>
      <w:r w:rsidRPr="00C554DD">
        <w:tab/>
        <w:t>Помощь в предоставлении средств на съем жилья женщинам-кормильцам семей, выплате займов нуждающимся и организациям по предоставлению ж</w:t>
      </w:r>
      <w:r w:rsidRPr="00C554DD">
        <w:t>и</w:t>
      </w:r>
      <w:r w:rsidRPr="00C554DD">
        <w:t xml:space="preserve">лья; </w:t>
      </w:r>
    </w:p>
    <w:p w:rsidR="0015394D" w:rsidRPr="00C554DD" w:rsidRDefault="009C604D" w:rsidP="009C604D">
      <w:pPr>
        <w:pStyle w:val="SingleTxtGR"/>
        <w:tabs>
          <w:tab w:val="clear" w:pos="2268"/>
          <w:tab w:val="left" w:pos="2438"/>
        </w:tabs>
        <w:spacing w:before="120"/>
        <w:ind w:left="1701"/>
      </w:pPr>
      <w:r>
        <w:t>286.2</w:t>
      </w:r>
      <w:r w:rsidR="0015394D" w:rsidRPr="00C554DD">
        <w:tab/>
        <w:t>Развитие социальных клиник и регулирование деятельности бл</w:t>
      </w:r>
      <w:r w:rsidR="0015394D" w:rsidRPr="00C554DD">
        <w:t>а</w:t>
      </w:r>
      <w:r w:rsidR="0015394D" w:rsidRPr="00C554DD">
        <w:t>готвор</w:t>
      </w:r>
      <w:r w:rsidR="0015394D" w:rsidRPr="00C554DD">
        <w:t>и</w:t>
      </w:r>
      <w:r w:rsidR="0015394D" w:rsidRPr="00C554DD">
        <w:t>тельных организаций;</w:t>
      </w:r>
    </w:p>
    <w:p w:rsidR="0015394D" w:rsidRPr="00C554DD" w:rsidRDefault="009C604D" w:rsidP="009C604D">
      <w:pPr>
        <w:pStyle w:val="SingleTxtGR"/>
        <w:tabs>
          <w:tab w:val="clear" w:pos="2268"/>
          <w:tab w:val="left" w:pos="2438"/>
        </w:tabs>
        <w:spacing w:before="120"/>
        <w:ind w:left="1701"/>
      </w:pPr>
      <w:r>
        <w:t>286.3</w:t>
      </w:r>
      <w:r w:rsidR="0015394D" w:rsidRPr="00C554DD">
        <w:tab/>
        <w:t>Помощь в обеспечении прав женщин-кормильцев семей в форме групп самопомощи и предоставление социальных услуг семьям, наход</w:t>
      </w:r>
      <w:r w:rsidR="0015394D" w:rsidRPr="00C554DD">
        <w:t>я</w:t>
      </w:r>
      <w:r w:rsidR="0015394D" w:rsidRPr="00C554DD">
        <w:t>щимся в вв</w:t>
      </w:r>
      <w:r w:rsidR="0015394D" w:rsidRPr="00C554DD">
        <w:t>е</w:t>
      </w:r>
      <w:r w:rsidR="0015394D" w:rsidRPr="00C554DD">
        <w:t>дении данной организации;</w:t>
      </w:r>
    </w:p>
    <w:p w:rsidR="0015394D" w:rsidRPr="00C554DD" w:rsidRDefault="009C604D" w:rsidP="009C604D">
      <w:pPr>
        <w:pStyle w:val="SingleTxtGR"/>
        <w:tabs>
          <w:tab w:val="clear" w:pos="2268"/>
          <w:tab w:val="left" w:pos="2438"/>
        </w:tabs>
        <w:spacing w:before="120"/>
        <w:ind w:left="1701"/>
      </w:pPr>
      <w:r>
        <w:t>286.4</w:t>
      </w:r>
      <w:r w:rsidR="0015394D" w:rsidRPr="0015394D">
        <w:tab/>
      </w:r>
      <w:r w:rsidR="0015394D" w:rsidRPr="00C554DD">
        <w:t xml:space="preserve">Разработка программы </w:t>
      </w:r>
      <w:r>
        <w:t>"</w:t>
      </w:r>
      <w:r w:rsidR="0015394D" w:rsidRPr="00C554DD">
        <w:t>Социальное обеспечение детей в семьях</w:t>
      </w:r>
      <w:r>
        <w:t>"</w:t>
      </w:r>
      <w:r w:rsidR="0015394D" w:rsidRPr="00C554DD">
        <w:t xml:space="preserve"> с п</w:t>
      </w:r>
      <w:r w:rsidR="0015394D" w:rsidRPr="00C554DD">
        <w:t>о</w:t>
      </w:r>
      <w:r w:rsidR="0015394D" w:rsidRPr="00C554DD">
        <w:t>мощью неправительственных организаций;</w:t>
      </w:r>
    </w:p>
    <w:p w:rsidR="0015394D" w:rsidRPr="00C554DD" w:rsidRDefault="0015394D" w:rsidP="009C604D">
      <w:pPr>
        <w:pStyle w:val="SingleTxtGR"/>
        <w:tabs>
          <w:tab w:val="clear" w:pos="2268"/>
          <w:tab w:val="left" w:pos="2438"/>
        </w:tabs>
        <w:spacing w:before="120"/>
        <w:ind w:left="1701"/>
      </w:pPr>
      <w:r w:rsidRPr="00C554DD">
        <w:t>286.5.</w:t>
      </w:r>
      <w:r w:rsidRPr="00C554DD">
        <w:tab/>
        <w:t>Обеспечение социальных гарантий домохозяек и оплата части социальных взносов нанимателей женщин-кормильцев семей и самосто</w:t>
      </w:r>
      <w:r w:rsidRPr="00C554DD">
        <w:t>я</w:t>
      </w:r>
      <w:r w:rsidRPr="00C554DD">
        <w:t>тельно занятых женщин;</w:t>
      </w:r>
    </w:p>
    <w:p w:rsidR="0015394D" w:rsidRPr="00C554DD" w:rsidRDefault="00F171DF" w:rsidP="009C604D">
      <w:pPr>
        <w:pStyle w:val="SingleTxtGR"/>
        <w:tabs>
          <w:tab w:val="clear" w:pos="2268"/>
          <w:tab w:val="left" w:pos="2438"/>
        </w:tabs>
        <w:spacing w:before="120"/>
        <w:ind w:left="1701"/>
      </w:pPr>
      <w:r>
        <w:t>286.6</w:t>
      </w:r>
      <w:r w:rsidR="0015394D" w:rsidRPr="00C554DD">
        <w:tab/>
        <w:t>Организация приютов для женщин, ищущих защиты (центры вр</w:t>
      </w:r>
      <w:r w:rsidR="0015394D" w:rsidRPr="00C554DD">
        <w:t>е</w:t>
      </w:r>
      <w:r w:rsidR="0015394D" w:rsidRPr="00C554DD">
        <w:t>менного размещения);</w:t>
      </w:r>
    </w:p>
    <w:p w:rsidR="0015394D" w:rsidRPr="00C554DD" w:rsidRDefault="00F171DF" w:rsidP="009C604D">
      <w:pPr>
        <w:pStyle w:val="SingleTxtGR"/>
        <w:tabs>
          <w:tab w:val="clear" w:pos="2268"/>
          <w:tab w:val="left" w:pos="2438"/>
        </w:tabs>
        <w:spacing w:before="120"/>
        <w:ind w:left="1701"/>
      </w:pPr>
      <w:r>
        <w:t>286.7</w:t>
      </w:r>
      <w:r w:rsidR="0015394D" w:rsidRPr="0015394D">
        <w:tab/>
      </w:r>
      <w:r w:rsidR="0015394D" w:rsidRPr="00C554DD">
        <w:t>Помощь в улучшении питания беременных женщин и детей д</w:t>
      </w:r>
      <w:r w:rsidR="0015394D" w:rsidRPr="00C554DD">
        <w:t>о</w:t>
      </w:r>
      <w:r w:rsidR="0015394D" w:rsidRPr="00C554DD">
        <w:t>школьного возраста в рамках программы предоставления бесплатного с</w:t>
      </w:r>
      <w:r w:rsidR="0015394D" w:rsidRPr="00C554DD">
        <w:t>у</w:t>
      </w:r>
      <w:r w:rsidR="0015394D" w:rsidRPr="00C554DD">
        <w:t>хого молока мл</w:t>
      </w:r>
      <w:r w:rsidR="0015394D" w:rsidRPr="00C554DD">
        <w:t>а</w:t>
      </w:r>
      <w:r w:rsidR="0015394D" w:rsidRPr="00C554DD">
        <w:t>денцам из неимущих семей;</w:t>
      </w:r>
    </w:p>
    <w:p w:rsidR="0015394D" w:rsidRPr="00C554DD" w:rsidRDefault="00F171DF" w:rsidP="009C604D">
      <w:pPr>
        <w:pStyle w:val="SingleTxtGR"/>
        <w:tabs>
          <w:tab w:val="clear" w:pos="2268"/>
          <w:tab w:val="left" w:pos="2438"/>
        </w:tabs>
        <w:spacing w:before="120"/>
        <w:ind w:left="1701"/>
      </w:pPr>
      <w:r>
        <w:t>286.8</w:t>
      </w:r>
      <w:r w:rsidR="0015394D" w:rsidRPr="00C554DD">
        <w:tab/>
        <w:t>Помощь в улучшении образования и оплате обучения уч</w:t>
      </w:r>
      <w:r w:rsidR="0015394D" w:rsidRPr="00C554DD">
        <w:t>а</w:t>
      </w:r>
      <w:r w:rsidR="0015394D" w:rsidRPr="00C554DD">
        <w:t>щимся школ и вузов, находящимся в введении данной организации, а также ра</w:t>
      </w:r>
      <w:r w:rsidR="0015394D" w:rsidRPr="00C554DD">
        <w:t>з</w:t>
      </w:r>
      <w:r w:rsidR="0015394D" w:rsidRPr="00C554DD">
        <w:t>витие дошк</w:t>
      </w:r>
      <w:r w:rsidR="0015394D" w:rsidRPr="00C554DD">
        <w:t>о</w:t>
      </w:r>
      <w:r w:rsidR="0015394D" w:rsidRPr="00C554DD">
        <w:t>льного образования;</w:t>
      </w:r>
    </w:p>
    <w:p w:rsidR="0015394D" w:rsidRPr="00C554DD" w:rsidRDefault="00F171DF" w:rsidP="009C604D">
      <w:pPr>
        <w:pStyle w:val="SingleTxtGR"/>
        <w:tabs>
          <w:tab w:val="clear" w:pos="2268"/>
          <w:tab w:val="left" w:pos="2438"/>
        </w:tabs>
        <w:spacing w:before="120"/>
        <w:ind w:left="1701"/>
      </w:pPr>
      <w:r>
        <w:t>286.9</w:t>
      </w:r>
      <w:r w:rsidR="0015394D" w:rsidRPr="00C554DD">
        <w:tab/>
        <w:t>Реабилитация и обеспечение условий для получения професси</w:t>
      </w:r>
      <w:r w:rsidR="0015394D" w:rsidRPr="00C554DD">
        <w:t>о</w:t>
      </w:r>
      <w:r w:rsidR="0015394D" w:rsidRPr="00C554DD">
        <w:t xml:space="preserve">нальных навыков членам неимущих семей; </w:t>
      </w:r>
    </w:p>
    <w:p w:rsidR="0015394D" w:rsidRPr="00C554DD" w:rsidRDefault="00F171DF" w:rsidP="00382F3F">
      <w:pPr>
        <w:pStyle w:val="SingleTxtGR"/>
        <w:tabs>
          <w:tab w:val="clear" w:pos="2268"/>
          <w:tab w:val="left" w:pos="2495"/>
        </w:tabs>
        <w:spacing w:before="120"/>
        <w:ind w:left="1701"/>
      </w:pPr>
      <w:r>
        <w:t>286.10</w:t>
      </w:r>
      <w:r w:rsidR="0015394D" w:rsidRPr="00C554DD">
        <w:tab/>
        <w:t>Наблюдение и изучение причин социальных недугов и отклон</w:t>
      </w:r>
      <w:r w:rsidR="0015394D" w:rsidRPr="00C554DD">
        <w:t>е</w:t>
      </w:r>
      <w:r w:rsidR="0015394D" w:rsidRPr="00C554DD">
        <w:t>ний, составление аналитических докладов о снижении или росте случаев социал</w:t>
      </w:r>
      <w:r w:rsidR="0015394D" w:rsidRPr="00C554DD">
        <w:t>ь</w:t>
      </w:r>
      <w:r w:rsidR="0015394D" w:rsidRPr="00C554DD">
        <w:t>ных отклонений;</w:t>
      </w:r>
    </w:p>
    <w:p w:rsidR="0015394D" w:rsidRPr="00C554DD" w:rsidRDefault="00F171DF" w:rsidP="00382F3F">
      <w:pPr>
        <w:pStyle w:val="SingleTxtGR"/>
        <w:tabs>
          <w:tab w:val="clear" w:pos="2268"/>
          <w:tab w:val="left" w:pos="2495"/>
        </w:tabs>
        <w:spacing w:before="120"/>
        <w:ind w:left="1701"/>
      </w:pPr>
      <w:r>
        <w:t>286.11</w:t>
      </w:r>
      <w:r w:rsidR="0015394D" w:rsidRPr="00C554DD">
        <w:tab/>
        <w:t>Организация центров по оказанию помощи людям, наход</w:t>
      </w:r>
      <w:r w:rsidR="0015394D" w:rsidRPr="00C554DD">
        <w:t>я</w:t>
      </w:r>
      <w:r w:rsidR="0015394D" w:rsidRPr="00C554DD">
        <w:t xml:space="preserve">щимся в критической ситуации на личном, семейном или социальном уровнях; </w:t>
      </w:r>
    </w:p>
    <w:p w:rsidR="0015394D" w:rsidRPr="00C554DD" w:rsidRDefault="00F171DF" w:rsidP="00382F3F">
      <w:pPr>
        <w:pStyle w:val="SingleTxtGR"/>
        <w:tabs>
          <w:tab w:val="clear" w:pos="2268"/>
          <w:tab w:val="left" w:pos="2495"/>
        </w:tabs>
        <w:spacing w:before="120"/>
        <w:ind w:left="1701"/>
      </w:pPr>
      <w:r>
        <w:t>286.12</w:t>
      </w:r>
      <w:r w:rsidR="0015394D" w:rsidRPr="00C554DD">
        <w:tab/>
        <w:t>Организация приемников для безнадзорных детей;</w:t>
      </w:r>
    </w:p>
    <w:p w:rsidR="0015394D" w:rsidRPr="00C554DD" w:rsidRDefault="00F171DF" w:rsidP="00382F3F">
      <w:pPr>
        <w:pStyle w:val="SingleTxtGR"/>
        <w:tabs>
          <w:tab w:val="clear" w:pos="2268"/>
          <w:tab w:val="left" w:pos="2495"/>
        </w:tabs>
        <w:spacing w:before="120"/>
        <w:ind w:left="1701"/>
      </w:pPr>
      <w:r>
        <w:t>286.13</w:t>
      </w:r>
      <w:r w:rsidR="0015394D" w:rsidRPr="00C554DD">
        <w:tab/>
        <w:t>Организация работы социальной экстренной телефонной линии (123) для поддержки людей, входящих в группу риска или постр</w:t>
      </w:r>
      <w:r w:rsidR="0015394D" w:rsidRPr="00C554DD">
        <w:t>а</w:t>
      </w:r>
      <w:r w:rsidR="0015394D" w:rsidRPr="00C554DD">
        <w:t>давших от социальных недугов и нуждающихся в экстренной поддержке; приор</w:t>
      </w:r>
      <w:r w:rsidR="0015394D" w:rsidRPr="00C554DD">
        <w:t>и</w:t>
      </w:r>
      <w:r w:rsidR="0015394D" w:rsidRPr="00C554DD">
        <w:t>тет в оказ</w:t>
      </w:r>
      <w:r w:rsidR="0015394D" w:rsidRPr="00C554DD">
        <w:t>а</w:t>
      </w:r>
      <w:r w:rsidR="0015394D" w:rsidRPr="00C554DD">
        <w:t>нии помощи отдается детям;</w:t>
      </w:r>
    </w:p>
    <w:p w:rsidR="0015394D" w:rsidRPr="00C554DD" w:rsidRDefault="0015394D" w:rsidP="00382F3F">
      <w:pPr>
        <w:pStyle w:val="SingleTxtGR"/>
        <w:tabs>
          <w:tab w:val="clear" w:pos="2268"/>
          <w:tab w:val="left" w:pos="2495"/>
        </w:tabs>
        <w:spacing w:before="120"/>
        <w:ind w:left="1701"/>
      </w:pPr>
      <w:r w:rsidRPr="00C554DD">
        <w:t>286.</w:t>
      </w:r>
      <w:r w:rsidR="00F171DF">
        <w:t>14</w:t>
      </w:r>
      <w:r w:rsidRPr="00C554DD">
        <w:tab/>
        <w:t>Защита прав детей;</w:t>
      </w:r>
    </w:p>
    <w:p w:rsidR="0015394D" w:rsidRPr="00C554DD" w:rsidRDefault="00F171DF" w:rsidP="00382F3F">
      <w:pPr>
        <w:pStyle w:val="SingleTxtGR"/>
        <w:tabs>
          <w:tab w:val="clear" w:pos="2268"/>
          <w:tab w:val="left" w:pos="2495"/>
        </w:tabs>
        <w:spacing w:before="120"/>
        <w:ind w:left="1701"/>
      </w:pPr>
      <w:r>
        <w:t>286.15</w:t>
      </w:r>
      <w:r w:rsidR="0015394D" w:rsidRPr="00C554DD">
        <w:tab/>
        <w:t>Улучшение количественных и качественных характеристик кул</w:t>
      </w:r>
      <w:r w:rsidR="0015394D" w:rsidRPr="00C554DD">
        <w:t>ь</w:t>
      </w:r>
      <w:r w:rsidR="0015394D" w:rsidRPr="00C554DD">
        <w:t>турных и образовательных услуг детям во всех регионах страны, особе</w:t>
      </w:r>
      <w:r w:rsidR="0015394D" w:rsidRPr="00C554DD">
        <w:t>н</w:t>
      </w:r>
      <w:r w:rsidR="0015394D" w:rsidRPr="00C554DD">
        <w:t>но в депрессивных районах городских окраин;</w:t>
      </w:r>
    </w:p>
    <w:p w:rsidR="0015394D" w:rsidRPr="00C554DD" w:rsidRDefault="00D529AB" w:rsidP="00382F3F">
      <w:pPr>
        <w:pStyle w:val="SingleTxtGR"/>
        <w:tabs>
          <w:tab w:val="clear" w:pos="2268"/>
          <w:tab w:val="left" w:pos="2495"/>
        </w:tabs>
        <w:spacing w:before="120"/>
        <w:ind w:left="1701"/>
      </w:pPr>
      <w:r>
        <w:t>286.16</w:t>
      </w:r>
      <w:r w:rsidR="0015394D" w:rsidRPr="00C554DD">
        <w:tab/>
        <w:t>Разработка и реализация директив в области образования для директоров и работников детских садов;</w:t>
      </w:r>
    </w:p>
    <w:p w:rsidR="0015394D" w:rsidRPr="00C554DD" w:rsidRDefault="00F171DF" w:rsidP="00382F3F">
      <w:pPr>
        <w:pStyle w:val="SingleTxtGR"/>
        <w:tabs>
          <w:tab w:val="clear" w:pos="2268"/>
          <w:tab w:val="left" w:pos="2495"/>
        </w:tabs>
        <w:spacing w:before="120"/>
        <w:ind w:left="1701"/>
      </w:pPr>
      <w:r>
        <w:t>286.17</w:t>
      </w:r>
      <w:r w:rsidR="0015394D" w:rsidRPr="00C554DD">
        <w:tab/>
        <w:t>Создание необходимой инфраструктуры для обеспечения дост</w:t>
      </w:r>
      <w:r w:rsidR="0015394D" w:rsidRPr="00C554DD">
        <w:t>у</w:t>
      </w:r>
      <w:r w:rsidR="0015394D" w:rsidRPr="00C554DD">
        <w:t>па детей и молодежи к обучающим, педагогическим, культурным и обр</w:t>
      </w:r>
      <w:r w:rsidR="0015394D" w:rsidRPr="00C554DD">
        <w:t>а</w:t>
      </w:r>
      <w:r w:rsidR="0015394D" w:rsidRPr="00C554DD">
        <w:t>зовател</w:t>
      </w:r>
      <w:r w:rsidR="0015394D" w:rsidRPr="00C554DD">
        <w:t>ь</w:t>
      </w:r>
      <w:r w:rsidR="0015394D" w:rsidRPr="00C554DD">
        <w:t>ным услугам;</w:t>
      </w:r>
    </w:p>
    <w:p w:rsidR="0015394D" w:rsidRPr="00C554DD" w:rsidRDefault="00D529AB" w:rsidP="00382F3F">
      <w:pPr>
        <w:pStyle w:val="SingleTxtGR"/>
        <w:tabs>
          <w:tab w:val="clear" w:pos="2268"/>
          <w:tab w:val="left" w:pos="2495"/>
        </w:tabs>
        <w:spacing w:before="120"/>
        <w:ind w:left="1701"/>
      </w:pPr>
      <w:r>
        <w:t>286.18</w:t>
      </w:r>
      <w:r w:rsidR="0015394D" w:rsidRPr="00C554DD">
        <w:tab/>
        <w:t>Поощрение талантов и умений детей и молодежи;</w:t>
      </w:r>
    </w:p>
    <w:p w:rsidR="0015394D" w:rsidRPr="00C554DD" w:rsidRDefault="00D529AB" w:rsidP="00382F3F">
      <w:pPr>
        <w:pStyle w:val="SingleTxtGR"/>
        <w:tabs>
          <w:tab w:val="clear" w:pos="2268"/>
          <w:tab w:val="left" w:pos="2495"/>
        </w:tabs>
        <w:spacing w:before="120"/>
        <w:ind w:left="1701"/>
      </w:pPr>
      <w:r>
        <w:t>286.19</w:t>
      </w:r>
      <w:r w:rsidR="0015394D" w:rsidRPr="00C554DD">
        <w:tab/>
        <w:t>Предоставление круглосуточной помощи детям, по той или иной причине лишенным годного или дееспособного опекуна на постоянной или временной основе;</w:t>
      </w:r>
    </w:p>
    <w:p w:rsidR="0015394D" w:rsidRPr="00C554DD" w:rsidRDefault="00D529AB" w:rsidP="00382F3F">
      <w:pPr>
        <w:pStyle w:val="SingleTxtGR"/>
        <w:tabs>
          <w:tab w:val="clear" w:pos="2268"/>
          <w:tab w:val="left" w:pos="2495"/>
        </w:tabs>
        <w:spacing w:before="120"/>
        <w:ind w:left="1701"/>
      </w:pPr>
      <w:r>
        <w:t>286.20</w:t>
      </w:r>
      <w:r w:rsidR="0015394D" w:rsidRPr="00C554DD">
        <w:tab/>
        <w:t>Сотрудничество с местными и международными неправительс</w:t>
      </w:r>
      <w:r w:rsidR="0015394D" w:rsidRPr="00C554DD">
        <w:t>т</w:t>
      </w:r>
      <w:r w:rsidR="0015394D" w:rsidRPr="00C554DD">
        <w:t xml:space="preserve">венными организациями по работе с детьми и молодежью, такими, как </w:t>
      </w:r>
      <w:r w:rsidR="009C604D">
        <w:t>"</w:t>
      </w:r>
      <w:r w:rsidR="0015394D" w:rsidRPr="00C554DD">
        <w:t>Общ</w:t>
      </w:r>
      <w:r w:rsidR="0015394D" w:rsidRPr="00C554DD">
        <w:t>е</w:t>
      </w:r>
      <w:r w:rsidR="0015394D" w:rsidRPr="00C554DD">
        <w:t>ство по развитию и сотрудничеству детских садов</w:t>
      </w:r>
      <w:r w:rsidR="009C604D">
        <w:t>"</w:t>
      </w:r>
      <w:r w:rsidR="0015394D" w:rsidRPr="00C554DD">
        <w:t>;</w:t>
      </w:r>
    </w:p>
    <w:p w:rsidR="0015394D" w:rsidRPr="00C554DD" w:rsidRDefault="00D529AB" w:rsidP="00382F3F">
      <w:pPr>
        <w:pStyle w:val="SingleTxtGR"/>
        <w:tabs>
          <w:tab w:val="clear" w:pos="2268"/>
          <w:tab w:val="left" w:pos="2495"/>
        </w:tabs>
        <w:spacing w:before="120"/>
        <w:ind w:left="1701"/>
      </w:pPr>
      <w:r>
        <w:t>286.21</w:t>
      </w:r>
      <w:r w:rsidR="0015394D" w:rsidRPr="00C554DD">
        <w:tab/>
        <w:t>Осуществление страховых программ для обеспечения будущего детей, находящихся в введении данной организации;</w:t>
      </w:r>
    </w:p>
    <w:p w:rsidR="0015394D" w:rsidRPr="00C554DD" w:rsidRDefault="00D529AB" w:rsidP="00382F3F">
      <w:pPr>
        <w:pStyle w:val="SingleTxtGR"/>
        <w:tabs>
          <w:tab w:val="clear" w:pos="2268"/>
          <w:tab w:val="left" w:pos="2495"/>
        </w:tabs>
        <w:spacing w:before="120"/>
        <w:ind w:left="1701"/>
      </w:pPr>
      <w:r>
        <w:t>286.22</w:t>
      </w:r>
      <w:r w:rsidR="0015394D" w:rsidRPr="00C554DD">
        <w:tab/>
        <w:t>Выявление и оказание поддержки сиротам в семьях для со</w:t>
      </w:r>
      <w:r w:rsidR="0015394D" w:rsidRPr="00C554DD">
        <w:t>з</w:t>
      </w:r>
      <w:r w:rsidR="0015394D" w:rsidRPr="00C554DD">
        <w:t>дания необходимых условий по развитию их потенциала и талантов, во</w:t>
      </w:r>
      <w:r w:rsidR="0015394D" w:rsidRPr="00C554DD">
        <w:t>с</w:t>
      </w:r>
      <w:r w:rsidR="0015394D" w:rsidRPr="00C554DD">
        <w:t>питание в них духа самостоятельности;</w:t>
      </w:r>
    </w:p>
    <w:p w:rsidR="0015394D" w:rsidRPr="00C554DD" w:rsidRDefault="00D529AB" w:rsidP="00382F3F">
      <w:pPr>
        <w:pStyle w:val="SingleTxtGR"/>
        <w:tabs>
          <w:tab w:val="clear" w:pos="2268"/>
          <w:tab w:val="left" w:pos="2495"/>
        </w:tabs>
        <w:spacing w:before="120"/>
        <w:ind w:left="1701"/>
      </w:pPr>
      <w:r>
        <w:t>286.23</w:t>
      </w:r>
      <w:r w:rsidR="0015394D" w:rsidRPr="00C554DD">
        <w:tab/>
        <w:t>Организация воспитательных учреждений с соответствующими условиями и опытным персоналом для помощи детям, страдающим от умстве</w:t>
      </w:r>
      <w:r w:rsidR="0015394D" w:rsidRPr="00C554DD">
        <w:t>н</w:t>
      </w:r>
      <w:r w:rsidR="0015394D" w:rsidRPr="00C554DD">
        <w:t>ных или эмоциональных проблем;</w:t>
      </w:r>
    </w:p>
    <w:p w:rsidR="0015394D" w:rsidRPr="00C554DD" w:rsidRDefault="00D529AB" w:rsidP="00382F3F">
      <w:pPr>
        <w:pStyle w:val="SingleTxtGR"/>
        <w:tabs>
          <w:tab w:val="clear" w:pos="2268"/>
          <w:tab w:val="left" w:pos="2495"/>
        </w:tabs>
        <w:spacing w:before="120"/>
        <w:ind w:left="1701"/>
      </w:pPr>
      <w:r>
        <w:t>286.24</w:t>
      </w:r>
      <w:r w:rsidR="0015394D" w:rsidRPr="00C554DD">
        <w:tab/>
        <w:t xml:space="preserve">Реализация программы усыновления (закон о поддержке детей, оставшихся без опеки);    </w:t>
      </w:r>
    </w:p>
    <w:p w:rsidR="0015394D" w:rsidRPr="00C554DD" w:rsidRDefault="00D529AB" w:rsidP="00382F3F">
      <w:pPr>
        <w:pStyle w:val="SingleTxtGR"/>
        <w:tabs>
          <w:tab w:val="clear" w:pos="2268"/>
          <w:tab w:val="left" w:pos="2495"/>
        </w:tabs>
        <w:spacing w:before="120"/>
        <w:ind w:left="1701"/>
      </w:pPr>
      <w:r>
        <w:t>286.25</w:t>
      </w:r>
      <w:r w:rsidR="0015394D" w:rsidRPr="00C554DD">
        <w:tab/>
        <w:t>Создание центров по поддержке людей с проблемами гендерной идентификации для оказания им эмоциональной, социальной и психол</w:t>
      </w:r>
      <w:r w:rsidR="0015394D" w:rsidRPr="00C554DD">
        <w:t>о</w:t>
      </w:r>
      <w:r w:rsidR="0015394D" w:rsidRPr="00C554DD">
        <w:t>гической помощи;</w:t>
      </w:r>
    </w:p>
    <w:p w:rsidR="0015394D" w:rsidRPr="00C554DD" w:rsidRDefault="00D529AB" w:rsidP="00382F3F">
      <w:pPr>
        <w:pStyle w:val="SingleTxtGR"/>
        <w:tabs>
          <w:tab w:val="clear" w:pos="2268"/>
          <w:tab w:val="left" w:pos="2495"/>
        </w:tabs>
        <w:spacing w:before="120"/>
        <w:ind w:left="1701"/>
      </w:pPr>
      <w:r>
        <w:t>286.26</w:t>
      </w:r>
      <w:r w:rsidR="0015394D" w:rsidRPr="00C554DD">
        <w:tab/>
        <w:t>создание центров в качестве приюта для безнадзорных детей (де</w:t>
      </w:r>
      <w:r w:rsidR="0015394D" w:rsidRPr="00C554DD">
        <w:t>т</w:t>
      </w:r>
      <w:r w:rsidR="0015394D" w:rsidRPr="00C554DD">
        <w:t>ские приюты);</w:t>
      </w:r>
    </w:p>
    <w:p w:rsidR="0015394D" w:rsidRPr="00C554DD" w:rsidRDefault="00D529AB" w:rsidP="00382F3F">
      <w:pPr>
        <w:pStyle w:val="SingleTxtGR"/>
        <w:tabs>
          <w:tab w:val="clear" w:pos="2268"/>
          <w:tab w:val="left" w:pos="2495"/>
        </w:tabs>
        <w:spacing w:before="120"/>
        <w:ind w:left="1701"/>
      </w:pPr>
      <w:r>
        <w:t>286.27</w:t>
      </w:r>
      <w:r w:rsidR="0015394D" w:rsidRPr="00C554DD">
        <w:tab/>
        <w:t>Реабилитация женщин, пострадавших от социальных недугов, для оказания им социальной и психологической помощи и обеспечения их безопа</w:t>
      </w:r>
      <w:r w:rsidR="0015394D" w:rsidRPr="00C554DD">
        <w:t>с</w:t>
      </w:r>
      <w:r w:rsidR="0015394D" w:rsidRPr="00C554DD">
        <w:t>ной реинтеграции в общество.</w:t>
      </w:r>
    </w:p>
    <w:p w:rsidR="0015394D" w:rsidRPr="00C554DD" w:rsidRDefault="0015394D" w:rsidP="0015394D">
      <w:pPr>
        <w:pStyle w:val="H1GR"/>
      </w:pPr>
      <w:r w:rsidRPr="00C554DD">
        <w:tab/>
      </w:r>
      <w:r w:rsidRPr="00C554DD">
        <w:tab/>
        <w:t>Следующие организации отвечают за контроль над исполнением следующих задач и обязанностей:</w:t>
      </w:r>
    </w:p>
    <w:p w:rsidR="0015394D" w:rsidRPr="00C554DD" w:rsidRDefault="0015394D" w:rsidP="0015394D">
      <w:pPr>
        <w:pStyle w:val="H23GR"/>
      </w:pPr>
      <w:r w:rsidRPr="00C554DD">
        <w:tab/>
      </w:r>
      <w:r w:rsidRPr="00C554DD">
        <w:tab/>
        <w:t>Управление по делам семьи и женщин</w:t>
      </w:r>
    </w:p>
    <w:p w:rsidR="0015394D" w:rsidRPr="00C554DD" w:rsidRDefault="0015394D" w:rsidP="0015394D">
      <w:pPr>
        <w:pStyle w:val="SingleTxtGR"/>
      </w:pPr>
      <w:r w:rsidRPr="00C554DD">
        <w:t>287.</w:t>
      </w:r>
      <w:r w:rsidRPr="00C554DD">
        <w:tab/>
        <w:t>Задачей Управления по делам семьи и женщин Государственной орган</w:t>
      </w:r>
      <w:r w:rsidRPr="00C554DD">
        <w:t>и</w:t>
      </w:r>
      <w:r w:rsidRPr="00C554DD">
        <w:t>зации благосостояния является оказание поддержки и предоставление реабил</w:t>
      </w:r>
      <w:r w:rsidRPr="00C554DD">
        <w:t>и</w:t>
      </w:r>
      <w:r w:rsidRPr="00C554DD">
        <w:t>тационной помощи людям и группам, потерявшим возможность вести нормал</w:t>
      </w:r>
      <w:r w:rsidRPr="00C554DD">
        <w:t>ь</w:t>
      </w:r>
      <w:r w:rsidRPr="00C554DD">
        <w:t>ную жизнь по экономическим, социальным, образовательным или культурным причинам и живущим в критических условиях, а также семьям, страдающим от социальных или внутрисемейных кризисов. В ведении Управления находятся следующие целевые группы: неимущие люди и семьи, самостоятельно занятые женщины и девушки, женщины-кормильцы семей и их иждивенцы, а также все семьи, входящие в группу риска или страдающие от внутрисемейных или соц</w:t>
      </w:r>
      <w:r w:rsidRPr="00C554DD">
        <w:t>и</w:t>
      </w:r>
      <w:r w:rsidRPr="00C554DD">
        <w:t>альных кризисов.</w:t>
      </w:r>
    </w:p>
    <w:p w:rsidR="0015394D" w:rsidRPr="00C554DD" w:rsidRDefault="0015394D" w:rsidP="0015394D">
      <w:pPr>
        <w:pStyle w:val="H1GR"/>
      </w:pPr>
      <w:r w:rsidRPr="00C554DD">
        <w:tab/>
      </w:r>
      <w:r w:rsidRPr="00C554DD">
        <w:tab/>
        <w:t>Планы и программы по борьбе с бедностью и расширению возможностей семьи</w:t>
      </w:r>
    </w:p>
    <w:p w:rsidR="0015394D" w:rsidRPr="00C554DD" w:rsidRDefault="0015394D" w:rsidP="0015394D">
      <w:pPr>
        <w:pStyle w:val="SingleTxtGR"/>
      </w:pPr>
      <w:r w:rsidRPr="00C554DD">
        <w:t>288.</w:t>
      </w:r>
      <w:r w:rsidRPr="00C554DD">
        <w:tab/>
        <w:t>Мероприятия в этой области включают:</w:t>
      </w:r>
    </w:p>
    <w:p w:rsidR="0015394D" w:rsidRPr="00C554DD" w:rsidRDefault="00D529AB" w:rsidP="00D529AB">
      <w:pPr>
        <w:pStyle w:val="SingleTxtGR"/>
        <w:tabs>
          <w:tab w:val="clear" w:pos="2268"/>
          <w:tab w:val="left" w:pos="2438"/>
        </w:tabs>
        <w:spacing w:before="120"/>
        <w:ind w:left="1701"/>
      </w:pPr>
      <w:r>
        <w:t>288.1</w:t>
      </w:r>
      <w:r w:rsidR="0015394D" w:rsidRPr="0015394D">
        <w:tab/>
      </w:r>
      <w:r w:rsidR="0015394D" w:rsidRPr="00C554DD">
        <w:t>Приюты для женщин (центры временного размещения);</w:t>
      </w:r>
    </w:p>
    <w:p w:rsidR="0015394D" w:rsidRPr="00C554DD" w:rsidRDefault="00D529AB" w:rsidP="00D529AB">
      <w:pPr>
        <w:pStyle w:val="SingleTxtGR"/>
        <w:tabs>
          <w:tab w:val="clear" w:pos="2268"/>
          <w:tab w:val="left" w:pos="2438"/>
        </w:tabs>
        <w:spacing w:before="120"/>
        <w:ind w:left="1701"/>
      </w:pPr>
      <w:r>
        <w:t>288.2</w:t>
      </w:r>
      <w:r w:rsidR="0015394D" w:rsidRPr="0015394D">
        <w:tab/>
      </w:r>
      <w:r w:rsidR="0015394D" w:rsidRPr="00C554DD">
        <w:t>Улучшение питания неимущих женщин;</w:t>
      </w:r>
    </w:p>
    <w:p w:rsidR="0015394D" w:rsidRPr="00C554DD" w:rsidRDefault="00D529AB" w:rsidP="00D529AB">
      <w:pPr>
        <w:pStyle w:val="SingleTxtGR"/>
        <w:tabs>
          <w:tab w:val="clear" w:pos="2268"/>
          <w:tab w:val="left" w:pos="2438"/>
        </w:tabs>
        <w:spacing w:before="120"/>
        <w:ind w:left="1701"/>
      </w:pPr>
      <w:r>
        <w:t>288.3</w:t>
      </w:r>
      <w:r w:rsidR="0015394D" w:rsidRPr="0015394D">
        <w:tab/>
      </w:r>
      <w:r w:rsidR="0015394D" w:rsidRPr="00C554DD">
        <w:t>Увеличение количества и усиление участия неправительс</w:t>
      </w:r>
      <w:r w:rsidR="0015394D" w:rsidRPr="00C554DD">
        <w:t>т</w:t>
      </w:r>
      <w:r w:rsidR="0015394D" w:rsidRPr="00C554DD">
        <w:t>венных организаций и институтов, занимающихся проблемами неимущих же</w:t>
      </w:r>
      <w:r w:rsidR="0015394D" w:rsidRPr="00C554DD">
        <w:t>н</w:t>
      </w:r>
      <w:r w:rsidR="0015394D" w:rsidRPr="00C554DD">
        <w:t>щин;</w:t>
      </w:r>
    </w:p>
    <w:p w:rsidR="0015394D" w:rsidRPr="00C554DD" w:rsidRDefault="00D529AB" w:rsidP="00D529AB">
      <w:pPr>
        <w:pStyle w:val="SingleTxtGR"/>
        <w:tabs>
          <w:tab w:val="clear" w:pos="2268"/>
          <w:tab w:val="left" w:pos="2438"/>
        </w:tabs>
        <w:spacing w:before="120"/>
        <w:ind w:left="1701"/>
      </w:pPr>
      <w:r>
        <w:t>288.4</w:t>
      </w:r>
      <w:r w:rsidR="0015394D" w:rsidRPr="0015394D">
        <w:tab/>
      </w:r>
      <w:r w:rsidR="0015394D" w:rsidRPr="00C554DD">
        <w:t>Поддержка неимущих студентов, получающих помощь организ</w:t>
      </w:r>
      <w:r w:rsidR="0015394D" w:rsidRPr="00C554DD">
        <w:t>а</w:t>
      </w:r>
      <w:r w:rsidR="0015394D" w:rsidRPr="00C554DD">
        <w:t>ции;</w:t>
      </w:r>
    </w:p>
    <w:p w:rsidR="0015394D" w:rsidRPr="00C554DD" w:rsidRDefault="00D529AB" w:rsidP="00D529AB">
      <w:pPr>
        <w:pStyle w:val="SingleTxtGR"/>
        <w:tabs>
          <w:tab w:val="clear" w:pos="2268"/>
          <w:tab w:val="left" w:pos="2438"/>
        </w:tabs>
        <w:spacing w:before="120"/>
        <w:ind w:left="1701"/>
      </w:pPr>
      <w:r>
        <w:t>288.5</w:t>
      </w:r>
      <w:r w:rsidR="0015394D" w:rsidRPr="0015394D">
        <w:tab/>
      </w:r>
      <w:r w:rsidR="0015394D" w:rsidRPr="00C554DD">
        <w:t xml:space="preserve">Предоставление бесплатного сухого молока для младенцев; </w:t>
      </w:r>
    </w:p>
    <w:p w:rsidR="0015394D" w:rsidRPr="00C554DD" w:rsidRDefault="00D529AB" w:rsidP="00D529AB">
      <w:pPr>
        <w:pStyle w:val="SingleTxtGR"/>
        <w:tabs>
          <w:tab w:val="clear" w:pos="2268"/>
          <w:tab w:val="left" w:pos="2438"/>
        </w:tabs>
        <w:spacing w:before="120"/>
        <w:ind w:left="1701"/>
      </w:pPr>
      <w:r>
        <w:t>288.6</w:t>
      </w:r>
      <w:r w:rsidR="0015394D" w:rsidRPr="0015394D">
        <w:tab/>
      </w:r>
      <w:r w:rsidR="0015394D" w:rsidRPr="00C554DD">
        <w:t>Улучшение питания детей;</w:t>
      </w:r>
    </w:p>
    <w:p w:rsidR="0015394D" w:rsidRPr="00C554DD" w:rsidRDefault="00D529AB" w:rsidP="00D529AB">
      <w:pPr>
        <w:pStyle w:val="SingleTxtGR"/>
        <w:tabs>
          <w:tab w:val="clear" w:pos="2268"/>
          <w:tab w:val="left" w:pos="2438"/>
        </w:tabs>
        <w:spacing w:before="120"/>
        <w:ind w:left="1701"/>
      </w:pPr>
      <w:r>
        <w:t>288.7</w:t>
      </w:r>
      <w:r w:rsidR="0015394D" w:rsidRPr="0015394D">
        <w:tab/>
      </w:r>
      <w:r w:rsidR="0015394D" w:rsidRPr="00C554DD">
        <w:t>Распределение дотационной муки среди получателей по</w:t>
      </w:r>
      <w:r w:rsidR="0015394D" w:rsidRPr="00C554DD">
        <w:t>д</w:t>
      </w:r>
      <w:r w:rsidR="0015394D" w:rsidRPr="00C554DD">
        <w:t>держки орган</w:t>
      </w:r>
      <w:r w:rsidR="0015394D" w:rsidRPr="00C554DD">
        <w:t>и</w:t>
      </w:r>
      <w:r w:rsidR="0015394D" w:rsidRPr="00C554DD">
        <w:t>зации;</w:t>
      </w:r>
    </w:p>
    <w:p w:rsidR="0015394D" w:rsidRPr="00C554DD" w:rsidRDefault="00D529AB" w:rsidP="00D529AB">
      <w:pPr>
        <w:pStyle w:val="SingleTxtGR"/>
        <w:tabs>
          <w:tab w:val="clear" w:pos="2268"/>
          <w:tab w:val="left" w:pos="2438"/>
        </w:tabs>
        <w:spacing w:before="120"/>
        <w:ind w:left="1701"/>
      </w:pPr>
      <w:r>
        <w:t>288.8</w:t>
      </w:r>
      <w:r w:rsidR="0015394D" w:rsidRPr="0015394D">
        <w:tab/>
      </w:r>
      <w:r w:rsidR="0015394D" w:rsidRPr="00C554DD">
        <w:t>Предоставление различных видов  социальной поддержки, таких, как пенсии, стипендии и пособия по отдельным случаям;</w:t>
      </w:r>
    </w:p>
    <w:p w:rsidR="0015394D" w:rsidRPr="00C554DD" w:rsidRDefault="00D529AB" w:rsidP="00D529AB">
      <w:pPr>
        <w:pStyle w:val="SingleTxtGR"/>
        <w:tabs>
          <w:tab w:val="clear" w:pos="2268"/>
          <w:tab w:val="left" w:pos="2438"/>
        </w:tabs>
        <w:spacing w:before="120"/>
        <w:ind w:left="1701"/>
      </w:pPr>
      <w:r>
        <w:t>288.9</w:t>
      </w:r>
      <w:r w:rsidR="0015394D" w:rsidRPr="0015394D">
        <w:tab/>
      </w:r>
      <w:r w:rsidR="0015394D" w:rsidRPr="00C554DD">
        <w:t>Социальное страхование женщин-кормильцев семей;</w:t>
      </w:r>
    </w:p>
    <w:p w:rsidR="0015394D" w:rsidRPr="00C554DD" w:rsidRDefault="00D529AB" w:rsidP="00D529AB">
      <w:pPr>
        <w:pStyle w:val="SingleTxtGR"/>
        <w:tabs>
          <w:tab w:val="clear" w:pos="2268"/>
          <w:tab w:val="left" w:pos="2438"/>
        </w:tabs>
        <w:spacing w:before="120"/>
        <w:ind w:left="1701"/>
      </w:pPr>
      <w:r>
        <w:t>288.10</w:t>
      </w:r>
      <w:r w:rsidR="0015394D" w:rsidRPr="00C554DD">
        <w:tab/>
        <w:t>Группы самопомощи женщин-кормильцев семей.</w:t>
      </w:r>
    </w:p>
    <w:p w:rsidR="0015394D" w:rsidRPr="00C554DD" w:rsidRDefault="0015394D" w:rsidP="0015394D">
      <w:pPr>
        <w:pStyle w:val="H1GR"/>
      </w:pPr>
      <w:r w:rsidRPr="00C554DD">
        <w:tab/>
      </w:r>
      <w:r w:rsidRPr="00C554DD">
        <w:tab/>
        <w:t>Расширение возможностей женщин для поддержки семейных основ</w:t>
      </w:r>
    </w:p>
    <w:p w:rsidR="0015394D" w:rsidRPr="00C554DD" w:rsidRDefault="0015394D" w:rsidP="0015394D">
      <w:pPr>
        <w:pStyle w:val="SingleTxtGR"/>
      </w:pPr>
      <w:r w:rsidRPr="00C554DD">
        <w:t>289.</w:t>
      </w:r>
      <w:r w:rsidRPr="00C554DD">
        <w:tab/>
        <w:t>Мероприятия в этой области включают:</w:t>
      </w:r>
    </w:p>
    <w:p w:rsidR="0015394D" w:rsidRPr="00C554DD" w:rsidRDefault="00D529AB" w:rsidP="00D529AB">
      <w:pPr>
        <w:pStyle w:val="SingleTxtGR"/>
        <w:tabs>
          <w:tab w:val="clear" w:pos="2268"/>
          <w:tab w:val="left" w:pos="2438"/>
        </w:tabs>
        <w:spacing w:before="120"/>
        <w:ind w:left="1701"/>
      </w:pPr>
      <w:r>
        <w:t>289.1</w:t>
      </w:r>
      <w:r w:rsidR="0015394D" w:rsidRPr="00C554DD">
        <w:tab/>
        <w:t>Реализация плана расширения возможностей неимущих с</w:t>
      </w:r>
      <w:r w:rsidR="0015394D" w:rsidRPr="00C554DD">
        <w:t>е</w:t>
      </w:r>
      <w:r w:rsidR="0015394D" w:rsidRPr="00C554DD">
        <w:t>мей и женщин-кормильцев семей с целью выявления потенциала, талантов, и</w:t>
      </w:r>
      <w:r w:rsidR="0015394D" w:rsidRPr="00C554DD">
        <w:t>н</w:t>
      </w:r>
      <w:r w:rsidR="0015394D" w:rsidRPr="00C554DD">
        <w:t>тересов, технических и профессиональных навыков, а также нужд и пр</w:t>
      </w:r>
      <w:r w:rsidR="0015394D" w:rsidRPr="00C554DD">
        <w:t>о</w:t>
      </w:r>
      <w:r w:rsidR="0015394D" w:rsidRPr="00C554DD">
        <w:t>блем получающих помощь семей;</w:t>
      </w:r>
    </w:p>
    <w:p w:rsidR="0015394D" w:rsidRPr="00C554DD" w:rsidRDefault="00D529AB" w:rsidP="00D529AB">
      <w:pPr>
        <w:pStyle w:val="SingleTxtGR"/>
        <w:tabs>
          <w:tab w:val="clear" w:pos="2268"/>
          <w:tab w:val="left" w:pos="2438"/>
        </w:tabs>
        <w:spacing w:before="120"/>
        <w:ind w:left="1701"/>
      </w:pPr>
      <w:r>
        <w:t>289.2</w:t>
      </w:r>
      <w:r w:rsidR="0015394D" w:rsidRPr="0015394D">
        <w:tab/>
      </w:r>
      <w:r w:rsidR="0015394D" w:rsidRPr="00C554DD">
        <w:t>План учреждения временного размещения женщин, лиши</w:t>
      </w:r>
      <w:r w:rsidR="0015394D" w:rsidRPr="00C554DD">
        <w:t>в</w:t>
      </w:r>
      <w:r w:rsidR="0015394D" w:rsidRPr="00C554DD">
        <w:t xml:space="preserve">шихся крыши над головой, и предоставление им социальной поддержки; </w:t>
      </w:r>
    </w:p>
    <w:p w:rsidR="0015394D" w:rsidRPr="00C554DD" w:rsidRDefault="00D529AB" w:rsidP="00D529AB">
      <w:pPr>
        <w:pStyle w:val="SingleTxtGR"/>
        <w:tabs>
          <w:tab w:val="clear" w:pos="2268"/>
          <w:tab w:val="left" w:pos="2438"/>
        </w:tabs>
        <w:spacing w:before="120"/>
        <w:ind w:left="1701"/>
      </w:pPr>
      <w:r>
        <w:t>289.3</w:t>
      </w:r>
      <w:r w:rsidR="0015394D" w:rsidRPr="00C554DD">
        <w:tab/>
        <w:t>Обеспечение достаточных возможностей для доступа же</w:t>
      </w:r>
      <w:r w:rsidR="0015394D" w:rsidRPr="00C554DD">
        <w:t>н</w:t>
      </w:r>
      <w:r w:rsidR="0015394D" w:rsidRPr="00C554DD">
        <w:t>щин-кормильцев семей к технической и профессиональной учебной базе, пр</w:t>
      </w:r>
      <w:r w:rsidR="0015394D" w:rsidRPr="00C554DD">
        <w:t>и</w:t>
      </w:r>
      <w:r w:rsidR="0015394D" w:rsidRPr="00C554DD">
        <w:t>обретение ими навыков, устройство на работу и расширение их возмо</w:t>
      </w:r>
      <w:r w:rsidR="0015394D" w:rsidRPr="00C554DD">
        <w:t>ж</w:t>
      </w:r>
      <w:r w:rsidR="0015394D" w:rsidRPr="00C554DD">
        <w:t>ностей;</w:t>
      </w:r>
    </w:p>
    <w:p w:rsidR="0015394D" w:rsidRPr="00C554DD" w:rsidRDefault="00D529AB" w:rsidP="00D529AB">
      <w:pPr>
        <w:pStyle w:val="SingleTxtGR"/>
        <w:tabs>
          <w:tab w:val="clear" w:pos="2268"/>
          <w:tab w:val="left" w:pos="2438"/>
        </w:tabs>
        <w:spacing w:before="120"/>
        <w:ind w:left="1701"/>
      </w:pPr>
      <w:r>
        <w:t>289.4</w:t>
      </w:r>
      <w:r w:rsidR="0015394D" w:rsidRPr="0015394D">
        <w:tab/>
      </w:r>
      <w:r w:rsidR="0015394D" w:rsidRPr="00C554DD">
        <w:t xml:space="preserve">Реализация программы </w:t>
      </w:r>
      <w:r w:rsidR="009C604D">
        <w:t>"</w:t>
      </w:r>
      <w:r w:rsidR="0015394D" w:rsidRPr="00C554DD">
        <w:t>Создание групп самопомощи по по</w:t>
      </w:r>
      <w:r w:rsidR="0015394D" w:rsidRPr="00C554DD">
        <w:t>д</w:t>
      </w:r>
      <w:r w:rsidR="0015394D" w:rsidRPr="00C554DD">
        <w:t>держке женщин-кормильцев семей</w:t>
      </w:r>
      <w:r w:rsidR="009C604D">
        <w:t>"</w:t>
      </w:r>
      <w:r w:rsidR="0015394D" w:rsidRPr="00C554DD">
        <w:t xml:space="preserve"> с целью облегчения их участия в р</w:t>
      </w:r>
      <w:r w:rsidR="0015394D" w:rsidRPr="00C554DD">
        <w:t>е</w:t>
      </w:r>
      <w:r w:rsidR="0015394D" w:rsidRPr="00C554DD">
        <w:t>шении своих социальных и экономических проблем на национальном уровне;</w:t>
      </w:r>
    </w:p>
    <w:p w:rsidR="0015394D" w:rsidRPr="00C554DD" w:rsidRDefault="00D529AB" w:rsidP="00D529AB">
      <w:pPr>
        <w:pStyle w:val="SingleTxtGR"/>
        <w:tabs>
          <w:tab w:val="clear" w:pos="2268"/>
          <w:tab w:val="left" w:pos="2438"/>
        </w:tabs>
        <w:spacing w:before="120"/>
        <w:ind w:left="1701"/>
      </w:pPr>
      <w:r>
        <w:t>289.5</w:t>
      </w:r>
      <w:r w:rsidR="0015394D" w:rsidRPr="0015394D">
        <w:tab/>
      </w:r>
      <w:r w:rsidR="0015394D" w:rsidRPr="00C554DD">
        <w:t>Пан обучения навыкам самостоятельной жизни детей из пол</w:t>
      </w:r>
      <w:r w:rsidR="0015394D" w:rsidRPr="00C554DD">
        <w:t>у</w:t>
      </w:r>
      <w:r w:rsidR="0015394D" w:rsidRPr="00C554DD">
        <w:t>чающих помощь семей, готовящихся вступить в брак, с целью сниж</w:t>
      </w:r>
      <w:r w:rsidR="0015394D" w:rsidRPr="00C554DD">
        <w:t>е</w:t>
      </w:r>
      <w:r w:rsidR="0015394D" w:rsidRPr="00C554DD">
        <w:t>ния уровня разводов, улучшения качества жизни и поддержки семейных о</w:t>
      </w:r>
      <w:r w:rsidR="0015394D" w:rsidRPr="00C554DD">
        <w:t>с</w:t>
      </w:r>
      <w:r w:rsidR="0015394D" w:rsidRPr="00C554DD">
        <w:t xml:space="preserve">нов; </w:t>
      </w:r>
    </w:p>
    <w:p w:rsidR="0015394D" w:rsidRPr="00C554DD" w:rsidRDefault="00D529AB" w:rsidP="00D529AB">
      <w:pPr>
        <w:pStyle w:val="SingleTxtGR"/>
        <w:tabs>
          <w:tab w:val="clear" w:pos="2268"/>
          <w:tab w:val="left" w:pos="2438"/>
        </w:tabs>
        <w:spacing w:before="120"/>
        <w:ind w:left="1701"/>
      </w:pPr>
      <w:r>
        <w:t>289.6</w:t>
      </w:r>
      <w:r w:rsidR="0015394D" w:rsidRPr="0015394D">
        <w:tab/>
      </w:r>
      <w:r w:rsidR="0015394D" w:rsidRPr="00C554DD">
        <w:t>Выполнение плана повышения индикаторов человеческого разв</w:t>
      </w:r>
      <w:r w:rsidR="0015394D" w:rsidRPr="00C554DD">
        <w:t>и</w:t>
      </w:r>
      <w:r w:rsidR="0015394D" w:rsidRPr="00C554DD">
        <w:t>тия среди женщин-кормильцев семей в некоторых провинциях стр</w:t>
      </w:r>
      <w:r w:rsidR="0015394D" w:rsidRPr="00C554DD">
        <w:t>а</w:t>
      </w:r>
      <w:r w:rsidR="0015394D" w:rsidRPr="00C554DD">
        <w:t>ны;</w:t>
      </w:r>
    </w:p>
    <w:p w:rsidR="0015394D" w:rsidRPr="00C554DD" w:rsidRDefault="00D529AB" w:rsidP="00D529AB">
      <w:pPr>
        <w:pStyle w:val="SingleTxtGR"/>
        <w:tabs>
          <w:tab w:val="clear" w:pos="2268"/>
          <w:tab w:val="left" w:pos="2438"/>
        </w:tabs>
        <w:spacing w:before="120"/>
        <w:ind w:left="1701"/>
      </w:pPr>
      <w:r>
        <w:t>289.7</w:t>
      </w:r>
      <w:r w:rsidR="0015394D" w:rsidRPr="00C554DD">
        <w:tab/>
        <w:t>Регулирование деятельности неправительственных организаций на уровне провинций с целью выявления и вовлечения НПО в общес</w:t>
      </w:r>
      <w:r w:rsidR="0015394D" w:rsidRPr="00C554DD">
        <w:t>т</w:t>
      </w:r>
      <w:r w:rsidR="0015394D" w:rsidRPr="00C554DD">
        <w:t>венную деятел</w:t>
      </w:r>
      <w:r w:rsidR="0015394D" w:rsidRPr="00C554DD">
        <w:t>ь</w:t>
      </w:r>
      <w:r w:rsidR="0015394D" w:rsidRPr="00C554DD">
        <w:t>ность;</w:t>
      </w:r>
    </w:p>
    <w:p w:rsidR="0015394D" w:rsidRPr="00C554DD" w:rsidRDefault="00D529AB" w:rsidP="00D529AB">
      <w:pPr>
        <w:pStyle w:val="SingleTxtGR"/>
        <w:tabs>
          <w:tab w:val="clear" w:pos="2268"/>
          <w:tab w:val="left" w:pos="2438"/>
        </w:tabs>
        <w:spacing w:before="120"/>
        <w:ind w:left="1701"/>
      </w:pPr>
      <w:r>
        <w:t>289.8</w:t>
      </w:r>
      <w:r w:rsidR="0015394D" w:rsidRPr="0015394D">
        <w:tab/>
      </w:r>
      <w:r w:rsidR="0015394D" w:rsidRPr="00C554DD">
        <w:t>Программа улучшения питания получающих помощь семей с ц</w:t>
      </w:r>
      <w:r w:rsidR="0015394D" w:rsidRPr="00C554DD">
        <w:t>е</w:t>
      </w:r>
      <w:r w:rsidR="0015394D" w:rsidRPr="00C554DD">
        <w:t>лью повышения доступности достаточного питания в сотрудничестве с правительс</w:t>
      </w:r>
      <w:r w:rsidR="0015394D" w:rsidRPr="00C554DD">
        <w:t>т</w:t>
      </w:r>
      <w:r w:rsidR="0015394D" w:rsidRPr="00C554DD">
        <w:t>венными организациями;</w:t>
      </w:r>
    </w:p>
    <w:p w:rsidR="0015394D" w:rsidRPr="00C554DD" w:rsidRDefault="00382F3F" w:rsidP="00D529AB">
      <w:pPr>
        <w:pStyle w:val="SingleTxtGR"/>
        <w:tabs>
          <w:tab w:val="clear" w:pos="2268"/>
          <w:tab w:val="left" w:pos="2438"/>
        </w:tabs>
        <w:spacing w:before="120"/>
        <w:ind w:left="1701"/>
      </w:pPr>
      <w:r>
        <w:t>289.9</w:t>
      </w:r>
      <w:r w:rsidR="0015394D" w:rsidRPr="0015394D">
        <w:tab/>
      </w:r>
      <w:r w:rsidR="0015394D" w:rsidRPr="00C554DD">
        <w:t>Предоставление услуг медицинского страхования получателям помощи Государственной организации благосостояния и создание надл</w:t>
      </w:r>
      <w:r w:rsidR="0015394D" w:rsidRPr="00C554DD">
        <w:t>е</w:t>
      </w:r>
      <w:r w:rsidR="0015394D" w:rsidRPr="00C554DD">
        <w:t>жащих условий для того, чтобы они могли воспользоваться возможн</w:t>
      </w:r>
      <w:r w:rsidR="0015394D" w:rsidRPr="00C554DD">
        <w:t>о</w:t>
      </w:r>
      <w:r w:rsidR="0015394D" w:rsidRPr="00C554DD">
        <w:t>стями медицинского стр</w:t>
      </w:r>
      <w:r w:rsidR="0015394D" w:rsidRPr="00C554DD">
        <w:t>а</w:t>
      </w:r>
      <w:r w:rsidR="0015394D" w:rsidRPr="00C554DD">
        <w:t>хования;</w:t>
      </w:r>
    </w:p>
    <w:p w:rsidR="0015394D" w:rsidRPr="00C554DD" w:rsidRDefault="00D529AB" w:rsidP="00382F3F">
      <w:pPr>
        <w:pStyle w:val="SingleTxtGR"/>
        <w:tabs>
          <w:tab w:val="clear" w:pos="2268"/>
          <w:tab w:val="left" w:pos="2495"/>
        </w:tabs>
        <w:spacing w:before="120"/>
        <w:ind w:left="1701"/>
      </w:pPr>
      <w:r>
        <w:t>289.10</w:t>
      </w:r>
      <w:r w:rsidR="0015394D" w:rsidRPr="00C554DD">
        <w:tab/>
        <w:t>План организации и развития сети социальных клиник с целью повышения уровня услуг, предоставляемых ими неимущим слоям нас</w:t>
      </w:r>
      <w:r w:rsidR="0015394D" w:rsidRPr="00C554DD">
        <w:t>е</w:t>
      </w:r>
      <w:r w:rsidR="0015394D" w:rsidRPr="00C554DD">
        <w:t>ления;</w:t>
      </w:r>
    </w:p>
    <w:p w:rsidR="0015394D" w:rsidRPr="00C554DD" w:rsidRDefault="00D529AB" w:rsidP="00382F3F">
      <w:pPr>
        <w:pStyle w:val="SingleTxtGR"/>
        <w:tabs>
          <w:tab w:val="clear" w:pos="2268"/>
          <w:tab w:val="left" w:pos="2495"/>
        </w:tabs>
        <w:spacing w:before="120"/>
        <w:ind w:left="1701"/>
      </w:pPr>
      <w:r>
        <w:t>289.11</w:t>
      </w:r>
      <w:r w:rsidR="0015394D" w:rsidRPr="00C554DD">
        <w:tab/>
        <w:t>Программа помощи в улучшении питания неимущих береме</w:t>
      </w:r>
      <w:r w:rsidR="0015394D" w:rsidRPr="00C554DD">
        <w:t>н</w:t>
      </w:r>
      <w:r w:rsidR="0015394D" w:rsidRPr="00C554DD">
        <w:t>ных женщин с целью повышения уровня здорового питания во время б</w:t>
      </w:r>
      <w:r w:rsidR="0015394D" w:rsidRPr="00C554DD">
        <w:t>е</w:t>
      </w:r>
      <w:r w:rsidR="0015394D" w:rsidRPr="00C554DD">
        <w:t>ременности и предотвращения рождения ослабленных детей;</w:t>
      </w:r>
    </w:p>
    <w:p w:rsidR="0015394D" w:rsidRPr="00C554DD" w:rsidRDefault="00D529AB" w:rsidP="00382F3F">
      <w:pPr>
        <w:pStyle w:val="SingleTxtGR"/>
        <w:tabs>
          <w:tab w:val="clear" w:pos="2268"/>
          <w:tab w:val="left" w:pos="2495"/>
        </w:tabs>
        <w:spacing w:before="120"/>
        <w:ind w:left="1701"/>
      </w:pPr>
      <w:r>
        <w:t>289.12</w:t>
      </w:r>
      <w:r w:rsidR="0015394D" w:rsidRPr="00C554DD">
        <w:tab/>
        <w:t>Программа поддержки людей с проблемами гендерной идент</w:t>
      </w:r>
      <w:r w:rsidR="0015394D" w:rsidRPr="00C554DD">
        <w:t>и</w:t>
      </w:r>
      <w:r w:rsidR="0015394D" w:rsidRPr="00C554DD">
        <w:t>фикации с целью оказания им социальной поддержки, а также медици</w:t>
      </w:r>
      <w:r w:rsidR="0015394D" w:rsidRPr="00C554DD">
        <w:t>н</w:t>
      </w:r>
      <w:r w:rsidR="0015394D" w:rsidRPr="00C554DD">
        <w:t>ских, юр</w:t>
      </w:r>
      <w:r w:rsidR="0015394D" w:rsidRPr="00C554DD">
        <w:t>и</w:t>
      </w:r>
      <w:r w:rsidR="0015394D" w:rsidRPr="00C554DD">
        <w:t xml:space="preserve">дических и образовательных услуг; </w:t>
      </w:r>
    </w:p>
    <w:p w:rsidR="0015394D" w:rsidRPr="00C554DD" w:rsidRDefault="00D529AB" w:rsidP="00382F3F">
      <w:pPr>
        <w:pStyle w:val="SingleTxtGR"/>
        <w:tabs>
          <w:tab w:val="clear" w:pos="2268"/>
          <w:tab w:val="left" w:pos="2495"/>
        </w:tabs>
        <w:spacing w:before="120"/>
        <w:ind w:left="1701"/>
      </w:pPr>
      <w:r>
        <w:t>289.13</w:t>
      </w:r>
      <w:r w:rsidR="0015394D" w:rsidRPr="00C554DD">
        <w:tab/>
        <w:t>План по контролю за занятиями безнадзорных детей с целью их идентификации, определения места жительства, предоставления базовых жи</w:t>
      </w:r>
      <w:r w:rsidR="0015394D" w:rsidRPr="00C554DD">
        <w:t>з</w:t>
      </w:r>
      <w:r w:rsidR="0015394D" w:rsidRPr="00C554DD">
        <w:t>ненных и учебных средств, а также обеспечения их прав;</w:t>
      </w:r>
    </w:p>
    <w:p w:rsidR="0015394D" w:rsidRPr="00C554DD" w:rsidRDefault="00D529AB" w:rsidP="00382F3F">
      <w:pPr>
        <w:pStyle w:val="SingleTxtGR"/>
        <w:tabs>
          <w:tab w:val="clear" w:pos="2268"/>
          <w:tab w:val="left" w:pos="2495"/>
        </w:tabs>
        <w:spacing w:before="120"/>
        <w:ind w:left="1701"/>
      </w:pPr>
      <w:r>
        <w:t>289.14</w:t>
      </w:r>
      <w:r w:rsidR="0015394D" w:rsidRPr="00C554DD">
        <w:tab/>
        <w:t>Реализация плана по созданию социальной экстренной телефо</w:t>
      </w:r>
      <w:r w:rsidR="0015394D" w:rsidRPr="00C554DD">
        <w:t>н</w:t>
      </w:r>
      <w:r w:rsidR="0015394D" w:rsidRPr="00C554DD">
        <w:t>ной линии (123) для помощи детям (противодействие физическому и се</w:t>
      </w:r>
      <w:r w:rsidR="0015394D" w:rsidRPr="00C554DD">
        <w:t>к</w:t>
      </w:r>
      <w:r w:rsidR="0015394D" w:rsidRPr="00C554DD">
        <w:t>суальному насилию и т.п.) и профилактики домашнего насилия;</w:t>
      </w:r>
    </w:p>
    <w:p w:rsidR="0015394D" w:rsidRPr="00C554DD" w:rsidRDefault="00D529AB" w:rsidP="00382F3F">
      <w:pPr>
        <w:pStyle w:val="SingleTxtGR"/>
        <w:tabs>
          <w:tab w:val="clear" w:pos="2268"/>
          <w:tab w:val="left" w:pos="2495"/>
        </w:tabs>
        <w:spacing w:before="120"/>
        <w:ind w:left="1701"/>
      </w:pPr>
      <w:r>
        <w:t>289.15</w:t>
      </w:r>
      <w:r w:rsidR="0015394D" w:rsidRPr="00C554DD">
        <w:tab/>
        <w:t>Исполнение плана по созданию во всех провинциях страны це</w:t>
      </w:r>
      <w:r w:rsidR="0015394D" w:rsidRPr="00C554DD">
        <w:t>н</w:t>
      </w:r>
      <w:r w:rsidR="0015394D" w:rsidRPr="00C554DD">
        <w:t>тров по вмешательству в дела семьи в кризисных ситуациях с целью снижения уровня разводов, сохранения и защиты семейных основ и пр</w:t>
      </w:r>
      <w:r w:rsidR="0015394D" w:rsidRPr="00C554DD">
        <w:t>е</w:t>
      </w:r>
      <w:r w:rsidR="0015394D" w:rsidRPr="00C554DD">
        <w:t>дотвращения с</w:t>
      </w:r>
      <w:r w:rsidR="0015394D" w:rsidRPr="00C554DD">
        <w:t>о</w:t>
      </w:r>
      <w:r w:rsidR="0015394D" w:rsidRPr="00C554DD">
        <w:t>циальных недугов, вызванных разводами;</w:t>
      </w:r>
    </w:p>
    <w:p w:rsidR="0015394D" w:rsidRPr="00C554DD" w:rsidRDefault="00D529AB" w:rsidP="00382F3F">
      <w:pPr>
        <w:pStyle w:val="SingleTxtGR"/>
        <w:tabs>
          <w:tab w:val="clear" w:pos="2268"/>
          <w:tab w:val="left" w:pos="2495"/>
        </w:tabs>
        <w:spacing w:before="120"/>
        <w:ind w:left="1701"/>
      </w:pPr>
      <w:r>
        <w:t>289.16</w:t>
      </w:r>
      <w:r w:rsidR="0015394D" w:rsidRPr="00C554DD">
        <w:tab/>
        <w:t>План по созданию приютов (для безнадзорных детей) с целью предотвращения социальных недугов и распространения инфекц</w:t>
      </w:r>
      <w:r w:rsidR="0015394D" w:rsidRPr="00C554DD">
        <w:t>и</w:t>
      </w:r>
      <w:r w:rsidR="0015394D" w:rsidRPr="00C554DD">
        <w:t>онных и зара</w:t>
      </w:r>
      <w:r w:rsidR="0015394D" w:rsidRPr="00C554DD">
        <w:t>з</w:t>
      </w:r>
      <w:r w:rsidR="0015394D" w:rsidRPr="00C554DD">
        <w:t>ных заболеваний среди них, а также обеспечения их прав;</w:t>
      </w:r>
    </w:p>
    <w:p w:rsidR="0015394D" w:rsidRPr="00C554DD" w:rsidRDefault="00D529AB" w:rsidP="00382F3F">
      <w:pPr>
        <w:pStyle w:val="SingleTxtGR"/>
        <w:tabs>
          <w:tab w:val="clear" w:pos="2268"/>
          <w:tab w:val="left" w:pos="2495"/>
        </w:tabs>
        <w:spacing w:before="120"/>
        <w:ind w:left="1701"/>
      </w:pPr>
      <w:r>
        <w:t>289.17</w:t>
      </w:r>
      <w:r w:rsidR="0015394D" w:rsidRPr="00C554DD">
        <w:tab/>
        <w:t>План по созданию центров реабилитации женщин, пострада</w:t>
      </w:r>
      <w:r w:rsidR="0015394D" w:rsidRPr="00C554DD">
        <w:t>в</w:t>
      </w:r>
      <w:r w:rsidR="0015394D" w:rsidRPr="00C554DD">
        <w:t>ших от социальных недугов, с целью создания условий для психологич</w:t>
      </w:r>
      <w:r w:rsidR="0015394D" w:rsidRPr="00C554DD">
        <w:t>е</w:t>
      </w:r>
      <w:r w:rsidR="0015394D" w:rsidRPr="00C554DD">
        <w:t>ской и социальной реабилитации женщин и девушек, пострадавших или входящих в группу риска, а также предотвращения распространения с</w:t>
      </w:r>
      <w:r w:rsidR="0015394D" w:rsidRPr="00C554DD">
        <w:t>о</w:t>
      </w:r>
      <w:r w:rsidR="0015394D" w:rsidRPr="00C554DD">
        <w:t>циальных недугов;</w:t>
      </w:r>
    </w:p>
    <w:p w:rsidR="0015394D" w:rsidRPr="00C554DD" w:rsidRDefault="00D529AB" w:rsidP="00382F3F">
      <w:pPr>
        <w:pStyle w:val="SingleTxtGR"/>
        <w:tabs>
          <w:tab w:val="clear" w:pos="2268"/>
          <w:tab w:val="left" w:pos="2495"/>
        </w:tabs>
        <w:spacing w:before="120"/>
        <w:ind w:left="1701"/>
      </w:pPr>
      <w:r>
        <w:t>289.18</w:t>
      </w:r>
      <w:r w:rsidR="0015394D" w:rsidRPr="00C554DD">
        <w:tab/>
        <w:t>Создание приютов для девушек в различных провинциях страны с целью проживания и оказания помощи нуждающимся в соц</w:t>
      </w:r>
      <w:r w:rsidR="0015394D" w:rsidRPr="00C554DD">
        <w:t>и</w:t>
      </w:r>
      <w:r w:rsidR="0015394D" w:rsidRPr="00C554DD">
        <w:t>альной поддержке девушкам, не имеющим проблем с поведением, и в о</w:t>
      </w:r>
      <w:r w:rsidR="0015394D" w:rsidRPr="00C554DD">
        <w:t>т</w:t>
      </w:r>
      <w:r w:rsidR="0015394D" w:rsidRPr="00C554DD">
        <w:t>ношении которых отсутствует необходимость в помощи по реабилит</w:t>
      </w:r>
      <w:r w:rsidR="0015394D" w:rsidRPr="00C554DD">
        <w:t>а</w:t>
      </w:r>
      <w:r w:rsidR="0015394D" w:rsidRPr="00C554DD">
        <w:t>ции;</w:t>
      </w:r>
    </w:p>
    <w:p w:rsidR="0015394D" w:rsidRPr="00C554DD" w:rsidRDefault="00D529AB" w:rsidP="00382F3F">
      <w:pPr>
        <w:pStyle w:val="SingleTxtGR"/>
        <w:tabs>
          <w:tab w:val="clear" w:pos="2268"/>
          <w:tab w:val="left" w:pos="2495"/>
        </w:tabs>
        <w:spacing w:before="120"/>
        <w:ind w:left="1701"/>
      </w:pPr>
      <w:r>
        <w:t>289.19</w:t>
      </w:r>
      <w:r w:rsidR="0015394D" w:rsidRPr="00C554DD">
        <w:tab/>
        <w:t>Создание социального кризисного центра (в критической ситу</w:t>
      </w:r>
      <w:r w:rsidR="0015394D" w:rsidRPr="00C554DD">
        <w:t>а</w:t>
      </w:r>
      <w:r w:rsidR="0015394D" w:rsidRPr="00C554DD">
        <w:t>ции на личном, семейном или социальном уровнях) с целью оказания экстренной специализированной помощи людям, пострадавшим от соц</w:t>
      </w:r>
      <w:r w:rsidR="0015394D" w:rsidRPr="00C554DD">
        <w:t>и</w:t>
      </w:r>
      <w:r w:rsidR="0015394D" w:rsidRPr="00C554DD">
        <w:t>альных недугов или входящим в группу риска, для того чтобы предотвр</w:t>
      </w:r>
      <w:r w:rsidR="0015394D" w:rsidRPr="00C554DD">
        <w:t>а</w:t>
      </w:r>
      <w:r w:rsidR="0015394D" w:rsidRPr="00C554DD">
        <w:t>тить дальнейшее ухудш</w:t>
      </w:r>
      <w:r w:rsidR="0015394D" w:rsidRPr="00C554DD">
        <w:t>е</w:t>
      </w:r>
      <w:r w:rsidR="0015394D" w:rsidRPr="00C554DD">
        <w:t xml:space="preserve">ние их положения. </w:t>
      </w:r>
    </w:p>
    <w:p w:rsidR="0015394D" w:rsidRPr="00C554DD" w:rsidRDefault="0015394D" w:rsidP="0015394D">
      <w:pPr>
        <w:pStyle w:val="H1GR"/>
      </w:pPr>
      <w:r w:rsidRPr="00C554DD">
        <w:tab/>
      </w:r>
      <w:r w:rsidRPr="00C554DD">
        <w:tab/>
        <w:t>Планы по расширению возможностей женщин</w:t>
      </w:r>
    </w:p>
    <w:p w:rsidR="0015394D" w:rsidRPr="00C554DD" w:rsidRDefault="0015394D" w:rsidP="0015394D">
      <w:pPr>
        <w:pStyle w:val="SingleTxtGR"/>
      </w:pPr>
      <w:r w:rsidRPr="00C554DD">
        <w:t>290.</w:t>
      </w:r>
      <w:r w:rsidRPr="00C554DD">
        <w:tab/>
        <w:t>К мероприятиям в этой области относятся:</w:t>
      </w:r>
    </w:p>
    <w:p w:rsidR="0015394D" w:rsidRPr="00C554DD" w:rsidRDefault="00D529AB" w:rsidP="00D529AB">
      <w:pPr>
        <w:pStyle w:val="SingleTxtGR"/>
        <w:tabs>
          <w:tab w:val="clear" w:pos="2268"/>
          <w:tab w:val="left" w:pos="2438"/>
        </w:tabs>
        <w:spacing w:before="120"/>
        <w:ind w:left="1701"/>
      </w:pPr>
      <w:r>
        <w:t>290.1</w:t>
      </w:r>
      <w:r w:rsidR="0015394D" w:rsidRPr="0015394D">
        <w:tab/>
      </w:r>
      <w:r w:rsidR="0015394D" w:rsidRPr="00C554DD">
        <w:t>Реализация плана повышения индикаторов человеческого разв</w:t>
      </w:r>
      <w:r w:rsidR="0015394D" w:rsidRPr="00C554DD">
        <w:t>и</w:t>
      </w:r>
      <w:r w:rsidR="0015394D" w:rsidRPr="00C554DD">
        <w:t>тия среди женщин-кормильцев семей (в городах и сельских ра</w:t>
      </w:r>
      <w:r w:rsidR="0015394D" w:rsidRPr="00C554DD">
        <w:t>й</w:t>
      </w:r>
      <w:r w:rsidR="0015394D" w:rsidRPr="00C554DD">
        <w:t>онах);</w:t>
      </w:r>
    </w:p>
    <w:p w:rsidR="0015394D" w:rsidRPr="00C554DD" w:rsidRDefault="00D529AB" w:rsidP="00D529AB">
      <w:pPr>
        <w:pStyle w:val="SingleTxtGR"/>
        <w:tabs>
          <w:tab w:val="clear" w:pos="2268"/>
          <w:tab w:val="left" w:pos="2438"/>
        </w:tabs>
        <w:spacing w:before="120"/>
        <w:ind w:left="1701"/>
      </w:pPr>
      <w:r>
        <w:t>290.2</w:t>
      </w:r>
      <w:r w:rsidR="0015394D" w:rsidRPr="00C554DD">
        <w:tab/>
        <w:t>Поддержка людей с низкими доходами и уязвимых групп насел</w:t>
      </w:r>
      <w:r w:rsidR="0015394D" w:rsidRPr="00C554DD">
        <w:t>е</w:t>
      </w:r>
      <w:r w:rsidR="0015394D" w:rsidRPr="00C554DD">
        <w:t>ния в обществе в целях содействия их адаптации к общественным усл</w:t>
      </w:r>
      <w:r w:rsidR="0015394D" w:rsidRPr="00C554DD">
        <w:t>о</w:t>
      </w:r>
      <w:r w:rsidR="0015394D" w:rsidRPr="00C554DD">
        <w:t>виям, что б</w:t>
      </w:r>
      <w:r w:rsidR="0015394D" w:rsidRPr="00C554DD">
        <w:t>у</w:t>
      </w:r>
      <w:r w:rsidR="0015394D" w:rsidRPr="00C554DD">
        <w:t>дет способствовать социальному развитию страны;</w:t>
      </w:r>
    </w:p>
    <w:p w:rsidR="0015394D" w:rsidRPr="00C554DD" w:rsidRDefault="00D529AB" w:rsidP="00D529AB">
      <w:pPr>
        <w:pStyle w:val="SingleTxtGR"/>
        <w:tabs>
          <w:tab w:val="clear" w:pos="2268"/>
          <w:tab w:val="left" w:pos="2438"/>
        </w:tabs>
        <w:spacing w:before="120"/>
        <w:ind w:left="1701"/>
      </w:pPr>
      <w:r>
        <w:t>290.3</w:t>
      </w:r>
      <w:r w:rsidR="0015394D" w:rsidRPr="0015394D">
        <w:tab/>
      </w:r>
      <w:r w:rsidR="0015394D" w:rsidRPr="00C554DD">
        <w:t>План повышения качества жизни согласуется с устойчивым чел</w:t>
      </w:r>
      <w:r w:rsidR="0015394D" w:rsidRPr="00C554DD">
        <w:t>о</w:t>
      </w:r>
      <w:r w:rsidR="0015394D" w:rsidRPr="00C554DD">
        <w:t>веческим развитием женщин-кормильцев семей с целью улучшения соц</w:t>
      </w:r>
      <w:r w:rsidR="0015394D" w:rsidRPr="00C554DD">
        <w:t>и</w:t>
      </w:r>
      <w:r w:rsidR="0015394D" w:rsidRPr="00C554DD">
        <w:t>альных индикаторов целевых групп населения и содействия их до</w:t>
      </w:r>
      <w:r w:rsidR="0015394D" w:rsidRPr="00C554DD">
        <w:t>с</w:t>
      </w:r>
      <w:r w:rsidR="0015394D" w:rsidRPr="00C554DD">
        <w:t>тупу к материальным и интеллектуальным средствам, в настоящем и будущем, для независимой общественной жизни, а также увеличения продолж</w:t>
      </w:r>
      <w:r w:rsidR="0015394D" w:rsidRPr="00C554DD">
        <w:t>и</w:t>
      </w:r>
      <w:r w:rsidR="0015394D" w:rsidRPr="00C554DD">
        <w:t>тельности жизни и улучшения здоровья. План реализовывался в качестве эксперимента в пяти провинциях с 2001 года, а с 2006 года он был ра</w:t>
      </w:r>
      <w:r w:rsidR="0015394D" w:rsidRPr="00C554DD">
        <w:t>с</w:t>
      </w:r>
      <w:r w:rsidR="0015394D" w:rsidRPr="00C554DD">
        <w:t>пространен на 13 провинций;</w:t>
      </w:r>
    </w:p>
    <w:p w:rsidR="0015394D" w:rsidRPr="00C554DD" w:rsidRDefault="00D529AB" w:rsidP="00D529AB">
      <w:pPr>
        <w:pStyle w:val="SingleTxtGR"/>
        <w:tabs>
          <w:tab w:val="clear" w:pos="2268"/>
          <w:tab w:val="left" w:pos="2438"/>
        </w:tabs>
        <w:spacing w:before="120"/>
        <w:ind w:left="1701"/>
      </w:pPr>
      <w:r>
        <w:t>290.4</w:t>
      </w:r>
      <w:r w:rsidR="0015394D" w:rsidRPr="0015394D">
        <w:tab/>
      </w:r>
      <w:r w:rsidR="0015394D" w:rsidRPr="00C554DD">
        <w:t>План обучения навыкам самостоятельной жизни детей из пол</w:t>
      </w:r>
      <w:r w:rsidR="0015394D" w:rsidRPr="00C554DD">
        <w:t>у</w:t>
      </w:r>
      <w:r w:rsidR="0015394D" w:rsidRPr="00C554DD">
        <w:t>чающих помощь семей (в городах и сельских районах), готовящихся вступить в брак. Данный план призван укрепить семейные основы, сн</w:t>
      </w:r>
      <w:r w:rsidR="0015394D" w:rsidRPr="00C554DD">
        <w:t>и</w:t>
      </w:r>
      <w:r w:rsidR="0015394D" w:rsidRPr="00C554DD">
        <w:t>зить уровень разводов и, соответственно, снизить количество семей, п</w:t>
      </w:r>
      <w:r w:rsidR="0015394D" w:rsidRPr="00C554DD">
        <w:t>о</w:t>
      </w:r>
      <w:r w:rsidR="0015394D" w:rsidRPr="00C554DD">
        <w:t>раженных этим социальным н</w:t>
      </w:r>
      <w:r w:rsidR="0015394D" w:rsidRPr="00C554DD">
        <w:t>е</w:t>
      </w:r>
      <w:r w:rsidR="0015394D" w:rsidRPr="00C554DD">
        <w:t>дугом. Целевая группа проходит обучение по трем направлениям (знания о жизни, психологии и обществе), а име</w:t>
      </w:r>
      <w:r w:rsidR="0015394D" w:rsidRPr="00C554DD">
        <w:t>н</w:t>
      </w:r>
      <w:r w:rsidR="0015394D" w:rsidRPr="00C554DD">
        <w:t>но, жизненные навыки, желательные социальные связи, основы повс</w:t>
      </w:r>
      <w:r w:rsidR="0015394D" w:rsidRPr="00C554DD">
        <w:t>е</w:t>
      </w:r>
      <w:r w:rsidR="0015394D" w:rsidRPr="00C554DD">
        <w:t>дневной жизнедеятельности, а также сведения о том, как достичь общего взаимопонимания для использования этих механизмов с целью сведения к минимуму проблем в повседневной жизни.  План реализовывался в 10 провинциях с 2001 года, а с конца 2004 года он был распространен на 20 провинций;</w:t>
      </w:r>
    </w:p>
    <w:p w:rsidR="0015394D" w:rsidRPr="00C554DD" w:rsidRDefault="00D529AB" w:rsidP="00D529AB">
      <w:pPr>
        <w:pStyle w:val="SingleTxtGR"/>
        <w:tabs>
          <w:tab w:val="clear" w:pos="2268"/>
          <w:tab w:val="left" w:pos="2438"/>
        </w:tabs>
        <w:spacing w:before="120"/>
        <w:ind w:left="1701"/>
      </w:pPr>
      <w:r>
        <w:t>290.5</w:t>
      </w:r>
      <w:r w:rsidR="0015394D" w:rsidRPr="0015394D">
        <w:tab/>
      </w:r>
      <w:r w:rsidR="0015394D" w:rsidRPr="00C554DD">
        <w:t>План реабилитации семей, получающих помощь Государс</w:t>
      </w:r>
      <w:r w:rsidR="0015394D" w:rsidRPr="00C554DD">
        <w:t>т</w:t>
      </w:r>
      <w:r w:rsidR="0015394D" w:rsidRPr="00C554DD">
        <w:t>венной организации благосостояния, направлен на сведение к минимуму пр</w:t>
      </w:r>
      <w:r w:rsidR="0015394D" w:rsidRPr="00C554DD">
        <w:t>о</w:t>
      </w:r>
      <w:r w:rsidR="0015394D" w:rsidRPr="00C554DD">
        <w:t>блем женщин-кормильцев. Согласно плану, необходимо предоставить п</w:t>
      </w:r>
      <w:r w:rsidR="0015394D" w:rsidRPr="00C554DD">
        <w:t>о</w:t>
      </w:r>
      <w:r w:rsidR="0015394D" w:rsidRPr="00C554DD">
        <w:t>мощь в защите, образовании, психологическую помощь и професси</w:t>
      </w:r>
      <w:r w:rsidR="0015394D" w:rsidRPr="00C554DD">
        <w:t>о</w:t>
      </w:r>
      <w:r w:rsidR="0015394D" w:rsidRPr="00C554DD">
        <w:t>нальную подготовку людям, получающим социальную поддержку, с ц</w:t>
      </w:r>
      <w:r w:rsidR="0015394D" w:rsidRPr="00C554DD">
        <w:t>е</w:t>
      </w:r>
      <w:r w:rsidR="0015394D" w:rsidRPr="00C554DD">
        <w:t>лью реализации их потенциала и сокращения проблем с помощью сист</w:t>
      </w:r>
      <w:r w:rsidR="0015394D" w:rsidRPr="00C554DD">
        <w:t>е</w:t>
      </w:r>
      <w:r w:rsidR="0015394D" w:rsidRPr="00C554DD">
        <w:t>мы рекомендаций. Согласно плану, семьи, нуждающиеся в помощи, п</w:t>
      </w:r>
      <w:r w:rsidR="0015394D" w:rsidRPr="00C554DD">
        <w:t>о</w:t>
      </w:r>
      <w:r w:rsidR="0015394D" w:rsidRPr="00C554DD">
        <w:t>лучают постоянную и целевую одноразовую фина</w:t>
      </w:r>
      <w:r w:rsidR="0015394D" w:rsidRPr="00C554DD">
        <w:t>н</w:t>
      </w:r>
      <w:r w:rsidR="0015394D" w:rsidRPr="00C554DD">
        <w:t>совую поддержку;</w:t>
      </w:r>
    </w:p>
    <w:p w:rsidR="0015394D" w:rsidRPr="00C554DD" w:rsidRDefault="00D529AB" w:rsidP="00D529AB">
      <w:pPr>
        <w:pStyle w:val="SingleTxtGR"/>
        <w:tabs>
          <w:tab w:val="clear" w:pos="2268"/>
          <w:tab w:val="left" w:pos="2438"/>
        </w:tabs>
        <w:spacing w:before="120"/>
        <w:ind w:left="1701"/>
      </w:pPr>
      <w:r>
        <w:t>290.6</w:t>
      </w:r>
      <w:r w:rsidR="0015394D" w:rsidRPr="0015394D">
        <w:tab/>
      </w:r>
      <w:r w:rsidR="0015394D" w:rsidRPr="00C554DD">
        <w:t>План по открытию женских приютов в качестве центров време</w:t>
      </w:r>
      <w:r w:rsidR="0015394D" w:rsidRPr="00C554DD">
        <w:t>н</w:t>
      </w:r>
      <w:r w:rsidR="0015394D" w:rsidRPr="00C554DD">
        <w:t>ного размещения женщин, лишившихся крыши над головой, напра</w:t>
      </w:r>
      <w:r w:rsidR="0015394D" w:rsidRPr="00C554DD">
        <w:t>в</w:t>
      </w:r>
      <w:r w:rsidR="0015394D" w:rsidRPr="00C554DD">
        <w:t>лен на предоставление временного жилья и социальной помощи женщинам, л</w:t>
      </w:r>
      <w:r w:rsidR="0015394D" w:rsidRPr="00C554DD">
        <w:t>и</w:t>
      </w:r>
      <w:r w:rsidR="0015394D" w:rsidRPr="00C554DD">
        <w:t>шившимся крыши над головой, предотвращение дальнейшего ухудшения их положения, а также с целью избежать насилия против них со стороны представителей семьи или общества. План реализовывался в 14 прови</w:t>
      </w:r>
      <w:r w:rsidR="0015394D" w:rsidRPr="00C554DD">
        <w:t>н</w:t>
      </w:r>
      <w:r w:rsidR="0015394D" w:rsidRPr="00C554DD">
        <w:t>циях с 2001 года, затем он был распространен на 30 провинций. В н</w:t>
      </w:r>
      <w:r w:rsidR="0015394D" w:rsidRPr="00C554DD">
        <w:t>а</w:t>
      </w:r>
      <w:r w:rsidR="0015394D" w:rsidRPr="00C554DD">
        <w:t>стоящее время в различных провинциях страны действует 31 приют для женщин;</w:t>
      </w:r>
    </w:p>
    <w:p w:rsidR="0015394D" w:rsidRPr="00C554DD" w:rsidRDefault="00D529AB" w:rsidP="00D529AB">
      <w:pPr>
        <w:pStyle w:val="SingleTxtGR"/>
        <w:tabs>
          <w:tab w:val="clear" w:pos="2268"/>
          <w:tab w:val="left" w:pos="2438"/>
        </w:tabs>
        <w:spacing w:before="120"/>
        <w:ind w:left="1701"/>
      </w:pPr>
      <w:r>
        <w:t>290.7</w:t>
      </w:r>
      <w:r w:rsidR="0015394D" w:rsidRPr="0015394D">
        <w:tab/>
      </w:r>
      <w:r w:rsidR="0015394D" w:rsidRPr="00C554DD">
        <w:t xml:space="preserve">Программа </w:t>
      </w:r>
      <w:r w:rsidR="009C604D">
        <w:t>"</w:t>
      </w:r>
      <w:r w:rsidR="0015394D" w:rsidRPr="00C554DD">
        <w:t>групп самопомощи</w:t>
      </w:r>
      <w:r w:rsidR="009C604D">
        <w:t>"</w:t>
      </w:r>
      <w:r w:rsidR="0015394D" w:rsidRPr="00C554DD">
        <w:t xml:space="preserve"> по поддержке женщин-кормильцев семей реализуется с 2000 года с целью расширения возмо</w:t>
      </w:r>
      <w:r w:rsidR="0015394D" w:rsidRPr="00C554DD">
        <w:t>ж</w:t>
      </w:r>
      <w:r w:rsidR="0015394D" w:rsidRPr="00C554DD">
        <w:t>ностей и роста соц</w:t>
      </w:r>
      <w:r w:rsidR="0015394D" w:rsidRPr="00C554DD">
        <w:t>и</w:t>
      </w:r>
      <w:r w:rsidR="0015394D" w:rsidRPr="00C554DD">
        <w:t>ального участия женщин. Женщины, входящие в группы самопомощи, повышают в них свои навыки, открывают совмес</w:t>
      </w:r>
      <w:r w:rsidR="0015394D" w:rsidRPr="00C554DD">
        <w:t>т</w:t>
      </w:r>
      <w:r w:rsidR="0015394D" w:rsidRPr="00C554DD">
        <w:t>ные предприятия и финансовые фонды при поддержке групп. Успех да</w:t>
      </w:r>
      <w:r w:rsidR="0015394D" w:rsidRPr="00C554DD">
        <w:t>н</w:t>
      </w:r>
      <w:r w:rsidR="0015394D" w:rsidRPr="00C554DD">
        <w:t>ного плана зависит от расширения социальных, экономических и кул</w:t>
      </w:r>
      <w:r w:rsidR="0015394D" w:rsidRPr="00C554DD">
        <w:t>ь</w:t>
      </w:r>
      <w:r w:rsidR="0015394D" w:rsidRPr="00C554DD">
        <w:t>турных возможностей семей. В конце 2006 года в стране было создано более 550 групп самопомощи. К настоящему времени ряд семей расш</w:t>
      </w:r>
      <w:r w:rsidR="0015394D" w:rsidRPr="00C554DD">
        <w:t>и</w:t>
      </w:r>
      <w:r w:rsidR="0015394D" w:rsidRPr="00C554DD">
        <w:t>рили свои возможности благодаря группам самопомощи;</w:t>
      </w:r>
    </w:p>
    <w:p w:rsidR="0015394D" w:rsidRPr="00C554DD" w:rsidRDefault="00D529AB" w:rsidP="00D529AB">
      <w:pPr>
        <w:pStyle w:val="SingleTxtGR"/>
        <w:tabs>
          <w:tab w:val="clear" w:pos="2268"/>
          <w:tab w:val="left" w:pos="2438"/>
        </w:tabs>
        <w:spacing w:before="120"/>
        <w:ind w:left="1701"/>
      </w:pPr>
      <w:r>
        <w:t>290.8</w:t>
      </w:r>
      <w:r w:rsidR="0015394D" w:rsidRPr="00C554DD">
        <w:tab/>
        <w:t>Был реализован план регулирования деятельности неправител</w:t>
      </w:r>
      <w:r w:rsidR="0015394D" w:rsidRPr="00C554DD">
        <w:t>ь</w:t>
      </w:r>
      <w:r w:rsidR="0015394D" w:rsidRPr="00C554DD">
        <w:t>ственных организаций, способствующий выполнению Третьего плана развития и сниж</w:t>
      </w:r>
      <w:r w:rsidR="0015394D" w:rsidRPr="00C554DD">
        <w:t>е</w:t>
      </w:r>
      <w:r w:rsidR="0015394D" w:rsidRPr="00C554DD">
        <w:t>нию вмешательства правительства в дела на местах;</w:t>
      </w:r>
    </w:p>
    <w:p w:rsidR="0015394D" w:rsidRPr="00C554DD" w:rsidRDefault="00D529AB" w:rsidP="00D529AB">
      <w:pPr>
        <w:pStyle w:val="SingleTxtGR"/>
        <w:tabs>
          <w:tab w:val="clear" w:pos="2268"/>
          <w:tab w:val="left" w:pos="2438"/>
        </w:tabs>
        <w:spacing w:before="120"/>
        <w:ind w:left="1701"/>
      </w:pPr>
      <w:r>
        <w:t>290.9</w:t>
      </w:r>
      <w:r w:rsidR="0015394D" w:rsidRPr="0015394D">
        <w:tab/>
      </w:r>
      <w:r w:rsidR="0015394D" w:rsidRPr="00C554DD">
        <w:t>Согласно плану поддержки и реабилитации девушек и женщин, пострадавших от социальных недугов, был создан ряд центров для их с</w:t>
      </w:r>
      <w:r w:rsidR="0015394D" w:rsidRPr="00C554DD">
        <w:t>о</w:t>
      </w:r>
      <w:r w:rsidR="0015394D" w:rsidRPr="00C554DD">
        <w:t>держания и оказания социальной и психологической помощи, профе</w:t>
      </w:r>
      <w:r w:rsidR="0015394D" w:rsidRPr="00C554DD">
        <w:t>с</w:t>
      </w:r>
      <w:r w:rsidR="0015394D" w:rsidRPr="00C554DD">
        <w:t>сионально-технического и культурного обучения с целью облегчения их возвращения к нормальной здоровой жизни путем реинтеграции в с</w:t>
      </w:r>
      <w:r w:rsidR="0015394D" w:rsidRPr="00C554DD">
        <w:t>е</w:t>
      </w:r>
      <w:r w:rsidR="0015394D" w:rsidRPr="00C554DD">
        <w:t>мью, образования, возможности найти работу и зарабатывать на жизнь зако</w:t>
      </w:r>
      <w:r w:rsidR="0015394D" w:rsidRPr="00C554DD">
        <w:t>н</w:t>
      </w:r>
      <w:r w:rsidR="0015394D" w:rsidRPr="00C554DD">
        <w:t>ными средствами, заключения брака и создания своей семьи, а та</w:t>
      </w:r>
      <w:r w:rsidR="0015394D" w:rsidRPr="00C554DD">
        <w:t>к</w:t>
      </w:r>
      <w:r w:rsidR="0015394D" w:rsidRPr="00C554DD">
        <w:t>же обеспечения минимальных экономических потребностей и решения их проблем;</w:t>
      </w:r>
    </w:p>
    <w:p w:rsidR="0015394D" w:rsidRPr="00C554DD" w:rsidRDefault="00D529AB" w:rsidP="00382F3F">
      <w:pPr>
        <w:pStyle w:val="SingleTxtGR"/>
        <w:tabs>
          <w:tab w:val="clear" w:pos="2268"/>
          <w:tab w:val="left" w:pos="2495"/>
        </w:tabs>
        <w:spacing w:before="120"/>
        <w:ind w:left="1701"/>
      </w:pPr>
      <w:r>
        <w:t>290.10</w:t>
      </w:r>
      <w:r w:rsidR="0015394D" w:rsidRPr="00C554DD">
        <w:tab/>
        <w:t>Согласно плану, приюты для девушек, входящих в группу риска, и оказавшихся без общественной и семейной поддержки, создавались в качестве центров оказания специальной помощи в целях содейс</w:t>
      </w:r>
      <w:r w:rsidR="0015394D" w:rsidRPr="00C554DD">
        <w:t>т</w:t>
      </w:r>
      <w:r w:rsidR="0015394D" w:rsidRPr="00C554DD">
        <w:t>вия в достижении ими социальной и экономической независимости, а также обеспечения минимальных экономических потребностей и предотвращ</w:t>
      </w:r>
      <w:r w:rsidR="0015394D" w:rsidRPr="00C554DD">
        <w:t>е</w:t>
      </w:r>
      <w:r w:rsidR="0015394D" w:rsidRPr="00C554DD">
        <w:t>ния распространения социал</w:t>
      </w:r>
      <w:r w:rsidR="0015394D" w:rsidRPr="00C554DD">
        <w:t>ь</w:t>
      </w:r>
      <w:r w:rsidR="0015394D" w:rsidRPr="00C554DD">
        <w:t xml:space="preserve">ных недугов; </w:t>
      </w:r>
    </w:p>
    <w:p w:rsidR="0015394D" w:rsidRPr="00C554DD" w:rsidRDefault="00D529AB" w:rsidP="00382F3F">
      <w:pPr>
        <w:pStyle w:val="SingleTxtGR"/>
        <w:tabs>
          <w:tab w:val="clear" w:pos="2268"/>
          <w:tab w:val="left" w:pos="2495"/>
        </w:tabs>
        <w:spacing w:before="120"/>
        <w:ind w:left="1701"/>
      </w:pPr>
      <w:r>
        <w:t>290.11</w:t>
      </w:r>
      <w:r w:rsidR="0015394D" w:rsidRPr="00C554DD">
        <w:tab/>
        <w:t>Созданные согласно пл</w:t>
      </w:r>
      <w:r w:rsidR="00382F3F">
        <w:t>ану социальные кризисные центры</w:t>
      </w:r>
      <w:r w:rsidR="00382F3F">
        <w:br/>
      </w:r>
      <w:r w:rsidR="0015394D" w:rsidRPr="00C554DD">
        <w:t>(в критической ситуации на личном, семейном или социальном уровнях) оказывают круглосуточную специализированную социальную, психол</w:t>
      </w:r>
      <w:r w:rsidR="0015394D" w:rsidRPr="00C554DD">
        <w:t>о</w:t>
      </w:r>
      <w:r w:rsidR="0015394D" w:rsidRPr="00C554DD">
        <w:t>гическую, юридическую и другую помощь людям, пострадавшим от с</w:t>
      </w:r>
      <w:r w:rsidR="0015394D" w:rsidRPr="00C554DD">
        <w:t>о</w:t>
      </w:r>
      <w:r w:rsidR="0015394D" w:rsidRPr="00C554DD">
        <w:t>циальных недугов или входящим в группу риска, а также принимают д</w:t>
      </w:r>
      <w:r w:rsidR="0015394D" w:rsidRPr="00C554DD">
        <w:t>о</w:t>
      </w:r>
      <w:r w:rsidR="0015394D" w:rsidRPr="00C554DD">
        <w:t>полн</w:t>
      </w:r>
      <w:r w:rsidR="0015394D" w:rsidRPr="00C554DD">
        <w:t>и</w:t>
      </w:r>
      <w:r w:rsidR="0015394D" w:rsidRPr="00C554DD">
        <w:t>тельные меры в случае необходимости;</w:t>
      </w:r>
    </w:p>
    <w:p w:rsidR="0015394D" w:rsidRPr="00C554DD" w:rsidRDefault="00D529AB" w:rsidP="00382F3F">
      <w:pPr>
        <w:pStyle w:val="SingleTxtGR"/>
        <w:tabs>
          <w:tab w:val="clear" w:pos="2268"/>
          <w:tab w:val="left" w:pos="2495"/>
        </w:tabs>
        <w:spacing w:before="120"/>
        <w:ind w:left="1701"/>
      </w:pPr>
      <w:r>
        <w:t>290.12</w:t>
      </w:r>
      <w:r w:rsidR="0015394D" w:rsidRPr="00C554DD">
        <w:tab/>
        <w:t>Программа женской занятости осуществляется Управлением по делам семьи и женщин Государственной организации благосостояния. Эта программа направлена на оказание помощи женщинам-кормильцам семей и их домочадцам и, в основном, ставит целью осуществление н</w:t>
      </w:r>
      <w:r w:rsidR="0015394D" w:rsidRPr="00C554DD">
        <w:t>е</w:t>
      </w:r>
      <w:r w:rsidR="0015394D" w:rsidRPr="00C554DD">
        <w:t>обходимых мер для устройства на работу, а также обеспечения проду</w:t>
      </w:r>
      <w:r w:rsidR="0015394D" w:rsidRPr="00C554DD">
        <w:t>к</w:t>
      </w:r>
      <w:r w:rsidR="0015394D" w:rsidRPr="00C554DD">
        <w:t>тивного и устойчивого функционирования семей, получающих поддер</w:t>
      </w:r>
      <w:r w:rsidR="0015394D" w:rsidRPr="00C554DD">
        <w:t>ж</w:t>
      </w:r>
      <w:r w:rsidR="0015394D" w:rsidRPr="00C554DD">
        <w:t>ку организации, с тем чтобы сохранить их человеческое достоинство и обеспечить экономическую и социальную устойчивость, а также сравн</w:t>
      </w:r>
      <w:r w:rsidR="0015394D" w:rsidRPr="00C554DD">
        <w:t>и</w:t>
      </w:r>
      <w:r w:rsidR="0015394D" w:rsidRPr="00C554DD">
        <w:t>тельную независимость таких семей;</w:t>
      </w:r>
    </w:p>
    <w:p w:rsidR="0015394D" w:rsidRPr="00C554DD" w:rsidRDefault="00D529AB" w:rsidP="00382F3F">
      <w:pPr>
        <w:pStyle w:val="SingleTxtGR"/>
        <w:tabs>
          <w:tab w:val="clear" w:pos="2268"/>
          <w:tab w:val="left" w:pos="2495"/>
        </w:tabs>
        <w:spacing w:before="120"/>
        <w:ind w:left="1701"/>
      </w:pPr>
      <w:r>
        <w:t>290.13</w:t>
      </w:r>
      <w:r w:rsidR="0015394D" w:rsidRPr="00C554DD">
        <w:tab/>
        <w:t>План социального страхования домохозяек направлен на то, чт</w:t>
      </w:r>
      <w:r w:rsidR="0015394D" w:rsidRPr="00C554DD">
        <w:t>о</w:t>
      </w:r>
      <w:r w:rsidR="0015394D" w:rsidRPr="00C554DD">
        <w:t>бы охватить всех домохозяек страны, при этом приоритет отдается же</w:t>
      </w:r>
      <w:r w:rsidR="0015394D" w:rsidRPr="00C554DD">
        <w:t>н</w:t>
      </w:r>
      <w:r w:rsidR="0015394D" w:rsidRPr="00C554DD">
        <w:t>щинам-кормильцам семей и получающих поддержку Государственной о</w:t>
      </w:r>
      <w:r w:rsidR="0015394D" w:rsidRPr="00C554DD">
        <w:t>р</w:t>
      </w:r>
      <w:r w:rsidR="0015394D" w:rsidRPr="00C554DD">
        <w:t>ганизации благосостояния. План реализовывался в качестве экспериме</w:t>
      </w:r>
      <w:r w:rsidR="0015394D" w:rsidRPr="00C554DD">
        <w:t>н</w:t>
      </w:r>
      <w:r w:rsidR="0015394D" w:rsidRPr="00C554DD">
        <w:t>та в пяти провинциях с 2002 года, в таких городах, как Рудбар (прови</w:t>
      </w:r>
      <w:r w:rsidR="0015394D" w:rsidRPr="00C554DD">
        <w:t>н</w:t>
      </w:r>
      <w:r w:rsidR="0015394D" w:rsidRPr="00C554DD">
        <w:t xml:space="preserve">ция Гилян), Ясудж (провинция </w:t>
      </w:r>
      <w:hyperlink r:id="rId22" w:tooltip="Кохгилуйе и Бойерахмед" w:history="1">
        <w:r w:rsidR="0015394D" w:rsidRPr="00D529AB">
          <w:t>Кохгилуйе и Бойерахмед</w:t>
        </w:r>
      </w:hyperlink>
      <w:r w:rsidR="0015394D" w:rsidRPr="00C554DD">
        <w:t>), Кашмар (пр</w:t>
      </w:r>
      <w:r w:rsidR="0015394D" w:rsidRPr="00C554DD">
        <w:t>о</w:t>
      </w:r>
      <w:r w:rsidR="0015394D" w:rsidRPr="00C554DD">
        <w:t>винция Хорасан), Урмия (провинция Западный Азербайджан), Ардестан (провинция Исфахан) и Ноушехр (провинция Мазендеран), где им было охвачено 2 197 человек. В рамках плана домохозяйка может обр</w:t>
      </w:r>
      <w:r w:rsidR="0015394D" w:rsidRPr="00C554DD">
        <w:t>а</w:t>
      </w:r>
      <w:r w:rsidR="0015394D" w:rsidRPr="00C554DD">
        <w:t>титься в организацию для того, чтобы открыть депозит на, который ежемесячно будет перечисляться по 50 000 риалов (такая же сумма будет размещаться Правительством) на период пять, десять или двадцать лет для того, чтобы получить возможность воспользоваться страховыми возможностями да</w:t>
      </w:r>
      <w:r w:rsidR="0015394D" w:rsidRPr="00C554DD">
        <w:t>н</w:t>
      </w:r>
      <w:r w:rsidR="0015394D" w:rsidRPr="00C554DD">
        <w:t>ного плана в виде пенсий. В последующие годы план стал осуществлят</w:t>
      </w:r>
      <w:r w:rsidR="0015394D" w:rsidRPr="00C554DD">
        <w:t>ь</w:t>
      </w:r>
      <w:r w:rsidR="0015394D" w:rsidRPr="00C554DD">
        <w:t>ся во всех провинциях страны, к концу 2006 года он охватил 300 000 д</w:t>
      </w:r>
      <w:r w:rsidR="0015394D" w:rsidRPr="00C554DD">
        <w:t>о</w:t>
      </w:r>
      <w:r w:rsidR="0015394D" w:rsidRPr="00C554DD">
        <w:t>мохозяек.</w:t>
      </w:r>
    </w:p>
    <w:p w:rsidR="0015394D" w:rsidRPr="00C554DD" w:rsidRDefault="0015394D" w:rsidP="0015394D">
      <w:pPr>
        <w:pStyle w:val="H1GR"/>
      </w:pPr>
      <w:r w:rsidRPr="00C554DD">
        <w:tab/>
      </w:r>
      <w:r w:rsidRPr="00C554DD">
        <w:tab/>
        <w:t>Дети и подростки</w:t>
      </w:r>
    </w:p>
    <w:p w:rsidR="0015394D" w:rsidRPr="00C554DD" w:rsidRDefault="0015394D" w:rsidP="0015394D">
      <w:pPr>
        <w:pStyle w:val="H23GR"/>
      </w:pPr>
      <w:r w:rsidRPr="0015394D">
        <w:tab/>
      </w:r>
      <w:r w:rsidRPr="0015394D">
        <w:tab/>
      </w:r>
      <w:r w:rsidRPr="00C554DD">
        <w:t>Положения</w:t>
      </w:r>
    </w:p>
    <w:p w:rsidR="0015394D" w:rsidRPr="00C554DD" w:rsidRDefault="0015394D" w:rsidP="0015394D">
      <w:pPr>
        <w:pStyle w:val="SingleTxtGR"/>
      </w:pPr>
      <w:r w:rsidRPr="00C554DD">
        <w:t>291.</w:t>
      </w:r>
      <w:r w:rsidRPr="00C554DD">
        <w:tab/>
        <w:t>Включают следующее:</w:t>
      </w:r>
    </w:p>
    <w:p w:rsidR="0015394D" w:rsidRPr="00C554DD" w:rsidRDefault="00382F3F" w:rsidP="00382F3F">
      <w:pPr>
        <w:pStyle w:val="SingleTxtGR"/>
        <w:tabs>
          <w:tab w:val="clear" w:pos="2268"/>
          <w:tab w:val="left" w:pos="2438"/>
        </w:tabs>
        <w:spacing w:before="120"/>
        <w:ind w:left="1701"/>
      </w:pPr>
      <w:r>
        <w:t>291.1</w:t>
      </w:r>
      <w:r w:rsidR="0015394D" w:rsidRPr="00C554DD">
        <w:tab/>
        <w:t>Увеличение числа дошкольных учреждений, в особенности, в м</w:t>
      </w:r>
      <w:r w:rsidR="0015394D" w:rsidRPr="00C554DD">
        <w:t>е</w:t>
      </w:r>
      <w:r w:rsidR="0015394D" w:rsidRPr="00C554DD">
        <w:t>нее ра</w:t>
      </w:r>
      <w:r w:rsidR="0015394D" w:rsidRPr="00C554DD">
        <w:t>з</w:t>
      </w:r>
      <w:r w:rsidR="0015394D" w:rsidRPr="00C554DD">
        <w:t>витых областях и снижение детской бедности;</w:t>
      </w:r>
    </w:p>
    <w:p w:rsidR="0015394D" w:rsidRPr="00C554DD" w:rsidRDefault="00382F3F" w:rsidP="00382F3F">
      <w:pPr>
        <w:pStyle w:val="SingleTxtGR"/>
        <w:tabs>
          <w:tab w:val="clear" w:pos="2268"/>
          <w:tab w:val="left" w:pos="2438"/>
        </w:tabs>
        <w:spacing w:before="120"/>
        <w:ind w:left="1701"/>
      </w:pPr>
      <w:r>
        <w:t>291.2</w:t>
      </w:r>
      <w:r w:rsidR="0015394D" w:rsidRPr="00C554DD">
        <w:tab/>
        <w:t>Внимание к нуждам молодых людей и обеспечение необх</w:t>
      </w:r>
      <w:r w:rsidR="0015394D" w:rsidRPr="00C554DD">
        <w:t>о</w:t>
      </w:r>
      <w:r w:rsidR="0015394D" w:rsidRPr="00C554DD">
        <w:t>димых условий для их участия в жизни общества, опираясь на возможности м</w:t>
      </w:r>
      <w:r w:rsidR="0015394D" w:rsidRPr="00C554DD">
        <w:t>е</w:t>
      </w:r>
      <w:r w:rsidR="0015394D" w:rsidRPr="00C554DD">
        <w:t>стных общин в бедных районах;</w:t>
      </w:r>
    </w:p>
    <w:p w:rsidR="0015394D" w:rsidRPr="00C554DD" w:rsidRDefault="00382F3F" w:rsidP="00382F3F">
      <w:pPr>
        <w:pStyle w:val="SingleTxtGR"/>
        <w:tabs>
          <w:tab w:val="clear" w:pos="2268"/>
          <w:tab w:val="left" w:pos="2438"/>
        </w:tabs>
        <w:spacing w:before="120"/>
        <w:ind w:left="1701"/>
      </w:pPr>
      <w:r>
        <w:t>391.3</w:t>
      </w:r>
      <w:r w:rsidR="0015394D" w:rsidRPr="00C554DD">
        <w:tab/>
        <w:t>Повышение уровня жизни, здоровья и продовольственной без</w:t>
      </w:r>
      <w:r w:rsidR="0015394D" w:rsidRPr="00C554DD">
        <w:t>о</w:t>
      </w:r>
      <w:r w:rsidR="0015394D" w:rsidRPr="00C554DD">
        <w:t>пасности, снижение уровня бедности, поддержка уязвимых групп насел</w:t>
      </w:r>
      <w:r w:rsidR="0015394D" w:rsidRPr="00C554DD">
        <w:t>е</w:t>
      </w:r>
      <w:r w:rsidR="0015394D" w:rsidRPr="00C554DD">
        <w:t>ния и укрепление правосудия за счёт расширения услуг в бедных ра</w:t>
      </w:r>
      <w:r w:rsidR="0015394D" w:rsidRPr="00C554DD">
        <w:t>й</w:t>
      </w:r>
      <w:r w:rsidR="0015394D" w:rsidRPr="00C554DD">
        <w:t>онах, в частности, в отношении навыков по обучению детей и всесторо</w:t>
      </w:r>
      <w:r w:rsidR="0015394D" w:rsidRPr="00C554DD">
        <w:t>н</w:t>
      </w:r>
      <w:r w:rsidR="0015394D" w:rsidRPr="00C554DD">
        <w:t>него роста и развития детей;</w:t>
      </w:r>
    </w:p>
    <w:p w:rsidR="0015394D" w:rsidRPr="00C554DD" w:rsidRDefault="00382F3F" w:rsidP="00382F3F">
      <w:pPr>
        <w:pStyle w:val="SingleTxtGR"/>
        <w:tabs>
          <w:tab w:val="clear" w:pos="2268"/>
          <w:tab w:val="left" w:pos="2438"/>
        </w:tabs>
        <w:spacing w:before="120"/>
        <w:ind w:left="1701"/>
      </w:pPr>
      <w:r>
        <w:t>391.4</w:t>
      </w:r>
      <w:r w:rsidR="0015394D" w:rsidRPr="00C554DD">
        <w:tab/>
        <w:t>Содействие расширению знаний и осведомленности родит</w:t>
      </w:r>
      <w:r w:rsidR="0015394D" w:rsidRPr="00C554DD">
        <w:t>е</w:t>
      </w:r>
      <w:r w:rsidR="0015394D" w:rsidRPr="00C554DD">
        <w:t>лей в бедных районах в отношении воспитания детей и всестороннего роста и развития д</w:t>
      </w:r>
      <w:r w:rsidR="0015394D" w:rsidRPr="00C554DD">
        <w:t>е</w:t>
      </w:r>
      <w:r w:rsidR="0015394D" w:rsidRPr="00C554DD">
        <w:t>тей.</w:t>
      </w:r>
    </w:p>
    <w:p w:rsidR="0015394D" w:rsidRPr="00C554DD" w:rsidRDefault="0015394D" w:rsidP="0015394D">
      <w:pPr>
        <w:pStyle w:val="H23GR"/>
      </w:pPr>
      <w:r w:rsidRPr="00C554DD">
        <w:tab/>
      </w:r>
      <w:r w:rsidRPr="00C554DD">
        <w:tab/>
        <w:t>Планы развития детей и молодежи</w:t>
      </w:r>
    </w:p>
    <w:p w:rsidR="0015394D" w:rsidRPr="00C554DD" w:rsidRDefault="0015394D" w:rsidP="0015394D">
      <w:pPr>
        <w:pStyle w:val="SingleTxtGR"/>
      </w:pPr>
      <w:r w:rsidRPr="00C554DD">
        <w:t>292.</w:t>
      </w:r>
      <w:r w:rsidRPr="00C554DD">
        <w:tab/>
        <w:t>Включают следующее:</w:t>
      </w:r>
    </w:p>
    <w:p w:rsidR="0015394D" w:rsidRPr="00C554DD" w:rsidRDefault="00382F3F" w:rsidP="00382F3F">
      <w:pPr>
        <w:pStyle w:val="SingleTxtGR"/>
        <w:tabs>
          <w:tab w:val="clear" w:pos="2268"/>
          <w:tab w:val="left" w:pos="2438"/>
        </w:tabs>
        <w:spacing w:before="120"/>
        <w:ind w:left="1701"/>
      </w:pPr>
      <w:r>
        <w:t>292.1</w:t>
      </w:r>
      <w:r w:rsidR="0015394D" w:rsidRPr="00C554DD">
        <w:tab/>
        <w:t>План по учреждению и увеличению числа детских садов в бе</w:t>
      </w:r>
      <w:r w:rsidR="0015394D" w:rsidRPr="00C554DD">
        <w:t>д</w:t>
      </w:r>
      <w:r w:rsidR="0015394D" w:rsidRPr="00C554DD">
        <w:t>ных районах, на окраинах городов и в районах повышенного риска; для осуществления и достижения целей четвертого плана развития, Госуда</w:t>
      </w:r>
      <w:r w:rsidR="0015394D" w:rsidRPr="00C554DD">
        <w:t>р</w:t>
      </w:r>
      <w:r w:rsidR="0015394D" w:rsidRPr="00C554DD">
        <w:t>ственной организации по благосостоянию удалось обеспечить необход</w:t>
      </w:r>
      <w:r w:rsidR="0015394D" w:rsidRPr="00C554DD">
        <w:t>и</w:t>
      </w:r>
      <w:r w:rsidR="0015394D" w:rsidRPr="00C554DD">
        <w:t>мые условия доступа к получению образовательных услуг в детских с</w:t>
      </w:r>
      <w:r w:rsidR="0015394D" w:rsidRPr="00C554DD">
        <w:t>а</w:t>
      </w:r>
      <w:r w:rsidR="0015394D" w:rsidRPr="00C554DD">
        <w:t>дах лишь 7% детей в бедных районах, несмотря на громадные усилия, з</w:t>
      </w:r>
      <w:r w:rsidR="0015394D" w:rsidRPr="00C554DD">
        <w:t>а</w:t>
      </w:r>
      <w:r w:rsidR="0015394D" w:rsidRPr="00C554DD">
        <w:t>траченные на привлечение частного сектора к решению этого вопроса. Также следует отметить, что семьи из бе</w:t>
      </w:r>
      <w:r w:rsidR="0015394D" w:rsidRPr="00C554DD">
        <w:t>д</w:t>
      </w:r>
      <w:r w:rsidR="0015394D" w:rsidRPr="00C554DD">
        <w:t>ных районов страны составляют значительную часть населения, которой не доступны услуги детских с</w:t>
      </w:r>
      <w:r w:rsidR="0015394D" w:rsidRPr="00C554DD">
        <w:t>а</w:t>
      </w:r>
      <w:r w:rsidR="0015394D" w:rsidRPr="00C554DD">
        <w:t>дов из-за их высокой стоимости, даже при наличии работающих матерей: дети из таких семей, в основном, предоставлены сами себе, сталкиваясь на улице с социально-бытовым злом. Таким образом, правительству н</w:t>
      </w:r>
      <w:r w:rsidR="0015394D" w:rsidRPr="00C554DD">
        <w:t>е</w:t>
      </w:r>
      <w:r w:rsidR="0015394D" w:rsidRPr="00C554DD">
        <w:t>обходимо поддерживать образование детей в возрасте до 6 лет не только для стимулирования достаточной мотивации частных и негосударстве</w:t>
      </w:r>
      <w:r w:rsidR="0015394D" w:rsidRPr="00C554DD">
        <w:t>н</w:t>
      </w:r>
      <w:r w:rsidR="0015394D" w:rsidRPr="00C554DD">
        <w:t>ных организаций в выполнении их обязанностей, но также для сбора средств в общий бюджет страны.</w:t>
      </w:r>
    </w:p>
    <w:p w:rsidR="0015394D" w:rsidRPr="00C554DD" w:rsidRDefault="00382F3F" w:rsidP="00382F3F">
      <w:pPr>
        <w:pStyle w:val="SingleTxtGR"/>
        <w:tabs>
          <w:tab w:val="clear" w:pos="2268"/>
          <w:tab w:val="left" w:pos="2438"/>
        </w:tabs>
        <w:spacing w:before="120"/>
        <w:ind w:left="1701"/>
      </w:pPr>
      <w:r>
        <w:t>292.2</w:t>
      </w:r>
      <w:r w:rsidR="0015394D" w:rsidRPr="00C554DD">
        <w:tab/>
        <w:t>План по предоставлению консультативных услуг детям и мол</w:t>
      </w:r>
      <w:r w:rsidR="0015394D" w:rsidRPr="00C554DD">
        <w:t>о</w:t>
      </w:r>
      <w:r w:rsidR="0015394D" w:rsidRPr="00C554DD">
        <w:t>дёжи в детских учреждениях: в связи с уязвимостью детей и необходим</w:t>
      </w:r>
      <w:r w:rsidR="0015394D" w:rsidRPr="00C554DD">
        <w:t>о</w:t>
      </w:r>
      <w:r w:rsidR="0015394D" w:rsidRPr="00C554DD">
        <w:t>стью подготовки почвы для реализации их талантов в детских учрежд</w:t>
      </w:r>
      <w:r w:rsidR="0015394D" w:rsidRPr="00C554DD">
        <w:t>е</w:t>
      </w:r>
      <w:r w:rsidR="0015394D" w:rsidRPr="00C554DD">
        <w:t>ниях сформированы команды психологов и социальных работников для содействия росту и разв</w:t>
      </w:r>
      <w:r w:rsidR="0015394D" w:rsidRPr="00C554DD">
        <w:t>и</w:t>
      </w:r>
      <w:r w:rsidR="0015394D" w:rsidRPr="00C554DD">
        <w:t xml:space="preserve">тию детей. </w:t>
      </w:r>
    </w:p>
    <w:p w:rsidR="0015394D" w:rsidRPr="00C554DD" w:rsidRDefault="00382F3F" w:rsidP="00382F3F">
      <w:pPr>
        <w:pStyle w:val="SingleTxtGR"/>
        <w:tabs>
          <w:tab w:val="clear" w:pos="2268"/>
          <w:tab w:val="left" w:pos="2438"/>
        </w:tabs>
        <w:spacing w:before="120"/>
        <w:ind w:left="1701"/>
      </w:pPr>
      <w:r>
        <w:t>292.3</w:t>
      </w:r>
      <w:r w:rsidR="0015394D" w:rsidRPr="00C554DD">
        <w:tab/>
        <w:t>План по регулированию культурных и образовательных услуг для детей и молодежи в бедных районах больших городов совместно с нег</w:t>
      </w:r>
      <w:r w:rsidR="0015394D" w:rsidRPr="00C554DD">
        <w:t>о</w:t>
      </w:r>
      <w:r w:rsidR="0015394D" w:rsidRPr="00C554DD">
        <w:t>сударственными организациями. Создание соответствующей кул</w:t>
      </w:r>
      <w:r w:rsidR="0015394D" w:rsidRPr="00C554DD">
        <w:t>ь</w:t>
      </w:r>
      <w:r w:rsidR="0015394D" w:rsidRPr="00C554DD">
        <w:t>турной и образовательной среды является социальным требованием и неотъе</w:t>
      </w:r>
      <w:r w:rsidR="0015394D" w:rsidRPr="00C554DD">
        <w:t>м</w:t>
      </w:r>
      <w:r w:rsidR="0015394D" w:rsidRPr="00C554DD">
        <w:t>лемым правом детей и молодежи,  человеческого капитала общества, а также обеспечение здоровой окружающей среды со всеми необх</w:t>
      </w:r>
      <w:r w:rsidR="0015394D" w:rsidRPr="00C554DD">
        <w:t>о</w:t>
      </w:r>
      <w:r w:rsidR="0015394D" w:rsidRPr="00C554DD">
        <w:t>димыми условиями, способствующими их росту и развитию.</w:t>
      </w:r>
    </w:p>
    <w:p w:rsidR="0015394D" w:rsidRPr="00C554DD" w:rsidRDefault="0015394D" w:rsidP="0015394D">
      <w:pPr>
        <w:pStyle w:val="H1GR"/>
      </w:pPr>
      <w:r w:rsidRPr="00C554DD">
        <w:tab/>
      </w:r>
      <w:r w:rsidRPr="00C554DD">
        <w:tab/>
        <w:t>Меры, принятые государством по достижению вышеуказанных положений, заключаются в следующем:</w:t>
      </w:r>
    </w:p>
    <w:p w:rsidR="0015394D" w:rsidRPr="00C554DD" w:rsidRDefault="0015394D" w:rsidP="0015394D">
      <w:pPr>
        <w:pStyle w:val="SingleTxtGR"/>
      </w:pPr>
      <w:r w:rsidRPr="00C554DD">
        <w:t>293.</w:t>
      </w:r>
      <w:r w:rsidRPr="00C554DD">
        <w:tab/>
        <w:t>Включают следующее:</w:t>
      </w:r>
    </w:p>
    <w:p w:rsidR="0015394D" w:rsidRPr="00C554DD" w:rsidRDefault="00382F3F" w:rsidP="00382F3F">
      <w:pPr>
        <w:pStyle w:val="SingleTxtGR"/>
        <w:tabs>
          <w:tab w:val="clear" w:pos="2268"/>
          <w:tab w:val="left" w:pos="2438"/>
        </w:tabs>
        <w:spacing w:before="120"/>
        <w:ind w:left="1701"/>
      </w:pPr>
      <w:r>
        <w:t>293.1</w:t>
      </w:r>
      <w:r w:rsidR="0015394D" w:rsidRPr="00C554DD">
        <w:tab/>
        <w:t>План по развитию эмоционального интеллекта у молодежи;</w:t>
      </w:r>
    </w:p>
    <w:p w:rsidR="0015394D" w:rsidRPr="00C554DD" w:rsidRDefault="00382F3F" w:rsidP="00382F3F">
      <w:pPr>
        <w:pStyle w:val="SingleTxtGR"/>
        <w:tabs>
          <w:tab w:val="clear" w:pos="2268"/>
          <w:tab w:val="left" w:pos="2438"/>
        </w:tabs>
        <w:spacing w:before="120"/>
        <w:ind w:left="1701"/>
      </w:pPr>
      <w:r>
        <w:t>293.2</w:t>
      </w:r>
      <w:r w:rsidR="0015394D" w:rsidRPr="00C554DD">
        <w:tab/>
        <w:t>План гармонизации образовательных программ;</w:t>
      </w:r>
    </w:p>
    <w:p w:rsidR="0015394D" w:rsidRPr="00C554DD" w:rsidRDefault="00382F3F" w:rsidP="00382F3F">
      <w:pPr>
        <w:pStyle w:val="SingleTxtGR"/>
        <w:tabs>
          <w:tab w:val="clear" w:pos="2268"/>
          <w:tab w:val="left" w:pos="2438"/>
        </w:tabs>
        <w:spacing w:before="120"/>
        <w:ind w:left="1701"/>
      </w:pPr>
      <w:r>
        <w:t>293.3</w:t>
      </w:r>
      <w:r w:rsidR="0015394D" w:rsidRPr="00C554DD">
        <w:tab/>
        <w:t>План хорошего отцовства и материнства: данный план, кот</w:t>
      </w:r>
      <w:r w:rsidR="0015394D" w:rsidRPr="00C554DD">
        <w:t>о</w:t>
      </w:r>
      <w:r w:rsidR="0015394D" w:rsidRPr="00C554DD">
        <w:t>рый, в первую очередь, предназначен для расширения возможностей родит</w:t>
      </w:r>
      <w:r w:rsidR="0015394D" w:rsidRPr="00C554DD">
        <w:t>е</w:t>
      </w:r>
      <w:r w:rsidR="0015394D" w:rsidRPr="00C554DD">
        <w:t>лей за счет повышения их информированности  в вопросах всест</w:t>
      </w:r>
      <w:r w:rsidR="0015394D" w:rsidRPr="00C554DD">
        <w:t>о</w:t>
      </w:r>
      <w:r w:rsidR="0015394D" w:rsidRPr="00C554DD">
        <w:t xml:space="preserve">роннего роста и развития детей был разработан Управлением по делам детей и молодёжи. </w:t>
      </w:r>
    </w:p>
    <w:p w:rsidR="0015394D" w:rsidRPr="00C554DD" w:rsidRDefault="00382F3F" w:rsidP="00382F3F">
      <w:pPr>
        <w:pStyle w:val="SingleTxtGR"/>
        <w:tabs>
          <w:tab w:val="clear" w:pos="2268"/>
          <w:tab w:val="left" w:pos="2438"/>
        </w:tabs>
        <w:spacing w:before="120"/>
        <w:ind w:left="1701"/>
      </w:pPr>
      <w:r>
        <w:t>293.4</w:t>
      </w:r>
      <w:r w:rsidR="00F45532">
        <w:tab/>
      </w:r>
    </w:p>
    <w:p w:rsidR="0015394D" w:rsidRPr="00C554DD" w:rsidRDefault="00F45532" w:rsidP="00382F3F">
      <w:pPr>
        <w:pStyle w:val="SingleTxtGR"/>
        <w:tabs>
          <w:tab w:val="clear" w:pos="2268"/>
          <w:tab w:val="left" w:pos="2438"/>
        </w:tabs>
        <w:spacing w:before="120"/>
        <w:ind w:left="1701"/>
      </w:pPr>
      <w:r>
        <w:t>293.5</w:t>
      </w:r>
      <w:r w:rsidR="0015394D" w:rsidRPr="00C554DD">
        <w:tab/>
        <w:t>План по регулированию положения детей женщин-заключенных; из-за физического устройства тюрем, детям женщин-заключенных нан</w:t>
      </w:r>
      <w:r w:rsidR="0015394D" w:rsidRPr="00C554DD">
        <w:t>о</w:t>
      </w:r>
      <w:r w:rsidR="0015394D" w:rsidRPr="00C554DD">
        <w:t>сится непоправимый ущерб, что требует учреждения детских садов для поддержания, з</w:t>
      </w:r>
      <w:r w:rsidR="0015394D" w:rsidRPr="00C554DD">
        <w:t>а</w:t>
      </w:r>
      <w:r w:rsidR="0015394D" w:rsidRPr="00C554DD">
        <w:t>боты и образования подобных детей;</w:t>
      </w:r>
    </w:p>
    <w:p w:rsidR="0015394D" w:rsidRPr="00C554DD" w:rsidRDefault="00F45532" w:rsidP="00382F3F">
      <w:pPr>
        <w:pStyle w:val="SingleTxtGR"/>
        <w:tabs>
          <w:tab w:val="clear" w:pos="2268"/>
          <w:tab w:val="left" w:pos="2438"/>
        </w:tabs>
        <w:spacing w:before="120"/>
        <w:ind w:left="1701"/>
      </w:pPr>
      <w:r>
        <w:t>293.6</w:t>
      </w:r>
      <w:r w:rsidR="0015394D" w:rsidRPr="00C554DD">
        <w:tab/>
        <w:t>План по контролю и оценке деятельности дошкольных образов</w:t>
      </w:r>
      <w:r w:rsidR="0015394D" w:rsidRPr="00C554DD">
        <w:t>а</w:t>
      </w:r>
      <w:r w:rsidR="0015394D" w:rsidRPr="00C554DD">
        <w:t>тельных центров;</w:t>
      </w:r>
    </w:p>
    <w:p w:rsidR="0015394D" w:rsidRPr="00C554DD" w:rsidRDefault="00F45532" w:rsidP="00382F3F">
      <w:pPr>
        <w:pStyle w:val="SingleTxtGR"/>
        <w:tabs>
          <w:tab w:val="clear" w:pos="2268"/>
          <w:tab w:val="left" w:pos="2438"/>
        </w:tabs>
        <w:spacing w:before="120"/>
        <w:ind w:left="1701"/>
      </w:pPr>
      <w:r>
        <w:t>293.7</w:t>
      </w:r>
      <w:r w:rsidR="0015394D" w:rsidRPr="00C554DD">
        <w:tab/>
        <w:t>План по обучению заведующих и педагогов детских садов;</w:t>
      </w:r>
    </w:p>
    <w:p w:rsidR="0015394D" w:rsidRPr="00C554DD" w:rsidRDefault="00F45532" w:rsidP="00382F3F">
      <w:pPr>
        <w:pStyle w:val="SingleTxtGR"/>
        <w:tabs>
          <w:tab w:val="clear" w:pos="2268"/>
          <w:tab w:val="left" w:pos="2438"/>
        </w:tabs>
        <w:spacing w:before="120"/>
        <w:ind w:left="1701"/>
      </w:pPr>
      <w:r>
        <w:t>293.8</w:t>
      </w:r>
      <w:r w:rsidR="0015394D" w:rsidRPr="00C554DD">
        <w:tab/>
        <w:t>План по разработке учебных пособий в детских садах;</w:t>
      </w:r>
    </w:p>
    <w:p w:rsidR="0015394D" w:rsidRPr="00C554DD" w:rsidRDefault="00F45532" w:rsidP="00382F3F">
      <w:pPr>
        <w:pStyle w:val="SingleTxtGR"/>
        <w:tabs>
          <w:tab w:val="clear" w:pos="2268"/>
          <w:tab w:val="left" w:pos="2438"/>
        </w:tabs>
        <w:spacing w:before="120"/>
        <w:ind w:left="1701"/>
      </w:pPr>
      <w:r>
        <w:t>293.9</w:t>
      </w:r>
      <w:r w:rsidR="0015394D" w:rsidRPr="00C554DD">
        <w:tab/>
        <w:t>План привития социальных и познавательных навыков детям в возрасте до 6 лет с родителями с наркотической зависимостью с пом</w:t>
      </w:r>
      <w:r w:rsidR="0015394D" w:rsidRPr="00C554DD">
        <w:t>о</w:t>
      </w:r>
      <w:r w:rsidR="0015394D" w:rsidRPr="00C554DD">
        <w:t>щью услуг детских учреждений;</w:t>
      </w:r>
    </w:p>
    <w:p w:rsidR="0015394D" w:rsidRPr="00C554DD" w:rsidRDefault="0015394D" w:rsidP="00382F3F">
      <w:pPr>
        <w:pStyle w:val="SingleTxtGR"/>
        <w:tabs>
          <w:tab w:val="clear" w:pos="2268"/>
          <w:tab w:val="left" w:pos="2438"/>
        </w:tabs>
        <w:spacing w:before="120"/>
        <w:ind w:left="1701"/>
      </w:pPr>
      <w:r w:rsidRPr="00C554DD">
        <w:t>293.10</w:t>
      </w:r>
      <w:r w:rsidRPr="00C554DD">
        <w:tab/>
        <w:t>План по сокращению размера и управлению круглосуточными государственными и негосударственными центрами опеки; в 2006 году существовало 150 круглосуточных государственных центров опеки c чи</w:t>
      </w:r>
      <w:r w:rsidRPr="00C554DD">
        <w:t>с</w:t>
      </w:r>
      <w:r w:rsidRPr="00C554DD">
        <w:t>ленностью в 41,160 детей, проживающих в государственных центрах опеки. Также, за тот же период времени число круглосуточных центров и число детей, содержавшихся в них, достигло 241 и 5124, соответственно.</w:t>
      </w:r>
    </w:p>
    <w:p w:rsidR="0015394D" w:rsidRPr="00C554DD" w:rsidRDefault="0015394D" w:rsidP="0015394D">
      <w:pPr>
        <w:pStyle w:val="H23GR"/>
      </w:pPr>
      <w:r w:rsidRPr="0015394D">
        <w:tab/>
      </w:r>
      <w:r w:rsidRPr="0015394D">
        <w:tab/>
      </w:r>
      <w:r w:rsidRPr="00C554DD">
        <w:t>Выполнение программ Управления по делам детей и молодежи в 2005 году</w:t>
      </w:r>
    </w:p>
    <w:tbl>
      <w:tblPr>
        <w:tblStyle w:val="TabNum"/>
        <w:tblW w:w="7370" w:type="dxa"/>
        <w:tblInd w:w="1134" w:type="dxa"/>
        <w:tblLook w:val="01E0" w:firstRow="1" w:lastRow="1" w:firstColumn="1" w:lastColumn="1" w:noHBand="0" w:noVBand="0"/>
      </w:tblPr>
      <w:tblGrid>
        <w:gridCol w:w="4843"/>
        <w:gridCol w:w="1120"/>
        <w:gridCol w:w="1407"/>
      </w:tblGrid>
      <w:tr w:rsidR="0015394D" w:rsidRPr="00C554DD" w:rsidTr="00F45532">
        <w:trPr>
          <w:tblHeader/>
        </w:trPr>
        <w:tc>
          <w:tcPr>
            <w:cnfStyle w:val="001000000000" w:firstRow="0" w:lastRow="0" w:firstColumn="1" w:lastColumn="0" w:oddVBand="0" w:evenVBand="0" w:oddHBand="0" w:evenHBand="0" w:firstRowFirstColumn="0" w:firstRowLastColumn="0" w:lastRowFirstColumn="0" w:lastRowLastColumn="0"/>
            <w:tcW w:w="4843" w:type="dxa"/>
            <w:tcBorders>
              <w:bottom w:val="single" w:sz="12" w:space="0" w:color="auto"/>
            </w:tcBorders>
            <w:shd w:val="clear" w:color="auto" w:fill="auto"/>
          </w:tcPr>
          <w:p w:rsidR="0015394D" w:rsidRPr="00C554DD" w:rsidRDefault="0015394D" w:rsidP="0015394D">
            <w:pPr>
              <w:spacing w:before="80" w:after="80" w:line="200" w:lineRule="exact"/>
              <w:rPr>
                <w:i/>
                <w:sz w:val="16"/>
              </w:rPr>
            </w:pPr>
            <w:r w:rsidRPr="00C554DD">
              <w:rPr>
                <w:i/>
                <w:sz w:val="16"/>
              </w:rPr>
              <w:t>План</w:t>
            </w:r>
          </w:p>
        </w:tc>
        <w:tc>
          <w:tcPr>
            <w:tcW w:w="1120" w:type="dxa"/>
            <w:tcBorders>
              <w:top w:val="single" w:sz="4" w:space="0" w:color="auto"/>
              <w:bottom w:val="single" w:sz="12" w:space="0" w:color="auto"/>
            </w:tcBorders>
            <w:shd w:val="clear" w:color="auto" w:fill="auto"/>
          </w:tcPr>
          <w:p w:rsidR="0015394D" w:rsidRPr="00C554DD" w:rsidRDefault="00F45532" w:rsidP="0015394D">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Pr>
                <w:i/>
                <w:sz w:val="16"/>
              </w:rPr>
              <w:t>Е</w:t>
            </w:r>
            <w:r w:rsidR="0015394D" w:rsidRPr="00C554DD">
              <w:rPr>
                <w:i/>
                <w:sz w:val="16"/>
              </w:rPr>
              <w:t>диница</w:t>
            </w:r>
          </w:p>
        </w:tc>
        <w:tc>
          <w:tcPr>
            <w:tcW w:w="1407" w:type="dxa"/>
            <w:tcBorders>
              <w:top w:val="single" w:sz="4" w:space="0" w:color="auto"/>
              <w:bottom w:val="single" w:sz="12" w:space="0" w:color="auto"/>
            </w:tcBorders>
            <w:shd w:val="clear" w:color="auto" w:fill="auto"/>
          </w:tcPr>
          <w:p w:rsidR="0015394D" w:rsidRPr="00C554DD" w:rsidRDefault="0015394D" w:rsidP="0015394D">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C554DD">
              <w:rPr>
                <w:i/>
                <w:sz w:val="16"/>
              </w:rPr>
              <w:t>Выполнение в 2005 году</w:t>
            </w:r>
          </w:p>
        </w:tc>
      </w:tr>
      <w:tr w:rsidR="0015394D" w:rsidRPr="00C554DD" w:rsidTr="00F45532">
        <w:tc>
          <w:tcPr>
            <w:cnfStyle w:val="001000000000" w:firstRow="0" w:lastRow="0" w:firstColumn="1" w:lastColumn="0" w:oddVBand="0" w:evenVBand="0" w:oddHBand="0" w:evenHBand="0" w:firstRowFirstColumn="0" w:firstRowLastColumn="0" w:lastRowFirstColumn="0" w:lastRowLastColumn="0"/>
            <w:tcW w:w="4843" w:type="dxa"/>
            <w:tcBorders>
              <w:top w:val="single" w:sz="12" w:space="0" w:color="auto"/>
            </w:tcBorders>
          </w:tcPr>
          <w:p w:rsidR="0015394D" w:rsidRPr="00C554DD" w:rsidRDefault="0015394D" w:rsidP="0015394D">
            <w:r w:rsidRPr="00C554DD">
              <w:t>Контроль за предоставлением культурных/ образовател</w:t>
            </w:r>
            <w:r w:rsidRPr="00C554DD">
              <w:t>ь</w:t>
            </w:r>
            <w:r w:rsidRPr="00C554DD">
              <w:t xml:space="preserve">ных услуг детям и молодежи в бедных районах крупных городов </w:t>
            </w:r>
          </w:p>
        </w:tc>
        <w:tc>
          <w:tcPr>
            <w:tcW w:w="1120" w:type="dxa"/>
            <w:tcBorders>
              <w:top w:val="single" w:sz="12" w:space="0" w:color="auto"/>
            </w:tcBorders>
          </w:tcPr>
          <w:p w:rsidR="0015394D" w:rsidRPr="00C554DD" w:rsidRDefault="002578DB" w:rsidP="0015394D">
            <w:pPr>
              <w:cnfStyle w:val="000000000000" w:firstRow="0" w:lastRow="0" w:firstColumn="0" w:lastColumn="0" w:oddVBand="0" w:evenVBand="0" w:oddHBand="0" w:evenHBand="0" w:firstRowFirstColumn="0" w:firstRowLastColumn="0" w:lastRowFirstColumn="0" w:lastRowLastColumn="0"/>
            </w:pPr>
            <w:r>
              <w:t>Ч</w:t>
            </w:r>
            <w:r w:rsidR="0015394D" w:rsidRPr="00C554DD">
              <w:t>еловек</w:t>
            </w:r>
          </w:p>
        </w:tc>
        <w:tc>
          <w:tcPr>
            <w:tcW w:w="1407" w:type="dxa"/>
            <w:tcBorders>
              <w:top w:val="single" w:sz="12" w:space="0" w:color="auto"/>
            </w:tcBorders>
          </w:tcPr>
          <w:p w:rsidR="0015394D" w:rsidRPr="00C554DD" w:rsidRDefault="0015394D" w:rsidP="0015394D">
            <w:pPr>
              <w:cnfStyle w:val="000000000000" w:firstRow="0" w:lastRow="0" w:firstColumn="0" w:lastColumn="0" w:oddVBand="0" w:evenVBand="0" w:oddHBand="0" w:evenHBand="0" w:firstRowFirstColumn="0" w:firstRowLastColumn="0" w:lastRowFirstColumn="0" w:lastRowLastColumn="0"/>
            </w:pPr>
            <w:r w:rsidRPr="00C554DD">
              <w:t>2 800</w:t>
            </w:r>
          </w:p>
        </w:tc>
      </w:tr>
      <w:tr w:rsidR="0015394D" w:rsidRPr="00C554DD" w:rsidTr="00F45532">
        <w:tc>
          <w:tcPr>
            <w:cnfStyle w:val="001000000000" w:firstRow="0" w:lastRow="0" w:firstColumn="1" w:lastColumn="0" w:oddVBand="0" w:evenVBand="0" w:oddHBand="0" w:evenHBand="0" w:firstRowFirstColumn="0" w:firstRowLastColumn="0" w:lastRowFirstColumn="0" w:lastRowLastColumn="0"/>
            <w:tcW w:w="4843" w:type="dxa"/>
          </w:tcPr>
          <w:p w:rsidR="0015394D" w:rsidRPr="00C554DD" w:rsidRDefault="0015394D" w:rsidP="0015394D">
            <w:r w:rsidRPr="00C554DD">
              <w:t>Помощь в созд</w:t>
            </w:r>
            <w:r w:rsidR="00F45532">
              <w:t>ании и расширении детских садов</w:t>
            </w:r>
            <w:r w:rsidR="00F45532">
              <w:br/>
            </w:r>
            <w:r w:rsidRPr="00C554DD">
              <w:t>в бе</w:t>
            </w:r>
            <w:r w:rsidRPr="00C554DD">
              <w:t>д</w:t>
            </w:r>
            <w:r w:rsidRPr="00C554DD">
              <w:t>ных районах</w:t>
            </w:r>
          </w:p>
        </w:tc>
        <w:tc>
          <w:tcPr>
            <w:tcW w:w="1120" w:type="dxa"/>
          </w:tcPr>
          <w:p w:rsidR="0015394D" w:rsidRPr="00C554DD" w:rsidRDefault="002578DB" w:rsidP="0015394D">
            <w:pPr>
              <w:cnfStyle w:val="000000000000" w:firstRow="0" w:lastRow="0" w:firstColumn="0" w:lastColumn="0" w:oddVBand="0" w:evenVBand="0" w:oddHBand="0" w:evenHBand="0" w:firstRowFirstColumn="0" w:firstRowLastColumn="0" w:lastRowFirstColumn="0" w:lastRowLastColumn="0"/>
            </w:pPr>
            <w:r>
              <w:t>Ц</w:t>
            </w:r>
            <w:r w:rsidR="0015394D" w:rsidRPr="00C554DD">
              <w:t>ентр</w:t>
            </w:r>
          </w:p>
        </w:tc>
        <w:tc>
          <w:tcPr>
            <w:tcW w:w="1407" w:type="dxa"/>
          </w:tcPr>
          <w:p w:rsidR="0015394D" w:rsidRPr="00C554DD" w:rsidRDefault="0015394D" w:rsidP="0015394D">
            <w:pPr>
              <w:cnfStyle w:val="000000000000" w:firstRow="0" w:lastRow="0" w:firstColumn="0" w:lastColumn="0" w:oddVBand="0" w:evenVBand="0" w:oddHBand="0" w:evenHBand="0" w:firstRowFirstColumn="0" w:firstRowLastColumn="0" w:lastRowFirstColumn="0" w:lastRowLastColumn="0"/>
            </w:pPr>
            <w:r w:rsidRPr="00C554DD">
              <w:t>50</w:t>
            </w:r>
          </w:p>
        </w:tc>
      </w:tr>
      <w:tr w:rsidR="0015394D" w:rsidRPr="00C554DD" w:rsidTr="00F45532">
        <w:tc>
          <w:tcPr>
            <w:cnfStyle w:val="001000000000" w:firstRow="0" w:lastRow="0" w:firstColumn="1" w:lastColumn="0" w:oddVBand="0" w:evenVBand="0" w:oddHBand="0" w:evenHBand="0" w:firstRowFirstColumn="0" w:firstRowLastColumn="0" w:lastRowFirstColumn="0" w:lastRowLastColumn="0"/>
            <w:tcW w:w="4843" w:type="dxa"/>
          </w:tcPr>
          <w:p w:rsidR="0015394D" w:rsidRPr="00C554DD" w:rsidRDefault="0015394D" w:rsidP="0015394D">
            <w:r w:rsidRPr="00C554DD">
              <w:t>Контроль за оказанием консультационных услуг д</w:t>
            </w:r>
            <w:r w:rsidRPr="00C554DD">
              <w:t>е</w:t>
            </w:r>
            <w:r w:rsidR="00F45532">
              <w:t>тям</w:t>
            </w:r>
            <w:r w:rsidR="00F45532">
              <w:br/>
            </w:r>
            <w:r w:rsidRPr="00C554DD">
              <w:t>и их семьям в детских садах</w:t>
            </w:r>
          </w:p>
        </w:tc>
        <w:tc>
          <w:tcPr>
            <w:tcW w:w="1120" w:type="dxa"/>
          </w:tcPr>
          <w:p w:rsidR="0015394D" w:rsidRPr="00C554DD" w:rsidRDefault="002578DB" w:rsidP="0015394D">
            <w:pPr>
              <w:cnfStyle w:val="000000000000" w:firstRow="0" w:lastRow="0" w:firstColumn="0" w:lastColumn="0" w:oddVBand="0" w:evenVBand="0" w:oddHBand="0" w:evenHBand="0" w:firstRowFirstColumn="0" w:firstRowLastColumn="0" w:lastRowFirstColumn="0" w:lastRowLastColumn="0"/>
            </w:pPr>
            <w:r>
              <w:t>Ч</w:t>
            </w:r>
            <w:r w:rsidR="0015394D" w:rsidRPr="00C554DD">
              <w:t>еловек</w:t>
            </w:r>
          </w:p>
        </w:tc>
        <w:tc>
          <w:tcPr>
            <w:tcW w:w="1407" w:type="dxa"/>
          </w:tcPr>
          <w:p w:rsidR="0015394D" w:rsidRPr="00C554DD" w:rsidRDefault="0015394D" w:rsidP="0015394D">
            <w:pPr>
              <w:cnfStyle w:val="000000000000" w:firstRow="0" w:lastRow="0" w:firstColumn="0" w:lastColumn="0" w:oddVBand="0" w:evenVBand="0" w:oddHBand="0" w:evenHBand="0" w:firstRowFirstColumn="0" w:firstRowLastColumn="0" w:lastRowFirstColumn="0" w:lastRowLastColumn="0"/>
            </w:pPr>
            <w:r w:rsidRPr="00C554DD">
              <w:t>9 500</w:t>
            </w:r>
          </w:p>
        </w:tc>
      </w:tr>
      <w:tr w:rsidR="0015394D" w:rsidRPr="00C554DD" w:rsidTr="00F45532">
        <w:tc>
          <w:tcPr>
            <w:cnfStyle w:val="001000000000" w:firstRow="0" w:lastRow="0" w:firstColumn="1" w:lastColumn="0" w:oddVBand="0" w:evenVBand="0" w:oddHBand="0" w:evenHBand="0" w:firstRowFirstColumn="0" w:firstRowLastColumn="0" w:lastRowFirstColumn="0" w:lastRowLastColumn="0"/>
            <w:tcW w:w="4843" w:type="dxa"/>
          </w:tcPr>
          <w:p w:rsidR="0015394D" w:rsidRPr="00C554DD" w:rsidRDefault="0015394D" w:rsidP="0015394D">
            <w:r w:rsidRPr="00C554DD">
              <w:t>Оказание помощи в стоматологии и гигиене п</w:t>
            </w:r>
            <w:r w:rsidRPr="00C554DD">
              <w:t>о</w:t>
            </w:r>
            <w:r w:rsidR="00F45532">
              <w:t>лости</w:t>
            </w:r>
            <w:r w:rsidR="00F45532">
              <w:br/>
            </w:r>
            <w:r w:rsidRPr="00C554DD">
              <w:t>рта детям в возрасте до 6 лет</w:t>
            </w:r>
          </w:p>
        </w:tc>
        <w:tc>
          <w:tcPr>
            <w:tcW w:w="1120" w:type="dxa"/>
          </w:tcPr>
          <w:p w:rsidR="0015394D" w:rsidRPr="00C554DD" w:rsidRDefault="002578DB" w:rsidP="0015394D">
            <w:pPr>
              <w:cnfStyle w:val="000000000000" w:firstRow="0" w:lastRow="0" w:firstColumn="0" w:lastColumn="0" w:oddVBand="0" w:evenVBand="0" w:oddHBand="0" w:evenHBand="0" w:firstRowFirstColumn="0" w:firstRowLastColumn="0" w:lastRowFirstColumn="0" w:lastRowLastColumn="0"/>
            </w:pPr>
            <w:r>
              <w:t>Ч</w:t>
            </w:r>
            <w:r w:rsidR="0015394D" w:rsidRPr="00C554DD">
              <w:t>еловек</w:t>
            </w:r>
          </w:p>
        </w:tc>
        <w:tc>
          <w:tcPr>
            <w:tcW w:w="1407" w:type="dxa"/>
          </w:tcPr>
          <w:p w:rsidR="0015394D" w:rsidRPr="00C554DD" w:rsidRDefault="0015394D" w:rsidP="0015394D">
            <w:pPr>
              <w:cnfStyle w:val="000000000000" w:firstRow="0" w:lastRow="0" w:firstColumn="0" w:lastColumn="0" w:oddVBand="0" w:evenVBand="0" w:oddHBand="0" w:evenHBand="0" w:firstRowFirstColumn="0" w:firstRowLastColumn="0" w:lastRowFirstColumn="0" w:lastRowLastColumn="0"/>
            </w:pPr>
            <w:r w:rsidRPr="00C554DD">
              <w:t>4 700</w:t>
            </w:r>
          </w:p>
        </w:tc>
      </w:tr>
      <w:tr w:rsidR="0015394D" w:rsidRPr="00C554DD" w:rsidTr="00F45532">
        <w:tc>
          <w:tcPr>
            <w:cnfStyle w:val="001000000000" w:firstRow="0" w:lastRow="0" w:firstColumn="1" w:lastColumn="0" w:oddVBand="0" w:evenVBand="0" w:oddHBand="0" w:evenHBand="0" w:firstRowFirstColumn="0" w:firstRowLastColumn="0" w:lastRowFirstColumn="0" w:lastRowLastColumn="0"/>
            <w:tcW w:w="4843" w:type="dxa"/>
          </w:tcPr>
          <w:p w:rsidR="0015394D" w:rsidRPr="00C554DD" w:rsidRDefault="0015394D" w:rsidP="0015394D">
            <w:r w:rsidRPr="00C554DD">
              <w:t>Расширение прав и возможностей детей и их с</w:t>
            </w:r>
            <w:r w:rsidRPr="00C554DD">
              <w:t>е</w:t>
            </w:r>
            <w:r w:rsidRPr="00C554DD">
              <w:t>мей</w:t>
            </w:r>
          </w:p>
        </w:tc>
        <w:tc>
          <w:tcPr>
            <w:tcW w:w="1120" w:type="dxa"/>
          </w:tcPr>
          <w:p w:rsidR="0015394D" w:rsidRPr="00C554DD" w:rsidRDefault="002578DB" w:rsidP="0015394D">
            <w:pPr>
              <w:cnfStyle w:val="000000000000" w:firstRow="0" w:lastRow="0" w:firstColumn="0" w:lastColumn="0" w:oddVBand="0" w:evenVBand="0" w:oddHBand="0" w:evenHBand="0" w:firstRowFirstColumn="0" w:firstRowLastColumn="0" w:lastRowFirstColumn="0" w:lastRowLastColumn="0"/>
            </w:pPr>
            <w:r>
              <w:t>Ч</w:t>
            </w:r>
            <w:r w:rsidR="0015394D" w:rsidRPr="00C554DD">
              <w:t>еловек</w:t>
            </w:r>
          </w:p>
        </w:tc>
        <w:tc>
          <w:tcPr>
            <w:tcW w:w="1407" w:type="dxa"/>
          </w:tcPr>
          <w:p w:rsidR="0015394D" w:rsidRPr="00C554DD" w:rsidRDefault="0015394D" w:rsidP="0015394D">
            <w:pPr>
              <w:cnfStyle w:val="000000000000" w:firstRow="0" w:lastRow="0" w:firstColumn="0" w:lastColumn="0" w:oddVBand="0" w:evenVBand="0" w:oddHBand="0" w:evenHBand="0" w:firstRowFirstColumn="0" w:firstRowLastColumn="0" w:lastRowFirstColumn="0" w:lastRowLastColumn="0"/>
            </w:pPr>
            <w:r w:rsidRPr="00C554DD">
              <w:t>78 000</w:t>
            </w:r>
          </w:p>
        </w:tc>
      </w:tr>
      <w:tr w:rsidR="0015394D" w:rsidRPr="00C554DD" w:rsidTr="00F45532">
        <w:tc>
          <w:tcPr>
            <w:cnfStyle w:val="001000000000" w:firstRow="0" w:lastRow="0" w:firstColumn="1" w:lastColumn="0" w:oddVBand="0" w:evenVBand="0" w:oddHBand="0" w:evenHBand="0" w:firstRowFirstColumn="0" w:firstRowLastColumn="0" w:lastRowFirstColumn="0" w:lastRowLastColumn="0"/>
            <w:tcW w:w="4843" w:type="dxa"/>
          </w:tcPr>
          <w:p w:rsidR="0015394D" w:rsidRPr="00C554DD" w:rsidRDefault="0015394D" w:rsidP="0015394D">
            <w:r w:rsidRPr="00C554DD">
              <w:t>Реализация прав молодежи бедных районов в рамках местных общин</w:t>
            </w:r>
          </w:p>
        </w:tc>
        <w:tc>
          <w:tcPr>
            <w:tcW w:w="1120" w:type="dxa"/>
          </w:tcPr>
          <w:p w:rsidR="0015394D" w:rsidRPr="00C554DD" w:rsidRDefault="002578DB" w:rsidP="0015394D">
            <w:pPr>
              <w:cnfStyle w:val="000000000000" w:firstRow="0" w:lastRow="0" w:firstColumn="0" w:lastColumn="0" w:oddVBand="0" w:evenVBand="0" w:oddHBand="0" w:evenHBand="0" w:firstRowFirstColumn="0" w:firstRowLastColumn="0" w:lastRowFirstColumn="0" w:lastRowLastColumn="0"/>
            </w:pPr>
            <w:r>
              <w:t>Ч</w:t>
            </w:r>
            <w:r w:rsidR="0015394D" w:rsidRPr="00C554DD">
              <w:t>еловек</w:t>
            </w:r>
          </w:p>
        </w:tc>
        <w:tc>
          <w:tcPr>
            <w:tcW w:w="1407" w:type="dxa"/>
          </w:tcPr>
          <w:p w:rsidR="0015394D" w:rsidRPr="00C554DD" w:rsidRDefault="0015394D" w:rsidP="0015394D">
            <w:pPr>
              <w:cnfStyle w:val="000000000000" w:firstRow="0" w:lastRow="0" w:firstColumn="0" w:lastColumn="0" w:oddVBand="0" w:evenVBand="0" w:oddHBand="0" w:evenHBand="0" w:firstRowFirstColumn="0" w:firstRowLastColumn="0" w:lastRowFirstColumn="0" w:lastRowLastColumn="0"/>
            </w:pPr>
            <w:r w:rsidRPr="00C554DD">
              <w:t>10 000</w:t>
            </w:r>
          </w:p>
        </w:tc>
      </w:tr>
    </w:tbl>
    <w:p w:rsidR="0015394D" w:rsidRPr="00C554DD" w:rsidRDefault="0015394D" w:rsidP="00F45532">
      <w:pPr>
        <w:pStyle w:val="H23GR"/>
        <w:pageBreakBefore/>
      </w:pPr>
      <w:r w:rsidRPr="0015394D">
        <w:tab/>
      </w:r>
      <w:r w:rsidRPr="0015394D">
        <w:tab/>
      </w:r>
      <w:r w:rsidRPr="00C554DD">
        <w:t>Сравнительная таблица работы Управления по делам де</w:t>
      </w:r>
      <w:r w:rsidR="00F45532">
        <w:t>тей и молодёжи</w:t>
      </w:r>
      <w:r w:rsidR="00F45532">
        <w:br/>
      </w:r>
      <w:r w:rsidRPr="00C554DD">
        <w:t>в 2006 году</w:t>
      </w:r>
    </w:p>
    <w:tbl>
      <w:tblPr>
        <w:tblStyle w:val="TabNum"/>
        <w:tblW w:w="7370" w:type="dxa"/>
        <w:tblInd w:w="1134" w:type="dxa"/>
        <w:tblLayout w:type="fixed"/>
        <w:tblLook w:val="01E0" w:firstRow="1" w:lastRow="1" w:firstColumn="1" w:lastColumn="1" w:noHBand="0" w:noVBand="0"/>
      </w:tblPr>
      <w:tblGrid>
        <w:gridCol w:w="315"/>
        <w:gridCol w:w="5194"/>
        <w:gridCol w:w="840"/>
        <w:gridCol w:w="1021"/>
      </w:tblGrid>
      <w:tr w:rsidR="0015394D" w:rsidRPr="00C554DD" w:rsidTr="0015394D">
        <w:tc>
          <w:tcPr>
            <w:cnfStyle w:val="001000000000" w:firstRow="0" w:lastRow="0" w:firstColumn="1" w:lastColumn="0" w:oddVBand="0" w:evenVBand="0" w:oddHBand="0" w:evenHBand="0" w:firstRowFirstColumn="0" w:firstRowLastColumn="0" w:lastRowFirstColumn="0" w:lastRowLastColumn="0"/>
            <w:tcW w:w="5509" w:type="dxa"/>
            <w:gridSpan w:val="2"/>
            <w:tcBorders>
              <w:bottom w:val="single" w:sz="12" w:space="0" w:color="auto"/>
            </w:tcBorders>
            <w:shd w:val="clear" w:color="auto" w:fill="auto"/>
          </w:tcPr>
          <w:p w:rsidR="0015394D" w:rsidRPr="00C554DD" w:rsidRDefault="0015394D" w:rsidP="0015394D">
            <w:pPr>
              <w:spacing w:before="80" w:after="80" w:line="200" w:lineRule="exact"/>
              <w:rPr>
                <w:i/>
                <w:sz w:val="16"/>
              </w:rPr>
            </w:pPr>
            <w:r w:rsidRPr="00C554DD">
              <w:rPr>
                <w:i/>
                <w:sz w:val="16"/>
              </w:rPr>
              <w:t>План</w:t>
            </w:r>
          </w:p>
        </w:tc>
        <w:tc>
          <w:tcPr>
            <w:tcW w:w="840" w:type="dxa"/>
            <w:tcBorders>
              <w:top w:val="single" w:sz="4" w:space="0" w:color="auto"/>
              <w:bottom w:val="single" w:sz="12" w:space="0" w:color="auto"/>
            </w:tcBorders>
            <w:shd w:val="clear" w:color="auto" w:fill="auto"/>
          </w:tcPr>
          <w:p w:rsidR="0015394D" w:rsidRPr="00C554DD" w:rsidRDefault="00F45532" w:rsidP="0015394D">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Pr>
                <w:i/>
                <w:sz w:val="16"/>
              </w:rPr>
              <w:t>Е</w:t>
            </w:r>
            <w:r w:rsidR="0015394D" w:rsidRPr="00C554DD">
              <w:rPr>
                <w:i/>
                <w:sz w:val="16"/>
              </w:rPr>
              <w:t>диница</w:t>
            </w:r>
          </w:p>
        </w:tc>
        <w:tc>
          <w:tcPr>
            <w:tcW w:w="1021" w:type="dxa"/>
            <w:tcBorders>
              <w:top w:val="single" w:sz="4" w:space="0" w:color="auto"/>
              <w:bottom w:val="single" w:sz="12" w:space="0" w:color="auto"/>
            </w:tcBorders>
            <w:shd w:val="clear" w:color="auto" w:fill="auto"/>
          </w:tcPr>
          <w:p w:rsidR="0015394D" w:rsidRPr="00C554DD" w:rsidRDefault="00F45532" w:rsidP="0015394D">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Pr>
                <w:i/>
                <w:sz w:val="16"/>
              </w:rPr>
              <w:t>П</w:t>
            </w:r>
            <w:r w:rsidR="0015394D" w:rsidRPr="00C554DD">
              <w:rPr>
                <w:i/>
                <w:sz w:val="16"/>
              </w:rPr>
              <w:t>оказатель</w:t>
            </w:r>
          </w:p>
        </w:tc>
      </w:tr>
      <w:tr w:rsidR="0015394D" w:rsidRPr="00C554DD" w:rsidTr="0015394D">
        <w:tc>
          <w:tcPr>
            <w:cnfStyle w:val="001000000000" w:firstRow="0" w:lastRow="0" w:firstColumn="1" w:lastColumn="0" w:oddVBand="0" w:evenVBand="0" w:oddHBand="0" w:evenHBand="0" w:firstRowFirstColumn="0" w:firstRowLastColumn="0" w:lastRowFirstColumn="0" w:lastRowLastColumn="0"/>
            <w:tcW w:w="315" w:type="dxa"/>
            <w:tcBorders>
              <w:top w:val="single" w:sz="12" w:space="0" w:color="auto"/>
            </w:tcBorders>
            <w:vAlign w:val="top"/>
          </w:tcPr>
          <w:p w:rsidR="0015394D" w:rsidRPr="00C554DD" w:rsidRDefault="0015394D" w:rsidP="0015394D">
            <w:r w:rsidRPr="00C554DD">
              <w:t>1</w:t>
            </w:r>
          </w:p>
        </w:tc>
        <w:tc>
          <w:tcPr>
            <w:tcW w:w="5194" w:type="dxa"/>
            <w:tcBorders>
              <w:top w:val="single" w:sz="12" w:space="0" w:color="auto"/>
            </w:tcBorders>
            <w:vAlign w:val="top"/>
          </w:tcPr>
          <w:p w:rsidR="0015394D" w:rsidRPr="00C554DD" w:rsidRDefault="0015394D" w:rsidP="0015394D">
            <w:pPr>
              <w:jc w:val="left"/>
              <w:cnfStyle w:val="000000000000" w:firstRow="0" w:lastRow="0" w:firstColumn="0" w:lastColumn="0" w:oddVBand="0" w:evenVBand="0" w:oddHBand="0" w:evenHBand="0" w:firstRowFirstColumn="0" w:firstRowLastColumn="0" w:lastRowFirstColumn="0" w:lastRowLastColumn="0"/>
            </w:pPr>
            <w:r w:rsidRPr="00C554DD">
              <w:t>Контроль</w:t>
            </w:r>
            <w:r>
              <w:t xml:space="preserve"> за предоставлением культурных/</w:t>
            </w:r>
            <w:r w:rsidRPr="00C554DD">
              <w:t>образ</w:t>
            </w:r>
            <w:r w:rsidRPr="00C554DD">
              <w:t>о</w:t>
            </w:r>
            <w:r w:rsidRPr="00C554DD">
              <w:t>вательных услуг детям и молодежи в бедных ра</w:t>
            </w:r>
            <w:r w:rsidRPr="00C554DD">
              <w:t>й</w:t>
            </w:r>
            <w:r w:rsidRPr="00C554DD">
              <w:t>онах крупных городов</w:t>
            </w:r>
          </w:p>
        </w:tc>
        <w:tc>
          <w:tcPr>
            <w:tcW w:w="840" w:type="dxa"/>
            <w:tcBorders>
              <w:top w:val="single" w:sz="12" w:space="0" w:color="auto"/>
            </w:tcBorders>
          </w:tcPr>
          <w:p w:rsidR="0015394D" w:rsidRPr="00C554DD" w:rsidRDefault="00755A00" w:rsidP="0015394D">
            <w:pPr>
              <w:cnfStyle w:val="000000000000" w:firstRow="0" w:lastRow="0" w:firstColumn="0" w:lastColumn="0" w:oddVBand="0" w:evenVBand="0" w:oddHBand="0" w:evenHBand="0" w:firstRowFirstColumn="0" w:firstRowLastColumn="0" w:lastRowFirstColumn="0" w:lastRowLastColumn="0"/>
            </w:pPr>
            <w:r>
              <w:t>Ч</w:t>
            </w:r>
            <w:r w:rsidR="0015394D" w:rsidRPr="00C554DD">
              <w:t>еловек</w:t>
            </w:r>
          </w:p>
        </w:tc>
        <w:tc>
          <w:tcPr>
            <w:tcW w:w="1021" w:type="dxa"/>
            <w:tcBorders>
              <w:top w:val="single" w:sz="12" w:space="0" w:color="auto"/>
            </w:tcBorders>
          </w:tcPr>
          <w:p w:rsidR="0015394D" w:rsidRPr="00C554DD" w:rsidRDefault="0015394D" w:rsidP="0015394D">
            <w:pPr>
              <w:cnfStyle w:val="000000000000" w:firstRow="0" w:lastRow="0" w:firstColumn="0" w:lastColumn="0" w:oddVBand="0" w:evenVBand="0" w:oddHBand="0" w:evenHBand="0" w:firstRowFirstColumn="0" w:firstRowLastColumn="0" w:lastRowFirstColumn="0" w:lastRowLastColumn="0"/>
            </w:pPr>
            <w:r w:rsidRPr="00C554DD">
              <w:t>15 000</w:t>
            </w:r>
          </w:p>
        </w:tc>
      </w:tr>
      <w:tr w:rsidR="0015394D" w:rsidRPr="00C554DD" w:rsidTr="0015394D">
        <w:tc>
          <w:tcPr>
            <w:cnfStyle w:val="001000000000" w:firstRow="0" w:lastRow="0" w:firstColumn="1" w:lastColumn="0" w:oddVBand="0" w:evenVBand="0" w:oddHBand="0" w:evenHBand="0" w:firstRowFirstColumn="0" w:firstRowLastColumn="0" w:lastRowFirstColumn="0" w:lastRowLastColumn="0"/>
            <w:tcW w:w="315" w:type="dxa"/>
            <w:vAlign w:val="top"/>
          </w:tcPr>
          <w:p w:rsidR="0015394D" w:rsidRPr="00C554DD" w:rsidRDefault="0015394D" w:rsidP="0015394D">
            <w:r w:rsidRPr="00C554DD">
              <w:t>2</w:t>
            </w:r>
          </w:p>
        </w:tc>
        <w:tc>
          <w:tcPr>
            <w:tcW w:w="5194" w:type="dxa"/>
            <w:vAlign w:val="top"/>
          </w:tcPr>
          <w:p w:rsidR="0015394D" w:rsidRPr="00C554DD" w:rsidRDefault="0015394D" w:rsidP="0015394D">
            <w:pPr>
              <w:jc w:val="left"/>
              <w:cnfStyle w:val="000000000000" w:firstRow="0" w:lastRow="0" w:firstColumn="0" w:lastColumn="0" w:oddVBand="0" w:evenVBand="0" w:oddHBand="0" w:evenHBand="0" w:firstRowFirstColumn="0" w:firstRowLastColumn="0" w:lastRowFirstColumn="0" w:lastRowLastColumn="0"/>
            </w:pPr>
            <w:r w:rsidRPr="00C554DD">
              <w:t>Помощь в создании и расширении детских садов в бедных районах</w:t>
            </w:r>
          </w:p>
        </w:tc>
        <w:tc>
          <w:tcPr>
            <w:tcW w:w="840" w:type="dxa"/>
          </w:tcPr>
          <w:p w:rsidR="0015394D" w:rsidRPr="00C554DD" w:rsidRDefault="00755A00" w:rsidP="0015394D">
            <w:pPr>
              <w:cnfStyle w:val="000000000000" w:firstRow="0" w:lastRow="0" w:firstColumn="0" w:lastColumn="0" w:oddVBand="0" w:evenVBand="0" w:oddHBand="0" w:evenHBand="0" w:firstRowFirstColumn="0" w:firstRowLastColumn="0" w:lastRowFirstColumn="0" w:lastRowLastColumn="0"/>
            </w:pPr>
            <w:r>
              <w:t>Ц</w:t>
            </w:r>
            <w:r w:rsidR="0015394D" w:rsidRPr="00C554DD">
              <w:t>ентр</w:t>
            </w:r>
          </w:p>
        </w:tc>
        <w:tc>
          <w:tcPr>
            <w:tcW w:w="1021" w:type="dxa"/>
          </w:tcPr>
          <w:p w:rsidR="0015394D" w:rsidRPr="00C554DD" w:rsidRDefault="0015394D" w:rsidP="0015394D">
            <w:pPr>
              <w:cnfStyle w:val="000000000000" w:firstRow="0" w:lastRow="0" w:firstColumn="0" w:lastColumn="0" w:oddVBand="0" w:evenVBand="0" w:oddHBand="0" w:evenHBand="0" w:firstRowFirstColumn="0" w:firstRowLastColumn="0" w:lastRowFirstColumn="0" w:lastRowLastColumn="0"/>
            </w:pPr>
            <w:r w:rsidRPr="00C554DD">
              <w:t>92</w:t>
            </w:r>
          </w:p>
        </w:tc>
      </w:tr>
      <w:tr w:rsidR="0015394D" w:rsidRPr="00C554DD" w:rsidTr="0015394D">
        <w:tc>
          <w:tcPr>
            <w:cnfStyle w:val="001000000000" w:firstRow="0" w:lastRow="0" w:firstColumn="1" w:lastColumn="0" w:oddVBand="0" w:evenVBand="0" w:oddHBand="0" w:evenHBand="0" w:firstRowFirstColumn="0" w:firstRowLastColumn="0" w:lastRowFirstColumn="0" w:lastRowLastColumn="0"/>
            <w:tcW w:w="315" w:type="dxa"/>
            <w:vAlign w:val="top"/>
          </w:tcPr>
          <w:p w:rsidR="0015394D" w:rsidRPr="00C554DD" w:rsidRDefault="0015394D" w:rsidP="0015394D">
            <w:r w:rsidRPr="00C554DD">
              <w:t>3</w:t>
            </w:r>
          </w:p>
        </w:tc>
        <w:tc>
          <w:tcPr>
            <w:tcW w:w="5194" w:type="dxa"/>
            <w:vAlign w:val="top"/>
          </w:tcPr>
          <w:p w:rsidR="0015394D" w:rsidRPr="00C554DD" w:rsidRDefault="0015394D" w:rsidP="0015394D">
            <w:pPr>
              <w:jc w:val="left"/>
              <w:cnfStyle w:val="000000000000" w:firstRow="0" w:lastRow="0" w:firstColumn="0" w:lastColumn="0" w:oddVBand="0" w:evenVBand="0" w:oddHBand="0" w:evenHBand="0" w:firstRowFirstColumn="0" w:firstRowLastColumn="0" w:lastRowFirstColumn="0" w:lastRowLastColumn="0"/>
            </w:pPr>
            <w:r w:rsidRPr="00C554DD">
              <w:t>Контроль за оказани</w:t>
            </w:r>
            <w:r w:rsidR="00F45532">
              <w:t>ем консультационных услуг детям</w:t>
            </w:r>
            <w:r w:rsidR="00F45532">
              <w:br/>
            </w:r>
            <w:r w:rsidRPr="00C554DD">
              <w:t>и их семьям в детских садах</w:t>
            </w:r>
          </w:p>
        </w:tc>
        <w:tc>
          <w:tcPr>
            <w:tcW w:w="840" w:type="dxa"/>
          </w:tcPr>
          <w:p w:rsidR="0015394D" w:rsidRPr="00C554DD" w:rsidRDefault="00755A00" w:rsidP="0015394D">
            <w:pPr>
              <w:cnfStyle w:val="000000000000" w:firstRow="0" w:lastRow="0" w:firstColumn="0" w:lastColumn="0" w:oddVBand="0" w:evenVBand="0" w:oddHBand="0" w:evenHBand="0" w:firstRowFirstColumn="0" w:firstRowLastColumn="0" w:lastRowFirstColumn="0" w:lastRowLastColumn="0"/>
            </w:pPr>
            <w:r>
              <w:t>Ч</w:t>
            </w:r>
            <w:r w:rsidR="0015394D" w:rsidRPr="00C554DD">
              <w:t>еловек</w:t>
            </w:r>
          </w:p>
        </w:tc>
        <w:tc>
          <w:tcPr>
            <w:tcW w:w="1021" w:type="dxa"/>
          </w:tcPr>
          <w:p w:rsidR="0015394D" w:rsidRPr="00C554DD" w:rsidRDefault="0015394D" w:rsidP="0015394D">
            <w:pPr>
              <w:cnfStyle w:val="000000000000" w:firstRow="0" w:lastRow="0" w:firstColumn="0" w:lastColumn="0" w:oddVBand="0" w:evenVBand="0" w:oddHBand="0" w:evenHBand="0" w:firstRowFirstColumn="0" w:firstRowLastColumn="0" w:lastRowFirstColumn="0" w:lastRowLastColumn="0"/>
            </w:pPr>
            <w:r w:rsidRPr="00C554DD">
              <w:t>17 500</w:t>
            </w:r>
          </w:p>
        </w:tc>
      </w:tr>
      <w:tr w:rsidR="0015394D" w:rsidRPr="00C554DD" w:rsidTr="0015394D">
        <w:tc>
          <w:tcPr>
            <w:cnfStyle w:val="001000000000" w:firstRow="0" w:lastRow="0" w:firstColumn="1" w:lastColumn="0" w:oddVBand="0" w:evenVBand="0" w:oddHBand="0" w:evenHBand="0" w:firstRowFirstColumn="0" w:firstRowLastColumn="0" w:lastRowFirstColumn="0" w:lastRowLastColumn="0"/>
            <w:tcW w:w="315" w:type="dxa"/>
            <w:vAlign w:val="top"/>
          </w:tcPr>
          <w:p w:rsidR="0015394D" w:rsidRPr="00C554DD" w:rsidRDefault="0015394D" w:rsidP="0015394D">
            <w:r w:rsidRPr="00C554DD">
              <w:t>4</w:t>
            </w:r>
          </w:p>
        </w:tc>
        <w:tc>
          <w:tcPr>
            <w:tcW w:w="5194" w:type="dxa"/>
            <w:vAlign w:val="top"/>
          </w:tcPr>
          <w:p w:rsidR="0015394D" w:rsidRPr="00C554DD" w:rsidRDefault="0015394D" w:rsidP="0015394D">
            <w:pPr>
              <w:jc w:val="left"/>
              <w:cnfStyle w:val="000000000000" w:firstRow="0" w:lastRow="0" w:firstColumn="0" w:lastColumn="0" w:oddVBand="0" w:evenVBand="0" w:oddHBand="0" w:evenHBand="0" w:firstRowFirstColumn="0" w:firstRowLastColumn="0" w:lastRowFirstColumn="0" w:lastRowLastColumn="0"/>
            </w:pPr>
            <w:r w:rsidRPr="00C554DD">
              <w:t>Оказание помощи в стоматологии и гигиене полости рта д</w:t>
            </w:r>
            <w:r w:rsidRPr="00C554DD">
              <w:t>е</w:t>
            </w:r>
            <w:r w:rsidRPr="00C554DD">
              <w:t>тям в возрасте до 6 лет</w:t>
            </w:r>
          </w:p>
        </w:tc>
        <w:tc>
          <w:tcPr>
            <w:tcW w:w="840" w:type="dxa"/>
          </w:tcPr>
          <w:p w:rsidR="0015394D" w:rsidRPr="00C554DD" w:rsidRDefault="00755A00" w:rsidP="0015394D">
            <w:pPr>
              <w:cnfStyle w:val="000000000000" w:firstRow="0" w:lastRow="0" w:firstColumn="0" w:lastColumn="0" w:oddVBand="0" w:evenVBand="0" w:oddHBand="0" w:evenHBand="0" w:firstRowFirstColumn="0" w:firstRowLastColumn="0" w:lastRowFirstColumn="0" w:lastRowLastColumn="0"/>
            </w:pPr>
            <w:r>
              <w:t>Ч</w:t>
            </w:r>
            <w:r w:rsidR="0015394D" w:rsidRPr="00C554DD">
              <w:t>еловек</w:t>
            </w:r>
          </w:p>
        </w:tc>
        <w:tc>
          <w:tcPr>
            <w:tcW w:w="1021" w:type="dxa"/>
          </w:tcPr>
          <w:p w:rsidR="0015394D" w:rsidRPr="00C554DD" w:rsidRDefault="0015394D" w:rsidP="0015394D">
            <w:pPr>
              <w:cnfStyle w:val="000000000000" w:firstRow="0" w:lastRow="0" w:firstColumn="0" w:lastColumn="0" w:oddVBand="0" w:evenVBand="0" w:oddHBand="0" w:evenHBand="0" w:firstRowFirstColumn="0" w:firstRowLastColumn="0" w:lastRowFirstColumn="0" w:lastRowLastColumn="0"/>
            </w:pPr>
            <w:r w:rsidRPr="00C554DD">
              <w:t>172 400</w:t>
            </w:r>
          </w:p>
        </w:tc>
      </w:tr>
      <w:tr w:rsidR="0015394D" w:rsidRPr="00C554DD" w:rsidTr="0015394D">
        <w:tc>
          <w:tcPr>
            <w:cnfStyle w:val="001000000000" w:firstRow="0" w:lastRow="0" w:firstColumn="1" w:lastColumn="0" w:oddVBand="0" w:evenVBand="0" w:oddHBand="0" w:evenHBand="0" w:firstRowFirstColumn="0" w:firstRowLastColumn="0" w:lastRowFirstColumn="0" w:lastRowLastColumn="0"/>
            <w:tcW w:w="315" w:type="dxa"/>
            <w:vAlign w:val="top"/>
          </w:tcPr>
          <w:p w:rsidR="0015394D" w:rsidRPr="00C554DD" w:rsidRDefault="0015394D" w:rsidP="0015394D">
            <w:r w:rsidRPr="00C554DD">
              <w:t>5</w:t>
            </w:r>
          </w:p>
        </w:tc>
        <w:tc>
          <w:tcPr>
            <w:tcW w:w="5194" w:type="dxa"/>
            <w:vAlign w:val="top"/>
          </w:tcPr>
          <w:p w:rsidR="0015394D" w:rsidRPr="00C554DD" w:rsidRDefault="0015394D" w:rsidP="0015394D">
            <w:pPr>
              <w:jc w:val="left"/>
              <w:cnfStyle w:val="000000000000" w:firstRow="0" w:lastRow="0" w:firstColumn="0" w:lastColumn="0" w:oddVBand="0" w:evenVBand="0" w:oddHBand="0" w:evenHBand="0" w:firstRowFirstColumn="0" w:firstRowLastColumn="0" w:lastRowFirstColumn="0" w:lastRowLastColumn="0"/>
            </w:pPr>
            <w:r w:rsidRPr="00C554DD">
              <w:t>Поощрение эмоционального интеллекта</w:t>
            </w:r>
          </w:p>
        </w:tc>
        <w:tc>
          <w:tcPr>
            <w:tcW w:w="840" w:type="dxa"/>
          </w:tcPr>
          <w:p w:rsidR="0015394D" w:rsidRPr="00C554DD" w:rsidRDefault="00755A00" w:rsidP="0015394D">
            <w:pPr>
              <w:cnfStyle w:val="000000000000" w:firstRow="0" w:lastRow="0" w:firstColumn="0" w:lastColumn="0" w:oddVBand="0" w:evenVBand="0" w:oddHBand="0" w:evenHBand="0" w:firstRowFirstColumn="0" w:firstRowLastColumn="0" w:lastRowFirstColumn="0" w:lastRowLastColumn="0"/>
            </w:pPr>
            <w:r>
              <w:t>Ч</w:t>
            </w:r>
            <w:r w:rsidR="0015394D" w:rsidRPr="00C554DD">
              <w:t>еловек</w:t>
            </w:r>
          </w:p>
        </w:tc>
        <w:tc>
          <w:tcPr>
            <w:tcW w:w="1021" w:type="dxa"/>
          </w:tcPr>
          <w:p w:rsidR="0015394D" w:rsidRPr="00C554DD" w:rsidRDefault="0015394D" w:rsidP="0015394D">
            <w:pPr>
              <w:cnfStyle w:val="000000000000" w:firstRow="0" w:lastRow="0" w:firstColumn="0" w:lastColumn="0" w:oddVBand="0" w:evenVBand="0" w:oddHBand="0" w:evenHBand="0" w:firstRowFirstColumn="0" w:firstRowLastColumn="0" w:lastRowFirstColumn="0" w:lastRowLastColumn="0"/>
            </w:pPr>
            <w:r w:rsidRPr="00C554DD">
              <w:t>4 000</w:t>
            </w:r>
          </w:p>
        </w:tc>
      </w:tr>
      <w:tr w:rsidR="0015394D" w:rsidRPr="00C554DD" w:rsidTr="0015394D">
        <w:tc>
          <w:tcPr>
            <w:cnfStyle w:val="001000000000" w:firstRow="0" w:lastRow="0" w:firstColumn="1" w:lastColumn="0" w:oddVBand="0" w:evenVBand="0" w:oddHBand="0" w:evenHBand="0" w:firstRowFirstColumn="0" w:firstRowLastColumn="0" w:lastRowFirstColumn="0" w:lastRowLastColumn="0"/>
            <w:tcW w:w="315" w:type="dxa"/>
            <w:vAlign w:val="top"/>
          </w:tcPr>
          <w:p w:rsidR="0015394D" w:rsidRPr="00C554DD" w:rsidRDefault="0015394D" w:rsidP="0015394D">
            <w:r w:rsidRPr="00C554DD">
              <w:t>6</w:t>
            </w:r>
          </w:p>
        </w:tc>
        <w:tc>
          <w:tcPr>
            <w:tcW w:w="5194" w:type="dxa"/>
            <w:vAlign w:val="top"/>
          </w:tcPr>
          <w:p w:rsidR="0015394D" w:rsidRPr="00C554DD" w:rsidRDefault="0015394D" w:rsidP="0015394D">
            <w:pPr>
              <w:jc w:val="left"/>
              <w:cnfStyle w:val="000000000000" w:firstRow="0" w:lastRow="0" w:firstColumn="0" w:lastColumn="0" w:oddVBand="0" w:evenVBand="0" w:oddHBand="0" w:evenHBand="0" w:firstRowFirstColumn="0" w:firstRowLastColumn="0" w:lastRowFirstColumn="0" w:lastRowLastColumn="0"/>
            </w:pPr>
            <w:r w:rsidRPr="00C554DD">
              <w:t>Согласование образовательных программ</w:t>
            </w:r>
          </w:p>
        </w:tc>
        <w:tc>
          <w:tcPr>
            <w:tcW w:w="840" w:type="dxa"/>
          </w:tcPr>
          <w:p w:rsidR="0015394D" w:rsidRPr="00C554DD" w:rsidRDefault="00755A00" w:rsidP="0015394D">
            <w:pPr>
              <w:cnfStyle w:val="000000000000" w:firstRow="0" w:lastRow="0" w:firstColumn="0" w:lastColumn="0" w:oddVBand="0" w:evenVBand="0" w:oddHBand="0" w:evenHBand="0" w:firstRowFirstColumn="0" w:firstRowLastColumn="0" w:lastRowFirstColumn="0" w:lastRowLastColumn="0"/>
            </w:pPr>
            <w:r>
              <w:t>Ч</w:t>
            </w:r>
            <w:r w:rsidR="0015394D" w:rsidRPr="00C554DD">
              <w:t>еловек</w:t>
            </w:r>
          </w:p>
        </w:tc>
        <w:tc>
          <w:tcPr>
            <w:tcW w:w="1021" w:type="dxa"/>
          </w:tcPr>
          <w:p w:rsidR="0015394D" w:rsidRPr="00C554DD" w:rsidRDefault="0015394D" w:rsidP="0015394D">
            <w:pPr>
              <w:cnfStyle w:val="000000000000" w:firstRow="0" w:lastRow="0" w:firstColumn="0" w:lastColumn="0" w:oddVBand="0" w:evenVBand="0" w:oddHBand="0" w:evenHBand="0" w:firstRowFirstColumn="0" w:firstRowLastColumn="0" w:lastRowFirstColumn="0" w:lastRowLastColumn="0"/>
            </w:pPr>
            <w:r w:rsidRPr="00C554DD">
              <w:t>1 710</w:t>
            </w:r>
          </w:p>
        </w:tc>
      </w:tr>
      <w:tr w:rsidR="0015394D" w:rsidRPr="00C554DD" w:rsidTr="0015394D">
        <w:tc>
          <w:tcPr>
            <w:cnfStyle w:val="001000000000" w:firstRow="0" w:lastRow="0" w:firstColumn="1" w:lastColumn="0" w:oddVBand="0" w:evenVBand="0" w:oddHBand="0" w:evenHBand="0" w:firstRowFirstColumn="0" w:firstRowLastColumn="0" w:lastRowFirstColumn="0" w:lastRowLastColumn="0"/>
            <w:tcW w:w="315" w:type="dxa"/>
            <w:vAlign w:val="top"/>
          </w:tcPr>
          <w:p w:rsidR="0015394D" w:rsidRPr="00C554DD" w:rsidRDefault="0015394D" w:rsidP="0015394D">
            <w:r w:rsidRPr="00C554DD">
              <w:t>7</w:t>
            </w:r>
          </w:p>
        </w:tc>
        <w:tc>
          <w:tcPr>
            <w:tcW w:w="5194" w:type="dxa"/>
            <w:vAlign w:val="top"/>
          </w:tcPr>
          <w:p w:rsidR="0015394D" w:rsidRPr="00C554DD" w:rsidRDefault="0015394D" w:rsidP="0015394D">
            <w:pPr>
              <w:jc w:val="left"/>
              <w:cnfStyle w:val="000000000000" w:firstRow="0" w:lastRow="0" w:firstColumn="0" w:lastColumn="0" w:oddVBand="0" w:evenVBand="0" w:oddHBand="0" w:evenHBand="0" w:firstRowFirstColumn="0" w:firstRowLastColumn="0" w:lastRowFirstColumn="0" w:lastRowLastColumn="0"/>
            </w:pPr>
            <w:r w:rsidRPr="00C554DD">
              <w:t>Реализация прав м</w:t>
            </w:r>
            <w:r w:rsidR="00F45532">
              <w:t>олодежи бедных районов в рамках</w:t>
            </w:r>
            <w:r w:rsidR="00F45532">
              <w:br/>
            </w:r>
            <w:r w:rsidRPr="00C554DD">
              <w:t>мес</w:t>
            </w:r>
            <w:r w:rsidRPr="00C554DD">
              <w:t>т</w:t>
            </w:r>
            <w:r w:rsidRPr="00C554DD">
              <w:t>ных общин</w:t>
            </w:r>
          </w:p>
        </w:tc>
        <w:tc>
          <w:tcPr>
            <w:tcW w:w="840" w:type="dxa"/>
          </w:tcPr>
          <w:p w:rsidR="0015394D" w:rsidRPr="00C554DD" w:rsidRDefault="00755A00" w:rsidP="0015394D">
            <w:pPr>
              <w:cnfStyle w:val="000000000000" w:firstRow="0" w:lastRow="0" w:firstColumn="0" w:lastColumn="0" w:oddVBand="0" w:evenVBand="0" w:oddHBand="0" w:evenHBand="0" w:firstRowFirstColumn="0" w:firstRowLastColumn="0" w:lastRowFirstColumn="0" w:lastRowLastColumn="0"/>
            </w:pPr>
            <w:r>
              <w:t>Ч</w:t>
            </w:r>
            <w:r w:rsidR="0015394D" w:rsidRPr="00C554DD">
              <w:t>еловек</w:t>
            </w:r>
          </w:p>
        </w:tc>
        <w:tc>
          <w:tcPr>
            <w:tcW w:w="1021" w:type="dxa"/>
          </w:tcPr>
          <w:p w:rsidR="0015394D" w:rsidRPr="00C554DD" w:rsidRDefault="0015394D" w:rsidP="0015394D">
            <w:pPr>
              <w:cnfStyle w:val="000000000000" w:firstRow="0" w:lastRow="0" w:firstColumn="0" w:lastColumn="0" w:oddVBand="0" w:evenVBand="0" w:oddHBand="0" w:evenHBand="0" w:firstRowFirstColumn="0" w:firstRowLastColumn="0" w:lastRowFirstColumn="0" w:lastRowLastColumn="0"/>
            </w:pPr>
            <w:r w:rsidRPr="00C554DD">
              <w:t>3 150</w:t>
            </w:r>
          </w:p>
        </w:tc>
      </w:tr>
      <w:tr w:rsidR="0015394D" w:rsidRPr="00C554DD" w:rsidTr="0015394D">
        <w:tc>
          <w:tcPr>
            <w:cnfStyle w:val="001000000000" w:firstRow="0" w:lastRow="0" w:firstColumn="1" w:lastColumn="0" w:oddVBand="0" w:evenVBand="0" w:oddHBand="0" w:evenHBand="0" w:firstRowFirstColumn="0" w:firstRowLastColumn="0" w:lastRowFirstColumn="0" w:lastRowLastColumn="0"/>
            <w:tcW w:w="315" w:type="dxa"/>
            <w:vAlign w:val="top"/>
          </w:tcPr>
          <w:p w:rsidR="0015394D" w:rsidRPr="00C554DD" w:rsidRDefault="0015394D" w:rsidP="0015394D">
            <w:r w:rsidRPr="00C554DD">
              <w:t>8</w:t>
            </w:r>
          </w:p>
        </w:tc>
        <w:tc>
          <w:tcPr>
            <w:tcW w:w="5194" w:type="dxa"/>
            <w:vAlign w:val="top"/>
          </w:tcPr>
          <w:p w:rsidR="0015394D" w:rsidRPr="00C554DD" w:rsidRDefault="0015394D" w:rsidP="0015394D">
            <w:pPr>
              <w:jc w:val="left"/>
              <w:cnfStyle w:val="000000000000" w:firstRow="0" w:lastRow="0" w:firstColumn="0" w:lastColumn="0" w:oddVBand="0" w:evenVBand="0" w:oddHBand="0" w:evenHBand="0" w:firstRowFirstColumn="0" w:firstRowLastColumn="0" w:lastRowFirstColumn="0" w:lastRowLastColumn="0"/>
            </w:pPr>
            <w:r w:rsidRPr="00C554DD">
              <w:t>Улучшение высших и</w:t>
            </w:r>
            <w:r w:rsidR="00F45532">
              <w:t>нтересов детей за счет оказания</w:t>
            </w:r>
            <w:r w:rsidR="00F45532">
              <w:br/>
            </w:r>
            <w:r w:rsidRPr="00C554DD">
              <w:t>всест</w:t>
            </w:r>
            <w:r w:rsidRPr="00C554DD">
              <w:t>о</w:t>
            </w:r>
            <w:r w:rsidRPr="00C554DD">
              <w:t>ронней поддержки детским садам</w:t>
            </w:r>
          </w:p>
        </w:tc>
        <w:tc>
          <w:tcPr>
            <w:tcW w:w="840" w:type="dxa"/>
          </w:tcPr>
          <w:p w:rsidR="0015394D" w:rsidRPr="00C554DD" w:rsidRDefault="00755A00" w:rsidP="0015394D">
            <w:pPr>
              <w:cnfStyle w:val="000000000000" w:firstRow="0" w:lastRow="0" w:firstColumn="0" w:lastColumn="0" w:oddVBand="0" w:evenVBand="0" w:oddHBand="0" w:evenHBand="0" w:firstRowFirstColumn="0" w:firstRowLastColumn="0" w:lastRowFirstColumn="0" w:lastRowLastColumn="0"/>
            </w:pPr>
            <w:r>
              <w:t>Ч</w:t>
            </w:r>
            <w:r w:rsidR="0015394D" w:rsidRPr="00C554DD">
              <w:t>еловек</w:t>
            </w:r>
          </w:p>
        </w:tc>
        <w:tc>
          <w:tcPr>
            <w:tcW w:w="1021" w:type="dxa"/>
          </w:tcPr>
          <w:p w:rsidR="0015394D" w:rsidRPr="00C554DD" w:rsidRDefault="0015394D" w:rsidP="0015394D">
            <w:pPr>
              <w:cnfStyle w:val="000000000000" w:firstRow="0" w:lastRow="0" w:firstColumn="0" w:lastColumn="0" w:oddVBand="0" w:evenVBand="0" w:oddHBand="0" w:evenHBand="0" w:firstRowFirstColumn="0" w:firstRowLastColumn="0" w:lastRowFirstColumn="0" w:lastRowLastColumn="0"/>
            </w:pPr>
            <w:r w:rsidRPr="00C554DD">
              <w:t>20 000</w:t>
            </w:r>
          </w:p>
        </w:tc>
      </w:tr>
      <w:tr w:rsidR="0015394D" w:rsidRPr="00C554DD" w:rsidTr="0015394D">
        <w:tc>
          <w:tcPr>
            <w:cnfStyle w:val="001000000000" w:firstRow="0" w:lastRow="0" w:firstColumn="1" w:lastColumn="0" w:oddVBand="0" w:evenVBand="0" w:oddHBand="0" w:evenHBand="0" w:firstRowFirstColumn="0" w:firstRowLastColumn="0" w:lastRowFirstColumn="0" w:lastRowLastColumn="0"/>
            <w:tcW w:w="315" w:type="dxa"/>
            <w:vAlign w:val="top"/>
          </w:tcPr>
          <w:p w:rsidR="0015394D" w:rsidRPr="00C554DD" w:rsidRDefault="0015394D" w:rsidP="0015394D">
            <w:r w:rsidRPr="00C554DD">
              <w:t>9</w:t>
            </w:r>
          </w:p>
        </w:tc>
        <w:tc>
          <w:tcPr>
            <w:tcW w:w="5194" w:type="dxa"/>
            <w:vAlign w:val="top"/>
          </w:tcPr>
          <w:p w:rsidR="0015394D" w:rsidRPr="00C554DD" w:rsidRDefault="0015394D" w:rsidP="0015394D">
            <w:pPr>
              <w:jc w:val="left"/>
              <w:cnfStyle w:val="000000000000" w:firstRow="0" w:lastRow="0" w:firstColumn="0" w:lastColumn="0" w:oddVBand="0" w:evenVBand="0" w:oddHBand="0" w:evenHBand="0" w:firstRowFirstColumn="0" w:firstRowLastColumn="0" w:lastRowFirstColumn="0" w:lastRowLastColumn="0"/>
            </w:pPr>
            <w:r w:rsidRPr="00C554DD">
              <w:t>Улучшение питания для детей в возрасте младше 6 лет в сельских детских садах</w:t>
            </w:r>
          </w:p>
        </w:tc>
        <w:tc>
          <w:tcPr>
            <w:tcW w:w="840" w:type="dxa"/>
          </w:tcPr>
          <w:p w:rsidR="0015394D" w:rsidRPr="00C554DD" w:rsidRDefault="00755A00" w:rsidP="0015394D">
            <w:pPr>
              <w:cnfStyle w:val="000000000000" w:firstRow="0" w:lastRow="0" w:firstColumn="0" w:lastColumn="0" w:oddVBand="0" w:evenVBand="0" w:oddHBand="0" w:evenHBand="0" w:firstRowFirstColumn="0" w:firstRowLastColumn="0" w:lastRowFirstColumn="0" w:lastRowLastColumn="0"/>
            </w:pPr>
            <w:r>
              <w:t>Ч</w:t>
            </w:r>
            <w:r w:rsidR="0015394D" w:rsidRPr="00C554DD">
              <w:t>еловек</w:t>
            </w:r>
          </w:p>
        </w:tc>
        <w:tc>
          <w:tcPr>
            <w:tcW w:w="1021" w:type="dxa"/>
          </w:tcPr>
          <w:p w:rsidR="0015394D" w:rsidRPr="00C554DD" w:rsidRDefault="0015394D" w:rsidP="0015394D">
            <w:pPr>
              <w:cnfStyle w:val="000000000000" w:firstRow="0" w:lastRow="0" w:firstColumn="0" w:lastColumn="0" w:oddVBand="0" w:evenVBand="0" w:oddHBand="0" w:evenHBand="0" w:firstRowFirstColumn="0" w:firstRowLastColumn="0" w:lastRowFirstColumn="0" w:lastRowLastColumn="0"/>
            </w:pPr>
            <w:r w:rsidRPr="00C554DD">
              <w:t>6 855</w:t>
            </w:r>
          </w:p>
        </w:tc>
      </w:tr>
    </w:tbl>
    <w:p w:rsidR="0015394D" w:rsidRPr="00C554DD" w:rsidRDefault="0015394D" w:rsidP="0015394D">
      <w:pPr>
        <w:pStyle w:val="H23GR"/>
      </w:pPr>
      <w:r w:rsidRPr="0015394D">
        <w:tab/>
      </w:r>
      <w:r w:rsidRPr="0015394D">
        <w:tab/>
      </w:r>
      <w:r w:rsidRPr="00C554DD">
        <w:t>Сравнительная таблица выполнения программ для детей и м</w:t>
      </w:r>
      <w:r w:rsidRPr="00C554DD">
        <w:t>о</w:t>
      </w:r>
      <w:r w:rsidR="00F45532">
        <w:t>лодежи</w:t>
      </w:r>
      <w:r w:rsidR="00F45532">
        <w:br/>
      </w:r>
      <w:r w:rsidRPr="00C554DD">
        <w:t>за 2006 в процентах</w:t>
      </w:r>
    </w:p>
    <w:tbl>
      <w:tblPr>
        <w:tblStyle w:val="TabNum"/>
        <w:tblW w:w="7370" w:type="dxa"/>
        <w:tblInd w:w="1134" w:type="dxa"/>
        <w:tblLook w:val="01E0" w:firstRow="1" w:lastRow="1" w:firstColumn="1" w:lastColumn="1" w:noHBand="0" w:noVBand="0"/>
      </w:tblPr>
      <w:tblGrid>
        <w:gridCol w:w="319"/>
        <w:gridCol w:w="4745"/>
        <w:gridCol w:w="1291"/>
        <w:gridCol w:w="1015"/>
      </w:tblGrid>
      <w:tr w:rsidR="0015394D" w:rsidRPr="00DD17C3" w:rsidTr="00F45532">
        <w:trPr>
          <w:tblHeader/>
        </w:trPr>
        <w:tc>
          <w:tcPr>
            <w:cnfStyle w:val="001000000000" w:firstRow="0" w:lastRow="0" w:firstColumn="1" w:lastColumn="0" w:oddVBand="0" w:evenVBand="0" w:oddHBand="0" w:evenHBand="0" w:firstRowFirstColumn="0" w:firstRowLastColumn="0" w:lastRowFirstColumn="0" w:lastRowLastColumn="0"/>
            <w:tcW w:w="5064" w:type="dxa"/>
            <w:gridSpan w:val="2"/>
            <w:tcBorders>
              <w:bottom w:val="single" w:sz="12" w:space="0" w:color="auto"/>
            </w:tcBorders>
            <w:shd w:val="clear" w:color="auto" w:fill="auto"/>
          </w:tcPr>
          <w:p w:rsidR="0015394D" w:rsidRPr="00DD17C3" w:rsidRDefault="0015394D" w:rsidP="0015394D">
            <w:pPr>
              <w:spacing w:before="80" w:after="80" w:line="200" w:lineRule="exact"/>
              <w:rPr>
                <w:i/>
                <w:sz w:val="16"/>
              </w:rPr>
            </w:pPr>
            <w:r w:rsidRPr="00DD17C3">
              <w:rPr>
                <w:i/>
                <w:sz w:val="16"/>
              </w:rPr>
              <w:t>План</w:t>
            </w:r>
          </w:p>
        </w:tc>
        <w:tc>
          <w:tcPr>
            <w:tcW w:w="1291" w:type="dxa"/>
            <w:tcBorders>
              <w:top w:val="single" w:sz="4" w:space="0" w:color="auto"/>
              <w:bottom w:val="single" w:sz="12" w:space="0" w:color="auto"/>
            </w:tcBorders>
            <w:shd w:val="clear" w:color="auto" w:fill="auto"/>
          </w:tcPr>
          <w:p w:rsidR="0015394D" w:rsidRPr="00DD17C3" w:rsidRDefault="00F45532" w:rsidP="0015394D">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Pr>
                <w:i/>
                <w:sz w:val="16"/>
              </w:rPr>
              <w:t>К</w:t>
            </w:r>
            <w:r w:rsidR="0015394D" w:rsidRPr="00DD17C3">
              <w:rPr>
                <w:i/>
                <w:sz w:val="16"/>
              </w:rPr>
              <w:t>оличественный рост объе</w:t>
            </w:r>
            <w:r w:rsidR="0015394D" w:rsidRPr="00DD17C3">
              <w:rPr>
                <w:i/>
                <w:sz w:val="16"/>
              </w:rPr>
              <w:t>к</w:t>
            </w:r>
            <w:r w:rsidR="0015394D" w:rsidRPr="00DD17C3">
              <w:rPr>
                <w:i/>
                <w:sz w:val="16"/>
              </w:rPr>
              <w:t>тов</w:t>
            </w:r>
          </w:p>
        </w:tc>
        <w:tc>
          <w:tcPr>
            <w:tcW w:w="1015" w:type="dxa"/>
            <w:tcBorders>
              <w:top w:val="single" w:sz="4" w:space="0" w:color="auto"/>
              <w:bottom w:val="single" w:sz="12" w:space="0" w:color="auto"/>
            </w:tcBorders>
            <w:shd w:val="clear" w:color="auto" w:fill="auto"/>
          </w:tcPr>
          <w:p w:rsidR="0015394D" w:rsidRPr="00DD17C3" w:rsidRDefault="00F45532" w:rsidP="0015394D">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Pr>
                <w:i/>
                <w:sz w:val="16"/>
              </w:rPr>
              <w:t>Р</w:t>
            </w:r>
            <w:r w:rsidR="0015394D" w:rsidRPr="00DD17C3">
              <w:rPr>
                <w:i/>
                <w:sz w:val="16"/>
              </w:rPr>
              <w:t>ост кр</w:t>
            </w:r>
            <w:r w:rsidR="0015394D" w:rsidRPr="00DD17C3">
              <w:rPr>
                <w:i/>
                <w:sz w:val="16"/>
              </w:rPr>
              <w:t>е</w:t>
            </w:r>
            <w:r w:rsidR="0015394D" w:rsidRPr="00DD17C3">
              <w:rPr>
                <w:i/>
                <w:sz w:val="16"/>
              </w:rPr>
              <w:t>дита в %</w:t>
            </w:r>
          </w:p>
        </w:tc>
      </w:tr>
      <w:tr w:rsidR="0015394D" w:rsidRPr="00DD17C3" w:rsidTr="00F45532">
        <w:tc>
          <w:tcPr>
            <w:cnfStyle w:val="001000000000" w:firstRow="0" w:lastRow="0" w:firstColumn="1" w:lastColumn="0" w:oddVBand="0" w:evenVBand="0" w:oddHBand="0" w:evenHBand="0" w:firstRowFirstColumn="0" w:firstRowLastColumn="0" w:lastRowFirstColumn="0" w:lastRowLastColumn="0"/>
            <w:tcW w:w="319" w:type="dxa"/>
            <w:tcBorders>
              <w:top w:val="single" w:sz="12" w:space="0" w:color="auto"/>
            </w:tcBorders>
            <w:vAlign w:val="top"/>
          </w:tcPr>
          <w:p w:rsidR="0015394D" w:rsidRPr="00DD17C3" w:rsidRDefault="0015394D" w:rsidP="0015394D">
            <w:r w:rsidRPr="00DD17C3">
              <w:t>1</w:t>
            </w:r>
          </w:p>
        </w:tc>
        <w:tc>
          <w:tcPr>
            <w:tcW w:w="4745" w:type="dxa"/>
            <w:tcBorders>
              <w:top w:val="single" w:sz="12" w:space="0" w:color="auto"/>
            </w:tcBorders>
            <w:vAlign w:val="top"/>
          </w:tcPr>
          <w:p w:rsidR="0015394D" w:rsidRPr="00DD17C3" w:rsidRDefault="0015394D" w:rsidP="0015394D">
            <w:pPr>
              <w:jc w:val="left"/>
              <w:cnfStyle w:val="000000000000" w:firstRow="0" w:lastRow="0" w:firstColumn="0" w:lastColumn="0" w:oddVBand="0" w:evenVBand="0" w:oddHBand="0" w:evenHBand="0" w:firstRowFirstColumn="0" w:firstRowLastColumn="0" w:lastRowFirstColumn="0" w:lastRowLastColumn="0"/>
            </w:pPr>
            <w:r w:rsidRPr="00DD17C3">
              <w:t>Контроль за предоставлением культу</w:t>
            </w:r>
            <w:r w:rsidRPr="00DD17C3">
              <w:t>р</w:t>
            </w:r>
            <w:r>
              <w:t>ных/</w:t>
            </w:r>
            <w:r w:rsidRPr="00DD17C3">
              <w:t>образова</w:t>
            </w:r>
            <w:r w:rsidR="00F45532">
              <w:t>-</w:t>
            </w:r>
            <w:r w:rsidR="00F45532">
              <w:br/>
            </w:r>
            <w:r w:rsidRPr="00DD17C3">
              <w:t>тельных услуг детям и молодежи в бе</w:t>
            </w:r>
            <w:r w:rsidRPr="00DD17C3">
              <w:t>д</w:t>
            </w:r>
            <w:r w:rsidRPr="00DD17C3">
              <w:t>ных районах крупных городов</w:t>
            </w:r>
          </w:p>
        </w:tc>
        <w:tc>
          <w:tcPr>
            <w:tcW w:w="1291" w:type="dxa"/>
            <w:tcBorders>
              <w:top w:val="single" w:sz="12" w:space="0" w:color="auto"/>
            </w:tcBorders>
          </w:tcPr>
          <w:p w:rsidR="0015394D" w:rsidRPr="00DD17C3" w:rsidRDefault="0015394D" w:rsidP="0015394D">
            <w:pPr>
              <w:cnfStyle w:val="000000000000" w:firstRow="0" w:lastRow="0" w:firstColumn="0" w:lastColumn="0" w:oddVBand="0" w:evenVBand="0" w:oddHBand="0" w:evenHBand="0" w:firstRowFirstColumn="0" w:firstRowLastColumn="0" w:lastRowFirstColumn="0" w:lastRowLastColumn="0"/>
            </w:pPr>
            <w:r w:rsidRPr="00DD17C3">
              <w:t>535/71</w:t>
            </w:r>
          </w:p>
        </w:tc>
        <w:tc>
          <w:tcPr>
            <w:tcW w:w="1015" w:type="dxa"/>
            <w:tcBorders>
              <w:top w:val="single" w:sz="12" w:space="0" w:color="auto"/>
            </w:tcBorders>
          </w:tcPr>
          <w:p w:rsidR="0015394D" w:rsidRPr="00DD17C3" w:rsidRDefault="0015394D" w:rsidP="0015394D">
            <w:pPr>
              <w:cnfStyle w:val="000000000000" w:firstRow="0" w:lastRow="0" w:firstColumn="0" w:lastColumn="0" w:oddVBand="0" w:evenVBand="0" w:oddHBand="0" w:evenHBand="0" w:firstRowFirstColumn="0" w:firstRowLastColumn="0" w:lastRowFirstColumn="0" w:lastRowLastColumn="0"/>
            </w:pPr>
            <w:r w:rsidRPr="00DD17C3">
              <w:t>214/29</w:t>
            </w:r>
          </w:p>
        </w:tc>
      </w:tr>
      <w:tr w:rsidR="0015394D" w:rsidRPr="00DD17C3" w:rsidTr="00F45532">
        <w:tc>
          <w:tcPr>
            <w:cnfStyle w:val="001000000000" w:firstRow="0" w:lastRow="0" w:firstColumn="1" w:lastColumn="0" w:oddVBand="0" w:evenVBand="0" w:oddHBand="0" w:evenHBand="0" w:firstRowFirstColumn="0" w:firstRowLastColumn="0" w:lastRowFirstColumn="0" w:lastRowLastColumn="0"/>
            <w:tcW w:w="319" w:type="dxa"/>
            <w:vAlign w:val="top"/>
          </w:tcPr>
          <w:p w:rsidR="0015394D" w:rsidRPr="00DD17C3" w:rsidRDefault="0015394D" w:rsidP="0015394D">
            <w:r w:rsidRPr="00DD17C3">
              <w:t>2</w:t>
            </w:r>
          </w:p>
        </w:tc>
        <w:tc>
          <w:tcPr>
            <w:tcW w:w="4745" w:type="dxa"/>
            <w:vAlign w:val="top"/>
          </w:tcPr>
          <w:p w:rsidR="0015394D" w:rsidRPr="00DD17C3" w:rsidRDefault="0015394D" w:rsidP="0015394D">
            <w:pPr>
              <w:jc w:val="left"/>
              <w:cnfStyle w:val="000000000000" w:firstRow="0" w:lastRow="0" w:firstColumn="0" w:lastColumn="0" w:oddVBand="0" w:evenVBand="0" w:oddHBand="0" w:evenHBand="0" w:firstRowFirstColumn="0" w:firstRowLastColumn="0" w:lastRowFirstColumn="0" w:lastRowLastColumn="0"/>
            </w:pPr>
            <w:r w:rsidRPr="00DD17C3">
              <w:t>Помощь в создании и расширении детских са</w:t>
            </w:r>
            <w:r w:rsidR="00F45532">
              <w:t>дов</w:t>
            </w:r>
            <w:r w:rsidR="00F45532">
              <w:br/>
            </w:r>
            <w:r w:rsidRPr="00DD17C3">
              <w:t>в бе</w:t>
            </w:r>
            <w:r w:rsidRPr="00DD17C3">
              <w:t>д</w:t>
            </w:r>
            <w:r w:rsidRPr="00DD17C3">
              <w:t>ных районах</w:t>
            </w:r>
          </w:p>
        </w:tc>
        <w:tc>
          <w:tcPr>
            <w:tcW w:w="1291" w:type="dxa"/>
          </w:tcPr>
          <w:p w:rsidR="0015394D" w:rsidRPr="00DD17C3" w:rsidRDefault="0015394D" w:rsidP="0015394D">
            <w:pPr>
              <w:cnfStyle w:val="000000000000" w:firstRow="0" w:lastRow="0" w:firstColumn="0" w:lastColumn="0" w:oddVBand="0" w:evenVBand="0" w:oddHBand="0" w:evenHBand="0" w:firstRowFirstColumn="0" w:firstRowLastColumn="0" w:lastRowFirstColumn="0" w:lastRowLastColumn="0"/>
            </w:pPr>
            <w:r w:rsidRPr="00DD17C3">
              <w:t>184</w:t>
            </w:r>
          </w:p>
        </w:tc>
        <w:tc>
          <w:tcPr>
            <w:tcW w:w="1015" w:type="dxa"/>
          </w:tcPr>
          <w:p w:rsidR="0015394D" w:rsidRPr="00DD17C3" w:rsidRDefault="0015394D" w:rsidP="0015394D">
            <w:pPr>
              <w:cnfStyle w:val="000000000000" w:firstRow="0" w:lastRow="0" w:firstColumn="0" w:lastColumn="0" w:oddVBand="0" w:evenVBand="0" w:oddHBand="0" w:evenHBand="0" w:firstRowFirstColumn="0" w:firstRowLastColumn="0" w:lastRowFirstColumn="0" w:lastRowLastColumn="0"/>
            </w:pPr>
            <w:r w:rsidRPr="00DD17C3">
              <w:t>230</w:t>
            </w:r>
          </w:p>
        </w:tc>
      </w:tr>
      <w:tr w:rsidR="0015394D" w:rsidRPr="00DD17C3" w:rsidTr="00F45532">
        <w:tc>
          <w:tcPr>
            <w:cnfStyle w:val="001000000000" w:firstRow="0" w:lastRow="0" w:firstColumn="1" w:lastColumn="0" w:oddVBand="0" w:evenVBand="0" w:oddHBand="0" w:evenHBand="0" w:firstRowFirstColumn="0" w:firstRowLastColumn="0" w:lastRowFirstColumn="0" w:lastRowLastColumn="0"/>
            <w:tcW w:w="319" w:type="dxa"/>
            <w:vAlign w:val="top"/>
          </w:tcPr>
          <w:p w:rsidR="0015394D" w:rsidRPr="00DD17C3" w:rsidRDefault="0015394D" w:rsidP="0015394D">
            <w:r w:rsidRPr="00DD17C3">
              <w:t>3</w:t>
            </w:r>
          </w:p>
        </w:tc>
        <w:tc>
          <w:tcPr>
            <w:tcW w:w="4745" w:type="dxa"/>
            <w:vAlign w:val="top"/>
          </w:tcPr>
          <w:p w:rsidR="0015394D" w:rsidRPr="00DD17C3" w:rsidRDefault="0015394D" w:rsidP="0015394D">
            <w:pPr>
              <w:jc w:val="left"/>
              <w:cnfStyle w:val="000000000000" w:firstRow="0" w:lastRow="0" w:firstColumn="0" w:lastColumn="0" w:oddVBand="0" w:evenVBand="0" w:oddHBand="0" w:evenHBand="0" w:firstRowFirstColumn="0" w:firstRowLastColumn="0" w:lastRowFirstColumn="0" w:lastRowLastColumn="0"/>
            </w:pPr>
            <w:r w:rsidRPr="00DD17C3">
              <w:t>Контроль за оказанием консультационных у</w:t>
            </w:r>
            <w:r w:rsidRPr="00DD17C3">
              <w:t>с</w:t>
            </w:r>
            <w:r w:rsidR="00F45532">
              <w:t>луг</w:t>
            </w:r>
            <w:r w:rsidR="00F45532">
              <w:br/>
            </w:r>
            <w:r w:rsidRPr="00DD17C3">
              <w:t>детям и их семьям в детских садах</w:t>
            </w:r>
          </w:p>
        </w:tc>
        <w:tc>
          <w:tcPr>
            <w:tcW w:w="1291" w:type="dxa"/>
          </w:tcPr>
          <w:p w:rsidR="0015394D" w:rsidRPr="00DD17C3" w:rsidRDefault="0015394D" w:rsidP="0015394D">
            <w:pPr>
              <w:cnfStyle w:val="000000000000" w:firstRow="0" w:lastRow="0" w:firstColumn="0" w:lastColumn="0" w:oddVBand="0" w:evenVBand="0" w:oddHBand="0" w:evenHBand="0" w:firstRowFirstColumn="0" w:firstRowLastColumn="0" w:lastRowFirstColumn="0" w:lastRowLastColumn="0"/>
            </w:pPr>
            <w:r w:rsidRPr="00DD17C3">
              <w:t>184/2</w:t>
            </w:r>
          </w:p>
        </w:tc>
        <w:tc>
          <w:tcPr>
            <w:tcW w:w="1015" w:type="dxa"/>
          </w:tcPr>
          <w:p w:rsidR="0015394D" w:rsidRPr="00DD17C3" w:rsidRDefault="0015394D" w:rsidP="0015394D">
            <w:pPr>
              <w:cnfStyle w:val="000000000000" w:firstRow="0" w:lastRow="0" w:firstColumn="0" w:lastColumn="0" w:oddVBand="0" w:evenVBand="0" w:oddHBand="0" w:evenHBand="0" w:firstRowFirstColumn="0" w:firstRowLastColumn="0" w:lastRowFirstColumn="0" w:lastRowLastColumn="0"/>
            </w:pPr>
            <w:r w:rsidRPr="00DD17C3">
              <w:t>184/2</w:t>
            </w:r>
          </w:p>
        </w:tc>
      </w:tr>
      <w:tr w:rsidR="0015394D" w:rsidRPr="00DD17C3" w:rsidTr="00F45532">
        <w:tc>
          <w:tcPr>
            <w:cnfStyle w:val="001000000000" w:firstRow="0" w:lastRow="0" w:firstColumn="1" w:lastColumn="0" w:oddVBand="0" w:evenVBand="0" w:oddHBand="0" w:evenHBand="0" w:firstRowFirstColumn="0" w:firstRowLastColumn="0" w:lastRowFirstColumn="0" w:lastRowLastColumn="0"/>
            <w:tcW w:w="319" w:type="dxa"/>
            <w:vAlign w:val="top"/>
          </w:tcPr>
          <w:p w:rsidR="0015394D" w:rsidRPr="00DD17C3" w:rsidRDefault="0015394D" w:rsidP="0015394D">
            <w:r w:rsidRPr="00DD17C3">
              <w:t>4</w:t>
            </w:r>
          </w:p>
        </w:tc>
        <w:tc>
          <w:tcPr>
            <w:tcW w:w="4745" w:type="dxa"/>
            <w:vAlign w:val="top"/>
          </w:tcPr>
          <w:p w:rsidR="0015394D" w:rsidRPr="00DD17C3" w:rsidRDefault="0015394D" w:rsidP="0015394D">
            <w:pPr>
              <w:jc w:val="left"/>
              <w:cnfStyle w:val="000000000000" w:firstRow="0" w:lastRow="0" w:firstColumn="0" w:lastColumn="0" w:oddVBand="0" w:evenVBand="0" w:oddHBand="0" w:evenHBand="0" w:firstRowFirstColumn="0" w:firstRowLastColumn="0" w:lastRowFirstColumn="0" w:lastRowLastColumn="0"/>
            </w:pPr>
            <w:r w:rsidRPr="00DD17C3">
              <w:t xml:space="preserve">Оказание </w:t>
            </w:r>
            <w:r w:rsidR="00F45532">
              <w:t>помощи в стоматологии и гигиене</w:t>
            </w:r>
            <w:r w:rsidR="00F45532">
              <w:br/>
            </w:r>
            <w:r w:rsidRPr="00DD17C3">
              <w:t>полости рта детям в возра</w:t>
            </w:r>
            <w:r w:rsidRPr="00DD17C3">
              <w:t>с</w:t>
            </w:r>
            <w:r w:rsidRPr="00DD17C3">
              <w:t>те до 6 лет</w:t>
            </w:r>
          </w:p>
        </w:tc>
        <w:tc>
          <w:tcPr>
            <w:tcW w:w="1291" w:type="dxa"/>
          </w:tcPr>
          <w:p w:rsidR="0015394D" w:rsidRPr="00DD17C3" w:rsidRDefault="0015394D" w:rsidP="0015394D">
            <w:pPr>
              <w:cnfStyle w:val="000000000000" w:firstRow="0" w:lastRow="0" w:firstColumn="0" w:lastColumn="0" w:oddVBand="0" w:evenVBand="0" w:oddHBand="0" w:evenHBand="0" w:firstRowFirstColumn="0" w:firstRowLastColumn="0" w:lastRowFirstColumn="0" w:lastRowLastColumn="0"/>
            </w:pPr>
            <w:r w:rsidRPr="00DD17C3">
              <w:t>366/80</w:t>
            </w:r>
          </w:p>
        </w:tc>
        <w:tc>
          <w:tcPr>
            <w:tcW w:w="1015" w:type="dxa"/>
          </w:tcPr>
          <w:p w:rsidR="0015394D" w:rsidRPr="00DD17C3" w:rsidRDefault="0015394D" w:rsidP="0015394D">
            <w:pPr>
              <w:cnfStyle w:val="000000000000" w:firstRow="0" w:lastRow="0" w:firstColumn="0" w:lastColumn="0" w:oddVBand="0" w:evenVBand="0" w:oddHBand="0" w:evenHBand="0" w:firstRowFirstColumn="0" w:firstRowLastColumn="0" w:lastRowFirstColumn="0" w:lastRowLastColumn="0"/>
            </w:pPr>
            <w:r w:rsidRPr="00DD17C3">
              <w:t>183/40</w:t>
            </w:r>
          </w:p>
        </w:tc>
      </w:tr>
    </w:tbl>
    <w:p w:rsidR="0015394D" w:rsidRPr="00C554DD" w:rsidRDefault="0015394D" w:rsidP="0015394D">
      <w:pPr>
        <w:pStyle w:val="H23GR"/>
      </w:pPr>
      <w:r w:rsidRPr="0015394D">
        <w:tab/>
      </w:r>
      <w:r w:rsidRPr="0015394D">
        <w:tab/>
      </w:r>
      <w:r w:rsidRPr="00C554DD">
        <w:t>Таблица выполнения программ для де</w:t>
      </w:r>
      <w:r w:rsidR="00F45532">
        <w:t>тей и молодежи в 2005 и 2006 годах</w:t>
      </w:r>
    </w:p>
    <w:tbl>
      <w:tblPr>
        <w:tblStyle w:val="TabNum"/>
        <w:tblW w:w="8504" w:type="dxa"/>
        <w:tblInd w:w="1134" w:type="dxa"/>
        <w:tblLayout w:type="fixed"/>
        <w:tblLook w:val="01E0" w:firstRow="1" w:lastRow="1" w:firstColumn="1" w:lastColumn="1" w:noHBand="0" w:noVBand="0"/>
      </w:tblPr>
      <w:tblGrid>
        <w:gridCol w:w="303"/>
        <w:gridCol w:w="4037"/>
        <w:gridCol w:w="1161"/>
        <w:gridCol w:w="1219"/>
        <w:gridCol w:w="848"/>
        <w:gridCol w:w="936"/>
      </w:tblGrid>
      <w:tr w:rsidR="0015394D" w:rsidRPr="00CE1149" w:rsidTr="004775B1">
        <w:trPr>
          <w:tblHeader/>
        </w:trPr>
        <w:tc>
          <w:tcPr>
            <w:cnfStyle w:val="001000000000" w:firstRow="0" w:lastRow="0" w:firstColumn="1" w:lastColumn="0" w:oddVBand="0" w:evenVBand="0" w:oddHBand="0" w:evenHBand="0" w:firstRowFirstColumn="0" w:firstRowLastColumn="0" w:lastRowFirstColumn="0" w:lastRowLastColumn="0"/>
            <w:tcW w:w="5501" w:type="dxa"/>
            <w:gridSpan w:val="3"/>
            <w:tcBorders>
              <w:bottom w:val="single" w:sz="12" w:space="0" w:color="auto"/>
            </w:tcBorders>
            <w:shd w:val="clear" w:color="auto" w:fill="auto"/>
          </w:tcPr>
          <w:p w:rsidR="0015394D" w:rsidRPr="00CE1149" w:rsidRDefault="0015394D" w:rsidP="00CE1149">
            <w:pPr>
              <w:spacing w:before="80" w:after="80" w:line="200" w:lineRule="exact"/>
              <w:rPr>
                <w:i/>
                <w:sz w:val="16"/>
              </w:rPr>
            </w:pPr>
            <w:r w:rsidRPr="00CE1149">
              <w:rPr>
                <w:i/>
                <w:sz w:val="16"/>
              </w:rPr>
              <w:t>Показатель</w:t>
            </w:r>
          </w:p>
        </w:tc>
        <w:tc>
          <w:tcPr>
            <w:tcW w:w="1219" w:type="dxa"/>
            <w:tcBorders>
              <w:top w:val="single" w:sz="4" w:space="0" w:color="auto"/>
              <w:bottom w:val="single" w:sz="12" w:space="0" w:color="auto"/>
            </w:tcBorders>
            <w:shd w:val="clear" w:color="auto" w:fill="auto"/>
            <w:vAlign w:val="top"/>
          </w:tcPr>
          <w:p w:rsidR="0015394D" w:rsidRPr="00CE1149" w:rsidRDefault="004775B1" w:rsidP="00CE1149">
            <w:pPr>
              <w:spacing w:before="80" w:after="80" w:line="200" w:lineRule="exact"/>
              <w:jc w:val="left"/>
              <w:cnfStyle w:val="000000000000" w:firstRow="0" w:lastRow="0" w:firstColumn="0" w:lastColumn="0" w:oddVBand="0" w:evenVBand="0" w:oddHBand="0" w:evenHBand="0" w:firstRowFirstColumn="0" w:firstRowLastColumn="0" w:lastRowFirstColumn="0" w:lastRowLastColumn="0"/>
              <w:rPr>
                <w:i/>
                <w:sz w:val="16"/>
              </w:rPr>
            </w:pPr>
            <w:r>
              <w:rPr>
                <w:i/>
                <w:sz w:val="16"/>
              </w:rPr>
              <w:t>Е</w:t>
            </w:r>
            <w:r w:rsidR="0015394D" w:rsidRPr="00CE1149">
              <w:rPr>
                <w:i/>
                <w:sz w:val="16"/>
              </w:rPr>
              <w:t>диница</w:t>
            </w:r>
          </w:p>
        </w:tc>
        <w:tc>
          <w:tcPr>
            <w:tcW w:w="848" w:type="dxa"/>
            <w:tcBorders>
              <w:top w:val="single" w:sz="4" w:space="0" w:color="auto"/>
              <w:bottom w:val="single" w:sz="12" w:space="0" w:color="auto"/>
            </w:tcBorders>
            <w:shd w:val="clear" w:color="auto" w:fill="auto"/>
          </w:tcPr>
          <w:p w:rsidR="0015394D" w:rsidRPr="00CE1149" w:rsidRDefault="0015394D" w:rsidP="00CE1149">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CE1149">
              <w:rPr>
                <w:i/>
                <w:sz w:val="16"/>
              </w:rPr>
              <w:t>2005</w:t>
            </w:r>
            <w:r w:rsidR="004775B1">
              <w:rPr>
                <w:i/>
                <w:sz w:val="16"/>
              </w:rPr>
              <w:t xml:space="preserve"> год</w:t>
            </w:r>
          </w:p>
        </w:tc>
        <w:tc>
          <w:tcPr>
            <w:tcW w:w="936" w:type="dxa"/>
            <w:tcBorders>
              <w:top w:val="single" w:sz="4" w:space="0" w:color="auto"/>
              <w:bottom w:val="single" w:sz="12" w:space="0" w:color="auto"/>
            </w:tcBorders>
            <w:shd w:val="clear" w:color="auto" w:fill="auto"/>
          </w:tcPr>
          <w:p w:rsidR="0015394D" w:rsidRPr="00CE1149" w:rsidRDefault="0015394D" w:rsidP="00CE1149">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CE1149">
              <w:rPr>
                <w:i/>
                <w:sz w:val="16"/>
              </w:rPr>
              <w:t>2006</w:t>
            </w:r>
            <w:r w:rsidR="004775B1">
              <w:rPr>
                <w:i/>
                <w:sz w:val="16"/>
              </w:rPr>
              <w:t xml:space="preserve"> год</w:t>
            </w:r>
          </w:p>
        </w:tc>
      </w:tr>
      <w:tr w:rsidR="0015394D" w:rsidRPr="00CE1149" w:rsidTr="004775B1">
        <w:tc>
          <w:tcPr>
            <w:cnfStyle w:val="001000000000" w:firstRow="0" w:lastRow="0" w:firstColumn="1" w:lastColumn="0" w:oddVBand="0" w:evenVBand="0" w:oddHBand="0" w:evenHBand="0" w:firstRowFirstColumn="0" w:firstRowLastColumn="0" w:lastRowFirstColumn="0" w:lastRowLastColumn="0"/>
            <w:tcW w:w="303" w:type="dxa"/>
            <w:vMerge w:val="restart"/>
            <w:tcBorders>
              <w:top w:val="single" w:sz="12" w:space="0" w:color="auto"/>
            </w:tcBorders>
            <w:vAlign w:val="top"/>
          </w:tcPr>
          <w:p w:rsidR="0015394D" w:rsidRPr="00CE1149" w:rsidRDefault="0015394D" w:rsidP="00CE1149">
            <w:r w:rsidRPr="00CE1149">
              <w:t>1</w:t>
            </w:r>
          </w:p>
        </w:tc>
        <w:tc>
          <w:tcPr>
            <w:tcW w:w="4037" w:type="dxa"/>
            <w:vMerge w:val="restart"/>
            <w:tcBorders>
              <w:top w:val="single" w:sz="12" w:space="0" w:color="auto"/>
            </w:tcBorders>
            <w:vAlign w:val="top"/>
          </w:tcPr>
          <w:p w:rsidR="0015394D" w:rsidRPr="00CE1149" w:rsidRDefault="0015394D" w:rsidP="00CE1149">
            <w:pPr>
              <w:jc w:val="left"/>
              <w:cnfStyle w:val="000000000000" w:firstRow="0" w:lastRow="0" w:firstColumn="0" w:lastColumn="0" w:oddVBand="0" w:evenVBand="0" w:oddHBand="0" w:evenHBand="0" w:firstRowFirstColumn="0" w:firstRowLastColumn="0" w:lastRowFirstColumn="0" w:lastRowLastColumn="0"/>
            </w:pPr>
            <w:r w:rsidRPr="00CE1149">
              <w:t>Число частных детских садов</w:t>
            </w:r>
          </w:p>
        </w:tc>
        <w:tc>
          <w:tcPr>
            <w:tcW w:w="1161" w:type="dxa"/>
            <w:tcBorders>
              <w:top w:val="single" w:sz="12" w:space="0" w:color="auto"/>
            </w:tcBorders>
            <w:vAlign w:val="top"/>
          </w:tcPr>
          <w:p w:rsidR="0015394D" w:rsidRPr="00CE1149" w:rsidRDefault="0015394D" w:rsidP="00CE1149">
            <w:pPr>
              <w:jc w:val="left"/>
              <w:cnfStyle w:val="000000000000" w:firstRow="0" w:lastRow="0" w:firstColumn="0" w:lastColumn="0" w:oddVBand="0" w:evenVBand="0" w:oddHBand="0" w:evenHBand="0" w:firstRowFirstColumn="0" w:firstRowLastColumn="0" w:lastRowFirstColumn="0" w:lastRowLastColumn="0"/>
            </w:pPr>
            <w:r w:rsidRPr="00CE1149">
              <w:t>городской</w:t>
            </w:r>
          </w:p>
        </w:tc>
        <w:tc>
          <w:tcPr>
            <w:tcW w:w="1219" w:type="dxa"/>
            <w:vMerge w:val="restart"/>
            <w:tcBorders>
              <w:top w:val="single" w:sz="12" w:space="0" w:color="auto"/>
            </w:tcBorders>
          </w:tcPr>
          <w:p w:rsidR="0015394D" w:rsidRPr="00CE1149" w:rsidRDefault="00CE1149" w:rsidP="00CE1149">
            <w:pPr>
              <w:jc w:val="left"/>
              <w:cnfStyle w:val="000000000000" w:firstRow="0" w:lastRow="0" w:firstColumn="0" w:lastColumn="0" w:oddVBand="0" w:evenVBand="0" w:oddHBand="0" w:evenHBand="0" w:firstRowFirstColumn="0" w:firstRowLastColumn="0" w:lastRowFirstColumn="0" w:lastRowLastColumn="0"/>
            </w:pPr>
            <w:r>
              <w:t>Ц</w:t>
            </w:r>
            <w:r w:rsidR="0015394D" w:rsidRPr="00CE1149">
              <w:t>ентр опеки</w:t>
            </w:r>
          </w:p>
        </w:tc>
        <w:tc>
          <w:tcPr>
            <w:tcW w:w="848" w:type="dxa"/>
            <w:tcBorders>
              <w:top w:val="single" w:sz="12" w:space="0" w:color="auto"/>
            </w:tcBorders>
          </w:tcPr>
          <w:p w:rsidR="0015394D" w:rsidRPr="00CE1149" w:rsidRDefault="0015394D" w:rsidP="00CE1149">
            <w:pPr>
              <w:cnfStyle w:val="000000000000" w:firstRow="0" w:lastRow="0" w:firstColumn="0" w:lastColumn="0" w:oddVBand="0" w:evenVBand="0" w:oddHBand="0" w:evenHBand="0" w:firstRowFirstColumn="0" w:firstRowLastColumn="0" w:lastRowFirstColumn="0" w:lastRowLastColumn="0"/>
            </w:pPr>
            <w:r w:rsidRPr="00CE1149">
              <w:t>4 866</w:t>
            </w:r>
          </w:p>
        </w:tc>
        <w:tc>
          <w:tcPr>
            <w:tcW w:w="936" w:type="dxa"/>
            <w:tcBorders>
              <w:top w:val="single" w:sz="12" w:space="0" w:color="auto"/>
            </w:tcBorders>
          </w:tcPr>
          <w:p w:rsidR="0015394D" w:rsidRPr="00CE1149" w:rsidRDefault="0015394D" w:rsidP="00CE1149">
            <w:pPr>
              <w:cnfStyle w:val="000000000000" w:firstRow="0" w:lastRow="0" w:firstColumn="0" w:lastColumn="0" w:oddVBand="0" w:evenVBand="0" w:oddHBand="0" w:evenHBand="0" w:firstRowFirstColumn="0" w:firstRowLastColumn="0" w:lastRowFirstColumn="0" w:lastRowLastColumn="0"/>
            </w:pPr>
            <w:r w:rsidRPr="00CE1149">
              <w:t>5 336</w:t>
            </w:r>
          </w:p>
        </w:tc>
      </w:tr>
      <w:tr w:rsidR="0015394D" w:rsidRPr="00CE1149" w:rsidTr="004775B1">
        <w:tc>
          <w:tcPr>
            <w:cnfStyle w:val="001000000000" w:firstRow="0" w:lastRow="0" w:firstColumn="1" w:lastColumn="0" w:oddVBand="0" w:evenVBand="0" w:oddHBand="0" w:evenHBand="0" w:firstRowFirstColumn="0" w:firstRowLastColumn="0" w:lastRowFirstColumn="0" w:lastRowLastColumn="0"/>
            <w:tcW w:w="303" w:type="dxa"/>
            <w:vMerge/>
            <w:vAlign w:val="top"/>
          </w:tcPr>
          <w:p w:rsidR="0015394D" w:rsidRPr="00CE1149" w:rsidRDefault="0015394D" w:rsidP="00CE1149"/>
        </w:tc>
        <w:tc>
          <w:tcPr>
            <w:tcW w:w="4037" w:type="dxa"/>
            <w:vMerge/>
            <w:vAlign w:val="top"/>
          </w:tcPr>
          <w:p w:rsidR="0015394D" w:rsidRPr="00CE1149" w:rsidRDefault="0015394D" w:rsidP="00CE1149">
            <w:pPr>
              <w:jc w:val="left"/>
              <w:cnfStyle w:val="000000000000" w:firstRow="0" w:lastRow="0" w:firstColumn="0" w:lastColumn="0" w:oddVBand="0" w:evenVBand="0" w:oddHBand="0" w:evenHBand="0" w:firstRowFirstColumn="0" w:firstRowLastColumn="0" w:lastRowFirstColumn="0" w:lastRowLastColumn="0"/>
            </w:pPr>
          </w:p>
        </w:tc>
        <w:tc>
          <w:tcPr>
            <w:tcW w:w="1161" w:type="dxa"/>
            <w:vAlign w:val="top"/>
          </w:tcPr>
          <w:p w:rsidR="0015394D" w:rsidRPr="00CE1149" w:rsidRDefault="0015394D" w:rsidP="00CE1149">
            <w:pPr>
              <w:jc w:val="left"/>
              <w:cnfStyle w:val="000000000000" w:firstRow="0" w:lastRow="0" w:firstColumn="0" w:lastColumn="0" w:oddVBand="0" w:evenVBand="0" w:oddHBand="0" w:evenHBand="0" w:firstRowFirstColumn="0" w:firstRowLastColumn="0" w:lastRowFirstColumn="0" w:lastRowLastColumn="0"/>
            </w:pPr>
            <w:r w:rsidRPr="00CE1149">
              <w:t>сельский</w:t>
            </w:r>
          </w:p>
        </w:tc>
        <w:tc>
          <w:tcPr>
            <w:tcW w:w="1219" w:type="dxa"/>
            <w:vMerge/>
          </w:tcPr>
          <w:p w:rsidR="0015394D" w:rsidRPr="00CE1149" w:rsidRDefault="0015394D" w:rsidP="00CE1149">
            <w:pPr>
              <w:jc w:val="left"/>
              <w:cnfStyle w:val="000000000000" w:firstRow="0" w:lastRow="0" w:firstColumn="0" w:lastColumn="0" w:oddVBand="0" w:evenVBand="0" w:oddHBand="0" w:evenHBand="0" w:firstRowFirstColumn="0" w:firstRowLastColumn="0" w:lastRowFirstColumn="0" w:lastRowLastColumn="0"/>
            </w:pPr>
          </w:p>
        </w:tc>
        <w:tc>
          <w:tcPr>
            <w:tcW w:w="848" w:type="dxa"/>
          </w:tcPr>
          <w:p w:rsidR="0015394D" w:rsidRPr="00CE1149" w:rsidRDefault="0015394D" w:rsidP="00CE1149">
            <w:pPr>
              <w:cnfStyle w:val="000000000000" w:firstRow="0" w:lastRow="0" w:firstColumn="0" w:lastColumn="0" w:oddVBand="0" w:evenVBand="0" w:oddHBand="0" w:evenHBand="0" w:firstRowFirstColumn="0" w:firstRowLastColumn="0" w:lastRowFirstColumn="0" w:lastRowLastColumn="0"/>
            </w:pPr>
            <w:r w:rsidRPr="00CE1149">
              <w:t>4 017</w:t>
            </w:r>
          </w:p>
        </w:tc>
        <w:tc>
          <w:tcPr>
            <w:tcW w:w="936" w:type="dxa"/>
          </w:tcPr>
          <w:p w:rsidR="0015394D" w:rsidRPr="00CE1149" w:rsidRDefault="0015394D" w:rsidP="00CE1149">
            <w:pPr>
              <w:cnfStyle w:val="000000000000" w:firstRow="0" w:lastRow="0" w:firstColumn="0" w:lastColumn="0" w:oddVBand="0" w:evenVBand="0" w:oddHBand="0" w:evenHBand="0" w:firstRowFirstColumn="0" w:firstRowLastColumn="0" w:lastRowFirstColumn="0" w:lastRowLastColumn="0"/>
            </w:pPr>
            <w:r w:rsidRPr="00CE1149">
              <w:t>4 236</w:t>
            </w:r>
          </w:p>
        </w:tc>
      </w:tr>
      <w:tr w:rsidR="0015394D" w:rsidRPr="00CE1149" w:rsidTr="004775B1">
        <w:tc>
          <w:tcPr>
            <w:cnfStyle w:val="001000000000" w:firstRow="0" w:lastRow="0" w:firstColumn="1" w:lastColumn="0" w:oddVBand="0" w:evenVBand="0" w:oddHBand="0" w:evenHBand="0" w:firstRowFirstColumn="0" w:firstRowLastColumn="0" w:lastRowFirstColumn="0" w:lastRowLastColumn="0"/>
            <w:tcW w:w="303" w:type="dxa"/>
            <w:vMerge w:val="restart"/>
            <w:vAlign w:val="top"/>
          </w:tcPr>
          <w:p w:rsidR="0015394D" w:rsidRPr="00CE1149" w:rsidRDefault="0015394D" w:rsidP="00CE1149">
            <w:r w:rsidRPr="00CE1149">
              <w:t>2</w:t>
            </w:r>
          </w:p>
        </w:tc>
        <w:tc>
          <w:tcPr>
            <w:tcW w:w="4037" w:type="dxa"/>
            <w:vMerge w:val="restart"/>
            <w:vAlign w:val="top"/>
          </w:tcPr>
          <w:p w:rsidR="0015394D" w:rsidRPr="00CE1149" w:rsidRDefault="0015394D" w:rsidP="00CE1149">
            <w:pPr>
              <w:jc w:val="left"/>
              <w:cnfStyle w:val="000000000000" w:firstRow="0" w:lastRow="0" w:firstColumn="0" w:lastColumn="0" w:oddVBand="0" w:evenVBand="0" w:oddHBand="0" w:evenHBand="0" w:firstRowFirstColumn="0" w:firstRowLastColumn="0" w:lastRowFirstColumn="0" w:lastRowLastColumn="0"/>
            </w:pPr>
            <w:r w:rsidRPr="00CE1149">
              <w:t>Число государственных садов</w:t>
            </w:r>
          </w:p>
        </w:tc>
        <w:tc>
          <w:tcPr>
            <w:tcW w:w="1161" w:type="dxa"/>
            <w:vAlign w:val="top"/>
          </w:tcPr>
          <w:p w:rsidR="0015394D" w:rsidRPr="00CE1149" w:rsidRDefault="0015394D" w:rsidP="00CE1149">
            <w:pPr>
              <w:jc w:val="left"/>
              <w:cnfStyle w:val="000000000000" w:firstRow="0" w:lastRow="0" w:firstColumn="0" w:lastColumn="0" w:oddVBand="0" w:evenVBand="0" w:oddHBand="0" w:evenHBand="0" w:firstRowFirstColumn="0" w:firstRowLastColumn="0" w:lastRowFirstColumn="0" w:lastRowLastColumn="0"/>
            </w:pPr>
            <w:r w:rsidRPr="00CE1149">
              <w:t>городской</w:t>
            </w:r>
          </w:p>
        </w:tc>
        <w:tc>
          <w:tcPr>
            <w:tcW w:w="1219" w:type="dxa"/>
            <w:vMerge w:val="restart"/>
          </w:tcPr>
          <w:p w:rsidR="0015394D" w:rsidRPr="00CE1149" w:rsidRDefault="00CE1149" w:rsidP="00CE1149">
            <w:pPr>
              <w:jc w:val="left"/>
              <w:cnfStyle w:val="000000000000" w:firstRow="0" w:lastRow="0" w:firstColumn="0" w:lastColumn="0" w:oddVBand="0" w:evenVBand="0" w:oddHBand="0" w:evenHBand="0" w:firstRowFirstColumn="0" w:firstRowLastColumn="0" w:lastRowFirstColumn="0" w:lastRowLastColumn="0"/>
            </w:pPr>
            <w:r>
              <w:t>Ц</w:t>
            </w:r>
            <w:r w:rsidR="0015394D" w:rsidRPr="00CE1149">
              <w:t>ентр опеки</w:t>
            </w:r>
          </w:p>
        </w:tc>
        <w:tc>
          <w:tcPr>
            <w:tcW w:w="848" w:type="dxa"/>
          </w:tcPr>
          <w:p w:rsidR="0015394D" w:rsidRPr="00CE1149" w:rsidRDefault="0015394D" w:rsidP="00CE1149">
            <w:pPr>
              <w:cnfStyle w:val="000000000000" w:firstRow="0" w:lastRow="0" w:firstColumn="0" w:lastColumn="0" w:oddVBand="0" w:evenVBand="0" w:oddHBand="0" w:evenHBand="0" w:firstRowFirstColumn="0" w:firstRowLastColumn="0" w:lastRowFirstColumn="0" w:lastRowLastColumn="0"/>
            </w:pPr>
            <w:r w:rsidRPr="00CE1149">
              <w:t>172</w:t>
            </w:r>
          </w:p>
        </w:tc>
        <w:tc>
          <w:tcPr>
            <w:tcW w:w="936" w:type="dxa"/>
          </w:tcPr>
          <w:p w:rsidR="0015394D" w:rsidRPr="00CE1149" w:rsidRDefault="0015394D" w:rsidP="00CE1149">
            <w:pPr>
              <w:cnfStyle w:val="000000000000" w:firstRow="0" w:lastRow="0" w:firstColumn="0" w:lastColumn="0" w:oddVBand="0" w:evenVBand="0" w:oddHBand="0" w:evenHBand="0" w:firstRowFirstColumn="0" w:firstRowLastColumn="0" w:lastRowFirstColumn="0" w:lastRowLastColumn="0"/>
            </w:pPr>
            <w:r w:rsidRPr="00CE1149">
              <w:t>170</w:t>
            </w:r>
          </w:p>
        </w:tc>
      </w:tr>
      <w:tr w:rsidR="0015394D" w:rsidRPr="00CE1149" w:rsidTr="004775B1">
        <w:tc>
          <w:tcPr>
            <w:cnfStyle w:val="001000000000" w:firstRow="0" w:lastRow="0" w:firstColumn="1" w:lastColumn="0" w:oddVBand="0" w:evenVBand="0" w:oddHBand="0" w:evenHBand="0" w:firstRowFirstColumn="0" w:firstRowLastColumn="0" w:lastRowFirstColumn="0" w:lastRowLastColumn="0"/>
            <w:tcW w:w="303" w:type="dxa"/>
            <w:vMerge/>
            <w:vAlign w:val="top"/>
          </w:tcPr>
          <w:p w:rsidR="0015394D" w:rsidRPr="00CE1149" w:rsidRDefault="0015394D" w:rsidP="00CE1149"/>
        </w:tc>
        <w:tc>
          <w:tcPr>
            <w:tcW w:w="4037" w:type="dxa"/>
            <w:vMerge/>
            <w:vAlign w:val="top"/>
          </w:tcPr>
          <w:p w:rsidR="0015394D" w:rsidRPr="00CE1149" w:rsidRDefault="0015394D" w:rsidP="00CE1149">
            <w:pPr>
              <w:jc w:val="left"/>
              <w:cnfStyle w:val="000000000000" w:firstRow="0" w:lastRow="0" w:firstColumn="0" w:lastColumn="0" w:oddVBand="0" w:evenVBand="0" w:oddHBand="0" w:evenHBand="0" w:firstRowFirstColumn="0" w:firstRowLastColumn="0" w:lastRowFirstColumn="0" w:lastRowLastColumn="0"/>
            </w:pPr>
          </w:p>
        </w:tc>
        <w:tc>
          <w:tcPr>
            <w:tcW w:w="1161" w:type="dxa"/>
            <w:vAlign w:val="top"/>
          </w:tcPr>
          <w:p w:rsidR="0015394D" w:rsidRPr="00CE1149" w:rsidRDefault="0015394D" w:rsidP="00CE1149">
            <w:pPr>
              <w:jc w:val="left"/>
              <w:cnfStyle w:val="000000000000" w:firstRow="0" w:lastRow="0" w:firstColumn="0" w:lastColumn="0" w:oddVBand="0" w:evenVBand="0" w:oddHBand="0" w:evenHBand="0" w:firstRowFirstColumn="0" w:firstRowLastColumn="0" w:lastRowFirstColumn="0" w:lastRowLastColumn="0"/>
            </w:pPr>
            <w:r w:rsidRPr="00CE1149">
              <w:t>сельский</w:t>
            </w:r>
          </w:p>
        </w:tc>
        <w:tc>
          <w:tcPr>
            <w:tcW w:w="1219" w:type="dxa"/>
            <w:vMerge/>
          </w:tcPr>
          <w:p w:rsidR="0015394D" w:rsidRPr="00CE1149" w:rsidRDefault="0015394D" w:rsidP="00CE1149">
            <w:pPr>
              <w:jc w:val="left"/>
              <w:cnfStyle w:val="000000000000" w:firstRow="0" w:lastRow="0" w:firstColumn="0" w:lastColumn="0" w:oddVBand="0" w:evenVBand="0" w:oddHBand="0" w:evenHBand="0" w:firstRowFirstColumn="0" w:firstRowLastColumn="0" w:lastRowFirstColumn="0" w:lastRowLastColumn="0"/>
            </w:pPr>
          </w:p>
        </w:tc>
        <w:tc>
          <w:tcPr>
            <w:tcW w:w="848" w:type="dxa"/>
          </w:tcPr>
          <w:p w:rsidR="0015394D" w:rsidRPr="00CE1149" w:rsidRDefault="0015394D" w:rsidP="00CE1149">
            <w:pPr>
              <w:cnfStyle w:val="000000000000" w:firstRow="0" w:lastRow="0" w:firstColumn="0" w:lastColumn="0" w:oddVBand="0" w:evenVBand="0" w:oddHBand="0" w:evenHBand="0" w:firstRowFirstColumn="0" w:firstRowLastColumn="0" w:lastRowFirstColumn="0" w:lastRowLastColumn="0"/>
            </w:pPr>
            <w:r w:rsidRPr="00CE1149">
              <w:t>956</w:t>
            </w:r>
          </w:p>
        </w:tc>
        <w:tc>
          <w:tcPr>
            <w:tcW w:w="936" w:type="dxa"/>
          </w:tcPr>
          <w:p w:rsidR="0015394D" w:rsidRPr="00CE1149" w:rsidRDefault="0015394D" w:rsidP="00CE1149">
            <w:pPr>
              <w:cnfStyle w:val="000000000000" w:firstRow="0" w:lastRow="0" w:firstColumn="0" w:lastColumn="0" w:oddVBand="0" w:evenVBand="0" w:oddHBand="0" w:evenHBand="0" w:firstRowFirstColumn="0" w:firstRowLastColumn="0" w:lastRowFirstColumn="0" w:lastRowLastColumn="0"/>
            </w:pPr>
            <w:r w:rsidRPr="00CE1149">
              <w:t>905</w:t>
            </w:r>
          </w:p>
        </w:tc>
      </w:tr>
      <w:tr w:rsidR="0015394D" w:rsidRPr="00CE1149" w:rsidTr="004775B1">
        <w:tc>
          <w:tcPr>
            <w:cnfStyle w:val="001000000000" w:firstRow="0" w:lastRow="0" w:firstColumn="1" w:lastColumn="0" w:oddVBand="0" w:evenVBand="0" w:oddHBand="0" w:evenHBand="0" w:firstRowFirstColumn="0" w:firstRowLastColumn="0" w:lastRowFirstColumn="0" w:lastRowLastColumn="0"/>
            <w:tcW w:w="303" w:type="dxa"/>
            <w:vAlign w:val="top"/>
          </w:tcPr>
          <w:p w:rsidR="0015394D" w:rsidRPr="00CE1149" w:rsidRDefault="0015394D" w:rsidP="00CE1149">
            <w:r w:rsidRPr="00CE1149">
              <w:t>3</w:t>
            </w:r>
          </w:p>
        </w:tc>
        <w:tc>
          <w:tcPr>
            <w:tcW w:w="5198" w:type="dxa"/>
            <w:gridSpan w:val="2"/>
            <w:tcBorders>
              <w:bottom w:val="nil"/>
            </w:tcBorders>
            <w:vAlign w:val="top"/>
          </w:tcPr>
          <w:p w:rsidR="0015394D" w:rsidRPr="00CE1149" w:rsidRDefault="0015394D" w:rsidP="00CE1149">
            <w:pPr>
              <w:jc w:val="left"/>
              <w:cnfStyle w:val="000000000000" w:firstRow="0" w:lastRow="0" w:firstColumn="0" w:lastColumn="0" w:oddVBand="0" w:evenVBand="0" w:oddHBand="0" w:evenHBand="0" w:firstRowFirstColumn="0" w:firstRowLastColumn="0" w:lastRowFirstColumn="0" w:lastRowLastColumn="0"/>
            </w:pPr>
            <w:r w:rsidRPr="00CE1149">
              <w:t>Число автономных детских садов</w:t>
            </w:r>
          </w:p>
        </w:tc>
        <w:tc>
          <w:tcPr>
            <w:tcW w:w="1219" w:type="dxa"/>
            <w:tcBorders>
              <w:bottom w:val="nil"/>
            </w:tcBorders>
          </w:tcPr>
          <w:p w:rsidR="0015394D" w:rsidRPr="00CE1149" w:rsidRDefault="00CE1149" w:rsidP="00CE1149">
            <w:pPr>
              <w:jc w:val="left"/>
              <w:cnfStyle w:val="000000000000" w:firstRow="0" w:lastRow="0" w:firstColumn="0" w:lastColumn="0" w:oddVBand="0" w:evenVBand="0" w:oddHBand="0" w:evenHBand="0" w:firstRowFirstColumn="0" w:firstRowLastColumn="0" w:lastRowFirstColumn="0" w:lastRowLastColumn="0"/>
            </w:pPr>
            <w:r>
              <w:t>Ц</w:t>
            </w:r>
            <w:r w:rsidR="0015394D" w:rsidRPr="00CE1149">
              <w:t>ентр опеки</w:t>
            </w:r>
          </w:p>
        </w:tc>
        <w:tc>
          <w:tcPr>
            <w:tcW w:w="848" w:type="dxa"/>
            <w:tcBorders>
              <w:bottom w:val="nil"/>
            </w:tcBorders>
          </w:tcPr>
          <w:p w:rsidR="0015394D" w:rsidRPr="00CE1149" w:rsidRDefault="0015394D" w:rsidP="00CE1149">
            <w:pPr>
              <w:cnfStyle w:val="000000000000" w:firstRow="0" w:lastRow="0" w:firstColumn="0" w:lastColumn="0" w:oddVBand="0" w:evenVBand="0" w:oddHBand="0" w:evenHBand="0" w:firstRowFirstColumn="0" w:firstRowLastColumn="0" w:lastRowFirstColumn="0" w:lastRowLastColumn="0"/>
            </w:pPr>
            <w:r w:rsidRPr="00CE1149">
              <w:t>397</w:t>
            </w:r>
          </w:p>
        </w:tc>
        <w:tc>
          <w:tcPr>
            <w:tcW w:w="936" w:type="dxa"/>
            <w:tcBorders>
              <w:bottom w:val="nil"/>
            </w:tcBorders>
          </w:tcPr>
          <w:p w:rsidR="0015394D" w:rsidRPr="00CE1149" w:rsidRDefault="0015394D" w:rsidP="00CE1149">
            <w:pPr>
              <w:cnfStyle w:val="000000000000" w:firstRow="0" w:lastRow="0" w:firstColumn="0" w:lastColumn="0" w:oddVBand="0" w:evenVBand="0" w:oddHBand="0" w:evenHBand="0" w:firstRowFirstColumn="0" w:firstRowLastColumn="0" w:lastRowFirstColumn="0" w:lastRowLastColumn="0"/>
            </w:pPr>
            <w:r w:rsidRPr="00CE1149">
              <w:t>391</w:t>
            </w:r>
          </w:p>
        </w:tc>
      </w:tr>
      <w:tr w:rsidR="0015394D" w:rsidRPr="00CE1149" w:rsidTr="004775B1">
        <w:tc>
          <w:tcPr>
            <w:cnfStyle w:val="001000000000" w:firstRow="0" w:lastRow="0" w:firstColumn="1" w:lastColumn="0" w:oddVBand="0" w:evenVBand="0" w:oddHBand="0" w:evenHBand="0" w:firstRowFirstColumn="0" w:firstRowLastColumn="0" w:lastRowFirstColumn="0" w:lastRowLastColumn="0"/>
            <w:tcW w:w="303" w:type="dxa"/>
            <w:vMerge w:val="restart"/>
            <w:vAlign w:val="top"/>
          </w:tcPr>
          <w:p w:rsidR="0015394D" w:rsidRPr="00CE1149" w:rsidRDefault="0015394D" w:rsidP="004775B1">
            <w:pPr>
              <w:pageBreakBefore/>
            </w:pPr>
            <w:r w:rsidRPr="00CE1149">
              <w:t>4</w:t>
            </w:r>
          </w:p>
        </w:tc>
        <w:tc>
          <w:tcPr>
            <w:tcW w:w="4037" w:type="dxa"/>
            <w:vMerge w:val="restart"/>
            <w:tcBorders>
              <w:top w:val="nil"/>
              <w:bottom w:val="nil"/>
            </w:tcBorders>
            <w:vAlign w:val="top"/>
          </w:tcPr>
          <w:p w:rsidR="0015394D" w:rsidRPr="00CE1149" w:rsidRDefault="0015394D" w:rsidP="00CE1149">
            <w:pPr>
              <w:jc w:val="left"/>
              <w:cnfStyle w:val="000000000000" w:firstRow="0" w:lastRow="0" w:firstColumn="0" w:lastColumn="0" w:oddVBand="0" w:evenVBand="0" w:oddHBand="0" w:evenHBand="0" w:firstRowFirstColumn="0" w:firstRowLastColumn="0" w:lastRowFirstColumn="0" w:lastRowLastColumn="0"/>
            </w:pPr>
            <w:r w:rsidRPr="00CE1149">
              <w:t>Количество детей в частных садах</w:t>
            </w:r>
          </w:p>
        </w:tc>
        <w:tc>
          <w:tcPr>
            <w:tcW w:w="1161" w:type="dxa"/>
            <w:tcBorders>
              <w:top w:val="nil"/>
              <w:bottom w:val="nil"/>
            </w:tcBorders>
            <w:vAlign w:val="top"/>
          </w:tcPr>
          <w:p w:rsidR="0015394D" w:rsidRPr="00CE1149" w:rsidRDefault="0015394D" w:rsidP="00CE1149">
            <w:pPr>
              <w:jc w:val="left"/>
              <w:cnfStyle w:val="000000000000" w:firstRow="0" w:lastRow="0" w:firstColumn="0" w:lastColumn="0" w:oddVBand="0" w:evenVBand="0" w:oddHBand="0" w:evenHBand="0" w:firstRowFirstColumn="0" w:firstRowLastColumn="0" w:lastRowFirstColumn="0" w:lastRowLastColumn="0"/>
            </w:pPr>
            <w:r w:rsidRPr="00CE1149">
              <w:t>городской</w:t>
            </w:r>
          </w:p>
        </w:tc>
        <w:tc>
          <w:tcPr>
            <w:tcW w:w="1219" w:type="dxa"/>
            <w:vMerge w:val="restart"/>
            <w:tcBorders>
              <w:top w:val="nil"/>
              <w:bottom w:val="nil"/>
            </w:tcBorders>
          </w:tcPr>
          <w:p w:rsidR="0015394D" w:rsidRPr="00CE1149" w:rsidRDefault="00CE1149" w:rsidP="00CE1149">
            <w:pPr>
              <w:jc w:val="left"/>
              <w:cnfStyle w:val="000000000000" w:firstRow="0" w:lastRow="0" w:firstColumn="0" w:lastColumn="0" w:oddVBand="0" w:evenVBand="0" w:oddHBand="0" w:evenHBand="0" w:firstRowFirstColumn="0" w:firstRowLastColumn="0" w:lastRowFirstColumn="0" w:lastRowLastColumn="0"/>
            </w:pPr>
            <w:r>
              <w:t>Ч</w:t>
            </w:r>
            <w:r w:rsidR="0015394D" w:rsidRPr="00CE1149">
              <w:t>еловек</w:t>
            </w:r>
          </w:p>
        </w:tc>
        <w:tc>
          <w:tcPr>
            <w:tcW w:w="848" w:type="dxa"/>
            <w:tcBorders>
              <w:top w:val="nil"/>
              <w:bottom w:val="nil"/>
            </w:tcBorders>
          </w:tcPr>
          <w:p w:rsidR="0015394D" w:rsidRPr="00CE1149" w:rsidRDefault="0015394D" w:rsidP="00CE1149">
            <w:pPr>
              <w:cnfStyle w:val="000000000000" w:firstRow="0" w:lastRow="0" w:firstColumn="0" w:lastColumn="0" w:oddVBand="0" w:evenVBand="0" w:oddHBand="0" w:evenHBand="0" w:firstRowFirstColumn="0" w:firstRowLastColumn="0" w:lastRowFirstColumn="0" w:lastRowLastColumn="0"/>
            </w:pPr>
            <w:r w:rsidRPr="00CE1149">
              <w:t>312 597</w:t>
            </w:r>
          </w:p>
        </w:tc>
        <w:tc>
          <w:tcPr>
            <w:tcW w:w="936" w:type="dxa"/>
            <w:tcBorders>
              <w:top w:val="nil"/>
              <w:bottom w:val="nil"/>
            </w:tcBorders>
          </w:tcPr>
          <w:p w:rsidR="0015394D" w:rsidRPr="00CE1149" w:rsidRDefault="0015394D" w:rsidP="00CE1149">
            <w:pPr>
              <w:cnfStyle w:val="000000000000" w:firstRow="0" w:lastRow="0" w:firstColumn="0" w:lastColumn="0" w:oddVBand="0" w:evenVBand="0" w:oddHBand="0" w:evenHBand="0" w:firstRowFirstColumn="0" w:firstRowLastColumn="0" w:lastRowFirstColumn="0" w:lastRowLastColumn="0"/>
            </w:pPr>
            <w:r w:rsidRPr="00CE1149">
              <w:t>261 574</w:t>
            </w:r>
          </w:p>
        </w:tc>
      </w:tr>
      <w:tr w:rsidR="0015394D" w:rsidRPr="00CE1149" w:rsidTr="004775B1">
        <w:tc>
          <w:tcPr>
            <w:cnfStyle w:val="001000000000" w:firstRow="0" w:lastRow="0" w:firstColumn="1" w:lastColumn="0" w:oddVBand="0" w:evenVBand="0" w:oddHBand="0" w:evenHBand="0" w:firstRowFirstColumn="0" w:firstRowLastColumn="0" w:lastRowFirstColumn="0" w:lastRowLastColumn="0"/>
            <w:tcW w:w="303" w:type="dxa"/>
            <w:vMerge/>
            <w:vAlign w:val="top"/>
          </w:tcPr>
          <w:p w:rsidR="0015394D" w:rsidRPr="00CE1149" w:rsidRDefault="0015394D" w:rsidP="00CE1149"/>
        </w:tc>
        <w:tc>
          <w:tcPr>
            <w:tcW w:w="4037" w:type="dxa"/>
            <w:vMerge/>
            <w:tcBorders>
              <w:top w:val="nil"/>
            </w:tcBorders>
            <w:vAlign w:val="top"/>
          </w:tcPr>
          <w:p w:rsidR="0015394D" w:rsidRPr="00CE1149" w:rsidRDefault="0015394D" w:rsidP="00CE1149">
            <w:pPr>
              <w:jc w:val="left"/>
              <w:cnfStyle w:val="000000000000" w:firstRow="0" w:lastRow="0" w:firstColumn="0" w:lastColumn="0" w:oddVBand="0" w:evenVBand="0" w:oddHBand="0" w:evenHBand="0" w:firstRowFirstColumn="0" w:firstRowLastColumn="0" w:lastRowFirstColumn="0" w:lastRowLastColumn="0"/>
            </w:pPr>
          </w:p>
        </w:tc>
        <w:tc>
          <w:tcPr>
            <w:tcW w:w="1161" w:type="dxa"/>
            <w:tcBorders>
              <w:top w:val="nil"/>
            </w:tcBorders>
            <w:vAlign w:val="top"/>
          </w:tcPr>
          <w:p w:rsidR="0015394D" w:rsidRPr="00CE1149" w:rsidRDefault="0015394D" w:rsidP="00CE1149">
            <w:pPr>
              <w:jc w:val="left"/>
              <w:cnfStyle w:val="000000000000" w:firstRow="0" w:lastRow="0" w:firstColumn="0" w:lastColumn="0" w:oddVBand="0" w:evenVBand="0" w:oddHBand="0" w:evenHBand="0" w:firstRowFirstColumn="0" w:firstRowLastColumn="0" w:lastRowFirstColumn="0" w:lastRowLastColumn="0"/>
            </w:pPr>
            <w:r w:rsidRPr="00CE1149">
              <w:t>сельский</w:t>
            </w:r>
          </w:p>
        </w:tc>
        <w:tc>
          <w:tcPr>
            <w:tcW w:w="1219" w:type="dxa"/>
            <w:vMerge/>
            <w:tcBorders>
              <w:top w:val="nil"/>
            </w:tcBorders>
          </w:tcPr>
          <w:p w:rsidR="0015394D" w:rsidRPr="00CE1149" w:rsidRDefault="0015394D" w:rsidP="00CE1149">
            <w:pPr>
              <w:jc w:val="left"/>
              <w:cnfStyle w:val="000000000000" w:firstRow="0" w:lastRow="0" w:firstColumn="0" w:lastColumn="0" w:oddVBand="0" w:evenVBand="0" w:oddHBand="0" w:evenHBand="0" w:firstRowFirstColumn="0" w:firstRowLastColumn="0" w:lastRowFirstColumn="0" w:lastRowLastColumn="0"/>
            </w:pPr>
          </w:p>
        </w:tc>
        <w:tc>
          <w:tcPr>
            <w:tcW w:w="848" w:type="dxa"/>
            <w:tcBorders>
              <w:top w:val="nil"/>
            </w:tcBorders>
          </w:tcPr>
          <w:p w:rsidR="0015394D" w:rsidRPr="00CE1149" w:rsidRDefault="0015394D" w:rsidP="00CE1149">
            <w:pPr>
              <w:cnfStyle w:val="000000000000" w:firstRow="0" w:lastRow="0" w:firstColumn="0" w:lastColumn="0" w:oddVBand="0" w:evenVBand="0" w:oddHBand="0" w:evenHBand="0" w:firstRowFirstColumn="0" w:firstRowLastColumn="0" w:lastRowFirstColumn="0" w:lastRowLastColumn="0"/>
            </w:pPr>
            <w:r w:rsidRPr="00CE1149">
              <w:t>81 943</w:t>
            </w:r>
          </w:p>
        </w:tc>
        <w:tc>
          <w:tcPr>
            <w:tcW w:w="936" w:type="dxa"/>
            <w:tcBorders>
              <w:top w:val="nil"/>
            </w:tcBorders>
          </w:tcPr>
          <w:p w:rsidR="0015394D" w:rsidRPr="00CE1149" w:rsidRDefault="0015394D" w:rsidP="00CE1149">
            <w:pPr>
              <w:cnfStyle w:val="000000000000" w:firstRow="0" w:lastRow="0" w:firstColumn="0" w:lastColumn="0" w:oddVBand="0" w:evenVBand="0" w:oddHBand="0" w:evenHBand="0" w:firstRowFirstColumn="0" w:firstRowLastColumn="0" w:lastRowFirstColumn="0" w:lastRowLastColumn="0"/>
            </w:pPr>
            <w:r w:rsidRPr="00CE1149">
              <w:t>102 017</w:t>
            </w:r>
          </w:p>
        </w:tc>
      </w:tr>
      <w:tr w:rsidR="0015394D" w:rsidRPr="00CE1149" w:rsidTr="004775B1">
        <w:trPr>
          <w:trHeight w:val="315"/>
        </w:trPr>
        <w:tc>
          <w:tcPr>
            <w:cnfStyle w:val="001000000000" w:firstRow="0" w:lastRow="0" w:firstColumn="1" w:lastColumn="0" w:oddVBand="0" w:evenVBand="0" w:oddHBand="0" w:evenHBand="0" w:firstRowFirstColumn="0" w:firstRowLastColumn="0" w:lastRowFirstColumn="0" w:lastRowLastColumn="0"/>
            <w:tcW w:w="303" w:type="dxa"/>
            <w:vMerge w:val="restart"/>
            <w:vAlign w:val="top"/>
          </w:tcPr>
          <w:p w:rsidR="0015394D" w:rsidRPr="00CE1149" w:rsidRDefault="0015394D" w:rsidP="00CE1149">
            <w:r w:rsidRPr="00CE1149">
              <w:t>5</w:t>
            </w:r>
          </w:p>
        </w:tc>
        <w:tc>
          <w:tcPr>
            <w:tcW w:w="4037" w:type="dxa"/>
            <w:vMerge w:val="restart"/>
            <w:vAlign w:val="top"/>
          </w:tcPr>
          <w:p w:rsidR="0015394D" w:rsidRPr="00CE1149" w:rsidRDefault="0015394D" w:rsidP="00CE1149">
            <w:pPr>
              <w:jc w:val="left"/>
              <w:cnfStyle w:val="000000000000" w:firstRow="0" w:lastRow="0" w:firstColumn="0" w:lastColumn="0" w:oddVBand="0" w:evenVBand="0" w:oddHBand="0" w:evenHBand="0" w:firstRowFirstColumn="0" w:firstRowLastColumn="0" w:lastRowFirstColumn="0" w:lastRowLastColumn="0"/>
            </w:pPr>
            <w:r w:rsidRPr="00CE1149">
              <w:t>Количество детей в государственных садах</w:t>
            </w:r>
          </w:p>
        </w:tc>
        <w:tc>
          <w:tcPr>
            <w:tcW w:w="1161" w:type="dxa"/>
            <w:vAlign w:val="top"/>
          </w:tcPr>
          <w:p w:rsidR="0015394D" w:rsidRPr="00CE1149" w:rsidRDefault="0015394D" w:rsidP="00CE1149">
            <w:pPr>
              <w:jc w:val="left"/>
              <w:cnfStyle w:val="000000000000" w:firstRow="0" w:lastRow="0" w:firstColumn="0" w:lastColumn="0" w:oddVBand="0" w:evenVBand="0" w:oddHBand="0" w:evenHBand="0" w:firstRowFirstColumn="0" w:firstRowLastColumn="0" w:lastRowFirstColumn="0" w:lastRowLastColumn="0"/>
            </w:pPr>
            <w:r w:rsidRPr="00CE1149">
              <w:t>городской</w:t>
            </w:r>
          </w:p>
        </w:tc>
        <w:tc>
          <w:tcPr>
            <w:tcW w:w="1219" w:type="dxa"/>
            <w:vMerge w:val="restart"/>
          </w:tcPr>
          <w:p w:rsidR="0015394D" w:rsidRPr="00CE1149" w:rsidRDefault="00CE1149" w:rsidP="00CE1149">
            <w:pPr>
              <w:jc w:val="left"/>
              <w:cnfStyle w:val="000000000000" w:firstRow="0" w:lastRow="0" w:firstColumn="0" w:lastColumn="0" w:oddVBand="0" w:evenVBand="0" w:oddHBand="0" w:evenHBand="0" w:firstRowFirstColumn="0" w:firstRowLastColumn="0" w:lastRowFirstColumn="0" w:lastRowLastColumn="0"/>
            </w:pPr>
            <w:r>
              <w:t>Ч</w:t>
            </w:r>
            <w:r w:rsidR="0015394D" w:rsidRPr="00CE1149">
              <w:t>еловек</w:t>
            </w:r>
          </w:p>
        </w:tc>
        <w:tc>
          <w:tcPr>
            <w:tcW w:w="848" w:type="dxa"/>
          </w:tcPr>
          <w:p w:rsidR="0015394D" w:rsidRPr="00CE1149" w:rsidRDefault="0015394D" w:rsidP="00CE1149">
            <w:pPr>
              <w:cnfStyle w:val="000000000000" w:firstRow="0" w:lastRow="0" w:firstColumn="0" w:lastColumn="0" w:oddVBand="0" w:evenVBand="0" w:oddHBand="0" w:evenHBand="0" w:firstRowFirstColumn="0" w:firstRowLastColumn="0" w:lastRowFirstColumn="0" w:lastRowLastColumn="0"/>
            </w:pPr>
            <w:r w:rsidRPr="00CE1149">
              <w:t>12 563</w:t>
            </w:r>
          </w:p>
        </w:tc>
        <w:tc>
          <w:tcPr>
            <w:tcW w:w="936" w:type="dxa"/>
          </w:tcPr>
          <w:p w:rsidR="0015394D" w:rsidRPr="00CE1149" w:rsidRDefault="0015394D" w:rsidP="00CE1149">
            <w:pPr>
              <w:cnfStyle w:val="000000000000" w:firstRow="0" w:lastRow="0" w:firstColumn="0" w:lastColumn="0" w:oddVBand="0" w:evenVBand="0" w:oddHBand="0" w:evenHBand="0" w:firstRowFirstColumn="0" w:firstRowLastColumn="0" w:lastRowFirstColumn="0" w:lastRowLastColumn="0"/>
            </w:pPr>
            <w:r w:rsidRPr="00CE1149">
              <w:t>8 562</w:t>
            </w:r>
          </w:p>
        </w:tc>
      </w:tr>
      <w:tr w:rsidR="0015394D" w:rsidRPr="00CE1149" w:rsidTr="004775B1">
        <w:trPr>
          <w:trHeight w:val="210"/>
        </w:trPr>
        <w:tc>
          <w:tcPr>
            <w:cnfStyle w:val="001000000000" w:firstRow="0" w:lastRow="0" w:firstColumn="1" w:lastColumn="0" w:oddVBand="0" w:evenVBand="0" w:oddHBand="0" w:evenHBand="0" w:firstRowFirstColumn="0" w:firstRowLastColumn="0" w:lastRowFirstColumn="0" w:lastRowLastColumn="0"/>
            <w:tcW w:w="303" w:type="dxa"/>
            <w:vMerge/>
            <w:vAlign w:val="top"/>
          </w:tcPr>
          <w:p w:rsidR="0015394D" w:rsidRPr="00CE1149" w:rsidRDefault="0015394D" w:rsidP="00CE1149"/>
        </w:tc>
        <w:tc>
          <w:tcPr>
            <w:tcW w:w="4037" w:type="dxa"/>
            <w:vMerge/>
            <w:vAlign w:val="top"/>
          </w:tcPr>
          <w:p w:rsidR="0015394D" w:rsidRPr="00CE1149" w:rsidRDefault="0015394D" w:rsidP="00CE1149">
            <w:pPr>
              <w:jc w:val="left"/>
              <w:cnfStyle w:val="000000000000" w:firstRow="0" w:lastRow="0" w:firstColumn="0" w:lastColumn="0" w:oddVBand="0" w:evenVBand="0" w:oddHBand="0" w:evenHBand="0" w:firstRowFirstColumn="0" w:firstRowLastColumn="0" w:lastRowFirstColumn="0" w:lastRowLastColumn="0"/>
            </w:pPr>
          </w:p>
        </w:tc>
        <w:tc>
          <w:tcPr>
            <w:tcW w:w="1161" w:type="dxa"/>
            <w:vAlign w:val="top"/>
          </w:tcPr>
          <w:p w:rsidR="0015394D" w:rsidRPr="00CE1149" w:rsidRDefault="0015394D" w:rsidP="00CE1149">
            <w:pPr>
              <w:jc w:val="left"/>
              <w:cnfStyle w:val="000000000000" w:firstRow="0" w:lastRow="0" w:firstColumn="0" w:lastColumn="0" w:oddVBand="0" w:evenVBand="0" w:oddHBand="0" w:evenHBand="0" w:firstRowFirstColumn="0" w:firstRowLastColumn="0" w:lastRowFirstColumn="0" w:lastRowLastColumn="0"/>
            </w:pPr>
            <w:r w:rsidRPr="00CE1149">
              <w:t>cельский</w:t>
            </w:r>
          </w:p>
        </w:tc>
        <w:tc>
          <w:tcPr>
            <w:tcW w:w="1219" w:type="dxa"/>
            <w:vMerge/>
          </w:tcPr>
          <w:p w:rsidR="0015394D" w:rsidRPr="00CE1149" w:rsidRDefault="0015394D" w:rsidP="00CE1149">
            <w:pPr>
              <w:jc w:val="left"/>
              <w:cnfStyle w:val="000000000000" w:firstRow="0" w:lastRow="0" w:firstColumn="0" w:lastColumn="0" w:oddVBand="0" w:evenVBand="0" w:oddHBand="0" w:evenHBand="0" w:firstRowFirstColumn="0" w:firstRowLastColumn="0" w:lastRowFirstColumn="0" w:lastRowLastColumn="0"/>
            </w:pPr>
          </w:p>
        </w:tc>
        <w:tc>
          <w:tcPr>
            <w:tcW w:w="848" w:type="dxa"/>
          </w:tcPr>
          <w:p w:rsidR="0015394D" w:rsidRPr="00CE1149" w:rsidRDefault="0015394D" w:rsidP="00CE1149">
            <w:pPr>
              <w:cnfStyle w:val="000000000000" w:firstRow="0" w:lastRow="0" w:firstColumn="0" w:lastColumn="0" w:oddVBand="0" w:evenVBand="0" w:oddHBand="0" w:evenHBand="0" w:firstRowFirstColumn="0" w:firstRowLastColumn="0" w:lastRowFirstColumn="0" w:lastRowLastColumn="0"/>
            </w:pPr>
            <w:r w:rsidRPr="00CE1149">
              <w:t>31 914</w:t>
            </w:r>
          </w:p>
        </w:tc>
        <w:tc>
          <w:tcPr>
            <w:tcW w:w="936" w:type="dxa"/>
          </w:tcPr>
          <w:p w:rsidR="0015394D" w:rsidRPr="00CE1149" w:rsidRDefault="0015394D" w:rsidP="00CE1149">
            <w:pPr>
              <w:cnfStyle w:val="000000000000" w:firstRow="0" w:lastRow="0" w:firstColumn="0" w:lastColumn="0" w:oddVBand="0" w:evenVBand="0" w:oddHBand="0" w:evenHBand="0" w:firstRowFirstColumn="0" w:firstRowLastColumn="0" w:lastRowFirstColumn="0" w:lastRowLastColumn="0"/>
            </w:pPr>
            <w:r w:rsidRPr="00CE1149">
              <w:t>27 148</w:t>
            </w:r>
          </w:p>
        </w:tc>
      </w:tr>
      <w:tr w:rsidR="0015394D" w:rsidRPr="00CE1149" w:rsidTr="004775B1">
        <w:trPr>
          <w:trHeight w:val="285"/>
        </w:trPr>
        <w:tc>
          <w:tcPr>
            <w:cnfStyle w:val="001000000000" w:firstRow="0" w:lastRow="0" w:firstColumn="1" w:lastColumn="0" w:oddVBand="0" w:evenVBand="0" w:oddHBand="0" w:evenHBand="0" w:firstRowFirstColumn="0" w:firstRowLastColumn="0" w:lastRowFirstColumn="0" w:lastRowLastColumn="0"/>
            <w:tcW w:w="303" w:type="dxa"/>
            <w:vAlign w:val="top"/>
          </w:tcPr>
          <w:p w:rsidR="0015394D" w:rsidRPr="00CE1149" w:rsidRDefault="0015394D" w:rsidP="00CE1149">
            <w:r w:rsidRPr="00CE1149">
              <w:t>6</w:t>
            </w:r>
          </w:p>
        </w:tc>
        <w:tc>
          <w:tcPr>
            <w:tcW w:w="5198" w:type="dxa"/>
            <w:gridSpan w:val="2"/>
            <w:vAlign w:val="top"/>
          </w:tcPr>
          <w:p w:rsidR="0015394D" w:rsidRPr="00CE1149" w:rsidRDefault="0015394D" w:rsidP="00CE1149">
            <w:pPr>
              <w:jc w:val="left"/>
              <w:cnfStyle w:val="000000000000" w:firstRow="0" w:lastRow="0" w:firstColumn="0" w:lastColumn="0" w:oddVBand="0" w:evenVBand="0" w:oddHBand="0" w:evenHBand="0" w:firstRowFirstColumn="0" w:firstRowLastColumn="0" w:lastRowFirstColumn="0" w:lastRowLastColumn="0"/>
            </w:pPr>
            <w:r w:rsidRPr="00CE1149">
              <w:t>Количество детей в автономных детских садах</w:t>
            </w:r>
          </w:p>
        </w:tc>
        <w:tc>
          <w:tcPr>
            <w:tcW w:w="1219" w:type="dxa"/>
          </w:tcPr>
          <w:p w:rsidR="0015394D" w:rsidRPr="00CE1149" w:rsidRDefault="00CE1149" w:rsidP="00CE1149">
            <w:pPr>
              <w:jc w:val="left"/>
              <w:cnfStyle w:val="000000000000" w:firstRow="0" w:lastRow="0" w:firstColumn="0" w:lastColumn="0" w:oddVBand="0" w:evenVBand="0" w:oddHBand="0" w:evenHBand="0" w:firstRowFirstColumn="0" w:firstRowLastColumn="0" w:lastRowFirstColumn="0" w:lastRowLastColumn="0"/>
            </w:pPr>
            <w:r>
              <w:t>Ч</w:t>
            </w:r>
            <w:r w:rsidR="0015394D" w:rsidRPr="00CE1149">
              <w:t>еловек</w:t>
            </w:r>
          </w:p>
        </w:tc>
        <w:tc>
          <w:tcPr>
            <w:tcW w:w="848" w:type="dxa"/>
          </w:tcPr>
          <w:p w:rsidR="0015394D" w:rsidRPr="00CE1149" w:rsidRDefault="0015394D" w:rsidP="00CE1149">
            <w:pPr>
              <w:cnfStyle w:val="000000000000" w:firstRow="0" w:lastRow="0" w:firstColumn="0" w:lastColumn="0" w:oddVBand="0" w:evenVBand="0" w:oddHBand="0" w:evenHBand="0" w:firstRowFirstColumn="0" w:firstRowLastColumn="0" w:lastRowFirstColumn="0" w:lastRowLastColumn="0"/>
            </w:pPr>
            <w:r w:rsidRPr="00CE1149">
              <w:t>28 514</w:t>
            </w:r>
          </w:p>
        </w:tc>
        <w:tc>
          <w:tcPr>
            <w:tcW w:w="936" w:type="dxa"/>
          </w:tcPr>
          <w:p w:rsidR="0015394D" w:rsidRPr="00CE1149" w:rsidRDefault="0015394D" w:rsidP="00CE1149">
            <w:pPr>
              <w:cnfStyle w:val="000000000000" w:firstRow="0" w:lastRow="0" w:firstColumn="0" w:lastColumn="0" w:oddVBand="0" w:evenVBand="0" w:oddHBand="0" w:evenHBand="0" w:firstRowFirstColumn="0" w:firstRowLastColumn="0" w:lastRowFirstColumn="0" w:lastRowLastColumn="0"/>
            </w:pPr>
            <w:r w:rsidRPr="00CE1149">
              <w:t>23 727</w:t>
            </w:r>
          </w:p>
        </w:tc>
      </w:tr>
    </w:tbl>
    <w:p w:rsidR="0015394D" w:rsidRPr="00C554DD" w:rsidRDefault="0015394D" w:rsidP="0015394D">
      <w:pPr>
        <w:pStyle w:val="H1GR"/>
      </w:pPr>
      <w:r>
        <w:rPr>
          <w:lang w:val="en-US"/>
        </w:rPr>
        <w:tab/>
      </w:r>
      <w:r>
        <w:rPr>
          <w:lang w:val="en-US"/>
        </w:rPr>
        <w:tab/>
      </w:r>
      <w:r w:rsidRPr="00C554DD">
        <w:t>Приёмная семья</w:t>
      </w:r>
    </w:p>
    <w:p w:rsidR="0015394D" w:rsidRPr="00C554DD" w:rsidRDefault="0015394D" w:rsidP="0015394D">
      <w:pPr>
        <w:pStyle w:val="SingleTxtGR"/>
      </w:pPr>
      <w:r w:rsidRPr="00C554DD">
        <w:t>294.</w:t>
      </w:r>
      <w:r w:rsidRPr="00C554DD">
        <w:tab/>
        <w:t>Отдел по делам приёмных семей был учрежден на основании закона и в соответствии с положениями статей 21 и 29 Конституции Исламской Республ</w:t>
      </w:r>
      <w:r w:rsidRPr="00C554DD">
        <w:t>и</w:t>
      </w:r>
      <w:r w:rsidRPr="00C554DD">
        <w:t>ки Иран по вопросам интеграции политики социального обеспечения в целях содействия социальной справедливости и поддержки всех жителей страны в случае социальных, экономических и природных бедствий для планирования, выработки, координации, наблюдения и оценки норм и стандартов социального обслуживания, а также для расширения действия программ социального обе</w:t>
      </w:r>
      <w:r w:rsidRPr="00C554DD">
        <w:t>с</w:t>
      </w:r>
      <w:r w:rsidRPr="00C554DD">
        <w:t xml:space="preserve">печения, в частности, для защиты и поощрения прав детей, оставшихся без опекунов. </w:t>
      </w:r>
    </w:p>
    <w:p w:rsidR="0015394D" w:rsidRPr="00C554DD" w:rsidRDefault="0015394D" w:rsidP="0015394D">
      <w:pPr>
        <w:pStyle w:val="H1GR"/>
      </w:pPr>
      <w:r w:rsidRPr="0015394D">
        <w:tab/>
      </w:r>
      <w:r w:rsidRPr="0015394D">
        <w:tab/>
      </w:r>
      <w:r w:rsidRPr="00C554DD">
        <w:t>Миссия Отдела по делам приёмных семей</w:t>
      </w:r>
    </w:p>
    <w:p w:rsidR="0015394D" w:rsidRPr="00C554DD" w:rsidRDefault="0015394D" w:rsidP="0015394D">
      <w:pPr>
        <w:pStyle w:val="SingleTxtGR"/>
      </w:pPr>
      <w:r w:rsidRPr="00C554DD">
        <w:t>295.</w:t>
      </w:r>
      <w:r w:rsidRPr="00C554DD">
        <w:tab/>
        <w:t>Миссия отдела заключается в предоставлении круглосуточного ухода д</w:t>
      </w:r>
      <w:r w:rsidRPr="00C554DD">
        <w:t>е</w:t>
      </w:r>
      <w:r w:rsidRPr="00C554DD">
        <w:t>тям, которые по той или иной причине на временной или постоянной основе лишены компетентных опекунов.</w:t>
      </w:r>
    </w:p>
    <w:p w:rsidR="0015394D" w:rsidRPr="00C554DD" w:rsidRDefault="0015394D" w:rsidP="0015394D">
      <w:pPr>
        <w:pStyle w:val="H1GR"/>
      </w:pPr>
      <w:r w:rsidRPr="0015394D">
        <w:tab/>
      </w:r>
      <w:r w:rsidRPr="0015394D">
        <w:tab/>
      </w:r>
      <w:r w:rsidRPr="00C554DD">
        <w:t>Целевое сообщество</w:t>
      </w:r>
    </w:p>
    <w:p w:rsidR="0015394D" w:rsidRPr="00C554DD" w:rsidRDefault="0015394D" w:rsidP="0015394D">
      <w:pPr>
        <w:pStyle w:val="SingleTxtGR"/>
      </w:pPr>
      <w:r w:rsidRPr="00C554DD">
        <w:t>296.</w:t>
      </w:r>
      <w:r w:rsidRPr="00C554DD">
        <w:tab/>
        <w:t>Дети без опекунов и дети-сироты, включая брошенных детей, чье род</w:t>
      </w:r>
      <w:r w:rsidRPr="00C554DD">
        <w:t>и</w:t>
      </w:r>
      <w:r w:rsidRPr="00C554DD">
        <w:t>тели неизвестны; дети, отданные на попечение Государственной организации благосостояния в связи со смертью родителя; дети, чьи родители были лишены через суд родительских прав; дети, чье воспитание было поручено их матерям, которые не в состоянии заботиться о них из-за повторного замужества, а также дети, чьи родители (официальные опекуны) находятся в тюрьме.</w:t>
      </w:r>
    </w:p>
    <w:p w:rsidR="0015394D" w:rsidRPr="00C554DD" w:rsidRDefault="0015394D" w:rsidP="0015394D">
      <w:pPr>
        <w:pStyle w:val="H1GR"/>
      </w:pPr>
      <w:r w:rsidRPr="0015394D">
        <w:tab/>
      </w:r>
      <w:r w:rsidRPr="0015394D">
        <w:tab/>
      </w:r>
      <w:r w:rsidRPr="00C554DD">
        <w:t>Планы Отдела по делам приёмных семей</w:t>
      </w:r>
    </w:p>
    <w:p w:rsidR="0015394D" w:rsidRPr="00C554DD" w:rsidRDefault="0015394D" w:rsidP="0015394D">
      <w:pPr>
        <w:pStyle w:val="SingleTxtGR"/>
      </w:pPr>
      <w:r w:rsidRPr="00C554DD">
        <w:t>297.</w:t>
      </w:r>
      <w:r w:rsidRPr="00C554DD">
        <w:tab/>
        <w:t>Включают следующее:</w:t>
      </w:r>
    </w:p>
    <w:p w:rsidR="0015394D" w:rsidRPr="00C554DD" w:rsidRDefault="0015394D" w:rsidP="004775B1">
      <w:pPr>
        <w:pStyle w:val="SingleTxtGR"/>
        <w:tabs>
          <w:tab w:val="clear" w:pos="2268"/>
          <w:tab w:val="left" w:pos="2438"/>
        </w:tabs>
        <w:spacing w:before="120"/>
        <w:ind w:left="1701"/>
      </w:pPr>
      <w:r w:rsidRPr="00C554DD">
        <w:t>297.1</w:t>
      </w:r>
      <w:r w:rsidRPr="00C554DD">
        <w:tab/>
        <w:t>Комплексный план по поддержке и уходу за детьми в семье;</w:t>
      </w:r>
    </w:p>
    <w:p w:rsidR="0015394D" w:rsidRPr="00C554DD" w:rsidRDefault="0015394D" w:rsidP="004775B1">
      <w:pPr>
        <w:pStyle w:val="SingleTxtGR"/>
        <w:tabs>
          <w:tab w:val="clear" w:pos="2268"/>
          <w:tab w:val="left" w:pos="2438"/>
        </w:tabs>
        <w:spacing w:before="120"/>
        <w:ind w:left="1701"/>
      </w:pPr>
      <w:r w:rsidRPr="00C554DD">
        <w:t>297.2</w:t>
      </w:r>
      <w:r w:rsidRPr="00C554DD">
        <w:tab/>
        <w:t>План по оказанию социальной помощи детям;</w:t>
      </w:r>
    </w:p>
    <w:p w:rsidR="0015394D" w:rsidRPr="00C554DD" w:rsidRDefault="0015394D" w:rsidP="004775B1">
      <w:pPr>
        <w:pStyle w:val="SingleTxtGR"/>
        <w:tabs>
          <w:tab w:val="clear" w:pos="2268"/>
          <w:tab w:val="left" w:pos="2438"/>
        </w:tabs>
        <w:spacing w:before="120"/>
        <w:ind w:left="1701"/>
      </w:pPr>
      <w:r w:rsidRPr="00C554DD">
        <w:t>297.3</w:t>
      </w:r>
      <w:r w:rsidRPr="00C554DD">
        <w:tab/>
        <w:t>Помощь в воспитании детей без опекунов в приемных семьях;</w:t>
      </w:r>
    </w:p>
    <w:p w:rsidR="0015394D" w:rsidRPr="00C554DD" w:rsidRDefault="0015394D" w:rsidP="004775B1">
      <w:pPr>
        <w:pStyle w:val="SingleTxtGR"/>
        <w:tabs>
          <w:tab w:val="clear" w:pos="2268"/>
          <w:tab w:val="left" w:pos="2438"/>
        </w:tabs>
        <w:spacing w:before="120"/>
        <w:ind w:left="1701"/>
      </w:pPr>
      <w:r w:rsidRPr="00C554DD">
        <w:t>297.4</w:t>
      </w:r>
      <w:r w:rsidRPr="00C554DD">
        <w:tab/>
        <w:t>Помощь в воспитании детей без опекунов в негосударственных учрежд</w:t>
      </w:r>
      <w:r w:rsidRPr="00C554DD">
        <w:t>е</w:t>
      </w:r>
      <w:r w:rsidRPr="00C554DD">
        <w:t>ниях;</w:t>
      </w:r>
    </w:p>
    <w:p w:rsidR="0015394D" w:rsidRPr="00C554DD" w:rsidRDefault="0015394D" w:rsidP="004775B1">
      <w:pPr>
        <w:pStyle w:val="SingleTxtGR"/>
        <w:tabs>
          <w:tab w:val="clear" w:pos="2268"/>
          <w:tab w:val="left" w:pos="2438"/>
        </w:tabs>
        <w:spacing w:before="120"/>
        <w:ind w:left="1701"/>
      </w:pPr>
      <w:r w:rsidRPr="00C554DD">
        <w:t>297.5</w:t>
      </w:r>
      <w:r w:rsidRPr="00C554DD">
        <w:tab/>
        <w:t>Помощь в развитии и расширении негосударственных учрежд</w:t>
      </w:r>
      <w:r w:rsidRPr="00C554DD">
        <w:t>е</w:t>
      </w:r>
      <w:r w:rsidRPr="00C554DD">
        <w:t>ний в бе</w:t>
      </w:r>
      <w:r w:rsidRPr="00C554DD">
        <w:t>д</w:t>
      </w:r>
      <w:r w:rsidRPr="00C554DD">
        <w:t>ных районах;</w:t>
      </w:r>
    </w:p>
    <w:p w:rsidR="00413AA1" w:rsidRPr="008810F1" w:rsidRDefault="00413AA1" w:rsidP="0067573E">
      <w:pPr>
        <w:pStyle w:val="SingleTxtGR"/>
        <w:tabs>
          <w:tab w:val="clear" w:pos="2268"/>
          <w:tab w:val="left" w:pos="2438"/>
        </w:tabs>
        <w:spacing w:before="120"/>
        <w:ind w:left="1701"/>
      </w:pPr>
      <w:r w:rsidRPr="008810F1">
        <w:t>297.6</w:t>
      </w:r>
      <w:r w:rsidRPr="008810F1">
        <w:tab/>
        <w:t>Учреждение центров подготовки детей, готовых к выпуску из детских домов;</w:t>
      </w:r>
    </w:p>
    <w:p w:rsidR="00413AA1" w:rsidRPr="008810F1" w:rsidRDefault="00413AA1" w:rsidP="0067573E">
      <w:pPr>
        <w:pStyle w:val="SingleTxtGR"/>
        <w:tabs>
          <w:tab w:val="clear" w:pos="2268"/>
          <w:tab w:val="left" w:pos="2438"/>
        </w:tabs>
        <w:spacing w:before="120"/>
        <w:ind w:left="1701"/>
      </w:pPr>
      <w:r w:rsidRPr="008810F1">
        <w:t>297.7</w:t>
      </w:r>
      <w:r w:rsidRPr="008810F1">
        <w:tab/>
        <w:t>Предоставление социальной поддержки детям-выпускникам;</w:t>
      </w:r>
    </w:p>
    <w:p w:rsidR="00413AA1" w:rsidRPr="008810F1" w:rsidRDefault="00413AA1" w:rsidP="0067573E">
      <w:pPr>
        <w:pStyle w:val="SingleTxtGR"/>
        <w:tabs>
          <w:tab w:val="clear" w:pos="2268"/>
          <w:tab w:val="left" w:pos="2438"/>
        </w:tabs>
        <w:spacing w:before="120"/>
        <w:ind w:left="1701"/>
      </w:pPr>
      <w:r w:rsidRPr="008810F1">
        <w:t>297.8</w:t>
      </w:r>
      <w:r w:rsidRPr="008810F1">
        <w:tab/>
        <w:t>Предоставление социальной помощи детям, находящимся под опекой Государственной организации по благосостоянию, получающим академическое образование;</w:t>
      </w:r>
    </w:p>
    <w:p w:rsidR="00413AA1" w:rsidRPr="008810F1" w:rsidRDefault="00413AA1" w:rsidP="0067573E">
      <w:pPr>
        <w:pStyle w:val="SingleTxtGR"/>
        <w:tabs>
          <w:tab w:val="clear" w:pos="2268"/>
          <w:tab w:val="left" w:pos="2438"/>
        </w:tabs>
        <w:spacing w:before="120"/>
        <w:ind w:left="1701"/>
      </w:pPr>
      <w:r w:rsidRPr="008810F1">
        <w:t>297.9</w:t>
      </w:r>
      <w:r w:rsidRPr="008810F1">
        <w:tab/>
        <w:t>Помощь в образовании одарённых детей, оставшихся без опек</w:t>
      </w:r>
      <w:r w:rsidRPr="008810F1">
        <w:t>у</w:t>
      </w:r>
      <w:r w:rsidRPr="008810F1">
        <w:t>нов;</w:t>
      </w:r>
    </w:p>
    <w:p w:rsidR="00413AA1" w:rsidRPr="008810F1" w:rsidRDefault="00413AA1" w:rsidP="0067573E">
      <w:pPr>
        <w:pStyle w:val="SingleTxtGR"/>
        <w:tabs>
          <w:tab w:val="clear" w:pos="2268"/>
          <w:tab w:val="left" w:pos="2438"/>
          <w:tab w:val="left" w:pos="2495"/>
        </w:tabs>
        <w:spacing w:before="120"/>
        <w:ind w:left="1701"/>
      </w:pPr>
      <w:r w:rsidRPr="008810F1">
        <w:t>297.10</w:t>
      </w:r>
      <w:r w:rsidRPr="008810F1">
        <w:tab/>
        <w:t>Предоставление образов</w:t>
      </w:r>
      <w:r>
        <w:t>ательных услуг детям и молодежи</w:t>
      </w:r>
      <w:r w:rsidRPr="00155B9A">
        <w:br/>
      </w:r>
      <w:r w:rsidRPr="008810F1">
        <w:t>с эмоциональными и поведенч</w:t>
      </w:r>
      <w:r w:rsidRPr="008810F1">
        <w:t>е</w:t>
      </w:r>
      <w:r w:rsidRPr="008810F1">
        <w:t>скими проблемами в учебных заведениях;</w:t>
      </w:r>
    </w:p>
    <w:p w:rsidR="00413AA1" w:rsidRPr="008810F1" w:rsidRDefault="00413AA1" w:rsidP="0067573E">
      <w:pPr>
        <w:pStyle w:val="SingleTxtGR"/>
        <w:tabs>
          <w:tab w:val="clear" w:pos="2268"/>
          <w:tab w:val="left" w:pos="2438"/>
          <w:tab w:val="left" w:pos="2495"/>
        </w:tabs>
        <w:spacing w:before="120"/>
        <w:ind w:left="1701"/>
      </w:pPr>
      <w:r w:rsidRPr="008810F1">
        <w:t>297.11</w:t>
      </w:r>
      <w:r w:rsidRPr="008810F1">
        <w:tab/>
        <w:t>Поддержка реабилитации детей-выпускников, готовящихся вст</w:t>
      </w:r>
      <w:r w:rsidRPr="008810F1">
        <w:t>у</w:t>
      </w:r>
      <w:r w:rsidRPr="008810F1">
        <w:t>пить в брак;</w:t>
      </w:r>
    </w:p>
    <w:p w:rsidR="00413AA1" w:rsidRPr="008810F1" w:rsidRDefault="00413AA1" w:rsidP="0067573E">
      <w:pPr>
        <w:pStyle w:val="SingleTxtGR"/>
        <w:tabs>
          <w:tab w:val="clear" w:pos="2268"/>
          <w:tab w:val="left" w:pos="2438"/>
          <w:tab w:val="left" w:pos="2495"/>
        </w:tabs>
        <w:spacing w:before="120"/>
        <w:ind w:left="1701"/>
      </w:pPr>
      <w:r w:rsidRPr="008810F1">
        <w:t>297.12</w:t>
      </w:r>
      <w:r w:rsidRPr="008810F1">
        <w:tab/>
        <w:t>Предоставление гарантии занятости сотрудникам негосударс</w:t>
      </w:r>
      <w:r w:rsidRPr="008810F1">
        <w:t>т</w:t>
      </w:r>
      <w:r w:rsidRPr="008810F1">
        <w:t>венных организаций;</w:t>
      </w:r>
    </w:p>
    <w:p w:rsidR="00413AA1" w:rsidRPr="008810F1" w:rsidRDefault="00413AA1" w:rsidP="0067573E">
      <w:pPr>
        <w:pStyle w:val="SingleTxtGR"/>
        <w:tabs>
          <w:tab w:val="clear" w:pos="2268"/>
          <w:tab w:val="left" w:pos="2438"/>
          <w:tab w:val="left" w:pos="2495"/>
        </w:tabs>
        <w:spacing w:before="120"/>
        <w:ind w:left="1701"/>
      </w:pPr>
      <w:r w:rsidRPr="008810F1">
        <w:t>297.13</w:t>
      </w:r>
      <w:r w:rsidRPr="008810F1">
        <w:tab/>
        <w:t>Помощь в учреждении не</w:t>
      </w:r>
      <w:r>
        <w:t>государственных домов для детей</w:t>
      </w:r>
      <w:r w:rsidRPr="00155B9A">
        <w:br/>
      </w:r>
      <w:r w:rsidRPr="008810F1">
        <w:t>и мол</w:t>
      </w:r>
      <w:r w:rsidRPr="008810F1">
        <w:t>о</w:t>
      </w:r>
      <w:r w:rsidRPr="008810F1">
        <w:t>дежи;</w:t>
      </w:r>
    </w:p>
    <w:p w:rsidR="00413AA1" w:rsidRPr="008810F1" w:rsidRDefault="00413AA1" w:rsidP="0067573E">
      <w:pPr>
        <w:pStyle w:val="SingleTxtGR"/>
        <w:tabs>
          <w:tab w:val="clear" w:pos="2268"/>
          <w:tab w:val="left" w:pos="2438"/>
          <w:tab w:val="left" w:pos="2495"/>
        </w:tabs>
        <w:spacing w:before="120"/>
        <w:ind w:left="1701"/>
      </w:pPr>
      <w:r w:rsidRPr="008810F1">
        <w:t>297.14</w:t>
      </w:r>
      <w:r w:rsidRPr="008810F1">
        <w:tab/>
        <w:t>Расширение и содействие оказанию социальных услуг детям, ж</w:t>
      </w:r>
      <w:r w:rsidRPr="008810F1">
        <w:t>и</w:t>
      </w:r>
      <w:r w:rsidRPr="008810F1">
        <w:t>вущим в семьях, негос</w:t>
      </w:r>
      <w:r w:rsidRPr="008810F1">
        <w:t>у</w:t>
      </w:r>
      <w:r w:rsidRPr="008810F1">
        <w:t>дарственными организациями;</w:t>
      </w:r>
    </w:p>
    <w:p w:rsidR="00413AA1" w:rsidRPr="008810F1" w:rsidRDefault="00413AA1" w:rsidP="0067573E">
      <w:pPr>
        <w:pStyle w:val="SingleTxtGR"/>
        <w:tabs>
          <w:tab w:val="clear" w:pos="2268"/>
          <w:tab w:val="left" w:pos="2438"/>
          <w:tab w:val="left" w:pos="2495"/>
        </w:tabs>
        <w:spacing w:before="120"/>
        <w:ind w:left="1701"/>
      </w:pPr>
      <w:r w:rsidRPr="008810F1">
        <w:t>297.15</w:t>
      </w:r>
      <w:r w:rsidRPr="008810F1">
        <w:tab/>
        <w:t>Открытие будущих банковских счетов для детей, не имеющих опекунов, находящихся под покровительством Государственной орган</w:t>
      </w:r>
      <w:r w:rsidRPr="008810F1">
        <w:t>и</w:t>
      </w:r>
      <w:r w:rsidRPr="008810F1">
        <w:t>зации по благосостоянию;</w:t>
      </w:r>
    </w:p>
    <w:p w:rsidR="00413AA1" w:rsidRPr="008810F1" w:rsidRDefault="00413AA1" w:rsidP="0067573E">
      <w:pPr>
        <w:pStyle w:val="SingleTxtGR"/>
        <w:tabs>
          <w:tab w:val="clear" w:pos="2268"/>
          <w:tab w:val="left" w:pos="2438"/>
          <w:tab w:val="left" w:pos="2495"/>
        </w:tabs>
        <w:spacing w:before="120"/>
        <w:ind w:left="1701"/>
      </w:pPr>
      <w:r w:rsidRPr="008810F1">
        <w:t>297.16</w:t>
      </w:r>
      <w:r w:rsidRPr="008810F1">
        <w:tab/>
        <w:t>Подготовка директоров и педагогов негосударственных домов для детей, оставшихся без опекунов;</w:t>
      </w:r>
    </w:p>
    <w:p w:rsidR="00413AA1" w:rsidRPr="008810F1" w:rsidRDefault="00413AA1" w:rsidP="0067573E">
      <w:pPr>
        <w:pStyle w:val="SingleTxtGR"/>
        <w:tabs>
          <w:tab w:val="clear" w:pos="2268"/>
          <w:tab w:val="left" w:pos="2438"/>
          <w:tab w:val="left" w:pos="2495"/>
        </w:tabs>
        <w:spacing w:before="120"/>
        <w:ind w:left="1701"/>
      </w:pPr>
      <w:r w:rsidRPr="008810F1">
        <w:t>297.17</w:t>
      </w:r>
      <w:r w:rsidRPr="008810F1">
        <w:tab/>
        <w:t>Обучение приемных семей.</w:t>
      </w:r>
    </w:p>
    <w:p w:rsidR="00413AA1" w:rsidRPr="008810F1" w:rsidRDefault="00413AA1" w:rsidP="00413AA1">
      <w:pPr>
        <w:pStyle w:val="H1GR"/>
        <w:tabs>
          <w:tab w:val="left" w:pos="2508"/>
        </w:tabs>
      </w:pPr>
      <w:r w:rsidRPr="00413AA1">
        <w:tab/>
      </w:r>
      <w:r w:rsidRPr="00413AA1">
        <w:tab/>
      </w:r>
      <w:r w:rsidR="004171F7">
        <w:t>Программа для прие</w:t>
      </w:r>
      <w:r w:rsidRPr="008810F1">
        <w:t>мных семей</w:t>
      </w:r>
      <w:r w:rsidR="0067573E">
        <w:t xml:space="preserve"> </w:t>
      </w:r>
    </w:p>
    <w:p w:rsidR="00413AA1" w:rsidRPr="008810F1" w:rsidRDefault="00413AA1" w:rsidP="00413AA1">
      <w:pPr>
        <w:pStyle w:val="SingleTxtGR"/>
        <w:tabs>
          <w:tab w:val="clear" w:pos="2268"/>
          <w:tab w:val="left" w:pos="2508"/>
        </w:tabs>
      </w:pPr>
      <w:r w:rsidRPr="008810F1">
        <w:t>298.</w:t>
      </w:r>
      <w:r w:rsidRPr="008810F1">
        <w:tab/>
        <w:t>Включает следующее:</w:t>
      </w:r>
    </w:p>
    <w:p w:rsidR="00413AA1" w:rsidRPr="008810F1" w:rsidRDefault="00413AA1" w:rsidP="004171F7">
      <w:pPr>
        <w:pStyle w:val="SingleTxtGR"/>
        <w:tabs>
          <w:tab w:val="clear" w:pos="2268"/>
          <w:tab w:val="left" w:pos="2438"/>
        </w:tabs>
        <w:spacing w:before="120"/>
        <w:ind w:left="1701"/>
      </w:pPr>
      <w:r w:rsidRPr="008810F1">
        <w:t>298.1</w:t>
      </w:r>
      <w:r w:rsidRPr="008810F1">
        <w:tab/>
        <w:t>Данная программа предусматривает уход за одним, максимум, тремя детьми внутри полноправной семьи, состоящей из добровольно вызвавшихся помочь родственников (про</w:t>
      </w:r>
      <w:r>
        <w:t>чих родственников, не связа</w:t>
      </w:r>
      <w:r>
        <w:t>н</w:t>
      </w:r>
      <w:r>
        <w:t>ных</w:t>
      </w:r>
      <w:r w:rsidRPr="00B44D40">
        <w:t xml:space="preserve"> </w:t>
      </w:r>
      <w:r w:rsidRPr="008810F1">
        <w:t>с детьми узами крови или брака), а также надзор сотрудников Гос</w:t>
      </w:r>
      <w:r w:rsidRPr="008810F1">
        <w:t>у</w:t>
      </w:r>
      <w:r w:rsidRPr="008810F1">
        <w:t>дарственной организации по благосостоянию за условиями жизни таких детей. Программа псевд</w:t>
      </w:r>
      <w:r w:rsidR="00524F4A">
        <w:t>о</w:t>
      </w:r>
      <w:r w:rsidRPr="008810F1">
        <w:t>семьи является одной из основных форм по</w:t>
      </w:r>
      <w:r w:rsidRPr="008810F1">
        <w:t>д</w:t>
      </w:r>
      <w:r w:rsidRPr="008810F1">
        <w:t>держки детей, оставшихся без опекунов. Целью данной программы явл</w:t>
      </w:r>
      <w:r w:rsidRPr="008810F1">
        <w:t>я</w:t>
      </w:r>
      <w:r w:rsidRPr="008810F1">
        <w:t>ется предотвращение длительного пребывания детей в круглосуточном центре опеки, рекламирование примеров ухода за детьми</w:t>
      </w:r>
      <w:r>
        <w:t xml:space="preserve"> в семье, пов</w:t>
      </w:r>
      <w:r>
        <w:t>ы</w:t>
      </w:r>
      <w:r>
        <w:t>шение</w:t>
      </w:r>
      <w:r w:rsidRPr="00155B9A">
        <w:br/>
      </w:r>
      <w:r w:rsidRPr="008810F1">
        <w:t>и продолжение деинституционализации в предоставлении круглосуто</w:t>
      </w:r>
      <w:r w:rsidRPr="008810F1">
        <w:t>ч</w:t>
      </w:r>
      <w:r w:rsidRPr="008810F1">
        <w:t>ных услуг по уходу, а также контроль условий жизни детей в полнопра</w:t>
      </w:r>
      <w:r w:rsidRPr="008810F1">
        <w:t>в</w:t>
      </w:r>
      <w:r w:rsidRPr="008810F1">
        <w:t>ных семьях; в настоящий момент данная программа действует во всех провинциях страны.</w:t>
      </w:r>
    </w:p>
    <w:p w:rsidR="00413AA1" w:rsidRPr="008810F1" w:rsidRDefault="00413AA1" w:rsidP="004171F7">
      <w:pPr>
        <w:pStyle w:val="SingleTxtGR"/>
        <w:tabs>
          <w:tab w:val="clear" w:pos="2268"/>
          <w:tab w:val="left" w:pos="2438"/>
        </w:tabs>
        <w:spacing w:before="120"/>
        <w:ind w:left="1701"/>
      </w:pPr>
      <w:r w:rsidRPr="008810F1">
        <w:t>298.2</w:t>
      </w:r>
      <w:r w:rsidRPr="008810F1">
        <w:tab/>
        <w:t>План по поддержке детей-инвалидов, оставшихся без опекунов. Данный план направлен на искоренение дискриминации в отношении д</w:t>
      </w:r>
      <w:r w:rsidRPr="008810F1">
        <w:t>е</w:t>
      </w:r>
      <w:r w:rsidRPr="008810F1">
        <w:t>тей-инвалидов, оставшихся без опекунов. Основная цель данного плана состоит в достижении следующего: предоставление равных возможн</w:t>
      </w:r>
      <w:r w:rsidRPr="008810F1">
        <w:t>о</w:t>
      </w:r>
      <w:r w:rsidRPr="008810F1">
        <w:t>стей, деинституционал</w:t>
      </w:r>
      <w:r w:rsidRPr="008810F1">
        <w:t>и</w:t>
      </w:r>
      <w:r w:rsidRPr="008810F1">
        <w:t>зация и объединение вспомогательных служб для детей-инвалидов без опекунов. На основании сущес</w:t>
      </w:r>
      <w:r w:rsidRPr="008810F1">
        <w:t>т</w:t>
      </w:r>
      <w:r w:rsidRPr="008810F1">
        <w:t>вующей статистики в настоящее время в 30 регионах страны в круглосуточных центрах опеки 533 детей-инвалидов находятся под опекой совместно с другими детьми без опекунов, в соответствии с существующими стандартами предоста</w:t>
      </w:r>
      <w:r w:rsidRPr="008810F1">
        <w:t>в</w:t>
      </w:r>
      <w:r w:rsidRPr="008810F1">
        <w:t>ления реабилитационных услуг.</w:t>
      </w:r>
    </w:p>
    <w:p w:rsidR="00413AA1" w:rsidRPr="008810F1" w:rsidRDefault="00413AA1" w:rsidP="004171F7">
      <w:pPr>
        <w:pStyle w:val="SingleTxtGR"/>
        <w:tabs>
          <w:tab w:val="clear" w:pos="2268"/>
          <w:tab w:val="left" w:pos="2438"/>
        </w:tabs>
        <w:spacing w:before="120"/>
        <w:ind w:left="1701"/>
      </w:pPr>
      <w:r w:rsidRPr="008810F1">
        <w:t>298.3</w:t>
      </w:r>
      <w:r w:rsidRPr="008810F1">
        <w:tab/>
        <w:t>Использование в национальных планах не-лагерных методов, н</w:t>
      </w:r>
      <w:r w:rsidRPr="008810F1">
        <w:t>а</w:t>
      </w:r>
      <w:r w:rsidRPr="008810F1">
        <w:t>правленных на разделение и рационализацию различных се</w:t>
      </w:r>
      <w:r w:rsidRPr="008810F1">
        <w:t>к</w:t>
      </w:r>
      <w:r w:rsidRPr="008810F1">
        <w:t>торов.</w:t>
      </w:r>
    </w:p>
    <w:p w:rsidR="00413AA1" w:rsidRPr="008810F1" w:rsidRDefault="00413AA1" w:rsidP="004171F7">
      <w:pPr>
        <w:pStyle w:val="SingleTxtGR"/>
        <w:tabs>
          <w:tab w:val="clear" w:pos="2268"/>
          <w:tab w:val="left" w:pos="2438"/>
        </w:tabs>
        <w:spacing w:before="120"/>
        <w:ind w:left="1701"/>
      </w:pPr>
      <w:r w:rsidRPr="008810F1">
        <w:t>298.4</w:t>
      </w:r>
      <w:r w:rsidRPr="008810F1">
        <w:tab/>
        <w:t>План по урегулированию положения детей заключенных: в н</w:t>
      </w:r>
      <w:r w:rsidRPr="008810F1">
        <w:t>а</w:t>
      </w:r>
      <w:r w:rsidRPr="008810F1">
        <w:t>стоящее время, на основании официальных статистических данных, б</w:t>
      </w:r>
      <w:r w:rsidRPr="008810F1">
        <w:t>о</w:t>
      </w:r>
      <w:r w:rsidRPr="008810F1">
        <w:t>лее 600 детей живут вместе с матерями в тюрьмах. Согласно той же ст</w:t>
      </w:r>
      <w:r w:rsidRPr="008810F1">
        <w:t>а</w:t>
      </w:r>
      <w:r w:rsidRPr="008810F1">
        <w:t>тистике, число девочек превышает чис</w:t>
      </w:r>
      <w:r>
        <w:t>ло мальчиков, а дети в возрасте</w:t>
      </w:r>
      <w:r w:rsidRPr="00155B9A">
        <w:br/>
      </w:r>
      <w:r w:rsidRPr="008810F1">
        <w:t>до двух лет составляют большинство среди детей заключенных. Учит</w:t>
      </w:r>
      <w:r w:rsidRPr="008810F1">
        <w:t>ы</w:t>
      </w:r>
      <w:r w:rsidRPr="008810F1">
        <w:t>вая эти проблемы, становится необходимым развитие соответствующих программ по выводу этих детей из тюремных стен, а также регулиров</w:t>
      </w:r>
      <w:r w:rsidRPr="008810F1">
        <w:t>а</w:t>
      </w:r>
      <w:r w:rsidRPr="008810F1">
        <w:t>ние их жизни и их взаимоотношений с матерями. Общей целью насто</w:t>
      </w:r>
      <w:r w:rsidRPr="008810F1">
        <w:t>я</w:t>
      </w:r>
      <w:r w:rsidRPr="008810F1">
        <w:t>щего плана является разработка соответствующей исполнительной пол</w:t>
      </w:r>
      <w:r w:rsidRPr="008810F1">
        <w:t>и</w:t>
      </w:r>
      <w:r w:rsidRPr="008810F1">
        <w:t>тики и п</w:t>
      </w:r>
      <w:r w:rsidRPr="008810F1">
        <w:t>о</w:t>
      </w:r>
      <w:r w:rsidRPr="008810F1">
        <w:t>этапных программ, которые будет легко анализировать, для поддержки прав этих детей независимо от их расы, национальности, э</w:t>
      </w:r>
      <w:r w:rsidRPr="008810F1">
        <w:t>т</w:t>
      </w:r>
      <w:r w:rsidRPr="008810F1">
        <w:t xml:space="preserve">нической принадлежности и т.д. и на основе комплексного подхода. </w:t>
      </w:r>
    </w:p>
    <w:p w:rsidR="00413AA1" w:rsidRPr="008810F1" w:rsidRDefault="00413AA1" w:rsidP="004171F7">
      <w:pPr>
        <w:pStyle w:val="SingleTxtGR"/>
        <w:tabs>
          <w:tab w:val="clear" w:pos="2268"/>
          <w:tab w:val="left" w:pos="2438"/>
        </w:tabs>
        <w:spacing w:before="120"/>
        <w:ind w:left="1701"/>
      </w:pPr>
      <w:r w:rsidRPr="008810F1">
        <w:t>298.5</w:t>
      </w:r>
      <w:r w:rsidRPr="008810F1">
        <w:tab/>
        <w:t>План по урегулированию положения детей иностранных беже</w:t>
      </w:r>
      <w:r w:rsidRPr="008810F1">
        <w:t>н</w:t>
      </w:r>
      <w:r w:rsidRPr="008810F1">
        <w:t>цев, оставшихся без опекунов; в Иране находится значительное число д</w:t>
      </w:r>
      <w:r w:rsidRPr="008810F1">
        <w:t>е</w:t>
      </w:r>
      <w:r w:rsidRPr="008810F1">
        <w:t>тей иностранных беженцев, а та</w:t>
      </w:r>
      <w:r>
        <w:t>кже множество детей, родившихся</w:t>
      </w:r>
      <w:r w:rsidRPr="00B44D40">
        <w:br/>
      </w:r>
      <w:r w:rsidRPr="008810F1">
        <w:t>у иранских матерей, но подвергаемых риску из-за отсутствия компетен</w:t>
      </w:r>
      <w:r w:rsidRPr="008810F1">
        <w:t>т</w:t>
      </w:r>
      <w:r w:rsidRPr="008810F1">
        <w:t>ных опекунов. Мероприятия по осуществлению данного плана были ра</w:t>
      </w:r>
      <w:r w:rsidRPr="008810F1">
        <w:t>з</w:t>
      </w:r>
      <w:r w:rsidRPr="008810F1">
        <w:t>работаны в 1999 году во время переговоров с официальными лицами, о</w:t>
      </w:r>
      <w:r w:rsidRPr="008810F1">
        <w:t>т</w:t>
      </w:r>
      <w:r w:rsidRPr="008810F1">
        <w:t>вечающими за вопросы иностранных гра</w:t>
      </w:r>
      <w:r w:rsidRPr="008810F1">
        <w:t>ж</w:t>
      </w:r>
      <w:r w:rsidRPr="008810F1">
        <w:t>дан.</w:t>
      </w:r>
    </w:p>
    <w:p w:rsidR="00413AA1" w:rsidRPr="008810F1" w:rsidRDefault="00413AA1" w:rsidP="004171F7">
      <w:pPr>
        <w:pStyle w:val="SingleTxtGR"/>
        <w:tabs>
          <w:tab w:val="clear" w:pos="2268"/>
          <w:tab w:val="left" w:pos="2438"/>
        </w:tabs>
        <w:spacing w:before="120"/>
        <w:ind w:left="1701"/>
      </w:pPr>
      <w:r w:rsidRPr="008810F1">
        <w:t>298.6</w:t>
      </w:r>
      <w:r w:rsidRPr="008810F1">
        <w:tab/>
        <w:t>План добровольных опекунов: данный план направлен на пр</w:t>
      </w:r>
      <w:r w:rsidRPr="008810F1">
        <w:t>и</w:t>
      </w:r>
      <w:r w:rsidRPr="008810F1">
        <w:t>влечение различных видов общественной помощи, включ</w:t>
      </w:r>
      <w:r>
        <w:t>ая финансовую</w:t>
      </w:r>
      <w:r w:rsidRPr="00155B9A">
        <w:br/>
      </w:r>
      <w:r w:rsidRPr="008810F1">
        <w:t>и социальную, в развитие качества услуг, оказываемых Государственной организацией по благосостоянию через определенный канал благотвор</w:t>
      </w:r>
      <w:r w:rsidRPr="008810F1">
        <w:t>и</w:t>
      </w:r>
      <w:r w:rsidRPr="008810F1">
        <w:t>тельной помощи детям, находящихся в круглосуточных центрах опеки или живущих в семьях или с родс</w:t>
      </w:r>
      <w:r w:rsidRPr="008810F1">
        <w:t>т</w:t>
      </w:r>
      <w:r w:rsidRPr="008810F1">
        <w:t>венниками.</w:t>
      </w:r>
    </w:p>
    <w:p w:rsidR="00413AA1" w:rsidRPr="008810F1" w:rsidRDefault="00413AA1" w:rsidP="004171F7">
      <w:pPr>
        <w:pStyle w:val="SingleTxtGR"/>
        <w:tabs>
          <w:tab w:val="clear" w:pos="2268"/>
          <w:tab w:val="left" w:pos="2438"/>
        </w:tabs>
        <w:spacing w:before="120"/>
        <w:ind w:left="1701"/>
      </w:pPr>
      <w:r w:rsidRPr="008810F1">
        <w:t>298.7</w:t>
      </w:r>
      <w:r w:rsidRPr="008810F1">
        <w:tab/>
        <w:t>План открытия телефонной линии доверия (прямой линии); д</w:t>
      </w:r>
      <w:r w:rsidRPr="008810F1">
        <w:t>е</w:t>
      </w:r>
      <w:r w:rsidRPr="008810F1">
        <w:t>ти, лишившиеся опекунов и находящиеся в круглосуточных центрах опеки, подвергаются большему риску из-за неподобающих условий жизни и с</w:t>
      </w:r>
      <w:r w:rsidRPr="008810F1">
        <w:t>у</w:t>
      </w:r>
      <w:r w:rsidRPr="008810F1">
        <w:t>ществующей возможности подвергнуться плохому обращению; под пл</w:t>
      </w:r>
      <w:r w:rsidRPr="008810F1">
        <w:t>о</w:t>
      </w:r>
      <w:r w:rsidRPr="008810F1">
        <w:t>хим обращением по</w:t>
      </w:r>
      <w:r w:rsidRPr="008810F1">
        <w:t>д</w:t>
      </w:r>
      <w:r w:rsidRPr="008810F1">
        <w:t>разумевается любое нарушение прав детей, включая физически-, умственно-, эмоционально- и социально-жестокое обращ</w:t>
      </w:r>
      <w:r w:rsidRPr="008810F1">
        <w:t>е</w:t>
      </w:r>
      <w:r w:rsidRPr="008810F1">
        <w:t>ние с детьми либо игнориров</w:t>
      </w:r>
      <w:r>
        <w:t>ание их важнейших потребностей.</w:t>
      </w:r>
      <w:r w:rsidRPr="0093103E">
        <w:br/>
      </w:r>
      <w:r w:rsidRPr="008810F1">
        <w:t>С момента открытия телефонной линии было зарегистрировано более 500 телефонных обращений детей, находящихся под опе</w:t>
      </w:r>
      <w:r>
        <w:t>кой центров для д</w:t>
      </w:r>
      <w:r>
        <w:t>е</w:t>
      </w:r>
      <w:r>
        <w:t>тей</w:t>
      </w:r>
      <w:r w:rsidRPr="0093103E">
        <w:t xml:space="preserve"> </w:t>
      </w:r>
      <w:r w:rsidRPr="008810F1">
        <w:t>и молодежи, либо детей, проживающих в своей семье, либо от трет</w:t>
      </w:r>
      <w:r w:rsidRPr="008810F1">
        <w:t>ь</w:t>
      </w:r>
      <w:r w:rsidRPr="008810F1">
        <w:t>их лиц, которые имели какое-то отношение к обратившимся детям; да</w:t>
      </w:r>
      <w:r w:rsidRPr="008810F1">
        <w:t>н</w:t>
      </w:r>
      <w:r w:rsidRPr="008810F1">
        <w:t>ный план приводится в действие в Иране при содействии ЮНИСЕФ.</w:t>
      </w:r>
    </w:p>
    <w:p w:rsidR="00413AA1" w:rsidRPr="008810F1" w:rsidRDefault="00413AA1" w:rsidP="004171F7">
      <w:pPr>
        <w:pStyle w:val="SingleTxtGR"/>
        <w:tabs>
          <w:tab w:val="clear" w:pos="2268"/>
          <w:tab w:val="left" w:pos="2438"/>
        </w:tabs>
        <w:spacing w:before="120"/>
        <w:ind w:left="1701"/>
      </w:pPr>
      <w:r w:rsidRPr="008810F1">
        <w:t>298.8</w:t>
      </w:r>
      <w:r w:rsidRPr="008810F1">
        <w:tab/>
        <w:t>План организации центров самопомощи для детей-выпускников центров опеки; данный план направлен на подготовку почвы для участия подобных детей в решении собственных социальных и экономических проблем, на расширение их прав и возможностей, а также расширение материальных и интелле</w:t>
      </w:r>
      <w:r w:rsidRPr="008810F1">
        <w:t>к</w:t>
      </w:r>
      <w:r w:rsidRPr="008810F1">
        <w:t>туальных прав и возможностей целевой группы.</w:t>
      </w:r>
    </w:p>
    <w:p w:rsidR="00413AA1" w:rsidRPr="008810F1" w:rsidRDefault="00413AA1" w:rsidP="004171F7">
      <w:pPr>
        <w:pStyle w:val="SingleTxtGR"/>
        <w:tabs>
          <w:tab w:val="clear" w:pos="2268"/>
          <w:tab w:val="left" w:pos="2438"/>
        </w:tabs>
        <w:spacing w:before="120"/>
        <w:ind w:left="1701"/>
      </w:pPr>
      <w:r w:rsidRPr="008810F1">
        <w:t>289.9</w:t>
      </w:r>
      <w:r w:rsidRPr="008810F1">
        <w:tab/>
        <w:t>План установления консультативного сервисного центра для д</w:t>
      </w:r>
      <w:r w:rsidRPr="008810F1">
        <w:t>е</w:t>
      </w:r>
      <w:r w:rsidRPr="008810F1">
        <w:t>тей-выпускников; молодые люди, которые провели детские годы в це</w:t>
      </w:r>
      <w:r w:rsidRPr="008810F1">
        <w:t>н</w:t>
      </w:r>
      <w:r w:rsidRPr="008810F1">
        <w:t>трах опеки, являются более уязвимыми в отношении проблем и жизне</w:t>
      </w:r>
      <w:r w:rsidRPr="008810F1">
        <w:t>н</w:t>
      </w:r>
      <w:r w:rsidRPr="008810F1">
        <w:t>ных трудностей, что может поставить под угрозу их жизни и вынудить столкнуться с эмоциональными и социальными проблемами. С учетом этих проблем и для улучшения психического здоровья подобных мол</w:t>
      </w:r>
      <w:r w:rsidRPr="008810F1">
        <w:t>о</w:t>
      </w:r>
      <w:r w:rsidRPr="008810F1">
        <w:t>дых людей, а также для предотвращения в их кругу пагубных привычек, самоубийств и преступного поведения, важно, чтобы они выработали н</w:t>
      </w:r>
      <w:r w:rsidRPr="008810F1">
        <w:t>е</w:t>
      </w:r>
      <w:r w:rsidRPr="008810F1">
        <w:t>обходимые способности</w:t>
      </w:r>
      <w:r>
        <w:t xml:space="preserve"> </w:t>
      </w:r>
      <w:r w:rsidRPr="008810F1">
        <w:t>и навыки по решению собс</w:t>
      </w:r>
      <w:r w:rsidRPr="008810F1">
        <w:t>т</w:t>
      </w:r>
      <w:r w:rsidRPr="008810F1">
        <w:t>венных проблем.</w:t>
      </w:r>
    </w:p>
    <w:p w:rsidR="00413AA1" w:rsidRPr="008810F1" w:rsidRDefault="00413AA1" w:rsidP="004171F7">
      <w:pPr>
        <w:pStyle w:val="SingleTxtGR"/>
        <w:tabs>
          <w:tab w:val="clear" w:pos="2268"/>
          <w:tab w:val="left" w:pos="2495"/>
        </w:tabs>
        <w:ind w:left="1701"/>
      </w:pPr>
      <w:r w:rsidRPr="008810F1">
        <w:t>298.10</w:t>
      </w:r>
      <w:r w:rsidRPr="008810F1">
        <w:tab/>
        <w:t>План по обучению навыкам безопасной жизнедеятельности: зн</w:t>
      </w:r>
      <w:r w:rsidRPr="008810F1">
        <w:t>а</w:t>
      </w:r>
      <w:r w:rsidRPr="008810F1">
        <w:t>ние навыков жизнедеятельности помогает молодым людям в выработке необходимых навыков для успешного прохождения подросткового пери</w:t>
      </w:r>
      <w:r w:rsidRPr="008810F1">
        <w:t>о</w:t>
      </w:r>
      <w:r w:rsidRPr="008810F1">
        <w:t>да жизни и вхождения во взрослую жизнь. Участвуя в подобных курсах по обучению жизненным навыкам, дети учатся справляться с пробл</w:t>
      </w:r>
      <w:r w:rsidRPr="008810F1">
        <w:t>е</w:t>
      </w:r>
      <w:r w:rsidRPr="008810F1">
        <w:t>мами и достигать намеченных целей. Такие курсы также создают конструкти</w:t>
      </w:r>
      <w:r w:rsidRPr="008810F1">
        <w:t>в</w:t>
      </w:r>
      <w:r w:rsidRPr="008810F1">
        <w:t>ную связь между желаниями и потребностями молодых людей, такими, как образование и их будущая профе</w:t>
      </w:r>
      <w:r w:rsidRPr="008810F1">
        <w:t>с</w:t>
      </w:r>
      <w:r w:rsidRPr="008810F1">
        <w:t>сия.</w:t>
      </w:r>
    </w:p>
    <w:p w:rsidR="00413AA1" w:rsidRPr="008810F1" w:rsidRDefault="00413AA1" w:rsidP="004171F7">
      <w:pPr>
        <w:pStyle w:val="SingleTxtGR"/>
        <w:tabs>
          <w:tab w:val="clear" w:pos="2268"/>
          <w:tab w:val="left" w:pos="2495"/>
        </w:tabs>
        <w:ind w:left="1701"/>
      </w:pPr>
      <w:r w:rsidRPr="008810F1">
        <w:t>298.11</w:t>
      </w:r>
      <w:r w:rsidRPr="008810F1">
        <w:tab/>
        <w:t>План по урегулированию вопросов безнадзорных детей при с</w:t>
      </w:r>
      <w:r w:rsidRPr="008810F1">
        <w:t>о</w:t>
      </w:r>
      <w:r w:rsidRPr="008810F1">
        <w:t>действии ЮНИСЕФ: программа выполнения данного плана была подп</w:t>
      </w:r>
      <w:r w:rsidRPr="008810F1">
        <w:t>и</w:t>
      </w:r>
      <w:r w:rsidRPr="008810F1">
        <w:t>сана в августе 2000 года представителями управления по социальным в</w:t>
      </w:r>
      <w:r w:rsidRPr="008810F1">
        <w:t>о</w:t>
      </w:r>
      <w:r w:rsidRPr="008810F1">
        <w:t>просам Министерства внутренних дел и ЮНИСЕФ. Данный план был призван активизировать предпринятые усилия по поддержанию и обесп</w:t>
      </w:r>
      <w:r w:rsidRPr="008810F1">
        <w:t>е</w:t>
      </w:r>
      <w:r w:rsidRPr="008810F1">
        <w:t>чению прав безнадзорных детей.</w:t>
      </w:r>
    </w:p>
    <w:p w:rsidR="00413AA1" w:rsidRPr="008810F1" w:rsidRDefault="00413AA1" w:rsidP="004171F7">
      <w:pPr>
        <w:pStyle w:val="SingleTxtGR"/>
        <w:tabs>
          <w:tab w:val="clear" w:pos="2268"/>
          <w:tab w:val="left" w:pos="2495"/>
        </w:tabs>
        <w:ind w:left="1701"/>
      </w:pPr>
      <w:r w:rsidRPr="008810F1">
        <w:t>298.12</w:t>
      </w:r>
      <w:r w:rsidRPr="008810F1">
        <w:tab/>
        <w:t>План по урегулированию вопросов безнадзорных детей был у</w:t>
      </w:r>
      <w:r w:rsidRPr="008810F1">
        <w:t>т</w:t>
      </w:r>
      <w:r w:rsidRPr="008810F1">
        <w:t>вержден в июне 2002 года Общественным советом Министерства вну</w:t>
      </w:r>
      <w:r w:rsidRPr="008810F1">
        <w:t>т</w:t>
      </w:r>
      <w:r w:rsidRPr="008810F1">
        <w:t>ренних дел. Данный план был предназначен для обеспечения гарантии прав, расширения возможностей, улучшения жилищных условий, соде</w:t>
      </w:r>
      <w:r w:rsidRPr="008810F1">
        <w:t>й</w:t>
      </w:r>
      <w:r w:rsidRPr="008810F1">
        <w:t>ствия получению знаний и жизненных навыков, а также выявлению п</w:t>
      </w:r>
      <w:r w:rsidRPr="008810F1">
        <w:t>о</w:t>
      </w:r>
      <w:r w:rsidRPr="008810F1">
        <w:t>тенциала и способностей безнадзорных детей, чтобы уберечь их от вст</w:t>
      </w:r>
      <w:r w:rsidRPr="008810F1">
        <w:t>у</w:t>
      </w:r>
      <w:r w:rsidRPr="008810F1">
        <w:t>пления на неправильный путь и предоставить необходимое социальное обслуживание за счет их привлечения и пом</w:t>
      </w:r>
      <w:r w:rsidRPr="008810F1">
        <w:t>е</w:t>
      </w:r>
      <w:r w:rsidRPr="008810F1">
        <w:t>щения под временную опеку либо же помогая им найти помощь внутри семьи, активизируя круглос</w:t>
      </w:r>
      <w:r w:rsidRPr="008810F1">
        <w:t>у</w:t>
      </w:r>
      <w:r w:rsidRPr="008810F1">
        <w:t>точные центры опеки Государственной организации по благосо</w:t>
      </w:r>
      <w:r w:rsidRPr="008810F1">
        <w:t>с</w:t>
      </w:r>
      <w:r>
        <w:t>тоянию</w:t>
      </w:r>
      <w:r w:rsidRPr="00155B9A">
        <w:br/>
      </w:r>
      <w:r w:rsidRPr="008810F1">
        <w:t>и муниципалитета (временные центры обустройства, приюты, центры вмешательства в кризисных ситуациях, а также центры оказания долг</w:t>
      </w:r>
      <w:r w:rsidRPr="008810F1">
        <w:t>о</w:t>
      </w:r>
      <w:r w:rsidRPr="008810F1">
        <w:t>срочной помощи). На настоящий момент на урегулирование вопросов безнадзорных детей были выделены средства в размере 40 миллиардов риалов.</w:t>
      </w:r>
    </w:p>
    <w:p w:rsidR="00413AA1" w:rsidRPr="008810F1" w:rsidRDefault="00413AA1" w:rsidP="00413AA1">
      <w:pPr>
        <w:pStyle w:val="H1GR"/>
        <w:tabs>
          <w:tab w:val="left" w:pos="2508"/>
        </w:tabs>
      </w:pPr>
      <w:r w:rsidRPr="00413AA1">
        <w:tab/>
      </w:r>
      <w:r w:rsidRPr="00413AA1">
        <w:tab/>
      </w:r>
      <w:r w:rsidRPr="008810F1">
        <w:t>Меры, принятые Государственной организацией благосостояния для помощи семьям, подпадающим под положение закона о поддержке женщин и детей без опекунов</w:t>
      </w:r>
    </w:p>
    <w:p w:rsidR="00413AA1" w:rsidRPr="008810F1" w:rsidRDefault="00413AA1" w:rsidP="00413AA1">
      <w:pPr>
        <w:pStyle w:val="SingleTxtGR"/>
        <w:tabs>
          <w:tab w:val="clear" w:pos="2268"/>
          <w:tab w:val="left" w:pos="2508"/>
        </w:tabs>
      </w:pPr>
      <w:r w:rsidRPr="008810F1">
        <w:t>299.</w:t>
      </w:r>
      <w:r w:rsidRPr="008810F1">
        <w:tab/>
        <w:t>Оказание финансовой поддержки в форме предоставления достаточных для жизни средств, н</w:t>
      </w:r>
      <w:r w:rsidRPr="008810F1">
        <w:t>а</w:t>
      </w:r>
      <w:r w:rsidRPr="008810F1">
        <w:t>личных денег либо прочих видов помощи (на регулярной основе, либо в определённых случаях), культурной и социальной поддержки, включая образование, обучение, трудоустройство, консультативные и социал</w:t>
      </w:r>
      <w:r w:rsidRPr="008810F1">
        <w:t>ь</w:t>
      </w:r>
      <w:r w:rsidRPr="008810F1">
        <w:t>ные услуги, помогая этим людям решить их проблемы, вступить в брак и со</w:t>
      </w:r>
      <w:r w:rsidRPr="008810F1">
        <w:t>з</w:t>
      </w:r>
      <w:r w:rsidRPr="008810F1">
        <w:t>дать семью.</w:t>
      </w:r>
    </w:p>
    <w:p w:rsidR="00413AA1" w:rsidRPr="008810F1" w:rsidRDefault="00413AA1" w:rsidP="00413AA1">
      <w:pPr>
        <w:pStyle w:val="H1GR"/>
        <w:tabs>
          <w:tab w:val="left" w:pos="2508"/>
        </w:tabs>
      </w:pPr>
      <w:r w:rsidRPr="00413AA1">
        <w:tab/>
      </w:r>
      <w:r w:rsidRPr="00413AA1">
        <w:tab/>
      </w:r>
      <w:r w:rsidRPr="008810F1">
        <w:t>Урегулирование вопросов жертв социального зла</w:t>
      </w:r>
    </w:p>
    <w:p w:rsidR="00413AA1" w:rsidRPr="008810F1" w:rsidRDefault="00413AA1" w:rsidP="00413AA1">
      <w:pPr>
        <w:pStyle w:val="H23GR"/>
        <w:tabs>
          <w:tab w:val="left" w:pos="2508"/>
        </w:tabs>
      </w:pPr>
      <w:r w:rsidRPr="00413AA1">
        <w:tab/>
      </w:r>
      <w:r w:rsidRPr="00413AA1">
        <w:tab/>
      </w:r>
      <w:r w:rsidRPr="008810F1">
        <w:t>Программы осуществления</w:t>
      </w:r>
    </w:p>
    <w:p w:rsidR="00413AA1" w:rsidRDefault="00413AA1" w:rsidP="00413AA1">
      <w:pPr>
        <w:pStyle w:val="SingleTxtGR"/>
        <w:tabs>
          <w:tab w:val="clear" w:pos="2268"/>
          <w:tab w:val="left" w:pos="2508"/>
        </w:tabs>
      </w:pPr>
      <w:r w:rsidRPr="008810F1">
        <w:t>300.</w:t>
      </w:r>
      <w:r w:rsidRPr="008810F1">
        <w:tab/>
        <w:t>Для поддержки и реабилитации девочек и женщин, столкнувшихся с с</w:t>
      </w:r>
      <w:r w:rsidRPr="008810F1">
        <w:t>о</w:t>
      </w:r>
      <w:r w:rsidRPr="008810F1">
        <w:t>циальным злом; целью программы является предоставление необходимых у</w:t>
      </w:r>
      <w:r w:rsidRPr="008810F1">
        <w:t>с</w:t>
      </w:r>
      <w:r w:rsidRPr="008810F1">
        <w:t>ловий для оказания психологической и с</w:t>
      </w:r>
      <w:r>
        <w:t>оциальной реабилитации девочкам</w:t>
      </w:r>
      <w:r w:rsidRPr="00ED1F6E">
        <w:br/>
      </w:r>
      <w:r w:rsidRPr="008810F1">
        <w:t>и женщинам, подвергающихся риску либо ставших жертвами тяжелого соц</w:t>
      </w:r>
      <w:r w:rsidRPr="008810F1">
        <w:t>и</w:t>
      </w:r>
      <w:r w:rsidRPr="008810F1">
        <w:t>ального вреда, а также предотвращение дальнейшего воздействия социального вреда или уклонения от предоставления помощи обращающимся</w:t>
      </w:r>
      <w:r>
        <w:t xml:space="preserve"> </w:t>
      </w:r>
      <w:r w:rsidRPr="008810F1">
        <w:t>в эти центры. Целевые группы данной программы включают в себя девочек и женщин, по</w:t>
      </w:r>
      <w:r w:rsidRPr="008810F1">
        <w:t>д</w:t>
      </w:r>
      <w:r w:rsidRPr="008810F1">
        <w:t>верженных риску социального вреда, включая тех, кто оставил свои семьи из-за напряженных условий жизни дома, совращения и т.д., либо кого выгнали из д</w:t>
      </w:r>
      <w:r w:rsidRPr="008810F1">
        <w:t>о</w:t>
      </w:r>
      <w:r w:rsidRPr="008810F1">
        <w:t>ма из-за разногл</w:t>
      </w:r>
      <w:r w:rsidRPr="008810F1">
        <w:t>а</w:t>
      </w:r>
      <w:r w:rsidRPr="008810F1">
        <w:t>сий или недоразумений и кто теперь остался без законного опекуна, либо без социальных и умственных навыков и возможностей, либо достаточных</w:t>
      </w:r>
      <w:r>
        <w:t xml:space="preserve"> </w:t>
      </w:r>
      <w:r w:rsidRPr="008810F1">
        <w:t>финансовых средств для построения собственной независимой жизни и кто, вероятнее всего, станет жертвой социального вреда, а также дев</w:t>
      </w:r>
      <w:r w:rsidRPr="008810F1">
        <w:t>о</w:t>
      </w:r>
      <w:r w:rsidRPr="008810F1">
        <w:t>чек и женщин, кто уже испытал на себе социальное зло, включая тех, кто зар</w:t>
      </w:r>
      <w:r w:rsidRPr="008810F1">
        <w:t>а</w:t>
      </w:r>
      <w:r w:rsidRPr="008810F1">
        <w:t>батывает себе на жизнь проституцией, а также тех, кто вступает в незаконные сексуальные отношения из-за слабых моральных принципов и ценн</w:t>
      </w:r>
      <w:r w:rsidRPr="008810F1">
        <w:t>о</w:t>
      </w:r>
      <w:r w:rsidRPr="008810F1">
        <w:t>стей.</w:t>
      </w:r>
    </w:p>
    <w:p w:rsidR="00413AA1" w:rsidRPr="008810F1" w:rsidRDefault="00413AA1" w:rsidP="004171F7">
      <w:pPr>
        <w:pStyle w:val="SingleTxtGR"/>
        <w:tabs>
          <w:tab w:val="clear" w:pos="2268"/>
          <w:tab w:val="left" w:pos="2438"/>
        </w:tabs>
        <w:spacing w:before="120"/>
        <w:ind w:left="1701"/>
      </w:pPr>
      <w:r w:rsidRPr="008810F1">
        <w:t>300.1</w:t>
      </w:r>
      <w:r w:rsidRPr="008810F1">
        <w:tab/>
        <w:t>Девочки и женщины, нуждающиеся в поддержке и реабилитации прежде всего проходят исследование команды специалистов из центра вмешательства в кризисных ситуациях (личных, семейных и социальных) и при необходимости отправляются в центры поддержки и реабилитации, где им оказывают помощь в соответствии с их правовыми обязанностями или зачисляют их в свои программы по уходу и оказывают им специал</w:t>
      </w:r>
      <w:r w:rsidRPr="008810F1">
        <w:t>и</w:t>
      </w:r>
      <w:r w:rsidRPr="008810F1">
        <w:t>зированную социальную, психологиче</w:t>
      </w:r>
      <w:r>
        <w:t>скую, технически</w:t>
      </w:r>
      <w:r w:rsidRPr="00ED1F6E">
        <w:t>-</w:t>
      </w:r>
      <w:r w:rsidRPr="008810F1">
        <w:t>профессио</w:t>
      </w:r>
      <w:r w:rsidR="008C00F3">
        <w:t>-</w:t>
      </w:r>
      <w:r w:rsidRPr="008810F1">
        <w:t>нальную помощь с целью облегчения их возвращения к нормальной зд</w:t>
      </w:r>
      <w:r w:rsidRPr="008810F1">
        <w:t>о</w:t>
      </w:r>
      <w:r w:rsidRPr="008810F1">
        <w:t>ровой жизни через их возращение в семью, а также создают условия для их обучения, помогают наладить самостоятельную жизнь, законно зар</w:t>
      </w:r>
      <w:r w:rsidRPr="008810F1">
        <w:t>а</w:t>
      </w:r>
      <w:r w:rsidRPr="008810F1">
        <w:t>ботать средства к существованию, вступить в брак и создать семью, та</w:t>
      </w:r>
      <w:r w:rsidRPr="008810F1">
        <w:t>к</w:t>
      </w:r>
      <w:r w:rsidRPr="008810F1">
        <w:t>же помогая в удовлетворении их потребностей и решении их проблем.</w:t>
      </w:r>
    </w:p>
    <w:p w:rsidR="00413AA1" w:rsidRPr="008810F1" w:rsidRDefault="00413AA1" w:rsidP="00413AA1">
      <w:pPr>
        <w:pStyle w:val="H23GR"/>
        <w:tabs>
          <w:tab w:val="left" w:pos="2508"/>
        </w:tabs>
      </w:pPr>
      <w:r w:rsidRPr="00227EC4">
        <w:tab/>
      </w:r>
      <w:r w:rsidRPr="00227EC4">
        <w:tab/>
      </w:r>
      <w:r w:rsidRPr="008810F1">
        <w:t>Дома здоровья</w:t>
      </w:r>
    </w:p>
    <w:p w:rsidR="00413AA1" w:rsidRPr="0093103E" w:rsidRDefault="00413AA1" w:rsidP="00413AA1">
      <w:pPr>
        <w:pStyle w:val="SingleTxtGR"/>
        <w:tabs>
          <w:tab w:val="clear" w:pos="2268"/>
          <w:tab w:val="left" w:pos="2508"/>
        </w:tabs>
      </w:pPr>
      <w:r w:rsidRPr="008810F1">
        <w:t>301.</w:t>
      </w:r>
      <w:r w:rsidRPr="008810F1">
        <w:tab/>
        <w:t>Домом здоровья называется центр, где оказывается поддержка девочкам, подверженных риску стать жертвой социального зла и которым не хватает н</w:t>
      </w:r>
      <w:r w:rsidRPr="008810F1">
        <w:t>е</w:t>
      </w:r>
      <w:r w:rsidRPr="008810F1">
        <w:t>обходимой поддержки семьи и общества, где п</w:t>
      </w:r>
      <w:r w:rsidRPr="008810F1">
        <w:t>о</w:t>
      </w:r>
      <w:r w:rsidRPr="008810F1">
        <w:t>могают на минимальном уровне удовлетворить их экономические потребности, защищают от социал</w:t>
      </w:r>
      <w:r w:rsidRPr="008810F1">
        <w:t>ь</w:t>
      </w:r>
      <w:r w:rsidRPr="008810F1">
        <w:t>ного вреда и готовят почву для обретения ими социальной и экономической независимости за счет предоставления услуг в различных областях. Цель данного плана сост</w:t>
      </w:r>
      <w:r w:rsidRPr="008810F1">
        <w:t>о</w:t>
      </w:r>
      <w:r w:rsidRPr="008810F1">
        <w:t>ит в том, чтобы поддерживать и заботиться о девочках, подверженных риску социального зла, готовить почву для их образования, трудоустройства, сам</w:t>
      </w:r>
      <w:r w:rsidRPr="008810F1">
        <w:t>о</w:t>
      </w:r>
      <w:r w:rsidRPr="008810F1">
        <w:t>обеспеченности и независимости, определить и развить их потенциал и тала</w:t>
      </w:r>
      <w:r w:rsidRPr="008810F1">
        <w:t>н</w:t>
      </w:r>
      <w:r w:rsidRPr="008810F1">
        <w:t>ты, а та</w:t>
      </w:r>
      <w:r w:rsidRPr="008810F1">
        <w:t>к</w:t>
      </w:r>
      <w:r w:rsidRPr="008810F1">
        <w:t>же защитить</w:t>
      </w:r>
      <w:r>
        <w:t xml:space="preserve"> их от угрозы социального вреда.</w:t>
      </w:r>
    </w:p>
    <w:p w:rsidR="00413AA1" w:rsidRPr="008810F1" w:rsidRDefault="00413AA1" w:rsidP="008C00F3">
      <w:pPr>
        <w:pStyle w:val="SingleTxtGR"/>
        <w:tabs>
          <w:tab w:val="clear" w:pos="2268"/>
          <w:tab w:val="left" w:pos="2438"/>
        </w:tabs>
        <w:spacing w:before="120"/>
        <w:ind w:left="1701"/>
      </w:pPr>
      <w:r w:rsidRPr="008810F1">
        <w:t>301.1</w:t>
      </w:r>
      <w:r w:rsidRPr="008810F1">
        <w:tab/>
        <w:t>Девочки, нуждающиеся в поддержке и уходе, обследуются к</w:t>
      </w:r>
      <w:r w:rsidRPr="008810F1">
        <w:t>о</w:t>
      </w:r>
      <w:r w:rsidRPr="008810F1">
        <w:t>мандой экспертов из центров вмеш</w:t>
      </w:r>
      <w:r w:rsidRPr="008810F1">
        <w:t>а</w:t>
      </w:r>
      <w:r w:rsidRPr="008810F1">
        <w:t>тельства в кризисных ситуациях (личных, семейных и социальных) и, в случае, если они попадают под критерии отбора, отправляются в дома здоровья. Максимальный срок предоставления ухода девочкам – полгода, но срок может быть продлен до одного года с согласия команды экспертов. За этот период будут пре</w:t>
      </w:r>
      <w:r w:rsidRPr="008810F1">
        <w:t>д</w:t>
      </w:r>
      <w:r w:rsidRPr="008810F1">
        <w:t>приняты все необходимые усилия и оказаны все тр</w:t>
      </w:r>
      <w:r w:rsidRPr="008810F1">
        <w:t>е</w:t>
      </w:r>
      <w:r w:rsidRPr="008810F1">
        <w:t>буемые услуги, чтобы эти девочки могли либо вернуться в свои семьи, либо объединиться с родственниками, либо начать жить самостоятельно при наличии благоп</w:t>
      </w:r>
      <w:r w:rsidRPr="008810F1">
        <w:t>о</w:t>
      </w:r>
      <w:r w:rsidRPr="008810F1">
        <w:t xml:space="preserve">лучных обстоятельств в целях максимального сокращения времени их </w:t>
      </w:r>
      <w:r>
        <w:t>пребывания</w:t>
      </w:r>
      <w:r w:rsidRPr="00B51AEA">
        <w:t xml:space="preserve"> </w:t>
      </w:r>
      <w:r w:rsidRPr="008810F1">
        <w:t>в центрах опеки.</w:t>
      </w:r>
    </w:p>
    <w:p w:rsidR="00413AA1" w:rsidRPr="008810F1" w:rsidRDefault="00413AA1" w:rsidP="00413AA1">
      <w:pPr>
        <w:pStyle w:val="H23GR"/>
        <w:tabs>
          <w:tab w:val="left" w:pos="2508"/>
        </w:tabs>
      </w:pPr>
      <w:r w:rsidRPr="00ED1F6E">
        <w:tab/>
      </w:r>
      <w:r w:rsidRPr="00ED1F6E">
        <w:tab/>
      </w:r>
      <w:r w:rsidRPr="008810F1">
        <w:t>Определение и расширение прав и возможностей безнадзорных детей</w:t>
      </w:r>
    </w:p>
    <w:p w:rsidR="00413AA1" w:rsidRPr="008810F1" w:rsidRDefault="00413AA1" w:rsidP="00413AA1">
      <w:pPr>
        <w:pStyle w:val="SingleTxtGR"/>
        <w:tabs>
          <w:tab w:val="clear" w:pos="2268"/>
          <w:tab w:val="left" w:pos="2508"/>
        </w:tabs>
      </w:pPr>
      <w:r w:rsidRPr="008810F1">
        <w:t>302.</w:t>
      </w:r>
      <w:r w:rsidRPr="008810F1">
        <w:tab/>
        <w:t>Для того чтобы защитить права безнадзорных детей, свести к минимуму риск столкновения с с</w:t>
      </w:r>
      <w:r w:rsidRPr="008810F1">
        <w:t>о</w:t>
      </w:r>
      <w:r w:rsidRPr="008810F1">
        <w:t>циальным злом и улучшить качество их жизни в эту программу включены безнадзорные и работающие дети в возрасте до 18 лет. Подобные дети поступают в центры опеки через смежные стационарные и м</w:t>
      </w:r>
      <w:r w:rsidRPr="008810F1">
        <w:t>о</w:t>
      </w:r>
      <w:r w:rsidRPr="008810F1">
        <w:t>бильные базы, соответствующие судебные инстанции, государственные и нег</w:t>
      </w:r>
      <w:r w:rsidRPr="008810F1">
        <w:t>о</w:t>
      </w:r>
      <w:r w:rsidRPr="008810F1">
        <w:t>сударственные учреждения, включая центр вмешательства в кризисных ситу</w:t>
      </w:r>
      <w:r w:rsidRPr="008810F1">
        <w:t>а</w:t>
      </w:r>
      <w:r w:rsidRPr="008810F1">
        <w:t>циях, социальную экстренную телефонну</w:t>
      </w:r>
      <w:r>
        <w:t>ю линию (123) или сами приходят</w:t>
      </w:r>
      <w:r w:rsidRPr="00ED1F6E">
        <w:br/>
      </w:r>
      <w:r w:rsidRPr="008810F1">
        <w:t xml:space="preserve">в эти центры. </w:t>
      </w:r>
    </w:p>
    <w:p w:rsidR="00413AA1" w:rsidRPr="008810F1" w:rsidRDefault="00413AA1" w:rsidP="00413AA1">
      <w:pPr>
        <w:pStyle w:val="H23GR"/>
        <w:tabs>
          <w:tab w:val="left" w:pos="2508"/>
        </w:tabs>
      </w:pPr>
      <w:r w:rsidRPr="00413AA1">
        <w:tab/>
      </w:r>
      <w:r w:rsidRPr="00413AA1">
        <w:tab/>
      </w:r>
      <w:r w:rsidRPr="008810F1">
        <w:t>Роль благотворительных и неправительственных организаций</w:t>
      </w:r>
    </w:p>
    <w:p w:rsidR="00413AA1" w:rsidRPr="008810F1" w:rsidRDefault="00413AA1" w:rsidP="00413AA1">
      <w:pPr>
        <w:pStyle w:val="SingleTxtGR"/>
        <w:tabs>
          <w:tab w:val="clear" w:pos="2268"/>
          <w:tab w:val="left" w:pos="2508"/>
        </w:tabs>
      </w:pPr>
      <w:r w:rsidRPr="008810F1">
        <w:t>303.</w:t>
      </w:r>
      <w:r w:rsidRPr="008810F1">
        <w:tab/>
        <w:t>В последние годы с целью сокращения вовлечения и вмешательства гос</w:t>
      </w:r>
      <w:r w:rsidRPr="008810F1">
        <w:t>у</w:t>
      </w:r>
      <w:r w:rsidRPr="008810F1">
        <w:t>дарства во многие общественные проблемы были предприняты значительные меры для содействия участию общественности и усиления роли неправительс</w:t>
      </w:r>
      <w:r w:rsidRPr="008810F1">
        <w:t>т</w:t>
      </w:r>
      <w:r w:rsidRPr="008810F1">
        <w:t>венных организаций в предоставлении общественных услуг. В настоящее время благодаря этим усилиям НПО отвечают за предоставление 60% услуг, связа</w:t>
      </w:r>
      <w:r w:rsidRPr="008810F1">
        <w:t>н</w:t>
      </w:r>
      <w:r w:rsidRPr="008810F1">
        <w:t>ных с заботой о детях в круглосуточных центрах опеки. Оставив за собой о</w:t>
      </w:r>
      <w:r w:rsidRPr="008810F1">
        <w:t>т</w:t>
      </w:r>
      <w:r w:rsidRPr="008810F1">
        <w:t>ветственность за выполнение некоторых программ НПО и приобретя их сп</w:t>
      </w:r>
      <w:r w:rsidRPr="008810F1">
        <w:t>е</w:t>
      </w:r>
      <w:r w:rsidRPr="008810F1">
        <w:t>циализированные услуги в качестве партнер</w:t>
      </w:r>
      <w:r>
        <w:t>ов, ускорились темпы реализации</w:t>
      </w:r>
      <w:r w:rsidRPr="00ED1F6E">
        <w:br/>
      </w:r>
      <w:r w:rsidRPr="008810F1">
        <w:t>и достижения целей подобных программ. Также отдел, занимающийся делами пострадавших от социального зла, который с момента его основания являлся государственным учреждением, в 2000 году уступил некоторые из своих це</w:t>
      </w:r>
      <w:r w:rsidRPr="008810F1">
        <w:t>н</w:t>
      </w:r>
      <w:r w:rsidRPr="008810F1">
        <w:t>тров НПО (во время осуществления третье</w:t>
      </w:r>
      <w:r>
        <w:t>го и четвертого плана развития)</w:t>
      </w:r>
      <w:r w:rsidRPr="00ED1F6E">
        <w:br/>
      </w:r>
      <w:r w:rsidRPr="008810F1">
        <w:t>на основе правил процедуры, связанной со статьями 26, 28 и 88 закона о рег</w:t>
      </w:r>
      <w:r w:rsidRPr="008810F1">
        <w:t>у</w:t>
      </w:r>
      <w:r w:rsidRPr="008810F1">
        <w:t>лировании некоторых фина</w:t>
      </w:r>
      <w:r w:rsidRPr="008810F1">
        <w:t>н</w:t>
      </w:r>
      <w:r w:rsidRPr="008810F1">
        <w:t>совых постановлений правительства.</w:t>
      </w:r>
    </w:p>
    <w:p w:rsidR="00413AA1" w:rsidRPr="008810F1" w:rsidRDefault="00413AA1" w:rsidP="00413AA1">
      <w:pPr>
        <w:pStyle w:val="H23GR"/>
        <w:tabs>
          <w:tab w:val="left" w:pos="2508"/>
        </w:tabs>
      </w:pPr>
      <w:r w:rsidRPr="00ED1F6E">
        <w:tab/>
      </w:r>
      <w:r w:rsidRPr="00ED1F6E">
        <w:tab/>
      </w:r>
      <w:r w:rsidRPr="008810F1">
        <w:t>Предоставление реабилитационных услуг людям с ограниченными возможностями</w:t>
      </w:r>
    </w:p>
    <w:p w:rsidR="00413AA1" w:rsidRDefault="00413AA1" w:rsidP="00413AA1">
      <w:pPr>
        <w:pStyle w:val="SingleTxtGR"/>
        <w:tabs>
          <w:tab w:val="clear" w:pos="2268"/>
          <w:tab w:val="left" w:pos="2508"/>
        </w:tabs>
      </w:pPr>
      <w:r w:rsidRPr="008810F1">
        <w:t>304.</w:t>
      </w:r>
      <w:r w:rsidRPr="008810F1">
        <w:tab/>
        <w:t>Основные направления деятельности включают следующее:</w:t>
      </w:r>
    </w:p>
    <w:p w:rsidR="00413AA1" w:rsidRPr="008810F1" w:rsidRDefault="00413AA1" w:rsidP="008C00F3">
      <w:pPr>
        <w:pStyle w:val="SingleTxtGR"/>
        <w:tabs>
          <w:tab w:val="clear" w:pos="2268"/>
          <w:tab w:val="left" w:pos="2438"/>
        </w:tabs>
        <w:spacing w:before="120"/>
        <w:ind w:left="1701"/>
      </w:pPr>
      <w:r w:rsidRPr="008810F1">
        <w:t>304.1</w:t>
      </w:r>
      <w:r w:rsidRPr="008810F1">
        <w:tab/>
        <w:t>Закупку оборудования для реабилитации и оказание реабилит</w:t>
      </w:r>
      <w:r w:rsidRPr="008810F1">
        <w:t>а</w:t>
      </w:r>
      <w:r w:rsidRPr="008810F1">
        <w:t>ционных услуг людям с ограниче</w:t>
      </w:r>
      <w:r w:rsidRPr="008810F1">
        <w:t>н</w:t>
      </w:r>
      <w:r w:rsidRPr="008810F1">
        <w:t>ными возможностями;</w:t>
      </w:r>
    </w:p>
    <w:p w:rsidR="00413AA1" w:rsidRPr="008810F1" w:rsidRDefault="00413AA1" w:rsidP="008C00F3">
      <w:pPr>
        <w:pStyle w:val="SingleTxtGR"/>
        <w:tabs>
          <w:tab w:val="clear" w:pos="2268"/>
          <w:tab w:val="left" w:pos="2438"/>
        </w:tabs>
        <w:spacing w:before="120"/>
        <w:ind w:left="1701"/>
      </w:pPr>
      <w:r w:rsidRPr="008810F1">
        <w:t>304.2</w:t>
      </w:r>
      <w:r w:rsidRPr="008810F1">
        <w:tab/>
        <w:t>Планирование периодических посещений людей с травмами спи</w:t>
      </w:r>
      <w:r w:rsidRPr="008810F1">
        <w:t>н</w:t>
      </w:r>
      <w:r w:rsidRPr="008810F1">
        <w:t>ного мозга на дому мобильными реабилитационными группами;</w:t>
      </w:r>
    </w:p>
    <w:p w:rsidR="00413AA1" w:rsidRPr="008810F1" w:rsidRDefault="00413AA1" w:rsidP="008C00F3">
      <w:pPr>
        <w:pStyle w:val="SingleTxtGR"/>
        <w:tabs>
          <w:tab w:val="clear" w:pos="2268"/>
          <w:tab w:val="left" w:pos="2438"/>
        </w:tabs>
        <w:spacing w:before="120"/>
        <w:ind w:left="1701"/>
      </w:pPr>
      <w:r w:rsidRPr="008810F1">
        <w:t>304.3</w:t>
      </w:r>
      <w:r w:rsidRPr="008810F1">
        <w:tab/>
        <w:t>Схема обучения детей с ограниченными возможностями, стр</w:t>
      </w:r>
      <w:r w:rsidRPr="008810F1">
        <w:t>а</w:t>
      </w:r>
      <w:r w:rsidRPr="008810F1">
        <w:t>дающих аутизмом, навыкам безопасной жизнедеятельности, просвещение семьи и пр</w:t>
      </w:r>
      <w:r w:rsidRPr="008810F1">
        <w:t>о</w:t>
      </w:r>
      <w:r w:rsidRPr="008810F1">
        <w:t>свещение общества;</w:t>
      </w:r>
    </w:p>
    <w:p w:rsidR="00413AA1" w:rsidRPr="008810F1" w:rsidRDefault="00413AA1" w:rsidP="008C00F3">
      <w:pPr>
        <w:pStyle w:val="SingleTxtGR"/>
        <w:tabs>
          <w:tab w:val="clear" w:pos="2268"/>
          <w:tab w:val="left" w:pos="2438"/>
        </w:tabs>
        <w:spacing w:before="120"/>
        <w:ind w:left="1701"/>
      </w:pPr>
      <w:r>
        <w:t>304.4</w:t>
      </w:r>
      <w:r>
        <w:tab/>
      </w:r>
      <w:r w:rsidRPr="008810F1">
        <w:t>Соблюдение соответствующих стандартов и правил в государс</w:t>
      </w:r>
      <w:r w:rsidRPr="008810F1">
        <w:t>т</w:t>
      </w:r>
      <w:r w:rsidRPr="008810F1">
        <w:t>венных и негосударственных се</w:t>
      </w:r>
      <w:r w:rsidRPr="008810F1">
        <w:t>к</w:t>
      </w:r>
      <w:r w:rsidRPr="008810F1">
        <w:t>торах;</w:t>
      </w:r>
    </w:p>
    <w:p w:rsidR="00413AA1" w:rsidRPr="008810F1" w:rsidRDefault="00413AA1" w:rsidP="008C00F3">
      <w:pPr>
        <w:pStyle w:val="SingleTxtGR"/>
        <w:tabs>
          <w:tab w:val="clear" w:pos="2268"/>
          <w:tab w:val="left" w:pos="2438"/>
        </w:tabs>
        <w:spacing w:before="120"/>
        <w:ind w:left="1701"/>
      </w:pPr>
      <w:r w:rsidRPr="008810F1">
        <w:t>304.5</w:t>
      </w:r>
      <w:r w:rsidRPr="008810F1">
        <w:tab/>
        <w:t>Согласование тестов на коэффициент умственного развития по всей стр</w:t>
      </w:r>
      <w:r w:rsidRPr="008810F1">
        <w:t>а</w:t>
      </w:r>
      <w:r w:rsidRPr="008810F1">
        <w:t>не;</w:t>
      </w:r>
    </w:p>
    <w:p w:rsidR="00413AA1" w:rsidRPr="008810F1" w:rsidRDefault="00413AA1" w:rsidP="008C00F3">
      <w:pPr>
        <w:pStyle w:val="SingleTxtGR"/>
        <w:tabs>
          <w:tab w:val="clear" w:pos="2268"/>
          <w:tab w:val="left" w:pos="2438"/>
        </w:tabs>
        <w:spacing w:before="120"/>
        <w:ind w:left="1701"/>
      </w:pPr>
      <w:r w:rsidRPr="008810F1">
        <w:t>304.6</w:t>
      </w:r>
      <w:r w:rsidRPr="008810F1">
        <w:tab/>
        <w:t>Поощрение предоставления субс</w:t>
      </w:r>
      <w:r>
        <w:t>идий семьям для ухода за дет</w:t>
      </w:r>
      <w:r>
        <w:t>ь</w:t>
      </w:r>
      <w:r>
        <w:t>ми</w:t>
      </w:r>
      <w:r w:rsidRPr="0093103E">
        <w:t xml:space="preserve"> </w:t>
      </w:r>
      <w:r w:rsidRPr="008810F1">
        <w:t>с психическими расстройствами за счет обеспечения и финансирования лечения и реабилитации для таких детей;</w:t>
      </w:r>
    </w:p>
    <w:p w:rsidR="00413AA1" w:rsidRPr="008810F1" w:rsidRDefault="00413AA1" w:rsidP="008C00F3">
      <w:pPr>
        <w:pStyle w:val="SingleTxtGR"/>
        <w:tabs>
          <w:tab w:val="clear" w:pos="2268"/>
          <w:tab w:val="left" w:pos="2438"/>
        </w:tabs>
        <w:spacing w:before="120"/>
        <w:ind w:left="1701"/>
      </w:pPr>
      <w:r w:rsidRPr="008810F1">
        <w:t>304.7</w:t>
      </w:r>
      <w:r w:rsidRPr="008810F1">
        <w:tab/>
        <w:t>Оценка потребностей провинций в помощи неправительстве</w:t>
      </w:r>
      <w:r w:rsidRPr="008810F1">
        <w:t>н</w:t>
      </w:r>
      <w:r w:rsidRPr="008810F1">
        <w:t>ных учре</w:t>
      </w:r>
      <w:r w:rsidRPr="008810F1">
        <w:t>ж</w:t>
      </w:r>
      <w:r w:rsidRPr="008810F1">
        <w:t>дений по уходу с учетом фак</w:t>
      </w:r>
      <w:r>
        <w:t>торов населения, а также спроса</w:t>
      </w:r>
      <w:r w:rsidRPr="00ED1F6E">
        <w:br/>
      </w:r>
      <w:r w:rsidRPr="008810F1">
        <w:t>и предложения;</w:t>
      </w:r>
    </w:p>
    <w:p w:rsidR="00413AA1" w:rsidRPr="008810F1" w:rsidRDefault="00413AA1" w:rsidP="008C00F3">
      <w:pPr>
        <w:pStyle w:val="SingleTxtGR"/>
        <w:tabs>
          <w:tab w:val="clear" w:pos="2268"/>
          <w:tab w:val="left" w:pos="2438"/>
        </w:tabs>
        <w:spacing w:before="120"/>
        <w:ind w:left="1701"/>
      </w:pPr>
      <w:r w:rsidRPr="008810F1">
        <w:t>304.8</w:t>
      </w:r>
      <w:r w:rsidRPr="008810F1">
        <w:tab/>
        <w:t>Выделение части потенциала центров по уходу во временное пользование семьям с детьми, страдающими психическими расстро</w:t>
      </w:r>
      <w:r w:rsidRPr="008810F1">
        <w:t>й</w:t>
      </w:r>
      <w:r w:rsidRPr="008810F1">
        <w:t>ствами;</w:t>
      </w:r>
    </w:p>
    <w:p w:rsidR="00413AA1" w:rsidRPr="008810F1" w:rsidRDefault="00413AA1" w:rsidP="008C00F3">
      <w:pPr>
        <w:pStyle w:val="SingleTxtGR"/>
        <w:tabs>
          <w:tab w:val="clear" w:pos="2268"/>
          <w:tab w:val="left" w:pos="2438"/>
        </w:tabs>
        <w:spacing w:before="120"/>
        <w:ind w:left="1701"/>
      </w:pPr>
      <w:r w:rsidRPr="008810F1">
        <w:t>304.9</w:t>
      </w:r>
      <w:r w:rsidRPr="008810F1">
        <w:tab/>
        <w:t xml:space="preserve">Вовлечение и использование </w:t>
      </w:r>
      <w:r>
        <w:t>неправительственных организаций</w:t>
      </w:r>
      <w:r w:rsidRPr="00ED1F6E">
        <w:br/>
      </w:r>
      <w:r w:rsidRPr="008810F1">
        <w:t>в решении проблем людей с о</w:t>
      </w:r>
      <w:r w:rsidRPr="008810F1">
        <w:t>г</w:t>
      </w:r>
      <w:r w:rsidRPr="008810F1">
        <w:t>раниченными возможностями;</w:t>
      </w:r>
    </w:p>
    <w:p w:rsidR="00413AA1" w:rsidRPr="008810F1" w:rsidRDefault="00413AA1" w:rsidP="00413AA1">
      <w:pPr>
        <w:pStyle w:val="SingleTxtGR"/>
        <w:tabs>
          <w:tab w:val="clear" w:pos="2268"/>
          <w:tab w:val="left" w:pos="2508"/>
        </w:tabs>
        <w:ind w:left="1701"/>
      </w:pPr>
      <w:r>
        <w:t>304.10</w:t>
      </w:r>
      <w:r w:rsidRPr="008810F1">
        <w:tab/>
        <w:t>Создание и поддержание служб, специально разработанных для оказания помощи людям с психическими расстройствами;</w:t>
      </w:r>
    </w:p>
    <w:p w:rsidR="00413AA1" w:rsidRPr="008810F1" w:rsidRDefault="00413AA1" w:rsidP="00413AA1">
      <w:pPr>
        <w:pStyle w:val="SingleTxtGR"/>
        <w:tabs>
          <w:tab w:val="clear" w:pos="2268"/>
          <w:tab w:val="left" w:pos="2508"/>
        </w:tabs>
        <w:ind w:left="1701"/>
      </w:pPr>
      <w:r>
        <w:t>304.11</w:t>
      </w:r>
      <w:r w:rsidRPr="008810F1">
        <w:tab/>
        <w:t>Арт-терапия, а также проведение фестивалей искусства для л</w:t>
      </w:r>
      <w:r w:rsidRPr="008810F1">
        <w:t>ю</w:t>
      </w:r>
      <w:r w:rsidRPr="008810F1">
        <w:t>дей с психическими ра</w:t>
      </w:r>
      <w:r w:rsidRPr="008810F1">
        <w:t>с</w:t>
      </w:r>
      <w:r w:rsidRPr="008810F1">
        <w:t>стройствами;</w:t>
      </w:r>
    </w:p>
    <w:p w:rsidR="00413AA1" w:rsidRPr="008810F1" w:rsidRDefault="00413AA1" w:rsidP="00413AA1">
      <w:pPr>
        <w:pStyle w:val="SingleTxtGR"/>
        <w:tabs>
          <w:tab w:val="clear" w:pos="2268"/>
          <w:tab w:val="left" w:pos="2508"/>
        </w:tabs>
        <w:ind w:left="1701"/>
      </w:pPr>
      <w:r w:rsidRPr="008810F1">
        <w:t>304.12</w:t>
      </w:r>
      <w:r w:rsidRPr="008810F1">
        <w:tab/>
        <w:t xml:space="preserve"> Оказание услуг пацие</w:t>
      </w:r>
      <w:r>
        <w:t>нтам, инвалидам и пожилым людям</w:t>
      </w:r>
      <w:r w:rsidRPr="00ED1F6E">
        <w:br/>
      </w:r>
      <w:r w:rsidRPr="008810F1">
        <w:t>в дневных и круглосуточных центрах, а также на дому при формировании контрол</w:t>
      </w:r>
      <w:r w:rsidRPr="008810F1">
        <w:t>ь</w:t>
      </w:r>
      <w:r w:rsidRPr="008810F1">
        <w:t xml:space="preserve">ных команд; </w:t>
      </w:r>
    </w:p>
    <w:p w:rsidR="00413AA1" w:rsidRPr="008810F1" w:rsidRDefault="00413AA1" w:rsidP="00413AA1">
      <w:pPr>
        <w:pStyle w:val="SingleTxtGR"/>
        <w:tabs>
          <w:tab w:val="clear" w:pos="2268"/>
          <w:tab w:val="left" w:pos="2508"/>
        </w:tabs>
        <w:ind w:left="1701"/>
      </w:pPr>
      <w:r>
        <w:t>304.13</w:t>
      </w:r>
      <w:r w:rsidRPr="008810F1">
        <w:tab/>
        <w:t>Предоставление более широких возможностей пожилым людям силами городских и сел</w:t>
      </w:r>
      <w:r w:rsidRPr="008810F1">
        <w:t>ь</w:t>
      </w:r>
      <w:r w:rsidRPr="008810F1">
        <w:t>ских сетей социального обеспечения;</w:t>
      </w:r>
    </w:p>
    <w:p w:rsidR="00413AA1" w:rsidRPr="008810F1" w:rsidRDefault="00413AA1" w:rsidP="00413AA1">
      <w:pPr>
        <w:pStyle w:val="SingleTxtGR"/>
        <w:tabs>
          <w:tab w:val="clear" w:pos="2268"/>
          <w:tab w:val="left" w:pos="2508"/>
        </w:tabs>
        <w:ind w:left="1701"/>
      </w:pPr>
      <w:r>
        <w:t>304.14</w:t>
      </w:r>
      <w:r w:rsidRPr="008810F1">
        <w:tab/>
        <w:t>Принятие на себя обязательств секретарских функций наци</w:t>
      </w:r>
      <w:r w:rsidRPr="008810F1">
        <w:t>о</w:t>
      </w:r>
      <w:r w:rsidRPr="008810F1">
        <w:t>нального совета по вопросам пожилых людей и контроль за выполн</w:t>
      </w:r>
      <w:r w:rsidRPr="008810F1">
        <w:t>е</w:t>
      </w:r>
      <w:r w:rsidRPr="008810F1">
        <w:t>нием их реш</w:t>
      </w:r>
      <w:r w:rsidRPr="008810F1">
        <w:t>е</w:t>
      </w:r>
      <w:r w:rsidRPr="008810F1">
        <w:t>ний;</w:t>
      </w:r>
    </w:p>
    <w:p w:rsidR="00413AA1" w:rsidRPr="008810F1" w:rsidRDefault="00413AA1" w:rsidP="00413AA1">
      <w:pPr>
        <w:pStyle w:val="SingleTxtGR"/>
        <w:tabs>
          <w:tab w:val="clear" w:pos="2268"/>
          <w:tab w:val="left" w:pos="2508"/>
        </w:tabs>
        <w:ind w:left="1701"/>
      </w:pPr>
      <w:r w:rsidRPr="008810F1">
        <w:t>30</w:t>
      </w:r>
      <w:r>
        <w:t>4.15</w:t>
      </w:r>
      <w:r w:rsidRPr="008810F1">
        <w:tab/>
        <w:t>Трудоустройство и занятость;</w:t>
      </w:r>
    </w:p>
    <w:p w:rsidR="00413AA1" w:rsidRPr="008810F1" w:rsidRDefault="00413AA1" w:rsidP="00413AA1">
      <w:pPr>
        <w:pStyle w:val="SingleTxtGR"/>
        <w:tabs>
          <w:tab w:val="clear" w:pos="2268"/>
          <w:tab w:val="left" w:pos="2508"/>
        </w:tabs>
        <w:ind w:left="1701"/>
      </w:pPr>
      <w:r>
        <w:t>304.16</w:t>
      </w:r>
      <w:r>
        <w:tab/>
      </w:r>
      <w:r w:rsidRPr="008810F1">
        <w:t>Предоставление социальной помощи;</w:t>
      </w:r>
    </w:p>
    <w:p w:rsidR="00413AA1" w:rsidRPr="008810F1" w:rsidRDefault="00413AA1" w:rsidP="00413AA1">
      <w:pPr>
        <w:pStyle w:val="SingleTxtGR"/>
        <w:tabs>
          <w:tab w:val="clear" w:pos="2268"/>
          <w:tab w:val="left" w:pos="2508"/>
        </w:tabs>
        <w:ind w:left="1701"/>
      </w:pPr>
      <w:r>
        <w:t>304.17</w:t>
      </w:r>
      <w:r>
        <w:tab/>
      </w:r>
      <w:r w:rsidRPr="008810F1">
        <w:t>Оценка и формулирование направлений деятельности дне</w:t>
      </w:r>
      <w:r w:rsidRPr="008810F1">
        <w:t>в</w:t>
      </w:r>
      <w:r w:rsidRPr="008810F1">
        <w:t>ных и круглосуточных центров ухода, предоставляющих услуги инвалидам, п</w:t>
      </w:r>
      <w:r w:rsidRPr="008810F1">
        <w:t>о</w:t>
      </w:r>
      <w:r w:rsidRPr="008810F1">
        <w:t>жилым людям и людям с хроническими психическими заболев</w:t>
      </w:r>
      <w:r w:rsidRPr="008810F1">
        <w:t>а</w:t>
      </w:r>
      <w:r w:rsidRPr="008810F1">
        <w:t>ниями;</w:t>
      </w:r>
    </w:p>
    <w:p w:rsidR="00413AA1" w:rsidRPr="008810F1" w:rsidRDefault="00413AA1" w:rsidP="00413AA1">
      <w:pPr>
        <w:pStyle w:val="SingleTxtGR"/>
        <w:tabs>
          <w:tab w:val="clear" w:pos="2268"/>
          <w:tab w:val="left" w:pos="2508"/>
        </w:tabs>
        <w:ind w:left="1701"/>
      </w:pPr>
      <w:r>
        <w:t>304.18</w:t>
      </w:r>
      <w:r>
        <w:tab/>
      </w:r>
      <w:r w:rsidRPr="008810F1">
        <w:t>Надзор и контроль за осуществлением деятельности государс</w:t>
      </w:r>
      <w:r w:rsidRPr="008810F1">
        <w:t>т</w:t>
      </w:r>
      <w:r w:rsidRPr="008810F1">
        <w:t>венных и негосударственных учреждений и семей, имеющих отнош</w:t>
      </w:r>
      <w:r w:rsidRPr="008810F1">
        <w:t>е</w:t>
      </w:r>
      <w:r w:rsidRPr="008810F1">
        <w:t>ние к людям и ограниченными возможностями;</w:t>
      </w:r>
    </w:p>
    <w:p w:rsidR="00413AA1" w:rsidRPr="008810F1" w:rsidRDefault="00413AA1" w:rsidP="00413AA1">
      <w:pPr>
        <w:pStyle w:val="SingleTxtGR"/>
        <w:tabs>
          <w:tab w:val="clear" w:pos="2268"/>
          <w:tab w:val="left" w:pos="2508"/>
        </w:tabs>
        <w:ind w:left="1701"/>
      </w:pPr>
      <w:r>
        <w:t>304.19</w:t>
      </w:r>
      <w:r>
        <w:tab/>
      </w:r>
      <w:r w:rsidRPr="008810F1">
        <w:t>Предоставление возможности инвалидам вновь обрести ли</w:t>
      </w:r>
      <w:r w:rsidRPr="008810F1">
        <w:t>ч</w:t>
      </w:r>
      <w:r w:rsidRPr="008810F1">
        <w:t>ную независимость благодаря получению шести услуг, так называемой «мет</w:t>
      </w:r>
      <w:r w:rsidRPr="008810F1">
        <w:t>о</w:t>
      </w:r>
      <w:r w:rsidRPr="008810F1">
        <w:t>дики общинной реабилитации»;</w:t>
      </w:r>
    </w:p>
    <w:p w:rsidR="00413AA1" w:rsidRPr="008810F1" w:rsidRDefault="00413AA1" w:rsidP="00413AA1">
      <w:pPr>
        <w:pStyle w:val="SingleTxtGR"/>
        <w:tabs>
          <w:tab w:val="clear" w:pos="2268"/>
          <w:tab w:val="left" w:pos="2508"/>
        </w:tabs>
        <w:ind w:left="1701"/>
      </w:pPr>
      <w:r>
        <w:t>304.20</w:t>
      </w:r>
      <w:r w:rsidRPr="008810F1">
        <w:tab/>
        <w:t>Гарантия предоставления ожидаемых услуг и ухода в негосуда</w:t>
      </w:r>
      <w:r w:rsidRPr="008810F1">
        <w:t>р</w:t>
      </w:r>
      <w:r w:rsidRPr="008810F1">
        <w:t>ственных центрах для людей с пр</w:t>
      </w:r>
      <w:r>
        <w:t>облемами двигательного аппарата</w:t>
      </w:r>
      <w:r w:rsidRPr="00ED1F6E">
        <w:br/>
      </w:r>
      <w:r w:rsidRPr="008810F1">
        <w:t>и позвоно</w:t>
      </w:r>
      <w:r w:rsidRPr="008810F1">
        <w:t>ч</w:t>
      </w:r>
      <w:r w:rsidRPr="008810F1">
        <w:t xml:space="preserve">ника; </w:t>
      </w:r>
    </w:p>
    <w:p w:rsidR="00413AA1" w:rsidRPr="008810F1" w:rsidRDefault="00413AA1" w:rsidP="00413AA1">
      <w:pPr>
        <w:pStyle w:val="SingleTxtGR"/>
        <w:tabs>
          <w:tab w:val="clear" w:pos="2268"/>
          <w:tab w:val="left" w:pos="2508"/>
        </w:tabs>
        <w:ind w:left="1701"/>
      </w:pPr>
      <w:r>
        <w:t>304.21</w:t>
      </w:r>
      <w:r>
        <w:tab/>
      </w:r>
      <w:r w:rsidRPr="008810F1">
        <w:t>Оказание медицинской помощи, медсестринского ухода л</w:t>
      </w:r>
      <w:r w:rsidRPr="008810F1">
        <w:t>ю</w:t>
      </w:r>
      <w:r w:rsidRPr="008810F1">
        <w:t>дям с ограниченными возмо</w:t>
      </w:r>
      <w:r w:rsidRPr="008810F1">
        <w:t>ж</w:t>
      </w:r>
      <w:r w:rsidRPr="008810F1">
        <w:t>ностями;</w:t>
      </w:r>
    </w:p>
    <w:p w:rsidR="00413AA1" w:rsidRPr="008810F1" w:rsidRDefault="00413AA1" w:rsidP="00413AA1">
      <w:pPr>
        <w:pStyle w:val="SingleTxtGR"/>
        <w:tabs>
          <w:tab w:val="clear" w:pos="2268"/>
          <w:tab w:val="left" w:pos="2508"/>
        </w:tabs>
        <w:ind w:left="1701"/>
      </w:pPr>
      <w:r>
        <w:t>304.22</w:t>
      </w:r>
      <w:r w:rsidRPr="00B51AEA">
        <w:tab/>
      </w:r>
      <w:r w:rsidRPr="008810F1">
        <w:t>Предоставление реабилитационных услуг (физиотерапия,</w:t>
      </w:r>
      <w:r>
        <w:t xml:space="preserve"> </w:t>
      </w:r>
      <w:r w:rsidRPr="008810F1">
        <w:t>труд</w:t>
      </w:r>
      <w:r w:rsidRPr="008810F1">
        <w:t>о</w:t>
      </w:r>
      <w:r w:rsidRPr="008810F1">
        <w:t>терапия, т.д.), необходимых для улучшения перемещения людей с огр</w:t>
      </w:r>
      <w:r w:rsidRPr="008810F1">
        <w:t>а</w:t>
      </w:r>
      <w:r w:rsidRPr="008810F1">
        <w:t>ниченными во</w:t>
      </w:r>
      <w:r w:rsidRPr="008810F1">
        <w:t>з</w:t>
      </w:r>
      <w:r w:rsidRPr="008810F1">
        <w:t>можностями;</w:t>
      </w:r>
    </w:p>
    <w:p w:rsidR="00413AA1" w:rsidRPr="008810F1" w:rsidRDefault="00413AA1" w:rsidP="00413AA1">
      <w:pPr>
        <w:pStyle w:val="SingleTxtGR"/>
        <w:tabs>
          <w:tab w:val="clear" w:pos="2268"/>
          <w:tab w:val="left" w:pos="2508"/>
        </w:tabs>
        <w:ind w:left="1701"/>
      </w:pPr>
      <w:r>
        <w:t>304.23</w:t>
      </w:r>
      <w:r>
        <w:tab/>
      </w:r>
      <w:r w:rsidRPr="008810F1">
        <w:t>Предоставление услуг пси</w:t>
      </w:r>
      <w:r>
        <w:t>хологического консультирования,</w:t>
      </w:r>
      <w:r w:rsidRPr="007910CB">
        <w:br/>
      </w:r>
      <w:r w:rsidRPr="008810F1">
        <w:t>а также исследование психических и физиологических проблем обр</w:t>
      </w:r>
      <w:r w:rsidRPr="008810F1">
        <w:t>а</w:t>
      </w:r>
      <w:r w:rsidRPr="008810F1">
        <w:t>щающихся за помощью и членов их семей и оказание необходимой пс</w:t>
      </w:r>
      <w:r w:rsidRPr="008810F1">
        <w:t>и</w:t>
      </w:r>
      <w:r w:rsidRPr="008810F1">
        <w:t>хологической и социальной поддержки пострадавшим с целью помочь им в решении их пр</w:t>
      </w:r>
      <w:r w:rsidRPr="008810F1">
        <w:t>о</w:t>
      </w:r>
      <w:r w:rsidRPr="008810F1">
        <w:t>блем;</w:t>
      </w:r>
    </w:p>
    <w:p w:rsidR="00413AA1" w:rsidRPr="008810F1" w:rsidRDefault="00413AA1" w:rsidP="00413AA1">
      <w:pPr>
        <w:pStyle w:val="SingleTxtGR"/>
        <w:tabs>
          <w:tab w:val="clear" w:pos="2268"/>
          <w:tab w:val="left" w:pos="2508"/>
        </w:tabs>
        <w:ind w:left="1701"/>
      </w:pPr>
      <w:r w:rsidRPr="008810F1">
        <w:t>304.</w:t>
      </w:r>
      <w:r>
        <w:t>24</w:t>
      </w:r>
      <w:r>
        <w:tab/>
      </w:r>
      <w:r w:rsidRPr="008810F1">
        <w:t>Предоставление услуг индивидуального, семейного и группов</w:t>
      </w:r>
      <w:r w:rsidRPr="008810F1">
        <w:t>о</w:t>
      </w:r>
      <w:r w:rsidRPr="008810F1">
        <w:t>го консультирования, а та</w:t>
      </w:r>
      <w:r w:rsidRPr="008810F1">
        <w:t>к</w:t>
      </w:r>
      <w:r w:rsidRPr="008810F1">
        <w:t>же социальных услуг;</w:t>
      </w:r>
    </w:p>
    <w:p w:rsidR="00413AA1" w:rsidRPr="008810F1" w:rsidRDefault="00413AA1" w:rsidP="00413AA1">
      <w:pPr>
        <w:pStyle w:val="SingleTxtGR"/>
        <w:tabs>
          <w:tab w:val="clear" w:pos="2268"/>
          <w:tab w:val="left" w:pos="2508"/>
        </w:tabs>
        <w:ind w:left="1701"/>
      </w:pPr>
      <w:r>
        <w:t>304.25</w:t>
      </w:r>
      <w:r>
        <w:tab/>
      </w:r>
      <w:r w:rsidRPr="008810F1">
        <w:t>Предоставление образовательных услуг, таких, как обучение н</w:t>
      </w:r>
      <w:r w:rsidRPr="008810F1">
        <w:t>а</w:t>
      </w:r>
      <w:r w:rsidRPr="008810F1">
        <w:t>выкам повседневной жизнедеятельности,</w:t>
      </w:r>
      <w:r>
        <w:t xml:space="preserve"> передвижения по городу</w:t>
      </w:r>
      <w:r w:rsidRPr="007910CB">
        <w:br/>
      </w:r>
      <w:r w:rsidRPr="008810F1">
        <w:t>и личной гигиены, а также консультаций по правильному питанию с ц</w:t>
      </w:r>
      <w:r w:rsidRPr="008810F1">
        <w:t>е</w:t>
      </w:r>
      <w:r w:rsidRPr="008810F1">
        <w:t>лью улучшения п</w:t>
      </w:r>
      <w:r w:rsidRPr="008810F1">
        <w:t>и</w:t>
      </w:r>
      <w:r w:rsidRPr="008810F1">
        <w:t>тания обратившихся за помощью;</w:t>
      </w:r>
    </w:p>
    <w:p w:rsidR="00413AA1" w:rsidRPr="008810F1" w:rsidRDefault="00413AA1" w:rsidP="00413AA1">
      <w:pPr>
        <w:pStyle w:val="SingleTxtGR"/>
        <w:tabs>
          <w:tab w:val="clear" w:pos="2268"/>
          <w:tab w:val="left" w:pos="2508"/>
        </w:tabs>
        <w:ind w:left="1701"/>
      </w:pPr>
      <w:r>
        <w:t>304.26</w:t>
      </w:r>
      <w:r>
        <w:tab/>
      </w:r>
      <w:r w:rsidRPr="008810F1">
        <w:t>Обучение использованию средств реабилитации (инвалидная к</w:t>
      </w:r>
      <w:r w:rsidRPr="008810F1">
        <w:t>о</w:t>
      </w:r>
      <w:r w:rsidRPr="008810F1">
        <w:t>ляска, палка, ходунки и т.д.) людей с проблемами позвоночника;</w:t>
      </w:r>
    </w:p>
    <w:p w:rsidR="00413AA1" w:rsidRPr="008810F1" w:rsidRDefault="00413AA1" w:rsidP="00413AA1">
      <w:pPr>
        <w:pStyle w:val="SingleTxtGR"/>
        <w:tabs>
          <w:tab w:val="clear" w:pos="2268"/>
          <w:tab w:val="left" w:pos="2508"/>
        </w:tabs>
        <w:ind w:left="1701"/>
      </w:pPr>
      <w:r>
        <w:t>304.27</w:t>
      </w:r>
      <w:r>
        <w:tab/>
      </w:r>
      <w:r w:rsidRPr="008810F1">
        <w:t>Обучение навыкам принятия решений, решения проблем, тво</w:t>
      </w:r>
      <w:r w:rsidRPr="008810F1">
        <w:t>р</w:t>
      </w:r>
      <w:r w:rsidRPr="008810F1">
        <w:t>ческого мышления, успешных взаимоотношений, обращаться с ран</w:t>
      </w:r>
      <w:r w:rsidRPr="008810F1">
        <w:t>а</w:t>
      </w:r>
      <w:r w:rsidRPr="008810F1">
        <w:t>ми и травм</w:t>
      </w:r>
      <w:r w:rsidRPr="008810F1">
        <w:t>а</w:t>
      </w:r>
      <w:r w:rsidRPr="008810F1">
        <w:t>ми, а также справляться с психологическими</w:t>
      </w:r>
      <w:r>
        <w:t xml:space="preserve"> травмами</w:t>
      </w:r>
      <w:r w:rsidRPr="007910CB">
        <w:br/>
      </w:r>
      <w:r w:rsidRPr="008810F1">
        <w:t>и стрессом;</w:t>
      </w:r>
    </w:p>
    <w:p w:rsidR="00413AA1" w:rsidRPr="008810F1" w:rsidRDefault="00413AA1" w:rsidP="00413AA1">
      <w:pPr>
        <w:pStyle w:val="SingleTxtGR"/>
        <w:tabs>
          <w:tab w:val="clear" w:pos="2268"/>
          <w:tab w:val="left" w:pos="2508"/>
        </w:tabs>
        <w:ind w:left="1701"/>
      </w:pPr>
      <w:r>
        <w:t>304.28</w:t>
      </w:r>
      <w:r>
        <w:tab/>
      </w:r>
      <w:r w:rsidRPr="008810F1">
        <w:t>Организация профессиональных компьютерных курсов, творч</w:t>
      </w:r>
      <w:r w:rsidRPr="008810F1">
        <w:t>е</w:t>
      </w:r>
      <w:r w:rsidRPr="008810F1">
        <w:t>ских мероприятий и т.д. с у</w:t>
      </w:r>
      <w:r>
        <w:t>четом потребностей обратившихся</w:t>
      </w:r>
      <w:r w:rsidRPr="007910CB">
        <w:br/>
      </w:r>
      <w:r w:rsidRPr="008810F1">
        <w:t>за помощью;</w:t>
      </w:r>
    </w:p>
    <w:p w:rsidR="00413AA1" w:rsidRPr="008810F1" w:rsidRDefault="00413AA1" w:rsidP="00413AA1">
      <w:pPr>
        <w:pStyle w:val="SingleTxtGR"/>
        <w:tabs>
          <w:tab w:val="clear" w:pos="2268"/>
          <w:tab w:val="left" w:pos="2508"/>
        </w:tabs>
        <w:ind w:left="1701"/>
      </w:pPr>
      <w:r>
        <w:t>304.29</w:t>
      </w:r>
      <w:r>
        <w:tab/>
      </w:r>
      <w:r w:rsidRPr="008810F1">
        <w:t>Проведение обучающих семинаров для семей, друзей и работн</w:t>
      </w:r>
      <w:r w:rsidRPr="008810F1">
        <w:t>и</w:t>
      </w:r>
      <w:r w:rsidRPr="008810F1">
        <w:t>ков, обслуживающих обр</w:t>
      </w:r>
      <w:r w:rsidRPr="008810F1">
        <w:t>а</w:t>
      </w:r>
      <w:r w:rsidRPr="008810F1">
        <w:t>тившихся за помощью;</w:t>
      </w:r>
    </w:p>
    <w:p w:rsidR="00413AA1" w:rsidRPr="008810F1" w:rsidRDefault="00413AA1" w:rsidP="00413AA1">
      <w:pPr>
        <w:pStyle w:val="SingleTxtGR"/>
        <w:tabs>
          <w:tab w:val="clear" w:pos="2268"/>
          <w:tab w:val="left" w:pos="2508"/>
        </w:tabs>
        <w:ind w:left="1701"/>
      </w:pPr>
      <w:r>
        <w:t>304.30</w:t>
      </w:r>
      <w:r>
        <w:tab/>
      </w:r>
      <w:r w:rsidRPr="008810F1">
        <w:t>Предоставление необходимых услуг и ухода в неправительс</w:t>
      </w:r>
      <w:r w:rsidRPr="008810F1">
        <w:t>т</w:t>
      </w:r>
      <w:r w:rsidRPr="008810F1">
        <w:t>венных дневных центрах ух</w:t>
      </w:r>
      <w:r w:rsidRPr="008810F1">
        <w:t>о</w:t>
      </w:r>
      <w:r w:rsidRPr="008810F1">
        <w:t>да;</w:t>
      </w:r>
    </w:p>
    <w:p w:rsidR="00413AA1" w:rsidRPr="008810F1" w:rsidRDefault="00413AA1" w:rsidP="00413AA1">
      <w:pPr>
        <w:pStyle w:val="SingleTxtGR"/>
        <w:tabs>
          <w:tab w:val="clear" w:pos="2268"/>
          <w:tab w:val="left" w:pos="2508"/>
        </w:tabs>
        <w:ind w:left="1701"/>
      </w:pPr>
      <w:r>
        <w:t>304.31</w:t>
      </w:r>
      <w:r>
        <w:tab/>
      </w:r>
      <w:r w:rsidRPr="008810F1">
        <w:t xml:space="preserve">Организация экскурсий </w:t>
      </w:r>
      <w:r>
        <w:t>и паломнических туров для людей</w:t>
      </w:r>
      <w:r w:rsidRPr="007910CB">
        <w:br/>
      </w:r>
      <w:r w:rsidRPr="008810F1">
        <w:t>со сл</w:t>
      </w:r>
      <w:r w:rsidRPr="008810F1">
        <w:t>а</w:t>
      </w:r>
      <w:r w:rsidRPr="008810F1">
        <w:t>бым зрением;</w:t>
      </w:r>
    </w:p>
    <w:p w:rsidR="00413AA1" w:rsidRPr="008810F1" w:rsidRDefault="00413AA1" w:rsidP="00413AA1">
      <w:pPr>
        <w:pStyle w:val="SingleTxtGR"/>
        <w:tabs>
          <w:tab w:val="clear" w:pos="2268"/>
          <w:tab w:val="left" w:pos="2508"/>
        </w:tabs>
        <w:ind w:left="1701"/>
      </w:pPr>
      <w:r>
        <w:t>304.32</w:t>
      </w:r>
      <w:r w:rsidRPr="008810F1">
        <w:tab/>
        <w:t>Организация обучающих курсов иностранных языков: англи</w:t>
      </w:r>
      <w:r w:rsidRPr="008810F1">
        <w:t>й</w:t>
      </w:r>
      <w:r w:rsidRPr="008810F1">
        <w:t>ского, арабского, немецкого, французского и т.д.;</w:t>
      </w:r>
    </w:p>
    <w:p w:rsidR="00413AA1" w:rsidRPr="008810F1" w:rsidRDefault="00413AA1" w:rsidP="00413AA1">
      <w:pPr>
        <w:pStyle w:val="SingleTxtGR"/>
        <w:tabs>
          <w:tab w:val="clear" w:pos="2268"/>
          <w:tab w:val="left" w:pos="2508"/>
        </w:tabs>
        <w:ind w:left="1701"/>
      </w:pPr>
      <w:r>
        <w:t>304.33</w:t>
      </w:r>
      <w:r>
        <w:tab/>
      </w:r>
      <w:r w:rsidRPr="008810F1">
        <w:t>Предоставление консультативных услуг людям со слабым зрен</w:t>
      </w:r>
      <w:r w:rsidRPr="008810F1">
        <w:t>и</w:t>
      </w:r>
      <w:r w:rsidRPr="008810F1">
        <w:t>ем по вопросам брака и семьи;</w:t>
      </w:r>
    </w:p>
    <w:p w:rsidR="00413AA1" w:rsidRPr="008810F1" w:rsidRDefault="00413AA1" w:rsidP="00413AA1">
      <w:pPr>
        <w:pStyle w:val="SingleTxtGR"/>
        <w:tabs>
          <w:tab w:val="clear" w:pos="2268"/>
          <w:tab w:val="left" w:pos="2508"/>
        </w:tabs>
        <w:ind w:left="1701"/>
      </w:pPr>
      <w:r>
        <w:t>304.34</w:t>
      </w:r>
      <w:r>
        <w:tab/>
      </w:r>
      <w:r w:rsidRPr="008810F1">
        <w:t>Предоставление наличных и безналичных средств обрати</w:t>
      </w:r>
      <w:r w:rsidRPr="008810F1">
        <w:t>в</w:t>
      </w:r>
      <w:r w:rsidRPr="008810F1">
        <w:t>шимся за помощью для решения различных вопросов;</w:t>
      </w:r>
    </w:p>
    <w:p w:rsidR="00413AA1" w:rsidRPr="008810F1" w:rsidRDefault="00413AA1" w:rsidP="00413AA1">
      <w:pPr>
        <w:pStyle w:val="SingleTxtGR"/>
        <w:tabs>
          <w:tab w:val="clear" w:pos="2268"/>
          <w:tab w:val="left" w:pos="2508"/>
        </w:tabs>
        <w:ind w:left="1701"/>
      </w:pPr>
      <w:r>
        <w:t>304.35</w:t>
      </w:r>
      <w:r>
        <w:tab/>
      </w:r>
      <w:r w:rsidRPr="008810F1">
        <w:t>Организация культурных мероприятий, таких, как чтение книг (чтение книги стихотворных сводов Шахнаме поэта Фирдоуси, Китаб аль-Маснави Джалал ад-Ди́на Мухамма́да Руми́ и т.д.);</w:t>
      </w:r>
    </w:p>
    <w:p w:rsidR="00413AA1" w:rsidRPr="008810F1" w:rsidRDefault="00413AA1" w:rsidP="00413AA1">
      <w:pPr>
        <w:pStyle w:val="SingleTxtGR"/>
        <w:tabs>
          <w:tab w:val="clear" w:pos="2268"/>
          <w:tab w:val="left" w:pos="2508"/>
        </w:tabs>
        <w:ind w:left="1701"/>
      </w:pPr>
      <w:r>
        <w:t>304.36</w:t>
      </w:r>
      <w:r>
        <w:tab/>
      </w:r>
      <w:r w:rsidRPr="008810F1">
        <w:t>Проведение уроков по рукоделию;</w:t>
      </w:r>
    </w:p>
    <w:p w:rsidR="00413AA1" w:rsidRPr="008810F1" w:rsidRDefault="00413AA1" w:rsidP="00413AA1">
      <w:pPr>
        <w:pStyle w:val="SingleTxtGR"/>
        <w:tabs>
          <w:tab w:val="clear" w:pos="2268"/>
          <w:tab w:val="left" w:pos="2508"/>
        </w:tabs>
        <w:ind w:left="1701"/>
      </w:pPr>
      <w:r>
        <w:t>304.37</w:t>
      </w:r>
      <w:r>
        <w:tab/>
      </w:r>
      <w:r w:rsidRPr="008810F1">
        <w:t>Проведение церемоний и ритуалов по национальным и религ</w:t>
      </w:r>
      <w:r w:rsidRPr="008810F1">
        <w:t>и</w:t>
      </w:r>
      <w:r w:rsidRPr="008810F1">
        <w:t>озным случаям;</w:t>
      </w:r>
    </w:p>
    <w:p w:rsidR="00413AA1" w:rsidRPr="008810F1" w:rsidRDefault="00413AA1" w:rsidP="00413AA1">
      <w:pPr>
        <w:pStyle w:val="SingleTxtGR"/>
        <w:tabs>
          <w:tab w:val="clear" w:pos="2268"/>
          <w:tab w:val="left" w:pos="2508"/>
        </w:tabs>
        <w:ind w:left="1701"/>
      </w:pPr>
      <w:r>
        <w:t>304.38</w:t>
      </w:r>
      <w:r>
        <w:tab/>
      </w:r>
      <w:r w:rsidRPr="008810F1">
        <w:t>Публикация периодических изданий (газет, еженедельных, еж</w:t>
      </w:r>
      <w:r w:rsidRPr="008810F1">
        <w:t>е</w:t>
      </w:r>
      <w:r w:rsidRPr="008810F1">
        <w:t>месячных, ежеквартальных) с использованием шрифта Брайля;</w:t>
      </w:r>
    </w:p>
    <w:p w:rsidR="00413AA1" w:rsidRPr="008810F1" w:rsidRDefault="00413AA1" w:rsidP="00413AA1">
      <w:pPr>
        <w:pStyle w:val="SingleTxtGR"/>
        <w:tabs>
          <w:tab w:val="clear" w:pos="2268"/>
          <w:tab w:val="left" w:pos="2508"/>
        </w:tabs>
        <w:ind w:left="1701"/>
      </w:pPr>
      <w:r>
        <w:t>304.39</w:t>
      </w:r>
      <w:r>
        <w:tab/>
      </w:r>
      <w:r w:rsidRPr="008810F1">
        <w:t>Проведение конференций и семинаров по вопросам, каса</w:t>
      </w:r>
      <w:r w:rsidRPr="008810F1">
        <w:t>ю</w:t>
      </w:r>
      <w:r w:rsidRPr="008810F1">
        <w:t>щихся слепых людей;</w:t>
      </w:r>
    </w:p>
    <w:p w:rsidR="00413AA1" w:rsidRPr="008810F1" w:rsidRDefault="00413AA1" w:rsidP="00413AA1">
      <w:pPr>
        <w:pStyle w:val="SingleTxtGR"/>
        <w:tabs>
          <w:tab w:val="clear" w:pos="2268"/>
          <w:tab w:val="left" w:pos="2508"/>
        </w:tabs>
        <w:ind w:left="1701"/>
      </w:pPr>
      <w:r>
        <w:t>304.40</w:t>
      </w:r>
      <w:r>
        <w:tab/>
      </w:r>
      <w:r w:rsidRPr="008810F1">
        <w:t>Создание хоров, оркестров и театральных групп и т.д.</w:t>
      </w:r>
    </w:p>
    <w:p w:rsidR="00413AA1" w:rsidRPr="008810F1" w:rsidRDefault="00413AA1" w:rsidP="00413AA1">
      <w:pPr>
        <w:pStyle w:val="SingleTxtGR"/>
        <w:tabs>
          <w:tab w:val="clear" w:pos="2268"/>
          <w:tab w:val="left" w:pos="2508"/>
        </w:tabs>
        <w:ind w:left="1701"/>
      </w:pPr>
      <w:r>
        <w:t>304.41</w:t>
      </w:r>
      <w:r>
        <w:tab/>
      </w:r>
      <w:r w:rsidRPr="008810F1">
        <w:t>Координация действий муниципалитета и прочих органов гос</w:t>
      </w:r>
      <w:r w:rsidRPr="008810F1">
        <w:t>у</w:t>
      </w:r>
      <w:r w:rsidRPr="008810F1">
        <w:t>дарственной власти по улучшению условий для ежедневных поездок сл</w:t>
      </w:r>
      <w:r w:rsidRPr="008810F1">
        <w:t>е</w:t>
      </w:r>
      <w:r w:rsidRPr="008810F1">
        <w:t>пых и презентация небольших образовательных программ по развитию культуры населения в отношении людей с ограниченными возможност</w:t>
      </w:r>
      <w:r w:rsidRPr="008810F1">
        <w:t>я</w:t>
      </w:r>
      <w:r w:rsidRPr="008810F1">
        <w:t>ми посредс</w:t>
      </w:r>
      <w:r w:rsidRPr="008810F1">
        <w:t>т</w:t>
      </w:r>
      <w:r w:rsidRPr="008810F1">
        <w:t>вом средств массовой информации;</w:t>
      </w:r>
    </w:p>
    <w:p w:rsidR="00413AA1" w:rsidRPr="008810F1" w:rsidRDefault="00413AA1" w:rsidP="00413AA1">
      <w:pPr>
        <w:pStyle w:val="SingleTxtGR"/>
        <w:tabs>
          <w:tab w:val="clear" w:pos="2268"/>
          <w:tab w:val="left" w:pos="2508"/>
        </w:tabs>
        <w:ind w:left="1701"/>
      </w:pPr>
      <w:r w:rsidRPr="008810F1">
        <w:t>304.42</w:t>
      </w:r>
      <w:r>
        <w:tab/>
      </w:r>
      <w:r w:rsidRPr="008810F1">
        <w:t>Повышение осведомленности государственных органов о пр</w:t>
      </w:r>
      <w:r w:rsidRPr="008810F1">
        <w:t>о</w:t>
      </w:r>
      <w:r w:rsidRPr="008810F1">
        <w:t>блемах слепых людей;</w:t>
      </w:r>
    </w:p>
    <w:p w:rsidR="00413AA1" w:rsidRPr="008810F1" w:rsidRDefault="00413AA1" w:rsidP="00413AA1">
      <w:pPr>
        <w:pStyle w:val="SingleTxtGR"/>
        <w:tabs>
          <w:tab w:val="clear" w:pos="2268"/>
          <w:tab w:val="left" w:pos="2508"/>
        </w:tabs>
        <w:ind w:left="1701"/>
      </w:pPr>
      <w:r>
        <w:t>304.43</w:t>
      </w:r>
      <w:r>
        <w:tab/>
      </w:r>
      <w:r w:rsidRPr="008810F1">
        <w:t>Реализация положений всеобъемлющего закона о правах л</w:t>
      </w:r>
      <w:r w:rsidRPr="008810F1">
        <w:t>ю</w:t>
      </w:r>
      <w:r w:rsidRPr="008810F1">
        <w:t>дей с ограниченными возмо</w:t>
      </w:r>
      <w:r w:rsidRPr="008810F1">
        <w:t>ж</w:t>
      </w:r>
      <w:r w:rsidRPr="008810F1">
        <w:t>ностями;</w:t>
      </w:r>
    </w:p>
    <w:p w:rsidR="00413AA1" w:rsidRPr="008810F1" w:rsidRDefault="00413AA1" w:rsidP="00413AA1">
      <w:pPr>
        <w:pStyle w:val="SingleTxtGR"/>
        <w:tabs>
          <w:tab w:val="clear" w:pos="2268"/>
          <w:tab w:val="left" w:pos="2508"/>
        </w:tabs>
        <w:ind w:left="1701"/>
      </w:pPr>
      <w:r>
        <w:t>304.44</w:t>
      </w:r>
      <w:r>
        <w:tab/>
      </w:r>
      <w:r w:rsidRPr="008810F1">
        <w:t>Предоставление различных типов займов, таких, как брачный кредит, кредит на открытие собственного предприятия и т.д.;</w:t>
      </w:r>
    </w:p>
    <w:p w:rsidR="00413AA1" w:rsidRPr="008810F1" w:rsidRDefault="00413AA1" w:rsidP="00413AA1">
      <w:pPr>
        <w:pStyle w:val="SingleTxtGR"/>
        <w:tabs>
          <w:tab w:val="clear" w:pos="2268"/>
          <w:tab w:val="left" w:pos="2508"/>
        </w:tabs>
        <w:ind w:left="1701"/>
      </w:pPr>
      <w:r>
        <w:t>304.45</w:t>
      </w:r>
      <w:r>
        <w:tab/>
      </w:r>
      <w:r w:rsidRPr="008810F1">
        <w:t>Предоставление необходимых услуг людям со слабым слухом в семье и детских центрах ухода;</w:t>
      </w:r>
    </w:p>
    <w:p w:rsidR="00413AA1" w:rsidRPr="008810F1" w:rsidRDefault="00413AA1" w:rsidP="00413AA1">
      <w:pPr>
        <w:pStyle w:val="SingleTxtGR"/>
        <w:tabs>
          <w:tab w:val="clear" w:pos="2268"/>
          <w:tab w:val="left" w:pos="2508"/>
        </w:tabs>
        <w:ind w:left="1701"/>
      </w:pPr>
      <w:r>
        <w:t>304.46</w:t>
      </w:r>
      <w:r>
        <w:tab/>
      </w:r>
      <w:r w:rsidRPr="008810F1">
        <w:t>Координация образовательных программ, проводимых для л</w:t>
      </w:r>
      <w:r w:rsidRPr="008810F1">
        <w:t>ю</w:t>
      </w:r>
      <w:r w:rsidRPr="008810F1">
        <w:t>дей со слуховыми проблем</w:t>
      </w:r>
      <w:r w:rsidRPr="008810F1">
        <w:t>а</w:t>
      </w:r>
      <w:r w:rsidRPr="008810F1">
        <w:t>ми;</w:t>
      </w:r>
    </w:p>
    <w:p w:rsidR="00413AA1" w:rsidRPr="008810F1" w:rsidRDefault="00413AA1" w:rsidP="00413AA1">
      <w:pPr>
        <w:pStyle w:val="SingleTxtGR"/>
        <w:tabs>
          <w:tab w:val="clear" w:pos="2268"/>
          <w:tab w:val="left" w:pos="2508"/>
        </w:tabs>
        <w:ind w:left="1701"/>
      </w:pPr>
      <w:r>
        <w:t>304.47</w:t>
      </w:r>
      <w:r>
        <w:tab/>
      </w:r>
      <w:r w:rsidRPr="008810F1">
        <w:t>Обучение навыкам общения, а также концепциям речевой де</w:t>
      </w:r>
      <w:r w:rsidRPr="008810F1">
        <w:t>я</w:t>
      </w:r>
      <w:r w:rsidRPr="008810F1">
        <w:t>тельности и языка под наблюдением экспертов аудиометрии и логоп</w:t>
      </w:r>
      <w:r w:rsidRPr="008810F1">
        <w:t>е</w:t>
      </w:r>
      <w:r w:rsidRPr="008810F1">
        <w:t>дов с упором на навыки аудирования</w:t>
      </w:r>
      <w:r>
        <w:t xml:space="preserve"> </w:t>
      </w:r>
      <w:r w:rsidRPr="008810F1">
        <w:t>и комбинирование навыки слуха, языка и речи;</w:t>
      </w:r>
    </w:p>
    <w:p w:rsidR="00413AA1" w:rsidRPr="008810F1" w:rsidRDefault="00413AA1" w:rsidP="00413AA1">
      <w:pPr>
        <w:pStyle w:val="SingleTxtGR"/>
        <w:tabs>
          <w:tab w:val="clear" w:pos="2268"/>
          <w:tab w:val="left" w:pos="2508"/>
        </w:tabs>
        <w:ind w:left="1701"/>
      </w:pPr>
      <w:r>
        <w:t>304.48</w:t>
      </w:r>
      <w:r>
        <w:tab/>
      </w:r>
      <w:r w:rsidRPr="008810F1">
        <w:t>Введение должности помощника тренера для помощи трен</w:t>
      </w:r>
      <w:r w:rsidRPr="008810F1">
        <w:t>е</w:t>
      </w:r>
      <w:r w:rsidRPr="008810F1">
        <w:t>рам, обучающим людей со сл</w:t>
      </w:r>
      <w:r w:rsidRPr="008810F1">
        <w:t>у</w:t>
      </w:r>
      <w:r w:rsidRPr="008810F1">
        <w:t>ховыми проблемами;</w:t>
      </w:r>
    </w:p>
    <w:p w:rsidR="00413AA1" w:rsidRPr="008810F1" w:rsidRDefault="00413AA1" w:rsidP="00413AA1">
      <w:pPr>
        <w:pStyle w:val="SingleTxtGR"/>
        <w:tabs>
          <w:tab w:val="clear" w:pos="2268"/>
          <w:tab w:val="left" w:pos="2508"/>
        </w:tabs>
        <w:ind w:left="1701"/>
      </w:pPr>
      <w:r>
        <w:t>304.49</w:t>
      </w:r>
      <w:r w:rsidRPr="008810F1">
        <w:tab/>
        <w:t>Проведение обучающих курсов по декоративно-прикладному и</w:t>
      </w:r>
      <w:r w:rsidRPr="008810F1">
        <w:t>с</w:t>
      </w:r>
      <w:r w:rsidRPr="008810F1">
        <w:t>кусству (рисование и т.д.) опытными педагогами;</w:t>
      </w:r>
    </w:p>
    <w:p w:rsidR="00413AA1" w:rsidRPr="008810F1" w:rsidRDefault="00413AA1" w:rsidP="00413AA1">
      <w:pPr>
        <w:pStyle w:val="SingleTxtGR"/>
        <w:tabs>
          <w:tab w:val="clear" w:pos="2268"/>
          <w:tab w:val="left" w:pos="2508"/>
        </w:tabs>
        <w:ind w:left="1701"/>
      </w:pPr>
      <w:r>
        <w:t>304.50</w:t>
      </w:r>
      <w:r>
        <w:tab/>
      </w:r>
      <w:r w:rsidRPr="008810F1">
        <w:t>Проведение аудио-консультаций по вопросам логики и организ</w:t>
      </w:r>
      <w:r w:rsidRPr="008810F1">
        <w:t>а</w:t>
      </w:r>
      <w:r w:rsidRPr="008810F1">
        <w:t>ция аудио-курсов с упражнениями, предоставленными экспертами ауди</w:t>
      </w:r>
      <w:r w:rsidRPr="008810F1">
        <w:t>о</w:t>
      </w:r>
      <w:r w:rsidRPr="008810F1">
        <w:t>метрии;</w:t>
      </w:r>
    </w:p>
    <w:p w:rsidR="00413AA1" w:rsidRPr="008810F1" w:rsidRDefault="00413AA1" w:rsidP="00413AA1">
      <w:pPr>
        <w:pStyle w:val="SingleTxtGR"/>
        <w:tabs>
          <w:tab w:val="clear" w:pos="2268"/>
          <w:tab w:val="left" w:pos="2508"/>
        </w:tabs>
        <w:ind w:left="1701"/>
      </w:pPr>
      <w:r>
        <w:t>304.51</w:t>
      </w:r>
      <w:r>
        <w:tab/>
      </w:r>
      <w:r w:rsidRPr="008810F1">
        <w:t>Решение проблем детей со слуховыми проблемами и членов их семей и оказание им необходимой психической и социальной помощи психол</w:t>
      </w:r>
      <w:r w:rsidRPr="008810F1">
        <w:t>о</w:t>
      </w:r>
      <w:r w:rsidRPr="008810F1">
        <w:t>гами;</w:t>
      </w:r>
    </w:p>
    <w:p w:rsidR="00413AA1" w:rsidRPr="008810F1" w:rsidRDefault="00413AA1" w:rsidP="00413AA1">
      <w:pPr>
        <w:pStyle w:val="SingleTxtGR"/>
        <w:tabs>
          <w:tab w:val="clear" w:pos="2268"/>
          <w:tab w:val="left" w:pos="2508"/>
        </w:tabs>
        <w:ind w:left="1701"/>
      </w:pPr>
      <w:r>
        <w:t>304.52</w:t>
      </w:r>
      <w:r>
        <w:tab/>
      </w:r>
      <w:r w:rsidRPr="008810F1">
        <w:t>Изучение и лечение проблем речи и предоставление услуг лог</w:t>
      </w:r>
      <w:r w:rsidRPr="008810F1">
        <w:t>о</w:t>
      </w:r>
      <w:r w:rsidRPr="008810F1">
        <w:t>педов для необходимого обучения детей с подобными проблемами;</w:t>
      </w:r>
    </w:p>
    <w:p w:rsidR="00413AA1" w:rsidRPr="008810F1" w:rsidRDefault="00413AA1" w:rsidP="00413AA1">
      <w:pPr>
        <w:pStyle w:val="SingleTxtGR"/>
        <w:tabs>
          <w:tab w:val="clear" w:pos="2268"/>
          <w:tab w:val="left" w:pos="2508"/>
        </w:tabs>
        <w:ind w:left="1701"/>
      </w:pPr>
      <w:r>
        <w:t>304.53</w:t>
      </w:r>
      <w:r>
        <w:tab/>
      </w:r>
      <w:r w:rsidRPr="008810F1">
        <w:t>Организация консультати</w:t>
      </w:r>
      <w:r>
        <w:t>вных сессий для родителей детей</w:t>
      </w:r>
      <w:r w:rsidRPr="007910CB">
        <w:br/>
      </w:r>
      <w:r w:rsidRPr="008810F1">
        <w:t>со сл</w:t>
      </w:r>
      <w:r w:rsidRPr="008810F1">
        <w:t>у</w:t>
      </w:r>
      <w:r w:rsidRPr="008810F1">
        <w:t>ховыми проблемами с участием соответствующих специалистов;</w:t>
      </w:r>
    </w:p>
    <w:p w:rsidR="00413AA1" w:rsidRPr="008810F1" w:rsidRDefault="00413AA1" w:rsidP="00413AA1">
      <w:pPr>
        <w:pStyle w:val="H1GR"/>
        <w:tabs>
          <w:tab w:val="left" w:pos="2508"/>
        </w:tabs>
      </w:pPr>
      <w:r w:rsidRPr="007910CB">
        <w:tab/>
      </w:r>
      <w:r w:rsidRPr="007910CB">
        <w:tab/>
      </w:r>
      <w:r w:rsidRPr="008810F1">
        <w:t>Необходимые услуги и уход, предлагаемый в дневных центрах ухода за слепыми</w:t>
      </w:r>
    </w:p>
    <w:p w:rsidR="00413AA1" w:rsidRPr="008810F1" w:rsidRDefault="00413AA1" w:rsidP="00413AA1">
      <w:pPr>
        <w:pStyle w:val="SingleTxtGR"/>
        <w:tabs>
          <w:tab w:val="clear" w:pos="2268"/>
          <w:tab w:val="left" w:pos="2508"/>
        </w:tabs>
      </w:pPr>
      <w:r w:rsidRPr="008810F1">
        <w:t>305.</w:t>
      </w:r>
      <w:r w:rsidRPr="008810F1">
        <w:tab/>
        <w:t>Услуги в области культуры</w:t>
      </w:r>
    </w:p>
    <w:p w:rsidR="00413AA1" w:rsidRPr="008810F1" w:rsidRDefault="00413AA1" w:rsidP="00413AA1">
      <w:pPr>
        <w:pStyle w:val="SingleTxtGR"/>
        <w:tabs>
          <w:tab w:val="clear" w:pos="2268"/>
          <w:tab w:val="left" w:pos="2508"/>
        </w:tabs>
        <w:ind w:left="1701"/>
      </w:pPr>
      <w:r w:rsidRPr="008810F1">
        <w:t>305.1</w:t>
      </w:r>
      <w:r w:rsidRPr="008810F1">
        <w:tab/>
        <w:t>Перевод книг с помощью шрифта Брайля;</w:t>
      </w:r>
    </w:p>
    <w:p w:rsidR="00413AA1" w:rsidRPr="008810F1" w:rsidRDefault="00413AA1" w:rsidP="00413AA1">
      <w:pPr>
        <w:pStyle w:val="SingleTxtGR"/>
        <w:tabs>
          <w:tab w:val="clear" w:pos="2268"/>
          <w:tab w:val="left" w:pos="2508"/>
        </w:tabs>
        <w:ind w:left="1701"/>
      </w:pPr>
      <w:r w:rsidRPr="008810F1">
        <w:t>305.2</w:t>
      </w:r>
      <w:r w:rsidRPr="008810F1">
        <w:tab/>
        <w:t>Запись книг на кассеты/компакт-диски;</w:t>
      </w:r>
    </w:p>
    <w:p w:rsidR="00413AA1" w:rsidRPr="008810F1" w:rsidRDefault="00413AA1" w:rsidP="00413AA1">
      <w:pPr>
        <w:pStyle w:val="SingleTxtGR"/>
        <w:tabs>
          <w:tab w:val="clear" w:pos="2268"/>
          <w:tab w:val="left" w:pos="2508"/>
        </w:tabs>
        <w:ind w:left="1701"/>
      </w:pPr>
      <w:r w:rsidRPr="008810F1">
        <w:t>305.3</w:t>
      </w:r>
      <w:r w:rsidRPr="008810F1">
        <w:tab/>
        <w:t>Сканирование учебных материалов;</w:t>
      </w:r>
    </w:p>
    <w:p w:rsidR="00413AA1" w:rsidRPr="008810F1" w:rsidRDefault="00413AA1" w:rsidP="00413AA1">
      <w:pPr>
        <w:pStyle w:val="SingleTxtGR"/>
        <w:tabs>
          <w:tab w:val="clear" w:pos="2268"/>
          <w:tab w:val="left" w:pos="2508"/>
        </w:tabs>
        <w:ind w:left="1701"/>
      </w:pPr>
      <w:r w:rsidRPr="008810F1">
        <w:t>305.4</w:t>
      </w:r>
      <w:r w:rsidRPr="008810F1">
        <w:tab/>
        <w:t>Предоставление услуг библиотеки (распространение или ода</w:t>
      </w:r>
      <w:r w:rsidRPr="008810F1">
        <w:t>л</w:t>
      </w:r>
      <w:r w:rsidRPr="008810F1">
        <w:t>живание книг либо лично обрати</w:t>
      </w:r>
      <w:r w:rsidRPr="008810F1">
        <w:t>в</w:t>
      </w:r>
      <w:r w:rsidRPr="008810F1">
        <w:t>шимся за помощью, либо по почте);</w:t>
      </w:r>
    </w:p>
    <w:p w:rsidR="00413AA1" w:rsidRPr="008810F1" w:rsidRDefault="00413AA1" w:rsidP="00413AA1">
      <w:pPr>
        <w:pStyle w:val="SingleTxtGR"/>
        <w:tabs>
          <w:tab w:val="clear" w:pos="2268"/>
          <w:tab w:val="left" w:pos="2508"/>
        </w:tabs>
        <w:ind w:left="1701"/>
      </w:pPr>
      <w:r w:rsidRPr="008810F1">
        <w:t>305.5</w:t>
      </w:r>
      <w:r w:rsidRPr="008810F1">
        <w:tab/>
        <w:t>Публикация периодических изданий (ежедневных, еженедел</w:t>
      </w:r>
      <w:r w:rsidRPr="008810F1">
        <w:t>ь</w:t>
      </w:r>
      <w:r w:rsidRPr="008810F1">
        <w:t>ных, ежемесячных, ежеквартальных и т.д. шрифтом Брайля или голос</w:t>
      </w:r>
      <w:r w:rsidRPr="008810F1">
        <w:t>о</w:t>
      </w:r>
      <w:r w:rsidRPr="008810F1">
        <w:t>выми записями);</w:t>
      </w:r>
    </w:p>
    <w:p w:rsidR="00413AA1" w:rsidRPr="008810F1" w:rsidRDefault="00413AA1" w:rsidP="008C00F3">
      <w:pPr>
        <w:pStyle w:val="SingleTxtGR"/>
        <w:keepNext/>
        <w:tabs>
          <w:tab w:val="clear" w:pos="2268"/>
          <w:tab w:val="left" w:pos="2508"/>
        </w:tabs>
      </w:pPr>
      <w:r w:rsidRPr="008810F1">
        <w:t>306.</w:t>
      </w:r>
      <w:r w:rsidRPr="008810F1">
        <w:tab/>
        <w:t>Образовательные услуги</w:t>
      </w:r>
    </w:p>
    <w:p w:rsidR="00413AA1" w:rsidRPr="008810F1" w:rsidRDefault="00413AA1" w:rsidP="00C561E5">
      <w:pPr>
        <w:pStyle w:val="SingleTxtGR"/>
        <w:keepNext/>
        <w:tabs>
          <w:tab w:val="clear" w:pos="2268"/>
          <w:tab w:val="left" w:pos="2438"/>
        </w:tabs>
        <w:ind w:left="1701"/>
      </w:pPr>
      <w:r w:rsidRPr="008810F1">
        <w:t>306.1</w:t>
      </w:r>
      <w:r w:rsidRPr="008810F1">
        <w:tab/>
        <w:t>Проведение компьютерных курсов по обычным или специал</w:t>
      </w:r>
      <w:r w:rsidRPr="008810F1">
        <w:t>ь</w:t>
      </w:r>
      <w:r w:rsidRPr="008810F1">
        <w:t>ным программам для слепых;</w:t>
      </w:r>
    </w:p>
    <w:p w:rsidR="00413AA1" w:rsidRPr="008810F1" w:rsidRDefault="00413AA1" w:rsidP="00C561E5">
      <w:pPr>
        <w:pStyle w:val="SingleTxtGR"/>
        <w:tabs>
          <w:tab w:val="clear" w:pos="2268"/>
          <w:tab w:val="left" w:pos="2438"/>
        </w:tabs>
        <w:ind w:left="1701"/>
      </w:pPr>
      <w:r w:rsidRPr="008810F1">
        <w:t>306.2</w:t>
      </w:r>
      <w:r w:rsidRPr="008810F1">
        <w:tab/>
        <w:t>Обеспечение обучающихся различными типами компьютерных программ;</w:t>
      </w:r>
    </w:p>
    <w:p w:rsidR="00413AA1" w:rsidRPr="008810F1" w:rsidRDefault="00413AA1" w:rsidP="00C561E5">
      <w:pPr>
        <w:pStyle w:val="SingleTxtGR"/>
        <w:tabs>
          <w:tab w:val="clear" w:pos="2268"/>
          <w:tab w:val="left" w:pos="2438"/>
        </w:tabs>
        <w:ind w:left="1701"/>
      </w:pPr>
      <w:r w:rsidRPr="008810F1">
        <w:t>306.3</w:t>
      </w:r>
      <w:r w:rsidRPr="008810F1">
        <w:tab/>
        <w:t>Установление двустороннего общения со слепыми;</w:t>
      </w:r>
    </w:p>
    <w:p w:rsidR="00413AA1" w:rsidRPr="008810F1" w:rsidRDefault="00413AA1" w:rsidP="00C561E5">
      <w:pPr>
        <w:pStyle w:val="SingleTxtGR"/>
        <w:tabs>
          <w:tab w:val="clear" w:pos="2268"/>
          <w:tab w:val="left" w:pos="2438"/>
        </w:tabs>
        <w:ind w:left="1701"/>
      </w:pPr>
      <w:r w:rsidRPr="008810F1">
        <w:t>306.4</w:t>
      </w:r>
      <w:r w:rsidRPr="008810F1">
        <w:tab/>
        <w:t>Организация курсов шитья, рукоделия, керамики, изготовления кукол и цветов, ковроткачества, кулинарии и машинописи;</w:t>
      </w:r>
    </w:p>
    <w:p w:rsidR="00413AA1" w:rsidRPr="008810F1" w:rsidRDefault="00413AA1" w:rsidP="00C561E5">
      <w:pPr>
        <w:pStyle w:val="SingleTxtGR"/>
        <w:tabs>
          <w:tab w:val="clear" w:pos="2268"/>
          <w:tab w:val="left" w:pos="2438"/>
        </w:tabs>
        <w:ind w:left="1701"/>
      </w:pPr>
      <w:r w:rsidRPr="008810F1">
        <w:t>306.5</w:t>
      </w:r>
      <w:r w:rsidRPr="008810F1">
        <w:tab/>
        <w:t>Преподавание художественных дисциплин, таких, как музыка, хоровое искусство, рисование, м</w:t>
      </w:r>
      <w:r w:rsidRPr="008810F1">
        <w:t>о</w:t>
      </w:r>
      <w:r w:rsidRPr="008810F1">
        <w:t>заика, театр и т.д.;</w:t>
      </w:r>
    </w:p>
    <w:p w:rsidR="00413AA1" w:rsidRPr="008810F1" w:rsidRDefault="00413AA1" w:rsidP="00C561E5">
      <w:pPr>
        <w:pStyle w:val="SingleTxtGR"/>
        <w:tabs>
          <w:tab w:val="clear" w:pos="2268"/>
          <w:tab w:val="left" w:pos="2438"/>
        </w:tabs>
        <w:ind w:left="1701"/>
      </w:pPr>
      <w:r w:rsidRPr="008810F1">
        <w:t>306.6</w:t>
      </w:r>
      <w:r w:rsidRPr="008810F1">
        <w:tab/>
        <w:t>Обучение навыкам перемещения и ориентирования в пространс</w:t>
      </w:r>
      <w:r w:rsidRPr="008810F1">
        <w:t>т</w:t>
      </w:r>
      <w:r w:rsidRPr="008810F1">
        <w:t>ве;</w:t>
      </w:r>
    </w:p>
    <w:p w:rsidR="00413AA1" w:rsidRPr="008810F1" w:rsidRDefault="00413AA1" w:rsidP="00C561E5">
      <w:pPr>
        <w:pStyle w:val="SingleTxtGR"/>
        <w:tabs>
          <w:tab w:val="clear" w:pos="2268"/>
          <w:tab w:val="left" w:pos="2438"/>
        </w:tabs>
        <w:ind w:left="1701"/>
      </w:pPr>
      <w:r w:rsidRPr="008810F1">
        <w:t>306.7</w:t>
      </w:r>
      <w:r w:rsidRPr="008810F1">
        <w:tab/>
        <w:t>Обучение шрифту Брайля;</w:t>
      </w:r>
    </w:p>
    <w:p w:rsidR="00413AA1" w:rsidRPr="008810F1" w:rsidRDefault="00413AA1" w:rsidP="00C561E5">
      <w:pPr>
        <w:pStyle w:val="SingleTxtGR"/>
        <w:tabs>
          <w:tab w:val="clear" w:pos="2268"/>
          <w:tab w:val="left" w:pos="2438"/>
        </w:tabs>
        <w:ind w:left="1701"/>
      </w:pPr>
      <w:r w:rsidRPr="008810F1">
        <w:t>306.8</w:t>
      </w:r>
      <w:r w:rsidRPr="008810F1">
        <w:tab/>
        <w:t>Организация курсов обучения грамоте для неграмотных слепых взро</w:t>
      </w:r>
      <w:r w:rsidRPr="008810F1">
        <w:t>с</w:t>
      </w:r>
      <w:r w:rsidRPr="008810F1">
        <w:t>лых.</w:t>
      </w:r>
    </w:p>
    <w:p w:rsidR="00413AA1" w:rsidRPr="008810F1" w:rsidRDefault="00413AA1" w:rsidP="00413AA1">
      <w:pPr>
        <w:pStyle w:val="SingleTxtGR"/>
        <w:tabs>
          <w:tab w:val="clear" w:pos="2268"/>
          <w:tab w:val="left" w:pos="2508"/>
        </w:tabs>
      </w:pPr>
      <w:r w:rsidRPr="008810F1">
        <w:t>307.</w:t>
      </w:r>
      <w:r w:rsidRPr="008810F1">
        <w:tab/>
        <w:t>Социальные услуги</w:t>
      </w:r>
    </w:p>
    <w:p w:rsidR="00413AA1" w:rsidRPr="008810F1" w:rsidRDefault="00413AA1" w:rsidP="00674BC0">
      <w:pPr>
        <w:pStyle w:val="SingleTxtGR"/>
        <w:tabs>
          <w:tab w:val="clear" w:pos="2268"/>
          <w:tab w:val="left" w:pos="2438"/>
        </w:tabs>
        <w:ind w:left="1701"/>
      </w:pPr>
      <w:r w:rsidRPr="008810F1">
        <w:t>307.1</w:t>
      </w:r>
      <w:r w:rsidRPr="008810F1">
        <w:tab/>
        <w:t>Предоставление консультативных и социальных услуг;</w:t>
      </w:r>
    </w:p>
    <w:p w:rsidR="00413AA1" w:rsidRPr="008810F1" w:rsidRDefault="00413AA1" w:rsidP="00674BC0">
      <w:pPr>
        <w:pStyle w:val="SingleTxtGR"/>
        <w:tabs>
          <w:tab w:val="clear" w:pos="2268"/>
          <w:tab w:val="left" w:pos="2438"/>
        </w:tabs>
        <w:ind w:left="1701"/>
      </w:pPr>
      <w:r w:rsidRPr="008810F1">
        <w:t>307.2</w:t>
      </w:r>
      <w:r w:rsidRPr="008810F1">
        <w:tab/>
        <w:t>Трудоустройство и занятость для слепых;</w:t>
      </w:r>
    </w:p>
    <w:p w:rsidR="00413AA1" w:rsidRPr="008810F1" w:rsidRDefault="00413AA1" w:rsidP="00674BC0">
      <w:pPr>
        <w:pStyle w:val="SingleTxtGR"/>
        <w:tabs>
          <w:tab w:val="clear" w:pos="2268"/>
          <w:tab w:val="left" w:pos="2438"/>
        </w:tabs>
        <w:ind w:left="1701"/>
      </w:pPr>
      <w:r w:rsidRPr="008810F1">
        <w:t>307.3</w:t>
      </w:r>
      <w:r w:rsidRPr="008810F1">
        <w:tab/>
        <w:t>Начисление стипендии студентам, оплачивающим свое обуч</w:t>
      </w:r>
      <w:r w:rsidRPr="008810F1">
        <w:t>е</w:t>
      </w:r>
      <w:r w:rsidRPr="008810F1">
        <w:t>ние;</w:t>
      </w:r>
    </w:p>
    <w:p w:rsidR="00413AA1" w:rsidRPr="00B72046" w:rsidRDefault="00413AA1" w:rsidP="00674BC0">
      <w:pPr>
        <w:pStyle w:val="SingleTxtGR"/>
        <w:tabs>
          <w:tab w:val="clear" w:pos="2268"/>
          <w:tab w:val="left" w:pos="2438"/>
        </w:tabs>
        <w:ind w:left="1701"/>
      </w:pPr>
      <w:r w:rsidRPr="008810F1">
        <w:t>307.4</w:t>
      </w:r>
      <w:r w:rsidRPr="008810F1">
        <w:tab/>
        <w:t>Предоставление реабилитационного оборудования и услуг, а та</w:t>
      </w:r>
      <w:r w:rsidRPr="008810F1">
        <w:t>к</w:t>
      </w:r>
      <w:r w:rsidRPr="008810F1">
        <w:t>же уче</w:t>
      </w:r>
      <w:r w:rsidRPr="008810F1">
        <w:t>б</w:t>
      </w:r>
      <w:r w:rsidRPr="008810F1">
        <w:t>ных пособий.</w:t>
      </w:r>
    </w:p>
    <w:p w:rsidR="00413AA1" w:rsidRDefault="00413AA1" w:rsidP="00413AA1">
      <w:pPr>
        <w:pStyle w:val="H1GR"/>
        <w:tabs>
          <w:tab w:val="left" w:pos="2508"/>
        </w:tabs>
      </w:pPr>
      <w:r w:rsidRPr="00413AA1">
        <w:tab/>
      </w:r>
      <w:r w:rsidRPr="00413AA1">
        <w:tab/>
      </w:r>
      <w:r w:rsidRPr="008810F1">
        <w:t>Реабилитационные услуг</w:t>
      </w:r>
      <w:r>
        <w:t>и с учетом потребностей людей с</w:t>
      </w:r>
      <w:r>
        <w:rPr>
          <w:lang w:val="en-US"/>
        </w:rPr>
        <w:t> </w:t>
      </w:r>
      <w:r w:rsidRPr="008810F1">
        <w:t>ограниченными возможностями предлагаются в широком спектре областей:</w:t>
      </w:r>
    </w:p>
    <w:p w:rsidR="00413AA1" w:rsidRPr="008810F1" w:rsidRDefault="00413AA1" w:rsidP="00413AA1">
      <w:pPr>
        <w:pStyle w:val="SingleTxtGR"/>
        <w:tabs>
          <w:tab w:val="clear" w:pos="2268"/>
          <w:tab w:val="left" w:pos="2508"/>
        </w:tabs>
      </w:pPr>
      <w:r w:rsidRPr="008810F1">
        <w:t>308.</w:t>
      </w:r>
      <w:r w:rsidRPr="008810F1">
        <w:tab/>
        <w:t>Социальные услуги по реабилитации</w:t>
      </w:r>
    </w:p>
    <w:p w:rsidR="00413AA1" w:rsidRPr="008810F1" w:rsidRDefault="00413AA1" w:rsidP="00127584">
      <w:pPr>
        <w:pStyle w:val="SingleTxtGR"/>
        <w:tabs>
          <w:tab w:val="clear" w:pos="2268"/>
          <w:tab w:val="left" w:pos="2438"/>
        </w:tabs>
        <w:ind w:left="1701"/>
      </w:pPr>
      <w:r w:rsidRPr="008810F1">
        <w:t>308.1</w:t>
      </w:r>
      <w:r w:rsidRPr="008810F1">
        <w:tab/>
        <w:t>Предоставление социальных услуг обратившимся за помощью и их семь</w:t>
      </w:r>
      <w:r w:rsidR="00851D74">
        <w:t>ям</w:t>
      </w:r>
      <w:r w:rsidRPr="008810F1">
        <w:t xml:space="preserve"> в соответствии с их социально-экономическим положением и инстру</w:t>
      </w:r>
      <w:r w:rsidRPr="008810F1">
        <w:t>к</w:t>
      </w:r>
      <w:r w:rsidRPr="008810F1">
        <w:t>таж консультантов по социальным вопросам;</w:t>
      </w:r>
    </w:p>
    <w:p w:rsidR="00413AA1" w:rsidRPr="008810F1" w:rsidRDefault="00413AA1" w:rsidP="00127584">
      <w:pPr>
        <w:pStyle w:val="SingleTxtGR"/>
        <w:tabs>
          <w:tab w:val="clear" w:pos="2268"/>
          <w:tab w:val="left" w:pos="2438"/>
        </w:tabs>
        <w:ind w:left="1701"/>
      </w:pPr>
      <w:r w:rsidRPr="008810F1">
        <w:t>308.2</w:t>
      </w:r>
      <w:r w:rsidRPr="008810F1">
        <w:tab/>
        <w:t>Улучшение условий городской среды и мест общественного пол</w:t>
      </w:r>
      <w:r w:rsidRPr="008810F1">
        <w:t>ь</w:t>
      </w:r>
      <w:r w:rsidRPr="008810F1">
        <w:t>зования для нужд инвалидов;</w:t>
      </w:r>
    </w:p>
    <w:p w:rsidR="00413AA1" w:rsidRPr="008810F1" w:rsidRDefault="00413AA1" w:rsidP="00127584">
      <w:pPr>
        <w:pStyle w:val="SingleTxtGR"/>
        <w:tabs>
          <w:tab w:val="clear" w:pos="2268"/>
          <w:tab w:val="left" w:pos="2438"/>
        </w:tabs>
        <w:ind w:left="1701"/>
      </w:pPr>
      <w:r w:rsidRPr="008810F1">
        <w:t>308.3</w:t>
      </w:r>
      <w:r w:rsidRPr="008810F1">
        <w:tab/>
        <w:t>Оказание консультативно-рекомендательных услуг во время пс</w:t>
      </w:r>
      <w:r w:rsidRPr="008810F1">
        <w:t>и</w:t>
      </w:r>
      <w:r w:rsidRPr="008810F1">
        <w:t>хологических семинаров;</w:t>
      </w:r>
    </w:p>
    <w:p w:rsidR="00413AA1" w:rsidRPr="008810F1" w:rsidRDefault="00413AA1" w:rsidP="00127584">
      <w:pPr>
        <w:pStyle w:val="SingleTxtGR"/>
        <w:tabs>
          <w:tab w:val="clear" w:pos="2268"/>
          <w:tab w:val="left" w:pos="2438"/>
        </w:tabs>
        <w:ind w:left="1701"/>
      </w:pPr>
      <w:r w:rsidRPr="008810F1">
        <w:t>308.4</w:t>
      </w:r>
      <w:r w:rsidRPr="008810F1">
        <w:tab/>
        <w:t>Обеспечение услуг дошкольного образования для детей с тяж</w:t>
      </w:r>
      <w:r w:rsidRPr="008810F1">
        <w:t>е</w:t>
      </w:r>
      <w:r w:rsidRPr="008810F1">
        <w:t>лыми фо</w:t>
      </w:r>
      <w:r w:rsidRPr="008810F1">
        <w:t>р</w:t>
      </w:r>
      <w:r w:rsidRPr="008810F1">
        <w:t>мами инвалидности;</w:t>
      </w:r>
    </w:p>
    <w:p w:rsidR="00413AA1" w:rsidRPr="008810F1" w:rsidRDefault="00413AA1" w:rsidP="00127584">
      <w:pPr>
        <w:pStyle w:val="SingleTxtGR"/>
        <w:tabs>
          <w:tab w:val="clear" w:pos="2268"/>
          <w:tab w:val="left" w:pos="2438"/>
        </w:tabs>
        <w:ind w:left="1701"/>
      </w:pPr>
      <w:r w:rsidRPr="008810F1">
        <w:t>308.5</w:t>
      </w:r>
      <w:r w:rsidRPr="008810F1">
        <w:tab/>
        <w:t>Содействие в сфере образования и дополнительного образования детей с ограниченными возмо</w:t>
      </w:r>
      <w:r w:rsidRPr="008810F1">
        <w:t>ж</w:t>
      </w:r>
      <w:r w:rsidRPr="008810F1">
        <w:t>ностями;</w:t>
      </w:r>
      <w:r>
        <w:t xml:space="preserve"> </w:t>
      </w:r>
    </w:p>
    <w:p w:rsidR="00413AA1" w:rsidRPr="008810F1" w:rsidRDefault="00413AA1" w:rsidP="00127584">
      <w:pPr>
        <w:pStyle w:val="SingleTxtGR"/>
        <w:tabs>
          <w:tab w:val="clear" w:pos="2268"/>
          <w:tab w:val="left" w:pos="2438"/>
        </w:tabs>
        <w:ind w:left="1701"/>
      </w:pPr>
      <w:r w:rsidRPr="008810F1">
        <w:t>308.6</w:t>
      </w:r>
      <w:r w:rsidRPr="008810F1">
        <w:tab/>
        <w:t>Оказание финансовых услуг и помощь людям с ограниченными возможностями в форме предоставления жилой площади и помещений для проведения свадеб, банковских кредитов, необходимой бытовой те</w:t>
      </w:r>
      <w:r w:rsidRPr="008810F1">
        <w:t>х</w:t>
      </w:r>
      <w:r w:rsidRPr="008810F1">
        <w:t>ники и т.д.;</w:t>
      </w:r>
    </w:p>
    <w:p w:rsidR="00413AA1" w:rsidRPr="008810F1" w:rsidRDefault="00413AA1" w:rsidP="00127584">
      <w:pPr>
        <w:pStyle w:val="SingleTxtGR"/>
        <w:tabs>
          <w:tab w:val="clear" w:pos="2268"/>
          <w:tab w:val="left" w:pos="2438"/>
        </w:tabs>
        <w:ind w:left="1701"/>
      </w:pPr>
      <w:r w:rsidRPr="008810F1">
        <w:t>3</w:t>
      </w:r>
      <w:r>
        <w:t>0</w:t>
      </w:r>
      <w:r w:rsidRPr="00B82B76">
        <w:t>8</w:t>
      </w:r>
      <w:r>
        <w:t>.7</w:t>
      </w:r>
      <w:r>
        <w:tab/>
      </w:r>
      <w:r w:rsidRPr="008810F1">
        <w:t>Предоставление услуг спе</w:t>
      </w:r>
      <w:r>
        <w:t>циального образования для людей</w:t>
      </w:r>
      <w:r w:rsidRPr="00B82B76">
        <w:br/>
      </w:r>
      <w:r w:rsidRPr="008810F1">
        <w:t>со слуховыми, зрительными и психическими расстройствами (в центрах дневных реабил</w:t>
      </w:r>
      <w:r w:rsidRPr="008810F1">
        <w:t>и</w:t>
      </w:r>
      <w:r w:rsidRPr="008810F1">
        <w:t>тационных курсов);</w:t>
      </w:r>
    </w:p>
    <w:p w:rsidR="00413AA1" w:rsidRPr="008810F1" w:rsidRDefault="00413AA1" w:rsidP="00127584">
      <w:pPr>
        <w:pStyle w:val="SingleTxtGR"/>
        <w:tabs>
          <w:tab w:val="clear" w:pos="2268"/>
          <w:tab w:val="left" w:pos="2438"/>
        </w:tabs>
        <w:ind w:left="1701"/>
      </w:pPr>
      <w:r w:rsidRPr="008810F1">
        <w:t>308.8</w:t>
      </w:r>
      <w:r w:rsidRPr="008810F1">
        <w:tab/>
        <w:t>Внимание потребностям людей с нарушениями опорно-двигательного аппарата и пожилым л</w:t>
      </w:r>
      <w:r w:rsidRPr="008810F1">
        <w:t>ю</w:t>
      </w:r>
      <w:r w:rsidRPr="008810F1">
        <w:t>дям;</w:t>
      </w:r>
    </w:p>
    <w:p w:rsidR="00413AA1" w:rsidRPr="008810F1" w:rsidRDefault="00413AA1" w:rsidP="00127584">
      <w:pPr>
        <w:pStyle w:val="SingleTxtGR"/>
        <w:tabs>
          <w:tab w:val="clear" w:pos="2268"/>
          <w:tab w:val="left" w:pos="2438"/>
        </w:tabs>
        <w:ind w:left="1701"/>
      </w:pPr>
      <w:r w:rsidRPr="008810F1">
        <w:t>308.9</w:t>
      </w:r>
      <w:r w:rsidRPr="008810F1">
        <w:tab/>
        <w:t>Предоставление круглосуточн</w:t>
      </w:r>
      <w:r>
        <w:t>ого ухода пожилым людям и л</w:t>
      </w:r>
      <w:r>
        <w:t>ю</w:t>
      </w:r>
      <w:r>
        <w:t>дям</w:t>
      </w:r>
      <w:r w:rsidRPr="009F5F85">
        <w:t xml:space="preserve"> </w:t>
      </w:r>
      <w:r w:rsidRPr="008810F1">
        <w:t>с ограниченными возможностями (с нарушениями опорно-двигательной системы и психическими расстройствами; тем, кто не способен обслуж</w:t>
      </w:r>
      <w:r w:rsidRPr="008810F1">
        <w:t>и</w:t>
      </w:r>
      <w:r w:rsidRPr="008810F1">
        <w:t>вать свои ежедневные потребности; тем, кто не имеет опекунов, и тем, кто страдает психическими расстройствами и может поставить под угр</w:t>
      </w:r>
      <w:r w:rsidRPr="008810F1">
        <w:t>о</w:t>
      </w:r>
      <w:r w:rsidRPr="008810F1">
        <w:t>зу психическое здоровье членов своей семьи, а также тем, кто не помнит себя).</w:t>
      </w:r>
    </w:p>
    <w:p w:rsidR="00413AA1" w:rsidRPr="008810F1" w:rsidRDefault="00413AA1" w:rsidP="000F13A0">
      <w:pPr>
        <w:pStyle w:val="SingleTxtGR"/>
        <w:tabs>
          <w:tab w:val="clear" w:pos="2268"/>
          <w:tab w:val="left" w:pos="2495"/>
        </w:tabs>
        <w:ind w:left="1701"/>
      </w:pPr>
      <w:r>
        <w:t>30</w:t>
      </w:r>
      <w:r w:rsidRPr="00B82B76">
        <w:t>8</w:t>
      </w:r>
      <w:r w:rsidRPr="008810F1">
        <w:t>.10</w:t>
      </w:r>
      <w:r w:rsidRPr="008810F1">
        <w:tab/>
        <w:t>Услуги профессиональной</w:t>
      </w:r>
      <w:r>
        <w:t xml:space="preserve"> </w:t>
      </w:r>
      <w:r w:rsidRPr="008810F1">
        <w:t>реабилитации:</w:t>
      </w:r>
    </w:p>
    <w:p w:rsidR="00413AA1" w:rsidRPr="00413AA1" w:rsidRDefault="00413AA1" w:rsidP="000F13A0">
      <w:pPr>
        <w:pStyle w:val="SingleTxtGR"/>
        <w:tabs>
          <w:tab w:val="clear" w:pos="2268"/>
          <w:tab w:val="left" w:pos="2495"/>
        </w:tabs>
        <w:ind w:left="1701"/>
      </w:pPr>
      <w:r w:rsidRPr="008810F1">
        <w:t>308.11</w:t>
      </w:r>
      <w:r w:rsidRPr="008810F1">
        <w:tab/>
        <w:t>Услуги профессиональной реабилитации предоставл</w:t>
      </w:r>
      <w:r>
        <w:t>яются</w:t>
      </w:r>
      <w:r w:rsidRPr="00B82B76">
        <w:br/>
      </w:r>
      <w:r w:rsidRPr="008810F1">
        <w:t>в последовательной, комплексной и координированной форме и включ</w:t>
      </w:r>
      <w:r w:rsidRPr="008810F1">
        <w:t>а</w:t>
      </w:r>
      <w:r w:rsidRPr="008810F1">
        <w:t>ют в себя профессиональное обучение и рекомендации, а также выбор подходящей профессии при условии, что это поможет людям с огран</w:t>
      </w:r>
      <w:r w:rsidRPr="008810F1">
        <w:t>и</w:t>
      </w:r>
      <w:r w:rsidRPr="008810F1">
        <w:t>ченными возможностями найти и сохранить работу. Соответственно, у</w:t>
      </w:r>
      <w:r w:rsidRPr="008810F1">
        <w:t>с</w:t>
      </w:r>
      <w:r w:rsidRPr="008810F1">
        <w:t>луги профессиональной реабилитации оказываются таким образом, чт</w:t>
      </w:r>
      <w:r w:rsidRPr="008810F1">
        <w:t>о</w:t>
      </w:r>
      <w:r w:rsidRPr="008810F1">
        <w:t>бы гарантировать людям с ограниченными возможностями достижение социальной и экономической независимости, а также защиту своего до</w:t>
      </w:r>
      <w:r w:rsidRPr="008810F1">
        <w:t>с</w:t>
      </w:r>
      <w:r w:rsidRPr="008810F1">
        <w:t>тоинства и социального статуса. Нижеперечисленные мероприятия вкл</w:t>
      </w:r>
      <w:r w:rsidRPr="008810F1">
        <w:t>ю</w:t>
      </w:r>
      <w:r w:rsidRPr="008810F1">
        <w:t>чены в услуги</w:t>
      </w:r>
      <w:r>
        <w:t xml:space="preserve"> профессиональной реабилитации:</w:t>
      </w:r>
    </w:p>
    <w:p w:rsidR="00413AA1" w:rsidRPr="008810F1" w:rsidRDefault="00413AA1" w:rsidP="000F13A0">
      <w:pPr>
        <w:pStyle w:val="SingleTxtGR"/>
        <w:tabs>
          <w:tab w:val="clear" w:pos="2268"/>
          <w:tab w:val="left" w:pos="2495"/>
        </w:tabs>
        <w:ind w:left="1701"/>
      </w:pPr>
      <w:r>
        <w:t>308.12</w:t>
      </w:r>
      <w:r>
        <w:tab/>
      </w:r>
      <w:r w:rsidRPr="008810F1">
        <w:t>Профессиональная оценка кандидатов с ограниченными возмо</w:t>
      </w:r>
      <w:r w:rsidRPr="008810F1">
        <w:t>ж</w:t>
      </w:r>
      <w:r w:rsidRPr="008810F1">
        <w:t>ностями, обратившихся за профессиональными услугами;</w:t>
      </w:r>
    </w:p>
    <w:p w:rsidR="00413AA1" w:rsidRPr="008810F1" w:rsidRDefault="00413AA1" w:rsidP="000F13A0">
      <w:pPr>
        <w:pStyle w:val="SingleTxtGR"/>
        <w:tabs>
          <w:tab w:val="clear" w:pos="2268"/>
          <w:tab w:val="left" w:pos="2495"/>
        </w:tabs>
        <w:ind w:left="1701"/>
      </w:pPr>
      <w:r>
        <w:t>308.13</w:t>
      </w:r>
      <w:r>
        <w:tab/>
      </w:r>
      <w:r w:rsidRPr="008810F1">
        <w:t>Профессиональные консультативно-рекомендательные услуги людям с ограниченными возможностями;</w:t>
      </w:r>
    </w:p>
    <w:p w:rsidR="00413AA1" w:rsidRPr="008810F1" w:rsidRDefault="00413AA1" w:rsidP="000F13A0">
      <w:pPr>
        <w:pStyle w:val="SingleTxtGR"/>
        <w:tabs>
          <w:tab w:val="clear" w:pos="2268"/>
          <w:tab w:val="left" w:pos="2495"/>
        </w:tabs>
        <w:ind w:left="1701"/>
      </w:pPr>
      <w:r>
        <w:t>308.14</w:t>
      </w:r>
      <w:r>
        <w:tab/>
      </w:r>
      <w:r w:rsidRPr="008810F1">
        <w:t>Проведение профессионально-технических обучающих курсов во время семинаров, проводим</w:t>
      </w:r>
      <w:r>
        <w:t>ых Государственной организацией</w:t>
      </w:r>
      <w:r w:rsidRPr="00B82B76">
        <w:br/>
      </w:r>
      <w:r w:rsidRPr="008810F1">
        <w:t>по благососто</w:t>
      </w:r>
      <w:r w:rsidRPr="008810F1">
        <w:t>я</w:t>
      </w:r>
      <w:r w:rsidRPr="008810F1">
        <w:t>нию;</w:t>
      </w:r>
    </w:p>
    <w:p w:rsidR="00413AA1" w:rsidRPr="008810F1" w:rsidRDefault="00413AA1" w:rsidP="000F13A0">
      <w:pPr>
        <w:pStyle w:val="SingleTxtGR"/>
        <w:tabs>
          <w:tab w:val="clear" w:pos="2268"/>
          <w:tab w:val="left" w:pos="2495"/>
        </w:tabs>
        <w:ind w:left="1701"/>
      </w:pPr>
      <w:r>
        <w:t>308.15</w:t>
      </w:r>
      <w:r>
        <w:tab/>
      </w:r>
      <w:r w:rsidRPr="008810F1">
        <w:t>Направление людей с ограниченными возможностями на курсы профессионально-технической подготовки за пределами Госуда</w:t>
      </w:r>
      <w:r w:rsidRPr="008810F1">
        <w:t>р</w:t>
      </w:r>
      <w:r w:rsidRPr="008810F1">
        <w:t>ственной орг</w:t>
      </w:r>
      <w:r w:rsidRPr="008810F1">
        <w:t>а</w:t>
      </w:r>
      <w:r w:rsidRPr="008810F1">
        <w:t>низации по благосостоянию;</w:t>
      </w:r>
    </w:p>
    <w:p w:rsidR="00413AA1" w:rsidRPr="008810F1" w:rsidRDefault="00413AA1" w:rsidP="000F13A0">
      <w:pPr>
        <w:pStyle w:val="SingleTxtGR"/>
        <w:tabs>
          <w:tab w:val="clear" w:pos="2268"/>
          <w:tab w:val="left" w:pos="2495"/>
        </w:tabs>
        <w:ind w:left="1701"/>
      </w:pPr>
      <w:r w:rsidRPr="008810F1">
        <w:t>308.16</w:t>
      </w:r>
      <w:r w:rsidRPr="008810F1">
        <w:tab/>
        <w:t>Обеспечение услуг по</w:t>
      </w:r>
      <w:r>
        <w:t xml:space="preserve"> </w:t>
      </w:r>
      <w:r w:rsidRPr="008810F1">
        <w:t>оц</w:t>
      </w:r>
      <w:r>
        <w:t>енке профессионального интереса</w:t>
      </w:r>
      <w:r w:rsidRPr="00B82B76">
        <w:br/>
      </w:r>
      <w:r w:rsidRPr="008810F1">
        <w:t>и сп</w:t>
      </w:r>
      <w:r w:rsidRPr="008810F1">
        <w:t>о</w:t>
      </w:r>
      <w:r w:rsidRPr="008810F1">
        <w:t>собностей;</w:t>
      </w:r>
    </w:p>
    <w:p w:rsidR="00413AA1" w:rsidRPr="008810F1" w:rsidRDefault="00413AA1" w:rsidP="000F13A0">
      <w:pPr>
        <w:pStyle w:val="SingleTxtGR"/>
        <w:tabs>
          <w:tab w:val="clear" w:pos="2268"/>
          <w:tab w:val="left" w:pos="2495"/>
        </w:tabs>
        <w:ind w:left="1701"/>
      </w:pPr>
      <w:r>
        <w:t>308.17</w:t>
      </w:r>
      <w:r>
        <w:tab/>
      </w:r>
      <w:r w:rsidRPr="008810F1">
        <w:t>Поддержание непрерывных внутри- и меж-организационных о</w:t>
      </w:r>
      <w:r w:rsidRPr="008810F1">
        <w:t>т</w:t>
      </w:r>
      <w:r w:rsidRPr="008810F1">
        <w:t>ношений государственных ведомств для содействия трудоустройству л</w:t>
      </w:r>
      <w:r w:rsidRPr="008810F1">
        <w:t>ю</w:t>
      </w:r>
      <w:r w:rsidRPr="008810F1">
        <w:t>дей с ограниченными возможностями;</w:t>
      </w:r>
    </w:p>
    <w:p w:rsidR="00413AA1" w:rsidRPr="008810F1" w:rsidRDefault="00413AA1" w:rsidP="000F13A0">
      <w:pPr>
        <w:pStyle w:val="SingleTxtGR"/>
        <w:tabs>
          <w:tab w:val="clear" w:pos="2268"/>
          <w:tab w:val="left" w:pos="2495"/>
        </w:tabs>
        <w:ind w:left="1701"/>
      </w:pPr>
      <w:r>
        <w:t>308.18</w:t>
      </w:r>
      <w:r w:rsidRPr="00B82B76">
        <w:tab/>
      </w:r>
      <w:r w:rsidRPr="008810F1">
        <w:t>Повышение осведомленности общества о профессиональной пригодности людей с ограниченн</w:t>
      </w:r>
      <w:r w:rsidRPr="008810F1">
        <w:t>ы</w:t>
      </w:r>
      <w:r w:rsidRPr="008810F1">
        <w:t>ми возможностями;</w:t>
      </w:r>
      <w:r w:rsidRPr="008810F1">
        <w:tab/>
      </w:r>
    </w:p>
    <w:p w:rsidR="00413AA1" w:rsidRDefault="00413AA1" w:rsidP="000F13A0">
      <w:pPr>
        <w:pStyle w:val="SingleTxtGR"/>
        <w:tabs>
          <w:tab w:val="clear" w:pos="2268"/>
          <w:tab w:val="left" w:pos="2495"/>
        </w:tabs>
        <w:ind w:left="1701"/>
      </w:pPr>
      <w:r>
        <w:t>308.19</w:t>
      </w:r>
      <w:r>
        <w:tab/>
      </w:r>
      <w:r w:rsidRPr="008810F1">
        <w:t>Оценка познавательных способностей с целью подбора типа обучения и профессии, подходящей каждому человеку с физическими н</w:t>
      </w:r>
      <w:r w:rsidRPr="008810F1">
        <w:t>е</w:t>
      </w:r>
      <w:r w:rsidRPr="008810F1">
        <w:t>достатк</w:t>
      </w:r>
      <w:r w:rsidRPr="008810F1">
        <w:t>а</w:t>
      </w:r>
      <w:r w:rsidRPr="008810F1">
        <w:t>ми.</w:t>
      </w:r>
    </w:p>
    <w:p w:rsidR="00413AA1" w:rsidRDefault="00413AA1" w:rsidP="000F13A0">
      <w:pPr>
        <w:pStyle w:val="H1GR"/>
        <w:pageBreakBefore/>
        <w:tabs>
          <w:tab w:val="left" w:pos="2508"/>
        </w:tabs>
      </w:pPr>
      <w:r w:rsidRPr="00B82B76">
        <w:tab/>
      </w:r>
      <w:r w:rsidRPr="00B82B76">
        <w:tab/>
      </w:r>
      <w:r w:rsidRPr="008810F1">
        <w:t>Услуги медицинской реабилитации</w:t>
      </w:r>
    </w:p>
    <w:p w:rsidR="00413AA1" w:rsidRPr="00413AA1" w:rsidRDefault="00413AA1" w:rsidP="00413AA1">
      <w:pPr>
        <w:pStyle w:val="SingleTxtGR"/>
        <w:tabs>
          <w:tab w:val="clear" w:pos="2268"/>
          <w:tab w:val="left" w:pos="2508"/>
        </w:tabs>
      </w:pPr>
      <w:r>
        <w:t>309.</w:t>
      </w:r>
      <w:r>
        <w:tab/>
        <w:t>Включают следующее:</w:t>
      </w:r>
    </w:p>
    <w:p w:rsidR="00413AA1" w:rsidRPr="008810F1" w:rsidRDefault="00413AA1" w:rsidP="00851D74">
      <w:pPr>
        <w:pStyle w:val="SingleTxtGR"/>
        <w:tabs>
          <w:tab w:val="clear" w:pos="2268"/>
          <w:tab w:val="left" w:pos="2438"/>
        </w:tabs>
        <w:ind w:left="1701"/>
      </w:pPr>
      <w:r w:rsidRPr="008810F1">
        <w:t>309.1</w:t>
      </w:r>
      <w:r w:rsidRPr="008810F1">
        <w:tab/>
        <w:t>Услуги медицинской реабилитации предоставляются для форм</w:t>
      </w:r>
      <w:r w:rsidRPr="008810F1">
        <w:t>и</w:t>
      </w:r>
      <w:r w:rsidRPr="008810F1">
        <w:t>рования самодостаточности у людей с ограниченными возможностями. Услуги реабилитации оказываются во всех реабилитационных клиниках на командной основе; помимо терапевта, предоставляющего медицинские услуги, другие специалисты из команды участвуют в процессе реабил</w:t>
      </w:r>
      <w:r w:rsidRPr="008810F1">
        <w:t>и</w:t>
      </w:r>
      <w:r w:rsidRPr="008810F1">
        <w:t>тации в зависимости от потребностей обратившегося, включая психот</w:t>
      </w:r>
      <w:r w:rsidRPr="008810F1">
        <w:t>е</w:t>
      </w:r>
      <w:r w:rsidRPr="008810F1">
        <w:t>рапевта, трудотерапевта, логопеда, аудиометрического эксперта, ортоп</w:t>
      </w:r>
      <w:r w:rsidRPr="008810F1">
        <w:t>е</w:t>
      </w:r>
      <w:r w:rsidRPr="008810F1">
        <w:t>да-техника, медсестер и психолога. В процессе реабилитации примен</w:t>
      </w:r>
      <w:r w:rsidRPr="008810F1">
        <w:t>я</w:t>
      </w:r>
      <w:r w:rsidRPr="008810F1">
        <w:t>ются как простые, так и сложные средства. И с помощью этих средств для реабилитации людей с ограниченными возможностями применяются различные консультативные приемы и методы, такие, как трудотерапия, логопедия и аудиометрия.</w:t>
      </w:r>
    </w:p>
    <w:p w:rsidR="00413AA1" w:rsidRPr="008810F1" w:rsidRDefault="00413AA1" w:rsidP="00851D74">
      <w:pPr>
        <w:pStyle w:val="SingleTxtGR"/>
        <w:tabs>
          <w:tab w:val="clear" w:pos="2268"/>
          <w:tab w:val="left" w:pos="2438"/>
        </w:tabs>
        <w:ind w:left="1701"/>
      </w:pPr>
      <w:r w:rsidRPr="008810F1">
        <w:t>309.2</w:t>
      </w:r>
      <w:r w:rsidRPr="008810F1">
        <w:tab/>
        <w:t>В процессе реабилитации в за</w:t>
      </w:r>
      <w:r>
        <w:t>висимости от нужд обратившегося</w:t>
      </w:r>
      <w:r w:rsidRPr="009C44D9">
        <w:br/>
      </w:r>
      <w:r w:rsidRPr="008810F1">
        <w:t>за помощью используется такой реабилитационный инвентарь, как сл</w:t>
      </w:r>
      <w:r w:rsidRPr="008810F1">
        <w:t>у</w:t>
      </w:r>
      <w:r w:rsidRPr="008810F1">
        <w:t>ховые аппараты, инвалидное кресло, палка, ходунки, неподвижный ко</w:t>
      </w:r>
      <w:r w:rsidRPr="008810F1">
        <w:t>в</w:t>
      </w:r>
      <w:r w:rsidRPr="008810F1">
        <w:t>рик и т.д., а в некоторых случаях используются и более технически сло</w:t>
      </w:r>
      <w:r w:rsidRPr="008810F1">
        <w:t>ж</w:t>
      </w:r>
      <w:r w:rsidRPr="008810F1">
        <w:t>ные аппараты.</w:t>
      </w:r>
    </w:p>
    <w:p w:rsidR="00413AA1" w:rsidRPr="008810F1" w:rsidRDefault="00413AA1" w:rsidP="00851D74">
      <w:pPr>
        <w:pStyle w:val="SingleTxtGR"/>
        <w:tabs>
          <w:tab w:val="clear" w:pos="2268"/>
          <w:tab w:val="left" w:pos="2438"/>
        </w:tabs>
        <w:ind w:left="1701"/>
      </w:pPr>
      <w:r w:rsidRPr="008810F1">
        <w:t>309.3</w:t>
      </w:r>
      <w:r w:rsidRPr="008810F1">
        <w:tab/>
        <w:t>Среди мер, принятых на данный момент по содействию развития реабилитационных услуг, след</w:t>
      </w:r>
      <w:r w:rsidRPr="008810F1">
        <w:t>у</w:t>
      </w:r>
      <w:r w:rsidRPr="008810F1">
        <w:t>ет отметить следующее:</w:t>
      </w:r>
    </w:p>
    <w:p w:rsidR="00413AA1" w:rsidRPr="008810F1" w:rsidRDefault="00413AA1" w:rsidP="00851D74">
      <w:pPr>
        <w:pStyle w:val="SingleTxtGR"/>
        <w:tabs>
          <w:tab w:val="clear" w:pos="2268"/>
          <w:tab w:val="left" w:pos="2438"/>
        </w:tabs>
        <w:ind w:left="1701"/>
      </w:pPr>
      <w:r w:rsidRPr="008810F1">
        <w:t>309.4</w:t>
      </w:r>
      <w:r w:rsidRPr="008810F1">
        <w:tab/>
        <w:t>Создание базы данных по учету реабилитационного оборудов</w:t>
      </w:r>
      <w:r w:rsidRPr="008810F1">
        <w:t>а</w:t>
      </w:r>
      <w:r w:rsidRPr="008810F1">
        <w:t>ния;</w:t>
      </w:r>
    </w:p>
    <w:p w:rsidR="00413AA1" w:rsidRPr="008810F1" w:rsidRDefault="00413AA1" w:rsidP="00851D74">
      <w:pPr>
        <w:pStyle w:val="SingleTxtGR"/>
        <w:tabs>
          <w:tab w:val="clear" w:pos="2268"/>
          <w:tab w:val="left" w:pos="2438"/>
        </w:tabs>
        <w:ind w:left="1701"/>
      </w:pPr>
      <w:r w:rsidRPr="008810F1">
        <w:t>309.5</w:t>
      </w:r>
      <w:r w:rsidRPr="008810F1">
        <w:tab/>
        <w:t>Выработка необходимых стандартов по эксплуатации и управл</w:t>
      </w:r>
      <w:r w:rsidRPr="008810F1">
        <w:t>е</w:t>
      </w:r>
      <w:r w:rsidRPr="008810F1">
        <w:t>нию реабилитационными клиниками в отношении персонала, местонах</w:t>
      </w:r>
      <w:r w:rsidRPr="008810F1">
        <w:t>о</w:t>
      </w:r>
      <w:r w:rsidRPr="008810F1">
        <w:t>ждения, а также реабилитационного оборудования и помещ</w:t>
      </w:r>
      <w:r w:rsidRPr="008810F1">
        <w:t>е</w:t>
      </w:r>
      <w:r w:rsidRPr="008810F1">
        <w:t>ния;</w:t>
      </w:r>
    </w:p>
    <w:p w:rsidR="00413AA1" w:rsidRPr="008810F1" w:rsidRDefault="00413AA1" w:rsidP="00851D74">
      <w:pPr>
        <w:pStyle w:val="SingleTxtGR"/>
        <w:tabs>
          <w:tab w:val="clear" w:pos="2268"/>
          <w:tab w:val="left" w:pos="2438"/>
        </w:tabs>
        <w:ind w:left="1701"/>
      </w:pPr>
      <w:r w:rsidRPr="008810F1">
        <w:t>309.6</w:t>
      </w:r>
      <w:r w:rsidRPr="008810F1">
        <w:tab/>
        <w:t>Надзор и контроль за качеством услуг реабилитационных кл</w:t>
      </w:r>
      <w:r w:rsidRPr="008810F1">
        <w:t>и</w:t>
      </w:r>
      <w:r w:rsidRPr="008810F1">
        <w:t>ник;</w:t>
      </w:r>
    </w:p>
    <w:p w:rsidR="00413AA1" w:rsidRPr="008810F1" w:rsidRDefault="00413AA1" w:rsidP="00851D74">
      <w:pPr>
        <w:pStyle w:val="SingleTxtGR"/>
        <w:tabs>
          <w:tab w:val="clear" w:pos="2268"/>
          <w:tab w:val="left" w:pos="2438"/>
        </w:tabs>
        <w:ind w:left="1701"/>
      </w:pPr>
      <w:r w:rsidRPr="008810F1">
        <w:t>309.7</w:t>
      </w:r>
      <w:r w:rsidRPr="008810F1">
        <w:tab/>
        <w:t>Надзор и контроль за качеством услуг, оказываемых терапевт</w:t>
      </w:r>
      <w:r w:rsidRPr="008810F1">
        <w:t>а</w:t>
      </w:r>
      <w:r w:rsidRPr="008810F1">
        <w:t>ми, медс</w:t>
      </w:r>
      <w:r w:rsidRPr="008810F1">
        <w:t>е</w:t>
      </w:r>
      <w:r w:rsidRPr="008810F1">
        <w:t>страми и специалистами по реабилитации в центрах по уходу;</w:t>
      </w:r>
    </w:p>
    <w:p w:rsidR="00413AA1" w:rsidRPr="008810F1" w:rsidRDefault="00413AA1" w:rsidP="00851D74">
      <w:pPr>
        <w:pStyle w:val="SingleTxtGR"/>
        <w:tabs>
          <w:tab w:val="clear" w:pos="2268"/>
          <w:tab w:val="left" w:pos="2438"/>
        </w:tabs>
        <w:ind w:left="1701"/>
      </w:pPr>
      <w:r w:rsidRPr="008810F1">
        <w:t>309.8</w:t>
      </w:r>
      <w:r w:rsidRPr="008810F1">
        <w:tab/>
        <w:t>Мониторинг за соблюдением санитарных условий, а также за п</w:t>
      </w:r>
      <w:r w:rsidRPr="008810F1">
        <w:t>и</w:t>
      </w:r>
      <w:r w:rsidRPr="008810F1">
        <w:t>танием и лечебными стандартами в центрах ухода;</w:t>
      </w:r>
    </w:p>
    <w:p w:rsidR="00413AA1" w:rsidRPr="008810F1" w:rsidRDefault="00413AA1" w:rsidP="00851D74">
      <w:pPr>
        <w:pStyle w:val="SingleTxtGR"/>
        <w:tabs>
          <w:tab w:val="clear" w:pos="2268"/>
          <w:tab w:val="left" w:pos="2438"/>
        </w:tabs>
        <w:ind w:left="1701"/>
      </w:pPr>
      <w:r w:rsidRPr="008810F1">
        <w:t>309.9</w:t>
      </w:r>
      <w:r w:rsidRPr="008810F1">
        <w:tab/>
        <w:t>Оценка и покупка реабилитационного оборудования и вспомог</w:t>
      </w:r>
      <w:r w:rsidRPr="008810F1">
        <w:t>а</w:t>
      </w:r>
      <w:r w:rsidRPr="008810F1">
        <w:t>тельных средств, необходимых центрам по уходу;</w:t>
      </w:r>
    </w:p>
    <w:p w:rsidR="00413AA1" w:rsidRPr="008810F1" w:rsidRDefault="00413AA1" w:rsidP="00851D74">
      <w:pPr>
        <w:pStyle w:val="SingleTxtGR"/>
        <w:tabs>
          <w:tab w:val="clear" w:pos="2268"/>
          <w:tab w:val="left" w:pos="2495"/>
        </w:tabs>
        <w:ind w:left="1701"/>
      </w:pPr>
      <w:r w:rsidRPr="008810F1">
        <w:t>309.10</w:t>
      </w:r>
      <w:r w:rsidRPr="008810F1">
        <w:tab/>
        <w:t>Подготовка учебных бюллетеней с учетом последних разр</w:t>
      </w:r>
      <w:r w:rsidRPr="008810F1">
        <w:t>а</w:t>
      </w:r>
      <w:r w:rsidRPr="008810F1">
        <w:t>боток и использование реабил</w:t>
      </w:r>
      <w:r w:rsidRPr="008810F1">
        <w:t>и</w:t>
      </w:r>
      <w:r w:rsidRPr="008810F1">
        <w:t>тационного оборудования;</w:t>
      </w:r>
    </w:p>
    <w:p w:rsidR="00413AA1" w:rsidRDefault="00413AA1" w:rsidP="00851D74">
      <w:pPr>
        <w:pStyle w:val="SingleTxtGR"/>
        <w:tabs>
          <w:tab w:val="clear" w:pos="2268"/>
          <w:tab w:val="left" w:pos="2495"/>
        </w:tabs>
        <w:ind w:left="1701"/>
      </w:pPr>
      <w:r w:rsidRPr="008810F1">
        <w:t>309.11</w:t>
      </w:r>
      <w:r w:rsidRPr="008810F1">
        <w:tab/>
        <w:t>Проведение конференций по вопросам реабилитации, образов</w:t>
      </w:r>
      <w:r w:rsidRPr="008810F1">
        <w:t>а</w:t>
      </w:r>
      <w:r w:rsidRPr="008810F1">
        <w:t>ния и стандартов гармониз</w:t>
      </w:r>
      <w:r w:rsidRPr="008810F1">
        <w:t>а</w:t>
      </w:r>
      <w:r w:rsidRPr="008810F1">
        <w:t>ции деятельности реабилитационных клиник.</w:t>
      </w:r>
    </w:p>
    <w:p w:rsidR="00413AA1" w:rsidRPr="008810F1" w:rsidRDefault="00413AA1" w:rsidP="00413AA1">
      <w:pPr>
        <w:pStyle w:val="H1GR"/>
        <w:tabs>
          <w:tab w:val="left" w:pos="2508"/>
        </w:tabs>
      </w:pPr>
      <w:r w:rsidRPr="00413AA1">
        <w:tab/>
      </w:r>
      <w:r w:rsidRPr="00413AA1">
        <w:tab/>
      </w:r>
      <w:r w:rsidRPr="008810F1">
        <w:t>Реабилитационные условия по месту жительства</w:t>
      </w:r>
    </w:p>
    <w:p w:rsidR="00413AA1" w:rsidRPr="008810F1" w:rsidRDefault="00413AA1" w:rsidP="00413AA1">
      <w:pPr>
        <w:pStyle w:val="SingleTxtGR"/>
        <w:tabs>
          <w:tab w:val="clear" w:pos="2268"/>
          <w:tab w:val="left" w:pos="2508"/>
        </w:tabs>
      </w:pPr>
      <w:r w:rsidRPr="008810F1">
        <w:t>310.</w:t>
      </w:r>
      <w:r w:rsidRPr="008810F1">
        <w:tab/>
        <w:t>Включает следующее:</w:t>
      </w:r>
    </w:p>
    <w:p w:rsidR="00413AA1" w:rsidRPr="008810F1" w:rsidRDefault="00413AA1" w:rsidP="00851D74">
      <w:pPr>
        <w:pStyle w:val="SingleTxtGR"/>
        <w:tabs>
          <w:tab w:val="clear" w:pos="2268"/>
          <w:tab w:val="left" w:pos="2438"/>
        </w:tabs>
        <w:ind w:left="1701"/>
      </w:pPr>
      <w:r w:rsidRPr="008810F1">
        <w:t>310.1</w:t>
      </w:r>
      <w:r w:rsidRPr="008810F1">
        <w:tab/>
        <w:t>Программа реабилитации по месту жительства возникла как средство по интеграции услуг реабили</w:t>
      </w:r>
      <w:r>
        <w:t>тации в области здравоохранения</w:t>
      </w:r>
      <w:r w:rsidRPr="009F5F85">
        <w:br/>
      </w:r>
      <w:r w:rsidRPr="008810F1">
        <w:t>и лечебных услуг, а также в дополнение к реабилитационной деятельн</w:t>
      </w:r>
      <w:r w:rsidRPr="008810F1">
        <w:t>о</w:t>
      </w:r>
      <w:r w:rsidRPr="008810F1">
        <w:t>сти на местах.</w:t>
      </w:r>
    </w:p>
    <w:p w:rsidR="00413AA1" w:rsidRPr="008810F1" w:rsidRDefault="00413AA1" w:rsidP="00851D74">
      <w:pPr>
        <w:pStyle w:val="SingleTxtGR"/>
        <w:tabs>
          <w:tab w:val="clear" w:pos="2268"/>
          <w:tab w:val="left" w:pos="2438"/>
        </w:tabs>
        <w:ind w:left="1701"/>
      </w:pPr>
      <w:r w:rsidRPr="008810F1">
        <w:t>310.2</w:t>
      </w:r>
      <w:r w:rsidRPr="008810F1">
        <w:tab/>
        <w:t>В Иране программа реабилитации по месту жительства началась в 1993 году с перевода 30 образовательных брошюр ВОЗ. Поначалу пр</w:t>
      </w:r>
      <w:r w:rsidRPr="008810F1">
        <w:t>о</w:t>
      </w:r>
      <w:r w:rsidRPr="008810F1">
        <w:t>грамма была представлена в двух ра</w:t>
      </w:r>
      <w:r>
        <w:t>йонах города Шахруд: Бьярджманд</w:t>
      </w:r>
      <w:r w:rsidRPr="009F5F85">
        <w:br/>
      </w:r>
      <w:r w:rsidRPr="008810F1">
        <w:t>и Майамей и с тех пор распространилась на 20 городов в 14 провинциях страны;</w:t>
      </w:r>
    </w:p>
    <w:p w:rsidR="00413AA1" w:rsidRPr="008810F1" w:rsidRDefault="00413AA1" w:rsidP="00851D74">
      <w:pPr>
        <w:pStyle w:val="SingleTxtGR"/>
        <w:tabs>
          <w:tab w:val="clear" w:pos="2268"/>
          <w:tab w:val="left" w:pos="2438"/>
        </w:tabs>
        <w:ind w:left="1701"/>
      </w:pPr>
      <w:r w:rsidRPr="008810F1">
        <w:t>310.3</w:t>
      </w:r>
      <w:r w:rsidRPr="008810F1">
        <w:tab/>
        <w:t>Наиболее важные меры, принятые в рамках процесса реабилит</w:t>
      </w:r>
      <w:r w:rsidRPr="008810F1">
        <w:t>а</w:t>
      </w:r>
      <w:r w:rsidRPr="008810F1">
        <w:t>ции по месту жительства, состоят в следующем:</w:t>
      </w:r>
    </w:p>
    <w:p w:rsidR="00413AA1" w:rsidRPr="008810F1" w:rsidRDefault="00413AA1" w:rsidP="00851D74">
      <w:pPr>
        <w:pStyle w:val="SingleTxtGR"/>
        <w:tabs>
          <w:tab w:val="clear" w:pos="2268"/>
          <w:tab w:val="left" w:pos="2438"/>
        </w:tabs>
        <w:ind w:left="1701"/>
      </w:pPr>
      <w:r w:rsidRPr="008810F1">
        <w:t>310.4</w:t>
      </w:r>
      <w:r w:rsidRPr="008810F1">
        <w:tab/>
        <w:t>Обучение медицинского</w:t>
      </w:r>
      <w:r>
        <w:t xml:space="preserve"> </w:t>
      </w:r>
      <w:r w:rsidRPr="008810F1">
        <w:t>и технического персонала,</w:t>
      </w:r>
      <w:r>
        <w:t xml:space="preserve"> </w:t>
      </w:r>
      <w:r w:rsidRPr="008810F1">
        <w:t>специал</w:t>
      </w:r>
      <w:r w:rsidRPr="008810F1">
        <w:t>и</w:t>
      </w:r>
      <w:r w:rsidRPr="008810F1">
        <w:t>стов и терапевтов, предоставляющих услуги в рамках сети учреждений по л</w:t>
      </w:r>
      <w:r w:rsidRPr="008810F1">
        <w:t>е</w:t>
      </w:r>
      <w:r w:rsidRPr="008810F1">
        <w:t>чению и уходу;</w:t>
      </w:r>
    </w:p>
    <w:p w:rsidR="00413AA1" w:rsidRPr="008810F1" w:rsidRDefault="00413AA1" w:rsidP="00851D74">
      <w:pPr>
        <w:pStyle w:val="SingleTxtGR"/>
        <w:tabs>
          <w:tab w:val="clear" w:pos="2268"/>
          <w:tab w:val="left" w:pos="2438"/>
        </w:tabs>
        <w:ind w:left="1701"/>
      </w:pPr>
      <w:r>
        <w:t>310.5</w:t>
      </w:r>
      <w:r>
        <w:tab/>
      </w:r>
      <w:r w:rsidRPr="008810F1">
        <w:t>Выявление людей с ограниченными возможностями и предоста</w:t>
      </w:r>
      <w:r w:rsidRPr="008810F1">
        <w:t>в</w:t>
      </w:r>
      <w:r w:rsidRPr="008810F1">
        <w:t>ление им необходимых образоват</w:t>
      </w:r>
      <w:r>
        <w:t>ельных и реабилитационных услуг</w:t>
      </w:r>
      <w:r w:rsidRPr="00AE57B5">
        <w:br/>
      </w:r>
      <w:r w:rsidRPr="008810F1">
        <w:t xml:space="preserve">в домах здоровья. </w:t>
      </w:r>
    </w:p>
    <w:p w:rsidR="00413AA1" w:rsidRPr="008810F1" w:rsidRDefault="00413AA1" w:rsidP="00851D74">
      <w:pPr>
        <w:pStyle w:val="SingleTxtGR"/>
        <w:tabs>
          <w:tab w:val="clear" w:pos="2268"/>
          <w:tab w:val="left" w:pos="2438"/>
        </w:tabs>
        <w:ind w:left="1701"/>
      </w:pPr>
      <w:r w:rsidRPr="008810F1">
        <w:t>310.6</w:t>
      </w:r>
      <w:r w:rsidRPr="008810F1">
        <w:tab/>
        <w:t>Предоставление специализированных услуг совместно со сп</w:t>
      </w:r>
      <w:r w:rsidRPr="008810F1">
        <w:t>е</w:t>
      </w:r>
      <w:r w:rsidRPr="008810F1">
        <w:t>циалистами Государственной орг</w:t>
      </w:r>
      <w:r w:rsidRPr="008810F1">
        <w:t>а</w:t>
      </w:r>
      <w:r w:rsidRPr="008810F1">
        <w:t>низации по благосостоянию;</w:t>
      </w:r>
    </w:p>
    <w:p w:rsidR="00413AA1" w:rsidRPr="008810F1" w:rsidRDefault="00413AA1" w:rsidP="00851D74">
      <w:pPr>
        <w:pStyle w:val="SingleTxtGR"/>
        <w:tabs>
          <w:tab w:val="clear" w:pos="2268"/>
          <w:tab w:val="left" w:pos="2438"/>
        </w:tabs>
        <w:ind w:left="1701"/>
      </w:pPr>
      <w:r w:rsidRPr="008810F1">
        <w:t>310.7</w:t>
      </w:r>
      <w:r w:rsidRPr="008810F1">
        <w:tab/>
        <w:t>Предоставление необходимых средств реабилитации обрати</w:t>
      </w:r>
      <w:r w:rsidRPr="008810F1">
        <w:t>в</w:t>
      </w:r>
      <w:r w:rsidRPr="008810F1">
        <w:t>шимся за помощью;</w:t>
      </w:r>
    </w:p>
    <w:p w:rsidR="00413AA1" w:rsidRPr="008810F1" w:rsidRDefault="00413AA1" w:rsidP="00851D74">
      <w:pPr>
        <w:pStyle w:val="SingleTxtGR"/>
        <w:tabs>
          <w:tab w:val="clear" w:pos="2268"/>
          <w:tab w:val="left" w:pos="2438"/>
        </w:tabs>
        <w:ind w:left="1701"/>
      </w:pPr>
      <w:r w:rsidRPr="008810F1">
        <w:t>310.8</w:t>
      </w:r>
      <w:r w:rsidRPr="008810F1">
        <w:tab/>
        <w:t>Улучшение жилищных условий людей с ограниченными возмо</w:t>
      </w:r>
      <w:r w:rsidRPr="008810F1">
        <w:t>ж</w:t>
      </w:r>
      <w:r w:rsidRPr="008810F1">
        <w:t>ностями для облегчения их быт</w:t>
      </w:r>
      <w:r w:rsidRPr="008810F1">
        <w:t>о</w:t>
      </w:r>
      <w:r w:rsidRPr="008810F1">
        <w:t>вых проблем;</w:t>
      </w:r>
    </w:p>
    <w:p w:rsidR="00413AA1" w:rsidRPr="008810F1" w:rsidRDefault="00413AA1" w:rsidP="00851D74">
      <w:pPr>
        <w:pStyle w:val="SingleTxtGR"/>
        <w:tabs>
          <w:tab w:val="clear" w:pos="2268"/>
          <w:tab w:val="left" w:pos="2438"/>
        </w:tabs>
        <w:ind w:left="1701"/>
      </w:pPr>
      <w:r w:rsidRPr="008810F1">
        <w:t>310.9</w:t>
      </w:r>
      <w:r w:rsidRPr="008810F1">
        <w:tab/>
        <w:t>Помощь в решении проблем с трудоустройством</w:t>
      </w:r>
      <w:r>
        <w:t xml:space="preserve"> </w:t>
      </w:r>
      <w:r w:rsidRPr="008810F1">
        <w:t>идентифицир</w:t>
      </w:r>
      <w:r w:rsidRPr="008810F1">
        <w:t>о</w:t>
      </w:r>
      <w:r w:rsidRPr="008810F1">
        <w:t>ванных людей с ограниченными возможностями;</w:t>
      </w:r>
    </w:p>
    <w:p w:rsidR="00413AA1" w:rsidRPr="008810F1" w:rsidRDefault="00851D74" w:rsidP="00413AA1">
      <w:pPr>
        <w:pStyle w:val="SingleTxtGR"/>
        <w:tabs>
          <w:tab w:val="clear" w:pos="2268"/>
          <w:tab w:val="left" w:pos="2508"/>
        </w:tabs>
        <w:ind w:left="1701"/>
      </w:pPr>
      <w:r>
        <w:t>310.10</w:t>
      </w:r>
      <w:r>
        <w:tab/>
      </w:r>
      <w:r w:rsidR="00413AA1" w:rsidRPr="008810F1">
        <w:t xml:space="preserve">Оказание финансовой </w:t>
      </w:r>
      <w:r w:rsidR="00413AA1">
        <w:t>помощи идентифицированным людям</w:t>
      </w:r>
      <w:r w:rsidR="00413AA1" w:rsidRPr="00AE57B5">
        <w:br/>
      </w:r>
      <w:r w:rsidR="00413AA1" w:rsidRPr="008810F1">
        <w:t>с ограниченными возможн</w:t>
      </w:r>
      <w:r w:rsidR="00413AA1" w:rsidRPr="008810F1">
        <w:t>о</w:t>
      </w:r>
      <w:r w:rsidR="00413AA1" w:rsidRPr="008810F1">
        <w:t>стями.</w:t>
      </w:r>
    </w:p>
    <w:p w:rsidR="00413AA1" w:rsidRDefault="00413AA1" w:rsidP="00413AA1">
      <w:pPr>
        <w:pStyle w:val="H1GR"/>
        <w:tabs>
          <w:tab w:val="left" w:pos="2508"/>
        </w:tabs>
      </w:pPr>
      <w:r w:rsidRPr="00AE57B5">
        <w:tab/>
      </w:r>
      <w:r w:rsidRPr="00AE57B5">
        <w:tab/>
      </w:r>
      <w:r w:rsidRPr="008810F1">
        <w:t>Оказание услуг людям с ограниченными возможностями</w:t>
      </w:r>
    </w:p>
    <w:p w:rsidR="00413AA1" w:rsidRDefault="00413AA1" w:rsidP="00413AA1">
      <w:pPr>
        <w:pStyle w:val="H23GR"/>
        <w:tabs>
          <w:tab w:val="left" w:pos="2508"/>
        </w:tabs>
      </w:pPr>
      <w:r w:rsidRPr="00413AA1">
        <w:tab/>
      </w:r>
      <w:r w:rsidRPr="00413AA1">
        <w:tab/>
      </w:r>
      <w:r w:rsidRPr="008810F1">
        <w:t>Некоторые статистические данные по центрам ухода и ежедневно оказываемым услугам обр</w:t>
      </w:r>
      <w:r w:rsidRPr="008810F1">
        <w:t>а</w:t>
      </w:r>
      <w:r w:rsidRPr="008810F1">
        <w:t>тившимся за помощью лицам</w:t>
      </w:r>
    </w:p>
    <w:p w:rsidR="00413AA1" w:rsidRPr="008810F1" w:rsidRDefault="00413AA1" w:rsidP="00413AA1">
      <w:pPr>
        <w:pStyle w:val="SingleTxtGR"/>
        <w:tabs>
          <w:tab w:val="clear" w:pos="2268"/>
          <w:tab w:val="left" w:pos="2508"/>
        </w:tabs>
      </w:pPr>
      <w:r w:rsidRPr="008810F1">
        <w:t>311.</w:t>
      </w:r>
      <w:r w:rsidRPr="008810F1">
        <w:tab/>
        <w:t>Включают следующее:</w:t>
      </w:r>
    </w:p>
    <w:p w:rsidR="00413AA1" w:rsidRPr="008810F1" w:rsidRDefault="00413AA1" w:rsidP="00851D74">
      <w:pPr>
        <w:pStyle w:val="SingleTxtGR"/>
        <w:tabs>
          <w:tab w:val="clear" w:pos="2268"/>
          <w:tab w:val="left" w:pos="2438"/>
        </w:tabs>
        <w:ind w:left="1701"/>
      </w:pPr>
      <w:r w:rsidRPr="008810F1">
        <w:t>311.1</w:t>
      </w:r>
      <w:r w:rsidRPr="008810F1">
        <w:tab/>
        <w:t>195 физиотерапевтических отделений</w:t>
      </w:r>
      <w:r>
        <w:t xml:space="preserve"> </w:t>
      </w:r>
      <w:r w:rsidRPr="008810F1">
        <w:t>– 52 024 случая обращ</w:t>
      </w:r>
      <w:r w:rsidRPr="008810F1">
        <w:t>е</w:t>
      </w:r>
      <w:r w:rsidRPr="008810F1">
        <w:t>ния;</w:t>
      </w:r>
    </w:p>
    <w:p w:rsidR="00413AA1" w:rsidRPr="008810F1" w:rsidRDefault="00413AA1" w:rsidP="00851D74">
      <w:pPr>
        <w:pStyle w:val="SingleTxtGR"/>
        <w:tabs>
          <w:tab w:val="clear" w:pos="2268"/>
          <w:tab w:val="left" w:pos="2438"/>
        </w:tabs>
        <w:ind w:left="1701"/>
      </w:pPr>
      <w:r w:rsidRPr="008810F1">
        <w:t>311.2</w:t>
      </w:r>
      <w:r w:rsidRPr="008810F1">
        <w:tab/>
        <w:t>114 логопедических отделения – 23 376 случаев обращения;</w:t>
      </w:r>
    </w:p>
    <w:p w:rsidR="00413AA1" w:rsidRPr="008810F1" w:rsidRDefault="00413AA1" w:rsidP="00851D74">
      <w:pPr>
        <w:pStyle w:val="SingleTxtGR"/>
        <w:tabs>
          <w:tab w:val="clear" w:pos="2268"/>
          <w:tab w:val="left" w:pos="2438"/>
        </w:tabs>
        <w:ind w:left="1701"/>
      </w:pPr>
      <w:r w:rsidRPr="008810F1">
        <w:t>311.3</w:t>
      </w:r>
      <w:r w:rsidRPr="008810F1">
        <w:tab/>
        <w:t>100 отделений аудиометрии – 51 633 случая обращения;</w:t>
      </w:r>
    </w:p>
    <w:p w:rsidR="00413AA1" w:rsidRPr="008810F1" w:rsidRDefault="00413AA1" w:rsidP="00851D74">
      <w:pPr>
        <w:pStyle w:val="SingleTxtGR"/>
        <w:tabs>
          <w:tab w:val="clear" w:pos="2268"/>
          <w:tab w:val="left" w:pos="2438"/>
        </w:tabs>
        <w:ind w:left="1701"/>
      </w:pPr>
      <w:r w:rsidRPr="008810F1">
        <w:t>311.4</w:t>
      </w:r>
      <w:r w:rsidRPr="008810F1">
        <w:tab/>
        <w:t>24 отдела для глухих детей</w:t>
      </w:r>
      <w:r>
        <w:t xml:space="preserve"> </w:t>
      </w:r>
      <w:r w:rsidRPr="008810F1">
        <w:t>и</w:t>
      </w:r>
      <w:r>
        <w:t xml:space="preserve"> </w:t>
      </w:r>
      <w:r w:rsidRPr="008810F1">
        <w:t>их семей – 1 247 обращений;</w:t>
      </w:r>
    </w:p>
    <w:p w:rsidR="00413AA1" w:rsidRPr="008810F1" w:rsidRDefault="00413AA1" w:rsidP="00851D74">
      <w:pPr>
        <w:pStyle w:val="SingleTxtGR"/>
        <w:tabs>
          <w:tab w:val="clear" w:pos="2268"/>
          <w:tab w:val="left" w:pos="2438"/>
        </w:tabs>
        <w:ind w:left="1701"/>
      </w:pPr>
      <w:r w:rsidRPr="008810F1">
        <w:t>311.5</w:t>
      </w:r>
      <w:r w:rsidRPr="008810F1">
        <w:tab/>
        <w:t xml:space="preserve"> 46 оптиметрических отделений – 34 347 случаев обращения;</w:t>
      </w:r>
    </w:p>
    <w:p w:rsidR="00413AA1" w:rsidRPr="008810F1" w:rsidRDefault="00413AA1" w:rsidP="00851D74">
      <w:pPr>
        <w:pStyle w:val="SingleTxtGR"/>
        <w:tabs>
          <w:tab w:val="clear" w:pos="2268"/>
          <w:tab w:val="left" w:pos="2438"/>
        </w:tabs>
        <w:ind w:left="1701"/>
      </w:pPr>
      <w:r w:rsidRPr="008810F1">
        <w:t>311.6</w:t>
      </w:r>
      <w:r w:rsidRPr="008810F1">
        <w:tab/>
        <w:t>79 отделений повышения грамотности и социальной реабилит</w:t>
      </w:r>
      <w:r w:rsidRPr="008810F1">
        <w:t>а</w:t>
      </w:r>
      <w:r w:rsidRPr="008810F1">
        <w:t>ции – 1 561 случай обращений;</w:t>
      </w:r>
    </w:p>
    <w:p w:rsidR="00413AA1" w:rsidRPr="008810F1" w:rsidRDefault="00413AA1" w:rsidP="00851D74">
      <w:pPr>
        <w:pStyle w:val="SingleTxtGR"/>
        <w:tabs>
          <w:tab w:val="clear" w:pos="2268"/>
          <w:tab w:val="left" w:pos="2438"/>
        </w:tabs>
        <w:ind w:left="1701"/>
      </w:pPr>
      <w:r w:rsidRPr="008810F1">
        <w:t>311.7</w:t>
      </w:r>
      <w:r w:rsidRPr="008810F1">
        <w:tab/>
        <w:t>17 отделений протезирования – 7 962 случая обращения;</w:t>
      </w:r>
    </w:p>
    <w:p w:rsidR="00413AA1" w:rsidRPr="008810F1" w:rsidRDefault="00413AA1" w:rsidP="00851D74">
      <w:pPr>
        <w:pStyle w:val="SingleTxtGR"/>
        <w:tabs>
          <w:tab w:val="clear" w:pos="2268"/>
          <w:tab w:val="left" w:pos="2438"/>
        </w:tabs>
        <w:ind w:left="1701"/>
      </w:pPr>
      <w:r w:rsidRPr="008810F1">
        <w:t>311.8</w:t>
      </w:r>
      <w:r w:rsidRPr="008810F1">
        <w:tab/>
        <w:t>106 профессионально-технических отделений – 4 479 случаев о</w:t>
      </w:r>
      <w:r w:rsidRPr="008810F1">
        <w:t>б</w:t>
      </w:r>
      <w:r w:rsidRPr="008810F1">
        <w:t>ращения.</w:t>
      </w:r>
    </w:p>
    <w:p w:rsidR="00413AA1" w:rsidRPr="008810F1" w:rsidRDefault="00413AA1" w:rsidP="00851D74">
      <w:pPr>
        <w:pStyle w:val="SingleTxtGR"/>
        <w:tabs>
          <w:tab w:val="clear" w:pos="2268"/>
          <w:tab w:val="left" w:pos="2438"/>
        </w:tabs>
        <w:ind w:left="1701"/>
      </w:pPr>
      <w:r w:rsidRPr="008810F1">
        <w:t>311.9</w:t>
      </w:r>
      <w:r w:rsidRPr="008810F1">
        <w:tab/>
        <w:t>375 неправительстве</w:t>
      </w:r>
      <w:r w:rsidR="00851D74">
        <w:t>нных реабилитационных отделов – 14 000 </w:t>
      </w:r>
      <w:r w:rsidRPr="008810F1">
        <w:t>воспользовавшихся услугами (услуги центров финансируются правител</w:t>
      </w:r>
      <w:r w:rsidRPr="008810F1">
        <w:t>ь</w:t>
      </w:r>
      <w:r w:rsidRPr="008810F1">
        <w:t>ством).</w:t>
      </w:r>
    </w:p>
    <w:p w:rsidR="00413AA1" w:rsidRPr="008810F1" w:rsidRDefault="00413AA1" w:rsidP="00413AA1">
      <w:pPr>
        <w:pStyle w:val="SingleTxtGR"/>
        <w:tabs>
          <w:tab w:val="clear" w:pos="2268"/>
          <w:tab w:val="left" w:pos="2508"/>
        </w:tabs>
      </w:pPr>
      <w:r w:rsidRPr="008810F1">
        <w:t>312.</w:t>
      </w:r>
      <w:r w:rsidRPr="008810F1">
        <w:tab/>
        <w:t>Круглосуточные центры услуг для людей с ограниченными возможн</w:t>
      </w:r>
      <w:r w:rsidRPr="008810F1">
        <w:t>о</w:t>
      </w:r>
      <w:r w:rsidRPr="008810F1">
        <w:t>стями и людей в возрасте:</w:t>
      </w:r>
    </w:p>
    <w:p w:rsidR="00413AA1" w:rsidRPr="008810F1" w:rsidRDefault="00413AA1" w:rsidP="00851D74">
      <w:pPr>
        <w:pStyle w:val="SingleTxtGR"/>
        <w:tabs>
          <w:tab w:val="clear" w:pos="2268"/>
          <w:tab w:val="left" w:pos="2438"/>
        </w:tabs>
        <w:ind w:left="1701"/>
      </w:pPr>
      <w:r w:rsidRPr="008810F1">
        <w:t>312.1</w:t>
      </w:r>
      <w:r w:rsidRPr="008810F1">
        <w:tab/>
        <w:t>74 центра по уходу и реабилитации для людей с ограниченными возмо</w:t>
      </w:r>
      <w:r w:rsidRPr="008810F1">
        <w:t>ж</w:t>
      </w:r>
      <w:r w:rsidRPr="008810F1">
        <w:t>ностями – 9 125 случая обращения;</w:t>
      </w:r>
    </w:p>
    <w:p w:rsidR="00413AA1" w:rsidRPr="008810F1" w:rsidRDefault="00413AA1" w:rsidP="00851D74">
      <w:pPr>
        <w:pStyle w:val="SingleTxtGR"/>
        <w:tabs>
          <w:tab w:val="clear" w:pos="2268"/>
          <w:tab w:val="left" w:pos="2438"/>
        </w:tabs>
        <w:ind w:left="1701"/>
      </w:pPr>
      <w:r w:rsidRPr="008810F1">
        <w:t>312.2</w:t>
      </w:r>
      <w:r w:rsidRPr="008810F1">
        <w:tab/>
        <w:t>18 центров по уходу и реабили</w:t>
      </w:r>
      <w:r w:rsidR="00851D74">
        <w:t>тации для пожилых людей – 1 725 </w:t>
      </w:r>
      <w:r w:rsidRPr="008810F1">
        <w:t>случаев обращения;</w:t>
      </w:r>
    </w:p>
    <w:p w:rsidR="00413AA1" w:rsidRPr="008810F1" w:rsidRDefault="00413AA1" w:rsidP="00851D74">
      <w:pPr>
        <w:pStyle w:val="SingleTxtGR"/>
        <w:tabs>
          <w:tab w:val="clear" w:pos="2268"/>
          <w:tab w:val="left" w:pos="2438"/>
        </w:tabs>
        <w:ind w:left="1701"/>
      </w:pPr>
      <w:r w:rsidRPr="008810F1">
        <w:t>312.3</w:t>
      </w:r>
      <w:r w:rsidRPr="008810F1">
        <w:tab/>
        <w:t>114 частных центров по уходу и реабилитации для людей с огр</w:t>
      </w:r>
      <w:r w:rsidRPr="008810F1">
        <w:t>а</w:t>
      </w:r>
      <w:r w:rsidRPr="008810F1">
        <w:t>ниченными возможностями – 8 734 случая обращения (услуги центров финансирую</w:t>
      </w:r>
      <w:r w:rsidRPr="008810F1">
        <w:t>т</w:t>
      </w:r>
      <w:r w:rsidRPr="008810F1">
        <w:t>ся правительством).</w:t>
      </w:r>
    </w:p>
    <w:p w:rsidR="00413AA1" w:rsidRPr="008810F1" w:rsidRDefault="00413AA1" w:rsidP="00413AA1">
      <w:pPr>
        <w:pStyle w:val="SingleTxtGR"/>
        <w:tabs>
          <w:tab w:val="clear" w:pos="2268"/>
          <w:tab w:val="left" w:pos="2508"/>
        </w:tabs>
      </w:pPr>
      <w:r w:rsidRPr="008810F1">
        <w:t>313.</w:t>
      </w:r>
      <w:r w:rsidRPr="008810F1">
        <w:tab/>
        <w:t>Прочие услуги по оказанию помощи в реабилитации инвалидов и пож</w:t>
      </w:r>
      <w:r w:rsidRPr="008810F1">
        <w:t>и</w:t>
      </w:r>
      <w:r w:rsidRPr="008810F1">
        <w:t>лых людей включают:</w:t>
      </w:r>
    </w:p>
    <w:p w:rsidR="00413AA1" w:rsidRPr="008810F1" w:rsidRDefault="00413AA1" w:rsidP="009510D1">
      <w:pPr>
        <w:pStyle w:val="SingleTxtGR"/>
        <w:tabs>
          <w:tab w:val="clear" w:pos="2268"/>
          <w:tab w:val="left" w:pos="2438"/>
        </w:tabs>
        <w:ind w:left="1701"/>
      </w:pPr>
      <w:r w:rsidRPr="008810F1">
        <w:t>313.1</w:t>
      </w:r>
      <w:r w:rsidRPr="008810F1">
        <w:tab/>
        <w:t>94 889 человек получают финансовые пособия по уходу за обр</w:t>
      </w:r>
      <w:r w:rsidRPr="008810F1">
        <w:t>а</w:t>
      </w:r>
      <w:r w:rsidRPr="008810F1">
        <w:t>тившим</w:t>
      </w:r>
      <w:r w:rsidRPr="008810F1">
        <w:t>и</w:t>
      </w:r>
      <w:r w:rsidRPr="008810F1">
        <w:t>ся за помощью на дому;</w:t>
      </w:r>
    </w:p>
    <w:p w:rsidR="00413AA1" w:rsidRPr="008810F1" w:rsidRDefault="00413AA1" w:rsidP="009510D1">
      <w:pPr>
        <w:pStyle w:val="SingleTxtGR"/>
        <w:tabs>
          <w:tab w:val="clear" w:pos="2268"/>
          <w:tab w:val="left" w:pos="2438"/>
        </w:tabs>
        <w:ind w:left="1701"/>
      </w:pPr>
      <w:r w:rsidRPr="008810F1">
        <w:t>313.2</w:t>
      </w:r>
      <w:r w:rsidRPr="008810F1">
        <w:tab/>
        <w:t>631 430 случаев предоставления временной финансовой по</w:t>
      </w:r>
      <w:r w:rsidRPr="008810F1">
        <w:t>д</w:t>
      </w:r>
      <w:r w:rsidRPr="008810F1">
        <w:t>держки по уходу за обратившимися за помощью;</w:t>
      </w:r>
    </w:p>
    <w:p w:rsidR="00413AA1" w:rsidRPr="008810F1" w:rsidRDefault="00413AA1" w:rsidP="009510D1">
      <w:pPr>
        <w:pStyle w:val="SingleTxtGR"/>
        <w:tabs>
          <w:tab w:val="clear" w:pos="2268"/>
          <w:tab w:val="left" w:pos="2438"/>
        </w:tabs>
        <w:ind w:left="1701"/>
      </w:pPr>
      <w:r w:rsidRPr="008810F1">
        <w:t>313.3</w:t>
      </w:r>
      <w:r w:rsidRPr="008810F1">
        <w:tab/>
        <w:t>242 056 случаев оказания реабилитационной помощи;</w:t>
      </w:r>
    </w:p>
    <w:p w:rsidR="00413AA1" w:rsidRPr="008810F1" w:rsidRDefault="00413AA1" w:rsidP="009510D1">
      <w:pPr>
        <w:pStyle w:val="SingleTxtGR"/>
        <w:tabs>
          <w:tab w:val="clear" w:pos="2268"/>
          <w:tab w:val="left" w:pos="2438"/>
        </w:tabs>
        <w:ind w:left="1701"/>
      </w:pPr>
      <w:r w:rsidRPr="008810F1">
        <w:t>313.4</w:t>
      </w:r>
      <w:r w:rsidRPr="008810F1">
        <w:tab/>
        <w:t>1 052 159 случаев оказания социальных и консультативных у</w:t>
      </w:r>
      <w:r w:rsidRPr="008810F1">
        <w:t>с</w:t>
      </w:r>
      <w:r w:rsidRPr="008810F1">
        <w:t>луг.</w:t>
      </w:r>
    </w:p>
    <w:p w:rsidR="00413AA1" w:rsidRPr="008810F1" w:rsidRDefault="00413AA1" w:rsidP="00413AA1">
      <w:pPr>
        <w:pStyle w:val="H1GR"/>
        <w:tabs>
          <w:tab w:val="left" w:pos="2508"/>
        </w:tabs>
      </w:pPr>
      <w:r w:rsidRPr="00413AA1">
        <w:tab/>
      </w:r>
      <w:r w:rsidRPr="00413AA1">
        <w:tab/>
      </w:r>
      <w:r w:rsidRPr="008810F1">
        <w:t>Поддержка пожилых людей</w:t>
      </w:r>
    </w:p>
    <w:p w:rsidR="00413AA1" w:rsidRPr="009510D1" w:rsidRDefault="00413AA1" w:rsidP="00413AA1">
      <w:pPr>
        <w:pStyle w:val="SingleTxtGR"/>
        <w:tabs>
          <w:tab w:val="clear" w:pos="2268"/>
          <w:tab w:val="left" w:pos="2508"/>
        </w:tabs>
      </w:pPr>
      <w:r>
        <w:t>31</w:t>
      </w:r>
      <w:r w:rsidRPr="00846434">
        <w:t>4</w:t>
      </w:r>
      <w:r w:rsidRPr="008810F1">
        <w:t>.</w:t>
      </w:r>
      <w:r w:rsidRPr="008810F1">
        <w:tab/>
        <w:t>Пожилые люди в возрасте более 60 лет составляют 6,6 % населения стр</w:t>
      </w:r>
      <w:r w:rsidRPr="008810F1">
        <w:t>а</w:t>
      </w:r>
      <w:r w:rsidRPr="008810F1">
        <w:t>ны, что составляет 4,5 миллиона человек. По прогнозам, к 2021 году число п</w:t>
      </w:r>
      <w:r w:rsidRPr="008810F1">
        <w:t>о</w:t>
      </w:r>
      <w:r w:rsidRPr="008810F1">
        <w:t>жилых людей в Иране достигнет 9 миллионов человек.</w:t>
      </w:r>
      <w:r w:rsidRPr="008810F1">
        <w:tab/>
      </w:r>
    </w:p>
    <w:p w:rsidR="00413AA1" w:rsidRDefault="00413AA1" w:rsidP="00413AA1">
      <w:pPr>
        <w:pStyle w:val="H23GR"/>
        <w:tabs>
          <w:tab w:val="left" w:pos="2508"/>
        </w:tabs>
      </w:pPr>
      <w:r w:rsidRPr="00413AA1">
        <w:tab/>
      </w:r>
      <w:r w:rsidRPr="00413AA1">
        <w:tab/>
      </w:r>
      <w:r w:rsidRPr="008810F1">
        <w:t>Число государственных и частных центров ухода за пожилыми людьми в Иране:</w:t>
      </w:r>
    </w:p>
    <w:p w:rsidR="00413AA1" w:rsidRPr="008810F1" w:rsidRDefault="00413AA1" w:rsidP="00413AA1">
      <w:pPr>
        <w:pStyle w:val="SingleTxtGR"/>
        <w:tabs>
          <w:tab w:val="clear" w:pos="2268"/>
          <w:tab w:val="left" w:pos="2508"/>
        </w:tabs>
      </w:pPr>
      <w:r w:rsidRPr="008810F1">
        <w:t>315.</w:t>
      </w:r>
      <w:r w:rsidRPr="008810F1">
        <w:tab/>
        <w:t>Включает следующее:</w:t>
      </w:r>
    </w:p>
    <w:p w:rsidR="00413AA1" w:rsidRPr="008810F1" w:rsidRDefault="00413AA1" w:rsidP="009510D1">
      <w:pPr>
        <w:pStyle w:val="SingleTxtGR"/>
        <w:tabs>
          <w:tab w:val="clear" w:pos="2268"/>
          <w:tab w:val="left" w:pos="2438"/>
        </w:tabs>
        <w:ind w:left="1701"/>
      </w:pPr>
      <w:r w:rsidRPr="008810F1">
        <w:t>315.1</w:t>
      </w:r>
      <w:r w:rsidRPr="008810F1">
        <w:tab/>
        <w:t>Частные и круглосуточные центры по уходу за пожилыми люд</w:t>
      </w:r>
      <w:r w:rsidRPr="008810F1">
        <w:t>ь</w:t>
      </w:r>
      <w:r w:rsidRPr="008810F1">
        <w:t>ми находятся в ведении попечительских советов и насчитывают 35 и 38 центров, соо</w:t>
      </w:r>
      <w:r w:rsidRPr="008810F1">
        <w:t>т</w:t>
      </w:r>
      <w:r w:rsidRPr="008810F1">
        <w:t>ветственно;</w:t>
      </w:r>
    </w:p>
    <w:p w:rsidR="00413AA1" w:rsidRPr="008810F1" w:rsidRDefault="00413AA1" w:rsidP="009510D1">
      <w:pPr>
        <w:pStyle w:val="SingleTxtGR"/>
        <w:tabs>
          <w:tab w:val="clear" w:pos="2268"/>
          <w:tab w:val="left" w:pos="2438"/>
        </w:tabs>
        <w:ind w:left="1701"/>
      </w:pPr>
      <w:r w:rsidRPr="008810F1">
        <w:t>315.2</w:t>
      </w:r>
      <w:r w:rsidRPr="008810F1">
        <w:tab/>
        <w:t>Также существует 3 частных дневных центра по уходу за пож</w:t>
      </w:r>
      <w:r w:rsidRPr="008810F1">
        <w:t>и</w:t>
      </w:r>
      <w:r w:rsidRPr="008810F1">
        <w:t>лыми людьми в ведении попеч</w:t>
      </w:r>
      <w:r w:rsidRPr="008810F1">
        <w:t>и</w:t>
      </w:r>
      <w:r w:rsidRPr="008810F1">
        <w:t>тельских советов;</w:t>
      </w:r>
    </w:p>
    <w:p w:rsidR="00413AA1" w:rsidRPr="008810F1" w:rsidRDefault="00413AA1" w:rsidP="009510D1">
      <w:pPr>
        <w:pStyle w:val="SingleTxtGR"/>
        <w:tabs>
          <w:tab w:val="clear" w:pos="2268"/>
          <w:tab w:val="left" w:pos="2438"/>
        </w:tabs>
        <w:ind w:left="1701"/>
      </w:pPr>
      <w:r w:rsidRPr="008810F1">
        <w:t>315.3</w:t>
      </w:r>
      <w:r w:rsidRPr="008810F1">
        <w:tab/>
        <w:t>Число пожилых людей, получающих уход в частных и круглос</w:t>
      </w:r>
      <w:r w:rsidRPr="008810F1">
        <w:t>у</w:t>
      </w:r>
      <w:r w:rsidRPr="008810F1">
        <w:t>точных центрах, насчитывает 3 038 и 4 445 человек, соответственно,</w:t>
      </w:r>
      <w:r w:rsidRPr="00AE57B5">
        <w:br/>
      </w:r>
      <w:r w:rsidRPr="008810F1">
        <w:t>в ц</w:t>
      </w:r>
      <w:r w:rsidRPr="008810F1">
        <w:t>е</w:t>
      </w:r>
      <w:r w:rsidRPr="008810F1">
        <w:t>лом составляя 7 500 пожилых людей;</w:t>
      </w:r>
    </w:p>
    <w:p w:rsidR="00413AA1" w:rsidRPr="008810F1" w:rsidRDefault="00413AA1" w:rsidP="009510D1">
      <w:pPr>
        <w:pStyle w:val="SingleTxtGR"/>
        <w:tabs>
          <w:tab w:val="clear" w:pos="2268"/>
          <w:tab w:val="left" w:pos="2438"/>
        </w:tabs>
        <w:ind w:left="1701"/>
      </w:pPr>
      <w:r w:rsidRPr="008810F1">
        <w:t>315.4</w:t>
      </w:r>
      <w:r w:rsidRPr="008810F1">
        <w:tab/>
        <w:t>Существует 22 государственных центра, предоставляющих уход 2 200 пожилым людям.</w:t>
      </w:r>
    </w:p>
    <w:p w:rsidR="00413AA1" w:rsidRDefault="00413AA1" w:rsidP="009510D1">
      <w:pPr>
        <w:pStyle w:val="H23GR"/>
        <w:pageBreakBefore/>
        <w:tabs>
          <w:tab w:val="left" w:pos="2508"/>
        </w:tabs>
      </w:pPr>
      <w:r w:rsidRPr="00413AA1">
        <w:tab/>
      </w:r>
      <w:r w:rsidRPr="00413AA1">
        <w:tab/>
      </w:r>
      <w:r w:rsidRPr="008810F1">
        <w:t>Субсидии, выделяемые правительством центрам по уходу за пожилыми людьми</w:t>
      </w:r>
    </w:p>
    <w:p w:rsidR="00413AA1" w:rsidRPr="008810F1" w:rsidRDefault="00413AA1" w:rsidP="00413AA1">
      <w:pPr>
        <w:pStyle w:val="SingleTxtGR"/>
        <w:tabs>
          <w:tab w:val="clear" w:pos="2268"/>
          <w:tab w:val="left" w:pos="2508"/>
        </w:tabs>
      </w:pPr>
      <w:r w:rsidRPr="008810F1">
        <w:t>316.</w:t>
      </w:r>
      <w:r w:rsidRPr="008810F1">
        <w:tab/>
        <w:t>Включают следующее:</w:t>
      </w:r>
    </w:p>
    <w:p w:rsidR="00413AA1" w:rsidRPr="008810F1" w:rsidRDefault="00413AA1" w:rsidP="009510D1">
      <w:pPr>
        <w:pStyle w:val="SingleTxtGR"/>
        <w:tabs>
          <w:tab w:val="clear" w:pos="2268"/>
          <w:tab w:val="left" w:pos="2438"/>
        </w:tabs>
        <w:ind w:left="1701"/>
      </w:pPr>
      <w:r w:rsidRPr="008810F1">
        <w:t>316.1</w:t>
      </w:r>
      <w:r w:rsidRPr="008810F1">
        <w:tab/>
        <w:t>Сумма, выделяемая на выплату денежного пособия каждому п</w:t>
      </w:r>
      <w:r w:rsidRPr="008810F1">
        <w:t>о</w:t>
      </w:r>
      <w:r w:rsidRPr="008810F1">
        <w:t>жилому человеку, обслуживаемому в круглосуточных центрах ухода в Т</w:t>
      </w:r>
      <w:r w:rsidRPr="008810F1">
        <w:t>е</w:t>
      </w:r>
      <w:r w:rsidRPr="008810F1">
        <w:t>геране и других городах, составляют 520 000 риалов и 500 000 риалов, соответственно. Сумма, выделяемая на выплату денежного пособия ка</w:t>
      </w:r>
      <w:r w:rsidRPr="008810F1">
        <w:t>ж</w:t>
      </w:r>
      <w:r w:rsidRPr="008810F1">
        <w:t>дому пожилому человеку, обслуживаемому в дневных центрах ухода (н</w:t>
      </w:r>
      <w:r w:rsidRPr="008810F1">
        <w:t>е</w:t>
      </w:r>
      <w:r w:rsidRPr="008810F1">
        <w:t>государственных) составляет 280 000 риалов в Тегеране и 260 000 - в др</w:t>
      </w:r>
      <w:r w:rsidRPr="008810F1">
        <w:t>у</w:t>
      </w:r>
      <w:r w:rsidRPr="008810F1">
        <w:t>гих городах.</w:t>
      </w:r>
    </w:p>
    <w:p w:rsidR="00413AA1" w:rsidRPr="008810F1" w:rsidRDefault="00413AA1" w:rsidP="009510D1">
      <w:pPr>
        <w:pStyle w:val="SingleTxtGR"/>
        <w:tabs>
          <w:tab w:val="clear" w:pos="2268"/>
          <w:tab w:val="left" w:pos="2438"/>
        </w:tabs>
        <w:ind w:left="1701"/>
      </w:pPr>
      <w:r w:rsidRPr="008810F1">
        <w:t>316.2</w:t>
      </w:r>
      <w:r w:rsidRPr="008810F1">
        <w:tab/>
        <w:t>Сумма, выделяемая на выплату денежного пособия каждому п</w:t>
      </w:r>
      <w:r w:rsidRPr="008810F1">
        <w:t>о</w:t>
      </w:r>
      <w:r w:rsidRPr="008810F1">
        <w:t>жилому человеку, обслуживаемому в государственных центрах ухода, с</w:t>
      </w:r>
      <w:r w:rsidRPr="008810F1">
        <w:t>о</w:t>
      </w:r>
      <w:r w:rsidRPr="008810F1">
        <w:t>ставляет от 1,2 до 1,5 млн. риалов. Также примерно 6 000 пожилых л</w:t>
      </w:r>
      <w:r w:rsidRPr="008810F1">
        <w:t>ю</w:t>
      </w:r>
      <w:r w:rsidRPr="008810F1">
        <w:t>дей, обслуживаемых на дому,</w:t>
      </w:r>
      <w:r>
        <w:t xml:space="preserve"> </w:t>
      </w:r>
      <w:r w:rsidRPr="008810F1">
        <w:t>получают пособия. Общая сумма субсидий, выплачиваемых государс</w:t>
      </w:r>
      <w:r w:rsidRPr="008810F1">
        <w:t>т</w:t>
      </w:r>
      <w:r w:rsidRPr="008810F1">
        <w:t>венным и неправительственным центрам по уходу за пожилыми людьми, с</w:t>
      </w:r>
      <w:r w:rsidRPr="008810F1">
        <w:t>о</w:t>
      </w:r>
      <w:r w:rsidRPr="008810F1">
        <w:t>ставляет 120 млрд. риалов в год.</w:t>
      </w:r>
    </w:p>
    <w:p w:rsidR="00413AA1" w:rsidRDefault="00413AA1" w:rsidP="00413AA1">
      <w:pPr>
        <w:pStyle w:val="H23GR"/>
        <w:tabs>
          <w:tab w:val="left" w:pos="2508"/>
        </w:tabs>
      </w:pPr>
      <w:r w:rsidRPr="008810F1">
        <w:tab/>
      </w:r>
      <w:r w:rsidRPr="00AE57B5">
        <w:tab/>
      </w:r>
      <w:r w:rsidRPr="008810F1">
        <w:t>Меры, принятые по поддержке пожилых людей</w:t>
      </w:r>
    </w:p>
    <w:p w:rsidR="00413AA1" w:rsidRPr="008810F1" w:rsidRDefault="00413AA1" w:rsidP="00413AA1">
      <w:pPr>
        <w:pStyle w:val="SingleTxtGR"/>
        <w:tabs>
          <w:tab w:val="clear" w:pos="2268"/>
          <w:tab w:val="left" w:pos="2508"/>
        </w:tabs>
      </w:pPr>
      <w:r w:rsidRPr="008810F1">
        <w:t>317.</w:t>
      </w:r>
      <w:r w:rsidRPr="008810F1">
        <w:tab/>
        <w:t>Включают следующее:</w:t>
      </w:r>
    </w:p>
    <w:p w:rsidR="00413AA1" w:rsidRPr="008810F1" w:rsidRDefault="00C80083" w:rsidP="009510D1">
      <w:pPr>
        <w:pStyle w:val="SingleTxtGR"/>
        <w:tabs>
          <w:tab w:val="clear" w:pos="2268"/>
          <w:tab w:val="left" w:pos="2438"/>
        </w:tabs>
        <w:ind w:left="1701"/>
      </w:pPr>
      <w:r>
        <w:t>317.1</w:t>
      </w:r>
      <w:r>
        <w:tab/>
        <w:t>Учреждение "</w:t>
      </w:r>
      <w:r w:rsidR="00413AA1" w:rsidRPr="008810F1">
        <w:t>От</w:t>
      </w:r>
      <w:r>
        <w:t>дела здоровья для пожилых людей"</w:t>
      </w:r>
      <w:r w:rsidR="00413AA1" w:rsidRPr="008810F1">
        <w:t xml:space="preserve"> при Мин</w:t>
      </w:r>
      <w:r w:rsidR="00413AA1" w:rsidRPr="008810F1">
        <w:t>и</w:t>
      </w:r>
      <w:r w:rsidR="00413AA1" w:rsidRPr="008810F1">
        <w:t>стерстве здравоохранения и мед</w:t>
      </w:r>
      <w:r w:rsidR="00413AA1" w:rsidRPr="008810F1">
        <w:t>и</w:t>
      </w:r>
      <w:r w:rsidR="00413AA1" w:rsidRPr="008810F1">
        <w:t>цинского образования;</w:t>
      </w:r>
    </w:p>
    <w:p w:rsidR="00413AA1" w:rsidRPr="008810F1" w:rsidRDefault="00C80083" w:rsidP="009510D1">
      <w:pPr>
        <w:pStyle w:val="SingleTxtGR"/>
        <w:tabs>
          <w:tab w:val="clear" w:pos="2268"/>
          <w:tab w:val="left" w:pos="2438"/>
        </w:tabs>
        <w:ind w:left="1701"/>
      </w:pPr>
      <w:r>
        <w:t>317.2</w:t>
      </w:r>
      <w:r>
        <w:tab/>
        <w:t>Формирование "</w:t>
      </w:r>
      <w:r w:rsidR="00413AA1" w:rsidRPr="008810F1">
        <w:t>Научного с</w:t>
      </w:r>
      <w:r>
        <w:t>овета по здоровью пожилых людей"</w:t>
      </w:r>
      <w:r w:rsidR="00413AA1" w:rsidRPr="008810F1">
        <w:t xml:space="preserve"> при участии представителей Государственной организации по благосо</w:t>
      </w:r>
      <w:r w:rsidR="00413AA1" w:rsidRPr="008810F1">
        <w:t>с</w:t>
      </w:r>
      <w:r w:rsidR="00413AA1" w:rsidRPr="008810F1">
        <w:t>тоянию и Научного университета благосостояния и реабилитации, сме</w:t>
      </w:r>
      <w:r w:rsidR="00413AA1" w:rsidRPr="008810F1">
        <w:t>ж</w:t>
      </w:r>
      <w:r w:rsidR="00413AA1" w:rsidRPr="008810F1">
        <w:t>ных органов, занимающихся медицинским уходом и лечением, и некот</w:t>
      </w:r>
      <w:r w:rsidR="00413AA1" w:rsidRPr="008810F1">
        <w:t>о</w:t>
      </w:r>
      <w:r w:rsidR="00413AA1" w:rsidRPr="008810F1">
        <w:t>рых специалистов под руководств</w:t>
      </w:r>
      <w:r w:rsidR="00413AA1">
        <w:t>ом Министерства здравоохранения</w:t>
      </w:r>
      <w:r w:rsidR="00413AA1" w:rsidRPr="00AE57B5">
        <w:br/>
      </w:r>
      <w:r w:rsidR="00413AA1" w:rsidRPr="008810F1">
        <w:t>и медицинского образования;</w:t>
      </w:r>
    </w:p>
    <w:p w:rsidR="00413AA1" w:rsidRPr="008810F1" w:rsidRDefault="00413AA1" w:rsidP="009510D1">
      <w:pPr>
        <w:pStyle w:val="SingleTxtGR"/>
        <w:tabs>
          <w:tab w:val="clear" w:pos="2268"/>
          <w:tab w:val="left" w:pos="2438"/>
        </w:tabs>
        <w:ind w:left="1701"/>
      </w:pPr>
      <w:r w:rsidRPr="008810F1">
        <w:t>317.3</w:t>
      </w:r>
      <w:r w:rsidRPr="008810F1">
        <w:tab/>
        <w:t>Проведение всенародного исследования здоровья пожилых л</w:t>
      </w:r>
      <w:r w:rsidRPr="008810F1">
        <w:t>ю</w:t>
      </w:r>
      <w:r w:rsidRPr="008810F1">
        <w:t>дей в 1998 г.;</w:t>
      </w:r>
    </w:p>
    <w:p w:rsidR="00413AA1" w:rsidRPr="008810F1" w:rsidRDefault="00413AA1" w:rsidP="009510D1">
      <w:pPr>
        <w:pStyle w:val="SingleTxtGR"/>
        <w:tabs>
          <w:tab w:val="clear" w:pos="2268"/>
          <w:tab w:val="left" w:pos="2438"/>
        </w:tabs>
        <w:ind w:left="1701"/>
      </w:pPr>
      <w:r w:rsidRPr="008810F1">
        <w:t>317.4</w:t>
      </w:r>
      <w:r w:rsidRPr="008810F1">
        <w:tab/>
        <w:t>Повышение осведомленности общественности и ответственных руководителей о нуждах пожилых людей, о феномене старения населения в ближайшем будущем и формировании необходимого сотрудничества между государственными и неправительственными организациями, зан</w:t>
      </w:r>
      <w:r w:rsidRPr="008810F1">
        <w:t>и</w:t>
      </w:r>
      <w:r w:rsidRPr="008810F1">
        <w:t>мающимися вопросами пожилых людей.</w:t>
      </w:r>
    </w:p>
    <w:p w:rsidR="00413AA1" w:rsidRPr="008810F1" w:rsidRDefault="00413AA1" w:rsidP="00413AA1">
      <w:pPr>
        <w:pStyle w:val="H23GR"/>
        <w:tabs>
          <w:tab w:val="left" w:pos="2508"/>
        </w:tabs>
      </w:pPr>
      <w:r w:rsidRPr="00413AA1">
        <w:tab/>
      </w:r>
      <w:r w:rsidRPr="00413AA1">
        <w:tab/>
      </w:r>
      <w:r w:rsidRPr="008810F1">
        <w:t>Составление и распространение учебных материалов</w:t>
      </w:r>
    </w:p>
    <w:p w:rsidR="00413AA1" w:rsidRPr="008810F1" w:rsidRDefault="00413AA1" w:rsidP="00413AA1">
      <w:pPr>
        <w:pStyle w:val="SingleTxtGR"/>
        <w:tabs>
          <w:tab w:val="clear" w:pos="2268"/>
          <w:tab w:val="left" w:pos="2508"/>
        </w:tabs>
      </w:pPr>
      <w:r w:rsidRPr="008810F1">
        <w:t>318.</w:t>
      </w:r>
      <w:r w:rsidRPr="008810F1">
        <w:tab/>
        <w:t>Включает следующее:</w:t>
      </w:r>
    </w:p>
    <w:p w:rsidR="00413AA1" w:rsidRPr="008810F1" w:rsidRDefault="00413AA1" w:rsidP="009510D1">
      <w:pPr>
        <w:pStyle w:val="SingleTxtGR"/>
        <w:tabs>
          <w:tab w:val="clear" w:pos="2268"/>
          <w:tab w:val="left" w:pos="2438"/>
        </w:tabs>
        <w:ind w:left="1701"/>
      </w:pPr>
      <w:r w:rsidRPr="008810F1">
        <w:t>318.1</w:t>
      </w:r>
      <w:r w:rsidRPr="008810F1">
        <w:tab/>
        <w:t>Перевод, печать и распространение около 15 000 книг по уходу за пожилыми людьми (для мед</w:t>
      </w:r>
      <w:r w:rsidRPr="008810F1">
        <w:t>и</w:t>
      </w:r>
      <w:r w:rsidRPr="008810F1">
        <w:t>цинского персонала);</w:t>
      </w:r>
    </w:p>
    <w:p w:rsidR="00413AA1" w:rsidRPr="008810F1" w:rsidRDefault="00413AA1" w:rsidP="009510D1">
      <w:pPr>
        <w:pStyle w:val="SingleTxtGR"/>
        <w:tabs>
          <w:tab w:val="clear" w:pos="2268"/>
          <w:tab w:val="left" w:pos="2438"/>
        </w:tabs>
        <w:ind w:left="1701"/>
      </w:pPr>
      <w:r w:rsidRPr="008810F1">
        <w:t>318.2</w:t>
      </w:r>
      <w:r w:rsidRPr="008810F1">
        <w:tab/>
        <w:t>Составление и издание брошюр по спортивному режиму и пит</w:t>
      </w:r>
      <w:r w:rsidRPr="008810F1">
        <w:t>а</w:t>
      </w:r>
      <w:r w:rsidRPr="008810F1">
        <w:t>нию для пожилых людей, включая стратегию</w:t>
      </w:r>
      <w:r>
        <w:t xml:space="preserve"> </w:t>
      </w:r>
      <w:r w:rsidRPr="008810F1">
        <w:t>медицинского ухода за п</w:t>
      </w:r>
      <w:r w:rsidRPr="008810F1">
        <w:t>о</w:t>
      </w:r>
      <w:r w:rsidRPr="008810F1">
        <w:t>жилыми люд</w:t>
      </w:r>
      <w:r w:rsidRPr="008810F1">
        <w:t>ь</w:t>
      </w:r>
      <w:r w:rsidRPr="008810F1">
        <w:t>ми;</w:t>
      </w:r>
    </w:p>
    <w:p w:rsidR="00413AA1" w:rsidRPr="008810F1" w:rsidRDefault="00413AA1" w:rsidP="009510D1">
      <w:pPr>
        <w:pStyle w:val="SingleTxtGR"/>
        <w:tabs>
          <w:tab w:val="clear" w:pos="2268"/>
          <w:tab w:val="left" w:pos="2438"/>
        </w:tabs>
        <w:ind w:left="1701"/>
      </w:pPr>
      <w:r w:rsidRPr="008810F1">
        <w:t>318.3</w:t>
      </w:r>
      <w:r w:rsidRPr="008810F1">
        <w:tab/>
        <w:t>Перевод, озвучивание и распространение фильмов, имеющих о</w:t>
      </w:r>
      <w:r w:rsidRPr="008810F1">
        <w:t>т</w:t>
      </w:r>
      <w:r w:rsidRPr="008810F1">
        <w:t>ношение к уходу за пожилыми людьми во всех университетах и некот</w:t>
      </w:r>
      <w:r w:rsidRPr="008810F1">
        <w:t>о</w:t>
      </w:r>
      <w:r w:rsidRPr="008810F1">
        <w:t>рых смежных о</w:t>
      </w:r>
      <w:r w:rsidRPr="008810F1">
        <w:t>р</w:t>
      </w:r>
      <w:r w:rsidRPr="008810F1">
        <w:t>ганизациях страны;</w:t>
      </w:r>
    </w:p>
    <w:p w:rsidR="00413AA1" w:rsidRPr="008810F1" w:rsidRDefault="00413AA1" w:rsidP="009510D1">
      <w:pPr>
        <w:pStyle w:val="SingleTxtGR"/>
        <w:tabs>
          <w:tab w:val="clear" w:pos="2268"/>
          <w:tab w:val="left" w:pos="2438"/>
        </w:tabs>
        <w:ind w:left="1701"/>
      </w:pPr>
      <w:r w:rsidRPr="008810F1">
        <w:t>318.4</w:t>
      </w:r>
      <w:r w:rsidRPr="008810F1">
        <w:tab/>
        <w:t>Производство и трансляция некоторых телевизионных программ о медицинском уходе за пожилыми людьми с участием авторов и экспе</w:t>
      </w:r>
      <w:r w:rsidRPr="008810F1">
        <w:t>р</w:t>
      </w:r>
      <w:r w:rsidRPr="008810F1">
        <w:t>тов по делам пожилых людей;</w:t>
      </w:r>
    </w:p>
    <w:p w:rsidR="00413AA1" w:rsidRPr="008810F1" w:rsidRDefault="00413AA1" w:rsidP="009510D1">
      <w:pPr>
        <w:pStyle w:val="SingleTxtGR"/>
        <w:tabs>
          <w:tab w:val="clear" w:pos="2268"/>
          <w:tab w:val="left" w:pos="2438"/>
        </w:tabs>
        <w:ind w:left="1701"/>
      </w:pPr>
      <w:r w:rsidRPr="008810F1">
        <w:t>318.5</w:t>
      </w:r>
      <w:r w:rsidRPr="008810F1">
        <w:tab/>
        <w:t>Производство телевизионных сериалов (по семь-деся</w:t>
      </w:r>
      <w:r w:rsidR="004F7E0E">
        <w:t>ть минут серия) под названием: "</w:t>
      </w:r>
      <w:r w:rsidRPr="008810F1">
        <w:t>Вечно з</w:t>
      </w:r>
      <w:r w:rsidRPr="008810F1">
        <w:t>е</w:t>
      </w:r>
      <w:r w:rsidR="004F7E0E">
        <w:t>леный"</w:t>
      </w:r>
      <w:r w:rsidRPr="008810F1">
        <w:t xml:space="preserve"> в 2002 году;</w:t>
      </w:r>
    </w:p>
    <w:p w:rsidR="00413AA1" w:rsidRPr="008810F1" w:rsidRDefault="00413AA1" w:rsidP="009510D1">
      <w:pPr>
        <w:pStyle w:val="SingleTxtGR"/>
        <w:tabs>
          <w:tab w:val="clear" w:pos="2268"/>
          <w:tab w:val="left" w:pos="2438"/>
        </w:tabs>
        <w:ind w:left="1701"/>
      </w:pPr>
      <w:r w:rsidRPr="008810F1">
        <w:t>318.6</w:t>
      </w:r>
      <w:r w:rsidRPr="008810F1">
        <w:tab/>
        <w:t xml:space="preserve">Составление и издание книги в 4 томах под названием </w:t>
      </w:r>
      <w:r w:rsidR="009510D1">
        <w:t>"</w:t>
      </w:r>
      <w:r w:rsidRPr="008810F1">
        <w:t>Здоровая жизнь в зрелые годы</w:t>
      </w:r>
      <w:r w:rsidR="009510D1">
        <w:t>"</w:t>
      </w:r>
      <w:r w:rsidRPr="008810F1">
        <w:t xml:space="preserve"> в 2003 году.</w:t>
      </w:r>
    </w:p>
    <w:p w:rsidR="00413AA1" w:rsidRDefault="00413AA1" w:rsidP="00413AA1">
      <w:pPr>
        <w:pStyle w:val="H23GR"/>
        <w:tabs>
          <w:tab w:val="left" w:pos="2508"/>
        </w:tabs>
      </w:pPr>
      <w:r w:rsidRPr="00413AA1">
        <w:tab/>
      </w:r>
      <w:r w:rsidRPr="00413AA1">
        <w:tab/>
      </w:r>
      <w:r w:rsidRPr="008810F1">
        <w:t>Семинары и конференции по делам пожилых людей</w:t>
      </w:r>
    </w:p>
    <w:p w:rsidR="00413AA1" w:rsidRPr="008810F1" w:rsidRDefault="00413AA1" w:rsidP="00413AA1">
      <w:pPr>
        <w:pStyle w:val="SingleTxtGR"/>
        <w:tabs>
          <w:tab w:val="clear" w:pos="2268"/>
          <w:tab w:val="left" w:pos="2508"/>
        </w:tabs>
      </w:pPr>
      <w:r w:rsidRPr="008810F1">
        <w:t>319.</w:t>
      </w:r>
      <w:r w:rsidRPr="008810F1">
        <w:tab/>
        <w:t>Включают следующее:</w:t>
      </w:r>
    </w:p>
    <w:p w:rsidR="00413AA1" w:rsidRPr="008810F1" w:rsidRDefault="00413AA1" w:rsidP="004F7E0E">
      <w:pPr>
        <w:pStyle w:val="SingleTxtGR"/>
        <w:tabs>
          <w:tab w:val="clear" w:pos="2268"/>
          <w:tab w:val="left" w:pos="2438"/>
        </w:tabs>
        <w:ind w:left="1701"/>
      </w:pPr>
      <w:r w:rsidRPr="008810F1">
        <w:t>319.1</w:t>
      </w:r>
      <w:r w:rsidRPr="008810F1">
        <w:tab/>
        <w:t>Проведение однодневного учебного семинара для руководителей департаментов, занимающихся здоровьем семьи, во всех университетах страны по вопросам здоровья пожилых людей и методов оце</w:t>
      </w:r>
      <w:r w:rsidRPr="008810F1">
        <w:t>н</w:t>
      </w:r>
      <w:r w:rsidRPr="008810F1">
        <w:t>ки здоровья пожилых людей;</w:t>
      </w:r>
    </w:p>
    <w:p w:rsidR="00413AA1" w:rsidRPr="008810F1" w:rsidRDefault="00413AA1" w:rsidP="004F7E0E">
      <w:pPr>
        <w:pStyle w:val="SingleTxtGR"/>
        <w:tabs>
          <w:tab w:val="clear" w:pos="2268"/>
          <w:tab w:val="left" w:pos="2438"/>
        </w:tabs>
        <w:ind w:left="1701"/>
      </w:pPr>
      <w:r w:rsidRPr="008810F1">
        <w:t>319.2</w:t>
      </w:r>
      <w:r w:rsidRPr="008810F1">
        <w:tab/>
        <w:t>Организация однодневного семинара по вопросам здоровья п</w:t>
      </w:r>
      <w:r w:rsidRPr="008810F1">
        <w:t>о</w:t>
      </w:r>
      <w:r w:rsidRPr="008810F1">
        <w:t>жилых людей для всех официальных лиц и представителей правительс</w:t>
      </w:r>
      <w:r w:rsidRPr="008810F1">
        <w:t>т</w:t>
      </w:r>
      <w:r w:rsidRPr="008810F1">
        <w:t>венных и негосударственных организаций, связанных с вопросами пож</w:t>
      </w:r>
      <w:r w:rsidRPr="008810F1">
        <w:t>и</w:t>
      </w:r>
      <w:r w:rsidRPr="008810F1">
        <w:t>лых людей, с целью создания необходимой координации между ними;</w:t>
      </w:r>
    </w:p>
    <w:p w:rsidR="00413AA1" w:rsidRPr="008810F1" w:rsidRDefault="00413AA1" w:rsidP="004F7E0E">
      <w:pPr>
        <w:pStyle w:val="SingleTxtGR"/>
        <w:tabs>
          <w:tab w:val="clear" w:pos="2268"/>
          <w:tab w:val="left" w:pos="2438"/>
        </w:tabs>
        <w:ind w:left="1701"/>
      </w:pPr>
      <w:r w:rsidRPr="008810F1">
        <w:t>319.3</w:t>
      </w:r>
      <w:r w:rsidRPr="008810F1">
        <w:tab/>
        <w:t>Празднование международного дня здоровья, здоровья пожилых людей;</w:t>
      </w:r>
    </w:p>
    <w:p w:rsidR="00413AA1" w:rsidRPr="008810F1" w:rsidRDefault="00413AA1" w:rsidP="004F7E0E">
      <w:pPr>
        <w:pStyle w:val="SingleTxtGR"/>
        <w:tabs>
          <w:tab w:val="clear" w:pos="2268"/>
          <w:tab w:val="left" w:pos="2438"/>
        </w:tabs>
        <w:ind w:left="1701"/>
      </w:pPr>
      <w:r w:rsidRPr="008810F1">
        <w:t>319.4</w:t>
      </w:r>
      <w:r w:rsidRPr="008810F1">
        <w:tab/>
        <w:t>Проведение студенчески</w:t>
      </w:r>
      <w:r w:rsidR="004F7E0E">
        <w:t>х конкурсов живописи (в течение</w:t>
      </w:r>
      <w:r w:rsidR="004F7E0E">
        <w:br/>
      </w:r>
      <w:r w:rsidRPr="008810F1">
        <w:t>3 дней) на тему здоровья пожилых людей по случаю проведения межд</w:t>
      </w:r>
      <w:r w:rsidRPr="008810F1">
        <w:t>у</w:t>
      </w:r>
      <w:r w:rsidRPr="008810F1">
        <w:t>народного года пожилых людей силами школьных медицинских кабин</w:t>
      </w:r>
      <w:r w:rsidRPr="008810F1">
        <w:t>е</w:t>
      </w:r>
      <w:r w:rsidRPr="008810F1">
        <w:t>тов совместно с общим департаментом семейного здоровья, что нашло хороший отклик у учеников и их род</w:t>
      </w:r>
      <w:r w:rsidRPr="008810F1">
        <w:t>и</w:t>
      </w:r>
      <w:r w:rsidRPr="008810F1">
        <w:t>телей;</w:t>
      </w:r>
    </w:p>
    <w:p w:rsidR="00413AA1" w:rsidRPr="008810F1" w:rsidRDefault="00413AA1" w:rsidP="004F7E0E">
      <w:pPr>
        <w:pStyle w:val="SingleTxtGR"/>
        <w:tabs>
          <w:tab w:val="clear" w:pos="2268"/>
          <w:tab w:val="left" w:pos="2438"/>
        </w:tabs>
        <w:ind w:left="1701"/>
      </w:pPr>
      <w:r w:rsidRPr="008810F1">
        <w:t>319.5</w:t>
      </w:r>
      <w:r w:rsidRPr="008810F1">
        <w:tab/>
        <w:t>Посещение Ирана консультантом ВОЗ по делам пожилых людей в августе 1999 года, который в течение десяти дней был проинформир</w:t>
      </w:r>
      <w:r w:rsidRPr="008810F1">
        <w:t>о</w:t>
      </w:r>
      <w:r w:rsidRPr="008810F1">
        <w:t>ван обо всех мерах, принятых в стране по улучшению и содействию вопр</w:t>
      </w:r>
      <w:r w:rsidRPr="008810F1">
        <w:t>о</w:t>
      </w:r>
      <w:r w:rsidRPr="008810F1">
        <w:t>сам здоровья пожилых людей. Также был организован трехдневный учебный семинар с участием представителей всех государственных и н</w:t>
      </w:r>
      <w:r w:rsidRPr="008810F1">
        <w:t>е</w:t>
      </w:r>
      <w:r w:rsidRPr="008810F1">
        <w:t>правительственных организаций, занимающихся вопросами пожилых людей, для выработки национальной политики в соответствующих мин</w:t>
      </w:r>
      <w:r w:rsidRPr="008810F1">
        <w:t>и</w:t>
      </w:r>
      <w:r w:rsidRPr="008810F1">
        <w:t>стерствах;</w:t>
      </w:r>
    </w:p>
    <w:p w:rsidR="00413AA1" w:rsidRPr="008810F1" w:rsidRDefault="00413AA1" w:rsidP="004F7E0E">
      <w:pPr>
        <w:pStyle w:val="SingleTxtGR"/>
        <w:tabs>
          <w:tab w:val="clear" w:pos="2268"/>
          <w:tab w:val="left" w:pos="2438"/>
        </w:tabs>
        <w:ind w:left="1701"/>
      </w:pPr>
      <w:r w:rsidRPr="008810F1">
        <w:t>319.6</w:t>
      </w:r>
      <w:r w:rsidRPr="008810F1">
        <w:tab/>
        <w:t>Проведение национального семинара для экспертов и терапевтов по вопросам здорового образа жизни в 2003 году;</w:t>
      </w:r>
    </w:p>
    <w:p w:rsidR="00413AA1" w:rsidRPr="008810F1" w:rsidRDefault="00413AA1" w:rsidP="004F7E0E">
      <w:pPr>
        <w:pStyle w:val="SingleTxtGR"/>
        <w:tabs>
          <w:tab w:val="clear" w:pos="2268"/>
          <w:tab w:val="left" w:pos="2438"/>
        </w:tabs>
        <w:ind w:left="1701"/>
      </w:pPr>
      <w:r w:rsidRPr="008810F1">
        <w:t>319.7</w:t>
      </w:r>
      <w:r w:rsidRPr="008810F1">
        <w:tab/>
        <w:t>Учреждение и управление десятью ассоциациями по вопросам пожилых людей.</w:t>
      </w:r>
    </w:p>
    <w:p w:rsidR="00413AA1" w:rsidRPr="008810F1" w:rsidRDefault="00413AA1" w:rsidP="00413AA1">
      <w:pPr>
        <w:pStyle w:val="H1GR"/>
        <w:tabs>
          <w:tab w:val="left" w:pos="2508"/>
        </w:tabs>
      </w:pPr>
      <w:r w:rsidRPr="00413AA1">
        <w:tab/>
      </w:r>
      <w:r w:rsidRPr="00413AA1">
        <w:tab/>
      </w:r>
      <w:r w:rsidRPr="008810F1">
        <w:t>Роль международного сотрудничества и помощи в реализации положений статьи 12</w:t>
      </w:r>
    </w:p>
    <w:p w:rsidR="00413AA1" w:rsidRPr="008810F1" w:rsidRDefault="00413AA1" w:rsidP="00413AA1">
      <w:pPr>
        <w:pStyle w:val="SingleTxtGR"/>
        <w:tabs>
          <w:tab w:val="clear" w:pos="2268"/>
          <w:tab w:val="left" w:pos="2508"/>
        </w:tabs>
      </w:pPr>
      <w:r w:rsidRPr="008810F1">
        <w:t>320.</w:t>
      </w:r>
      <w:r w:rsidRPr="008810F1">
        <w:tab/>
        <w:t>Включает следующее:</w:t>
      </w:r>
    </w:p>
    <w:p w:rsidR="00413AA1" w:rsidRPr="008810F1" w:rsidRDefault="00413AA1" w:rsidP="004F7E0E">
      <w:pPr>
        <w:pStyle w:val="SingleTxtGR"/>
        <w:tabs>
          <w:tab w:val="clear" w:pos="2268"/>
          <w:tab w:val="left" w:pos="2438"/>
        </w:tabs>
        <w:ind w:left="1701"/>
      </w:pPr>
      <w:r w:rsidRPr="008810F1">
        <w:t>320.1</w:t>
      </w:r>
      <w:r w:rsidRPr="008810F1">
        <w:tab/>
        <w:t>Сотрудничество Исламской Республики Иран с соответствующ</w:t>
      </w:r>
      <w:r w:rsidRPr="008810F1">
        <w:t>и</w:t>
      </w:r>
      <w:r w:rsidRPr="008810F1">
        <w:t>ми международными организациями, такими, как ВОЗ, ЮНИСЕФ, ЮНФПА и УВКБ ООН, которое продолжается в течение долгого врем</w:t>
      </w:r>
      <w:r w:rsidRPr="008810F1">
        <w:t>е</w:t>
      </w:r>
      <w:r w:rsidRPr="008810F1">
        <w:t>ни;</w:t>
      </w:r>
    </w:p>
    <w:p w:rsidR="00413AA1" w:rsidRPr="008810F1" w:rsidRDefault="00413AA1" w:rsidP="004F7E0E">
      <w:pPr>
        <w:pStyle w:val="SingleTxtGR"/>
        <w:tabs>
          <w:tab w:val="clear" w:pos="2268"/>
          <w:tab w:val="left" w:pos="2438"/>
        </w:tabs>
        <w:ind w:left="1701"/>
      </w:pPr>
      <w:r w:rsidRPr="008810F1">
        <w:t>320.2</w:t>
      </w:r>
      <w:r w:rsidRPr="008810F1">
        <w:tab/>
        <w:t>Сотрудничество соответствующих международных организаций и агентств оказалось эффективным в разработке стратегической политики в области здоровья, использования новых механизмов и методов мед</w:t>
      </w:r>
      <w:r w:rsidRPr="008810F1">
        <w:t>и</w:t>
      </w:r>
      <w:r w:rsidRPr="008810F1">
        <w:t>цинского ухода и проведения пилотных проектов с новыми изобретени</w:t>
      </w:r>
      <w:r w:rsidRPr="008810F1">
        <w:t>я</w:t>
      </w:r>
      <w:r w:rsidRPr="008810F1">
        <w:t xml:space="preserve">ми, появляющимися на медицинском рынке. </w:t>
      </w:r>
    </w:p>
    <w:p w:rsidR="00413AA1" w:rsidRDefault="00413AA1" w:rsidP="00413AA1">
      <w:pPr>
        <w:pStyle w:val="H1GR"/>
        <w:tabs>
          <w:tab w:val="left" w:pos="2508"/>
        </w:tabs>
      </w:pPr>
      <w:r w:rsidRPr="00413AA1">
        <w:tab/>
      </w:r>
      <w:r w:rsidRPr="00413AA1">
        <w:tab/>
      </w:r>
      <w:r w:rsidRPr="008810F1">
        <w:t>Регулирование лечения и реабилитации людей с хроническими психическими заболеваниями</w:t>
      </w:r>
    </w:p>
    <w:p w:rsidR="00413AA1" w:rsidRPr="008810F1" w:rsidRDefault="00413AA1" w:rsidP="00413AA1">
      <w:pPr>
        <w:pStyle w:val="SingleTxtGR"/>
        <w:tabs>
          <w:tab w:val="clear" w:pos="2268"/>
          <w:tab w:val="left" w:pos="2508"/>
        </w:tabs>
      </w:pPr>
      <w:r w:rsidRPr="008810F1">
        <w:t>321.</w:t>
      </w:r>
      <w:r w:rsidRPr="008810F1">
        <w:tab/>
        <w:t>Включает следующее:</w:t>
      </w:r>
    </w:p>
    <w:p w:rsidR="00413AA1" w:rsidRPr="008810F1" w:rsidRDefault="00413AA1" w:rsidP="004F7E0E">
      <w:pPr>
        <w:pStyle w:val="SingleTxtGR"/>
        <w:tabs>
          <w:tab w:val="clear" w:pos="2268"/>
          <w:tab w:val="left" w:pos="2438"/>
        </w:tabs>
        <w:ind w:left="1701"/>
      </w:pPr>
      <w:r w:rsidRPr="008810F1">
        <w:t>321.1</w:t>
      </w:r>
      <w:r w:rsidRPr="008810F1">
        <w:tab/>
        <w:t xml:space="preserve">Национальный план по регулированию лечения и реабилитации людей с хроническими психическими </w:t>
      </w:r>
      <w:r>
        <w:t>заболеваниями, созданный в 2000</w:t>
      </w:r>
      <w:r w:rsidRPr="004F7E0E">
        <w:t> </w:t>
      </w:r>
      <w:r w:rsidRPr="008810F1">
        <w:t>году после утверждения Парламентом пункта 5 статьи 192 закона третьего плана развития;</w:t>
      </w:r>
    </w:p>
    <w:p w:rsidR="00413AA1" w:rsidRPr="008810F1" w:rsidRDefault="00413AA1" w:rsidP="004F7E0E">
      <w:pPr>
        <w:pStyle w:val="SingleTxtGR"/>
        <w:tabs>
          <w:tab w:val="clear" w:pos="2268"/>
          <w:tab w:val="left" w:pos="2438"/>
        </w:tabs>
        <w:ind w:left="1701"/>
      </w:pPr>
      <w:r w:rsidRPr="008810F1">
        <w:t>321.2</w:t>
      </w:r>
      <w:r w:rsidRPr="008810F1">
        <w:tab/>
        <w:t>Соответствующие правила процедуры по выполнению плана б</w:t>
      </w:r>
      <w:r w:rsidRPr="008810F1">
        <w:t>ы</w:t>
      </w:r>
      <w:r w:rsidRPr="008810F1">
        <w:t>ли составлены Государственной организацией благосостояния (в то время находящейся при Министерстве здравоохранения и медицинского обр</w:t>
      </w:r>
      <w:r w:rsidRPr="008810F1">
        <w:t>а</w:t>
      </w:r>
      <w:r w:rsidRPr="008810F1">
        <w:t>зования) и предложены на рассмот</w:t>
      </w:r>
      <w:r>
        <w:t>рение Министром здравоохранения</w:t>
      </w:r>
      <w:r w:rsidRPr="00636425">
        <w:br/>
      </w:r>
      <w:r w:rsidRPr="008810F1">
        <w:t>и медицинского образования Совету министров, который одобрил их в июле 2001 года и передал Государственной организации благосостояния для воплощения в жизнь;</w:t>
      </w:r>
    </w:p>
    <w:p w:rsidR="00413AA1" w:rsidRPr="008810F1" w:rsidRDefault="00413AA1" w:rsidP="004F7E0E">
      <w:pPr>
        <w:pStyle w:val="SingleTxtGR"/>
        <w:tabs>
          <w:tab w:val="clear" w:pos="2268"/>
          <w:tab w:val="left" w:pos="2438"/>
        </w:tabs>
        <w:ind w:left="1701"/>
      </w:pPr>
      <w:r w:rsidRPr="008810F1">
        <w:t>321.3</w:t>
      </w:r>
      <w:r w:rsidRPr="008810F1">
        <w:tab/>
        <w:t xml:space="preserve">Государственная организация благосостояния формально начала свою деятельность по этому вопросу с учреждения Комитета по </w:t>
      </w:r>
      <w:r w:rsidR="009510D1">
        <w:t>"</w:t>
      </w:r>
      <w:r w:rsidRPr="008810F1">
        <w:t>регул</w:t>
      </w:r>
      <w:r w:rsidRPr="008810F1">
        <w:t>и</w:t>
      </w:r>
      <w:r w:rsidRPr="008810F1">
        <w:t>рованию лечения и реабилитации людей с хроническими психическими заболеваниями</w:t>
      </w:r>
      <w:r w:rsidR="009510D1">
        <w:t>"</w:t>
      </w:r>
      <w:r w:rsidRPr="008810F1">
        <w:t xml:space="preserve"> в 2001 году и вырабо</w:t>
      </w:r>
      <w:r>
        <w:t>тала соответствующие директивы,</w:t>
      </w:r>
      <w:r w:rsidRPr="00636425">
        <w:br/>
      </w:r>
      <w:r w:rsidRPr="008810F1">
        <w:t>а также выпустила необходимые лицензии для деятельности неправ</w:t>
      </w:r>
      <w:r w:rsidRPr="008810F1">
        <w:t>и</w:t>
      </w:r>
      <w:r w:rsidRPr="008810F1">
        <w:t>тельственных учреждений, заи</w:t>
      </w:r>
      <w:r w:rsidRPr="008810F1">
        <w:t>н</w:t>
      </w:r>
      <w:r w:rsidRPr="008810F1">
        <w:t>тересованных в предоставлении лечения и реабилитационных услуг людям с хроническими психическими забол</w:t>
      </w:r>
      <w:r w:rsidRPr="008810F1">
        <w:t>е</w:t>
      </w:r>
      <w:r w:rsidRPr="008810F1">
        <w:t>ваниями;</w:t>
      </w:r>
    </w:p>
    <w:p w:rsidR="00413AA1" w:rsidRPr="008810F1" w:rsidRDefault="00413AA1" w:rsidP="004F7E0E">
      <w:pPr>
        <w:pStyle w:val="SingleTxtGR"/>
        <w:tabs>
          <w:tab w:val="clear" w:pos="2268"/>
          <w:tab w:val="left" w:pos="2438"/>
        </w:tabs>
        <w:ind w:left="1701"/>
      </w:pPr>
      <w:r w:rsidRPr="008810F1">
        <w:t>321.4</w:t>
      </w:r>
      <w:r w:rsidRPr="008810F1">
        <w:tab/>
        <w:t>Благодаря появлению негосударственных круглосуточных це</w:t>
      </w:r>
      <w:r w:rsidRPr="008810F1">
        <w:t>н</w:t>
      </w:r>
      <w:r w:rsidRPr="008810F1">
        <w:t xml:space="preserve">тров по уходу, а также дневных </w:t>
      </w:r>
      <w:r>
        <w:t>центров и возможности посещений</w:t>
      </w:r>
      <w:r w:rsidRPr="00636425">
        <w:br/>
      </w:r>
      <w:r w:rsidRPr="008810F1">
        <w:t>на дому, активизировалась деятельность по предоставлению и наблюд</w:t>
      </w:r>
      <w:r w:rsidRPr="008810F1">
        <w:t>е</w:t>
      </w:r>
      <w:r w:rsidRPr="008810F1">
        <w:t>нию за лечением и оказанием реабилитационных услуг детям, страда</w:t>
      </w:r>
      <w:r w:rsidRPr="008810F1">
        <w:t>ю</w:t>
      </w:r>
      <w:r w:rsidRPr="008810F1">
        <w:t>щим а</w:t>
      </w:r>
      <w:r w:rsidRPr="008810F1">
        <w:t>у</w:t>
      </w:r>
      <w:r w:rsidRPr="008810F1">
        <w:t xml:space="preserve">тизмом. </w:t>
      </w:r>
    </w:p>
    <w:p w:rsidR="00413AA1" w:rsidRPr="008810F1" w:rsidRDefault="00413AA1" w:rsidP="00413AA1">
      <w:pPr>
        <w:pStyle w:val="H1GR"/>
        <w:tabs>
          <w:tab w:val="left" w:pos="2508"/>
        </w:tabs>
      </w:pPr>
      <w:r w:rsidRPr="00636425">
        <w:tab/>
      </w:r>
      <w:r w:rsidRPr="00636425">
        <w:tab/>
      </w:r>
      <w:r w:rsidRPr="008810F1">
        <w:t>Перспектива</w:t>
      </w:r>
    </w:p>
    <w:p w:rsidR="00413AA1" w:rsidRPr="008810F1" w:rsidRDefault="00413AA1" w:rsidP="00413AA1">
      <w:pPr>
        <w:pStyle w:val="SingleTxtGR"/>
        <w:tabs>
          <w:tab w:val="clear" w:pos="2268"/>
          <w:tab w:val="left" w:pos="2508"/>
        </w:tabs>
      </w:pPr>
      <w:r w:rsidRPr="008810F1">
        <w:t>322.</w:t>
      </w:r>
      <w:r w:rsidRPr="008810F1">
        <w:tab/>
        <w:t xml:space="preserve">Комитет по </w:t>
      </w:r>
      <w:r w:rsidR="009510D1">
        <w:t>"</w:t>
      </w:r>
      <w:r w:rsidRPr="008810F1">
        <w:t>регулированию лечения и реабилитации людей с хронич</w:t>
      </w:r>
      <w:r w:rsidRPr="008810F1">
        <w:t>е</w:t>
      </w:r>
      <w:r w:rsidRPr="008810F1">
        <w:t>скими психическими заболеваниями</w:t>
      </w:r>
      <w:r w:rsidR="009510D1">
        <w:t>"</w:t>
      </w:r>
      <w:r w:rsidRPr="008810F1">
        <w:t xml:space="preserve"> Государственной организации благосо</w:t>
      </w:r>
      <w:r w:rsidRPr="008810F1">
        <w:t>с</w:t>
      </w:r>
      <w:r w:rsidRPr="008810F1">
        <w:t>тояния обязуется определить и в полном объеме предоставить реабилитацио</w:t>
      </w:r>
      <w:r w:rsidRPr="008810F1">
        <w:t>н</w:t>
      </w:r>
      <w:r w:rsidRPr="008810F1">
        <w:t>ные услуги всем нуждающимся пациентам страны посредством принятия вну</w:t>
      </w:r>
      <w:r w:rsidRPr="008810F1">
        <w:t>т</w:t>
      </w:r>
      <w:r w:rsidRPr="008810F1">
        <w:t>ри- и меж-секторных мер.</w:t>
      </w:r>
    </w:p>
    <w:p w:rsidR="00413AA1" w:rsidRPr="008810F1" w:rsidRDefault="00413AA1" w:rsidP="00413AA1">
      <w:pPr>
        <w:pStyle w:val="H1GR"/>
        <w:tabs>
          <w:tab w:val="left" w:pos="2508"/>
        </w:tabs>
      </w:pPr>
      <w:r w:rsidRPr="00413AA1">
        <w:tab/>
      </w:r>
      <w:r w:rsidRPr="00413AA1">
        <w:tab/>
      </w:r>
      <w:r w:rsidRPr="008810F1">
        <w:t>Миссия</w:t>
      </w:r>
    </w:p>
    <w:p w:rsidR="00413AA1" w:rsidRPr="008810F1" w:rsidRDefault="00413AA1" w:rsidP="00413AA1">
      <w:pPr>
        <w:pStyle w:val="SingleTxtGR"/>
        <w:tabs>
          <w:tab w:val="clear" w:pos="2268"/>
          <w:tab w:val="left" w:pos="2508"/>
        </w:tabs>
      </w:pPr>
      <w:r w:rsidRPr="008810F1">
        <w:t>323.</w:t>
      </w:r>
      <w:r w:rsidRPr="008810F1">
        <w:tab/>
        <w:t xml:space="preserve">Комитет по </w:t>
      </w:r>
      <w:r w:rsidR="009510D1">
        <w:t>"</w:t>
      </w:r>
      <w:r w:rsidRPr="008810F1">
        <w:t>регулированию лечения и реабилитации людей с хронич</w:t>
      </w:r>
      <w:r w:rsidRPr="008810F1">
        <w:t>е</w:t>
      </w:r>
      <w:r w:rsidRPr="008810F1">
        <w:t>скими психическими заб</w:t>
      </w:r>
      <w:r w:rsidRPr="008810F1">
        <w:t>о</w:t>
      </w:r>
      <w:r w:rsidRPr="008810F1">
        <w:t>леваниями</w:t>
      </w:r>
      <w:r w:rsidR="009510D1">
        <w:t>"</w:t>
      </w:r>
      <w:r w:rsidRPr="008810F1">
        <w:t xml:space="preserve"> предусматривает предоставление лечения и реабилитационных услуг людям с психическими заболеваниями на основе научных методов и моделей в соответствии с положениями пункта 5 статьи 92 закона третьего плана развития (восстановленного в законе четвертого плана развития) и пунктом (F) статьи 97 закона четвертого плана развития с помощью политических решений, планирования и расширения деятельности неправ</w:t>
      </w:r>
      <w:r w:rsidRPr="008810F1">
        <w:t>и</w:t>
      </w:r>
      <w:r w:rsidRPr="008810F1">
        <w:t>тельственного сектора по предоставлению реабилитационных услуг целевым группам (людям с хроническими психич</w:t>
      </w:r>
      <w:r>
        <w:t>ескими заболеваниями, их семьям</w:t>
      </w:r>
      <w:r w:rsidRPr="00636425">
        <w:br/>
      </w:r>
      <w:r w:rsidRPr="008810F1">
        <w:t>и обществу) в рамках положений, принятых руководством реабилитационных служб Государственной организации благосо</w:t>
      </w:r>
      <w:r w:rsidRPr="008810F1">
        <w:t>с</w:t>
      </w:r>
      <w:r w:rsidRPr="008810F1">
        <w:t>тояния.</w:t>
      </w:r>
    </w:p>
    <w:p w:rsidR="00413AA1" w:rsidRPr="008810F1" w:rsidRDefault="00413AA1" w:rsidP="00413AA1">
      <w:pPr>
        <w:pStyle w:val="H1GR"/>
        <w:tabs>
          <w:tab w:val="left" w:pos="2508"/>
        </w:tabs>
      </w:pPr>
      <w:r w:rsidRPr="00636425">
        <w:tab/>
      </w:r>
      <w:r w:rsidRPr="00636425">
        <w:tab/>
      </w:r>
      <w:r w:rsidRPr="008810F1">
        <w:t>Конечная цель</w:t>
      </w:r>
    </w:p>
    <w:p w:rsidR="00413AA1" w:rsidRPr="008810F1" w:rsidRDefault="00413AA1" w:rsidP="00413AA1">
      <w:pPr>
        <w:pStyle w:val="SingleTxtGR"/>
        <w:tabs>
          <w:tab w:val="clear" w:pos="2268"/>
          <w:tab w:val="left" w:pos="2508"/>
        </w:tabs>
      </w:pPr>
      <w:r w:rsidRPr="008810F1">
        <w:t>324.</w:t>
      </w:r>
      <w:r w:rsidRPr="008810F1">
        <w:tab/>
        <w:t>Включает следующее:</w:t>
      </w:r>
    </w:p>
    <w:p w:rsidR="00413AA1" w:rsidRPr="008810F1" w:rsidRDefault="00413AA1" w:rsidP="004F7E0E">
      <w:pPr>
        <w:pStyle w:val="SingleTxtGR"/>
        <w:tabs>
          <w:tab w:val="clear" w:pos="2268"/>
          <w:tab w:val="left" w:pos="2438"/>
        </w:tabs>
        <w:ind w:left="1701"/>
      </w:pPr>
      <w:r w:rsidRPr="008810F1">
        <w:t>324.1</w:t>
      </w:r>
      <w:r w:rsidRPr="008810F1">
        <w:tab/>
        <w:t>Конечной целью данного процесса является стимулирование во</w:t>
      </w:r>
      <w:r w:rsidRPr="008810F1">
        <w:t>з</w:t>
      </w:r>
      <w:r w:rsidRPr="008810F1">
        <w:t>можностей и качества жизни людей с хроническими психическими ра</w:t>
      </w:r>
      <w:r w:rsidRPr="008810F1">
        <w:t>с</w:t>
      </w:r>
      <w:r w:rsidRPr="008810F1">
        <w:t>стройствами.</w:t>
      </w:r>
    </w:p>
    <w:p w:rsidR="00413AA1" w:rsidRPr="008810F1" w:rsidRDefault="00413AA1" w:rsidP="004F7E0E">
      <w:pPr>
        <w:pStyle w:val="SingleTxtGR"/>
        <w:tabs>
          <w:tab w:val="clear" w:pos="2268"/>
          <w:tab w:val="left" w:pos="2438"/>
        </w:tabs>
        <w:ind w:left="1701"/>
      </w:pPr>
      <w:r w:rsidRPr="008810F1">
        <w:t>324.2</w:t>
      </w:r>
      <w:r w:rsidRPr="008810F1">
        <w:tab/>
        <w:t>Комитет по регулирован</w:t>
      </w:r>
      <w:r>
        <w:t>ию лечения и реабилитации людей</w:t>
      </w:r>
      <w:r w:rsidRPr="00636425">
        <w:br/>
      </w:r>
      <w:r w:rsidRPr="008810F1">
        <w:t xml:space="preserve">с хроническими психическими заболеваниями принял необходимые меры для предоставления подобных услуг </w:t>
      </w:r>
      <w:r>
        <w:t>в течение дня или круглосуточно</w:t>
      </w:r>
      <w:r w:rsidRPr="00636425">
        <w:br/>
      </w:r>
      <w:r w:rsidRPr="008810F1">
        <w:t>и даже на дому с помощью 143 реабилитационных центров, в которые входят 14 центров дневного ухода, 90 круглосуточных центров, 16 с</w:t>
      </w:r>
      <w:r w:rsidRPr="008810F1">
        <w:t>о</w:t>
      </w:r>
      <w:r w:rsidRPr="008810F1">
        <w:t>вмещенных центров, 18 центров по оказанию услуг на дому и 5 центров по аутизму.</w:t>
      </w:r>
    </w:p>
    <w:p w:rsidR="00413AA1" w:rsidRPr="008810F1" w:rsidRDefault="00413AA1" w:rsidP="004F7E0E">
      <w:pPr>
        <w:pStyle w:val="SingleTxtGR"/>
        <w:tabs>
          <w:tab w:val="clear" w:pos="2268"/>
          <w:tab w:val="left" w:pos="2438"/>
        </w:tabs>
        <w:ind w:left="1701"/>
      </w:pPr>
      <w:r w:rsidRPr="008810F1">
        <w:t>324.3</w:t>
      </w:r>
      <w:r w:rsidRPr="008810F1">
        <w:tab/>
        <w:t>Количество клиентов центров круглосуточного ухода, совмеще</w:t>
      </w:r>
      <w:r w:rsidRPr="008810F1">
        <w:t>н</w:t>
      </w:r>
      <w:r w:rsidRPr="008810F1">
        <w:t>ного ухода и ухода на дому, а так</w:t>
      </w:r>
      <w:r>
        <w:t>же центров по аутизму составило</w:t>
      </w:r>
      <w:r w:rsidRPr="00636425">
        <w:br/>
      </w:r>
      <w:r w:rsidRPr="008810F1">
        <w:t>1 731, 6 088, 1 856 и 198 соответственно.</w:t>
      </w:r>
    </w:p>
    <w:p w:rsidR="00413AA1" w:rsidRPr="008810F1" w:rsidRDefault="00413AA1" w:rsidP="004F7E0E">
      <w:pPr>
        <w:pStyle w:val="SingleTxtGR"/>
        <w:tabs>
          <w:tab w:val="clear" w:pos="2268"/>
          <w:tab w:val="left" w:pos="2438"/>
        </w:tabs>
        <w:ind w:left="1701"/>
      </w:pPr>
      <w:r w:rsidRPr="008810F1">
        <w:t>324.4</w:t>
      </w:r>
      <w:r w:rsidRPr="008810F1">
        <w:tab/>
        <w:t>Из общего числа центров круглосуточного ухода 30% и 48% пр</w:t>
      </w:r>
      <w:r w:rsidRPr="008810F1">
        <w:t>е</w:t>
      </w:r>
      <w:r w:rsidRPr="008810F1">
        <w:t>доставляют услуги первой степени (наивысшей) и второй степени, соо</w:t>
      </w:r>
      <w:r w:rsidRPr="008810F1">
        <w:t>т</w:t>
      </w:r>
      <w:r w:rsidRPr="008810F1">
        <w:t>ветственно. Также из общего числа дневных центров и центров по аути</w:t>
      </w:r>
      <w:r w:rsidRPr="008810F1">
        <w:t>з</w:t>
      </w:r>
      <w:r w:rsidRPr="008810F1">
        <w:t>му 47% предоста</w:t>
      </w:r>
      <w:r w:rsidRPr="008810F1">
        <w:t>в</w:t>
      </w:r>
      <w:r w:rsidRPr="008810F1">
        <w:t>ляют услуги первой степени.</w:t>
      </w:r>
    </w:p>
    <w:p w:rsidR="00413AA1" w:rsidRPr="008810F1" w:rsidRDefault="00413AA1" w:rsidP="004F7E0E">
      <w:pPr>
        <w:pStyle w:val="SingleTxtGR"/>
        <w:tabs>
          <w:tab w:val="clear" w:pos="2268"/>
          <w:tab w:val="left" w:pos="2438"/>
        </w:tabs>
        <w:ind w:left="1701"/>
      </w:pPr>
      <w:r w:rsidRPr="008810F1">
        <w:t>324.5</w:t>
      </w:r>
      <w:r w:rsidRPr="008810F1">
        <w:tab/>
        <w:t>Примерно 16 331 пациент получили финансовую помощь для о</w:t>
      </w:r>
      <w:r w:rsidRPr="008810F1">
        <w:t>п</w:t>
      </w:r>
      <w:r w:rsidRPr="008810F1">
        <w:t>латы л</w:t>
      </w:r>
      <w:r w:rsidRPr="008810F1">
        <w:t>е</w:t>
      </w:r>
      <w:r w:rsidRPr="008810F1">
        <w:t>чения и реабилитации, полученной на дому.</w:t>
      </w:r>
    </w:p>
    <w:p w:rsidR="00413AA1" w:rsidRPr="008810F1" w:rsidRDefault="00413AA1" w:rsidP="004F7E0E">
      <w:pPr>
        <w:pStyle w:val="SingleTxtGR"/>
        <w:tabs>
          <w:tab w:val="clear" w:pos="2268"/>
          <w:tab w:val="left" w:pos="2438"/>
        </w:tabs>
        <w:ind w:left="1701"/>
      </w:pPr>
      <w:r w:rsidRPr="008810F1">
        <w:t>324.6</w:t>
      </w:r>
      <w:r w:rsidRPr="008810F1">
        <w:tab/>
        <w:t>Также 6 828 пациентов получили финансовую помощь в завис</w:t>
      </w:r>
      <w:r w:rsidRPr="008810F1">
        <w:t>и</w:t>
      </w:r>
      <w:r w:rsidRPr="008810F1">
        <w:t>мости от ситуации.</w:t>
      </w:r>
    </w:p>
    <w:p w:rsidR="00413AA1" w:rsidRPr="008810F1" w:rsidRDefault="00413AA1" w:rsidP="004F7E0E">
      <w:pPr>
        <w:pStyle w:val="SingleTxtGR"/>
        <w:tabs>
          <w:tab w:val="clear" w:pos="2268"/>
          <w:tab w:val="left" w:pos="2438"/>
        </w:tabs>
        <w:ind w:left="1701"/>
      </w:pPr>
      <w:r w:rsidRPr="008810F1">
        <w:t>324.7</w:t>
      </w:r>
      <w:r w:rsidRPr="008810F1">
        <w:tab/>
        <w:t>В целом, 3 791 и 6 088 пациентам были предоставлены услуги дневного и круглосуточного ухода, соответственно, из них 75% получили финансовую п</w:t>
      </w:r>
      <w:r w:rsidRPr="008810F1">
        <w:t>о</w:t>
      </w:r>
      <w:r w:rsidRPr="008810F1">
        <w:t>мощь на оплату предоставленных услуг.</w:t>
      </w:r>
    </w:p>
    <w:p w:rsidR="00413AA1" w:rsidRPr="008810F1" w:rsidRDefault="00413AA1" w:rsidP="004F7E0E">
      <w:pPr>
        <w:pStyle w:val="SingleTxtGR"/>
        <w:tabs>
          <w:tab w:val="clear" w:pos="2268"/>
          <w:tab w:val="left" w:pos="2438"/>
        </w:tabs>
        <w:ind w:left="1701"/>
      </w:pPr>
      <w:r w:rsidRPr="008810F1">
        <w:t>324.8</w:t>
      </w:r>
      <w:r w:rsidRPr="008810F1">
        <w:tab/>
        <w:t>Только в 2007 году было учреждено девять центров круглосуто</w:t>
      </w:r>
      <w:r w:rsidRPr="008810F1">
        <w:t>ч</w:t>
      </w:r>
      <w:r w:rsidRPr="008810F1">
        <w:t>ного ухода, 2 совмещенных центра и 12 центров дневного ухода (включая дневной уход, уход на дому и уход за страдающими аути</w:t>
      </w:r>
      <w:r w:rsidRPr="008810F1">
        <w:t>з</w:t>
      </w:r>
      <w:r w:rsidRPr="008810F1">
        <w:t>мом).</w:t>
      </w:r>
    </w:p>
    <w:p w:rsidR="00413AA1" w:rsidRPr="008810F1" w:rsidRDefault="00413AA1" w:rsidP="004F7E0E">
      <w:pPr>
        <w:pStyle w:val="SingleTxtGR"/>
        <w:tabs>
          <w:tab w:val="clear" w:pos="2268"/>
          <w:tab w:val="left" w:pos="2438"/>
        </w:tabs>
        <w:ind w:left="1701"/>
      </w:pPr>
      <w:r w:rsidRPr="008810F1">
        <w:t>324.9</w:t>
      </w:r>
      <w:r w:rsidRPr="008810F1">
        <w:tab/>
        <w:t>На данный момент 33 038 пациентов воспользовались услугами организации и 55 688 пациентов было поставлено на учет и имеют право на получение подобных услуг.</w:t>
      </w:r>
    </w:p>
    <w:p w:rsidR="00413AA1" w:rsidRDefault="00413AA1" w:rsidP="004F7E0E">
      <w:pPr>
        <w:pStyle w:val="H1GR"/>
        <w:pageBreakBefore/>
        <w:tabs>
          <w:tab w:val="left" w:pos="2508"/>
        </w:tabs>
      </w:pPr>
      <w:r w:rsidRPr="00413AA1">
        <w:tab/>
      </w:r>
      <w:r w:rsidRPr="00413AA1">
        <w:tab/>
      </w:r>
      <w:r w:rsidRPr="008810F1">
        <w:t>Основные программы Комитета по регулированию реабилитационных у</w:t>
      </w:r>
      <w:r w:rsidRPr="008810F1">
        <w:t>с</w:t>
      </w:r>
      <w:r w:rsidRPr="008810F1">
        <w:t>луг</w:t>
      </w:r>
    </w:p>
    <w:p w:rsidR="00413AA1" w:rsidRPr="008810F1" w:rsidRDefault="00413AA1" w:rsidP="00413AA1">
      <w:pPr>
        <w:pStyle w:val="SingleTxtGR"/>
        <w:tabs>
          <w:tab w:val="clear" w:pos="2268"/>
          <w:tab w:val="left" w:pos="2508"/>
        </w:tabs>
      </w:pPr>
      <w:r w:rsidRPr="008810F1">
        <w:t>325.</w:t>
      </w:r>
      <w:r w:rsidRPr="008810F1">
        <w:tab/>
        <w:t>Включают следующее:</w:t>
      </w:r>
    </w:p>
    <w:p w:rsidR="00413AA1" w:rsidRPr="008810F1" w:rsidRDefault="00413AA1" w:rsidP="004F7E0E">
      <w:pPr>
        <w:pStyle w:val="SingleTxtGR"/>
        <w:tabs>
          <w:tab w:val="clear" w:pos="2268"/>
          <w:tab w:val="left" w:pos="2438"/>
        </w:tabs>
        <w:ind w:left="1701"/>
      </w:pPr>
      <w:r w:rsidRPr="008810F1">
        <w:t>325.1</w:t>
      </w:r>
      <w:r w:rsidRPr="008810F1">
        <w:tab/>
        <w:t>Улучшение качества оказываемых услуг пациентам, страдающим хрон</w:t>
      </w:r>
      <w:r w:rsidRPr="008810F1">
        <w:t>и</w:t>
      </w:r>
      <w:r w:rsidRPr="008810F1">
        <w:t>ческими заболеваниями;</w:t>
      </w:r>
    </w:p>
    <w:p w:rsidR="00413AA1" w:rsidRPr="008810F1" w:rsidRDefault="00413AA1" w:rsidP="004F7E0E">
      <w:pPr>
        <w:pStyle w:val="SingleTxtGR"/>
        <w:tabs>
          <w:tab w:val="clear" w:pos="2268"/>
          <w:tab w:val="left" w:pos="2438"/>
        </w:tabs>
        <w:ind w:left="1701"/>
      </w:pPr>
      <w:r w:rsidRPr="008810F1">
        <w:t>325.2</w:t>
      </w:r>
      <w:r w:rsidRPr="008810F1">
        <w:tab/>
        <w:t>Расширение</w:t>
      </w:r>
      <w:r>
        <w:t xml:space="preserve"> </w:t>
      </w:r>
      <w:r w:rsidRPr="008810F1">
        <w:t>центров дневного</w:t>
      </w:r>
      <w:r>
        <w:t xml:space="preserve"> ухода, ухода на дому и центров</w:t>
      </w:r>
      <w:r w:rsidRPr="002842FD">
        <w:br/>
      </w:r>
      <w:r w:rsidRPr="008810F1">
        <w:t>по аутизму;</w:t>
      </w:r>
    </w:p>
    <w:p w:rsidR="00413AA1" w:rsidRPr="008810F1" w:rsidRDefault="00413AA1" w:rsidP="004F7E0E">
      <w:pPr>
        <w:pStyle w:val="SingleTxtGR"/>
        <w:tabs>
          <w:tab w:val="clear" w:pos="2268"/>
          <w:tab w:val="left" w:pos="2438"/>
        </w:tabs>
        <w:ind w:left="1701"/>
      </w:pPr>
      <w:r w:rsidRPr="008810F1">
        <w:t>325.3</w:t>
      </w:r>
      <w:r w:rsidRPr="008810F1">
        <w:tab/>
        <w:t>Предоставление услуг членам семей пациентов с хроническими психическими заболеваниями, которые по-прежнему находятся на очер</w:t>
      </w:r>
      <w:r w:rsidRPr="008810F1">
        <w:t>е</w:t>
      </w:r>
      <w:r w:rsidRPr="008810F1">
        <w:t>ди для получ</w:t>
      </w:r>
      <w:r w:rsidRPr="008810F1">
        <w:t>е</w:t>
      </w:r>
      <w:r w:rsidRPr="008810F1">
        <w:t>ния услуг от организаций через использование системы поддержки местным общинам;</w:t>
      </w:r>
    </w:p>
    <w:p w:rsidR="00413AA1" w:rsidRPr="008810F1" w:rsidRDefault="00413AA1" w:rsidP="004F7E0E">
      <w:pPr>
        <w:pStyle w:val="SingleTxtGR"/>
        <w:tabs>
          <w:tab w:val="clear" w:pos="2268"/>
          <w:tab w:val="left" w:pos="2438"/>
        </w:tabs>
        <w:ind w:left="1701"/>
      </w:pPr>
      <w:r>
        <w:t>325.4</w:t>
      </w:r>
      <w:r>
        <w:tab/>
      </w:r>
      <w:r w:rsidRPr="008810F1">
        <w:t>Обследование детей на выявление признаков аутизма;</w:t>
      </w:r>
    </w:p>
    <w:p w:rsidR="00413AA1" w:rsidRPr="008810F1" w:rsidRDefault="00413AA1" w:rsidP="004F7E0E">
      <w:pPr>
        <w:pStyle w:val="SingleTxtGR"/>
        <w:tabs>
          <w:tab w:val="clear" w:pos="2268"/>
          <w:tab w:val="left" w:pos="2438"/>
        </w:tabs>
        <w:ind w:left="1701"/>
      </w:pPr>
      <w:r w:rsidRPr="008810F1">
        <w:t>325.5</w:t>
      </w:r>
      <w:r w:rsidRPr="008810F1">
        <w:tab/>
        <w:t>Учреждение регулируемых производственных единиц;</w:t>
      </w:r>
    </w:p>
    <w:p w:rsidR="00413AA1" w:rsidRPr="008810F1" w:rsidRDefault="00413AA1" w:rsidP="004F7E0E">
      <w:pPr>
        <w:pStyle w:val="SingleTxtGR"/>
        <w:tabs>
          <w:tab w:val="clear" w:pos="2268"/>
          <w:tab w:val="left" w:pos="2438"/>
        </w:tabs>
        <w:ind w:left="1701"/>
      </w:pPr>
      <w:r w:rsidRPr="008810F1">
        <w:t>325.6</w:t>
      </w:r>
      <w:r w:rsidRPr="008810F1">
        <w:tab/>
        <w:t>Развитие внутри-секторального сотрудничества, в частности, с</w:t>
      </w:r>
      <w:r w:rsidRPr="008810F1">
        <w:t>о</w:t>
      </w:r>
      <w:r w:rsidRPr="008810F1">
        <w:t>трудничества с органами юстиции по вопросам решения проблем пацие</w:t>
      </w:r>
      <w:r w:rsidRPr="008810F1">
        <w:t>н</w:t>
      </w:r>
      <w:r w:rsidRPr="008810F1">
        <w:t>тов с хроническими психическими заболеваниями, совершивших прест</w:t>
      </w:r>
      <w:r w:rsidRPr="008810F1">
        <w:t>у</w:t>
      </w:r>
      <w:r w:rsidRPr="008810F1">
        <w:t>пления, посредс</w:t>
      </w:r>
      <w:r w:rsidRPr="008810F1">
        <w:t>т</w:t>
      </w:r>
      <w:r w:rsidRPr="008810F1">
        <w:t>вом создания центров правовой защиты;</w:t>
      </w:r>
    </w:p>
    <w:p w:rsidR="00413AA1" w:rsidRPr="008810F1" w:rsidRDefault="00413AA1" w:rsidP="004F7E0E">
      <w:pPr>
        <w:pStyle w:val="SingleTxtGR"/>
        <w:tabs>
          <w:tab w:val="clear" w:pos="2268"/>
          <w:tab w:val="left" w:pos="2438"/>
        </w:tabs>
        <w:ind w:left="1701"/>
      </w:pPr>
      <w:r w:rsidRPr="008810F1">
        <w:t>325.7</w:t>
      </w:r>
      <w:r w:rsidRPr="008810F1">
        <w:tab/>
        <w:t>Изменение критериев оценки оказываемых услуг в соответствии с кач</w:t>
      </w:r>
      <w:r w:rsidRPr="008810F1">
        <w:t>е</w:t>
      </w:r>
      <w:r w:rsidRPr="008810F1">
        <w:t>ством реабилитационных услуг;</w:t>
      </w:r>
    </w:p>
    <w:p w:rsidR="00413AA1" w:rsidRPr="008810F1" w:rsidRDefault="00413AA1" w:rsidP="004F7E0E">
      <w:pPr>
        <w:pStyle w:val="SingleTxtGR"/>
        <w:tabs>
          <w:tab w:val="clear" w:pos="2268"/>
          <w:tab w:val="left" w:pos="2438"/>
        </w:tabs>
        <w:ind w:left="1701"/>
      </w:pPr>
      <w:r w:rsidRPr="008810F1">
        <w:t>325.8</w:t>
      </w:r>
      <w:r w:rsidRPr="008810F1">
        <w:tab/>
        <w:t>Устранение практики круговой передачи пациентов с хронич</w:t>
      </w:r>
      <w:r w:rsidRPr="008810F1">
        <w:t>е</w:t>
      </w:r>
      <w:r w:rsidRPr="008810F1">
        <w:t>скими психическими заболеваниями по учреждениям за счет рассмотр</w:t>
      </w:r>
      <w:r w:rsidRPr="008810F1">
        <w:t>е</w:t>
      </w:r>
      <w:r w:rsidRPr="008810F1">
        <w:t>ния возможности учреждения экспериментальных промежуточных домов для подобных пацие</w:t>
      </w:r>
      <w:r w:rsidRPr="008810F1">
        <w:t>н</w:t>
      </w:r>
      <w:r w:rsidRPr="008810F1">
        <w:t>тов;</w:t>
      </w:r>
    </w:p>
    <w:p w:rsidR="00413AA1" w:rsidRPr="008810F1" w:rsidRDefault="00413AA1" w:rsidP="004F7E0E">
      <w:pPr>
        <w:pStyle w:val="SingleTxtGR"/>
        <w:tabs>
          <w:tab w:val="clear" w:pos="2268"/>
          <w:tab w:val="left" w:pos="2438"/>
        </w:tabs>
        <w:ind w:left="1701"/>
      </w:pPr>
      <w:r w:rsidRPr="008810F1">
        <w:t>325.9</w:t>
      </w:r>
      <w:r w:rsidRPr="008810F1">
        <w:tab/>
        <w:t>Учреждение центрального комитета по лечению и реабилитации пациентов с хроническими пс</w:t>
      </w:r>
      <w:r w:rsidRPr="008810F1">
        <w:t>и</w:t>
      </w:r>
      <w:r w:rsidRPr="008810F1">
        <w:t>хическими заболеваниями.</w:t>
      </w:r>
    </w:p>
    <w:p w:rsidR="00413AA1" w:rsidRPr="008810F1" w:rsidRDefault="00413AA1" w:rsidP="004F7E0E">
      <w:pPr>
        <w:pStyle w:val="SingleTxtGR"/>
        <w:tabs>
          <w:tab w:val="clear" w:pos="2268"/>
          <w:tab w:val="left" w:pos="2495"/>
        </w:tabs>
        <w:ind w:left="1701"/>
      </w:pPr>
      <w:r w:rsidRPr="008810F1">
        <w:t>325.10</w:t>
      </w:r>
      <w:r w:rsidRPr="008810F1">
        <w:tab/>
        <w:t>Предоставление услуг пациентам с хроническими психич</w:t>
      </w:r>
      <w:r w:rsidRPr="008810F1">
        <w:t>е</w:t>
      </w:r>
      <w:r w:rsidRPr="008810F1">
        <w:t>скими заболеваниями, имеющих право получать реабилитационные услу</w:t>
      </w:r>
      <w:r>
        <w:t>ги</w:t>
      </w:r>
      <w:r w:rsidRPr="002842FD">
        <w:br/>
      </w:r>
      <w:r w:rsidRPr="008810F1">
        <w:t>от организации;</w:t>
      </w:r>
    </w:p>
    <w:p w:rsidR="00413AA1" w:rsidRPr="008810F1" w:rsidRDefault="00413AA1" w:rsidP="004F7E0E">
      <w:pPr>
        <w:pStyle w:val="SingleTxtGR"/>
        <w:tabs>
          <w:tab w:val="clear" w:pos="2268"/>
          <w:tab w:val="left" w:pos="2495"/>
        </w:tabs>
        <w:ind w:left="1701"/>
      </w:pPr>
      <w:r w:rsidRPr="008810F1">
        <w:t>325.11</w:t>
      </w:r>
      <w:r w:rsidRPr="008810F1">
        <w:tab/>
        <w:t>Предоставление финансирования для осуществления пр</w:t>
      </w:r>
      <w:r w:rsidRPr="008810F1">
        <w:t>о</w:t>
      </w:r>
      <w:r w:rsidRPr="008810F1">
        <w:t>грамм, направленных на решение вопросов пациентов, страдающих хронич</w:t>
      </w:r>
      <w:r w:rsidRPr="008810F1">
        <w:t>е</w:t>
      </w:r>
      <w:r w:rsidRPr="008810F1">
        <w:t>скими психическими заболеваниями;</w:t>
      </w:r>
    </w:p>
    <w:p w:rsidR="00413AA1" w:rsidRPr="008810F1" w:rsidRDefault="00413AA1" w:rsidP="004F7E0E">
      <w:pPr>
        <w:pStyle w:val="SingleTxtGR"/>
        <w:tabs>
          <w:tab w:val="clear" w:pos="2268"/>
          <w:tab w:val="left" w:pos="2495"/>
        </w:tabs>
        <w:ind w:left="1701"/>
      </w:pPr>
      <w:r w:rsidRPr="008810F1">
        <w:t>325.12</w:t>
      </w:r>
      <w:r w:rsidRPr="008810F1">
        <w:tab/>
        <w:t>Выполнение плана по предоставлению прав и возможностей п</w:t>
      </w:r>
      <w:r w:rsidRPr="008810F1">
        <w:t>а</w:t>
      </w:r>
      <w:r w:rsidRPr="008810F1">
        <w:t>циентам с хроническими заболеваниями;</w:t>
      </w:r>
    </w:p>
    <w:p w:rsidR="00413AA1" w:rsidRPr="008810F1" w:rsidRDefault="00413AA1" w:rsidP="004F7E0E">
      <w:pPr>
        <w:pStyle w:val="SingleTxtGR"/>
        <w:tabs>
          <w:tab w:val="clear" w:pos="2268"/>
          <w:tab w:val="left" w:pos="2495"/>
        </w:tabs>
        <w:ind w:left="1701"/>
      </w:pPr>
      <w:r w:rsidRPr="008810F1">
        <w:t>325.13</w:t>
      </w:r>
      <w:r w:rsidRPr="008810F1">
        <w:tab/>
        <w:t>Проведение программы на основе местных общин по содейс</w:t>
      </w:r>
      <w:r w:rsidRPr="008810F1">
        <w:t>т</w:t>
      </w:r>
      <w:r w:rsidRPr="008810F1">
        <w:t>вию семьям подобных пацие</w:t>
      </w:r>
      <w:r w:rsidRPr="008810F1">
        <w:t>н</w:t>
      </w:r>
      <w:r w:rsidRPr="008810F1">
        <w:t>тов;</w:t>
      </w:r>
    </w:p>
    <w:p w:rsidR="00413AA1" w:rsidRPr="008810F1" w:rsidRDefault="00413AA1" w:rsidP="004F7E0E">
      <w:pPr>
        <w:pStyle w:val="SingleTxtGR"/>
        <w:tabs>
          <w:tab w:val="clear" w:pos="2268"/>
          <w:tab w:val="left" w:pos="2495"/>
        </w:tabs>
        <w:ind w:left="1701"/>
      </w:pPr>
      <w:r w:rsidRPr="008810F1">
        <w:t>425.14</w:t>
      </w:r>
      <w:r w:rsidRPr="008810F1">
        <w:tab/>
        <w:t>Осуществление плана по обследованию детей, страдающих а</w:t>
      </w:r>
      <w:r w:rsidRPr="008810F1">
        <w:t>у</w:t>
      </w:r>
      <w:r w:rsidRPr="008810F1">
        <w:t>тизмом;</w:t>
      </w:r>
    </w:p>
    <w:p w:rsidR="00413AA1" w:rsidRPr="008810F1" w:rsidRDefault="00413AA1" w:rsidP="004F7E0E">
      <w:pPr>
        <w:pStyle w:val="SingleTxtGR"/>
        <w:tabs>
          <w:tab w:val="clear" w:pos="2268"/>
          <w:tab w:val="left" w:pos="2495"/>
        </w:tabs>
        <w:ind w:left="1701"/>
      </w:pPr>
      <w:r w:rsidRPr="008810F1">
        <w:t>325.15</w:t>
      </w:r>
      <w:r w:rsidRPr="008810F1">
        <w:tab/>
        <w:t>Разработка схемы по учреждению промежуточных домов;</w:t>
      </w:r>
    </w:p>
    <w:p w:rsidR="00413AA1" w:rsidRPr="008810F1" w:rsidRDefault="00413AA1" w:rsidP="004F7E0E">
      <w:pPr>
        <w:pStyle w:val="SingleTxtGR"/>
        <w:tabs>
          <w:tab w:val="clear" w:pos="2268"/>
          <w:tab w:val="left" w:pos="2495"/>
        </w:tabs>
        <w:ind w:left="1701"/>
      </w:pPr>
      <w:r w:rsidRPr="008810F1">
        <w:t>325.16</w:t>
      </w:r>
      <w:r w:rsidRPr="008810F1">
        <w:tab/>
        <w:t>Контроль за выполнением положений третьего плана развития по межсекторальному сотрудничеству с Министерством здравоохр</w:t>
      </w:r>
      <w:r w:rsidRPr="008810F1">
        <w:t>а</w:t>
      </w:r>
      <w:r w:rsidRPr="008810F1">
        <w:t>нения по урегулированию положения людей с хроническими психическими з</w:t>
      </w:r>
      <w:r w:rsidRPr="008810F1">
        <w:t>а</w:t>
      </w:r>
      <w:r w:rsidRPr="008810F1">
        <w:t xml:space="preserve">болеваниями; </w:t>
      </w:r>
    </w:p>
    <w:p w:rsidR="00413AA1" w:rsidRPr="00227EC4" w:rsidRDefault="00413AA1" w:rsidP="004F7E0E">
      <w:pPr>
        <w:pStyle w:val="SingleTxtGR"/>
        <w:tabs>
          <w:tab w:val="clear" w:pos="2268"/>
          <w:tab w:val="left" w:pos="2495"/>
        </w:tabs>
        <w:ind w:left="1701"/>
        <w:rPr>
          <w:b/>
        </w:rPr>
      </w:pPr>
      <w:r w:rsidRPr="008810F1">
        <w:t>325.17</w:t>
      </w:r>
      <w:r w:rsidRPr="008810F1">
        <w:tab/>
        <w:t>Утверждение положений примечания 3 статьи 7 плана по</w:t>
      </w:r>
      <w:r>
        <w:t xml:space="preserve"> </w:t>
      </w:r>
      <w:r w:rsidRPr="008810F1">
        <w:t>фо</w:t>
      </w:r>
      <w:r w:rsidRPr="008810F1">
        <w:t>р</w:t>
      </w:r>
      <w:r w:rsidRPr="008810F1">
        <w:t>мированию базы данных по учету пациентов с хроническими психич</w:t>
      </w:r>
      <w:r w:rsidRPr="008810F1">
        <w:t>е</w:t>
      </w:r>
      <w:r w:rsidRPr="008810F1">
        <w:t>скими заболеваниями в Государственной организации благ</w:t>
      </w:r>
      <w:r w:rsidRPr="008810F1">
        <w:t>о</w:t>
      </w:r>
      <w:r w:rsidRPr="008810F1">
        <w:t>состояния.</w:t>
      </w:r>
    </w:p>
    <w:p w:rsidR="009D0CDF" w:rsidRDefault="009D0CDF" w:rsidP="009D0CDF">
      <w:pPr>
        <w:pStyle w:val="H1GR"/>
      </w:pPr>
      <w:r>
        <w:tab/>
      </w:r>
      <w:r>
        <w:tab/>
      </w:r>
      <w:r w:rsidRPr="007641C7">
        <w:t xml:space="preserve">Статистические данные и информация, собранная центром </w:t>
      </w:r>
      <w:r>
        <w:br/>
      </w:r>
      <w:r w:rsidRPr="007641C7">
        <w:t xml:space="preserve">по регулированию реабилитации и лечения людей </w:t>
      </w:r>
      <w:r>
        <w:br/>
      </w:r>
      <w:r w:rsidRPr="007641C7">
        <w:t>с хроническими психическими ра</w:t>
      </w:r>
      <w:r w:rsidRPr="007641C7">
        <w:t>с</w:t>
      </w:r>
      <w:r w:rsidRPr="007641C7">
        <w:t>стройствами</w:t>
      </w:r>
    </w:p>
    <w:p w:rsidR="009D0CDF" w:rsidRDefault="00DC0257" w:rsidP="00E20871">
      <w:pPr>
        <w:pStyle w:val="H23GR"/>
        <w:spacing w:after="240"/>
      </w:pPr>
      <w:r>
        <w:rPr>
          <w:noProof/>
          <w:w w:val="100"/>
        </w:rPr>
        <w:pict>
          <v:group id="_x0000_s1124" style="position:absolute;left:0;text-align:left;margin-left:60.3pt;margin-top:31.85pt;width:343.25pt;height:238.65pt;z-index:10" coordorigin="2340,4468" coordsize="6865,4773">
            <v:shape id="_x0000_s1117" type="#_x0000_t202" style="position:absolute;left:2340;top:4650;width:299;height:4351" filled="f" stroked="f">
              <v:textbox inset="0,0,0,0">
                <w:txbxContent>
                  <w:p w:rsidR="00922358" w:rsidRPr="0002155B" w:rsidRDefault="00922358" w:rsidP="002D2004">
                    <w:pPr>
                      <w:spacing w:before="40" w:after="240"/>
                      <w:rPr>
                        <w:b/>
                        <w:lang w:val="en-US"/>
                      </w:rPr>
                    </w:pPr>
                    <w:r w:rsidRPr="0002155B">
                      <w:rPr>
                        <w:b/>
                        <w:lang w:val="en-US"/>
                      </w:rPr>
                      <w:t>90</w:t>
                    </w:r>
                  </w:p>
                  <w:p w:rsidR="00922358" w:rsidRPr="0002155B" w:rsidRDefault="00922358" w:rsidP="0002155B">
                    <w:pPr>
                      <w:spacing w:before="40" w:after="200"/>
                      <w:rPr>
                        <w:b/>
                        <w:lang w:val="en-US"/>
                      </w:rPr>
                    </w:pPr>
                    <w:r w:rsidRPr="0002155B">
                      <w:rPr>
                        <w:b/>
                        <w:lang w:val="en-US"/>
                      </w:rPr>
                      <w:t>80</w:t>
                    </w:r>
                  </w:p>
                  <w:p w:rsidR="00922358" w:rsidRPr="0002155B" w:rsidRDefault="00922358" w:rsidP="00D37E6C">
                    <w:pPr>
                      <w:spacing w:after="200"/>
                      <w:rPr>
                        <w:b/>
                        <w:lang w:val="en-US"/>
                      </w:rPr>
                    </w:pPr>
                    <w:r w:rsidRPr="0002155B">
                      <w:rPr>
                        <w:b/>
                        <w:lang w:val="en-US"/>
                      </w:rPr>
                      <w:t>70</w:t>
                    </w:r>
                  </w:p>
                  <w:p w:rsidR="00922358" w:rsidRPr="0002155B" w:rsidRDefault="00922358" w:rsidP="008576EE">
                    <w:pPr>
                      <w:spacing w:before="40" w:after="240"/>
                      <w:rPr>
                        <w:b/>
                        <w:lang w:val="en-US"/>
                      </w:rPr>
                    </w:pPr>
                    <w:r w:rsidRPr="0002155B">
                      <w:rPr>
                        <w:b/>
                        <w:lang w:val="en-US"/>
                      </w:rPr>
                      <w:t>60</w:t>
                    </w:r>
                  </w:p>
                  <w:p w:rsidR="00922358" w:rsidRPr="0002155B" w:rsidRDefault="00922358" w:rsidP="008576EE">
                    <w:pPr>
                      <w:spacing w:before="80" w:after="240"/>
                      <w:rPr>
                        <w:b/>
                        <w:lang w:val="en-US"/>
                      </w:rPr>
                    </w:pPr>
                    <w:r w:rsidRPr="0002155B">
                      <w:rPr>
                        <w:b/>
                        <w:lang w:val="en-US"/>
                      </w:rPr>
                      <w:t>50</w:t>
                    </w:r>
                  </w:p>
                  <w:p w:rsidR="00922358" w:rsidRPr="0002155B" w:rsidRDefault="00922358" w:rsidP="00D37E6C">
                    <w:pPr>
                      <w:spacing w:before="40" w:after="200"/>
                      <w:rPr>
                        <w:b/>
                        <w:lang w:val="en-US"/>
                      </w:rPr>
                    </w:pPr>
                    <w:r w:rsidRPr="0002155B">
                      <w:rPr>
                        <w:b/>
                        <w:lang w:val="en-US"/>
                      </w:rPr>
                      <w:t>40</w:t>
                    </w:r>
                  </w:p>
                  <w:p w:rsidR="00922358" w:rsidRPr="0002155B" w:rsidRDefault="00922358" w:rsidP="002D2004">
                    <w:pPr>
                      <w:spacing w:before="40" w:after="200"/>
                      <w:rPr>
                        <w:b/>
                        <w:lang w:val="en-US"/>
                      </w:rPr>
                    </w:pPr>
                    <w:r w:rsidRPr="0002155B">
                      <w:rPr>
                        <w:b/>
                        <w:lang w:val="en-US"/>
                      </w:rPr>
                      <w:t>30</w:t>
                    </w:r>
                  </w:p>
                  <w:p w:rsidR="00922358" w:rsidRPr="0002155B" w:rsidRDefault="00922358" w:rsidP="002D2004">
                    <w:pPr>
                      <w:spacing w:before="40" w:after="200"/>
                      <w:rPr>
                        <w:b/>
                        <w:lang w:val="en-US"/>
                      </w:rPr>
                    </w:pPr>
                    <w:r w:rsidRPr="0002155B">
                      <w:rPr>
                        <w:b/>
                        <w:lang w:val="en-US"/>
                      </w:rPr>
                      <w:t>20</w:t>
                    </w:r>
                  </w:p>
                  <w:p w:rsidR="00922358" w:rsidRPr="0002155B" w:rsidRDefault="00922358" w:rsidP="002D2004">
                    <w:pPr>
                      <w:spacing w:before="40" w:after="120"/>
                      <w:rPr>
                        <w:b/>
                        <w:lang w:val="en-US"/>
                      </w:rPr>
                    </w:pPr>
                    <w:r w:rsidRPr="0002155B">
                      <w:rPr>
                        <w:b/>
                        <w:lang w:val="en-US"/>
                      </w:rPr>
                      <w:t>10</w:t>
                    </w:r>
                  </w:p>
                  <w:p w:rsidR="00922358" w:rsidRPr="00241B6A" w:rsidRDefault="00922358" w:rsidP="002D2004">
                    <w:pPr>
                      <w:spacing w:before="40" w:after="240"/>
                      <w:jc w:val="right"/>
                      <w:rPr>
                        <w:lang w:val="en-US"/>
                      </w:rPr>
                    </w:pPr>
                    <w:r w:rsidRPr="0002155B">
                      <w:rPr>
                        <w:b/>
                        <w:lang w:val="en-US"/>
                      </w:rPr>
                      <w:t>0</w:t>
                    </w:r>
                  </w:p>
                </w:txbxContent>
              </v:textbox>
            </v:shape>
            <v:shape id="_x0000_s1118" type="#_x0000_t202" style="position:absolute;left:2653;top:8902;width:6552;height:339" stroked="f">
              <v:textbox inset="0,0,0,0">
                <w:txbxContent>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1584"/>
                      <w:gridCol w:w="1212"/>
                      <w:gridCol w:w="1369"/>
                      <w:gridCol w:w="1375"/>
                      <w:gridCol w:w="1243"/>
                    </w:tblGrid>
                    <w:tr w:rsidR="00922358" w:rsidTr="00D37E6C">
                      <w:trPr>
                        <w:trHeight w:val="308"/>
                      </w:trPr>
                      <w:tc>
                        <w:tcPr>
                          <w:tcW w:w="1584" w:type="dxa"/>
                        </w:tcPr>
                        <w:p w:rsidR="00922358" w:rsidRPr="008576EE" w:rsidRDefault="00922358" w:rsidP="00D3306B">
                          <w:pPr>
                            <w:spacing w:before="40" w:line="192" w:lineRule="auto"/>
                            <w:ind w:left="57"/>
                            <w:jc w:val="center"/>
                            <w:rPr>
                              <w:sz w:val="16"/>
                              <w:szCs w:val="16"/>
                            </w:rPr>
                          </w:pPr>
                          <w:r>
                            <w:rPr>
                              <w:sz w:val="16"/>
                              <w:szCs w:val="16"/>
                            </w:rPr>
                            <w:t>Круглосуточный</w:t>
                          </w:r>
                          <w:r>
                            <w:rPr>
                              <w:sz w:val="16"/>
                              <w:szCs w:val="16"/>
                            </w:rPr>
                            <w:br/>
                            <w:t>центр ухода</w:t>
                          </w:r>
                        </w:p>
                      </w:tc>
                      <w:tc>
                        <w:tcPr>
                          <w:tcW w:w="1212" w:type="dxa"/>
                          <w:vAlign w:val="center"/>
                        </w:tcPr>
                        <w:p w:rsidR="00922358" w:rsidRPr="008576EE" w:rsidRDefault="00922358" w:rsidP="00D37E6C">
                          <w:pPr>
                            <w:jc w:val="center"/>
                            <w:rPr>
                              <w:sz w:val="16"/>
                              <w:szCs w:val="16"/>
                            </w:rPr>
                          </w:pPr>
                          <w:r w:rsidRPr="008576EE">
                            <w:rPr>
                              <w:sz w:val="16"/>
                              <w:szCs w:val="16"/>
                            </w:rPr>
                            <w:t>Уход на д</w:t>
                          </w:r>
                          <w:r w:rsidRPr="008576EE">
                            <w:rPr>
                              <w:sz w:val="16"/>
                              <w:szCs w:val="16"/>
                            </w:rPr>
                            <w:t>о</w:t>
                          </w:r>
                          <w:r w:rsidRPr="008576EE">
                            <w:rPr>
                              <w:sz w:val="16"/>
                              <w:szCs w:val="16"/>
                            </w:rPr>
                            <w:t>му</w:t>
                          </w:r>
                        </w:p>
                      </w:tc>
                      <w:tc>
                        <w:tcPr>
                          <w:tcW w:w="1369" w:type="dxa"/>
                          <w:vAlign w:val="center"/>
                        </w:tcPr>
                        <w:p w:rsidR="00922358" w:rsidRPr="008576EE" w:rsidRDefault="00922358" w:rsidP="00D37E6C">
                          <w:pPr>
                            <w:spacing w:before="40" w:line="192" w:lineRule="auto"/>
                            <w:jc w:val="center"/>
                            <w:rPr>
                              <w:sz w:val="16"/>
                              <w:szCs w:val="16"/>
                            </w:rPr>
                          </w:pPr>
                          <w:r w:rsidRPr="008576EE">
                            <w:rPr>
                              <w:sz w:val="16"/>
                              <w:szCs w:val="16"/>
                            </w:rPr>
                            <w:t>Центр совм</w:t>
                          </w:r>
                          <w:r w:rsidRPr="008576EE">
                            <w:rPr>
                              <w:sz w:val="16"/>
                              <w:szCs w:val="16"/>
                            </w:rPr>
                            <w:t>е</w:t>
                          </w:r>
                          <w:r w:rsidRPr="008576EE">
                            <w:rPr>
                              <w:sz w:val="16"/>
                              <w:szCs w:val="16"/>
                            </w:rPr>
                            <w:t>щен</w:t>
                          </w:r>
                          <w:r>
                            <w:rPr>
                              <w:sz w:val="16"/>
                              <w:szCs w:val="16"/>
                            </w:rPr>
                            <w:t>ного ух</w:t>
                          </w:r>
                          <w:r>
                            <w:rPr>
                              <w:sz w:val="16"/>
                              <w:szCs w:val="16"/>
                            </w:rPr>
                            <w:t>о</w:t>
                          </w:r>
                          <w:r>
                            <w:rPr>
                              <w:sz w:val="16"/>
                              <w:szCs w:val="16"/>
                            </w:rPr>
                            <w:t>да</w:t>
                          </w:r>
                        </w:p>
                      </w:tc>
                      <w:tc>
                        <w:tcPr>
                          <w:tcW w:w="1375" w:type="dxa"/>
                        </w:tcPr>
                        <w:p w:rsidR="00922358" w:rsidRPr="009364AE" w:rsidRDefault="00922358" w:rsidP="00D3306B">
                          <w:pPr>
                            <w:spacing w:before="40" w:line="192" w:lineRule="auto"/>
                            <w:jc w:val="center"/>
                            <w:rPr>
                              <w:sz w:val="16"/>
                              <w:szCs w:val="16"/>
                            </w:rPr>
                          </w:pPr>
                          <w:r>
                            <w:rPr>
                              <w:sz w:val="16"/>
                              <w:szCs w:val="16"/>
                            </w:rPr>
                            <w:t>Центр</w:t>
                          </w:r>
                          <w:r>
                            <w:rPr>
                              <w:sz w:val="16"/>
                              <w:szCs w:val="16"/>
                            </w:rPr>
                            <w:br/>
                          </w:r>
                          <w:r w:rsidRPr="009364AE">
                            <w:rPr>
                              <w:sz w:val="16"/>
                              <w:szCs w:val="16"/>
                            </w:rPr>
                            <w:t>днев</w:t>
                          </w:r>
                          <w:r>
                            <w:rPr>
                              <w:sz w:val="16"/>
                              <w:szCs w:val="16"/>
                            </w:rPr>
                            <w:t>ного ух</w:t>
                          </w:r>
                          <w:r>
                            <w:rPr>
                              <w:sz w:val="16"/>
                              <w:szCs w:val="16"/>
                            </w:rPr>
                            <w:t>о</w:t>
                          </w:r>
                          <w:r>
                            <w:rPr>
                              <w:sz w:val="16"/>
                              <w:szCs w:val="16"/>
                            </w:rPr>
                            <w:t>да</w:t>
                          </w:r>
                        </w:p>
                      </w:tc>
                      <w:tc>
                        <w:tcPr>
                          <w:tcW w:w="1243" w:type="dxa"/>
                        </w:tcPr>
                        <w:p w:rsidR="00922358" w:rsidRPr="009364AE" w:rsidRDefault="00922358" w:rsidP="00D37E6C">
                          <w:pPr>
                            <w:spacing w:before="40"/>
                            <w:ind w:left="170"/>
                            <w:rPr>
                              <w:sz w:val="16"/>
                              <w:szCs w:val="16"/>
                            </w:rPr>
                          </w:pPr>
                          <w:r>
                            <w:rPr>
                              <w:sz w:val="16"/>
                              <w:szCs w:val="16"/>
                            </w:rPr>
                            <w:t>Аутизм</w:t>
                          </w:r>
                        </w:p>
                      </w:tc>
                    </w:tr>
                  </w:tbl>
                  <w:p w:rsidR="00922358" w:rsidRDefault="00922358" w:rsidP="00943899"/>
                </w:txbxContent>
              </v:textbox>
            </v:shape>
            <v:shape id="_x0000_s1119" type="#_x0000_t202" style="position:absolute;left:4556;top:7711;width:341;height:266" filled="f" stroked="f">
              <v:textbox inset="0,0,0,0">
                <w:txbxContent>
                  <w:p w:rsidR="00922358" w:rsidRPr="0002155B" w:rsidRDefault="00922358" w:rsidP="00943899">
                    <w:pPr>
                      <w:rPr>
                        <w:b/>
                        <w:sz w:val="16"/>
                        <w:szCs w:val="16"/>
                      </w:rPr>
                    </w:pPr>
                    <w:r w:rsidRPr="0002155B">
                      <w:rPr>
                        <w:b/>
                        <w:sz w:val="16"/>
                        <w:szCs w:val="16"/>
                      </w:rPr>
                      <w:t>18</w:t>
                    </w:r>
                  </w:p>
                </w:txbxContent>
              </v:textbox>
            </v:shape>
            <v:shape id="_x0000_s1120" type="#_x0000_t202" style="position:absolute;left:3199;top:4468;width:341;height:226" filled="f" stroked="f">
              <v:textbox inset="0,0,0,0">
                <w:txbxContent>
                  <w:p w:rsidR="00922358" w:rsidRPr="0002155B" w:rsidRDefault="00922358" w:rsidP="004B4C23">
                    <w:pPr>
                      <w:rPr>
                        <w:b/>
                        <w:sz w:val="16"/>
                        <w:szCs w:val="16"/>
                      </w:rPr>
                    </w:pPr>
                    <w:r w:rsidRPr="0002155B">
                      <w:rPr>
                        <w:b/>
                        <w:sz w:val="16"/>
                        <w:szCs w:val="16"/>
                      </w:rPr>
                      <w:t>90</w:t>
                    </w:r>
                  </w:p>
                </w:txbxContent>
              </v:textbox>
            </v:shape>
            <v:shape id="_x0000_s1121" type="#_x0000_t202" style="position:absolute;left:5818;top:7806;width:341;height:266" filled="f" stroked="f">
              <v:textbox inset="0,0,0,0">
                <w:txbxContent>
                  <w:p w:rsidR="00922358" w:rsidRPr="0002155B" w:rsidRDefault="00922358" w:rsidP="00D3306B">
                    <w:pPr>
                      <w:rPr>
                        <w:b/>
                        <w:sz w:val="16"/>
                        <w:szCs w:val="16"/>
                      </w:rPr>
                    </w:pPr>
                    <w:r w:rsidRPr="0002155B">
                      <w:rPr>
                        <w:b/>
                        <w:sz w:val="16"/>
                        <w:szCs w:val="16"/>
                      </w:rPr>
                      <w:t>16</w:t>
                    </w:r>
                  </w:p>
                </w:txbxContent>
              </v:textbox>
            </v:shape>
            <v:shape id="_x0000_s1122" type="#_x0000_t202" style="position:absolute;left:7111;top:7888;width:341;height:266" filled="f" stroked="f">
              <v:textbox inset="0,0,0,0">
                <w:txbxContent>
                  <w:p w:rsidR="00922358" w:rsidRPr="0002155B" w:rsidRDefault="00922358" w:rsidP="00D3306B">
                    <w:pPr>
                      <w:rPr>
                        <w:b/>
                        <w:sz w:val="16"/>
                        <w:szCs w:val="16"/>
                      </w:rPr>
                    </w:pPr>
                    <w:r w:rsidRPr="0002155B">
                      <w:rPr>
                        <w:b/>
                        <w:sz w:val="16"/>
                        <w:szCs w:val="16"/>
                      </w:rPr>
                      <w:t>14</w:t>
                    </w:r>
                  </w:p>
                </w:txbxContent>
              </v:textbox>
            </v:shape>
          </v:group>
        </w:pict>
      </w:r>
      <w:r w:rsidR="009D0CDF">
        <w:tab/>
      </w:r>
      <w:r w:rsidR="009D0CDF">
        <w:tab/>
      </w:r>
      <w:r w:rsidR="009D0CDF" w:rsidRPr="007641C7">
        <w:t xml:space="preserve">Число лечебных и реабилитационных центров для пациентов </w:t>
      </w:r>
      <w:r w:rsidR="009D0CDF">
        <w:br/>
      </w:r>
      <w:r w:rsidR="009D0CDF" w:rsidRPr="007641C7">
        <w:t>с хроническими психическими заболеваниями</w:t>
      </w:r>
    </w:p>
    <w:p w:rsidR="009D0CDF" w:rsidRDefault="00D3306B" w:rsidP="009D0CDF">
      <w:pPr>
        <w:pStyle w:val="SingleTxtGR"/>
        <w:rPr>
          <w:lang w:val="en-US"/>
        </w:rPr>
      </w:pPr>
      <w:r>
        <w:rPr>
          <w:noProof/>
          <w:w w:val="100"/>
          <w:lang w:eastAsia="ru-RU"/>
        </w:rPr>
        <w:pict>
          <v:shape id="_x0000_s1123" type="#_x0000_t202" style="position:absolute;left:0;text-align:left;margin-left:367.6pt;margin-top:187.1pt;width:17.05pt;height:13.3pt;z-index:11" filled="f" stroked="f">
            <v:textbox inset="0,0,0,0">
              <w:txbxContent>
                <w:p w:rsidR="00922358" w:rsidRPr="00D37E6C" w:rsidRDefault="00922358" w:rsidP="00D3306B">
                  <w:pPr>
                    <w:rPr>
                      <w:b/>
                      <w:sz w:val="16"/>
                      <w:szCs w:val="16"/>
                    </w:rPr>
                  </w:pPr>
                  <w:r w:rsidRPr="00D37E6C">
                    <w:rPr>
                      <w:b/>
                      <w:sz w:val="16"/>
                      <w:szCs w:val="16"/>
                    </w:rPr>
                    <w:t>5</w:t>
                  </w:r>
                </w:p>
              </w:txbxContent>
            </v:textbox>
          </v:shape>
        </w:pict>
      </w:r>
      <w:r w:rsidR="002D2004">
        <w:pict>
          <v:shape id="_x0000_i1027" type="#_x0000_t75" style="width:360.75pt;height:233.25pt" o:bordertopcolor="this" o:borderleftcolor="this" o:borderbottomcolor="this" o:borderrightcolor="this">
            <v:imagedata r:id="rId23" o:title="Назаренк_0"/>
            <o:lock v:ext="edit" aspectratio="f"/>
          </v:shape>
        </w:pict>
      </w:r>
    </w:p>
    <w:p w:rsidR="009D0CDF" w:rsidRDefault="009D0CDF" w:rsidP="009D0CDF">
      <w:pPr>
        <w:pStyle w:val="H23GR"/>
        <w:spacing w:before="480" w:after="240"/>
      </w:pPr>
      <w:r>
        <w:tab/>
      </w:r>
      <w:r>
        <w:tab/>
      </w:r>
      <w:r w:rsidRPr="007641C7">
        <w:t>Число дневных и реабилитационных центров для пациентов с хроническими психическими заболеваниями за период</w:t>
      </w:r>
      <w:r>
        <w:t xml:space="preserve"> </w:t>
      </w:r>
      <w:r w:rsidRPr="007641C7">
        <w:t>с 2001 по 2008 годы</w:t>
      </w:r>
    </w:p>
    <w:p w:rsidR="009D0CDF" w:rsidRDefault="009D0CDF" w:rsidP="009D0CDF">
      <w:pPr>
        <w:pStyle w:val="SingleTxtGR"/>
        <w:rPr>
          <w:b/>
          <w:bCs/>
          <w:rtl/>
          <w:lang w:bidi="fa-IR"/>
        </w:rPr>
      </w:pPr>
      <w:r w:rsidRPr="00E532CF">
        <w:pict>
          <v:shape id="Object 5" o:spid="_x0000_i1028" type="#_x0000_t75" style="width:369pt;height:198.75pt;visibility:visible">
            <v:imagedata r:id="rId24" o:title="" cropbottom="-4724f"/>
            <o:lock v:ext="edit" aspectratio="f"/>
          </v:shape>
        </w:pict>
      </w:r>
    </w:p>
    <w:p w:rsidR="009D0CDF" w:rsidRDefault="009D0CDF" w:rsidP="00477215">
      <w:pPr>
        <w:pStyle w:val="H23GR"/>
        <w:spacing w:after="240"/>
      </w:pPr>
      <w:r>
        <w:tab/>
      </w:r>
      <w:r>
        <w:tab/>
      </w:r>
      <w:r w:rsidRPr="007641C7">
        <w:t>Число круглосуточных и реабили</w:t>
      </w:r>
      <w:r w:rsidR="00477215">
        <w:t>тационных центров для пациентов</w:t>
      </w:r>
      <w:r w:rsidR="00477215">
        <w:br/>
      </w:r>
      <w:r w:rsidRPr="007641C7">
        <w:t>с хроническими псих</w:t>
      </w:r>
      <w:r w:rsidR="00477215">
        <w:t>ическими заболеваниями в период</w:t>
      </w:r>
      <w:r w:rsidR="00477215">
        <w:br/>
      </w:r>
      <w:r w:rsidRPr="007641C7">
        <w:t>с 2001 по 2006 годы</w:t>
      </w:r>
    </w:p>
    <w:p w:rsidR="009D0CDF" w:rsidRPr="007641C7" w:rsidRDefault="009D0CDF" w:rsidP="009D0CDF">
      <w:pPr>
        <w:pStyle w:val="SingleTxtGR"/>
      </w:pPr>
      <w:r>
        <w:rPr>
          <w:noProof/>
          <w:w w:val="100"/>
          <w:lang w:eastAsia="ru-RU"/>
        </w:rPr>
      </w:r>
      <w:r>
        <w:pict>
          <v:group id="_x0000_s1070" editas="canvas" style="width:358.05pt;height:193.1pt;mso-position-horizontal-relative:char;mso-position-vertical-relative:line" coordsize="7161,3862">
            <o:lock v:ext="edit" aspectratio="t"/>
            <v:shape id="_x0000_s1069" type="#_x0000_t75" style="position:absolute;width:7161;height:3862" o:preferrelative="f" stroked="t">
              <v:fill o:detectmouseclick="t"/>
              <v:path o:extrusionok="t" o:connecttype="none"/>
              <o:lock v:ext="edit" text="t"/>
            </v:shape>
            <v:shape id="_x0000_s1071" type="#_x0000_t75" style="position:absolute;left:620;top:353;width:6166;height:2854">
              <v:imagedata r:id="rId25" o:title=""/>
            </v:shape>
            <v:shape id="_x0000_s1072" type="#_x0000_t75" style="position:absolute;left:620;top:353;width:6166;height:2854">
              <v:imagedata r:id="rId26" o:title=""/>
            </v:shape>
            <v:shape id="_x0000_s1073" style="position:absolute;left:578;top:425;width:70;height:2789" coordsize="70,2789" path="m70,2789r-70,l,2776r70,l70,2789xm70,2317r-70,l,2304r70,l70,2317xm70,1859r-70,l,1846r70,l70,1859xm70,1388r-70,l,1375r70,l70,1388xm70,930l,930,,917r70,l70,930xm70,472l,472,,459r70,l70,472xm70,14l,14,,,70,r,14xe" fillcolor="black" strokeweight=".05pt">
              <v:path arrowok="t"/>
              <o:lock v:ext="edit" verticies="t"/>
            </v:shape>
            <v:rect id="_x0000_s1074" style="position:absolute;left:326;top:3080;width:118;height:253;mso-wrap-style:none" filled="f" stroked="f">
              <v:textbox style="mso-fit-shape-to-text:t" inset="0,0,0,0">
                <w:txbxContent>
                  <w:p w:rsidR="00922358" w:rsidRPr="00545E9A" w:rsidRDefault="00922358">
                    <w:r w:rsidRPr="00545E9A">
                      <w:rPr>
                        <w:b/>
                        <w:bCs/>
                        <w:color w:val="000000"/>
                        <w:sz w:val="22"/>
                        <w:szCs w:val="22"/>
                        <w:lang w:val="en-US"/>
                      </w:rPr>
                      <w:t>0</w:t>
                    </w:r>
                  </w:p>
                </w:txbxContent>
              </v:textbox>
            </v:rect>
            <v:rect id="_x0000_s1075" style="position:absolute;left:194;top:2618;width:214;height:480;mso-wrap-style:none" filled="f" stroked="f">
              <v:textbox style="mso-fit-shape-to-text:t" inset="0,0,0,0">
                <w:txbxContent>
                  <w:p w:rsidR="00922358" w:rsidRPr="009D0CDF" w:rsidRDefault="00922358">
                    <w:r w:rsidRPr="009D0CDF">
                      <w:rPr>
                        <w:b/>
                        <w:bCs/>
                        <w:color w:val="000000"/>
                        <w:lang w:val="en-US"/>
                      </w:rPr>
                      <w:t>20</w:t>
                    </w:r>
                  </w:p>
                </w:txbxContent>
              </v:textbox>
            </v:rect>
            <v:rect id="_x0000_s1076" style="position:absolute;left:194;top:2156;width:214;height:480;mso-wrap-style:none" filled="f" stroked="f">
              <v:textbox style="mso-fit-shape-to-text:t" inset="0,0,0,0">
                <w:txbxContent>
                  <w:p w:rsidR="00922358" w:rsidRPr="009D0CDF" w:rsidRDefault="00922358">
                    <w:r w:rsidRPr="009D0CDF">
                      <w:rPr>
                        <w:b/>
                        <w:bCs/>
                        <w:color w:val="000000"/>
                        <w:lang w:val="en-US"/>
                      </w:rPr>
                      <w:t>40</w:t>
                    </w:r>
                  </w:p>
                </w:txbxContent>
              </v:textbox>
            </v:rect>
            <v:rect id="_x0000_s1077" style="position:absolute;left:194;top:1694;width:214;height:480;mso-wrap-style:none" filled="f" stroked="f">
              <v:textbox style="mso-fit-shape-to-text:t" inset="0,0,0,0">
                <w:txbxContent>
                  <w:p w:rsidR="00922358" w:rsidRPr="009D0CDF" w:rsidRDefault="00922358">
                    <w:r w:rsidRPr="009D0CDF">
                      <w:rPr>
                        <w:b/>
                        <w:bCs/>
                        <w:color w:val="000000"/>
                        <w:lang w:val="en-US"/>
                      </w:rPr>
                      <w:t>60</w:t>
                    </w:r>
                  </w:p>
                </w:txbxContent>
              </v:textbox>
            </v:rect>
            <v:rect id="_x0000_s1078" style="position:absolute;left:194;top:1232;width:214;height:480;mso-wrap-style:none" filled="f" stroked="f">
              <v:textbox style="mso-fit-shape-to-text:t" inset="0,0,0,0">
                <w:txbxContent>
                  <w:p w:rsidR="00922358" w:rsidRPr="009D0CDF" w:rsidRDefault="00922358">
                    <w:r w:rsidRPr="009D0CDF">
                      <w:rPr>
                        <w:b/>
                        <w:bCs/>
                        <w:color w:val="000000"/>
                        <w:lang w:val="en-US"/>
                      </w:rPr>
                      <w:t>80</w:t>
                    </w:r>
                  </w:p>
                </w:txbxContent>
              </v:textbox>
            </v:rect>
            <v:rect id="_x0000_s1079" style="position:absolute;left:76;top:769;width:352;height:506;mso-wrap-style:none" filled="f" stroked="f">
              <v:textbox style="mso-fit-shape-to-text:t" inset="0,0,0,0">
                <w:txbxContent>
                  <w:p w:rsidR="00922358" w:rsidRPr="009D0CDF" w:rsidRDefault="00922358">
                    <w:r w:rsidRPr="009D0CDF">
                      <w:rPr>
                        <w:b/>
                        <w:bCs/>
                        <w:color w:val="000000"/>
                        <w:sz w:val="22"/>
                        <w:szCs w:val="22"/>
                        <w:lang w:val="en-US"/>
                      </w:rPr>
                      <w:t>100</w:t>
                    </w:r>
                  </w:p>
                </w:txbxContent>
              </v:textbox>
            </v:rect>
            <v:rect id="_x0000_s1080" style="position:absolute;left:76;top:307;width:352;height:506;mso-wrap-style:none" filled="f" stroked="f">
              <v:textbox style="mso-fit-shape-to-text:t" inset="0,0,0,0">
                <w:txbxContent>
                  <w:p w:rsidR="00922358" w:rsidRPr="009D0CDF" w:rsidRDefault="00922358">
                    <w:r w:rsidRPr="009D0CDF">
                      <w:rPr>
                        <w:b/>
                        <w:bCs/>
                        <w:color w:val="000000"/>
                        <w:sz w:val="22"/>
                        <w:szCs w:val="22"/>
                        <w:lang w:val="en-US"/>
                      </w:rPr>
                      <w:t>120</w:t>
                    </w:r>
                  </w:p>
                </w:txbxContent>
              </v:textbox>
            </v:rect>
            <v:shape id="_x0000_s1081" style="position:absolute;left:641;top:3207;width:6054;height:52" coordsize="6054,52" path="m14,r,52l,52,,,14,xm769,r,52l755,52,755,r14,xm1524,r,52l1510,52r,-52l1524,xm2279,r,52l2265,52r,-52l2279,xm3034,r,52l3020,52r,-52l3034,xm3789,r,52l3775,52r,-52l3789,xm4544,r,52l4530,52r,-52l4544,xm5299,r,52l5285,52r,-52l5299,xm6054,r,52l6040,52r,-52l6054,xe" fillcolor="black" strokeweight=".05pt">
              <v:path arrowok="t"/>
              <o:lock v:ext="edit" verticies="t"/>
            </v:shape>
            <v:rect id="_x0000_s1082" style="position:absolute;left:772;top:3382;width:428;height:480" filled="f" stroked="f">
              <v:textbox style="mso-fit-shape-to-text:t" inset="0,0,0,0">
                <w:txbxContent>
                  <w:p w:rsidR="00922358" w:rsidRPr="009D0CDF" w:rsidRDefault="00922358">
                    <w:r w:rsidRPr="009D0CDF">
                      <w:rPr>
                        <w:b/>
                        <w:bCs/>
                        <w:color w:val="000000"/>
                        <w:lang w:val="en-US"/>
                      </w:rPr>
                      <w:t>2001</w:t>
                    </w:r>
                  </w:p>
                </w:txbxContent>
              </v:textbox>
            </v:rect>
            <v:rect id="_x0000_s1083" style="position:absolute;left:1527;top:3382;width:475;height:480" filled="f" stroked="f">
              <v:textbox inset="0,0,0,0">
                <w:txbxContent>
                  <w:p w:rsidR="00922358" w:rsidRPr="00545E9A" w:rsidRDefault="00922358">
                    <w:r w:rsidRPr="00545E9A">
                      <w:rPr>
                        <w:b/>
                        <w:bCs/>
                        <w:color w:val="000000"/>
                        <w:lang w:val="en-US"/>
                      </w:rPr>
                      <w:t>2002</w:t>
                    </w:r>
                  </w:p>
                </w:txbxContent>
              </v:textbox>
            </v:rect>
            <v:rect id="_x0000_s1084" style="position:absolute;left:2283;top:3382;width:475;height:240" filled="f" stroked="f">
              <v:textbox style="mso-fit-shape-to-text:t" inset="0,0,0,0">
                <w:txbxContent>
                  <w:p w:rsidR="00922358" w:rsidRPr="00545E9A" w:rsidRDefault="00922358">
                    <w:r w:rsidRPr="00545E9A">
                      <w:rPr>
                        <w:b/>
                        <w:bCs/>
                        <w:color w:val="000000"/>
                        <w:lang w:val="en-US"/>
                      </w:rPr>
                      <w:t>2003</w:t>
                    </w:r>
                  </w:p>
                </w:txbxContent>
              </v:textbox>
            </v:rect>
            <v:rect id="_x0000_s1085" style="position:absolute;left:3039;top:3382;width:428;height:480;mso-wrap-style:none" filled="f" stroked="f">
              <v:textbox style="mso-fit-shape-to-text:t" inset="0,0,0,0">
                <w:txbxContent>
                  <w:p w:rsidR="00922358" w:rsidRPr="00545E9A" w:rsidRDefault="00922358">
                    <w:r w:rsidRPr="00545E9A">
                      <w:rPr>
                        <w:b/>
                        <w:bCs/>
                        <w:color w:val="000000"/>
                        <w:lang w:val="en-US"/>
                      </w:rPr>
                      <w:t>2004</w:t>
                    </w:r>
                  </w:p>
                </w:txbxContent>
              </v:textbox>
            </v:rect>
            <v:rect id="_x0000_s1086" style="position:absolute;left:3794;top:3382;width:428;height:480;mso-wrap-style:none" filled="f" stroked="f">
              <v:textbox style="mso-fit-shape-to-text:t" inset="0,0,0,0">
                <w:txbxContent>
                  <w:p w:rsidR="00922358" w:rsidRPr="00545E9A" w:rsidRDefault="00922358">
                    <w:r w:rsidRPr="00545E9A">
                      <w:rPr>
                        <w:b/>
                        <w:bCs/>
                        <w:color w:val="000000"/>
                        <w:lang w:val="en-US"/>
                      </w:rPr>
                      <w:t>2005</w:t>
                    </w:r>
                  </w:p>
                </w:txbxContent>
              </v:textbox>
            </v:rect>
            <v:rect id="_x0000_s1087" style="position:absolute;left:4550;top:3382;width:428;height:480;mso-wrap-style:none" filled="f" stroked="f">
              <v:textbox style="mso-fit-shape-to-text:t" inset="0,0,0,0">
                <w:txbxContent>
                  <w:p w:rsidR="00922358" w:rsidRPr="00545E9A" w:rsidRDefault="00922358">
                    <w:r w:rsidRPr="00545E9A">
                      <w:rPr>
                        <w:b/>
                        <w:bCs/>
                        <w:color w:val="000000"/>
                        <w:lang w:val="en-US"/>
                      </w:rPr>
                      <w:t>2006</w:t>
                    </w:r>
                  </w:p>
                </w:txbxContent>
              </v:textbox>
            </v:rect>
            <v:rect id="_x0000_s1088" style="position:absolute;left:5305;top:3382;width:428;height:480;mso-wrap-style:none" filled="f" stroked="f">
              <v:textbox style="mso-fit-shape-to-text:t" inset="0,0,0,0">
                <w:txbxContent>
                  <w:p w:rsidR="00922358" w:rsidRPr="00545E9A" w:rsidRDefault="00922358">
                    <w:r w:rsidRPr="00545E9A">
                      <w:rPr>
                        <w:b/>
                        <w:bCs/>
                        <w:color w:val="000000"/>
                        <w:lang w:val="en-US"/>
                      </w:rPr>
                      <w:t>2007</w:t>
                    </w:r>
                  </w:p>
                </w:txbxContent>
              </v:textbox>
            </v:rect>
            <v:rect id="_x0000_s1089" style="position:absolute;left:6061;top:3382;width:428;height:480;mso-wrap-style:none" filled="f" stroked="f">
              <v:textbox style="mso-fit-shape-to-text:t" inset="0,0,0,0">
                <w:txbxContent>
                  <w:p w:rsidR="00922358" w:rsidRPr="00545E9A" w:rsidRDefault="00922358">
                    <w:r w:rsidRPr="00545E9A">
                      <w:rPr>
                        <w:b/>
                        <w:bCs/>
                        <w:color w:val="000000"/>
                        <w:lang w:val="en-US"/>
                      </w:rPr>
                      <w:t>2008</w:t>
                    </w:r>
                  </w:p>
                </w:txbxContent>
              </v:textbox>
            </v:rect>
            <v:rect id="_x0000_s1090" style="position:absolute;left:662;top:2291;width:112;height:118" fillcolor="#63aafe" stroked="f"/>
            <v:shape id="_x0000_s1091" style="position:absolute;left:655;top:2284;width:126;height:131" coordsize="144,160" path="m,8hdc,4,4,,8,hal136,hdc141,,144,4,144,8hal144,152hdc144,157,141,160,136,160hal8,160hdc4,160,,157,,152hal,8hdxm16,152hal8,144r128,l128,152,128,8r8,8l8,16,16,8r,144hdxe" fillcolor="black" strokeweight=".05pt">
              <v:path arrowok="t"/>
              <o:lock v:ext="edit" verticies="t"/>
            </v:shape>
            <v:rect id="_x0000_s1092" style="position:absolute;left:871;top:2234;width:235;height:506;mso-wrap-style:none" filled="f" stroked="f">
              <v:textbox style="mso-fit-shape-to-text:t" inset="0,0,0,0">
                <w:txbxContent>
                  <w:p w:rsidR="00922358" w:rsidRPr="00545E9A" w:rsidRDefault="00922358">
                    <w:r w:rsidRPr="00545E9A">
                      <w:rPr>
                        <w:b/>
                        <w:bCs/>
                        <w:color w:val="000000"/>
                        <w:sz w:val="22"/>
                        <w:szCs w:val="22"/>
                        <w:lang w:val="en-US"/>
                      </w:rPr>
                      <w:t>28</w:t>
                    </w:r>
                  </w:p>
                </w:txbxContent>
              </v:textbox>
            </v:rect>
            <v:rect id="_x0000_s1093" style="position:absolute;left:1417;top:1977;width:112;height:104" fillcolor="#63aafe" stroked="f"/>
            <v:shape id="_x0000_s1094" style="position:absolute;left:1410;top:1970;width:126;height:118" coordsize="144,144" path="m,8hdc,4,4,,8,hal136,hdc141,,144,4,144,8hal144,136hdc144,141,141,144,136,144hal8,144hdc4,144,,141,,136hal,8hdxm16,136hal8,128r128,l128,136,128,8r8,8l8,16,16,8r,128hdxe" fillcolor="black" strokeweight=".05pt">
              <v:path arrowok="t"/>
              <o:lock v:ext="edit" verticies="t"/>
            </v:shape>
            <v:rect id="_x0000_s1095" style="position:absolute;left:1626;top:1911;width:214;height:480;mso-wrap-style:none" filled="f" stroked="f">
              <v:textbox style="mso-fit-shape-to-text:t" inset="0,0,0,0">
                <w:txbxContent>
                  <w:p w:rsidR="00922358" w:rsidRPr="00545E9A" w:rsidRDefault="00922358">
                    <w:r w:rsidRPr="00545E9A">
                      <w:rPr>
                        <w:b/>
                        <w:bCs/>
                        <w:color w:val="000000"/>
                        <w:lang w:val="en-US"/>
                      </w:rPr>
                      <w:t>42</w:t>
                    </w:r>
                  </w:p>
                </w:txbxContent>
              </v:textbox>
            </v:rect>
            <v:rect id="_x0000_s1096" style="position:absolute;left:2172;top:1558;width:112;height:104" fillcolor="#63aafe" stroked="f"/>
            <v:shape id="_x0000_s1097" style="position:absolute;left:2165;top:1551;width:126;height:118" coordsize="144,144" path="m,8hdc,4,4,,8,hal136,hdc141,,144,4,144,8hal144,136hdc144,141,141,144,136,144hal8,144hdc4,144,,141,,136hal,8hdxm16,136hal8,128r128,l128,136,128,8r8,8l8,16,16,8r,128hdxe" fillcolor="black" strokeweight=".05pt">
              <v:path arrowok="t"/>
              <o:lock v:ext="edit" verticies="t"/>
            </v:shape>
            <v:rect id="_x0000_s1098" style="position:absolute;left:2382;top:1495;width:214;height:480;mso-wrap-style:none" filled="f" stroked="f">
              <v:textbox style="mso-fit-shape-to-text:t" inset="0,0,0,0">
                <w:txbxContent>
                  <w:p w:rsidR="00922358" w:rsidRPr="00545E9A" w:rsidRDefault="00922358">
                    <w:r w:rsidRPr="00545E9A">
                      <w:rPr>
                        <w:b/>
                        <w:bCs/>
                        <w:color w:val="000000"/>
                        <w:lang w:val="en-US"/>
                      </w:rPr>
                      <w:t>60</w:t>
                    </w:r>
                  </w:p>
                </w:txbxContent>
              </v:textbox>
            </v:rect>
            <v:rect id="_x0000_s1099" style="position:absolute;left:2927;top:1309;width:112;height:105" fillcolor="#63aafe" stroked="f"/>
            <v:shape id="_x0000_s1100" style="position:absolute;left:2920;top:1302;width:126;height:118" coordsize="144,144" path="m,8hdc,4,4,,8,hal136,hdc141,,144,4,144,8hal144,136hdc144,141,141,144,136,144hal8,144hdc4,144,,141,,136hal,8hdxm16,136hal8,128r128,l128,136,128,8r8,8l8,16,16,8r,128hdxe" fillcolor="black" strokeweight=".05pt">
              <v:path arrowok="t"/>
              <o:lock v:ext="edit" verticies="t"/>
            </v:shape>
            <v:rect id="_x0000_s1101" style="position:absolute;left:3138;top:1240;width:235;height:506;mso-wrap-style:none" filled="f" stroked="f">
              <v:textbox style="mso-fit-shape-to-text:t" inset="0,0,0,0">
                <w:txbxContent>
                  <w:p w:rsidR="00922358" w:rsidRPr="00545E9A" w:rsidRDefault="00922358">
                    <w:r w:rsidRPr="00545E9A">
                      <w:rPr>
                        <w:b/>
                        <w:bCs/>
                        <w:color w:val="000000"/>
                        <w:sz w:val="22"/>
                        <w:szCs w:val="22"/>
                        <w:lang w:val="en-US"/>
                      </w:rPr>
                      <w:t>71</w:t>
                    </w:r>
                  </w:p>
                </w:txbxContent>
              </v:textbox>
            </v:rect>
            <v:rect id="_x0000_s1102" style="position:absolute;left:3682;top:1139;width:112;height:105" fillcolor="#63aafe" stroked="f"/>
            <v:shape id="_x0000_s1103" style="position:absolute;left:3675;top:1132;width:126;height:118" coordsize="144,144" path="m,8hdc,4,4,,8,hal136,hdc141,,144,4,144,8hal144,136hdc144,141,141,144,136,144hal8,144hdc4,144,,141,,136hal,8hdxm16,136hal8,128r128,l128,136,128,8r8,8l8,16,16,8r,128hdxe" fillcolor="black" strokeweight=".05pt">
              <v:path arrowok="t"/>
              <o:lock v:ext="edit" verticies="t"/>
            </v:shape>
            <v:rect id="_x0000_s1104" style="position:absolute;left:3893;top:1079;width:214;height:480;mso-wrap-style:none" filled="f" stroked="f">
              <v:textbox style="mso-fit-shape-to-text:t" inset="0,0,0,0">
                <w:txbxContent>
                  <w:p w:rsidR="00922358" w:rsidRPr="00545E9A" w:rsidRDefault="00922358">
                    <w:r w:rsidRPr="00545E9A">
                      <w:rPr>
                        <w:b/>
                        <w:bCs/>
                        <w:color w:val="000000"/>
                        <w:lang w:val="en-US"/>
                      </w:rPr>
                      <w:t>78</w:t>
                    </w:r>
                  </w:p>
                </w:txbxContent>
              </v:textbox>
            </v:rect>
            <v:rect id="_x0000_s1105" style="position:absolute;left:4437;top:864;width:112;height:105" fillcolor="#63aafe" stroked="f"/>
            <v:shape id="_x0000_s1106" style="position:absolute;left:4430;top:857;width:126;height:118" coordsize="144,144" path="m,8hdc,4,4,,8,hal136,hdc141,,144,4,144,8hal144,136hdc144,141,141,144,136,144hal8,144hdc4,144,,141,,136hal,8hdxm16,136hal8,128r128,l128,136,128,8r8,8l8,16,16,8r,128hdxe" fillcolor="black" strokeweight=".05pt">
              <v:path arrowok="t"/>
              <o:lock v:ext="edit" verticies="t"/>
            </v:shape>
            <v:rect id="_x0000_s1107" style="position:absolute;left:4649;top:801;width:235;height:506;mso-wrap-style:none" filled="f" stroked="f">
              <v:textbox style="mso-fit-shape-to-text:t" inset="0,0,0,0">
                <w:txbxContent>
                  <w:p w:rsidR="00922358" w:rsidRPr="00477215" w:rsidRDefault="00922358">
                    <w:r w:rsidRPr="00477215">
                      <w:rPr>
                        <w:b/>
                        <w:bCs/>
                        <w:color w:val="000000"/>
                        <w:sz w:val="22"/>
                        <w:szCs w:val="22"/>
                        <w:lang w:val="en-US"/>
                      </w:rPr>
                      <w:t>90</w:t>
                    </w:r>
                  </w:p>
                </w:txbxContent>
              </v:textbox>
            </v:rect>
            <v:rect id="_x0000_s1108" style="position:absolute;left:5136;top:497;width:112;height:105" fillcolor="#63aafe" stroked="f"/>
            <v:shape id="_x0000_s1109" style="position:absolute;left:5129;top:491;width:126;height:118" coordsize="144,144" path="m,8hdc,4,4,,8,hal136,hdc141,,144,4,144,8hal144,136hdc144,141,141,144,136,144hal8,144hdc4,144,,141,,136hal,8hdxm16,136hal8,128r128,l128,136,128,8r8,8l8,16,16,8r,128hdxe" fillcolor="black" strokeweight=".05pt">
              <v:path arrowok="t"/>
              <o:lock v:ext="edit" verticies="t"/>
            </v:shape>
            <v:rect id="_x0000_s1110" style="position:absolute;left:5335;top:432;width:321;height:480;mso-wrap-style:none" filled="f" stroked="f">
              <v:textbox style="mso-fit-shape-to-text:t" inset="0,0,0,0">
                <w:txbxContent>
                  <w:p w:rsidR="00922358" w:rsidRPr="00477215" w:rsidRDefault="00922358">
                    <w:r w:rsidRPr="00477215">
                      <w:rPr>
                        <w:b/>
                        <w:bCs/>
                        <w:color w:val="000000"/>
                        <w:lang w:val="en-US"/>
                      </w:rPr>
                      <w:t>106</w:t>
                    </w:r>
                  </w:p>
                </w:txbxContent>
              </v:textbox>
            </v:rect>
            <v:rect id="_x0000_s1111" style="position:absolute;left:5905;top:380;width:112;height:104" fillcolor="#63aafe" stroked="f"/>
            <v:shape id="_x0000_s1112" style="position:absolute;left:5898;top:373;width:126;height:118" coordsize="144,144" path="m,8hdc,4,4,,8,hal136,hdc141,,144,4,144,8hal144,136hdc144,141,141,144,136,144hal8,144hdc4,144,,141,,136hal,8hdxm16,136hal8,128r128,l128,136,128,8r8,8l8,16,16,8r,128hdxe" fillcolor="black" strokeweight=".05pt">
              <v:path arrowok="t"/>
              <o:lock v:ext="edit" verticies="t"/>
            </v:shape>
            <v:rect id="_x0000_s1113" style="position:absolute;left:6104;top:316;width:327;height:506;mso-wrap-style:none" filled="f" stroked="f">
              <v:textbox style="mso-fit-shape-to-text:t" inset="0,0,0,0">
                <w:txbxContent>
                  <w:p w:rsidR="00922358" w:rsidRPr="00477215" w:rsidRDefault="00922358">
                    <w:r w:rsidRPr="00477215">
                      <w:rPr>
                        <w:b/>
                        <w:bCs/>
                        <w:color w:val="000000"/>
                        <w:sz w:val="22"/>
                        <w:szCs w:val="22"/>
                        <w:lang w:val="en-US"/>
                      </w:rPr>
                      <w:t>111</w:t>
                    </w:r>
                  </w:p>
                </w:txbxContent>
              </v:textbox>
            </v:rect>
            <w10:anchorlock/>
          </v:group>
        </w:pict>
      </w:r>
    </w:p>
    <w:p w:rsidR="009D0CDF" w:rsidRDefault="009D0CDF" w:rsidP="00DC0257">
      <w:pPr>
        <w:pStyle w:val="H23GR"/>
        <w:spacing w:after="240"/>
      </w:pPr>
      <w:r>
        <w:tab/>
      </w:r>
      <w:r>
        <w:tab/>
      </w:r>
      <w:r w:rsidRPr="007641C7">
        <w:t>Число пациентов с хроническими психическими заболеваниями, получающие услуги в разных центрах по уходу</w:t>
      </w:r>
    </w:p>
    <w:p w:rsidR="009D0CDF" w:rsidRDefault="009D0CDF" w:rsidP="009D0CDF">
      <w:pPr>
        <w:pStyle w:val="SingleTxtGR"/>
        <w:rPr>
          <w:rtl/>
          <w:lang w:bidi="fa-IR"/>
        </w:rPr>
      </w:pPr>
      <w:r w:rsidRPr="007641C7">
        <w:rPr>
          <w:b/>
          <w:bCs/>
        </w:rPr>
        <w:pict>
          <v:shape id="_x0000_s1064" type="#_x0000_t202" style="position:absolute;left:0;text-align:left;margin-left:174.5pt;margin-top:156.4pt;width:46.9pt;height:18pt;z-index:6;mso-width-relative:margin;mso-height-relative:margin" stroked="f">
            <v:textbox style="mso-next-textbox:#_x0000_s1064" inset="0,0,0,0">
              <w:txbxContent>
                <w:p w:rsidR="00922358" w:rsidRPr="003C0EA6" w:rsidRDefault="00922358" w:rsidP="009D0CDF">
                  <w:pPr>
                    <w:spacing w:line="160" w:lineRule="atLeast"/>
                    <w:jc w:val="center"/>
                    <w:rPr>
                      <w:b/>
                      <w:sz w:val="14"/>
                      <w:szCs w:val="14"/>
                    </w:rPr>
                  </w:pPr>
                  <w:r>
                    <w:rPr>
                      <w:b/>
                      <w:sz w:val="14"/>
                      <w:szCs w:val="14"/>
                    </w:rPr>
                    <w:t>Круглос</w:t>
                  </w:r>
                  <w:r>
                    <w:rPr>
                      <w:b/>
                      <w:sz w:val="14"/>
                      <w:szCs w:val="14"/>
                    </w:rPr>
                    <w:t>у</w:t>
                  </w:r>
                  <w:r>
                    <w:rPr>
                      <w:b/>
                      <w:sz w:val="14"/>
                      <w:szCs w:val="14"/>
                    </w:rPr>
                    <w:t xml:space="preserve">то-чный </w:t>
                  </w:r>
                  <w:r w:rsidRPr="003C0EA6">
                    <w:rPr>
                      <w:b/>
                      <w:sz w:val="14"/>
                      <w:szCs w:val="14"/>
                    </w:rPr>
                    <w:t>уход</w:t>
                  </w:r>
                </w:p>
              </w:txbxContent>
            </v:textbox>
          </v:shape>
        </w:pict>
      </w:r>
      <w:r w:rsidRPr="007641C7">
        <w:rPr>
          <w:b/>
          <w:bCs/>
        </w:rPr>
        <w:pict>
          <v:shape id="_x0000_s1063" type="#_x0000_t202" style="position:absolute;left:0;text-align:left;margin-left:129.2pt;margin-top:156.4pt;width:46.9pt;height:18pt;z-index:5;mso-width-relative:margin;mso-height-relative:margin" stroked="f">
            <v:textbox style="mso-next-textbox:#_x0000_s1063" inset="0,0,0,0">
              <w:txbxContent>
                <w:p w:rsidR="00922358" w:rsidRPr="003C0EA6" w:rsidRDefault="00922358" w:rsidP="009D0CDF">
                  <w:pPr>
                    <w:spacing w:line="160" w:lineRule="atLeast"/>
                    <w:jc w:val="center"/>
                    <w:rPr>
                      <w:b/>
                      <w:sz w:val="14"/>
                      <w:szCs w:val="14"/>
                    </w:rPr>
                  </w:pPr>
                  <w:r>
                    <w:rPr>
                      <w:b/>
                      <w:sz w:val="14"/>
                      <w:szCs w:val="14"/>
                    </w:rPr>
                    <w:t>Индиви</w:t>
                  </w:r>
                  <w:r w:rsidRPr="003C0EA6">
                    <w:rPr>
                      <w:b/>
                      <w:sz w:val="14"/>
                      <w:szCs w:val="14"/>
                    </w:rPr>
                    <w:t>д</w:t>
                  </w:r>
                  <w:r w:rsidRPr="003C0EA6">
                    <w:rPr>
                      <w:b/>
                      <w:sz w:val="14"/>
                      <w:szCs w:val="14"/>
                    </w:rPr>
                    <w:t>у</w:t>
                  </w:r>
                  <w:r w:rsidRPr="003C0EA6">
                    <w:rPr>
                      <w:b/>
                      <w:sz w:val="14"/>
                      <w:szCs w:val="14"/>
                    </w:rPr>
                    <w:t>альный уход</w:t>
                  </w:r>
                </w:p>
              </w:txbxContent>
            </v:textbox>
          </v:shape>
        </w:pict>
      </w:r>
      <w:r w:rsidRPr="007641C7">
        <w:rPr>
          <w:b/>
          <w:bCs/>
        </w:rPr>
        <w:pict>
          <v:shape id="_x0000_s1067" type="#_x0000_t202" style="position:absolute;left:0;text-align:left;margin-left:304.7pt;margin-top:156.4pt;width:36.55pt;height:18.45pt;z-index:9;mso-width-relative:margin;mso-height-relative:margin" stroked="f">
            <v:textbox style="mso-next-textbox:#_x0000_s1067" inset="0,0,0,0">
              <w:txbxContent>
                <w:p w:rsidR="00922358" w:rsidRPr="003C0EA6" w:rsidRDefault="00922358" w:rsidP="009D0CDF">
                  <w:pPr>
                    <w:spacing w:line="160" w:lineRule="atLeast"/>
                    <w:jc w:val="center"/>
                    <w:rPr>
                      <w:b/>
                      <w:sz w:val="14"/>
                      <w:szCs w:val="14"/>
                    </w:rPr>
                  </w:pPr>
                  <w:r>
                    <w:rPr>
                      <w:b/>
                      <w:sz w:val="14"/>
                      <w:szCs w:val="14"/>
                    </w:rPr>
                    <w:t>А</w:t>
                  </w:r>
                  <w:r w:rsidRPr="003C0EA6">
                    <w:rPr>
                      <w:b/>
                      <w:sz w:val="14"/>
                      <w:szCs w:val="14"/>
                    </w:rPr>
                    <w:t>утизм</w:t>
                  </w:r>
                </w:p>
              </w:txbxContent>
            </v:textbox>
          </v:shape>
        </w:pict>
      </w:r>
      <w:r w:rsidRPr="007641C7">
        <w:rPr>
          <w:b/>
          <w:bCs/>
        </w:rPr>
        <w:pict>
          <v:shape id="_x0000_s1062" type="#_x0000_t202" style="position:absolute;left:0;text-align:left;margin-left:92.5pt;margin-top:156.4pt;width:36.8pt;height:18.65pt;z-index:4;mso-width-relative:margin;mso-height-relative:margin" stroked="f">
            <v:textbox style="mso-next-textbox:#_x0000_s1062" inset="0,0,0,0">
              <w:txbxContent>
                <w:p w:rsidR="00922358" w:rsidRPr="003C0EA6" w:rsidRDefault="00922358" w:rsidP="009D0CDF">
                  <w:pPr>
                    <w:spacing w:line="160" w:lineRule="atLeast"/>
                    <w:jc w:val="center"/>
                    <w:rPr>
                      <w:b/>
                      <w:sz w:val="14"/>
                      <w:szCs w:val="14"/>
                    </w:rPr>
                  </w:pPr>
                  <w:r w:rsidRPr="003C0EA6">
                    <w:rPr>
                      <w:b/>
                      <w:sz w:val="14"/>
                      <w:szCs w:val="14"/>
                    </w:rPr>
                    <w:t xml:space="preserve">Уход </w:t>
                  </w:r>
                  <w:r>
                    <w:rPr>
                      <w:b/>
                      <w:sz w:val="14"/>
                      <w:szCs w:val="14"/>
                    </w:rPr>
                    <w:br/>
                  </w:r>
                  <w:r w:rsidRPr="003C0EA6">
                    <w:rPr>
                      <w:b/>
                      <w:sz w:val="14"/>
                      <w:szCs w:val="14"/>
                    </w:rPr>
                    <w:t>в семье</w:t>
                  </w:r>
                </w:p>
              </w:txbxContent>
            </v:textbox>
          </v:shape>
        </w:pict>
      </w:r>
      <w:r w:rsidRPr="007641C7">
        <w:rPr>
          <w:b/>
          <w:bCs/>
        </w:rPr>
        <w:pict>
          <v:shape id="_x0000_s1066" type="#_x0000_t202" style="position:absolute;left:0;text-align:left;margin-left:262.65pt;margin-top:156.4pt;width:40.65pt;height:18.65pt;z-index:8;mso-width-relative:margin;mso-height-relative:margin" stroked="f">
            <v:textbox style="mso-next-textbox:#_x0000_s1066" inset="0,0,0,0">
              <w:txbxContent>
                <w:p w:rsidR="00922358" w:rsidRPr="003C0EA6" w:rsidRDefault="00922358" w:rsidP="009D0CDF">
                  <w:pPr>
                    <w:spacing w:line="160" w:lineRule="atLeast"/>
                    <w:jc w:val="center"/>
                    <w:rPr>
                      <w:b/>
                      <w:sz w:val="14"/>
                      <w:szCs w:val="14"/>
                    </w:rPr>
                  </w:pPr>
                  <w:r>
                    <w:rPr>
                      <w:b/>
                      <w:sz w:val="14"/>
                      <w:szCs w:val="14"/>
                    </w:rPr>
                    <w:t>Д</w:t>
                  </w:r>
                  <w:r w:rsidRPr="003C0EA6">
                    <w:rPr>
                      <w:b/>
                      <w:sz w:val="14"/>
                      <w:szCs w:val="14"/>
                    </w:rPr>
                    <w:t xml:space="preserve">невной </w:t>
                  </w:r>
                  <w:r>
                    <w:rPr>
                      <w:b/>
                      <w:sz w:val="14"/>
                      <w:szCs w:val="14"/>
                    </w:rPr>
                    <w:br/>
                  </w:r>
                  <w:r w:rsidRPr="003C0EA6">
                    <w:rPr>
                      <w:b/>
                      <w:sz w:val="14"/>
                      <w:szCs w:val="14"/>
                    </w:rPr>
                    <w:t>уход</w:t>
                  </w:r>
                </w:p>
              </w:txbxContent>
            </v:textbox>
          </v:shape>
        </w:pict>
      </w:r>
      <w:r w:rsidRPr="007641C7">
        <w:rPr>
          <w:b/>
          <w:bCs/>
        </w:rPr>
        <w:pict>
          <v:shape id="_x0000_s1065" type="#_x0000_t202" style="position:absolute;left:0;text-align:left;margin-left:221.25pt;margin-top:156.4pt;width:39.1pt;height:18.65pt;z-index:7;mso-width-relative:margin;mso-height-relative:margin" stroked="f">
            <v:textbox style="mso-next-textbox:#_x0000_s1065" inset="0,0,0,0">
              <w:txbxContent>
                <w:p w:rsidR="00922358" w:rsidRPr="003C0EA6" w:rsidRDefault="00922358" w:rsidP="009D0CDF">
                  <w:pPr>
                    <w:spacing w:line="160" w:lineRule="atLeast"/>
                    <w:jc w:val="center"/>
                    <w:rPr>
                      <w:b/>
                      <w:sz w:val="14"/>
                      <w:szCs w:val="14"/>
                    </w:rPr>
                  </w:pPr>
                  <w:r>
                    <w:rPr>
                      <w:b/>
                      <w:sz w:val="14"/>
                      <w:szCs w:val="14"/>
                    </w:rPr>
                    <w:t xml:space="preserve">Уход </w:t>
                  </w:r>
                  <w:r>
                    <w:rPr>
                      <w:b/>
                      <w:sz w:val="14"/>
                      <w:szCs w:val="14"/>
                    </w:rPr>
                    <w:br/>
                    <w:t>на дому</w:t>
                  </w:r>
                </w:p>
              </w:txbxContent>
            </v:textbox>
          </v:shape>
        </w:pict>
      </w:r>
      <w:r w:rsidRPr="00E532CF">
        <w:pict>
          <v:shape id="Object 6" o:spid="_x0000_i1030" type="#_x0000_t75" style="width:391.5pt;height:178.5pt;visibility:visible">
            <v:imagedata r:id="rId27" o:title="" croptop="-5756f" cropbottom="-5756f" cropleft="-2046f" cropright="-2316f"/>
            <o:lock v:ext="edit" aspectratio="f"/>
          </v:shape>
        </w:pict>
      </w:r>
    </w:p>
    <w:p w:rsidR="009D0CDF" w:rsidRDefault="009D0CDF" w:rsidP="009D0CDF">
      <w:pPr>
        <w:pStyle w:val="H23GR"/>
        <w:rPr>
          <w:rtl/>
          <w:lang w:bidi="fa-IR"/>
        </w:rPr>
      </w:pPr>
      <w:r>
        <w:tab/>
      </w:r>
      <w:r>
        <w:tab/>
      </w:r>
      <w:r w:rsidRPr="007641C7">
        <w:t>Число людей, получивших помощь в период с 2005 по 2008 годы</w:t>
      </w:r>
    </w:p>
    <w:p w:rsidR="009D0CDF" w:rsidRPr="007641C7" w:rsidRDefault="009D0CDF" w:rsidP="009D0CDF">
      <w:pPr>
        <w:pStyle w:val="SingleTxtGR"/>
      </w:pPr>
      <w:r w:rsidRPr="00E532CF">
        <w:pict>
          <v:shape id="Object 7" o:spid="_x0000_i1031" type="#_x0000_t75" style="width:327.75pt;height:167.25pt;visibility:visible">
            <v:imagedata r:id="rId28" o:title="" croptop="-2769f" cropbottom="-5019f" cropleft="-1209f" cropright="-1545f"/>
            <o:lock v:ext="edit" aspectratio="f"/>
          </v:shape>
        </w:pict>
      </w:r>
    </w:p>
    <w:p w:rsidR="009D0CDF" w:rsidRDefault="009D0CDF" w:rsidP="009D0CDF">
      <w:pPr>
        <w:pStyle w:val="H23GR"/>
      </w:pPr>
      <w:r>
        <w:tab/>
      </w:r>
      <w:r>
        <w:tab/>
      </w:r>
      <w:r w:rsidRPr="007641C7">
        <w:t>Кредиты, выделенные комитету по координации услуг в период с 2005 по 2008 годы</w:t>
      </w:r>
    </w:p>
    <w:p w:rsidR="009D0CDF" w:rsidRDefault="009D0CDF" w:rsidP="009D0CDF">
      <w:pPr>
        <w:pStyle w:val="SingleTxtGR"/>
        <w:rPr>
          <w:b/>
          <w:bCs/>
        </w:rPr>
      </w:pPr>
      <w:r>
        <w:rPr>
          <w:b/>
          <w:bCs/>
          <w:noProof/>
          <w:w w:val="100"/>
          <w:lang w:eastAsia="ru-RU"/>
        </w:rPr>
      </w:r>
      <w:r w:rsidRPr="006671E9">
        <w:rPr>
          <w:b/>
          <w:bCs/>
        </w:rPr>
        <w:pict>
          <v:group id="_x0000_s1029" style="width:409pt;height:177.75pt;mso-position-horizontal-relative:char;mso-position-vertical-relative:line" coordorigin="1621,6472" coordsize="8180,3555">
            <v:shape id="_x0000_s1030" type="#_x0000_t75" style="position:absolute;left:2401;top:6572;width:6260;height:2787">
              <v:imagedata r:id="rId29" o:title=""/>
            </v:shape>
            <v:shape id="_x0000_s1031" type="#_x0000_t75" style="position:absolute;left:2401;top:6572;width:6260;height:2787">
              <v:imagedata r:id="rId30" o:title=""/>
            </v:shape>
            <v:shape id="_x0000_s1032" style="position:absolute;left:2358;top:6704;width:58;height:2647" coordsize="58,2647" path="m58,2647r-58,l,2632r58,l58,2647xm58,2102r-58,l,2087r58,l58,2102xm58,1588r-58,l,1573r58,l58,1588xm58,1059r-58,l,1044r58,l58,1059xm58,530l,530,,514r58,l58,530xm58,16l,16,,,58,r,16xe" fillcolor="black" strokeweight=".05pt">
              <v:path arrowok="t"/>
              <o:lock v:ext="edit" verticies="t"/>
            </v:shape>
            <v:rect id="_x0000_s1033" style="position:absolute;left:2133;top:9240;width:96;height:240;mso-wrap-style:none" filled="f" stroked="f">
              <v:textbox style="mso-next-textbox:#_x0000_s1033;mso-fit-shape-to-text:t" inset="0,0,0,0">
                <w:txbxContent>
                  <w:p w:rsidR="00922358" w:rsidRPr="006671E9" w:rsidRDefault="00922358" w:rsidP="009D0CDF">
                    <w:pPr>
                      <w:rPr>
                        <w:rFonts w:ascii="Arial" w:hAnsi="Arial" w:cs="Arial"/>
                        <w:sz w:val="16"/>
                        <w:szCs w:val="16"/>
                      </w:rPr>
                    </w:pPr>
                    <w:r w:rsidRPr="006671E9">
                      <w:rPr>
                        <w:rFonts w:ascii="Arial" w:hAnsi="Arial" w:cs="Arial"/>
                        <w:b/>
                        <w:bCs/>
                        <w:color w:val="000000"/>
                        <w:sz w:val="16"/>
                        <w:szCs w:val="16"/>
                      </w:rPr>
                      <w:t>0</w:t>
                    </w:r>
                  </w:p>
                </w:txbxContent>
              </v:textbox>
            </v:rect>
            <v:rect id="_x0000_s1034" style="position:absolute;left:1718;top:8715;width:479;height:480;mso-wrap-style:none" filled="f" stroked="f">
              <v:textbox style="mso-next-textbox:#_x0000_s1034;mso-fit-shape-to-text:t" inset="0,0,0,0">
                <w:txbxContent>
                  <w:p w:rsidR="00922358" w:rsidRPr="006671E9" w:rsidRDefault="00922358" w:rsidP="009D0CDF">
                    <w:pPr>
                      <w:rPr>
                        <w:rFonts w:ascii="Arial" w:hAnsi="Arial" w:cs="Arial"/>
                        <w:sz w:val="16"/>
                        <w:szCs w:val="16"/>
                      </w:rPr>
                    </w:pPr>
                    <w:r w:rsidRPr="006671E9">
                      <w:rPr>
                        <w:rFonts w:ascii="Arial" w:hAnsi="Arial" w:cs="Arial"/>
                        <w:b/>
                        <w:bCs/>
                        <w:color w:val="000000"/>
                        <w:sz w:val="16"/>
                        <w:szCs w:val="16"/>
                      </w:rPr>
                      <w:t>50000</w:t>
                    </w:r>
                  </w:p>
                </w:txbxContent>
              </v:textbox>
            </v:rect>
            <v:rect id="_x0000_s1035" style="position:absolute;left:1621;top:8190;width:574;height:480;mso-wrap-style:none" filled="f" stroked="f">
              <v:textbox style="mso-next-textbox:#_x0000_s1035;mso-fit-shape-to-text:t" inset="0,0,0,0">
                <w:txbxContent>
                  <w:p w:rsidR="00922358" w:rsidRPr="006671E9" w:rsidRDefault="00922358" w:rsidP="009D0CDF">
                    <w:pPr>
                      <w:rPr>
                        <w:rFonts w:ascii="Arial" w:hAnsi="Arial" w:cs="Arial"/>
                        <w:sz w:val="16"/>
                        <w:szCs w:val="16"/>
                      </w:rPr>
                    </w:pPr>
                    <w:r w:rsidRPr="006671E9">
                      <w:rPr>
                        <w:rFonts w:ascii="Arial" w:hAnsi="Arial" w:cs="Arial"/>
                        <w:b/>
                        <w:bCs/>
                        <w:color w:val="000000"/>
                        <w:sz w:val="16"/>
                        <w:szCs w:val="16"/>
                      </w:rPr>
                      <w:t>100000</w:t>
                    </w:r>
                  </w:p>
                </w:txbxContent>
              </v:textbox>
            </v:rect>
            <v:rect id="_x0000_s1036" style="position:absolute;left:1621;top:7664;width:574;height:480;mso-wrap-style:none" filled="f" stroked="f">
              <v:textbox style="mso-next-textbox:#_x0000_s1036;mso-fit-shape-to-text:t" inset="0,0,0,0">
                <w:txbxContent>
                  <w:p w:rsidR="00922358" w:rsidRPr="006671E9" w:rsidRDefault="00922358" w:rsidP="009D0CDF">
                    <w:pPr>
                      <w:rPr>
                        <w:rFonts w:ascii="Arial" w:hAnsi="Arial" w:cs="Arial"/>
                        <w:sz w:val="16"/>
                        <w:szCs w:val="16"/>
                      </w:rPr>
                    </w:pPr>
                    <w:r w:rsidRPr="006671E9">
                      <w:rPr>
                        <w:rFonts w:ascii="Arial" w:hAnsi="Arial" w:cs="Arial"/>
                        <w:b/>
                        <w:bCs/>
                        <w:color w:val="000000"/>
                        <w:sz w:val="16"/>
                        <w:szCs w:val="16"/>
                      </w:rPr>
                      <w:t>150000</w:t>
                    </w:r>
                  </w:p>
                </w:txbxContent>
              </v:textbox>
            </v:rect>
            <v:rect id="_x0000_s1037" style="position:absolute;left:1621;top:7139;width:574;height:480;mso-wrap-style:none" filled="f" stroked="f">
              <v:textbox style="mso-next-textbox:#_x0000_s1037;mso-fit-shape-to-text:t" inset="0,0,0,0">
                <w:txbxContent>
                  <w:p w:rsidR="00922358" w:rsidRPr="006671E9" w:rsidRDefault="00922358" w:rsidP="009D0CDF">
                    <w:pPr>
                      <w:rPr>
                        <w:rFonts w:ascii="Arial" w:hAnsi="Arial" w:cs="Arial"/>
                        <w:sz w:val="16"/>
                        <w:szCs w:val="16"/>
                      </w:rPr>
                    </w:pPr>
                    <w:r w:rsidRPr="006671E9">
                      <w:rPr>
                        <w:rFonts w:ascii="Arial" w:hAnsi="Arial" w:cs="Arial"/>
                        <w:b/>
                        <w:bCs/>
                        <w:color w:val="000000"/>
                        <w:sz w:val="16"/>
                        <w:szCs w:val="16"/>
                      </w:rPr>
                      <w:t>200000</w:t>
                    </w:r>
                  </w:p>
                </w:txbxContent>
              </v:textbox>
            </v:rect>
            <v:rect id="_x0000_s1038" style="position:absolute;left:1621;top:6615;width:574;height:480;mso-wrap-style:none" filled="f" stroked="f">
              <v:textbox style="mso-next-textbox:#_x0000_s1038;mso-fit-shape-to-text:t" inset="0,0,0,0">
                <w:txbxContent>
                  <w:p w:rsidR="00922358" w:rsidRPr="006671E9" w:rsidRDefault="00922358" w:rsidP="009D0CDF">
                    <w:pPr>
                      <w:rPr>
                        <w:rFonts w:ascii="Arial" w:hAnsi="Arial" w:cs="Arial"/>
                        <w:sz w:val="16"/>
                        <w:szCs w:val="16"/>
                      </w:rPr>
                    </w:pPr>
                    <w:r w:rsidRPr="006671E9">
                      <w:rPr>
                        <w:rFonts w:ascii="Arial" w:hAnsi="Arial" w:cs="Arial"/>
                        <w:b/>
                        <w:bCs/>
                        <w:color w:val="000000"/>
                        <w:sz w:val="16"/>
                        <w:szCs w:val="16"/>
                      </w:rPr>
                      <w:t>250000</w:t>
                    </w:r>
                  </w:p>
                </w:txbxContent>
              </v:textbox>
            </v:rect>
            <v:shape id="_x0000_s1039" style="position:absolute;left:2408;top:9343;width:6101;height:63" coordsize="6101,63" path="m15,r,63l,63,,,15,xm1529,r,63l1515,63r,-63l1529,xm3044,r,63l3029,63r,-63l3044,xm4572,r,63l4558,63r,-63l4572,xm6101,r,63l6087,63r,-63l6101,xe" fillcolor="black" strokeweight=".05pt">
              <v:path arrowok="t"/>
              <o:lock v:ext="edit" verticies="t"/>
            </v:shape>
            <v:rect id="_x0000_s1040" style="position:absolute;left:2976;top:9547;width:383;height:480;mso-wrap-style:none" filled="f" stroked="f">
              <v:textbox style="mso-next-textbox:#_x0000_s1040;mso-fit-shape-to-text:t" inset="0,0,0,0">
                <w:txbxContent>
                  <w:p w:rsidR="00922358" w:rsidRPr="006671E9" w:rsidRDefault="00922358" w:rsidP="009D0CDF">
                    <w:pPr>
                      <w:rPr>
                        <w:rFonts w:ascii="Arial" w:hAnsi="Arial" w:cs="Arial"/>
                        <w:sz w:val="16"/>
                        <w:szCs w:val="16"/>
                      </w:rPr>
                    </w:pPr>
                    <w:r w:rsidRPr="006671E9">
                      <w:rPr>
                        <w:rFonts w:ascii="Arial" w:hAnsi="Arial" w:cs="Arial"/>
                        <w:b/>
                        <w:bCs/>
                        <w:color w:val="000000"/>
                        <w:sz w:val="16"/>
                        <w:szCs w:val="16"/>
                      </w:rPr>
                      <w:t>2005</w:t>
                    </w:r>
                  </w:p>
                </w:txbxContent>
              </v:textbox>
            </v:rect>
            <v:rect id="_x0000_s1041" style="position:absolute;left:4496;top:9547;width:383;height:480;mso-wrap-style:none" filled="f" stroked="f">
              <v:textbox style="mso-next-textbox:#_x0000_s1041;mso-fit-shape-to-text:t" inset="0,0,0,0">
                <w:txbxContent>
                  <w:p w:rsidR="00922358" w:rsidRPr="006671E9" w:rsidRDefault="00922358" w:rsidP="009D0CDF">
                    <w:pPr>
                      <w:rPr>
                        <w:rFonts w:ascii="Arial" w:hAnsi="Arial" w:cs="Arial"/>
                        <w:sz w:val="16"/>
                        <w:szCs w:val="16"/>
                      </w:rPr>
                    </w:pPr>
                    <w:r w:rsidRPr="006671E9">
                      <w:rPr>
                        <w:rFonts w:ascii="Arial" w:hAnsi="Arial" w:cs="Arial"/>
                        <w:b/>
                        <w:bCs/>
                        <w:color w:val="000000"/>
                        <w:sz w:val="16"/>
                        <w:szCs w:val="16"/>
                      </w:rPr>
                      <w:t>2006</w:t>
                    </w:r>
                  </w:p>
                </w:txbxContent>
              </v:textbox>
            </v:rect>
            <v:rect id="_x0000_s1042" style="position:absolute;left:6016;top:9547;width:383;height:480;mso-wrap-style:none" filled="f" stroked="f">
              <v:textbox style="mso-next-textbox:#_x0000_s1042;mso-fit-shape-to-text:t" inset="0,0,0,0">
                <w:txbxContent>
                  <w:p w:rsidR="00922358" w:rsidRPr="006671E9" w:rsidRDefault="00922358" w:rsidP="009D0CDF">
                    <w:pPr>
                      <w:rPr>
                        <w:rFonts w:ascii="Arial" w:hAnsi="Arial" w:cs="Arial"/>
                        <w:sz w:val="16"/>
                        <w:szCs w:val="16"/>
                      </w:rPr>
                    </w:pPr>
                    <w:r w:rsidRPr="006671E9">
                      <w:rPr>
                        <w:rFonts w:ascii="Arial" w:hAnsi="Arial" w:cs="Arial"/>
                        <w:b/>
                        <w:bCs/>
                        <w:color w:val="000000"/>
                        <w:sz w:val="16"/>
                        <w:szCs w:val="16"/>
                      </w:rPr>
                      <w:t>2007</w:t>
                    </w:r>
                  </w:p>
                </w:txbxContent>
              </v:textbox>
            </v:rect>
            <v:rect id="_x0000_s1043" style="position:absolute;left:7536;top:9547;width:383;height:480;mso-wrap-style:none" filled="f" stroked="f">
              <v:textbox style="mso-next-textbox:#_x0000_s1043;mso-fit-shape-to-text:t" inset="0,0,0,0">
                <w:txbxContent>
                  <w:p w:rsidR="00922358" w:rsidRPr="006671E9" w:rsidRDefault="00922358" w:rsidP="009D0CDF">
                    <w:pPr>
                      <w:rPr>
                        <w:rFonts w:ascii="Arial" w:hAnsi="Arial" w:cs="Arial"/>
                        <w:sz w:val="16"/>
                        <w:szCs w:val="16"/>
                      </w:rPr>
                    </w:pPr>
                    <w:r w:rsidRPr="006671E9">
                      <w:rPr>
                        <w:rFonts w:ascii="Arial" w:hAnsi="Arial" w:cs="Arial"/>
                        <w:b/>
                        <w:bCs/>
                        <w:color w:val="000000"/>
                        <w:sz w:val="16"/>
                        <w:szCs w:val="16"/>
                      </w:rPr>
                      <w:t>2008</w:t>
                    </w:r>
                  </w:p>
                </w:txbxContent>
              </v:textbox>
            </v:rect>
            <v:rect id="_x0000_s1044" style="position:absolute;left:2517;top:8082;width:86;height:109" fillcolor="#63aafe" stroked="f"/>
            <v:shape id="_x0000_s1045" style="position:absolute;left:2509;top:8075;width:101;height:124" coordsize="112,128" path="m,8hdc,4,4,,8,hal104,hdc109,,112,4,112,8hal112,120hdc112,125,109,128,104,128hal8,128hdc4,128,,125,,120hal,8hdxm16,120hal8,112r96,l96,120,96,8r8,8l8,16,16,8r,112hdxe" fillcolor="black" strokeweight=".05pt">
              <v:path arrowok="t"/>
              <o:lock v:ext="edit" verticies="t"/>
            </v:shape>
            <v:rect id="_x0000_s1046" style="position:absolute;left:2713;top:8037;width:479;height:480;mso-wrap-style:none" filled="f" stroked="f">
              <v:textbox style="mso-next-textbox:#_x0000_s1046;mso-fit-shape-to-text:t" inset="0,0,0,0">
                <w:txbxContent>
                  <w:p w:rsidR="00922358" w:rsidRPr="006671E9" w:rsidRDefault="00922358" w:rsidP="009D0CDF">
                    <w:pPr>
                      <w:rPr>
                        <w:rFonts w:ascii="Arial" w:hAnsi="Arial" w:cs="Arial"/>
                        <w:sz w:val="16"/>
                        <w:szCs w:val="16"/>
                      </w:rPr>
                    </w:pPr>
                    <w:r w:rsidRPr="006671E9">
                      <w:rPr>
                        <w:rFonts w:ascii="Arial" w:hAnsi="Arial" w:cs="Arial"/>
                        <w:b/>
                        <w:bCs/>
                        <w:color w:val="000000"/>
                        <w:sz w:val="16"/>
                        <w:szCs w:val="16"/>
                      </w:rPr>
                      <w:t>94288</w:t>
                    </w:r>
                  </w:p>
                </w:txbxContent>
              </v:textbox>
            </v:rect>
            <v:rect id="_x0000_s1047" style="position:absolute;left:3973;top:7911;width:101;height:109" fillcolor="#63aafe" stroked="f"/>
            <v:shape id="_x0000_s1048" style="position:absolute;left:3966;top:7903;width:116;height:125" coordsize="128,128" path="m,8hdc,4,4,,8,hal120,hdc125,,128,4,128,8hal128,120hdc128,125,125,128,120,128hal8,128hdc4,128,,125,,120hal,8hdxm16,120hal8,112r112,l112,120,112,8r8,8l8,16,16,8r,112hdxe" fillcolor="black" strokeweight=".05pt">
              <v:path arrowok="t"/>
              <o:lock v:ext="edit" verticies="t"/>
            </v:shape>
            <v:rect id="_x0000_s1049" style="position:absolute;left:4175;top:7872;width:556;height:480;mso-wrap-style:none" filled="f" stroked="f">
              <v:textbox style="mso-next-textbox:#_x0000_s1049;mso-fit-shape-to-text:t" inset="0,0,0,0">
                <w:txbxContent>
                  <w:p w:rsidR="00922358" w:rsidRPr="006671E9" w:rsidRDefault="00922358" w:rsidP="009D0CDF">
                    <w:pPr>
                      <w:rPr>
                        <w:rFonts w:ascii="Arial" w:hAnsi="Arial" w:cs="Arial"/>
                        <w:sz w:val="16"/>
                        <w:szCs w:val="16"/>
                      </w:rPr>
                    </w:pPr>
                    <w:r w:rsidRPr="006671E9">
                      <w:rPr>
                        <w:rFonts w:ascii="Arial" w:hAnsi="Arial" w:cs="Arial"/>
                        <w:b/>
                        <w:bCs/>
                        <w:color w:val="000000"/>
                        <w:sz w:val="16"/>
                        <w:szCs w:val="16"/>
                      </w:rPr>
                      <w:t>110011</w:t>
                    </w:r>
                  </w:p>
                </w:txbxContent>
              </v:textbox>
            </v:rect>
            <v:rect id="_x0000_s1050" style="position:absolute;left:5502;top:7677;width:87;height:94" fillcolor="#63aafe" stroked="f"/>
            <v:shape id="_x0000_s1051" style="position:absolute;left:5495;top:7670;width:101;height:109" coordsize="112,112" path="m,8hdc,4,4,,8,hal104,hdc109,,112,4,112,8hal112,104hdc112,109,109,112,104,112hal8,112hdc4,112,,109,,104hal,8hdxm16,104hal8,96r96,l96,104,96,8r8,8l8,16,16,8r,96hdxe" fillcolor="black" strokeweight=".05pt">
              <v:path arrowok="t"/>
              <o:lock v:ext="edit" verticies="t"/>
            </v:shape>
            <v:rect id="_x0000_s1052" style="position:absolute;left:5695;top:7625;width:574;height:480;mso-wrap-style:none" filled="f" stroked="f">
              <v:textbox style="mso-next-textbox:#_x0000_s1052;mso-fit-shape-to-text:t" inset="0,0,0,0">
                <w:txbxContent>
                  <w:p w:rsidR="00922358" w:rsidRPr="006671E9" w:rsidRDefault="00922358" w:rsidP="009D0CDF">
                    <w:pPr>
                      <w:rPr>
                        <w:rFonts w:ascii="Arial" w:hAnsi="Arial" w:cs="Arial"/>
                        <w:sz w:val="16"/>
                        <w:szCs w:val="16"/>
                      </w:rPr>
                    </w:pPr>
                    <w:r w:rsidRPr="006671E9">
                      <w:rPr>
                        <w:rFonts w:ascii="Arial" w:hAnsi="Arial" w:cs="Arial"/>
                        <w:b/>
                        <w:bCs/>
                        <w:color w:val="000000"/>
                        <w:sz w:val="16"/>
                        <w:szCs w:val="16"/>
                      </w:rPr>
                      <w:t>133516</w:t>
                    </w:r>
                  </w:p>
                </w:txbxContent>
              </v:textbox>
            </v:rect>
            <v:rect id="_x0000_s1053" style="position:absolute;left:7017;top:6525;width:100;height:94" fillcolor="#63aafe" stroked="f"/>
            <v:shape id="_x0000_s1054" style="position:absolute;left:7009;top:6517;width:116;height:109" coordsize="128,112" path="m,8hdc,4,4,,8,hal120,hdc125,,128,4,128,8hal128,104hdc128,109,125,112,120,112hal8,112hdc4,112,,109,,104hal,8hdxm16,104hal8,96r112,l112,104r,-96l120,16,8,16,16,8r,96hdxe" fillcolor="black" strokeweight=".05pt">
              <v:path arrowok="t"/>
              <o:lock v:ext="edit" verticies="t"/>
            </v:shape>
            <v:rect id="_x0000_s1055" style="position:absolute;left:7216;top:6472;width:574;height:480;mso-wrap-style:none" filled="f" stroked="f">
              <v:textbox style="mso-next-textbox:#_x0000_s1055;mso-fit-shape-to-text:t" inset="0,0,0,0">
                <w:txbxContent>
                  <w:p w:rsidR="00922358" w:rsidRPr="006671E9" w:rsidRDefault="00922358" w:rsidP="009D0CDF">
                    <w:pPr>
                      <w:rPr>
                        <w:rFonts w:ascii="Arial" w:hAnsi="Arial" w:cs="Arial"/>
                        <w:sz w:val="16"/>
                        <w:szCs w:val="16"/>
                      </w:rPr>
                    </w:pPr>
                    <w:r w:rsidRPr="006671E9">
                      <w:rPr>
                        <w:rFonts w:ascii="Arial" w:hAnsi="Arial" w:cs="Arial"/>
                        <w:b/>
                        <w:bCs/>
                        <w:color w:val="000000"/>
                        <w:sz w:val="16"/>
                        <w:szCs w:val="16"/>
                      </w:rPr>
                      <w:t>243256</w:t>
                    </w:r>
                  </w:p>
                </w:txbxContent>
              </v:textbox>
            </v:rect>
            <v:shape id="_x0000_s1056" type="#_x0000_t202" style="position:absolute;left:8721;top:6664;width:1080;height:2163" filled="f" stroked="f">
              <v:textbox style="mso-next-textbox:#_x0000_s1056" inset="0,0,0,0">
                <w:txbxContent>
                  <w:p w:rsidR="00922358" w:rsidRPr="006671E9" w:rsidRDefault="00922358" w:rsidP="009D0CDF">
                    <w:pPr>
                      <w:suppressAutoHyphens/>
                      <w:spacing w:line="200" w:lineRule="atLeast"/>
                      <w:rPr>
                        <w:b/>
                        <w:sz w:val="16"/>
                        <w:szCs w:val="16"/>
                      </w:rPr>
                    </w:pPr>
                    <w:r w:rsidRPr="006671E9">
                      <w:rPr>
                        <w:b/>
                        <w:sz w:val="16"/>
                        <w:szCs w:val="16"/>
                      </w:rPr>
                      <w:t>Число пациентов, пол</w:t>
                    </w:r>
                    <w:r w:rsidRPr="006671E9">
                      <w:rPr>
                        <w:b/>
                        <w:sz w:val="16"/>
                        <w:szCs w:val="16"/>
                      </w:rPr>
                      <w:t>у</w:t>
                    </w:r>
                    <w:r w:rsidRPr="006671E9">
                      <w:rPr>
                        <w:b/>
                        <w:sz w:val="16"/>
                        <w:szCs w:val="16"/>
                      </w:rPr>
                      <w:t>чивших или ожидающих получения у</w:t>
                    </w:r>
                    <w:r w:rsidRPr="006671E9">
                      <w:rPr>
                        <w:b/>
                        <w:sz w:val="16"/>
                        <w:szCs w:val="16"/>
                      </w:rPr>
                      <w:t>с</w:t>
                    </w:r>
                    <w:r w:rsidRPr="006671E9">
                      <w:rPr>
                        <w:b/>
                        <w:sz w:val="16"/>
                        <w:szCs w:val="16"/>
                      </w:rPr>
                      <w:t>луг</w:t>
                    </w:r>
                  </w:p>
                </w:txbxContent>
              </v:textbox>
            </v:shape>
            <w10:anchorlock/>
          </v:group>
        </w:pict>
      </w:r>
    </w:p>
    <w:tbl>
      <w:tblPr>
        <w:tblStyle w:val="TabNum"/>
        <w:bidiVisual/>
        <w:tblW w:w="7370" w:type="dxa"/>
        <w:tblInd w:w="1134" w:type="dxa"/>
        <w:tblLook w:val="01E0" w:firstRow="1" w:lastRow="1" w:firstColumn="1" w:lastColumn="1" w:noHBand="0" w:noVBand="0"/>
      </w:tblPr>
      <w:tblGrid>
        <w:gridCol w:w="1078"/>
        <w:gridCol w:w="5880"/>
        <w:gridCol w:w="412"/>
      </w:tblGrid>
      <w:tr w:rsidR="009D0CDF" w:rsidRPr="004D1461" w:rsidTr="00C5468C">
        <w:trPr>
          <w:tblHeader/>
        </w:trPr>
        <w:tc>
          <w:tcPr>
            <w:cnfStyle w:val="001000000000" w:firstRow="0" w:lastRow="0" w:firstColumn="1" w:lastColumn="0" w:oddVBand="0" w:evenVBand="0" w:oddHBand="0" w:evenHBand="0" w:firstRowFirstColumn="0" w:firstRowLastColumn="0" w:lastRowFirstColumn="0" w:lastRowLastColumn="0"/>
            <w:tcW w:w="1078" w:type="dxa"/>
            <w:tcBorders>
              <w:bottom w:val="single" w:sz="12" w:space="0" w:color="auto"/>
            </w:tcBorders>
            <w:shd w:val="clear" w:color="auto" w:fill="auto"/>
          </w:tcPr>
          <w:p w:rsidR="009D0CDF" w:rsidRPr="004D1461" w:rsidRDefault="009D0CDF" w:rsidP="00C5468C">
            <w:pPr>
              <w:spacing w:before="80" w:after="80" w:line="200" w:lineRule="exact"/>
              <w:jc w:val="right"/>
              <w:rPr>
                <w:i/>
                <w:sz w:val="16"/>
              </w:rPr>
            </w:pPr>
            <w:r w:rsidRPr="004D1461">
              <w:rPr>
                <w:i/>
                <w:sz w:val="16"/>
              </w:rPr>
              <w:t>Количество людей</w:t>
            </w:r>
          </w:p>
        </w:tc>
        <w:tc>
          <w:tcPr>
            <w:tcW w:w="5880" w:type="dxa"/>
            <w:tcBorders>
              <w:top w:val="single" w:sz="4" w:space="0" w:color="auto"/>
              <w:bottom w:val="single" w:sz="12" w:space="0" w:color="auto"/>
            </w:tcBorders>
            <w:shd w:val="clear" w:color="auto" w:fill="auto"/>
          </w:tcPr>
          <w:p w:rsidR="009D0CDF" w:rsidRPr="004D1461" w:rsidRDefault="009D0CDF" w:rsidP="00C5468C">
            <w:pPr>
              <w:spacing w:before="80" w:after="80" w:line="200" w:lineRule="exact"/>
              <w:jc w:val="left"/>
              <w:cnfStyle w:val="000000000000" w:firstRow="0" w:lastRow="0" w:firstColumn="0" w:lastColumn="0" w:oddVBand="0" w:evenVBand="0" w:oddHBand="0" w:evenHBand="0" w:firstRowFirstColumn="0" w:firstRowLastColumn="0" w:lastRowFirstColumn="0" w:lastRowLastColumn="0"/>
              <w:rPr>
                <w:i/>
                <w:sz w:val="16"/>
              </w:rPr>
            </w:pPr>
            <w:r w:rsidRPr="004D1461">
              <w:rPr>
                <w:i/>
                <w:sz w:val="16"/>
              </w:rPr>
              <w:t>Показатель</w:t>
            </w:r>
          </w:p>
        </w:tc>
        <w:tc>
          <w:tcPr>
            <w:tcW w:w="412" w:type="dxa"/>
            <w:tcBorders>
              <w:top w:val="single" w:sz="4" w:space="0" w:color="auto"/>
              <w:bottom w:val="single" w:sz="12" w:space="0" w:color="auto"/>
            </w:tcBorders>
            <w:shd w:val="clear" w:color="auto" w:fill="auto"/>
          </w:tcPr>
          <w:p w:rsidR="009D0CDF" w:rsidRPr="004D1461" w:rsidRDefault="009D0CDF" w:rsidP="00C5468C">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p>
        </w:tc>
      </w:tr>
      <w:tr w:rsidR="009D0CDF" w:rsidRPr="004D1461" w:rsidTr="00C5468C">
        <w:tc>
          <w:tcPr>
            <w:cnfStyle w:val="001000000000" w:firstRow="0" w:lastRow="0" w:firstColumn="1" w:lastColumn="0" w:oddVBand="0" w:evenVBand="0" w:oddHBand="0" w:evenHBand="0" w:firstRowFirstColumn="0" w:firstRowLastColumn="0" w:lastRowFirstColumn="0" w:lastRowLastColumn="0"/>
            <w:tcW w:w="1078" w:type="dxa"/>
            <w:tcBorders>
              <w:top w:val="single" w:sz="12" w:space="0" w:color="auto"/>
            </w:tcBorders>
          </w:tcPr>
          <w:p w:rsidR="009D0CDF" w:rsidRPr="004D1461" w:rsidRDefault="009D0CDF" w:rsidP="00C5468C">
            <w:pPr>
              <w:jc w:val="right"/>
            </w:pPr>
            <w:r w:rsidRPr="004D1461">
              <w:t>7 043</w:t>
            </w:r>
          </w:p>
        </w:tc>
        <w:tc>
          <w:tcPr>
            <w:tcW w:w="5880" w:type="dxa"/>
            <w:tcBorders>
              <w:top w:val="single" w:sz="12" w:space="0" w:color="auto"/>
            </w:tcBorders>
            <w:vAlign w:val="top"/>
          </w:tcPr>
          <w:p w:rsidR="009D0CDF" w:rsidRPr="004D1461" w:rsidRDefault="009D0CDF" w:rsidP="00C5468C">
            <w:pPr>
              <w:jc w:val="left"/>
              <w:cnfStyle w:val="000000000000" w:firstRow="0" w:lastRow="0" w:firstColumn="0" w:lastColumn="0" w:oddVBand="0" w:evenVBand="0" w:oddHBand="0" w:evenHBand="0" w:firstRowFirstColumn="0" w:firstRowLastColumn="0" w:lastRowFirstColumn="0" w:lastRowLastColumn="0"/>
            </w:pPr>
            <w:r w:rsidRPr="004D1461">
              <w:t>Число пациентов</w:t>
            </w:r>
          </w:p>
        </w:tc>
        <w:tc>
          <w:tcPr>
            <w:tcW w:w="412" w:type="dxa"/>
            <w:tcBorders>
              <w:top w:val="single" w:sz="12" w:space="0" w:color="auto"/>
            </w:tcBorders>
            <w:vAlign w:val="top"/>
          </w:tcPr>
          <w:p w:rsidR="009D0CDF" w:rsidRPr="004D1461" w:rsidRDefault="009D0CDF" w:rsidP="00C5468C">
            <w:pPr>
              <w:jc w:val="left"/>
              <w:cnfStyle w:val="000000000000" w:firstRow="0" w:lastRow="0" w:firstColumn="0" w:lastColumn="0" w:oddVBand="0" w:evenVBand="0" w:oddHBand="0" w:evenHBand="0" w:firstRowFirstColumn="0" w:firstRowLastColumn="0" w:lastRowFirstColumn="0" w:lastRowLastColumn="0"/>
            </w:pPr>
            <w:r w:rsidRPr="004D1461">
              <w:t>1</w:t>
            </w:r>
          </w:p>
        </w:tc>
      </w:tr>
      <w:tr w:rsidR="009D0CDF" w:rsidRPr="004D1461" w:rsidTr="00C5468C">
        <w:tc>
          <w:tcPr>
            <w:cnfStyle w:val="001000000000" w:firstRow="0" w:lastRow="0" w:firstColumn="1" w:lastColumn="0" w:oddVBand="0" w:evenVBand="0" w:oddHBand="0" w:evenHBand="0" w:firstRowFirstColumn="0" w:firstRowLastColumn="0" w:lastRowFirstColumn="0" w:lastRowLastColumn="0"/>
            <w:tcW w:w="1078" w:type="dxa"/>
          </w:tcPr>
          <w:p w:rsidR="009D0CDF" w:rsidRPr="004D1461" w:rsidRDefault="009D0CDF" w:rsidP="00C5468C">
            <w:pPr>
              <w:jc w:val="right"/>
            </w:pPr>
            <w:r w:rsidRPr="004D1461">
              <w:t>6 088</w:t>
            </w:r>
          </w:p>
        </w:tc>
        <w:tc>
          <w:tcPr>
            <w:tcW w:w="5880" w:type="dxa"/>
            <w:vAlign w:val="top"/>
          </w:tcPr>
          <w:p w:rsidR="009D0CDF" w:rsidRPr="004D1461" w:rsidRDefault="009D0CDF" w:rsidP="00C5468C">
            <w:pPr>
              <w:jc w:val="left"/>
              <w:cnfStyle w:val="000000000000" w:firstRow="0" w:lastRow="0" w:firstColumn="0" w:lastColumn="0" w:oddVBand="0" w:evenVBand="0" w:oddHBand="0" w:evenHBand="0" w:firstRowFirstColumn="0" w:firstRowLastColumn="0" w:lastRowFirstColumn="0" w:lastRowLastColumn="0"/>
              <w:rPr>
                <w:rtl/>
              </w:rPr>
            </w:pPr>
            <w:r w:rsidRPr="004D1461">
              <w:t>Пациенты в круглосуточных це</w:t>
            </w:r>
            <w:r w:rsidRPr="004D1461">
              <w:t>н</w:t>
            </w:r>
            <w:r w:rsidRPr="004D1461">
              <w:t>трах</w:t>
            </w:r>
          </w:p>
        </w:tc>
        <w:tc>
          <w:tcPr>
            <w:tcW w:w="412" w:type="dxa"/>
            <w:vAlign w:val="top"/>
          </w:tcPr>
          <w:p w:rsidR="009D0CDF" w:rsidRPr="004D1461" w:rsidRDefault="009D0CDF" w:rsidP="00C5468C">
            <w:pPr>
              <w:jc w:val="left"/>
              <w:cnfStyle w:val="000000000000" w:firstRow="0" w:lastRow="0" w:firstColumn="0" w:lastColumn="0" w:oddVBand="0" w:evenVBand="0" w:oddHBand="0" w:evenHBand="0" w:firstRowFirstColumn="0" w:firstRowLastColumn="0" w:lastRowFirstColumn="0" w:lastRowLastColumn="0"/>
            </w:pPr>
            <w:r w:rsidRPr="004D1461">
              <w:t>2</w:t>
            </w:r>
          </w:p>
        </w:tc>
      </w:tr>
      <w:tr w:rsidR="009D0CDF" w:rsidRPr="004D1461" w:rsidTr="00C5468C">
        <w:tc>
          <w:tcPr>
            <w:cnfStyle w:val="001000000000" w:firstRow="0" w:lastRow="0" w:firstColumn="1" w:lastColumn="0" w:oddVBand="0" w:evenVBand="0" w:oddHBand="0" w:evenHBand="0" w:firstRowFirstColumn="0" w:firstRowLastColumn="0" w:lastRowFirstColumn="0" w:lastRowLastColumn="0"/>
            <w:tcW w:w="1078" w:type="dxa"/>
          </w:tcPr>
          <w:p w:rsidR="009D0CDF" w:rsidRPr="004D1461" w:rsidRDefault="009D0CDF" w:rsidP="00C5468C">
            <w:pPr>
              <w:jc w:val="right"/>
            </w:pPr>
            <w:r w:rsidRPr="004D1461">
              <w:t>1 737</w:t>
            </w:r>
          </w:p>
        </w:tc>
        <w:tc>
          <w:tcPr>
            <w:tcW w:w="5880" w:type="dxa"/>
            <w:vAlign w:val="top"/>
          </w:tcPr>
          <w:p w:rsidR="009D0CDF" w:rsidRPr="004D1461" w:rsidRDefault="009D0CDF" w:rsidP="00C5468C">
            <w:pPr>
              <w:jc w:val="left"/>
              <w:cnfStyle w:val="000000000000" w:firstRow="0" w:lastRow="0" w:firstColumn="0" w:lastColumn="0" w:oddVBand="0" w:evenVBand="0" w:oddHBand="0" w:evenHBand="0" w:firstRowFirstColumn="0" w:firstRowLastColumn="0" w:lastRowFirstColumn="0" w:lastRowLastColumn="0"/>
              <w:rPr>
                <w:rtl/>
              </w:rPr>
            </w:pPr>
            <w:r w:rsidRPr="004D1461">
              <w:t>Пациенты в центрах дневного ухода</w:t>
            </w:r>
          </w:p>
        </w:tc>
        <w:tc>
          <w:tcPr>
            <w:tcW w:w="412" w:type="dxa"/>
            <w:vAlign w:val="top"/>
          </w:tcPr>
          <w:p w:rsidR="009D0CDF" w:rsidRPr="004D1461" w:rsidRDefault="009D0CDF" w:rsidP="00C5468C">
            <w:pPr>
              <w:jc w:val="left"/>
              <w:cnfStyle w:val="000000000000" w:firstRow="0" w:lastRow="0" w:firstColumn="0" w:lastColumn="0" w:oddVBand="0" w:evenVBand="0" w:oddHBand="0" w:evenHBand="0" w:firstRowFirstColumn="0" w:firstRowLastColumn="0" w:lastRowFirstColumn="0" w:lastRowLastColumn="0"/>
            </w:pPr>
            <w:r w:rsidRPr="004D1461">
              <w:t>3</w:t>
            </w:r>
          </w:p>
        </w:tc>
      </w:tr>
      <w:tr w:rsidR="009D0CDF" w:rsidRPr="004D1461" w:rsidTr="00C5468C">
        <w:tc>
          <w:tcPr>
            <w:cnfStyle w:val="001000000000" w:firstRow="0" w:lastRow="0" w:firstColumn="1" w:lastColumn="0" w:oddVBand="0" w:evenVBand="0" w:oddHBand="0" w:evenHBand="0" w:firstRowFirstColumn="0" w:firstRowLastColumn="0" w:lastRowFirstColumn="0" w:lastRowLastColumn="0"/>
            <w:tcW w:w="1078" w:type="dxa"/>
          </w:tcPr>
          <w:p w:rsidR="009D0CDF" w:rsidRPr="004D1461" w:rsidRDefault="009D0CDF" w:rsidP="00C5468C">
            <w:pPr>
              <w:jc w:val="right"/>
            </w:pPr>
            <w:r w:rsidRPr="004D1461">
              <w:t>1 856</w:t>
            </w:r>
          </w:p>
        </w:tc>
        <w:tc>
          <w:tcPr>
            <w:tcW w:w="5880" w:type="dxa"/>
            <w:vAlign w:val="top"/>
          </w:tcPr>
          <w:p w:rsidR="009D0CDF" w:rsidRPr="004D1461" w:rsidRDefault="009D0CDF" w:rsidP="00C5468C">
            <w:pPr>
              <w:jc w:val="left"/>
              <w:cnfStyle w:val="000000000000" w:firstRow="0" w:lastRow="0" w:firstColumn="0" w:lastColumn="0" w:oddVBand="0" w:evenVBand="0" w:oddHBand="0" w:evenHBand="0" w:firstRowFirstColumn="0" w:firstRowLastColumn="0" w:lastRowFirstColumn="0" w:lastRowLastColumn="0"/>
              <w:rPr>
                <w:rtl/>
              </w:rPr>
            </w:pPr>
            <w:r w:rsidRPr="004D1461">
              <w:t>Пациенты, получающие уход на д</w:t>
            </w:r>
            <w:r w:rsidRPr="004D1461">
              <w:t>о</w:t>
            </w:r>
            <w:r w:rsidRPr="004D1461">
              <w:t>му</w:t>
            </w:r>
          </w:p>
        </w:tc>
        <w:tc>
          <w:tcPr>
            <w:tcW w:w="412" w:type="dxa"/>
            <w:vAlign w:val="top"/>
          </w:tcPr>
          <w:p w:rsidR="009D0CDF" w:rsidRPr="004D1461" w:rsidRDefault="009D0CDF" w:rsidP="00C5468C">
            <w:pPr>
              <w:jc w:val="left"/>
              <w:cnfStyle w:val="000000000000" w:firstRow="0" w:lastRow="0" w:firstColumn="0" w:lastColumn="0" w:oddVBand="0" w:evenVBand="0" w:oddHBand="0" w:evenHBand="0" w:firstRowFirstColumn="0" w:firstRowLastColumn="0" w:lastRowFirstColumn="0" w:lastRowLastColumn="0"/>
            </w:pPr>
            <w:r w:rsidRPr="004D1461">
              <w:t>4</w:t>
            </w:r>
          </w:p>
        </w:tc>
      </w:tr>
      <w:tr w:rsidR="009D0CDF" w:rsidRPr="004D1461" w:rsidTr="00C5468C">
        <w:tc>
          <w:tcPr>
            <w:cnfStyle w:val="001000000000" w:firstRow="0" w:lastRow="0" w:firstColumn="1" w:lastColumn="0" w:oddVBand="0" w:evenVBand="0" w:oddHBand="0" w:evenHBand="0" w:firstRowFirstColumn="0" w:firstRowLastColumn="0" w:lastRowFirstColumn="0" w:lastRowLastColumn="0"/>
            <w:tcW w:w="1078" w:type="dxa"/>
          </w:tcPr>
          <w:p w:rsidR="009D0CDF" w:rsidRPr="004D1461" w:rsidRDefault="009D0CDF" w:rsidP="00C5468C">
            <w:pPr>
              <w:jc w:val="right"/>
            </w:pPr>
            <w:r w:rsidRPr="004D1461">
              <w:t>198</w:t>
            </w:r>
          </w:p>
        </w:tc>
        <w:tc>
          <w:tcPr>
            <w:tcW w:w="5880" w:type="dxa"/>
            <w:vAlign w:val="top"/>
          </w:tcPr>
          <w:p w:rsidR="009D0CDF" w:rsidRPr="004D1461" w:rsidRDefault="009D0CDF" w:rsidP="00C5468C">
            <w:pPr>
              <w:jc w:val="left"/>
              <w:cnfStyle w:val="000000000000" w:firstRow="0" w:lastRow="0" w:firstColumn="0" w:lastColumn="0" w:oddVBand="0" w:evenVBand="0" w:oddHBand="0" w:evenHBand="0" w:firstRowFirstColumn="0" w:firstRowLastColumn="0" w:lastRowFirstColumn="0" w:lastRowLastColumn="0"/>
              <w:rPr>
                <w:rtl/>
              </w:rPr>
            </w:pPr>
            <w:r w:rsidRPr="004D1461">
              <w:t>Пациенты в центрах для страдающих а</w:t>
            </w:r>
            <w:r w:rsidRPr="004D1461">
              <w:t>у</w:t>
            </w:r>
            <w:r w:rsidRPr="004D1461">
              <w:t>тизмом</w:t>
            </w:r>
          </w:p>
        </w:tc>
        <w:tc>
          <w:tcPr>
            <w:tcW w:w="412" w:type="dxa"/>
            <w:vAlign w:val="top"/>
          </w:tcPr>
          <w:p w:rsidR="009D0CDF" w:rsidRPr="004D1461" w:rsidRDefault="009D0CDF" w:rsidP="00C5468C">
            <w:pPr>
              <w:jc w:val="left"/>
              <w:cnfStyle w:val="000000000000" w:firstRow="0" w:lastRow="0" w:firstColumn="0" w:lastColumn="0" w:oddVBand="0" w:evenVBand="0" w:oddHBand="0" w:evenHBand="0" w:firstRowFirstColumn="0" w:firstRowLastColumn="0" w:lastRowFirstColumn="0" w:lastRowLastColumn="0"/>
            </w:pPr>
            <w:r w:rsidRPr="004D1461">
              <w:t>5</w:t>
            </w:r>
          </w:p>
        </w:tc>
      </w:tr>
      <w:tr w:rsidR="009D0CDF" w:rsidRPr="004D1461" w:rsidTr="00C5468C">
        <w:tc>
          <w:tcPr>
            <w:cnfStyle w:val="001000000000" w:firstRow="0" w:lastRow="0" w:firstColumn="1" w:lastColumn="0" w:oddVBand="0" w:evenVBand="0" w:oddHBand="0" w:evenHBand="0" w:firstRowFirstColumn="0" w:firstRowLastColumn="0" w:lastRowFirstColumn="0" w:lastRowLastColumn="0"/>
            <w:tcW w:w="1078" w:type="dxa"/>
          </w:tcPr>
          <w:p w:rsidR="009D0CDF" w:rsidRPr="004D1461" w:rsidRDefault="009D0CDF" w:rsidP="00C5468C">
            <w:pPr>
              <w:jc w:val="right"/>
            </w:pPr>
            <w:r w:rsidRPr="004D1461">
              <w:t>16 331</w:t>
            </w:r>
          </w:p>
        </w:tc>
        <w:tc>
          <w:tcPr>
            <w:tcW w:w="5880" w:type="dxa"/>
            <w:vAlign w:val="top"/>
          </w:tcPr>
          <w:p w:rsidR="009D0CDF" w:rsidRPr="004D1461" w:rsidRDefault="009D0CDF" w:rsidP="00C5468C">
            <w:pPr>
              <w:jc w:val="left"/>
              <w:cnfStyle w:val="000000000000" w:firstRow="0" w:lastRow="0" w:firstColumn="0" w:lastColumn="0" w:oddVBand="0" w:evenVBand="0" w:oddHBand="0" w:evenHBand="0" w:firstRowFirstColumn="0" w:firstRowLastColumn="0" w:lastRowFirstColumn="0" w:lastRowLastColumn="0"/>
              <w:rPr>
                <w:rtl/>
              </w:rPr>
            </w:pPr>
            <w:r w:rsidRPr="004D1461">
              <w:t>Пациенты, получающие субсидирова</w:t>
            </w:r>
            <w:r w:rsidRPr="004D1461">
              <w:t>н</w:t>
            </w:r>
            <w:r w:rsidRPr="004D1461">
              <w:t>ный уход на дому</w:t>
            </w:r>
          </w:p>
        </w:tc>
        <w:tc>
          <w:tcPr>
            <w:tcW w:w="412" w:type="dxa"/>
            <w:vAlign w:val="top"/>
          </w:tcPr>
          <w:p w:rsidR="009D0CDF" w:rsidRPr="004D1461" w:rsidRDefault="009D0CDF" w:rsidP="00C5468C">
            <w:pPr>
              <w:jc w:val="left"/>
              <w:cnfStyle w:val="000000000000" w:firstRow="0" w:lastRow="0" w:firstColumn="0" w:lastColumn="0" w:oddVBand="0" w:evenVBand="0" w:oddHBand="0" w:evenHBand="0" w:firstRowFirstColumn="0" w:firstRowLastColumn="0" w:lastRowFirstColumn="0" w:lastRowLastColumn="0"/>
            </w:pPr>
            <w:r w:rsidRPr="004D1461">
              <w:t>6</w:t>
            </w:r>
          </w:p>
        </w:tc>
      </w:tr>
      <w:tr w:rsidR="009D0CDF" w:rsidRPr="004D1461" w:rsidTr="00C5468C">
        <w:tc>
          <w:tcPr>
            <w:cnfStyle w:val="001000000000" w:firstRow="0" w:lastRow="0" w:firstColumn="1" w:lastColumn="0" w:oddVBand="0" w:evenVBand="0" w:oddHBand="0" w:evenHBand="0" w:firstRowFirstColumn="0" w:firstRowLastColumn="0" w:lastRowFirstColumn="0" w:lastRowLastColumn="0"/>
            <w:tcW w:w="1078" w:type="dxa"/>
          </w:tcPr>
          <w:p w:rsidR="009D0CDF" w:rsidRPr="004D1461" w:rsidRDefault="009D0CDF" w:rsidP="00C5468C">
            <w:pPr>
              <w:jc w:val="right"/>
            </w:pPr>
            <w:r w:rsidRPr="004D1461">
              <w:t>6 828</w:t>
            </w:r>
          </w:p>
        </w:tc>
        <w:tc>
          <w:tcPr>
            <w:tcW w:w="5880" w:type="dxa"/>
            <w:vAlign w:val="top"/>
          </w:tcPr>
          <w:p w:rsidR="009D0CDF" w:rsidRPr="004D1461" w:rsidRDefault="009D0CDF" w:rsidP="00C5468C">
            <w:pPr>
              <w:jc w:val="left"/>
              <w:cnfStyle w:val="000000000000" w:firstRow="0" w:lastRow="0" w:firstColumn="0" w:lastColumn="0" w:oddVBand="0" w:evenVBand="0" w:oddHBand="0" w:evenHBand="0" w:firstRowFirstColumn="0" w:firstRowLastColumn="0" w:lastRowFirstColumn="0" w:lastRowLastColumn="0"/>
              <w:rPr>
                <w:rtl/>
              </w:rPr>
            </w:pPr>
            <w:r w:rsidRPr="004D1461">
              <w:t>Пациенты, получающие базовый уход</w:t>
            </w:r>
          </w:p>
        </w:tc>
        <w:tc>
          <w:tcPr>
            <w:tcW w:w="412" w:type="dxa"/>
            <w:vAlign w:val="top"/>
          </w:tcPr>
          <w:p w:rsidR="009D0CDF" w:rsidRPr="004D1461" w:rsidRDefault="009D0CDF" w:rsidP="00C5468C">
            <w:pPr>
              <w:jc w:val="left"/>
              <w:cnfStyle w:val="000000000000" w:firstRow="0" w:lastRow="0" w:firstColumn="0" w:lastColumn="0" w:oddVBand="0" w:evenVBand="0" w:oddHBand="0" w:evenHBand="0" w:firstRowFirstColumn="0" w:firstRowLastColumn="0" w:lastRowFirstColumn="0" w:lastRowLastColumn="0"/>
            </w:pPr>
            <w:r w:rsidRPr="004D1461">
              <w:t>7</w:t>
            </w:r>
          </w:p>
        </w:tc>
      </w:tr>
      <w:tr w:rsidR="009D0CDF" w:rsidRPr="004D1461" w:rsidTr="00C5468C">
        <w:tc>
          <w:tcPr>
            <w:cnfStyle w:val="001000000000" w:firstRow="0" w:lastRow="0" w:firstColumn="1" w:lastColumn="0" w:oddVBand="0" w:evenVBand="0" w:oddHBand="0" w:evenHBand="0" w:firstRowFirstColumn="0" w:firstRowLastColumn="0" w:lastRowFirstColumn="0" w:lastRowLastColumn="0"/>
            <w:tcW w:w="1078" w:type="dxa"/>
          </w:tcPr>
          <w:p w:rsidR="009D0CDF" w:rsidRPr="004D1461" w:rsidRDefault="009D0CDF" w:rsidP="00C5468C">
            <w:pPr>
              <w:jc w:val="right"/>
            </w:pPr>
            <w:r w:rsidRPr="004D1461">
              <w:t>3 511</w:t>
            </w:r>
          </w:p>
        </w:tc>
        <w:tc>
          <w:tcPr>
            <w:tcW w:w="5880" w:type="dxa"/>
            <w:vAlign w:val="top"/>
          </w:tcPr>
          <w:p w:rsidR="009D0CDF" w:rsidRPr="004D1461" w:rsidRDefault="009D0CDF" w:rsidP="00C5468C">
            <w:pPr>
              <w:jc w:val="left"/>
              <w:cnfStyle w:val="000000000000" w:firstRow="0" w:lastRow="0" w:firstColumn="0" w:lastColumn="0" w:oddVBand="0" w:evenVBand="0" w:oddHBand="0" w:evenHBand="0" w:firstRowFirstColumn="0" w:firstRowLastColumn="0" w:lastRowFirstColumn="0" w:lastRowLastColumn="0"/>
              <w:rPr>
                <w:rtl/>
              </w:rPr>
            </w:pPr>
            <w:r w:rsidRPr="004D1461">
              <w:t>Пациенты в ожидании получения кругл</w:t>
            </w:r>
            <w:r w:rsidRPr="004D1461">
              <w:t>о</w:t>
            </w:r>
            <w:r w:rsidRPr="004D1461">
              <w:t>суточного ухода</w:t>
            </w:r>
          </w:p>
        </w:tc>
        <w:tc>
          <w:tcPr>
            <w:tcW w:w="412" w:type="dxa"/>
            <w:vAlign w:val="top"/>
          </w:tcPr>
          <w:p w:rsidR="009D0CDF" w:rsidRPr="004D1461" w:rsidRDefault="009D0CDF" w:rsidP="00C5468C">
            <w:pPr>
              <w:jc w:val="left"/>
              <w:cnfStyle w:val="000000000000" w:firstRow="0" w:lastRow="0" w:firstColumn="0" w:lastColumn="0" w:oddVBand="0" w:evenVBand="0" w:oddHBand="0" w:evenHBand="0" w:firstRowFirstColumn="0" w:firstRowLastColumn="0" w:lastRowFirstColumn="0" w:lastRowLastColumn="0"/>
            </w:pPr>
            <w:r w:rsidRPr="004D1461">
              <w:t>8</w:t>
            </w:r>
          </w:p>
        </w:tc>
      </w:tr>
      <w:tr w:rsidR="009D0CDF" w:rsidRPr="004D1461" w:rsidTr="00C5468C">
        <w:tc>
          <w:tcPr>
            <w:cnfStyle w:val="001000000000" w:firstRow="0" w:lastRow="0" w:firstColumn="1" w:lastColumn="0" w:oddVBand="0" w:evenVBand="0" w:oddHBand="0" w:evenHBand="0" w:firstRowFirstColumn="0" w:firstRowLastColumn="0" w:lastRowFirstColumn="0" w:lastRowLastColumn="0"/>
            <w:tcW w:w="1078" w:type="dxa"/>
          </w:tcPr>
          <w:p w:rsidR="009D0CDF" w:rsidRPr="004D1461" w:rsidRDefault="009D0CDF" w:rsidP="00C5468C">
            <w:pPr>
              <w:jc w:val="right"/>
            </w:pPr>
            <w:r w:rsidRPr="004D1461">
              <w:t>2 922</w:t>
            </w:r>
          </w:p>
        </w:tc>
        <w:tc>
          <w:tcPr>
            <w:tcW w:w="5880" w:type="dxa"/>
            <w:vAlign w:val="top"/>
          </w:tcPr>
          <w:p w:rsidR="009D0CDF" w:rsidRPr="004D1461" w:rsidRDefault="009D0CDF" w:rsidP="00C5468C">
            <w:pPr>
              <w:jc w:val="left"/>
              <w:cnfStyle w:val="000000000000" w:firstRow="0" w:lastRow="0" w:firstColumn="0" w:lastColumn="0" w:oddVBand="0" w:evenVBand="0" w:oddHBand="0" w:evenHBand="0" w:firstRowFirstColumn="0" w:firstRowLastColumn="0" w:lastRowFirstColumn="0" w:lastRowLastColumn="0"/>
              <w:rPr>
                <w:rtl/>
              </w:rPr>
            </w:pPr>
            <w:r w:rsidRPr="004D1461">
              <w:t>Пациенты в ожидании получения дневн</w:t>
            </w:r>
            <w:r w:rsidRPr="004D1461">
              <w:t>о</w:t>
            </w:r>
            <w:r w:rsidRPr="004D1461">
              <w:t xml:space="preserve">го ухода </w:t>
            </w:r>
          </w:p>
        </w:tc>
        <w:tc>
          <w:tcPr>
            <w:tcW w:w="412" w:type="dxa"/>
            <w:vAlign w:val="top"/>
          </w:tcPr>
          <w:p w:rsidR="009D0CDF" w:rsidRPr="004D1461" w:rsidRDefault="009D0CDF" w:rsidP="00C5468C">
            <w:pPr>
              <w:jc w:val="left"/>
              <w:cnfStyle w:val="000000000000" w:firstRow="0" w:lastRow="0" w:firstColumn="0" w:lastColumn="0" w:oddVBand="0" w:evenVBand="0" w:oddHBand="0" w:evenHBand="0" w:firstRowFirstColumn="0" w:firstRowLastColumn="0" w:lastRowFirstColumn="0" w:lastRowLastColumn="0"/>
            </w:pPr>
            <w:r w:rsidRPr="004D1461">
              <w:t>9</w:t>
            </w:r>
          </w:p>
        </w:tc>
      </w:tr>
      <w:tr w:rsidR="009D0CDF" w:rsidRPr="004D1461" w:rsidTr="00C5468C">
        <w:tc>
          <w:tcPr>
            <w:cnfStyle w:val="001000000000" w:firstRow="0" w:lastRow="0" w:firstColumn="1" w:lastColumn="0" w:oddVBand="0" w:evenVBand="0" w:oddHBand="0" w:evenHBand="0" w:firstRowFirstColumn="0" w:firstRowLastColumn="0" w:lastRowFirstColumn="0" w:lastRowLastColumn="0"/>
            <w:tcW w:w="1078" w:type="dxa"/>
          </w:tcPr>
          <w:p w:rsidR="009D0CDF" w:rsidRPr="004D1461" w:rsidRDefault="009D0CDF" w:rsidP="00C5468C">
            <w:pPr>
              <w:jc w:val="right"/>
            </w:pPr>
            <w:r w:rsidRPr="004D1461">
              <w:t>7 533</w:t>
            </w:r>
          </w:p>
        </w:tc>
        <w:tc>
          <w:tcPr>
            <w:tcW w:w="5880" w:type="dxa"/>
            <w:vAlign w:val="top"/>
          </w:tcPr>
          <w:p w:rsidR="009D0CDF" w:rsidRPr="004D1461" w:rsidRDefault="009D0CDF" w:rsidP="00C5468C">
            <w:pPr>
              <w:jc w:val="left"/>
              <w:cnfStyle w:val="000000000000" w:firstRow="0" w:lastRow="0" w:firstColumn="0" w:lastColumn="0" w:oddVBand="0" w:evenVBand="0" w:oddHBand="0" w:evenHBand="0" w:firstRowFirstColumn="0" w:firstRowLastColumn="0" w:lastRowFirstColumn="0" w:lastRowLastColumn="0"/>
              <w:rPr>
                <w:rtl/>
              </w:rPr>
            </w:pPr>
            <w:r w:rsidRPr="004D1461">
              <w:t>Пациенты в ожидании получения ухода на дому</w:t>
            </w:r>
          </w:p>
        </w:tc>
        <w:tc>
          <w:tcPr>
            <w:tcW w:w="412" w:type="dxa"/>
            <w:vAlign w:val="top"/>
          </w:tcPr>
          <w:p w:rsidR="009D0CDF" w:rsidRPr="004D1461" w:rsidRDefault="009D0CDF" w:rsidP="00C5468C">
            <w:pPr>
              <w:jc w:val="left"/>
              <w:cnfStyle w:val="000000000000" w:firstRow="0" w:lastRow="0" w:firstColumn="0" w:lastColumn="0" w:oddVBand="0" w:evenVBand="0" w:oddHBand="0" w:evenHBand="0" w:firstRowFirstColumn="0" w:firstRowLastColumn="0" w:lastRowFirstColumn="0" w:lastRowLastColumn="0"/>
            </w:pPr>
            <w:r w:rsidRPr="004D1461">
              <w:t>10</w:t>
            </w:r>
          </w:p>
        </w:tc>
      </w:tr>
      <w:tr w:rsidR="009D0CDF" w:rsidRPr="004D1461" w:rsidTr="00701B56">
        <w:tc>
          <w:tcPr>
            <w:cnfStyle w:val="001000000000" w:firstRow="0" w:lastRow="0" w:firstColumn="1" w:lastColumn="0" w:oddVBand="0" w:evenVBand="0" w:oddHBand="0" w:evenHBand="0" w:firstRowFirstColumn="0" w:firstRowLastColumn="0" w:lastRowFirstColumn="0" w:lastRowLastColumn="0"/>
            <w:tcW w:w="1078" w:type="dxa"/>
          </w:tcPr>
          <w:p w:rsidR="009D0CDF" w:rsidRPr="004D1461" w:rsidRDefault="009D0CDF" w:rsidP="00C5468C">
            <w:pPr>
              <w:jc w:val="right"/>
            </w:pPr>
            <w:r w:rsidRPr="004D1461">
              <w:t>555</w:t>
            </w:r>
          </w:p>
        </w:tc>
        <w:tc>
          <w:tcPr>
            <w:tcW w:w="5880" w:type="dxa"/>
            <w:tcBorders>
              <w:bottom w:val="nil"/>
            </w:tcBorders>
            <w:vAlign w:val="top"/>
          </w:tcPr>
          <w:p w:rsidR="009D0CDF" w:rsidRPr="004D1461" w:rsidRDefault="009D0CDF" w:rsidP="00C5468C">
            <w:pPr>
              <w:jc w:val="left"/>
              <w:cnfStyle w:val="000000000000" w:firstRow="0" w:lastRow="0" w:firstColumn="0" w:lastColumn="0" w:oddVBand="0" w:evenVBand="0" w:oddHBand="0" w:evenHBand="0" w:firstRowFirstColumn="0" w:firstRowLastColumn="0" w:lastRowFirstColumn="0" w:lastRowLastColumn="0"/>
              <w:rPr>
                <w:rtl/>
              </w:rPr>
            </w:pPr>
            <w:r w:rsidRPr="004D1461">
              <w:t>Пациенты, страдающие аутизмом, в ожидании получения ух</w:t>
            </w:r>
            <w:r w:rsidRPr="004D1461">
              <w:t>о</w:t>
            </w:r>
            <w:r w:rsidRPr="004D1461">
              <w:t xml:space="preserve">да </w:t>
            </w:r>
          </w:p>
        </w:tc>
        <w:tc>
          <w:tcPr>
            <w:tcW w:w="412" w:type="dxa"/>
            <w:tcBorders>
              <w:bottom w:val="nil"/>
            </w:tcBorders>
            <w:vAlign w:val="top"/>
          </w:tcPr>
          <w:p w:rsidR="009D0CDF" w:rsidRPr="004D1461" w:rsidRDefault="009D0CDF" w:rsidP="00C5468C">
            <w:pPr>
              <w:jc w:val="left"/>
              <w:cnfStyle w:val="000000000000" w:firstRow="0" w:lastRow="0" w:firstColumn="0" w:lastColumn="0" w:oddVBand="0" w:evenVBand="0" w:oddHBand="0" w:evenHBand="0" w:firstRowFirstColumn="0" w:firstRowLastColumn="0" w:lastRowFirstColumn="0" w:lastRowLastColumn="0"/>
            </w:pPr>
            <w:r w:rsidRPr="004D1461">
              <w:t>11</w:t>
            </w:r>
          </w:p>
        </w:tc>
      </w:tr>
      <w:tr w:rsidR="009D0CDF" w:rsidRPr="004D1461" w:rsidTr="00701B56">
        <w:tc>
          <w:tcPr>
            <w:cnfStyle w:val="001000000000" w:firstRow="0" w:lastRow="0" w:firstColumn="1" w:lastColumn="0" w:oddVBand="0" w:evenVBand="0" w:oddHBand="0" w:evenHBand="0" w:firstRowFirstColumn="0" w:firstRowLastColumn="0" w:lastRowFirstColumn="0" w:lastRowLastColumn="0"/>
            <w:tcW w:w="1078" w:type="dxa"/>
          </w:tcPr>
          <w:p w:rsidR="009D0CDF" w:rsidRPr="004D1461" w:rsidRDefault="009D0CDF" w:rsidP="00C5468C">
            <w:pPr>
              <w:jc w:val="right"/>
            </w:pPr>
            <w:r w:rsidRPr="004D1461">
              <w:t>24 319</w:t>
            </w:r>
          </w:p>
        </w:tc>
        <w:tc>
          <w:tcPr>
            <w:tcW w:w="5880" w:type="dxa"/>
            <w:tcBorders>
              <w:top w:val="nil"/>
              <w:bottom w:val="nil"/>
            </w:tcBorders>
            <w:vAlign w:val="top"/>
          </w:tcPr>
          <w:p w:rsidR="009D0CDF" w:rsidRPr="004D1461" w:rsidRDefault="009D0CDF" w:rsidP="00C5468C">
            <w:pPr>
              <w:jc w:val="left"/>
              <w:cnfStyle w:val="000000000000" w:firstRow="0" w:lastRow="0" w:firstColumn="0" w:lastColumn="0" w:oddVBand="0" w:evenVBand="0" w:oddHBand="0" w:evenHBand="0" w:firstRowFirstColumn="0" w:firstRowLastColumn="0" w:lastRowFirstColumn="0" w:lastRowLastColumn="0"/>
              <w:rPr>
                <w:rtl/>
              </w:rPr>
            </w:pPr>
            <w:r w:rsidRPr="004D1461">
              <w:t>Пациенты в ожидании получения субс</w:t>
            </w:r>
            <w:r w:rsidRPr="004D1461">
              <w:t>и</w:t>
            </w:r>
            <w:r w:rsidRPr="004D1461">
              <w:t>дированной помощи на дому</w:t>
            </w:r>
          </w:p>
        </w:tc>
        <w:tc>
          <w:tcPr>
            <w:tcW w:w="412" w:type="dxa"/>
            <w:tcBorders>
              <w:top w:val="nil"/>
              <w:bottom w:val="nil"/>
            </w:tcBorders>
            <w:vAlign w:val="top"/>
          </w:tcPr>
          <w:p w:rsidR="009D0CDF" w:rsidRPr="004D1461" w:rsidRDefault="009D0CDF" w:rsidP="00C5468C">
            <w:pPr>
              <w:jc w:val="left"/>
              <w:cnfStyle w:val="000000000000" w:firstRow="0" w:lastRow="0" w:firstColumn="0" w:lastColumn="0" w:oddVBand="0" w:evenVBand="0" w:oddHBand="0" w:evenHBand="0" w:firstRowFirstColumn="0" w:firstRowLastColumn="0" w:lastRowFirstColumn="0" w:lastRowLastColumn="0"/>
            </w:pPr>
            <w:r w:rsidRPr="004D1461">
              <w:t>12</w:t>
            </w:r>
          </w:p>
        </w:tc>
      </w:tr>
      <w:tr w:rsidR="009D0CDF" w:rsidRPr="004D1461" w:rsidTr="00701B56">
        <w:tc>
          <w:tcPr>
            <w:cnfStyle w:val="001000000000" w:firstRow="0" w:lastRow="0" w:firstColumn="1" w:lastColumn="0" w:oddVBand="0" w:evenVBand="0" w:oddHBand="0" w:evenHBand="0" w:firstRowFirstColumn="0" w:firstRowLastColumn="0" w:lastRowFirstColumn="0" w:lastRowLastColumn="0"/>
            <w:tcW w:w="1078" w:type="dxa"/>
            <w:tcBorders>
              <w:top w:val="nil"/>
              <w:bottom w:val="single" w:sz="4" w:space="0" w:color="auto"/>
            </w:tcBorders>
          </w:tcPr>
          <w:p w:rsidR="009D0CDF" w:rsidRPr="004D1461" w:rsidRDefault="009D0CDF" w:rsidP="00C5468C">
            <w:pPr>
              <w:jc w:val="right"/>
            </w:pPr>
            <w:r w:rsidRPr="004D1461">
              <w:t>18 848</w:t>
            </w:r>
          </w:p>
        </w:tc>
        <w:tc>
          <w:tcPr>
            <w:tcW w:w="5880" w:type="dxa"/>
            <w:tcBorders>
              <w:top w:val="nil"/>
              <w:bottom w:val="single" w:sz="4" w:space="0" w:color="auto"/>
            </w:tcBorders>
            <w:vAlign w:val="top"/>
          </w:tcPr>
          <w:p w:rsidR="009D0CDF" w:rsidRPr="004D1461" w:rsidRDefault="009D0CDF" w:rsidP="00C5468C">
            <w:pPr>
              <w:jc w:val="left"/>
              <w:cnfStyle w:val="000000000000" w:firstRow="0" w:lastRow="0" w:firstColumn="0" w:lastColumn="0" w:oddVBand="0" w:evenVBand="0" w:oddHBand="0" w:evenHBand="0" w:firstRowFirstColumn="0" w:firstRowLastColumn="0" w:lastRowFirstColumn="0" w:lastRowLastColumn="0"/>
              <w:rPr>
                <w:rtl/>
              </w:rPr>
            </w:pPr>
            <w:r w:rsidRPr="004D1461">
              <w:t>Пациенты в ожидании получения субсидированной базовой пом</w:t>
            </w:r>
            <w:r w:rsidRPr="004D1461">
              <w:t>о</w:t>
            </w:r>
            <w:r w:rsidRPr="004D1461">
              <w:t>щи</w:t>
            </w:r>
          </w:p>
        </w:tc>
        <w:tc>
          <w:tcPr>
            <w:tcW w:w="412" w:type="dxa"/>
            <w:tcBorders>
              <w:top w:val="nil"/>
              <w:bottom w:val="single" w:sz="4" w:space="0" w:color="auto"/>
            </w:tcBorders>
            <w:vAlign w:val="top"/>
          </w:tcPr>
          <w:p w:rsidR="009D0CDF" w:rsidRPr="004D1461" w:rsidRDefault="009D0CDF" w:rsidP="00C5468C">
            <w:pPr>
              <w:jc w:val="left"/>
              <w:cnfStyle w:val="000000000000" w:firstRow="0" w:lastRow="0" w:firstColumn="0" w:lastColumn="0" w:oddVBand="0" w:evenVBand="0" w:oddHBand="0" w:evenHBand="0" w:firstRowFirstColumn="0" w:firstRowLastColumn="0" w:lastRowFirstColumn="0" w:lastRowLastColumn="0"/>
            </w:pPr>
            <w:r w:rsidRPr="004D1461">
              <w:t>13</w:t>
            </w:r>
          </w:p>
        </w:tc>
      </w:tr>
      <w:tr w:rsidR="009D0CDF" w:rsidRPr="004D1461" w:rsidTr="00701B56">
        <w:tc>
          <w:tcPr>
            <w:cnfStyle w:val="001000000000" w:firstRow="0" w:lastRow="0" w:firstColumn="1" w:lastColumn="0" w:oddVBand="0" w:evenVBand="0" w:oddHBand="0" w:evenHBand="0" w:firstRowFirstColumn="0" w:firstRowLastColumn="0" w:lastRowFirstColumn="0" w:lastRowLastColumn="0"/>
            <w:tcW w:w="1078" w:type="dxa"/>
            <w:tcBorders>
              <w:top w:val="single" w:sz="4" w:space="0" w:color="auto"/>
              <w:bottom w:val="single" w:sz="4" w:space="0" w:color="auto"/>
            </w:tcBorders>
          </w:tcPr>
          <w:p w:rsidR="009D0CDF" w:rsidRPr="004D1461" w:rsidRDefault="009D0CDF" w:rsidP="00C5468C">
            <w:pPr>
              <w:spacing w:before="80" w:after="80"/>
              <w:jc w:val="right"/>
              <w:rPr>
                <w:b/>
              </w:rPr>
            </w:pPr>
            <w:r w:rsidRPr="004D1461">
              <w:rPr>
                <w:b/>
              </w:rPr>
              <w:t>33 038</w:t>
            </w:r>
          </w:p>
        </w:tc>
        <w:tc>
          <w:tcPr>
            <w:tcW w:w="5880" w:type="dxa"/>
            <w:tcBorders>
              <w:top w:val="single" w:sz="4" w:space="0" w:color="auto"/>
              <w:bottom w:val="single" w:sz="4" w:space="0" w:color="auto"/>
            </w:tcBorders>
            <w:vAlign w:val="top"/>
          </w:tcPr>
          <w:p w:rsidR="009D0CDF" w:rsidRPr="004D1461" w:rsidRDefault="009D0CDF" w:rsidP="00C5468C">
            <w:pPr>
              <w:spacing w:before="80" w:after="80"/>
              <w:ind w:left="284"/>
              <w:jc w:val="left"/>
              <w:cnfStyle w:val="000000000000" w:firstRow="0" w:lastRow="0" w:firstColumn="0" w:lastColumn="0" w:oddVBand="0" w:evenVBand="0" w:oddHBand="0" w:evenHBand="0" w:firstRowFirstColumn="0" w:firstRowLastColumn="0" w:lastRowFirstColumn="0" w:lastRowLastColumn="0"/>
              <w:rPr>
                <w:b/>
                <w:rtl/>
              </w:rPr>
            </w:pPr>
            <w:r w:rsidRPr="004D1461">
              <w:rPr>
                <w:b/>
              </w:rPr>
              <w:t>Общее число получателей услуг по уходу</w:t>
            </w:r>
          </w:p>
        </w:tc>
        <w:tc>
          <w:tcPr>
            <w:tcW w:w="412" w:type="dxa"/>
            <w:tcBorders>
              <w:top w:val="single" w:sz="4" w:space="0" w:color="auto"/>
              <w:bottom w:val="single" w:sz="4" w:space="0" w:color="auto"/>
            </w:tcBorders>
            <w:vAlign w:val="top"/>
          </w:tcPr>
          <w:p w:rsidR="009D0CDF" w:rsidRPr="004D1461" w:rsidRDefault="009D0CDF" w:rsidP="00C5468C">
            <w:pPr>
              <w:spacing w:before="80" w:after="80"/>
              <w:jc w:val="left"/>
              <w:cnfStyle w:val="000000000000" w:firstRow="0" w:lastRow="0" w:firstColumn="0" w:lastColumn="0" w:oddVBand="0" w:evenVBand="0" w:oddHBand="0" w:evenHBand="0" w:firstRowFirstColumn="0" w:firstRowLastColumn="0" w:lastRowFirstColumn="0" w:lastRowLastColumn="0"/>
              <w:rPr>
                <w:b/>
              </w:rPr>
            </w:pPr>
            <w:r w:rsidRPr="004D1461">
              <w:rPr>
                <w:b/>
              </w:rPr>
              <w:t>14</w:t>
            </w:r>
          </w:p>
        </w:tc>
      </w:tr>
      <w:tr w:rsidR="009D0CDF" w:rsidRPr="004D1461" w:rsidTr="00701B56">
        <w:trPr>
          <w:trHeight w:val="271"/>
        </w:trPr>
        <w:tc>
          <w:tcPr>
            <w:cnfStyle w:val="001000000000" w:firstRow="0" w:lastRow="0" w:firstColumn="1" w:lastColumn="0" w:oddVBand="0" w:evenVBand="0" w:oddHBand="0" w:evenHBand="0" w:firstRowFirstColumn="0" w:firstRowLastColumn="0" w:lastRowFirstColumn="0" w:lastRowLastColumn="0"/>
            <w:tcW w:w="1078" w:type="dxa"/>
            <w:tcBorders>
              <w:top w:val="single" w:sz="4" w:space="0" w:color="auto"/>
            </w:tcBorders>
          </w:tcPr>
          <w:p w:rsidR="009D0CDF" w:rsidRPr="004D1461" w:rsidRDefault="009D0CDF" w:rsidP="00C5468C">
            <w:pPr>
              <w:spacing w:before="80" w:after="80"/>
              <w:jc w:val="right"/>
              <w:rPr>
                <w:b/>
              </w:rPr>
            </w:pPr>
            <w:r w:rsidRPr="004D1461">
              <w:rPr>
                <w:b/>
              </w:rPr>
              <w:t>57 688</w:t>
            </w:r>
          </w:p>
        </w:tc>
        <w:tc>
          <w:tcPr>
            <w:tcW w:w="5880" w:type="dxa"/>
            <w:tcBorders>
              <w:top w:val="single" w:sz="4" w:space="0" w:color="auto"/>
              <w:bottom w:val="single" w:sz="12" w:space="0" w:color="auto"/>
            </w:tcBorders>
            <w:vAlign w:val="top"/>
          </w:tcPr>
          <w:p w:rsidR="009D0CDF" w:rsidRPr="004D1461" w:rsidRDefault="009D0CDF" w:rsidP="00C5468C">
            <w:pPr>
              <w:spacing w:before="80" w:after="80"/>
              <w:ind w:left="284"/>
              <w:jc w:val="left"/>
              <w:cnfStyle w:val="000000000000" w:firstRow="0" w:lastRow="0" w:firstColumn="0" w:lastColumn="0" w:oddVBand="0" w:evenVBand="0" w:oddHBand="0" w:evenHBand="0" w:firstRowFirstColumn="0" w:firstRowLastColumn="0" w:lastRowFirstColumn="0" w:lastRowLastColumn="0"/>
              <w:rPr>
                <w:b/>
                <w:rtl/>
              </w:rPr>
            </w:pPr>
            <w:r w:rsidRPr="004D1461">
              <w:rPr>
                <w:b/>
              </w:rPr>
              <w:t>Общее число пациентов, ожидающих п</w:t>
            </w:r>
            <w:r w:rsidRPr="004D1461">
              <w:rPr>
                <w:b/>
              </w:rPr>
              <w:t>о</w:t>
            </w:r>
            <w:r w:rsidRPr="004D1461">
              <w:rPr>
                <w:b/>
              </w:rPr>
              <w:t>лучения ухода</w:t>
            </w:r>
          </w:p>
        </w:tc>
        <w:tc>
          <w:tcPr>
            <w:tcW w:w="412" w:type="dxa"/>
            <w:tcBorders>
              <w:top w:val="single" w:sz="4" w:space="0" w:color="auto"/>
              <w:bottom w:val="single" w:sz="12" w:space="0" w:color="auto"/>
            </w:tcBorders>
            <w:vAlign w:val="top"/>
          </w:tcPr>
          <w:p w:rsidR="009D0CDF" w:rsidRPr="004D1461" w:rsidRDefault="009D0CDF" w:rsidP="00C5468C">
            <w:pPr>
              <w:spacing w:before="80" w:after="80"/>
              <w:jc w:val="left"/>
              <w:cnfStyle w:val="000000000000" w:firstRow="0" w:lastRow="0" w:firstColumn="0" w:lastColumn="0" w:oddVBand="0" w:evenVBand="0" w:oddHBand="0" w:evenHBand="0" w:firstRowFirstColumn="0" w:firstRowLastColumn="0" w:lastRowFirstColumn="0" w:lastRowLastColumn="0"/>
              <w:rPr>
                <w:b/>
              </w:rPr>
            </w:pPr>
            <w:r w:rsidRPr="004D1461">
              <w:rPr>
                <w:b/>
              </w:rPr>
              <w:t>15</w:t>
            </w:r>
          </w:p>
        </w:tc>
      </w:tr>
    </w:tbl>
    <w:p w:rsidR="009D0CDF" w:rsidRPr="007641C7" w:rsidRDefault="009D0CDF" w:rsidP="009D0CDF">
      <w:pPr>
        <w:pStyle w:val="H1GR"/>
      </w:pPr>
      <w:r>
        <w:tab/>
      </w:r>
      <w:r>
        <w:tab/>
      </w:r>
      <w:r w:rsidRPr="007641C7">
        <w:t>Вопросы культуры и профилактики</w:t>
      </w:r>
    </w:p>
    <w:p w:rsidR="009D0CDF" w:rsidRPr="007641C7" w:rsidRDefault="009D0CDF" w:rsidP="009D0CDF">
      <w:pPr>
        <w:pStyle w:val="SingleTxtGR"/>
        <w:rPr>
          <w:b/>
        </w:rPr>
      </w:pPr>
      <w:r w:rsidRPr="007641C7">
        <w:t>326.</w:t>
      </w:r>
      <w:r w:rsidRPr="007641C7">
        <w:tab/>
        <w:t>Основной целью мероприятий в данной области является расширение возможностей в обществе и снижение социального вреда. Программы, напра</w:t>
      </w:r>
      <w:r w:rsidRPr="007641C7">
        <w:t>в</w:t>
      </w:r>
      <w:r w:rsidRPr="007641C7">
        <w:t>ленные</w:t>
      </w:r>
      <w:r>
        <w:t xml:space="preserve"> </w:t>
      </w:r>
      <w:r w:rsidRPr="007641C7">
        <w:t>на достижение цели в данной области, осуществляются организаци</w:t>
      </w:r>
      <w:r w:rsidRPr="007641C7">
        <w:t>я</w:t>
      </w:r>
      <w:r w:rsidRPr="007641C7">
        <w:t>ми, перечисленными ниже. Миссия Отдела по предотвращению инвалидности з</w:t>
      </w:r>
      <w:r w:rsidRPr="007641C7">
        <w:t>а</w:t>
      </w:r>
      <w:r w:rsidRPr="007641C7">
        <w:t>ключается в защите и пропаганде физического и психического здоровья, а та</w:t>
      </w:r>
      <w:r w:rsidRPr="007641C7">
        <w:t>к</w:t>
      </w:r>
      <w:r w:rsidRPr="007641C7">
        <w:t xml:space="preserve">же в снижение бремени инвалидности в обществе. Наиболее важные планы </w:t>
      </w:r>
      <w:r w:rsidR="00701B56">
        <w:br/>
      </w:r>
      <w:r w:rsidRPr="007641C7">
        <w:t>и программы Отдела включают в себя следующие пункты, основанные на п</w:t>
      </w:r>
      <w:r w:rsidRPr="007641C7">
        <w:t>о</w:t>
      </w:r>
      <w:r w:rsidRPr="007641C7">
        <w:t>вышении осведомленности, предоставлении прав и возможностей и сенсибил</w:t>
      </w:r>
      <w:r w:rsidRPr="007641C7">
        <w:t>и</w:t>
      </w:r>
      <w:r w:rsidRPr="007641C7">
        <w:t>зации общественности, децентрализации и оказании помощи нуждающимся классам с целью своевременного вмешательства в решение вопро</w:t>
      </w:r>
      <w:r w:rsidR="00701B56">
        <w:t>сов здоровья.</w:t>
      </w:r>
    </w:p>
    <w:p w:rsidR="009D0CDF" w:rsidRPr="007641C7" w:rsidRDefault="009D0CDF" w:rsidP="00701B56">
      <w:pPr>
        <w:pStyle w:val="SingleTxtGR"/>
        <w:tabs>
          <w:tab w:val="clear" w:pos="2268"/>
          <w:tab w:val="left" w:pos="2495"/>
        </w:tabs>
        <w:ind w:left="1701"/>
      </w:pPr>
      <w:r w:rsidRPr="007641C7">
        <w:t>326.1</w:t>
      </w:r>
      <w:r w:rsidRPr="007641C7">
        <w:tab/>
        <w:t>Программа по профилактике амблиопии и других глазных заб</w:t>
      </w:r>
      <w:r w:rsidRPr="007641C7">
        <w:t>о</w:t>
      </w:r>
      <w:r w:rsidRPr="007641C7">
        <w:t>леваний: программа по исследованию и ранней диагностике амблиопии и других глазных заболеваний была создана в 1995 году. В настоящее время программа включает детей по всей стране в возрасте от 3 до 6 лет в де</w:t>
      </w:r>
      <w:r w:rsidRPr="007641C7">
        <w:t>т</w:t>
      </w:r>
      <w:r w:rsidRPr="007641C7">
        <w:t>ских садах и детей от 4 до 6 лет, не посещающих детские сады. Програ</w:t>
      </w:r>
      <w:r w:rsidRPr="007641C7">
        <w:t>м</w:t>
      </w:r>
      <w:r w:rsidRPr="007641C7">
        <w:t>ма проводится в октябре каждого года. Целью программы является с</w:t>
      </w:r>
      <w:r w:rsidRPr="007641C7">
        <w:t>о</w:t>
      </w:r>
      <w:r w:rsidRPr="007641C7">
        <w:t>кращение распространения глазных боле</w:t>
      </w:r>
      <w:r w:rsidRPr="007641C7">
        <w:t>з</w:t>
      </w:r>
      <w:r w:rsidRPr="007641C7">
        <w:t>ней, не поддающихся лечению, косоглазия и т.д. за счет раннего диагностирования и лечения в возрасте до пяти лет. Обеспечение информированности общества и призыв к род</w:t>
      </w:r>
      <w:r w:rsidRPr="007641C7">
        <w:t>и</w:t>
      </w:r>
      <w:r w:rsidRPr="007641C7">
        <w:t>телям показывать своих детей офтальмологам и оптикам в раннем во</w:t>
      </w:r>
      <w:r w:rsidRPr="007641C7">
        <w:t>з</w:t>
      </w:r>
      <w:r w:rsidRPr="007641C7">
        <w:t>расте для контроля за зрением детей являются основными стратегиями программы.</w:t>
      </w:r>
    </w:p>
    <w:p w:rsidR="009D0CDF" w:rsidRPr="007641C7" w:rsidRDefault="009D0CDF" w:rsidP="00701B56">
      <w:pPr>
        <w:pStyle w:val="SingleTxtGR"/>
        <w:tabs>
          <w:tab w:val="clear" w:pos="2268"/>
          <w:tab w:val="left" w:pos="2495"/>
        </w:tabs>
        <w:ind w:left="1701"/>
      </w:pPr>
      <w:r w:rsidRPr="007641C7">
        <w:t>326.2</w:t>
      </w:r>
      <w:r w:rsidRPr="007641C7">
        <w:tab/>
        <w:t>В добавление в вышеизложенному, начиная с 2007 года в соо</w:t>
      </w:r>
      <w:r w:rsidRPr="007641C7">
        <w:t>т</w:t>
      </w:r>
      <w:r w:rsidRPr="007641C7">
        <w:t>ветствии с задачами программы, а именно, увеличением доли населения, подпадающей под действие программы, а также распространением ее действия на сельские и бедные районы страны, были сделаны попытки использовать современное оборудование и методологию с целью включ</w:t>
      </w:r>
      <w:r w:rsidRPr="007641C7">
        <w:t>е</w:t>
      </w:r>
      <w:r w:rsidRPr="007641C7">
        <w:t>ния в программу детей более младшего возраста. Руководствуясь в</w:t>
      </w:r>
      <w:r w:rsidRPr="007641C7">
        <w:t>ы</w:t>
      </w:r>
      <w:r w:rsidRPr="007641C7">
        <w:t>бранным направлением с помощью двух новых стратегий по организации постоянных постов оптометрии и использования оборудования по пр</w:t>
      </w:r>
      <w:r w:rsidRPr="007641C7">
        <w:t>о</w:t>
      </w:r>
      <w:r w:rsidRPr="007641C7">
        <w:t>верке зрения, были предприняты необходимые меры по предоставлению подобных услуг круглогодично различным группам населения.</w:t>
      </w:r>
    </w:p>
    <w:p w:rsidR="009D0CDF" w:rsidRPr="007641C7" w:rsidRDefault="009D0CDF" w:rsidP="00701B56">
      <w:pPr>
        <w:pStyle w:val="SingleTxtGR"/>
        <w:tabs>
          <w:tab w:val="clear" w:pos="2268"/>
          <w:tab w:val="left" w:pos="2495"/>
        </w:tabs>
        <w:ind w:left="1701"/>
      </w:pPr>
      <w:r w:rsidRPr="007641C7">
        <w:t>326.3</w:t>
      </w:r>
      <w:r w:rsidRPr="007641C7">
        <w:tab/>
        <w:t>В течение года работают п</w:t>
      </w:r>
      <w:r w:rsidR="00701B56">
        <w:t>остоянные посты проверки зрения</w:t>
      </w:r>
      <w:r w:rsidR="00701B56">
        <w:br/>
      </w:r>
      <w:r w:rsidRPr="007641C7">
        <w:t>с использованием E-карт и оборудования по проверке зрения с целью обеспечения здорового зрения у детей в</w:t>
      </w:r>
      <w:r w:rsidR="00701B56">
        <w:t xml:space="preserve"> возрасте от двух до шести лет.</w:t>
      </w:r>
      <w:r w:rsidR="00701B56">
        <w:br/>
      </w:r>
      <w:r w:rsidRPr="007641C7">
        <w:t>В задачи подобных постов также входит увеличение числа обслужива</w:t>
      </w:r>
      <w:r w:rsidRPr="007641C7">
        <w:t>е</w:t>
      </w:r>
      <w:r w:rsidRPr="007641C7">
        <w:t>мых членов семьи, усиление ко</w:t>
      </w:r>
      <w:r w:rsidRPr="007641C7">
        <w:t>н</w:t>
      </w:r>
      <w:r w:rsidRPr="007641C7">
        <w:t>троля, институционализация программы и улучшение качества программ. В отношении усиления контроля за больными детьми организация предоставляет финансовую помощь ну</w:t>
      </w:r>
      <w:r w:rsidRPr="007641C7">
        <w:t>ж</w:t>
      </w:r>
      <w:r w:rsidRPr="007641C7">
        <w:t>дающимся детям, больным амблиопией и прочими глазными заболев</w:t>
      </w:r>
      <w:r w:rsidRPr="007641C7">
        <w:t>а</w:t>
      </w:r>
      <w:r w:rsidRPr="007641C7">
        <w:t xml:space="preserve">ниями для покупки очков и проведения операций. </w:t>
      </w:r>
    </w:p>
    <w:p w:rsidR="009D0CDF" w:rsidRPr="007641C7" w:rsidRDefault="009D0CDF" w:rsidP="00701B56">
      <w:pPr>
        <w:pStyle w:val="SingleTxtGR"/>
        <w:tabs>
          <w:tab w:val="clear" w:pos="2268"/>
          <w:tab w:val="left" w:pos="2495"/>
        </w:tabs>
        <w:ind w:left="1701"/>
      </w:pPr>
      <w:r w:rsidRPr="007641C7">
        <w:t>326.4</w:t>
      </w:r>
      <w:r w:rsidRPr="007641C7">
        <w:tab/>
        <w:t>Программа по информированию общества в отношении соц</w:t>
      </w:r>
      <w:r w:rsidRPr="007641C7">
        <w:t>и</w:t>
      </w:r>
      <w:r w:rsidRPr="007641C7">
        <w:t>ального вр</w:t>
      </w:r>
      <w:r w:rsidRPr="007641C7">
        <w:t>е</w:t>
      </w:r>
      <w:r w:rsidRPr="007641C7">
        <w:t>да и ограниченных возможностей в сельских и городских районах: программа, запущенная в 1996 году, направлена на повышение информированности малообразованного населения в сельских и горо</w:t>
      </w:r>
      <w:r w:rsidRPr="007641C7">
        <w:t>д</w:t>
      </w:r>
      <w:r w:rsidRPr="007641C7">
        <w:t>ских районах страны посредством использования обычных методов, т</w:t>
      </w:r>
      <w:r w:rsidRPr="007641C7">
        <w:t>а</w:t>
      </w:r>
      <w:r w:rsidRPr="007641C7">
        <w:t>ких, как обучающие пособия и просмотр образовательных фильмов. Пр</w:t>
      </w:r>
      <w:r w:rsidRPr="007641C7">
        <w:t>о</w:t>
      </w:r>
      <w:r w:rsidRPr="007641C7">
        <w:t>грамма предоставлена при содействии Организации по борьбе с негр</w:t>
      </w:r>
      <w:r w:rsidRPr="007641C7">
        <w:t>а</w:t>
      </w:r>
      <w:r w:rsidRPr="007641C7">
        <w:t>мотностью, Министерства сельскохозяйственного джихада и, кроме эт</w:t>
      </w:r>
      <w:r w:rsidRPr="007641C7">
        <w:t>о</w:t>
      </w:r>
      <w:r w:rsidRPr="007641C7">
        <w:t>го,</w:t>
      </w:r>
      <w:r>
        <w:t xml:space="preserve"> </w:t>
      </w:r>
      <w:r w:rsidRPr="007641C7">
        <w:t>сельских комплексов. На данный момент в учебный план программы включены 11 учебников по предотвращению социального вреда и огр</w:t>
      </w:r>
      <w:r w:rsidRPr="007641C7">
        <w:t>а</w:t>
      </w:r>
      <w:r w:rsidRPr="007641C7">
        <w:t>ниченных возможностей. Однако в 2008 году в дополнение к программе было соста</w:t>
      </w:r>
      <w:r w:rsidRPr="007641C7">
        <w:t>в</w:t>
      </w:r>
      <w:r w:rsidRPr="007641C7">
        <w:t>лено еще пять книг, которые в настоящее время находятся на заключ</w:t>
      </w:r>
      <w:r w:rsidRPr="007641C7">
        <w:t>и</w:t>
      </w:r>
      <w:r w:rsidRPr="007641C7">
        <w:t xml:space="preserve">тельной стадии подготовки к изданию. </w:t>
      </w:r>
    </w:p>
    <w:p w:rsidR="009D0CDF" w:rsidRPr="007641C7" w:rsidRDefault="009D0CDF" w:rsidP="009D0CDF">
      <w:pPr>
        <w:pStyle w:val="H23GR"/>
      </w:pPr>
      <w:r>
        <w:tab/>
      </w:r>
      <w:r>
        <w:tab/>
      </w:r>
      <w:r w:rsidRPr="007641C7">
        <w:t>Население, участвующее в программе по предотвращению с</w:t>
      </w:r>
      <w:r w:rsidRPr="007641C7">
        <w:t>о</w:t>
      </w:r>
      <w:r w:rsidRPr="007641C7">
        <w:t>циального вреда и о</w:t>
      </w:r>
      <w:r w:rsidR="00701B56">
        <w:t>граниченных возможностей в 1997−2007 годы</w:t>
      </w:r>
    </w:p>
    <w:tbl>
      <w:tblPr>
        <w:tblStyle w:val="TabNum"/>
        <w:tblW w:w="7370" w:type="dxa"/>
        <w:tblInd w:w="1134" w:type="dxa"/>
        <w:tblLook w:val="01E0" w:firstRow="1" w:lastRow="1" w:firstColumn="1" w:lastColumn="1" w:noHBand="0" w:noVBand="0"/>
      </w:tblPr>
      <w:tblGrid>
        <w:gridCol w:w="1939"/>
        <w:gridCol w:w="5431"/>
      </w:tblGrid>
      <w:tr w:rsidR="009D0CDF" w:rsidRPr="004D1461" w:rsidTr="00C5468C">
        <w:trPr>
          <w:tblHeader/>
        </w:trPr>
        <w:tc>
          <w:tcPr>
            <w:cnfStyle w:val="001000000000" w:firstRow="0" w:lastRow="0" w:firstColumn="1" w:lastColumn="0" w:oddVBand="0" w:evenVBand="0" w:oddHBand="0" w:evenHBand="0" w:firstRowFirstColumn="0" w:firstRowLastColumn="0" w:lastRowFirstColumn="0" w:lastRowLastColumn="0"/>
            <w:tcW w:w="1939" w:type="dxa"/>
            <w:tcBorders>
              <w:bottom w:val="single" w:sz="12" w:space="0" w:color="auto"/>
            </w:tcBorders>
            <w:shd w:val="clear" w:color="auto" w:fill="auto"/>
          </w:tcPr>
          <w:p w:rsidR="009D0CDF" w:rsidRPr="004D1461" w:rsidRDefault="009D0CDF" w:rsidP="00C5468C">
            <w:pPr>
              <w:spacing w:before="80" w:after="80" w:line="200" w:lineRule="exact"/>
              <w:rPr>
                <w:i/>
                <w:sz w:val="16"/>
              </w:rPr>
            </w:pPr>
            <w:r w:rsidRPr="004D1461">
              <w:rPr>
                <w:i/>
                <w:sz w:val="16"/>
              </w:rPr>
              <w:t>Год</w:t>
            </w:r>
          </w:p>
        </w:tc>
        <w:tc>
          <w:tcPr>
            <w:tcW w:w="5431" w:type="dxa"/>
            <w:tcBorders>
              <w:top w:val="single" w:sz="4" w:space="0" w:color="auto"/>
              <w:bottom w:val="single" w:sz="12" w:space="0" w:color="auto"/>
            </w:tcBorders>
            <w:shd w:val="clear" w:color="auto" w:fill="auto"/>
          </w:tcPr>
          <w:p w:rsidR="009D0CDF" w:rsidRPr="004D1461" w:rsidRDefault="009D0CDF" w:rsidP="00C5468C">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Pr>
                <w:i/>
                <w:sz w:val="16"/>
              </w:rPr>
              <w:t>К</w:t>
            </w:r>
            <w:r w:rsidRPr="004D1461">
              <w:rPr>
                <w:i/>
                <w:sz w:val="16"/>
              </w:rPr>
              <w:t>оличество людей</w:t>
            </w:r>
          </w:p>
        </w:tc>
      </w:tr>
      <w:tr w:rsidR="009D0CDF" w:rsidRPr="004D1461" w:rsidTr="00C5468C">
        <w:tc>
          <w:tcPr>
            <w:cnfStyle w:val="001000000000" w:firstRow="0" w:lastRow="0" w:firstColumn="1" w:lastColumn="0" w:oddVBand="0" w:evenVBand="0" w:oddHBand="0" w:evenHBand="0" w:firstRowFirstColumn="0" w:firstRowLastColumn="0" w:lastRowFirstColumn="0" w:lastRowLastColumn="0"/>
            <w:tcW w:w="1939" w:type="dxa"/>
            <w:tcBorders>
              <w:top w:val="single" w:sz="12" w:space="0" w:color="auto"/>
            </w:tcBorders>
          </w:tcPr>
          <w:p w:rsidR="009D0CDF" w:rsidRPr="004D1461" w:rsidRDefault="009D0CDF" w:rsidP="00C5468C">
            <w:r w:rsidRPr="004D1461">
              <w:t>1997</w:t>
            </w:r>
          </w:p>
        </w:tc>
        <w:tc>
          <w:tcPr>
            <w:tcW w:w="5431" w:type="dxa"/>
            <w:tcBorders>
              <w:top w:val="single" w:sz="12" w:space="0" w:color="auto"/>
            </w:tcBorders>
          </w:tcPr>
          <w:p w:rsidR="009D0CDF" w:rsidRPr="004D1461" w:rsidRDefault="009D0CDF" w:rsidP="00C5468C">
            <w:pPr>
              <w:cnfStyle w:val="000000000000" w:firstRow="0" w:lastRow="0" w:firstColumn="0" w:lastColumn="0" w:oddVBand="0" w:evenVBand="0" w:oddHBand="0" w:evenHBand="0" w:firstRowFirstColumn="0" w:firstRowLastColumn="0" w:lastRowFirstColumn="0" w:lastRowLastColumn="0"/>
            </w:pPr>
            <w:r w:rsidRPr="004D1461">
              <w:t>6 382</w:t>
            </w:r>
          </w:p>
        </w:tc>
      </w:tr>
      <w:tr w:rsidR="009D0CDF" w:rsidRPr="004D1461" w:rsidTr="00C5468C">
        <w:tc>
          <w:tcPr>
            <w:cnfStyle w:val="001000000000" w:firstRow="0" w:lastRow="0" w:firstColumn="1" w:lastColumn="0" w:oddVBand="0" w:evenVBand="0" w:oddHBand="0" w:evenHBand="0" w:firstRowFirstColumn="0" w:firstRowLastColumn="0" w:lastRowFirstColumn="0" w:lastRowLastColumn="0"/>
            <w:tcW w:w="1939" w:type="dxa"/>
          </w:tcPr>
          <w:p w:rsidR="009D0CDF" w:rsidRPr="004D1461" w:rsidRDefault="009D0CDF" w:rsidP="00C5468C">
            <w:r w:rsidRPr="004D1461">
              <w:t>1998</w:t>
            </w:r>
          </w:p>
        </w:tc>
        <w:tc>
          <w:tcPr>
            <w:tcW w:w="5431" w:type="dxa"/>
          </w:tcPr>
          <w:p w:rsidR="009D0CDF" w:rsidRPr="004D1461" w:rsidRDefault="009D0CDF" w:rsidP="00C5468C">
            <w:pPr>
              <w:cnfStyle w:val="000000000000" w:firstRow="0" w:lastRow="0" w:firstColumn="0" w:lastColumn="0" w:oddVBand="0" w:evenVBand="0" w:oddHBand="0" w:evenHBand="0" w:firstRowFirstColumn="0" w:firstRowLastColumn="0" w:lastRowFirstColumn="0" w:lastRowLastColumn="0"/>
            </w:pPr>
            <w:r w:rsidRPr="004D1461">
              <w:t>18 452</w:t>
            </w:r>
          </w:p>
        </w:tc>
      </w:tr>
      <w:tr w:rsidR="009D0CDF" w:rsidRPr="004D1461" w:rsidTr="00C5468C">
        <w:tc>
          <w:tcPr>
            <w:cnfStyle w:val="001000000000" w:firstRow="0" w:lastRow="0" w:firstColumn="1" w:lastColumn="0" w:oddVBand="0" w:evenVBand="0" w:oddHBand="0" w:evenHBand="0" w:firstRowFirstColumn="0" w:firstRowLastColumn="0" w:lastRowFirstColumn="0" w:lastRowLastColumn="0"/>
            <w:tcW w:w="1939" w:type="dxa"/>
          </w:tcPr>
          <w:p w:rsidR="009D0CDF" w:rsidRPr="004D1461" w:rsidRDefault="009D0CDF" w:rsidP="00C5468C">
            <w:r w:rsidRPr="004D1461">
              <w:t>1999</w:t>
            </w:r>
          </w:p>
        </w:tc>
        <w:tc>
          <w:tcPr>
            <w:tcW w:w="5431" w:type="dxa"/>
          </w:tcPr>
          <w:p w:rsidR="009D0CDF" w:rsidRPr="004D1461" w:rsidRDefault="009D0CDF" w:rsidP="00C5468C">
            <w:pPr>
              <w:cnfStyle w:val="000000000000" w:firstRow="0" w:lastRow="0" w:firstColumn="0" w:lastColumn="0" w:oddVBand="0" w:evenVBand="0" w:oddHBand="0" w:evenHBand="0" w:firstRowFirstColumn="0" w:firstRowLastColumn="0" w:lastRowFirstColumn="0" w:lastRowLastColumn="0"/>
            </w:pPr>
            <w:r w:rsidRPr="004D1461">
              <w:t>24 951</w:t>
            </w:r>
          </w:p>
        </w:tc>
      </w:tr>
      <w:tr w:rsidR="009D0CDF" w:rsidRPr="004D1461" w:rsidTr="00C5468C">
        <w:tc>
          <w:tcPr>
            <w:cnfStyle w:val="001000000000" w:firstRow="0" w:lastRow="0" w:firstColumn="1" w:lastColumn="0" w:oddVBand="0" w:evenVBand="0" w:oddHBand="0" w:evenHBand="0" w:firstRowFirstColumn="0" w:firstRowLastColumn="0" w:lastRowFirstColumn="0" w:lastRowLastColumn="0"/>
            <w:tcW w:w="1939" w:type="dxa"/>
          </w:tcPr>
          <w:p w:rsidR="009D0CDF" w:rsidRPr="004D1461" w:rsidRDefault="009D0CDF" w:rsidP="00C5468C">
            <w:r w:rsidRPr="004D1461">
              <w:t>2000</w:t>
            </w:r>
          </w:p>
        </w:tc>
        <w:tc>
          <w:tcPr>
            <w:tcW w:w="5431" w:type="dxa"/>
          </w:tcPr>
          <w:p w:rsidR="009D0CDF" w:rsidRPr="004D1461" w:rsidRDefault="009D0CDF" w:rsidP="00C5468C">
            <w:pPr>
              <w:cnfStyle w:val="000000000000" w:firstRow="0" w:lastRow="0" w:firstColumn="0" w:lastColumn="0" w:oddVBand="0" w:evenVBand="0" w:oddHBand="0" w:evenHBand="0" w:firstRowFirstColumn="0" w:firstRowLastColumn="0" w:lastRowFirstColumn="0" w:lastRowLastColumn="0"/>
            </w:pPr>
            <w:r w:rsidRPr="004D1461">
              <w:t>39 510</w:t>
            </w:r>
          </w:p>
        </w:tc>
      </w:tr>
      <w:tr w:rsidR="009D0CDF" w:rsidRPr="004D1461" w:rsidTr="00C5468C">
        <w:tc>
          <w:tcPr>
            <w:cnfStyle w:val="001000000000" w:firstRow="0" w:lastRow="0" w:firstColumn="1" w:lastColumn="0" w:oddVBand="0" w:evenVBand="0" w:oddHBand="0" w:evenHBand="0" w:firstRowFirstColumn="0" w:firstRowLastColumn="0" w:lastRowFirstColumn="0" w:lastRowLastColumn="0"/>
            <w:tcW w:w="1939" w:type="dxa"/>
          </w:tcPr>
          <w:p w:rsidR="009D0CDF" w:rsidRPr="004D1461" w:rsidRDefault="009D0CDF" w:rsidP="00C5468C">
            <w:r w:rsidRPr="004D1461">
              <w:t>2001</w:t>
            </w:r>
          </w:p>
        </w:tc>
        <w:tc>
          <w:tcPr>
            <w:tcW w:w="5431" w:type="dxa"/>
          </w:tcPr>
          <w:p w:rsidR="009D0CDF" w:rsidRPr="004D1461" w:rsidRDefault="009D0CDF" w:rsidP="00C5468C">
            <w:pPr>
              <w:cnfStyle w:val="000000000000" w:firstRow="0" w:lastRow="0" w:firstColumn="0" w:lastColumn="0" w:oddVBand="0" w:evenVBand="0" w:oddHBand="0" w:evenHBand="0" w:firstRowFirstColumn="0" w:firstRowLastColumn="0" w:lastRowFirstColumn="0" w:lastRowLastColumn="0"/>
            </w:pPr>
            <w:r w:rsidRPr="004D1461">
              <w:t>84 486</w:t>
            </w:r>
          </w:p>
        </w:tc>
      </w:tr>
      <w:tr w:rsidR="009D0CDF" w:rsidRPr="004D1461" w:rsidTr="00C5468C">
        <w:tc>
          <w:tcPr>
            <w:cnfStyle w:val="001000000000" w:firstRow="0" w:lastRow="0" w:firstColumn="1" w:lastColumn="0" w:oddVBand="0" w:evenVBand="0" w:oddHBand="0" w:evenHBand="0" w:firstRowFirstColumn="0" w:firstRowLastColumn="0" w:lastRowFirstColumn="0" w:lastRowLastColumn="0"/>
            <w:tcW w:w="1939" w:type="dxa"/>
          </w:tcPr>
          <w:p w:rsidR="009D0CDF" w:rsidRPr="004D1461" w:rsidRDefault="009D0CDF" w:rsidP="00C5468C">
            <w:r w:rsidRPr="004D1461">
              <w:t>2002</w:t>
            </w:r>
          </w:p>
        </w:tc>
        <w:tc>
          <w:tcPr>
            <w:tcW w:w="5431" w:type="dxa"/>
          </w:tcPr>
          <w:p w:rsidR="009D0CDF" w:rsidRPr="004D1461" w:rsidRDefault="009D0CDF" w:rsidP="00C5468C">
            <w:pPr>
              <w:cnfStyle w:val="000000000000" w:firstRow="0" w:lastRow="0" w:firstColumn="0" w:lastColumn="0" w:oddVBand="0" w:evenVBand="0" w:oddHBand="0" w:evenHBand="0" w:firstRowFirstColumn="0" w:firstRowLastColumn="0" w:lastRowFirstColumn="0" w:lastRowLastColumn="0"/>
            </w:pPr>
            <w:r w:rsidRPr="004D1461">
              <w:t>116 206</w:t>
            </w:r>
          </w:p>
        </w:tc>
      </w:tr>
      <w:tr w:rsidR="009D0CDF" w:rsidRPr="004D1461" w:rsidTr="00C5468C">
        <w:tc>
          <w:tcPr>
            <w:cnfStyle w:val="001000000000" w:firstRow="0" w:lastRow="0" w:firstColumn="1" w:lastColumn="0" w:oddVBand="0" w:evenVBand="0" w:oddHBand="0" w:evenHBand="0" w:firstRowFirstColumn="0" w:firstRowLastColumn="0" w:lastRowFirstColumn="0" w:lastRowLastColumn="0"/>
            <w:tcW w:w="1939" w:type="dxa"/>
          </w:tcPr>
          <w:p w:rsidR="009D0CDF" w:rsidRPr="004D1461" w:rsidRDefault="009D0CDF" w:rsidP="00C5468C">
            <w:r w:rsidRPr="004D1461">
              <w:t>2003</w:t>
            </w:r>
          </w:p>
        </w:tc>
        <w:tc>
          <w:tcPr>
            <w:tcW w:w="5431" w:type="dxa"/>
          </w:tcPr>
          <w:p w:rsidR="009D0CDF" w:rsidRPr="004D1461" w:rsidRDefault="009D0CDF" w:rsidP="00C5468C">
            <w:pPr>
              <w:cnfStyle w:val="000000000000" w:firstRow="0" w:lastRow="0" w:firstColumn="0" w:lastColumn="0" w:oddVBand="0" w:evenVBand="0" w:oddHBand="0" w:evenHBand="0" w:firstRowFirstColumn="0" w:firstRowLastColumn="0" w:lastRowFirstColumn="0" w:lastRowLastColumn="0"/>
            </w:pPr>
            <w:r w:rsidRPr="004D1461">
              <w:t>109 488</w:t>
            </w:r>
          </w:p>
        </w:tc>
      </w:tr>
      <w:tr w:rsidR="009D0CDF" w:rsidRPr="004D1461" w:rsidTr="00C5468C">
        <w:tc>
          <w:tcPr>
            <w:cnfStyle w:val="001000000000" w:firstRow="0" w:lastRow="0" w:firstColumn="1" w:lastColumn="0" w:oddVBand="0" w:evenVBand="0" w:oddHBand="0" w:evenHBand="0" w:firstRowFirstColumn="0" w:firstRowLastColumn="0" w:lastRowFirstColumn="0" w:lastRowLastColumn="0"/>
            <w:tcW w:w="1939" w:type="dxa"/>
          </w:tcPr>
          <w:p w:rsidR="009D0CDF" w:rsidRPr="004D1461" w:rsidRDefault="009D0CDF" w:rsidP="00C5468C">
            <w:r w:rsidRPr="004D1461">
              <w:t>2004</w:t>
            </w:r>
          </w:p>
        </w:tc>
        <w:tc>
          <w:tcPr>
            <w:tcW w:w="5431" w:type="dxa"/>
          </w:tcPr>
          <w:p w:rsidR="009D0CDF" w:rsidRPr="004D1461" w:rsidRDefault="009D0CDF" w:rsidP="00C5468C">
            <w:pPr>
              <w:cnfStyle w:val="000000000000" w:firstRow="0" w:lastRow="0" w:firstColumn="0" w:lastColumn="0" w:oddVBand="0" w:evenVBand="0" w:oddHBand="0" w:evenHBand="0" w:firstRowFirstColumn="0" w:firstRowLastColumn="0" w:lastRowFirstColumn="0" w:lastRowLastColumn="0"/>
            </w:pPr>
            <w:r w:rsidRPr="004D1461">
              <w:t>255 290</w:t>
            </w:r>
          </w:p>
        </w:tc>
      </w:tr>
      <w:tr w:rsidR="009D0CDF" w:rsidRPr="004D1461" w:rsidTr="00C5468C">
        <w:tc>
          <w:tcPr>
            <w:cnfStyle w:val="001000000000" w:firstRow="0" w:lastRow="0" w:firstColumn="1" w:lastColumn="0" w:oddVBand="0" w:evenVBand="0" w:oddHBand="0" w:evenHBand="0" w:firstRowFirstColumn="0" w:firstRowLastColumn="0" w:lastRowFirstColumn="0" w:lastRowLastColumn="0"/>
            <w:tcW w:w="1939" w:type="dxa"/>
          </w:tcPr>
          <w:p w:rsidR="009D0CDF" w:rsidRPr="004D1461" w:rsidRDefault="009D0CDF" w:rsidP="00C5468C">
            <w:r w:rsidRPr="004D1461">
              <w:t>2005</w:t>
            </w:r>
          </w:p>
        </w:tc>
        <w:tc>
          <w:tcPr>
            <w:tcW w:w="5431" w:type="dxa"/>
          </w:tcPr>
          <w:p w:rsidR="009D0CDF" w:rsidRPr="004D1461" w:rsidRDefault="009D0CDF" w:rsidP="00C5468C">
            <w:pPr>
              <w:cnfStyle w:val="000000000000" w:firstRow="0" w:lastRow="0" w:firstColumn="0" w:lastColumn="0" w:oddVBand="0" w:evenVBand="0" w:oddHBand="0" w:evenHBand="0" w:firstRowFirstColumn="0" w:firstRowLastColumn="0" w:lastRowFirstColumn="0" w:lastRowLastColumn="0"/>
            </w:pPr>
            <w:r w:rsidRPr="004D1461">
              <w:t>262 891</w:t>
            </w:r>
          </w:p>
        </w:tc>
      </w:tr>
      <w:tr w:rsidR="009D0CDF" w:rsidRPr="004D1461" w:rsidTr="00C5468C">
        <w:tc>
          <w:tcPr>
            <w:cnfStyle w:val="001000000000" w:firstRow="0" w:lastRow="0" w:firstColumn="1" w:lastColumn="0" w:oddVBand="0" w:evenVBand="0" w:oddHBand="0" w:evenHBand="0" w:firstRowFirstColumn="0" w:firstRowLastColumn="0" w:lastRowFirstColumn="0" w:lastRowLastColumn="0"/>
            <w:tcW w:w="1939" w:type="dxa"/>
          </w:tcPr>
          <w:p w:rsidR="009D0CDF" w:rsidRPr="004D1461" w:rsidRDefault="009D0CDF" w:rsidP="00C5468C">
            <w:r w:rsidRPr="004D1461">
              <w:t>2006</w:t>
            </w:r>
          </w:p>
        </w:tc>
        <w:tc>
          <w:tcPr>
            <w:tcW w:w="5431" w:type="dxa"/>
          </w:tcPr>
          <w:p w:rsidR="009D0CDF" w:rsidRPr="004D1461" w:rsidRDefault="009D0CDF" w:rsidP="00C5468C">
            <w:pPr>
              <w:cnfStyle w:val="000000000000" w:firstRow="0" w:lastRow="0" w:firstColumn="0" w:lastColumn="0" w:oddVBand="0" w:evenVBand="0" w:oddHBand="0" w:evenHBand="0" w:firstRowFirstColumn="0" w:firstRowLastColumn="0" w:lastRowFirstColumn="0" w:lastRowLastColumn="0"/>
            </w:pPr>
            <w:r w:rsidRPr="004D1461">
              <w:t>429 073</w:t>
            </w:r>
          </w:p>
        </w:tc>
      </w:tr>
      <w:tr w:rsidR="009D0CDF" w:rsidRPr="004D1461" w:rsidTr="00C5468C">
        <w:tc>
          <w:tcPr>
            <w:cnfStyle w:val="001000000000" w:firstRow="0" w:lastRow="0" w:firstColumn="1" w:lastColumn="0" w:oddVBand="0" w:evenVBand="0" w:oddHBand="0" w:evenHBand="0" w:firstRowFirstColumn="0" w:firstRowLastColumn="0" w:lastRowFirstColumn="0" w:lastRowLastColumn="0"/>
            <w:tcW w:w="1939" w:type="dxa"/>
          </w:tcPr>
          <w:p w:rsidR="009D0CDF" w:rsidRPr="004D1461" w:rsidRDefault="009D0CDF" w:rsidP="00C5468C">
            <w:r w:rsidRPr="004D1461">
              <w:t>2007</w:t>
            </w:r>
          </w:p>
        </w:tc>
        <w:tc>
          <w:tcPr>
            <w:tcW w:w="5431" w:type="dxa"/>
          </w:tcPr>
          <w:p w:rsidR="009D0CDF" w:rsidRPr="004D1461" w:rsidRDefault="009D0CDF" w:rsidP="00C5468C">
            <w:pPr>
              <w:cnfStyle w:val="000000000000" w:firstRow="0" w:lastRow="0" w:firstColumn="0" w:lastColumn="0" w:oddVBand="0" w:evenVBand="0" w:oddHBand="0" w:evenHBand="0" w:firstRowFirstColumn="0" w:firstRowLastColumn="0" w:lastRowFirstColumn="0" w:lastRowLastColumn="0"/>
            </w:pPr>
            <w:r w:rsidRPr="004D1461">
              <w:t>520 972</w:t>
            </w:r>
          </w:p>
        </w:tc>
      </w:tr>
    </w:tbl>
    <w:p w:rsidR="009D0CDF" w:rsidRPr="007641C7" w:rsidRDefault="009D0CDF" w:rsidP="00701B56">
      <w:pPr>
        <w:pStyle w:val="SingleTxtGR"/>
        <w:tabs>
          <w:tab w:val="clear" w:pos="2268"/>
          <w:tab w:val="left" w:pos="2495"/>
        </w:tabs>
        <w:spacing w:before="240"/>
        <w:ind w:left="1701"/>
      </w:pPr>
      <w:r w:rsidRPr="007641C7">
        <w:t>326.5</w:t>
      </w:r>
      <w:r w:rsidRPr="007641C7">
        <w:tab/>
        <w:t>Программа по своевременному исследованию слуха детей и н</w:t>
      </w:r>
      <w:r w:rsidRPr="007641C7">
        <w:t>о</w:t>
      </w:r>
      <w:r w:rsidRPr="007641C7">
        <w:t>ворожденных, диагностике и хирургическому вмешательству: выявление заболеваний на ранней стадии до появления признаков и симптомов, и</w:t>
      </w:r>
      <w:r w:rsidRPr="007641C7">
        <w:t>з</w:t>
      </w:r>
      <w:r w:rsidRPr="007641C7">
        <w:t>вестная как скрининг, либо вторичная профилактика, является медици</w:t>
      </w:r>
      <w:r w:rsidRPr="007641C7">
        <w:t>н</w:t>
      </w:r>
      <w:r w:rsidRPr="007641C7">
        <w:t>ской потребностью страны. Программа своевременного скрининга, диа</w:t>
      </w:r>
      <w:r w:rsidRPr="007641C7">
        <w:t>г</w:t>
      </w:r>
      <w:r w:rsidRPr="007641C7">
        <w:t>ноза и вмешательства в слуховые проблемы детей и новорожденных, н</w:t>
      </w:r>
      <w:r w:rsidRPr="007641C7">
        <w:t>а</w:t>
      </w:r>
      <w:r w:rsidRPr="007641C7">
        <w:t>чавшаяся в столицах провинций в 2005 году, направлена на выявление слуховых отклонений и нарушений в речи, общении, а также познав</w:t>
      </w:r>
      <w:r w:rsidRPr="007641C7">
        <w:t>а</w:t>
      </w:r>
      <w:r w:rsidRPr="007641C7">
        <w:t>тельных, социальных, профессиональных и экономич</w:t>
      </w:r>
      <w:r w:rsidRPr="007641C7">
        <w:t>е</w:t>
      </w:r>
      <w:r w:rsidRPr="007641C7">
        <w:t>ских проблем. Программа состоит из трех частей: скрининг, диагностика и вмешател</w:t>
      </w:r>
      <w:r w:rsidRPr="007641C7">
        <w:t>ь</w:t>
      </w:r>
      <w:r w:rsidRPr="007641C7">
        <w:t>ство. Каждая часть имеет свое расписание и исполнительную деятел</w:t>
      </w:r>
      <w:r w:rsidRPr="007641C7">
        <w:t>ь</w:t>
      </w:r>
      <w:r w:rsidRPr="007641C7">
        <w:t>ность. В случае удачного осуществления каждой части в предусмотре</w:t>
      </w:r>
      <w:r w:rsidRPr="007641C7">
        <w:t>н</w:t>
      </w:r>
      <w:r w:rsidRPr="007641C7">
        <w:t>ных временных рамках на основании полученных результатов на ежего</w:t>
      </w:r>
      <w:r w:rsidRPr="007641C7">
        <w:t>д</w:t>
      </w:r>
      <w:r w:rsidRPr="007641C7">
        <w:t>ной основе можно будет выявить минимум от 3 до 5 тысяч грудных д</w:t>
      </w:r>
      <w:r w:rsidRPr="007641C7">
        <w:t>е</w:t>
      </w:r>
      <w:r w:rsidRPr="007641C7">
        <w:t>тей, страдающих слуховыми проблемами.</w:t>
      </w:r>
    </w:p>
    <w:p w:rsidR="009D0CDF" w:rsidRPr="007641C7" w:rsidRDefault="009D0CDF" w:rsidP="00701B56">
      <w:pPr>
        <w:pStyle w:val="SingleTxtGR"/>
        <w:tabs>
          <w:tab w:val="clear" w:pos="2268"/>
          <w:tab w:val="left" w:pos="2495"/>
        </w:tabs>
        <w:spacing w:after="240"/>
        <w:ind w:left="1701"/>
      </w:pPr>
      <w:r w:rsidRPr="007641C7">
        <w:t>326.6</w:t>
      </w:r>
      <w:r w:rsidRPr="007641C7">
        <w:tab/>
        <w:t xml:space="preserve">На основании информации, полученной из разных провинций в период с 2005 года по настоящее </w:t>
      </w:r>
      <w:r w:rsidR="00701B56">
        <w:t>время, программой были охвачены</w:t>
      </w:r>
      <w:r w:rsidR="00701B56">
        <w:br/>
      </w:r>
      <w:r w:rsidRPr="007641C7">
        <w:t>233 156 детей и новорожденных. В 2005, 2006 и 2007 годах число детей и н</w:t>
      </w:r>
      <w:r w:rsidRPr="007641C7">
        <w:t>о</w:t>
      </w:r>
      <w:r w:rsidRPr="007641C7">
        <w:t>ворожденных, охваченных прогр</w:t>
      </w:r>
      <w:r w:rsidR="00701B56">
        <w:t>аммой, составило 21 315, 75 116</w:t>
      </w:r>
      <w:r w:rsidR="00701B56">
        <w:br/>
      </w:r>
      <w:r w:rsidRPr="007641C7">
        <w:t>и 136 725 человек, соответственно, что свидетельствует об увеличении степени о</w:t>
      </w:r>
      <w:r w:rsidRPr="007641C7">
        <w:t>х</w:t>
      </w:r>
      <w:r w:rsidRPr="007641C7">
        <w:t>вата программы за эти годы.</w:t>
      </w:r>
    </w:p>
    <w:tbl>
      <w:tblPr>
        <w:tblStyle w:val="TabNum"/>
        <w:tblW w:w="9637" w:type="dxa"/>
        <w:tblLayout w:type="fixed"/>
        <w:tblLook w:val="01E0" w:firstRow="1" w:lastRow="1" w:firstColumn="1" w:lastColumn="1" w:noHBand="0" w:noVBand="0"/>
      </w:tblPr>
      <w:tblGrid>
        <w:gridCol w:w="3696"/>
        <w:gridCol w:w="1302"/>
        <w:gridCol w:w="1315"/>
        <w:gridCol w:w="1050"/>
        <w:gridCol w:w="1316"/>
        <w:gridCol w:w="958"/>
      </w:tblGrid>
      <w:tr w:rsidR="00912FD6" w:rsidRPr="004D1461" w:rsidTr="00912FD6">
        <w:trPr>
          <w:tblHeader/>
        </w:trPr>
        <w:tc>
          <w:tcPr>
            <w:cnfStyle w:val="001000000000" w:firstRow="0" w:lastRow="0" w:firstColumn="1" w:lastColumn="0" w:oddVBand="0" w:evenVBand="0" w:oddHBand="0" w:evenHBand="0" w:firstRowFirstColumn="0" w:firstRowLastColumn="0" w:lastRowFirstColumn="0" w:lastRowLastColumn="0"/>
            <w:tcW w:w="3696" w:type="dxa"/>
            <w:tcBorders>
              <w:bottom w:val="single" w:sz="12" w:space="0" w:color="auto"/>
            </w:tcBorders>
            <w:shd w:val="clear" w:color="auto" w:fill="auto"/>
          </w:tcPr>
          <w:p w:rsidR="009D0CDF" w:rsidRPr="004D1461" w:rsidRDefault="009D0CDF" w:rsidP="00C5468C">
            <w:pPr>
              <w:spacing w:before="80" w:after="80" w:line="200" w:lineRule="exact"/>
              <w:rPr>
                <w:i/>
                <w:sz w:val="16"/>
              </w:rPr>
            </w:pPr>
            <w:r w:rsidRPr="004D1461">
              <w:rPr>
                <w:i/>
                <w:sz w:val="16"/>
              </w:rPr>
              <w:t>Программа</w:t>
            </w:r>
          </w:p>
        </w:tc>
        <w:tc>
          <w:tcPr>
            <w:tcW w:w="1302" w:type="dxa"/>
            <w:tcBorders>
              <w:top w:val="single" w:sz="4" w:space="0" w:color="auto"/>
              <w:bottom w:val="single" w:sz="12" w:space="0" w:color="auto"/>
            </w:tcBorders>
            <w:shd w:val="clear" w:color="auto" w:fill="auto"/>
          </w:tcPr>
          <w:p w:rsidR="009D0CDF" w:rsidRPr="004D1461" w:rsidRDefault="00912FD6" w:rsidP="00C5468C">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Pr>
                <w:i/>
                <w:sz w:val="16"/>
              </w:rPr>
              <w:t>Количество</w:t>
            </w:r>
            <w:r w:rsidR="009D0CDF" w:rsidRPr="004D1461">
              <w:rPr>
                <w:i/>
                <w:sz w:val="16"/>
              </w:rPr>
              <w:t xml:space="preserve"> человек в ра</w:t>
            </w:r>
            <w:r w:rsidR="009D0CDF" w:rsidRPr="004D1461">
              <w:rPr>
                <w:i/>
                <w:sz w:val="16"/>
              </w:rPr>
              <w:t>м</w:t>
            </w:r>
            <w:r w:rsidR="009D0CDF" w:rsidRPr="004D1461">
              <w:rPr>
                <w:i/>
                <w:sz w:val="16"/>
              </w:rPr>
              <w:t>ках програ</w:t>
            </w:r>
            <w:r w:rsidR="009D0CDF" w:rsidRPr="004D1461">
              <w:rPr>
                <w:i/>
                <w:sz w:val="16"/>
              </w:rPr>
              <w:t>м</w:t>
            </w:r>
            <w:r w:rsidR="009D0CDF" w:rsidRPr="004D1461">
              <w:rPr>
                <w:i/>
                <w:sz w:val="16"/>
              </w:rPr>
              <w:t>мы в 2005 году</w:t>
            </w:r>
          </w:p>
        </w:tc>
        <w:tc>
          <w:tcPr>
            <w:tcW w:w="1315" w:type="dxa"/>
            <w:tcBorders>
              <w:top w:val="single" w:sz="4" w:space="0" w:color="auto"/>
              <w:bottom w:val="single" w:sz="12" w:space="0" w:color="auto"/>
            </w:tcBorders>
            <w:shd w:val="clear" w:color="auto" w:fill="auto"/>
          </w:tcPr>
          <w:p w:rsidR="009D0CDF" w:rsidRPr="004D1461" w:rsidRDefault="00701B56" w:rsidP="00C5468C">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Pr>
                <w:i/>
                <w:sz w:val="16"/>
              </w:rPr>
              <w:t>Количест</w:t>
            </w:r>
            <w:r w:rsidR="00912FD6">
              <w:rPr>
                <w:i/>
                <w:sz w:val="16"/>
              </w:rPr>
              <w:t>во</w:t>
            </w:r>
            <w:r w:rsidR="00912FD6">
              <w:rPr>
                <w:i/>
                <w:sz w:val="16"/>
              </w:rPr>
              <w:br/>
            </w:r>
            <w:r w:rsidR="009D0CDF" w:rsidRPr="004D1461">
              <w:rPr>
                <w:i/>
                <w:sz w:val="16"/>
              </w:rPr>
              <w:t>человек в ра</w:t>
            </w:r>
            <w:r w:rsidR="009D0CDF" w:rsidRPr="004D1461">
              <w:rPr>
                <w:i/>
                <w:sz w:val="16"/>
              </w:rPr>
              <w:t>м</w:t>
            </w:r>
            <w:r w:rsidR="009D0CDF" w:rsidRPr="004D1461">
              <w:rPr>
                <w:i/>
                <w:sz w:val="16"/>
              </w:rPr>
              <w:t>ках програ</w:t>
            </w:r>
            <w:r w:rsidR="009D0CDF" w:rsidRPr="004D1461">
              <w:rPr>
                <w:i/>
                <w:sz w:val="16"/>
              </w:rPr>
              <w:t>м</w:t>
            </w:r>
            <w:r>
              <w:rPr>
                <w:i/>
                <w:sz w:val="16"/>
              </w:rPr>
              <w:t>мы</w:t>
            </w:r>
            <w:r>
              <w:rPr>
                <w:i/>
                <w:sz w:val="16"/>
              </w:rPr>
              <w:br/>
            </w:r>
            <w:r w:rsidR="009D0CDF" w:rsidRPr="004D1461">
              <w:rPr>
                <w:i/>
                <w:sz w:val="16"/>
              </w:rPr>
              <w:t>в 2006 году</w:t>
            </w:r>
          </w:p>
        </w:tc>
        <w:tc>
          <w:tcPr>
            <w:tcW w:w="1050" w:type="dxa"/>
            <w:tcBorders>
              <w:top w:val="single" w:sz="4" w:space="0" w:color="auto"/>
              <w:bottom w:val="single" w:sz="12" w:space="0" w:color="auto"/>
            </w:tcBorders>
            <w:shd w:val="clear" w:color="auto" w:fill="auto"/>
          </w:tcPr>
          <w:p w:rsidR="009D0CDF" w:rsidRPr="004D1461" w:rsidRDefault="009D0CDF" w:rsidP="00C5468C">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4D1461">
              <w:rPr>
                <w:i/>
                <w:sz w:val="16"/>
              </w:rPr>
              <w:t xml:space="preserve">Процент </w:t>
            </w:r>
            <w:r w:rsidRPr="004D1461">
              <w:rPr>
                <w:i/>
                <w:sz w:val="16"/>
              </w:rPr>
              <w:br/>
              <w:t>увелич</w:t>
            </w:r>
            <w:r w:rsidRPr="004D1461">
              <w:rPr>
                <w:i/>
                <w:sz w:val="16"/>
              </w:rPr>
              <w:t>е</w:t>
            </w:r>
            <w:r w:rsidRPr="004D1461">
              <w:rPr>
                <w:i/>
                <w:sz w:val="16"/>
              </w:rPr>
              <w:t>ния</w:t>
            </w:r>
          </w:p>
        </w:tc>
        <w:tc>
          <w:tcPr>
            <w:tcW w:w="1316" w:type="dxa"/>
            <w:tcBorders>
              <w:top w:val="single" w:sz="4" w:space="0" w:color="auto"/>
              <w:bottom w:val="single" w:sz="12" w:space="0" w:color="auto"/>
            </w:tcBorders>
            <w:shd w:val="clear" w:color="auto" w:fill="auto"/>
          </w:tcPr>
          <w:p w:rsidR="009D0CDF" w:rsidRPr="004D1461" w:rsidRDefault="00701B56" w:rsidP="00C5468C">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Pr>
                <w:i/>
                <w:sz w:val="16"/>
              </w:rPr>
              <w:t>Количество</w:t>
            </w:r>
            <w:r w:rsidR="009D0CDF" w:rsidRPr="004D1461">
              <w:rPr>
                <w:i/>
                <w:sz w:val="16"/>
              </w:rPr>
              <w:t xml:space="preserve"> ч</w:t>
            </w:r>
            <w:r w:rsidR="009D0CDF" w:rsidRPr="004D1461">
              <w:rPr>
                <w:i/>
                <w:sz w:val="16"/>
              </w:rPr>
              <w:t>е</w:t>
            </w:r>
            <w:r w:rsidR="009D0CDF" w:rsidRPr="004D1461">
              <w:rPr>
                <w:i/>
                <w:sz w:val="16"/>
              </w:rPr>
              <w:t>ло</w:t>
            </w:r>
            <w:r>
              <w:rPr>
                <w:i/>
                <w:sz w:val="16"/>
              </w:rPr>
              <w:t>век в рамках</w:t>
            </w:r>
            <w:r>
              <w:rPr>
                <w:i/>
                <w:sz w:val="16"/>
              </w:rPr>
              <w:br/>
            </w:r>
            <w:r w:rsidR="009D0CDF" w:rsidRPr="004D1461">
              <w:rPr>
                <w:i/>
                <w:sz w:val="16"/>
              </w:rPr>
              <w:t>програ</w:t>
            </w:r>
            <w:r w:rsidR="009D0CDF" w:rsidRPr="004D1461">
              <w:rPr>
                <w:i/>
                <w:sz w:val="16"/>
              </w:rPr>
              <w:t>м</w:t>
            </w:r>
            <w:r>
              <w:rPr>
                <w:i/>
                <w:sz w:val="16"/>
              </w:rPr>
              <w:t>м</w:t>
            </w:r>
            <w:r w:rsidR="00912FD6">
              <w:rPr>
                <w:i/>
                <w:sz w:val="16"/>
              </w:rPr>
              <w:t>ы</w:t>
            </w:r>
            <w:r>
              <w:rPr>
                <w:i/>
                <w:sz w:val="16"/>
              </w:rPr>
              <w:br/>
            </w:r>
            <w:r w:rsidR="009D0CDF" w:rsidRPr="004D1461">
              <w:rPr>
                <w:i/>
                <w:sz w:val="16"/>
              </w:rPr>
              <w:t>в 2007 году</w:t>
            </w:r>
          </w:p>
        </w:tc>
        <w:tc>
          <w:tcPr>
            <w:tcW w:w="958" w:type="dxa"/>
            <w:tcBorders>
              <w:top w:val="single" w:sz="4" w:space="0" w:color="auto"/>
              <w:bottom w:val="single" w:sz="12" w:space="0" w:color="auto"/>
            </w:tcBorders>
            <w:shd w:val="clear" w:color="auto" w:fill="auto"/>
          </w:tcPr>
          <w:p w:rsidR="009D0CDF" w:rsidRPr="004D1461" w:rsidRDefault="009D0CDF" w:rsidP="00C5468C">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4D1461">
              <w:rPr>
                <w:i/>
                <w:sz w:val="16"/>
              </w:rPr>
              <w:t xml:space="preserve">Процент </w:t>
            </w:r>
            <w:r w:rsidRPr="004D1461">
              <w:rPr>
                <w:i/>
                <w:sz w:val="16"/>
              </w:rPr>
              <w:br/>
              <w:t>увелич</w:t>
            </w:r>
            <w:r w:rsidRPr="004D1461">
              <w:rPr>
                <w:i/>
                <w:sz w:val="16"/>
              </w:rPr>
              <w:t>е</w:t>
            </w:r>
            <w:r w:rsidRPr="004D1461">
              <w:rPr>
                <w:i/>
                <w:sz w:val="16"/>
              </w:rPr>
              <w:t>ния</w:t>
            </w:r>
          </w:p>
        </w:tc>
      </w:tr>
      <w:tr w:rsidR="00912FD6" w:rsidRPr="004D1461" w:rsidTr="00912FD6">
        <w:tc>
          <w:tcPr>
            <w:cnfStyle w:val="001000000000" w:firstRow="0" w:lastRow="0" w:firstColumn="1" w:lastColumn="0" w:oddVBand="0" w:evenVBand="0" w:oddHBand="0" w:evenHBand="0" w:firstRowFirstColumn="0" w:firstRowLastColumn="0" w:lastRowFirstColumn="0" w:lastRowLastColumn="0"/>
            <w:tcW w:w="3696" w:type="dxa"/>
            <w:tcBorders>
              <w:top w:val="single" w:sz="12" w:space="0" w:color="auto"/>
            </w:tcBorders>
          </w:tcPr>
          <w:p w:rsidR="009D0CDF" w:rsidRPr="004D1461" w:rsidRDefault="009D0CDF" w:rsidP="00C5468C">
            <w:r w:rsidRPr="004D1461">
              <w:t>Своевременный скрининг, диагноз и вм</w:t>
            </w:r>
            <w:r w:rsidRPr="004D1461">
              <w:t>е</w:t>
            </w:r>
            <w:r w:rsidRPr="004D1461">
              <w:t>шательство в слухо</w:t>
            </w:r>
            <w:r w:rsidR="00912FD6">
              <w:t>вые проблемы детей</w:t>
            </w:r>
            <w:r w:rsidR="00912FD6">
              <w:br/>
            </w:r>
            <w:r w:rsidRPr="004D1461">
              <w:t>и н</w:t>
            </w:r>
            <w:r w:rsidRPr="004D1461">
              <w:t>о</w:t>
            </w:r>
            <w:r w:rsidRPr="004D1461">
              <w:t>ворожденных</w:t>
            </w:r>
          </w:p>
        </w:tc>
        <w:tc>
          <w:tcPr>
            <w:tcW w:w="1302" w:type="dxa"/>
            <w:tcBorders>
              <w:top w:val="single" w:sz="12" w:space="0" w:color="auto"/>
            </w:tcBorders>
          </w:tcPr>
          <w:p w:rsidR="009D0CDF" w:rsidRPr="004D1461" w:rsidRDefault="009D0CDF" w:rsidP="00C5468C">
            <w:pPr>
              <w:cnfStyle w:val="000000000000" w:firstRow="0" w:lastRow="0" w:firstColumn="0" w:lastColumn="0" w:oddVBand="0" w:evenVBand="0" w:oddHBand="0" w:evenHBand="0" w:firstRowFirstColumn="0" w:firstRowLastColumn="0" w:lastRowFirstColumn="0" w:lastRowLastColumn="0"/>
            </w:pPr>
            <w:r w:rsidRPr="004D1461">
              <w:t>21 315</w:t>
            </w:r>
          </w:p>
        </w:tc>
        <w:tc>
          <w:tcPr>
            <w:tcW w:w="1315" w:type="dxa"/>
            <w:tcBorders>
              <w:top w:val="single" w:sz="12" w:space="0" w:color="auto"/>
            </w:tcBorders>
          </w:tcPr>
          <w:p w:rsidR="009D0CDF" w:rsidRPr="004D1461" w:rsidRDefault="009D0CDF" w:rsidP="00C5468C">
            <w:pPr>
              <w:cnfStyle w:val="000000000000" w:firstRow="0" w:lastRow="0" w:firstColumn="0" w:lastColumn="0" w:oddVBand="0" w:evenVBand="0" w:oddHBand="0" w:evenHBand="0" w:firstRowFirstColumn="0" w:firstRowLastColumn="0" w:lastRowFirstColumn="0" w:lastRowLastColumn="0"/>
            </w:pPr>
            <w:r w:rsidRPr="004D1461">
              <w:t>75 116</w:t>
            </w:r>
          </w:p>
        </w:tc>
        <w:tc>
          <w:tcPr>
            <w:tcW w:w="1050" w:type="dxa"/>
            <w:tcBorders>
              <w:top w:val="single" w:sz="12" w:space="0" w:color="auto"/>
            </w:tcBorders>
          </w:tcPr>
          <w:p w:rsidR="009D0CDF" w:rsidRPr="004D1461" w:rsidRDefault="009D0CDF" w:rsidP="00C5468C">
            <w:pPr>
              <w:cnfStyle w:val="000000000000" w:firstRow="0" w:lastRow="0" w:firstColumn="0" w:lastColumn="0" w:oddVBand="0" w:evenVBand="0" w:oddHBand="0" w:evenHBand="0" w:firstRowFirstColumn="0" w:firstRowLastColumn="0" w:lastRowFirstColumn="0" w:lastRowLastColumn="0"/>
            </w:pPr>
            <w:r w:rsidRPr="004D1461">
              <w:t>253%</w:t>
            </w:r>
          </w:p>
        </w:tc>
        <w:tc>
          <w:tcPr>
            <w:tcW w:w="1316" w:type="dxa"/>
            <w:tcBorders>
              <w:top w:val="single" w:sz="12" w:space="0" w:color="auto"/>
            </w:tcBorders>
          </w:tcPr>
          <w:p w:rsidR="009D0CDF" w:rsidRPr="004D1461" w:rsidRDefault="009D0CDF" w:rsidP="00C5468C">
            <w:pPr>
              <w:cnfStyle w:val="000000000000" w:firstRow="0" w:lastRow="0" w:firstColumn="0" w:lastColumn="0" w:oddVBand="0" w:evenVBand="0" w:oddHBand="0" w:evenHBand="0" w:firstRowFirstColumn="0" w:firstRowLastColumn="0" w:lastRowFirstColumn="0" w:lastRowLastColumn="0"/>
            </w:pPr>
            <w:r w:rsidRPr="004D1461">
              <w:t>136 725</w:t>
            </w:r>
          </w:p>
        </w:tc>
        <w:tc>
          <w:tcPr>
            <w:tcW w:w="958" w:type="dxa"/>
            <w:tcBorders>
              <w:top w:val="single" w:sz="12" w:space="0" w:color="auto"/>
            </w:tcBorders>
          </w:tcPr>
          <w:p w:rsidR="009D0CDF" w:rsidRPr="004D1461" w:rsidRDefault="009D0CDF" w:rsidP="00C5468C">
            <w:pPr>
              <w:cnfStyle w:val="000000000000" w:firstRow="0" w:lastRow="0" w:firstColumn="0" w:lastColumn="0" w:oddVBand="0" w:evenVBand="0" w:oddHBand="0" w:evenHBand="0" w:firstRowFirstColumn="0" w:firstRowLastColumn="0" w:lastRowFirstColumn="0" w:lastRowLastColumn="0"/>
            </w:pPr>
            <w:r w:rsidRPr="004D1461">
              <w:t>83%</w:t>
            </w:r>
          </w:p>
        </w:tc>
      </w:tr>
    </w:tbl>
    <w:p w:rsidR="009D0CDF" w:rsidRPr="007641C7" w:rsidRDefault="00912FD6" w:rsidP="00912FD6">
      <w:pPr>
        <w:pStyle w:val="SingleTxtGR"/>
        <w:tabs>
          <w:tab w:val="clear" w:pos="2268"/>
          <w:tab w:val="left" w:pos="2495"/>
        </w:tabs>
        <w:spacing w:before="240"/>
        <w:ind w:left="1701"/>
      </w:pPr>
      <w:r>
        <w:t>326.7</w:t>
      </w:r>
      <w:r w:rsidR="009D0CDF" w:rsidRPr="007641C7">
        <w:tab/>
        <w:t>К концу 2007 года с целью расширения участия неправительс</w:t>
      </w:r>
      <w:r w:rsidR="009D0CDF" w:rsidRPr="007641C7">
        <w:t>т</w:t>
      </w:r>
      <w:r w:rsidR="009D0CDF" w:rsidRPr="007641C7">
        <w:t>венного сектора и увеличения охвата и качества деятельности программы в провинциях были закуплены 137 аппаратов для проверки слуха на взн</w:t>
      </w:r>
      <w:r w:rsidR="009D0CDF" w:rsidRPr="007641C7">
        <w:t>о</w:t>
      </w:r>
      <w:r w:rsidR="009D0CDF" w:rsidRPr="007641C7">
        <w:t>сы неправительственного сектора. Существует надежда, что в свете с</w:t>
      </w:r>
      <w:r w:rsidR="009D0CDF" w:rsidRPr="007641C7">
        <w:t>о</w:t>
      </w:r>
      <w:r w:rsidR="009D0CDF" w:rsidRPr="007641C7">
        <w:t>трудничества с организациями неправительственного сектора степень о</w:t>
      </w:r>
      <w:r w:rsidR="009D0CDF" w:rsidRPr="007641C7">
        <w:t>х</w:t>
      </w:r>
      <w:r w:rsidR="009D0CDF" w:rsidRPr="007641C7">
        <w:t>вата живорожденных увеличится с 11%</w:t>
      </w:r>
      <w:r w:rsidR="009D0CDF">
        <w:t xml:space="preserve"> </w:t>
      </w:r>
      <w:r w:rsidR="009D0CDF" w:rsidRPr="007641C7">
        <w:t>в 2007 году до 30 % к 2008 году. В настоящий момент в 88 городах по всей стране работает 150 команд по пр</w:t>
      </w:r>
      <w:r w:rsidR="009D0CDF" w:rsidRPr="007641C7">
        <w:t>о</w:t>
      </w:r>
      <w:r w:rsidR="009D0CDF" w:rsidRPr="007641C7">
        <w:t>верке слуха, оказывающих услуги целевой группе.</w:t>
      </w:r>
    </w:p>
    <w:p w:rsidR="009D0CDF" w:rsidRPr="007641C7" w:rsidRDefault="00912FD6" w:rsidP="00BC7C5B">
      <w:pPr>
        <w:pStyle w:val="SingleTxtGR"/>
        <w:tabs>
          <w:tab w:val="clear" w:pos="2268"/>
          <w:tab w:val="left" w:pos="2495"/>
        </w:tabs>
        <w:spacing w:before="120"/>
        <w:ind w:left="1701"/>
      </w:pPr>
      <w:r>
        <w:t>326.8</w:t>
      </w:r>
      <w:r w:rsidR="009D0CDF" w:rsidRPr="007641C7">
        <w:tab/>
        <w:t>Программа страны по предотвращению инвалидности, возн</w:t>
      </w:r>
      <w:r w:rsidR="009D0CDF" w:rsidRPr="007641C7">
        <w:t>и</w:t>
      </w:r>
      <w:r w:rsidR="009D0CDF" w:rsidRPr="007641C7">
        <w:t>кающей из-за генетических нарушений и врожденных нарушений, имеет много направлений.</w:t>
      </w:r>
      <w:r w:rsidR="009D0CDF">
        <w:t xml:space="preserve"> </w:t>
      </w:r>
      <w:r w:rsidR="009D0CDF" w:rsidRPr="007641C7">
        <w:t>Основное направление по оказанию данной услуги состоит в консультировании генетиков. Консультация генетика – это пр</w:t>
      </w:r>
      <w:r w:rsidR="009D0CDF" w:rsidRPr="007641C7">
        <w:t>о</w:t>
      </w:r>
      <w:r w:rsidR="009D0CDF" w:rsidRPr="007641C7">
        <w:t>цесс, состоящий из диагн</w:t>
      </w:r>
      <w:r w:rsidR="009D0CDF" w:rsidRPr="007641C7">
        <w:t>о</w:t>
      </w:r>
      <w:r w:rsidR="009D0CDF" w:rsidRPr="007641C7">
        <w:t>стики заболевания</w:t>
      </w:r>
      <w:r w:rsidR="009D0CDF">
        <w:t xml:space="preserve"> </w:t>
      </w:r>
      <w:r w:rsidR="009D0CDF" w:rsidRPr="007641C7">
        <w:t>и оценки степени риска его проявления, предоставление информации в отношении перспектив разв</w:t>
      </w:r>
      <w:r w:rsidR="009D0CDF" w:rsidRPr="007641C7">
        <w:t>и</w:t>
      </w:r>
      <w:r w:rsidR="009D0CDF" w:rsidRPr="007641C7">
        <w:t>тия болезни и его последующего лечения, а также способов унаследов</w:t>
      </w:r>
      <w:r w:rsidR="009D0CDF" w:rsidRPr="007641C7">
        <w:t>а</w:t>
      </w:r>
      <w:r w:rsidR="009D0CDF" w:rsidRPr="007641C7">
        <w:t>ния заболевания, методов его диагностирования до рождения ребенка и предоставление консультаций в вопросах выбора лучших и наиболее э</w:t>
      </w:r>
      <w:r w:rsidR="009D0CDF" w:rsidRPr="007641C7">
        <w:t>ф</w:t>
      </w:r>
      <w:r w:rsidR="009D0CDF" w:rsidRPr="007641C7">
        <w:t>фективных способов решения проблемы, а также необх</w:t>
      </w:r>
      <w:r w:rsidR="009D0CDF" w:rsidRPr="007641C7">
        <w:t>о</w:t>
      </w:r>
      <w:r w:rsidR="009D0CDF" w:rsidRPr="007641C7">
        <w:t>димости лечения или перевода в другие центры.</w:t>
      </w:r>
    </w:p>
    <w:p w:rsidR="009D0CDF" w:rsidRPr="007641C7" w:rsidRDefault="00912FD6" w:rsidP="00BC7C5B">
      <w:pPr>
        <w:pStyle w:val="SingleTxtGR"/>
        <w:tabs>
          <w:tab w:val="clear" w:pos="2268"/>
          <w:tab w:val="left" w:pos="2495"/>
        </w:tabs>
        <w:spacing w:before="120"/>
        <w:ind w:left="1701"/>
      </w:pPr>
      <w:r>
        <w:t>326.9</w:t>
      </w:r>
      <w:r w:rsidR="009D0CDF" w:rsidRPr="007641C7">
        <w:tab/>
        <w:t>За счет повышения осведомленности и информированности о</w:t>
      </w:r>
      <w:r w:rsidR="009D0CDF" w:rsidRPr="007641C7">
        <w:t>б</w:t>
      </w:r>
      <w:r w:rsidR="009D0CDF" w:rsidRPr="007641C7">
        <w:t>щества, консультации генетиков играют значительную роль в оказании профилактических услуг. Лучше всего обратиться за консультацией к г</w:t>
      </w:r>
      <w:r w:rsidR="009D0CDF" w:rsidRPr="007641C7">
        <w:t>е</w:t>
      </w:r>
      <w:r w:rsidR="009D0CDF" w:rsidRPr="007641C7">
        <w:t>нетику еще до свадьбы. Однако это можно сделать до или во время бер</w:t>
      </w:r>
      <w:r w:rsidR="009D0CDF" w:rsidRPr="007641C7">
        <w:t>е</w:t>
      </w:r>
      <w:r w:rsidR="009D0CDF" w:rsidRPr="007641C7">
        <w:t>менности либо после рождения первого ребенка с отклоненями. Всеоб</w:t>
      </w:r>
      <w:r w:rsidR="009D0CDF" w:rsidRPr="007641C7">
        <w:t>ъ</w:t>
      </w:r>
      <w:r w:rsidR="009D0CDF" w:rsidRPr="007641C7">
        <w:t>емлющая программа страны по предотвращению инвалидности, вызва</w:t>
      </w:r>
      <w:r w:rsidR="009D0CDF" w:rsidRPr="007641C7">
        <w:t>н</w:t>
      </w:r>
      <w:r w:rsidR="009D0CDF" w:rsidRPr="007641C7">
        <w:t>ной генетическими отклонениями, направлена на предоставление людям высококачественных, недорогих и доступных генетических консульт</w:t>
      </w:r>
      <w:r w:rsidR="009D0CDF" w:rsidRPr="007641C7">
        <w:t>а</w:t>
      </w:r>
      <w:r w:rsidR="009D0CDF" w:rsidRPr="007641C7">
        <w:t>ций, а также предельное сокращение генетических и врожденных забол</w:t>
      </w:r>
      <w:r w:rsidR="009D0CDF" w:rsidRPr="007641C7">
        <w:t>е</w:t>
      </w:r>
      <w:r w:rsidR="009D0CDF" w:rsidRPr="007641C7">
        <w:t>ваний. В настоящий момент программа проводится це</w:t>
      </w:r>
      <w:r w:rsidR="009D0CDF" w:rsidRPr="007641C7">
        <w:t>н</w:t>
      </w:r>
      <w:r w:rsidR="009D0CDF" w:rsidRPr="007641C7">
        <w:t>трами медико-генетического консультирования.</w:t>
      </w:r>
    </w:p>
    <w:p w:rsidR="009D0CDF" w:rsidRDefault="009D0CDF" w:rsidP="00BC7C5B">
      <w:pPr>
        <w:pStyle w:val="SingleTxtGR"/>
        <w:tabs>
          <w:tab w:val="clear" w:pos="2268"/>
          <w:tab w:val="left" w:pos="2495"/>
        </w:tabs>
        <w:spacing w:before="120"/>
        <w:ind w:left="1701"/>
      </w:pPr>
      <w:r w:rsidRPr="007641C7">
        <w:t>32</w:t>
      </w:r>
      <w:r w:rsidR="00912FD6">
        <w:t>6.10</w:t>
      </w:r>
      <w:r w:rsidRPr="007641C7">
        <w:tab/>
        <w:t>Программа стартовала в 2007 году с учреждения по всей стране центров медико-генетического к</w:t>
      </w:r>
      <w:r w:rsidR="00912FD6">
        <w:t>онсультирования. На сегодняшний</w:t>
      </w:r>
      <w:r w:rsidR="00912FD6">
        <w:br/>
      </w:r>
      <w:r w:rsidRPr="007641C7">
        <w:t>день программа увеличилась настолько, что в стране существует 127 це</w:t>
      </w:r>
      <w:r w:rsidRPr="007641C7">
        <w:t>н</w:t>
      </w:r>
      <w:r w:rsidRPr="007641C7">
        <w:t>тров генетической консультации, 51 из которых – государственный, о</w:t>
      </w:r>
      <w:r w:rsidRPr="007641C7">
        <w:t>с</w:t>
      </w:r>
      <w:r w:rsidRPr="007641C7">
        <w:t>тальные – частные. Для расширения охвата предоставления услуг клие</w:t>
      </w:r>
      <w:r w:rsidRPr="007641C7">
        <w:t>н</w:t>
      </w:r>
      <w:r w:rsidRPr="007641C7">
        <w:t>там этих центров и для оказания помощи малоимущим группам насел</w:t>
      </w:r>
      <w:r w:rsidRPr="007641C7">
        <w:t>е</w:t>
      </w:r>
      <w:r w:rsidRPr="007641C7">
        <w:t>ния це</w:t>
      </w:r>
      <w:r w:rsidRPr="007641C7">
        <w:t>н</w:t>
      </w:r>
      <w:r w:rsidRPr="007641C7">
        <w:t>трам генетических консультаций выдаются субсидии. В 2007 году субсидии получили 81 230 человек, 2 250 – специальную финансовую помощь за участие в генетическом тестировании, 5 422 получили части</w:t>
      </w:r>
      <w:r w:rsidRPr="007641C7">
        <w:t>ч</w:t>
      </w:r>
      <w:r w:rsidRPr="007641C7">
        <w:t>ную финансовую помощь за участие в генетическом тестировании. На с</w:t>
      </w:r>
      <w:r w:rsidRPr="007641C7">
        <w:t>е</w:t>
      </w:r>
      <w:r w:rsidRPr="007641C7">
        <w:t>годня</w:t>
      </w:r>
      <w:r w:rsidRPr="007641C7">
        <w:t>ш</w:t>
      </w:r>
      <w:r w:rsidRPr="007641C7">
        <w:t>ний день было проведено более</w:t>
      </w:r>
      <w:r w:rsidR="00912FD6">
        <w:t xml:space="preserve"> 300 000 консультаций генетиков</w:t>
      </w:r>
      <w:r w:rsidR="00912FD6">
        <w:br/>
      </w:r>
      <w:r w:rsidRPr="007641C7">
        <w:t>и более 700 специалистов прошли специальную подготовку.</w:t>
      </w:r>
    </w:p>
    <w:p w:rsidR="009D0CDF" w:rsidRPr="007641C7" w:rsidRDefault="009D0CDF" w:rsidP="00912FD6">
      <w:pPr>
        <w:pStyle w:val="H23GR"/>
      </w:pPr>
      <w:r>
        <w:tab/>
      </w:r>
      <w:r>
        <w:tab/>
      </w:r>
      <w:r w:rsidRPr="007641C7">
        <w:t>Сопоставление данных программы по предотвращению инвалидности, вызванной генетическими отклонениями за 2008-2009 годы</w:t>
      </w:r>
    </w:p>
    <w:tbl>
      <w:tblPr>
        <w:tblStyle w:val="TabNum"/>
        <w:tblW w:w="8504" w:type="dxa"/>
        <w:tblInd w:w="1134" w:type="dxa"/>
        <w:tblLayout w:type="fixed"/>
        <w:tblLook w:val="01E0" w:firstRow="1" w:lastRow="1" w:firstColumn="1" w:lastColumn="1" w:noHBand="0" w:noVBand="0"/>
      </w:tblPr>
      <w:tblGrid>
        <w:gridCol w:w="1147"/>
        <w:gridCol w:w="1317"/>
        <w:gridCol w:w="1274"/>
        <w:gridCol w:w="1007"/>
        <w:gridCol w:w="1512"/>
        <w:gridCol w:w="728"/>
        <w:gridCol w:w="1519"/>
      </w:tblGrid>
      <w:tr w:rsidR="009D0CDF" w:rsidRPr="00912FD6" w:rsidTr="00F72D2A">
        <w:trPr>
          <w:tblHeader/>
        </w:trPr>
        <w:tc>
          <w:tcPr>
            <w:cnfStyle w:val="001000000000" w:firstRow="0" w:lastRow="0" w:firstColumn="1" w:lastColumn="0" w:oddVBand="0" w:evenVBand="0" w:oddHBand="0" w:evenHBand="0" w:firstRowFirstColumn="0" w:firstRowLastColumn="0" w:lastRowFirstColumn="0" w:lastRowLastColumn="0"/>
            <w:tcW w:w="1147" w:type="dxa"/>
            <w:tcBorders>
              <w:bottom w:val="single" w:sz="12" w:space="0" w:color="auto"/>
            </w:tcBorders>
            <w:shd w:val="clear" w:color="auto" w:fill="auto"/>
          </w:tcPr>
          <w:p w:rsidR="009D0CDF" w:rsidRPr="00912FD6" w:rsidRDefault="009D0CDF" w:rsidP="00BC7C5B">
            <w:pPr>
              <w:spacing w:before="80" w:after="80" w:line="200" w:lineRule="exact"/>
              <w:rPr>
                <w:i/>
                <w:sz w:val="16"/>
              </w:rPr>
            </w:pPr>
            <w:r w:rsidRPr="00912FD6">
              <w:rPr>
                <w:i/>
                <w:sz w:val="16"/>
              </w:rPr>
              <w:t>Год</w:t>
            </w:r>
          </w:p>
        </w:tc>
        <w:tc>
          <w:tcPr>
            <w:tcW w:w="1317" w:type="dxa"/>
            <w:tcBorders>
              <w:top w:val="single" w:sz="4" w:space="0" w:color="auto"/>
              <w:bottom w:val="single" w:sz="12" w:space="0" w:color="auto"/>
            </w:tcBorders>
            <w:shd w:val="clear" w:color="auto" w:fill="auto"/>
          </w:tcPr>
          <w:p w:rsidR="009D0CDF" w:rsidRPr="00912FD6" w:rsidRDefault="00C43CE2" w:rsidP="00BC7C5B">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Pr>
                <w:i/>
                <w:sz w:val="16"/>
              </w:rPr>
              <w:t>К</w:t>
            </w:r>
            <w:r w:rsidR="009D0CDF" w:rsidRPr="00912FD6">
              <w:rPr>
                <w:i/>
                <w:sz w:val="16"/>
              </w:rPr>
              <w:t>оличество центров ген</w:t>
            </w:r>
            <w:r w:rsidR="009D0CDF" w:rsidRPr="00912FD6">
              <w:rPr>
                <w:i/>
                <w:sz w:val="16"/>
              </w:rPr>
              <w:t>е</w:t>
            </w:r>
            <w:r w:rsidR="009D0CDF" w:rsidRPr="00912FD6">
              <w:rPr>
                <w:i/>
                <w:sz w:val="16"/>
              </w:rPr>
              <w:t xml:space="preserve">тических </w:t>
            </w:r>
            <w:r w:rsidR="009D0CDF" w:rsidRPr="00912FD6">
              <w:rPr>
                <w:i/>
                <w:sz w:val="16"/>
              </w:rPr>
              <w:br/>
              <w:t>консультаций</w:t>
            </w:r>
          </w:p>
        </w:tc>
        <w:tc>
          <w:tcPr>
            <w:tcW w:w="1274" w:type="dxa"/>
            <w:tcBorders>
              <w:top w:val="single" w:sz="4" w:space="0" w:color="auto"/>
              <w:bottom w:val="single" w:sz="12" w:space="0" w:color="auto"/>
            </w:tcBorders>
            <w:shd w:val="clear" w:color="auto" w:fill="auto"/>
          </w:tcPr>
          <w:p w:rsidR="009D0CDF" w:rsidRPr="00912FD6" w:rsidRDefault="00C43CE2" w:rsidP="00BC7C5B">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Pr>
                <w:i/>
                <w:sz w:val="16"/>
              </w:rPr>
              <w:t>Государстве</w:t>
            </w:r>
            <w:r>
              <w:rPr>
                <w:i/>
                <w:sz w:val="16"/>
              </w:rPr>
              <w:t>н</w:t>
            </w:r>
            <w:r>
              <w:rPr>
                <w:i/>
                <w:sz w:val="16"/>
              </w:rPr>
              <w:t>ные</w:t>
            </w:r>
            <w:r w:rsidR="009D0CDF" w:rsidRPr="00912FD6">
              <w:rPr>
                <w:i/>
                <w:sz w:val="16"/>
              </w:rPr>
              <w:t xml:space="preserve"> це</w:t>
            </w:r>
            <w:r w:rsidR="009D0CDF" w:rsidRPr="00912FD6">
              <w:rPr>
                <w:i/>
                <w:sz w:val="16"/>
              </w:rPr>
              <w:t>н</w:t>
            </w:r>
            <w:r w:rsidR="009D0CDF" w:rsidRPr="00912FD6">
              <w:rPr>
                <w:i/>
                <w:sz w:val="16"/>
              </w:rPr>
              <w:t>тры</w:t>
            </w:r>
          </w:p>
        </w:tc>
        <w:tc>
          <w:tcPr>
            <w:tcW w:w="1007" w:type="dxa"/>
            <w:tcBorders>
              <w:top w:val="single" w:sz="4" w:space="0" w:color="auto"/>
              <w:bottom w:val="single" w:sz="12" w:space="0" w:color="auto"/>
            </w:tcBorders>
            <w:shd w:val="clear" w:color="auto" w:fill="auto"/>
          </w:tcPr>
          <w:p w:rsidR="009D0CDF" w:rsidRPr="00912FD6" w:rsidRDefault="00C43CE2" w:rsidP="00BC7C5B">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Pr>
                <w:i/>
                <w:sz w:val="16"/>
              </w:rPr>
              <w:t>Частные</w:t>
            </w:r>
            <w:r w:rsidR="009D0CDF" w:rsidRPr="00912FD6">
              <w:rPr>
                <w:i/>
                <w:sz w:val="16"/>
              </w:rPr>
              <w:t xml:space="preserve"> це</w:t>
            </w:r>
            <w:r w:rsidR="009D0CDF" w:rsidRPr="00912FD6">
              <w:rPr>
                <w:i/>
                <w:sz w:val="16"/>
              </w:rPr>
              <w:t>н</w:t>
            </w:r>
            <w:r w:rsidR="009D0CDF" w:rsidRPr="00912FD6">
              <w:rPr>
                <w:i/>
                <w:sz w:val="16"/>
              </w:rPr>
              <w:t>тры</w:t>
            </w:r>
          </w:p>
        </w:tc>
        <w:tc>
          <w:tcPr>
            <w:tcW w:w="1512" w:type="dxa"/>
            <w:tcBorders>
              <w:top w:val="single" w:sz="4" w:space="0" w:color="auto"/>
              <w:bottom w:val="single" w:sz="12" w:space="0" w:color="auto"/>
            </w:tcBorders>
            <w:shd w:val="clear" w:color="auto" w:fill="auto"/>
          </w:tcPr>
          <w:p w:rsidR="009D0CDF" w:rsidRPr="00912FD6" w:rsidRDefault="00C43CE2" w:rsidP="00BC7C5B">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Pr>
                <w:i/>
                <w:sz w:val="16"/>
              </w:rPr>
              <w:t>Ч</w:t>
            </w:r>
            <w:r w:rsidR="009D0CDF" w:rsidRPr="00912FD6">
              <w:rPr>
                <w:i/>
                <w:sz w:val="16"/>
              </w:rPr>
              <w:t>исло обученных специал</w:t>
            </w:r>
            <w:r w:rsidR="009D0CDF" w:rsidRPr="00912FD6">
              <w:rPr>
                <w:i/>
                <w:sz w:val="16"/>
              </w:rPr>
              <w:t>и</w:t>
            </w:r>
            <w:r w:rsidR="009D0CDF" w:rsidRPr="00912FD6">
              <w:rPr>
                <w:i/>
                <w:sz w:val="16"/>
              </w:rPr>
              <w:t>стов</w:t>
            </w:r>
          </w:p>
        </w:tc>
        <w:tc>
          <w:tcPr>
            <w:tcW w:w="2247" w:type="dxa"/>
            <w:gridSpan w:val="2"/>
            <w:tcBorders>
              <w:top w:val="single" w:sz="4" w:space="0" w:color="auto"/>
              <w:bottom w:val="single" w:sz="12" w:space="0" w:color="auto"/>
            </w:tcBorders>
            <w:shd w:val="clear" w:color="auto" w:fill="auto"/>
          </w:tcPr>
          <w:p w:rsidR="009D0CDF" w:rsidRPr="00912FD6" w:rsidRDefault="00C43CE2" w:rsidP="00BC7C5B">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Pr>
                <w:i/>
                <w:sz w:val="16"/>
              </w:rPr>
              <w:t>Ч</w:t>
            </w:r>
            <w:r w:rsidR="009D0CDF" w:rsidRPr="00912FD6">
              <w:rPr>
                <w:i/>
                <w:sz w:val="16"/>
              </w:rPr>
              <w:t>исло клиентов</w:t>
            </w:r>
          </w:p>
        </w:tc>
      </w:tr>
      <w:tr w:rsidR="009D0CDF" w:rsidRPr="00912FD6" w:rsidTr="00F72D2A">
        <w:tc>
          <w:tcPr>
            <w:cnfStyle w:val="001000000000" w:firstRow="0" w:lastRow="0" w:firstColumn="1" w:lastColumn="0" w:oddVBand="0" w:evenVBand="0" w:oddHBand="0" w:evenHBand="0" w:firstRowFirstColumn="0" w:firstRowLastColumn="0" w:lastRowFirstColumn="0" w:lastRowLastColumn="0"/>
            <w:tcW w:w="1147" w:type="dxa"/>
            <w:tcBorders>
              <w:top w:val="single" w:sz="12" w:space="0" w:color="auto"/>
            </w:tcBorders>
          </w:tcPr>
          <w:p w:rsidR="009D0CDF" w:rsidRPr="00912FD6" w:rsidRDefault="00C43CE2" w:rsidP="00BC7C5B">
            <w:pPr>
              <w:spacing w:line="200" w:lineRule="exact"/>
            </w:pPr>
            <w:r>
              <w:t>1999−</w:t>
            </w:r>
            <w:r w:rsidR="009D0CDF" w:rsidRPr="00912FD6">
              <w:t>2000</w:t>
            </w:r>
          </w:p>
        </w:tc>
        <w:tc>
          <w:tcPr>
            <w:tcW w:w="1317" w:type="dxa"/>
            <w:tcBorders>
              <w:top w:val="single" w:sz="12" w:space="0" w:color="auto"/>
            </w:tcBorders>
          </w:tcPr>
          <w:p w:rsidR="009D0CDF" w:rsidRPr="00912FD6" w:rsidRDefault="009D0CDF" w:rsidP="00BC7C5B">
            <w:pPr>
              <w:spacing w:line="200" w:lineRule="exact"/>
              <w:cnfStyle w:val="000000000000" w:firstRow="0" w:lastRow="0" w:firstColumn="0" w:lastColumn="0" w:oddVBand="0" w:evenVBand="0" w:oddHBand="0" w:evenHBand="0" w:firstRowFirstColumn="0" w:firstRowLastColumn="0" w:lastRowFirstColumn="0" w:lastRowLastColumn="0"/>
            </w:pPr>
            <w:r w:rsidRPr="00912FD6">
              <w:t>68</w:t>
            </w:r>
          </w:p>
        </w:tc>
        <w:tc>
          <w:tcPr>
            <w:tcW w:w="1274" w:type="dxa"/>
            <w:tcBorders>
              <w:top w:val="single" w:sz="12" w:space="0" w:color="auto"/>
            </w:tcBorders>
          </w:tcPr>
          <w:p w:rsidR="009D0CDF" w:rsidRPr="00912FD6" w:rsidRDefault="009D0CDF" w:rsidP="00BC7C5B">
            <w:pPr>
              <w:spacing w:line="200" w:lineRule="exact"/>
              <w:cnfStyle w:val="000000000000" w:firstRow="0" w:lastRow="0" w:firstColumn="0" w:lastColumn="0" w:oddVBand="0" w:evenVBand="0" w:oddHBand="0" w:evenHBand="0" w:firstRowFirstColumn="0" w:firstRowLastColumn="0" w:lastRowFirstColumn="0" w:lastRowLastColumn="0"/>
            </w:pPr>
            <w:r w:rsidRPr="00912FD6">
              <w:t>X</w:t>
            </w:r>
          </w:p>
        </w:tc>
        <w:tc>
          <w:tcPr>
            <w:tcW w:w="1007" w:type="dxa"/>
            <w:tcBorders>
              <w:top w:val="single" w:sz="12" w:space="0" w:color="auto"/>
            </w:tcBorders>
          </w:tcPr>
          <w:p w:rsidR="009D0CDF" w:rsidRPr="00912FD6" w:rsidRDefault="009D0CDF" w:rsidP="00BC7C5B">
            <w:pPr>
              <w:spacing w:line="200" w:lineRule="exact"/>
              <w:cnfStyle w:val="000000000000" w:firstRow="0" w:lastRow="0" w:firstColumn="0" w:lastColumn="0" w:oddVBand="0" w:evenVBand="0" w:oddHBand="0" w:evenHBand="0" w:firstRowFirstColumn="0" w:firstRowLastColumn="0" w:lastRowFirstColumn="0" w:lastRowLastColumn="0"/>
            </w:pPr>
            <w:r w:rsidRPr="00912FD6">
              <w:t>−</w:t>
            </w:r>
          </w:p>
        </w:tc>
        <w:tc>
          <w:tcPr>
            <w:tcW w:w="1512" w:type="dxa"/>
            <w:tcBorders>
              <w:top w:val="single" w:sz="12" w:space="0" w:color="auto"/>
            </w:tcBorders>
          </w:tcPr>
          <w:p w:rsidR="009D0CDF" w:rsidRPr="00912FD6" w:rsidRDefault="009D0CDF" w:rsidP="00BC7C5B">
            <w:pPr>
              <w:spacing w:line="200" w:lineRule="exact"/>
              <w:cnfStyle w:val="000000000000" w:firstRow="0" w:lastRow="0" w:firstColumn="0" w:lastColumn="0" w:oddVBand="0" w:evenVBand="0" w:oddHBand="0" w:evenHBand="0" w:firstRowFirstColumn="0" w:firstRowLastColumn="0" w:lastRowFirstColumn="0" w:lastRowLastColumn="0"/>
            </w:pPr>
            <w:r w:rsidRPr="00912FD6">
              <w:t>65</w:t>
            </w:r>
          </w:p>
        </w:tc>
        <w:tc>
          <w:tcPr>
            <w:tcW w:w="2247" w:type="dxa"/>
            <w:gridSpan w:val="2"/>
            <w:tcBorders>
              <w:top w:val="single" w:sz="12" w:space="0" w:color="auto"/>
            </w:tcBorders>
          </w:tcPr>
          <w:p w:rsidR="009D0CDF" w:rsidRPr="00912FD6" w:rsidRDefault="009D0CDF" w:rsidP="00BC7C5B">
            <w:pPr>
              <w:spacing w:line="200" w:lineRule="exact"/>
              <w:cnfStyle w:val="000000000000" w:firstRow="0" w:lastRow="0" w:firstColumn="0" w:lastColumn="0" w:oddVBand="0" w:evenVBand="0" w:oddHBand="0" w:evenHBand="0" w:firstRowFirstColumn="0" w:firstRowLastColumn="0" w:lastRowFirstColumn="0" w:lastRowLastColumn="0"/>
            </w:pPr>
          </w:p>
        </w:tc>
      </w:tr>
      <w:tr w:rsidR="009D0CDF" w:rsidRPr="00912FD6" w:rsidTr="00F72D2A">
        <w:tc>
          <w:tcPr>
            <w:cnfStyle w:val="001000000000" w:firstRow="0" w:lastRow="0" w:firstColumn="1" w:lastColumn="0" w:oddVBand="0" w:evenVBand="0" w:oddHBand="0" w:evenHBand="0" w:firstRowFirstColumn="0" w:firstRowLastColumn="0" w:lastRowFirstColumn="0" w:lastRowLastColumn="0"/>
            <w:tcW w:w="1147" w:type="dxa"/>
          </w:tcPr>
          <w:p w:rsidR="009D0CDF" w:rsidRPr="00912FD6" w:rsidRDefault="00C43CE2" w:rsidP="00BC7C5B">
            <w:pPr>
              <w:spacing w:line="200" w:lineRule="exact"/>
            </w:pPr>
            <w:r>
              <w:t>2000−</w:t>
            </w:r>
            <w:r w:rsidR="009D0CDF" w:rsidRPr="00912FD6">
              <w:t>2001</w:t>
            </w:r>
          </w:p>
        </w:tc>
        <w:tc>
          <w:tcPr>
            <w:tcW w:w="1317" w:type="dxa"/>
          </w:tcPr>
          <w:p w:rsidR="009D0CDF" w:rsidRPr="00912FD6" w:rsidRDefault="009D0CDF" w:rsidP="00BC7C5B">
            <w:pPr>
              <w:spacing w:line="200" w:lineRule="exact"/>
              <w:cnfStyle w:val="000000000000" w:firstRow="0" w:lastRow="0" w:firstColumn="0" w:lastColumn="0" w:oddVBand="0" w:evenVBand="0" w:oddHBand="0" w:evenHBand="0" w:firstRowFirstColumn="0" w:firstRowLastColumn="0" w:lastRowFirstColumn="0" w:lastRowLastColumn="0"/>
            </w:pPr>
            <w:r w:rsidRPr="00912FD6">
              <w:t>70</w:t>
            </w:r>
          </w:p>
        </w:tc>
        <w:tc>
          <w:tcPr>
            <w:tcW w:w="1274" w:type="dxa"/>
          </w:tcPr>
          <w:p w:rsidR="009D0CDF" w:rsidRPr="00912FD6" w:rsidRDefault="009D0CDF" w:rsidP="00BC7C5B">
            <w:pPr>
              <w:spacing w:line="200" w:lineRule="exact"/>
              <w:cnfStyle w:val="000000000000" w:firstRow="0" w:lastRow="0" w:firstColumn="0" w:lastColumn="0" w:oddVBand="0" w:evenVBand="0" w:oddHBand="0" w:evenHBand="0" w:firstRowFirstColumn="0" w:firstRowLastColumn="0" w:lastRowFirstColumn="0" w:lastRowLastColumn="0"/>
            </w:pPr>
            <w:r w:rsidRPr="00912FD6">
              <w:t>X</w:t>
            </w:r>
          </w:p>
        </w:tc>
        <w:tc>
          <w:tcPr>
            <w:tcW w:w="1007" w:type="dxa"/>
          </w:tcPr>
          <w:p w:rsidR="009D0CDF" w:rsidRPr="00912FD6" w:rsidRDefault="009D0CDF" w:rsidP="00BC7C5B">
            <w:pPr>
              <w:spacing w:line="200" w:lineRule="exact"/>
              <w:cnfStyle w:val="000000000000" w:firstRow="0" w:lastRow="0" w:firstColumn="0" w:lastColumn="0" w:oddVBand="0" w:evenVBand="0" w:oddHBand="0" w:evenHBand="0" w:firstRowFirstColumn="0" w:firstRowLastColumn="0" w:lastRowFirstColumn="0" w:lastRowLastColumn="0"/>
            </w:pPr>
            <w:r w:rsidRPr="00912FD6">
              <w:t>−</w:t>
            </w:r>
          </w:p>
        </w:tc>
        <w:tc>
          <w:tcPr>
            <w:tcW w:w="1512" w:type="dxa"/>
          </w:tcPr>
          <w:p w:rsidR="009D0CDF" w:rsidRPr="00912FD6" w:rsidRDefault="009D0CDF" w:rsidP="00BC7C5B">
            <w:pPr>
              <w:spacing w:line="200" w:lineRule="exact"/>
              <w:cnfStyle w:val="000000000000" w:firstRow="0" w:lastRow="0" w:firstColumn="0" w:lastColumn="0" w:oddVBand="0" w:evenVBand="0" w:oddHBand="0" w:evenHBand="0" w:firstRowFirstColumn="0" w:firstRowLastColumn="0" w:lastRowFirstColumn="0" w:lastRowLastColumn="0"/>
            </w:pPr>
            <w:r w:rsidRPr="00912FD6">
              <w:t>50</w:t>
            </w:r>
          </w:p>
        </w:tc>
        <w:tc>
          <w:tcPr>
            <w:tcW w:w="2247" w:type="dxa"/>
            <w:gridSpan w:val="2"/>
          </w:tcPr>
          <w:p w:rsidR="009D0CDF" w:rsidRPr="00912FD6" w:rsidRDefault="009D0CDF" w:rsidP="00BC7C5B">
            <w:pPr>
              <w:spacing w:line="200" w:lineRule="exact"/>
              <w:cnfStyle w:val="000000000000" w:firstRow="0" w:lastRow="0" w:firstColumn="0" w:lastColumn="0" w:oddVBand="0" w:evenVBand="0" w:oddHBand="0" w:evenHBand="0" w:firstRowFirstColumn="0" w:firstRowLastColumn="0" w:lastRowFirstColumn="0" w:lastRowLastColumn="0"/>
            </w:pPr>
            <w:r w:rsidRPr="00912FD6">
              <w:t>44 000 (1998-2001)</w:t>
            </w:r>
          </w:p>
        </w:tc>
      </w:tr>
      <w:tr w:rsidR="009D0CDF" w:rsidRPr="00912FD6" w:rsidTr="00F72D2A">
        <w:tc>
          <w:tcPr>
            <w:cnfStyle w:val="001000000000" w:firstRow="0" w:lastRow="0" w:firstColumn="1" w:lastColumn="0" w:oddVBand="0" w:evenVBand="0" w:oddHBand="0" w:evenHBand="0" w:firstRowFirstColumn="0" w:firstRowLastColumn="0" w:lastRowFirstColumn="0" w:lastRowLastColumn="0"/>
            <w:tcW w:w="1147" w:type="dxa"/>
          </w:tcPr>
          <w:p w:rsidR="009D0CDF" w:rsidRPr="00912FD6" w:rsidRDefault="00C43CE2" w:rsidP="00BC7C5B">
            <w:pPr>
              <w:spacing w:line="200" w:lineRule="exact"/>
            </w:pPr>
            <w:r>
              <w:t>2001−</w:t>
            </w:r>
            <w:r w:rsidR="009D0CDF" w:rsidRPr="00912FD6">
              <w:t>2002</w:t>
            </w:r>
          </w:p>
        </w:tc>
        <w:tc>
          <w:tcPr>
            <w:tcW w:w="1317" w:type="dxa"/>
          </w:tcPr>
          <w:p w:rsidR="009D0CDF" w:rsidRPr="00912FD6" w:rsidRDefault="009D0CDF" w:rsidP="00BC7C5B">
            <w:pPr>
              <w:spacing w:line="200" w:lineRule="exact"/>
              <w:cnfStyle w:val="000000000000" w:firstRow="0" w:lastRow="0" w:firstColumn="0" w:lastColumn="0" w:oddVBand="0" w:evenVBand="0" w:oddHBand="0" w:evenHBand="0" w:firstRowFirstColumn="0" w:firstRowLastColumn="0" w:lastRowFirstColumn="0" w:lastRowLastColumn="0"/>
            </w:pPr>
          </w:p>
        </w:tc>
        <w:tc>
          <w:tcPr>
            <w:tcW w:w="1274" w:type="dxa"/>
          </w:tcPr>
          <w:p w:rsidR="009D0CDF" w:rsidRPr="00912FD6" w:rsidRDefault="009D0CDF" w:rsidP="00BC7C5B">
            <w:pPr>
              <w:spacing w:line="200" w:lineRule="exact"/>
              <w:cnfStyle w:val="000000000000" w:firstRow="0" w:lastRow="0" w:firstColumn="0" w:lastColumn="0" w:oddVBand="0" w:evenVBand="0" w:oddHBand="0" w:evenHBand="0" w:firstRowFirstColumn="0" w:firstRowLastColumn="0" w:lastRowFirstColumn="0" w:lastRowLastColumn="0"/>
            </w:pPr>
          </w:p>
        </w:tc>
        <w:tc>
          <w:tcPr>
            <w:tcW w:w="1007" w:type="dxa"/>
          </w:tcPr>
          <w:p w:rsidR="009D0CDF" w:rsidRPr="00912FD6" w:rsidRDefault="009D0CDF" w:rsidP="00BC7C5B">
            <w:pPr>
              <w:spacing w:line="200" w:lineRule="exact"/>
              <w:cnfStyle w:val="000000000000" w:firstRow="0" w:lastRow="0" w:firstColumn="0" w:lastColumn="0" w:oddVBand="0" w:evenVBand="0" w:oddHBand="0" w:evenHBand="0" w:firstRowFirstColumn="0" w:firstRowLastColumn="0" w:lastRowFirstColumn="0" w:lastRowLastColumn="0"/>
            </w:pPr>
          </w:p>
        </w:tc>
        <w:tc>
          <w:tcPr>
            <w:tcW w:w="1512" w:type="dxa"/>
          </w:tcPr>
          <w:p w:rsidR="009D0CDF" w:rsidRPr="00912FD6" w:rsidRDefault="009D0CDF" w:rsidP="00BC7C5B">
            <w:pPr>
              <w:spacing w:line="200" w:lineRule="exact"/>
              <w:cnfStyle w:val="000000000000" w:firstRow="0" w:lastRow="0" w:firstColumn="0" w:lastColumn="0" w:oddVBand="0" w:evenVBand="0" w:oddHBand="0" w:evenHBand="0" w:firstRowFirstColumn="0" w:firstRowLastColumn="0" w:lastRowFirstColumn="0" w:lastRowLastColumn="0"/>
            </w:pPr>
            <w:r w:rsidRPr="00912FD6">
              <w:t>193</w:t>
            </w:r>
          </w:p>
        </w:tc>
        <w:tc>
          <w:tcPr>
            <w:tcW w:w="2247" w:type="dxa"/>
            <w:gridSpan w:val="2"/>
          </w:tcPr>
          <w:p w:rsidR="009D0CDF" w:rsidRPr="00912FD6" w:rsidRDefault="009D0CDF" w:rsidP="00BC7C5B">
            <w:pPr>
              <w:spacing w:line="200" w:lineRule="exact"/>
              <w:cnfStyle w:val="000000000000" w:firstRow="0" w:lastRow="0" w:firstColumn="0" w:lastColumn="0" w:oddVBand="0" w:evenVBand="0" w:oddHBand="0" w:evenHBand="0" w:firstRowFirstColumn="0" w:firstRowLastColumn="0" w:lastRowFirstColumn="0" w:lastRowLastColumn="0"/>
            </w:pPr>
            <w:r w:rsidRPr="00912FD6">
              <w:t>27 000</w:t>
            </w:r>
          </w:p>
        </w:tc>
      </w:tr>
      <w:tr w:rsidR="009D0CDF" w:rsidRPr="00912FD6" w:rsidTr="00F72D2A">
        <w:tc>
          <w:tcPr>
            <w:cnfStyle w:val="001000000000" w:firstRow="0" w:lastRow="0" w:firstColumn="1" w:lastColumn="0" w:oddVBand="0" w:evenVBand="0" w:oddHBand="0" w:evenHBand="0" w:firstRowFirstColumn="0" w:firstRowLastColumn="0" w:lastRowFirstColumn="0" w:lastRowLastColumn="0"/>
            <w:tcW w:w="1147" w:type="dxa"/>
          </w:tcPr>
          <w:p w:rsidR="009D0CDF" w:rsidRPr="00912FD6" w:rsidRDefault="00C43CE2" w:rsidP="00BC7C5B">
            <w:pPr>
              <w:spacing w:line="200" w:lineRule="exact"/>
            </w:pPr>
            <w:r>
              <w:t>2002−</w:t>
            </w:r>
            <w:r w:rsidR="009D0CDF" w:rsidRPr="00912FD6">
              <w:t>2003</w:t>
            </w:r>
          </w:p>
        </w:tc>
        <w:tc>
          <w:tcPr>
            <w:tcW w:w="1317" w:type="dxa"/>
          </w:tcPr>
          <w:p w:rsidR="009D0CDF" w:rsidRPr="00912FD6" w:rsidRDefault="009D0CDF" w:rsidP="00BC7C5B">
            <w:pPr>
              <w:spacing w:line="200" w:lineRule="exact"/>
              <w:cnfStyle w:val="000000000000" w:firstRow="0" w:lastRow="0" w:firstColumn="0" w:lastColumn="0" w:oddVBand="0" w:evenVBand="0" w:oddHBand="0" w:evenHBand="0" w:firstRowFirstColumn="0" w:firstRowLastColumn="0" w:lastRowFirstColumn="0" w:lastRowLastColumn="0"/>
            </w:pPr>
            <w:r w:rsidRPr="00912FD6">
              <w:t>70</w:t>
            </w:r>
          </w:p>
        </w:tc>
        <w:tc>
          <w:tcPr>
            <w:tcW w:w="1274" w:type="dxa"/>
          </w:tcPr>
          <w:p w:rsidR="009D0CDF" w:rsidRPr="00912FD6" w:rsidRDefault="009D0CDF" w:rsidP="00BC7C5B">
            <w:pPr>
              <w:spacing w:line="200" w:lineRule="exact"/>
              <w:cnfStyle w:val="000000000000" w:firstRow="0" w:lastRow="0" w:firstColumn="0" w:lastColumn="0" w:oddVBand="0" w:evenVBand="0" w:oddHBand="0" w:evenHBand="0" w:firstRowFirstColumn="0" w:firstRowLastColumn="0" w:lastRowFirstColumn="0" w:lastRowLastColumn="0"/>
            </w:pPr>
          </w:p>
        </w:tc>
        <w:tc>
          <w:tcPr>
            <w:tcW w:w="1007" w:type="dxa"/>
          </w:tcPr>
          <w:p w:rsidR="009D0CDF" w:rsidRPr="00912FD6" w:rsidRDefault="009D0CDF" w:rsidP="00BC7C5B">
            <w:pPr>
              <w:spacing w:line="200" w:lineRule="exact"/>
              <w:cnfStyle w:val="000000000000" w:firstRow="0" w:lastRow="0" w:firstColumn="0" w:lastColumn="0" w:oddVBand="0" w:evenVBand="0" w:oddHBand="0" w:evenHBand="0" w:firstRowFirstColumn="0" w:firstRowLastColumn="0" w:lastRowFirstColumn="0" w:lastRowLastColumn="0"/>
            </w:pPr>
          </w:p>
        </w:tc>
        <w:tc>
          <w:tcPr>
            <w:tcW w:w="1512" w:type="dxa"/>
          </w:tcPr>
          <w:p w:rsidR="009D0CDF" w:rsidRPr="00912FD6" w:rsidRDefault="009D0CDF" w:rsidP="00BC7C5B">
            <w:pPr>
              <w:spacing w:line="200" w:lineRule="exact"/>
              <w:cnfStyle w:val="000000000000" w:firstRow="0" w:lastRow="0" w:firstColumn="0" w:lastColumn="0" w:oddVBand="0" w:evenVBand="0" w:oddHBand="0" w:evenHBand="0" w:firstRowFirstColumn="0" w:firstRowLastColumn="0" w:lastRowFirstColumn="0" w:lastRowLastColumn="0"/>
            </w:pPr>
            <w:r w:rsidRPr="00912FD6">
              <w:t>120</w:t>
            </w:r>
          </w:p>
        </w:tc>
        <w:tc>
          <w:tcPr>
            <w:tcW w:w="2247" w:type="dxa"/>
            <w:gridSpan w:val="2"/>
          </w:tcPr>
          <w:p w:rsidR="009D0CDF" w:rsidRPr="00912FD6" w:rsidRDefault="009D0CDF" w:rsidP="00BC7C5B">
            <w:pPr>
              <w:spacing w:line="200" w:lineRule="exact"/>
              <w:cnfStyle w:val="000000000000" w:firstRow="0" w:lastRow="0" w:firstColumn="0" w:lastColumn="0" w:oddVBand="0" w:evenVBand="0" w:oddHBand="0" w:evenHBand="0" w:firstRowFirstColumn="0" w:firstRowLastColumn="0" w:lastRowFirstColumn="0" w:lastRowLastColumn="0"/>
            </w:pPr>
            <w:r w:rsidRPr="00912FD6">
              <w:t>28 000</w:t>
            </w:r>
          </w:p>
        </w:tc>
      </w:tr>
      <w:tr w:rsidR="009D0CDF" w:rsidRPr="00912FD6" w:rsidTr="00F72D2A">
        <w:tc>
          <w:tcPr>
            <w:cnfStyle w:val="001000000000" w:firstRow="0" w:lastRow="0" w:firstColumn="1" w:lastColumn="0" w:oddVBand="0" w:evenVBand="0" w:oddHBand="0" w:evenHBand="0" w:firstRowFirstColumn="0" w:firstRowLastColumn="0" w:lastRowFirstColumn="0" w:lastRowLastColumn="0"/>
            <w:tcW w:w="1147" w:type="dxa"/>
          </w:tcPr>
          <w:p w:rsidR="009D0CDF" w:rsidRPr="00912FD6" w:rsidRDefault="009D0CDF" w:rsidP="00BC7C5B">
            <w:pPr>
              <w:spacing w:line="200" w:lineRule="exact"/>
            </w:pPr>
            <w:r w:rsidRPr="00912FD6">
              <w:t>2003</w:t>
            </w:r>
          </w:p>
        </w:tc>
        <w:tc>
          <w:tcPr>
            <w:tcW w:w="1317" w:type="dxa"/>
          </w:tcPr>
          <w:p w:rsidR="009D0CDF" w:rsidRPr="00912FD6" w:rsidRDefault="009D0CDF" w:rsidP="00BC7C5B">
            <w:pPr>
              <w:spacing w:line="200" w:lineRule="exact"/>
              <w:cnfStyle w:val="000000000000" w:firstRow="0" w:lastRow="0" w:firstColumn="0" w:lastColumn="0" w:oddVBand="0" w:evenVBand="0" w:oddHBand="0" w:evenHBand="0" w:firstRowFirstColumn="0" w:firstRowLastColumn="0" w:lastRowFirstColumn="0" w:lastRowLastColumn="0"/>
            </w:pPr>
            <w:r w:rsidRPr="00912FD6">
              <w:t>107</w:t>
            </w:r>
          </w:p>
        </w:tc>
        <w:tc>
          <w:tcPr>
            <w:tcW w:w="1274" w:type="dxa"/>
          </w:tcPr>
          <w:p w:rsidR="009D0CDF" w:rsidRPr="00912FD6" w:rsidRDefault="009D0CDF" w:rsidP="00BC7C5B">
            <w:pPr>
              <w:spacing w:line="200" w:lineRule="exact"/>
              <w:cnfStyle w:val="000000000000" w:firstRow="0" w:lastRow="0" w:firstColumn="0" w:lastColumn="0" w:oddVBand="0" w:evenVBand="0" w:oddHBand="0" w:evenHBand="0" w:firstRowFirstColumn="0" w:firstRowLastColumn="0" w:lastRowFirstColumn="0" w:lastRowLastColumn="0"/>
            </w:pPr>
            <w:r w:rsidRPr="00912FD6">
              <w:t>57</w:t>
            </w:r>
          </w:p>
        </w:tc>
        <w:tc>
          <w:tcPr>
            <w:tcW w:w="1007" w:type="dxa"/>
          </w:tcPr>
          <w:p w:rsidR="009D0CDF" w:rsidRPr="00912FD6" w:rsidRDefault="009D0CDF" w:rsidP="00BC7C5B">
            <w:pPr>
              <w:spacing w:line="200" w:lineRule="exact"/>
              <w:cnfStyle w:val="000000000000" w:firstRow="0" w:lastRow="0" w:firstColumn="0" w:lastColumn="0" w:oddVBand="0" w:evenVBand="0" w:oddHBand="0" w:evenHBand="0" w:firstRowFirstColumn="0" w:firstRowLastColumn="0" w:lastRowFirstColumn="0" w:lastRowLastColumn="0"/>
            </w:pPr>
            <w:r w:rsidRPr="00912FD6">
              <w:t>50</w:t>
            </w:r>
          </w:p>
        </w:tc>
        <w:tc>
          <w:tcPr>
            <w:tcW w:w="1512" w:type="dxa"/>
          </w:tcPr>
          <w:p w:rsidR="009D0CDF" w:rsidRPr="00912FD6" w:rsidRDefault="009D0CDF" w:rsidP="00BC7C5B">
            <w:pPr>
              <w:spacing w:line="200" w:lineRule="exact"/>
              <w:cnfStyle w:val="000000000000" w:firstRow="0" w:lastRow="0" w:firstColumn="0" w:lastColumn="0" w:oddVBand="0" w:evenVBand="0" w:oddHBand="0" w:evenHBand="0" w:firstRowFirstColumn="0" w:firstRowLastColumn="0" w:lastRowFirstColumn="0" w:lastRowLastColumn="0"/>
            </w:pPr>
            <w:r w:rsidRPr="00912FD6">
              <w:t>90</w:t>
            </w:r>
          </w:p>
        </w:tc>
        <w:tc>
          <w:tcPr>
            <w:tcW w:w="2247" w:type="dxa"/>
            <w:gridSpan w:val="2"/>
          </w:tcPr>
          <w:p w:rsidR="009D0CDF" w:rsidRPr="00912FD6" w:rsidRDefault="009D0CDF" w:rsidP="00BC7C5B">
            <w:pPr>
              <w:spacing w:line="200" w:lineRule="exact"/>
              <w:cnfStyle w:val="000000000000" w:firstRow="0" w:lastRow="0" w:firstColumn="0" w:lastColumn="0" w:oddVBand="0" w:evenVBand="0" w:oddHBand="0" w:evenHBand="0" w:firstRowFirstColumn="0" w:firstRowLastColumn="0" w:lastRowFirstColumn="0" w:lastRowLastColumn="0"/>
            </w:pPr>
            <w:r w:rsidRPr="00912FD6">
              <w:t>25 000</w:t>
            </w:r>
          </w:p>
        </w:tc>
      </w:tr>
      <w:tr w:rsidR="009D0CDF" w:rsidRPr="00912FD6" w:rsidTr="008D7B1C">
        <w:tc>
          <w:tcPr>
            <w:cnfStyle w:val="001000000000" w:firstRow="0" w:lastRow="0" w:firstColumn="1" w:lastColumn="0" w:oddVBand="0" w:evenVBand="0" w:oddHBand="0" w:evenHBand="0" w:firstRowFirstColumn="0" w:firstRowLastColumn="0" w:lastRowFirstColumn="0" w:lastRowLastColumn="0"/>
            <w:tcW w:w="1147" w:type="dxa"/>
            <w:vMerge w:val="restart"/>
          </w:tcPr>
          <w:p w:rsidR="009D0CDF" w:rsidRPr="00912FD6" w:rsidRDefault="009D0CDF" w:rsidP="00BC7C5B">
            <w:pPr>
              <w:spacing w:line="200" w:lineRule="exact"/>
            </w:pPr>
            <w:r w:rsidRPr="00912FD6">
              <w:t>2004</w:t>
            </w:r>
          </w:p>
        </w:tc>
        <w:tc>
          <w:tcPr>
            <w:tcW w:w="1317" w:type="dxa"/>
            <w:vMerge w:val="restart"/>
          </w:tcPr>
          <w:p w:rsidR="009D0CDF" w:rsidRPr="00912FD6" w:rsidRDefault="009D0CDF" w:rsidP="00BC7C5B">
            <w:pPr>
              <w:spacing w:line="200" w:lineRule="exact"/>
              <w:cnfStyle w:val="000000000000" w:firstRow="0" w:lastRow="0" w:firstColumn="0" w:lastColumn="0" w:oddVBand="0" w:evenVBand="0" w:oddHBand="0" w:evenHBand="0" w:firstRowFirstColumn="0" w:firstRowLastColumn="0" w:lastRowFirstColumn="0" w:lastRowLastColumn="0"/>
            </w:pPr>
            <w:r w:rsidRPr="00912FD6">
              <w:t>103</w:t>
            </w:r>
          </w:p>
        </w:tc>
        <w:tc>
          <w:tcPr>
            <w:tcW w:w="1274" w:type="dxa"/>
            <w:vMerge w:val="restart"/>
          </w:tcPr>
          <w:p w:rsidR="009D0CDF" w:rsidRPr="00912FD6" w:rsidRDefault="009D0CDF" w:rsidP="00BC7C5B">
            <w:pPr>
              <w:spacing w:line="200" w:lineRule="exact"/>
              <w:cnfStyle w:val="000000000000" w:firstRow="0" w:lastRow="0" w:firstColumn="0" w:lastColumn="0" w:oddVBand="0" w:evenVBand="0" w:oddHBand="0" w:evenHBand="0" w:firstRowFirstColumn="0" w:firstRowLastColumn="0" w:lastRowFirstColumn="0" w:lastRowLastColumn="0"/>
            </w:pPr>
            <w:r w:rsidRPr="00912FD6">
              <w:t>53</w:t>
            </w:r>
          </w:p>
        </w:tc>
        <w:tc>
          <w:tcPr>
            <w:tcW w:w="1007" w:type="dxa"/>
            <w:vMerge w:val="restart"/>
          </w:tcPr>
          <w:p w:rsidR="009D0CDF" w:rsidRPr="00912FD6" w:rsidRDefault="009D0CDF" w:rsidP="00BC7C5B">
            <w:pPr>
              <w:spacing w:line="200" w:lineRule="exact"/>
              <w:cnfStyle w:val="000000000000" w:firstRow="0" w:lastRow="0" w:firstColumn="0" w:lastColumn="0" w:oddVBand="0" w:evenVBand="0" w:oddHBand="0" w:evenHBand="0" w:firstRowFirstColumn="0" w:firstRowLastColumn="0" w:lastRowFirstColumn="0" w:lastRowLastColumn="0"/>
            </w:pPr>
            <w:r w:rsidRPr="00912FD6">
              <w:t>50</w:t>
            </w:r>
          </w:p>
        </w:tc>
        <w:tc>
          <w:tcPr>
            <w:tcW w:w="1512" w:type="dxa"/>
            <w:vMerge w:val="restart"/>
          </w:tcPr>
          <w:p w:rsidR="009D0CDF" w:rsidRPr="00912FD6" w:rsidRDefault="009D0CDF" w:rsidP="00BC7C5B">
            <w:pPr>
              <w:spacing w:line="200" w:lineRule="exact"/>
              <w:cnfStyle w:val="000000000000" w:firstRow="0" w:lastRow="0" w:firstColumn="0" w:lastColumn="0" w:oddVBand="0" w:evenVBand="0" w:oddHBand="0" w:evenHBand="0" w:firstRowFirstColumn="0" w:firstRowLastColumn="0" w:lastRowFirstColumn="0" w:lastRowLastColumn="0"/>
            </w:pPr>
            <w:r w:rsidRPr="00912FD6">
              <w:t>110</w:t>
            </w:r>
          </w:p>
        </w:tc>
        <w:tc>
          <w:tcPr>
            <w:tcW w:w="728" w:type="dxa"/>
            <w:vMerge w:val="restart"/>
          </w:tcPr>
          <w:p w:rsidR="009D0CDF" w:rsidRPr="00912FD6" w:rsidRDefault="009D0CDF" w:rsidP="00BC7C5B">
            <w:pPr>
              <w:spacing w:line="200" w:lineRule="exact"/>
              <w:cnfStyle w:val="000000000000" w:firstRow="0" w:lastRow="0" w:firstColumn="0" w:lastColumn="0" w:oddVBand="0" w:evenVBand="0" w:oddHBand="0" w:evenHBand="0" w:firstRowFirstColumn="0" w:firstRowLastColumn="0" w:lastRowFirstColumn="0" w:lastRowLastColumn="0"/>
            </w:pPr>
            <w:r w:rsidRPr="00912FD6">
              <w:t>36 833</w:t>
            </w:r>
          </w:p>
        </w:tc>
        <w:tc>
          <w:tcPr>
            <w:tcW w:w="1519" w:type="dxa"/>
          </w:tcPr>
          <w:p w:rsidR="009D0CDF" w:rsidRPr="00912FD6" w:rsidRDefault="00C43CE2" w:rsidP="00BC7C5B">
            <w:pPr>
              <w:spacing w:line="200" w:lineRule="exact"/>
              <w:cnfStyle w:val="000000000000" w:firstRow="0" w:lastRow="0" w:firstColumn="0" w:lastColumn="0" w:oddVBand="0" w:evenVBand="0" w:oddHBand="0" w:evenHBand="0" w:firstRowFirstColumn="0" w:firstRowLastColumn="0" w:lastRowFirstColumn="0" w:lastRowLastColumn="0"/>
            </w:pPr>
            <w:r>
              <w:t>Государстве</w:t>
            </w:r>
            <w:r>
              <w:t>н</w:t>
            </w:r>
            <w:r>
              <w:t>ный</w:t>
            </w:r>
            <w:r w:rsidR="008D7B1C">
              <w:br/>
            </w:r>
            <w:r w:rsidR="009D0CDF" w:rsidRPr="00912FD6">
              <w:t>24 838</w:t>
            </w:r>
          </w:p>
        </w:tc>
      </w:tr>
      <w:tr w:rsidR="009D0CDF" w:rsidRPr="00912FD6" w:rsidTr="008D7B1C">
        <w:tc>
          <w:tcPr>
            <w:cnfStyle w:val="001000000000" w:firstRow="0" w:lastRow="0" w:firstColumn="1" w:lastColumn="0" w:oddVBand="0" w:evenVBand="0" w:oddHBand="0" w:evenHBand="0" w:firstRowFirstColumn="0" w:firstRowLastColumn="0" w:lastRowFirstColumn="0" w:lastRowLastColumn="0"/>
            <w:tcW w:w="1147" w:type="dxa"/>
            <w:vMerge/>
          </w:tcPr>
          <w:p w:rsidR="009D0CDF" w:rsidRPr="00912FD6" w:rsidRDefault="009D0CDF" w:rsidP="00BC7C5B">
            <w:pPr>
              <w:spacing w:line="200" w:lineRule="exact"/>
            </w:pPr>
          </w:p>
        </w:tc>
        <w:tc>
          <w:tcPr>
            <w:tcW w:w="1317" w:type="dxa"/>
            <w:vMerge/>
          </w:tcPr>
          <w:p w:rsidR="009D0CDF" w:rsidRPr="00912FD6" w:rsidRDefault="009D0CDF" w:rsidP="00BC7C5B">
            <w:pPr>
              <w:spacing w:line="200" w:lineRule="exact"/>
              <w:cnfStyle w:val="000000000000" w:firstRow="0" w:lastRow="0" w:firstColumn="0" w:lastColumn="0" w:oddVBand="0" w:evenVBand="0" w:oddHBand="0" w:evenHBand="0" w:firstRowFirstColumn="0" w:firstRowLastColumn="0" w:lastRowFirstColumn="0" w:lastRowLastColumn="0"/>
            </w:pPr>
          </w:p>
        </w:tc>
        <w:tc>
          <w:tcPr>
            <w:tcW w:w="1274" w:type="dxa"/>
            <w:vMerge/>
          </w:tcPr>
          <w:p w:rsidR="009D0CDF" w:rsidRPr="00912FD6" w:rsidRDefault="009D0CDF" w:rsidP="00BC7C5B">
            <w:pPr>
              <w:spacing w:line="200" w:lineRule="exact"/>
              <w:cnfStyle w:val="000000000000" w:firstRow="0" w:lastRow="0" w:firstColumn="0" w:lastColumn="0" w:oddVBand="0" w:evenVBand="0" w:oddHBand="0" w:evenHBand="0" w:firstRowFirstColumn="0" w:firstRowLastColumn="0" w:lastRowFirstColumn="0" w:lastRowLastColumn="0"/>
            </w:pPr>
          </w:p>
        </w:tc>
        <w:tc>
          <w:tcPr>
            <w:tcW w:w="1007" w:type="dxa"/>
            <w:vMerge/>
          </w:tcPr>
          <w:p w:rsidR="009D0CDF" w:rsidRPr="00912FD6" w:rsidRDefault="009D0CDF" w:rsidP="00BC7C5B">
            <w:pPr>
              <w:spacing w:line="200" w:lineRule="exact"/>
              <w:cnfStyle w:val="000000000000" w:firstRow="0" w:lastRow="0" w:firstColumn="0" w:lastColumn="0" w:oddVBand="0" w:evenVBand="0" w:oddHBand="0" w:evenHBand="0" w:firstRowFirstColumn="0" w:firstRowLastColumn="0" w:lastRowFirstColumn="0" w:lastRowLastColumn="0"/>
            </w:pPr>
          </w:p>
        </w:tc>
        <w:tc>
          <w:tcPr>
            <w:tcW w:w="1512" w:type="dxa"/>
            <w:vMerge/>
          </w:tcPr>
          <w:p w:rsidR="009D0CDF" w:rsidRPr="00912FD6" w:rsidRDefault="009D0CDF" w:rsidP="00BC7C5B">
            <w:pPr>
              <w:spacing w:line="200" w:lineRule="exact"/>
              <w:cnfStyle w:val="000000000000" w:firstRow="0" w:lastRow="0" w:firstColumn="0" w:lastColumn="0" w:oddVBand="0" w:evenVBand="0" w:oddHBand="0" w:evenHBand="0" w:firstRowFirstColumn="0" w:firstRowLastColumn="0" w:lastRowFirstColumn="0" w:lastRowLastColumn="0"/>
            </w:pPr>
          </w:p>
        </w:tc>
        <w:tc>
          <w:tcPr>
            <w:tcW w:w="728" w:type="dxa"/>
            <w:vMerge/>
          </w:tcPr>
          <w:p w:rsidR="009D0CDF" w:rsidRPr="00912FD6" w:rsidRDefault="009D0CDF" w:rsidP="00BC7C5B">
            <w:pPr>
              <w:spacing w:line="200" w:lineRule="exact"/>
              <w:cnfStyle w:val="000000000000" w:firstRow="0" w:lastRow="0" w:firstColumn="0" w:lastColumn="0" w:oddVBand="0" w:evenVBand="0" w:oddHBand="0" w:evenHBand="0" w:firstRowFirstColumn="0" w:firstRowLastColumn="0" w:lastRowFirstColumn="0" w:lastRowLastColumn="0"/>
            </w:pPr>
          </w:p>
        </w:tc>
        <w:tc>
          <w:tcPr>
            <w:tcW w:w="1519" w:type="dxa"/>
          </w:tcPr>
          <w:p w:rsidR="009D0CDF" w:rsidRPr="00912FD6" w:rsidRDefault="009D0CDF" w:rsidP="00BC7C5B">
            <w:pPr>
              <w:spacing w:line="200" w:lineRule="exact"/>
              <w:cnfStyle w:val="000000000000" w:firstRow="0" w:lastRow="0" w:firstColumn="0" w:lastColumn="0" w:oddVBand="0" w:evenVBand="0" w:oddHBand="0" w:evenHBand="0" w:firstRowFirstColumn="0" w:firstRowLastColumn="0" w:lastRowFirstColumn="0" w:lastRowLastColumn="0"/>
            </w:pPr>
            <w:r w:rsidRPr="00912FD6">
              <w:t>Частный</w:t>
            </w:r>
            <w:r w:rsidR="008D7B1C">
              <w:br/>
            </w:r>
            <w:r w:rsidRPr="00912FD6">
              <w:t>11 995</w:t>
            </w:r>
          </w:p>
        </w:tc>
      </w:tr>
      <w:tr w:rsidR="009D0CDF" w:rsidRPr="00912FD6" w:rsidTr="008D7B1C">
        <w:tc>
          <w:tcPr>
            <w:cnfStyle w:val="001000000000" w:firstRow="0" w:lastRow="0" w:firstColumn="1" w:lastColumn="0" w:oddVBand="0" w:evenVBand="0" w:oddHBand="0" w:evenHBand="0" w:firstRowFirstColumn="0" w:firstRowLastColumn="0" w:lastRowFirstColumn="0" w:lastRowLastColumn="0"/>
            <w:tcW w:w="1147" w:type="dxa"/>
            <w:vMerge w:val="restart"/>
          </w:tcPr>
          <w:p w:rsidR="009D0CDF" w:rsidRPr="00912FD6" w:rsidRDefault="009D0CDF" w:rsidP="00BC7C5B">
            <w:pPr>
              <w:spacing w:line="200" w:lineRule="exact"/>
            </w:pPr>
            <w:r w:rsidRPr="00912FD6">
              <w:t>2005</w:t>
            </w:r>
          </w:p>
        </w:tc>
        <w:tc>
          <w:tcPr>
            <w:tcW w:w="1317" w:type="dxa"/>
            <w:vMerge w:val="restart"/>
          </w:tcPr>
          <w:p w:rsidR="009D0CDF" w:rsidRPr="00912FD6" w:rsidRDefault="009D0CDF" w:rsidP="00BC7C5B">
            <w:pPr>
              <w:spacing w:line="200" w:lineRule="exact"/>
              <w:cnfStyle w:val="000000000000" w:firstRow="0" w:lastRow="0" w:firstColumn="0" w:lastColumn="0" w:oddVBand="0" w:evenVBand="0" w:oddHBand="0" w:evenHBand="0" w:firstRowFirstColumn="0" w:firstRowLastColumn="0" w:lastRowFirstColumn="0" w:lastRowLastColumn="0"/>
            </w:pPr>
            <w:r w:rsidRPr="00912FD6">
              <w:t>124</w:t>
            </w:r>
          </w:p>
        </w:tc>
        <w:tc>
          <w:tcPr>
            <w:tcW w:w="1274" w:type="dxa"/>
            <w:vMerge w:val="restart"/>
          </w:tcPr>
          <w:p w:rsidR="009D0CDF" w:rsidRPr="00912FD6" w:rsidRDefault="009D0CDF" w:rsidP="00BC7C5B">
            <w:pPr>
              <w:spacing w:line="200" w:lineRule="exact"/>
              <w:cnfStyle w:val="000000000000" w:firstRow="0" w:lastRow="0" w:firstColumn="0" w:lastColumn="0" w:oddVBand="0" w:evenVBand="0" w:oddHBand="0" w:evenHBand="0" w:firstRowFirstColumn="0" w:firstRowLastColumn="0" w:lastRowFirstColumn="0" w:lastRowLastColumn="0"/>
            </w:pPr>
            <w:r w:rsidRPr="00912FD6">
              <w:t>52</w:t>
            </w:r>
          </w:p>
        </w:tc>
        <w:tc>
          <w:tcPr>
            <w:tcW w:w="1007" w:type="dxa"/>
            <w:vMerge w:val="restart"/>
          </w:tcPr>
          <w:p w:rsidR="009D0CDF" w:rsidRPr="00912FD6" w:rsidRDefault="009D0CDF" w:rsidP="00BC7C5B">
            <w:pPr>
              <w:spacing w:line="200" w:lineRule="exact"/>
              <w:cnfStyle w:val="000000000000" w:firstRow="0" w:lastRow="0" w:firstColumn="0" w:lastColumn="0" w:oddVBand="0" w:evenVBand="0" w:oddHBand="0" w:evenHBand="0" w:firstRowFirstColumn="0" w:firstRowLastColumn="0" w:lastRowFirstColumn="0" w:lastRowLastColumn="0"/>
            </w:pPr>
            <w:r w:rsidRPr="00912FD6">
              <w:t>72</w:t>
            </w:r>
          </w:p>
        </w:tc>
        <w:tc>
          <w:tcPr>
            <w:tcW w:w="1512" w:type="dxa"/>
            <w:vMerge w:val="restart"/>
          </w:tcPr>
          <w:p w:rsidR="009D0CDF" w:rsidRPr="00912FD6" w:rsidRDefault="009D0CDF" w:rsidP="00BC7C5B">
            <w:pPr>
              <w:spacing w:line="200" w:lineRule="exact"/>
              <w:cnfStyle w:val="000000000000" w:firstRow="0" w:lastRow="0" w:firstColumn="0" w:lastColumn="0" w:oddVBand="0" w:evenVBand="0" w:oddHBand="0" w:evenHBand="0" w:firstRowFirstColumn="0" w:firstRowLastColumn="0" w:lastRowFirstColumn="0" w:lastRowLastColumn="0"/>
            </w:pPr>
          </w:p>
        </w:tc>
        <w:tc>
          <w:tcPr>
            <w:tcW w:w="728" w:type="dxa"/>
            <w:vMerge w:val="restart"/>
          </w:tcPr>
          <w:p w:rsidR="009D0CDF" w:rsidRPr="00912FD6" w:rsidRDefault="009D0CDF" w:rsidP="00BC7C5B">
            <w:pPr>
              <w:spacing w:line="200" w:lineRule="exact"/>
              <w:cnfStyle w:val="000000000000" w:firstRow="0" w:lastRow="0" w:firstColumn="0" w:lastColumn="0" w:oddVBand="0" w:evenVBand="0" w:oddHBand="0" w:evenHBand="0" w:firstRowFirstColumn="0" w:firstRowLastColumn="0" w:lastRowFirstColumn="0" w:lastRowLastColumn="0"/>
            </w:pPr>
            <w:r w:rsidRPr="00912FD6">
              <w:t>46 974</w:t>
            </w:r>
          </w:p>
        </w:tc>
        <w:tc>
          <w:tcPr>
            <w:tcW w:w="1519" w:type="dxa"/>
          </w:tcPr>
          <w:p w:rsidR="009D0CDF" w:rsidRPr="00912FD6" w:rsidRDefault="008D7B1C" w:rsidP="00BC7C5B">
            <w:pPr>
              <w:spacing w:line="200" w:lineRule="exact"/>
              <w:cnfStyle w:val="000000000000" w:firstRow="0" w:lastRow="0" w:firstColumn="0" w:lastColumn="0" w:oddVBand="0" w:evenVBand="0" w:oddHBand="0" w:evenHBand="0" w:firstRowFirstColumn="0" w:firstRowLastColumn="0" w:lastRowFirstColumn="0" w:lastRowLastColumn="0"/>
            </w:pPr>
            <w:r>
              <w:t>Государстве</w:t>
            </w:r>
            <w:r>
              <w:t>н</w:t>
            </w:r>
            <w:r>
              <w:t>ный</w:t>
            </w:r>
            <w:r>
              <w:br/>
            </w:r>
            <w:r w:rsidR="009D0CDF" w:rsidRPr="00912FD6">
              <w:t>26 972</w:t>
            </w:r>
          </w:p>
        </w:tc>
      </w:tr>
      <w:tr w:rsidR="009D0CDF" w:rsidRPr="00912FD6" w:rsidTr="008D7B1C">
        <w:tc>
          <w:tcPr>
            <w:cnfStyle w:val="001000000000" w:firstRow="0" w:lastRow="0" w:firstColumn="1" w:lastColumn="0" w:oddVBand="0" w:evenVBand="0" w:oddHBand="0" w:evenHBand="0" w:firstRowFirstColumn="0" w:firstRowLastColumn="0" w:lastRowFirstColumn="0" w:lastRowLastColumn="0"/>
            <w:tcW w:w="1147" w:type="dxa"/>
            <w:vMerge/>
          </w:tcPr>
          <w:p w:rsidR="009D0CDF" w:rsidRPr="00912FD6" w:rsidRDefault="009D0CDF" w:rsidP="00BC7C5B">
            <w:pPr>
              <w:spacing w:line="200" w:lineRule="exact"/>
            </w:pPr>
          </w:p>
        </w:tc>
        <w:tc>
          <w:tcPr>
            <w:tcW w:w="1317" w:type="dxa"/>
            <w:vMerge/>
          </w:tcPr>
          <w:p w:rsidR="009D0CDF" w:rsidRPr="00912FD6" w:rsidRDefault="009D0CDF" w:rsidP="00BC7C5B">
            <w:pPr>
              <w:spacing w:line="200" w:lineRule="exact"/>
              <w:cnfStyle w:val="000000000000" w:firstRow="0" w:lastRow="0" w:firstColumn="0" w:lastColumn="0" w:oddVBand="0" w:evenVBand="0" w:oddHBand="0" w:evenHBand="0" w:firstRowFirstColumn="0" w:firstRowLastColumn="0" w:lastRowFirstColumn="0" w:lastRowLastColumn="0"/>
            </w:pPr>
          </w:p>
        </w:tc>
        <w:tc>
          <w:tcPr>
            <w:tcW w:w="1274" w:type="dxa"/>
            <w:vMerge/>
          </w:tcPr>
          <w:p w:rsidR="009D0CDF" w:rsidRPr="00912FD6" w:rsidRDefault="009D0CDF" w:rsidP="00BC7C5B">
            <w:pPr>
              <w:spacing w:line="200" w:lineRule="exact"/>
              <w:cnfStyle w:val="000000000000" w:firstRow="0" w:lastRow="0" w:firstColumn="0" w:lastColumn="0" w:oddVBand="0" w:evenVBand="0" w:oddHBand="0" w:evenHBand="0" w:firstRowFirstColumn="0" w:firstRowLastColumn="0" w:lastRowFirstColumn="0" w:lastRowLastColumn="0"/>
            </w:pPr>
          </w:p>
        </w:tc>
        <w:tc>
          <w:tcPr>
            <w:tcW w:w="1007" w:type="dxa"/>
            <w:vMerge/>
          </w:tcPr>
          <w:p w:rsidR="009D0CDF" w:rsidRPr="00912FD6" w:rsidRDefault="009D0CDF" w:rsidP="00BC7C5B">
            <w:pPr>
              <w:spacing w:line="200" w:lineRule="exact"/>
              <w:cnfStyle w:val="000000000000" w:firstRow="0" w:lastRow="0" w:firstColumn="0" w:lastColumn="0" w:oddVBand="0" w:evenVBand="0" w:oddHBand="0" w:evenHBand="0" w:firstRowFirstColumn="0" w:firstRowLastColumn="0" w:lastRowFirstColumn="0" w:lastRowLastColumn="0"/>
            </w:pPr>
          </w:p>
        </w:tc>
        <w:tc>
          <w:tcPr>
            <w:tcW w:w="1512" w:type="dxa"/>
            <w:vMerge/>
          </w:tcPr>
          <w:p w:rsidR="009D0CDF" w:rsidRPr="00912FD6" w:rsidRDefault="009D0CDF" w:rsidP="00BC7C5B">
            <w:pPr>
              <w:spacing w:line="200" w:lineRule="exact"/>
              <w:cnfStyle w:val="000000000000" w:firstRow="0" w:lastRow="0" w:firstColumn="0" w:lastColumn="0" w:oddVBand="0" w:evenVBand="0" w:oddHBand="0" w:evenHBand="0" w:firstRowFirstColumn="0" w:firstRowLastColumn="0" w:lastRowFirstColumn="0" w:lastRowLastColumn="0"/>
            </w:pPr>
          </w:p>
        </w:tc>
        <w:tc>
          <w:tcPr>
            <w:tcW w:w="728" w:type="dxa"/>
            <w:vMerge/>
          </w:tcPr>
          <w:p w:rsidR="009D0CDF" w:rsidRPr="00912FD6" w:rsidRDefault="009D0CDF" w:rsidP="00BC7C5B">
            <w:pPr>
              <w:spacing w:line="200" w:lineRule="exact"/>
              <w:cnfStyle w:val="000000000000" w:firstRow="0" w:lastRow="0" w:firstColumn="0" w:lastColumn="0" w:oddVBand="0" w:evenVBand="0" w:oddHBand="0" w:evenHBand="0" w:firstRowFirstColumn="0" w:firstRowLastColumn="0" w:lastRowFirstColumn="0" w:lastRowLastColumn="0"/>
            </w:pPr>
          </w:p>
        </w:tc>
        <w:tc>
          <w:tcPr>
            <w:tcW w:w="1519" w:type="dxa"/>
          </w:tcPr>
          <w:p w:rsidR="009D0CDF" w:rsidRPr="00912FD6" w:rsidRDefault="009D0CDF" w:rsidP="00BC7C5B">
            <w:pPr>
              <w:spacing w:line="200" w:lineRule="exact"/>
              <w:cnfStyle w:val="000000000000" w:firstRow="0" w:lastRow="0" w:firstColumn="0" w:lastColumn="0" w:oddVBand="0" w:evenVBand="0" w:oddHBand="0" w:evenHBand="0" w:firstRowFirstColumn="0" w:firstRowLastColumn="0" w:lastRowFirstColumn="0" w:lastRowLastColumn="0"/>
            </w:pPr>
            <w:r w:rsidRPr="00912FD6">
              <w:t>Частный</w:t>
            </w:r>
            <w:r w:rsidR="008D7B1C">
              <w:br/>
            </w:r>
            <w:r w:rsidRPr="00912FD6">
              <w:t>20 002</w:t>
            </w:r>
          </w:p>
        </w:tc>
      </w:tr>
      <w:tr w:rsidR="009D0CDF" w:rsidRPr="00912FD6" w:rsidTr="008D7B1C">
        <w:tc>
          <w:tcPr>
            <w:cnfStyle w:val="001000000000" w:firstRow="0" w:lastRow="0" w:firstColumn="1" w:lastColumn="0" w:oddVBand="0" w:evenVBand="0" w:oddHBand="0" w:evenHBand="0" w:firstRowFirstColumn="0" w:firstRowLastColumn="0" w:lastRowFirstColumn="0" w:lastRowLastColumn="0"/>
            <w:tcW w:w="1147" w:type="dxa"/>
            <w:vMerge w:val="restart"/>
          </w:tcPr>
          <w:p w:rsidR="009D0CDF" w:rsidRPr="00912FD6" w:rsidRDefault="009D0CDF" w:rsidP="00BC7C5B">
            <w:pPr>
              <w:spacing w:line="200" w:lineRule="exact"/>
            </w:pPr>
            <w:r w:rsidRPr="00912FD6">
              <w:t>2006</w:t>
            </w:r>
          </w:p>
        </w:tc>
        <w:tc>
          <w:tcPr>
            <w:tcW w:w="1317" w:type="dxa"/>
            <w:vMerge w:val="restart"/>
          </w:tcPr>
          <w:p w:rsidR="009D0CDF" w:rsidRPr="00912FD6" w:rsidRDefault="009D0CDF" w:rsidP="00BC7C5B">
            <w:pPr>
              <w:spacing w:line="200" w:lineRule="exact"/>
              <w:cnfStyle w:val="000000000000" w:firstRow="0" w:lastRow="0" w:firstColumn="0" w:lastColumn="0" w:oddVBand="0" w:evenVBand="0" w:oddHBand="0" w:evenHBand="0" w:firstRowFirstColumn="0" w:firstRowLastColumn="0" w:lastRowFirstColumn="0" w:lastRowLastColumn="0"/>
            </w:pPr>
            <w:r w:rsidRPr="00912FD6">
              <w:t>121</w:t>
            </w:r>
          </w:p>
        </w:tc>
        <w:tc>
          <w:tcPr>
            <w:tcW w:w="1274" w:type="dxa"/>
            <w:vMerge w:val="restart"/>
          </w:tcPr>
          <w:p w:rsidR="009D0CDF" w:rsidRPr="00912FD6" w:rsidRDefault="009D0CDF" w:rsidP="00BC7C5B">
            <w:pPr>
              <w:spacing w:line="200" w:lineRule="exact"/>
              <w:cnfStyle w:val="000000000000" w:firstRow="0" w:lastRow="0" w:firstColumn="0" w:lastColumn="0" w:oddVBand="0" w:evenVBand="0" w:oddHBand="0" w:evenHBand="0" w:firstRowFirstColumn="0" w:firstRowLastColumn="0" w:lastRowFirstColumn="0" w:lastRowLastColumn="0"/>
            </w:pPr>
            <w:r w:rsidRPr="00912FD6">
              <w:t>52</w:t>
            </w:r>
          </w:p>
        </w:tc>
        <w:tc>
          <w:tcPr>
            <w:tcW w:w="1007" w:type="dxa"/>
            <w:vMerge w:val="restart"/>
          </w:tcPr>
          <w:p w:rsidR="009D0CDF" w:rsidRPr="00912FD6" w:rsidRDefault="009D0CDF" w:rsidP="00BC7C5B">
            <w:pPr>
              <w:spacing w:line="200" w:lineRule="exact"/>
              <w:cnfStyle w:val="000000000000" w:firstRow="0" w:lastRow="0" w:firstColumn="0" w:lastColumn="0" w:oddVBand="0" w:evenVBand="0" w:oddHBand="0" w:evenHBand="0" w:firstRowFirstColumn="0" w:firstRowLastColumn="0" w:lastRowFirstColumn="0" w:lastRowLastColumn="0"/>
            </w:pPr>
            <w:r w:rsidRPr="00912FD6">
              <w:t>69</w:t>
            </w:r>
          </w:p>
        </w:tc>
        <w:tc>
          <w:tcPr>
            <w:tcW w:w="1512" w:type="dxa"/>
            <w:vMerge w:val="restart"/>
          </w:tcPr>
          <w:p w:rsidR="009D0CDF" w:rsidRPr="00912FD6" w:rsidRDefault="009D0CDF" w:rsidP="00BC7C5B">
            <w:pPr>
              <w:spacing w:line="200" w:lineRule="exact"/>
              <w:cnfStyle w:val="000000000000" w:firstRow="0" w:lastRow="0" w:firstColumn="0" w:lastColumn="0" w:oddVBand="0" w:evenVBand="0" w:oddHBand="0" w:evenHBand="0" w:firstRowFirstColumn="0" w:firstRowLastColumn="0" w:lastRowFirstColumn="0" w:lastRowLastColumn="0"/>
            </w:pPr>
            <w:r w:rsidRPr="00912FD6">
              <w:t>40</w:t>
            </w:r>
          </w:p>
        </w:tc>
        <w:tc>
          <w:tcPr>
            <w:tcW w:w="728" w:type="dxa"/>
            <w:vMerge w:val="restart"/>
          </w:tcPr>
          <w:p w:rsidR="009D0CDF" w:rsidRPr="00912FD6" w:rsidRDefault="009D0CDF" w:rsidP="00BC7C5B">
            <w:pPr>
              <w:spacing w:line="200" w:lineRule="exact"/>
              <w:cnfStyle w:val="000000000000" w:firstRow="0" w:lastRow="0" w:firstColumn="0" w:lastColumn="0" w:oddVBand="0" w:evenVBand="0" w:oddHBand="0" w:evenHBand="0" w:firstRowFirstColumn="0" w:firstRowLastColumn="0" w:lastRowFirstColumn="0" w:lastRowLastColumn="0"/>
            </w:pPr>
            <w:r w:rsidRPr="00912FD6">
              <w:t>41 358</w:t>
            </w:r>
          </w:p>
        </w:tc>
        <w:tc>
          <w:tcPr>
            <w:tcW w:w="1519" w:type="dxa"/>
          </w:tcPr>
          <w:p w:rsidR="009D0CDF" w:rsidRPr="00912FD6" w:rsidRDefault="008D7B1C" w:rsidP="00BC7C5B">
            <w:pPr>
              <w:spacing w:line="200" w:lineRule="exact"/>
              <w:cnfStyle w:val="000000000000" w:firstRow="0" w:lastRow="0" w:firstColumn="0" w:lastColumn="0" w:oddVBand="0" w:evenVBand="0" w:oddHBand="0" w:evenHBand="0" w:firstRowFirstColumn="0" w:firstRowLastColumn="0" w:lastRowFirstColumn="0" w:lastRowLastColumn="0"/>
            </w:pPr>
            <w:r>
              <w:t>Государстве</w:t>
            </w:r>
            <w:r>
              <w:t>н</w:t>
            </w:r>
            <w:r>
              <w:t>ный</w:t>
            </w:r>
            <w:r>
              <w:br/>
            </w:r>
            <w:r w:rsidR="009D0CDF" w:rsidRPr="00912FD6">
              <w:t>23 484</w:t>
            </w:r>
          </w:p>
        </w:tc>
      </w:tr>
      <w:tr w:rsidR="009D0CDF" w:rsidRPr="00912FD6" w:rsidTr="008D7B1C">
        <w:tc>
          <w:tcPr>
            <w:cnfStyle w:val="001000000000" w:firstRow="0" w:lastRow="0" w:firstColumn="1" w:lastColumn="0" w:oddVBand="0" w:evenVBand="0" w:oddHBand="0" w:evenHBand="0" w:firstRowFirstColumn="0" w:firstRowLastColumn="0" w:lastRowFirstColumn="0" w:lastRowLastColumn="0"/>
            <w:tcW w:w="1147" w:type="dxa"/>
            <w:vMerge/>
          </w:tcPr>
          <w:p w:rsidR="009D0CDF" w:rsidRPr="00912FD6" w:rsidRDefault="009D0CDF" w:rsidP="00BC7C5B">
            <w:pPr>
              <w:spacing w:line="200" w:lineRule="exact"/>
            </w:pPr>
          </w:p>
        </w:tc>
        <w:tc>
          <w:tcPr>
            <w:tcW w:w="1317" w:type="dxa"/>
            <w:vMerge/>
          </w:tcPr>
          <w:p w:rsidR="009D0CDF" w:rsidRPr="00912FD6" w:rsidRDefault="009D0CDF" w:rsidP="00BC7C5B">
            <w:pPr>
              <w:spacing w:line="200" w:lineRule="exact"/>
              <w:cnfStyle w:val="000000000000" w:firstRow="0" w:lastRow="0" w:firstColumn="0" w:lastColumn="0" w:oddVBand="0" w:evenVBand="0" w:oddHBand="0" w:evenHBand="0" w:firstRowFirstColumn="0" w:firstRowLastColumn="0" w:lastRowFirstColumn="0" w:lastRowLastColumn="0"/>
            </w:pPr>
          </w:p>
        </w:tc>
        <w:tc>
          <w:tcPr>
            <w:tcW w:w="1274" w:type="dxa"/>
            <w:vMerge/>
          </w:tcPr>
          <w:p w:rsidR="009D0CDF" w:rsidRPr="00912FD6" w:rsidRDefault="009D0CDF" w:rsidP="00BC7C5B">
            <w:pPr>
              <w:spacing w:line="200" w:lineRule="exact"/>
              <w:cnfStyle w:val="000000000000" w:firstRow="0" w:lastRow="0" w:firstColumn="0" w:lastColumn="0" w:oddVBand="0" w:evenVBand="0" w:oddHBand="0" w:evenHBand="0" w:firstRowFirstColumn="0" w:firstRowLastColumn="0" w:lastRowFirstColumn="0" w:lastRowLastColumn="0"/>
            </w:pPr>
          </w:p>
        </w:tc>
        <w:tc>
          <w:tcPr>
            <w:tcW w:w="1007" w:type="dxa"/>
            <w:vMerge/>
          </w:tcPr>
          <w:p w:rsidR="009D0CDF" w:rsidRPr="00912FD6" w:rsidRDefault="009D0CDF" w:rsidP="00BC7C5B">
            <w:pPr>
              <w:spacing w:line="200" w:lineRule="exact"/>
              <w:cnfStyle w:val="000000000000" w:firstRow="0" w:lastRow="0" w:firstColumn="0" w:lastColumn="0" w:oddVBand="0" w:evenVBand="0" w:oddHBand="0" w:evenHBand="0" w:firstRowFirstColumn="0" w:firstRowLastColumn="0" w:lastRowFirstColumn="0" w:lastRowLastColumn="0"/>
            </w:pPr>
          </w:p>
        </w:tc>
        <w:tc>
          <w:tcPr>
            <w:tcW w:w="1512" w:type="dxa"/>
            <w:vMerge/>
          </w:tcPr>
          <w:p w:rsidR="009D0CDF" w:rsidRPr="00912FD6" w:rsidRDefault="009D0CDF" w:rsidP="00BC7C5B">
            <w:pPr>
              <w:spacing w:line="200" w:lineRule="exact"/>
              <w:cnfStyle w:val="000000000000" w:firstRow="0" w:lastRow="0" w:firstColumn="0" w:lastColumn="0" w:oddVBand="0" w:evenVBand="0" w:oddHBand="0" w:evenHBand="0" w:firstRowFirstColumn="0" w:firstRowLastColumn="0" w:lastRowFirstColumn="0" w:lastRowLastColumn="0"/>
            </w:pPr>
          </w:p>
        </w:tc>
        <w:tc>
          <w:tcPr>
            <w:tcW w:w="728" w:type="dxa"/>
            <w:vMerge/>
          </w:tcPr>
          <w:p w:rsidR="009D0CDF" w:rsidRPr="00912FD6" w:rsidRDefault="009D0CDF" w:rsidP="00BC7C5B">
            <w:pPr>
              <w:spacing w:line="200" w:lineRule="exact"/>
              <w:cnfStyle w:val="000000000000" w:firstRow="0" w:lastRow="0" w:firstColumn="0" w:lastColumn="0" w:oddVBand="0" w:evenVBand="0" w:oddHBand="0" w:evenHBand="0" w:firstRowFirstColumn="0" w:firstRowLastColumn="0" w:lastRowFirstColumn="0" w:lastRowLastColumn="0"/>
            </w:pPr>
          </w:p>
        </w:tc>
        <w:tc>
          <w:tcPr>
            <w:tcW w:w="1519" w:type="dxa"/>
          </w:tcPr>
          <w:p w:rsidR="009D0CDF" w:rsidRPr="00912FD6" w:rsidRDefault="009D0CDF" w:rsidP="00BC7C5B">
            <w:pPr>
              <w:spacing w:line="200" w:lineRule="exact"/>
              <w:cnfStyle w:val="000000000000" w:firstRow="0" w:lastRow="0" w:firstColumn="0" w:lastColumn="0" w:oddVBand="0" w:evenVBand="0" w:oddHBand="0" w:evenHBand="0" w:firstRowFirstColumn="0" w:firstRowLastColumn="0" w:lastRowFirstColumn="0" w:lastRowLastColumn="0"/>
            </w:pPr>
            <w:r w:rsidRPr="00912FD6">
              <w:t>Частный</w:t>
            </w:r>
            <w:r w:rsidR="008D7B1C">
              <w:br/>
            </w:r>
            <w:r w:rsidRPr="00912FD6">
              <w:t>17 874</w:t>
            </w:r>
          </w:p>
        </w:tc>
      </w:tr>
      <w:tr w:rsidR="009D0CDF" w:rsidRPr="00912FD6" w:rsidTr="00E5591C">
        <w:tc>
          <w:tcPr>
            <w:cnfStyle w:val="001000000000" w:firstRow="0" w:lastRow="0" w:firstColumn="1" w:lastColumn="0" w:oddVBand="0" w:evenVBand="0" w:oddHBand="0" w:evenHBand="0" w:firstRowFirstColumn="0" w:firstRowLastColumn="0" w:lastRowFirstColumn="0" w:lastRowLastColumn="0"/>
            <w:tcW w:w="1147" w:type="dxa"/>
            <w:vMerge w:val="restart"/>
          </w:tcPr>
          <w:p w:rsidR="009D0CDF" w:rsidRPr="00912FD6" w:rsidRDefault="009D0CDF" w:rsidP="00BC7C5B">
            <w:pPr>
              <w:spacing w:line="200" w:lineRule="exact"/>
            </w:pPr>
            <w:r w:rsidRPr="00912FD6">
              <w:t>2007</w:t>
            </w:r>
          </w:p>
        </w:tc>
        <w:tc>
          <w:tcPr>
            <w:tcW w:w="1317" w:type="dxa"/>
            <w:vMerge w:val="restart"/>
          </w:tcPr>
          <w:p w:rsidR="009D0CDF" w:rsidRPr="00912FD6" w:rsidRDefault="009D0CDF" w:rsidP="00BC7C5B">
            <w:pPr>
              <w:spacing w:line="200" w:lineRule="exact"/>
              <w:cnfStyle w:val="000000000000" w:firstRow="0" w:lastRow="0" w:firstColumn="0" w:lastColumn="0" w:oddVBand="0" w:evenVBand="0" w:oddHBand="0" w:evenHBand="0" w:firstRowFirstColumn="0" w:firstRowLastColumn="0" w:lastRowFirstColumn="0" w:lastRowLastColumn="0"/>
            </w:pPr>
            <w:r w:rsidRPr="00912FD6">
              <w:t>123</w:t>
            </w:r>
          </w:p>
        </w:tc>
        <w:tc>
          <w:tcPr>
            <w:tcW w:w="1274" w:type="dxa"/>
            <w:vMerge w:val="restart"/>
          </w:tcPr>
          <w:p w:rsidR="009D0CDF" w:rsidRPr="00912FD6" w:rsidRDefault="009D0CDF" w:rsidP="00BC7C5B">
            <w:pPr>
              <w:spacing w:line="200" w:lineRule="exact"/>
              <w:cnfStyle w:val="000000000000" w:firstRow="0" w:lastRow="0" w:firstColumn="0" w:lastColumn="0" w:oddVBand="0" w:evenVBand="0" w:oddHBand="0" w:evenHBand="0" w:firstRowFirstColumn="0" w:firstRowLastColumn="0" w:lastRowFirstColumn="0" w:lastRowLastColumn="0"/>
            </w:pPr>
            <w:r w:rsidRPr="00912FD6">
              <w:t>54</w:t>
            </w:r>
          </w:p>
        </w:tc>
        <w:tc>
          <w:tcPr>
            <w:tcW w:w="1007" w:type="dxa"/>
            <w:vMerge w:val="restart"/>
          </w:tcPr>
          <w:p w:rsidR="009D0CDF" w:rsidRPr="00912FD6" w:rsidRDefault="009D0CDF" w:rsidP="00BC7C5B">
            <w:pPr>
              <w:spacing w:line="200" w:lineRule="exact"/>
              <w:cnfStyle w:val="000000000000" w:firstRow="0" w:lastRow="0" w:firstColumn="0" w:lastColumn="0" w:oddVBand="0" w:evenVBand="0" w:oddHBand="0" w:evenHBand="0" w:firstRowFirstColumn="0" w:firstRowLastColumn="0" w:lastRowFirstColumn="0" w:lastRowLastColumn="0"/>
            </w:pPr>
            <w:r w:rsidRPr="00912FD6">
              <w:t>69</w:t>
            </w:r>
          </w:p>
        </w:tc>
        <w:tc>
          <w:tcPr>
            <w:tcW w:w="1512" w:type="dxa"/>
            <w:vMerge w:val="restart"/>
          </w:tcPr>
          <w:p w:rsidR="009D0CDF" w:rsidRPr="00912FD6" w:rsidRDefault="009D0CDF" w:rsidP="00BC7C5B">
            <w:pPr>
              <w:spacing w:line="200" w:lineRule="exact"/>
              <w:cnfStyle w:val="000000000000" w:firstRow="0" w:lastRow="0" w:firstColumn="0" w:lastColumn="0" w:oddVBand="0" w:evenVBand="0" w:oddHBand="0" w:evenHBand="0" w:firstRowFirstColumn="0" w:firstRowLastColumn="0" w:lastRowFirstColumn="0" w:lastRowLastColumn="0"/>
            </w:pPr>
            <w:r w:rsidRPr="00912FD6">
              <w:t>70 Восточн. Азе</w:t>
            </w:r>
            <w:r w:rsidRPr="00912FD6">
              <w:t>р</w:t>
            </w:r>
            <w:r w:rsidRPr="00912FD6">
              <w:t>байджан – Хорасан Разави</w:t>
            </w:r>
          </w:p>
        </w:tc>
        <w:tc>
          <w:tcPr>
            <w:tcW w:w="728" w:type="dxa"/>
            <w:vMerge w:val="restart"/>
          </w:tcPr>
          <w:p w:rsidR="009D0CDF" w:rsidRPr="00912FD6" w:rsidRDefault="009D0CDF" w:rsidP="00BC7C5B">
            <w:pPr>
              <w:spacing w:line="200" w:lineRule="exact"/>
              <w:cnfStyle w:val="000000000000" w:firstRow="0" w:lastRow="0" w:firstColumn="0" w:lastColumn="0" w:oddVBand="0" w:evenVBand="0" w:oddHBand="0" w:evenHBand="0" w:firstRowFirstColumn="0" w:firstRowLastColumn="0" w:lastRowFirstColumn="0" w:lastRowLastColumn="0"/>
            </w:pPr>
            <w:r w:rsidRPr="00912FD6">
              <w:t>47 681</w:t>
            </w:r>
          </w:p>
        </w:tc>
        <w:tc>
          <w:tcPr>
            <w:tcW w:w="1519" w:type="dxa"/>
          </w:tcPr>
          <w:p w:rsidR="009D0CDF" w:rsidRPr="00912FD6" w:rsidRDefault="008D7B1C" w:rsidP="00BC7C5B">
            <w:pPr>
              <w:spacing w:line="200" w:lineRule="exact"/>
              <w:cnfStyle w:val="000000000000" w:firstRow="0" w:lastRow="0" w:firstColumn="0" w:lastColumn="0" w:oddVBand="0" w:evenVBand="0" w:oddHBand="0" w:evenHBand="0" w:firstRowFirstColumn="0" w:firstRowLastColumn="0" w:lastRowFirstColumn="0" w:lastRowLastColumn="0"/>
            </w:pPr>
            <w:r>
              <w:t>Государственный</w:t>
            </w:r>
            <w:r w:rsidRPr="00912FD6">
              <w:t xml:space="preserve"> </w:t>
            </w:r>
            <w:r w:rsidR="009D0CDF" w:rsidRPr="00912FD6">
              <w:t>23 643</w:t>
            </w:r>
          </w:p>
        </w:tc>
      </w:tr>
      <w:tr w:rsidR="009D0CDF" w:rsidRPr="00912FD6" w:rsidTr="008D7B1C">
        <w:tc>
          <w:tcPr>
            <w:cnfStyle w:val="001000000000" w:firstRow="0" w:lastRow="0" w:firstColumn="1" w:lastColumn="0" w:oddVBand="0" w:evenVBand="0" w:oddHBand="0" w:evenHBand="0" w:firstRowFirstColumn="0" w:firstRowLastColumn="0" w:lastRowFirstColumn="0" w:lastRowLastColumn="0"/>
            <w:tcW w:w="1147" w:type="dxa"/>
            <w:vMerge/>
          </w:tcPr>
          <w:p w:rsidR="009D0CDF" w:rsidRPr="00912FD6" w:rsidRDefault="009D0CDF" w:rsidP="00BC7C5B">
            <w:pPr>
              <w:spacing w:line="200" w:lineRule="exact"/>
            </w:pPr>
          </w:p>
        </w:tc>
        <w:tc>
          <w:tcPr>
            <w:tcW w:w="1317" w:type="dxa"/>
            <w:vMerge/>
          </w:tcPr>
          <w:p w:rsidR="009D0CDF" w:rsidRPr="00912FD6" w:rsidRDefault="009D0CDF" w:rsidP="00BC7C5B">
            <w:pPr>
              <w:spacing w:line="200" w:lineRule="exact"/>
              <w:cnfStyle w:val="000000000000" w:firstRow="0" w:lastRow="0" w:firstColumn="0" w:lastColumn="0" w:oddVBand="0" w:evenVBand="0" w:oddHBand="0" w:evenHBand="0" w:firstRowFirstColumn="0" w:firstRowLastColumn="0" w:lastRowFirstColumn="0" w:lastRowLastColumn="0"/>
            </w:pPr>
          </w:p>
        </w:tc>
        <w:tc>
          <w:tcPr>
            <w:tcW w:w="1274" w:type="dxa"/>
            <w:vMerge/>
          </w:tcPr>
          <w:p w:rsidR="009D0CDF" w:rsidRPr="00912FD6" w:rsidRDefault="009D0CDF" w:rsidP="00BC7C5B">
            <w:pPr>
              <w:spacing w:line="200" w:lineRule="exact"/>
              <w:cnfStyle w:val="000000000000" w:firstRow="0" w:lastRow="0" w:firstColumn="0" w:lastColumn="0" w:oddVBand="0" w:evenVBand="0" w:oddHBand="0" w:evenHBand="0" w:firstRowFirstColumn="0" w:firstRowLastColumn="0" w:lastRowFirstColumn="0" w:lastRowLastColumn="0"/>
            </w:pPr>
          </w:p>
        </w:tc>
        <w:tc>
          <w:tcPr>
            <w:tcW w:w="1007" w:type="dxa"/>
            <w:vMerge/>
          </w:tcPr>
          <w:p w:rsidR="009D0CDF" w:rsidRPr="00912FD6" w:rsidRDefault="009D0CDF" w:rsidP="00BC7C5B">
            <w:pPr>
              <w:spacing w:line="200" w:lineRule="exact"/>
              <w:cnfStyle w:val="000000000000" w:firstRow="0" w:lastRow="0" w:firstColumn="0" w:lastColumn="0" w:oddVBand="0" w:evenVBand="0" w:oddHBand="0" w:evenHBand="0" w:firstRowFirstColumn="0" w:firstRowLastColumn="0" w:lastRowFirstColumn="0" w:lastRowLastColumn="0"/>
            </w:pPr>
          </w:p>
        </w:tc>
        <w:tc>
          <w:tcPr>
            <w:tcW w:w="1512" w:type="dxa"/>
            <w:vMerge/>
          </w:tcPr>
          <w:p w:rsidR="009D0CDF" w:rsidRPr="00912FD6" w:rsidRDefault="009D0CDF" w:rsidP="00BC7C5B">
            <w:pPr>
              <w:spacing w:line="200" w:lineRule="exact"/>
              <w:cnfStyle w:val="000000000000" w:firstRow="0" w:lastRow="0" w:firstColumn="0" w:lastColumn="0" w:oddVBand="0" w:evenVBand="0" w:oddHBand="0" w:evenHBand="0" w:firstRowFirstColumn="0" w:firstRowLastColumn="0" w:lastRowFirstColumn="0" w:lastRowLastColumn="0"/>
            </w:pPr>
          </w:p>
        </w:tc>
        <w:tc>
          <w:tcPr>
            <w:tcW w:w="728" w:type="dxa"/>
            <w:vMerge/>
          </w:tcPr>
          <w:p w:rsidR="009D0CDF" w:rsidRPr="00912FD6" w:rsidRDefault="009D0CDF" w:rsidP="00BC7C5B">
            <w:pPr>
              <w:spacing w:line="200" w:lineRule="exact"/>
              <w:cnfStyle w:val="000000000000" w:firstRow="0" w:lastRow="0" w:firstColumn="0" w:lastColumn="0" w:oddVBand="0" w:evenVBand="0" w:oddHBand="0" w:evenHBand="0" w:firstRowFirstColumn="0" w:firstRowLastColumn="0" w:lastRowFirstColumn="0" w:lastRowLastColumn="0"/>
            </w:pPr>
          </w:p>
        </w:tc>
        <w:tc>
          <w:tcPr>
            <w:tcW w:w="1519" w:type="dxa"/>
          </w:tcPr>
          <w:p w:rsidR="009D0CDF" w:rsidRPr="00912FD6" w:rsidRDefault="009D0CDF" w:rsidP="00BC7C5B">
            <w:pPr>
              <w:spacing w:line="200" w:lineRule="exact"/>
              <w:cnfStyle w:val="000000000000" w:firstRow="0" w:lastRow="0" w:firstColumn="0" w:lastColumn="0" w:oddVBand="0" w:evenVBand="0" w:oddHBand="0" w:evenHBand="0" w:firstRowFirstColumn="0" w:firstRowLastColumn="0" w:lastRowFirstColumn="0" w:lastRowLastColumn="0"/>
            </w:pPr>
            <w:r w:rsidRPr="00912FD6">
              <w:t>Частный</w:t>
            </w:r>
            <w:r w:rsidR="008D7B1C">
              <w:br/>
            </w:r>
            <w:r w:rsidRPr="00912FD6">
              <w:t>24 038</w:t>
            </w:r>
          </w:p>
        </w:tc>
      </w:tr>
      <w:tr w:rsidR="009D0CDF" w:rsidRPr="00912FD6" w:rsidTr="00F72D2A">
        <w:tc>
          <w:tcPr>
            <w:cnfStyle w:val="001000000000" w:firstRow="0" w:lastRow="0" w:firstColumn="1" w:lastColumn="0" w:oddVBand="0" w:evenVBand="0" w:oddHBand="0" w:evenHBand="0" w:firstRowFirstColumn="0" w:firstRowLastColumn="0" w:lastRowFirstColumn="0" w:lastRowLastColumn="0"/>
            <w:tcW w:w="1147" w:type="dxa"/>
          </w:tcPr>
          <w:p w:rsidR="009D0CDF" w:rsidRPr="00912FD6" w:rsidRDefault="009D0CDF" w:rsidP="00BC7C5B">
            <w:pPr>
              <w:spacing w:line="200" w:lineRule="exact"/>
            </w:pPr>
            <w:r w:rsidRPr="00912FD6">
              <w:t>2008</w:t>
            </w:r>
          </w:p>
        </w:tc>
        <w:tc>
          <w:tcPr>
            <w:tcW w:w="1317" w:type="dxa"/>
          </w:tcPr>
          <w:p w:rsidR="009D0CDF" w:rsidRPr="00912FD6" w:rsidRDefault="009D0CDF" w:rsidP="00BC7C5B">
            <w:pPr>
              <w:spacing w:line="200" w:lineRule="exact"/>
              <w:cnfStyle w:val="000000000000" w:firstRow="0" w:lastRow="0" w:firstColumn="0" w:lastColumn="0" w:oddVBand="0" w:evenVBand="0" w:oddHBand="0" w:evenHBand="0" w:firstRowFirstColumn="0" w:firstRowLastColumn="0" w:lastRowFirstColumn="0" w:lastRowLastColumn="0"/>
            </w:pPr>
            <w:r w:rsidRPr="00912FD6">
              <w:t>128</w:t>
            </w:r>
          </w:p>
        </w:tc>
        <w:tc>
          <w:tcPr>
            <w:tcW w:w="1274" w:type="dxa"/>
          </w:tcPr>
          <w:p w:rsidR="009D0CDF" w:rsidRPr="00912FD6" w:rsidRDefault="009D0CDF" w:rsidP="00BC7C5B">
            <w:pPr>
              <w:spacing w:line="200" w:lineRule="exact"/>
              <w:cnfStyle w:val="000000000000" w:firstRow="0" w:lastRow="0" w:firstColumn="0" w:lastColumn="0" w:oddVBand="0" w:evenVBand="0" w:oddHBand="0" w:evenHBand="0" w:firstRowFirstColumn="0" w:firstRowLastColumn="0" w:lastRowFirstColumn="0" w:lastRowLastColumn="0"/>
            </w:pPr>
            <w:r w:rsidRPr="00912FD6">
              <w:t>51</w:t>
            </w:r>
          </w:p>
        </w:tc>
        <w:tc>
          <w:tcPr>
            <w:tcW w:w="1007" w:type="dxa"/>
          </w:tcPr>
          <w:p w:rsidR="009D0CDF" w:rsidRPr="00912FD6" w:rsidRDefault="009D0CDF" w:rsidP="00BC7C5B">
            <w:pPr>
              <w:spacing w:line="200" w:lineRule="exact"/>
              <w:cnfStyle w:val="000000000000" w:firstRow="0" w:lastRow="0" w:firstColumn="0" w:lastColumn="0" w:oddVBand="0" w:evenVBand="0" w:oddHBand="0" w:evenHBand="0" w:firstRowFirstColumn="0" w:firstRowLastColumn="0" w:lastRowFirstColumn="0" w:lastRowLastColumn="0"/>
            </w:pPr>
            <w:r w:rsidRPr="00912FD6">
              <w:t>77</w:t>
            </w:r>
          </w:p>
        </w:tc>
        <w:tc>
          <w:tcPr>
            <w:tcW w:w="1512" w:type="dxa"/>
          </w:tcPr>
          <w:p w:rsidR="009D0CDF" w:rsidRPr="00912FD6" w:rsidRDefault="009D0CDF" w:rsidP="00BC7C5B">
            <w:pPr>
              <w:spacing w:line="200" w:lineRule="exact"/>
              <w:cnfStyle w:val="000000000000" w:firstRow="0" w:lastRow="0" w:firstColumn="0" w:lastColumn="0" w:oddVBand="0" w:evenVBand="0" w:oddHBand="0" w:evenHBand="0" w:firstRowFirstColumn="0" w:firstRowLastColumn="0" w:lastRowFirstColumn="0" w:lastRowLastColumn="0"/>
            </w:pPr>
          </w:p>
        </w:tc>
        <w:tc>
          <w:tcPr>
            <w:tcW w:w="2247" w:type="dxa"/>
            <w:gridSpan w:val="2"/>
          </w:tcPr>
          <w:p w:rsidR="009D0CDF" w:rsidRPr="00912FD6" w:rsidRDefault="009D0CDF" w:rsidP="00BC7C5B">
            <w:pPr>
              <w:spacing w:line="200" w:lineRule="exact"/>
              <w:cnfStyle w:val="000000000000" w:firstRow="0" w:lastRow="0" w:firstColumn="0" w:lastColumn="0" w:oddVBand="0" w:evenVBand="0" w:oddHBand="0" w:evenHBand="0" w:firstRowFirstColumn="0" w:firstRowLastColumn="0" w:lastRowFirstColumn="0" w:lastRowLastColumn="0"/>
            </w:pPr>
          </w:p>
        </w:tc>
      </w:tr>
    </w:tbl>
    <w:p w:rsidR="009D0CDF" w:rsidRPr="007641C7" w:rsidRDefault="00E5591C" w:rsidP="00E5591C">
      <w:pPr>
        <w:pStyle w:val="SingleTxtGR"/>
        <w:tabs>
          <w:tab w:val="clear" w:pos="2268"/>
          <w:tab w:val="left" w:pos="2495"/>
        </w:tabs>
        <w:spacing w:before="240"/>
        <w:ind w:left="1701"/>
      </w:pPr>
      <w:r>
        <w:t>326.11</w:t>
      </w:r>
      <w:r w:rsidR="009D0CDF" w:rsidRPr="007641C7">
        <w:tab/>
        <w:t>Программа по предотвращению психических заболеваний, в</w:t>
      </w:r>
      <w:r w:rsidR="009D0CDF" w:rsidRPr="007641C7">
        <w:t>ы</w:t>
      </w:r>
      <w:r w:rsidR="009D0CDF" w:rsidRPr="007641C7">
        <w:t>званных врожденным гипотиреозом: врожденный гипотиреоз – одно из наиболее предотвратимых заболеваний, вызывающих умственную отст</w:t>
      </w:r>
      <w:r w:rsidR="009D0CDF" w:rsidRPr="007641C7">
        <w:t>а</w:t>
      </w:r>
      <w:r w:rsidR="009D0CDF" w:rsidRPr="007641C7">
        <w:t>лость. Он появляется из-за недост</w:t>
      </w:r>
      <w:r>
        <w:t>атка гормонов щитовидной железы</w:t>
      </w:r>
      <w:r>
        <w:br/>
      </w:r>
      <w:r w:rsidR="009D0CDF" w:rsidRPr="007641C7">
        <w:t>у новорожденных. В Иране очень распространен</w:t>
      </w:r>
      <w:r>
        <w:t>о это заболевание</w:t>
      </w:r>
      <w:r>
        <w:br/>
      </w:r>
      <w:r w:rsidR="009D0CDF" w:rsidRPr="007641C7">
        <w:t>(1 на 950 случаев) в сравнении с ми</w:t>
      </w:r>
      <w:r>
        <w:t>ровым показателем (1 на 4 000).</w:t>
      </w:r>
      <w:r>
        <w:br/>
      </w:r>
      <w:r w:rsidR="009D0CDF" w:rsidRPr="007641C7">
        <w:t>В большинстве случаев диагностика и лечение заболевания в первую н</w:t>
      </w:r>
      <w:r w:rsidR="009D0CDF" w:rsidRPr="007641C7">
        <w:t>е</w:t>
      </w:r>
      <w:r w:rsidR="009D0CDF" w:rsidRPr="007641C7">
        <w:t>делю жизни ребенка способствует нормальному физическому и психич</w:t>
      </w:r>
      <w:r w:rsidR="009D0CDF" w:rsidRPr="007641C7">
        <w:t>е</w:t>
      </w:r>
      <w:r w:rsidR="009D0CDF" w:rsidRPr="007641C7">
        <w:t>скому развитию ребенка и в будущем у ребенка не возникнет никаких психич</w:t>
      </w:r>
      <w:r w:rsidR="009D0CDF" w:rsidRPr="007641C7">
        <w:t>е</w:t>
      </w:r>
      <w:r w:rsidR="009D0CDF" w:rsidRPr="007641C7">
        <w:t>ских расстройств.</w:t>
      </w:r>
    </w:p>
    <w:p w:rsidR="009D0CDF" w:rsidRPr="007641C7" w:rsidRDefault="00E5591C" w:rsidP="00E5591C">
      <w:pPr>
        <w:pStyle w:val="SingleTxtGR"/>
        <w:tabs>
          <w:tab w:val="clear" w:pos="2268"/>
          <w:tab w:val="left" w:pos="2495"/>
        </w:tabs>
        <w:spacing w:before="120"/>
        <w:ind w:left="1701"/>
      </w:pPr>
      <w:r>
        <w:t>326.12</w:t>
      </w:r>
      <w:r w:rsidR="009D0CDF" w:rsidRPr="007641C7">
        <w:tab/>
        <w:t>В соответствии с этой целью, Отдел культуры и профилактики Государственной организации благосостояния в 2003-3004 годах пр</w:t>
      </w:r>
      <w:r w:rsidR="009D0CDF" w:rsidRPr="007641C7">
        <w:t>о</w:t>
      </w:r>
      <w:r w:rsidR="009D0CDF" w:rsidRPr="007641C7">
        <w:t>вел в стране программу по определению степени влияния врожденного гип</w:t>
      </w:r>
      <w:r w:rsidR="009D0CDF" w:rsidRPr="007641C7">
        <w:t>о</w:t>
      </w:r>
      <w:r w:rsidR="009D0CDF" w:rsidRPr="007641C7">
        <w:t>тиреоза на умственную отсталость. Программа выявила случаи врожде</w:t>
      </w:r>
      <w:r w:rsidR="009D0CDF" w:rsidRPr="007641C7">
        <w:t>н</w:t>
      </w:r>
      <w:r w:rsidR="009D0CDF" w:rsidRPr="007641C7">
        <w:t>ного гипотиреоза среди общего числ</w:t>
      </w:r>
      <w:r w:rsidR="009D0CDF">
        <w:t>а участников исследования: 0,96%, 0,6% и 1,2</w:t>
      </w:r>
      <w:r w:rsidR="009D0CDF" w:rsidRPr="007641C7">
        <w:t xml:space="preserve">% в контрольных и целевых группах, соответственно. </w:t>
      </w:r>
      <w:r w:rsidR="009D0CDF">
        <w:br/>
      </w:r>
      <w:r w:rsidR="009D0CDF" w:rsidRPr="007641C7">
        <w:t>В обеих группах частота случаев заболевания была вдвое больше среди девочек, чем среди мальчиков. По завершении программы на протяжении 2005 года в провинции Кузестан была пров</w:t>
      </w:r>
      <w:r w:rsidR="009D0CDF" w:rsidRPr="007641C7">
        <w:t>е</w:t>
      </w:r>
      <w:r w:rsidR="009D0CDF" w:rsidRPr="007641C7">
        <w:t>дена скрининговая программа по выявлению врожденного гипотиреоза среди 4 500 младенцев. Позже при сотрудничестве с Отделом благосостояния Министерства здрав</w:t>
      </w:r>
      <w:r w:rsidR="009D0CDF" w:rsidRPr="007641C7">
        <w:t>о</w:t>
      </w:r>
      <w:r w:rsidR="009D0CDF" w:rsidRPr="007641C7">
        <w:t>охранения и медицинского образования была проведена пр</w:t>
      </w:r>
      <w:r w:rsidR="009D0CDF" w:rsidRPr="007641C7">
        <w:t>о</w:t>
      </w:r>
      <w:r w:rsidR="009D0CDF" w:rsidRPr="007641C7">
        <w:t>грамма в масштабах всей страны. В 2007 году почти 95% новорожденных были включены в программу.</w:t>
      </w:r>
    </w:p>
    <w:p w:rsidR="009D0CDF" w:rsidRPr="007641C7" w:rsidRDefault="00E5591C" w:rsidP="00E5591C">
      <w:pPr>
        <w:pStyle w:val="SingleTxtGR"/>
        <w:tabs>
          <w:tab w:val="clear" w:pos="2268"/>
          <w:tab w:val="left" w:pos="2495"/>
        </w:tabs>
        <w:spacing w:before="120"/>
        <w:ind w:left="1701"/>
      </w:pPr>
      <w:r>
        <w:t>326.13</w:t>
      </w:r>
      <w:r w:rsidR="009D0CDF" w:rsidRPr="007641C7">
        <w:tab/>
        <w:t>Информационно-просветительская программа по предотвращ</w:t>
      </w:r>
      <w:r w:rsidR="009D0CDF" w:rsidRPr="007641C7">
        <w:t>е</w:t>
      </w:r>
      <w:r w:rsidR="009D0CDF" w:rsidRPr="007641C7">
        <w:t xml:space="preserve">нию инвалидности, полученной вследствие взрывов мин в пораженных зонах: существует не много оружия, изобретенного за всю историю войн и конфликтов, которое являлось бы настолько смертоносным, как мины. Мины являются наиболее распространенным, смертоносным и давним источником вреда, наносимого человечеству. </w:t>
      </w:r>
    </w:p>
    <w:p w:rsidR="009D0CDF" w:rsidRPr="007641C7" w:rsidRDefault="00E5591C" w:rsidP="00E5591C">
      <w:pPr>
        <w:pStyle w:val="SingleTxtGR"/>
        <w:tabs>
          <w:tab w:val="clear" w:pos="2268"/>
          <w:tab w:val="left" w:pos="2495"/>
        </w:tabs>
        <w:spacing w:before="120"/>
        <w:ind w:left="1701"/>
      </w:pPr>
      <w:r>
        <w:t>326.14</w:t>
      </w:r>
      <w:r w:rsidR="009D0CDF" w:rsidRPr="007641C7">
        <w:tab/>
        <w:t>Что касается рентабельности информационно-просветительской деятельности, достаточно отметить, что на средства, требуемые на обе</w:t>
      </w:r>
      <w:r w:rsidR="009D0CDF" w:rsidRPr="007641C7">
        <w:t>з</w:t>
      </w:r>
      <w:r w:rsidR="009D0CDF" w:rsidRPr="007641C7">
        <w:t>вреживание одной боевой единицы мин, возможно обучить 1 000 человек. Принимая во внимание высокое число смертей, физических и психолог</w:t>
      </w:r>
      <w:r w:rsidR="009D0CDF" w:rsidRPr="007641C7">
        <w:t>и</w:t>
      </w:r>
      <w:r w:rsidR="009D0CDF" w:rsidRPr="007641C7">
        <w:t>ческих травм, вызванных взрывами мин в запа</w:t>
      </w:r>
      <w:r w:rsidR="009D0CDF" w:rsidRPr="007641C7">
        <w:t>д</w:t>
      </w:r>
      <w:r w:rsidR="009D0CDF" w:rsidRPr="007641C7">
        <w:t>ных провинциях страны, а также с целью сокр</w:t>
      </w:r>
      <w:r w:rsidR="009D0CDF" w:rsidRPr="007641C7">
        <w:t>а</w:t>
      </w:r>
      <w:r w:rsidR="009D0CDF" w:rsidRPr="007641C7">
        <w:t>щения увечий опорно-двигательной системы, отдел по предотвращению инвалидности решил создать и ввести программу по предотвращению инвалидности, полученной вследствие взрывов прот</w:t>
      </w:r>
      <w:r w:rsidR="009D0CDF" w:rsidRPr="007641C7">
        <w:t>и</w:t>
      </w:r>
      <w:r w:rsidR="009D0CDF" w:rsidRPr="007641C7">
        <w:t>вопехотных мин. В связи с отсутствием опыта проведения подобных пр</w:t>
      </w:r>
      <w:r w:rsidR="009D0CDF" w:rsidRPr="007641C7">
        <w:t>о</w:t>
      </w:r>
      <w:r w:rsidR="009D0CDF" w:rsidRPr="007641C7">
        <w:t>грамм до 2000 года был использован опыт других стран, обеспокоенных той же проблемой. Например, в и</w:t>
      </w:r>
      <w:r w:rsidR="009D0CDF" w:rsidRPr="007641C7">
        <w:t>н</w:t>
      </w:r>
      <w:r w:rsidR="009D0CDF" w:rsidRPr="007641C7">
        <w:t>тернете было найдено, переработано и переведено огромное количество информации. Для предварительной оценки потребностей были организ</w:t>
      </w:r>
      <w:r w:rsidR="009D0CDF" w:rsidRPr="007641C7">
        <w:t>о</w:t>
      </w:r>
      <w:r w:rsidR="009D0CDF" w:rsidRPr="007641C7">
        <w:t>ваны визиты на места в пораженные города и деревни в провинции Курдистан, что открыло шир</w:t>
      </w:r>
      <w:r w:rsidR="009D0CDF" w:rsidRPr="007641C7">
        <w:t>о</w:t>
      </w:r>
      <w:r w:rsidR="009D0CDF" w:rsidRPr="007641C7">
        <w:t>кую картину происходящего в регионе. Следует отметить, что статистические данные по погибшим и пострадавшим от взрывов противопехотных мин были и</w:t>
      </w:r>
      <w:r w:rsidR="009D0CDF" w:rsidRPr="007641C7">
        <w:t>з</w:t>
      </w:r>
      <w:r w:rsidR="009D0CDF" w:rsidRPr="007641C7">
        <w:t>влечены из файлов Комиссии по статье 2. Далее при содействии специ</w:t>
      </w:r>
      <w:r w:rsidR="009D0CDF" w:rsidRPr="007641C7">
        <w:t>а</w:t>
      </w:r>
      <w:r w:rsidR="009D0CDF" w:rsidRPr="007641C7">
        <w:t>листов в провинциях были разработаны и составлены опросники по сб</w:t>
      </w:r>
      <w:r w:rsidR="009D0CDF" w:rsidRPr="007641C7">
        <w:t>о</w:t>
      </w:r>
      <w:r w:rsidR="009D0CDF" w:rsidRPr="007641C7">
        <w:t>ру первичной информации о населении, подверженном риску в соотве</w:t>
      </w:r>
      <w:r w:rsidR="009D0CDF" w:rsidRPr="007641C7">
        <w:t>т</w:t>
      </w:r>
      <w:r w:rsidR="009D0CDF" w:rsidRPr="007641C7">
        <w:t>ствии со степенью риска, об опа</w:t>
      </w:r>
      <w:r w:rsidR="009D0CDF" w:rsidRPr="007641C7">
        <w:t>с</w:t>
      </w:r>
      <w:r w:rsidR="009D0CDF" w:rsidRPr="007641C7">
        <w:t>ных районах с точки зрения взрывов противопехотных мин, о стандартных и традиционных методах устано</w:t>
      </w:r>
      <w:r w:rsidR="009D0CDF" w:rsidRPr="007641C7">
        <w:t>в</w:t>
      </w:r>
      <w:r w:rsidR="009D0CDF" w:rsidRPr="007641C7">
        <w:t>ления контакта с местным населением и т.д. Анализ заполненных опро</w:t>
      </w:r>
      <w:r w:rsidR="009D0CDF" w:rsidRPr="007641C7">
        <w:t>с</w:t>
      </w:r>
      <w:r w:rsidR="009D0CDF" w:rsidRPr="007641C7">
        <w:t>ников выявил, что в группы риска в порядке возрастающей опасности входят: студенты, пастухи и фермеры.</w:t>
      </w:r>
    </w:p>
    <w:p w:rsidR="009D0CDF" w:rsidRPr="007641C7" w:rsidRDefault="009D0CDF" w:rsidP="00E5591C">
      <w:pPr>
        <w:pStyle w:val="SingleTxtGR"/>
        <w:tabs>
          <w:tab w:val="clear" w:pos="2268"/>
          <w:tab w:val="left" w:pos="2495"/>
        </w:tabs>
        <w:spacing w:before="120"/>
        <w:ind w:left="1701"/>
      </w:pPr>
      <w:r w:rsidRPr="007641C7">
        <w:t>326.15</w:t>
      </w:r>
      <w:r w:rsidRPr="007641C7">
        <w:tab/>
        <w:t>Далее специалисты Отдела по инвалидности приступили к по</w:t>
      </w:r>
      <w:r w:rsidRPr="007641C7">
        <w:t>д</w:t>
      </w:r>
      <w:r w:rsidRPr="007641C7">
        <w:t>готовке учебных материалов для учащихся начальной и средней шк</w:t>
      </w:r>
      <w:r w:rsidRPr="007641C7">
        <w:t>о</w:t>
      </w:r>
      <w:r w:rsidRPr="007641C7">
        <w:t>лы и высших учебных заведений, изготовлению рекламно-информационны</w:t>
      </w:r>
      <w:r w:rsidR="00E5591C">
        <w:t>х плакатов с логотипом "</w:t>
      </w:r>
      <w:r w:rsidRPr="007641C7">
        <w:t>Безопасная жизнь среди проти</w:t>
      </w:r>
      <w:r w:rsidR="00E5591C">
        <w:t>вопехотных мин",</w:t>
      </w:r>
      <w:r w:rsidR="00E5591C">
        <w:br/>
      </w:r>
      <w:r w:rsidRPr="007641C7">
        <w:t>а также образовательной игры для детей, направленной на активное обр</w:t>
      </w:r>
      <w:r w:rsidRPr="007641C7">
        <w:t>а</w:t>
      </w:r>
      <w:r w:rsidRPr="007641C7">
        <w:t>зование и непрямую коммуникацию с другими членами семьи. На прот</w:t>
      </w:r>
      <w:r w:rsidRPr="007641C7">
        <w:t>я</w:t>
      </w:r>
      <w:r w:rsidRPr="007641C7">
        <w:t>жении этих лет Отдел по предотвращению инвалидности принимал уч</w:t>
      </w:r>
      <w:r w:rsidRPr="007641C7">
        <w:t>а</w:t>
      </w:r>
      <w:r w:rsidRPr="007641C7">
        <w:t>стие в образовании и повышении осведомленности целев</w:t>
      </w:r>
      <w:r w:rsidRPr="007641C7">
        <w:t>о</w:t>
      </w:r>
      <w:r w:rsidRPr="007641C7">
        <w:t>го сообщества при содействии профилактических отделов организаций благосостояния в пораженных зонах западных пограничных провинций, центра размин</w:t>
      </w:r>
      <w:r w:rsidRPr="007641C7">
        <w:t>и</w:t>
      </w:r>
      <w:r w:rsidRPr="007641C7">
        <w:t>рования Министерства обороны, Министерства образования и прочих с</w:t>
      </w:r>
      <w:r w:rsidRPr="007641C7">
        <w:t>о</w:t>
      </w:r>
      <w:r w:rsidRPr="007641C7">
        <w:t>ответствующих организаций.</w:t>
      </w:r>
    </w:p>
    <w:p w:rsidR="009D0CDF" w:rsidRPr="007641C7" w:rsidRDefault="00E5591C" w:rsidP="00E5591C">
      <w:pPr>
        <w:pStyle w:val="SingleTxtGR"/>
        <w:tabs>
          <w:tab w:val="clear" w:pos="2268"/>
          <w:tab w:val="left" w:pos="2495"/>
        </w:tabs>
        <w:spacing w:before="120"/>
        <w:ind w:left="1701"/>
      </w:pPr>
      <w:r>
        <w:t>326.16</w:t>
      </w:r>
      <w:r w:rsidR="009D0CDF" w:rsidRPr="007641C7">
        <w:tab/>
        <w:t>Первая фаза программы в 2003 году была проведена в 115 горо</w:t>
      </w:r>
      <w:r w:rsidR="009D0CDF" w:rsidRPr="007641C7">
        <w:t>д</w:t>
      </w:r>
      <w:r w:rsidR="009D0CDF" w:rsidRPr="007641C7">
        <w:t>ских и 523 сельских школах для всех классов в районе Курдистана и о</w:t>
      </w:r>
      <w:r w:rsidR="009D0CDF" w:rsidRPr="007641C7">
        <w:t>х</w:t>
      </w:r>
      <w:r w:rsidR="009D0CDF" w:rsidRPr="007641C7">
        <w:t>ватила 34 000 учащихся.</w:t>
      </w:r>
      <w:r w:rsidR="009D0CDF">
        <w:t xml:space="preserve"> </w:t>
      </w:r>
      <w:r w:rsidR="009D0CDF" w:rsidRPr="007641C7">
        <w:t>Дополнительное обучение в форме чтения и р</w:t>
      </w:r>
      <w:r w:rsidR="009D0CDF" w:rsidRPr="007641C7">
        <w:t>и</w:t>
      </w:r>
      <w:r w:rsidR="009D0CDF" w:rsidRPr="007641C7">
        <w:t>сования было проведено в феврале 2004 года и охватило 37 833 учащи</w:t>
      </w:r>
      <w:r w:rsidR="009D0CDF" w:rsidRPr="007641C7">
        <w:t>х</w:t>
      </w:r>
      <w:r w:rsidR="009D0CDF" w:rsidRPr="007641C7">
        <w:t>ся. К концу програ</w:t>
      </w:r>
      <w:r w:rsidR="009D0CDF" w:rsidRPr="007641C7">
        <w:t>м</w:t>
      </w:r>
      <w:r w:rsidR="009D0CDF" w:rsidRPr="007641C7">
        <w:t>мы повышение уровня информированности было оценено в 30%. Через шесть месяцев по завершении программы число раненых снизилось на 80%, в основном, среди студентов. Безусловно, нужно также учесть и действие операций по обезвреживанию мин, пр</w:t>
      </w:r>
      <w:r w:rsidR="009D0CDF" w:rsidRPr="007641C7">
        <w:t>о</w:t>
      </w:r>
      <w:r w:rsidR="009D0CDF" w:rsidRPr="007641C7">
        <w:t>водимых одновременно.</w:t>
      </w:r>
    </w:p>
    <w:p w:rsidR="009D0CDF" w:rsidRPr="007641C7" w:rsidRDefault="00E5591C" w:rsidP="00E5591C">
      <w:pPr>
        <w:pStyle w:val="SingleTxtGR"/>
        <w:tabs>
          <w:tab w:val="clear" w:pos="2268"/>
          <w:tab w:val="left" w:pos="2495"/>
        </w:tabs>
        <w:spacing w:before="120"/>
        <w:ind w:left="1701"/>
      </w:pPr>
      <w:r>
        <w:t>326.17</w:t>
      </w:r>
      <w:r w:rsidR="009D0CDF" w:rsidRPr="007641C7">
        <w:tab/>
        <w:t>Во время второй фазы программы в 2007 году в пяти пораже</w:t>
      </w:r>
      <w:r w:rsidR="009D0CDF" w:rsidRPr="007641C7">
        <w:t>н</w:t>
      </w:r>
      <w:r w:rsidR="009D0CDF" w:rsidRPr="007641C7">
        <w:t>ных западных пограничных провинциях Западного Азербайджана, Илама, Курд</w:t>
      </w:r>
      <w:r w:rsidR="009D0CDF" w:rsidRPr="007641C7">
        <w:t>и</w:t>
      </w:r>
      <w:r w:rsidR="009D0CDF" w:rsidRPr="007641C7">
        <w:t>стана, Керманшаха и Хузестана все</w:t>
      </w:r>
      <w:r>
        <w:t>стороннее обучение прошли</w:t>
      </w:r>
      <w:r>
        <w:br/>
      </w:r>
      <w:r w:rsidR="009D0CDF" w:rsidRPr="007641C7">
        <w:t>121 494 студе</w:t>
      </w:r>
      <w:r w:rsidR="009D0CDF" w:rsidRPr="007641C7">
        <w:t>н</w:t>
      </w:r>
      <w:r w:rsidR="009D0CDF" w:rsidRPr="007641C7">
        <w:t>та.</w:t>
      </w:r>
    </w:p>
    <w:p w:rsidR="009D0CDF" w:rsidRDefault="00E5591C" w:rsidP="00E5591C">
      <w:pPr>
        <w:pStyle w:val="SingleTxtGR"/>
        <w:tabs>
          <w:tab w:val="clear" w:pos="2268"/>
          <w:tab w:val="left" w:pos="2495"/>
        </w:tabs>
        <w:spacing w:before="120" w:after="240"/>
        <w:ind w:left="1701"/>
      </w:pPr>
      <w:r>
        <w:t>326.18</w:t>
      </w:r>
      <w:r w:rsidR="009D0CDF" w:rsidRPr="007641C7">
        <w:tab/>
        <w:t>Во время третьей фазы про</w:t>
      </w:r>
      <w:r>
        <w:t>граммы в 2008 году в дополнение</w:t>
      </w:r>
      <w:r>
        <w:br/>
      </w:r>
      <w:r w:rsidR="009D0CDF" w:rsidRPr="007641C7">
        <w:t>к увеличившемуся числу охваченных студентов было принято решение обучить 5 000 пастухов и фермеров в провинции Керманшах.</w:t>
      </w:r>
    </w:p>
    <w:p w:rsidR="009D0CDF" w:rsidRPr="007641C7" w:rsidRDefault="009D0CDF" w:rsidP="009D0CDF">
      <w:pPr>
        <w:pStyle w:val="H23GR"/>
      </w:pPr>
      <w:r>
        <w:tab/>
      </w:r>
      <w:r>
        <w:tab/>
      </w:r>
      <w:r w:rsidRPr="007641C7">
        <w:t>Данные по проведению ознакомительной программы по пр</w:t>
      </w:r>
      <w:r w:rsidRPr="007641C7">
        <w:t>е</w:t>
      </w:r>
      <w:r w:rsidRPr="007641C7">
        <w:t>дотвращению инвалидности из-за взрывов противопехотных мин в пор</w:t>
      </w:r>
      <w:r w:rsidRPr="007641C7">
        <w:t>а</w:t>
      </w:r>
      <w:r w:rsidRPr="007641C7">
        <w:t>женных районах</w:t>
      </w:r>
    </w:p>
    <w:tbl>
      <w:tblPr>
        <w:tblStyle w:val="TabNum"/>
        <w:tblW w:w="7370" w:type="dxa"/>
        <w:tblInd w:w="1134" w:type="dxa"/>
        <w:tblLook w:val="01E0" w:firstRow="1" w:lastRow="1" w:firstColumn="1" w:lastColumn="1" w:noHBand="0" w:noVBand="0"/>
      </w:tblPr>
      <w:tblGrid>
        <w:gridCol w:w="2044"/>
        <w:gridCol w:w="1498"/>
        <w:gridCol w:w="1903"/>
        <w:gridCol w:w="1925"/>
      </w:tblGrid>
      <w:tr w:rsidR="009D0CDF" w:rsidRPr="0021623E" w:rsidTr="00BC7C5B">
        <w:trPr>
          <w:tblHeader/>
        </w:trPr>
        <w:tc>
          <w:tcPr>
            <w:cnfStyle w:val="001000000000" w:firstRow="0" w:lastRow="0" w:firstColumn="1" w:lastColumn="0" w:oddVBand="0" w:evenVBand="0" w:oddHBand="0" w:evenHBand="0" w:firstRowFirstColumn="0" w:firstRowLastColumn="0" w:lastRowFirstColumn="0" w:lastRowLastColumn="0"/>
            <w:tcW w:w="2044" w:type="dxa"/>
            <w:tcBorders>
              <w:bottom w:val="single" w:sz="12" w:space="0" w:color="auto"/>
            </w:tcBorders>
            <w:shd w:val="clear" w:color="auto" w:fill="auto"/>
          </w:tcPr>
          <w:p w:rsidR="009D0CDF" w:rsidRPr="0021623E" w:rsidRDefault="009D0CDF" w:rsidP="00C5468C">
            <w:pPr>
              <w:spacing w:before="80" w:after="80" w:line="200" w:lineRule="exact"/>
              <w:rPr>
                <w:i/>
                <w:sz w:val="16"/>
              </w:rPr>
            </w:pPr>
            <w:r w:rsidRPr="0021623E">
              <w:rPr>
                <w:i/>
                <w:sz w:val="16"/>
              </w:rPr>
              <w:t>Провинция</w:t>
            </w:r>
          </w:p>
        </w:tc>
        <w:tc>
          <w:tcPr>
            <w:tcW w:w="1498" w:type="dxa"/>
            <w:tcBorders>
              <w:top w:val="single" w:sz="4" w:space="0" w:color="auto"/>
              <w:bottom w:val="single" w:sz="12" w:space="0" w:color="auto"/>
            </w:tcBorders>
            <w:shd w:val="clear" w:color="auto" w:fill="auto"/>
          </w:tcPr>
          <w:p w:rsidR="009D0CDF" w:rsidRPr="0021623E" w:rsidRDefault="00BC7C5B" w:rsidP="00C5468C">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Pr>
                <w:i/>
                <w:sz w:val="16"/>
              </w:rPr>
              <w:t>Число студентов</w:t>
            </w:r>
            <w:r>
              <w:rPr>
                <w:i/>
                <w:sz w:val="16"/>
              </w:rPr>
              <w:br/>
            </w:r>
            <w:r w:rsidR="009D0CDF" w:rsidRPr="0021623E">
              <w:rPr>
                <w:i/>
                <w:sz w:val="16"/>
              </w:rPr>
              <w:t>в провинции</w:t>
            </w:r>
          </w:p>
        </w:tc>
        <w:tc>
          <w:tcPr>
            <w:tcW w:w="1903" w:type="dxa"/>
            <w:tcBorders>
              <w:top w:val="single" w:sz="4" w:space="0" w:color="auto"/>
              <w:bottom w:val="single" w:sz="12" w:space="0" w:color="auto"/>
            </w:tcBorders>
            <w:shd w:val="clear" w:color="auto" w:fill="auto"/>
          </w:tcPr>
          <w:p w:rsidR="009D0CDF" w:rsidRPr="0021623E" w:rsidRDefault="009D0CDF" w:rsidP="00C5468C">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21623E">
              <w:rPr>
                <w:i/>
                <w:sz w:val="16"/>
              </w:rPr>
              <w:t xml:space="preserve">Число студентов, </w:t>
            </w:r>
            <w:r>
              <w:rPr>
                <w:i/>
                <w:sz w:val="16"/>
              </w:rPr>
              <w:br/>
            </w:r>
            <w:r w:rsidRPr="0021623E">
              <w:rPr>
                <w:i/>
                <w:sz w:val="16"/>
              </w:rPr>
              <w:t>охваченных програ</w:t>
            </w:r>
            <w:r w:rsidRPr="0021623E">
              <w:rPr>
                <w:i/>
                <w:sz w:val="16"/>
              </w:rPr>
              <w:t>м</w:t>
            </w:r>
            <w:r w:rsidRPr="0021623E">
              <w:rPr>
                <w:i/>
                <w:sz w:val="16"/>
              </w:rPr>
              <w:t>мой</w:t>
            </w:r>
          </w:p>
        </w:tc>
        <w:tc>
          <w:tcPr>
            <w:tcW w:w="1925" w:type="dxa"/>
            <w:tcBorders>
              <w:top w:val="single" w:sz="4" w:space="0" w:color="auto"/>
              <w:bottom w:val="single" w:sz="12" w:space="0" w:color="auto"/>
            </w:tcBorders>
            <w:shd w:val="clear" w:color="auto" w:fill="auto"/>
          </w:tcPr>
          <w:p w:rsidR="009D0CDF" w:rsidRPr="0021623E" w:rsidRDefault="00BC7C5B" w:rsidP="00C5468C">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Pr>
                <w:i/>
                <w:sz w:val="16"/>
              </w:rPr>
              <w:t>% всех студентов,</w:t>
            </w:r>
            <w:r>
              <w:rPr>
                <w:i/>
                <w:sz w:val="16"/>
              </w:rPr>
              <w:br/>
            </w:r>
            <w:r w:rsidR="009D0CDF" w:rsidRPr="0021623E">
              <w:rPr>
                <w:i/>
                <w:sz w:val="16"/>
              </w:rPr>
              <w:t>охваченных програ</w:t>
            </w:r>
            <w:r w:rsidR="009D0CDF" w:rsidRPr="0021623E">
              <w:rPr>
                <w:i/>
                <w:sz w:val="16"/>
              </w:rPr>
              <w:t>м</w:t>
            </w:r>
            <w:r w:rsidR="009D0CDF" w:rsidRPr="0021623E">
              <w:rPr>
                <w:i/>
                <w:sz w:val="16"/>
              </w:rPr>
              <w:t>мой</w:t>
            </w:r>
          </w:p>
        </w:tc>
      </w:tr>
      <w:tr w:rsidR="009D0CDF" w:rsidRPr="0021623E" w:rsidTr="00BC7C5B">
        <w:tc>
          <w:tcPr>
            <w:cnfStyle w:val="001000000000" w:firstRow="0" w:lastRow="0" w:firstColumn="1" w:lastColumn="0" w:oddVBand="0" w:evenVBand="0" w:oddHBand="0" w:evenHBand="0" w:firstRowFirstColumn="0" w:firstRowLastColumn="0" w:lastRowFirstColumn="0" w:lastRowLastColumn="0"/>
            <w:tcW w:w="2044" w:type="dxa"/>
            <w:tcBorders>
              <w:top w:val="single" w:sz="12" w:space="0" w:color="auto"/>
            </w:tcBorders>
          </w:tcPr>
          <w:p w:rsidR="009D0CDF" w:rsidRPr="0021623E" w:rsidRDefault="009D0CDF" w:rsidP="00C5468C">
            <w:r w:rsidRPr="0021623E">
              <w:t>Кордестан</w:t>
            </w:r>
          </w:p>
        </w:tc>
        <w:tc>
          <w:tcPr>
            <w:tcW w:w="1498" w:type="dxa"/>
            <w:tcBorders>
              <w:top w:val="single" w:sz="12" w:space="0" w:color="auto"/>
            </w:tcBorders>
          </w:tcPr>
          <w:p w:rsidR="009D0CDF" w:rsidRPr="0021623E" w:rsidRDefault="009D0CDF" w:rsidP="00C5468C">
            <w:pPr>
              <w:cnfStyle w:val="000000000000" w:firstRow="0" w:lastRow="0" w:firstColumn="0" w:lastColumn="0" w:oddVBand="0" w:evenVBand="0" w:oddHBand="0" w:evenHBand="0" w:firstRowFirstColumn="0" w:firstRowLastColumn="0" w:lastRowFirstColumn="0" w:lastRowLastColumn="0"/>
            </w:pPr>
            <w:r w:rsidRPr="0021623E">
              <w:t>237 831</w:t>
            </w:r>
          </w:p>
        </w:tc>
        <w:tc>
          <w:tcPr>
            <w:tcW w:w="1903" w:type="dxa"/>
            <w:tcBorders>
              <w:top w:val="single" w:sz="12" w:space="0" w:color="auto"/>
            </w:tcBorders>
          </w:tcPr>
          <w:p w:rsidR="009D0CDF" w:rsidRPr="0021623E" w:rsidRDefault="009D0CDF" w:rsidP="00C5468C">
            <w:pPr>
              <w:cnfStyle w:val="000000000000" w:firstRow="0" w:lastRow="0" w:firstColumn="0" w:lastColumn="0" w:oddVBand="0" w:evenVBand="0" w:oddHBand="0" w:evenHBand="0" w:firstRowFirstColumn="0" w:firstRowLastColumn="0" w:lastRowFirstColumn="0" w:lastRowLastColumn="0"/>
            </w:pPr>
            <w:r w:rsidRPr="0021623E">
              <w:t>35 786</w:t>
            </w:r>
          </w:p>
        </w:tc>
        <w:tc>
          <w:tcPr>
            <w:tcW w:w="1925" w:type="dxa"/>
            <w:tcBorders>
              <w:top w:val="single" w:sz="12" w:space="0" w:color="auto"/>
            </w:tcBorders>
          </w:tcPr>
          <w:p w:rsidR="009D0CDF" w:rsidRPr="0021623E" w:rsidRDefault="009D0CDF" w:rsidP="00C5468C">
            <w:pPr>
              <w:cnfStyle w:val="000000000000" w:firstRow="0" w:lastRow="0" w:firstColumn="0" w:lastColumn="0" w:oddVBand="0" w:evenVBand="0" w:oddHBand="0" w:evenHBand="0" w:firstRowFirstColumn="0" w:firstRowLastColumn="0" w:lastRowFirstColumn="0" w:lastRowLastColumn="0"/>
            </w:pPr>
            <w:r w:rsidRPr="0021623E">
              <w:t>15</w:t>
            </w:r>
          </w:p>
        </w:tc>
      </w:tr>
      <w:tr w:rsidR="009D0CDF" w:rsidRPr="0021623E" w:rsidTr="00BC7C5B">
        <w:tc>
          <w:tcPr>
            <w:cnfStyle w:val="001000000000" w:firstRow="0" w:lastRow="0" w:firstColumn="1" w:lastColumn="0" w:oddVBand="0" w:evenVBand="0" w:oddHBand="0" w:evenHBand="0" w:firstRowFirstColumn="0" w:firstRowLastColumn="0" w:lastRowFirstColumn="0" w:lastRowLastColumn="0"/>
            <w:tcW w:w="2044" w:type="dxa"/>
          </w:tcPr>
          <w:p w:rsidR="009D0CDF" w:rsidRPr="0021623E" w:rsidRDefault="009D0CDF" w:rsidP="00C5468C">
            <w:r w:rsidRPr="0021623E">
              <w:t>Илам</w:t>
            </w:r>
          </w:p>
        </w:tc>
        <w:tc>
          <w:tcPr>
            <w:tcW w:w="1498" w:type="dxa"/>
          </w:tcPr>
          <w:p w:rsidR="009D0CDF" w:rsidRPr="0021623E" w:rsidRDefault="009D0CDF" w:rsidP="00C5468C">
            <w:pPr>
              <w:cnfStyle w:val="000000000000" w:firstRow="0" w:lastRow="0" w:firstColumn="0" w:lastColumn="0" w:oddVBand="0" w:evenVBand="0" w:oddHBand="0" w:evenHBand="0" w:firstRowFirstColumn="0" w:firstRowLastColumn="0" w:lastRowFirstColumn="0" w:lastRowLastColumn="0"/>
            </w:pPr>
            <w:r w:rsidRPr="0021623E">
              <w:t>25 608</w:t>
            </w:r>
          </w:p>
        </w:tc>
        <w:tc>
          <w:tcPr>
            <w:tcW w:w="1903" w:type="dxa"/>
          </w:tcPr>
          <w:p w:rsidR="009D0CDF" w:rsidRPr="0021623E" w:rsidRDefault="009D0CDF" w:rsidP="00C5468C">
            <w:pPr>
              <w:cnfStyle w:val="000000000000" w:firstRow="0" w:lastRow="0" w:firstColumn="0" w:lastColumn="0" w:oddVBand="0" w:evenVBand="0" w:oddHBand="0" w:evenHBand="0" w:firstRowFirstColumn="0" w:firstRowLastColumn="0" w:lastRowFirstColumn="0" w:lastRowLastColumn="0"/>
            </w:pPr>
            <w:r w:rsidRPr="0021623E">
              <w:t>3 112</w:t>
            </w:r>
          </w:p>
        </w:tc>
        <w:tc>
          <w:tcPr>
            <w:tcW w:w="1925" w:type="dxa"/>
          </w:tcPr>
          <w:p w:rsidR="009D0CDF" w:rsidRPr="0021623E" w:rsidRDefault="009D0CDF" w:rsidP="00C5468C">
            <w:pPr>
              <w:cnfStyle w:val="000000000000" w:firstRow="0" w:lastRow="0" w:firstColumn="0" w:lastColumn="0" w:oddVBand="0" w:evenVBand="0" w:oddHBand="0" w:evenHBand="0" w:firstRowFirstColumn="0" w:firstRowLastColumn="0" w:lastRowFirstColumn="0" w:lastRowLastColumn="0"/>
            </w:pPr>
            <w:r w:rsidRPr="0021623E">
              <w:t>12</w:t>
            </w:r>
          </w:p>
        </w:tc>
      </w:tr>
      <w:tr w:rsidR="009D0CDF" w:rsidRPr="0021623E" w:rsidTr="00BC7C5B">
        <w:tc>
          <w:tcPr>
            <w:cnfStyle w:val="001000000000" w:firstRow="0" w:lastRow="0" w:firstColumn="1" w:lastColumn="0" w:oddVBand="0" w:evenVBand="0" w:oddHBand="0" w:evenHBand="0" w:firstRowFirstColumn="0" w:firstRowLastColumn="0" w:lastRowFirstColumn="0" w:lastRowLastColumn="0"/>
            <w:tcW w:w="2044" w:type="dxa"/>
          </w:tcPr>
          <w:p w:rsidR="009D0CDF" w:rsidRPr="0021623E" w:rsidRDefault="009D0CDF" w:rsidP="00C5468C">
            <w:r w:rsidRPr="0021623E">
              <w:t>Хузестан</w:t>
            </w:r>
          </w:p>
        </w:tc>
        <w:tc>
          <w:tcPr>
            <w:tcW w:w="1498" w:type="dxa"/>
          </w:tcPr>
          <w:p w:rsidR="009D0CDF" w:rsidRPr="0021623E" w:rsidRDefault="009D0CDF" w:rsidP="00C5468C">
            <w:pPr>
              <w:cnfStyle w:val="000000000000" w:firstRow="0" w:lastRow="0" w:firstColumn="0" w:lastColumn="0" w:oddVBand="0" w:evenVBand="0" w:oddHBand="0" w:evenHBand="0" w:firstRowFirstColumn="0" w:firstRowLastColumn="0" w:lastRowFirstColumn="0" w:lastRowLastColumn="0"/>
            </w:pPr>
            <w:r w:rsidRPr="0021623E">
              <w:t>193 000</w:t>
            </w:r>
          </w:p>
        </w:tc>
        <w:tc>
          <w:tcPr>
            <w:tcW w:w="1903" w:type="dxa"/>
          </w:tcPr>
          <w:p w:rsidR="009D0CDF" w:rsidRPr="0021623E" w:rsidRDefault="009D0CDF" w:rsidP="00C5468C">
            <w:pPr>
              <w:cnfStyle w:val="000000000000" w:firstRow="0" w:lastRow="0" w:firstColumn="0" w:lastColumn="0" w:oddVBand="0" w:evenVBand="0" w:oddHBand="0" w:evenHBand="0" w:firstRowFirstColumn="0" w:firstRowLastColumn="0" w:lastRowFirstColumn="0" w:lastRowLastColumn="0"/>
            </w:pPr>
            <w:r w:rsidRPr="0021623E">
              <w:t>29 300</w:t>
            </w:r>
          </w:p>
        </w:tc>
        <w:tc>
          <w:tcPr>
            <w:tcW w:w="1925" w:type="dxa"/>
          </w:tcPr>
          <w:p w:rsidR="009D0CDF" w:rsidRPr="0021623E" w:rsidRDefault="009D0CDF" w:rsidP="00C5468C">
            <w:pPr>
              <w:cnfStyle w:val="000000000000" w:firstRow="0" w:lastRow="0" w:firstColumn="0" w:lastColumn="0" w:oddVBand="0" w:evenVBand="0" w:oddHBand="0" w:evenHBand="0" w:firstRowFirstColumn="0" w:firstRowLastColumn="0" w:lastRowFirstColumn="0" w:lastRowLastColumn="0"/>
            </w:pPr>
            <w:r w:rsidRPr="0021623E">
              <w:t>15</w:t>
            </w:r>
          </w:p>
        </w:tc>
      </w:tr>
      <w:tr w:rsidR="009D0CDF" w:rsidRPr="0021623E" w:rsidTr="00E35F16">
        <w:tc>
          <w:tcPr>
            <w:cnfStyle w:val="001000000000" w:firstRow="0" w:lastRow="0" w:firstColumn="1" w:lastColumn="0" w:oddVBand="0" w:evenVBand="0" w:oddHBand="0" w:evenHBand="0" w:firstRowFirstColumn="0" w:firstRowLastColumn="0" w:lastRowFirstColumn="0" w:lastRowLastColumn="0"/>
            <w:tcW w:w="2044" w:type="dxa"/>
          </w:tcPr>
          <w:p w:rsidR="009D0CDF" w:rsidRPr="0021623E" w:rsidRDefault="009D0CDF" w:rsidP="00C5468C">
            <w:r w:rsidRPr="0021623E">
              <w:t>Керманшах</w:t>
            </w:r>
          </w:p>
        </w:tc>
        <w:tc>
          <w:tcPr>
            <w:tcW w:w="1498" w:type="dxa"/>
            <w:tcBorders>
              <w:bottom w:val="nil"/>
            </w:tcBorders>
          </w:tcPr>
          <w:p w:rsidR="009D0CDF" w:rsidRPr="0021623E" w:rsidRDefault="009D0CDF" w:rsidP="00C5468C">
            <w:pPr>
              <w:cnfStyle w:val="000000000000" w:firstRow="0" w:lastRow="0" w:firstColumn="0" w:lastColumn="0" w:oddVBand="0" w:evenVBand="0" w:oddHBand="0" w:evenHBand="0" w:firstRowFirstColumn="0" w:firstRowLastColumn="0" w:lastRowFirstColumn="0" w:lastRowLastColumn="0"/>
            </w:pPr>
            <w:r w:rsidRPr="0021623E">
              <w:t>78 890</w:t>
            </w:r>
          </w:p>
        </w:tc>
        <w:tc>
          <w:tcPr>
            <w:tcW w:w="1903" w:type="dxa"/>
            <w:tcBorders>
              <w:bottom w:val="nil"/>
            </w:tcBorders>
          </w:tcPr>
          <w:p w:rsidR="009D0CDF" w:rsidRPr="0021623E" w:rsidRDefault="009D0CDF" w:rsidP="00C5468C">
            <w:pPr>
              <w:cnfStyle w:val="000000000000" w:firstRow="0" w:lastRow="0" w:firstColumn="0" w:lastColumn="0" w:oddVBand="0" w:evenVBand="0" w:oddHBand="0" w:evenHBand="0" w:firstRowFirstColumn="0" w:firstRowLastColumn="0" w:lastRowFirstColumn="0" w:lastRowLastColumn="0"/>
            </w:pPr>
            <w:r w:rsidRPr="0021623E">
              <w:t>30 767</w:t>
            </w:r>
          </w:p>
        </w:tc>
        <w:tc>
          <w:tcPr>
            <w:tcW w:w="1925" w:type="dxa"/>
            <w:tcBorders>
              <w:bottom w:val="nil"/>
            </w:tcBorders>
          </w:tcPr>
          <w:p w:rsidR="009D0CDF" w:rsidRPr="0021623E" w:rsidRDefault="009D0CDF" w:rsidP="00C5468C">
            <w:pPr>
              <w:cnfStyle w:val="000000000000" w:firstRow="0" w:lastRow="0" w:firstColumn="0" w:lastColumn="0" w:oddVBand="0" w:evenVBand="0" w:oddHBand="0" w:evenHBand="0" w:firstRowFirstColumn="0" w:firstRowLastColumn="0" w:lastRowFirstColumn="0" w:lastRowLastColumn="0"/>
            </w:pPr>
            <w:r w:rsidRPr="0021623E">
              <w:t>39</w:t>
            </w:r>
          </w:p>
        </w:tc>
      </w:tr>
      <w:tr w:rsidR="009D0CDF" w:rsidRPr="0021623E" w:rsidTr="00E35F16">
        <w:tc>
          <w:tcPr>
            <w:cnfStyle w:val="001000000000" w:firstRow="0" w:lastRow="0" w:firstColumn="1" w:lastColumn="0" w:oddVBand="0" w:evenVBand="0" w:oddHBand="0" w:evenHBand="0" w:firstRowFirstColumn="0" w:firstRowLastColumn="0" w:lastRowFirstColumn="0" w:lastRowLastColumn="0"/>
            <w:tcW w:w="2044" w:type="dxa"/>
            <w:tcBorders>
              <w:top w:val="nil"/>
              <w:bottom w:val="single" w:sz="4" w:space="0" w:color="auto"/>
            </w:tcBorders>
          </w:tcPr>
          <w:p w:rsidR="009D0CDF" w:rsidRPr="0021623E" w:rsidRDefault="009D0CDF" w:rsidP="00C5468C">
            <w:r w:rsidRPr="0021623E">
              <w:t>Западный Азерба</w:t>
            </w:r>
            <w:r w:rsidRPr="0021623E">
              <w:t>й</w:t>
            </w:r>
            <w:r w:rsidRPr="0021623E">
              <w:t>джан</w:t>
            </w:r>
          </w:p>
        </w:tc>
        <w:tc>
          <w:tcPr>
            <w:tcW w:w="1498" w:type="dxa"/>
            <w:tcBorders>
              <w:top w:val="nil"/>
              <w:bottom w:val="single" w:sz="4" w:space="0" w:color="auto"/>
            </w:tcBorders>
          </w:tcPr>
          <w:p w:rsidR="009D0CDF" w:rsidRPr="0021623E" w:rsidRDefault="009D0CDF" w:rsidP="00C5468C">
            <w:pPr>
              <w:cnfStyle w:val="000000000000" w:firstRow="0" w:lastRow="0" w:firstColumn="0" w:lastColumn="0" w:oddVBand="0" w:evenVBand="0" w:oddHBand="0" w:evenHBand="0" w:firstRowFirstColumn="0" w:firstRowLastColumn="0" w:lastRowFirstColumn="0" w:lastRowLastColumn="0"/>
            </w:pPr>
            <w:r w:rsidRPr="0021623E">
              <w:t>95 216</w:t>
            </w:r>
          </w:p>
        </w:tc>
        <w:tc>
          <w:tcPr>
            <w:tcW w:w="1903" w:type="dxa"/>
            <w:tcBorders>
              <w:top w:val="nil"/>
              <w:bottom w:val="single" w:sz="4" w:space="0" w:color="auto"/>
            </w:tcBorders>
          </w:tcPr>
          <w:p w:rsidR="009D0CDF" w:rsidRPr="0021623E" w:rsidRDefault="009D0CDF" w:rsidP="00C5468C">
            <w:pPr>
              <w:cnfStyle w:val="000000000000" w:firstRow="0" w:lastRow="0" w:firstColumn="0" w:lastColumn="0" w:oddVBand="0" w:evenVBand="0" w:oddHBand="0" w:evenHBand="0" w:firstRowFirstColumn="0" w:firstRowLastColumn="0" w:lastRowFirstColumn="0" w:lastRowLastColumn="0"/>
            </w:pPr>
            <w:r w:rsidRPr="0021623E">
              <w:t>22 529</w:t>
            </w:r>
          </w:p>
        </w:tc>
        <w:tc>
          <w:tcPr>
            <w:tcW w:w="1925" w:type="dxa"/>
            <w:tcBorders>
              <w:top w:val="nil"/>
              <w:bottom w:val="single" w:sz="4" w:space="0" w:color="auto"/>
            </w:tcBorders>
          </w:tcPr>
          <w:p w:rsidR="009D0CDF" w:rsidRPr="0021623E" w:rsidRDefault="009D0CDF" w:rsidP="00C5468C">
            <w:pPr>
              <w:cnfStyle w:val="000000000000" w:firstRow="0" w:lastRow="0" w:firstColumn="0" w:lastColumn="0" w:oddVBand="0" w:evenVBand="0" w:oddHBand="0" w:evenHBand="0" w:firstRowFirstColumn="0" w:firstRowLastColumn="0" w:lastRowFirstColumn="0" w:lastRowLastColumn="0"/>
            </w:pPr>
            <w:r w:rsidRPr="0021623E">
              <w:t>24</w:t>
            </w:r>
          </w:p>
        </w:tc>
      </w:tr>
      <w:tr w:rsidR="009D0CDF" w:rsidRPr="0021623E" w:rsidTr="00E35F16">
        <w:tc>
          <w:tcPr>
            <w:cnfStyle w:val="001000000000" w:firstRow="0" w:lastRow="0" w:firstColumn="1" w:lastColumn="0" w:oddVBand="0" w:evenVBand="0" w:oddHBand="0" w:evenHBand="0" w:firstRowFirstColumn="0" w:firstRowLastColumn="0" w:lastRowFirstColumn="0" w:lastRowLastColumn="0"/>
            <w:tcW w:w="2044" w:type="dxa"/>
            <w:tcBorders>
              <w:top w:val="single" w:sz="4" w:space="0" w:color="auto"/>
            </w:tcBorders>
          </w:tcPr>
          <w:p w:rsidR="009D0CDF" w:rsidRPr="00E35F16" w:rsidRDefault="009D0CDF" w:rsidP="00E35F16">
            <w:pPr>
              <w:spacing w:before="80" w:after="80"/>
              <w:ind w:left="284"/>
              <w:rPr>
                <w:b/>
              </w:rPr>
            </w:pPr>
            <w:r w:rsidRPr="00E35F16">
              <w:rPr>
                <w:b/>
              </w:rPr>
              <w:t>Итого</w:t>
            </w:r>
          </w:p>
        </w:tc>
        <w:tc>
          <w:tcPr>
            <w:tcW w:w="1498" w:type="dxa"/>
            <w:tcBorders>
              <w:top w:val="single" w:sz="4" w:space="0" w:color="auto"/>
              <w:bottom w:val="single" w:sz="12" w:space="0" w:color="auto"/>
            </w:tcBorders>
          </w:tcPr>
          <w:p w:rsidR="009D0CDF" w:rsidRPr="00E35F16" w:rsidRDefault="009D0CDF" w:rsidP="00E35F16">
            <w:pPr>
              <w:spacing w:before="80" w:after="80"/>
              <w:cnfStyle w:val="000000000000" w:firstRow="0" w:lastRow="0" w:firstColumn="0" w:lastColumn="0" w:oddVBand="0" w:evenVBand="0" w:oddHBand="0" w:evenHBand="0" w:firstRowFirstColumn="0" w:firstRowLastColumn="0" w:lastRowFirstColumn="0" w:lastRowLastColumn="0"/>
              <w:rPr>
                <w:b/>
              </w:rPr>
            </w:pPr>
            <w:r w:rsidRPr="00E35F16">
              <w:rPr>
                <w:b/>
              </w:rPr>
              <w:t>360 545</w:t>
            </w:r>
          </w:p>
        </w:tc>
        <w:tc>
          <w:tcPr>
            <w:tcW w:w="1903" w:type="dxa"/>
            <w:tcBorders>
              <w:top w:val="single" w:sz="4" w:space="0" w:color="auto"/>
              <w:bottom w:val="single" w:sz="12" w:space="0" w:color="auto"/>
            </w:tcBorders>
          </w:tcPr>
          <w:p w:rsidR="009D0CDF" w:rsidRPr="00E35F16" w:rsidRDefault="009D0CDF" w:rsidP="00E35F16">
            <w:pPr>
              <w:spacing w:before="80" w:after="80"/>
              <w:cnfStyle w:val="000000000000" w:firstRow="0" w:lastRow="0" w:firstColumn="0" w:lastColumn="0" w:oddVBand="0" w:evenVBand="0" w:oddHBand="0" w:evenHBand="0" w:firstRowFirstColumn="0" w:firstRowLastColumn="0" w:lastRowFirstColumn="0" w:lastRowLastColumn="0"/>
              <w:rPr>
                <w:b/>
              </w:rPr>
            </w:pPr>
            <w:r w:rsidRPr="00E35F16">
              <w:rPr>
                <w:b/>
              </w:rPr>
              <w:t>121 494</w:t>
            </w:r>
          </w:p>
        </w:tc>
        <w:tc>
          <w:tcPr>
            <w:tcW w:w="1925" w:type="dxa"/>
            <w:tcBorders>
              <w:top w:val="single" w:sz="4" w:space="0" w:color="auto"/>
              <w:bottom w:val="single" w:sz="12" w:space="0" w:color="auto"/>
            </w:tcBorders>
          </w:tcPr>
          <w:p w:rsidR="009D0CDF" w:rsidRPr="00E35F16" w:rsidRDefault="009D0CDF" w:rsidP="00E35F16">
            <w:pPr>
              <w:spacing w:before="80" w:after="80"/>
              <w:cnfStyle w:val="000000000000" w:firstRow="0" w:lastRow="0" w:firstColumn="0" w:lastColumn="0" w:oddVBand="0" w:evenVBand="0" w:oddHBand="0" w:evenHBand="0" w:firstRowFirstColumn="0" w:firstRowLastColumn="0" w:lastRowFirstColumn="0" w:lastRowLastColumn="0"/>
              <w:rPr>
                <w:b/>
              </w:rPr>
            </w:pPr>
            <w:r w:rsidRPr="00E35F16">
              <w:rPr>
                <w:b/>
              </w:rPr>
              <w:t>19</w:t>
            </w:r>
          </w:p>
        </w:tc>
      </w:tr>
    </w:tbl>
    <w:p w:rsidR="009D0CDF" w:rsidRPr="007641C7" w:rsidRDefault="009D0CDF" w:rsidP="00BC7C5B">
      <w:pPr>
        <w:pStyle w:val="SingleTxtGR"/>
        <w:tabs>
          <w:tab w:val="clear" w:pos="2268"/>
          <w:tab w:val="left" w:pos="2495"/>
        </w:tabs>
        <w:spacing w:before="120"/>
        <w:ind w:left="1701"/>
      </w:pPr>
      <w:r w:rsidRPr="007641C7">
        <w:t>326.19</w:t>
      </w:r>
      <w:r w:rsidRPr="007641C7">
        <w:tab/>
        <w:t>Программа по увеличению умственных способностей у гру</w:t>
      </w:r>
      <w:r w:rsidRPr="007641C7">
        <w:t>д</w:t>
      </w:r>
      <w:r w:rsidRPr="007641C7">
        <w:t>ных детей: основная цель программы – повышение умственных спосо</w:t>
      </w:r>
      <w:r w:rsidRPr="007641C7">
        <w:t>б</w:t>
      </w:r>
      <w:r w:rsidRPr="007641C7">
        <w:t>ностей у детей и предотвращение побочных задержек в умственном ра</w:t>
      </w:r>
      <w:r w:rsidRPr="007641C7">
        <w:t>з</w:t>
      </w:r>
      <w:r w:rsidRPr="007641C7">
        <w:t>витии. В соответствии с этой целью, проводится необходимое обучение воспит</w:t>
      </w:r>
      <w:r w:rsidRPr="007641C7">
        <w:t>а</w:t>
      </w:r>
      <w:r w:rsidRPr="007641C7">
        <w:t>телей детских садов и яслей, матерей грудных детей до полуторогодов</w:t>
      </w:r>
      <w:r w:rsidRPr="007641C7">
        <w:t>а</w:t>
      </w:r>
      <w:r w:rsidRPr="007641C7">
        <w:t>лого возраста с помощью иллюстрированных книг. Проводится оценка осуществления программы с помощью анкетирования целевых групп до и после прохождения обучения. Исследования показали, что благодаря на</w:t>
      </w:r>
      <w:r w:rsidRPr="007641C7">
        <w:t>д</w:t>
      </w:r>
      <w:r w:rsidRPr="007641C7">
        <w:t>лежащему образованию коэффициент умственного развития в более старшем возрасте может быть увеличен на 10 пунктов.</w:t>
      </w:r>
      <w:r>
        <w:t xml:space="preserve"> </w:t>
      </w:r>
      <w:r w:rsidRPr="007641C7">
        <w:t>Программа разд</w:t>
      </w:r>
      <w:r w:rsidRPr="007641C7">
        <w:t>е</w:t>
      </w:r>
      <w:r w:rsidRPr="007641C7">
        <w:t>лена на три фазы. Первая фаза, экспериментальная, проводилась в районе</w:t>
      </w:r>
      <w:r>
        <w:t xml:space="preserve"> </w:t>
      </w:r>
      <w:r w:rsidRPr="007641C7">
        <w:t>Шахрияр провинции Тегеран. Во время проведения второй фазы в 2007 году обучение прошли все подотчетные организации медсестры, 322 во</w:t>
      </w:r>
      <w:r w:rsidRPr="007641C7">
        <w:t>с</w:t>
      </w:r>
      <w:r w:rsidRPr="007641C7">
        <w:t>питателя, 157 ассистента по работе с детьми и 259 приемных семей. В 2008 году все дети в возрасте до двух лет в детских садах по всей стране б</w:t>
      </w:r>
      <w:r w:rsidRPr="007641C7">
        <w:t>ы</w:t>
      </w:r>
      <w:r w:rsidRPr="007641C7">
        <w:t>ли охвачены деятельностью программы.</w:t>
      </w:r>
    </w:p>
    <w:p w:rsidR="009D0CDF" w:rsidRPr="007641C7" w:rsidRDefault="009D0CDF" w:rsidP="00BC7C5B">
      <w:pPr>
        <w:pStyle w:val="SingleTxtGR"/>
        <w:tabs>
          <w:tab w:val="clear" w:pos="2268"/>
          <w:tab w:val="left" w:pos="2495"/>
        </w:tabs>
        <w:spacing w:before="120"/>
        <w:ind w:left="1701"/>
      </w:pPr>
      <w:r w:rsidRPr="007641C7">
        <w:t>326.20</w:t>
      </w:r>
      <w:r w:rsidRPr="007641C7">
        <w:tab/>
        <w:t>Программа по предотвращению ожогов: во всем мире ожоги я</w:t>
      </w:r>
      <w:r w:rsidRPr="007641C7">
        <w:t>в</w:t>
      </w:r>
      <w:r w:rsidRPr="007641C7">
        <w:t>ляются основной причиной гибели и травм среди детей в возрасте до 10 лет. Ож</w:t>
      </w:r>
      <w:r w:rsidRPr="007641C7">
        <w:t>о</w:t>
      </w:r>
      <w:r w:rsidRPr="007641C7">
        <w:t>ги – вторая по значимости причина смерти после дорожно-транспортных пр</w:t>
      </w:r>
      <w:r w:rsidRPr="007641C7">
        <w:t>о</w:t>
      </w:r>
      <w:r w:rsidRPr="007641C7">
        <w:t>исшествий. Исследования показали, что 90% ожогов у детей происходит по халатности и недостаточной информированности. Таким образом, программа по предотвращению ожогов в качестве эксп</w:t>
      </w:r>
      <w:r w:rsidRPr="007641C7">
        <w:t>е</w:t>
      </w:r>
      <w:r w:rsidRPr="007641C7">
        <w:t>римента впервые была проведена в провинции Казвин в 2007 году в де</w:t>
      </w:r>
      <w:r w:rsidRPr="007641C7">
        <w:t>т</w:t>
      </w:r>
      <w:r w:rsidRPr="007641C7">
        <w:t>ских садах и дошкольных учреждениях для детей в возрасте от 4 до 6 лет с использованием обучающих книг, рисунков, плакатов и специальных книг для родителей. Программа направлена на создание и укрепление информированного поведения с целью предотвращения опасности, а та</w:t>
      </w:r>
      <w:r w:rsidRPr="007641C7">
        <w:t>к</w:t>
      </w:r>
      <w:r w:rsidRPr="007641C7">
        <w:t>же привлечения внимания родителей. В 2008 году программа была пр</w:t>
      </w:r>
      <w:r w:rsidRPr="007641C7">
        <w:t>о</w:t>
      </w:r>
      <w:r w:rsidRPr="007641C7">
        <w:t>ведена в пяти провинциях: Казвин, Шахар Махал, Бахтияри, Маркази и Заньян.</w:t>
      </w:r>
    </w:p>
    <w:p w:rsidR="009D0CDF" w:rsidRPr="007641C7" w:rsidRDefault="009D0CDF" w:rsidP="00BC7C5B">
      <w:pPr>
        <w:pStyle w:val="SingleTxtGR"/>
        <w:tabs>
          <w:tab w:val="clear" w:pos="2268"/>
          <w:tab w:val="left" w:pos="2495"/>
        </w:tabs>
        <w:spacing w:before="120"/>
        <w:ind w:left="1701"/>
      </w:pPr>
      <w:r w:rsidRPr="007641C7">
        <w:t>326.21</w:t>
      </w:r>
      <w:r w:rsidRPr="007641C7">
        <w:tab/>
        <w:t>Программа по предотвращению курения в дошкольных учрежд</w:t>
      </w:r>
      <w:r w:rsidRPr="007641C7">
        <w:t>е</w:t>
      </w:r>
      <w:r w:rsidRPr="007641C7">
        <w:t>ниях: курение снижает коэффициент умственного развития и провоцир</w:t>
      </w:r>
      <w:r w:rsidRPr="007641C7">
        <w:t>у</w:t>
      </w:r>
      <w:r w:rsidRPr="007641C7">
        <w:t>ет многие внутриутробные и физические недуги. Программа н</w:t>
      </w:r>
      <w:r w:rsidRPr="007641C7">
        <w:t>а</w:t>
      </w:r>
      <w:r w:rsidRPr="007641C7">
        <w:t>правлена на повышение осведомленности среди дошкольников в отношении кур</w:t>
      </w:r>
      <w:r w:rsidRPr="007641C7">
        <w:t>е</w:t>
      </w:r>
      <w:r w:rsidRPr="007641C7">
        <w:t>ния сигарет и последствий этого. Пилотный проект программы был з</w:t>
      </w:r>
      <w:r w:rsidRPr="007641C7">
        <w:t>а</w:t>
      </w:r>
      <w:r w:rsidRPr="007641C7">
        <w:t>пущен в 2007 году в форме непрямого обучения в областных городах Шахрияр, Робат Карим, Карай в провинции Тегеран. Из учебного мат</w:t>
      </w:r>
      <w:r w:rsidRPr="007641C7">
        <w:t>е</w:t>
      </w:r>
      <w:r w:rsidRPr="007641C7">
        <w:t>риала были составлены книги, раскраски, учебники для родителей, а также пазлы. Программа будет проведена в 2008 году в пяти областях: Казвин, Ком, Шахар Махал и Бахтияри, Маркази и Заньян.</w:t>
      </w:r>
    </w:p>
    <w:p w:rsidR="009D0CDF" w:rsidRPr="007641C7" w:rsidRDefault="009D0CDF" w:rsidP="00BC7C5B">
      <w:pPr>
        <w:pStyle w:val="SingleTxtGR"/>
        <w:tabs>
          <w:tab w:val="clear" w:pos="2268"/>
          <w:tab w:val="left" w:pos="2495"/>
        </w:tabs>
        <w:spacing w:before="120"/>
        <w:ind w:left="1701"/>
      </w:pPr>
      <w:r w:rsidRPr="007641C7">
        <w:t>326.22</w:t>
      </w:r>
      <w:r w:rsidRPr="007641C7">
        <w:tab/>
        <w:t>Программа страны по предотвращению амблиопии и прочих глазных заболеваний у детей в возрасте от 3 до 6 лет в детских садах и дошкольных учреждениях, а также у детей в возрасте от 4 до 6 лет, пос</w:t>
      </w:r>
      <w:r w:rsidRPr="007641C7">
        <w:t>е</w:t>
      </w:r>
      <w:r w:rsidRPr="007641C7">
        <w:t>щающих пункты о</w:t>
      </w:r>
      <w:r w:rsidRPr="007641C7">
        <w:t>п</w:t>
      </w:r>
      <w:r w:rsidRPr="007641C7">
        <w:t>тометрии;</w:t>
      </w:r>
    </w:p>
    <w:p w:rsidR="009D0CDF" w:rsidRPr="007641C7" w:rsidRDefault="009D0CDF" w:rsidP="00BC7C5B">
      <w:pPr>
        <w:pStyle w:val="SingleTxtGR"/>
        <w:tabs>
          <w:tab w:val="clear" w:pos="2268"/>
          <w:tab w:val="left" w:pos="2495"/>
        </w:tabs>
        <w:spacing w:before="120"/>
        <w:ind w:left="1701"/>
      </w:pPr>
      <w:r w:rsidRPr="007641C7">
        <w:t>326.23 Программа страны по своевременному скринингу, диагностике и вмеш</w:t>
      </w:r>
      <w:r w:rsidRPr="007641C7">
        <w:t>а</w:t>
      </w:r>
      <w:r w:rsidRPr="007641C7">
        <w:t>тельству в проблемы слуха у детей и новорожденных;</w:t>
      </w:r>
    </w:p>
    <w:p w:rsidR="009D0CDF" w:rsidRPr="007641C7" w:rsidRDefault="009D0CDF" w:rsidP="00BC7C5B">
      <w:pPr>
        <w:pStyle w:val="SingleTxtGR"/>
        <w:tabs>
          <w:tab w:val="clear" w:pos="2268"/>
          <w:tab w:val="left" w:pos="2495"/>
        </w:tabs>
        <w:spacing w:before="120"/>
        <w:ind w:left="1701"/>
      </w:pPr>
      <w:r w:rsidRPr="007641C7">
        <w:t>326.24</w:t>
      </w:r>
      <w:r w:rsidRPr="007641C7">
        <w:tab/>
        <w:t>Создание по всей стране сети медико-генетических консульт</w:t>
      </w:r>
      <w:r w:rsidRPr="007641C7">
        <w:t>а</w:t>
      </w:r>
      <w:r w:rsidRPr="007641C7">
        <w:t>ций и предоставление услуг медико-генетического консультирования;</w:t>
      </w:r>
    </w:p>
    <w:p w:rsidR="009D0CDF" w:rsidRPr="007641C7" w:rsidRDefault="009D0CDF" w:rsidP="00BC7C5B">
      <w:pPr>
        <w:pStyle w:val="SingleTxtGR"/>
        <w:tabs>
          <w:tab w:val="clear" w:pos="2268"/>
          <w:tab w:val="left" w:pos="2495"/>
        </w:tabs>
        <w:spacing w:before="120"/>
        <w:ind w:left="1701"/>
      </w:pPr>
      <w:r w:rsidRPr="007641C7">
        <w:t>326.25</w:t>
      </w:r>
      <w:r w:rsidRPr="007641C7">
        <w:tab/>
        <w:t>Информационно-пропагандистская программа по предотвращ</w:t>
      </w:r>
      <w:r w:rsidRPr="007641C7">
        <w:t>е</w:t>
      </w:r>
      <w:r w:rsidRPr="007641C7">
        <w:t>нию социального вреда и ограниченных возможностей в городских и сельских ра</w:t>
      </w:r>
      <w:r w:rsidRPr="007641C7">
        <w:t>й</w:t>
      </w:r>
      <w:r w:rsidRPr="007641C7">
        <w:t>онах страны;</w:t>
      </w:r>
    </w:p>
    <w:p w:rsidR="009D0CDF" w:rsidRPr="007641C7" w:rsidRDefault="009D0CDF" w:rsidP="00BC7C5B">
      <w:pPr>
        <w:pStyle w:val="SingleTxtGR"/>
        <w:tabs>
          <w:tab w:val="clear" w:pos="2268"/>
          <w:tab w:val="left" w:pos="2495"/>
        </w:tabs>
        <w:spacing w:before="120"/>
        <w:ind w:left="1701"/>
      </w:pPr>
      <w:r w:rsidRPr="007641C7">
        <w:t>326.26</w:t>
      </w:r>
      <w:r w:rsidRPr="007641C7">
        <w:tab/>
        <w:t>Программа по предотвращению инвалидности опорно-двигательной системы, усилению умственных способностей, предотвр</w:t>
      </w:r>
      <w:r w:rsidRPr="007641C7">
        <w:t>а</w:t>
      </w:r>
      <w:r w:rsidRPr="007641C7">
        <w:t>щению курения среди детей и молодежи, обучению по предотвращению ожогов у детей и по мерам превентивной информированности в отнош</w:t>
      </w:r>
      <w:r w:rsidRPr="007641C7">
        <w:t>е</w:t>
      </w:r>
      <w:r w:rsidRPr="007641C7">
        <w:t>нии инвалидности, полученной в результате взрывов противопехотных мин.</w:t>
      </w:r>
    </w:p>
    <w:p w:rsidR="009D0CDF" w:rsidRPr="007641C7" w:rsidRDefault="009D0CDF" w:rsidP="00BC7C5B">
      <w:pPr>
        <w:pStyle w:val="SingleTxtGR"/>
        <w:tabs>
          <w:tab w:val="clear" w:pos="2268"/>
          <w:tab w:val="left" w:pos="2495"/>
        </w:tabs>
        <w:spacing w:before="120"/>
        <w:ind w:left="1701"/>
      </w:pPr>
      <w:r w:rsidRPr="007641C7">
        <w:t>326.27</w:t>
      </w:r>
      <w:r w:rsidRPr="007641C7">
        <w:tab/>
        <w:t>Общинная профилактика пагубных привычек в городских и сельских районах, на рабочих местах и в учебных учреждениях (детских садах, дошкольных учреждениях, начальной школе, младших и старших классах, а также в университетах);</w:t>
      </w:r>
    </w:p>
    <w:p w:rsidR="009D0CDF" w:rsidRPr="007641C7" w:rsidRDefault="009D0CDF" w:rsidP="00BC7C5B">
      <w:pPr>
        <w:pStyle w:val="SingleTxtGR"/>
        <w:tabs>
          <w:tab w:val="clear" w:pos="2268"/>
          <w:tab w:val="left" w:pos="2495"/>
        </w:tabs>
        <w:spacing w:before="120"/>
        <w:ind w:left="1701"/>
      </w:pPr>
      <w:r w:rsidRPr="007641C7">
        <w:t>326.28</w:t>
      </w:r>
      <w:r w:rsidRPr="007641C7">
        <w:tab/>
        <w:t>Лечение и реабилитация людей с зависимостью в лечебных це</w:t>
      </w:r>
      <w:r w:rsidRPr="007641C7">
        <w:t>н</w:t>
      </w:r>
      <w:r w:rsidRPr="007641C7">
        <w:t>трах, при помощи амбулаторной и стационарной реабилитации, в стаци</w:t>
      </w:r>
      <w:r w:rsidRPr="007641C7">
        <w:t>о</w:t>
      </w:r>
      <w:r w:rsidRPr="007641C7">
        <w:t>нарах и общественных медицинских центрах (МЦ);</w:t>
      </w:r>
    </w:p>
    <w:p w:rsidR="009D0CDF" w:rsidRPr="007641C7" w:rsidRDefault="009D0CDF" w:rsidP="00BC7C5B">
      <w:pPr>
        <w:pStyle w:val="SingleTxtGR"/>
        <w:tabs>
          <w:tab w:val="clear" w:pos="2268"/>
          <w:tab w:val="left" w:pos="2495"/>
        </w:tabs>
        <w:spacing w:before="120"/>
        <w:ind w:left="1701"/>
      </w:pPr>
      <w:r w:rsidRPr="007641C7">
        <w:t>326.29</w:t>
      </w:r>
      <w:r w:rsidRPr="007641C7">
        <w:tab/>
        <w:t>Реализация программ по снижению вреда наркомании</w:t>
      </w:r>
      <w:r>
        <w:t xml:space="preserve"> </w:t>
      </w:r>
      <w:r w:rsidRPr="007641C7">
        <w:t>для уменьшения размера ее медицинских и социальных последствий; предо</w:t>
      </w:r>
      <w:r w:rsidRPr="007641C7">
        <w:t>т</w:t>
      </w:r>
      <w:r w:rsidRPr="007641C7">
        <w:t>вращение распространения СПИДа в стране за счет обучения взрослых с зависимостью, входящих в группу риска, и их родственников; учрежд</w:t>
      </w:r>
      <w:r w:rsidRPr="007641C7">
        <w:t>е</w:t>
      </w:r>
      <w:r w:rsidRPr="007641C7">
        <w:t>ние центров социально-медицинской помощи и мобильных бригад оказ</w:t>
      </w:r>
      <w:r w:rsidRPr="007641C7">
        <w:t>а</w:t>
      </w:r>
      <w:r w:rsidRPr="007641C7">
        <w:t>ния услуг, а также программ лечения метадоном;</w:t>
      </w:r>
    </w:p>
    <w:p w:rsidR="009D0CDF" w:rsidRPr="007641C7" w:rsidRDefault="009D0CDF" w:rsidP="00BC7C5B">
      <w:pPr>
        <w:pStyle w:val="SingleTxtGR"/>
        <w:tabs>
          <w:tab w:val="clear" w:pos="2268"/>
          <w:tab w:val="left" w:pos="2495"/>
        </w:tabs>
        <w:spacing w:before="120"/>
        <w:ind w:left="1701"/>
      </w:pPr>
      <w:r w:rsidRPr="007641C7">
        <w:t>326.30</w:t>
      </w:r>
      <w:r w:rsidRPr="007641C7">
        <w:tab/>
        <w:t>Трудоустройство и расширение возможностей наркоманов, пр</w:t>
      </w:r>
      <w:r w:rsidRPr="007641C7">
        <w:t>о</w:t>
      </w:r>
      <w:r w:rsidRPr="007641C7">
        <w:t>ходящих лечение.</w:t>
      </w:r>
    </w:p>
    <w:p w:rsidR="009D0CDF" w:rsidRPr="007641C7" w:rsidRDefault="009D0CDF" w:rsidP="00BC7C5B">
      <w:pPr>
        <w:pStyle w:val="SingleTxtGR"/>
        <w:tabs>
          <w:tab w:val="clear" w:pos="2268"/>
          <w:tab w:val="left" w:pos="2495"/>
        </w:tabs>
        <w:spacing w:before="120"/>
        <w:ind w:left="1701"/>
      </w:pPr>
      <w:r w:rsidRPr="007641C7">
        <w:t>326.31</w:t>
      </w:r>
      <w:r w:rsidRPr="007641C7">
        <w:tab/>
        <w:t>Улучшение работы служб консультативных услуг (при личном контакте и по телефону), учитывая нужды региональных клиентов, а также научные и образовательные потребности консультантов в центрах консультиров</w:t>
      </w:r>
      <w:r w:rsidRPr="007641C7">
        <w:t>а</w:t>
      </w:r>
      <w:r w:rsidRPr="007641C7">
        <w:t>ния;</w:t>
      </w:r>
    </w:p>
    <w:p w:rsidR="009D0CDF" w:rsidRPr="007641C7" w:rsidRDefault="009D0CDF" w:rsidP="00BC7C5B">
      <w:pPr>
        <w:pStyle w:val="SingleTxtGR"/>
        <w:tabs>
          <w:tab w:val="clear" w:pos="2268"/>
          <w:tab w:val="left" w:pos="2495"/>
        </w:tabs>
        <w:spacing w:before="120"/>
        <w:ind w:left="1701"/>
      </w:pPr>
      <w:r w:rsidRPr="007641C7">
        <w:t>326.32</w:t>
      </w:r>
      <w:r w:rsidRPr="007641C7">
        <w:tab/>
        <w:t>Национальная программа по обучению навыкам безопасной жизн</w:t>
      </w:r>
      <w:r w:rsidRPr="007641C7">
        <w:t>е</w:t>
      </w:r>
      <w:r w:rsidRPr="007641C7">
        <w:t>деятельности в дошкольных учреждениях, начальных школах, средних и старших классах школ, университетах, для взрослых, а также на рабочих местах; по обучению навыкам вступления в брак; основ с</w:t>
      </w:r>
      <w:r w:rsidRPr="007641C7">
        <w:t>е</w:t>
      </w:r>
      <w:r w:rsidRPr="007641C7">
        <w:t>мейной жизни; обучение персонала, оказывающего помощь в вопросах психического здоровья и на пунктах социального здоровья и жизненных навыков. Все эти программы используют подходы, основанные на вовл</w:t>
      </w:r>
      <w:r w:rsidRPr="007641C7">
        <w:t>е</w:t>
      </w:r>
      <w:r w:rsidRPr="007641C7">
        <w:t>чении общественности, сотрудничестве с неправительственными орган</w:t>
      </w:r>
      <w:r w:rsidRPr="007641C7">
        <w:t>и</w:t>
      </w:r>
      <w:r w:rsidRPr="007641C7">
        <w:t>зациями (НПО) и расширении возможностей общинных организаций, а также на активном обучении;</w:t>
      </w:r>
    </w:p>
    <w:p w:rsidR="009D0CDF" w:rsidRDefault="009D0CDF" w:rsidP="00BC7C5B">
      <w:pPr>
        <w:pStyle w:val="SingleTxtGR"/>
        <w:tabs>
          <w:tab w:val="clear" w:pos="2268"/>
          <w:tab w:val="left" w:pos="2495"/>
        </w:tabs>
        <w:spacing w:before="120"/>
        <w:ind w:left="1701"/>
      </w:pPr>
      <w:r w:rsidRPr="007641C7">
        <w:t>326.33</w:t>
      </w:r>
      <w:r w:rsidRPr="007641C7">
        <w:tab/>
        <w:t>Исследование, формулировка и обучение стандартам и метод</w:t>
      </w:r>
      <w:r w:rsidRPr="007641C7">
        <w:t>о</w:t>
      </w:r>
      <w:r w:rsidRPr="007641C7">
        <w:t>логии профилактических программ, а также включение методологии пл</w:t>
      </w:r>
      <w:r w:rsidRPr="007641C7">
        <w:t>а</w:t>
      </w:r>
      <w:r w:rsidRPr="007641C7">
        <w:t>нирования, основанной на участии различных заинтересованных ст</w:t>
      </w:r>
      <w:r w:rsidRPr="007641C7">
        <w:t>о</w:t>
      </w:r>
      <w:r w:rsidRPr="007641C7">
        <w:t>рон в профила</w:t>
      </w:r>
      <w:r w:rsidRPr="007641C7">
        <w:t>к</w:t>
      </w:r>
      <w:r w:rsidRPr="007641C7">
        <w:t>тические программы.</w:t>
      </w:r>
    </w:p>
    <w:p w:rsidR="00E9409A" w:rsidRDefault="00E9409A" w:rsidP="00E9409A">
      <w:pPr>
        <w:pStyle w:val="Heading1"/>
        <w:suppressAutoHyphens/>
        <w:spacing w:after="120" w:line="240" w:lineRule="exact"/>
        <w:ind w:left="1134" w:right="57"/>
        <w:jc w:val="left"/>
      </w:pPr>
      <w:r w:rsidRPr="00C261DE">
        <w:t xml:space="preserve">Отчет о проведении лечения и снижении вреда в период с 2003 года </w:t>
      </w:r>
      <w:r>
        <w:t>по первые</w:t>
      </w:r>
      <w:r>
        <w:br/>
      </w:r>
      <w:r w:rsidRPr="00C261DE">
        <w:t>шесть месяцев 2008 года (число центров)</w:t>
      </w:r>
    </w:p>
    <w:tbl>
      <w:tblPr>
        <w:tblStyle w:val="TabNum"/>
        <w:tblW w:w="8504" w:type="dxa"/>
        <w:tblInd w:w="1134" w:type="dxa"/>
        <w:tblLook w:val="01E0" w:firstRow="1" w:lastRow="1" w:firstColumn="1" w:lastColumn="1" w:noHBand="0" w:noVBand="0"/>
      </w:tblPr>
      <w:tblGrid>
        <w:gridCol w:w="4116"/>
        <w:gridCol w:w="731"/>
        <w:gridCol w:w="731"/>
        <w:gridCol w:w="732"/>
        <w:gridCol w:w="731"/>
        <w:gridCol w:w="731"/>
        <w:gridCol w:w="732"/>
      </w:tblGrid>
      <w:tr w:rsidR="00E9409A" w:rsidRPr="00E9409A" w:rsidTr="00E9409A">
        <w:trPr>
          <w:tblHeader/>
        </w:trPr>
        <w:tc>
          <w:tcPr>
            <w:cnfStyle w:val="001000000000" w:firstRow="0" w:lastRow="0" w:firstColumn="1" w:lastColumn="0" w:oddVBand="0" w:evenVBand="0" w:oddHBand="0" w:evenHBand="0" w:firstRowFirstColumn="0" w:firstRowLastColumn="0" w:lastRowFirstColumn="0" w:lastRowLastColumn="0"/>
            <w:tcW w:w="4116" w:type="dxa"/>
            <w:tcBorders>
              <w:bottom w:val="single" w:sz="12" w:space="0" w:color="auto"/>
            </w:tcBorders>
            <w:shd w:val="clear" w:color="auto" w:fill="auto"/>
          </w:tcPr>
          <w:p w:rsidR="00E9409A" w:rsidRPr="00E9409A" w:rsidRDefault="00E9409A" w:rsidP="00E9409A">
            <w:pPr>
              <w:spacing w:before="80" w:after="80" w:line="200" w:lineRule="exact"/>
              <w:rPr>
                <w:i/>
                <w:sz w:val="16"/>
              </w:rPr>
            </w:pPr>
            <w:r w:rsidRPr="00E9409A">
              <w:rPr>
                <w:i/>
                <w:sz w:val="16"/>
              </w:rPr>
              <w:t>Тип центра</w:t>
            </w:r>
          </w:p>
        </w:tc>
        <w:tc>
          <w:tcPr>
            <w:tcW w:w="731" w:type="dxa"/>
            <w:tcBorders>
              <w:top w:val="single" w:sz="4" w:space="0" w:color="auto"/>
              <w:bottom w:val="single" w:sz="12" w:space="0" w:color="auto"/>
            </w:tcBorders>
            <w:shd w:val="clear" w:color="auto" w:fill="auto"/>
          </w:tcPr>
          <w:p w:rsidR="00E9409A" w:rsidRPr="00E9409A" w:rsidRDefault="00E9409A" w:rsidP="00E9409A">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E9409A">
              <w:rPr>
                <w:i/>
                <w:sz w:val="16"/>
              </w:rPr>
              <w:t>2003 год</w:t>
            </w:r>
          </w:p>
        </w:tc>
        <w:tc>
          <w:tcPr>
            <w:tcW w:w="731" w:type="dxa"/>
            <w:tcBorders>
              <w:top w:val="single" w:sz="4" w:space="0" w:color="auto"/>
              <w:bottom w:val="single" w:sz="12" w:space="0" w:color="auto"/>
            </w:tcBorders>
            <w:shd w:val="clear" w:color="auto" w:fill="auto"/>
          </w:tcPr>
          <w:p w:rsidR="00E9409A" w:rsidRPr="00E9409A" w:rsidRDefault="00E9409A" w:rsidP="00E9409A">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E9409A">
              <w:rPr>
                <w:i/>
                <w:sz w:val="16"/>
              </w:rPr>
              <w:t>2004 год</w:t>
            </w:r>
          </w:p>
        </w:tc>
        <w:tc>
          <w:tcPr>
            <w:tcW w:w="732" w:type="dxa"/>
            <w:tcBorders>
              <w:top w:val="single" w:sz="4" w:space="0" w:color="auto"/>
              <w:bottom w:val="single" w:sz="12" w:space="0" w:color="auto"/>
            </w:tcBorders>
            <w:shd w:val="clear" w:color="auto" w:fill="auto"/>
          </w:tcPr>
          <w:p w:rsidR="00E9409A" w:rsidRPr="00E9409A" w:rsidRDefault="00E9409A" w:rsidP="00E9409A">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E9409A">
              <w:rPr>
                <w:i/>
                <w:sz w:val="16"/>
              </w:rPr>
              <w:t>2005 год</w:t>
            </w:r>
          </w:p>
        </w:tc>
        <w:tc>
          <w:tcPr>
            <w:tcW w:w="731" w:type="dxa"/>
            <w:tcBorders>
              <w:top w:val="single" w:sz="4" w:space="0" w:color="auto"/>
              <w:bottom w:val="single" w:sz="12" w:space="0" w:color="auto"/>
            </w:tcBorders>
            <w:shd w:val="clear" w:color="auto" w:fill="auto"/>
          </w:tcPr>
          <w:p w:rsidR="00E9409A" w:rsidRPr="00E9409A" w:rsidRDefault="00E9409A" w:rsidP="00E9409A">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E9409A">
              <w:rPr>
                <w:i/>
                <w:sz w:val="16"/>
              </w:rPr>
              <w:t>2006 год</w:t>
            </w:r>
          </w:p>
        </w:tc>
        <w:tc>
          <w:tcPr>
            <w:tcW w:w="731" w:type="dxa"/>
            <w:tcBorders>
              <w:top w:val="single" w:sz="4" w:space="0" w:color="auto"/>
              <w:bottom w:val="single" w:sz="12" w:space="0" w:color="auto"/>
            </w:tcBorders>
            <w:shd w:val="clear" w:color="auto" w:fill="auto"/>
          </w:tcPr>
          <w:p w:rsidR="00E9409A" w:rsidRPr="00E9409A" w:rsidRDefault="00E9409A" w:rsidP="00E9409A">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E9409A">
              <w:rPr>
                <w:i/>
                <w:sz w:val="16"/>
              </w:rPr>
              <w:t>2007 год</w:t>
            </w:r>
          </w:p>
        </w:tc>
        <w:tc>
          <w:tcPr>
            <w:tcW w:w="732" w:type="dxa"/>
            <w:tcBorders>
              <w:top w:val="single" w:sz="4" w:space="0" w:color="auto"/>
              <w:bottom w:val="single" w:sz="12" w:space="0" w:color="auto"/>
            </w:tcBorders>
            <w:shd w:val="clear" w:color="auto" w:fill="auto"/>
          </w:tcPr>
          <w:p w:rsidR="00E9409A" w:rsidRPr="00E9409A" w:rsidRDefault="00E9409A" w:rsidP="00E9409A">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E9409A">
              <w:rPr>
                <w:i/>
                <w:sz w:val="16"/>
              </w:rPr>
              <w:t>2008 год</w:t>
            </w:r>
          </w:p>
        </w:tc>
      </w:tr>
      <w:tr w:rsidR="00E9409A" w:rsidRPr="00E9409A" w:rsidTr="00E9409A">
        <w:tc>
          <w:tcPr>
            <w:cnfStyle w:val="001000000000" w:firstRow="0" w:lastRow="0" w:firstColumn="1" w:lastColumn="0" w:oddVBand="0" w:evenVBand="0" w:oddHBand="0" w:evenHBand="0" w:firstRowFirstColumn="0" w:firstRowLastColumn="0" w:lastRowFirstColumn="0" w:lastRowLastColumn="0"/>
            <w:tcW w:w="4116" w:type="dxa"/>
            <w:tcBorders>
              <w:top w:val="single" w:sz="12" w:space="0" w:color="auto"/>
            </w:tcBorders>
          </w:tcPr>
          <w:p w:rsidR="00E9409A" w:rsidRPr="00E9409A" w:rsidRDefault="00922358" w:rsidP="00E9409A">
            <w:r>
              <w:t>Амбулаторный (государственный</w:t>
            </w:r>
            <w:r w:rsidR="00E9409A" w:rsidRPr="00E9409A">
              <w:t>)</w:t>
            </w:r>
          </w:p>
        </w:tc>
        <w:tc>
          <w:tcPr>
            <w:tcW w:w="731" w:type="dxa"/>
            <w:tcBorders>
              <w:top w:val="single" w:sz="12" w:space="0" w:color="auto"/>
            </w:tcBorders>
          </w:tcPr>
          <w:p w:rsidR="00E9409A" w:rsidRPr="00E9409A" w:rsidRDefault="00E9409A" w:rsidP="00E9409A">
            <w:pPr>
              <w:cnfStyle w:val="000000000000" w:firstRow="0" w:lastRow="0" w:firstColumn="0" w:lastColumn="0" w:oddVBand="0" w:evenVBand="0" w:oddHBand="0" w:evenHBand="0" w:firstRowFirstColumn="0" w:firstRowLastColumn="0" w:lastRowFirstColumn="0" w:lastRowLastColumn="0"/>
            </w:pPr>
            <w:r w:rsidRPr="00E9409A">
              <w:t>86</w:t>
            </w:r>
          </w:p>
        </w:tc>
        <w:tc>
          <w:tcPr>
            <w:tcW w:w="731" w:type="dxa"/>
            <w:tcBorders>
              <w:top w:val="single" w:sz="12" w:space="0" w:color="auto"/>
            </w:tcBorders>
          </w:tcPr>
          <w:p w:rsidR="00E9409A" w:rsidRPr="00E9409A" w:rsidRDefault="00E9409A" w:rsidP="00E9409A">
            <w:pPr>
              <w:cnfStyle w:val="000000000000" w:firstRow="0" w:lastRow="0" w:firstColumn="0" w:lastColumn="0" w:oddVBand="0" w:evenVBand="0" w:oddHBand="0" w:evenHBand="0" w:firstRowFirstColumn="0" w:firstRowLastColumn="0" w:lastRowFirstColumn="0" w:lastRowLastColumn="0"/>
            </w:pPr>
            <w:r w:rsidRPr="00E9409A">
              <w:t>86</w:t>
            </w:r>
          </w:p>
        </w:tc>
        <w:tc>
          <w:tcPr>
            <w:tcW w:w="732" w:type="dxa"/>
            <w:tcBorders>
              <w:top w:val="single" w:sz="12" w:space="0" w:color="auto"/>
            </w:tcBorders>
          </w:tcPr>
          <w:p w:rsidR="00E9409A" w:rsidRPr="00E9409A" w:rsidRDefault="00E9409A" w:rsidP="00E9409A">
            <w:pPr>
              <w:cnfStyle w:val="000000000000" w:firstRow="0" w:lastRow="0" w:firstColumn="0" w:lastColumn="0" w:oddVBand="0" w:evenVBand="0" w:oddHBand="0" w:evenHBand="0" w:firstRowFirstColumn="0" w:firstRowLastColumn="0" w:lastRowFirstColumn="0" w:lastRowLastColumn="0"/>
            </w:pPr>
            <w:r w:rsidRPr="00E9409A">
              <w:t>51</w:t>
            </w:r>
          </w:p>
        </w:tc>
        <w:tc>
          <w:tcPr>
            <w:tcW w:w="731" w:type="dxa"/>
            <w:tcBorders>
              <w:top w:val="single" w:sz="12" w:space="0" w:color="auto"/>
            </w:tcBorders>
          </w:tcPr>
          <w:p w:rsidR="00E9409A" w:rsidRPr="00E9409A" w:rsidRDefault="00E9409A" w:rsidP="00E9409A">
            <w:pPr>
              <w:cnfStyle w:val="000000000000" w:firstRow="0" w:lastRow="0" w:firstColumn="0" w:lastColumn="0" w:oddVBand="0" w:evenVBand="0" w:oddHBand="0" w:evenHBand="0" w:firstRowFirstColumn="0" w:firstRowLastColumn="0" w:lastRowFirstColumn="0" w:lastRowLastColumn="0"/>
            </w:pPr>
            <w:r w:rsidRPr="00E9409A">
              <w:t>51</w:t>
            </w:r>
          </w:p>
        </w:tc>
        <w:tc>
          <w:tcPr>
            <w:tcW w:w="731" w:type="dxa"/>
            <w:tcBorders>
              <w:top w:val="single" w:sz="12" w:space="0" w:color="auto"/>
            </w:tcBorders>
          </w:tcPr>
          <w:p w:rsidR="00E9409A" w:rsidRPr="00E9409A" w:rsidRDefault="00E9409A" w:rsidP="00E9409A">
            <w:pPr>
              <w:cnfStyle w:val="000000000000" w:firstRow="0" w:lastRow="0" w:firstColumn="0" w:lastColumn="0" w:oddVBand="0" w:evenVBand="0" w:oddHBand="0" w:evenHBand="0" w:firstRowFirstColumn="0" w:firstRowLastColumn="0" w:lastRowFirstColumn="0" w:lastRowLastColumn="0"/>
            </w:pPr>
            <w:r w:rsidRPr="00E9409A">
              <w:t>50</w:t>
            </w:r>
          </w:p>
        </w:tc>
        <w:tc>
          <w:tcPr>
            <w:tcW w:w="732" w:type="dxa"/>
            <w:tcBorders>
              <w:top w:val="single" w:sz="12" w:space="0" w:color="auto"/>
            </w:tcBorders>
          </w:tcPr>
          <w:p w:rsidR="00E9409A" w:rsidRPr="00E9409A" w:rsidRDefault="00E9409A" w:rsidP="00E9409A">
            <w:pPr>
              <w:cnfStyle w:val="000000000000" w:firstRow="0" w:lastRow="0" w:firstColumn="0" w:lastColumn="0" w:oddVBand="0" w:evenVBand="0" w:oddHBand="0" w:evenHBand="0" w:firstRowFirstColumn="0" w:firstRowLastColumn="0" w:lastRowFirstColumn="0" w:lastRowLastColumn="0"/>
            </w:pPr>
            <w:r w:rsidRPr="00E9409A">
              <w:t>48</w:t>
            </w:r>
          </w:p>
        </w:tc>
      </w:tr>
      <w:tr w:rsidR="00E9409A" w:rsidRPr="00E9409A" w:rsidTr="00E9409A">
        <w:tc>
          <w:tcPr>
            <w:cnfStyle w:val="001000000000" w:firstRow="0" w:lastRow="0" w:firstColumn="1" w:lastColumn="0" w:oddVBand="0" w:evenVBand="0" w:oddHBand="0" w:evenHBand="0" w:firstRowFirstColumn="0" w:firstRowLastColumn="0" w:lastRowFirstColumn="0" w:lastRowLastColumn="0"/>
            <w:tcW w:w="4116" w:type="dxa"/>
          </w:tcPr>
          <w:p w:rsidR="00E9409A" w:rsidRPr="00E9409A" w:rsidRDefault="00922358" w:rsidP="00E9409A">
            <w:r>
              <w:t>Амбулаторный (неправительственный</w:t>
            </w:r>
            <w:r w:rsidR="00E9409A" w:rsidRPr="00E9409A">
              <w:t>)</w:t>
            </w:r>
          </w:p>
        </w:tc>
        <w:tc>
          <w:tcPr>
            <w:tcW w:w="731" w:type="dxa"/>
          </w:tcPr>
          <w:p w:rsidR="00E9409A" w:rsidRPr="00E9409A" w:rsidRDefault="00E9409A" w:rsidP="00E9409A">
            <w:pPr>
              <w:cnfStyle w:val="000000000000" w:firstRow="0" w:lastRow="0" w:firstColumn="0" w:lastColumn="0" w:oddVBand="0" w:evenVBand="0" w:oddHBand="0" w:evenHBand="0" w:firstRowFirstColumn="0" w:firstRowLastColumn="0" w:lastRowFirstColumn="0" w:lastRowLastColumn="0"/>
            </w:pPr>
          </w:p>
        </w:tc>
        <w:tc>
          <w:tcPr>
            <w:tcW w:w="731" w:type="dxa"/>
          </w:tcPr>
          <w:p w:rsidR="00E9409A" w:rsidRPr="00E9409A" w:rsidRDefault="00E9409A" w:rsidP="00E9409A">
            <w:pPr>
              <w:cnfStyle w:val="000000000000" w:firstRow="0" w:lastRow="0" w:firstColumn="0" w:lastColumn="0" w:oddVBand="0" w:evenVBand="0" w:oddHBand="0" w:evenHBand="0" w:firstRowFirstColumn="0" w:firstRowLastColumn="0" w:lastRowFirstColumn="0" w:lastRowLastColumn="0"/>
            </w:pPr>
            <w:r w:rsidRPr="00E9409A">
              <w:t>374</w:t>
            </w:r>
          </w:p>
        </w:tc>
        <w:tc>
          <w:tcPr>
            <w:tcW w:w="732" w:type="dxa"/>
          </w:tcPr>
          <w:p w:rsidR="00E9409A" w:rsidRPr="00E9409A" w:rsidRDefault="00E9409A" w:rsidP="00E9409A">
            <w:pPr>
              <w:cnfStyle w:val="000000000000" w:firstRow="0" w:lastRow="0" w:firstColumn="0" w:lastColumn="0" w:oddVBand="0" w:evenVBand="0" w:oddHBand="0" w:evenHBand="0" w:firstRowFirstColumn="0" w:firstRowLastColumn="0" w:lastRowFirstColumn="0" w:lastRowLastColumn="0"/>
            </w:pPr>
            <w:r w:rsidRPr="00E9409A">
              <w:t>457</w:t>
            </w:r>
          </w:p>
        </w:tc>
        <w:tc>
          <w:tcPr>
            <w:tcW w:w="731" w:type="dxa"/>
          </w:tcPr>
          <w:p w:rsidR="00E9409A" w:rsidRPr="00E9409A" w:rsidRDefault="00E9409A" w:rsidP="00E9409A">
            <w:pPr>
              <w:cnfStyle w:val="000000000000" w:firstRow="0" w:lastRow="0" w:firstColumn="0" w:lastColumn="0" w:oddVBand="0" w:evenVBand="0" w:oddHBand="0" w:evenHBand="0" w:firstRowFirstColumn="0" w:firstRowLastColumn="0" w:lastRowFirstColumn="0" w:lastRowLastColumn="0"/>
            </w:pPr>
            <w:r w:rsidRPr="00E9409A">
              <w:t>491</w:t>
            </w:r>
          </w:p>
        </w:tc>
        <w:tc>
          <w:tcPr>
            <w:tcW w:w="731" w:type="dxa"/>
          </w:tcPr>
          <w:p w:rsidR="00E9409A" w:rsidRPr="00E9409A" w:rsidRDefault="00E9409A" w:rsidP="00E9409A">
            <w:pPr>
              <w:cnfStyle w:val="000000000000" w:firstRow="0" w:lastRow="0" w:firstColumn="0" w:lastColumn="0" w:oddVBand="0" w:evenVBand="0" w:oddHBand="0" w:evenHBand="0" w:firstRowFirstColumn="0" w:firstRowLastColumn="0" w:lastRowFirstColumn="0" w:lastRowLastColumn="0"/>
            </w:pPr>
            <w:r w:rsidRPr="00E9409A">
              <w:t>568</w:t>
            </w:r>
          </w:p>
        </w:tc>
        <w:tc>
          <w:tcPr>
            <w:tcW w:w="732" w:type="dxa"/>
          </w:tcPr>
          <w:p w:rsidR="00E9409A" w:rsidRPr="00E9409A" w:rsidRDefault="00E9409A" w:rsidP="00E9409A">
            <w:pPr>
              <w:cnfStyle w:val="000000000000" w:firstRow="0" w:lastRow="0" w:firstColumn="0" w:lastColumn="0" w:oddVBand="0" w:evenVBand="0" w:oddHBand="0" w:evenHBand="0" w:firstRowFirstColumn="0" w:firstRowLastColumn="0" w:lastRowFirstColumn="0" w:lastRowLastColumn="0"/>
            </w:pPr>
            <w:r w:rsidRPr="00E9409A">
              <w:t>595</w:t>
            </w:r>
          </w:p>
        </w:tc>
      </w:tr>
      <w:tr w:rsidR="00E9409A" w:rsidRPr="00E9409A" w:rsidTr="00E9409A">
        <w:tc>
          <w:tcPr>
            <w:cnfStyle w:val="001000000000" w:firstRow="0" w:lastRow="0" w:firstColumn="1" w:lastColumn="0" w:oddVBand="0" w:evenVBand="0" w:oddHBand="0" w:evenHBand="0" w:firstRowFirstColumn="0" w:firstRowLastColumn="0" w:lastRowFirstColumn="0" w:lastRowLastColumn="0"/>
            <w:tcW w:w="4116" w:type="dxa"/>
          </w:tcPr>
          <w:p w:rsidR="00E9409A" w:rsidRPr="00E9409A" w:rsidRDefault="00E9409A" w:rsidP="00E9409A">
            <w:r w:rsidRPr="00E9409A">
              <w:t>Стацио</w:t>
            </w:r>
            <w:r w:rsidR="00922358">
              <w:t>нарный (неправительственный</w:t>
            </w:r>
            <w:r w:rsidRPr="00E9409A">
              <w:t>)</w:t>
            </w:r>
          </w:p>
        </w:tc>
        <w:tc>
          <w:tcPr>
            <w:tcW w:w="731" w:type="dxa"/>
          </w:tcPr>
          <w:p w:rsidR="00E9409A" w:rsidRPr="00E9409A" w:rsidRDefault="00E9409A" w:rsidP="00E9409A">
            <w:pPr>
              <w:cnfStyle w:val="000000000000" w:firstRow="0" w:lastRow="0" w:firstColumn="0" w:lastColumn="0" w:oddVBand="0" w:evenVBand="0" w:oddHBand="0" w:evenHBand="0" w:firstRowFirstColumn="0" w:firstRowLastColumn="0" w:lastRowFirstColumn="0" w:lastRowLastColumn="0"/>
            </w:pPr>
          </w:p>
        </w:tc>
        <w:tc>
          <w:tcPr>
            <w:tcW w:w="731" w:type="dxa"/>
          </w:tcPr>
          <w:p w:rsidR="00E9409A" w:rsidRPr="00E9409A" w:rsidRDefault="00E9409A" w:rsidP="00E9409A">
            <w:pPr>
              <w:cnfStyle w:val="000000000000" w:firstRow="0" w:lastRow="0" w:firstColumn="0" w:lastColumn="0" w:oddVBand="0" w:evenVBand="0" w:oddHBand="0" w:evenHBand="0" w:firstRowFirstColumn="0" w:firstRowLastColumn="0" w:lastRowFirstColumn="0" w:lastRowLastColumn="0"/>
            </w:pPr>
          </w:p>
        </w:tc>
        <w:tc>
          <w:tcPr>
            <w:tcW w:w="732" w:type="dxa"/>
          </w:tcPr>
          <w:p w:rsidR="00E9409A" w:rsidRPr="00E9409A" w:rsidRDefault="00E9409A" w:rsidP="00E9409A">
            <w:pPr>
              <w:cnfStyle w:val="000000000000" w:firstRow="0" w:lastRow="0" w:firstColumn="0" w:lastColumn="0" w:oddVBand="0" w:evenVBand="0" w:oddHBand="0" w:evenHBand="0" w:firstRowFirstColumn="0" w:firstRowLastColumn="0" w:lastRowFirstColumn="0" w:lastRowLastColumn="0"/>
            </w:pPr>
          </w:p>
        </w:tc>
        <w:tc>
          <w:tcPr>
            <w:tcW w:w="731" w:type="dxa"/>
          </w:tcPr>
          <w:p w:rsidR="00E9409A" w:rsidRPr="00E9409A" w:rsidRDefault="00E9409A" w:rsidP="00E9409A">
            <w:pPr>
              <w:cnfStyle w:val="000000000000" w:firstRow="0" w:lastRow="0" w:firstColumn="0" w:lastColumn="0" w:oddVBand="0" w:evenVBand="0" w:oddHBand="0" w:evenHBand="0" w:firstRowFirstColumn="0" w:firstRowLastColumn="0" w:lastRowFirstColumn="0" w:lastRowLastColumn="0"/>
            </w:pPr>
            <w:r w:rsidRPr="00E9409A">
              <w:t>31</w:t>
            </w:r>
          </w:p>
        </w:tc>
        <w:tc>
          <w:tcPr>
            <w:tcW w:w="731" w:type="dxa"/>
          </w:tcPr>
          <w:p w:rsidR="00E9409A" w:rsidRPr="00E9409A" w:rsidRDefault="00E9409A" w:rsidP="00E9409A">
            <w:pPr>
              <w:cnfStyle w:val="000000000000" w:firstRow="0" w:lastRow="0" w:firstColumn="0" w:lastColumn="0" w:oddVBand="0" w:evenVBand="0" w:oddHBand="0" w:evenHBand="0" w:firstRowFirstColumn="0" w:firstRowLastColumn="0" w:lastRowFirstColumn="0" w:lastRowLastColumn="0"/>
            </w:pPr>
            <w:r w:rsidRPr="00E9409A">
              <w:t>35</w:t>
            </w:r>
          </w:p>
        </w:tc>
        <w:tc>
          <w:tcPr>
            <w:tcW w:w="732" w:type="dxa"/>
          </w:tcPr>
          <w:p w:rsidR="00E9409A" w:rsidRPr="00E9409A" w:rsidRDefault="00E9409A" w:rsidP="00E9409A">
            <w:pPr>
              <w:cnfStyle w:val="000000000000" w:firstRow="0" w:lastRow="0" w:firstColumn="0" w:lastColumn="0" w:oddVBand="0" w:evenVBand="0" w:oddHBand="0" w:evenHBand="0" w:firstRowFirstColumn="0" w:firstRowLastColumn="0" w:lastRowFirstColumn="0" w:lastRowLastColumn="0"/>
            </w:pPr>
            <w:r w:rsidRPr="00E9409A">
              <w:t>32</w:t>
            </w:r>
          </w:p>
        </w:tc>
      </w:tr>
      <w:tr w:rsidR="00E9409A" w:rsidRPr="00E9409A" w:rsidTr="00E9409A">
        <w:tc>
          <w:tcPr>
            <w:cnfStyle w:val="001000000000" w:firstRow="0" w:lastRow="0" w:firstColumn="1" w:lastColumn="0" w:oddVBand="0" w:evenVBand="0" w:oddHBand="0" w:evenHBand="0" w:firstRowFirstColumn="0" w:firstRowLastColumn="0" w:lastRowFirstColumn="0" w:lastRowLastColumn="0"/>
            <w:tcW w:w="4116" w:type="dxa"/>
          </w:tcPr>
          <w:p w:rsidR="00E9409A" w:rsidRPr="00E9409A" w:rsidRDefault="00E9409A" w:rsidP="00E9409A">
            <w:r w:rsidRPr="00E9409A">
              <w:t>Лечение на базе общин</w:t>
            </w:r>
          </w:p>
        </w:tc>
        <w:tc>
          <w:tcPr>
            <w:tcW w:w="731" w:type="dxa"/>
          </w:tcPr>
          <w:p w:rsidR="00E9409A" w:rsidRPr="00E9409A" w:rsidRDefault="00E9409A" w:rsidP="00E9409A">
            <w:pPr>
              <w:cnfStyle w:val="000000000000" w:firstRow="0" w:lastRow="0" w:firstColumn="0" w:lastColumn="0" w:oddVBand="0" w:evenVBand="0" w:oddHBand="0" w:evenHBand="0" w:firstRowFirstColumn="0" w:firstRowLastColumn="0" w:lastRowFirstColumn="0" w:lastRowLastColumn="0"/>
            </w:pPr>
            <w:r w:rsidRPr="00E9409A">
              <w:t>15</w:t>
            </w:r>
          </w:p>
        </w:tc>
        <w:tc>
          <w:tcPr>
            <w:tcW w:w="731" w:type="dxa"/>
          </w:tcPr>
          <w:p w:rsidR="00E9409A" w:rsidRPr="00E9409A" w:rsidRDefault="00E9409A" w:rsidP="00E9409A">
            <w:pPr>
              <w:cnfStyle w:val="000000000000" w:firstRow="0" w:lastRow="0" w:firstColumn="0" w:lastColumn="0" w:oddVBand="0" w:evenVBand="0" w:oddHBand="0" w:evenHBand="0" w:firstRowFirstColumn="0" w:firstRowLastColumn="0" w:lastRowFirstColumn="0" w:lastRowLastColumn="0"/>
            </w:pPr>
            <w:r w:rsidRPr="00E9409A">
              <w:t>24</w:t>
            </w:r>
          </w:p>
        </w:tc>
        <w:tc>
          <w:tcPr>
            <w:tcW w:w="732" w:type="dxa"/>
          </w:tcPr>
          <w:p w:rsidR="00E9409A" w:rsidRPr="00E9409A" w:rsidRDefault="00E9409A" w:rsidP="00E9409A">
            <w:pPr>
              <w:cnfStyle w:val="000000000000" w:firstRow="0" w:lastRow="0" w:firstColumn="0" w:lastColumn="0" w:oddVBand="0" w:evenVBand="0" w:oddHBand="0" w:evenHBand="0" w:firstRowFirstColumn="0" w:firstRowLastColumn="0" w:lastRowFirstColumn="0" w:lastRowLastColumn="0"/>
            </w:pPr>
            <w:r w:rsidRPr="00E9409A">
              <w:t>24</w:t>
            </w:r>
          </w:p>
        </w:tc>
        <w:tc>
          <w:tcPr>
            <w:tcW w:w="731" w:type="dxa"/>
          </w:tcPr>
          <w:p w:rsidR="00E9409A" w:rsidRPr="00E9409A" w:rsidRDefault="00E9409A" w:rsidP="00E9409A">
            <w:pPr>
              <w:cnfStyle w:val="000000000000" w:firstRow="0" w:lastRow="0" w:firstColumn="0" w:lastColumn="0" w:oddVBand="0" w:evenVBand="0" w:oddHBand="0" w:evenHBand="0" w:firstRowFirstColumn="0" w:firstRowLastColumn="0" w:lastRowFirstColumn="0" w:lastRowLastColumn="0"/>
            </w:pPr>
            <w:r w:rsidRPr="00E9409A">
              <w:t>27</w:t>
            </w:r>
          </w:p>
        </w:tc>
        <w:tc>
          <w:tcPr>
            <w:tcW w:w="731" w:type="dxa"/>
          </w:tcPr>
          <w:p w:rsidR="00E9409A" w:rsidRPr="00E9409A" w:rsidRDefault="00E9409A" w:rsidP="00E9409A">
            <w:pPr>
              <w:cnfStyle w:val="000000000000" w:firstRow="0" w:lastRow="0" w:firstColumn="0" w:lastColumn="0" w:oddVBand="0" w:evenVBand="0" w:oddHBand="0" w:evenHBand="0" w:firstRowFirstColumn="0" w:firstRowLastColumn="0" w:lastRowFirstColumn="0" w:lastRowLastColumn="0"/>
            </w:pPr>
            <w:r w:rsidRPr="00E9409A">
              <w:t>26</w:t>
            </w:r>
          </w:p>
        </w:tc>
        <w:tc>
          <w:tcPr>
            <w:tcW w:w="732" w:type="dxa"/>
          </w:tcPr>
          <w:p w:rsidR="00E9409A" w:rsidRPr="00E9409A" w:rsidRDefault="00E9409A" w:rsidP="00E9409A">
            <w:pPr>
              <w:cnfStyle w:val="000000000000" w:firstRow="0" w:lastRow="0" w:firstColumn="0" w:lastColumn="0" w:oddVBand="0" w:evenVBand="0" w:oddHBand="0" w:evenHBand="0" w:firstRowFirstColumn="0" w:firstRowLastColumn="0" w:lastRowFirstColumn="0" w:lastRowLastColumn="0"/>
            </w:pPr>
            <w:r w:rsidRPr="00E9409A">
              <w:t>25</w:t>
            </w:r>
          </w:p>
        </w:tc>
      </w:tr>
      <w:tr w:rsidR="00E9409A" w:rsidRPr="00E9409A" w:rsidTr="00E9409A">
        <w:tc>
          <w:tcPr>
            <w:cnfStyle w:val="001000000000" w:firstRow="0" w:lastRow="0" w:firstColumn="1" w:lastColumn="0" w:oddVBand="0" w:evenVBand="0" w:oddHBand="0" w:evenHBand="0" w:firstRowFirstColumn="0" w:firstRowLastColumn="0" w:lastRowFirstColumn="0" w:lastRowLastColumn="0"/>
            <w:tcW w:w="4116" w:type="dxa"/>
          </w:tcPr>
          <w:p w:rsidR="00E9409A" w:rsidRPr="00E9409A" w:rsidRDefault="00E9409A" w:rsidP="00E9409A">
            <w:r w:rsidRPr="00E9409A">
              <w:t>Без предварительной записи</w:t>
            </w:r>
          </w:p>
        </w:tc>
        <w:tc>
          <w:tcPr>
            <w:tcW w:w="731" w:type="dxa"/>
          </w:tcPr>
          <w:p w:rsidR="00E9409A" w:rsidRPr="00E9409A" w:rsidRDefault="00E9409A" w:rsidP="00E9409A">
            <w:pPr>
              <w:cnfStyle w:val="000000000000" w:firstRow="0" w:lastRow="0" w:firstColumn="0" w:lastColumn="0" w:oddVBand="0" w:evenVBand="0" w:oddHBand="0" w:evenHBand="0" w:firstRowFirstColumn="0" w:firstRowLastColumn="0" w:lastRowFirstColumn="0" w:lastRowLastColumn="0"/>
            </w:pPr>
            <w:r w:rsidRPr="00E9409A">
              <w:t>2</w:t>
            </w:r>
          </w:p>
        </w:tc>
        <w:tc>
          <w:tcPr>
            <w:tcW w:w="731" w:type="dxa"/>
          </w:tcPr>
          <w:p w:rsidR="00E9409A" w:rsidRPr="00E9409A" w:rsidRDefault="00E9409A" w:rsidP="00E9409A">
            <w:pPr>
              <w:cnfStyle w:val="000000000000" w:firstRow="0" w:lastRow="0" w:firstColumn="0" w:lastColumn="0" w:oddVBand="0" w:evenVBand="0" w:oddHBand="0" w:evenHBand="0" w:firstRowFirstColumn="0" w:firstRowLastColumn="0" w:lastRowFirstColumn="0" w:lastRowLastColumn="0"/>
            </w:pPr>
            <w:r w:rsidRPr="00E9409A">
              <w:t>11</w:t>
            </w:r>
          </w:p>
        </w:tc>
        <w:tc>
          <w:tcPr>
            <w:tcW w:w="732" w:type="dxa"/>
          </w:tcPr>
          <w:p w:rsidR="00E9409A" w:rsidRPr="00E9409A" w:rsidRDefault="00E9409A" w:rsidP="00E9409A">
            <w:pPr>
              <w:cnfStyle w:val="000000000000" w:firstRow="0" w:lastRow="0" w:firstColumn="0" w:lastColumn="0" w:oddVBand="0" w:evenVBand="0" w:oddHBand="0" w:evenHBand="0" w:firstRowFirstColumn="0" w:firstRowLastColumn="0" w:lastRowFirstColumn="0" w:lastRowLastColumn="0"/>
            </w:pPr>
            <w:r w:rsidRPr="00E9409A">
              <w:t>28</w:t>
            </w:r>
          </w:p>
        </w:tc>
        <w:tc>
          <w:tcPr>
            <w:tcW w:w="731" w:type="dxa"/>
          </w:tcPr>
          <w:p w:rsidR="00E9409A" w:rsidRPr="00E9409A" w:rsidRDefault="00E9409A" w:rsidP="00E9409A">
            <w:pPr>
              <w:cnfStyle w:val="000000000000" w:firstRow="0" w:lastRow="0" w:firstColumn="0" w:lastColumn="0" w:oddVBand="0" w:evenVBand="0" w:oddHBand="0" w:evenHBand="0" w:firstRowFirstColumn="0" w:firstRowLastColumn="0" w:lastRowFirstColumn="0" w:lastRowLastColumn="0"/>
            </w:pPr>
            <w:r w:rsidRPr="00E9409A">
              <w:t>71</w:t>
            </w:r>
          </w:p>
        </w:tc>
        <w:tc>
          <w:tcPr>
            <w:tcW w:w="731" w:type="dxa"/>
          </w:tcPr>
          <w:p w:rsidR="00E9409A" w:rsidRPr="00E9409A" w:rsidRDefault="00E9409A" w:rsidP="00E9409A">
            <w:pPr>
              <w:cnfStyle w:val="000000000000" w:firstRow="0" w:lastRow="0" w:firstColumn="0" w:lastColumn="0" w:oddVBand="0" w:evenVBand="0" w:oddHBand="0" w:evenHBand="0" w:firstRowFirstColumn="0" w:firstRowLastColumn="0" w:lastRowFirstColumn="0" w:lastRowLastColumn="0"/>
            </w:pPr>
            <w:r w:rsidRPr="00E9409A">
              <w:t>83</w:t>
            </w:r>
          </w:p>
        </w:tc>
        <w:tc>
          <w:tcPr>
            <w:tcW w:w="732" w:type="dxa"/>
          </w:tcPr>
          <w:p w:rsidR="00E9409A" w:rsidRPr="00E9409A" w:rsidRDefault="00E9409A" w:rsidP="00E9409A">
            <w:pPr>
              <w:cnfStyle w:val="000000000000" w:firstRow="0" w:lastRow="0" w:firstColumn="0" w:lastColumn="0" w:oddVBand="0" w:evenVBand="0" w:oddHBand="0" w:evenHBand="0" w:firstRowFirstColumn="0" w:firstRowLastColumn="0" w:lastRowFirstColumn="0" w:lastRowLastColumn="0"/>
            </w:pPr>
            <w:r w:rsidRPr="00E9409A">
              <w:t>86</w:t>
            </w:r>
          </w:p>
        </w:tc>
      </w:tr>
      <w:tr w:rsidR="00E9409A" w:rsidRPr="00E9409A" w:rsidTr="00E9409A">
        <w:tc>
          <w:tcPr>
            <w:cnfStyle w:val="001000000000" w:firstRow="0" w:lastRow="0" w:firstColumn="1" w:lastColumn="0" w:oddVBand="0" w:evenVBand="0" w:oddHBand="0" w:evenHBand="0" w:firstRowFirstColumn="0" w:firstRowLastColumn="0" w:lastRowFirstColumn="0" w:lastRowLastColumn="0"/>
            <w:tcW w:w="4116" w:type="dxa"/>
          </w:tcPr>
          <w:p w:rsidR="00E9409A" w:rsidRPr="00E9409A" w:rsidRDefault="00E9409A" w:rsidP="00E9409A">
            <w:r w:rsidRPr="00E9409A">
              <w:t>Мобильные бригады</w:t>
            </w:r>
          </w:p>
        </w:tc>
        <w:tc>
          <w:tcPr>
            <w:tcW w:w="731" w:type="dxa"/>
          </w:tcPr>
          <w:p w:rsidR="00E9409A" w:rsidRPr="00E9409A" w:rsidRDefault="00E9409A" w:rsidP="00E9409A">
            <w:pPr>
              <w:cnfStyle w:val="000000000000" w:firstRow="0" w:lastRow="0" w:firstColumn="0" w:lastColumn="0" w:oddVBand="0" w:evenVBand="0" w:oddHBand="0" w:evenHBand="0" w:firstRowFirstColumn="0" w:firstRowLastColumn="0" w:lastRowFirstColumn="0" w:lastRowLastColumn="0"/>
            </w:pPr>
          </w:p>
        </w:tc>
        <w:tc>
          <w:tcPr>
            <w:tcW w:w="731" w:type="dxa"/>
          </w:tcPr>
          <w:p w:rsidR="00E9409A" w:rsidRPr="00E9409A" w:rsidRDefault="00E9409A" w:rsidP="00E9409A">
            <w:pPr>
              <w:cnfStyle w:val="000000000000" w:firstRow="0" w:lastRow="0" w:firstColumn="0" w:lastColumn="0" w:oddVBand="0" w:evenVBand="0" w:oddHBand="0" w:evenHBand="0" w:firstRowFirstColumn="0" w:firstRowLastColumn="0" w:lastRowFirstColumn="0" w:lastRowLastColumn="0"/>
            </w:pPr>
          </w:p>
        </w:tc>
        <w:tc>
          <w:tcPr>
            <w:tcW w:w="732" w:type="dxa"/>
          </w:tcPr>
          <w:p w:rsidR="00E9409A" w:rsidRPr="00E9409A" w:rsidRDefault="00E9409A" w:rsidP="00E9409A">
            <w:pPr>
              <w:cnfStyle w:val="000000000000" w:firstRow="0" w:lastRow="0" w:firstColumn="0" w:lastColumn="0" w:oddVBand="0" w:evenVBand="0" w:oddHBand="0" w:evenHBand="0" w:firstRowFirstColumn="0" w:firstRowLastColumn="0" w:lastRowFirstColumn="0" w:lastRowLastColumn="0"/>
            </w:pPr>
            <w:r w:rsidRPr="00E9409A">
              <w:t>47</w:t>
            </w:r>
          </w:p>
        </w:tc>
        <w:tc>
          <w:tcPr>
            <w:tcW w:w="731" w:type="dxa"/>
          </w:tcPr>
          <w:p w:rsidR="00E9409A" w:rsidRPr="00E9409A" w:rsidRDefault="00E9409A" w:rsidP="00E9409A">
            <w:pPr>
              <w:cnfStyle w:val="000000000000" w:firstRow="0" w:lastRow="0" w:firstColumn="0" w:lastColumn="0" w:oddVBand="0" w:evenVBand="0" w:oddHBand="0" w:evenHBand="0" w:firstRowFirstColumn="0" w:firstRowLastColumn="0" w:lastRowFirstColumn="0" w:lastRowLastColumn="0"/>
            </w:pPr>
            <w:r w:rsidRPr="00E9409A">
              <w:t>95</w:t>
            </w:r>
          </w:p>
        </w:tc>
        <w:tc>
          <w:tcPr>
            <w:tcW w:w="731" w:type="dxa"/>
          </w:tcPr>
          <w:p w:rsidR="00E9409A" w:rsidRPr="00E9409A" w:rsidRDefault="00E9409A" w:rsidP="00E9409A">
            <w:pPr>
              <w:cnfStyle w:val="000000000000" w:firstRow="0" w:lastRow="0" w:firstColumn="0" w:lastColumn="0" w:oddVBand="0" w:evenVBand="0" w:oddHBand="0" w:evenHBand="0" w:firstRowFirstColumn="0" w:firstRowLastColumn="0" w:lastRowFirstColumn="0" w:lastRowLastColumn="0"/>
            </w:pPr>
            <w:r w:rsidRPr="00E9409A">
              <w:t>128</w:t>
            </w:r>
          </w:p>
        </w:tc>
        <w:tc>
          <w:tcPr>
            <w:tcW w:w="732" w:type="dxa"/>
          </w:tcPr>
          <w:p w:rsidR="00E9409A" w:rsidRPr="00E9409A" w:rsidRDefault="00E9409A" w:rsidP="00E9409A">
            <w:pPr>
              <w:cnfStyle w:val="000000000000" w:firstRow="0" w:lastRow="0" w:firstColumn="0" w:lastColumn="0" w:oddVBand="0" w:evenVBand="0" w:oddHBand="0" w:evenHBand="0" w:firstRowFirstColumn="0" w:firstRowLastColumn="0" w:lastRowFirstColumn="0" w:lastRowLastColumn="0"/>
            </w:pPr>
            <w:r w:rsidRPr="00E9409A">
              <w:t>118</w:t>
            </w:r>
          </w:p>
        </w:tc>
      </w:tr>
      <w:tr w:rsidR="00E9409A" w:rsidRPr="00E9409A" w:rsidTr="00E9409A">
        <w:tc>
          <w:tcPr>
            <w:cnfStyle w:val="001000000000" w:firstRow="0" w:lastRow="0" w:firstColumn="1" w:lastColumn="0" w:oddVBand="0" w:evenVBand="0" w:oddHBand="0" w:evenHBand="0" w:firstRowFirstColumn="0" w:firstRowLastColumn="0" w:lastRowFirstColumn="0" w:lastRowLastColumn="0"/>
            <w:tcW w:w="4116" w:type="dxa"/>
          </w:tcPr>
          <w:p w:rsidR="00E9409A" w:rsidRPr="00E9409A" w:rsidRDefault="00E9409A" w:rsidP="00E9409A">
            <w:r w:rsidRPr="00E9409A">
              <w:t>Приюты</w:t>
            </w:r>
          </w:p>
        </w:tc>
        <w:tc>
          <w:tcPr>
            <w:tcW w:w="731" w:type="dxa"/>
          </w:tcPr>
          <w:p w:rsidR="00E9409A" w:rsidRPr="00E9409A" w:rsidRDefault="00E9409A" w:rsidP="00E9409A">
            <w:pPr>
              <w:cnfStyle w:val="000000000000" w:firstRow="0" w:lastRow="0" w:firstColumn="0" w:lastColumn="0" w:oddVBand="0" w:evenVBand="0" w:oddHBand="0" w:evenHBand="0" w:firstRowFirstColumn="0" w:firstRowLastColumn="0" w:lastRowFirstColumn="0" w:lastRowLastColumn="0"/>
            </w:pPr>
          </w:p>
        </w:tc>
        <w:tc>
          <w:tcPr>
            <w:tcW w:w="731" w:type="dxa"/>
          </w:tcPr>
          <w:p w:rsidR="00E9409A" w:rsidRPr="00E9409A" w:rsidRDefault="00E9409A" w:rsidP="00E9409A">
            <w:pPr>
              <w:cnfStyle w:val="000000000000" w:firstRow="0" w:lastRow="0" w:firstColumn="0" w:lastColumn="0" w:oddVBand="0" w:evenVBand="0" w:oddHBand="0" w:evenHBand="0" w:firstRowFirstColumn="0" w:firstRowLastColumn="0" w:lastRowFirstColumn="0" w:lastRowLastColumn="0"/>
            </w:pPr>
          </w:p>
        </w:tc>
        <w:tc>
          <w:tcPr>
            <w:tcW w:w="732" w:type="dxa"/>
          </w:tcPr>
          <w:p w:rsidR="00E9409A" w:rsidRPr="00E9409A" w:rsidRDefault="00E9409A" w:rsidP="00E9409A">
            <w:pPr>
              <w:cnfStyle w:val="000000000000" w:firstRow="0" w:lastRow="0" w:firstColumn="0" w:lastColumn="0" w:oddVBand="0" w:evenVBand="0" w:oddHBand="0" w:evenHBand="0" w:firstRowFirstColumn="0" w:firstRowLastColumn="0" w:lastRowFirstColumn="0" w:lastRowLastColumn="0"/>
            </w:pPr>
          </w:p>
        </w:tc>
        <w:tc>
          <w:tcPr>
            <w:tcW w:w="731" w:type="dxa"/>
          </w:tcPr>
          <w:p w:rsidR="00E9409A" w:rsidRPr="00E9409A" w:rsidRDefault="00E9409A" w:rsidP="00E9409A">
            <w:pPr>
              <w:cnfStyle w:val="000000000000" w:firstRow="0" w:lastRow="0" w:firstColumn="0" w:lastColumn="0" w:oddVBand="0" w:evenVBand="0" w:oddHBand="0" w:evenHBand="0" w:firstRowFirstColumn="0" w:firstRowLastColumn="0" w:lastRowFirstColumn="0" w:lastRowLastColumn="0"/>
            </w:pPr>
            <w:r w:rsidRPr="00E9409A">
              <w:t>10</w:t>
            </w:r>
          </w:p>
        </w:tc>
        <w:tc>
          <w:tcPr>
            <w:tcW w:w="731" w:type="dxa"/>
          </w:tcPr>
          <w:p w:rsidR="00E9409A" w:rsidRPr="00E9409A" w:rsidRDefault="00E9409A" w:rsidP="00E9409A">
            <w:pPr>
              <w:cnfStyle w:val="000000000000" w:firstRow="0" w:lastRow="0" w:firstColumn="0" w:lastColumn="0" w:oddVBand="0" w:evenVBand="0" w:oddHBand="0" w:evenHBand="0" w:firstRowFirstColumn="0" w:firstRowLastColumn="0" w:lastRowFirstColumn="0" w:lastRowLastColumn="0"/>
            </w:pPr>
            <w:r w:rsidRPr="00E9409A">
              <w:t>25</w:t>
            </w:r>
          </w:p>
        </w:tc>
        <w:tc>
          <w:tcPr>
            <w:tcW w:w="732" w:type="dxa"/>
          </w:tcPr>
          <w:p w:rsidR="00E9409A" w:rsidRPr="00E9409A" w:rsidRDefault="00E9409A" w:rsidP="00E9409A">
            <w:pPr>
              <w:cnfStyle w:val="000000000000" w:firstRow="0" w:lastRow="0" w:firstColumn="0" w:lastColumn="0" w:oddVBand="0" w:evenVBand="0" w:oddHBand="0" w:evenHBand="0" w:firstRowFirstColumn="0" w:firstRowLastColumn="0" w:lastRowFirstColumn="0" w:lastRowLastColumn="0"/>
            </w:pPr>
            <w:r w:rsidRPr="00E9409A">
              <w:t>27</w:t>
            </w:r>
          </w:p>
        </w:tc>
      </w:tr>
      <w:tr w:rsidR="00E9409A" w:rsidRPr="00E9409A" w:rsidTr="00E9409A">
        <w:tc>
          <w:tcPr>
            <w:cnfStyle w:val="001000000000" w:firstRow="0" w:lastRow="0" w:firstColumn="1" w:lastColumn="0" w:oddVBand="0" w:evenVBand="0" w:oddHBand="0" w:evenHBand="0" w:firstRowFirstColumn="0" w:firstRowLastColumn="0" w:lastRowFirstColumn="0" w:lastRowLastColumn="0"/>
            <w:tcW w:w="4116" w:type="dxa"/>
          </w:tcPr>
          <w:p w:rsidR="00E9409A" w:rsidRPr="00E9409A" w:rsidRDefault="00922358" w:rsidP="00E9409A">
            <w:r>
              <w:t>Амбулаторный (государственный</w:t>
            </w:r>
            <w:r w:rsidR="00E9409A" w:rsidRPr="00E9409A">
              <w:t>), предоставл. м</w:t>
            </w:r>
            <w:r w:rsidR="00E9409A" w:rsidRPr="00E9409A">
              <w:t>е</w:t>
            </w:r>
            <w:r w:rsidR="00E9409A" w:rsidRPr="00E9409A">
              <w:t>тадоновую заместительную терапию (МЗТ)</w:t>
            </w:r>
          </w:p>
        </w:tc>
        <w:tc>
          <w:tcPr>
            <w:tcW w:w="731" w:type="dxa"/>
          </w:tcPr>
          <w:p w:rsidR="00E9409A" w:rsidRPr="00E9409A" w:rsidRDefault="00E9409A" w:rsidP="00E9409A">
            <w:pPr>
              <w:cnfStyle w:val="000000000000" w:firstRow="0" w:lastRow="0" w:firstColumn="0" w:lastColumn="0" w:oddVBand="0" w:evenVBand="0" w:oddHBand="0" w:evenHBand="0" w:firstRowFirstColumn="0" w:firstRowLastColumn="0" w:lastRowFirstColumn="0" w:lastRowLastColumn="0"/>
            </w:pPr>
          </w:p>
        </w:tc>
        <w:tc>
          <w:tcPr>
            <w:tcW w:w="731" w:type="dxa"/>
          </w:tcPr>
          <w:p w:rsidR="00E9409A" w:rsidRPr="00E9409A" w:rsidRDefault="00E9409A" w:rsidP="00E9409A">
            <w:pPr>
              <w:cnfStyle w:val="000000000000" w:firstRow="0" w:lastRow="0" w:firstColumn="0" w:lastColumn="0" w:oddVBand="0" w:evenVBand="0" w:oddHBand="0" w:evenHBand="0" w:firstRowFirstColumn="0" w:firstRowLastColumn="0" w:lastRowFirstColumn="0" w:lastRowLastColumn="0"/>
            </w:pPr>
          </w:p>
        </w:tc>
        <w:tc>
          <w:tcPr>
            <w:tcW w:w="732" w:type="dxa"/>
          </w:tcPr>
          <w:p w:rsidR="00E9409A" w:rsidRPr="00E9409A" w:rsidRDefault="00E9409A" w:rsidP="00E9409A">
            <w:pPr>
              <w:cnfStyle w:val="000000000000" w:firstRow="0" w:lastRow="0" w:firstColumn="0" w:lastColumn="0" w:oddVBand="0" w:evenVBand="0" w:oddHBand="0" w:evenHBand="0" w:firstRowFirstColumn="0" w:firstRowLastColumn="0" w:lastRowFirstColumn="0" w:lastRowLastColumn="0"/>
            </w:pPr>
          </w:p>
        </w:tc>
        <w:tc>
          <w:tcPr>
            <w:tcW w:w="731" w:type="dxa"/>
          </w:tcPr>
          <w:p w:rsidR="00E9409A" w:rsidRPr="00E9409A" w:rsidRDefault="00E9409A" w:rsidP="00E9409A">
            <w:pPr>
              <w:cnfStyle w:val="000000000000" w:firstRow="0" w:lastRow="0" w:firstColumn="0" w:lastColumn="0" w:oddVBand="0" w:evenVBand="0" w:oddHBand="0" w:evenHBand="0" w:firstRowFirstColumn="0" w:firstRowLastColumn="0" w:lastRowFirstColumn="0" w:lastRowLastColumn="0"/>
            </w:pPr>
            <w:r w:rsidRPr="00E9409A">
              <w:t>32</w:t>
            </w:r>
          </w:p>
        </w:tc>
        <w:tc>
          <w:tcPr>
            <w:tcW w:w="731" w:type="dxa"/>
          </w:tcPr>
          <w:p w:rsidR="00E9409A" w:rsidRPr="00E9409A" w:rsidRDefault="00E9409A" w:rsidP="00E9409A">
            <w:pPr>
              <w:cnfStyle w:val="000000000000" w:firstRow="0" w:lastRow="0" w:firstColumn="0" w:lastColumn="0" w:oddVBand="0" w:evenVBand="0" w:oddHBand="0" w:evenHBand="0" w:firstRowFirstColumn="0" w:firstRowLastColumn="0" w:lastRowFirstColumn="0" w:lastRowLastColumn="0"/>
            </w:pPr>
            <w:r w:rsidRPr="00E9409A">
              <w:t>39</w:t>
            </w:r>
          </w:p>
        </w:tc>
        <w:tc>
          <w:tcPr>
            <w:tcW w:w="732" w:type="dxa"/>
          </w:tcPr>
          <w:p w:rsidR="00E9409A" w:rsidRPr="00E9409A" w:rsidRDefault="00E9409A" w:rsidP="00E9409A">
            <w:pPr>
              <w:cnfStyle w:val="000000000000" w:firstRow="0" w:lastRow="0" w:firstColumn="0" w:lastColumn="0" w:oddVBand="0" w:evenVBand="0" w:oddHBand="0" w:evenHBand="0" w:firstRowFirstColumn="0" w:firstRowLastColumn="0" w:lastRowFirstColumn="0" w:lastRowLastColumn="0"/>
            </w:pPr>
            <w:r w:rsidRPr="00E9409A">
              <w:t>29</w:t>
            </w:r>
          </w:p>
        </w:tc>
      </w:tr>
      <w:tr w:rsidR="00E9409A" w:rsidRPr="00E9409A" w:rsidTr="00E9409A">
        <w:tc>
          <w:tcPr>
            <w:cnfStyle w:val="001000000000" w:firstRow="0" w:lastRow="0" w:firstColumn="1" w:lastColumn="0" w:oddVBand="0" w:evenVBand="0" w:oddHBand="0" w:evenHBand="0" w:firstRowFirstColumn="0" w:firstRowLastColumn="0" w:lastRowFirstColumn="0" w:lastRowLastColumn="0"/>
            <w:tcW w:w="4116" w:type="dxa"/>
          </w:tcPr>
          <w:p w:rsidR="00E9409A" w:rsidRPr="00E9409A" w:rsidRDefault="00922358" w:rsidP="00E9409A">
            <w:r>
              <w:t>Амбулаторный (неправительственный</w:t>
            </w:r>
            <w:r w:rsidR="00E9409A" w:rsidRPr="00E9409A">
              <w:t>) с МЗТ</w:t>
            </w:r>
          </w:p>
        </w:tc>
        <w:tc>
          <w:tcPr>
            <w:tcW w:w="731" w:type="dxa"/>
          </w:tcPr>
          <w:p w:rsidR="00E9409A" w:rsidRPr="00E9409A" w:rsidRDefault="00E9409A" w:rsidP="00E9409A">
            <w:pPr>
              <w:cnfStyle w:val="000000000000" w:firstRow="0" w:lastRow="0" w:firstColumn="0" w:lastColumn="0" w:oddVBand="0" w:evenVBand="0" w:oddHBand="0" w:evenHBand="0" w:firstRowFirstColumn="0" w:firstRowLastColumn="0" w:lastRowFirstColumn="0" w:lastRowLastColumn="0"/>
            </w:pPr>
          </w:p>
        </w:tc>
        <w:tc>
          <w:tcPr>
            <w:tcW w:w="731" w:type="dxa"/>
          </w:tcPr>
          <w:p w:rsidR="00E9409A" w:rsidRPr="00E9409A" w:rsidRDefault="00E9409A" w:rsidP="00E9409A">
            <w:pPr>
              <w:cnfStyle w:val="000000000000" w:firstRow="0" w:lastRow="0" w:firstColumn="0" w:lastColumn="0" w:oddVBand="0" w:evenVBand="0" w:oddHBand="0" w:evenHBand="0" w:firstRowFirstColumn="0" w:firstRowLastColumn="0" w:lastRowFirstColumn="0" w:lastRowLastColumn="0"/>
            </w:pPr>
          </w:p>
        </w:tc>
        <w:tc>
          <w:tcPr>
            <w:tcW w:w="732" w:type="dxa"/>
          </w:tcPr>
          <w:p w:rsidR="00E9409A" w:rsidRPr="00E9409A" w:rsidRDefault="00E9409A" w:rsidP="00E9409A">
            <w:pPr>
              <w:cnfStyle w:val="000000000000" w:firstRow="0" w:lastRow="0" w:firstColumn="0" w:lastColumn="0" w:oddVBand="0" w:evenVBand="0" w:oddHBand="0" w:evenHBand="0" w:firstRowFirstColumn="0" w:firstRowLastColumn="0" w:lastRowFirstColumn="0" w:lastRowLastColumn="0"/>
            </w:pPr>
          </w:p>
        </w:tc>
        <w:tc>
          <w:tcPr>
            <w:tcW w:w="731" w:type="dxa"/>
          </w:tcPr>
          <w:p w:rsidR="00E9409A" w:rsidRPr="00E9409A" w:rsidRDefault="00E9409A" w:rsidP="00E9409A">
            <w:pPr>
              <w:cnfStyle w:val="000000000000" w:firstRow="0" w:lastRow="0" w:firstColumn="0" w:lastColumn="0" w:oddVBand="0" w:evenVBand="0" w:oddHBand="0" w:evenHBand="0" w:firstRowFirstColumn="0" w:firstRowLastColumn="0" w:lastRowFirstColumn="0" w:lastRowLastColumn="0"/>
            </w:pPr>
            <w:r w:rsidRPr="00E9409A">
              <w:t>242</w:t>
            </w:r>
          </w:p>
        </w:tc>
        <w:tc>
          <w:tcPr>
            <w:tcW w:w="731" w:type="dxa"/>
          </w:tcPr>
          <w:p w:rsidR="00E9409A" w:rsidRPr="00E9409A" w:rsidRDefault="00E9409A" w:rsidP="00E9409A">
            <w:pPr>
              <w:cnfStyle w:val="000000000000" w:firstRow="0" w:lastRow="0" w:firstColumn="0" w:lastColumn="0" w:oddVBand="0" w:evenVBand="0" w:oddHBand="0" w:evenHBand="0" w:firstRowFirstColumn="0" w:firstRowLastColumn="0" w:lastRowFirstColumn="0" w:lastRowLastColumn="0"/>
            </w:pPr>
            <w:r w:rsidRPr="00E9409A">
              <w:t>430</w:t>
            </w:r>
          </w:p>
        </w:tc>
        <w:tc>
          <w:tcPr>
            <w:tcW w:w="732" w:type="dxa"/>
          </w:tcPr>
          <w:p w:rsidR="00E9409A" w:rsidRPr="00E9409A" w:rsidRDefault="00E9409A" w:rsidP="00E9409A">
            <w:pPr>
              <w:cnfStyle w:val="000000000000" w:firstRow="0" w:lastRow="0" w:firstColumn="0" w:lastColumn="0" w:oddVBand="0" w:evenVBand="0" w:oddHBand="0" w:evenHBand="0" w:firstRowFirstColumn="0" w:firstRowLastColumn="0" w:lastRowFirstColumn="0" w:lastRowLastColumn="0"/>
            </w:pPr>
            <w:r w:rsidRPr="00E9409A">
              <w:t>479</w:t>
            </w:r>
          </w:p>
        </w:tc>
      </w:tr>
      <w:tr w:rsidR="00E9409A" w:rsidRPr="00E9409A" w:rsidTr="00E9409A">
        <w:tc>
          <w:tcPr>
            <w:cnfStyle w:val="001000000000" w:firstRow="0" w:lastRow="0" w:firstColumn="1" w:lastColumn="0" w:oddVBand="0" w:evenVBand="0" w:oddHBand="0" w:evenHBand="0" w:firstRowFirstColumn="0" w:firstRowLastColumn="0" w:lastRowFirstColumn="0" w:lastRowLastColumn="0"/>
            <w:tcW w:w="4116" w:type="dxa"/>
          </w:tcPr>
          <w:p w:rsidR="00E9409A" w:rsidRPr="00E9409A" w:rsidRDefault="00E9409A" w:rsidP="00E9409A">
            <w:r w:rsidRPr="00E9409A">
              <w:t>Без предварительной записи с МЗТ</w:t>
            </w:r>
          </w:p>
        </w:tc>
        <w:tc>
          <w:tcPr>
            <w:tcW w:w="731" w:type="dxa"/>
          </w:tcPr>
          <w:p w:rsidR="00E9409A" w:rsidRPr="00E9409A" w:rsidRDefault="00E9409A" w:rsidP="00E9409A">
            <w:pPr>
              <w:cnfStyle w:val="000000000000" w:firstRow="0" w:lastRow="0" w:firstColumn="0" w:lastColumn="0" w:oddVBand="0" w:evenVBand="0" w:oddHBand="0" w:evenHBand="0" w:firstRowFirstColumn="0" w:firstRowLastColumn="0" w:lastRowFirstColumn="0" w:lastRowLastColumn="0"/>
            </w:pPr>
          </w:p>
        </w:tc>
        <w:tc>
          <w:tcPr>
            <w:tcW w:w="731" w:type="dxa"/>
          </w:tcPr>
          <w:p w:rsidR="00E9409A" w:rsidRPr="00E9409A" w:rsidRDefault="00E9409A" w:rsidP="00E9409A">
            <w:pPr>
              <w:cnfStyle w:val="000000000000" w:firstRow="0" w:lastRow="0" w:firstColumn="0" w:lastColumn="0" w:oddVBand="0" w:evenVBand="0" w:oddHBand="0" w:evenHBand="0" w:firstRowFirstColumn="0" w:firstRowLastColumn="0" w:lastRowFirstColumn="0" w:lastRowLastColumn="0"/>
            </w:pPr>
          </w:p>
        </w:tc>
        <w:tc>
          <w:tcPr>
            <w:tcW w:w="732" w:type="dxa"/>
          </w:tcPr>
          <w:p w:rsidR="00E9409A" w:rsidRPr="00E9409A" w:rsidRDefault="00E9409A" w:rsidP="00E9409A">
            <w:pPr>
              <w:cnfStyle w:val="000000000000" w:firstRow="0" w:lastRow="0" w:firstColumn="0" w:lastColumn="0" w:oddVBand="0" w:evenVBand="0" w:oddHBand="0" w:evenHBand="0" w:firstRowFirstColumn="0" w:firstRowLastColumn="0" w:lastRowFirstColumn="0" w:lastRowLastColumn="0"/>
            </w:pPr>
          </w:p>
        </w:tc>
        <w:tc>
          <w:tcPr>
            <w:tcW w:w="731" w:type="dxa"/>
          </w:tcPr>
          <w:p w:rsidR="00E9409A" w:rsidRPr="00E9409A" w:rsidRDefault="00E9409A" w:rsidP="00E9409A">
            <w:pPr>
              <w:cnfStyle w:val="000000000000" w:firstRow="0" w:lastRow="0" w:firstColumn="0" w:lastColumn="0" w:oddVBand="0" w:evenVBand="0" w:oddHBand="0" w:evenHBand="0" w:firstRowFirstColumn="0" w:firstRowLastColumn="0" w:lastRowFirstColumn="0" w:lastRowLastColumn="0"/>
            </w:pPr>
          </w:p>
        </w:tc>
        <w:tc>
          <w:tcPr>
            <w:tcW w:w="731" w:type="dxa"/>
          </w:tcPr>
          <w:p w:rsidR="00E9409A" w:rsidRPr="00E9409A" w:rsidRDefault="00E9409A" w:rsidP="00E9409A">
            <w:pPr>
              <w:cnfStyle w:val="000000000000" w:firstRow="0" w:lastRow="0" w:firstColumn="0" w:lastColumn="0" w:oddVBand="0" w:evenVBand="0" w:oddHBand="0" w:evenHBand="0" w:firstRowFirstColumn="0" w:firstRowLastColumn="0" w:lastRowFirstColumn="0" w:lastRowLastColumn="0"/>
            </w:pPr>
            <w:r w:rsidRPr="00E9409A">
              <w:t>28</w:t>
            </w:r>
          </w:p>
        </w:tc>
        <w:tc>
          <w:tcPr>
            <w:tcW w:w="732" w:type="dxa"/>
          </w:tcPr>
          <w:p w:rsidR="00E9409A" w:rsidRPr="00E9409A" w:rsidRDefault="00E9409A" w:rsidP="00E9409A">
            <w:pPr>
              <w:cnfStyle w:val="000000000000" w:firstRow="0" w:lastRow="0" w:firstColumn="0" w:lastColumn="0" w:oddVBand="0" w:evenVBand="0" w:oddHBand="0" w:evenHBand="0" w:firstRowFirstColumn="0" w:firstRowLastColumn="0" w:lastRowFirstColumn="0" w:lastRowLastColumn="0"/>
            </w:pPr>
            <w:r w:rsidRPr="00E9409A">
              <w:t>30</w:t>
            </w:r>
          </w:p>
        </w:tc>
      </w:tr>
    </w:tbl>
    <w:p w:rsidR="00E9409A" w:rsidRPr="00C261DE" w:rsidRDefault="00E9409A" w:rsidP="00E9409A">
      <w:pPr>
        <w:pStyle w:val="Heading1"/>
        <w:suppressAutoHyphens/>
        <w:spacing w:before="240" w:after="120" w:line="240" w:lineRule="exact"/>
        <w:ind w:left="1134" w:right="57"/>
        <w:jc w:val="left"/>
      </w:pPr>
      <w:r w:rsidRPr="00C261DE">
        <w:t>Отчет о проведении лечения и снижения вреда</w:t>
      </w:r>
      <w:r>
        <w:t xml:space="preserve"> в период с 2003 года по первые</w:t>
      </w:r>
      <w:r>
        <w:br/>
      </w:r>
      <w:r w:rsidRPr="00C261DE">
        <w:t>шесть месяцев 2008 года (число клиентов)</w:t>
      </w:r>
    </w:p>
    <w:tbl>
      <w:tblPr>
        <w:tblStyle w:val="TabNum"/>
        <w:tblW w:w="8504" w:type="dxa"/>
        <w:tblInd w:w="1134" w:type="dxa"/>
        <w:tblLook w:val="01E0" w:firstRow="1" w:lastRow="1" w:firstColumn="1" w:lastColumn="1" w:noHBand="0" w:noVBand="0"/>
      </w:tblPr>
      <w:tblGrid>
        <w:gridCol w:w="3626"/>
        <w:gridCol w:w="714"/>
        <w:gridCol w:w="895"/>
        <w:gridCol w:w="728"/>
        <w:gridCol w:w="751"/>
        <w:gridCol w:w="895"/>
        <w:gridCol w:w="895"/>
      </w:tblGrid>
      <w:tr w:rsidR="00E9409A" w:rsidRPr="00E9409A" w:rsidTr="00922358">
        <w:trPr>
          <w:tblHeader/>
        </w:trPr>
        <w:tc>
          <w:tcPr>
            <w:cnfStyle w:val="001000000000" w:firstRow="0" w:lastRow="0" w:firstColumn="1" w:lastColumn="0" w:oddVBand="0" w:evenVBand="0" w:oddHBand="0" w:evenHBand="0" w:firstRowFirstColumn="0" w:firstRowLastColumn="0" w:lastRowFirstColumn="0" w:lastRowLastColumn="0"/>
            <w:tcW w:w="3626" w:type="dxa"/>
            <w:tcBorders>
              <w:bottom w:val="single" w:sz="12" w:space="0" w:color="auto"/>
            </w:tcBorders>
            <w:shd w:val="clear" w:color="auto" w:fill="auto"/>
          </w:tcPr>
          <w:p w:rsidR="00E9409A" w:rsidRPr="00E9409A" w:rsidRDefault="00E9409A" w:rsidP="00E9409A">
            <w:pPr>
              <w:spacing w:before="80" w:after="80" w:line="200" w:lineRule="exact"/>
              <w:rPr>
                <w:i/>
                <w:sz w:val="16"/>
              </w:rPr>
            </w:pPr>
            <w:r w:rsidRPr="00E9409A">
              <w:rPr>
                <w:i/>
                <w:sz w:val="16"/>
              </w:rPr>
              <w:t>Тип центра</w:t>
            </w:r>
          </w:p>
        </w:tc>
        <w:tc>
          <w:tcPr>
            <w:tcW w:w="714" w:type="dxa"/>
            <w:tcBorders>
              <w:top w:val="single" w:sz="4" w:space="0" w:color="auto"/>
              <w:bottom w:val="single" w:sz="12" w:space="0" w:color="auto"/>
            </w:tcBorders>
            <w:shd w:val="clear" w:color="auto" w:fill="auto"/>
          </w:tcPr>
          <w:p w:rsidR="00E9409A" w:rsidRPr="00E9409A" w:rsidRDefault="00E9409A" w:rsidP="00E9409A">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E9409A">
              <w:rPr>
                <w:i/>
                <w:sz w:val="16"/>
              </w:rPr>
              <w:t>2003</w:t>
            </w:r>
            <w:r>
              <w:rPr>
                <w:i/>
                <w:sz w:val="16"/>
              </w:rPr>
              <w:t xml:space="preserve"> год</w:t>
            </w:r>
          </w:p>
        </w:tc>
        <w:tc>
          <w:tcPr>
            <w:tcW w:w="895" w:type="dxa"/>
            <w:tcBorders>
              <w:top w:val="single" w:sz="4" w:space="0" w:color="auto"/>
              <w:bottom w:val="single" w:sz="12" w:space="0" w:color="auto"/>
            </w:tcBorders>
            <w:shd w:val="clear" w:color="auto" w:fill="auto"/>
          </w:tcPr>
          <w:p w:rsidR="00E9409A" w:rsidRPr="00E9409A" w:rsidRDefault="00E9409A" w:rsidP="00E9409A">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Pr>
                <w:i/>
                <w:sz w:val="16"/>
              </w:rPr>
              <w:t>2004 год</w:t>
            </w:r>
          </w:p>
        </w:tc>
        <w:tc>
          <w:tcPr>
            <w:tcW w:w="728" w:type="dxa"/>
            <w:tcBorders>
              <w:top w:val="single" w:sz="4" w:space="0" w:color="auto"/>
              <w:bottom w:val="single" w:sz="12" w:space="0" w:color="auto"/>
            </w:tcBorders>
            <w:shd w:val="clear" w:color="auto" w:fill="auto"/>
          </w:tcPr>
          <w:p w:rsidR="00E9409A" w:rsidRPr="00E9409A" w:rsidRDefault="00E9409A" w:rsidP="00E9409A">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Pr>
                <w:i/>
                <w:sz w:val="16"/>
              </w:rPr>
              <w:t>2005 год</w:t>
            </w:r>
          </w:p>
        </w:tc>
        <w:tc>
          <w:tcPr>
            <w:tcW w:w="751" w:type="dxa"/>
            <w:tcBorders>
              <w:top w:val="single" w:sz="4" w:space="0" w:color="auto"/>
              <w:bottom w:val="single" w:sz="12" w:space="0" w:color="auto"/>
            </w:tcBorders>
            <w:shd w:val="clear" w:color="auto" w:fill="auto"/>
          </w:tcPr>
          <w:p w:rsidR="00E9409A" w:rsidRPr="00E9409A" w:rsidRDefault="00E9409A" w:rsidP="00E9409A">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Pr>
                <w:i/>
                <w:sz w:val="16"/>
              </w:rPr>
              <w:t>2006 год</w:t>
            </w:r>
          </w:p>
        </w:tc>
        <w:tc>
          <w:tcPr>
            <w:tcW w:w="895" w:type="dxa"/>
            <w:tcBorders>
              <w:top w:val="single" w:sz="4" w:space="0" w:color="auto"/>
              <w:bottom w:val="single" w:sz="12" w:space="0" w:color="auto"/>
            </w:tcBorders>
            <w:shd w:val="clear" w:color="auto" w:fill="auto"/>
          </w:tcPr>
          <w:p w:rsidR="00E9409A" w:rsidRPr="00E9409A" w:rsidRDefault="00E9409A" w:rsidP="00E9409A">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Pr>
                <w:i/>
                <w:sz w:val="16"/>
              </w:rPr>
              <w:t>2007 год</w:t>
            </w:r>
          </w:p>
        </w:tc>
        <w:tc>
          <w:tcPr>
            <w:tcW w:w="895" w:type="dxa"/>
            <w:tcBorders>
              <w:top w:val="single" w:sz="4" w:space="0" w:color="auto"/>
              <w:bottom w:val="single" w:sz="12" w:space="0" w:color="auto"/>
            </w:tcBorders>
            <w:shd w:val="clear" w:color="auto" w:fill="auto"/>
          </w:tcPr>
          <w:p w:rsidR="00E9409A" w:rsidRPr="00E9409A" w:rsidRDefault="00E9409A" w:rsidP="00E9409A">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Pr>
                <w:i/>
                <w:sz w:val="16"/>
              </w:rPr>
              <w:t>2008 год</w:t>
            </w:r>
          </w:p>
        </w:tc>
      </w:tr>
      <w:tr w:rsidR="00E9409A" w:rsidRPr="00E9409A" w:rsidTr="00922358">
        <w:tc>
          <w:tcPr>
            <w:cnfStyle w:val="001000000000" w:firstRow="0" w:lastRow="0" w:firstColumn="1" w:lastColumn="0" w:oddVBand="0" w:evenVBand="0" w:oddHBand="0" w:evenHBand="0" w:firstRowFirstColumn="0" w:firstRowLastColumn="0" w:lastRowFirstColumn="0" w:lastRowLastColumn="0"/>
            <w:tcW w:w="3626" w:type="dxa"/>
            <w:tcBorders>
              <w:top w:val="single" w:sz="12" w:space="0" w:color="auto"/>
            </w:tcBorders>
          </w:tcPr>
          <w:p w:rsidR="00E9409A" w:rsidRPr="00E9409A" w:rsidRDefault="00922358" w:rsidP="00E9409A">
            <w:r>
              <w:t>Амбулаторный (государственный</w:t>
            </w:r>
            <w:r w:rsidR="00E9409A" w:rsidRPr="00E9409A">
              <w:t>)</w:t>
            </w:r>
          </w:p>
        </w:tc>
        <w:tc>
          <w:tcPr>
            <w:tcW w:w="714" w:type="dxa"/>
            <w:tcBorders>
              <w:top w:val="single" w:sz="12" w:space="0" w:color="auto"/>
            </w:tcBorders>
          </w:tcPr>
          <w:p w:rsidR="00E9409A" w:rsidRPr="00E9409A" w:rsidRDefault="00E9409A" w:rsidP="00E9409A">
            <w:pPr>
              <w:cnfStyle w:val="000000000000" w:firstRow="0" w:lastRow="0" w:firstColumn="0" w:lastColumn="0" w:oddVBand="0" w:evenVBand="0" w:oddHBand="0" w:evenHBand="0" w:firstRowFirstColumn="0" w:firstRowLastColumn="0" w:lastRowFirstColumn="0" w:lastRowLastColumn="0"/>
            </w:pPr>
            <w:r w:rsidRPr="00E9409A">
              <w:t>28 443</w:t>
            </w:r>
          </w:p>
        </w:tc>
        <w:tc>
          <w:tcPr>
            <w:tcW w:w="895" w:type="dxa"/>
            <w:tcBorders>
              <w:top w:val="single" w:sz="12" w:space="0" w:color="auto"/>
            </w:tcBorders>
          </w:tcPr>
          <w:p w:rsidR="00E9409A" w:rsidRPr="00E9409A" w:rsidRDefault="00E9409A" w:rsidP="00E9409A">
            <w:pPr>
              <w:cnfStyle w:val="000000000000" w:firstRow="0" w:lastRow="0" w:firstColumn="0" w:lastColumn="0" w:oddVBand="0" w:evenVBand="0" w:oddHBand="0" w:evenHBand="0" w:firstRowFirstColumn="0" w:firstRowLastColumn="0" w:lastRowFirstColumn="0" w:lastRowLastColumn="0"/>
            </w:pPr>
            <w:r w:rsidRPr="00E9409A">
              <w:t>23 625</w:t>
            </w:r>
          </w:p>
        </w:tc>
        <w:tc>
          <w:tcPr>
            <w:tcW w:w="728" w:type="dxa"/>
            <w:tcBorders>
              <w:top w:val="single" w:sz="12" w:space="0" w:color="auto"/>
            </w:tcBorders>
          </w:tcPr>
          <w:p w:rsidR="00E9409A" w:rsidRPr="00E9409A" w:rsidRDefault="00E9409A" w:rsidP="00E9409A">
            <w:pPr>
              <w:cnfStyle w:val="000000000000" w:firstRow="0" w:lastRow="0" w:firstColumn="0" w:lastColumn="0" w:oddVBand="0" w:evenVBand="0" w:oddHBand="0" w:evenHBand="0" w:firstRowFirstColumn="0" w:firstRowLastColumn="0" w:lastRowFirstColumn="0" w:lastRowLastColumn="0"/>
            </w:pPr>
            <w:r w:rsidRPr="00E9409A">
              <w:t>27 354</w:t>
            </w:r>
          </w:p>
        </w:tc>
        <w:tc>
          <w:tcPr>
            <w:tcW w:w="751" w:type="dxa"/>
            <w:tcBorders>
              <w:top w:val="single" w:sz="12" w:space="0" w:color="auto"/>
            </w:tcBorders>
          </w:tcPr>
          <w:p w:rsidR="00E9409A" w:rsidRPr="00E9409A" w:rsidRDefault="00E9409A" w:rsidP="00E9409A">
            <w:pPr>
              <w:cnfStyle w:val="000000000000" w:firstRow="0" w:lastRow="0" w:firstColumn="0" w:lastColumn="0" w:oddVBand="0" w:evenVBand="0" w:oddHBand="0" w:evenHBand="0" w:firstRowFirstColumn="0" w:firstRowLastColumn="0" w:lastRowFirstColumn="0" w:lastRowLastColumn="0"/>
            </w:pPr>
            <w:r w:rsidRPr="00E9409A">
              <w:t>30 585</w:t>
            </w:r>
          </w:p>
        </w:tc>
        <w:tc>
          <w:tcPr>
            <w:tcW w:w="895" w:type="dxa"/>
            <w:tcBorders>
              <w:top w:val="single" w:sz="12" w:space="0" w:color="auto"/>
            </w:tcBorders>
          </w:tcPr>
          <w:p w:rsidR="00E9409A" w:rsidRPr="00E9409A" w:rsidRDefault="00E9409A" w:rsidP="00E9409A">
            <w:pPr>
              <w:cnfStyle w:val="000000000000" w:firstRow="0" w:lastRow="0" w:firstColumn="0" w:lastColumn="0" w:oddVBand="0" w:evenVBand="0" w:oddHBand="0" w:evenHBand="0" w:firstRowFirstColumn="0" w:firstRowLastColumn="0" w:lastRowFirstColumn="0" w:lastRowLastColumn="0"/>
            </w:pPr>
            <w:r w:rsidRPr="00E9409A">
              <w:t>28 693</w:t>
            </w:r>
          </w:p>
        </w:tc>
        <w:tc>
          <w:tcPr>
            <w:tcW w:w="895" w:type="dxa"/>
            <w:tcBorders>
              <w:top w:val="single" w:sz="12" w:space="0" w:color="auto"/>
            </w:tcBorders>
          </w:tcPr>
          <w:p w:rsidR="00E9409A" w:rsidRPr="00E9409A" w:rsidRDefault="00E9409A" w:rsidP="00E9409A">
            <w:pPr>
              <w:cnfStyle w:val="000000000000" w:firstRow="0" w:lastRow="0" w:firstColumn="0" w:lastColumn="0" w:oddVBand="0" w:evenVBand="0" w:oddHBand="0" w:evenHBand="0" w:firstRowFirstColumn="0" w:firstRowLastColumn="0" w:lastRowFirstColumn="0" w:lastRowLastColumn="0"/>
            </w:pPr>
            <w:r w:rsidRPr="00E9409A">
              <w:t>12 858</w:t>
            </w:r>
          </w:p>
        </w:tc>
      </w:tr>
      <w:tr w:rsidR="00E9409A" w:rsidRPr="00E9409A" w:rsidTr="00922358">
        <w:tc>
          <w:tcPr>
            <w:cnfStyle w:val="001000000000" w:firstRow="0" w:lastRow="0" w:firstColumn="1" w:lastColumn="0" w:oddVBand="0" w:evenVBand="0" w:oddHBand="0" w:evenHBand="0" w:firstRowFirstColumn="0" w:firstRowLastColumn="0" w:lastRowFirstColumn="0" w:lastRowLastColumn="0"/>
            <w:tcW w:w="3626" w:type="dxa"/>
          </w:tcPr>
          <w:p w:rsidR="00E9409A" w:rsidRPr="00E9409A" w:rsidRDefault="00922358" w:rsidP="00E9409A">
            <w:r>
              <w:t>Амбулаторный (неправительстве</w:t>
            </w:r>
            <w:r>
              <w:t>н</w:t>
            </w:r>
            <w:r>
              <w:t>ный</w:t>
            </w:r>
            <w:r w:rsidR="00E9409A" w:rsidRPr="00E9409A">
              <w:t>)</w:t>
            </w:r>
          </w:p>
        </w:tc>
        <w:tc>
          <w:tcPr>
            <w:tcW w:w="714" w:type="dxa"/>
          </w:tcPr>
          <w:p w:rsidR="00E9409A" w:rsidRPr="00E9409A" w:rsidRDefault="00E9409A" w:rsidP="00E9409A">
            <w:pPr>
              <w:cnfStyle w:val="000000000000" w:firstRow="0" w:lastRow="0" w:firstColumn="0" w:lastColumn="0" w:oddVBand="0" w:evenVBand="0" w:oddHBand="0" w:evenHBand="0" w:firstRowFirstColumn="0" w:firstRowLastColumn="0" w:lastRowFirstColumn="0" w:lastRowLastColumn="0"/>
            </w:pPr>
            <w:r w:rsidRPr="00E9409A">
              <w:t>53 300</w:t>
            </w:r>
          </w:p>
        </w:tc>
        <w:tc>
          <w:tcPr>
            <w:tcW w:w="895" w:type="dxa"/>
          </w:tcPr>
          <w:p w:rsidR="00E9409A" w:rsidRPr="00E9409A" w:rsidRDefault="00E9409A" w:rsidP="00E9409A">
            <w:pPr>
              <w:cnfStyle w:val="000000000000" w:firstRow="0" w:lastRow="0" w:firstColumn="0" w:lastColumn="0" w:oddVBand="0" w:evenVBand="0" w:oddHBand="0" w:evenHBand="0" w:firstRowFirstColumn="0" w:firstRowLastColumn="0" w:lastRowFirstColumn="0" w:lastRowLastColumn="0"/>
            </w:pPr>
            <w:r w:rsidRPr="00E9409A">
              <w:t>95 534</w:t>
            </w:r>
          </w:p>
        </w:tc>
        <w:tc>
          <w:tcPr>
            <w:tcW w:w="728" w:type="dxa"/>
          </w:tcPr>
          <w:p w:rsidR="00E9409A" w:rsidRPr="00E9409A" w:rsidRDefault="00E9409A" w:rsidP="00E9409A">
            <w:pPr>
              <w:cnfStyle w:val="000000000000" w:firstRow="0" w:lastRow="0" w:firstColumn="0" w:lastColumn="0" w:oddVBand="0" w:evenVBand="0" w:oddHBand="0" w:evenHBand="0" w:firstRowFirstColumn="0" w:firstRowLastColumn="0" w:lastRowFirstColumn="0" w:lastRowLastColumn="0"/>
            </w:pPr>
            <w:r w:rsidRPr="00E9409A">
              <w:t>152 455</w:t>
            </w:r>
          </w:p>
        </w:tc>
        <w:tc>
          <w:tcPr>
            <w:tcW w:w="751" w:type="dxa"/>
          </w:tcPr>
          <w:p w:rsidR="00E9409A" w:rsidRPr="00E9409A" w:rsidRDefault="00E9409A" w:rsidP="00E9409A">
            <w:pPr>
              <w:cnfStyle w:val="000000000000" w:firstRow="0" w:lastRow="0" w:firstColumn="0" w:lastColumn="0" w:oddVBand="0" w:evenVBand="0" w:oddHBand="0" w:evenHBand="0" w:firstRowFirstColumn="0" w:firstRowLastColumn="0" w:lastRowFirstColumn="0" w:lastRowLastColumn="0"/>
            </w:pPr>
            <w:r w:rsidRPr="00E9409A">
              <w:t>169 653</w:t>
            </w:r>
          </w:p>
        </w:tc>
        <w:tc>
          <w:tcPr>
            <w:tcW w:w="895" w:type="dxa"/>
          </w:tcPr>
          <w:p w:rsidR="00E9409A" w:rsidRPr="00E9409A" w:rsidRDefault="00E9409A" w:rsidP="00E9409A">
            <w:pPr>
              <w:cnfStyle w:val="000000000000" w:firstRow="0" w:lastRow="0" w:firstColumn="0" w:lastColumn="0" w:oddVBand="0" w:evenVBand="0" w:oddHBand="0" w:evenHBand="0" w:firstRowFirstColumn="0" w:firstRowLastColumn="0" w:lastRowFirstColumn="0" w:lastRowLastColumn="0"/>
            </w:pPr>
            <w:r w:rsidRPr="00E9409A">
              <w:t>190 464</w:t>
            </w:r>
          </w:p>
        </w:tc>
        <w:tc>
          <w:tcPr>
            <w:tcW w:w="895" w:type="dxa"/>
          </w:tcPr>
          <w:p w:rsidR="00E9409A" w:rsidRPr="00E9409A" w:rsidRDefault="00E9409A" w:rsidP="00E9409A">
            <w:pPr>
              <w:cnfStyle w:val="000000000000" w:firstRow="0" w:lastRow="0" w:firstColumn="0" w:lastColumn="0" w:oddVBand="0" w:evenVBand="0" w:oddHBand="0" w:evenHBand="0" w:firstRowFirstColumn="0" w:firstRowLastColumn="0" w:lastRowFirstColumn="0" w:lastRowLastColumn="0"/>
            </w:pPr>
            <w:r w:rsidRPr="00E9409A">
              <w:t>64 289</w:t>
            </w:r>
          </w:p>
        </w:tc>
      </w:tr>
      <w:tr w:rsidR="00E9409A" w:rsidRPr="00E9409A" w:rsidTr="00922358">
        <w:tc>
          <w:tcPr>
            <w:cnfStyle w:val="001000000000" w:firstRow="0" w:lastRow="0" w:firstColumn="1" w:lastColumn="0" w:oddVBand="0" w:evenVBand="0" w:oddHBand="0" w:evenHBand="0" w:firstRowFirstColumn="0" w:firstRowLastColumn="0" w:lastRowFirstColumn="0" w:lastRowLastColumn="0"/>
            <w:tcW w:w="3626" w:type="dxa"/>
          </w:tcPr>
          <w:p w:rsidR="00E9409A" w:rsidRPr="00E9409A" w:rsidRDefault="00922358" w:rsidP="00E9409A">
            <w:r>
              <w:t>Стационарный (неправительственный</w:t>
            </w:r>
            <w:r w:rsidR="00E9409A" w:rsidRPr="00E9409A">
              <w:t>)</w:t>
            </w:r>
          </w:p>
        </w:tc>
        <w:tc>
          <w:tcPr>
            <w:tcW w:w="714" w:type="dxa"/>
          </w:tcPr>
          <w:p w:rsidR="00E9409A" w:rsidRPr="00E9409A" w:rsidRDefault="00E9409A" w:rsidP="00E9409A">
            <w:pPr>
              <w:cnfStyle w:val="000000000000" w:firstRow="0" w:lastRow="0" w:firstColumn="0" w:lastColumn="0" w:oddVBand="0" w:evenVBand="0" w:oddHBand="0" w:evenHBand="0" w:firstRowFirstColumn="0" w:firstRowLastColumn="0" w:lastRowFirstColumn="0" w:lastRowLastColumn="0"/>
            </w:pPr>
          </w:p>
        </w:tc>
        <w:tc>
          <w:tcPr>
            <w:tcW w:w="895" w:type="dxa"/>
          </w:tcPr>
          <w:p w:rsidR="00E9409A" w:rsidRPr="00E9409A" w:rsidRDefault="00E9409A" w:rsidP="00E9409A">
            <w:pPr>
              <w:cnfStyle w:val="000000000000" w:firstRow="0" w:lastRow="0" w:firstColumn="0" w:lastColumn="0" w:oddVBand="0" w:evenVBand="0" w:oddHBand="0" w:evenHBand="0" w:firstRowFirstColumn="0" w:firstRowLastColumn="0" w:lastRowFirstColumn="0" w:lastRowLastColumn="0"/>
            </w:pPr>
            <w:r w:rsidRPr="00E9409A">
              <w:t>4 303</w:t>
            </w:r>
          </w:p>
        </w:tc>
        <w:tc>
          <w:tcPr>
            <w:tcW w:w="728" w:type="dxa"/>
          </w:tcPr>
          <w:p w:rsidR="00E9409A" w:rsidRPr="00E9409A" w:rsidRDefault="00E9409A" w:rsidP="00E9409A">
            <w:pPr>
              <w:cnfStyle w:val="000000000000" w:firstRow="0" w:lastRow="0" w:firstColumn="0" w:lastColumn="0" w:oddVBand="0" w:evenVBand="0" w:oddHBand="0" w:evenHBand="0" w:firstRowFirstColumn="0" w:firstRowLastColumn="0" w:lastRowFirstColumn="0" w:lastRowLastColumn="0"/>
            </w:pPr>
            <w:r w:rsidRPr="00E9409A">
              <w:t>6 532</w:t>
            </w:r>
          </w:p>
        </w:tc>
        <w:tc>
          <w:tcPr>
            <w:tcW w:w="751" w:type="dxa"/>
          </w:tcPr>
          <w:p w:rsidR="00E9409A" w:rsidRPr="00E9409A" w:rsidRDefault="00E9409A" w:rsidP="00E9409A">
            <w:pPr>
              <w:cnfStyle w:val="000000000000" w:firstRow="0" w:lastRow="0" w:firstColumn="0" w:lastColumn="0" w:oddVBand="0" w:evenVBand="0" w:oddHBand="0" w:evenHBand="0" w:firstRowFirstColumn="0" w:firstRowLastColumn="0" w:lastRowFirstColumn="0" w:lastRowLastColumn="0"/>
            </w:pPr>
            <w:r w:rsidRPr="00E9409A">
              <w:t>8 156</w:t>
            </w:r>
          </w:p>
        </w:tc>
        <w:tc>
          <w:tcPr>
            <w:tcW w:w="895" w:type="dxa"/>
          </w:tcPr>
          <w:p w:rsidR="00E9409A" w:rsidRPr="00E9409A" w:rsidRDefault="00E9409A" w:rsidP="00E9409A">
            <w:pPr>
              <w:cnfStyle w:val="000000000000" w:firstRow="0" w:lastRow="0" w:firstColumn="0" w:lastColumn="0" w:oddVBand="0" w:evenVBand="0" w:oddHBand="0" w:evenHBand="0" w:firstRowFirstColumn="0" w:firstRowLastColumn="0" w:lastRowFirstColumn="0" w:lastRowLastColumn="0"/>
            </w:pPr>
            <w:r w:rsidRPr="00E9409A">
              <w:t>11 944</w:t>
            </w:r>
          </w:p>
        </w:tc>
        <w:tc>
          <w:tcPr>
            <w:tcW w:w="895" w:type="dxa"/>
          </w:tcPr>
          <w:p w:rsidR="00E9409A" w:rsidRPr="00E9409A" w:rsidRDefault="00E9409A" w:rsidP="00E9409A">
            <w:pPr>
              <w:cnfStyle w:val="000000000000" w:firstRow="0" w:lastRow="0" w:firstColumn="0" w:lastColumn="0" w:oddVBand="0" w:evenVBand="0" w:oddHBand="0" w:evenHBand="0" w:firstRowFirstColumn="0" w:firstRowLastColumn="0" w:lastRowFirstColumn="0" w:lastRowLastColumn="0"/>
            </w:pPr>
            <w:r w:rsidRPr="00E9409A">
              <w:t>4 328</w:t>
            </w:r>
          </w:p>
        </w:tc>
      </w:tr>
      <w:tr w:rsidR="00E9409A" w:rsidRPr="00E9409A" w:rsidTr="00922358">
        <w:tc>
          <w:tcPr>
            <w:cnfStyle w:val="001000000000" w:firstRow="0" w:lastRow="0" w:firstColumn="1" w:lastColumn="0" w:oddVBand="0" w:evenVBand="0" w:oddHBand="0" w:evenHBand="0" w:firstRowFirstColumn="0" w:firstRowLastColumn="0" w:lastRowFirstColumn="0" w:lastRowLastColumn="0"/>
            <w:tcW w:w="3626" w:type="dxa"/>
          </w:tcPr>
          <w:p w:rsidR="00E9409A" w:rsidRPr="00E9409A" w:rsidRDefault="00E9409A" w:rsidP="00E9409A">
            <w:r w:rsidRPr="00E9409A">
              <w:t>Лечение на базе общин</w:t>
            </w:r>
          </w:p>
        </w:tc>
        <w:tc>
          <w:tcPr>
            <w:tcW w:w="714" w:type="dxa"/>
          </w:tcPr>
          <w:p w:rsidR="00E9409A" w:rsidRPr="00E9409A" w:rsidRDefault="00E9409A" w:rsidP="00E9409A">
            <w:pPr>
              <w:cnfStyle w:val="000000000000" w:firstRow="0" w:lastRow="0" w:firstColumn="0" w:lastColumn="0" w:oddVBand="0" w:evenVBand="0" w:oddHBand="0" w:evenHBand="0" w:firstRowFirstColumn="0" w:firstRowLastColumn="0" w:lastRowFirstColumn="0" w:lastRowLastColumn="0"/>
            </w:pPr>
            <w:r w:rsidRPr="00E9409A">
              <w:t>1 443</w:t>
            </w:r>
          </w:p>
        </w:tc>
        <w:tc>
          <w:tcPr>
            <w:tcW w:w="895" w:type="dxa"/>
          </w:tcPr>
          <w:p w:rsidR="00E9409A" w:rsidRPr="00E9409A" w:rsidRDefault="00E9409A" w:rsidP="00E9409A">
            <w:pPr>
              <w:cnfStyle w:val="000000000000" w:firstRow="0" w:lastRow="0" w:firstColumn="0" w:lastColumn="0" w:oddVBand="0" w:evenVBand="0" w:oddHBand="0" w:evenHBand="0" w:firstRowFirstColumn="0" w:firstRowLastColumn="0" w:lastRowFirstColumn="0" w:lastRowLastColumn="0"/>
            </w:pPr>
            <w:r w:rsidRPr="00E9409A">
              <w:t>1 354</w:t>
            </w:r>
          </w:p>
        </w:tc>
        <w:tc>
          <w:tcPr>
            <w:tcW w:w="728" w:type="dxa"/>
          </w:tcPr>
          <w:p w:rsidR="00E9409A" w:rsidRPr="00E9409A" w:rsidRDefault="00E9409A" w:rsidP="00E9409A">
            <w:pPr>
              <w:cnfStyle w:val="000000000000" w:firstRow="0" w:lastRow="0" w:firstColumn="0" w:lastColumn="0" w:oddVBand="0" w:evenVBand="0" w:oddHBand="0" w:evenHBand="0" w:firstRowFirstColumn="0" w:firstRowLastColumn="0" w:lastRowFirstColumn="0" w:lastRowLastColumn="0"/>
            </w:pPr>
            <w:r w:rsidRPr="00E9409A">
              <w:t>1 965</w:t>
            </w:r>
          </w:p>
        </w:tc>
        <w:tc>
          <w:tcPr>
            <w:tcW w:w="751" w:type="dxa"/>
          </w:tcPr>
          <w:p w:rsidR="00E9409A" w:rsidRPr="00E9409A" w:rsidRDefault="00E9409A" w:rsidP="00E9409A">
            <w:pPr>
              <w:cnfStyle w:val="000000000000" w:firstRow="0" w:lastRow="0" w:firstColumn="0" w:lastColumn="0" w:oddVBand="0" w:evenVBand="0" w:oddHBand="0" w:evenHBand="0" w:firstRowFirstColumn="0" w:firstRowLastColumn="0" w:lastRowFirstColumn="0" w:lastRowLastColumn="0"/>
            </w:pPr>
            <w:r w:rsidRPr="00E9409A">
              <w:t>2 701</w:t>
            </w:r>
          </w:p>
        </w:tc>
        <w:tc>
          <w:tcPr>
            <w:tcW w:w="895" w:type="dxa"/>
          </w:tcPr>
          <w:p w:rsidR="00E9409A" w:rsidRPr="00E9409A" w:rsidRDefault="00E9409A" w:rsidP="00E9409A">
            <w:pPr>
              <w:cnfStyle w:val="000000000000" w:firstRow="0" w:lastRow="0" w:firstColumn="0" w:lastColumn="0" w:oddVBand="0" w:evenVBand="0" w:oddHBand="0" w:evenHBand="0" w:firstRowFirstColumn="0" w:firstRowLastColumn="0" w:lastRowFirstColumn="0" w:lastRowLastColumn="0"/>
            </w:pPr>
            <w:r w:rsidRPr="00E9409A">
              <w:t>2 649</w:t>
            </w:r>
          </w:p>
        </w:tc>
        <w:tc>
          <w:tcPr>
            <w:tcW w:w="895" w:type="dxa"/>
          </w:tcPr>
          <w:p w:rsidR="00E9409A" w:rsidRPr="00E9409A" w:rsidRDefault="00E9409A" w:rsidP="00E9409A">
            <w:pPr>
              <w:cnfStyle w:val="000000000000" w:firstRow="0" w:lastRow="0" w:firstColumn="0" w:lastColumn="0" w:oddVBand="0" w:evenVBand="0" w:oddHBand="0" w:evenHBand="0" w:firstRowFirstColumn="0" w:firstRowLastColumn="0" w:lastRowFirstColumn="0" w:lastRowLastColumn="0"/>
            </w:pPr>
            <w:r w:rsidRPr="00E9409A">
              <w:t>1 343</w:t>
            </w:r>
          </w:p>
        </w:tc>
      </w:tr>
      <w:tr w:rsidR="00E9409A" w:rsidRPr="00E9409A" w:rsidTr="00922358">
        <w:tc>
          <w:tcPr>
            <w:cnfStyle w:val="001000000000" w:firstRow="0" w:lastRow="0" w:firstColumn="1" w:lastColumn="0" w:oddVBand="0" w:evenVBand="0" w:oddHBand="0" w:evenHBand="0" w:firstRowFirstColumn="0" w:firstRowLastColumn="0" w:lastRowFirstColumn="0" w:lastRowLastColumn="0"/>
            <w:tcW w:w="3626" w:type="dxa"/>
          </w:tcPr>
          <w:p w:rsidR="00E9409A" w:rsidRPr="00E9409A" w:rsidRDefault="00E9409A" w:rsidP="00E9409A">
            <w:r w:rsidRPr="00E9409A">
              <w:t>Без предварительной записи</w:t>
            </w:r>
          </w:p>
        </w:tc>
        <w:tc>
          <w:tcPr>
            <w:tcW w:w="714" w:type="dxa"/>
          </w:tcPr>
          <w:p w:rsidR="00E9409A" w:rsidRPr="00E9409A" w:rsidRDefault="00E9409A" w:rsidP="00E9409A">
            <w:pPr>
              <w:cnfStyle w:val="000000000000" w:firstRow="0" w:lastRow="0" w:firstColumn="0" w:lastColumn="0" w:oddVBand="0" w:evenVBand="0" w:oddHBand="0" w:evenHBand="0" w:firstRowFirstColumn="0" w:firstRowLastColumn="0" w:lastRowFirstColumn="0" w:lastRowLastColumn="0"/>
            </w:pPr>
          </w:p>
        </w:tc>
        <w:tc>
          <w:tcPr>
            <w:tcW w:w="895" w:type="dxa"/>
          </w:tcPr>
          <w:p w:rsidR="00E9409A" w:rsidRPr="00E9409A" w:rsidRDefault="00E9409A" w:rsidP="00E9409A">
            <w:pPr>
              <w:cnfStyle w:val="000000000000" w:firstRow="0" w:lastRow="0" w:firstColumn="0" w:lastColumn="0" w:oddVBand="0" w:evenVBand="0" w:oddHBand="0" w:evenHBand="0" w:firstRowFirstColumn="0" w:firstRowLastColumn="0" w:lastRowFirstColumn="0" w:lastRowLastColumn="0"/>
            </w:pPr>
          </w:p>
        </w:tc>
        <w:tc>
          <w:tcPr>
            <w:tcW w:w="728" w:type="dxa"/>
          </w:tcPr>
          <w:p w:rsidR="00E9409A" w:rsidRPr="00E9409A" w:rsidRDefault="00E9409A" w:rsidP="00E9409A">
            <w:pPr>
              <w:cnfStyle w:val="000000000000" w:firstRow="0" w:lastRow="0" w:firstColumn="0" w:lastColumn="0" w:oddVBand="0" w:evenVBand="0" w:oddHBand="0" w:evenHBand="0" w:firstRowFirstColumn="0" w:firstRowLastColumn="0" w:lastRowFirstColumn="0" w:lastRowLastColumn="0"/>
            </w:pPr>
            <w:r w:rsidRPr="00E9409A">
              <w:t>7 272</w:t>
            </w:r>
          </w:p>
        </w:tc>
        <w:tc>
          <w:tcPr>
            <w:tcW w:w="751" w:type="dxa"/>
          </w:tcPr>
          <w:p w:rsidR="00E9409A" w:rsidRPr="00E9409A" w:rsidRDefault="00E9409A" w:rsidP="00E9409A">
            <w:pPr>
              <w:cnfStyle w:val="000000000000" w:firstRow="0" w:lastRow="0" w:firstColumn="0" w:lastColumn="0" w:oddVBand="0" w:evenVBand="0" w:oddHBand="0" w:evenHBand="0" w:firstRowFirstColumn="0" w:firstRowLastColumn="0" w:lastRowFirstColumn="0" w:lastRowLastColumn="0"/>
            </w:pPr>
            <w:r w:rsidRPr="00E9409A">
              <w:t>10 441</w:t>
            </w:r>
          </w:p>
        </w:tc>
        <w:tc>
          <w:tcPr>
            <w:tcW w:w="895" w:type="dxa"/>
          </w:tcPr>
          <w:p w:rsidR="00E9409A" w:rsidRPr="00E9409A" w:rsidRDefault="00E9409A" w:rsidP="00E9409A">
            <w:pPr>
              <w:cnfStyle w:val="000000000000" w:firstRow="0" w:lastRow="0" w:firstColumn="0" w:lastColumn="0" w:oddVBand="0" w:evenVBand="0" w:oddHBand="0" w:evenHBand="0" w:firstRowFirstColumn="0" w:firstRowLastColumn="0" w:lastRowFirstColumn="0" w:lastRowLastColumn="0"/>
            </w:pPr>
            <w:r w:rsidRPr="00E9409A">
              <w:t>35 034</w:t>
            </w:r>
          </w:p>
        </w:tc>
        <w:tc>
          <w:tcPr>
            <w:tcW w:w="895" w:type="dxa"/>
          </w:tcPr>
          <w:p w:rsidR="00E9409A" w:rsidRPr="00E9409A" w:rsidRDefault="00E9409A" w:rsidP="00E9409A">
            <w:pPr>
              <w:cnfStyle w:val="000000000000" w:firstRow="0" w:lastRow="0" w:firstColumn="0" w:lastColumn="0" w:oddVBand="0" w:evenVBand="0" w:oddHBand="0" w:evenHBand="0" w:firstRowFirstColumn="0" w:firstRowLastColumn="0" w:lastRowFirstColumn="0" w:lastRowLastColumn="0"/>
            </w:pPr>
            <w:r w:rsidRPr="00E9409A">
              <w:t>19 534</w:t>
            </w:r>
          </w:p>
        </w:tc>
      </w:tr>
      <w:tr w:rsidR="00E9409A" w:rsidRPr="00E9409A" w:rsidTr="00922358">
        <w:tc>
          <w:tcPr>
            <w:cnfStyle w:val="001000000000" w:firstRow="0" w:lastRow="0" w:firstColumn="1" w:lastColumn="0" w:oddVBand="0" w:evenVBand="0" w:oddHBand="0" w:evenHBand="0" w:firstRowFirstColumn="0" w:firstRowLastColumn="0" w:lastRowFirstColumn="0" w:lastRowLastColumn="0"/>
            <w:tcW w:w="3626" w:type="dxa"/>
          </w:tcPr>
          <w:p w:rsidR="00E9409A" w:rsidRPr="00E9409A" w:rsidRDefault="00E9409A" w:rsidP="00E9409A">
            <w:r w:rsidRPr="00E9409A">
              <w:t>Мобильные бригады</w:t>
            </w:r>
          </w:p>
        </w:tc>
        <w:tc>
          <w:tcPr>
            <w:tcW w:w="714" w:type="dxa"/>
            <w:tcBorders>
              <w:bottom w:val="nil"/>
            </w:tcBorders>
          </w:tcPr>
          <w:p w:rsidR="00E9409A" w:rsidRPr="00E9409A" w:rsidRDefault="00E9409A" w:rsidP="00E9409A">
            <w:pPr>
              <w:cnfStyle w:val="000000000000" w:firstRow="0" w:lastRow="0" w:firstColumn="0" w:lastColumn="0" w:oddVBand="0" w:evenVBand="0" w:oddHBand="0" w:evenHBand="0" w:firstRowFirstColumn="0" w:firstRowLastColumn="0" w:lastRowFirstColumn="0" w:lastRowLastColumn="0"/>
            </w:pPr>
          </w:p>
        </w:tc>
        <w:tc>
          <w:tcPr>
            <w:tcW w:w="895" w:type="dxa"/>
            <w:tcBorders>
              <w:bottom w:val="nil"/>
            </w:tcBorders>
          </w:tcPr>
          <w:p w:rsidR="00E9409A" w:rsidRPr="00E9409A" w:rsidRDefault="00E9409A" w:rsidP="00E9409A">
            <w:pPr>
              <w:cnfStyle w:val="000000000000" w:firstRow="0" w:lastRow="0" w:firstColumn="0" w:lastColumn="0" w:oddVBand="0" w:evenVBand="0" w:oddHBand="0" w:evenHBand="0" w:firstRowFirstColumn="0" w:firstRowLastColumn="0" w:lastRowFirstColumn="0" w:lastRowLastColumn="0"/>
            </w:pPr>
          </w:p>
        </w:tc>
        <w:tc>
          <w:tcPr>
            <w:tcW w:w="728" w:type="dxa"/>
            <w:tcBorders>
              <w:bottom w:val="nil"/>
            </w:tcBorders>
          </w:tcPr>
          <w:p w:rsidR="00E9409A" w:rsidRPr="00E9409A" w:rsidRDefault="00E9409A" w:rsidP="00E9409A">
            <w:pPr>
              <w:cnfStyle w:val="000000000000" w:firstRow="0" w:lastRow="0" w:firstColumn="0" w:lastColumn="0" w:oddVBand="0" w:evenVBand="0" w:oddHBand="0" w:evenHBand="0" w:firstRowFirstColumn="0" w:firstRowLastColumn="0" w:lastRowFirstColumn="0" w:lastRowLastColumn="0"/>
            </w:pPr>
          </w:p>
        </w:tc>
        <w:tc>
          <w:tcPr>
            <w:tcW w:w="751" w:type="dxa"/>
            <w:tcBorders>
              <w:bottom w:val="nil"/>
            </w:tcBorders>
          </w:tcPr>
          <w:p w:rsidR="00E9409A" w:rsidRPr="00E9409A" w:rsidRDefault="00E9409A" w:rsidP="00E9409A">
            <w:pPr>
              <w:cnfStyle w:val="000000000000" w:firstRow="0" w:lastRow="0" w:firstColumn="0" w:lastColumn="0" w:oddVBand="0" w:evenVBand="0" w:oddHBand="0" w:evenHBand="0" w:firstRowFirstColumn="0" w:firstRowLastColumn="0" w:lastRowFirstColumn="0" w:lastRowLastColumn="0"/>
            </w:pPr>
            <w:r w:rsidRPr="00E9409A">
              <w:t>9 995</w:t>
            </w:r>
          </w:p>
        </w:tc>
        <w:tc>
          <w:tcPr>
            <w:tcW w:w="895" w:type="dxa"/>
            <w:tcBorders>
              <w:bottom w:val="nil"/>
            </w:tcBorders>
          </w:tcPr>
          <w:p w:rsidR="00E9409A" w:rsidRPr="00E9409A" w:rsidRDefault="00E9409A" w:rsidP="00E9409A">
            <w:pPr>
              <w:cnfStyle w:val="000000000000" w:firstRow="0" w:lastRow="0" w:firstColumn="0" w:lastColumn="0" w:oddVBand="0" w:evenVBand="0" w:oddHBand="0" w:evenHBand="0" w:firstRowFirstColumn="0" w:firstRowLastColumn="0" w:lastRowFirstColumn="0" w:lastRowLastColumn="0"/>
            </w:pPr>
            <w:r w:rsidRPr="00E9409A">
              <w:t>23 926</w:t>
            </w:r>
          </w:p>
        </w:tc>
        <w:tc>
          <w:tcPr>
            <w:tcW w:w="895" w:type="dxa"/>
            <w:tcBorders>
              <w:bottom w:val="nil"/>
            </w:tcBorders>
          </w:tcPr>
          <w:p w:rsidR="00E9409A" w:rsidRPr="00E9409A" w:rsidRDefault="00E9409A" w:rsidP="00E9409A">
            <w:pPr>
              <w:cnfStyle w:val="000000000000" w:firstRow="0" w:lastRow="0" w:firstColumn="0" w:lastColumn="0" w:oddVBand="0" w:evenVBand="0" w:oddHBand="0" w:evenHBand="0" w:firstRowFirstColumn="0" w:firstRowLastColumn="0" w:lastRowFirstColumn="0" w:lastRowLastColumn="0"/>
            </w:pPr>
            <w:r w:rsidRPr="00E9409A">
              <w:t>15 561</w:t>
            </w:r>
          </w:p>
        </w:tc>
      </w:tr>
      <w:tr w:rsidR="00E9409A" w:rsidRPr="00E9409A" w:rsidTr="00922358">
        <w:tc>
          <w:tcPr>
            <w:cnfStyle w:val="001000000000" w:firstRow="0" w:lastRow="0" w:firstColumn="1" w:lastColumn="0" w:oddVBand="0" w:evenVBand="0" w:oddHBand="0" w:evenHBand="0" w:firstRowFirstColumn="0" w:firstRowLastColumn="0" w:lastRowFirstColumn="0" w:lastRowLastColumn="0"/>
            <w:tcW w:w="3626" w:type="dxa"/>
          </w:tcPr>
          <w:p w:rsidR="00E9409A" w:rsidRPr="00E9409A" w:rsidRDefault="00E9409A" w:rsidP="00E9409A">
            <w:r w:rsidRPr="00E9409A">
              <w:t>Приют</w:t>
            </w:r>
          </w:p>
        </w:tc>
        <w:tc>
          <w:tcPr>
            <w:tcW w:w="714" w:type="dxa"/>
            <w:tcBorders>
              <w:top w:val="nil"/>
              <w:bottom w:val="nil"/>
            </w:tcBorders>
          </w:tcPr>
          <w:p w:rsidR="00E9409A" w:rsidRPr="00E9409A" w:rsidRDefault="00E9409A" w:rsidP="00E9409A">
            <w:pPr>
              <w:cnfStyle w:val="000000000000" w:firstRow="0" w:lastRow="0" w:firstColumn="0" w:lastColumn="0" w:oddVBand="0" w:evenVBand="0" w:oddHBand="0" w:evenHBand="0" w:firstRowFirstColumn="0" w:firstRowLastColumn="0" w:lastRowFirstColumn="0" w:lastRowLastColumn="0"/>
            </w:pPr>
          </w:p>
        </w:tc>
        <w:tc>
          <w:tcPr>
            <w:tcW w:w="895" w:type="dxa"/>
            <w:tcBorders>
              <w:top w:val="nil"/>
              <w:bottom w:val="nil"/>
            </w:tcBorders>
          </w:tcPr>
          <w:p w:rsidR="00E9409A" w:rsidRPr="00E9409A" w:rsidRDefault="00E9409A" w:rsidP="00E9409A">
            <w:pPr>
              <w:cnfStyle w:val="000000000000" w:firstRow="0" w:lastRow="0" w:firstColumn="0" w:lastColumn="0" w:oddVBand="0" w:evenVBand="0" w:oddHBand="0" w:evenHBand="0" w:firstRowFirstColumn="0" w:firstRowLastColumn="0" w:lastRowFirstColumn="0" w:lastRowLastColumn="0"/>
            </w:pPr>
          </w:p>
        </w:tc>
        <w:tc>
          <w:tcPr>
            <w:tcW w:w="728" w:type="dxa"/>
            <w:tcBorders>
              <w:top w:val="nil"/>
              <w:bottom w:val="nil"/>
            </w:tcBorders>
          </w:tcPr>
          <w:p w:rsidR="00E9409A" w:rsidRPr="00E9409A" w:rsidRDefault="00E9409A" w:rsidP="00E9409A">
            <w:pPr>
              <w:cnfStyle w:val="000000000000" w:firstRow="0" w:lastRow="0" w:firstColumn="0" w:lastColumn="0" w:oddVBand="0" w:evenVBand="0" w:oddHBand="0" w:evenHBand="0" w:firstRowFirstColumn="0" w:firstRowLastColumn="0" w:lastRowFirstColumn="0" w:lastRowLastColumn="0"/>
            </w:pPr>
          </w:p>
        </w:tc>
        <w:tc>
          <w:tcPr>
            <w:tcW w:w="751" w:type="dxa"/>
            <w:tcBorders>
              <w:top w:val="nil"/>
              <w:bottom w:val="nil"/>
            </w:tcBorders>
          </w:tcPr>
          <w:p w:rsidR="00E9409A" w:rsidRPr="00E9409A" w:rsidRDefault="00E9409A" w:rsidP="00E9409A">
            <w:pPr>
              <w:cnfStyle w:val="000000000000" w:firstRow="0" w:lastRow="0" w:firstColumn="0" w:lastColumn="0" w:oddVBand="0" w:evenVBand="0" w:oddHBand="0" w:evenHBand="0" w:firstRowFirstColumn="0" w:firstRowLastColumn="0" w:lastRowFirstColumn="0" w:lastRowLastColumn="0"/>
            </w:pPr>
            <w:r w:rsidRPr="00E9409A">
              <w:t>2 828</w:t>
            </w:r>
          </w:p>
        </w:tc>
        <w:tc>
          <w:tcPr>
            <w:tcW w:w="895" w:type="dxa"/>
            <w:tcBorders>
              <w:top w:val="nil"/>
              <w:bottom w:val="nil"/>
            </w:tcBorders>
          </w:tcPr>
          <w:p w:rsidR="00E9409A" w:rsidRPr="00E9409A" w:rsidRDefault="00E9409A" w:rsidP="00E9409A">
            <w:pPr>
              <w:cnfStyle w:val="000000000000" w:firstRow="0" w:lastRow="0" w:firstColumn="0" w:lastColumn="0" w:oddVBand="0" w:evenVBand="0" w:oddHBand="0" w:evenHBand="0" w:firstRowFirstColumn="0" w:firstRowLastColumn="0" w:lastRowFirstColumn="0" w:lastRowLastColumn="0"/>
            </w:pPr>
            <w:r w:rsidRPr="00E9409A">
              <w:t>2 258</w:t>
            </w:r>
          </w:p>
        </w:tc>
        <w:tc>
          <w:tcPr>
            <w:tcW w:w="895" w:type="dxa"/>
            <w:tcBorders>
              <w:top w:val="nil"/>
              <w:bottom w:val="nil"/>
            </w:tcBorders>
          </w:tcPr>
          <w:p w:rsidR="00E9409A" w:rsidRPr="00E9409A" w:rsidRDefault="00E9409A" w:rsidP="00E9409A">
            <w:pPr>
              <w:cnfStyle w:val="000000000000" w:firstRow="0" w:lastRow="0" w:firstColumn="0" w:lastColumn="0" w:oddVBand="0" w:evenVBand="0" w:oddHBand="0" w:evenHBand="0" w:firstRowFirstColumn="0" w:firstRowLastColumn="0" w:lastRowFirstColumn="0" w:lastRowLastColumn="0"/>
            </w:pPr>
            <w:r w:rsidRPr="00E9409A">
              <w:t>2 622</w:t>
            </w:r>
          </w:p>
        </w:tc>
      </w:tr>
      <w:tr w:rsidR="00E9409A" w:rsidRPr="00E9409A" w:rsidTr="00922358">
        <w:tc>
          <w:tcPr>
            <w:cnfStyle w:val="001000000000" w:firstRow="0" w:lastRow="0" w:firstColumn="1" w:lastColumn="0" w:oddVBand="0" w:evenVBand="0" w:oddHBand="0" w:evenHBand="0" w:firstRowFirstColumn="0" w:firstRowLastColumn="0" w:lastRowFirstColumn="0" w:lastRowLastColumn="0"/>
            <w:tcW w:w="3626" w:type="dxa"/>
          </w:tcPr>
          <w:p w:rsidR="00E9409A" w:rsidRPr="00E9409A" w:rsidRDefault="00922358" w:rsidP="00E9409A">
            <w:r>
              <w:t>Амбулаторный (государственный</w:t>
            </w:r>
            <w:r w:rsidR="00E9409A" w:rsidRPr="00E9409A">
              <w:t>) с МЗТ</w:t>
            </w:r>
          </w:p>
        </w:tc>
        <w:tc>
          <w:tcPr>
            <w:tcW w:w="714" w:type="dxa"/>
            <w:tcBorders>
              <w:top w:val="nil"/>
            </w:tcBorders>
          </w:tcPr>
          <w:p w:rsidR="00E9409A" w:rsidRPr="00E9409A" w:rsidRDefault="00E9409A" w:rsidP="00E9409A">
            <w:pPr>
              <w:cnfStyle w:val="000000000000" w:firstRow="0" w:lastRow="0" w:firstColumn="0" w:lastColumn="0" w:oddVBand="0" w:evenVBand="0" w:oddHBand="0" w:evenHBand="0" w:firstRowFirstColumn="0" w:firstRowLastColumn="0" w:lastRowFirstColumn="0" w:lastRowLastColumn="0"/>
            </w:pPr>
          </w:p>
        </w:tc>
        <w:tc>
          <w:tcPr>
            <w:tcW w:w="895" w:type="dxa"/>
            <w:tcBorders>
              <w:top w:val="nil"/>
            </w:tcBorders>
          </w:tcPr>
          <w:p w:rsidR="00E9409A" w:rsidRPr="00E9409A" w:rsidRDefault="00E9409A" w:rsidP="00E9409A">
            <w:pPr>
              <w:cnfStyle w:val="000000000000" w:firstRow="0" w:lastRow="0" w:firstColumn="0" w:lastColumn="0" w:oddVBand="0" w:evenVBand="0" w:oddHBand="0" w:evenHBand="0" w:firstRowFirstColumn="0" w:firstRowLastColumn="0" w:lastRowFirstColumn="0" w:lastRowLastColumn="0"/>
            </w:pPr>
          </w:p>
        </w:tc>
        <w:tc>
          <w:tcPr>
            <w:tcW w:w="728" w:type="dxa"/>
            <w:tcBorders>
              <w:top w:val="nil"/>
            </w:tcBorders>
          </w:tcPr>
          <w:p w:rsidR="00E9409A" w:rsidRPr="00E9409A" w:rsidRDefault="00E9409A" w:rsidP="00E9409A">
            <w:pPr>
              <w:cnfStyle w:val="000000000000" w:firstRow="0" w:lastRow="0" w:firstColumn="0" w:lastColumn="0" w:oddVBand="0" w:evenVBand="0" w:oddHBand="0" w:evenHBand="0" w:firstRowFirstColumn="0" w:firstRowLastColumn="0" w:lastRowFirstColumn="0" w:lastRowLastColumn="0"/>
            </w:pPr>
          </w:p>
        </w:tc>
        <w:tc>
          <w:tcPr>
            <w:tcW w:w="751" w:type="dxa"/>
            <w:tcBorders>
              <w:top w:val="nil"/>
            </w:tcBorders>
          </w:tcPr>
          <w:p w:rsidR="00E9409A" w:rsidRPr="00E9409A" w:rsidRDefault="00E9409A" w:rsidP="00E9409A">
            <w:pPr>
              <w:cnfStyle w:val="000000000000" w:firstRow="0" w:lastRow="0" w:firstColumn="0" w:lastColumn="0" w:oddVBand="0" w:evenVBand="0" w:oddHBand="0" w:evenHBand="0" w:firstRowFirstColumn="0" w:firstRowLastColumn="0" w:lastRowFirstColumn="0" w:lastRowLastColumn="0"/>
            </w:pPr>
            <w:r w:rsidRPr="00E9409A">
              <w:t>2 038</w:t>
            </w:r>
          </w:p>
        </w:tc>
        <w:tc>
          <w:tcPr>
            <w:tcW w:w="895" w:type="dxa"/>
            <w:tcBorders>
              <w:top w:val="nil"/>
            </w:tcBorders>
          </w:tcPr>
          <w:p w:rsidR="00E9409A" w:rsidRPr="00E9409A" w:rsidRDefault="00E9409A" w:rsidP="00E9409A">
            <w:pPr>
              <w:cnfStyle w:val="000000000000" w:firstRow="0" w:lastRow="0" w:firstColumn="0" w:lastColumn="0" w:oddVBand="0" w:evenVBand="0" w:oddHBand="0" w:evenHBand="0" w:firstRowFirstColumn="0" w:firstRowLastColumn="0" w:lastRowFirstColumn="0" w:lastRowLastColumn="0"/>
            </w:pPr>
            <w:r w:rsidRPr="00E9409A">
              <w:t>10 424</w:t>
            </w:r>
          </w:p>
        </w:tc>
        <w:tc>
          <w:tcPr>
            <w:tcW w:w="895" w:type="dxa"/>
            <w:tcBorders>
              <w:top w:val="nil"/>
            </w:tcBorders>
          </w:tcPr>
          <w:p w:rsidR="00E9409A" w:rsidRPr="00E9409A" w:rsidRDefault="00E9409A" w:rsidP="00E9409A">
            <w:pPr>
              <w:cnfStyle w:val="000000000000" w:firstRow="0" w:lastRow="0" w:firstColumn="0" w:lastColumn="0" w:oddVBand="0" w:evenVBand="0" w:oddHBand="0" w:evenHBand="0" w:firstRowFirstColumn="0" w:firstRowLastColumn="0" w:lastRowFirstColumn="0" w:lastRowLastColumn="0"/>
            </w:pPr>
            <w:r w:rsidRPr="00E9409A">
              <w:t>2 174</w:t>
            </w:r>
          </w:p>
        </w:tc>
      </w:tr>
      <w:tr w:rsidR="00E9409A" w:rsidRPr="00E9409A" w:rsidTr="00922358">
        <w:tc>
          <w:tcPr>
            <w:cnfStyle w:val="001000000000" w:firstRow="0" w:lastRow="0" w:firstColumn="1" w:lastColumn="0" w:oddVBand="0" w:evenVBand="0" w:oddHBand="0" w:evenHBand="0" w:firstRowFirstColumn="0" w:firstRowLastColumn="0" w:lastRowFirstColumn="0" w:lastRowLastColumn="0"/>
            <w:tcW w:w="3626" w:type="dxa"/>
          </w:tcPr>
          <w:p w:rsidR="00E9409A" w:rsidRPr="00E9409A" w:rsidRDefault="00922358" w:rsidP="00E9409A">
            <w:r>
              <w:t>Амбулаторный (неправительственный</w:t>
            </w:r>
            <w:r w:rsidR="00E9409A" w:rsidRPr="00E9409A">
              <w:t>) с МЗТ</w:t>
            </w:r>
          </w:p>
        </w:tc>
        <w:tc>
          <w:tcPr>
            <w:tcW w:w="714" w:type="dxa"/>
          </w:tcPr>
          <w:p w:rsidR="00E9409A" w:rsidRPr="00E9409A" w:rsidRDefault="00E9409A" w:rsidP="00E9409A">
            <w:pPr>
              <w:cnfStyle w:val="000000000000" w:firstRow="0" w:lastRow="0" w:firstColumn="0" w:lastColumn="0" w:oddVBand="0" w:evenVBand="0" w:oddHBand="0" w:evenHBand="0" w:firstRowFirstColumn="0" w:firstRowLastColumn="0" w:lastRowFirstColumn="0" w:lastRowLastColumn="0"/>
            </w:pPr>
          </w:p>
        </w:tc>
        <w:tc>
          <w:tcPr>
            <w:tcW w:w="895" w:type="dxa"/>
          </w:tcPr>
          <w:p w:rsidR="00E9409A" w:rsidRPr="00E9409A" w:rsidRDefault="00E9409A" w:rsidP="00E9409A">
            <w:pPr>
              <w:cnfStyle w:val="000000000000" w:firstRow="0" w:lastRow="0" w:firstColumn="0" w:lastColumn="0" w:oddVBand="0" w:evenVBand="0" w:oddHBand="0" w:evenHBand="0" w:firstRowFirstColumn="0" w:firstRowLastColumn="0" w:lastRowFirstColumn="0" w:lastRowLastColumn="0"/>
            </w:pPr>
          </w:p>
        </w:tc>
        <w:tc>
          <w:tcPr>
            <w:tcW w:w="728" w:type="dxa"/>
          </w:tcPr>
          <w:p w:rsidR="00E9409A" w:rsidRPr="00E9409A" w:rsidRDefault="00E9409A" w:rsidP="00E9409A">
            <w:pPr>
              <w:cnfStyle w:val="000000000000" w:firstRow="0" w:lastRow="0" w:firstColumn="0" w:lastColumn="0" w:oddVBand="0" w:evenVBand="0" w:oddHBand="0" w:evenHBand="0" w:firstRowFirstColumn="0" w:firstRowLastColumn="0" w:lastRowFirstColumn="0" w:lastRowLastColumn="0"/>
            </w:pPr>
          </w:p>
        </w:tc>
        <w:tc>
          <w:tcPr>
            <w:tcW w:w="751" w:type="dxa"/>
          </w:tcPr>
          <w:p w:rsidR="00E9409A" w:rsidRPr="00E9409A" w:rsidRDefault="00E9409A" w:rsidP="00E9409A">
            <w:pPr>
              <w:cnfStyle w:val="000000000000" w:firstRow="0" w:lastRow="0" w:firstColumn="0" w:lastColumn="0" w:oddVBand="0" w:evenVBand="0" w:oddHBand="0" w:evenHBand="0" w:firstRowFirstColumn="0" w:firstRowLastColumn="0" w:lastRowFirstColumn="0" w:lastRowLastColumn="0"/>
            </w:pPr>
            <w:r w:rsidRPr="00E9409A">
              <w:t>13 670</w:t>
            </w:r>
          </w:p>
        </w:tc>
        <w:tc>
          <w:tcPr>
            <w:tcW w:w="895" w:type="dxa"/>
          </w:tcPr>
          <w:p w:rsidR="00E9409A" w:rsidRPr="00E9409A" w:rsidRDefault="00E9409A" w:rsidP="00E9409A">
            <w:pPr>
              <w:cnfStyle w:val="000000000000" w:firstRow="0" w:lastRow="0" w:firstColumn="0" w:lastColumn="0" w:oddVBand="0" w:evenVBand="0" w:oddHBand="0" w:evenHBand="0" w:firstRowFirstColumn="0" w:firstRowLastColumn="0" w:lastRowFirstColumn="0" w:lastRowLastColumn="0"/>
            </w:pPr>
            <w:r w:rsidRPr="00E9409A">
              <w:t>51 929</w:t>
            </w:r>
          </w:p>
        </w:tc>
        <w:tc>
          <w:tcPr>
            <w:tcW w:w="895" w:type="dxa"/>
          </w:tcPr>
          <w:p w:rsidR="00E9409A" w:rsidRPr="00E9409A" w:rsidRDefault="00E9409A" w:rsidP="00E9409A">
            <w:pPr>
              <w:cnfStyle w:val="000000000000" w:firstRow="0" w:lastRow="0" w:firstColumn="0" w:lastColumn="0" w:oddVBand="0" w:evenVBand="0" w:oddHBand="0" w:evenHBand="0" w:firstRowFirstColumn="0" w:firstRowLastColumn="0" w:lastRowFirstColumn="0" w:lastRowLastColumn="0"/>
            </w:pPr>
            <w:r w:rsidRPr="00E9409A">
              <w:t>27 896</w:t>
            </w:r>
          </w:p>
        </w:tc>
      </w:tr>
      <w:tr w:rsidR="00E9409A" w:rsidRPr="00E9409A" w:rsidTr="00922358">
        <w:tc>
          <w:tcPr>
            <w:cnfStyle w:val="001000000000" w:firstRow="0" w:lastRow="0" w:firstColumn="1" w:lastColumn="0" w:oddVBand="0" w:evenVBand="0" w:oddHBand="0" w:evenHBand="0" w:firstRowFirstColumn="0" w:firstRowLastColumn="0" w:lastRowFirstColumn="0" w:lastRowLastColumn="0"/>
            <w:tcW w:w="3626" w:type="dxa"/>
          </w:tcPr>
          <w:p w:rsidR="00E9409A" w:rsidRPr="00E9409A" w:rsidRDefault="00E9409A" w:rsidP="00E9409A">
            <w:r w:rsidRPr="00E9409A">
              <w:t>Без предварительной записи с МЗТ</w:t>
            </w:r>
          </w:p>
        </w:tc>
        <w:tc>
          <w:tcPr>
            <w:tcW w:w="714" w:type="dxa"/>
          </w:tcPr>
          <w:p w:rsidR="00E9409A" w:rsidRPr="00E9409A" w:rsidRDefault="00E9409A" w:rsidP="00E9409A">
            <w:pPr>
              <w:cnfStyle w:val="000000000000" w:firstRow="0" w:lastRow="0" w:firstColumn="0" w:lastColumn="0" w:oddVBand="0" w:evenVBand="0" w:oddHBand="0" w:evenHBand="0" w:firstRowFirstColumn="0" w:firstRowLastColumn="0" w:lastRowFirstColumn="0" w:lastRowLastColumn="0"/>
            </w:pPr>
          </w:p>
        </w:tc>
        <w:tc>
          <w:tcPr>
            <w:tcW w:w="895" w:type="dxa"/>
          </w:tcPr>
          <w:p w:rsidR="00E9409A" w:rsidRPr="00E9409A" w:rsidRDefault="00E9409A" w:rsidP="00E9409A">
            <w:pPr>
              <w:cnfStyle w:val="000000000000" w:firstRow="0" w:lastRow="0" w:firstColumn="0" w:lastColumn="0" w:oddVBand="0" w:evenVBand="0" w:oddHBand="0" w:evenHBand="0" w:firstRowFirstColumn="0" w:firstRowLastColumn="0" w:lastRowFirstColumn="0" w:lastRowLastColumn="0"/>
            </w:pPr>
          </w:p>
        </w:tc>
        <w:tc>
          <w:tcPr>
            <w:tcW w:w="728" w:type="dxa"/>
          </w:tcPr>
          <w:p w:rsidR="00E9409A" w:rsidRPr="00E9409A" w:rsidRDefault="00E9409A" w:rsidP="00E9409A">
            <w:pPr>
              <w:cnfStyle w:val="000000000000" w:firstRow="0" w:lastRow="0" w:firstColumn="0" w:lastColumn="0" w:oddVBand="0" w:evenVBand="0" w:oddHBand="0" w:evenHBand="0" w:firstRowFirstColumn="0" w:firstRowLastColumn="0" w:lastRowFirstColumn="0" w:lastRowLastColumn="0"/>
            </w:pPr>
          </w:p>
        </w:tc>
        <w:tc>
          <w:tcPr>
            <w:tcW w:w="751" w:type="dxa"/>
          </w:tcPr>
          <w:p w:rsidR="00E9409A" w:rsidRPr="00E9409A" w:rsidRDefault="00E9409A" w:rsidP="00E9409A">
            <w:pPr>
              <w:cnfStyle w:val="000000000000" w:firstRow="0" w:lastRow="0" w:firstColumn="0" w:lastColumn="0" w:oddVBand="0" w:evenVBand="0" w:oddHBand="0" w:evenHBand="0" w:firstRowFirstColumn="0" w:firstRowLastColumn="0" w:lastRowFirstColumn="0" w:lastRowLastColumn="0"/>
            </w:pPr>
          </w:p>
        </w:tc>
        <w:tc>
          <w:tcPr>
            <w:tcW w:w="895" w:type="dxa"/>
          </w:tcPr>
          <w:p w:rsidR="00E9409A" w:rsidRPr="00E9409A" w:rsidRDefault="00E9409A" w:rsidP="00E9409A">
            <w:pPr>
              <w:cnfStyle w:val="000000000000" w:firstRow="0" w:lastRow="0" w:firstColumn="0" w:lastColumn="0" w:oddVBand="0" w:evenVBand="0" w:oddHBand="0" w:evenHBand="0" w:firstRowFirstColumn="0" w:firstRowLastColumn="0" w:lastRowFirstColumn="0" w:lastRowLastColumn="0"/>
            </w:pPr>
            <w:r w:rsidRPr="00E9409A">
              <w:t>4 697</w:t>
            </w:r>
          </w:p>
        </w:tc>
        <w:tc>
          <w:tcPr>
            <w:tcW w:w="895" w:type="dxa"/>
          </w:tcPr>
          <w:p w:rsidR="00E9409A" w:rsidRPr="00E9409A" w:rsidRDefault="00E9409A" w:rsidP="00E9409A">
            <w:pPr>
              <w:cnfStyle w:val="000000000000" w:firstRow="0" w:lastRow="0" w:firstColumn="0" w:lastColumn="0" w:oddVBand="0" w:evenVBand="0" w:oddHBand="0" w:evenHBand="0" w:firstRowFirstColumn="0" w:firstRowLastColumn="0" w:lastRowFirstColumn="0" w:lastRowLastColumn="0"/>
            </w:pPr>
            <w:r w:rsidRPr="00E9409A">
              <w:t>2 614</w:t>
            </w:r>
          </w:p>
        </w:tc>
      </w:tr>
    </w:tbl>
    <w:p w:rsidR="00E9409A" w:rsidRPr="00737017" w:rsidRDefault="00E9409A" w:rsidP="00E9409A">
      <w:pPr>
        <w:pStyle w:val="Heading1"/>
        <w:suppressAutoHyphens/>
        <w:spacing w:before="240" w:after="120" w:line="240" w:lineRule="exact"/>
        <w:ind w:left="1134" w:right="1128"/>
        <w:jc w:val="left"/>
      </w:pPr>
      <w:r w:rsidRPr="00737017">
        <w:t>Субсидии на лечение пагубных привычек за 2007 год</w:t>
      </w:r>
    </w:p>
    <w:tbl>
      <w:tblPr>
        <w:tblStyle w:val="TabNum"/>
        <w:tblW w:w="8504" w:type="dxa"/>
        <w:tblInd w:w="1134" w:type="dxa"/>
        <w:tblLook w:val="01E0" w:firstRow="1" w:lastRow="1" w:firstColumn="1" w:lastColumn="1" w:noHBand="0" w:noVBand="0"/>
      </w:tblPr>
      <w:tblGrid>
        <w:gridCol w:w="1022"/>
        <w:gridCol w:w="1870"/>
        <w:gridCol w:w="1871"/>
        <w:gridCol w:w="1942"/>
        <w:gridCol w:w="1799"/>
      </w:tblGrid>
      <w:tr w:rsidR="00E9409A" w:rsidRPr="00DE1C5E" w:rsidTr="00DE1C5E">
        <w:trPr>
          <w:tblHeader/>
        </w:trPr>
        <w:tc>
          <w:tcPr>
            <w:cnfStyle w:val="001000000000" w:firstRow="0" w:lastRow="0" w:firstColumn="1" w:lastColumn="0" w:oddVBand="0" w:evenVBand="0" w:oddHBand="0" w:evenHBand="0" w:firstRowFirstColumn="0" w:firstRowLastColumn="0" w:lastRowFirstColumn="0" w:lastRowLastColumn="0"/>
            <w:tcW w:w="1022" w:type="dxa"/>
            <w:tcBorders>
              <w:bottom w:val="single" w:sz="12" w:space="0" w:color="auto"/>
            </w:tcBorders>
            <w:shd w:val="clear" w:color="auto" w:fill="auto"/>
          </w:tcPr>
          <w:p w:rsidR="00E9409A" w:rsidRPr="00DE1C5E" w:rsidRDefault="00E9409A" w:rsidP="00DE1C5E">
            <w:pPr>
              <w:spacing w:before="80" w:after="80" w:line="200" w:lineRule="exact"/>
              <w:rPr>
                <w:i/>
                <w:sz w:val="16"/>
              </w:rPr>
            </w:pPr>
            <w:r w:rsidRPr="00DE1C5E">
              <w:rPr>
                <w:i/>
                <w:sz w:val="16"/>
              </w:rPr>
              <w:t>Количество</w:t>
            </w:r>
            <w:r w:rsidRPr="00DE1C5E">
              <w:rPr>
                <w:i/>
                <w:sz w:val="16"/>
              </w:rPr>
              <w:br/>
              <w:t>центров</w:t>
            </w:r>
          </w:p>
        </w:tc>
        <w:tc>
          <w:tcPr>
            <w:tcW w:w="1870" w:type="dxa"/>
            <w:tcBorders>
              <w:top w:val="single" w:sz="4" w:space="0" w:color="auto"/>
              <w:bottom w:val="single" w:sz="12" w:space="0" w:color="auto"/>
            </w:tcBorders>
            <w:shd w:val="clear" w:color="auto" w:fill="auto"/>
          </w:tcPr>
          <w:p w:rsidR="00E9409A" w:rsidRPr="00DE1C5E" w:rsidRDefault="00E9409A" w:rsidP="00DE1C5E">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DE1C5E">
              <w:rPr>
                <w:i/>
                <w:sz w:val="16"/>
              </w:rPr>
              <w:t>Суммы выделяемых субс</w:t>
            </w:r>
            <w:r w:rsidRPr="00DE1C5E">
              <w:rPr>
                <w:i/>
                <w:sz w:val="16"/>
              </w:rPr>
              <w:t>и</w:t>
            </w:r>
            <w:r w:rsidRPr="00DE1C5E">
              <w:rPr>
                <w:i/>
                <w:sz w:val="16"/>
              </w:rPr>
              <w:t>дий на лечение метадоном, расхо</w:t>
            </w:r>
            <w:r w:rsidRPr="00DE1C5E">
              <w:rPr>
                <w:i/>
                <w:sz w:val="16"/>
              </w:rPr>
              <w:t>д</w:t>
            </w:r>
            <w:r w:rsidRPr="00DE1C5E">
              <w:rPr>
                <w:i/>
                <w:sz w:val="16"/>
              </w:rPr>
              <w:t>ная статья 503935 (в риалах)</w:t>
            </w:r>
          </w:p>
        </w:tc>
        <w:tc>
          <w:tcPr>
            <w:tcW w:w="1871" w:type="dxa"/>
            <w:tcBorders>
              <w:top w:val="single" w:sz="4" w:space="0" w:color="auto"/>
              <w:bottom w:val="single" w:sz="12" w:space="0" w:color="auto"/>
            </w:tcBorders>
            <w:shd w:val="clear" w:color="auto" w:fill="auto"/>
          </w:tcPr>
          <w:p w:rsidR="00E9409A" w:rsidRPr="00DE1C5E" w:rsidRDefault="00E9409A" w:rsidP="00DE1C5E">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DE1C5E">
              <w:rPr>
                <w:i/>
                <w:sz w:val="16"/>
              </w:rPr>
              <w:t>Число получат</w:t>
            </w:r>
            <w:r w:rsidRPr="00DE1C5E">
              <w:rPr>
                <w:i/>
                <w:sz w:val="16"/>
              </w:rPr>
              <w:t>е</w:t>
            </w:r>
            <w:r w:rsidRPr="00DE1C5E">
              <w:rPr>
                <w:i/>
                <w:sz w:val="16"/>
              </w:rPr>
              <w:t>лей субсидий на лечение метадоном, расхо</w:t>
            </w:r>
            <w:r w:rsidRPr="00DE1C5E">
              <w:rPr>
                <w:i/>
                <w:sz w:val="16"/>
              </w:rPr>
              <w:t>д</w:t>
            </w:r>
            <w:r w:rsidRPr="00DE1C5E">
              <w:rPr>
                <w:i/>
                <w:sz w:val="16"/>
              </w:rPr>
              <w:t>ная статья 503935</w:t>
            </w:r>
          </w:p>
        </w:tc>
        <w:tc>
          <w:tcPr>
            <w:tcW w:w="1942" w:type="dxa"/>
            <w:tcBorders>
              <w:top w:val="single" w:sz="4" w:space="0" w:color="auto"/>
              <w:bottom w:val="single" w:sz="12" w:space="0" w:color="auto"/>
            </w:tcBorders>
            <w:shd w:val="clear" w:color="auto" w:fill="auto"/>
          </w:tcPr>
          <w:p w:rsidR="00E9409A" w:rsidRPr="00DE1C5E" w:rsidRDefault="00E9409A" w:rsidP="00DE1C5E">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DE1C5E">
              <w:rPr>
                <w:i/>
                <w:sz w:val="16"/>
              </w:rPr>
              <w:t>Сумма выделяемых су</w:t>
            </w:r>
            <w:r w:rsidRPr="00DE1C5E">
              <w:rPr>
                <w:i/>
                <w:sz w:val="16"/>
              </w:rPr>
              <w:t>б</w:t>
            </w:r>
            <w:r w:rsidRPr="00DE1C5E">
              <w:rPr>
                <w:i/>
                <w:sz w:val="16"/>
              </w:rPr>
              <w:t>сидий на пол</w:t>
            </w:r>
            <w:r w:rsidRPr="00DE1C5E">
              <w:rPr>
                <w:i/>
                <w:sz w:val="16"/>
              </w:rPr>
              <w:t>у</w:t>
            </w:r>
            <w:r w:rsidRPr="00DE1C5E">
              <w:rPr>
                <w:i/>
                <w:sz w:val="16"/>
              </w:rPr>
              <w:t>чение услуг психологов и соц</w:t>
            </w:r>
            <w:r w:rsidRPr="00DE1C5E">
              <w:rPr>
                <w:i/>
                <w:sz w:val="16"/>
              </w:rPr>
              <w:t>и</w:t>
            </w:r>
            <w:r w:rsidRPr="00DE1C5E">
              <w:rPr>
                <w:i/>
                <w:sz w:val="16"/>
              </w:rPr>
              <w:t>альных работников, расхо</w:t>
            </w:r>
            <w:r w:rsidRPr="00DE1C5E">
              <w:rPr>
                <w:i/>
                <w:sz w:val="16"/>
              </w:rPr>
              <w:t>д</w:t>
            </w:r>
            <w:r w:rsidRPr="00DE1C5E">
              <w:rPr>
                <w:i/>
                <w:sz w:val="16"/>
              </w:rPr>
              <w:t>ная статья</w:t>
            </w:r>
            <w:r w:rsidR="00DE1C5E">
              <w:rPr>
                <w:i/>
                <w:sz w:val="16"/>
              </w:rPr>
              <w:t xml:space="preserve"> 50393</w:t>
            </w:r>
            <w:r w:rsidRPr="00DE1C5E">
              <w:rPr>
                <w:i/>
                <w:sz w:val="16"/>
              </w:rPr>
              <w:t>(в ри</w:t>
            </w:r>
            <w:r w:rsidRPr="00DE1C5E">
              <w:rPr>
                <w:i/>
                <w:sz w:val="16"/>
              </w:rPr>
              <w:t>а</w:t>
            </w:r>
            <w:r w:rsidRPr="00DE1C5E">
              <w:rPr>
                <w:i/>
                <w:sz w:val="16"/>
              </w:rPr>
              <w:t>лах)</w:t>
            </w:r>
          </w:p>
        </w:tc>
        <w:tc>
          <w:tcPr>
            <w:tcW w:w="1799" w:type="dxa"/>
            <w:tcBorders>
              <w:top w:val="single" w:sz="4" w:space="0" w:color="auto"/>
              <w:bottom w:val="single" w:sz="12" w:space="0" w:color="auto"/>
            </w:tcBorders>
            <w:shd w:val="clear" w:color="auto" w:fill="auto"/>
          </w:tcPr>
          <w:p w:rsidR="00E9409A" w:rsidRPr="00DE1C5E" w:rsidRDefault="00E9409A" w:rsidP="00DE1C5E">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DE1C5E">
              <w:rPr>
                <w:i/>
                <w:sz w:val="16"/>
              </w:rPr>
              <w:t>Число получат</w:t>
            </w:r>
            <w:r w:rsidRPr="00DE1C5E">
              <w:rPr>
                <w:i/>
                <w:sz w:val="16"/>
              </w:rPr>
              <w:t>е</w:t>
            </w:r>
            <w:r w:rsidRPr="00DE1C5E">
              <w:rPr>
                <w:i/>
                <w:sz w:val="16"/>
              </w:rPr>
              <w:t>лей субсидий на психолог</w:t>
            </w:r>
            <w:r w:rsidRPr="00DE1C5E">
              <w:rPr>
                <w:i/>
                <w:sz w:val="16"/>
              </w:rPr>
              <w:t>и</w:t>
            </w:r>
            <w:r w:rsidRPr="00DE1C5E">
              <w:rPr>
                <w:i/>
                <w:sz w:val="16"/>
              </w:rPr>
              <w:t>ческую и соц</w:t>
            </w:r>
            <w:r w:rsidRPr="00DE1C5E">
              <w:rPr>
                <w:i/>
                <w:sz w:val="16"/>
              </w:rPr>
              <w:t>и</w:t>
            </w:r>
            <w:r w:rsidRPr="00DE1C5E">
              <w:rPr>
                <w:i/>
                <w:sz w:val="16"/>
              </w:rPr>
              <w:t>альную помощь, расхо</w:t>
            </w:r>
            <w:r w:rsidRPr="00DE1C5E">
              <w:rPr>
                <w:i/>
                <w:sz w:val="16"/>
              </w:rPr>
              <w:t>д</w:t>
            </w:r>
            <w:r w:rsidRPr="00DE1C5E">
              <w:rPr>
                <w:i/>
                <w:sz w:val="16"/>
              </w:rPr>
              <w:t>ная статья 503935</w:t>
            </w:r>
          </w:p>
        </w:tc>
      </w:tr>
      <w:tr w:rsidR="00E9409A" w:rsidRPr="00DE1C5E" w:rsidTr="00DE1C5E">
        <w:tc>
          <w:tcPr>
            <w:cnfStyle w:val="001000000000" w:firstRow="0" w:lastRow="0" w:firstColumn="1" w:lastColumn="0" w:oddVBand="0" w:evenVBand="0" w:oddHBand="0" w:evenHBand="0" w:firstRowFirstColumn="0" w:firstRowLastColumn="0" w:lastRowFirstColumn="0" w:lastRowLastColumn="0"/>
            <w:tcW w:w="1022" w:type="dxa"/>
            <w:tcBorders>
              <w:top w:val="single" w:sz="12" w:space="0" w:color="auto"/>
            </w:tcBorders>
          </w:tcPr>
          <w:p w:rsidR="00E9409A" w:rsidRPr="00DE1C5E" w:rsidRDefault="00E9409A" w:rsidP="00DE1C5E">
            <w:r w:rsidRPr="00DE1C5E">
              <w:t>207</w:t>
            </w:r>
          </w:p>
        </w:tc>
        <w:tc>
          <w:tcPr>
            <w:tcW w:w="1870" w:type="dxa"/>
            <w:tcBorders>
              <w:top w:val="single" w:sz="12" w:space="0" w:color="auto"/>
            </w:tcBorders>
          </w:tcPr>
          <w:p w:rsidR="00E9409A" w:rsidRPr="00DE1C5E" w:rsidRDefault="00E9409A" w:rsidP="00DE1C5E">
            <w:pPr>
              <w:cnfStyle w:val="000000000000" w:firstRow="0" w:lastRow="0" w:firstColumn="0" w:lastColumn="0" w:oddVBand="0" w:evenVBand="0" w:oddHBand="0" w:evenHBand="0" w:firstRowFirstColumn="0" w:firstRowLastColumn="0" w:lastRowFirstColumn="0" w:lastRowLastColumn="0"/>
            </w:pPr>
            <w:r w:rsidRPr="00DE1C5E">
              <w:t>7 829 441 092</w:t>
            </w:r>
          </w:p>
        </w:tc>
        <w:tc>
          <w:tcPr>
            <w:tcW w:w="1871" w:type="dxa"/>
            <w:tcBorders>
              <w:top w:val="single" w:sz="12" w:space="0" w:color="auto"/>
            </w:tcBorders>
          </w:tcPr>
          <w:p w:rsidR="00E9409A" w:rsidRPr="00DE1C5E" w:rsidRDefault="00E9409A" w:rsidP="00DE1C5E">
            <w:pPr>
              <w:cnfStyle w:val="000000000000" w:firstRow="0" w:lastRow="0" w:firstColumn="0" w:lastColumn="0" w:oddVBand="0" w:evenVBand="0" w:oddHBand="0" w:evenHBand="0" w:firstRowFirstColumn="0" w:firstRowLastColumn="0" w:lastRowFirstColumn="0" w:lastRowLastColumn="0"/>
            </w:pPr>
            <w:r w:rsidRPr="00DE1C5E">
              <w:t>21 141</w:t>
            </w:r>
          </w:p>
        </w:tc>
        <w:tc>
          <w:tcPr>
            <w:tcW w:w="1942" w:type="dxa"/>
            <w:tcBorders>
              <w:top w:val="single" w:sz="12" w:space="0" w:color="auto"/>
            </w:tcBorders>
          </w:tcPr>
          <w:p w:rsidR="00E9409A" w:rsidRPr="00DE1C5E" w:rsidRDefault="00E9409A" w:rsidP="00DE1C5E">
            <w:pPr>
              <w:cnfStyle w:val="000000000000" w:firstRow="0" w:lastRow="0" w:firstColumn="0" w:lastColumn="0" w:oddVBand="0" w:evenVBand="0" w:oddHBand="0" w:evenHBand="0" w:firstRowFirstColumn="0" w:firstRowLastColumn="0" w:lastRowFirstColumn="0" w:lastRowLastColumn="0"/>
            </w:pPr>
            <w:r w:rsidRPr="00DE1C5E">
              <w:t>339 687 160</w:t>
            </w:r>
          </w:p>
        </w:tc>
        <w:tc>
          <w:tcPr>
            <w:tcW w:w="1799" w:type="dxa"/>
            <w:tcBorders>
              <w:top w:val="single" w:sz="12" w:space="0" w:color="auto"/>
            </w:tcBorders>
          </w:tcPr>
          <w:p w:rsidR="00E9409A" w:rsidRPr="00DE1C5E" w:rsidRDefault="00E9409A" w:rsidP="00DE1C5E">
            <w:pPr>
              <w:cnfStyle w:val="000000000000" w:firstRow="0" w:lastRow="0" w:firstColumn="0" w:lastColumn="0" w:oddVBand="0" w:evenVBand="0" w:oddHBand="0" w:evenHBand="0" w:firstRowFirstColumn="0" w:firstRowLastColumn="0" w:lastRowFirstColumn="0" w:lastRowLastColumn="0"/>
            </w:pPr>
            <w:r w:rsidRPr="00DE1C5E">
              <w:t>1 513</w:t>
            </w:r>
          </w:p>
        </w:tc>
      </w:tr>
    </w:tbl>
    <w:p w:rsidR="00E9409A" w:rsidRPr="00247702" w:rsidRDefault="00E9409A" w:rsidP="00E9409A">
      <w:pPr>
        <w:pStyle w:val="Heading1"/>
        <w:suppressAutoHyphens/>
        <w:spacing w:before="240" w:after="120" w:line="240" w:lineRule="exact"/>
        <w:ind w:left="1134" w:right="1128"/>
        <w:jc w:val="left"/>
      </w:pPr>
      <w:r w:rsidRPr="00247702">
        <w:t>Субсидии на лечение наркомании в 2008 году</w:t>
      </w:r>
    </w:p>
    <w:tbl>
      <w:tblPr>
        <w:tblStyle w:val="TabNum"/>
        <w:tblW w:w="8504" w:type="dxa"/>
        <w:tblInd w:w="1134" w:type="dxa"/>
        <w:tblLook w:val="01E0" w:firstRow="1" w:lastRow="1" w:firstColumn="1" w:lastColumn="1" w:noHBand="0" w:noVBand="0"/>
      </w:tblPr>
      <w:tblGrid>
        <w:gridCol w:w="4252"/>
        <w:gridCol w:w="4252"/>
      </w:tblGrid>
      <w:tr w:rsidR="00E9409A" w:rsidRPr="00DE1C5E" w:rsidTr="00DE1C5E">
        <w:trPr>
          <w:tblHeader/>
        </w:trPr>
        <w:tc>
          <w:tcPr>
            <w:cnfStyle w:val="001000000000" w:firstRow="0" w:lastRow="0" w:firstColumn="1" w:lastColumn="0" w:oddVBand="0" w:evenVBand="0" w:oddHBand="0" w:evenHBand="0" w:firstRowFirstColumn="0" w:firstRowLastColumn="0" w:lastRowFirstColumn="0" w:lastRowLastColumn="0"/>
            <w:tcW w:w="4252" w:type="dxa"/>
            <w:tcBorders>
              <w:bottom w:val="single" w:sz="12" w:space="0" w:color="auto"/>
            </w:tcBorders>
            <w:shd w:val="clear" w:color="auto" w:fill="auto"/>
          </w:tcPr>
          <w:p w:rsidR="00E9409A" w:rsidRPr="00DE1C5E" w:rsidRDefault="00E9409A" w:rsidP="00DE1C5E">
            <w:pPr>
              <w:spacing w:before="80" w:after="80" w:line="200" w:lineRule="exact"/>
              <w:rPr>
                <w:i/>
                <w:sz w:val="16"/>
              </w:rPr>
            </w:pPr>
            <w:r w:rsidRPr="00DE1C5E">
              <w:rPr>
                <w:i/>
                <w:sz w:val="16"/>
              </w:rPr>
              <w:t>Общий бюджет субсидий на лечение нарком</w:t>
            </w:r>
            <w:r w:rsidRPr="00DE1C5E">
              <w:rPr>
                <w:i/>
                <w:sz w:val="16"/>
              </w:rPr>
              <w:t>а</w:t>
            </w:r>
            <w:r w:rsidR="00DE1C5E">
              <w:rPr>
                <w:i/>
                <w:sz w:val="16"/>
              </w:rPr>
              <w:t>нии,</w:t>
            </w:r>
            <w:r w:rsidR="00DE1C5E">
              <w:rPr>
                <w:i/>
                <w:sz w:val="16"/>
              </w:rPr>
              <w:br/>
            </w:r>
            <w:r w:rsidRPr="00DE1C5E">
              <w:rPr>
                <w:i/>
                <w:sz w:val="16"/>
              </w:rPr>
              <w:t>расходная статья 102500</w:t>
            </w:r>
          </w:p>
        </w:tc>
        <w:tc>
          <w:tcPr>
            <w:tcW w:w="4252" w:type="dxa"/>
            <w:tcBorders>
              <w:top w:val="single" w:sz="4" w:space="0" w:color="auto"/>
              <w:bottom w:val="single" w:sz="12" w:space="0" w:color="auto"/>
            </w:tcBorders>
            <w:shd w:val="clear" w:color="auto" w:fill="auto"/>
          </w:tcPr>
          <w:p w:rsidR="00E9409A" w:rsidRPr="00DE1C5E" w:rsidRDefault="00E9409A" w:rsidP="00DE1C5E">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DE1C5E">
              <w:rPr>
                <w:i/>
                <w:sz w:val="16"/>
              </w:rPr>
              <w:t>Общий бюджет субсидий на лечение нарком</w:t>
            </w:r>
            <w:r w:rsidRPr="00DE1C5E">
              <w:rPr>
                <w:i/>
                <w:sz w:val="16"/>
              </w:rPr>
              <w:t>а</w:t>
            </w:r>
            <w:r w:rsidR="00DE1C5E">
              <w:rPr>
                <w:i/>
                <w:sz w:val="16"/>
              </w:rPr>
              <w:t>нии,</w:t>
            </w:r>
            <w:r w:rsidR="00DE1C5E">
              <w:rPr>
                <w:i/>
                <w:sz w:val="16"/>
              </w:rPr>
              <w:br/>
            </w:r>
            <w:r w:rsidRPr="00DE1C5E">
              <w:rPr>
                <w:i/>
                <w:sz w:val="16"/>
              </w:rPr>
              <w:t>расходная статья 131500</w:t>
            </w:r>
          </w:p>
        </w:tc>
      </w:tr>
      <w:tr w:rsidR="00E9409A" w:rsidRPr="00DE1C5E" w:rsidTr="00DE1C5E">
        <w:tc>
          <w:tcPr>
            <w:cnfStyle w:val="001000000000" w:firstRow="0" w:lastRow="0" w:firstColumn="1" w:lastColumn="0" w:oddVBand="0" w:evenVBand="0" w:oddHBand="0" w:evenHBand="0" w:firstRowFirstColumn="0" w:firstRowLastColumn="0" w:lastRowFirstColumn="0" w:lastRowLastColumn="0"/>
            <w:tcW w:w="4252" w:type="dxa"/>
            <w:tcBorders>
              <w:top w:val="single" w:sz="12" w:space="0" w:color="auto"/>
            </w:tcBorders>
          </w:tcPr>
          <w:p w:rsidR="00E9409A" w:rsidRPr="00DE1C5E" w:rsidRDefault="00DE1C5E" w:rsidP="00DE1C5E">
            <w:pPr>
              <w:jc w:val="right"/>
            </w:pPr>
            <w:r>
              <w:t>7 500 млн.</w:t>
            </w:r>
            <w:r w:rsidR="00E9409A" w:rsidRPr="00DE1C5E">
              <w:t xml:space="preserve"> риалов</w:t>
            </w:r>
          </w:p>
        </w:tc>
        <w:tc>
          <w:tcPr>
            <w:tcW w:w="4252" w:type="dxa"/>
            <w:tcBorders>
              <w:top w:val="single" w:sz="12" w:space="0" w:color="auto"/>
            </w:tcBorders>
          </w:tcPr>
          <w:p w:rsidR="00E9409A" w:rsidRPr="00DE1C5E" w:rsidRDefault="00E9409A" w:rsidP="00DE1C5E">
            <w:pPr>
              <w:cnfStyle w:val="000000000000" w:firstRow="0" w:lastRow="0" w:firstColumn="0" w:lastColumn="0" w:oddVBand="0" w:evenVBand="0" w:oddHBand="0" w:evenHBand="0" w:firstRowFirstColumn="0" w:firstRowLastColumn="0" w:lastRowFirstColumn="0" w:lastRowLastColumn="0"/>
            </w:pPr>
            <w:r w:rsidRPr="00DE1C5E">
              <w:t xml:space="preserve">3 000 </w:t>
            </w:r>
            <w:r w:rsidR="00DE1C5E">
              <w:t>млн.</w:t>
            </w:r>
            <w:r w:rsidRPr="00DE1C5E">
              <w:t xml:space="preserve"> риалов</w:t>
            </w:r>
          </w:p>
        </w:tc>
      </w:tr>
    </w:tbl>
    <w:p w:rsidR="00E9409A" w:rsidRPr="00247702" w:rsidRDefault="00E9409A" w:rsidP="00DE1C5E">
      <w:pPr>
        <w:pStyle w:val="Heading1"/>
        <w:suppressAutoHyphens/>
        <w:spacing w:before="240" w:after="120" w:line="240" w:lineRule="exact"/>
        <w:ind w:left="1134" w:right="57"/>
        <w:jc w:val="left"/>
      </w:pPr>
      <w:r w:rsidRPr="00247702">
        <w:t>Малые общины, охваченные программой, с 2003 года по первую половину 2008 года</w:t>
      </w:r>
    </w:p>
    <w:tbl>
      <w:tblPr>
        <w:tblStyle w:val="TabNum"/>
        <w:tblW w:w="8504" w:type="dxa"/>
        <w:tblInd w:w="1134" w:type="dxa"/>
        <w:tblLook w:val="01E0" w:firstRow="1" w:lastRow="1" w:firstColumn="1" w:lastColumn="1" w:noHBand="0" w:noVBand="0"/>
      </w:tblPr>
      <w:tblGrid>
        <w:gridCol w:w="2884"/>
        <w:gridCol w:w="936"/>
        <w:gridCol w:w="937"/>
        <w:gridCol w:w="937"/>
        <w:gridCol w:w="936"/>
        <w:gridCol w:w="937"/>
        <w:gridCol w:w="937"/>
      </w:tblGrid>
      <w:tr w:rsidR="00E9409A" w:rsidRPr="00DE1C5E" w:rsidTr="00DE1C5E">
        <w:trPr>
          <w:tblHeader/>
        </w:trPr>
        <w:tc>
          <w:tcPr>
            <w:cnfStyle w:val="001000000000" w:firstRow="0" w:lastRow="0" w:firstColumn="1" w:lastColumn="0" w:oddVBand="0" w:evenVBand="0" w:oddHBand="0" w:evenHBand="0" w:firstRowFirstColumn="0" w:firstRowLastColumn="0" w:lastRowFirstColumn="0" w:lastRowLastColumn="0"/>
            <w:tcW w:w="2884" w:type="dxa"/>
            <w:tcBorders>
              <w:bottom w:val="single" w:sz="12" w:space="0" w:color="auto"/>
            </w:tcBorders>
            <w:shd w:val="clear" w:color="auto" w:fill="auto"/>
          </w:tcPr>
          <w:p w:rsidR="00E9409A" w:rsidRPr="00DE1C5E" w:rsidRDefault="00E9409A" w:rsidP="00DE1C5E">
            <w:pPr>
              <w:spacing w:before="80" w:after="80" w:line="200" w:lineRule="exact"/>
              <w:rPr>
                <w:i/>
                <w:sz w:val="16"/>
              </w:rPr>
            </w:pPr>
            <w:r w:rsidRPr="00DE1C5E">
              <w:rPr>
                <w:i/>
                <w:sz w:val="16"/>
              </w:rPr>
              <w:t>Малые общины</w:t>
            </w:r>
          </w:p>
        </w:tc>
        <w:tc>
          <w:tcPr>
            <w:tcW w:w="936" w:type="dxa"/>
            <w:tcBorders>
              <w:top w:val="single" w:sz="4" w:space="0" w:color="auto"/>
              <w:bottom w:val="single" w:sz="12" w:space="0" w:color="auto"/>
            </w:tcBorders>
            <w:shd w:val="clear" w:color="auto" w:fill="auto"/>
          </w:tcPr>
          <w:p w:rsidR="00E9409A" w:rsidRPr="00DE1C5E" w:rsidRDefault="00E9409A" w:rsidP="00DE1C5E">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DE1C5E">
              <w:rPr>
                <w:i/>
                <w:sz w:val="16"/>
              </w:rPr>
              <w:t>2003</w:t>
            </w:r>
            <w:r w:rsidR="00DE1C5E">
              <w:rPr>
                <w:i/>
                <w:sz w:val="16"/>
              </w:rPr>
              <w:t xml:space="preserve"> год</w:t>
            </w:r>
          </w:p>
        </w:tc>
        <w:tc>
          <w:tcPr>
            <w:tcW w:w="937" w:type="dxa"/>
            <w:tcBorders>
              <w:top w:val="single" w:sz="4" w:space="0" w:color="auto"/>
              <w:bottom w:val="single" w:sz="12" w:space="0" w:color="auto"/>
            </w:tcBorders>
            <w:shd w:val="clear" w:color="auto" w:fill="auto"/>
          </w:tcPr>
          <w:p w:rsidR="00E9409A" w:rsidRPr="00DE1C5E" w:rsidRDefault="00DE1C5E" w:rsidP="00DE1C5E">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Pr>
                <w:i/>
                <w:sz w:val="16"/>
              </w:rPr>
              <w:t>2004 год</w:t>
            </w:r>
          </w:p>
        </w:tc>
        <w:tc>
          <w:tcPr>
            <w:tcW w:w="937" w:type="dxa"/>
            <w:tcBorders>
              <w:top w:val="single" w:sz="4" w:space="0" w:color="auto"/>
              <w:bottom w:val="single" w:sz="12" w:space="0" w:color="auto"/>
            </w:tcBorders>
            <w:shd w:val="clear" w:color="auto" w:fill="auto"/>
          </w:tcPr>
          <w:p w:rsidR="00E9409A" w:rsidRPr="00DE1C5E" w:rsidRDefault="00DE1C5E" w:rsidP="00DE1C5E">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Pr>
                <w:i/>
                <w:sz w:val="16"/>
              </w:rPr>
              <w:t>2005 год</w:t>
            </w:r>
          </w:p>
        </w:tc>
        <w:tc>
          <w:tcPr>
            <w:tcW w:w="936" w:type="dxa"/>
            <w:tcBorders>
              <w:top w:val="single" w:sz="4" w:space="0" w:color="auto"/>
              <w:bottom w:val="single" w:sz="12" w:space="0" w:color="auto"/>
            </w:tcBorders>
            <w:shd w:val="clear" w:color="auto" w:fill="auto"/>
          </w:tcPr>
          <w:p w:rsidR="00E9409A" w:rsidRPr="00DE1C5E" w:rsidRDefault="00DE1C5E" w:rsidP="00DE1C5E">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Pr>
                <w:i/>
                <w:sz w:val="16"/>
              </w:rPr>
              <w:t>2006 год</w:t>
            </w:r>
          </w:p>
        </w:tc>
        <w:tc>
          <w:tcPr>
            <w:tcW w:w="937" w:type="dxa"/>
            <w:tcBorders>
              <w:top w:val="single" w:sz="4" w:space="0" w:color="auto"/>
              <w:bottom w:val="single" w:sz="12" w:space="0" w:color="auto"/>
            </w:tcBorders>
            <w:shd w:val="clear" w:color="auto" w:fill="auto"/>
          </w:tcPr>
          <w:p w:rsidR="00E9409A" w:rsidRPr="00DE1C5E" w:rsidRDefault="00DE1C5E" w:rsidP="00DE1C5E">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Pr>
                <w:i/>
                <w:sz w:val="16"/>
              </w:rPr>
              <w:t>2007 год</w:t>
            </w:r>
          </w:p>
        </w:tc>
        <w:tc>
          <w:tcPr>
            <w:tcW w:w="937" w:type="dxa"/>
            <w:tcBorders>
              <w:top w:val="single" w:sz="4" w:space="0" w:color="auto"/>
              <w:bottom w:val="single" w:sz="12" w:space="0" w:color="auto"/>
            </w:tcBorders>
            <w:shd w:val="clear" w:color="auto" w:fill="auto"/>
          </w:tcPr>
          <w:p w:rsidR="00E9409A" w:rsidRPr="00DE1C5E" w:rsidRDefault="00DE1C5E" w:rsidP="00DE1C5E">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Pr>
                <w:i/>
                <w:sz w:val="16"/>
              </w:rPr>
              <w:t>2008 год</w:t>
            </w:r>
          </w:p>
        </w:tc>
      </w:tr>
      <w:tr w:rsidR="00E9409A" w:rsidRPr="00DE1C5E" w:rsidTr="00DE1C5E">
        <w:tc>
          <w:tcPr>
            <w:cnfStyle w:val="001000000000" w:firstRow="0" w:lastRow="0" w:firstColumn="1" w:lastColumn="0" w:oddVBand="0" w:evenVBand="0" w:oddHBand="0" w:evenHBand="0" w:firstRowFirstColumn="0" w:firstRowLastColumn="0" w:lastRowFirstColumn="0" w:lastRowLastColumn="0"/>
            <w:tcW w:w="2884" w:type="dxa"/>
            <w:tcBorders>
              <w:top w:val="single" w:sz="12" w:space="0" w:color="auto"/>
            </w:tcBorders>
          </w:tcPr>
          <w:p w:rsidR="00E9409A" w:rsidRPr="00DE1C5E" w:rsidRDefault="00E9409A" w:rsidP="00DE1C5E">
            <w:r w:rsidRPr="00DE1C5E">
              <w:t>Городские и сельские районы</w:t>
            </w:r>
          </w:p>
        </w:tc>
        <w:tc>
          <w:tcPr>
            <w:tcW w:w="936" w:type="dxa"/>
            <w:tcBorders>
              <w:top w:val="single" w:sz="12" w:space="0" w:color="auto"/>
            </w:tcBorders>
          </w:tcPr>
          <w:p w:rsidR="00E9409A" w:rsidRPr="00DE1C5E" w:rsidRDefault="00E9409A" w:rsidP="00DE1C5E">
            <w:pPr>
              <w:cnfStyle w:val="000000000000" w:firstRow="0" w:lastRow="0" w:firstColumn="0" w:lastColumn="0" w:oddVBand="0" w:evenVBand="0" w:oddHBand="0" w:evenHBand="0" w:firstRowFirstColumn="0" w:firstRowLastColumn="0" w:lastRowFirstColumn="0" w:lastRowLastColumn="0"/>
            </w:pPr>
            <w:r w:rsidRPr="00DE1C5E">
              <w:t>247</w:t>
            </w:r>
          </w:p>
        </w:tc>
        <w:tc>
          <w:tcPr>
            <w:tcW w:w="937" w:type="dxa"/>
            <w:tcBorders>
              <w:top w:val="single" w:sz="12" w:space="0" w:color="auto"/>
            </w:tcBorders>
          </w:tcPr>
          <w:p w:rsidR="00E9409A" w:rsidRPr="00DE1C5E" w:rsidRDefault="00E9409A" w:rsidP="00DE1C5E">
            <w:pPr>
              <w:cnfStyle w:val="000000000000" w:firstRow="0" w:lastRow="0" w:firstColumn="0" w:lastColumn="0" w:oddVBand="0" w:evenVBand="0" w:oddHBand="0" w:evenHBand="0" w:firstRowFirstColumn="0" w:firstRowLastColumn="0" w:lastRowFirstColumn="0" w:lastRowLastColumn="0"/>
            </w:pPr>
            <w:r w:rsidRPr="00DE1C5E">
              <w:t>454</w:t>
            </w:r>
          </w:p>
        </w:tc>
        <w:tc>
          <w:tcPr>
            <w:tcW w:w="937" w:type="dxa"/>
            <w:tcBorders>
              <w:top w:val="single" w:sz="12" w:space="0" w:color="auto"/>
            </w:tcBorders>
          </w:tcPr>
          <w:p w:rsidR="00E9409A" w:rsidRPr="00DE1C5E" w:rsidRDefault="00E9409A" w:rsidP="00DE1C5E">
            <w:pPr>
              <w:cnfStyle w:val="000000000000" w:firstRow="0" w:lastRow="0" w:firstColumn="0" w:lastColumn="0" w:oddVBand="0" w:evenVBand="0" w:oddHBand="0" w:evenHBand="0" w:firstRowFirstColumn="0" w:firstRowLastColumn="0" w:lastRowFirstColumn="0" w:lastRowLastColumn="0"/>
            </w:pPr>
            <w:r w:rsidRPr="00DE1C5E">
              <w:t>675</w:t>
            </w:r>
          </w:p>
        </w:tc>
        <w:tc>
          <w:tcPr>
            <w:tcW w:w="936" w:type="dxa"/>
            <w:tcBorders>
              <w:top w:val="single" w:sz="12" w:space="0" w:color="auto"/>
            </w:tcBorders>
          </w:tcPr>
          <w:p w:rsidR="00E9409A" w:rsidRPr="00DE1C5E" w:rsidRDefault="00E9409A" w:rsidP="00DE1C5E">
            <w:pPr>
              <w:cnfStyle w:val="000000000000" w:firstRow="0" w:lastRow="0" w:firstColumn="0" w:lastColumn="0" w:oddVBand="0" w:evenVBand="0" w:oddHBand="0" w:evenHBand="0" w:firstRowFirstColumn="0" w:firstRowLastColumn="0" w:lastRowFirstColumn="0" w:lastRowLastColumn="0"/>
            </w:pPr>
            <w:r w:rsidRPr="00DE1C5E">
              <w:t>873</w:t>
            </w:r>
          </w:p>
        </w:tc>
        <w:tc>
          <w:tcPr>
            <w:tcW w:w="937" w:type="dxa"/>
            <w:tcBorders>
              <w:top w:val="single" w:sz="12" w:space="0" w:color="auto"/>
            </w:tcBorders>
          </w:tcPr>
          <w:p w:rsidR="00E9409A" w:rsidRPr="00DE1C5E" w:rsidRDefault="00E9409A" w:rsidP="00DE1C5E">
            <w:pPr>
              <w:cnfStyle w:val="000000000000" w:firstRow="0" w:lastRow="0" w:firstColumn="0" w:lastColumn="0" w:oddVBand="0" w:evenVBand="0" w:oddHBand="0" w:evenHBand="0" w:firstRowFirstColumn="0" w:firstRowLastColumn="0" w:lastRowFirstColumn="0" w:lastRowLastColumn="0"/>
            </w:pPr>
            <w:r w:rsidRPr="00DE1C5E">
              <w:t>907</w:t>
            </w:r>
          </w:p>
        </w:tc>
        <w:tc>
          <w:tcPr>
            <w:tcW w:w="937" w:type="dxa"/>
            <w:tcBorders>
              <w:top w:val="single" w:sz="12" w:space="0" w:color="auto"/>
            </w:tcBorders>
          </w:tcPr>
          <w:p w:rsidR="00E9409A" w:rsidRPr="00DE1C5E" w:rsidRDefault="00E9409A" w:rsidP="00DE1C5E">
            <w:pPr>
              <w:cnfStyle w:val="000000000000" w:firstRow="0" w:lastRow="0" w:firstColumn="0" w:lastColumn="0" w:oddVBand="0" w:evenVBand="0" w:oddHBand="0" w:evenHBand="0" w:firstRowFirstColumn="0" w:firstRowLastColumn="0" w:lastRowFirstColumn="0" w:lastRowLastColumn="0"/>
            </w:pPr>
            <w:r w:rsidRPr="00DE1C5E">
              <w:t>965</w:t>
            </w:r>
          </w:p>
        </w:tc>
      </w:tr>
      <w:tr w:rsidR="00E9409A" w:rsidRPr="00DE1C5E" w:rsidTr="00311C3C">
        <w:tc>
          <w:tcPr>
            <w:cnfStyle w:val="001000000000" w:firstRow="0" w:lastRow="0" w:firstColumn="1" w:lastColumn="0" w:oddVBand="0" w:evenVBand="0" w:oddHBand="0" w:evenHBand="0" w:firstRowFirstColumn="0" w:firstRowLastColumn="0" w:lastRowFirstColumn="0" w:lastRowLastColumn="0"/>
            <w:tcW w:w="2884" w:type="dxa"/>
          </w:tcPr>
          <w:p w:rsidR="00E9409A" w:rsidRPr="00DE1C5E" w:rsidRDefault="00E9409A" w:rsidP="00DE1C5E">
            <w:r w:rsidRPr="00DE1C5E">
              <w:t>На рабочих местах</w:t>
            </w:r>
          </w:p>
        </w:tc>
        <w:tc>
          <w:tcPr>
            <w:tcW w:w="936" w:type="dxa"/>
            <w:tcBorders>
              <w:bottom w:val="nil"/>
            </w:tcBorders>
          </w:tcPr>
          <w:p w:rsidR="00E9409A" w:rsidRPr="00DE1C5E" w:rsidRDefault="00E9409A" w:rsidP="00DE1C5E">
            <w:pPr>
              <w:cnfStyle w:val="000000000000" w:firstRow="0" w:lastRow="0" w:firstColumn="0" w:lastColumn="0" w:oddVBand="0" w:evenVBand="0" w:oddHBand="0" w:evenHBand="0" w:firstRowFirstColumn="0" w:firstRowLastColumn="0" w:lastRowFirstColumn="0" w:lastRowLastColumn="0"/>
            </w:pPr>
            <w:r w:rsidRPr="00DE1C5E">
              <w:t>166</w:t>
            </w:r>
          </w:p>
        </w:tc>
        <w:tc>
          <w:tcPr>
            <w:tcW w:w="937" w:type="dxa"/>
            <w:tcBorders>
              <w:bottom w:val="nil"/>
            </w:tcBorders>
          </w:tcPr>
          <w:p w:rsidR="00E9409A" w:rsidRPr="00DE1C5E" w:rsidRDefault="00E9409A" w:rsidP="00DE1C5E">
            <w:pPr>
              <w:cnfStyle w:val="000000000000" w:firstRow="0" w:lastRow="0" w:firstColumn="0" w:lastColumn="0" w:oddVBand="0" w:evenVBand="0" w:oddHBand="0" w:evenHBand="0" w:firstRowFirstColumn="0" w:firstRowLastColumn="0" w:lastRowFirstColumn="0" w:lastRowLastColumn="0"/>
            </w:pPr>
            <w:r w:rsidRPr="00DE1C5E">
              <w:t>461</w:t>
            </w:r>
          </w:p>
        </w:tc>
        <w:tc>
          <w:tcPr>
            <w:tcW w:w="937" w:type="dxa"/>
            <w:tcBorders>
              <w:bottom w:val="nil"/>
            </w:tcBorders>
          </w:tcPr>
          <w:p w:rsidR="00E9409A" w:rsidRPr="00DE1C5E" w:rsidRDefault="00E9409A" w:rsidP="00DE1C5E">
            <w:pPr>
              <w:cnfStyle w:val="000000000000" w:firstRow="0" w:lastRow="0" w:firstColumn="0" w:lastColumn="0" w:oddVBand="0" w:evenVBand="0" w:oddHBand="0" w:evenHBand="0" w:firstRowFirstColumn="0" w:firstRowLastColumn="0" w:lastRowFirstColumn="0" w:lastRowLastColumn="0"/>
            </w:pPr>
            <w:r w:rsidRPr="00DE1C5E">
              <w:t>332</w:t>
            </w:r>
          </w:p>
        </w:tc>
        <w:tc>
          <w:tcPr>
            <w:tcW w:w="936" w:type="dxa"/>
            <w:tcBorders>
              <w:bottom w:val="nil"/>
            </w:tcBorders>
          </w:tcPr>
          <w:p w:rsidR="00E9409A" w:rsidRPr="00DE1C5E" w:rsidRDefault="00E9409A" w:rsidP="00DE1C5E">
            <w:pPr>
              <w:cnfStyle w:val="000000000000" w:firstRow="0" w:lastRow="0" w:firstColumn="0" w:lastColumn="0" w:oddVBand="0" w:evenVBand="0" w:oddHBand="0" w:evenHBand="0" w:firstRowFirstColumn="0" w:firstRowLastColumn="0" w:lastRowFirstColumn="0" w:lastRowLastColumn="0"/>
            </w:pPr>
            <w:r w:rsidRPr="00DE1C5E">
              <w:t>309</w:t>
            </w:r>
          </w:p>
        </w:tc>
        <w:tc>
          <w:tcPr>
            <w:tcW w:w="937" w:type="dxa"/>
            <w:tcBorders>
              <w:bottom w:val="nil"/>
            </w:tcBorders>
          </w:tcPr>
          <w:p w:rsidR="00E9409A" w:rsidRPr="00DE1C5E" w:rsidRDefault="00E9409A" w:rsidP="00DE1C5E">
            <w:pPr>
              <w:cnfStyle w:val="000000000000" w:firstRow="0" w:lastRow="0" w:firstColumn="0" w:lastColumn="0" w:oddVBand="0" w:evenVBand="0" w:oddHBand="0" w:evenHBand="0" w:firstRowFirstColumn="0" w:firstRowLastColumn="0" w:lastRowFirstColumn="0" w:lastRowLastColumn="0"/>
            </w:pPr>
            <w:r w:rsidRPr="00DE1C5E">
              <w:t>363</w:t>
            </w:r>
          </w:p>
        </w:tc>
        <w:tc>
          <w:tcPr>
            <w:tcW w:w="937" w:type="dxa"/>
            <w:tcBorders>
              <w:bottom w:val="nil"/>
            </w:tcBorders>
          </w:tcPr>
          <w:p w:rsidR="00E9409A" w:rsidRPr="00DE1C5E" w:rsidRDefault="00E9409A" w:rsidP="00DE1C5E">
            <w:pPr>
              <w:cnfStyle w:val="000000000000" w:firstRow="0" w:lastRow="0" w:firstColumn="0" w:lastColumn="0" w:oddVBand="0" w:evenVBand="0" w:oddHBand="0" w:evenHBand="0" w:firstRowFirstColumn="0" w:firstRowLastColumn="0" w:lastRowFirstColumn="0" w:lastRowLastColumn="0"/>
            </w:pPr>
            <w:r w:rsidRPr="00DE1C5E">
              <w:t>286</w:t>
            </w:r>
          </w:p>
        </w:tc>
      </w:tr>
      <w:tr w:rsidR="00E9409A" w:rsidRPr="00DE1C5E" w:rsidTr="00311C3C">
        <w:tc>
          <w:tcPr>
            <w:cnfStyle w:val="001000000000" w:firstRow="0" w:lastRow="0" w:firstColumn="1" w:lastColumn="0" w:oddVBand="0" w:evenVBand="0" w:oddHBand="0" w:evenHBand="0" w:firstRowFirstColumn="0" w:firstRowLastColumn="0" w:lastRowFirstColumn="0" w:lastRowLastColumn="0"/>
            <w:tcW w:w="2884" w:type="dxa"/>
            <w:tcBorders>
              <w:top w:val="nil"/>
              <w:bottom w:val="single" w:sz="4" w:space="0" w:color="auto"/>
            </w:tcBorders>
          </w:tcPr>
          <w:p w:rsidR="00E9409A" w:rsidRPr="00DE1C5E" w:rsidRDefault="00E9409A" w:rsidP="00DE1C5E">
            <w:r w:rsidRPr="00DE1C5E">
              <w:t>В учебных заведениях</w:t>
            </w:r>
          </w:p>
        </w:tc>
        <w:tc>
          <w:tcPr>
            <w:tcW w:w="936" w:type="dxa"/>
            <w:tcBorders>
              <w:top w:val="nil"/>
              <w:bottom w:val="single" w:sz="4" w:space="0" w:color="auto"/>
            </w:tcBorders>
          </w:tcPr>
          <w:p w:rsidR="00E9409A" w:rsidRPr="00DE1C5E" w:rsidRDefault="00E9409A" w:rsidP="00DE1C5E">
            <w:pPr>
              <w:cnfStyle w:val="000000000000" w:firstRow="0" w:lastRow="0" w:firstColumn="0" w:lastColumn="0" w:oddVBand="0" w:evenVBand="0" w:oddHBand="0" w:evenHBand="0" w:firstRowFirstColumn="0" w:firstRowLastColumn="0" w:lastRowFirstColumn="0" w:lastRowLastColumn="0"/>
            </w:pPr>
            <w:r w:rsidRPr="00DE1C5E">
              <w:t>396</w:t>
            </w:r>
          </w:p>
        </w:tc>
        <w:tc>
          <w:tcPr>
            <w:tcW w:w="937" w:type="dxa"/>
            <w:tcBorders>
              <w:top w:val="nil"/>
              <w:bottom w:val="single" w:sz="4" w:space="0" w:color="auto"/>
            </w:tcBorders>
          </w:tcPr>
          <w:p w:rsidR="00E9409A" w:rsidRPr="00DE1C5E" w:rsidRDefault="00E9409A" w:rsidP="00DE1C5E">
            <w:pPr>
              <w:cnfStyle w:val="000000000000" w:firstRow="0" w:lastRow="0" w:firstColumn="0" w:lastColumn="0" w:oddVBand="0" w:evenVBand="0" w:oddHBand="0" w:evenHBand="0" w:firstRowFirstColumn="0" w:firstRowLastColumn="0" w:lastRowFirstColumn="0" w:lastRowLastColumn="0"/>
            </w:pPr>
            <w:r w:rsidRPr="00DE1C5E">
              <w:t>1 167</w:t>
            </w:r>
          </w:p>
        </w:tc>
        <w:tc>
          <w:tcPr>
            <w:tcW w:w="937" w:type="dxa"/>
            <w:tcBorders>
              <w:top w:val="nil"/>
              <w:bottom w:val="single" w:sz="4" w:space="0" w:color="auto"/>
            </w:tcBorders>
          </w:tcPr>
          <w:p w:rsidR="00E9409A" w:rsidRPr="00DE1C5E" w:rsidRDefault="00E9409A" w:rsidP="00DE1C5E">
            <w:pPr>
              <w:cnfStyle w:val="000000000000" w:firstRow="0" w:lastRow="0" w:firstColumn="0" w:lastColumn="0" w:oddVBand="0" w:evenVBand="0" w:oddHBand="0" w:evenHBand="0" w:firstRowFirstColumn="0" w:firstRowLastColumn="0" w:lastRowFirstColumn="0" w:lastRowLastColumn="0"/>
            </w:pPr>
            <w:r w:rsidRPr="00DE1C5E">
              <w:t>1 627</w:t>
            </w:r>
          </w:p>
        </w:tc>
        <w:tc>
          <w:tcPr>
            <w:tcW w:w="936" w:type="dxa"/>
            <w:tcBorders>
              <w:top w:val="nil"/>
              <w:bottom w:val="single" w:sz="4" w:space="0" w:color="auto"/>
            </w:tcBorders>
          </w:tcPr>
          <w:p w:rsidR="00E9409A" w:rsidRPr="00DE1C5E" w:rsidRDefault="00E9409A" w:rsidP="00DE1C5E">
            <w:pPr>
              <w:cnfStyle w:val="000000000000" w:firstRow="0" w:lastRow="0" w:firstColumn="0" w:lastColumn="0" w:oddVBand="0" w:evenVBand="0" w:oddHBand="0" w:evenHBand="0" w:firstRowFirstColumn="0" w:firstRowLastColumn="0" w:lastRowFirstColumn="0" w:lastRowLastColumn="0"/>
            </w:pPr>
            <w:r w:rsidRPr="00DE1C5E">
              <w:t>1 423</w:t>
            </w:r>
          </w:p>
        </w:tc>
        <w:tc>
          <w:tcPr>
            <w:tcW w:w="937" w:type="dxa"/>
            <w:tcBorders>
              <w:top w:val="nil"/>
              <w:bottom w:val="single" w:sz="4" w:space="0" w:color="auto"/>
            </w:tcBorders>
          </w:tcPr>
          <w:p w:rsidR="00E9409A" w:rsidRPr="00DE1C5E" w:rsidRDefault="00E9409A" w:rsidP="00DE1C5E">
            <w:pPr>
              <w:cnfStyle w:val="000000000000" w:firstRow="0" w:lastRow="0" w:firstColumn="0" w:lastColumn="0" w:oddVBand="0" w:evenVBand="0" w:oddHBand="0" w:evenHBand="0" w:firstRowFirstColumn="0" w:firstRowLastColumn="0" w:lastRowFirstColumn="0" w:lastRowLastColumn="0"/>
            </w:pPr>
            <w:r w:rsidRPr="00DE1C5E">
              <w:t>1 167</w:t>
            </w:r>
          </w:p>
        </w:tc>
        <w:tc>
          <w:tcPr>
            <w:tcW w:w="937" w:type="dxa"/>
            <w:tcBorders>
              <w:top w:val="nil"/>
              <w:bottom w:val="single" w:sz="4" w:space="0" w:color="auto"/>
            </w:tcBorders>
          </w:tcPr>
          <w:p w:rsidR="00E9409A" w:rsidRPr="00DE1C5E" w:rsidRDefault="00E9409A" w:rsidP="00DE1C5E">
            <w:pPr>
              <w:cnfStyle w:val="000000000000" w:firstRow="0" w:lastRow="0" w:firstColumn="0" w:lastColumn="0" w:oddVBand="0" w:evenVBand="0" w:oddHBand="0" w:evenHBand="0" w:firstRowFirstColumn="0" w:firstRowLastColumn="0" w:lastRowFirstColumn="0" w:lastRowLastColumn="0"/>
            </w:pPr>
            <w:r w:rsidRPr="00DE1C5E">
              <w:t>754</w:t>
            </w:r>
          </w:p>
        </w:tc>
      </w:tr>
      <w:tr w:rsidR="00E9409A" w:rsidRPr="00DE1C5E" w:rsidTr="00311C3C">
        <w:tc>
          <w:tcPr>
            <w:cnfStyle w:val="001000000000" w:firstRow="0" w:lastRow="0" w:firstColumn="1" w:lastColumn="0" w:oddVBand="0" w:evenVBand="0" w:oddHBand="0" w:evenHBand="0" w:firstRowFirstColumn="0" w:firstRowLastColumn="0" w:lastRowFirstColumn="0" w:lastRowLastColumn="0"/>
            <w:tcW w:w="2884" w:type="dxa"/>
            <w:tcBorders>
              <w:top w:val="single" w:sz="4" w:space="0" w:color="auto"/>
            </w:tcBorders>
          </w:tcPr>
          <w:p w:rsidR="00E9409A" w:rsidRPr="00311C3C" w:rsidRDefault="00E9409A" w:rsidP="00311C3C">
            <w:pPr>
              <w:spacing w:before="80" w:after="80"/>
              <w:ind w:left="284"/>
              <w:rPr>
                <w:b/>
              </w:rPr>
            </w:pPr>
            <w:r w:rsidRPr="00311C3C">
              <w:rPr>
                <w:b/>
              </w:rPr>
              <w:t>Итого</w:t>
            </w:r>
          </w:p>
        </w:tc>
        <w:tc>
          <w:tcPr>
            <w:tcW w:w="936" w:type="dxa"/>
            <w:tcBorders>
              <w:top w:val="single" w:sz="4" w:space="0" w:color="auto"/>
              <w:bottom w:val="single" w:sz="12" w:space="0" w:color="auto"/>
            </w:tcBorders>
          </w:tcPr>
          <w:p w:rsidR="00E9409A" w:rsidRPr="00311C3C" w:rsidRDefault="00E9409A" w:rsidP="00311C3C">
            <w:pPr>
              <w:spacing w:before="80" w:after="80"/>
              <w:cnfStyle w:val="000000000000" w:firstRow="0" w:lastRow="0" w:firstColumn="0" w:lastColumn="0" w:oddVBand="0" w:evenVBand="0" w:oddHBand="0" w:evenHBand="0" w:firstRowFirstColumn="0" w:firstRowLastColumn="0" w:lastRowFirstColumn="0" w:lastRowLastColumn="0"/>
              <w:rPr>
                <w:b/>
              </w:rPr>
            </w:pPr>
            <w:r w:rsidRPr="00311C3C">
              <w:rPr>
                <w:b/>
              </w:rPr>
              <w:t>809</w:t>
            </w:r>
          </w:p>
        </w:tc>
        <w:tc>
          <w:tcPr>
            <w:tcW w:w="937" w:type="dxa"/>
            <w:tcBorders>
              <w:top w:val="single" w:sz="4" w:space="0" w:color="auto"/>
              <w:bottom w:val="single" w:sz="12" w:space="0" w:color="auto"/>
            </w:tcBorders>
          </w:tcPr>
          <w:p w:rsidR="00E9409A" w:rsidRPr="00311C3C" w:rsidRDefault="00E9409A" w:rsidP="00311C3C">
            <w:pPr>
              <w:spacing w:before="80" w:after="80"/>
              <w:cnfStyle w:val="000000000000" w:firstRow="0" w:lastRow="0" w:firstColumn="0" w:lastColumn="0" w:oddVBand="0" w:evenVBand="0" w:oddHBand="0" w:evenHBand="0" w:firstRowFirstColumn="0" w:firstRowLastColumn="0" w:lastRowFirstColumn="0" w:lastRowLastColumn="0"/>
              <w:rPr>
                <w:b/>
              </w:rPr>
            </w:pPr>
            <w:r w:rsidRPr="00311C3C">
              <w:rPr>
                <w:b/>
              </w:rPr>
              <w:t>2 082</w:t>
            </w:r>
          </w:p>
        </w:tc>
        <w:tc>
          <w:tcPr>
            <w:tcW w:w="937" w:type="dxa"/>
            <w:tcBorders>
              <w:top w:val="single" w:sz="4" w:space="0" w:color="auto"/>
              <w:bottom w:val="single" w:sz="12" w:space="0" w:color="auto"/>
            </w:tcBorders>
          </w:tcPr>
          <w:p w:rsidR="00E9409A" w:rsidRPr="00311C3C" w:rsidRDefault="00E9409A" w:rsidP="00311C3C">
            <w:pPr>
              <w:spacing w:before="80" w:after="80"/>
              <w:cnfStyle w:val="000000000000" w:firstRow="0" w:lastRow="0" w:firstColumn="0" w:lastColumn="0" w:oddVBand="0" w:evenVBand="0" w:oddHBand="0" w:evenHBand="0" w:firstRowFirstColumn="0" w:firstRowLastColumn="0" w:lastRowFirstColumn="0" w:lastRowLastColumn="0"/>
              <w:rPr>
                <w:b/>
              </w:rPr>
            </w:pPr>
            <w:r w:rsidRPr="00311C3C">
              <w:rPr>
                <w:b/>
              </w:rPr>
              <w:t>2 634</w:t>
            </w:r>
          </w:p>
        </w:tc>
        <w:tc>
          <w:tcPr>
            <w:tcW w:w="936" w:type="dxa"/>
            <w:tcBorders>
              <w:top w:val="single" w:sz="4" w:space="0" w:color="auto"/>
              <w:bottom w:val="single" w:sz="12" w:space="0" w:color="auto"/>
            </w:tcBorders>
          </w:tcPr>
          <w:p w:rsidR="00E9409A" w:rsidRPr="00311C3C" w:rsidRDefault="00E9409A" w:rsidP="00311C3C">
            <w:pPr>
              <w:spacing w:before="80" w:after="80"/>
              <w:cnfStyle w:val="000000000000" w:firstRow="0" w:lastRow="0" w:firstColumn="0" w:lastColumn="0" w:oddVBand="0" w:evenVBand="0" w:oddHBand="0" w:evenHBand="0" w:firstRowFirstColumn="0" w:firstRowLastColumn="0" w:lastRowFirstColumn="0" w:lastRowLastColumn="0"/>
              <w:rPr>
                <w:b/>
              </w:rPr>
            </w:pPr>
            <w:r w:rsidRPr="00311C3C">
              <w:rPr>
                <w:b/>
              </w:rPr>
              <w:t>2 605</w:t>
            </w:r>
          </w:p>
        </w:tc>
        <w:tc>
          <w:tcPr>
            <w:tcW w:w="937" w:type="dxa"/>
            <w:tcBorders>
              <w:top w:val="single" w:sz="4" w:space="0" w:color="auto"/>
              <w:bottom w:val="single" w:sz="12" w:space="0" w:color="auto"/>
            </w:tcBorders>
          </w:tcPr>
          <w:p w:rsidR="00E9409A" w:rsidRPr="00311C3C" w:rsidRDefault="00E9409A" w:rsidP="00311C3C">
            <w:pPr>
              <w:spacing w:before="80" w:after="80"/>
              <w:cnfStyle w:val="000000000000" w:firstRow="0" w:lastRow="0" w:firstColumn="0" w:lastColumn="0" w:oddVBand="0" w:evenVBand="0" w:oddHBand="0" w:evenHBand="0" w:firstRowFirstColumn="0" w:firstRowLastColumn="0" w:lastRowFirstColumn="0" w:lastRowLastColumn="0"/>
              <w:rPr>
                <w:b/>
              </w:rPr>
            </w:pPr>
            <w:r w:rsidRPr="00311C3C">
              <w:rPr>
                <w:b/>
              </w:rPr>
              <w:t>2 437</w:t>
            </w:r>
          </w:p>
        </w:tc>
        <w:tc>
          <w:tcPr>
            <w:tcW w:w="937" w:type="dxa"/>
            <w:tcBorders>
              <w:top w:val="single" w:sz="4" w:space="0" w:color="auto"/>
              <w:bottom w:val="single" w:sz="12" w:space="0" w:color="auto"/>
            </w:tcBorders>
          </w:tcPr>
          <w:p w:rsidR="00E9409A" w:rsidRPr="00311C3C" w:rsidRDefault="00E9409A" w:rsidP="00311C3C">
            <w:pPr>
              <w:spacing w:before="80" w:after="80"/>
              <w:cnfStyle w:val="000000000000" w:firstRow="0" w:lastRow="0" w:firstColumn="0" w:lastColumn="0" w:oddVBand="0" w:evenVBand="0" w:oddHBand="0" w:evenHBand="0" w:firstRowFirstColumn="0" w:firstRowLastColumn="0" w:lastRowFirstColumn="0" w:lastRowLastColumn="0"/>
              <w:rPr>
                <w:b/>
              </w:rPr>
            </w:pPr>
            <w:r w:rsidRPr="00311C3C">
              <w:rPr>
                <w:b/>
              </w:rPr>
              <w:t>2 005</w:t>
            </w:r>
          </w:p>
        </w:tc>
      </w:tr>
    </w:tbl>
    <w:p w:rsidR="00E9409A" w:rsidRPr="00247702" w:rsidRDefault="00E9409A" w:rsidP="00311C3C">
      <w:pPr>
        <w:pStyle w:val="Heading1"/>
        <w:suppressAutoHyphens/>
        <w:spacing w:before="240" w:after="120" w:line="240" w:lineRule="exact"/>
        <w:ind w:left="1134" w:right="57"/>
        <w:jc w:val="left"/>
      </w:pPr>
      <w:r w:rsidRPr="00247702">
        <w:t>Число бригад (общественных групп) с 2003 года по первую половину 2008 года</w:t>
      </w:r>
    </w:p>
    <w:tbl>
      <w:tblPr>
        <w:tblStyle w:val="TabNum"/>
        <w:tblW w:w="8504" w:type="dxa"/>
        <w:tblInd w:w="1134" w:type="dxa"/>
        <w:tblLook w:val="01E0" w:firstRow="1" w:lastRow="1" w:firstColumn="1" w:lastColumn="1" w:noHBand="0" w:noVBand="0"/>
      </w:tblPr>
      <w:tblGrid>
        <w:gridCol w:w="2870"/>
        <w:gridCol w:w="939"/>
        <w:gridCol w:w="939"/>
        <w:gridCol w:w="939"/>
        <w:gridCol w:w="939"/>
        <w:gridCol w:w="939"/>
        <w:gridCol w:w="939"/>
      </w:tblGrid>
      <w:tr w:rsidR="00E9409A" w:rsidRPr="006E04D5" w:rsidTr="006E04D5">
        <w:trPr>
          <w:tblHeader/>
        </w:trPr>
        <w:tc>
          <w:tcPr>
            <w:cnfStyle w:val="001000000000" w:firstRow="0" w:lastRow="0" w:firstColumn="1" w:lastColumn="0" w:oddVBand="0" w:evenVBand="0" w:oddHBand="0" w:evenHBand="0" w:firstRowFirstColumn="0" w:firstRowLastColumn="0" w:lastRowFirstColumn="0" w:lastRowLastColumn="0"/>
            <w:tcW w:w="2870" w:type="dxa"/>
            <w:tcBorders>
              <w:bottom w:val="single" w:sz="12" w:space="0" w:color="auto"/>
            </w:tcBorders>
            <w:shd w:val="clear" w:color="auto" w:fill="auto"/>
          </w:tcPr>
          <w:p w:rsidR="00E9409A" w:rsidRPr="006E04D5" w:rsidRDefault="00E9409A" w:rsidP="006E04D5">
            <w:pPr>
              <w:spacing w:before="80" w:after="80" w:line="200" w:lineRule="exact"/>
              <w:rPr>
                <w:i/>
                <w:sz w:val="16"/>
              </w:rPr>
            </w:pPr>
            <w:r w:rsidRPr="006E04D5">
              <w:rPr>
                <w:i/>
                <w:sz w:val="16"/>
              </w:rPr>
              <w:t>Малые общины</w:t>
            </w:r>
          </w:p>
        </w:tc>
        <w:tc>
          <w:tcPr>
            <w:tcW w:w="939" w:type="dxa"/>
            <w:tcBorders>
              <w:top w:val="single" w:sz="4" w:space="0" w:color="auto"/>
              <w:bottom w:val="single" w:sz="12" w:space="0" w:color="auto"/>
            </w:tcBorders>
            <w:shd w:val="clear" w:color="auto" w:fill="auto"/>
          </w:tcPr>
          <w:p w:rsidR="00E9409A" w:rsidRPr="006E04D5" w:rsidRDefault="00E9409A" w:rsidP="006E04D5">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6E04D5">
              <w:rPr>
                <w:i/>
                <w:sz w:val="16"/>
              </w:rPr>
              <w:t>2003</w:t>
            </w:r>
            <w:r w:rsidR="006E04D5">
              <w:rPr>
                <w:i/>
                <w:sz w:val="16"/>
              </w:rPr>
              <w:t xml:space="preserve"> год</w:t>
            </w:r>
          </w:p>
        </w:tc>
        <w:tc>
          <w:tcPr>
            <w:tcW w:w="939" w:type="dxa"/>
            <w:tcBorders>
              <w:top w:val="single" w:sz="4" w:space="0" w:color="auto"/>
              <w:bottom w:val="single" w:sz="12" w:space="0" w:color="auto"/>
            </w:tcBorders>
            <w:shd w:val="clear" w:color="auto" w:fill="auto"/>
          </w:tcPr>
          <w:p w:rsidR="00E9409A" w:rsidRPr="006E04D5" w:rsidRDefault="006E04D5" w:rsidP="006E04D5">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Pr>
                <w:i/>
                <w:sz w:val="16"/>
              </w:rPr>
              <w:t>2004 год</w:t>
            </w:r>
          </w:p>
        </w:tc>
        <w:tc>
          <w:tcPr>
            <w:tcW w:w="939" w:type="dxa"/>
            <w:tcBorders>
              <w:top w:val="single" w:sz="4" w:space="0" w:color="auto"/>
              <w:bottom w:val="single" w:sz="12" w:space="0" w:color="auto"/>
            </w:tcBorders>
            <w:shd w:val="clear" w:color="auto" w:fill="auto"/>
          </w:tcPr>
          <w:p w:rsidR="00E9409A" w:rsidRPr="006E04D5" w:rsidRDefault="006E04D5" w:rsidP="006E04D5">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Pr>
                <w:i/>
                <w:sz w:val="16"/>
              </w:rPr>
              <w:t>2005 год</w:t>
            </w:r>
          </w:p>
        </w:tc>
        <w:tc>
          <w:tcPr>
            <w:tcW w:w="939" w:type="dxa"/>
            <w:tcBorders>
              <w:top w:val="single" w:sz="4" w:space="0" w:color="auto"/>
              <w:bottom w:val="single" w:sz="12" w:space="0" w:color="auto"/>
            </w:tcBorders>
            <w:shd w:val="clear" w:color="auto" w:fill="auto"/>
          </w:tcPr>
          <w:p w:rsidR="00E9409A" w:rsidRPr="006E04D5" w:rsidRDefault="006E04D5" w:rsidP="006E04D5">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Pr>
                <w:i/>
                <w:sz w:val="16"/>
              </w:rPr>
              <w:t>2006 год</w:t>
            </w:r>
          </w:p>
        </w:tc>
        <w:tc>
          <w:tcPr>
            <w:tcW w:w="939" w:type="dxa"/>
            <w:tcBorders>
              <w:top w:val="single" w:sz="4" w:space="0" w:color="auto"/>
              <w:bottom w:val="single" w:sz="12" w:space="0" w:color="auto"/>
            </w:tcBorders>
            <w:shd w:val="clear" w:color="auto" w:fill="auto"/>
          </w:tcPr>
          <w:p w:rsidR="00E9409A" w:rsidRPr="006E04D5" w:rsidRDefault="006E04D5" w:rsidP="006E04D5">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Pr>
                <w:i/>
                <w:sz w:val="16"/>
              </w:rPr>
              <w:t>2007 год</w:t>
            </w:r>
          </w:p>
        </w:tc>
        <w:tc>
          <w:tcPr>
            <w:tcW w:w="939" w:type="dxa"/>
            <w:tcBorders>
              <w:top w:val="single" w:sz="4" w:space="0" w:color="auto"/>
              <w:bottom w:val="single" w:sz="12" w:space="0" w:color="auto"/>
            </w:tcBorders>
            <w:shd w:val="clear" w:color="auto" w:fill="auto"/>
          </w:tcPr>
          <w:p w:rsidR="00E9409A" w:rsidRPr="006E04D5" w:rsidRDefault="006E04D5" w:rsidP="006E04D5">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Pr>
                <w:i/>
                <w:sz w:val="16"/>
              </w:rPr>
              <w:t>2008 год</w:t>
            </w:r>
          </w:p>
        </w:tc>
      </w:tr>
      <w:tr w:rsidR="00E9409A" w:rsidRPr="00311C3C" w:rsidTr="006E04D5">
        <w:tc>
          <w:tcPr>
            <w:cnfStyle w:val="001000000000" w:firstRow="0" w:lastRow="0" w:firstColumn="1" w:lastColumn="0" w:oddVBand="0" w:evenVBand="0" w:oddHBand="0" w:evenHBand="0" w:firstRowFirstColumn="0" w:firstRowLastColumn="0" w:lastRowFirstColumn="0" w:lastRowLastColumn="0"/>
            <w:tcW w:w="2870" w:type="dxa"/>
            <w:tcBorders>
              <w:top w:val="single" w:sz="12" w:space="0" w:color="auto"/>
            </w:tcBorders>
          </w:tcPr>
          <w:p w:rsidR="00E9409A" w:rsidRPr="00311C3C" w:rsidRDefault="00E9409A" w:rsidP="00311C3C">
            <w:r w:rsidRPr="00311C3C">
              <w:t>Городские и сельские районы</w:t>
            </w:r>
          </w:p>
        </w:tc>
        <w:tc>
          <w:tcPr>
            <w:tcW w:w="939" w:type="dxa"/>
            <w:tcBorders>
              <w:top w:val="single" w:sz="12" w:space="0" w:color="auto"/>
            </w:tcBorders>
          </w:tcPr>
          <w:p w:rsidR="00E9409A" w:rsidRPr="00311C3C" w:rsidRDefault="00311C3C" w:rsidP="00311C3C">
            <w:pPr>
              <w:cnfStyle w:val="000000000000" w:firstRow="0" w:lastRow="0" w:firstColumn="0" w:lastColumn="0" w:oddVBand="0" w:evenVBand="0" w:oddHBand="0" w:evenHBand="0" w:firstRowFirstColumn="0" w:firstRowLastColumn="0" w:lastRowFirstColumn="0" w:lastRowLastColumn="0"/>
            </w:pPr>
            <w:r w:rsidRPr="00311C3C">
              <w:t>−</w:t>
            </w:r>
          </w:p>
        </w:tc>
        <w:tc>
          <w:tcPr>
            <w:tcW w:w="939" w:type="dxa"/>
            <w:tcBorders>
              <w:top w:val="single" w:sz="12" w:space="0" w:color="auto"/>
            </w:tcBorders>
          </w:tcPr>
          <w:p w:rsidR="00E9409A" w:rsidRPr="00311C3C" w:rsidRDefault="00E9409A" w:rsidP="00311C3C">
            <w:pPr>
              <w:cnfStyle w:val="000000000000" w:firstRow="0" w:lastRow="0" w:firstColumn="0" w:lastColumn="0" w:oddVBand="0" w:evenVBand="0" w:oddHBand="0" w:evenHBand="0" w:firstRowFirstColumn="0" w:firstRowLastColumn="0" w:lastRowFirstColumn="0" w:lastRowLastColumn="0"/>
            </w:pPr>
            <w:r w:rsidRPr="00311C3C">
              <w:t>739</w:t>
            </w:r>
          </w:p>
        </w:tc>
        <w:tc>
          <w:tcPr>
            <w:tcW w:w="939" w:type="dxa"/>
            <w:tcBorders>
              <w:top w:val="single" w:sz="12" w:space="0" w:color="auto"/>
            </w:tcBorders>
          </w:tcPr>
          <w:p w:rsidR="00E9409A" w:rsidRPr="00311C3C" w:rsidRDefault="00E9409A" w:rsidP="00311C3C">
            <w:pPr>
              <w:cnfStyle w:val="000000000000" w:firstRow="0" w:lastRow="0" w:firstColumn="0" w:lastColumn="0" w:oddVBand="0" w:evenVBand="0" w:oddHBand="0" w:evenHBand="0" w:firstRowFirstColumn="0" w:firstRowLastColumn="0" w:lastRowFirstColumn="0" w:lastRowLastColumn="0"/>
            </w:pPr>
            <w:r w:rsidRPr="00311C3C">
              <w:t>1 309</w:t>
            </w:r>
          </w:p>
        </w:tc>
        <w:tc>
          <w:tcPr>
            <w:tcW w:w="939" w:type="dxa"/>
            <w:tcBorders>
              <w:top w:val="single" w:sz="12" w:space="0" w:color="auto"/>
            </w:tcBorders>
          </w:tcPr>
          <w:p w:rsidR="00E9409A" w:rsidRPr="00311C3C" w:rsidRDefault="00E9409A" w:rsidP="00311C3C">
            <w:pPr>
              <w:cnfStyle w:val="000000000000" w:firstRow="0" w:lastRow="0" w:firstColumn="0" w:lastColumn="0" w:oddVBand="0" w:evenVBand="0" w:oddHBand="0" w:evenHBand="0" w:firstRowFirstColumn="0" w:firstRowLastColumn="0" w:lastRowFirstColumn="0" w:lastRowLastColumn="0"/>
            </w:pPr>
            <w:r w:rsidRPr="00311C3C">
              <w:t>1 309</w:t>
            </w:r>
          </w:p>
        </w:tc>
        <w:tc>
          <w:tcPr>
            <w:tcW w:w="939" w:type="dxa"/>
            <w:tcBorders>
              <w:top w:val="single" w:sz="12" w:space="0" w:color="auto"/>
            </w:tcBorders>
          </w:tcPr>
          <w:p w:rsidR="00E9409A" w:rsidRPr="00311C3C" w:rsidRDefault="00E9409A" w:rsidP="00311C3C">
            <w:pPr>
              <w:cnfStyle w:val="000000000000" w:firstRow="0" w:lastRow="0" w:firstColumn="0" w:lastColumn="0" w:oddVBand="0" w:evenVBand="0" w:oddHBand="0" w:evenHBand="0" w:firstRowFirstColumn="0" w:firstRowLastColumn="0" w:lastRowFirstColumn="0" w:lastRowLastColumn="0"/>
            </w:pPr>
            <w:r w:rsidRPr="00311C3C">
              <w:t>1 265</w:t>
            </w:r>
          </w:p>
        </w:tc>
        <w:tc>
          <w:tcPr>
            <w:tcW w:w="939" w:type="dxa"/>
            <w:tcBorders>
              <w:top w:val="single" w:sz="12" w:space="0" w:color="auto"/>
            </w:tcBorders>
          </w:tcPr>
          <w:p w:rsidR="00E9409A" w:rsidRPr="00311C3C" w:rsidRDefault="00E9409A" w:rsidP="00311C3C">
            <w:pPr>
              <w:cnfStyle w:val="000000000000" w:firstRow="0" w:lastRow="0" w:firstColumn="0" w:lastColumn="0" w:oddVBand="0" w:evenVBand="0" w:oddHBand="0" w:evenHBand="0" w:firstRowFirstColumn="0" w:firstRowLastColumn="0" w:lastRowFirstColumn="0" w:lastRowLastColumn="0"/>
            </w:pPr>
            <w:r w:rsidRPr="00311C3C">
              <w:t>1 265</w:t>
            </w:r>
          </w:p>
        </w:tc>
      </w:tr>
      <w:tr w:rsidR="00E9409A" w:rsidRPr="00311C3C" w:rsidTr="006E04D5">
        <w:tc>
          <w:tcPr>
            <w:cnfStyle w:val="001000000000" w:firstRow="0" w:lastRow="0" w:firstColumn="1" w:lastColumn="0" w:oddVBand="0" w:evenVBand="0" w:oddHBand="0" w:evenHBand="0" w:firstRowFirstColumn="0" w:firstRowLastColumn="0" w:lastRowFirstColumn="0" w:lastRowLastColumn="0"/>
            <w:tcW w:w="2870" w:type="dxa"/>
          </w:tcPr>
          <w:p w:rsidR="00E9409A" w:rsidRPr="00311C3C" w:rsidRDefault="00E9409A" w:rsidP="00311C3C">
            <w:r w:rsidRPr="00311C3C">
              <w:t>На рабочих местах</w:t>
            </w:r>
          </w:p>
        </w:tc>
        <w:tc>
          <w:tcPr>
            <w:tcW w:w="939" w:type="dxa"/>
            <w:tcBorders>
              <w:bottom w:val="nil"/>
            </w:tcBorders>
          </w:tcPr>
          <w:p w:rsidR="00E9409A" w:rsidRPr="00311C3C" w:rsidRDefault="00311C3C" w:rsidP="00311C3C">
            <w:pPr>
              <w:cnfStyle w:val="000000000000" w:firstRow="0" w:lastRow="0" w:firstColumn="0" w:lastColumn="0" w:oddVBand="0" w:evenVBand="0" w:oddHBand="0" w:evenHBand="0" w:firstRowFirstColumn="0" w:firstRowLastColumn="0" w:lastRowFirstColumn="0" w:lastRowLastColumn="0"/>
            </w:pPr>
            <w:r w:rsidRPr="00311C3C">
              <w:t>−</w:t>
            </w:r>
          </w:p>
        </w:tc>
        <w:tc>
          <w:tcPr>
            <w:tcW w:w="939" w:type="dxa"/>
            <w:tcBorders>
              <w:bottom w:val="nil"/>
            </w:tcBorders>
          </w:tcPr>
          <w:p w:rsidR="00E9409A" w:rsidRPr="00311C3C" w:rsidRDefault="00E9409A" w:rsidP="00311C3C">
            <w:pPr>
              <w:cnfStyle w:val="000000000000" w:firstRow="0" w:lastRow="0" w:firstColumn="0" w:lastColumn="0" w:oddVBand="0" w:evenVBand="0" w:oddHBand="0" w:evenHBand="0" w:firstRowFirstColumn="0" w:firstRowLastColumn="0" w:lastRowFirstColumn="0" w:lastRowLastColumn="0"/>
            </w:pPr>
            <w:r w:rsidRPr="00311C3C">
              <w:t>486</w:t>
            </w:r>
          </w:p>
        </w:tc>
        <w:tc>
          <w:tcPr>
            <w:tcW w:w="939" w:type="dxa"/>
            <w:tcBorders>
              <w:bottom w:val="nil"/>
            </w:tcBorders>
          </w:tcPr>
          <w:p w:rsidR="00E9409A" w:rsidRPr="00311C3C" w:rsidRDefault="00E9409A" w:rsidP="00311C3C">
            <w:pPr>
              <w:cnfStyle w:val="000000000000" w:firstRow="0" w:lastRow="0" w:firstColumn="0" w:lastColumn="0" w:oddVBand="0" w:evenVBand="0" w:oddHBand="0" w:evenHBand="0" w:firstRowFirstColumn="0" w:firstRowLastColumn="0" w:lastRowFirstColumn="0" w:lastRowLastColumn="0"/>
            </w:pPr>
            <w:r w:rsidRPr="00311C3C">
              <w:t>971</w:t>
            </w:r>
          </w:p>
        </w:tc>
        <w:tc>
          <w:tcPr>
            <w:tcW w:w="939" w:type="dxa"/>
            <w:tcBorders>
              <w:bottom w:val="nil"/>
            </w:tcBorders>
          </w:tcPr>
          <w:p w:rsidR="00E9409A" w:rsidRPr="00311C3C" w:rsidRDefault="00E9409A" w:rsidP="00311C3C">
            <w:pPr>
              <w:cnfStyle w:val="000000000000" w:firstRow="0" w:lastRow="0" w:firstColumn="0" w:lastColumn="0" w:oddVBand="0" w:evenVBand="0" w:oddHBand="0" w:evenHBand="0" w:firstRowFirstColumn="0" w:firstRowLastColumn="0" w:lastRowFirstColumn="0" w:lastRowLastColumn="0"/>
            </w:pPr>
            <w:r w:rsidRPr="00311C3C">
              <w:t>971</w:t>
            </w:r>
          </w:p>
        </w:tc>
        <w:tc>
          <w:tcPr>
            <w:tcW w:w="939" w:type="dxa"/>
            <w:tcBorders>
              <w:bottom w:val="nil"/>
            </w:tcBorders>
          </w:tcPr>
          <w:p w:rsidR="00E9409A" w:rsidRPr="00311C3C" w:rsidRDefault="00E9409A" w:rsidP="00311C3C">
            <w:pPr>
              <w:cnfStyle w:val="000000000000" w:firstRow="0" w:lastRow="0" w:firstColumn="0" w:lastColumn="0" w:oddVBand="0" w:evenVBand="0" w:oddHBand="0" w:evenHBand="0" w:firstRowFirstColumn="0" w:firstRowLastColumn="0" w:lastRowFirstColumn="0" w:lastRowLastColumn="0"/>
            </w:pPr>
            <w:r w:rsidRPr="00311C3C">
              <w:t>480</w:t>
            </w:r>
          </w:p>
        </w:tc>
        <w:tc>
          <w:tcPr>
            <w:tcW w:w="939" w:type="dxa"/>
            <w:tcBorders>
              <w:bottom w:val="nil"/>
            </w:tcBorders>
          </w:tcPr>
          <w:p w:rsidR="00E9409A" w:rsidRPr="00311C3C" w:rsidRDefault="00E9409A" w:rsidP="00311C3C">
            <w:pPr>
              <w:cnfStyle w:val="000000000000" w:firstRow="0" w:lastRow="0" w:firstColumn="0" w:lastColumn="0" w:oddVBand="0" w:evenVBand="0" w:oddHBand="0" w:evenHBand="0" w:firstRowFirstColumn="0" w:firstRowLastColumn="0" w:lastRowFirstColumn="0" w:lastRowLastColumn="0"/>
            </w:pPr>
            <w:r w:rsidRPr="00311C3C">
              <w:t>296</w:t>
            </w:r>
          </w:p>
        </w:tc>
      </w:tr>
      <w:tr w:rsidR="00E9409A" w:rsidRPr="00311C3C" w:rsidTr="006E04D5">
        <w:tc>
          <w:tcPr>
            <w:cnfStyle w:val="001000000000" w:firstRow="0" w:lastRow="0" w:firstColumn="1" w:lastColumn="0" w:oddVBand="0" w:evenVBand="0" w:oddHBand="0" w:evenHBand="0" w:firstRowFirstColumn="0" w:firstRowLastColumn="0" w:lastRowFirstColumn="0" w:lastRowLastColumn="0"/>
            <w:tcW w:w="2870" w:type="dxa"/>
            <w:tcBorders>
              <w:top w:val="nil"/>
              <w:bottom w:val="single" w:sz="4" w:space="0" w:color="auto"/>
            </w:tcBorders>
          </w:tcPr>
          <w:p w:rsidR="00E9409A" w:rsidRPr="00311C3C" w:rsidRDefault="00E9409A" w:rsidP="00311C3C">
            <w:r w:rsidRPr="00311C3C">
              <w:t>В учебных заведениях</w:t>
            </w:r>
          </w:p>
        </w:tc>
        <w:tc>
          <w:tcPr>
            <w:tcW w:w="939" w:type="dxa"/>
            <w:tcBorders>
              <w:top w:val="nil"/>
              <w:bottom w:val="single" w:sz="4" w:space="0" w:color="auto"/>
            </w:tcBorders>
          </w:tcPr>
          <w:p w:rsidR="00E9409A" w:rsidRPr="00311C3C" w:rsidRDefault="00311C3C" w:rsidP="00311C3C">
            <w:pPr>
              <w:cnfStyle w:val="000000000000" w:firstRow="0" w:lastRow="0" w:firstColumn="0" w:lastColumn="0" w:oddVBand="0" w:evenVBand="0" w:oddHBand="0" w:evenHBand="0" w:firstRowFirstColumn="0" w:firstRowLastColumn="0" w:lastRowFirstColumn="0" w:lastRowLastColumn="0"/>
            </w:pPr>
            <w:r w:rsidRPr="00311C3C">
              <w:t>−</w:t>
            </w:r>
          </w:p>
        </w:tc>
        <w:tc>
          <w:tcPr>
            <w:tcW w:w="939" w:type="dxa"/>
            <w:tcBorders>
              <w:top w:val="nil"/>
              <w:bottom w:val="single" w:sz="4" w:space="0" w:color="auto"/>
            </w:tcBorders>
          </w:tcPr>
          <w:p w:rsidR="00E9409A" w:rsidRPr="00311C3C" w:rsidRDefault="00E9409A" w:rsidP="00311C3C">
            <w:pPr>
              <w:cnfStyle w:val="000000000000" w:firstRow="0" w:lastRow="0" w:firstColumn="0" w:lastColumn="0" w:oddVBand="0" w:evenVBand="0" w:oddHBand="0" w:evenHBand="0" w:firstRowFirstColumn="0" w:firstRowLastColumn="0" w:lastRowFirstColumn="0" w:lastRowLastColumn="0"/>
            </w:pPr>
            <w:r w:rsidRPr="00311C3C">
              <w:t>1 295</w:t>
            </w:r>
          </w:p>
        </w:tc>
        <w:tc>
          <w:tcPr>
            <w:tcW w:w="939" w:type="dxa"/>
            <w:tcBorders>
              <w:top w:val="nil"/>
              <w:bottom w:val="single" w:sz="4" w:space="0" w:color="auto"/>
            </w:tcBorders>
          </w:tcPr>
          <w:p w:rsidR="00E9409A" w:rsidRPr="00311C3C" w:rsidRDefault="00E9409A" w:rsidP="00311C3C">
            <w:pPr>
              <w:cnfStyle w:val="000000000000" w:firstRow="0" w:lastRow="0" w:firstColumn="0" w:lastColumn="0" w:oddVBand="0" w:evenVBand="0" w:oddHBand="0" w:evenHBand="0" w:firstRowFirstColumn="0" w:firstRowLastColumn="0" w:lastRowFirstColumn="0" w:lastRowLastColumn="0"/>
            </w:pPr>
            <w:r w:rsidRPr="00311C3C">
              <w:t>2 060</w:t>
            </w:r>
          </w:p>
        </w:tc>
        <w:tc>
          <w:tcPr>
            <w:tcW w:w="939" w:type="dxa"/>
            <w:tcBorders>
              <w:top w:val="nil"/>
              <w:bottom w:val="single" w:sz="4" w:space="0" w:color="auto"/>
            </w:tcBorders>
          </w:tcPr>
          <w:p w:rsidR="00E9409A" w:rsidRPr="00311C3C" w:rsidRDefault="00E9409A" w:rsidP="00311C3C">
            <w:pPr>
              <w:cnfStyle w:val="000000000000" w:firstRow="0" w:lastRow="0" w:firstColumn="0" w:lastColumn="0" w:oddVBand="0" w:evenVBand="0" w:oddHBand="0" w:evenHBand="0" w:firstRowFirstColumn="0" w:firstRowLastColumn="0" w:lastRowFirstColumn="0" w:lastRowLastColumn="0"/>
            </w:pPr>
            <w:r w:rsidRPr="00311C3C">
              <w:t>2 060</w:t>
            </w:r>
          </w:p>
        </w:tc>
        <w:tc>
          <w:tcPr>
            <w:tcW w:w="939" w:type="dxa"/>
            <w:tcBorders>
              <w:top w:val="nil"/>
              <w:bottom w:val="single" w:sz="4" w:space="0" w:color="auto"/>
            </w:tcBorders>
          </w:tcPr>
          <w:p w:rsidR="00E9409A" w:rsidRPr="00311C3C" w:rsidRDefault="00E9409A" w:rsidP="00311C3C">
            <w:pPr>
              <w:cnfStyle w:val="000000000000" w:firstRow="0" w:lastRow="0" w:firstColumn="0" w:lastColumn="0" w:oddVBand="0" w:evenVBand="0" w:oddHBand="0" w:evenHBand="0" w:firstRowFirstColumn="0" w:firstRowLastColumn="0" w:lastRowFirstColumn="0" w:lastRowLastColumn="0"/>
            </w:pPr>
            <w:r w:rsidRPr="00311C3C">
              <w:t>1 442</w:t>
            </w:r>
          </w:p>
        </w:tc>
        <w:tc>
          <w:tcPr>
            <w:tcW w:w="939" w:type="dxa"/>
            <w:tcBorders>
              <w:top w:val="nil"/>
              <w:bottom w:val="single" w:sz="4" w:space="0" w:color="auto"/>
            </w:tcBorders>
          </w:tcPr>
          <w:p w:rsidR="00E9409A" w:rsidRPr="00311C3C" w:rsidRDefault="00E9409A" w:rsidP="00311C3C">
            <w:pPr>
              <w:cnfStyle w:val="000000000000" w:firstRow="0" w:lastRow="0" w:firstColumn="0" w:lastColumn="0" w:oddVBand="0" w:evenVBand="0" w:oddHBand="0" w:evenHBand="0" w:firstRowFirstColumn="0" w:firstRowLastColumn="0" w:lastRowFirstColumn="0" w:lastRowLastColumn="0"/>
            </w:pPr>
            <w:r w:rsidRPr="00311C3C">
              <w:t>968</w:t>
            </w:r>
          </w:p>
        </w:tc>
      </w:tr>
      <w:tr w:rsidR="00E9409A" w:rsidRPr="00311C3C" w:rsidTr="006E04D5">
        <w:tc>
          <w:tcPr>
            <w:cnfStyle w:val="001000000000" w:firstRow="0" w:lastRow="0" w:firstColumn="1" w:lastColumn="0" w:oddVBand="0" w:evenVBand="0" w:oddHBand="0" w:evenHBand="0" w:firstRowFirstColumn="0" w:firstRowLastColumn="0" w:lastRowFirstColumn="0" w:lastRowLastColumn="0"/>
            <w:tcW w:w="2870" w:type="dxa"/>
            <w:tcBorders>
              <w:top w:val="single" w:sz="4" w:space="0" w:color="auto"/>
            </w:tcBorders>
          </w:tcPr>
          <w:p w:rsidR="00E9409A" w:rsidRPr="006E04D5" w:rsidRDefault="00E9409A" w:rsidP="006E04D5">
            <w:pPr>
              <w:spacing w:before="80" w:after="80"/>
              <w:ind w:left="284"/>
              <w:rPr>
                <w:b/>
              </w:rPr>
            </w:pPr>
            <w:r w:rsidRPr="006E04D5">
              <w:rPr>
                <w:b/>
              </w:rPr>
              <w:t>Итого</w:t>
            </w:r>
          </w:p>
        </w:tc>
        <w:tc>
          <w:tcPr>
            <w:tcW w:w="939" w:type="dxa"/>
            <w:tcBorders>
              <w:top w:val="single" w:sz="4" w:space="0" w:color="auto"/>
              <w:bottom w:val="single" w:sz="12" w:space="0" w:color="auto"/>
            </w:tcBorders>
          </w:tcPr>
          <w:p w:rsidR="00E9409A" w:rsidRPr="006E04D5" w:rsidRDefault="00311C3C" w:rsidP="006E04D5">
            <w:pPr>
              <w:spacing w:before="80" w:after="80"/>
              <w:cnfStyle w:val="000000000000" w:firstRow="0" w:lastRow="0" w:firstColumn="0" w:lastColumn="0" w:oddVBand="0" w:evenVBand="0" w:oddHBand="0" w:evenHBand="0" w:firstRowFirstColumn="0" w:firstRowLastColumn="0" w:lastRowFirstColumn="0" w:lastRowLastColumn="0"/>
              <w:rPr>
                <w:b/>
              </w:rPr>
            </w:pPr>
            <w:r w:rsidRPr="006E04D5">
              <w:rPr>
                <w:b/>
              </w:rPr>
              <w:t>−</w:t>
            </w:r>
          </w:p>
        </w:tc>
        <w:tc>
          <w:tcPr>
            <w:tcW w:w="939" w:type="dxa"/>
            <w:tcBorders>
              <w:top w:val="single" w:sz="4" w:space="0" w:color="auto"/>
              <w:bottom w:val="single" w:sz="12" w:space="0" w:color="auto"/>
            </w:tcBorders>
          </w:tcPr>
          <w:p w:rsidR="00E9409A" w:rsidRPr="006E04D5" w:rsidRDefault="00E9409A" w:rsidP="006E04D5">
            <w:pPr>
              <w:spacing w:before="80" w:after="80"/>
              <w:cnfStyle w:val="000000000000" w:firstRow="0" w:lastRow="0" w:firstColumn="0" w:lastColumn="0" w:oddVBand="0" w:evenVBand="0" w:oddHBand="0" w:evenHBand="0" w:firstRowFirstColumn="0" w:firstRowLastColumn="0" w:lastRowFirstColumn="0" w:lastRowLastColumn="0"/>
              <w:rPr>
                <w:b/>
              </w:rPr>
            </w:pPr>
            <w:r w:rsidRPr="006E04D5">
              <w:rPr>
                <w:b/>
              </w:rPr>
              <w:t>2 520</w:t>
            </w:r>
          </w:p>
        </w:tc>
        <w:tc>
          <w:tcPr>
            <w:tcW w:w="939" w:type="dxa"/>
            <w:tcBorders>
              <w:top w:val="single" w:sz="4" w:space="0" w:color="auto"/>
              <w:bottom w:val="single" w:sz="12" w:space="0" w:color="auto"/>
            </w:tcBorders>
          </w:tcPr>
          <w:p w:rsidR="00E9409A" w:rsidRPr="006E04D5" w:rsidRDefault="00E9409A" w:rsidP="006E04D5">
            <w:pPr>
              <w:spacing w:before="80" w:after="80"/>
              <w:cnfStyle w:val="000000000000" w:firstRow="0" w:lastRow="0" w:firstColumn="0" w:lastColumn="0" w:oddVBand="0" w:evenVBand="0" w:oddHBand="0" w:evenHBand="0" w:firstRowFirstColumn="0" w:firstRowLastColumn="0" w:lastRowFirstColumn="0" w:lastRowLastColumn="0"/>
              <w:rPr>
                <w:b/>
              </w:rPr>
            </w:pPr>
            <w:r w:rsidRPr="006E04D5">
              <w:rPr>
                <w:b/>
              </w:rPr>
              <w:t>4 340</w:t>
            </w:r>
          </w:p>
        </w:tc>
        <w:tc>
          <w:tcPr>
            <w:tcW w:w="939" w:type="dxa"/>
            <w:tcBorders>
              <w:top w:val="single" w:sz="4" w:space="0" w:color="auto"/>
              <w:bottom w:val="single" w:sz="12" w:space="0" w:color="auto"/>
            </w:tcBorders>
          </w:tcPr>
          <w:p w:rsidR="00E9409A" w:rsidRPr="006E04D5" w:rsidRDefault="00E9409A" w:rsidP="006E04D5">
            <w:pPr>
              <w:spacing w:before="80" w:after="80"/>
              <w:cnfStyle w:val="000000000000" w:firstRow="0" w:lastRow="0" w:firstColumn="0" w:lastColumn="0" w:oddVBand="0" w:evenVBand="0" w:oddHBand="0" w:evenHBand="0" w:firstRowFirstColumn="0" w:firstRowLastColumn="0" w:lastRowFirstColumn="0" w:lastRowLastColumn="0"/>
              <w:rPr>
                <w:b/>
              </w:rPr>
            </w:pPr>
            <w:r w:rsidRPr="006E04D5">
              <w:rPr>
                <w:b/>
              </w:rPr>
              <w:t>4 340</w:t>
            </w:r>
          </w:p>
        </w:tc>
        <w:tc>
          <w:tcPr>
            <w:tcW w:w="939" w:type="dxa"/>
            <w:tcBorders>
              <w:top w:val="single" w:sz="4" w:space="0" w:color="auto"/>
              <w:bottom w:val="single" w:sz="12" w:space="0" w:color="auto"/>
            </w:tcBorders>
          </w:tcPr>
          <w:p w:rsidR="00E9409A" w:rsidRPr="006E04D5" w:rsidRDefault="00E9409A" w:rsidP="006E04D5">
            <w:pPr>
              <w:spacing w:before="80" w:after="80"/>
              <w:cnfStyle w:val="000000000000" w:firstRow="0" w:lastRow="0" w:firstColumn="0" w:lastColumn="0" w:oddVBand="0" w:evenVBand="0" w:oddHBand="0" w:evenHBand="0" w:firstRowFirstColumn="0" w:firstRowLastColumn="0" w:lastRowFirstColumn="0" w:lastRowLastColumn="0"/>
              <w:rPr>
                <w:b/>
              </w:rPr>
            </w:pPr>
            <w:r w:rsidRPr="006E04D5">
              <w:rPr>
                <w:b/>
              </w:rPr>
              <w:t>3 187</w:t>
            </w:r>
          </w:p>
        </w:tc>
        <w:tc>
          <w:tcPr>
            <w:tcW w:w="939" w:type="dxa"/>
            <w:tcBorders>
              <w:top w:val="single" w:sz="4" w:space="0" w:color="auto"/>
              <w:bottom w:val="single" w:sz="12" w:space="0" w:color="auto"/>
            </w:tcBorders>
          </w:tcPr>
          <w:p w:rsidR="00E9409A" w:rsidRPr="006E04D5" w:rsidRDefault="00E9409A" w:rsidP="006E04D5">
            <w:pPr>
              <w:spacing w:before="80" w:after="80"/>
              <w:cnfStyle w:val="000000000000" w:firstRow="0" w:lastRow="0" w:firstColumn="0" w:lastColumn="0" w:oddVBand="0" w:evenVBand="0" w:oddHBand="0" w:evenHBand="0" w:firstRowFirstColumn="0" w:firstRowLastColumn="0" w:lastRowFirstColumn="0" w:lastRowLastColumn="0"/>
              <w:rPr>
                <w:b/>
              </w:rPr>
            </w:pPr>
            <w:r w:rsidRPr="006E04D5">
              <w:rPr>
                <w:b/>
              </w:rPr>
              <w:t>2 529</w:t>
            </w:r>
          </w:p>
        </w:tc>
      </w:tr>
    </w:tbl>
    <w:p w:rsidR="00E9409A" w:rsidRPr="00D120E5" w:rsidRDefault="00E9409A" w:rsidP="00311C3C">
      <w:pPr>
        <w:pStyle w:val="Heading1"/>
        <w:suppressAutoHyphens/>
        <w:spacing w:before="240" w:after="120" w:line="240" w:lineRule="exact"/>
        <w:ind w:left="1134" w:right="57"/>
        <w:jc w:val="left"/>
      </w:pPr>
      <w:r w:rsidRPr="00D120E5">
        <w:t>Население, охваченное программой с 2003 года по первую половину 2008 года</w:t>
      </w:r>
    </w:p>
    <w:tbl>
      <w:tblPr>
        <w:tblStyle w:val="TabNum"/>
        <w:tblW w:w="8504" w:type="dxa"/>
        <w:tblInd w:w="1134" w:type="dxa"/>
        <w:tblLayout w:type="fixed"/>
        <w:tblLook w:val="01E0" w:firstRow="1" w:lastRow="1" w:firstColumn="1" w:lastColumn="1" w:noHBand="0" w:noVBand="0"/>
      </w:tblPr>
      <w:tblGrid>
        <w:gridCol w:w="2261"/>
        <w:gridCol w:w="1040"/>
        <w:gridCol w:w="1041"/>
        <w:gridCol w:w="1040"/>
        <w:gridCol w:w="1041"/>
        <w:gridCol w:w="1040"/>
        <w:gridCol w:w="1041"/>
      </w:tblGrid>
      <w:tr w:rsidR="00E9409A" w:rsidRPr="00311C3C" w:rsidTr="00311C3C">
        <w:trPr>
          <w:tblHeader/>
        </w:trPr>
        <w:tc>
          <w:tcPr>
            <w:cnfStyle w:val="001000000000" w:firstRow="0" w:lastRow="0" w:firstColumn="1" w:lastColumn="0" w:oddVBand="0" w:evenVBand="0" w:oddHBand="0" w:evenHBand="0" w:firstRowFirstColumn="0" w:firstRowLastColumn="0" w:lastRowFirstColumn="0" w:lastRowLastColumn="0"/>
            <w:tcW w:w="2261" w:type="dxa"/>
            <w:tcBorders>
              <w:bottom w:val="single" w:sz="12" w:space="0" w:color="auto"/>
            </w:tcBorders>
            <w:shd w:val="clear" w:color="auto" w:fill="auto"/>
          </w:tcPr>
          <w:p w:rsidR="00E9409A" w:rsidRPr="00311C3C" w:rsidRDefault="00E9409A" w:rsidP="00311C3C">
            <w:pPr>
              <w:spacing w:before="80" w:after="80" w:line="200" w:lineRule="exact"/>
              <w:rPr>
                <w:i/>
                <w:sz w:val="16"/>
              </w:rPr>
            </w:pPr>
            <w:r w:rsidRPr="00311C3C">
              <w:rPr>
                <w:i/>
                <w:sz w:val="16"/>
              </w:rPr>
              <w:t>Малые общины</w:t>
            </w:r>
          </w:p>
        </w:tc>
        <w:tc>
          <w:tcPr>
            <w:tcW w:w="1040" w:type="dxa"/>
            <w:tcBorders>
              <w:top w:val="single" w:sz="4" w:space="0" w:color="auto"/>
              <w:bottom w:val="single" w:sz="12" w:space="0" w:color="auto"/>
            </w:tcBorders>
            <w:shd w:val="clear" w:color="auto" w:fill="auto"/>
          </w:tcPr>
          <w:p w:rsidR="00E9409A" w:rsidRPr="00311C3C" w:rsidRDefault="00E9409A" w:rsidP="00311C3C">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311C3C">
              <w:rPr>
                <w:i/>
                <w:sz w:val="16"/>
              </w:rPr>
              <w:t>2003</w:t>
            </w:r>
            <w:r w:rsidR="00311C3C">
              <w:rPr>
                <w:i/>
                <w:sz w:val="16"/>
              </w:rPr>
              <w:t xml:space="preserve"> год</w:t>
            </w:r>
          </w:p>
        </w:tc>
        <w:tc>
          <w:tcPr>
            <w:tcW w:w="1041" w:type="dxa"/>
            <w:tcBorders>
              <w:top w:val="single" w:sz="4" w:space="0" w:color="auto"/>
              <w:bottom w:val="single" w:sz="12" w:space="0" w:color="auto"/>
            </w:tcBorders>
            <w:shd w:val="clear" w:color="auto" w:fill="auto"/>
          </w:tcPr>
          <w:p w:rsidR="00E9409A" w:rsidRPr="00311C3C" w:rsidRDefault="00311C3C" w:rsidP="00311C3C">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Pr>
                <w:i/>
                <w:sz w:val="16"/>
              </w:rPr>
              <w:t>2004 год</w:t>
            </w:r>
          </w:p>
        </w:tc>
        <w:tc>
          <w:tcPr>
            <w:tcW w:w="1040" w:type="dxa"/>
            <w:tcBorders>
              <w:top w:val="single" w:sz="4" w:space="0" w:color="auto"/>
              <w:bottom w:val="single" w:sz="12" w:space="0" w:color="auto"/>
            </w:tcBorders>
            <w:shd w:val="clear" w:color="auto" w:fill="auto"/>
          </w:tcPr>
          <w:p w:rsidR="00E9409A" w:rsidRPr="00311C3C" w:rsidRDefault="00311C3C" w:rsidP="00311C3C">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Pr>
                <w:i/>
                <w:sz w:val="16"/>
              </w:rPr>
              <w:t>2005 год</w:t>
            </w:r>
          </w:p>
        </w:tc>
        <w:tc>
          <w:tcPr>
            <w:tcW w:w="1041" w:type="dxa"/>
            <w:tcBorders>
              <w:top w:val="single" w:sz="4" w:space="0" w:color="auto"/>
              <w:bottom w:val="single" w:sz="12" w:space="0" w:color="auto"/>
            </w:tcBorders>
            <w:shd w:val="clear" w:color="auto" w:fill="auto"/>
          </w:tcPr>
          <w:p w:rsidR="00E9409A" w:rsidRPr="00311C3C" w:rsidRDefault="00311C3C" w:rsidP="00311C3C">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Pr>
                <w:i/>
                <w:sz w:val="16"/>
              </w:rPr>
              <w:t>2006 год</w:t>
            </w:r>
          </w:p>
        </w:tc>
        <w:tc>
          <w:tcPr>
            <w:tcW w:w="1040" w:type="dxa"/>
            <w:tcBorders>
              <w:top w:val="single" w:sz="4" w:space="0" w:color="auto"/>
              <w:bottom w:val="single" w:sz="12" w:space="0" w:color="auto"/>
            </w:tcBorders>
            <w:shd w:val="clear" w:color="auto" w:fill="auto"/>
          </w:tcPr>
          <w:p w:rsidR="00E9409A" w:rsidRPr="00311C3C" w:rsidRDefault="00311C3C" w:rsidP="00311C3C">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Pr>
                <w:i/>
                <w:sz w:val="16"/>
              </w:rPr>
              <w:t>2007 год</w:t>
            </w:r>
          </w:p>
        </w:tc>
        <w:tc>
          <w:tcPr>
            <w:tcW w:w="1041" w:type="dxa"/>
            <w:tcBorders>
              <w:top w:val="single" w:sz="4" w:space="0" w:color="auto"/>
              <w:bottom w:val="single" w:sz="12" w:space="0" w:color="auto"/>
            </w:tcBorders>
            <w:shd w:val="clear" w:color="auto" w:fill="auto"/>
          </w:tcPr>
          <w:p w:rsidR="00E9409A" w:rsidRPr="00311C3C" w:rsidRDefault="00311C3C" w:rsidP="00311C3C">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Pr>
                <w:i/>
                <w:sz w:val="16"/>
              </w:rPr>
              <w:t>2008 год</w:t>
            </w:r>
          </w:p>
        </w:tc>
      </w:tr>
      <w:tr w:rsidR="00E9409A" w:rsidRPr="00311C3C" w:rsidTr="00311C3C">
        <w:tc>
          <w:tcPr>
            <w:cnfStyle w:val="001000000000" w:firstRow="0" w:lastRow="0" w:firstColumn="1" w:lastColumn="0" w:oddVBand="0" w:evenVBand="0" w:oddHBand="0" w:evenHBand="0" w:firstRowFirstColumn="0" w:firstRowLastColumn="0" w:lastRowFirstColumn="0" w:lastRowLastColumn="0"/>
            <w:tcW w:w="2261" w:type="dxa"/>
            <w:tcBorders>
              <w:top w:val="single" w:sz="12" w:space="0" w:color="auto"/>
            </w:tcBorders>
          </w:tcPr>
          <w:p w:rsidR="00E9409A" w:rsidRPr="00311C3C" w:rsidRDefault="00E9409A" w:rsidP="00311C3C">
            <w:r w:rsidRPr="00311C3C">
              <w:t>Городские и сельские районы</w:t>
            </w:r>
          </w:p>
        </w:tc>
        <w:tc>
          <w:tcPr>
            <w:tcW w:w="1040" w:type="dxa"/>
            <w:tcBorders>
              <w:top w:val="single" w:sz="12" w:space="0" w:color="auto"/>
            </w:tcBorders>
          </w:tcPr>
          <w:p w:rsidR="00E9409A" w:rsidRPr="00311C3C" w:rsidRDefault="00311C3C" w:rsidP="00311C3C">
            <w:pPr>
              <w:cnfStyle w:val="000000000000" w:firstRow="0" w:lastRow="0" w:firstColumn="0" w:lastColumn="0" w:oddVBand="0" w:evenVBand="0" w:oddHBand="0" w:evenHBand="0" w:firstRowFirstColumn="0" w:firstRowLastColumn="0" w:lastRowFirstColumn="0" w:lastRowLastColumn="0"/>
            </w:pPr>
            <w:r w:rsidRPr="00311C3C">
              <w:t>−</w:t>
            </w:r>
          </w:p>
        </w:tc>
        <w:tc>
          <w:tcPr>
            <w:tcW w:w="1041" w:type="dxa"/>
            <w:tcBorders>
              <w:top w:val="single" w:sz="12" w:space="0" w:color="auto"/>
            </w:tcBorders>
          </w:tcPr>
          <w:p w:rsidR="00E9409A" w:rsidRPr="00311C3C" w:rsidRDefault="00E9409A" w:rsidP="00311C3C">
            <w:pPr>
              <w:cnfStyle w:val="000000000000" w:firstRow="0" w:lastRow="0" w:firstColumn="0" w:lastColumn="0" w:oddVBand="0" w:evenVBand="0" w:oddHBand="0" w:evenHBand="0" w:firstRowFirstColumn="0" w:firstRowLastColumn="0" w:lastRowFirstColumn="0" w:lastRowLastColumn="0"/>
            </w:pPr>
            <w:r w:rsidRPr="00311C3C">
              <w:t>1 788 502</w:t>
            </w:r>
          </w:p>
        </w:tc>
        <w:tc>
          <w:tcPr>
            <w:tcW w:w="1040" w:type="dxa"/>
            <w:tcBorders>
              <w:top w:val="single" w:sz="12" w:space="0" w:color="auto"/>
            </w:tcBorders>
          </w:tcPr>
          <w:p w:rsidR="00E9409A" w:rsidRPr="00311C3C" w:rsidRDefault="00E9409A" w:rsidP="00311C3C">
            <w:pPr>
              <w:cnfStyle w:val="000000000000" w:firstRow="0" w:lastRow="0" w:firstColumn="0" w:lastColumn="0" w:oddVBand="0" w:evenVBand="0" w:oddHBand="0" w:evenHBand="0" w:firstRowFirstColumn="0" w:firstRowLastColumn="0" w:lastRowFirstColumn="0" w:lastRowLastColumn="0"/>
            </w:pPr>
            <w:r w:rsidRPr="00311C3C">
              <w:t>1 994 057</w:t>
            </w:r>
          </w:p>
        </w:tc>
        <w:tc>
          <w:tcPr>
            <w:tcW w:w="1041" w:type="dxa"/>
            <w:tcBorders>
              <w:top w:val="single" w:sz="12" w:space="0" w:color="auto"/>
            </w:tcBorders>
          </w:tcPr>
          <w:p w:rsidR="00E9409A" w:rsidRPr="00311C3C" w:rsidRDefault="00E9409A" w:rsidP="00311C3C">
            <w:pPr>
              <w:cnfStyle w:val="000000000000" w:firstRow="0" w:lastRow="0" w:firstColumn="0" w:lastColumn="0" w:oddVBand="0" w:evenVBand="0" w:oddHBand="0" w:evenHBand="0" w:firstRowFirstColumn="0" w:firstRowLastColumn="0" w:lastRowFirstColumn="0" w:lastRowLastColumn="0"/>
            </w:pPr>
            <w:r w:rsidRPr="00311C3C">
              <w:t>2 588 349</w:t>
            </w:r>
          </w:p>
        </w:tc>
        <w:tc>
          <w:tcPr>
            <w:tcW w:w="1040" w:type="dxa"/>
            <w:tcBorders>
              <w:top w:val="single" w:sz="12" w:space="0" w:color="auto"/>
            </w:tcBorders>
          </w:tcPr>
          <w:p w:rsidR="00E9409A" w:rsidRPr="00311C3C" w:rsidRDefault="00E9409A" w:rsidP="00311C3C">
            <w:pPr>
              <w:cnfStyle w:val="000000000000" w:firstRow="0" w:lastRow="0" w:firstColumn="0" w:lastColumn="0" w:oddVBand="0" w:evenVBand="0" w:oddHBand="0" w:evenHBand="0" w:firstRowFirstColumn="0" w:firstRowLastColumn="0" w:lastRowFirstColumn="0" w:lastRowLastColumn="0"/>
            </w:pPr>
            <w:r w:rsidRPr="00311C3C">
              <w:t>1 571 130</w:t>
            </w:r>
          </w:p>
        </w:tc>
        <w:tc>
          <w:tcPr>
            <w:tcW w:w="1041" w:type="dxa"/>
            <w:tcBorders>
              <w:top w:val="single" w:sz="12" w:space="0" w:color="auto"/>
            </w:tcBorders>
          </w:tcPr>
          <w:p w:rsidR="00E9409A" w:rsidRPr="00311C3C" w:rsidRDefault="00E9409A" w:rsidP="00311C3C">
            <w:pPr>
              <w:cnfStyle w:val="000000000000" w:firstRow="0" w:lastRow="0" w:firstColumn="0" w:lastColumn="0" w:oddVBand="0" w:evenVBand="0" w:oddHBand="0" w:evenHBand="0" w:firstRowFirstColumn="0" w:firstRowLastColumn="0" w:lastRowFirstColumn="0" w:lastRowLastColumn="0"/>
            </w:pPr>
            <w:r w:rsidRPr="00311C3C">
              <w:t>2 341 965</w:t>
            </w:r>
          </w:p>
        </w:tc>
      </w:tr>
      <w:tr w:rsidR="00E9409A" w:rsidRPr="00311C3C" w:rsidTr="00311C3C">
        <w:tc>
          <w:tcPr>
            <w:cnfStyle w:val="001000000000" w:firstRow="0" w:lastRow="0" w:firstColumn="1" w:lastColumn="0" w:oddVBand="0" w:evenVBand="0" w:oddHBand="0" w:evenHBand="0" w:firstRowFirstColumn="0" w:firstRowLastColumn="0" w:lastRowFirstColumn="0" w:lastRowLastColumn="0"/>
            <w:tcW w:w="2261" w:type="dxa"/>
          </w:tcPr>
          <w:p w:rsidR="00E9409A" w:rsidRPr="00311C3C" w:rsidRDefault="00E9409A" w:rsidP="00311C3C">
            <w:r w:rsidRPr="00311C3C">
              <w:t>На рабочих местах</w:t>
            </w:r>
          </w:p>
        </w:tc>
        <w:tc>
          <w:tcPr>
            <w:tcW w:w="1040" w:type="dxa"/>
            <w:tcBorders>
              <w:bottom w:val="nil"/>
            </w:tcBorders>
          </w:tcPr>
          <w:p w:rsidR="00E9409A" w:rsidRPr="00311C3C" w:rsidRDefault="00E9409A" w:rsidP="00311C3C">
            <w:pPr>
              <w:cnfStyle w:val="000000000000" w:firstRow="0" w:lastRow="0" w:firstColumn="0" w:lastColumn="0" w:oddVBand="0" w:evenVBand="0" w:oddHBand="0" w:evenHBand="0" w:firstRowFirstColumn="0" w:firstRowLastColumn="0" w:lastRowFirstColumn="0" w:lastRowLastColumn="0"/>
            </w:pPr>
            <w:r w:rsidRPr="00311C3C">
              <w:t>99 137</w:t>
            </w:r>
          </w:p>
        </w:tc>
        <w:tc>
          <w:tcPr>
            <w:tcW w:w="1041" w:type="dxa"/>
            <w:tcBorders>
              <w:bottom w:val="nil"/>
            </w:tcBorders>
          </w:tcPr>
          <w:p w:rsidR="00E9409A" w:rsidRPr="00311C3C" w:rsidRDefault="00E9409A" w:rsidP="00311C3C">
            <w:pPr>
              <w:cnfStyle w:val="000000000000" w:firstRow="0" w:lastRow="0" w:firstColumn="0" w:lastColumn="0" w:oddVBand="0" w:evenVBand="0" w:oddHBand="0" w:evenHBand="0" w:firstRowFirstColumn="0" w:firstRowLastColumn="0" w:lastRowFirstColumn="0" w:lastRowLastColumn="0"/>
            </w:pPr>
            <w:r w:rsidRPr="00311C3C">
              <w:t>180 298</w:t>
            </w:r>
          </w:p>
        </w:tc>
        <w:tc>
          <w:tcPr>
            <w:tcW w:w="1040" w:type="dxa"/>
            <w:tcBorders>
              <w:bottom w:val="nil"/>
            </w:tcBorders>
          </w:tcPr>
          <w:p w:rsidR="00E9409A" w:rsidRPr="00311C3C" w:rsidRDefault="00E9409A" w:rsidP="00311C3C">
            <w:pPr>
              <w:cnfStyle w:val="000000000000" w:firstRow="0" w:lastRow="0" w:firstColumn="0" w:lastColumn="0" w:oddVBand="0" w:evenVBand="0" w:oddHBand="0" w:evenHBand="0" w:firstRowFirstColumn="0" w:firstRowLastColumn="0" w:lastRowFirstColumn="0" w:lastRowLastColumn="0"/>
            </w:pPr>
            <w:r w:rsidRPr="00311C3C">
              <w:t>171 093</w:t>
            </w:r>
          </w:p>
        </w:tc>
        <w:tc>
          <w:tcPr>
            <w:tcW w:w="1041" w:type="dxa"/>
            <w:tcBorders>
              <w:bottom w:val="nil"/>
            </w:tcBorders>
          </w:tcPr>
          <w:p w:rsidR="00E9409A" w:rsidRPr="00311C3C" w:rsidRDefault="00E9409A" w:rsidP="00311C3C">
            <w:pPr>
              <w:cnfStyle w:val="000000000000" w:firstRow="0" w:lastRow="0" w:firstColumn="0" w:lastColumn="0" w:oddVBand="0" w:evenVBand="0" w:oddHBand="0" w:evenHBand="0" w:firstRowFirstColumn="0" w:firstRowLastColumn="0" w:lastRowFirstColumn="0" w:lastRowLastColumn="0"/>
            </w:pPr>
            <w:r w:rsidRPr="00311C3C">
              <w:t>197 939</w:t>
            </w:r>
          </w:p>
        </w:tc>
        <w:tc>
          <w:tcPr>
            <w:tcW w:w="1040" w:type="dxa"/>
            <w:tcBorders>
              <w:bottom w:val="nil"/>
            </w:tcBorders>
          </w:tcPr>
          <w:p w:rsidR="00E9409A" w:rsidRPr="00311C3C" w:rsidRDefault="00E9409A" w:rsidP="00311C3C">
            <w:pPr>
              <w:cnfStyle w:val="000000000000" w:firstRow="0" w:lastRow="0" w:firstColumn="0" w:lastColumn="0" w:oddVBand="0" w:evenVBand="0" w:oddHBand="0" w:evenHBand="0" w:firstRowFirstColumn="0" w:firstRowLastColumn="0" w:lastRowFirstColumn="0" w:lastRowLastColumn="0"/>
            </w:pPr>
            <w:r w:rsidRPr="00311C3C">
              <w:t>152 632</w:t>
            </w:r>
          </w:p>
        </w:tc>
        <w:tc>
          <w:tcPr>
            <w:tcW w:w="1041" w:type="dxa"/>
            <w:tcBorders>
              <w:bottom w:val="nil"/>
            </w:tcBorders>
          </w:tcPr>
          <w:p w:rsidR="00E9409A" w:rsidRPr="00311C3C" w:rsidRDefault="00E9409A" w:rsidP="00311C3C">
            <w:pPr>
              <w:cnfStyle w:val="000000000000" w:firstRow="0" w:lastRow="0" w:firstColumn="0" w:lastColumn="0" w:oddVBand="0" w:evenVBand="0" w:oddHBand="0" w:evenHBand="0" w:firstRowFirstColumn="0" w:firstRowLastColumn="0" w:lastRowFirstColumn="0" w:lastRowLastColumn="0"/>
            </w:pPr>
            <w:r w:rsidRPr="00311C3C">
              <w:t>154 452</w:t>
            </w:r>
          </w:p>
        </w:tc>
      </w:tr>
      <w:tr w:rsidR="00E9409A" w:rsidRPr="00311C3C" w:rsidTr="00311C3C">
        <w:tc>
          <w:tcPr>
            <w:cnfStyle w:val="001000000000" w:firstRow="0" w:lastRow="0" w:firstColumn="1" w:lastColumn="0" w:oddVBand="0" w:evenVBand="0" w:oddHBand="0" w:evenHBand="0" w:firstRowFirstColumn="0" w:firstRowLastColumn="0" w:lastRowFirstColumn="0" w:lastRowLastColumn="0"/>
            <w:tcW w:w="2261" w:type="dxa"/>
            <w:tcBorders>
              <w:top w:val="nil"/>
              <w:bottom w:val="single" w:sz="4" w:space="0" w:color="auto"/>
            </w:tcBorders>
          </w:tcPr>
          <w:p w:rsidR="00E9409A" w:rsidRPr="00311C3C" w:rsidRDefault="00E9409A" w:rsidP="00311C3C">
            <w:r w:rsidRPr="00311C3C">
              <w:t>В учебных заведениях</w:t>
            </w:r>
          </w:p>
        </w:tc>
        <w:tc>
          <w:tcPr>
            <w:tcW w:w="1040" w:type="dxa"/>
            <w:tcBorders>
              <w:top w:val="nil"/>
              <w:bottom w:val="single" w:sz="4" w:space="0" w:color="auto"/>
            </w:tcBorders>
          </w:tcPr>
          <w:p w:rsidR="00E9409A" w:rsidRPr="00311C3C" w:rsidRDefault="00E9409A" w:rsidP="00311C3C">
            <w:pPr>
              <w:cnfStyle w:val="000000000000" w:firstRow="0" w:lastRow="0" w:firstColumn="0" w:lastColumn="0" w:oddVBand="0" w:evenVBand="0" w:oddHBand="0" w:evenHBand="0" w:firstRowFirstColumn="0" w:firstRowLastColumn="0" w:lastRowFirstColumn="0" w:lastRowLastColumn="0"/>
            </w:pPr>
            <w:r w:rsidRPr="00311C3C">
              <w:t>187 944</w:t>
            </w:r>
          </w:p>
        </w:tc>
        <w:tc>
          <w:tcPr>
            <w:tcW w:w="1041" w:type="dxa"/>
            <w:tcBorders>
              <w:top w:val="nil"/>
              <w:bottom w:val="single" w:sz="4" w:space="0" w:color="auto"/>
            </w:tcBorders>
          </w:tcPr>
          <w:p w:rsidR="00E9409A" w:rsidRPr="00311C3C" w:rsidRDefault="00E9409A" w:rsidP="00311C3C">
            <w:pPr>
              <w:cnfStyle w:val="000000000000" w:firstRow="0" w:lastRow="0" w:firstColumn="0" w:lastColumn="0" w:oddVBand="0" w:evenVBand="0" w:oddHBand="0" w:evenHBand="0" w:firstRowFirstColumn="0" w:firstRowLastColumn="0" w:lastRowFirstColumn="0" w:lastRowLastColumn="0"/>
            </w:pPr>
            <w:r w:rsidRPr="00311C3C">
              <w:t>1 118 292</w:t>
            </w:r>
          </w:p>
        </w:tc>
        <w:tc>
          <w:tcPr>
            <w:tcW w:w="1040" w:type="dxa"/>
            <w:tcBorders>
              <w:top w:val="nil"/>
              <w:bottom w:val="single" w:sz="4" w:space="0" w:color="auto"/>
            </w:tcBorders>
          </w:tcPr>
          <w:p w:rsidR="00E9409A" w:rsidRPr="00311C3C" w:rsidRDefault="00E9409A" w:rsidP="00311C3C">
            <w:pPr>
              <w:cnfStyle w:val="000000000000" w:firstRow="0" w:lastRow="0" w:firstColumn="0" w:lastColumn="0" w:oddVBand="0" w:evenVBand="0" w:oddHBand="0" w:evenHBand="0" w:firstRowFirstColumn="0" w:firstRowLastColumn="0" w:lastRowFirstColumn="0" w:lastRowLastColumn="0"/>
            </w:pPr>
            <w:r w:rsidRPr="00311C3C">
              <w:t>492 741</w:t>
            </w:r>
          </w:p>
        </w:tc>
        <w:tc>
          <w:tcPr>
            <w:tcW w:w="1041" w:type="dxa"/>
            <w:tcBorders>
              <w:top w:val="nil"/>
              <w:bottom w:val="single" w:sz="4" w:space="0" w:color="auto"/>
            </w:tcBorders>
          </w:tcPr>
          <w:p w:rsidR="00E9409A" w:rsidRPr="00311C3C" w:rsidRDefault="00E9409A" w:rsidP="00311C3C">
            <w:pPr>
              <w:cnfStyle w:val="000000000000" w:firstRow="0" w:lastRow="0" w:firstColumn="0" w:lastColumn="0" w:oddVBand="0" w:evenVBand="0" w:oddHBand="0" w:evenHBand="0" w:firstRowFirstColumn="0" w:firstRowLastColumn="0" w:lastRowFirstColumn="0" w:lastRowLastColumn="0"/>
            </w:pPr>
            <w:r w:rsidRPr="00311C3C">
              <w:t>474 456</w:t>
            </w:r>
          </w:p>
        </w:tc>
        <w:tc>
          <w:tcPr>
            <w:tcW w:w="1040" w:type="dxa"/>
            <w:tcBorders>
              <w:top w:val="nil"/>
              <w:bottom w:val="single" w:sz="4" w:space="0" w:color="auto"/>
            </w:tcBorders>
          </w:tcPr>
          <w:p w:rsidR="00E9409A" w:rsidRPr="00311C3C" w:rsidRDefault="00E9409A" w:rsidP="00311C3C">
            <w:pPr>
              <w:cnfStyle w:val="000000000000" w:firstRow="0" w:lastRow="0" w:firstColumn="0" w:lastColumn="0" w:oddVBand="0" w:evenVBand="0" w:oddHBand="0" w:evenHBand="0" w:firstRowFirstColumn="0" w:firstRowLastColumn="0" w:lastRowFirstColumn="0" w:lastRowLastColumn="0"/>
            </w:pPr>
            <w:r w:rsidRPr="00311C3C">
              <w:t>442 087</w:t>
            </w:r>
          </w:p>
        </w:tc>
        <w:tc>
          <w:tcPr>
            <w:tcW w:w="1041" w:type="dxa"/>
            <w:tcBorders>
              <w:top w:val="nil"/>
              <w:bottom w:val="single" w:sz="4" w:space="0" w:color="auto"/>
            </w:tcBorders>
          </w:tcPr>
          <w:p w:rsidR="00E9409A" w:rsidRPr="00311C3C" w:rsidRDefault="00E9409A" w:rsidP="00311C3C">
            <w:pPr>
              <w:cnfStyle w:val="000000000000" w:firstRow="0" w:lastRow="0" w:firstColumn="0" w:lastColumn="0" w:oddVBand="0" w:evenVBand="0" w:oddHBand="0" w:evenHBand="0" w:firstRowFirstColumn="0" w:firstRowLastColumn="0" w:lastRowFirstColumn="0" w:lastRowLastColumn="0"/>
            </w:pPr>
            <w:r w:rsidRPr="00311C3C">
              <w:t>270 062</w:t>
            </w:r>
          </w:p>
        </w:tc>
      </w:tr>
      <w:tr w:rsidR="00E9409A" w:rsidRPr="00311C3C" w:rsidTr="00311C3C">
        <w:tc>
          <w:tcPr>
            <w:cnfStyle w:val="001000000000" w:firstRow="0" w:lastRow="0" w:firstColumn="1" w:lastColumn="0" w:oddVBand="0" w:evenVBand="0" w:oddHBand="0" w:evenHBand="0" w:firstRowFirstColumn="0" w:firstRowLastColumn="0" w:lastRowFirstColumn="0" w:lastRowLastColumn="0"/>
            <w:tcW w:w="2261" w:type="dxa"/>
            <w:tcBorders>
              <w:top w:val="single" w:sz="4" w:space="0" w:color="auto"/>
            </w:tcBorders>
          </w:tcPr>
          <w:p w:rsidR="00E9409A" w:rsidRPr="00311C3C" w:rsidRDefault="00E9409A" w:rsidP="00311C3C">
            <w:pPr>
              <w:spacing w:before="80" w:after="80"/>
              <w:ind w:left="284"/>
              <w:rPr>
                <w:b/>
              </w:rPr>
            </w:pPr>
            <w:r w:rsidRPr="00311C3C">
              <w:rPr>
                <w:b/>
              </w:rPr>
              <w:t>Итого</w:t>
            </w:r>
          </w:p>
        </w:tc>
        <w:tc>
          <w:tcPr>
            <w:tcW w:w="1040" w:type="dxa"/>
            <w:tcBorders>
              <w:top w:val="single" w:sz="4" w:space="0" w:color="auto"/>
              <w:bottom w:val="single" w:sz="12" w:space="0" w:color="auto"/>
            </w:tcBorders>
          </w:tcPr>
          <w:p w:rsidR="00E9409A" w:rsidRPr="00311C3C" w:rsidRDefault="00E9409A" w:rsidP="00311C3C">
            <w:pPr>
              <w:spacing w:before="80" w:after="80"/>
              <w:cnfStyle w:val="000000000000" w:firstRow="0" w:lastRow="0" w:firstColumn="0" w:lastColumn="0" w:oddVBand="0" w:evenVBand="0" w:oddHBand="0" w:evenHBand="0" w:firstRowFirstColumn="0" w:firstRowLastColumn="0" w:lastRowFirstColumn="0" w:lastRowLastColumn="0"/>
              <w:rPr>
                <w:b/>
              </w:rPr>
            </w:pPr>
            <w:r w:rsidRPr="00311C3C">
              <w:rPr>
                <w:b/>
              </w:rPr>
              <w:t>287 081</w:t>
            </w:r>
          </w:p>
        </w:tc>
        <w:tc>
          <w:tcPr>
            <w:tcW w:w="1041" w:type="dxa"/>
            <w:tcBorders>
              <w:top w:val="single" w:sz="4" w:space="0" w:color="auto"/>
              <w:bottom w:val="single" w:sz="12" w:space="0" w:color="auto"/>
            </w:tcBorders>
          </w:tcPr>
          <w:p w:rsidR="00E9409A" w:rsidRPr="00311C3C" w:rsidRDefault="00E9409A" w:rsidP="00311C3C">
            <w:pPr>
              <w:spacing w:before="80" w:after="80"/>
              <w:cnfStyle w:val="000000000000" w:firstRow="0" w:lastRow="0" w:firstColumn="0" w:lastColumn="0" w:oddVBand="0" w:evenVBand="0" w:oddHBand="0" w:evenHBand="0" w:firstRowFirstColumn="0" w:firstRowLastColumn="0" w:lastRowFirstColumn="0" w:lastRowLastColumn="0"/>
              <w:rPr>
                <w:b/>
              </w:rPr>
            </w:pPr>
            <w:r w:rsidRPr="00311C3C">
              <w:rPr>
                <w:b/>
              </w:rPr>
              <w:t>3 087 092</w:t>
            </w:r>
          </w:p>
        </w:tc>
        <w:tc>
          <w:tcPr>
            <w:tcW w:w="1040" w:type="dxa"/>
            <w:tcBorders>
              <w:top w:val="single" w:sz="4" w:space="0" w:color="auto"/>
              <w:bottom w:val="single" w:sz="12" w:space="0" w:color="auto"/>
            </w:tcBorders>
          </w:tcPr>
          <w:p w:rsidR="00E9409A" w:rsidRPr="00311C3C" w:rsidRDefault="00E9409A" w:rsidP="00311C3C">
            <w:pPr>
              <w:spacing w:before="80" w:after="80"/>
              <w:cnfStyle w:val="000000000000" w:firstRow="0" w:lastRow="0" w:firstColumn="0" w:lastColumn="0" w:oddVBand="0" w:evenVBand="0" w:oddHBand="0" w:evenHBand="0" w:firstRowFirstColumn="0" w:firstRowLastColumn="0" w:lastRowFirstColumn="0" w:lastRowLastColumn="0"/>
              <w:rPr>
                <w:b/>
              </w:rPr>
            </w:pPr>
            <w:r w:rsidRPr="00311C3C">
              <w:rPr>
                <w:b/>
              </w:rPr>
              <w:t>2 657 891</w:t>
            </w:r>
          </w:p>
        </w:tc>
        <w:tc>
          <w:tcPr>
            <w:tcW w:w="1041" w:type="dxa"/>
            <w:tcBorders>
              <w:top w:val="single" w:sz="4" w:space="0" w:color="auto"/>
              <w:bottom w:val="single" w:sz="12" w:space="0" w:color="auto"/>
            </w:tcBorders>
          </w:tcPr>
          <w:p w:rsidR="00E9409A" w:rsidRPr="00311C3C" w:rsidRDefault="00E9409A" w:rsidP="00311C3C">
            <w:pPr>
              <w:spacing w:before="80" w:after="80"/>
              <w:cnfStyle w:val="000000000000" w:firstRow="0" w:lastRow="0" w:firstColumn="0" w:lastColumn="0" w:oddVBand="0" w:evenVBand="0" w:oddHBand="0" w:evenHBand="0" w:firstRowFirstColumn="0" w:firstRowLastColumn="0" w:lastRowFirstColumn="0" w:lastRowLastColumn="0"/>
              <w:rPr>
                <w:b/>
              </w:rPr>
            </w:pPr>
            <w:r w:rsidRPr="00311C3C">
              <w:rPr>
                <w:b/>
              </w:rPr>
              <w:t>3 260 744</w:t>
            </w:r>
          </w:p>
        </w:tc>
        <w:tc>
          <w:tcPr>
            <w:tcW w:w="1040" w:type="dxa"/>
            <w:tcBorders>
              <w:top w:val="single" w:sz="4" w:space="0" w:color="auto"/>
              <w:bottom w:val="single" w:sz="12" w:space="0" w:color="auto"/>
            </w:tcBorders>
          </w:tcPr>
          <w:p w:rsidR="00E9409A" w:rsidRPr="00311C3C" w:rsidRDefault="00E9409A" w:rsidP="00311C3C">
            <w:pPr>
              <w:spacing w:before="80" w:after="80"/>
              <w:cnfStyle w:val="000000000000" w:firstRow="0" w:lastRow="0" w:firstColumn="0" w:lastColumn="0" w:oddVBand="0" w:evenVBand="0" w:oddHBand="0" w:evenHBand="0" w:firstRowFirstColumn="0" w:firstRowLastColumn="0" w:lastRowFirstColumn="0" w:lastRowLastColumn="0"/>
              <w:rPr>
                <w:b/>
              </w:rPr>
            </w:pPr>
            <w:r w:rsidRPr="00311C3C">
              <w:rPr>
                <w:b/>
              </w:rPr>
              <w:t>2 165 849</w:t>
            </w:r>
          </w:p>
        </w:tc>
        <w:tc>
          <w:tcPr>
            <w:tcW w:w="1041" w:type="dxa"/>
            <w:tcBorders>
              <w:top w:val="single" w:sz="4" w:space="0" w:color="auto"/>
              <w:bottom w:val="single" w:sz="12" w:space="0" w:color="auto"/>
            </w:tcBorders>
          </w:tcPr>
          <w:p w:rsidR="00E9409A" w:rsidRPr="00311C3C" w:rsidRDefault="00E9409A" w:rsidP="00311C3C">
            <w:pPr>
              <w:spacing w:before="80" w:after="80"/>
              <w:cnfStyle w:val="000000000000" w:firstRow="0" w:lastRow="0" w:firstColumn="0" w:lastColumn="0" w:oddVBand="0" w:evenVBand="0" w:oddHBand="0" w:evenHBand="0" w:firstRowFirstColumn="0" w:firstRowLastColumn="0" w:lastRowFirstColumn="0" w:lastRowLastColumn="0"/>
              <w:rPr>
                <w:b/>
              </w:rPr>
            </w:pPr>
            <w:r w:rsidRPr="00311C3C">
              <w:rPr>
                <w:b/>
              </w:rPr>
              <w:t>2 766 479</w:t>
            </w:r>
          </w:p>
        </w:tc>
      </w:tr>
    </w:tbl>
    <w:p w:rsidR="00E9409A" w:rsidRPr="00C261DE" w:rsidRDefault="00E9409A" w:rsidP="00E9409A">
      <w:pPr>
        <w:pStyle w:val="H1GR"/>
      </w:pPr>
      <w:r>
        <w:tab/>
      </w:r>
      <w:r>
        <w:tab/>
      </w:r>
      <w:r w:rsidRPr="00C261DE">
        <w:t>Меры, связанные с профилактикой наркомании на общинном уровне в период с 2003 по 2006 годы</w:t>
      </w:r>
    </w:p>
    <w:p w:rsidR="00E9409A" w:rsidRPr="00C261DE" w:rsidRDefault="00E9409A" w:rsidP="00E9409A">
      <w:pPr>
        <w:pStyle w:val="SingleTxtGR"/>
      </w:pPr>
      <w:r w:rsidRPr="00C261DE">
        <w:t>327.</w:t>
      </w:r>
      <w:r w:rsidRPr="00C261DE">
        <w:tab/>
        <w:t>Общинный подход был принят Отделом в 2002 году с целью предотвр</w:t>
      </w:r>
      <w:r w:rsidRPr="00C261DE">
        <w:t>а</w:t>
      </w:r>
      <w:r w:rsidRPr="00C261DE">
        <w:t>щения употребления наркотиков и содействия социальному и психологическ</w:t>
      </w:r>
      <w:r w:rsidRPr="00C261DE">
        <w:t>о</w:t>
      </w:r>
      <w:r w:rsidRPr="00C261DE">
        <w:t>му здоровью. Осуществление программы обеспечивается активным участием всех заинтересованных сторон (общества) на протяжении всего цикла: выявл</w:t>
      </w:r>
      <w:r w:rsidRPr="00C261DE">
        <w:t>е</w:t>
      </w:r>
      <w:r w:rsidRPr="00C261DE">
        <w:t>ние проблемы, разработка программы вмешательства, осуществление, контроль и оценка. С целью избежания централизации как в главном управлении, так и на местном уровне перед специалистами главного управления стоит задача ра</w:t>
      </w:r>
      <w:r w:rsidRPr="00C261DE">
        <w:t>з</w:t>
      </w:r>
      <w:r w:rsidRPr="00C261DE">
        <w:t>работки научной части, контроля и оценки, а перед специалистам на местах – исполнение. Роль общества заключается в планировании, контроле и оценке осуществления программы в небольших населенных пунктах. Основные стр</w:t>
      </w:r>
      <w:r w:rsidRPr="00C261DE">
        <w:t>а</w:t>
      </w:r>
      <w:r w:rsidRPr="00C261DE">
        <w:t>тегии программы включают в себя образование, повышение информированн</w:t>
      </w:r>
      <w:r w:rsidRPr="00C261DE">
        <w:t>о</w:t>
      </w:r>
      <w:r w:rsidRPr="00C261DE">
        <w:t>сти населения, проведение исследований в небольших населенных пунктах в учебных заведениях: детских садах, дошкольных учреждениях, школах, ун</w:t>
      </w:r>
      <w:r w:rsidRPr="00C261DE">
        <w:t>и</w:t>
      </w:r>
      <w:r w:rsidRPr="00C261DE">
        <w:t>верситетах; на рабочих местах, в городских и сельских районах), обучение н</w:t>
      </w:r>
      <w:r w:rsidRPr="00C261DE">
        <w:t>а</w:t>
      </w:r>
      <w:r w:rsidRPr="00C261DE">
        <w:t>выкам, заручение поддержкой и расшир</w:t>
      </w:r>
      <w:r w:rsidRPr="00C261DE">
        <w:t>е</w:t>
      </w:r>
      <w:r w:rsidRPr="00C261DE">
        <w:t>ние возможностей.</w:t>
      </w:r>
    </w:p>
    <w:p w:rsidR="00E9409A" w:rsidRPr="00C261DE" w:rsidRDefault="00E9409A" w:rsidP="00E9409A">
      <w:pPr>
        <w:pStyle w:val="SingleTxtGR"/>
      </w:pPr>
      <w:r w:rsidRPr="00C261DE">
        <w:t>328.</w:t>
      </w:r>
      <w:r w:rsidRPr="00C261DE">
        <w:tab/>
        <w:t xml:space="preserve">В период с 2002 по 2006 год были </w:t>
      </w:r>
      <w:r w:rsidR="006E04D5">
        <w:t>проведены следующие мероприятия</w:t>
      </w:r>
      <w:r w:rsidR="006E04D5">
        <w:br/>
      </w:r>
      <w:r w:rsidRPr="00C261DE">
        <w:t>с участием вышеупомян</w:t>
      </w:r>
      <w:r w:rsidRPr="00C261DE">
        <w:t>у</w:t>
      </w:r>
      <w:r w:rsidRPr="00C261DE">
        <w:t>тых заинтересованных сторон.</w:t>
      </w:r>
    </w:p>
    <w:p w:rsidR="00E9409A" w:rsidRPr="000F0755" w:rsidRDefault="00E9409A" w:rsidP="00781FE7">
      <w:pPr>
        <w:pStyle w:val="Heading1"/>
        <w:suppressAutoHyphens/>
        <w:spacing w:before="240" w:after="120" w:line="240" w:lineRule="exact"/>
        <w:ind w:right="57"/>
        <w:jc w:val="left"/>
      </w:pPr>
      <w:r w:rsidRPr="000F0755">
        <w:t>Проведение в провинциях профилактических программ местных сообществ: количественные показатели за 2005 год</w:t>
      </w:r>
    </w:p>
    <w:tbl>
      <w:tblPr>
        <w:tblStyle w:val="TabNum"/>
        <w:tblW w:w="9637" w:type="dxa"/>
        <w:tblLayout w:type="fixed"/>
        <w:tblLook w:val="01E0" w:firstRow="1" w:lastRow="1" w:firstColumn="1" w:lastColumn="1" w:noHBand="0" w:noVBand="0"/>
      </w:tblPr>
      <w:tblGrid>
        <w:gridCol w:w="1006"/>
        <w:gridCol w:w="978"/>
        <w:gridCol w:w="992"/>
        <w:gridCol w:w="115"/>
        <w:gridCol w:w="994"/>
        <w:gridCol w:w="965"/>
        <w:gridCol w:w="978"/>
        <w:gridCol w:w="114"/>
        <w:gridCol w:w="1333"/>
        <w:gridCol w:w="1069"/>
        <w:gridCol w:w="1093"/>
      </w:tblGrid>
      <w:tr w:rsidR="00781FE7" w:rsidRPr="00D21AF3" w:rsidTr="00781FE7">
        <w:trPr>
          <w:tblHeader/>
        </w:trPr>
        <w:tc>
          <w:tcPr>
            <w:cnfStyle w:val="001000000000" w:firstRow="0" w:lastRow="0" w:firstColumn="1" w:lastColumn="0" w:oddVBand="0" w:evenVBand="0" w:oddHBand="0" w:evenHBand="0" w:firstRowFirstColumn="0" w:firstRowLastColumn="0" w:lastRowFirstColumn="0" w:lastRowLastColumn="0"/>
            <w:tcW w:w="2976" w:type="dxa"/>
            <w:gridSpan w:val="3"/>
            <w:tcBorders>
              <w:bottom w:val="single" w:sz="4" w:space="0" w:color="auto"/>
            </w:tcBorders>
            <w:shd w:val="clear" w:color="auto" w:fill="auto"/>
            <w:vAlign w:val="center"/>
          </w:tcPr>
          <w:p w:rsidR="00470A22" w:rsidRPr="00D21AF3" w:rsidRDefault="00470A22" w:rsidP="00781FE7">
            <w:pPr>
              <w:spacing w:before="80" w:after="80" w:line="200" w:lineRule="exact"/>
              <w:jc w:val="center"/>
              <w:rPr>
                <w:i/>
                <w:sz w:val="16"/>
              </w:rPr>
            </w:pPr>
            <w:r w:rsidRPr="00D21AF3">
              <w:rPr>
                <w:i/>
                <w:sz w:val="16"/>
              </w:rPr>
              <w:t>Учебные заведения</w:t>
            </w:r>
          </w:p>
        </w:tc>
        <w:tc>
          <w:tcPr>
            <w:tcW w:w="115" w:type="dxa"/>
            <w:tcBorders>
              <w:top w:val="single" w:sz="4" w:space="0" w:color="auto"/>
              <w:bottom w:val="nil"/>
            </w:tcBorders>
            <w:shd w:val="clear" w:color="auto" w:fill="auto"/>
          </w:tcPr>
          <w:p w:rsidR="00470A22" w:rsidRPr="00D21AF3" w:rsidRDefault="00470A22" w:rsidP="00D21AF3">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p>
        </w:tc>
        <w:tc>
          <w:tcPr>
            <w:tcW w:w="2937" w:type="dxa"/>
            <w:gridSpan w:val="3"/>
            <w:tcBorders>
              <w:top w:val="single" w:sz="4" w:space="0" w:color="auto"/>
              <w:bottom w:val="single" w:sz="4" w:space="0" w:color="auto"/>
            </w:tcBorders>
            <w:shd w:val="clear" w:color="auto" w:fill="auto"/>
            <w:vAlign w:val="center"/>
          </w:tcPr>
          <w:p w:rsidR="00470A22" w:rsidRPr="00D21AF3" w:rsidRDefault="00470A22" w:rsidP="00781FE7">
            <w:pPr>
              <w:spacing w:before="80" w:after="80" w:line="200" w:lineRule="exact"/>
              <w:jc w:val="center"/>
              <w:cnfStyle w:val="000000000000" w:firstRow="0" w:lastRow="0" w:firstColumn="0" w:lastColumn="0" w:oddVBand="0" w:evenVBand="0" w:oddHBand="0" w:evenHBand="0" w:firstRowFirstColumn="0" w:firstRowLastColumn="0" w:lastRowFirstColumn="0" w:lastRowLastColumn="0"/>
              <w:rPr>
                <w:i/>
                <w:sz w:val="16"/>
              </w:rPr>
            </w:pPr>
            <w:r w:rsidRPr="00D21AF3">
              <w:rPr>
                <w:i/>
                <w:sz w:val="16"/>
              </w:rPr>
              <w:t>На рабочих местах</w:t>
            </w:r>
          </w:p>
        </w:tc>
        <w:tc>
          <w:tcPr>
            <w:tcW w:w="114" w:type="dxa"/>
            <w:tcBorders>
              <w:top w:val="single" w:sz="4" w:space="0" w:color="auto"/>
              <w:bottom w:val="nil"/>
            </w:tcBorders>
            <w:shd w:val="clear" w:color="auto" w:fill="auto"/>
          </w:tcPr>
          <w:p w:rsidR="00470A22" w:rsidRPr="00D21AF3" w:rsidRDefault="00470A22" w:rsidP="00D21AF3">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p>
        </w:tc>
        <w:tc>
          <w:tcPr>
            <w:tcW w:w="3495" w:type="dxa"/>
            <w:gridSpan w:val="3"/>
            <w:tcBorders>
              <w:top w:val="single" w:sz="4" w:space="0" w:color="auto"/>
              <w:bottom w:val="single" w:sz="4" w:space="0" w:color="auto"/>
            </w:tcBorders>
            <w:shd w:val="clear" w:color="auto" w:fill="auto"/>
            <w:vAlign w:val="center"/>
          </w:tcPr>
          <w:p w:rsidR="00470A22" w:rsidRPr="00D21AF3" w:rsidRDefault="00470A22" w:rsidP="00781FE7">
            <w:pPr>
              <w:spacing w:before="80" w:after="80" w:line="200" w:lineRule="exact"/>
              <w:jc w:val="center"/>
              <w:cnfStyle w:val="000000000000" w:firstRow="0" w:lastRow="0" w:firstColumn="0" w:lastColumn="0" w:oddVBand="0" w:evenVBand="0" w:oddHBand="0" w:evenHBand="0" w:firstRowFirstColumn="0" w:firstRowLastColumn="0" w:lastRowFirstColumn="0" w:lastRowLastColumn="0"/>
              <w:rPr>
                <w:i/>
                <w:sz w:val="16"/>
              </w:rPr>
            </w:pPr>
            <w:r w:rsidRPr="00D21AF3">
              <w:rPr>
                <w:i/>
                <w:sz w:val="16"/>
              </w:rPr>
              <w:t>Городские и сельские районы</w:t>
            </w:r>
          </w:p>
        </w:tc>
      </w:tr>
      <w:tr w:rsidR="00781FE7" w:rsidRPr="00D21AF3" w:rsidTr="00781FE7">
        <w:trPr>
          <w:tblHeader/>
        </w:trPr>
        <w:tc>
          <w:tcPr>
            <w:cnfStyle w:val="001000000000" w:firstRow="0" w:lastRow="0" w:firstColumn="1" w:lastColumn="0" w:oddVBand="0" w:evenVBand="0" w:oddHBand="0" w:evenHBand="0" w:firstRowFirstColumn="0" w:firstRowLastColumn="0" w:lastRowFirstColumn="0" w:lastRowLastColumn="0"/>
            <w:tcW w:w="1006" w:type="dxa"/>
            <w:tcBorders>
              <w:top w:val="single" w:sz="4" w:space="0" w:color="auto"/>
              <w:bottom w:val="single" w:sz="12" w:space="0" w:color="auto"/>
            </w:tcBorders>
            <w:shd w:val="clear" w:color="auto" w:fill="auto"/>
          </w:tcPr>
          <w:p w:rsidR="006E04D5" w:rsidRPr="00D21AF3" w:rsidRDefault="00470A22" w:rsidP="00781FE7">
            <w:pPr>
              <w:spacing w:before="80" w:after="80" w:line="200" w:lineRule="exact"/>
              <w:jc w:val="right"/>
              <w:rPr>
                <w:i/>
                <w:sz w:val="16"/>
              </w:rPr>
            </w:pPr>
            <w:r w:rsidRPr="00D21AF3">
              <w:rPr>
                <w:i/>
                <w:sz w:val="16"/>
              </w:rPr>
              <w:t xml:space="preserve">Количество </w:t>
            </w:r>
            <w:r w:rsidR="006E04D5" w:rsidRPr="00D21AF3">
              <w:rPr>
                <w:i/>
                <w:sz w:val="16"/>
              </w:rPr>
              <w:t>учебных з</w:t>
            </w:r>
            <w:r w:rsidR="006E04D5" w:rsidRPr="00D21AF3">
              <w:rPr>
                <w:i/>
                <w:sz w:val="16"/>
              </w:rPr>
              <w:t>а</w:t>
            </w:r>
            <w:r w:rsidR="006E04D5" w:rsidRPr="00D21AF3">
              <w:rPr>
                <w:i/>
                <w:sz w:val="16"/>
              </w:rPr>
              <w:t>ведений</w:t>
            </w:r>
          </w:p>
        </w:tc>
        <w:tc>
          <w:tcPr>
            <w:tcW w:w="978" w:type="dxa"/>
            <w:tcBorders>
              <w:top w:val="single" w:sz="4" w:space="0" w:color="auto"/>
              <w:bottom w:val="single" w:sz="12" w:space="0" w:color="auto"/>
            </w:tcBorders>
            <w:shd w:val="clear" w:color="auto" w:fill="auto"/>
          </w:tcPr>
          <w:p w:rsidR="006E04D5" w:rsidRPr="00D21AF3" w:rsidRDefault="00470A22" w:rsidP="00781FE7">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D21AF3">
              <w:rPr>
                <w:i/>
                <w:sz w:val="16"/>
              </w:rPr>
              <w:t>Количес</w:t>
            </w:r>
            <w:r w:rsidRPr="00D21AF3">
              <w:rPr>
                <w:i/>
                <w:sz w:val="16"/>
              </w:rPr>
              <w:t>т</w:t>
            </w:r>
            <w:r w:rsidRPr="00D21AF3">
              <w:rPr>
                <w:i/>
                <w:sz w:val="16"/>
              </w:rPr>
              <w:t>во</w:t>
            </w:r>
            <w:r w:rsidR="006E04D5" w:rsidRPr="00D21AF3">
              <w:rPr>
                <w:i/>
                <w:sz w:val="16"/>
              </w:rPr>
              <w:t xml:space="preserve"> к</w:t>
            </w:r>
            <w:r w:rsidR="006E04D5" w:rsidRPr="00D21AF3">
              <w:rPr>
                <w:i/>
                <w:sz w:val="16"/>
              </w:rPr>
              <w:t>о</w:t>
            </w:r>
            <w:r w:rsidR="006E04D5" w:rsidRPr="00D21AF3">
              <w:rPr>
                <w:i/>
                <w:sz w:val="16"/>
              </w:rPr>
              <w:t>манд</w:t>
            </w:r>
          </w:p>
        </w:tc>
        <w:tc>
          <w:tcPr>
            <w:tcW w:w="992" w:type="dxa"/>
            <w:tcBorders>
              <w:top w:val="single" w:sz="4" w:space="0" w:color="auto"/>
              <w:bottom w:val="single" w:sz="12" w:space="0" w:color="auto"/>
            </w:tcBorders>
            <w:shd w:val="clear" w:color="auto" w:fill="auto"/>
          </w:tcPr>
          <w:p w:rsidR="006E04D5" w:rsidRPr="00D21AF3" w:rsidRDefault="006E04D5" w:rsidP="00781FE7">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D21AF3">
              <w:rPr>
                <w:i/>
                <w:sz w:val="16"/>
              </w:rPr>
              <w:t>Охваченное нас</w:t>
            </w:r>
            <w:r w:rsidRPr="00D21AF3">
              <w:rPr>
                <w:i/>
                <w:sz w:val="16"/>
              </w:rPr>
              <w:t>е</w:t>
            </w:r>
            <w:r w:rsidRPr="00D21AF3">
              <w:rPr>
                <w:i/>
                <w:sz w:val="16"/>
              </w:rPr>
              <w:t>ление</w:t>
            </w:r>
          </w:p>
        </w:tc>
        <w:tc>
          <w:tcPr>
            <w:tcW w:w="115" w:type="dxa"/>
            <w:tcBorders>
              <w:top w:val="nil"/>
              <w:bottom w:val="single" w:sz="12" w:space="0" w:color="auto"/>
            </w:tcBorders>
            <w:shd w:val="clear" w:color="auto" w:fill="auto"/>
          </w:tcPr>
          <w:p w:rsidR="006E04D5" w:rsidRPr="00D21AF3" w:rsidRDefault="006E04D5" w:rsidP="00D21AF3">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p>
        </w:tc>
        <w:tc>
          <w:tcPr>
            <w:tcW w:w="994" w:type="dxa"/>
            <w:tcBorders>
              <w:top w:val="single" w:sz="4" w:space="0" w:color="auto"/>
              <w:bottom w:val="single" w:sz="12" w:space="0" w:color="auto"/>
            </w:tcBorders>
            <w:shd w:val="clear" w:color="auto" w:fill="auto"/>
          </w:tcPr>
          <w:p w:rsidR="006E04D5" w:rsidRPr="00D21AF3" w:rsidRDefault="007A271E" w:rsidP="00D21AF3">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Pr>
                <w:i/>
                <w:sz w:val="16"/>
              </w:rPr>
              <w:t>Число</w:t>
            </w:r>
            <w:r>
              <w:rPr>
                <w:i/>
                <w:sz w:val="16"/>
              </w:rPr>
              <w:br/>
            </w:r>
            <w:r w:rsidR="006E04D5" w:rsidRPr="00D21AF3">
              <w:rPr>
                <w:i/>
                <w:sz w:val="16"/>
              </w:rPr>
              <w:t>организ</w:t>
            </w:r>
            <w:r w:rsidR="006E04D5" w:rsidRPr="00D21AF3">
              <w:rPr>
                <w:i/>
                <w:sz w:val="16"/>
              </w:rPr>
              <w:t>а</w:t>
            </w:r>
            <w:r w:rsidR="006E04D5" w:rsidRPr="00D21AF3">
              <w:rPr>
                <w:i/>
                <w:sz w:val="16"/>
              </w:rPr>
              <w:t>ций</w:t>
            </w:r>
          </w:p>
        </w:tc>
        <w:tc>
          <w:tcPr>
            <w:tcW w:w="965" w:type="dxa"/>
            <w:tcBorders>
              <w:top w:val="single" w:sz="4" w:space="0" w:color="auto"/>
              <w:bottom w:val="single" w:sz="12" w:space="0" w:color="auto"/>
            </w:tcBorders>
            <w:shd w:val="clear" w:color="auto" w:fill="auto"/>
          </w:tcPr>
          <w:p w:rsidR="006E04D5" w:rsidRPr="00D21AF3" w:rsidRDefault="00470A22" w:rsidP="00D21AF3">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D21AF3">
              <w:rPr>
                <w:i/>
                <w:sz w:val="16"/>
              </w:rPr>
              <w:t>Количес</w:t>
            </w:r>
            <w:r w:rsidRPr="00D21AF3">
              <w:rPr>
                <w:i/>
                <w:sz w:val="16"/>
              </w:rPr>
              <w:t>т</w:t>
            </w:r>
            <w:r w:rsidRPr="00D21AF3">
              <w:rPr>
                <w:i/>
                <w:sz w:val="16"/>
              </w:rPr>
              <w:t>во</w:t>
            </w:r>
            <w:r w:rsidR="006E04D5" w:rsidRPr="00D21AF3">
              <w:rPr>
                <w:i/>
                <w:sz w:val="16"/>
              </w:rPr>
              <w:t xml:space="preserve"> команд</w:t>
            </w:r>
          </w:p>
        </w:tc>
        <w:tc>
          <w:tcPr>
            <w:tcW w:w="978" w:type="dxa"/>
            <w:tcBorders>
              <w:top w:val="single" w:sz="4" w:space="0" w:color="auto"/>
              <w:bottom w:val="single" w:sz="12" w:space="0" w:color="auto"/>
            </w:tcBorders>
            <w:shd w:val="clear" w:color="auto" w:fill="auto"/>
          </w:tcPr>
          <w:p w:rsidR="006E04D5" w:rsidRPr="00D21AF3" w:rsidRDefault="006E04D5" w:rsidP="00D21AF3">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D21AF3">
              <w:rPr>
                <w:i/>
                <w:sz w:val="16"/>
              </w:rPr>
              <w:t>Охваченное нас</w:t>
            </w:r>
            <w:r w:rsidRPr="00D21AF3">
              <w:rPr>
                <w:i/>
                <w:sz w:val="16"/>
              </w:rPr>
              <w:t>е</w:t>
            </w:r>
            <w:r w:rsidRPr="00D21AF3">
              <w:rPr>
                <w:i/>
                <w:sz w:val="16"/>
              </w:rPr>
              <w:t>ление</w:t>
            </w:r>
          </w:p>
        </w:tc>
        <w:tc>
          <w:tcPr>
            <w:tcW w:w="114" w:type="dxa"/>
            <w:tcBorders>
              <w:top w:val="nil"/>
              <w:bottom w:val="single" w:sz="12" w:space="0" w:color="auto"/>
            </w:tcBorders>
            <w:shd w:val="clear" w:color="auto" w:fill="auto"/>
          </w:tcPr>
          <w:p w:rsidR="006E04D5" w:rsidRPr="00D21AF3" w:rsidRDefault="006E04D5" w:rsidP="00D21AF3">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p>
        </w:tc>
        <w:tc>
          <w:tcPr>
            <w:tcW w:w="1333" w:type="dxa"/>
            <w:tcBorders>
              <w:top w:val="single" w:sz="4" w:space="0" w:color="auto"/>
              <w:bottom w:val="single" w:sz="12" w:space="0" w:color="auto"/>
            </w:tcBorders>
            <w:shd w:val="clear" w:color="auto" w:fill="auto"/>
          </w:tcPr>
          <w:p w:rsidR="006E04D5" w:rsidRPr="00D21AF3" w:rsidRDefault="006E04D5" w:rsidP="00D21AF3">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D21AF3">
              <w:rPr>
                <w:i/>
                <w:sz w:val="16"/>
              </w:rPr>
              <w:t>Число горо</w:t>
            </w:r>
            <w:r w:rsidRPr="00D21AF3">
              <w:rPr>
                <w:i/>
                <w:sz w:val="16"/>
              </w:rPr>
              <w:t>д</w:t>
            </w:r>
            <w:r w:rsidRPr="00D21AF3">
              <w:rPr>
                <w:i/>
                <w:sz w:val="16"/>
              </w:rPr>
              <w:t>ских</w:t>
            </w:r>
            <w:r w:rsidRPr="00D21AF3">
              <w:rPr>
                <w:i/>
                <w:sz w:val="16"/>
              </w:rPr>
              <w:br/>
              <w:t>и сель</w:t>
            </w:r>
            <w:r w:rsidR="00781FE7">
              <w:rPr>
                <w:i/>
                <w:sz w:val="16"/>
              </w:rPr>
              <w:t>ских</w:t>
            </w:r>
            <w:r w:rsidR="00781FE7">
              <w:rPr>
                <w:i/>
                <w:sz w:val="16"/>
              </w:rPr>
              <w:br/>
            </w:r>
            <w:r w:rsidRPr="00D21AF3">
              <w:rPr>
                <w:i/>
                <w:sz w:val="16"/>
              </w:rPr>
              <w:t>рай</w:t>
            </w:r>
            <w:r w:rsidRPr="00D21AF3">
              <w:rPr>
                <w:i/>
                <w:sz w:val="16"/>
              </w:rPr>
              <w:t>о</w:t>
            </w:r>
            <w:r w:rsidRPr="00D21AF3">
              <w:rPr>
                <w:i/>
                <w:sz w:val="16"/>
              </w:rPr>
              <w:t>нов</w:t>
            </w:r>
          </w:p>
        </w:tc>
        <w:tc>
          <w:tcPr>
            <w:tcW w:w="1069" w:type="dxa"/>
            <w:tcBorders>
              <w:top w:val="single" w:sz="4" w:space="0" w:color="auto"/>
              <w:bottom w:val="single" w:sz="12" w:space="0" w:color="auto"/>
            </w:tcBorders>
            <w:shd w:val="clear" w:color="auto" w:fill="auto"/>
          </w:tcPr>
          <w:p w:rsidR="006E04D5" w:rsidRPr="00D21AF3" w:rsidRDefault="006E04D5" w:rsidP="00D21AF3">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D21AF3">
              <w:rPr>
                <w:i/>
                <w:sz w:val="16"/>
              </w:rPr>
              <w:t>Количес</w:t>
            </w:r>
            <w:r w:rsidRPr="00D21AF3">
              <w:rPr>
                <w:i/>
                <w:sz w:val="16"/>
              </w:rPr>
              <w:t>т</w:t>
            </w:r>
            <w:r w:rsidRPr="00D21AF3">
              <w:rPr>
                <w:i/>
                <w:sz w:val="16"/>
              </w:rPr>
              <w:t>во команд</w:t>
            </w:r>
          </w:p>
        </w:tc>
        <w:tc>
          <w:tcPr>
            <w:tcW w:w="1093" w:type="dxa"/>
            <w:tcBorders>
              <w:top w:val="single" w:sz="4" w:space="0" w:color="auto"/>
              <w:bottom w:val="single" w:sz="12" w:space="0" w:color="auto"/>
            </w:tcBorders>
            <w:shd w:val="clear" w:color="auto" w:fill="auto"/>
          </w:tcPr>
          <w:p w:rsidR="006E04D5" w:rsidRPr="00D21AF3" w:rsidRDefault="006E04D5" w:rsidP="00D21AF3">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D21AF3">
              <w:rPr>
                <w:i/>
                <w:sz w:val="16"/>
              </w:rPr>
              <w:t>Охваче</w:t>
            </w:r>
            <w:r w:rsidRPr="00D21AF3">
              <w:rPr>
                <w:i/>
                <w:sz w:val="16"/>
              </w:rPr>
              <w:t>н</w:t>
            </w:r>
            <w:r w:rsidRPr="00D21AF3">
              <w:rPr>
                <w:i/>
                <w:sz w:val="16"/>
              </w:rPr>
              <w:t>ное нас</w:t>
            </w:r>
            <w:r w:rsidRPr="00D21AF3">
              <w:rPr>
                <w:i/>
                <w:sz w:val="16"/>
              </w:rPr>
              <w:t>е</w:t>
            </w:r>
            <w:r w:rsidRPr="00D21AF3">
              <w:rPr>
                <w:i/>
                <w:sz w:val="16"/>
              </w:rPr>
              <w:t>ление</w:t>
            </w:r>
          </w:p>
        </w:tc>
      </w:tr>
      <w:tr w:rsidR="007A271E" w:rsidRPr="00D21AF3" w:rsidTr="00781FE7">
        <w:tc>
          <w:tcPr>
            <w:cnfStyle w:val="001000000000" w:firstRow="0" w:lastRow="0" w:firstColumn="1" w:lastColumn="0" w:oddVBand="0" w:evenVBand="0" w:oddHBand="0" w:evenHBand="0" w:firstRowFirstColumn="0" w:firstRowLastColumn="0" w:lastRowFirstColumn="0" w:lastRowLastColumn="0"/>
            <w:tcW w:w="1006" w:type="dxa"/>
            <w:tcBorders>
              <w:top w:val="single" w:sz="12" w:space="0" w:color="auto"/>
            </w:tcBorders>
          </w:tcPr>
          <w:p w:rsidR="006E04D5" w:rsidRPr="00D21AF3" w:rsidRDefault="006E04D5" w:rsidP="00781FE7">
            <w:pPr>
              <w:jc w:val="right"/>
            </w:pPr>
            <w:r w:rsidRPr="00D21AF3">
              <w:t>1 627</w:t>
            </w:r>
          </w:p>
        </w:tc>
        <w:tc>
          <w:tcPr>
            <w:tcW w:w="978" w:type="dxa"/>
            <w:tcBorders>
              <w:top w:val="single" w:sz="12" w:space="0" w:color="auto"/>
            </w:tcBorders>
          </w:tcPr>
          <w:p w:rsidR="006E04D5" w:rsidRPr="00D21AF3" w:rsidRDefault="006E04D5" w:rsidP="00781FE7">
            <w:pPr>
              <w:cnfStyle w:val="000000000000" w:firstRow="0" w:lastRow="0" w:firstColumn="0" w:lastColumn="0" w:oddVBand="0" w:evenVBand="0" w:oddHBand="0" w:evenHBand="0" w:firstRowFirstColumn="0" w:firstRowLastColumn="0" w:lastRowFirstColumn="0" w:lastRowLastColumn="0"/>
            </w:pPr>
            <w:r w:rsidRPr="00D21AF3">
              <w:t>1 634</w:t>
            </w:r>
          </w:p>
        </w:tc>
        <w:tc>
          <w:tcPr>
            <w:tcW w:w="992" w:type="dxa"/>
            <w:tcBorders>
              <w:top w:val="single" w:sz="12" w:space="0" w:color="auto"/>
            </w:tcBorders>
          </w:tcPr>
          <w:p w:rsidR="006E04D5" w:rsidRPr="00D21AF3" w:rsidRDefault="006E04D5" w:rsidP="00781FE7">
            <w:pPr>
              <w:cnfStyle w:val="000000000000" w:firstRow="0" w:lastRow="0" w:firstColumn="0" w:lastColumn="0" w:oddVBand="0" w:evenVBand="0" w:oddHBand="0" w:evenHBand="0" w:firstRowFirstColumn="0" w:firstRowLastColumn="0" w:lastRowFirstColumn="0" w:lastRowLastColumn="0"/>
            </w:pPr>
            <w:r w:rsidRPr="00D21AF3">
              <w:t>492 741</w:t>
            </w:r>
          </w:p>
        </w:tc>
        <w:tc>
          <w:tcPr>
            <w:tcW w:w="115" w:type="dxa"/>
            <w:tcBorders>
              <w:top w:val="single" w:sz="12" w:space="0" w:color="auto"/>
            </w:tcBorders>
          </w:tcPr>
          <w:p w:rsidR="006E04D5" w:rsidRPr="00D21AF3" w:rsidRDefault="006E04D5" w:rsidP="00D21AF3">
            <w:pPr>
              <w:cnfStyle w:val="000000000000" w:firstRow="0" w:lastRow="0" w:firstColumn="0" w:lastColumn="0" w:oddVBand="0" w:evenVBand="0" w:oddHBand="0" w:evenHBand="0" w:firstRowFirstColumn="0" w:firstRowLastColumn="0" w:lastRowFirstColumn="0" w:lastRowLastColumn="0"/>
            </w:pPr>
          </w:p>
        </w:tc>
        <w:tc>
          <w:tcPr>
            <w:tcW w:w="994" w:type="dxa"/>
            <w:tcBorders>
              <w:top w:val="single" w:sz="12" w:space="0" w:color="auto"/>
            </w:tcBorders>
          </w:tcPr>
          <w:p w:rsidR="006E04D5" w:rsidRPr="00D21AF3" w:rsidRDefault="006E04D5" w:rsidP="00D21AF3">
            <w:pPr>
              <w:cnfStyle w:val="000000000000" w:firstRow="0" w:lastRow="0" w:firstColumn="0" w:lastColumn="0" w:oddVBand="0" w:evenVBand="0" w:oddHBand="0" w:evenHBand="0" w:firstRowFirstColumn="0" w:firstRowLastColumn="0" w:lastRowFirstColumn="0" w:lastRowLastColumn="0"/>
            </w:pPr>
            <w:r w:rsidRPr="00D21AF3">
              <w:t>332</w:t>
            </w:r>
          </w:p>
        </w:tc>
        <w:tc>
          <w:tcPr>
            <w:tcW w:w="965" w:type="dxa"/>
            <w:tcBorders>
              <w:top w:val="single" w:sz="12" w:space="0" w:color="auto"/>
            </w:tcBorders>
          </w:tcPr>
          <w:p w:rsidR="006E04D5" w:rsidRPr="00D21AF3" w:rsidRDefault="006E04D5" w:rsidP="00D21AF3">
            <w:pPr>
              <w:cnfStyle w:val="000000000000" w:firstRow="0" w:lastRow="0" w:firstColumn="0" w:lastColumn="0" w:oddVBand="0" w:evenVBand="0" w:oddHBand="0" w:evenHBand="0" w:firstRowFirstColumn="0" w:firstRowLastColumn="0" w:lastRowFirstColumn="0" w:lastRowLastColumn="0"/>
            </w:pPr>
            <w:r w:rsidRPr="00D21AF3">
              <w:t>411</w:t>
            </w:r>
          </w:p>
        </w:tc>
        <w:tc>
          <w:tcPr>
            <w:tcW w:w="978" w:type="dxa"/>
            <w:tcBorders>
              <w:top w:val="single" w:sz="12" w:space="0" w:color="auto"/>
            </w:tcBorders>
          </w:tcPr>
          <w:p w:rsidR="006E04D5" w:rsidRPr="00D21AF3" w:rsidRDefault="006E04D5" w:rsidP="00D21AF3">
            <w:pPr>
              <w:cnfStyle w:val="000000000000" w:firstRow="0" w:lastRow="0" w:firstColumn="0" w:lastColumn="0" w:oddVBand="0" w:evenVBand="0" w:oddHBand="0" w:evenHBand="0" w:firstRowFirstColumn="0" w:firstRowLastColumn="0" w:lastRowFirstColumn="0" w:lastRowLastColumn="0"/>
            </w:pPr>
            <w:r w:rsidRPr="00D21AF3">
              <w:t>171 093</w:t>
            </w:r>
          </w:p>
        </w:tc>
        <w:tc>
          <w:tcPr>
            <w:tcW w:w="114" w:type="dxa"/>
            <w:tcBorders>
              <w:top w:val="single" w:sz="12" w:space="0" w:color="auto"/>
            </w:tcBorders>
          </w:tcPr>
          <w:p w:rsidR="006E04D5" w:rsidRPr="00D21AF3" w:rsidRDefault="006E04D5" w:rsidP="00D21AF3">
            <w:pPr>
              <w:cnfStyle w:val="000000000000" w:firstRow="0" w:lastRow="0" w:firstColumn="0" w:lastColumn="0" w:oddVBand="0" w:evenVBand="0" w:oddHBand="0" w:evenHBand="0" w:firstRowFirstColumn="0" w:firstRowLastColumn="0" w:lastRowFirstColumn="0" w:lastRowLastColumn="0"/>
            </w:pPr>
          </w:p>
        </w:tc>
        <w:tc>
          <w:tcPr>
            <w:tcW w:w="1333" w:type="dxa"/>
            <w:tcBorders>
              <w:top w:val="single" w:sz="12" w:space="0" w:color="auto"/>
            </w:tcBorders>
          </w:tcPr>
          <w:p w:rsidR="006E04D5" w:rsidRPr="00D21AF3" w:rsidRDefault="006E04D5" w:rsidP="00D21AF3">
            <w:pPr>
              <w:cnfStyle w:val="000000000000" w:firstRow="0" w:lastRow="0" w:firstColumn="0" w:lastColumn="0" w:oddVBand="0" w:evenVBand="0" w:oddHBand="0" w:evenHBand="0" w:firstRowFirstColumn="0" w:firstRowLastColumn="0" w:lastRowFirstColumn="0" w:lastRowLastColumn="0"/>
            </w:pPr>
            <w:r w:rsidRPr="00D21AF3">
              <w:t>675</w:t>
            </w:r>
          </w:p>
        </w:tc>
        <w:tc>
          <w:tcPr>
            <w:tcW w:w="1069" w:type="dxa"/>
            <w:tcBorders>
              <w:top w:val="single" w:sz="12" w:space="0" w:color="auto"/>
            </w:tcBorders>
          </w:tcPr>
          <w:p w:rsidR="006E04D5" w:rsidRPr="00D21AF3" w:rsidRDefault="006E04D5" w:rsidP="00D21AF3">
            <w:pPr>
              <w:cnfStyle w:val="000000000000" w:firstRow="0" w:lastRow="0" w:firstColumn="0" w:lastColumn="0" w:oddVBand="0" w:evenVBand="0" w:oddHBand="0" w:evenHBand="0" w:firstRowFirstColumn="0" w:firstRowLastColumn="0" w:lastRowFirstColumn="0" w:lastRowLastColumn="0"/>
            </w:pPr>
            <w:r w:rsidRPr="00D21AF3">
              <w:t>749</w:t>
            </w:r>
          </w:p>
        </w:tc>
        <w:tc>
          <w:tcPr>
            <w:tcW w:w="1093" w:type="dxa"/>
            <w:tcBorders>
              <w:top w:val="single" w:sz="12" w:space="0" w:color="auto"/>
            </w:tcBorders>
          </w:tcPr>
          <w:p w:rsidR="006E04D5" w:rsidRPr="00D21AF3" w:rsidRDefault="006E04D5" w:rsidP="00D21AF3">
            <w:pPr>
              <w:cnfStyle w:val="000000000000" w:firstRow="0" w:lastRow="0" w:firstColumn="0" w:lastColumn="0" w:oddVBand="0" w:evenVBand="0" w:oddHBand="0" w:evenHBand="0" w:firstRowFirstColumn="0" w:firstRowLastColumn="0" w:lastRowFirstColumn="0" w:lastRowLastColumn="0"/>
            </w:pPr>
            <w:r w:rsidRPr="00D21AF3">
              <w:t>1 994 057</w:t>
            </w:r>
          </w:p>
        </w:tc>
      </w:tr>
    </w:tbl>
    <w:p w:rsidR="00E9409A" w:rsidRPr="000F0755" w:rsidRDefault="00E9409A" w:rsidP="00781FE7">
      <w:pPr>
        <w:pStyle w:val="Heading1"/>
        <w:suppressAutoHyphens/>
        <w:spacing w:before="240" w:after="120" w:line="240" w:lineRule="exact"/>
        <w:ind w:right="57"/>
        <w:jc w:val="left"/>
      </w:pPr>
      <w:r w:rsidRPr="000F0755">
        <w:t>Проведение в провинциях профилактических программ местных сообществ: количественные показатели за 2005 год</w:t>
      </w:r>
    </w:p>
    <w:tbl>
      <w:tblPr>
        <w:tblStyle w:val="TabNum"/>
        <w:tblW w:w="9637" w:type="dxa"/>
        <w:tblLook w:val="01E0" w:firstRow="1" w:lastRow="1" w:firstColumn="1" w:lastColumn="1" w:noHBand="0" w:noVBand="0"/>
      </w:tblPr>
      <w:tblGrid>
        <w:gridCol w:w="3920"/>
        <w:gridCol w:w="2858"/>
        <w:gridCol w:w="2859"/>
      </w:tblGrid>
      <w:tr w:rsidR="002C268A" w:rsidRPr="00781FE7" w:rsidTr="00DD367B">
        <w:trPr>
          <w:tblHeader/>
        </w:trPr>
        <w:tc>
          <w:tcPr>
            <w:cnfStyle w:val="001000000000" w:firstRow="0" w:lastRow="0" w:firstColumn="1" w:lastColumn="0" w:oddVBand="0" w:evenVBand="0" w:oddHBand="0" w:evenHBand="0" w:firstRowFirstColumn="0" w:firstRowLastColumn="0" w:lastRowFirstColumn="0" w:lastRowLastColumn="0"/>
            <w:tcW w:w="3920" w:type="dxa"/>
            <w:tcBorders>
              <w:bottom w:val="single" w:sz="12" w:space="0" w:color="auto"/>
            </w:tcBorders>
            <w:shd w:val="clear" w:color="auto" w:fill="auto"/>
          </w:tcPr>
          <w:p w:rsidR="00E9409A" w:rsidRPr="00781FE7" w:rsidRDefault="00E9409A" w:rsidP="00781FE7">
            <w:pPr>
              <w:spacing w:before="80" w:after="80" w:line="200" w:lineRule="exact"/>
              <w:rPr>
                <w:i/>
                <w:sz w:val="16"/>
              </w:rPr>
            </w:pPr>
            <w:r w:rsidRPr="00781FE7">
              <w:rPr>
                <w:i/>
                <w:sz w:val="16"/>
              </w:rPr>
              <w:t>Небольшие сообщества</w:t>
            </w:r>
          </w:p>
        </w:tc>
        <w:tc>
          <w:tcPr>
            <w:tcW w:w="2858" w:type="dxa"/>
            <w:tcBorders>
              <w:top w:val="single" w:sz="4" w:space="0" w:color="auto"/>
              <w:bottom w:val="single" w:sz="12" w:space="0" w:color="auto"/>
            </w:tcBorders>
            <w:shd w:val="clear" w:color="auto" w:fill="auto"/>
          </w:tcPr>
          <w:p w:rsidR="00E9409A" w:rsidRPr="00781FE7" w:rsidRDefault="00E9409A" w:rsidP="00781FE7">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781FE7">
              <w:rPr>
                <w:i/>
                <w:sz w:val="16"/>
              </w:rPr>
              <w:t>Число небольших соо</w:t>
            </w:r>
            <w:r w:rsidRPr="00781FE7">
              <w:rPr>
                <w:i/>
                <w:sz w:val="16"/>
              </w:rPr>
              <w:t>б</w:t>
            </w:r>
            <w:r w:rsidR="00DD367B">
              <w:rPr>
                <w:i/>
                <w:sz w:val="16"/>
              </w:rPr>
              <w:t>ществ,</w:t>
            </w:r>
            <w:r w:rsidR="00DD367B">
              <w:rPr>
                <w:i/>
                <w:sz w:val="16"/>
              </w:rPr>
              <w:br/>
            </w:r>
            <w:r w:rsidRPr="00781FE7">
              <w:rPr>
                <w:i/>
                <w:sz w:val="16"/>
              </w:rPr>
              <w:t>охваченных пр</w:t>
            </w:r>
            <w:r w:rsidRPr="00781FE7">
              <w:rPr>
                <w:i/>
                <w:sz w:val="16"/>
              </w:rPr>
              <w:t>о</w:t>
            </w:r>
            <w:r w:rsidRPr="00781FE7">
              <w:rPr>
                <w:i/>
                <w:sz w:val="16"/>
              </w:rPr>
              <w:t>граммой</w:t>
            </w:r>
          </w:p>
        </w:tc>
        <w:tc>
          <w:tcPr>
            <w:tcW w:w="2859" w:type="dxa"/>
            <w:tcBorders>
              <w:top w:val="single" w:sz="4" w:space="0" w:color="auto"/>
              <w:bottom w:val="single" w:sz="12" w:space="0" w:color="auto"/>
            </w:tcBorders>
            <w:shd w:val="clear" w:color="auto" w:fill="auto"/>
          </w:tcPr>
          <w:p w:rsidR="00E9409A" w:rsidRPr="00781FE7" w:rsidRDefault="00E9409A" w:rsidP="00781FE7">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781FE7">
              <w:rPr>
                <w:i/>
                <w:sz w:val="16"/>
              </w:rPr>
              <w:t>Число команд (обществе</w:t>
            </w:r>
            <w:r w:rsidRPr="00781FE7">
              <w:rPr>
                <w:i/>
                <w:sz w:val="16"/>
              </w:rPr>
              <w:t>н</w:t>
            </w:r>
            <w:r w:rsidRPr="00781FE7">
              <w:rPr>
                <w:i/>
                <w:sz w:val="16"/>
              </w:rPr>
              <w:t>ных групп)</w:t>
            </w:r>
          </w:p>
        </w:tc>
      </w:tr>
      <w:tr w:rsidR="00DD367B" w:rsidRPr="00781FE7" w:rsidTr="00DD367B">
        <w:tc>
          <w:tcPr>
            <w:cnfStyle w:val="001000000000" w:firstRow="0" w:lastRow="0" w:firstColumn="1" w:lastColumn="0" w:oddVBand="0" w:evenVBand="0" w:oddHBand="0" w:evenHBand="0" w:firstRowFirstColumn="0" w:firstRowLastColumn="0" w:lastRowFirstColumn="0" w:lastRowLastColumn="0"/>
            <w:tcW w:w="3920" w:type="dxa"/>
            <w:tcBorders>
              <w:top w:val="single" w:sz="12" w:space="0" w:color="auto"/>
            </w:tcBorders>
          </w:tcPr>
          <w:p w:rsidR="00E9409A" w:rsidRPr="00781FE7" w:rsidRDefault="00E9409A" w:rsidP="00781FE7">
            <w:r w:rsidRPr="00781FE7">
              <w:t>Городские районы</w:t>
            </w:r>
          </w:p>
        </w:tc>
        <w:tc>
          <w:tcPr>
            <w:tcW w:w="2858" w:type="dxa"/>
            <w:tcBorders>
              <w:top w:val="single" w:sz="12" w:space="0" w:color="auto"/>
            </w:tcBorders>
          </w:tcPr>
          <w:p w:rsidR="00E9409A" w:rsidRPr="00781FE7" w:rsidRDefault="00E9409A" w:rsidP="00781FE7">
            <w:pPr>
              <w:cnfStyle w:val="000000000000" w:firstRow="0" w:lastRow="0" w:firstColumn="0" w:lastColumn="0" w:oddVBand="0" w:evenVBand="0" w:oddHBand="0" w:evenHBand="0" w:firstRowFirstColumn="0" w:firstRowLastColumn="0" w:lastRowFirstColumn="0" w:lastRowLastColumn="0"/>
            </w:pPr>
            <w:r w:rsidRPr="00781FE7">
              <w:t>418</w:t>
            </w:r>
          </w:p>
        </w:tc>
        <w:tc>
          <w:tcPr>
            <w:tcW w:w="2859" w:type="dxa"/>
            <w:tcBorders>
              <w:top w:val="single" w:sz="12" w:space="0" w:color="auto"/>
            </w:tcBorders>
          </w:tcPr>
          <w:p w:rsidR="00E9409A" w:rsidRPr="00781FE7" w:rsidRDefault="00E9409A" w:rsidP="00781FE7">
            <w:pPr>
              <w:cnfStyle w:val="000000000000" w:firstRow="0" w:lastRow="0" w:firstColumn="0" w:lastColumn="0" w:oddVBand="0" w:evenVBand="0" w:oddHBand="0" w:evenHBand="0" w:firstRowFirstColumn="0" w:firstRowLastColumn="0" w:lastRowFirstColumn="0" w:lastRowLastColumn="0"/>
            </w:pPr>
            <w:r w:rsidRPr="00781FE7">
              <w:t>486</w:t>
            </w:r>
          </w:p>
        </w:tc>
      </w:tr>
      <w:tr w:rsidR="00DD367B" w:rsidRPr="00781FE7" w:rsidTr="00DD367B">
        <w:tc>
          <w:tcPr>
            <w:cnfStyle w:val="001000000000" w:firstRow="0" w:lastRow="0" w:firstColumn="1" w:lastColumn="0" w:oddVBand="0" w:evenVBand="0" w:oddHBand="0" w:evenHBand="0" w:firstRowFirstColumn="0" w:firstRowLastColumn="0" w:lastRowFirstColumn="0" w:lastRowLastColumn="0"/>
            <w:tcW w:w="3920" w:type="dxa"/>
          </w:tcPr>
          <w:p w:rsidR="00E9409A" w:rsidRPr="00781FE7" w:rsidRDefault="00E9409A" w:rsidP="00781FE7">
            <w:r w:rsidRPr="00781FE7">
              <w:t>Сельские районы</w:t>
            </w:r>
          </w:p>
        </w:tc>
        <w:tc>
          <w:tcPr>
            <w:tcW w:w="2858" w:type="dxa"/>
          </w:tcPr>
          <w:p w:rsidR="00E9409A" w:rsidRPr="00781FE7" w:rsidRDefault="00E9409A" w:rsidP="00781FE7">
            <w:pPr>
              <w:cnfStyle w:val="000000000000" w:firstRow="0" w:lastRow="0" w:firstColumn="0" w:lastColumn="0" w:oddVBand="0" w:evenVBand="0" w:oddHBand="0" w:evenHBand="0" w:firstRowFirstColumn="0" w:firstRowLastColumn="0" w:lastRowFirstColumn="0" w:lastRowLastColumn="0"/>
            </w:pPr>
            <w:r w:rsidRPr="00781FE7">
              <w:t>257</w:t>
            </w:r>
          </w:p>
        </w:tc>
        <w:tc>
          <w:tcPr>
            <w:tcW w:w="2859" w:type="dxa"/>
          </w:tcPr>
          <w:p w:rsidR="00E9409A" w:rsidRPr="00781FE7" w:rsidRDefault="00E9409A" w:rsidP="00781FE7">
            <w:pPr>
              <w:cnfStyle w:val="000000000000" w:firstRow="0" w:lastRow="0" w:firstColumn="0" w:lastColumn="0" w:oddVBand="0" w:evenVBand="0" w:oddHBand="0" w:evenHBand="0" w:firstRowFirstColumn="0" w:firstRowLastColumn="0" w:lastRowFirstColumn="0" w:lastRowLastColumn="0"/>
            </w:pPr>
            <w:r w:rsidRPr="00781FE7">
              <w:t>276</w:t>
            </w:r>
          </w:p>
        </w:tc>
      </w:tr>
      <w:tr w:rsidR="00DD367B" w:rsidRPr="00781FE7" w:rsidTr="00DD367B">
        <w:tc>
          <w:tcPr>
            <w:cnfStyle w:val="001000000000" w:firstRow="0" w:lastRow="0" w:firstColumn="1" w:lastColumn="0" w:oddVBand="0" w:evenVBand="0" w:oddHBand="0" w:evenHBand="0" w:firstRowFirstColumn="0" w:firstRowLastColumn="0" w:lastRowFirstColumn="0" w:lastRowLastColumn="0"/>
            <w:tcW w:w="3920" w:type="dxa"/>
          </w:tcPr>
          <w:p w:rsidR="00E9409A" w:rsidRPr="00781FE7" w:rsidRDefault="00E9409A" w:rsidP="00781FE7">
            <w:r w:rsidRPr="00781FE7">
              <w:t>На рабочих местах</w:t>
            </w:r>
          </w:p>
        </w:tc>
        <w:tc>
          <w:tcPr>
            <w:tcW w:w="2858" w:type="dxa"/>
          </w:tcPr>
          <w:p w:rsidR="00E9409A" w:rsidRPr="00781FE7" w:rsidRDefault="00E9409A" w:rsidP="00781FE7">
            <w:pPr>
              <w:cnfStyle w:val="000000000000" w:firstRow="0" w:lastRow="0" w:firstColumn="0" w:lastColumn="0" w:oddVBand="0" w:evenVBand="0" w:oddHBand="0" w:evenHBand="0" w:firstRowFirstColumn="0" w:firstRowLastColumn="0" w:lastRowFirstColumn="0" w:lastRowLastColumn="0"/>
            </w:pPr>
            <w:r w:rsidRPr="00781FE7">
              <w:t>332</w:t>
            </w:r>
          </w:p>
        </w:tc>
        <w:tc>
          <w:tcPr>
            <w:tcW w:w="2859" w:type="dxa"/>
          </w:tcPr>
          <w:p w:rsidR="00E9409A" w:rsidRPr="00781FE7" w:rsidRDefault="00E9409A" w:rsidP="00781FE7">
            <w:pPr>
              <w:cnfStyle w:val="000000000000" w:firstRow="0" w:lastRow="0" w:firstColumn="0" w:lastColumn="0" w:oddVBand="0" w:evenVBand="0" w:oddHBand="0" w:evenHBand="0" w:firstRowFirstColumn="0" w:firstRowLastColumn="0" w:lastRowFirstColumn="0" w:lastRowLastColumn="0"/>
            </w:pPr>
            <w:r w:rsidRPr="00781FE7">
              <w:t>436</w:t>
            </w:r>
          </w:p>
        </w:tc>
      </w:tr>
      <w:tr w:rsidR="00DD367B" w:rsidRPr="00781FE7" w:rsidTr="00DD367B">
        <w:tc>
          <w:tcPr>
            <w:cnfStyle w:val="001000000000" w:firstRow="0" w:lastRow="0" w:firstColumn="1" w:lastColumn="0" w:oddVBand="0" w:evenVBand="0" w:oddHBand="0" w:evenHBand="0" w:firstRowFirstColumn="0" w:firstRowLastColumn="0" w:lastRowFirstColumn="0" w:lastRowLastColumn="0"/>
            <w:tcW w:w="3920" w:type="dxa"/>
          </w:tcPr>
          <w:p w:rsidR="00E9409A" w:rsidRPr="00781FE7" w:rsidRDefault="00E9409A" w:rsidP="00781FE7">
            <w:r w:rsidRPr="00781FE7">
              <w:t>Учебные заведения</w:t>
            </w:r>
          </w:p>
        </w:tc>
        <w:tc>
          <w:tcPr>
            <w:tcW w:w="2858" w:type="dxa"/>
          </w:tcPr>
          <w:p w:rsidR="00E9409A" w:rsidRPr="00781FE7" w:rsidRDefault="00E9409A" w:rsidP="00781FE7">
            <w:pPr>
              <w:cnfStyle w:val="000000000000" w:firstRow="0" w:lastRow="0" w:firstColumn="0" w:lastColumn="0" w:oddVBand="0" w:evenVBand="0" w:oddHBand="0" w:evenHBand="0" w:firstRowFirstColumn="0" w:firstRowLastColumn="0" w:lastRowFirstColumn="0" w:lastRowLastColumn="0"/>
            </w:pPr>
            <w:r w:rsidRPr="00781FE7">
              <w:t>1 627</w:t>
            </w:r>
          </w:p>
        </w:tc>
        <w:tc>
          <w:tcPr>
            <w:tcW w:w="2859" w:type="dxa"/>
          </w:tcPr>
          <w:p w:rsidR="00E9409A" w:rsidRPr="00781FE7" w:rsidRDefault="00E9409A" w:rsidP="00781FE7">
            <w:pPr>
              <w:cnfStyle w:val="000000000000" w:firstRow="0" w:lastRow="0" w:firstColumn="0" w:lastColumn="0" w:oddVBand="0" w:evenVBand="0" w:oddHBand="0" w:evenHBand="0" w:firstRowFirstColumn="0" w:firstRowLastColumn="0" w:lastRowFirstColumn="0" w:lastRowLastColumn="0"/>
            </w:pPr>
            <w:r w:rsidRPr="00781FE7">
              <w:t>1 637</w:t>
            </w:r>
          </w:p>
        </w:tc>
      </w:tr>
      <w:tr w:rsidR="00DD367B" w:rsidRPr="00781FE7" w:rsidTr="00DD367B">
        <w:tc>
          <w:tcPr>
            <w:cnfStyle w:val="001000000000" w:firstRow="0" w:lastRow="0" w:firstColumn="1" w:lastColumn="0" w:oddVBand="0" w:evenVBand="0" w:oddHBand="0" w:evenHBand="0" w:firstRowFirstColumn="0" w:firstRowLastColumn="0" w:lastRowFirstColumn="0" w:lastRowLastColumn="0"/>
            <w:tcW w:w="3920" w:type="dxa"/>
            <w:vAlign w:val="top"/>
          </w:tcPr>
          <w:p w:rsidR="00E9409A" w:rsidRPr="00781FE7" w:rsidRDefault="00781FE7" w:rsidP="00DD367B">
            <w:pPr>
              <w:pStyle w:val="Bullet1GR"/>
              <w:tabs>
                <w:tab w:val="clear" w:pos="454"/>
              </w:tabs>
              <w:spacing w:after="40"/>
              <w:ind w:left="419" w:right="0" w:hanging="238"/>
              <w:jc w:val="left"/>
            </w:pPr>
            <w:r>
              <w:t>Детские сады, дошкольные</w:t>
            </w:r>
            <w:r w:rsidR="00DD367B">
              <w:t xml:space="preserve"> </w:t>
            </w:r>
            <w:r w:rsidR="00E9409A" w:rsidRPr="00781FE7">
              <w:t>учре</w:t>
            </w:r>
            <w:r w:rsidR="00E9409A" w:rsidRPr="00781FE7">
              <w:t>ж</w:t>
            </w:r>
            <w:r w:rsidR="00E9409A" w:rsidRPr="00781FE7">
              <w:t>дения</w:t>
            </w:r>
          </w:p>
        </w:tc>
        <w:tc>
          <w:tcPr>
            <w:tcW w:w="2858" w:type="dxa"/>
          </w:tcPr>
          <w:p w:rsidR="00E9409A" w:rsidRPr="00781FE7" w:rsidRDefault="00E9409A" w:rsidP="00781FE7">
            <w:pPr>
              <w:cnfStyle w:val="000000000000" w:firstRow="0" w:lastRow="0" w:firstColumn="0" w:lastColumn="0" w:oddVBand="0" w:evenVBand="0" w:oddHBand="0" w:evenHBand="0" w:firstRowFirstColumn="0" w:firstRowLastColumn="0" w:lastRowFirstColumn="0" w:lastRowLastColumn="0"/>
            </w:pPr>
            <w:r w:rsidRPr="00781FE7">
              <w:t>123</w:t>
            </w:r>
          </w:p>
        </w:tc>
        <w:tc>
          <w:tcPr>
            <w:tcW w:w="2859" w:type="dxa"/>
          </w:tcPr>
          <w:p w:rsidR="00E9409A" w:rsidRPr="00781FE7" w:rsidRDefault="00E9409A" w:rsidP="00781FE7">
            <w:pPr>
              <w:cnfStyle w:val="000000000000" w:firstRow="0" w:lastRow="0" w:firstColumn="0" w:lastColumn="0" w:oddVBand="0" w:evenVBand="0" w:oddHBand="0" w:evenHBand="0" w:firstRowFirstColumn="0" w:firstRowLastColumn="0" w:lastRowFirstColumn="0" w:lastRowLastColumn="0"/>
            </w:pPr>
            <w:r w:rsidRPr="00781FE7">
              <w:t>78</w:t>
            </w:r>
          </w:p>
        </w:tc>
      </w:tr>
      <w:tr w:rsidR="00DD367B" w:rsidRPr="00781FE7" w:rsidTr="00DD367B">
        <w:tc>
          <w:tcPr>
            <w:cnfStyle w:val="001000000000" w:firstRow="0" w:lastRow="0" w:firstColumn="1" w:lastColumn="0" w:oddVBand="0" w:evenVBand="0" w:oddHBand="0" w:evenHBand="0" w:firstRowFirstColumn="0" w:firstRowLastColumn="0" w:lastRowFirstColumn="0" w:lastRowLastColumn="0"/>
            <w:tcW w:w="3920" w:type="dxa"/>
          </w:tcPr>
          <w:p w:rsidR="00E9409A" w:rsidRPr="00781FE7" w:rsidRDefault="00E9409A" w:rsidP="002C268A">
            <w:pPr>
              <w:pStyle w:val="Bullet1GR"/>
              <w:tabs>
                <w:tab w:val="clear" w:pos="454"/>
              </w:tabs>
              <w:spacing w:after="40"/>
              <w:ind w:left="419" w:right="0" w:hanging="238"/>
            </w:pPr>
            <w:r w:rsidRPr="00781FE7">
              <w:t>Начальные школы</w:t>
            </w:r>
          </w:p>
        </w:tc>
        <w:tc>
          <w:tcPr>
            <w:tcW w:w="2858" w:type="dxa"/>
          </w:tcPr>
          <w:p w:rsidR="00E9409A" w:rsidRPr="00781FE7" w:rsidRDefault="00E9409A" w:rsidP="00781FE7">
            <w:pPr>
              <w:cnfStyle w:val="000000000000" w:firstRow="0" w:lastRow="0" w:firstColumn="0" w:lastColumn="0" w:oddVBand="0" w:evenVBand="0" w:oddHBand="0" w:evenHBand="0" w:firstRowFirstColumn="0" w:firstRowLastColumn="0" w:lastRowFirstColumn="0" w:lastRowLastColumn="0"/>
            </w:pPr>
            <w:r w:rsidRPr="00781FE7">
              <w:t>320</w:t>
            </w:r>
          </w:p>
        </w:tc>
        <w:tc>
          <w:tcPr>
            <w:tcW w:w="2859" w:type="dxa"/>
          </w:tcPr>
          <w:p w:rsidR="00E9409A" w:rsidRPr="00781FE7" w:rsidRDefault="00E9409A" w:rsidP="00781FE7">
            <w:pPr>
              <w:cnfStyle w:val="000000000000" w:firstRow="0" w:lastRow="0" w:firstColumn="0" w:lastColumn="0" w:oddVBand="0" w:evenVBand="0" w:oddHBand="0" w:evenHBand="0" w:firstRowFirstColumn="0" w:firstRowLastColumn="0" w:lastRowFirstColumn="0" w:lastRowLastColumn="0"/>
            </w:pPr>
            <w:r w:rsidRPr="00781FE7">
              <w:t>273</w:t>
            </w:r>
          </w:p>
        </w:tc>
      </w:tr>
      <w:tr w:rsidR="00DD367B" w:rsidRPr="00781FE7" w:rsidTr="00DD367B">
        <w:tc>
          <w:tcPr>
            <w:cnfStyle w:val="001000000000" w:firstRow="0" w:lastRow="0" w:firstColumn="1" w:lastColumn="0" w:oddVBand="0" w:evenVBand="0" w:oddHBand="0" w:evenHBand="0" w:firstRowFirstColumn="0" w:firstRowLastColumn="0" w:lastRowFirstColumn="0" w:lastRowLastColumn="0"/>
            <w:tcW w:w="3920" w:type="dxa"/>
          </w:tcPr>
          <w:p w:rsidR="00E9409A" w:rsidRPr="00781FE7" w:rsidRDefault="00E9409A" w:rsidP="002C268A">
            <w:pPr>
              <w:pStyle w:val="Bullet1GR"/>
              <w:tabs>
                <w:tab w:val="clear" w:pos="454"/>
              </w:tabs>
              <w:spacing w:after="40"/>
              <w:ind w:left="419" w:right="0" w:hanging="238"/>
            </w:pPr>
            <w:r w:rsidRPr="00781FE7">
              <w:t>Младшие классы</w:t>
            </w:r>
          </w:p>
        </w:tc>
        <w:tc>
          <w:tcPr>
            <w:tcW w:w="2858" w:type="dxa"/>
          </w:tcPr>
          <w:p w:rsidR="00E9409A" w:rsidRPr="00781FE7" w:rsidRDefault="00E9409A" w:rsidP="00781FE7">
            <w:pPr>
              <w:cnfStyle w:val="000000000000" w:firstRow="0" w:lastRow="0" w:firstColumn="0" w:lastColumn="0" w:oddVBand="0" w:evenVBand="0" w:oddHBand="0" w:evenHBand="0" w:firstRowFirstColumn="0" w:firstRowLastColumn="0" w:lastRowFirstColumn="0" w:lastRowLastColumn="0"/>
            </w:pPr>
            <w:r w:rsidRPr="00781FE7">
              <w:t>456</w:t>
            </w:r>
          </w:p>
        </w:tc>
        <w:tc>
          <w:tcPr>
            <w:tcW w:w="2859" w:type="dxa"/>
          </w:tcPr>
          <w:p w:rsidR="00E9409A" w:rsidRPr="00781FE7" w:rsidRDefault="00E9409A" w:rsidP="00781FE7">
            <w:pPr>
              <w:cnfStyle w:val="000000000000" w:firstRow="0" w:lastRow="0" w:firstColumn="0" w:lastColumn="0" w:oddVBand="0" w:evenVBand="0" w:oddHBand="0" w:evenHBand="0" w:firstRowFirstColumn="0" w:firstRowLastColumn="0" w:lastRowFirstColumn="0" w:lastRowLastColumn="0"/>
            </w:pPr>
            <w:r w:rsidRPr="00781FE7">
              <w:t>480</w:t>
            </w:r>
          </w:p>
        </w:tc>
      </w:tr>
      <w:tr w:rsidR="00DD367B" w:rsidRPr="00781FE7" w:rsidTr="00DD367B">
        <w:tc>
          <w:tcPr>
            <w:cnfStyle w:val="001000000000" w:firstRow="0" w:lastRow="0" w:firstColumn="1" w:lastColumn="0" w:oddVBand="0" w:evenVBand="0" w:oddHBand="0" w:evenHBand="0" w:firstRowFirstColumn="0" w:firstRowLastColumn="0" w:lastRowFirstColumn="0" w:lastRowLastColumn="0"/>
            <w:tcW w:w="3920" w:type="dxa"/>
          </w:tcPr>
          <w:p w:rsidR="00E9409A" w:rsidRPr="00781FE7" w:rsidRDefault="00E9409A" w:rsidP="002C268A">
            <w:pPr>
              <w:pStyle w:val="Bullet1GR"/>
              <w:tabs>
                <w:tab w:val="clear" w:pos="454"/>
              </w:tabs>
              <w:spacing w:after="40"/>
              <w:ind w:left="419" w:right="0" w:hanging="238"/>
            </w:pPr>
            <w:r w:rsidRPr="00781FE7">
              <w:t>Старшие классы</w:t>
            </w:r>
          </w:p>
        </w:tc>
        <w:tc>
          <w:tcPr>
            <w:tcW w:w="2858" w:type="dxa"/>
          </w:tcPr>
          <w:p w:rsidR="00E9409A" w:rsidRPr="00781FE7" w:rsidRDefault="00E9409A" w:rsidP="00781FE7">
            <w:pPr>
              <w:cnfStyle w:val="000000000000" w:firstRow="0" w:lastRow="0" w:firstColumn="0" w:lastColumn="0" w:oddVBand="0" w:evenVBand="0" w:oddHBand="0" w:evenHBand="0" w:firstRowFirstColumn="0" w:firstRowLastColumn="0" w:lastRowFirstColumn="0" w:lastRowLastColumn="0"/>
            </w:pPr>
            <w:r w:rsidRPr="00781FE7">
              <w:t>676</w:t>
            </w:r>
          </w:p>
        </w:tc>
        <w:tc>
          <w:tcPr>
            <w:tcW w:w="2859" w:type="dxa"/>
          </w:tcPr>
          <w:p w:rsidR="00E9409A" w:rsidRPr="00781FE7" w:rsidRDefault="00E9409A" w:rsidP="00781FE7">
            <w:pPr>
              <w:cnfStyle w:val="000000000000" w:firstRow="0" w:lastRow="0" w:firstColumn="0" w:lastColumn="0" w:oddVBand="0" w:evenVBand="0" w:oddHBand="0" w:evenHBand="0" w:firstRowFirstColumn="0" w:firstRowLastColumn="0" w:lastRowFirstColumn="0" w:lastRowLastColumn="0"/>
            </w:pPr>
            <w:r w:rsidRPr="00781FE7">
              <w:t>717</w:t>
            </w:r>
          </w:p>
        </w:tc>
      </w:tr>
      <w:tr w:rsidR="00DD367B" w:rsidRPr="00781FE7" w:rsidTr="00DD367B">
        <w:tc>
          <w:tcPr>
            <w:cnfStyle w:val="001000000000" w:firstRow="0" w:lastRow="0" w:firstColumn="1" w:lastColumn="0" w:oddVBand="0" w:evenVBand="0" w:oddHBand="0" w:evenHBand="0" w:firstRowFirstColumn="0" w:firstRowLastColumn="0" w:lastRowFirstColumn="0" w:lastRowLastColumn="0"/>
            <w:tcW w:w="3920" w:type="dxa"/>
          </w:tcPr>
          <w:p w:rsidR="00E9409A" w:rsidRPr="00781FE7" w:rsidRDefault="00E9409A" w:rsidP="002C268A">
            <w:r w:rsidRPr="00781FE7">
              <w:t>Университеты</w:t>
            </w:r>
          </w:p>
        </w:tc>
        <w:tc>
          <w:tcPr>
            <w:tcW w:w="2858" w:type="dxa"/>
          </w:tcPr>
          <w:p w:rsidR="00E9409A" w:rsidRPr="00781FE7" w:rsidRDefault="00E9409A" w:rsidP="00781FE7">
            <w:pPr>
              <w:cnfStyle w:val="000000000000" w:firstRow="0" w:lastRow="0" w:firstColumn="0" w:lastColumn="0" w:oddVBand="0" w:evenVBand="0" w:oddHBand="0" w:evenHBand="0" w:firstRowFirstColumn="0" w:firstRowLastColumn="0" w:lastRowFirstColumn="0" w:lastRowLastColumn="0"/>
            </w:pPr>
            <w:r w:rsidRPr="00781FE7">
              <w:t>52</w:t>
            </w:r>
          </w:p>
        </w:tc>
        <w:tc>
          <w:tcPr>
            <w:tcW w:w="2859" w:type="dxa"/>
          </w:tcPr>
          <w:p w:rsidR="00E9409A" w:rsidRPr="00781FE7" w:rsidRDefault="00E9409A" w:rsidP="00781FE7">
            <w:pPr>
              <w:cnfStyle w:val="000000000000" w:firstRow="0" w:lastRow="0" w:firstColumn="0" w:lastColumn="0" w:oddVBand="0" w:evenVBand="0" w:oddHBand="0" w:evenHBand="0" w:firstRowFirstColumn="0" w:firstRowLastColumn="0" w:lastRowFirstColumn="0" w:lastRowLastColumn="0"/>
            </w:pPr>
            <w:r w:rsidRPr="00781FE7">
              <w:t>89</w:t>
            </w:r>
          </w:p>
        </w:tc>
      </w:tr>
    </w:tbl>
    <w:p w:rsidR="00E9409A" w:rsidRPr="00FF2D33" w:rsidRDefault="00E9409A" w:rsidP="00C31A82">
      <w:pPr>
        <w:pStyle w:val="Heading1"/>
        <w:suppressAutoHyphens/>
        <w:spacing w:before="240" w:after="120" w:line="240" w:lineRule="exact"/>
        <w:ind w:right="57"/>
        <w:jc w:val="left"/>
      </w:pPr>
      <w:r w:rsidRPr="00FF2D33">
        <w:t>Проведение в провинциях профилактических программ местных сообществ: количественные показатели за 2006 год</w:t>
      </w:r>
    </w:p>
    <w:tbl>
      <w:tblPr>
        <w:tblStyle w:val="TabNum"/>
        <w:tblW w:w="9637" w:type="dxa"/>
        <w:tblLook w:val="01E0" w:firstRow="1" w:lastRow="1" w:firstColumn="1" w:lastColumn="1" w:noHBand="0" w:noVBand="0"/>
      </w:tblPr>
      <w:tblGrid>
        <w:gridCol w:w="4566"/>
        <w:gridCol w:w="1640"/>
        <w:gridCol w:w="1459"/>
        <w:gridCol w:w="1972"/>
      </w:tblGrid>
      <w:tr w:rsidR="00E9409A" w:rsidRPr="00C31A82" w:rsidTr="00C31A82">
        <w:trPr>
          <w:tblHeader/>
        </w:trPr>
        <w:tc>
          <w:tcPr>
            <w:cnfStyle w:val="001000000000" w:firstRow="0" w:lastRow="0" w:firstColumn="1" w:lastColumn="0" w:oddVBand="0" w:evenVBand="0" w:oddHBand="0" w:evenHBand="0" w:firstRowFirstColumn="0" w:firstRowLastColumn="0" w:lastRowFirstColumn="0" w:lastRowLastColumn="0"/>
            <w:tcW w:w="4566" w:type="dxa"/>
            <w:tcBorders>
              <w:bottom w:val="single" w:sz="12" w:space="0" w:color="auto"/>
            </w:tcBorders>
            <w:shd w:val="clear" w:color="auto" w:fill="auto"/>
          </w:tcPr>
          <w:p w:rsidR="00E9409A" w:rsidRPr="00C31A82" w:rsidRDefault="00E9409A" w:rsidP="00C31A82">
            <w:pPr>
              <w:spacing w:before="80" w:after="80" w:line="200" w:lineRule="exact"/>
              <w:rPr>
                <w:i/>
                <w:sz w:val="16"/>
              </w:rPr>
            </w:pPr>
            <w:r w:rsidRPr="00C31A82">
              <w:rPr>
                <w:i/>
                <w:sz w:val="16"/>
              </w:rPr>
              <w:t>Небольшие сообщества</w:t>
            </w:r>
          </w:p>
        </w:tc>
        <w:tc>
          <w:tcPr>
            <w:tcW w:w="1640" w:type="dxa"/>
            <w:tcBorders>
              <w:top w:val="single" w:sz="4" w:space="0" w:color="auto"/>
              <w:bottom w:val="single" w:sz="12" w:space="0" w:color="auto"/>
            </w:tcBorders>
            <w:shd w:val="clear" w:color="auto" w:fill="auto"/>
          </w:tcPr>
          <w:p w:rsidR="00E9409A" w:rsidRPr="00C31A82" w:rsidRDefault="00E9409A" w:rsidP="00C31A82">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C31A82">
              <w:rPr>
                <w:i/>
                <w:sz w:val="16"/>
              </w:rPr>
              <w:t>Число н</w:t>
            </w:r>
            <w:r w:rsidRPr="00C31A82">
              <w:rPr>
                <w:i/>
                <w:sz w:val="16"/>
              </w:rPr>
              <w:t>е</w:t>
            </w:r>
            <w:r w:rsidRPr="00C31A82">
              <w:rPr>
                <w:i/>
                <w:sz w:val="16"/>
              </w:rPr>
              <w:t>больших сообществ, охваче</w:t>
            </w:r>
            <w:r w:rsidRPr="00C31A82">
              <w:rPr>
                <w:i/>
                <w:sz w:val="16"/>
              </w:rPr>
              <w:t>н</w:t>
            </w:r>
            <w:r w:rsidRPr="00C31A82">
              <w:rPr>
                <w:i/>
                <w:sz w:val="16"/>
              </w:rPr>
              <w:t>ных програ</w:t>
            </w:r>
            <w:r w:rsidRPr="00C31A82">
              <w:rPr>
                <w:i/>
                <w:sz w:val="16"/>
              </w:rPr>
              <w:t>м</w:t>
            </w:r>
            <w:r w:rsidRPr="00C31A82">
              <w:rPr>
                <w:i/>
                <w:sz w:val="16"/>
              </w:rPr>
              <w:t>мой</w:t>
            </w:r>
          </w:p>
        </w:tc>
        <w:tc>
          <w:tcPr>
            <w:tcW w:w="1459" w:type="dxa"/>
            <w:tcBorders>
              <w:top w:val="single" w:sz="4" w:space="0" w:color="auto"/>
              <w:bottom w:val="single" w:sz="12" w:space="0" w:color="auto"/>
            </w:tcBorders>
            <w:shd w:val="clear" w:color="auto" w:fill="auto"/>
          </w:tcPr>
          <w:p w:rsidR="00E9409A" w:rsidRPr="00C31A82" w:rsidRDefault="00E9409A" w:rsidP="00C31A82">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C31A82">
              <w:rPr>
                <w:i/>
                <w:sz w:val="16"/>
              </w:rPr>
              <w:t>Число команд (о</w:t>
            </w:r>
            <w:r w:rsidRPr="00C31A82">
              <w:rPr>
                <w:i/>
                <w:sz w:val="16"/>
              </w:rPr>
              <w:t>б</w:t>
            </w:r>
            <w:r w:rsidRPr="00C31A82">
              <w:rPr>
                <w:i/>
                <w:sz w:val="16"/>
              </w:rPr>
              <w:t>щественных групп)</w:t>
            </w:r>
          </w:p>
        </w:tc>
        <w:tc>
          <w:tcPr>
            <w:tcW w:w="1972" w:type="dxa"/>
            <w:tcBorders>
              <w:top w:val="single" w:sz="4" w:space="0" w:color="auto"/>
              <w:bottom w:val="single" w:sz="12" w:space="0" w:color="auto"/>
            </w:tcBorders>
            <w:shd w:val="clear" w:color="auto" w:fill="auto"/>
          </w:tcPr>
          <w:p w:rsidR="00E9409A" w:rsidRPr="00C31A82" w:rsidRDefault="00E9409A" w:rsidP="00C31A82">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C31A82">
              <w:rPr>
                <w:i/>
                <w:sz w:val="16"/>
              </w:rPr>
              <w:t>Население, охваченное пр</w:t>
            </w:r>
            <w:r w:rsidRPr="00C31A82">
              <w:rPr>
                <w:i/>
                <w:sz w:val="16"/>
              </w:rPr>
              <w:t>о</w:t>
            </w:r>
            <w:r w:rsidRPr="00C31A82">
              <w:rPr>
                <w:i/>
                <w:sz w:val="16"/>
              </w:rPr>
              <w:t>граммой</w:t>
            </w:r>
          </w:p>
        </w:tc>
      </w:tr>
      <w:tr w:rsidR="00E9409A" w:rsidRPr="00C31A82" w:rsidTr="00C31A82">
        <w:tc>
          <w:tcPr>
            <w:cnfStyle w:val="001000000000" w:firstRow="0" w:lastRow="0" w:firstColumn="1" w:lastColumn="0" w:oddVBand="0" w:evenVBand="0" w:oddHBand="0" w:evenHBand="0" w:firstRowFirstColumn="0" w:firstRowLastColumn="0" w:lastRowFirstColumn="0" w:lastRowLastColumn="0"/>
            <w:tcW w:w="4566" w:type="dxa"/>
            <w:tcBorders>
              <w:top w:val="single" w:sz="12" w:space="0" w:color="auto"/>
            </w:tcBorders>
          </w:tcPr>
          <w:p w:rsidR="00E9409A" w:rsidRPr="00C31A82" w:rsidRDefault="00E9409A" w:rsidP="00C31A82">
            <w:r w:rsidRPr="00C31A82">
              <w:t>Городские районы</w:t>
            </w:r>
          </w:p>
        </w:tc>
        <w:tc>
          <w:tcPr>
            <w:tcW w:w="1640" w:type="dxa"/>
            <w:tcBorders>
              <w:top w:val="single" w:sz="12" w:space="0" w:color="auto"/>
            </w:tcBorders>
          </w:tcPr>
          <w:p w:rsidR="00E9409A" w:rsidRPr="00C31A82" w:rsidRDefault="00E9409A" w:rsidP="00C31A82">
            <w:pPr>
              <w:cnfStyle w:val="000000000000" w:firstRow="0" w:lastRow="0" w:firstColumn="0" w:lastColumn="0" w:oddVBand="0" w:evenVBand="0" w:oddHBand="0" w:evenHBand="0" w:firstRowFirstColumn="0" w:firstRowLastColumn="0" w:lastRowFirstColumn="0" w:lastRowLastColumn="0"/>
            </w:pPr>
            <w:r w:rsidRPr="00C31A82">
              <w:t>326</w:t>
            </w:r>
          </w:p>
        </w:tc>
        <w:tc>
          <w:tcPr>
            <w:tcW w:w="1459" w:type="dxa"/>
            <w:tcBorders>
              <w:top w:val="single" w:sz="12" w:space="0" w:color="auto"/>
            </w:tcBorders>
          </w:tcPr>
          <w:p w:rsidR="00E9409A" w:rsidRPr="00C31A82" w:rsidRDefault="00E9409A" w:rsidP="00C31A82">
            <w:pPr>
              <w:cnfStyle w:val="000000000000" w:firstRow="0" w:lastRow="0" w:firstColumn="0" w:lastColumn="0" w:oddVBand="0" w:evenVBand="0" w:oddHBand="0" w:evenHBand="0" w:firstRowFirstColumn="0" w:firstRowLastColumn="0" w:lastRowFirstColumn="0" w:lastRowLastColumn="0"/>
            </w:pPr>
            <w:r w:rsidRPr="00C31A82">
              <w:t>496</w:t>
            </w:r>
          </w:p>
        </w:tc>
        <w:tc>
          <w:tcPr>
            <w:tcW w:w="1972" w:type="dxa"/>
            <w:tcBorders>
              <w:top w:val="single" w:sz="12" w:space="0" w:color="auto"/>
            </w:tcBorders>
          </w:tcPr>
          <w:p w:rsidR="00E9409A" w:rsidRPr="00C31A82" w:rsidRDefault="00E9409A" w:rsidP="00C31A82">
            <w:pPr>
              <w:cnfStyle w:val="000000000000" w:firstRow="0" w:lastRow="0" w:firstColumn="0" w:lastColumn="0" w:oddVBand="0" w:evenVBand="0" w:oddHBand="0" w:evenHBand="0" w:firstRowFirstColumn="0" w:firstRowLastColumn="0" w:lastRowFirstColumn="0" w:lastRowLastColumn="0"/>
            </w:pPr>
            <w:r w:rsidRPr="00C31A82">
              <w:t>2 056 232</w:t>
            </w:r>
          </w:p>
        </w:tc>
      </w:tr>
      <w:tr w:rsidR="00E9409A" w:rsidRPr="00C31A82" w:rsidTr="00C31A82">
        <w:tc>
          <w:tcPr>
            <w:cnfStyle w:val="001000000000" w:firstRow="0" w:lastRow="0" w:firstColumn="1" w:lastColumn="0" w:oddVBand="0" w:evenVBand="0" w:oddHBand="0" w:evenHBand="0" w:firstRowFirstColumn="0" w:firstRowLastColumn="0" w:lastRowFirstColumn="0" w:lastRowLastColumn="0"/>
            <w:tcW w:w="4566" w:type="dxa"/>
          </w:tcPr>
          <w:p w:rsidR="00E9409A" w:rsidRPr="00C31A82" w:rsidRDefault="00E9409A" w:rsidP="00C31A82">
            <w:r w:rsidRPr="00C31A82">
              <w:t>Сельские районы</w:t>
            </w:r>
          </w:p>
        </w:tc>
        <w:tc>
          <w:tcPr>
            <w:tcW w:w="1640" w:type="dxa"/>
          </w:tcPr>
          <w:p w:rsidR="00E9409A" w:rsidRPr="00C31A82" w:rsidRDefault="00E9409A" w:rsidP="00C31A82">
            <w:pPr>
              <w:cnfStyle w:val="000000000000" w:firstRow="0" w:lastRow="0" w:firstColumn="0" w:lastColumn="0" w:oddVBand="0" w:evenVBand="0" w:oddHBand="0" w:evenHBand="0" w:firstRowFirstColumn="0" w:firstRowLastColumn="0" w:lastRowFirstColumn="0" w:lastRowLastColumn="0"/>
            </w:pPr>
            <w:r w:rsidRPr="00C31A82">
              <w:t>202</w:t>
            </w:r>
          </w:p>
        </w:tc>
        <w:tc>
          <w:tcPr>
            <w:tcW w:w="1459" w:type="dxa"/>
          </w:tcPr>
          <w:p w:rsidR="00E9409A" w:rsidRPr="00C31A82" w:rsidRDefault="00E9409A" w:rsidP="00C31A82">
            <w:pPr>
              <w:cnfStyle w:val="000000000000" w:firstRow="0" w:lastRow="0" w:firstColumn="0" w:lastColumn="0" w:oddVBand="0" w:evenVBand="0" w:oddHBand="0" w:evenHBand="0" w:firstRowFirstColumn="0" w:firstRowLastColumn="0" w:lastRowFirstColumn="0" w:lastRowLastColumn="0"/>
            </w:pPr>
            <w:r w:rsidRPr="00C31A82">
              <w:t>255</w:t>
            </w:r>
          </w:p>
        </w:tc>
        <w:tc>
          <w:tcPr>
            <w:tcW w:w="1972" w:type="dxa"/>
          </w:tcPr>
          <w:p w:rsidR="00E9409A" w:rsidRPr="00C31A82" w:rsidRDefault="00E9409A" w:rsidP="00C31A82">
            <w:pPr>
              <w:cnfStyle w:val="000000000000" w:firstRow="0" w:lastRow="0" w:firstColumn="0" w:lastColumn="0" w:oddVBand="0" w:evenVBand="0" w:oddHBand="0" w:evenHBand="0" w:firstRowFirstColumn="0" w:firstRowLastColumn="0" w:lastRowFirstColumn="0" w:lastRowLastColumn="0"/>
            </w:pPr>
            <w:r w:rsidRPr="00C31A82">
              <w:t>532 117</w:t>
            </w:r>
          </w:p>
        </w:tc>
      </w:tr>
      <w:tr w:rsidR="00E9409A" w:rsidRPr="00C31A82" w:rsidTr="00C31A82">
        <w:tc>
          <w:tcPr>
            <w:cnfStyle w:val="001000000000" w:firstRow="0" w:lastRow="0" w:firstColumn="1" w:lastColumn="0" w:oddVBand="0" w:evenVBand="0" w:oddHBand="0" w:evenHBand="0" w:firstRowFirstColumn="0" w:firstRowLastColumn="0" w:lastRowFirstColumn="0" w:lastRowLastColumn="0"/>
            <w:tcW w:w="4566" w:type="dxa"/>
          </w:tcPr>
          <w:p w:rsidR="00E9409A" w:rsidRPr="00C31A82" w:rsidRDefault="00E9409A" w:rsidP="00C31A82">
            <w:r w:rsidRPr="00C31A82">
              <w:t>На рабочих местах</w:t>
            </w:r>
          </w:p>
        </w:tc>
        <w:tc>
          <w:tcPr>
            <w:tcW w:w="1640" w:type="dxa"/>
          </w:tcPr>
          <w:p w:rsidR="00E9409A" w:rsidRPr="00C31A82" w:rsidRDefault="00E9409A" w:rsidP="00C31A82">
            <w:pPr>
              <w:cnfStyle w:val="000000000000" w:firstRow="0" w:lastRow="0" w:firstColumn="0" w:lastColumn="0" w:oddVBand="0" w:evenVBand="0" w:oddHBand="0" w:evenHBand="0" w:firstRowFirstColumn="0" w:firstRowLastColumn="0" w:lastRowFirstColumn="0" w:lastRowLastColumn="0"/>
            </w:pPr>
            <w:r w:rsidRPr="00C31A82">
              <w:t>207</w:t>
            </w:r>
          </w:p>
        </w:tc>
        <w:tc>
          <w:tcPr>
            <w:tcW w:w="1459" w:type="dxa"/>
          </w:tcPr>
          <w:p w:rsidR="00E9409A" w:rsidRPr="00C31A82" w:rsidRDefault="00E9409A" w:rsidP="00C31A82">
            <w:pPr>
              <w:cnfStyle w:val="000000000000" w:firstRow="0" w:lastRow="0" w:firstColumn="0" w:lastColumn="0" w:oddVBand="0" w:evenVBand="0" w:oddHBand="0" w:evenHBand="0" w:firstRowFirstColumn="0" w:firstRowLastColumn="0" w:lastRowFirstColumn="0" w:lastRowLastColumn="0"/>
            </w:pPr>
            <w:r w:rsidRPr="00C31A82">
              <w:t>266</w:t>
            </w:r>
          </w:p>
        </w:tc>
        <w:tc>
          <w:tcPr>
            <w:tcW w:w="1972" w:type="dxa"/>
          </w:tcPr>
          <w:p w:rsidR="00E9409A" w:rsidRPr="00C31A82" w:rsidRDefault="00E9409A" w:rsidP="00C31A82">
            <w:pPr>
              <w:cnfStyle w:val="000000000000" w:firstRow="0" w:lastRow="0" w:firstColumn="0" w:lastColumn="0" w:oddVBand="0" w:evenVBand="0" w:oddHBand="0" w:evenHBand="0" w:firstRowFirstColumn="0" w:firstRowLastColumn="0" w:lastRowFirstColumn="0" w:lastRowLastColumn="0"/>
            </w:pPr>
            <w:r w:rsidRPr="00C31A82">
              <w:t>197 939</w:t>
            </w:r>
          </w:p>
        </w:tc>
      </w:tr>
      <w:tr w:rsidR="00C31A82" w:rsidRPr="00C31A82" w:rsidTr="00C31A82">
        <w:trPr>
          <w:trHeight w:val="288"/>
        </w:trPr>
        <w:tc>
          <w:tcPr>
            <w:cnfStyle w:val="001000000000" w:firstRow="0" w:lastRow="0" w:firstColumn="1" w:lastColumn="0" w:oddVBand="0" w:evenVBand="0" w:oddHBand="0" w:evenHBand="0" w:firstRowFirstColumn="0" w:firstRowLastColumn="0" w:lastRowFirstColumn="0" w:lastRowLastColumn="0"/>
            <w:tcW w:w="4566" w:type="dxa"/>
          </w:tcPr>
          <w:p w:rsidR="00C31A82" w:rsidRPr="00C31A82" w:rsidRDefault="00C31A82" w:rsidP="00C31A82">
            <w:r w:rsidRPr="00C31A82">
              <w:t>Учебные заведения</w:t>
            </w:r>
          </w:p>
        </w:tc>
        <w:tc>
          <w:tcPr>
            <w:tcW w:w="1640" w:type="dxa"/>
            <w:vMerge w:val="restart"/>
          </w:tcPr>
          <w:p w:rsidR="00C31A82" w:rsidRPr="00C31A82" w:rsidRDefault="00C31A82" w:rsidP="00C31A82">
            <w:pPr>
              <w:cnfStyle w:val="000000000000" w:firstRow="0" w:lastRow="0" w:firstColumn="0" w:lastColumn="0" w:oddVBand="0" w:evenVBand="0" w:oddHBand="0" w:evenHBand="0" w:firstRowFirstColumn="0" w:firstRowLastColumn="0" w:lastRowFirstColumn="0" w:lastRowLastColumn="0"/>
            </w:pPr>
            <w:r w:rsidRPr="00C31A82">
              <w:t>825</w:t>
            </w:r>
          </w:p>
        </w:tc>
        <w:tc>
          <w:tcPr>
            <w:tcW w:w="1459" w:type="dxa"/>
            <w:vMerge w:val="restart"/>
          </w:tcPr>
          <w:p w:rsidR="00C31A82" w:rsidRPr="00C31A82" w:rsidRDefault="00C31A82" w:rsidP="00C31A82">
            <w:pPr>
              <w:cnfStyle w:val="000000000000" w:firstRow="0" w:lastRow="0" w:firstColumn="0" w:lastColumn="0" w:oddVBand="0" w:evenVBand="0" w:oddHBand="0" w:evenHBand="0" w:firstRowFirstColumn="0" w:firstRowLastColumn="0" w:lastRowFirstColumn="0" w:lastRowLastColumn="0"/>
            </w:pPr>
            <w:r w:rsidRPr="00C31A82">
              <w:t>1 179</w:t>
            </w:r>
          </w:p>
        </w:tc>
        <w:tc>
          <w:tcPr>
            <w:tcW w:w="1972" w:type="dxa"/>
            <w:vMerge w:val="restart"/>
          </w:tcPr>
          <w:p w:rsidR="00C31A82" w:rsidRPr="00C31A82" w:rsidRDefault="00C31A82" w:rsidP="00C31A82">
            <w:pPr>
              <w:cnfStyle w:val="000000000000" w:firstRow="0" w:lastRow="0" w:firstColumn="0" w:lastColumn="0" w:oddVBand="0" w:evenVBand="0" w:oddHBand="0" w:evenHBand="0" w:firstRowFirstColumn="0" w:firstRowLastColumn="0" w:lastRowFirstColumn="0" w:lastRowLastColumn="0"/>
            </w:pPr>
            <w:r w:rsidRPr="00C31A82">
              <w:t>342 323</w:t>
            </w:r>
          </w:p>
        </w:tc>
      </w:tr>
      <w:tr w:rsidR="00C31A82" w:rsidRPr="00C31A82" w:rsidTr="00C31A82">
        <w:trPr>
          <w:trHeight w:val="288"/>
        </w:trPr>
        <w:tc>
          <w:tcPr>
            <w:cnfStyle w:val="001000000000" w:firstRow="0" w:lastRow="0" w:firstColumn="1" w:lastColumn="0" w:oddVBand="0" w:evenVBand="0" w:oddHBand="0" w:evenHBand="0" w:firstRowFirstColumn="0" w:firstRowLastColumn="0" w:lastRowFirstColumn="0" w:lastRowLastColumn="0"/>
            <w:tcW w:w="4566" w:type="dxa"/>
          </w:tcPr>
          <w:p w:rsidR="00C31A82" w:rsidRPr="00C31A82" w:rsidRDefault="00C31A82" w:rsidP="00C31A82">
            <w:r w:rsidRPr="00C31A82">
              <w:t>Детские сады, дошкольные учрежд</w:t>
            </w:r>
            <w:r w:rsidRPr="00C31A82">
              <w:t>е</w:t>
            </w:r>
            <w:r w:rsidRPr="00C31A82">
              <w:t>ния</w:t>
            </w:r>
          </w:p>
        </w:tc>
        <w:tc>
          <w:tcPr>
            <w:tcW w:w="1640" w:type="dxa"/>
            <w:vMerge/>
          </w:tcPr>
          <w:p w:rsidR="00C31A82" w:rsidRPr="00C31A82" w:rsidRDefault="00C31A82" w:rsidP="00C31A82">
            <w:pPr>
              <w:cnfStyle w:val="000000000000" w:firstRow="0" w:lastRow="0" w:firstColumn="0" w:lastColumn="0" w:oddVBand="0" w:evenVBand="0" w:oddHBand="0" w:evenHBand="0" w:firstRowFirstColumn="0" w:firstRowLastColumn="0" w:lastRowFirstColumn="0" w:lastRowLastColumn="0"/>
            </w:pPr>
          </w:p>
        </w:tc>
        <w:tc>
          <w:tcPr>
            <w:tcW w:w="1459" w:type="dxa"/>
            <w:vMerge/>
          </w:tcPr>
          <w:p w:rsidR="00C31A82" w:rsidRPr="00C31A82" w:rsidRDefault="00C31A82" w:rsidP="00C31A82">
            <w:pPr>
              <w:cnfStyle w:val="000000000000" w:firstRow="0" w:lastRow="0" w:firstColumn="0" w:lastColumn="0" w:oddVBand="0" w:evenVBand="0" w:oddHBand="0" w:evenHBand="0" w:firstRowFirstColumn="0" w:firstRowLastColumn="0" w:lastRowFirstColumn="0" w:lastRowLastColumn="0"/>
            </w:pPr>
          </w:p>
        </w:tc>
        <w:tc>
          <w:tcPr>
            <w:tcW w:w="1972" w:type="dxa"/>
            <w:vMerge/>
          </w:tcPr>
          <w:p w:rsidR="00C31A82" w:rsidRPr="00C31A82" w:rsidRDefault="00C31A82" w:rsidP="00C31A82">
            <w:pPr>
              <w:cnfStyle w:val="000000000000" w:firstRow="0" w:lastRow="0" w:firstColumn="0" w:lastColumn="0" w:oddVBand="0" w:evenVBand="0" w:oddHBand="0" w:evenHBand="0" w:firstRowFirstColumn="0" w:firstRowLastColumn="0" w:lastRowFirstColumn="0" w:lastRowLastColumn="0"/>
            </w:pPr>
          </w:p>
        </w:tc>
      </w:tr>
      <w:tr w:rsidR="00C31A82" w:rsidRPr="00C31A82" w:rsidTr="002C268A">
        <w:trPr>
          <w:trHeight w:val="326"/>
        </w:trPr>
        <w:tc>
          <w:tcPr>
            <w:cnfStyle w:val="001000000000" w:firstRow="0" w:lastRow="0" w:firstColumn="1" w:lastColumn="0" w:oddVBand="0" w:evenVBand="0" w:oddHBand="0" w:evenHBand="0" w:firstRowFirstColumn="0" w:firstRowLastColumn="0" w:lastRowFirstColumn="0" w:lastRowLastColumn="0"/>
            <w:tcW w:w="4566" w:type="dxa"/>
          </w:tcPr>
          <w:p w:rsidR="00C31A82" w:rsidRPr="00C31A82" w:rsidRDefault="00C31A82" w:rsidP="002C268A">
            <w:pPr>
              <w:pStyle w:val="Bullet1GR"/>
              <w:tabs>
                <w:tab w:val="clear" w:pos="454"/>
              </w:tabs>
              <w:spacing w:after="40"/>
              <w:ind w:left="419" w:hanging="238"/>
            </w:pPr>
            <w:r w:rsidRPr="00C31A82">
              <w:t>Начальные школы</w:t>
            </w:r>
          </w:p>
        </w:tc>
        <w:tc>
          <w:tcPr>
            <w:tcW w:w="1640" w:type="dxa"/>
            <w:vMerge/>
          </w:tcPr>
          <w:p w:rsidR="00C31A82" w:rsidRPr="00C31A82" w:rsidRDefault="00C31A82" w:rsidP="00C31A82">
            <w:pPr>
              <w:cnfStyle w:val="000000000000" w:firstRow="0" w:lastRow="0" w:firstColumn="0" w:lastColumn="0" w:oddVBand="0" w:evenVBand="0" w:oddHBand="0" w:evenHBand="0" w:firstRowFirstColumn="0" w:firstRowLastColumn="0" w:lastRowFirstColumn="0" w:lastRowLastColumn="0"/>
            </w:pPr>
          </w:p>
        </w:tc>
        <w:tc>
          <w:tcPr>
            <w:tcW w:w="1459" w:type="dxa"/>
            <w:vMerge/>
          </w:tcPr>
          <w:p w:rsidR="00C31A82" w:rsidRPr="00C31A82" w:rsidRDefault="00C31A82" w:rsidP="00C31A82">
            <w:pPr>
              <w:cnfStyle w:val="000000000000" w:firstRow="0" w:lastRow="0" w:firstColumn="0" w:lastColumn="0" w:oddVBand="0" w:evenVBand="0" w:oddHBand="0" w:evenHBand="0" w:firstRowFirstColumn="0" w:firstRowLastColumn="0" w:lastRowFirstColumn="0" w:lastRowLastColumn="0"/>
            </w:pPr>
          </w:p>
        </w:tc>
        <w:tc>
          <w:tcPr>
            <w:tcW w:w="1972" w:type="dxa"/>
            <w:vMerge/>
          </w:tcPr>
          <w:p w:rsidR="00C31A82" w:rsidRPr="00C31A82" w:rsidRDefault="00C31A82" w:rsidP="00C31A82">
            <w:pPr>
              <w:cnfStyle w:val="000000000000" w:firstRow="0" w:lastRow="0" w:firstColumn="0" w:lastColumn="0" w:oddVBand="0" w:evenVBand="0" w:oddHBand="0" w:evenHBand="0" w:firstRowFirstColumn="0" w:firstRowLastColumn="0" w:lastRowFirstColumn="0" w:lastRowLastColumn="0"/>
            </w:pPr>
          </w:p>
        </w:tc>
      </w:tr>
      <w:tr w:rsidR="00C31A82" w:rsidRPr="00C31A82" w:rsidTr="00C31A82">
        <w:trPr>
          <w:trHeight w:val="288"/>
        </w:trPr>
        <w:tc>
          <w:tcPr>
            <w:cnfStyle w:val="001000000000" w:firstRow="0" w:lastRow="0" w:firstColumn="1" w:lastColumn="0" w:oddVBand="0" w:evenVBand="0" w:oddHBand="0" w:evenHBand="0" w:firstRowFirstColumn="0" w:firstRowLastColumn="0" w:lastRowFirstColumn="0" w:lastRowLastColumn="0"/>
            <w:tcW w:w="4566" w:type="dxa"/>
          </w:tcPr>
          <w:p w:rsidR="00C31A82" w:rsidRPr="00C31A82" w:rsidRDefault="00C31A82" w:rsidP="002C268A">
            <w:pPr>
              <w:pStyle w:val="Bullet1GR"/>
              <w:tabs>
                <w:tab w:val="clear" w:pos="454"/>
              </w:tabs>
              <w:spacing w:after="40"/>
              <w:ind w:left="419" w:hanging="238"/>
            </w:pPr>
            <w:r w:rsidRPr="00C31A82">
              <w:t>Младшие классы</w:t>
            </w:r>
          </w:p>
        </w:tc>
        <w:tc>
          <w:tcPr>
            <w:tcW w:w="1640" w:type="dxa"/>
            <w:vMerge/>
          </w:tcPr>
          <w:p w:rsidR="00C31A82" w:rsidRPr="00C31A82" w:rsidRDefault="00C31A82" w:rsidP="00C31A82">
            <w:pPr>
              <w:cnfStyle w:val="000000000000" w:firstRow="0" w:lastRow="0" w:firstColumn="0" w:lastColumn="0" w:oddVBand="0" w:evenVBand="0" w:oddHBand="0" w:evenHBand="0" w:firstRowFirstColumn="0" w:firstRowLastColumn="0" w:lastRowFirstColumn="0" w:lastRowLastColumn="0"/>
            </w:pPr>
          </w:p>
        </w:tc>
        <w:tc>
          <w:tcPr>
            <w:tcW w:w="1459" w:type="dxa"/>
            <w:vMerge/>
          </w:tcPr>
          <w:p w:rsidR="00C31A82" w:rsidRPr="00C31A82" w:rsidRDefault="00C31A82" w:rsidP="00C31A82">
            <w:pPr>
              <w:cnfStyle w:val="000000000000" w:firstRow="0" w:lastRow="0" w:firstColumn="0" w:lastColumn="0" w:oddVBand="0" w:evenVBand="0" w:oddHBand="0" w:evenHBand="0" w:firstRowFirstColumn="0" w:firstRowLastColumn="0" w:lastRowFirstColumn="0" w:lastRowLastColumn="0"/>
            </w:pPr>
          </w:p>
        </w:tc>
        <w:tc>
          <w:tcPr>
            <w:tcW w:w="1972" w:type="dxa"/>
            <w:vMerge/>
          </w:tcPr>
          <w:p w:rsidR="00C31A82" w:rsidRPr="00C31A82" w:rsidRDefault="00C31A82" w:rsidP="00C31A82">
            <w:pPr>
              <w:cnfStyle w:val="000000000000" w:firstRow="0" w:lastRow="0" w:firstColumn="0" w:lastColumn="0" w:oddVBand="0" w:evenVBand="0" w:oddHBand="0" w:evenHBand="0" w:firstRowFirstColumn="0" w:firstRowLastColumn="0" w:lastRowFirstColumn="0" w:lastRowLastColumn="0"/>
            </w:pPr>
          </w:p>
        </w:tc>
      </w:tr>
      <w:tr w:rsidR="00C31A82" w:rsidRPr="00C31A82" w:rsidTr="002C268A">
        <w:trPr>
          <w:trHeight w:val="288"/>
        </w:trPr>
        <w:tc>
          <w:tcPr>
            <w:cnfStyle w:val="001000000000" w:firstRow="0" w:lastRow="0" w:firstColumn="1" w:lastColumn="0" w:oddVBand="0" w:evenVBand="0" w:oddHBand="0" w:evenHBand="0" w:firstRowFirstColumn="0" w:firstRowLastColumn="0" w:lastRowFirstColumn="0" w:lastRowLastColumn="0"/>
            <w:tcW w:w="4566" w:type="dxa"/>
          </w:tcPr>
          <w:p w:rsidR="00C31A82" w:rsidRPr="00C31A82" w:rsidRDefault="00C31A82" w:rsidP="002C268A">
            <w:pPr>
              <w:pStyle w:val="Bullet1GR"/>
              <w:tabs>
                <w:tab w:val="clear" w:pos="454"/>
              </w:tabs>
              <w:spacing w:after="40"/>
              <w:ind w:left="419" w:hanging="238"/>
            </w:pPr>
            <w:r w:rsidRPr="00C31A82">
              <w:t>Старшие классы</w:t>
            </w:r>
          </w:p>
        </w:tc>
        <w:tc>
          <w:tcPr>
            <w:tcW w:w="1640" w:type="dxa"/>
            <w:vMerge/>
            <w:tcBorders>
              <w:bottom w:val="nil"/>
            </w:tcBorders>
          </w:tcPr>
          <w:p w:rsidR="00C31A82" w:rsidRPr="00C31A82" w:rsidRDefault="00C31A82" w:rsidP="00C31A82">
            <w:pPr>
              <w:cnfStyle w:val="000000000000" w:firstRow="0" w:lastRow="0" w:firstColumn="0" w:lastColumn="0" w:oddVBand="0" w:evenVBand="0" w:oddHBand="0" w:evenHBand="0" w:firstRowFirstColumn="0" w:firstRowLastColumn="0" w:lastRowFirstColumn="0" w:lastRowLastColumn="0"/>
            </w:pPr>
          </w:p>
        </w:tc>
        <w:tc>
          <w:tcPr>
            <w:tcW w:w="1459" w:type="dxa"/>
            <w:vMerge/>
            <w:tcBorders>
              <w:bottom w:val="nil"/>
            </w:tcBorders>
          </w:tcPr>
          <w:p w:rsidR="00C31A82" w:rsidRPr="00C31A82" w:rsidRDefault="00C31A82" w:rsidP="00C31A82">
            <w:pPr>
              <w:cnfStyle w:val="000000000000" w:firstRow="0" w:lastRow="0" w:firstColumn="0" w:lastColumn="0" w:oddVBand="0" w:evenVBand="0" w:oddHBand="0" w:evenHBand="0" w:firstRowFirstColumn="0" w:firstRowLastColumn="0" w:lastRowFirstColumn="0" w:lastRowLastColumn="0"/>
            </w:pPr>
          </w:p>
        </w:tc>
        <w:tc>
          <w:tcPr>
            <w:tcW w:w="1972" w:type="dxa"/>
            <w:vMerge/>
            <w:tcBorders>
              <w:bottom w:val="nil"/>
            </w:tcBorders>
          </w:tcPr>
          <w:p w:rsidR="00C31A82" w:rsidRPr="00C31A82" w:rsidRDefault="00C31A82" w:rsidP="00C31A82">
            <w:pPr>
              <w:cnfStyle w:val="000000000000" w:firstRow="0" w:lastRow="0" w:firstColumn="0" w:lastColumn="0" w:oddVBand="0" w:evenVBand="0" w:oddHBand="0" w:evenHBand="0" w:firstRowFirstColumn="0" w:firstRowLastColumn="0" w:lastRowFirstColumn="0" w:lastRowLastColumn="0"/>
            </w:pPr>
          </w:p>
        </w:tc>
      </w:tr>
      <w:tr w:rsidR="00E9409A" w:rsidRPr="00C31A82" w:rsidTr="002C268A">
        <w:tc>
          <w:tcPr>
            <w:cnfStyle w:val="001000000000" w:firstRow="0" w:lastRow="0" w:firstColumn="1" w:lastColumn="0" w:oddVBand="0" w:evenVBand="0" w:oddHBand="0" w:evenHBand="0" w:firstRowFirstColumn="0" w:firstRowLastColumn="0" w:lastRowFirstColumn="0" w:lastRowLastColumn="0"/>
            <w:tcW w:w="4566" w:type="dxa"/>
            <w:tcBorders>
              <w:top w:val="nil"/>
              <w:bottom w:val="single" w:sz="4" w:space="0" w:color="auto"/>
            </w:tcBorders>
          </w:tcPr>
          <w:p w:rsidR="00E9409A" w:rsidRPr="00C31A82" w:rsidRDefault="00E9409A" w:rsidP="002C268A">
            <w:pPr>
              <w:pStyle w:val="Bullet1GR"/>
              <w:tabs>
                <w:tab w:val="clear" w:pos="454"/>
              </w:tabs>
              <w:spacing w:after="40"/>
              <w:ind w:left="419" w:hanging="238"/>
            </w:pPr>
            <w:r w:rsidRPr="00C31A82">
              <w:t>Университеты</w:t>
            </w:r>
          </w:p>
        </w:tc>
        <w:tc>
          <w:tcPr>
            <w:tcW w:w="1640" w:type="dxa"/>
            <w:tcBorders>
              <w:top w:val="nil"/>
              <w:bottom w:val="single" w:sz="4" w:space="0" w:color="auto"/>
            </w:tcBorders>
          </w:tcPr>
          <w:p w:rsidR="00E9409A" w:rsidRPr="00C31A82" w:rsidRDefault="00E9409A" w:rsidP="00C31A82">
            <w:pPr>
              <w:cnfStyle w:val="000000000000" w:firstRow="0" w:lastRow="0" w:firstColumn="0" w:lastColumn="0" w:oddVBand="0" w:evenVBand="0" w:oddHBand="0" w:evenHBand="0" w:firstRowFirstColumn="0" w:firstRowLastColumn="0" w:lastRowFirstColumn="0" w:lastRowLastColumn="0"/>
            </w:pPr>
            <w:r w:rsidRPr="00C31A82">
              <w:t>41</w:t>
            </w:r>
          </w:p>
        </w:tc>
        <w:tc>
          <w:tcPr>
            <w:tcW w:w="1459" w:type="dxa"/>
            <w:tcBorders>
              <w:top w:val="nil"/>
              <w:bottom w:val="single" w:sz="4" w:space="0" w:color="auto"/>
            </w:tcBorders>
          </w:tcPr>
          <w:p w:rsidR="00E9409A" w:rsidRPr="00C31A82" w:rsidRDefault="00E9409A" w:rsidP="00C31A82">
            <w:pPr>
              <w:cnfStyle w:val="000000000000" w:firstRow="0" w:lastRow="0" w:firstColumn="0" w:lastColumn="0" w:oddVBand="0" w:evenVBand="0" w:oddHBand="0" w:evenHBand="0" w:firstRowFirstColumn="0" w:firstRowLastColumn="0" w:lastRowFirstColumn="0" w:lastRowLastColumn="0"/>
            </w:pPr>
            <w:r w:rsidRPr="00C31A82">
              <w:t>49</w:t>
            </w:r>
          </w:p>
        </w:tc>
        <w:tc>
          <w:tcPr>
            <w:tcW w:w="1972" w:type="dxa"/>
            <w:tcBorders>
              <w:top w:val="nil"/>
              <w:bottom w:val="single" w:sz="4" w:space="0" w:color="auto"/>
            </w:tcBorders>
          </w:tcPr>
          <w:p w:rsidR="00E9409A" w:rsidRPr="00C31A82" w:rsidRDefault="00E9409A" w:rsidP="00C31A82">
            <w:pPr>
              <w:cnfStyle w:val="000000000000" w:firstRow="0" w:lastRow="0" w:firstColumn="0" w:lastColumn="0" w:oddVBand="0" w:evenVBand="0" w:oddHBand="0" w:evenHBand="0" w:firstRowFirstColumn="0" w:firstRowLastColumn="0" w:lastRowFirstColumn="0" w:lastRowLastColumn="0"/>
            </w:pPr>
            <w:r w:rsidRPr="00C31A82">
              <w:t>132 133</w:t>
            </w:r>
          </w:p>
        </w:tc>
      </w:tr>
      <w:tr w:rsidR="00E9409A" w:rsidRPr="00C31A82" w:rsidTr="002C268A">
        <w:tc>
          <w:tcPr>
            <w:cnfStyle w:val="001000000000" w:firstRow="0" w:lastRow="0" w:firstColumn="1" w:lastColumn="0" w:oddVBand="0" w:evenVBand="0" w:oddHBand="0" w:evenHBand="0" w:firstRowFirstColumn="0" w:firstRowLastColumn="0" w:lastRowFirstColumn="0" w:lastRowLastColumn="0"/>
            <w:tcW w:w="4566" w:type="dxa"/>
            <w:tcBorders>
              <w:top w:val="single" w:sz="4" w:space="0" w:color="auto"/>
            </w:tcBorders>
          </w:tcPr>
          <w:p w:rsidR="00E9409A" w:rsidRPr="002C268A" w:rsidRDefault="00E9409A" w:rsidP="002C268A">
            <w:pPr>
              <w:spacing w:before="80" w:after="80"/>
              <w:ind w:left="284"/>
              <w:rPr>
                <w:b/>
              </w:rPr>
            </w:pPr>
            <w:r w:rsidRPr="002C268A">
              <w:rPr>
                <w:b/>
              </w:rPr>
              <w:t>Итого</w:t>
            </w:r>
          </w:p>
        </w:tc>
        <w:tc>
          <w:tcPr>
            <w:tcW w:w="1640" w:type="dxa"/>
            <w:tcBorders>
              <w:top w:val="single" w:sz="4" w:space="0" w:color="auto"/>
              <w:bottom w:val="single" w:sz="12" w:space="0" w:color="auto"/>
            </w:tcBorders>
          </w:tcPr>
          <w:p w:rsidR="00E9409A" w:rsidRPr="002C268A" w:rsidRDefault="00E9409A" w:rsidP="002C268A">
            <w:pPr>
              <w:spacing w:before="80" w:after="80"/>
              <w:cnfStyle w:val="000000000000" w:firstRow="0" w:lastRow="0" w:firstColumn="0" w:lastColumn="0" w:oddVBand="0" w:evenVBand="0" w:oddHBand="0" w:evenHBand="0" w:firstRowFirstColumn="0" w:firstRowLastColumn="0" w:lastRowFirstColumn="0" w:lastRowLastColumn="0"/>
              <w:rPr>
                <w:b/>
              </w:rPr>
            </w:pPr>
            <w:r w:rsidRPr="002C268A">
              <w:rPr>
                <w:b/>
              </w:rPr>
              <w:t>1 601</w:t>
            </w:r>
          </w:p>
        </w:tc>
        <w:tc>
          <w:tcPr>
            <w:tcW w:w="1459" w:type="dxa"/>
            <w:tcBorders>
              <w:top w:val="single" w:sz="4" w:space="0" w:color="auto"/>
              <w:bottom w:val="single" w:sz="12" w:space="0" w:color="auto"/>
            </w:tcBorders>
          </w:tcPr>
          <w:p w:rsidR="00E9409A" w:rsidRPr="002C268A" w:rsidRDefault="00E9409A" w:rsidP="002C268A">
            <w:pPr>
              <w:spacing w:before="80" w:after="80"/>
              <w:cnfStyle w:val="000000000000" w:firstRow="0" w:lastRow="0" w:firstColumn="0" w:lastColumn="0" w:oddVBand="0" w:evenVBand="0" w:oddHBand="0" w:evenHBand="0" w:firstRowFirstColumn="0" w:firstRowLastColumn="0" w:lastRowFirstColumn="0" w:lastRowLastColumn="0"/>
              <w:rPr>
                <w:b/>
              </w:rPr>
            </w:pPr>
            <w:r w:rsidRPr="002C268A">
              <w:rPr>
                <w:b/>
              </w:rPr>
              <w:t>2 245</w:t>
            </w:r>
          </w:p>
        </w:tc>
        <w:tc>
          <w:tcPr>
            <w:tcW w:w="1972" w:type="dxa"/>
            <w:tcBorders>
              <w:top w:val="single" w:sz="4" w:space="0" w:color="auto"/>
              <w:bottom w:val="single" w:sz="12" w:space="0" w:color="auto"/>
            </w:tcBorders>
          </w:tcPr>
          <w:p w:rsidR="00E9409A" w:rsidRPr="002C268A" w:rsidRDefault="00E9409A" w:rsidP="002C268A">
            <w:pPr>
              <w:spacing w:before="80" w:after="80"/>
              <w:cnfStyle w:val="000000000000" w:firstRow="0" w:lastRow="0" w:firstColumn="0" w:lastColumn="0" w:oddVBand="0" w:evenVBand="0" w:oddHBand="0" w:evenHBand="0" w:firstRowFirstColumn="0" w:firstRowLastColumn="0" w:lastRowFirstColumn="0" w:lastRowLastColumn="0"/>
              <w:rPr>
                <w:b/>
              </w:rPr>
            </w:pPr>
            <w:r w:rsidRPr="002C268A">
              <w:rPr>
                <w:b/>
              </w:rPr>
              <w:t>3 260 744</w:t>
            </w:r>
          </w:p>
        </w:tc>
      </w:tr>
    </w:tbl>
    <w:p w:rsidR="00E9409A" w:rsidRPr="00C261DE" w:rsidRDefault="00E9409A" w:rsidP="00E9409A">
      <w:pPr>
        <w:pStyle w:val="SingleTxtGR"/>
        <w:spacing w:before="240"/>
      </w:pPr>
      <w:r w:rsidRPr="00C261DE">
        <w:t>329.</w:t>
      </w:r>
      <w:r w:rsidRPr="00C261DE">
        <w:tab/>
        <w:t>Население, охваченное проводимой местными сообществами программой в образовательных учреждениях и на рабочих местах, а также в различных ра</w:t>
      </w:r>
      <w:r w:rsidRPr="00C261DE">
        <w:t>й</w:t>
      </w:r>
      <w:r w:rsidRPr="00C261DE">
        <w:t>онах составило 26 653 891 человек.</w:t>
      </w:r>
    </w:p>
    <w:p w:rsidR="00E9409A" w:rsidRPr="00C261DE" w:rsidRDefault="00E9409A" w:rsidP="00E9409A">
      <w:pPr>
        <w:pStyle w:val="H1GR"/>
      </w:pPr>
      <w:r>
        <w:tab/>
      </w:r>
      <w:r>
        <w:tab/>
      </w:r>
      <w:r w:rsidRPr="00C261DE">
        <w:t>Предотвращение социального вреда</w:t>
      </w:r>
    </w:p>
    <w:p w:rsidR="00E9409A" w:rsidRPr="00C261DE" w:rsidRDefault="00E9409A" w:rsidP="00E9409A">
      <w:pPr>
        <w:pStyle w:val="SingleTxtGR"/>
      </w:pPr>
      <w:r w:rsidRPr="00C261DE">
        <w:t>330.</w:t>
      </w:r>
      <w:r w:rsidRPr="00C261DE">
        <w:tab/>
        <w:t>Программы включают в себя следующее:</w:t>
      </w:r>
    </w:p>
    <w:p w:rsidR="00E9409A" w:rsidRPr="00C261DE" w:rsidRDefault="00E9409A" w:rsidP="00DD367B">
      <w:pPr>
        <w:pStyle w:val="SingleTxtGR"/>
        <w:tabs>
          <w:tab w:val="clear" w:pos="2268"/>
          <w:tab w:val="left" w:pos="2495"/>
        </w:tabs>
        <w:spacing w:before="120"/>
        <w:ind w:left="1701"/>
      </w:pPr>
      <w:r w:rsidRPr="00C261DE">
        <w:t>330.1</w:t>
      </w:r>
      <w:r w:rsidRPr="00C261DE">
        <w:tab/>
        <w:t>Программу по добрачному воспитанию: в 2007 году 90 000 чел</w:t>
      </w:r>
      <w:r w:rsidRPr="00C261DE">
        <w:t>о</w:t>
      </w:r>
      <w:r w:rsidRPr="00C261DE">
        <w:t>век по всей стране приняли участие в семинарах по добрачному обуч</w:t>
      </w:r>
      <w:r w:rsidRPr="00C261DE">
        <w:t>е</w:t>
      </w:r>
      <w:r w:rsidRPr="00C261DE">
        <w:t>нию.</w:t>
      </w:r>
    </w:p>
    <w:p w:rsidR="00E9409A" w:rsidRPr="00C261DE" w:rsidRDefault="00E9409A" w:rsidP="00DD367B">
      <w:pPr>
        <w:pStyle w:val="SingleTxtGR"/>
        <w:tabs>
          <w:tab w:val="clear" w:pos="2268"/>
          <w:tab w:val="left" w:pos="2495"/>
        </w:tabs>
        <w:spacing w:before="120"/>
        <w:ind w:left="1701"/>
      </w:pPr>
      <w:r w:rsidRPr="00C261DE">
        <w:t>330.2</w:t>
      </w:r>
      <w:r w:rsidRPr="00C261DE">
        <w:tab/>
        <w:t xml:space="preserve"> Программа по основам семейной жизни: программа была зап</w:t>
      </w:r>
      <w:r w:rsidRPr="00C261DE">
        <w:t>у</w:t>
      </w:r>
      <w:r w:rsidRPr="00C261DE">
        <w:t>щена в 2005 году. В 2006 году 16 621 человек приняли участие в семин</w:t>
      </w:r>
      <w:r w:rsidRPr="00C261DE">
        <w:t>а</w:t>
      </w:r>
      <w:r w:rsidRPr="00C261DE">
        <w:t>рах, посвящё</w:t>
      </w:r>
      <w:r w:rsidRPr="00C261DE">
        <w:t>н</w:t>
      </w:r>
      <w:r w:rsidRPr="00C261DE">
        <w:t>ных изучению навыков совместной жизни.</w:t>
      </w:r>
    </w:p>
    <w:p w:rsidR="00E9409A" w:rsidRPr="00C261DE" w:rsidRDefault="00E9409A" w:rsidP="00DD367B">
      <w:pPr>
        <w:pStyle w:val="SingleTxtGR"/>
        <w:tabs>
          <w:tab w:val="clear" w:pos="2268"/>
          <w:tab w:val="left" w:pos="2495"/>
        </w:tabs>
        <w:spacing w:before="120"/>
        <w:ind w:left="1701"/>
      </w:pPr>
      <w:r w:rsidRPr="00C261DE">
        <w:t>330.3</w:t>
      </w:r>
      <w:r w:rsidRPr="00C261DE">
        <w:tab/>
        <w:t>Программа по обучению навыкам жизнедеятельности на разли</w:t>
      </w:r>
      <w:r w:rsidRPr="00C261DE">
        <w:t>ч</w:t>
      </w:r>
      <w:r w:rsidRPr="00C261DE">
        <w:t>ных уровнях: обучение людей различных слоев общества десяти навыкам безопасной жизнедеятельности может увеличить их сп</w:t>
      </w:r>
      <w:r w:rsidRPr="00C261DE">
        <w:t>о</w:t>
      </w:r>
      <w:r w:rsidRPr="00C261DE">
        <w:t>собность решать насущные проблемы. Программа стартовала в 1998 году. Отдел, обучив более тысячи специалистов-педагогов и десятки тысяч учителей, готов предоставить обучение навыкам жизнедеятельности следующим гру</w:t>
      </w:r>
      <w:r w:rsidRPr="00C261DE">
        <w:t>п</w:t>
      </w:r>
      <w:r w:rsidRPr="00C261DE">
        <w:t xml:space="preserve">пам: </w:t>
      </w:r>
    </w:p>
    <w:p w:rsidR="00E9409A" w:rsidRPr="00C261DE" w:rsidRDefault="00E9409A" w:rsidP="00DD367B">
      <w:pPr>
        <w:pStyle w:val="Bullet1GR"/>
        <w:numPr>
          <w:ilvl w:val="0"/>
          <w:numId w:val="1"/>
        </w:numPr>
        <w:tabs>
          <w:tab w:val="clear" w:pos="1701"/>
        </w:tabs>
        <w:ind w:left="2282" w:hanging="196"/>
      </w:pPr>
      <w:r w:rsidRPr="00C261DE">
        <w:t>Учащимся дошкольных учреждений, начальных школ, младших классов школ (сотрудничество в составлении стратегического д</w:t>
      </w:r>
      <w:r w:rsidRPr="00C261DE">
        <w:t>о</w:t>
      </w:r>
      <w:r w:rsidRPr="00C261DE">
        <w:t>кумента по обучению навыкам жизнедеятельности с Министерс</w:t>
      </w:r>
      <w:r w:rsidRPr="00C261DE">
        <w:t>т</w:t>
      </w:r>
      <w:r w:rsidRPr="00C261DE">
        <w:t>вом образ</w:t>
      </w:r>
      <w:r w:rsidRPr="00C261DE">
        <w:t>о</w:t>
      </w:r>
      <w:r w:rsidRPr="00C261DE">
        <w:t>вания);</w:t>
      </w:r>
    </w:p>
    <w:p w:rsidR="00E9409A" w:rsidRPr="00C261DE" w:rsidRDefault="00E9409A" w:rsidP="00DD367B">
      <w:pPr>
        <w:pStyle w:val="Bullet1GR"/>
        <w:numPr>
          <w:ilvl w:val="0"/>
          <w:numId w:val="1"/>
        </w:numPr>
        <w:tabs>
          <w:tab w:val="clear" w:pos="1701"/>
        </w:tabs>
        <w:ind w:left="2282" w:hanging="196"/>
      </w:pPr>
      <w:r w:rsidRPr="00C261DE">
        <w:t>Студентам университета;</w:t>
      </w:r>
    </w:p>
    <w:p w:rsidR="00E9409A" w:rsidRPr="00C261DE" w:rsidRDefault="00E9409A" w:rsidP="00DD367B">
      <w:pPr>
        <w:pStyle w:val="Bullet1GR"/>
        <w:numPr>
          <w:ilvl w:val="0"/>
          <w:numId w:val="1"/>
        </w:numPr>
        <w:tabs>
          <w:tab w:val="clear" w:pos="1701"/>
        </w:tabs>
        <w:ind w:left="2282" w:hanging="196"/>
      </w:pPr>
      <w:r w:rsidRPr="00C261DE">
        <w:t>Взрослым, делая упор на рабочую среду;</w:t>
      </w:r>
    </w:p>
    <w:p w:rsidR="00E9409A" w:rsidRPr="00C261DE" w:rsidRDefault="00E9409A" w:rsidP="00E9409A">
      <w:pPr>
        <w:pStyle w:val="Bullet1GR"/>
        <w:numPr>
          <w:ilvl w:val="0"/>
          <w:numId w:val="1"/>
        </w:numPr>
        <w:tabs>
          <w:tab w:val="clear" w:pos="1701"/>
          <w:tab w:val="num" w:pos="2578"/>
        </w:tabs>
        <w:ind w:left="2578"/>
      </w:pPr>
      <w:r w:rsidRPr="00C261DE">
        <w:t>Малограмотным взрослым (обучение грамоте; подготовка мат</w:t>
      </w:r>
      <w:r w:rsidRPr="00C261DE">
        <w:t>е</w:t>
      </w:r>
      <w:r w:rsidRPr="00C261DE">
        <w:t>риалов и экспериментальный запуск программы в двух областях Исфахана, Ш</w:t>
      </w:r>
      <w:r w:rsidRPr="00C261DE">
        <w:t>а</w:t>
      </w:r>
      <w:r w:rsidRPr="00C261DE">
        <w:t>хар Махал и Бахтияри)</w:t>
      </w:r>
    </w:p>
    <w:p w:rsidR="00E9409A" w:rsidRPr="00431A7F" w:rsidRDefault="00E9409A" w:rsidP="00E9409A">
      <w:pPr>
        <w:pStyle w:val="Heading1"/>
        <w:suppressAutoHyphens/>
        <w:spacing w:before="240" w:after="120" w:line="240" w:lineRule="exact"/>
        <w:ind w:left="1134" w:right="1128"/>
        <w:jc w:val="left"/>
      </w:pPr>
      <w:r w:rsidRPr="00431A7F">
        <w:t>Осуществление программы в период с 2004 по 2008 годов (количество человек)</w:t>
      </w:r>
    </w:p>
    <w:tbl>
      <w:tblPr>
        <w:tblStyle w:val="TabNum"/>
        <w:tblW w:w="8504" w:type="dxa"/>
        <w:tblInd w:w="1134" w:type="dxa"/>
        <w:tblLook w:val="01E0" w:firstRow="1" w:lastRow="1" w:firstColumn="1" w:lastColumn="1" w:noHBand="0" w:noVBand="0"/>
      </w:tblPr>
      <w:tblGrid>
        <w:gridCol w:w="2422"/>
        <w:gridCol w:w="1484"/>
        <w:gridCol w:w="1648"/>
        <w:gridCol w:w="1403"/>
        <w:gridCol w:w="1547"/>
      </w:tblGrid>
      <w:tr w:rsidR="00E9409A" w:rsidRPr="00EB54DC" w:rsidTr="00733855">
        <w:trPr>
          <w:trHeight w:val="597"/>
          <w:tblHeader/>
        </w:trPr>
        <w:tc>
          <w:tcPr>
            <w:cnfStyle w:val="001000000000" w:firstRow="0" w:lastRow="0" w:firstColumn="1" w:lastColumn="0" w:oddVBand="0" w:evenVBand="0" w:oddHBand="0" w:evenHBand="0" w:firstRowFirstColumn="0" w:firstRowLastColumn="0" w:lastRowFirstColumn="0" w:lastRowLastColumn="0"/>
            <w:tcW w:w="2422" w:type="dxa"/>
            <w:tcBorders>
              <w:bottom w:val="single" w:sz="12" w:space="0" w:color="auto"/>
            </w:tcBorders>
            <w:shd w:val="clear" w:color="auto" w:fill="auto"/>
          </w:tcPr>
          <w:p w:rsidR="00E9409A" w:rsidRPr="00EB54DC" w:rsidRDefault="00E9409A" w:rsidP="00EB54DC">
            <w:pPr>
              <w:spacing w:before="80" w:after="80" w:line="200" w:lineRule="exact"/>
              <w:rPr>
                <w:i/>
                <w:sz w:val="16"/>
              </w:rPr>
            </w:pPr>
            <w:r w:rsidRPr="00EB54DC">
              <w:rPr>
                <w:i/>
                <w:sz w:val="16"/>
              </w:rPr>
              <w:t>Год</w:t>
            </w:r>
          </w:p>
        </w:tc>
        <w:tc>
          <w:tcPr>
            <w:tcW w:w="1484" w:type="dxa"/>
            <w:tcBorders>
              <w:top w:val="single" w:sz="4" w:space="0" w:color="auto"/>
              <w:bottom w:val="single" w:sz="12" w:space="0" w:color="auto"/>
            </w:tcBorders>
            <w:shd w:val="clear" w:color="auto" w:fill="auto"/>
          </w:tcPr>
          <w:p w:rsidR="00E9409A" w:rsidRPr="00EB54DC" w:rsidRDefault="00E9409A" w:rsidP="00EB54DC">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EB54DC">
              <w:rPr>
                <w:i/>
                <w:sz w:val="16"/>
              </w:rPr>
              <w:t>Навыки уч</w:t>
            </w:r>
            <w:r w:rsidRPr="00EB54DC">
              <w:rPr>
                <w:i/>
                <w:sz w:val="16"/>
              </w:rPr>
              <w:t>а</w:t>
            </w:r>
            <w:r w:rsidRPr="00EB54DC">
              <w:rPr>
                <w:i/>
                <w:sz w:val="16"/>
              </w:rPr>
              <w:t>щихся</w:t>
            </w:r>
          </w:p>
        </w:tc>
        <w:tc>
          <w:tcPr>
            <w:tcW w:w="1648" w:type="dxa"/>
            <w:tcBorders>
              <w:top w:val="single" w:sz="4" w:space="0" w:color="auto"/>
              <w:bottom w:val="single" w:sz="12" w:space="0" w:color="auto"/>
            </w:tcBorders>
            <w:shd w:val="clear" w:color="auto" w:fill="auto"/>
          </w:tcPr>
          <w:p w:rsidR="00E9409A" w:rsidRPr="00EB54DC" w:rsidRDefault="00E9409A" w:rsidP="00EB54DC">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EB54DC">
              <w:rPr>
                <w:i/>
                <w:sz w:val="16"/>
              </w:rPr>
              <w:t>Навыки студе</w:t>
            </w:r>
            <w:r w:rsidRPr="00EB54DC">
              <w:rPr>
                <w:i/>
                <w:sz w:val="16"/>
              </w:rPr>
              <w:t>н</w:t>
            </w:r>
            <w:r w:rsidRPr="00EB54DC">
              <w:rPr>
                <w:i/>
                <w:sz w:val="16"/>
              </w:rPr>
              <w:t>тов университета</w:t>
            </w:r>
          </w:p>
        </w:tc>
        <w:tc>
          <w:tcPr>
            <w:tcW w:w="1403" w:type="dxa"/>
            <w:tcBorders>
              <w:top w:val="single" w:sz="4" w:space="0" w:color="auto"/>
              <w:bottom w:val="single" w:sz="12" w:space="0" w:color="auto"/>
            </w:tcBorders>
            <w:shd w:val="clear" w:color="auto" w:fill="auto"/>
          </w:tcPr>
          <w:p w:rsidR="00E9409A" w:rsidRPr="00EB54DC" w:rsidRDefault="00733855" w:rsidP="00EB54DC">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Pr>
                <w:i/>
                <w:sz w:val="16"/>
              </w:rPr>
              <w:t>Добрачное</w:t>
            </w:r>
            <w:r>
              <w:rPr>
                <w:i/>
                <w:sz w:val="16"/>
              </w:rPr>
              <w:br/>
            </w:r>
            <w:r w:rsidR="00E9409A" w:rsidRPr="00EB54DC">
              <w:rPr>
                <w:i/>
                <w:sz w:val="16"/>
              </w:rPr>
              <w:t>восп</w:t>
            </w:r>
            <w:r w:rsidR="00E9409A" w:rsidRPr="00EB54DC">
              <w:rPr>
                <w:i/>
                <w:sz w:val="16"/>
              </w:rPr>
              <w:t>и</w:t>
            </w:r>
            <w:r w:rsidR="00E9409A" w:rsidRPr="00EB54DC">
              <w:rPr>
                <w:i/>
                <w:sz w:val="16"/>
              </w:rPr>
              <w:t>тание</w:t>
            </w:r>
          </w:p>
        </w:tc>
        <w:tc>
          <w:tcPr>
            <w:tcW w:w="1547" w:type="dxa"/>
            <w:tcBorders>
              <w:top w:val="single" w:sz="4" w:space="0" w:color="auto"/>
              <w:bottom w:val="single" w:sz="12" w:space="0" w:color="auto"/>
            </w:tcBorders>
            <w:shd w:val="clear" w:color="auto" w:fill="auto"/>
          </w:tcPr>
          <w:p w:rsidR="00E9409A" w:rsidRPr="00EB54DC" w:rsidRDefault="00E9409A" w:rsidP="00EB54DC">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EB54DC">
              <w:rPr>
                <w:i/>
                <w:sz w:val="16"/>
              </w:rPr>
              <w:t>Курс основ семе</w:t>
            </w:r>
            <w:r w:rsidRPr="00EB54DC">
              <w:rPr>
                <w:i/>
                <w:sz w:val="16"/>
              </w:rPr>
              <w:t>й</w:t>
            </w:r>
            <w:r w:rsidRPr="00EB54DC">
              <w:rPr>
                <w:i/>
                <w:sz w:val="16"/>
              </w:rPr>
              <w:t>ной жи</w:t>
            </w:r>
            <w:r w:rsidRPr="00EB54DC">
              <w:rPr>
                <w:i/>
                <w:sz w:val="16"/>
              </w:rPr>
              <w:t>з</w:t>
            </w:r>
            <w:r w:rsidRPr="00EB54DC">
              <w:rPr>
                <w:i/>
                <w:sz w:val="16"/>
              </w:rPr>
              <w:t>ни</w:t>
            </w:r>
          </w:p>
        </w:tc>
      </w:tr>
      <w:tr w:rsidR="00E9409A" w:rsidRPr="00EB54DC" w:rsidTr="00733855">
        <w:tc>
          <w:tcPr>
            <w:cnfStyle w:val="001000000000" w:firstRow="0" w:lastRow="0" w:firstColumn="1" w:lastColumn="0" w:oddVBand="0" w:evenVBand="0" w:oddHBand="0" w:evenHBand="0" w:firstRowFirstColumn="0" w:firstRowLastColumn="0" w:lastRowFirstColumn="0" w:lastRowLastColumn="0"/>
            <w:tcW w:w="2422" w:type="dxa"/>
            <w:tcBorders>
              <w:top w:val="single" w:sz="12" w:space="0" w:color="auto"/>
            </w:tcBorders>
          </w:tcPr>
          <w:p w:rsidR="00E9409A" w:rsidRPr="00EB54DC" w:rsidRDefault="00E9409A" w:rsidP="00EB54DC">
            <w:r w:rsidRPr="00EB54DC">
              <w:t>2004</w:t>
            </w:r>
          </w:p>
        </w:tc>
        <w:tc>
          <w:tcPr>
            <w:tcW w:w="1484" w:type="dxa"/>
            <w:tcBorders>
              <w:top w:val="single" w:sz="12" w:space="0" w:color="auto"/>
            </w:tcBorders>
          </w:tcPr>
          <w:p w:rsidR="00E9409A" w:rsidRPr="00EB54DC" w:rsidRDefault="00E9409A" w:rsidP="00EB54DC">
            <w:pPr>
              <w:cnfStyle w:val="000000000000" w:firstRow="0" w:lastRow="0" w:firstColumn="0" w:lastColumn="0" w:oddVBand="0" w:evenVBand="0" w:oddHBand="0" w:evenHBand="0" w:firstRowFirstColumn="0" w:firstRowLastColumn="0" w:lastRowFirstColumn="0" w:lastRowLastColumn="0"/>
            </w:pPr>
            <w:r w:rsidRPr="00EB54DC">
              <w:t>245 000</w:t>
            </w:r>
          </w:p>
        </w:tc>
        <w:tc>
          <w:tcPr>
            <w:tcW w:w="1648" w:type="dxa"/>
            <w:tcBorders>
              <w:top w:val="single" w:sz="12" w:space="0" w:color="auto"/>
            </w:tcBorders>
          </w:tcPr>
          <w:p w:rsidR="00E9409A" w:rsidRPr="00EB54DC" w:rsidRDefault="00EB54DC" w:rsidP="00EB54DC">
            <w:pPr>
              <w:cnfStyle w:val="000000000000" w:firstRow="0" w:lastRow="0" w:firstColumn="0" w:lastColumn="0" w:oddVBand="0" w:evenVBand="0" w:oddHBand="0" w:evenHBand="0" w:firstRowFirstColumn="0" w:firstRowLastColumn="0" w:lastRowFirstColumn="0" w:lastRowLastColumn="0"/>
            </w:pPr>
            <w:r w:rsidRPr="00EB54DC">
              <w:t>−</w:t>
            </w:r>
          </w:p>
        </w:tc>
        <w:tc>
          <w:tcPr>
            <w:tcW w:w="1403" w:type="dxa"/>
            <w:tcBorders>
              <w:top w:val="single" w:sz="12" w:space="0" w:color="auto"/>
            </w:tcBorders>
          </w:tcPr>
          <w:p w:rsidR="00E9409A" w:rsidRPr="00EB54DC" w:rsidRDefault="00E9409A" w:rsidP="00EB54DC">
            <w:pPr>
              <w:cnfStyle w:val="000000000000" w:firstRow="0" w:lastRow="0" w:firstColumn="0" w:lastColumn="0" w:oddVBand="0" w:evenVBand="0" w:oddHBand="0" w:evenHBand="0" w:firstRowFirstColumn="0" w:firstRowLastColumn="0" w:lastRowFirstColumn="0" w:lastRowLastColumn="0"/>
            </w:pPr>
            <w:r w:rsidRPr="00EB54DC">
              <w:t>35 000</w:t>
            </w:r>
          </w:p>
        </w:tc>
        <w:tc>
          <w:tcPr>
            <w:tcW w:w="1547" w:type="dxa"/>
            <w:tcBorders>
              <w:top w:val="single" w:sz="12" w:space="0" w:color="auto"/>
            </w:tcBorders>
          </w:tcPr>
          <w:p w:rsidR="00E9409A" w:rsidRPr="00EB54DC" w:rsidRDefault="00E9409A" w:rsidP="00EB54DC">
            <w:pPr>
              <w:cnfStyle w:val="000000000000" w:firstRow="0" w:lastRow="0" w:firstColumn="0" w:lastColumn="0" w:oddVBand="0" w:evenVBand="0" w:oddHBand="0" w:evenHBand="0" w:firstRowFirstColumn="0" w:firstRowLastColumn="0" w:lastRowFirstColumn="0" w:lastRowLastColumn="0"/>
            </w:pPr>
            <w:r w:rsidRPr="00EB54DC">
              <w:t>1 800</w:t>
            </w:r>
          </w:p>
        </w:tc>
      </w:tr>
      <w:tr w:rsidR="00E9409A" w:rsidRPr="00EB54DC" w:rsidTr="00733855">
        <w:tc>
          <w:tcPr>
            <w:cnfStyle w:val="001000000000" w:firstRow="0" w:lastRow="0" w:firstColumn="1" w:lastColumn="0" w:oddVBand="0" w:evenVBand="0" w:oddHBand="0" w:evenHBand="0" w:firstRowFirstColumn="0" w:firstRowLastColumn="0" w:lastRowFirstColumn="0" w:lastRowLastColumn="0"/>
            <w:tcW w:w="2422" w:type="dxa"/>
          </w:tcPr>
          <w:p w:rsidR="00E9409A" w:rsidRPr="00EB54DC" w:rsidRDefault="00E9409A" w:rsidP="00EB54DC">
            <w:r w:rsidRPr="00EB54DC">
              <w:t>2005</w:t>
            </w:r>
          </w:p>
        </w:tc>
        <w:tc>
          <w:tcPr>
            <w:tcW w:w="1484" w:type="dxa"/>
          </w:tcPr>
          <w:p w:rsidR="00E9409A" w:rsidRPr="00EB54DC" w:rsidRDefault="00E9409A" w:rsidP="00EB54DC">
            <w:pPr>
              <w:cnfStyle w:val="000000000000" w:firstRow="0" w:lastRow="0" w:firstColumn="0" w:lastColumn="0" w:oddVBand="0" w:evenVBand="0" w:oddHBand="0" w:evenHBand="0" w:firstRowFirstColumn="0" w:firstRowLastColumn="0" w:lastRowFirstColumn="0" w:lastRowLastColumn="0"/>
            </w:pPr>
            <w:r w:rsidRPr="00EB54DC">
              <w:t>563 000</w:t>
            </w:r>
          </w:p>
        </w:tc>
        <w:tc>
          <w:tcPr>
            <w:tcW w:w="1648" w:type="dxa"/>
          </w:tcPr>
          <w:p w:rsidR="00E9409A" w:rsidRPr="00EB54DC" w:rsidRDefault="00E9409A" w:rsidP="00EB54DC">
            <w:pPr>
              <w:cnfStyle w:val="000000000000" w:firstRow="0" w:lastRow="0" w:firstColumn="0" w:lastColumn="0" w:oddVBand="0" w:evenVBand="0" w:oddHBand="0" w:evenHBand="0" w:firstRowFirstColumn="0" w:firstRowLastColumn="0" w:lastRowFirstColumn="0" w:lastRowLastColumn="0"/>
            </w:pPr>
            <w:r w:rsidRPr="00EB54DC">
              <w:t>3 500</w:t>
            </w:r>
          </w:p>
        </w:tc>
        <w:tc>
          <w:tcPr>
            <w:tcW w:w="1403" w:type="dxa"/>
          </w:tcPr>
          <w:p w:rsidR="00E9409A" w:rsidRPr="00EB54DC" w:rsidRDefault="00E9409A" w:rsidP="00EB54DC">
            <w:pPr>
              <w:cnfStyle w:val="000000000000" w:firstRow="0" w:lastRow="0" w:firstColumn="0" w:lastColumn="0" w:oddVBand="0" w:evenVBand="0" w:oddHBand="0" w:evenHBand="0" w:firstRowFirstColumn="0" w:firstRowLastColumn="0" w:lastRowFirstColumn="0" w:lastRowLastColumn="0"/>
            </w:pPr>
            <w:r w:rsidRPr="00EB54DC">
              <w:t>53 000</w:t>
            </w:r>
          </w:p>
        </w:tc>
        <w:tc>
          <w:tcPr>
            <w:tcW w:w="1547" w:type="dxa"/>
          </w:tcPr>
          <w:p w:rsidR="00E9409A" w:rsidRPr="00EB54DC" w:rsidRDefault="00E9409A" w:rsidP="00EB54DC">
            <w:pPr>
              <w:cnfStyle w:val="000000000000" w:firstRow="0" w:lastRow="0" w:firstColumn="0" w:lastColumn="0" w:oddVBand="0" w:evenVBand="0" w:oddHBand="0" w:evenHBand="0" w:firstRowFirstColumn="0" w:firstRowLastColumn="0" w:lastRowFirstColumn="0" w:lastRowLastColumn="0"/>
            </w:pPr>
            <w:r w:rsidRPr="00EB54DC">
              <w:t>2 500</w:t>
            </w:r>
          </w:p>
        </w:tc>
      </w:tr>
      <w:tr w:rsidR="00E9409A" w:rsidRPr="00EB54DC" w:rsidTr="00733855">
        <w:tc>
          <w:tcPr>
            <w:cnfStyle w:val="001000000000" w:firstRow="0" w:lastRow="0" w:firstColumn="1" w:lastColumn="0" w:oddVBand="0" w:evenVBand="0" w:oddHBand="0" w:evenHBand="0" w:firstRowFirstColumn="0" w:firstRowLastColumn="0" w:lastRowFirstColumn="0" w:lastRowLastColumn="0"/>
            <w:tcW w:w="2422" w:type="dxa"/>
          </w:tcPr>
          <w:p w:rsidR="00E9409A" w:rsidRPr="00EB54DC" w:rsidRDefault="00E9409A" w:rsidP="00EB54DC">
            <w:r w:rsidRPr="00EB54DC">
              <w:t>2006</w:t>
            </w:r>
          </w:p>
        </w:tc>
        <w:tc>
          <w:tcPr>
            <w:tcW w:w="1484" w:type="dxa"/>
          </w:tcPr>
          <w:p w:rsidR="00E9409A" w:rsidRPr="00EB54DC" w:rsidRDefault="00E9409A" w:rsidP="00EB54DC">
            <w:pPr>
              <w:cnfStyle w:val="000000000000" w:firstRow="0" w:lastRow="0" w:firstColumn="0" w:lastColumn="0" w:oddVBand="0" w:evenVBand="0" w:oddHBand="0" w:evenHBand="0" w:firstRowFirstColumn="0" w:firstRowLastColumn="0" w:lastRowFirstColumn="0" w:lastRowLastColumn="0"/>
            </w:pPr>
            <w:r w:rsidRPr="00EB54DC">
              <w:t>834 750</w:t>
            </w:r>
          </w:p>
        </w:tc>
        <w:tc>
          <w:tcPr>
            <w:tcW w:w="1648" w:type="dxa"/>
          </w:tcPr>
          <w:p w:rsidR="00E9409A" w:rsidRPr="00EB54DC" w:rsidRDefault="00E9409A" w:rsidP="00EB54DC">
            <w:pPr>
              <w:cnfStyle w:val="000000000000" w:firstRow="0" w:lastRow="0" w:firstColumn="0" w:lastColumn="0" w:oddVBand="0" w:evenVBand="0" w:oddHBand="0" w:evenHBand="0" w:firstRowFirstColumn="0" w:firstRowLastColumn="0" w:lastRowFirstColumn="0" w:lastRowLastColumn="0"/>
            </w:pPr>
            <w:r w:rsidRPr="00EB54DC">
              <w:t>5 400</w:t>
            </w:r>
          </w:p>
        </w:tc>
        <w:tc>
          <w:tcPr>
            <w:tcW w:w="1403" w:type="dxa"/>
          </w:tcPr>
          <w:p w:rsidR="00E9409A" w:rsidRPr="00EB54DC" w:rsidRDefault="00E9409A" w:rsidP="00EB54DC">
            <w:pPr>
              <w:cnfStyle w:val="000000000000" w:firstRow="0" w:lastRow="0" w:firstColumn="0" w:lastColumn="0" w:oddVBand="0" w:evenVBand="0" w:oddHBand="0" w:evenHBand="0" w:firstRowFirstColumn="0" w:firstRowLastColumn="0" w:lastRowFirstColumn="0" w:lastRowLastColumn="0"/>
            </w:pPr>
            <w:r w:rsidRPr="00EB54DC">
              <w:t>80 000</w:t>
            </w:r>
          </w:p>
        </w:tc>
        <w:tc>
          <w:tcPr>
            <w:tcW w:w="1547" w:type="dxa"/>
          </w:tcPr>
          <w:p w:rsidR="00E9409A" w:rsidRPr="00EB54DC" w:rsidRDefault="00E9409A" w:rsidP="00EB54DC">
            <w:pPr>
              <w:cnfStyle w:val="000000000000" w:firstRow="0" w:lastRow="0" w:firstColumn="0" w:lastColumn="0" w:oddVBand="0" w:evenVBand="0" w:oddHBand="0" w:evenHBand="0" w:firstRowFirstColumn="0" w:firstRowLastColumn="0" w:lastRowFirstColumn="0" w:lastRowLastColumn="0"/>
            </w:pPr>
            <w:r w:rsidRPr="00EB54DC">
              <w:t>3 750</w:t>
            </w:r>
          </w:p>
        </w:tc>
      </w:tr>
      <w:tr w:rsidR="00E9409A" w:rsidRPr="00EB54DC" w:rsidTr="00733855">
        <w:tc>
          <w:tcPr>
            <w:cnfStyle w:val="001000000000" w:firstRow="0" w:lastRow="0" w:firstColumn="1" w:lastColumn="0" w:oddVBand="0" w:evenVBand="0" w:oddHBand="0" w:evenHBand="0" w:firstRowFirstColumn="0" w:firstRowLastColumn="0" w:lastRowFirstColumn="0" w:lastRowLastColumn="0"/>
            <w:tcW w:w="2422" w:type="dxa"/>
          </w:tcPr>
          <w:p w:rsidR="00E9409A" w:rsidRPr="00EB54DC" w:rsidRDefault="00E9409A" w:rsidP="00EB54DC">
            <w:r w:rsidRPr="00EB54DC">
              <w:t>2007</w:t>
            </w:r>
          </w:p>
        </w:tc>
        <w:tc>
          <w:tcPr>
            <w:tcW w:w="1484" w:type="dxa"/>
          </w:tcPr>
          <w:p w:rsidR="00E9409A" w:rsidRPr="00EB54DC" w:rsidRDefault="00E9409A" w:rsidP="00EB54DC">
            <w:pPr>
              <w:cnfStyle w:val="000000000000" w:firstRow="0" w:lastRow="0" w:firstColumn="0" w:lastColumn="0" w:oddVBand="0" w:evenVBand="0" w:oddHBand="0" w:evenHBand="0" w:firstRowFirstColumn="0" w:firstRowLastColumn="0" w:lastRowFirstColumn="0" w:lastRowLastColumn="0"/>
            </w:pPr>
            <w:r w:rsidRPr="00EB54DC">
              <w:t>1 622 737</w:t>
            </w:r>
          </w:p>
        </w:tc>
        <w:tc>
          <w:tcPr>
            <w:tcW w:w="1648" w:type="dxa"/>
          </w:tcPr>
          <w:p w:rsidR="00E9409A" w:rsidRPr="00EB54DC" w:rsidRDefault="00E9409A" w:rsidP="00EB54DC">
            <w:pPr>
              <w:cnfStyle w:val="000000000000" w:firstRow="0" w:lastRow="0" w:firstColumn="0" w:lastColumn="0" w:oddVBand="0" w:evenVBand="0" w:oddHBand="0" w:evenHBand="0" w:firstRowFirstColumn="0" w:firstRowLastColumn="0" w:lastRowFirstColumn="0" w:lastRowLastColumn="0"/>
            </w:pPr>
            <w:r w:rsidRPr="00EB54DC">
              <w:t>10 648</w:t>
            </w:r>
          </w:p>
        </w:tc>
        <w:tc>
          <w:tcPr>
            <w:tcW w:w="1403" w:type="dxa"/>
          </w:tcPr>
          <w:p w:rsidR="00E9409A" w:rsidRPr="00EB54DC" w:rsidRDefault="00E9409A" w:rsidP="00EB54DC">
            <w:pPr>
              <w:cnfStyle w:val="000000000000" w:firstRow="0" w:lastRow="0" w:firstColumn="0" w:lastColumn="0" w:oddVBand="0" w:evenVBand="0" w:oddHBand="0" w:evenHBand="0" w:firstRowFirstColumn="0" w:firstRowLastColumn="0" w:lastRowFirstColumn="0" w:lastRowLastColumn="0"/>
            </w:pPr>
            <w:r w:rsidRPr="00EB54DC">
              <w:t>90 000</w:t>
            </w:r>
          </w:p>
        </w:tc>
        <w:tc>
          <w:tcPr>
            <w:tcW w:w="1547" w:type="dxa"/>
          </w:tcPr>
          <w:p w:rsidR="00E9409A" w:rsidRPr="00EB54DC" w:rsidRDefault="00E9409A" w:rsidP="00EB54DC">
            <w:pPr>
              <w:cnfStyle w:val="000000000000" w:firstRow="0" w:lastRow="0" w:firstColumn="0" w:lastColumn="0" w:oddVBand="0" w:evenVBand="0" w:oddHBand="0" w:evenHBand="0" w:firstRowFirstColumn="0" w:firstRowLastColumn="0" w:lastRowFirstColumn="0" w:lastRowLastColumn="0"/>
            </w:pPr>
            <w:r w:rsidRPr="00EB54DC">
              <w:t>16 621</w:t>
            </w:r>
          </w:p>
        </w:tc>
      </w:tr>
      <w:tr w:rsidR="00E9409A" w:rsidRPr="00EB54DC" w:rsidTr="00733855">
        <w:tc>
          <w:tcPr>
            <w:cnfStyle w:val="001000000000" w:firstRow="0" w:lastRow="0" w:firstColumn="1" w:lastColumn="0" w:oddVBand="0" w:evenVBand="0" w:oddHBand="0" w:evenHBand="0" w:firstRowFirstColumn="0" w:firstRowLastColumn="0" w:lastRowFirstColumn="0" w:lastRowLastColumn="0"/>
            <w:tcW w:w="2422" w:type="dxa"/>
          </w:tcPr>
          <w:p w:rsidR="00E9409A" w:rsidRPr="00EB54DC" w:rsidRDefault="00E9409A" w:rsidP="00EB54DC">
            <w:r w:rsidRPr="00EB54DC">
              <w:t>2008 (в первые 6 месяцев)</w:t>
            </w:r>
          </w:p>
        </w:tc>
        <w:tc>
          <w:tcPr>
            <w:tcW w:w="1484" w:type="dxa"/>
          </w:tcPr>
          <w:p w:rsidR="00E9409A" w:rsidRPr="00EB54DC" w:rsidRDefault="00E9409A" w:rsidP="00EB54DC">
            <w:pPr>
              <w:cnfStyle w:val="000000000000" w:firstRow="0" w:lastRow="0" w:firstColumn="0" w:lastColumn="0" w:oddVBand="0" w:evenVBand="0" w:oddHBand="0" w:evenHBand="0" w:firstRowFirstColumn="0" w:firstRowLastColumn="0" w:lastRowFirstColumn="0" w:lastRowLastColumn="0"/>
            </w:pPr>
            <w:r w:rsidRPr="00EB54DC">
              <w:t>1 680 000</w:t>
            </w:r>
          </w:p>
        </w:tc>
        <w:tc>
          <w:tcPr>
            <w:tcW w:w="1648" w:type="dxa"/>
          </w:tcPr>
          <w:p w:rsidR="00E9409A" w:rsidRPr="00EB54DC" w:rsidRDefault="00E9409A" w:rsidP="00EB54DC">
            <w:pPr>
              <w:cnfStyle w:val="000000000000" w:firstRow="0" w:lastRow="0" w:firstColumn="0" w:lastColumn="0" w:oddVBand="0" w:evenVBand="0" w:oddHBand="0" w:evenHBand="0" w:firstRowFirstColumn="0" w:firstRowLastColumn="0" w:lastRowFirstColumn="0" w:lastRowLastColumn="0"/>
            </w:pPr>
            <w:r w:rsidRPr="00EB54DC">
              <w:t>20 000</w:t>
            </w:r>
          </w:p>
        </w:tc>
        <w:tc>
          <w:tcPr>
            <w:tcW w:w="1403" w:type="dxa"/>
          </w:tcPr>
          <w:p w:rsidR="00E9409A" w:rsidRPr="00EB54DC" w:rsidRDefault="00E9409A" w:rsidP="00EB54DC">
            <w:pPr>
              <w:cnfStyle w:val="000000000000" w:firstRow="0" w:lastRow="0" w:firstColumn="0" w:lastColumn="0" w:oddVBand="0" w:evenVBand="0" w:oddHBand="0" w:evenHBand="0" w:firstRowFirstColumn="0" w:firstRowLastColumn="0" w:lastRowFirstColumn="0" w:lastRowLastColumn="0"/>
            </w:pPr>
            <w:r w:rsidRPr="00EB54DC">
              <w:t>50 000</w:t>
            </w:r>
          </w:p>
        </w:tc>
        <w:tc>
          <w:tcPr>
            <w:tcW w:w="1547" w:type="dxa"/>
          </w:tcPr>
          <w:p w:rsidR="00E9409A" w:rsidRPr="00EB54DC" w:rsidRDefault="00E9409A" w:rsidP="00EB54DC">
            <w:pPr>
              <w:cnfStyle w:val="000000000000" w:firstRow="0" w:lastRow="0" w:firstColumn="0" w:lastColumn="0" w:oddVBand="0" w:evenVBand="0" w:oddHBand="0" w:evenHBand="0" w:firstRowFirstColumn="0" w:firstRowLastColumn="0" w:lastRowFirstColumn="0" w:lastRowLastColumn="0"/>
            </w:pPr>
            <w:r w:rsidRPr="00EB54DC">
              <w:t>8 500</w:t>
            </w:r>
          </w:p>
        </w:tc>
      </w:tr>
    </w:tbl>
    <w:p w:rsidR="00E9409A" w:rsidRPr="00C261DE" w:rsidRDefault="00E9409A" w:rsidP="00E9409A">
      <w:pPr>
        <w:pStyle w:val="H1GR"/>
      </w:pPr>
      <w:r>
        <w:tab/>
      </w:r>
      <w:r>
        <w:tab/>
      </w:r>
      <w:r w:rsidRPr="00C261DE">
        <w:t>Консультативная деятельность и психологические услуги</w:t>
      </w:r>
    </w:p>
    <w:p w:rsidR="00E9409A" w:rsidRPr="00C261DE" w:rsidRDefault="00E9409A" w:rsidP="00E9409A">
      <w:pPr>
        <w:pStyle w:val="SingleTxtGR"/>
      </w:pPr>
      <w:r w:rsidRPr="00C261DE">
        <w:t>331.</w:t>
      </w:r>
      <w:r w:rsidRPr="00C261DE">
        <w:tab/>
        <w:t>Целью учреждения консультаций, как личных (государственных и непр</w:t>
      </w:r>
      <w:r w:rsidRPr="00C261DE">
        <w:t>а</w:t>
      </w:r>
      <w:r w:rsidRPr="00C261DE">
        <w:t>вительственных), так и телефонных, является содействие психологическому здоровью общества, предупреждение и сокращение социального вреда и разв</w:t>
      </w:r>
      <w:r w:rsidRPr="00C261DE">
        <w:t>и</w:t>
      </w:r>
      <w:r w:rsidRPr="00C261DE">
        <w:t>тие культуры пользования консультативными услугами. Политика организ</w:t>
      </w:r>
      <w:r w:rsidRPr="00C261DE">
        <w:t>а</w:t>
      </w:r>
      <w:r w:rsidRPr="00C261DE">
        <w:t>ции благосостояния, как и государственная политика, состоит в поощрении работы неправительственных организаций и сокращении числа государственных це</w:t>
      </w:r>
      <w:r w:rsidRPr="00C261DE">
        <w:t>н</w:t>
      </w:r>
      <w:r w:rsidRPr="00C261DE">
        <w:t>тров. Ниже в таблице представлена информация о количестве личных, тел</w:t>
      </w:r>
      <w:r w:rsidRPr="00C261DE">
        <w:t>е</w:t>
      </w:r>
      <w:r w:rsidRPr="00C261DE">
        <w:t xml:space="preserve">фонных, государственных и неправительственных консультативных центров и их клиентах. </w:t>
      </w:r>
    </w:p>
    <w:p w:rsidR="00E9409A" w:rsidRPr="00037A41" w:rsidRDefault="00E9409A" w:rsidP="00E9409A">
      <w:pPr>
        <w:pStyle w:val="H1GR"/>
      </w:pPr>
      <w:r>
        <w:tab/>
      </w:r>
      <w:r>
        <w:tab/>
      </w:r>
      <w:r w:rsidRPr="00037A41">
        <w:t>Профилактика СПИДа и контроль</w:t>
      </w:r>
    </w:p>
    <w:p w:rsidR="00E9409A" w:rsidRPr="00C261DE" w:rsidRDefault="00E9409A" w:rsidP="00E9409A">
      <w:pPr>
        <w:pStyle w:val="SingleTxtGR"/>
      </w:pPr>
      <w:r w:rsidRPr="00C261DE">
        <w:t>332.</w:t>
      </w:r>
      <w:r w:rsidRPr="00C261DE">
        <w:tab/>
        <w:t>Включает следующее:</w:t>
      </w:r>
    </w:p>
    <w:p w:rsidR="00E9409A" w:rsidRPr="00C261DE" w:rsidRDefault="00E9409A" w:rsidP="00733855">
      <w:pPr>
        <w:pStyle w:val="SingleTxtGR"/>
        <w:tabs>
          <w:tab w:val="clear" w:pos="2268"/>
          <w:tab w:val="left" w:pos="2495"/>
        </w:tabs>
        <w:spacing w:before="120"/>
        <w:ind w:left="1701"/>
      </w:pPr>
      <w:r w:rsidRPr="00C261DE">
        <w:t>332.1</w:t>
      </w:r>
      <w:r w:rsidRPr="00C261DE">
        <w:tab/>
        <w:t>На сегодняшний день Исламская Республика Иран находится в критич</w:t>
      </w:r>
      <w:r w:rsidRPr="00C261DE">
        <w:t>е</w:t>
      </w:r>
      <w:r w:rsidRPr="00C261DE">
        <w:t>ском положении с точки зрения распространения ВИЧ-инфекции. Растущий показатель числа ВИЧ-инфицированных среди потребителей инъекционных наркотиков привел страну от низких показателей к выс</w:t>
      </w:r>
      <w:r w:rsidRPr="00C261DE">
        <w:t>о</w:t>
      </w:r>
      <w:r w:rsidRPr="00C261DE">
        <w:t>ким. Это создало серьезные опасения в отношении распространения ВИЧ-инфекции среди потребит</w:t>
      </w:r>
      <w:r w:rsidRPr="00C261DE">
        <w:t>е</w:t>
      </w:r>
      <w:r w:rsidRPr="00C261DE">
        <w:t>лей инъекционных наркотиков, а также в группах повышенного риска в общ</w:t>
      </w:r>
      <w:r w:rsidRPr="00C261DE">
        <w:t>е</w:t>
      </w:r>
      <w:r w:rsidRPr="00C261DE">
        <w:t>стве.</w:t>
      </w:r>
    </w:p>
    <w:p w:rsidR="00E9409A" w:rsidRPr="00C261DE" w:rsidRDefault="00E9409A" w:rsidP="00733855">
      <w:pPr>
        <w:pStyle w:val="SingleTxtGR"/>
        <w:tabs>
          <w:tab w:val="clear" w:pos="2268"/>
          <w:tab w:val="left" w:pos="2495"/>
        </w:tabs>
        <w:spacing w:before="120"/>
        <w:ind w:left="1701"/>
      </w:pPr>
      <w:r w:rsidRPr="00C261DE">
        <w:t>332.2</w:t>
      </w:r>
      <w:r w:rsidRPr="00C261DE">
        <w:tab/>
        <w:t>Учитывая последствия заболевания, которые ведут к разруш</w:t>
      </w:r>
      <w:r w:rsidRPr="00C261DE">
        <w:t>е</w:t>
      </w:r>
      <w:r w:rsidRPr="00C261DE">
        <w:t>нию семей, росту бедности, сиротству детей, психологическому страху перед болезнью и смертью, усилению чувства незащищённости и сниж</w:t>
      </w:r>
      <w:r w:rsidRPr="00C261DE">
        <w:t>е</w:t>
      </w:r>
      <w:r w:rsidRPr="00C261DE">
        <w:t>нию уровня благосостояния, Государственная организация благососто</w:t>
      </w:r>
      <w:r w:rsidRPr="00C261DE">
        <w:t>я</w:t>
      </w:r>
      <w:r w:rsidRPr="00C261DE">
        <w:t>ния как общественный институт социального обеспечения ставит перед собой задачу по созданию условий для уменьшения человеческих страд</w:t>
      </w:r>
      <w:r w:rsidRPr="00C261DE">
        <w:t>а</w:t>
      </w:r>
      <w:r w:rsidRPr="00C261DE">
        <w:t>ний и содействию улучшения благосостояния общества, а также играет решающую роль в профилактике и борьбе с этим з</w:t>
      </w:r>
      <w:r w:rsidRPr="00C261DE">
        <w:t>а</w:t>
      </w:r>
      <w:r w:rsidRPr="00C261DE">
        <w:t xml:space="preserve">болеванием. </w:t>
      </w:r>
    </w:p>
    <w:p w:rsidR="00E9409A" w:rsidRPr="00C261DE" w:rsidRDefault="00E9409A" w:rsidP="00733855">
      <w:pPr>
        <w:pStyle w:val="SingleTxtGR"/>
        <w:tabs>
          <w:tab w:val="clear" w:pos="2268"/>
          <w:tab w:val="left" w:pos="2495"/>
        </w:tabs>
        <w:spacing w:before="120"/>
        <w:ind w:left="1701"/>
      </w:pPr>
      <w:r w:rsidRPr="00C261DE">
        <w:t>332.3</w:t>
      </w:r>
      <w:r w:rsidRPr="00C261DE">
        <w:tab/>
        <w:t>В последние годы отдел по профилактике СПИДа и вопросам наркотической зависимости развернул широкую деятельность с целью профилактики и борьбы со СПИДом, а также сокращения наносимого вреда. Однако, учитывая большое количество программ и их разнообр</w:t>
      </w:r>
      <w:r w:rsidRPr="00C261DE">
        <w:t>а</w:t>
      </w:r>
      <w:r w:rsidRPr="00C261DE">
        <w:t>зие, формулирование стратегического плана по проблемам СПИДа и п</w:t>
      </w:r>
      <w:r w:rsidRPr="00C261DE">
        <w:t>е</w:t>
      </w:r>
      <w:r w:rsidRPr="00C261DE">
        <w:t>редача большой части программ в ведение организации благосостояния, включение в программу не связанных с наркотической зависимостью м</w:t>
      </w:r>
      <w:r w:rsidRPr="00C261DE">
        <w:t>е</w:t>
      </w:r>
      <w:r w:rsidRPr="00C261DE">
        <w:t>роприятий, а также необходимость координации работы различных д</w:t>
      </w:r>
      <w:r w:rsidRPr="00C261DE">
        <w:t>е</w:t>
      </w:r>
      <w:r w:rsidRPr="00C261DE">
        <w:t>партаментов внутри организации, на уровне организации был учрежден Комитет по профилактике и борьбе со СПИДом под председательством Руководителя Государственной организации благосостояния.</w:t>
      </w:r>
    </w:p>
    <w:p w:rsidR="00E9409A" w:rsidRPr="00C261DE" w:rsidRDefault="00E9409A" w:rsidP="00733855">
      <w:pPr>
        <w:pStyle w:val="SingleTxtGR"/>
        <w:tabs>
          <w:tab w:val="clear" w:pos="2268"/>
          <w:tab w:val="left" w:pos="2495"/>
        </w:tabs>
        <w:spacing w:before="120"/>
        <w:ind w:left="1701"/>
      </w:pPr>
      <w:r w:rsidRPr="00C261DE">
        <w:t>332.4</w:t>
      </w:r>
      <w:r w:rsidRPr="00C261DE">
        <w:tab/>
        <w:t>Комитет состоит из генеральных директоров соответствующих департаментов, а секретариат находится в рамках департамента по делам культуры и профилактики. Было решено, что подком</w:t>
      </w:r>
      <w:r w:rsidRPr="00C261DE">
        <w:t>и</w:t>
      </w:r>
      <w:r w:rsidRPr="00C261DE">
        <w:t>теты будут созданы в рамках секретариата и будут состоять из специалистов из различных департаментов.</w:t>
      </w:r>
    </w:p>
    <w:p w:rsidR="00E9409A" w:rsidRPr="00C261DE" w:rsidRDefault="00E9409A" w:rsidP="00733855">
      <w:pPr>
        <w:pStyle w:val="SingleTxtGR"/>
        <w:tabs>
          <w:tab w:val="clear" w:pos="2268"/>
          <w:tab w:val="left" w:pos="2495"/>
        </w:tabs>
        <w:spacing w:before="120"/>
        <w:ind w:left="1701"/>
      </w:pPr>
      <w:r w:rsidRPr="00C261DE">
        <w:t>332.5</w:t>
      </w:r>
      <w:r w:rsidRPr="00C261DE">
        <w:tab/>
        <w:t>Тремя основными направлениями Комитета являются: обучение сверс</w:t>
      </w:r>
      <w:r w:rsidRPr="00C261DE">
        <w:t>т</w:t>
      </w:r>
      <w:r w:rsidRPr="00C261DE">
        <w:t>никами, снижение вреда, полученного из-за чрезмерно-рискованного поведения, а также предоставление социальной помощи и позитивной профилактики.</w:t>
      </w:r>
    </w:p>
    <w:p w:rsidR="00E9409A" w:rsidRPr="00C261DE" w:rsidRDefault="00E9409A" w:rsidP="00733855">
      <w:pPr>
        <w:pStyle w:val="SingleTxtGR"/>
        <w:tabs>
          <w:tab w:val="clear" w:pos="2268"/>
          <w:tab w:val="left" w:pos="2495"/>
        </w:tabs>
        <w:spacing w:before="120"/>
        <w:ind w:left="1701"/>
      </w:pPr>
      <w:r w:rsidRPr="00C261DE">
        <w:t>332.6</w:t>
      </w:r>
      <w:r w:rsidRPr="00C261DE">
        <w:tab/>
        <w:t>Комитет по профилактике и борьбе со СПИДом в дополнение к просветительской деятельности в группах повышенного риска, таких, как потребители инъекционных наркотиков и члены их с</w:t>
      </w:r>
      <w:r w:rsidRPr="00C261DE">
        <w:t>е</w:t>
      </w:r>
      <w:r w:rsidRPr="00C261DE">
        <w:t>мей, особенно, женщины, люди с крайне рискованным сексуальным поведением и бе</w:t>
      </w:r>
      <w:r w:rsidRPr="00C261DE">
        <w:t>з</w:t>
      </w:r>
      <w:r w:rsidRPr="00C261DE">
        <w:t>надзорные дети, уделяет особое внимание профилактике СПИДа для л</w:t>
      </w:r>
      <w:r w:rsidRPr="00C261DE">
        <w:t>ю</w:t>
      </w:r>
      <w:r w:rsidRPr="00C261DE">
        <w:t>дей с особо опасными профе</w:t>
      </w:r>
      <w:r w:rsidRPr="00C261DE">
        <w:t>с</w:t>
      </w:r>
      <w:r w:rsidRPr="00C261DE">
        <w:t>сиями.</w:t>
      </w:r>
    </w:p>
    <w:p w:rsidR="00E9409A" w:rsidRPr="00C261DE" w:rsidRDefault="00E9409A" w:rsidP="00733855">
      <w:pPr>
        <w:pStyle w:val="SingleTxtGR"/>
        <w:tabs>
          <w:tab w:val="clear" w:pos="2268"/>
          <w:tab w:val="left" w:pos="2495"/>
        </w:tabs>
        <w:spacing w:before="120"/>
        <w:ind w:left="1701"/>
      </w:pPr>
      <w:r w:rsidRPr="00C261DE">
        <w:t>332.7</w:t>
      </w:r>
      <w:r w:rsidRPr="00C261DE">
        <w:tab/>
        <w:t>Комитет сосредоточит усилия на предоставлении специального образования лицам, находящимся под опекой организаций социального обеспечения: пожилым людям и инвалидам, безнадзо</w:t>
      </w:r>
      <w:r w:rsidRPr="00C261DE">
        <w:t>р</w:t>
      </w:r>
      <w:r w:rsidRPr="00C261DE">
        <w:t>ным детям, ВИЧ-инфицированным наркоманам, а также тем, чей род деятельности связан с особым риском. Также через оказание финансовой и социальной пом</w:t>
      </w:r>
      <w:r w:rsidRPr="00C261DE">
        <w:t>о</w:t>
      </w:r>
      <w:r w:rsidRPr="00C261DE">
        <w:t>щи ВИЧ-инфицированным и их объединениям, Комитет будет вести борьбу со СПИДом, испол</w:t>
      </w:r>
      <w:r w:rsidRPr="00C261DE">
        <w:t>ь</w:t>
      </w:r>
      <w:r w:rsidRPr="00C261DE">
        <w:t>зуя методы профилактики. Следует отметить, что ВИЧ-инфицированные получают дополнительную помощь от орган</w:t>
      </w:r>
      <w:r w:rsidRPr="00C261DE">
        <w:t>и</w:t>
      </w:r>
      <w:r w:rsidRPr="00C261DE">
        <w:t>зации.</w:t>
      </w:r>
    </w:p>
    <w:p w:rsidR="00E9409A" w:rsidRPr="00C261DE" w:rsidRDefault="00E9409A" w:rsidP="00733855">
      <w:pPr>
        <w:pStyle w:val="SingleTxtGR"/>
        <w:tabs>
          <w:tab w:val="clear" w:pos="2268"/>
          <w:tab w:val="left" w:pos="2495"/>
        </w:tabs>
        <w:spacing w:before="120"/>
        <w:ind w:left="1701"/>
      </w:pPr>
      <w:r w:rsidRPr="00C261DE">
        <w:t>332.8</w:t>
      </w:r>
      <w:r w:rsidRPr="00C261DE">
        <w:tab/>
        <w:t>Комитет также предпринимает попытки по созданию необход</w:t>
      </w:r>
      <w:r w:rsidRPr="00C261DE">
        <w:t>и</w:t>
      </w:r>
      <w:r w:rsidRPr="00C261DE">
        <w:t>мой инфраструктуры для осуществления мероприятий, способс</w:t>
      </w:r>
      <w:r w:rsidRPr="00C261DE">
        <w:t>т</w:t>
      </w:r>
      <w:r w:rsidRPr="00C261DE">
        <w:t>вующих сокращению вреда.</w:t>
      </w:r>
    </w:p>
    <w:p w:rsidR="00E9409A" w:rsidRPr="00C261DE" w:rsidRDefault="00E9409A" w:rsidP="00E9409A">
      <w:pPr>
        <w:pStyle w:val="H1GR"/>
      </w:pPr>
      <w:r>
        <w:tab/>
      </w:r>
      <w:r>
        <w:tab/>
      </w:r>
      <w:r w:rsidRPr="00C261DE">
        <w:t>Программы Комитета по профилактике и борьбе со СПИДом</w:t>
      </w:r>
    </w:p>
    <w:p w:rsidR="00E9409A" w:rsidRPr="00C261DE" w:rsidRDefault="00E9409A" w:rsidP="00E9409A">
      <w:pPr>
        <w:pStyle w:val="SingleTxtGR"/>
      </w:pPr>
      <w:r w:rsidRPr="00C261DE">
        <w:t>333.</w:t>
      </w:r>
      <w:r w:rsidRPr="00C261DE">
        <w:tab/>
        <w:t>Включают следующее:</w:t>
      </w:r>
    </w:p>
    <w:p w:rsidR="00E9409A" w:rsidRPr="00C261DE" w:rsidRDefault="00E9409A" w:rsidP="00733855">
      <w:pPr>
        <w:pStyle w:val="SingleTxtGR"/>
        <w:tabs>
          <w:tab w:val="clear" w:pos="2268"/>
          <w:tab w:val="left" w:pos="2495"/>
        </w:tabs>
        <w:spacing w:before="120"/>
        <w:ind w:left="1701"/>
      </w:pPr>
      <w:r w:rsidRPr="00C261DE">
        <w:t>333.1</w:t>
      </w:r>
      <w:r w:rsidRPr="00C261DE">
        <w:tab/>
        <w:t>Образование:</w:t>
      </w:r>
    </w:p>
    <w:p w:rsidR="00E9409A" w:rsidRPr="00C261DE" w:rsidRDefault="00E9409A" w:rsidP="00E9409A">
      <w:pPr>
        <w:pStyle w:val="Bullet1GR"/>
        <w:numPr>
          <w:ilvl w:val="0"/>
          <w:numId w:val="1"/>
        </w:numPr>
        <w:tabs>
          <w:tab w:val="clear" w:pos="1701"/>
          <w:tab w:val="num" w:pos="2578"/>
        </w:tabs>
        <w:ind w:left="2578"/>
      </w:pPr>
      <w:r w:rsidRPr="00C261DE">
        <w:t>Обучение инструкторов по профилактике СПИДа;</w:t>
      </w:r>
    </w:p>
    <w:p w:rsidR="00E9409A" w:rsidRPr="00C261DE" w:rsidRDefault="00E9409A" w:rsidP="00E9409A">
      <w:pPr>
        <w:pStyle w:val="Bullet1GR"/>
        <w:numPr>
          <w:ilvl w:val="0"/>
          <w:numId w:val="1"/>
        </w:numPr>
        <w:tabs>
          <w:tab w:val="clear" w:pos="1701"/>
          <w:tab w:val="num" w:pos="2578"/>
        </w:tabs>
        <w:ind w:left="2578"/>
      </w:pPr>
      <w:r w:rsidRPr="00C261DE">
        <w:t>Обучение инструкторов-сверстников.</w:t>
      </w:r>
    </w:p>
    <w:p w:rsidR="00E9409A" w:rsidRPr="00C261DE" w:rsidRDefault="00E9409A" w:rsidP="00733855">
      <w:pPr>
        <w:pStyle w:val="SingleTxtGR"/>
        <w:tabs>
          <w:tab w:val="clear" w:pos="2268"/>
          <w:tab w:val="left" w:pos="2495"/>
        </w:tabs>
        <w:spacing w:before="120"/>
        <w:ind w:left="1701"/>
      </w:pPr>
      <w:r w:rsidRPr="00C261DE">
        <w:t>333.2</w:t>
      </w:r>
      <w:r w:rsidRPr="00C261DE">
        <w:tab/>
        <w:t>Создание общенародной сети по профилактике СПИДа в группах повышенного риска при участии инструкторов-сверстников и наставн</w:t>
      </w:r>
      <w:r w:rsidRPr="00C261DE">
        <w:t>и</w:t>
      </w:r>
      <w:r w:rsidRPr="00C261DE">
        <w:t>ков</w:t>
      </w:r>
      <w:r w:rsidR="00FB4AC9">
        <w:t>.</w:t>
      </w:r>
    </w:p>
    <w:p w:rsidR="00E9409A" w:rsidRPr="00C261DE" w:rsidRDefault="00E9409A" w:rsidP="00733855">
      <w:pPr>
        <w:pStyle w:val="SingleTxtGR"/>
        <w:tabs>
          <w:tab w:val="clear" w:pos="2268"/>
          <w:tab w:val="left" w:pos="2495"/>
        </w:tabs>
        <w:spacing w:before="120"/>
        <w:ind w:left="1701"/>
      </w:pPr>
      <w:r w:rsidRPr="00C261DE">
        <w:t>333.3</w:t>
      </w:r>
      <w:r w:rsidRPr="00C261DE">
        <w:tab/>
        <w:t>Распределение предметов медицинского назначения</w:t>
      </w:r>
      <w:r w:rsidR="00FB4AC9">
        <w:t>.</w:t>
      </w:r>
    </w:p>
    <w:p w:rsidR="00E9409A" w:rsidRPr="00C261DE" w:rsidRDefault="00E9409A" w:rsidP="00733855">
      <w:pPr>
        <w:pStyle w:val="SingleTxtGR"/>
        <w:tabs>
          <w:tab w:val="clear" w:pos="2268"/>
          <w:tab w:val="left" w:pos="2495"/>
        </w:tabs>
        <w:spacing w:before="120"/>
        <w:ind w:left="1701"/>
      </w:pPr>
      <w:r w:rsidRPr="00C261DE">
        <w:t>333.4</w:t>
      </w:r>
      <w:r w:rsidRPr="00C261DE">
        <w:tab/>
        <w:t>Проведение консультаций и добровольных тестов на СПИД (ДКТ)</w:t>
      </w:r>
      <w:r w:rsidR="00FB4AC9">
        <w:t>.</w:t>
      </w:r>
    </w:p>
    <w:p w:rsidR="00E9409A" w:rsidRPr="00C261DE" w:rsidRDefault="00E9409A" w:rsidP="00E9409A">
      <w:pPr>
        <w:pStyle w:val="H1GR"/>
      </w:pPr>
      <w:r>
        <w:tab/>
      </w:r>
      <w:r>
        <w:tab/>
      </w:r>
      <w:r w:rsidRPr="00C261DE">
        <w:t>Обучающий подход</w:t>
      </w:r>
    </w:p>
    <w:p w:rsidR="00E9409A" w:rsidRPr="00C261DE" w:rsidRDefault="00E9409A" w:rsidP="00E9409A">
      <w:pPr>
        <w:pStyle w:val="SingleTxtGR"/>
      </w:pPr>
      <w:r w:rsidRPr="00C261DE">
        <w:t>334.</w:t>
      </w:r>
      <w:r w:rsidRPr="00C261DE">
        <w:tab/>
        <w:t>Во всем мире образование считается одним из основных методов по пр</w:t>
      </w:r>
      <w:r w:rsidRPr="00C261DE">
        <w:t>о</w:t>
      </w:r>
      <w:r w:rsidRPr="00C261DE">
        <w:t>тивостоянию социальн</w:t>
      </w:r>
      <w:r w:rsidRPr="00C261DE">
        <w:t>о</w:t>
      </w:r>
      <w:r w:rsidRPr="00C261DE">
        <w:t>му вреду и укреплению здоровья. В стратегическом плане по профилактике и борьбе со СПИДом, равно как и в программе Межд</w:t>
      </w:r>
      <w:r w:rsidRPr="00C261DE">
        <w:t>у</w:t>
      </w:r>
      <w:r w:rsidRPr="00C261DE">
        <w:t>народного валютного фонда, образование рассматривается как одна из важне</w:t>
      </w:r>
      <w:r w:rsidRPr="00C261DE">
        <w:t>й</w:t>
      </w:r>
      <w:r w:rsidRPr="00C261DE">
        <w:t>ших деятельностей. Учитывая имеющийся доступ организации благосостояния к группам высокого риска и наиболее подверженных риску, такие группы, как потребители инъекционных наркотиков и прочие наркоманы, супруги потреб</w:t>
      </w:r>
      <w:r w:rsidRPr="00C261DE">
        <w:t>и</w:t>
      </w:r>
      <w:r w:rsidRPr="00C261DE">
        <w:t>телей инъекционных наркотиков, работники секс-индустрии и безнадзорные дети, стали основной аудиторией образовательной деятельности организации.</w:t>
      </w:r>
    </w:p>
    <w:p w:rsidR="00E9409A" w:rsidRPr="00C261DE" w:rsidRDefault="00E9409A" w:rsidP="00E9409A">
      <w:pPr>
        <w:pStyle w:val="SingleTxtGR"/>
      </w:pPr>
      <w:r w:rsidRPr="00C261DE">
        <w:t>335.</w:t>
      </w:r>
      <w:r w:rsidRPr="00C261DE">
        <w:tab/>
        <w:t>В свете масштабов проблемы и трудности доступа ко всем лицам в пов</w:t>
      </w:r>
      <w:r w:rsidRPr="00C261DE">
        <w:t>е</w:t>
      </w:r>
      <w:r w:rsidRPr="00C261DE">
        <w:t>стку дня Комитета по борьбе со СПИДом при организации благосостояния был включен метод обучения сверстниками.</w:t>
      </w:r>
    </w:p>
    <w:p w:rsidR="00E9409A" w:rsidRPr="00C261DE" w:rsidRDefault="00E9409A" w:rsidP="00E9409A">
      <w:pPr>
        <w:pStyle w:val="SingleTxtGR"/>
      </w:pPr>
      <w:r w:rsidRPr="00C261DE">
        <w:t>336.</w:t>
      </w:r>
      <w:r w:rsidRPr="00C261DE">
        <w:tab/>
        <w:t>Передача знаний между сверстниками представляет собой процесс, при котором официальные или неофициальные образовательные мероприятия пр</w:t>
      </w:r>
      <w:r w:rsidRPr="00C261DE">
        <w:t>о</w:t>
      </w:r>
      <w:r w:rsidRPr="00C261DE">
        <w:t>водятся сверстниками в небольших группах в опред</w:t>
      </w:r>
      <w:r w:rsidRPr="00C261DE">
        <w:t>е</w:t>
      </w:r>
      <w:r w:rsidRPr="00C261DE">
        <w:t>лённое время.</w:t>
      </w:r>
    </w:p>
    <w:p w:rsidR="00E9409A" w:rsidRPr="00C261DE" w:rsidRDefault="00E9409A" w:rsidP="00E9409A">
      <w:pPr>
        <w:pStyle w:val="SingleTxtGR"/>
      </w:pPr>
      <w:r w:rsidRPr="00C261DE">
        <w:t>337.</w:t>
      </w:r>
      <w:r w:rsidRPr="00C261DE">
        <w:tab/>
        <w:t xml:space="preserve">Сверстник-наставник – это лицо, прекратившее </w:t>
      </w:r>
      <w:r>
        <w:t>высокорискованн</w:t>
      </w:r>
      <w:r w:rsidRPr="00C261DE">
        <w:t>ое пов</w:t>
      </w:r>
      <w:r w:rsidRPr="00C261DE">
        <w:t>е</w:t>
      </w:r>
      <w:r w:rsidRPr="00C261DE">
        <w:t>дение, которое передает знания своим сверстникам в отношении правильного поведения в профилактике СПИДа.</w:t>
      </w:r>
    </w:p>
    <w:p w:rsidR="00E9409A" w:rsidRPr="00C261DE" w:rsidRDefault="00E9409A" w:rsidP="00E9409A">
      <w:pPr>
        <w:pStyle w:val="SingleTxtGR"/>
      </w:pPr>
      <w:r w:rsidRPr="00C261DE">
        <w:t>338.</w:t>
      </w:r>
      <w:r w:rsidRPr="00C261DE">
        <w:tab/>
        <w:t>Подход основан на теории когнитивного обучения, которая предусматр</w:t>
      </w:r>
      <w:r w:rsidRPr="00C261DE">
        <w:t>и</w:t>
      </w:r>
      <w:r w:rsidRPr="00C261DE">
        <w:t xml:space="preserve">вает, что если лица, похожие на нас, вели себя определенным образом и были вознаграждены за это, то и мы будем стараться следовать их примеру. </w:t>
      </w:r>
    </w:p>
    <w:p w:rsidR="00E9409A" w:rsidRPr="00C261DE" w:rsidRDefault="00E9409A" w:rsidP="00E9409A">
      <w:pPr>
        <w:pStyle w:val="SingleTxtGR"/>
      </w:pPr>
      <w:r w:rsidRPr="00C261DE">
        <w:t>339.</w:t>
      </w:r>
      <w:r w:rsidRPr="00C261DE">
        <w:tab/>
        <w:t>Аналогичным образом, если тот, кто больше не имеет определенных пр</w:t>
      </w:r>
      <w:r w:rsidRPr="00C261DE">
        <w:t>и</w:t>
      </w:r>
      <w:r w:rsidRPr="00C261DE">
        <w:t>страстий с демографической точки зрения и радуется своему избавлению, п</w:t>
      </w:r>
      <w:r w:rsidRPr="00C261DE">
        <w:t>о</w:t>
      </w:r>
      <w:r w:rsidRPr="00C261DE">
        <w:t>хож на того, кто до сих пор имеет пристрастия, он передает свое чувство удо</w:t>
      </w:r>
      <w:r w:rsidRPr="00C261DE">
        <w:t>в</w:t>
      </w:r>
      <w:r w:rsidRPr="00C261DE">
        <w:t>летворения человеку, все еще вовлеченному в поведение повышенного риска, и помогает ему поверить, что он или она тоже способны вести здоровый образ жизни.</w:t>
      </w:r>
    </w:p>
    <w:p w:rsidR="00E9409A" w:rsidRPr="00C261DE" w:rsidRDefault="00E9409A" w:rsidP="00E9409A">
      <w:pPr>
        <w:pStyle w:val="H1GR"/>
      </w:pPr>
      <w:r>
        <w:tab/>
      </w:r>
      <w:r>
        <w:tab/>
      </w:r>
      <w:r w:rsidRPr="00C261DE">
        <w:t>Подход социальной поддержки</w:t>
      </w:r>
    </w:p>
    <w:p w:rsidR="00E9409A" w:rsidRPr="00C261DE" w:rsidRDefault="00E9409A" w:rsidP="00E9409A">
      <w:pPr>
        <w:pStyle w:val="SingleTxtGR"/>
      </w:pPr>
      <w:r w:rsidRPr="00C261DE">
        <w:t>340.</w:t>
      </w:r>
      <w:r w:rsidRPr="00C261DE">
        <w:tab/>
        <w:t>Включает следующее:</w:t>
      </w:r>
    </w:p>
    <w:p w:rsidR="00E9409A" w:rsidRPr="00C261DE" w:rsidRDefault="00E9409A" w:rsidP="00733855">
      <w:pPr>
        <w:pStyle w:val="SingleTxtGR"/>
        <w:tabs>
          <w:tab w:val="clear" w:pos="2268"/>
          <w:tab w:val="left" w:pos="2495"/>
        </w:tabs>
        <w:spacing w:before="120"/>
        <w:ind w:left="1701"/>
      </w:pPr>
      <w:r w:rsidRPr="00C261DE">
        <w:t>340.1</w:t>
      </w:r>
      <w:r w:rsidRPr="00C261DE">
        <w:tab/>
        <w:t>Появление у ВИЧ-инфицированных физических и психосомат</w:t>
      </w:r>
      <w:r w:rsidRPr="00C261DE">
        <w:t>и</w:t>
      </w:r>
      <w:r w:rsidRPr="00C261DE">
        <w:t>ческих симптомов, равно как резкое снижение выполнения социальных функций, наносит непоправимый ущерб самим заболе</w:t>
      </w:r>
      <w:r w:rsidRPr="00C261DE">
        <w:t>в</w:t>
      </w:r>
      <w:r w:rsidRPr="00C261DE">
        <w:t>шим, их семьям и другим группам общества.</w:t>
      </w:r>
    </w:p>
    <w:p w:rsidR="00E9409A" w:rsidRPr="00C261DE" w:rsidRDefault="00E9409A" w:rsidP="00733855">
      <w:pPr>
        <w:pStyle w:val="SingleTxtGR"/>
        <w:tabs>
          <w:tab w:val="clear" w:pos="2268"/>
          <w:tab w:val="left" w:pos="2495"/>
        </w:tabs>
        <w:spacing w:before="120"/>
        <w:ind w:left="1701"/>
      </w:pPr>
      <w:r w:rsidRPr="00C261DE">
        <w:t>340.2</w:t>
      </w:r>
      <w:r w:rsidRPr="00C261DE">
        <w:tab/>
        <w:t>Сюда следует отнести и наличие социальных предрассудков в отношении ВИЧ-инфекции с вытекающими последствиями, такими, как дискриминация, неравенство в доступе и возможностях использования различных медицинских и социальных услуг.</w:t>
      </w:r>
    </w:p>
    <w:p w:rsidR="00E9409A" w:rsidRPr="00C261DE" w:rsidRDefault="00E9409A" w:rsidP="00733855">
      <w:pPr>
        <w:pStyle w:val="SingleTxtGR"/>
        <w:tabs>
          <w:tab w:val="clear" w:pos="2268"/>
          <w:tab w:val="left" w:pos="2495"/>
        </w:tabs>
        <w:spacing w:before="120"/>
        <w:ind w:left="1701"/>
      </w:pPr>
      <w:r w:rsidRPr="00C261DE">
        <w:t>340.3</w:t>
      </w:r>
      <w:r w:rsidRPr="00C261DE">
        <w:tab/>
        <w:t>Подобные последствия социального характера принимают более суровые формы в менее информированном обществе с неправильным п</w:t>
      </w:r>
      <w:r w:rsidRPr="00C261DE">
        <w:t>о</w:t>
      </w:r>
      <w:r w:rsidRPr="00C261DE">
        <w:t>ниманием пр</w:t>
      </w:r>
      <w:r w:rsidRPr="00C261DE">
        <w:t>о</w:t>
      </w:r>
      <w:r w:rsidRPr="00C261DE">
        <w:t>блем ВИЧ и СПИДа.</w:t>
      </w:r>
    </w:p>
    <w:p w:rsidR="00E9409A" w:rsidRPr="00C261DE" w:rsidRDefault="00E9409A" w:rsidP="00733855">
      <w:pPr>
        <w:pStyle w:val="SingleTxtGR"/>
        <w:tabs>
          <w:tab w:val="clear" w:pos="2268"/>
          <w:tab w:val="left" w:pos="2495"/>
        </w:tabs>
        <w:spacing w:before="120"/>
        <w:ind w:left="1701"/>
      </w:pPr>
      <w:r w:rsidRPr="00C261DE">
        <w:t>340.4</w:t>
      </w:r>
      <w:r w:rsidRPr="00C261DE">
        <w:tab/>
        <w:t>В подобной атмосфере предоставление возможностей ВИЧ-инфицированным и укрепление их навыков безопасной жизнедеятельн</w:t>
      </w:r>
      <w:r w:rsidRPr="00C261DE">
        <w:t>о</w:t>
      </w:r>
      <w:r w:rsidRPr="00C261DE">
        <w:t>сти как средства принятия на себя ответственности за борьбу с распр</w:t>
      </w:r>
      <w:r w:rsidRPr="00C261DE">
        <w:t>о</w:t>
      </w:r>
      <w:r w:rsidRPr="00C261DE">
        <w:t>странением ВИЧ-инфекции имеют ключевое значение для успеха пр</w:t>
      </w:r>
      <w:r w:rsidRPr="00C261DE">
        <w:t>о</w:t>
      </w:r>
      <w:r w:rsidRPr="00C261DE">
        <w:t>грамм, уменьшения предрассудков и дискриминации в отношении инф</w:t>
      </w:r>
      <w:r w:rsidRPr="00C261DE">
        <w:t>и</w:t>
      </w:r>
      <w:r w:rsidRPr="00C261DE">
        <w:t>цированных людей и сохранения их прав и человеческого достоинства в обществе, на рабочем ме</w:t>
      </w:r>
      <w:r w:rsidRPr="00C261DE">
        <w:t>с</w:t>
      </w:r>
      <w:r w:rsidRPr="00C261DE">
        <w:t>те, в учебе и личной жизни.</w:t>
      </w:r>
    </w:p>
    <w:p w:rsidR="00E9409A" w:rsidRPr="00C261DE" w:rsidRDefault="00E9409A" w:rsidP="00733855">
      <w:pPr>
        <w:pStyle w:val="SingleTxtGR"/>
        <w:tabs>
          <w:tab w:val="clear" w:pos="2268"/>
          <w:tab w:val="left" w:pos="2495"/>
        </w:tabs>
        <w:spacing w:before="120"/>
        <w:ind w:left="1701"/>
      </w:pPr>
      <w:r w:rsidRPr="00C261DE">
        <w:t>340.5</w:t>
      </w:r>
      <w:r w:rsidRPr="00C261DE">
        <w:tab/>
        <w:t>Страх смерти, одиночества, презрения и дискриминации, увол</w:t>
      </w:r>
      <w:r w:rsidRPr="00C261DE">
        <w:t>ь</w:t>
      </w:r>
      <w:r w:rsidRPr="00C261DE">
        <w:t>нения и позора перед друзьями и членами семьи вынуждают пациентов скрывать свою болезнь, что способствует дальнейшему распр</w:t>
      </w:r>
      <w:r w:rsidRPr="00C261DE">
        <w:t>о</w:t>
      </w:r>
      <w:r w:rsidRPr="00C261DE">
        <w:t>странению инфекции.</w:t>
      </w:r>
    </w:p>
    <w:p w:rsidR="00E9409A" w:rsidRPr="00C261DE" w:rsidRDefault="00E9409A" w:rsidP="00733855">
      <w:pPr>
        <w:pStyle w:val="SingleTxtGR"/>
        <w:tabs>
          <w:tab w:val="clear" w:pos="2268"/>
          <w:tab w:val="left" w:pos="2495"/>
        </w:tabs>
        <w:spacing w:before="120"/>
        <w:ind w:left="1701"/>
      </w:pPr>
      <w:r w:rsidRPr="00C261DE">
        <w:t>340.6</w:t>
      </w:r>
      <w:r w:rsidRPr="00C261DE">
        <w:tab/>
        <w:t>ВИЧ-инфицированные являются сильно уязвимыми и из-за пре</w:t>
      </w:r>
      <w:r w:rsidRPr="00C261DE">
        <w:t>д</w:t>
      </w:r>
      <w:r w:rsidRPr="00C261DE">
        <w:t>рассудков и страха получения заболевания, они подвергаются дискрим</w:t>
      </w:r>
      <w:r w:rsidRPr="00C261DE">
        <w:t>и</w:t>
      </w:r>
      <w:r w:rsidRPr="00C261DE">
        <w:t>нации в вопросах жилья, трудоустройства и даже оказ</w:t>
      </w:r>
      <w:r w:rsidRPr="00C261DE">
        <w:t>а</w:t>
      </w:r>
      <w:r w:rsidRPr="00C261DE">
        <w:t>ния медицинских услуг. В свете того, что СПИД неизлечим, ус</w:t>
      </w:r>
      <w:r w:rsidRPr="00C261DE">
        <w:t>и</w:t>
      </w:r>
      <w:r w:rsidRPr="00C261DE">
        <w:t>лия по профилактике и поддержке заболевших в предоставлении им достойных условий жизни, являются одними их важнейших мер, которые необх</w:t>
      </w:r>
      <w:r w:rsidRPr="00C261DE">
        <w:t>о</w:t>
      </w:r>
      <w:r w:rsidRPr="00C261DE">
        <w:t>димо принять.</w:t>
      </w:r>
    </w:p>
    <w:p w:rsidR="00E9409A" w:rsidRPr="00C261DE" w:rsidRDefault="00E9409A" w:rsidP="00733855">
      <w:pPr>
        <w:pStyle w:val="SingleTxtGR"/>
        <w:tabs>
          <w:tab w:val="clear" w:pos="2268"/>
          <w:tab w:val="left" w:pos="2495"/>
        </w:tabs>
        <w:spacing w:before="120"/>
        <w:ind w:left="1701"/>
      </w:pPr>
      <w:r w:rsidRPr="00C261DE">
        <w:t>340.7</w:t>
      </w:r>
      <w:r w:rsidRPr="00C261DE">
        <w:tab/>
        <w:t>Социальная поддержка ВИЧ-инфицированных, в дополнение к предоставлению достойных жизненных условий, может предотвратить множество проблем, заболеваний, социальных и медицинских последс</w:t>
      </w:r>
      <w:r w:rsidRPr="00C261DE">
        <w:t>т</w:t>
      </w:r>
      <w:r w:rsidRPr="00C261DE">
        <w:t>вий для общества.</w:t>
      </w:r>
    </w:p>
    <w:p w:rsidR="00E9409A" w:rsidRPr="00C261DE" w:rsidRDefault="00E9409A" w:rsidP="00733855">
      <w:pPr>
        <w:pStyle w:val="SingleTxtGR"/>
        <w:tabs>
          <w:tab w:val="clear" w:pos="2268"/>
          <w:tab w:val="left" w:pos="2495"/>
        </w:tabs>
        <w:spacing w:before="120"/>
        <w:ind w:left="1701"/>
      </w:pPr>
      <w:r w:rsidRPr="00C261DE">
        <w:t>340.8</w:t>
      </w:r>
      <w:r w:rsidRPr="00C261DE">
        <w:tab/>
        <w:t>Принятие стратегии позитивной профилактики, т.е. активного участия тех, кто живет с вирусом ВИЧ/СПИДа в программе по профила</w:t>
      </w:r>
      <w:r w:rsidRPr="00C261DE">
        <w:t>к</w:t>
      </w:r>
      <w:r w:rsidRPr="00C261DE">
        <w:t>тике, образованию и сокращению вреда, является одним из способов р</w:t>
      </w:r>
      <w:r w:rsidRPr="00C261DE">
        <w:t>е</w:t>
      </w:r>
      <w:r w:rsidRPr="00C261DE">
        <w:t>шения этой проблемы. Позитивная профилактика подразумевает, что и</w:t>
      </w:r>
      <w:r w:rsidRPr="00C261DE">
        <w:t>н</w:t>
      </w:r>
      <w:r w:rsidRPr="00C261DE">
        <w:t>фицированным людям должно оказываться доверие в такой степени, чт</w:t>
      </w:r>
      <w:r w:rsidRPr="00C261DE">
        <w:t>о</w:t>
      </w:r>
      <w:r w:rsidRPr="00C261DE">
        <w:t>бы они сами начали проявлять бдительность в отношении передачи заб</w:t>
      </w:r>
      <w:r w:rsidRPr="00C261DE">
        <w:t>о</w:t>
      </w:r>
      <w:r w:rsidRPr="00C261DE">
        <w:t>левания партнерам, членам семьи, общ</w:t>
      </w:r>
      <w:r w:rsidRPr="00C261DE">
        <w:t>е</w:t>
      </w:r>
      <w:r w:rsidRPr="00C261DE">
        <w:t xml:space="preserve">ства. </w:t>
      </w:r>
    </w:p>
    <w:p w:rsidR="00E9409A" w:rsidRPr="00C261DE" w:rsidRDefault="00E9409A" w:rsidP="00E9409A">
      <w:pPr>
        <w:pStyle w:val="H1GR"/>
      </w:pPr>
      <w:r>
        <w:tab/>
      </w:r>
      <w:r>
        <w:tab/>
      </w:r>
      <w:r w:rsidRPr="00C261DE">
        <w:t>Осуществление</w:t>
      </w:r>
    </w:p>
    <w:p w:rsidR="00E9409A" w:rsidRPr="00C261DE" w:rsidRDefault="00E9409A" w:rsidP="00E9409A">
      <w:pPr>
        <w:pStyle w:val="SingleTxtGR"/>
      </w:pPr>
      <w:r w:rsidRPr="00C261DE">
        <w:t>341.</w:t>
      </w:r>
      <w:r w:rsidRPr="00C261DE">
        <w:tab/>
        <w:t xml:space="preserve">Проведение в стране четырех семинаров; обучение 13 000 наставников-сверстников для работы с людьми из групп повышенного риска; обучение </w:t>
      </w:r>
      <w:r>
        <w:br/>
      </w:r>
      <w:r w:rsidRPr="00C261DE">
        <w:t>80 000 лиц из группы риска и подверженных риску по вопросам профилактики СПИДа; распространение 4 750 000 шприцов среди потребителей инъекцио</w:t>
      </w:r>
      <w:r w:rsidRPr="00C261DE">
        <w:t>н</w:t>
      </w:r>
      <w:r w:rsidRPr="00C261DE">
        <w:t>ных наркотиков; проведение 180 уроков силами команды специалистов по об</w:t>
      </w:r>
      <w:r w:rsidRPr="00C261DE">
        <w:t>у</w:t>
      </w:r>
      <w:r w:rsidRPr="00C261DE">
        <w:t xml:space="preserve">чению наставников-сверстников в группах повышенного риска; обучение </w:t>
      </w:r>
      <w:r>
        <w:br/>
      </w:r>
      <w:r w:rsidRPr="00C261DE">
        <w:t>80 социальных педагогов для проведения консул</w:t>
      </w:r>
      <w:r w:rsidRPr="00C261DE">
        <w:t>ь</w:t>
      </w:r>
      <w:r w:rsidRPr="00C261DE">
        <w:t>таций и добровольных тестов на СПИД (ДКТ); проведение консультаций и добровольных тестов на СПИД (ДКТ) силами консультативных центров поведенческих болезней для 3 750 лиц из групп высок</w:t>
      </w:r>
      <w:r w:rsidRPr="00C261DE">
        <w:t>о</w:t>
      </w:r>
      <w:r w:rsidRPr="00C261DE">
        <w:t>го риска; обучение навыкам здорового образа жизни 3 750 лиц, прошедших ДКТ; подготовка к утве</w:t>
      </w:r>
      <w:r w:rsidRPr="00C261DE">
        <w:t>р</w:t>
      </w:r>
      <w:r w:rsidRPr="00C261DE">
        <w:t>ждению стратегической программы по профилактике и борьбе со СПИДом; разработка специальных учебных руков</w:t>
      </w:r>
      <w:r w:rsidRPr="00C261DE">
        <w:t>о</w:t>
      </w:r>
      <w:r w:rsidRPr="00C261DE">
        <w:t>дящих принципов для педагогов в группах людей с крайне рискованных секс</w:t>
      </w:r>
      <w:r w:rsidRPr="00C261DE">
        <w:t>у</w:t>
      </w:r>
      <w:r w:rsidRPr="00C261DE">
        <w:t>альным поведением; разработка специальных учебных руководящих принципов для наставников-сверстников по работе с потребителями инъекционных нарк</w:t>
      </w:r>
      <w:r w:rsidRPr="00C261DE">
        <w:t>о</w:t>
      </w:r>
      <w:r w:rsidRPr="00C261DE">
        <w:t>тиков; разработка предложения для восьмой фазы проекта МВФ по профила</w:t>
      </w:r>
      <w:r w:rsidRPr="00C261DE">
        <w:t>к</w:t>
      </w:r>
      <w:r w:rsidRPr="00C261DE">
        <w:t>тике СПИДа и запуск восьмой фазы проекта МВФ по профилактике СПИДа.</w:t>
      </w:r>
    </w:p>
    <w:p w:rsidR="00E9409A" w:rsidRPr="00A85F68" w:rsidRDefault="00E9409A" w:rsidP="00E9409A">
      <w:pPr>
        <w:pStyle w:val="Heading1"/>
        <w:suppressAutoHyphens/>
        <w:spacing w:before="240" w:after="120" w:line="240" w:lineRule="exact"/>
        <w:ind w:left="1134" w:right="1128"/>
        <w:jc w:val="left"/>
      </w:pPr>
      <w:r w:rsidRPr="00A85F68">
        <w:t>Отдел по культурным и профилактическим вопросам</w:t>
      </w:r>
    </w:p>
    <w:tbl>
      <w:tblPr>
        <w:tblStyle w:val="TabNum"/>
        <w:tblW w:w="8504" w:type="dxa"/>
        <w:tblInd w:w="1134" w:type="dxa"/>
        <w:tblLayout w:type="fixed"/>
        <w:tblLook w:val="01E0" w:firstRow="1" w:lastRow="1" w:firstColumn="1" w:lastColumn="1" w:noHBand="0" w:noVBand="0"/>
      </w:tblPr>
      <w:tblGrid>
        <w:gridCol w:w="630"/>
        <w:gridCol w:w="3634"/>
        <w:gridCol w:w="1146"/>
        <w:gridCol w:w="1030"/>
        <w:gridCol w:w="1032"/>
        <w:gridCol w:w="1032"/>
      </w:tblGrid>
      <w:tr w:rsidR="00E9409A" w:rsidRPr="00507D8F" w:rsidTr="00507D8F">
        <w:trPr>
          <w:tblHeader/>
        </w:trPr>
        <w:tc>
          <w:tcPr>
            <w:cnfStyle w:val="001000000000" w:firstRow="0" w:lastRow="0" w:firstColumn="1" w:lastColumn="0" w:oddVBand="0" w:evenVBand="0" w:oddHBand="0" w:evenHBand="0" w:firstRowFirstColumn="0" w:firstRowLastColumn="0" w:lastRowFirstColumn="0" w:lastRowLastColumn="0"/>
            <w:tcW w:w="630" w:type="dxa"/>
            <w:tcBorders>
              <w:bottom w:val="single" w:sz="12" w:space="0" w:color="auto"/>
            </w:tcBorders>
            <w:shd w:val="clear" w:color="auto" w:fill="auto"/>
          </w:tcPr>
          <w:p w:rsidR="00E9409A" w:rsidRPr="00507D8F" w:rsidRDefault="00E9409A" w:rsidP="00507D8F">
            <w:pPr>
              <w:spacing w:before="80" w:after="80" w:line="200" w:lineRule="exact"/>
              <w:rPr>
                <w:i/>
                <w:sz w:val="16"/>
              </w:rPr>
            </w:pPr>
            <w:r w:rsidRPr="00507D8F">
              <w:rPr>
                <w:i/>
                <w:sz w:val="16"/>
              </w:rPr>
              <w:t>Чи</w:t>
            </w:r>
            <w:r w:rsidRPr="00507D8F">
              <w:rPr>
                <w:i/>
                <w:sz w:val="16"/>
              </w:rPr>
              <w:t>с</w:t>
            </w:r>
            <w:r w:rsidRPr="00507D8F">
              <w:rPr>
                <w:i/>
                <w:sz w:val="16"/>
              </w:rPr>
              <w:t>ло</w:t>
            </w:r>
          </w:p>
        </w:tc>
        <w:tc>
          <w:tcPr>
            <w:tcW w:w="3634" w:type="dxa"/>
            <w:tcBorders>
              <w:top w:val="single" w:sz="4" w:space="0" w:color="auto"/>
              <w:bottom w:val="single" w:sz="12" w:space="0" w:color="auto"/>
            </w:tcBorders>
            <w:shd w:val="clear" w:color="auto" w:fill="auto"/>
          </w:tcPr>
          <w:p w:rsidR="00E9409A" w:rsidRPr="00507D8F" w:rsidRDefault="00E9409A" w:rsidP="00507D8F">
            <w:pPr>
              <w:spacing w:before="80" w:after="80" w:line="200" w:lineRule="exact"/>
              <w:jc w:val="left"/>
              <w:cnfStyle w:val="000000000000" w:firstRow="0" w:lastRow="0" w:firstColumn="0" w:lastColumn="0" w:oddVBand="0" w:evenVBand="0" w:oddHBand="0" w:evenHBand="0" w:firstRowFirstColumn="0" w:firstRowLastColumn="0" w:lastRowFirstColumn="0" w:lastRowLastColumn="0"/>
              <w:rPr>
                <w:i/>
                <w:sz w:val="16"/>
              </w:rPr>
            </w:pPr>
            <w:r w:rsidRPr="00507D8F">
              <w:rPr>
                <w:i/>
                <w:sz w:val="16"/>
              </w:rPr>
              <w:t>Показатель</w:t>
            </w:r>
          </w:p>
        </w:tc>
        <w:tc>
          <w:tcPr>
            <w:tcW w:w="1146" w:type="dxa"/>
            <w:tcBorders>
              <w:top w:val="single" w:sz="4" w:space="0" w:color="auto"/>
              <w:bottom w:val="single" w:sz="12" w:space="0" w:color="auto"/>
            </w:tcBorders>
            <w:shd w:val="clear" w:color="auto" w:fill="auto"/>
          </w:tcPr>
          <w:p w:rsidR="00E9409A" w:rsidRPr="00507D8F" w:rsidRDefault="00E9409A" w:rsidP="00507D8F">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507D8F">
              <w:rPr>
                <w:i/>
                <w:sz w:val="16"/>
              </w:rPr>
              <w:t>Единица</w:t>
            </w:r>
          </w:p>
        </w:tc>
        <w:tc>
          <w:tcPr>
            <w:tcW w:w="1030" w:type="dxa"/>
            <w:tcBorders>
              <w:top w:val="single" w:sz="4" w:space="0" w:color="auto"/>
              <w:bottom w:val="single" w:sz="12" w:space="0" w:color="auto"/>
            </w:tcBorders>
            <w:shd w:val="clear" w:color="auto" w:fill="auto"/>
          </w:tcPr>
          <w:p w:rsidR="00E9409A" w:rsidRPr="00507D8F" w:rsidRDefault="00E9409A" w:rsidP="00507D8F">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507D8F">
              <w:rPr>
                <w:i/>
                <w:sz w:val="16"/>
              </w:rPr>
              <w:t>2002 год</w:t>
            </w:r>
          </w:p>
        </w:tc>
        <w:tc>
          <w:tcPr>
            <w:tcW w:w="1032" w:type="dxa"/>
            <w:tcBorders>
              <w:top w:val="single" w:sz="4" w:space="0" w:color="auto"/>
              <w:bottom w:val="single" w:sz="12" w:space="0" w:color="auto"/>
            </w:tcBorders>
            <w:shd w:val="clear" w:color="auto" w:fill="auto"/>
          </w:tcPr>
          <w:p w:rsidR="00E9409A" w:rsidRPr="00507D8F" w:rsidRDefault="00E9409A" w:rsidP="00507D8F">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507D8F">
              <w:rPr>
                <w:i/>
                <w:sz w:val="16"/>
              </w:rPr>
              <w:t>2003 год</w:t>
            </w:r>
          </w:p>
        </w:tc>
        <w:tc>
          <w:tcPr>
            <w:tcW w:w="1032" w:type="dxa"/>
            <w:tcBorders>
              <w:top w:val="single" w:sz="4" w:space="0" w:color="auto"/>
              <w:bottom w:val="single" w:sz="12" w:space="0" w:color="auto"/>
            </w:tcBorders>
            <w:shd w:val="clear" w:color="auto" w:fill="auto"/>
          </w:tcPr>
          <w:p w:rsidR="00E9409A" w:rsidRPr="00507D8F" w:rsidRDefault="00E9409A" w:rsidP="00507D8F">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507D8F">
              <w:rPr>
                <w:i/>
                <w:sz w:val="16"/>
              </w:rPr>
              <w:t>2004 год</w:t>
            </w:r>
          </w:p>
        </w:tc>
      </w:tr>
      <w:tr w:rsidR="00E9409A" w:rsidRPr="00507D8F" w:rsidTr="00922358">
        <w:tc>
          <w:tcPr>
            <w:cnfStyle w:val="001000000000" w:firstRow="0" w:lastRow="0" w:firstColumn="1" w:lastColumn="0" w:oddVBand="0" w:evenVBand="0" w:oddHBand="0" w:evenHBand="0" w:firstRowFirstColumn="0" w:firstRowLastColumn="0" w:lastRowFirstColumn="0" w:lastRowLastColumn="0"/>
            <w:tcW w:w="630" w:type="dxa"/>
            <w:tcBorders>
              <w:top w:val="single" w:sz="12" w:space="0" w:color="auto"/>
            </w:tcBorders>
            <w:vAlign w:val="top"/>
          </w:tcPr>
          <w:p w:rsidR="00E9409A" w:rsidRPr="00507D8F" w:rsidRDefault="00E9409A" w:rsidP="00922358">
            <w:r w:rsidRPr="00507D8F">
              <w:t>1</w:t>
            </w:r>
          </w:p>
        </w:tc>
        <w:tc>
          <w:tcPr>
            <w:tcW w:w="3634" w:type="dxa"/>
            <w:tcBorders>
              <w:top w:val="single" w:sz="12" w:space="0" w:color="auto"/>
            </w:tcBorders>
          </w:tcPr>
          <w:p w:rsidR="00E9409A" w:rsidRPr="00507D8F" w:rsidRDefault="00E9409A" w:rsidP="00507D8F">
            <w:pPr>
              <w:jc w:val="left"/>
              <w:cnfStyle w:val="000000000000" w:firstRow="0" w:lastRow="0" w:firstColumn="0" w:lastColumn="0" w:oddVBand="0" w:evenVBand="0" w:oddHBand="0" w:evenHBand="0" w:firstRowFirstColumn="0" w:firstRowLastColumn="0" w:lastRowFirstColumn="0" w:lastRowLastColumn="0"/>
            </w:pPr>
            <w:r w:rsidRPr="00507D8F">
              <w:t>Оценка физического и психологич</w:t>
            </w:r>
            <w:r w:rsidRPr="00507D8F">
              <w:t>е</w:t>
            </w:r>
            <w:r w:rsidRPr="00507D8F">
              <w:t>ского здоровья дошкольников</w:t>
            </w:r>
          </w:p>
        </w:tc>
        <w:tc>
          <w:tcPr>
            <w:tcW w:w="1146" w:type="dxa"/>
            <w:tcBorders>
              <w:top w:val="single" w:sz="12" w:space="0" w:color="auto"/>
            </w:tcBorders>
          </w:tcPr>
          <w:p w:rsidR="00E9409A" w:rsidRPr="00507D8F" w:rsidRDefault="00E9409A" w:rsidP="00507D8F">
            <w:pPr>
              <w:cnfStyle w:val="000000000000" w:firstRow="0" w:lastRow="0" w:firstColumn="0" w:lastColumn="0" w:oddVBand="0" w:evenVBand="0" w:oddHBand="0" w:evenHBand="0" w:firstRowFirstColumn="0" w:firstRowLastColumn="0" w:lastRowFirstColumn="0" w:lastRowLastColumn="0"/>
            </w:pPr>
            <w:r w:rsidRPr="00507D8F">
              <w:t>Ребенок</w:t>
            </w:r>
          </w:p>
        </w:tc>
        <w:tc>
          <w:tcPr>
            <w:tcW w:w="1030" w:type="dxa"/>
            <w:tcBorders>
              <w:top w:val="single" w:sz="12" w:space="0" w:color="auto"/>
            </w:tcBorders>
          </w:tcPr>
          <w:p w:rsidR="00E9409A" w:rsidRPr="00507D8F" w:rsidRDefault="00E9409A" w:rsidP="00507D8F">
            <w:pPr>
              <w:cnfStyle w:val="000000000000" w:firstRow="0" w:lastRow="0" w:firstColumn="0" w:lastColumn="0" w:oddVBand="0" w:evenVBand="0" w:oddHBand="0" w:evenHBand="0" w:firstRowFirstColumn="0" w:firstRowLastColumn="0" w:lastRowFirstColumn="0" w:lastRowLastColumn="0"/>
            </w:pPr>
            <w:r w:rsidRPr="00507D8F">
              <w:t>1 070 000</w:t>
            </w:r>
          </w:p>
        </w:tc>
        <w:tc>
          <w:tcPr>
            <w:tcW w:w="1032" w:type="dxa"/>
            <w:tcBorders>
              <w:top w:val="single" w:sz="12" w:space="0" w:color="auto"/>
            </w:tcBorders>
          </w:tcPr>
          <w:p w:rsidR="00E9409A" w:rsidRPr="00507D8F" w:rsidRDefault="00E9409A" w:rsidP="00507D8F">
            <w:pPr>
              <w:cnfStyle w:val="000000000000" w:firstRow="0" w:lastRow="0" w:firstColumn="0" w:lastColumn="0" w:oddVBand="0" w:evenVBand="0" w:oddHBand="0" w:evenHBand="0" w:firstRowFirstColumn="0" w:firstRowLastColumn="0" w:lastRowFirstColumn="0" w:lastRowLastColumn="0"/>
            </w:pPr>
            <w:r w:rsidRPr="00507D8F">
              <w:t>1 070 000</w:t>
            </w:r>
          </w:p>
        </w:tc>
        <w:tc>
          <w:tcPr>
            <w:tcW w:w="1032" w:type="dxa"/>
            <w:tcBorders>
              <w:top w:val="single" w:sz="12" w:space="0" w:color="auto"/>
            </w:tcBorders>
          </w:tcPr>
          <w:p w:rsidR="00E9409A" w:rsidRPr="00507D8F" w:rsidRDefault="00E9409A" w:rsidP="00507D8F">
            <w:pPr>
              <w:cnfStyle w:val="000000000000" w:firstRow="0" w:lastRow="0" w:firstColumn="0" w:lastColumn="0" w:oddVBand="0" w:evenVBand="0" w:oddHBand="0" w:evenHBand="0" w:firstRowFirstColumn="0" w:firstRowLastColumn="0" w:lastRowFirstColumn="0" w:lastRowLastColumn="0"/>
            </w:pPr>
            <w:r w:rsidRPr="00507D8F">
              <w:t>1 080 000</w:t>
            </w:r>
          </w:p>
        </w:tc>
      </w:tr>
      <w:tr w:rsidR="00E9409A" w:rsidRPr="00507D8F" w:rsidTr="00922358">
        <w:tc>
          <w:tcPr>
            <w:cnfStyle w:val="001000000000" w:firstRow="0" w:lastRow="0" w:firstColumn="1" w:lastColumn="0" w:oddVBand="0" w:evenVBand="0" w:oddHBand="0" w:evenHBand="0" w:firstRowFirstColumn="0" w:firstRowLastColumn="0" w:lastRowFirstColumn="0" w:lastRowLastColumn="0"/>
            <w:tcW w:w="630" w:type="dxa"/>
            <w:vAlign w:val="top"/>
          </w:tcPr>
          <w:p w:rsidR="00E9409A" w:rsidRPr="00507D8F" w:rsidRDefault="00E9409A" w:rsidP="00922358">
            <w:r w:rsidRPr="00507D8F">
              <w:t>2</w:t>
            </w:r>
          </w:p>
        </w:tc>
        <w:tc>
          <w:tcPr>
            <w:tcW w:w="3634" w:type="dxa"/>
          </w:tcPr>
          <w:p w:rsidR="00E9409A" w:rsidRPr="00507D8F" w:rsidRDefault="00E9409A" w:rsidP="00507D8F">
            <w:pPr>
              <w:jc w:val="left"/>
              <w:cnfStyle w:val="000000000000" w:firstRow="0" w:lastRow="0" w:firstColumn="0" w:lastColumn="0" w:oddVBand="0" w:evenVBand="0" w:oddHBand="0" w:evenHBand="0" w:firstRowFirstColumn="0" w:firstRowLastColumn="0" w:lastRowFirstColumn="0" w:lastRowLastColumn="0"/>
            </w:pPr>
            <w:r w:rsidRPr="00507D8F">
              <w:t>Предотвращение инвалидности, вызва</w:t>
            </w:r>
            <w:r w:rsidRPr="00507D8F">
              <w:t>н</w:t>
            </w:r>
            <w:r w:rsidRPr="00507D8F">
              <w:t>ной генетическими нарушениями</w:t>
            </w:r>
          </w:p>
        </w:tc>
        <w:tc>
          <w:tcPr>
            <w:tcW w:w="1146" w:type="dxa"/>
          </w:tcPr>
          <w:p w:rsidR="00E9409A" w:rsidRPr="00507D8F" w:rsidRDefault="00E9409A" w:rsidP="00507D8F">
            <w:pPr>
              <w:cnfStyle w:val="000000000000" w:firstRow="0" w:lastRow="0" w:firstColumn="0" w:lastColumn="0" w:oddVBand="0" w:evenVBand="0" w:oddHBand="0" w:evenHBand="0" w:firstRowFirstColumn="0" w:firstRowLastColumn="0" w:lastRowFirstColumn="0" w:lastRowLastColumn="0"/>
            </w:pPr>
            <w:r w:rsidRPr="00507D8F">
              <w:t>Взрослый</w:t>
            </w:r>
          </w:p>
        </w:tc>
        <w:tc>
          <w:tcPr>
            <w:tcW w:w="1030" w:type="dxa"/>
          </w:tcPr>
          <w:p w:rsidR="00E9409A" w:rsidRPr="00507D8F" w:rsidRDefault="00E9409A" w:rsidP="00507D8F">
            <w:pPr>
              <w:cnfStyle w:val="000000000000" w:firstRow="0" w:lastRow="0" w:firstColumn="0" w:lastColumn="0" w:oddVBand="0" w:evenVBand="0" w:oddHBand="0" w:evenHBand="0" w:firstRowFirstColumn="0" w:firstRowLastColumn="0" w:lastRowFirstColumn="0" w:lastRowLastColumn="0"/>
            </w:pPr>
            <w:r w:rsidRPr="00507D8F">
              <w:t>25 200</w:t>
            </w:r>
          </w:p>
        </w:tc>
        <w:tc>
          <w:tcPr>
            <w:tcW w:w="1032" w:type="dxa"/>
          </w:tcPr>
          <w:p w:rsidR="00E9409A" w:rsidRPr="00507D8F" w:rsidRDefault="00E9409A" w:rsidP="00507D8F">
            <w:pPr>
              <w:cnfStyle w:val="000000000000" w:firstRow="0" w:lastRow="0" w:firstColumn="0" w:lastColumn="0" w:oddVBand="0" w:evenVBand="0" w:oddHBand="0" w:evenHBand="0" w:firstRowFirstColumn="0" w:firstRowLastColumn="0" w:lastRowFirstColumn="0" w:lastRowLastColumn="0"/>
            </w:pPr>
            <w:r w:rsidRPr="00507D8F">
              <w:t>32 400</w:t>
            </w:r>
          </w:p>
        </w:tc>
        <w:tc>
          <w:tcPr>
            <w:tcW w:w="1032" w:type="dxa"/>
          </w:tcPr>
          <w:p w:rsidR="00E9409A" w:rsidRPr="00507D8F" w:rsidRDefault="00E9409A" w:rsidP="00507D8F">
            <w:pPr>
              <w:cnfStyle w:val="000000000000" w:firstRow="0" w:lastRow="0" w:firstColumn="0" w:lastColumn="0" w:oddVBand="0" w:evenVBand="0" w:oddHBand="0" w:evenHBand="0" w:firstRowFirstColumn="0" w:firstRowLastColumn="0" w:lastRowFirstColumn="0" w:lastRowLastColumn="0"/>
            </w:pPr>
            <w:r w:rsidRPr="00507D8F">
              <w:t>36 000</w:t>
            </w:r>
          </w:p>
        </w:tc>
      </w:tr>
      <w:tr w:rsidR="00E9409A" w:rsidRPr="00507D8F" w:rsidTr="00922358">
        <w:tc>
          <w:tcPr>
            <w:cnfStyle w:val="001000000000" w:firstRow="0" w:lastRow="0" w:firstColumn="1" w:lastColumn="0" w:oddVBand="0" w:evenVBand="0" w:oddHBand="0" w:evenHBand="0" w:firstRowFirstColumn="0" w:firstRowLastColumn="0" w:lastRowFirstColumn="0" w:lastRowLastColumn="0"/>
            <w:tcW w:w="630" w:type="dxa"/>
            <w:vAlign w:val="top"/>
          </w:tcPr>
          <w:p w:rsidR="00E9409A" w:rsidRPr="00507D8F" w:rsidRDefault="00E9409A" w:rsidP="00922358">
            <w:r w:rsidRPr="00507D8F">
              <w:t>3</w:t>
            </w:r>
          </w:p>
        </w:tc>
        <w:tc>
          <w:tcPr>
            <w:tcW w:w="3634" w:type="dxa"/>
          </w:tcPr>
          <w:p w:rsidR="00E9409A" w:rsidRPr="00507D8F" w:rsidRDefault="00E9409A" w:rsidP="00507D8F">
            <w:pPr>
              <w:jc w:val="left"/>
              <w:cnfStyle w:val="000000000000" w:firstRow="0" w:lastRow="0" w:firstColumn="0" w:lastColumn="0" w:oddVBand="0" w:evenVBand="0" w:oddHBand="0" w:evenHBand="0" w:firstRowFirstColumn="0" w:firstRowLastColumn="0" w:lastRowFirstColumn="0" w:lastRowLastColumn="0"/>
            </w:pPr>
            <w:r w:rsidRPr="00507D8F">
              <w:t>Информационно-просветительская пр</w:t>
            </w:r>
            <w:r w:rsidRPr="00507D8F">
              <w:t>о</w:t>
            </w:r>
            <w:r w:rsidRPr="00507D8F">
              <w:t>грамма по борьбе с курением</w:t>
            </w:r>
          </w:p>
        </w:tc>
        <w:tc>
          <w:tcPr>
            <w:tcW w:w="1146" w:type="dxa"/>
          </w:tcPr>
          <w:p w:rsidR="00E9409A" w:rsidRPr="00507D8F" w:rsidRDefault="00E9409A" w:rsidP="00507D8F">
            <w:pPr>
              <w:cnfStyle w:val="000000000000" w:firstRow="0" w:lastRow="0" w:firstColumn="0" w:lastColumn="0" w:oddVBand="0" w:evenVBand="0" w:oddHBand="0" w:evenHBand="0" w:firstRowFirstColumn="0" w:firstRowLastColumn="0" w:lastRowFirstColumn="0" w:lastRowLastColumn="0"/>
            </w:pPr>
            <w:r w:rsidRPr="00507D8F">
              <w:t>Взрослый</w:t>
            </w:r>
          </w:p>
        </w:tc>
        <w:tc>
          <w:tcPr>
            <w:tcW w:w="1030" w:type="dxa"/>
          </w:tcPr>
          <w:p w:rsidR="00E9409A" w:rsidRPr="00507D8F" w:rsidRDefault="00E9409A" w:rsidP="00507D8F">
            <w:pPr>
              <w:cnfStyle w:val="000000000000" w:firstRow="0" w:lastRow="0" w:firstColumn="0" w:lastColumn="0" w:oddVBand="0" w:evenVBand="0" w:oddHBand="0" w:evenHBand="0" w:firstRowFirstColumn="0" w:firstRowLastColumn="0" w:lastRowFirstColumn="0" w:lastRowLastColumn="0"/>
            </w:pPr>
            <w:r w:rsidRPr="00507D8F">
              <w:t>4 000</w:t>
            </w:r>
          </w:p>
        </w:tc>
        <w:tc>
          <w:tcPr>
            <w:tcW w:w="1032" w:type="dxa"/>
          </w:tcPr>
          <w:p w:rsidR="00E9409A" w:rsidRPr="00507D8F" w:rsidRDefault="00E9409A" w:rsidP="00507D8F">
            <w:pPr>
              <w:cnfStyle w:val="000000000000" w:firstRow="0" w:lastRow="0" w:firstColumn="0" w:lastColumn="0" w:oddVBand="0" w:evenVBand="0" w:oddHBand="0" w:evenHBand="0" w:firstRowFirstColumn="0" w:firstRowLastColumn="0" w:lastRowFirstColumn="0" w:lastRowLastColumn="0"/>
            </w:pPr>
            <w:r w:rsidRPr="00507D8F">
              <w:t>6 000</w:t>
            </w:r>
          </w:p>
        </w:tc>
        <w:tc>
          <w:tcPr>
            <w:tcW w:w="1032" w:type="dxa"/>
          </w:tcPr>
          <w:p w:rsidR="00E9409A" w:rsidRPr="00507D8F" w:rsidRDefault="00E9409A" w:rsidP="00507D8F">
            <w:pPr>
              <w:cnfStyle w:val="000000000000" w:firstRow="0" w:lastRow="0" w:firstColumn="0" w:lastColumn="0" w:oddVBand="0" w:evenVBand="0" w:oddHBand="0" w:evenHBand="0" w:firstRowFirstColumn="0" w:firstRowLastColumn="0" w:lastRowFirstColumn="0" w:lastRowLastColumn="0"/>
            </w:pPr>
            <w:r w:rsidRPr="00507D8F">
              <w:t>8 000</w:t>
            </w:r>
          </w:p>
        </w:tc>
      </w:tr>
      <w:tr w:rsidR="00E9409A" w:rsidRPr="00507D8F" w:rsidTr="00922358">
        <w:tc>
          <w:tcPr>
            <w:cnfStyle w:val="001000000000" w:firstRow="0" w:lastRow="0" w:firstColumn="1" w:lastColumn="0" w:oddVBand="0" w:evenVBand="0" w:oddHBand="0" w:evenHBand="0" w:firstRowFirstColumn="0" w:firstRowLastColumn="0" w:lastRowFirstColumn="0" w:lastRowLastColumn="0"/>
            <w:tcW w:w="630" w:type="dxa"/>
            <w:vAlign w:val="top"/>
          </w:tcPr>
          <w:p w:rsidR="00E9409A" w:rsidRPr="00507D8F" w:rsidRDefault="00E9409A" w:rsidP="00922358">
            <w:r w:rsidRPr="00507D8F">
              <w:t>4</w:t>
            </w:r>
          </w:p>
        </w:tc>
        <w:tc>
          <w:tcPr>
            <w:tcW w:w="3634" w:type="dxa"/>
          </w:tcPr>
          <w:p w:rsidR="00E9409A" w:rsidRPr="00507D8F" w:rsidRDefault="00E9409A" w:rsidP="00507D8F">
            <w:pPr>
              <w:jc w:val="left"/>
              <w:cnfStyle w:val="000000000000" w:firstRow="0" w:lastRow="0" w:firstColumn="0" w:lastColumn="0" w:oddVBand="0" w:evenVBand="0" w:oddHBand="0" w:evenHBand="0" w:firstRowFirstColumn="0" w:firstRowLastColumn="0" w:lastRowFirstColumn="0" w:lastRowLastColumn="0"/>
            </w:pPr>
            <w:r w:rsidRPr="00507D8F">
              <w:t>Программа по предупреждению инвали</w:t>
            </w:r>
            <w:r w:rsidRPr="00507D8F">
              <w:t>д</w:t>
            </w:r>
            <w:r w:rsidRPr="00507D8F">
              <w:t>ности из-за взрывов противоп</w:t>
            </w:r>
            <w:r w:rsidRPr="00507D8F">
              <w:t>е</w:t>
            </w:r>
            <w:r w:rsidRPr="00507D8F">
              <w:t>хотных мин (среди сельских жителей и студентов)</w:t>
            </w:r>
          </w:p>
        </w:tc>
        <w:tc>
          <w:tcPr>
            <w:tcW w:w="1146" w:type="dxa"/>
          </w:tcPr>
          <w:p w:rsidR="00E9409A" w:rsidRPr="00507D8F" w:rsidRDefault="00E9409A" w:rsidP="00507D8F">
            <w:pPr>
              <w:cnfStyle w:val="000000000000" w:firstRow="0" w:lastRow="0" w:firstColumn="0" w:lastColumn="0" w:oddVBand="0" w:evenVBand="0" w:oddHBand="0" w:evenHBand="0" w:firstRowFirstColumn="0" w:firstRowLastColumn="0" w:lastRowFirstColumn="0" w:lastRowLastColumn="0"/>
            </w:pPr>
            <w:r w:rsidRPr="00507D8F">
              <w:t>Взрослый</w:t>
            </w:r>
          </w:p>
        </w:tc>
        <w:tc>
          <w:tcPr>
            <w:tcW w:w="1030" w:type="dxa"/>
          </w:tcPr>
          <w:p w:rsidR="00E9409A" w:rsidRPr="00507D8F" w:rsidRDefault="00E9409A" w:rsidP="00507D8F">
            <w:pPr>
              <w:cnfStyle w:val="000000000000" w:firstRow="0" w:lastRow="0" w:firstColumn="0" w:lastColumn="0" w:oddVBand="0" w:evenVBand="0" w:oddHBand="0" w:evenHBand="0" w:firstRowFirstColumn="0" w:firstRowLastColumn="0" w:lastRowFirstColumn="0" w:lastRowLastColumn="0"/>
            </w:pPr>
            <w:r w:rsidRPr="00507D8F">
              <w:t>225 000</w:t>
            </w:r>
          </w:p>
        </w:tc>
        <w:tc>
          <w:tcPr>
            <w:tcW w:w="1032" w:type="dxa"/>
          </w:tcPr>
          <w:p w:rsidR="00E9409A" w:rsidRPr="00507D8F" w:rsidRDefault="00E9409A" w:rsidP="00507D8F">
            <w:pPr>
              <w:cnfStyle w:val="000000000000" w:firstRow="0" w:lastRow="0" w:firstColumn="0" w:lastColumn="0" w:oddVBand="0" w:evenVBand="0" w:oddHBand="0" w:evenHBand="0" w:firstRowFirstColumn="0" w:firstRowLastColumn="0" w:lastRowFirstColumn="0" w:lastRowLastColumn="0"/>
            </w:pPr>
            <w:r w:rsidRPr="00507D8F">
              <w:t>615 000</w:t>
            </w:r>
          </w:p>
        </w:tc>
        <w:tc>
          <w:tcPr>
            <w:tcW w:w="1032" w:type="dxa"/>
          </w:tcPr>
          <w:p w:rsidR="00E9409A" w:rsidRPr="00507D8F" w:rsidRDefault="00E9409A" w:rsidP="00507D8F">
            <w:pPr>
              <w:cnfStyle w:val="000000000000" w:firstRow="0" w:lastRow="0" w:firstColumn="0" w:lastColumn="0" w:oddVBand="0" w:evenVBand="0" w:oddHBand="0" w:evenHBand="0" w:firstRowFirstColumn="0" w:firstRowLastColumn="0" w:lastRowFirstColumn="0" w:lastRowLastColumn="0"/>
            </w:pPr>
            <w:r w:rsidRPr="00507D8F">
              <w:t>1 490 000</w:t>
            </w:r>
          </w:p>
        </w:tc>
      </w:tr>
      <w:tr w:rsidR="00E9409A" w:rsidRPr="00507D8F" w:rsidTr="00922358">
        <w:tc>
          <w:tcPr>
            <w:cnfStyle w:val="001000000000" w:firstRow="0" w:lastRow="0" w:firstColumn="1" w:lastColumn="0" w:oddVBand="0" w:evenVBand="0" w:oddHBand="0" w:evenHBand="0" w:firstRowFirstColumn="0" w:firstRowLastColumn="0" w:lastRowFirstColumn="0" w:lastRowLastColumn="0"/>
            <w:tcW w:w="630" w:type="dxa"/>
            <w:vAlign w:val="top"/>
          </w:tcPr>
          <w:p w:rsidR="00E9409A" w:rsidRPr="00507D8F" w:rsidRDefault="00E9409A" w:rsidP="00922358">
            <w:r w:rsidRPr="00507D8F">
              <w:t>5</w:t>
            </w:r>
          </w:p>
        </w:tc>
        <w:tc>
          <w:tcPr>
            <w:tcW w:w="3634" w:type="dxa"/>
          </w:tcPr>
          <w:p w:rsidR="00E9409A" w:rsidRPr="00507D8F" w:rsidRDefault="00E9409A" w:rsidP="00507D8F">
            <w:pPr>
              <w:jc w:val="left"/>
              <w:cnfStyle w:val="000000000000" w:firstRow="0" w:lastRow="0" w:firstColumn="0" w:lastColumn="0" w:oddVBand="0" w:evenVBand="0" w:oddHBand="0" w:evenHBand="0" w:firstRowFirstColumn="0" w:firstRowLastColumn="0" w:lastRowFirstColumn="0" w:lastRowLastColumn="0"/>
            </w:pPr>
            <w:r w:rsidRPr="00507D8F">
              <w:t>Предупреждение ожогов</w:t>
            </w:r>
          </w:p>
        </w:tc>
        <w:tc>
          <w:tcPr>
            <w:tcW w:w="1146" w:type="dxa"/>
          </w:tcPr>
          <w:p w:rsidR="00E9409A" w:rsidRPr="00507D8F" w:rsidRDefault="00E9409A" w:rsidP="00507D8F">
            <w:pPr>
              <w:cnfStyle w:val="000000000000" w:firstRow="0" w:lastRow="0" w:firstColumn="0" w:lastColumn="0" w:oddVBand="0" w:evenVBand="0" w:oddHBand="0" w:evenHBand="0" w:firstRowFirstColumn="0" w:firstRowLastColumn="0" w:lastRowFirstColumn="0" w:lastRowLastColumn="0"/>
            </w:pPr>
            <w:r w:rsidRPr="00507D8F">
              <w:t>Взрослый</w:t>
            </w:r>
          </w:p>
        </w:tc>
        <w:tc>
          <w:tcPr>
            <w:tcW w:w="1030" w:type="dxa"/>
          </w:tcPr>
          <w:p w:rsidR="00E9409A" w:rsidRPr="00507D8F" w:rsidRDefault="00E9409A" w:rsidP="00507D8F">
            <w:pPr>
              <w:cnfStyle w:val="000000000000" w:firstRow="0" w:lastRow="0" w:firstColumn="0" w:lastColumn="0" w:oddVBand="0" w:evenVBand="0" w:oddHBand="0" w:evenHBand="0" w:firstRowFirstColumn="0" w:firstRowLastColumn="0" w:lastRowFirstColumn="0" w:lastRowLastColumn="0"/>
            </w:pPr>
          </w:p>
        </w:tc>
        <w:tc>
          <w:tcPr>
            <w:tcW w:w="1032" w:type="dxa"/>
          </w:tcPr>
          <w:p w:rsidR="00E9409A" w:rsidRPr="00507D8F" w:rsidRDefault="00E9409A" w:rsidP="00507D8F">
            <w:pPr>
              <w:cnfStyle w:val="000000000000" w:firstRow="0" w:lastRow="0" w:firstColumn="0" w:lastColumn="0" w:oddVBand="0" w:evenVBand="0" w:oddHBand="0" w:evenHBand="0" w:firstRowFirstColumn="0" w:firstRowLastColumn="0" w:lastRowFirstColumn="0" w:lastRowLastColumn="0"/>
            </w:pPr>
            <w:r w:rsidRPr="00507D8F">
              <w:t>1 930 000</w:t>
            </w:r>
          </w:p>
        </w:tc>
        <w:tc>
          <w:tcPr>
            <w:tcW w:w="1032" w:type="dxa"/>
          </w:tcPr>
          <w:p w:rsidR="00E9409A" w:rsidRPr="00507D8F" w:rsidRDefault="00E9409A" w:rsidP="00507D8F">
            <w:pPr>
              <w:cnfStyle w:val="000000000000" w:firstRow="0" w:lastRow="0" w:firstColumn="0" w:lastColumn="0" w:oddVBand="0" w:evenVBand="0" w:oddHBand="0" w:evenHBand="0" w:firstRowFirstColumn="0" w:firstRowLastColumn="0" w:lastRowFirstColumn="0" w:lastRowLastColumn="0"/>
            </w:pPr>
            <w:r w:rsidRPr="00507D8F">
              <w:t>120 000</w:t>
            </w:r>
          </w:p>
        </w:tc>
      </w:tr>
      <w:tr w:rsidR="00E9409A" w:rsidRPr="00507D8F" w:rsidTr="00922358">
        <w:tc>
          <w:tcPr>
            <w:cnfStyle w:val="001000000000" w:firstRow="0" w:lastRow="0" w:firstColumn="1" w:lastColumn="0" w:oddVBand="0" w:evenVBand="0" w:oddHBand="0" w:evenHBand="0" w:firstRowFirstColumn="0" w:firstRowLastColumn="0" w:lastRowFirstColumn="0" w:lastRowLastColumn="0"/>
            <w:tcW w:w="630" w:type="dxa"/>
            <w:vAlign w:val="top"/>
          </w:tcPr>
          <w:p w:rsidR="00E9409A" w:rsidRPr="00507D8F" w:rsidRDefault="00E9409A" w:rsidP="00922358">
            <w:r w:rsidRPr="00507D8F">
              <w:t>6</w:t>
            </w:r>
          </w:p>
        </w:tc>
        <w:tc>
          <w:tcPr>
            <w:tcW w:w="3634" w:type="dxa"/>
          </w:tcPr>
          <w:p w:rsidR="00E9409A" w:rsidRPr="00507D8F" w:rsidRDefault="00E9409A" w:rsidP="00507D8F">
            <w:pPr>
              <w:jc w:val="left"/>
              <w:cnfStyle w:val="000000000000" w:firstRow="0" w:lastRow="0" w:firstColumn="0" w:lastColumn="0" w:oddVBand="0" w:evenVBand="0" w:oddHBand="0" w:evenHBand="0" w:firstRowFirstColumn="0" w:firstRowLastColumn="0" w:lastRowFirstColumn="0" w:lastRowLastColumn="0"/>
            </w:pPr>
            <w:r w:rsidRPr="00507D8F">
              <w:t>Программа по предупреждению гл</w:t>
            </w:r>
            <w:r w:rsidRPr="00507D8F">
              <w:t>у</w:t>
            </w:r>
            <w:r w:rsidRPr="00507D8F">
              <w:t>хоты</w:t>
            </w:r>
          </w:p>
        </w:tc>
        <w:tc>
          <w:tcPr>
            <w:tcW w:w="1146" w:type="dxa"/>
          </w:tcPr>
          <w:p w:rsidR="00E9409A" w:rsidRPr="00507D8F" w:rsidRDefault="00E9409A" w:rsidP="00507D8F">
            <w:pPr>
              <w:cnfStyle w:val="000000000000" w:firstRow="0" w:lastRow="0" w:firstColumn="0" w:lastColumn="0" w:oddVBand="0" w:evenVBand="0" w:oddHBand="0" w:evenHBand="0" w:firstRowFirstColumn="0" w:firstRowLastColumn="0" w:lastRowFirstColumn="0" w:lastRowLastColumn="0"/>
            </w:pPr>
            <w:r w:rsidRPr="00507D8F">
              <w:t>Взрослый</w:t>
            </w:r>
          </w:p>
        </w:tc>
        <w:tc>
          <w:tcPr>
            <w:tcW w:w="1030" w:type="dxa"/>
          </w:tcPr>
          <w:p w:rsidR="00E9409A" w:rsidRPr="00507D8F" w:rsidRDefault="00E9409A" w:rsidP="00507D8F">
            <w:pPr>
              <w:cnfStyle w:val="000000000000" w:firstRow="0" w:lastRow="0" w:firstColumn="0" w:lastColumn="0" w:oddVBand="0" w:evenVBand="0" w:oddHBand="0" w:evenHBand="0" w:firstRowFirstColumn="0" w:firstRowLastColumn="0" w:lastRowFirstColumn="0" w:lastRowLastColumn="0"/>
            </w:pPr>
            <w:r w:rsidRPr="00507D8F">
              <w:t>1 600</w:t>
            </w:r>
          </w:p>
        </w:tc>
        <w:tc>
          <w:tcPr>
            <w:tcW w:w="1032" w:type="dxa"/>
          </w:tcPr>
          <w:p w:rsidR="00E9409A" w:rsidRPr="00507D8F" w:rsidRDefault="00E9409A" w:rsidP="00507D8F">
            <w:pPr>
              <w:cnfStyle w:val="000000000000" w:firstRow="0" w:lastRow="0" w:firstColumn="0" w:lastColumn="0" w:oddVBand="0" w:evenVBand="0" w:oddHBand="0" w:evenHBand="0" w:firstRowFirstColumn="0" w:firstRowLastColumn="0" w:lastRowFirstColumn="0" w:lastRowLastColumn="0"/>
            </w:pPr>
            <w:r w:rsidRPr="00507D8F">
              <w:t>32 500</w:t>
            </w:r>
          </w:p>
        </w:tc>
        <w:tc>
          <w:tcPr>
            <w:tcW w:w="1032" w:type="dxa"/>
          </w:tcPr>
          <w:p w:rsidR="00E9409A" w:rsidRPr="00507D8F" w:rsidRDefault="00E9409A" w:rsidP="00507D8F">
            <w:pPr>
              <w:cnfStyle w:val="000000000000" w:firstRow="0" w:lastRow="0" w:firstColumn="0" w:lastColumn="0" w:oddVBand="0" w:evenVBand="0" w:oddHBand="0" w:evenHBand="0" w:firstRowFirstColumn="0" w:firstRowLastColumn="0" w:lastRowFirstColumn="0" w:lastRowLastColumn="0"/>
            </w:pPr>
            <w:r w:rsidRPr="00507D8F">
              <w:t>58 500</w:t>
            </w:r>
          </w:p>
        </w:tc>
      </w:tr>
      <w:tr w:rsidR="00E9409A" w:rsidRPr="00507D8F" w:rsidTr="00922358">
        <w:tc>
          <w:tcPr>
            <w:cnfStyle w:val="001000000000" w:firstRow="0" w:lastRow="0" w:firstColumn="1" w:lastColumn="0" w:oddVBand="0" w:evenVBand="0" w:oddHBand="0" w:evenHBand="0" w:firstRowFirstColumn="0" w:firstRowLastColumn="0" w:lastRowFirstColumn="0" w:lastRowLastColumn="0"/>
            <w:tcW w:w="630" w:type="dxa"/>
            <w:vAlign w:val="top"/>
          </w:tcPr>
          <w:p w:rsidR="00E9409A" w:rsidRPr="00507D8F" w:rsidRDefault="00E9409A" w:rsidP="00922358">
            <w:r w:rsidRPr="00507D8F">
              <w:t>7</w:t>
            </w:r>
          </w:p>
        </w:tc>
        <w:tc>
          <w:tcPr>
            <w:tcW w:w="3634" w:type="dxa"/>
          </w:tcPr>
          <w:p w:rsidR="00E9409A" w:rsidRPr="00507D8F" w:rsidRDefault="00E9409A" w:rsidP="00507D8F">
            <w:pPr>
              <w:jc w:val="left"/>
              <w:cnfStyle w:val="000000000000" w:firstRow="0" w:lastRow="0" w:firstColumn="0" w:lastColumn="0" w:oddVBand="0" w:evenVBand="0" w:oddHBand="0" w:evenHBand="0" w:firstRowFirstColumn="0" w:firstRowLastColumn="0" w:lastRowFirstColumn="0" w:lastRowLastColumn="0"/>
            </w:pPr>
            <w:r w:rsidRPr="00507D8F">
              <w:t>Обучение навыкам предупреждения инв</w:t>
            </w:r>
            <w:r w:rsidRPr="00507D8F">
              <w:t>а</w:t>
            </w:r>
            <w:r w:rsidRPr="00507D8F">
              <w:t>лидности для сельских профе</w:t>
            </w:r>
            <w:r w:rsidRPr="00507D8F">
              <w:t>с</w:t>
            </w:r>
            <w:r w:rsidRPr="00507D8F">
              <w:t>сиональных училищ</w:t>
            </w:r>
          </w:p>
        </w:tc>
        <w:tc>
          <w:tcPr>
            <w:tcW w:w="1146" w:type="dxa"/>
          </w:tcPr>
          <w:p w:rsidR="00E9409A" w:rsidRPr="00507D8F" w:rsidRDefault="00E9409A" w:rsidP="00507D8F">
            <w:pPr>
              <w:cnfStyle w:val="000000000000" w:firstRow="0" w:lastRow="0" w:firstColumn="0" w:lastColumn="0" w:oddVBand="0" w:evenVBand="0" w:oddHBand="0" w:evenHBand="0" w:firstRowFirstColumn="0" w:firstRowLastColumn="0" w:lastRowFirstColumn="0" w:lastRowLastColumn="0"/>
            </w:pPr>
            <w:r w:rsidRPr="00507D8F">
              <w:t>Взрослый</w:t>
            </w:r>
          </w:p>
        </w:tc>
        <w:tc>
          <w:tcPr>
            <w:tcW w:w="1030" w:type="dxa"/>
          </w:tcPr>
          <w:p w:rsidR="00E9409A" w:rsidRPr="00507D8F" w:rsidRDefault="00E9409A" w:rsidP="00507D8F">
            <w:pPr>
              <w:cnfStyle w:val="000000000000" w:firstRow="0" w:lastRow="0" w:firstColumn="0" w:lastColumn="0" w:oddVBand="0" w:evenVBand="0" w:oddHBand="0" w:evenHBand="0" w:firstRowFirstColumn="0" w:firstRowLastColumn="0" w:lastRowFirstColumn="0" w:lastRowLastColumn="0"/>
            </w:pPr>
            <w:r w:rsidRPr="00507D8F">
              <w:t>44 000</w:t>
            </w:r>
          </w:p>
        </w:tc>
        <w:tc>
          <w:tcPr>
            <w:tcW w:w="1032" w:type="dxa"/>
          </w:tcPr>
          <w:p w:rsidR="00E9409A" w:rsidRPr="00507D8F" w:rsidRDefault="00E9409A" w:rsidP="00507D8F">
            <w:pPr>
              <w:cnfStyle w:val="000000000000" w:firstRow="0" w:lastRow="0" w:firstColumn="0" w:lastColumn="0" w:oddVBand="0" w:evenVBand="0" w:oddHBand="0" w:evenHBand="0" w:firstRowFirstColumn="0" w:firstRowLastColumn="0" w:lastRowFirstColumn="0" w:lastRowLastColumn="0"/>
            </w:pPr>
            <w:r w:rsidRPr="00507D8F">
              <w:t>46 200</w:t>
            </w:r>
          </w:p>
        </w:tc>
        <w:tc>
          <w:tcPr>
            <w:tcW w:w="1032" w:type="dxa"/>
          </w:tcPr>
          <w:p w:rsidR="00E9409A" w:rsidRPr="00507D8F" w:rsidRDefault="00E9409A" w:rsidP="00507D8F">
            <w:pPr>
              <w:cnfStyle w:val="000000000000" w:firstRow="0" w:lastRow="0" w:firstColumn="0" w:lastColumn="0" w:oddVBand="0" w:evenVBand="0" w:oddHBand="0" w:evenHBand="0" w:firstRowFirstColumn="0" w:firstRowLastColumn="0" w:lastRowFirstColumn="0" w:lastRowLastColumn="0"/>
            </w:pPr>
            <w:r w:rsidRPr="00507D8F">
              <w:t>49 500</w:t>
            </w:r>
          </w:p>
        </w:tc>
      </w:tr>
      <w:tr w:rsidR="00E9409A" w:rsidRPr="00507D8F" w:rsidTr="00922358">
        <w:tc>
          <w:tcPr>
            <w:cnfStyle w:val="001000000000" w:firstRow="0" w:lastRow="0" w:firstColumn="1" w:lastColumn="0" w:oddVBand="0" w:evenVBand="0" w:oddHBand="0" w:evenHBand="0" w:firstRowFirstColumn="0" w:firstRowLastColumn="0" w:lastRowFirstColumn="0" w:lastRowLastColumn="0"/>
            <w:tcW w:w="630" w:type="dxa"/>
            <w:vAlign w:val="top"/>
          </w:tcPr>
          <w:p w:rsidR="00E9409A" w:rsidRPr="00507D8F" w:rsidRDefault="00E9409A" w:rsidP="00922358">
            <w:r w:rsidRPr="00507D8F">
              <w:t>8</w:t>
            </w:r>
          </w:p>
        </w:tc>
        <w:tc>
          <w:tcPr>
            <w:tcW w:w="3634" w:type="dxa"/>
          </w:tcPr>
          <w:p w:rsidR="00E9409A" w:rsidRPr="00507D8F" w:rsidRDefault="00E9409A" w:rsidP="00507D8F">
            <w:pPr>
              <w:jc w:val="left"/>
              <w:cnfStyle w:val="000000000000" w:firstRow="0" w:lastRow="0" w:firstColumn="0" w:lastColumn="0" w:oddVBand="0" w:evenVBand="0" w:oddHBand="0" w:evenHBand="0" w:firstRowFirstColumn="0" w:firstRowLastColumn="0" w:lastRowFirstColumn="0" w:lastRowLastColumn="0"/>
            </w:pPr>
            <w:r w:rsidRPr="00507D8F">
              <w:t>Обучение навыкам предупреждения инв</w:t>
            </w:r>
            <w:r w:rsidRPr="00507D8F">
              <w:t>а</w:t>
            </w:r>
            <w:r w:rsidRPr="00507D8F">
              <w:t>лидности в согласовании с орг</w:t>
            </w:r>
            <w:r w:rsidRPr="00507D8F">
              <w:t>а</w:t>
            </w:r>
            <w:r w:rsidRPr="00507D8F">
              <w:t>низацией по борьбе с неграмотностью</w:t>
            </w:r>
          </w:p>
        </w:tc>
        <w:tc>
          <w:tcPr>
            <w:tcW w:w="1146" w:type="dxa"/>
          </w:tcPr>
          <w:p w:rsidR="00E9409A" w:rsidRPr="00507D8F" w:rsidRDefault="00E9409A" w:rsidP="00507D8F">
            <w:pPr>
              <w:cnfStyle w:val="000000000000" w:firstRow="0" w:lastRow="0" w:firstColumn="0" w:lastColumn="0" w:oddVBand="0" w:evenVBand="0" w:oddHBand="0" w:evenHBand="0" w:firstRowFirstColumn="0" w:firstRowLastColumn="0" w:lastRowFirstColumn="0" w:lastRowLastColumn="0"/>
            </w:pPr>
            <w:r w:rsidRPr="00507D8F">
              <w:t>Взрослый</w:t>
            </w:r>
          </w:p>
        </w:tc>
        <w:tc>
          <w:tcPr>
            <w:tcW w:w="1030" w:type="dxa"/>
          </w:tcPr>
          <w:p w:rsidR="00E9409A" w:rsidRPr="00507D8F" w:rsidRDefault="00E9409A" w:rsidP="00507D8F">
            <w:pPr>
              <w:cnfStyle w:val="000000000000" w:firstRow="0" w:lastRow="0" w:firstColumn="0" w:lastColumn="0" w:oddVBand="0" w:evenVBand="0" w:oddHBand="0" w:evenHBand="0" w:firstRowFirstColumn="0" w:firstRowLastColumn="0" w:lastRowFirstColumn="0" w:lastRowLastColumn="0"/>
            </w:pPr>
            <w:r w:rsidRPr="00507D8F">
              <w:t>53 700</w:t>
            </w:r>
          </w:p>
        </w:tc>
        <w:tc>
          <w:tcPr>
            <w:tcW w:w="1032" w:type="dxa"/>
          </w:tcPr>
          <w:p w:rsidR="00E9409A" w:rsidRPr="00507D8F" w:rsidRDefault="00E9409A" w:rsidP="00507D8F">
            <w:pPr>
              <w:cnfStyle w:val="000000000000" w:firstRow="0" w:lastRow="0" w:firstColumn="0" w:lastColumn="0" w:oddVBand="0" w:evenVBand="0" w:oddHBand="0" w:evenHBand="0" w:firstRowFirstColumn="0" w:firstRowLastColumn="0" w:lastRowFirstColumn="0" w:lastRowLastColumn="0"/>
            </w:pPr>
            <w:r w:rsidRPr="00507D8F">
              <w:t>56 000</w:t>
            </w:r>
          </w:p>
        </w:tc>
        <w:tc>
          <w:tcPr>
            <w:tcW w:w="1032" w:type="dxa"/>
          </w:tcPr>
          <w:p w:rsidR="00E9409A" w:rsidRPr="00507D8F" w:rsidRDefault="00E9409A" w:rsidP="00507D8F">
            <w:pPr>
              <w:cnfStyle w:val="000000000000" w:firstRow="0" w:lastRow="0" w:firstColumn="0" w:lastColumn="0" w:oddVBand="0" w:evenVBand="0" w:oddHBand="0" w:evenHBand="0" w:firstRowFirstColumn="0" w:firstRowLastColumn="0" w:lastRowFirstColumn="0" w:lastRowLastColumn="0"/>
            </w:pPr>
            <w:r w:rsidRPr="00507D8F">
              <w:t>60 000</w:t>
            </w:r>
          </w:p>
        </w:tc>
      </w:tr>
      <w:tr w:rsidR="00E9409A" w:rsidRPr="00507D8F" w:rsidTr="00922358">
        <w:tc>
          <w:tcPr>
            <w:cnfStyle w:val="001000000000" w:firstRow="0" w:lastRow="0" w:firstColumn="1" w:lastColumn="0" w:oddVBand="0" w:evenVBand="0" w:oddHBand="0" w:evenHBand="0" w:firstRowFirstColumn="0" w:firstRowLastColumn="0" w:lastRowFirstColumn="0" w:lastRowLastColumn="0"/>
            <w:tcW w:w="630" w:type="dxa"/>
            <w:vAlign w:val="top"/>
          </w:tcPr>
          <w:p w:rsidR="00E9409A" w:rsidRPr="00507D8F" w:rsidRDefault="00E9409A" w:rsidP="00922358">
            <w:r w:rsidRPr="00507D8F">
              <w:t>9</w:t>
            </w:r>
          </w:p>
        </w:tc>
        <w:tc>
          <w:tcPr>
            <w:tcW w:w="3634" w:type="dxa"/>
          </w:tcPr>
          <w:p w:rsidR="00E9409A" w:rsidRPr="00507D8F" w:rsidRDefault="00E9409A" w:rsidP="00507D8F">
            <w:pPr>
              <w:jc w:val="left"/>
              <w:cnfStyle w:val="000000000000" w:firstRow="0" w:lastRow="0" w:firstColumn="0" w:lastColumn="0" w:oddVBand="0" w:evenVBand="0" w:oddHBand="0" w:evenHBand="0" w:firstRowFirstColumn="0" w:firstRowLastColumn="0" w:lastRowFirstColumn="0" w:lastRowLastColumn="0"/>
            </w:pPr>
            <w:r w:rsidRPr="00507D8F">
              <w:t>Обучение навыкам предупреждения инв</w:t>
            </w:r>
            <w:r w:rsidRPr="00507D8F">
              <w:t>а</w:t>
            </w:r>
            <w:r w:rsidRPr="00507D8F">
              <w:t>лидности в согласовании с орг</w:t>
            </w:r>
            <w:r w:rsidRPr="00507D8F">
              <w:t>а</w:t>
            </w:r>
            <w:r w:rsidRPr="00507D8F">
              <w:t>низацией по борьбе с неграмотностью</w:t>
            </w:r>
          </w:p>
        </w:tc>
        <w:tc>
          <w:tcPr>
            <w:tcW w:w="1146" w:type="dxa"/>
          </w:tcPr>
          <w:p w:rsidR="00E9409A" w:rsidRPr="00507D8F" w:rsidRDefault="00E9409A" w:rsidP="00507D8F">
            <w:pPr>
              <w:cnfStyle w:val="000000000000" w:firstRow="0" w:lastRow="0" w:firstColumn="0" w:lastColumn="0" w:oddVBand="0" w:evenVBand="0" w:oddHBand="0" w:evenHBand="0" w:firstRowFirstColumn="0" w:firstRowLastColumn="0" w:lastRowFirstColumn="0" w:lastRowLastColumn="0"/>
            </w:pPr>
            <w:r w:rsidRPr="00507D8F">
              <w:t>Взрослый</w:t>
            </w:r>
          </w:p>
        </w:tc>
        <w:tc>
          <w:tcPr>
            <w:tcW w:w="1030" w:type="dxa"/>
          </w:tcPr>
          <w:p w:rsidR="00E9409A" w:rsidRPr="00507D8F" w:rsidRDefault="00E9409A" w:rsidP="00507D8F">
            <w:pPr>
              <w:cnfStyle w:val="000000000000" w:firstRow="0" w:lastRow="0" w:firstColumn="0" w:lastColumn="0" w:oddVBand="0" w:evenVBand="0" w:oddHBand="0" w:evenHBand="0" w:firstRowFirstColumn="0" w:firstRowLastColumn="0" w:lastRowFirstColumn="0" w:lastRowLastColumn="0"/>
            </w:pPr>
            <w:r w:rsidRPr="00507D8F">
              <w:t>80 000</w:t>
            </w:r>
          </w:p>
        </w:tc>
        <w:tc>
          <w:tcPr>
            <w:tcW w:w="1032" w:type="dxa"/>
          </w:tcPr>
          <w:p w:rsidR="00E9409A" w:rsidRPr="00507D8F" w:rsidRDefault="00E9409A" w:rsidP="00507D8F">
            <w:pPr>
              <w:cnfStyle w:val="000000000000" w:firstRow="0" w:lastRow="0" w:firstColumn="0" w:lastColumn="0" w:oddVBand="0" w:evenVBand="0" w:oddHBand="0" w:evenHBand="0" w:firstRowFirstColumn="0" w:firstRowLastColumn="0" w:lastRowFirstColumn="0" w:lastRowLastColumn="0"/>
            </w:pPr>
            <w:r w:rsidRPr="00507D8F">
              <w:t>80 000</w:t>
            </w:r>
          </w:p>
        </w:tc>
        <w:tc>
          <w:tcPr>
            <w:tcW w:w="1032" w:type="dxa"/>
          </w:tcPr>
          <w:p w:rsidR="00E9409A" w:rsidRPr="00507D8F" w:rsidRDefault="00E9409A" w:rsidP="00507D8F">
            <w:pPr>
              <w:cnfStyle w:val="000000000000" w:firstRow="0" w:lastRow="0" w:firstColumn="0" w:lastColumn="0" w:oddVBand="0" w:evenVBand="0" w:oddHBand="0" w:evenHBand="0" w:firstRowFirstColumn="0" w:firstRowLastColumn="0" w:lastRowFirstColumn="0" w:lastRowLastColumn="0"/>
            </w:pPr>
            <w:r w:rsidRPr="00507D8F">
              <w:t>80 000</w:t>
            </w:r>
          </w:p>
        </w:tc>
      </w:tr>
      <w:tr w:rsidR="00E9409A" w:rsidRPr="00507D8F" w:rsidTr="00922358">
        <w:tc>
          <w:tcPr>
            <w:cnfStyle w:val="001000000000" w:firstRow="0" w:lastRow="0" w:firstColumn="1" w:lastColumn="0" w:oddVBand="0" w:evenVBand="0" w:oddHBand="0" w:evenHBand="0" w:firstRowFirstColumn="0" w:firstRowLastColumn="0" w:lastRowFirstColumn="0" w:lastRowLastColumn="0"/>
            <w:tcW w:w="630" w:type="dxa"/>
            <w:vAlign w:val="top"/>
          </w:tcPr>
          <w:p w:rsidR="00E9409A" w:rsidRPr="00507D8F" w:rsidRDefault="00E9409A" w:rsidP="00922358">
            <w:r w:rsidRPr="00507D8F">
              <w:t>10</w:t>
            </w:r>
          </w:p>
        </w:tc>
        <w:tc>
          <w:tcPr>
            <w:tcW w:w="3634" w:type="dxa"/>
          </w:tcPr>
          <w:p w:rsidR="00E9409A" w:rsidRPr="00507D8F" w:rsidRDefault="00E9409A" w:rsidP="00507D8F">
            <w:pPr>
              <w:jc w:val="left"/>
              <w:cnfStyle w:val="000000000000" w:firstRow="0" w:lastRow="0" w:firstColumn="0" w:lastColumn="0" w:oddVBand="0" w:evenVBand="0" w:oddHBand="0" w:evenHBand="0" w:firstRowFirstColumn="0" w:firstRowLastColumn="0" w:lastRowFirstColumn="0" w:lastRowLastColumn="0"/>
            </w:pPr>
            <w:r w:rsidRPr="00507D8F">
              <w:t>Программа повышения информированн</w:t>
            </w:r>
            <w:r w:rsidRPr="00507D8F">
              <w:t>о</w:t>
            </w:r>
            <w:r w:rsidRPr="00507D8F">
              <w:t>сти и отчётности в отношении факторов, выз</w:t>
            </w:r>
            <w:r w:rsidRPr="00507D8F">
              <w:t>ы</w:t>
            </w:r>
            <w:r w:rsidRPr="00507D8F">
              <w:t>вающих слепоту и нарушение зрения</w:t>
            </w:r>
          </w:p>
        </w:tc>
        <w:tc>
          <w:tcPr>
            <w:tcW w:w="1146" w:type="dxa"/>
          </w:tcPr>
          <w:p w:rsidR="00E9409A" w:rsidRPr="00507D8F" w:rsidRDefault="00E9409A" w:rsidP="00507D8F">
            <w:pPr>
              <w:cnfStyle w:val="000000000000" w:firstRow="0" w:lastRow="0" w:firstColumn="0" w:lastColumn="0" w:oddVBand="0" w:evenVBand="0" w:oddHBand="0" w:evenHBand="0" w:firstRowFirstColumn="0" w:firstRowLastColumn="0" w:lastRowFirstColumn="0" w:lastRowLastColumn="0"/>
            </w:pPr>
            <w:r w:rsidRPr="00507D8F">
              <w:t>Взрослый</w:t>
            </w:r>
          </w:p>
        </w:tc>
        <w:tc>
          <w:tcPr>
            <w:tcW w:w="1030" w:type="dxa"/>
          </w:tcPr>
          <w:p w:rsidR="00E9409A" w:rsidRPr="00507D8F" w:rsidRDefault="00E9409A" w:rsidP="00507D8F">
            <w:pPr>
              <w:cnfStyle w:val="000000000000" w:firstRow="0" w:lastRow="0" w:firstColumn="0" w:lastColumn="0" w:oddVBand="0" w:evenVBand="0" w:oddHBand="0" w:evenHBand="0" w:firstRowFirstColumn="0" w:firstRowLastColumn="0" w:lastRowFirstColumn="0" w:lastRowLastColumn="0"/>
            </w:pPr>
            <w:r w:rsidRPr="00507D8F">
              <w:t>800 000</w:t>
            </w:r>
          </w:p>
        </w:tc>
        <w:tc>
          <w:tcPr>
            <w:tcW w:w="1032" w:type="dxa"/>
          </w:tcPr>
          <w:p w:rsidR="00E9409A" w:rsidRPr="00507D8F" w:rsidRDefault="00E9409A" w:rsidP="00507D8F">
            <w:pPr>
              <w:cnfStyle w:val="000000000000" w:firstRow="0" w:lastRow="0" w:firstColumn="0" w:lastColumn="0" w:oddVBand="0" w:evenVBand="0" w:oddHBand="0" w:evenHBand="0" w:firstRowFirstColumn="0" w:firstRowLastColumn="0" w:lastRowFirstColumn="0" w:lastRowLastColumn="0"/>
            </w:pPr>
            <w:r w:rsidRPr="00507D8F">
              <w:t>800 000</w:t>
            </w:r>
          </w:p>
        </w:tc>
        <w:tc>
          <w:tcPr>
            <w:tcW w:w="1032" w:type="dxa"/>
          </w:tcPr>
          <w:p w:rsidR="00E9409A" w:rsidRPr="00507D8F" w:rsidRDefault="00E9409A" w:rsidP="00507D8F">
            <w:pPr>
              <w:cnfStyle w:val="000000000000" w:firstRow="0" w:lastRow="0" w:firstColumn="0" w:lastColumn="0" w:oddVBand="0" w:evenVBand="0" w:oddHBand="0" w:evenHBand="0" w:firstRowFirstColumn="0" w:firstRowLastColumn="0" w:lastRowFirstColumn="0" w:lastRowLastColumn="0"/>
            </w:pPr>
            <w:r w:rsidRPr="00507D8F">
              <w:t>800 000</w:t>
            </w:r>
          </w:p>
        </w:tc>
      </w:tr>
      <w:tr w:rsidR="00E9409A" w:rsidRPr="00507D8F" w:rsidTr="00922358">
        <w:tc>
          <w:tcPr>
            <w:cnfStyle w:val="001000000000" w:firstRow="0" w:lastRow="0" w:firstColumn="1" w:lastColumn="0" w:oddVBand="0" w:evenVBand="0" w:oddHBand="0" w:evenHBand="0" w:firstRowFirstColumn="0" w:firstRowLastColumn="0" w:lastRowFirstColumn="0" w:lastRowLastColumn="0"/>
            <w:tcW w:w="630" w:type="dxa"/>
            <w:vAlign w:val="top"/>
          </w:tcPr>
          <w:p w:rsidR="00E9409A" w:rsidRPr="00507D8F" w:rsidRDefault="00E9409A" w:rsidP="00922358">
            <w:r w:rsidRPr="00507D8F">
              <w:t>11</w:t>
            </w:r>
          </w:p>
        </w:tc>
        <w:tc>
          <w:tcPr>
            <w:tcW w:w="3634" w:type="dxa"/>
          </w:tcPr>
          <w:p w:rsidR="00E9409A" w:rsidRPr="00507D8F" w:rsidRDefault="00E9409A" w:rsidP="00507D8F">
            <w:pPr>
              <w:jc w:val="left"/>
              <w:cnfStyle w:val="000000000000" w:firstRow="0" w:lastRow="0" w:firstColumn="0" w:lastColumn="0" w:oddVBand="0" w:evenVBand="0" w:oddHBand="0" w:evenHBand="0" w:firstRowFirstColumn="0" w:firstRowLastColumn="0" w:lastRowFirstColumn="0" w:lastRowLastColumn="0"/>
            </w:pPr>
            <w:r w:rsidRPr="00507D8F">
              <w:t>Программа по предупреждению инвали</w:t>
            </w:r>
            <w:r w:rsidRPr="00507D8F">
              <w:t>д</w:t>
            </w:r>
            <w:r w:rsidRPr="00507D8F">
              <w:t>ности при содействии Комитета по оказ</w:t>
            </w:r>
            <w:r w:rsidRPr="00507D8F">
              <w:t>а</w:t>
            </w:r>
            <w:r w:rsidRPr="00507D8F">
              <w:t>нию помощи им. Имама Хоме</w:t>
            </w:r>
            <w:r w:rsidRPr="00507D8F">
              <w:t>й</w:t>
            </w:r>
            <w:r w:rsidRPr="00507D8F">
              <w:t>ни</w:t>
            </w:r>
          </w:p>
        </w:tc>
        <w:tc>
          <w:tcPr>
            <w:tcW w:w="1146" w:type="dxa"/>
          </w:tcPr>
          <w:p w:rsidR="00E9409A" w:rsidRPr="00507D8F" w:rsidRDefault="00E9409A" w:rsidP="00507D8F">
            <w:pPr>
              <w:cnfStyle w:val="000000000000" w:firstRow="0" w:lastRow="0" w:firstColumn="0" w:lastColumn="0" w:oddVBand="0" w:evenVBand="0" w:oddHBand="0" w:evenHBand="0" w:firstRowFirstColumn="0" w:firstRowLastColumn="0" w:lastRowFirstColumn="0" w:lastRowLastColumn="0"/>
            </w:pPr>
            <w:r w:rsidRPr="00507D8F">
              <w:t>Взрослый</w:t>
            </w:r>
          </w:p>
        </w:tc>
        <w:tc>
          <w:tcPr>
            <w:tcW w:w="1030" w:type="dxa"/>
          </w:tcPr>
          <w:p w:rsidR="00E9409A" w:rsidRPr="00507D8F" w:rsidRDefault="00E9409A" w:rsidP="00507D8F">
            <w:pPr>
              <w:cnfStyle w:val="000000000000" w:firstRow="0" w:lastRow="0" w:firstColumn="0" w:lastColumn="0" w:oddVBand="0" w:evenVBand="0" w:oddHBand="0" w:evenHBand="0" w:firstRowFirstColumn="0" w:firstRowLastColumn="0" w:lastRowFirstColumn="0" w:lastRowLastColumn="0"/>
            </w:pPr>
            <w:r w:rsidRPr="00507D8F">
              <w:t>11 850</w:t>
            </w:r>
          </w:p>
        </w:tc>
        <w:tc>
          <w:tcPr>
            <w:tcW w:w="1032" w:type="dxa"/>
          </w:tcPr>
          <w:p w:rsidR="00E9409A" w:rsidRPr="00507D8F" w:rsidRDefault="00E9409A" w:rsidP="00507D8F">
            <w:pPr>
              <w:cnfStyle w:val="000000000000" w:firstRow="0" w:lastRow="0" w:firstColumn="0" w:lastColumn="0" w:oddVBand="0" w:evenVBand="0" w:oddHBand="0" w:evenHBand="0" w:firstRowFirstColumn="0" w:firstRowLastColumn="0" w:lastRowFirstColumn="0" w:lastRowLastColumn="0"/>
            </w:pPr>
            <w:r w:rsidRPr="00507D8F">
              <w:t>17 600</w:t>
            </w:r>
          </w:p>
        </w:tc>
        <w:tc>
          <w:tcPr>
            <w:tcW w:w="1032" w:type="dxa"/>
          </w:tcPr>
          <w:p w:rsidR="00E9409A" w:rsidRPr="00507D8F" w:rsidRDefault="00E9409A" w:rsidP="00507D8F">
            <w:pPr>
              <w:cnfStyle w:val="000000000000" w:firstRow="0" w:lastRow="0" w:firstColumn="0" w:lastColumn="0" w:oddVBand="0" w:evenVBand="0" w:oddHBand="0" w:evenHBand="0" w:firstRowFirstColumn="0" w:firstRowLastColumn="0" w:lastRowFirstColumn="0" w:lastRowLastColumn="0"/>
            </w:pPr>
            <w:r w:rsidRPr="00507D8F">
              <w:t>22 450</w:t>
            </w:r>
          </w:p>
        </w:tc>
      </w:tr>
      <w:tr w:rsidR="00E9409A" w:rsidRPr="00507D8F" w:rsidTr="00922358">
        <w:tc>
          <w:tcPr>
            <w:cnfStyle w:val="001000000000" w:firstRow="0" w:lastRow="0" w:firstColumn="1" w:lastColumn="0" w:oddVBand="0" w:evenVBand="0" w:oddHBand="0" w:evenHBand="0" w:firstRowFirstColumn="0" w:firstRowLastColumn="0" w:lastRowFirstColumn="0" w:lastRowLastColumn="0"/>
            <w:tcW w:w="630" w:type="dxa"/>
            <w:vAlign w:val="top"/>
          </w:tcPr>
          <w:p w:rsidR="00E9409A" w:rsidRPr="00507D8F" w:rsidRDefault="00E9409A" w:rsidP="00922358">
            <w:r w:rsidRPr="00507D8F">
              <w:t>12</w:t>
            </w:r>
          </w:p>
        </w:tc>
        <w:tc>
          <w:tcPr>
            <w:tcW w:w="3634" w:type="dxa"/>
          </w:tcPr>
          <w:p w:rsidR="00E9409A" w:rsidRPr="00507D8F" w:rsidRDefault="00E9409A" w:rsidP="00507D8F">
            <w:pPr>
              <w:jc w:val="left"/>
              <w:cnfStyle w:val="000000000000" w:firstRow="0" w:lastRow="0" w:firstColumn="0" w:lastColumn="0" w:oddVBand="0" w:evenVBand="0" w:oddHBand="0" w:evenHBand="0" w:firstRowFirstColumn="0" w:firstRowLastColumn="0" w:lastRowFirstColumn="0" w:lastRowLastColumn="0"/>
            </w:pPr>
            <w:r w:rsidRPr="00507D8F">
              <w:t>Программа по предотвращению инвали</w:t>
            </w:r>
            <w:r w:rsidRPr="00507D8F">
              <w:t>д</w:t>
            </w:r>
            <w:r w:rsidRPr="00507D8F">
              <w:t>ности при содействии Организации Кра</w:t>
            </w:r>
            <w:r w:rsidRPr="00507D8F">
              <w:t>с</w:t>
            </w:r>
            <w:r w:rsidRPr="00507D8F">
              <w:t>ного полумесяца</w:t>
            </w:r>
          </w:p>
        </w:tc>
        <w:tc>
          <w:tcPr>
            <w:tcW w:w="1146" w:type="dxa"/>
          </w:tcPr>
          <w:p w:rsidR="00E9409A" w:rsidRPr="00507D8F" w:rsidRDefault="00E9409A" w:rsidP="00507D8F">
            <w:pPr>
              <w:cnfStyle w:val="000000000000" w:firstRow="0" w:lastRow="0" w:firstColumn="0" w:lastColumn="0" w:oddVBand="0" w:evenVBand="0" w:oddHBand="0" w:evenHBand="0" w:firstRowFirstColumn="0" w:firstRowLastColumn="0" w:lastRowFirstColumn="0" w:lastRowLastColumn="0"/>
            </w:pPr>
            <w:r w:rsidRPr="00507D8F">
              <w:t>Взрослый</w:t>
            </w:r>
          </w:p>
        </w:tc>
        <w:tc>
          <w:tcPr>
            <w:tcW w:w="1030" w:type="dxa"/>
          </w:tcPr>
          <w:p w:rsidR="00E9409A" w:rsidRPr="00507D8F" w:rsidRDefault="00E9409A" w:rsidP="00507D8F">
            <w:pPr>
              <w:cnfStyle w:val="000000000000" w:firstRow="0" w:lastRow="0" w:firstColumn="0" w:lastColumn="0" w:oddVBand="0" w:evenVBand="0" w:oddHBand="0" w:evenHBand="0" w:firstRowFirstColumn="0" w:firstRowLastColumn="0" w:lastRowFirstColumn="0" w:lastRowLastColumn="0"/>
            </w:pPr>
            <w:r w:rsidRPr="00507D8F">
              <w:t>11 400</w:t>
            </w:r>
          </w:p>
        </w:tc>
        <w:tc>
          <w:tcPr>
            <w:tcW w:w="1032" w:type="dxa"/>
          </w:tcPr>
          <w:p w:rsidR="00E9409A" w:rsidRPr="00507D8F" w:rsidRDefault="00E9409A" w:rsidP="00507D8F">
            <w:pPr>
              <w:cnfStyle w:val="000000000000" w:firstRow="0" w:lastRow="0" w:firstColumn="0" w:lastColumn="0" w:oddVBand="0" w:evenVBand="0" w:oddHBand="0" w:evenHBand="0" w:firstRowFirstColumn="0" w:firstRowLastColumn="0" w:lastRowFirstColumn="0" w:lastRowLastColumn="0"/>
            </w:pPr>
            <w:r w:rsidRPr="00507D8F">
              <w:t>13 570</w:t>
            </w:r>
          </w:p>
        </w:tc>
        <w:tc>
          <w:tcPr>
            <w:tcW w:w="1032" w:type="dxa"/>
          </w:tcPr>
          <w:p w:rsidR="00E9409A" w:rsidRPr="00507D8F" w:rsidRDefault="00E9409A" w:rsidP="00507D8F">
            <w:pPr>
              <w:cnfStyle w:val="000000000000" w:firstRow="0" w:lastRow="0" w:firstColumn="0" w:lastColumn="0" w:oddVBand="0" w:evenVBand="0" w:oddHBand="0" w:evenHBand="0" w:firstRowFirstColumn="0" w:firstRowLastColumn="0" w:lastRowFirstColumn="0" w:lastRowLastColumn="0"/>
            </w:pPr>
            <w:r w:rsidRPr="00507D8F">
              <w:t>15 670</w:t>
            </w:r>
          </w:p>
        </w:tc>
      </w:tr>
      <w:tr w:rsidR="00E9409A" w:rsidRPr="00507D8F" w:rsidTr="00922358">
        <w:tc>
          <w:tcPr>
            <w:cnfStyle w:val="001000000000" w:firstRow="0" w:lastRow="0" w:firstColumn="1" w:lastColumn="0" w:oddVBand="0" w:evenVBand="0" w:oddHBand="0" w:evenHBand="0" w:firstRowFirstColumn="0" w:firstRowLastColumn="0" w:lastRowFirstColumn="0" w:lastRowLastColumn="0"/>
            <w:tcW w:w="630" w:type="dxa"/>
            <w:vAlign w:val="top"/>
          </w:tcPr>
          <w:p w:rsidR="00E9409A" w:rsidRPr="00507D8F" w:rsidRDefault="00E9409A" w:rsidP="00922358">
            <w:r w:rsidRPr="00507D8F">
              <w:t>13</w:t>
            </w:r>
          </w:p>
        </w:tc>
        <w:tc>
          <w:tcPr>
            <w:tcW w:w="3634" w:type="dxa"/>
          </w:tcPr>
          <w:p w:rsidR="00E9409A" w:rsidRPr="00507D8F" w:rsidRDefault="00E9409A" w:rsidP="00507D8F">
            <w:pPr>
              <w:jc w:val="left"/>
              <w:cnfStyle w:val="000000000000" w:firstRow="0" w:lastRow="0" w:firstColumn="0" w:lastColumn="0" w:oddVBand="0" w:evenVBand="0" w:oddHBand="0" w:evenHBand="0" w:firstRowFirstColumn="0" w:firstRowLastColumn="0" w:lastRowFirstColumn="0" w:lastRowLastColumn="0"/>
            </w:pPr>
            <w:r w:rsidRPr="00507D8F">
              <w:t>Осуществление комплексной пр</w:t>
            </w:r>
            <w:r w:rsidRPr="00507D8F">
              <w:t>о</w:t>
            </w:r>
            <w:r w:rsidRPr="00507D8F">
              <w:t>граммы против наркомании</w:t>
            </w:r>
          </w:p>
        </w:tc>
        <w:tc>
          <w:tcPr>
            <w:tcW w:w="1146" w:type="dxa"/>
          </w:tcPr>
          <w:p w:rsidR="00E9409A" w:rsidRPr="00507D8F" w:rsidRDefault="00E9409A" w:rsidP="00507D8F">
            <w:pPr>
              <w:cnfStyle w:val="000000000000" w:firstRow="0" w:lastRow="0" w:firstColumn="0" w:lastColumn="0" w:oddVBand="0" w:evenVBand="0" w:oddHBand="0" w:evenHBand="0" w:firstRowFirstColumn="0" w:firstRowLastColumn="0" w:lastRowFirstColumn="0" w:lastRowLastColumn="0"/>
            </w:pPr>
            <w:r w:rsidRPr="00507D8F">
              <w:t>Область</w:t>
            </w:r>
          </w:p>
        </w:tc>
        <w:tc>
          <w:tcPr>
            <w:tcW w:w="1030" w:type="dxa"/>
          </w:tcPr>
          <w:p w:rsidR="00E9409A" w:rsidRPr="00507D8F" w:rsidRDefault="00E9409A" w:rsidP="00507D8F">
            <w:pPr>
              <w:cnfStyle w:val="000000000000" w:firstRow="0" w:lastRow="0" w:firstColumn="0" w:lastColumn="0" w:oddVBand="0" w:evenVBand="0" w:oddHBand="0" w:evenHBand="0" w:firstRowFirstColumn="0" w:firstRowLastColumn="0" w:lastRowFirstColumn="0" w:lastRowLastColumn="0"/>
            </w:pPr>
            <w:r w:rsidRPr="00507D8F">
              <w:t>13</w:t>
            </w:r>
          </w:p>
        </w:tc>
        <w:tc>
          <w:tcPr>
            <w:tcW w:w="1032" w:type="dxa"/>
          </w:tcPr>
          <w:p w:rsidR="00E9409A" w:rsidRPr="00507D8F" w:rsidRDefault="00E9409A" w:rsidP="00507D8F">
            <w:pPr>
              <w:cnfStyle w:val="000000000000" w:firstRow="0" w:lastRow="0" w:firstColumn="0" w:lastColumn="0" w:oddVBand="0" w:evenVBand="0" w:oddHBand="0" w:evenHBand="0" w:firstRowFirstColumn="0" w:firstRowLastColumn="0" w:lastRowFirstColumn="0" w:lastRowLastColumn="0"/>
            </w:pPr>
            <w:r w:rsidRPr="00507D8F">
              <w:t>26</w:t>
            </w:r>
          </w:p>
        </w:tc>
        <w:tc>
          <w:tcPr>
            <w:tcW w:w="1032" w:type="dxa"/>
          </w:tcPr>
          <w:p w:rsidR="00E9409A" w:rsidRPr="00507D8F" w:rsidRDefault="00E9409A" w:rsidP="00507D8F">
            <w:pPr>
              <w:cnfStyle w:val="000000000000" w:firstRow="0" w:lastRow="0" w:firstColumn="0" w:lastColumn="0" w:oddVBand="0" w:evenVBand="0" w:oddHBand="0" w:evenHBand="0" w:firstRowFirstColumn="0" w:firstRowLastColumn="0" w:lastRowFirstColumn="0" w:lastRowLastColumn="0"/>
            </w:pPr>
            <w:r w:rsidRPr="00507D8F">
              <w:t>52</w:t>
            </w:r>
          </w:p>
        </w:tc>
      </w:tr>
      <w:tr w:rsidR="00E9409A" w:rsidRPr="00507D8F" w:rsidTr="00922358">
        <w:tc>
          <w:tcPr>
            <w:cnfStyle w:val="001000000000" w:firstRow="0" w:lastRow="0" w:firstColumn="1" w:lastColumn="0" w:oddVBand="0" w:evenVBand="0" w:oddHBand="0" w:evenHBand="0" w:firstRowFirstColumn="0" w:firstRowLastColumn="0" w:lastRowFirstColumn="0" w:lastRowLastColumn="0"/>
            <w:tcW w:w="630" w:type="dxa"/>
            <w:vAlign w:val="top"/>
          </w:tcPr>
          <w:p w:rsidR="00E9409A" w:rsidRPr="00507D8F" w:rsidRDefault="00E9409A" w:rsidP="00922358">
            <w:r w:rsidRPr="00507D8F">
              <w:t>14</w:t>
            </w:r>
          </w:p>
        </w:tc>
        <w:tc>
          <w:tcPr>
            <w:tcW w:w="3634" w:type="dxa"/>
          </w:tcPr>
          <w:p w:rsidR="00E9409A" w:rsidRPr="00507D8F" w:rsidRDefault="00E9409A" w:rsidP="00507D8F">
            <w:pPr>
              <w:jc w:val="left"/>
              <w:cnfStyle w:val="000000000000" w:firstRow="0" w:lastRow="0" w:firstColumn="0" w:lastColumn="0" w:oddVBand="0" w:evenVBand="0" w:oddHBand="0" w:evenHBand="0" w:firstRowFirstColumn="0" w:firstRowLastColumn="0" w:lastRowFirstColumn="0" w:lastRowLastColumn="0"/>
            </w:pPr>
            <w:r w:rsidRPr="00507D8F">
              <w:t>Осуществление программы повышения информированности по предотвращению на</w:t>
            </w:r>
            <w:r w:rsidRPr="00507D8F">
              <w:t>р</w:t>
            </w:r>
            <w:r w:rsidRPr="00507D8F">
              <w:t>комании</w:t>
            </w:r>
          </w:p>
        </w:tc>
        <w:tc>
          <w:tcPr>
            <w:tcW w:w="1146" w:type="dxa"/>
          </w:tcPr>
          <w:p w:rsidR="00E9409A" w:rsidRPr="00507D8F" w:rsidRDefault="00E9409A" w:rsidP="00507D8F">
            <w:pPr>
              <w:cnfStyle w:val="000000000000" w:firstRow="0" w:lastRow="0" w:firstColumn="0" w:lastColumn="0" w:oddVBand="0" w:evenVBand="0" w:oddHBand="0" w:evenHBand="0" w:firstRowFirstColumn="0" w:firstRowLastColumn="0" w:lastRowFirstColumn="0" w:lastRowLastColumn="0"/>
            </w:pPr>
            <w:r w:rsidRPr="00507D8F">
              <w:t>Район</w:t>
            </w:r>
          </w:p>
        </w:tc>
        <w:tc>
          <w:tcPr>
            <w:tcW w:w="1030" w:type="dxa"/>
          </w:tcPr>
          <w:p w:rsidR="00E9409A" w:rsidRPr="00507D8F" w:rsidRDefault="00E9409A" w:rsidP="00507D8F">
            <w:pPr>
              <w:cnfStyle w:val="000000000000" w:firstRow="0" w:lastRow="0" w:firstColumn="0" w:lastColumn="0" w:oddVBand="0" w:evenVBand="0" w:oddHBand="0" w:evenHBand="0" w:firstRowFirstColumn="0" w:firstRowLastColumn="0" w:lastRowFirstColumn="0" w:lastRowLastColumn="0"/>
            </w:pPr>
            <w:r w:rsidRPr="00507D8F">
              <w:t>19</w:t>
            </w:r>
          </w:p>
        </w:tc>
        <w:tc>
          <w:tcPr>
            <w:tcW w:w="1032" w:type="dxa"/>
          </w:tcPr>
          <w:p w:rsidR="00E9409A" w:rsidRPr="00507D8F" w:rsidRDefault="00E9409A" w:rsidP="00507D8F">
            <w:pPr>
              <w:cnfStyle w:val="000000000000" w:firstRow="0" w:lastRow="0" w:firstColumn="0" w:lastColumn="0" w:oddVBand="0" w:evenVBand="0" w:oddHBand="0" w:evenHBand="0" w:firstRowFirstColumn="0" w:firstRowLastColumn="0" w:lastRowFirstColumn="0" w:lastRowLastColumn="0"/>
            </w:pPr>
            <w:r w:rsidRPr="00507D8F">
              <w:t>38</w:t>
            </w:r>
          </w:p>
        </w:tc>
        <w:tc>
          <w:tcPr>
            <w:tcW w:w="1032" w:type="dxa"/>
          </w:tcPr>
          <w:p w:rsidR="00E9409A" w:rsidRPr="00507D8F" w:rsidRDefault="00E9409A" w:rsidP="00507D8F">
            <w:pPr>
              <w:cnfStyle w:val="000000000000" w:firstRow="0" w:lastRow="0" w:firstColumn="0" w:lastColumn="0" w:oddVBand="0" w:evenVBand="0" w:oddHBand="0" w:evenHBand="0" w:firstRowFirstColumn="0" w:firstRowLastColumn="0" w:lastRowFirstColumn="0" w:lastRowLastColumn="0"/>
            </w:pPr>
            <w:r w:rsidRPr="00507D8F">
              <w:t>76</w:t>
            </w:r>
          </w:p>
        </w:tc>
      </w:tr>
      <w:tr w:rsidR="00E9409A" w:rsidRPr="00507D8F" w:rsidTr="00922358">
        <w:tc>
          <w:tcPr>
            <w:cnfStyle w:val="001000000000" w:firstRow="0" w:lastRow="0" w:firstColumn="1" w:lastColumn="0" w:oddVBand="0" w:evenVBand="0" w:oddHBand="0" w:evenHBand="0" w:firstRowFirstColumn="0" w:firstRowLastColumn="0" w:lastRowFirstColumn="0" w:lastRowLastColumn="0"/>
            <w:tcW w:w="630" w:type="dxa"/>
            <w:vAlign w:val="top"/>
          </w:tcPr>
          <w:p w:rsidR="00E9409A" w:rsidRPr="00507D8F" w:rsidRDefault="00E9409A" w:rsidP="00922358">
            <w:r w:rsidRPr="00507D8F">
              <w:t>15</w:t>
            </w:r>
          </w:p>
        </w:tc>
        <w:tc>
          <w:tcPr>
            <w:tcW w:w="3634" w:type="dxa"/>
          </w:tcPr>
          <w:p w:rsidR="00E9409A" w:rsidRPr="00507D8F" w:rsidRDefault="00E9409A" w:rsidP="00507D8F">
            <w:pPr>
              <w:jc w:val="left"/>
              <w:cnfStyle w:val="000000000000" w:firstRow="0" w:lastRow="0" w:firstColumn="0" w:lastColumn="0" w:oddVBand="0" w:evenVBand="0" w:oddHBand="0" w:evenHBand="0" w:firstRowFirstColumn="0" w:firstRowLastColumn="0" w:lastRowFirstColumn="0" w:lastRowLastColumn="0"/>
            </w:pPr>
            <w:r w:rsidRPr="00507D8F">
              <w:t>Оспа</w:t>
            </w:r>
          </w:p>
        </w:tc>
        <w:tc>
          <w:tcPr>
            <w:tcW w:w="1146" w:type="dxa"/>
          </w:tcPr>
          <w:p w:rsidR="00E9409A" w:rsidRPr="00507D8F" w:rsidRDefault="00E9409A" w:rsidP="00507D8F">
            <w:pPr>
              <w:cnfStyle w:val="000000000000" w:firstRow="0" w:lastRow="0" w:firstColumn="0" w:lastColumn="0" w:oddVBand="0" w:evenVBand="0" w:oddHBand="0" w:evenHBand="0" w:firstRowFirstColumn="0" w:firstRowLastColumn="0" w:lastRowFirstColumn="0" w:lastRowLastColumn="0"/>
            </w:pPr>
            <w:r w:rsidRPr="00507D8F">
              <w:t>___</w:t>
            </w:r>
          </w:p>
        </w:tc>
        <w:tc>
          <w:tcPr>
            <w:tcW w:w="1030" w:type="dxa"/>
          </w:tcPr>
          <w:p w:rsidR="00E9409A" w:rsidRPr="00507D8F" w:rsidRDefault="00E9409A" w:rsidP="00507D8F">
            <w:pPr>
              <w:cnfStyle w:val="000000000000" w:firstRow="0" w:lastRow="0" w:firstColumn="0" w:lastColumn="0" w:oddVBand="0" w:evenVBand="0" w:oddHBand="0" w:evenHBand="0" w:firstRowFirstColumn="0" w:firstRowLastColumn="0" w:lastRowFirstColumn="0" w:lastRowLastColumn="0"/>
            </w:pPr>
            <w:r w:rsidRPr="00507D8F">
              <w:t>___</w:t>
            </w:r>
          </w:p>
        </w:tc>
        <w:tc>
          <w:tcPr>
            <w:tcW w:w="1032" w:type="dxa"/>
          </w:tcPr>
          <w:p w:rsidR="00E9409A" w:rsidRPr="00507D8F" w:rsidRDefault="00E9409A" w:rsidP="00507D8F">
            <w:pPr>
              <w:cnfStyle w:val="000000000000" w:firstRow="0" w:lastRow="0" w:firstColumn="0" w:lastColumn="0" w:oddVBand="0" w:evenVBand="0" w:oddHBand="0" w:evenHBand="0" w:firstRowFirstColumn="0" w:firstRowLastColumn="0" w:lastRowFirstColumn="0" w:lastRowLastColumn="0"/>
            </w:pPr>
            <w:r w:rsidRPr="00507D8F">
              <w:t>___</w:t>
            </w:r>
          </w:p>
        </w:tc>
        <w:tc>
          <w:tcPr>
            <w:tcW w:w="1032" w:type="dxa"/>
          </w:tcPr>
          <w:p w:rsidR="00E9409A" w:rsidRPr="00507D8F" w:rsidRDefault="00E9409A" w:rsidP="00507D8F">
            <w:pPr>
              <w:cnfStyle w:val="000000000000" w:firstRow="0" w:lastRow="0" w:firstColumn="0" w:lastColumn="0" w:oddVBand="0" w:evenVBand="0" w:oddHBand="0" w:evenHBand="0" w:firstRowFirstColumn="0" w:firstRowLastColumn="0" w:lastRowFirstColumn="0" w:lastRowLastColumn="0"/>
            </w:pPr>
            <w:r w:rsidRPr="00507D8F">
              <w:t>___</w:t>
            </w:r>
          </w:p>
        </w:tc>
      </w:tr>
      <w:tr w:rsidR="00E9409A" w:rsidRPr="00507D8F" w:rsidTr="00922358">
        <w:tc>
          <w:tcPr>
            <w:cnfStyle w:val="001000000000" w:firstRow="0" w:lastRow="0" w:firstColumn="1" w:lastColumn="0" w:oddVBand="0" w:evenVBand="0" w:oddHBand="0" w:evenHBand="0" w:firstRowFirstColumn="0" w:firstRowLastColumn="0" w:lastRowFirstColumn="0" w:lastRowLastColumn="0"/>
            <w:tcW w:w="630" w:type="dxa"/>
            <w:vAlign w:val="top"/>
          </w:tcPr>
          <w:p w:rsidR="00E9409A" w:rsidRPr="00507D8F" w:rsidRDefault="00E9409A" w:rsidP="00922358">
            <w:r w:rsidRPr="00507D8F">
              <w:t>16</w:t>
            </w:r>
          </w:p>
        </w:tc>
        <w:tc>
          <w:tcPr>
            <w:tcW w:w="3634" w:type="dxa"/>
          </w:tcPr>
          <w:p w:rsidR="00E9409A" w:rsidRPr="00507D8F" w:rsidRDefault="00E9409A" w:rsidP="00507D8F">
            <w:pPr>
              <w:jc w:val="left"/>
              <w:cnfStyle w:val="000000000000" w:firstRow="0" w:lastRow="0" w:firstColumn="0" w:lastColumn="0" w:oddVBand="0" w:evenVBand="0" w:oddHBand="0" w:evenHBand="0" w:firstRowFirstColumn="0" w:firstRowLastColumn="0" w:lastRowFirstColumn="0" w:lastRowLastColumn="0"/>
            </w:pPr>
            <w:r w:rsidRPr="00507D8F">
              <w:t>Организация специализированных сем</w:t>
            </w:r>
            <w:r w:rsidRPr="00507D8F">
              <w:t>и</w:t>
            </w:r>
            <w:r w:rsidRPr="00507D8F">
              <w:t>наров для групп по профилактике нарк</w:t>
            </w:r>
            <w:r w:rsidRPr="00507D8F">
              <w:t>о</w:t>
            </w:r>
            <w:r w:rsidRPr="00507D8F">
              <w:t>мании</w:t>
            </w:r>
          </w:p>
        </w:tc>
        <w:tc>
          <w:tcPr>
            <w:tcW w:w="1146" w:type="dxa"/>
          </w:tcPr>
          <w:p w:rsidR="00E9409A" w:rsidRPr="00507D8F" w:rsidRDefault="00E9409A" w:rsidP="00507D8F">
            <w:pPr>
              <w:cnfStyle w:val="000000000000" w:firstRow="0" w:lastRow="0" w:firstColumn="0" w:lastColumn="0" w:oddVBand="0" w:evenVBand="0" w:oddHBand="0" w:evenHBand="0" w:firstRowFirstColumn="0" w:firstRowLastColumn="0" w:lastRowFirstColumn="0" w:lastRowLastColumn="0"/>
            </w:pPr>
            <w:r w:rsidRPr="00507D8F">
              <w:t>Час</w:t>
            </w:r>
          </w:p>
        </w:tc>
        <w:tc>
          <w:tcPr>
            <w:tcW w:w="1030" w:type="dxa"/>
          </w:tcPr>
          <w:p w:rsidR="00E9409A" w:rsidRPr="00507D8F" w:rsidRDefault="00E9409A" w:rsidP="00507D8F">
            <w:pPr>
              <w:cnfStyle w:val="000000000000" w:firstRow="0" w:lastRow="0" w:firstColumn="0" w:lastColumn="0" w:oddVBand="0" w:evenVBand="0" w:oddHBand="0" w:evenHBand="0" w:firstRowFirstColumn="0" w:firstRowLastColumn="0" w:lastRowFirstColumn="0" w:lastRowLastColumn="0"/>
            </w:pPr>
            <w:r w:rsidRPr="00507D8F">
              <w:t>1 920</w:t>
            </w:r>
          </w:p>
        </w:tc>
        <w:tc>
          <w:tcPr>
            <w:tcW w:w="1032" w:type="dxa"/>
          </w:tcPr>
          <w:p w:rsidR="00E9409A" w:rsidRPr="00507D8F" w:rsidRDefault="00E9409A" w:rsidP="00507D8F">
            <w:pPr>
              <w:cnfStyle w:val="000000000000" w:firstRow="0" w:lastRow="0" w:firstColumn="0" w:lastColumn="0" w:oddVBand="0" w:evenVBand="0" w:oddHBand="0" w:evenHBand="0" w:firstRowFirstColumn="0" w:firstRowLastColumn="0" w:lastRowFirstColumn="0" w:lastRowLastColumn="0"/>
            </w:pPr>
            <w:r w:rsidRPr="00507D8F">
              <w:t>3 840</w:t>
            </w:r>
          </w:p>
        </w:tc>
        <w:tc>
          <w:tcPr>
            <w:tcW w:w="1032" w:type="dxa"/>
          </w:tcPr>
          <w:p w:rsidR="00E9409A" w:rsidRPr="00507D8F" w:rsidRDefault="00E9409A" w:rsidP="00507D8F">
            <w:pPr>
              <w:cnfStyle w:val="000000000000" w:firstRow="0" w:lastRow="0" w:firstColumn="0" w:lastColumn="0" w:oddVBand="0" w:evenVBand="0" w:oddHBand="0" w:evenHBand="0" w:firstRowFirstColumn="0" w:firstRowLastColumn="0" w:lastRowFirstColumn="0" w:lastRowLastColumn="0"/>
            </w:pPr>
            <w:r w:rsidRPr="00507D8F">
              <w:t>7 680</w:t>
            </w:r>
          </w:p>
        </w:tc>
      </w:tr>
      <w:tr w:rsidR="00E9409A" w:rsidRPr="00507D8F" w:rsidTr="00922358">
        <w:tc>
          <w:tcPr>
            <w:cnfStyle w:val="001000000000" w:firstRow="0" w:lastRow="0" w:firstColumn="1" w:lastColumn="0" w:oddVBand="0" w:evenVBand="0" w:oddHBand="0" w:evenHBand="0" w:firstRowFirstColumn="0" w:firstRowLastColumn="0" w:lastRowFirstColumn="0" w:lastRowLastColumn="0"/>
            <w:tcW w:w="630" w:type="dxa"/>
            <w:vAlign w:val="top"/>
          </w:tcPr>
          <w:p w:rsidR="00E9409A" w:rsidRPr="00507D8F" w:rsidRDefault="00E9409A" w:rsidP="00922358">
            <w:r w:rsidRPr="00507D8F">
              <w:t>17</w:t>
            </w:r>
          </w:p>
        </w:tc>
        <w:tc>
          <w:tcPr>
            <w:tcW w:w="3634" w:type="dxa"/>
          </w:tcPr>
          <w:p w:rsidR="00E9409A" w:rsidRPr="00507D8F" w:rsidRDefault="00E9409A" w:rsidP="00507D8F">
            <w:pPr>
              <w:jc w:val="left"/>
              <w:cnfStyle w:val="000000000000" w:firstRow="0" w:lastRow="0" w:firstColumn="0" w:lastColumn="0" w:oddVBand="0" w:evenVBand="0" w:oddHBand="0" w:evenHBand="0" w:firstRowFirstColumn="0" w:firstRowLastColumn="0" w:lastRowFirstColumn="0" w:lastRowLastColumn="0"/>
            </w:pPr>
            <w:r w:rsidRPr="00507D8F">
              <w:t>Обучение людей с ограниченными во</w:t>
            </w:r>
            <w:r w:rsidRPr="00507D8F">
              <w:t>з</w:t>
            </w:r>
            <w:r w:rsidRPr="00507D8F">
              <w:t>можностями навыкам безопасной жизн</w:t>
            </w:r>
            <w:r w:rsidRPr="00507D8F">
              <w:t>е</w:t>
            </w:r>
            <w:r w:rsidRPr="00507D8F">
              <w:t>деятельности</w:t>
            </w:r>
          </w:p>
        </w:tc>
        <w:tc>
          <w:tcPr>
            <w:tcW w:w="1146" w:type="dxa"/>
          </w:tcPr>
          <w:p w:rsidR="00E9409A" w:rsidRPr="00507D8F" w:rsidRDefault="00E9409A" w:rsidP="00507D8F">
            <w:pPr>
              <w:cnfStyle w:val="000000000000" w:firstRow="0" w:lastRow="0" w:firstColumn="0" w:lastColumn="0" w:oddVBand="0" w:evenVBand="0" w:oddHBand="0" w:evenHBand="0" w:firstRowFirstColumn="0" w:firstRowLastColumn="0" w:lastRowFirstColumn="0" w:lastRowLastColumn="0"/>
            </w:pPr>
            <w:r w:rsidRPr="00507D8F">
              <w:t>Взрослый</w:t>
            </w:r>
          </w:p>
        </w:tc>
        <w:tc>
          <w:tcPr>
            <w:tcW w:w="1030" w:type="dxa"/>
          </w:tcPr>
          <w:p w:rsidR="00E9409A" w:rsidRPr="00507D8F" w:rsidRDefault="00E9409A" w:rsidP="00507D8F">
            <w:pPr>
              <w:cnfStyle w:val="000000000000" w:firstRow="0" w:lastRow="0" w:firstColumn="0" w:lastColumn="0" w:oddVBand="0" w:evenVBand="0" w:oddHBand="0" w:evenHBand="0" w:firstRowFirstColumn="0" w:firstRowLastColumn="0" w:lastRowFirstColumn="0" w:lastRowLastColumn="0"/>
            </w:pPr>
            <w:r w:rsidRPr="00507D8F">
              <w:t>2 733</w:t>
            </w:r>
          </w:p>
        </w:tc>
        <w:tc>
          <w:tcPr>
            <w:tcW w:w="1032" w:type="dxa"/>
          </w:tcPr>
          <w:p w:rsidR="00E9409A" w:rsidRPr="00507D8F" w:rsidRDefault="00E9409A" w:rsidP="00507D8F">
            <w:pPr>
              <w:cnfStyle w:val="000000000000" w:firstRow="0" w:lastRow="0" w:firstColumn="0" w:lastColumn="0" w:oddVBand="0" w:evenVBand="0" w:oddHBand="0" w:evenHBand="0" w:firstRowFirstColumn="0" w:firstRowLastColumn="0" w:lastRowFirstColumn="0" w:lastRowLastColumn="0"/>
            </w:pPr>
            <w:r w:rsidRPr="00507D8F">
              <w:t>3 955</w:t>
            </w:r>
          </w:p>
        </w:tc>
        <w:tc>
          <w:tcPr>
            <w:tcW w:w="1032" w:type="dxa"/>
          </w:tcPr>
          <w:p w:rsidR="00E9409A" w:rsidRPr="00507D8F" w:rsidRDefault="00E9409A" w:rsidP="00507D8F">
            <w:pPr>
              <w:cnfStyle w:val="000000000000" w:firstRow="0" w:lastRow="0" w:firstColumn="0" w:lastColumn="0" w:oddVBand="0" w:evenVBand="0" w:oddHBand="0" w:evenHBand="0" w:firstRowFirstColumn="0" w:firstRowLastColumn="0" w:lastRowFirstColumn="0" w:lastRowLastColumn="0"/>
            </w:pPr>
            <w:r w:rsidRPr="00507D8F">
              <w:t>5 710</w:t>
            </w:r>
          </w:p>
        </w:tc>
      </w:tr>
      <w:tr w:rsidR="00E9409A" w:rsidRPr="00507D8F" w:rsidTr="00922358">
        <w:tc>
          <w:tcPr>
            <w:cnfStyle w:val="001000000000" w:firstRow="0" w:lastRow="0" w:firstColumn="1" w:lastColumn="0" w:oddVBand="0" w:evenVBand="0" w:oddHBand="0" w:evenHBand="0" w:firstRowFirstColumn="0" w:firstRowLastColumn="0" w:lastRowFirstColumn="0" w:lastRowLastColumn="0"/>
            <w:tcW w:w="630" w:type="dxa"/>
            <w:vAlign w:val="top"/>
          </w:tcPr>
          <w:p w:rsidR="00E9409A" w:rsidRPr="00507D8F" w:rsidRDefault="00E9409A" w:rsidP="00922358">
            <w:r w:rsidRPr="00507D8F">
              <w:t>18</w:t>
            </w:r>
          </w:p>
        </w:tc>
        <w:tc>
          <w:tcPr>
            <w:tcW w:w="3634" w:type="dxa"/>
            <w:tcBorders>
              <w:bottom w:val="nil"/>
            </w:tcBorders>
          </w:tcPr>
          <w:p w:rsidR="00E9409A" w:rsidRPr="00507D8F" w:rsidRDefault="00E9409A" w:rsidP="00507D8F">
            <w:pPr>
              <w:jc w:val="left"/>
              <w:cnfStyle w:val="000000000000" w:firstRow="0" w:lastRow="0" w:firstColumn="0" w:lastColumn="0" w:oddVBand="0" w:evenVBand="0" w:oddHBand="0" w:evenHBand="0" w:firstRowFirstColumn="0" w:firstRowLastColumn="0" w:lastRowFirstColumn="0" w:lastRowLastColumn="0"/>
            </w:pPr>
            <w:r w:rsidRPr="00507D8F">
              <w:t>Получатели услуг физиотерапии</w:t>
            </w:r>
          </w:p>
        </w:tc>
        <w:tc>
          <w:tcPr>
            <w:tcW w:w="1146" w:type="dxa"/>
            <w:tcBorders>
              <w:bottom w:val="nil"/>
            </w:tcBorders>
          </w:tcPr>
          <w:p w:rsidR="00E9409A" w:rsidRPr="00507D8F" w:rsidRDefault="00E9409A" w:rsidP="00507D8F">
            <w:pPr>
              <w:cnfStyle w:val="000000000000" w:firstRow="0" w:lastRow="0" w:firstColumn="0" w:lastColumn="0" w:oddVBand="0" w:evenVBand="0" w:oddHBand="0" w:evenHBand="0" w:firstRowFirstColumn="0" w:firstRowLastColumn="0" w:lastRowFirstColumn="0" w:lastRowLastColumn="0"/>
            </w:pPr>
            <w:r w:rsidRPr="00507D8F">
              <w:t>Взрослый</w:t>
            </w:r>
          </w:p>
        </w:tc>
        <w:tc>
          <w:tcPr>
            <w:tcW w:w="1030" w:type="dxa"/>
            <w:tcBorders>
              <w:bottom w:val="nil"/>
            </w:tcBorders>
          </w:tcPr>
          <w:p w:rsidR="00E9409A" w:rsidRPr="00507D8F" w:rsidRDefault="00E9409A" w:rsidP="00507D8F">
            <w:pPr>
              <w:cnfStyle w:val="000000000000" w:firstRow="0" w:lastRow="0" w:firstColumn="0" w:lastColumn="0" w:oddVBand="0" w:evenVBand="0" w:oddHBand="0" w:evenHBand="0" w:firstRowFirstColumn="0" w:firstRowLastColumn="0" w:lastRowFirstColumn="0" w:lastRowLastColumn="0"/>
            </w:pPr>
            <w:r w:rsidRPr="00507D8F">
              <w:t>9 931</w:t>
            </w:r>
          </w:p>
        </w:tc>
        <w:tc>
          <w:tcPr>
            <w:tcW w:w="1032" w:type="dxa"/>
            <w:tcBorders>
              <w:bottom w:val="nil"/>
            </w:tcBorders>
          </w:tcPr>
          <w:p w:rsidR="00E9409A" w:rsidRPr="00507D8F" w:rsidRDefault="00E9409A" w:rsidP="00507D8F">
            <w:pPr>
              <w:cnfStyle w:val="000000000000" w:firstRow="0" w:lastRow="0" w:firstColumn="0" w:lastColumn="0" w:oddVBand="0" w:evenVBand="0" w:oddHBand="0" w:evenHBand="0" w:firstRowFirstColumn="0" w:firstRowLastColumn="0" w:lastRowFirstColumn="0" w:lastRowLastColumn="0"/>
            </w:pPr>
            <w:r w:rsidRPr="00507D8F">
              <w:t>111 141</w:t>
            </w:r>
          </w:p>
        </w:tc>
        <w:tc>
          <w:tcPr>
            <w:tcW w:w="1032" w:type="dxa"/>
            <w:tcBorders>
              <w:bottom w:val="nil"/>
            </w:tcBorders>
          </w:tcPr>
          <w:p w:rsidR="00E9409A" w:rsidRPr="00507D8F" w:rsidRDefault="00E9409A" w:rsidP="00507D8F">
            <w:pPr>
              <w:cnfStyle w:val="000000000000" w:firstRow="0" w:lastRow="0" w:firstColumn="0" w:lastColumn="0" w:oddVBand="0" w:evenVBand="0" w:oddHBand="0" w:evenHBand="0" w:firstRowFirstColumn="0" w:firstRowLastColumn="0" w:lastRowFirstColumn="0" w:lastRowLastColumn="0"/>
            </w:pPr>
            <w:r w:rsidRPr="00507D8F">
              <w:t>116 944</w:t>
            </w:r>
          </w:p>
        </w:tc>
      </w:tr>
      <w:tr w:rsidR="00E9409A" w:rsidRPr="00507D8F" w:rsidTr="00922358">
        <w:tc>
          <w:tcPr>
            <w:cnfStyle w:val="001000000000" w:firstRow="0" w:lastRow="0" w:firstColumn="1" w:lastColumn="0" w:oddVBand="0" w:evenVBand="0" w:oddHBand="0" w:evenHBand="0" w:firstRowFirstColumn="0" w:firstRowLastColumn="0" w:lastRowFirstColumn="0" w:lastRowLastColumn="0"/>
            <w:tcW w:w="630" w:type="dxa"/>
            <w:vAlign w:val="top"/>
          </w:tcPr>
          <w:p w:rsidR="00E9409A" w:rsidRPr="00507D8F" w:rsidRDefault="00E9409A" w:rsidP="00922358">
            <w:r w:rsidRPr="00507D8F">
              <w:t>19</w:t>
            </w:r>
          </w:p>
        </w:tc>
        <w:tc>
          <w:tcPr>
            <w:tcW w:w="3634" w:type="dxa"/>
            <w:tcBorders>
              <w:top w:val="nil"/>
              <w:bottom w:val="nil"/>
            </w:tcBorders>
          </w:tcPr>
          <w:p w:rsidR="00E9409A" w:rsidRPr="00507D8F" w:rsidRDefault="00E9409A" w:rsidP="00507D8F">
            <w:pPr>
              <w:jc w:val="left"/>
              <w:cnfStyle w:val="000000000000" w:firstRow="0" w:lastRow="0" w:firstColumn="0" w:lastColumn="0" w:oddVBand="0" w:evenVBand="0" w:oddHBand="0" w:evenHBand="0" w:firstRowFirstColumn="0" w:firstRowLastColumn="0" w:lastRowFirstColumn="0" w:lastRowLastColumn="0"/>
            </w:pPr>
            <w:r w:rsidRPr="00507D8F">
              <w:t>Получатели услуг трудотерапии</w:t>
            </w:r>
          </w:p>
        </w:tc>
        <w:tc>
          <w:tcPr>
            <w:tcW w:w="1146" w:type="dxa"/>
            <w:tcBorders>
              <w:top w:val="nil"/>
              <w:bottom w:val="nil"/>
            </w:tcBorders>
          </w:tcPr>
          <w:p w:rsidR="00E9409A" w:rsidRPr="00507D8F" w:rsidRDefault="00E9409A" w:rsidP="00507D8F">
            <w:pPr>
              <w:cnfStyle w:val="000000000000" w:firstRow="0" w:lastRow="0" w:firstColumn="0" w:lastColumn="0" w:oddVBand="0" w:evenVBand="0" w:oddHBand="0" w:evenHBand="0" w:firstRowFirstColumn="0" w:firstRowLastColumn="0" w:lastRowFirstColumn="0" w:lastRowLastColumn="0"/>
            </w:pPr>
            <w:r w:rsidRPr="00507D8F">
              <w:t>Взрослый</w:t>
            </w:r>
          </w:p>
        </w:tc>
        <w:tc>
          <w:tcPr>
            <w:tcW w:w="1030" w:type="dxa"/>
            <w:tcBorders>
              <w:top w:val="nil"/>
              <w:bottom w:val="nil"/>
            </w:tcBorders>
          </w:tcPr>
          <w:p w:rsidR="00E9409A" w:rsidRPr="00507D8F" w:rsidRDefault="00E9409A" w:rsidP="00507D8F">
            <w:pPr>
              <w:cnfStyle w:val="000000000000" w:firstRow="0" w:lastRow="0" w:firstColumn="0" w:lastColumn="0" w:oddVBand="0" w:evenVBand="0" w:oddHBand="0" w:evenHBand="0" w:firstRowFirstColumn="0" w:firstRowLastColumn="0" w:lastRowFirstColumn="0" w:lastRowLastColumn="0"/>
            </w:pPr>
            <w:r w:rsidRPr="00507D8F">
              <w:t>34 867</w:t>
            </w:r>
          </w:p>
        </w:tc>
        <w:tc>
          <w:tcPr>
            <w:tcW w:w="1032" w:type="dxa"/>
            <w:tcBorders>
              <w:top w:val="nil"/>
              <w:bottom w:val="nil"/>
            </w:tcBorders>
          </w:tcPr>
          <w:p w:rsidR="00E9409A" w:rsidRPr="00507D8F" w:rsidRDefault="00E9409A" w:rsidP="00507D8F">
            <w:pPr>
              <w:cnfStyle w:val="000000000000" w:firstRow="0" w:lastRow="0" w:firstColumn="0" w:lastColumn="0" w:oddVBand="0" w:evenVBand="0" w:oddHBand="0" w:evenHBand="0" w:firstRowFirstColumn="0" w:firstRowLastColumn="0" w:lastRowFirstColumn="0" w:lastRowLastColumn="0"/>
            </w:pPr>
            <w:r w:rsidRPr="00507D8F">
              <w:t>38 160</w:t>
            </w:r>
          </w:p>
        </w:tc>
        <w:tc>
          <w:tcPr>
            <w:tcW w:w="1032" w:type="dxa"/>
            <w:tcBorders>
              <w:top w:val="nil"/>
              <w:bottom w:val="nil"/>
            </w:tcBorders>
          </w:tcPr>
          <w:p w:rsidR="00E9409A" w:rsidRPr="00507D8F" w:rsidRDefault="00E9409A" w:rsidP="00507D8F">
            <w:pPr>
              <w:cnfStyle w:val="000000000000" w:firstRow="0" w:lastRow="0" w:firstColumn="0" w:lastColumn="0" w:oddVBand="0" w:evenVBand="0" w:oddHBand="0" w:evenHBand="0" w:firstRowFirstColumn="0" w:firstRowLastColumn="0" w:lastRowFirstColumn="0" w:lastRowLastColumn="0"/>
            </w:pPr>
            <w:r w:rsidRPr="00507D8F">
              <w:t>42 207</w:t>
            </w:r>
          </w:p>
        </w:tc>
      </w:tr>
      <w:tr w:rsidR="00E9409A" w:rsidRPr="00507D8F" w:rsidTr="00922358">
        <w:tc>
          <w:tcPr>
            <w:cnfStyle w:val="001000000000" w:firstRow="0" w:lastRow="0" w:firstColumn="1" w:lastColumn="0" w:oddVBand="0" w:evenVBand="0" w:oddHBand="0" w:evenHBand="0" w:firstRowFirstColumn="0" w:firstRowLastColumn="0" w:lastRowFirstColumn="0" w:lastRowLastColumn="0"/>
            <w:tcW w:w="630" w:type="dxa"/>
            <w:vAlign w:val="top"/>
          </w:tcPr>
          <w:p w:rsidR="00E9409A" w:rsidRPr="00507D8F" w:rsidRDefault="00E9409A" w:rsidP="00922358">
            <w:r w:rsidRPr="00507D8F">
              <w:t>20</w:t>
            </w:r>
          </w:p>
        </w:tc>
        <w:tc>
          <w:tcPr>
            <w:tcW w:w="3634" w:type="dxa"/>
            <w:tcBorders>
              <w:top w:val="nil"/>
            </w:tcBorders>
          </w:tcPr>
          <w:p w:rsidR="00E9409A" w:rsidRPr="00507D8F" w:rsidRDefault="00E9409A" w:rsidP="00507D8F">
            <w:pPr>
              <w:jc w:val="left"/>
              <w:cnfStyle w:val="000000000000" w:firstRow="0" w:lastRow="0" w:firstColumn="0" w:lastColumn="0" w:oddVBand="0" w:evenVBand="0" w:oddHBand="0" w:evenHBand="0" w:firstRowFirstColumn="0" w:firstRowLastColumn="0" w:lastRowFirstColumn="0" w:lastRowLastColumn="0"/>
            </w:pPr>
            <w:r w:rsidRPr="00507D8F">
              <w:t>Получатели услуг логопеда</w:t>
            </w:r>
          </w:p>
        </w:tc>
        <w:tc>
          <w:tcPr>
            <w:tcW w:w="1146" w:type="dxa"/>
            <w:tcBorders>
              <w:top w:val="nil"/>
            </w:tcBorders>
          </w:tcPr>
          <w:p w:rsidR="00E9409A" w:rsidRPr="00507D8F" w:rsidRDefault="00E9409A" w:rsidP="00507D8F">
            <w:pPr>
              <w:cnfStyle w:val="000000000000" w:firstRow="0" w:lastRow="0" w:firstColumn="0" w:lastColumn="0" w:oddVBand="0" w:evenVBand="0" w:oddHBand="0" w:evenHBand="0" w:firstRowFirstColumn="0" w:firstRowLastColumn="0" w:lastRowFirstColumn="0" w:lastRowLastColumn="0"/>
            </w:pPr>
            <w:r w:rsidRPr="00507D8F">
              <w:t>Взрослый</w:t>
            </w:r>
          </w:p>
        </w:tc>
        <w:tc>
          <w:tcPr>
            <w:tcW w:w="1030" w:type="dxa"/>
            <w:tcBorders>
              <w:top w:val="nil"/>
            </w:tcBorders>
          </w:tcPr>
          <w:p w:rsidR="00E9409A" w:rsidRPr="00507D8F" w:rsidRDefault="00E9409A" w:rsidP="00507D8F">
            <w:pPr>
              <w:cnfStyle w:val="000000000000" w:firstRow="0" w:lastRow="0" w:firstColumn="0" w:lastColumn="0" w:oddVBand="0" w:evenVBand="0" w:oddHBand="0" w:evenHBand="0" w:firstRowFirstColumn="0" w:firstRowLastColumn="0" w:lastRowFirstColumn="0" w:lastRowLastColumn="0"/>
            </w:pPr>
            <w:r w:rsidRPr="00507D8F">
              <w:t>24 898</w:t>
            </w:r>
          </w:p>
        </w:tc>
        <w:tc>
          <w:tcPr>
            <w:tcW w:w="1032" w:type="dxa"/>
            <w:tcBorders>
              <w:top w:val="nil"/>
            </w:tcBorders>
          </w:tcPr>
          <w:p w:rsidR="00E9409A" w:rsidRPr="00507D8F" w:rsidRDefault="00E9409A" w:rsidP="00507D8F">
            <w:pPr>
              <w:cnfStyle w:val="000000000000" w:firstRow="0" w:lastRow="0" w:firstColumn="0" w:lastColumn="0" w:oddVBand="0" w:evenVBand="0" w:oddHBand="0" w:evenHBand="0" w:firstRowFirstColumn="0" w:firstRowLastColumn="0" w:lastRowFirstColumn="0" w:lastRowLastColumn="0"/>
            </w:pPr>
            <w:r w:rsidRPr="00507D8F">
              <w:t>26 919</w:t>
            </w:r>
          </w:p>
        </w:tc>
        <w:tc>
          <w:tcPr>
            <w:tcW w:w="1032" w:type="dxa"/>
            <w:tcBorders>
              <w:top w:val="nil"/>
            </w:tcBorders>
          </w:tcPr>
          <w:p w:rsidR="00E9409A" w:rsidRPr="00507D8F" w:rsidRDefault="00E9409A" w:rsidP="00507D8F">
            <w:pPr>
              <w:cnfStyle w:val="000000000000" w:firstRow="0" w:lastRow="0" w:firstColumn="0" w:lastColumn="0" w:oddVBand="0" w:evenVBand="0" w:oddHBand="0" w:evenHBand="0" w:firstRowFirstColumn="0" w:firstRowLastColumn="0" w:lastRowFirstColumn="0" w:lastRowLastColumn="0"/>
            </w:pPr>
            <w:r w:rsidRPr="00507D8F">
              <w:t>28 724</w:t>
            </w:r>
          </w:p>
        </w:tc>
      </w:tr>
      <w:tr w:rsidR="00E9409A" w:rsidRPr="00507D8F" w:rsidTr="00922358">
        <w:tc>
          <w:tcPr>
            <w:cnfStyle w:val="001000000000" w:firstRow="0" w:lastRow="0" w:firstColumn="1" w:lastColumn="0" w:oddVBand="0" w:evenVBand="0" w:oddHBand="0" w:evenHBand="0" w:firstRowFirstColumn="0" w:firstRowLastColumn="0" w:lastRowFirstColumn="0" w:lastRowLastColumn="0"/>
            <w:tcW w:w="630" w:type="dxa"/>
            <w:vAlign w:val="top"/>
          </w:tcPr>
          <w:p w:rsidR="00E9409A" w:rsidRPr="00507D8F" w:rsidRDefault="00E9409A" w:rsidP="00922358">
            <w:r w:rsidRPr="00507D8F">
              <w:t>21</w:t>
            </w:r>
          </w:p>
        </w:tc>
        <w:tc>
          <w:tcPr>
            <w:tcW w:w="3634" w:type="dxa"/>
          </w:tcPr>
          <w:p w:rsidR="00E9409A" w:rsidRPr="00507D8F" w:rsidRDefault="00E9409A" w:rsidP="00507D8F">
            <w:pPr>
              <w:jc w:val="left"/>
              <w:cnfStyle w:val="000000000000" w:firstRow="0" w:lastRow="0" w:firstColumn="0" w:lastColumn="0" w:oddVBand="0" w:evenVBand="0" w:oddHBand="0" w:evenHBand="0" w:firstRowFirstColumn="0" w:firstRowLastColumn="0" w:lastRowFirstColumn="0" w:lastRowLastColumn="0"/>
            </w:pPr>
            <w:r w:rsidRPr="00507D8F">
              <w:t>Получатели услуг проверки слуха</w:t>
            </w:r>
          </w:p>
        </w:tc>
        <w:tc>
          <w:tcPr>
            <w:tcW w:w="1146" w:type="dxa"/>
          </w:tcPr>
          <w:p w:rsidR="00E9409A" w:rsidRPr="00507D8F" w:rsidRDefault="00E9409A" w:rsidP="00507D8F">
            <w:pPr>
              <w:cnfStyle w:val="000000000000" w:firstRow="0" w:lastRow="0" w:firstColumn="0" w:lastColumn="0" w:oddVBand="0" w:evenVBand="0" w:oddHBand="0" w:evenHBand="0" w:firstRowFirstColumn="0" w:firstRowLastColumn="0" w:lastRowFirstColumn="0" w:lastRowLastColumn="0"/>
            </w:pPr>
            <w:r w:rsidRPr="00507D8F">
              <w:t>Взрослый</w:t>
            </w:r>
          </w:p>
        </w:tc>
        <w:tc>
          <w:tcPr>
            <w:tcW w:w="1030" w:type="dxa"/>
          </w:tcPr>
          <w:p w:rsidR="00E9409A" w:rsidRPr="00507D8F" w:rsidRDefault="00E9409A" w:rsidP="00507D8F">
            <w:pPr>
              <w:cnfStyle w:val="000000000000" w:firstRow="0" w:lastRow="0" w:firstColumn="0" w:lastColumn="0" w:oddVBand="0" w:evenVBand="0" w:oddHBand="0" w:evenHBand="0" w:firstRowFirstColumn="0" w:firstRowLastColumn="0" w:lastRowFirstColumn="0" w:lastRowLastColumn="0"/>
            </w:pPr>
            <w:r w:rsidRPr="00507D8F">
              <w:t>95 455</w:t>
            </w:r>
          </w:p>
        </w:tc>
        <w:tc>
          <w:tcPr>
            <w:tcW w:w="1032" w:type="dxa"/>
          </w:tcPr>
          <w:p w:rsidR="00E9409A" w:rsidRPr="00507D8F" w:rsidRDefault="00E9409A" w:rsidP="00507D8F">
            <w:pPr>
              <w:cnfStyle w:val="000000000000" w:firstRow="0" w:lastRow="0" w:firstColumn="0" w:lastColumn="0" w:oddVBand="0" w:evenVBand="0" w:oddHBand="0" w:evenHBand="0" w:firstRowFirstColumn="0" w:firstRowLastColumn="0" w:lastRowFirstColumn="0" w:lastRowLastColumn="0"/>
            </w:pPr>
            <w:r w:rsidRPr="00507D8F">
              <w:t>111 486</w:t>
            </w:r>
          </w:p>
        </w:tc>
        <w:tc>
          <w:tcPr>
            <w:tcW w:w="1032" w:type="dxa"/>
          </w:tcPr>
          <w:p w:rsidR="00E9409A" w:rsidRPr="00507D8F" w:rsidRDefault="00E9409A" w:rsidP="00507D8F">
            <w:pPr>
              <w:cnfStyle w:val="000000000000" w:firstRow="0" w:lastRow="0" w:firstColumn="0" w:lastColumn="0" w:oddVBand="0" w:evenVBand="0" w:oddHBand="0" w:evenHBand="0" w:firstRowFirstColumn="0" w:firstRowLastColumn="0" w:lastRowFirstColumn="0" w:lastRowLastColumn="0"/>
            </w:pPr>
            <w:r w:rsidRPr="00507D8F">
              <w:t>120 079</w:t>
            </w:r>
          </w:p>
        </w:tc>
      </w:tr>
      <w:tr w:rsidR="00E9409A" w:rsidRPr="00507D8F" w:rsidTr="00922358">
        <w:tc>
          <w:tcPr>
            <w:cnfStyle w:val="001000000000" w:firstRow="0" w:lastRow="0" w:firstColumn="1" w:lastColumn="0" w:oddVBand="0" w:evenVBand="0" w:oddHBand="0" w:evenHBand="0" w:firstRowFirstColumn="0" w:firstRowLastColumn="0" w:lastRowFirstColumn="0" w:lastRowLastColumn="0"/>
            <w:tcW w:w="630" w:type="dxa"/>
            <w:vAlign w:val="top"/>
          </w:tcPr>
          <w:p w:rsidR="00E9409A" w:rsidRPr="00507D8F" w:rsidRDefault="00E9409A" w:rsidP="00922358">
            <w:r w:rsidRPr="00507D8F">
              <w:t>22</w:t>
            </w:r>
          </w:p>
        </w:tc>
        <w:tc>
          <w:tcPr>
            <w:tcW w:w="3634" w:type="dxa"/>
          </w:tcPr>
          <w:p w:rsidR="00E9409A" w:rsidRPr="00507D8F" w:rsidRDefault="00E9409A" w:rsidP="00507D8F">
            <w:pPr>
              <w:jc w:val="left"/>
              <w:cnfStyle w:val="000000000000" w:firstRow="0" w:lastRow="0" w:firstColumn="0" w:lastColumn="0" w:oddVBand="0" w:evenVBand="0" w:oddHBand="0" w:evenHBand="0" w:firstRowFirstColumn="0" w:firstRowLastColumn="0" w:lastRowFirstColumn="0" w:lastRowLastColumn="0"/>
            </w:pPr>
            <w:r w:rsidRPr="00507D8F">
              <w:t>Получатели офтальмологических услуг</w:t>
            </w:r>
          </w:p>
        </w:tc>
        <w:tc>
          <w:tcPr>
            <w:tcW w:w="1146" w:type="dxa"/>
          </w:tcPr>
          <w:p w:rsidR="00E9409A" w:rsidRPr="00507D8F" w:rsidRDefault="00E9409A" w:rsidP="00507D8F">
            <w:pPr>
              <w:cnfStyle w:val="000000000000" w:firstRow="0" w:lastRow="0" w:firstColumn="0" w:lastColumn="0" w:oddVBand="0" w:evenVBand="0" w:oddHBand="0" w:evenHBand="0" w:firstRowFirstColumn="0" w:firstRowLastColumn="0" w:lastRowFirstColumn="0" w:lastRowLastColumn="0"/>
            </w:pPr>
            <w:r w:rsidRPr="00507D8F">
              <w:t>Взрослый</w:t>
            </w:r>
          </w:p>
        </w:tc>
        <w:tc>
          <w:tcPr>
            <w:tcW w:w="1030" w:type="dxa"/>
          </w:tcPr>
          <w:p w:rsidR="00E9409A" w:rsidRPr="00507D8F" w:rsidRDefault="00E9409A" w:rsidP="00507D8F">
            <w:pPr>
              <w:cnfStyle w:val="000000000000" w:firstRow="0" w:lastRow="0" w:firstColumn="0" w:lastColumn="0" w:oddVBand="0" w:evenVBand="0" w:oddHBand="0" w:evenHBand="0" w:firstRowFirstColumn="0" w:firstRowLastColumn="0" w:lastRowFirstColumn="0" w:lastRowLastColumn="0"/>
            </w:pPr>
            <w:r w:rsidRPr="00507D8F">
              <w:t>107 499</w:t>
            </w:r>
          </w:p>
        </w:tc>
        <w:tc>
          <w:tcPr>
            <w:tcW w:w="1032" w:type="dxa"/>
          </w:tcPr>
          <w:p w:rsidR="00E9409A" w:rsidRPr="00507D8F" w:rsidRDefault="00E9409A" w:rsidP="00507D8F">
            <w:pPr>
              <w:cnfStyle w:val="000000000000" w:firstRow="0" w:lastRow="0" w:firstColumn="0" w:lastColumn="0" w:oddVBand="0" w:evenVBand="0" w:oddHBand="0" w:evenHBand="0" w:firstRowFirstColumn="0" w:firstRowLastColumn="0" w:lastRowFirstColumn="0" w:lastRowLastColumn="0"/>
            </w:pPr>
            <w:r w:rsidRPr="00507D8F">
              <w:t>152 757</w:t>
            </w:r>
          </w:p>
        </w:tc>
        <w:tc>
          <w:tcPr>
            <w:tcW w:w="1032" w:type="dxa"/>
          </w:tcPr>
          <w:p w:rsidR="00E9409A" w:rsidRPr="00507D8F" w:rsidRDefault="00E9409A" w:rsidP="00507D8F">
            <w:pPr>
              <w:cnfStyle w:val="000000000000" w:firstRow="0" w:lastRow="0" w:firstColumn="0" w:lastColumn="0" w:oddVBand="0" w:evenVBand="0" w:oddHBand="0" w:evenHBand="0" w:firstRowFirstColumn="0" w:firstRowLastColumn="0" w:lastRowFirstColumn="0" w:lastRowLastColumn="0"/>
            </w:pPr>
            <w:r w:rsidRPr="00507D8F">
              <w:t>176 821</w:t>
            </w:r>
          </w:p>
        </w:tc>
      </w:tr>
      <w:tr w:rsidR="00E9409A" w:rsidRPr="00507D8F" w:rsidTr="00922358">
        <w:tc>
          <w:tcPr>
            <w:cnfStyle w:val="001000000000" w:firstRow="0" w:lastRow="0" w:firstColumn="1" w:lastColumn="0" w:oddVBand="0" w:evenVBand="0" w:oddHBand="0" w:evenHBand="0" w:firstRowFirstColumn="0" w:firstRowLastColumn="0" w:lastRowFirstColumn="0" w:lastRowLastColumn="0"/>
            <w:tcW w:w="630" w:type="dxa"/>
            <w:vAlign w:val="top"/>
          </w:tcPr>
          <w:p w:rsidR="00E9409A" w:rsidRPr="00507D8F" w:rsidRDefault="00E9409A" w:rsidP="00922358">
            <w:r w:rsidRPr="00507D8F">
              <w:t>23</w:t>
            </w:r>
          </w:p>
        </w:tc>
        <w:tc>
          <w:tcPr>
            <w:tcW w:w="3634" w:type="dxa"/>
          </w:tcPr>
          <w:p w:rsidR="00E9409A" w:rsidRPr="00507D8F" w:rsidRDefault="00E9409A" w:rsidP="00507D8F">
            <w:pPr>
              <w:jc w:val="left"/>
              <w:cnfStyle w:val="000000000000" w:firstRow="0" w:lastRow="0" w:firstColumn="0" w:lastColumn="0" w:oddVBand="0" w:evenVBand="0" w:oddHBand="0" w:evenHBand="0" w:firstRowFirstColumn="0" w:firstRowLastColumn="0" w:lastRowFirstColumn="0" w:lastRowLastColumn="0"/>
            </w:pPr>
            <w:r w:rsidRPr="00507D8F">
              <w:t>Получатели ортопедических и технич</w:t>
            </w:r>
            <w:r w:rsidRPr="00507D8F">
              <w:t>е</w:t>
            </w:r>
            <w:r w:rsidRPr="00507D8F">
              <w:t>ских услуг</w:t>
            </w:r>
          </w:p>
        </w:tc>
        <w:tc>
          <w:tcPr>
            <w:tcW w:w="1146" w:type="dxa"/>
          </w:tcPr>
          <w:p w:rsidR="00E9409A" w:rsidRPr="00507D8F" w:rsidRDefault="00E9409A" w:rsidP="00507D8F">
            <w:pPr>
              <w:cnfStyle w:val="000000000000" w:firstRow="0" w:lastRow="0" w:firstColumn="0" w:lastColumn="0" w:oddVBand="0" w:evenVBand="0" w:oddHBand="0" w:evenHBand="0" w:firstRowFirstColumn="0" w:firstRowLastColumn="0" w:lastRowFirstColumn="0" w:lastRowLastColumn="0"/>
            </w:pPr>
            <w:r w:rsidRPr="00507D8F">
              <w:t>Взрослый</w:t>
            </w:r>
          </w:p>
        </w:tc>
        <w:tc>
          <w:tcPr>
            <w:tcW w:w="1030" w:type="dxa"/>
          </w:tcPr>
          <w:p w:rsidR="00E9409A" w:rsidRPr="00507D8F" w:rsidRDefault="00E9409A" w:rsidP="00507D8F">
            <w:pPr>
              <w:cnfStyle w:val="000000000000" w:firstRow="0" w:lastRow="0" w:firstColumn="0" w:lastColumn="0" w:oddVBand="0" w:evenVBand="0" w:oddHBand="0" w:evenHBand="0" w:firstRowFirstColumn="0" w:firstRowLastColumn="0" w:lastRowFirstColumn="0" w:lastRowLastColumn="0"/>
            </w:pPr>
            <w:r w:rsidRPr="00507D8F">
              <w:t>25 347</w:t>
            </w:r>
          </w:p>
        </w:tc>
        <w:tc>
          <w:tcPr>
            <w:tcW w:w="1032" w:type="dxa"/>
          </w:tcPr>
          <w:p w:rsidR="00E9409A" w:rsidRPr="00507D8F" w:rsidRDefault="00E9409A" w:rsidP="00507D8F">
            <w:pPr>
              <w:cnfStyle w:val="000000000000" w:firstRow="0" w:lastRow="0" w:firstColumn="0" w:lastColumn="0" w:oddVBand="0" w:evenVBand="0" w:oddHBand="0" w:evenHBand="0" w:firstRowFirstColumn="0" w:firstRowLastColumn="0" w:lastRowFirstColumn="0" w:lastRowLastColumn="0"/>
            </w:pPr>
            <w:r w:rsidRPr="00507D8F">
              <w:t>26 678</w:t>
            </w:r>
          </w:p>
        </w:tc>
        <w:tc>
          <w:tcPr>
            <w:tcW w:w="1032" w:type="dxa"/>
          </w:tcPr>
          <w:p w:rsidR="00E9409A" w:rsidRPr="00507D8F" w:rsidRDefault="00E9409A" w:rsidP="00507D8F">
            <w:pPr>
              <w:cnfStyle w:val="000000000000" w:firstRow="0" w:lastRow="0" w:firstColumn="0" w:lastColumn="0" w:oddVBand="0" w:evenVBand="0" w:oddHBand="0" w:evenHBand="0" w:firstRowFirstColumn="0" w:firstRowLastColumn="0" w:lastRowFirstColumn="0" w:lastRowLastColumn="0"/>
            </w:pPr>
            <w:r w:rsidRPr="00507D8F">
              <w:t>28 058</w:t>
            </w:r>
          </w:p>
        </w:tc>
      </w:tr>
      <w:tr w:rsidR="00E9409A" w:rsidRPr="00507D8F" w:rsidTr="00922358">
        <w:tc>
          <w:tcPr>
            <w:cnfStyle w:val="001000000000" w:firstRow="0" w:lastRow="0" w:firstColumn="1" w:lastColumn="0" w:oddVBand="0" w:evenVBand="0" w:oddHBand="0" w:evenHBand="0" w:firstRowFirstColumn="0" w:firstRowLastColumn="0" w:lastRowFirstColumn="0" w:lastRowLastColumn="0"/>
            <w:tcW w:w="630" w:type="dxa"/>
            <w:vAlign w:val="top"/>
          </w:tcPr>
          <w:p w:rsidR="00E9409A" w:rsidRPr="00507D8F" w:rsidRDefault="00E9409A" w:rsidP="00922358">
            <w:r w:rsidRPr="00507D8F">
              <w:t>24</w:t>
            </w:r>
          </w:p>
        </w:tc>
        <w:tc>
          <w:tcPr>
            <w:tcW w:w="3634" w:type="dxa"/>
          </w:tcPr>
          <w:p w:rsidR="00E9409A" w:rsidRPr="00507D8F" w:rsidRDefault="00E9409A" w:rsidP="00507D8F">
            <w:pPr>
              <w:jc w:val="left"/>
              <w:cnfStyle w:val="000000000000" w:firstRow="0" w:lastRow="0" w:firstColumn="0" w:lastColumn="0" w:oddVBand="0" w:evenVBand="0" w:oddHBand="0" w:evenHBand="0" w:firstRowFirstColumn="0" w:firstRowLastColumn="0" w:lastRowFirstColumn="0" w:lastRowLastColumn="0"/>
            </w:pPr>
            <w:r w:rsidRPr="00507D8F">
              <w:t>Предоставление реабилитационных апп</w:t>
            </w:r>
            <w:r w:rsidRPr="00507D8F">
              <w:t>а</w:t>
            </w:r>
            <w:r w:rsidRPr="00507D8F">
              <w:t>ратов</w:t>
            </w:r>
          </w:p>
        </w:tc>
        <w:tc>
          <w:tcPr>
            <w:tcW w:w="1146" w:type="dxa"/>
          </w:tcPr>
          <w:p w:rsidR="00E9409A" w:rsidRPr="00507D8F" w:rsidRDefault="00E9409A" w:rsidP="00507D8F">
            <w:pPr>
              <w:cnfStyle w:val="000000000000" w:firstRow="0" w:lastRow="0" w:firstColumn="0" w:lastColumn="0" w:oddVBand="0" w:evenVBand="0" w:oddHBand="0" w:evenHBand="0" w:firstRowFirstColumn="0" w:firstRowLastColumn="0" w:lastRowFirstColumn="0" w:lastRowLastColumn="0"/>
            </w:pPr>
            <w:r w:rsidRPr="00507D8F">
              <w:t>случай</w:t>
            </w:r>
          </w:p>
        </w:tc>
        <w:tc>
          <w:tcPr>
            <w:tcW w:w="1030" w:type="dxa"/>
          </w:tcPr>
          <w:p w:rsidR="00E9409A" w:rsidRPr="00507D8F" w:rsidRDefault="00E9409A" w:rsidP="00507D8F">
            <w:pPr>
              <w:cnfStyle w:val="000000000000" w:firstRow="0" w:lastRow="0" w:firstColumn="0" w:lastColumn="0" w:oddVBand="0" w:evenVBand="0" w:oddHBand="0" w:evenHBand="0" w:firstRowFirstColumn="0" w:firstRowLastColumn="0" w:lastRowFirstColumn="0" w:lastRowLastColumn="0"/>
            </w:pPr>
            <w:r w:rsidRPr="00507D8F">
              <w:t>160 205</w:t>
            </w:r>
          </w:p>
        </w:tc>
        <w:tc>
          <w:tcPr>
            <w:tcW w:w="1032" w:type="dxa"/>
          </w:tcPr>
          <w:p w:rsidR="00E9409A" w:rsidRPr="00507D8F" w:rsidRDefault="00E9409A" w:rsidP="00507D8F">
            <w:pPr>
              <w:cnfStyle w:val="000000000000" w:firstRow="0" w:lastRow="0" w:firstColumn="0" w:lastColumn="0" w:oddVBand="0" w:evenVBand="0" w:oddHBand="0" w:evenHBand="0" w:firstRowFirstColumn="0" w:firstRowLastColumn="0" w:lastRowFirstColumn="0" w:lastRowLastColumn="0"/>
            </w:pPr>
            <w:r w:rsidRPr="00507D8F">
              <w:t>167 630</w:t>
            </w:r>
          </w:p>
        </w:tc>
        <w:tc>
          <w:tcPr>
            <w:tcW w:w="1032" w:type="dxa"/>
          </w:tcPr>
          <w:p w:rsidR="00E9409A" w:rsidRPr="00507D8F" w:rsidRDefault="00E9409A" w:rsidP="00507D8F">
            <w:pPr>
              <w:cnfStyle w:val="000000000000" w:firstRow="0" w:lastRow="0" w:firstColumn="0" w:lastColumn="0" w:oddVBand="0" w:evenVBand="0" w:oddHBand="0" w:evenHBand="0" w:firstRowFirstColumn="0" w:firstRowLastColumn="0" w:lastRowFirstColumn="0" w:lastRowLastColumn="0"/>
            </w:pPr>
            <w:r w:rsidRPr="00507D8F">
              <w:t>176 959</w:t>
            </w:r>
          </w:p>
        </w:tc>
      </w:tr>
      <w:tr w:rsidR="00E9409A" w:rsidRPr="00507D8F" w:rsidTr="00922358">
        <w:tc>
          <w:tcPr>
            <w:cnfStyle w:val="001000000000" w:firstRow="0" w:lastRow="0" w:firstColumn="1" w:lastColumn="0" w:oddVBand="0" w:evenVBand="0" w:oddHBand="0" w:evenHBand="0" w:firstRowFirstColumn="0" w:firstRowLastColumn="0" w:lastRowFirstColumn="0" w:lastRowLastColumn="0"/>
            <w:tcW w:w="630" w:type="dxa"/>
            <w:vAlign w:val="top"/>
          </w:tcPr>
          <w:p w:rsidR="00E9409A" w:rsidRPr="00507D8F" w:rsidRDefault="00E9409A" w:rsidP="00922358">
            <w:r w:rsidRPr="00507D8F">
              <w:t>25</w:t>
            </w:r>
          </w:p>
        </w:tc>
        <w:tc>
          <w:tcPr>
            <w:tcW w:w="3634" w:type="dxa"/>
          </w:tcPr>
          <w:p w:rsidR="00E9409A" w:rsidRPr="00507D8F" w:rsidRDefault="00E9409A" w:rsidP="00507D8F">
            <w:pPr>
              <w:jc w:val="left"/>
              <w:cnfStyle w:val="000000000000" w:firstRow="0" w:lastRow="0" w:firstColumn="0" w:lastColumn="0" w:oddVBand="0" w:evenVBand="0" w:oddHBand="0" w:evenHBand="0" w:firstRowFirstColumn="0" w:firstRowLastColumn="0" w:lastRowFirstColumn="0" w:lastRowLastColumn="0"/>
            </w:pPr>
            <w:r w:rsidRPr="00507D8F">
              <w:t>Семьи со слепыми детьми, получающие реабилитационные услуги</w:t>
            </w:r>
          </w:p>
        </w:tc>
        <w:tc>
          <w:tcPr>
            <w:tcW w:w="1146" w:type="dxa"/>
          </w:tcPr>
          <w:p w:rsidR="00E9409A" w:rsidRPr="00507D8F" w:rsidRDefault="00E9409A" w:rsidP="00507D8F">
            <w:pPr>
              <w:cnfStyle w:val="000000000000" w:firstRow="0" w:lastRow="0" w:firstColumn="0" w:lastColumn="0" w:oddVBand="0" w:evenVBand="0" w:oddHBand="0" w:evenHBand="0" w:firstRowFirstColumn="0" w:firstRowLastColumn="0" w:lastRowFirstColumn="0" w:lastRowLastColumn="0"/>
            </w:pPr>
            <w:r w:rsidRPr="00507D8F">
              <w:t>Семья</w:t>
            </w:r>
          </w:p>
        </w:tc>
        <w:tc>
          <w:tcPr>
            <w:tcW w:w="1030" w:type="dxa"/>
          </w:tcPr>
          <w:p w:rsidR="00E9409A" w:rsidRPr="00507D8F" w:rsidRDefault="00E9409A" w:rsidP="00507D8F">
            <w:pPr>
              <w:cnfStyle w:val="000000000000" w:firstRow="0" w:lastRow="0" w:firstColumn="0" w:lastColumn="0" w:oddVBand="0" w:evenVBand="0" w:oddHBand="0" w:evenHBand="0" w:firstRowFirstColumn="0" w:firstRowLastColumn="0" w:lastRowFirstColumn="0" w:lastRowLastColumn="0"/>
            </w:pPr>
            <w:r w:rsidRPr="00507D8F">
              <w:t>30 207</w:t>
            </w:r>
          </w:p>
        </w:tc>
        <w:tc>
          <w:tcPr>
            <w:tcW w:w="1032" w:type="dxa"/>
          </w:tcPr>
          <w:p w:rsidR="00E9409A" w:rsidRPr="00507D8F" w:rsidRDefault="00E9409A" w:rsidP="00507D8F">
            <w:pPr>
              <w:cnfStyle w:val="000000000000" w:firstRow="0" w:lastRow="0" w:firstColumn="0" w:lastColumn="0" w:oddVBand="0" w:evenVBand="0" w:oddHBand="0" w:evenHBand="0" w:firstRowFirstColumn="0" w:firstRowLastColumn="0" w:lastRowFirstColumn="0" w:lastRowLastColumn="0"/>
            </w:pPr>
            <w:r w:rsidRPr="00507D8F">
              <w:t>30 317</w:t>
            </w:r>
          </w:p>
        </w:tc>
        <w:tc>
          <w:tcPr>
            <w:tcW w:w="1032" w:type="dxa"/>
          </w:tcPr>
          <w:p w:rsidR="00E9409A" w:rsidRPr="00507D8F" w:rsidRDefault="00E9409A" w:rsidP="00507D8F">
            <w:pPr>
              <w:cnfStyle w:val="000000000000" w:firstRow="0" w:lastRow="0" w:firstColumn="0" w:lastColumn="0" w:oddVBand="0" w:evenVBand="0" w:oddHBand="0" w:evenHBand="0" w:firstRowFirstColumn="0" w:firstRowLastColumn="0" w:lastRowFirstColumn="0" w:lastRowLastColumn="0"/>
            </w:pPr>
            <w:r w:rsidRPr="00507D8F">
              <w:t>30 418</w:t>
            </w:r>
          </w:p>
        </w:tc>
      </w:tr>
      <w:tr w:rsidR="00E9409A" w:rsidRPr="00507D8F" w:rsidTr="00922358">
        <w:tc>
          <w:tcPr>
            <w:cnfStyle w:val="001000000000" w:firstRow="0" w:lastRow="0" w:firstColumn="1" w:lastColumn="0" w:oddVBand="0" w:evenVBand="0" w:oddHBand="0" w:evenHBand="0" w:firstRowFirstColumn="0" w:firstRowLastColumn="0" w:lastRowFirstColumn="0" w:lastRowLastColumn="0"/>
            <w:tcW w:w="630" w:type="dxa"/>
            <w:vAlign w:val="top"/>
          </w:tcPr>
          <w:p w:rsidR="00E9409A" w:rsidRPr="00507D8F" w:rsidRDefault="00E9409A" w:rsidP="00922358">
            <w:r w:rsidRPr="00507D8F">
              <w:t>26</w:t>
            </w:r>
          </w:p>
        </w:tc>
        <w:tc>
          <w:tcPr>
            <w:tcW w:w="3634" w:type="dxa"/>
          </w:tcPr>
          <w:p w:rsidR="00E9409A" w:rsidRPr="00507D8F" w:rsidRDefault="00E9409A" w:rsidP="00507D8F">
            <w:pPr>
              <w:jc w:val="left"/>
              <w:cnfStyle w:val="000000000000" w:firstRow="0" w:lastRow="0" w:firstColumn="0" w:lastColumn="0" w:oddVBand="0" w:evenVBand="0" w:oddHBand="0" w:evenHBand="0" w:firstRowFirstColumn="0" w:firstRowLastColumn="0" w:lastRowFirstColumn="0" w:lastRowLastColumn="0"/>
            </w:pPr>
            <w:r w:rsidRPr="00507D8F">
              <w:t>Семьи с глухими детьми, получающие ре</w:t>
            </w:r>
            <w:r w:rsidRPr="00507D8F">
              <w:t>а</w:t>
            </w:r>
            <w:r w:rsidRPr="00507D8F">
              <w:t>билитационные услуги</w:t>
            </w:r>
          </w:p>
        </w:tc>
        <w:tc>
          <w:tcPr>
            <w:tcW w:w="1146" w:type="dxa"/>
          </w:tcPr>
          <w:p w:rsidR="00E9409A" w:rsidRPr="00507D8F" w:rsidRDefault="00E9409A" w:rsidP="00507D8F">
            <w:pPr>
              <w:cnfStyle w:val="000000000000" w:firstRow="0" w:lastRow="0" w:firstColumn="0" w:lastColumn="0" w:oddVBand="0" w:evenVBand="0" w:oddHBand="0" w:evenHBand="0" w:firstRowFirstColumn="0" w:firstRowLastColumn="0" w:lastRowFirstColumn="0" w:lastRowLastColumn="0"/>
            </w:pPr>
            <w:r w:rsidRPr="00507D8F">
              <w:t>Семья</w:t>
            </w:r>
          </w:p>
        </w:tc>
        <w:tc>
          <w:tcPr>
            <w:tcW w:w="1030" w:type="dxa"/>
          </w:tcPr>
          <w:p w:rsidR="00E9409A" w:rsidRPr="00507D8F" w:rsidRDefault="00E9409A" w:rsidP="00507D8F">
            <w:pPr>
              <w:cnfStyle w:val="000000000000" w:firstRow="0" w:lastRow="0" w:firstColumn="0" w:lastColumn="0" w:oddVBand="0" w:evenVBand="0" w:oddHBand="0" w:evenHBand="0" w:firstRowFirstColumn="0" w:firstRowLastColumn="0" w:lastRowFirstColumn="0" w:lastRowLastColumn="0"/>
            </w:pPr>
            <w:r w:rsidRPr="00507D8F">
              <w:t>1 964</w:t>
            </w:r>
          </w:p>
        </w:tc>
        <w:tc>
          <w:tcPr>
            <w:tcW w:w="1032" w:type="dxa"/>
          </w:tcPr>
          <w:p w:rsidR="00E9409A" w:rsidRPr="00507D8F" w:rsidRDefault="00E9409A" w:rsidP="00507D8F">
            <w:pPr>
              <w:cnfStyle w:val="000000000000" w:firstRow="0" w:lastRow="0" w:firstColumn="0" w:lastColumn="0" w:oddVBand="0" w:evenVBand="0" w:oddHBand="0" w:evenHBand="0" w:firstRowFirstColumn="0" w:firstRowLastColumn="0" w:lastRowFirstColumn="0" w:lastRowLastColumn="0"/>
            </w:pPr>
            <w:r w:rsidRPr="00507D8F">
              <w:t>2 024</w:t>
            </w:r>
          </w:p>
        </w:tc>
        <w:tc>
          <w:tcPr>
            <w:tcW w:w="1032" w:type="dxa"/>
          </w:tcPr>
          <w:p w:rsidR="00E9409A" w:rsidRPr="00507D8F" w:rsidRDefault="00E9409A" w:rsidP="00507D8F">
            <w:pPr>
              <w:cnfStyle w:val="000000000000" w:firstRow="0" w:lastRow="0" w:firstColumn="0" w:lastColumn="0" w:oddVBand="0" w:evenVBand="0" w:oddHBand="0" w:evenHBand="0" w:firstRowFirstColumn="0" w:firstRowLastColumn="0" w:lastRowFirstColumn="0" w:lastRowLastColumn="0"/>
            </w:pPr>
            <w:r w:rsidRPr="00507D8F">
              <w:t>2 052</w:t>
            </w:r>
          </w:p>
        </w:tc>
      </w:tr>
      <w:tr w:rsidR="00E9409A" w:rsidRPr="00507D8F" w:rsidTr="00922358">
        <w:tc>
          <w:tcPr>
            <w:cnfStyle w:val="001000000000" w:firstRow="0" w:lastRow="0" w:firstColumn="1" w:lastColumn="0" w:oddVBand="0" w:evenVBand="0" w:oddHBand="0" w:evenHBand="0" w:firstRowFirstColumn="0" w:firstRowLastColumn="0" w:lastRowFirstColumn="0" w:lastRowLastColumn="0"/>
            <w:tcW w:w="630" w:type="dxa"/>
            <w:vAlign w:val="top"/>
          </w:tcPr>
          <w:p w:rsidR="00E9409A" w:rsidRPr="00507D8F" w:rsidRDefault="00E9409A" w:rsidP="00922358">
            <w:r w:rsidRPr="00507D8F">
              <w:t>27</w:t>
            </w:r>
          </w:p>
        </w:tc>
        <w:tc>
          <w:tcPr>
            <w:tcW w:w="3634" w:type="dxa"/>
          </w:tcPr>
          <w:p w:rsidR="00E9409A" w:rsidRPr="00507D8F" w:rsidRDefault="00E9409A" w:rsidP="00507D8F">
            <w:pPr>
              <w:jc w:val="left"/>
              <w:cnfStyle w:val="000000000000" w:firstRow="0" w:lastRow="0" w:firstColumn="0" w:lastColumn="0" w:oddVBand="0" w:evenVBand="0" w:oddHBand="0" w:evenHBand="0" w:firstRowFirstColumn="0" w:firstRowLastColumn="0" w:lastRowFirstColumn="0" w:lastRowLastColumn="0"/>
            </w:pPr>
            <w:r w:rsidRPr="00507D8F">
              <w:t>Семьи с детьми с опорно-двигательной инвалидностью, получающие реабилит</w:t>
            </w:r>
            <w:r w:rsidRPr="00507D8F">
              <w:t>а</w:t>
            </w:r>
            <w:r w:rsidRPr="00507D8F">
              <w:t>ционные услуги</w:t>
            </w:r>
          </w:p>
        </w:tc>
        <w:tc>
          <w:tcPr>
            <w:tcW w:w="1146" w:type="dxa"/>
          </w:tcPr>
          <w:p w:rsidR="00E9409A" w:rsidRPr="00507D8F" w:rsidRDefault="00E9409A" w:rsidP="00507D8F">
            <w:pPr>
              <w:cnfStyle w:val="000000000000" w:firstRow="0" w:lastRow="0" w:firstColumn="0" w:lastColumn="0" w:oddVBand="0" w:evenVBand="0" w:oddHBand="0" w:evenHBand="0" w:firstRowFirstColumn="0" w:firstRowLastColumn="0" w:lastRowFirstColumn="0" w:lastRowLastColumn="0"/>
            </w:pPr>
            <w:r w:rsidRPr="00507D8F">
              <w:t>Семья</w:t>
            </w:r>
          </w:p>
        </w:tc>
        <w:tc>
          <w:tcPr>
            <w:tcW w:w="1030" w:type="dxa"/>
          </w:tcPr>
          <w:p w:rsidR="00E9409A" w:rsidRPr="00507D8F" w:rsidRDefault="00E9409A" w:rsidP="00507D8F">
            <w:pPr>
              <w:cnfStyle w:val="000000000000" w:firstRow="0" w:lastRow="0" w:firstColumn="0" w:lastColumn="0" w:oddVBand="0" w:evenVBand="0" w:oddHBand="0" w:evenHBand="0" w:firstRowFirstColumn="0" w:firstRowLastColumn="0" w:lastRowFirstColumn="0" w:lastRowLastColumn="0"/>
            </w:pPr>
            <w:r w:rsidRPr="00507D8F">
              <w:t>8 456</w:t>
            </w:r>
          </w:p>
        </w:tc>
        <w:tc>
          <w:tcPr>
            <w:tcW w:w="1032" w:type="dxa"/>
          </w:tcPr>
          <w:p w:rsidR="00E9409A" w:rsidRPr="00507D8F" w:rsidRDefault="00E9409A" w:rsidP="00507D8F">
            <w:pPr>
              <w:cnfStyle w:val="000000000000" w:firstRow="0" w:lastRow="0" w:firstColumn="0" w:lastColumn="0" w:oddVBand="0" w:evenVBand="0" w:oddHBand="0" w:evenHBand="0" w:firstRowFirstColumn="0" w:firstRowLastColumn="0" w:lastRowFirstColumn="0" w:lastRowLastColumn="0"/>
            </w:pPr>
            <w:r w:rsidRPr="00507D8F">
              <w:t>9 423</w:t>
            </w:r>
          </w:p>
        </w:tc>
        <w:tc>
          <w:tcPr>
            <w:tcW w:w="1032" w:type="dxa"/>
          </w:tcPr>
          <w:p w:rsidR="00E9409A" w:rsidRPr="00507D8F" w:rsidRDefault="00E9409A" w:rsidP="00507D8F">
            <w:pPr>
              <w:cnfStyle w:val="000000000000" w:firstRow="0" w:lastRow="0" w:firstColumn="0" w:lastColumn="0" w:oddVBand="0" w:evenVBand="0" w:oddHBand="0" w:evenHBand="0" w:firstRowFirstColumn="0" w:firstRowLastColumn="0" w:lastRowFirstColumn="0" w:lastRowLastColumn="0"/>
            </w:pPr>
            <w:r w:rsidRPr="00507D8F">
              <w:t>10 292</w:t>
            </w:r>
          </w:p>
        </w:tc>
      </w:tr>
      <w:tr w:rsidR="00E9409A" w:rsidRPr="00507D8F" w:rsidTr="00922358">
        <w:tc>
          <w:tcPr>
            <w:cnfStyle w:val="001000000000" w:firstRow="0" w:lastRow="0" w:firstColumn="1" w:lastColumn="0" w:oddVBand="0" w:evenVBand="0" w:oddHBand="0" w:evenHBand="0" w:firstRowFirstColumn="0" w:firstRowLastColumn="0" w:lastRowFirstColumn="0" w:lastRowLastColumn="0"/>
            <w:tcW w:w="630" w:type="dxa"/>
            <w:vAlign w:val="top"/>
          </w:tcPr>
          <w:p w:rsidR="00E9409A" w:rsidRPr="00507D8F" w:rsidRDefault="00E9409A" w:rsidP="00922358">
            <w:r w:rsidRPr="00507D8F">
              <w:t>28</w:t>
            </w:r>
          </w:p>
        </w:tc>
        <w:tc>
          <w:tcPr>
            <w:tcW w:w="3634" w:type="dxa"/>
          </w:tcPr>
          <w:p w:rsidR="00E9409A" w:rsidRPr="00507D8F" w:rsidRDefault="00E9409A" w:rsidP="00507D8F">
            <w:pPr>
              <w:jc w:val="left"/>
              <w:cnfStyle w:val="000000000000" w:firstRow="0" w:lastRow="0" w:firstColumn="0" w:lastColumn="0" w:oddVBand="0" w:evenVBand="0" w:oddHBand="0" w:evenHBand="0" w:firstRowFirstColumn="0" w:firstRowLastColumn="0" w:lastRowFirstColumn="0" w:lastRowLastColumn="0"/>
            </w:pPr>
            <w:r w:rsidRPr="00507D8F">
              <w:t>Инвалиды и пожилые люди, получающие финансовую помощь и услуги на дому</w:t>
            </w:r>
          </w:p>
        </w:tc>
        <w:tc>
          <w:tcPr>
            <w:tcW w:w="1146" w:type="dxa"/>
          </w:tcPr>
          <w:p w:rsidR="00E9409A" w:rsidRPr="00507D8F" w:rsidRDefault="00E9409A" w:rsidP="00507D8F">
            <w:pPr>
              <w:cnfStyle w:val="000000000000" w:firstRow="0" w:lastRow="0" w:firstColumn="0" w:lastColumn="0" w:oddVBand="0" w:evenVBand="0" w:oddHBand="0" w:evenHBand="0" w:firstRowFirstColumn="0" w:firstRowLastColumn="0" w:lastRowFirstColumn="0" w:lastRowLastColumn="0"/>
            </w:pPr>
            <w:r w:rsidRPr="00507D8F">
              <w:t>Взрослый</w:t>
            </w:r>
          </w:p>
        </w:tc>
        <w:tc>
          <w:tcPr>
            <w:tcW w:w="1030" w:type="dxa"/>
          </w:tcPr>
          <w:p w:rsidR="00E9409A" w:rsidRPr="00507D8F" w:rsidRDefault="00E9409A" w:rsidP="00507D8F">
            <w:pPr>
              <w:cnfStyle w:val="000000000000" w:firstRow="0" w:lastRow="0" w:firstColumn="0" w:lastColumn="0" w:oddVBand="0" w:evenVBand="0" w:oddHBand="0" w:evenHBand="0" w:firstRowFirstColumn="0" w:firstRowLastColumn="0" w:lastRowFirstColumn="0" w:lastRowLastColumn="0"/>
            </w:pPr>
            <w:r w:rsidRPr="00507D8F">
              <w:t>13 797</w:t>
            </w:r>
          </w:p>
        </w:tc>
        <w:tc>
          <w:tcPr>
            <w:tcW w:w="1032" w:type="dxa"/>
          </w:tcPr>
          <w:p w:rsidR="00E9409A" w:rsidRPr="00507D8F" w:rsidRDefault="00E9409A" w:rsidP="00507D8F">
            <w:pPr>
              <w:cnfStyle w:val="000000000000" w:firstRow="0" w:lastRow="0" w:firstColumn="0" w:lastColumn="0" w:oddVBand="0" w:evenVBand="0" w:oddHBand="0" w:evenHBand="0" w:firstRowFirstColumn="0" w:firstRowLastColumn="0" w:lastRowFirstColumn="0" w:lastRowLastColumn="0"/>
            </w:pPr>
            <w:r w:rsidRPr="00507D8F">
              <w:t>134 703</w:t>
            </w:r>
          </w:p>
        </w:tc>
        <w:tc>
          <w:tcPr>
            <w:tcW w:w="1032" w:type="dxa"/>
          </w:tcPr>
          <w:p w:rsidR="00E9409A" w:rsidRPr="00507D8F" w:rsidRDefault="00E9409A" w:rsidP="00507D8F">
            <w:pPr>
              <w:cnfStyle w:val="000000000000" w:firstRow="0" w:lastRow="0" w:firstColumn="0" w:lastColumn="0" w:oddVBand="0" w:evenVBand="0" w:oddHBand="0" w:evenHBand="0" w:firstRowFirstColumn="0" w:firstRowLastColumn="0" w:lastRowFirstColumn="0" w:lastRowLastColumn="0"/>
            </w:pPr>
            <w:r w:rsidRPr="00507D8F">
              <w:t>169 769</w:t>
            </w:r>
          </w:p>
        </w:tc>
      </w:tr>
      <w:tr w:rsidR="00E9409A" w:rsidRPr="00507D8F" w:rsidTr="00922358">
        <w:tc>
          <w:tcPr>
            <w:cnfStyle w:val="001000000000" w:firstRow="0" w:lastRow="0" w:firstColumn="1" w:lastColumn="0" w:oddVBand="0" w:evenVBand="0" w:oddHBand="0" w:evenHBand="0" w:firstRowFirstColumn="0" w:firstRowLastColumn="0" w:lastRowFirstColumn="0" w:lastRowLastColumn="0"/>
            <w:tcW w:w="630" w:type="dxa"/>
            <w:vAlign w:val="top"/>
          </w:tcPr>
          <w:p w:rsidR="00E9409A" w:rsidRPr="00507D8F" w:rsidRDefault="00E9409A" w:rsidP="00922358">
            <w:r w:rsidRPr="00507D8F">
              <w:t>29</w:t>
            </w:r>
          </w:p>
        </w:tc>
        <w:tc>
          <w:tcPr>
            <w:tcW w:w="3634" w:type="dxa"/>
          </w:tcPr>
          <w:p w:rsidR="00E9409A" w:rsidRPr="00507D8F" w:rsidRDefault="00E9409A" w:rsidP="00507D8F">
            <w:pPr>
              <w:jc w:val="left"/>
              <w:cnfStyle w:val="000000000000" w:firstRow="0" w:lastRow="0" w:firstColumn="0" w:lastColumn="0" w:oddVBand="0" w:evenVBand="0" w:oddHBand="0" w:evenHBand="0" w:firstRowFirstColumn="0" w:firstRowLastColumn="0" w:lastRowFirstColumn="0" w:lastRowLastColumn="0"/>
            </w:pPr>
            <w:r w:rsidRPr="00507D8F">
              <w:t>Слепые люди, обучаемые грамоте</w:t>
            </w:r>
          </w:p>
        </w:tc>
        <w:tc>
          <w:tcPr>
            <w:tcW w:w="1146" w:type="dxa"/>
          </w:tcPr>
          <w:p w:rsidR="00E9409A" w:rsidRPr="00507D8F" w:rsidRDefault="00E9409A" w:rsidP="00507D8F">
            <w:pPr>
              <w:cnfStyle w:val="000000000000" w:firstRow="0" w:lastRow="0" w:firstColumn="0" w:lastColumn="0" w:oddVBand="0" w:evenVBand="0" w:oddHBand="0" w:evenHBand="0" w:firstRowFirstColumn="0" w:firstRowLastColumn="0" w:lastRowFirstColumn="0" w:lastRowLastColumn="0"/>
            </w:pPr>
            <w:r w:rsidRPr="00507D8F">
              <w:t>Взрослый</w:t>
            </w:r>
          </w:p>
        </w:tc>
        <w:tc>
          <w:tcPr>
            <w:tcW w:w="1030" w:type="dxa"/>
          </w:tcPr>
          <w:p w:rsidR="00E9409A" w:rsidRPr="00507D8F" w:rsidRDefault="00E9409A" w:rsidP="00507D8F">
            <w:pPr>
              <w:cnfStyle w:val="000000000000" w:firstRow="0" w:lastRow="0" w:firstColumn="0" w:lastColumn="0" w:oddVBand="0" w:evenVBand="0" w:oddHBand="0" w:evenHBand="0" w:firstRowFirstColumn="0" w:firstRowLastColumn="0" w:lastRowFirstColumn="0" w:lastRowLastColumn="0"/>
            </w:pPr>
            <w:r w:rsidRPr="00507D8F">
              <w:t>823</w:t>
            </w:r>
          </w:p>
        </w:tc>
        <w:tc>
          <w:tcPr>
            <w:tcW w:w="1032" w:type="dxa"/>
          </w:tcPr>
          <w:p w:rsidR="00E9409A" w:rsidRPr="00507D8F" w:rsidRDefault="00E9409A" w:rsidP="00507D8F">
            <w:pPr>
              <w:cnfStyle w:val="000000000000" w:firstRow="0" w:lastRow="0" w:firstColumn="0" w:lastColumn="0" w:oddVBand="0" w:evenVBand="0" w:oddHBand="0" w:evenHBand="0" w:firstRowFirstColumn="0" w:firstRowLastColumn="0" w:lastRowFirstColumn="0" w:lastRowLastColumn="0"/>
            </w:pPr>
            <w:r w:rsidRPr="00507D8F">
              <w:t>775</w:t>
            </w:r>
          </w:p>
        </w:tc>
        <w:tc>
          <w:tcPr>
            <w:tcW w:w="1032" w:type="dxa"/>
          </w:tcPr>
          <w:p w:rsidR="00E9409A" w:rsidRPr="00507D8F" w:rsidRDefault="00E9409A" w:rsidP="00507D8F">
            <w:pPr>
              <w:cnfStyle w:val="000000000000" w:firstRow="0" w:lastRow="0" w:firstColumn="0" w:lastColumn="0" w:oddVBand="0" w:evenVBand="0" w:oddHBand="0" w:evenHBand="0" w:firstRowFirstColumn="0" w:firstRowLastColumn="0" w:lastRowFirstColumn="0" w:lastRowLastColumn="0"/>
            </w:pPr>
            <w:r w:rsidRPr="00507D8F">
              <w:t>859</w:t>
            </w:r>
          </w:p>
        </w:tc>
      </w:tr>
      <w:tr w:rsidR="00E9409A" w:rsidRPr="00507D8F" w:rsidTr="00922358">
        <w:tc>
          <w:tcPr>
            <w:cnfStyle w:val="001000000000" w:firstRow="0" w:lastRow="0" w:firstColumn="1" w:lastColumn="0" w:oddVBand="0" w:evenVBand="0" w:oddHBand="0" w:evenHBand="0" w:firstRowFirstColumn="0" w:firstRowLastColumn="0" w:lastRowFirstColumn="0" w:lastRowLastColumn="0"/>
            <w:tcW w:w="630" w:type="dxa"/>
            <w:vAlign w:val="top"/>
          </w:tcPr>
          <w:p w:rsidR="00E9409A" w:rsidRPr="00507D8F" w:rsidRDefault="00E9409A" w:rsidP="00922358">
            <w:r w:rsidRPr="00507D8F">
              <w:t>30</w:t>
            </w:r>
          </w:p>
        </w:tc>
        <w:tc>
          <w:tcPr>
            <w:tcW w:w="3634" w:type="dxa"/>
          </w:tcPr>
          <w:p w:rsidR="00E9409A" w:rsidRPr="00507D8F" w:rsidRDefault="00E9409A" w:rsidP="00507D8F">
            <w:pPr>
              <w:jc w:val="left"/>
              <w:cnfStyle w:val="000000000000" w:firstRow="0" w:lastRow="0" w:firstColumn="0" w:lastColumn="0" w:oddVBand="0" w:evenVBand="0" w:oddHBand="0" w:evenHBand="0" w:firstRowFirstColumn="0" w:firstRowLastColumn="0" w:lastRowFirstColumn="0" w:lastRowLastColumn="0"/>
            </w:pPr>
            <w:r w:rsidRPr="00507D8F">
              <w:t>Слепые инвалиды, обучаемые грамоте</w:t>
            </w:r>
          </w:p>
        </w:tc>
        <w:tc>
          <w:tcPr>
            <w:tcW w:w="1146" w:type="dxa"/>
          </w:tcPr>
          <w:p w:rsidR="00E9409A" w:rsidRPr="00507D8F" w:rsidRDefault="00E9409A" w:rsidP="00507D8F">
            <w:pPr>
              <w:cnfStyle w:val="000000000000" w:firstRow="0" w:lastRow="0" w:firstColumn="0" w:lastColumn="0" w:oddVBand="0" w:evenVBand="0" w:oddHBand="0" w:evenHBand="0" w:firstRowFirstColumn="0" w:firstRowLastColumn="0" w:lastRowFirstColumn="0" w:lastRowLastColumn="0"/>
            </w:pPr>
            <w:r w:rsidRPr="00507D8F">
              <w:t>Взрослый</w:t>
            </w:r>
          </w:p>
        </w:tc>
        <w:tc>
          <w:tcPr>
            <w:tcW w:w="1030" w:type="dxa"/>
          </w:tcPr>
          <w:p w:rsidR="00E9409A" w:rsidRPr="00507D8F" w:rsidRDefault="00E9409A" w:rsidP="00507D8F">
            <w:pPr>
              <w:cnfStyle w:val="000000000000" w:firstRow="0" w:lastRow="0" w:firstColumn="0" w:lastColumn="0" w:oddVBand="0" w:evenVBand="0" w:oddHBand="0" w:evenHBand="0" w:firstRowFirstColumn="0" w:firstRowLastColumn="0" w:lastRowFirstColumn="0" w:lastRowLastColumn="0"/>
            </w:pPr>
            <w:r w:rsidRPr="00507D8F">
              <w:t>591</w:t>
            </w:r>
          </w:p>
        </w:tc>
        <w:tc>
          <w:tcPr>
            <w:tcW w:w="1032" w:type="dxa"/>
          </w:tcPr>
          <w:p w:rsidR="00E9409A" w:rsidRPr="00507D8F" w:rsidRDefault="00E9409A" w:rsidP="00507D8F">
            <w:pPr>
              <w:cnfStyle w:val="000000000000" w:firstRow="0" w:lastRow="0" w:firstColumn="0" w:lastColumn="0" w:oddVBand="0" w:evenVBand="0" w:oddHBand="0" w:evenHBand="0" w:firstRowFirstColumn="0" w:firstRowLastColumn="0" w:lastRowFirstColumn="0" w:lastRowLastColumn="0"/>
            </w:pPr>
            <w:r w:rsidRPr="00507D8F">
              <w:t>661</w:t>
            </w:r>
          </w:p>
        </w:tc>
        <w:tc>
          <w:tcPr>
            <w:tcW w:w="1032" w:type="dxa"/>
          </w:tcPr>
          <w:p w:rsidR="00E9409A" w:rsidRPr="00507D8F" w:rsidRDefault="00E9409A" w:rsidP="00507D8F">
            <w:pPr>
              <w:cnfStyle w:val="000000000000" w:firstRow="0" w:lastRow="0" w:firstColumn="0" w:lastColumn="0" w:oddVBand="0" w:evenVBand="0" w:oddHBand="0" w:evenHBand="0" w:firstRowFirstColumn="0" w:firstRowLastColumn="0" w:lastRowFirstColumn="0" w:lastRowLastColumn="0"/>
            </w:pPr>
            <w:r w:rsidRPr="00507D8F">
              <w:t>754</w:t>
            </w:r>
          </w:p>
        </w:tc>
      </w:tr>
      <w:tr w:rsidR="00E9409A" w:rsidRPr="00507D8F" w:rsidTr="00922358">
        <w:tc>
          <w:tcPr>
            <w:cnfStyle w:val="001000000000" w:firstRow="0" w:lastRow="0" w:firstColumn="1" w:lastColumn="0" w:oddVBand="0" w:evenVBand="0" w:oddHBand="0" w:evenHBand="0" w:firstRowFirstColumn="0" w:firstRowLastColumn="0" w:lastRowFirstColumn="0" w:lastRowLastColumn="0"/>
            <w:tcW w:w="630" w:type="dxa"/>
            <w:vAlign w:val="top"/>
          </w:tcPr>
          <w:p w:rsidR="00E9409A" w:rsidRPr="00507D8F" w:rsidRDefault="00E9409A" w:rsidP="00922358">
            <w:r w:rsidRPr="00507D8F">
              <w:t>31</w:t>
            </w:r>
          </w:p>
        </w:tc>
        <w:tc>
          <w:tcPr>
            <w:tcW w:w="3634" w:type="dxa"/>
          </w:tcPr>
          <w:p w:rsidR="00E9409A" w:rsidRPr="00507D8F" w:rsidRDefault="00E9409A" w:rsidP="00507D8F">
            <w:pPr>
              <w:jc w:val="left"/>
              <w:cnfStyle w:val="000000000000" w:firstRow="0" w:lastRow="0" w:firstColumn="0" w:lastColumn="0" w:oddVBand="0" w:evenVBand="0" w:oddHBand="0" w:evenHBand="0" w:firstRowFirstColumn="0" w:firstRowLastColumn="0" w:lastRowFirstColumn="0" w:lastRowLastColumn="0"/>
            </w:pPr>
            <w:r w:rsidRPr="00507D8F">
              <w:t>Инвалиды (слепые, глухие, с психическ</w:t>
            </w:r>
            <w:r w:rsidRPr="00507D8F">
              <w:t>и</w:t>
            </w:r>
            <w:r w:rsidRPr="00507D8F">
              <w:t>ми, физическими и двигательными ра</w:t>
            </w:r>
            <w:r w:rsidRPr="00507D8F">
              <w:t>с</w:t>
            </w:r>
            <w:r w:rsidRPr="00507D8F">
              <w:t>стройствами), получающие професси</w:t>
            </w:r>
            <w:r w:rsidRPr="00507D8F">
              <w:t>о</w:t>
            </w:r>
            <w:r w:rsidRPr="00507D8F">
              <w:t>нально-техническую подготовку (госуда</w:t>
            </w:r>
            <w:r w:rsidRPr="00507D8F">
              <w:t>р</w:t>
            </w:r>
            <w:r w:rsidRPr="00507D8F">
              <w:t>ственные и неправительственные)</w:t>
            </w:r>
          </w:p>
        </w:tc>
        <w:tc>
          <w:tcPr>
            <w:tcW w:w="1146" w:type="dxa"/>
          </w:tcPr>
          <w:p w:rsidR="00E9409A" w:rsidRPr="00507D8F" w:rsidRDefault="00E9409A" w:rsidP="00507D8F">
            <w:pPr>
              <w:cnfStyle w:val="000000000000" w:firstRow="0" w:lastRow="0" w:firstColumn="0" w:lastColumn="0" w:oddVBand="0" w:evenVBand="0" w:oddHBand="0" w:evenHBand="0" w:firstRowFirstColumn="0" w:firstRowLastColumn="0" w:lastRowFirstColumn="0" w:lastRowLastColumn="0"/>
            </w:pPr>
            <w:r w:rsidRPr="00507D8F">
              <w:t>Взрослый</w:t>
            </w:r>
          </w:p>
        </w:tc>
        <w:tc>
          <w:tcPr>
            <w:tcW w:w="1030" w:type="dxa"/>
          </w:tcPr>
          <w:p w:rsidR="00E9409A" w:rsidRPr="00507D8F" w:rsidRDefault="00E9409A" w:rsidP="00507D8F">
            <w:pPr>
              <w:cnfStyle w:val="000000000000" w:firstRow="0" w:lastRow="0" w:firstColumn="0" w:lastColumn="0" w:oddVBand="0" w:evenVBand="0" w:oddHBand="0" w:evenHBand="0" w:firstRowFirstColumn="0" w:firstRowLastColumn="0" w:lastRowFirstColumn="0" w:lastRowLastColumn="0"/>
            </w:pPr>
            <w:r w:rsidRPr="00507D8F">
              <w:t>847</w:t>
            </w:r>
          </w:p>
        </w:tc>
        <w:tc>
          <w:tcPr>
            <w:tcW w:w="1032" w:type="dxa"/>
          </w:tcPr>
          <w:p w:rsidR="00E9409A" w:rsidRPr="00507D8F" w:rsidRDefault="00E9409A" w:rsidP="00507D8F">
            <w:pPr>
              <w:cnfStyle w:val="000000000000" w:firstRow="0" w:lastRow="0" w:firstColumn="0" w:lastColumn="0" w:oddVBand="0" w:evenVBand="0" w:oddHBand="0" w:evenHBand="0" w:firstRowFirstColumn="0" w:firstRowLastColumn="0" w:lastRowFirstColumn="0" w:lastRowLastColumn="0"/>
            </w:pPr>
            <w:r w:rsidRPr="00507D8F">
              <w:t>9 421</w:t>
            </w:r>
          </w:p>
        </w:tc>
        <w:tc>
          <w:tcPr>
            <w:tcW w:w="1032" w:type="dxa"/>
          </w:tcPr>
          <w:p w:rsidR="00E9409A" w:rsidRPr="00507D8F" w:rsidRDefault="00E9409A" w:rsidP="00507D8F">
            <w:pPr>
              <w:cnfStyle w:val="000000000000" w:firstRow="0" w:lastRow="0" w:firstColumn="0" w:lastColumn="0" w:oddVBand="0" w:evenVBand="0" w:oddHBand="0" w:evenHBand="0" w:firstRowFirstColumn="0" w:firstRowLastColumn="0" w:lastRowFirstColumn="0" w:lastRowLastColumn="0"/>
            </w:pPr>
            <w:r w:rsidRPr="00507D8F">
              <w:t>10 452</w:t>
            </w:r>
          </w:p>
        </w:tc>
      </w:tr>
      <w:tr w:rsidR="00E9409A" w:rsidRPr="00507D8F" w:rsidTr="00922358">
        <w:tc>
          <w:tcPr>
            <w:cnfStyle w:val="001000000000" w:firstRow="0" w:lastRow="0" w:firstColumn="1" w:lastColumn="0" w:oddVBand="0" w:evenVBand="0" w:oddHBand="0" w:evenHBand="0" w:firstRowFirstColumn="0" w:firstRowLastColumn="0" w:lastRowFirstColumn="0" w:lastRowLastColumn="0"/>
            <w:tcW w:w="630" w:type="dxa"/>
            <w:vAlign w:val="top"/>
          </w:tcPr>
          <w:p w:rsidR="00E9409A" w:rsidRPr="00507D8F" w:rsidRDefault="00E9409A" w:rsidP="00922358">
            <w:r w:rsidRPr="00507D8F">
              <w:t>32</w:t>
            </w:r>
          </w:p>
        </w:tc>
        <w:tc>
          <w:tcPr>
            <w:tcW w:w="3634" w:type="dxa"/>
          </w:tcPr>
          <w:p w:rsidR="00E9409A" w:rsidRPr="00507D8F" w:rsidRDefault="00E9409A" w:rsidP="00507D8F">
            <w:pPr>
              <w:jc w:val="left"/>
              <w:cnfStyle w:val="000000000000" w:firstRow="0" w:lastRow="0" w:firstColumn="0" w:lastColumn="0" w:oddVBand="0" w:evenVBand="0" w:oddHBand="0" w:evenHBand="0" w:firstRowFirstColumn="0" w:firstRowLastColumn="0" w:lastRowFirstColumn="0" w:lastRowLastColumn="0"/>
            </w:pPr>
            <w:r w:rsidRPr="00507D8F">
              <w:t>Работающие инвалиды</w:t>
            </w:r>
          </w:p>
        </w:tc>
        <w:tc>
          <w:tcPr>
            <w:tcW w:w="1146" w:type="dxa"/>
          </w:tcPr>
          <w:p w:rsidR="00E9409A" w:rsidRPr="00507D8F" w:rsidRDefault="00E9409A" w:rsidP="00507D8F">
            <w:pPr>
              <w:cnfStyle w:val="000000000000" w:firstRow="0" w:lastRow="0" w:firstColumn="0" w:lastColumn="0" w:oddVBand="0" w:evenVBand="0" w:oddHBand="0" w:evenHBand="0" w:firstRowFirstColumn="0" w:firstRowLastColumn="0" w:lastRowFirstColumn="0" w:lastRowLastColumn="0"/>
            </w:pPr>
            <w:r w:rsidRPr="00507D8F">
              <w:t>Взрослый</w:t>
            </w:r>
          </w:p>
        </w:tc>
        <w:tc>
          <w:tcPr>
            <w:tcW w:w="1030" w:type="dxa"/>
          </w:tcPr>
          <w:p w:rsidR="00E9409A" w:rsidRPr="00507D8F" w:rsidRDefault="00E9409A" w:rsidP="00507D8F">
            <w:pPr>
              <w:cnfStyle w:val="000000000000" w:firstRow="0" w:lastRow="0" w:firstColumn="0" w:lastColumn="0" w:oddVBand="0" w:evenVBand="0" w:oddHBand="0" w:evenHBand="0" w:firstRowFirstColumn="0" w:firstRowLastColumn="0" w:lastRowFirstColumn="0" w:lastRowLastColumn="0"/>
            </w:pPr>
            <w:r w:rsidRPr="00507D8F">
              <w:t>5 500</w:t>
            </w:r>
          </w:p>
        </w:tc>
        <w:tc>
          <w:tcPr>
            <w:tcW w:w="1032" w:type="dxa"/>
          </w:tcPr>
          <w:p w:rsidR="00E9409A" w:rsidRPr="00507D8F" w:rsidRDefault="00E9409A" w:rsidP="00507D8F">
            <w:pPr>
              <w:cnfStyle w:val="000000000000" w:firstRow="0" w:lastRow="0" w:firstColumn="0" w:lastColumn="0" w:oddVBand="0" w:evenVBand="0" w:oddHBand="0" w:evenHBand="0" w:firstRowFirstColumn="0" w:firstRowLastColumn="0" w:lastRowFirstColumn="0" w:lastRowLastColumn="0"/>
            </w:pPr>
            <w:r w:rsidRPr="00507D8F">
              <w:t>6 050</w:t>
            </w:r>
          </w:p>
        </w:tc>
        <w:tc>
          <w:tcPr>
            <w:tcW w:w="1032" w:type="dxa"/>
          </w:tcPr>
          <w:p w:rsidR="00E9409A" w:rsidRPr="00507D8F" w:rsidRDefault="00E9409A" w:rsidP="00507D8F">
            <w:pPr>
              <w:cnfStyle w:val="000000000000" w:firstRow="0" w:lastRow="0" w:firstColumn="0" w:lastColumn="0" w:oddVBand="0" w:evenVBand="0" w:oddHBand="0" w:evenHBand="0" w:firstRowFirstColumn="0" w:firstRowLastColumn="0" w:lastRowFirstColumn="0" w:lastRowLastColumn="0"/>
            </w:pPr>
            <w:r w:rsidRPr="00507D8F">
              <w:t>6 655</w:t>
            </w:r>
          </w:p>
        </w:tc>
      </w:tr>
      <w:tr w:rsidR="00E9409A" w:rsidRPr="00507D8F" w:rsidTr="00922358">
        <w:tc>
          <w:tcPr>
            <w:cnfStyle w:val="001000000000" w:firstRow="0" w:lastRow="0" w:firstColumn="1" w:lastColumn="0" w:oddVBand="0" w:evenVBand="0" w:oddHBand="0" w:evenHBand="0" w:firstRowFirstColumn="0" w:firstRowLastColumn="0" w:lastRowFirstColumn="0" w:lastRowLastColumn="0"/>
            <w:tcW w:w="630" w:type="dxa"/>
            <w:vAlign w:val="top"/>
          </w:tcPr>
          <w:p w:rsidR="00E9409A" w:rsidRPr="00507D8F" w:rsidRDefault="00E9409A" w:rsidP="00922358">
            <w:r w:rsidRPr="00507D8F">
              <w:t>33</w:t>
            </w:r>
          </w:p>
        </w:tc>
        <w:tc>
          <w:tcPr>
            <w:tcW w:w="3634" w:type="dxa"/>
          </w:tcPr>
          <w:p w:rsidR="00E9409A" w:rsidRPr="00507D8F" w:rsidRDefault="00E9409A" w:rsidP="00507D8F">
            <w:pPr>
              <w:jc w:val="left"/>
              <w:cnfStyle w:val="000000000000" w:firstRow="0" w:lastRow="0" w:firstColumn="0" w:lastColumn="0" w:oddVBand="0" w:evenVBand="0" w:oddHBand="0" w:evenHBand="0" w:firstRowFirstColumn="0" w:firstRowLastColumn="0" w:lastRowFirstColumn="0" w:lastRowLastColumn="0"/>
            </w:pPr>
            <w:r w:rsidRPr="00507D8F">
              <w:t>Инвалиды, получающие социальную и п</w:t>
            </w:r>
            <w:r w:rsidRPr="00507D8F">
              <w:t>а</w:t>
            </w:r>
            <w:r w:rsidRPr="00507D8F">
              <w:t>тронажную помощь</w:t>
            </w:r>
          </w:p>
        </w:tc>
        <w:tc>
          <w:tcPr>
            <w:tcW w:w="1146" w:type="dxa"/>
          </w:tcPr>
          <w:p w:rsidR="00E9409A" w:rsidRPr="00507D8F" w:rsidRDefault="00E9409A" w:rsidP="00507D8F">
            <w:pPr>
              <w:cnfStyle w:val="000000000000" w:firstRow="0" w:lastRow="0" w:firstColumn="0" w:lastColumn="0" w:oddVBand="0" w:evenVBand="0" w:oddHBand="0" w:evenHBand="0" w:firstRowFirstColumn="0" w:firstRowLastColumn="0" w:lastRowFirstColumn="0" w:lastRowLastColumn="0"/>
            </w:pPr>
            <w:r w:rsidRPr="00507D8F">
              <w:t>Случай</w:t>
            </w:r>
          </w:p>
        </w:tc>
        <w:tc>
          <w:tcPr>
            <w:tcW w:w="1030" w:type="dxa"/>
          </w:tcPr>
          <w:p w:rsidR="00E9409A" w:rsidRPr="00507D8F" w:rsidRDefault="00E9409A" w:rsidP="00507D8F">
            <w:pPr>
              <w:cnfStyle w:val="000000000000" w:firstRow="0" w:lastRow="0" w:firstColumn="0" w:lastColumn="0" w:oddVBand="0" w:evenVBand="0" w:oddHBand="0" w:evenHBand="0" w:firstRowFirstColumn="0" w:firstRowLastColumn="0" w:lastRowFirstColumn="0" w:lastRowLastColumn="0"/>
            </w:pPr>
            <w:r w:rsidRPr="00507D8F">
              <w:t>1 554 321</w:t>
            </w:r>
          </w:p>
        </w:tc>
        <w:tc>
          <w:tcPr>
            <w:tcW w:w="1032" w:type="dxa"/>
          </w:tcPr>
          <w:p w:rsidR="00E9409A" w:rsidRPr="00507D8F" w:rsidRDefault="00E9409A" w:rsidP="00507D8F">
            <w:pPr>
              <w:cnfStyle w:val="000000000000" w:firstRow="0" w:lastRow="0" w:firstColumn="0" w:lastColumn="0" w:oddVBand="0" w:evenVBand="0" w:oddHBand="0" w:evenHBand="0" w:firstRowFirstColumn="0" w:firstRowLastColumn="0" w:lastRowFirstColumn="0" w:lastRowLastColumn="0"/>
            </w:pPr>
            <w:r w:rsidRPr="00507D8F">
              <w:t>1 813 734</w:t>
            </w:r>
          </w:p>
        </w:tc>
        <w:tc>
          <w:tcPr>
            <w:tcW w:w="1032" w:type="dxa"/>
          </w:tcPr>
          <w:p w:rsidR="00E9409A" w:rsidRPr="00507D8F" w:rsidRDefault="00E9409A" w:rsidP="00507D8F">
            <w:pPr>
              <w:cnfStyle w:val="000000000000" w:firstRow="0" w:lastRow="0" w:firstColumn="0" w:lastColumn="0" w:oddVBand="0" w:evenVBand="0" w:oddHBand="0" w:evenHBand="0" w:firstRowFirstColumn="0" w:firstRowLastColumn="0" w:lastRowFirstColumn="0" w:lastRowLastColumn="0"/>
            </w:pPr>
            <w:r w:rsidRPr="00507D8F">
              <w:t>192 723</w:t>
            </w:r>
          </w:p>
        </w:tc>
      </w:tr>
      <w:tr w:rsidR="00E9409A" w:rsidRPr="00507D8F" w:rsidTr="00922358">
        <w:tc>
          <w:tcPr>
            <w:cnfStyle w:val="001000000000" w:firstRow="0" w:lastRow="0" w:firstColumn="1" w:lastColumn="0" w:oddVBand="0" w:evenVBand="0" w:oddHBand="0" w:evenHBand="0" w:firstRowFirstColumn="0" w:firstRowLastColumn="0" w:lastRowFirstColumn="0" w:lastRowLastColumn="0"/>
            <w:tcW w:w="630" w:type="dxa"/>
            <w:vAlign w:val="top"/>
          </w:tcPr>
          <w:p w:rsidR="00E9409A" w:rsidRPr="00507D8F" w:rsidRDefault="00E9409A" w:rsidP="00922358">
            <w:r w:rsidRPr="00507D8F">
              <w:t>34</w:t>
            </w:r>
          </w:p>
        </w:tc>
        <w:tc>
          <w:tcPr>
            <w:tcW w:w="3634" w:type="dxa"/>
          </w:tcPr>
          <w:p w:rsidR="00E9409A" w:rsidRPr="00507D8F" w:rsidRDefault="00E9409A" w:rsidP="00507D8F">
            <w:pPr>
              <w:jc w:val="left"/>
              <w:cnfStyle w:val="000000000000" w:firstRow="0" w:lastRow="0" w:firstColumn="0" w:lastColumn="0" w:oddVBand="0" w:evenVBand="0" w:oddHBand="0" w:evenHBand="0" w:firstRowFirstColumn="0" w:firstRowLastColumn="0" w:lastRowFirstColumn="0" w:lastRowLastColumn="0"/>
            </w:pPr>
            <w:r w:rsidRPr="00507D8F">
              <w:t>Социальная реабилитация инвалидов</w:t>
            </w:r>
          </w:p>
        </w:tc>
        <w:tc>
          <w:tcPr>
            <w:tcW w:w="1146" w:type="dxa"/>
          </w:tcPr>
          <w:p w:rsidR="00E9409A" w:rsidRPr="00507D8F" w:rsidRDefault="00E9409A" w:rsidP="00507D8F">
            <w:pPr>
              <w:cnfStyle w:val="000000000000" w:firstRow="0" w:lastRow="0" w:firstColumn="0" w:lastColumn="0" w:oddVBand="0" w:evenVBand="0" w:oddHBand="0" w:evenHBand="0" w:firstRowFirstColumn="0" w:firstRowLastColumn="0" w:lastRowFirstColumn="0" w:lastRowLastColumn="0"/>
            </w:pPr>
            <w:r w:rsidRPr="00507D8F">
              <w:t>Взрослый</w:t>
            </w:r>
          </w:p>
        </w:tc>
        <w:tc>
          <w:tcPr>
            <w:tcW w:w="1030" w:type="dxa"/>
          </w:tcPr>
          <w:p w:rsidR="00E9409A" w:rsidRPr="00507D8F" w:rsidRDefault="00E9409A" w:rsidP="00507D8F">
            <w:pPr>
              <w:cnfStyle w:val="000000000000" w:firstRow="0" w:lastRow="0" w:firstColumn="0" w:lastColumn="0" w:oddVBand="0" w:evenVBand="0" w:oddHBand="0" w:evenHBand="0" w:firstRowFirstColumn="0" w:firstRowLastColumn="0" w:lastRowFirstColumn="0" w:lastRowLastColumn="0"/>
            </w:pPr>
            <w:r w:rsidRPr="00507D8F">
              <w:t>15 687</w:t>
            </w:r>
          </w:p>
        </w:tc>
        <w:tc>
          <w:tcPr>
            <w:tcW w:w="1032" w:type="dxa"/>
          </w:tcPr>
          <w:p w:rsidR="00E9409A" w:rsidRPr="00507D8F" w:rsidRDefault="00E9409A" w:rsidP="00507D8F">
            <w:pPr>
              <w:cnfStyle w:val="000000000000" w:firstRow="0" w:lastRow="0" w:firstColumn="0" w:lastColumn="0" w:oddVBand="0" w:evenVBand="0" w:oddHBand="0" w:evenHBand="0" w:firstRowFirstColumn="0" w:firstRowLastColumn="0" w:lastRowFirstColumn="0" w:lastRowLastColumn="0"/>
            </w:pPr>
            <w:r w:rsidRPr="00507D8F">
              <w:t>15 597</w:t>
            </w:r>
          </w:p>
        </w:tc>
        <w:tc>
          <w:tcPr>
            <w:tcW w:w="1032" w:type="dxa"/>
          </w:tcPr>
          <w:p w:rsidR="00E9409A" w:rsidRPr="00507D8F" w:rsidRDefault="00E9409A" w:rsidP="00507D8F">
            <w:pPr>
              <w:cnfStyle w:val="000000000000" w:firstRow="0" w:lastRow="0" w:firstColumn="0" w:lastColumn="0" w:oddVBand="0" w:evenVBand="0" w:oddHBand="0" w:evenHBand="0" w:firstRowFirstColumn="0" w:firstRowLastColumn="0" w:lastRowFirstColumn="0" w:lastRowLastColumn="0"/>
            </w:pPr>
            <w:r w:rsidRPr="00507D8F">
              <w:t>19 968</w:t>
            </w:r>
          </w:p>
        </w:tc>
      </w:tr>
      <w:tr w:rsidR="00E9409A" w:rsidRPr="00507D8F" w:rsidTr="00922358">
        <w:tc>
          <w:tcPr>
            <w:cnfStyle w:val="001000000000" w:firstRow="0" w:lastRow="0" w:firstColumn="1" w:lastColumn="0" w:oddVBand="0" w:evenVBand="0" w:oddHBand="0" w:evenHBand="0" w:firstRowFirstColumn="0" w:firstRowLastColumn="0" w:lastRowFirstColumn="0" w:lastRowLastColumn="0"/>
            <w:tcW w:w="630" w:type="dxa"/>
            <w:vAlign w:val="top"/>
          </w:tcPr>
          <w:p w:rsidR="00E9409A" w:rsidRPr="00507D8F" w:rsidRDefault="00E9409A" w:rsidP="00922358">
            <w:r w:rsidRPr="00507D8F">
              <w:t>35</w:t>
            </w:r>
          </w:p>
        </w:tc>
        <w:tc>
          <w:tcPr>
            <w:tcW w:w="3634" w:type="dxa"/>
          </w:tcPr>
          <w:p w:rsidR="00E9409A" w:rsidRPr="00507D8F" w:rsidRDefault="00E9409A" w:rsidP="00507D8F">
            <w:pPr>
              <w:jc w:val="left"/>
              <w:cnfStyle w:val="000000000000" w:firstRow="0" w:lastRow="0" w:firstColumn="0" w:lastColumn="0" w:oddVBand="0" w:evenVBand="0" w:oddHBand="0" w:evenHBand="0" w:firstRowFirstColumn="0" w:firstRowLastColumn="0" w:lastRowFirstColumn="0" w:lastRowLastColumn="0"/>
            </w:pPr>
            <w:r w:rsidRPr="00507D8F">
              <w:t>Центры организации благосостояния, об</w:t>
            </w:r>
            <w:r w:rsidRPr="00507D8F">
              <w:t>о</w:t>
            </w:r>
            <w:r w:rsidRPr="00507D8F">
              <w:t>рудованные под нужды инвалидов</w:t>
            </w:r>
          </w:p>
        </w:tc>
        <w:tc>
          <w:tcPr>
            <w:tcW w:w="1146" w:type="dxa"/>
          </w:tcPr>
          <w:p w:rsidR="00E9409A" w:rsidRPr="00507D8F" w:rsidRDefault="00E9409A" w:rsidP="00507D8F">
            <w:pPr>
              <w:cnfStyle w:val="000000000000" w:firstRow="0" w:lastRow="0" w:firstColumn="0" w:lastColumn="0" w:oddVBand="0" w:evenVBand="0" w:oddHBand="0" w:evenHBand="0" w:firstRowFirstColumn="0" w:firstRowLastColumn="0" w:lastRowFirstColumn="0" w:lastRowLastColumn="0"/>
            </w:pPr>
            <w:r w:rsidRPr="00507D8F">
              <w:t>Процент</w:t>
            </w:r>
          </w:p>
        </w:tc>
        <w:tc>
          <w:tcPr>
            <w:tcW w:w="1030" w:type="dxa"/>
          </w:tcPr>
          <w:p w:rsidR="00E9409A" w:rsidRPr="00507D8F" w:rsidRDefault="00E9409A" w:rsidP="00507D8F">
            <w:pPr>
              <w:cnfStyle w:val="000000000000" w:firstRow="0" w:lastRow="0" w:firstColumn="0" w:lastColumn="0" w:oddVBand="0" w:evenVBand="0" w:oddHBand="0" w:evenHBand="0" w:firstRowFirstColumn="0" w:firstRowLastColumn="0" w:lastRowFirstColumn="0" w:lastRowLastColumn="0"/>
            </w:pPr>
            <w:r w:rsidRPr="00507D8F">
              <w:t>2 469</w:t>
            </w:r>
          </w:p>
        </w:tc>
        <w:tc>
          <w:tcPr>
            <w:tcW w:w="1032" w:type="dxa"/>
          </w:tcPr>
          <w:p w:rsidR="00E9409A" w:rsidRPr="00507D8F" w:rsidRDefault="00E9409A" w:rsidP="00507D8F">
            <w:pPr>
              <w:cnfStyle w:val="000000000000" w:firstRow="0" w:lastRow="0" w:firstColumn="0" w:lastColumn="0" w:oddVBand="0" w:evenVBand="0" w:oddHBand="0" w:evenHBand="0" w:firstRowFirstColumn="0" w:firstRowLastColumn="0" w:lastRowFirstColumn="0" w:lastRowLastColumn="0"/>
            </w:pPr>
            <w:r w:rsidRPr="00507D8F">
              <w:t>695</w:t>
            </w:r>
          </w:p>
        </w:tc>
        <w:tc>
          <w:tcPr>
            <w:tcW w:w="1032" w:type="dxa"/>
          </w:tcPr>
          <w:p w:rsidR="00E9409A" w:rsidRPr="00507D8F" w:rsidRDefault="00E9409A" w:rsidP="00507D8F">
            <w:pPr>
              <w:cnfStyle w:val="000000000000" w:firstRow="0" w:lastRow="0" w:firstColumn="0" w:lastColumn="0" w:oddVBand="0" w:evenVBand="0" w:oddHBand="0" w:evenHBand="0" w:firstRowFirstColumn="0" w:firstRowLastColumn="0" w:lastRowFirstColumn="0" w:lastRowLastColumn="0"/>
            </w:pPr>
            <w:r w:rsidRPr="00507D8F">
              <w:t>520</w:t>
            </w:r>
          </w:p>
        </w:tc>
      </w:tr>
    </w:tbl>
    <w:p w:rsidR="00E9409A" w:rsidRPr="00C261DE" w:rsidRDefault="00E9409A" w:rsidP="00E9409A">
      <w:pPr>
        <w:pStyle w:val="H1GR"/>
      </w:pPr>
      <w:r>
        <w:tab/>
      </w:r>
      <w:r>
        <w:tab/>
      </w:r>
      <w:r w:rsidRPr="00C261DE">
        <w:t>Предпринимательство и трудоустройст</w:t>
      </w:r>
      <w:r w:rsidR="00E65AE6">
        <w:t>во людей</w:t>
      </w:r>
      <w:r w:rsidR="00E65AE6">
        <w:br/>
      </w:r>
      <w:r w:rsidRPr="00C261DE">
        <w:t>с ограниченными возможностями</w:t>
      </w:r>
    </w:p>
    <w:p w:rsidR="00E9409A" w:rsidRPr="00C261DE" w:rsidRDefault="00E9409A" w:rsidP="00E9409A">
      <w:pPr>
        <w:pStyle w:val="SingleTxtGR"/>
      </w:pPr>
      <w:r w:rsidRPr="00C261DE">
        <w:t>342.</w:t>
      </w:r>
      <w:r w:rsidRPr="00C261DE">
        <w:tab/>
        <w:t>Перед Департаментом предпринимательства и занятости стоит задача создания рабочих мест за счет использования ресурсов и финансовых возмо</w:t>
      </w:r>
      <w:r w:rsidRPr="00C261DE">
        <w:t>ж</w:t>
      </w:r>
      <w:r w:rsidRPr="00C261DE">
        <w:t>ностей, предоставляемых организацией и банками, применения новых творч</w:t>
      </w:r>
      <w:r w:rsidRPr="00C261DE">
        <w:t>е</w:t>
      </w:r>
      <w:r w:rsidRPr="00C261DE">
        <w:t>ских идей, а также планирования, организации, управления и контроля за опт</w:t>
      </w:r>
      <w:r w:rsidRPr="00C261DE">
        <w:t>и</w:t>
      </w:r>
      <w:r w:rsidRPr="00C261DE">
        <w:t>мальным использованием потенциальных ресурсов учреждений и неправител</w:t>
      </w:r>
      <w:r w:rsidRPr="00C261DE">
        <w:t>ь</w:t>
      </w:r>
      <w:r w:rsidRPr="00C261DE">
        <w:t>ственного сектора для выявления, обучения и содействия скрытым возможн</w:t>
      </w:r>
      <w:r w:rsidRPr="00C261DE">
        <w:t>о</w:t>
      </w:r>
      <w:r w:rsidRPr="00C261DE">
        <w:t>стям целевых сообществ, а также создания необходимого стимула для объед</w:t>
      </w:r>
      <w:r w:rsidRPr="00C261DE">
        <w:t>и</w:t>
      </w:r>
      <w:r w:rsidRPr="00C261DE">
        <w:t>нения и группировки существующих средств с целью преобразования непр</w:t>
      </w:r>
      <w:r w:rsidRPr="00C261DE">
        <w:t>о</w:t>
      </w:r>
      <w:r w:rsidRPr="00C261DE">
        <w:t>дуктивного и потребительского общества в продуктивное, активное и динами</w:t>
      </w:r>
      <w:r w:rsidRPr="00C261DE">
        <w:t>ч</w:t>
      </w:r>
      <w:r w:rsidRPr="00C261DE">
        <w:t>ное за счет культивирования в обществе веры в свои силы для достижения к</w:t>
      </w:r>
      <w:r w:rsidRPr="00C261DE">
        <w:t>о</w:t>
      </w:r>
      <w:r w:rsidRPr="00C261DE">
        <w:t>нечной цели экономической самостоятельности и благосостояния.</w:t>
      </w:r>
    </w:p>
    <w:p w:rsidR="00E9409A" w:rsidRPr="00C261DE" w:rsidRDefault="00E9409A" w:rsidP="00E9409A">
      <w:pPr>
        <w:pStyle w:val="H1GR"/>
      </w:pPr>
      <w:r>
        <w:tab/>
      </w:r>
      <w:r>
        <w:tab/>
      </w:r>
      <w:r w:rsidRPr="00C261DE">
        <w:t>Важнейшие направления деятельности отдела</w:t>
      </w:r>
    </w:p>
    <w:p w:rsidR="00E9409A" w:rsidRPr="00C261DE" w:rsidRDefault="00E9409A" w:rsidP="00E9409A">
      <w:pPr>
        <w:pStyle w:val="SingleTxtGR"/>
      </w:pPr>
      <w:r w:rsidRPr="00C261DE">
        <w:t>343.</w:t>
      </w:r>
      <w:r w:rsidRPr="00C261DE">
        <w:tab/>
        <w:t>Включают в себя следующее:</w:t>
      </w:r>
    </w:p>
    <w:p w:rsidR="00E9409A" w:rsidRPr="00C261DE" w:rsidRDefault="00E9409A" w:rsidP="00E9409A">
      <w:pPr>
        <w:pStyle w:val="Bullet2GR"/>
        <w:numPr>
          <w:ilvl w:val="0"/>
          <w:numId w:val="2"/>
        </w:numPr>
        <w:tabs>
          <w:tab w:val="clear" w:pos="2268"/>
          <w:tab w:val="num" w:pos="1814"/>
        </w:tabs>
        <w:ind w:left="1814"/>
      </w:pPr>
      <w:r w:rsidRPr="00C261DE">
        <w:t>Увеличение числа профессионально-технических семинаров для людей с ограниченными возможностями;</w:t>
      </w:r>
    </w:p>
    <w:p w:rsidR="00E9409A" w:rsidRPr="00C261DE" w:rsidRDefault="00E9409A" w:rsidP="00E9409A">
      <w:pPr>
        <w:pStyle w:val="Bullet2GR"/>
        <w:numPr>
          <w:ilvl w:val="0"/>
          <w:numId w:val="2"/>
        </w:numPr>
        <w:tabs>
          <w:tab w:val="clear" w:pos="2268"/>
          <w:tab w:val="num" w:pos="1814"/>
        </w:tabs>
        <w:ind w:left="1814"/>
      </w:pPr>
      <w:r w:rsidRPr="00C261DE">
        <w:t>Улучшение качества услуг, оказываемых организацией, в особенности, связанных с предпринимательской деятельностью, занятостью и расш</w:t>
      </w:r>
      <w:r w:rsidRPr="00C261DE">
        <w:t>и</w:t>
      </w:r>
      <w:r w:rsidRPr="00C261DE">
        <w:t>рением возможностей целевой группы н</w:t>
      </w:r>
      <w:r w:rsidRPr="00C261DE">
        <w:t>а</w:t>
      </w:r>
      <w:r w:rsidRPr="00C261DE">
        <w:t>селения;</w:t>
      </w:r>
    </w:p>
    <w:p w:rsidR="00E9409A" w:rsidRPr="00C261DE" w:rsidRDefault="00E9409A" w:rsidP="00E9409A">
      <w:pPr>
        <w:pStyle w:val="Bullet2GR"/>
        <w:numPr>
          <w:ilvl w:val="0"/>
          <w:numId w:val="2"/>
        </w:numPr>
        <w:tabs>
          <w:tab w:val="clear" w:pos="2268"/>
          <w:tab w:val="num" w:pos="1814"/>
        </w:tabs>
        <w:ind w:left="1814"/>
      </w:pPr>
      <w:r w:rsidRPr="00C261DE">
        <w:t>Разработка и контроль за надлежащим осуществлением регулирования и методологией предпринимательской деятельности и занятости целевой группы населения на территории всей стр</w:t>
      </w:r>
      <w:r w:rsidRPr="00C261DE">
        <w:t>а</w:t>
      </w:r>
      <w:r w:rsidRPr="00C261DE">
        <w:t>ны;</w:t>
      </w:r>
    </w:p>
    <w:p w:rsidR="00E9409A" w:rsidRPr="00C261DE" w:rsidRDefault="00E9409A" w:rsidP="00E9409A">
      <w:pPr>
        <w:pStyle w:val="Bullet2GR"/>
        <w:numPr>
          <w:ilvl w:val="0"/>
          <w:numId w:val="2"/>
        </w:numPr>
        <w:tabs>
          <w:tab w:val="clear" w:pos="2268"/>
          <w:tab w:val="num" w:pos="1814"/>
        </w:tabs>
        <w:ind w:left="1814"/>
      </w:pPr>
      <w:r w:rsidRPr="00C261DE">
        <w:t>Учреждение комитета по трёхпроцентной занятости инвалидов;</w:t>
      </w:r>
    </w:p>
    <w:p w:rsidR="00E9409A" w:rsidRPr="00C261DE" w:rsidRDefault="00E9409A" w:rsidP="00E9409A">
      <w:pPr>
        <w:pStyle w:val="Bullet2GR"/>
        <w:numPr>
          <w:ilvl w:val="0"/>
          <w:numId w:val="2"/>
        </w:numPr>
        <w:tabs>
          <w:tab w:val="clear" w:pos="2268"/>
          <w:tab w:val="num" w:pos="1814"/>
        </w:tabs>
        <w:ind w:left="1814"/>
      </w:pPr>
      <w:r w:rsidRPr="00C261DE">
        <w:t>Маркетинг и проведение выставок продуктов целевой группой насел</w:t>
      </w:r>
      <w:r w:rsidRPr="00C261DE">
        <w:t>е</w:t>
      </w:r>
      <w:r w:rsidRPr="00C261DE">
        <w:t>ния;</w:t>
      </w:r>
    </w:p>
    <w:p w:rsidR="00E9409A" w:rsidRPr="00C261DE" w:rsidRDefault="00E9409A" w:rsidP="00E9409A">
      <w:pPr>
        <w:pStyle w:val="Bullet2GR"/>
        <w:numPr>
          <w:ilvl w:val="0"/>
          <w:numId w:val="2"/>
        </w:numPr>
        <w:tabs>
          <w:tab w:val="clear" w:pos="2268"/>
          <w:tab w:val="num" w:pos="1814"/>
        </w:tabs>
        <w:ind w:left="1814"/>
      </w:pPr>
      <w:r w:rsidRPr="00C261DE">
        <w:t>Разработка новых и креативных программ, соразмерных физическим, научным и профессиональным условиям целевой группы н</w:t>
      </w:r>
      <w:r w:rsidRPr="00C261DE">
        <w:t>а</w:t>
      </w:r>
      <w:r w:rsidRPr="00C261DE">
        <w:t>селения;</w:t>
      </w:r>
    </w:p>
    <w:p w:rsidR="00E9409A" w:rsidRPr="00C261DE" w:rsidRDefault="00E9409A" w:rsidP="00E9409A">
      <w:pPr>
        <w:pStyle w:val="Bullet2GR"/>
        <w:numPr>
          <w:ilvl w:val="0"/>
          <w:numId w:val="2"/>
        </w:numPr>
        <w:tabs>
          <w:tab w:val="clear" w:pos="2268"/>
          <w:tab w:val="num" w:pos="1814"/>
        </w:tabs>
        <w:ind w:left="1814"/>
      </w:pPr>
      <w:r w:rsidRPr="00C261DE">
        <w:t>Содействие культуре предпринимательства и занятости;</w:t>
      </w:r>
    </w:p>
    <w:p w:rsidR="00E9409A" w:rsidRPr="00C261DE" w:rsidRDefault="00E9409A" w:rsidP="00E9409A">
      <w:pPr>
        <w:pStyle w:val="Bullet2GR"/>
        <w:numPr>
          <w:ilvl w:val="0"/>
          <w:numId w:val="2"/>
        </w:numPr>
        <w:tabs>
          <w:tab w:val="clear" w:pos="2268"/>
          <w:tab w:val="num" w:pos="1814"/>
        </w:tabs>
        <w:ind w:left="1814"/>
      </w:pPr>
      <w:r w:rsidRPr="00C261DE">
        <w:t>Расширение консультативно-рекомендательных услуг, связанных с пре</w:t>
      </w:r>
      <w:r w:rsidRPr="00C261DE">
        <w:t>д</w:t>
      </w:r>
      <w:r w:rsidRPr="00C261DE">
        <w:t>принимательством и занятостью;</w:t>
      </w:r>
    </w:p>
    <w:p w:rsidR="00E9409A" w:rsidRPr="00C261DE" w:rsidRDefault="00E9409A" w:rsidP="00E9409A">
      <w:pPr>
        <w:pStyle w:val="Bullet2GR"/>
        <w:numPr>
          <w:ilvl w:val="0"/>
          <w:numId w:val="2"/>
        </w:numPr>
        <w:tabs>
          <w:tab w:val="clear" w:pos="2268"/>
          <w:tab w:val="num" w:pos="1814"/>
        </w:tabs>
        <w:ind w:left="1814"/>
      </w:pPr>
      <w:r w:rsidRPr="00C261DE">
        <w:t>Расширение сотрудничества с работодателями и производителями в в</w:t>
      </w:r>
      <w:r w:rsidRPr="00C261DE">
        <w:t>о</w:t>
      </w:r>
      <w:r w:rsidRPr="00C261DE">
        <w:t>просах занятности уполномоченной целевой группы населения;</w:t>
      </w:r>
    </w:p>
    <w:p w:rsidR="00E9409A" w:rsidRPr="00C261DE" w:rsidRDefault="00E9409A" w:rsidP="00E9409A">
      <w:pPr>
        <w:pStyle w:val="Bullet2GR"/>
        <w:numPr>
          <w:ilvl w:val="0"/>
          <w:numId w:val="2"/>
        </w:numPr>
        <w:tabs>
          <w:tab w:val="clear" w:pos="2268"/>
          <w:tab w:val="num" w:pos="1814"/>
        </w:tabs>
        <w:ind w:left="1814"/>
      </w:pPr>
      <w:r w:rsidRPr="00C261DE">
        <w:t>Организация профессионально-технических образовательных услуг для целевой группы н</w:t>
      </w:r>
      <w:r w:rsidRPr="00C261DE">
        <w:t>а</w:t>
      </w:r>
      <w:r w:rsidRPr="00C261DE">
        <w:t>селения</w:t>
      </w:r>
      <w:r>
        <w:t>.</w:t>
      </w:r>
    </w:p>
    <w:p w:rsidR="00E65AE6" w:rsidRPr="00FA0399" w:rsidRDefault="00E65AE6" w:rsidP="0046215D">
      <w:pPr>
        <w:pStyle w:val="H23GR"/>
        <w:ind w:left="0" w:firstLine="0"/>
      </w:pPr>
      <w:r w:rsidRPr="00FA0399">
        <w:t>Резу</w:t>
      </w:r>
      <w:r w:rsidR="0046215D">
        <w:t>льтаты деятельности в 2006 году</w:t>
      </w:r>
      <w:r w:rsidR="0046215D">
        <w:br/>
      </w:r>
      <w:r w:rsidRPr="00FA0399">
        <w:t>(в млн. риалов)</w:t>
      </w:r>
    </w:p>
    <w:tbl>
      <w:tblPr>
        <w:tblStyle w:val="TabNum"/>
        <w:tblW w:w="9637" w:type="dxa"/>
        <w:tblLayout w:type="fixed"/>
        <w:tblLook w:val="01E0" w:firstRow="1" w:lastRow="1" w:firstColumn="1" w:lastColumn="1" w:noHBand="0" w:noVBand="0"/>
      </w:tblPr>
      <w:tblGrid>
        <w:gridCol w:w="616"/>
        <w:gridCol w:w="1033"/>
        <w:gridCol w:w="126"/>
        <w:gridCol w:w="580"/>
        <w:gridCol w:w="997"/>
        <w:gridCol w:w="121"/>
        <w:gridCol w:w="478"/>
        <w:gridCol w:w="1064"/>
        <w:gridCol w:w="119"/>
        <w:gridCol w:w="461"/>
        <w:gridCol w:w="901"/>
        <w:gridCol w:w="115"/>
        <w:gridCol w:w="518"/>
        <w:gridCol w:w="927"/>
        <w:gridCol w:w="114"/>
        <w:gridCol w:w="525"/>
        <w:gridCol w:w="942"/>
      </w:tblGrid>
      <w:tr w:rsidR="00EB5553" w:rsidRPr="00EB5553" w:rsidTr="00EB5553">
        <w:trPr>
          <w:tblHeader/>
        </w:trPr>
        <w:tc>
          <w:tcPr>
            <w:cnfStyle w:val="001000000000" w:firstRow="0" w:lastRow="0" w:firstColumn="1" w:lastColumn="0" w:oddVBand="0" w:evenVBand="0" w:oddHBand="0" w:evenHBand="0" w:firstRowFirstColumn="0" w:firstRowLastColumn="0" w:lastRowFirstColumn="0" w:lastRowLastColumn="0"/>
            <w:tcW w:w="1629" w:type="dxa"/>
            <w:gridSpan w:val="2"/>
            <w:tcBorders>
              <w:bottom w:val="single" w:sz="4" w:space="0" w:color="auto"/>
            </w:tcBorders>
            <w:shd w:val="clear" w:color="auto" w:fill="auto"/>
            <w:vAlign w:val="center"/>
          </w:tcPr>
          <w:p w:rsidR="00EB5553" w:rsidRPr="00EB5553" w:rsidRDefault="00EB5553" w:rsidP="00E87666">
            <w:pPr>
              <w:spacing w:before="80" w:after="80" w:line="200" w:lineRule="exact"/>
              <w:jc w:val="center"/>
              <w:rPr>
                <w:i/>
                <w:sz w:val="15"/>
                <w:szCs w:val="15"/>
              </w:rPr>
            </w:pPr>
            <w:r w:rsidRPr="00EB5553">
              <w:rPr>
                <w:i/>
                <w:sz w:val="15"/>
                <w:szCs w:val="15"/>
              </w:rPr>
              <w:t>Професси</w:t>
            </w:r>
            <w:r w:rsidRPr="00EB5553">
              <w:rPr>
                <w:i/>
                <w:sz w:val="15"/>
                <w:szCs w:val="15"/>
              </w:rPr>
              <w:t>о</w:t>
            </w:r>
            <w:r w:rsidRPr="00EB5553">
              <w:rPr>
                <w:i/>
                <w:sz w:val="15"/>
                <w:szCs w:val="15"/>
              </w:rPr>
              <w:t>нально-техническое обуч</w:t>
            </w:r>
            <w:r w:rsidRPr="00EB5553">
              <w:rPr>
                <w:i/>
                <w:sz w:val="15"/>
                <w:szCs w:val="15"/>
              </w:rPr>
              <w:t>е</w:t>
            </w:r>
            <w:r w:rsidRPr="00EB5553">
              <w:rPr>
                <w:i/>
                <w:sz w:val="15"/>
                <w:szCs w:val="15"/>
              </w:rPr>
              <w:t>ние цел</w:t>
            </w:r>
            <w:r w:rsidRPr="00EB5553">
              <w:rPr>
                <w:i/>
                <w:sz w:val="15"/>
                <w:szCs w:val="15"/>
              </w:rPr>
              <w:t>е</w:t>
            </w:r>
            <w:r w:rsidRPr="00EB5553">
              <w:rPr>
                <w:i/>
                <w:sz w:val="15"/>
                <w:szCs w:val="15"/>
              </w:rPr>
              <w:t>вой группы</w:t>
            </w:r>
          </w:p>
        </w:tc>
        <w:tc>
          <w:tcPr>
            <w:tcW w:w="124" w:type="dxa"/>
            <w:tcBorders>
              <w:top w:val="single" w:sz="4" w:space="0" w:color="auto"/>
              <w:bottom w:val="nil"/>
            </w:tcBorders>
            <w:shd w:val="clear" w:color="auto" w:fill="auto"/>
          </w:tcPr>
          <w:p w:rsidR="00EB5553" w:rsidRPr="00EB5553" w:rsidRDefault="00EB5553" w:rsidP="009B1740">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5"/>
                <w:szCs w:val="15"/>
              </w:rPr>
            </w:pPr>
          </w:p>
        </w:tc>
        <w:tc>
          <w:tcPr>
            <w:tcW w:w="1556" w:type="dxa"/>
            <w:gridSpan w:val="2"/>
            <w:tcBorders>
              <w:top w:val="single" w:sz="4" w:space="0" w:color="auto"/>
              <w:bottom w:val="single" w:sz="4" w:space="0" w:color="auto"/>
            </w:tcBorders>
            <w:shd w:val="clear" w:color="auto" w:fill="auto"/>
            <w:vAlign w:val="center"/>
          </w:tcPr>
          <w:p w:rsidR="00EB5553" w:rsidRPr="00EB5553" w:rsidRDefault="00EB5553" w:rsidP="00E87666">
            <w:pPr>
              <w:spacing w:before="80" w:after="80" w:line="200" w:lineRule="exact"/>
              <w:jc w:val="center"/>
              <w:cnfStyle w:val="000000000000" w:firstRow="0" w:lastRow="0" w:firstColumn="0" w:lastColumn="0" w:oddVBand="0" w:evenVBand="0" w:oddHBand="0" w:evenHBand="0" w:firstRowFirstColumn="0" w:firstRowLastColumn="0" w:lastRowFirstColumn="0" w:lastRowLastColumn="0"/>
              <w:rPr>
                <w:i/>
                <w:sz w:val="15"/>
                <w:szCs w:val="15"/>
              </w:rPr>
            </w:pPr>
            <w:r w:rsidRPr="00EB5553">
              <w:rPr>
                <w:i/>
                <w:sz w:val="15"/>
                <w:szCs w:val="15"/>
              </w:rPr>
              <w:t>Повышение квалиф</w:t>
            </w:r>
            <w:r w:rsidRPr="00EB5553">
              <w:rPr>
                <w:i/>
                <w:sz w:val="15"/>
                <w:szCs w:val="15"/>
              </w:rPr>
              <w:t>и</w:t>
            </w:r>
            <w:r w:rsidRPr="00EB5553">
              <w:rPr>
                <w:i/>
                <w:sz w:val="15"/>
                <w:szCs w:val="15"/>
              </w:rPr>
              <w:t>кации специал</w:t>
            </w:r>
            <w:r w:rsidRPr="00EB5553">
              <w:rPr>
                <w:i/>
                <w:sz w:val="15"/>
                <w:szCs w:val="15"/>
              </w:rPr>
              <w:t>и</w:t>
            </w:r>
            <w:r w:rsidRPr="00EB5553">
              <w:rPr>
                <w:i/>
                <w:sz w:val="15"/>
                <w:szCs w:val="15"/>
              </w:rPr>
              <w:t>стов отдела зан</w:t>
            </w:r>
            <w:r w:rsidRPr="00EB5553">
              <w:rPr>
                <w:i/>
                <w:sz w:val="15"/>
                <w:szCs w:val="15"/>
              </w:rPr>
              <w:t>я</w:t>
            </w:r>
            <w:r w:rsidRPr="00EB5553">
              <w:rPr>
                <w:i/>
                <w:sz w:val="15"/>
                <w:szCs w:val="15"/>
              </w:rPr>
              <w:t>тости</w:t>
            </w:r>
          </w:p>
        </w:tc>
        <w:tc>
          <w:tcPr>
            <w:tcW w:w="119" w:type="dxa"/>
            <w:tcBorders>
              <w:top w:val="single" w:sz="4" w:space="0" w:color="auto"/>
              <w:bottom w:val="nil"/>
            </w:tcBorders>
            <w:shd w:val="clear" w:color="auto" w:fill="auto"/>
            <w:vAlign w:val="center"/>
          </w:tcPr>
          <w:p w:rsidR="00EB5553" w:rsidRPr="00EB5553" w:rsidRDefault="00EB5553" w:rsidP="00E87666">
            <w:pPr>
              <w:spacing w:before="80" w:after="80" w:line="200" w:lineRule="exact"/>
              <w:jc w:val="center"/>
              <w:cnfStyle w:val="000000000000" w:firstRow="0" w:lastRow="0" w:firstColumn="0" w:lastColumn="0" w:oddVBand="0" w:evenVBand="0" w:oddHBand="0" w:evenHBand="0" w:firstRowFirstColumn="0" w:firstRowLastColumn="0" w:lastRowFirstColumn="0" w:lastRowLastColumn="0"/>
              <w:rPr>
                <w:i/>
                <w:sz w:val="15"/>
                <w:szCs w:val="15"/>
              </w:rPr>
            </w:pPr>
          </w:p>
        </w:tc>
        <w:tc>
          <w:tcPr>
            <w:tcW w:w="1522" w:type="dxa"/>
            <w:gridSpan w:val="2"/>
            <w:tcBorders>
              <w:top w:val="single" w:sz="4" w:space="0" w:color="auto"/>
              <w:bottom w:val="single" w:sz="4" w:space="0" w:color="auto"/>
            </w:tcBorders>
            <w:shd w:val="clear" w:color="auto" w:fill="auto"/>
            <w:vAlign w:val="center"/>
          </w:tcPr>
          <w:p w:rsidR="00EB5553" w:rsidRPr="00EB5553" w:rsidRDefault="00EB5553" w:rsidP="009B1740">
            <w:pPr>
              <w:spacing w:before="80" w:after="80" w:line="200" w:lineRule="exact"/>
              <w:jc w:val="center"/>
              <w:cnfStyle w:val="000000000000" w:firstRow="0" w:lastRow="0" w:firstColumn="0" w:lastColumn="0" w:oddVBand="0" w:evenVBand="0" w:oddHBand="0" w:evenHBand="0" w:firstRowFirstColumn="0" w:firstRowLastColumn="0" w:lastRowFirstColumn="0" w:lastRowLastColumn="0"/>
              <w:rPr>
                <w:i/>
                <w:sz w:val="15"/>
                <w:szCs w:val="15"/>
              </w:rPr>
            </w:pPr>
            <w:r w:rsidRPr="00EB5553">
              <w:rPr>
                <w:i/>
                <w:sz w:val="15"/>
                <w:szCs w:val="15"/>
              </w:rPr>
              <w:t>Трудоустройс</w:t>
            </w:r>
            <w:r w:rsidRPr="00EB5553">
              <w:rPr>
                <w:i/>
                <w:sz w:val="15"/>
                <w:szCs w:val="15"/>
              </w:rPr>
              <w:t>т</w:t>
            </w:r>
            <w:r w:rsidRPr="00EB5553">
              <w:rPr>
                <w:i/>
                <w:sz w:val="15"/>
                <w:szCs w:val="15"/>
              </w:rPr>
              <w:t>во людей с ограниче</w:t>
            </w:r>
            <w:r w:rsidRPr="00EB5553">
              <w:rPr>
                <w:i/>
                <w:sz w:val="15"/>
                <w:szCs w:val="15"/>
              </w:rPr>
              <w:t>н</w:t>
            </w:r>
            <w:r w:rsidRPr="00EB5553">
              <w:rPr>
                <w:i/>
                <w:sz w:val="15"/>
                <w:szCs w:val="15"/>
              </w:rPr>
              <w:t>ными возможност</w:t>
            </w:r>
            <w:r w:rsidRPr="00EB5553">
              <w:rPr>
                <w:i/>
                <w:sz w:val="15"/>
                <w:szCs w:val="15"/>
              </w:rPr>
              <w:t>я</w:t>
            </w:r>
            <w:r w:rsidRPr="00EB5553">
              <w:rPr>
                <w:i/>
                <w:sz w:val="15"/>
                <w:szCs w:val="15"/>
              </w:rPr>
              <w:t>ми, подпада</w:t>
            </w:r>
            <w:r w:rsidRPr="00EB5553">
              <w:rPr>
                <w:i/>
                <w:sz w:val="15"/>
                <w:szCs w:val="15"/>
              </w:rPr>
              <w:t>ю</w:t>
            </w:r>
            <w:r w:rsidR="001F3535">
              <w:rPr>
                <w:i/>
                <w:sz w:val="15"/>
                <w:szCs w:val="15"/>
              </w:rPr>
              <w:t>щих под тре</w:t>
            </w:r>
            <w:r w:rsidRPr="00EB5553">
              <w:rPr>
                <w:i/>
                <w:sz w:val="15"/>
                <w:szCs w:val="15"/>
              </w:rPr>
              <w:t>хпроцен</w:t>
            </w:r>
            <w:r w:rsidRPr="00EB5553">
              <w:rPr>
                <w:i/>
                <w:sz w:val="15"/>
                <w:szCs w:val="15"/>
              </w:rPr>
              <w:t>т</w:t>
            </w:r>
            <w:r w:rsidRPr="00EB5553">
              <w:rPr>
                <w:i/>
                <w:sz w:val="15"/>
                <w:szCs w:val="15"/>
              </w:rPr>
              <w:t>ную кв</w:t>
            </w:r>
            <w:r w:rsidRPr="00EB5553">
              <w:rPr>
                <w:i/>
                <w:sz w:val="15"/>
                <w:szCs w:val="15"/>
              </w:rPr>
              <w:t>о</w:t>
            </w:r>
            <w:r w:rsidRPr="00EB5553">
              <w:rPr>
                <w:i/>
                <w:sz w:val="15"/>
                <w:szCs w:val="15"/>
              </w:rPr>
              <w:t>ту</w:t>
            </w:r>
          </w:p>
        </w:tc>
        <w:tc>
          <w:tcPr>
            <w:tcW w:w="117" w:type="dxa"/>
            <w:tcBorders>
              <w:top w:val="single" w:sz="4" w:space="0" w:color="auto"/>
              <w:bottom w:val="nil"/>
            </w:tcBorders>
            <w:shd w:val="clear" w:color="auto" w:fill="auto"/>
          </w:tcPr>
          <w:p w:rsidR="00EB5553" w:rsidRPr="00EB5553" w:rsidRDefault="00EB5553" w:rsidP="009B1740">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5"/>
                <w:szCs w:val="15"/>
              </w:rPr>
            </w:pPr>
          </w:p>
        </w:tc>
        <w:tc>
          <w:tcPr>
            <w:tcW w:w="1344" w:type="dxa"/>
            <w:gridSpan w:val="2"/>
            <w:tcBorders>
              <w:top w:val="single" w:sz="4" w:space="0" w:color="auto"/>
              <w:bottom w:val="single" w:sz="4" w:space="0" w:color="auto"/>
            </w:tcBorders>
            <w:shd w:val="clear" w:color="auto" w:fill="auto"/>
            <w:vAlign w:val="center"/>
          </w:tcPr>
          <w:p w:rsidR="00EB5553" w:rsidRPr="00EB5553" w:rsidRDefault="00EB5553" w:rsidP="00EB5553">
            <w:pPr>
              <w:spacing w:before="80" w:after="80" w:line="200" w:lineRule="exact"/>
              <w:jc w:val="center"/>
              <w:cnfStyle w:val="000000000000" w:firstRow="0" w:lastRow="0" w:firstColumn="0" w:lastColumn="0" w:oddVBand="0" w:evenVBand="0" w:oddHBand="0" w:evenHBand="0" w:firstRowFirstColumn="0" w:firstRowLastColumn="0" w:lastRowFirstColumn="0" w:lastRowLastColumn="0"/>
              <w:rPr>
                <w:i/>
                <w:sz w:val="15"/>
                <w:szCs w:val="15"/>
              </w:rPr>
            </w:pPr>
            <w:r w:rsidRPr="00EB5553">
              <w:rPr>
                <w:i/>
                <w:sz w:val="15"/>
                <w:szCs w:val="15"/>
              </w:rPr>
              <w:t>Доля страхов</w:t>
            </w:r>
            <w:r w:rsidRPr="00EB5553">
              <w:rPr>
                <w:i/>
                <w:sz w:val="15"/>
                <w:szCs w:val="15"/>
              </w:rPr>
              <w:t>а</w:t>
            </w:r>
            <w:r w:rsidRPr="00EB5553">
              <w:rPr>
                <w:i/>
                <w:sz w:val="15"/>
                <w:szCs w:val="15"/>
              </w:rPr>
              <w:t>ния работод</w:t>
            </w:r>
            <w:r w:rsidRPr="00EB5553">
              <w:rPr>
                <w:i/>
                <w:sz w:val="15"/>
                <w:szCs w:val="15"/>
              </w:rPr>
              <w:t>а</w:t>
            </w:r>
            <w:r w:rsidRPr="00EB5553">
              <w:rPr>
                <w:i/>
                <w:sz w:val="15"/>
                <w:szCs w:val="15"/>
              </w:rPr>
              <w:t>теля</w:t>
            </w:r>
          </w:p>
        </w:tc>
        <w:tc>
          <w:tcPr>
            <w:tcW w:w="114" w:type="dxa"/>
            <w:tcBorders>
              <w:top w:val="single" w:sz="4" w:space="0" w:color="auto"/>
              <w:bottom w:val="nil"/>
            </w:tcBorders>
            <w:shd w:val="clear" w:color="auto" w:fill="auto"/>
          </w:tcPr>
          <w:p w:rsidR="00EB5553" w:rsidRPr="00EB5553" w:rsidRDefault="00EB5553" w:rsidP="009B1740">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5"/>
                <w:szCs w:val="15"/>
              </w:rPr>
            </w:pPr>
          </w:p>
        </w:tc>
        <w:tc>
          <w:tcPr>
            <w:tcW w:w="1426" w:type="dxa"/>
            <w:gridSpan w:val="2"/>
            <w:tcBorders>
              <w:top w:val="single" w:sz="4" w:space="0" w:color="auto"/>
              <w:bottom w:val="single" w:sz="4" w:space="0" w:color="auto"/>
            </w:tcBorders>
            <w:shd w:val="clear" w:color="auto" w:fill="auto"/>
            <w:vAlign w:val="center"/>
          </w:tcPr>
          <w:p w:rsidR="00EB5553" w:rsidRPr="00EB5553" w:rsidRDefault="00EB5553" w:rsidP="00EB5553">
            <w:pPr>
              <w:spacing w:before="80" w:after="80" w:line="200" w:lineRule="exact"/>
              <w:jc w:val="center"/>
              <w:cnfStyle w:val="000000000000" w:firstRow="0" w:lastRow="0" w:firstColumn="0" w:lastColumn="0" w:oddVBand="0" w:evenVBand="0" w:oddHBand="0" w:evenHBand="0" w:firstRowFirstColumn="0" w:firstRowLastColumn="0" w:lastRowFirstColumn="0" w:lastRowLastColumn="0"/>
              <w:rPr>
                <w:i/>
                <w:sz w:val="15"/>
                <w:szCs w:val="15"/>
              </w:rPr>
            </w:pPr>
            <w:r w:rsidRPr="00EB5553">
              <w:rPr>
                <w:i/>
                <w:sz w:val="15"/>
                <w:szCs w:val="15"/>
              </w:rPr>
              <w:t>Предо</w:t>
            </w:r>
            <w:r w:rsidRPr="00EB5553">
              <w:rPr>
                <w:i/>
                <w:sz w:val="15"/>
                <w:szCs w:val="15"/>
              </w:rPr>
              <w:t>с</w:t>
            </w:r>
            <w:r w:rsidRPr="00EB5553">
              <w:rPr>
                <w:i/>
                <w:sz w:val="15"/>
                <w:szCs w:val="15"/>
              </w:rPr>
              <w:t>тавление средств занят</w:t>
            </w:r>
            <w:r w:rsidRPr="00EB5553">
              <w:rPr>
                <w:i/>
                <w:sz w:val="15"/>
                <w:szCs w:val="15"/>
              </w:rPr>
              <w:t>о</w:t>
            </w:r>
            <w:r w:rsidRPr="00EB5553">
              <w:rPr>
                <w:i/>
                <w:sz w:val="15"/>
                <w:szCs w:val="15"/>
              </w:rPr>
              <w:t>сти, и</w:t>
            </w:r>
            <w:r w:rsidRPr="00EB5553">
              <w:rPr>
                <w:i/>
                <w:sz w:val="15"/>
                <w:szCs w:val="15"/>
              </w:rPr>
              <w:t>с</w:t>
            </w:r>
            <w:r w:rsidR="001F3535">
              <w:rPr>
                <w:i/>
                <w:sz w:val="15"/>
                <w:szCs w:val="15"/>
              </w:rPr>
              <w:t>пользуя</w:t>
            </w:r>
            <w:r w:rsidR="001F3535">
              <w:rPr>
                <w:i/>
                <w:sz w:val="15"/>
                <w:szCs w:val="15"/>
              </w:rPr>
              <w:br/>
            </w:r>
            <w:r w:rsidRPr="00EB5553">
              <w:rPr>
                <w:i/>
                <w:sz w:val="15"/>
                <w:szCs w:val="15"/>
              </w:rPr>
              <w:t>все каналы и с</w:t>
            </w:r>
            <w:r w:rsidRPr="00EB5553">
              <w:rPr>
                <w:i/>
                <w:sz w:val="15"/>
                <w:szCs w:val="15"/>
              </w:rPr>
              <w:t>о</w:t>
            </w:r>
            <w:r w:rsidRPr="00EB5553">
              <w:rPr>
                <w:i/>
                <w:sz w:val="15"/>
                <w:szCs w:val="15"/>
              </w:rPr>
              <w:t>глашения</w:t>
            </w:r>
          </w:p>
        </w:tc>
        <w:tc>
          <w:tcPr>
            <w:tcW w:w="113" w:type="dxa"/>
            <w:tcBorders>
              <w:top w:val="single" w:sz="4" w:space="0" w:color="auto"/>
              <w:bottom w:val="nil"/>
            </w:tcBorders>
            <w:shd w:val="clear" w:color="auto" w:fill="auto"/>
            <w:vAlign w:val="center"/>
          </w:tcPr>
          <w:p w:rsidR="00EB5553" w:rsidRPr="00EB5553" w:rsidRDefault="00EB5553" w:rsidP="00EB5553">
            <w:pPr>
              <w:spacing w:before="80" w:after="80" w:line="200" w:lineRule="exact"/>
              <w:jc w:val="center"/>
              <w:cnfStyle w:val="000000000000" w:firstRow="0" w:lastRow="0" w:firstColumn="0" w:lastColumn="0" w:oddVBand="0" w:evenVBand="0" w:oddHBand="0" w:evenHBand="0" w:firstRowFirstColumn="0" w:firstRowLastColumn="0" w:lastRowFirstColumn="0" w:lastRowLastColumn="0"/>
              <w:rPr>
                <w:i/>
                <w:sz w:val="15"/>
                <w:szCs w:val="15"/>
              </w:rPr>
            </w:pPr>
          </w:p>
        </w:tc>
        <w:tc>
          <w:tcPr>
            <w:tcW w:w="1448" w:type="dxa"/>
            <w:gridSpan w:val="2"/>
            <w:tcBorders>
              <w:top w:val="single" w:sz="4" w:space="0" w:color="auto"/>
              <w:bottom w:val="single" w:sz="4" w:space="0" w:color="auto"/>
            </w:tcBorders>
            <w:shd w:val="clear" w:color="auto" w:fill="auto"/>
            <w:vAlign w:val="center"/>
          </w:tcPr>
          <w:p w:rsidR="00EB5553" w:rsidRPr="00EB5553" w:rsidRDefault="00EB5553" w:rsidP="00EB5553">
            <w:pPr>
              <w:spacing w:before="80" w:after="80" w:line="200" w:lineRule="exact"/>
              <w:jc w:val="center"/>
              <w:cnfStyle w:val="000000000000" w:firstRow="0" w:lastRow="0" w:firstColumn="0" w:lastColumn="0" w:oddVBand="0" w:evenVBand="0" w:oddHBand="0" w:evenHBand="0" w:firstRowFirstColumn="0" w:firstRowLastColumn="0" w:lastRowFirstColumn="0" w:lastRowLastColumn="0"/>
              <w:rPr>
                <w:i/>
                <w:sz w:val="15"/>
                <w:szCs w:val="15"/>
              </w:rPr>
            </w:pPr>
            <w:r w:rsidRPr="00EB5553">
              <w:rPr>
                <w:i/>
                <w:sz w:val="15"/>
                <w:szCs w:val="15"/>
              </w:rPr>
              <w:t>Существующие средства занят</w:t>
            </w:r>
            <w:r w:rsidRPr="00EB5553">
              <w:rPr>
                <w:i/>
                <w:sz w:val="15"/>
                <w:szCs w:val="15"/>
              </w:rPr>
              <w:t>о</w:t>
            </w:r>
            <w:r w:rsidRPr="00EB5553">
              <w:rPr>
                <w:i/>
                <w:sz w:val="15"/>
                <w:szCs w:val="15"/>
              </w:rPr>
              <w:t>сти</w:t>
            </w:r>
          </w:p>
        </w:tc>
      </w:tr>
      <w:tr w:rsidR="00EB5553" w:rsidRPr="00EB5553" w:rsidTr="00EB5553">
        <w:tc>
          <w:tcPr>
            <w:cnfStyle w:val="001000000000" w:firstRow="0" w:lastRow="0" w:firstColumn="1" w:lastColumn="0" w:oddVBand="0" w:evenVBand="0" w:oddHBand="0" w:evenHBand="0" w:firstRowFirstColumn="0" w:firstRowLastColumn="0" w:lastRowFirstColumn="0" w:lastRowLastColumn="0"/>
            <w:tcW w:w="609" w:type="dxa"/>
            <w:tcBorders>
              <w:top w:val="single" w:sz="4" w:space="0" w:color="auto"/>
              <w:bottom w:val="single" w:sz="12" w:space="0" w:color="auto"/>
            </w:tcBorders>
            <w:vAlign w:val="top"/>
          </w:tcPr>
          <w:p w:rsidR="00EB5553" w:rsidRPr="00EB5553" w:rsidRDefault="00EB5553" w:rsidP="009B1740">
            <w:pPr>
              <w:rPr>
                <w:i/>
                <w:sz w:val="15"/>
                <w:szCs w:val="15"/>
              </w:rPr>
            </w:pPr>
            <w:r w:rsidRPr="00EB5553">
              <w:rPr>
                <w:i/>
                <w:sz w:val="15"/>
                <w:szCs w:val="15"/>
              </w:rPr>
              <w:t>№</w:t>
            </w:r>
          </w:p>
        </w:tc>
        <w:tc>
          <w:tcPr>
            <w:tcW w:w="1020" w:type="dxa"/>
            <w:tcBorders>
              <w:top w:val="single" w:sz="4" w:space="0" w:color="auto"/>
              <w:bottom w:val="single" w:sz="12" w:space="0" w:color="auto"/>
            </w:tcBorders>
            <w:vAlign w:val="top"/>
          </w:tcPr>
          <w:p w:rsidR="00EB5553" w:rsidRPr="00EB5553" w:rsidRDefault="00EB5553" w:rsidP="009B1740">
            <w:pPr>
              <w:jc w:val="left"/>
              <w:cnfStyle w:val="000000000000" w:firstRow="0" w:lastRow="0" w:firstColumn="0" w:lastColumn="0" w:oddVBand="0" w:evenVBand="0" w:oddHBand="0" w:evenHBand="0" w:firstRowFirstColumn="0" w:firstRowLastColumn="0" w:lastRowFirstColumn="0" w:lastRowLastColumn="0"/>
              <w:rPr>
                <w:i/>
                <w:sz w:val="15"/>
                <w:szCs w:val="15"/>
              </w:rPr>
            </w:pPr>
            <w:r w:rsidRPr="00EB5553">
              <w:rPr>
                <w:i/>
                <w:sz w:val="15"/>
                <w:szCs w:val="15"/>
              </w:rPr>
              <w:t>Количес</w:t>
            </w:r>
            <w:r w:rsidRPr="00EB5553">
              <w:rPr>
                <w:i/>
                <w:sz w:val="15"/>
                <w:szCs w:val="15"/>
              </w:rPr>
              <w:t>т</w:t>
            </w:r>
            <w:r w:rsidRPr="00EB5553">
              <w:rPr>
                <w:i/>
                <w:sz w:val="15"/>
                <w:szCs w:val="15"/>
              </w:rPr>
              <w:t>во</w:t>
            </w:r>
          </w:p>
        </w:tc>
        <w:tc>
          <w:tcPr>
            <w:tcW w:w="124" w:type="dxa"/>
            <w:tcBorders>
              <w:top w:val="nil"/>
              <w:bottom w:val="single" w:sz="12" w:space="0" w:color="auto"/>
            </w:tcBorders>
            <w:vAlign w:val="top"/>
          </w:tcPr>
          <w:p w:rsidR="00EB5553" w:rsidRPr="00EB5553" w:rsidRDefault="00EB5553" w:rsidP="009B1740">
            <w:pPr>
              <w:jc w:val="left"/>
              <w:cnfStyle w:val="000000000000" w:firstRow="0" w:lastRow="0" w:firstColumn="0" w:lastColumn="0" w:oddVBand="0" w:evenVBand="0" w:oddHBand="0" w:evenHBand="0" w:firstRowFirstColumn="0" w:firstRowLastColumn="0" w:lastRowFirstColumn="0" w:lastRowLastColumn="0"/>
              <w:rPr>
                <w:i/>
                <w:sz w:val="15"/>
                <w:szCs w:val="15"/>
              </w:rPr>
            </w:pPr>
          </w:p>
        </w:tc>
        <w:tc>
          <w:tcPr>
            <w:tcW w:w="572" w:type="dxa"/>
            <w:tcBorders>
              <w:top w:val="single" w:sz="4" w:space="0" w:color="auto"/>
              <w:bottom w:val="single" w:sz="12" w:space="0" w:color="auto"/>
            </w:tcBorders>
            <w:vAlign w:val="top"/>
          </w:tcPr>
          <w:p w:rsidR="00EB5553" w:rsidRPr="00EB5553" w:rsidRDefault="00EB5553" w:rsidP="009B1740">
            <w:pPr>
              <w:jc w:val="left"/>
              <w:cnfStyle w:val="000000000000" w:firstRow="0" w:lastRow="0" w:firstColumn="0" w:lastColumn="0" w:oddVBand="0" w:evenVBand="0" w:oddHBand="0" w:evenHBand="0" w:firstRowFirstColumn="0" w:firstRowLastColumn="0" w:lastRowFirstColumn="0" w:lastRowLastColumn="0"/>
              <w:rPr>
                <w:i/>
                <w:sz w:val="15"/>
                <w:szCs w:val="15"/>
              </w:rPr>
            </w:pPr>
            <w:r w:rsidRPr="00EB5553">
              <w:rPr>
                <w:i/>
                <w:sz w:val="15"/>
                <w:szCs w:val="15"/>
              </w:rPr>
              <w:t>№</w:t>
            </w:r>
          </w:p>
        </w:tc>
        <w:tc>
          <w:tcPr>
            <w:tcW w:w="984" w:type="dxa"/>
            <w:tcBorders>
              <w:top w:val="single" w:sz="4" w:space="0" w:color="auto"/>
              <w:bottom w:val="single" w:sz="12" w:space="0" w:color="auto"/>
            </w:tcBorders>
            <w:vAlign w:val="top"/>
          </w:tcPr>
          <w:p w:rsidR="00EB5553" w:rsidRPr="00EB5553" w:rsidRDefault="00EB5553" w:rsidP="009B1740">
            <w:pPr>
              <w:jc w:val="left"/>
              <w:cnfStyle w:val="000000000000" w:firstRow="0" w:lastRow="0" w:firstColumn="0" w:lastColumn="0" w:oddVBand="0" w:evenVBand="0" w:oddHBand="0" w:evenHBand="0" w:firstRowFirstColumn="0" w:firstRowLastColumn="0" w:lastRowFirstColumn="0" w:lastRowLastColumn="0"/>
              <w:rPr>
                <w:i/>
                <w:sz w:val="15"/>
                <w:szCs w:val="15"/>
              </w:rPr>
            </w:pPr>
            <w:r w:rsidRPr="00EB5553">
              <w:rPr>
                <w:i/>
                <w:sz w:val="15"/>
                <w:szCs w:val="15"/>
              </w:rPr>
              <w:t>Количес</w:t>
            </w:r>
            <w:r w:rsidRPr="00EB5553">
              <w:rPr>
                <w:i/>
                <w:sz w:val="15"/>
                <w:szCs w:val="15"/>
              </w:rPr>
              <w:t>т</w:t>
            </w:r>
            <w:r w:rsidRPr="00EB5553">
              <w:rPr>
                <w:i/>
                <w:sz w:val="15"/>
                <w:szCs w:val="15"/>
              </w:rPr>
              <w:t>во</w:t>
            </w:r>
          </w:p>
        </w:tc>
        <w:tc>
          <w:tcPr>
            <w:tcW w:w="119" w:type="dxa"/>
            <w:tcBorders>
              <w:top w:val="nil"/>
              <w:bottom w:val="single" w:sz="12" w:space="0" w:color="auto"/>
            </w:tcBorders>
          </w:tcPr>
          <w:p w:rsidR="00EB5553" w:rsidRPr="00EB5553" w:rsidRDefault="00EB5553" w:rsidP="009B1740">
            <w:pPr>
              <w:jc w:val="center"/>
              <w:cnfStyle w:val="000000000000" w:firstRow="0" w:lastRow="0" w:firstColumn="0" w:lastColumn="0" w:oddVBand="0" w:evenVBand="0" w:oddHBand="0" w:evenHBand="0" w:firstRowFirstColumn="0" w:firstRowLastColumn="0" w:lastRowFirstColumn="0" w:lastRowLastColumn="0"/>
              <w:rPr>
                <w:i/>
                <w:sz w:val="15"/>
                <w:szCs w:val="15"/>
              </w:rPr>
            </w:pPr>
          </w:p>
        </w:tc>
        <w:tc>
          <w:tcPr>
            <w:tcW w:w="472" w:type="dxa"/>
            <w:tcBorders>
              <w:top w:val="single" w:sz="4" w:space="0" w:color="auto"/>
              <w:bottom w:val="single" w:sz="12" w:space="0" w:color="auto"/>
            </w:tcBorders>
            <w:vAlign w:val="top"/>
          </w:tcPr>
          <w:p w:rsidR="00EB5553" w:rsidRPr="00EB5553" w:rsidRDefault="00EB5553" w:rsidP="009B1740">
            <w:pPr>
              <w:jc w:val="left"/>
              <w:cnfStyle w:val="000000000000" w:firstRow="0" w:lastRow="0" w:firstColumn="0" w:lastColumn="0" w:oddVBand="0" w:evenVBand="0" w:oddHBand="0" w:evenHBand="0" w:firstRowFirstColumn="0" w:firstRowLastColumn="0" w:lastRowFirstColumn="0" w:lastRowLastColumn="0"/>
              <w:rPr>
                <w:i/>
                <w:sz w:val="15"/>
                <w:szCs w:val="15"/>
              </w:rPr>
            </w:pPr>
            <w:r w:rsidRPr="00EB5553">
              <w:rPr>
                <w:i/>
                <w:sz w:val="15"/>
                <w:szCs w:val="15"/>
              </w:rPr>
              <w:t>№</w:t>
            </w:r>
          </w:p>
        </w:tc>
        <w:tc>
          <w:tcPr>
            <w:tcW w:w="1050" w:type="dxa"/>
            <w:tcBorders>
              <w:top w:val="single" w:sz="4" w:space="0" w:color="auto"/>
              <w:bottom w:val="single" w:sz="12" w:space="0" w:color="auto"/>
            </w:tcBorders>
            <w:vAlign w:val="top"/>
          </w:tcPr>
          <w:p w:rsidR="00EB5553" w:rsidRPr="00EB5553" w:rsidRDefault="00EB5553" w:rsidP="009B1740">
            <w:pPr>
              <w:jc w:val="left"/>
              <w:cnfStyle w:val="000000000000" w:firstRow="0" w:lastRow="0" w:firstColumn="0" w:lastColumn="0" w:oddVBand="0" w:evenVBand="0" w:oddHBand="0" w:evenHBand="0" w:firstRowFirstColumn="0" w:firstRowLastColumn="0" w:lastRowFirstColumn="0" w:lastRowLastColumn="0"/>
              <w:rPr>
                <w:i/>
                <w:sz w:val="15"/>
                <w:szCs w:val="15"/>
              </w:rPr>
            </w:pPr>
            <w:r w:rsidRPr="00EB5553">
              <w:rPr>
                <w:i/>
                <w:sz w:val="15"/>
                <w:szCs w:val="15"/>
              </w:rPr>
              <w:t>Количес</w:t>
            </w:r>
            <w:r w:rsidRPr="00EB5553">
              <w:rPr>
                <w:i/>
                <w:sz w:val="15"/>
                <w:szCs w:val="15"/>
              </w:rPr>
              <w:t>т</w:t>
            </w:r>
            <w:r w:rsidRPr="00EB5553">
              <w:rPr>
                <w:i/>
                <w:sz w:val="15"/>
                <w:szCs w:val="15"/>
              </w:rPr>
              <w:t>во</w:t>
            </w:r>
          </w:p>
        </w:tc>
        <w:tc>
          <w:tcPr>
            <w:tcW w:w="117" w:type="dxa"/>
            <w:tcBorders>
              <w:top w:val="nil"/>
              <w:bottom w:val="single" w:sz="12" w:space="0" w:color="auto"/>
            </w:tcBorders>
          </w:tcPr>
          <w:p w:rsidR="00EB5553" w:rsidRPr="00EB5553" w:rsidRDefault="00EB5553" w:rsidP="009B1740">
            <w:pPr>
              <w:cnfStyle w:val="000000000000" w:firstRow="0" w:lastRow="0" w:firstColumn="0" w:lastColumn="0" w:oddVBand="0" w:evenVBand="0" w:oddHBand="0" w:evenHBand="0" w:firstRowFirstColumn="0" w:firstRowLastColumn="0" w:lastRowFirstColumn="0" w:lastRowLastColumn="0"/>
              <w:rPr>
                <w:i/>
                <w:sz w:val="15"/>
                <w:szCs w:val="15"/>
              </w:rPr>
            </w:pPr>
          </w:p>
        </w:tc>
        <w:tc>
          <w:tcPr>
            <w:tcW w:w="455" w:type="dxa"/>
            <w:tcBorders>
              <w:top w:val="single" w:sz="4" w:space="0" w:color="auto"/>
              <w:bottom w:val="single" w:sz="12" w:space="0" w:color="auto"/>
            </w:tcBorders>
            <w:vAlign w:val="top"/>
          </w:tcPr>
          <w:p w:rsidR="00EB5553" w:rsidRPr="00EB5553" w:rsidRDefault="00EB5553" w:rsidP="00294EB6">
            <w:pPr>
              <w:jc w:val="left"/>
              <w:cnfStyle w:val="000000000000" w:firstRow="0" w:lastRow="0" w:firstColumn="0" w:lastColumn="0" w:oddVBand="0" w:evenVBand="0" w:oddHBand="0" w:evenHBand="0" w:firstRowFirstColumn="0" w:firstRowLastColumn="0" w:lastRowFirstColumn="0" w:lastRowLastColumn="0"/>
              <w:rPr>
                <w:i/>
                <w:sz w:val="15"/>
                <w:szCs w:val="15"/>
              </w:rPr>
            </w:pPr>
            <w:r w:rsidRPr="00EB5553">
              <w:rPr>
                <w:i/>
                <w:sz w:val="15"/>
                <w:szCs w:val="15"/>
              </w:rPr>
              <w:t>№</w:t>
            </w:r>
          </w:p>
        </w:tc>
        <w:tc>
          <w:tcPr>
            <w:tcW w:w="889" w:type="dxa"/>
            <w:tcBorders>
              <w:top w:val="single" w:sz="4" w:space="0" w:color="auto"/>
              <w:bottom w:val="single" w:sz="12" w:space="0" w:color="auto"/>
            </w:tcBorders>
            <w:vAlign w:val="top"/>
          </w:tcPr>
          <w:p w:rsidR="00EB5553" w:rsidRPr="00EB5553" w:rsidRDefault="00EB5553" w:rsidP="00294EB6">
            <w:pPr>
              <w:jc w:val="left"/>
              <w:cnfStyle w:val="000000000000" w:firstRow="0" w:lastRow="0" w:firstColumn="0" w:lastColumn="0" w:oddVBand="0" w:evenVBand="0" w:oddHBand="0" w:evenHBand="0" w:firstRowFirstColumn="0" w:firstRowLastColumn="0" w:lastRowFirstColumn="0" w:lastRowLastColumn="0"/>
              <w:rPr>
                <w:i/>
                <w:sz w:val="15"/>
                <w:szCs w:val="15"/>
              </w:rPr>
            </w:pPr>
            <w:r w:rsidRPr="00EB5553">
              <w:rPr>
                <w:i/>
                <w:sz w:val="15"/>
                <w:szCs w:val="15"/>
              </w:rPr>
              <w:t>Количес</w:t>
            </w:r>
            <w:r w:rsidRPr="00EB5553">
              <w:rPr>
                <w:i/>
                <w:sz w:val="15"/>
                <w:szCs w:val="15"/>
              </w:rPr>
              <w:t>т</w:t>
            </w:r>
            <w:r w:rsidRPr="00EB5553">
              <w:rPr>
                <w:i/>
                <w:sz w:val="15"/>
                <w:szCs w:val="15"/>
              </w:rPr>
              <w:t>во</w:t>
            </w:r>
          </w:p>
        </w:tc>
        <w:tc>
          <w:tcPr>
            <w:tcW w:w="114" w:type="dxa"/>
            <w:tcBorders>
              <w:top w:val="nil"/>
              <w:bottom w:val="single" w:sz="12" w:space="0" w:color="auto"/>
            </w:tcBorders>
          </w:tcPr>
          <w:p w:rsidR="00EB5553" w:rsidRPr="00EB5553" w:rsidRDefault="00EB5553" w:rsidP="00294EB6">
            <w:pPr>
              <w:cnfStyle w:val="000000000000" w:firstRow="0" w:lastRow="0" w:firstColumn="0" w:lastColumn="0" w:oddVBand="0" w:evenVBand="0" w:oddHBand="0" w:evenHBand="0" w:firstRowFirstColumn="0" w:firstRowLastColumn="0" w:lastRowFirstColumn="0" w:lastRowLastColumn="0"/>
              <w:rPr>
                <w:i/>
                <w:sz w:val="15"/>
                <w:szCs w:val="15"/>
              </w:rPr>
            </w:pPr>
          </w:p>
        </w:tc>
        <w:tc>
          <w:tcPr>
            <w:tcW w:w="511" w:type="dxa"/>
            <w:tcBorders>
              <w:top w:val="single" w:sz="4" w:space="0" w:color="auto"/>
              <w:bottom w:val="single" w:sz="12" w:space="0" w:color="auto"/>
            </w:tcBorders>
            <w:vAlign w:val="top"/>
          </w:tcPr>
          <w:p w:rsidR="00EB5553" w:rsidRPr="00EB5553" w:rsidRDefault="00EB5553" w:rsidP="00294EB6">
            <w:pPr>
              <w:jc w:val="left"/>
              <w:cnfStyle w:val="000000000000" w:firstRow="0" w:lastRow="0" w:firstColumn="0" w:lastColumn="0" w:oddVBand="0" w:evenVBand="0" w:oddHBand="0" w:evenHBand="0" w:firstRowFirstColumn="0" w:firstRowLastColumn="0" w:lastRowFirstColumn="0" w:lastRowLastColumn="0"/>
              <w:rPr>
                <w:i/>
                <w:sz w:val="15"/>
                <w:szCs w:val="15"/>
              </w:rPr>
            </w:pPr>
            <w:r w:rsidRPr="00EB5553">
              <w:rPr>
                <w:i/>
                <w:sz w:val="15"/>
                <w:szCs w:val="15"/>
              </w:rPr>
              <w:t>№</w:t>
            </w:r>
          </w:p>
        </w:tc>
        <w:tc>
          <w:tcPr>
            <w:tcW w:w="915" w:type="dxa"/>
            <w:tcBorders>
              <w:top w:val="single" w:sz="4" w:space="0" w:color="auto"/>
              <w:bottom w:val="single" w:sz="12" w:space="0" w:color="auto"/>
            </w:tcBorders>
            <w:vAlign w:val="top"/>
          </w:tcPr>
          <w:p w:rsidR="00EB5553" w:rsidRPr="00EB5553" w:rsidRDefault="00EB5553" w:rsidP="00294EB6">
            <w:pPr>
              <w:jc w:val="left"/>
              <w:cnfStyle w:val="000000000000" w:firstRow="0" w:lastRow="0" w:firstColumn="0" w:lastColumn="0" w:oddVBand="0" w:evenVBand="0" w:oddHBand="0" w:evenHBand="0" w:firstRowFirstColumn="0" w:firstRowLastColumn="0" w:lastRowFirstColumn="0" w:lastRowLastColumn="0"/>
              <w:rPr>
                <w:i/>
                <w:sz w:val="15"/>
                <w:szCs w:val="15"/>
              </w:rPr>
            </w:pPr>
            <w:r w:rsidRPr="00EB5553">
              <w:rPr>
                <w:i/>
                <w:sz w:val="15"/>
                <w:szCs w:val="15"/>
              </w:rPr>
              <w:t>Количес</w:t>
            </w:r>
            <w:r w:rsidRPr="00EB5553">
              <w:rPr>
                <w:i/>
                <w:sz w:val="15"/>
                <w:szCs w:val="15"/>
              </w:rPr>
              <w:t>т</w:t>
            </w:r>
            <w:r w:rsidRPr="00EB5553">
              <w:rPr>
                <w:i/>
                <w:sz w:val="15"/>
                <w:szCs w:val="15"/>
              </w:rPr>
              <w:t>во</w:t>
            </w:r>
          </w:p>
        </w:tc>
        <w:tc>
          <w:tcPr>
            <w:tcW w:w="113" w:type="dxa"/>
            <w:tcBorders>
              <w:top w:val="nil"/>
              <w:bottom w:val="single" w:sz="12" w:space="0" w:color="auto"/>
            </w:tcBorders>
          </w:tcPr>
          <w:p w:rsidR="00EB5553" w:rsidRPr="00EB5553" w:rsidRDefault="00EB5553" w:rsidP="00294EB6">
            <w:pPr>
              <w:cnfStyle w:val="000000000000" w:firstRow="0" w:lastRow="0" w:firstColumn="0" w:lastColumn="0" w:oddVBand="0" w:evenVBand="0" w:oddHBand="0" w:evenHBand="0" w:firstRowFirstColumn="0" w:firstRowLastColumn="0" w:lastRowFirstColumn="0" w:lastRowLastColumn="0"/>
              <w:rPr>
                <w:i/>
                <w:sz w:val="15"/>
                <w:szCs w:val="15"/>
              </w:rPr>
            </w:pPr>
          </w:p>
        </w:tc>
        <w:tc>
          <w:tcPr>
            <w:tcW w:w="518" w:type="dxa"/>
            <w:tcBorders>
              <w:top w:val="single" w:sz="4" w:space="0" w:color="auto"/>
              <w:bottom w:val="single" w:sz="12" w:space="0" w:color="auto"/>
            </w:tcBorders>
            <w:vAlign w:val="top"/>
          </w:tcPr>
          <w:p w:rsidR="00EB5553" w:rsidRPr="00EB5553" w:rsidRDefault="00EB5553" w:rsidP="00294EB6">
            <w:pPr>
              <w:jc w:val="left"/>
              <w:cnfStyle w:val="000000000000" w:firstRow="0" w:lastRow="0" w:firstColumn="0" w:lastColumn="0" w:oddVBand="0" w:evenVBand="0" w:oddHBand="0" w:evenHBand="0" w:firstRowFirstColumn="0" w:firstRowLastColumn="0" w:lastRowFirstColumn="0" w:lastRowLastColumn="0"/>
              <w:rPr>
                <w:i/>
                <w:sz w:val="15"/>
                <w:szCs w:val="15"/>
              </w:rPr>
            </w:pPr>
            <w:r w:rsidRPr="00EB5553">
              <w:rPr>
                <w:i/>
                <w:sz w:val="15"/>
                <w:szCs w:val="15"/>
              </w:rPr>
              <w:t>№</w:t>
            </w:r>
          </w:p>
        </w:tc>
        <w:tc>
          <w:tcPr>
            <w:tcW w:w="930" w:type="dxa"/>
            <w:tcBorders>
              <w:top w:val="single" w:sz="4" w:space="0" w:color="auto"/>
              <w:bottom w:val="single" w:sz="12" w:space="0" w:color="auto"/>
            </w:tcBorders>
            <w:vAlign w:val="top"/>
          </w:tcPr>
          <w:p w:rsidR="00EB5553" w:rsidRPr="00EB5553" w:rsidRDefault="00EB5553" w:rsidP="00294EB6">
            <w:pPr>
              <w:jc w:val="left"/>
              <w:cnfStyle w:val="000000000000" w:firstRow="0" w:lastRow="0" w:firstColumn="0" w:lastColumn="0" w:oddVBand="0" w:evenVBand="0" w:oddHBand="0" w:evenHBand="0" w:firstRowFirstColumn="0" w:firstRowLastColumn="0" w:lastRowFirstColumn="0" w:lastRowLastColumn="0"/>
              <w:rPr>
                <w:i/>
                <w:sz w:val="15"/>
                <w:szCs w:val="15"/>
              </w:rPr>
            </w:pPr>
            <w:r w:rsidRPr="00EB5553">
              <w:rPr>
                <w:i/>
                <w:sz w:val="15"/>
                <w:szCs w:val="15"/>
              </w:rPr>
              <w:t>Количес</w:t>
            </w:r>
            <w:r w:rsidRPr="00EB5553">
              <w:rPr>
                <w:i/>
                <w:sz w:val="15"/>
                <w:szCs w:val="15"/>
              </w:rPr>
              <w:t>т</w:t>
            </w:r>
            <w:r w:rsidRPr="00EB5553">
              <w:rPr>
                <w:i/>
                <w:sz w:val="15"/>
                <w:szCs w:val="15"/>
              </w:rPr>
              <w:t>во</w:t>
            </w:r>
          </w:p>
        </w:tc>
      </w:tr>
      <w:tr w:rsidR="00EB5553" w:rsidRPr="00EB5553" w:rsidTr="00EB5553">
        <w:tc>
          <w:tcPr>
            <w:cnfStyle w:val="001000000000" w:firstRow="0" w:lastRow="0" w:firstColumn="1" w:lastColumn="0" w:oddVBand="0" w:evenVBand="0" w:oddHBand="0" w:evenHBand="0" w:firstRowFirstColumn="0" w:firstRowLastColumn="0" w:lastRowFirstColumn="0" w:lastRowLastColumn="0"/>
            <w:tcW w:w="609" w:type="dxa"/>
            <w:tcBorders>
              <w:top w:val="single" w:sz="12" w:space="0" w:color="auto"/>
            </w:tcBorders>
            <w:vAlign w:val="top"/>
          </w:tcPr>
          <w:p w:rsidR="00EB5553" w:rsidRPr="00EB5553" w:rsidRDefault="00EB5553" w:rsidP="009B1740">
            <w:pPr>
              <w:rPr>
                <w:i/>
                <w:sz w:val="15"/>
                <w:szCs w:val="15"/>
              </w:rPr>
            </w:pPr>
            <w:r w:rsidRPr="00EB5553">
              <w:rPr>
                <w:i/>
                <w:sz w:val="15"/>
                <w:szCs w:val="15"/>
              </w:rPr>
              <w:t>3 760</w:t>
            </w:r>
          </w:p>
        </w:tc>
        <w:tc>
          <w:tcPr>
            <w:tcW w:w="1020" w:type="dxa"/>
            <w:tcBorders>
              <w:top w:val="single" w:sz="12" w:space="0" w:color="auto"/>
              <w:bottom w:val="nil"/>
            </w:tcBorders>
            <w:vAlign w:val="top"/>
          </w:tcPr>
          <w:p w:rsidR="00EB5553" w:rsidRPr="00EB5553" w:rsidRDefault="00EB5553" w:rsidP="009B1740">
            <w:pPr>
              <w:jc w:val="left"/>
              <w:cnfStyle w:val="000000000000" w:firstRow="0" w:lastRow="0" w:firstColumn="0" w:lastColumn="0" w:oddVBand="0" w:evenVBand="0" w:oddHBand="0" w:evenHBand="0" w:firstRowFirstColumn="0" w:firstRowLastColumn="0" w:lastRowFirstColumn="0" w:lastRowLastColumn="0"/>
              <w:rPr>
                <w:i/>
                <w:sz w:val="15"/>
                <w:szCs w:val="15"/>
              </w:rPr>
            </w:pPr>
            <w:r w:rsidRPr="00EB5553">
              <w:rPr>
                <w:i/>
                <w:sz w:val="15"/>
                <w:szCs w:val="15"/>
              </w:rPr>
              <w:t>4 000</w:t>
            </w:r>
          </w:p>
        </w:tc>
        <w:tc>
          <w:tcPr>
            <w:tcW w:w="124" w:type="dxa"/>
            <w:tcBorders>
              <w:top w:val="single" w:sz="12" w:space="0" w:color="auto"/>
              <w:bottom w:val="nil"/>
            </w:tcBorders>
            <w:vAlign w:val="top"/>
          </w:tcPr>
          <w:p w:rsidR="00EB5553" w:rsidRPr="00EB5553" w:rsidRDefault="00EB5553" w:rsidP="009B1740">
            <w:pPr>
              <w:jc w:val="left"/>
              <w:cnfStyle w:val="000000000000" w:firstRow="0" w:lastRow="0" w:firstColumn="0" w:lastColumn="0" w:oddVBand="0" w:evenVBand="0" w:oddHBand="0" w:evenHBand="0" w:firstRowFirstColumn="0" w:firstRowLastColumn="0" w:lastRowFirstColumn="0" w:lastRowLastColumn="0"/>
              <w:rPr>
                <w:i/>
                <w:sz w:val="15"/>
                <w:szCs w:val="15"/>
              </w:rPr>
            </w:pPr>
          </w:p>
        </w:tc>
        <w:tc>
          <w:tcPr>
            <w:tcW w:w="572" w:type="dxa"/>
            <w:tcBorders>
              <w:top w:val="single" w:sz="12" w:space="0" w:color="auto"/>
              <w:bottom w:val="nil"/>
            </w:tcBorders>
            <w:vAlign w:val="top"/>
          </w:tcPr>
          <w:p w:rsidR="00EB5553" w:rsidRPr="00EB5553" w:rsidRDefault="00EB5553" w:rsidP="009B1740">
            <w:pPr>
              <w:jc w:val="left"/>
              <w:cnfStyle w:val="000000000000" w:firstRow="0" w:lastRow="0" w:firstColumn="0" w:lastColumn="0" w:oddVBand="0" w:evenVBand="0" w:oddHBand="0" w:evenHBand="0" w:firstRowFirstColumn="0" w:firstRowLastColumn="0" w:lastRowFirstColumn="0" w:lastRowLastColumn="0"/>
              <w:rPr>
                <w:i/>
                <w:sz w:val="15"/>
                <w:szCs w:val="15"/>
              </w:rPr>
            </w:pPr>
            <w:r w:rsidRPr="00EB5553">
              <w:rPr>
                <w:i/>
                <w:sz w:val="15"/>
                <w:szCs w:val="15"/>
              </w:rPr>
              <w:t>120</w:t>
            </w:r>
          </w:p>
        </w:tc>
        <w:tc>
          <w:tcPr>
            <w:tcW w:w="984" w:type="dxa"/>
            <w:tcBorders>
              <w:top w:val="single" w:sz="12" w:space="0" w:color="auto"/>
              <w:bottom w:val="nil"/>
            </w:tcBorders>
            <w:vAlign w:val="top"/>
          </w:tcPr>
          <w:p w:rsidR="00EB5553" w:rsidRPr="00EB5553" w:rsidRDefault="00EB5553" w:rsidP="009B1740">
            <w:pPr>
              <w:jc w:val="left"/>
              <w:cnfStyle w:val="000000000000" w:firstRow="0" w:lastRow="0" w:firstColumn="0" w:lastColumn="0" w:oddVBand="0" w:evenVBand="0" w:oddHBand="0" w:evenHBand="0" w:firstRowFirstColumn="0" w:firstRowLastColumn="0" w:lastRowFirstColumn="0" w:lastRowLastColumn="0"/>
              <w:rPr>
                <w:i/>
                <w:sz w:val="15"/>
                <w:szCs w:val="15"/>
              </w:rPr>
            </w:pPr>
            <w:r w:rsidRPr="00EB5553">
              <w:rPr>
                <w:i/>
                <w:sz w:val="15"/>
                <w:szCs w:val="15"/>
              </w:rPr>
              <w:t>−</w:t>
            </w:r>
          </w:p>
        </w:tc>
        <w:tc>
          <w:tcPr>
            <w:tcW w:w="119" w:type="dxa"/>
            <w:tcBorders>
              <w:top w:val="single" w:sz="12" w:space="0" w:color="auto"/>
              <w:bottom w:val="nil"/>
            </w:tcBorders>
          </w:tcPr>
          <w:p w:rsidR="00EB5553" w:rsidRPr="00EB5553" w:rsidRDefault="00EB5553" w:rsidP="009B1740">
            <w:pPr>
              <w:jc w:val="center"/>
              <w:cnfStyle w:val="000000000000" w:firstRow="0" w:lastRow="0" w:firstColumn="0" w:lastColumn="0" w:oddVBand="0" w:evenVBand="0" w:oddHBand="0" w:evenHBand="0" w:firstRowFirstColumn="0" w:firstRowLastColumn="0" w:lastRowFirstColumn="0" w:lastRowLastColumn="0"/>
              <w:rPr>
                <w:i/>
                <w:sz w:val="15"/>
                <w:szCs w:val="15"/>
              </w:rPr>
            </w:pPr>
          </w:p>
        </w:tc>
        <w:tc>
          <w:tcPr>
            <w:tcW w:w="472" w:type="dxa"/>
            <w:tcBorders>
              <w:top w:val="single" w:sz="12" w:space="0" w:color="auto"/>
              <w:bottom w:val="nil"/>
            </w:tcBorders>
            <w:vAlign w:val="top"/>
          </w:tcPr>
          <w:p w:rsidR="00EB5553" w:rsidRPr="00EB5553" w:rsidRDefault="00EB5553" w:rsidP="009B1740">
            <w:pPr>
              <w:jc w:val="left"/>
              <w:cnfStyle w:val="000000000000" w:firstRow="0" w:lastRow="0" w:firstColumn="0" w:lastColumn="0" w:oddVBand="0" w:evenVBand="0" w:oddHBand="0" w:evenHBand="0" w:firstRowFirstColumn="0" w:firstRowLastColumn="0" w:lastRowFirstColumn="0" w:lastRowLastColumn="0"/>
              <w:rPr>
                <w:i/>
                <w:sz w:val="15"/>
                <w:szCs w:val="15"/>
              </w:rPr>
            </w:pPr>
            <w:r w:rsidRPr="00EB5553">
              <w:rPr>
                <w:i/>
                <w:sz w:val="15"/>
                <w:szCs w:val="15"/>
              </w:rPr>
              <w:t>405</w:t>
            </w:r>
          </w:p>
        </w:tc>
        <w:tc>
          <w:tcPr>
            <w:tcW w:w="1050" w:type="dxa"/>
            <w:tcBorders>
              <w:top w:val="single" w:sz="12" w:space="0" w:color="auto"/>
              <w:bottom w:val="nil"/>
            </w:tcBorders>
            <w:vAlign w:val="top"/>
          </w:tcPr>
          <w:p w:rsidR="00EB5553" w:rsidRPr="00EB5553" w:rsidRDefault="00EB5553" w:rsidP="009B1740">
            <w:pPr>
              <w:jc w:val="left"/>
              <w:cnfStyle w:val="000000000000" w:firstRow="0" w:lastRow="0" w:firstColumn="0" w:lastColumn="0" w:oddVBand="0" w:evenVBand="0" w:oddHBand="0" w:evenHBand="0" w:firstRowFirstColumn="0" w:firstRowLastColumn="0" w:lastRowFirstColumn="0" w:lastRowLastColumn="0"/>
              <w:rPr>
                <w:i/>
                <w:sz w:val="15"/>
                <w:szCs w:val="15"/>
              </w:rPr>
            </w:pPr>
            <w:r w:rsidRPr="00EB5553">
              <w:rPr>
                <w:i/>
                <w:sz w:val="15"/>
                <w:szCs w:val="15"/>
              </w:rPr>
              <w:t>−</w:t>
            </w:r>
          </w:p>
        </w:tc>
        <w:tc>
          <w:tcPr>
            <w:tcW w:w="117" w:type="dxa"/>
            <w:tcBorders>
              <w:top w:val="single" w:sz="12" w:space="0" w:color="auto"/>
              <w:bottom w:val="nil"/>
            </w:tcBorders>
          </w:tcPr>
          <w:p w:rsidR="00EB5553" w:rsidRPr="00EB5553" w:rsidRDefault="00EB5553" w:rsidP="009B1740">
            <w:pPr>
              <w:jc w:val="center"/>
              <w:cnfStyle w:val="000000000000" w:firstRow="0" w:lastRow="0" w:firstColumn="0" w:lastColumn="0" w:oddVBand="0" w:evenVBand="0" w:oddHBand="0" w:evenHBand="0" w:firstRowFirstColumn="0" w:firstRowLastColumn="0" w:lastRowFirstColumn="0" w:lastRowLastColumn="0"/>
              <w:rPr>
                <w:i/>
                <w:sz w:val="15"/>
                <w:szCs w:val="15"/>
              </w:rPr>
            </w:pPr>
          </w:p>
        </w:tc>
        <w:tc>
          <w:tcPr>
            <w:tcW w:w="455" w:type="dxa"/>
            <w:tcBorders>
              <w:top w:val="single" w:sz="12" w:space="0" w:color="auto"/>
              <w:bottom w:val="nil"/>
            </w:tcBorders>
            <w:vAlign w:val="top"/>
          </w:tcPr>
          <w:p w:rsidR="00EB5553" w:rsidRPr="00EB5553" w:rsidRDefault="00EB5553" w:rsidP="00294EB6">
            <w:pPr>
              <w:jc w:val="left"/>
              <w:cnfStyle w:val="000000000000" w:firstRow="0" w:lastRow="0" w:firstColumn="0" w:lastColumn="0" w:oddVBand="0" w:evenVBand="0" w:oddHBand="0" w:evenHBand="0" w:firstRowFirstColumn="0" w:firstRowLastColumn="0" w:lastRowFirstColumn="0" w:lastRowLastColumn="0"/>
              <w:rPr>
                <w:i/>
                <w:sz w:val="15"/>
                <w:szCs w:val="15"/>
              </w:rPr>
            </w:pPr>
            <w:r w:rsidRPr="00EB5553">
              <w:rPr>
                <w:i/>
                <w:sz w:val="15"/>
                <w:szCs w:val="15"/>
              </w:rPr>
              <w:t>4 800</w:t>
            </w:r>
          </w:p>
        </w:tc>
        <w:tc>
          <w:tcPr>
            <w:tcW w:w="889" w:type="dxa"/>
            <w:tcBorders>
              <w:top w:val="single" w:sz="12" w:space="0" w:color="auto"/>
              <w:bottom w:val="nil"/>
            </w:tcBorders>
            <w:vAlign w:val="top"/>
          </w:tcPr>
          <w:p w:rsidR="00EB5553" w:rsidRPr="00EB5553" w:rsidRDefault="00EB5553" w:rsidP="00294EB6">
            <w:pPr>
              <w:jc w:val="left"/>
              <w:cnfStyle w:val="000000000000" w:firstRow="0" w:lastRow="0" w:firstColumn="0" w:lastColumn="0" w:oddVBand="0" w:evenVBand="0" w:oddHBand="0" w:evenHBand="0" w:firstRowFirstColumn="0" w:firstRowLastColumn="0" w:lastRowFirstColumn="0" w:lastRowLastColumn="0"/>
              <w:rPr>
                <w:i/>
                <w:sz w:val="15"/>
                <w:szCs w:val="15"/>
              </w:rPr>
            </w:pPr>
            <w:r w:rsidRPr="00EB5553">
              <w:rPr>
                <w:i/>
                <w:sz w:val="15"/>
                <w:szCs w:val="15"/>
              </w:rPr>
              <w:t>17 000</w:t>
            </w:r>
          </w:p>
        </w:tc>
        <w:tc>
          <w:tcPr>
            <w:tcW w:w="114" w:type="dxa"/>
            <w:tcBorders>
              <w:top w:val="single" w:sz="12" w:space="0" w:color="auto"/>
              <w:bottom w:val="nil"/>
            </w:tcBorders>
          </w:tcPr>
          <w:p w:rsidR="00EB5553" w:rsidRPr="00EB5553" w:rsidRDefault="00EB5553" w:rsidP="00294EB6">
            <w:pPr>
              <w:cnfStyle w:val="000000000000" w:firstRow="0" w:lastRow="0" w:firstColumn="0" w:lastColumn="0" w:oddVBand="0" w:evenVBand="0" w:oddHBand="0" w:evenHBand="0" w:firstRowFirstColumn="0" w:firstRowLastColumn="0" w:lastRowFirstColumn="0" w:lastRowLastColumn="0"/>
              <w:rPr>
                <w:i/>
                <w:sz w:val="15"/>
                <w:szCs w:val="15"/>
              </w:rPr>
            </w:pPr>
          </w:p>
        </w:tc>
        <w:tc>
          <w:tcPr>
            <w:tcW w:w="511" w:type="dxa"/>
            <w:tcBorders>
              <w:top w:val="single" w:sz="12" w:space="0" w:color="auto"/>
              <w:bottom w:val="nil"/>
            </w:tcBorders>
            <w:vAlign w:val="top"/>
          </w:tcPr>
          <w:p w:rsidR="00EB5553" w:rsidRPr="00EB5553" w:rsidRDefault="00EB5553" w:rsidP="00294EB6">
            <w:pPr>
              <w:jc w:val="left"/>
              <w:cnfStyle w:val="000000000000" w:firstRow="0" w:lastRow="0" w:firstColumn="0" w:lastColumn="0" w:oddVBand="0" w:evenVBand="0" w:oddHBand="0" w:evenHBand="0" w:firstRowFirstColumn="0" w:firstRowLastColumn="0" w:lastRowFirstColumn="0" w:lastRowLastColumn="0"/>
              <w:rPr>
                <w:i/>
                <w:sz w:val="15"/>
                <w:szCs w:val="15"/>
              </w:rPr>
            </w:pPr>
            <w:r w:rsidRPr="00EB5553">
              <w:rPr>
                <w:i/>
                <w:sz w:val="15"/>
                <w:szCs w:val="15"/>
              </w:rPr>
              <w:t>22 862</w:t>
            </w:r>
          </w:p>
        </w:tc>
        <w:tc>
          <w:tcPr>
            <w:tcW w:w="915" w:type="dxa"/>
            <w:tcBorders>
              <w:top w:val="single" w:sz="12" w:space="0" w:color="auto"/>
              <w:bottom w:val="nil"/>
            </w:tcBorders>
            <w:vAlign w:val="top"/>
          </w:tcPr>
          <w:p w:rsidR="00EB5553" w:rsidRPr="00EB5553" w:rsidRDefault="00EB5553" w:rsidP="00294EB6">
            <w:pPr>
              <w:jc w:val="left"/>
              <w:cnfStyle w:val="000000000000" w:firstRow="0" w:lastRow="0" w:firstColumn="0" w:lastColumn="0" w:oddVBand="0" w:evenVBand="0" w:oddHBand="0" w:evenHBand="0" w:firstRowFirstColumn="0" w:firstRowLastColumn="0" w:lastRowFirstColumn="0" w:lastRowLastColumn="0"/>
              <w:rPr>
                <w:i/>
                <w:sz w:val="15"/>
                <w:szCs w:val="15"/>
              </w:rPr>
            </w:pPr>
            <w:r w:rsidRPr="00EB5553">
              <w:rPr>
                <w:i/>
                <w:sz w:val="15"/>
                <w:szCs w:val="15"/>
              </w:rPr>
              <w:t>3 217 735</w:t>
            </w:r>
          </w:p>
        </w:tc>
        <w:tc>
          <w:tcPr>
            <w:tcW w:w="113" w:type="dxa"/>
            <w:tcBorders>
              <w:top w:val="single" w:sz="12" w:space="0" w:color="auto"/>
              <w:bottom w:val="nil"/>
            </w:tcBorders>
          </w:tcPr>
          <w:p w:rsidR="00EB5553" w:rsidRPr="00EB5553" w:rsidRDefault="00EB5553" w:rsidP="00294EB6">
            <w:pPr>
              <w:cnfStyle w:val="000000000000" w:firstRow="0" w:lastRow="0" w:firstColumn="0" w:lastColumn="0" w:oddVBand="0" w:evenVBand="0" w:oddHBand="0" w:evenHBand="0" w:firstRowFirstColumn="0" w:firstRowLastColumn="0" w:lastRowFirstColumn="0" w:lastRowLastColumn="0"/>
              <w:rPr>
                <w:i/>
                <w:sz w:val="15"/>
                <w:szCs w:val="15"/>
              </w:rPr>
            </w:pPr>
          </w:p>
        </w:tc>
        <w:tc>
          <w:tcPr>
            <w:tcW w:w="518" w:type="dxa"/>
            <w:tcBorders>
              <w:top w:val="single" w:sz="12" w:space="0" w:color="auto"/>
              <w:bottom w:val="nil"/>
            </w:tcBorders>
            <w:vAlign w:val="top"/>
          </w:tcPr>
          <w:p w:rsidR="00EB5553" w:rsidRPr="00EB5553" w:rsidRDefault="00EB5553" w:rsidP="00294EB6">
            <w:pPr>
              <w:jc w:val="left"/>
              <w:cnfStyle w:val="000000000000" w:firstRow="0" w:lastRow="0" w:firstColumn="0" w:lastColumn="0" w:oddVBand="0" w:evenVBand="0" w:oddHBand="0" w:evenHBand="0" w:firstRowFirstColumn="0" w:firstRowLastColumn="0" w:lastRowFirstColumn="0" w:lastRowLastColumn="0"/>
              <w:rPr>
                <w:i/>
                <w:sz w:val="15"/>
                <w:szCs w:val="15"/>
              </w:rPr>
            </w:pPr>
            <w:r w:rsidRPr="00EB5553">
              <w:rPr>
                <w:i/>
                <w:sz w:val="15"/>
                <w:szCs w:val="15"/>
              </w:rPr>
              <w:t>17 687</w:t>
            </w:r>
          </w:p>
        </w:tc>
        <w:tc>
          <w:tcPr>
            <w:tcW w:w="930" w:type="dxa"/>
            <w:tcBorders>
              <w:top w:val="single" w:sz="12" w:space="0" w:color="auto"/>
              <w:bottom w:val="nil"/>
            </w:tcBorders>
            <w:vAlign w:val="top"/>
          </w:tcPr>
          <w:p w:rsidR="00EB5553" w:rsidRPr="00EB5553" w:rsidRDefault="00EB5553" w:rsidP="00294EB6">
            <w:pPr>
              <w:jc w:val="left"/>
              <w:cnfStyle w:val="000000000000" w:firstRow="0" w:lastRow="0" w:firstColumn="0" w:lastColumn="0" w:oddVBand="0" w:evenVBand="0" w:oddHBand="0" w:evenHBand="0" w:firstRowFirstColumn="0" w:firstRowLastColumn="0" w:lastRowFirstColumn="0" w:lastRowLastColumn="0"/>
              <w:rPr>
                <w:i/>
                <w:sz w:val="15"/>
                <w:szCs w:val="15"/>
                <w:lang w:val="en-US"/>
              </w:rPr>
            </w:pPr>
            <w:r w:rsidRPr="00EB5553">
              <w:rPr>
                <w:i/>
                <w:sz w:val="15"/>
                <w:szCs w:val="15"/>
                <w:lang w:val="en-US"/>
              </w:rPr>
              <w:t>−</w:t>
            </w:r>
          </w:p>
        </w:tc>
      </w:tr>
      <w:tr w:rsidR="00EB5553" w:rsidRPr="00EB5553" w:rsidTr="00EB5553">
        <w:tc>
          <w:tcPr>
            <w:cnfStyle w:val="001000000000" w:firstRow="0" w:lastRow="0" w:firstColumn="1" w:lastColumn="0" w:oddVBand="0" w:evenVBand="0" w:oddHBand="0" w:evenHBand="0" w:firstRowFirstColumn="0" w:firstRowLastColumn="0" w:lastRowFirstColumn="0" w:lastRowLastColumn="0"/>
            <w:tcW w:w="1629" w:type="dxa"/>
            <w:gridSpan w:val="2"/>
            <w:tcBorders>
              <w:top w:val="nil"/>
            </w:tcBorders>
            <w:vAlign w:val="top"/>
          </w:tcPr>
          <w:p w:rsidR="00EB5553" w:rsidRPr="00EB5553" w:rsidRDefault="00EB5553" w:rsidP="009B1740">
            <w:pPr>
              <w:rPr>
                <w:sz w:val="15"/>
                <w:szCs w:val="15"/>
              </w:rPr>
            </w:pPr>
            <w:r w:rsidRPr="00EB5553">
              <w:rPr>
                <w:sz w:val="15"/>
                <w:szCs w:val="15"/>
              </w:rPr>
              <w:t>С учетом потребн</w:t>
            </w:r>
            <w:r w:rsidRPr="00EB5553">
              <w:rPr>
                <w:sz w:val="15"/>
                <w:szCs w:val="15"/>
              </w:rPr>
              <w:t>о</w:t>
            </w:r>
            <w:r w:rsidRPr="00EB5553">
              <w:rPr>
                <w:sz w:val="15"/>
                <w:szCs w:val="15"/>
              </w:rPr>
              <w:t>стей регионов и о</w:t>
            </w:r>
            <w:r w:rsidRPr="00EB5553">
              <w:rPr>
                <w:sz w:val="15"/>
                <w:szCs w:val="15"/>
              </w:rPr>
              <w:t>б</w:t>
            </w:r>
            <w:r w:rsidRPr="00EB5553">
              <w:rPr>
                <w:sz w:val="15"/>
                <w:szCs w:val="15"/>
              </w:rPr>
              <w:t>ластей было предл</w:t>
            </w:r>
            <w:r w:rsidRPr="00EB5553">
              <w:rPr>
                <w:sz w:val="15"/>
                <w:szCs w:val="15"/>
              </w:rPr>
              <w:t>о</w:t>
            </w:r>
            <w:r w:rsidRPr="00EB5553">
              <w:rPr>
                <w:sz w:val="15"/>
                <w:szCs w:val="15"/>
              </w:rPr>
              <w:t>жено обучение гос</w:t>
            </w:r>
            <w:r w:rsidRPr="00EB5553">
              <w:rPr>
                <w:sz w:val="15"/>
                <w:szCs w:val="15"/>
              </w:rPr>
              <w:t>у</w:t>
            </w:r>
            <w:r w:rsidRPr="00EB5553">
              <w:rPr>
                <w:sz w:val="15"/>
                <w:szCs w:val="15"/>
              </w:rPr>
              <w:t>дарственными и н</w:t>
            </w:r>
            <w:r w:rsidRPr="00EB5553">
              <w:rPr>
                <w:sz w:val="15"/>
                <w:szCs w:val="15"/>
              </w:rPr>
              <w:t>е</w:t>
            </w:r>
            <w:r w:rsidRPr="00EB5553">
              <w:rPr>
                <w:sz w:val="15"/>
                <w:szCs w:val="15"/>
              </w:rPr>
              <w:t>правительстве</w:t>
            </w:r>
            <w:r w:rsidRPr="00EB5553">
              <w:rPr>
                <w:sz w:val="15"/>
                <w:szCs w:val="15"/>
              </w:rPr>
              <w:t>н</w:t>
            </w:r>
            <w:r w:rsidRPr="00EB5553">
              <w:rPr>
                <w:sz w:val="15"/>
                <w:szCs w:val="15"/>
              </w:rPr>
              <w:t>ными це</w:t>
            </w:r>
            <w:r w:rsidRPr="00EB5553">
              <w:rPr>
                <w:sz w:val="15"/>
                <w:szCs w:val="15"/>
              </w:rPr>
              <w:t>н</w:t>
            </w:r>
            <w:r w:rsidRPr="00EB5553">
              <w:rPr>
                <w:sz w:val="15"/>
                <w:szCs w:val="15"/>
              </w:rPr>
              <w:t>трами</w:t>
            </w:r>
          </w:p>
        </w:tc>
        <w:tc>
          <w:tcPr>
            <w:tcW w:w="124" w:type="dxa"/>
            <w:tcBorders>
              <w:top w:val="nil"/>
              <w:bottom w:val="single" w:sz="12" w:space="0" w:color="auto"/>
            </w:tcBorders>
            <w:vAlign w:val="top"/>
          </w:tcPr>
          <w:p w:rsidR="00EB5553" w:rsidRPr="00EB5553" w:rsidRDefault="00EB5553" w:rsidP="009B1740">
            <w:pPr>
              <w:jc w:val="left"/>
              <w:cnfStyle w:val="000000000000" w:firstRow="0" w:lastRow="0" w:firstColumn="0" w:lastColumn="0" w:oddVBand="0" w:evenVBand="0" w:oddHBand="0" w:evenHBand="0" w:firstRowFirstColumn="0" w:firstRowLastColumn="0" w:lastRowFirstColumn="0" w:lastRowLastColumn="0"/>
              <w:rPr>
                <w:sz w:val="15"/>
                <w:szCs w:val="15"/>
              </w:rPr>
            </w:pPr>
          </w:p>
        </w:tc>
        <w:tc>
          <w:tcPr>
            <w:tcW w:w="1556" w:type="dxa"/>
            <w:gridSpan w:val="2"/>
            <w:tcBorders>
              <w:top w:val="nil"/>
              <w:bottom w:val="single" w:sz="12" w:space="0" w:color="auto"/>
            </w:tcBorders>
            <w:vAlign w:val="top"/>
          </w:tcPr>
          <w:p w:rsidR="00EB5553" w:rsidRPr="00EB5553" w:rsidRDefault="00EB5553" w:rsidP="009B1740">
            <w:pPr>
              <w:jc w:val="left"/>
              <w:cnfStyle w:val="000000000000" w:firstRow="0" w:lastRow="0" w:firstColumn="0" w:lastColumn="0" w:oddVBand="0" w:evenVBand="0" w:oddHBand="0" w:evenHBand="0" w:firstRowFirstColumn="0" w:firstRowLastColumn="0" w:lastRowFirstColumn="0" w:lastRowLastColumn="0"/>
              <w:rPr>
                <w:sz w:val="15"/>
                <w:szCs w:val="15"/>
              </w:rPr>
            </w:pPr>
            <w:r w:rsidRPr="00EB5553">
              <w:rPr>
                <w:sz w:val="15"/>
                <w:szCs w:val="15"/>
              </w:rPr>
              <w:t>Области Тегерана, Йе</w:t>
            </w:r>
            <w:r w:rsidRPr="00EB5553">
              <w:rPr>
                <w:sz w:val="15"/>
                <w:szCs w:val="15"/>
              </w:rPr>
              <w:t>з</w:t>
            </w:r>
            <w:r w:rsidRPr="00EB5553">
              <w:rPr>
                <w:sz w:val="15"/>
                <w:szCs w:val="15"/>
              </w:rPr>
              <w:t xml:space="preserve">да, </w:t>
            </w:r>
            <w:r w:rsidRPr="00EB5553">
              <w:rPr>
                <w:sz w:val="15"/>
                <w:szCs w:val="15"/>
                <w:lang w:val="en-US"/>
              </w:rPr>
              <w:br/>
            </w:r>
            <w:r w:rsidRPr="00EB5553">
              <w:rPr>
                <w:sz w:val="15"/>
                <w:szCs w:val="15"/>
              </w:rPr>
              <w:t>Ме</w:t>
            </w:r>
            <w:r w:rsidRPr="00EB5553">
              <w:rPr>
                <w:sz w:val="15"/>
                <w:szCs w:val="15"/>
              </w:rPr>
              <w:t>ш</w:t>
            </w:r>
            <w:r w:rsidRPr="00EB5553">
              <w:rPr>
                <w:sz w:val="15"/>
                <w:szCs w:val="15"/>
              </w:rPr>
              <w:t>хеда</w:t>
            </w:r>
          </w:p>
        </w:tc>
        <w:tc>
          <w:tcPr>
            <w:tcW w:w="119" w:type="dxa"/>
            <w:tcBorders>
              <w:top w:val="nil"/>
              <w:bottom w:val="single" w:sz="12" w:space="0" w:color="auto"/>
            </w:tcBorders>
          </w:tcPr>
          <w:p w:rsidR="00EB5553" w:rsidRPr="00EB5553" w:rsidRDefault="00EB5553" w:rsidP="009B1740">
            <w:pPr>
              <w:cnfStyle w:val="000000000000" w:firstRow="0" w:lastRow="0" w:firstColumn="0" w:lastColumn="0" w:oddVBand="0" w:evenVBand="0" w:oddHBand="0" w:evenHBand="0" w:firstRowFirstColumn="0" w:firstRowLastColumn="0" w:lastRowFirstColumn="0" w:lastRowLastColumn="0"/>
              <w:rPr>
                <w:sz w:val="15"/>
                <w:szCs w:val="15"/>
              </w:rPr>
            </w:pPr>
          </w:p>
        </w:tc>
        <w:tc>
          <w:tcPr>
            <w:tcW w:w="1522" w:type="dxa"/>
            <w:gridSpan w:val="2"/>
            <w:tcBorders>
              <w:top w:val="nil"/>
              <w:bottom w:val="single" w:sz="12" w:space="0" w:color="auto"/>
            </w:tcBorders>
            <w:vAlign w:val="top"/>
          </w:tcPr>
          <w:p w:rsidR="00EB5553" w:rsidRPr="00EB5553" w:rsidRDefault="00EB5553" w:rsidP="009B1740">
            <w:pPr>
              <w:jc w:val="left"/>
              <w:cnfStyle w:val="000000000000" w:firstRow="0" w:lastRow="0" w:firstColumn="0" w:lastColumn="0" w:oddVBand="0" w:evenVBand="0" w:oddHBand="0" w:evenHBand="0" w:firstRowFirstColumn="0" w:firstRowLastColumn="0" w:lastRowFirstColumn="0" w:lastRowLastColumn="0"/>
              <w:rPr>
                <w:sz w:val="15"/>
                <w:szCs w:val="15"/>
              </w:rPr>
            </w:pPr>
            <w:r w:rsidRPr="00EB5553">
              <w:rPr>
                <w:sz w:val="15"/>
                <w:szCs w:val="15"/>
              </w:rPr>
              <w:t>75% всех лиц име</w:t>
            </w:r>
            <w:r w:rsidRPr="00EB5553">
              <w:rPr>
                <w:sz w:val="15"/>
                <w:szCs w:val="15"/>
              </w:rPr>
              <w:t>ю</w:t>
            </w:r>
            <w:r w:rsidRPr="00EB5553">
              <w:rPr>
                <w:sz w:val="15"/>
                <w:szCs w:val="15"/>
              </w:rPr>
              <w:t>щих офиц</w:t>
            </w:r>
            <w:r w:rsidRPr="00EB5553">
              <w:rPr>
                <w:sz w:val="15"/>
                <w:szCs w:val="15"/>
              </w:rPr>
              <w:t>и</w:t>
            </w:r>
            <w:r w:rsidRPr="00EB5553">
              <w:rPr>
                <w:sz w:val="15"/>
                <w:szCs w:val="15"/>
              </w:rPr>
              <w:t>альную работу, о</w:t>
            </w:r>
            <w:r w:rsidRPr="00EB5553">
              <w:rPr>
                <w:sz w:val="15"/>
                <w:szCs w:val="15"/>
              </w:rPr>
              <w:t>с</w:t>
            </w:r>
            <w:r w:rsidRPr="00EB5553">
              <w:rPr>
                <w:sz w:val="15"/>
                <w:szCs w:val="15"/>
              </w:rPr>
              <w:t>тальные находя</w:t>
            </w:r>
            <w:r w:rsidRPr="00EB5553">
              <w:rPr>
                <w:sz w:val="15"/>
                <w:szCs w:val="15"/>
              </w:rPr>
              <w:t>т</w:t>
            </w:r>
            <w:r w:rsidRPr="00EB5553">
              <w:rPr>
                <w:sz w:val="15"/>
                <w:szCs w:val="15"/>
              </w:rPr>
              <w:t>ся в процессе пои</w:t>
            </w:r>
            <w:r w:rsidRPr="00EB5553">
              <w:rPr>
                <w:sz w:val="15"/>
                <w:szCs w:val="15"/>
              </w:rPr>
              <w:t>с</w:t>
            </w:r>
            <w:r w:rsidRPr="00EB5553">
              <w:rPr>
                <w:sz w:val="15"/>
                <w:szCs w:val="15"/>
              </w:rPr>
              <w:t>ка</w:t>
            </w:r>
          </w:p>
        </w:tc>
        <w:tc>
          <w:tcPr>
            <w:tcW w:w="117" w:type="dxa"/>
            <w:tcBorders>
              <w:top w:val="nil"/>
              <w:bottom w:val="single" w:sz="12" w:space="0" w:color="auto"/>
            </w:tcBorders>
          </w:tcPr>
          <w:p w:rsidR="00EB5553" w:rsidRPr="00EB5553" w:rsidRDefault="00EB5553" w:rsidP="009B1740">
            <w:pPr>
              <w:cnfStyle w:val="000000000000" w:firstRow="0" w:lastRow="0" w:firstColumn="0" w:lastColumn="0" w:oddVBand="0" w:evenVBand="0" w:oddHBand="0" w:evenHBand="0" w:firstRowFirstColumn="0" w:firstRowLastColumn="0" w:lastRowFirstColumn="0" w:lastRowLastColumn="0"/>
              <w:rPr>
                <w:sz w:val="15"/>
                <w:szCs w:val="15"/>
              </w:rPr>
            </w:pPr>
          </w:p>
        </w:tc>
        <w:tc>
          <w:tcPr>
            <w:tcW w:w="1344" w:type="dxa"/>
            <w:gridSpan w:val="2"/>
            <w:tcBorders>
              <w:top w:val="nil"/>
              <w:bottom w:val="single" w:sz="12" w:space="0" w:color="auto"/>
            </w:tcBorders>
            <w:vAlign w:val="top"/>
          </w:tcPr>
          <w:p w:rsidR="00EB5553" w:rsidRPr="00EB5553" w:rsidRDefault="00EB5553" w:rsidP="00294EB6">
            <w:pPr>
              <w:jc w:val="left"/>
              <w:cnfStyle w:val="000000000000" w:firstRow="0" w:lastRow="0" w:firstColumn="0" w:lastColumn="0" w:oddVBand="0" w:evenVBand="0" w:oddHBand="0" w:evenHBand="0" w:firstRowFirstColumn="0" w:firstRowLastColumn="0" w:lastRowFirstColumn="0" w:lastRowLastColumn="0"/>
              <w:rPr>
                <w:sz w:val="15"/>
                <w:szCs w:val="15"/>
              </w:rPr>
            </w:pPr>
            <w:r w:rsidRPr="00EB5553">
              <w:rPr>
                <w:sz w:val="15"/>
                <w:szCs w:val="15"/>
              </w:rPr>
              <w:t>Нацелена на ст</w:t>
            </w:r>
            <w:r w:rsidRPr="00EB5553">
              <w:rPr>
                <w:sz w:val="15"/>
                <w:szCs w:val="15"/>
              </w:rPr>
              <w:t>а</w:t>
            </w:r>
            <w:r w:rsidRPr="00EB5553">
              <w:rPr>
                <w:sz w:val="15"/>
                <w:szCs w:val="15"/>
              </w:rPr>
              <w:t>бильность раб</w:t>
            </w:r>
            <w:r w:rsidRPr="00EB5553">
              <w:rPr>
                <w:sz w:val="15"/>
                <w:szCs w:val="15"/>
              </w:rPr>
              <w:t>о</w:t>
            </w:r>
            <w:r w:rsidRPr="00EB5553">
              <w:rPr>
                <w:sz w:val="15"/>
                <w:szCs w:val="15"/>
              </w:rPr>
              <w:t>ты, полученной в пред</w:t>
            </w:r>
            <w:r w:rsidRPr="00EB5553">
              <w:rPr>
                <w:sz w:val="15"/>
                <w:szCs w:val="15"/>
              </w:rPr>
              <w:t>ы</w:t>
            </w:r>
            <w:r w:rsidRPr="00EB5553">
              <w:rPr>
                <w:sz w:val="15"/>
                <w:szCs w:val="15"/>
              </w:rPr>
              <w:t xml:space="preserve">дущие годы и в 2006 году </w:t>
            </w:r>
          </w:p>
        </w:tc>
        <w:tc>
          <w:tcPr>
            <w:tcW w:w="114" w:type="dxa"/>
            <w:tcBorders>
              <w:top w:val="nil"/>
              <w:bottom w:val="single" w:sz="12" w:space="0" w:color="auto"/>
            </w:tcBorders>
          </w:tcPr>
          <w:p w:rsidR="00EB5553" w:rsidRPr="00EB5553" w:rsidRDefault="00EB5553" w:rsidP="00294EB6">
            <w:pPr>
              <w:cnfStyle w:val="000000000000" w:firstRow="0" w:lastRow="0" w:firstColumn="0" w:lastColumn="0" w:oddVBand="0" w:evenVBand="0" w:oddHBand="0" w:evenHBand="0" w:firstRowFirstColumn="0" w:firstRowLastColumn="0" w:lastRowFirstColumn="0" w:lastRowLastColumn="0"/>
              <w:rPr>
                <w:sz w:val="15"/>
                <w:szCs w:val="15"/>
              </w:rPr>
            </w:pPr>
          </w:p>
        </w:tc>
        <w:tc>
          <w:tcPr>
            <w:tcW w:w="1426" w:type="dxa"/>
            <w:gridSpan w:val="2"/>
            <w:tcBorders>
              <w:top w:val="nil"/>
              <w:bottom w:val="single" w:sz="12" w:space="0" w:color="auto"/>
            </w:tcBorders>
            <w:vAlign w:val="top"/>
          </w:tcPr>
          <w:p w:rsidR="00EB5553" w:rsidRPr="00EB5553" w:rsidRDefault="00EB5553" w:rsidP="00294EB6">
            <w:pPr>
              <w:jc w:val="left"/>
              <w:cnfStyle w:val="000000000000" w:firstRow="0" w:lastRow="0" w:firstColumn="0" w:lastColumn="0" w:oddVBand="0" w:evenVBand="0" w:oddHBand="0" w:evenHBand="0" w:firstRowFirstColumn="0" w:firstRowLastColumn="0" w:lastRowFirstColumn="0" w:lastRowLastColumn="0"/>
              <w:rPr>
                <w:sz w:val="15"/>
                <w:szCs w:val="15"/>
              </w:rPr>
            </w:pPr>
            <w:r w:rsidRPr="00EB5553">
              <w:rPr>
                <w:sz w:val="15"/>
                <w:szCs w:val="15"/>
              </w:rPr>
              <w:t>Усилиями (по с</w:t>
            </w:r>
            <w:r w:rsidRPr="00EB5553">
              <w:rPr>
                <w:sz w:val="15"/>
                <w:szCs w:val="15"/>
              </w:rPr>
              <w:t>о</w:t>
            </w:r>
            <w:r w:rsidRPr="00EB5553">
              <w:rPr>
                <w:sz w:val="15"/>
                <w:szCs w:val="15"/>
              </w:rPr>
              <w:t>глашениям) Мин</w:t>
            </w:r>
            <w:r w:rsidRPr="00EB5553">
              <w:rPr>
                <w:sz w:val="15"/>
                <w:szCs w:val="15"/>
              </w:rPr>
              <w:t>и</w:t>
            </w:r>
            <w:r w:rsidRPr="00EB5553">
              <w:rPr>
                <w:sz w:val="15"/>
                <w:szCs w:val="15"/>
              </w:rPr>
              <w:t>стерства Труда из фонда Имама Реза Мер были выдел</w:t>
            </w:r>
            <w:r w:rsidRPr="00EB5553">
              <w:rPr>
                <w:sz w:val="15"/>
                <w:szCs w:val="15"/>
              </w:rPr>
              <w:t>е</w:t>
            </w:r>
            <w:r w:rsidRPr="00EB5553">
              <w:rPr>
                <w:sz w:val="15"/>
                <w:szCs w:val="15"/>
              </w:rPr>
              <w:t>ны средства и рег</w:t>
            </w:r>
            <w:r w:rsidRPr="00EB5553">
              <w:rPr>
                <w:sz w:val="15"/>
                <w:szCs w:val="15"/>
              </w:rPr>
              <w:t>у</w:t>
            </w:r>
            <w:r w:rsidRPr="00EB5553">
              <w:rPr>
                <w:sz w:val="15"/>
                <w:szCs w:val="15"/>
              </w:rPr>
              <w:t>лируемые акт</w:t>
            </w:r>
            <w:r w:rsidRPr="00EB5553">
              <w:rPr>
                <w:sz w:val="15"/>
                <w:szCs w:val="15"/>
              </w:rPr>
              <w:t>и</w:t>
            </w:r>
            <w:r w:rsidRPr="00EB5553">
              <w:rPr>
                <w:sz w:val="15"/>
                <w:szCs w:val="15"/>
              </w:rPr>
              <w:t>вы</w:t>
            </w:r>
          </w:p>
        </w:tc>
        <w:tc>
          <w:tcPr>
            <w:tcW w:w="113" w:type="dxa"/>
            <w:tcBorders>
              <w:top w:val="nil"/>
              <w:bottom w:val="single" w:sz="12" w:space="0" w:color="auto"/>
            </w:tcBorders>
          </w:tcPr>
          <w:p w:rsidR="00EB5553" w:rsidRPr="00EB5553" w:rsidRDefault="00EB5553" w:rsidP="00294EB6">
            <w:pPr>
              <w:cnfStyle w:val="000000000000" w:firstRow="0" w:lastRow="0" w:firstColumn="0" w:lastColumn="0" w:oddVBand="0" w:evenVBand="0" w:oddHBand="0" w:evenHBand="0" w:firstRowFirstColumn="0" w:firstRowLastColumn="0" w:lastRowFirstColumn="0" w:lastRowLastColumn="0"/>
              <w:rPr>
                <w:sz w:val="15"/>
                <w:szCs w:val="15"/>
              </w:rPr>
            </w:pPr>
          </w:p>
        </w:tc>
        <w:tc>
          <w:tcPr>
            <w:tcW w:w="1448" w:type="dxa"/>
            <w:gridSpan w:val="2"/>
            <w:tcBorders>
              <w:top w:val="nil"/>
              <w:bottom w:val="single" w:sz="12" w:space="0" w:color="auto"/>
            </w:tcBorders>
            <w:vAlign w:val="top"/>
          </w:tcPr>
          <w:p w:rsidR="00EB5553" w:rsidRPr="00EB5553" w:rsidRDefault="00EB5553" w:rsidP="00294EB6">
            <w:pPr>
              <w:jc w:val="left"/>
              <w:cnfStyle w:val="000000000000" w:firstRow="0" w:lastRow="0" w:firstColumn="0" w:lastColumn="0" w:oddVBand="0" w:evenVBand="0" w:oddHBand="0" w:evenHBand="0" w:firstRowFirstColumn="0" w:firstRowLastColumn="0" w:lastRowFirstColumn="0" w:lastRowLastColumn="0"/>
              <w:rPr>
                <w:sz w:val="15"/>
                <w:szCs w:val="15"/>
              </w:rPr>
            </w:pPr>
            <w:r w:rsidRPr="00EB5553">
              <w:rPr>
                <w:sz w:val="15"/>
                <w:szCs w:val="15"/>
              </w:rPr>
              <w:t>Большинство пр</w:t>
            </w:r>
            <w:r w:rsidRPr="00EB5553">
              <w:rPr>
                <w:sz w:val="15"/>
                <w:szCs w:val="15"/>
              </w:rPr>
              <w:t>о</w:t>
            </w:r>
            <w:r w:rsidRPr="00EB5553">
              <w:rPr>
                <w:sz w:val="15"/>
                <w:szCs w:val="15"/>
              </w:rPr>
              <w:t>грамм по обеспеч</w:t>
            </w:r>
            <w:r w:rsidRPr="00EB5553">
              <w:rPr>
                <w:sz w:val="15"/>
                <w:szCs w:val="15"/>
              </w:rPr>
              <w:t>е</w:t>
            </w:r>
            <w:r w:rsidRPr="00EB5553">
              <w:rPr>
                <w:sz w:val="15"/>
                <w:szCs w:val="15"/>
              </w:rPr>
              <w:t>нию занятости были представл</w:t>
            </w:r>
            <w:r w:rsidRPr="00EB5553">
              <w:rPr>
                <w:sz w:val="15"/>
                <w:szCs w:val="15"/>
              </w:rPr>
              <w:t>е</w:t>
            </w:r>
            <w:r w:rsidRPr="00EB5553">
              <w:rPr>
                <w:sz w:val="15"/>
                <w:szCs w:val="15"/>
              </w:rPr>
              <w:t>ны на рассмотр</w:t>
            </w:r>
            <w:r w:rsidRPr="00EB5553">
              <w:rPr>
                <w:sz w:val="15"/>
                <w:szCs w:val="15"/>
              </w:rPr>
              <w:t>е</w:t>
            </w:r>
            <w:r w:rsidRPr="00EB5553">
              <w:rPr>
                <w:sz w:val="15"/>
                <w:szCs w:val="15"/>
              </w:rPr>
              <w:t>ние в банки и н</w:t>
            </w:r>
            <w:r w:rsidRPr="00EB5553">
              <w:rPr>
                <w:sz w:val="15"/>
                <w:szCs w:val="15"/>
              </w:rPr>
              <w:t>а</w:t>
            </w:r>
            <w:r w:rsidR="00097504">
              <w:rPr>
                <w:sz w:val="15"/>
                <w:szCs w:val="15"/>
              </w:rPr>
              <w:t>ходятся</w:t>
            </w:r>
            <w:r w:rsidR="00097504">
              <w:rPr>
                <w:sz w:val="15"/>
                <w:szCs w:val="15"/>
              </w:rPr>
              <w:br/>
            </w:r>
            <w:r w:rsidRPr="00EB5553">
              <w:rPr>
                <w:sz w:val="15"/>
                <w:szCs w:val="15"/>
              </w:rPr>
              <w:t>в процессе реал</w:t>
            </w:r>
            <w:r w:rsidRPr="00EB5553">
              <w:rPr>
                <w:sz w:val="15"/>
                <w:szCs w:val="15"/>
              </w:rPr>
              <w:t>и</w:t>
            </w:r>
            <w:r w:rsidRPr="00EB5553">
              <w:rPr>
                <w:sz w:val="15"/>
                <w:szCs w:val="15"/>
              </w:rPr>
              <w:t>зации</w:t>
            </w:r>
          </w:p>
        </w:tc>
      </w:tr>
    </w:tbl>
    <w:p w:rsidR="00E65AE6" w:rsidRPr="00FA0399" w:rsidRDefault="00E65AE6" w:rsidP="00D4033E">
      <w:pPr>
        <w:pStyle w:val="SingleTxtGR"/>
        <w:ind w:left="0"/>
      </w:pPr>
    </w:p>
    <w:tbl>
      <w:tblPr>
        <w:tblStyle w:val="TabNum"/>
        <w:tblW w:w="8504" w:type="dxa"/>
        <w:tblInd w:w="1134" w:type="dxa"/>
        <w:tblLook w:val="01E0" w:firstRow="1" w:lastRow="1" w:firstColumn="1" w:lastColumn="1" w:noHBand="0" w:noVBand="0"/>
      </w:tblPr>
      <w:tblGrid>
        <w:gridCol w:w="6170"/>
        <w:gridCol w:w="2334"/>
      </w:tblGrid>
      <w:tr w:rsidR="00E65AE6" w:rsidRPr="00D4033E" w:rsidTr="00D4033E">
        <w:tc>
          <w:tcPr>
            <w:cnfStyle w:val="001000000000" w:firstRow="0" w:lastRow="0" w:firstColumn="1" w:lastColumn="0" w:oddVBand="0" w:evenVBand="0" w:oddHBand="0" w:evenHBand="0" w:firstRowFirstColumn="0" w:firstRowLastColumn="0" w:lastRowFirstColumn="0" w:lastRowLastColumn="0"/>
            <w:tcW w:w="6170" w:type="dxa"/>
          </w:tcPr>
          <w:p w:rsidR="00E65AE6" w:rsidRPr="00D4033E" w:rsidRDefault="00E65AE6" w:rsidP="00EC1064">
            <w:pPr>
              <w:pageBreakBefore/>
            </w:pPr>
            <w:r w:rsidRPr="00D4033E">
              <w:t>Численность работающего населения, использующего средства занят</w:t>
            </w:r>
            <w:r w:rsidRPr="00D4033E">
              <w:t>о</w:t>
            </w:r>
            <w:r w:rsidRPr="00D4033E">
              <w:t>сти</w:t>
            </w:r>
          </w:p>
        </w:tc>
        <w:tc>
          <w:tcPr>
            <w:tcW w:w="2334" w:type="dxa"/>
          </w:tcPr>
          <w:p w:rsidR="00E65AE6" w:rsidRPr="00D4033E" w:rsidRDefault="00E65AE6" w:rsidP="00D4033E">
            <w:pPr>
              <w:cnfStyle w:val="000000000000" w:firstRow="0" w:lastRow="0" w:firstColumn="0" w:lastColumn="0" w:oddVBand="0" w:evenVBand="0" w:oddHBand="0" w:evenHBand="0" w:firstRowFirstColumn="0" w:firstRowLastColumn="0" w:lastRowFirstColumn="0" w:lastRowLastColumn="0"/>
            </w:pPr>
            <w:r w:rsidRPr="00D4033E">
              <w:t>22 862</w:t>
            </w:r>
          </w:p>
        </w:tc>
      </w:tr>
      <w:tr w:rsidR="00E65AE6" w:rsidRPr="00D4033E" w:rsidTr="00D4033E">
        <w:tc>
          <w:tcPr>
            <w:cnfStyle w:val="001000000000" w:firstRow="0" w:lastRow="0" w:firstColumn="1" w:lastColumn="0" w:oddVBand="0" w:evenVBand="0" w:oddHBand="0" w:evenHBand="0" w:firstRowFirstColumn="0" w:firstRowLastColumn="0" w:lastRowFirstColumn="0" w:lastRowLastColumn="0"/>
            <w:tcW w:w="6170" w:type="dxa"/>
          </w:tcPr>
          <w:p w:rsidR="00E65AE6" w:rsidRPr="00D4033E" w:rsidRDefault="00E65AE6" w:rsidP="00D4033E">
            <w:r w:rsidRPr="00D4033E">
              <w:t>Число одобренных программ трудоустройства, использующих банко</w:t>
            </w:r>
            <w:r w:rsidRPr="00D4033E">
              <w:t>в</w:t>
            </w:r>
            <w:r w:rsidRPr="00D4033E">
              <w:t>ские средства</w:t>
            </w:r>
          </w:p>
        </w:tc>
        <w:tc>
          <w:tcPr>
            <w:tcW w:w="2334" w:type="dxa"/>
            <w:tcBorders>
              <w:bottom w:val="nil"/>
            </w:tcBorders>
          </w:tcPr>
          <w:p w:rsidR="00E65AE6" w:rsidRPr="00D4033E" w:rsidRDefault="00E65AE6" w:rsidP="00D4033E">
            <w:pPr>
              <w:cnfStyle w:val="000000000000" w:firstRow="0" w:lastRow="0" w:firstColumn="0" w:lastColumn="0" w:oddVBand="0" w:evenVBand="0" w:oddHBand="0" w:evenHBand="0" w:firstRowFirstColumn="0" w:firstRowLastColumn="0" w:lastRowFirstColumn="0" w:lastRowLastColumn="0"/>
            </w:pPr>
            <w:r w:rsidRPr="00D4033E">
              <w:t>17 687</w:t>
            </w:r>
          </w:p>
        </w:tc>
      </w:tr>
      <w:tr w:rsidR="00E65AE6" w:rsidRPr="00D4033E" w:rsidTr="00D4033E">
        <w:tc>
          <w:tcPr>
            <w:cnfStyle w:val="001000000000" w:firstRow="0" w:lastRow="0" w:firstColumn="1" w:lastColumn="0" w:oddVBand="0" w:evenVBand="0" w:oddHBand="0" w:evenHBand="0" w:firstRowFirstColumn="0" w:firstRowLastColumn="0" w:lastRowFirstColumn="0" w:lastRowLastColumn="0"/>
            <w:tcW w:w="6170" w:type="dxa"/>
            <w:tcBorders>
              <w:top w:val="nil"/>
              <w:bottom w:val="single" w:sz="4" w:space="0" w:color="auto"/>
            </w:tcBorders>
          </w:tcPr>
          <w:p w:rsidR="00E65AE6" w:rsidRPr="00D4033E" w:rsidRDefault="00E65AE6" w:rsidP="00D4033E">
            <w:r w:rsidRPr="00D4033E">
              <w:t xml:space="preserve">Число работающих, использующих трехпроцентную квоту </w:t>
            </w:r>
          </w:p>
        </w:tc>
        <w:tc>
          <w:tcPr>
            <w:tcW w:w="2334" w:type="dxa"/>
            <w:tcBorders>
              <w:top w:val="nil"/>
              <w:bottom w:val="single" w:sz="4" w:space="0" w:color="auto"/>
            </w:tcBorders>
          </w:tcPr>
          <w:p w:rsidR="00E65AE6" w:rsidRPr="00D4033E" w:rsidRDefault="00E65AE6" w:rsidP="00D4033E">
            <w:pPr>
              <w:cnfStyle w:val="000000000000" w:firstRow="0" w:lastRow="0" w:firstColumn="0" w:lastColumn="0" w:oddVBand="0" w:evenVBand="0" w:oddHBand="0" w:evenHBand="0" w:firstRowFirstColumn="0" w:firstRowLastColumn="0" w:lastRowFirstColumn="0" w:lastRowLastColumn="0"/>
            </w:pPr>
            <w:r w:rsidRPr="00D4033E">
              <w:t>405</w:t>
            </w:r>
          </w:p>
        </w:tc>
      </w:tr>
      <w:tr w:rsidR="00E65AE6" w:rsidRPr="00D4033E" w:rsidTr="00D4033E">
        <w:tc>
          <w:tcPr>
            <w:cnfStyle w:val="001000000000" w:firstRow="0" w:lastRow="0" w:firstColumn="1" w:lastColumn="0" w:oddVBand="0" w:evenVBand="0" w:oddHBand="0" w:evenHBand="0" w:firstRowFirstColumn="0" w:firstRowLastColumn="0" w:lastRowFirstColumn="0" w:lastRowLastColumn="0"/>
            <w:tcW w:w="6170" w:type="dxa"/>
            <w:tcBorders>
              <w:top w:val="single" w:sz="4" w:space="0" w:color="auto"/>
              <w:bottom w:val="single" w:sz="4" w:space="0" w:color="auto"/>
            </w:tcBorders>
          </w:tcPr>
          <w:p w:rsidR="00E65AE6" w:rsidRPr="00D4033E" w:rsidRDefault="00E65AE6" w:rsidP="00D4033E">
            <w:pPr>
              <w:spacing w:before="80" w:after="80"/>
              <w:ind w:left="284"/>
              <w:rPr>
                <w:b/>
              </w:rPr>
            </w:pPr>
            <w:r w:rsidRPr="00D4033E">
              <w:rPr>
                <w:b/>
              </w:rPr>
              <w:t>Общее число работающих и ищущих работу</w:t>
            </w:r>
          </w:p>
        </w:tc>
        <w:tc>
          <w:tcPr>
            <w:tcW w:w="2334" w:type="dxa"/>
            <w:tcBorders>
              <w:top w:val="single" w:sz="4" w:space="0" w:color="auto"/>
              <w:bottom w:val="single" w:sz="4" w:space="0" w:color="auto"/>
            </w:tcBorders>
          </w:tcPr>
          <w:p w:rsidR="00E65AE6" w:rsidRPr="00D4033E" w:rsidRDefault="00E65AE6" w:rsidP="00D4033E">
            <w:pPr>
              <w:spacing w:before="80" w:after="80"/>
              <w:cnfStyle w:val="000000000000" w:firstRow="0" w:lastRow="0" w:firstColumn="0" w:lastColumn="0" w:oddVBand="0" w:evenVBand="0" w:oddHBand="0" w:evenHBand="0" w:firstRowFirstColumn="0" w:firstRowLastColumn="0" w:lastRowFirstColumn="0" w:lastRowLastColumn="0"/>
              <w:rPr>
                <w:b/>
              </w:rPr>
            </w:pPr>
            <w:r w:rsidRPr="00D4033E">
              <w:rPr>
                <w:b/>
              </w:rPr>
              <w:t>40 954</w:t>
            </w:r>
          </w:p>
        </w:tc>
      </w:tr>
      <w:tr w:rsidR="00E65AE6" w:rsidRPr="00D4033E" w:rsidTr="00D4033E">
        <w:tc>
          <w:tcPr>
            <w:cnfStyle w:val="001000000000" w:firstRow="0" w:lastRow="0" w:firstColumn="1" w:lastColumn="0" w:oddVBand="0" w:evenVBand="0" w:oddHBand="0" w:evenHBand="0" w:firstRowFirstColumn="0" w:firstRowLastColumn="0" w:lastRowFirstColumn="0" w:lastRowLastColumn="0"/>
            <w:tcW w:w="6170" w:type="dxa"/>
            <w:tcBorders>
              <w:top w:val="single" w:sz="4" w:space="0" w:color="auto"/>
            </w:tcBorders>
          </w:tcPr>
          <w:p w:rsidR="00E65AE6" w:rsidRPr="00D4033E" w:rsidRDefault="00E65AE6" w:rsidP="00D4033E">
            <w:pPr>
              <w:spacing w:before="80" w:after="80"/>
              <w:ind w:left="284"/>
              <w:rPr>
                <w:b/>
              </w:rPr>
            </w:pPr>
            <w:r w:rsidRPr="00D4033E">
              <w:rPr>
                <w:b/>
              </w:rPr>
              <w:t>Общий бюджет и финансовые средства на трудоустройство</w:t>
            </w:r>
          </w:p>
        </w:tc>
        <w:tc>
          <w:tcPr>
            <w:tcW w:w="2334" w:type="dxa"/>
            <w:tcBorders>
              <w:top w:val="single" w:sz="4" w:space="0" w:color="auto"/>
              <w:bottom w:val="single" w:sz="12" w:space="0" w:color="auto"/>
            </w:tcBorders>
          </w:tcPr>
          <w:p w:rsidR="00E65AE6" w:rsidRPr="00D4033E" w:rsidRDefault="00E65AE6" w:rsidP="00D4033E">
            <w:pPr>
              <w:spacing w:before="80" w:after="80"/>
              <w:cnfStyle w:val="000000000000" w:firstRow="0" w:lastRow="0" w:firstColumn="0" w:lastColumn="0" w:oddVBand="0" w:evenVBand="0" w:oddHBand="0" w:evenHBand="0" w:firstRowFirstColumn="0" w:firstRowLastColumn="0" w:lastRowFirstColumn="0" w:lastRowLastColumn="0"/>
              <w:rPr>
                <w:b/>
              </w:rPr>
            </w:pPr>
            <w:r w:rsidRPr="00D4033E">
              <w:rPr>
                <w:b/>
              </w:rPr>
              <w:t>3 238 735 млн. риалов</w:t>
            </w:r>
          </w:p>
        </w:tc>
      </w:tr>
    </w:tbl>
    <w:p w:rsidR="00E65AE6" w:rsidRPr="00FA0399" w:rsidRDefault="00E65AE6" w:rsidP="00CD5DB6">
      <w:pPr>
        <w:pStyle w:val="H23GR"/>
      </w:pPr>
      <w:r w:rsidRPr="00FA0399">
        <w:t>Средства занятости: программы и мероприятия за 2007 год</w:t>
      </w:r>
    </w:p>
    <w:tbl>
      <w:tblPr>
        <w:tblStyle w:val="TabNum"/>
        <w:tblW w:w="9637" w:type="dxa"/>
        <w:tblLayout w:type="fixed"/>
        <w:tblLook w:val="01E0" w:firstRow="1" w:lastRow="1" w:firstColumn="1" w:lastColumn="1" w:noHBand="0" w:noVBand="0"/>
      </w:tblPr>
      <w:tblGrid>
        <w:gridCol w:w="6103"/>
        <w:gridCol w:w="994"/>
        <w:gridCol w:w="742"/>
        <w:gridCol w:w="1092"/>
        <w:gridCol w:w="706"/>
      </w:tblGrid>
      <w:tr w:rsidR="00E65AE6" w:rsidRPr="004D44E1" w:rsidTr="00CD5DB6">
        <w:trPr>
          <w:trHeight w:val="184"/>
          <w:tblHeader/>
        </w:trPr>
        <w:tc>
          <w:tcPr>
            <w:cnfStyle w:val="001000000000" w:firstRow="0" w:lastRow="0" w:firstColumn="1" w:lastColumn="0" w:oddVBand="0" w:evenVBand="0" w:oddHBand="0" w:evenHBand="0" w:firstRowFirstColumn="0" w:firstRowLastColumn="0" w:lastRowFirstColumn="0" w:lastRowLastColumn="0"/>
            <w:tcW w:w="6103" w:type="dxa"/>
            <w:vMerge w:val="restart"/>
            <w:shd w:val="clear" w:color="auto" w:fill="auto"/>
          </w:tcPr>
          <w:p w:rsidR="00E65AE6" w:rsidRPr="004D44E1" w:rsidRDefault="00E65AE6" w:rsidP="009B1740">
            <w:pPr>
              <w:spacing w:before="80" w:after="80" w:line="200" w:lineRule="exact"/>
              <w:rPr>
                <w:i/>
                <w:sz w:val="16"/>
              </w:rPr>
            </w:pPr>
            <w:r>
              <w:rPr>
                <w:i/>
                <w:sz w:val="16"/>
              </w:rPr>
              <w:t>Программа/</w:t>
            </w:r>
            <w:r w:rsidRPr="004D44E1">
              <w:rPr>
                <w:i/>
                <w:sz w:val="16"/>
              </w:rPr>
              <w:t>мероприятие</w:t>
            </w:r>
          </w:p>
        </w:tc>
        <w:tc>
          <w:tcPr>
            <w:tcW w:w="2828" w:type="dxa"/>
            <w:gridSpan w:val="3"/>
            <w:tcBorders>
              <w:top w:val="single" w:sz="4" w:space="0" w:color="auto"/>
              <w:bottom w:val="single" w:sz="4" w:space="0" w:color="auto"/>
            </w:tcBorders>
            <w:shd w:val="clear" w:color="auto" w:fill="auto"/>
            <w:vAlign w:val="center"/>
          </w:tcPr>
          <w:p w:rsidR="00E65AE6" w:rsidRPr="004D44E1" w:rsidRDefault="00E65AE6" w:rsidP="00CD5DB6">
            <w:pPr>
              <w:spacing w:before="80" w:after="80" w:line="200" w:lineRule="exact"/>
              <w:jc w:val="center"/>
              <w:cnfStyle w:val="000000000000" w:firstRow="0" w:lastRow="0" w:firstColumn="0" w:lastColumn="0" w:oddVBand="0" w:evenVBand="0" w:oddHBand="0" w:evenHBand="0" w:firstRowFirstColumn="0" w:firstRowLastColumn="0" w:lastRowFirstColumn="0" w:lastRowLastColumn="0"/>
              <w:rPr>
                <w:i/>
                <w:sz w:val="16"/>
              </w:rPr>
            </w:pPr>
            <w:r w:rsidRPr="004D44E1">
              <w:rPr>
                <w:i/>
                <w:sz w:val="16"/>
              </w:rPr>
              <w:t>Количественный целевой показ</w:t>
            </w:r>
            <w:r w:rsidRPr="004D44E1">
              <w:rPr>
                <w:i/>
                <w:sz w:val="16"/>
              </w:rPr>
              <w:t>а</w:t>
            </w:r>
            <w:r w:rsidRPr="004D44E1">
              <w:rPr>
                <w:i/>
                <w:sz w:val="16"/>
              </w:rPr>
              <w:t>тель</w:t>
            </w:r>
          </w:p>
        </w:tc>
        <w:tc>
          <w:tcPr>
            <w:tcW w:w="706" w:type="dxa"/>
            <w:vMerge w:val="restart"/>
            <w:tcBorders>
              <w:top w:val="single" w:sz="4" w:space="0" w:color="auto"/>
              <w:bottom w:val="nil"/>
            </w:tcBorders>
            <w:shd w:val="clear" w:color="auto" w:fill="auto"/>
          </w:tcPr>
          <w:p w:rsidR="00E65AE6" w:rsidRPr="00CD5DB6" w:rsidRDefault="00E65AE6" w:rsidP="009B1740">
            <w:pPr>
              <w:spacing w:before="80" w:after="80" w:line="200" w:lineRule="exact"/>
              <w:cnfStyle w:val="000000000000" w:firstRow="0" w:lastRow="0" w:firstColumn="0" w:lastColumn="0" w:oddVBand="0" w:evenVBand="0" w:oddHBand="0" w:evenHBand="0" w:firstRowFirstColumn="0" w:firstRowLastColumn="0" w:lastRowFirstColumn="0" w:lastRowLastColumn="0"/>
              <w:rPr>
                <w:b/>
                <w:i/>
                <w:sz w:val="16"/>
              </w:rPr>
            </w:pPr>
            <w:r w:rsidRPr="00CD5DB6">
              <w:rPr>
                <w:b/>
                <w:i/>
                <w:sz w:val="16"/>
              </w:rPr>
              <w:t>Итого</w:t>
            </w:r>
          </w:p>
        </w:tc>
      </w:tr>
      <w:tr w:rsidR="00E65AE6" w:rsidRPr="004D44E1" w:rsidTr="00CD5DB6">
        <w:trPr>
          <w:trHeight w:val="127"/>
          <w:tblHeader/>
        </w:trPr>
        <w:tc>
          <w:tcPr>
            <w:cnfStyle w:val="001000000000" w:firstRow="0" w:lastRow="0" w:firstColumn="1" w:lastColumn="0" w:oddVBand="0" w:evenVBand="0" w:oddHBand="0" w:evenHBand="0" w:firstRowFirstColumn="0" w:firstRowLastColumn="0" w:lastRowFirstColumn="0" w:lastRowLastColumn="0"/>
            <w:tcW w:w="6103" w:type="dxa"/>
            <w:vMerge/>
            <w:tcBorders>
              <w:top w:val="nil"/>
              <w:bottom w:val="single" w:sz="12" w:space="0" w:color="auto"/>
            </w:tcBorders>
            <w:shd w:val="clear" w:color="auto" w:fill="auto"/>
          </w:tcPr>
          <w:p w:rsidR="00E65AE6" w:rsidRPr="004D44E1" w:rsidRDefault="00E65AE6" w:rsidP="009B1740">
            <w:pPr>
              <w:spacing w:before="80" w:after="80" w:line="200" w:lineRule="exact"/>
              <w:rPr>
                <w:i/>
                <w:sz w:val="16"/>
              </w:rPr>
            </w:pPr>
          </w:p>
        </w:tc>
        <w:tc>
          <w:tcPr>
            <w:tcW w:w="994" w:type="dxa"/>
            <w:tcBorders>
              <w:top w:val="single" w:sz="4" w:space="0" w:color="auto"/>
              <w:bottom w:val="single" w:sz="12" w:space="0" w:color="auto"/>
            </w:tcBorders>
            <w:shd w:val="clear" w:color="auto" w:fill="auto"/>
          </w:tcPr>
          <w:p w:rsidR="00E65AE6" w:rsidRPr="004D44E1" w:rsidRDefault="00E65AE6" w:rsidP="009B1740">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4D44E1">
              <w:rPr>
                <w:i/>
                <w:sz w:val="16"/>
              </w:rPr>
              <w:t xml:space="preserve">Единица </w:t>
            </w:r>
            <w:r>
              <w:rPr>
                <w:i/>
                <w:sz w:val="16"/>
              </w:rPr>
              <w:br/>
            </w:r>
            <w:r w:rsidRPr="004D44E1">
              <w:rPr>
                <w:i/>
                <w:sz w:val="16"/>
              </w:rPr>
              <w:t>и</w:t>
            </w:r>
            <w:r w:rsidRPr="004D44E1">
              <w:rPr>
                <w:i/>
                <w:sz w:val="16"/>
              </w:rPr>
              <w:t>з</w:t>
            </w:r>
            <w:r w:rsidRPr="004D44E1">
              <w:rPr>
                <w:i/>
                <w:sz w:val="16"/>
              </w:rPr>
              <w:t>мерения</w:t>
            </w:r>
          </w:p>
        </w:tc>
        <w:tc>
          <w:tcPr>
            <w:tcW w:w="742" w:type="dxa"/>
            <w:tcBorders>
              <w:top w:val="single" w:sz="4" w:space="0" w:color="auto"/>
              <w:bottom w:val="single" w:sz="12" w:space="0" w:color="auto"/>
            </w:tcBorders>
            <w:shd w:val="clear" w:color="auto" w:fill="auto"/>
          </w:tcPr>
          <w:p w:rsidR="00E65AE6" w:rsidRPr="004D44E1" w:rsidRDefault="00E65AE6" w:rsidP="009B1740">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4D44E1">
              <w:rPr>
                <w:i/>
                <w:sz w:val="16"/>
              </w:rPr>
              <w:t>Сумма</w:t>
            </w:r>
          </w:p>
        </w:tc>
        <w:tc>
          <w:tcPr>
            <w:tcW w:w="1092" w:type="dxa"/>
            <w:tcBorders>
              <w:top w:val="single" w:sz="4" w:space="0" w:color="auto"/>
              <w:bottom w:val="single" w:sz="12" w:space="0" w:color="auto"/>
            </w:tcBorders>
            <w:shd w:val="clear" w:color="auto" w:fill="auto"/>
          </w:tcPr>
          <w:p w:rsidR="00E65AE6" w:rsidRPr="004D44E1" w:rsidRDefault="00E65AE6" w:rsidP="009B1740">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4D44E1">
              <w:rPr>
                <w:i/>
                <w:sz w:val="16"/>
              </w:rPr>
              <w:t>Стоимость единицы</w:t>
            </w:r>
          </w:p>
        </w:tc>
        <w:tc>
          <w:tcPr>
            <w:tcW w:w="706" w:type="dxa"/>
            <w:vMerge/>
            <w:tcBorders>
              <w:top w:val="nil"/>
              <w:bottom w:val="single" w:sz="12" w:space="0" w:color="auto"/>
            </w:tcBorders>
            <w:shd w:val="clear" w:color="auto" w:fill="auto"/>
          </w:tcPr>
          <w:p w:rsidR="00E65AE6" w:rsidRPr="00CD5DB6" w:rsidRDefault="00E65AE6" w:rsidP="009B1740">
            <w:pPr>
              <w:spacing w:before="80" w:after="80" w:line="200" w:lineRule="exact"/>
              <w:cnfStyle w:val="000000000000" w:firstRow="0" w:lastRow="0" w:firstColumn="0" w:lastColumn="0" w:oddVBand="0" w:evenVBand="0" w:oddHBand="0" w:evenHBand="0" w:firstRowFirstColumn="0" w:firstRowLastColumn="0" w:lastRowFirstColumn="0" w:lastRowLastColumn="0"/>
              <w:rPr>
                <w:b/>
                <w:i/>
                <w:sz w:val="16"/>
              </w:rPr>
            </w:pPr>
          </w:p>
        </w:tc>
      </w:tr>
      <w:tr w:rsidR="00E65AE6" w:rsidRPr="004D44E1" w:rsidTr="00CD5DB6">
        <w:tc>
          <w:tcPr>
            <w:cnfStyle w:val="001000000000" w:firstRow="0" w:lastRow="0" w:firstColumn="1" w:lastColumn="0" w:oddVBand="0" w:evenVBand="0" w:oddHBand="0" w:evenHBand="0" w:firstRowFirstColumn="0" w:firstRowLastColumn="0" w:lastRowFirstColumn="0" w:lastRowLastColumn="0"/>
            <w:tcW w:w="6103" w:type="dxa"/>
            <w:tcBorders>
              <w:top w:val="single" w:sz="12" w:space="0" w:color="auto"/>
            </w:tcBorders>
          </w:tcPr>
          <w:p w:rsidR="00E65AE6" w:rsidRPr="00CD5DB6" w:rsidRDefault="00E65AE6" w:rsidP="00EC1064">
            <w:pPr>
              <w:spacing w:line="220" w:lineRule="exact"/>
              <w:rPr>
                <w:sz w:val="17"/>
                <w:szCs w:val="17"/>
              </w:rPr>
            </w:pPr>
            <w:r w:rsidRPr="00CD5DB6">
              <w:rPr>
                <w:sz w:val="17"/>
                <w:szCs w:val="17"/>
              </w:rPr>
              <w:t>30 435 программ по вопросам занятости и предприним</w:t>
            </w:r>
            <w:r w:rsidRPr="00CD5DB6">
              <w:rPr>
                <w:sz w:val="17"/>
                <w:szCs w:val="17"/>
              </w:rPr>
              <w:t>а</w:t>
            </w:r>
            <w:r w:rsidRPr="00CD5DB6">
              <w:rPr>
                <w:sz w:val="17"/>
                <w:szCs w:val="17"/>
              </w:rPr>
              <w:t xml:space="preserve">тельства </w:t>
            </w:r>
          </w:p>
        </w:tc>
        <w:tc>
          <w:tcPr>
            <w:tcW w:w="994" w:type="dxa"/>
            <w:tcBorders>
              <w:top w:val="single" w:sz="12" w:space="0" w:color="auto"/>
            </w:tcBorders>
          </w:tcPr>
          <w:p w:rsidR="00E65AE6" w:rsidRPr="00CD5DB6" w:rsidRDefault="00E65AE6" w:rsidP="00EC1064">
            <w:pPr>
              <w:spacing w:line="220" w:lineRule="exact"/>
              <w:cnfStyle w:val="000000000000" w:firstRow="0" w:lastRow="0" w:firstColumn="0" w:lastColumn="0" w:oddVBand="0" w:evenVBand="0" w:oddHBand="0" w:evenHBand="0" w:firstRowFirstColumn="0" w:firstRowLastColumn="0" w:lastRowFirstColumn="0" w:lastRowLastColumn="0"/>
              <w:rPr>
                <w:sz w:val="17"/>
                <w:szCs w:val="17"/>
              </w:rPr>
            </w:pPr>
          </w:p>
        </w:tc>
        <w:tc>
          <w:tcPr>
            <w:tcW w:w="742" w:type="dxa"/>
            <w:tcBorders>
              <w:top w:val="single" w:sz="12" w:space="0" w:color="auto"/>
            </w:tcBorders>
          </w:tcPr>
          <w:p w:rsidR="00E65AE6" w:rsidRPr="00CD5DB6" w:rsidRDefault="00E65AE6" w:rsidP="00EC1064">
            <w:pPr>
              <w:spacing w:line="220" w:lineRule="exact"/>
              <w:cnfStyle w:val="000000000000" w:firstRow="0" w:lastRow="0" w:firstColumn="0" w:lastColumn="0" w:oddVBand="0" w:evenVBand="0" w:oddHBand="0" w:evenHBand="0" w:firstRowFirstColumn="0" w:firstRowLastColumn="0" w:lastRowFirstColumn="0" w:lastRowLastColumn="0"/>
              <w:rPr>
                <w:sz w:val="17"/>
                <w:szCs w:val="17"/>
              </w:rPr>
            </w:pPr>
          </w:p>
        </w:tc>
        <w:tc>
          <w:tcPr>
            <w:tcW w:w="1092" w:type="dxa"/>
            <w:tcBorders>
              <w:top w:val="single" w:sz="12" w:space="0" w:color="auto"/>
            </w:tcBorders>
          </w:tcPr>
          <w:p w:rsidR="00E65AE6" w:rsidRPr="00CD5DB6" w:rsidRDefault="00E65AE6" w:rsidP="00EC1064">
            <w:pPr>
              <w:spacing w:line="220" w:lineRule="exact"/>
              <w:cnfStyle w:val="000000000000" w:firstRow="0" w:lastRow="0" w:firstColumn="0" w:lastColumn="0" w:oddVBand="0" w:evenVBand="0" w:oddHBand="0" w:evenHBand="0" w:firstRowFirstColumn="0" w:firstRowLastColumn="0" w:lastRowFirstColumn="0" w:lastRowLastColumn="0"/>
              <w:rPr>
                <w:sz w:val="17"/>
                <w:szCs w:val="17"/>
              </w:rPr>
            </w:pPr>
          </w:p>
        </w:tc>
        <w:tc>
          <w:tcPr>
            <w:tcW w:w="706" w:type="dxa"/>
            <w:tcBorders>
              <w:top w:val="single" w:sz="12" w:space="0" w:color="auto"/>
            </w:tcBorders>
          </w:tcPr>
          <w:p w:rsidR="00E65AE6" w:rsidRPr="00CD5DB6" w:rsidRDefault="00E65AE6" w:rsidP="00EC1064">
            <w:pPr>
              <w:spacing w:line="220" w:lineRule="exact"/>
              <w:cnfStyle w:val="000000000000" w:firstRow="0" w:lastRow="0" w:firstColumn="0" w:lastColumn="0" w:oddVBand="0" w:evenVBand="0" w:oddHBand="0" w:evenHBand="0" w:firstRowFirstColumn="0" w:firstRowLastColumn="0" w:lastRowFirstColumn="0" w:lastRowLastColumn="0"/>
              <w:rPr>
                <w:b/>
                <w:sz w:val="17"/>
                <w:szCs w:val="17"/>
              </w:rPr>
            </w:pPr>
            <w:r w:rsidRPr="00CD5DB6">
              <w:rPr>
                <w:b/>
                <w:sz w:val="17"/>
                <w:szCs w:val="17"/>
              </w:rPr>
              <w:t>293 650</w:t>
            </w:r>
          </w:p>
        </w:tc>
      </w:tr>
      <w:tr w:rsidR="00E65AE6" w:rsidRPr="004D44E1" w:rsidTr="00CD5DB6">
        <w:tc>
          <w:tcPr>
            <w:cnfStyle w:val="001000000000" w:firstRow="0" w:lastRow="0" w:firstColumn="1" w:lastColumn="0" w:oddVBand="0" w:evenVBand="0" w:oddHBand="0" w:evenHBand="0" w:firstRowFirstColumn="0" w:firstRowLastColumn="0" w:lastRowFirstColumn="0" w:lastRowLastColumn="0"/>
            <w:tcW w:w="6103" w:type="dxa"/>
          </w:tcPr>
          <w:p w:rsidR="00E65AE6" w:rsidRPr="00CD5DB6" w:rsidRDefault="00E65AE6" w:rsidP="00EC1064">
            <w:pPr>
              <w:spacing w:line="220" w:lineRule="exact"/>
              <w:rPr>
                <w:sz w:val="17"/>
                <w:szCs w:val="17"/>
              </w:rPr>
            </w:pPr>
            <w:r w:rsidRPr="00CD5DB6">
              <w:rPr>
                <w:sz w:val="17"/>
                <w:szCs w:val="17"/>
              </w:rPr>
              <w:t>Предоставление требуемой помощи по расширению масштаба работы н</w:t>
            </w:r>
            <w:r w:rsidRPr="00CD5DB6">
              <w:rPr>
                <w:sz w:val="17"/>
                <w:szCs w:val="17"/>
              </w:rPr>
              <w:t>е</w:t>
            </w:r>
            <w:r w:rsidRPr="00CD5DB6">
              <w:rPr>
                <w:sz w:val="17"/>
                <w:szCs w:val="17"/>
              </w:rPr>
              <w:t>правительственного сектора в оказании помощи группам поддержки, раб</w:t>
            </w:r>
            <w:r w:rsidRPr="00CD5DB6">
              <w:rPr>
                <w:sz w:val="17"/>
                <w:szCs w:val="17"/>
              </w:rPr>
              <w:t>о</w:t>
            </w:r>
            <w:r w:rsidRPr="00CD5DB6">
              <w:rPr>
                <w:sz w:val="17"/>
                <w:szCs w:val="17"/>
              </w:rPr>
              <w:t>тающим с женщинами − главами семьи</w:t>
            </w:r>
          </w:p>
        </w:tc>
        <w:tc>
          <w:tcPr>
            <w:tcW w:w="994" w:type="dxa"/>
          </w:tcPr>
          <w:p w:rsidR="00E65AE6" w:rsidRPr="00CD5DB6" w:rsidRDefault="00E65AE6" w:rsidP="00EC1064">
            <w:pPr>
              <w:spacing w:line="220" w:lineRule="exact"/>
              <w:cnfStyle w:val="000000000000" w:firstRow="0" w:lastRow="0" w:firstColumn="0" w:lastColumn="0" w:oddVBand="0" w:evenVBand="0" w:oddHBand="0" w:evenHBand="0" w:firstRowFirstColumn="0" w:firstRowLastColumn="0" w:lastRowFirstColumn="0" w:lastRowLastColumn="0"/>
              <w:rPr>
                <w:sz w:val="17"/>
                <w:szCs w:val="17"/>
              </w:rPr>
            </w:pPr>
            <w:r w:rsidRPr="00CD5DB6">
              <w:rPr>
                <w:sz w:val="17"/>
                <w:szCs w:val="17"/>
              </w:rPr>
              <w:t>человек</w:t>
            </w:r>
          </w:p>
        </w:tc>
        <w:tc>
          <w:tcPr>
            <w:tcW w:w="742" w:type="dxa"/>
          </w:tcPr>
          <w:p w:rsidR="00E65AE6" w:rsidRPr="00CD5DB6" w:rsidRDefault="00E65AE6" w:rsidP="00EC1064">
            <w:pPr>
              <w:spacing w:line="220" w:lineRule="exact"/>
              <w:cnfStyle w:val="000000000000" w:firstRow="0" w:lastRow="0" w:firstColumn="0" w:lastColumn="0" w:oddVBand="0" w:evenVBand="0" w:oddHBand="0" w:evenHBand="0" w:firstRowFirstColumn="0" w:firstRowLastColumn="0" w:lastRowFirstColumn="0" w:lastRowLastColumn="0"/>
              <w:rPr>
                <w:sz w:val="17"/>
                <w:szCs w:val="17"/>
              </w:rPr>
            </w:pPr>
            <w:r w:rsidRPr="00CD5DB6">
              <w:rPr>
                <w:sz w:val="17"/>
                <w:szCs w:val="17"/>
              </w:rPr>
              <w:t>500</w:t>
            </w:r>
          </w:p>
        </w:tc>
        <w:tc>
          <w:tcPr>
            <w:tcW w:w="1092" w:type="dxa"/>
          </w:tcPr>
          <w:p w:rsidR="00E65AE6" w:rsidRPr="00CD5DB6" w:rsidRDefault="00E65AE6" w:rsidP="00EC1064">
            <w:pPr>
              <w:spacing w:line="220" w:lineRule="exact"/>
              <w:cnfStyle w:val="000000000000" w:firstRow="0" w:lastRow="0" w:firstColumn="0" w:lastColumn="0" w:oddVBand="0" w:evenVBand="0" w:oddHBand="0" w:evenHBand="0" w:firstRowFirstColumn="0" w:firstRowLastColumn="0" w:lastRowFirstColumn="0" w:lastRowLastColumn="0"/>
              <w:rPr>
                <w:sz w:val="17"/>
                <w:szCs w:val="17"/>
              </w:rPr>
            </w:pPr>
            <w:r w:rsidRPr="00CD5DB6">
              <w:rPr>
                <w:sz w:val="17"/>
                <w:szCs w:val="17"/>
              </w:rPr>
              <w:t>30</w:t>
            </w:r>
          </w:p>
        </w:tc>
        <w:tc>
          <w:tcPr>
            <w:tcW w:w="706" w:type="dxa"/>
          </w:tcPr>
          <w:p w:rsidR="00E65AE6" w:rsidRPr="00CD5DB6" w:rsidRDefault="00E65AE6" w:rsidP="00EC1064">
            <w:pPr>
              <w:spacing w:line="220" w:lineRule="exact"/>
              <w:cnfStyle w:val="000000000000" w:firstRow="0" w:lastRow="0" w:firstColumn="0" w:lastColumn="0" w:oddVBand="0" w:evenVBand="0" w:oddHBand="0" w:evenHBand="0" w:firstRowFirstColumn="0" w:firstRowLastColumn="0" w:lastRowFirstColumn="0" w:lastRowLastColumn="0"/>
              <w:rPr>
                <w:b/>
                <w:sz w:val="17"/>
                <w:szCs w:val="17"/>
              </w:rPr>
            </w:pPr>
            <w:r w:rsidRPr="00CD5DB6">
              <w:rPr>
                <w:b/>
                <w:sz w:val="17"/>
                <w:szCs w:val="17"/>
              </w:rPr>
              <w:t>15 000</w:t>
            </w:r>
          </w:p>
        </w:tc>
      </w:tr>
      <w:tr w:rsidR="00E65AE6" w:rsidRPr="004D44E1" w:rsidTr="00CD5DB6">
        <w:tc>
          <w:tcPr>
            <w:cnfStyle w:val="001000000000" w:firstRow="0" w:lastRow="0" w:firstColumn="1" w:lastColumn="0" w:oddVBand="0" w:evenVBand="0" w:oddHBand="0" w:evenHBand="0" w:firstRowFirstColumn="0" w:firstRowLastColumn="0" w:lastRowFirstColumn="0" w:lastRowLastColumn="0"/>
            <w:tcW w:w="6103" w:type="dxa"/>
          </w:tcPr>
          <w:p w:rsidR="00E65AE6" w:rsidRPr="00CD5DB6" w:rsidRDefault="00E65AE6" w:rsidP="00EC1064">
            <w:pPr>
              <w:spacing w:line="220" w:lineRule="exact"/>
              <w:rPr>
                <w:sz w:val="17"/>
                <w:szCs w:val="17"/>
              </w:rPr>
            </w:pPr>
            <w:r w:rsidRPr="00CD5DB6">
              <w:rPr>
                <w:sz w:val="17"/>
                <w:szCs w:val="17"/>
              </w:rPr>
              <w:t>Выплата остаточных средств родственникам лиц, охваченных програ</w:t>
            </w:r>
            <w:r w:rsidRPr="00CD5DB6">
              <w:rPr>
                <w:sz w:val="17"/>
                <w:szCs w:val="17"/>
              </w:rPr>
              <w:t>м</w:t>
            </w:r>
            <w:r w:rsidRPr="00CD5DB6">
              <w:rPr>
                <w:sz w:val="17"/>
                <w:szCs w:val="17"/>
              </w:rPr>
              <w:t>мой и умерших в недавнем прошлом или получивших увечья в результате несчас</w:t>
            </w:r>
            <w:r w:rsidRPr="00CD5DB6">
              <w:rPr>
                <w:sz w:val="17"/>
                <w:szCs w:val="17"/>
              </w:rPr>
              <w:t>т</w:t>
            </w:r>
            <w:r w:rsidRPr="00CD5DB6">
              <w:rPr>
                <w:sz w:val="17"/>
                <w:szCs w:val="17"/>
              </w:rPr>
              <w:t>ных случаев</w:t>
            </w:r>
          </w:p>
        </w:tc>
        <w:tc>
          <w:tcPr>
            <w:tcW w:w="994" w:type="dxa"/>
            <w:tcBorders>
              <w:bottom w:val="nil"/>
            </w:tcBorders>
          </w:tcPr>
          <w:p w:rsidR="00E65AE6" w:rsidRPr="00CD5DB6" w:rsidRDefault="00E65AE6" w:rsidP="00EC1064">
            <w:pPr>
              <w:spacing w:line="220" w:lineRule="exact"/>
              <w:cnfStyle w:val="000000000000" w:firstRow="0" w:lastRow="0" w:firstColumn="0" w:lastColumn="0" w:oddVBand="0" w:evenVBand="0" w:oddHBand="0" w:evenHBand="0" w:firstRowFirstColumn="0" w:firstRowLastColumn="0" w:lastRowFirstColumn="0" w:lastRowLastColumn="0"/>
              <w:rPr>
                <w:sz w:val="17"/>
                <w:szCs w:val="17"/>
              </w:rPr>
            </w:pPr>
            <w:r w:rsidRPr="00CD5DB6">
              <w:rPr>
                <w:sz w:val="17"/>
                <w:szCs w:val="17"/>
              </w:rPr>
              <w:t>человек</w:t>
            </w:r>
          </w:p>
        </w:tc>
        <w:tc>
          <w:tcPr>
            <w:tcW w:w="742" w:type="dxa"/>
            <w:tcBorders>
              <w:bottom w:val="nil"/>
            </w:tcBorders>
          </w:tcPr>
          <w:p w:rsidR="00E65AE6" w:rsidRPr="00CD5DB6" w:rsidRDefault="00E65AE6" w:rsidP="00EC1064">
            <w:pPr>
              <w:spacing w:line="220" w:lineRule="exact"/>
              <w:cnfStyle w:val="000000000000" w:firstRow="0" w:lastRow="0" w:firstColumn="0" w:lastColumn="0" w:oddVBand="0" w:evenVBand="0" w:oddHBand="0" w:evenHBand="0" w:firstRowFirstColumn="0" w:firstRowLastColumn="0" w:lastRowFirstColumn="0" w:lastRowLastColumn="0"/>
              <w:rPr>
                <w:sz w:val="17"/>
                <w:szCs w:val="17"/>
              </w:rPr>
            </w:pPr>
            <w:r w:rsidRPr="00CD5DB6">
              <w:rPr>
                <w:sz w:val="17"/>
                <w:szCs w:val="17"/>
              </w:rPr>
              <w:t>20</w:t>
            </w:r>
          </w:p>
        </w:tc>
        <w:tc>
          <w:tcPr>
            <w:tcW w:w="1092" w:type="dxa"/>
            <w:tcBorders>
              <w:bottom w:val="nil"/>
            </w:tcBorders>
          </w:tcPr>
          <w:p w:rsidR="00E65AE6" w:rsidRPr="00CD5DB6" w:rsidRDefault="00E65AE6" w:rsidP="00EC1064">
            <w:pPr>
              <w:spacing w:line="220" w:lineRule="exact"/>
              <w:cnfStyle w:val="000000000000" w:firstRow="0" w:lastRow="0" w:firstColumn="0" w:lastColumn="0" w:oddVBand="0" w:evenVBand="0" w:oddHBand="0" w:evenHBand="0" w:firstRowFirstColumn="0" w:firstRowLastColumn="0" w:lastRowFirstColumn="0" w:lastRowLastColumn="0"/>
              <w:rPr>
                <w:sz w:val="17"/>
                <w:szCs w:val="17"/>
              </w:rPr>
            </w:pPr>
            <w:r w:rsidRPr="00CD5DB6">
              <w:rPr>
                <w:sz w:val="17"/>
                <w:szCs w:val="17"/>
              </w:rPr>
              <w:t>30</w:t>
            </w:r>
          </w:p>
        </w:tc>
        <w:tc>
          <w:tcPr>
            <w:tcW w:w="706" w:type="dxa"/>
            <w:tcBorders>
              <w:bottom w:val="nil"/>
            </w:tcBorders>
          </w:tcPr>
          <w:p w:rsidR="00E65AE6" w:rsidRPr="00CD5DB6" w:rsidRDefault="00E65AE6" w:rsidP="00EC1064">
            <w:pPr>
              <w:spacing w:line="220" w:lineRule="exact"/>
              <w:cnfStyle w:val="000000000000" w:firstRow="0" w:lastRow="0" w:firstColumn="0" w:lastColumn="0" w:oddVBand="0" w:evenVBand="0" w:oddHBand="0" w:evenHBand="0" w:firstRowFirstColumn="0" w:firstRowLastColumn="0" w:lastRowFirstColumn="0" w:lastRowLastColumn="0"/>
              <w:rPr>
                <w:b/>
                <w:sz w:val="17"/>
                <w:szCs w:val="17"/>
              </w:rPr>
            </w:pPr>
            <w:r w:rsidRPr="00CD5DB6">
              <w:rPr>
                <w:b/>
                <w:sz w:val="17"/>
                <w:szCs w:val="17"/>
              </w:rPr>
              <w:t>600</w:t>
            </w:r>
          </w:p>
        </w:tc>
      </w:tr>
      <w:tr w:rsidR="00E65AE6" w:rsidRPr="004D44E1" w:rsidTr="00CD5DB6">
        <w:tc>
          <w:tcPr>
            <w:cnfStyle w:val="001000000000" w:firstRow="0" w:lastRow="0" w:firstColumn="1" w:lastColumn="0" w:oddVBand="0" w:evenVBand="0" w:oddHBand="0" w:evenHBand="0" w:firstRowFirstColumn="0" w:firstRowLastColumn="0" w:lastRowFirstColumn="0" w:lastRowLastColumn="0"/>
            <w:tcW w:w="6103" w:type="dxa"/>
          </w:tcPr>
          <w:p w:rsidR="00E65AE6" w:rsidRPr="00CD5DB6" w:rsidRDefault="00E65AE6" w:rsidP="00EC1064">
            <w:pPr>
              <w:spacing w:line="220" w:lineRule="exact"/>
              <w:rPr>
                <w:sz w:val="17"/>
                <w:szCs w:val="17"/>
              </w:rPr>
            </w:pPr>
            <w:r w:rsidRPr="00CD5DB6">
              <w:rPr>
                <w:sz w:val="17"/>
                <w:szCs w:val="17"/>
              </w:rPr>
              <w:t>Стоимость профессионально-технического обучения для трудоустройс</w:t>
            </w:r>
            <w:r w:rsidRPr="00CD5DB6">
              <w:rPr>
                <w:sz w:val="17"/>
                <w:szCs w:val="17"/>
              </w:rPr>
              <w:t>т</w:t>
            </w:r>
            <w:r w:rsidRPr="00CD5DB6">
              <w:rPr>
                <w:sz w:val="17"/>
                <w:szCs w:val="17"/>
              </w:rPr>
              <w:t>ва людей с инвалидностью, а также нуждающихся (женщин и детей без опек</w:t>
            </w:r>
            <w:r w:rsidRPr="00CD5DB6">
              <w:rPr>
                <w:sz w:val="17"/>
                <w:szCs w:val="17"/>
              </w:rPr>
              <w:t>у</w:t>
            </w:r>
            <w:r w:rsidRPr="00CD5DB6">
              <w:rPr>
                <w:sz w:val="17"/>
                <w:szCs w:val="17"/>
              </w:rPr>
              <w:t>нов)</w:t>
            </w:r>
          </w:p>
        </w:tc>
        <w:tc>
          <w:tcPr>
            <w:tcW w:w="994" w:type="dxa"/>
            <w:tcBorders>
              <w:top w:val="nil"/>
              <w:bottom w:val="nil"/>
            </w:tcBorders>
          </w:tcPr>
          <w:p w:rsidR="00E65AE6" w:rsidRPr="00CD5DB6" w:rsidRDefault="00E65AE6" w:rsidP="00EC1064">
            <w:pPr>
              <w:spacing w:line="220" w:lineRule="exact"/>
              <w:cnfStyle w:val="000000000000" w:firstRow="0" w:lastRow="0" w:firstColumn="0" w:lastColumn="0" w:oddVBand="0" w:evenVBand="0" w:oddHBand="0" w:evenHBand="0" w:firstRowFirstColumn="0" w:firstRowLastColumn="0" w:lastRowFirstColumn="0" w:lastRowLastColumn="0"/>
              <w:rPr>
                <w:sz w:val="17"/>
                <w:szCs w:val="17"/>
              </w:rPr>
            </w:pPr>
            <w:r w:rsidRPr="00CD5DB6">
              <w:rPr>
                <w:sz w:val="17"/>
                <w:szCs w:val="17"/>
              </w:rPr>
              <w:t>человек</w:t>
            </w:r>
          </w:p>
        </w:tc>
        <w:tc>
          <w:tcPr>
            <w:tcW w:w="742" w:type="dxa"/>
            <w:tcBorders>
              <w:top w:val="nil"/>
              <w:bottom w:val="nil"/>
            </w:tcBorders>
          </w:tcPr>
          <w:p w:rsidR="00E65AE6" w:rsidRPr="00CD5DB6" w:rsidRDefault="00E65AE6" w:rsidP="00EC1064">
            <w:pPr>
              <w:spacing w:line="220" w:lineRule="exact"/>
              <w:cnfStyle w:val="000000000000" w:firstRow="0" w:lastRow="0" w:firstColumn="0" w:lastColumn="0" w:oddVBand="0" w:evenVBand="0" w:oddHBand="0" w:evenHBand="0" w:firstRowFirstColumn="0" w:firstRowLastColumn="0" w:lastRowFirstColumn="0" w:lastRowLastColumn="0"/>
              <w:rPr>
                <w:sz w:val="17"/>
                <w:szCs w:val="17"/>
              </w:rPr>
            </w:pPr>
            <w:r w:rsidRPr="00CD5DB6">
              <w:rPr>
                <w:sz w:val="17"/>
                <w:szCs w:val="17"/>
              </w:rPr>
              <w:t>3 000</w:t>
            </w:r>
          </w:p>
        </w:tc>
        <w:tc>
          <w:tcPr>
            <w:tcW w:w="1092" w:type="dxa"/>
            <w:tcBorders>
              <w:top w:val="nil"/>
              <w:bottom w:val="nil"/>
            </w:tcBorders>
          </w:tcPr>
          <w:p w:rsidR="00E65AE6" w:rsidRPr="00CD5DB6" w:rsidRDefault="00E65AE6" w:rsidP="00EC1064">
            <w:pPr>
              <w:spacing w:line="220" w:lineRule="exact"/>
              <w:cnfStyle w:val="000000000000" w:firstRow="0" w:lastRow="0" w:firstColumn="0" w:lastColumn="0" w:oddVBand="0" w:evenVBand="0" w:oddHBand="0" w:evenHBand="0" w:firstRowFirstColumn="0" w:firstRowLastColumn="0" w:lastRowFirstColumn="0" w:lastRowLastColumn="0"/>
              <w:rPr>
                <w:sz w:val="17"/>
                <w:szCs w:val="17"/>
              </w:rPr>
            </w:pPr>
            <w:r w:rsidRPr="00CD5DB6">
              <w:rPr>
                <w:sz w:val="17"/>
                <w:szCs w:val="17"/>
              </w:rPr>
              <w:t>2</w:t>
            </w:r>
          </w:p>
        </w:tc>
        <w:tc>
          <w:tcPr>
            <w:tcW w:w="706" w:type="dxa"/>
            <w:tcBorders>
              <w:top w:val="nil"/>
              <w:bottom w:val="nil"/>
            </w:tcBorders>
          </w:tcPr>
          <w:p w:rsidR="00E65AE6" w:rsidRPr="00CD5DB6" w:rsidRDefault="00E65AE6" w:rsidP="00EC1064">
            <w:pPr>
              <w:spacing w:line="220" w:lineRule="exact"/>
              <w:cnfStyle w:val="000000000000" w:firstRow="0" w:lastRow="0" w:firstColumn="0" w:lastColumn="0" w:oddVBand="0" w:evenVBand="0" w:oddHBand="0" w:evenHBand="0" w:firstRowFirstColumn="0" w:firstRowLastColumn="0" w:lastRowFirstColumn="0" w:lastRowLastColumn="0"/>
              <w:rPr>
                <w:b/>
                <w:sz w:val="17"/>
                <w:szCs w:val="17"/>
              </w:rPr>
            </w:pPr>
            <w:r w:rsidRPr="00CD5DB6">
              <w:rPr>
                <w:b/>
                <w:sz w:val="17"/>
                <w:szCs w:val="17"/>
              </w:rPr>
              <w:t>6 000</w:t>
            </w:r>
          </w:p>
        </w:tc>
      </w:tr>
      <w:tr w:rsidR="00E65AE6" w:rsidRPr="004D44E1" w:rsidTr="00CD5DB6">
        <w:tc>
          <w:tcPr>
            <w:cnfStyle w:val="001000000000" w:firstRow="0" w:lastRow="0" w:firstColumn="1" w:lastColumn="0" w:oddVBand="0" w:evenVBand="0" w:oddHBand="0" w:evenHBand="0" w:firstRowFirstColumn="0" w:firstRowLastColumn="0" w:lastRowFirstColumn="0" w:lastRowLastColumn="0"/>
            <w:tcW w:w="6103" w:type="dxa"/>
          </w:tcPr>
          <w:p w:rsidR="00E65AE6" w:rsidRPr="00CD5DB6" w:rsidRDefault="00E65AE6" w:rsidP="00EC1064">
            <w:pPr>
              <w:spacing w:line="220" w:lineRule="exact"/>
              <w:rPr>
                <w:sz w:val="17"/>
                <w:szCs w:val="17"/>
              </w:rPr>
            </w:pPr>
            <w:r w:rsidRPr="00CD5DB6">
              <w:rPr>
                <w:sz w:val="17"/>
                <w:szCs w:val="17"/>
              </w:rPr>
              <w:t>Предоставление помощи в выплате доли страховки работодателя людям с ограниченными возможностями и нуждающимся, занятым в неправительс</w:t>
            </w:r>
            <w:r w:rsidRPr="00CD5DB6">
              <w:rPr>
                <w:sz w:val="17"/>
                <w:szCs w:val="17"/>
              </w:rPr>
              <w:t>т</w:t>
            </w:r>
            <w:r w:rsidRPr="00CD5DB6">
              <w:rPr>
                <w:sz w:val="17"/>
                <w:szCs w:val="17"/>
              </w:rPr>
              <w:t>венном секторе</w:t>
            </w:r>
          </w:p>
        </w:tc>
        <w:tc>
          <w:tcPr>
            <w:tcW w:w="994" w:type="dxa"/>
            <w:tcBorders>
              <w:top w:val="nil"/>
            </w:tcBorders>
          </w:tcPr>
          <w:p w:rsidR="00E65AE6" w:rsidRPr="00CD5DB6" w:rsidRDefault="00E65AE6" w:rsidP="00EC1064">
            <w:pPr>
              <w:spacing w:line="220" w:lineRule="exact"/>
              <w:cnfStyle w:val="000000000000" w:firstRow="0" w:lastRow="0" w:firstColumn="0" w:lastColumn="0" w:oddVBand="0" w:evenVBand="0" w:oddHBand="0" w:evenHBand="0" w:firstRowFirstColumn="0" w:firstRowLastColumn="0" w:lastRowFirstColumn="0" w:lastRowLastColumn="0"/>
              <w:rPr>
                <w:sz w:val="17"/>
                <w:szCs w:val="17"/>
              </w:rPr>
            </w:pPr>
            <w:r w:rsidRPr="00CD5DB6">
              <w:rPr>
                <w:sz w:val="17"/>
                <w:szCs w:val="17"/>
              </w:rPr>
              <w:t>человек</w:t>
            </w:r>
          </w:p>
        </w:tc>
        <w:tc>
          <w:tcPr>
            <w:tcW w:w="742" w:type="dxa"/>
            <w:tcBorders>
              <w:top w:val="nil"/>
            </w:tcBorders>
          </w:tcPr>
          <w:p w:rsidR="00E65AE6" w:rsidRPr="00CD5DB6" w:rsidRDefault="00E65AE6" w:rsidP="00EC1064">
            <w:pPr>
              <w:spacing w:line="220" w:lineRule="exact"/>
              <w:cnfStyle w:val="000000000000" w:firstRow="0" w:lastRow="0" w:firstColumn="0" w:lastColumn="0" w:oddVBand="0" w:evenVBand="0" w:oddHBand="0" w:evenHBand="0" w:firstRowFirstColumn="0" w:firstRowLastColumn="0" w:lastRowFirstColumn="0" w:lastRowLastColumn="0"/>
              <w:rPr>
                <w:sz w:val="17"/>
                <w:szCs w:val="17"/>
              </w:rPr>
            </w:pPr>
            <w:r w:rsidRPr="00CD5DB6">
              <w:rPr>
                <w:sz w:val="17"/>
                <w:szCs w:val="17"/>
              </w:rPr>
              <w:t>10 000</w:t>
            </w:r>
          </w:p>
        </w:tc>
        <w:tc>
          <w:tcPr>
            <w:tcW w:w="1092" w:type="dxa"/>
            <w:tcBorders>
              <w:top w:val="nil"/>
            </w:tcBorders>
          </w:tcPr>
          <w:p w:rsidR="00E65AE6" w:rsidRPr="00CD5DB6" w:rsidRDefault="00E65AE6" w:rsidP="00EC1064">
            <w:pPr>
              <w:spacing w:line="220" w:lineRule="exact"/>
              <w:cnfStyle w:val="000000000000" w:firstRow="0" w:lastRow="0" w:firstColumn="0" w:lastColumn="0" w:oddVBand="0" w:evenVBand="0" w:oddHBand="0" w:evenHBand="0" w:firstRowFirstColumn="0" w:firstRowLastColumn="0" w:lastRowFirstColumn="0" w:lastRowLastColumn="0"/>
              <w:rPr>
                <w:sz w:val="17"/>
                <w:szCs w:val="17"/>
              </w:rPr>
            </w:pPr>
            <w:r w:rsidRPr="00CD5DB6">
              <w:rPr>
                <w:sz w:val="17"/>
                <w:szCs w:val="17"/>
              </w:rPr>
              <w:t>5</w:t>
            </w:r>
          </w:p>
        </w:tc>
        <w:tc>
          <w:tcPr>
            <w:tcW w:w="706" w:type="dxa"/>
            <w:tcBorders>
              <w:top w:val="nil"/>
            </w:tcBorders>
          </w:tcPr>
          <w:p w:rsidR="00E65AE6" w:rsidRPr="00CD5DB6" w:rsidRDefault="00E65AE6" w:rsidP="00EC1064">
            <w:pPr>
              <w:spacing w:line="220" w:lineRule="exact"/>
              <w:cnfStyle w:val="000000000000" w:firstRow="0" w:lastRow="0" w:firstColumn="0" w:lastColumn="0" w:oddVBand="0" w:evenVBand="0" w:oddHBand="0" w:evenHBand="0" w:firstRowFirstColumn="0" w:firstRowLastColumn="0" w:lastRowFirstColumn="0" w:lastRowLastColumn="0"/>
              <w:rPr>
                <w:b/>
                <w:sz w:val="17"/>
                <w:szCs w:val="17"/>
              </w:rPr>
            </w:pPr>
            <w:r w:rsidRPr="00CD5DB6">
              <w:rPr>
                <w:b/>
                <w:sz w:val="17"/>
                <w:szCs w:val="17"/>
              </w:rPr>
              <w:t>50 000</w:t>
            </w:r>
          </w:p>
        </w:tc>
      </w:tr>
      <w:tr w:rsidR="00E65AE6" w:rsidRPr="004D44E1" w:rsidTr="00CD5DB6">
        <w:tc>
          <w:tcPr>
            <w:cnfStyle w:val="001000000000" w:firstRow="0" w:lastRow="0" w:firstColumn="1" w:lastColumn="0" w:oddVBand="0" w:evenVBand="0" w:oddHBand="0" w:evenHBand="0" w:firstRowFirstColumn="0" w:firstRowLastColumn="0" w:lastRowFirstColumn="0" w:lastRowLastColumn="0"/>
            <w:tcW w:w="6103" w:type="dxa"/>
          </w:tcPr>
          <w:p w:rsidR="00E65AE6" w:rsidRPr="00CD5DB6" w:rsidRDefault="00E65AE6" w:rsidP="00EC1064">
            <w:pPr>
              <w:spacing w:line="220" w:lineRule="exact"/>
              <w:rPr>
                <w:sz w:val="17"/>
                <w:szCs w:val="17"/>
              </w:rPr>
            </w:pPr>
            <w:r w:rsidRPr="00CD5DB6">
              <w:rPr>
                <w:sz w:val="17"/>
                <w:szCs w:val="17"/>
              </w:rPr>
              <w:t>Создание рабочих мест в государственном и неправительственном се</w:t>
            </w:r>
            <w:r w:rsidRPr="00CD5DB6">
              <w:rPr>
                <w:sz w:val="17"/>
                <w:szCs w:val="17"/>
              </w:rPr>
              <w:t>к</w:t>
            </w:r>
            <w:r w:rsidRPr="00CD5DB6">
              <w:rPr>
                <w:sz w:val="17"/>
                <w:szCs w:val="17"/>
              </w:rPr>
              <w:t xml:space="preserve">торах для детей, находящихся под опекой организации </w:t>
            </w:r>
          </w:p>
        </w:tc>
        <w:tc>
          <w:tcPr>
            <w:tcW w:w="994" w:type="dxa"/>
          </w:tcPr>
          <w:p w:rsidR="00E65AE6" w:rsidRPr="00CD5DB6" w:rsidRDefault="00E65AE6" w:rsidP="00EC1064">
            <w:pPr>
              <w:spacing w:line="220" w:lineRule="exact"/>
              <w:cnfStyle w:val="000000000000" w:firstRow="0" w:lastRow="0" w:firstColumn="0" w:lastColumn="0" w:oddVBand="0" w:evenVBand="0" w:oddHBand="0" w:evenHBand="0" w:firstRowFirstColumn="0" w:firstRowLastColumn="0" w:lastRowFirstColumn="0" w:lastRowLastColumn="0"/>
              <w:rPr>
                <w:sz w:val="17"/>
                <w:szCs w:val="17"/>
              </w:rPr>
            </w:pPr>
            <w:r w:rsidRPr="00CD5DB6">
              <w:rPr>
                <w:sz w:val="17"/>
                <w:szCs w:val="17"/>
              </w:rPr>
              <w:t>человек</w:t>
            </w:r>
          </w:p>
        </w:tc>
        <w:tc>
          <w:tcPr>
            <w:tcW w:w="742" w:type="dxa"/>
          </w:tcPr>
          <w:p w:rsidR="00E65AE6" w:rsidRPr="00CD5DB6" w:rsidRDefault="00E65AE6" w:rsidP="00EC1064">
            <w:pPr>
              <w:spacing w:line="220" w:lineRule="exact"/>
              <w:cnfStyle w:val="000000000000" w:firstRow="0" w:lastRow="0" w:firstColumn="0" w:lastColumn="0" w:oddVBand="0" w:evenVBand="0" w:oddHBand="0" w:evenHBand="0" w:firstRowFirstColumn="0" w:firstRowLastColumn="0" w:lastRowFirstColumn="0" w:lastRowLastColumn="0"/>
              <w:rPr>
                <w:sz w:val="17"/>
                <w:szCs w:val="17"/>
              </w:rPr>
            </w:pPr>
            <w:r w:rsidRPr="00CD5DB6">
              <w:rPr>
                <w:sz w:val="17"/>
                <w:szCs w:val="17"/>
              </w:rPr>
              <w:t>300</w:t>
            </w:r>
          </w:p>
        </w:tc>
        <w:tc>
          <w:tcPr>
            <w:tcW w:w="1092" w:type="dxa"/>
          </w:tcPr>
          <w:p w:rsidR="00E65AE6" w:rsidRPr="00CD5DB6" w:rsidRDefault="00E65AE6" w:rsidP="00EC1064">
            <w:pPr>
              <w:spacing w:line="220" w:lineRule="exact"/>
              <w:cnfStyle w:val="000000000000" w:firstRow="0" w:lastRow="0" w:firstColumn="0" w:lastColumn="0" w:oddVBand="0" w:evenVBand="0" w:oddHBand="0" w:evenHBand="0" w:firstRowFirstColumn="0" w:firstRowLastColumn="0" w:lastRowFirstColumn="0" w:lastRowLastColumn="0"/>
              <w:rPr>
                <w:sz w:val="17"/>
                <w:szCs w:val="17"/>
              </w:rPr>
            </w:pPr>
            <w:r w:rsidRPr="00CD5DB6">
              <w:rPr>
                <w:sz w:val="17"/>
                <w:szCs w:val="17"/>
              </w:rPr>
              <w:t>30</w:t>
            </w:r>
          </w:p>
        </w:tc>
        <w:tc>
          <w:tcPr>
            <w:tcW w:w="706" w:type="dxa"/>
          </w:tcPr>
          <w:p w:rsidR="00E65AE6" w:rsidRPr="00CD5DB6" w:rsidRDefault="00E65AE6" w:rsidP="00EC1064">
            <w:pPr>
              <w:spacing w:line="220" w:lineRule="exact"/>
              <w:cnfStyle w:val="000000000000" w:firstRow="0" w:lastRow="0" w:firstColumn="0" w:lastColumn="0" w:oddVBand="0" w:evenVBand="0" w:oddHBand="0" w:evenHBand="0" w:firstRowFirstColumn="0" w:firstRowLastColumn="0" w:lastRowFirstColumn="0" w:lastRowLastColumn="0"/>
              <w:rPr>
                <w:b/>
                <w:sz w:val="17"/>
                <w:szCs w:val="17"/>
              </w:rPr>
            </w:pPr>
            <w:r w:rsidRPr="00CD5DB6">
              <w:rPr>
                <w:b/>
                <w:sz w:val="17"/>
                <w:szCs w:val="17"/>
              </w:rPr>
              <w:t>9 000</w:t>
            </w:r>
          </w:p>
        </w:tc>
      </w:tr>
      <w:tr w:rsidR="00E65AE6" w:rsidRPr="004D44E1" w:rsidTr="00CD5DB6">
        <w:tc>
          <w:tcPr>
            <w:cnfStyle w:val="001000000000" w:firstRow="0" w:lastRow="0" w:firstColumn="1" w:lastColumn="0" w:oddVBand="0" w:evenVBand="0" w:oddHBand="0" w:evenHBand="0" w:firstRowFirstColumn="0" w:firstRowLastColumn="0" w:lastRowFirstColumn="0" w:lastRowLastColumn="0"/>
            <w:tcW w:w="6103" w:type="dxa"/>
          </w:tcPr>
          <w:p w:rsidR="00E65AE6" w:rsidRPr="00CD5DB6" w:rsidRDefault="00E65AE6" w:rsidP="00EC1064">
            <w:pPr>
              <w:spacing w:line="220" w:lineRule="exact"/>
              <w:rPr>
                <w:sz w:val="17"/>
                <w:szCs w:val="17"/>
              </w:rPr>
            </w:pPr>
            <w:r w:rsidRPr="00CD5DB6">
              <w:rPr>
                <w:sz w:val="17"/>
                <w:szCs w:val="17"/>
              </w:rPr>
              <w:t>Создание рабочих мест для целевой группы населения в кочевых и бедных ра</w:t>
            </w:r>
            <w:r w:rsidRPr="00CD5DB6">
              <w:rPr>
                <w:sz w:val="17"/>
                <w:szCs w:val="17"/>
              </w:rPr>
              <w:t>й</w:t>
            </w:r>
            <w:r w:rsidRPr="00CD5DB6">
              <w:rPr>
                <w:sz w:val="17"/>
                <w:szCs w:val="17"/>
              </w:rPr>
              <w:t>онах</w:t>
            </w:r>
          </w:p>
        </w:tc>
        <w:tc>
          <w:tcPr>
            <w:tcW w:w="994" w:type="dxa"/>
          </w:tcPr>
          <w:p w:rsidR="00E65AE6" w:rsidRPr="00CD5DB6" w:rsidRDefault="00E65AE6" w:rsidP="00EC1064">
            <w:pPr>
              <w:spacing w:line="220" w:lineRule="exact"/>
              <w:cnfStyle w:val="000000000000" w:firstRow="0" w:lastRow="0" w:firstColumn="0" w:lastColumn="0" w:oddVBand="0" w:evenVBand="0" w:oddHBand="0" w:evenHBand="0" w:firstRowFirstColumn="0" w:firstRowLastColumn="0" w:lastRowFirstColumn="0" w:lastRowLastColumn="0"/>
              <w:rPr>
                <w:sz w:val="17"/>
                <w:szCs w:val="17"/>
              </w:rPr>
            </w:pPr>
            <w:r w:rsidRPr="00CD5DB6">
              <w:rPr>
                <w:sz w:val="17"/>
                <w:szCs w:val="17"/>
              </w:rPr>
              <w:t>человек</w:t>
            </w:r>
          </w:p>
        </w:tc>
        <w:tc>
          <w:tcPr>
            <w:tcW w:w="742" w:type="dxa"/>
          </w:tcPr>
          <w:p w:rsidR="00E65AE6" w:rsidRPr="00CD5DB6" w:rsidRDefault="00E65AE6" w:rsidP="00EC1064">
            <w:pPr>
              <w:spacing w:line="220" w:lineRule="exact"/>
              <w:cnfStyle w:val="000000000000" w:firstRow="0" w:lastRow="0" w:firstColumn="0" w:lastColumn="0" w:oddVBand="0" w:evenVBand="0" w:oddHBand="0" w:evenHBand="0" w:firstRowFirstColumn="0" w:firstRowLastColumn="0" w:lastRowFirstColumn="0" w:lastRowLastColumn="0"/>
              <w:rPr>
                <w:sz w:val="17"/>
                <w:szCs w:val="17"/>
              </w:rPr>
            </w:pPr>
            <w:r w:rsidRPr="00CD5DB6">
              <w:rPr>
                <w:sz w:val="17"/>
                <w:szCs w:val="17"/>
              </w:rPr>
              <w:t>600</w:t>
            </w:r>
          </w:p>
        </w:tc>
        <w:tc>
          <w:tcPr>
            <w:tcW w:w="1092" w:type="dxa"/>
          </w:tcPr>
          <w:p w:rsidR="00E65AE6" w:rsidRPr="00CD5DB6" w:rsidRDefault="00E65AE6" w:rsidP="00EC1064">
            <w:pPr>
              <w:spacing w:line="220" w:lineRule="exact"/>
              <w:cnfStyle w:val="000000000000" w:firstRow="0" w:lastRow="0" w:firstColumn="0" w:lastColumn="0" w:oddVBand="0" w:evenVBand="0" w:oddHBand="0" w:evenHBand="0" w:firstRowFirstColumn="0" w:firstRowLastColumn="0" w:lastRowFirstColumn="0" w:lastRowLastColumn="0"/>
              <w:rPr>
                <w:sz w:val="17"/>
                <w:szCs w:val="17"/>
              </w:rPr>
            </w:pPr>
            <w:r w:rsidRPr="00CD5DB6">
              <w:rPr>
                <w:sz w:val="17"/>
                <w:szCs w:val="17"/>
              </w:rPr>
              <w:t>30</w:t>
            </w:r>
          </w:p>
        </w:tc>
        <w:tc>
          <w:tcPr>
            <w:tcW w:w="706" w:type="dxa"/>
          </w:tcPr>
          <w:p w:rsidR="00E65AE6" w:rsidRPr="00CD5DB6" w:rsidRDefault="00E65AE6" w:rsidP="00EC1064">
            <w:pPr>
              <w:spacing w:line="220" w:lineRule="exact"/>
              <w:cnfStyle w:val="000000000000" w:firstRow="0" w:lastRow="0" w:firstColumn="0" w:lastColumn="0" w:oddVBand="0" w:evenVBand="0" w:oddHBand="0" w:evenHBand="0" w:firstRowFirstColumn="0" w:firstRowLastColumn="0" w:lastRowFirstColumn="0" w:lastRowLastColumn="0"/>
              <w:rPr>
                <w:b/>
                <w:sz w:val="17"/>
                <w:szCs w:val="17"/>
              </w:rPr>
            </w:pPr>
            <w:r w:rsidRPr="00CD5DB6">
              <w:rPr>
                <w:b/>
                <w:sz w:val="17"/>
                <w:szCs w:val="17"/>
              </w:rPr>
              <w:t>18 000</w:t>
            </w:r>
          </w:p>
        </w:tc>
      </w:tr>
      <w:tr w:rsidR="00E65AE6" w:rsidRPr="004D44E1" w:rsidTr="00CD5DB6">
        <w:tc>
          <w:tcPr>
            <w:cnfStyle w:val="001000000000" w:firstRow="0" w:lastRow="0" w:firstColumn="1" w:lastColumn="0" w:oddVBand="0" w:evenVBand="0" w:oddHBand="0" w:evenHBand="0" w:firstRowFirstColumn="0" w:firstRowLastColumn="0" w:lastRowFirstColumn="0" w:lastRowLastColumn="0"/>
            <w:tcW w:w="6103" w:type="dxa"/>
          </w:tcPr>
          <w:p w:rsidR="00E65AE6" w:rsidRPr="00CD5DB6" w:rsidRDefault="00E65AE6" w:rsidP="00EC1064">
            <w:pPr>
              <w:spacing w:line="220" w:lineRule="exact"/>
              <w:rPr>
                <w:sz w:val="17"/>
                <w:szCs w:val="17"/>
              </w:rPr>
            </w:pPr>
            <w:r w:rsidRPr="00CD5DB6">
              <w:rPr>
                <w:sz w:val="17"/>
                <w:szCs w:val="17"/>
              </w:rPr>
              <w:t>Оказание поддержки обратившимся за помощью во вступлении или в учр</w:t>
            </w:r>
            <w:r w:rsidRPr="00CD5DB6">
              <w:rPr>
                <w:sz w:val="17"/>
                <w:szCs w:val="17"/>
              </w:rPr>
              <w:t>е</w:t>
            </w:r>
            <w:r w:rsidRPr="00CD5DB6">
              <w:rPr>
                <w:sz w:val="17"/>
                <w:szCs w:val="17"/>
              </w:rPr>
              <w:t xml:space="preserve">ждении кооперативов обратившихся за помощью. </w:t>
            </w:r>
          </w:p>
        </w:tc>
        <w:tc>
          <w:tcPr>
            <w:tcW w:w="994" w:type="dxa"/>
          </w:tcPr>
          <w:p w:rsidR="00E65AE6" w:rsidRPr="00CD5DB6" w:rsidRDefault="00E65AE6" w:rsidP="00EC1064">
            <w:pPr>
              <w:spacing w:line="220" w:lineRule="exact"/>
              <w:cnfStyle w:val="000000000000" w:firstRow="0" w:lastRow="0" w:firstColumn="0" w:lastColumn="0" w:oddVBand="0" w:evenVBand="0" w:oddHBand="0" w:evenHBand="0" w:firstRowFirstColumn="0" w:firstRowLastColumn="0" w:lastRowFirstColumn="0" w:lastRowLastColumn="0"/>
              <w:rPr>
                <w:sz w:val="17"/>
                <w:szCs w:val="17"/>
              </w:rPr>
            </w:pPr>
            <w:r w:rsidRPr="00CD5DB6">
              <w:rPr>
                <w:sz w:val="17"/>
                <w:szCs w:val="17"/>
              </w:rPr>
              <w:t>человек</w:t>
            </w:r>
          </w:p>
        </w:tc>
        <w:tc>
          <w:tcPr>
            <w:tcW w:w="742" w:type="dxa"/>
          </w:tcPr>
          <w:p w:rsidR="00E65AE6" w:rsidRPr="00CD5DB6" w:rsidRDefault="00E65AE6" w:rsidP="00EC1064">
            <w:pPr>
              <w:spacing w:line="220" w:lineRule="exact"/>
              <w:cnfStyle w:val="000000000000" w:firstRow="0" w:lastRow="0" w:firstColumn="0" w:lastColumn="0" w:oddVBand="0" w:evenVBand="0" w:oddHBand="0" w:evenHBand="0" w:firstRowFirstColumn="0" w:firstRowLastColumn="0" w:lastRowFirstColumn="0" w:lastRowLastColumn="0"/>
              <w:rPr>
                <w:sz w:val="17"/>
                <w:szCs w:val="17"/>
              </w:rPr>
            </w:pPr>
            <w:r w:rsidRPr="00CD5DB6">
              <w:rPr>
                <w:sz w:val="17"/>
                <w:szCs w:val="17"/>
              </w:rPr>
              <w:t>3 000</w:t>
            </w:r>
          </w:p>
        </w:tc>
        <w:tc>
          <w:tcPr>
            <w:tcW w:w="1092" w:type="dxa"/>
          </w:tcPr>
          <w:p w:rsidR="00E65AE6" w:rsidRPr="00CD5DB6" w:rsidRDefault="00E65AE6" w:rsidP="00EC1064">
            <w:pPr>
              <w:spacing w:line="220" w:lineRule="exact"/>
              <w:cnfStyle w:val="000000000000" w:firstRow="0" w:lastRow="0" w:firstColumn="0" w:lastColumn="0" w:oddVBand="0" w:evenVBand="0" w:oddHBand="0" w:evenHBand="0" w:firstRowFirstColumn="0" w:firstRowLastColumn="0" w:lastRowFirstColumn="0" w:lastRowLastColumn="0"/>
              <w:rPr>
                <w:sz w:val="17"/>
                <w:szCs w:val="17"/>
              </w:rPr>
            </w:pPr>
            <w:r w:rsidRPr="00CD5DB6">
              <w:rPr>
                <w:sz w:val="17"/>
                <w:szCs w:val="17"/>
              </w:rPr>
              <w:t>1</w:t>
            </w:r>
          </w:p>
        </w:tc>
        <w:tc>
          <w:tcPr>
            <w:tcW w:w="706" w:type="dxa"/>
          </w:tcPr>
          <w:p w:rsidR="00E65AE6" w:rsidRPr="00CD5DB6" w:rsidRDefault="00E65AE6" w:rsidP="00EC1064">
            <w:pPr>
              <w:spacing w:line="220" w:lineRule="exact"/>
              <w:cnfStyle w:val="000000000000" w:firstRow="0" w:lastRow="0" w:firstColumn="0" w:lastColumn="0" w:oddVBand="0" w:evenVBand="0" w:oddHBand="0" w:evenHBand="0" w:firstRowFirstColumn="0" w:firstRowLastColumn="0" w:lastRowFirstColumn="0" w:lastRowLastColumn="0"/>
              <w:rPr>
                <w:b/>
                <w:sz w:val="17"/>
                <w:szCs w:val="17"/>
              </w:rPr>
            </w:pPr>
            <w:r w:rsidRPr="00CD5DB6">
              <w:rPr>
                <w:b/>
                <w:sz w:val="17"/>
                <w:szCs w:val="17"/>
              </w:rPr>
              <w:t>3 000</w:t>
            </w:r>
          </w:p>
        </w:tc>
      </w:tr>
      <w:tr w:rsidR="00E65AE6" w:rsidRPr="004D44E1" w:rsidTr="00CD5DB6">
        <w:tc>
          <w:tcPr>
            <w:cnfStyle w:val="001000000000" w:firstRow="0" w:lastRow="0" w:firstColumn="1" w:lastColumn="0" w:oddVBand="0" w:evenVBand="0" w:oddHBand="0" w:evenHBand="0" w:firstRowFirstColumn="0" w:firstRowLastColumn="0" w:lastRowFirstColumn="0" w:lastRowLastColumn="0"/>
            <w:tcW w:w="6103" w:type="dxa"/>
          </w:tcPr>
          <w:p w:rsidR="00E65AE6" w:rsidRPr="00CD5DB6" w:rsidRDefault="00E65AE6" w:rsidP="00EC1064">
            <w:pPr>
              <w:spacing w:line="220" w:lineRule="exact"/>
              <w:rPr>
                <w:sz w:val="17"/>
                <w:szCs w:val="17"/>
              </w:rPr>
            </w:pPr>
            <w:r w:rsidRPr="00CD5DB6">
              <w:rPr>
                <w:sz w:val="17"/>
                <w:szCs w:val="17"/>
              </w:rPr>
              <w:t>Выплата страховки людям, занимающимся индивидуальной трудовой де</w:t>
            </w:r>
            <w:r w:rsidRPr="00CD5DB6">
              <w:rPr>
                <w:sz w:val="17"/>
                <w:szCs w:val="17"/>
              </w:rPr>
              <w:t>я</w:t>
            </w:r>
            <w:r w:rsidRPr="00CD5DB6">
              <w:rPr>
                <w:sz w:val="17"/>
                <w:szCs w:val="17"/>
              </w:rPr>
              <w:t>тельностью, из целевых групп населения на максимально положенную для работодат</w:t>
            </w:r>
            <w:r w:rsidRPr="00CD5DB6">
              <w:rPr>
                <w:sz w:val="17"/>
                <w:szCs w:val="17"/>
              </w:rPr>
              <w:t>е</w:t>
            </w:r>
            <w:r w:rsidRPr="00CD5DB6">
              <w:rPr>
                <w:sz w:val="17"/>
                <w:szCs w:val="17"/>
              </w:rPr>
              <w:t xml:space="preserve">лей сумму (23%) </w:t>
            </w:r>
          </w:p>
        </w:tc>
        <w:tc>
          <w:tcPr>
            <w:tcW w:w="994" w:type="dxa"/>
          </w:tcPr>
          <w:p w:rsidR="00E65AE6" w:rsidRPr="00CD5DB6" w:rsidRDefault="00E65AE6" w:rsidP="00EC1064">
            <w:pPr>
              <w:spacing w:line="220" w:lineRule="exact"/>
              <w:cnfStyle w:val="000000000000" w:firstRow="0" w:lastRow="0" w:firstColumn="0" w:lastColumn="0" w:oddVBand="0" w:evenVBand="0" w:oddHBand="0" w:evenHBand="0" w:firstRowFirstColumn="0" w:firstRowLastColumn="0" w:lastRowFirstColumn="0" w:lastRowLastColumn="0"/>
              <w:rPr>
                <w:sz w:val="17"/>
                <w:szCs w:val="17"/>
              </w:rPr>
            </w:pPr>
            <w:r w:rsidRPr="00CD5DB6">
              <w:rPr>
                <w:sz w:val="17"/>
                <w:szCs w:val="17"/>
              </w:rPr>
              <w:t>человек</w:t>
            </w:r>
          </w:p>
        </w:tc>
        <w:tc>
          <w:tcPr>
            <w:tcW w:w="742" w:type="dxa"/>
          </w:tcPr>
          <w:p w:rsidR="00E65AE6" w:rsidRPr="00CD5DB6" w:rsidRDefault="00E65AE6" w:rsidP="00EC1064">
            <w:pPr>
              <w:spacing w:line="220" w:lineRule="exact"/>
              <w:cnfStyle w:val="000000000000" w:firstRow="0" w:lastRow="0" w:firstColumn="0" w:lastColumn="0" w:oddVBand="0" w:evenVBand="0" w:oddHBand="0" w:evenHBand="0" w:firstRowFirstColumn="0" w:firstRowLastColumn="0" w:lastRowFirstColumn="0" w:lastRowLastColumn="0"/>
              <w:rPr>
                <w:sz w:val="17"/>
                <w:szCs w:val="17"/>
              </w:rPr>
            </w:pPr>
            <w:r w:rsidRPr="00CD5DB6">
              <w:rPr>
                <w:sz w:val="17"/>
                <w:szCs w:val="17"/>
              </w:rPr>
              <w:t>10 000</w:t>
            </w:r>
          </w:p>
        </w:tc>
        <w:tc>
          <w:tcPr>
            <w:tcW w:w="1092" w:type="dxa"/>
          </w:tcPr>
          <w:p w:rsidR="00E65AE6" w:rsidRPr="00CD5DB6" w:rsidRDefault="00E65AE6" w:rsidP="00EC1064">
            <w:pPr>
              <w:spacing w:line="220" w:lineRule="exact"/>
              <w:cnfStyle w:val="000000000000" w:firstRow="0" w:lastRow="0" w:firstColumn="0" w:lastColumn="0" w:oddVBand="0" w:evenVBand="0" w:oddHBand="0" w:evenHBand="0" w:firstRowFirstColumn="0" w:firstRowLastColumn="0" w:lastRowFirstColumn="0" w:lastRowLastColumn="0"/>
              <w:rPr>
                <w:sz w:val="17"/>
                <w:szCs w:val="17"/>
              </w:rPr>
            </w:pPr>
            <w:r w:rsidRPr="00CD5DB6">
              <w:rPr>
                <w:sz w:val="17"/>
                <w:szCs w:val="17"/>
              </w:rPr>
              <w:t>5</w:t>
            </w:r>
          </w:p>
        </w:tc>
        <w:tc>
          <w:tcPr>
            <w:tcW w:w="706" w:type="dxa"/>
          </w:tcPr>
          <w:p w:rsidR="00E65AE6" w:rsidRPr="00CD5DB6" w:rsidRDefault="00E65AE6" w:rsidP="00EC1064">
            <w:pPr>
              <w:spacing w:line="220" w:lineRule="exact"/>
              <w:cnfStyle w:val="000000000000" w:firstRow="0" w:lastRow="0" w:firstColumn="0" w:lastColumn="0" w:oddVBand="0" w:evenVBand="0" w:oddHBand="0" w:evenHBand="0" w:firstRowFirstColumn="0" w:firstRowLastColumn="0" w:lastRowFirstColumn="0" w:lastRowLastColumn="0"/>
              <w:rPr>
                <w:b/>
                <w:sz w:val="17"/>
                <w:szCs w:val="17"/>
              </w:rPr>
            </w:pPr>
            <w:r w:rsidRPr="00CD5DB6">
              <w:rPr>
                <w:b/>
                <w:sz w:val="17"/>
                <w:szCs w:val="17"/>
              </w:rPr>
              <w:t>50 000</w:t>
            </w:r>
          </w:p>
        </w:tc>
      </w:tr>
      <w:tr w:rsidR="00E65AE6" w:rsidRPr="004D44E1" w:rsidTr="00CD5DB6">
        <w:tc>
          <w:tcPr>
            <w:cnfStyle w:val="001000000000" w:firstRow="0" w:lastRow="0" w:firstColumn="1" w:lastColumn="0" w:oddVBand="0" w:evenVBand="0" w:oddHBand="0" w:evenHBand="0" w:firstRowFirstColumn="0" w:firstRowLastColumn="0" w:lastRowFirstColumn="0" w:lastRowLastColumn="0"/>
            <w:tcW w:w="6103" w:type="dxa"/>
          </w:tcPr>
          <w:p w:rsidR="00E65AE6" w:rsidRPr="00CD5DB6" w:rsidRDefault="00E65AE6" w:rsidP="00EC1064">
            <w:pPr>
              <w:spacing w:line="220" w:lineRule="exact"/>
              <w:rPr>
                <w:sz w:val="17"/>
                <w:szCs w:val="17"/>
              </w:rPr>
            </w:pPr>
            <w:r w:rsidRPr="00CD5DB6">
              <w:rPr>
                <w:sz w:val="17"/>
                <w:szCs w:val="17"/>
              </w:rPr>
              <w:t>Предоставление помощи в проведении областных экспозиций продукции, произведенной обратившимися за помощью, а также в оплате текущих ра</w:t>
            </w:r>
            <w:r w:rsidRPr="00CD5DB6">
              <w:rPr>
                <w:sz w:val="17"/>
                <w:szCs w:val="17"/>
              </w:rPr>
              <w:t>с</w:t>
            </w:r>
            <w:r w:rsidRPr="00CD5DB6">
              <w:rPr>
                <w:sz w:val="17"/>
                <w:szCs w:val="17"/>
              </w:rPr>
              <w:t>ходов</w:t>
            </w:r>
          </w:p>
        </w:tc>
        <w:tc>
          <w:tcPr>
            <w:tcW w:w="994" w:type="dxa"/>
          </w:tcPr>
          <w:p w:rsidR="00E65AE6" w:rsidRPr="00CD5DB6" w:rsidRDefault="00E65AE6" w:rsidP="00EC1064">
            <w:pPr>
              <w:spacing w:line="220" w:lineRule="exact"/>
              <w:cnfStyle w:val="000000000000" w:firstRow="0" w:lastRow="0" w:firstColumn="0" w:lastColumn="0" w:oddVBand="0" w:evenVBand="0" w:oddHBand="0" w:evenHBand="0" w:firstRowFirstColumn="0" w:firstRowLastColumn="0" w:lastRowFirstColumn="0" w:lastRowLastColumn="0"/>
              <w:rPr>
                <w:sz w:val="17"/>
                <w:szCs w:val="17"/>
              </w:rPr>
            </w:pPr>
            <w:r w:rsidRPr="00CD5DB6">
              <w:rPr>
                <w:sz w:val="17"/>
                <w:szCs w:val="17"/>
              </w:rPr>
              <w:t>случай</w:t>
            </w:r>
          </w:p>
        </w:tc>
        <w:tc>
          <w:tcPr>
            <w:tcW w:w="742" w:type="dxa"/>
          </w:tcPr>
          <w:p w:rsidR="00E65AE6" w:rsidRPr="00CD5DB6" w:rsidRDefault="00E65AE6" w:rsidP="00EC1064">
            <w:pPr>
              <w:spacing w:line="220" w:lineRule="exact"/>
              <w:cnfStyle w:val="000000000000" w:firstRow="0" w:lastRow="0" w:firstColumn="0" w:lastColumn="0" w:oddVBand="0" w:evenVBand="0" w:oddHBand="0" w:evenHBand="0" w:firstRowFirstColumn="0" w:firstRowLastColumn="0" w:lastRowFirstColumn="0" w:lastRowLastColumn="0"/>
              <w:rPr>
                <w:sz w:val="17"/>
                <w:szCs w:val="17"/>
              </w:rPr>
            </w:pPr>
            <w:r w:rsidRPr="00CD5DB6">
              <w:rPr>
                <w:sz w:val="17"/>
                <w:szCs w:val="17"/>
              </w:rPr>
              <w:t>33</w:t>
            </w:r>
          </w:p>
        </w:tc>
        <w:tc>
          <w:tcPr>
            <w:tcW w:w="1092" w:type="dxa"/>
          </w:tcPr>
          <w:p w:rsidR="00E65AE6" w:rsidRPr="00CD5DB6" w:rsidRDefault="00E65AE6" w:rsidP="00EC1064">
            <w:pPr>
              <w:spacing w:line="220" w:lineRule="exact"/>
              <w:cnfStyle w:val="000000000000" w:firstRow="0" w:lastRow="0" w:firstColumn="0" w:lastColumn="0" w:oddVBand="0" w:evenVBand="0" w:oddHBand="0" w:evenHBand="0" w:firstRowFirstColumn="0" w:firstRowLastColumn="0" w:lastRowFirstColumn="0" w:lastRowLastColumn="0"/>
              <w:rPr>
                <w:sz w:val="17"/>
                <w:szCs w:val="17"/>
              </w:rPr>
            </w:pPr>
            <w:r w:rsidRPr="00CD5DB6">
              <w:rPr>
                <w:sz w:val="17"/>
                <w:szCs w:val="17"/>
              </w:rPr>
              <w:t>200</w:t>
            </w:r>
          </w:p>
        </w:tc>
        <w:tc>
          <w:tcPr>
            <w:tcW w:w="706" w:type="dxa"/>
          </w:tcPr>
          <w:p w:rsidR="00E65AE6" w:rsidRPr="00CD5DB6" w:rsidRDefault="00E65AE6" w:rsidP="00EC1064">
            <w:pPr>
              <w:spacing w:line="220" w:lineRule="exact"/>
              <w:cnfStyle w:val="000000000000" w:firstRow="0" w:lastRow="0" w:firstColumn="0" w:lastColumn="0" w:oddVBand="0" w:evenVBand="0" w:oddHBand="0" w:evenHBand="0" w:firstRowFirstColumn="0" w:firstRowLastColumn="0" w:lastRowFirstColumn="0" w:lastRowLastColumn="0"/>
              <w:rPr>
                <w:b/>
                <w:sz w:val="17"/>
                <w:szCs w:val="17"/>
              </w:rPr>
            </w:pPr>
            <w:r w:rsidRPr="00CD5DB6">
              <w:rPr>
                <w:b/>
                <w:sz w:val="17"/>
                <w:szCs w:val="17"/>
              </w:rPr>
              <w:t>6 600</w:t>
            </w:r>
          </w:p>
        </w:tc>
      </w:tr>
      <w:tr w:rsidR="00E65AE6" w:rsidRPr="004D44E1" w:rsidTr="00CD5DB6">
        <w:tc>
          <w:tcPr>
            <w:cnfStyle w:val="001000000000" w:firstRow="0" w:lastRow="0" w:firstColumn="1" w:lastColumn="0" w:oddVBand="0" w:evenVBand="0" w:oddHBand="0" w:evenHBand="0" w:firstRowFirstColumn="0" w:firstRowLastColumn="0" w:lastRowFirstColumn="0" w:lastRowLastColumn="0"/>
            <w:tcW w:w="6103" w:type="dxa"/>
          </w:tcPr>
          <w:p w:rsidR="00E65AE6" w:rsidRPr="00CD5DB6" w:rsidRDefault="00E65AE6" w:rsidP="00EC1064">
            <w:pPr>
              <w:spacing w:line="220" w:lineRule="exact"/>
              <w:rPr>
                <w:sz w:val="17"/>
                <w:szCs w:val="17"/>
              </w:rPr>
            </w:pPr>
            <w:r w:rsidRPr="00CD5DB6">
              <w:rPr>
                <w:sz w:val="17"/>
                <w:szCs w:val="17"/>
              </w:rPr>
              <w:t>Возмещение разницы между суммой процентной ставки и комиссионной выплаты за использование средств занятости, предоставле</w:t>
            </w:r>
            <w:r w:rsidRPr="00CD5DB6">
              <w:rPr>
                <w:sz w:val="17"/>
                <w:szCs w:val="17"/>
              </w:rPr>
              <w:t>н</w:t>
            </w:r>
            <w:r w:rsidRPr="00CD5DB6">
              <w:rPr>
                <w:sz w:val="17"/>
                <w:szCs w:val="17"/>
              </w:rPr>
              <w:t>ных банками</w:t>
            </w:r>
          </w:p>
        </w:tc>
        <w:tc>
          <w:tcPr>
            <w:tcW w:w="994" w:type="dxa"/>
          </w:tcPr>
          <w:p w:rsidR="00E65AE6" w:rsidRPr="00CD5DB6" w:rsidRDefault="00E65AE6" w:rsidP="00EC1064">
            <w:pPr>
              <w:spacing w:line="220" w:lineRule="exact"/>
              <w:cnfStyle w:val="000000000000" w:firstRow="0" w:lastRow="0" w:firstColumn="0" w:lastColumn="0" w:oddVBand="0" w:evenVBand="0" w:oddHBand="0" w:evenHBand="0" w:firstRowFirstColumn="0" w:firstRowLastColumn="0" w:lastRowFirstColumn="0" w:lastRowLastColumn="0"/>
              <w:rPr>
                <w:sz w:val="17"/>
                <w:szCs w:val="17"/>
              </w:rPr>
            </w:pPr>
            <w:r w:rsidRPr="00CD5DB6">
              <w:rPr>
                <w:sz w:val="17"/>
                <w:szCs w:val="17"/>
              </w:rPr>
              <w:t>случай</w:t>
            </w:r>
          </w:p>
        </w:tc>
        <w:tc>
          <w:tcPr>
            <w:tcW w:w="742" w:type="dxa"/>
          </w:tcPr>
          <w:p w:rsidR="00E65AE6" w:rsidRPr="00CD5DB6" w:rsidRDefault="00E65AE6" w:rsidP="00EC1064">
            <w:pPr>
              <w:spacing w:line="220" w:lineRule="exact"/>
              <w:cnfStyle w:val="000000000000" w:firstRow="0" w:lastRow="0" w:firstColumn="0" w:lastColumn="0" w:oddVBand="0" w:evenVBand="0" w:oddHBand="0" w:evenHBand="0" w:firstRowFirstColumn="0" w:firstRowLastColumn="0" w:lastRowFirstColumn="0" w:lastRowLastColumn="0"/>
              <w:rPr>
                <w:sz w:val="17"/>
                <w:szCs w:val="17"/>
              </w:rPr>
            </w:pPr>
            <w:r w:rsidRPr="00CD5DB6">
              <w:rPr>
                <w:sz w:val="17"/>
                <w:szCs w:val="17"/>
              </w:rPr>
              <w:t>4 000</w:t>
            </w:r>
          </w:p>
        </w:tc>
        <w:tc>
          <w:tcPr>
            <w:tcW w:w="1092" w:type="dxa"/>
          </w:tcPr>
          <w:p w:rsidR="00E65AE6" w:rsidRPr="00CD5DB6" w:rsidRDefault="00E65AE6" w:rsidP="00EC1064">
            <w:pPr>
              <w:spacing w:line="220" w:lineRule="exact"/>
              <w:cnfStyle w:val="000000000000" w:firstRow="0" w:lastRow="0" w:firstColumn="0" w:lastColumn="0" w:oddVBand="0" w:evenVBand="0" w:oddHBand="0" w:evenHBand="0" w:firstRowFirstColumn="0" w:firstRowLastColumn="0" w:lastRowFirstColumn="0" w:lastRowLastColumn="0"/>
              <w:rPr>
                <w:sz w:val="17"/>
                <w:szCs w:val="17"/>
              </w:rPr>
            </w:pPr>
            <w:r w:rsidRPr="00CD5DB6">
              <w:rPr>
                <w:sz w:val="17"/>
                <w:szCs w:val="17"/>
              </w:rPr>
              <w:t>2,5</w:t>
            </w:r>
          </w:p>
        </w:tc>
        <w:tc>
          <w:tcPr>
            <w:tcW w:w="706" w:type="dxa"/>
          </w:tcPr>
          <w:p w:rsidR="00E65AE6" w:rsidRPr="00CD5DB6" w:rsidRDefault="00E65AE6" w:rsidP="00EC1064">
            <w:pPr>
              <w:spacing w:line="220" w:lineRule="exact"/>
              <w:cnfStyle w:val="000000000000" w:firstRow="0" w:lastRow="0" w:firstColumn="0" w:lastColumn="0" w:oddVBand="0" w:evenVBand="0" w:oddHBand="0" w:evenHBand="0" w:firstRowFirstColumn="0" w:firstRowLastColumn="0" w:lastRowFirstColumn="0" w:lastRowLastColumn="0"/>
              <w:rPr>
                <w:b/>
                <w:sz w:val="17"/>
                <w:szCs w:val="17"/>
              </w:rPr>
            </w:pPr>
            <w:r w:rsidRPr="00CD5DB6">
              <w:rPr>
                <w:b/>
                <w:sz w:val="17"/>
                <w:szCs w:val="17"/>
              </w:rPr>
              <w:t>10 000</w:t>
            </w:r>
          </w:p>
        </w:tc>
      </w:tr>
      <w:tr w:rsidR="00E65AE6" w:rsidRPr="004D44E1" w:rsidTr="00CD5DB6">
        <w:tc>
          <w:tcPr>
            <w:cnfStyle w:val="001000000000" w:firstRow="0" w:lastRow="0" w:firstColumn="1" w:lastColumn="0" w:oddVBand="0" w:evenVBand="0" w:oddHBand="0" w:evenHBand="0" w:firstRowFirstColumn="0" w:firstRowLastColumn="0" w:lastRowFirstColumn="0" w:lastRowLastColumn="0"/>
            <w:tcW w:w="6103" w:type="dxa"/>
          </w:tcPr>
          <w:p w:rsidR="00E65AE6" w:rsidRPr="00CD5DB6" w:rsidRDefault="00E65AE6" w:rsidP="00EC1064">
            <w:pPr>
              <w:spacing w:line="220" w:lineRule="exact"/>
              <w:rPr>
                <w:sz w:val="17"/>
                <w:szCs w:val="17"/>
              </w:rPr>
            </w:pPr>
            <w:r w:rsidRPr="00CD5DB6">
              <w:rPr>
                <w:sz w:val="17"/>
                <w:szCs w:val="17"/>
              </w:rPr>
              <w:t>Оплата расходов на создание рабочих мест неправительственными це</w:t>
            </w:r>
            <w:r w:rsidRPr="00CD5DB6">
              <w:rPr>
                <w:sz w:val="17"/>
                <w:szCs w:val="17"/>
              </w:rPr>
              <w:t>н</w:t>
            </w:r>
            <w:r w:rsidRPr="00CD5DB6">
              <w:rPr>
                <w:sz w:val="17"/>
                <w:szCs w:val="17"/>
              </w:rPr>
              <w:t>трами</w:t>
            </w:r>
          </w:p>
        </w:tc>
        <w:tc>
          <w:tcPr>
            <w:tcW w:w="994" w:type="dxa"/>
          </w:tcPr>
          <w:p w:rsidR="00E65AE6" w:rsidRPr="00CD5DB6" w:rsidRDefault="00E65AE6" w:rsidP="00EC1064">
            <w:pPr>
              <w:spacing w:line="220" w:lineRule="exact"/>
              <w:cnfStyle w:val="000000000000" w:firstRow="0" w:lastRow="0" w:firstColumn="0" w:lastColumn="0" w:oddVBand="0" w:evenVBand="0" w:oddHBand="0" w:evenHBand="0" w:firstRowFirstColumn="0" w:firstRowLastColumn="0" w:lastRowFirstColumn="0" w:lastRowLastColumn="0"/>
              <w:rPr>
                <w:sz w:val="17"/>
                <w:szCs w:val="17"/>
              </w:rPr>
            </w:pPr>
            <w:r w:rsidRPr="00CD5DB6">
              <w:rPr>
                <w:sz w:val="17"/>
                <w:szCs w:val="17"/>
              </w:rPr>
              <w:t>учрежд</w:t>
            </w:r>
            <w:r w:rsidRPr="00CD5DB6">
              <w:rPr>
                <w:sz w:val="17"/>
                <w:szCs w:val="17"/>
              </w:rPr>
              <w:t>е</w:t>
            </w:r>
            <w:r w:rsidRPr="00CD5DB6">
              <w:rPr>
                <w:sz w:val="17"/>
                <w:szCs w:val="17"/>
              </w:rPr>
              <w:t>ние</w:t>
            </w:r>
          </w:p>
        </w:tc>
        <w:tc>
          <w:tcPr>
            <w:tcW w:w="742" w:type="dxa"/>
          </w:tcPr>
          <w:p w:rsidR="00E65AE6" w:rsidRPr="00CD5DB6" w:rsidRDefault="00E65AE6" w:rsidP="00EC1064">
            <w:pPr>
              <w:spacing w:line="220" w:lineRule="exact"/>
              <w:cnfStyle w:val="000000000000" w:firstRow="0" w:lastRow="0" w:firstColumn="0" w:lastColumn="0" w:oddVBand="0" w:evenVBand="0" w:oddHBand="0" w:evenHBand="0" w:firstRowFirstColumn="0" w:firstRowLastColumn="0" w:lastRowFirstColumn="0" w:lastRowLastColumn="0"/>
              <w:rPr>
                <w:sz w:val="17"/>
                <w:szCs w:val="17"/>
              </w:rPr>
            </w:pPr>
            <w:r w:rsidRPr="00CD5DB6">
              <w:rPr>
                <w:sz w:val="17"/>
                <w:szCs w:val="17"/>
              </w:rPr>
              <w:t>250</w:t>
            </w:r>
          </w:p>
        </w:tc>
        <w:tc>
          <w:tcPr>
            <w:tcW w:w="1092" w:type="dxa"/>
          </w:tcPr>
          <w:p w:rsidR="00E65AE6" w:rsidRPr="00CD5DB6" w:rsidRDefault="00E65AE6" w:rsidP="00EC1064">
            <w:pPr>
              <w:spacing w:line="220" w:lineRule="exact"/>
              <w:cnfStyle w:val="000000000000" w:firstRow="0" w:lastRow="0" w:firstColumn="0" w:lastColumn="0" w:oddVBand="0" w:evenVBand="0" w:oddHBand="0" w:evenHBand="0" w:firstRowFirstColumn="0" w:firstRowLastColumn="0" w:lastRowFirstColumn="0" w:lastRowLastColumn="0"/>
              <w:rPr>
                <w:sz w:val="17"/>
                <w:szCs w:val="17"/>
              </w:rPr>
            </w:pPr>
            <w:r w:rsidRPr="00CD5DB6">
              <w:rPr>
                <w:sz w:val="17"/>
                <w:szCs w:val="17"/>
              </w:rPr>
              <w:t>30</w:t>
            </w:r>
          </w:p>
        </w:tc>
        <w:tc>
          <w:tcPr>
            <w:tcW w:w="706" w:type="dxa"/>
          </w:tcPr>
          <w:p w:rsidR="00E65AE6" w:rsidRPr="00CD5DB6" w:rsidRDefault="00E65AE6" w:rsidP="00EC1064">
            <w:pPr>
              <w:spacing w:line="220" w:lineRule="exact"/>
              <w:cnfStyle w:val="000000000000" w:firstRow="0" w:lastRow="0" w:firstColumn="0" w:lastColumn="0" w:oddVBand="0" w:evenVBand="0" w:oddHBand="0" w:evenHBand="0" w:firstRowFirstColumn="0" w:firstRowLastColumn="0" w:lastRowFirstColumn="0" w:lastRowLastColumn="0"/>
              <w:rPr>
                <w:b/>
                <w:sz w:val="17"/>
                <w:szCs w:val="17"/>
              </w:rPr>
            </w:pPr>
            <w:r w:rsidRPr="00CD5DB6">
              <w:rPr>
                <w:b/>
                <w:sz w:val="17"/>
                <w:szCs w:val="17"/>
              </w:rPr>
              <w:t>7 500</w:t>
            </w:r>
          </w:p>
        </w:tc>
      </w:tr>
      <w:tr w:rsidR="00E65AE6" w:rsidRPr="004D44E1" w:rsidTr="00CD5DB6">
        <w:tc>
          <w:tcPr>
            <w:cnfStyle w:val="001000000000" w:firstRow="0" w:lastRow="0" w:firstColumn="1" w:lastColumn="0" w:oddVBand="0" w:evenVBand="0" w:oddHBand="0" w:evenHBand="0" w:firstRowFirstColumn="0" w:firstRowLastColumn="0" w:lastRowFirstColumn="0" w:lastRowLastColumn="0"/>
            <w:tcW w:w="6103" w:type="dxa"/>
          </w:tcPr>
          <w:p w:rsidR="00E65AE6" w:rsidRPr="00CD5DB6" w:rsidRDefault="00E65AE6" w:rsidP="00EC1064">
            <w:pPr>
              <w:spacing w:line="220" w:lineRule="exact"/>
              <w:rPr>
                <w:sz w:val="17"/>
                <w:szCs w:val="17"/>
              </w:rPr>
            </w:pPr>
            <w:r w:rsidRPr="00CD5DB6">
              <w:rPr>
                <w:sz w:val="17"/>
                <w:szCs w:val="17"/>
              </w:rPr>
              <w:t>Предоставление помощи по созданию рабочих мест для одиноких же</w:t>
            </w:r>
            <w:r w:rsidRPr="00CD5DB6">
              <w:rPr>
                <w:sz w:val="17"/>
                <w:szCs w:val="17"/>
              </w:rPr>
              <w:t>н</w:t>
            </w:r>
            <w:r w:rsidRPr="00CD5DB6">
              <w:rPr>
                <w:sz w:val="17"/>
                <w:szCs w:val="17"/>
              </w:rPr>
              <w:t>щин и женщин-глав семьи, а также бывших наркоманов</w:t>
            </w:r>
          </w:p>
        </w:tc>
        <w:tc>
          <w:tcPr>
            <w:tcW w:w="994" w:type="dxa"/>
          </w:tcPr>
          <w:p w:rsidR="00E65AE6" w:rsidRPr="00CD5DB6" w:rsidRDefault="00E65AE6" w:rsidP="00EC1064">
            <w:pPr>
              <w:spacing w:line="220" w:lineRule="exact"/>
              <w:cnfStyle w:val="000000000000" w:firstRow="0" w:lastRow="0" w:firstColumn="0" w:lastColumn="0" w:oddVBand="0" w:evenVBand="0" w:oddHBand="0" w:evenHBand="0" w:firstRowFirstColumn="0" w:firstRowLastColumn="0" w:lastRowFirstColumn="0" w:lastRowLastColumn="0"/>
              <w:rPr>
                <w:sz w:val="17"/>
                <w:szCs w:val="17"/>
              </w:rPr>
            </w:pPr>
            <w:r w:rsidRPr="00CD5DB6">
              <w:rPr>
                <w:sz w:val="17"/>
                <w:szCs w:val="17"/>
              </w:rPr>
              <w:t>человек</w:t>
            </w:r>
          </w:p>
        </w:tc>
        <w:tc>
          <w:tcPr>
            <w:tcW w:w="742" w:type="dxa"/>
          </w:tcPr>
          <w:p w:rsidR="00E65AE6" w:rsidRPr="00CD5DB6" w:rsidRDefault="00E65AE6" w:rsidP="00EC1064">
            <w:pPr>
              <w:spacing w:line="220" w:lineRule="exact"/>
              <w:cnfStyle w:val="000000000000" w:firstRow="0" w:lastRow="0" w:firstColumn="0" w:lastColumn="0" w:oddVBand="0" w:evenVBand="0" w:oddHBand="0" w:evenHBand="0" w:firstRowFirstColumn="0" w:firstRowLastColumn="0" w:lastRowFirstColumn="0" w:lastRowLastColumn="0"/>
              <w:rPr>
                <w:sz w:val="17"/>
                <w:szCs w:val="17"/>
              </w:rPr>
            </w:pPr>
            <w:r w:rsidRPr="00CD5DB6">
              <w:rPr>
                <w:sz w:val="17"/>
                <w:szCs w:val="17"/>
              </w:rPr>
              <w:t>2 000</w:t>
            </w:r>
          </w:p>
        </w:tc>
        <w:tc>
          <w:tcPr>
            <w:tcW w:w="1092" w:type="dxa"/>
          </w:tcPr>
          <w:p w:rsidR="00E65AE6" w:rsidRPr="00CD5DB6" w:rsidRDefault="00E65AE6" w:rsidP="00EC1064">
            <w:pPr>
              <w:spacing w:line="220" w:lineRule="exact"/>
              <w:cnfStyle w:val="000000000000" w:firstRow="0" w:lastRow="0" w:firstColumn="0" w:lastColumn="0" w:oddVBand="0" w:evenVBand="0" w:oddHBand="0" w:evenHBand="0" w:firstRowFirstColumn="0" w:firstRowLastColumn="0" w:lastRowFirstColumn="0" w:lastRowLastColumn="0"/>
              <w:rPr>
                <w:sz w:val="17"/>
                <w:szCs w:val="17"/>
              </w:rPr>
            </w:pPr>
            <w:r w:rsidRPr="00CD5DB6">
              <w:rPr>
                <w:sz w:val="17"/>
                <w:szCs w:val="17"/>
              </w:rPr>
              <w:t>40</w:t>
            </w:r>
          </w:p>
        </w:tc>
        <w:tc>
          <w:tcPr>
            <w:tcW w:w="706" w:type="dxa"/>
          </w:tcPr>
          <w:p w:rsidR="00E65AE6" w:rsidRPr="00CD5DB6" w:rsidRDefault="00E65AE6" w:rsidP="00EC1064">
            <w:pPr>
              <w:spacing w:line="220" w:lineRule="exact"/>
              <w:cnfStyle w:val="000000000000" w:firstRow="0" w:lastRow="0" w:firstColumn="0" w:lastColumn="0" w:oddVBand="0" w:evenVBand="0" w:oddHBand="0" w:evenHBand="0" w:firstRowFirstColumn="0" w:firstRowLastColumn="0" w:lastRowFirstColumn="0" w:lastRowLastColumn="0"/>
              <w:rPr>
                <w:b/>
                <w:sz w:val="17"/>
                <w:szCs w:val="17"/>
              </w:rPr>
            </w:pPr>
            <w:r w:rsidRPr="00CD5DB6">
              <w:rPr>
                <w:b/>
                <w:sz w:val="17"/>
                <w:szCs w:val="17"/>
              </w:rPr>
              <w:t>80 000</w:t>
            </w:r>
          </w:p>
        </w:tc>
      </w:tr>
      <w:tr w:rsidR="00E65AE6" w:rsidRPr="004D44E1" w:rsidTr="00CD5DB6">
        <w:tc>
          <w:tcPr>
            <w:cnfStyle w:val="001000000000" w:firstRow="0" w:lastRow="0" w:firstColumn="1" w:lastColumn="0" w:oddVBand="0" w:evenVBand="0" w:oddHBand="0" w:evenHBand="0" w:firstRowFirstColumn="0" w:firstRowLastColumn="0" w:lastRowFirstColumn="0" w:lastRowLastColumn="0"/>
            <w:tcW w:w="6103" w:type="dxa"/>
          </w:tcPr>
          <w:p w:rsidR="00E65AE6" w:rsidRPr="00CD5DB6" w:rsidRDefault="00E65AE6" w:rsidP="00EC1064">
            <w:pPr>
              <w:spacing w:line="220" w:lineRule="exact"/>
              <w:rPr>
                <w:sz w:val="17"/>
                <w:szCs w:val="17"/>
              </w:rPr>
            </w:pPr>
            <w:r w:rsidRPr="00CD5DB6">
              <w:rPr>
                <w:sz w:val="17"/>
                <w:szCs w:val="17"/>
              </w:rPr>
              <w:t>Прикладное исследование и анализ программ по созд</w:t>
            </w:r>
            <w:r w:rsidRPr="00CD5DB6">
              <w:rPr>
                <w:sz w:val="17"/>
                <w:szCs w:val="17"/>
              </w:rPr>
              <w:t>а</w:t>
            </w:r>
            <w:r w:rsidRPr="00CD5DB6">
              <w:rPr>
                <w:sz w:val="17"/>
                <w:szCs w:val="17"/>
              </w:rPr>
              <w:t>нию рабочих мест для целевой группы населения</w:t>
            </w:r>
          </w:p>
        </w:tc>
        <w:tc>
          <w:tcPr>
            <w:tcW w:w="994" w:type="dxa"/>
          </w:tcPr>
          <w:p w:rsidR="00E65AE6" w:rsidRPr="00CD5DB6" w:rsidRDefault="00E65AE6" w:rsidP="00EC1064">
            <w:pPr>
              <w:spacing w:line="220" w:lineRule="exact"/>
              <w:cnfStyle w:val="000000000000" w:firstRow="0" w:lastRow="0" w:firstColumn="0" w:lastColumn="0" w:oddVBand="0" w:evenVBand="0" w:oddHBand="0" w:evenHBand="0" w:firstRowFirstColumn="0" w:firstRowLastColumn="0" w:lastRowFirstColumn="0" w:lastRowLastColumn="0"/>
              <w:rPr>
                <w:sz w:val="17"/>
                <w:szCs w:val="17"/>
              </w:rPr>
            </w:pPr>
            <w:r w:rsidRPr="00CD5DB6">
              <w:rPr>
                <w:sz w:val="17"/>
                <w:szCs w:val="17"/>
              </w:rPr>
              <w:t>случай</w:t>
            </w:r>
          </w:p>
        </w:tc>
        <w:tc>
          <w:tcPr>
            <w:tcW w:w="742" w:type="dxa"/>
          </w:tcPr>
          <w:p w:rsidR="00E65AE6" w:rsidRPr="00CD5DB6" w:rsidRDefault="00E65AE6" w:rsidP="00EC1064">
            <w:pPr>
              <w:spacing w:line="220" w:lineRule="exact"/>
              <w:cnfStyle w:val="000000000000" w:firstRow="0" w:lastRow="0" w:firstColumn="0" w:lastColumn="0" w:oddVBand="0" w:evenVBand="0" w:oddHBand="0" w:evenHBand="0" w:firstRowFirstColumn="0" w:firstRowLastColumn="0" w:lastRowFirstColumn="0" w:lastRowLastColumn="0"/>
              <w:rPr>
                <w:sz w:val="17"/>
                <w:szCs w:val="17"/>
              </w:rPr>
            </w:pPr>
            <w:r w:rsidRPr="00CD5DB6">
              <w:rPr>
                <w:sz w:val="17"/>
                <w:szCs w:val="17"/>
              </w:rPr>
              <w:t>33</w:t>
            </w:r>
          </w:p>
        </w:tc>
        <w:tc>
          <w:tcPr>
            <w:tcW w:w="1092" w:type="dxa"/>
          </w:tcPr>
          <w:p w:rsidR="00E65AE6" w:rsidRPr="00CD5DB6" w:rsidRDefault="00E65AE6" w:rsidP="00EC1064">
            <w:pPr>
              <w:spacing w:line="220" w:lineRule="exact"/>
              <w:cnfStyle w:val="000000000000" w:firstRow="0" w:lastRow="0" w:firstColumn="0" w:lastColumn="0" w:oddVBand="0" w:evenVBand="0" w:oddHBand="0" w:evenHBand="0" w:firstRowFirstColumn="0" w:firstRowLastColumn="0" w:lastRowFirstColumn="0" w:lastRowLastColumn="0"/>
              <w:rPr>
                <w:sz w:val="17"/>
                <w:szCs w:val="17"/>
              </w:rPr>
            </w:pPr>
            <w:r w:rsidRPr="00CD5DB6">
              <w:rPr>
                <w:sz w:val="17"/>
                <w:szCs w:val="17"/>
              </w:rPr>
              <w:t>150</w:t>
            </w:r>
          </w:p>
        </w:tc>
        <w:tc>
          <w:tcPr>
            <w:tcW w:w="706" w:type="dxa"/>
          </w:tcPr>
          <w:p w:rsidR="00E65AE6" w:rsidRPr="00CD5DB6" w:rsidRDefault="00E65AE6" w:rsidP="00EC1064">
            <w:pPr>
              <w:spacing w:line="220" w:lineRule="exact"/>
              <w:cnfStyle w:val="000000000000" w:firstRow="0" w:lastRow="0" w:firstColumn="0" w:lastColumn="0" w:oddVBand="0" w:evenVBand="0" w:oddHBand="0" w:evenHBand="0" w:firstRowFirstColumn="0" w:firstRowLastColumn="0" w:lastRowFirstColumn="0" w:lastRowLastColumn="0"/>
              <w:rPr>
                <w:b/>
                <w:sz w:val="17"/>
                <w:szCs w:val="17"/>
              </w:rPr>
            </w:pPr>
            <w:r w:rsidRPr="00CD5DB6">
              <w:rPr>
                <w:b/>
                <w:sz w:val="17"/>
                <w:szCs w:val="17"/>
              </w:rPr>
              <w:t>4 950</w:t>
            </w:r>
          </w:p>
        </w:tc>
      </w:tr>
      <w:tr w:rsidR="00E65AE6" w:rsidRPr="004D44E1" w:rsidTr="00CD5DB6">
        <w:tc>
          <w:tcPr>
            <w:cnfStyle w:val="001000000000" w:firstRow="0" w:lastRow="0" w:firstColumn="1" w:lastColumn="0" w:oddVBand="0" w:evenVBand="0" w:oddHBand="0" w:evenHBand="0" w:firstRowFirstColumn="0" w:firstRowLastColumn="0" w:lastRowFirstColumn="0" w:lastRowLastColumn="0"/>
            <w:tcW w:w="6103" w:type="dxa"/>
          </w:tcPr>
          <w:p w:rsidR="00E65AE6" w:rsidRPr="00CD5DB6" w:rsidRDefault="00E65AE6" w:rsidP="00EC1064">
            <w:pPr>
              <w:spacing w:line="220" w:lineRule="exact"/>
              <w:rPr>
                <w:sz w:val="17"/>
                <w:szCs w:val="17"/>
              </w:rPr>
            </w:pPr>
            <w:r w:rsidRPr="00CD5DB6">
              <w:rPr>
                <w:sz w:val="17"/>
                <w:szCs w:val="17"/>
              </w:rPr>
              <w:t>Увеличение числа семинаров по поддержке и производству для ц</w:t>
            </w:r>
            <w:r w:rsidRPr="00CD5DB6">
              <w:rPr>
                <w:sz w:val="17"/>
                <w:szCs w:val="17"/>
              </w:rPr>
              <w:t>е</w:t>
            </w:r>
            <w:r w:rsidRPr="00CD5DB6">
              <w:rPr>
                <w:sz w:val="17"/>
                <w:szCs w:val="17"/>
              </w:rPr>
              <w:t>левых групп населения, в соответствии с параграфом D полного закона о защите прав инв</w:t>
            </w:r>
            <w:r w:rsidRPr="00CD5DB6">
              <w:rPr>
                <w:sz w:val="17"/>
                <w:szCs w:val="17"/>
              </w:rPr>
              <w:t>а</w:t>
            </w:r>
            <w:r w:rsidRPr="00CD5DB6">
              <w:rPr>
                <w:sz w:val="17"/>
                <w:szCs w:val="17"/>
              </w:rPr>
              <w:t>лидов.</w:t>
            </w:r>
          </w:p>
        </w:tc>
        <w:tc>
          <w:tcPr>
            <w:tcW w:w="994" w:type="dxa"/>
          </w:tcPr>
          <w:p w:rsidR="00E65AE6" w:rsidRPr="00CD5DB6" w:rsidRDefault="00E65AE6" w:rsidP="00EC1064">
            <w:pPr>
              <w:spacing w:line="220" w:lineRule="exact"/>
              <w:cnfStyle w:val="000000000000" w:firstRow="0" w:lastRow="0" w:firstColumn="0" w:lastColumn="0" w:oddVBand="0" w:evenVBand="0" w:oddHBand="0" w:evenHBand="0" w:firstRowFirstColumn="0" w:firstRowLastColumn="0" w:lastRowFirstColumn="0" w:lastRowLastColumn="0"/>
              <w:rPr>
                <w:sz w:val="17"/>
                <w:szCs w:val="17"/>
              </w:rPr>
            </w:pPr>
            <w:r w:rsidRPr="00CD5DB6">
              <w:rPr>
                <w:sz w:val="17"/>
                <w:szCs w:val="17"/>
              </w:rPr>
              <w:t>семинар</w:t>
            </w:r>
          </w:p>
        </w:tc>
        <w:tc>
          <w:tcPr>
            <w:tcW w:w="742" w:type="dxa"/>
          </w:tcPr>
          <w:p w:rsidR="00E65AE6" w:rsidRPr="00CD5DB6" w:rsidRDefault="00E65AE6" w:rsidP="00EC1064">
            <w:pPr>
              <w:spacing w:line="220" w:lineRule="exact"/>
              <w:cnfStyle w:val="000000000000" w:firstRow="0" w:lastRow="0" w:firstColumn="0" w:lastColumn="0" w:oddVBand="0" w:evenVBand="0" w:oddHBand="0" w:evenHBand="0" w:firstRowFirstColumn="0" w:firstRowLastColumn="0" w:lastRowFirstColumn="0" w:lastRowLastColumn="0"/>
              <w:rPr>
                <w:sz w:val="17"/>
                <w:szCs w:val="17"/>
              </w:rPr>
            </w:pPr>
            <w:r w:rsidRPr="00CD5DB6">
              <w:rPr>
                <w:sz w:val="17"/>
                <w:szCs w:val="17"/>
              </w:rPr>
              <w:t>33</w:t>
            </w:r>
          </w:p>
        </w:tc>
        <w:tc>
          <w:tcPr>
            <w:tcW w:w="1092" w:type="dxa"/>
          </w:tcPr>
          <w:p w:rsidR="00E65AE6" w:rsidRPr="00CD5DB6" w:rsidRDefault="00E65AE6" w:rsidP="00EC1064">
            <w:pPr>
              <w:spacing w:line="220" w:lineRule="exact"/>
              <w:cnfStyle w:val="000000000000" w:firstRow="0" w:lastRow="0" w:firstColumn="0" w:lastColumn="0" w:oddVBand="0" w:evenVBand="0" w:oddHBand="0" w:evenHBand="0" w:firstRowFirstColumn="0" w:firstRowLastColumn="0" w:lastRowFirstColumn="0" w:lastRowLastColumn="0"/>
              <w:rPr>
                <w:sz w:val="17"/>
                <w:szCs w:val="17"/>
              </w:rPr>
            </w:pPr>
            <w:r w:rsidRPr="00CD5DB6">
              <w:rPr>
                <w:sz w:val="17"/>
                <w:szCs w:val="17"/>
              </w:rPr>
              <w:t>1 000</w:t>
            </w:r>
          </w:p>
        </w:tc>
        <w:tc>
          <w:tcPr>
            <w:tcW w:w="706" w:type="dxa"/>
          </w:tcPr>
          <w:p w:rsidR="00E65AE6" w:rsidRPr="00CD5DB6" w:rsidRDefault="00E65AE6" w:rsidP="00EC1064">
            <w:pPr>
              <w:spacing w:line="220" w:lineRule="exact"/>
              <w:cnfStyle w:val="000000000000" w:firstRow="0" w:lastRow="0" w:firstColumn="0" w:lastColumn="0" w:oddVBand="0" w:evenVBand="0" w:oddHBand="0" w:evenHBand="0" w:firstRowFirstColumn="0" w:firstRowLastColumn="0" w:lastRowFirstColumn="0" w:lastRowLastColumn="0"/>
              <w:rPr>
                <w:b/>
                <w:sz w:val="17"/>
                <w:szCs w:val="17"/>
              </w:rPr>
            </w:pPr>
            <w:r w:rsidRPr="00CD5DB6">
              <w:rPr>
                <w:b/>
                <w:sz w:val="17"/>
                <w:szCs w:val="17"/>
              </w:rPr>
              <w:t>33 000</w:t>
            </w:r>
          </w:p>
        </w:tc>
      </w:tr>
    </w:tbl>
    <w:p w:rsidR="00E65AE6" w:rsidRDefault="00E65AE6" w:rsidP="00E65AE6">
      <w:pPr>
        <w:pStyle w:val="H1GR"/>
      </w:pPr>
      <w:r>
        <w:tab/>
      </w:r>
      <w:r>
        <w:tab/>
      </w:r>
      <w:r w:rsidRPr="00FA0399">
        <w:t>Планирование и расширение сельской сети социальных услуг</w:t>
      </w:r>
    </w:p>
    <w:p w:rsidR="00E65AE6" w:rsidRDefault="00E65AE6" w:rsidP="00E65AE6">
      <w:pPr>
        <w:pStyle w:val="SingleTxtGR"/>
      </w:pPr>
      <w:r w:rsidRPr="00FA0399">
        <w:t>344.</w:t>
      </w:r>
      <w:r w:rsidRPr="00FA0399">
        <w:tab/>
        <w:t>Улучшение уровня жизни целевой группы населения организации благ</w:t>
      </w:r>
      <w:r w:rsidRPr="00FA0399">
        <w:t>о</w:t>
      </w:r>
      <w:r w:rsidRPr="00FA0399">
        <w:t>состояния осуществляется через соответствующие структуры и направлено на предоставление комплексных услуг по улучшению быта в соответствии с целью социального благосостояния и справедливости.</w:t>
      </w:r>
    </w:p>
    <w:p w:rsidR="00E65AE6" w:rsidRDefault="00E65AE6" w:rsidP="00E65AE6">
      <w:pPr>
        <w:pStyle w:val="SingleTxtGR"/>
      </w:pPr>
      <w:r w:rsidRPr="00FA0399">
        <w:t>345.</w:t>
      </w:r>
      <w:r w:rsidRPr="00FA0399">
        <w:tab/>
        <w:t>Основные цели, стратегии и программы главного управления включают в себя следующее:</w:t>
      </w:r>
    </w:p>
    <w:p w:rsidR="00E65AE6" w:rsidRDefault="00E65AE6" w:rsidP="00EC1064">
      <w:pPr>
        <w:pStyle w:val="SingleTxtGR"/>
        <w:tabs>
          <w:tab w:val="clear" w:pos="2268"/>
          <w:tab w:val="left" w:pos="2495"/>
        </w:tabs>
        <w:spacing w:before="120"/>
        <w:ind w:left="1701"/>
      </w:pPr>
      <w:r w:rsidRPr="00FA0399">
        <w:t>345.1</w:t>
      </w:r>
      <w:r w:rsidRPr="00FA0399">
        <w:tab/>
        <w:t>Определение группы населения, нуждающейся в социальных у</w:t>
      </w:r>
      <w:r w:rsidRPr="00FA0399">
        <w:t>с</w:t>
      </w:r>
      <w:r w:rsidRPr="00FA0399">
        <w:t>лугах в сельской местности страны, и проведение оценки потребности в услугах;</w:t>
      </w:r>
    </w:p>
    <w:p w:rsidR="00E65AE6" w:rsidRDefault="00E65AE6" w:rsidP="00EC1064">
      <w:pPr>
        <w:pStyle w:val="SingleTxtGR"/>
        <w:tabs>
          <w:tab w:val="clear" w:pos="2268"/>
          <w:tab w:val="left" w:pos="2495"/>
        </w:tabs>
        <w:spacing w:before="120"/>
        <w:ind w:left="1701"/>
      </w:pPr>
      <w:r w:rsidRPr="00FA0399">
        <w:t>345.2</w:t>
      </w:r>
      <w:r w:rsidRPr="00FA0399">
        <w:tab/>
        <w:t>Разработка программ по оказанию доступных и разно уровневых услуг целевым группам населения в соответствии с их реальными п</w:t>
      </w:r>
      <w:r w:rsidRPr="00FA0399">
        <w:t>о</w:t>
      </w:r>
      <w:r w:rsidRPr="00FA0399">
        <w:t>требностями;</w:t>
      </w:r>
    </w:p>
    <w:p w:rsidR="00E65AE6" w:rsidRPr="00FA0399" w:rsidRDefault="00E65AE6" w:rsidP="00EC1064">
      <w:pPr>
        <w:pStyle w:val="SingleTxtGR"/>
        <w:tabs>
          <w:tab w:val="clear" w:pos="2268"/>
          <w:tab w:val="left" w:pos="2495"/>
        </w:tabs>
        <w:spacing w:before="120"/>
        <w:ind w:left="1701"/>
      </w:pPr>
      <w:r w:rsidRPr="00FA0399">
        <w:t>345.3</w:t>
      </w:r>
      <w:r w:rsidRPr="00FA0399">
        <w:tab/>
        <w:t>Предотвращение социального вреда и инвалидности, а также с</w:t>
      </w:r>
      <w:r w:rsidRPr="00FA0399">
        <w:t>о</w:t>
      </w:r>
      <w:r w:rsidRPr="00FA0399">
        <w:t>кращение их последствий;</w:t>
      </w:r>
    </w:p>
    <w:p w:rsidR="00E65AE6" w:rsidRDefault="00E65AE6" w:rsidP="00EC1064">
      <w:pPr>
        <w:pStyle w:val="SingleTxtGR"/>
        <w:tabs>
          <w:tab w:val="clear" w:pos="2268"/>
          <w:tab w:val="left" w:pos="2495"/>
        </w:tabs>
        <w:spacing w:before="120"/>
        <w:ind w:left="1701"/>
      </w:pPr>
      <w:r w:rsidRPr="00FA0399">
        <w:t>345.4</w:t>
      </w:r>
      <w:r w:rsidRPr="00FA0399">
        <w:tab/>
        <w:t>Расширение возможностей сельского населения за счёт реализ</w:t>
      </w:r>
      <w:r w:rsidRPr="00FA0399">
        <w:t>а</w:t>
      </w:r>
      <w:r w:rsidRPr="00FA0399">
        <w:t>ции программ по наращиванию потенциала и создания групп активистов ра</w:t>
      </w:r>
      <w:r w:rsidRPr="00FA0399">
        <w:t>й</w:t>
      </w:r>
      <w:r w:rsidRPr="00FA0399">
        <w:t xml:space="preserve">она; </w:t>
      </w:r>
    </w:p>
    <w:p w:rsidR="00E65AE6" w:rsidRDefault="00E65AE6" w:rsidP="00EC1064">
      <w:pPr>
        <w:pStyle w:val="SingleTxtGR"/>
        <w:tabs>
          <w:tab w:val="clear" w:pos="2268"/>
          <w:tab w:val="left" w:pos="2495"/>
        </w:tabs>
        <w:spacing w:before="120"/>
        <w:ind w:left="1701"/>
      </w:pPr>
      <w:r w:rsidRPr="00FA0399">
        <w:t>345.5</w:t>
      </w:r>
      <w:r w:rsidRPr="00FA0399">
        <w:tab/>
        <w:t>Увеличение и использование существующих организационных ресурсов сельских районов, например, использование 1 250 комплексов служб социального обслуживания с участием 4 500 сельских помощн</w:t>
      </w:r>
      <w:r w:rsidRPr="00FA0399">
        <w:t>и</w:t>
      </w:r>
      <w:r w:rsidRPr="00FA0399">
        <w:t>ков;</w:t>
      </w:r>
    </w:p>
    <w:p w:rsidR="00E65AE6" w:rsidRDefault="00E65AE6" w:rsidP="00EC1064">
      <w:pPr>
        <w:pStyle w:val="SingleTxtGR"/>
        <w:tabs>
          <w:tab w:val="clear" w:pos="2268"/>
          <w:tab w:val="left" w:pos="2495"/>
        </w:tabs>
        <w:spacing w:before="120"/>
        <w:ind w:left="1701"/>
      </w:pPr>
      <w:r w:rsidRPr="00FA0399">
        <w:t>345.6</w:t>
      </w:r>
      <w:r w:rsidRPr="00FA0399">
        <w:tab/>
        <w:t>Определение суммы социального капитала в сельской местности и его использование в осущест</w:t>
      </w:r>
      <w:r w:rsidRPr="00FA0399">
        <w:t>в</w:t>
      </w:r>
      <w:r w:rsidRPr="00FA0399">
        <w:t>лении программ;</w:t>
      </w:r>
    </w:p>
    <w:p w:rsidR="00E65AE6" w:rsidRDefault="00E65AE6" w:rsidP="00EC1064">
      <w:pPr>
        <w:pStyle w:val="SingleTxtGR"/>
        <w:tabs>
          <w:tab w:val="clear" w:pos="2268"/>
          <w:tab w:val="left" w:pos="2495"/>
        </w:tabs>
        <w:spacing w:before="120"/>
        <w:ind w:left="1701"/>
      </w:pPr>
      <w:r w:rsidRPr="00FA0399">
        <w:t>345.7</w:t>
      </w:r>
      <w:r w:rsidRPr="00FA0399">
        <w:tab/>
        <w:t>Наращивание потенциала и активизация соседских объединений в целях уменьшения контроля со стороны правительства посредством п</w:t>
      </w:r>
      <w:r w:rsidRPr="00FA0399">
        <w:t>о</w:t>
      </w:r>
      <w:r w:rsidRPr="00FA0399">
        <w:t>вышения участия сельского населения в достижении устойчивого разв</w:t>
      </w:r>
      <w:r w:rsidRPr="00FA0399">
        <w:t>и</w:t>
      </w:r>
      <w:r w:rsidRPr="00FA0399">
        <w:t>тия путем учрежд</w:t>
      </w:r>
      <w:r w:rsidRPr="00FA0399">
        <w:t>е</w:t>
      </w:r>
      <w:r w:rsidRPr="00FA0399">
        <w:t>ния организаций на основе сообществ;</w:t>
      </w:r>
    </w:p>
    <w:p w:rsidR="00E65AE6" w:rsidRDefault="00E65AE6" w:rsidP="00EC1064">
      <w:pPr>
        <w:pStyle w:val="SingleTxtGR"/>
        <w:tabs>
          <w:tab w:val="clear" w:pos="2268"/>
          <w:tab w:val="left" w:pos="2495"/>
        </w:tabs>
        <w:spacing w:before="120"/>
        <w:ind w:left="1701"/>
      </w:pPr>
      <w:r w:rsidRPr="00FA0399">
        <w:t>345.8</w:t>
      </w:r>
      <w:r w:rsidRPr="00FA0399">
        <w:tab/>
        <w:t>Осуществление некоторых программ, основанных на стратегиях общинной реабилитации, стратегии осуществления инициатив на базе участия общин и стратегии групп взаимной помощи, а также создание достаточного количества рабочих мест в деревнях за счет микрофинанс</w:t>
      </w:r>
      <w:r w:rsidRPr="00FA0399">
        <w:t>и</w:t>
      </w:r>
      <w:r w:rsidRPr="00FA0399">
        <w:t>рования при сотрудничестве с международными организациями.</w:t>
      </w:r>
    </w:p>
    <w:p w:rsidR="00E65AE6" w:rsidRDefault="00E65AE6" w:rsidP="00EC1064">
      <w:pPr>
        <w:pStyle w:val="SingleTxtGR"/>
        <w:tabs>
          <w:tab w:val="clear" w:pos="2268"/>
          <w:tab w:val="left" w:pos="2495"/>
        </w:tabs>
        <w:spacing w:before="120"/>
        <w:ind w:left="1701"/>
      </w:pPr>
      <w:r w:rsidRPr="00FA0399">
        <w:t>345.9</w:t>
      </w:r>
      <w:r w:rsidRPr="00FA0399">
        <w:tab/>
        <w:t>Определение возможностей и отечественных и зарубежных р</w:t>
      </w:r>
      <w:r w:rsidRPr="00FA0399">
        <w:t>е</w:t>
      </w:r>
      <w:r w:rsidRPr="00FA0399">
        <w:t>сурсов, а также сотрудничество с международными организациями для согласов</w:t>
      </w:r>
      <w:r w:rsidRPr="00FA0399">
        <w:t>а</w:t>
      </w:r>
      <w:r w:rsidRPr="00FA0399">
        <w:t>ния процесса развития в третьем тысячелетии.</w:t>
      </w:r>
    </w:p>
    <w:p w:rsidR="00E65AE6" w:rsidRPr="00FA0399" w:rsidRDefault="00E65AE6" w:rsidP="009F5C0F">
      <w:pPr>
        <w:pStyle w:val="H23GR"/>
        <w:pageBreakBefore/>
        <w:ind w:left="0" w:right="57" w:firstLine="0"/>
      </w:pPr>
      <w:r w:rsidRPr="00FA0399">
        <w:t>Статистические данные о работе сельских комплекс</w:t>
      </w:r>
      <w:r w:rsidR="00EC1064">
        <w:t>ов социальный услуг за 2006 год</w:t>
      </w:r>
      <w:r w:rsidR="009F5C0F" w:rsidRPr="00FA0399">
        <w:t xml:space="preserve"> </w:t>
      </w:r>
      <w:r w:rsidRPr="00FA0399">
        <w:t>(в риалах)</w:t>
      </w:r>
    </w:p>
    <w:tbl>
      <w:tblPr>
        <w:tblStyle w:val="TabNum"/>
        <w:tblW w:w="9637" w:type="dxa"/>
        <w:tblLook w:val="01E0" w:firstRow="1" w:lastRow="1" w:firstColumn="1" w:lastColumn="1" w:noHBand="0" w:noVBand="0"/>
      </w:tblPr>
      <w:tblGrid>
        <w:gridCol w:w="678"/>
        <w:gridCol w:w="7007"/>
        <w:gridCol w:w="1952"/>
      </w:tblGrid>
      <w:tr w:rsidR="00E65AE6" w:rsidRPr="005D4E90" w:rsidTr="009F5C0F">
        <w:trPr>
          <w:tblHeader/>
        </w:trPr>
        <w:tc>
          <w:tcPr>
            <w:cnfStyle w:val="001000000000" w:firstRow="0" w:lastRow="0" w:firstColumn="1" w:lastColumn="0" w:oddVBand="0" w:evenVBand="0" w:oddHBand="0" w:evenHBand="0" w:firstRowFirstColumn="0" w:firstRowLastColumn="0" w:lastRowFirstColumn="0" w:lastRowLastColumn="0"/>
            <w:tcW w:w="678" w:type="dxa"/>
            <w:tcBorders>
              <w:bottom w:val="single" w:sz="12" w:space="0" w:color="auto"/>
            </w:tcBorders>
            <w:shd w:val="clear" w:color="auto" w:fill="auto"/>
          </w:tcPr>
          <w:p w:rsidR="00E65AE6" w:rsidRPr="005D4E90" w:rsidRDefault="00E65AE6" w:rsidP="009B1740">
            <w:pPr>
              <w:spacing w:before="80" w:after="80" w:line="200" w:lineRule="exact"/>
              <w:rPr>
                <w:i/>
                <w:sz w:val="16"/>
              </w:rPr>
            </w:pPr>
            <w:r w:rsidRPr="005D4E90">
              <w:rPr>
                <w:i/>
                <w:sz w:val="16"/>
              </w:rPr>
              <w:t>Н</w:t>
            </w:r>
            <w:r w:rsidRPr="005D4E90">
              <w:rPr>
                <w:i/>
                <w:sz w:val="16"/>
              </w:rPr>
              <w:t>о</w:t>
            </w:r>
            <w:r w:rsidRPr="005D4E90">
              <w:rPr>
                <w:i/>
                <w:sz w:val="16"/>
              </w:rPr>
              <w:t>мер</w:t>
            </w:r>
          </w:p>
        </w:tc>
        <w:tc>
          <w:tcPr>
            <w:tcW w:w="7007" w:type="dxa"/>
            <w:tcBorders>
              <w:top w:val="single" w:sz="4" w:space="0" w:color="auto"/>
              <w:bottom w:val="single" w:sz="12" w:space="0" w:color="auto"/>
            </w:tcBorders>
            <w:shd w:val="clear" w:color="auto" w:fill="auto"/>
          </w:tcPr>
          <w:p w:rsidR="00E65AE6" w:rsidRPr="005D4E90" w:rsidRDefault="00E65AE6" w:rsidP="009B1740">
            <w:pPr>
              <w:spacing w:before="80" w:after="80" w:line="200" w:lineRule="exact"/>
              <w:jc w:val="left"/>
              <w:cnfStyle w:val="000000000000" w:firstRow="0" w:lastRow="0" w:firstColumn="0" w:lastColumn="0" w:oddVBand="0" w:evenVBand="0" w:oddHBand="0" w:evenHBand="0" w:firstRowFirstColumn="0" w:firstRowLastColumn="0" w:lastRowFirstColumn="0" w:lastRowLastColumn="0"/>
              <w:rPr>
                <w:i/>
                <w:sz w:val="16"/>
              </w:rPr>
            </w:pPr>
            <w:r w:rsidRPr="005D4E90">
              <w:rPr>
                <w:i/>
                <w:sz w:val="16"/>
              </w:rPr>
              <w:t>Показатель</w:t>
            </w:r>
          </w:p>
        </w:tc>
        <w:tc>
          <w:tcPr>
            <w:tcW w:w="1952" w:type="dxa"/>
            <w:tcBorders>
              <w:top w:val="single" w:sz="4" w:space="0" w:color="auto"/>
              <w:bottom w:val="single" w:sz="12" w:space="0" w:color="auto"/>
            </w:tcBorders>
            <w:shd w:val="clear" w:color="auto" w:fill="auto"/>
          </w:tcPr>
          <w:p w:rsidR="00E65AE6" w:rsidRPr="005D4E90" w:rsidRDefault="00E65AE6" w:rsidP="009B1740">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5D4E90">
              <w:rPr>
                <w:i/>
                <w:sz w:val="16"/>
              </w:rPr>
              <w:t>Статистические да</w:t>
            </w:r>
            <w:r w:rsidRPr="005D4E90">
              <w:rPr>
                <w:i/>
                <w:sz w:val="16"/>
              </w:rPr>
              <w:t>н</w:t>
            </w:r>
            <w:r w:rsidRPr="005D4E90">
              <w:rPr>
                <w:i/>
                <w:sz w:val="16"/>
              </w:rPr>
              <w:t xml:space="preserve">ные </w:t>
            </w:r>
            <w:r>
              <w:rPr>
                <w:i/>
                <w:sz w:val="16"/>
              </w:rPr>
              <w:br/>
            </w:r>
            <w:r w:rsidRPr="005D4E90">
              <w:rPr>
                <w:i/>
                <w:sz w:val="16"/>
              </w:rPr>
              <w:t>и результаты</w:t>
            </w:r>
          </w:p>
        </w:tc>
      </w:tr>
      <w:tr w:rsidR="00E65AE6" w:rsidRPr="001F3101" w:rsidTr="009F5C0F">
        <w:tc>
          <w:tcPr>
            <w:cnfStyle w:val="001000000000" w:firstRow="0" w:lastRow="0" w:firstColumn="1" w:lastColumn="0" w:oddVBand="0" w:evenVBand="0" w:oddHBand="0" w:evenHBand="0" w:firstRowFirstColumn="0" w:firstRowLastColumn="0" w:lastRowFirstColumn="0" w:lastRowLastColumn="0"/>
            <w:tcW w:w="678" w:type="dxa"/>
            <w:tcBorders>
              <w:top w:val="single" w:sz="12" w:space="0" w:color="auto"/>
              <w:bottom w:val="single" w:sz="4" w:space="0" w:color="auto"/>
            </w:tcBorders>
            <w:vAlign w:val="top"/>
          </w:tcPr>
          <w:p w:rsidR="00E65AE6" w:rsidRPr="001F3101" w:rsidRDefault="00E65AE6" w:rsidP="009F5C0F">
            <w:pPr>
              <w:spacing w:line="220" w:lineRule="atLeast"/>
            </w:pPr>
            <w:r w:rsidRPr="001F3101">
              <w:t>1</w:t>
            </w:r>
          </w:p>
        </w:tc>
        <w:tc>
          <w:tcPr>
            <w:tcW w:w="7007" w:type="dxa"/>
            <w:tcBorders>
              <w:top w:val="single" w:sz="12" w:space="0" w:color="auto"/>
              <w:bottom w:val="single" w:sz="4" w:space="0" w:color="auto"/>
            </w:tcBorders>
          </w:tcPr>
          <w:p w:rsidR="00E65AE6" w:rsidRPr="001F3101" w:rsidRDefault="00E65AE6" w:rsidP="009F5C0F">
            <w:pPr>
              <w:spacing w:line="220" w:lineRule="atLeast"/>
              <w:jc w:val="left"/>
              <w:cnfStyle w:val="000000000000" w:firstRow="0" w:lastRow="0" w:firstColumn="0" w:lastColumn="0" w:oddVBand="0" w:evenVBand="0" w:oddHBand="0" w:evenHBand="0" w:firstRowFirstColumn="0" w:firstRowLastColumn="0" w:lastRowFirstColumn="0" w:lastRowLastColumn="0"/>
            </w:pPr>
            <w:r w:rsidRPr="001F3101">
              <w:t>Число получателей пособий в рамках программ служб социального обеспеч</w:t>
            </w:r>
            <w:r w:rsidRPr="001F3101">
              <w:t>е</w:t>
            </w:r>
            <w:r w:rsidRPr="001F3101">
              <w:t>ния</w:t>
            </w:r>
          </w:p>
        </w:tc>
        <w:tc>
          <w:tcPr>
            <w:tcW w:w="1952" w:type="dxa"/>
            <w:tcBorders>
              <w:top w:val="single" w:sz="12" w:space="0" w:color="auto"/>
              <w:bottom w:val="single" w:sz="4" w:space="0" w:color="auto"/>
            </w:tcBorders>
          </w:tcPr>
          <w:p w:rsidR="00E65AE6" w:rsidRPr="001F3101" w:rsidRDefault="00E65AE6" w:rsidP="009B1740">
            <w:pPr>
              <w:cnfStyle w:val="000000000000" w:firstRow="0" w:lastRow="0" w:firstColumn="0" w:lastColumn="0" w:oddVBand="0" w:evenVBand="0" w:oddHBand="0" w:evenHBand="0" w:firstRowFirstColumn="0" w:firstRowLastColumn="0" w:lastRowFirstColumn="0" w:lastRowLastColumn="0"/>
            </w:pPr>
            <w:r w:rsidRPr="001F3101">
              <w:t>70 980</w:t>
            </w:r>
          </w:p>
        </w:tc>
      </w:tr>
      <w:tr w:rsidR="00E65AE6" w:rsidRPr="001F3101" w:rsidTr="009F5C0F">
        <w:tc>
          <w:tcPr>
            <w:cnfStyle w:val="001000000000" w:firstRow="0" w:lastRow="0" w:firstColumn="1" w:lastColumn="0" w:oddVBand="0" w:evenVBand="0" w:oddHBand="0" w:evenHBand="0" w:firstRowFirstColumn="0" w:firstRowLastColumn="0" w:lastRowFirstColumn="0" w:lastRowLastColumn="0"/>
            <w:tcW w:w="678" w:type="dxa"/>
            <w:tcBorders>
              <w:top w:val="single" w:sz="4" w:space="0" w:color="auto"/>
              <w:bottom w:val="single" w:sz="4" w:space="0" w:color="auto"/>
            </w:tcBorders>
            <w:vAlign w:val="top"/>
          </w:tcPr>
          <w:p w:rsidR="00E65AE6" w:rsidRPr="009F5C0F" w:rsidRDefault="00E65AE6" w:rsidP="009F5C0F">
            <w:pPr>
              <w:spacing w:before="80" w:after="80" w:line="220" w:lineRule="atLeast"/>
              <w:rPr>
                <w:b/>
              </w:rPr>
            </w:pPr>
            <w:r w:rsidRPr="009F5C0F">
              <w:rPr>
                <w:b/>
              </w:rPr>
              <w:t>2</w:t>
            </w:r>
          </w:p>
        </w:tc>
        <w:tc>
          <w:tcPr>
            <w:tcW w:w="7007" w:type="dxa"/>
            <w:tcBorders>
              <w:top w:val="single" w:sz="4" w:space="0" w:color="auto"/>
              <w:bottom w:val="single" w:sz="4" w:space="0" w:color="auto"/>
            </w:tcBorders>
          </w:tcPr>
          <w:p w:rsidR="00E65AE6" w:rsidRPr="009F5C0F" w:rsidRDefault="00E65AE6" w:rsidP="009F5C0F">
            <w:pPr>
              <w:spacing w:before="80" w:after="80" w:line="220" w:lineRule="atLeast"/>
              <w:ind w:left="284"/>
              <w:jc w:val="left"/>
              <w:cnfStyle w:val="000000000000" w:firstRow="0" w:lastRow="0" w:firstColumn="0" w:lastColumn="0" w:oddVBand="0" w:evenVBand="0" w:oddHBand="0" w:evenHBand="0" w:firstRowFirstColumn="0" w:firstRowLastColumn="0" w:lastRowFirstColumn="0" w:lastRowLastColumn="0"/>
              <w:rPr>
                <w:b/>
              </w:rPr>
            </w:pPr>
            <w:r w:rsidRPr="009F5C0F">
              <w:rPr>
                <w:b/>
              </w:rPr>
              <w:t>Общее число выплат социальных пособий</w:t>
            </w:r>
          </w:p>
        </w:tc>
        <w:tc>
          <w:tcPr>
            <w:tcW w:w="1952" w:type="dxa"/>
            <w:tcBorders>
              <w:top w:val="single" w:sz="4" w:space="0" w:color="auto"/>
              <w:bottom w:val="single" w:sz="4" w:space="0" w:color="auto"/>
            </w:tcBorders>
          </w:tcPr>
          <w:p w:rsidR="00E65AE6" w:rsidRPr="009F5C0F" w:rsidRDefault="00E65AE6" w:rsidP="009F5C0F">
            <w:pPr>
              <w:spacing w:before="80" w:after="80"/>
              <w:cnfStyle w:val="000000000000" w:firstRow="0" w:lastRow="0" w:firstColumn="0" w:lastColumn="0" w:oddVBand="0" w:evenVBand="0" w:oddHBand="0" w:evenHBand="0" w:firstRowFirstColumn="0" w:firstRowLastColumn="0" w:lastRowFirstColumn="0" w:lastRowLastColumn="0"/>
              <w:rPr>
                <w:b/>
              </w:rPr>
            </w:pPr>
            <w:r w:rsidRPr="009F5C0F">
              <w:rPr>
                <w:b/>
              </w:rPr>
              <w:t>2 818 036 757 500</w:t>
            </w:r>
          </w:p>
        </w:tc>
      </w:tr>
      <w:tr w:rsidR="00E65AE6" w:rsidRPr="001F3101" w:rsidTr="00CB7996">
        <w:tc>
          <w:tcPr>
            <w:cnfStyle w:val="001000000000" w:firstRow="0" w:lastRow="0" w:firstColumn="1" w:lastColumn="0" w:oddVBand="0" w:evenVBand="0" w:oddHBand="0" w:evenHBand="0" w:firstRowFirstColumn="0" w:firstRowLastColumn="0" w:lastRowFirstColumn="0" w:lastRowLastColumn="0"/>
            <w:tcW w:w="678" w:type="dxa"/>
            <w:tcBorders>
              <w:top w:val="single" w:sz="4" w:space="0" w:color="auto"/>
              <w:bottom w:val="single" w:sz="4" w:space="0" w:color="auto"/>
            </w:tcBorders>
            <w:vAlign w:val="top"/>
          </w:tcPr>
          <w:p w:rsidR="00E65AE6" w:rsidRPr="001F3101" w:rsidRDefault="00E65AE6" w:rsidP="009F5C0F">
            <w:pPr>
              <w:spacing w:line="220" w:lineRule="atLeast"/>
            </w:pPr>
            <w:r w:rsidRPr="001F3101">
              <w:t>3</w:t>
            </w:r>
          </w:p>
        </w:tc>
        <w:tc>
          <w:tcPr>
            <w:tcW w:w="7007" w:type="dxa"/>
            <w:tcBorders>
              <w:top w:val="single" w:sz="4" w:space="0" w:color="auto"/>
              <w:bottom w:val="single" w:sz="4" w:space="0" w:color="auto"/>
            </w:tcBorders>
          </w:tcPr>
          <w:p w:rsidR="00E65AE6" w:rsidRPr="001F3101" w:rsidRDefault="00E65AE6" w:rsidP="009F5C0F">
            <w:pPr>
              <w:spacing w:line="220" w:lineRule="atLeast"/>
              <w:jc w:val="left"/>
              <w:cnfStyle w:val="000000000000" w:firstRow="0" w:lastRow="0" w:firstColumn="0" w:lastColumn="0" w:oddVBand="0" w:evenVBand="0" w:oddHBand="0" w:evenHBand="0" w:firstRowFirstColumn="0" w:firstRowLastColumn="0" w:lastRowFirstColumn="0" w:lastRowLastColumn="0"/>
            </w:pPr>
            <w:r w:rsidRPr="001F3101">
              <w:t>Число лиц, ожидающих получения социальных пособий</w:t>
            </w:r>
          </w:p>
        </w:tc>
        <w:tc>
          <w:tcPr>
            <w:tcW w:w="1952" w:type="dxa"/>
            <w:tcBorders>
              <w:top w:val="single" w:sz="4" w:space="0" w:color="auto"/>
              <w:bottom w:val="single" w:sz="4" w:space="0" w:color="auto"/>
            </w:tcBorders>
          </w:tcPr>
          <w:p w:rsidR="00E65AE6" w:rsidRPr="001F3101" w:rsidRDefault="00E65AE6" w:rsidP="009B1740">
            <w:pPr>
              <w:cnfStyle w:val="000000000000" w:firstRow="0" w:lastRow="0" w:firstColumn="0" w:lastColumn="0" w:oddVBand="0" w:evenVBand="0" w:oddHBand="0" w:evenHBand="0" w:firstRowFirstColumn="0" w:firstRowLastColumn="0" w:lastRowFirstColumn="0" w:lastRowLastColumn="0"/>
            </w:pPr>
            <w:r w:rsidRPr="001F3101">
              <w:t>60 727</w:t>
            </w:r>
          </w:p>
        </w:tc>
      </w:tr>
      <w:tr w:rsidR="00E65AE6" w:rsidRPr="001F3101" w:rsidTr="00CB7996">
        <w:tc>
          <w:tcPr>
            <w:cnfStyle w:val="001000000000" w:firstRow="0" w:lastRow="0" w:firstColumn="1" w:lastColumn="0" w:oddVBand="0" w:evenVBand="0" w:oddHBand="0" w:evenHBand="0" w:firstRowFirstColumn="0" w:firstRowLastColumn="0" w:lastRowFirstColumn="0" w:lastRowLastColumn="0"/>
            <w:tcW w:w="678" w:type="dxa"/>
            <w:tcBorders>
              <w:top w:val="single" w:sz="4" w:space="0" w:color="auto"/>
              <w:bottom w:val="single" w:sz="4" w:space="0" w:color="auto"/>
            </w:tcBorders>
            <w:vAlign w:val="top"/>
          </w:tcPr>
          <w:p w:rsidR="00E65AE6" w:rsidRPr="009F5C0F" w:rsidRDefault="00E65AE6" w:rsidP="009F5C0F">
            <w:pPr>
              <w:spacing w:before="80" w:after="80" w:line="220" w:lineRule="atLeast"/>
              <w:rPr>
                <w:b/>
              </w:rPr>
            </w:pPr>
            <w:r w:rsidRPr="009F5C0F">
              <w:rPr>
                <w:b/>
              </w:rPr>
              <w:t>4</w:t>
            </w:r>
          </w:p>
        </w:tc>
        <w:tc>
          <w:tcPr>
            <w:tcW w:w="7007" w:type="dxa"/>
            <w:tcBorders>
              <w:top w:val="single" w:sz="4" w:space="0" w:color="auto"/>
              <w:bottom w:val="single" w:sz="4" w:space="0" w:color="auto"/>
            </w:tcBorders>
          </w:tcPr>
          <w:p w:rsidR="00E65AE6" w:rsidRPr="009F5C0F" w:rsidRDefault="00E65AE6" w:rsidP="009F5C0F">
            <w:pPr>
              <w:spacing w:before="80" w:after="80" w:line="220" w:lineRule="atLeast"/>
              <w:ind w:left="284"/>
              <w:jc w:val="left"/>
              <w:cnfStyle w:val="000000000000" w:firstRow="0" w:lastRow="0" w:firstColumn="0" w:lastColumn="0" w:oddVBand="0" w:evenVBand="0" w:oddHBand="0" w:evenHBand="0" w:firstRowFirstColumn="0" w:firstRowLastColumn="0" w:lastRowFirstColumn="0" w:lastRowLastColumn="0"/>
              <w:rPr>
                <w:b/>
              </w:rPr>
            </w:pPr>
            <w:r w:rsidRPr="009F5C0F">
              <w:rPr>
                <w:b/>
              </w:rPr>
              <w:t>Общее число одноразовой финансов</w:t>
            </w:r>
            <w:r w:rsidR="009F5C0F">
              <w:rPr>
                <w:b/>
              </w:rPr>
              <w:t>ой помощи, выплаченной органами</w:t>
            </w:r>
            <w:r w:rsidR="009F5C0F">
              <w:rPr>
                <w:b/>
              </w:rPr>
              <w:br/>
            </w:r>
            <w:r w:rsidRPr="009F5C0F">
              <w:rPr>
                <w:b/>
              </w:rPr>
              <w:t>социальн</w:t>
            </w:r>
            <w:r w:rsidRPr="009F5C0F">
              <w:rPr>
                <w:b/>
              </w:rPr>
              <w:t>о</w:t>
            </w:r>
            <w:r w:rsidRPr="009F5C0F">
              <w:rPr>
                <w:b/>
              </w:rPr>
              <w:t xml:space="preserve">го обеспечения </w:t>
            </w:r>
          </w:p>
        </w:tc>
        <w:tc>
          <w:tcPr>
            <w:tcW w:w="1952" w:type="dxa"/>
            <w:tcBorders>
              <w:top w:val="single" w:sz="4" w:space="0" w:color="auto"/>
              <w:bottom w:val="single" w:sz="4" w:space="0" w:color="auto"/>
            </w:tcBorders>
          </w:tcPr>
          <w:p w:rsidR="00E65AE6" w:rsidRPr="009F5C0F" w:rsidRDefault="00E65AE6" w:rsidP="009B1740">
            <w:pPr>
              <w:cnfStyle w:val="000000000000" w:firstRow="0" w:lastRow="0" w:firstColumn="0" w:lastColumn="0" w:oddVBand="0" w:evenVBand="0" w:oddHBand="0" w:evenHBand="0" w:firstRowFirstColumn="0" w:firstRowLastColumn="0" w:lastRowFirstColumn="0" w:lastRowLastColumn="0"/>
              <w:rPr>
                <w:b/>
              </w:rPr>
            </w:pPr>
            <w:r w:rsidRPr="009F5C0F">
              <w:rPr>
                <w:b/>
              </w:rPr>
              <w:t>859 660 821 000</w:t>
            </w:r>
          </w:p>
        </w:tc>
      </w:tr>
      <w:tr w:rsidR="00E65AE6" w:rsidRPr="001F3101" w:rsidTr="00CB7996">
        <w:tc>
          <w:tcPr>
            <w:cnfStyle w:val="001000000000" w:firstRow="0" w:lastRow="0" w:firstColumn="1" w:lastColumn="0" w:oddVBand="0" w:evenVBand="0" w:oddHBand="0" w:evenHBand="0" w:firstRowFirstColumn="0" w:firstRowLastColumn="0" w:lastRowFirstColumn="0" w:lastRowLastColumn="0"/>
            <w:tcW w:w="678" w:type="dxa"/>
            <w:tcBorders>
              <w:top w:val="single" w:sz="4" w:space="0" w:color="auto"/>
            </w:tcBorders>
            <w:vAlign w:val="top"/>
          </w:tcPr>
          <w:p w:rsidR="00E65AE6" w:rsidRPr="001F3101" w:rsidRDefault="00E65AE6" w:rsidP="00EC1064">
            <w:r w:rsidRPr="001F3101">
              <w:t>5</w:t>
            </w:r>
          </w:p>
        </w:tc>
        <w:tc>
          <w:tcPr>
            <w:tcW w:w="7007" w:type="dxa"/>
            <w:tcBorders>
              <w:top w:val="single" w:sz="4" w:space="0" w:color="auto"/>
              <w:bottom w:val="nil"/>
            </w:tcBorders>
          </w:tcPr>
          <w:p w:rsidR="00E65AE6" w:rsidRPr="001F3101" w:rsidRDefault="00E65AE6" w:rsidP="009B1740">
            <w:pPr>
              <w:jc w:val="left"/>
              <w:cnfStyle w:val="000000000000" w:firstRow="0" w:lastRow="0" w:firstColumn="0" w:lastColumn="0" w:oddVBand="0" w:evenVBand="0" w:oddHBand="0" w:evenHBand="0" w:firstRowFirstColumn="0" w:firstRowLastColumn="0" w:lastRowFirstColumn="0" w:lastRowLastColumn="0"/>
            </w:pPr>
            <w:r>
              <w:t xml:space="preserve">Число помощников </w:t>
            </w:r>
            <w:r w:rsidRPr="001F3101">
              <w:t>женщин</w:t>
            </w:r>
          </w:p>
        </w:tc>
        <w:tc>
          <w:tcPr>
            <w:tcW w:w="1952" w:type="dxa"/>
            <w:tcBorders>
              <w:top w:val="single" w:sz="4" w:space="0" w:color="auto"/>
              <w:bottom w:val="nil"/>
            </w:tcBorders>
          </w:tcPr>
          <w:p w:rsidR="00E65AE6" w:rsidRPr="001F3101" w:rsidRDefault="00E65AE6" w:rsidP="009B1740">
            <w:pPr>
              <w:cnfStyle w:val="000000000000" w:firstRow="0" w:lastRow="0" w:firstColumn="0" w:lastColumn="0" w:oddVBand="0" w:evenVBand="0" w:oddHBand="0" w:evenHBand="0" w:firstRowFirstColumn="0" w:firstRowLastColumn="0" w:lastRowFirstColumn="0" w:lastRowLastColumn="0"/>
            </w:pPr>
            <w:r w:rsidRPr="001F3101">
              <w:t>151</w:t>
            </w:r>
          </w:p>
        </w:tc>
      </w:tr>
      <w:tr w:rsidR="00E65AE6" w:rsidRPr="001F3101" w:rsidTr="00CB7996">
        <w:tc>
          <w:tcPr>
            <w:cnfStyle w:val="001000000000" w:firstRow="0" w:lastRow="0" w:firstColumn="1" w:lastColumn="0" w:oddVBand="0" w:evenVBand="0" w:oddHBand="0" w:evenHBand="0" w:firstRowFirstColumn="0" w:firstRowLastColumn="0" w:lastRowFirstColumn="0" w:lastRowLastColumn="0"/>
            <w:tcW w:w="678" w:type="dxa"/>
            <w:tcBorders>
              <w:top w:val="nil"/>
            </w:tcBorders>
            <w:vAlign w:val="top"/>
          </w:tcPr>
          <w:p w:rsidR="00E65AE6" w:rsidRPr="001F3101" w:rsidRDefault="00E65AE6" w:rsidP="00EC1064">
            <w:r w:rsidRPr="001F3101">
              <w:t>6</w:t>
            </w:r>
          </w:p>
        </w:tc>
        <w:tc>
          <w:tcPr>
            <w:tcW w:w="7007" w:type="dxa"/>
            <w:tcBorders>
              <w:top w:val="nil"/>
            </w:tcBorders>
          </w:tcPr>
          <w:p w:rsidR="00E65AE6" w:rsidRPr="001F3101" w:rsidRDefault="00E65AE6" w:rsidP="009B1740">
            <w:pPr>
              <w:jc w:val="left"/>
              <w:cnfStyle w:val="000000000000" w:firstRow="0" w:lastRow="0" w:firstColumn="0" w:lastColumn="0" w:oddVBand="0" w:evenVBand="0" w:oddHBand="0" w:evenHBand="0" w:firstRowFirstColumn="0" w:firstRowLastColumn="0" w:lastRowFirstColumn="0" w:lastRowLastColumn="0"/>
            </w:pPr>
            <w:r w:rsidRPr="001F3101">
              <w:t>Число застрахованных домохозяек</w:t>
            </w:r>
          </w:p>
        </w:tc>
        <w:tc>
          <w:tcPr>
            <w:tcW w:w="1952" w:type="dxa"/>
            <w:tcBorders>
              <w:top w:val="nil"/>
            </w:tcBorders>
          </w:tcPr>
          <w:p w:rsidR="00E65AE6" w:rsidRPr="001F3101" w:rsidRDefault="00E65AE6" w:rsidP="009B1740">
            <w:pPr>
              <w:cnfStyle w:val="000000000000" w:firstRow="0" w:lastRow="0" w:firstColumn="0" w:lastColumn="0" w:oddVBand="0" w:evenVBand="0" w:oddHBand="0" w:evenHBand="0" w:firstRowFirstColumn="0" w:firstRowLastColumn="0" w:lastRowFirstColumn="0" w:lastRowLastColumn="0"/>
            </w:pPr>
            <w:r w:rsidRPr="001F3101">
              <w:t>4 963</w:t>
            </w:r>
          </w:p>
        </w:tc>
      </w:tr>
      <w:tr w:rsidR="00E65AE6" w:rsidRPr="001F3101" w:rsidTr="00EC1064">
        <w:tc>
          <w:tcPr>
            <w:cnfStyle w:val="001000000000" w:firstRow="0" w:lastRow="0" w:firstColumn="1" w:lastColumn="0" w:oddVBand="0" w:evenVBand="0" w:oddHBand="0" w:evenHBand="0" w:firstRowFirstColumn="0" w:firstRowLastColumn="0" w:lastRowFirstColumn="0" w:lastRowLastColumn="0"/>
            <w:tcW w:w="678" w:type="dxa"/>
            <w:vAlign w:val="top"/>
          </w:tcPr>
          <w:p w:rsidR="00E65AE6" w:rsidRPr="001F3101" w:rsidRDefault="00E65AE6" w:rsidP="00EC1064">
            <w:r w:rsidRPr="001F3101">
              <w:t>7</w:t>
            </w:r>
          </w:p>
        </w:tc>
        <w:tc>
          <w:tcPr>
            <w:tcW w:w="7007" w:type="dxa"/>
          </w:tcPr>
          <w:p w:rsidR="00E65AE6" w:rsidRPr="001F3101" w:rsidRDefault="00E65AE6" w:rsidP="009B1740">
            <w:pPr>
              <w:jc w:val="left"/>
              <w:cnfStyle w:val="000000000000" w:firstRow="0" w:lastRow="0" w:firstColumn="0" w:lastColumn="0" w:oddVBand="0" w:evenVBand="0" w:oddHBand="0" w:evenHBand="0" w:firstRowFirstColumn="0" w:firstRowLastColumn="0" w:lastRowFirstColumn="0" w:lastRowLastColumn="0"/>
            </w:pPr>
            <w:r w:rsidRPr="001F3101">
              <w:t>Число сельских детских садов</w:t>
            </w:r>
          </w:p>
        </w:tc>
        <w:tc>
          <w:tcPr>
            <w:tcW w:w="1952" w:type="dxa"/>
          </w:tcPr>
          <w:p w:rsidR="00E65AE6" w:rsidRPr="001F3101" w:rsidRDefault="00E65AE6" w:rsidP="009B1740">
            <w:pPr>
              <w:cnfStyle w:val="000000000000" w:firstRow="0" w:lastRow="0" w:firstColumn="0" w:lastColumn="0" w:oddVBand="0" w:evenVBand="0" w:oddHBand="0" w:evenHBand="0" w:firstRowFirstColumn="0" w:firstRowLastColumn="0" w:lastRowFirstColumn="0" w:lastRowLastColumn="0"/>
            </w:pPr>
            <w:r w:rsidRPr="001F3101">
              <w:t>3 063</w:t>
            </w:r>
          </w:p>
        </w:tc>
      </w:tr>
      <w:tr w:rsidR="00E65AE6" w:rsidRPr="001F3101" w:rsidTr="00EC1064">
        <w:tc>
          <w:tcPr>
            <w:cnfStyle w:val="001000000000" w:firstRow="0" w:lastRow="0" w:firstColumn="1" w:lastColumn="0" w:oddVBand="0" w:evenVBand="0" w:oddHBand="0" w:evenHBand="0" w:firstRowFirstColumn="0" w:firstRowLastColumn="0" w:lastRowFirstColumn="0" w:lastRowLastColumn="0"/>
            <w:tcW w:w="678" w:type="dxa"/>
            <w:vAlign w:val="top"/>
          </w:tcPr>
          <w:p w:rsidR="00E65AE6" w:rsidRPr="001F3101" w:rsidRDefault="00E65AE6" w:rsidP="00EC1064">
            <w:r w:rsidRPr="001F3101">
              <w:t>8</w:t>
            </w:r>
          </w:p>
        </w:tc>
        <w:tc>
          <w:tcPr>
            <w:tcW w:w="7007" w:type="dxa"/>
          </w:tcPr>
          <w:p w:rsidR="00E65AE6" w:rsidRPr="001F3101" w:rsidRDefault="00E65AE6" w:rsidP="009B1740">
            <w:pPr>
              <w:jc w:val="left"/>
              <w:cnfStyle w:val="000000000000" w:firstRow="0" w:lastRow="0" w:firstColumn="0" w:lastColumn="0" w:oddVBand="0" w:evenVBand="0" w:oddHBand="0" w:evenHBand="0" w:firstRowFirstColumn="0" w:firstRowLastColumn="0" w:lastRowFirstColumn="0" w:lastRowLastColumn="0"/>
            </w:pPr>
            <w:r w:rsidRPr="001F3101">
              <w:t>Число сельских комплексов организации благосостояния, располагающих детск</w:t>
            </w:r>
            <w:r w:rsidRPr="001F3101">
              <w:t>и</w:t>
            </w:r>
            <w:r w:rsidRPr="001F3101">
              <w:t>ми садами</w:t>
            </w:r>
          </w:p>
        </w:tc>
        <w:tc>
          <w:tcPr>
            <w:tcW w:w="1952" w:type="dxa"/>
          </w:tcPr>
          <w:p w:rsidR="00E65AE6" w:rsidRPr="001F3101" w:rsidRDefault="00E65AE6" w:rsidP="009B1740">
            <w:pPr>
              <w:cnfStyle w:val="000000000000" w:firstRow="0" w:lastRow="0" w:firstColumn="0" w:lastColumn="0" w:oddVBand="0" w:evenVBand="0" w:oddHBand="0" w:evenHBand="0" w:firstRowFirstColumn="0" w:firstRowLastColumn="0" w:lastRowFirstColumn="0" w:lastRowLastColumn="0"/>
            </w:pPr>
            <w:r w:rsidRPr="001F3101">
              <w:t>826</w:t>
            </w:r>
          </w:p>
        </w:tc>
      </w:tr>
      <w:tr w:rsidR="00E65AE6" w:rsidRPr="001F3101" w:rsidTr="00EC1064">
        <w:tc>
          <w:tcPr>
            <w:cnfStyle w:val="001000000000" w:firstRow="0" w:lastRow="0" w:firstColumn="1" w:lastColumn="0" w:oddVBand="0" w:evenVBand="0" w:oddHBand="0" w:evenHBand="0" w:firstRowFirstColumn="0" w:firstRowLastColumn="0" w:lastRowFirstColumn="0" w:lastRowLastColumn="0"/>
            <w:tcW w:w="678" w:type="dxa"/>
            <w:vAlign w:val="top"/>
          </w:tcPr>
          <w:p w:rsidR="00E65AE6" w:rsidRPr="001F3101" w:rsidRDefault="00E65AE6" w:rsidP="00EC1064">
            <w:r w:rsidRPr="001F3101">
              <w:t>9</w:t>
            </w:r>
          </w:p>
        </w:tc>
        <w:tc>
          <w:tcPr>
            <w:tcW w:w="7007" w:type="dxa"/>
          </w:tcPr>
          <w:p w:rsidR="00E65AE6" w:rsidRPr="001F3101" w:rsidRDefault="00E65AE6" w:rsidP="009B1740">
            <w:pPr>
              <w:jc w:val="left"/>
              <w:cnfStyle w:val="000000000000" w:firstRow="0" w:lastRow="0" w:firstColumn="0" w:lastColumn="0" w:oddVBand="0" w:evenVBand="0" w:oddHBand="0" w:evenHBand="0" w:firstRowFirstColumn="0" w:firstRowLastColumn="0" w:lastRowFirstColumn="0" w:lastRowLastColumn="0"/>
            </w:pPr>
            <w:r w:rsidRPr="001F3101">
              <w:t>Число детей, посещающих детские сады</w:t>
            </w:r>
          </w:p>
        </w:tc>
        <w:tc>
          <w:tcPr>
            <w:tcW w:w="1952" w:type="dxa"/>
          </w:tcPr>
          <w:p w:rsidR="00E65AE6" w:rsidRPr="001F3101" w:rsidRDefault="00E65AE6" w:rsidP="009B1740">
            <w:pPr>
              <w:cnfStyle w:val="000000000000" w:firstRow="0" w:lastRow="0" w:firstColumn="0" w:lastColumn="0" w:oddVBand="0" w:evenVBand="0" w:oddHBand="0" w:evenHBand="0" w:firstRowFirstColumn="0" w:firstRowLastColumn="0" w:lastRowFirstColumn="0" w:lastRowLastColumn="0"/>
            </w:pPr>
            <w:r w:rsidRPr="001F3101">
              <w:t>32 889</w:t>
            </w:r>
          </w:p>
        </w:tc>
      </w:tr>
      <w:tr w:rsidR="00E65AE6" w:rsidRPr="001F3101" w:rsidTr="00EC1064">
        <w:tc>
          <w:tcPr>
            <w:cnfStyle w:val="001000000000" w:firstRow="0" w:lastRow="0" w:firstColumn="1" w:lastColumn="0" w:oddVBand="0" w:evenVBand="0" w:oddHBand="0" w:evenHBand="0" w:firstRowFirstColumn="0" w:firstRowLastColumn="0" w:lastRowFirstColumn="0" w:lastRowLastColumn="0"/>
            <w:tcW w:w="678" w:type="dxa"/>
            <w:vAlign w:val="top"/>
          </w:tcPr>
          <w:p w:rsidR="00E65AE6" w:rsidRPr="001F3101" w:rsidRDefault="00E65AE6" w:rsidP="00EC1064">
            <w:r w:rsidRPr="001F3101">
              <w:t>10</w:t>
            </w:r>
          </w:p>
        </w:tc>
        <w:tc>
          <w:tcPr>
            <w:tcW w:w="7007" w:type="dxa"/>
          </w:tcPr>
          <w:p w:rsidR="00E65AE6" w:rsidRPr="001F3101" w:rsidRDefault="00E65AE6" w:rsidP="009B1740">
            <w:pPr>
              <w:jc w:val="left"/>
              <w:cnfStyle w:val="000000000000" w:firstRow="0" w:lastRow="0" w:firstColumn="0" w:lastColumn="0" w:oddVBand="0" w:evenVBand="0" w:oddHBand="0" w:evenHBand="0" w:firstRowFirstColumn="0" w:firstRowLastColumn="0" w:lastRowFirstColumn="0" w:lastRowLastColumn="0"/>
            </w:pPr>
            <w:r w:rsidRPr="001F3101">
              <w:t xml:space="preserve">Количество распределённых упаковок сухого молока </w:t>
            </w:r>
          </w:p>
        </w:tc>
        <w:tc>
          <w:tcPr>
            <w:tcW w:w="1952" w:type="dxa"/>
          </w:tcPr>
          <w:p w:rsidR="00E65AE6" w:rsidRPr="001F3101" w:rsidRDefault="00E65AE6" w:rsidP="009B1740">
            <w:pPr>
              <w:cnfStyle w:val="000000000000" w:firstRow="0" w:lastRow="0" w:firstColumn="0" w:lastColumn="0" w:oddVBand="0" w:evenVBand="0" w:oddHBand="0" w:evenHBand="0" w:firstRowFirstColumn="0" w:firstRowLastColumn="0" w:lastRowFirstColumn="0" w:lastRowLastColumn="0"/>
            </w:pPr>
            <w:r w:rsidRPr="001F3101">
              <w:t>63 881</w:t>
            </w:r>
          </w:p>
        </w:tc>
      </w:tr>
      <w:tr w:rsidR="00E65AE6" w:rsidRPr="001F3101" w:rsidTr="00EC1064">
        <w:tc>
          <w:tcPr>
            <w:cnfStyle w:val="001000000000" w:firstRow="0" w:lastRow="0" w:firstColumn="1" w:lastColumn="0" w:oddVBand="0" w:evenVBand="0" w:oddHBand="0" w:evenHBand="0" w:firstRowFirstColumn="0" w:firstRowLastColumn="0" w:lastRowFirstColumn="0" w:lastRowLastColumn="0"/>
            <w:tcW w:w="678" w:type="dxa"/>
            <w:vAlign w:val="top"/>
          </w:tcPr>
          <w:p w:rsidR="00E65AE6" w:rsidRPr="001F3101" w:rsidRDefault="00E65AE6" w:rsidP="00EC1064">
            <w:r w:rsidRPr="001F3101">
              <w:t>11</w:t>
            </w:r>
          </w:p>
        </w:tc>
        <w:tc>
          <w:tcPr>
            <w:tcW w:w="7007" w:type="dxa"/>
          </w:tcPr>
          <w:p w:rsidR="00E65AE6" w:rsidRPr="001F3101" w:rsidRDefault="00E65AE6" w:rsidP="009B1740">
            <w:pPr>
              <w:jc w:val="left"/>
              <w:cnfStyle w:val="000000000000" w:firstRow="0" w:lastRow="0" w:firstColumn="0" w:lastColumn="0" w:oddVBand="0" w:evenVBand="0" w:oddHBand="0" w:evenHBand="0" w:firstRowFirstColumn="0" w:firstRowLastColumn="0" w:lastRowFirstColumn="0" w:lastRowLastColumn="0"/>
            </w:pPr>
            <w:r w:rsidRPr="001F3101">
              <w:t>Количество семей, получающих основные продукты питания</w:t>
            </w:r>
          </w:p>
        </w:tc>
        <w:tc>
          <w:tcPr>
            <w:tcW w:w="1952" w:type="dxa"/>
          </w:tcPr>
          <w:p w:rsidR="00E65AE6" w:rsidRPr="001F3101" w:rsidRDefault="00E65AE6" w:rsidP="009B1740">
            <w:pPr>
              <w:cnfStyle w:val="000000000000" w:firstRow="0" w:lastRow="0" w:firstColumn="0" w:lastColumn="0" w:oddVBand="0" w:evenVBand="0" w:oddHBand="0" w:evenHBand="0" w:firstRowFirstColumn="0" w:firstRowLastColumn="0" w:lastRowFirstColumn="0" w:lastRowLastColumn="0"/>
            </w:pPr>
            <w:r w:rsidRPr="001F3101">
              <w:t>43 289</w:t>
            </w:r>
          </w:p>
        </w:tc>
      </w:tr>
      <w:tr w:rsidR="00E65AE6" w:rsidRPr="001F3101" w:rsidTr="00EC1064">
        <w:tc>
          <w:tcPr>
            <w:cnfStyle w:val="001000000000" w:firstRow="0" w:lastRow="0" w:firstColumn="1" w:lastColumn="0" w:oddVBand="0" w:evenVBand="0" w:oddHBand="0" w:evenHBand="0" w:firstRowFirstColumn="0" w:firstRowLastColumn="0" w:lastRowFirstColumn="0" w:lastRowLastColumn="0"/>
            <w:tcW w:w="678" w:type="dxa"/>
            <w:vAlign w:val="top"/>
          </w:tcPr>
          <w:p w:rsidR="00E65AE6" w:rsidRPr="001F3101" w:rsidRDefault="00E65AE6" w:rsidP="00EC1064">
            <w:r w:rsidRPr="001F3101">
              <w:t>12</w:t>
            </w:r>
          </w:p>
        </w:tc>
        <w:tc>
          <w:tcPr>
            <w:tcW w:w="7007" w:type="dxa"/>
            <w:tcBorders>
              <w:bottom w:val="nil"/>
            </w:tcBorders>
          </w:tcPr>
          <w:p w:rsidR="00E65AE6" w:rsidRPr="001F3101" w:rsidRDefault="00E65AE6" w:rsidP="009B1740">
            <w:pPr>
              <w:jc w:val="left"/>
              <w:cnfStyle w:val="000000000000" w:firstRow="0" w:lastRow="0" w:firstColumn="0" w:lastColumn="0" w:oddVBand="0" w:evenVBand="0" w:oddHBand="0" w:evenHBand="0" w:firstRowFirstColumn="0" w:firstRowLastColumn="0" w:lastRowFirstColumn="0" w:lastRowLastColumn="0"/>
            </w:pPr>
            <w:r w:rsidRPr="001F3101">
              <w:t>Число информационных мероприятий по профилактике</w:t>
            </w:r>
          </w:p>
        </w:tc>
        <w:tc>
          <w:tcPr>
            <w:tcW w:w="1952" w:type="dxa"/>
            <w:tcBorders>
              <w:bottom w:val="nil"/>
            </w:tcBorders>
          </w:tcPr>
          <w:p w:rsidR="00E65AE6" w:rsidRPr="001F3101" w:rsidRDefault="00E65AE6" w:rsidP="009B1740">
            <w:pPr>
              <w:cnfStyle w:val="000000000000" w:firstRow="0" w:lastRow="0" w:firstColumn="0" w:lastColumn="0" w:oddVBand="0" w:evenVBand="0" w:oddHBand="0" w:evenHBand="0" w:firstRowFirstColumn="0" w:firstRowLastColumn="0" w:lastRowFirstColumn="0" w:lastRowLastColumn="0"/>
            </w:pPr>
            <w:r w:rsidRPr="001F3101">
              <w:t>893</w:t>
            </w:r>
          </w:p>
        </w:tc>
      </w:tr>
      <w:tr w:rsidR="00E65AE6" w:rsidRPr="001F3101" w:rsidTr="00EC1064">
        <w:tc>
          <w:tcPr>
            <w:cnfStyle w:val="001000000000" w:firstRow="0" w:lastRow="0" w:firstColumn="1" w:lastColumn="0" w:oddVBand="0" w:evenVBand="0" w:oddHBand="0" w:evenHBand="0" w:firstRowFirstColumn="0" w:firstRowLastColumn="0" w:lastRowFirstColumn="0" w:lastRowLastColumn="0"/>
            <w:tcW w:w="678" w:type="dxa"/>
            <w:vAlign w:val="top"/>
          </w:tcPr>
          <w:p w:rsidR="00E65AE6" w:rsidRPr="001F3101" w:rsidRDefault="00E65AE6" w:rsidP="00EC1064">
            <w:r w:rsidRPr="001F3101">
              <w:t>13</w:t>
            </w:r>
          </w:p>
        </w:tc>
        <w:tc>
          <w:tcPr>
            <w:tcW w:w="7007" w:type="dxa"/>
            <w:tcBorders>
              <w:top w:val="nil"/>
              <w:bottom w:val="nil"/>
            </w:tcBorders>
          </w:tcPr>
          <w:p w:rsidR="00E65AE6" w:rsidRPr="001F3101" w:rsidRDefault="00E65AE6" w:rsidP="009B1740">
            <w:pPr>
              <w:jc w:val="left"/>
              <w:cnfStyle w:val="000000000000" w:firstRow="0" w:lastRow="0" w:firstColumn="0" w:lastColumn="0" w:oddVBand="0" w:evenVBand="0" w:oddHBand="0" w:evenHBand="0" w:firstRowFirstColumn="0" w:firstRowLastColumn="0" w:lastRowFirstColumn="0" w:lastRowLastColumn="0"/>
            </w:pPr>
            <w:r w:rsidRPr="001F3101">
              <w:t>Число участников информационных мероприятий по профилактике</w:t>
            </w:r>
          </w:p>
        </w:tc>
        <w:tc>
          <w:tcPr>
            <w:tcW w:w="1952" w:type="dxa"/>
            <w:tcBorders>
              <w:top w:val="nil"/>
              <w:bottom w:val="nil"/>
            </w:tcBorders>
          </w:tcPr>
          <w:p w:rsidR="00E65AE6" w:rsidRPr="001F3101" w:rsidRDefault="00E65AE6" w:rsidP="009B1740">
            <w:pPr>
              <w:cnfStyle w:val="000000000000" w:firstRow="0" w:lastRow="0" w:firstColumn="0" w:lastColumn="0" w:oddVBand="0" w:evenVBand="0" w:oddHBand="0" w:evenHBand="0" w:firstRowFirstColumn="0" w:firstRowLastColumn="0" w:lastRowFirstColumn="0" w:lastRowLastColumn="0"/>
            </w:pPr>
            <w:r w:rsidRPr="001F3101">
              <w:t>41 516</w:t>
            </w:r>
          </w:p>
        </w:tc>
      </w:tr>
      <w:tr w:rsidR="00E65AE6" w:rsidRPr="001F3101" w:rsidTr="00EC1064">
        <w:tc>
          <w:tcPr>
            <w:cnfStyle w:val="001000000000" w:firstRow="0" w:lastRow="0" w:firstColumn="1" w:lastColumn="0" w:oddVBand="0" w:evenVBand="0" w:oddHBand="0" w:evenHBand="0" w:firstRowFirstColumn="0" w:firstRowLastColumn="0" w:lastRowFirstColumn="0" w:lastRowLastColumn="0"/>
            <w:tcW w:w="678" w:type="dxa"/>
            <w:vAlign w:val="top"/>
          </w:tcPr>
          <w:p w:rsidR="00E65AE6" w:rsidRPr="001F3101" w:rsidRDefault="00E65AE6" w:rsidP="00EC1064">
            <w:r w:rsidRPr="001F3101">
              <w:t>14</w:t>
            </w:r>
          </w:p>
        </w:tc>
        <w:tc>
          <w:tcPr>
            <w:tcW w:w="7007" w:type="dxa"/>
            <w:tcBorders>
              <w:top w:val="nil"/>
            </w:tcBorders>
          </w:tcPr>
          <w:p w:rsidR="00E65AE6" w:rsidRPr="001F3101" w:rsidRDefault="00E65AE6" w:rsidP="009B1740">
            <w:pPr>
              <w:jc w:val="left"/>
              <w:cnfStyle w:val="000000000000" w:firstRow="0" w:lastRow="0" w:firstColumn="0" w:lastColumn="0" w:oddVBand="0" w:evenVBand="0" w:oddHBand="0" w:evenHBand="0" w:firstRowFirstColumn="0" w:firstRowLastColumn="0" w:lastRowFirstColumn="0" w:lastRowLastColumn="0"/>
            </w:pPr>
            <w:r w:rsidRPr="001F3101">
              <w:t>Число наркоманов, лично обратившихся за помощью</w:t>
            </w:r>
          </w:p>
        </w:tc>
        <w:tc>
          <w:tcPr>
            <w:tcW w:w="1952" w:type="dxa"/>
            <w:tcBorders>
              <w:top w:val="nil"/>
            </w:tcBorders>
          </w:tcPr>
          <w:p w:rsidR="00E65AE6" w:rsidRPr="001F3101" w:rsidRDefault="00E65AE6" w:rsidP="009B1740">
            <w:pPr>
              <w:cnfStyle w:val="000000000000" w:firstRow="0" w:lastRow="0" w:firstColumn="0" w:lastColumn="0" w:oddVBand="0" w:evenVBand="0" w:oddHBand="0" w:evenHBand="0" w:firstRowFirstColumn="0" w:firstRowLastColumn="0" w:lastRowFirstColumn="0" w:lastRowLastColumn="0"/>
            </w:pPr>
            <w:r w:rsidRPr="001F3101">
              <w:t>2 777</w:t>
            </w:r>
          </w:p>
        </w:tc>
      </w:tr>
      <w:tr w:rsidR="00E65AE6" w:rsidRPr="001F3101" w:rsidTr="00EC1064">
        <w:tc>
          <w:tcPr>
            <w:cnfStyle w:val="001000000000" w:firstRow="0" w:lastRow="0" w:firstColumn="1" w:lastColumn="0" w:oddVBand="0" w:evenVBand="0" w:oddHBand="0" w:evenHBand="0" w:firstRowFirstColumn="0" w:firstRowLastColumn="0" w:lastRowFirstColumn="0" w:lastRowLastColumn="0"/>
            <w:tcW w:w="678" w:type="dxa"/>
            <w:vAlign w:val="top"/>
          </w:tcPr>
          <w:p w:rsidR="00E65AE6" w:rsidRPr="001F3101" w:rsidRDefault="00E65AE6" w:rsidP="00EC1064">
            <w:r w:rsidRPr="001F3101">
              <w:t>15</w:t>
            </w:r>
          </w:p>
        </w:tc>
        <w:tc>
          <w:tcPr>
            <w:tcW w:w="7007" w:type="dxa"/>
          </w:tcPr>
          <w:p w:rsidR="00E65AE6" w:rsidRPr="001F3101" w:rsidRDefault="00E65AE6" w:rsidP="009B1740">
            <w:pPr>
              <w:jc w:val="left"/>
              <w:cnfStyle w:val="000000000000" w:firstRow="0" w:lastRow="0" w:firstColumn="0" w:lastColumn="0" w:oddVBand="0" w:evenVBand="0" w:oddHBand="0" w:evenHBand="0" w:firstRowFirstColumn="0" w:firstRowLastColumn="0" w:lastRowFirstColumn="0" w:lastRowLastColumn="0"/>
            </w:pPr>
            <w:r w:rsidRPr="001F3101">
              <w:t>Число направленных на лечение наркоманов</w:t>
            </w:r>
          </w:p>
        </w:tc>
        <w:tc>
          <w:tcPr>
            <w:tcW w:w="1952" w:type="dxa"/>
          </w:tcPr>
          <w:p w:rsidR="00E65AE6" w:rsidRPr="001F3101" w:rsidRDefault="00E65AE6" w:rsidP="009B1740">
            <w:pPr>
              <w:cnfStyle w:val="000000000000" w:firstRow="0" w:lastRow="0" w:firstColumn="0" w:lastColumn="0" w:oddVBand="0" w:evenVBand="0" w:oddHBand="0" w:evenHBand="0" w:firstRowFirstColumn="0" w:firstRowLastColumn="0" w:lastRowFirstColumn="0" w:lastRowLastColumn="0"/>
            </w:pPr>
            <w:r w:rsidRPr="001F3101">
              <w:t>1 588</w:t>
            </w:r>
          </w:p>
        </w:tc>
      </w:tr>
      <w:tr w:rsidR="00E65AE6" w:rsidRPr="001F3101" w:rsidTr="00EC1064">
        <w:tc>
          <w:tcPr>
            <w:cnfStyle w:val="001000000000" w:firstRow="0" w:lastRow="0" w:firstColumn="1" w:lastColumn="0" w:oddVBand="0" w:evenVBand="0" w:oddHBand="0" w:evenHBand="0" w:firstRowFirstColumn="0" w:firstRowLastColumn="0" w:lastRowFirstColumn="0" w:lastRowLastColumn="0"/>
            <w:tcW w:w="678" w:type="dxa"/>
            <w:vAlign w:val="top"/>
          </w:tcPr>
          <w:p w:rsidR="00E65AE6" w:rsidRPr="001F3101" w:rsidRDefault="00E65AE6" w:rsidP="00EC1064">
            <w:r w:rsidRPr="001F3101">
              <w:t>16</w:t>
            </w:r>
          </w:p>
        </w:tc>
        <w:tc>
          <w:tcPr>
            <w:tcW w:w="7007" w:type="dxa"/>
          </w:tcPr>
          <w:p w:rsidR="00E65AE6" w:rsidRPr="001F3101" w:rsidRDefault="00E65AE6" w:rsidP="009B1740">
            <w:pPr>
              <w:jc w:val="left"/>
              <w:cnfStyle w:val="000000000000" w:firstRow="0" w:lastRow="0" w:firstColumn="0" w:lastColumn="0" w:oddVBand="0" w:evenVBand="0" w:oddHBand="0" w:evenHBand="0" w:firstRowFirstColumn="0" w:firstRowLastColumn="0" w:lastRowFirstColumn="0" w:lastRowLastColumn="0"/>
            </w:pPr>
            <w:r w:rsidRPr="001F3101">
              <w:t>Количество распространённых буклетов о профилактике</w:t>
            </w:r>
          </w:p>
        </w:tc>
        <w:tc>
          <w:tcPr>
            <w:tcW w:w="1952" w:type="dxa"/>
          </w:tcPr>
          <w:p w:rsidR="00E65AE6" w:rsidRPr="001F3101" w:rsidRDefault="00E65AE6" w:rsidP="009B1740">
            <w:pPr>
              <w:cnfStyle w:val="000000000000" w:firstRow="0" w:lastRow="0" w:firstColumn="0" w:lastColumn="0" w:oddVBand="0" w:evenVBand="0" w:oddHBand="0" w:evenHBand="0" w:firstRowFirstColumn="0" w:firstRowLastColumn="0" w:lastRowFirstColumn="0" w:lastRowLastColumn="0"/>
            </w:pPr>
            <w:r w:rsidRPr="001F3101">
              <w:t>67 199</w:t>
            </w:r>
          </w:p>
        </w:tc>
      </w:tr>
      <w:tr w:rsidR="00E65AE6" w:rsidRPr="001F3101" w:rsidTr="00EC1064">
        <w:tc>
          <w:tcPr>
            <w:cnfStyle w:val="001000000000" w:firstRow="0" w:lastRow="0" w:firstColumn="1" w:lastColumn="0" w:oddVBand="0" w:evenVBand="0" w:oddHBand="0" w:evenHBand="0" w:firstRowFirstColumn="0" w:firstRowLastColumn="0" w:lastRowFirstColumn="0" w:lastRowLastColumn="0"/>
            <w:tcW w:w="678" w:type="dxa"/>
            <w:vAlign w:val="top"/>
          </w:tcPr>
          <w:p w:rsidR="00E65AE6" w:rsidRPr="001F3101" w:rsidRDefault="00E65AE6" w:rsidP="00EC1064">
            <w:r w:rsidRPr="001F3101">
              <w:t>17</w:t>
            </w:r>
          </w:p>
        </w:tc>
        <w:tc>
          <w:tcPr>
            <w:tcW w:w="7007" w:type="dxa"/>
          </w:tcPr>
          <w:p w:rsidR="00E65AE6" w:rsidRPr="001F3101" w:rsidRDefault="00E65AE6" w:rsidP="009B1740">
            <w:pPr>
              <w:jc w:val="left"/>
              <w:cnfStyle w:val="000000000000" w:firstRow="0" w:lastRow="0" w:firstColumn="0" w:lastColumn="0" w:oddVBand="0" w:evenVBand="0" w:oddHBand="0" w:evenHBand="0" w:firstRowFirstColumn="0" w:firstRowLastColumn="0" w:lastRowFirstColumn="0" w:lastRowLastColumn="0"/>
            </w:pPr>
            <w:r w:rsidRPr="001F3101">
              <w:t>Число консультативных услуг, предоставленных в сельских компле</w:t>
            </w:r>
            <w:r w:rsidRPr="001F3101">
              <w:t>к</w:t>
            </w:r>
            <w:r w:rsidRPr="001F3101">
              <w:t>сах</w:t>
            </w:r>
          </w:p>
        </w:tc>
        <w:tc>
          <w:tcPr>
            <w:tcW w:w="1952" w:type="dxa"/>
          </w:tcPr>
          <w:p w:rsidR="00E65AE6" w:rsidRPr="001F3101" w:rsidRDefault="00E65AE6" w:rsidP="009B1740">
            <w:pPr>
              <w:cnfStyle w:val="000000000000" w:firstRow="0" w:lastRow="0" w:firstColumn="0" w:lastColumn="0" w:oddVBand="0" w:evenVBand="0" w:oddHBand="0" w:evenHBand="0" w:firstRowFirstColumn="0" w:firstRowLastColumn="0" w:lastRowFirstColumn="0" w:lastRowLastColumn="0"/>
            </w:pPr>
            <w:r w:rsidRPr="001F3101">
              <w:t>22 026</w:t>
            </w:r>
          </w:p>
        </w:tc>
      </w:tr>
      <w:tr w:rsidR="00E65AE6" w:rsidRPr="001F3101" w:rsidTr="00EC1064">
        <w:tc>
          <w:tcPr>
            <w:cnfStyle w:val="001000000000" w:firstRow="0" w:lastRow="0" w:firstColumn="1" w:lastColumn="0" w:oddVBand="0" w:evenVBand="0" w:oddHBand="0" w:evenHBand="0" w:firstRowFirstColumn="0" w:firstRowLastColumn="0" w:lastRowFirstColumn="0" w:lastRowLastColumn="0"/>
            <w:tcW w:w="678" w:type="dxa"/>
            <w:vAlign w:val="top"/>
          </w:tcPr>
          <w:p w:rsidR="00E65AE6" w:rsidRPr="001F3101" w:rsidRDefault="00E65AE6" w:rsidP="00EC1064">
            <w:r w:rsidRPr="001F3101">
              <w:t>18</w:t>
            </w:r>
          </w:p>
        </w:tc>
        <w:tc>
          <w:tcPr>
            <w:tcW w:w="7007" w:type="dxa"/>
          </w:tcPr>
          <w:p w:rsidR="00E65AE6" w:rsidRPr="001F3101" w:rsidRDefault="00E65AE6" w:rsidP="009B1740">
            <w:pPr>
              <w:jc w:val="left"/>
              <w:cnfStyle w:val="000000000000" w:firstRow="0" w:lastRow="0" w:firstColumn="0" w:lastColumn="0" w:oddVBand="0" w:evenVBand="0" w:oddHBand="0" w:evenHBand="0" w:firstRowFirstColumn="0" w:firstRowLastColumn="0" w:lastRowFirstColumn="0" w:lastRowLastColumn="0"/>
            </w:pPr>
            <w:r w:rsidRPr="001F3101">
              <w:t>Количество детей, включенных в программу по амблиопии</w:t>
            </w:r>
          </w:p>
        </w:tc>
        <w:tc>
          <w:tcPr>
            <w:tcW w:w="1952" w:type="dxa"/>
          </w:tcPr>
          <w:p w:rsidR="00E65AE6" w:rsidRPr="001F3101" w:rsidRDefault="00E65AE6" w:rsidP="009B1740">
            <w:pPr>
              <w:cnfStyle w:val="000000000000" w:firstRow="0" w:lastRow="0" w:firstColumn="0" w:lastColumn="0" w:oddVBand="0" w:evenVBand="0" w:oddHBand="0" w:evenHBand="0" w:firstRowFirstColumn="0" w:firstRowLastColumn="0" w:lastRowFirstColumn="0" w:lastRowLastColumn="0"/>
            </w:pPr>
            <w:r w:rsidRPr="001F3101">
              <w:t>205 481</w:t>
            </w:r>
          </w:p>
        </w:tc>
      </w:tr>
      <w:tr w:rsidR="00E65AE6" w:rsidRPr="001F3101" w:rsidTr="009F5C0F">
        <w:tc>
          <w:tcPr>
            <w:cnfStyle w:val="001000000000" w:firstRow="0" w:lastRow="0" w:firstColumn="1" w:lastColumn="0" w:oddVBand="0" w:evenVBand="0" w:oddHBand="0" w:evenHBand="0" w:firstRowFirstColumn="0" w:firstRowLastColumn="0" w:lastRowFirstColumn="0" w:lastRowLastColumn="0"/>
            <w:tcW w:w="678" w:type="dxa"/>
            <w:vAlign w:val="top"/>
          </w:tcPr>
          <w:p w:rsidR="00E65AE6" w:rsidRPr="001F3101" w:rsidRDefault="00E65AE6" w:rsidP="00EC1064">
            <w:r w:rsidRPr="001F3101">
              <w:t>19</w:t>
            </w:r>
          </w:p>
        </w:tc>
        <w:tc>
          <w:tcPr>
            <w:tcW w:w="7007" w:type="dxa"/>
            <w:tcBorders>
              <w:bottom w:val="nil"/>
            </w:tcBorders>
          </w:tcPr>
          <w:p w:rsidR="00E65AE6" w:rsidRPr="001F3101" w:rsidRDefault="00E65AE6" w:rsidP="009B1740">
            <w:pPr>
              <w:jc w:val="left"/>
              <w:cnfStyle w:val="000000000000" w:firstRow="0" w:lastRow="0" w:firstColumn="0" w:lastColumn="0" w:oddVBand="0" w:evenVBand="0" w:oddHBand="0" w:evenHBand="0" w:firstRowFirstColumn="0" w:firstRowLastColumn="0" w:lastRowFirstColumn="0" w:lastRowLastColumn="0"/>
            </w:pPr>
            <w:r w:rsidRPr="001F3101">
              <w:t>Число лиц, получающих реабилитационные услуги</w:t>
            </w:r>
          </w:p>
        </w:tc>
        <w:tc>
          <w:tcPr>
            <w:tcW w:w="1952" w:type="dxa"/>
            <w:tcBorders>
              <w:bottom w:val="nil"/>
            </w:tcBorders>
          </w:tcPr>
          <w:p w:rsidR="00E65AE6" w:rsidRPr="001F3101" w:rsidRDefault="00E65AE6" w:rsidP="009B1740">
            <w:pPr>
              <w:cnfStyle w:val="000000000000" w:firstRow="0" w:lastRow="0" w:firstColumn="0" w:lastColumn="0" w:oddVBand="0" w:evenVBand="0" w:oddHBand="0" w:evenHBand="0" w:firstRowFirstColumn="0" w:firstRowLastColumn="0" w:lastRowFirstColumn="0" w:lastRowLastColumn="0"/>
            </w:pPr>
            <w:r w:rsidRPr="001F3101">
              <w:t>67 298</w:t>
            </w:r>
          </w:p>
        </w:tc>
      </w:tr>
      <w:tr w:rsidR="00E65AE6" w:rsidRPr="001F3101" w:rsidTr="009F5C0F">
        <w:tc>
          <w:tcPr>
            <w:cnfStyle w:val="001000000000" w:firstRow="0" w:lastRow="0" w:firstColumn="1" w:lastColumn="0" w:oddVBand="0" w:evenVBand="0" w:oddHBand="0" w:evenHBand="0" w:firstRowFirstColumn="0" w:firstRowLastColumn="0" w:lastRowFirstColumn="0" w:lastRowLastColumn="0"/>
            <w:tcW w:w="678" w:type="dxa"/>
            <w:tcBorders>
              <w:top w:val="nil"/>
              <w:bottom w:val="single" w:sz="4" w:space="0" w:color="auto"/>
            </w:tcBorders>
            <w:vAlign w:val="top"/>
          </w:tcPr>
          <w:p w:rsidR="00E65AE6" w:rsidRPr="001F3101" w:rsidRDefault="00E65AE6" w:rsidP="00EC1064">
            <w:r w:rsidRPr="001F3101">
              <w:t>20</w:t>
            </w:r>
          </w:p>
        </w:tc>
        <w:tc>
          <w:tcPr>
            <w:tcW w:w="7007" w:type="dxa"/>
            <w:tcBorders>
              <w:top w:val="nil"/>
              <w:bottom w:val="single" w:sz="4" w:space="0" w:color="auto"/>
            </w:tcBorders>
          </w:tcPr>
          <w:p w:rsidR="00E65AE6" w:rsidRPr="001F3101" w:rsidRDefault="00E65AE6" w:rsidP="009B1740">
            <w:pPr>
              <w:jc w:val="left"/>
              <w:cnfStyle w:val="000000000000" w:firstRow="0" w:lastRow="0" w:firstColumn="0" w:lastColumn="0" w:oddVBand="0" w:evenVBand="0" w:oddHBand="0" w:evenHBand="0" w:firstRowFirstColumn="0" w:firstRowLastColumn="0" w:lastRowFirstColumn="0" w:lastRowLastColumn="0"/>
            </w:pPr>
            <w:r w:rsidRPr="001F3101">
              <w:t>Число человек, ожидающих получение услуг по реабилитации</w:t>
            </w:r>
          </w:p>
        </w:tc>
        <w:tc>
          <w:tcPr>
            <w:tcW w:w="1952" w:type="dxa"/>
            <w:tcBorders>
              <w:top w:val="nil"/>
              <w:bottom w:val="single" w:sz="4" w:space="0" w:color="auto"/>
            </w:tcBorders>
          </w:tcPr>
          <w:p w:rsidR="00E65AE6" w:rsidRPr="001F3101" w:rsidRDefault="00E65AE6" w:rsidP="009B1740">
            <w:pPr>
              <w:cnfStyle w:val="000000000000" w:firstRow="0" w:lastRow="0" w:firstColumn="0" w:lastColumn="0" w:oddVBand="0" w:evenVBand="0" w:oddHBand="0" w:evenHBand="0" w:firstRowFirstColumn="0" w:firstRowLastColumn="0" w:lastRowFirstColumn="0" w:lastRowLastColumn="0"/>
            </w:pPr>
            <w:r w:rsidRPr="001F3101">
              <w:t>31 188</w:t>
            </w:r>
          </w:p>
        </w:tc>
      </w:tr>
      <w:tr w:rsidR="00E65AE6" w:rsidRPr="001F3101" w:rsidTr="00CB7996">
        <w:tc>
          <w:tcPr>
            <w:cnfStyle w:val="001000000000" w:firstRow="0" w:lastRow="0" w:firstColumn="1" w:lastColumn="0" w:oddVBand="0" w:evenVBand="0" w:oddHBand="0" w:evenHBand="0" w:firstRowFirstColumn="0" w:firstRowLastColumn="0" w:lastRowFirstColumn="0" w:lastRowLastColumn="0"/>
            <w:tcW w:w="678" w:type="dxa"/>
            <w:tcBorders>
              <w:top w:val="single" w:sz="4" w:space="0" w:color="auto"/>
              <w:bottom w:val="single" w:sz="4" w:space="0" w:color="auto"/>
            </w:tcBorders>
            <w:vAlign w:val="top"/>
          </w:tcPr>
          <w:p w:rsidR="00E65AE6" w:rsidRPr="009F5C0F" w:rsidRDefault="00E65AE6" w:rsidP="009F5C0F">
            <w:pPr>
              <w:spacing w:before="80" w:after="80"/>
              <w:rPr>
                <w:b/>
              </w:rPr>
            </w:pPr>
            <w:r w:rsidRPr="009F5C0F">
              <w:rPr>
                <w:b/>
              </w:rPr>
              <w:t>21</w:t>
            </w:r>
          </w:p>
        </w:tc>
        <w:tc>
          <w:tcPr>
            <w:tcW w:w="7007" w:type="dxa"/>
            <w:tcBorders>
              <w:top w:val="single" w:sz="4" w:space="0" w:color="auto"/>
              <w:bottom w:val="single" w:sz="4" w:space="0" w:color="auto"/>
            </w:tcBorders>
          </w:tcPr>
          <w:p w:rsidR="00E65AE6" w:rsidRPr="009F5C0F" w:rsidRDefault="00E65AE6" w:rsidP="009F5C0F">
            <w:pPr>
              <w:spacing w:before="80" w:after="80"/>
              <w:ind w:left="284"/>
              <w:jc w:val="left"/>
              <w:cnfStyle w:val="000000000000" w:firstRow="0" w:lastRow="0" w:firstColumn="0" w:lastColumn="0" w:oddVBand="0" w:evenVBand="0" w:oddHBand="0" w:evenHBand="0" w:firstRowFirstColumn="0" w:firstRowLastColumn="0" w:lastRowFirstColumn="0" w:lastRowLastColumn="0"/>
              <w:rPr>
                <w:b/>
              </w:rPr>
            </w:pPr>
            <w:r w:rsidRPr="009F5C0F">
              <w:rPr>
                <w:b/>
              </w:rPr>
              <w:t>Общее число выплаченных пособий реабилитационными организ</w:t>
            </w:r>
            <w:r w:rsidRPr="009F5C0F">
              <w:rPr>
                <w:b/>
              </w:rPr>
              <w:t>а</w:t>
            </w:r>
            <w:r w:rsidRPr="009F5C0F">
              <w:rPr>
                <w:b/>
              </w:rPr>
              <w:t xml:space="preserve">циями </w:t>
            </w:r>
          </w:p>
        </w:tc>
        <w:tc>
          <w:tcPr>
            <w:tcW w:w="1952" w:type="dxa"/>
            <w:tcBorders>
              <w:top w:val="single" w:sz="4" w:space="0" w:color="auto"/>
              <w:bottom w:val="single" w:sz="4" w:space="0" w:color="auto"/>
            </w:tcBorders>
          </w:tcPr>
          <w:p w:rsidR="00E65AE6" w:rsidRPr="009F5C0F" w:rsidRDefault="00E65AE6" w:rsidP="009F5C0F">
            <w:pPr>
              <w:spacing w:before="80" w:after="80"/>
              <w:cnfStyle w:val="000000000000" w:firstRow="0" w:lastRow="0" w:firstColumn="0" w:lastColumn="0" w:oddVBand="0" w:evenVBand="0" w:oddHBand="0" w:evenHBand="0" w:firstRowFirstColumn="0" w:firstRowLastColumn="0" w:lastRowFirstColumn="0" w:lastRowLastColumn="0"/>
              <w:rPr>
                <w:b/>
              </w:rPr>
            </w:pPr>
            <w:r w:rsidRPr="009F5C0F">
              <w:rPr>
                <w:b/>
              </w:rPr>
              <w:t>3 204 977 607 200</w:t>
            </w:r>
          </w:p>
        </w:tc>
      </w:tr>
      <w:tr w:rsidR="00E65AE6" w:rsidRPr="001F3101" w:rsidTr="00CB7996">
        <w:tc>
          <w:tcPr>
            <w:cnfStyle w:val="001000000000" w:firstRow="0" w:lastRow="0" w:firstColumn="1" w:lastColumn="0" w:oddVBand="0" w:evenVBand="0" w:oddHBand="0" w:evenHBand="0" w:firstRowFirstColumn="0" w:firstRowLastColumn="0" w:lastRowFirstColumn="0" w:lastRowLastColumn="0"/>
            <w:tcW w:w="678" w:type="dxa"/>
            <w:tcBorders>
              <w:top w:val="single" w:sz="4" w:space="0" w:color="auto"/>
              <w:bottom w:val="single" w:sz="4" w:space="0" w:color="auto"/>
            </w:tcBorders>
            <w:vAlign w:val="top"/>
          </w:tcPr>
          <w:p w:rsidR="00E65AE6" w:rsidRPr="009F5C0F" w:rsidRDefault="00E65AE6" w:rsidP="009F5C0F">
            <w:pPr>
              <w:spacing w:before="80" w:after="80"/>
              <w:rPr>
                <w:b/>
              </w:rPr>
            </w:pPr>
            <w:r w:rsidRPr="009F5C0F">
              <w:rPr>
                <w:b/>
              </w:rPr>
              <w:t>22</w:t>
            </w:r>
          </w:p>
        </w:tc>
        <w:tc>
          <w:tcPr>
            <w:tcW w:w="7007" w:type="dxa"/>
            <w:tcBorders>
              <w:top w:val="single" w:sz="4" w:space="0" w:color="auto"/>
              <w:bottom w:val="single" w:sz="4" w:space="0" w:color="auto"/>
            </w:tcBorders>
          </w:tcPr>
          <w:p w:rsidR="00E65AE6" w:rsidRPr="009F5C0F" w:rsidRDefault="00E65AE6" w:rsidP="009F5C0F">
            <w:pPr>
              <w:spacing w:before="80" w:after="80"/>
              <w:ind w:left="284"/>
              <w:jc w:val="left"/>
              <w:cnfStyle w:val="000000000000" w:firstRow="0" w:lastRow="0" w:firstColumn="0" w:lastColumn="0" w:oddVBand="0" w:evenVBand="0" w:oddHBand="0" w:evenHBand="0" w:firstRowFirstColumn="0" w:firstRowLastColumn="0" w:lastRowFirstColumn="0" w:lastRowLastColumn="0"/>
              <w:rPr>
                <w:b/>
              </w:rPr>
            </w:pPr>
            <w:r w:rsidRPr="009F5C0F">
              <w:rPr>
                <w:b/>
              </w:rPr>
              <w:t xml:space="preserve">Общее число одноразовой помощи, выплаченной реабилитационными </w:t>
            </w:r>
            <w:r w:rsidRPr="009F5C0F">
              <w:rPr>
                <w:b/>
              </w:rPr>
              <w:br/>
              <w:t>орган</w:t>
            </w:r>
            <w:r w:rsidRPr="009F5C0F">
              <w:rPr>
                <w:b/>
              </w:rPr>
              <w:t>и</w:t>
            </w:r>
            <w:r w:rsidRPr="009F5C0F">
              <w:rPr>
                <w:b/>
              </w:rPr>
              <w:t>зациями</w:t>
            </w:r>
          </w:p>
        </w:tc>
        <w:tc>
          <w:tcPr>
            <w:tcW w:w="1952" w:type="dxa"/>
            <w:tcBorders>
              <w:top w:val="single" w:sz="4" w:space="0" w:color="auto"/>
              <w:bottom w:val="single" w:sz="4" w:space="0" w:color="auto"/>
            </w:tcBorders>
          </w:tcPr>
          <w:p w:rsidR="00E65AE6" w:rsidRPr="009F5C0F" w:rsidRDefault="00E65AE6" w:rsidP="009F5C0F">
            <w:pPr>
              <w:spacing w:before="80" w:after="80"/>
              <w:cnfStyle w:val="000000000000" w:firstRow="0" w:lastRow="0" w:firstColumn="0" w:lastColumn="0" w:oddVBand="0" w:evenVBand="0" w:oddHBand="0" w:evenHBand="0" w:firstRowFirstColumn="0" w:firstRowLastColumn="0" w:lastRowFirstColumn="0" w:lastRowLastColumn="0"/>
              <w:rPr>
                <w:b/>
              </w:rPr>
            </w:pPr>
            <w:r w:rsidRPr="009F5C0F">
              <w:rPr>
                <w:b/>
              </w:rPr>
              <w:t>467 504 896 000</w:t>
            </w:r>
          </w:p>
        </w:tc>
      </w:tr>
      <w:tr w:rsidR="00E65AE6" w:rsidRPr="001F3101" w:rsidTr="00CB7996">
        <w:tc>
          <w:tcPr>
            <w:cnfStyle w:val="001000000000" w:firstRow="0" w:lastRow="0" w:firstColumn="1" w:lastColumn="0" w:oddVBand="0" w:evenVBand="0" w:oddHBand="0" w:evenHBand="0" w:firstRowFirstColumn="0" w:firstRowLastColumn="0" w:lastRowFirstColumn="0" w:lastRowLastColumn="0"/>
            <w:tcW w:w="678" w:type="dxa"/>
            <w:tcBorders>
              <w:top w:val="single" w:sz="4" w:space="0" w:color="auto"/>
            </w:tcBorders>
            <w:vAlign w:val="top"/>
          </w:tcPr>
          <w:p w:rsidR="00E65AE6" w:rsidRPr="001F3101" w:rsidRDefault="00E65AE6" w:rsidP="00EC1064">
            <w:r w:rsidRPr="001F3101">
              <w:t>23</w:t>
            </w:r>
          </w:p>
        </w:tc>
        <w:tc>
          <w:tcPr>
            <w:tcW w:w="7007" w:type="dxa"/>
            <w:tcBorders>
              <w:top w:val="single" w:sz="4" w:space="0" w:color="auto"/>
              <w:bottom w:val="nil"/>
            </w:tcBorders>
          </w:tcPr>
          <w:p w:rsidR="00E65AE6" w:rsidRPr="001F3101" w:rsidRDefault="00E65AE6" w:rsidP="009B1740">
            <w:pPr>
              <w:jc w:val="left"/>
              <w:cnfStyle w:val="000000000000" w:firstRow="0" w:lastRow="0" w:firstColumn="0" w:lastColumn="0" w:oddVBand="0" w:evenVBand="0" w:oddHBand="0" w:evenHBand="0" w:firstRowFirstColumn="0" w:firstRowLastColumn="0" w:lastRowFirstColumn="0" w:lastRowLastColumn="0"/>
            </w:pPr>
            <w:r w:rsidRPr="001F3101">
              <w:t>Число распределенного реабилитационного оборудования</w:t>
            </w:r>
          </w:p>
        </w:tc>
        <w:tc>
          <w:tcPr>
            <w:tcW w:w="1952" w:type="dxa"/>
            <w:tcBorders>
              <w:top w:val="single" w:sz="4" w:space="0" w:color="auto"/>
              <w:bottom w:val="nil"/>
            </w:tcBorders>
          </w:tcPr>
          <w:p w:rsidR="00E65AE6" w:rsidRPr="001F3101" w:rsidRDefault="00E65AE6" w:rsidP="009B1740">
            <w:pPr>
              <w:cnfStyle w:val="000000000000" w:firstRow="0" w:lastRow="0" w:firstColumn="0" w:lastColumn="0" w:oddVBand="0" w:evenVBand="0" w:oddHBand="0" w:evenHBand="0" w:firstRowFirstColumn="0" w:firstRowLastColumn="0" w:lastRowFirstColumn="0" w:lastRowLastColumn="0"/>
            </w:pPr>
            <w:r w:rsidRPr="001F3101">
              <w:t>21 492</w:t>
            </w:r>
          </w:p>
        </w:tc>
      </w:tr>
      <w:tr w:rsidR="00E65AE6" w:rsidRPr="001F3101" w:rsidTr="00CB7996">
        <w:tc>
          <w:tcPr>
            <w:cnfStyle w:val="001000000000" w:firstRow="0" w:lastRow="0" w:firstColumn="1" w:lastColumn="0" w:oddVBand="0" w:evenVBand="0" w:oddHBand="0" w:evenHBand="0" w:firstRowFirstColumn="0" w:firstRowLastColumn="0" w:lastRowFirstColumn="0" w:lastRowLastColumn="0"/>
            <w:tcW w:w="678" w:type="dxa"/>
            <w:tcBorders>
              <w:top w:val="nil"/>
            </w:tcBorders>
            <w:vAlign w:val="top"/>
          </w:tcPr>
          <w:p w:rsidR="00E65AE6" w:rsidRPr="001F3101" w:rsidRDefault="00E65AE6" w:rsidP="00EC1064">
            <w:r w:rsidRPr="001F3101">
              <w:t>24</w:t>
            </w:r>
          </w:p>
        </w:tc>
        <w:tc>
          <w:tcPr>
            <w:tcW w:w="7007" w:type="dxa"/>
            <w:tcBorders>
              <w:top w:val="nil"/>
            </w:tcBorders>
          </w:tcPr>
          <w:p w:rsidR="00E65AE6" w:rsidRPr="001F3101" w:rsidRDefault="00E65AE6" w:rsidP="009B1740">
            <w:pPr>
              <w:jc w:val="left"/>
              <w:cnfStyle w:val="000000000000" w:firstRow="0" w:lastRow="0" w:firstColumn="0" w:lastColumn="0" w:oddVBand="0" w:evenVBand="0" w:oddHBand="0" w:evenHBand="0" w:firstRowFirstColumn="0" w:firstRowLastColumn="0" w:lastRowFirstColumn="0" w:lastRowLastColumn="0"/>
            </w:pPr>
            <w:r w:rsidRPr="001F3101">
              <w:t>Число лиц с травмами позвоночника, охваченных программами</w:t>
            </w:r>
          </w:p>
        </w:tc>
        <w:tc>
          <w:tcPr>
            <w:tcW w:w="1952" w:type="dxa"/>
            <w:tcBorders>
              <w:top w:val="nil"/>
            </w:tcBorders>
          </w:tcPr>
          <w:p w:rsidR="00E65AE6" w:rsidRPr="001F3101" w:rsidRDefault="00E65AE6" w:rsidP="009B1740">
            <w:pPr>
              <w:cnfStyle w:val="000000000000" w:firstRow="0" w:lastRow="0" w:firstColumn="0" w:lastColumn="0" w:oddVBand="0" w:evenVBand="0" w:oddHBand="0" w:evenHBand="0" w:firstRowFirstColumn="0" w:firstRowLastColumn="0" w:lastRowFirstColumn="0" w:lastRowLastColumn="0"/>
            </w:pPr>
            <w:r w:rsidRPr="001F3101">
              <w:t>1 251</w:t>
            </w:r>
          </w:p>
        </w:tc>
      </w:tr>
      <w:tr w:rsidR="00E65AE6" w:rsidRPr="001F3101" w:rsidTr="00EC1064">
        <w:tc>
          <w:tcPr>
            <w:cnfStyle w:val="001000000000" w:firstRow="0" w:lastRow="0" w:firstColumn="1" w:lastColumn="0" w:oddVBand="0" w:evenVBand="0" w:oddHBand="0" w:evenHBand="0" w:firstRowFirstColumn="0" w:firstRowLastColumn="0" w:lastRowFirstColumn="0" w:lastRowLastColumn="0"/>
            <w:tcW w:w="678" w:type="dxa"/>
            <w:vAlign w:val="top"/>
          </w:tcPr>
          <w:p w:rsidR="00E65AE6" w:rsidRPr="001F3101" w:rsidRDefault="00E65AE6" w:rsidP="00EC1064">
            <w:r w:rsidRPr="001F3101">
              <w:t>25</w:t>
            </w:r>
          </w:p>
        </w:tc>
        <w:tc>
          <w:tcPr>
            <w:tcW w:w="7007" w:type="dxa"/>
          </w:tcPr>
          <w:p w:rsidR="00E65AE6" w:rsidRPr="001F3101" w:rsidRDefault="00E65AE6" w:rsidP="009B1740">
            <w:pPr>
              <w:jc w:val="left"/>
              <w:cnfStyle w:val="000000000000" w:firstRow="0" w:lastRow="0" w:firstColumn="0" w:lastColumn="0" w:oddVBand="0" w:evenVBand="0" w:oddHBand="0" w:evenHBand="0" w:firstRowFirstColumn="0" w:firstRowLastColumn="0" w:lastRowFirstColumn="0" w:lastRowLastColumn="0"/>
            </w:pPr>
            <w:r w:rsidRPr="001F3101">
              <w:t xml:space="preserve">Число домов, приспособленных для жизни людей с ограниченными </w:t>
            </w:r>
            <w:r>
              <w:br/>
            </w:r>
            <w:r w:rsidRPr="001F3101">
              <w:t>возможн</w:t>
            </w:r>
            <w:r w:rsidRPr="001F3101">
              <w:t>о</w:t>
            </w:r>
            <w:r w:rsidRPr="001F3101">
              <w:t>стями</w:t>
            </w:r>
          </w:p>
        </w:tc>
        <w:tc>
          <w:tcPr>
            <w:tcW w:w="1952" w:type="dxa"/>
          </w:tcPr>
          <w:p w:rsidR="00E65AE6" w:rsidRPr="001F3101" w:rsidRDefault="00E65AE6" w:rsidP="009B1740">
            <w:pPr>
              <w:cnfStyle w:val="000000000000" w:firstRow="0" w:lastRow="0" w:firstColumn="0" w:lastColumn="0" w:oddVBand="0" w:evenVBand="0" w:oddHBand="0" w:evenHBand="0" w:firstRowFirstColumn="0" w:firstRowLastColumn="0" w:lastRowFirstColumn="0" w:lastRowLastColumn="0"/>
            </w:pPr>
            <w:r w:rsidRPr="001F3101">
              <w:t>995</w:t>
            </w:r>
          </w:p>
        </w:tc>
      </w:tr>
      <w:tr w:rsidR="00E65AE6" w:rsidRPr="001F3101" w:rsidTr="00EC1064">
        <w:tc>
          <w:tcPr>
            <w:cnfStyle w:val="001000000000" w:firstRow="0" w:lastRow="0" w:firstColumn="1" w:lastColumn="0" w:oddVBand="0" w:evenVBand="0" w:oddHBand="0" w:evenHBand="0" w:firstRowFirstColumn="0" w:firstRowLastColumn="0" w:lastRowFirstColumn="0" w:lastRowLastColumn="0"/>
            <w:tcW w:w="678" w:type="dxa"/>
            <w:vAlign w:val="top"/>
          </w:tcPr>
          <w:p w:rsidR="00E65AE6" w:rsidRPr="001F3101" w:rsidRDefault="00E65AE6" w:rsidP="00EC1064">
            <w:r w:rsidRPr="001F3101">
              <w:t>26</w:t>
            </w:r>
          </w:p>
        </w:tc>
        <w:tc>
          <w:tcPr>
            <w:tcW w:w="7007" w:type="dxa"/>
          </w:tcPr>
          <w:p w:rsidR="00E65AE6" w:rsidRPr="001F3101" w:rsidRDefault="00E65AE6" w:rsidP="009B1740">
            <w:pPr>
              <w:jc w:val="left"/>
              <w:cnfStyle w:val="000000000000" w:firstRow="0" w:lastRow="0" w:firstColumn="0" w:lastColumn="0" w:oddVBand="0" w:evenVBand="0" w:oddHBand="0" w:evenHBand="0" w:firstRowFirstColumn="0" w:firstRowLastColumn="0" w:lastRowFirstColumn="0" w:lastRowLastColumn="0"/>
            </w:pPr>
            <w:r w:rsidRPr="001F3101">
              <w:t xml:space="preserve">Число общественных мест, приспособленных к нуждам людей с </w:t>
            </w:r>
            <w:r>
              <w:br/>
            </w:r>
            <w:r w:rsidRPr="001F3101">
              <w:t>ограниченн</w:t>
            </w:r>
            <w:r w:rsidRPr="001F3101">
              <w:t>ы</w:t>
            </w:r>
            <w:r w:rsidRPr="001F3101">
              <w:t>ми возможностями</w:t>
            </w:r>
          </w:p>
        </w:tc>
        <w:tc>
          <w:tcPr>
            <w:tcW w:w="1952" w:type="dxa"/>
          </w:tcPr>
          <w:p w:rsidR="00E65AE6" w:rsidRPr="001F3101" w:rsidRDefault="00E65AE6" w:rsidP="009B1740">
            <w:pPr>
              <w:cnfStyle w:val="000000000000" w:firstRow="0" w:lastRow="0" w:firstColumn="0" w:lastColumn="0" w:oddVBand="0" w:evenVBand="0" w:oddHBand="0" w:evenHBand="0" w:firstRowFirstColumn="0" w:firstRowLastColumn="0" w:lastRowFirstColumn="0" w:lastRowLastColumn="0"/>
            </w:pPr>
            <w:r w:rsidRPr="001F3101">
              <w:t>340</w:t>
            </w:r>
          </w:p>
        </w:tc>
      </w:tr>
      <w:tr w:rsidR="00E65AE6" w:rsidRPr="001F3101" w:rsidTr="00EC1064">
        <w:tc>
          <w:tcPr>
            <w:cnfStyle w:val="001000000000" w:firstRow="0" w:lastRow="0" w:firstColumn="1" w:lastColumn="0" w:oddVBand="0" w:evenVBand="0" w:oddHBand="0" w:evenHBand="0" w:firstRowFirstColumn="0" w:firstRowLastColumn="0" w:lastRowFirstColumn="0" w:lastRowLastColumn="0"/>
            <w:tcW w:w="678" w:type="dxa"/>
            <w:vAlign w:val="top"/>
          </w:tcPr>
          <w:p w:rsidR="00E65AE6" w:rsidRPr="001F3101" w:rsidRDefault="00E65AE6" w:rsidP="00EC1064">
            <w:r w:rsidRPr="001F3101">
              <w:t>27</w:t>
            </w:r>
          </w:p>
        </w:tc>
        <w:tc>
          <w:tcPr>
            <w:tcW w:w="7007" w:type="dxa"/>
          </w:tcPr>
          <w:p w:rsidR="00E65AE6" w:rsidRPr="001F3101" w:rsidRDefault="00E65AE6" w:rsidP="009B1740">
            <w:pPr>
              <w:jc w:val="left"/>
              <w:cnfStyle w:val="000000000000" w:firstRow="0" w:lastRow="0" w:firstColumn="0" w:lastColumn="0" w:oddVBand="0" w:evenVBand="0" w:oddHBand="0" w:evenHBand="0" w:firstRowFirstColumn="0" w:firstRowLastColumn="0" w:lastRowFirstColumn="0" w:lastRowLastColumn="0"/>
            </w:pPr>
            <w:r w:rsidRPr="001F3101">
              <w:t>Количество распространённых буклетов по реабилитации</w:t>
            </w:r>
          </w:p>
        </w:tc>
        <w:tc>
          <w:tcPr>
            <w:tcW w:w="1952" w:type="dxa"/>
          </w:tcPr>
          <w:p w:rsidR="00E65AE6" w:rsidRPr="001F3101" w:rsidRDefault="00E65AE6" w:rsidP="009B1740">
            <w:pPr>
              <w:cnfStyle w:val="000000000000" w:firstRow="0" w:lastRow="0" w:firstColumn="0" w:lastColumn="0" w:oddVBand="0" w:evenVBand="0" w:oddHBand="0" w:evenHBand="0" w:firstRowFirstColumn="0" w:firstRowLastColumn="0" w:lastRowFirstColumn="0" w:lastRowLastColumn="0"/>
            </w:pPr>
            <w:r w:rsidRPr="001F3101">
              <w:t>7 736</w:t>
            </w:r>
          </w:p>
        </w:tc>
      </w:tr>
      <w:tr w:rsidR="00E65AE6" w:rsidRPr="001F3101" w:rsidTr="009F5C0F">
        <w:tc>
          <w:tcPr>
            <w:cnfStyle w:val="001000000000" w:firstRow="0" w:lastRow="0" w:firstColumn="1" w:lastColumn="0" w:oddVBand="0" w:evenVBand="0" w:oddHBand="0" w:evenHBand="0" w:firstRowFirstColumn="0" w:firstRowLastColumn="0" w:lastRowFirstColumn="0" w:lastRowLastColumn="0"/>
            <w:tcW w:w="678" w:type="dxa"/>
            <w:vAlign w:val="top"/>
          </w:tcPr>
          <w:p w:rsidR="00E65AE6" w:rsidRPr="001F3101" w:rsidRDefault="00E65AE6" w:rsidP="00EC1064">
            <w:r w:rsidRPr="001F3101">
              <w:t>28</w:t>
            </w:r>
          </w:p>
        </w:tc>
        <w:tc>
          <w:tcPr>
            <w:tcW w:w="7007" w:type="dxa"/>
            <w:tcBorders>
              <w:bottom w:val="nil"/>
            </w:tcBorders>
          </w:tcPr>
          <w:p w:rsidR="00E65AE6" w:rsidRPr="001F3101" w:rsidRDefault="00E65AE6" w:rsidP="009B1740">
            <w:pPr>
              <w:jc w:val="left"/>
              <w:cnfStyle w:val="000000000000" w:firstRow="0" w:lastRow="0" w:firstColumn="0" w:lastColumn="0" w:oddVBand="0" w:evenVBand="0" w:oddHBand="0" w:evenHBand="0" w:firstRowFirstColumn="0" w:firstRowLastColumn="0" w:lastRowFirstColumn="0" w:lastRowLastColumn="0"/>
            </w:pPr>
            <w:r w:rsidRPr="001F3101">
              <w:t>Число комплексов, применяющих методику общинной реабилитации</w:t>
            </w:r>
          </w:p>
        </w:tc>
        <w:tc>
          <w:tcPr>
            <w:tcW w:w="1952" w:type="dxa"/>
            <w:tcBorders>
              <w:bottom w:val="nil"/>
            </w:tcBorders>
          </w:tcPr>
          <w:p w:rsidR="00E65AE6" w:rsidRPr="001F3101" w:rsidRDefault="00E65AE6" w:rsidP="009B1740">
            <w:pPr>
              <w:cnfStyle w:val="000000000000" w:firstRow="0" w:lastRow="0" w:firstColumn="0" w:lastColumn="0" w:oddVBand="0" w:evenVBand="0" w:oddHBand="0" w:evenHBand="0" w:firstRowFirstColumn="0" w:firstRowLastColumn="0" w:lastRowFirstColumn="0" w:lastRowLastColumn="0"/>
            </w:pPr>
            <w:r w:rsidRPr="001F3101">
              <w:t>194</w:t>
            </w:r>
          </w:p>
        </w:tc>
      </w:tr>
      <w:tr w:rsidR="00E65AE6" w:rsidRPr="001F3101" w:rsidTr="009F5C0F">
        <w:tc>
          <w:tcPr>
            <w:cnfStyle w:val="001000000000" w:firstRow="0" w:lastRow="0" w:firstColumn="1" w:lastColumn="0" w:oddVBand="0" w:evenVBand="0" w:oddHBand="0" w:evenHBand="0" w:firstRowFirstColumn="0" w:firstRowLastColumn="0" w:lastRowFirstColumn="0" w:lastRowLastColumn="0"/>
            <w:tcW w:w="678" w:type="dxa"/>
            <w:tcBorders>
              <w:top w:val="nil"/>
              <w:bottom w:val="single" w:sz="4" w:space="0" w:color="auto"/>
            </w:tcBorders>
            <w:vAlign w:val="top"/>
          </w:tcPr>
          <w:p w:rsidR="00E65AE6" w:rsidRPr="001F3101" w:rsidRDefault="00E65AE6" w:rsidP="00EC1064">
            <w:r w:rsidRPr="001F3101">
              <w:t>29</w:t>
            </w:r>
          </w:p>
        </w:tc>
        <w:tc>
          <w:tcPr>
            <w:tcW w:w="7007" w:type="dxa"/>
            <w:tcBorders>
              <w:top w:val="nil"/>
              <w:bottom w:val="single" w:sz="4" w:space="0" w:color="auto"/>
            </w:tcBorders>
          </w:tcPr>
          <w:p w:rsidR="00E65AE6" w:rsidRPr="001F3101" w:rsidRDefault="00E65AE6" w:rsidP="009B1740">
            <w:pPr>
              <w:jc w:val="left"/>
              <w:cnfStyle w:val="000000000000" w:firstRow="0" w:lastRow="0" w:firstColumn="0" w:lastColumn="0" w:oddVBand="0" w:evenVBand="0" w:oddHBand="0" w:evenHBand="0" w:firstRowFirstColumn="0" w:firstRowLastColumn="0" w:lastRowFirstColumn="0" w:lastRowLastColumn="0"/>
            </w:pPr>
            <w:r w:rsidRPr="001F3101">
              <w:t>Число рабочих мест, созданных для целевой группы населения</w:t>
            </w:r>
          </w:p>
        </w:tc>
        <w:tc>
          <w:tcPr>
            <w:tcW w:w="1952" w:type="dxa"/>
            <w:tcBorders>
              <w:top w:val="nil"/>
              <w:bottom w:val="single" w:sz="4" w:space="0" w:color="auto"/>
            </w:tcBorders>
          </w:tcPr>
          <w:p w:rsidR="00E65AE6" w:rsidRPr="001F3101" w:rsidRDefault="00E65AE6" w:rsidP="009B1740">
            <w:pPr>
              <w:cnfStyle w:val="000000000000" w:firstRow="0" w:lastRow="0" w:firstColumn="0" w:lastColumn="0" w:oddVBand="0" w:evenVBand="0" w:oddHBand="0" w:evenHBand="0" w:firstRowFirstColumn="0" w:firstRowLastColumn="0" w:lastRowFirstColumn="0" w:lastRowLastColumn="0"/>
            </w:pPr>
            <w:r w:rsidRPr="001F3101">
              <w:t>1 836</w:t>
            </w:r>
          </w:p>
        </w:tc>
      </w:tr>
      <w:tr w:rsidR="00E65AE6" w:rsidRPr="001F3101" w:rsidTr="009F5C0F">
        <w:tc>
          <w:tcPr>
            <w:cnfStyle w:val="001000000000" w:firstRow="0" w:lastRow="0" w:firstColumn="1" w:lastColumn="0" w:oddVBand="0" w:evenVBand="0" w:oddHBand="0" w:evenHBand="0" w:firstRowFirstColumn="0" w:firstRowLastColumn="0" w:lastRowFirstColumn="0" w:lastRowLastColumn="0"/>
            <w:tcW w:w="678" w:type="dxa"/>
            <w:tcBorders>
              <w:top w:val="single" w:sz="4" w:space="0" w:color="auto"/>
              <w:bottom w:val="single" w:sz="4" w:space="0" w:color="auto"/>
            </w:tcBorders>
            <w:vAlign w:val="top"/>
          </w:tcPr>
          <w:p w:rsidR="00E65AE6" w:rsidRPr="009F5C0F" w:rsidRDefault="00E65AE6" w:rsidP="009F5C0F">
            <w:pPr>
              <w:spacing w:before="80" w:after="80"/>
              <w:rPr>
                <w:b/>
              </w:rPr>
            </w:pPr>
            <w:r w:rsidRPr="009F5C0F">
              <w:rPr>
                <w:b/>
              </w:rPr>
              <w:t>30</w:t>
            </w:r>
          </w:p>
        </w:tc>
        <w:tc>
          <w:tcPr>
            <w:tcW w:w="7007" w:type="dxa"/>
            <w:tcBorders>
              <w:top w:val="single" w:sz="4" w:space="0" w:color="auto"/>
              <w:bottom w:val="single" w:sz="4" w:space="0" w:color="auto"/>
            </w:tcBorders>
          </w:tcPr>
          <w:p w:rsidR="00E65AE6" w:rsidRPr="009F5C0F" w:rsidRDefault="00E65AE6" w:rsidP="009F5C0F">
            <w:pPr>
              <w:spacing w:before="80" w:after="80"/>
              <w:ind w:left="284"/>
              <w:jc w:val="left"/>
              <w:cnfStyle w:val="000000000000" w:firstRow="0" w:lastRow="0" w:firstColumn="0" w:lastColumn="0" w:oddVBand="0" w:evenVBand="0" w:oddHBand="0" w:evenHBand="0" w:firstRowFirstColumn="0" w:firstRowLastColumn="0" w:lastRowFirstColumn="0" w:lastRowLastColumn="0"/>
              <w:rPr>
                <w:b/>
              </w:rPr>
            </w:pPr>
            <w:r w:rsidRPr="009F5C0F">
              <w:rPr>
                <w:b/>
              </w:rPr>
              <w:t>Общее число инвестиций в создание рабочих мест</w:t>
            </w:r>
          </w:p>
        </w:tc>
        <w:tc>
          <w:tcPr>
            <w:tcW w:w="1952" w:type="dxa"/>
            <w:tcBorders>
              <w:top w:val="single" w:sz="4" w:space="0" w:color="auto"/>
              <w:bottom w:val="single" w:sz="4" w:space="0" w:color="auto"/>
            </w:tcBorders>
          </w:tcPr>
          <w:p w:rsidR="00E65AE6" w:rsidRPr="009F5C0F" w:rsidRDefault="00E65AE6" w:rsidP="009F5C0F">
            <w:pPr>
              <w:spacing w:before="80" w:after="80"/>
              <w:cnfStyle w:val="000000000000" w:firstRow="0" w:lastRow="0" w:firstColumn="0" w:lastColumn="0" w:oddVBand="0" w:evenVBand="0" w:oddHBand="0" w:evenHBand="0" w:firstRowFirstColumn="0" w:firstRowLastColumn="0" w:lastRowFirstColumn="0" w:lastRowLastColumn="0"/>
              <w:rPr>
                <w:b/>
              </w:rPr>
            </w:pPr>
            <w:r w:rsidRPr="009F5C0F">
              <w:rPr>
                <w:b/>
              </w:rPr>
              <w:t>6 357 978 700 000</w:t>
            </w:r>
          </w:p>
        </w:tc>
      </w:tr>
      <w:tr w:rsidR="00E65AE6" w:rsidRPr="001F3101" w:rsidTr="009F5C0F">
        <w:tc>
          <w:tcPr>
            <w:cnfStyle w:val="001000000000" w:firstRow="0" w:lastRow="0" w:firstColumn="1" w:lastColumn="0" w:oddVBand="0" w:evenVBand="0" w:oddHBand="0" w:evenHBand="0" w:firstRowFirstColumn="0" w:firstRowLastColumn="0" w:lastRowFirstColumn="0" w:lastRowLastColumn="0"/>
            <w:tcW w:w="678" w:type="dxa"/>
            <w:tcBorders>
              <w:top w:val="single" w:sz="4" w:space="0" w:color="auto"/>
            </w:tcBorders>
            <w:vAlign w:val="top"/>
          </w:tcPr>
          <w:p w:rsidR="00E65AE6" w:rsidRPr="001F3101" w:rsidRDefault="00E65AE6" w:rsidP="009F5C0F">
            <w:pPr>
              <w:pageBreakBefore/>
            </w:pPr>
            <w:r w:rsidRPr="001F3101">
              <w:t>31</w:t>
            </w:r>
          </w:p>
        </w:tc>
        <w:tc>
          <w:tcPr>
            <w:tcW w:w="7007" w:type="dxa"/>
            <w:tcBorders>
              <w:top w:val="single" w:sz="4" w:space="0" w:color="auto"/>
              <w:bottom w:val="nil"/>
            </w:tcBorders>
          </w:tcPr>
          <w:p w:rsidR="00E65AE6" w:rsidRPr="001F3101" w:rsidRDefault="00E65AE6" w:rsidP="009B1740">
            <w:pPr>
              <w:jc w:val="left"/>
              <w:cnfStyle w:val="000000000000" w:firstRow="0" w:lastRow="0" w:firstColumn="0" w:lastColumn="0" w:oddVBand="0" w:evenVBand="0" w:oddHBand="0" w:evenHBand="0" w:firstRowFirstColumn="0" w:firstRowLastColumn="0" w:lastRowFirstColumn="0" w:lastRowLastColumn="0"/>
            </w:pPr>
            <w:r w:rsidRPr="001F3101">
              <w:t>Число жилых единиц, выделенных целевой группе населения</w:t>
            </w:r>
          </w:p>
        </w:tc>
        <w:tc>
          <w:tcPr>
            <w:tcW w:w="1952" w:type="dxa"/>
            <w:tcBorders>
              <w:top w:val="single" w:sz="4" w:space="0" w:color="auto"/>
              <w:bottom w:val="nil"/>
            </w:tcBorders>
          </w:tcPr>
          <w:p w:rsidR="00E65AE6" w:rsidRPr="001F3101" w:rsidRDefault="00E65AE6" w:rsidP="009B1740">
            <w:pPr>
              <w:cnfStyle w:val="000000000000" w:firstRow="0" w:lastRow="0" w:firstColumn="0" w:lastColumn="0" w:oddVBand="0" w:evenVBand="0" w:oddHBand="0" w:evenHBand="0" w:firstRowFirstColumn="0" w:firstRowLastColumn="0" w:lastRowFirstColumn="0" w:lastRowLastColumn="0"/>
            </w:pPr>
            <w:r w:rsidRPr="001F3101">
              <w:t>889</w:t>
            </w:r>
          </w:p>
        </w:tc>
      </w:tr>
      <w:tr w:rsidR="00E65AE6" w:rsidRPr="001F3101" w:rsidTr="009F5C0F">
        <w:tc>
          <w:tcPr>
            <w:cnfStyle w:val="001000000000" w:firstRow="0" w:lastRow="0" w:firstColumn="1" w:lastColumn="0" w:oddVBand="0" w:evenVBand="0" w:oddHBand="0" w:evenHBand="0" w:firstRowFirstColumn="0" w:firstRowLastColumn="0" w:lastRowFirstColumn="0" w:lastRowLastColumn="0"/>
            <w:tcW w:w="678" w:type="dxa"/>
            <w:vAlign w:val="top"/>
          </w:tcPr>
          <w:p w:rsidR="00E65AE6" w:rsidRPr="001F3101" w:rsidRDefault="00E65AE6" w:rsidP="00EC1064">
            <w:r w:rsidRPr="001F3101">
              <w:t>32</w:t>
            </w:r>
          </w:p>
        </w:tc>
        <w:tc>
          <w:tcPr>
            <w:tcW w:w="7007" w:type="dxa"/>
            <w:tcBorders>
              <w:top w:val="nil"/>
            </w:tcBorders>
          </w:tcPr>
          <w:p w:rsidR="00E65AE6" w:rsidRPr="001F3101" w:rsidRDefault="00E65AE6" w:rsidP="009B1740">
            <w:pPr>
              <w:jc w:val="left"/>
              <w:cnfStyle w:val="000000000000" w:firstRow="0" w:lastRow="0" w:firstColumn="0" w:lastColumn="0" w:oddVBand="0" w:evenVBand="0" w:oddHBand="0" w:evenHBand="0" w:firstRowFirstColumn="0" w:firstRowLastColumn="0" w:lastRowFirstColumn="0" w:lastRowLastColumn="0"/>
            </w:pPr>
            <w:r w:rsidRPr="001F3101">
              <w:t>Число рекреационных ремесленных классов</w:t>
            </w:r>
          </w:p>
        </w:tc>
        <w:tc>
          <w:tcPr>
            <w:tcW w:w="1952" w:type="dxa"/>
            <w:tcBorders>
              <w:top w:val="nil"/>
            </w:tcBorders>
          </w:tcPr>
          <w:p w:rsidR="00E65AE6" w:rsidRPr="001F3101" w:rsidRDefault="00E65AE6" w:rsidP="009B1740">
            <w:pPr>
              <w:cnfStyle w:val="000000000000" w:firstRow="0" w:lastRow="0" w:firstColumn="0" w:lastColumn="0" w:oddVBand="0" w:evenVBand="0" w:oddHBand="0" w:evenHBand="0" w:firstRowFirstColumn="0" w:firstRowLastColumn="0" w:lastRowFirstColumn="0" w:lastRowLastColumn="0"/>
            </w:pPr>
            <w:r w:rsidRPr="001F3101">
              <w:t>796</w:t>
            </w:r>
          </w:p>
        </w:tc>
      </w:tr>
      <w:tr w:rsidR="00E65AE6" w:rsidRPr="001F3101" w:rsidTr="00EC1064">
        <w:tc>
          <w:tcPr>
            <w:cnfStyle w:val="001000000000" w:firstRow="0" w:lastRow="0" w:firstColumn="1" w:lastColumn="0" w:oddVBand="0" w:evenVBand="0" w:oddHBand="0" w:evenHBand="0" w:firstRowFirstColumn="0" w:firstRowLastColumn="0" w:lastRowFirstColumn="0" w:lastRowLastColumn="0"/>
            <w:tcW w:w="678" w:type="dxa"/>
            <w:vAlign w:val="top"/>
          </w:tcPr>
          <w:p w:rsidR="00E65AE6" w:rsidRPr="001F3101" w:rsidRDefault="00E65AE6" w:rsidP="00EC1064">
            <w:r w:rsidRPr="001F3101">
              <w:t>33</w:t>
            </w:r>
          </w:p>
        </w:tc>
        <w:tc>
          <w:tcPr>
            <w:tcW w:w="7007" w:type="dxa"/>
          </w:tcPr>
          <w:p w:rsidR="00E65AE6" w:rsidRPr="001F3101" w:rsidRDefault="00E65AE6" w:rsidP="009B1740">
            <w:pPr>
              <w:jc w:val="left"/>
              <w:cnfStyle w:val="000000000000" w:firstRow="0" w:lastRow="0" w:firstColumn="0" w:lastColumn="0" w:oddVBand="0" w:evenVBand="0" w:oddHBand="0" w:evenHBand="0" w:firstRowFirstColumn="0" w:firstRowLastColumn="0" w:lastRowFirstColumn="0" w:lastRowLastColumn="0"/>
            </w:pPr>
            <w:r w:rsidRPr="001F3101">
              <w:t>Число участников в рекреационных ремесленных классах</w:t>
            </w:r>
          </w:p>
        </w:tc>
        <w:tc>
          <w:tcPr>
            <w:tcW w:w="1952" w:type="dxa"/>
          </w:tcPr>
          <w:p w:rsidR="00E65AE6" w:rsidRPr="001F3101" w:rsidRDefault="00E65AE6" w:rsidP="009B1740">
            <w:pPr>
              <w:cnfStyle w:val="000000000000" w:firstRow="0" w:lastRow="0" w:firstColumn="0" w:lastColumn="0" w:oddVBand="0" w:evenVBand="0" w:oddHBand="0" w:evenHBand="0" w:firstRowFirstColumn="0" w:firstRowLastColumn="0" w:lastRowFirstColumn="0" w:lastRowLastColumn="0"/>
            </w:pPr>
            <w:r w:rsidRPr="001F3101">
              <w:t>17 730</w:t>
            </w:r>
          </w:p>
        </w:tc>
      </w:tr>
      <w:tr w:rsidR="00E65AE6" w:rsidRPr="001F3101" w:rsidTr="00EC1064">
        <w:tc>
          <w:tcPr>
            <w:cnfStyle w:val="001000000000" w:firstRow="0" w:lastRow="0" w:firstColumn="1" w:lastColumn="0" w:oddVBand="0" w:evenVBand="0" w:oddHBand="0" w:evenHBand="0" w:firstRowFirstColumn="0" w:firstRowLastColumn="0" w:lastRowFirstColumn="0" w:lastRowLastColumn="0"/>
            <w:tcW w:w="678" w:type="dxa"/>
            <w:vAlign w:val="top"/>
          </w:tcPr>
          <w:p w:rsidR="00E65AE6" w:rsidRPr="001F3101" w:rsidRDefault="00E65AE6" w:rsidP="00EC1064">
            <w:r w:rsidRPr="001F3101">
              <w:t>34</w:t>
            </w:r>
          </w:p>
        </w:tc>
        <w:tc>
          <w:tcPr>
            <w:tcW w:w="7007" w:type="dxa"/>
          </w:tcPr>
          <w:p w:rsidR="00E65AE6" w:rsidRPr="001F3101" w:rsidRDefault="00E65AE6" w:rsidP="009B1740">
            <w:pPr>
              <w:jc w:val="left"/>
              <w:cnfStyle w:val="000000000000" w:firstRow="0" w:lastRow="0" w:firstColumn="0" w:lastColumn="0" w:oddVBand="0" w:evenVBand="0" w:oddHBand="0" w:evenHBand="0" w:firstRowFirstColumn="0" w:firstRowLastColumn="0" w:lastRowFirstColumn="0" w:lastRowLastColumn="0"/>
            </w:pPr>
            <w:r w:rsidRPr="001F3101">
              <w:t>Количество человек, направленных для получения специализирова</w:t>
            </w:r>
            <w:r w:rsidRPr="001F3101">
              <w:t>н</w:t>
            </w:r>
            <w:r w:rsidRPr="001F3101">
              <w:t>ных услуг</w:t>
            </w:r>
          </w:p>
        </w:tc>
        <w:tc>
          <w:tcPr>
            <w:tcW w:w="1952" w:type="dxa"/>
          </w:tcPr>
          <w:p w:rsidR="00E65AE6" w:rsidRPr="001F3101" w:rsidRDefault="00E65AE6" w:rsidP="009B1740">
            <w:pPr>
              <w:cnfStyle w:val="000000000000" w:firstRow="0" w:lastRow="0" w:firstColumn="0" w:lastColumn="0" w:oddVBand="0" w:evenVBand="0" w:oddHBand="0" w:evenHBand="0" w:firstRowFirstColumn="0" w:firstRowLastColumn="0" w:lastRowFirstColumn="0" w:lastRowLastColumn="0"/>
            </w:pPr>
            <w:r w:rsidRPr="001F3101">
              <w:t>11 662</w:t>
            </w:r>
          </w:p>
        </w:tc>
      </w:tr>
      <w:tr w:rsidR="00E65AE6" w:rsidRPr="001F3101" w:rsidTr="009F5C0F">
        <w:tc>
          <w:tcPr>
            <w:cnfStyle w:val="001000000000" w:firstRow="0" w:lastRow="0" w:firstColumn="1" w:lastColumn="0" w:oddVBand="0" w:evenVBand="0" w:oddHBand="0" w:evenHBand="0" w:firstRowFirstColumn="0" w:firstRowLastColumn="0" w:lastRowFirstColumn="0" w:lastRowLastColumn="0"/>
            <w:tcW w:w="678" w:type="dxa"/>
            <w:vAlign w:val="top"/>
          </w:tcPr>
          <w:p w:rsidR="00E65AE6" w:rsidRPr="001F3101" w:rsidRDefault="00E65AE6" w:rsidP="00EC1064">
            <w:r w:rsidRPr="001F3101">
              <w:t>35</w:t>
            </w:r>
          </w:p>
        </w:tc>
        <w:tc>
          <w:tcPr>
            <w:tcW w:w="7007" w:type="dxa"/>
            <w:tcBorders>
              <w:bottom w:val="nil"/>
            </w:tcBorders>
          </w:tcPr>
          <w:p w:rsidR="00E65AE6" w:rsidRPr="001F3101" w:rsidRDefault="00E65AE6" w:rsidP="009B1740">
            <w:pPr>
              <w:jc w:val="left"/>
              <w:cnfStyle w:val="000000000000" w:firstRow="0" w:lastRow="0" w:firstColumn="0" w:lastColumn="0" w:oddVBand="0" w:evenVBand="0" w:oddHBand="0" w:evenHBand="0" w:firstRowFirstColumn="0" w:firstRowLastColumn="0" w:lastRowFirstColumn="0" w:lastRowLastColumn="0"/>
            </w:pPr>
            <w:r w:rsidRPr="001F3101">
              <w:t>Число визитов на дому</w:t>
            </w:r>
          </w:p>
        </w:tc>
        <w:tc>
          <w:tcPr>
            <w:tcW w:w="1952" w:type="dxa"/>
            <w:tcBorders>
              <w:bottom w:val="nil"/>
            </w:tcBorders>
          </w:tcPr>
          <w:p w:rsidR="00E65AE6" w:rsidRPr="001F3101" w:rsidRDefault="00E65AE6" w:rsidP="009B1740">
            <w:pPr>
              <w:cnfStyle w:val="000000000000" w:firstRow="0" w:lastRow="0" w:firstColumn="0" w:lastColumn="0" w:oddVBand="0" w:evenVBand="0" w:oddHBand="0" w:evenHBand="0" w:firstRowFirstColumn="0" w:firstRowLastColumn="0" w:lastRowFirstColumn="0" w:lastRowLastColumn="0"/>
            </w:pPr>
            <w:r w:rsidRPr="001F3101">
              <w:t>25 476</w:t>
            </w:r>
          </w:p>
        </w:tc>
      </w:tr>
      <w:tr w:rsidR="00E65AE6" w:rsidRPr="001F3101" w:rsidTr="009F5C0F">
        <w:tc>
          <w:tcPr>
            <w:cnfStyle w:val="001000000000" w:firstRow="0" w:lastRow="0" w:firstColumn="1" w:lastColumn="0" w:oddVBand="0" w:evenVBand="0" w:oddHBand="0" w:evenHBand="0" w:firstRowFirstColumn="0" w:firstRowLastColumn="0" w:lastRowFirstColumn="0" w:lastRowLastColumn="0"/>
            <w:tcW w:w="678" w:type="dxa"/>
            <w:tcBorders>
              <w:top w:val="nil"/>
              <w:bottom w:val="single" w:sz="4" w:space="0" w:color="auto"/>
            </w:tcBorders>
            <w:vAlign w:val="top"/>
          </w:tcPr>
          <w:p w:rsidR="00E65AE6" w:rsidRPr="001F3101" w:rsidRDefault="00E65AE6" w:rsidP="00EC1064">
            <w:r w:rsidRPr="001F3101">
              <w:t>36</w:t>
            </w:r>
          </w:p>
        </w:tc>
        <w:tc>
          <w:tcPr>
            <w:tcW w:w="7007" w:type="dxa"/>
            <w:tcBorders>
              <w:top w:val="nil"/>
              <w:bottom w:val="single" w:sz="4" w:space="0" w:color="auto"/>
            </w:tcBorders>
          </w:tcPr>
          <w:p w:rsidR="00E65AE6" w:rsidRPr="001F3101" w:rsidRDefault="00E65AE6" w:rsidP="009B1740">
            <w:pPr>
              <w:jc w:val="left"/>
              <w:cnfStyle w:val="000000000000" w:firstRow="0" w:lastRow="0" w:firstColumn="0" w:lastColumn="0" w:oddVBand="0" w:evenVBand="0" w:oddHBand="0" w:evenHBand="0" w:firstRowFirstColumn="0" w:firstRowLastColumn="0" w:lastRowFirstColumn="0" w:lastRowLastColumn="0"/>
            </w:pPr>
            <w:r w:rsidRPr="001F3101">
              <w:t>Число студентов, получивших финансовую помощь</w:t>
            </w:r>
          </w:p>
        </w:tc>
        <w:tc>
          <w:tcPr>
            <w:tcW w:w="1952" w:type="dxa"/>
            <w:tcBorders>
              <w:top w:val="nil"/>
              <w:bottom w:val="single" w:sz="4" w:space="0" w:color="auto"/>
            </w:tcBorders>
          </w:tcPr>
          <w:p w:rsidR="00E65AE6" w:rsidRPr="001F3101" w:rsidRDefault="00E65AE6" w:rsidP="009B1740">
            <w:pPr>
              <w:cnfStyle w:val="000000000000" w:firstRow="0" w:lastRow="0" w:firstColumn="0" w:lastColumn="0" w:oddVBand="0" w:evenVBand="0" w:oddHBand="0" w:evenHBand="0" w:firstRowFirstColumn="0" w:firstRowLastColumn="0" w:lastRowFirstColumn="0" w:lastRowLastColumn="0"/>
            </w:pPr>
            <w:r w:rsidRPr="001F3101">
              <w:t>16 259</w:t>
            </w:r>
          </w:p>
        </w:tc>
      </w:tr>
      <w:tr w:rsidR="00E65AE6" w:rsidRPr="001F3101" w:rsidTr="009F5C0F">
        <w:tc>
          <w:tcPr>
            <w:cnfStyle w:val="001000000000" w:firstRow="0" w:lastRow="0" w:firstColumn="1" w:lastColumn="0" w:oddVBand="0" w:evenVBand="0" w:oddHBand="0" w:evenHBand="0" w:firstRowFirstColumn="0" w:firstRowLastColumn="0" w:lastRowFirstColumn="0" w:lastRowLastColumn="0"/>
            <w:tcW w:w="678" w:type="dxa"/>
            <w:tcBorders>
              <w:top w:val="single" w:sz="4" w:space="0" w:color="auto"/>
              <w:bottom w:val="single" w:sz="4" w:space="0" w:color="auto"/>
            </w:tcBorders>
            <w:vAlign w:val="top"/>
          </w:tcPr>
          <w:p w:rsidR="00E65AE6" w:rsidRPr="009F5C0F" w:rsidRDefault="00E65AE6" w:rsidP="009F5C0F">
            <w:pPr>
              <w:spacing w:before="80" w:after="80"/>
              <w:rPr>
                <w:b/>
              </w:rPr>
            </w:pPr>
            <w:r w:rsidRPr="009F5C0F">
              <w:rPr>
                <w:b/>
              </w:rPr>
              <w:t>37</w:t>
            </w:r>
          </w:p>
        </w:tc>
        <w:tc>
          <w:tcPr>
            <w:tcW w:w="7007" w:type="dxa"/>
            <w:tcBorders>
              <w:top w:val="single" w:sz="4" w:space="0" w:color="auto"/>
              <w:bottom w:val="single" w:sz="4" w:space="0" w:color="auto"/>
            </w:tcBorders>
          </w:tcPr>
          <w:p w:rsidR="00E65AE6" w:rsidRPr="009F5C0F" w:rsidRDefault="00E65AE6" w:rsidP="009F5C0F">
            <w:pPr>
              <w:spacing w:before="80" w:after="80"/>
              <w:ind w:left="284"/>
              <w:jc w:val="left"/>
              <w:cnfStyle w:val="000000000000" w:firstRow="0" w:lastRow="0" w:firstColumn="0" w:lastColumn="0" w:oddVBand="0" w:evenVBand="0" w:oddHBand="0" w:evenHBand="0" w:firstRowFirstColumn="0" w:firstRowLastColumn="0" w:lastRowFirstColumn="0" w:lastRowLastColumn="0"/>
              <w:rPr>
                <w:b/>
              </w:rPr>
            </w:pPr>
            <w:r w:rsidRPr="009F5C0F">
              <w:rPr>
                <w:b/>
              </w:rPr>
              <w:t>Общая сумма студенческой финансовой помощи</w:t>
            </w:r>
          </w:p>
        </w:tc>
        <w:tc>
          <w:tcPr>
            <w:tcW w:w="1952" w:type="dxa"/>
            <w:tcBorders>
              <w:top w:val="single" w:sz="4" w:space="0" w:color="auto"/>
              <w:bottom w:val="single" w:sz="4" w:space="0" w:color="auto"/>
            </w:tcBorders>
          </w:tcPr>
          <w:p w:rsidR="00E65AE6" w:rsidRPr="009F5C0F" w:rsidRDefault="00E65AE6" w:rsidP="00D87858">
            <w:pPr>
              <w:spacing w:before="80" w:after="80"/>
              <w:cnfStyle w:val="000000000000" w:firstRow="0" w:lastRow="0" w:firstColumn="0" w:lastColumn="0" w:oddVBand="0" w:evenVBand="0" w:oddHBand="0" w:evenHBand="0" w:firstRowFirstColumn="0" w:firstRowLastColumn="0" w:lastRowFirstColumn="0" w:lastRowLastColumn="0"/>
              <w:rPr>
                <w:b/>
              </w:rPr>
            </w:pPr>
            <w:r w:rsidRPr="009F5C0F">
              <w:rPr>
                <w:b/>
              </w:rPr>
              <w:t>431 694 657 400</w:t>
            </w:r>
          </w:p>
        </w:tc>
      </w:tr>
      <w:tr w:rsidR="00E65AE6" w:rsidRPr="001F3101" w:rsidTr="009F5C0F">
        <w:tc>
          <w:tcPr>
            <w:cnfStyle w:val="001000000000" w:firstRow="0" w:lastRow="0" w:firstColumn="1" w:lastColumn="0" w:oddVBand="0" w:evenVBand="0" w:oddHBand="0" w:evenHBand="0" w:firstRowFirstColumn="0" w:firstRowLastColumn="0" w:lastRowFirstColumn="0" w:lastRowLastColumn="0"/>
            <w:tcW w:w="678" w:type="dxa"/>
            <w:tcBorders>
              <w:top w:val="single" w:sz="4" w:space="0" w:color="auto"/>
              <w:bottom w:val="single" w:sz="4" w:space="0" w:color="auto"/>
            </w:tcBorders>
            <w:vAlign w:val="top"/>
          </w:tcPr>
          <w:p w:rsidR="00E65AE6" w:rsidRPr="001F3101" w:rsidRDefault="00E65AE6" w:rsidP="00EC1064">
            <w:r w:rsidRPr="001F3101">
              <w:t>38</w:t>
            </w:r>
          </w:p>
        </w:tc>
        <w:tc>
          <w:tcPr>
            <w:tcW w:w="7007" w:type="dxa"/>
            <w:tcBorders>
              <w:top w:val="single" w:sz="4" w:space="0" w:color="auto"/>
              <w:bottom w:val="single" w:sz="4" w:space="0" w:color="auto"/>
            </w:tcBorders>
          </w:tcPr>
          <w:p w:rsidR="00E65AE6" w:rsidRPr="001F3101" w:rsidRDefault="00E65AE6" w:rsidP="009B1740">
            <w:pPr>
              <w:jc w:val="left"/>
              <w:cnfStyle w:val="000000000000" w:firstRow="0" w:lastRow="0" w:firstColumn="0" w:lastColumn="0" w:oddVBand="0" w:evenVBand="0" w:oddHBand="0" w:evenHBand="0" w:firstRowFirstColumn="0" w:firstRowLastColumn="0" w:lastRowFirstColumn="0" w:lastRowLastColumn="0"/>
            </w:pPr>
            <w:r w:rsidRPr="001F3101">
              <w:t>Количество студентов университетов, получающих финансовую п</w:t>
            </w:r>
            <w:r w:rsidRPr="001F3101">
              <w:t>о</w:t>
            </w:r>
            <w:r w:rsidRPr="001F3101">
              <w:t>мощь</w:t>
            </w:r>
          </w:p>
        </w:tc>
        <w:tc>
          <w:tcPr>
            <w:tcW w:w="1952" w:type="dxa"/>
            <w:tcBorders>
              <w:top w:val="single" w:sz="4" w:space="0" w:color="auto"/>
              <w:bottom w:val="single" w:sz="4" w:space="0" w:color="auto"/>
            </w:tcBorders>
          </w:tcPr>
          <w:p w:rsidR="00E65AE6" w:rsidRPr="001F3101" w:rsidRDefault="00E65AE6" w:rsidP="009B1740">
            <w:pPr>
              <w:cnfStyle w:val="000000000000" w:firstRow="0" w:lastRow="0" w:firstColumn="0" w:lastColumn="0" w:oddVBand="0" w:evenVBand="0" w:oddHBand="0" w:evenHBand="0" w:firstRowFirstColumn="0" w:firstRowLastColumn="0" w:lastRowFirstColumn="0" w:lastRowLastColumn="0"/>
            </w:pPr>
            <w:r w:rsidRPr="001F3101">
              <w:t>1 650</w:t>
            </w:r>
          </w:p>
        </w:tc>
      </w:tr>
      <w:tr w:rsidR="00E65AE6" w:rsidRPr="001F3101" w:rsidTr="009F5C0F">
        <w:tc>
          <w:tcPr>
            <w:cnfStyle w:val="001000000000" w:firstRow="0" w:lastRow="0" w:firstColumn="1" w:lastColumn="0" w:oddVBand="0" w:evenVBand="0" w:oddHBand="0" w:evenHBand="0" w:firstRowFirstColumn="0" w:firstRowLastColumn="0" w:lastRowFirstColumn="0" w:lastRowLastColumn="0"/>
            <w:tcW w:w="678" w:type="dxa"/>
            <w:tcBorders>
              <w:top w:val="single" w:sz="4" w:space="0" w:color="auto"/>
              <w:bottom w:val="single" w:sz="4" w:space="0" w:color="auto"/>
            </w:tcBorders>
            <w:vAlign w:val="top"/>
          </w:tcPr>
          <w:p w:rsidR="00E65AE6" w:rsidRPr="009F5C0F" w:rsidRDefault="00E65AE6" w:rsidP="00EC1064">
            <w:pPr>
              <w:rPr>
                <w:b/>
              </w:rPr>
            </w:pPr>
            <w:r w:rsidRPr="009F5C0F">
              <w:rPr>
                <w:b/>
              </w:rPr>
              <w:t>39</w:t>
            </w:r>
          </w:p>
        </w:tc>
        <w:tc>
          <w:tcPr>
            <w:tcW w:w="7007" w:type="dxa"/>
            <w:tcBorders>
              <w:top w:val="single" w:sz="4" w:space="0" w:color="auto"/>
              <w:bottom w:val="single" w:sz="4" w:space="0" w:color="auto"/>
            </w:tcBorders>
          </w:tcPr>
          <w:p w:rsidR="00E65AE6" w:rsidRPr="009F5C0F" w:rsidRDefault="00E65AE6" w:rsidP="009F5C0F">
            <w:pPr>
              <w:spacing w:before="80" w:after="80"/>
              <w:ind w:left="284"/>
              <w:jc w:val="left"/>
              <w:cnfStyle w:val="000000000000" w:firstRow="0" w:lastRow="0" w:firstColumn="0" w:lastColumn="0" w:oddVBand="0" w:evenVBand="0" w:oddHBand="0" w:evenHBand="0" w:firstRowFirstColumn="0" w:firstRowLastColumn="0" w:lastRowFirstColumn="0" w:lastRowLastColumn="0"/>
              <w:rPr>
                <w:b/>
              </w:rPr>
            </w:pPr>
            <w:r w:rsidRPr="009F5C0F">
              <w:rPr>
                <w:b/>
              </w:rPr>
              <w:t>Общая сумма финансовой помощи студентам университета</w:t>
            </w:r>
          </w:p>
        </w:tc>
        <w:tc>
          <w:tcPr>
            <w:tcW w:w="1952" w:type="dxa"/>
            <w:tcBorders>
              <w:top w:val="single" w:sz="4" w:space="0" w:color="auto"/>
              <w:bottom w:val="single" w:sz="4" w:space="0" w:color="auto"/>
            </w:tcBorders>
          </w:tcPr>
          <w:p w:rsidR="00E65AE6" w:rsidRPr="009F5C0F" w:rsidRDefault="00E65AE6" w:rsidP="00D87858">
            <w:pPr>
              <w:spacing w:before="80" w:after="80"/>
              <w:cnfStyle w:val="000000000000" w:firstRow="0" w:lastRow="0" w:firstColumn="0" w:lastColumn="0" w:oddVBand="0" w:evenVBand="0" w:oddHBand="0" w:evenHBand="0" w:firstRowFirstColumn="0" w:firstRowLastColumn="0" w:lastRowFirstColumn="0" w:lastRowLastColumn="0"/>
              <w:rPr>
                <w:b/>
              </w:rPr>
            </w:pPr>
            <w:r w:rsidRPr="009F5C0F">
              <w:rPr>
                <w:b/>
              </w:rPr>
              <w:t>409 802 426 800</w:t>
            </w:r>
          </w:p>
        </w:tc>
      </w:tr>
      <w:tr w:rsidR="00E65AE6" w:rsidRPr="001F3101" w:rsidTr="00D87858">
        <w:tc>
          <w:tcPr>
            <w:cnfStyle w:val="001000000000" w:firstRow="0" w:lastRow="0" w:firstColumn="1" w:lastColumn="0" w:oddVBand="0" w:evenVBand="0" w:oddHBand="0" w:evenHBand="0" w:firstRowFirstColumn="0" w:firstRowLastColumn="0" w:lastRowFirstColumn="0" w:lastRowLastColumn="0"/>
            <w:tcW w:w="678" w:type="dxa"/>
            <w:tcBorders>
              <w:top w:val="single" w:sz="4" w:space="0" w:color="auto"/>
            </w:tcBorders>
            <w:vAlign w:val="top"/>
          </w:tcPr>
          <w:p w:rsidR="00E65AE6" w:rsidRPr="001F3101" w:rsidRDefault="00E65AE6" w:rsidP="00EC1064">
            <w:r w:rsidRPr="001F3101">
              <w:t>40</w:t>
            </w:r>
          </w:p>
        </w:tc>
        <w:tc>
          <w:tcPr>
            <w:tcW w:w="7007" w:type="dxa"/>
            <w:tcBorders>
              <w:top w:val="single" w:sz="4" w:space="0" w:color="auto"/>
              <w:bottom w:val="nil"/>
            </w:tcBorders>
          </w:tcPr>
          <w:p w:rsidR="00E65AE6" w:rsidRPr="001F3101" w:rsidRDefault="00E65AE6" w:rsidP="009B1740">
            <w:pPr>
              <w:jc w:val="left"/>
              <w:cnfStyle w:val="000000000000" w:firstRow="0" w:lastRow="0" w:firstColumn="0" w:lastColumn="0" w:oddVBand="0" w:evenVBand="0" w:oddHBand="0" w:evenHBand="0" w:firstRowFirstColumn="0" w:firstRowLastColumn="0" w:lastRowFirstColumn="0" w:lastRowLastColumn="0"/>
            </w:pPr>
            <w:r w:rsidRPr="001F3101">
              <w:t>Количество учрежденных местных общественных организаций</w:t>
            </w:r>
          </w:p>
        </w:tc>
        <w:tc>
          <w:tcPr>
            <w:tcW w:w="1952" w:type="dxa"/>
            <w:tcBorders>
              <w:top w:val="single" w:sz="4" w:space="0" w:color="auto"/>
              <w:bottom w:val="nil"/>
            </w:tcBorders>
          </w:tcPr>
          <w:p w:rsidR="00E65AE6" w:rsidRPr="001F3101" w:rsidRDefault="00E65AE6" w:rsidP="009B1740">
            <w:pPr>
              <w:cnfStyle w:val="000000000000" w:firstRow="0" w:lastRow="0" w:firstColumn="0" w:lastColumn="0" w:oddVBand="0" w:evenVBand="0" w:oddHBand="0" w:evenHBand="0" w:firstRowFirstColumn="0" w:firstRowLastColumn="0" w:lastRowFirstColumn="0" w:lastRowLastColumn="0"/>
            </w:pPr>
            <w:r w:rsidRPr="001F3101">
              <w:t>55</w:t>
            </w:r>
          </w:p>
        </w:tc>
      </w:tr>
      <w:tr w:rsidR="00E65AE6" w:rsidRPr="001F3101" w:rsidTr="00D87858">
        <w:tc>
          <w:tcPr>
            <w:cnfStyle w:val="001000000000" w:firstRow="0" w:lastRow="0" w:firstColumn="1" w:lastColumn="0" w:oddVBand="0" w:evenVBand="0" w:oddHBand="0" w:evenHBand="0" w:firstRowFirstColumn="0" w:firstRowLastColumn="0" w:lastRowFirstColumn="0" w:lastRowLastColumn="0"/>
            <w:tcW w:w="678" w:type="dxa"/>
            <w:tcBorders>
              <w:top w:val="nil"/>
              <w:bottom w:val="single" w:sz="4" w:space="0" w:color="auto"/>
            </w:tcBorders>
            <w:vAlign w:val="top"/>
          </w:tcPr>
          <w:p w:rsidR="00E65AE6" w:rsidRPr="001F3101" w:rsidRDefault="00E65AE6" w:rsidP="00EC1064">
            <w:r w:rsidRPr="001F3101">
              <w:t>41</w:t>
            </w:r>
          </w:p>
        </w:tc>
        <w:tc>
          <w:tcPr>
            <w:tcW w:w="7007" w:type="dxa"/>
            <w:tcBorders>
              <w:top w:val="nil"/>
              <w:bottom w:val="single" w:sz="4" w:space="0" w:color="auto"/>
            </w:tcBorders>
          </w:tcPr>
          <w:p w:rsidR="00E65AE6" w:rsidRPr="001F3101" w:rsidRDefault="00E65AE6" w:rsidP="009B1740">
            <w:pPr>
              <w:jc w:val="left"/>
              <w:cnfStyle w:val="000000000000" w:firstRow="0" w:lastRow="0" w:firstColumn="0" w:lastColumn="0" w:oddVBand="0" w:evenVBand="0" w:oddHBand="0" w:evenHBand="0" w:firstRowFirstColumn="0" w:firstRowLastColumn="0" w:lastRowFirstColumn="0" w:lastRowLastColumn="0"/>
            </w:pPr>
            <w:r w:rsidRPr="001F3101">
              <w:t>Количество сессий, проведенных местными общественными орган</w:t>
            </w:r>
            <w:r w:rsidRPr="001F3101">
              <w:t>и</w:t>
            </w:r>
            <w:r w:rsidRPr="001F3101">
              <w:t>зациями</w:t>
            </w:r>
          </w:p>
        </w:tc>
        <w:tc>
          <w:tcPr>
            <w:tcW w:w="1952" w:type="dxa"/>
            <w:tcBorders>
              <w:top w:val="nil"/>
              <w:bottom w:val="single" w:sz="4" w:space="0" w:color="auto"/>
            </w:tcBorders>
          </w:tcPr>
          <w:p w:rsidR="00E65AE6" w:rsidRPr="001F3101" w:rsidRDefault="00E65AE6" w:rsidP="009B1740">
            <w:pPr>
              <w:cnfStyle w:val="000000000000" w:firstRow="0" w:lastRow="0" w:firstColumn="0" w:lastColumn="0" w:oddVBand="0" w:evenVBand="0" w:oddHBand="0" w:evenHBand="0" w:firstRowFirstColumn="0" w:firstRowLastColumn="0" w:lastRowFirstColumn="0" w:lastRowLastColumn="0"/>
            </w:pPr>
            <w:r w:rsidRPr="001F3101">
              <w:t>1 145</w:t>
            </w:r>
          </w:p>
        </w:tc>
      </w:tr>
      <w:tr w:rsidR="00E65AE6" w:rsidRPr="001F3101" w:rsidTr="00D87858">
        <w:tc>
          <w:tcPr>
            <w:cnfStyle w:val="001000000000" w:firstRow="0" w:lastRow="0" w:firstColumn="1" w:lastColumn="0" w:oddVBand="0" w:evenVBand="0" w:oddHBand="0" w:evenHBand="0" w:firstRowFirstColumn="0" w:firstRowLastColumn="0" w:lastRowFirstColumn="0" w:lastRowLastColumn="0"/>
            <w:tcW w:w="678" w:type="dxa"/>
            <w:tcBorders>
              <w:top w:val="single" w:sz="4" w:space="0" w:color="auto"/>
              <w:bottom w:val="single" w:sz="4" w:space="0" w:color="auto"/>
            </w:tcBorders>
            <w:vAlign w:val="top"/>
          </w:tcPr>
          <w:p w:rsidR="00E65AE6" w:rsidRPr="00D87858" w:rsidRDefault="00E65AE6" w:rsidP="00EC1064">
            <w:pPr>
              <w:rPr>
                <w:b/>
              </w:rPr>
            </w:pPr>
            <w:r w:rsidRPr="00D87858">
              <w:rPr>
                <w:b/>
              </w:rPr>
              <w:t>42</w:t>
            </w:r>
          </w:p>
        </w:tc>
        <w:tc>
          <w:tcPr>
            <w:tcW w:w="7007" w:type="dxa"/>
            <w:tcBorders>
              <w:top w:val="single" w:sz="4" w:space="0" w:color="auto"/>
              <w:bottom w:val="single" w:sz="4" w:space="0" w:color="auto"/>
            </w:tcBorders>
          </w:tcPr>
          <w:p w:rsidR="00E65AE6" w:rsidRPr="00D87858" w:rsidRDefault="00E65AE6" w:rsidP="00D87858">
            <w:pPr>
              <w:spacing w:before="80" w:after="80"/>
              <w:ind w:left="284"/>
              <w:jc w:val="left"/>
              <w:cnfStyle w:val="000000000000" w:firstRow="0" w:lastRow="0" w:firstColumn="0" w:lastColumn="0" w:oddVBand="0" w:evenVBand="0" w:oddHBand="0" w:evenHBand="0" w:firstRowFirstColumn="0" w:firstRowLastColumn="0" w:lastRowFirstColumn="0" w:lastRowLastColumn="0"/>
              <w:rPr>
                <w:b/>
              </w:rPr>
            </w:pPr>
            <w:r w:rsidRPr="00D87858">
              <w:rPr>
                <w:b/>
              </w:rPr>
              <w:t>Общая сумма пожертвований</w:t>
            </w:r>
          </w:p>
        </w:tc>
        <w:tc>
          <w:tcPr>
            <w:tcW w:w="1952" w:type="dxa"/>
            <w:tcBorders>
              <w:top w:val="single" w:sz="4" w:space="0" w:color="auto"/>
              <w:bottom w:val="single" w:sz="4" w:space="0" w:color="auto"/>
            </w:tcBorders>
          </w:tcPr>
          <w:p w:rsidR="00E65AE6" w:rsidRPr="00D87858" w:rsidRDefault="00E65AE6" w:rsidP="00D87858">
            <w:pPr>
              <w:spacing w:before="80" w:after="80"/>
              <w:cnfStyle w:val="000000000000" w:firstRow="0" w:lastRow="0" w:firstColumn="0" w:lastColumn="0" w:oddVBand="0" w:evenVBand="0" w:oddHBand="0" w:evenHBand="0" w:firstRowFirstColumn="0" w:firstRowLastColumn="0" w:lastRowFirstColumn="0" w:lastRowLastColumn="0"/>
              <w:rPr>
                <w:b/>
              </w:rPr>
            </w:pPr>
            <w:r w:rsidRPr="00D87858">
              <w:rPr>
                <w:b/>
              </w:rPr>
              <w:t>123 694 777 200</w:t>
            </w:r>
          </w:p>
        </w:tc>
      </w:tr>
      <w:tr w:rsidR="00E65AE6" w:rsidRPr="001F3101" w:rsidTr="00C80083">
        <w:tc>
          <w:tcPr>
            <w:cnfStyle w:val="001000000000" w:firstRow="0" w:lastRow="0" w:firstColumn="1" w:lastColumn="0" w:oddVBand="0" w:evenVBand="0" w:oddHBand="0" w:evenHBand="0" w:firstRowFirstColumn="0" w:firstRowLastColumn="0" w:lastRowFirstColumn="0" w:lastRowLastColumn="0"/>
            <w:tcW w:w="678" w:type="dxa"/>
            <w:tcBorders>
              <w:top w:val="single" w:sz="4" w:space="0" w:color="auto"/>
              <w:bottom w:val="single" w:sz="4" w:space="0" w:color="auto"/>
            </w:tcBorders>
            <w:vAlign w:val="top"/>
          </w:tcPr>
          <w:p w:rsidR="00E65AE6" w:rsidRPr="001F3101" w:rsidRDefault="00E65AE6" w:rsidP="00EC1064">
            <w:r w:rsidRPr="001F3101">
              <w:t>43</w:t>
            </w:r>
          </w:p>
        </w:tc>
        <w:tc>
          <w:tcPr>
            <w:tcW w:w="7007" w:type="dxa"/>
            <w:tcBorders>
              <w:top w:val="single" w:sz="4" w:space="0" w:color="auto"/>
              <w:bottom w:val="single" w:sz="4" w:space="0" w:color="auto"/>
            </w:tcBorders>
          </w:tcPr>
          <w:p w:rsidR="00E65AE6" w:rsidRPr="001F3101" w:rsidRDefault="00E65AE6" w:rsidP="009B1740">
            <w:pPr>
              <w:jc w:val="left"/>
              <w:cnfStyle w:val="000000000000" w:firstRow="0" w:lastRow="0" w:firstColumn="0" w:lastColumn="0" w:oddVBand="0" w:evenVBand="0" w:oddHBand="0" w:evenHBand="0" w:firstRowFirstColumn="0" w:firstRowLastColumn="0" w:lastRowFirstColumn="0" w:lastRowLastColumn="0"/>
            </w:pPr>
            <w:r w:rsidRPr="001F3101">
              <w:t>Число проведенных сельских образовательных мероприятий</w:t>
            </w:r>
          </w:p>
        </w:tc>
        <w:tc>
          <w:tcPr>
            <w:tcW w:w="1952" w:type="dxa"/>
            <w:tcBorders>
              <w:top w:val="single" w:sz="4" w:space="0" w:color="auto"/>
              <w:bottom w:val="single" w:sz="4" w:space="0" w:color="auto"/>
            </w:tcBorders>
          </w:tcPr>
          <w:p w:rsidR="00E65AE6" w:rsidRPr="001F3101" w:rsidRDefault="00E65AE6" w:rsidP="009B1740">
            <w:pPr>
              <w:cnfStyle w:val="000000000000" w:firstRow="0" w:lastRow="0" w:firstColumn="0" w:lastColumn="0" w:oddVBand="0" w:evenVBand="0" w:oddHBand="0" w:evenHBand="0" w:firstRowFirstColumn="0" w:firstRowLastColumn="0" w:lastRowFirstColumn="0" w:lastRowLastColumn="0"/>
            </w:pPr>
            <w:r w:rsidRPr="001F3101">
              <w:t>116</w:t>
            </w:r>
          </w:p>
        </w:tc>
      </w:tr>
      <w:tr w:rsidR="00E65AE6" w:rsidRPr="001F3101" w:rsidTr="00C80083">
        <w:tc>
          <w:tcPr>
            <w:cnfStyle w:val="001000000000" w:firstRow="0" w:lastRow="0" w:firstColumn="1" w:lastColumn="0" w:oddVBand="0" w:evenVBand="0" w:oddHBand="0" w:evenHBand="0" w:firstRowFirstColumn="0" w:firstRowLastColumn="0" w:lastRowFirstColumn="0" w:lastRowLastColumn="0"/>
            <w:tcW w:w="678" w:type="dxa"/>
            <w:tcBorders>
              <w:top w:val="single" w:sz="4" w:space="0" w:color="auto"/>
              <w:bottom w:val="single" w:sz="4" w:space="0" w:color="auto"/>
            </w:tcBorders>
            <w:vAlign w:val="top"/>
          </w:tcPr>
          <w:p w:rsidR="00E65AE6" w:rsidRPr="001F3101" w:rsidRDefault="00E65AE6" w:rsidP="00EC1064">
            <w:r w:rsidRPr="001F3101">
              <w:t>44</w:t>
            </w:r>
          </w:p>
        </w:tc>
        <w:tc>
          <w:tcPr>
            <w:tcW w:w="7007" w:type="dxa"/>
            <w:tcBorders>
              <w:top w:val="single" w:sz="4" w:space="0" w:color="auto"/>
              <w:bottom w:val="single" w:sz="4" w:space="0" w:color="auto"/>
            </w:tcBorders>
          </w:tcPr>
          <w:p w:rsidR="00E65AE6" w:rsidRPr="001F3101" w:rsidRDefault="00E65AE6" w:rsidP="009B1740">
            <w:pPr>
              <w:jc w:val="left"/>
              <w:cnfStyle w:val="000000000000" w:firstRow="0" w:lastRow="0" w:firstColumn="0" w:lastColumn="0" w:oddVBand="0" w:evenVBand="0" w:oddHBand="0" w:evenHBand="0" w:firstRowFirstColumn="0" w:firstRowLastColumn="0" w:lastRowFirstColumn="0" w:lastRowLastColumn="0"/>
            </w:pPr>
            <w:r w:rsidRPr="001F3101">
              <w:t>Число участников сельских образовательных мероприятий</w:t>
            </w:r>
          </w:p>
        </w:tc>
        <w:tc>
          <w:tcPr>
            <w:tcW w:w="1952" w:type="dxa"/>
            <w:tcBorders>
              <w:top w:val="single" w:sz="4" w:space="0" w:color="auto"/>
              <w:bottom w:val="single" w:sz="4" w:space="0" w:color="auto"/>
              <w:right w:val="nil"/>
            </w:tcBorders>
          </w:tcPr>
          <w:p w:rsidR="00E65AE6" w:rsidRPr="001F3101" w:rsidRDefault="00E65AE6" w:rsidP="009B1740">
            <w:pPr>
              <w:cnfStyle w:val="000000000000" w:firstRow="0" w:lastRow="0" w:firstColumn="0" w:lastColumn="0" w:oddVBand="0" w:evenVBand="0" w:oddHBand="0" w:evenHBand="0" w:firstRowFirstColumn="0" w:firstRowLastColumn="0" w:lastRowFirstColumn="0" w:lastRowLastColumn="0"/>
            </w:pPr>
            <w:r w:rsidRPr="001F3101">
              <w:t>871</w:t>
            </w:r>
          </w:p>
        </w:tc>
      </w:tr>
      <w:tr w:rsidR="00E65AE6" w:rsidRPr="001F3101" w:rsidTr="00C80083">
        <w:tc>
          <w:tcPr>
            <w:cnfStyle w:val="001000000000" w:firstRow="0" w:lastRow="0" w:firstColumn="1" w:lastColumn="0" w:oddVBand="0" w:evenVBand="0" w:oddHBand="0" w:evenHBand="0" w:firstRowFirstColumn="0" w:firstRowLastColumn="0" w:lastRowFirstColumn="0" w:lastRowLastColumn="0"/>
            <w:tcW w:w="678" w:type="dxa"/>
            <w:tcBorders>
              <w:top w:val="single" w:sz="4" w:space="0" w:color="auto"/>
              <w:bottom w:val="single" w:sz="4" w:space="0" w:color="auto"/>
            </w:tcBorders>
            <w:vAlign w:val="top"/>
          </w:tcPr>
          <w:p w:rsidR="00E65AE6" w:rsidRPr="00D87858" w:rsidRDefault="00E65AE6" w:rsidP="00D87858">
            <w:pPr>
              <w:spacing w:before="80" w:after="80"/>
              <w:rPr>
                <w:b/>
              </w:rPr>
            </w:pPr>
            <w:r w:rsidRPr="00D87858">
              <w:rPr>
                <w:b/>
              </w:rPr>
              <w:t>45</w:t>
            </w:r>
          </w:p>
        </w:tc>
        <w:tc>
          <w:tcPr>
            <w:tcW w:w="7007" w:type="dxa"/>
            <w:tcBorders>
              <w:top w:val="single" w:sz="4" w:space="0" w:color="auto"/>
              <w:bottom w:val="single" w:sz="4" w:space="0" w:color="auto"/>
            </w:tcBorders>
          </w:tcPr>
          <w:p w:rsidR="00E65AE6" w:rsidRPr="00D87858" w:rsidRDefault="00E65AE6" w:rsidP="00AC41EC">
            <w:pPr>
              <w:spacing w:before="80" w:after="80"/>
              <w:ind w:left="284"/>
              <w:jc w:val="left"/>
              <w:cnfStyle w:val="000000000000" w:firstRow="0" w:lastRow="0" w:firstColumn="0" w:lastColumn="0" w:oddVBand="0" w:evenVBand="0" w:oddHBand="0" w:evenHBand="0" w:firstRowFirstColumn="0" w:firstRowLastColumn="0" w:lastRowFirstColumn="0" w:lastRowLastColumn="0"/>
              <w:rPr>
                <w:b/>
              </w:rPr>
            </w:pPr>
            <w:r w:rsidRPr="00D87858">
              <w:rPr>
                <w:b/>
              </w:rPr>
              <w:t>Общая сумма специальной статьи дохода сельских комплексов</w:t>
            </w:r>
          </w:p>
        </w:tc>
        <w:tc>
          <w:tcPr>
            <w:tcW w:w="1952" w:type="dxa"/>
            <w:tcBorders>
              <w:top w:val="single" w:sz="4" w:space="0" w:color="auto"/>
              <w:bottom w:val="single" w:sz="4" w:space="0" w:color="auto"/>
              <w:right w:val="nil"/>
            </w:tcBorders>
          </w:tcPr>
          <w:p w:rsidR="00E65AE6" w:rsidRPr="00D87858" w:rsidRDefault="00E65AE6" w:rsidP="00D87858">
            <w:pPr>
              <w:spacing w:before="80" w:after="80"/>
              <w:cnfStyle w:val="000000000000" w:firstRow="0" w:lastRow="0" w:firstColumn="0" w:lastColumn="0" w:oddVBand="0" w:evenVBand="0" w:oddHBand="0" w:evenHBand="0" w:firstRowFirstColumn="0" w:firstRowLastColumn="0" w:lastRowFirstColumn="0" w:lastRowLastColumn="0"/>
              <w:rPr>
                <w:b/>
              </w:rPr>
            </w:pPr>
            <w:r w:rsidRPr="00D87858">
              <w:rPr>
                <w:b/>
              </w:rPr>
              <w:t>104 889 963 500</w:t>
            </w:r>
          </w:p>
        </w:tc>
      </w:tr>
      <w:tr w:rsidR="00E65AE6" w:rsidRPr="001F3101" w:rsidTr="00C80083">
        <w:tc>
          <w:tcPr>
            <w:cnfStyle w:val="001000000000" w:firstRow="0" w:lastRow="0" w:firstColumn="1" w:lastColumn="0" w:oddVBand="0" w:evenVBand="0" w:oddHBand="0" w:evenHBand="0" w:firstRowFirstColumn="0" w:firstRowLastColumn="0" w:lastRowFirstColumn="0" w:lastRowLastColumn="0"/>
            <w:tcW w:w="678" w:type="dxa"/>
            <w:tcBorders>
              <w:top w:val="single" w:sz="4" w:space="0" w:color="auto"/>
              <w:bottom w:val="single" w:sz="4" w:space="0" w:color="auto"/>
            </w:tcBorders>
            <w:vAlign w:val="top"/>
          </w:tcPr>
          <w:p w:rsidR="00E65AE6" w:rsidRPr="00D87858" w:rsidRDefault="00E65AE6" w:rsidP="00D87858">
            <w:pPr>
              <w:spacing w:before="80" w:after="80"/>
              <w:rPr>
                <w:b/>
              </w:rPr>
            </w:pPr>
            <w:r w:rsidRPr="00D87858">
              <w:rPr>
                <w:b/>
              </w:rPr>
              <w:t>46</w:t>
            </w:r>
          </w:p>
        </w:tc>
        <w:tc>
          <w:tcPr>
            <w:tcW w:w="7007" w:type="dxa"/>
            <w:tcBorders>
              <w:top w:val="single" w:sz="4" w:space="0" w:color="auto"/>
              <w:bottom w:val="single" w:sz="4" w:space="0" w:color="auto"/>
            </w:tcBorders>
          </w:tcPr>
          <w:p w:rsidR="00E65AE6" w:rsidRPr="00D87858" w:rsidRDefault="00E65AE6" w:rsidP="00AC41EC">
            <w:pPr>
              <w:spacing w:before="80" w:after="80"/>
              <w:ind w:left="284"/>
              <w:jc w:val="left"/>
              <w:cnfStyle w:val="000000000000" w:firstRow="0" w:lastRow="0" w:firstColumn="0" w:lastColumn="0" w:oddVBand="0" w:evenVBand="0" w:oddHBand="0" w:evenHBand="0" w:firstRowFirstColumn="0" w:firstRowLastColumn="0" w:lastRowFirstColumn="0" w:lastRowLastColumn="0"/>
              <w:rPr>
                <w:b/>
              </w:rPr>
            </w:pPr>
            <w:r w:rsidRPr="00D87858">
              <w:rPr>
                <w:b/>
              </w:rPr>
              <w:t xml:space="preserve">Общая сумма расходов из специальной статьи на сельские комплексы </w:t>
            </w:r>
          </w:p>
        </w:tc>
        <w:tc>
          <w:tcPr>
            <w:tcW w:w="1952" w:type="dxa"/>
            <w:tcBorders>
              <w:top w:val="single" w:sz="4" w:space="0" w:color="auto"/>
              <w:bottom w:val="single" w:sz="4" w:space="0" w:color="auto"/>
              <w:right w:val="nil"/>
            </w:tcBorders>
          </w:tcPr>
          <w:p w:rsidR="00E65AE6" w:rsidRPr="00D87858" w:rsidRDefault="00E65AE6" w:rsidP="00D87858">
            <w:pPr>
              <w:spacing w:before="80" w:after="80"/>
              <w:cnfStyle w:val="000000000000" w:firstRow="0" w:lastRow="0" w:firstColumn="0" w:lastColumn="0" w:oddVBand="0" w:evenVBand="0" w:oddHBand="0" w:evenHBand="0" w:firstRowFirstColumn="0" w:firstRowLastColumn="0" w:lastRowFirstColumn="0" w:lastRowLastColumn="0"/>
              <w:rPr>
                <w:b/>
              </w:rPr>
            </w:pPr>
            <w:r w:rsidRPr="00D87858">
              <w:rPr>
                <w:b/>
              </w:rPr>
              <w:t>31 332 577 500</w:t>
            </w:r>
          </w:p>
        </w:tc>
      </w:tr>
      <w:tr w:rsidR="00E65AE6" w:rsidRPr="001F3101" w:rsidTr="00C80083">
        <w:tc>
          <w:tcPr>
            <w:cnfStyle w:val="001000000000" w:firstRow="0" w:lastRow="0" w:firstColumn="1" w:lastColumn="0" w:oddVBand="0" w:evenVBand="0" w:oddHBand="0" w:evenHBand="0" w:firstRowFirstColumn="0" w:firstRowLastColumn="0" w:lastRowFirstColumn="0" w:lastRowLastColumn="0"/>
            <w:tcW w:w="678" w:type="dxa"/>
            <w:tcBorders>
              <w:top w:val="single" w:sz="4" w:space="0" w:color="auto"/>
              <w:bottom w:val="single" w:sz="4" w:space="0" w:color="auto"/>
            </w:tcBorders>
            <w:vAlign w:val="top"/>
          </w:tcPr>
          <w:p w:rsidR="00E65AE6" w:rsidRPr="00D87858" w:rsidRDefault="00E65AE6" w:rsidP="00D87858">
            <w:pPr>
              <w:spacing w:before="80" w:after="80"/>
              <w:rPr>
                <w:b/>
              </w:rPr>
            </w:pPr>
            <w:r w:rsidRPr="00D87858">
              <w:rPr>
                <w:b/>
              </w:rPr>
              <w:t>47</w:t>
            </w:r>
          </w:p>
        </w:tc>
        <w:tc>
          <w:tcPr>
            <w:tcW w:w="7007" w:type="dxa"/>
            <w:tcBorders>
              <w:top w:val="single" w:sz="4" w:space="0" w:color="auto"/>
              <w:bottom w:val="single" w:sz="4" w:space="0" w:color="auto"/>
            </w:tcBorders>
          </w:tcPr>
          <w:p w:rsidR="00E65AE6" w:rsidRPr="00D87858" w:rsidRDefault="00E65AE6" w:rsidP="00AC41EC">
            <w:pPr>
              <w:spacing w:before="80" w:after="80"/>
              <w:ind w:left="284"/>
              <w:jc w:val="left"/>
              <w:cnfStyle w:val="000000000000" w:firstRow="0" w:lastRow="0" w:firstColumn="0" w:lastColumn="0" w:oddVBand="0" w:evenVBand="0" w:oddHBand="0" w:evenHBand="0" w:firstRowFirstColumn="0" w:firstRowLastColumn="0" w:lastRowFirstColumn="0" w:lastRowLastColumn="0"/>
              <w:rPr>
                <w:b/>
              </w:rPr>
            </w:pPr>
            <w:r w:rsidRPr="00D87858">
              <w:rPr>
                <w:b/>
              </w:rPr>
              <w:t>Общая сумма расходов из долгосрочного бюджета сельских компле</w:t>
            </w:r>
            <w:r w:rsidRPr="00D87858">
              <w:rPr>
                <w:b/>
              </w:rPr>
              <w:t>к</w:t>
            </w:r>
            <w:r w:rsidRPr="00D87858">
              <w:rPr>
                <w:b/>
              </w:rPr>
              <w:t>сов</w:t>
            </w:r>
          </w:p>
        </w:tc>
        <w:tc>
          <w:tcPr>
            <w:tcW w:w="1952" w:type="dxa"/>
            <w:tcBorders>
              <w:top w:val="single" w:sz="4" w:space="0" w:color="auto"/>
              <w:bottom w:val="single" w:sz="4" w:space="0" w:color="auto"/>
              <w:right w:val="nil"/>
            </w:tcBorders>
          </w:tcPr>
          <w:p w:rsidR="00E65AE6" w:rsidRPr="00D87858" w:rsidRDefault="00E65AE6" w:rsidP="00D87858">
            <w:pPr>
              <w:spacing w:before="80" w:after="80"/>
              <w:cnfStyle w:val="000000000000" w:firstRow="0" w:lastRow="0" w:firstColumn="0" w:lastColumn="0" w:oddVBand="0" w:evenVBand="0" w:oddHBand="0" w:evenHBand="0" w:firstRowFirstColumn="0" w:firstRowLastColumn="0" w:lastRowFirstColumn="0" w:lastRowLastColumn="0"/>
              <w:rPr>
                <w:b/>
              </w:rPr>
            </w:pPr>
            <w:r w:rsidRPr="00D87858">
              <w:rPr>
                <w:b/>
              </w:rPr>
              <w:t>853 430 582 100</w:t>
            </w:r>
          </w:p>
        </w:tc>
      </w:tr>
      <w:tr w:rsidR="00E65AE6" w:rsidRPr="001F3101" w:rsidTr="00C80083">
        <w:tc>
          <w:tcPr>
            <w:cnfStyle w:val="001000000000" w:firstRow="0" w:lastRow="0" w:firstColumn="1" w:lastColumn="0" w:oddVBand="0" w:evenVBand="0" w:oddHBand="0" w:evenHBand="0" w:firstRowFirstColumn="0" w:firstRowLastColumn="0" w:lastRowFirstColumn="0" w:lastRowLastColumn="0"/>
            <w:tcW w:w="678" w:type="dxa"/>
            <w:tcBorders>
              <w:top w:val="single" w:sz="4" w:space="0" w:color="auto"/>
              <w:bottom w:val="single" w:sz="4" w:space="0" w:color="auto"/>
            </w:tcBorders>
            <w:vAlign w:val="top"/>
          </w:tcPr>
          <w:p w:rsidR="00E65AE6" w:rsidRPr="001F3101" w:rsidRDefault="00E65AE6" w:rsidP="00EC1064">
            <w:r w:rsidRPr="001F3101">
              <w:t>48</w:t>
            </w:r>
          </w:p>
        </w:tc>
        <w:tc>
          <w:tcPr>
            <w:tcW w:w="7007" w:type="dxa"/>
            <w:tcBorders>
              <w:top w:val="single" w:sz="4" w:space="0" w:color="auto"/>
              <w:bottom w:val="single" w:sz="4" w:space="0" w:color="auto"/>
            </w:tcBorders>
          </w:tcPr>
          <w:p w:rsidR="00E65AE6" w:rsidRPr="001F3101" w:rsidRDefault="00E65AE6" w:rsidP="009B1740">
            <w:pPr>
              <w:jc w:val="left"/>
              <w:cnfStyle w:val="000000000000" w:firstRow="0" w:lastRow="0" w:firstColumn="0" w:lastColumn="0" w:oddVBand="0" w:evenVBand="0" w:oddHBand="0" w:evenHBand="0" w:firstRowFirstColumn="0" w:firstRowLastColumn="0" w:lastRowFirstColumn="0" w:lastRowLastColumn="0"/>
            </w:pPr>
            <w:r w:rsidRPr="001F3101">
              <w:t>Число проведенных заседаний с участием экспертов специальных о</w:t>
            </w:r>
            <w:r w:rsidRPr="001F3101">
              <w:t>т</w:t>
            </w:r>
            <w:r w:rsidRPr="001F3101">
              <w:t>делов</w:t>
            </w:r>
          </w:p>
        </w:tc>
        <w:tc>
          <w:tcPr>
            <w:tcW w:w="1952" w:type="dxa"/>
            <w:tcBorders>
              <w:top w:val="single" w:sz="4" w:space="0" w:color="auto"/>
              <w:bottom w:val="single" w:sz="4" w:space="0" w:color="auto"/>
              <w:right w:val="nil"/>
            </w:tcBorders>
          </w:tcPr>
          <w:p w:rsidR="00E65AE6" w:rsidRPr="001F3101" w:rsidRDefault="00E65AE6" w:rsidP="009B1740">
            <w:pPr>
              <w:cnfStyle w:val="000000000000" w:firstRow="0" w:lastRow="0" w:firstColumn="0" w:lastColumn="0" w:oddVBand="0" w:evenVBand="0" w:oddHBand="0" w:evenHBand="0" w:firstRowFirstColumn="0" w:firstRowLastColumn="0" w:lastRowFirstColumn="0" w:lastRowLastColumn="0"/>
            </w:pPr>
            <w:r w:rsidRPr="001F3101">
              <w:t>208</w:t>
            </w:r>
          </w:p>
        </w:tc>
      </w:tr>
      <w:tr w:rsidR="00E65AE6" w:rsidRPr="001F3101" w:rsidTr="00D87858">
        <w:tc>
          <w:tcPr>
            <w:cnfStyle w:val="001000000000" w:firstRow="0" w:lastRow="0" w:firstColumn="1" w:lastColumn="0" w:oddVBand="0" w:evenVBand="0" w:oddHBand="0" w:evenHBand="0" w:firstRowFirstColumn="0" w:firstRowLastColumn="0" w:lastRowFirstColumn="0" w:lastRowLastColumn="0"/>
            <w:tcW w:w="678" w:type="dxa"/>
            <w:tcBorders>
              <w:top w:val="single" w:sz="4" w:space="0" w:color="auto"/>
            </w:tcBorders>
            <w:vAlign w:val="top"/>
          </w:tcPr>
          <w:p w:rsidR="00E65AE6" w:rsidRPr="001F3101" w:rsidRDefault="00E65AE6" w:rsidP="00EC1064">
            <w:r w:rsidRPr="001F3101">
              <w:t>49</w:t>
            </w:r>
          </w:p>
        </w:tc>
        <w:tc>
          <w:tcPr>
            <w:tcW w:w="7007" w:type="dxa"/>
            <w:tcBorders>
              <w:top w:val="single" w:sz="4" w:space="0" w:color="auto"/>
            </w:tcBorders>
          </w:tcPr>
          <w:p w:rsidR="00E65AE6" w:rsidRPr="001F3101" w:rsidRDefault="00E65AE6" w:rsidP="009B1740">
            <w:pPr>
              <w:jc w:val="left"/>
              <w:cnfStyle w:val="000000000000" w:firstRow="0" w:lastRow="0" w:firstColumn="0" w:lastColumn="0" w:oddVBand="0" w:evenVBand="0" w:oddHBand="0" w:evenHBand="0" w:firstRowFirstColumn="0" w:firstRowLastColumn="0" w:lastRowFirstColumn="0" w:lastRowLastColumn="0"/>
            </w:pPr>
            <w:r w:rsidRPr="001F3101">
              <w:t>Число заседаний, проведенных с участием других учреждений и о</w:t>
            </w:r>
            <w:r w:rsidRPr="001F3101">
              <w:t>р</w:t>
            </w:r>
            <w:r w:rsidRPr="001F3101">
              <w:t>ганизаций</w:t>
            </w:r>
          </w:p>
        </w:tc>
        <w:tc>
          <w:tcPr>
            <w:tcW w:w="1952" w:type="dxa"/>
            <w:tcBorders>
              <w:top w:val="single" w:sz="4" w:space="0" w:color="auto"/>
            </w:tcBorders>
          </w:tcPr>
          <w:p w:rsidR="00E65AE6" w:rsidRPr="001F3101" w:rsidRDefault="00E65AE6" w:rsidP="009B1740">
            <w:pPr>
              <w:cnfStyle w:val="000000000000" w:firstRow="0" w:lastRow="0" w:firstColumn="0" w:lastColumn="0" w:oddVBand="0" w:evenVBand="0" w:oddHBand="0" w:evenHBand="0" w:firstRowFirstColumn="0" w:firstRowLastColumn="0" w:lastRowFirstColumn="0" w:lastRowLastColumn="0"/>
            </w:pPr>
            <w:r w:rsidRPr="001F3101">
              <w:t>371</w:t>
            </w:r>
          </w:p>
        </w:tc>
      </w:tr>
      <w:tr w:rsidR="00E65AE6" w:rsidRPr="001F3101" w:rsidTr="00EC1064">
        <w:tc>
          <w:tcPr>
            <w:cnfStyle w:val="001000000000" w:firstRow="0" w:lastRow="0" w:firstColumn="1" w:lastColumn="0" w:oddVBand="0" w:evenVBand="0" w:oddHBand="0" w:evenHBand="0" w:firstRowFirstColumn="0" w:firstRowLastColumn="0" w:lastRowFirstColumn="0" w:lastRowLastColumn="0"/>
            <w:tcW w:w="678" w:type="dxa"/>
            <w:vAlign w:val="top"/>
          </w:tcPr>
          <w:p w:rsidR="00E65AE6" w:rsidRPr="001F3101" w:rsidRDefault="00E65AE6" w:rsidP="00EC1064">
            <w:r w:rsidRPr="001F3101">
              <w:t>50</w:t>
            </w:r>
          </w:p>
        </w:tc>
        <w:tc>
          <w:tcPr>
            <w:tcW w:w="7007" w:type="dxa"/>
          </w:tcPr>
          <w:p w:rsidR="00E65AE6" w:rsidRPr="001F3101" w:rsidRDefault="00E65AE6" w:rsidP="009B1740">
            <w:pPr>
              <w:jc w:val="left"/>
              <w:cnfStyle w:val="000000000000" w:firstRow="0" w:lastRow="0" w:firstColumn="0" w:lastColumn="0" w:oddVBand="0" w:evenVBand="0" w:oddHBand="0" w:evenHBand="0" w:firstRowFirstColumn="0" w:firstRowLastColumn="0" w:lastRowFirstColumn="0" w:lastRowLastColumn="0"/>
            </w:pPr>
            <w:r w:rsidRPr="001F3101">
              <w:t>Число обучающих семинаров по передаче экспертной информации областным г</w:t>
            </w:r>
            <w:r w:rsidRPr="001F3101">
              <w:t>о</w:t>
            </w:r>
            <w:r w:rsidRPr="001F3101">
              <w:t xml:space="preserve">родам </w:t>
            </w:r>
          </w:p>
        </w:tc>
        <w:tc>
          <w:tcPr>
            <w:tcW w:w="1952" w:type="dxa"/>
          </w:tcPr>
          <w:p w:rsidR="00E65AE6" w:rsidRPr="001F3101" w:rsidRDefault="00E65AE6" w:rsidP="009B1740">
            <w:pPr>
              <w:cnfStyle w:val="000000000000" w:firstRow="0" w:lastRow="0" w:firstColumn="0" w:lastColumn="0" w:oddVBand="0" w:evenVBand="0" w:oddHBand="0" w:evenHBand="0" w:firstRowFirstColumn="0" w:firstRowLastColumn="0" w:lastRowFirstColumn="0" w:lastRowLastColumn="0"/>
            </w:pPr>
            <w:r w:rsidRPr="001F3101">
              <w:t>119</w:t>
            </w:r>
          </w:p>
        </w:tc>
      </w:tr>
    </w:tbl>
    <w:p w:rsidR="00AC41EC" w:rsidRPr="00FD6B4B" w:rsidRDefault="00AC41EC" w:rsidP="00AC41EC">
      <w:pPr>
        <w:pStyle w:val="HChGR"/>
      </w:pPr>
      <w:r>
        <w:rPr>
          <w:lang w:val="en-US"/>
        </w:rPr>
        <w:tab/>
      </w:r>
      <w:r>
        <w:rPr>
          <w:lang w:val="en-US"/>
        </w:rPr>
        <w:tab/>
      </w:r>
      <w:r w:rsidRPr="00EC18F4">
        <w:t>Статьи 13 и 14: Образование</w:t>
      </w:r>
    </w:p>
    <w:p w:rsidR="00AC41EC" w:rsidRDefault="00AC41EC" w:rsidP="00AC41EC">
      <w:pPr>
        <w:pStyle w:val="H1GR"/>
      </w:pPr>
      <w:r w:rsidRPr="00AC41EC">
        <w:tab/>
      </w:r>
      <w:r w:rsidRPr="00AC41EC">
        <w:tab/>
      </w:r>
      <w:r w:rsidRPr="00470B7C">
        <w:t>Введение</w:t>
      </w:r>
    </w:p>
    <w:p w:rsidR="00AC41EC" w:rsidRDefault="00AC41EC" w:rsidP="00AC41EC">
      <w:pPr>
        <w:pStyle w:val="SingleTxtGR"/>
      </w:pPr>
      <w:r w:rsidRPr="00470B7C">
        <w:t>346.</w:t>
      </w:r>
      <w:r w:rsidRPr="00470B7C">
        <w:tab/>
        <w:t>Настоящий доклад состоит из следующих частей:</w:t>
      </w:r>
    </w:p>
    <w:p w:rsidR="00AC41EC" w:rsidRDefault="00AC41EC" w:rsidP="00AC41EC">
      <w:pPr>
        <w:pStyle w:val="Bullet1GR"/>
        <w:numPr>
          <w:ilvl w:val="0"/>
          <w:numId w:val="1"/>
        </w:numPr>
      </w:pPr>
      <w:r w:rsidRPr="00470B7C">
        <w:t>Образование</w:t>
      </w:r>
    </w:p>
    <w:p w:rsidR="00AC41EC" w:rsidRDefault="00AC41EC" w:rsidP="00AC41EC">
      <w:pPr>
        <w:pStyle w:val="Bullet1GR"/>
        <w:numPr>
          <w:ilvl w:val="0"/>
          <w:numId w:val="1"/>
        </w:numPr>
      </w:pPr>
      <w:r w:rsidRPr="00470B7C">
        <w:t>Высшее образование</w:t>
      </w:r>
    </w:p>
    <w:p w:rsidR="00AC41EC" w:rsidRDefault="00AC41EC" w:rsidP="00AC41EC">
      <w:pPr>
        <w:pStyle w:val="Bullet1GR"/>
        <w:numPr>
          <w:ilvl w:val="0"/>
          <w:numId w:val="1"/>
        </w:numPr>
      </w:pPr>
      <w:r w:rsidRPr="00470B7C">
        <w:t>Движение в области борьб</w:t>
      </w:r>
      <w:r>
        <w:t>ы</w:t>
      </w:r>
      <w:r w:rsidRPr="00470B7C">
        <w:t xml:space="preserve"> с неграмотностью</w:t>
      </w:r>
    </w:p>
    <w:p w:rsidR="00AC41EC" w:rsidRDefault="00AC41EC" w:rsidP="00AC41EC">
      <w:pPr>
        <w:pStyle w:val="SingleTxtGR"/>
      </w:pPr>
      <w:r w:rsidRPr="00470B7C">
        <w:t>347.</w:t>
      </w:r>
      <w:r w:rsidRPr="00470B7C">
        <w:tab/>
        <w:t>Каждая часть посвящена соответствующим аспектам, предпосылкам, м</w:t>
      </w:r>
      <w:r w:rsidRPr="00470B7C">
        <w:t>е</w:t>
      </w:r>
      <w:r w:rsidRPr="00470B7C">
        <w:t>роприятиям и достижениям. Принимая во внимание важность образования в развитии эффективных людских ресурсов (кадров) и его роли в</w:t>
      </w:r>
      <w:r>
        <w:t xml:space="preserve"> </w:t>
      </w:r>
      <w:r w:rsidRPr="00470B7C">
        <w:t>развитии стр</w:t>
      </w:r>
      <w:r w:rsidRPr="00470B7C">
        <w:t>а</w:t>
      </w:r>
      <w:r w:rsidRPr="00470B7C">
        <w:t>ны, образованию уделяется внимание во всех аспектах жизни граждан Ирана, так что каждый гражданин на любом этапе своей жи</w:t>
      </w:r>
      <w:r w:rsidRPr="00470B7C">
        <w:t>з</w:t>
      </w:r>
      <w:r w:rsidRPr="00470B7C">
        <w:t>ни может воспользоваться возможностями хотя бы одного из аспектов. В настоящем докл</w:t>
      </w:r>
      <w:r w:rsidRPr="00470B7C">
        <w:t>а</w:t>
      </w:r>
      <w:r w:rsidRPr="00470B7C">
        <w:t>де представлена полная информация по деятельности Исламской Республики Иран в области образования.</w:t>
      </w:r>
      <w:r>
        <w:t xml:space="preserve"> </w:t>
      </w:r>
    </w:p>
    <w:p w:rsidR="00AC41EC" w:rsidRDefault="00AC41EC" w:rsidP="00AC41EC">
      <w:pPr>
        <w:pStyle w:val="H1GR"/>
      </w:pPr>
      <w:r w:rsidRPr="00AC41EC">
        <w:tab/>
      </w:r>
      <w:r w:rsidRPr="00AC41EC">
        <w:tab/>
      </w:r>
      <w:r w:rsidRPr="00EC18F4">
        <w:t>Правовое положение и важность образования в Исламской Республике Иран</w:t>
      </w:r>
    </w:p>
    <w:p w:rsidR="00AC41EC" w:rsidRDefault="00AC41EC" w:rsidP="00AC41EC">
      <w:pPr>
        <w:pStyle w:val="H23GR"/>
      </w:pPr>
      <w:r w:rsidRPr="00AC41EC">
        <w:tab/>
      </w:r>
      <w:r w:rsidRPr="00AC41EC">
        <w:tab/>
      </w:r>
      <w:r w:rsidRPr="00470B7C">
        <w:t>Конституция Исламской Республики Иран</w:t>
      </w:r>
    </w:p>
    <w:p w:rsidR="00AC41EC" w:rsidRDefault="00AC41EC" w:rsidP="00AC41EC">
      <w:pPr>
        <w:pStyle w:val="SingleTxtGR"/>
      </w:pPr>
      <w:r w:rsidRPr="00470B7C">
        <w:t>348.</w:t>
      </w:r>
      <w:r w:rsidRPr="00470B7C">
        <w:tab/>
        <w:t>Статья 33 Конституции гласит:</w:t>
      </w:r>
    </w:p>
    <w:p w:rsidR="00AC41EC" w:rsidRDefault="00AC41EC" w:rsidP="00AC41EC">
      <w:pPr>
        <w:pStyle w:val="SingleTxtGR"/>
        <w:ind w:left="1701" w:hanging="567"/>
      </w:pPr>
      <w:r w:rsidRPr="00AC41EC">
        <w:tab/>
      </w:r>
      <w:r w:rsidR="00D764F3">
        <w:tab/>
      </w:r>
      <w:r>
        <w:t>"</w:t>
      </w:r>
      <w:r w:rsidRPr="00470B7C">
        <w:t>Правительство обязано обеспечить всем гражданам бесплатное начальное и среднее образование, а также обязано расширять сеть уче</w:t>
      </w:r>
      <w:r w:rsidRPr="00470B7C">
        <w:t>б</w:t>
      </w:r>
      <w:r w:rsidRPr="00470B7C">
        <w:t>ных заведений, дающих бесплатное высшее образование, в той степени, в какой это необход</w:t>
      </w:r>
      <w:r w:rsidRPr="00470B7C">
        <w:t>и</w:t>
      </w:r>
      <w:r w:rsidRPr="00470B7C">
        <w:t>мо для достижения страной самообеспеченности</w:t>
      </w:r>
      <w:r w:rsidR="0082477E">
        <w:t>"</w:t>
      </w:r>
      <w:r w:rsidRPr="00470B7C">
        <w:t>.</w:t>
      </w:r>
    </w:p>
    <w:p w:rsidR="00AC41EC" w:rsidRPr="00470B7C" w:rsidRDefault="00AC41EC" w:rsidP="00AC41EC">
      <w:pPr>
        <w:pStyle w:val="SingleTxtGR"/>
        <w:rPr>
          <w:b/>
        </w:rPr>
      </w:pPr>
      <w:r w:rsidRPr="00470B7C">
        <w:t>349.</w:t>
      </w:r>
      <w:r w:rsidRPr="00470B7C">
        <w:tab/>
        <w:t>В соответствии с этим принципом, перед Министерством образования стоит задача предоставления официального образования гражданам страны. В</w:t>
      </w:r>
      <w:r>
        <w:rPr>
          <w:lang w:val="en-US"/>
        </w:rPr>
        <w:t> </w:t>
      </w:r>
      <w:r w:rsidRPr="00470B7C">
        <w:t>Исламской Республике Иран образование является обязательным и беспла</w:t>
      </w:r>
      <w:r w:rsidRPr="00470B7C">
        <w:t>т</w:t>
      </w:r>
      <w:r w:rsidRPr="00470B7C">
        <w:t>ным.</w:t>
      </w:r>
    </w:p>
    <w:p w:rsidR="00AC41EC" w:rsidRDefault="00AC41EC" w:rsidP="00AC41EC">
      <w:pPr>
        <w:pStyle w:val="H1GR"/>
      </w:pPr>
      <w:r w:rsidRPr="00AC41EC">
        <w:tab/>
      </w:r>
      <w:r w:rsidRPr="00AC41EC">
        <w:tab/>
      </w:r>
      <w:r w:rsidRPr="00EC18F4">
        <w:t>4-й пятилетний план развития</w:t>
      </w:r>
    </w:p>
    <w:p w:rsidR="00AC41EC" w:rsidRDefault="00AC41EC" w:rsidP="00AC41EC">
      <w:pPr>
        <w:pStyle w:val="SingleTxtGR"/>
      </w:pPr>
      <w:r w:rsidRPr="00470B7C">
        <w:t>350.</w:t>
      </w:r>
      <w:r w:rsidRPr="00470B7C">
        <w:tab/>
        <w:t>Статья 48 плана гласит:</w:t>
      </w:r>
    </w:p>
    <w:p w:rsidR="00AC41EC" w:rsidRDefault="00AC41EC" w:rsidP="00AC41EC">
      <w:pPr>
        <w:pStyle w:val="SingleTxtGR"/>
        <w:ind w:left="1701" w:hanging="567"/>
      </w:pPr>
      <w:r w:rsidRPr="00AC41EC">
        <w:tab/>
      </w:r>
      <w:r w:rsidR="00D764F3">
        <w:tab/>
      </w:r>
      <w:r>
        <w:t>"</w:t>
      </w:r>
      <w:r w:rsidRPr="00470B7C">
        <w:t>Для содействия установления неразрывной связи между уровнем образования и техническим прогрессом, предпринимательством и нако</w:t>
      </w:r>
      <w:r w:rsidRPr="00470B7C">
        <w:t>п</w:t>
      </w:r>
      <w:r w:rsidRPr="00470B7C">
        <w:t>лением богатства в стране правительство должно принять следующие меры по всем н</w:t>
      </w:r>
      <w:r w:rsidRPr="00470B7C">
        <w:t>а</w:t>
      </w:r>
      <w:r w:rsidRPr="00470B7C">
        <w:t xml:space="preserve">правлениям деятельности </w:t>
      </w:r>
      <w:r>
        <w:t>четвёртого</w:t>
      </w:r>
      <w:r w:rsidRPr="00470B7C">
        <w:t xml:space="preserve"> плана:</w:t>
      </w:r>
    </w:p>
    <w:p w:rsidR="00AC41EC" w:rsidRDefault="00AC41EC" w:rsidP="0082477E">
      <w:pPr>
        <w:pStyle w:val="SingleTxtGR"/>
        <w:tabs>
          <w:tab w:val="clear" w:pos="2268"/>
          <w:tab w:val="left" w:pos="2495"/>
        </w:tabs>
        <w:spacing w:before="120"/>
        <w:ind w:left="1701"/>
      </w:pPr>
      <w:r w:rsidRPr="00470B7C">
        <w:t>350.1</w:t>
      </w:r>
      <w:r w:rsidRPr="00470B7C">
        <w:tab/>
        <w:t>Подготовка условий и предоставление помощи, необходимой для учреждения неправительственных компаний по разработке технологий и предоставлению инженерных услуг с целью выработки, передачи и пр</w:t>
      </w:r>
      <w:r w:rsidRPr="00470B7C">
        <w:t>и</w:t>
      </w:r>
      <w:r w:rsidRPr="00470B7C">
        <w:t>влечения технологий.</w:t>
      </w:r>
    </w:p>
    <w:p w:rsidR="00AC41EC" w:rsidRDefault="00AC41EC" w:rsidP="0082477E">
      <w:pPr>
        <w:pStyle w:val="SingleTxtGR"/>
        <w:tabs>
          <w:tab w:val="clear" w:pos="2268"/>
          <w:tab w:val="left" w:pos="2495"/>
        </w:tabs>
        <w:spacing w:before="120"/>
        <w:ind w:left="1701"/>
      </w:pPr>
      <w:r w:rsidRPr="00470B7C">
        <w:t>350.2</w:t>
      </w:r>
      <w:r w:rsidRPr="00470B7C">
        <w:tab/>
        <w:t>Формулировка положений и предоставление необходимой пом</w:t>
      </w:r>
      <w:r w:rsidRPr="00470B7C">
        <w:t>о</w:t>
      </w:r>
      <w:r w:rsidRPr="00470B7C">
        <w:t>щи в привлечении иностранных сторон</w:t>
      </w:r>
      <w:r>
        <w:t xml:space="preserve"> </w:t>
      </w:r>
      <w:r w:rsidRPr="00470B7C">
        <w:t>к заключению международных контрактов, а также международных инвесторов – к передаче части соо</w:t>
      </w:r>
      <w:r w:rsidRPr="00470B7C">
        <w:t>т</w:t>
      </w:r>
      <w:r w:rsidRPr="00470B7C">
        <w:t>ветствующих научно-исследовательских работ для дальнейшего развития внутри страны при содействии иностранных компаний.</w:t>
      </w:r>
    </w:p>
    <w:p w:rsidR="00AC41EC" w:rsidRDefault="00AC41EC" w:rsidP="0082477E">
      <w:pPr>
        <w:pStyle w:val="SingleTxtGR"/>
        <w:tabs>
          <w:tab w:val="clear" w:pos="2268"/>
          <w:tab w:val="left" w:pos="2495"/>
        </w:tabs>
        <w:spacing w:before="120"/>
        <w:ind w:left="1701"/>
      </w:pPr>
      <w:r w:rsidRPr="00470B7C">
        <w:t>350.3</w:t>
      </w:r>
      <w:r w:rsidRPr="00470B7C">
        <w:tab/>
        <w:t>Принятие соответствующих мер по реформированию образов</w:t>
      </w:r>
      <w:r w:rsidRPr="00470B7C">
        <w:t>а</w:t>
      </w:r>
      <w:r w:rsidRPr="00470B7C">
        <w:t>тельной системы страны:</w:t>
      </w:r>
      <w:r>
        <w:t xml:space="preserve"> </w:t>
      </w:r>
      <w:r w:rsidRPr="00470B7C">
        <w:t>при вступительных экзаменах в университет учитывать результаты в старших классах школы, при этом сохраняя уч</w:t>
      </w:r>
      <w:r w:rsidRPr="00470B7C">
        <w:t>а</w:t>
      </w:r>
      <w:r w:rsidRPr="00470B7C">
        <w:t>стие самих университетов с целью содействия развитию креативности, инноваций, смелых решений и духа предпринимательства среди образ</w:t>
      </w:r>
      <w:r w:rsidRPr="00470B7C">
        <w:t>о</w:t>
      </w:r>
      <w:r w:rsidRPr="00470B7C">
        <w:t>ванных людей и создания стимула у молодёжи к обучению и независ</w:t>
      </w:r>
      <w:r w:rsidRPr="00470B7C">
        <w:t>и</w:t>
      </w:r>
      <w:r w:rsidRPr="00470B7C">
        <w:t>мым исследованиям</w:t>
      </w:r>
      <w:r w:rsidR="0082477E">
        <w:t>"</w:t>
      </w:r>
      <w:r w:rsidRPr="00470B7C">
        <w:t>.</w:t>
      </w:r>
    </w:p>
    <w:p w:rsidR="00AC41EC" w:rsidRDefault="00AC41EC" w:rsidP="00AC41EC">
      <w:pPr>
        <w:pStyle w:val="SingleTxtGR"/>
      </w:pPr>
      <w:r w:rsidRPr="00470B7C">
        <w:t>351.</w:t>
      </w:r>
      <w:r w:rsidRPr="00470B7C">
        <w:tab/>
        <w:t>Статья 50 плана гласит:</w:t>
      </w:r>
    </w:p>
    <w:p w:rsidR="00AC41EC" w:rsidRDefault="00AC41EC" w:rsidP="00AC41EC">
      <w:pPr>
        <w:pStyle w:val="SingleTxtGR"/>
        <w:ind w:left="1701" w:hanging="567"/>
      </w:pPr>
      <w:r w:rsidRPr="00986BC7">
        <w:tab/>
      </w:r>
      <w:r w:rsidR="00D764F3">
        <w:tab/>
      </w:r>
      <w:r>
        <w:t>"</w:t>
      </w:r>
      <w:r w:rsidRPr="00470B7C">
        <w:t>Для своевременного удовлетворения растущего спроса на высшее обр</w:t>
      </w:r>
      <w:r w:rsidRPr="00470B7C">
        <w:t>а</w:t>
      </w:r>
      <w:r w:rsidRPr="00470B7C">
        <w:t>зование за счет оптимизации использования существующих ресурсов и поддержки общественного участия:</w:t>
      </w:r>
    </w:p>
    <w:p w:rsidR="00AC41EC" w:rsidRDefault="00AC41EC" w:rsidP="0082477E">
      <w:pPr>
        <w:pStyle w:val="SingleTxtGR"/>
        <w:tabs>
          <w:tab w:val="clear" w:pos="2268"/>
          <w:tab w:val="left" w:pos="2495"/>
        </w:tabs>
        <w:spacing w:before="120"/>
        <w:ind w:left="1701"/>
      </w:pPr>
      <w:r w:rsidRPr="00470B7C">
        <w:t>351.1</w:t>
      </w:r>
      <w:r w:rsidRPr="00470B7C">
        <w:tab/>
        <w:t>Исполнительные организации с вверенными им департаментами высшего образования с целью использования своего избыточного поте</w:t>
      </w:r>
      <w:r w:rsidRPr="00470B7C">
        <w:t>н</w:t>
      </w:r>
      <w:r w:rsidRPr="00470B7C">
        <w:t>циала наделены полномочиями набирать студентов на курс бакалавра с разрешения высшего совета по расширению услуг высшего образования, а также получать стопроцентную оплату за образование и зачислять п</w:t>
      </w:r>
      <w:r w:rsidRPr="00470B7C">
        <w:t>о</w:t>
      </w:r>
      <w:r w:rsidRPr="00470B7C">
        <w:t xml:space="preserve">лученные средства в специальную статью доходов. </w:t>
      </w:r>
    </w:p>
    <w:p w:rsidR="00AC41EC" w:rsidRDefault="00AC41EC" w:rsidP="0082477E">
      <w:pPr>
        <w:pStyle w:val="SingleTxtGR"/>
        <w:tabs>
          <w:tab w:val="clear" w:pos="2268"/>
          <w:tab w:val="left" w:pos="2495"/>
        </w:tabs>
        <w:spacing w:before="120"/>
        <w:ind w:left="1701"/>
      </w:pPr>
      <w:r>
        <w:t>351</w:t>
      </w:r>
      <w:r w:rsidRPr="00470B7C">
        <w:t>.2</w:t>
      </w:r>
      <w:r w:rsidRPr="00470B7C">
        <w:tab/>
        <w:t>Для обеспечения равных возможностей получения образования и увеличения доли студентов (соотношение студентов к остальному нас</w:t>
      </w:r>
      <w:r w:rsidRPr="00470B7C">
        <w:t>е</w:t>
      </w:r>
      <w:r w:rsidRPr="00470B7C">
        <w:t>лению в возрасте от 18 до 24 лет) до 30 процентов к окончанию четверт</w:t>
      </w:r>
      <w:r w:rsidRPr="00470B7C">
        <w:t>о</w:t>
      </w:r>
      <w:r w:rsidRPr="00470B7C">
        <w:t>го плана развития, университетам и высшим учебным заведениям п</w:t>
      </w:r>
      <w:r w:rsidRPr="00470B7C">
        <w:t>о</w:t>
      </w:r>
      <w:r w:rsidRPr="00470B7C">
        <w:t>средством увеличения разнообразия образовательных методов разрешено организовывать такие формы обучения как вечерние курсы, курсы во второй половине дня, заочные курсы, онлайновые курсы, совместные программы с аккредитованными зарубежными университетами и специ</w:t>
      </w:r>
      <w:r w:rsidRPr="00470B7C">
        <w:t>а</w:t>
      </w:r>
      <w:r w:rsidRPr="00470B7C">
        <w:t>лизированные курсы.</w:t>
      </w:r>
    </w:p>
    <w:p w:rsidR="00AC41EC" w:rsidRDefault="00AC41EC" w:rsidP="0082477E">
      <w:pPr>
        <w:pStyle w:val="SingleTxtGR"/>
        <w:tabs>
          <w:tab w:val="clear" w:pos="2268"/>
          <w:tab w:val="left" w:pos="2495"/>
        </w:tabs>
        <w:spacing w:before="120"/>
        <w:ind w:left="1701"/>
      </w:pPr>
      <w:r w:rsidRPr="00470B7C">
        <w:t>351.3</w:t>
      </w:r>
      <w:r w:rsidRPr="00470B7C">
        <w:tab/>
        <w:t>Правительству разрешено предоставлять кредиты в виде беспр</w:t>
      </w:r>
      <w:r w:rsidRPr="00470B7C">
        <w:t>о</w:t>
      </w:r>
      <w:r w:rsidRPr="00470B7C">
        <w:t>центных долг</w:t>
      </w:r>
      <w:r w:rsidRPr="00470B7C">
        <w:t>о</w:t>
      </w:r>
      <w:r w:rsidRPr="00470B7C">
        <w:t>срочных субсидий студенческим фондам социального обеспечения и другим соответствующим учреждениям, что позволяет н</w:t>
      </w:r>
      <w:r w:rsidRPr="00470B7C">
        <w:t>е</w:t>
      </w:r>
      <w:r w:rsidRPr="00470B7C">
        <w:t>которым из студентов, упомянутым в пункте В настоящей статьи, а также студентам университетов, высших учебных заведений и Университета Паям Нура, которые не в состоянии оплатить образование, воспольз</w:t>
      </w:r>
      <w:r w:rsidRPr="00470B7C">
        <w:t>о</w:t>
      </w:r>
      <w:r w:rsidRPr="00470B7C">
        <w:t xml:space="preserve">ваться средствами фонда для оплаты своего обучения и по окончании обучения вернуть деньги в рассрочку. </w:t>
      </w:r>
    </w:p>
    <w:p w:rsidR="00AC41EC" w:rsidRDefault="00AC41EC" w:rsidP="0082477E">
      <w:pPr>
        <w:pStyle w:val="SingleTxtGR"/>
        <w:tabs>
          <w:tab w:val="clear" w:pos="2268"/>
          <w:tab w:val="left" w:pos="2495"/>
        </w:tabs>
        <w:spacing w:before="120"/>
        <w:ind w:left="1701"/>
      </w:pPr>
      <w:r w:rsidRPr="00470B7C">
        <w:t>351.4</w:t>
      </w:r>
      <w:r w:rsidRPr="00470B7C">
        <w:tab/>
        <w:t>С целью оказания помощи студентам благотворительных непр</w:t>
      </w:r>
      <w:r w:rsidRPr="00470B7C">
        <w:t>а</w:t>
      </w:r>
      <w:r w:rsidRPr="00470B7C">
        <w:t>вительственных высших учебных заведений, которые имеют лицензии Министерства по делам науки, исследований и технологий, а также М</w:t>
      </w:r>
      <w:r w:rsidRPr="00470B7C">
        <w:t>и</w:t>
      </w:r>
      <w:r w:rsidRPr="00470B7C">
        <w:t>нистерства здравоохранения и медицинских услуг, но чьи студенческие фонды социального обеспечения пока не учреждены, правительство об</w:t>
      </w:r>
      <w:r w:rsidRPr="00470B7C">
        <w:t>я</w:t>
      </w:r>
      <w:r w:rsidRPr="00470B7C">
        <w:t>зано сверх общего бюджета временно предоставлять дополнительные средства студенческим фондам социального обеспечения, которые до</w:t>
      </w:r>
      <w:r w:rsidRPr="00470B7C">
        <w:t>с</w:t>
      </w:r>
      <w:r w:rsidRPr="00470B7C">
        <w:t>тупны студентам этих учебных заведений в форме долгосрочных беспр</w:t>
      </w:r>
      <w:r w:rsidRPr="00470B7C">
        <w:t>о</w:t>
      </w:r>
      <w:r w:rsidRPr="00470B7C">
        <w:t>центных займов. Получатели подобных займов смогут погасить их в ра</w:t>
      </w:r>
      <w:r w:rsidRPr="00470B7C">
        <w:t>с</w:t>
      </w:r>
      <w:r w:rsidRPr="00470B7C">
        <w:t>срочку в течение длительного срока по з</w:t>
      </w:r>
      <w:r w:rsidRPr="00470B7C">
        <w:t>а</w:t>
      </w:r>
      <w:r w:rsidRPr="00470B7C">
        <w:t>вершении обучения.</w:t>
      </w:r>
    </w:p>
    <w:p w:rsidR="00AC41EC" w:rsidRDefault="0082477E" w:rsidP="0082477E">
      <w:pPr>
        <w:pStyle w:val="SingleTxtGR"/>
        <w:tabs>
          <w:tab w:val="clear" w:pos="2268"/>
          <w:tab w:val="left" w:pos="2495"/>
        </w:tabs>
        <w:spacing w:before="120"/>
        <w:ind w:left="1701"/>
      </w:pPr>
      <w:r>
        <w:t>351.5</w:t>
      </w:r>
      <w:r w:rsidR="00AC41EC" w:rsidRPr="00470B7C">
        <w:tab/>
        <w:t>Дела Университета Паям Нур должны вестись за счет получения оплаты за об</w:t>
      </w:r>
      <w:r w:rsidR="00AC41EC" w:rsidRPr="00470B7C">
        <w:t>у</w:t>
      </w:r>
      <w:r w:rsidR="00AC41EC" w:rsidRPr="00470B7C">
        <w:t>чение от студентов, за счет общественных пожертвований и средств, выделенных из общего бюджета.</w:t>
      </w:r>
    </w:p>
    <w:p w:rsidR="00AC41EC" w:rsidRDefault="00AC41EC" w:rsidP="0082477E">
      <w:pPr>
        <w:pStyle w:val="SingleTxtGR"/>
        <w:tabs>
          <w:tab w:val="clear" w:pos="2268"/>
          <w:tab w:val="left" w:pos="2495"/>
        </w:tabs>
        <w:spacing w:before="120"/>
        <w:ind w:left="1701"/>
      </w:pPr>
      <w:r w:rsidRPr="00470B7C">
        <w:t>351.6</w:t>
      </w:r>
      <w:r w:rsidRPr="00470B7C">
        <w:tab/>
        <w:t>Правительству дано разрешение предоставлять субсидии из о</w:t>
      </w:r>
      <w:r w:rsidRPr="00470B7C">
        <w:t>с</w:t>
      </w:r>
      <w:r w:rsidRPr="00470B7C">
        <w:t>новного бюджета под проценты за использование банковских средств ч</w:t>
      </w:r>
      <w:r w:rsidRPr="00470B7C">
        <w:t>а</w:t>
      </w:r>
      <w:r w:rsidRPr="00470B7C">
        <w:t>стному сектору и проектам совмес</w:t>
      </w:r>
      <w:r w:rsidR="00D764F3">
        <w:t>тного инвестирования, связанным</w:t>
      </w:r>
      <w:r w:rsidR="00D764F3">
        <w:br/>
      </w:r>
      <w:r w:rsidRPr="00470B7C">
        <w:t>с у</w:t>
      </w:r>
      <w:r w:rsidRPr="00470B7C">
        <w:t>ч</w:t>
      </w:r>
      <w:r w:rsidRPr="00470B7C">
        <w:t>реждением и расширением деятельности высших учебных заведений в соответствии с правилами Министерства здравоохранения и медици</w:t>
      </w:r>
      <w:r w:rsidRPr="00470B7C">
        <w:t>н</w:t>
      </w:r>
      <w:r w:rsidRPr="00470B7C">
        <w:t>ского образования, а также Министерства по делам науки, исследований и технологий. Приоритет в выделении этих банковских средств должен отдаваться созданию неправительственных колледжей с целью увелич</w:t>
      </w:r>
      <w:r w:rsidRPr="00470B7C">
        <w:t>е</w:t>
      </w:r>
      <w:r w:rsidRPr="00470B7C">
        <w:t>ния числа двухгодичных нау</w:t>
      </w:r>
      <w:r w:rsidRPr="00470B7C">
        <w:t>ч</w:t>
      </w:r>
      <w:r w:rsidRPr="00470B7C">
        <w:t xml:space="preserve">но-технических колледжей. </w:t>
      </w:r>
    </w:p>
    <w:p w:rsidR="00AC41EC" w:rsidRDefault="00AC41EC" w:rsidP="0082477E">
      <w:pPr>
        <w:pStyle w:val="SingleTxtGR"/>
        <w:tabs>
          <w:tab w:val="clear" w:pos="2268"/>
          <w:tab w:val="left" w:pos="2495"/>
        </w:tabs>
        <w:spacing w:before="120"/>
        <w:ind w:left="1701"/>
      </w:pPr>
      <w:r w:rsidRPr="00470B7C">
        <w:t>351.7</w:t>
      </w:r>
      <w:r w:rsidRPr="00470B7C">
        <w:tab/>
        <w:t>В целях усиления потенциала ведущих государственных униве</w:t>
      </w:r>
      <w:r w:rsidRPr="00470B7C">
        <w:t>р</w:t>
      </w:r>
      <w:r w:rsidRPr="00470B7C">
        <w:t>ситетов в отн</w:t>
      </w:r>
      <w:r w:rsidRPr="00470B7C">
        <w:t>о</w:t>
      </w:r>
      <w:r w:rsidRPr="00470B7C">
        <w:t>шении образовательной и исследовательской деятельности в сравнении с аккредитованными международными университетами М</w:t>
      </w:r>
      <w:r w:rsidRPr="00470B7C">
        <w:t>и</w:t>
      </w:r>
      <w:r w:rsidRPr="00470B7C">
        <w:t>нистерство здравоохранения и медицинского образования, а также Мин</w:t>
      </w:r>
      <w:r w:rsidRPr="00470B7C">
        <w:t>и</w:t>
      </w:r>
      <w:r w:rsidRPr="00470B7C">
        <w:t>стерство по делам науки, исследований и технол</w:t>
      </w:r>
      <w:r w:rsidRPr="00470B7C">
        <w:t>о</w:t>
      </w:r>
      <w:r w:rsidRPr="00470B7C">
        <w:t>гий должны разработать специальную программу и получи</w:t>
      </w:r>
      <w:r w:rsidR="00D764F3">
        <w:t>ть одобрение Кабинета министров</w:t>
      </w:r>
      <w:r w:rsidR="00D764F3">
        <w:br/>
      </w:r>
      <w:r w:rsidRPr="00470B7C">
        <w:t>к концу первого года осуществления плана.</w:t>
      </w:r>
    </w:p>
    <w:p w:rsidR="00AC41EC" w:rsidRDefault="00AC41EC" w:rsidP="0082477E">
      <w:pPr>
        <w:pStyle w:val="SingleTxtGR"/>
        <w:tabs>
          <w:tab w:val="clear" w:pos="2268"/>
          <w:tab w:val="left" w:pos="2495"/>
        </w:tabs>
        <w:spacing w:before="120"/>
        <w:ind w:left="1701"/>
      </w:pPr>
      <w:r w:rsidRPr="00470B7C">
        <w:t>351.8</w:t>
      </w:r>
      <w:r w:rsidRPr="00470B7C">
        <w:tab/>
        <w:t>Предоставление рамочного соглашения и необходимых механи</w:t>
      </w:r>
      <w:r w:rsidRPr="00470B7C">
        <w:t>з</w:t>
      </w:r>
      <w:r w:rsidRPr="00470B7C">
        <w:t>мов частному сектору и проектам совместного инвестирования для учр</w:t>
      </w:r>
      <w:r w:rsidRPr="00470B7C">
        <w:t>е</w:t>
      </w:r>
      <w:r w:rsidRPr="00470B7C">
        <w:t>ждения и расширения деятельности университетов и высших учебных з</w:t>
      </w:r>
      <w:r w:rsidRPr="00470B7C">
        <w:t>а</w:t>
      </w:r>
      <w:r w:rsidRPr="00470B7C">
        <w:t>ведений должно проводиться силами Министерства здравоохранения и медицинского образования, а также Министерством по делам науки, и</w:t>
      </w:r>
      <w:r w:rsidRPr="00470B7C">
        <w:t>с</w:t>
      </w:r>
      <w:r w:rsidRPr="00470B7C">
        <w:t>следования и технологий.</w:t>
      </w:r>
    </w:p>
    <w:p w:rsidR="00AC41EC" w:rsidRDefault="00AC41EC" w:rsidP="0082477E">
      <w:pPr>
        <w:pStyle w:val="SingleTxtGR"/>
        <w:tabs>
          <w:tab w:val="clear" w:pos="2268"/>
          <w:tab w:val="left" w:pos="2495"/>
        </w:tabs>
        <w:spacing w:before="120"/>
        <w:ind w:left="1701"/>
      </w:pPr>
      <w:r w:rsidRPr="00470B7C">
        <w:t>351.9</w:t>
      </w:r>
      <w:r w:rsidRPr="00470B7C">
        <w:tab/>
        <w:t>С целью предотвращения чрезмерного оттока человеческого, и</w:t>
      </w:r>
      <w:r w:rsidRPr="00470B7C">
        <w:t>н</w:t>
      </w:r>
      <w:r w:rsidRPr="00470B7C">
        <w:t>теллектуального, научного и технического потенциала из страны прав</w:t>
      </w:r>
      <w:r w:rsidRPr="00470B7C">
        <w:t>и</w:t>
      </w:r>
      <w:r w:rsidRPr="00470B7C">
        <w:t>тельство обязано за первый год осуществления четырехлетнего плана развития, наряду с проведением исследований и изучения соответству</w:t>
      </w:r>
      <w:r w:rsidRPr="00470B7C">
        <w:t>ю</w:t>
      </w:r>
      <w:r w:rsidRPr="00470B7C">
        <w:t>щих стратегий, принять необходимые правовые меры</w:t>
      </w:r>
      <w:r w:rsidR="0082477E">
        <w:t>"</w:t>
      </w:r>
      <w:r w:rsidRPr="00470B7C">
        <w:t>.</w:t>
      </w:r>
    </w:p>
    <w:p w:rsidR="00AC41EC" w:rsidRDefault="00AC41EC" w:rsidP="00AC41EC">
      <w:pPr>
        <w:pStyle w:val="SingleTxtGR"/>
      </w:pPr>
      <w:r w:rsidRPr="00470B7C">
        <w:t>352.</w:t>
      </w:r>
      <w:r w:rsidRPr="00470B7C">
        <w:tab/>
        <w:t>Статья 51 плана гласит:</w:t>
      </w:r>
    </w:p>
    <w:p w:rsidR="00AC41EC" w:rsidRDefault="00AC41EC" w:rsidP="00AC41EC">
      <w:pPr>
        <w:pStyle w:val="SingleTxtGR"/>
        <w:ind w:left="1701" w:hanging="567"/>
      </w:pPr>
      <w:r w:rsidRPr="00AC41EC">
        <w:tab/>
      </w:r>
      <w:r w:rsidR="00D764F3">
        <w:tab/>
      </w:r>
      <w:r>
        <w:t>"</w:t>
      </w:r>
      <w:r w:rsidRPr="00470B7C">
        <w:t>Пункт В статьи 154 и пункты А и В статьи 144 третьего плана экономического, социального и культурного развития Исламской Респу</w:t>
      </w:r>
      <w:r w:rsidRPr="00470B7C">
        <w:t>б</w:t>
      </w:r>
      <w:r w:rsidRPr="00470B7C">
        <w:t>лики Иран от 3 апреля 2000 года и поправки, принятые для четвертого плана (2005-2009 гг.) я</w:t>
      </w:r>
      <w:r w:rsidRPr="00470B7C">
        <w:t>в</w:t>
      </w:r>
      <w:r w:rsidRPr="00470B7C">
        <w:t>ляются утвержденными</w:t>
      </w:r>
      <w:r w:rsidR="0082477E">
        <w:t>"</w:t>
      </w:r>
      <w:r w:rsidRPr="00470B7C">
        <w:t>.</w:t>
      </w:r>
    </w:p>
    <w:p w:rsidR="00AC41EC" w:rsidRDefault="00AC41EC" w:rsidP="00AC41EC">
      <w:pPr>
        <w:pStyle w:val="SingleTxtGR"/>
      </w:pPr>
      <w:r w:rsidRPr="00470B7C">
        <w:t>353.</w:t>
      </w:r>
      <w:r w:rsidRPr="00470B7C">
        <w:tab/>
        <w:t>Пункт А статьи 154 плана гласит:</w:t>
      </w:r>
    </w:p>
    <w:p w:rsidR="00AC41EC" w:rsidRDefault="00AC41EC" w:rsidP="00AC41EC">
      <w:pPr>
        <w:pStyle w:val="SingleTxtGR"/>
        <w:ind w:left="1701" w:hanging="567"/>
      </w:pPr>
      <w:r w:rsidRPr="00AC41EC">
        <w:tab/>
      </w:r>
      <w:r w:rsidR="00D764F3">
        <w:tab/>
      </w:r>
      <w:r>
        <w:t>"</w:t>
      </w:r>
      <w:r w:rsidRPr="00470B7C">
        <w:t>В целях облегчения использования потенциала и технических возмо</w:t>
      </w:r>
      <w:r w:rsidRPr="00470B7C">
        <w:t>ж</w:t>
      </w:r>
      <w:r w:rsidRPr="00470B7C">
        <w:t>ностей факультетов университетов и высших учебных заведений, а также приведения университетских разработок в соответствие с нау</w:t>
      </w:r>
      <w:r w:rsidRPr="00470B7C">
        <w:t>ч</w:t>
      </w:r>
      <w:r w:rsidRPr="00470B7C">
        <w:t>ными и специализированн</w:t>
      </w:r>
      <w:r w:rsidRPr="00470B7C">
        <w:t>ы</w:t>
      </w:r>
      <w:r w:rsidRPr="00470B7C">
        <w:t>ми нуждами страны:</w:t>
      </w:r>
    </w:p>
    <w:p w:rsidR="00AC41EC" w:rsidRDefault="00AC41EC" w:rsidP="0082477E">
      <w:pPr>
        <w:pStyle w:val="SingleTxtGR"/>
        <w:tabs>
          <w:tab w:val="clear" w:pos="2268"/>
          <w:tab w:val="left" w:pos="2495"/>
        </w:tabs>
        <w:spacing w:before="120"/>
        <w:ind w:left="1701"/>
      </w:pPr>
      <w:r w:rsidRPr="00470B7C">
        <w:t>353.1</w:t>
      </w:r>
      <w:r w:rsidRPr="00470B7C">
        <w:tab/>
        <w:t>Университетам и высшим учебным заведениям страны дано ра</w:t>
      </w:r>
      <w:r w:rsidRPr="00470B7C">
        <w:t>з</w:t>
      </w:r>
      <w:r w:rsidRPr="00470B7C">
        <w:t>решение на у</w:t>
      </w:r>
      <w:r w:rsidRPr="00470B7C">
        <w:t>ч</w:t>
      </w:r>
      <w:r w:rsidRPr="00470B7C">
        <w:t>реждение государственных компаний по оказанию научно-исследовательских услуг со специальным регламентом и в соответствии с зак</w:t>
      </w:r>
      <w:r w:rsidRPr="00470B7C">
        <w:t>о</w:t>
      </w:r>
      <w:r w:rsidRPr="00470B7C">
        <w:t>ном о торговле</w:t>
      </w:r>
      <w:r w:rsidR="0082477E">
        <w:t>"</w:t>
      </w:r>
      <w:r w:rsidRPr="00470B7C">
        <w:t>.</w:t>
      </w:r>
    </w:p>
    <w:p w:rsidR="00AC41EC" w:rsidRDefault="00AC41EC" w:rsidP="00AC41EC">
      <w:pPr>
        <w:pStyle w:val="SingleTxtGR"/>
      </w:pPr>
      <w:r w:rsidRPr="00470B7C">
        <w:t>354.</w:t>
      </w:r>
      <w:r w:rsidRPr="00470B7C">
        <w:tab/>
        <w:t>Пункт А статьи 144 гласит:</w:t>
      </w:r>
    </w:p>
    <w:p w:rsidR="00AC41EC" w:rsidRDefault="00AC41EC" w:rsidP="00AC41EC">
      <w:pPr>
        <w:pStyle w:val="SingleTxtGR"/>
        <w:ind w:left="1701" w:hanging="567"/>
      </w:pPr>
      <w:r w:rsidRPr="00AC41EC">
        <w:tab/>
      </w:r>
      <w:r w:rsidR="00D764F3">
        <w:tab/>
      </w:r>
      <w:r>
        <w:t>"</w:t>
      </w:r>
      <w:r w:rsidRPr="00470B7C">
        <w:t>В случаях, когда негосударственные физические и юридические лица несут расходы по строительству, расширению или оборудованию образовательных и спортивных учреждений, общежитий, столовых, би</w:t>
      </w:r>
      <w:r w:rsidRPr="00470B7C">
        <w:t>б</w:t>
      </w:r>
      <w:r w:rsidRPr="00470B7C">
        <w:t>лиотек, а также студенческих и университетских общежитий, подотче</w:t>
      </w:r>
      <w:r w:rsidRPr="00470B7C">
        <w:t>т</w:t>
      </w:r>
      <w:r w:rsidRPr="00470B7C">
        <w:t>ных Министерству образования, университеты и высшие учебные зав</w:t>
      </w:r>
      <w:r w:rsidRPr="00470B7C">
        <w:t>е</w:t>
      </w:r>
      <w:r w:rsidRPr="00470B7C">
        <w:t>дения в рамках решений областного совета планирования и развития, а также университеты и высшие учебные заведения в рамках своего ген</w:t>
      </w:r>
      <w:r w:rsidRPr="00470B7C">
        <w:t>е</w:t>
      </w:r>
      <w:r w:rsidRPr="00470B7C">
        <w:t>рального плана или плана развития, их затраты могут рассматриваться как законные с точки зрения налогообл</w:t>
      </w:r>
      <w:r w:rsidRPr="00470B7C">
        <w:t>о</w:t>
      </w:r>
      <w:r w:rsidRPr="00470B7C">
        <w:t>жения</w:t>
      </w:r>
      <w:r w:rsidR="0082477E">
        <w:t>"</w:t>
      </w:r>
      <w:r w:rsidRPr="00470B7C">
        <w:t>.</w:t>
      </w:r>
    </w:p>
    <w:p w:rsidR="00AC41EC" w:rsidRDefault="00AC41EC" w:rsidP="00AC41EC">
      <w:pPr>
        <w:pStyle w:val="SingleTxtGR"/>
      </w:pPr>
      <w:r w:rsidRPr="00470B7C">
        <w:t>355.</w:t>
      </w:r>
      <w:r w:rsidRPr="00470B7C">
        <w:tab/>
        <w:t>Пункт В статьи 144 плана гласит:</w:t>
      </w:r>
    </w:p>
    <w:p w:rsidR="00AC41EC" w:rsidRDefault="00AC41EC" w:rsidP="00AC41EC">
      <w:pPr>
        <w:pStyle w:val="SingleTxtGR"/>
        <w:ind w:left="1701" w:hanging="567"/>
      </w:pPr>
      <w:r w:rsidRPr="00AC41EC">
        <w:tab/>
      </w:r>
      <w:r w:rsidR="00D764F3">
        <w:tab/>
      </w:r>
      <w:r>
        <w:t>"</w:t>
      </w:r>
      <w:r w:rsidRPr="00470B7C">
        <w:t>Физические и юридические лица, передающие свою частную со</w:t>
      </w:r>
      <w:r w:rsidRPr="00470B7C">
        <w:t>б</w:t>
      </w:r>
      <w:r w:rsidRPr="00470B7C">
        <w:t>ственность как, например, строения, дома, сады, земельные участки и н</w:t>
      </w:r>
      <w:r w:rsidRPr="00470B7C">
        <w:t>а</w:t>
      </w:r>
      <w:r w:rsidRPr="00470B7C">
        <w:t xml:space="preserve">следство, Министерству образования, университетам, высшим учебным заведениям, корпусу сил сопротивления </w:t>
      </w:r>
      <w:r>
        <w:t>"Басидж</w:t>
      </w:r>
      <w:r w:rsidR="0082477E">
        <w:t>"</w:t>
      </w:r>
      <w:r w:rsidRPr="00470B7C">
        <w:t xml:space="preserve"> (на всех уровнях и</w:t>
      </w:r>
      <w:r w:rsidRPr="00470B7C">
        <w:t>е</w:t>
      </w:r>
      <w:r w:rsidRPr="00470B7C">
        <w:t>рархии), семинарии,</w:t>
      </w:r>
      <w:r>
        <w:t xml:space="preserve"> </w:t>
      </w:r>
      <w:r w:rsidRPr="00470B7C">
        <w:t xml:space="preserve">Исламскому университету </w:t>
      </w:r>
      <w:r>
        <w:t>"</w:t>
      </w:r>
      <w:r w:rsidRPr="00470B7C">
        <w:t>Азад</w:t>
      </w:r>
      <w:r w:rsidR="0082477E">
        <w:t>"</w:t>
      </w:r>
      <w:r w:rsidRPr="00470B7C">
        <w:t>, исследовател</w:t>
      </w:r>
      <w:r w:rsidRPr="00470B7C">
        <w:t>ь</w:t>
      </w:r>
      <w:r w:rsidRPr="00470B7C">
        <w:t>ским центрам, подчиненным университетам и организациям физического воспитания, освобождаются от уплаты всех взносов и налогов на перед</w:t>
      </w:r>
      <w:r w:rsidRPr="00470B7C">
        <w:t>а</w:t>
      </w:r>
      <w:r w:rsidRPr="00470B7C">
        <w:t>чу собственности</w:t>
      </w:r>
      <w:r w:rsidR="0082477E">
        <w:t>"</w:t>
      </w:r>
      <w:r w:rsidRPr="00470B7C">
        <w:t>.</w:t>
      </w:r>
    </w:p>
    <w:p w:rsidR="00AC41EC" w:rsidRDefault="00AC41EC" w:rsidP="00AC41EC">
      <w:pPr>
        <w:pStyle w:val="SingleTxtGR"/>
      </w:pPr>
      <w:r w:rsidRPr="00470B7C">
        <w:t>356.</w:t>
      </w:r>
      <w:r w:rsidRPr="00470B7C">
        <w:tab/>
        <w:t>Статья 5</w:t>
      </w:r>
      <w:r>
        <w:t>2</w:t>
      </w:r>
      <w:r w:rsidRPr="00470B7C">
        <w:t xml:space="preserve"> плана гласит:</w:t>
      </w:r>
    </w:p>
    <w:p w:rsidR="00AC41EC" w:rsidRDefault="00AC41EC" w:rsidP="00AC41EC">
      <w:pPr>
        <w:pStyle w:val="SingleTxtGR"/>
        <w:ind w:left="1701" w:hanging="567"/>
      </w:pPr>
      <w:r w:rsidRPr="00AC41EC">
        <w:tab/>
      </w:r>
      <w:r w:rsidR="00D764F3">
        <w:tab/>
      </w:r>
      <w:r>
        <w:t>"</w:t>
      </w:r>
      <w:r w:rsidRPr="00470B7C">
        <w:t>С целью обеспечения равных возможностей в получении образ</w:t>
      </w:r>
      <w:r w:rsidRPr="00470B7C">
        <w:t>о</w:t>
      </w:r>
      <w:r w:rsidRPr="00470B7C">
        <w:t>вания, в частности, в менее развитых районах, расширения знаний и н</w:t>
      </w:r>
      <w:r w:rsidRPr="00470B7C">
        <w:t>а</w:t>
      </w:r>
      <w:r w:rsidRPr="00470B7C">
        <w:t>выков, повышения человеческого капитала, особенно, среди девочек, а также кол</w:t>
      </w:r>
      <w:r w:rsidRPr="00470B7C">
        <w:t>и</w:t>
      </w:r>
      <w:r w:rsidRPr="00470B7C">
        <w:t>чественного и качественного улучшения общеобразовательной базы на правительство возложено обязательство по осуществлению н</w:t>
      </w:r>
      <w:r w:rsidRPr="00470B7C">
        <w:t>и</w:t>
      </w:r>
      <w:r w:rsidRPr="00470B7C">
        <w:t>жеперечисленных мероприятий, не предусматривающих принятия зак</w:t>
      </w:r>
      <w:r w:rsidRPr="00470B7C">
        <w:t>о</w:t>
      </w:r>
      <w:r w:rsidRPr="00470B7C">
        <w:t>нодательных мер:</w:t>
      </w:r>
    </w:p>
    <w:p w:rsidR="00AC41EC" w:rsidRDefault="00AC41EC" w:rsidP="0082477E">
      <w:pPr>
        <w:pStyle w:val="SingleTxtGR"/>
        <w:tabs>
          <w:tab w:val="clear" w:pos="2268"/>
          <w:tab w:val="left" w:pos="2495"/>
        </w:tabs>
        <w:spacing w:before="120"/>
        <w:ind w:left="1701"/>
      </w:pPr>
      <w:r w:rsidRPr="00470B7C">
        <w:t>356.1</w:t>
      </w:r>
      <w:r>
        <w:t>.</w:t>
      </w:r>
      <w:r w:rsidRPr="00470B7C">
        <w:tab/>
        <w:t>Подготовка необходимых условий для введения всеобщего обр</w:t>
      </w:r>
      <w:r w:rsidRPr="00470B7C">
        <w:t>а</w:t>
      </w:r>
      <w:r w:rsidRPr="00470B7C">
        <w:t>зования.</w:t>
      </w:r>
    </w:p>
    <w:p w:rsidR="00AC41EC" w:rsidRDefault="00AC41EC" w:rsidP="0082477E">
      <w:pPr>
        <w:pStyle w:val="SingleTxtGR"/>
        <w:tabs>
          <w:tab w:val="clear" w:pos="2268"/>
          <w:tab w:val="left" w:pos="2495"/>
        </w:tabs>
        <w:spacing w:before="120"/>
        <w:ind w:left="1701"/>
      </w:pPr>
      <w:r w:rsidRPr="00470B7C">
        <w:t>356.2</w:t>
      </w:r>
      <w:r>
        <w:t>.</w:t>
      </w:r>
      <w:r w:rsidRPr="00470B7C">
        <w:tab/>
        <w:t>Учреждение обязательного образования в объеме средней шк</w:t>
      </w:r>
      <w:r w:rsidRPr="00470B7C">
        <w:t>о</w:t>
      </w:r>
      <w:r w:rsidRPr="00470B7C">
        <w:t>лы, в соответствии с ресурсами, и поэтапно в районах, указанных Мин</w:t>
      </w:r>
      <w:r w:rsidRPr="00470B7C">
        <w:t>и</w:t>
      </w:r>
      <w:r w:rsidRPr="00470B7C">
        <w:t>стерством образования, для полной реализации программы к концу ос</w:t>
      </w:r>
      <w:r w:rsidRPr="00470B7C">
        <w:t>у</w:t>
      </w:r>
      <w:r w:rsidRPr="00470B7C">
        <w:t xml:space="preserve">ществления четвертого плана развития. </w:t>
      </w:r>
    </w:p>
    <w:p w:rsidR="00AC41EC" w:rsidRDefault="00AC41EC" w:rsidP="0082477E">
      <w:pPr>
        <w:pStyle w:val="SingleTxtGR"/>
        <w:tabs>
          <w:tab w:val="clear" w:pos="2268"/>
          <w:tab w:val="left" w:pos="2495"/>
        </w:tabs>
        <w:spacing w:before="120"/>
        <w:ind w:left="1701"/>
      </w:pPr>
      <w:r w:rsidRPr="00470B7C">
        <w:t>356.3</w:t>
      </w:r>
      <w:r>
        <w:t>.</w:t>
      </w:r>
      <w:r w:rsidRPr="00470B7C">
        <w:tab/>
        <w:t>Принятие необходимых мер, в дополнение к финансированию образовательного сектора из основного бюджета, по поощрению фина</w:t>
      </w:r>
      <w:r w:rsidRPr="00470B7C">
        <w:t>н</w:t>
      </w:r>
      <w:r w:rsidRPr="00470B7C">
        <w:t>совой и административной нез</w:t>
      </w:r>
      <w:r w:rsidRPr="00470B7C">
        <w:t>а</w:t>
      </w:r>
      <w:r w:rsidRPr="00470B7C">
        <w:t>висимости образовательных единиц (школ), а также с целью оптимального использования капитала и испо</w:t>
      </w:r>
      <w:r w:rsidRPr="00470B7C">
        <w:t>л</w:t>
      </w:r>
      <w:r w:rsidRPr="00470B7C">
        <w:t>нительного потенциала неправительственного сектора в развитии во</w:t>
      </w:r>
      <w:r w:rsidRPr="00470B7C">
        <w:t>з</w:t>
      </w:r>
      <w:r w:rsidRPr="00470B7C">
        <w:t>можностей и продуктивности.</w:t>
      </w:r>
    </w:p>
    <w:p w:rsidR="00AC41EC" w:rsidRDefault="00AC41EC" w:rsidP="0082477E">
      <w:pPr>
        <w:pStyle w:val="SingleTxtGR"/>
        <w:tabs>
          <w:tab w:val="clear" w:pos="2268"/>
          <w:tab w:val="left" w:pos="2495"/>
        </w:tabs>
        <w:spacing w:before="120"/>
        <w:ind w:left="1701"/>
      </w:pPr>
      <w:r w:rsidRPr="00470B7C">
        <w:t>356.4</w:t>
      </w:r>
      <w:r>
        <w:t>.</w:t>
      </w:r>
      <w:r w:rsidRPr="00470B7C">
        <w:tab/>
        <w:t>Проведение необходимых реформ в отношении учебных пр</w:t>
      </w:r>
      <w:r w:rsidRPr="00470B7C">
        <w:t>о</w:t>
      </w:r>
      <w:r w:rsidRPr="00470B7C">
        <w:t>грамм и улучшения образования в области математики, естественных н</w:t>
      </w:r>
      <w:r w:rsidRPr="00470B7C">
        <w:t>а</w:t>
      </w:r>
      <w:r w:rsidRPr="00470B7C">
        <w:t>ук и английского языка.</w:t>
      </w:r>
    </w:p>
    <w:p w:rsidR="00AC41EC" w:rsidRDefault="00AC41EC" w:rsidP="0082477E">
      <w:pPr>
        <w:pStyle w:val="SingleTxtGR"/>
        <w:tabs>
          <w:tab w:val="clear" w:pos="2268"/>
          <w:tab w:val="left" w:pos="2495"/>
        </w:tabs>
        <w:spacing w:before="120"/>
        <w:ind w:left="1701"/>
      </w:pPr>
      <w:r w:rsidRPr="00470B7C">
        <w:t>356.5</w:t>
      </w:r>
      <w:r>
        <w:t>.</w:t>
      </w:r>
      <w:r w:rsidRPr="00470B7C">
        <w:tab/>
        <w:t>Укрепление профессионального потенциала и навыков учителей за счет разр</w:t>
      </w:r>
      <w:r w:rsidRPr="00470B7C">
        <w:t>а</w:t>
      </w:r>
      <w:r w:rsidRPr="00470B7C">
        <w:t>ботки профессиональных стандартов для учителей с учетом знаний, поведения и выполнения их обязанностей, используя междун</w:t>
      </w:r>
      <w:r w:rsidRPr="00470B7C">
        <w:t>а</w:t>
      </w:r>
      <w:r w:rsidRPr="00470B7C">
        <w:t>родный опыт и учитывая местные усл</w:t>
      </w:r>
      <w:r w:rsidRPr="00470B7C">
        <w:t>о</w:t>
      </w:r>
      <w:r w:rsidRPr="00470B7C">
        <w:t xml:space="preserve">вия в стране. </w:t>
      </w:r>
    </w:p>
    <w:p w:rsidR="00AC41EC" w:rsidRDefault="00AC41EC" w:rsidP="0082477E">
      <w:pPr>
        <w:pStyle w:val="SingleTxtGR"/>
        <w:tabs>
          <w:tab w:val="clear" w:pos="2268"/>
          <w:tab w:val="left" w:pos="2495"/>
        </w:tabs>
        <w:spacing w:before="120"/>
        <w:ind w:left="1701"/>
      </w:pPr>
      <w:r w:rsidRPr="00470B7C">
        <w:t>356.6</w:t>
      </w:r>
      <w:r>
        <w:t>.</w:t>
      </w:r>
      <w:r w:rsidRPr="00470B7C">
        <w:tab/>
        <w:t xml:space="preserve">Увеличение профессиональной </w:t>
      </w:r>
      <w:r>
        <w:t>мотиваци</w:t>
      </w:r>
      <w:r w:rsidRPr="00470B7C">
        <w:t>и учителей за счет п</w:t>
      </w:r>
      <w:r w:rsidRPr="00470B7C">
        <w:t>о</w:t>
      </w:r>
      <w:r w:rsidRPr="00470B7C">
        <w:t>вышения их профессиональной репутации и реформирования системы оплаты труда в соответствии с производительностью и качеством оказ</w:t>
      </w:r>
      <w:r w:rsidRPr="00470B7C">
        <w:t>ы</w:t>
      </w:r>
      <w:r w:rsidRPr="00470B7C">
        <w:t>ваемых ими услуг.</w:t>
      </w:r>
    </w:p>
    <w:p w:rsidR="00AC41EC" w:rsidRDefault="00AC41EC" w:rsidP="0082477E">
      <w:pPr>
        <w:pStyle w:val="SingleTxtGR"/>
        <w:tabs>
          <w:tab w:val="clear" w:pos="2268"/>
          <w:tab w:val="left" w:pos="2495"/>
        </w:tabs>
        <w:spacing w:before="120"/>
        <w:ind w:left="1701"/>
      </w:pPr>
      <w:r w:rsidRPr="00470B7C">
        <w:t>356.7</w:t>
      </w:r>
      <w:r>
        <w:t>.</w:t>
      </w:r>
      <w:r w:rsidRPr="00470B7C">
        <w:tab/>
        <w:t>Разработка и осуществление системы научной оценки исслед</w:t>
      </w:r>
      <w:r w:rsidRPr="00470B7C">
        <w:t>о</w:t>
      </w:r>
      <w:r w:rsidRPr="00470B7C">
        <w:t>ваний и градации преподавателей, а также содействие улучшению уро</w:t>
      </w:r>
      <w:r w:rsidRPr="00470B7C">
        <w:t>в</w:t>
      </w:r>
      <w:r w:rsidRPr="00470B7C">
        <w:t xml:space="preserve">ню преподавания. </w:t>
      </w:r>
    </w:p>
    <w:p w:rsidR="00AC41EC" w:rsidRDefault="00AC41EC" w:rsidP="0082477E">
      <w:pPr>
        <w:pStyle w:val="SingleTxtGR"/>
        <w:tabs>
          <w:tab w:val="clear" w:pos="2268"/>
          <w:tab w:val="left" w:pos="2495"/>
        </w:tabs>
        <w:spacing w:before="120"/>
        <w:ind w:left="1701"/>
      </w:pPr>
      <w:r w:rsidRPr="00470B7C">
        <w:t>356.8</w:t>
      </w:r>
      <w:r>
        <w:t>.</w:t>
      </w:r>
      <w:r w:rsidRPr="00470B7C">
        <w:tab/>
        <w:t>Планирование разработки образовательной программы здоровья и методов зд</w:t>
      </w:r>
      <w:r w:rsidRPr="00470B7C">
        <w:t>о</w:t>
      </w:r>
      <w:r w:rsidRPr="00470B7C">
        <w:t>рового образа жизни.</w:t>
      </w:r>
    </w:p>
    <w:p w:rsidR="00AC41EC" w:rsidRDefault="00AC41EC" w:rsidP="0082477E">
      <w:pPr>
        <w:pStyle w:val="SingleTxtGR"/>
        <w:tabs>
          <w:tab w:val="clear" w:pos="2268"/>
          <w:tab w:val="left" w:pos="2495"/>
        </w:tabs>
        <w:spacing w:before="120"/>
        <w:ind w:left="1701"/>
      </w:pPr>
      <w:r w:rsidRPr="00470B7C">
        <w:t>356.9</w:t>
      </w:r>
      <w:r>
        <w:t>.</w:t>
      </w:r>
      <w:r w:rsidRPr="00470B7C">
        <w:tab/>
        <w:t>Разработка и осуществление стратегического плана по борьбе с неграмотностью в стране, учитывая географические, экологические, с</w:t>
      </w:r>
      <w:r w:rsidRPr="00470B7C">
        <w:t>о</w:t>
      </w:r>
      <w:r w:rsidRPr="00470B7C">
        <w:t>циальные и культурные особенности различных регионов страны, с пр</w:t>
      </w:r>
      <w:r w:rsidRPr="00470B7C">
        <w:t>и</w:t>
      </w:r>
      <w:r w:rsidRPr="00470B7C">
        <w:t>влечением помощи общественных и неправительственных организаций, таким образом, что к концу осуществления четве</w:t>
      </w:r>
      <w:r w:rsidRPr="00470B7C">
        <w:t>р</w:t>
      </w:r>
      <w:r w:rsidRPr="00470B7C">
        <w:t>того плана развития все лица в возрасте до тридцати лет были бы грамотными.</w:t>
      </w:r>
    </w:p>
    <w:p w:rsidR="00AC41EC" w:rsidRDefault="00AC41EC" w:rsidP="0082477E">
      <w:pPr>
        <w:pStyle w:val="SingleTxtGR"/>
        <w:tabs>
          <w:tab w:val="clear" w:pos="2268"/>
          <w:tab w:val="left" w:pos="2495"/>
        </w:tabs>
        <w:spacing w:before="120"/>
        <w:ind w:left="1701"/>
      </w:pPr>
      <w:r w:rsidRPr="00470B7C">
        <w:t>356.10</w:t>
      </w:r>
      <w:r>
        <w:t>.</w:t>
      </w:r>
      <w:r w:rsidRPr="00470B7C">
        <w:tab/>
        <w:t>Использование информационных технологий в разработке и ос</w:t>
      </w:r>
      <w:r w:rsidRPr="00470B7C">
        <w:t>у</w:t>
      </w:r>
      <w:r w:rsidRPr="00470B7C">
        <w:t>ществлении образовательных программ и учебных планов на всех уро</w:t>
      </w:r>
      <w:r w:rsidRPr="00470B7C">
        <w:t>в</w:t>
      </w:r>
      <w:r w:rsidRPr="00470B7C">
        <w:t>нях, а также оснащение школ по всей стране компьютерами и предоста</w:t>
      </w:r>
      <w:r w:rsidRPr="00470B7C">
        <w:t>в</w:t>
      </w:r>
      <w:r w:rsidRPr="00470B7C">
        <w:t>ление доступа к интернету.</w:t>
      </w:r>
    </w:p>
    <w:p w:rsidR="00AC41EC" w:rsidRDefault="00AC41EC" w:rsidP="0082477E">
      <w:pPr>
        <w:pStyle w:val="SingleTxtGR"/>
        <w:tabs>
          <w:tab w:val="clear" w:pos="2268"/>
          <w:tab w:val="left" w:pos="2495"/>
        </w:tabs>
        <w:spacing w:before="120"/>
        <w:ind w:left="1701"/>
      </w:pPr>
      <w:r w:rsidRPr="00470B7C">
        <w:t>356.11</w:t>
      </w:r>
      <w:r>
        <w:t>.</w:t>
      </w:r>
      <w:r w:rsidRPr="00470B7C">
        <w:tab/>
        <w:t>Непрерывное усовершенствование знаний и навыков сотрудн</w:t>
      </w:r>
      <w:r w:rsidRPr="00470B7C">
        <w:t>и</w:t>
      </w:r>
      <w:r w:rsidRPr="00470B7C">
        <w:t>ков Министерс</w:t>
      </w:r>
      <w:r w:rsidRPr="00470B7C">
        <w:t>т</w:t>
      </w:r>
      <w:r w:rsidRPr="00470B7C">
        <w:t>ва образования в вопросах информационно-коммуникационных технологий.</w:t>
      </w:r>
      <w:r>
        <w:t xml:space="preserve"> </w:t>
      </w:r>
    </w:p>
    <w:p w:rsidR="00AC41EC" w:rsidRDefault="00AC41EC" w:rsidP="0082477E">
      <w:pPr>
        <w:pStyle w:val="SingleTxtGR"/>
        <w:tabs>
          <w:tab w:val="clear" w:pos="2268"/>
          <w:tab w:val="left" w:pos="2495"/>
        </w:tabs>
        <w:spacing w:before="120"/>
        <w:ind w:left="1701"/>
      </w:pPr>
      <w:r w:rsidRPr="00470B7C">
        <w:t>356.12</w:t>
      </w:r>
      <w:r>
        <w:t>.</w:t>
      </w:r>
      <w:r w:rsidRPr="00470B7C">
        <w:tab/>
        <w:t>Планирование необходимых средств и ресурсов для реконстру</w:t>
      </w:r>
      <w:r w:rsidRPr="00470B7C">
        <w:t>к</w:t>
      </w:r>
      <w:r w:rsidRPr="00470B7C">
        <w:t>ции, модерниз</w:t>
      </w:r>
      <w:r w:rsidRPr="00470B7C">
        <w:t>а</w:t>
      </w:r>
      <w:r w:rsidRPr="00470B7C">
        <w:t>ции и стандартизации образовательных учреждений, в особенности, школ для девочек, а также разработка механизмов поддер</w:t>
      </w:r>
      <w:r w:rsidRPr="00470B7C">
        <w:t>ж</w:t>
      </w:r>
      <w:r w:rsidRPr="00470B7C">
        <w:t>ки меценатов, финансирующих строительство школ.</w:t>
      </w:r>
    </w:p>
    <w:p w:rsidR="00AC41EC" w:rsidRDefault="00AC41EC" w:rsidP="0082477E">
      <w:pPr>
        <w:pStyle w:val="SingleTxtGR"/>
        <w:tabs>
          <w:tab w:val="clear" w:pos="2268"/>
          <w:tab w:val="left" w:pos="2495"/>
        </w:tabs>
        <w:spacing w:before="120"/>
        <w:ind w:left="1701"/>
      </w:pPr>
      <w:r w:rsidRPr="00470B7C">
        <w:t>356.13</w:t>
      </w:r>
      <w:r>
        <w:t>.</w:t>
      </w:r>
      <w:r w:rsidRPr="00470B7C">
        <w:tab/>
        <w:t>Разработка и осуществление необходимых нормативных полож</w:t>
      </w:r>
      <w:r w:rsidRPr="00470B7C">
        <w:t>е</w:t>
      </w:r>
      <w:r w:rsidRPr="00470B7C">
        <w:t>ний по предо</w:t>
      </w:r>
      <w:r w:rsidRPr="00470B7C">
        <w:t>с</w:t>
      </w:r>
      <w:r w:rsidRPr="00470B7C">
        <w:t>тавлению, найму и удержанию необходимой рабочей силы в менее развитых районах страны, например, выдача разрешений найма в рамках таблицы 9 настоящего закона, оплата образовательных услуг и принятие мер в вопросах социального обеспечения.</w:t>
      </w:r>
    </w:p>
    <w:p w:rsidR="00AC41EC" w:rsidRDefault="00AC41EC" w:rsidP="0082477E">
      <w:pPr>
        <w:pStyle w:val="SingleTxtGR"/>
        <w:tabs>
          <w:tab w:val="clear" w:pos="2268"/>
          <w:tab w:val="left" w:pos="2495"/>
        </w:tabs>
        <w:spacing w:before="120"/>
        <w:ind w:left="1701"/>
      </w:pPr>
      <w:r w:rsidRPr="00470B7C">
        <w:t>356.14</w:t>
      </w:r>
      <w:r>
        <w:t>.</w:t>
      </w:r>
      <w:r w:rsidRPr="00470B7C">
        <w:tab/>
        <w:t>Принятие надлежащих мер по устранению препятствий в пол</w:t>
      </w:r>
      <w:r w:rsidRPr="00470B7C">
        <w:t>у</w:t>
      </w:r>
      <w:r w:rsidRPr="00470B7C">
        <w:t>чении образования за счет расширения услуг круглосуточных школ, ок</w:t>
      </w:r>
      <w:r w:rsidRPr="00470B7C">
        <w:t>а</w:t>
      </w:r>
      <w:r w:rsidRPr="00470B7C">
        <w:t>зания повышенного внимания деревенским школам, услуг централиз</w:t>
      </w:r>
      <w:r w:rsidRPr="00470B7C">
        <w:t>о</w:t>
      </w:r>
      <w:r w:rsidRPr="00470B7C">
        <w:t>ванных общежитий, заочного и онлайнового обучения, предоставления питания и медицинских услуг студентам и прочих мероприятий кругл</w:t>
      </w:r>
      <w:r w:rsidRPr="00470B7C">
        <w:t>о</w:t>
      </w:r>
      <w:r w:rsidRPr="00470B7C">
        <w:t>суточных школ, а также строительства и увеличения числа учебных и спортивных помещений и средств с учетом гендерной принадлежности, разработки и осуществления необходимых программ по увеличению чи</w:t>
      </w:r>
      <w:r w:rsidRPr="00470B7C">
        <w:t>с</w:t>
      </w:r>
      <w:r w:rsidRPr="00470B7C">
        <w:t>ла детских садов и дошкольных образовательных учреждений, особенно, в двуязычных районах.</w:t>
      </w:r>
    </w:p>
    <w:p w:rsidR="00AC41EC" w:rsidRDefault="00AC41EC" w:rsidP="00AC41EC">
      <w:pPr>
        <w:pStyle w:val="SingleTxtGR"/>
      </w:pPr>
      <w:r w:rsidRPr="00470B7C">
        <w:t>357.</w:t>
      </w:r>
      <w:r w:rsidRPr="00470B7C">
        <w:tab/>
        <w:t>Статья 151 третьего плана развития гласит:</w:t>
      </w:r>
    </w:p>
    <w:p w:rsidR="00AC41EC" w:rsidRDefault="00AC41EC" w:rsidP="00AC41EC">
      <w:pPr>
        <w:pStyle w:val="SingleTxtGR"/>
        <w:ind w:left="1701" w:hanging="567"/>
      </w:pPr>
      <w:r w:rsidRPr="00AC41EC">
        <w:tab/>
      </w:r>
      <w:r w:rsidR="00D764F3">
        <w:tab/>
      </w:r>
      <w:r>
        <w:t>"</w:t>
      </w:r>
      <w:r w:rsidRPr="00470B7C">
        <w:t>Для обеспечения эффективной координации деятельности по в</w:t>
      </w:r>
      <w:r w:rsidRPr="00470B7C">
        <w:t>ы</w:t>
      </w:r>
      <w:r w:rsidRPr="00470B7C">
        <w:t>работке политики, связанной с технической и профессиональной подг</w:t>
      </w:r>
      <w:r w:rsidRPr="00470B7C">
        <w:t>о</w:t>
      </w:r>
      <w:r w:rsidRPr="00470B7C">
        <w:t>товкой, были ликвидированы официальные и неофициальные курсы, в том числе прикладные научные курсы, организуемые Министерством науки, исследований и технологий и Министерством здравоохранения и медицинского образования, техническая и профессиональная подготовка (средняя школа), организуемая Министерством образования, краткосро</w:t>
      </w:r>
      <w:r w:rsidRPr="00470B7C">
        <w:t>ч</w:t>
      </w:r>
      <w:r w:rsidRPr="00470B7C">
        <w:t>ные курсы профессиональной подготовки, организуемые Министерством труда и социальных вопросов, а также стажировки для государственных служащих и специализированные курсы по управлению, организуемые Государс</w:t>
      </w:r>
      <w:r w:rsidRPr="00470B7C">
        <w:t>т</w:t>
      </w:r>
      <w:r w:rsidRPr="00470B7C">
        <w:t>венной организацией по вопросам управления и занятости, Высший совет по профессиональному обучению (статьи 5, 6 и 7 закона 1970 о профессиональной подготовке, принятого бывшими Сенатом и Национальным собранием), Высший совет по координации професси</w:t>
      </w:r>
      <w:r w:rsidRPr="00470B7C">
        <w:t>о</w:t>
      </w:r>
      <w:r w:rsidRPr="00470B7C">
        <w:t>нально-технической подготовки, созданный Революционным советом в 1980 году, а также Высший совет по научно-прикладному образованию, созданный Высшим советом по культурной революции в 1990 году; вм</w:t>
      </w:r>
      <w:r w:rsidRPr="00470B7C">
        <w:t>е</w:t>
      </w:r>
      <w:r w:rsidRPr="00470B7C">
        <w:t>сто них создается координационный комитет по технической и профе</w:t>
      </w:r>
      <w:r w:rsidRPr="00470B7C">
        <w:t>с</w:t>
      </w:r>
      <w:r w:rsidRPr="00470B7C">
        <w:t>сиональной подготовке. Комитет возглавляет первый вице-президент г</w:t>
      </w:r>
      <w:r w:rsidRPr="00470B7C">
        <w:t>о</w:t>
      </w:r>
      <w:r w:rsidRPr="00470B7C">
        <w:t>сударства, а в состав его членов входят министр образования, министр сельскохозяйс</w:t>
      </w:r>
      <w:r w:rsidRPr="00470B7C">
        <w:t>т</w:t>
      </w:r>
      <w:r w:rsidRPr="00470B7C">
        <w:t>венного джихада, министр труда и социальных вопросов, министр науки, технологии и исследований, министр здравоохранения и медицинского образования, глава Организации по бюджету и планиров</w:t>
      </w:r>
      <w:r w:rsidRPr="00470B7C">
        <w:t>а</w:t>
      </w:r>
      <w:r w:rsidRPr="00470B7C">
        <w:t>нию, генеральный секретарь Организации по административным вопр</w:t>
      </w:r>
      <w:r w:rsidRPr="00470B7C">
        <w:t>о</w:t>
      </w:r>
      <w:r w:rsidRPr="00470B7C">
        <w:t>сам и занят</w:t>
      </w:r>
      <w:r w:rsidRPr="00470B7C">
        <w:t>о</w:t>
      </w:r>
      <w:r w:rsidRPr="00470B7C">
        <w:t>сти и руководитель Центра по обеспечению участия женщин. Кроме того, по решению и по приглашению председателя комитета в з</w:t>
      </w:r>
      <w:r w:rsidRPr="00470B7C">
        <w:t>а</w:t>
      </w:r>
      <w:r w:rsidRPr="00470B7C">
        <w:t>висимости от рассматриваемого дела на заседаниях комитета будут пр</w:t>
      </w:r>
      <w:r w:rsidRPr="00470B7C">
        <w:t>и</w:t>
      </w:r>
      <w:r w:rsidRPr="00470B7C">
        <w:t>сутствовать и другие министры. Глава Организации по бюджету и план</w:t>
      </w:r>
      <w:r w:rsidRPr="00470B7C">
        <w:t>и</w:t>
      </w:r>
      <w:r w:rsidRPr="00470B7C">
        <w:t>рованию будет выполнять функции секретаря комиссии. Другие обяза</w:t>
      </w:r>
      <w:r w:rsidRPr="00470B7C">
        <w:t>н</w:t>
      </w:r>
      <w:r w:rsidRPr="00470B7C">
        <w:t>ности и полномочия ликвидированных советов будут делегированы соо</w:t>
      </w:r>
      <w:r w:rsidRPr="00470B7C">
        <w:t>т</w:t>
      </w:r>
      <w:r w:rsidRPr="00470B7C">
        <w:t>ветствующим министерствам. Решения комитета станут обязательными для всех министерств и советов после их утверждения Советом минис</w:t>
      </w:r>
      <w:r w:rsidRPr="00470B7C">
        <w:t>т</w:t>
      </w:r>
      <w:r w:rsidRPr="00470B7C">
        <w:t>ров.</w:t>
      </w:r>
    </w:p>
    <w:p w:rsidR="00AC41EC" w:rsidRDefault="00AC41EC" w:rsidP="00D764F3">
      <w:pPr>
        <w:pStyle w:val="SingleTxtGR"/>
        <w:pageBreakBefore/>
      </w:pPr>
      <w:r w:rsidRPr="00470B7C">
        <w:t>358.</w:t>
      </w:r>
      <w:r w:rsidRPr="00470B7C">
        <w:tab/>
        <w:t>Статья 55 плана гласит:</w:t>
      </w:r>
    </w:p>
    <w:p w:rsidR="00AC41EC" w:rsidRDefault="00AC41EC" w:rsidP="00AC41EC">
      <w:pPr>
        <w:pStyle w:val="SingleTxtGR"/>
        <w:ind w:left="1701" w:hanging="567"/>
      </w:pPr>
      <w:r w:rsidRPr="00AC41EC">
        <w:tab/>
      </w:r>
      <w:r w:rsidR="00D764F3">
        <w:tab/>
      </w:r>
      <w:r>
        <w:t>"</w:t>
      </w:r>
      <w:r w:rsidRPr="00470B7C">
        <w:t>С целью поощрения приобретения знаний и навыков правительс</w:t>
      </w:r>
      <w:r w:rsidRPr="00470B7C">
        <w:t>т</w:t>
      </w:r>
      <w:r w:rsidRPr="00470B7C">
        <w:t>во должно провести реформу кадровой структуры образовательного се</w:t>
      </w:r>
      <w:r w:rsidRPr="00470B7C">
        <w:t>к</w:t>
      </w:r>
      <w:r w:rsidRPr="00470B7C">
        <w:t>тора, увеличить потенциал человеческих ресурсов, уменьшить разрыв между уровнем знаний и навыков сотрудников и уровнем международных стандартов, а также в течение года с момента утверждения настоящего закона создать новые рабочие места для молодежи, разработать и ввести в действие механизмы для технич</w:t>
      </w:r>
      <w:r w:rsidRPr="00470B7C">
        <w:t>е</w:t>
      </w:r>
      <w:r w:rsidRPr="00470B7C">
        <w:t>ской, профессиональной, научно-прикладной системы образования в стране, связанные со следующими сферами:</w:t>
      </w:r>
    </w:p>
    <w:p w:rsidR="00AC41EC" w:rsidRDefault="00AC41EC" w:rsidP="00AC41EC">
      <w:pPr>
        <w:pStyle w:val="SingleTxtGR"/>
        <w:tabs>
          <w:tab w:val="clear" w:pos="2268"/>
          <w:tab w:val="clear" w:pos="2835"/>
          <w:tab w:val="clear" w:pos="3402"/>
          <w:tab w:val="clear" w:pos="3969"/>
          <w:tab w:val="left" w:pos="567"/>
          <w:tab w:val="left" w:pos="1134"/>
          <w:tab w:val="left" w:pos="2381"/>
        </w:tabs>
        <w:ind w:left="1701"/>
      </w:pPr>
      <w:r w:rsidRPr="00470B7C">
        <w:t>358.1</w:t>
      </w:r>
      <w:r w:rsidRPr="00470B7C">
        <w:tab/>
        <w:t>Принятие необходимых правовых мер по учреждению директи</w:t>
      </w:r>
      <w:r w:rsidRPr="00470B7C">
        <w:t>в</w:t>
      </w:r>
      <w:r w:rsidRPr="00470B7C">
        <w:t>ного органа для технической, профессиональной и научно-прикладной сфер образования с использованием мирового и отечественного опыта в качестве основного института, отвечающего за утверждение видения, стратегий и макро-политики сектора, до тех пор пока не будет создано Главное управление по вопросам технического и профессионального о</w:t>
      </w:r>
      <w:r w:rsidRPr="00470B7C">
        <w:t>б</w:t>
      </w:r>
      <w:r w:rsidRPr="00470B7C">
        <w:t>разования, упомянутое в статье 151 третьего экономического, социальн</w:t>
      </w:r>
      <w:r w:rsidRPr="00470B7C">
        <w:t>о</w:t>
      </w:r>
      <w:r w:rsidRPr="00470B7C">
        <w:t>го и культурного плана развития Исламской Республики Иран от 6 апреля 2000 года.</w:t>
      </w:r>
    </w:p>
    <w:p w:rsidR="00AC41EC" w:rsidRDefault="00AC41EC" w:rsidP="00AC41EC">
      <w:pPr>
        <w:pStyle w:val="SingleTxtGR"/>
        <w:tabs>
          <w:tab w:val="clear" w:pos="2268"/>
          <w:tab w:val="clear" w:pos="2835"/>
          <w:tab w:val="clear" w:pos="3402"/>
          <w:tab w:val="clear" w:pos="3969"/>
          <w:tab w:val="left" w:pos="567"/>
          <w:tab w:val="left" w:pos="1134"/>
          <w:tab w:val="left" w:pos="2381"/>
        </w:tabs>
        <w:ind w:left="1701"/>
      </w:pPr>
      <w:r w:rsidRPr="00470B7C">
        <w:t>358.2</w:t>
      </w:r>
      <w:r w:rsidRPr="00470B7C">
        <w:tab/>
        <w:t>Сохранение практики производственного ученичества и стаж</w:t>
      </w:r>
      <w:r w:rsidRPr="00470B7C">
        <w:t>и</w:t>
      </w:r>
      <w:r w:rsidRPr="00470B7C">
        <w:t>ровки для всех уровней официального образования (среднего и высшего), а также неофициального технического, профессионального и научно-прикладного образования.</w:t>
      </w:r>
    </w:p>
    <w:p w:rsidR="00AC41EC" w:rsidRDefault="00AC41EC" w:rsidP="00AC41EC">
      <w:pPr>
        <w:pStyle w:val="SingleTxtGR"/>
        <w:tabs>
          <w:tab w:val="clear" w:pos="2268"/>
          <w:tab w:val="clear" w:pos="2835"/>
          <w:tab w:val="clear" w:pos="3402"/>
          <w:tab w:val="clear" w:pos="3969"/>
          <w:tab w:val="left" w:pos="567"/>
          <w:tab w:val="left" w:pos="1134"/>
          <w:tab w:val="left" w:pos="2381"/>
        </w:tabs>
        <w:ind w:left="1701"/>
      </w:pPr>
      <w:r w:rsidRPr="00470B7C">
        <w:t>358.3</w:t>
      </w:r>
      <w:r w:rsidRPr="00470B7C">
        <w:tab/>
        <w:t>Разработка системы стандартов и оценки навыков работников в стране, осн</w:t>
      </w:r>
      <w:r w:rsidRPr="00470B7C">
        <w:t>о</w:t>
      </w:r>
      <w:r w:rsidRPr="00470B7C">
        <w:t>ванной на международном опыте.</w:t>
      </w:r>
    </w:p>
    <w:p w:rsidR="00AC41EC" w:rsidRDefault="00AC41EC" w:rsidP="00AC41EC">
      <w:pPr>
        <w:pStyle w:val="SingleTxtGR"/>
        <w:tabs>
          <w:tab w:val="clear" w:pos="2268"/>
          <w:tab w:val="clear" w:pos="2835"/>
          <w:tab w:val="clear" w:pos="3402"/>
          <w:tab w:val="clear" w:pos="3969"/>
          <w:tab w:val="left" w:pos="567"/>
          <w:tab w:val="left" w:pos="1134"/>
          <w:tab w:val="left" w:pos="2381"/>
        </w:tabs>
        <w:ind w:left="1701"/>
      </w:pPr>
      <w:r w:rsidRPr="00470B7C">
        <w:t>358.4</w:t>
      </w:r>
      <w:r w:rsidRPr="00470B7C">
        <w:tab/>
        <w:t>Генеральный план по развитию людских ресурсов, необходимых для данного сектора, включая на</w:t>
      </w:r>
      <w:r w:rsidRPr="00006D4B">
        <w:t>е</w:t>
      </w:r>
      <w:r w:rsidRPr="00470B7C">
        <w:t>м, мотивацию, продвижение, обучение, рост и удержание сотру</w:t>
      </w:r>
      <w:r w:rsidRPr="00470B7C">
        <w:t>д</w:t>
      </w:r>
      <w:r w:rsidRPr="00470B7C">
        <w:t>ников.</w:t>
      </w:r>
    </w:p>
    <w:p w:rsidR="00AC41EC" w:rsidRDefault="00AC41EC" w:rsidP="00AC41EC">
      <w:pPr>
        <w:pStyle w:val="SingleTxtGR"/>
        <w:tabs>
          <w:tab w:val="clear" w:pos="2268"/>
          <w:tab w:val="clear" w:pos="2835"/>
          <w:tab w:val="clear" w:pos="3402"/>
          <w:tab w:val="clear" w:pos="3969"/>
          <w:tab w:val="left" w:pos="567"/>
          <w:tab w:val="left" w:pos="1134"/>
          <w:tab w:val="left" w:pos="2381"/>
        </w:tabs>
        <w:ind w:left="1701"/>
      </w:pPr>
      <w:r w:rsidRPr="00470B7C">
        <w:t>358.5</w:t>
      </w:r>
      <w:r w:rsidRPr="00470B7C">
        <w:tab/>
        <w:t>Система поддержки государственных и неправительственных у</w:t>
      </w:r>
      <w:r w:rsidRPr="00470B7C">
        <w:t>ч</w:t>
      </w:r>
      <w:r w:rsidRPr="00470B7C">
        <w:t>реждений и компаний в содействии развитию технического, професси</w:t>
      </w:r>
      <w:r w:rsidRPr="00470B7C">
        <w:t>о</w:t>
      </w:r>
      <w:r w:rsidRPr="00470B7C">
        <w:t>нального и научно-прикладного образования, в особенности, в наиболее развитых регионах.</w:t>
      </w:r>
    </w:p>
    <w:p w:rsidR="00AC41EC" w:rsidRDefault="00AC41EC" w:rsidP="00AC41EC">
      <w:pPr>
        <w:pStyle w:val="SingleTxtGR"/>
        <w:tabs>
          <w:tab w:val="clear" w:pos="2268"/>
          <w:tab w:val="clear" w:pos="2835"/>
          <w:tab w:val="clear" w:pos="3402"/>
          <w:tab w:val="clear" w:pos="3969"/>
          <w:tab w:val="left" w:pos="567"/>
          <w:tab w:val="left" w:pos="1134"/>
          <w:tab w:val="left" w:pos="2381"/>
        </w:tabs>
        <w:ind w:left="1701"/>
      </w:pPr>
      <w:r w:rsidRPr="00470B7C">
        <w:t>358.6</w:t>
      </w:r>
      <w:r w:rsidRPr="00470B7C">
        <w:tab/>
        <w:t>Обновление и переоборудование объектов и помещений, а также улучшение к</w:t>
      </w:r>
      <w:r w:rsidRPr="00470B7C">
        <w:t>а</w:t>
      </w:r>
      <w:r w:rsidRPr="00470B7C">
        <w:t>чества технического, профессионального и научно-прикладного образования, расширение центров технического, профе</w:t>
      </w:r>
      <w:r w:rsidRPr="00470B7C">
        <w:t>с</w:t>
      </w:r>
      <w:r w:rsidRPr="00470B7C">
        <w:t>сионального и информационно-технологического образования с макс</w:t>
      </w:r>
      <w:r w:rsidRPr="00470B7C">
        <w:t>и</w:t>
      </w:r>
      <w:r w:rsidRPr="00470B7C">
        <w:t>мальным привлечением частного и кооперативного секторов, а также м</w:t>
      </w:r>
      <w:r w:rsidRPr="00470B7C">
        <w:t>е</w:t>
      </w:r>
      <w:r w:rsidRPr="00470B7C">
        <w:t>ждународного сотрудничества.</w:t>
      </w:r>
    </w:p>
    <w:p w:rsidR="00AC41EC" w:rsidRDefault="00AC41EC" w:rsidP="00AC41EC">
      <w:pPr>
        <w:pStyle w:val="SingleTxtGR"/>
        <w:tabs>
          <w:tab w:val="clear" w:pos="2268"/>
          <w:tab w:val="clear" w:pos="2835"/>
          <w:tab w:val="clear" w:pos="3402"/>
          <w:tab w:val="clear" w:pos="3969"/>
          <w:tab w:val="left" w:pos="567"/>
          <w:tab w:val="left" w:pos="1134"/>
          <w:tab w:val="left" w:pos="2381"/>
        </w:tabs>
        <w:ind w:left="1701"/>
      </w:pPr>
      <w:r w:rsidRPr="00470B7C">
        <w:t>358.7</w:t>
      </w:r>
      <w:r w:rsidRPr="00470B7C">
        <w:tab/>
        <w:t>Использование ресурсов и средств государственных и неправ</w:t>
      </w:r>
      <w:r w:rsidRPr="00470B7C">
        <w:t>и</w:t>
      </w:r>
      <w:r w:rsidRPr="00470B7C">
        <w:t>тельственных секторов в развитии технического, профессионального и научно-прикладного образ</w:t>
      </w:r>
      <w:r w:rsidRPr="00470B7C">
        <w:t>о</w:t>
      </w:r>
      <w:r w:rsidRPr="00470B7C">
        <w:t>вания.</w:t>
      </w:r>
    </w:p>
    <w:p w:rsidR="00AC41EC" w:rsidRDefault="00AC41EC" w:rsidP="00AC41EC">
      <w:pPr>
        <w:pStyle w:val="SingleTxtGR"/>
        <w:tabs>
          <w:tab w:val="clear" w:pos="2268"/>
          <w:tab w:val="clear" w:pos="2835"/>
          <w:tab w:val="clear" w:pos="3402"/>
          <w:tab w:val="clear" w:pos="3969"/>
          <w:tab w:val="left" w:pos="567"/>
          <w:tab w:val="left" w:pos="1134"/>
          <w:tab w:val="left" w:pos="2381"/>
        </w:tabs>
        <w:ind w:left="1701"/>
      </w:pPr>
      <w:r w:rsidRPr="00470B7C">
        <w:t>358.8</w:t>
      </w:r>
      <w:r w:rsidRPr="00470B7C">
        <w:tab/>
        <w:t>Оценка и прогнозирование потребностей в сотрудниках, имеющих степень бакалавра, а также выдача необходимых лицензий и оказание п</w:t>
      </w:r>
      <w:r w:rsidRPr="00470B7C">
        <w:t>о</w:t>
      </w:r>
      <w:r w:rsidRPr="00470B7C">
        <w:t>мощи в учреждении и расширении образовательных центров, готовящих бакалавров в частных и кооперативных секторах, так чтобы к концу че</w:t>
      </w:r>
      <w:r w:rsidRPr="00470B7C">
        <w:t>т</w:t>
      </w:r>
      <w:r w:rsidRPr="00470B7C">
        <w:t>вертого года настоящего плана располагать нео</w:t>
      </w:r>
      <w:r w:rsidRPr="00470B7C">
        <w:t>б</w:t>
      </w:r>
      <w:r w:rsidRPr="00470B7C">
        <w:t>ходимыми ресурсами</w:t>
      </w:r>
      <w:r w:rsidR="0082477E">
        <w:t>"</w:t>
      </w:r>
      <w:r w:rsidRPr="00470B7C">
        <w:t>.</w:t>
      </w:r>
    </w:p>
    <w:p w:rsidR="00AC41EC" w:rsidRDefault="00AC41EC" w:rsidP="00AC41EC">
      <w:pPr>
        <w:pStyle w:val="H1GR"/>
      </w:pPr>
      <w:r w:rsidRPr="00AC41EC">
        <w:tab/>
      </w:r>
      <w:r w:rsidRPr="00AC41EC">
        <w:tab/>
      </w:r>
      <w:r w:rsidRPr="00E762DA">
        <w:t>Документ по 20-летней перспективе развития Ирана</w:t>
      </w:r>
    </w:p>
    <w:p w:rsidR="00AC41EC" w:rsidRDefault="00AC41EC" w:rsidP="00AC41EC">
      <w:pPr>
        <w:pStyle w:val="SingleTxtGR"/>
      </w:pPr>
      <w:r w:rsidRPr="00470B7C">
        <w:t>359.</w:t>
      </w:r>
      <w:r w:rsidRPr="00470B7C">
        <w:tab/>
        <w:t>Документ гласит:</w:t>
      </w:r>
    </w:p>
    <w:p w:rsidR="00AC41EC" w:rsidRDefault="00AC41EC" w:rsidP="00AC41EC">
      <w:pPr>
        <w:pStyle w:val="SingleTxtGR"/>
        <w:ind w:left="1701" w:hanging="567"/>
      </w:pPr>
      <w:r w:rsidRPr="00AC41EC">
        <w:tab/>
      </w:r>
      <w:r w:rsidR="00D764F3">
        <w:tab/>
      </w:r>
      <w:r>
        <w:t>"</w:t>
      </w:r>
      <w:r w:rsidRPr="00470B7C">
        <w:t>Опираясь на безграничную божественную силу и в свете веры и решимости нации, а также благодаря спланированным и дальновидным усилиям группы, в соответствии с реализацией идеалов и принципов Конституции, в 20-летней перспективе развития иранское общество до</w:t>
      </w:r>
      <w:r w:rsidRPr="00470B7C">
        <w:t>с</w:t>
      </w:r>
      <w:r w:rsidRPr="00470B7C">
        <w:t>тигнет следующих характеристик: …передовых и эффективных знаний, развития науки и технологии, основанных в значительной мере на лю</w:t>
      </w:r>
      <w:r w:rsidRPr="00470B7C">
        <w:t>д</w:t>
      </w:r>
      <w:r w:rsidRPr="00470B7C">
        <w:t>ских ресурсах, и общественного капитала в наци</w:t>
      </w:r>
      <w:r w:rsidRPr="00470B7C">
        <w:t>о</w:t>
      </w:r>
      <w:r w:rsidRPr="00470B7C">
        <w:t>нальном продукте.</w:t>
      </w:r>
    </w:p>
    <w:p w:rsidR="00AC41EC" w:rsidRDefault="00AC41EC" w:rsidP="00AC41EC">
      <w:pPr>
        <w:pStyle w:val="H1GR"/>
      </w:pPr>
      <w:r w:rsidRPr="00AC41EC">
        <w:tab/>
      </w:r>
      <w:r w:rsidRPr="00AC41EC">
        <w:tab/>
      </w:r>
      <w:r w:rsidRPr="00E762DA">
        <w:t>Генеральная политика четвертого плана развития страны</w:t>
      </w:r>
    </w:p>
    <w:p w:rsidR="00AC41EC" w:rsidRDefault="00AC41EC" w:rsidP="00AC41EC">
      <w:pPr>
        <w:pStyle w:val="SingleTxtGR"/>
      </w:pPr>
      <w:r w:rsidRPr="00470B7C">
        <w:t>360.</w:t>
      </w:r>
      <w:r w:rsidRPr="00470B7C">
        <w:tab/>
        <w:t>В разделе, затрагивающем культурные, научные и технологические в</w:t>
      </w:r>
      <w:r w:rsidRPr="00470B7C">
        <w:t>о</w:t>
      </w:r>
      <w:r w:rsidRPr="00470B7C">
        <w:t>просы, в главе об образовании и формировании знаний выделяются следующие пункты:</w:t>
      </w:r>
    </w:p>
    <w:p w:rsidR="00AC41EC" w:rsidRDefault="00AC41EC" w:rsidP="00AC41EC">
      <w:pPr>
        <w:pStyle w:val="SingleTxtGR"/>
        <w:tabs>
          <w:tab w:val="clear" w:pos="2268"/>
          <w:tab w:val="clear" w:pos="2835"/>
          <w:tab w:val="clear" w:pos="3402"/>
          <w:tab w:val="clear" w:pos="3969"/>
          <w:tab w:val="left" w:pos="567"/>
          <w:tab w:val="left" w:pos="1134"/>
          <w:tab w:val="left" w:pos="2381"/>
        </w:tabs>
        <w:ind w:left="1701"/>
      </w:pPr>
      <w:r w:rsidRPr="00470B7C">
        <w:t>360.1</w:t>
      </w:r>
      <w:r w:rsidRPr="00470B7C">
        <w:tab/>
      </w:r>
      <w:r>
        <w:t>"</w:t>
      </w:r>
      <w:r w:rsidRPr="00470B7C">
        <w:t>9. Организация и мобилизация средств и потенциала страны в соответствии с увеличением доли страны в мировом формировании зн</w:t>
      </w:r>
      <w:r w:rsidRPr="00470B7C">
        <w:t>а</w:t>
      </w:r>
      <w:r w:rsidRPr="00470B7C">
        <w:t>ний</w:t>
      </w:r>
      <w:r w:rsidR="0082477E">
        <w:t>"</w:t>
      </w:r>
      <w:r w:rsidRPr="00470B7C">
        <w:t>.</w:t>
      </w:r>
    </w:p>
    <w:p w:rsidR="00AC41EC" w:rsidRPr="00470B7C" w:rsidRDefault="00AC41EC" w:rsidP="00AC41EC">
      <w:pPr>
        <w:pStyle w:val="SingleTxtGR"/>
        <w:tabs>
          <w:tab w:val="clear" w:pos="2268"/>
          <w:tab w:val="clear" w:pos="2835"/>
          <w:tab w:val="clear" w:pos="3402"/>
          <w:tab w:val="clear" w:pos="3969"/>
          <w:tab w:val="left" w:pos="567"/>
          <w:tab w:val="left" w:pos="1134"/>
          <w:tab w:val="left" w:pos="2381"/>
        </w:tabs>
        <w:ind w:left="1701"/>
      </w:pPr>
      <w:r w:rsidRPr="00470B7C">
        <w:t>360.2</w:t>
      </w:r>
      <w:r w:rsidRPr="00470B7C">
        <w:tab/>
      </w:r>
      <w:r>
        <w:t>"</w:t>
      </w:r>
      <w:r w:rsidRPr="00470B7C">
        <w:t>10. Реформа образовательной системы страны, включая систему начального и среднего образования, технического и профессионального обучения, высшего образования, и увеличение их эффективности по пр</w:t>
      </w:r>
      <w:r w:rsidRPr="00470B7C">
        <w:t>е</w:t>
      </w:r>
      <w:r w:rsidRPr="00470B7C">
        <w:t>доставлению необходимых кадровых р</w:t>
      </w:r>
      <w:r w:rsidRPr="00470B7C">
        <w:t>е</w:t>
      </w:r>
      <w:r w:rsidRPr="00470B7C">
        <w:t>сурсов для достижения целей перспективного плана развития</w:t>
      </w:r>
      <w:r w:rsidR="0082477E">
        <w:t>"</w:t>
      </w:r>
      <w:r w:rsidRPr="00470B7C">
        <w:t>.</w:t>
      </w:r>
    </w:p>
    <w:p w:rsidR="00AC41EC" w:rsidRDefault="00AC41EC" w:rsidP="00AC41EC">
      <w:pPr>
        <w:pStyle w:val="H1GR"/>
      </w:pPr>
      <w:r w:rsidRPr="00470B7C">
        <w:rPr>
          <w:sz w:val="20"/>
        </w:rPr>
        <w:tab/>
      </w:r>
      <w:r w:rsidRPr="00470B7C">
        <w:rPr>
          <w:sz w:val="20"/>
        </w:rPr>
        <w:tab/>
      </w:r>
      <w:r w:rsidRPr="00E762DA">
        <w:t>Стратегии выполнения и руководящие принципы</w:t>
      </w:r>
    </w:p>
    <w:p w:rsidR="00AC41EC" w:rsidRDefault="00AC41EC" w:rsidP="00AC41EC">
      <w:pPr>
        <w:pStyle w:val="SingleTxtGR"/>
      </w:pPr>
      <w:r w:rsidRPr="00470B7C">
        <w:t>361.</w:t>
      </w:r>
      <w:r w:rsidRPr="00470B7C">
        <w:tab/>
        <w:t>Для достижения вышеуказанных целей были осуществлены следующие стратегии и руководящие принципы:</w:t>
      </w:r>
    </w:p>
    <w:p w:rsidR="00AC41EC" w:rsidRDefault="00AC41EC" w:rsidP="00D764F3">
      <w:pPr>
        <w:pStyle w:val="SingleTxtGR"/>
        <w:tabs>
          <w:tab w:val="clear" w:pos="2268"/>
          <w:tab w:val="clear" w:pos="2835"/>
          <w:tab w:val="clear" w:pos="3402"/>
          <w:tab w:val="clear" w:pos="3969"/>
          <w:tab w:val="left" w:pos="567"/>
          <w:tab w:val="left" w:pos="1134"/>
          <w:tab w:val="left" w:pos="2495"/>
        </w:tabs>
        <w:ind w:left="1701"/>
      </w:pPr>
      <w:r w:rsidRPr="00470B7C">
        <w:t>361.1</w:t>
      </w:r>
      <w:r w:rsidRPr="00470B7C">
        <w:tab/>
        <w:t>Оплата образовательных расходов бедных регионов и выделение большей части государственных ресурсов регионам, отстающим в вопр</w:t>
      </w:r>
      <w:r w:rsidRPr="00470B7C">
        <w:t>о</w:t>
      </w:r>
      <w:r w:rsidRPr="00470B7C">
        <w:t>сах образования от других р</w:t>
      </w:r>
      <w:r w:rsidRPr="00470B7C">
        <w:t>е</w:t>
      </w:r>
      <w:r w:rsidRPr="00470B7C">
        <w:t>гионов.</w:t>
      </w:r>
    </w:p>
    <w:p w:rsidR="00AC41EC" w:rsidRDefault="00AC41EC" w:rsidP="00D764F3">
      <w:pPr>
        <w:pStyle w:val="SingleTxtGR"/>
        <w:tabs>
          <w:tab w:val="clear" w:pos="2268"/>
          <w:tab w:val="clear" w:pos="2835"/>
          <w:tab w:val="clear" w:pos="3402"/>
          <w:tab w:val="clear" w:pos="3969"/>
          <w:tab w:val="left" w:pos="567"/>
          <w:tab w:val="left" w:pos="1134"/>
          <w:tab w:val="left" w:pos="2495"/>
        </w:tabs>
        <w:ind w:left="1701"/>
      </w:pPr>
      <w:r w:rsidRPr="00470B7C">
        <w:t>361.2</w:t>
      </w:r>
      <w:r w:rsidRPr="00470B7C">
        <w:tab/>
        <w:t>Уделение большего внимания образованию для девочек.</w:t>
      </w:r>
    </w:p>
    <w:p w:rsidR="00AC41EC" w:rsidRDefault="00AC41EC" w:rsidP="00D764F3">
      <w:pPr>
        <w:pStyle w:val="SingleTxtGR"/>
        <w:tabs>
          <w:tab w:val="clear" w:pos="2268"/>
          <w:tab w:val="clear" w:pos="2835"/>
          <w:tab w:val="clear" w:pos="3402"/>
          <w:tab w:val="clear" w:pos="3969"/>
          <w:tab w:val="left" w:pos="567"/>
          <w:tab w:val="left" w:pos="1134"/>
          <w:tab w:val="left" w:pos="2495"/>
        </w:tabs>
        <w:ind w:left="1701"/>
      </w:pPr>
      <w:r w:rsidRPr="00470B7C">
        <w:t>361.3</w:t>
      </w:r>
      <w:r w:rsidRPr="00470B7C">
        <w:tab/>
      </w:r>
      <w:r>
        <w:t>Учёт</w:t>
      </w:r>
      <w:r w:rsidRPr="00470B7C">
        <w:t xml:space="preserve"> климатических и гендерных различий в планировании об</w:t>
      </w:r>
      <w:r w:rsidRPr="00470B7C">
        <w:t>у</w:t>
      </w:r>
      <w:r w:rsidRPr="00470B7C">
        <w:t>чения, а также увеличение практических аспектов учебных материалов c учетом климатических потребностей в той степени, чтобы они могли ок</w:t>
      </w:r>
      <w:r w:rsidRPr="00470B7C">
        <w:t>а</w:t>
      </w:r>
      <w:r w:rsidRPr="00470B7C">
        <w:t>зать большее влияние на экономику и повседневную жизнь этих реги</w:t>
      </w:r>
      <w:r w:rsidRPr="00470B7C">
        <w:t>о</w:t>
      </w:r>
      <w:r w:rsidRPr="00470B7C">
        <w:t>нов.</w:t>
      </w:r>
    </w:p>
    <w:p w:rsidR="00AC41EC" w:rsidRDefault="00AC41EC" w:rsidP="00D764F3">
      <w:pPr>
        <w:pStyle w:val="SingleTxtGR"/>
        <w:tabs>
          <w:tab w:val="clear" w:pos="2268"/>
          <w:tab w:val="clear" w:pos="2835"/>
          <w:tab w:val="clear" w:pos="3402"/>
          <w:tab w:val="clear" w:pos="3969"/>
          <w:tab w:val="left" w:pos="567"/>
          <w:tab w:val="left" w:pos="1134"/>
          <w:tab w:val="left" w:pos="2495"/>
        </w:tabs>
        <w:ind w:left="1701"/>
      </w:pPr>
      <w:r w:rsidRPr="00470B7C">
        <w:t>361.4</w:t>
      </w:r>
      <w:r w:rsidRPr="00470B7C">
        <w:tab/>
        <w:t>Создание подходящих условий и предоставление необходимых средств для привлечения опытных педагогов в бедные районы.</w:t>
      </w:r>
    </w:p>
    <w:p w:rsidR="00AC41EC" w:rsidRDefault="00AC41EC" w:rsidP="00D764F3">
      <w:pPr>
        <w:pStyle w:val="SingleTxtGR"/>
        <w:tabs>
          <w:tab w:val="clear" w:pos="2268"/>
          <w:tab w:val="clear" w:pos="2835"/>
          <w:tab w:val="clear" w:pos="3402"/>
          <w:tab w:val="clear" w:pos="3969"/>
          <w:tab w:val="left" w:pos="567"/>
          <w:tab w:val="left" w:pos="1134"/>
          <w:tab w:val="left" w:pos="2495"/>
        </w:tabs>
        <w:ind w:left="1701"/>
      </w:pPr>
      <w:r w:rsidRPr="00470B7C">
        <w:t>361.5</w:t>
      </w:r>
      <w:r w:rsidRPr="00470B7C">
        <w:tab/>
        <w:t>Оказание большего внимания научно-прикладным исследован</w:t>
      </w:r>
      <w:r w:rsidRPr="00470B7C">
        <w:t>и</w:t>
      </w:r>
      <w:r w:rsidRPr="00470B7C">
        <w:t>ям, в особенности, связанным с официальной и неофициальной образов</w:t>
      </w:r>
      <w:r w:rsidRPr="00470B7C">
        <w:t>а</w:t>
      </w:r>
      <w:r w:rsidRPr="00470B7C">
        <w:t>тельной политикой, использованием полученных результатов в планир</w:t>
      </w:r>
      <w:r w:rsidRPr="00470B7C">
        <w:t>о</w:t>
      </w:r>
      <w:r w:rsidRPr="00470B7C">
        <w:t xml:space="preserve">вании, выработке политики и принятии решений, а также в расширении научной деятельности на областном уровне. </w:t>
      </w:r>
    </w:p>
    <w:p w:rsidR="00AC41EC" w:rsidRDefault="00AC41EC" w:rsidP="00D764F3">
      <w:pPr>
        <w:pStyle w:val="SingleTxtGR"/>
        <w:tabs>
          <w:tab w:val="clear" w:pos="2268"/>
          <w:tab w:val="clear" w:pos="2835"/>
          <w:tab w:val="clear" w:pos="3402"/>
          <w:tab w:val="clear" w:pos="3969"/>
          <w:tab w:val="left" w:pos="567"/>
          <w:tab w:val="left" w:pos="1134"/>
          <w:tab w:val="left" w:pos="2495"/>
        </w:tabs>
        <w:ind w:left="1701"/>
      </w:pPr>
      <w:r w:rsidRPr="00470B7C">
        <w:t>361.6</w:t>
      </w:r>
      <w:r w:rsidRPr="00470B7C">
        <w:tab/>
        <w:t>Пересмотр содержания учебного плана, устранение лишних предметов с целью сокращения</w:t>
      </w:r>
      <w:r>
        <w:t xml:space="preserve"> </w:t>
      </w:r>
      <w:r w:rsidRPr="00470B7C">
        <w:t>числа предметов и улучшения качества преподавания основных предм</w:t>
      </w:r>
      <w:r w:rsidRPr="00470B7C">
        <w:t>е</w:t>
      </w:r>
      <w:r w:rsidRPr="00470B7C">
        <w:t>тов.</w:t>
      </w:r>
    </w:p>
    <w:p w:rsidR="00AC41EC" w:rsidRDefault="00AC41EC" w:rsidP="00D764F3">
      <w:pPr>
        <w:pStyle w:val="SingleTxtGR"/>
        <w:tabs>
          <w:tab w:val="clear" w:pos="2268"/>
          <w:tab w:val="clear" w:pos="2835"/>
          <w:tab w:val="clear" w:pos="3402"/>
          <w:tab w:val="clear" w:pos="3969"/>
          <w:tab w:val="left" w:pos="567"/>
          <w:tab w:val="left" w:pos="1134"/>
          <w:tab w:val="left" w:pos="2495"/>
        </w:tabs>
        <w:ind w:left="1701"/>
      </w:pPr>
      <w:r w:rsidRPr="00470B7C">
        <w:t>361.7</w:t>
      </w:r>
      <w:r w:rsidRPr="00470B7C">
        <w:tab/>
        <w:t>Сокращение числа повторных базовых курсов за счет использ</w:t>
      </w:r>
      <w:r w:rsidRPr="00470B7C">
        <w:t>о</w:t>
      </w:r>
      <w:r w:rsidRPr="00470B7C">
        <w:t>вания подход</w:t>
      </w:r>
      <w:r w:rsidRPr="00470B7C">
        <w:t>я</w:t>
      </w:r>
      <w:r w:rsidRPr="00470B7C">
        <w:t>щих организаторских и образовательных методов.</w:t>
      </w:r>
    </w:p>
    <w:p w:rsidR="00AC41EC" w:rsidRDefault="00AC41EC" w:rsidP="00D764F3">
      <w:pPr>
        <w:pStyle w:val="SingleTxtGR"/>
        <w:tabs>
          <w:tab w:val="clear" w:pos="2268"/>
          <w:tab w:val="clear" w:pos="2835"/>
          <w:tab w:val="clear" w:pos="3402"/>
          <w:tab w:val="clear" w:pos="3969"/>
          <w:tab w:val="left" w:pos="567"/>
          <w:tab w:val="left" w:pos="1134"/>
          <w:tab w:val="left" w:pos="2495"/>
        </w:tabs>
        <w:ind w:left="1701"/>
      </w:pPr>
      <w:r w:rsidRPr="00470B7C">
        <w:t>361.8</w:t>
      </w:r>
      <w:r w:rsidRPr="00470B7C">
        <w:tab/>
        <w:t>Развитие научных способностей одаренных студентов из бедных районов с целью их подготовки к поступлению в университет и высшие учебные заведения.</w:t>
      </w:r>
    </w:p>
    <w:p w:rsidR="00AC41EC" w:rsidRDefault="00AC41EC" w:rsidP="00D764F3">
      <w:pPr>
        <w:pStyle w:val="SingleTxtGR"/>
        <w:tabs>
          <w:tab w:val="clear" w:pos="2268"/>
          <w:tab w:val="clear" w:pos="2835"/>
          <w:tab w:val="clear" w:pos="3402"/>
          <w:tab w:val="clear" w:pos="3969"/>
          <w:tab w:val="left" w:pos="567"/>
          <w:tab w:val="left" w:pos="1134"/>
          <w:tab w:val="left" w:pos="2495"/>
        </w:tabs>
        <w:ind w:left="1701"/>
      </w:pPr>
      <w:r w:rsidRPr="00470B7C">
        <w:t>361.9</w:t>
      </w:r>
      <w:r w:rsidRPr="00470B7C">
        <w:tab/>
        <w:t>Получение частичной оплаты от обеспеченных родителей ст</w:t>
      </w:r>
      <w:r w:rsidRPr="00470B7C">
        <w:t>у</w:t>
      </w:r>
      <w:r w:rsidRPr="00470B7C">
        <w:t>дентов на разли</w:t>
      </w:r>
      <w:r w:rsidRPr="00470B7C">
        <w:t>ч</w:t>
      </w:r>
      <w:r w:rsidRPr="00470B7C">
        <w:t>ных уровнях образования.</w:t>
      </w:r>
    </w:p>
    <w:p w:rsidR="00AC41EC" w:rsidRDefault="00AC41EC" w:rsidP="00D764F3">
      <w:pPr>
        <w:pStyle w:val="SingleTxtGR"/>
        <w:tabs>
          <w:tab w:val="clear" w:pos="2268"/>
          <w:tab w:val="clear" w:pos="2835"/>
          <w:tab w:val="clear" w:pos="3402"/>
          <w:tab w:val="clear" w:pos="3969"/>
          <w:tab w:val="left" w:pos="567"/>
          <w:tab w:val="left" w:pos="1134"/>
          <w:tab w:val="left" w:pos="2495"/>
        </w:tabs>
        <w:ind w:left="1701"/>
      </w:pPr>
      <w:r w:rsidRPr="00470B7C">
        <w:t>361.10</w:t>
      </w:r>
      <w:r w:rsidRPr="00470B7C">
        <w:tab/>
        <w:t>Предоставление возможностей дальнейшего обучения студентам государственных и негосударственных школ на всех уровнях, используя систему очного и заочного обучения, а также</w:t>
      </w:r>
      <w:r>
        <w:t xml:space="preserve"> </w:t>
      </w:r>
      <w:r w:rsidRPr="00470B7C">
        <w:t>оценка знаний, полученных вне школьной системы, для поощрения получения учащимися высшего образования.</w:t>
      </w:r>
    </w:p>
    <w:p w:rsidR="00AC41EC" w:rsidRPr="00470B7C" w:rsidRDefault="00AC41EC" w:rsidP="00D764F3">
      <w:pPr>
        <w:pStyle w:val="SingleTxtGR"/>
        <w:tabs>
          <w:tab w:val="clear" w:pos="2268"/>
          <w:tab w:val="clear" w:pos="2835"/>
          <w:tab w:val="clear" w:pos="3402"/>
          <w:tab w:val="clear" w:pos="3969"/>
          <w:tab w:val="left" w:pos="567"/>
          <w:tab w:val="left" w:pos="1134"/>
          <w:tab w:val="left" w:pos="2495"/>
        </w:tabs>
        <w:ind w:left="1701"/>
      </w:pPr>
      <w:r w:rsidRPr="00470B7C">
        <w:t>361.11</w:t>
      </w:r>
      <w:r w:rsidRPr="00470B7C">
        <w:tab/>
        <w:t>Использование средств телевидения для повышения эффекти</w:t>
      </w:r>
      <w:r w:rsidRPr="00470B7C">
        <w:t>в</w:t>
      </w:r>
      <w:r w:rsidRPr="00470B7C">
        <w:t>ности системы образования, а также для применения в различных обла</w:t>
      </w:r>
      <w:r w:rsidRPr="00470B7C">
        <w:t>с</w:t>
      </w:r>
      <w:r w:rsidRPr="00470B7C">
        <w:t>тях, например, в заочном и неофициальном обучении, повышении квал</w:t>
      </w:r>
      <w:r w:rsidRPr="00470B7C">
        <w:t>и</w:t>
      </w:r>
      <w:r w:rsidRPr="00470B7C">
        <w:t>фикации преподавателей, в очных подготовительных курсах и для кул</w:t>
      </w:r>
      <w:r w:rsidRPr="00470B7C">
        <w:t>ь</w:t>
      </w:r>
      <w:r w:rsidRPr="00470B7C">
        <w:t>турного обмена между студентами и их семьями.</w:t>
      </w:r>
    </w:p>
    <w:p w:rsidR="00AC41EC" w:rsidRDefault="00AC41EC" w:rsidP="00D764F3">
      <w:pPr>
        <w:pStyle w:val="SingleTxtGR"/>
        <w:tabs>
          <w:tab w:val="clear" w:pos="2268"/>
          <w:tab w:val="clear" w:pos="2835"/>
          <w:tab w:val="clear" w:pos="3402"/>
          <w:tab w:val="clear" w:pos="3969"/>
          <w:tab w:val="left" w:pos="567"/>
          <w:tab w:val="left" w:pos="1134"/>
          <w:tab w:val="left" w:pos="2495"/>
        </w:tabs>
        <w:ind w:left="1701"/>
      </w:pPr>
      <w:r w:rsidRPr="00470B7C">
        <w:t>361.12</w:t>
      </w:r>
      <w:r w:rsidRPr="00470B7C">
        <w:tab/>
        <w:t>Разработка дополнительных образовательных курсов, напра</w:t>
      </w:r>
      <w:r w:rsidRPr="00470B7C">
        <w:t>в</w:t>
      </w:r>
      <w:r w:rsidRPr="00470B7C">
        <w:t>ленных на сокращение числа повторных базовых курсов и процента в</w:t>
      </w:r>
      <w:r w:rsidRPr="00470B7C">
        <w:t>ы</w:t>
      </w:r>
      <w:r w:rsidRPr="00470B7C">
        <w:t>бывших студентов.</w:t>
      </w:r>
    </w:p>
    <w:p w:rsidR="00AC41EC" w:rsidRDefault="00AC41EC" w:rsidP="00D764F3">
      <w:pPr>
        <w:pStyle w:val="SingleTxtGR"/>
        <w:tabs>
          <w:tab w:val="clear" w:pos="2268"/>
          <w:tab w:val="clear" w:pos="2835"/>
          <w:tab w:val="clear" w:pos="3402"/>
          <w:tab w:val="clear" w:pos="3969"/>
          <w:tab w:val="left" w:pos="567"/>
          <w:tab w:val="left" w:pos="1134"/>
          <w:tab w:val="left" w:pos="2495"/>
        </w:tabs>
        <w:ind w:left="1701"/>
      </w:pPr>
      <w:r w:rsidRPr="00470B7C">
        <w:t>361.13</w:t>
      </w:r>
      <w:r w:rsidRPr="00470B7C">
        <w:tab/>
        <w:t>Реформа методов оценки и тестирования студентов с использ</w:t>
      </w:r>
      <w:r w:rsidRPr="00470B7C">
        <w:t>о</w:t>
      </w:r>
      <w:r w:rsidRPr="00470B7C">
        <w:t>ванием после</w:t>
      </w:r>
      <w:r w:rsidRPr="00470B7C">
        <w:t>д</w:t>
      </w:r>
      <w:r w:rsidRPr="00470B7C">
        <w:t>них разработок в области науки и образования с акцентом на постоянный контроль и привлечением внимания к научной, инновац</w:t>
      </w:r>
      <w:r w:rsidRPr="00470B7C">
        <w:t>и</w:t>
      </w:r>
      <w:r w:rsidRPr="00470B7C">
        <w:t>онной и творческой деятельности студе</w:t>
      </w:r>
      <w:r w:rsidRPr="00470B7C">
        <w:t>н</w:t>
      </w:r>
      <w:r w:rsidRPr="00470B7C">
        <w:t>тов.</w:t>
      </w:r>
    </w:p>
    <w:p w:rsidR="00AC41EC" w:rsidRDefault="00AC41EC" w:rsidP="00D764F3">
      <w:pPr>
        <w:pStyle w:val="SingleTxtGR"/>
        <w:tabs>
          <w:tab w:val="clear" w:pos="2268"/>
          <w:tab w:val="clear" w:pos="2835"/>
          <w:tab w:val="clear" w:pos="3402"/>
          <w:tab w:val="clear" w:pos="3969"/>
          <w:tab w:val="left" w:pos="567"/>
          <w:tab w:val="left" w:pos="1134"/>
          <w:tab w:val="left" w:pos="2495"/>
        </w:tabs>
        <w:ind w:left="1701"/>
      </w:pPr>
      <w:r w:rsidRPr="00470B7C">
        <w:t>361.14</w:t>
      </w:r>
      <w:r w:rsidRPr="00470B7C">
        <w:tab/>
        <w:t>Упор на привлечение преподавателей к проведению курсов, св</w:t>
      </w:r>
      <w:r w:rsidRPr="00470B7C">
        <w:t>я</w:t>
      </w:r>
      <w:r w:rsidRPr="00470B7C">
        <w:t>занных с обл</w:t>
      </w:r>
      <w:r w:rsidRPr="00470B7C">
        <w:t>а</w:t>
      </w:r>
      <w:r w:rsidRPr="00470B7C">
        <w:t>стью их специализации, уменьшения численности классов, совершенствование и расширение обучающего инвентаря, помещений и вспомогательных средств, обеспечение стабильности в руководстве и и</w:t>
      </w:r>
      <w:r w:rsidRPr="00470B7C">
        <w:t>с</w:t>
      </w:r>
      <w:r w:rsidRPr="00470B7C">
        <w:t>пользование опытных педагогов в проведении ко</w:t>
      </w:r>
      <w:r w:rsidRPr="00470B7C">
        <w:t>н</w:t>
      </w:r>
      <w:r w:rsidRPr="00470B7C">
        <w:t>сультаций.</w:t>
      </w:r>
    </w:p>
    <w:p w:rsidR="00AC41EC" w:rsidRDefault="00AC41EC" w:rsidP="00D764F3">
      <w:pPr>
        <w:pStyle w:val="SingleTxtGR"/>
        <w:tabs>
          <w:tab w:val="clear" w:pos="2268"/>
          <w:tab w:val="clear" w:pos="2835"/>
          <w:tab w:val="clear" w:pos="3402"/>
          <w:tab w:val="clear" w:pos="3969"/>
          <w:tab w:val="left" w:pos="567"/>
          <w:tab w:val="left" w:pos="1134"/>
          <w:tab w:val="left" w:pos="2495"/>
        </w:tabs>
        <w:ind w:left="1701"/>
      </w:pPr>
      <w:r w:rsidRPr="00470B7C">
        <w:t>361.15</w:t>
      </w:r>
      <w:r w:rsidRPr="00470B7C">
        <w:tab/>
        <w:t>Расширение и развитие рекомендательных услуг с целью опр</w:t>
      </w:r>
      <w:r w:rsidRPr="00470B7C">
        <w:t>е</w:t>
      </w:r>
      <w:r w:rsidRPr="00470B7C">
        <w:t>деления потре</w:t>
      </w:r>
      <w:r w:rsidRPr="00470B7C">
        <w:t>б</w:t>
      </w:r>
      <w:r w:rsidRPr="00470B7C">
        <w:t>ностей студентов на различных образовательных уровнях за счет расширения и усиления работы специализированных консульт</w:t>
      </w:r>
      <w:r w:rsidRPr="00470B7C">
        <w:t>а</w:t>
      </w:r>
      <w:r w:rsidRPr="00470B7C">
        <w:t>тивных центров.</w:t>
      </w:r>
    </w:p>
    <w:p w:rsidR="00AC41EC" w:rsidRDefault="00AC41EC" w:rsidP="00D764F3">
      <w:pPr>
        <w:pStyle w:val="SingleTxtGR"/>
        <w:tabs>
          <w:tab w:val="clear" w:pos="2268"/>
          <w:tab w:val="clear" w:pos="2835"/>
          <w:tab w:val="clear" w:pos="3402"/>
          <w:tab w:val="clear" w:pos="3969"/>
          <w:tab w:val="left" w:pos="567"/>
          <w:tab w:val="left" w:pos="1134"/>
          <w:tab w:val="left" w:pos="2495"/>
        </w:tabs>
        <w:ind w:left="1701"/>
      </w:pPr>
      <w:r w:rsidRPr="00470B7C">
        <w:t>361.16</w:t>
      </w:r>
      <w:r w:rsidRPr="00470B7C">
        <w:tab/>
        <w:t>Разработка целевых программ по предоставлению образовател</w:t>
      </w:r>
      <w:r w:rsidRPr="00470B7C">
        <w:t>ь</w:t>
      </w:r>
      <w:r w:rsidRPr="00470B7C">
        <w:t>ных возможностей способным студентам государственных и негосударс</w:t>
      </w:r>
      <w:r w:rsidRPr="00470B7C">
        <w:t>т</w:t>
      </w:r>
      <w:r w:rsidRPr="00470B7C">
        <w:t>венных школ, нуждающимся в финансовой помощи.</w:t>
      </w:r>
    </w:p>
    <w:p w:rsidR="00AC41EC" w:rsidRDefault="00AC41EC" w:rsidP="00AC41EC">
      <w:pPr>
        <w:pStyle w:val="H1GR"/>
      </w:pPr>
      <w:r w:rsidRPr="00AC41EC">
        <w:tab/>
      </w:r>
      <w:r w:rsidRPr="00AC41EC">
        <w:tab/>
      </w:r>
      <w:r w:rsidRPr="00470B7C">
        <w:t>Практические меры</w:t>
      </w:r>
    </w:p>
    <w:p w:rsidR="00AC41EC" w:rsidRPr="00FD6B4B" w:rsidRDefault="00AC41EC" w:rsidP="00AC41EC">
      <w:pPr>
        <w:pStyle w:val="SingleTxtGR"/>
      </w:pPr>
      <w:r w:rsidRPr="00470B7C">
        <w:t>362.</w:t>
      </w:r>
      <w:r w:rsidRPr="00470B7C">
        <w:tab/>
        <w:t>Расширение и развитие услуг круглосуточных школ (регулярных и обра</w:t>
      </w:r>
      <w:r w:rsidRPr="00470B7C">
        <w:t>з</w:t>
      </w:r>
      <w:r w:rsidRPr="00470B7C">
        <w:t>цовых правительственных школ), расширение сельско-ориентированных школ (с использованием миниавтобусов для перевозки учащихся), учреждение дер</w:t>
      </w:r>
      <w:r w:rsidRPr="00470B7C">
        <w:t>е</w:t>
      </w:r>
      <w:r w:rsidRPr="00470B7C">
        <w:t>венских школ, строительство студенческих общежитий (государственных, о</w:t>
      </w:r>
      <w:r w:rsidRPr="00470B7C">
        <w:t>б</w:t>
      </w:r>
      <w:r w:rsidRPr="00470B7C">
        <w:t>щественных и при участии заинтересованных сторон), формирование период</w:t>
      </w:r>
      <w:r w:rsidRPr="00470B7C">
        <w:t>и</w:t>
      </w:r>
      <w:r w:rsidRPr="00470B7C">
        <w:t>ческих классов и учреждение вспомогательных школ</w:t>
      </w:r>
    </w:p>
    <w:p w:rsidR="0004749F" w:rsidRPr="003E019B" w:rsidRDefault="0004749F" w:rsidP="0004749F">
      <w:pPr>
        <w:pStyle w:val="H23GR"/>
      </w:pPr>
      <w:r w:rsidRPr="003E019B">
        <w:t>Грамотное население в возрасте старше 6 лет в 1976 году</w:t>
      </w:r>
    </w:p>
    <w:tbl>
      <w:tblPr>
        <w:tblStyle w:val="TabNum"/>
        <w:tblW w:w="9649" w:type="dxa"/>
        <w:tblLayout w:type="fixed"/>
        <w:tblLook w:val="01E0" w:firstRow="1" w:lastRow="1" w:firstColumn="1" w:lastColumn="1" w:noHBand="0" w:noVBand="0"/>
      </w:tblPr>
      <w:tblGrid>
        <w:gridCol w:w="991"/>
        <w:gridCol w:w="971"/>
        <w:gridCol w:w="507"/>
        <w:gridCol w:w="947"/>
        <w:gridCol w:w="518"/>
        <w:gridCol w:w="115"/>
        <w:gridCol w:w="1015"/>
        <w:gridCol w:w="406"/>
        <w:gridCol w:w="869"/>
        <w:gridCol w:w="440"/>
        <w:gridCol w:w="114"/>
        <w:gridCol w:w="916"/>
        <w:gridCol w:w="440"/>
        <w:gridCol w:w="928"/>
        <w:gridCol w:w="460"/>
        <w:gridCol w:w="12"/>
      </w:tblGrid>
      <w:tr w:rsidR="00AC115E" w:rsidRPr="0004749F" w:rsidTr="00AC115E">
        <w:trPr>
          <w:gridAfter w:val="1"/>
          <w:wAfter w:w="12" w:type="dxa"/>
          <w:trHeight w:val="400"/>
          <w:tblHeader/>
        </w:trPr>
        <w:tc>
          <w:tcPr>
            <w:cnfStyle w:val="001000000000" w:firstRow="0" w:lastRow="0" w:firstColumn="1" w:lastColumn="0" w:oddVBand="0" w:evenVBand="0" w:oddHBand="0" w:evenHBand="0" w:firstRowFirstColumn="0" w:firstRowLastColumn="0" w:lastRowFirstColumn="0" w:lastRowLastColumn="0"/>
            <w:tcW w:w="991" w:type="dxa"/>
            <w:vMerge w:val="restart"/>
            <w:shd w:val="clear" w:color="auto" w:fill="auto"/>
          </w:tcPr>
          <w:p w:rsidR="00AC115E" w:rsidRPr="0004749F" w:rsidRDefault="00AC115E" w:rsidP="0004749F">
            <w:pPr>
              <w:spacing w:before="80" w:after="80" w:line="200" w:lineRule="exact"/>
              <w:rPr>
                <w:i/>
                <w:sz w:val="16"/>
              </w:rPr>
            </w:pPr>
          </w:p>
        </w:tc>
        <w:tc>
          <w:tcPr>
            <w:tcW w:w="2943" w:type="dxa"/>
            <w:gridSpan w:val="4"/>
            <w:tcBorders>
              <w:top w:val="single" w:sz="4" w:space="0" w:color="auto"/>
              <w:bottom w:val="single" w:sz="4" w:space="0" w:color="auto"/>
            </w:tcBorders>
            <w:shd w:val="clear" w:color="auto" w:fill="auto"/>
            <w:vAlign w:val="center"/>
          </w:tcPr>
          <w:p w:rsidR="00AC115E" w:rsidRPr="0004749F" w:rsidRDefault="00AC115E" w:rsidP="0004749F">
            <w:pPr>
              <w:spacing w:before="80" w:after="80" w:line="200" w:lineRule="exact"/>
              <w:jc w:val="center"/>
              <w:cnfStyle w:val="000000000000" w:firstRow="0" w:lastRow="0" w:firstColumn="0" w:lastColumn="0" w:oddVBand="0" w:evenVBand="0" w:oddHBand="0" w:evenHBand="0" w:firstRowFirstColumn="0" w:firstRowLastColumn="0" w:lastRowFirstColumn="0" w:lastRowLastColumn="0"/>
              <w:rPr>
                <w:i/>
                <w:sz w:val="16"/>
              </w:rPr>
            </w:pPr>
            <w:r w:rsidRPr="0004749F">
              <w:rPr>
                <w:i/>
                <w:sz w:val="16"/>
              </w:rPr>
              <w:t>По всей стране</w:t>
            </w:r>
          </w:p>
        </w:tc>
        <w:tc>
          <w:tcPr>
            <w:tcW w:w="115" w:type="dxa"/>
            <w:tcBorders>
              <w:top w:val="single" w:sz="4" w:space="0" w:color="auto"/>
              <w:bottom w:val="nil"/>
            </w:tcBorders>
            <w:shd w:val="clear" w:color="auto" w:fill="auto"/>
            <w:vAlign w:val="center"/>
          </w:tcPr>
          <w:p w:rsidR="00AC115E" w:rsidRPr="0004749F" w:rsidRDefault="00AC115E" w:rsidP="0004749F">
            <w:pPr>
              <w:spacing w:before="80" w:after="80" w:line="200" w:lineRule="exact"/>
              <w:jc w:val="center"/>
              <w:cnfStyle w:val="000000000000" w:firstRow="0" w:lastRow="0" w:firstColumn="0" w:lastColumn="0" w:oddVBand="0" w:evenVBand="0" w:oddHBand="0" w:evenHBand="0" w:firstRowFirstColumn="0" w:firstRowLastColumn="0" w:lastRowFirstColumn="0" w:lastRowLastColumn="0"/>
              <w:rPr>
                <w:i/>
                <w:sz w:val="16"/>
              </w:rPr>
            </w:pPr>
          </w:p>
        </w:tc>
        <w:tc>
          <w:tcPr>
            <w:tcW w:w="2730" w:type="dxa"/>
            <w:gridSpan w:val="4"/>
            <w:tcBorders>
              <w:top w:val="single" w:sz="4" w:space="0" w:color="auto"/>
              <w:bottom w:val="single" w:sz="4" w:space="0" w:color="auto"/>
            </w:tcBorders>
            <w:shd w:val="clear" w:color="auto" w:fill="auto"/>
            <w:vAlign w:val="center"/>
          </w:tcPr>
          <w:p w:rsidR="00AC115E" w:rsidRPr="0004749F" w:rsidRDefault="00AC115E" w:rsidP="0004749F">
            <w:pPr>
              <w:spacing w:before="80" w:after="80" w:line="200" w:lineRule="exact"/>
              <w:jc w:val="center"/>
              <w:cnfStyle w:val="000000000000" w:firstRow="0" w:lastRow="0" w:firstColumn="0" w:lastColumn="0" w:oddVBand="0" w:evenVBand="0" w:oddHBand="0" w:evenHBand="0" w:firstRowFirstColumn="0" w:firstRowLastColumn="0" w:lastRowFirstColumn="0" w:lastRowLastColumn="0"/>
              <w:rPr>
                <w:i/>
                <w:sz w:val="16"/>
              </w:rPr>
            </w:pPr>
            <w:r w:rsidRPr="0004749F">
              <w:rPr>
                <w:i/>
                <w:sz w:val="16"/>
              </w:rPr>
              <w:t>Города</w:t>
            </w:r>
          </w:p>
        </w:tc>
        <w:tc>
          <w:tcPr>
            <w:tcW w:w="114" w:type="dxa"/>
            <w:tcBorders>
              <w:top w:val="single" w:sz="4" w:space="0" w:color="auto"/>
              <w:bottom w:val="nil"/>
            </w:tcBorders>
            <w:shd w:val="clear" w:color="auto" w:fill="auto"/>
            <w:vAlign w:val="center"/>
          </w:tcPr>
          <w:p w:rsidR="00AC115E" w:rsidRPr="0004749F" w:rsidRDefault="00AC115E" w:rsidP="0004749F">
            <w:pPr>
              <w:spacing w:before="80" w:after="80" w:line="200" w:lineRule="exact"/>
              <w:jc w:val="center"/>
              <w:cnfStyle w:val="000000000000" w:firstRow="0" w:lastRow="0" w:firstColumn="0" w:lastColumn="0" w:oddVBand="0" w:evenVBand="0" w:oddHBand="0" w:evenHBand="0" w:firstRowFirstColumn="0" w:firstRowLastColumn="0" w:lastRowFirstColumn="0" w:lastRowLastColumn="0"/>
              <w:rPr>
                <w:i/>
                <w:sz w:val="16"/>
              </w:rPr>
            </w:pPr>
          </w:p>
        </w:tc>
        <w:tc>
          <w:tcPr>
            <w:tcW w:w="2744" w:type="dxa"/>
            <w:gridSpan w:val="4"/>
            <w:tcBorders>
              <w:top w:val="single" w:sz="4" w:space="0" w:color="auto"/>
              <w:bottom w:val="single" w:sz="4" w:space="0" w:color="auto"/>
            </w:tcBorders>
            <w:shd w:val="clear" w:color="auto" w:fill="auto"/>
            <w:vAlign w:val="center"/>
          </w:tcPr>
          <w:p w:rsidR="00AC115E" w:rsidRPr="0004749F" w:rsidRDefault="00AC115E" w:rsidP="0004749F">
            <w:pPr>
              <w:spacing w:before="80" w:after="80" w:line="200" w:lineRule="exact"/>
              <w:jc w:val="center"/>
              <w:cnfStyle w:val="000000000000" w:firstRow="0" w:lastRow="0" w:firstColumn="0" w:lastColumn="0" w:oddVBand="0" w:evenVBand="0" w:oddHBand="0" w:evenHBand="0" w:firstRowFirstColumn="0" w:firstRowLastColumn="0" w:lastRowFirstColumn="0" w:lastRowLastColumn="0"/>
              <w:rPr>
                <w:i/>
                <w:sz w:val="16"/>
              </w:rPr>
            </w:pPr>
            <w:r w:rsidRPr="0004749F">
              <w:rPr>
                <w:i/>
                <w:sz w:val="16"/>
              </w:rPr>
              <w:t>Деревни</w:t>
            </w:r>
          </w:p>
        </w:tc>
      </w:tr>
      <w:tr w:rsidR="00AC115E" w:rsidRPr="0004749F" w:rsidTr="00AC115E">
        <w:trPr>
          <w:tblHeader/>
        </w:trPr>
        <w:tc>
          <w:tcPr>
            <w:cnfStyle w:val="001000000000" w:firstRow="0" w:lastRow="0" w:firstColumn="1" w:lastColumn="0" w:oddVBand="0" w:evenVBand="0" w:oddHBand="0" w:evenHBand="0" w:firstRowFirstColumn="0" w:firstRowLastColumn="0" w:lastRowFirstColumn="0" w:lastRowLastColumn="0"/>
            <w:tcW w:w="991" w:type="dxa"/>
            <w:vMerge/>
            <w:tcBorders>
              <w:top w:val="nil"/>
              <w:bottom w:val="single" w:sz="12" w:space="0" w:color="auto"/>
            </w:tcBorders>
            <w:shd w:val="clear" w:color="auto" w:fill="auto"/>
          </w:tcPr>
          <w:p w:rsidR="00AC115E" w:rsidRPr="0004749F" w:rsidRDefault="00AC115E" w:rsidP="0004749F">
            <w:pPr>
              <w:spacing w:before="80" w:after="80" w:line="200" w:lineRule="exact"/>
              <w:rPr>
                <w:i/>
                <w:sz w:val="16"/>
              </w:rPr>
            </w:pPr>
          </w:p>
        </w:tc>
        <w:tc>
          <w:tcPr>
            <w:tcW w:w="971" w:type="dxa"/>
            <w:tcBorders>
              <w:top w:val="single" w:sz="4" w:space="0" w:color="auto"/>
              <w:bottom w:val="single" w:sz="12" w:space="0" w:color="auto"/>
            </w:tcBorders>
            <w:shd w:val="clear" w:color="auto" w:fill="auto"/>
          </w:tcPr>
          <w:p w:rsidR="00AC115E" w:rsidRPr="0004749F" w:rsidRDefault="00385363" w:rsidP="0004749F">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Pr>
                <w:i/>
                <w:sz w:val="16"/>
              </w:rPr>
              <w:t>Г</w:t>
            </w:r>
            <w:r w:rsidR="00AC115E" w:rsidRPr="0004749F">
              <w:rPr>
                <w:i/>
                <w:sz w:val="16"/>
              </w:rPr>
              <w:t>рамотные</w:t>
            </w:r>
          </w:p>
        </w:tc>
        <w:tc>
          <w:tcPr>
            <w:tcW w:w="507" w:type="dxa"/>
            <w:tcBorders>
              <w:top w:val="single" w:sz="4" w:space="0" w:color="auto"/>
              <w:bottom w:val="single" w:sz="12" w:space="0" w:color="auto"/>
            </w:tcBorders>
            <w:shd w:val="clear" w:color="auto" w:fill="auto"/>
          </w:tcPr>
          <w:p w:rsidR="00AC115E" w:rsidRPr="0004749F" w:rsidRDefault="00AC115E" w:rsidP="0004749F">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04749F">
              <w:rPr>
                <w:i/>
                <w:sz w:val="16"/>
              </w:rPr>
              <w:t>%</w:t>
            </w:r>
          </w:p>
        </w:tc>
        <w:tc>
          <w:tcPr>
            <w:tcW w:w="947" w:type="dxa"/>
            <w:tcBorders>
              <w:top w:val="single" w:sz="4" w:space="0" w:color="auto"/>
              <w:bottom w:val="single" w:sz="12" w:space="0" w:color="auto"/>
            </w:tcBorders>
            <w:shd w:val="clear" w:color="auto" w:fill="auto"/>
          </w:tcPr>
          <w:p w:rsidR="00AC115E" w:rsidRPr="0004749F" w:rsidRDefault="00385363" w:rsidP="0004749F">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Pr>
                <w:i/>
                <w:sz w:val="16"/>
              </w:rPr>
              <w:t>Н</w:t>
            </w:r>
            <w:r w:rsidR="00AC115E" w:rsidRPr="0004749F">
              <w:rPr>
                <w:i/>
                <w:sz w:val="16"/>
              </w:rPr>
              <w:t>егра-мотные</w:t>
            </w:r>
          </w:p>
        </w:tc>
        <w:tc>
          <w:tcPr>
            <w:tcW w:w="518" w:type="dxa"/>
            <w:tcBorders>
              <w:top w:val="single" w:sz="4" w:space="0" w:color="auto"/>
              <w:bottom w:val="single" w:sz="12" w:space="0" w:color="auto"/>
            </w:tcBorders>
            <w:shd w:val="clear" w:color="auto" w:fill="auto"/>
          </w:tcPr>
          <w:p w:rsidR="00AC115E" w:rsidRPr="0004749F" w:rsidRDefault="00AC115E" w:rsidP="0004749F">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04749F">
              <w:rPr>
                <w:i/>
                <w:sz w:val="16"/>
              </w:rPr>
              <w:t>%</w:t>
            </w:r>
          </w:p>
        </w:tc>
        <w:tc>
          <w:tcPr>
            <w:tcW w:w="115" w:type="dxa"/>
            <w:tcBorders>
              <w:top w:val="nil"/>
              <w:bottom w:val="single" w:sz="12" w:space="0" w:color="auto"/>
            </w:tcBorders>
            <w:shd w:val="clear" w:color="auto" w:fill="auto"/>
          </w:tcPr>
          <w:p w:rsidR="00AC115E" w:rsidRPr="0004749F" w:rsidRDefault="00AC115E" w:rsidP="0004749F">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p>
        </w:tc>
        <w:tc>
          <w:tcPr>
            <w:tcW w:w="1015" w:type="dxa"/>
            <w:tcBorders>
              <w:top w:val="single" w:sz="4" w:space="0" w:color="auto"/>
              <w:bottom w:val="single" w:sz="12" w:space="0" w:color="auto"/>
            </w:tcBorders>
            <w:shd w:val="clear" w:color="auto" w:fill="auto"/>
          </w:tcPr>
          <w:p w:rsidR="00AC115E" w:rsidRPr="0004749F" w:rsidRDefault="00385363" w:rsidP="0004749F">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Pr>
                <w:i/>
                <w:sz w:val="16"/>
              </w:rPr>
              <w:t>Г</w:t>
            </w:r>
            <w:r w:rsidR="00AC115E" w:rsidRPr="0004749F">
              <w:rPr>
                <w:i/>
                <w:sz w:val="16"/>
              </w:rPr>
              <w:t>рамо</w:t>
            </w:r>
            <w:r w:rsidR="00AC115E" w:rsidRPr="0004749F">
              <w:rPr>
                <w:i/>
                <w:sz w:val="16"/>
              </w:rPr>
              <w:t>т</w:t>
            </w:r>
            <w:r w:rsidR="00AC115E" w:rsidRPr="0004749F">
              <w:rPr>
                <w:i/>
                <w:sz w:val="16"/>
              </w:rPr>
              <w:t>ные</w:t>
            </w:r>
          </w:p>
        </w:tc>
        <w:tc>
          <w:tcPr>
            <w:tcW w:w="406" w:type="dxa"/>
            <w:tcBorders>
              <w:top w:val="single" w:sz="4" w:space="0" w:color="auto"/>
              <w:bottom w:val="single" w:sz="12" w:space="0" w:color="auto"/>
            </w:tcBorders>
            <w:shd w:val="clear" w:color="auto" w:fill="auto"/>
          </w:tcPr>
          <w:p w:rsidR="00AC115E" w:rsidRPr="0004749F" w:rsidRDefault="00AC115E" w:rsidP="0004749F">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04749F">
              <w:rPr>
                <w:i/>
                <w:sz w:val="16"/>
              </w:rPr>
              <w:t>%</w:t>
            </w:r>
          </w:p>
        </w:tc>
        <w:tc>
          <w:tcPr>
            <w:tcW w:w="869" w:type="dxa"/>
            <w:tcBorders>
              <w:top w:val="single" w:sz="4" w:space="0" w:color="auto"/>
              <w:bottom w:val="single" w:sz="12" w:space="0" w:color="auto"/>
            </w:tcBorders>
            <w:shd w:val="clear" w:color="auto" w:fill="auto"/>
          </w:tcPr>
          <w:p w:rsidR="00AC115E" w:rsidRPr="0004749F" w:rsidRDefault="00385363" w:rsidP="0004749F">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Pr>
                <w:i/>
                <w:sz w:val="16"/>
              </w:rPr>
              <w:t>Н</w:t>
            </w:r>
            <w:r w:rsidR="00AC115E" w:rsidRPr="0004749F">
              <w:rPr>
                <w:i/>
                <w:sz w:val="16"/>
              </w:rPr>
              <w:t>егра-мотные</w:t>
            </w:r>
          </w:p>
        </w:tc>
        <w:tc>
          <w:tcPr>
            <w:tcW w:w="440" w:type="dxa"/>
            <w:tcBorders>
              <w:top w:val="single" w:sz="4" w:space="0" w:color="auto"/>
              <w:bottom w:val="single" w:sz="12" w:space="0" w:color="auto"/>
            </w:tcBorders>
            <w:shd w:val="clear" w:color="auto" w:fill="auto"/>
          </w:tcPr>
          <w:p w:rsidR="00AC115E" w:rsidRPr="0004749F" w:rsidRDefault="00AC115E" w:rsidP="0004749F">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04749F">
              <w:rPr>
                <w:i/>
                <w:sz w:val="16"/>
              </w:rPr>
              <w:t>%</w:t>
            </w:r>
          </w:p>
        </w:tc>
        <w:tc>
          <w:tcPr>
            <w:tcW w:w="114" w:type="dxa"/>
            <w:tcBorders>
              <w:top w:val="nil"/>
              <w:bottom w:val="single" w:sz="12" w:space="0" w:color="auto"/>
            </w:tcBorders>
            <w:shd w:val="clear" w:color="auto" w:fill="auto"/>
          </w:tcPr>
          <w:p w:rsidR="00AC115E" w:rsidRPr="0004749F" w:rsidRDefault="00AC115E" w:rsidP="0004749F">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p>
        </w:tc>
        <w:tc>
          <w:tcPr>
            <w:tcW w:w="916" w:type="dxa"/>
            <w:tcBorders>
              <w:top w:val="single" w:sz="4" w:space="0" w:color="auto"/>
              <w:bottom w:val="single" w:sz="12" w:space="0" w:color="auto"/>
            </w:tcBorders>
            <w:shd w:val="clear" w:color="auto" w:fill="auto"/>
          </w:tcPr>
          <w:p w:rsidR="00AC115E" w:rsidRPr="0004749F" w:rsidRDefault="00385363" w:rsidP="0004749F">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Pr>
                <w:i/>
                <w:sz w:val="16"/>
              </w:rPr>
              <w:t>Г</w:t>
            </w:r>
            <w:r w:rsidR="00AC115E" w:rsidRPr="0004749F">
              <w:rPr>
                <w:i/>
                <w:sz w:val="16"/>
              </w:rPr>
              <w:t>рамо</w:t>
            </w:r>
            <w:r w:rsidR="00AC115E" w:rsidRPr="0004749F">
              <w:rPr>
                <w:i/>
                <w:sz w:val="16"/>
              </w:rPr>
              <w:t>т</w:t>
            </w:r>
            <w:r w:rsidR="00AC115E" w:rsidRPr="0004749F">
              <w:rPr>
                <w:i/>
                <w:sz w:val="16"/>
              </w:rPr>
              <w:t>ные</w:t>
            </w:r>
          </w:p>
        </w:tc>
        <w:tc>
          <w:tcPr>
            <w:tcW w:w="440" w:type="dxa"/>
            <w:tcBorders>
              <w:top w:val="single" w:sz="4" w:space="0" w:color="auto"/>
              <w:bottom w:val="single" w:sz="12" w:space="0" w:color="auto"/>
            </w:tcBorders>
            <w:shd w:val="clear" w:color="auto" w:fill="auto"/>
          </w:tcPr>
          <w:p w:rsidR="00AC115E" w:rsidRPr="0004749F" w:rsidRDefault="00AC115E" w:rsidP="0004749F">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04749F">
              <w:rPr>
                <w:i/>
                <w:sz w:val="16"/>
              </w:rPr>
              <w:t>%</w:t>
            </w:r>
          </w:p>
        </w:tc>
        <w:tc>
          <w:tcPr>
            <w:tcW w:w="928" w:type="dxa"/>
            <w:tcBorders>
              <w:top w:val="single" w:sz="4" w:space="0" w:color="auto"/>
              <w:bottom w:val="single" w:sz="12" w:space="0" w:color="auto"/>
            </w:tcBorders>
            <w:shd w:val="clear" w:color="auto" w:fill="auto"/>
          </w:tcPr>
          <w:p w:rsidR="00AC115E" w:rsidRPr="0004749F" w:rsidRDefault="00385363" w:rsidP="0004749F">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Pr>
                <w:i/>
                <w:sz w:val="16"/>
              </w:rPr>
              <w:t>Н</w:t>
            </w:r>
            <w:r w:rsidR="00AC115E" w:rsidRPr="0004749F">
              <w:rPr>
                <w:i/>
                <w:sz w:val="16"/>
              </w:rPr>
              <w:t>егра</w:t>
            </w:r>
            <w:r w:rsidR="00AC115E">
              <w:rPr>
                <w:i/>
                <w:sz w:val="16"/>
              </w:rPr>
              <w:t>-</w:t>
            </w:r>
            <w:r w:rsidR="00AC115E" w:rsidRPr="0004749F">
              <w:rPr>
                <w:i/>
                <w:sz w:val="16"/>
              </w:rPr>
              <w:t>мо</w:t>
            </w:r>
            <w:r w:rsidR="00AC115E" w:rsidRPr="0004749F">
              <w:rPr>
                <w:i/>
                <w:sz w:val="16"/>
              </w:rPr>
              <w:t>т</w:t>
            </w:r>
            <w:r w:rsidR="00AC115E" w:rsidRPr="0004749F">
              <w:rPr>
                <w:i/>
                <w:sz w:val="16"/>
              </w:rPr>
              <w:t>ные</w:t>
            </w:r>
          </w:p>
        </w:tc>
        <w:tc>
          <w:tcPr>
            <w:tcW w:w="472" w:type="dxa"/>
            <w:gridSpan w:val="2"/>
            <w:tcBorders>
              <w:top w:val="single" w:sz="4" w:space="0" w:color="auto"/>
              <w:bottom w:val="single" w:sz="12" w:space="0" w:color="auto"/>
            </w:tcBorders>
            <w:shd w:val="clear" w:color="auto" w:fill="auto"/>
          </w:tcPr>
          <w:p w:rsidR="00AC115E" w:rsidRPr="0004749F" w:rsidRDefault="00AC115E" w:rsidP="0004749F">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04749F">
              <w:rPr>
                <w:i/>
                <w:sz w:val="16"/>
              </w:rPr>
              <w:t>%</w:t>
            </w:r>
          </w:p>
        </w:tc>
      </w:tr>
      <w:tr w:rsidR="00AC115E" w:rsidRPr="0004749F" w:rsidTr="00B406D4">
        <w:tc>
          <w:tcPr>
            <w:cnfStyle w:val="001000000000" w:firstRow="0" w:lastRow="0" w:firstColumn="1" w:lastColumn="0" w:oddVBand="0" w:evenVBand="0" w:oddHBand="0" w:evenHBand="0" w:firstRowFirstColumn="0" w:firstRowLastColumn="0" w:lastRowFirstColumn="0" w:lastRowLastColumn="0"/>
            <w:tcW w:w="991" w:type="dxa"/>
            <w:tcBorders>
              <w:top w:val="single" w:sz="12" w:space="0" w:color="auto"/>
            </w:tcBorders>
          </w:tcPr>
          <w:p w:rsidR="00AC115E" w:rsidRPr="00AC115E" w:rsidRDefault="00AC115E" w:rsidP="0004749F">
            <w:pPr>
              <w:rPr>
                <w:sz w:val="16"/>
                <w:szCs w:val="16"/>
              </w:rPr>
            </w:pPr>
            <w:r w:rsidRPr="00AC115E">
              <w:rPr>
                <w:sz w:val="16"/>
                <w:szCs w:val="16"/>
              </w:rPr>
              <w:t>Мужч</w:t>
            </w:r>
            <w:r w:rsidRPr="00AC115E">
              <w:rPr>
                <w:sz w:val="16"/>
                <w:szCs w:val="16"/>
              </w:rPr>
              <w:t>и</w:t>
            </w:r>
            <w:r w:rsidRPr="00AC115E">
              <w:rPr>
                <w:sz w:val="16"/>
                <w:szCs w:val="16"/>
              </w:rPr>
              <w:t>ны</w:t>
            </w:r>
          </w:p>
        </w:tc>
        <w:tc>
          <w:tcPr>
            <w:tcW w:w="971" w:type="dxa"/>
            <w:tcBorders>
              <w:top w:val="single" w:sz="12" w:space="0" w:color="auto"/>
              <w:bottom w:val="nil"/>
            </w:tcBorders>
          </w:tcPr>
          <w:p w:rsidR="00AC115E" w:rsidRPr="00AC115E" w:rsidRDefault="00AC115E" w:rsidP="0004749F">
            <w:pPr>
              <w:cnfStyle w:val="000000000000" w:firstRow="0" w:lastRow="0" w:firstColumn="0" w:lastColumn="0" w:oddVBand="0" w:evenVBand="0" w:oddHBand="0" w:evenHBand="0" w:firstRowFirstColumn="0" w:firstRowLastColumn="0" w:lastRowFirstColumn="0" w:lastRowLastColumn="0"/>
              <w:rPr>
                <w:sz w:val="16"/>
                <w:szCs w:val="16"/>
              </w:rPr>
            </w:pPr>
            <w:r w:rsidRPr="00AC115E">
              <w:rPr>
                <w:sz w:val="16"/>
                <w:szCs w:val="16"/>
              </w:rPr>
              <w:t>8 197 987</w:t>
            </w:r>
          </w:p>
        </w:tc>
        <w:tc>
          <w:tcPr>
            <w:tcW w:w="507" w:type="dxa"/>
            <w:tcBorders>
              <w:top w:val="single" w:sz="12" w:space="0" w:color="auto"/>
              <w:bottom w:val="nil"/>
            </w:tcBorders>
          </w:tcPr>
          <w:p w:rsidR="00AC115E" w:rsidRPr="00AC115E" w:rsidRDefault="00AC115E" w:rsidP="0004749F">
            <w:pPr>
              <w:cnfStyle w:val="000000000000" w:firstRow="0" w:lastRow="0" w:firstColumn="0" w:lastColumn="0" w:oddVBand="0" w:evenVBand="0" w:oddHBand="0" w:evenHBand="0" w:firstRowFirstColumn="0" w:firstRowLastColumn="0" w:lastRowFirstColumn="0" w:lastRowLastColumn="0"/>
              <w:rPr>
                <w:sz w:val="16"/>
                <w:szCs w:val="16"/>
              </w:rPr>
            </w:pPr>
            <w:r w:rsidRPr="00AC115E">
              <w:rPr>
                <w:sz w:val="16"/>
                <w:szCs w:val="16"/>
              </w:rPr>
              <w:t>58,9</w:t>
            </w:r>
          </w:p>
        </w:tc>
        <w:tc>
          <w:tcPr>
            <w:tcW w:w="947" w:type="dxa"/>
            <w:tcBorders>
              <w:top w:val="single" w:sz="12" w:space="0" w:color="auto"/>
              <w:bottom w:val="nil"/>
            </w:tcBorders>
          </w:tcPr>
          <w:p w:rsidR="00AC115E" w:rsidRPr="00AC115E" w:rsidRDefault="00AC115E" w:rsidP="0004749F">
            <w:pPr>
              <w:cnfStyle w:val="000000000000" w:firstRow="0" w:lastRow="0" w:firstColumn="0" w:lastColumn="0" w:oddVBand="0" w:evenVBand="0" w:oddHBand="0" w:evenHBand="0" w:firstRowFirstColumn="0" w:firstRowLastColumn="0" w:lastRowFirstColumn="0" w:lastRowLastColumn="0"/>
              <w:rPr>
                <w:sz w:val="16"/>
                <w:szCs w:val="16"/>
              </w:rPr>
            </w:pPr>
            <w:r w:rsidRPr="00AC115E">
              <w:rPr>
                <w:sz w:val="16"/>
                <w:szCs w:val="16"/>
              </w:rPr>
              <w:t>5 727 604</w:t>
            </w:r>
          </w:p>
        </w:tc>
        <w:tc>
          <w:tcPr>
            <w:tcW w:w="518" w:type="dxa"/>
            <w:tcBorders>
              <w:top w:val="single" w:sz="12" w:space="0" w:color="auto"/>
              <w:bottom w:val="nil"/>
            </w:tcBorders>
          </w:tcPr>
          <w:p w:rsidR="00AC115E" w:rsidRPr="00AC115E" w:rsidRDefault="00AC115E" w:rsidP="0004749F">
            <w:pPr>
              <w:cnfStyle w:val="000000000000" w:firstRow="0" w:lastRow="0" w:firstColumn="0" w:lastColumn="0" w:oddVBand="0" w:evenVBand="0" w:oddHBand="0" w:evenHBand="0" w:firstRowFirstColumn="0" w:firstRowLastColumn="0" w:lastRowFirstColumn="0" w:lastRowLastColumn="0"/>
              <w:rPr>
                <w:sz w:val="16"/>
                <w:szCs w:val="16"/>
              </w:rPr>
            </w:pPr>
            <w:r w:rsidRPr="00AC115E">
              <w:rPr>
                <w:sz w:val="16"/>
                <w:szCs w:val="16"/>
              </w:rPr>
              <w:t>41,1</w:t>
            </w:r>
          </w:p>
        </w:tc>
        <w:tc>
          <w:tcPr>
            <w:tcW w:w="115" w:type="dxa"/>
            <w:tcBorders>
              <w:top w:val="single" w:sz="12" w:space="0" w:color="auto"/>
              <w:bottom w:val="nil"/>
            </w:tcBorders>
          </w:tcPr>
          <w:p w:rsidR="00AC115E" w:rsidRPr="00AC115E" w:rsidRDefault="00AC115E" w:rsidP="0004749F">
            <w:pPr>
              <w:cnfStyle w:val="000000000000" w:firstRow="0" w:lastRow="0" w:firstColumn="0" w:lastColumn="0" w:oddVBand="0" w:evenVBand="0" w:oddHBand="0" w:evenHBand="0" w:firstRowFirstColumn="0" w:firstRowLastColumn="0" w:lastRowFirstColumn="0" w:lastRowLastColumn="0"/>
              <w:rPr>
                <w:sz w:val="16"/>
                <w:szCs w:val="16"/>
              </w:rPr>
            </w:pPr>
          </w:p>
        </w:tc>
        <w:tc>
          <w:tcPr>
            <w:tcW w:w="1015" w:type="dxa"/>
            <w:tcBorders>
              <w:top w:val="single" w:sz="12" w:space="0" w:color="auto"/>
              <w:bottom w:val="nil"/>
            </w:tcBorders>
          </w:tcPr>
          <w:p w:rsidR="00AC115E" w:rsidRPr="00AC115E" w:rsidRDefault="00AC115E" w:rsidP="0004749F">
            <w:pPr>
              <w:cnfStyle w:val="000000000000" w:firstRow="0" w:lastRow="0" w:firstColumn="0" w:lastColumn="0" w:oddVBand="0" w:evenVBand="0" w:oddHBand="0" w:evenHBand="0" w:firstRowFirstColumn="0" w:firstRowLastColumn="0" w:lastRowFirstColumn="0" w:lastRowLastColumn="0"/>
              <w:rPr>
                <w:sz w:val="16"/>
                <w:szCs w:val="16"/>
              </w:rPr>
            </w:pPr>
            <w:r w:rsidRPr="00AC115E">
              <w:rPr>
                <w:sz w:val="16"/>
                <w:szCs w:val="16"/>
              </w:rPr>
              <w:t>5 145 393</w:t>
            </w:r>
          </w:p>
        </w:tc>
        <w:tc>
          <w:tcPr>
            <w:tcW w:w="406" w:type="dxa"/>
            <w:tcBorders>
              <w:top w:val="single" w:sz="12" w:space="0" w:color="auto"/>
              <w:bottom w:val="nil"/>
            </w:tcBorders>
          </w:tcPr>
          <w:p w:rsidR="00AC115E" w:rsidRPr="00AC115E" w:rsidRDefault="00AC115E" w:rsidP="0004749F">
            <w:pPr>
              <w:cnfStyle w:val="000000000000" w:firstRow="0" w:lastRow="0" w:firstColumn="0" w:lastColumn="0" w:oddVBand="0" w:evenVBand="0" w:oddHBand="0" w:evenHBand="0" w:firstRowFirstColumn="0" w:firstRowLastColumn="0" w:lastRowFirstColumn="0" w:lastRowLastColumn="0"/>
              <w:rPr>
                <w:sz w:val="16"/>
                <w:szCs w:val="16"/>
              </w:rPr>
            </w:pPr>
            <w:r w:rsidRPr="00AC115E">
              <w:rPr>
                <w:sz w:val="16"/>
                <w:szCs w:val="16"/>
              </w:rPr>
              <w:t>74,4</w:t>
            </w:r>
          </w:p>
        </w:tc>
        <w:tc>
          <w:tcPr>
            <w:tcW w:w="869" w:type="dxa"/>
            <w:tcBorders>
              <w:top w:val="single" w:sz="12" w:space="0" w:color="auto"/>
              <w:bottom w:val="nil"/>
            </w:tcBorders>
          </w:tcPr>
          <w:p w:rsidR="00AC115E" w:rsidRPr="00AC115E" w:rsidRDefault="00AC115E" w:rsidP="0004749F">
            <w:pPr>
              <w:cnfStyle w:val="000000000000" w:firstRow="0" w:lastRow="0" w:firstColumn="0" w:lastColumn="0" w:oddVBand="0" w:evenVBand="0" w:oddHBand="0" w:evenHBand="0" w:firstRowFirstColumn="0" w:firstRowLastColumn="0" w:lastRowFirstColumn="0" w:lastRowLastColumn="0"/>
              <w:rPr>
                <w:sz w:val="16"/>
                <w:szCs w:val="16"/>
              </w:rPr>
            </w:pPr>
            <w:r w:rsidRPr="00AC115E">
              <w:rPr>
                <w:sz w:val="16"/>
                <w:szCs w:val="16"/>
              </w:rPr>
              <w:t>1 774 075</w:t>
            </w:r>
          </w:p>
        </w:tc>
        <w:tc>
          <w:tcPr>
            <w:tcW w:w="440" w:type="dxa"/>
            <w:tcBorders>
              <w:top w:val="single" w:sz="12" w:space="0" w:color="auto"/>
              <w:bottom w:val="nil"/>
            </w:tcBorders>
          </w:tcPr>
          <w:p w:rsidR="00AC115E" w:rsidRPr="00AC115E" w:rsidRDefault="00AC115E" w:rsidP="0004749F">
            <w:pPr>
              <w:cnfStyle w:val="000000000000" w:firstRow="0" w:lastRow="0" w:firstColumn="0" w:lastColumn="0" w:oddVBand="0" w:evenVBand="0" w:oddHBand="0" w:evenHBand="0" w:firstRowFirstColumn="0" w:firstRowLastColumn="0" w:lastRowFirstColumn="0" w:lastRowLastColumn="0"/>
              <w:rPr>
                <w:sz w:val="16"/>
                <w:szCs w:val="16"/>
              </w:rPr>
            </w:pPr>
            <w:r w:rsidRPr="00AC115E">
              <w:rPr>
                <w:sz w:val="16"/>
                <w:szCs w:val="16"/>
              </w:rPr>
              <w:t>25,6</w:t>
            </w:r>
          </w:p>
        </w:tc>
        <w:tc>
          <w:tcPr>
            <w:tcW w:w="114" w:type="dxa"/>
            <w:tcBorders>
              <w:top w:val="single" w:sz="12" w:space="0" w:color="auto"/>
              <w:bottom w:val="nil"/>
            </w:tcBorders>
          </w:tcPr>
          <w:p w:rsidR="00AC115E" w:rsidRPr="00AC115E" w:rsidRDefault="00AC115E" w:rsidP="0004749F">
            <w:pPr>
              <w:cnfStyle w:val="000000000000" w:firstRow="0" w:lastRow="0" w:firstColumn="0" w:lastColumn="0" w:oddVBand="0" w:evenVBand="0" w:oddHBand="0" w:evenHBand="0" w:firstRowFirstColumn="0" w:firstRowLastColumn="0" w:lastRowFirstColumn="0" w:lastRowLastColumn="0"/>
              <w:rPr>
                <w:sz w:val="16"/>
                <w:szCs w:val="16"/>
              </w:rPr>
            </w:pPr>
          </w:p>
        </w:tc>
        <w:tc>
          <w:tcPr>
            <w:tcW w:w="916" w:type="dxa"/>
            <w:tcBorders>
              <w:top w:val="single" w:sz="12" w:space="0" w:color="auto"/>
              <w:bottom w:val="nil"/>
            </w:tcBorders>
          </w:tcPr>
          <w:p w:rsidR="00AC115E" w:rsidRPr="00AC115E" w:rsidRDefault="00AC115E" w:rsidP="0004749F">
            <w:pPr>
              <w:cnfStyle w:val="000000000000" w:firstRow="0" w:lastRow="0" w:firstColumn="0" w:lastColumn="0" w:oddVBand="0" w:evenVBand="0" w:oddHBand="0" w:evenHBand="0" w:firstRowFirstColumn="0" w:firstRowLastColumn="0" w:lastRowFirstColumn="0" w:lastRowLastColumn="0"/>
              <w:rPr>
                <w:sz w:val="16"/>
                <w:szCs w:val="16"/>
              </w:rPr>
            </w:pPr>
            <w:r w:rsidRPr="00AC115E">
              <w:rPr>
                <w:sz w:val="16"/>
                <w:szCs w:val="16"/>
              </w:rPr>
              <w:t>3 052 594</w:t>
            </w:r>
          </w:p>
        </w:tc>
        <w:tc>
          <w:tcPr>
            <w:tcW w:w="440" w:type="dxa"/>
            <w:tcBorders>
              <w:top w:val="single" w:sz="12" w:space="0" w:color="auto"/>
              <w:bottom w:val="nil"/>
            </w:tcBorders>
          </w:tcPr>
          <w:p w:rsidR="00AC115E" w:rsidRPr="00AC115E" w:rsidRDefault="00AC115E" w:rsidP="0004749F">
            <w:pPr>
              <w:cnfStyle w:val="000000000000" w:firstRow="0" w:lastRow="0" w:firstColumn="0" w:lastColumn="0" w:oddVBand="0" w:evenVBand="0" w:oddHBand="0" w:evenHBand="0" w:firstRowFirstColumn="0" w:firstRowLastColumn="0" w:lastRowFirstColumn="0" w:lastRowLastColumn="0"/>
              <w:rPr>
                <w:sz w:val="16"/>
                <w:szCs w:val="16"/>
              </w:rPr>
            </w:pPr>
            <w:r w:rsidRPr="00AC115E">
              <w:rPr>
                <w:sz w:val="16"/>
                <w:szCs w:val="16"/>
              </w:rPr>
              <w:t>43,6</w:t>
            </w:r>
          </w:p>
        </w:tc>
        <w:tc>
          <w:tcPr>
            <w:tcW w:w="928" w:type="dxa"/>
            <w:tcBorders>
              <w:top w:val="single" w:sz="12" w:space="0" w:color="auto"/>
              <w:bottom w:val="nil"/>
            </w:tcBorders>
          </w:tcPr>
          <w:p w:rsidR="00AC115E" w:rsidRPr="00AC115E" w:rsidRDefault="00AC115E" w:rsidP="0004749F">
            <w:pPr>
              <w:cnfStyle w:val="000000000000" w:firstRow="0" w:lastRow="0" w:firstColumn="0" w:lastColumn="0" w:oddVBand="0" w:evenVBand="0" w:oddHBand="0" w:evenHBand="0" w:firstRowFirstColumn="0" w:firstRowLastColumn="0" w:lastRowFirstColumn="0" w:lastRowLastColumn="0"/>
              <w:rPr>
                <w:sz w:val="16"/>
                <w:szCs w:val="16"/>
              </w:rPr>
            </w:pPr>
            <w:r w:rsidRPr="00AC115E">
              <w:rPr>
                <w:sz w:val="16"/>
                <w:szCs w:val="16"/>
              </w:rPr>
              <w:t>3 953 529</w:t>
            </w:r>
          </w:p>
        </w:tc>
        <w:tc>
          <w:tcPr>
            <w:tcW w:w="472" w:type="dxa"/>
            <w:gridSpan w:val="2"/>
            <w:tcBorders>
              <w:top w:val="single" w:sz="12" w:space="0" w:color="auto"/>
              <w:bottom w:val="nil"/>
            </w:tcBorders>
          </w:tcPr>
          <w:p w:rsidR="00AC115E" w:rsidRPr="00AC115E" w:rsidRDefault="00AC115E" w:rsidP="0004749F">
            <w:pPr>
              <w:cnfStyle w:val="000000000000" w:firstRow="0" w:lastRow="0" w:firstColumn="0" w:lastColumn="0" w:oddVBand="0" w:evenVBand="0" w:oddHBand="0" w:evenHBand="0" w:firstRowFirstColumn="0" w:firstRowLastColumn="0" w:lastRowFirstColumn="0" w:lastRowLastColumn="0"/>
              <w:rPr>
                <w:sz w:val="16"/>
                <w:szCs w:val="16"/>
              </w:rPr>
            </w:pPr>
            <w:r w:rsidRPr="00AC115E">
              <w:rPr>
                <w:sz w:val="16"/>
                <w:szCs w:val="16"/>
              </w:rPr>
              <w:t>56,4</w:t>
            </w:r>
          </w:p>
        </w:tc>
      </w:tr>
      <w:tr w:rsidR="00AC115E" w:rsidRPr="0004749F" w:rsidTr="00B406D4">
        <w:tc>
          <w:tcPr>
            <w:cnfStyle w:val="001000000000" w:firstRow="0" w:lastRow="0" w:firstColumn="1" w:lastColumn="0" w:oddVBand="0" w:evenVBand="0" w:oddHBand="0" w:evenHBand="0" w:firstRowFirstColumn="0" w:firstRowLastColumn="0" w:lastRowFirstColumn="0" w:lastRowLastColumn="0"/>
            <w:tcW w:w="991" w:type="dxa"/>
            <w:tcBorders>
              <w:top w:val="nil"/>
              <w:bottom w:val="single" w:sz="4" w:space="0" w:color="auto"/>
            </w:tcBorders>
          </w:tcPr>
          <w:p w:rsidR="00AC115E" w:rsidRPr="00AC115E" w:rsidRDefault="00AC115E" w:rsidP="0004749F">
            <w:pPr>
              <w:rPr>
                <w:sz w:val="16"/>
                <w:szCs w:val="16"/>
              </w:rPr>
            </w:pPr>
            <w:r w:rsidRPr="00AC115E">
              <w:rPr>
                <w:sz w:val="16"/>
                <w:szCs w:val="16"/>
              </w:rPr>
              <w:t>Женщ</w:t>
            </w:r>
            <w:r w:rsidRPr="00AC115E">
              <w:rPr>
                <w:sz w:val="16"/>
                <w:szCs w:val="16"/>
              </w:rPr>
              <w:t>и</w:t>
            </w:r>
            <w:r w:rsidRPr="00AC115E">
              <w:rPr>
                <w:sz w:val="16"/>
                <w:szCs w:val="16"/>
              </w:rPr>
              <w:t>ны</w:t>
            </w:r>
          </w:p>
        </w:tc>
        <w:tc>
          <w:tcPr>
            <w:tcW w:w="971" w:type="dxa"/>
            <w:tcBorders>
              <w:top w:val="nil"/>
              <w:bottom w:val="single" w:sz="4" w:space="0" w:color="auto"/>
            </w:tcBorders>
          </w:tcPr>
          <w:p w:rsidR="00AC115E" w:rsidRPr="00AC115E" w:rsidRDefault="00AC115E" w:rsidP="0004749F">
            <w:pPr>
              <w:cnfStyle w:val="000000000000" w:firstRow="0" w:lastRow="0" w:firstColumn="0" w:lastColumn="0" w:oddVBand="0" w:evenVBand="0" w:oddHBand="0" w:evenHBand="0" w:firstRowFirstColumn="0" w:firstRowLastColumn="0" w:lastRowFirstColumn="0" w:lastRowLastColumn="0"/>
              <w:rPr>
                <w:sz w:val="16"/>
                <w:szCs w:val="16"/>
              </w:rPr>
            </w:pPr>
            <w:r w:rsidRPr="00AC115E">
              <w:rPr>
                <w:sz w:val="16"/>
                <w:szCs w:val="16"/>
              </w:rPr>
              <w:t>4 679 088</w:t>
            </w:r>
          </w:p>
        </w:tc>
        <w:tc>
          <w:tcPr>
            <w:tcW w:w="507" w:type="dxa"/>
            <w:tcBorders>
              <w:top w:val="nil"/>
              <w:bottom w:val="single" w:sz="4" w:space="0" w:color="auto"/>
            </w:tcBorders>
          </w:tcPr>
          <w:p w:rsidR="00AC115E" w:rsidRPr="00AC115E" w:rsidRDefault="00AC115E" w:rsidP="0004749F">
            <w:pPr>
              <w:cnfStyle w:val="000000000000" w:firstRow="0" w:lastRow="0" w:firstColumn="0" w:lastColumn="0" w:oddVBand="0" w:evenVBand="0" w:oddHBand="0" w:evenHBand="0" w:firstRowFirstColumn="0" w:firstRowLastColumn="0" w:lastRowFirstColumn="0" w:lastRowLastColumn="0"/>
              <w:rPr>
                <w:sz w:val="16"/>
                <w:szCs w:val="16"/>
              </w:rPr>
            </w:pPr>
            <w:r w:rsidRPr="00AC115E">
              <w:rPr>
                <w:sz w:val="16"/>
                <w:szCs w:val="16"/>
              </w:rPr>
              <w:t>35,5</w:t>
            </w:r>
          </w:p>
        </w:tc>
        <w:tc>
          <w:tcPr>
            <w:tcW w:w="947" w:type="dxa"/>
            <w:tcBorders>
              <w:top w:val="nil"/>
              <w:bottom w:val="single" w:sz="4" w:space="0" w:color="auto"/>
            </w:tcBorders>
          </w:tcPr>
          <w:p w:rsidR="00AC115E" w:rsidRPr="00AC115E" w:rsidRDefault="00AC115E" w:rsidP="0004749F">
            <w:pPr>
              <w:cnfStyle w:val="000000000000" w:firstRow="0" w:lastRow="0" w:firstColumn="0" w:lastColumn="0" w:oddVBand="0" w:evenVBand="0" w:oddHBand="0" w:evenHBand="0" w:firstRowFirstColumn="0" w:firstRowLastColumn="0" w:lastRowFirstColumn="0" w:lastRowLastColumn="0"/>
              <w:rPr>
                <w:sz w:val="16"/>
                <w:szCs w:val="16"/>
              </w:rPr>
            </w:pPr>
            <w:r w:rsidRPr="00AC115E">
              <w:rPr>
                <w:sz w:val="16"/>
                <w:szCs w:val="16"/>
              </w:rPr>
              <w:t>8 508 165</w:t>
            </w:r>
          </w:p>
        </w:tc>
        <w:tc>
          <w:tcPr>
            <w:tcW w:w="518" w:type="dxa"/>
            <w:tcBorders>
              <w:top w:val="nil"/>
              <w:bottom w:val="single" w:sz="4" w:space="0" w:color="auto"/>
            </w:tcBorders>
          </w:tcPr>
          <w:p w:rsidR="00AC115E" w:rsidRPr="00AC115E" w:rsidRDefault="00AC115E" w:rsidP="0004749F">
            <w:pPr>
              <w:cnfStyle w:val="000000000000" w:firstRow="0" w:lastRow="0" w:firstColumn="0" w:lastColumn="0" w:oddVBand="0" w:evenVBand="0" w:oddHBand="0" w:evenHBand="0" w:firstRowFirstColumn="0" w:firstRowLastColumn="0" w:lastRowFirstColumn="0" w:lastRowLastColumn="0"/>
              <w:rPr>
                <w:sz w:val="16"/>
                <w:szCs w:val="16"/>
              </w:rPr>
            </w:pPr>
            <w:r w:rsidRPr="00AC115E">
              <w:rPr>
                <w:sz w:val="16"/>
                <w:szCs w:val="16"/>
              </w:rPr>
              <w:t>64,6</w:t>
            </w:r>
          </w:p>
        </w:tc>
        <w:tc>
          <w:tcPr>
            <w:tcW w:w="115" w:type="dxa"/>
            <w:tcBorders>
              <w:top w:val="nil"/>
              <w:bottom w:val="single" w:sz="4" w:space="0" w:color="auto"/>
            </w:tcBorders>
          </w:tcPr>
          <w:p w:rsidR="00AC115E" w:rsidRPr="00AC115E" w:rsidRDefault="00AC115E" w:rsidP="0004749F">
            <w:pPr>
              <w:cnfStyle w:val="000000000000" w:firstRow="0" w:lastRow="0" w:firstColumn="0" w:lastColumn="0" w:oddVBand="0" w:evenVBand="0" w:oddHBand="0" w:evenHBand="0" w:firstRowFirstColumn="0" w:firstRowLastColumn="0" w:lastRowFirstColumn="0" w:lastRowLastColumn="0"/>
              <w:rPr>
                <w:sz w:val="16"/>
                <w:szCs w:val="16"/>
              </w:rPr>
            </w:pPr>
          </w:p>
        </w:tc>
        <w:tc>
          <w:tcPr>
            <w:tcW w:w="1015" w:type="dxa"/>
            <w:tcBorders>
              <w:top w:val="nil"/>
              <w:bottom w:val="single" w:sz="4" w:space="0" w:color="auto"/>
            </w:tcBorders>
          </w:tcPr>
          <w:p w:rsidR="00AC115E" w:rsidRPr="00AC115E" w:rsidRDefault="00AC115E" w:rsidP="0004749F">
            <w:pPr>
              <w:cnfStyle w:val="000000000000" w:firstRow="0" w:lastRow="0" w:firstColumn="0" w:lastColumn="0" w:oddVBand="0" w:evenVBand="0" w:oddHBand="0" w:evenHBand="0" w:firstRowFirstColumn="0" w:firstRowLastColumn="0" w:lastRowFirstColumn="0" w:lastRowLastColumn="0"/>
              <w:rPr>
                <w:sz w:val="16"/>
                <w:szCs w:val="16"/>
              </w:rPr>
            </w:pPr>
            <w:r w:rsidRPr="00AC115E">
              <w:rPr>
                <w:sz w:val="16"/>
                <w:szCs w:val="16"/>
              </w:rPr>
              <w:t>3 482 846</w:t>
            </w:r>
          </w:p>
        </w:tc>
        <w:tc>
          <w:tcPr>
            <w:tcW w:w="406" w:type="dxa"/>
            <w:tcBorders>
              <w:top w:val="nil"/>
              <w:bottom w:val="single" w:sz="4" w:space="0" w:color="auto"/>
            </w:tcBorders>
          </w:tcPr>
          <w:p w:rsidR="00AC115E" w:rsidRPr="00AC115E" w:rsidRDefault="00AC115E" w:rsidP="0004749F">
            <w:pPr>
              <w:cnfStyle w:val="000000000000" w:firstRow="0" w:lastRow="0" w:firstColumn="0" w:lastColumn="0" w:oddVBand="0" w:evenVBand="0" w:oddHBand="0" w:evenHBand="0" w:firstRowFirstColumn="0" w:firstRowLastColumn="0" w:lastRowFirstColumn="0" w:lastRowLastColumn="0"/>
              <w:rPr>
                <w:sz w:val="16"/>
                <w:szCs w:val="16"/>
              </w:rPr>
            </w:pPr>
            <w:r w:rsidRPr="00AC115E">
              <w:rPr>
                <w:sz w:val="16"/>
                <w:szCs w:val="16"/>
              </w:rPr>
              <w:t>55,6</w:t>
            </w:r>
          </w:p>
        </w:tc>
        <w:tc>
          <w:tcPr>
            <w:tcW w:w="869" w:type="dxa"/>
            <w:tcBorders>
              <w:top w:val="nil"/>
              <w:bottom w:val="single" w:sz="4" w:space="0" w:color="auto"/>
            </w:tcBorders>
          </w:tcPr>
          <w:p w:rsidR="00AC115E" w:rsidRPr="00AC115E" w:rsidRDefault="00AC115E" w:rsidP="0004749F">
            <w:pPr>
              <w:cnfStyle w:val="000000000000" w:firstRow="0" w:lastRow="0" w:firstColumn="0" w:lastColumn="0" w:oddVBand="0" w:evenVBand="0" w:oddHBand="0" w:evenHBand="0" w:firstRowFirstColumn="0" w:firstRowLastColumn="0" w:lastRowFirstColumn="0" w:lastRowLastColumn="0"/>
              <w:rPr>
                <w:sz w:val="16"/>
                <w:szCs w:val="16"/>
              </w:rPr>
            </w:pPr>
            <w:r w:rsidRPr="00AC115E">
              <w:rPr>
                <w:sz w:val="16"/>
                <w:szCs w:val="16"/>
              </w:rPr>
              <w:t>2 780 254</w:t>
            </w:r>
          </w:p>
        </w:tc>
        <w:tc>
          <w:tcPr>
            <w:tcW w:w="440" w:type="dxa"/>
            <w:tcBorders>
              <w:top w:val="nil"/>
              <w:bottom w:val="single" w:sz="4" w:space="0" w:color="auto"/>
            </w:tcBorders>
          </w:tcPr>
          <w:p w:rsidR="00AC115E" w:rsidRPr="00AC115E" w:rsidRDefault="00AC115E" w:rsidP="0004749F">
            <w:pPr>
              <w:cnfStyle w:val="000000000000" w:firstRow="0" w:lastRow="0" w:firstColumn="0" w:lastColumn="0" w:oddVBand="0" w:evenVBand="0" w:oddHBand="0" w:evenHBand="0" w:firstRowFirstColumn="0" w:firstRowLastColumn="0" w:lastRowFirstColumn="0" w:lastRowLastColumn="0"/>
              <w:rPr>
                <w:sz w:val="16"/>
                <w:szCs w:val="16"/>
              </w:rPr>
            </w:pPr>
            <w:r w:rsidRPr="00AC115E">
              <w:rPr>
                <w:sz w:val="16"/>
                <w:szCs w:val="16"/>
              </w:rPr>
              <w:t>44,4</w:t>
            </w:r>
          </w:p>
        </w:tc>
        <w:tc>
          <w:tcPr>
            <w:tcW w:w="114" w:type="dxa"/>
            <w:tcBorders>
              <w:top w:val="nil"/>
              <w:bottom w:val="single" w:sz="4" w:space="0" w:color="auto"/>
            </w:tcBorders>
          </w:tcPr>
          <w:p w:rsidR="00AC115E" w:rsidRPr="00AC115E" w:rsidRDefault="00AC115E" w:rsidP="0004749F">
            <w:pPr>
              <w:cnfStyle w:val="000000000000" w:firstRow="0" w:lastRow="0" w:firstColumn="0" w:lastColumn="0" w:oddVBand="0" w:evenVBand="0" w:oddHBand="0" w:evenHBand="0" w:firstRowFirstColumn="0" w:firstRowLastColumn="0" w:lastRowFirstColumn="0" w:lastRowLastColumn="0"/>
              <w:rPr>
                <w:sz w:val="16"/>
                <w:szCs w:val="16"/>
              </w:rPr>
            </w:pPr>
          </w:p>
        </w:tc>
        <w:tc>
          <w:tcPr>
            <w:tcW w:w="916" w:type="dxa"/>
            <w:tcBorders>
              <w:top w:val="nil"/>
              <w:bottom w:val="single" w:sz="4" w:space="0" w:color="auto"/>
            </w:tcBorders>
          </w:tcPr>
          <w:p w:rsidR="00AC115E" w:rsidRPr="00AC115E" w:rsidRDefault="00AC115E" w:rsidP="0004749F">
            <w:pPr>
              <w:cnfStyle w:val="000000000000" w:firstRow="0" w:lastRow="0" w:firstColumn="0" w:lastColumn="0" w:oddVBand="0" w:evenVBand="0" w:oddHBand="0" w:evenHBand="0" w:firstRowFirstColumn="0" w:firstRowLastColumn="0" w:lastRowFirstColumn="0" w:lastRowLastColumn="0"/>
              <w:rPr>
                <w:sz w:val="16"/>
                <w:szCs w:val="16"/>
              </w:rPr>
            </w:pPr>
            <w:r w:rsidRPr="00AC115E">
              <w:rPr>
                <w:sz w:val="16"/>
                <w:szCs w:val="16"/>
              </w:rPr>
              <w:t>1 196 242</w:t>
            </w:r>
          </w:p>
        </w:tc>
        <w:tc>
          <w:tcPr>
            <w:tcW w:w="440" w:type="dxa"/>
            <w:tcBorders>
              <w:top w:val="nil"/>
              <w:bottom w:val="single" w:sz="4" w:space="0" w:color="auto"/>
            </w:tcBorders>
          </w:tcPr>
          <w:p w:rsidR="00AC115E" w:rsidRPr="00AC115E" w:rsidRDefault="00AC115E" w:rsidP="0004749F">
            <w:pPr>
              <w:cnfStyle w:val="000000000000" w:firstRow="0" w:lastRow="0" w:firstColumn="0" w:lastColumn="0" w:oddVBand="0" w:evenVBand="0" w:oddHBand="0" w:evenHBand="0" w:firstRowFirstColumn="0" w:firstRowLastColumn="0" w:lastRowFirstColumn="0" w:lastRowLastColumn="0"/>
              <w:rPr>
                <w:sz w:val="16"/>
                <w:szCs w:val="16"/>
              </w:rPr>
            </w:pPr>
            <w:r w:rsidRPr="00AC115E">
              <w:rPr>
                <w:sz w:val="16"/>
                <w:szCs w:val="16"/>
              </w:rPr>
              <w:t>17,3</w:t>
            </w:r>
          </w:p>
        </w:tc>
        <w:tc>
          <w:tcPr>
            <w:tcW w:w="928" w:type="dxa"/>
            <w:tcBorders>
              <w:top w:val="nil"/>
              <w:bottom w:val="single" w:sz="4" w:space="0" w:color="auto"/>
            </w:tcBorders>
          </w:tcPr>
          <w:p w:rsidR="00AC115E" w:rsidRPr="00AC115E" w:rsidRDefault="00AC115E" w:rsidP="0004749F">
            <w:pPr>
              <w:cnfStyle w:val="000000000000" w:firstRow="0" w:lastRow="0" w:firstColumn="0" w:lastColumn="0" w:oddVBand="0" w:evenVBand="0" w:oddHBand="0" w:evenHBand="0" w:firstRowFirstColumn="0" w:firstRowLastColumn="0" w:lastRowFirstColumn="0" w:lastRowLastColumn="0"/>
              <w:rPr>
                <w:sz w:val="16"/>
                <w:szCs w:val="16"/>
              </w:rPr>
            </w:pPr>
            <w:r w:rsidRPr="00AC115E">
              <w:rPr>
                <w:sz w:val="16"/>
                <w:szCs w:val="16"/>
              </w:rPr>
              <w:t>5 727 911</w:t>
            </w:r>
          </w:p>
        </w:tc>
        <w:tc>
          <w:tcPr>
            <w:tcW w:w="472" w:type="dxa"/>
            <w:gridSpan w:val="2"/>
            <w:tcBorders>
              <w:top w:val="nil"/>
              <w:bottom w:val="single" w:sz="4" w:space="0" w:color="auto"/>
            </w:tcBorders>
          </w:tcPr>
          <w:p w:rsidR="00AC115E" w:rsidRPr="00AC115E" w:rsidRDefault="00AC115E" w:rsidP="0004749F">
            <w:pPr>
              <w:cnfStyle w:val="000000000000" w:firstRow="0" w:lastRow="0" w:firstColumn="0" w:lastColumn="0" w:oddVBand="0" w:evenVBand="0" w:oddHBand="0" w:evenHBand="0" w:firstRowFirstColumn="0" w:firstRowLastColumn="0" w:lastRowFirstColumn="0" w:lastRowLastColumn="0"/>
              <w:rPr>
                <w:sz w:val="16"/>
                <w:szCs w:val="16"/>
              </w:rPr>
            </w:pPr>
            <w:r w:rsidRPr="00AC115E">
              <w:rPr>
                <w:sz w:val="16"/>
                <w:szCs w:val="16"/>
              </w:rPr>
              <w:t>82,7</w:t>
            </w:r>
          </w:p>
        </w:tc>
      </w:tr>
      <w:tr w:rsidR="00AC115E" w:rsidRPr="0004749F" w:rsidTr="00B406D4">
        <w:trPr>
          <w:trHeight w:val="218"/>
        </w:trPr>
        <w:tc>
          <w:tcPr>
            <w:cnfStyle w:val="001000000000" w:firstRow="0" w:lastRow="0" w:firstColumn="1" w:lastColumn="0" w:oddVBand="0" w:evenVBand="0" w:oddHBand="0" w:evenHBand="0" w:firstRowFirstColumn="0" w:firstRowLastColumn="0" w:lastRowFirstColumn="0" w:lastRowLastColumn="0"/>
            <w:tcW w:w="991" w:type="dxa"/>
            <w:tcBorders>
              <w:top w:val="single" w:sz="4" w:space="0" w:color="auto"/>
            </w:tcBorders>
          </w:tcPr>
          <w:p w:rsidR="00AC115E" w:rsidRPr="00B406D4" w:rsidRDefault="00AC115E" w:rsidP="00B406D4">
            <w:pPr>
              <w:spacing w:before="80" w:after="80"/>
              <w:ind w:left="284"/>
              <w:rPr>
                <w:b/>
                <w:sz w:val="16"/>
                <w:szCs w:val="16"/>
              </w:rPr>
            </w:pPr>
            <w:r w:rsidRPr="00B406D4">
              <w:rPr>
                <w:b/>
                <w:sz w:val="16"/>
                <w:szCs w:val="16"/>
              </w:rPr>
              <w:t>Итого</w:t>
            </w:r>
          </w:p>
        </w:tc>
        <w:tc>
          <w:tcPr>
            <w:tcW w:w="971" w:type="dxa"/>
            <w:tcBorders>
              <w:top w:val="single" w:sz="4" w:space="0" w:color="auto"/>
              <w:bottom w:val="single" w:sz="12" w:space="0" w:color="auto"/>
            </w:tcBorders>
          </w:tcPr>
          <w:p w:rsidR="00AC115E" w:rsidRPr="00B406D4" w:rsidRDefault="00AC115E" w:rsidP="00B406D4">
            <w:pPr>
              <w:spacing w:before="80" w:after="80"/>
              <w:cnfStyle w:val="000000000000" w:firstRow="0" w:lastRow="0" w:firstColumn="0" w:lastColumn="0" w:oddVBand="0" w:evenVBand="0" w:oddHBand="0" w:evenHBand="0" w:firstRowFirstColumn="0" w:firstRowLastColumn="0" w:lastRowFirstColumn="0" w:lastRowLastColumn="0"/>
              <w:rPr>
                <w:b/>
                <w:sz w:val="16"/>
                <w:szCs w:val="16"/>
              </w:rPr>
            </w:pPr>
            <w:r w:rsidRPr="00B406D4">
              <w:rPr>
                <w:b/>
                <w:sz w:val="16"/>
                <w:szCs w:val="16"/>
              </w:rPr>
              <w:t>12 877 075</w:t>
            </w:r>
          </w:p>
        </w:tc>
        <w:tc>
          <w:tcPr>
            <w:tcW w:w="507" w:type="dxa"/>
            <w:tcBorders>
              <w:top w:val="single" w:sz="4" w:space="0" w:color="auto"/>
              <w:bottom w:val="single" w:sz="12" w:space="0" w:color="auto"/>
            </w:tcBorders>
          </w:tcPr>
          <w:p w:rsidR="00AC115E" w:rsidRPr="00B406D4" w:rsidRDefault="00AC115E" w:rsidP="00B406D4">
            <w:pPr>
              <w:spacing w:before="80" w:after="80"/>
              <w:cnfStyle w:val="000000000000" w:firstRow="0" w:lastRow="0" w:firstColumn="0" w:lastColumn="0" w:oddVBand="0" w:evenVBand="0" w:oddHBand="0" w:evenHBand="0" w:firstRowFirstColumn="0" w:firstRowLastColumn="0" w:lastRowFirstColumn="0" w:lastRowLastColumn="0"/>
              <w:rPr>
                <w:b/>
                <w:sz w:val="16"/>
                <w:szCs w:val="16"/>
              </w:rPr>
            </w:pPr>
            <w:r w:rsidRPr="00B406D4">
              <w:rPr>
                <w:b/>
                <w:sz w:val="16"/>
                <w:szCs w:val="16"/>
              </w:rPr>
              <w:t>47,5</w:t>
            </w:r>
          </w:p>
        </w:tc>
        <w:tc>
          <w:tcPr>
            <w:tcW w:w="947" w:type="dxa"/>
            <w:tcBorders>
              <w:top w:val="single" w:sz="4" w:space="0" w:color="auto"/>
              <w:bottom w:val="single" w:sz="12" w:space="0" w:color="auto"/>
            </w:tcBorders>
          </w:tcPr>
          <w:p w:rsidR="00AC115E" w:rsidRPr="00B406D4" w:rsidRDefault="00AC115E" w:rsidP="00B406D4">
            <w:pPr>
              <w:spacing w:before="80" w:after="80"/>
              <w:cnfStyle w:val="000000000000" w:firstRow="0" w:lastRow="0" w:firstColumn="0" w:lastColumn="0" w:oddVBand="0" w:evenVBand="0" w:oddHBand="0" w:evenHBand="0" w:firstRowFirstColumn="0" w:firstRowLastColumn="0" w:lastRowFirstColumn="0" w:lastRowLastColumn="0"/>
              <w:rPr>
                <w:b/>
                <w:sz w:val="16"/>
                <w:szCs w:val="16"/>
              </w:rPr>
            </w:pPr>
            <w:r w:rsidRPr="00B406D4">
              <w:rPr>
                <w:b/>
                <w:sz w:val="16"/>
                <w:szCs w:val="16"/>
              </w:rPr>
              <w:t>14 235 769</w:t>
            </w:r>
          </w:p>
        </w:tc>
        <w:tc>
          <w:tcPr>
            <w:tcW w:w="518" w:type="dxa"/>
            <w:tcBorders>
              <w:top w:val="single" w:sz="4" w:space="0" w:color="auto"/>
              <w:bottom w:val="single" w:sz="12" w:space="0" w:color="auto"/>
            </w:tcBorders>
          </w:tcPr>
          <w:p w:rsidR="00AC115E" w:rsidRPr="00B406D4" w:rsidRDefault="00AC115E" w:rsidP="00B406D4">
            <w:pPr>
              <w:spacing w:before="80" w:after="80"/>
              <w:cnfStyle w:val="000000000000" w:firstRow="0" w:lastRow="0" w:firstColumn="0" w:lastColumn="0" w:oddVBand="0" w:evenVBand="0" w:oddHBand="0" w:evenHBand="0" w:firstRowFirstColumn="0" w:firstRowLastColumn="0" w:lastRowFirstColumn="0" w:lastRowLastColumn="0"/>
              <w:rPr>
                <w:b/>
                <w:sz w:val="16"/>
                <w:szCs w:val="16"/>
              </w:rPr>
            </w:pPr>
            <w:r w:rsidRPr="00B406D4">
              <w:rPr>
                <w:b/>
                <w:sz w:val="16"/>
                <w:szCs w:val="16"/>
              </w:rPr>
              <w:t>52,5</w:t>
            </w:r>
          </w:p>
        </w:tc>
        <w:tc>
          <w:tcPr>
            <w:tcW w:w="115" w:type="dxa"/>
            <w:tcBorders>
              <w:top w:val="single" w:sz="4" w:space="0" w:color="auto"/>
              <w:bottom w:val="single" w:sz="12" w:space="0" w:color="auto"/>
            </w:tcBorders>
          </w:tcPr>
          <w:p w:rsidR="00AC115E" w:rsidRPr="00B406D4" w:rsidRDefault="00AC115E" w:rsidP="00B406D4">
            <w:pPr>
              <w:spacing w:before="80" w:after="80"/>
              <w:cnfStyle w:val="000000000000" w:firstRow="0" w:lastRow="0" w:firstColumn="0" w:lastColumn="0" w:oddVBand="0" w:evenVBand="0" w:oddHBand="0" w:evenHBand="0" w:firstRowFirstColumn="0" w:firstRowLastColumn="0" w:lastRowFirstColumn="0" w:lastRowLastColumn="0"/>
              <w:rPr>
                <w:b/>
                <w:sz w:val="16"/>
                <w:szCs w:val="16"/>
              </w:rPr>
            </w:pPr>
          </w:p>
        </w:tc>
        <w:tc>
          <w:tcPr>
            <w:tcW w:w="1015" w:type="dxa"/>
            <w:tcBorders>
              <w:top w:val="single" w:sz="4" w:space="0" w:color="auto"/>
              <w:bottom w:val="single" w:sz="12" w:space="0" w:color="auto"/>
            </w:tcBorders>
          </w:tcPr>
          <w:p w:rsidR="00AC115E" w:rsidRPr="00B406D4" w:rsidRDefault="00AC115E" w:rsidP="00B406D4">
            <w:pPr>
              <w:spacing w:before="80" w:after="80"/>
              <w:cnfStyle w:val="000000000000" w:firstRow="0" w:lastRow="0" w:firstColumn="0" w:lastColumn="0" w:oddVBand="0" w:evenVBand="0" w:oddHBand="0" w:evenHBand="0" w:firstRowFirstColumn="0" w:firstRowLastColumn="0" w:lastRowFirstColumn="0" w:lastRowLastColumn="0"/>
              <w:rPr>
                <w:b/>
                <w:sz w:val="16"/>
                <w:szCs w:val="16"/>
              </w:rPr>
            </w:pPr>
            <w:r w:rsidRPr="00B406D4">
              <w:rPr>
                <w:b/>
                <w:sz w:val="16"/>
                <w:szCs w:val="16"/>
              </w:rPr>
              <w:t>8 628 239</w:t>
            </w:r>
          </w:p>
        </w:tc>
        <w:tc>
          <w:tcPr>
            <w:tcW w:w="406" w:type="dxa"/>
            <w:tcBorders>
              <w:top w:val="single" w:sz="4" w:space="0" w:color="auto"/>
              <w:bottom w:val="single" w:sz="12" w:space="0" w:color="auto"/>
            </w:tcBorders>
          </w:tcPr>
          <w:p w:rsidR="00AC115E" w:rsidRPr="00B406D4" w:rsidRDefault="00AC115E" w:rsidP="00B406D4">
            <w:pPr>
              <w:spacing w:before="80" w:after="80"/>
              <w:cnfStyle w:val="000000000000" w:firstRow="0" w:lastRow="0" w:firstColumn="0" w:lastColumn="0" w:oddVBand="0" w:evenVBand="0" w:oddHBand="0" w:evenHBand="0" w:firstRowFirstColumn="0" w:firstRowLastColumn="0" w:lastRowFirstColumn="0" w:lastRowLastColumn="0"/>
              <w:rPr>
                <w:b/>
                <w:sz w:val="16"/>
                <w:szCs w:val="16"/>
              </w:rPr>
            </w:pPr>
            <w:r w:rsidRPr="00B406D4">
              <w:rPr>
                <w:b/>
                <w:sz w:val="16"/>
                <w:szCs w:val="16"/>
              </w:rPr>
              <w:t>65,5</w:t>
            </w:r>
          </w:p>
        </w:tc>
        <w:tc>
          <w:tcPr>
            <w:tcW w:w="869" w:type="dxa"/>
            <w:tcBorders>
              <w:top w:val="single" w:sz="4" w:space="0" w:color="auto"/>
              <w:bottom w:val="single" w:sz="12" w:space="0" w:color="auto"/>
            </w:tcBorders>
          </w:tcPr>
          <w:p w:rsidR="00AC115E" w:rsidRPr="00B406D4" w:rsidRDefault="00AC115E" w:rsidP="00B406D4">
            <w:pPr>
              <w:spacing w:before="80" w:after="80"/>
              <w:cnfStyle w:val="000000000000" w:firstRow="0" w:lastRow="0" w:firstColumn="0" w:lastColumn="0" w:oddVBand="0" w:evenVBand="0" w:oddHBand="0" w:evenHBand="0" w:firstRowFirstColumn="0" w:firstRowLastColumn="0" w:lastRowFirstColumn="0" w:lastRowLastColumn="0"/>
              <w:rPr>
                <w:b/>
                <w:sz w:val="16"/>
                <w:szCs w:val="16"/>
              </w:rPr>
            </w:pPr>
            <w:r w:rsidRPr="00B406D4">
              <w:rPr>
                <w:b/>
                <w:sz w:val="16"/>
                <w:szCs w:val="16"/>
              </w:rPr>
              <w:t>4 554 329</w:t>
            </w:r>
          </w:p>
        </w:tc>
        <w:tc>
          <w:tcPr>
            <w:tcW w:w="440" w:type="dxa"/>
            <w:tcBorders>
              <w:top w:val="single" w:sz="4" w:space="0" w:color="auto"/>
              <w:bottom w:val="single" w:sz="12" w:space="0" w:color="auto"/>
            </w:tcBorders>
          </w:tcPr>
          <w:p w:rsidR="00AC115E" w:rsidRPr="00B406D4" w:rsidRDefault="00AC115E" w:rsidP="00B406D4">
            <w:pPr>
              <w:spacing w:before="80" w:after="80"/>
              <w:cnfStyle w:val="000000000000" w:firstRow="0" w:lastRow="0" w:firstColumn="0" w:lastColumn="0" w:oddVBand="0" w:evenVBand="0" w:oddHBand="0" w:evenHBand="0" w:firstRowFirstColumn="0" w:firstRowLastColumn="0" w:lastRowFirstColumn="0" w:lastRowLastColumn="0"/>
              <w:rPr>
                <w:b/>
                <w:sz w:val="16"/>
                <w:szCs w:val="16"/>
              </w:rPr>
            </w:pPr>
            <w:r w:rsidRPr="00B406D4">
              <w:rPr>
                <w:b/>
                <w:sz w:val="16"/>
                <w:szCs w:val="16"/>
              </w:rPr>
              <w:t>34,5</w:t>
            </w:r>
          </w:p>
        </w:tc>
        <w:tc>
          <w:tcPr>
            <w:tcW w:w="114" w:type="dxa"/>
            <w:tcBorders>
              <w:top w:val="single" w:sz="4" w:space="0" w:color="auto"/>
              <w:bottom w:val="single" w:sz="12" w:space="0" w:color="auto"/>
            </w:tcBorders>
          </w:tcPr>
          <w:p w:rsidR="00AC115E" w:rsidRPr="00B406D4" w:rsidRDefault="00AC115E" w:rsidP="00B406D4">
            <w:pPr>
              <w:spacing w:before="80" w:after="80"/>
              <w:cnfStyle w:val="000000000000" w:firstRow="0" w:lastRow="0" w:firstColumn="0" w:lastColumn="0" w:oddVBand="0" w:evenVBand="0" w:oddHBand="0" w:evenHBand="0" w:firstRowFirstColumn="0" w:firstRowLastColumn="0" w:lastRowFirstColumn="0" w:lastRowLastColumn="0"/>
              <w:rPr>
                <w:b/>
                <w:sz w:val="16"/>
                <w:szCs w:val="16"/>
              </w:rPr>
            </w:pPr>
          </w:p>
        </w:tc>
        <w:tc>
          <w:tcPr>
            <w:tcW w:w="916" w:type="dxa"/>
            <w:tcBorders>
              <w:top w:val="single" w:sz="4" w:space="0" w:color="auto"/>
              <w:bottom w:val="single" w:sz="12" w:space="0" w:color="auto"/>
            </w:tcBorders>
          </w:tcPr>
          <w:p w:rsidR="00AC115E" w:rsidRPr="00B406D4" w:rsidRDefault="00AC115E" w:rsidP="00B406D4">
            <w:pPr>
              <w:spacing w:before="80" w:after="80"/>
              <w:cnfStyle w:val="000000000000" w:firstRow="0" w:lastRow="0" w:firstColumn="0" w:lastColumn="0" w:oddVBand="0" w:evenVBand="0" w:oddHBand="0" w:evenHBand="0" w:firstRowFirstColumn="0" w:firstRowLastColumn="0" w:lastRowFirstColumn="0" w:lastRowLastColumn="0"/>
              <w:rPr>
                <w:b/>
                <w:sz w:val="16"/>
                <w:szCs w:val="16"/>
              </w:rPr>
            </w:pPr>
            <w:r w:rsidRPr="00B406D4">
              <w:rPr>
                <w:b/>
                <w:sz w:val="16"/>
                <w:szCs w:val="16"/>
              </w:rPr>
              <w:t>4 248 846</w:t>
            </w:r>
          </w:p>
        </w:tc>
        <w:tc>
          <w:tcPr>
            <w:tcW w:w="440" w:type="dxa"/>
            <w:tcBorders>
              <w:top w:val="single" w:sz="4" w:space="0" w:color="auto"/>
              <w:bottom w:val="single" w:sz="12" w:space="0" w:color="auto"/>
            </w:tcBorders>
          </w:tcPr>
          <w:p w:rsidR="00AC115E" w:rsidRPr="00B406D4" w:rsidRDefault="00AC115E" w:rsidP="00B406D4">
            <w:pPr>
              <w:spacing w:before="80" w:after="80"/>
              <w:cnfStyle w:val="000000000000" w:firstRow="0" w:lastRow="0" w:firstColumn="0" w:lastColumn="0" w:oddVBand="0" w:evenVBand="0" w:oddHBand="0" w:evenHBand="0" w:firstRowFirstColumn="0" w:firstRowLastColumn="0" w:lastRowFirstColumn="0" w:lastRowLastColumn="0"/>
              <w:rPr>
                <w:b/>
                <w:sz w:val="16"/>
                <w:szCs w:val="16"/>
              </w:rPr>
            </w:pPr>
            <w:r w:rsidRPr="00B406D4">
              <w:rPr>
                <w:b/>
                <w:sz w:val="16"/>
                <w:szCs w:val="16"/>
              </w:rPr>
              <w:t>30,5</w:t>
            </w:r>
          </w:p>
        </w:tc>
        <w:tc>
          <w:tcPr>
            <w:tcW w:w="928" w:type="dxa"/>
            <w:tcBorders>
              <w:top w:val="single" w:sz="4" w:space="0" w:color="auto"/>
              <w:bottom w:val="single" w:sz="12" w:space="0" w:color="auto"/>
            </w:tcBorders>
          </w:tcPr>
          <w:p w:rsidR="00AC115E" w:rsidRPr="00B406D4" w:rsidRDefault="00AC115E" w:rsidP="00B406D4">
            <w:pPr>
              <w:spacing w:before="80" w:after="80"/>
              <w:cnfStyle w:val="000000000000" w:firstRow="0" w:lastRow="0" w:firstColumn="0" w:lastColumn="0" w:oddVBand="0" w:evenVBand="0" w:oddHBand="0" w:evenHBand="0" w:firstRowFirstColumn="0" w:firstRowLastColumn="0" w:lastRowFirstColumn="0" w:lastRowLastColumn="0"/>
              <w:rPr>
                <w:b/>
                <w:sz w:val="16"/>
                <w:szCs w:val="16"/>
              </w:rPr>
            </w:pPr>
            <w:r w:rsidRPr="00B406D4">
              <w:rPr>
                <w:b/>
                <w:sz w:val="16"/>
                <w:szCs w:val="16"/>
              </w:rPr>
              <w:t>9 681 440</w:t>
            </w:r>
          </w:p>
        </w:tc>
        <w:tc>
          <w:tcPr>
            <w:tcW w:w="472" w:type="dxa"/>
            <w:gridSpan w:val="2"/>
            <w:tcBorders>
              <w:top w:val="single" w:sz="4" w:space="0" w:color="auto"/>
              <w:bottom w:val="single" w:sz="12" w:space="0" w:color="auto"/>
            </w:tcBorders>
          </w:tcPr>
          <w:p w:rsidR="00AC115E" w:rsidRPr="00B406D4" w:rsidRDefault="00AC115E" w:rsidP="00B406D4">
            <w:pPr>
              <w:spacing w:before="80" w:after="80"/>
              <w:cnfStyle w:val="000000000000" w:firstRow="0" w:lastRow="0" w:firstColumn="0" w:lastColumn="0" w:oddVBand="0" w:evenVBand="0" w:oddHBand="0" w:evenHBand="0" w:firstRowFirstColumn="0" w:firstRowLastColumn="0" w:lastRowFirstColumn="0" w:lastRowLastColumn="0"/>
              <w:rPr>
                <w:b/>
                <w:sz w:val="16"/>
                <w:szCs w:val="16"/>
              </w:rPr>
            </w:pPr>
            <w:r w:rsidRPr="00B406D4">
              <w:rPr>
                <w:b/>
                <w:sz w:val="16"/>
                <w:szCs w:val="16"/>
              </w:rPr>
              <w:t>69,5</w:t>
            </w:r>
          </w:p>
        </w:tc>
      </w:tr>
    </w:tbl>
    <w:p w:rsidR="0004749F" w:rsidRDefault="0004749F" w:rsidP="0004749F">
      <w:pPr>
        <w:pStyle w:val="H23GR"/>
      </w:pPr>
      <w:r>
        <w:tab/>
      </w:r>
      <w:r>
        <w:tab/>
      </w:r>
      <w:r w:rsidRPr="003E019B">
        <w:t>Грамотное население в возрасте старше 6 лет в 1986 году</w:t>
      </w:r>
    </w:p>
    <w:p w:rsidR="0004749F" w:rsidRPr="003E019B" w:rsidRDefault="00B406D4" w:rsidP="00B406D4">
      <w:pPr>
        <w:pStyle w:val="SingleTxtGR"/>
        <w:tabs>
          <w:tab w:val="clear" w:pos="2268"/>
          <w:tab w:val="clear" w:pos="2835"/>
          <w:tab w:val="clear" w:pos="3402"/>
          <w:tab w:val="clear" w:pos="3969"/>
          <w:tab w:val="left" w:pos="567"/>
          <w:tab w:val="left" w:pos="1134"/>
          <w:tab w:val="left" w:pos="2495"/>
        </w:tabs>
        <w:spacing w:after="240"/>
        <w:ind w:left="1701"/>
      </w:pPr>
      <w:r>
        <w:t>362.1</w:t>
      </w:r>
      <w:r w:rsidR="0004749F" w:rsidRPr="003E019B">
        <w:tab/>
        <w:t>На основе данных переписи населения 1986 года 62% населения в возрасте старше 6 лет являл</w:t>
      </w:r>
      <w:r w:rsidR="0004749F">
        <w:t>ись неграмотными. Из них 58,8% −</w:t>
      </w:r>
      <w:r w:rsidR="0004749F" w:rsidRPr="003E019B">
        <w:t xml:space="preserve"> мужск</w:t>
      </w:r>
      <w:r w:rsidR="0004749F" w:rsidRPr="003E019B">
        <w:t>о</w:t>
      </w:r>
      <w:r w:rsidR="0004749F" w:rsidRPr="003E019B">
        <w:t xml:space="preserve">го пола и 41,2% </w:t>
      </w:r>
      <w:r w:rsidR="0004749F">
        <w:t>−</w:t>
      </w:r>
      <w:r w:rsidR="0004749F" w:rsidRPr="003E019B">
        <w:t xml:space="preserve"> женского пола. 73,1% из числа грамотного населения проживали в г</w:t>
      </w:r>
      <w:r w:rsidR="0004749F" w:rsidRPr="003E019B">
        <w:t>о</w:t>
      </w:r>
      <w:r w:rsidR="0004749F" w:rsidRPr="003E019B">
        <w:t>родах, остальные были сельскими жителями.</w:t>
      </w:r>
    </w:p>
    <w:tbl>
      <w:tblPr>
        <w:tblStyle w:val="TabNum"/>
        <w:tblW w:w="9635" w:type="dxa"/>
        <w:tblInd w:w="28" w:type="dxa"/>
        <w:tblLayout w:type="fixed"/>
        <w:tblLook w:val="01E0" w:firstRow="1" w:lastRow="1" w:firstColumn="1" w:lastColumn="1" w:noHBand="0" w:noVBand="0"/>
      </w:tblPr>
      <w:tblGrid>
        <w:gridCol w:w="1078"/>
        <w:gridCol w:w="972"/>
        <w:gridCol w:w="532"/>
        <w:gridCol w:w="1004"/>
        <w:gridCol w:w="412"/>
        <w:gridCol w:w="118"/>
        <w:gridCol w:w="1111"/>
        <w:gridCol w:w="490"/>
        <w:gridCol w:w="806"/>
        <w:gridCol w:w="362"/>
        <w:gridCol w:w="114"/>
        <w:gridCol w:w="952"/>
        <w:gridCol w:w="382"/>
        <w:gridCol w:w="896"/>
        <w:gridCol w:w="382"/>
        <w:gridCol w:w="24"/>
      </w:tblGrid>
      <w:tr w:rsidR="00DE7920" w:rsidRPr="003E019B" w:rsidTr="00DF2CF3">
        <w:trPr>
          <w:gridAfter w:val="1"/>
          <w:wAfter w:w="24" w:type="dxa"/>
          <w:trHeight w:val="399"/>
          <w:tblHeader/>
        </w:trPr>
        <w:tc>
          <w:tcPr>
            <w:cnfStyle w:val="001000000000" w:firstRow="0" w:lastRow="0" w:firstColumn="1" w:lastColumn="0" w:oddVBand="0" w:evenVBand="0" w:oddHBand="0" w:evenHBand="0" w:firstRowFirstColumn="0" w:firstRowLastColumn="0" w:lastRowFirstColumn="0" w:lastRowLastColumn="0"/>
            <w:tcW w:w="1078" w:type="dxa"/>
            <w:vMerge w:val="restart"/>
            <w:shd w:val="clear" w:color="auto" w:fill="auto"/>
          </w:tcPr>
          <w:p w:rsidR="00DE7920" w:rsidRPr="003E019B" w:rsidRDefault="00DE7920" w:rsidP="00C01889">
            <w:pPr>
              <w:spacing w:before="80" w:after="80" w:line="240" w:lineRule="auto"/>
              <w:rPr>
                <w:i/>
                <w:sz w:val="16"/>
              </w:rPr>
            </w:pPr>
          </w:p>
        </w:tc>
        <w:tc>
          <w:tcPr>
            <w:tcW w:w="2920" w:type="dxa"/>
            <w:gridSpan w:val="4"/>
            <w:tcBorders>
              <w:top w:val="single" w:sz="4" w:space="0" w:color="auto"/>
              <w:bottom w:val="single" w:sz="4" w:space="0" w:color="auto"/>
            </w:tcBorders>
            <w:shd w:val="clear" w:color="auto" w:fill="auto"/>
            <w:vAlign w:val="center"/>
          </w:tcPr>
          <w:p w:rsidR="00DE7920" w:rsidRPr="003E019B" w:rsidRDefault="00DE7920" w:rsidP="00B406D4">
            <w:pPr>
              <w:spacing w:before="80" w:after="80" w:line="240" w:lineRule="auto"/>
              <w:jc w:val="center"/>
              <w:cnfStyle w:val="000000000000" w:firstRow="0" w:lastRow="0" w:firstColumn="0" w:lastColumn="0" w:oddVBand="0" w:evenVBand="0" w:oddHBand="0" w:evenHBand="0" w:firstRowFirstColumn="0" w:firstRowLastColumn="0" w:lastRowFirstColumn="0" w:lastRowLastColumn="0"/>
              <w:rPr>
                <w:i/>
                <w:sz w:val="16"/>
              </w:rPr>
            </w:pPr>
            <w:r w:rsidRPr="003E019B">
              <w:rPr>
                <w:i/>
                <w:sz w:val="16"/>
              </w:rPr>
              <w:t>Деревни</w:t>
            </w:r>
          </w:p>
        </w:tc>
        <w:tc>
          <w:tcPr>
            <w:tcW w:w="118" w:type="dxa"/>
            <w:tcBorders>
              <w:top w:val="single" w:sz="4" w:space="0" w:color="auto"/>
              <w:bottom w:val="nil"/>
            </w:tcBorders>
            <w:shd w:val="clear" w:color="auto" w:fill="auto"/>
          </w:tcPr>
          <w:p w:rsidR="00DE7920" w:rsidRPr="003E019B" w:rsidRDefault="00DE7920" w:rsidP="00C01889">
            <w:pPr>
              <w:spacing w:before="80" w:after="80" w:line="240" w:lineRule="auto"/>
              <w:cnfStyle w:val="000000000000" w:firstRow="0" w:lastRow="0" w:firstColumn="0" w:lastColumn="0" w:oddVBand="0" w:evenVBand="0" w:oddHBand="0" w:evenHBand="0" w:firstRowFirstColumn="0" w:firstRowLastColumn="0" w:lastRowFirstColumn="0" w:lastRowLastColumn="0"/>
              <w:rPr>
                <w:i/>
                <w:sz w:val="16"/>
              </w:rPr>
            </w:pPr>
          </w:p>
        </w:tc>
        <w:tc>
          <w:tcPr>
            <w:tcW w:w="2769" w:type="dxa"/>
            <w:gridSpan w:val="4"/>
            <w:tcBorders>
              <w:top w:val="single" w:sz="4" w:space="0" w:color="auto"/>
              <w:bottom w:val="single" w:sz="4" w:space="0" w:color="auto"/>
            </w:tcBorders>
            <w:shd w:val="clear" w:color="auto" w:fill="auto"/>
            <w:vAlign w:val="center"/>
          </w:tcPr>
          <w:p w:rsidR="00DE7920" w:rsidRPr="003E019B" w:rsidRDefault="00DE7920" w:rsidP="00DE7920">
            <w:pPr>
              <w:spacing w:before="80" w:after="80" w:line="240" w:lineRule="auto"/>
              <w:jc w:val="center"/>
              <w:cnfStyle w:val="000000000000" w:firstRow="0" w:lastRow="0" w:firstColumn="0" w:lastColumn="0" w:oddVBand="0" w:evenVBand="0" w:oddHBand="0" w:evenHBand="0" w:firstRowFirstColumn="0" w:firstRowLastColumn="0" w:lastRowFirstColumn="0" w:lastRowLastColumn="0"/>
              <w:rPr>
                <w:i/>
                <w:sz w:val="16"/>
              </w:rPr>
            </w:pPr>
            <w:r w:rsidRPr="003E019B">
              <w:rPr>
                <w:i/>
                <w:sz w:val="16"/>
              </w:rPr>
              <w:t>Города</w:t>
            </w:r>
          </w:p>
        </w:tc>
        <w:tc>
          <w:tcPr>
            <w:tcW w:w="114" w:type="dxa"/>
            <w:tcBorders>
              <w:top w:val="single" w:sz="4" w:space="0" w:color="auto"/>
              <w:bottom w:val="nil"/>
            </w:tcBorders>
            <w:shd w:val="clear" w:color="auto" w:fill="auto"/>
          </w:tcPr>
          <w:p w:rsidR="00DE7920" w:rsidRPr="003E019B" w:rsidRDefault="00DE7920" w:rsidP="00C01889">
            <w:pPr>
              <w:spacing w:before="80" w:after="80" w:line="240" w:lineRule="auto"/>
              <w:cnfStyle w:val="000000000000" w:firstRow="0" w:lastRow="0" w:firstColumn="0" w:lastColumn="0" w:oddVBand="0" w:evenVBand="0" w:oddHBand="0" w:evenHBand="0" w:firstRowFirstColumn="0" w:firstRowLastColumn="0" w:lastRowFirstColumn="0" w:lastRowLastColumn="0"/>
              <w:rPr>
                <w:i/>
                <w:sz w:val="16"/>
              </w:rPr>
            </w:pPr>
          </w:p>
        </w:tc>
        <w:tc>
          <w:tcPr>
            <w:tcW w:w="2612" w:type="dxa"/>
            <w:gridSpan w:val="4"/>
            <w:tcBorders>
              <w:top w:val="single" w:sz="4" w:space="0" w:color="auto"/>
              <w:bottom w:val="single" w:sz="4" w:space="0" w:color="auto"/>
            </w:tcBorders>
            <w:shd w:val="clear" w:color="auto" w:fill="auto"/>
            <w:vAlign w:val="center"/>
          </w:tcPr>
          <w:p w:rsidR="00DE7920" w:rsidRPr="003E019B" w:rsidRDefault="00DE7920" w:rsidP="00DE7920">
            <w:pPr>
              <w:spacing w:before="80" w:after="80" w:line="240" w:lineRule="auto"/>
              <w:jc w:val="center"/>
              <w:cnfStyle w:val="000000000000" w:firstRow="0" w:lastRow="0" w:firstColumn="0" w:lastColumn="0" w:oddVBand="0" w:evenVBand="0" w:oddHBand="0" w:evenHBand="0" w:firstRowFirstColumn="0" w:firstRowLastColumn="0" w:lastRowFirstColumn="0" w:lastRowLastColumn="0"/>
              <w:rPr>
                <w:i/>
                <w:sz w:val="16"/>
              </w:rPr>
            </w:pPr>
            <w:r w:rsidRPr="003E019B">
              <w:rPr>
                <w:i/>
                <w:sz w:val="16"/>
              </w:rPr>
              <w:t>По всей стране</w:t>
            </w:r>
          </w:p>
        </w:tc>
      </w:tr>
      <w:tr w:rsidR="00DE7920" w:rsidRPr="003E019B" w:rsidTr="00DF2CF3">
        <w:trPr>
          <w:tblHeader/>
        </w:trPr>
        <w:tc>
          <w:tcPr>
            <w:cnfStyle w:val="001000000000" w:firstRow="0" w:lastRow="0" w:firstColumn="1" w:lastColumn="0" w:oddVBand="0" w:evenVBand="0" w:oddHBand="0" w:evenHBand="0" w:firstRowFirstColumn="0" w:firstRowLastColumn="0" w:lastRowFirstColumn="0" w:lastRowLastColumn="0"/>
            <w:tcW w:w="1078" w:type="dxa"/>
            <w:vMerge/>
            <w:tcBorders>
              <w:top w:val="nil"/>
              <w:bottom w:val="single" w:sz="12" w:space="0" w:color="auto"/>
            </w:tcBorders>
            <w:shd w:val="clear" w:color="auto" w:fill="auto"/>
          </w:tcPr>
          <w:p w:rsidR="00DE7920" w:rsidRPr="003E019B" w:rsidRDefault="00DE7920" w:rsidP="00C01889">
            <w:pPr>
              <w:spacing w:before="80" w:after="80" w:line="240" w:lineRule="auto"/>
              <w:rPr>
                <w:i/>
                <w:sz w:val="16"/>
              </w:rPr>
            </w:pPr>
          </w:p>
        </w:tc>
        <w:tc>
          <w:tcPr>
            <w:tcW w:w="972" w:type="dxa"/>
            <w:tcBorders>
              <w:top w:val="single" w:sz="4" w:space="0" w:color="auto"/>
              <w:bottom w:val="single" w:sz="12" w:space="0" w:color="auto"/>
            </w:tcBorders>
            <w:shd w:val="clear" w:color="auto" w:fill="auto"/>
          </w:tcPr>
          <w:p w:rsidR="00DE7920" w:rsidRPr="003E019B" w:rsidRDefault="00DF2CF3" w:rsidP="00C01889">
            <w:pPr>
              <w:spacing w:before="80" w:after="80" w:line="240" w:lineRule="auto"/>
              <w:cnfStyle w:val="000000000000" w:firstRow="0" w:lastRow="0" w:firstColumn="0" w:lastColumn="0" w:oddVBand="0" w:evenVBand="0" w:oddHBand="0" w:evenHBand="0" w:firstRowFirstColumn="0" w:firstRowLastColumn="0" w:lastRowFirstColumn="0" w:lastRowLastColumn="0"/>
              <w:rPr>
                <w:i/>
                <w:sz w:val="16"/>
              </w:rPr>
            </w:pPr>
            <w:r>
              <w:rPr>
                <w:i/>
                <w:sz w:val="16"/>
              </w:rPr>
              <w:t>Г</w:t>
            </w:r>
            <w:r w:rsidR="00DE7920" w:rsidRPr="003E019B">
              <w:rPr>
                <w:i/>
                <w:sz w:val="16"/>
              </w:rPr>
              <w:t>рамо</w:t>
            </w:r>
            <w:r w:rsidR="00DE7920" w:rsidRPr="003E019B">
              <w:rPr>
                <w:i/>
                <w:sz w:val="16"/>
              </w:rPr>
              <w:t>т</w:t>
            </w:r>
            <w:r w:rsidR="00DE7920" w:rsidRPr="003E019B">
              <w:rPr>
                <w:i/>
                <w:sz w:val="16"/>
              </w:rPr>
              <w:t>ные</w:t>
            </w:r>
          </w:p>
        </w:tc>
        <w:tc>
          <w:tcPr>
            <w:tcW w:w="532" w:type="dxa"/>
            <w:tcBorders>
              <w:top w:val="single" w:sz="4" w:space="0" w:color="auto"/>
              <w:bottom w:val="single" w:sz="12" w:space="0" w:color="auto"/>
            </w:tcBorders>
            <w:shd w:val="clear" w:color="auto" w:fill="auto"/>
          </w:tcPr>
          <w:p w:rsidR="00DE7920" w:rsidRPr="003E019B" w:rsidRDefault="00DE7920" w:rsidP="00C01889">
            <w:pPr>
              <w:spacing w:before="80" w:after="80" w:line="240" w:lineRule="auto"/>
              <w:cnfStyle w:val="000000000000" w:firstRow="0" w:lastRow="0" w:firstColumn="0" w:lastColumn="0" w:oddVBand="0" w:evenVBand="0" w:oddHBand="0" w:evenHBand="0" w:firstRowFirstColumn="0" w:firstRowLastColumn="0" w:lastRowFirstColumn="0" w:lastRowLastColumn="0"/>
              <w:rPr>
                <w:i/>
                <w:sz w:val="16"/>
              </w:rPr>
            </w:pPr>
            <w:r w:rsidRPr="003E019B">
              <w:rPr>
                <w:i/>
                <w:sz w:val="16"/>
              </w:rPr>
              <w:t>%</w:t>
            </w:r>
          </w:p>
        </w:tc>
        <w:tc>
          <w:tcPr>
            <w:tcW w:w="1004" w:type="dxa"/>
            <w:tcBorders>
              <w:top w:val="single" w:sz="4" w:space="0" w:color="auto"/>
              <w:bottom w:val="single" w:sz="12" w:space="0" w:color="auto"/>
            </w:tcBorders>
            <w:shd w:val="clear" w:color="auto" w:fill="auto"/>
          </w:tcPr>
          <w:p w:rsidR="00DE7920" w:rsidRPr="003E019B" w:rsidRDefault="00DF2CF3" w:rsidP="00C01889">
            <w:pPr>
              <w:spacing w:before="80" w:after="80" w:line="240" w:lineRule="auto"/>
              <w:cnfStyle w:val="000000000000" w:firstRow="0" w:lastRow="0" w:firstColumn="0" w:lastColumn="0" w:oddVBand="0" w:evenVBand="0" w:oddHBand="0" w:evenHBand="0" w:firstRowFirstColumn="0" w:firstRowLastColumn="0" w:lastRowFirstColumn="0" w:lastRowLastColumn="0"/>
              <w:rPr>
                <w:i/>
                <w:sz w:val="16"/>
              </w:rPr>
            </w:pPr>
            <w:r>
              <w:rPr>
                <w:i/>
                <w:sz w:val="16"/>
              </w:rPr>
              <w:t>Н</w:t>
            </w:r>
            <w:r w:rsidR="00DE7920" w:rsidRPr="003E019B">
              <w:rPr>
                <w:i/>
                <w:sz w:val="16"/>
              </w:rPr>
              <w:t>егра</w:t>
            </w:r>
            <w:r w:rsidR="00DE7920">
              <w:rPr>
                <w:i/>
                <w:sz w:val="16"/>
              </w:rPr>
              <w:t>-</w:t>
            </w:r>
            <w:r w:rsidR="00DE7920" w:rsidRPr="003E019B">
              <w:rPr>
                <w:i/>
                <w:sz w:val="16"/>
              </w:rPr>
              <w:t>мо</w:t>
            </w:r>
            <w:r w:rsidR="00DE7920" w:rsidRPr="003E019B">
              <w:rPr>
                <w:i/>
                <w:sz w:val="16"/>
              </w:rPr>
              <w:t>т</w:t>
            </w:r>
            <w:r w:rsidR="00DE7920" w:rsidRPr="003E019B">
              <w:rPr>
                <w:i/>
                <w:sz w:val="16"/>
              </w:rPr>
              <w:t>ные</w:t>
            </w:r>
          </w:p>
        </w:tc>
        <w:tc>
          <w:tcPr>
            <w:tcW w:w="412" w:type="dxa"/>
            <w:tcBorders>
              <w:top w:val="single" w:sz="4" w:space="0" w:color="auto"/>
              <w:bottom w:val="single" w:sz="12" w:space="0" w:color="auto"/>
            </w:tcBorders>
            <w:shd w:val="clear" w:color="auto" w:fill="auto"/>
          </w:tcPr>
          <w:p w:rsidR="00DE7920" w:rsidRPr="003E019B" w:rsidRDefault="00DE7920" w:rsidP="00C01889">
            <w:pPr>
              <w:spacing w:before="80" w:after="80" w:line="240" w:lineRule="auto"/>
              <w:cnfStyle w:val="000000000000" w:firstRow="0" w:lastRow="0" w:firstColumn="0" w:lastColumn="0" w:oddVBand="0" w:evenVBand="0" w:oddHBand="0" w:evenHBand="0" w:firstRowFirstColumn="0" w:firstRowLastColumn="0" w:lastRowFirstColumn="0" w:lastRowLastColumn="0"/>
              <w:rPr>
                <w:i/>
                <w:sz w:val="16"/>
              </w:rPr>
            </w:pPr>
            <w:r w:rsidRPr="003E019B">
              <w:rPr>
                <w:i/>
                <w:sz w:val="16"/>
              </w:rPr>
              <w:t>%</w:t>
            </w:r>
          </w:p>
        </w:tc>
        <w:tc>
          <w:tcPr>
            <w:tcW w:w="118" w:type="dxa"/>
            <w:tcBorders>
              <w:top w:val="nil"/>
              <w:bottom w:val="single" w:sz="12" w:space="0" w:color="auto"/>
            </w:tcBorders>
            <w:shd w:val="clear" w:color="auto" w:fill="auto"/>
          </w:tcPr>
          <w:p w:rsidR="00DE7920" w:rsidRPr="003E019B" w:rsidRDefault="00DE7920" w:rsidP="00C01889">
            <w:pPr>
              <w:spacing w:before="80" w:after="80" w:line="240" w:lineRule="auto"/>
              <w:cnfStyle w:val="000000000000" w:firstRow="0" w:lastRow="0" w:firstColumn="0" w:lastColumn="0" w:oddVBand="0" w:evenVBand="0" w:oddHBand="0" w:evenHBand="0" w:firstRowFirstColumn="0" w:firstRowLastColumn="0" w:lastRowFirstColumn="0" w:lastRowLastColumn="0"/>
              <w:rPr>
                <w:i/>
                <w:sz w:val="16"/>
              </w:rPr>
            </w:pPr>
          </w:p>
        </w:tc>
        <w:tc>
          <w:tcPr>
            <w:tcW w:w="1111" w:type="dxa"/>
            <w:tcBorders>
              <w:top w:val="single" w:sz="4" w:space="0" w:color="auto"/>
              <w:bottom w:val="single" w:sz="12" w:space="0" w:color="auto"/>
            </w:tcBorders>
            <w:shd w:val="clear" w:color="auto" w:fill="auto"/>
          </w:tcPr>
          <w:p w:rsidR="00DE7920" w:rsidRPr="003E019B" w:rsidRDefault="00DF2CF3" w:rsidP="00C01889">
            <w:pPr>
              <w:spacing w:before="80" w:after="80" w:line="240" w:lineRule="auto"/>
              <w:cnfStyle w:val="000000000000" w:firstRow="0" w:lastRow="0" w:firstColumn="0" w:lastColumn="0" w:oddVBand="0" w:evenVBand="0" w:oddHBand="0" w:evenHBand="0" w:firstRowFirstColumn="0" w:firstRowLastColumn="0" w:lastRowFirstColumn="0" w:lastRowLastColumn="0"/>
              <w:rPr>
                <w:i/>
                <w:sz w:val="16"/>
              </w:rPr>
            </w:pPr>
            <w:r>
              <w:rPr>
                <w:i/>
                <w:sz w:val="16"/>
              </w:rPr>
              <w:t>Г</w:t>
            </w:r>
            <w:r w:rsidR="00DE7920" w:rsidRPr="003E019B">
              <w:rPr>
                <w:i/>
                <w:sz w:val="16"/>
              </w:rPr>
              <w:t>р</w:t>
            </w:r>
            <w:r w:rsidR="00DE7920" w:rsidRPr="003E019B">
              <w:rPr>
                <w:i/>
                <w:sz w:val="16"/>
              </w:rPr>
              <w:t>а</w:t>
            </w:r>
            <w:r w:rsidR="00DE7920">
              <w:rPr>
                <w:i/>
                <w:sz w:val="16"/>
              </w:rPr>
              <w:t>мот</w:t>
            </w:r>
            <w:r w:rsidR="00DE7920" w:rsidRPr="003E019B">
              <w:rPr>
                <w:i/>
                <w:sz w:val="16"/>
              </w:rPr>
              <w:t>ные</w:t>
            </w:r>
          </w:p>
        </w:tc>
        <w:tc>
          <w:tcPr>
            <w:tcW w:w="490" w:type="dxa"/>
            <w:tcBorders>
              <w:top w:val="single" w:sz="4" w:space="0" w:color="auto"/>
              <w:bottom w:val="single" w:sz="12" w:space="0" w:color="auto"/>
            </w:tcBorders>
            <w:shd w:val="clear" w:color="auto" w:fill="auto"/>
          </w:tcPr>
          <w:p w:rsidR="00DE7920" w:rsidRPr="003E019B" w:rsidRDefault="00DE7920" w:rsidP="00C01889">
            <w:pPr>
              <w:spacing w:before="80" w:after="80" w:line="240" w:lineRule="auto"/>
              <w:cnfStyle w:val="000000000000" w:firstRow="0" w:lastRow="0" w:firstColumn="0" w:lastColumn="0" w:oddVBand="0" w:evenVBand="0" w:oddHBand="0" w:evenHBand="0" w:firstRowFirstColumn="0" w:firstRowLastColumn="0" w:lastRowFirstColumn="0" w:lastRowLastColumn="0"/>
              <w:rPr>
                <w:i/>
                <w:sz w:val="16"/>
              </w:rPr>
            </w:pPr>
            <w:r w:rsidRPr="003E019B">
              <w:rPr>
                <w:i/>
                <w:sz w:val="16"/>
              </w:rPr>
              <w:t>%</w:t>
            </w:r>
          </w:p>
        </w:tc>
        <w:tc>
          <w:tcPr>
            <w:tcW w:w="806" w:type="dxa"/>
            <w:tcBorders>
              <w:top w:val="single" w:sz="4" w:space="0" w:color="auto"/>
              <w:bottom w:val="single" w:sz="12" w:space="0" w:color="auto"/>
            </w:tcBorders>
            <w:shd w:val="clear" w:color="auto" w:fill="auto"/>
          </w:tcPr>
          <w:p w:rsidR="00DE7920" w:rsidRPr="003E019B" w:rsidRDefault="00DF2CF3" w:rsidP="00C01889">
            <w:pPr>
              <w:spacing w:before="80" w:after="80" w:line="240" w:lineRule="auto"/>
              <w:cnfStyle w:val="000000000000" w:firstRow="0" w:lastRow="0" w:firstColumn="0" w:lastColumn="0" w:oddVBand="0" w:evenVBand="0" w:oddHBand="0" w:evenHBand="0" w:firstRowFirstColumn="0" w:firstRowLastColumn="0" w:lastRowFirstColumn="0" w:lastRowLastColumn="0"/>
              <w:rPr>
                <w:i/>
                <w:sz w:val="16"/>
              </w:rPr>
            </w:pPr>
            <w:r>
              <w:rPr>
                <w:i/>
                <w:sz w:val="16"/>
              </w:rPr>
              <w:t>Н</w:t>
            </w:r>
            <w:r w:rsidR="00DE7920" w:rsidRPr="003E019B">
              <w:rPr>
                <w:i/>
                <w:sz w:val="16"/>
              </w:rPr>
              <w:t>егра</w:t>
            </w:r>
            <w:r w:rsidR="00DE7920">
              <w:rPr>
                <w:i/>
                <w:sz w:val="16"/>
              </w:rPr>
              <w:t>-</w:t>
            </w:r>
            <w:r w:rsidR="00DE7920" w:rsidRPr="003E019B">
              <w:rPr>
                <w:i/>
                <w:sz w:val="16"/>
              </w:rPr>
              <w:t>мо</w:t>
            </w:r>
            <w:r w:rsidR="00DE7920" w:rsidRPr="003E019B">
              <w:rPr>
                <w:i/>
                <w:sz w:val="16"/>
              </w:rPr>
              <w:t>т</w:t>
            </w:r>
            <w:r w:rsidR="00DE7920" w:rsidRPr="003E019B">
              <w:rPr>
                <w:i/>
                <w:sz w:val="16"/>
              </w:rPr>
              <w:t>ные</w:t>
            </w:r>
          </w:p>
        </w:tc>
        <w:tc>
          <w:tcPr>
            <w:tcW w:w="362" w:type="dxa"/>
            <w:tcBorders>
              <w:top w:val="single" w:sz="4" w:space="0" w:color="auto"/>
              <w:bottom w:val="single" w:sz="12" w:space="0" w:color="auto"/>
            </w:tcBorders>
            <w:shd w:val="clear" w:color="auto" w:fill="auto"/>
          </w:tcPr>
          <w:p w:rsidR="00DE7920" w:rsidRPr="003E019B" w:rsidRDefault="00DE7920" w:rsidP="00C01889">
            <w:pPr>
              <w:spacing w:before="80" w:after="80" w:line="240" w:lineRule="auto"/>
              <w:cnfStyle w:val="000000000000" w:firstRow="0" w:lastRow="0" w:firstColumn="0" w:lastColumn="0" w:oddVBand="0" w:evenVBand="0" w:oddHBand="0" w:evenHBand="0" w:firstRowFirstColumn="0" w:firstRowLastColumn="0" w:lastRowFirstColumn="0" w:lastRowLastColumn="0"/>
              <w:rPr>
                <w:i/>
                <w:sz w:val="16"/>
              </w:rPr>
            </w:pPr>
            <w:r w:rsidRPr="003E019B">
              <w:rPr>
                <w:i/>
                <w:sz w:val="16"/>
              </w:rPr>
              <w:t>%</w:t>
            </w:r>
          </w:p>
        </w:tc>
        <w:tc>
          <w:tcPr>
            <w:tcW w:w="114" w:type="dxa"/>
            <w:tcBorders>
              <w:top w:val="nil"/>
              <w:bottom w:val="single" w:sz="12" w:space="0" w:color="auto"/>
            </w:tcBorders>
            <w:shd w:val="clear" w:color="auto" w:fill="auto"/>
          </w:tcPr>
          <w:p w:rsidR="00DE7920" w:rsidRPr="003E019B" w:rsidRDefault="00DE7920" w:rsidP="00C01889">
            <w:pPr>
              <w:spacing w:before="80" w:after="80" w:line="240" w:lineRule="auto"/>
              <w:cnfStyle w:val="000000000000" w:firstRow="0" w:lastRow="0" w:firstColumn="0" w:lastColumn="0" w:oddVBand="0" w:evenVBand="0" w:oddHBand="0" w:evenHBand="0" w:firstRowFirstColumn="0" w:firstRowLastColumn="0" w:lastRowFirstColumn="0" w:lastRowLastColumn="0"/>
              <w:rPr>
                <w:i/>
                <w:sz w:val="16"/>
              </w:rPr>
            </w:pPr>
          </w:p>
        </w:tc>
        <w:tc>
          <w:tcPr>
            <w:tcW w:w="952" w:type="dxa"/>
            <w:tcBorders>
              <w:top w:val="single" w:sz="4" w:space="0" w:color="auto"/>
              <w:bottom w:val="single" w:sz="12" w:space="0" w:color="auto"/>
            </w:tcBorders>
            <w:shd w:val="clear" w:color="auto" w:fill="auto"/>
          </w:tcPr>
          <w:p w:rsidR="00DE7920" w:rsidRPr="003E019B" w:rsidRDefault="00DF2CF3" w:rsidP="00C01889">
            <w:pPr>
              <w:spacing w:before="80" w:after="80" w:line="240" w:lineRule="auto"/>
              <w:cnfStyle w:val="000000000000" w:firstRow="0" w:lastRow="0" w:firstColumn="0" w:lastColumn="0" w:oddVBand="0" w:evenVBand="0" w:oddHBand="0" w:evenHBand="0" w:firstRowFirstColumn="0" w:firstRowLastColumn="0" w:lastRowFirstColumn="0" w:lastRowLastColumn="0"/>
              <w:rPr>
                <w:i/>
                <w:sz w:val="16"/>
              </w:rPr>
            </w:pPr>
            <w:r>
              <w:rPr>
                <w:i/>
                <w:sz w:val="16"/>
              </w:rPr>
              <w:t>Г</w:t>
            </w:r>
            <w:r w:rsidR="00DE7920" w:rsidRPr="003E019B">
              <w:rPr>
                <w:i/>
                <w:sz w:val="16"/>
              </w:rPr>
              <w:t>рамо</w:t>
            </w:r>
            <w:r w:rsidR="00DE7920" w:rsidRPr="003E019B">
              <w:rPr>
                <w:i/>
                <w:sz w:val="16"/>
              </w:rPr>
              <w:t>т</w:t>
            </w:r>
            <w:r w:rsidR="00DE7920" w:rsidRPr="003E019B">
              <w:rPr>
                <w:i/>
                <w:sz w:val="16"/>
              </w:rPr>
              <w:t>ные</w:t>
            </w:r>
          </w:p>
        </w:tc>
        <w:tc>
          <w:tcPr>
            <w:tcW w:w="382" w:type="dxa"/>
            <w:tcBorders>
              <w:top w:val="single" w:sz="4" w:space="0" w:color="auto"/>
              <w:bottom w:val="single" w:sz="12" w:space="0" w:color="auto"/>
            </w:tcBorders>
            <w:shd w:val="clear" w:color="auto" w:fill="auto"/>
          </w:tcPr>
          <w:p w:rsidR="00DE7920" w:rsidRPr="003E019B" w:rsidRDefault="00DE7920" w:rsidP="00C01889">
            <w:pPr>
              <w:spacing w:before="80" w:after="80" w:line="240" w:lineRule="auto"/>
              <w:cnfStyle w:val="000000000000" w:firstRow="0" w:lastRow="0" w:firstColumn="0" w:lastColumn="0" w:oddVBand="0" w:evenVBand="0" w:oddHBand="0" w:evenHBand="0" w:firstRowFirstColumn="0" w:firstRowLastColumn="0" w:lastRowFirstColumn="0" w:lastRowLastColumn="0"/>
              <w:rPr>
                <w:i/>
                <w:sz w:val="16"/>
              </w:rPr>
            </w:pPr>
            <w:r w:rsidRPr="003E019B">
              <w:rPr>
                <w:i/>
                <w:sz w:val="16"/>
              </w:rPr>
              <w:t>%</w:t>
            </w:r>
          </w:p>
        </w:tc>
        <w:tc>
          <w:tcPr>
            <w:tcW w:w="896" w:type="dxa"/>
            <w:tcBorders>
              <w:top w:val="single" w:sz="4" w:space="0" w:color="auto"/>
              <w:bottom w:val="single" w:sz="12" w:space="0" w:color="auto"/>
            </w:tcBorders>
            <w:shd w:val="clear" w:color="auto" w:fill="auto"/>
          </w:tcPr>
          <w:p w:rsidR="00DE7920" w:rsidRPr="003E019B" w:rsidRDefault="00DF2CF3" w:rsidP="00C01889">
            <w:pPr>
              <w:spacing w:before="80" w:after="80" w:line="240" w:lineRule="auto"/>
              <w:cnfStyle w:val="000000000000" w:firstRow="0" w:lastRow="0" w:firstColumn="0" w:lastColumn="0" w:oddVBand="0" w:evenVBand="0" w:oddHBand="0" w:evenHBand="0" w:firstRowFirstColumn="0" w:firstRowLastColumn="0" w:lastRowFirstColumn="0" w:lastRowLastColumn="0"/>
              <w:rPr>
                <w:i/>
                <w:sz w:val="16"/>
              </w:rPr>
            </w:pPr>
            <w:r>
              <w:rPr>
                <w:i/>
                <w:sz w:val="16"/>
              </w:rPr>
              <w:t>Н</w:t>
            </w:r>
            <w:r w:rsidR="00DE7920" w:rsidRPr="003E019B">
              <w:rPr>
                <w:i/>
                <w:sz w:val="16"/>
              </w:rPr>
              <w:t>егра</w:t>
            </w:r>
            <w:r w:rsidR="00DE7920">
              <w:rPr>
                <w:i/>
                <w:sz w:val="16"/>
              </w:rPr>
              <w:t>-</w:t>
            </w:r>
            <w:r w:rsidR="00DE7920" w:rsidRPr="003E019B">
              <w:rPr>
                <w:i/>
                <w:sz w:val="16"/>
              </w:rPr>
              <w:t>мо</w:t>
            </w:r>
            <w:r w:rsidR="00DE7920" w:rsidRPr="003E019B">
              <w:rPr>
                <w:i/>
                <w:sz w:val="16"/>
              </w:rPr>
              <w:t>т</w:t>
            </w:r>
            <w:r w:rsidR="00DE7920" w:rsidRPr="003E019B">
              <w:rPr>
                <w:i/>
                <w:sz w:val="16"/>
              </w:rPr>
              <w:t>ные</w:t>
            </w:r>
          </w:p>
        </w:tc>
        <w:tc>
          <w:tcPr>
            <w:tcW w:w="406" w:type="dxa"/>
            <w:gridSpan w:val="2"/>
            <w:tcBorders>
              <w:top w:val="single" w:sz="4" w:space="0" w:color="auto"/>
              <w:bottom w:val="single" w:sz="12" w:space="0" w:color="auto"/>
            </w:tcBorders>
            <w:shd w:val="clear" w:color="auto" w:fill="auto"/>
          </w:tcPr>
          <w:p w:rsidR="00DE7920" w:rsidRPr="003E019B" w:rsidRDefault="00DE7920" w:rsidP="00C01889">
            <w:pPr>
              <w:spacing w:before="80" w:after="80" w:line="240" w:lineRule="auto"/>
              <w:cnfStyle w:val="000000000000" w:firstRow="0" w:lastRow="0" w:firstColumn="0" w:lastColumn="0" w:oddVBand="0" w:evenVBand="0" w:oddHBand="0" w:evenHBand="0" w:firstRowFirstColumn="0" w:firstRowLastColumn="0" w:lastRowFirstColumn="0" w:lastRowLastColumn="0"/>
              <w:rPr>
                <w:i/>
                <w:sz w:val="16"/>
              </w:rPr>
            </w:pPr>
            <w:r w:rsidRPr="003E019B">
              <w:rPr>
                <w:i/>
                <w:sz w:val="16"/>
              </w:rPr>
              <w:t>%</w:t>
            </w:r>
          </w:p>
        </w:tc>
      </w:tr>
      <w:tr w:rsidR="00DE7920" w:rsidRPr="003E019B" w:rsidTr="00DF2CF3">
        <w:trPr>
          <w:trHeight w:val="324"/>
        </w:trPr>
        <w:tc>
          <w:tcPr>
            <w:cnfStyle w:val="001000000000" w:firstRow="0" w:lastRow="0" w:firstColumn="1" w:lastColumn="0" w:oddVBand="0" w:evenVBand="0" w:oddHBand="0" w:evenHBand="0" w:firstRowFirstColumn="0" w:firstRowLastColumn="0" w:lastRowFirstColumn="0" w:lastRowLastColumn="0"/>
            <w:tcW w:w="1078" w:type="dxa"/>
            <w:tcBorders>
              <w:top w:val="single" w:sz="12" w:space="0" w:color="auto"/>
            </w:tcBorders>
          </w:tcPr>
          <w:p w:rsidR="00DE7920" w:rsidRPr="003E019B" w:rsidRDefault="00DE7920" w:rsidP="00C01889">
            <w:pPr>
              <w:rPr>
                <w:sz w:val="16"/>
                <w:szCs w:val="16"/>
              </w:rPr>
            </w:pPr>
            <w:r w:rsidRPr="003E019B">
              <w:rPr>
                <w:sz w:val="16"/>
                <w:szCs w:val="16"/>
              </w:rPr>
              <w:t>Мужч</w:t>
            </w:r>
            <w:r w:rsidRPr="003E019B">
              <w:rPr>
                <w:sz w:val="16"/>
                <w:szCs w:val="16"/>
              </w:rPr>
              <w:t>и</w:t>
            </w:r>
            <w:r w:rsidRPr="003E019B">
              <w:rPr>
                <w:sz w:val="16"/>
                <w:szCs w:val="16"/>
              </w:rPr>
              <w:t>ны</w:t>
            </w:r>
          </w:p>
        </w:tc>
        <w:tc>
          <w:tcPr>
            <w:tcW w:w="972" w:type="dxa"/>
            <w:tcBorders>
              <w:top w:val="single" w:sz="12" w:space="0" w:color="auto"/>
              <w:bottom w:val="nil"/>
            </w:tcBorders>
          </w:tcPr>
          <w:p w:rsidR="00DE7920" w:rsidRPr="003E019B" w:rsidRDefault="00DE7920" w:rsidP="00C01889">
            <w:pPr>
              <w:cnfStyle w:val="000000000000" w:firstRow="0" w:lastRow="0" w:firstColumn="0" w:lastColumn="0" w:oddVBand="0" w:evenVBand="0" w:oddHBand="0" w:evenHBand="0" w:firstRowFirstColumn="0" w:firstRowLastColumn="0" w:lastRowFirstColumn="0" w:lastRowLastColumn="0"/>
              <w:rPr>
                <w:sz w:val="16"/>
                <w:szCs w:val="16"/>
              </w:rPr>
            </w:pPr>
            <w:r w:rsidRPr="003E019B">
              <w:rPr>
                <w:sz w:val="16"/>
                <w:szCs w:val="16"/>
              </w:rPr>
              <w:t>5 286 753</w:t>
            </w:r>
          </w:p>
        </w:tc>
        <w:tc>
          <w:tcPr>
            <w:tcW w:w="532" w:type="dxa"/>
            <w:tcBorders>
              <w:top w:val="single" w:sz="12" w:space="0" w:color="auto"/>
              <w:bottom w:val="nil"/>
            </w:tcBorders>
          </w:tcPr>
          <w:p w:rsidR="00DE7920" w:rsidRPr="003E019B" w:rsidRDefault="00DE7920" w:rsidP="00C01889">
            <w:pPr>
              <w:cnfStyle w:val="000000000000" w:firstRow="0" w:lastRow="0" w:firstColumn="0" w:lastColumn="0" w:oddVBand="0" w:evenVBand="0" w:oddHBand="0" w:evenHBand="0" w:firstRowFirstColumn="0" w:firstRowLastColumn="0" w:lastRowFirstColumn="0" w:lastRowLastColumn="0"/>
              <w:rPr>
                <w:sz w:val="16"/>
                <w:szCs w:val="16"/>
              </w:rPr>
            </w:pPr>
            <w:r w:rsidRPr="003E019B">
              <w:rPr>
                <w:sz w:val="16"/>
                <w:szCs w:val="16"/>
              </w:rPr>
              <w:t>60</w:t>
            </w:r>
          </w:p>
        </w:tc>
        <w:tc>
          <w:tcPr>
            <w:tcW w:w="1004" w:type="dxa"/>
            <w:tcBorders>
              <w:top w:val="single" w:sz="12" w:space="0" w:color="auto"/>
              <w:bottom w:val="nil"/>
            </w:tcBorders>
          </w:tcPr>
          <w:p w:rsidR="00DE7920" w:rsidRPr="003E019B" w:rsidRDefault="00DE7920" w:rsidP="00C01889">
            <w:pPr>
              <w:cnfStyle w:val="000000000000" w:firstRow="0" w:lastRow="0" w:firstColumn="0" w:lastColumn="0" w:oddVBand="0" w:evenVBand="0" w:oddHBand="0" w:evenHBand="0" w:firstRowFirstColumn="0" w:firstRowLastColumn="0" w:lastRowFirstColumn="0" w:lastRowLastColumn="0"/>
              <w:rPr>
                <w:sz w:val="16"/>
                <w:szCs w:val="16"/>
              </w:rPr>
            </w:pPr>
            <w:r w:rsidRPr="003E019B">
              <w:rPr>
                <w:sz w:val="16"/>
                <w:szCs w:val="16"/>
              </w:rPr>
              <w:t>3 531 618</w:t>
            </w:r>
          </w:p>
        </w:tc>
        <w:tc>
          <w:tcPr>
            <w:tcW w:w="412" w:type="dxa"/>
            <w:tcBorders>
              <w:top w:val="single" w:sz="12" w:space="0" w:color="auto"/>
              <w:bottom w:val="nil"/>
            </w:tcBorders>
          </w:tcPr>
          <w:p w:rsidR="00DE7920" w:rsidRPr="003E019B" w:rsidRDefault="00DE7920" w:rsidP="00C01889">
            <w:pPr>
              <w:cnfStyle w:val="000000000000" w:firstRow="0" w:lastRow="0" w:firstColumn="0" w:lastColumn="0" w:oddVBand="0" w:evenVBand="0" w:oddHBand="0" w:evenHBand="0" w:firstRowFirstColumn="0" w:firstRowLastColumn="0" w:lastRowFirstColumn="0" w:lastRowLastColumn="0"/>
              <w:rPr>
                <w:sz w:val="16"/>
                <w:szCs w:val="16"/>
              </w:rPr>
            </w:pPr>
            <w:r w:rsidRPr="003E019B">
              <w:rPr>
                <w:sz w:val="16"/>
                <w:szCs w:val="16"/>
              </w:rPr>
              <w:t>40</w:t>
            </w:r>
          </w:p>
        </w:tc>
        <w:tc>
          <w:tcPr>
            <w:tcW w:w="118" w:type="dxa"/>
            <w:tcBorders>
              <w:top w:val="single" w:sz="12" w:space="0" w:color="auto"/>
              <w:bottom w:val="nil"/>
            </w:tcBorders>
          </w:tcPr>
          <w:p w:rsidR="00DE7920" w:rsidRPr="003E019B" w:rsidRDefault="00DE7920" w:rsidP="00C01889">
            <w:pPr>
              <w:cnfStyle w:val="000000000000" w:firstRow="0" w:lastRow="0" w:firstColumn="0" w:lastColumn="0" w:oddVBand="0" w:evenVBand="0" w:oddHBand="0" w:evenHBand="0" w:firstRowFirstColumn="0" w:firstRowLastColumn="0" w:lastRowFirstColumn="0" w:lastRowLastColumn="0"/>
              <w:rPr>
                <w:sz w:val="16"/>
                <w:szCs w:val="16"/>
              </w:rPr>
            </w:pPr>
          </w:p>
        </w:tc>
        <w:tc>
          <w:tcPr>
            <w:tcW w:w="1111" w:type="dxa"/>
            <w:tcBorders>
              <w:top w:val="single" w:sz="12" w:space="0" w:color="auto"/>
              <w:bottom w:val="nil"/>
            </w:tcBorders>
          </w:tcPr>
          <w:p w:rsidR="00DE7920" w:rsidRPr="003E019B" w:rsidRDefault="00DE7920" w:rsidP="00C01889">
            <w:pPr>
              <w:cnfStyle w:val="000000000000" w:firstRow="0" w:lastRow="0" w:firstColumn="0" w:lastColumn="0" w:oddVBand="0" w:evenVBand="0" w:oddHBand="0" w:evenHBand="0" w:firstRowFirstColumn="0" w:firstRowLastColumn="0" w:lastRowFirstColumn="0" w:lastRowLastColumn="0"/>
              <w:rPr>
                <w:sz w:val="16"/>
                <w:szCs w:val="16"/>
              </w:rPr>
            </w:pPr>
            <w:r w:rsidRPr="003E019B">
              <w:rPr>
                <w:sz w:val="16"/>
                <w:szCs w:val="16"/>
              </w:rPr>
              <w:t>8 764 725</w:t>
            </w:r>
          </w:p>
        </w:tc>
        <w:tc>
          <w:tcPr>
            <w:tcW w:w="490" w:type="dxa"/>
            <w:tcBorders>
              <w:top w:val="single" w:sz="12" w:space="0" w:color="auto"/>
              <w:bottom w:val="nil"/>
            </w:tcBorders>
          </w:tcPr>
          <w:p w:rsidR="00DE7920" w:rsidRPr="003E019B" w:rsidRDefault="00DE7920" w:rsidP="00C01889">
            <w:pPr>
              <w:cnfStyle w:val="000000000000" w:firstRow="0" w:lastRow="0" w:firstColumn="0" w:lastColumn="0" w:oddVBand="0" w:evenVBand="0" w:oddHBand="0" w:evenHBand="0" w:firstRowFirstColumn="0" w:firstRowLastColumn="0" w:lastRowFirstColumn="0" w:lastRowLastColumn="0"/>
              <w:rPr>
                <w:sz w:val="16"/>
                <w:szCs w:val="16"/>
              </w:rPr>
            </w:pPr>
            <w:r w:rsidRPr="003E019B">
              <w:rPr>
                <w:sz w:val="16"/>
                <w:szCs w:val="16"/>
              </w:rPr>
              <w:t>80,4</w:t>
            </w:r>
          </w:p>
        </w:tc>
        <w:tc>
          <w:tcPr>
            <w:tcW w:w="806" w:type="dxa"/>
            <w:tcBorders>
              <w:top w:val="single" w:sz="12" w:space="0" w:color="auto"/>
              <w:bottom w:val="nil"/>
            </w:tcBorders>
          </w:tcPr>
          <w:p w:rsidR="00DE7920" w:rsidRPr="003E019B" w:rsidRDefault="00DE7920" w:rsidP="00C01889">
            <w:pPr>
              <w:cnfStyle w:val="000000000000" w:firstRow="0" w:lastRow="0" w:firstColumn="0" w:lastColumn="0" w:oddVBand="0" w:evenVBand="0" w:oddHBand="0" w:evenHBand="0" w:firstRowFirstColumn="0" w:firstRowLastColumn="0" w:lastRowFirstColumn="0" w:lastRowLastColumn="0"/>
              <w:rPr>
                <w:sz w:val="16"/>
                <w:szCs w:val="16"/>
              </w:rPr>
            </w:pPr>
            <w:r w:rsidRPr="003E019B">
              <w:rPr>
                <w:sz w:val="16"/>
                <w:szCs w:val="16"/>
              </w:rPr>
              <w:t>2 141 951</w:t>
            </w:r>
          </w:p>
        </w:tc>
        <w:tc>
          <w:tcPr>
            <w:tcW w:w="362" w:type="dxa"/>
            <w:tcBorders>
              <w:top w:val="single" w:sz="12" w:space="0" w:color="auto"/>
              <w:bottom w:val="nil"/>
            </w:tcBorders>
          </w:tcPr>
          <w:p w:rsidR="00DE7920" w:rsidRPr="003E019B" w:rsidRDefault="00DE7920" w:rsidP="00C01889">
            <w:pPr>
              <w:cnfStyle w:val="000000000000" w:firstRow="0" w:lastRow="0" w:firstColumn="0" w:lastColumn="0" w:oddVBand="0" w:evenVBand="0" w:oddHBand="0" w:evenHBand="0" w:firstRowFirstColumn="0" w:firstRowLastColumn="0" w:lastRowFirstColumn="0" w:lastRowLastColumn="0"/>
              <w:rPr>
                <w:sz w:val="16"/>
                <w:szCs w:val="16"/>
              </w:rPr>
            </w:pPr>
            <w:r w:rsidRPr="003E019B">
              <w:rPr>
                <w:sz w:val="16"/>
                <w:szCs w:val="16"/>
              </w:rPr>
              <w:t>19,6</w:t>
            </w:r>
          </w:p>
        </w:tc>
        <w:tc>
          <w:tcPr>
            <w:tcW w:w="114" w:type="dxa"/>
            <w:tcBorders>
              <w:top w:val="single" w:sz="12" w:space="0" w:color="auto"/>
              <w:bottom w:val="nil"/>
            </w:tcBorders>
          </w:tcPr>
          <w:p w:rsidR="00DE7920" w:rsidRPr="003E019B" w:rsidRDefault="00DE7920" w:rsidP="00C01889">
            <w:pPr>
              <w:cnfStyle w:val="000000000000" w:firstRow="0" w:lastRow="0" w:firstColumn="0" w:lastColumn="0" w:oddVBand="0" w:evenVBand="0" w:oddHBand="0" w:evenHBand="0" w:firstRowFirstColumn="0" w:firstRowLastColumn="0" w:lastRowFirstColumn="0" w:lastRowLastColumn="0"/>
              <w:rPr>
                <w:sz w:val="16"/>
                <w:szCs w:val="16"/>
              </w:rPr>
            </w:pPr>
          </w:p>
        </w:tc>
        <w:tc>
          <w:tcPr>
            <w:tcW w:w="952" w:type="dxa"/>
            <w:tcBorders>
              <w:top w:val="single" w:sz="12" w:space="0" w:color="auto"/>
              <w:bottom w:val="nil"/>
            </w:tcBorders>
          </w:tcPr>
          <w:p w:rsidR="00DE7920" w:rsidRPr="003E019B" w:rsidRDefault="00DE7920" w:rsidP="00C01889">
            <w:pPr>
              <w:cnfStyle w:val="000000000000" w:firstRow="0" w:lastRow="0" w:firstColumn="0" w:lastColumn="0" w:oddVBand="0" w:evenVBand="0" w:oddHBand="0" w:evenHBand="0" w:firstRowFirstColumn="0" w:firstRowLastColumn="0" w:lastRowFirstColumn="0" w:lastRowLastColumn="0"/>
              <w:rPr>
                <w:sz w:val="16"/>
                <w:szCs w:val="16"/>
              </w:rPr>
            </w:pPr>
            <w:r w:rsidRPr="003E019B">
              <w:rPr>
                <w:sz w:val="16"/>
                <w:szCs w:val="16"/>
              </w:rPr>
              <w:t>14 051 478</w:t>
            </w:r>
          </w:p>
        </w:tc>
        <w:tc>
          <w:tcPr>
            <w:tcW w:w="382" w:type="dxa"/>
            <w:tcBorders>
              <w:top w:val="single" w:sz="12" w:space="0" w:color="auto"/>
              <w:bottom w:val="nil"/>
            </w:tcBorders>
          </w:tcPr>
          <w:p w:rsidR="00DE7920" w:rsidRPr="003E019B" w:rsidRDefault="00DE7920" w:rsidP="00C01889">
            <w:pPr>
              <w:cnfStyle w:val="000000000000" w:firstRow="0" w:lastRow="0" w:firstColumn="0" w:lastColumn="0" w:oddVBand="0" w:evenVBand="0" w:oddHBand="0" w:evenHBand="0" w:firstRowFirstColumn="0" w:firstRowLastColumn="0" w:lastRowFirstColumn="0" w:lastRowLastColumn="0"/>
              <w:rPr>
                <w:sz w:val="16"/>
                <w:szCs w:val="16"/>
              </w:rPr>
            </w:pPr>
            <w:r w:rsidRPr="003E019B">
              <w:rPr>
                <w:sz w:val="16"/>
                <w:szCs w:val="16"/>
              </w:rPr>
              <w:t>71,2</w:t>
            </w:r>
          </w:p>
        </w:tc>
        <w:tc>
          <w:tcPr>
            <w:tcW w:w="896" w:type="dxa"/>
            <w:tcBorders>
              <w:top w:val="single" w:sz="12" w:space="0" w:color="auto"/>
              <w:bottom w:val="nil"/>
            </w:tcBorders>
          </w:tcPr>
          <w:p w:rsidR="00DE7920" w:rsidRPr="003E019B" w:rsidRDefault="00DE7920" w:rsidP="00C01889">
            <w:pPr>
              <w:cnfStyle w:val="000000000000" w:firstRow="0" w:lastRow="0" w:firstColumn="0" w:lastColumn="0" w:oddVBand="0" w:evenVBand="0" w:oddHBand="0" w:evenHBand="0" w:firstRowFirstColumn="0" w:firstRowLastColumn="0" w:lastRowFirstColumn="0" w:lastRowLastColumn="0"/>
              <w:rPr>
                <w:sz w:val="16"/>
                <w:szCs w:val="16"/>
              </w:rPr>
            </w:pPr>
            <w:r w:rsidRPr="003E019B">
              <w:rPr>
                <w:sz w:val="16"/>
                <w:szCs w:val="16"/>
              </w:rPr>
              <w:t>5 673 569</w:t>
            </w:r>
          </w:p>
        </w:tc>
        <w:tc>
          <w:tcPr>
            <w:tcW w:w="406" w:type="dxa"/>
            <w:gridSpan w:val="2"/>
            <w:tcBorders>
              <w:top w:val="single" w:sz="12" w:space="0" w:color="auto"/>
              <w:bottom w:val="nil"/>
            </w:tcBorders>
          </w:tcPr>
          <w:p w:rsidR="00DE7920" w:rsidRPr="003E019B" w:rsidRDefault="00DE7920" w:rsidP="00C01889">
            <w:pPr>
              <w:cnfStyle w:val="000000000000" w:firstRow="0" w:lastRow="0" w:firstColumn="0" w:lastColumn="0" w:oddVBand="0" w:evenVBand="0" w:oddHBand="0" w:evenHBand="0" w:firstRowFirstColumn="0" w:firstRowLastColumn="0" w:lastRowFirstColumn="0" w:lastRowLastColumn="0"/>
              <w:rPr>
                <w:sz w:val="16"/>
                <w:szCs w:val="16"/>
              </w:rPr>
            </w:pPr>
            <w:r w:rsidRPr="003E019B">
              <w:rPr>
                <w:sz w:val="16"/>
                <w:szCs w:val="16"/>
              </w:rPr>
              <w:t>28,8</w:t>
            </w:r>
          </w:p>
        </w:tc>
      </w:tr>
      <w:tr w:rsidR="00DE7920" w:rsidRPr="003E019B" w:rsidTr="00DF2CF3">
        <w:tc>
          <w:tcPr>
            <w:cnfStyle w:val="001000000000" w:firstRow="0" w:lastRow="0" w:firstColumn="1" w:lastColumn="0" w:oddVBand="0" w:evenVBand="0" w:oddHBand="0" w:evenHBand="0" w:firstRowFirstColumn="0" w:firstRowLastColumn="0" w:lastRowFirstColumn="0" w:lastRowLastColumn="0"/>
            <w:tcW w:w="1078" w:type="dxa"/>
            <w:tcBorders>
              <w:top w:val="nil"/>
              <w:bottom w:val="single" w:sz="4" w:space="0" w:color="auto"/>
            </w:tcBorders>
          </w:tcPr>
          <w:p w:rsidR="00DE7920" w:rsidRPr="003E019B" w:rsidRDefault="00DE7920" w:rsidP="00C01889">
            <w:pPr>
              <w:rPr>
                <w:sz w:val="16"/>
                <w:szCs w:val="16"/>
              </w:rPr>
            </w:pPr>
            <w:r w:rsidRPr="003E019B">
              <w:rPr>
                <w:sz w:val="16"/>
                <w:szCs w:val="16"/>
              </w:rPr>
              <w:t>Женщ</w:t>
            </w:r>
            <w:r w:rsidRPr="003E019B">
              <w:rPr>
                <w:sz w:val="16"/>
                <w:szCs w:val="16"/>
              </w:rPr>
              <w:t>и</w:t>
            </w:r>
            <w:r w:rsidRPr="003E019B">
              <w:rPr>
                <w:sz w:val="16"/>
                <w:szCs w:val="16"/>
              </w:rPr>
              <w:t>ны</w:t>
            </w:r>
          </w:p>
        </w:tc>
        <w:tc>
          <w:tcPr>
            <w:tcW w:w="972" w:type="dxa"/>
            <w:tcBorders>
              <w:top w:val="nil"/>
              <w:bottom w:val="single" w:sz="4" w:space="0" w:color="auto"/>
            </w:tcBorders>
          </w:tcPr>
          <w:p w:rsidR="00DE7920" w:rsidRPr="003E019B" w:rsidRDefault="00DE7920" w:rsidP="00C01889">
            <w:pPr>
              <w:cnfStyle w:val="000000000000" w:firstRow="0" w:lastRow="0" w:firstColumn="0" w:lastColumn="0" w:oddVBand="0" w:evenVBand="0" w:oddHBand="0" w:evenHBand="0" w:firstRowFirstColumn="0" w:firstRowLastColumn="0" w:lastRowFirstColumn="0" w:lastRowLastColumn="0"/>
              <w:rPr>
                <w:sz w:val="16"/>
                <w:szCs w:val="16"/>
              </w:rPr>
            </w:pPr>
            <w:r w:rsidRPr="003E019B">
              <w:rPr>
                <w:sz w:val="16"/>
                <w:szCs w:val="16"/>
              </w:rPr>
              <w:t>3 083 890</w:t>
            </w:r>
          </w:p>
        </w:tc>
        <w:tc>
          <w:tcPr>
            <w:tcW w:w="532" w:type="dxa"/>
            <w:tcBorders>
              <w:top w:val="nil"/>
              <w:bottom w:val="single" w:sz="4" w:space="0" w:color="auto"/>
            </w:tcBorders>
          </w:tcPr>
          <w:p w:rsidR="00DE7920" w:rsidRPr="003E019B" w:rsidRDefault="00DE7920" w:rsidP="00C01889">
            <w:pPr>
              <w:cnfStyle w:val="000000000000" w:firstRow="0" w:lastRow="0" w:firstColumn="0" w:lastColumn="0" w:oddVBand="0" w:evenVBand="0" w:oddHBand="0" w:evenHBand="0" w:firstRowFirstColumn="0" w:firstRowLastColumn="0" w:lastRowFirstColumn="0" w:lastRowLastColumn="0"/>
              <w:rPr>
                <w:sz w:val="16"/>
                <w:szCs w:val="16"/>
              </w:rPr>
            </w:pPr>
            <w:r w:rsidRPr="003E019B">
              <w:rPr>
                <w:sz w:val="16"/>
                <w:szCs w:val="16"/>
              </w:rPr>
              <w:t>36,3</w:t>
            </w:r>
          </w:p>
        </w:tc>
        <w:tc>
          <w:tcPr>
            <w:tcW w:w="1004" w:type="dxa"/>
            <w:tcBorders>
              <w:top w:val="nil"/>
              <w:bottom w:val="single" w:sz="4" w:space="0" w:color="auto"/>
            </w:tcBorders>
          </w:tcPr>
          <w:p w:rsidR="00DE7920" w:rsidRPr="003E019B" w:rsidRDefault="00DE7920" w:rsidP="00C01889">
            <w:pPr>
              <w:cnfStyle w:val="000000000000" w:firstRow="0" w:lastRow="0" w:firstColumn="0" w:lastColumn="0" w:oddVBand="0" w:evenVBand="0" w:oddHBand="0" w:evenHBand="0" w:firstRowFirstColumn="0" w:firstRowLastColumn="0" w:lastRowFirstColumn="0" w:lastRowLastColumn="0"/>
              <w:rPr>
                <w:sz w:val="16"/>
                <w:szCs w:val="16"/>
              </w:rPr>
            </w:pPr>
            <w:r w:rsidRPr="003E019B">
              <w:rPr>
                <w:sz w:val="16"/>
                <w:szCs w:val="16"/>
              </w:rPr>
              <w:t>5 406 600</w:t>
            </w:r>
          </w:p>
        </w:tc>
        <w:tc>
          <w:tcPr>
            <w:tcW w:w="412" w:type="dxa"/>
            <w:tcBorders>
              <w:top w:val="nil"/>
              <w:bottom w:val="single" w:sz="4" w:space="0" w:color="auto"/>
            </w:tcBorders>
          </w:tcPr>
          <w:p w:rsidR="00DE7920" w:rsidRPr="003E019B" w:rsidRDefault="00DE7920" w:rsidP="00C01889">
            <w:pPr>
              <w:cnfStyle w:val="000000000000" w:firstRow="0" w:lastRow="0" w:firstColumn="0" w:lastColumn="0" w:oddVBand="0" w:evenVBand="0" w:oddHBand="0" w:evenHBand="0" w:firstRowFirstColumn="0" w:firstRowLastColumn="0" w:lastRowFirstColumn="0" w:lastRowLastColumn="0"/>
              <w:rPr>
                <w:sz w:val="16"/>
                <w:szCs w:val="16"/>
              </w:rPr>
            </w:pPr>
            <w:r w:rsidRPr="003E019B">
              <w:rPr>
                <w:sz w:val="16"/>
                <w:szCs w:val="16"/>
              </w:rPr>
              <w:t>63,7</w:t>
            </w:r>
          </w:p>
        </w:tc>
        <w:tc>
          <w:tcPr>
            <w:tcW w:w="118" w:type="dxa"/>
            <w:tcBorders>
              <w:top w:val="nil"/>
              <w:bottom w:val="single" w:sz="4" w:space="0" w:color="auto"/>
            </w:tcBorders>
          </w:tcPr>
          <w:p w:rsidR="00DE7920" w:rsidRPr="003E019B" w:rsidRDefault="00DE7920" w:rsidP="00C01889">
            <w:pPr>
              <w:cnfStyle w:val="000000000000" w:firstRow="0" w:lastRow="0" w:firstColumn="0" w:lastColumn="0" w:oddVBand="0" w:evenVBand="0" w:oddHBand="0" w:evenHBand="0" w:firstRowFirstColumn="0" w:firstRowLastColumn="0" w:lastRowFirstColumn="0" w:lastRowLastColumn="0"/>
              <w:rPr>
                <w:sz w:val="16"/>
                <w:szCs w:val="16"/>
              </w:rPr>
            </w:pPr>
          </w:p>
        </w:tc>
        <w:tc>
          <w:tcPr>
            <w:tcW w:w="1111" w:type="dxa"/>
            <w:tcBorders>
              <w:top w:val="nil"/>
              <w:bottom w:val="single" w:sz="4" w:space="0" w:color="auto"/>
            </w:tcBorders>
          </w:tcPr>
          <w:p w:rsidR="00DE7920" w:rsidRPr="003E019B" w:rsidRDefault="00DE7920" w:rsidP="00C01889">
            <w:pPr>
              <w:cnfStyle w:val="000000000000" w:firstRow="0" w:lastRow="0" w:firstColumn="0" w:lastColumn="0" w:oddVBand="0" w:evenVBand="0" w:oddHBand="0" w:evenHBand="0" w:firstRowFirstColumn="0" w:firstRowLastColumn="0" w:lastRowFirstColumn="0" w:lastRowLastColumn="0"/>
              <w:rPr>
                <w:sz w:val="16"/>
                <w:szCs w:val="16"/>
              </w:rPr>
            </w:pPr>
            <w:r w:rsidRPr="003E019B">
              <w:rPr>
                <w:sz w:val="16"/>
                <w:szCs w:val="16"/>
              </w:rPr>
              <w:t>6 741 941</w:t>
            </w:r>
          </w:p>
        </w:tc>
        <w:tc>
          <w:tcPr>
            <w:tcW w:w="490" w:type="dxa"/>
            <w:tcBorders>
              <w:top w:val="nil"/>
              <w:bottom w:val="single" w:sz="4" w:space="0" w:color="auto"/>
            </w:tcBorders>
          </w:tcPr>
          <w:p w:rsidR="00DE7920" w:rsidRPr="003E019B" w:rsidRDefault="00DE7920" w:rsidP="00C01889">
            <w:pPr>
              <w:cnfStyle w:val="000000000000" w:firstRow="0" w:lastRow="0" w:firstColumn="0" w:lastColumn="0" w:oddVBand="0" w:evenVBand="0" w:oddHBand="0" w:evenHBand="0" w:firstRowFirstColumn="0" w:firstRowLastColumn="0" w:lastRowFirstColumn="0" w:lastRowLastColumn="0"/>
              <w:rPr>
                <w:sz w:val="16"/>
                <w:szCs w:val="16"/>
              </w:rPr>
            </w:pPr>
            <w:r w:rsidRPr="003E019B">
              <w:rPr>
                <w:sz w:val="16"/>
                <w:szCs w:val="16"/>
              </w:rPr>
              <w:t>65,4</w:t>
            </w:r>
          </w:p>
        </w:tc>
        <w:tc>
          <w:tcPr>
            <w:tcW w:w="806" w:type="dxa"/>
            <w:tcBorders>
              <w:top w:val="nil"/>
              <w:bottom w:val="single" w:sz="4" w:space="0" w:color="auto"/>
            </w:tcBorders>
          </w:tcPr>
          <w:p w:rsidR="00DE7920" w:rsidRPr="003E019B" w:rsidRDefault="00DE7920" w:rsidP="00C01889">
            <w:pPr>
              <w:cnfStyle w:val="000000000000" w:firstRow="0" w:lastRow="0" w:firstColumn="0" w:lastColumn="0" w:oddVBand="0" w:evenVBand="0" w:oddHBand="0" w:evenHBand="0" w:firstRowFirstColumn="0" w:firstRowLastColumn="0" w:lastRowFirstColumn="0" w:lastRowLastColumn="0"/>
              <w:rPr>
                <w:sz w:val="16"/>
                <w:szCs w:val="16"/>
              </w:rPr>
            </w:pPr>
            <w:r w:rsidRPr="003E019B">
              <w:rPr>
                <w:sz w:val="16"/>
                <w:szCs w:val="16"/>
              </w:rPr>
              <w:t>3 561 686</w:t>
            </w:r>
          </w:p>
        </w:tc>
        <w:tc>
          <w:tcPr>
            <w:tcW w:w="362" w:type="dxa"/>
            <w:tcBorders>
              <w:top w:val="nil"/>
              <w:bottom w:val="single" w:sz="4" w:space="0" w:color="auto"/>
            </w:tcBorders>
          </w:tcPr>
          <w:p w:rsidR="00DE7920" w:rsidRPr="003E019B" w:rsidRDefault="00DE7920" w:rsidP="00C01889">
            <w:pPr>
              <w:cnfStyle w:val="000000000000" w:firstRow="0" w:lastRow="0" w:firstColumn="0" w:lastColumn="0" w:oddVBand="0" w:evenVBand="0" w:oddHBand="0" w:evenHBand="0" w:firstRowFirstColumn="0" w:firstRowLastColumn="0" w:lastRowFirstColumn="0" w:lastRowLastColumn="0"/>
              <w:rPr>
                <w:sz w:val="16"/>
                <w:szCs w:val="16"/>
              </w:rPr>
            </w:pPr>
            <w:r w:rsidRPr="003E019B">
              <w:rPr>
                <w:sz w:val="16"/>
                <w:szCs w:val="16"/>
              </w:rPr>
              <w:t>34,6</w:t>
            </w:r>
          </w:p>
        </w:tc>
        <w:tc>
          <w:tcPr>
            <w:tcW w:w="114" w:type="dxa"/>
            <w:tcBorders>
              <w:top w:val="nil"/>
              <w:bottom w:val="single" w:sz="4" w:space="0" w:color="auto"/>
            </w:tcBorders>
          </w:tcPr>
          <w:p w:rsidR="00DE7920" w:rsidRPr="003E019B" w:rsidRDefault="00DE7920" w:rsidP="00C01889">
            <w:pPr>
              <w:cnfStyle w:val="000000000000" w:firstRow="0" w:lastRow="0" w:firstColumn="0" w:lastColumn="0" w:oddVBand="0" w:evenVBand="0" w:oddHBand="0" w:evenHBand="0" w:firstRowFirstColumn="0" w:firstRowLastColumn="0" w:lastRowFirstColumn="0" w:lastRowLastColumn="0"/>
              <w:rPr>
                <w:sz w:val="16"/>
                <w:szCs w:val="16"/>
              </w:rPr>
            </w:pPr>
          </w:p>
        </w:tc>
        <w:tc>
          <w:tcPr>
            <w:tcW w:w="952" w:type="dxa"/>
            <w:tcBorders>
              <w:top w:val="nil"/>
              <w:bottom w:val="single" w:sz="4" w:space="0" w:color="auto"/>
            </w:tcBorders>
          </w:tcPr>
          <w:p w:rsidR="00DE7920" w:rsidRPr="003E019B" w:rsidRDefault="00DE7920" w:rsidP="00C01889">
            <w:pPr>
              <w:cnfStyle w:val="000000000000" w:firstRow="0" w:lastRow="0" w:firstColumn="0" w:lastColumn="0" w:oddVBand="0" w:evenVBand="0" w:oddHBand="0" w:evenHBand="0" w:firstRowFirstColumn="0" w:firstRowLastColumn="0" w:lastRowFirstColumn="0" w:lastRowLastColumn="0"/>
              <w:rPr>
                <w:sz w:val="16"/>
                <w:szCs w:val="16"/>
              </w:rPr>
            </w:pPr>
            <w:r w:rsidRPr="003E019B">
              <w:rPr>
                <w:sz w:val="16"/>
                <w:szCs w:val="16"/>
              </w:rPr>
              <w:t>9 825 831</w:t>
            </w:r>
          </w:p>
        </w:tc>
        <w:tc>
          <w:tcPr>
            <w:tcW w:w="382" w:type="dxa"/>
            <w:tcBorders>
              <w:top w:val="nil"/>
              <w:bottom w:val="single" w:sz="4" w:space="0" w:color="auto"/>
            </w:tcBorders>
          </w:tcPr>
          <w:p w:rsidR="00DE7920" w:rsidRPr="003E019B" w:rsidRDefault="00DE7920" w:rsidP="00C01889">
            <w:pPr>
              <w:cnfStyle w:val="000000000000" w:firstRow="0" w:lastRow="0" w:firstColumn="0" w:lastColumn="0" w:oddVBand="0" w:evenVBand="0" w:oddHBand="0" w:evenHBand="0" w:firstRowFirstColumn="0" w:firstRowLastColumn="0" w:lastRowFirstColumn="0" w:lastRowLastColumn="0"/>
              <w:rPr>
                <w:sz w:val="16"/>
                <w:szCs w:val="16"/>
              </w:rPr>
            </w:pPr>
            <w:r w:rsidRPr="003E019B">
              <w:rPr>
                <w:sz w:val="16"/>
                <w:szCs w:val="16"/>
              </w:rPr>
              <w:t>52,3</w:t>
            </w:r>
          </w:p>
        </w:tc>
        <w:tc>
          <w:tcPr>
            <w:tcW w:w="896" w:type="dxa"/>
            <w:tcBorders>
              <w:top w:val="nil"/>
              <w:bottom w:val="single" w:sz="4" w:space="0" w:color="auto"/>
            </w:tcBorders>
          </w:tcPr>
          <w:p w:rsidR="00DE7920" w:rsidRPr="003E019B" w:rsidRDefault="00DE7920" w:rsidP="00C01889">
            <w:pPr>
              <w:cnfStyle w:val="000000000000" w:firstRow="0" w:lastRow="0" w:firstColumn="0" w:lastColumn="0" w:oddVBand="0" w:evenVBand="0" w:oddHBand="0" w:evenHBand="0" w:firstRowFirstColumn="0" w:firstRowLastColumn="0" w:lastRowFirstColumn="0" w:lastRowLastColumn="0"/>
              <w:rPr>
                <w:sz w:val="16"/>
                <w:szCs w:val="16"/>
              </w:rPr>
            </w:pPr>
            <w:r w:rsidRPr="003E019B">
              <w:rPr>
                <w:sz w:val="16"/>
                <w:szCs w:val="16"/>
              </w:rPr>
              <w:t>8 966 286</w:t>
            </w:r>
          </w:p>
        </w:tc>
        <w:tc>
          <w:tcPr>
            <w:tcW w:w="406" w:type="dxa"/>
            <w:gridSpan w:val="2"/>
            <w:tcBorders>
              <w:top w:val="nil"/>
              <w:bottom w:val="single" w:sz="4" w:space="0" w:color="auto"/>
            </w:tcBorders>
          </w:tcPr>
          <w:p w:rsidR="00DE7920" w:rsidRPr="003E019B" w:rsidRDefault="00DE7920" w:rsidP="00C01889">
            <w:pPr>
              <w:cnfStyle w:val="000000000000" w:firstRow="0" w:lastRow="0" w:firstColumn="0" w:lastColumn="0" w:oddVBand="0" w:evenVBand="0" w:oddHBand="0" w:evenHBand="0" w:firstRowFirstColumn="0" w:firstRowLastColumn="0" w:lastRowFirstColumn="0" w:lastRowLastColumn="0"/>
              <w:rPr>
                <w:sz w:val="16"/>
                <w:szCs w:val="16"/>
              </w:rPr>
            </w:pPr>
            <w:r w:rsidRPr="003E019B">
              <w:rPr>
                <w:sz w:val="16"/>
                <w:szCs w:val="16"/>
              </w:rPr>
              <w:t>47,7</w:t>
            </w:r>
          </w:p>
        </w:tc>
      </w:tr>
      <w:tr w:rsidR="00DE7920" w:rsidRPr="003E019B" w:rsidTr="00DF2CF3">
        <w:trPr>
          <w:trHeight w:val="186"/>
        </w:trPr>
        <w:tc>
          <w:tcPr>
            <w:cnfStyle w:val="001000000000" w:firstRow="0" w:lastRow="0" w:firstColumn="1" w:lastColumn="0" w:oddVBand="0" w:evenVBand="0" w:oddHBand="0" w:evenHBand="0" w:firstRowFirstColumn="0" w:firstRowLastColumn="0" w:lastRowFirstColumn="0" w:lastRowLastColumn="0"/>
            <w:tcW w:w="1078" w:type="dxa"/>
            <w:tcBorders>
              <w:top w:val="single" w:sz="4" w:space="0" w:color="auto"/>
            </w:tcBorders>
          </w:tcPr>
          <w:p w:rsidR="00DE7920" w:rsidRPr="00385363" w:rsidRDefault="00DE7920" w:rsidP="00385363">
            <w:pPr>
              <w:spacing w:before="80" w:after="80"/>
              <w:ind w:left="284"/>
              <w:rPr>
                <w:b/>
                <w:sz w:val="16"/>
                <w:szCs w:val="16"/>
              </w:rPr>
            </w:pPr>
            <w:r w:rsidRPr="00385363">
              <w:rPr>
                <w:b/>
                <w:sz w:val="16"/>
                <w:szCs w:val="16"/>
              </w:rPr>
              <w:t>Итого</w:t>
            </w:r>
          </w:p>
        </w:tc>
        <w:tc>
          <w:tcPr>
            <w:tcW w:w="972" w:type="dxa"/>
            <w:tcBorders>
              <w:top w:val="single" w:sz="4" w:space="0" w:color="auto"/>
              <w:bottom w:val="single" w:sz="12" w:space="0" w:color="auto"/>
            </w:tcBorders>
          </w:tcPr>
          <w:p w:rsidR="00DE7920" w:rsidRPr="00385363" w:rsidRDefault="00DE7920" w:rsidP="00385363">
            <w:pPr>
              <w:spacing w:before="80" w:after="80"/>
              <w:cnfStyle w:val="000000000000" w:firstRow="0" w:lastRow="0" w:firstColumn="0" w:lastColumn="0" w:oddVBand="0" w:evenVBand="0" w:oddHBand="0" w:evenHBand="0" w:firstRowFirstColumn="0" w:firstRowLastColumn="0" w:lastRowFirstColumn="0" w:lastRowLastColumn="0"/>
              <w:rPr>
                <w:b/>
                <w:sz w:val="16"/>
                <w:szCs w:val="16"/>
              </w:rPr>
            </w:pPr>
            <w:r w:rsidRPr="00385363">
              <w:rPr>
                <w:b/>
                <w:sz w:val="16"/>
                <w:szCs w:val="16"/>
              </w:rPr>
              <w:t>8 370 643</w:t>
            </w:r>
          </w:p>
        </w:tc>
        <w:tc>
          <w:tcPr>
            <w:tcW w:w="532" w:type="dxa"/>
            <w:tcBorders>
              <w:top w:val="single" w:sz="4" w:space="0" w:color="auto"/>
              <w:bottom w:val="single" w:sz="12" w:space="0" w:color="auto"/>
            </w:tcBorders>
          </w:tcPr>
          <w:p w:rsidR="00DE7920" w:rsidRPr="00385363" w:rsidRDefault="00DE7920" w:rsidP="00385363">
            <w:pPr>
              <w:spacing w:before="80" w:after="80"/>
              <w:cnfStyle w:val="000000000000" w:firstRow="0" w:lastRow="0" w:firstColumn="0" w:lastColumn="0" w:oddVBand="0" w:evenVBand="0" w:oddHBand="0" w:evenHBand="0" w:firstRowFirstColumn="0" w:firstRowLastColumn="0" w:lastRowFirstColumn="0" w:lastRowLastColumn="0"/>
              <w:rPr>
                <w:b/>
                <w:sz w:val="16"/>
                <w:szCs w:val="16"/>
              </w:rPr>
            </w:pPr>
            <w:r w:rsidRPr="00385363">
              <w:rPr>
                <w:b/>
                <w:sz w:val="16"/>
                <w:szCs w:val="16"/>
              </w:rPr>
              <w:t>48,4</w:t>
            </w:r>
          </w:p>
        </w:tc>
        <w:tc>
          <w:tcPr>
            <w:tcW w:w="1004" w:type="dxa"/>
            <w:tcBorders>
              <w:top w:val="single" w:sz="4" w:space="0" w:color="auto"/>
              <w:bottom w:val="single" w:sz="12" w:space="0" w:color="auto"/>
            </w:tcBorders>
          </w:tcPr>
          <w:p w:rsidR="00DE7920" w:rsidRPr="00385363" w:rsidRDefault="00DE7920" w:rsidP="00385363">
            <w:pPr>
              <w:spacing w:before="80" w:after="80"/>
              <w:cnfStyle w:val="000000000000" w:firstRow="0" w:lastRow="0" w:firstColumn="0" w:lastColumn="0" w:oddVBand="0" w:evenVBand="0" w:oddHBand="0" w:evenHBand="0" w:firstRowFirstColumn="0" w:firstRowLastColumn="0" w:lastRowFirstColumn="0" w:lastRowLastColumn="0"/>
              <w:rPr>
                <w:b/>
                <w:sz w:val="16"/>
                <w:szCs w:val="16"/>
              </w:rPr>
            </w:pPr>
            <w:r w:rsidRPr="00385363">
              <w:rPr>
                <w:b/>
                <w:sz w:val="16"/>
                <w:szCs w:val="16"/>
              </w:rPr>
              <w:t>8 936 218</w:t>
            </w:r>
          </w:p>
        </w:tc>
        <w:tc>
          <w:tcPr>
            <w:tcW w:w="412" w:type="dxa"/>
            <w:tcBorders>
              <w:top w:val="single" w:sz="4" w:space="0" w:color="auto"/>
              <w:bottom w:val="single" w:sz="12" w:space="0" w:color="auto"/>
            </w:tcBorders>
          </w:tcPr>
          <w:p w:rsidR="00DE7920" w:rsidRPr="00385363" w:rsidRDefault="00DE7920" w:rsidP="00385363">
            <w:pPr>
              <w:spacing w:before="80" w:after="80"/>
              <w:cnfStyle w:val="000000000000" w:firstRow="0" w:lastRow="0" w:firstColumn="0" w:lastColumn="0" w:oddVBand="0" w:evenVBand="0" w:oddHBand="0" w:evenHBand="0" w:firstRowFirstColumn="0" w:firstRowLastColumn="0" w:lastRowFirstColumn="0" w:lastRowLastColumn="0"/>
              <w:rPr>
                <w:b/>
                <w:sz w:val="16"/>
                <w:szCs w:val="16"/>
              </w:rPr>
            </w:pPr>
            <w:r w:rsidRPr="00385363">
              <w:rPr>
                <w:b/>
                <w:sz w:val="16"/>
                <w:szCs w:val="16"/>
              </w:rPr>
              <w:t>51 6</w:t>
            </w:r>
          </w:p>
        </w:tc>
        <w:tc>
          <w:tcPr>
            <w:tcW w:w="118" w:type="dxa"/>
            <w:tcBorders>
              <w:top w:val="single" w:sz="4" w:space="0" w:color="auto"/>
              <w:bottom w:val="single" w:sz="12" w:space="0" w:color="auto"/>
            </w:tcBorders>
          </w:tcPr>
          <w:p w:rsidR="00DE7920" w:rsidRPr="00385363" w:rsidRDefault="00DE7920" w:rsidP="00385363">
            <w:pPr>
              <w:spacing w:before="80" w:after="80"/>
              <w:cnfStyle w:val="000000000000" w:firstRow="0" w:lastRow="0" w:firstColumn="0" w:lastColumn="0" w:oddVBand="0" w:evenVBand="0" w:oddHBand="0" w:evenHBand="0" w:firstRowFirstColumn="0" w:firstRowLastColumn="0" w:lastRowFirstColumn="0" w:lastRowLastColumn="0"/>
              <w:rPr>
                <w:b/>
                <w:sz w:val="16"/>
                <w:szCs w:val="16"/>
              </w:rPr>
            </w:pPr>
          </w:p>
        </w:tc>
        <w:tc>
          <w:tcPr>
            <w:tcW w:w="1111" w:type="dxa"/>
            <w:tcBorders>
              <w:top w:val="single" w:sz="4" w:space="0" w:color="auto"/>
              <w:bottom w:val="single" w:sz="12" w:space="0" w:color="auto"/>
            </w:tcBorders>
          </w:tcPr>
          <w:p w:rsidR="00DE7920" w:rsidRPr="00385363" w:rsidRDefault="00DE7920" w:rsidP="00385363">
            <w:pPr>
              <w:spacing w:before="80" w:after="80"/>
              <w:cnfStyle w:val="000000000000" w:firstRow="0" w:lastRow="0" w:firstColumn="0" w:lastColumn="0" w:oddVBand="0" w:evenVBand="0" w:oddHBand="0" w:evenHBand="0" w:firstRowFirstColumn="0" w:firstRowLastColumn="0" w:lastRowFirstColumn="0" w:lastRowLastColumn="0"/>
              <w:rPr>
                <w:b/>
                <w:sz w:val="16"/>
                <w:szCs w:val="16"/>
              </w:rPr>
            </w:pPr>
            <w:r w:rsidRPr="00385363">
              <w:rPr>
                <w:b/>
                <w:sz w:val="16"/>
                <w:szCs w:val="16"/>
              </w:rPr>
              <w:t>15 506 666</w:t>
            </w:r>
          </w:p>
        </w:tc>
        <w:tc>
          <w:tcPr>
            <w:tcW w:w="490" w:type="dxa"/>
            <w:tcBorders>
              <w:top w:val="single" w:sz="4" w:space="0" w:color="auto"/>
              <w:bottom w:val="single" w:sz="12" w:space="0" w:color="auto"/>
            </w:tcBorders>
          </w:tcPr>
          <w:p w:rsidR="00DE7920" w:rsidRPr="00385363" w:rsidRDefault="00DE7920" w:rsidP="00385363">
            <w:pPr>
              <w:spacing w:before="80" w:after="80"/>
              <w:cnfStyle w:val="000000000000" w:firstRow="0" w:lastRow="0" w:firstColumn="0" w:lastColumn="0" w:oddVBand="0" w:evenVBand="0" w:oddHBand="0" w:evenHBand="0" w:firstRowFirstColumn="0" w:firstRowLastColumn="0" w:lastRowFirstColumn="0" w:lastRowLastColumn="0"/>
              <w:rPr>
                <w:b/>
                <w:sz w:val="16"/>
                <w:szCs w:val="16"/>
              </w:rPr>
            </w:pPr>
            <w:r w:rsidRPr="00385363">
              <w:rPr>
                <w:b/>
                <w:sz w:val="16"/>
                <w:szCs w:val="16"/>
              </w:rPr>
              <w:t>73,1</w:t>
            </w:r>
          </w:p>
        </w:tc>
        <w:tc>
          <w:tcPr>
            <w:tcW w:w="806" w:type="dxa"/>
            <w:tcBorders>
              <w:top w:val="single" w:sz="4" w:space="0" w:color="auto"/>
              <w:bottom w:val="single" w:sz="12" w:space="0" w:color="auto"/>
            </w:tcBorders>
          </w:tcPr>
          <w:p w:rsidR="00DE7920" w:rsidRPr="00385363" w:rsidRDefault="00DE7920" w:rsidP="00385363">
            <w:pPr>
              <w:spacing w:before="80" w:after="80"/>
              <w:cnfStyle w:val="000000000000" w:firstRow="0" w:lastRow="0" w:firstColumn="0" w:lastColumn="0" w:oddVBand="0" w:evenVBand="0" w:oddHBand="0" w:evenHBand="0" w:firstRowFirstColumn="0" w:firstRowLastColumn="0" w:lastRowFirstColumn="0" w:lastRowLastColumn="0"/>
              <w:rPr>
                <w:b/>
                <w:sz w:val="16"/>
                <w:szCs w:val="16"/>
              </w:rPr>
            </w:pPr>
            <w:r w:rsidRPr="00385363">
              <w:rPr>
                <w:b/>
                <w:sz w:val="16"/>
                <w:szCs w:val="16"/>
              </w:rPr>
              <w:t>5 703 637</w:t>
            </w:r>
          </w:p>
        </w:tc>
        <w:tc>
          <w:tcPr>
            <w:tcW w:w="362" w:type="dxa"/>
            <w:tcBorders>
              <w:top w:val="single" w:sz="4" w:space="0" w:color="auto"/>
              <w:bottom w:val="single" w:sz="12" w:space="0" w:color="auto"/>
            </w:tcBorders>
          </w:tcPr>
          <w:p w:rsidR="00DE7920" w:rsidRPr="00385363" w:rsidRDefault="00DE7920" w:rsidP="00385363">
            <w:pPr>
              <w:spacing w:before="80" w:after="80"/>
              <w:cnfStyle w:val="000000000000" w:firstRow="0" w:lastRow="0" w:firstColumn="0" w:lastColumn="0" w:oddVBand="0" w:evenVBand="0" w:oddHBand="0" w:evenHBand="0" w:firstRowFirstColumn="0" w:firstRowLastColumn="0" w:lastRowFirstColumn="0" w:lastRowLastColumn="0"/>
              <w:rPr>
                <w:b/>
                <w:sz w:val="16"/>
                <w:szCs w:val="16"/>
              </w:rPr>
            </w:pPr>
            <w:r w:rsidRPr="00385363">
              <w:rPr>
                <w:b/>
                <w:sz w:val="16"/>
                <w:szCs w:val="16"/>
              </w:rPr>
              <w:t>26,9</w:t>
            </w:r>
          </w:p>
        </w:tc>
        <w:tc>
          <w:tcPr>
            <w:tcW w:w="114" w:type="dxa"/>
            <w:tcBorders>
              <w:top w:val="single" w:sz="4" w:space="0" w:color="auto"/>
              <w:bottom w:val="single" w:sz="12" w:space="0" w:color="auto"/>
            </w:tcBorders>
          </w:tcPr>
          <w:p w:rsidR="00DE7920" w:rsidRPr="00385363" w:rsidRDefault="00DE7920" w:rsidP="00385363">
            <w:pPr>
              <w:spacing w:before="80" w:after="80"/>
              <w:cnfStyle w:val="000000000000" w:firstRow="0" w:lastRow="0" w:firstColumn="0" w:lastColumn="0" w:oddVBand="0" w:evenVBand="0" w:oddHBand="0" w:evenHBand="0" w:firstRowFirstColumn="0" w:firstRowLastColumn="0" w:lastRowFirstColumn="0" w:lastRowLastColumn="0"/>
              <w:rPr>
                <w:b/>
                <w:sz w:val="16"/>
                <w:szCs w:val="16"/>
              </w:rPr>
            </w:pPr>
          </w:p>
        </w:tc>
        <w:tc>
          <w:tcPr>
            <w:tcW w:w="952" w:type="dxa"/>
            <w:tcBorders>
              <w:top w:val="single" w:sz="4" w:space="0" w:color="auto"/>
              <w:bottom w:val="single" w:sz="12" w:space="0" w:color="auto"/>
            </w:tcBorders>
          </w:tcPr>
          <w:p w:rsidR="00DE7920" w:rsidRPr="00385363" w:rsidRDefault="00DE7920" w:rsidP="00385363">
            <w:pPr>
              <w:spacing w:before="80" w:after="80"/>
              <w:cnfStyle w:val="000000000000" w:firstRow="0" w:lastRow="0" w:firstColumn="0" w:lastColumn="0" w:oddVBand="0" w:evenVBand="0" w:oddHBand="0" w:evenHBand="0" w:firstRowFirstColumn="0" w:firstRowLastColumn="0" w:lastRowFirstColumn="0" w:lastRowLastColumn="0"/>
              <w:rPr>
                <w:b/>
                <w:sz w:val="16"/>
                <w:szCs w:val="16"/>
              </w:rPr>
            </w:pPr>
            <w:r w:rsidRPr="00385363">
              <w:rPr>
                <w:b/>
                <w:sz w:val="16"/>
                <w:szCs w:val="16"/>
              </w:rPr>
              <w:t>23 877 309</w:t>
            </w:r>
          </w:p>
        </w:tc>
        <w:tc>
          <w:tcPr>
            <w:tcW w:w="382" w:type="dxa"/>
            <w:tcBorders>
              <w:top w:val="single" w:sz="4" w:space="0" w:color="auto"/>
              <w:bottom w:val="single" w:sz="12" w:space="0" w:color="auto"/>
            </w:tcBorders>
          </w:tcPr>
          <w:p w:rsidR="00DE7920" w:rsidRPr="00385363" w:rsidRDefault="00DE7920" w:rsidP="00385363">
            <w:pPr>
              <w:spacing w:before="80" w:after="80"/>
              <w:cnfStyle w:val="000000000000" w:firstRow="0" w:lastRow="0" w:firstColumn="0" w:lastColumn="0" w:oddVBand="0" w:evenVBand="0" w:oddHBand="0" w:evenHBand="0" w:firstRowFirstColumn="0" w:firstRowLastColumn="0" w:lastRowFirstColumn="0" w:lastRowLastColumn="0"/>
              <w:rPr>
                <w:b/>
                <w:sz w:val="16"/>
                <w:szCs w:val="16"/>
              </w:rPr>
            </w:pPr>
            <w:r w:rsidRPr="00385363">
              <w:rPr>
                <w:b/>
                <w:sz w:val="16"/>
                <w:szCs w:val="16"/>
              </w:rPr>
              <w:t>62</w:t>
            </w:r>
          </w:p>
        </w:tc>
        <w:tc>
          <w:tcPr>
            <w:tcW w:w="896" w:type="dxa"/>
            <w:tcBorders>
              <w:top w:val="single" w:sz="4" w:space="0" w:color="auto"/>
              <w:bottom w:val="single" w:sz="12" w:space="0" w:color="auto"/>
            </w:tcBorders>
          </w:tcPr>
          <w:p w:rsidR="00DE7920" w:rsidRPr="00385363" w:rsidRDefault="00DE7920" w:rsidP="00385363">
            <w:pPr>
              <w:spacing w:before="80" w:after="80"/>
              <w:cnfStyle w:val="000000000000" w:firstRow="0" w:lastRow="0" w:firstColumn="0" w:lastColumn="0" w:oddVBand="0" w:evenVBand="0" w:oddHBand="0" w:evenHBand="0" w:firstRowFirstColumn="0" w:firstRowLastColumn="0" w:lastRowFirstColumn="0" w:lastRowLastColumn="0"/>
              <w:rPr>
                <w:b/>
                <w:sz w:val="16"/>
                <w:szCs w:val="16"/>
              </w:rPr>
            </w:pPr>
            <w:r w:rsidRPr="00385363">
              <w:rPr>
                <w:b/>
                <w:sz w:val="16"/>
                <w:szCs w:val="16"/>
              </w:rPr>
              <w:t>14 639 855</w:t>
            </w:r>
          </w:p>
        </w:tc>
        <w:tc>
          <w:tcPr>
            <w:tcW w:w="406" w:type="dxa"/>
            <w:gridSpan w:val="2"/>
            <w:tcBorders>
              <w:top w:val="single" w:sz="4" w:space="0" w:color="auto"/>
              <w:bottom w:val="single" w:sz="12" w:space="0" w:color="auto"/>
            </w:tcBorders>
          </w:tcPr>
          <w:p w:rsidR="00DE7920" w:rsidRPr="00385363" w:rsidRDefault="00DE7920" w:rsidP="00385363">
            <w:pPr>
              <w:spacing w:before="80" w:after="80"/>
              <w:cnfStyle w:val="000000000000" w:firstRow="0" w:lastRow="0" w:firstColumn="0" w:lastColumn="0" w:oddVBand="0" w:evenVBand="0" w:oddHBand="0" w:evenHBand="0" w:firstRowFirstColumn="0" w:firstRowLastColumn="0" w:lastRowFirstColumn="0" w:lastRowLastColumn="0"/>
              <w:rPr>
                <w:b/>
                <w:sz w:val="16"/>
                <w:szCs w:val="16"/>
              </w:rPr>
            </w:pPr>
            <w:r w:rsidRPr="00385363">
              <w:rPr>
                <w:b/>
                <w:sz w:val="16"/>
                <w:szCs w:val="16"/>
              </w:rPr>
              <w:t>38</w:t>
            </w:r>
          </w:p>
        </w:tc>
      </w:tr>
    </w:tbl>
    <w:p w:rsidR="0004749F" w:rsidRDefault="0004749F" w:rsidP="0004749F">
      <w:pPr>
        <w:pStyle w:val="H23GR"/>
      </w:pPr>
      <w:r>
        <w:tab/>
      </w:r>
      <w:r>
        <w:tab/>
      </w:r>
      <w:r w:rsidRPr="003E019B">
        <w:t>Грамотное население в возрасте старше 6 лет в 1996 году</w:t>
      </w:r>
    </w:p>
    <w:p w:rsidR="0004749F" w:rsidRDefault="0004749F" w:rsidP="00385363">
      <w:pPr>
        <w:pStyle w:val="SingleTxtGR"/>
        <w:tabs>
          <w:tab w:val="clear" w:pos="2268"/>
          <w:tab w:val="clear" w:pos="2835"/>
          <w:tab w:val="clear" w:pos="3402"/>
          <w:tab w:val="clear" w:pos="3969"/>
          <w:tab w:val="left" w:pos="567"/>
          <w:tab w:val="left" w:pos="1134"/>
          <w:tab w:val="left" w:pos="2495"/>
        </w:tabs>
        <w:spacing w:after="240"/>
        <w:ind w:left="1701"/>
      </w:pPr>
      <w:r w:rsidRPr="003E019B">
        <w:t>362.2</w:t>
      </w:r>
      <w:r w:rsidRPr="003E019B">
        <w:tab/>
        <w:t>На основании данных переписи населения 1996 года 79,6% нас</w:t>
      </w:r>
      <w:r w:rsidRPr="003E019B">
        <w:t>е</w:t>
      </w:r>
      <w:r w:rsidRPr="003E019B">
        <w:t>ления</w:t>
      </w:r>
      <w:r>
        <w:t xml:space="preserve"> </w:t>
      </w:r>
      <w:r w:rsidRPr="003E019B">
        <w:t>в</w:t>
      </w:r>
      <w:r>
        <w:t> </w:t>
      </w:r>
      <w:r w:rsidRPr="003E019B">
        <w:t>возрасте старше 6 лет являлись неграмотными. 62,4% грамотного населения проживали в городах, оставшиеся были сельск</w:t>
      </w:r>
      <w:r w:rsidRPr="003E019B">
        <w:t>и</w:t>
      </w:r>
      <w:r w:rsidRPr="003E019B">
        <w:t>ми жителями.</w:t>
      </w:r>
    </w:p>
    <w:tbl>
      <w:tblPr>
        <w:tblStyle w:val="TabNum"/>
        <w:tblW w:w="9727" w:type="dxa"/>
        <w:tblLook w:val="01E0" w:firstRow="1" w:lastRow="1" w:firstColumn="1" w:lastColumn="1" w:noHBand="0" w:noVBand="0"/>
      </w:tblPr>
      <w:tblGrid>
        <w:gridCol w:w="1050"/>
        <w:gridCol w:w="1025"/>
        <w:gridCol w:w="504"/>
        <w:gridCol w:w="1002"/>
        <w:gridCol w:w="406"/>
        <w:gridCol w:w="114"/>
        <w:gridCol w:w="949"/>
        <w:gridCol w:w="454"/>
        <w:gridCol w:w="875"/>
        <w:gridCol w:w="499"/>
        <w:gridCol w:w="114"/>
        <w:gridCol w:w="945"/>
        <w:gridCol w:w="448"/>
        <w:gridCol w:w="883"/>
        <w:gridCol w:w="459"/>
      </w:tblGrid>
      <w:tr w:rsidR="001416DA" w:rsidRPr="00385363" w:rsidTr="001416DA">
        <w:trPr>
          <w:tblHeader/>
        </w:trPr>
        <w:tc>
          <w:tcPr>
            <w:cnfStyle w:val="001000000000" w:firstRow="0" w:lastRow="0" w:firstColumn="1" w:lastColumn="0" w:oddVBand="0" w:evenVBand="0" w:oddHBand="0" w:evenHBand="0" w:firstRowFirstColumn="0" w:firstRowLastColumn="0" w:lastRowFirstColumn="0" w:lastRowLastColumn="0"/>
            <w:tcW w:w="1050" w:type="dxa"/>
            <w:vMerge w:val="restart"/>
            <w:shd w:val="clear" w:color="auto" w:fill="auto"/>
          </w:tcPr>
          <w:p w:rsidR="001416DA" w:rsidRPr="00385363" w:rsidRDefault="001416DA" w:rsidP="00385363">
            <w:pPr>
              <w:spacing w:before="80" w:after="80" w:line="200" w:lineRule="exact"/>
              <w:rPr>
                <w:i/>
                <w:sz w:val="16"/>
              </w:rPr>
            </w:pPr>
          </w:p>
        </w:tc>
        <w:tc>
          <w:tcPr>
            <w:tcW w:w="2937" w:type="dxa"/>
            <w:gridSpan w:val="4"/>
            <w:tcBorders>
              <w:top w:val="single" w:sz="4" w:space="0" w:color="auto"/>
              <w:bottom w:val="single" w:sz="4" w:space="0" w:color="auto"/>
            </w:tcBorders>
            <w:shd w:val="clear" w:color="auto" w:fill="auto"/>
            <w:vAlign w:val="center"/>
          </w:tcPr>
          <w:p w:rsidR="001416DA" w:rsidRPr="00385363" w:rsidRDefault="001416DA" w:rsidP="00DF2CF3">
            <w:pPr>
              <w:spacing w:before="80" w:after="80" w:line="200" w:lineRule="exact"/>
              <w:jc w:val="center"/>
              <w:cnfStyle w:val="000000000000" w:firstRow="0" w:lastRow="0" w:firstColumn="0" w:lastColumn="0" w:oddVBand="0" w:evenVBand="0" w:oddHBand="0" w:evenHBand="0" w:firstRowFirstColumn="0" w:firstRowLastColumn="0" w:lastRowFirstColumn="0" w:lastRowLastColumn="0"/>
              <w:rPr>
                <w:i/>
                <w:sz w:val="16"/>
              </w:rPr>
            </w:pPr>
            <w:r w:rsidRPr="00385363">
              <w:rPr>
                <w:i/>
                <w:sz w:val="16"/>
              </w:rPr>
              <w:t>По всей стране</w:t>
            </w:r>
          </w:p>
        </w:tc>
        <w:tc>
          <w:tcPr>
            <w:tcW w:w="114" w:type="dxa"/>
            <w:tcBorders>
              <w:top w:val="single" w:sz="4" w:space="0" w:color="auto"/>
              <w:bottom w:val="nil"/>
            </w:tcBorders>
            <w:shd w:val="clear" w:color="auto" w:fill="auto"/>
          </w:tcPr>
          <w:p w:rsidR="001416DA" w:rsidRPr="00385363" w:rsidRDefault="001416DA" w:rsidP="00385363">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p>
        </w:tc>
        <w:tc>
          <w:tcPr>
            <w:tcW w:w="2777" w:type="dxa"/>
            <w:gridSpan w:val="4"/>
            <w:tcBorders>
              <w:top w:val="single" w:sz="4" w:space="0" w:color="auto"/>
              <w:bottom w:val="single" w:sz="4" w:space="0" w:color="auto"/>
            </w:tcBorders>
            <w:shd w:val="clear" w:color="auto" w:fill="auto"/>
            <w:vAlign w:val="center"/>
          </w:tcPr>
          <w:p w:rsidR="001416DA" w:rsidRPr="00385363" w:rsidRDefault="001416DA" w:rsidP="001416DA">
            <w:pPr>
              <w:spacing w:before="80" w:after="80" w:line="200" w:lineRule="exact"/>
              <w:jc w:val="center"/>
              <w:cnfStyle w:val="000000000000" w:firstRow="0" w:lastRow="0" w:firstColumn="0" w:lastColumn="0" w:oddVBand="0" w:evenVBand="0" w:oddHBand="0" w:evenHBand="0" w:firstRowFirstColumn="0" w:firstRowLastColumn="0" w:lastRowFirstColumn="0" w:lastRowLastColumn="0"/>
              <w:rPr>
                <w:i/>
                <w:sz w:val="16"/>
              </w:rPr>
            </w:pPr>
            <w:r w:rsidRPr="00385363">
              <w:rPr>
                <w:i/>
                <w:sz w:val="16"/>
              </w:rPr>
              <w:t>В городах</w:t>
            </w:r>
          </w:p>
        </w:tc>
        <w:tc>
          <w:tcPr>
            <w:tcW w:w="114" w:type="dxa"/>
            <w:tcBorders>
              <w:top w:val="single" w:sz="4" w:space="0" w:color="auto"/>
              <w:bottom w:val="nil"/>
            </w:tcBorders>
            <w:shd w:val="clear" w:color="auto" w:fill="auto"/>
          </w:tcPr>
          <w:p w:rsidR="001416DA" w:rsidRPr="00385363" w:rsidRDefault="001416DA" w:rsidP="00385363">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p>
        </w:tc>
        <w:tc>
          <w:tcPr>
            <w:tcW w:w="2735" w:type="dxa"/>
            <w:gridSpan w:val="4"/>
            <w:tcBorders>
              <w:top w:val="single" w:sz="4" w:space="0" w:color="auto"/>
              <w:bottom w:val="single" w:sz="4" w:space="0" w:color="auto"/>
            </w:tcBorders>
            <w:shd w:val="clear" w:color="auto" w:fill="auto"/>
            <w:vAlign w:val="center"/>
          </w:tcPr>
          <w:p w:rsidR="001416DA" w:rsidRPr="00385363" w:rsidRDefault="001416DA" w:rsidP="001416DA">
            <w:pPr>
              <w:spacing w:before="80" w:after="80" w:line="200" w:lineRule="exact"/>
              <w:jc w:val="center"/>
              <w:cnfStyle w:val="000000000000" w:firstRow="0" w:lastRow="0" w:firstColumn="0" w:lastColumn="0" w:oddVBand="0" w:evenVBand="0" w:oddHBand="0" w:evenHBand="0" w:firstRowFirstColumn="0" w:firstRowLastColumn="0" w:lastRowFirstColumn="0" w:lastRowLastColumn="0"/>
              <w:rPr>
                <w:i/>
                <w:sz w:val="16"/>
              </w:rPr>
            </w:pPr>
            <w:r w:rsidRPr="00385363">
              <w:rPr>
                <w:i/>
                <w:sz w:val="16"/>
              </w:rPr>
              <w:t>В деревнях</w:t>
            </w:r>
          </w:p>
        </w:tc>
      </w:tr>
      <w:tr w:rsidR="001416DA" w:rsidRPr="00385363" w:rsidTr="001416DA">
        <w:trPr>
          <w:tblHeader/>
        </w:trPr>
        <w:tc>
          <w:tcPr>
            <w:cnfStyle w:val="001000000000" w:firstRow="0" w:lastRow="0" w:firstColumn="1" w:lastColumn="0" w:oddVBand="0" w:evenVBand="0" w:oddHBand="0" w:evenHBand="0" w:firstRowFirstColumn="0" w:firstRowLastColumn="0" w:lastRowFirstColumn="0" w:lastRowLastColumn="0"/>
            <w:tcW w:w="1050" w:type="dxa"/>
            <w:vMerge/>
            <w:tcBorders>
              <w:top w:val="nil"/>
              <w:bottom w:val="single" w:sz="12" w:space="0" w:color="auto"/>
            </w:tcBorders>
            <w:shd w:val="clear" w:color="auto" w:fill="auto"/>
          </w:tcPr>
          <w:p w:rsidR="00DF2CF3" w:rsidRPr="00385363" w:rsidRDefault="00DF2CF3" w:rsidP="00385363">
            <w:pPr>
              <w:spacing w:before="80" w:after="80" w:line="200" w:lineRule="exact"/>
              <w:rPr>
                <w:i/>
                <w:sz w:val="16"/>
              </w:rPr>
            </w:pPr>
          </w:p>
        </w:tc>
        <w:tc>
          <w:tcPr>
            <w:tcW w:w="1025" w:type="dxa"/>
            <w:tcBorders>
              <w:top w:val="single" w:sz="4" w:space="0" w:color="auto"/>
              <w:bottom w:val="single" w:sz="12" w:space="0" w:color="auto"/>
            </w:tcBorders>
            <w:shd w:val="clear" w:color="auto" w:fill="auto"/>
          </w:tcPr>
          <w:p w:rsidR="00DF2CF3" w:rsidRPr="00385363" w:rsidRDefault="00DF2CF3" w:rsidP="00385363">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Pr>
                <w:i/>
                <w:sz w:val="16"/>
              </w:rPr>
              <w:t>Г</w:t>
            </w:r>
            <w:r w:rsidRPr="00385363">
              <w:rPr>
                <w:i/>
                <w:sz w:val="16"/>
              </w:rPr>
              <w:t>рамо</w:t>
            </w:r>
            <w:r w:rsidRPr="00385363">
              <w:rPr>
                <w:i/>
                <w:sz w:val="16"/>
              </w:rPr>
              <w:t>т</w:t>
            </w:r>
            <w:r w:rsidRPr="00385363">
              <w:rPr>
                <w:i/>
                <w:sz w:val="16"/>
              </w:rPr>
              <w:t>ные</w:t>
            </w:r>
          </w:p>
        </w:tc>
        <w:tc>
          <w:tcPr>
            <w:tcW w:w="504" w:type="dxa"/>
            <w:tcBorders>
              <w:top w:val="single" w:sz="4" w:space="0" w:color="auto"/>
              <w:bottom w:val="single" w:sz="12" w:space="0" w:color="auto"/>
            </w:tcBorders>
            <w:shd w:val="clear" w:color="auto" w:fill="auto"/>
          </w:tcPr>
          <w:p w:rsidR="00DF2CF3" w:rsidRPr="00385363" w:rsidRDefault="00DF2CF3" w:rsidP="00385363">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385363">
              <w:rPr>
                <w:i/>
                <w:sz w:val="16"/>
              </w:rPr>
              <w:t>%</w:t>
            </w:r>
          </w:p>
        </w:tc>
        <w:tc>
          <w:tcPr>
            <w:tcW w:w="1002" w:type="dxa"/>
            <w:tcBorders>
              <w:top w:val="single" w:sz="4" w:space="0" w:color="auto"/>
              <w:bottom w:val="single" w:sz="12" w:space="0" w:color="auto"/>
            </w:tcBorders>
            <w:shd w:val="clear" w:color="auto" w:fill="auto"/>
          </w:tcPr>
          <w:p w:rsidR="00DF2CF3" w:rsidRPr="00385363" w:rsidRDefault="00DF2CF3" w:rsidP="00385363">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Pr>
                <w:i/>
                <w:sz w:val="16"/>
              </w:rPr>
              <w:t>Н</w:t>
            </w:r>
            <w:r w:rsidRPr="00385363">
              <w:rPr>
                <w:i/>
                <w:sz w:val="16"/>
              </w:rPr>
              <w:t>егра</w:t>
            </w:r>
            <w:r>
              <w:rPr>
                <w:i/>
                <w:sz w:val="16"/>
              </w:rPr>
              <w:t>-</w:t>
            </w:r>
            <w:r w:rsidRPr="00385363">
              <w:rPr>
                <w:i/>
                <w:sz w:val="16"/>
              </w:rPr>
              <w:t>мо</w:t>
            </w:r>
            <w:r w:rsidRPr="00385363">
              <w:rPr>
                <w:i/>
                <w:sz w:val="16"/>
              </w:rPr>
              <w:t>т</w:t>
            </w:r>
            <w:r w:rsidRPr="00385363">
              <w:rPr>
                <w:i/>
                <w:sz w:val="16"/>
              </w:rPr>
              <w:t>ные</w:t>
            </w:r>
          </w:p>
        </w:tc>
        <w:tc>
          <w:tcPr>
            <w:tcW w:w="406" w:type="dxa"/>
            <w:tcBorders>
              <w:top w:val="single" w:sz="4" w:space="0" w:color="auto"/>
              <w:bottom w:val="single" w:sz="12" w:space="0" w:color="auto"/>
            </w:tcBorders>
            <w:shd w:val="clear" w:color="auto" w:fill="auto"/>
          </w:tcPr>
          <w:p w:rsidR="00DF2CF3" w:rsidRPr="00385363" w:rsidRDefault="00DF2CF3" w:rsidP="00385363">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385363">
              <w:rPr>
                <w:i/>
                <w:sz w:val="16"/>
              </w:rPr>
              <w:t>%</w:t>
            </w:r>
          </w:p>
        </w:tc>
        <w:tc>
          <w:tcPr>
            <w:tcW w:w="114" w:type="dxa"/>
            <w:tcBorders>
              <w:top w:val="nil"/>
              <w:bottom w:val="single" w:sz="12" w:space="0" w:color="auto"/>
            </w:tcBorders>
            <w:shd w:val="clear" w:color="auto" w:fill="auto"/>
          </w:tcPr>
          <w:p w:rsidR="00DF2CF3" w:rsidRPr="00385363" w:rsidRDefault="00DF2CF3" w:rsidP="00385363">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p>
        </w:tc>
        <w:tc>
          <w:tcPr>
            <w:tcW w:w="949" w:type="dxa"/>
            <w:tcBorders>
              <w:top w:val="single" w:sz="4" w:space="0" w:color="auto"/>
              <w:bottom w:val="single" w:sz="12" w:space="0" w:color="auto"/>
            </w:tcBorders>
            <w:shd w:val="clear" w:color="auto" w:fill="auto"/>
          </w:tcPr>
          <w:p w:rsidR="00DF2CF3" w:rsidRPr="00385363" w:rsidRDefault="001416DA" w:rsidP="00385363">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Pr>
                <w:i/>
                <w:sz w:val="16"/>
              </w:rPr>
              <w:t>Г</w:t>
            </w:r>
            <w:r w:rsidR="00DF2CF3" w:rsidRPr="00385363">
              <w:rPr>
                <w:i/>
                <w:sz w:val="16"/>
              </w:rPr>
              <w:t>рамо</w:t>
            </w:r>
            <w:r w:rsidR="00DF2CF3" w:rsidRPr="00385363">
              <w:rPr>
                <w:i/>
                <w:sz w:val="16"/>
              </w:rPr>
              <w:t>т</w:t>
            </w:r>
            <w:r w:rsidR="00DF2CF3" w:rsidRPr="00385363">
              <w:rPr>
                <w:i/>
                <w:sz w:val="16"/>
              </w:rPr>
              <w:t>ные</w:t>
            </w:r>
          </w:p>
        </w:tc>
        <w:tc>
          <w:tcPr>
            <w:tcW w:w="454" w:type="dxa"/>
            <w:tcBorders>
              <w:top w:val="single" w:sz="4" w:space="0" w:color="auto"/>
              <w:bottom w:val="single" w:sz="12" w:space="0" w:color="auto"/>
            </w:tcBorders>
            <w:shd w:val="clear" w:color="auto" w:fill="auto"/>
          </w:tcPr>
          <w:p w:rsidR="00DF2CF3" w:rsidRPr="00385363" w:rsidRDefault="00DF2CF3" w:rsidP="00385363">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385363">
              <w:rPr>
                <w:i/>
                <w:sz w:val="16"/>
              </w:rPr>
              <w:t>%</w:t>
            </w:r>
          </w:p>
        </w:tc>
        <w:tc>
          <w:tcPr>
            <w:tcW w:w="875" w:type="dxa"/>
            <w:tcBorders>
              <w:top w:val="single" w:sz="4" w:space="0" w:color="auto"/>
              <w:bottom w:val="single" w:sz="12" w:space="0" w:color="auto"/>
            </w:tcBorders>
            <w:shd w:val="clear" w:color="auto" w:fill="auto"/>
          </w:tcPr>
          <w:p w:rsidR="00DF2CF3" w:rsidRPr="00385363" w:rsidRDefault="001416DA" w:rsidP="00385363">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Pr>
                <w:i/>
                <w:sz w:val="16"/>
              </w:rPr>
              <w:t>Н</w:t>
            </w:r>
            <w:r w:rsidR="00DF2CF3" w:rsidRPr="00385363">
              <w:rPr>
                <w:i/>
                <w:sz w:val="16"/>
              </w:rPr>
              <w:t>егра</w:t>
            </w:r>
            <w:r>
              <w:rPr>
                <w:i/>
                <w:sz w:val="16"/>
              </w:rPr>
              <w:t>-</w:t>
            </w:r>
            <w:r w:rsidR="00DF2CF3" w:rsidRPr="00385363">
              <w:rPr>
                <w:i/>
                <w:sz w:val="16"/>
              </w:rPr>
              <w:t>мо</w:t>
            </w:r>
            <w:r w:rsidR="00DF2CF3" w:rsidRPr="00385363">
              <w:rPr>
                <w:i/>
                <w:sz w:val="16"/>
              </w:rPr>
              <w:t>т</w:t>
            </w:r>
            <w:r w:rsidR="00DF2CF3" w:rsidRPr="00385363">
              <w:rPr>
                <w:i/>
                <w:sz w:val="16"/>
              </w:rPr>
              <w:t>ные</w:t>
            </w:r>
          </w:p>
        </w:tc>
        <w:tc>
          <w:tcPr>
            <w:tcW w:w="499" w:type="dxa"/>
            <w:tcBorders>
              <w:top w:val="single" w:sz="4" w:space="0" w:color="auto"/>
              <w:bottom w:val="single" w:sz="12" w:space="0" w:color="auto"/>
            </w:tcBorders>
            <w:shd w:val="clear" w:color="auto" w:fill="auto"/>
          </w:tcPr>
          <w:p w:rsidR="00DF2CF3" w:rsidRPr="00385363" w:rsidRDefault="00DF2CF3" w:rsidP="00385363">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385363">
              <w:rPr>
                <w:i/>
                <w:sz w:val="16"/>
              </w:rPr>
              <w:t>%</w:t>
            </w:r>
          </w:p>
        </w:tc>
        <w:tc>
          <w:tcPr>
            <w:tcW w:w="114" w:type="dxa"/>
            <w:tcBorders>
              <w:top w:val="nil"/>
              <w:bottom w:val="single" w:sz="12" w:space="0" w:color="auto"/>
            </w:tcBorders>
            <w:shd w:val="clear" w:color="auto" w:fill="auto"/>
          </w:tcPr>
          <w:p w:rsidR="00DF2CF3" w:rsidRPr="00385363" w:rsidRDefault="00DF2CF3" w:rsidP="00385363">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p>
        </w:tc>
        <w:tc>
          <w:tcPr>
            <w:tcW w:w="945" w:type="dxa"/>
            <w:tcBorders>
              <w:top w:val="single" w:sz="4" w:space="0" w:color="auto"/>
              <w:bottom w:val="single" w:sz="12" w:space="0" w:color="auto"/>
            </w:tcBorders>
            <w:shd w:val="clear" w:color="auto" w:fill="auto"/>
          </w:tcPr>
          <w:p w:rsidR="00DF2CF3" w:rsidRPr="00385363" w:rsidRDefault="001416DA" w:rsidP="00385363">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Pr>
                <w:i/>
                <w:sz w:val="16"/>
              </w:rPr>
              <w:t>Г</w:t>
            </w:r>
            <w:r w:rsidR="00DF2CF3" w:rsidRPr="00385363">
              <w:rPr>
                <w:i/>
                <w:sz w:val="16"/>
              </w:rPr>
              <w:t>рамо</w:t>
            </w:r>
            <w:r w:rsidR="00DF2CF3" w:rsidRPr="00385363">
              <w:rPr>
                <w:i/>
                <w:sz w:val="16"/>
              </w:rPr>
              <w:t>т</w:t>
            </w:r>
            <w:r w:rsidR="00DF2CF3" w:rsidRPr="00385363">
              <w:rPr>
                <w:i/>
                <w:sz w:val="16"/>
              </w:rPr>
              <w:t>ные</w:t>
            </w:r>
          </w:p>
        </w:tc>
        <w:tc>
          <w:tcPr>
            <w:tcW w:w="448" w:type="dxa"/>
            <w:tcBorders>
              <w:top w:val="single" w:sz="4" w:space="0" w:color="auto"/>
              <w:bottom w:val="single" w:sz="12" w:space="0" w:color="auto"/>
            </w:tcBorders>
            <w:shd w:val="clear" w:color="auto" w:fill="auto"/>
          </w:tcPr>
          <w:p w:rsidR="00DF2CF3" w:rsidRPr="00385363" w:rsidRDefault="00DF2CF3" w:rsidP="00385363">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385363">
              <w:rPr>
                <w:i/>
                <w:sz w:val="16"/>
              </w:rPr>
              <w:t>%</w:t>
            </w:r>
          </w:p>
        </w:tc>
        <w:tc>
          <w:tcPr>
            <w:tcW w:w="883" w:type="dxa"/>
            <w:tcBorders>
              <w:top w:val="single" w:sz="4" w:space="0" w:color="auto"/>
              <w:bottom w:val="single" w:sz="12" w:space="0" w:color="auto"/>
            </w:tcBorders>
            <w:shd w:val="clear" w:color="auto" w:fill="auto"/>
          </w:tcPr>
          <w:p w:rsidR="00DF2CF3" w:rsidRPr="00385363" w:rsidRDefault="001416DA" w:rsidP="00385363">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Pr>
                <w:i/>
                <w:sz w:val="16"/>
              </w:rPr>
              <w:t>Н</w:t>
            </w:r>
            <w:r w:rsidR="00DF2CF3" w:rsidRPr="00385363">
              <w:rPr>
                <w:i/>
                <w:sz w:val="16"/>
              </w:rPr>
              <w:t>егра</w:t>
            </w:r>
            <w:r>
              <w:rPr>
                <w:i/>
                <w:sz w:val="16"/>
              </w:rPr>
              <w:t>-</w:t>
            </w:r>
            <w:r w:rsidR="00DF2CF3" w:rsidRPr="00385363">
              <w:rPr>
                <w:i/>
                <w:sz w:val="16"/>
              </w:rPr>
              <w:t>мо</w:t>
            </w:r>
            <w:r w:rsidR="00DF2CF3" w:rsidRPr="00385363">
              <w:rPr>
                <w:i/>
                <w:sz w:val="16"/>
              </w:rPr>
              <w:t>т</w:t>
            </w:r>
            <w:r w:rsidR="00DF2CF3" w:rsidRPr="00385363">
              <w:rPr>
                <w:i/>
                <w:sz w:val="16"/>
              </w:rPr>
              <w:t>ные</w:t>
            </w:r>
          </w:p>
        </w:tc>
        <w:tc>
          <w:tcPr>
            <w:tcW w:w="459" w:type="dxa"/>
            <w:tcBorders>
              <w:top w:val="single" w:sz="4" w:space="0" w:color="auto"/>
              <w:bottom w:val="single" w:sz="12" w:space="0" w:color="auto"/>
            </w:tcBorders>
            <w:shd w:val="clear" w:color="auto" w:fill="auto"/>
          </w:tcPr>
          <w:p w:rsidR="00DF2CF3" w:rsidRPr="00385363" w:rsidRDefault="00DF2CF3" w:rsidP="00385363">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385363">
              <w:rPr>
                <w:i/>
                <w:sz w:val="16"/>
              </w:rPr>
              <w:t>%</w:t>
            </w:r>
          </w:p>
        </w:tc>
      </w:tr>
      <w:tr w:rsidR="001416DA" w:rsidRPr="00385363" w:rsidTr="001416DA">
        <w:tc>
          <w:tcPr>
            <w:cnfStyle w:val="001000000000" w:firstRow="0" w:lastRow="0" w:firstColumn="1" w:lastColumn="0" w:oddVBand="0" w:evenVBand="0" w:oddHBand="0" w:evenHBand="0" w:firstRowFirstColumn="0" w:firstRowLastColumn="0" w:lastRowFirstColumn="0" w:lastRowLastColumn="0"/>
            <w:tcW w:w="1050" w:type="dxa"/>
            <w:tcBorders>
              <w:top w:val="single" w:sz="12" w:space="0" w:color="auto"/>
            </w:tcBorders>
          </w:tcPr>
          <w:p w:rsidR="00DF2CF3" w:rsidRPr="00DF2CF3" w:rsidRDefault="00DF2CF3" w:rsidP="00385363">
            <w:pPr>
              <w:rPr>
                <w:sz w:val="16"/>
                <w:szCs w:val="16"/>
              </w:rPr>
            </w:pPr>
            <w:r w:rsidRPr="00DF2CF3">
              <w:rPr>
                <w:sz w:val="16"/>
                <w:szCs w:val="16"/>
              </w:rPr>
              <w:t>Мужч</w:t>
            </w:r>
            <w:r w:rsidRPr="00DF2CF3">
              <w:rPr>
                <w:sz w:val="16"/>
                <w:szCs w:val="16"/>
              </w:rPr>
              <w:t>и</w:t>
            </w:r>
            <w:r w:rsidRPr="00DF2CF3">
              <w:rPr>
                <w:sz w:val="16"/>
                <w:szCs w:val="16"/>
              </w:rPr>
              <w:t>ны</w:t>
            </w:r>
          </w:p>
        </w:tc>
        <w:tc>
          <w:tcPr>
            <w:tcW w:w="1025" w:type="dxa"/>
            <w:tcBorders>
              <w:top w:val="single" w:sz="12" w:space="0" w:color="auto"/>
              <w:bottom w:val="nil"/>
            </w:tcBorders>
          </w:tcPr>
          <w:p w:rsidR="00DF2CF3" w:rsidRPr="00DF2CF3" w:rsidRDefault="00DF2CF3" w:rsidP="00385363">
            <w:pPr>
              <w:cnfStyle w:val="000000000000" w:firstRow="0" w:lastRow="0" w:firstColumn="0" w:lastColumn="0" w:oddVBand="0" w:evenVBand="0" w:oddHBand="0" w:evenHBand="0" w:firstRowFirstColumn="0" w:firstRowLastColumn="0" w:lastRowFirstColumn="0" w:lastRowLastColumn="0"/>
              <w:rPr>
                <w:sz w:val="16"/>
                <w:szCs w:val="16"/>
              </w:rPr>
            </w:pPr>
            <w:r w:rsidRPr="00DF2CF3">
              <w:rPr>
                <w:sz w:val="16"/>
                <w:szCs w:val="16"/>
              </w:rPr>
              <w:t>26 453 098</w:t>
            </w:r>
          </w:p>
        </w:tc>
        <w:tc>
          <w:tcPr>
            <w:tcW w:w="504" w:type="dxa"/>
            <w:tcBorders>
              <w:top w:val="single" w:sz="12" w:space="0" w:color="auto"/>
              <w:bottom w:val="nil"/>
            </w:tcBorders>
          </w:tcPr>
          <w:p w:rsidR="00DF2CF3" w:rsidRPr="00DF2CF3" w:rsidRDefault="00DF2CF3" w:rsidP="00385363">
            <w:pPr>
              <w:cnfStyle w:val="000000000000" w:firstRow="0" w:lastRow="0" w:firstColumn="0" w:lastColumn="0" w:oddVBand="0" w:evenVBand="0" w:oddHBand="0" w:evenHBand="0" w:firstRowFirstColumn="0" w:firstRowLastColumn="0" w:lastRowFirstColumn="0" w:lastRowLastColumn="0"/>
              <w:rPr>
                <w:sz w:val="16"/>
                <w:szCs w:val="16"/>
              </w:rPr>
            </w:pPr>
            <w:r w:rsidRPr="00DF2CF3">
              <w:rPr>
                <w:sz w:val="16"/>
                <w:szCs w:val="16"/>
              </w:rPr>
              <w:t>84,8</w:t>
            </w:r>
          </w:p>
        </w:tc>
        <w:tc>
          <w:tcPr>
            <w:tcW w:w="1002" w:type="dxa"/>
            <w:tcBorders>
              <w:top w:val="single" w:sz="12" w:space="0" w:color="auto"/>
              <w:bottom w:val="nil"/>
            </w:tcBorders>
          </w:tcPr>
          <w:p w:rsidR="00DF2CF3" w:rsidRPr="00DF2CF3" w:rsidRDefault="00DF2CF3" w:rsidP="00385363">
            <w:pPr>
              <w:cnfStyle w:val="000000000000" w:firstRow="0" w:lastRow="0" w:firstColumn="0" w:lastColumn="0" w:oddVBand="0" w:evenVBand="0" w:oddHBand="0" w:evenHBand="0" w:firstRowFirstColumn="0" w:firstRowLastColumn="0" w:lastRowFirstColumn="0" w:lastRowLastColumn="0"/>
              <w:rPr>
                <w:sz w:val="16"/>
                <w:szCs w:val="16"/>
              </w:rPr>
            </w:pPr>
            <w:r w:rsidRPr="00DF2CF3">
              <w:rPr>
                <w:sz w:val="16"/>
                <w:szCs w:val="16"/>
              </w:rPr>
              <w:t>3 956 897</w:t>
            </w:r>
          </w:p>
        </w:tc>
        <w:tc>
          <w:tcPr>
            <w:tcW w:w="406" w:type="dxa"/>
            <w:tcBorders>
              <w:top w:val="single" w:sz="12" w:space="0" w:color="auto"/>
              <w:bottom w:val="nil"/>
            </w:tcBorders>
          </w:tcPr>
          <w:p w:rsidR="00DF2CF3" w:rsidRPr="00DF2CF3" w:rsidRDefault="00DF2CF3" w:rsidP="00385363">
            <w:pPr>
              <w:cnfStyle w:val="000000000000" w:firstRow="0" w:lastRow="0" w:firstColumn="0" w:lastColumn="0" w:oddVBand="0" w:evenVBand="0" w:oddHBand="0" w:evenHBand="0" w:firstRowFirstColumn="0" w:firstRowLastColumn="0" w:lastRowFirstColumn="0" w:lastRowLastColumn="0"/>
              <w:rPr>
                <w:sz w:val="16"/>
                <w:szCs w:val="16"/>
              </w:rPr>
            </w:pPr>
            <w:r w:rsidRPr="00DF2CF3">
              <w:rPr>
                <w:sz w:val="16"/>
                <w:szCs w:val="16"/>
              </w:rPr>
              <w:t>15,2</w:t>
            </w:r>
          </w:p>
        </w:tc>
        <w:tc>
          <w:tcPr>
            <w:tcW w:w="114" w:type="dxa"/>
            <w:tcBorders>
              <w:top w:val="single" w:sz="12" w:space="0" w:color="auto"/>
              <w:bottom w:val="nil"/>
            </w:tcBorders>
          </w:tcPr>
          <w:p w:rsidR="00DF2CF3" w:rsidRPr="00DF2CF3" w:rsidRDefault="00DF2CF3" w:rsidP="00385363">
            <w:pPr>
              <w:cnfStyle w:val="000000000000" w:firstRow="0" w:lastRow="0" w:firstColumn="0" w:lastColumn="0" w:oddVBand="0" w:evenVBand="0" w:oddHBand="0" w:evenHBand="0" w:firstRowFirstColumn="0" w:firstRowLastColumn="0" w:lastRowFirstColumn="0" w:lastRowLastColumn="0"/>
              <w:rPr>
                <w:sz w:val="16"/>
                <w:szCs w:val="16"/>
              </w:rPr>
            </w:pPr>
          </w:p>
        </w:tc>
        <w:tc>
          <w:tcPr>
            <w:tcW w:w="949" w:type="dxa"/>
            <w:tcBorders>
              <w:top w:val="single" w:sz="12" w:space="0" w:color="auto"/>
              <w:bottom w:val="nil"/>
            </w:tcBorders>
          </w:tcPr>
          <w:p w:rsidR="00DF2CF3" w:rsidRPr="00DF2CF3" w:rsidRDefault="00DF2CF3" w:rsidP="00385363">
            <w:pPr>
              <w:cnfStyle w:val="000000000000" w:firstRow="0" w:lastRow="0" w:firstColumn="0" w:lastColumn="0" w:oddVBand="0" w:evenVBand="0" w:oddHBand="0" w:evenHBand="0" w:firstRowFirstColumn="0" w:firstRowLastColumn="0" w:lastRowFirstColumn="0" w:lastRowLastColumn="0"/>
              <w:rPr>
                <w:sz w:val="16"/>
                <w:szCs w:val="16"/>
              </w:rPr>
            </w:pPr>
            <w:r w:rsidRPr="00DF2CF3">
              <w:rPr>
                <w:sz w:val="16"/>
                <w:szCs w:val="16"/>
              </w:rPr>
              <w:t>16 595 794</w:t>
            </w:r>
          </w:p>
        </w:tc>
        <w:tc>
          <w:tcPr>
            <w:tcW w:w="454" w:type="dxa"/>
            <w:tcBorders>
              <w:top w:val="single" w:sz="12" w:space="0" w:color="auto"/>
              <w:bottom w:val="nil"/>
            </w:tcBorders>
          </w:tcPr>
          <w:p w:rsidR="00DF2CF3" w:rsidRPr="00DF2CF3" w:rsidRDefault="00DF2CF3" w:rsidP="00385363">
            <w:pPr>
              <w:cnfStyle w:val="000000000000" w:firstRow="0" w:lastRow="0" w:firstColumn="0" w:lastColumn="0" w:oddVBand="0" w:evenVBand="0" w:oddHBand="0" w:evenHBand="0" w:firstRowFirstColumn="0" w:firstRowLastColumn="0" w:lastRowFirstColumn="0" w:lastRowLastColumn="0"/>
              <w:rPr>
                <w:sz w:val="16"/>
                <w:szCs w:val="16"/>
              </w:rPr>
            </w:pPr>
            <w:r w:rsidRPr="00DF2CF3">
              <w:rPr>
                <w:sz w:val="16"/>
                <w:szCs w:val="16"/>
              </w:rPr>
              <w:t>89,5</w:t>
            </w:r>
          </w:p>
        </w:tc>
        <w:tc>
          <w:tcPr>
            <w:tcW w:w="875" w:type="dxa"/>
            <w:tcBorders>
              <w:top w:val="single" w:sz="12" w:space="0" w:color="auto"/>
              <w:bottom w:val="nil"/>
            </w:tcBorders>
          </w:tcPr>
          <w:p w:rsidR="00DF2CF3" w:rsidRPr="00DF2CF3" w:rsidRDefault="00DF2CF3" w:rsidP="00385363">
            <w:pPr>
              <w:cnfStyle w:val="000000000000" w:firstRow="0" w:lastRow="0" w:firstColumn="0" w:lastColumn="0" w:oddVBand="0" w:evenVBand="0" w:oddHBand="0" w:evenHBand="0" w:firstRowFirstColumn="0" w:firstRowLastColumn="0" w:lastRowFirstColumn="0" w:lastRowLastColumn="0"/>
              <w:rPr>
                <w:sz w:val="16"/>
                <w:szCs w:val="16"/>
              </w:rPr>
            </w:pPr>
            <w:r w:rsidRPr="00DF2CF3">
              <w:rPr>
                <w:sz w:val="16"/>
                <w:szCs w:val="16"/>
              </w:rPr>
              <w:t>2 209 229</w:t>
            </w:r>
          </w:p>
        </w:tc>
        <w:tc>
          <w:tcPr>
            <w:tcW w:w="499" w:type="dxa"/>
            <w:tcBorders>
              <w:top w:val="single" w:sz="12" w:space="0" w:color="auto"/>
              <w:bottom w:val="nil"/>
            </w:tcBorders>
          </w:tcPr>
          <w:p w:rsidR="00DF2CF3" w:rsidRPr="00DF2CF3" w:rsidRDefault="00DF2CF3" w:rsidP="00385363">
            <w:pPr>
              <w:cnfStyle w:val="000000000000" w:firstRow="0" w:lastRow="0" w:firstColumn="0" w:lastColumn="0" w:oddVBand="0" w:evenVBand="0" w:oddHBand="0" w:evenHBand="0" w:firstRowFirstColumn="0" w:firstRowLastColumn="0" w:lastRowFirstColumn="0" w:lastRowLastColumn="0"/>
              <w:rPr>
                <w:sz w:val="16"/>
                <w:szCs w:val="16"/>
              </w:rPr>
            </w:pPr>
            <w:r w:rsidRPr="00DF2CF3">
              <w:rPr>
                <w:sz w:val="16"/>
                <w:szCs w:val="16"/>
              </w:rPr>
              <w:t>10,5</w:t>
            </w:r>
          </w:p>
        </w:tc>
        <w:tc>
          <w:tcPr>
            <w:tcW w:w="114" w:type="dxa"/>
            <w:tcBorders>
              <w:top w:val="single" w:sz="12" w:space="0" w:color="auto"/>
              <w:bottom w:val="nil"/>
            </w:tcBorders>
          </w:tcPr>
          <w:p w:rsidR="00DF2CF3" w:rsidRPr="00DF2CF3" w:rsidRDefault="00DF2CF3" w:rsidP="00385363">
            <w:pPr>
              <w:cnfStyle w:val="000000000000" w:firstRow="0" w:lastRow="0" w:firstColumn="0" w:lastColumn="0" w:oddVBand="0" w:evenVBand="0" w:oddHBand="0" w:evenHBand="0" w:firstRowFirstColumn="0" w:firstRowLastColumn="0" w:lastRowFirstColumn="0" w:lastRowLastColumn="0"/>
              <w:rPr>
                <w:sz w:val="16"/>
                <w:szCs w:val="16"/>
              </w:rPr>
            </w:pPr>
          </w:p>
        </w:tc>
        <w:tc>
          <w:tcPr>
            <w:tcW w:w="945" w:type="dxa"/>
            <w:tcBorders>
              <w:top w:val="single" w:sz="12" w:space="0" w:color="auto"/>
              <w:bottom w:val="nil"/>
            </w:tcBorders>
          </w:tcPr>
          <w:p w:rsidR="00DF2CF3" w:rsidRPr="00DF2CF3" w:rsidRDefault="00DF2CF3" w:rsidP="00385363">
            <w:pPr>
              <w:cnfStyle w:val="000000000000" w:firstRow="0" w:lastRow="0" w:firstColumn="0" w:lastColumn="0" w:oddVBand="0" w:evenVBand="0" w:oddHBand="0" w:evenHBand="0" w:firstRowFirstColumn="0" w:firstRowLastColumn="0" w:lastRowFirstColumn="0" w:lastRowLastColumn="0"/>
              <w:rPr>
                <w:sz w:val="16"/>
                <w:szCs w:val="16"/>
              </w:rPr>
            </w:pPr>
            <w:r w:rsidRPr="00DF2CF3">
              <w:rPr>
                <w:sz w:val="16"/>
                <w:szCs w:val="16"/>
              </w:rPr>
              <w:t>9 857 304</w:t>
            </w:r>
          </w:p>
        </w:tc>
        <w:tc>
          <w:tcPr>
            <w:tcW w:w="448" w:type="dxa"/>
            <w:tcBorders>
              <w:top w:val="single" w:sz="12" w:space="0" w:color="auto"/>
              <w:bottom w:val="nil"/>
            </w:tcBorders>
          </w:tcPr>
          <w:p w:rsidR="00DF2CF3" w:rsidRPr="00DF2CF3" w:rsidRDefault="00DF2CF3" w:rsidP="00385363">
            <w:pPr>
              <w:cnfStyle w:val="000000000000" w:firstRow="0" w:lastRow="0" w:firstColumn="0" w:lastColumn="0" w:oddVBand="0" w:evenVBand="0" w:oddHBand="0" w:evenHBand="0" w:firstRowFirstColumn="0" w:firstRowLastColumn="0" w:lastRowFirstColumn="0" w:lastRowLastColumn="0"/>
              <w:rPr>
                <w:sz w:val="16"/>
                <w:szCs w:val="16"/>
              </w:rPr>
            </w:pPr>
            <w:r w:rsidRPr="00DF2CF3">
              <w:rPr>
                <w:sz w:val="16"/>
                <w:szCs w:val="16"/>
              </w:rPr>
              <w:t>76,7</w:t>
            </w:r>
          </w:p>
        </w:tc>
        <w:tc>
          <w:tcPr>
            <w:tcW w:w="883" w:type="dxa"/>
            <w:tcBorders>
              <w:top w:val="single" w:sz="12" w:space="0" w:color="auto"/>
              <w:bottom w:val="nil"/>
            </w:tcBorders>
          </w:tcPr>
          <w:p w:rsidR="00DF2CF3" w:rsidRPr="00DF2CF3" w:rsidRDefault="00DF2CF3" w:rsidP="00385363">
            <w:pPr>
              <w:cnfStyle w:val="000000000000" w:firstRow="0" w:lastRow="0" w:firstColumn="0" w:lastColumn="0" w:oddVBand="0" w:evenVBand="0" w:oddHBand="0" w:evenHBand="0" w:firstRowFirstColumn="0" w:firstRowLastColumn="0" w:lastRowFirstColumn="0" w:lastRowLastColumn="0"/>
              <w:rPr>
                <w:sz w:val="16"/>
                <w:szCs w:val="16"/>
              </w:rPr>
            </w:pPr>
            <w:r w:rsidRPr="00DF2CF3">
              <w:rPr>
                <w:sz w:val="16"/>
                <w:szCs w:val="16"/>
              </w:rPr>
              <w:t>1 747 668</w:t>
            </w:r>
          </w:p>
        </w:tc>
        <w:tc>
          <w:tcPr>
            <w:tcW w:w="459" w:type="dxa"/>
            <w:tcBorders>
              <w:top w:val="single" w:sz="12" w:space="0" w:color="auto"/>
              <w:bottom w:val="nil"/>
            </w:tcBorders>
          </w:tcPr>
          <w:p w:rsidR="00DF2CF3" w:rsidRPr="00DF2CF3" w:rsidRDefault="00DF2CF3" w:rsidP="00385363">
            <w:pPr>
              <w:cnfStyle w:val="000000000000" w:firstRow="0" w:lastRow="0" w:firstColumn="0" w:lastColumn="0" w:oddVBand="0" w:evenVBand="0" w:oddHBand="0" w:evenHBand="0" w:firstRowFirstColumn="0" w:firstRowLastColumn="0" w:lastRowFirstColumn="0" w:lastRowLastColumn="0"/>
              <w:rPr>
                <w:sz w:val="16"/>
                <w:szCs w:val="16"/>
              </w:rPr>
            </w:pPr>
            <w:r w:rsidRPr="00DF2CF3">
              <w:rPr>
                <w:sz w:val="16"/>
                <w:szCs w:val="16"/>
              </w:rPr>
              <w:t>23,6</w:t>
            </w:r>
          </w:p>
        </w:tc>
      </w:tr>
      <w:tr w:rsidR="001416DA" w:rsidRPr="00385363" w:rsidTr="001416DA">
        <w:tc>
          <w:tcPr>
            <w:cnfStyle w:val="001000000000" w:firstRow="0" w:lastRow="0" w:firstColumn="1" w:lastColumn="0" w:oddVBand="0" w:evenVBand="0" w:oddHBand="0" w:evenHBand="0" w:firstRowFirstColumn="0" w:firstRowLastColumn="0" w:lastRowFirstColumn="0" w:lastRowLastColumn="0"/>
            <w:tcW w:w="1050" w:type="dxa"/>
            <w:tcBorders>
              <w:top w:val="nil"/>
              <w:bottom w:val="single" w:sz="4" w:space="0" w:color="auto"/>
            </w:tcBorders>
          </w:tcPr>
          <w:p w:rsidR="00DF2CF3" w:rsidRPr="00DF2CF3" w:rsidRDefault="00DF2CF3" w:rsidP="00385363">
            <w:pPr>
              <w:rPr>
                <w:sz w:val="16"/>
                <w:szCs w:val="16"/>
              </w:rPr>
            </w:pPr>
            <w:r w:rsidRPr="00DF2CF3">
              <w:rPr>
                <w:sz w:val="16"/>
                <w:szCs w:val="16"/>
              </w:rPr>
              <w:t>Женщ</w:t>
            </w:r>
            <w:r w:rsidRPr="00DF2CF3">
              <w:rPr>
                <w:sz w:val="16"/>
                <w:szCs w:val="16"/>
              </w:rPr>
              <w:t>и</w:t>
            </w:r>
            <w:r w:rsidRPr="00DF2CF3">
              <w:rPr>
                <w:sz w:val="16"/>
                <w:szCs w:val="16"/>
              </w:rPr>
              <w:t>ны</w:t>
            </w:r>
          </w:p>
        </w:tc>
        <w:tc>
          <w:tcPr>
            <w:tcW w:w="1025" w:type="dxa"/>
            <w:tcBorders>
              <w:top w:val="nil"/>
              <w:bottom w:val="single" w:sz="4" w:space="0" w:color="auto"/>
            </w:tcBorders>
          </w:tcPr>
          <w:p w:rsidR="00DF2CF3" w:rsidRPr="00DF2CF3" w:rsidRDefault="00DF2CF3" w:rsidP="00385363">
            <w:pPr>
              <w:cnfStyle w:val="000000000000" w:firstRow="0" w:lastRow="0" w:firstColumn="0" w:lastColumn="0" w:oddVBand="0" w:evenVBand="0" w:oddHBand="0" w:evenHBand="0" w:firstRowFirstColumn="0" w:firstRowLastColumn="0" w:lastRowFirstColumn="0" w:lastRowLastColumn="0"/>
              <w:rPr>
                <w:sz w:val="16"/>
                <w:szCs w:val="16"/>
              </w:rPr>
            </w:pPr>
            <w:r w:rsidRPr="00DF2CF3">
              <w:rPr>
                <w:sz w:val="16"/>
                <w:szCs w:val="16"/>
              </w:rPr>
              <w:t>25 677 895</w:t>
            </w:r>
          </w:p>
        </w:tc>
        <w:tc>
          <w:tcPr>
            <w:tcW w:w="504" w:type="dxa"/>
            <w:tcBorders>
              <w:top w:val="nil"/>
              <w:bottom w:val="single" w:sz="4" w:space="0" w:color="auto"/>
            </w:tcBorders>
          </w:tcPr>
          <w:p w:rsidR="00DF2CF3" w:rsidRPr="00DF2CF3" w:rsidRDefault="00DF2CF3" w:rsidP="00385363">
            <w:pPr>
              <w:cnfStyle w:val="000000000000" w:firstRow="0" w:lastRow="0" w:firstColumn="0" w:lastColumn="0" w:oddVBand="0" w:evenVBand="0" w:oddHBand="0" w:evenHBand="0" w:firstRowFirstColumn="0" w:firstRowLastColumn="0" w:lastRowFirstColumn="0" w:lastRowLastColumn="0"/>
              <w:rPr>
                <w:sz w:val="16"/>
                <w:szCs w:val="16"/>
              </w:rPr>
            </w:pPr>
            <w:r w:rsidRPr="00DF2CF3">
              <w:rPr>
                <w:sz w:val="16"/>
                <w:szCs w:val="16"/>
              </w:rPr>
              <w:t>74,4</w:t>
            </w:r>
          </w:p>
        </w:tc>
        <w:tc>
          <w:tcPr>
            <w:tcW w:w="1002" w:type="dxa"/>
            <w:tcBorders>
              <w:top w:val="nil"/>
              <w:bottom w:val="single" w:sz="4" w:space="0" w:color="auto"/>
            </w:tcBorders>
          </w:tcPr>
          <w:p w:rsidR="00DF2CF3" w:rsidRPr="00DF2CF3" w:rsidRDefault="00DF2CF3" w:rsidP="00385363">
            <w:pPr>
              <w:cnfStyle w:val="000000000000" w:firstRow="0" w:lastRow="0" w:firstColumn="0" w:lastColumn="0" w:oddVBand="0" w:evenVBand="0" w:oddHBand="0" w:evenHBand="0" w:firstRowFirstColumn="0" w:firstRowLastColumn="0" w:lastRowFirstColumn="0" w:lastRowLastColumn="0"/>
              <w:rPr>
                <w:sz w:val="16"/>
                <w:szCs w:val="16"/>
              </w:rPr>
            </w:pPr>
            <w:r w:rsidRPr="00DF2CF3">
              <w:rPr>
                <w:sz w:val="16"/>
                <w:szCs w:val="16"/>
              </w:rPr>
              <w:t>3 756 192</w:t>
            </w:r>
          </w:p>
        </w:tc>
        <w:tc>
          <w:tcPr>
            <w:tcW w:w="406" w:type="dxa"/>
            <w:tcBorders>
              <w:top w:val="nil"/>
              <w:bottom w:val="single" w:sz="4" w:space="0" w:color="auto"/>
            </w:tcBorders>
          </w:tcPr>
          <w:p w:rsidR="00DF2CF3" w:rsidRPr="00DF2CF3" w:rsidRDefault="00DF2CF3" w:rsidP="00385363">
            <w:pPr>
              <w:cnfStyle w:val="000000000000" w:firstRow="0" w:lastRow="0" w:firstColumn="0" w:lastColumn="0" w:oddVBand="0" w:evenVBand="0" w:oddHBand="0" w:evenHBand="0" w:firstRowFirstColumn="0" w:firstRowLastColumn="0" w:lastRowFirstColumn="0" w:lastRowLastColumn="0"/>
              <w:rPr>
                <w:sz w:val="16"/>
                <w:szCs w:val="16"/>
              </w:rPr>
            </w:pPr>
            <w:r w:rsidRPr="00DF2CF3">
              <w:rPr>
                <w:sz w:val="16"/>
                <w:szCs w:val="16"/>
              </w:rPr>
              <w:t>25,6</w:t>
            </w:r>
          </w:p>
        </w:tc>
        <w:tc>
          <w:tcPr>
            <w:tcW w:w="114" w:type="dxa"/>
            <w:tcBorders>
              <w:top w:val="nil"/>
              <w:bottom w:val="single" w:sz="4" w:space="0" w:color="auto"/>
            </w:tcBorders>
          </w:tcPr>
          <w:p w:rsidR="00DF2CF3" w:rsidRPr="00DF2CF3" w:rsidRDefault="00DF2CF3" w:rsidP="00385363">
            <w:pPr>
              <w:cnfStyle w:val="000000000000" w:firstRow="0" w:lastRow="0" w:firstColumn="0" w:lastColumn="0" w:oddVBand="0" w:evenVBand="0" w:oddHBand="0" w:evenHBand="0" w:firstRowFirstColumn="0" w:firstRowLastColumn="0" w:lastRowFirstColumn="0" w:lastRowLastColumn="0"/>
              <w:rPr>
                <w:sz w:val="16"/>
                <w:szCs w:val="16"/>
              </w:rPr>
            </w:pPr>
          </w:p>
        </w:tc>
        <w:tc>
          <w:tcPr>
            <w:tcW w:w="949" w:type="dxa"/>
            <w:tcBorders>
              <w:top w:val="nil"/>
              <w:bottom w:val="single" w:sz="4" w:space="0" w:color="auto"/>
            </w:tcBorders>
          </w:tcPr>
          <w:p w:rsidR="00DF2CF3" w:rsidRPr="00DF2CF3" w:rsidRDefault="00DF2CF3" w:rsidP="00385363">
            <w:pPr>
              <w:cnfStyle w:val="000000000000" w:firstRow="0" w:lastRow="0" w:firstColumn="0" w:lastColumn="0" w:oddVBand="0" w:evenVBand="0" w:oddHBand="0" w:evenHBand="0" w:firstRowFirstColumn="0" w:firstRowLastColumn="0" w:lastRowFirstColumn="0" w:lastRowLastColumn="0"/>
              <w:rPr>
                <w:sz w:val="16"/>
                <w:szCs w:val="16"/>
              </w:rPr>
            </w:pPr>
            <w:r w:rsidRPr="00DF2CF3">
              <w:rPr>
                <w:sz w:val="16"/>
                <w:szCs w:val="16"/>
              </w:rPr>
              <w:t>15 910 031</w:t>
            </w:r>
          </w:p>
        </w:tc>
        <w:tc>
          <w:tcPr>
            <w:tcW w:w="454" w:type="dxa"/>
            <w:tcBorders>
              <w:top w:val="nil"/>
              <w:bottom w:val="single" w:sz="4" w:space="0" w:color="auto"/>
            </w:tcBorders>
          </w:tcPr>
          <w:p w:rsidR="00DF2CF3" w:rsidRPr="00DF2CF3" w:rsidRDefault="00DF2CF3" w:rsidP="00385363">
            <w:pPr>
              <w:cnfStyle w:val="000000000000" w:firstRow="0" w:lastRow="0" w:firstColumn="0" w:lastColumn="0" w:oddVBand="0" w:evenVBand="0" w:oddHBand="0" w:evenHBand="0" w:firstRowFirstColumn="0" w:firstRowLastColumn="0" w:lastRowFirstColumn="0" w:lastRowLastColumn="0"/>
              <w:rPr>
                <w:sz w:val="16"/>
                <w:szCs w:val="16"/>
              </w:rPr>
            </w:pPr>
            <w:r w:rsidRPr="00DF2CF3">
              <w:rPr>
                <w:sz w:val="16"/>
                <w:szCs w:val="16"/>
              </w:rPr>
              <w:t>81,7</w:t>
            </w:r>
          </w:p>
        </w:tc>
        <w:tc>
          <w:tcPr>
            <w:tcW w:w="875" w:type="dxa"/>
            <w:tcBorders>
              <w:top w:val="nil"/>
              <w:bottom w:val="single" w:sz="4" w:space="0" w:color="auto"/>
            </w:tcBorders>
          </w:tcPr>
          <w:p w:rsidR="00DF2CF3" w:rsidRPr="00DF2CF3" w:rsidRDefault="00DF2CF3" w:rsidP="00385363">
            <w:pPr>
              <w:cnfStyle w:val="000000000000" w:firstRow="0" w:lastRow="0" w:firstColumn="0" w:lastColumn="0" w:oddVBand="0" w:evenVBand="0" w:oddHBand="0" w:evenHBand="0" w:firstRowFirstColumn="0" w:firstRowLastColumn="0" w:lastRowFirstColumn="0" w:lastRowLastColumn="0"/>
              <w:rPr>
                <w:sz w:val="16"/>
                <w:szCs w:val="16"/>
              </w:rPr>
            </w:pPr>
            <w:r w:rsidRPr="00DF2CF3">
              <w:rPr>
                <w:sz w:val="16"/>
                <w:szCs w:val="16"/>
              </w:rPr>
              <w:t>2 102 735</w:t>
            </w:r>
          </w:p>
        </w:tc>
        <w:tc>
          <w:tcPr>
            <w:tcW w:w="499" w:type="dxa"/>
            <w:tcBorders>
              <w:top w:val="nil"/>
              <w:bottom w:val="single" w:sz="4" w:space="0" w:color="auto"/>
            </w:tcBorders>
          </w:tcPr>
          <w:p w:rsidR="00DF2CF3" w:rsidRPr="00DF2CF3" w:rsidRDefault="00DF2CF3" w:rsidP="00385363">
            <w:pPr>
              <w:cnfStyle w:val="000000000000" w:firstRow="0" w:lastRow="0" w:firstColumn="0" w:lastColumn="0" w:oddVBand="0" w:evenVBand="0" w:oddHBand="0" w:evenHBand="0" w:firstRowFirstColumn="0" w:firstRowLastColumn="0" w:lastRowFirstColumn="0" w:lastRowLastColumn="0"/>
              <w:rPr>
                <w:sz w:val="16"/>
                <w:szCs w:val="16"/>
              </w:rPr>
            </w:pPr>
            <w:r w:rsidRPr="00DF2CF3">
              <w:rPr>
                <w:sz w:val="16"/>
                <w:szCs w:val="16"/>
              </w:rPr>
              <w:t>18,3</w:t>
            </w:r>
          </w:p>
        </w:tc>
        <w:tc>
          <w:tcPr>
            <w:tcW w:w="114" w:type="dxa"/>
            <w:tcBorders>
              <w:top w:val="nil"/>
              <w:bottom w:val="single" w:sz="4" w:space="0" w:color="auto"/>
            </w:tcBorders>
          </w:tcPr>
          <w:p w:rsidR="00DF2CF3" w:rsidRPr="00DF2CF3" w:rsidRDefault="00DF2CF3" w:rsidP="00385363">
            <w:pPr>
              <w:cnfStyle w:val="000000000000" w:firstRow="0" w:lastRow="0" w:firstColumn="0" w:lastColumn="0" w:oddVBand="0" w:evenVBand="0" w:oddHBand="0" w:evenHBand="0" w:firstRowFirstColumn="0" w:firstRowLastColumn="0" w:lastRowFirstColumn="0" w:lastRowLastColumn="0"/>
              <w:rPr>
                <w:sz w:val="16"/>
                <w:szCs w:val="16"/>
              </w:rPr>
            </w:pPr>
          </w:p>
        </w:tc>
        <w:tc>
          <w:tcPr>
            <w:tcW w:w="945" w:type="dxa"/>
            <w:tcBorders>
              <w:top w:val="nil"/>
              <w:bottom w:val="single" w:sz="4" w:space="0" w:color="auto"/>
            </w:tcBorders>
          </w:tcPr>
          <w:p w:rsidR="00DF2CF3" w:rsidRPr="00DF2CF3" w:rsidRDefault="00DF2CF3" w:rsidP="00385363">
            <w:pPr>
              <w:cnfStyle w:val="000000000000" w:firstRow="0" w:lastRow="0" w:firstColumn="0" w:lastColumn="0" w:oddVBand="0" w:evenVBand="0" w:oddHBand="0" w:evenHBand="0" w:firstRowFirstColumn="0" w:firstRowLastColumn="0" w:lastRowFirstColumn="0" w:lastRowLastColumn="0"/>
              <w:rPr>
                <w:sz w:val="16"/>
                <w:szCs w:val="16"/>
              </w:rPr>
            </w:pPr>
            <w:r w:rsidRPr="00DF2CF3">
              <w:rPr>
                <w:sz w:val="16"/>
                <w:szCs w:val="16"/>
              </w:rPr>
              <w:t>9 767 864</w:t>
            </w:r>
          </w:p>
        </w:tc>
        <w:tc>
          <w:tcPr>
            <w:tcW w:w="448" w:type="dxa"/>
            <w:tcBorders>
              <w:top w:val="nil"/>
              <w:bottom w:val="single" w:sz="4" w:space="0" w:color="auto"/>
            </w:tcBorders>
          </w:tcPr>
          <w:p w:rsidR="00DF2CF3" w:rsidRPr="00DF2CF3" w:rsidRDefault="00DF2CF3" w:rsidP="00385363">
            <w:pPr>
              <w:cnfStyle w:val="000000000000" w:firstRow="0" w:lastRow="0" w:firstColumn="0" w:lastColumn="0" w:oddVBand="0" w:evenVBand="0" w:oddHBand="0" w:evenHBand="0" w:firstRowFirstColumn="0" w:firstRowLastColumn="0" w:lastRowFirstColumn="0" w:lastRowLastColumn="0"/>
              <w:rPr>
                <w:sz w:val="16"/>
                <w:szCs w:val="16"/>
              </w:rPr>
            </w:pPr>
            <w:r w:rsidRPr="00DF2CF3">
              <w:rPr>
                <w:sz w:val="16"/>
                <w:szCs w:val="16"/>
              </w:rPr>
              <w:t>62,4</w:t>
            </w:r>
          </w:p>
        </w:tc>
        <w:tc>
          <w:tcPr>
            <w:tcW w:w="883" w:type="dxa"/>
            <w:tcBorders>
              <w:top w:val="nil"/>
              <w:bottom w:val="single" w:sz="4" w:space="0" w:color="auto"/>
            </w:tcBorders>
          </w:tcPr>
          <w:p w:rsidR="00DF2CF3" w:rsidRPr="00DF2CF3" w:rsidRDefault="00DF2CF3" w:rsidP="00385363">
            <w:pPr>
              <w:cnfStyle w:val="000000000000" w:firstRow="0" w:lastRow="0" w:firstColumn="0" w:lastColumn="0" w:oddVBand="0" w:evenVBand="0" w:oddHBand="0" w:evenHBand="0" w:firstRowFirstColumn="0" w:firstRowLastColumn="0" w:lastRowFirstColumn="0" w:lastRowLastColumn="0"/>
              <w:rPr>
                <w:sz w:val="16"/>
                <w:szCs w:val="16"/>
              </w:rPr>
            </w:pPr>
            <w:r w:rsidRPr="00DF2CF3">
              <w:rPr>
                <w:sz w:val="16"/>
                <w:szCs w:val="16"/>
              </w:rPr>
              <w:t>1 653 457</w:t>
            </w:r>
          </w:p>
        </w:tc>
        <w:tc>
          <w:tcPr>
            <w:tcW w:w="459" w:type="dxa"/>
            <w:tcBorders>
              <w:top w:val="nil"/>
              <w:bottom w:val="single" w:sz="4" w:space="0" w:color="auto"/>
            </w:tcBorders>
          </w:tcPr>
          <w:p w:rsidR="00DF2CF3" w:rsidRPr="00DF2CF3" w:rsidRDefault="00DF2CF3" w:rsidP="00385363">
            <w:pPr>
              <w:cnfStyle w:val="000000000000" w:firstRow="0" w:lastRow="0" w:firstColumn="0" w:lastColumn="0" w:oddVBand="0" w:evenVBand="0" w:oddHBand="0" w:evenHBand="0" w:firstRowFirstColumn="0" w:firstRowLastColumn="0" w:lastRowFirstColumn="0" w:lastRowLastColumn="0"/>
              <w:rPr>
                <w:sz w:val="16"/>
                <w:szCs w:val="16"/>
              </w:rPr>
            </w:pPr>
            <w:r w:rsidRPr="00DF2CF3">
              <w:rPr>
                <w:sz w:val="16"/>
                <w:szCs w:val="16"/>
              </w:rPr>
              <w:t>37,6</w:t>
            </w:r>
          </w:p>
        </w:tc>
      </w:tr>
      <w:tr w:rsidR="001416DA" w:rsidRPr="00385363" w:rsidTr="001416DA">
        <w:tc>
          <w:tcPr>
            <w:cnfStyle w:val="001000000000" w:firstRow="0" w:lastRow="0" w:firstColumn="1" w:lastColumn="0" w:oddVBand="0" w:evenVBand="0" w:oddHBand="0" w:evenHBand="0" w:firstRowFirstColumn="0" w:firstRowLastColumn="0" w:lastRowFirstColumn="0" w:lastRowLastColumn="0"/>
            <w:tcW w:w="1050" w:type="dxa"/>
            <w:tcBorders>
              <w:top w:val="single" w:sz="4" w:space="0" w:color="auto"/>
            </w:tcBorders>
          </w:tcPr>
          <w:p w:rsidR="00DF2CF3" w:rsidRPr="001416DA" w:rsidRDefault="00DF2CF3" w:rsidP="001416DA">
            <w:pPr>
              <w:spacing w:before="80" w:after="80"/>
              <w:ind w:left="284"/>
              <w:rPr>
                <w:b/>
                <w:sz w:val="16"/>
                <w:szCs w:val="16"/>
              </w:rPr>
            </w:pPr>
            <w:r w:rsidRPr="001416DA">
              <w:rPr>
                <w:b/>
                <w:sz w:val="16"/>
                <w:szCs w:val="16"/>
              </w:rPr>
              <w:t>Итого</w:t>
            </w:r>
          </w:p>
        </w:tc>
        <w:tc>
          <w:tcPr>
            <w:tcW w:w="1025" w:type="dxa"/>
            <w:tcBorders>
              <w:top w:val="single" w:sz="4" w:space="0" w:color="auto"/>
              <w:bottom w:val="single" w:sz="12" w:space="0" w:color="auto"/>
            </w:tcBorders>
          </w:tcPr>
          <w:p w:rsidR="00DF2CF3" w:rsidRPr="001416DA" w:rsidRDefault="00DF2CF3" w:rsidP="001416DA">
            <w:pPr>
              <w:spacing w:before="80" w:after="80"/>
              <w:cnfStyle w:val="000000000000" w:firstRow="0" w:lastRow="0" w:firstColumn="0" w:lastColumn="0" w:oddVBand="0" w:evenVBand="0" w:oddHBand="0" w:evenHBand="0" w:firstRowFirstColumn="0" w:firstRowLastColumn="0" w:lastRowFirstColumn="0" w:lastRowLastColumn="0"/>
              <w:rPr>
                <w:b/>
                <w:sz w:val="16"/>
                <w:szCs w:val="16"/>
              </w:rPr>
            </w:pPr>
            <w:r w:rsidRPr="001416DA">
              <w:rPr>
                <w:b/>
                <w:sz w:val="16"/>
                <w:szCs w:val="16"/>
              </w:rPr>
              <w:t>52 130 993</w:t>
            </w:r>
          </w:p>
        </w:tc>
        <w:tc>
          <w:tcPr>
            <w:tcW w:w="504" w:type="dxa"/>
            <w:tcBorders>
              <w:top w:val="single" w:sz="4" w:space="0" w:color="auto"/>
              <w:bottom w:val="single" w:sz="12" w:space="0" w:color="auto"/>
            </w:tcBorders>
          </w:tcPr>
          <w:p w:rsidR="00DF2CF3" w:rsidRPr="001416DA" w:rsidRDefault="00DF2CF3" w:rsidP="001416DA">
            <w:pPr>
              <w:spacing w:before="80" w:after="80"/>
              <w:cnfStyle w:val="000000000000" w:firstRow="0" w:lastRow="0" w:firstColumn="0" w:lastColumn="0" w:oddVBand="0" w:evenVBand="0" w:oddHBand="0" w:evenHBand="0" w:firstRowFirstColumn="0" w:firstRowLastColumn="0" w:lastRowFirstColumn="0" w:lastRowLastColumn="0"/>
              <w:rPr>
                <w:b/>
                <w:sz w:val="16"/>
                <w:szCs w:val="16"/>
              </w:rPr>
            </w:pPr>
            <w:r w:rsidRPr="001416DA">
              <w:rPr>
                <w:b/>
                <w:sz w:val="16"/>
                <w:szCs w:val="16"/>
              </w:rPr>
              <w:t>79,6</w:t>
            </w:r>
          </w:p>
        </w:tc>
        <w:tc>
          <w:tcPr>
            <w:tcW w:w="1002" w:type="dxa"/>
            <w:tcBorders>
              <w:top w:val="single" w:sz="4" w:space="0" w:color="auto"/>
              <w:bottom w:val="single" w:sz="12" w:space="0" w:color="auto"/>
            </w:tcBorders>
          </w:tcPr>
          <w:p w:rsidR="00DF2CF3" w:rsidRPr="001416DA" w:rsidRDefault="00DF2CF3" w:rsidP="001416DA">
            <w:pPr>
              <w:spacing w:before="80" w:after="80"/>
              <w:cnfStyle w:val="000000000000" w:firstRow="0" w:lastRow="0" w:firstColumn="0" w:lastColumn="0" w:oddVBand="0" w:evenVBand="0" w:oddHBand="0" w:evenHBand="0" w:firstRowFirstColumn="0" w:firstRowLastColumn="0" w:lastRowFirstColumn="0" w:lastRowLastColumn="0"/>
              <w:rPr>
                <w:b/>
                <w:sz w:val="16"/>
                <w:szCs w:val="16"/>
              </w:rPr>
            </w:pPr>
            <w:r w:rsidRPr="001416DA">
              <w:rPr>
                <w:b/>
                <w:sz w:val="16"/>
                <w:szCs w:val="16"/>
              </w:rPr>
              <w:t>7 713 089</w:t>
            </w:r>
          </w:p>
        </w:tc>
        <w:tc>
          <w:tcPr>
            <w:tcW w:w="406" w:type="dxa"/>
            <w:tcBorders>
              <w:top w:val="single" w:sz="4" w:space="0" w:color="auto"/>
              <w:bottom w:val="single" w:sz="12" w:space="0" w:color="auto"/>
            </w:tcBorders>
          </w:tcPr>
          <w:p w:rsidR="00DF2CF3" w:rsidRPr="001416DA" w:rsidRDefault="00DF2CF3" w:rsidP="001416DA">
            <w:pPr>
              <w:spacing w:before="80" w:after="80"/>
              <w:cnfStyle w:val="000000000000" w:firstRow="0" w:lastRow="0" w:firstColumn="0" w:lastColumn="0" w:oddVBand="0" w:evenVBand="0" w:oddHBand="0" w:evenHBand="0" w:firstRowFirstColumn="0" w:firstRowLastColumn="0" w:lastRowFirstColumn="0" w:lastRowLastColumn="0"/>
              <w:rPr>
                <w:b/>
                <w:sz w:val="16"/>
                <w:szCs w:val="16"/>
              </w:rPr>
            </w:pPr>
            <w:r w:rsidRPr="001416DA">
              <w:rPr>
                <w:b/>
                <w:sz w:val="16"/>
                <w:szCs w:val="16"/>
              </w:rPr>
              <w:t>20,4</w:t>
            </w:r>
          </w:p>
        </w:tc>
        <w:tc>
          <w:tcPr>
            <w:tcW w:w="114" w:type="dxa"/>
            <w:tcBorders>
              <w:top w:val="single" w:sz="4" w:space="0" w:color="auto"/>
              <w:bottom w:val="single" w:sz="12" w:space="0" w:color="auto"/>
            </w:tcBorders>
          </w:tcPr>
          <w:p w:rsidR="00DF2CF3" w:rsidRPr="001416DA" w:rsidRDefault="00DF2CF3" w:rsidP="001416DA">
            <w:pPr>
              <w:spacing w:before="80" w:after="80"/>
              <w:cnfStyle w:val="000000000000" w:firstRow="0" w:lastRow="0" w:firstColumn="0" w:lastColumn="0" w:oddVBand="0" w:evenVBand="0" w:oddHBand="0" w:evenHBand="0" w:firstRowFirstColumn="0" w:firstRowLastColumn="0" w:lastRowFirstColumn="0" w:lastRowLastColumn="0"/>
              <w:rPr>
                <w:b/>
                <w:sz w:val="16"/>
                <w:szCs w:val="16"/>
              </w:rPr>
            </w:pPr>
          </w:p>
        </w:tc>
        <w:tc>
          <w:tcPr>
            <w:tcW w:w="949" w:type="dxa"/>
            <w:tcBorders>
              <w:top w:val="single" w:sz="4" w:space="0" w:color="auto"/>
              <w:bottom w:val="single" w:sz="12" w:space="0" w:color="auto"/>
            </w:tcBorders>
          </w:tcPr>
          <w:p w:rsidR="00DF2CF3" w:rsidRPr="001416DA" w:rsidRDefault="00DF2CF3" w:rsidP="001416DA">
            <w:pPr>
              <w:spacing w:before="80" w:after="80"/>
              <w:cnfStyle w:val="000000000000" w:firstRow="0" w:lastRow="0" w:firstColumn="0" w:lastColumn="0" w:oddVBand="0" w:evenVBand="0" w:oddHBand="0" w:evenHBand="0" w:firstRowFirstColumn="0" w:firstRowLastColumn="0" w:lastRowFirstColumn="0" w:lastRowLastColumn="0"/>
              <w:rPr>
                <w:b/>
                <w:sz w:val="16"/>
                <w:szCs w:val="16"/>
              </w:rPr>
            </w:pPr>
            <w:r w:rsidRPr="001416DA">
              <w:rPr>
                <w:b/>
                <w:sz w:val="16"/>
                <w:szCs w:val="16"/>
              </w:rPr>
              <w:t>32 505 825</w:t>
            </w:r>
          </w:p>
        </w:tc>
        <w:tc>
          <w:tcPr>
            <w:tcW w:w="454" w:type="dxa"/>
            <w:tcBorders>
              <w:top w:val="single" w:sz="4" w:space="0" w:color="auto"/>
              <w:bottom w:val="single" w:sz="12" w:space="0" w:color="auto"/>
            </w:tcBorders>
          </w:tcPr>
          <w:p w:rsidR="00DF2CF3" w:rsidRPr="001416DA" w:rsidRDefault="00DF2CF3" w:rsidP="001416DA">
            <w:pPr>
              <w:spacing w:before="80" w:after="80"/>
              <w:cnfStyle w:val="000000000000" w:firstRow="0" w:lastRow="0" w:firstColumn="0" w:lastColumn="0" w:oddVBand="0" w:evenVBand="0" w:oddHBand="0" w:evenHBand="0" w:firstRowFirstColumn="0" w:firstRowLastColumn="0" w:lastRowFirstColumn="0" w:lastRowLastColumn="0"/>
              <w:rPr>
                <w:b/>
                <w:sz w:val="16"/>
                <w:szCs w:val="16"/>
              </w:rPr>
            </w:pPr>
            <w:r w:rsidRPr="001416DA">
              <w:rPr>
                <w:b/>
                <w:sz w:val="16"/>
                <w:szCs w:val="16"/>
              </w:rPr>
              <w:t>85,7</w:t>
            </w:r>
          </w:p>
        </w:tc>
        <w:tc>
          <w:tcPr>
            <w:tcW w:w="875" w:type="dxa"/>
            <w:tcBorders>
              <w:top w:val="single" w:sz="4" w:space="0" w:color="auto"/>
              <w:bottom w:val="single" w:sz="12" w:space="0" w:color="auto"/>
            </w:tcBorders>
          </w:tcPr>
          <w:p w:rsidR="00DF2CF3" w:rsidRPr="001416DA" w:rsidRDefault="00DF2CF3" w:rsidP="001416DA">
            <w:pPr>
              <w:spacing w:before="80" w:after="80"/>
              <w:cnfStyle w:val="000000000000" w:firstRow="0" w:lastRow="0" w:firstColumn="0" w:lastColumn="0" w:oddVBand="0" w:evenVBand="0" w:oddHBand="0" w:evenHBand="0" w:firstRowFirstColumn="0" w:firstRowLastColumn="0" w:lastRowFirstColumn="0" w:lastRowLastColumn="0"/>
              <w:rPr>
                <w:b/>
                <w:sz w:val="16"/>
                <w:szCs w:val="16"/>
              </w:rPr>
            </w:pPr>
            <w:r w:rsidRPr="001416DA">
              <w:rPr>
                <w:b/>
                <w:sz w:val="16"/>
                <w:szCs w:val="16"/>
              </w:rPr>
              <w:t>4 311 964</w:t>
            </w:r>
          </w:p>
        </w:tc>
        <w:tc>
          <w:tcPr>
            <w:tcW w:w="499" w:type="dxa"/>
            <w:tcBorders>
              <w:top w:val="single" w:sz="4" w:space="0" w:color="auto"/>
              <w:bottom w:val="single" w:sz="12" w:space="0" w:color="auto"/>
            </w:tcBorders>
          </w:tcPr>
          <w:p w:rsidR="00DF2CF3" w:rsidRPr="001416DA" w:rsidRDefault="00DF2CF3" w:rsidP="001416DA">
            <w:pPr>
              <w:spacing w:before="80" w:after="80"/>
              <w:cnfStyle w:val="000000000000" w:firstRow="0" w:lastRow="0" w:firstColumn="0" w:lastColumn="0" w:oddVBand="0" w:evenVBand="0" w:oddHBand="0" w:evenHBand="0" w:firstRowFirstColumn="0" w:firstRowLastColumn="0" w:lastRowFirstColumn="0" w:lastRowLastColumn="0"/>
              <w:rPr>
                <w:b/>
                <w:sz w:val="16"/>
                <w:szCs w:val="16"/>
              </w:rPr>
            </w:pPr>
            <w:r w:rsidRPr="001416DA">
              <w:rPr>
                <w:b/>
                <w:sz w:val="16"/>
                <w:szCs w:val="16"/>
              </w:rPr>
              <w:t>14,3</w:t>
            </w:r>
          </w:p>
        </w:tc>
        <w:tc>
          <w:tcPr>
            <w:tcW w:w="114" w:type="dxa"/>
            <w:tcBorders>
              <w:top w:val="single" w:sz="4" w:space="0" w:color="auto"/>
              <w:bottom w:val="single" w:sz="12" w:space="0" w:color="auto"/>
            </w:tcBorders>
          </w:tcPr>
          <w:p w:rsidR="00DF2CF3" w:rsidRPr="001416DA" w:rsidRDefault="00DF2CF3" w:rsidP="001416DA">
            <w:pPr>
              <w:spacing w:before="80" w:after="80"/>
              <w:cnfStyle w:val="000000000000" w:firstRow="0" w:lastRow="0" w:firstColumn="0" w:lastColumn="0" w:oddVBand="0" w:evenVBand="0" w:oddHBand="0" w:evenHBand="0" w:firstRowFirstColumn="0" w:firstRowLastColumn="0" w:lastRowFirstColumn="0" w:lastRowLastColumn="0"/>
              <w:rPr>
                <w:b/>
                <w:sz w:val="16"/>
                <w:szCs w:val="16"/>
              </w:rPr>
            </w:pPr>
          </w:p>
        </w:tc>
        <w:tc>
          <w:tcPr>
            <w:tcW w:w="945" w:type="dxa"/>
            <w:tcBorders>
              <w:top w:val="single" w:sz="4" w:space="0" w:color="auto"/>
              <w:bottom w:val="single" w:sz="12" w:space="0" w:color="auto"/>
            </w:tcBorders>
          </w:tcPr>
          <w:p w:rsidR="00DF2CF3" w:rsidRPr="001416DA" w:rsidRDefault="00DF2CF3" w:rsidP="001416DA">
            <w:pPr>
              <w:spacing w:before="80" w:after="80"/>
              <w:cnfStyle w:val="000000000000" w:firstRow="0" w:lastRow="0" w:firstColumn="0" w:lastColumn="0" w:oddVBand="0" w:evenVBand="0" w:oddHBand="0" w:evenHBand="0" w:firstRowFirstColumn="0" w:firstRowLastColumn="0" w:lastRowFirstColumn="0" w:lastRowLastColumn="0"/>
              <w:rPr>
                <w:b/>
                <w:sz w:val="16"/>
                <w:szCs w:val="16"/>
              </w:rPr>
            </w:pPr>
            <w:r w:rsidRPr="001416DA">
              <w:rPr>
                <w:b/>
                <w:sz w:val="16"/>
                <w:szCs w:val="16"/>
              </w:rPr>
              <w:t>19 625 168</w:t>
            </w:r>
          </w:p>
        </w:tc>
        <w:tc>
          <w:tcPr>
            <w:tcW w:w="448" w:type="dxa"/>
            <w:tcBorders>
              <w:top w:val="single" w:sz="4" w:space="0" w:color="auto"/>
              <w:bottom w:val="single" w:sz="12" w:space="0" w:color="auto"/>
            </w:tcBorders>
          </w:tcPr>
          <w:p w:rsidR="00DF2CF3" w:rsidRPr="001416DA" w:rsidRDefault="00DF2CF3" w:rsidP="001416DA">
            <w:pPr>
              <w:spacing w:before="80" w:after="80"/>
              <w:cnfStyle w:val="000000000000" w:firstRow="0" w:lastRow="0" w:firstColumn="0" w:lastColumn="0" w:oddVBand="0" w:evenVBand="0" w:oddHBand="0" w:evenHBand="0" w:firstRowFirstColumn="0" w:firstRowLastColumn="0" w:lastRowFirstColumn="0" w:lastRowLastColumn="0"/>
              <w:rPr>
                <w:b/>
                <w:sz w:val="16"/>
                <w:szCs w:val="16"/>
              </w:rPr>
            </w:pPr>
            <w:r w:rsidRPr="001416DA">
              <w:rPr>
                <w:b/>
                <w:sz w:val="16"/>
                <w:szCs w:val="16"/>
              </w:rPr>
              <w:t>69,6</w:t>
            </w:r>
          </w:p>
        </w:tc>
        <w:tc>
          <w:tcPr>
            <w:tcW w:w="883" w:type="dxa"/>
            <w:tcBorders>
              <w:top w:val="single" w:sz="4" w:space="0" w:color="auto"/>
              <w:bottom w:val="single" w:sz="12" w:space="0" w:color="auto"/>
            </w:tcBorders>
          </w:tcPr>
          <w:p w:rsidR="00DF2CF3" w:rsidRPr="001416DA" w:rsidRDefault="00DF2CF3" w:rsidP="001416DA">
            <w:pPr>
              <w:spacing w:before="80" w:after="80"/>
              <w:cnfStyle w:val="000000000000" w:firstRow="0" w:lastRow="0" w:firstColumn="0" w:lastColumn="0" w:oddVBand="0" w:evenVBand="0" w:oddHBand="0" w:evenHBand="0" w:firstRowFirstColumn="0" w:firstRowLastColumn="0" w:lastRowFirstColumn="0" w:lastRowLastColumn="0"/>
              <w:rPr>
                <w:b/>
                <w:sz w:val="16"/>
                <w:szCs w:val="16"/>
              </w:rPr>
            </w:pPr>
            <w:r w:rsidRPr="001416DA">
              <w:rPr>
                <w:b/>
                <w:sz w:val="16"/>
                <w:szCs w:val="16"/>
              </w:rPr>
              <w:t>3 401 125</w:t>
            </w:r>
          </w:p>
        </w:tc>
        <w:tc>
          <w:tcPr>
            <w:tcW w:w="459" w:type="dxa"/>
            <w:tcBorders>
              <w:top w:val="single" w:sz="4" w:space="0" w:color="auto"/>
              <w:bottom w:val="single" w:sz="12" w:space="0" w:color="auto"/>
            </w:tcBorders>
          </w:tcPr>
          <w:p w:rsidR="00DF2CF3" w:rsidRPr="001416DA" w:rsidRDefault="00DF2CF3" w:rsidP="001416DA">
            <w:pPr>
              <w:spacing w:before="80" w:after="80"/>
              <w:cnfStyle w:val="000000000000" w:firstRow="0" w:lastRow="0" w:firstColumn="0" w:lastColumn="0" w:oddVBand="0" w:evenVBand="0" w:oddHBand="0" w:evenHBand="0" w:firstRowFirstColumn="0" w:firstRowLastColumn="0" w:lastRowFirstColumn="0" w:lastRowLastColumn="0"/>
              <w:rPr>
                <w:b/>
                <w:sz w:val="16"/>
                <w:szCs w:val="16"/>
              </w:rPr>
            </w:pPr>
            <w:r w:rsidRPr="001416DA">
              <w:rPr>
                <w:b/>
                <w:sz w:val="16"/>
                <w:szCs w:val="16"/>
              </w:rPr>
              <w:t>30,4</w:t>
            </w:r>
          </w:p>
        </w:tc>
      </w:tr>
    </w:tbl>
    <w:p w:rsidR="0004749F" w:rsidRPr="003E019B" w:rsidRDefault="0004749F" w:rsidP="0004749F">
      <w:pPr>
        <w:pStyle w:val="H23GR"/>
      </w:pPr>
      <w:r>
        <w:tab/>
      </w:r>
      <w:r>
        <w:tab/>
      </w:r>
      <w:r w:rsidRPr="003E019B">
        <w:t>Увеличение уровня грамотности населения в возрасте старше 6 лет в 1976, 1986, 1996 и 2006 годах (в процентах)</w:t>
      </w:r>
    </w:p>
    <w:tbl>
      <w:tblPr>
        <w:tblStyle w:val="TabNum"/>
        <w:tblW w:w="8505" w:type="dxa"/>
        <w:tblInd w:w="1134" w:type="dxa"/>
        <w:tblLook w:val="01E0" w:firstRow="1" w:lastRow="1" w:firstColumn="1" w:lastColumn="1" w:noHBand="0" w:noVBand="0"/>
      </w:tblPr>
      <w:tblGrid>
        <w:gridCol w:w="1380"/>
        <w:gridCol w:w="1415"/>
        <w:gridCol w:w="1458"/>
        <w:gridCol w:w="1458"/>
        <w:gridCol w:w="115"/>
        <w:gridCol w:w="1339"/>
        <w:gridCol w:w="1340"/>
      </w:tblGrid>
      <w:tr w:rsidR="00C01889" w:rsidRPr="00BD0657" w:rsidTr="00C01889">
        <w:trPr>
          <w:tblHeader/>
        </w:trPr>
        <w:tc>
          <w:tcPr>
            <w:cnfStyle w:val="001000000000" w:firstRow="0" w:lastRow="0" w:firstColumn="1" w:lastColumn="0" w:oddVBand="0" w:evenVBand="0" w:oddHBand="0" w:evenHBand="0" w:firstRowFirstColumn="0" w:firstRowLastColumn="0" w:lastRowFirstColumn="0" w:lastRowLastColumn="0"/>
            <w:tcW w:w="1380" w:type="dxa"/>
            <w:vMerge w:val="restart"/>
            <w:shd w:val="clear" w:color="auto" w:fill="auto"/>
          </w:tcPr>
          <w:p w:rsidR="00C01889" w:rsidRPr="00BD0657" w:rsidRDefault="00C01889" w:rsidP="00C01889">
            <w:pPr>
              <w:keepNext/>
              <w:keepLines/>
              <w:spacing w:before="80" w:after="80" w:line="240" w:lineRule="auto"/>
              <w:rPr>
                <w:i/>
                <w:sz w:val="16"/>
              </w:rPr>
            </w:pPr>
            <w:r w:rsidRPr="00BD0657">
              <w:rPr>
                <w:i/>
                <w:sz w:val="16"/>
              </w:rPr>
              <w:t>Год</w:t>
            </w:r>
          </w:p>
        </w:tc>
        <w:tc>
          <w:tcPr>
            <w:tcW w:w="1415" w:type="dxa"/>
            <w:vMerge w:val="restart"/>
            <w:tcBorders>
              <w:top w:val="single" w:sz="4" w:space="0" w:color="auto"/>
              <w:bottom w:val="nil"/>
            </w:tcBorders>
            <w:shd w:val="clear" w:color="auto" w:fill="auto"/>
          </w:tcPr>
          <w:p w:rsidR="00C01889" w:rsidRPr="00BD0657" w:rsidRDefault="00C01889" w:rsidP="00C01889">
            <w:pPr>
              <w:keepNext/>
              <w:keepLines/>
              <w:spacing w:before="80" w:after="80" w:line="240" w:lineRule="auto"/>
              <w:cnfStyle w:val="000000000000" w:firstRow="0" w:lastRow="0" w:firstColumn="0" w:lastColumn="0" w:oddVBand="0" w:evenVBand="0" w:oddHBand="0" w:evenHBand="0" w:firstRowFirstColumn="0" w:firstRowLastColumn="0" w:lastRowFirstColumn="0" w:lastRowLastColumn="0"/>
              <w:rPr>
                <w:i/>
                <w:sz w:val="16"/>
              </w:rPr>
            </w:pPr>
            <w:r w:rsidRPr="00BD0657">
              <w:rPr>
                <w:i/>
                <w:sz w:val="16"/>
              </w:rPr>
              <w:t>По всей стране</w:t>
            </w:r>
          </w:p>
        </w:tc>
        <w:tc>
          <w:tcPr>
            <w:tcW w:w="2916" w:type="dxa"/>
            <w:gridSpan w:val="2"/>
            <w:tcBorders>
              <w:top w:val="single" w:sz="4" w:space="0" w:color="auto"/>
              <w:bottom w:val="single" w:sz="4" w:space="0" w:color="auto"/>
            </w:tcBorders>
            <w:shd w:val="clear" w:color="auto" w:fill="auto"/>
            <w:vAlign w:val="center"/>
          </w:tcPr>
          <w:p w:rsidR="00C01889" w:rsidRPr="00BD0657" w:rsidRDefault="00C01889" w:rsidP="00C01889">
            <w:pPr>
              <w:keepNext/>
              <w:keepLines/>
              <w:spacing w:before="80" w:after="80" w:line="240" w:lineRule="auto"/>
              <w:jc w:val="center"/>
              <w:cnfStyle w:val="000000000000" w:firstRow="0" w:lastRow="0" w:firstColumn="0" w:lastColumn="0" w:oddVBand="0" w:evenVBand="0" w:oddHBand="0" w:evenHBand="0" w:firstRowFirstColumn="0" w:firstRowLastColumn="0" w:lastRowFirstColumn="0" w:lastRowLastColumn="0"/>
              <w:rPr>
                <w:i/>
                <w:sz w:val="16"/>
              </w:rPr>
            </w:pPr>
            <w:r>
              <w:rPr>
                <w:i/>
                <w:sz w:val="16"/>
              </w:rPr>
              <w:t>П</w:t>
            </w:r>
            <w:r w:rsidRPr="00BD0657">
              <w:rPr>
                <w:i/>
                <w:sz w:val="16"/>
              </w:rPr>
              <w:t>ол</w:t>
            </w:r>
          </w:p>
        </w:tc>
        <w:tc>
          <w:tcPr>
            <w:tcW w:w="115" w:type="dxa"/>
            <w:tcBorders>
              <w:top w:val="single" w:sz="4" w:space="0" w:color="auto"/>
              <w:bottom w:val="nil"/>
            </w:tcBorders>
            <w:shd w:val="clear" w:color="auto" w:fill="auto"/>
          </w:tcPr>
          <w:p w:rsidR="00C01889" w:rsidRPr="00BD0657" w:rsidRDefault="00C01889" w:rsidP="00C01889">
            <w:pPr>
              <w:keepNext/>
              <w:keepLines/>
              <w:spacing w:before="80" w:after="80" w:line="240" w:lineRule="auto"/>
              <w:cnfStyle w:val="000000000000" w:firstRow="0" w:lastRow="0" w:firstColumn="0" w:lastColumn="0" w:oddVBand="0" w:evenVBand="0" w:oddHBand="0" w:evenHBand="0" w:firstRowFirstColumn="0" w:firstRowLastColumn="0" w:lastRowFirstColumn="0" w:lastRowLastColumn="0"/>
              <w:rPr>
                <w:i/>
                <w:sz w:val="16"/>
              </w:rPr>
            </w:pPr>
          </w:p>
        </w:tc>
        <w:tc>
          <w:tcPr>
            <w:tcW w:w="2679" w:type="dxa"/>
            <w:gridSpan w:val="2"/>
            <w:tcBorders>
              <w:top w:val="single" w:sz="4" w:space="0" w:color="auto"/>
              <w:bottom w:val="single" w:sz="4" w:space="0" w:color="auto"/>
            </w:tcBorders>
            <w:shd w:val="clear" w:color="auto" w:fill="auto"/>
            <w:vAlign w:val="center"/>
          </w:tcPr>
          <w:p w:rsidR="00C01889" w:rsidRPr="00BD0657" w:rsidRDefault="00C01889" w:rsidP="00C01889">
            <w:pPr>
              <w:keepNext/>
              <w:keepLines/>
              <w:spacing w:before="80" w:after="80" w:line="240" w:lineRule="auto"/>
              <w:jc w:val="center"/>
              <w:cnfStyle w:val="000000000000" w:firstRow="0" w:lastRow="0" w:firstColumn="0" w:lastColumn="0" w:oddVBand="0" w:evenVBand="0" w:oddHBand="0" w:evenHBand="0" w:firstRowFirstColumn="0" w:firstRowLastColumn="0" w:lastRowFirstColumn="0" w:lastRowLastColumn="0"/>
              <w:rPr>
                <w:i/>
                <w:sz w:val="16"/>
              </w:rPr>
            </w:pPr>
            <w:r w:rsidRPr="00BD0657">
              <w:rPr>
                <w:i/>
                <w:sz w:val="16"/>
              </w:rPr>
              <w:t>Место проживания</w:t>
            </w:r>
          </w:p>
        </w:tc>
      </w:tr>
      <w:tr w:rsidR="00C01889" w:rsidRPr="00BD0657" w:rsidTr="00C01889">
        <w:trPr>
          <w:tblHeader/>
        </w:trPr>
        <w:tc>
          <w:tcPr>
            <w:cnfStyle w:val="001000000000" w:firstRow="0" w:lastRow="0" w:firstColumn="1" w:lastColumn="0" w:oddVBand="0" w:evenVBand="0" w:oddHBand="0" w:evenHBand="0" w:firstRowFirstColumn="0" w:firstRowLastColumn="0" w:lastRowFirstColumn="0" w:lastRowLastColumn="0"/>
            <w:tcW w:w="1380" w:type="dxa"/>
            <w:vMerge/>
            <w:tcBorders>
              <w:top w:val="nil"/>
              <w:bottom w:val="single" w:sz="12" w:space="0" w:color="auto"/>
            </w:tcBorders>
            <w:shd w:val="clear" w:color="auto" w:fill="auto"/>
          </w:tcPr>
          <w:p w:rsidR="00C01889" w:rsidRPr="00BD0657" w:rsidRDefault="00C01889" w:rsidP="00C01889">
            <w:pPr>
              <w:keepNext/>
              <w:keepLines/>
              <w:spacing w:before="80" w:after="80" w:line="200" w:lineRule="exact"/>
              <w:rPr>
                <w:i/>
                <w:sz w:val="16"/>
              </w:rPr>
            </w:pPr>
          </w:p>
        </w:tc>
        <w:tc>
          <w:tcPr>
            <w:tcW w:w="1415" w:type="dxa"/>
            <w:vMerge/>
            <w:tcBorders>
              <w:top w:val="nil"/>
              <w:bottom w:val="single" w:sz="12" w:space="0" w:color="auto"/>
            </w:tcBorders>
            <w:shd w:val="clear" w:color="auto" w:fill="auto"/>
          </w:tcPr>
          <w:p w:rsidR="00C01889" w:rsidRPr="00BD0657" w:rsidRDefault="00C01889" w:rsidP="00C01889">
            <w:pPr>
              <w:keepNext/>
              <w:keepLines/>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p>
        </w:tc>
        <w:tc>
          <w:tcPr>
            <w:tcW w:w="1458" w:type="dxa"/>
            <w:tcBorders>
              <w:top w:val="single" w:sz="4" w:space="0" w:color="auto"/>
              <w:bottom w:val="single" w:sz="12" w:space="0" w:color="auto"/>
            </w:tcBorders>
            <w:shd w:val="clear" w:color="auto" w:fill="auto"/>
          </w:tcPr>
          <w:p w:rsidR="00C01889" w:rsidRPr="00BD0657" w:rsidRDefault="00C01889" w:rsidP="00C01889">
            <w:pPr>
              <w:keepNext/>
              <w:keepLines/>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BD0657">
              <w:rPr>
                <w:i/>
                <w:sz w:val="16"/>
              </w:rPr>
              <w:t>мужской</w:t>
            </w:r>
          </w:p>
        </w:tc>
        <w:tc>
          <w:tcPr>
            <w:tcW w:w="1458" w:type="dxa"/>
            <w:tcBorders>
              <w:top w:val="single" w:sz="4" w:space="0" w:color="auto"/>
              <w:bottom w:val="single" w:sz="12" w:space="0" w:color="auto"/>
            </w:tcBorders>
            <w:shd w:val="clear" w:color="auto" w:fill="auto"/>
          </w:tcPr>
          <w:p w:rsidR="00C01889" w:rsidRPr="00BD0657" w:rsidRDefault="00C01889" w:rsidP="00C01889">
            <w:pPr>
              <w:keepNext/>
              <w:keepLines/>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BD0657">
              <w:rPr>
                <w:i/>
                <w:sz w:val="16"/>
              </w:rPr>
              <w:t>женский</w:t>
            </w:r>
          </w:p>
        </w:tc>
        <w:tc>
          <w:tcPr>
            <w:tcW w:w="115" w:type="dxa"/>
            <w:tcBorders>
              <w:top w:val="nil"/>
              <w:bottom w:val="single" w:sz="12" w:space="0" w:color="auto"/>
            </w:tcBorders>
            <w:shd w:val="clear" w:color="auto" w:fill="auto"/>
          </w:tcPr>
          <w:p w:rsidR="00C01889" w:rsidRPr="00BD0657" w:rsidRDefault="00C01889" w:rsidP="00C01889">
            <w:pPr>
              <w:keepNext/>
              <w:keepLines/>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p>
        </w:tc>
        <w:tc>
          <w:tcPr>
            <w:tcW w:w="1339" w:type="dxa"/>
            <w:tcBorders>
              <w:top w:val="single" w:sz="4" w:space="0" w:color="auto"/>
              <w:bottom w:val="single" w:sz="12" w:space="0" w:color="auto"/>
            </w:tcBorders>
            <w:shd w:val="clear" w:color="auto" w:fill="auto"/>
          </w:tcPr>
          <w:p w:rsidR="00C01889" w:rsidRPr="00BD0657" w:rsidRDefault="00C01889" w:rsidP="00C01889">
            <w:pPr>
              <w:keepNext/>
              <w:keepLines/>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BD0657">
              <w:rPr>
                <w:i/>
                <w:sz w:val="16"/>
              </w:rPr>
              <w:t>городская</w:t>
            </w:r>
          </w:p>
        </w:tc>
        <w:tc>
          <w:tcPr>
            <w:tcW w:w="1340" w:type="dxa"/>
            <w:tcBorders>
              <w:top w:val="single" w:sz="4" w:space="0" w:color="auto"/>
              <w:bottom w:val="single" w:sz="12" w:space="0" w:color="auto"/>
            </w:tcBorders>
            <w:shd w:val="clear" w:color="auto" w:fill="auto"/>
          </w:tcPr>
          <w:p w:rsidR="00C01889" w:rsidRPr="00BD0657" w:rsidRDefault="00C01889" w:rsidP="00C01889">
            <w:pPr>
              <w:keepNext/>
              <w:keepLines/>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BD0657">
              <w:rPr>
                <w:i/>
                <w:sz w:val="16"/>
              </w:rPr>
              <w:t>сельская</w:t>
            </w:r>
          </w:p>
        </w:tc>
      </w:tr>
      <w:tr w:rsidR="00C01889" w:rsidRPr="00BD0657" w:rsidTr="00C01889">
        <w:tc>
          <w:tcPr>
            <w:cnfStyle w:val="001000000000" w:firstRow="0" w:lastRow="0" w:firstColumn="1" w:lastColumn="0" w:oddVBand="0" w:evenVBand="0" w:oddHBand="0" w:evenHBand="0" w:firstRowFirstColumn="0" w:firstRowLastColumn="0" w:lastRowFirstColumn="0" w:lastRowLastColumn="0"/>
            <w:tcW w:w="1380" w:type="dxa"/>
            <w:tcBorders>
              <w:top w:val="single" w:sz="12" w:space="0" w:color="auto"/>
            </w:tcBorders>
          </w:tcPr>
          <w:p w:rsidR="00C01889" w:rsidRPr="00BD0657" w:rsidRDefault="00C01889" w:rsidP="00C01889">
            <w:pPr>
              <w:keepNext/>
              <w:keepLines/>
            </w:pPr>
            <w:r w:rsidRPr="00BD0657">
              <w:t>1976</w:t>
            </w:r>
          </w:p>
        </w:tc>
        <w:tc>
          <w:tcPr>
            <w:tcW w:w="1415" w:type="dxa"/>
            <w:tcBorders>
              <w:top w:val="single" w:sz="12" w:space="0" w:color="auto"/>
            </w:tcBorders>
          </w:tcPr>
          <w:p w:rsidR="00C01889" w:rsidRPr="00BD0657" w:rsidRDefault="00C01889" w:rsidP="00C01889">
            <w:pPr>
              <w:keepNext/>
              <w:keepLines/>
              <w:cnfStyle w:val="000000000000" w:firstRow="0" w:lastRow="0" w:firstColumn="0" w:lastColumn="0" w:oddVBand="0" w:evenVBand="0" w:oddHBand="0" w:evenHBand="0" w:firstRowFirstColumn="0" w:firstRowLastColumn="0" w:lastRowFirstColumn="0" w:lastRowLastColumn="0"/>
            </w:pPr>
            <w:r w:rsidRPr="00BD0657">
              <w:t>47.5</w:t>
            </w:r>
          </w:p>
        </w:tc>
        <w:tc>
          <w:tcPr>
            <w:tcW w:w="1458" w:type="dxa"/>
            <w:tcBorders>
              <w:top w:val="single" w:sz="12" w:space="0" w:color="auto"/>
            </w:tcBorders>
          </w:tcPr>
          <w:p w:rsidR="00C01889" w:rsidRPr="00BD0657" w:rsidRDefault="00C01889" w:rsidP="00C01889">
            <w:pPr>
              <w:keepNext/>
              <w:keepLines/>
              <w:cnfStyle w:val="000000000000" w:firstRow="0" w:lastRow="0" w:firstColumn="0" w:lastColumn="0" w:oddVBand="0" w:evenVBand="0" w:oddHBand="0" w:evenHBand="0" w:firstRowFirstColumn="0" w:firstRowLastColumn="0" w:lastRowFirstColumn="0" w:lastRowLastColumn="0"/>
            </w:pPr>
            <w:r w:rsidRPr="00BD0657">
              <w:t>63,7</w:t>
            </w:r>
          </w:p>
        </w:tc>
        <w:tc>
          <w:tcPr>
            <w:tcW w:w="1458" w:type="dxa"/>
            <w:tcBorders>
              <w:top w:val="single" w:sz="12" w:space="0" w:color="auto"/>
            </w:tcBorders>
          </w:tcPr>
          <w:p w:rsidR="00C01889" w:rsidRPr="00BD0657" w:rsidRDefault="00C01889" w:rsidP="00C01889">
            <w:pPr>
              <w:keepNext/>
              <w:keepLines/>
              <w:cnfStyle w:val="000000000000" w:firstRow="0" w:lastRow="0" w:firstColumn="0" w:lastColumn="0" w:oddVBand="0" w:evenVBand="0" w:oddHBand="0" w:evenHBand="0" w:firstRowFirstColumn="0" w:firstRowLastColumn="0" w:lastRowFirstColumn="0" w:lastRowLastColumn="0"/>
            </w:pPr>
            <w:r w:rsidRPr="00BD0657">
              <w:t>36,3</w:t>
            </w:r>
          </w:p>
        </w:tc>
        <w:tc>
          <w:tcPr>
            <w:tcW w:w="115" w:type="dxa"/>
            <w:tcBorders>
              <w:top w:val="single" w:sz="12" w:space="0" w:color="auto"/>
            </w:tcBorders>
          </w:tcPr>
          <w:p w:rsidR="00C01889" w:rsidRPr="00BD0657" w:rsidRDefault="00C01889" w:rsidP="00C01889">
            <w:pPr>
              <w:keepNext/>
              <w:keepLines/>
              <w:cnfStyle w:val="000000000000" w:firstRow="0" w:lastRow="0" w:firstColumn="0" w:lastColumn="0" w:oddVBand="0" w:evenVBand="0" w:oddHBand="0" w:evenHBand="0" w:firstRowFirstColumn="0" w:firstRowLastColumn="0" w:lastRowFirstColumn="0" w:lastRowLastColumn="0"/>
            </w:pPr>
          </w:p>
        </w:tc>
        <w:tc>
          <w:tcPr>
            <w:tcW w:w="1339" w:type="dxa"/>
            <w:tcBorders>
              <w:top w:val="single" w:sz="12" w:space="0" w:color="auto"/>
            </w:tcBorders>
          </w:tcPr>
          <w:p w:rsidR="00C01889" w:rsidRPr="00BD0657" w:rsidRDefault="00C01889" w:rsidP="00C01889">
            <w:pPr>
              <w:keepNext/>
              <w:keepLines/>
              <w:cnfStyle w:val="000000000000" w:firstRow="0" w:lastRow="0" w:firstColumn="0" w:lastColumn="0" w:oddVBand="0" w:evenVBand="0" w:oddHBand="0" w:evenHBand="0" w:firstRowFirstColumn="0" w:firstRowLastColumn="0" w:lastRowFirstColumn="0" w:lastRowLastColumn="0"/>
            </w:pPr>
            <w:r w:rsidRPr="00BD0657">
              <w:t>34,5</w:t>
            </w:r>
          </w:p>
        </w:tc>
        <w:tc>
          <w:tcPr>
            <w:tcW w:w="1340" w:type="dxa"/>
            <w:tcBorders>
              <w:top w:val="single" w:sz="12" w:space="0" w:color="auto"/>
            </w:tcBorders>
          </w:tcPr>
          <w:p w:rsidR="00C01889" w:rsidRPr="00BD0657" w:rsidRDefault="00C01889" w:rsidP="00C01889">
            <w:pPr>
              <w:keepNext/>
              <w:keepLines/>
              <w:cnfStyle w:val="000000000000" w:firstRow="0" w:lastRow="0" w:firstColumn="0" w:lastColumn="0" w:oddVBand="0" w:evenVBand="0" w:oddHBand="0" w:evenHBand="0" w:firstRowFirstColumn="0" w:firstRowLastColumn="0" w:lastRowFirstColumn="0" w:lastRowLastColumn="0"/>
            </w:pPr>
            <w:r w:rsidRPr="00BD0657">
              <w:t>65,5</w:t>
            </w:r>
          </w:p>
        </w:tc>
      </w:tr>
      <w:tr w:rsidR="00C01889" w:rsidRPr="00BD0657" w:rsidTr="00C01889">
        <w:tc>
          <w:tcPr>
            <w:cnfStyle w:val="001000000000" w:firstRow="0" w:lastRow="0" w:firstColumn="1" w:lastColumn="0" w:oddVBand="0" w:evenVBand="0" w:oddHBand="0" w:evenHBand="0" w:firstRowFirstColumn="0" w:firstRowLastColumn="0" w:lastRowFirstColumn="0" w:lastRowLastColumn="0"/>
            <w:tcW w:w="1380" w:type="dxa"/>
          </w:tcPr>
          <w:p w:rsidR="00C01889" w:rsidRPr="00BD0657" w:rsidRDefault="00C01889" w:rsidP="00C01889">
            <w:pPr>
              <w:keepNext/>
              <w:keepLines/>
            </w:pPr>
            <w:r w:rsidRPr="00BD0657">
              <w:t>1986</w:t>
            </w:r>
          </w:p>
        </w:tc>
        <w:tc>
          <w:tcPr>
            <w:tcW w:w="1415" w:type="dxa"/>
          </w:tcPr>
          <w:p w:rsidR="00C01889" w:rsidRPr="00BD0657" w:rsidRDefault="00C01889" w:rsidP="00C01889">
            <w:pPr>
              <w:keepNext/>
              <w:keepLines/>
              <w:cnfStyle w:val="000000000000" w:firstRow="0" w:lastRow="0" w:firstColumn="0" w:lastColumn="0" w:oddVBand="0" w:evenVBand="0" w:oddHBand="0" w:evenHBand="0" w:firstRowFirstColumn="0" w:firstRowLastColumn="0" w:lastRowFirstColumn="0" w:lastRowLastColumn="0"/>
            </w:pPr>
            <w:r w:rsidRPr="00BD0657">
              <w:t>62</w:t>
            </w:r>
          </w:p>
        </w:tc>
        <w:tc>
          <w:tcPr>
            <w:tcW w:w="1458" w:type="dxa"/>
          </w:tcPr>
          <w:p w:rsidR="00C01889" w:rsidRPr="00BD0657" w:rsidRDefault="00C01889" w:rsidP="00C01889">
            <w:pPr>
              <w:keepNext/>
              <w:keepLines/>
              <w:cnfStyle w:val="000000000000" w:firstRow="0" w:lastRow="0" w:firstColumn="0" w:lastColumn="0" w:oddVBand="0" w:evenVBand="0" w:oddHBand="0" w:evenHBand="0" w:firstRowFirstColumn="0" w:firstRowLastColumn="0" w:lastRowFirstColumn="0" w:lastRowLastColumn="0"/>
            </w:pPr>
            <w:r w:rsidRPr="00BD0657">
              <w:t>58,8</w:t>
            </w:r>
          </w:p>
        </w:tc>
        <w:tc>
          <w:tcPr>
            <w:tcW w:w="1458" w:type="dxa"/>
          </w:tcPr>
          <w:p w:rsidR="00C01889" w:rsidRPr="00BD0657" w:rsidRDefault="00C01889" w:rsidP="00C01889">
            <w:pPr>
              <w:keepNext/>
              <w:keepLines/>
              <w:cnfStyle w:val="000000000000" w:firstRow="0" w:lastRow="0" w:firstColumn="0" w:lastColumn="0" w:oddVBand="0" w:evenVBand="0" w:oddHBand="0" w:evenHBand="0" w:firstRowFirstColumn="0" w:firstRowLastColumn="0" w:lastRowFirstColumn="0" w:lastRowLastColumn="0"/>
            </w:pPr>
            <w:r w:rsidRPr="00BD0657">
              <w:t>41,2</w:t>
            </w:r>
          </w:p>
        </w:tc>
        <w:tc>
          <w:tcPr>
            <w:tcW w:w="115" w:type="dxa"/>
          </w:tcPr>
          <w:p w:rsidR="00C01889" w:rsidRPr="00BD0657" w:rsidRDefault="00C01889" w:rsidP="00C01889">
            <w:pPr>
              <w:keepNext/>
              <w:keepLines/>
              <w:cnfStyle w:val="000000000000" w:firstRow="0" w:lastRow="0" w:firstColumn="0" w:lastColumn="0" w:oddVBand="0" w:evenVBand="0" w:oddHBand="0" w:evenHBand="0" w:firstRowFirstColumn="0" w:firstRowLastColumn="0" w:lastRowFirstColumn="0" w:lastRowLastColumn="0"/>
            </w:pPr>
          </w:p>
        </w:tc>
        <w:tc>
          <w:tcPr>
            <w:tcW w:w="1339" w:type="dxa"/>
          </w:tcPr>
          <w:p w:rsidR="00C01889" w:rsidRPr="00BD0657" w:rsidRDefault="00C01889" w:rsidP="00C01889">
            <w:pPr>
              <w:keepNext/>
              <w:keepLines/>
              <w:cnfStyle w:val="000000000000" w:firstRow="0" w:lastRow="0" w:firstColumn="0" w:lastColumn="0" w:oddVBand="0" w:evenVBand="0" w:oddHBand="0" w:evenHBand="0" w:firstRowFirstColumn="0" w:firstRowLastColumn="0" w:lastRowFirstColumn="0" w:lastRowLastColumn="0"/>
            </w:pPr>
            <w:r w:rsidRPr="00BD0657">
              <w:t>64,9</w:t>
            </w:r>
          </w:p>
        </w:tc>
        <w:tc>
          <w:tcPr>
            <w:tcW w:w="1340" w:type="dxa"/>
          </w:tcPr>
          <w:p w:rsidR="00C01889" w:rsidRPr="00BD0657" w:rsidRDefault="00C01889" w:rsidP="00C01889">
            <w:pPr>
              <w:keepNext/>
              <w:keepLines/>
              <w:cnfStyle w:val="000000000000" w:firstRow="0" w:lastRow="0" w:firstColumn="0" w:lastColumn="0" w:oddVBand="0" w:evenVBand="0" w:oddHBand="0" w:evenHBand="0" w:firstRowFirstColumn="0" w:firstRowLastColumn="0" w:lastRowFirstColumn="0" w:lastRowLastColumn="0"/>
            </w:pPr>
            <w:r w:rsidRPr="00BD0657">
              <w:t>35,1</w:t>
            </w:r>
          </w:p>
        </w:tc>
      </w:tr>
      <w:tr w:rsidR="00C01889" w:rsidRPr="00BD0657" w:rsidTr="00C01889">
        <w:tc>
          <w:tcPr>
            <w:cnfStyle w:val="001000000000" w:firstRow="0" w:lastRow="0" w:firstColumn="1" w:lastColumn="0" w:oddVBand="0" w:evenVBand="0" w:oddHBand="0" w:evenHBand="0" w:firstRowFirstColumn="0" w:firstRowLastColumn="0" w:lastRowFirstColumn="0" w:lastRowLastColumn="0"/>
            <w:tcW w:w="1380" w:type="dxa"/>
          </w:tcPr>
          <w:p w:rsidR="00C01889" w:rsidRPr="00BD0657" w:rsidRDefault="00C01889" w:rsidP="00C01889">
            <w:pPr>
              <w:keepNext/>
              <w:keepLines/>
            </w:pPr>
            <w:r w:rsidRPr="00BD0657">
              <w:t>1996</w:t>
            </w:r>
          </w:p>
        </w:tc>
        <w:tc>
          <w:tcPr>
            <w:tcW w:w="1415" w:type="dxa"/>
          </w:tcPr>
          <w:p w:rsidR="00C01889" w:rsidRPr="00BD0657" w:rsidRDefault="00C01889" w:rsidP="00C01889">
            <w:pPr>
              <w:keepNext/>
              <w:keepLines/>
              <w:cnfStyle w:val="000000000000" w:firstRow="0" w:lastRow="0" w:firstColumn="0" w:lastColumn="0" w:oddVBand="0" w:evenVBand="0" w:oddHBand="0" w:evenHBand="0" w:firstRowFirstColumn="0" w:firstRowLastColumn="0" w:lastRowFirstColumn="0" w:lastRowLastColumn="0"/>
            </w:pPr>
            <w:r w:rsidRPr="00BD0657">
              <w:t>79,6</w:t>
            </w:r>
          </w:p>
        </w:tc>
        <w:tc>
          <w:tcPr>
            <w:tcW w:w="1458" w:type="dxa"/>
          </w:tcPr>
          <w:p w:rsidR="00C01889" w:rsidRPr="00BD0657" w:rsidRDefault="00C01889" w:rsidP="00C01889">
            <w:pPr>
              <w:keepNext/>
              <w:keepLines/>
              <w:cnfStyle w:val="000000000000" w:firstRow="0" w:lastRow="0" w:firstColumn="0" w:lastColumn="0" w:oddVBand="0" w:evenVBand="0" w:oddHBand="0" w:evenHBand="0" w:firstRowFirstColumn="0" w:firstRowLastColumn="0" w:lastRowFirstColumn="0" w:lastRowLastColumn="0"/>
            </w:pPr>
            <w:r w:rsidRPr="00BD0657">
              <w:t>50,7</w:t>
            </w:r>
          </w:p>
        </w:tc>
        <w:tc>
          <w:tcPr>
            <w:tcW w:w="1458" w:type="dxa"/>
          </w:tcPr>
          <w:p w:rsidR="00C01889" w:rsidRPr="00BD0657" w:rsidRDefault="00C01889" w:rsidP="00C01889">
            <w:pPr>
              <w:keepNext/>
              <w:keepLines/>
              <w:cnfStyle w:val="000000000000" w:firstRow="0" w:lastRow="0" w:firstColumn="0" w:lastColumn="0" w:oddVBand="0" w:evenVBand="0" w:oddHBand="0" w:evenHBand="0" w:firstRowFirstColumn="0" w:firstRowLastColumn="0" w:lastRowFirstColumn="0" w:lastRowLastColumn="0"/>
            </w:pPr>
            <w:r w:rsidRPr="00BD0657">
              <w:t>49,3</w:t>
            </w:r>
          </w:p>
        </w:tc>
        <w:tc>
          <w:tcPr>
            <w:tcW w:w="115" w:type="dxa"/>
          </w:tcPr>
          <w:p w:rsidR="00C01889" w:rsidRPr="00BD0657" w:rsidRDefault="00C01889" w:rsidP="00C01889">
            <w:pPr>
              <w:keepNext/>
              <w:keepLines/>
              <w:cnfStyle w:val="000000000000" w:firstRow="0" w:lastRow="0" w:firstColumn="0" w:lastColumn="0" w:oddVBand="0" w:evenVBand="0" w:oddHBand="0" w:evenHBand="0" w:firstRowFirstColumn="0" w:firstRowLastColumn="0" w:lastRowFirstColumn="0" w:lastRowLastColumn="0"/>
            </w:pPr>
          </w:p>
        </w:tc>
        <w:tc>
          <w:tcPr>
            <w:tcW w:w="1339" w:type="dxa"/>
          </w:tcPr>
          <w:p w:rsidR="00C01889" w:rsidRPr="00BD0657" w:rsidRDefault="00C01889" w:rsidP="00C01889">
            <w:pPr>
              <w:keepNext/>
              <w:keepLines/>
              <w:cnfStyle w:val="000000000000" w:firstRow="0" w:lastRow="0" w:firstColumn="0" w:lastColumn="0" w:oddVBand="0" w:evenVBand="0" w:oddHBand="0" w:evenHBand="0" w:firstRowFirstColumn="0" w:firstRowLastColumn="0" w:lastRowFirstColumn="0" w:lastRowLastColumn="0"/>
            </w:pPr>
            <w:r w:rsidRPr="00BD0657">
              <w:t>37,6</w:t>
            </w:r>
          </w:p>
        </w:tc>
        <w:tc>
          <w:tcPr>
            <w:tcW w:w="1340" w:type="dxa"/>
          </w:tcPr>
          <w:p w:rsidR="00C01889" w:rsidRPr="00BD0657" w:rsidRDefault="00C01889" w:rsidP="00C01889">
            <w:pPr>
              <w:keepNext/>
              <w:keepLines/>
              <w:cnfStyle w:val="000000000000" w:firstRow="0" w:lastRow="0" w:firstColumn="0" w:lastColumn="0" w:oddVBand="0" w:evenVBand="0" w:oddHBand="0" w:evenHBand="0" w:firstRowFirstColumn="0" w:firstRowLastColumn="0" w:lastRowFirstColumn="0" w:lastRowLastColumn="0"/>
            </w:pPr>
            <w:r w:rsidRPr="00BD0657">
              <w:t>62,4</w:t>
            </w:r>
          </w:p>
        </w:tc>
      </w:tr>
      <w:tr w:rsidR="00C01889" w:rsidRPr="00BD0657" w:rsidTr="00C01889">
        <w:tc>
          <w:tcPr>
            <w:cnfStyle w:val="001000000000" w:firstRow="0" w:lastRow="0" w:firstColumn="1" w:lastColumn="0" w:oddVBand="0" w:evenVBand="0" w:oddHBand="0" w:evenHBand="0" w:firstRowFirstColumn="0" w:firstRowLastColumn="0" w:lastRowFirstColumn="0" w:lastRowLastColumn="0"/>
            <w:tcW w:w="1380" w:type="dxa"/>
          </w:tcPr>
          <w:p w:rsidR="00C01889" w:rsidRPr="00BD0657" w:rsidRDefault="00C01889" w:rsidP="00C01889">
            <w:pPr>
              <w:keepNext/>
              <w:keepLines/>
            </w:pPr>
            <w:r w:rsidRPr="00BD0657">
              <w:t>2006</w:t>
            </w:r>
          </w:p>
        </w:tc>
        <w:tc>
          <w:tcPr>
            <w:tcW w:w="1415" w:type="dxa"/>
          </w:tcPr>
          <w:p w:rsidR="00C01889" w:rsidRPr="00BD0657" w:rsidRDefault="00C01889" w:rsidP="00C01889">
            <w:pPr>
              <w:keepNext/>
              <w:keepLines/>
              <w:cnfStyle w:val="000000000000" w:firstRow="0" w:lastRow="0" w:firstColumn="0" w:lastColumn="0" w:oddVBand="0" w:evenVBand="0" w:oddHBand="0" w:evenHBand="0" w:firstRowFirstColumn="0" w:firstRowLastColumn="0" w:lastRowFirstColumn="0" w:lastRowLastColumn="0"/>
            </w:pPr>
            <w:r w:rsidRPr="00BD0657">
              <w:t>84,6</w:t>
            </w:r>
          </w:p>
        </w:tc>
        <w:tc>
          <w:tcPr>
            <w:tcW w:w="1458" w:type="dxa"/>
          </w:tcPr>
          <w:p w:rsidR="00C01889" w:rsidRPr="00BD0657" w:rsidRDefault="00C01889" w:rsidP="00C01889">
            <w:pPr>
              <w:keepNext/>
              <w:keepLines/>
              <w:cnfStyle w:val="000000000000" w:firstRow="0" w:lastRow="0" w:firstColumn="0" w:lastColumn="0" w:oddVBand="0" w:evenVBand="0" w:oddHBand="0" w:evenHBand="0" w:firstRowFirstColumn="0" w:firstRowLastColumn="0" w:lastRowFirstColumn="0" w:lastRowLastColumn="0"/>
            </w:pPr>
            <w:r w:rsidRPr="00BD0657">
              <w:t>88,7</w:t>
            </w:r>
          </w:p>
        </w:tc>
        <w:tc>
          <w:tcPr>
            <w:tcW w:w="1458" w:type="dxa"/>
          </w:tcPr>
          <w:p w:rsidR="00C01889" w:rsidRPr="00BD0657" w:rsidRDefault="00C01889" w:rsidP="00C01889">
            <w:pPr>
              <w:keepNext/>
              <w:keepLines/>
              <w:cnfStyle w:val="000000000000" w:firstRow="0" w:lastRow="0" w:firstColumn="0" w:lastColumn="0" w:oddVBand="0" w:evenVBand="0" w:oddHBand="0" w:evenHBand="0" w:firstRowFirstColumn="0" w:firstRowLastColumn="0" w:lastRowFirstColumn="0" w:lastRowLastColumn="0"/>
            </w:pPr>
            <w:r w:rsidRPr="00BD0657">
              <w:t>80,3</w:t>
            </w:r>
          </w:p>
        </w:tc>
        <w:tc>
          <w:tcPr>
            <w:tcW w:w="115" w:type="dxa"/>
          </w:tcPr>
          <w:p w:rsidR="00C01889" w:rsidRPr="00BD0657" w:rsidRDefault="00C01889" w:rsidP="00C01889">
            <w:pPr>
              <w:keepNext/>
              <w:keepLines/>
              <w:cnfStyle w:val="000000000000" w:firstRow="0" w:lastRow="0" w:firstColumn="0" w:lastColumn="0" w:oddVBand="0" w:evenVBand="0" w:oddHBand="0" w:evenHBand="0" w:firstRowFirstColumn="0" w:firstRowLastColumn="0" w:lastRowFirstColumn="0" w:lastRowLastColumn="0"/>
            </w:pPr>
          </w:p>
        </w:tc>
        <w:tc>
          <w:tcPr>
            <w:tcW w:w="1339" w:type="dxa"/>
          </w:tcPr>
          <w:p w:rsidR="00C01889" w:rsidRPr="00BD0657" w:rsidRDefault="00C01889" w:rsidP="00C01889">
            <w:pPr>
              <w:keepNext/>
              <w:keepLines/>
              <w:cnfStyle w:val="000000000000" w:firstRow="0" w:lastRow="0" w:firstColumn="0" w:lastColumn="0" w:oddVBand="0" w:evenVBand="0" w:oddHBand="0" w:evenHBand="0" w:firstRowFirstColumn="0" w:firstRowLastColumn="0" w:lastRowFirstColumn="0" w:lastRowLastColumn="0"/>
            </w:pPr>
            <w:r w:rsidRPr="00BD0657">
              <w:t>75,1</w:t>
            </w:r>
          </w:p>
        </w:tc>
        <w:tc>
          <w:tcPr>
            <w:tcW w:w="1340" w:type="dxa"/>
          </w:tcPr>
          <w:p w:rsidR="00C01889" w:rsidRPr="00BD0657" w:rsidRDefault="00C01889" w:rsidP="00C01889">
            <w:pPr>
              <w:keepNext/>
              <w:keepLines/>
              <w:cnfStyle w:val="000000000000" w:firstRow="0" w:lastRow="0" w:firstColumn="0" w:lastColumn="0" w:oddVBand="0" w:evenVBand="0" w:oddHBand="0" w:evenHBand="0" w:firstRowFirstColumn="0" w:firstRowLastColumn="0" w:lastRowFirstColumn="0" w:lastRowLastColumn="0"/>
            </w:pPr>
            <w:r w:rsidRPr="00BD0657">
              <w:t>88,9</w:t>
            </w:r>
          </w:p>
        </w:tc>
      </w:tr>
    </w:tbl>
    <w:p w:rsidR="0004749F" w:rsidRDefault="0004749F" w:rsidP="0004749F">
      <w:pPr>
        <w:pStyle w:val="H23GR"/>
      </w:pPr>
      <w:r>
        <w:tab/>
      </w:r>
      <w:r>
        <w:tab/>
      </w:r>
      <w:r w:rsidRPr="003E019B">
        <w:t>Общий обзор уровня образования и грамо</w:t>
      </w:r>
      <w:r w:rsidRPr="003E019B">
        <w:t>т</w:t>
      </w:r>
      <w:r w:rsidRPr="003E019B">
        <w:t>ности в Иране</w:t>
      </w:r>
    </w:p>
    <w:p w:rsidR="0004749F" w:rsidRDefault="0004749F" w:rsidP="0004749F">
      <w:pPr>
        <w:pStyle w:val="SingleTxtGR"/>
      </w:pPr>
      <w:r w:rsidRPr="003E019B">
        <w:t>363.</w:t>
      </w:r>
      <w:r w:rsidRPr="003E019B">
        <w:tab/>
        <w:t>Включает в себя сл</w:t>
      </w:r>
      <w:r w:rsidRPr="003E019B">
        <w:t>е</w:t>
      </w:r>
      <w:r w:rsidRPr="003E019B">
        <w:t>дующее:</w:t>
      </w:r>
    </w:p>
    <w:p w:rsidR="0004749F" w:rsidRDefault="00A07F19" w:rsidP="001416DA">
      <w:pPr>
        <w:pStyle w:val="SingleTxtGR"/>
        <w:tabs>
          <w:tab w:val="clear" w:pos="2268"/>
          <w:tab w:val="clear" w:pos="2835"/>
          <w:tab w:val="clear" w:pos="3402"/>
          <w:tab w:val="clear" w:pos="3969"/>
          <w:tab w:val="left" w:pos="567"/>
          <w:tab w:val="left" w:pos="1134"/>
          <w:tab w:val="left" w:pos="2495"/>
        </w:tabs>
        <w:ind w:left="1701"/>
      </w:pPr>
      <w:r>
        <w:t>363.1</w:t>
      </w:r>
      <w:r w:rsidR="0004749F" w:rsidRPr="003E019B">
        <w:tab/>
        <w:t>Согласно данным переписи</w:t>
      </w:r>
      <w:r>
        <w:t xml:space="preserve"> в 1976, 1986, 1996 и 2006 годах</w:t>
      </w:r>
      <w:r w:rsidR="0004749F" w:rsidRPr="003E019B">
        <w:t xml:space="preserve"> ур</w:t>
      </w:r>
      <w:r w:rsidR="0004749F" w:rsidRPr="003E019B">
        <w:t>о</w:t>
      </w:r>
      <w:r w:rsidR="0004749F" w:rsidRPr="003E019B">
        <w:t>вень грамотности среди мужского населения в возрасте старше 6 лет с</w:t>
      </w:r>
      <w:r w:rsidR="0004749F">
        <w:t>о</w:t>
      </w:r>
      <w:r w:rsidR="0004749F">
        <w:t>ставляли 58,9, 71, 84,7 и 88,7</w:t>
      </w:r>
      <w:r w:rsidR="0004749F" w:rsidRPr="003E019B">
        <w:t>%, соответственно. Показатели для женщин с</w:t>
      </w:r>
      <w:r w:rsidR="0004749F" w:rsidRPr="003E019B">
        <w:t>о</w:t>
      </w:r>
      <w:r w:rsidR="0004749F">
        <w:t>ставили 35,5, 52,1, 74,2 и 80,3</w:t>
      </w:r>
      <w:r w:rsidR="0004749F" w:rsidRPr="003E019B">
        <w:t>%, соответственно.</w:t>
      </w:r>
    </w:p>
    <w:p w:rsidR="0004749F" w:rsidRDefault="00A07F19" w:rsidP="001416DA">
      <w:pPr>
        <w:pStyle w:val="SingleTxtGR"/>
        <w:tabs>
          <w:tab w:val="clear" w:pos="2268"/>
          <w:tab w:val="clear" w:pos="2835"/>
          <w:tab w:val="clear" w:pos="3402"/>
          <w:tab w:val="clear" w:pos="3969"/>
          <w:tab w:val="left" w:pos="567"/>
          <w:tab w:val="left" w:pos="1134"/>
          <w:tab w:val="left" w:pos="2495"/>
        </w:tabs>
        <w:ind w:left="1701"/>
      </w:pPr>
      <w:r>
        <w:t>363.2</w:t>
      </w:r>
      <w:r>
        <w:tab/>
        <w:t>За 2007/</w:t>
      </w:r>
      <w:r w:rsidR="0004749F" w:rsidRPr="003E019B">
        <w:t>08 учебном году в дневных и вечерних школах числ</w:t>
      </w:r>
      <w:r w:rsidR="0004749F" w:rsidRPr="003E019B">
        <w:t>и</w:t>
      </w:r>
      <w:r w:rsidR="0004749F" w:rsidRPr="003E019B">
        <w:t>лось 5</w:t>
      </w:r>
      <w:r w:rsidR="0004749F">
        <w:t> </w:t>
      </w:r>
      <w:r w:rsidR="0004749F" w:rsidRPr="003E019B">
        <w:t>726, 3 743, 3 884 и 0,552 млн. учащихся начальных, средних и старших классов школы, а также до</w:t>
      </w:r>
      <w:r w:rsidR="001416DA">
        <w:t>вузовских школ, соответственно.</w:t>
      </w:r>
      <w:r w:rsidR="001416DA">
        <w:br/>
      </w:r>
      <w:r w:rsidR="0004749F" w:rsidRPr="003E019B">
        <w:t>В сравнении с предыдущим годом произошло уменьшени</w:t>
      </w:r>
      <w:r w:rsidR="0004749F">
        <w:t>е численности на 1,7, 5,8 и 3,4</w:t>
      </w:r>
      <w:r w:rsidR="0004749F" w:rsidRPr="003E019B">
        <w:t>% и увеличение на 2,9%, соответственно. В том же уче</w:t>
      </w:r>
      <w:r w:rsidR="0004749F" w:rsidRPr="003E019B">
        <w:t>б</w:t>
      </w:r>
      <w:r w:rsidR="0004749F" w:rsidRPr="003E019B">
        <w:t>ном году доля девочек составляла 48,4, 47,1, 47,6 и 60,8% учащихся, с</w:t>
      </w:r>
      <w:r w:rsidR="0004749F" w:rsidRPr="003E019B">
        <w:t>о</w:t>
      </w:r>
      <w:r w:rsidR="0004749F" w:rsidRPr="003E019B">
        <w:t>ответственно.</w:t>
      </w:r>
    </w:p>
    <w:p w:rsidR="0004749F" w:rsidRDefault="00A07F19" w:rsidP="001416DA">
      <w:pPr>
        <w:pStyle w:val="SingleTxtGR"/>
        <w:tabs>
          <w:tab w:val="clear" w:pos="2268"/>
          <w:tab w:val="clear" w:pos="2835"/>
          <w:tab w:val="clear" w:pos="3402"/>
          <w:tab w:val="clear" w:pos="3969"/>
          <w:tab w:val="left" w:pos="567"/>
          <w:tab w:val="left" w:pos="1134"/>
          <w:tab w:val="left" w:pos="2495"/>
        </w:tabs>
        <w:ind w:left="1701"/>
      </w:pPr>
      <w:r>
        <w:t>363.3</w:t>
      </w:r>
      <w:r w:rsidR="0004749F" w:rsidRPr="003E019B">
        <w:tab/>
        <w:t>В том же году 511 000 детей посещали дошкольные учреждения, что на 7,5% выше по сравнению с показателями предыдущего го</w:t>
      </w:r>
      <w:r>
        <w:t>да.</w:t>
      </w:r>
      <w:r>
        <w:br/>
      </w:r>
      <w:r w:rsidR="0004749F" w:rsidRPr="003E019B">
        <w:t>70 000 учащихся были зачислены для получения специального образов</w:t>
      </w:r>
      <w:r w:rsidR="0004749F" w:rsidRPr="003E019B">
        <w:t>а</w:t>
      </w:r>
      <w:r w:rsidR="0004749F" w:rsidRPr="003E019B">
        <w:t>ния, что на 30% выше по сравнению с показателями предыдущего года.</w:t>
      </w:r>
    </w:p>
    <w:p w:rsidR="0004749F" w:rsidRDefault="0004749F" w:rsidP="001416DA">
      <w:pPr>
        <w:pStyle w:val="SingleTxtGR"/>
        <w:tabs>
          <w:tab w:val="clear" w:pos="2268"/>
          <w:tab w:val="clear" w:pos="2835"/>
          <w:tab w:val="clear" w:pos="3402"/>
          <w:tab w:val="clear" w:pos="3969"/>
          <w:tab w:val="left" w:pos="567"/>
          <w:tab w:val="left" w:pos="1134"/>
          <w:tab w:val="left" w:pos="2495"/>
        </w:tabs>
        <w:ind w:left="1701"/>
      </w:pPr>
      <w:r w:rsidRPr="003E019B">
        <w:t>363.4</w:t>
      </w:r>
      <w:r w:rsidRPr="003E019B">
        <w:tab/>
        <w:t>В период с 2001 по 2007 годы 674 тысяч человек получили экв</w:t>
      </w:r>
      <w:r w:rsidRPr="003E019B">
        <w:t>и</w:t>
      </w:r>
      <w:r w:rsidRPr="003E019B">
        <w:t>валент сертификата о начальном образовании от организ</w:t>
      </w:r>
      <w:r w:rsidR="00A07F19">
        <w:t>ации по борьбе</w:t>
      </w:r>
      <w:r w:rsidR="00A07F19">
        <w:br/>
      </w:r>
      <w:r w:rsidRPr="003E019B">
        <w:t>с неграмотн</w:t>
      </w:r>
      <w:r w:rsidRPr="003E019B">
        <w:t>о</w:t>
      </w:r>
      <w:r w:rsidRPr="003E019B">
        <w:t>стью.</w:t>
      </w:r>
    </w:p>
    <w:p w:rsidR="0004749F" w:rsidRDefault="00A07F19" w:rsidP="001416DA">
      <w:pPr>
        <w:pStyle w:val="SingleTxtGR"/>
        <w:tabs>
          <w:tab w:val="clear" w:pos="2268"/>
          <w:tab w:val="clear" w:pos="2835"/>
          <w:tab w:val="clear" w:pos="3402"/>
          <w:tab w:val="clear" w:pos="3969"/>
          <w:tab w:val="left" w:pos="567"/>
          <w:tab w:val="left" w:pos="1134"/>
          <w:tab w:val="left" w:pos="2495"/>
        </w:tabs>
        <w:ind w:left="1701"/>
      </w:pPr>
      <w:r>
        <w:t>363.5</w:t>
      </w:r>
      <w:r w:rsidR="0004749F" w:rsidRPr="003E019B">
        <w:tab/>
        <w:t>За учебные 2007</w:t>
      </w:r>
      <w:r>
        <w:t>/08</w:t>
      </w:r>
      <w:r w:rsidR="0004749F" w:rsidRPr="003E019B">
        <w:t xml:space="preserve"> годы общая численность студентов униве</w:t>
      </w:r>
      <w:r w:rsidR="0004749F" w:rsidRPr="003E019B">
        <w:t>р</w:t>
      </w:r>
      <w:r w:rsidR="0004749F" w:rsidRPr="003E019B">
        <w:t xml:space="preserve">ситета составляла 3 392 млн. человек, что на 20% больше в сравнении с предыдущим годом. Из них 38,4% посещали Исламский университет </w:t>
      </w:r>
      <w:r>
        <w:t>"</w:t>
      </w:r>
      <w:r w:rsidR="0004749F" w:rsidRPr="003E019B">
        <w:t>Азад</w:t>
      </w:r>
      <w:r>
        <w:t>"</w:t>
      </w:r>
      <w:r w:rsidR="0004749F" w:rsidRPr="003E019B">
        <w:t>.</w:t>
      </w:r>
    </w:p>
    <w:p w:rsidR="0004749F" w:rsidRDefault="00A07F19" w:rsidP="001416DA">
      <w:pPr>
        <w:pStyle w:val="SingleTxtGR"/>
        <w:tabs>
          <w:tab w:val="clear" w:pos="2268"/>
          <w:tab w:val="clear" w:pos="2835"/>
          <w:tab w:val="clear" w:pos="3402"/>
          <w:tab w:val="clear" w:pos="3969"/>
          <w:tab w:val="left" w:pos="567"/>
          <w:tab w:val="left" w:pos="1134"/>
          <w:tab w:val="left" w:pos="2495"/>
        </w:tabs>
        <w:ind w:left="1701"/>
      </w:pPr>
      <w:r>
        <w:t>363.6</w:t>
      </w:r>
      <w:r w:rsidR="0004749F" w:rsidRPr="003E019B">
        <w:tab/>
        <w:t>Из всех студентов, получающих высшее образование, дипломы среднетехнических вузов, бакалавра, магистра и кандидата нау</w:t>
      </w:r>
      <w:r w:rsidR="0004749F">
        <w:t>к получ</w:t>
      </w:r>
      <w:r w:rsidR="0004749F">
        <w:t>и</w:t>
      </w:r>
      <w:r w:rsidR="0004749F">
        <w:t>ли 22,6, 71, 4,3 и 21,1</w:t>
      </w:r>
      <w:r w:rsidR="0004749F" w:rsidRPr="003E019B">
        <w:t xml:space="preserve">% учащихся, соответственно. </w:t>
      </w:r>
    </w:p>
    <w:p w:rsidR="0004749F" w:rsidRDefault="00A07F19" w:rsidP="001416DA">
      <w:pPr>
        <w:pStyle w:val="SingleTxtGR"/>
        <w:tabs>
          <w:tab w:val="clear" w:pos="2268"/>
          <w:tab w:val="clear" w:pos="2835"/>
          <w:tab w:val="clear" w:pos="3402"/>
          <w:tab w:val="clear" w:pos="3969"/>
          <w:tab w:val="left" w:pos="567"/>
          <w:tab w:val="left" w:pos="1134"/>
          <w:tab w:val="left" w:pos="2495"/>
        </w:tabs>
        <w:ind w:left="1701"/>
      </w:pPr>
      <w:r>
        <w:t>363.7</w:t>
      </w:r>
      <w:r>
        <w:tab/>
        <w:t>За период 2006−2007 гоодов</w:t>
      </w:r>
      <w:r w:rsidR="0004749F" w:rsidRPr="003E019B">
        <w:t xml:space="preserve"> из 131 000 студентов государстве</w:t>
      </w:r>
      <w:r w:rsidR="0004749F" w:rsidRPr="003E019B">
        <w:t>н</w:t>
      </w:r>
      <w:r w:rsidR="0004749F" w:rsidRPr="003E019B">
        <w:t>ных университетов и высших учебных заведений, за исключением ст</w:t>
      </w:r>
      <w:r w:rsidR="0004749F" w:rsidRPr="003E019B">
        <w:t>у</w:t>
      </w:r>
      <w:r w:rsidR="0004749F" w:rsidRPr="003E019B">
        <w:t>дентов Университета Паям Нур и университетов Министерства здрав</w:t>
      </w:r>
      <w:r w:rsidR="0004749F" w:rsidRPr="003E019B">
        <w:t>о</w:t>
      </w:r>
      <w:r w:rsidR="0004749F" w:rsidRPr="003E019B">
        <w:t>охранения, 35,1, 34,1, 11,6, 9,3, 7,7 и 2,2% учащихся изучали технические предметы и инженерное дело, гуманитарные науки, теоретические науки, сельское хозяйство и ветеринарию, изобразительное искусство и медиц</w:t>
      </w:r>
      <w:r w:rsidR="0004749F" w:rsidRPr="003E019B">
        <w:t>и</w:t>
      </w:r>
      <w:r w:rsidR="0004749F" w:rsidRPr="003E019B">
        <w:t>ну, соо</w:t>
      </w:r>
      <w:r w:rsidR="0004749F" w:rsidRPr="003E019B">
        <w:t>т</w:t>
      </w:r>
      <w:r w:rsidR="0004749F" w:rsidRPr="003E019B">
        <w:t xml:space="preserve">ветственно. </w:t>
      </w:r>
    </w:p>
    <w:p w:rsidR="0004749F" w:rsidRDefault="00A07F19" w:rsidP="001416DA">
      <w:pPr>
        <w:pStyle w:val="SingleTxtGR"/>
        <w:tabs>
          <w:tab w:val="clear" w:pos="2268"/>
          <w:tab w:val="clear" w:pos="2835"/>
          <w:tab w:val="clear" w:pos="3402"/>
          <w:tab w:val="clear" w:pos="3969"/>
          <w:tab w:val="left" w:pos="567"/>
          <w:tab w:val="left" w:pos="1134"/>
          <w:tab w:val="left" w:pos="2495"/>
        </w:tabs>
        <w:ind w:left="1701"/>
      </w:pPr>
      <w:r>
        <w:t>363.8</w:t>
      </w:r>
      <w:r>
        <w:tab/>
        <w:t>За период 2006−2007 гоодов</w:t>
      </w:r>
      <w:r w:rsidR="0004749F" w:rsidRPr="003E019B">
        <w:t xml:space="preserve"> из 170 000 студентов Исламского университета </w:t>
      </w:r>
      <w:r>
        <w:t>"</w:t>
      </w:r>
      <w:r w:rsidR="0004749F" w:rsidRPr="003E019B">
        <w:t>Азад</w:t>
      </w:r>
      <w:r>
        <w:t>"</w:t>
      </w:r>
      <w:r w:rsidR="0004749F" w:rsidRPr="003E019B">
        <w:t xml:space="preserve"> 48,9, 29,3, 4,6, 9, 6,2 и 2% учащихся изучали гум</w:t>
      </w:r>
      <w:r w:rsidR="0004749F" w:rsidRPr="003E019B">
        <w:t>а</w:t>
      </w:r>
      <w:r w:rsidR="0004749F" w:rsidRPr="003E019B">
        <w:t>нитарные науки, технические предметы и инженерное дело, медицинские науки, теоретические науки, сельское хозяйство и ветеринарию, а также изобразительное искусство, соответственно. Общая численность</w:t>
      </w:r>
      <w:r w:rsidR="0004749F">
        <w:t xml:space="preserve"> студе</w:t>
      </w:r>
      <w:r w:rsidR="0004749F">
        <w:t>н</w:t>
      </w:r>
      <w:r w:rsidR="0004749F">
        <w:t>тов университетов в 2006</w:t>
      </w:r>
      <w:r w:rsidR="0004749F">
        <w:softHyphen/>
      </w:r>
      <w:r w:rsidR="0004749F" w:rsidRPr="003E019B">
        <w:t>2007 учебном году составила около 301,000 ч</w:t>
      </w:r>
      <w:r w:rsidR="0004749F" w:rsidRPr="003E019B">
        <w:t>е</w:t>
      </w:r>
      <w:r w:rsidR="0004749F" w:rsidRPr="003E019B">
        <w:t>ловек.</w:t>
      </w:r>
    </w:p>
    <w:p w:rsidR="0004749F" w:rsidRPr="003E019B" w:rsidRDefault="0004749F" w:rsidP="0004749F">
      <w:pPr>
        <w:pStyle w:val="H23GR"/>
      </w:pPr>
      <w:r w:rsidRPr="003E019B">
        <w:t>Общая численность населения и грамотное население (000)</w:t>
      </w:r>
    </w:p>
    <w:tbl>
      <w:tblPr>
        <w:tblStyle w:val="TabNum"/>
        <w:tblW w:w="9637" w:type="dxa"/>
        <w:tblLook w:val="01E0" w:firstRow="1" w:lastRow="1" w:firstColumn="1" w:lastColumn="1" w:noHBand="0" w:noVBand="0"/>
      </w:tblPr>
      <w:tblGrid>
        <w:gridCol w:w="1731"/>
        <w:gridCol w:w="1267"/>
        <w:gridCol w:w="1281"/>
        <w:gridCol w:w="113"/>
        <w:gridCol w:w="1277"/>
        <w:gridCol w:w="1271"/>
        <w:gridCol w:w="114"/>
        <w:gridCol w:w="1277"/>
        <w:gridCol w:w="1306"/>
      </w:tblGrid>
      <w:tr w:rsidR="00534C25" w:rsidRPr="00534C25" w:rsidTr="00534C25">
        <w:trPr>
          <w:tblHeader/>
        </w:trPr>
        <w:tc>
          <w:tcPr>
            <w:cnfStyle w:val="001000000000" w:firstRow="0" w:lastRow="0" w:firstColumn="1" w:lastColumn="0" w:oddVBand="0" w:evenVBand="0" w:oddHBand="0" w:evenHBand="0" w:firstRowFirstColumn="0" w:firstRowLastColumn="0" w:lastRowFirstColumn="0" w:lastRowLastColumn="0"/>
            <w:tcW w:w="1731" w:type="dxa"/>
            <w:vMerge w:val="restart"/>
            <w:shd w:val="clear" w:color="auto" w:fill="auto"/>
          </w:tcPr>
          <w:p w:rsidR="00534C25" w:rsidRPr="00534C25" w:rsidRDefault="00534C25" w:rsidP="00534C25">
            <w:pPr>
              <w:spacing w:before="80" w:after="80" w:line="200" w:lineRule="exact"/>
              <w:rPr>
                <w:i/>
                <w:sz w:val="16"/>
              </w:rPr>
            </w:pPr>
            <w:r w:rsidRPr="00534C25">
              <w:rPr>
                <w:i/>
                <w:sz w:val="16"/>
              </w:rPr>
              <w:t>Пол и возраст</w:t>
            </w:r>
          </w:p>
        </w:tc>
        <w:tc>
          <w:tcPr>
            <w:tcW w:w="2548" w:type="dxa"/>
            <w:gridSpan w:val="2"/>
            <w:tcBorders>
              <w:top w:val="single" w:sz="4" w:space="0" w:color="auto"/>
              <w:bottom w:val="nil"/>
            </w:tcBorders>
            <w:shd w:val="clear" w:color="auto" w:fill="auto"/>
            <w:vAlign w:val="top"/>
          </w:tcPr>
          <w:p w:rsidR="00534C25" w:rsidRPr="00534C25" w:rsidRDefault="00534C25" w:rsidP="00534C25">
            <w:pPr>
              <w:spacing w:before="80" w:after="80" w:line="200" w:lineRule="exact"/>
              <w:jc w:val="center"/>
              <w:cnfStyle w:val="000000000000" w:firstRow="0" w:lastRow="0" w:firstColumn="0" w:lastColumn="0" w:oddVBand="0" w:evenVBand="0" w:oddHBand="0" w:evenHBand="0" w:firstRowFirstColumn="0" w:firstRowLastColumn="0" w:lastRowFirstColumn="0" w:lastRowLastColumn="0"/>
              <w:rPr>
                <w:i/>
                <w:sz w:val="16"/>
              </w:rPr>
            </w:pPr>
            <w:r w:rsidRPr="00534C25">
              <w:rPr>
                <w:i/>
                <w:sz w:val="16"/>
              </w:rPr>
              <w:t>Октябрь 1991 года</w:t>
            </w:r>
          </w:p>
        </w:tc>
        <w:tc>
          <w:tcPr>
            <w:tcW w:w="113" w:type="dxa"/>
            <w:tcBorders>
              <w:top w:val="single" w:sz="4" w:space="0" w:color="auto"/>
              <w:bottom w:val="nil"/>
            </w:tcBorders>
            <w:shd w:val="clear" w:color="auto" w:fill="auto"/>
          </w:tcPr>
          <w:p w:rsidR="00534C25" w:rsidRPr="00534C25" w:rsidRDefault="00534C25" w:rsidP="00534C25">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p>
        </w:tc>
        <w:tc>
          <w:tcPr>
            <w:tcW w:w="2548" w:type="dxa"/>
            <w:gridSpan w:val="2"/>
            <w:tcBorders>
              <w:top w:val="single" w:sz="4" w:space="0" w:color="auto"/>
              <w:bottom w:val="single" w:sz="4" w:space="0" w:color="auto"/>
            </w:tcBorders>
            <w:shd w:val="clear" w:color="auto" w:fill="auto"/>
            <w:vAlign w:val="center"/>
          </w:tcPr>
          <w:p w:rsidR="00534C25" w:rsidRPr="00534C25" w:rsidRDefault="00534C25" w:rsidP="00534C25">
            <w:pPr>
              <w:spacing w:before="80" w:after="80" w:line="200" w:lineRule="exact"/>
              <w:jc w:val="center"/>
              <w:cnfStyle w:val="000000000000" w:firstRow="0" w:lastRow="0" w:firstColumn="0" w:lastColumn="0" w:oddVBand="0" w:evenVBand="0" w:oddHBand="0" w:evenHBand="0" w:firstRowFirstColumn="0" w:firstRowLastColumn="0" w:lastRowFirstColumn="0" w:lastRowLastColumn="0"/>
              <w:rPr>
                <w:i/>
                <w:sz w:val="16"/>
              </w:rPr>
            </w:pPr>
            <w:r w:rsidRPr="00534C25">
              <w:rPr>
                <w:i/>
                <w:sz w:val="16"/>
              </w:rPr>
              <w:t>Ноябрь 1996 года</w:t>
            </w:r>
          </w:p>
        </w:tc>
        <w:tc>
          <w:tcPr>
            <w:tcW w:w="114" w:type="dxa"/>
            <w:tcBorders>
              <w:top w:val="single" w:sz="4" w:space="0" w:color="auto"/>
              <w:bottom w:val="nil"/>
            </w:tcBorders>
            <w:shd w:val="clear" w:color="auto" w:fill="auto"/>
          </w:tcPr>
          <w:p w:rsidR="00534C25" w:rsidRPr="00534C25" w:rsidRDefault="00534C25" w:rsidP="00534C25">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p>
        </w:tc>
        <w:tc>
          <w:tcPr>
            <w:tcW w:w="2583" w:type="dxa"/>
            <w:gridSpan w:val="2"/>
            <w:tcBorders>
              <w:top w:val="single" w:sz="4" w:space="0" w:color="auto"/>
              <w:bottom w:val="single" w:sz="4" w:space="0" w:color="auto"/>
            </w:tcBorders>
            <w:shd w:val="clear" w:color="auto" w:fill="auto"/>
            <w:vAlign w:val="center"/>
          </w:tcPr>
          <w:p w:rsidR="00534C25" w:rsidRPr="00534C25" w:rsidRDefault="00534C25" w:rsidP="00534C25">
            <w:pPr>
              <w:spacing w:before="80" w:after="80" w:line="200" w:lineRule="exact"/>
              <w:jc w:val="center"/>
              <w:cnfStyle w:val="000000000000" w:firstRow="0" w:lastRow="0" w:firstColumn="0" w:lastColumn="0" w:oddVBand="0" w:evenVBand="0" w:oddHBand="0" w:evenHBand="0" w:firstRowFirstColumn="0" w:firstRowLastColumn="0" w:lastRowFirstColumn="0" w:lastRowLastColumn="0"/>
              <w:rPr>
                <w:i/>
                <w:sz w:val="16"/>
              </w:rPr>
            </w:pPr>
            <w:r w:rsidRPr="00534C25">
              <w:rPr>
                <w:i/>
                <w:sz w:val="16"/>
              </w:rPr>
              <w:t>Октябрь 2006 года</w:t>
            </w:r>
          </w:p>
        </w:tc>
      </w:tr>
      <w:tr w:rsidR="00534C25" w:rsidRPr="00534C25" w:rsidTr="00534C25">
        <w:trPr>
          <w:tblHeader/>
        </w:trPr>
        <w:tc>
          <w:tcPr>
            <w:cnfStyle w:val="001000000000" w:firstRow="0" w:lastRow="0" w:firstColumn="1" w:lastColumn="0" w:oddVBand="0" w:evenVBand="0" w:oddHBand="0" w:evenHBand="0" w:firstRowFirstColumn="0" w:firstRowLastColumn="0" w:lastRowFirstColumn="0" w:lastRowLastColumn="0"/>
            <w:tcW w:w="1731" w:type="dxa"/>
            <w:vMerge/>
            <w:tcBorders>
              <w:top w:val="nil"/>
              <w:bottom w:val="single" w:sz="12" w:space="0" w:color="auto"/>
            </w:tcBorders>
            <w:shd w:val="clear" w:color="auto" w:fill="auto"/>
          </w:tcPr>
          <w:p w:rsidR="00534C25" w:rsidRPr="00534C25" w:rsidRDefault="00534C25" w:rsidP="00534C25">
            <w:pPr>
              <w:spacing w:before="80" w:after="80" w:line="200" w:lineRule="exact"/>
              <w:rPr>
                <w:i/>
                <w:sz w:val="16"/>
              </w:rPr>
            </w:pPr>
          </w:p>
        </w:tc>
        <w:tc>
          <w:tcPr>
            <w:tcW w:w="1267" w:type="dxa"/>
            <w:tcBorders>
              <w:top w:val="nil"/>
              <w:bottom w:val="single" w:sz="12" w:space="0" w:color="auto"/>
            </w:tcBorders>
            <w:shd w:val="clear" w:color="auto" w:fill="auto"/>
          </w:tcPr>
          <w:p w:rsidR="00534C25" w:rsidRPr="00821C4F" w:rsidRDefault="00534C25" w:rsidP="00534C25">
            <w:pPr>
              <w:spacing w:before="80" w:after="80" w:line="200" w:lineRule="exact"/>
              <w:cnfStyle w:val="000000000000" w:firstRow="0" w:lastRow="0" w:firstColumn="0" w:lastColumn="0" w:oddVBand="0" w:evenVBand="0" w:oddHBand="0" w:evenHBand="0" w:firstRowFirstColumn="0" w:firstRowLastColumn="0" w:lastRowFirstColumn="0" w:lastRowLastColumn="0"/>
              <w:rPr>
                <w:b/>
                <w:i/>
                <w:sz w:val="16"/>
              </w:rPr>
            </w:pPr>
            <w:r w:rsidRPr="00821C4F">
              <w:rPr>
                <w:b/>
                <w:i/>
                <w:sz w:val="16"/>
              </w:rPr>
              <w:t>Общая числе</w:t>
            </w:r>
            <w:r w:rsidRPr="00821C4F">
              <w:rPr>
                <w:b/>
                <w:i/>
                <w:sz w:val="16"/>
              </w:rPr>
              <w:t>н</w:t>
            </w:r>
            <w:r w:rsidRPr="00821C4F">
              <w:rPr>
                <w:b/>
                <w:i/>
                <w:sz w:val="16"/>
              </w:rPr>
              <w:t>ность</w:t>
            </w:r>
            <w:r w:rsidRPr="00821C4F">
              <w:rPr>
                <w:b/>
                <w:i/>
                <w:sz w:val="16"/>
              </w:rPr>
              <w:br/>
              <w:t>насел</w:t>
            </w:r>
            <w:r w:rsidRPr="00821C4F">
              <w:rPr>
                <w:b/>
                <w:i/>
                <w:sz w:val="16"/>
              </w:rPr>
              <w:t>е</w:t>
            </w:r>
            <w:r w:rsidRPr="00821C4F">
              <w:rPr>
                <w:b/>
                <w:i/>
                <w:sz w:val="16"/>
              </w:rPr>
              <w:t>ния</w:t>
            </w:r>
          </w:p>
        </w:tc>
        <w:tc>
          <w:tcPr>
            <w:tcW w:w="1281" w:type="dxa"/>
            <w:tcBorders>
              <w:top w:val="nil"/>
              <w:bottom w:val="single" w:sz="12" w:space="0" w:color="auto"/>
            </w:tcBorders>
            <w:shd w:val="clear" w:color="auto" w:fill="auto"/>
          </w:tcPr>
          <w:p w:rsidR="00534C25" w:rsidRPr="00534C25" w:rsidRDefault="00534C25" w:rsidP="00534C25">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Pr>
                <w:i/>
                <w:sz w:val="16"/>
              </w:rPr>
              <w:t>Грамотное</w:t>
            </w:r>
            <w:r>
              <w:rPr>
                <w:i/>
                <w:sz w:val="16"/>
              </w:rPr>
              <w:br/>
            </w:r>
            <w:r w:rsidRPr="00534C25">
              <w:rPr>
                <w:i/>
                <w:sz w:val="16"/>
              </w:rPr>
              <w:t>нас</w:t>
            </w:r>
            <w:r w:rsidRPr="00534C25">
              <w:rPr>
                <w:i/>
                <w:sz w:val="16"/>
              </w:rPr>
              <w:t>е</w:t>
            </w:r>
            <w:r w:rsidRPr="00534C25">
              <w:rPr>
                <w:i/>
                <w:sz w:val="16"/>
              </w:rPr>
              <w:t>ление</w:t>
            </w:r>
          </w:p>
        </w:tc>
        <w:tc>
          <w:tcPr>
            <w:tcW w:w="113" w:type="dxa"/>
            <w:tcBorders>
              <w:top w:val="nil"/>
              <w:bottom w:val="single" w:sz="12" w:space="0" w:color="auto"/>
            </w:tcBorders>
            <w:shd w:val="clear" w:color="auto" w:fill="auto"/>
          </w:tcPr>
          <w:p w:rsidR="00534C25" w:rsidRPr="00534C25" w:rsidRDefault="00534C25" w:rsidP="00534C25">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p>
        </w:tc>
        <w:tc>
          <w:tcPr>
            <w:tcW w:w="1277" w:type="dxa"/>
            <w:tcBorders>
              <w:top w:val="single" w:sz="4" w:space="0" w:color="auto"/>
              <w:bottom w:val="single" w:sz="12" w:space="0" w:color="auto"/>
            </w:tcBorders>
            <w:shd w:val="clear" w:color="auto" w:fill="auto"/>
          </w:tcPr>
          <w:p w:rsidR="00534C25" w:rsidRPr="00821C4F" w:rsidRDefault="00534C25" w:rsidP="00534C25">
            <w:pPr>
              <w:spacing w:before="80" w:after="80" w:line="200" w:lineRule="exact"/>
              <w:cnfStyle w:val="000000000000" w:firstRow="0" w:lastRow="0" w:firstColumn="0" w:lastColumn="0" w:oddVBand="0" w:evenVBand="0" w:oddHBand="0" w:evenHBand="0" w:firstRowFirstColumn="0" w:firstRowLastColumn="0" w:lastRowFirstColumn="0" w:lastRowLastColumn="0"/>
              <w:rPr>
                <w:b/>
                <w:i/>
                <w:sz w:val="16"/>
              </w:rPr>
            </w:pPr>
            <w:r w:rsidRPr="00821C4F">
              <w:rPr>
                <w:b/>
                <w:i/>
                <w:sz w:val="16"/>
              </w:rPr>
              <w:t>Общая числе</w:t>
            </w:r>
            <w:r w:rsidRPr="00821C4F">
              <w:rPr>
                <w:b/>
                <w:i/>
                <w:sz w:val="16"/>
              </w:rPr>
              <w:t>н</w:t>
            </w:r>
            <w:r w:rsidRPr="00821C4F">
              <w:rPr>
                <w:b/>
                <w:i/>
                <w:sz w:val="16"/>
              </w:rPr>
              <w:t>ность</w:t>
            </w:r>
            <w:r w:rsidRPr="00821C4F">
              <w:rPr>
                <w:b/>
                <w:i/>
                <w:sz w:val="16"/>
              </w:rPr>
              <w:br/>
              <w:t>насел</w:t>
            </w:r>
            <w:r w:rsidRPr="00821C4F">
              <w:rPr>
                <w:b/>
                <w:i/>
                <w:sz w:val="16"/>
              </w:rPr>
              <w:t>е</w:t>
            </w:r>
            <w:r w:rsidRPr="00821C4F">
              <w:rPr>
                <w:b/>
                <w:i/>
                <w:sz w:val="16"/>
              </w:rPr>
              <w:t>ния</w:t>
            </w:r>
          </w:p>
        </w:tc>
        <w:tc>
          <w:tcPr>
            <w:tcW w:w="1271" w:type="dxa"/>
            <w:tcBorders>
              <w:top w:val="single" w:sz="4" w:space="0" w:color="auto"/>
              <w:bottom w:val="single" w:sz="12" w:space="0" w:color="auto"/>
            </w:tcBorders>
            <w:shd w:val="clear" w:color="auto" w:fill="auto"/>
          </w:tcPr>
          <w:p w:rsidR="00534C25" w:rsidRPr="00534C25" w:rsidRDefault="00534C25" w:rsidP="00534C25">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Pr>
                <w:i/>
                <w:sz w:val="16"/>
              </w:rPr>
              <w:t>Грамотное</w:t>
            </w:r>
            <w:r>
              <w:rPr>
                <w:i/>
                <w:sz w:val="16"/>
              </w:rPr>
              <w:br/>
            </w:r>
            <w:r w:rsidRPr="00534C25">
              <w:rPr>
                <w:i/>
                <w:sz w:val="16"/>
              </w:rPr>
              <w:t>нас</w:t>
            </w:r>
            <w:r w:rsidRPr="00534C25">
              <w:rPr>
                <w:i/>
                <w:sz w:val="16"/>
              </w:rPr>
              <w:t>е</w:t>
            </w:r>
            <w:r w:rsidRPr="00534C25">
              <w:rPr>
                <w:i/>
                <w:sz w:val="16"/>
              </w:rPr>
              <w:t>ление</w:t>
            </w:r>
          </w:p>
        </w:tc>
        <w:tc>
          <w:tcPr>
            <w:tcW w:w="114" w:type="dxa"/>
            <w:tcBorders>
              <w:top w:val="nil"/>
              <w:bottom w:val="single" w:sz="12" w:space="0" w:color="auto"/>
            </w:tcBorders>
            <w:shd w:val="clear" w:color="auto" w:fill="auto"/>
          </w:tcPr>
          <w:p w:rsidR="00534C25" w:rsidRPr="00534C25" w:rsidRDefault="00534C25" w:rsidP="00534C25">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p>
        </w:tc>
        <w:tc>
          <w:tcPr>
            <w:tcW w:w="1277" w:type="dxa"/>
            <w:tcBorders>
              <w:top w:val="single" w:sz="4" w:space="0" w:color="auto"/>
              <w:bottom w:val="single" w:sz="12" w:space="0" w:color="auto"/>
            </w:tcBorders>
            <w:shd w:val="clear" w:color="auto" w:fill="auto"/>
          </w:tcPr>
          <w:p w:rsidR="00534C25" w:rsidRPr="00821C4F" w:rsidRDefault="00534C25" w:rsidP="00534C25">
            <w:pPr>
              <w:spacing w:before="80" w:after="80" w:line="200" w:lineRule="exact"/>
              <w:cnfStyle w:val="000000000000" w:firstRow="0" w:lastRow="0" w:firstColumn="0" w:lastColumn="0" w:oddVBand="0" w:evenVBand="0" w:oddHBand="0" w:evenHBand="0" w:firstRowFirstColumn="0" w:firstRowLastColumn="0" w:lastRowFirstColumn="0" w:lastRowLastColumn="0"/>
              <w:rPr>
                <w:b/>
                <w:i/>
                <w:sz w:val="16"/>
              </w:rPr>
            </w:pPr>
            <w:r w:rsidRPr="00821C4F">
              <w:rPr>
                <w:b/>
                <w:i/>
                <w:sz w:val="16"/>
              </w:rPr>
              <w:t>Общая числе</w:t>
            </w:r>
            <w:r w:rsidRPr="00821C4F">
              <w:rPr>
                <w:b/>
                <w:i/>
                <w:sz w:val="16"/>
              </w:rPr>
              <w:t>н</w:t>
            </w:r>
            <w:r w:rsidRPr="00821C4F">
              <w:rPr>
                <w:b/>
                <w:i/>
                <w:sz w:val="16"/>
              </w:rPr>
              <w:t>ность</w:t>
            </w:r>
            <w:r w:rsidRPr="00821C4F">
              <w:rPr>
                <w:b/>
                <w:i/>
                <w:sz w:val="16"/>
              </w:rPr>
              <w:br/>
              <w:t>насел</w:t>
            </w:r>
            <w:r w:rsidRPr="00821C4F">
              <w:rPr>
                <w:b/>
                <w:i/>
                <w:sz w:val="16"/>
              </w:rPr>
              <w:t>е</w:t>
            </w:r>
            <w:r w:rsidRPr="00821C4F">
              <w:rPr>
                <w:b/>
                <w:i/>
                <w:sz w:val="16"/>
              </w:rPr>
              <w:t>ния</w:t>
            </w:r>
          </w:p>
        </w:tc>
        <w:tc>
          <w:tcPr>
            <w:tcW w:w="1306" w:type="dxa"/>
            <w:tcBorders>
              <w:top w:val="single" w:sz="4" w:space="0" w:color="auto"/>
              <w:bottom w:val="single" w:sz="12" w:space="0" w:color="auto"/>
            </w:tcBorders>
            <w:shd w:val="clear" w:color="auto" w:fill="auto"/>
          </w:tcPr>
          <w:p w:rsidR="00534C25" w:rsidRPr="00534C25" w:rsidRDefault="00534C25" w:rsidP="00534C25">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Pr>
                <w:i/>
                <w:sz w:val="16"/>
              </w:rPr>
              <w:t>Грамотное</w:t>
            </w:r>
            <w:r>
              <w:rPr>
                <w:i/>
                <w:sz w:val="16"/>
              </w:rPr>
              <w:br/>
            </w:r>
            <w:r w:rsidRPr="00534C25">
              <w:rPr>
                <w:i/>
                <w:sz w:val="16"/>
              </w:rPr>
              <w:t>нас</w:t>
            </w:r>
            <w:r w:rsidRPr="00534C25">
              <w:rPr>
                <w:i/>
                <w:sz w:val="16"/>
              </w:rPr>
              <w:t>е</w:t>
            </w:r>
            <w:r w:rsidRPr="00534C25">
              <w:rPr>
                <w:i/>
                <w:sz w:val="16"/>
              </w:rPr>
              <w:t>ление</w:t>
            </w:r>
          </w:p>
        </w:tc>
      </w:tr>
      <w:tr w:rsidR="00534C25" w:rsidRPr="00C01889" w:rsidTr="00534C25">
        <w:tc>
          <w:tcPr>
            <w:cnfStyle w:val="001000000000" w:firstRow="0" w:lastRow="0" w:firstColumn="1" w:lastColumn="0" w:oddVBand="0" w:evenVBand="0" w:oddHBand="0" w:evenHBand="0" w:firstRowFirstColumn="0" w:firstRowLastColumn="0" w:lastRowFirstColumn="0" w:lastRowLastColumn="0"/>
            <w:tcW w:w="1731" w:type="dxa"/>
            <w:tcBorders>
              <w:top w:val="single" w:sz="12" w:space="0" w:color="auto"/>
            </w:tcBorders>
          </w:tcPr>
          <w:p w:rsidR="00534C25" w:rsidRPr="00C01889" w:rsidRDefault="00534C25" w:rsidP="00C01889">
            <w:r w:rsidRPr="00C01889">
              <w:t>Мужчины и же</w:t>
            </w:r>
            <w:r w:rsidRPr="00C01889">
              <w:t>н</w:t>
            </w:r>
            <w:r w:rsidRPr="00C01889">
              <w:t>щины (возраст)</w:t>
            </w:r>
          </w:p>
        </w:tc>
        <w:tc>
          <w:tcPr>
            <w:tcW w:w="1267" w:type="dxa"/>
            <w:tcBorders>
              <w:top w:val="single" w:sz="12" w:space="0" w:color="auto"/>
            </w:tcBorders>
          </w:tcPr>
          <w:p w:rsidR="00534C25" w:rsidRPr="00821C4F" w:rsidRDefault="00534C25" w:rsidP="00C01889">
            <w:pPr>
              <w:cnfStyle w:val="000000000000" w:firstRow="0" w:lastRow="0" w:firstColumn="0" w:lastColumn="0" w:oddVBand="0" w:evenVBand="0" w:oddHBand="0" w:evenHBand="0" w:firstRowFirstColumn="0" w:firstRowLastColumn="0" w:lastRowFirstColumn="0" w:lastRowLastColumn="0"/>
              <w:rPr>
                <w:b/>
              </w:rPr>
            </w:pPr>
            <w:r w:rsidRPr="00821C4F">
              <w:rPr>
                <w:b/>
              </w:rPr>
              <w:t>45 856</w:t>
            </w:r>
          </w:p>
        </w:tc>
        <w:tc>
          <w:tcPr>
            <w:tcW w:w="1281" w:type="dxa"/>
            <w:tcBorders>
              <w:top w:val="single" w:sz="12" w:space="0" w:color="auto"/>
            </w:tcBorders>
          </w:tcPr>
          <w:p w:rsidR="00534C25" w:rsidRPr="00C01889" w:rsidRDefault="00534C25" w:rsidP="00C01889">
            <w:pPr>
              <w:cnfStyle w:val="000000000000" w:firstRow="0" w:lastRow="0" w:firstColumn="0" w:lastColumn="0" w:oddVBand="0" w:evenVBand="0" w:oddHBand="0" w:evenHBand="0" w:firstRowFirstColumn="0" w:firstRowLastColumn="0" w:lastRowFirstColumn="0" w:lastRowLastColumn="0"/>
            </w:pPr>
            <w:r w:rsidRPr="00C01889">
              <w:t>33 966</w:t>
            </w:r>
          </w:p>
        </w:tc>
        <w:tc>
          <w:tcPr>
            <w:tcW w:w="113" w:type="dxa"/>
            <w:tcBorders>
              <w:top w:val="single" w:sz="12" w:space="0" w:color="auto"/>
            </w:tcBorders>
          </w:tcPr>
          <w:p w:rsidR="00534C25" w:rsidRPr="00C01889" w:rsidRDefault="00534C25" w:rsidP="00C01889">
            <w:pPr>
              <w:cnfStyle w:val="000000000000" w:firstRow="0" w:lastRow="0" w:firstColumn="0" w:lastColumn="0" w:oddVBand="0" w:evenVBand="0" w:oddHBand="0" w:evenHBand="0" w:firstRowFirstColumn="0" w:firstRowLastColumn="0" w:lastRowFirstColumn="0" w:lastRowLastColumn="0"/>
            </w:pPr>
          </w:p>
        </w:tc>
        <w:tc>
          <w:tcPr>
            <w:tcW w:w="1277" w:type="dxa"/>
            <w:tcBorders>
              <w:top w:val="single" w:sz="12" w:space="0" w:color="auto"/>
            </w:tcBorders>
          </w:tcPr>
          <w:p w:rsidR="00534C25" w:rsidRPr="00821C4F" w:rsidRDefault="00534C25" w:rsidP="00C01889">
            <w:pPr>
              <w:cnfStyle w:val="000000000000" w:firstRow="0" w:lastRow="0" w:firstColumn="0" w:lastColumn="0" w:oddVBand="0" w:evenVBand="0" w:oddHBand="0" w:evenHBand="0" w:firstRowFirstColumn="0" w:firstRowLastColumn="0" w:lastRowFirstColumn="0" w:lastRowLastColumn="0"/>
              <w:rPr>
                <w:b/>
              </w:rPr>
            </w:pPr>
            <w:r w:rsidRPr="00821C4F">
              <w:rPr>
                <w:b/>
              </w:rPr>
              <w:t>52 295</w:t>
            </w:r>
          </w:p>
        </w:tc>
        <w:tc>
          <w:tcPr>
            <w:tcW w:w="1271" w:type="dxa"/>
            <w:tcBorders>
              <w:top w:val="single" w:sz="12" w:space="0" w:color="auto"/>
            </w:tcBorders>
          </w:tcPr>
          <w:p w:rsidR="00534C25" w:rsidRPr="00C01889" w:rsidRDefault="00534C25" w:rsidP="00C01889">
            <w:pPr>
              <w:cnfStyle w:val="000000000000" w:firstRow="0" w:lastRow="0" w:firstColumn="0" w:lastColumn="0" w:oddVBand="0" w:evenVBand="0" w:oddHBand="0" w:evenHBand="0" w:firstRowFirstColumn="0" w:firstRowLastColumn="0" w:lastRowFirstColumn="0" w:lastRowLastColumn="0"/>
            </w:pPr>
            <w:r w:rsidRPr="00C01889">
              <w:t>41 582</w:t>
            </w:r>
          </w:p>
        </w:tc>
        <w:tc>
          <w:tcPr>
            <w:tcW w:w="114" w:type="dxa"/>
            <w:tcBorders>
              <w:top w:val="single" w:sz="12" w:space="0" w:color="auto"/>
            </w:tcBorders>
          </w:tcPr>
          <w:p w:rsidR="00534C25" w:rsidRPr="00C01889" w:rsidRDefault="00534C25" w:rsidP="00C01889">
            <w:pPr>
              <w:cnfStyle w:val="000000000000" w:firstRow="0" w:lastRow="0" w:firstColumn="0" w:lastColumn="0" w:oddVBand="0" w:evenVBand="0" w:oddHBand="0" w:evenHBand="0" w:firstRowFirstColumn="0" w:firstRowLastColumn="0" w:lastRowFirstColumn="0" w:lastRowLastColumn="0"/>
            </w:pPr>
          </w:p>
        </w:tc>
        <w:tc>
          <w:tcPr>
            <w:tcW w:w="1277" w:type="dxa"/>
            <w:tcBorders>
              <w:top w:val="single" w:sz="12" w:space="0" w:color="auto"/>
            </w:tcBorders>
          </w:tcPr>
          <w:p w:rsidR="00534C25" w:rsidRPr="00821C4F" w:rsidRDefault="00534C25" w:rsidP="00C01889">
            <w:pPr>
              <w:cnfStyle w:val="000000000000" w:firstRow="0" w:lastRow="0" w:firstColumn="0" w:lastColumn="0" w:oddVBand="0" w:evenVBand="0" w:oddHBand="0" w:evenHBand="0" w:firstRowFirstColumn="0" w:firstRowLastColumn="0" w:lastRowFirstColumn="0" w:lastRowLastColumn="0"/>
              <w:rPr>
                <w:b/>
              </w:rPr>
            </w:pPr>
            <w:r w:rsidRPr="00821C4F">
              <w:rPr>
                <w:b/>
              </w:rPr>
              <w:t>63 920</w:t>
            </w:r>
          </w:p>
        </w:tc>
        <w:tc>
          <w:tcPr>
            <w:tcW w:w="1306" w:type="dxa"/>
            <w:tcBorders>
              <w:top w:val="single" w:sz="12" w:space="0" w:color="auto"/>
            </w:tcBorders>
          </w:tcPr>
          <w:p w:rsidR="00534C25" w:rsidRPr="00C01889" w:rsidRDefault="00534C25" w:rsidP="00C01889">
            <w:pPr>
              <w:cnfStyle w:val="000000000000" w:firstRow="0" w:lastRow="0" w:firstColumn="0" w:lastColumn="0" w:oddVBand="0" w:evenVBand="0" w:oddHBand="0" w:evenHBand="0" w:firstRowFirstColumn="0" w:firstRowLastColumn="0" w:lastRowFirstColumn="0" w:lastRowLastColumn="0"/>
            </w:pPr>
            <w:r w:rsidRPr="00C01889">
              <w:t>54 082</w:t>
            </w:r>
          </w:p>
        </w:tc>
      </w:tr>
      <w:tr w:rsidR="00534C25" w:rsidRPr="00C01889" w:rsidTr="00534C25">
        <w:tc>
          <w:tcPr>
            <w:cnfStyle w:val="001000000000" w:firstRow="0" w:lastRow="0" w:firstColumn="1" w:lastColumn="0" w:oddVBand="0" w:evenVBand="0" w:oddHBand="0" w:evenHBand="0" w:firstRowFirstColumn="0" w:firstRowLastColumn="0" w:lastRowFirstColumn="0" w:lastRowLastColumn="0"/>
            <w:tcW w:w="1731" w:type="dxa"/>
          </w:tcPr>
          <w:p w:rsidR="00534C25" w:rsidRPr="00C01889" w:rsidRDefault="00534C25" w:rsidP="00C01889">
            <w:r>
              <w:t>6</w:t>
            </w:r>
            <w:r w:rsidRPr="00C01889">
              <w:t>−9</w:t>
            </w:r>
          </w:p>
        </w:tc>
        <w:tc>
          <w:tcPr>
            <w:tcW w:w="1267" w:type="dxa"/>
          </w:tcPr>
          <w:p w:rsidR="00534C25" w:rsidRPr="00821C4F" w:rsidRDefault="00534C25" w:rsidP="00C01889">
            <w:pPr>
              <w:cnfStyle w:val="000000000000" w:firstRow="0" w:lastRow="0" w:firstColumn="0" w:lastColumn="0" w:oddVBand="0" w:evenVBand="0" w:oddHBand="0" w:evenHBand="0" w:firstRowFirstColumn="0" w:firstRowLastColumn="0" w:lastRowFirstColumn="0" w:lastRowLastColumn="0"/>
              <w:rPr>
                <w:b/>
              </w:rPr>
            </w:pPr>
            <w:r w:rsidRPr="00821C4F">
              <w:rPr>
                <w:b/>
              </w:rPr>
              <w:t>7 195</w:t>
            </w:r>
          </w:p>
        </w:tc>
        <w:tc>
          <w:tcPr>
            <w:tcW w:w="1281" w:type="dxa"/>
          </w:tcPr>
          <w:p w:rsidR="00534C25" w:rsidRPr="00C01889" w:rsidRDefault="00534C25" w:rsidP="00C01889">
            <w:pPr>
              <w:cnfStyle w:val="000000000000" w:firstRow="0" w:lastRow="0" w:firstColumn="0" w:lastColumn="0" w:oddVBand="0" w:evenVBand="0" w:oddHBand="0" w:evenHBand="0" w:firstRowFirstColumn="0" w:firstRowLastColumn="0" w:lastRowFirstColumn="0" w:lastRowLastColumn="0"/>
            </w:pPr>
            <w:r w:rsidRPr="00C01889">
              <w:t>6 635</w:t>
            </w:r>
          </w:p>
        </w:tc>
        <w:tc>
          <w:tcPr>
            <w:tcW w:w="113" w:type="dxa"/>
          </w:tcPr>
          <w:p w:rsidR="00534C25" w:rsidRPr="00C01889" w:rsidRDefault="00534C25" w:rsidP="00C01889">
            <w:pPr>
              <w:cnfStyle w:val="000000000000" w:firstRow="0" w:lastRow="0" w:firstColumn="0" w:lastColumn="0" w:oddVBand="0" w:evenVBand="0" w:oddHBand="0" w:evenHBand="0" w:firstRowFirstColumn="0" w:firstRowLastColumn="0" w:lastRowFirstColumn="0" w:lastRowLastColumn="0"/>
            </w:pPr>
          </w:p>
        </w:tc>
        <w:tc>
          <w:tcPr>
            <w:tcW w:w="1277" w:type="dxa"/>
          </w:tcPr>
          <w:p w:rsidR="00534C25" w:rsidRPr="00821C4F" w:rsidRDefault="00534C25" w:rsidP="00C01889">
            <w:pPr>
              <w:cnfStyle w:val="000000000000" w:firstRow="0" w:lastRow="0" w:firstColumn="0" w:lastColumn="0" w:oddVBand="0" w:evenVBand="0" w:oddHBand="0" w:evenHBand="0" w:firstRowFirstColumn="0" w:firstRowLastColumn="0" w:lastRowFirstColumn="0" w:lastRowLastColumn="0"/>
              <w:rPr>
                <w:b/>
              </w:rPr>
            </w:pPr>
            <w:r w:rsidRPr="00821C4F">
              <w:rPr>
                <w:b/>
              </w:rPr>
              <w:t>6 891</w:t>
            </w:r>
          </w:p>
        </w:tc>
        <w:tc>
          <w:tcPr>
            <w:tcW w:w="1271" w:type="dxa"/>
          </w:tcPr>
          <w:p w:rsidR="00534C25" w:rsidRPr="00C01889" w:rsidRDefault="00534C25" w:rsidP="00C01889">
            <w:pPr>
              <w:cnfStyle w:val="000000000000" w:firstRow="0" w:lastRow="0" w:firstColumn="0" w:lastColumn="0" w:oddVBand="0" w:evenVBand="0" w:oddHBand="0" w:evenHBand="0" w:firstRowFirstColumn="0" w:firstRowLastColumn="0" w:lastRowFirstColumn="0" w:lastRowLastColumn="0"/>
            </w:pPr>
            <w:r w:rsidRPr="00C01889">
              <w:t>6 361</w:t>
            </w:r>
          </w:p>
        </w:tc>
        <w:tc>
          <w:tcPr>
            <w:tcW w:w="114" w:type="dxa"/>
          </w:tcPr>
          <w:p w:rsidR="00534C25" w:rsidRPr="00C01889" w:rsidRDefault="00534C25" w:rsidP="00C01889">
            <w:pPr>
              <w:cnfStyle w:val="000000000000" w:firstRow="0" w:lastRow="0" w:firstColumn="0" w:lastColumn="0" w:oddVBand="0" w:evenVBand="0" w:oddHBand="0" w:evenHBand="0" w:firstRowFirstColumn="0" w:firstRowLastColumn="0" w:lastRowFirstColumn="0" w:lastRowLastColumn="0"/>
            </w:pPr>
          </w:p>
        </w:tc>
        <w:tc>
          <w:tcPr>
            <w:tcW w:w="1277" w:type="dxa"/>
          </w:tcPr>
          <w:p w:rsidR="00534C25" w:rsidRPr="00821C4F" w:rsidRDefault="00534C25" w:rsidP="00C01889">
            <w:pPr>
              <w:cnfStyle w:val="000000000000" w:firstRow="0" w:lastRow="0" w:firstColumn="0" w:lastColumn="0" w:oddVBand="0" w:evenVBand="0" w:oddHBand="0" w:evenHBand="0" w:firstRowFirstColumn="0" w:firstRowLastColumn="0" w:lastRowFirstColumn="0" w:lastRowLastColumn="0"/>
              <w:rPr>
                <w:b/>
              </w:rPr>
            </w:pPr>
            <w:r w:rsidRPr="00821C4F">
              <w:rPr>
                <w:b/>
              </w:rPr>
              <w:t>4 397</w:t>
            </w:r>
          </w:p>
        </w:tc>
        <w:tc>
          <w:tcPr>
            <w:tcW w:w="1306" w:type="dxa"/>
          </w:tcPr>
          <w:p w:rsidR="00534C25" w:rsidRPr="00C01889" w:rsidRDefault="00534C25" w:rsidP="00C01889">
            <w:pPr>
              <w:cnfStyle w:val="000000000000" w:firstRow="0" w:lastRow="0" w:firstColumn="0" w:lastColumn="0" w:oddVBand="0" w:evenVBand="0" w:oddHBand="0" w:evenHBand="0" w:firstRowFirstColumn="0" w:firstRowLastColumn="0" w:lastRowFirstColumn="0" w:lastRowLastColumn="0"/>
            </w:pPr>
            <w:r w:rsidRPr="00C01889">
              <w:t>4 049</w:t>
            </w:r>
          </w:p>
        </w:tc>
      </w:tr>
      <w:tr w:rsidR="00534C25" w:rsidRPr="00C01889" w:rsidTr="00534C25">
        <w:tc>
          <w:tcPr>
            <w:cnfStyle w:val="001000000000" w:firstRow="0" w:lastRow="0" w:firstColumn="1" w:lastColumn="0" w:oddVBand="0" w:evenVBand="0" w:oddHBand="0" w:evenHBand="0" w:firstRowFirstColumn="0" w:firstRowLastColumn="0" w:lastRowFirstColumn="0" w:lastRowLastColumn="0"/>
            <w:tcW w:w="1731" w:type="dxa"/>
          </w:tcPr>
          <w:p w:rsidR="00534C25" w:rsidRPr="00C01889" w:rsidRDefault="00534C25" w:rsidP="00C01889">
            <w:r w:rsidRPr="00C01889">
              <w:t>10−14</w:t>
            </w:r>
          </w:p>
        </w:tc>
        <w:tc>
          <w:tcPr>
            <w:tcW w:w="1267" w:type="dxa"/>
          </w:tcPr>
          <w:p w:rsidR="00534C25" w:rsidRPr="00821C4F" w:rsidRDefault="00534C25" w:rsidP="00C01889">
            <w:pPr>
              <w:cnfStyle w:val="000000000000" w:firstRow="0" w:lastRow="0" w:firstColumn="0" w:lastColumn="0" w:oddVBand="0" w:evenVBand="0" w:oddHBand="0" w:evenHBand="0" w:firstRowFirstColumn="0" w:firstRowLastColumn="0" w:lastRowFirstColumn="0" w:lastRowLastColumn="0"/>
              <w:rPr>
                <w:b/>
              </w:rPr>
            </w:pPr>
            <w:r w:rsidRPr="00821C4F">
              <w:rPr>
                <w:b/>
              </w:rPr>
              <w:t>7 547</w:t>
            </w:r>
          </w:p>
        </w:tc>
        <w:tc>
          <w:tcPr>
            <w:tcW w:w="1281" w:type="dxa"/>
          </w:tcPr>
          <w:p w:rsidR="00534C25" w:rsidRPr="00C01889" w:rsidRDefault="00534C25" w:rsidP="00C01889">
            <w:pPr>
              <w:cnfStyle w:val="000000000000" w:firstRow="0" w:lastRow="0" w:firstColumn="0" w:lastColumn="0" w:oddVBand="0" w:evenVBand="0" w:oddHBand="0" w:evenHBand="0" w:firstRowFirstColumn="0" w:firstRowLastColumn="0" w:lastRowFirstColumn="0" w:lastRowLastColumn="0"/>
            </w:pPr>
            <w:r w:rsidRPr="00C01889">
              <w:t>7 056</w:t>
            </w:r>
          </w:p>
        </w:tc>
        <w:tc>
          <w:tcPr>
            <w:tcW w:w="113" w:type="dxa"/>
          </w:tcPr>
          <w:p w:rsidR="00534C25" w:rsidRPr="00C01889" w:rsidRDefault="00534C25" w:rsidP="00C01889">
            <w:pPr>
              <w:cnfStyle w:val="000000000000" w:firstRow="0" w:lastRow="0" w:firstColumn="0" w:lastColumn="0" w:oddVBand="0" w:evenVBand="0" w:oddHBand="0" w:evenHBand="0" w:firstRowFirstColumn="0" w:firstRowLastColumn="0" w:lastRowFirstColumn="0" w:lastRowLastColumn="0"/>
            </w:pPr>
          </w:p>
        </w:tc>
        <w:tc>
          <w:tcPr>
            <w:tcW w:w="1277" w:type="dxa"/>
          </w:tcPr>
          <w:p w:rsidR="00534C25" w:rsidRPr="00821C4F" w:rsidRDefault="00534C25" w:rsidP="00C01889">
            <w:pPr>
              <w:cnfStyle w:val="000000000000" w:firstRow="0" w:lastRow="0" w:firstColumn="0" w:lastColumn="0" w:oddVBand="0" w:evenVBand="0" w:oddHBand="0" w:evenHBand="0" w:firstRowFirstColumn="0" w:firstRowLastColumn="0" w:lastRowFirstColumn="0" w:lastRowLastColumn="0"/>
              <w:rPr>
                <w:b/>
              </w:rPr>
            </w:pPr>
            <w:r w:rsidRPr="00821C4F">
              <w:rPr>
                <w:b/>
              </w:rPr>
              <w:t>9 081</w:t>
            </w:r>
          </w:p>
        </w:tc>
        <w:tc>
          <w:tcPr>
            <w:tcW w:w="1271" w:type="dxa"/>
          </w:tcPr>
          <w:p w:rsidR="00534C25" w:rsidRPr="00C01889" w:rsidRDefault="00534C25" w:rsidP="00C01889">
            <w:pPr>
              <w:cnfStyle w:val="000000000000" w:firstRow="0" w:lastRow="0" w:firstColumn="0" w:lastColumn="0" w:oddVBand="0" w:evenVBand="0" w:oddHBand="0" w:evenHBand="0" w:firstRowFirstColumn="0" w:firstRowLastColumn="0" w:lastRowFirstColumn="0" w:lastRowLastColumn="0"/>
            </w:pPr>
            <w:r w:rsidRPr="00C01889">
              <w:t>8 740</w:t>
            </w:r>
          </w:p>
        </w:tc>
        <w:tc>
          <w:tcPr>
            <w:tcW w:w="114" w:type="dxa"/>
          </w:tcPr>
          <w:p w:rsidR="00534C25" w:rsidRPr="00C01889" w:rsidRDefault="00534C25" w:rsidP="00C01889">
            <w:pPr>
              <w:cnfStyle w:val="000000000000" w:firstRow="0" w:lastRow="0" w:firstColumn="0" w:lastColumn="0" w:oddVBand="0" w:evenVBand="0" w:oddHBand="0" w:evenHBand="0" w:firstRowFirstColumn="0" w:firstRowLastColumn="0" w:lastRowFirstColumn="0" w:lastRowLastColumn="0"/>
            </w:pPr>
          </w:p>
        </w:tc>
        <w:tc>
          <w:tcPr>
            <w:tcW w:w="1277" w:type="dxa"/>
          </w:tcPr>
          <w:p w:rsidR="00534C25" w:rsidRPr="00821C4F" w:rsidRDefault="00534C25" w:rsidP="00C01889">
            <w:pPr>
              <w:cnfStyle w:val="000000000000" w:firstRow="0" w:lastRow="0" w:firstColumn="0" w:lastColumn="0" w:oddVBand="0" w:evenVBand="0" w:oddHBand="0" w:evenHBand="0" w:firstRowFirstColumn="0" w:firstRowLastColumn="0" w:lastRowFirstColumn="0" w:lastRowLastColumn="0"/>
              <w:rPr>
                <w:b/>
              </w:rPr>
            </w:pPr>
            <w:r w:rsidRPr="00821C4F">
              <w:rPr>
                <w:b/>
              </w:rPr>
              <w:t>6 709</w:t>
            </w:r>
          </w:p>
        </w:tc>
        <w:tc>
          <w:tcPr>
            <w:tcW w:w="1306" w:type="dxa"/>
          </w:tcPr>
          <w:p w:rsidR="00534C25" w:rsidRPr="00C01889" w:rsidRDefault="00534C25" w:rsidP="00C01889">
            <w:pPr>
              <w:cnfStyle w:val="000000000000" w:firstRow="0" w:lastRow="0" w:firstColumn="0" w:lastColumn="0" w:oddVBand="0" w:evenVBand="0" w:oddHBand="0" w:evenHBand="0" w:firstRowFirstColumn="0" w:firstRowLastColumn="0" w:lastRowFirstColumn="0" w:lastRowLastColumn="0"/>
            </w:pPr>
            <w:r w:rsidRPr="00C01889">
              <w:t>6 550</w:t>
            </w:r>
          </w:p>
        </w:tc>
      </w:tr>
      <w:tr w:rsidR="00534C25" w:rsidRPr="00C01889" w:rsidTr="00534C25">
        <w:tc>
          <w:tcPr>
            <w:cnfStyle w:val="001000000000" w:firstRow="0" w:lastRow="0" w:firstColumn="1" w:lastColumn="0" w:oddVBand="0" w:evenVBand="0" w:oddHBand="0" w:evenHBand="0" w:firstRowFirstColumn="0" w:firstRowLastColumn="0" w:lastRowFirstColumn="0" w:lastRowLastColumn="0"/>
            <w:tcW w:w="1731" w:type="dxa"/>
          </w:tcPr>
          <w:p w:rsidR="00534C25" w:rsidRPr="00C01889" w:rsidRDefault="00534C25" w:rsidP="00C01889">
            <w:r w:rsidRPr="00C01889">
              <w:t>15−19</w:t>
            </w:r>
          </w:p>
        </w:tc>
        <w:tc>
          <w:tcPr>
            <w:tcW w:w="1267" w:type="dxa"/>
          </w:tcPr>
          <w:p w:rsidR="00534C25" w:rsidRPr="00821C4F" w:rsidRDefault="00534C25" w:rsidP="00C01889">
            <w:pPr>
              <w:cnfStyle w:val="000000000000" w:firstRow="0" w:lastRow="0" w:firstColumn="0" w:lastColumn="0" w:oddVBand="0" w:evenVBand="0" w:oddHBand="0" w:evenHBand="0" w:firstRowFirstColumn="0" w:firstRowLastColumn="0" w:lastRowFirstColumn="0" w:lastRowLastColumn="0"/>
              <w:rPr>
                <w:b/>
              </w:rPr>
            </w:pPr>
            <w:r w:rsidRPr="00821C4F">
              <w:rPr>
                <w:b/>
              </w:rPr>
              <w:t>5 909</w:t>
            </w:r>
          </w:p>
        </w:tc>
        <w:tc>
          <w:tcPr>
            <w:tcW w:w="1281" w:type="dxa"/>
          </w:tcPr>
          <w:p w:rsidR="00534C25" w:rsidRPr="00C01889" w:rsidRDefault="00534C25" w:rsidP="00C01889">
            <w:pPr>
              <w:cnfStyle w:val="000000000000" w:firstRow="0" w:lastRow="0" w:firstColumn="0" w:lastColumn="0" w:oddVBand="0" w:evenVBand="0" w:oddHBand="0" w:evenHBand="0" w:firstRowFirstColumn="0" w:firstRowLastColumn="0" w:lastRowFirstColumn="0" w:lastRowLastColumn="0"/>
            </w:pPr>
            <w:r w:rsidRPr="00C01889">
              <w:t>5 275</w:t>
            </w:r>
          </w:p>
        </w:tc>
        <w:tc>
          <w:tcPr>
            <w:tcW w:w="113" w:type="dxa"/>
          </w:tcPr>
          <w:p w:rsidR="00534C25" w:rsidRPr="00C01889" w:rsidRDefault="00534C25" w:rsidP="00C01889">
            <w:pPr>
              <w:cnfStyle w:val="000000000000" w:firstRow="0" w:lastRow="0" w:firstColumn="0" w:lastColumn="0" w:oddVBand="0" w:evenVBand="0" w:oddHBand="0" w:evenHBand="0" w:firstRowFirstColumn="0" w:firstRowLastColumn="0" w:lastRowFirstColumn="0" w:lastRowLastColumn="0"/>
            </w:pPr>
          </w:p>
        </w:tc>
        <w:tc>
          <w:tcPr>
            <w:tcW w:w="1277" w:type="dxa"/>
          </w:tcPr>
          <w:p w:rsidR="00534C25" w:rsidRPr="00821C4F" w:rsidRDefault="00534C25" w:rsidP="00C01889">
            <w:pPr>
              <w:cnfStyle w:val="000000000000" w:firstRow="0" w:lastRow="0" w:firstColumn="0" w:lastColumn="0" w:oddVBand="0" w:evenVBand="0" w:oddHBand="0" w:evenHBand="0" w:firstRowFirstColumn="0" w:firstRowLastColumn="0" w:lastRowFirstColumn="0" w:lastRowLastColumn="0"/>
              <w:rPr>
                <w:b/>
              </w:rPr>
            </w:pPr>
            <w:r w:rsidRPr="00821C4F">
              <w:rPr>
                <w:b/>
              </w:rPr>
              <w:t>7 116</w:t>
            </w:r>
          </w:p>
        </w:tc>
        <w:tc>
          <w:tcPr>
            <w:tcW w:w="1271" w:type="dxa"/>
          </w:tcPr>
          <w:p w:rsidR="00534C25" w:rsidRPr="00C01889" w:rsidRDefault="00534C25" w:rsidP="00C01889">
            <w:pPr>
              <w:cnfStyle w:val="000000000000" w:firstRow="0" w:lastRow="0" w:firstColumn="0" w:lastColumn="0" w:oddVBand="0" w:evenVBand="0" w:oddHBand="0" w:evenHBand="0" w:firstRowFirstColumn="0" w:firstRowLastColumn="0" w:lastRowFirstColumn="0" w:lastRowLastColumn="0"/>
            </w:pPr>
            <w:r w:rsidRPr="00C01889">
              <w:t>6 718</w:t>
            </w:r>
          </w:p>
        </w:tc>
        <w:tc>
          <w:tcPr>
            <w:tcW w:w="114" w:type="dxa"/>
          </w:tcPr>
          <w:p w:rsidR="00534C25" w:rsidRPr="00C01889" w:rsidRDefault="00534C25" w:rsidP="00C01889">
            <w:pPr>
              <w:cnfStyle w:val="000000000000" w:firstRow="0" w:lastRow="0" w:firstColumn="0" w:lastColumn="0" w:oddVBand="0" w:evenVBand="0" w:oddHBand="0" w:evenHBand="0" w:firstRowFirstColumn="0" w:firstRowLastColumn="0" w:lastRowFirstColumn="0" w:lastRowLastColumn="0"/>
            </w:pPr>
          </w:p>
        </w:tc>
        <w:tc>
          <w:tcPr>
            <w:tcW w:w="1277" w:type="dxa"/>
          </w:tcPr>
          <w:p w:rsidR="00534C25" w:rsidRPr="00821C4F" w:rsidRDefault="00534C25" w:rsidP="00C01889">
            <w:pPr>
              <w:cnfStyle w:val="000000000000" w:firstRow="0" w:lastRow="0" w:firstColumn="0" w:lastColumn="0" w:oddVBand="0" w:evenVBand="0" w:oddHBand="0" w:evenHBand="0" w:firstRowFirstColumn="0" w:firstRowLastColumn="0" w:lastRowFirstColumn="0" w:lastRowLastColumn="0"/>
              <w:rPr>
                <w:b/>
              </w:rPr>
            </w:pPr>
            <w:r w:rsidRPr="00821C4F">
              <w:rPr>
                <w:b/>
              </w:rPr>
              <w:t>8 727</w:t>
            </w:r>
          </w:p>
        </w:tc>
        <w:tc>
          <w:tcPr>
            <w:tcW w:w="1306" w:type="dxa"/>
          </w:tcPr>
          <w:p w:rsidR="00534C25" w:rsidRPr="00C01889" w:rsidRDefault="00534C25" w:rsidP="00C01889">
            <w:pPr>
              <w:cnfStyle w:val="000000000000" w:firstRow="0" w:lastRow="0" w:firstColumn="0" w:lastColumn="0" w:oddVBand="0" w:evenVBand="0" w:oddHBand="0" w:evenHBand="0" w:firstRowFirstColumn="0" w:firstRowLastColumn="0" w:lastRowFirstColumn="0" w:lastRowLastColumn="0"/>
            </w:pPr>
            <w:r w:rsidRPr="00C01889">
              <w:t>8 463</w:t>
            </w:r>
          </w:p>
        </w:tc>
      </w:tr>
      <w:tr w:rsidR="00534C25" w:rsidRPr="00C01889" w:rsidTr="00534C25">
        <w:tc>
          <w:tcPr>
            <w:cnfStyle w:val="001000000000" w:firstRow="0" w:lastRow="0" w:firstColumn="1" w:lastColumn="0" w:oddVBand="0" w:evenVBand="0" w:oddHBand="0" w:evenHBand="0" w:firstRowFirstColumn="0" w:firstRowLastColumn="0" w:lastRowFirstColumn="0" w:lastRowLastColumn="0"/>
            <w:tcW w:w="1731" w:type="dxa"/>
          </w:tcPr>
          <w:p w:rsidR="00534C25" w:rsidRPr="00C01889" w:rsidRDefault="00534C25" w:rsidP="00C01889">
            <w:r w:rsidRPr="00C01889">
              <w:t>20−24</w:t>
            </w:r>
          </w:p>
        </w:tc>
        <w:tc>
          <w:tcPr>
            <w:tcW w:w="1267" w:type="dxa"/>
          </w:tcPr>
          <w:p w:rsidR="00534C25" w:rsidRPr="00821C4F" w:rsidRDefault="00534C25" w:rsidP="00C01889">
            <w:pPr>
              <w:cnfStyle w:val="000000000000" w:firstRow="0" w:lastRow="0" w:firstColumn="0" w:lastColumn="0" w:oddVBand="0" w:evenVBand="0" w:oddHBand="0" w:evenHBand="0" w:firstRowFirstColumn="0" w:firstRowLastColumn="0" w:lastRowFirstColumn="0" w:lastRowLastColumn="0"/>
              <w:rPr>
                <w:b/>
              </w:rPr>
            </w:pPr>
            <w:r w:rsidRPr="00821C4F">
              <w:rPr>
                <w:b/>
              </w:rPr>
              <w:t>4 947</w:t>
            </w:r>
          </w:p>
        </w:tc>
        <w:tc>
          <w:tcPr>
            <w:tcW w:w="1281" w:type="dxa"/>
          </w:tcPr>
          <w:p w:rsidR="00534C25" w:rsidRPr="00C01889" w:rsidRDefault="00534C25" w:rsidP="00C01889">
            <w:pPr>
              <w:cnfStyle w:val="000000000000" w:firstRow="0" w:lastRow="0" w:firstColumn="0" w:lastColumn="0" w:oddVBand="0" w:evenVBand="0" w:oddHBand="0" w:evenHBand="0" w:firstRowFirstColumn="0" w:firstRowLastColumn="0" w:lastRowFirstColumn="0" w:lastRowLastColumn="0"/>
            </w:pPr>
            <w:r w:rsidRPr="00C01889">
              <w:t>4 128</w:t>
            </w:r>
          </w:p>
        </w:tc>
        <w:tc>
          <w:tcPr>
            <w:tcW w:w="113" w:type="dxa"/>
          </w:tcPr>
          <w:p w:rsidR="00534C25" w:rsidRPr="00C01889" w:rsidRDefault="00534C25" w:rsidP="00C01889">
            <w:pPr>
              <w:cnfStyle w:val="000000000000" w:firstRow="0" w:lastRow="0" w:firstColumn="0" w:lastColumn="0" w:oddVBand="0" w:evenVBand="0" w:oddHBand="0" w:evenHBand="0" w:firstRowFirstColumn="0" w:firstRowLastColumn="0" w:lastRowFirstColumn="0" w:lastRowLastColumn="0"/>
            </w:pPr>
          </w:p>
        </w:tc>
        <w:tc>
          <w:tcPr>
            <w:tcW w:w="1277" w:type="dxa"/>
          </w:tcPr>
          <w:p w:rsidR="00534C25" w:rsidRPr="00821C4F" w:rsidRDefault="00534C25" w:rsidP="00C01889">
            <w:pPr>
              <w:cnfStyle w:val="000000000000" w:firstRow="0" w:lastRow="0" w:firstColumn="0" w:lastColumn="0" w:oddVBand="0" w:evenVBand="0" w:oddHBand="0" w:evenHBand="0" w:firstRowFirstColumn="0" w:firstRowLastColumn="0" w:lastRowFirstColumn="0" w:lastRowLastColumn="0"/>
              <w:rPr>
                <w:b/>
              </w:rPr>
            </w:pPr>
            <w:r w:rsidRPr="00821C4F">
              <w:rPr>
                <w:b/>
              </w:rPr>
              <w:t>5 222</w:t>
            </w:r>
          </w:p>
        </w:tc>
        <w:tc>
          <w:tcPr>
            <w:tcW w:w="1271" w:type="dxa"/>
          </w:tcPr>
          <w:p w:rsidR="00534C25" w:rsidRPr="00C01889" w:rsidRDefault="00534C25" w:rsidP="00C01889">
            <w:pPr>
              <w:cnfStyle w:val="000000000000" w:firstRow="0" w:lastRow="0" w:firstColumn="0" w:lastColumn="0" w:oddVBand="0" w:evenVBand="0" w:oddHBand="0" w:evenHBand="0" w:firstRowFirstColumn="0" w:firstRowLastColumn="0" w:lastRowFirstColumn="0" w:lastRowLastColumn="0"/>
            </w:pPr>
            <w:r w:rsidRPr="00C01889">
              <w:t>4 739</w:t>
            </w:r>
          </w:p>
        </w:tc>
        <w:tc>
          <w:tcPr>
            <w:tcW w:w="114" w:type="dxa"/>
          </w:tcPr>
          <w:p w:rsidR="00534C25" w:rsidRPr="00C01889" w:rsidRDefault="00534C25" w:rsidP="00C01889">
            <w:pPr>
              <w:cnfStyle w:val="000000000000" w:firstRow="0" w:lastRow="0" w:firstColumn="0" w:lastColumn="0" w:oddVBand="0" w:evenVBand="0" w:oddHBand="0" w:evenHBand="0" w:firstRowFirstColumn="0" w:firstRowLastColumn="0" w:lastRowFirstColumn="0" w:lastRowLastColumn="0"/>
            </w:pPr>
          </w:p>
        </w:tc>
        <w:tc>
          <w:tcPr>
            <w:tcW w:w="1277" w:type="dxa"/>
          </w:tcPr>
          <w:p w:rsidR="00534C25" w:rsidRPr="00821C4F" w:rsidRDefault="00534C25" w:rsidP="00C01889">
            <w:pPr>
              <w:cnfStyle w:val="000000000000" w:firstRow="0" w:lastRow="0" w:firstColumn="0" w:lastColumn="0" w:oddVBand="0" w:evenVBand="0" w:oddHBand="0" w:evenHBand="0" w:firstRowFirstColumn="0" w:firstRowLastColumn="0" w:lastRowFirstColumn="0" w:lastRowLastColumn="0"/>
              <w:rPr>
                <w:b/>
              </w:rPr>
            </w:pPr>
            <w:r w:rsidRPr="00821C4F">
              <w:rPr>
                <w:b/>
              </w:rPr>
              <w:t>9 011</w:t>
            </w:r>
          </w:p>
        </w:tc>
        <w:tc>
          <w:tcPr>
            <w:tcW w:w="1306" w:type="dxa"/>
          </w:tcPr>
          <w:p w:rsidR="00534C25" w:rsidRPr="00C01889" w:rsidRDefault="00534C25" w:rsidP="00C01889">
            <w:pPr>
              <w:cnfStyle w:val="000000000000" w:firstRow="0" w:lastRow="0" w:firstColumn="0" w:lastColumn="0" w:oddVBand="0" w:evenVBand="0" w:oddHBand="0" w:evenHBand="0" w:firstRowFirstColumn="0" w:firstRowLastColumn="0" w:lastRowFirstColumn="0" w:lastRowLastColumn="0"/>
            </w:pPr>
            <w:r w:rsidRPr="00C01889">
              <w:t>8 680</w:t>
            </w:r>
          </w:p>
        </w:tc>
      </w:tr>
      <w:tr w:rsidR="00534C25" w:rsidRPr="00C01889" w:rsidTr="00534C25">
        <w:tc>
          <w:tcPr>
            <w:cnfStyle w:val="001000000000" w:firstRow="0" w:lastRow="0" w:firstColumn="1" w:lastColumn="0" w:oddVBand="0" w:evenVBand="0" w:oddHBand="0" w:evenHBand="0" w:firstRowFirstColumn="0" w:firstRowLastColumn="0" w:lastRowFirstColumn="0" w:lastRowLastColumn="0"/>
            <w:tcW w:w="1731" w:type="dxa"/>
          </w:tcPr>
          <w:p w:rsidR="00534C25" w:rsidRPr="00C01889" w:rsidRDefault="00534C25" w:rsidP="00C01889">
            <w:r w:rsidRPr="00C01889">
              <w:t>25−29</w:t>
            </w:r>
          </w:p>
        </w:tc>
        <w:tc>
          <w:tcPr>
            <w:tcW w:w="1267" w:type="dxa"/>
          </w:tcPr>
          <w:p w:rsidR="00534C25" w:rsidRPr="00821C4F" w:rsidRDefault="00534C25" w:rsidP="00C01889">
            <w:pPr>
              <w:cnfStyle w:val="000000000000" w:firstRow="0" w:lastRow="0" w:firstColumn="0" w:lastColumn="0" w:oddVBand="0" w:evenVBand="0" w:oddHBand="0" w:evenHBand="0" w:firstRowFirstColumn="0" w:firstRowLastColumn="0" w:lastRowFirstColumn="0" w:lastRowLastColumn="0"/>
              <w:rPr>
                <w:b/>
              </w:rPr>
            </w:pPr>
            <w:r w:rsidRPr="00821C4F">
              <w:rPr>
                <w:b/>
              </w:rPr>
              <w:t>4 005</w:t>
            </w:r>
          </w:p>
        </w:tc>
        <w:tc>
          <w:tcPr>
            <w:tcW w:w="1281" w:type="dxa"/>
          </w:tcPr>
          <w:p w:rsidR="00534C25" w:rsidRPr="00C01889" w:rsidRDefault="00534C25" w:rsidP="00C01889">
            <w:pPr>
              <w:cnfStyle w:val="000000000000" w:firstRow="0" w:lastRow="0" w:firstColumn="0" w:lastColumn="0" w:oddVBand="0" w:evenVBand="0" w:oddHBand="0" w:evenHBand="0" w:firstRowFirstColumn="0" w:firstRowLastColumn="0" w:lastRowFirstColumn="0" w:lastRowLastColumn="0"/>
            </w:pPr>
            <w:r w:rsidRPr="00C01889">
              <w:t>3 079</w:t>
            </w:r>
          </w:p>
        </w:tc>
        <w:tc>
          <w:tcPr>
            <w:tcW w:w="113" w:type="dxa"/>
          </w:tcPr>
          <w:p w:rsidR="00534C25" w:rsidRPr="00C01889" w:rsidRDefault="00534C25" w:rsidP="00C01889">
            <w:pPr>
              <w:cnfStyle w:val="000000000000" w:firstRow="0" w:lastRow="0" w:firstColumn="0" w:lastColumn="0" w:oddVBand="0" w:evenVBand="0" w:oddHBand="0" w:evenHBand="0" w:firstRowFirstColumn="0" w:firstRowLastColumn="0" w:lastRowFirstColumn="0" w:lastRowLastColumn="0"/>
            </w:pPr>
          </w:p>
        </w:tc>
        <w:tc>
          <w:tcPr>
            <w:tcW w:w="1277" w:type="dxa"/>
          </w:tcPr>
          <w:p w:rsidR="00534C25" w:rsidRPr="00821C4F" w:rsidRDefault="00534C25" w:rsidP="00C01889">
            <w:pPr>
              <w:cnfStyle w:val="000000000000" w:firstRow="0" w:lastRow="0" w:firstColumn="0" w:lastColumn="0" w:oddVBand="0" w:evenVBand="0" w:oddHBand="0" w:evenHBand="0" w:firstRowFirstColumn="0" w:firstRowLastColumn="0" w:lastRowFirstColumn="0" w:lastRowLastColumn="0"/>
              <w:rPr>
                <w:b/>
              </w:rPr>
            </w:pPr>
            <w:r w:rsidRPr="00821C4F">
              <w:rPr>
                <w:b/>
              </w:rPr>
              <w:t>4 709</w:t>
            </w:r>
          </w:p>
        </w:tc>
        <w:tc>
          <w:tcPr>
            <w:tcW w:w="1271" w:type="dxa"/>
          </w:tcPr>
          <w:p w:rsidR="00534C25" w:rsidRPr="00C01889" w:rsidRDefault="00534C25" w:rsidP="00C01889">
            <w:pPr>
              <w:cnfStyle w:val="000000000000" w:firstRow="0" w:lastRow="0" w:firstColumn="0" w:lastColumn="0" w:oddVBand="0" w:evenVBand="0" w:oddHBand="0" w:evenHBand="0" w:firstRowFirstColumn="0" w:firstRowLastColumn="0" w:lastRowFirstColumn="0" w:lastRowLastColumn="0"/>
            </w:pPr>
            <w:r w:rsidRPr="00C01889">
              <w:t>4 067</w:t>
            </w:r>
          </w:p>
        </w:tc>
        <w:tc>
          <w:tcPr>
            <w:tcW w:w="114" w:type="dxa"/>
          </w:tcPr>
          <w:p w:rsidR="00534C25" w:rsidRPr="00C01889" w:rsidRDefault="00534C25" w:rsidP="00C01889">
            <w:pPr>
              <w:cnfStyle w:val="000000000000" w:firstRow="0" w:lastRow="0" w:firstColumn="0" w:lastColumn="0" w:oddVBand="0" w:evenVBand="0" w:oddHBand="0" w:evenHBand="0" w:firstRowFirstColumn="0" w:firstRowLastColumn="0" w:lastRowFirstColumn="0" w:lastRowLastColumn="0"/>
            </w:pPr>
          </w:p>
        </w:tc>
        <w:tc>
          <w:tcPr>
            <w:tcW w:w="1277" w:type="dxa"/>
          </w:tcPr>
          <w:p w:rsidR="00534C25" w:rsidRPr="00821C4F" w:rsidRDefault="00534C25" w:rsidP="00C01889">
            <w:pPr>
              <w:cnfStyle w:val="000000000000" w:firstRow="0" w:lastRow="0" w:firstColumn="0" w:lastColumn="0" w:oddVBand="0" w:evenVBand="0" w:oddHBand="0" w:evenHBand="0" w:firstRowFirstColumn="0" w:firstRowLastColumn="0" w:lastRowFirstColumn="0" w:lastRowLastColumn="0"/>
              <w:rPr>
                <w:b/>
              </w:rPr>
            </w:pPr>
            <w:r w:rsidRPr="00821C4F">
              <w:rPr>
                <w:b/>
              </w:rPr>
              <w:t>7 225</w:t>
            </w:r>
          </w:p>
        </w:tc>
        <w:tc>
          <w:tcPr>
            <w:tcW w:w="1306" w:type="dxa"/>
          </w:tcPr>
          <w:p w:rsidR="00534C25" w:rsidRPr="00C01889" w:rsidRDefault="00534C25" w:rsidP="00C01889">
            <w:pPr>
              <w:cnfStyle w:val="000000000000" w:firstRow="0" w:lastRow="0" w:firstColumn="0" w:lastColumn="0" w:oddVBand="0" w:evenVBand="0" w:oddHBand="0" w:evenHBand="0" w:firstRowFirstColumn="0" w:firstRowLastColumn="0" w:lastRowFirstColumn="0" w:lastRowLastColumn="0"/>
            </w:pPr>
            <w:r w:rsidRPr="00C01889">
              <w:t>6 822</w:t>
            </w:r>
          </w:p>
        </w:tc>
      </w:tr>
      <w:tr w:rsidR="00534C25" w:rsidRPr="00C01889" w:rsidTr="00534C25">
        <w:tc>
          <w:tcPr>
            <w:cnfStyle w:val="001000000000" w:firstRow="0" w:lastRow="0" w:firstColumn="1" w:lastColumn="0" w:oddVBand="0" w:evenVBand="0" w:oddHBand="0" w:evenHBand="0" w:firstRowFirstColumn="0" w:firstRowLastColumn="0" w:lastRowFirstColumn="0" w:lastRowLastColumn="0"/>
            <w:tcW w:w="1731" w:type="dxa"/>
          </w:tcPr>
          <w:p w:rsidR="00534C25" w:rsidRPr="00C01889" w:rsidRDefault="00534C25" w:rsidP="00C01889">
            <w:r w:rsidRPr="00C01889">
              <w:t>30−34</w:t>
            </w:r>
          </w:p>
        </w:tc>
        <w:tc>
          <w:tcPr>
            <w:tcW w:w="1267" w:type="dxa"/>
          </w:tcPr>
          <w:p w:rsidR="00534C25" w:rsidRPr="00821C4F" w:rsidRDefault="00534C25" w:rsidP="00C01889">
            <w:pPr>
              <w:cnfStyle w:val="000000000000" w:firstRow="0" w:lastRow="0" w:firstColumn="0" w:lastColumn="0" w:oddVBand="0" w:evenVBand="0" w:oddHBand="0" w:evenHBand="0" w:firstRowFirstColumn="0" w:firstRowLastColumn="0" w:lastRowFirstColumn="0" w:lastRowLastColumn="0"/>
              <w:rPr>
                <w:b/>
              </w:rPr>
            </w:pPr>
            <w:r w:rsidRPr="00821C4F">
              <w:rPr>
                <w:b/>
              </w:rPr>
              <w:t>3 504</w:t>
            </w:r>
          </w:p>
        </w:tc>
        <w:tc>
          <w:tcPr>
            <w:tcW w:w="1281" w:type="dxa"/>
          </w:tcPr>
          <w:p w:rsidR="00534C25" w:rsidRPr="00C01889" w:rsidRDefault="00534C25" w:rsidP="00C01889">
            <w:pPr>
              <w:cnfStyle w:val="000000000000" w:firstRow="0" w:lastRow="0" w:firstColumn="0" w:lastColumn="0" w:oddVBand="0" w:evenVBand="0" w:oddHBand="0" w:evenHBand="0" w:firstRowFirstColumn="0" w:firstRowLastColumn="0" w:lastRowFirstColumn="0" w:lastRowLastColumn="0"/>
            </w:pPr>
            <w:r w:rsidRPr="00C01889">
              <w:t>2 419</w:t>
            </w:r>
          </w:p>
        </w:tc>
        <w:tc>
          <w:tcPr>
            <w:tcW w:w="113" w:type="dxa"/>
          </w:tcPr>
          <w:p w:rsidR="00534C25" w:rsidRPr="00C01889" w:rsidRDefault="00534C25" w:rsidP="00C01889">
            <w:pPr>
              <w:cnfStyle w:val="000000000000" w:firstRow="0" w:lastRow="0" w:firstColumn="0" w:lastColumn="0" w:oddVBand="0" w:evenVBand="0" w:oddHBand="0" w:evenHBand="0" w:firstRowFirstColumn="0" w:firstRowLastColumn="0" w:lastRowFirstColumn="0" w:lastRowLastColumn="0"/>
            </w:pPr>
          </w:p>
        </w:tc>
        <w:tc>
          <w:tcPr>
            <w:tcW w:w="1277" w:type="dxa"/>
          </w:tcPr>
          <w:p w:rsidR="00534C25" w:rsidRPr="00821C4F" w:rsidRDefault="00534C25" w:rsidP="00C01889">
            <w:pPr>
              <w:cnfStyle w:val="000000000000" w:firstRow="0" w:lastRow="0" w:firstColumn="0" w:lastColumn="0" w:oddVBand="0" w:evenVBand="0" w:oddHBand="0" w:evenHBand="0" w:firstRowFirstColumn="0" w:firstRowLastColumn="0" w:lastRowFirstColumn="0" w:lastRowLastColumn="0"/>
              <w:rPr>
                <w:b/>
              </w:rPr>
            </w:pPr>
            <w:r w:rsidRPr="00821C4F">
              <w:rPr>
                <w:b/>
              </w:rPr>
              <w:t>3 980</w:t>
            </w:r>
          </w:p>
        </w:tc>
        <w:tc>
          <w:tcPr>
            <w:tcW w:w="1271" w:type="dxa"/>
          </w:tcPr>
          <w:p w:rsidR="00534C25" w:rsidRPr="00C01889" w:rsidRDefault="00534C25" w:rsidP="00C01889">
            <w:pPr>
              <w:cnfStyle w:val="000000000000" w:firstRow="0" w:lastRow="0" w:firstColumn="0" w:lastColumn="0" w:oddVBand="0" w:evenVBand="0" w:oddHBand="0" w:evenHBand="0" w:firstRowFirstColumn="0" w:firstRowLastColumn="0" w:lastRowFirstColumn="0" w:lastRowLastColumn="0"/>
            </w:pPr>
            <w:r w:rsidRPr="00C01889">
              <w:t>3 222</w:t>
            </w:r>
          </w:p>
        </w:tc>
        <w:tc>
          <w:tcPr>
            <w:tcW w:w="114" w:type="dxa"/>
          </w:tcPr>
          <w:p w:rsidR="00534C25" w:rsidRPr="00C01889" w:rsidRDefault="00534C25" w:rsidP="00C01889">
            <w:pPr>
              <w:cnfStyle w:val="000000000000" w:firstRow="0" w:lastRow="0" w:firstColumn="0" w:lastColumn="0" w:oddVBand="0" w:evenVBand="0" w:oddHBand="0" w:evenHBand="0" w:firstRowFirstColumn="0" w:firstRowLastColumn="0" w:lastRowFirstColumn="0" w:lastRowLastColumn="0"/>
            </w:pPr>
          </w:p>
        </w:tc>
        <w:tc>
          <w:tcPr>
            <w:tcW w:w="1277" w:type="dxa"/>
          </w:tcPr>
          <w:p w:rsidR="00534C25" w:rsidRPr="00821C4F" w:rsidRDefault="00534C25" w:rsidP="00C01889">
            <w:pPr>
              <w:cnfStyle w:val="000000000000" w:firstRow="0" w:lastRow="0" w:firstColumn="0" w:lastColumn="0" w:oddVBand="0" w:evenVBand="0" w:oddHBand="0" w:evenHBand="0" w:firstRowFirstColumn="0" w:firstRowLastColumn="0" w:lastRowFirstColumn="0" w:lastRowLastColumn="0"/>
              <w:rPr>
                <w:b/>
              </w:rPr>
            </w:pPr>
            <w:r w:rsidRPr="00821C4F">
              <w:rPr>
                <w:b/>
              </w:rPr>
              <w:t>5 554</w:t>
            </w:r>
          </w:p>
        </w:tc>
        <w:tc>
          <w:tcPr>
            <w:tcW w:w="1306" w:type="dxa"/>
          </w:tcPr>
          <w:p w:rsidR="00534C25" w:rsidRPr="00C01889" w:rsidRDefault="00534C25" w:rsidP="00C01889">
            <w:pPr>
              <w:cnfStyle w:val="000000000000" w:firstRow="0" w:lastRow="0" w:firstColumn="0" w:lastColumn="0" w:oddVBand="0" w:evenVBand="0" w:oddHBand="0" w:evenHBand="0" w:firstRowFirstColumn="0" w:firstRowLastColumn="0" w:lastRowFirstColumn="0" w:lastRowLastColumn="0"/>
            </w:pPr>
            <w:r w:rsidRPr="00C01889">
              <w:t>5 045</w:t>
            </w:r>
          </w:p>
        </w:tc>
      </w:tr>
      <w:tr w:rsidR="00534C25" w:rsidRPr="00C01889" w:rsidTr="00534C25">
        <w:tc>
          <w:tcPr>
            <w:cnfStyle w:val="001000000000" w:firstRow="0" w:lastRow="0" w:firstColumn="1" w:lastColumn="0" w:oddVBand="0" w:evenVBand="0" w:oddHBand="0" w:evenHBand="0" w:firstRowFirstColumn="0" w:firstRowLastColumn="0" w:lastRowFirstColumn="0" w:lastRowLastColumn="0"/>
            <w:tcW w:w="1731" w:type="dxa"/>
          </w:tcPr>
          <w:p w:rsidR="00534C25" w:rsidRPr="00C01889" w:rsidRDefault="00534C25" w:rsidP="00C01889">
            <w:r w:rsidRPr="00C01889">
              <w:t>35−39</w:t>
            </w:r>
          </w:p>
        </w:tc>
        <w:tc>
          <w:tcPr>
            <w:tcW w:w="1267" w:type="dxa"/>
          </w:tcPr>
          <w:p w:rsidR="00534C25" w:rsidRPr="00821C4F" w:rsidRDefault="00534C25" w:rsidP="00C01889">
            <w:pPr>
              <w:cnfStyle w:val="000000000000" w:firstRow="0" w:lastRow="0" w:firstColumn="0" w:lastColumn="0" w:oddVBand="0" w:evenVBand="0" w:oddHBand="0" w:evenHBand="0" w:firstRowFirstColumn="0" w:firstRowLastColumn="0" w:lastRowFirstColumn="0" w:lastRowLastColumn="0"/>
              <w:rPr>
                <w:b/>
              </w:rPr>
            </w:pPr>
            <w:r w:rsidRPr="00821C4F">
              <w:rPr>
                <w:b/>
              </w:rPr>
              <w:t>2 867</w:t>
            </w:r>
          </w:p>
        </w:tc>
        <w:tc>
          <w:tcPr>
            <w:tcW w:w="1281" w:type="dxa"/>
          </w:tcPr>
          <w:p w:rsidR="00534C25" w:rsidRPr="00C01889" w:rsidRDefault="00534C25" w:rsidP="00C01889">
            <w:pPr>
              <w:cnfStyle w:val="000000000000" w:firstRow="0" w:lastRow="0" w:firstColumn="0" w:lastColumn="0" w:oddVBand="0" w:evenVBand="0" w:oddHBand="0" w:evenHBand="0" w:firstRowFirstColumn="0" w:firstRowLastColumn="0" w:lastRowFirstColumn="0" w:lastRowLastColumn="0"/>
            </w:pPr>
            <w:r w:rsidRPr="00C01889">
              <w:t>1 782</w:t>
            </w:r>
          </w:p>
        </w:tc>
        <w:tc>
          <w:tcPr>
            <w:tcW w:w="113" w:type="dxa"/>
          </w:tcPr>
          <w:p w:rsidR="00534C25" w:rsidRPr="00C01889" w:rsidRDefault="00534C25" w:rsidP="00C01889">
            <w:pPr>
              <w:cnfStyle w:val="000000000000" w:firstRow="0" w:lastRow="0" w:firstColumn="0" w:lastColumn="0" w:oddVBand="0" w:evenVBand="0" w:oddHBand="0" w:evenHBand="0" w:firstRowFirstColumn="0" w:firstRowLastColumn="0" w:lastRowFirstColumn="0" w:lastRowLastColumn="0"/>
            </w:pPr>
          </w:p>
        </w:tc>
        <w:tc>
          <w:tcPr>
            <w:tcW w:w="1277" w:type="dxa"/>
          </w:tcPr>
          <w:p w:rsidR="00534C25" w:rsidRPr="00821C4F" w:rsidRDefault="00534C25" w:rsidP="00C01889">
            <w:pPr>
              <w:cnfStyle w:val="000000000000" w:firstRow="0" w:lastRow="0" w:firstColumn="0" w:lastColumn="0" w:oddVBand="0" w:evenVBand="0" w:oddHBand="0" w:evenHBand="0" w:firstRowFirstColumn="0" w:firstRowLastColumn="0" w:lastRowFirstColumn="0" w:lastRowLastColumn="0"/>
              <w:rPr>
                <w:b/>
              </w:rPr>
            </w:pPr>
            <w:r w:rsidRPr="00821C4F">
              <w:rPr>
                <w:b/>
              </w:rPr>
              <w:t>3 572</w:t>
            </w:r>
          </w:p>
        </w:tc>
        <w:tc>
          <w:tcPr>
            <w:tcW w:w="1271" w:type="dxa"/>
          </w:tcPr>
          <w:p w:rsidR="00534C25" w:rsidRPr="00C01889" w:rsidRDefault="00534C25" w:rsidP="00C01889">
            <w:pPr>
              <w:cnfStyle w:val="000000000000" w:firstRow="0" w:lastRow="0" w:firstColumn="0" w:lastColumn="0" w:oddVBand="0" w:evenVBand="0" w:oddHBand="0" w:evenHBand="0" w:firstRowFirstColumn="0" w:firstRowLastColumn="0" w:lastRowFirstColumn="0" w:lastRowLastColumn="0"/>
            </w:pPr>
            <w:r w:rsidRPr="00C01889">
              <w:t>2 614</w:t>
            </w:r>
          </w:p>
        </w:tc>
        <w:tc>
          <w:tcPr>
            <w:tcW w:w="114" w:type="dxa"/>
          </w:tcPr>
          <w:p w:rsidR="00534C25" w:rsidRPr="00C01889" w:rsidRDefault="00534C25" w:rsidP="00C01889">
            <w:pPr>
              <w:cnfStyle w:val="000000000000" w:firstRow="0" w:lastRow="0" w:firstColumn="0" w:lastColumn="0" w:oddVBand="0" w:evenVBand="0" w:oddHBand="0" w:evenHBand="0" w:firstRowFirstColumn="0" w:firstRowLastColumn="0" w:lastRowFirstColumn="0" w:lastRowLastColumn="0"/>
            </w:pPr>
          </w:p>
        </w:tc>
        <w:tc>
          <w:tcPr>
            <w:tcW w:w="1277" w:type="dxa"/>
          </w:tcPr>
          <w:p w:rsidR="00534C25" w:rsidRPr="00821C4F" w:rsidRDefault="00534C25" w:rsidP="00C01889">
            <w:pPr>
              <w:cnfStyle w:val="000000000000" w:firstRow="0" w:lastRow="0" w:firstColumn="0" w:lastColumn="0" w:oddVBand="0" w:evenVBand="0" w:oddHBand="0" w:evenHBand="0" w:firstRowFirstColumn="0" w:firstRowLastColumn="0" w:lastRowFirstColumn="0" w:lastRowLastColumn="0"/>
              <w:rPr>
                <w:b/>
              </w:rPr>
            </w:pPr>
            <w:r w:rsidRPr="00821C4F">
              <w:rPr>
                <w:b/>
              </w:rPr>
              <w:t>4 921</w:t>
            </w:r>
          </w:p>
        </w:tc>
        <w:tc>
          <w:tcPr>
            <w:tcW w:w="1306" w:type="dxa"/>
          </w:tcPr>
          <w:p w:rsidR="00534C25" w:rsidRPr="00C01889" w:rsidRDefault="00534C25" w:rsidP="00C01889">
            <w:pPr>
              <w:cnfStyle w:val="000000000000" w:firstRow="0" w:lastRow="0" w:firstColumn="0" w:lastColumn="0" w:oddVBand="0" w:evenVBand="0" w:oddHBand="0" w:evenHBand="0" w:firstRowFirstColumn="0" w:firstRowLastColumn="0" w:lastRowFirstColumn="0" w:lastRowLastColumn="0"/>
            </w:pPr>
            <w:r w:rsidRPr="00C01889">
              <w:t>4 239</w:t>
            </w:r>
          </w:p>
        </w:tc>
      </w:tr>
      <w:tr w:rsidR="00534C25" w:rsidRPr="00C01889" w:rsidTr="00534C25">
        <w:tc>
          <w:tcPr>
            <w:cnfStyle w:val="001000000000" w:firstRow="0" w:lastRow="0" w:firstColumn="1" w:lastColumn="0" w:oddVBand="0" w:evenVBand="0" w:oddHBand="0" w:evenHBand="0" w:firstRowFirstColumn="0" w:firstRowLastColumn="0" w:lastRowFirstColumn="0" w:lastRowLastColumn="0"/>
            <w:tcW w:w="1731" w:type="dxa"/>
          </w:tcPr>
          <w:p w:rsidR="00534C25" w:rsidRPr="00C01889" w:rsidRDefault="00534C25" w:rsidP="00C01889">
            <w:r w:rsidRPr="00C01889">
              <w:t>40−44</w:t>
            </w:r>
          </w:p>
        </w:tc>
        <w:tc>
          <w:tcPr>
            <w:tcW w:w="1267" w:type="dxa"/>
          </w:tcPr>
          <w:p w:rsidR="00534C25" w:rsidRPr="00821C4F" w:rsidRDefault="00534C25" w:rsidP="00C01889">
            <w:pPr>
              <w:cnfStyle w:val="000000000000" w:firstRow="0" w:lastRow="0" w:firstColumn="0" w:lastColumn="0" w:oddVBand="0" w:evenVBand="0" w:oddHBand="0" w:evenHBand="0" w:firstRowFirstColumn="0" w:firstRowLastColumn="0" w:lastRowFirstColumn="0" w:lastRowLastColumn="0"/>
              <w:rPr>
                <w:b/>
              </w:rPr>
            </w:pPr>
            <w:r w:rsidRPr="00821C4F">
              <w:rPr>
                <w:b/>
              </w:rPr>
              <w:t>2 038</w:t>
            </w:r>
          </w:p>
        </w:tc>
        <w:tc>
          <w:tcPr>
            <w:tcW w:w="1281" w:type="dxa"/>
          </w:tcPr>
          <w:p w:rsidR="00534C25" w:rsidRPr="00C01889" w:rsidRDefault="00534C25" w:rsidP="00C01889">
            <w:pPr>
              <w:cnfStyle w:val="000000000000" w:firstRow="0" w:lastRow="0" w:firstColumn="0" w:lastColumn="0" w:oddVBand="0" w:evenVBand="0" w:oddHBand="0" w:evenHBand="0" w:firstRowFirstColumn="0" w:firstRowLastColumn="0" w:lastRowFirstColumn="0" w:lastRowLastColumn="0"/>
            </w:pPr>
            <w:r w:rsidRPr="00C01889">
              <w:t>1 094</w:t>
            </w:r>
          </w:p>
        </w:tc>
        <w:tc>
          <w:tcPr>
            <w:tcW w:w="113" w:type="dxa"/>
          </w:tcPr>
          <w:p w:rsidR="00534C25" w:rsidRPr="00C01889" w:rsidRDefault="00534C25" w:rsidP="00C01889">
            <w:pPr>
              <w:cnfStyle w:val="000000000000" w:firstRow="0" w:lastRow="0" w:firstColumn="0" w:lastColumn="0" w:oddVBand="0" w:evenVBand="0" w:oddHBand="0" w:evenHBand="0" w:firstRowFirstColumn="0" w:firstRowLastColumn="0" w:lastRowFirstColumn="0" w:lastRowLastColumn="0"/>
            </w:pPr>
          </w:p>
        </w:tc>
        <w:tc>
          <w:tcPr>
            <w:tcW w:w="1277" w:type="dxa"/>
          </w:tcPr>
          <w:p w:rsidR="00534C25" w:rsidRPr="00821C4F" w:rsidRDefault="00534C25" w:rsidP="00C01889">
            <w:pPr>
              <w:cnfStyle w:val="000000000000" w:firstRow="0" w:lastRow="0" w:firstColumn="0" w:lastColumn="0" w:oddVBand="0" w:evenVBand="0" w:oddHBand="0" w:evenHBand="0" w:firstRowFirstColumn="0" w:firstRowLastColumn="0" w:lastRowFirstColumn="0" w:lastRowLastColumn="0"/>
              <w:rPr>
                <w:b/>
              </w:rPr>
            </w:pPr>
            <w:r w:rsidRPr="00821C4F">
              <w:rPr>
                <w:b/>
              </w:rPr>
              <w:t>2 812</w:t>
            </w:r>
          </w:p>
        </w:tc>
        <w:tc>
          <w:tcPr>
            <w:tcW w:w="1271" w:type="dxa"/>
          </w:tcPr>
          <w:p w:rsidR="00534C25" w:rsidRPr="00C01889" w:rsidRDefault="00534C25" w:rsidP="00C01889">
            <w:pPr>
              <w:cnfStyle w:val="000000000000" w:firstRow="0" w:lastRow="0" w:firstColumn="0" w:lastColumn="0" w:oddVBand="0" w:evenVBand="0" w:oddHBand="0" w:evenHBand="0" w:firstRowFirstColumn="0" w:firstRowLastColumn="0" w:lastRowFirstColumn="0" w:lastRowLastColumn="0"/>
            </w:pPr>
            <w:r w:rsidRPr="00C01889">
              <w:t>1 844</w:t>
            </w:r>
          </w:p>
        </w:tc>
        <w:tc>
          <w:tcPr>
            <w:tcW w:w="114" w:type="dxa"/>
          </w:tcPr>
          <w:p w:rsidR="00534C25" w:rsidRPr="00C01889" w:rsidRDefault="00534C25" w:rsidP="00C01889">
            <w:pPr>
              <w:cnfStyle w:val="000000000000" w:firstRow="0" w:lastRow="0" w:firstColumn="0" w:lastColumn="0" w:oddVBand="0" w:evenVBand="0" w:oddHBand="0" w:evenHBand="0" w:firstRowFirstColumn="0" w:firstRowLastColumn="0" w:lastRowFirstColumn="0" w:lastRowLastColumn="0"/>
            </w:pPr>
          </w:p>
        </w:tc>
        <w:tc>
          <w:tcPr>
            <w:tcW w:w="1277" w:type="dxa"/>
          </w:tcPr>
          <w:p w:rsidR="00534C25" w:rsidRPr="00821C4F" w:rsidRDefault="00534C25" w:rsidP="00C01889">
            <w:pPr>
              <w:cnfStyle w:val="000000000000" w:firstRow="0" w:lastRow="0" w:firstColumn="0" w:lastColumn="0" w:oddVBand="0" w:evenVBand="0" w:oddHBand="0" w:evenHBand="0" w:firstRowFirstColumn="0" w:firstRowLastColumn="0" w:lastRowFirstColumn="0" w:lastRowLastColumn="0"/>
              <w:rPr>
                <w:b/>
              </w:rPr>
            </w:pPr>
            <w:r w:rsidRPr="00821C4F">
              <w:rPr>
                <w:b/>
              </w:rPr>
              <w:t>4 089</w:t>
            </w:r>
          </w:p>
        </w:tc>
        <w:tc>
          <w:tcPr>
            <w:tcW w:w="1306" w:type="dxa"/>
          </w:tcPr>
          <w:p w:rsidR="00534C25" w:rsidRPr="00C01889" w:rsidRDefault="00534C25" w:rsidP="00C01889">
            <w:pPr>
              <w:cnfStyle w:val="000000000000" w:firstRow="0" w:lastRow="0" w:firstColumn="0" w:lastColumn="0" w:oddVBand="0" w:evenVBand="0" w:oddHBand="0" w:evenHBand="0" w:firstRowFirstColumn="0" w:firstRowLastColumn="0" w:lastRowFirstColumn="0" w:lastRowLastColumn="0"/>
            </w:pPr>
            <w:r w:rsidRPr="00C01889">
              <w:t>3 274</w:t>
            </w:r>
          </w:p>
        </w:tc>
      </w:tr>
      <w:tr w:rsidR="00534C25" w:rsidRPr="00C01889" w:rsidTr="00534C25">
        <w:tc>
          <w:tcPr>
            <w:cnfStyle w:val="001000000000" w:firstRow="0" w:lastRow="0" w:firstColumn="1" w:lastColumn="0" w:oddVBand="0" w:evenVBand="0" w:oddHBand="0" w:evenHBand="0" w:firstRowFirstColumn="0" w:firstRowLastColumn="0" w:lastRowFirstColumn="0" w:lastRowLastColumn="0"/>
            <w:tcW w:w="1731" w:type="dxa"/>
          </w:tcPr>
          <w:p w:rsidR="00534C25" w:rsidRPr="00C01889" w:rsidRDefault="00534C25" w:rsidP="00C01889">
            <w:r w:rsidRPr="00C01889">
              <w:t>45−49</w:t>
            </w:r>
          </w:p>
        </w:tc>
        <w:tc>
          <w:tcPr>
            <w:tcW w:w="1267" w:type="dxa"/>
          </w:tcPr>
          <w:p w:rsidR="00534C25" w:rsidRPr="00821C4F" w:rsidRDefault="00534C25" w:rsidP="00C01889">
            <w:pPr>
              <w:cnfStyle w:val="000000000000" w:firstRow="0" w:lastRow="0" w:firstColumn="0" w:lastColumn="0" w:oddVBand="0" w:evenVBand="0" w:oddHBand="0" w:evenHBand="0" w:firstRowFirstColumn="0" w:firstRowLastColumn="0" w:lastRowFirstColumn="0" w:lastRowLastColumn="0"/>
              <w:rPr>
                <w:b/>
              </w:rPr>
            </w:pPr>
            <w:r w:rsidRPr="00821C4F">
              <w:rPr>
                <w:b/>
              </w:rPr>
              <w:t>1 579</w:t>
            </w:r>
          </w:p>
        </w:tc>
        <w:tc>
          <w:tcPr>
            <w:tcW w:w="1281" w:type="dxa"/>
          </w:tcPr>
          <w:p w:rsidR="00534C25" w:rsidRPr="00C01889" w:rsidRDefault="00534C25" w:rsidP="00C01889">
            <w:pPr>
              <w:cnfStyle w:val="000000000000" w:firstRow="0" w:lastRow="0" w:firstColumn="0" w:lastColumn="0" w:oddVBand="0" w:evenVBand="0" w:oddHBand="0" w:evenHBand="0" w:firstRowFirstColumn="0" w:firstRowLastColumn="0" w:lastRowFirstColumn="0" w:lastRowLastColumn="0"/>
            </w:pPr>
            <w:r w:rsidRPr="00C01889">
              <w:t>733</w:t>
            </w:r>
          </w:p>
        </w:tc>
        <w:tc>
          <w:tcPr>
            <w:tcW w:w="113" w:type="dxa"/>
          </w:tcPr>
          <w:p w:rsidR="00534C25" w:rsidRPr="00C01889" w:rsidRDefault="00534C25" w:rsidP="00C01889">
            <w:pPr>
              <w:cnfStyle w:val="000000000000" w:firstRow="0" w:lastRow="0" w:firstColumn="0" w:lastColumn="0" w:oddVBand="0" w:evenVBand="0" w:oddHBand="0" w:evenHBand="0" w:firstRowFirstColumn="0" w:firstRowLastColumn="0" w:lastRowFirstColumn="0" w:lastRowLastColumn="0"/>
            </w:pPr>
          </w:p>
        </w:tc>
        <w:tc>
          <w:tcPr>
            <w:tcW w:w="1277" w:type="dxa"/>
          </w:tcPr>
          <w:p w:rsidR="00534C25" w:rsidRPr="00821C4F" w:rsidRDefault="00534C25" w:rsidP="00C01889">
            <w:pPr>
              <w:cnfStyle w:val="000000000000" w:firstRow="0" w:lastRow="0" w:firstColumn="0" w:lastColumn="0" w:oddVBand="0" w:evenVBand="0" w:oddHBand="0" w:evenHBand="0" w:firstRowFirstColumn="0" w:firstRowLastColumn="0" w:lastRowFirstColumn="0" w:lastRowLastColumn="0"/>
              <w:rPr>
                <w:b/>
              </w:rPr>
            </w:pPr>
            <w:r w:rsidRPr="00821C4F">
              <w:rPr>
                <w:b/>
              </w:rPr>
              <w:t>2 013</w:t>
            </w:r>
          </w:p>
        </w:tc>
        <w:tc>
          <w:tcPr>
            <w:tcW w:w="1271" w:type="dxa"/>
          </w:tcPr>
          <w:p w:rsidR="00534C25" w:rsidRPr="00C01889" w:rsidRDefault="00534C25" w:rsidP="00C01889">
            <w:pPr>
              <w:cnfStyle w:val="000000000000" w:firstRow="0" w:lastRow="0" w:firstColumn="0" w:lastColumn="0" w:oddVBand="0" w:evenVBand="0" w:oddHBand="0" w:evenHBand="0" w:firstRowFirstColumn="0" w:firstRowLastColumn="0" w:lastRowFirstColumn="0" w:lastRowLastColumn="0"/>
            </w:pPr>
            <w:r w:rsidRPr="00C01889">
              <w:t>1 127</w:t>
            </w:r>
          </w:p>
        </w:tc>
        <w:tc>
          <w:tcPr>
            <w:tcW w:w="114" w:type="dxa"/>
          </w:tcPr>
          <w:p w:rsidR="00534C25" w:rsidRPr="00C01889" w:rsidRDefault="00534C25" w:rsidP="00C01889">
            <w:pPr>
              <w:cnfStyle w:val="000000000000" w:firstRow="0" w:lastRow="0" w:firstColumn="0" w:lastColumn="0" w:oddVBand="0" w:evenVBand="0" w:oddHBand="0" w:evenHBand="0" w:firstRowFirstColumn="0" w:firstRowLastColumn="0" w:lastRowFirstColumn="0" w:lastRowLastColumn="0"/>
            </w:pPr>
          </w:p>
        </w:tc>
        <w:tc>
          <w:tcPr>
            <w:tcW w:w="1277" w:type="dxa"/>
          </w:tcPr>
          <w:p w:rsidR="00534C25" w:rsidRPr="00821C4F" w:rsidRDefault="00534C25" w:rsidP="00C01889">
            <w:pPr>
              <w:cnfStyle w:val="000000000000" w:firstRow="0" w:lastRow="0" w:firstColumn="0" w:lastColumn="0" w:oddVBand="0" w:evenVBand="0" w:oddHBand="0" w:evenHBand="0" w:firstRowFirstColumn="0" w:firstRowLastColumn="0" w:lastRowFirstColumn="0" w:lastRowLastColumn="0"/>
              <w:rPr>
                <w:b/>
              </w:rPr>
            </w:pPr>
            <w:r w:rsidRPr="00821C4F">
              <w:rPr>
                <w:b/>
              </w:rPr>
              <w:t>3 523</w:t>
            </w:r>
          </w:p>
        </w:tc>
        <w:tc>
          <w:tcPr>
            <w:tcW w:w="1306" w:type="dxa"/>
          </w:tcPr>
          <w:p w:rsidR="00534C25" w:rsidRPr="00C01889" w:rsidRDefault="00534C25" w:rsidP="00C01889">
            <w:pPr>
              <w:cnfStyle w:val="000000000000" w:firstRow="0" w:lastRow="0" w:firstColumn="0" w:lastColumn="0" w:oddVBand="0" w:evenVBand="0" w:oddHBand="0" w:evenHBand="0" w:firstRowFirstColumn="0" w:firstRowLastColumn="0" w:lastRowFirstColumn="0" w:lastRowLastColumn="0"/>
            </w:pPr>
            <w:r w:rsidRPr="00C01889">
              <w:t>2 535</w:t>
            </w:r>
          </w:p>
        </w:tc>
      </w:tr>
      <w:tr w:rsidR="00534C25" w:rsidRPr="00C01889" w:rsidTr="00534C25">
        <w:tc>
          <w:tcPr>
            <w:cnfStyle w:val="001000000000" w:firstRow="0" w:lastRow="0" w:firstColumn="1" w:lastColumn="0" w:oddVBand="0" w:evenVBand="0" w:oddHBand="0" w:evenHBand="0" w:firstRowFirstColumn="0" w:firstRowLastColumn="0" w:lastRowFirstColumn="0" w:lastRowLastColumn="0"/>
            <w:tcW w:w="1731" w:type="dxa"/>
          </w:tcPr>
          <w:p w:rsidR="00534C25" w:rsidRPr="00C01889" w:rsidRDefault="00534C25" w:rsidP="00C01889">
            <w:r w:rsidRPr="00C01889">
              <w:t>50−54</w:t>
            </w:r>
          </w:p>
        </w:tc>
        <w:tc>
          <w:tcPr>
            <w:tcW w:w="1267" w:type="dxa"/>
          </w:tcPr>
          <w:p w:rsidR="00534C25" w:rsidRPr="00821C4F" w:rsidRDefault="00534C25" w:rsidP="00C01889">
            <w:pPr>
              <w:cnfStyle w:val="000000000000" w:firstRow="0" w:lastRow="0" w:firstColumn="0" w:lastColumn="0" w:oddVBand="0" w:evenVBand="0" w:oddHBand="0" w:evenHBand="0" w:firstRowFirstColumn="0" w:firstRowLastColumn="0" w:lastRowFirstColumn="0" w:lastRowLastColumn="0"/>
              <w:rPr>
                <w:b/>
              </w:rPr>
            </w:pPr>
            <w:r w:rsidRPr="00821C4F">
              <w:rPr>
                <w:b/>
              </w:rPr>
              <w:t>1 571</w:t>
            </w:r>
          </w:p>
        </w:tc>
        <w:tc>
          <w:tcPr>
            <w:tcW w:w="1281" w:type="dxa"/>
          </w:tcPr>
          <w:p w:rsidR="00534C25" w:rsidRPr="00C01889" w:rsidRDefault="00534C25" w:rsidP="00C01889">
            <w:pPr>
              <w:cnfStyle w:val="000000000000" w:firstRow="0" w:lastRow="0" w:firstColumn="0" w:lastColumn="0" w:oddVBand="0" w:evenVBand="0" w:oddHBand="0" w:evenHBand="0" w:firstRowFirstColumn="0" w:firstRowLastColumn="0" w:lastRowFirstColumn="0" w:lastRowLastColumn="0"/>
            </w:pPr>
            <w:r w:rsidRPr="00C01889">
              <w:t>572</w:t>
            </w:r>
          </w:p>
        </w:tc>
        <w:tc>
          <w:tcPr>
            <w:tcW w:w="113" w:type="dxa"/>
          </w:tcPr>
          <w:p w:rsidR="00534C25" w:rsidRPr="00C01889" w:rsidRDefault="00534C25" w:rsidP="00C01889">
            <w:pPr>
              <w:cnfStyle w:val="000000000000" w:firstRow="0" w:lastRow="0" w:firstColumn="0" w:lastColumn="0" w:oddVBand="0" w:evenVBand="0" w:oddHBand="0" w:evenHBand="0" w:firstRowFirstColumn="0" w:firstRowLastColumn="0" w:lastRowFirstColumn="0" w:lastRowLastColumn="0"/>
            </w:pPr>
          </w:p>
        </w:tc>
        <w:tc>
          <w:tcPr>
            <w:tcW w:w="1277" w:type="dxa"/>
          </w:tcPr>
          <w:p w:rsidR="00534C25" w:rsidRPr="00821C4F" w:rsidRDefault="00534C25" w:rsidP="00C01889">
            <w:pPr>
              <w:cnfStyle w:val="000000000000" w:firstRow="0" w:lastRow="0" w:firstColumn="0" w:lastColumn="0" w:oddVBand="0" w:evenVBand="0" w:oddHBand="0" w:evenHBand="0" w:firstRowFirstColumn="0" w:firstRowLastColumn="0" w:lastRowFirstColumn="0" w:lastRowLastColumn="0"/>
              <w:rPr>
                <w:b/>
              </w:rPr>
            </w:pPr>
            <w:r w:rsidRPr="00821C4F">
              <w:rPr>
                <w:b/>
              </w:rPr>
              <w:t>1 529</w:t>
            </w:r>
          </w:p>
        </w:tc>
        <w:tc>
          <w:tcPr>
            <w:tcW w:w="1271" w:type="dxa"/>
          </w:tcPr>
          <w:p w:rsidR="00534C25" w:rsidRPr="00C01889" w:rsidRDefault="00534C25" w:rsidP="00C01889">
            <w:pPr>
              <w:cnfStyle w:val="000000000000" w:firstRow="0" w:lastRow="0" w:firstColumn="0" w:lastColumn="0" w:oddVBand="0" w:evenVBand="0" w:oddHBand="0" w:evenHBand="0" w:firstRowFirstColumn="0" w:firstRowLastColumn="0" w:lastRowFirstColumn="0" w:lastRowLastColumn="0"/>
            </w:pPr>
            <w:r w:rsidRPr="00C01889">
              <w:t>719</w:t>
            </w:r>
          </w:p>
        </w:tc>
        <w:tc>
          <w:tcPr>
            <w:tcW w:w="114" w:type="dxa"/>
          </w:tcPr>
          <w:p w:rsidR="00534C25" w:rsidRPr="00C01889" w:rsidRDefault="00534C25" w:rsidP="00C01889">
            <w:pPr>
              <w:cnfStyle w:val="000000000000" w:firstRow="0" w:lastRow="0" w:firstColumn="0" w:lastColumn="0" w:oddVBand="0" w:evenVBand="0" w:oddHBand="0" w:evenHBand="0" w:firstRowFirstColumn="0" w:firstRowLastColumn="0" w:lastRowFirstColumn="0" w:lastRowLastColumn="0"/>
            </w:pPr>
          </w:p>
        </w:tc>
        <w:tc>
          <w:tcPr>
            <w:tcW w:w="1277" w:type="dxa"/>
          </w:tcPr>
          <w:p w:rsidR="00534C25" w:rsidRPr="00821C4F" w:rsidRDefault="00534C25" w:rsidP="00C01889">
            <w:pPr>
              <w:cnfStyle w:val="000000000000" w:firstRow="0" w:lastRow="0" w:firstColumn="0" w:lastColumn="0" w:oddVBand="0" w:evenVBand="0" w:oddHBand="0" w:evenHBand="0" w:firstRowFirstColumn="0" w:firstRowLastColumn="0" w:lastRowFirstColumn="0" w:lastRowLastColumn="0"/>
              <w:rPr>
                <w:b/>
              </w:rPr>
            </w:pPr>
            <w:r w:rsidRPr="00821C4F">
              <w:rPr>
                <w:b/>
              </w:rPr>
              <w:t>2 755</w:t>
            </w:r>
          </w:p>
        </w:tc>
        <w:tc>
          <w:tcPr>
            <w:tcW w:w="1306" w:type="dxa"/>
          </w:tcPr>
          <w:p w:rsidR="00534C25" w:rsidRPr="00C01889" w:rsidRDefault="00534C25" w:rsidP="00C01889">
            <w:pPr>
              <w:cnfStyle w:val="000000000000" w:firstRow="0" w:lastRow="0" w:firstColumn="0" w:lastColumn="0" w:oddVBand="0" w:evenVBand="0" w:oddHBand="0" w:evenHBand="0" w:firstRowFirstColumn="0" w:firstRowLastColumn="0" w:lastRowFirstColumn="0" w:lastRowLastColumn="0"/>
            </w:pPr>
            <w:r w:rsidRPr="00C01889">
              <w:t>1 746</w:t>
            </w:r>
          </w:p>
        </w:tc>
      </w:tr>
      <w:tr w:rsidR="00534C25" w:rsidRPr="00C01889" w:rsidTr="00534C25">
        <w:tc>
          <w:tcPr>
            <w:cnfStyle w:val="001000000000" w:firstRow="0" w:lastRow="0" w:firstColumn="1" w:lastColumn="0" w:oddVBand="0" w:evenVBand="0" w:oddHBand="0" w:evenHBand="0" w:firstRowFirstColumn="0" w:firstRowLastColumn="0" w:lastRowFirstColumn="0" w:lastRowLastColumn="0"/>
            <w:tcW w:w="1731" w:type="dxa"/>
          </w:tcPr>
          <w:p w:rsidR="00534C25" w:rsidRPr="00C01889" w:rsidRDefault="00534C25" w:rsidP="00C01889">
            <w:r w:rsidRPr="00C01889">
              <w:t>55−59</w:t>
            </w:r>
          </w:p>
        </w:tc>
        <w:tc>
          <w:tcPr>
            <w:tcW w:w="1267" w:type="dxa"/>
          </w:tcPr>
          <w:p w:rsidR="00534C25" w:rsidRPr="00821C4F" w:rsidRDefault="00534C25" w:rsidP="00C01889">
            <w:pPr>
              <w:cnfStyle w:val="000000000000" w:firstRow="0" w:lastRow="0" w:firstColumn="0" w:lastColumn="0" w:oddVBand="0" w:evenVBand="0" w:oddHBand="0" w:evenHBand="0" w:firstRowFirstColumn="0" w:firstRowLastColumn="0" w:lastRowFirstColumn="0" w:lastRowLastColumn="0"/>
              <w:rPr>
                <w:b/>
              </w:rPr>
            </w:pPr>
            <w:r w:rsidRPr="00821C4F">
              <w:rPr>
                <w:b/>
              </w:rPr>
              <w:t>1 443</w:t>
            </w:r>
          </w:p>
        </w:tc>
        <w:tc>
          <w:tcPr>
            <w:tcW w:w="1281" w:type="dxa"/>
          </w:tcPr>
          <w:p w:rsidR="00534C25" w:rsidRPr="00C01889" w:rsidRDefault="00534C25" w:rsidP="00C01889">
            <w:pPr>
              <w:cnfStyle w:val="000000000000" w:firstRow="0" w:lastRow="0" w:firstColumn="0" w:lastColumn="0" w:oddVBand="0" w:evenVBand="0" w:oddHBand="0" w:evenHBand="0" w:firstRowFirstColumn="0" w:firstRowLastColumn="0" w:lastRowFirstColumn="0" w:lastRowLastColumn="0"/>
            </w:pPr>
            <w:r w:rsidRPr="00C01889">
              <w:t>434</w:t>
            </w:r>
          </w:p>
        </w:tc>
        <w:tc>
          <w:tcPr>
            <w:tcW w:w="113" w:type="dxa"/>
          </w:tcPr>
          <w:p w:rsidR="00534C25" w:rsidRPr="00C01889" w:rsidRDefault="00534C25" w:rsidP="00C01889">
            <w:pPr>
              <w:cnfStyle w:val="000000000000" w:firstRow="0" w:lastRow="0" w:firstColumn="0" w:lastColumn="0" w:oddVBand="0" w:evenVBand="0" w:oddHBand="0" w:evenHBand="0" w:firstRowFirstColumn="0" w:firstRowLastColumn="0" w:lastRowFirstColumn="0" w:lastRowLastColumn="0"/>
            </w:pPr>
          </w:p>
        </w:tc>
        <w:tc>
          <w:tcPr>
            <w:tcW w:w="1277" w:type="dxa"/>
          </w:tcPr>
          <w:p w:rsidR="00534C25" w:rsidRPr="00821C4F" w:rsidRDefault="00534C25" w:rsidP="00C01889">
            <w:pPr>
              <w:cnfStyle w:val="000000000000" w:firstRow="0" w:lastRow="0" w:firstColumn="0" w:lastColumn="0" w:oddVBand="0" w:evenVBand="0" w:oddHBand="0" w:evenHBand="0" w:firstRowFirstColumn="0" w:firstRowLastColumn="0" w:lastRowFirstColumn="0" w:lastRowLastColumn="0"/>
              <w:rPr>
                <w:b/>
              </w:rPr>
            </w:pPr>
            <w:r w:rsidRPr="00821C4F">
              <w:rPr>
                <w:b/>
              </w:rPr>
              <w:t>1 367</w:t>
            </w:r>
          </w:p>
        </w:tc>
        <w:tc>
          <w:tcPr>
            <w:tcW w:w="1271" w:type="dxa"/>
          </w:tcPr>
          <w:p w:rsidR="00534C25" w:rsidRPr="00C01889" w:rsidRDefault="00534C25" w:rsidP="00C01889">
            <w:pPr>
              <w:cnfStyle w:val="000000000000" w:firstRow="0" w:lastRow="0" w:firstColumn="0" w:lastColumn="0" w:oddVBand="0" w:evenVBand="0" w:oddHBand="0" w:evenHBand="0" w:firstRowFirstColumn="0" w:firstRowLastColumn="0" w:lastRowFirstColumn="0" w:lastRowLastColumn="0"/>
            </w:pPr>
            <w:r w:rsidRPr="00C01889">
              <w:t>502</w:t>
            </w:r>
          </w:p>
        </w:tc>
        <w:tc>
          <w:tcPr>
            <w:tcW w:w="114" w:type="dxa"/>
          </w:tcPr>
          <w:p w:rsidR="00534C25" w:rsidRPr="00C01889" w:rsidRDefault="00534C25" w:rsidP="00C01889">
            <w:pPr>
              <w:cnfStyle w:val="000000000000" w:firstRow="0" w:lastRow="0" w:firstColumn="0" w:lastColumn="0" w:oddVBand="0" w:evenVBand="0" w:oddHBand="0" w:evenHBand="0" w:firstRowFirstColumn="0" w:firstRowLastColumn="0" w:lastRowFirstColumn="0" w:lastRowLastColumn="0"/>
            </w:pPr>
          </w:p>
        </w:tc>
        <w:tc>
          <w:tcPr>
            <w:tcW w:w="1277" w:type="dxa"/>
          </w:tcPr>
          <w:p w:rsidR="00534C25" w:rsidRPr="00821C4F" w:rsidRDefault="00534C25" w:rsidP="00C01889">
            <w:pPr>
              <w:cnfStyle w:val="000000000000" w:firstRow="0" w:lastRow="0" w:firstColumn="0" w:lastColumn="0" w:oddVBand="0" w:evenVBand="0" w:oddHBand="0" w:evenHBand="0" w:firstRowFirstColumn="0" w:firstRowLastColumn="0" w:lastRowFirstColumn="0" w:lastRowLastColumn="0"/>
              <w:rPr>
                <w:b/>
              </w:rPr>
            </w:pPr>
            <w:r w:rsidRPr="00821C4F">
              <w:rPr>
                <w:b/>
              </w:rPr>
              <w:t>1 888</w:t>
            </w:r>
          </w:p>
        </w:tc>
        <w:tc>
          <w:tcPr>
            <w:tcW w:w="1306" w:type="dxa"/>
          </w:tcPr>
          <w:p w:rsidR="00534C25" w:rsidRPr="00C01889" w:rsidRDefault="00534C25" w:rsidP="00C01889">
            <w:pPr>
              <w:cnfStyle w:val="000000000000" w:firstRow="0" w:lastRow="0" w:firstColumn="0" w:lastColumn="0" w:oddVBand="0" w:evenVBand="0" w:oddHBand="0" w:evenHBand="0" w:firstRowFirstColumn="0" w:firstRowLastColumn="0" w:lastRowFirstColumn="0" w:lastRowLastColumn="0"/>
            </w:pPr>
            <w:r w:rsidRPr="00C01889">
              <w:t>1 021</w:t>
            </w:r>
          </w:p>
        </w:tc>
      </w:tr>
      <w:tr w:rsidR="00534C25" w:rsidRPr="00C01889" w:rsidTr="00534C25">
        <w:tc>
          <w:tcPr>
            <w:cnfStyle w:val="001000000000" w:firstRow="0" w:lastRow="0" w:firstColumn="1" w:lastColumn="0" w:oddVBand="0" w:evenVBand="0" w:oddHBand="0" w:evenHBand="0" w:firstRowFirstColumn="0" w:firstRowLastColumn="0" w:lastRowFirstColumn="0" w:lastRowLastColumn="0"/>
            <w:tcW w:w="1731" w:type="dxa"/>
          </w:tcPr>
          <w:p w:rsidR="00534C25" w:rsidRPr="00C01889" w:rsidRDefault="00534C25" w:rsidP="00C01889">
            <w:r w:rsidRPr="00C01889">
              <w:t>60−64</w:t>
            </w:r>
          </w:p>
        </w:tc>
        <w:tc>
          <w:tcPr>
            <w:tcW w:w="1267" w:type="dxa"/>
          </w:tcPr>
          <w:p w:rsidR="00534C25" w:rsidRPr="00821C4F" w:rsidRDefault="00534C25" w:rsidP="00C01889">
            <w:pPr>
              <w:cnfStyle w:val="000000000000" w:firstRow="0" w:lastRow="0" w:firstColumn="0" w:lastColumn="0" w:oddVBand="0" w:evenVBand="0" w:oddHBand="0" w:evenHBand="0" w:firstRowFirstColumn="0" w:firstRowLastColumn="0" w:lastRowFirstColumn="0" w:lastRowLastColumn="0"/>
              <w:rPr>
                <w:b/>
              </w:rPr>
            </w:pPr>
            <w:r w:rsidRPr="00821C4F">
              <w:rPr>
                <w:b/>
              </w:rPr>
              <w:t>1 303</w:t>
            </w:r>
          </w:p>
        </w:tc>
        <w:tc>
          <w:tcPr>
            <w:tcW w:w="1281" w:type="dxa"/>
          </w:tcPr>
          <w:p w:rsidR="00534C25" w:rsidRPr="00C01889" w:rsidRDefault="00534C25" w:rsidP="00C01889">
            <w:pPr>
              <w:cnfStyle w:val="000000000000" w:firstRow="0" w:lastRow="0" w:firstColumn="0" w:lastColumn="0" w:oddVBand="0" w:evenVBand="0" w:oddHBand="0" w:evenHBand="0" w:firstRowFirstColumn="0" w:firstRowLastColumn="0" w:lastRowFirstColumn="0" w:lastRowLastColumn="0"/>
            </w:pPr>
            <w:r w:rsidRPr="00C01889">
              <w:t>318</w:t>
            </w:r>
          </w:p>
        </w:tc>
        <w:tc>
          <w:tcPr>
            <w:tcW w:w="113" w:type="dxa"/>
          </w:tcPr>
          <w:p w:rsidR="00534C25" w:rsidRPr="00C01889" w:rsidRDefault="00534C25" w:rsidP="00C01889">
            <w:pPr>
              <w:cnfStyle w:val="000000000000" w:firstRow="0" w:lastRow="0" w:firstColumn="0" w:lastColumn="0" w:oddVBand="0" w:evenVBand="0" w:oddHBand="0" w:evenHBand="0" w:firstRowFirstColumn="0" w:firstRowLastColumn="0" w:lastRowFirstColumn="0" w:lastRowLastColumn="0"/>
            </w:pPr>
          </w:p>
        </w:tc>
        <w:tc>
          <w:tcPr>
            <w:tcW w:w="1277" w:type="dxa"/>
          </w:tcPr>
          <w:p w:rsidR="00534C25" w:rsidRPr="00821C4F" w:rsidRDefault="00534C25" w:rsidP="00C01889">
            <w:pPr>
              <w:cnfStyle w:val="000000000000" w:firstRow="0" w:lastRow="0" w:firstColumn="0" w:lastColumn="0" w:oddVBand="0" w:evenVBand="0" w:oddHBand="0" w:evenHBand="0" w:firstRowFirstColumn="0" w:firstRowLastColumn="0" w:lastRowFirstColumn="0" w:lastRowLastColumn="0"/>
              <w:rPr>
                <w:b/>
              </w:rPr>
            </w:pPr>
            <w:r w:rsidRPr="00821C4F">
              <w:rPr>
                <w:b/>
              </w:rPr>
              <w:t>1 383</w:t>
            </w:r>
          </w:p>
        </w:tc>
        <w:tc>
          <w:tcPr>
            <w:tcW w:w="1271" w:type="dxa"/>
          </w:tcPr>
          <w:p w:rsidR="00534C25" w:rsidRPr="00C01889" w:rsidRDefault="00534C25" w:rsidP="00C01889">
            <w:pPr>
              <w:cnfStyle w:val="000000000000" w:firstRow="0" w:lastRow="0" w:firstColumn="0" w:lastColumn="0" w:oddVBand="0" w:evenVBand="0" w:oddHBand="0" w:evenHBand="0" w:firstRowFirstColumn="0" w:firstRowLastColumn="0" w:lastRowFirstColumn="0" w:lastRowLastColumn="0"/>
            </w:pPr>
            <w:r w:rsidRPr="00C01889">
              <w:t>375</w:t>
            </w:r>
          </w:p>
        </w:tc>
        <w:tc>
          <w:tcPr>
            <w:tcW w:w="114" w:type="dxa"/>
          </w:tcPr>
          <w:p w:rsidR="00534C25" w:rsidRPr="00C01889" w:rsidRDefault="00534C25" w:rsidP="00C01889">
            <w:pPr>
              <w:cnfStyle w:val="000000000000" w:firstRow="0" w:lastRow="0" w:firstColumn="0" w:lastColumn="0" w:oddVBand="0" w:evenVBand="0" w:oddHBand="0" w:evenHBand="0" w:firstRowFirstColumn="0" w:firstRowLastColumn="0" w:lastRowFirstColumn="0" w:lastRowLastColumn="0"/>
            </w:pPr>
          </w:p>
        </w:tc>
        <w:tc>
          <w:tcPr>
            <w:tcW w:w="1277" w:type="dxa"/>
          </w:tcPr>
          <w:p w:rsidR="00534C25" w:rsidRPr="00821C4F" w:rsidRDefault="00534C25" w:rsidP="00C01889">
            <w:pPr>
              <w:cnfStyle w:val="000000000000" w:firstRow="0" w:lastRow="0" w:firstColumn="0" w:lastColumn="0" w:oddVBand="0" w:evenVBand="0" w:oddHBand="0" w:evenHBand="0" w:firstRowFirstColumn="0" w:firstRowLastColumn="0" w:lastRowFirstColumn="0" w:lastRowLastColumn="0"/>
              <w:rPr>
                <w:b/>
              </w:rPr>
            </w:pPr>
            <w:r w:rsidRPr="00821C4F">
              <w:rPr>
                <w:b/>
              </w:rPr>
              <w:t>1 464</w:t>
            </w:r>
          </w:p>
        </w:tc>
        <w:tc>
          <w:tcPr>
            <w:tcW w:w="1306" w:type="dxa"/>
          </w:tcPr>
          <w:p w:rsidR="00534C25" w:rsidRPr="00C01889" w:rsidRDefault="00534C25" w:rsidP="00C01889">
            <w:pPr>
              <w:cnfStyle w:val="000000000000" w:firstRow="0" w:lastRow="0" w:firstColumn="0" w:lastColumn="0" w:oddVBand="0" w:evenVBand="0" w:oddHBand="0" w:evenHBand="0" w:firstRowFirstColumn="0" w:firstRowLastColumn="0" w:lastRowFirstColumn="0" w:lastRowLastColumn="0"/>
            </w:pPr>
            <w:r w:rsidRPr="00C01889">
              <w:t>641</w:t>
            </w:r>
          </w:p>
        </w:tc>
      </w:tr>
      <w:tr w:rsidR="00534C25" w:rsidRPr="00C01889" w:rsidTr="00534C25">
        <w:tc>
          <w:tcPr>
            <w:cnfStyle w:val="001000000000" w:firstRow="0" w:lastRow="0" w:firstColumn="1" w:lastColumn="0" w:oddVBand="0" w:evenVBand="0" w:oddHBand="0" w:evenHBand="0" w:firstRowFirstColumn="0" w:firstRowLastColumn="0" w:lastRowFirstColumn="0" w:lastRowLastColumn="0"/>
            <w:tcW w:w="1731" w:type="dxa"/>
          </w:tcPr>
          <w:p w:rsidR="00534C25" w:rsidRPr="00C01889" w:rsidRDefault="00821C4F" w:rsidP="00C01889">
            <w:r>
              <w:t>В</w:t>
            </w:r>
            <w:r w:rsidR="00534C25" w:rsidRPr="00C01889">
              <w:t>ыше 65</w:t>
            </w:r>
          </w:p>
        </w:tc>
        <w:tc>
          <w:tcPr>
            <w:tcW w:w="1267" w:type="dxa"/>
          </w:tcPr>
          <w:p w:rsidR="00534C25" w:rsidRPr="00821C4F" w:rsidRDefault="00534C25" w:rsidP="00C01889">
            <w:pPr>
              <w:cnfStyle w:val="000000000000" w:firstRow="0" w:lastRow="0" w:firstColumn="0" w:lastColumn="0" w:oddVBand="0" w:evenVBand="0" w:oddHBand="0" w:evenHBand="0" w:firstRowFirstColumn="0" w:firstRowLastColumn="0" w:lastRowFirstColumn="0" w:lastRowLastColumn="0"/>
              <w:rPr>
                <w:b/>
              </w:rPr>
            </w:pPr>
            <w:r w:rsidRPr="00821C4F">
              <w:rPr>
                <w:b/>
              </w:rPr>
              <w:t>1 890</w:t>
            </w:r>
          </w:p>
        </w:tc>
        <w:tc>
          <w:tcPr>
            <w:tcW w:w="1281" w:type="dxa"/>
          </w:tcPr>
          <w:p w:rsidR="00534C25" w:rsidRPr="00C01889" w:rsidRDefault="00534C25" w:rsidP="00C01889">
            <w:pPr>
              <w:cnfStyle w:val="000000000000" w:firstRow="0" w:lastRow="0" w:firstColumn="0" w:lastColumn="0" w:oddVBand="0" w:evenVBand="0" w:oddHBand="0" w:evenHBand="0" w:firstRowFirstColumn="0" w:firstRowLastColumn="0" w:lastRowFirstColumn="0" w:lastRowLastColumn="0"/>
            </w:pPr>
            <w:r w:rsidRPr="00C01889">
              <w:t>418</w:t>
            </w:r>
          </w:p>
        </w:tc>
        <w:tc>
          <w:tcPr>
            <w:tcW w:w="113" w:type="dxa"/>
          </w:tcPr>
          <w:p w:rsidR="00534C25" w:rsidRPr="00C01889" w:rsidRDefault="00534C25" w:rsidP="00C01889">
            <w:pPr>
              <w:cnfStyle w:val="000000000000" w:firstRow="0" w:lastRow="0" w:firstColumn="0" w:lastColumn="0" w:oddVBand="0" w:evenVBand="0" w:oddHBand="0" w:evenHBand="0" w:firstRowFirstColumn="0" w:firstRowLastColumn="0" w:lastRowFirstColumn="0" w:lastRowLastColumn="0"/>
            </w:pPr>
          </w:p>
        </w:tc>
        <w:tc>
          <w:tcPr>
            <w:tcW w:w="1277" w:type="dxa"/>
          </w:tcPr>
          <w:p w:rsidR="00534C25" w:rsidRPr="00821C4F" w:rsidRDefault="00534C25" w:rsidP="00C01889">
            <w:pPr>
              <w:cnfStyle w:val="000000000000" w:firstRow="0" w:lastRow="0" w:firstColumn="0" w:lastColumn="0" w:oddVBand="0" w:evenVBand="0" w:oddHBand="0" w:evenHBand="0" w:firstRowFirstColumn="0" w:firstRowLastColumn="0" w:lastRowFirstColumn="0" w:lastRowLastColumn="0"/>
              <w:rPr>
                <w:b/>
              </w:rPr>
            </w:pPr>
            <w:r w:rsidRPr="00821C4F">
              <w:rPr>
                <w:b/>
              </w:rPr>
              <w:t>2 595</w:t>
            </w:r>
          </w:p>
        </w:tc>
        <w:tc>
          <w:tcPr>
            <w:tcW w:w="1271" w:type="dxa"/>
          </w:tcPr>
          <w:p w:rsidR="00534C25" w:rsidRPr="00C01889" w:rsidRDefault="00534C25" w:rsidP="00C01889">
            <w:pPr>
              <w:cnfStyle w:val="000000000000" w:firstRow="0" w:lastRow="0" w:firstColumn="0" w:lastColumn="0" w:oddVBand="0" w:evenVBand="0" w:oddHBand="0" w:evenHBand="0" w:firstRowFirstColumn="0" w:firstRowLastColumn="0" w:lastRowFirstColumn="0" w:lastRowLastColumn="0"/>
            </w:pPr>
            <w:r w:rsidRPr="00C01889">
              <w:t>538</w:t>
            </w:r>
          </w:p>
        </w:tc>
        <w:tc>
          <w:tcPr>
            <w:tcW w:w="114" w:type="dxa"/>
          </w:tcPr>
          <w:p w:rsidR="00534C25" w:rsidRPr="00C01889" w:rsidRDefault="00534C25" w:rsidP="00C01889">
            <w:pPr>
              <w:cnfStyle w:val="000000000000" w:firstRow="0" w:lastRow="0" w:firstColumn="0" w:lastColumn="0" w:oddVBand="0" w:evenVBand="0" w:oddHBand="0" w:evenHBand="0" w:firstRowFirstColumn="0" w:firstRowLastColumn="0" w:lastRowFirstColumn="0" w:lastRowLastColumn="0"/>
            </w:pPr>
          </w:p>
        </w:tc>
        <w:tc>
          <w:tcPr>
            <w:tcW w:w="1277" w:type="dxa"/>
          </w:tcPr>
          <w:p w:rsidR="00534C25" w:rsidRPr="00821C4F" w:rsidRDefault="00534C25" w:rsidP="00C01889">
            <w:pPr>
              <w:cnfStyle w:val="000000000000" w:firstRow="0" w:lastRow="0" w:firstColumn="0" w:lastColumn="0" w:oddVBand="0" w:evenVBand="0" w:oddHBand="0" w:evenHBand="0" w:firstRowFirstColumn="0" w:firstRowLastColumn="0" w:lastRowFirstColumn="0" w:lastRowLastColumn="0"/>
              <w:rPr>
                <w:b/>
              </w:rPr>
            </w:pPr>
            <w:r w:rsidRPr="00821C4F">
              <w:rPr>
                <w:b/>
              </w:rPr>
              <w:t>3 657</w:t>
            </w:r>
          </w:p>
        </w:tc>
        <w:tc>
          <w:tcPr>
            <w:tcW w:w="1306" w:type="dxa"/>
          </w:tcPr>
          <w:p w:rsidR="00534C25" w:rsidRPr="00C01889" w:rsidRDefault="00534C25" w:rsidP="00C01889">
            <w:pPr>
              <w:cnfStyle w:val="000000000000" w:firstRow="0" w:lastRow="0" w:firstColumn="0" w:lastColumn="0" w:oddVBand="0" w:evenVBand="0" w:oddHBand="0" w:evenHBand="0" w:firstRowFirstColumn="0" w:firstRowLastColumn="0" w:lastRowFirstColumn="0" w:lastRowLastColumn="0"/>
            </w:pPr>
            <w:r w:rsidRPr="00C01889">
              <w:t>1 017</w:t>
            </w:r>
          </w:p>
        </w:tc>
      </w:tr>
      <w:tr w:rsidR="00534C25" w:rsidRPr="00C01889" w:rsidTr="00534C25">
        <w:tc>
          <w:tcPr>
            <w:cnfStyle w:val="001000000000" w:firstRow="0" w:lastRow="0" w:firstColumn="1" w:lastColumn="0" w:oddVBand="0" w:evenVBand="0" w:oddHBand="0" w:evenHBand="0" w:firstRowFirstColumn="0" w:firstRowLastColumn="0" w:lastRowFirstColumn="0" w:lastRowLastColumn="0"/>
            <w:tcW w:w="1731" w:type="dxa"/>
          </w:tcPr>
          <w:p w:rsidR="00534C25" w:rsidRPr="00C01889" w:rsidRDefault="00821C4F" w:rsidP="00C01889">
            <w:r>
              <w:t>Н</w:t>
            </w:r>
            <w:r w:rsidR="00534C25" w:rsidRPr="00C01889">
              <w:t>еопределённый</w:t>
            </w:r>
          </w:p>
        </w:tc>
        <w:tc>
          <w:tcPr>
            <w:tcW w:w="1267" w:type="dxa"/>
          </w:tcPr>
          <w:p w:rsidR="00534C25" w:rsidRPr="00821C4F" w:rsidRDefault="00534C25" w:rsidP="00C01889">
            <w:pPr>
              <w:cnfStyle w:val="000000000000" w:firstRow="0" w:lastRow="0" w:firstColumn="0" w:lastColumn="0" w:oddVBand="0" w:evenVBand="0" w:oddHBand="0" w:evenHBand="0" w:firstRowFirstColumn="0" w:firstRowLastColumn="0" w:lastRowFirstColumn="0" w:lastRowLastColumn="0"/>
              <w:rPr>
                <w:b/>
              </w:rPr>
            </w:pPr>
            <w:r w:rsidRPr="00821C4F">
              <w:rPr>
                <w:b/>
              </w:rPr>
              <w:t>58</w:t>
            </w:r>
          </w:p>
        </w:tc>
        <w:tc>
          <w:tcPr>
            <w:tcW w:w="1281" w:type="dxa"/>
          </w:tcPr>
          <w:p w:rsidR="00534C25" w:rsidRPr="00C01889" w:rsidRDefault="00534C25" w:rsidP="00C01889">
            <w:pPr>
              <w:cnfStyle w:val="000000000000" w:firstRow="0" w:lastRow="0" w:firstColumn="0" w:lastColumn="0" w:oddVBand="0" w:evenVBand="0" w:oddHBand="0" w:evenHBand="0" w:firstRowFirstColumn="0" w:firstRowLastColumn="0" w:lastRowFirstColumn="0" w:lastRowLastColumn="0"/>
            </w:pPr>
            <w:r w:rsidRPr="00C01889">
              <w:t>23</w:t>
            </w:r>
          </w:p>
        </w:tc>
        <w:tc>
          <w:tcPr>
            <w:tcW w:w="113" w:type="dxa"/>
          </w:tcPr>
          <w:p w:rsidR="00534C25" w:rsidRPr="00C01889" w:rsidRDefault="00534C25" w:rsidP="00C01889">
            <w:pPr>
              <w:cnfStyle w:val="000000000000" w:firstRow="0" w:lastRow="0" w:firstColumn="0" w:lastColumn="0" w:oddVBand="0" w:evenVBand="0" w:oddHBand="0" w:evenHBand="0" w:firstRowFirstColumn="0" w:firstRowLastColumn="0" w:lastRowFirstColumn="0" w:lastRowLastColumn="0"/>
            </w:pPr>
          </w:p>
        </w:tc>
        <w:tc>
          <w:tcPr>
            <w:tcW w:w="1277" w:type="dxa"/>
          </w:tcPr>
          <w:p w:rsidR="00534C25" w:rsidRPr="00821C4F" w:rsidRDefault="00534C25" w:rsidP="00C01889">
            <w:pPr>
              <w:cnfStyle w:val="000000000000" w:firstRow="0" w:lastRow="0" w:firstColumn="0" w:lastColumn="0" w:oddVBand="0" w:evenVBand="0" w:oddHBand="0" w:evenHBand="0" w:firstRowFirstColumn="0" w:firstRowLastColumn="0" w:lastRowFirstColumn="0" w:lastRowLastColumn="0"/>
              <w:rPr>
                <w:b/>
              </w:rPr>
            </w:pPr>
            <w:r w:rsidRPr="00821C4F">
              <w:rPr>
                <w:b/>
              </w:rPr>
              <w:t>26</w:t>
            </w:r>
          </w:p>
        </w:tc>
        <w:tc>
          <w:tcPr>
            <w:tcW w:w="1271" w:type="dxa"/>
          </w:tcPr>
          <w:p w:rsidR="00534C25" w:rsidRPr="00C01889" w:rsidRDefault="00534C25" w:rsidP="00C01889">
            <w:pPr>
              <w:cnfStyle w:val="000000000000" w:firstRow="0" w:lastRow="0" w:firstColumn="0" w:lastColumn="0" w:oddVBand="0" w:evenVBand="0" w:oddHBand="0" w:evenHBand="0" w:firstRowFirstColumn="0" w:firstRowLastColumn="0" w:lastRowFirstColumn="0" w:lastRowLastColumn="0"/>
            </w:pPr>
            <w:r w:rsidRPr="00C01889">
              <w:t>15</w:t>
            </w:r>
          </w:p>
        </w:tc>
        <w:tc>
          <w:tcPr>
            <w:tcW w:w="114" w:type="dxa"/>
          </w:tcPr>
          <w:p w:rsidR="00534C25" w:rsidRPr="00C01889" w:rsidRDefault="00534C25" w:rsidP="00C01889">
            <w:pPr>
              <w:cnfStyle w:val="000000000000" w:firstRow="0" w:lastRow="0" w:firstColumn="0" w:lastColumn="0" w:oddVBand="0" w:evenVBand="0" w:oddHBand="0" w:evenHBand="0" w:firstRowFirstColumn="0" w:firstRowLastColumn="0" w:lastRowFirstColumn="0" w:lastRowLastColumn="0"/>
            </w:pPr>
          </w:p>
        </w:tc>
        <w:tc>
          <w:tcPr>
            <w:tcW w:w="1277" w:type="dxa"/>
          </w:tcPr>
          <w:p w:rsidR="00534C25" w:rsidRPr="00821C4F" w:rsidRDefault="00534C25" w:rsidP="00C01889">
            <w:pPr>
              <w:cnfStyle w:val="000000000000" w:firstRow="0" w:lastRow="0" w:firstColumn="0" w:lastColumn="0" w:oddVBand="0" w:evenVBand="0" w:oddHBand="0" w:evenHBand="0" w:firstRowFirstColumn="0" w:firstRowLastColumn="0" w:lastRowFirstColumn="0" w:lastRowLastColumn="0"/>
              <w:rPr>
                <w:b/>
              </w:rPr>
            </w:pPr>
            <w:r w:rsidRPr="00821C4F">
              <w:rPr>
                <w:b/>
              </w:rPr>
              <w:t>0</w:t>
            </w:r>
          </w:p>
        </w:tc>
        <w:tc>
          <w:tcPr>
            <w:tcW w:w="1306" w:type="dxa"/>
          </w:tcPr>
          <w:p w:rsidR="00534C25" w:rsidRPr="00C01889" w:rsidRDefault="00534C25" w:rsidP="00C01889">
            <w:pPr>
              <w:cnfStyle w:val="000000000000" w:firstRow="0" w:lastRow="0" w:firstColumn="0" w:lastColumn="0" w:oddVBand="0" w:evenVBand="0" w:oddHBand="0" w:evenHBand="0" w:firstRowFirstColumn="0" w:firstRowLastColumn="0" w:lastRowFirstColumn="0" w:lastRowLastColumn="0"/>
            </w:pPr>
            <w:r w:rsidRPr="00C01889">
              <w:t>0</w:t>
            </w:r>
          </w:p>
        </w:tc>
      </w:tr>
      <w:tr w:rsidR="00534C25" w:rsidRPr="00C01889" w:rsidTr="00534C25">
        <w:trPr>
          <w:trHeight w:val="381"/>
        </w:trPr>
        <w:tc>
          <w:tcPr>
            <w:cnfStyle w:val="001000000000" w:firstRow="0" w:lastRow="0" w:firstColumn="1" w:lastColumn="0" w:oddVBand="0" w:evenVBand="0" w:oddHBand="0" w:evenHBand="0" w:firstRowFirstColumn="0" w:firstRowLastColumn="0" w:lastRowFirstColumn="0" w:lastRowLastColumn="0"/>
            <w:tcW w:w="1731" w:type="dxa"/>
          </w:tcPr>
          <w:p w:rsidR="00534C25" w:rsidRPr="00C01889" w:rsidRDefault="00821C4F" w:rsidP="00C01889">
            <w:r>
              <w:t>М</w:t>
            </w:r>
            <w:r w:rsidR="00534C25" w:rsidRPr="00C01889">
              <w:t>ужчины</w:t>
            </w:r>
          </w:p>
        </w:tc>
        <w:tc>
          <w:tcPr>
            <w:tcW w:w="1267" w:type="dxa"/>
          </w:tcPr>
          <w:p w:rsidR="00534C25" w:rsidRPr="00821C4F" w:rsidRDefault="00534C25" w:rsidP="00C01889">
            <w:pPr>
              <w:cnfStyle w:val="000000000000" w:firstRow="0" w:lastRow="0" w:firstColumn="0" w:lastColumn="0" w:oddVBand="0" w:evenVBand="0" w:oddHBand="0" w:evenHBand="0" w:firstRowFirstColumn="0" w:firstRowLastColumn="0" w:lastRowFirstColumn="0" w:lastRowLastColumn="0"/>
              <w:rPr>
                <w:b/>
              </w:rPr>
            </w:pPr>
            <w:r w:rsidRPr="00821C4F">
              <w:rPr>
                <w:b/>
              </w:rPr>
              <w:t>23 675</w:t>
            </w:r>
          </w:p>
        </w:tc>
        <w:tc>
          <w:tcPr>
            <w:tcW w:w="1281" w:type="dxa"/>
          </w:tcPr>
          <w:p w:rsidR="00534C25" w:rsidRPr="00C01889" w:rsidRDefault="00534C25" w:rsidP="00C01889">
            <w:pPr>
              <w:cnfStyle w:val="000000000000" w:firstRow="0" w:lastRow="0" w:firstColumn="0" w:lastColumn="0" w:oddVBand="0" w:evenVBand="0" w:oddHBand="0" w:evenHBand="0" w:firstRowFirstColumn="0" w:firstRowLastColumn="0" w:lastRowFirstColumn="0" w:lastRowLastColumn="0"/>
            </w:pPr>
            <w:r w:rsidRPr="00C01889">
              <w:t>19 091</w:t>
            </w:r>
          </w:p>
        </w:tc>
        <w:tc>
          <w:tcPr>
            <w:tcW w:w="113" w:type="dxa"/>
          </w:tcPr>
          <w:p w:rsidR="00534C25" w:rsidRPr="00C01889" w:rsidRDefault="00534C25" w:rsidP="00C01889">
            <w:pPr>
              <w:cnfStyle w:val="000000000000" w:firstRow="0" w:lastRow="0" w:firstColumn="0" w:lastColumn="0" w:oddVBand="0" w:evenVBand="0" w:oddHBand="0" w:evenHBand="0" w:firstRowFirstColumn="0" w:firstRowLastColumn="0" w:lastRowFirstColumn="0" w:lastRowLastColumn="0"/>
            </w:pPr>
          </w:p>
        </w:tc>
        <w:tc>
          <w:tcPr>
            <w:tcW w:w="1277" w:type="dxa"/>
          </w:tcPr>
          <w:p w:rsidR="00534C25" w:rsidRPr="00821C4F" w:rsidRDefault="00534C25" w:rsidP="00C01889">
            <w:pPr>
              <w:cnfStyle w:val="000000000000" w:firstRow="0" w:lastRow="0" w:firstColumn="0" w:lastColumn="0" w:oddVBand="0" w:evenVBand="0" w:oddHBand="0" w:evenHBand="0" w:firstRowFirstColumn="0" w:firstRowLastColumn="0" w:lastRowFirstColumn="0" w:lastRowLastColumn="0"/>
              <w:rPr>
                <w:b/>
              </w:rPr>
            </w:pPr>
            <w:r w:rsidRPr="00821C4F">
              <w:rPr>
                <w:b/>
              </w:rPr>
              <w:t>26 534</w:t>
            </w:r>
          </w:p>
        </w:tc>
        <w:tc>
          <w:tcPr>
            <w:tcW w:w="1271" w:type="dxa"/>
          </w:tcPr>
          <w:p w:rsidR="00534C25" w:rsidRPr="00C01889" w:rsidRDefault="00534C25" w:rsidP="00C01889">
            <w:pPr>
              <w:cnfStyle w:val="000000000000" w:firstRow="0" w:lastRow="0" w:firstColumn="0" w:lastColumn="0" w:oddVBand="0" w:evenVBand="0" w:oddHBand="0" w:evenHBand="0" w:firstRowFirstColumn="0" w:firstRowLastColumn="0" w:lastRowFirstColumn="0" w:lastRowLastColumn="0"/>
            </w:pPr>
            <w:r w:rsidRPr="00C01889">
              <w:t>22 465</w:t>
            </w:r>
          </w:p>
        </w:tc>
        <w:tc>
          <w:tcPr>
            <w:tcW w:w="114" w:type="dxa"/>
          </w:tcPr>
          <w:p w:rsidR="00534C25" w:rsidRPr="00C01889" w:rsidRDefault="00534C25" w:rsidP="00C01889">
            <w:pPr>
              <w:cnfStyle w:val="000000000000" w:firstRow="0" w:lastRow="0" w:firstColumn="0" w:lastColumn="0" w:oddVBand="0" w:evenVBand="0" w:oddHBand="0" w:evenHBand="0" w:firstRowFirstColumn="0" w:firstRowLastColumn="0" w:lastRowFirstColumn="0" w:lastRowLastColumn="0"/>
            </w:pPr>
          </w:p>
        </w:tc>
        <w:tc>
          <w:tcPr>
            <w:tcW w:w="1277" w:type="dxa"/>
          </w:tcPr>
          <w:p w:rsidR="00534C25" w:rsidRPr="00821C4F" w:rsidRDefault="00534C25" w:rsidP="00C01889">
            <w:pPr>
              <w:cnfStyle w:val="000000000000" w:firstRow="0" w:lastRow="0" w:firstColumn="0" w:lastColumn="0" w:oddVBand="0" w:evenVBand="0" w:oddHBand="0" w:evenHBand="0" w:firstRowFirstColumn="0" w:firstRowLastColumn="0" w:lastRowFirstColumn="0" w:lastRowLastColumn="0"/>
              <w:rPr>
                <w:b/>
              </w:rPr>
            </w:pPr>
            <w:r w:rsidRPr="00821C4F">
              <w:rPr>
                <w:b/>
              </w:rPr>
              <w:t>32 494</w:t>
            </w:r>
          </w:p>
        </w:tc>
        <w:tc>
          <w:tcPr>
            <w:tcW w:w="1306" w:type="dxa"/>
          </w:tcPr>
          <w:p w:rsidR="00534C25" w:rsidRPr="00C01889" w:rsidRDefault="00534C25" w:rsidP="00C01889">
            <w:pPr>
              <w:cnfStyle w:val="000000000000" w:firstRow="0" w:lastRow="0" w:firstColumn="0" w:lastColumn="0" w:oddVBand="0" w:evenVBand="0" w:oddHBand="0" w:evenHBand="0" w:firstRowFirstColumn="0" w:firstRowLastColumn="0" w:lastRowFirstColumn="0" w:lastRowLastColumn="0"/>
            </w:pPr>
            <w:r w:rsidRPr="00C01889">
              <w:t>28 835</w:t>
            </w:r>
          </w:p>
        </w:tc>
      </w:tr>
      <w:tr w:rsidR="00534C25" w:rsidRPr="00C01889" w:rsidTr="00534C25">
        <w:tc>
          <w:tcPr>
            <w:cnfStyle w:val="001000000000" w:firstRow="0" w:lastRow="0" w:firstColumn="1" w:lastColumn="0" w:oddVBand="0" w:evenVBand="0" w:oddHBand="0" w:evenHBand="0" w:firstRowFirstColumn="0" w:firstRowLastColumn="0" w:lastRowFirstColumn="0" w:lastRowLastColumn="0"/>
            <w:tcW w:w="1731" w:type="dxa"/>
          </w:tcPr>
          <w:p w:rsidR="00534C25" w:rsidRPr="00C01889" w:rsidRDefault="00534C25" w:rsidP="00C01889">
            <w:r w:rsidRPr="00C01889">
              <w:t>6−9</w:t>
            </w:r>
          </w:p>
        </w:tc>
        <w:tc>
          <w:tcPr>
            <w:tcW w:w="1267" w:type="dxa"/>
          </w:tcPr>
          <w:p w:rsidR="00534C25" w:rsidRPr="00821C4F" w:rsidRDefault="00534C25" w:rsidP="00C01889">
            <w:pPr>
              <w:cnfStyle w:val="000000000000" w:firstRow="0" w:lastRow="0" w:firstColumn="0" w:lastColumn="0" w:oddVBand="0" w:evenVBand="0" w:oddHBand="0" w:evenHBand="0" w:firstRowFirstColumn="0" w:firstRowLastColumn="0" w:lastRowFirstColumn="0" w:lastRowLastColumn="0"/>
              <w:rPr>
                <w:b/>
              </w:rPr>
            </w:pPr>
            <w:r w:rsidRPr="00821C4F">
              <w:rPr>
                <w:b/>
              </w:rPr>
              <w:t>3 675</w:t>
            </w:r>
          </w:p>
        </w:tc>
        <w:tc>
          <w:tcPr>
            <w:tcW w:w="1281" w:type="dxa"/>
          </w:tcPr>
          <w:p w:rsidR="00534C25" w:rsidRPr="00C01889" w:rsidRDefault="00534C25" w:rsidP="00C01889">
            <w:pPr>
              <w:cnfStyle w:val="000000000000" w:firstRow="0" w:lastRow="0" w:firstColumn="0" w:lastColumn="0" w:oddVBand="0" w:evenVBand="0" w:oddHBand="0" w:evenHBand="0" w:firstRowFirstColumn="0" w:firstRowLastColumn="0" w:lastRowFirstColumn="0" w:lastRowLastColumn="0"/>
            </w:pPr>
            <w:r w:rsidRPr="00C01889">
              <w:t>3 454</w:t>
            </w:r>
          </w:p>
        </w:tc>
        <w:tc>
          <w:tcPr>
            <w:tcW w:w="113" w:type="dxa"/>
          </w:tcPr>
          <w:p w:rsidR="00534C25" w:rsidRPr="00C01889" w:rsidRDefault="00534C25" w:rsidP="00C01889">
            <w:pPr>
              <w:cnfStyle w:val="000000000000" w:firstRow="0" w:lastRow="0" w:firstColumn="0" w:lastColumn="0" w:oddVBand="0" w:evenVBand="0" w:oddHBand="0" w:evenHBand="0" w:firstRowFirstColumn="0" w:firstRowLastColumn="0" w:lastRowFirstColumn="0" w:lastRowLastColumn="0"/>
            </w:pPr>
          </w:p>
        </w:tc>
        <w:tc>
          <w:tcPr>
            <w:tcW w:w="1277" w:type="dxa"/>
          </w:tcPr>
          <w:p w:rsidR="00534C25" w:rsidRPr="00821C4F" w:rsidRDefault="00534C25" w:rsidP="00C01889">
            <w:pPr>
              <w:cnfStyle w:val="000000000000" w:firstRow="0" w:lastRow="0" w:firstColumn="0" w:lastColumn="0" w:oddVBand="0" w:evenVBand="0" w:oddHBand="0" w:evenHBand="0" w:firstRowFirstColumn="0" w:firstRowLastColumn="0" w:lastRowFirstColumn="0" w:lastRowLastColumn="0"/>
              <w:rPr>
                <w:b/>
              </w:rPr>
            </w:pPr>
            <w:r w:rsidRPr="00821C4F">
              <w:rPr>
                <w:b/>
              </w:rPr>
              <w:t>3 510</w:t>
            </w:r>
          </w:p>
        </w:tc>
        <w:tc>
          <w:tcPr>
            <w:tcW w:w="1271" w:type="dxa"/>
          </w:tcPr>
          <w:p w:rsidR="00534C25" w:rsidRPr="00C01889" w:rsidRDefault="00534C25" w:rsidP="00C01889">
            <w:pPr>
              <w:cnfStyle w:val="000000000000" w:firstRow="0" w:lastRow="0" w:firstColumn="0" w:lastColumn="0" w:oddVBand="0" w:evenVBand="0" w:oddHBand="0" w:evenHBand="0" w:firstRowFirstColumn="0" w:firstRowLastColumn="0" w:lastRowFirstColumn="0" w:lastRowLastColumn="0"/>
            </w:pPr>
            <w:r w:rsidRPr="00C01889">
              <w:t>3 291</w:t>
            </w:r>
          </w:p>
        </w:tc>
        <w:tc>
          <w:tcPr>
            <w:tcW w:w="114" w:type="dxa"/>
          </w:tcPr>
          <w:p w:rsidR="00534C25" w:rsidRPr="00C01889" w:rsidRDefault="00534C25" w:rsidP="00C01889">
            <w:pPr>
              <w:cnfStyle w:val="000000000000" w:firstRow="0" w:lastRow="0" w:firstColumn="0" w:lastColumn="0" w:oddVBand="0" w:evenVBand="0" w:oddHBand="0" w:evenHBand="0" w:firstRowFirstColumn="0" w:firstRowLastColumn="0" w:lastRowFirstColumn="0" w:lastRowLastColumn="0"/>
            </w:pPr>
          </w:p>
        </w:tc>
        <w:tc>
          <w:tcPr>
            <w:tcW w:w="1277" w:type="dxa"/>
          </w:tcPr>
          <w:p w:rsidR="00534C25" w:rsidRPr="00821C4F" w:rsidRDefault="00534C25" w:rsidP="00C01889">
            <w:pPr>
              <w:cnfStyle w:val="000000000000" w:firstRow="0" w:lastRow="0" w:firstColumn="0" w:lastColumn="0" w:oddVBand="0" w:evenVBand="0" w:oddHBand="0" w:evenHBand="0" w:firstRowFirstColumn="0" w:firstRowLastColumn="0" w:lastRowFirstColumn="0" w:lastRowLastColumn="0"/>
              <w:rPr>
                <w:b/>
              </w:rPr>
            </w:pPr>
            <w:r w:rsidRPr="00821C4F">
              <w:rPr>
                <w:b/>
              </w:rPr>
              <w:t>2 250</w:t>
            </w:r>
          </w:p>
        </w:tc>
        <w:tc>
          <w:tcPr>
            <w:tcW w:w="1306" w:type="dxa"/>
          </w:tcPr>
          <w:p w:rsidR="00534C25" w:rsidRPr="00C01889" w:rsidRDefault="00534C25" w:rsidP="00C01889">
            <w:pPr>
              <w:cnfStyle w:val="000000000000" w:firstRow="0" w:lastRow="0" w:firstColumn="0" w:lastColumn="0" w:oddVBand="0" w:evenVBand="0" w:oddHBand="0" w:evenHBand="0" w:firstRowFirstColumn="0" w:firstRowLastColumn="0" w:lastRowFirstColumn="0" w:lastRowLastColumn="0"/>
            </w:pPr>
            <w:r w:rsidRPr="00C01889">
              <w:t>2 076</w:t>
            </w:r>
          </w:p>
        </w:tc>
      </w:tr>
      <w:tr w:rsidR="00534C25" w:rsidRPr="00C01889" w:rsidTr="00534C25">
        <w:tc>
          <w:tcPr>
            <w:cnfStyle w:val="001000000000" w:firstRow="0" w:lastRow="0" w:firstColumn="1" w:lastColumn="0" w:oddVBand="0" w:evenVBand="0" w:oddHBand="0" w:evenHBand="0" w:firstRowFirstColumn="0" w:firstRowLastColumn="0" w:lastRowFirstColumn="0" w:lastRowLastColumn="0"/>
            <w:tcW w:w="1731" w:type="dxa"/>
          </w:tcPr>
          <w:p w:rsidR="00534C25" w:rsidRPr="00C01889" w:rsidRDefault="00534C25" w:rsidP="00C01889">
            <w:r w:rsidRPr="00C01889">
              <w:t>10−14</w:t>
            </w:r>
          </w:p>
        </w:tc>
        <w:tc>
          <w:tcPr>
            <w:tcW w:w="1267" w:type="dxa"/>
          </w:tcPr>
          <w:p w:rsidR="00534C25" w:rsidRPr="00821C4F" w:rsidRDefault="00534C25" w:rsidP="00C01889">
            <w:pPr>
              <w:cnfStyle w:val="000000000000" w:firstRow="0" w:lastRow="0" w:firstColumn="0" w:lastColumn="0" w:oddVBand="0" w:evenVBand="0" w:oddHBand="0" w:evenHBand="0" w:firstRowFirstColumn="0" w:firstRowLastColumn="0" w:lastRowFirstColumn="0" w:lastRowLastColumn="0"/>
              <w:rPr>
                <w:b/>
              </w:rPr>
            </w:pPr>
            <w:r w:rsidRPr="00821C4F">
              <w:rPr>
                <w:b/>
              </w:rPr>
              <w:t>3 902</w:t>
            </w:r>
          </w:p>
        </w:tc>
        <w:tc>
          <w:tcPr>
            <w:tcW w:w="1281" w:type="dxa"/>
          </w:tcPr>
          <w:p w:rsidR="00534C25" w:rsidRPr="00C01889" w:rsidRDefault="00534C25" w:rsidP="00C01889">
            <w:pPr>
              <w:cnfStyle w:val="000000000000" w:firstRow="0" w:lastRow="0" w:firstColumn="0" w:lastColumn="0" w:oddVBand="0" w:evenVBand="0" w:oddHBand="0" w:evenHBand="0" w:firstRowFirstColumn="0" w:firstRowLastColumn="0" w:lastRowFirstColumn="0" w:lastRowLastColumn="0"/>
            </w:pPr>
            <w:r w:rsidRPr="00C01889">
              <w:t>3 746</w:t>
            </w:r>
          </w:p>
        </w:tc>
        <w:tc>
          <w:tcPr>
            <w:tcW w:w="113" w:type="dxa"/>
          </w:tcPr>
          <w:p w:rsidR="00534C25" w:rsidRPr="00C01889" w:rsidRDefault="00534C25" w:rsidP="00C01889">
            <w:pPr>
              <w:cnfStyle w:val="000000000000" w:firstRow="0" w:lastRow="0" w:firstColumn="0" w:lastColumn="0" w:oddVBand="0" w:evenVBand="0" w:oddHBand="0" w:evenHBand="0" w:firstRowFirstColumn="0" w:firstRowLastColumn="0" w:lastRowFirstColumn="0" w:lastRowLastColumn="0"/>
            </w:pPr>
          </w:p>
        </w:tc>
        <w:tc>
          <w:tcPr>
            <w:tcW w:w="1277" w:type="dxa"/>
          </w:tcPr>
          <w:p w:rsidR="00534C25" w:rsidRPr="00821C4F" w:rsidRDefault="00534C25" w:rsidP="00C01889">
            <w:pPr>
              <w:cnfStyle w:val="000000000000" w:firstRow="0" w:lastRow="0" w:firstColumn="0" w:lastColumn="0" w:oddVBand="0" w:evenVBand="0" w:oddHBand="0" w:evenHBand="0" w:firstRowFirstColumn="0" w:firstRowLastColumn="0" w:lastRowFirstColumn="0" w:lastRowLastColumn="0"/>
              <w:rPr>
                <w:b/>
              </w:rPr>
            </w:pPr>
            <w:r w:rsidRPr="00821C4F">
              <w:rPr>
                <w:b/>
              </w:rPr>
              <w:t>4 622</w:t>
            </w:r>
          </w:p>
        </w:tc>
        <w:tc>
          <w:tcPr>
            <w:tcW w:w="1271" w:type="dxa"/>
          </w:tcPr>
          <w:p w:rsidR="00534C25" w:rsidRPr="00C01889" w:rsidRDefault="00534C25" w:rsidP="00C01889">
            <w:pPr>
              <w:cnfStyle w:val="000000000000" w:firstRow="0" w:lastRow="0" w:firstColumn="0" w:lastColumn="0" w:oddVBand="0" w:evenVBand="0" w:oddHBand="0" w:evenHBand="0" w:firstRowFirstColumn="0" w:firstRowLastColumn="0" w:lastRowFirstColumn="0" w:lastRowLastColumn="0"/>
            </w:pPr>
            <w:r w:rsidRPr="00C01889">
              <w:t>4 504</w:t>
            </w:r>
          </w:p>
        </w:tc>
        <w:tc>
          <w:tcPr>
            <w:tcW w:w="114" w:type="dxa"/>
          </w:tcPr>
          <w:p w:rsidR="00534C25" w:rsidRPr="00C01889" w:rsidRDefault="00534C25" w:rsidP="00C01889">
            <w:pPr>
              <w:cnfStyle w:val="000000000000" w:firstRow="0" w:lastRow="0" w:firstColumn="0" w:lastColumn="0" w:oddVBand="0" w:evenVBand="0" w:oddHBand="0" w:evenHBand="0" w:firstRowFirstColumn="0" w:firstRowLastColumn="0" w:lastRowFirstColumn="0" w:lastRowLastColumn="0"/>
            </w:pPr>
          </w:p>
        </w:tc>
        <w:tc>
          <w:tcPr>
            <w:tcW w:w="1277" w:type="dxa"/>
          </w:tcPr>
          <w:p w:rsidR="00534C25" w:rsidRPr="00821C4F" w:rsidRDefault="00534C25" w:rsidP="00C01889">
            <w:pPr>
              <w:cnfStyle w:val="000000000000" w:firstRow="0" w:lastRow="0" w:firstColumn="0" w:lastColumn="0" w:oddVBand="0" w:evenVBand="0" w:oddHBand="0" w:evenHBand="0" w:firstRowFirstColumn="0" w:firstRowLastColumn="0" w:lastRowFirstColumn="0" w:lastRowLastColumn="0"/>
              <w:rPr>
                <w:b/>
              </w:rPr>
            </w:pPr>
            <w:r w:rsidRPr="00821C4F">
              <w:rPr>
                <w:b/>
              </w:rPr>
              <w:t>3 441</w:t>
            </w:r>
          </w:p>
        </w:tc>
        <w:tc>
          <w:tcPr>
            <w:tcW w:w="1306" w:type="dxa"/>
          </w:tcPr>
          <w:p w:rsidR="00534C25" w:rsidRPr="00C01889" w:rsidRDefault="00534C25" w:rsidP="00C01889">
            <w:pPr>
              <w:cnfStyle w:val="000000000000" w:firstRow="0" w:lastRow="0" w:firstColumn="0" w:lastColumn="0" w:oddVBand="0" w:evenVBand="0" w:oddHBand="0" w:evenHBand="0" w:firstRowFirstColumn="0" w:firstRowLastColumn="0" w:lastRowFirstColumn="0" w:lastRowLastColumn="0"/>
            </w:pPr>
            <w:r w:rsidRPr="00C01889">
              <w:t>3 368</w:t>
            </w:r>
          </w:p>
        </w:tc>
      </w:tr>
      <w:tr w:rsidR="00534C25" w:rsidRPr="00C01889" w:rsidTr="00534C25">
        <w:tc>
          <w:tcPr>
            <w:cnfStyle w:val="001000000000" w:firstRow="0" w:lastRow="0" w:firstColumn="1" w:lastColumn="0" w:oddVBand="0" w:evenVBand="0" w:oddHBand="0" w:evenHBand="0" w:firstRowFirstColumn="0" w:firstRowLastColumn="0" w:lastRowFirstColumn="0" w:lastRowLastColumn="0"/>
            <w:tcW w:w="1731" w:type="dxa"/>
          </w:tcPr>
          <w:p w:rsidR="00534C25" w:rsidRPr="00C01889" w:rsidRDefault="00534C25" w:rsidP="00C01889">
            <w:r w:rsidRPr="00C01889">
              <w:t>15−19</w:t>
            </w:r>
          </w:p>
        </w:tc>
        <w:tc>
          <w:tcPr>
            <w:tcW w:w="1267" w:type="dxa"/>
          </w:tcPr>
          <w:p w:rsidR="00534C25" w:rsidRPr="00821C4F" w:rsidRDefault="00534C25" w:rsidP="00C01889">
            <w:pPr>
              <w:cnfStyle w:val="000000000000" w:firstRow="0" w:lastRow="0" w:firstColumn="0" w:lastColumn="0" w:oddVBand="0" w:evenVBand="0" w:oddHBand="0" w:evenHBand="0" w:firstRowFirstColumn="0" w:firstRowLastColumn="0" w:lastRowFirstColumn="0" w:lastRowLastColumn="0"/>
              <w:rPr>
                <w:b/>
              </w:rPr>
            </w:pPr>
            <w:r w:rsidRPr="00821C4F">
              <w:rPr>
                <w:b/>
              </w:rPr>
              <w:t>3 058</w:t>
            </w:r>
          </w:p>
        </w:tc>
        <w:tc>
          <w:tcPr>
            <w:tcW w:w="1281" w:type="dxa"/>
          </w:tcPr>
          <w:p w:rsidR="00534C25" w:rsidRPr="00C01889" w:rsidRDefault="00534C25" w:rsidP="00C01889">
            <w:pPr>
              <w:cnfStyle w:val="000000000000" w:firstRow="0" w:lastRow="0" w:firstColumn="0" w:lastColumn="0" w:oddVBand="0" w:evenVBand="0" w:oddHBand="0" w:evenHBand="0" w:firstRowFirstColumn="0" w:firstRowLastColumn="0" w:lastRowFirstColumn="0" w:lastRowLastColumn="0"/>
            </w:pPr>
            <w:r w:rsidRPr="00C01889">
              <w:t>2 856</w:t>
            </w:r>
          </w:p>
        </w:tc>
        <w:tc>
          <w:tcPr>
            <w:tcW w:w="113" w:type="dxa"/>
          </w:tcPr>
          <w:p w:rsidR="00534C25" w:rsidRPr="00C01889" w:rsidRDefault="00534C25" w:rsidP="00C01889">
            <w:pPr>
              <w:cnfStyle w:val="000000000000" w:firstRow="0" w:lastRow="0" w:firstColumn="0" w:lastColumn="0" w:oddVBand="0" w:evenVBand="0" w:oddHBand="0" w:evenHBand="0" w:firstRowFirstColumn="0" w:firstRowLastColumn="0" w:lastRowFirstColumn="0" w:lastRowLastColumn="0"/>
            </w:pPr>
          </w:p>
        </w:tc>
        <w:tc>
          <w:tcPr>
            <w:tcW w:w="1277" w:type="dxa"/>
          </w:tcPr>
          <w:p w:rsidR="00534C25" w:rsidRPr="00821C4F" w:rsidRDefault="00534C25" w:rsidP="00C01889">
            <w:pPr>
              <w:cnfStyle w:val="000000000000" w:firstRow="0" w:lastRow="0" w:firstColumn="0" w:lastColumn="0" w:oddVBand="0" w:evenVBand="0" w:oddHBand="0" w:evenHBand="0" w:firstRowFirstColumn="0" w:firstRowLastColumn="0" w:lastRowFirstColumn="0" w:lastRowLastColumn="0"/>
              <w:rPr>
                <w:b/>
              </w:rPr>
            </w:pPr>
            <w:r w:rsidRPr="00821C4F">
              <w:rPr>
                <w:b/>
              </w:rPr>
              <w:t>3 580</w:t>
            </w:r>
          </w:p>
        </w:tc>
        <w:tc>
          <w:tcPr>
            <w:tcW w:w="1271" w:type="dxa"/>
          </w:tcPr>
          <w:p w:rsidR="00534C25" w:rsidRPr="00C01889" w:rsidRDefault="00534C25" w:rsidP="00C01889">
            <w:pPr>
              <w:cnfStyle w:val="000000000000" w:firstRow="0" w:lastRow="0" w:firstColumn="0" w:lastColumn="0" w:oddVBand="0" w:evenVBand="0" w:oddHBand="0" w:evenHBand="0" w:firstRowFirstColumn="0" w:firstRowLastColumn="0" w:lastRowFirstColumn="0" w:lastRowLastColumn="0"/>
            </w:pPr>
            <w:r w:rsidRPr="00C01889">
              <w:t>3 444</w:t>
            </w:r>
          </w:p>
        </w:tc>
        <w:tc>
          <w:tcPr>
            <w:tcW w:w="114" w:type="dxa"/>
          </w:tcPr>
          <w:p w:rsidR="00534C25" w:rsidRPr="00C01889" w:rsidRDefault="00534C25" w:rsidP="00C01889">
            <w:pPr>
              <w:cnfStyle w:val="000000000000" w:firstRow="0" w:lastRow="0" w:firstColumn="0" w:lastColumn="0" w:oddVBand="0" w:evenVBand="0" w:oddHBand="0" w:evenHBand="0" w:firstRowFirstColumn="0" w:firstRowLastColumn="0" w:lastRowFirstColumn="0" w:lastRowLastColumn="0"/>
            </w:pPr>
          </w:p>
        </w:tc>
        <w:tc>
          <w:tcPr>
            <w:tcW w:w="1277" w:type="dxa"/>
          </w:tcPr>
          <w:p w:rsidR="00534C25" w:rsidRPr="00821C4F" w:rsidRDefault="00534C25" w:rsidP="00C01889">
            <w:pPr>
              <w:cnfStyle w:val="000000000000" w:firstRow="0" w:lastRow="0" w:firstColumn="0" w:lastColumn="0" w:oddVBand="0" w:evenVBand="0" w:oddHBand="0" w:evenHBand="0" w:firstRowFirstColumn="0" w:firstRowLastColumn="0" w:lastRowFirstColumn="0" w:lastRowLastColumn="0"/>
              <w:rPr>
                <w:b/>
              </w:rPr>
            </w:pPr>
            <w:r w:rsidRPr="00821C4F">
              <w:rPr>
                <w:b/>
              </w:rPr>
              <w:t>4 443</w:t>
            </w:r>
          </w:p>
        </w:tc>
        <w:tc>
          <w:tcPr>
            <w:tcW w:w="1306" w:type="dxa"/>
          </w:tcPr>
          <w:p w:rsidR="00534C25" w:rsidRPr="00C01889" w:rsidRDefault="00534C25" w:rsidP="00C01889">
            <w:pPr>
              <w:cnfStyle w:val="000000000000" w:firstRow="0" w:lastRow="0" w:firstColumn="0" w:lastColumn="0" w:oddVBand="0" w:evenVBand="0" w:oddHBand="0" w:evenHBand="0" w:firstRowFirstColumn="0" w:firstRowLastColumn="0" w:lastRowFirstColumn="0" w:lastRowLastColumn="0"/>
            </w:pPr>
            <w:r w:rsidRPr="00C01889">
              <w:t>4 324</w:t>
            </w:r>
          </w:p>
        </w:tc>
      </w:tr>
      <w:tr w:rsidR="00534C25" w:rsidRPr="00C01889" w:rsidTr="00534C25">
        <w:tc>
          <w:tcPr>
            <w:cnfStyle w:val="001000000000" w:firstRow="0" w:lastRow="0" w:firstColumn="1" w:lastColumn="0" w:oddVBand="0" w:evenVBand="0" w:oddHBand="0" w:evenHBand="0" w:firstRowFirstColumn="0" w:firstRowLastColumn="0" w:lastRowFirstColumn="0" w:lastRowLastColumn="0"/>
            <w:tcW w:w="1731" w:type="dxa"/>
          </w:tcPr>
          <w:p w:rsidR="00534C25" w:rsidRPr="00C01889" w:rsidRDefault="00534C25" w:rsidP="00C01889">
            <w:r w:rsidRPr="00C01889">
              <w:t>20−24</w:t>
            </w:r>
          </w:p>
        </w:tc>
        <w:tc>
          <w:tcPr>
            <w:tcW w:w="1267" w:type="dxa"/>
          </w:tcPr>
          <w:p w:rsidR="00534C25" w:rsidRPr="00821C4F" w:rsidRDefault="00534C25" w:rsidP="00C01889">
            <w:pPr>
              <w:cnfStyle w:val="000000000000" w:firstRow="0" w:lastRow="0" w:firstColumn="0" w:lastColumn="0" w:oddVBand="0" w:evenVBand="0" w:oddHBand="0" w:evenHBand="0" w:firstRowFirstColumn="0" w:firstRowLastColumn="0" w:lastRowFirstColumn="0" w:lastRowLastColumn="0"/>
              <w:rPr>
                <w:b/>
              </w:rPr>
            </w:pPr>
            <w:r w:rsidRPr="00821C4F">
              <w:rPr>
                <w:b/>
              </w:rPr>
              <w:t>2 520</w:t>
            </w:r>
          </w:p>
        </w:tc>
        <w:tc>
          <w:tcPr>
            <w:tcW w:w="1281" w:type="dxa"/>
          </w:tcPr>
          <w:p w:rsidR="00534C25" w:rsidRPr="00C01889" w:rsidRDefault="00534C25" w:rsidP="00C01889">
            <w:pPr>
              <w:cnfStyle w:val="000000000000" w:firstRow="0" w:lastRow="0" w:firstColumn="0" w:lastColumn="0" w:oddVBand="0" w:evenVBand="0" w:oddHBand="0" w:evenHBand="0" w:firstRowFirstColumn="0" w:firstRowLastColumn="0" w:lastRowFirstColumn="0" w:lastRowLastColumn="0"/>
            </w:pPr>
            <w:r w:rsidRPr="00C01889">
              <w:t>2 280</w:t>
            </w:r>
          </w:p>
        </w:tc>
        <w:tc>
          <w:tcPr>
            <w:tcW w:w="113" w:type="dxa"/>
          </w:tcPr>
          <w:p w:rsidR="00534C25" w:rsidRPr="00C01889" w:rsidRDefault="00534C25" w:rsidP="00C01889">
            <w:pPr>
              <w:cnfStyle w:val="000000000000" w:firstRow="0" w:lastRow="0" w:firstColumn="0" w:lastColumn="0" w:oddVBand="0" w:evenVBand="0" w:oddHBand="0" w:evenHBand="0" w:firstRowFirstColumn="0" w:firstRowLastColumn="0" w:lastRowFirstColumn="0" w:lastRowLastColumn="0"/>
            </w:pPr>
          </w:p>
        </w:tc>
        <w:tc>
          <w:tcPr>
            <w:tcW w:w="1277" w:type="dxa"/>
          </w:tcPr>
          <w:p w:rsidR="00534C25" w:rsidRPr="00821C4F" w:rsidRDefault="00534C25" w:rsidP="00C01889">
            <w:pPr>
              <w:cnfStyle w:val="000000000000" w:firstRow="0" w:lastRow="0" w:firstColumn="0" w:lastColumn="0" w:oddVBand="0" w:evenVBand="0" w:oddHBand="0" w:evenHBand="0" w:firstRowFirstColumn="0" w:firstRowLastColumn="0" w:lastRowFirstColumn="0" w:lastRowLastColumn="0"/>
              <w:rPr>
                <w:b/>
              </w:rPr>
            </w:pPr>
            <w:r w:rsidRPr="00821C4F">
              <w:rPr>
                <w:b/>
              </w:rPr>
              <w:t>2 566</w:t>
            </w:r>
          </w:p>
        </w:tc>
        <w:tc>
          <w:tcPr>
            <w:tcW w:w="1271" w:type="dxa"/>
          </w:tcPr>
          <w:p w:rsidR="00534C25" w:rsidRPr="00C01889" w:rsidRDefault="00534C25" w:rsidP="00C01889">
            <w:pPr>
              <w:cnfStyle w:val="000000000000" w:firstRow="0" w:lastRow="0" w:firstColumn="0" w:lastColumn="0" w:oddVBand="0" w:evenVBand="0" w:oddHBand="0" w:evenHBand="0" w:firstRowFirstColumn="0" w:firstRowLastColumn="0" w:lastRowFirstColumn="0" w:lastRowLastColumn="0"/>
            </w:pPr>
            <w:r w:rsidRPr="00C01889">
              <w:t>2 419</w:t>
            </w:r>
          </w:p>
        </w:tc>
        <w:tc>
          <w:tcPr>
            <w:tcW w:w="114" w:type="dxa"/>
          </w:tcPr>
          <w:p w:rsidR="00534C25" w:rsidRPr="00C01889" w:rsidRDefault="00534C25" w:rsidP="00C01889">
            <w:pPr>
              <w:cnfStyle w:val="000000000000" w:firstRow="0" w:lastRow="0" w:firstColumn="0" w:lastColumn="0" w:oddVBand="0" w:evenVBand="0" w:oddHBand="0" w:evenHBand="0" w:firstRowFirstColumn="0" w:firstRowLastColumn="0" w:lastRowFirstColumn="0" w:lastRowLastColumn="0"/>
            </w:pPr>
          </w:p>
        </w:tc>
        <w:tc>
          <w:tcPr>
            <w:tcW w:w="1277" w:type="dxa"/>
          </w:tcPr>
          <w:p w:rsidR="00534C25" w:rsidRPr="00821C4F" w:rsidRDefault="00534C25" w:rsidP="00C01889">
            <w:pPr>
              <w:cnfStyle w:val="000000000000" w:firstRow="0" w:lastRow="0" w:firstColumn="0" w:lastColumn="0" w:oddVBand="0" w:evenVBand="0" w:oddHBand="0" w:evenHBand="0" w:firstRowFirstColumn="0" w:firstRowLastColumn="0" w:lastRowFirstColumn="0" w:lastRowLastColumn="0"/>
              <w:rPr>
                <w:b/>
              </w:rPr>
            </w:pPr>
            <w:r w:rsidRPr="00821C4F">
              <w:rPr>
                <w:b/>
              </w:rPr>
              <w:t>4 512</w:t>
            </w:r>
          </w:p>
        </w:tc>
        <w:tc>
          <w:tcPr>
            <w:tcW w:w="1306" w:type="dxa"/>
          </w:tcPr>
          <w:p w:rsidR="00534C25" w:rsidRPr="00C01889" w:rsidRDefault="00534C25" w:rsidP="00C01889">
            <w:pPr>
              <w:cnfStyle w:val="000000000000" w:firstRow="0" w:lastRow="0" w:firstColumn="0" w:lastColumn="0" w:oddVBand="0" w:evenVBand="0" w:oddHBand="0" w:evenHBand="0" w:firstRowFirstColumn="0" w:firstRowLastColumn="0" w:lastRowFirstColumn="0" w:lastRowLastColumn="0"/>
            </w:pPr>
            <w:r w:rsidRPr="00C01889">
              <w:t>4 375</w:t>
            </w:r>
          </w:p>
        </w:tc>
      </w:tr>
      <w:tr w:rsidR="00534C25" w:rsidRPr="00C01889" w:rsidTr="00534C25">
        <w:tc>
          <w:tcPr>
            <w:cnfStyle w:val="001000000000" w:firstRow="0" w:lastRow="0" w:firstColumn="1" w:lastColumn="0" w:oddVBand="0" w:evenVBand="0" w:oddHBand="0" w:evenHBand="0" w:firstRowFirstColumn="0" w:firstRowLastColumn="0" w:lastRowFirstColumn="0" w:lastRowLastColumn="0"/>
            <w:tcW w:w="1731" w:type="dxa"/>
          </w:tcPr>
          <w:p w:rsidR="00534C25" w:rsidRPr="00C01889" w:rsidRDefault="00534C25" w:rsidP="00C01889">
            <w:r w:rsidRPr="00C01889">
              <w:t>25−29</w:t>
            </w:r>
          </w:p>
        </w:tc>
        <w:tc>
          <w:tcPr>
            <w:tcW w:w="1267" w:type="dxa"/>
          </w:tcPr>
          <w:p w:rsidR="00534C25" w:rsidRPr="00821C4F" w:rsidRDefault="00534C25" w:rsidP="00C01889">
            <w:pPr>
              <w:cnfStyle w:val="000000000000" w:firstRow="0" w:lastRow="0" w:firstColumn="0" w:lastColumn="0" w:oddVBand="0" w:evenVBand="0" w:oddHBand="0" w:evenHBand="0" w:firstRowFirstColumn="0" w:firstRowLastColumn="0" w:lastRowFirstColumn="0" w:lastRowLastColumn="0"/>
              <w:rPr>
                <w:b/>
              </w:rPr>
            </w:pPr>
            <w:r w:rsidRPr="00821C4F">
              <w:rPr>
                <w:b/>
              </w:rPr>
              <w:t>2 012</w:t>
            </w:r>
          </w:p>
        </w:tc>
        <w:tc>
          <w:tcPr>
            <w:tcW w:w="1281" w:type="dxa"/>
          </w:tcPr>
          <w:p w:rsidR="00534C25" w:rsidRPr="00C01889" w:rsidRDefault="00534C25" w:rsidP="00C01889">
            <w:pPr>
              <w:cnfStyle w:val="000000000000" w:firstRow="0" w:lastRow="0" w:firstColumn="0" w:lastColumn="0" w:oddVBand="0" w:evenVBand="0" w:oddHBand="0" w:evenHBand="0" w:firstRowFirstColumn="0" w:firstRowLastColumn="0" w:lastRowFirstColumn="0" w:lastRowLastColumn="0"/>
            </w:pPr>
            <w:r w:rsidRPr="00C01889">
              <w:t>1 737</w:t>
            </w:r>
          </w:p>
        </w:tc>
        <w:tc>
          <w:tcPr>
            <w:tcW w:w="113" w:type="dxa"/>
          </w:tcPr>
          <w:p w:rsidR="00534C25" w:rsidRPr="00C01889" w:rsidRDefault="00534C25" w:rsidP="00C01889">
            <w:pPr>
              <w:cnfStyle w:val="000000000000" w:firstRow="0" w:lastRow="0" w:firstColumn="0" w:lastColumn="0" w:oddVBand="0" w:evenVBand="0" w:oddHBand="0" w:evenHBand="0" w:firstRowFirstColumn="0" w:firstRowLastColumn="0" w:lastRowFirstColumn="0" w:lastRowLastColumn="0"/>
            </w:pPr>
          </w:p>
        </w:tc>
        <w:tc>
          <w:tcPr>
            <w:tcW w:w="1277" w:type="dxa"/>
          </w:tcPr>
          <w:p w:rsidR="00534C25" w:rsidRPr="00821C4F" w:rsidRDefault="00534C25" w:rsidP="00C01889">
            <w:pPr>
              <w:cnfStyle w:val="000000000000" w:firstRow="0" w:lastRow="0" w:firstColumn="0" w:lastColumn="0" w:oddVBand="0" w:evenVBand="0" w:oddHBand="0" w:evenHBand="0" w:firstRowFirstColumn="0" w:firstRowLastColumn="0" w:lastRowFirstColumn="0" w:lastRowLastColumn="0"/>
              <w:rPr>
                <w:b/>
              </w:rPr>
            </w:pPr>
            <w:r w:rsidRPr="00821C4F">
              <w:rPr>
                <w:b/>
              </w:rPr>
              <w:t>2 366</w:t>
            </w:r>
          </w:p>
        </w:tc>
        <w:tc>
          <w:tcPr>
            <w:tcW w:w="1271" w:type="dxa"/>
          </w:tcPr>
          <w:p w:rsidR="00534C25" w:rsidRPr="00C01889" w:rsidRDefault="00534C25" w:rsidP="00C01889">
            <w:pPr>
              <w:cnfStyle w:val="000000000000" w:firstRow="0" w:lastRow="0" w:firstColumn="0" w:lastColumn="0" w:oddVBand="0" w:evenVBand="0" w:oddHBand="0" w:evenHBand="0" w:firstRowFirstColumn="0" w:firstRowLastColumn="0" w:lastRowFirstColumn="0" w:lastRowLastColumn="0"/>
            </w:pPr>
            <w:r w:rsidRPr="00C01889">
              <w:t>2 172</w:t>
            </w:r>
          </w:p>
        </w:tc>
        <w:tc>
          <w:tcPr>
            <w:tcW w:w="114" w:type="dxa"/>
          </w:tcPr>
          <w:p w:rsidR="00534C25" w:rsidRPr="00C01889" w:rsidRDefault="00534C25" w:rsidP="00C01889">
            <w:pPr>
              <w:cnfStyle w:val="000000000000" w:firstRow="0" w:lastRow="0" w:firstColumn="0" w:lastColumn="0" w:oddVBand="0" w:evenVBand="0" w:oddHBand="0" w:evenHBand="0" w:firstRowFirstColumn="0" w:firstRowLastColumn="0" w:lastRowFirstColumn="0" w:lastRowLastColumn="0"/>
            </w:pPr>
          </w:p>
        </w:tc>
        <w:tc>
          <w:tcPr>
            <w:tcW w:w="1277" w:type="dxa"/>
          </w:tcPr>
          <w:p w:rsidR="00534C25" w:rsidRPr="00821C4F" w:rsidRDefault="00534C25" w:rsidP="00C01889">
            <w:pPr>
              <w:cnfStyle w:val="000000000000" w:firstRow="0" w:lastRow="0" w:firstColumn="0" w:lastColumn="0" w:oddVBand="0" w:evenVBand="0" w:oddHBand="0" w:evenHBand="0" w:firstRowFirstColumn="0" w:firstRowLastColumn="0" w:lastRowFirstColumn="0" w:lastRowLastColumn="0"/>
              <w:rPr>
                <w:b/>
              </w:rPr>
            </w:pPr>
            <w:r w:rsidRPr="00821C4F">
              <w:rPr>
                <w:b/>
              </w:rPr>
              <w:t>3 660</w:t>
            </w:r>
          </w:p>
        </w:tc>
        <w:tc>
          <w:tcPr>
            <w:tcW w:w="1306" w:type="dxa"/>
          </w:tcPr>
          <w:p w:rsidR="00534C25" w:rsidRPr="00C01889" w:rsidRDefault="00534C25" w:rsidP="00C01889">
            <w:pPr>
              <w:cnfStyle w:val="000000000000" w:firstRow="0" w:lastRow="0" w:firstColumn="0" w:lastColumn="0" w:oddVBand="0" w:evenVBand="0" w:oddHBand="0" w:evenHBand="0" w:firstRowFirstColumn="0" w:firstRowLastColumn="0" w:lastRowFirstColumn="0" w:lastRowLastColumn="0"/>
            </w:pPr>
            <w:r w:rsidRPr="00C01889">
              <w:t>3 519</w:t>
            </w:r>
          </w:p>
        </w:tc>
      </w:tr>
      <w:tr w:rsidR="00534C25" w:rsidRPr="00C01889" w:rsidTr="00534C25">
        <w:tc>
          <w:tcPr>
            <w:cnfStyle w:val="001000000000" w:firstRow="0" w:lastRow="0" w:firstColumn="1" w:lastColumn="0" w:oddVBand="0" w:evenVBand="0" w:oddHBand="0" w:evenHBand="0" w:firstRowFirstColumn="0" w:firstRowLastColumn="0" w:lastRowFirstColumn="0" w:lastRowLastColumn="0"/>
            <w:tcW w:w="1731" w:type="dxa"/>
          </w:tcPr>
          <w:p w:rsidR="00534C25" w:rsidRPr="00C01889" w:rsidRDefault="00534C25" w:rsidP="00C01889">
            <w:r w:rsidRPr="00C01889">
              <w:t>30−34</w:t>
            </w:r>
          </w:p>
        </w:tc>
        <w:tc>
          <w:tcPr>
            <w:tcW w:w="1267" w:type="dxa"/>
          </w:tcPr>
          <w:p w:rsidR="00534C25" w:rsidRPr="00821C4F" w:rsidRDefault="00534C25" w:rsidP="00C01889">
            <w:pPr>
              <w:cnfStyle w:val="000000000000" w:firstRow="0" w:lastRow="0" w:firstColumn="0" w:lastColumn="0" w:oddVBand="0" w:evenVBand="0" w:oddHBand="0" w:evenHBand="0" w:firstRowFirstColumn="0" w:firstRowLastColumn="0" w:lastRowFirstColumn="0" w:lastRowLastColumn="0"/>
              <w:rPr>
                <w:b/>
              </w:rPr>
            </w:pPr>
            <w:r w:rsidRPr="00821C4F">
              <w:rPr>
                <w:b/>
              </w:rPr>
              <w:t>1 780</w:t>
            </w:r>
          </w:p>
        </w:tc>
        <w:tc>
          <w:tcPr>
            <w:tcW w:w="1281" w:type="dxa"/>
          </w:tcPr>
          <w:p w:rsidR="00534C25" w:rsidRPr="00C01889" w:rsidRDefault="00534C25" w:rsidP="00C01889">
            <w:pPr>
              <w:cnfStyle w:val="000000000000" w:firstRow="0" w:lastRow="0" w:firstColumn="0" w:lastColumn="0" w:oddVBand="0" w:evenVBand="0" w:oddHBand="0" w:evenHBand="0" w:firstRowFirstColumn="0" w:firstRowLastColumn="0" w:lastRowFirstColumn="0" w:lastRowLastColumn="0"/>
            </w:pPr>
            <w:r w:rsidRPr="00C01889">
              <w:t>1 426</w:t>
            </w:r>
          </w:p>
        </w:tc>
        <w:tc>
          <w:tcPr>
            <w:tcW w:w="113" w:type="dxa"/>
          </w:tcPr>
          <w:p w:rsidR="00534C25" w:rsidRPr="00C01889" w:rsidRDefault="00534C25" w:rsidP="00C01889">
            <w:pPr>
              <w:cnfStyle w:val="000000000000" w:firstRow="0" w:lastRow="0" w:firstColumn="0" w:lastColumn="0" w:oddVBand="0" w:evenVBand="0" w:oddHBand="0" w:evenHBand="0" w:firstRowFirstColumn="0" w:firstRowLastColumn="0" w:lastRowFirstColumn="0" w:lastRowLastColumn="0"/>
            </w:pPr>
          </w:p>
        </w:tc>
        <w:tc>
          <w:tcPr>
            <w:tcW w:w="1277" w:type="dxa"/>
          </w:tcPr>
          <w:p w:rsidR="00534C25" w:rsidRPr="00821C4F" w:rsidRDefault="00534C25" w:rsidP="00C01889">
            <w:pPr>
              <w:cnfStyle w:val="000000000000" w:firstRow="0" w:lastRow="0" w:firstColumn="0" w:lastColumn="0" w:oddVBand="0" w:evenVBand="0" w:oddHBand="0" w:evenHBand="0" w:firstRowFirstColumn="0" w:firstRowLastColumn="0" w:lastRowFirstColumn="0" w:lastRowLastColumn="0"/>
              <w:rPr>
                <w:b/>
              </w:rPr>
            </w:pPr>
            <w:r w:rsidRPr="00821C4F">
              <w:rPr>
                <w:b/>
              </w:rPr>
              <w:t>2 013</w:t>
            </w:r>
          </w:p>
        </w:tc>
        <w:tc>
          <w:tcPr>
            <w:tcW w:w="1271" w:type="dxa"/>
          </w:tcPr>
          <w:p w:rsidR="00534C25" w:rsidRPr="00C01889" w:rsidRDefault="00534C25" w:rsidP="00C01889">
            <w:pPr>
              <w:cnfStyle w:val="000000000000" w:firstRow="0" w:lastRow="0" w:firstColumn="0" w:lastColumn="0" w:oddVBand="0" w:evenVBand="0" w:oddHBand="0" w:evenHBand="0" w:firstRowFirstColumn="0" w:firstRowLastColumn="0" w:lastRowFirstColumn="0" w:lastRowLastColumn="0"/>
            </w:pPr>
            <w:r w:rsidRPr="00C01889">
              <w:t>1 779</w:t>
            </w:r>
          </w:p>
        </w:tc>
        <w:tc>
          <w:tcPr>
            <w:tcW w:w="114" w:type="dxa"/>
          </w:tcPr>
          <w:p w:rsidR="00534C25" w:rsidRPr="00C01889" w:rsidRDefault="00534C25" w:rsidP="00C01889">
            <w:pPr>
              <w:cnfStyle w:val="000000000000" w:firstRow="0" w:lastRow="0" w:firstColumn="0" w:lastColumn="0" w:oddVBand="0" w:evenVBand="0" w:oddHBand="0" w:evenHBand="0" w:firstRowFirstColumn="0" w:firstRowLastColumn="0" w:lastRowFirstColumn="0" w:lastRowLastColumn="0"/>
            </w:pPr>
          </w:p>
        </w:tc>
        <w:tc>
          <w:tcPr>
            <w:tcW w:w="1277" w:type="dxa"/>
          </w:tcPr>
          <w:p w:rsidR="00534C25" w:rsidRPr="00821C4F" w:rsidRDefault="00534C25" w:rsidP="00C01889">
            <w:pPr>
              <w:cnfStyle w:val="000000000000" w:firstRow="0" w:lastRow="0" w:firstColumn="0" w:lastColumn="0" w:oddVBand="0" w:evenVBand="0" w:oddHBand="0" w:evenHBand="0" w:firstRowFirstColumn="0" w:firstRowLastColumn="0" w:lastRowFirstColumn="0" w:lastRowLastColumn="0"/>
              <w:rPr>
                <w:b/>
              </w:rPr>
            </w:pPr>
            <w:r w:rsidRPr="00821C4F">
              <w:rPr>
                <w:b/>
              </w:rPr>
              <w:t>2 838</w:t>
            </w:r>
          </w:p>
        </w:tc>
        <w:tc>
          <w:tcPr>
            <w:tcW w:w="1306" w:type="dxa"/>
          </w:tcPr>
          <w:p w:rsidR="00534C25" w:rsidRPr="00C01889" w:rsidRDefault="00534C25" w:rsidP="00C01889">
            <w:pPr>
              <w:cnfStyle w:val="000000000000" w:firstRow="0" w:lastRow="0" w:firstColumn="0" w:lastColumn="0" w:oddVBand="0" w:evenVBand="0" w:oddHBand="0" w:evenHBand="0" w:firstRowFirstColumn="0" w:firstRowLastColumn="0" w:lastRowFirstColumn="0" w:lastRowLastColumn="0"/>
            </w:pPr>
            <w:r w:rsidRPr="00C01889">
              <w:t>2 677</w:t>
            </w:r>
          </w:p>
        </w:tc>
      </w:tr>
      <w:tr w:rsidR="00534C25" w:rsidRPr="00C01889" w:rsidTr="00534C25">
        <w:tc>
          <w:tcPr>
            <w:cnfStyle w:val="001000000000" w:firstRow="0" w:lastRow="0" w:firstColumn="1" w:lastColumn="0" w:oddVBand="0" w:evenVBand="0" w:oddHBand="0" w:evenHBand="0" w:firstRowFirstColumn="0" w:firstRowLastColumn="0" w:lastRowFirstColumn="0" w:lastRowLastColumn="0"/>
            <w:tcW w:w="1731" w:type="dxa"/>
          </w:tcPr>
          <w:p w:rsidR="00534C25" w:rsidRPr="00C01889" w:rsidRDefault="00534C25" w:rsidP="00C01889">
            <w:r w:rsidRPr="00C01889">
              <w:t>35−39</w:t>
            </w:r>
          </w:p>
        </w:tc>
        <w:tc>
          <w:tcPr>
            <w:tcW w:w="1267" w:type="dxa"/>
          </w:tcPr>
          <w:p w:rsidR="00534C25" w:rsidRPr="00821C4F" w:rsidRDefault="00534C25" w:rsidP="00C01889">
            <w:pPr>
              <w:cnfStyle w:val="000000000000" w:firstRow="0" w:lastRow="0" w:firstColumn="0" w:lastColumn="0" w:oddVBand="0" w:evenVBand="0" w:oddHBand="0" w:evenHBand="0" w:firstRowFirstColumn="0" w:firstRowLastColumn="0" w:lastRowFirstColumn="0" w:lastRowLastColumn="0"/>
              <w:rPr>
                <w:b/>
              </w:rPr>
            </w:pPr>
            <w:r w:rsidRPr="00821C4F">
              <w:rPr>
                <w:b/>
              </w:rPr>
              <w:t>1 462</w:t>
            </w:r>
          </w:p>
        </w:tc>
        <w:tc>
          <w:tcPr>
            <w:tcW w:w="1281" w:type="dxa"/>
          </w:tcPr>
          <w:p w:rsidR="00534C25" w:rsidRPr="00C01889" w:rsidRDefault="00534C25" w:rsidP="00C01889">
            <w:pPr>
              <w:cnfStyle w:val="000000000000" w:firstRow="0" w:lastRow="0" w:firstColumn="0" w:lastColumn="0" w:oddVBand="0" w:evenVBand="0" w:oddHBand="0" w:evenHBand="0" w:firstRowFirstColumn="0" w:firstRowLastColumn="0" w:lastRowFirstColumn="0" w:lastRowLastColumn="0"/>
            </w:pPr>
            <w:r w:rsidRPr="00C01889">
              <w:t>1 099</w:t>
            </w:r>
          </w:p>
        </w:tc>
        <w:tc>
          <w:tcPr>
            <w:tcW w:w="113" w:type="dxa"/>
          </w:tcPr>
          <w:p w:rsidR="00534C25" w:rsidRPr="00C01889" w:rsidRDefault="00534C25" w:rsidP="00C01889">
            <w:pPr>
              <w:cnfStyle w:val="000000000000" w:firstRow="0" w:lastRow="0" w:firstColumn="0" w:lastColumn="0" w:oddVBand="0" w:evenVBand="0" w:oddHBand="0" w:evenHBand="0" w:firstRowFirstColumn="0" w:firstRowLastColumn="0" w:lastRowFirstColumn="0" w:lastRowLastColumn="0"/>
            </w:pPr>
          </w:p>
        </w:tc>
        <w:tc>
          <w:tcPr>
            <w:tcW w:w="1277" w:type="dxa"/>
          </w:tcPr>
          <w:p w:rsidR="00534C25" w:rsidRPr="00821C4F" w:rsidRDefault="00534C25" w:rsidP="00C01889">
            <w:pPr>
              <w:cnfStyle w:val="000000000000" w:firstRow="0" w:lastRow="0" w:firstColumn="0" w:lastColumn="0" w:oddVBand="0" w:evenVBand="0" w:oddHBand="0" w:evenHBand="0" w:firstRowFirstColumn="0" w:firstRowLastColumn="0" w:lastRowFirstColumn="0" w:lastRowLastColumn="0"/>
              <w:rPr>
                <w:b/>
              </w:rPr>
            </w:pPr>
            <w:r w:rsidRPr="00821C4F">
              <w:rPr>
                <w:b/>
              </w:rPr>
              <w:t>1 818</w:t>
            </w:r>
          </w:p>
        </w:tc>
        <w:tc>
          <w:tcPr>
            <w:tcW w:w="1271" w:type="dxa"/>
          </w:tcPr>
          <w:p w:rsidR="00534C25" w:rsidRPr="00C01889" w:rsidRDefault="00534C25" w:rsidP="00C01889">
            <w:pPr>
              <w:cnfStyle w:val="000000000000" w:firstRow="0" w:lastRow="0" w:firstColumn="0" w:lastColumn="0" w:oddVBand="0" w:evenVBand="0" w:oddHBand="0" w:evenHBand="0" w:firstRowFirstColumn="0" w:firstRowLastColumn="0" w:lastRowFirstColumn="0" w:lastRowLastColumn="0"/>
            </w:pPr>
            <w:r w:rsidRPr="00C01889">
              <w:t>1 501</w:t>
            </w:r>
          </w:p>
        </w:tc>
        <w:tc>
          <w:tcPr>
            <w:tcW w:w="114" w:type="dxa"/>
          </w:tcPr>
          <w:p w:rsidR="00534C25" w:rsidRPr="00C01889" w:rsidRDefault="00534C25" w:rsidP="00C01889">
            <w:pPr>
              <w:cnfStyle w:val="000000000000" w:firstRow="0" w:lastRow="0" w:firstColumn="0" w:lastColumn="0" w:oddVBand="0" w:evenVBand="0" w:oddHBand="0" w:evenHBand="0" w:firstRowFirstColumn="0" w:firstRowLastColumn="0" w:lastRowFirstColumn="0" w:lastRowLastColumn="0"/>
            </w:pPr>
          </w:p>
        </w:tc>
        <w:tc>
          <w:tcPr>
            <w:tcW w:w="1277" w:type="dxa"/>
          </w:tcPr>
          <w:p w:rsidR="00534C25" w:rsidRPr="00821C4F" w:rsidRDefault="00534C25" w:rsidP="00C01889">
            <w:pPr>
              <w:cnfStyle w:val="000000000000" w:firstRow="0" w:lastRow="0" w:firstColumn="0" w:lastColumn="0" w:oddVBand="0" w:evenVBand="0" w:oddHBand="0" w:evenHBand="0" w:firstRowFirstColumn="0" w:firstRowLastColumn="0" w:lastRowFirstColumn="0" w:lastRowLastColumn="0"/>
              <w:rPr>
                <w:b/>
              </w:rPr>
            </w:pPr>
            <w:r w:rsidRPr="00821C4F">
              <w:rPr>
                <w:b/>
              </w:rPr>
              <w:t>2 512</w:t>
            </w:r>
          </w:p>
        </w:tc>
        <w:tc>
          <w:tcPr>
            <w:tcW w:w="1306" w:type="dxa"/>
          </w:tcPr>
          <w:p w:rsidR="00534C25" w:rsidRPr="00C01889" w:rsidRDefault="00534C25" w:rsidP="00C01889">
            <w:pPr>
              <w:cnfStyle w:val="000000000000" w:firstRow="0" w:lastRow="0" w:firstColumn="0" w:lastColumn="0" w:oddVBand="0" w:evenVBand="0" w:oddHBand="0" w:evenHBand="0" w:firstRowFirstColumn="0" w:firstRowLastColumn="0" w:lastRowFirstColumn="0" w:lastRowLastColumn="0"/>
            </w:pPr>
            <w:r w:rsidRPr="00C01889">
              <w:t>2 308</w:t>
            </w:r>
          </w:p>
        </w:tc>
      </w:tr>
      <w:tr w:rsidR="00534C25" w:rsidRPr="00C01889" w:rsidTr="00534C25">
        <w:tc>
          <w:tcPr>
            <w:cnfStyle w:val="001000000000" w:firstRow="0" w:lastRow="0" w:firstColumn="1" w:lastColumn="0" w:oddVBand="0" w:evenVBand="0" w:oddHBand="0" w:evenHBand="0" w:firstRowFirstColumn="0" w:firstRowLastColumn="0" w:lastRowFirstColumn="0" w:lastRowLastColumn="0"/>
            <w:tcW w:w="1731" w:type="dxa"/>
          </w:tcPr>
          <w:p w:rsidR="00534C25" w:rsidRPr="00C01889" w:rsidRDefault="00534C25" w:rsidP="00C01889">
            <w:r w:rsidRPr="00C01889">
              <w:t>40−44</w:t>
            </w:r>
          </w:p>
        </w:tc>
        <w:tc>
          <w:tcPr>
            <w:tcW w:w="1267" w:type="dxa"/>
          </w:tcPr>
          <w:p w:rsidR="00534C25" w:rsidRPr="00821C4F" w:rsidRDefault="00534C25" w:rsidP="00C01889">
            <w:pPr>
              <w:cnfStyle w:val="000000000000" w:firstRow="0" w:lastRow="0" w:firstColumn="0" w:lastColumn="0" w:oddVBand="0" w:evenVBand="0" w:oddHBand="0" w:evenHBand="0" w:firstRowFirstColumn="0" w:firstRowLastColumn="0" w:lastRowFirstColumn="0" w:lastRowLastColumn="0"/>
              <w:rPr>
                <w:b/>
              </w:rPr>
            </w:pPr>
            <w:r w:rsidRPr="00821C4F">
              <w:rPr>
                <w:b/>
              </w:rPr>
              <w:t>1 028</w:t>
            </w:r>
          </w:p>
        </w:tc>
        <w:tc>
          <w:tcPr>
            <w:tcW w:w="1281" w:type="dxa"/>
          </w:tcPr>
          <w:p w:rsidR="00534C25" w:rsidRPr="00C01889" w:rsidRDefault="00534C25" w:rsidP="00C01889">
            <w:pPr>
              <w:cnfStyle w:val="000000000000" w:firstRow="0" w:lastRow="0" w:firstColumn="0" w:lastColumn="0" w:oddVBand="0" w:evenVBand="0" w:oddHBand="0" w:evenHBand="0" w:firstRowFirstColumn="0" w:firstRowLastColumn="0" w:lastRowFirstColumn="0" w:lastRowLastColumn="0"/>
            </w:pPr>
            <w:r w:rsidRPr="00C01889">
              <w:t>702</w:t>
            </w:r>
          </w:p>
        </w:tc>
        <w:tc>
          <w:tcPr>
            <w:tcW w:w="113" w:type="dxa"/>
          </w:tcPr>
          <w:p w:rsidR="00534C25" w:rsidRPr="00C01889" w:rsidRDefault="00534C25" w:rsidP="00C01889">
            <w:pPr>
              <w:cnfStyle w:val="000000000000" w:firstRow="0" w:lastRow="0" w:firstColumn="0" w:lastColumn="0" w:oddVBand="0" w:evenVBand="0" w:oddHBand="0" w:evenHBand="0" w:firstRowFirstColumn="0" w:firstRowLastColumn="0" w:lastRowFirstColumn="0" w:lastRowLastColumn="0"/>
            </w:pPr>
          </w:p>
        </w:tc>
        <w:tc>
          <w:tcPr>
            <w:tcW w:w="1277" w:type="dxa"/>
          </w:tcPr>
          <w:p w:rsidR="00534C25" w:rsidRPr="00821C4F" w:rsidRDefault="00534C25" w:rsidP="00C01889">
            <w:pPr>
              <w:cnfStyle w:val="000000000000" w:firstRow="0" w:lastRow="0" w:firstColumn="0" w:lastColumn="0" w:oddVBand="0" w:evenVBand="0" w:oddHBand="0" w:evenHBand="0" w:firstRowFirstColumn="0" w:firstRowLastColumn="0" w:lastRowFirstColumn="0" w:lastRowLastColumn="0"/>
              <w:rPr>
                <w:b/>
              </w:rPr>
            </w:pPr>
            <w:r w:rsidRPr="00821C4F">
              <w:rPr>
                <w:b/>
              </w:rPr>
              <w:t>1 431</w:t>
            </w:r>
          </w:p>
        </w:tc>
        <w:tc>
          <w:tcPr>
            <w:tcW w:w="1271" w:type="dxa"/>
          </w:tcPr>
          <w:p w:rsidR="00534C25" w:rsidRPr="00C01889" w:rsidRDefault="00534C25" w:rsidP="00C01889">
            <w:pPr>
              <w:cnfStyle w:val="000000000000" w:firstRow="0" w:lastRow="0" w:firstColumn="0" w:lastColumn="0" w:oddVBand="0" w:evenVBand="0" w:oddHBand="0" w:evenHBand="0" w:firstRowFirstColumn="0" w:firstRowLastColumn="0" w:lastRowFirstColumn="0" w:lastRowLastColumn="0"/>
            </w:pPr>
            <w:r w:rsidRPr="00C01889">
              <w:t>1 110</w:t>
            </w:r>
          </w:p>
        </w:tc>
        <w:tc>
          <w:tcPr>
            <w:tcW w:w="114" w:type="dxa"/>
          </w:tcPr>
          <w:p w:rsidR="00534C25" w:rsidRPr="00C01889" w:rsidRDefault="00534C25" w:rsidP="00C01889">
            <w:pPr>
              <w:cnfStyle w:val="000000000000" w:firstRow="0" w:lastRow="0" w:firstColumn="0" w:lastColumn="0" w:oddVBand="0" w:evenVBand="0" w:oddHBand="0" w:evenHBand="0" w:firstRowFirstColumn="0" w:firstRowLastColumn="0" w:lastRowFirstColumn="0" w:lastRowLastColumn="0"/>
            </w:pPr>
          </w:p>
        </w:tc>
        <w:tc>
          <w:tcPr>
            <w:tcW w:w="1277" w:type="dxa"/>
          </w:tcPr>
          <w:p w:rsidR="00534C25" w:rsidRPr="00821C4F" w:rsidRDefault="00534C25" w:rsidP="00C01889">
            <w:pPr>
              <w:cnfStyle w:val="000000000000" w:firstRow="0" w:lastRow="0" w:firstColumn="0" w:lastColumn="0" w:oddVBand="0" w:evenVBand="0" w:oddHBand="0" w:evenHBand="0" w:firstRowFirstColumn="0" w:firstRowLastColumn="0" w:lastRowFirstColumn="0" w:lastRowLastColumn="0"/>
              <w:rPr>
                <w:b/>
              </w:rPr>
            </w:pPr>
            <w:r w:rsidRPr="00821C4F">
              <w:rPr>
                <w:b/>
              </w:rPr>
              <w:t>2 082</w:t>
            </w:r>
          </w:p>
        </w:tc>
        <w:tc>
          <w:tcPr>
            <w:tcW w:w="1306" w:type="dxa"/>
          </w:tcPr>
          <w:p w:rsidR="00534C25" w:rsidRPr="00C01889" w:rsidRDefault="00534C25" w:rsidP="00C01889">
            <w:pPr>
              <w:cnfStyle w:val="000000000000" w:firstRow="0" w:lastRow="0" w:firstColumn="0" w:lastColumn="0" w:oddVBand="0" w:evenVBand="0" w:oddHBand="0" w:evenHBand="0" w:firstRowFirstColumn="0" w:firstRowLastColumn="0" w:lastRowFirstColumn="0" w:lastRowLastColumn="0"/>
            </w:pPr>
            <w:r w:rsidRPr="00C01889">
              <w:t>1 836</w:t>
            </w:r>
          </w:p>
        </w:tc>
      </w:tr>
      <w:tr w:rsidR="00534C25" w:rsidRPr="00C01889" w:rsidTr="00534C25">
        <w:tc>
          <w:tcPr>
            <w:cnfStyle w:val="001000000000" w:firstRow="0" w:lastRow="0" w:firstColumn="1" w:lastColumn="0" w:oddVBand="0" w:evenVBand="0" w:oddHBand="0" w:evenHBand="0" w:firstRowFirstColumn="0" w:firstRowLastColumn="0" w:lastRowFirstColumn="0" w:lastRowLastColumn="0"/>
            <w:tcW w:w="1731" w:type="dxa"/>
          </w:tcPr>
          <w:p w:rsidR="00534C25" w:rsidRPr="00C01889" w:rsidRDefault="00534C25" w:rsidP="00C01889">
            <w:r w:rsidRPr="00C01889">
              <w:t>45−49</w:t>
            </w:r>
          </w:p>
        </w:tc>
        <w:tc>
          <w:tcPr>
            <w:tcW w:w="1267" w:type="dxa"/>
          </w:tcPr>
          <w:p w:rsidR="00534C25" w:rsidRPr="00821C4F" w:rsidRDefault="00534C25" w:rsidP="00C01889">
            <w:pPr>
              <w:cnfStyle w:val="000000000000" w:firstRow="0" w:lastRow="0" w:firstColumn="0" w:lastColumn="0" w:oddVBand="0" w:evenVBand="0" w:oddHBand="0" w:evenHBand="0" w:firstRowFirstColumn="0" w:firstRowLastColumn="0" w:lastRowFirstColumn="0" w:lastRowLastColumn="0"/>
              <w:rPr>
                <w:b/>
              </w:rPr>
            </w:pPr>
            <w:r w:rsidRPr="00821C4F">
              <w:rPr>
                <w:b/>
              </w:rPr>
              <w:t>798</w:t>
            </w:r>
          </w:p>
        </w:tc>
        <w:tc>
          <w:tcPr>
            <w:tcW w:w="1281" w:type="dxa"/>
          </w:tcPr>
          <w:p w:rsidR="00534C25" w:rsidRPr="00C01889" w:rsidRDefault="00534C25" w:rsidP="00C01889">
            <w:pPr>
              <w:cnfStyle w:val="000000000000" w:firstRow="0" w:lastRow="0" w:firstColumn="0" w:lastColumn="0" w:oddVBand="0" w:evenVBand="0" w:oddHBand="0" w:evenHBand="0" w:firstRowFirstColumn="0" w:firstRowLastColumn="0" w:lastRowFirstColumn="0" w:lastRowLastColumn="0"/>
            </w:pPr>
            <w:r w:rsidRPr="00C01889">
              <w:t>489</w:t>
            </w:r>
          </w:p>
        </w:tc>
        <w:tc>
          <w:tcPr>
            <w:tcW w:w="113" w:type="dxa"/>
          </w:tcPr>
          <w:p w:rsidR="00534C25" w:rsidRPr="00C01889" w:rsidRDefault="00534C25" w:rsidP="00C01889">
            <w:pPr>
              <w:cnfStyle w:val="000000000000" w:firstRow="0" w:lastRow="0" w:firstColumn="0" w:lastColumn="0" w:oddVBand="0" w:evenVBand="0" w:oddHBand="0" w:evenHBand="0" w:firstRowFirstColumn="0" w:firstRowLastColumn="0" w:lastRowFirstColumn="0" w:lastRowLastColumn="0"/>
            </w:pPr>
          </w:p>
        </w:tc>
        <w:tc>
          <w:tcPr>
            <w:tcW w:w="1277" w:type="dxa"/>
          </w:tcPr>
          <w:p w:rsidR="00534C25" w:rsidRPr="00821C4F" w:rsidRDefault="00534C25" w:rsidP="00C01889">
            <w:pPr>
              <w:cnfStyle w:val="000000000000" w:firstRow="0" w:lastRow="0" w:firstColumn="0" w:lastColumn="0" w:oddVBand="0" w:evenVBand="0" w:oddHBand="0" w:evenHBand="0" w:firstRowFirstColumn="0" w:firstRowLastColumn="0" w:lastRowFirstColumn="0" w:lastRowLastColumn="0"/>
              <w:rPr>
                <w:b/>
              </w:rPr>
            </w:pPr>
            <w:r w:rsidRPr="00821C4F">
              <w:rPr>
                <w:b/>
              </w:rPr>
              <w:t>990</w:t>
            </w:r>
          </w:p>
        </w:tc>
        <w:tc>
          <w:tcPr>
            <w:tcW w:w="1271" w:type="dxa"/>
          </w:tcPr>
          <w:p w:rsidR="00534C25" w:rsidRPr="00C01889" w:rsidRDefault="00534C25" w:rsidP="00C01889">
            <w:pPr>
              <w:cnfStyle w:val="000000000000" w:firstRow="0" w:lastRow="0" w:firstColumn="0" w:lastColumn="0" w:oddVBand="0" w:evenVBand="0" w:oddHBand="0" w:evenHBand="0" w:firstRowFirstColumn="0" w:firstRowLastColumn="0" w:lastRowFirstColumn="0" w:lastRowLastColumn="0"/>
            </w:pPr>
            <w:r w:rsidRPr="00C01889">
              <w:t>702</w:t>
            </w:r>
          </w:p>
        </w:tc>
        <w:tc>
          <w:tcPr>
            <w:tcW w:w="114" w:type="dxa"/>
          </w:tcPr>
          <w:p w:rsidR="00534C25" w:rsidRPr="00C01889" w:rsidRDefault="00534C25" w:rsidP="00C01889">
            <w:pPr>
              <w:cnfStyle w:val="000000000000" w:firstRow="0" w:lastRow="0" w:firstColumn="0" w:lastColumn="0" w:oddVBand="0" w:evenVBand="0" w:oddHBand="0" w:evenHBand="0" w:firstRowFirstColumn="0" w:firstRowLastColumn="0" w:lastRowFirstColumn="0" w:lastRowLastColumn="0"/>
            </w:pPr>
          </w:p>
        </w:tc>
        <w:tc>
          <w:tcPr>
            <w:tcW w:w="1277" w:type="dxa"/>
          </w:tcPr>
          <w:p w:rsidR="00534C25" w:rsidRPr="00821C4F" w:rsidRDefault="00534C25" w:rsidP="00C01889">
            <w:pPr>
              <w:cnfStyle w:val="000000000000" w:firstRow="0" w:lastRow="0" w:firstColumn="0" w:lastColumn="0" w:oddVBand="0" w:evenVBand="0" w:oddHBand="0" w:evenHBand="0" w:firstRowFirstColumn="0" w:firstRowLastColumn="0" w:lastRowFirstColumn="0" w:lastRowLastColumn="0"/>
              <w:rPr>
                <w:b/>
              </w:rPr>
            </w:pPr>
            <w:r w:rsidRPr="00821C4F">
              <w:rPr>
                <w:b/>
              </w:rPr>
              <w:t>1 792</w:t>
            </w:r>
          </w:p>
        </w:tc>
        <w:tc>
          <w:tcPr>
            <w:tcW w:w="1306" w:type="dxa"/>
          </w:tcPr>
          <w:p w:rsidR="00534C25" w:rsidRPr="00C01889" w:rsidRDefault="00534C25" w:rsidP="00C01889">
            <w:pPr>
              <w:cnfStyle w:val="000000000000" w:firstRow="0" w:lastRow="0" w:firstColumn="0" w:lastColumn="0" w:oddVBand="0" w:evenVBand="0" w:oddHBand="0" w:evenHBand="0" w:firstRowFirstColumn="0" w:firstRowLastColumn="0" w:lastRowFirstColumn="0" w:lastRowLastColumn="0"/>
            </w:pPr>
            <w:r w:rsidRPr="00C01889">
              <w:t>1 476</w:t>
            </w:r>
          </w:p>
        </w:tc>
      </w:tr>
      <w:tr w:rsidR="00534C25" w:rsidRPr="00C01889" w:rsidTr="00534C25">
        <w:tc>
          <w:tcPr>
            <w:cnfStyle w:val="001000000000" w:firstRow="0" w:lastRow="0" w:firstColumn="1" w:lastColumn="0" w:oddVBand="0" w:evenVBand="0" w:oddHBand="0" w:evenHBand="0" w:firstRowFirstColumn="0" w:firstRowLastColumn="0" w:lastRowFirstColumn="0" w:lastRowLastColumn="0"/>
            <w:tcW w:w="1731" w:type="dxa"/>
          </w:tcPr>
          <w:p w:rsidR="00534C25" w:rsidRPr="00C01889" w:rsidRDefault="00534C25" w:rsidP="00C01889">
            <w:r w:rsidRPr="00C01889">
              <w:t>50−54</w:t>
            </w:r>
          </w:p>
        </w:tc>
        <w:tc>
          <w:tcPr>
            <w:tcW w:w="1267" w:type="dxa"/>
          </w:tcPr>
          <w:p w:rsidR="00534C25" w:rsidRPr="00821C4F" w:rsidRDefault="00534C25" w:rsidP="00C01889">
            <w:pPr>
              <w:cnfStyle w:val="000000000000" w:firstRow="0" w:lastRow="0" w:firstColumn="0" w:lastColumn="0" w:oddVBand="0" w:evenVBand="0" w:oddHBand="0" w:evenHBand="0" w:firstRowFirstColumn="0" w:firstRowLastColumn="0" w:lastRowFirstColumn="0" w:lastRowLastColumn="0"/>
              <w:rPr>
                <w:b/>
              </w:rPr>
            </w:pPr>
            <w:r w:rsidRPr="00821C4F">
              <w:rPr>
                <w:b/>
              </w:rPr>
              <w:t>822</w:t>
            </w:r>
          </w:p>
        </w:tc>
        <w:tc>
          <w:tcPr>
            <w:tcW w:w="1281" w:type="dxa"/>
          </w:tcPr>
          <w:p w:rsidR="00534C25" w:rsidRPr="00C01889" w:rsidRDefault="00534C25" w:rsidP="00C01889">
            <w:pPr>
              <w:cnfStyle w:val="000000000000" w:firstRow="0" w:lastRow="0" w:firstColumn="0" w:lastColumn="0" w:oddVBand="0" w:evenVBand="0" w:oddHBand="0" w:evenHBand="0" w:firstRowFirstColumn="0" w:firstRowLastColumn="0" w:lastRowFirstColumn="0" w:lastRowLastColumn="0"/>
            </w:pPr>
            <w:r w:rsidRPr="00C01889">
              <w:t>406</w:t>
            </w:r>
          </w:p>
        </w:tc>
        <w:tc>
          <w:tcPr>
            <w:tcW w:w="113" w:type="dxa"/>
          </w:tcPr>
          <w:p w:rsidR="00534C25" w:rsidRPr="00C01889" w:rsidRDefault="00534C25" w:rsidP="00C01889">
            <w:pPr>
              <w:cnfStyle w:val="000000000000" w:firstRow="0" w:lastRow="0" w:firstColumn="0" w:lastColumn="0" w:oddVBand="0" w:evenVBand="0" w:oddHBand="0" w:evenHBand="0" w:firstRowFirstColumn="0" w:firstRowLastColumn="0" w:lastRowFirstColumn="0" w:lastRowLastColumn="0"/>
            </w:pPr>
          </w:p>
        </w:tc>
        <w:tc>
          <w:tcPr>
            <w:tcW w:w="1277" w:type="dxa"/>
          </w:tcPr>
          <w:p w:rsidR="00534C25" w:rsidRPr="00821C4F" w:rsidRDefault="00534C25" w:rsidP="00C01889">
            <w:pPr>
              <w:cnfStyle w:val="000000000000" w:firstRow="0" w:lastRow="0" w:firstColumn="0" w:lastColumn="0" w:oddVBand="0" w:evenVBand="0" w:oddHBand="0" w:evenHBand="0" w:firstRowFirstColumn="0" w:firstRowLastColumn="0" w:lastRowFirstColumn="0" w:lastRowLastColumn="0"/>
              <w:rPr>
                <w:b/>
              </w:rPr>
            </w:pPr>
            <w:r w:rsidRPr="00821C4F">
              <w:rPr>
                <w:b/>
              </w:rPr>
              <w:t>769</w:t>
            </w:r>
          </w:p>
        </w:tc>
        <w:tc>
          <w:tcPr>
            <w:tcW w:w="1271" w:type="dxa"/>
          </w:tcPr>
          <w:p w:rsidR="00534C25" w:rsidRPr="00C01889" w:rsidRDefault="00534C25" w:rsidP="00C01889">
            <w:pPr>
              <w:cnfStyle w:val="000000000000" w:firstRow="0" w:lastRow="0" w:firstColumn="0" w:lastColumn="0" w:oddVBand="0" w:evenVBand="0" w:oddHBand="0" w:evenHBand="0" w:firstRowFirstColumn="0" w:firstRowLastColumn="0" w:lastRowFirstColumn="0" w:lastRowLastColumn="0"/>
            </w:pPr>
            <w:r w:rsidRPr="00C01889">
              <w:t>477</w:t>
            </w:r>
          </w:p>
        </w:tc>
        <w:tc>
          <w:tcPr>
            <w:tcW w:w="114" w:type="dxa"/>
          </w:tcPr>
          <w:p w:rsidR="00534C25" w:rsidRPr="00C01889" w:rsidRDefault="00534C25" w:rsidP="00C01889">
            <w:pPr>
              <w:cnfStyle w:val="000000000000" w:firstRow="0" w:lastRow="0" w:firstColumn="0" w:lastColumn="0" w:oddVBand="0" w:evenVBand="0" w:oddHBand="0" w:evenHBand="0" w:firstRowFirstColumn="0" w:firstRowLastColumn="0" w:lastRowFirstColumn="0" w:lastRowLastColumn="0"/>
            </w:pPr>
          </w:p>
        </w:tc>
        <w:tc>
          <w:tcPr>
            <w:tcW w:w="1277" w:type="dxa"/>
          </w:tcPr>
          <w:p w:rsidR="00534C25" w:rsidRPr="00821C4F" w:rsidRDefault="00534C25" w:rsidP="00C01889">
            <w:pPr>
              <w:cnfStyle w:val="000000000000" w:firstRow="0" w:lastRow="0" w:firstColumn="0" w:lastColumn="0" w:oddVBand="0" w:evenVBand="0" w:oddHBand="0" w:evenHBand="0" w:firstRowFirstColumn="0" w:firstRowLastColumn="0" w:lastRowFirstColumn="0" w:lastRowLastColumn="0"/>
              <w:rPr>
                <w:b/>
              </w:rPr>
            </w:pPr>
            <w:r w:rsidRPr="00821C4F">
              <w:rPr>
                <w:b/>
              </w:rPr>
              <w:t>1 386</w:t>
            </w:r>
          </w:p>
        </w:tc>
        <w:tc>
          <w:tcPr>
            <w:tcW w:w="1306" w:type="dxa"/>
          </w:tcPr>
          <w:p w:rsidR="00534C25" w:rsidRPr="00C01889" w:rsidRDefault="00534C25" w:rsidP="00C01889">
            <w:pPr>
              <w:cnfStyle w:val="000000000000" w:firstRow="0" w:lastRow="0" w:firstColumn="0" w:lastColumn="0" w:oddVBand="0" w:evenVBand="0" w:oddHBand="0" w:evenHBand="0" w:firstRowFirstColumn="0" w:firstRowLastColumn="0" w:lastRowFirstColumn="0" w:lastRowLastColumn="0"/>
            </w:pPr>
            <w:r w:rsidRPr="00C01889">
              <w:t>1 064</w:t>
            </w:r>
          </w:p>
        </w:tc>
      </w:tr>
      <w:tr w:rsidR="00534C25" w:rsidRPr="00C01889" w:rsidTr="00821C4F">
        <w:tc>
          <w:tcPr>
            <w:cnfStyle w:val="001000000000" w:firstRow="0" w:lastRow="0" w:firstColumn="1" w:lastColumn="0" w:oddVBand="0" w:evenVBand="0" w:oddHBand="0" w:evenHBand="0" w:firstRowFirstColumn="0" w:firstRowLastColumn="0" w:lastRowFirstColumn="0" w:lastRowLastColumn="0"/>
            <w:tcW w:w="1731" w:type="dxa"/>
          </w:tcPr>
          <w:p w:rsidR="00534C25" w:rsidRPr="00C01889" w:rsidRDefault="00534C25" w:rsidP="00C01889">
            <w:r w:rsidRPr="00C01889">
              <w:t>55−59</w:t>
            </w:r>
          </w:p>
        </w:tc>
        <w:tc>
          <w:tcPr>
            <w:tcW w:w="1267" w:type="dxa"/>
            <w:tcBorders>
              <w:bottom w:val="nil"/>
            </w:tcBorders>
          </w:tcPr>
          <w:p w:rsidR="00534C25" w:rsidRPr="00821C4F" w:rsidRDefault="00534C25" w:rsidP="00C01889">
            <w:pPr>
              <w:cnfStyle w:val="000000000000" w:firstRow="0" w:lastRow="0" w:firstColumn="0" w:lastColumn="0" w:oddVBand="0" w:evenVBand="0" w:oddHBand="0" w:evenHBand="0" w:firstRowFirstColumn="0" w:firstRowLastColumn="0" w:lastRowFirstColumn="0" w:lastRowLastColumn="0"/>
              <w:rPr>
                <w:b/>
              </w:rPr>
            </w:pPr>
            <w:r w:rsidRPr="00821C4F">
              <w:rPr>
                <w:b/>
              </w:rPr>
              <w:t>793</w:t>
            </w:r>
          </w:p>
        </w:tc>
        <w:tc>
          <w:tcPr>
            <w:tcW w:w="1281" w:type="dxa"/>
            <w:tcBorders>
              <w:bottom w:val="nil"/>
            </w:tcBorders>
          </w:tcPr>
          <w:p w:rsidR="00534C25" w:rsidRPr="00C01889" w:rsidRDefault="00534C25" w:rsidP="00C01889">
            <w:pPr>
              <w:cnfStyle w:val="000000000000" w:firstRow="0" w:lastRow="0" w:firstColumn="0" w:lastColumn="0" w:oddVBand="0" w:evenVBand="0" w:oddHBand="0" w:evenHBand="0" w:firstRowFirstColumn="0" w:firstRowLastColumn="0" w:lastRowFirstColumn="0" w:lastRowLastColumn="0"/>
            </w:pPr>
            <w:r w:rsidRPr="00C01889">
              <w:t>323</w:t>
            </w:r>
          </w:p>
        </w:tc>
        <w:tc>
          <w:tcPr>
            <w:tcW w:w="113" w:type="dxa"/>
            <w:tcBorders>
              <w:bottom w:val="nil"/>
            </w:tcBorders>
          </w:tcPr>
          <w:p w:rsidR="00534C25" w:rsidRPr="00C01889" w:rsidRDefault="00534C25" w:rsidP="00C01889">
            <w:pPr>
              <w:cnfStyle w:val="000000000000" w:firstRow="0" w:lastRow="0" w:firstColumn="0" w:lastColumn="0" w:oddVBand="0" w:evenVBand="0" w:oddHBand="0" w:evenHBand="0" w:firstRowFirstColumn="0" w:firstRowLastColumn="0" w:lastRowFirstColumn="0" w:lastRowLastColumn="0"/>
            </w:pPr>
          </w:p>
        </w:tc>
        <w:tc>
          <w:tcPr>
            <w:tcW w:w="1277" w:type="dxa"/>
            <w:tcBorders>
              <w:bottom w:val="nil"/>
            </w:tcBorders>
          </w:tcPr>
          <w:p w:rsidR="00534C25" w:rsidRPr="00821C4F" w:rsidRDefault="00534C25" w:rsidP="00C01889">
            <w:pPr>
              <w:cnfStyle w:val="000000000000" w:firstRow="0" w:lastRow="0" w:firstColumn="0" w:lastColumn="0" w:oddVBand="0" w:evenVBand="0" w:oddHBand="0" w:evenHBand="0" w:firstRowFirstColumn="0" w:firstRowLastColumn="0" w:lastRowFirstColumn="0" w:lastRowLastColumn="0"/>
              <w:rPr>
                <w:b/>
              </w:rPr>
            </w:pPr>
            <w:r w:rsidRPr="00821C4F">
              <w:rPr>
                <w:b/>
              </w:rPr>
              <w:t>717</w:t>
            </w:r>
          </w:p>
        </w:tc>
        <w:tc>
          <w:tcPr>
            <w:tcW w:w="1271" w:type="dxa"/>
            <w:tcBorders>
              <w:bottom w:val="nil"/>
            </w:tcBorders>
          </w:tcPr>
          <w:p w:rsidR="00534C25" w:rsidRPr="00C01889" w:rsidRDefault="00534C25" w:rsidP="00C01889">
            <w:pPr>
              <w:cnfStyle w:val="000000000000" w:firstRow="0" w:lastRow="0" w:firstColumn="0" w:lastColumn="0" w:oddVBand="0" w:evenVBand="0" w:oddHBand="0" w:evenHBand="0" w:firstRowFirstColumn="0" w:firstRowLastColumn="0" w:lastRowFirstColumn="0" w:lastRowLastColumn="0"/>
            </w:pPr>
            <w:r w:rsidRPr="00C01889">
              <w:t>360</w:t>
            </w:r>
          </w:p>
        </w:tc>
        <w:tc>
          <w:tcPr>
            <w:tcW w:w="114" w:type="dxa"/>
            <w:tcBorders>
              <w:bottom w:val="nil"/>
            </w:tcBorders>
          </w:tcPr>
          <w:p w:rsidR="00534C25" w:rsidRPr="00C01889" w:rsidRDefault="00534C25" w:rsidP="00C01889">
            <w:pPr>
              <w:cnfStyle w:val="000000000000" w:firstRow="0" w:lastRow="0" w:firstColumn="0" w:lastColumn="0" w:oddVBand="0" w:evenVBand="0" w:oddHBand="0" w:evenHBand="0" w:firstRowFirstColumn="0" w:firstRowLastColumn="0" w:lastRowFirstColumn="0" w:lastRowLastColumn="0"/>
            </w:pPr>
          </w:p>
        </w:tc>
        <w:tc>
          <w:tcPr>
            <w:tcW w:w="1277" w:type="dxa"/>
            <w:tcBorders>
              <w:bottom w:val="nil"/>
            </w:tcBorders>
          </w:tcPr>
          <w:p w:rsidR="00534C25" w:rsidRPr="00821C4F" w:rsidRDefault="00534C25" w:rsidP="00C01889">
            <w:pPr>
              <w:cnfStyle w:val="000000000000" w:firstRow="0" w:lastRow="0" w:firstColumn="0" w:lastColumn="0" w:oddVBand="0" w:evenVBand="0" w:oddHBand="0" w:evenHBand="0" w:firstRowFirstColumn="0" w:firstRowLastColumn="0" w:lastRowFirstColumn="0" w:lastRowLastColumn="0"/>
              <w:rPr>
                <w:b/>
              </w:rPr>
            </w:pPr>
            <w:r w:rsidRPr="00821C4F">
              <w:rPr>
                <w:b/>
              </w:rPr>
              <w:t>924</w:t>
            </w:r>
          </w:p>
        </w:tc>
        <w:tc>
          <w:tcPr>
            <w:tcW w:w="1306" w:type="dxa"/>
            <w:tcBorders>
              <w:bottom w:val="nil"/>
            </w:tcBorders>
          </w:tcPr>
          <w:p w:rsidR="00534C25" w:rsidRPr="00C01889" w:rsidRDefault="00534C25" w:rsidP="00C01889">
            <w:pPr>
              <w:cnfStyle w:val="000000000000" w:firstRow="0" w:lastRow="0" w:firstColumn="0" w:lastColumn="0" w:oddVBand="0" w:evenVBand="0" w:oddHBand="0" w:evenHBand="0" w:firstRowFirstColumn="0" w:firstRowLastColumn="0" w:lastRowFirstColumn="0" w:lastRowLastColumn="0"/>
            </w:pPr>
            <w:r w:rsidRPr="00C01889">
              <w:t>645</w:t>
            </w:r>
          </w:p>
        </w:tc>
      </w:tr>
      <w:tr w:rsidR="00534C25" w:rsidRPr="00C01889" w:rsidTr="00821C4F">
        <w:tc>
          <w:tcPr>
            <w:cnfStyle w:val="001000000000" w:firstRow="0" w:lastRow="0" w:firstColumn="1" w:lastColumn="0" w:oddVBand="0" w:evenVBand="0" w:oddHBand="0" w:evenHBand="0" w:firstRowFirstColumn="0" w:firstRowLastColumn="0" w:lastRowFirstColumn="0" w:lastRowLastColumn="0"/>
            <w:tcW w:w="1731" w:type="dxa"/>
          </w:tcPr>
          <w:p w:rsidR="00534C25" w:rsidRPr="00C01889" w:rsidRDefault="00534C25" w:rsidP="00C01889">
            <w:r w:rsidRPr="00C01889">
              <w:t>60−64</w:t>
            </w:r>
          </w:p>
        </w:tc>
        <w:tc>
          <w:tcPr>
            <w:tcW w:w="1267" w:type="dxa"/>
            <w:tcBorders>
              <w:top w:val="nil"/>
              <w:bottom w:val="nil"/>
            </w:tcBorders>
          </w:tcPr>
          <w:p w:rsidR="00534C25" w:rsidRPr="00821C4F" w:rsidRDefault="00534C25" w:rsidP="00C01889">
            <w:pPr>
              <w:cnfStyle w:val="000000000000" w:firstRow="0" w:lastRow="0" w:firstColumn="0" w:lastColumn="0" w:oddVBand="0" w:evenVBand="0" w:oddHBand="0" w:evenHBand="0" w:firstRowFirstColumn="0" w:firstRowLastColumn="0" w:lastRowFirstColumn="0" w:lastRowLastColumn="0"/>
              <w:rPr>
                <w:b/>
              </w:rPr>
            </w:pPr>
            <w:r w:rsidRPr="00821C4F">
              <w:rPr>
                <w:b/>
              </w:rPr>
              <w:t>723</w:t>
            </w:r>
          </w:p>
        </w:tc>
        <w:tc>
          <w:tcPr>
            <w:tcW w:w="1281" w:type="dxa"/>
            <w:tcBorders>
              <w:top w:val="nil"/>
              <w:bottom w:val="nil"/>
            </w:tcBorders>
          </w:tcPr>
          <w:p w:rsidR="00534C25" w:rsidRPr="00C01889" w:rsidRDefault="00534C25" w:rsidP="00C01889">
            <w:pPr>
              <w:cnfStyle w:val="000000000000" w:firstRow="0" w:lastRow="0" w:firstColumn="0" w:lastColumn="0" w:oddVBand="0" w:evenVBand="0" w:oddHBand="0" w:evenHBand="0" w:firstRowFirstColumn="0" w:firstRowLastColumn="0" w:lastRowFirstColumn="0" w:lastRowLastColumn="0"/>
            </w:pPr>
            <w:r w:rsidRPr="00C01889">
              <w:t>241</w:t>
            </w:r>
          </w:p>
        </w:tc>
        <w:tc>
          <w:tcPr>
            <w:tcW w:w="113" w:type="dxa"/>
            <w:tcBorders>
              <w:top w:val="nil"/>
              <w:bottom w:val="nil"/>
            </w:tcBorders>
          </w:tcPr>
          <w:p w:rsidR="00534C25" w:rsidRPr="00C01889" w:rsidRDefault="00534C25" w:rsidP="00C01889">
            <w:pPr>
              <w:cnfStyle w:val="000000000000" w:firstRow="0" w:lastRow="0" w:firstColumn="0" w:lastColumn="0" w:oddVBand="0" w:evenVBand="0" w:oddHBand="0" w:evenHBand="0" w:firstRowFirstColumn="0" w:firstRowLastColumn="0" w:lastRowFirstColumn="0" w:lastRowLastColumn="0"/>
            </w:pPr>
          </w:p>
        </w:tc>
        <w:tc>
          <w:tcPr>
            <w:tcW w:w="1277" w:type="dxa"/>
            <w:tcBorders>
              <w:top w:val="nil"/>
              <w:bottom w:val="nil"/>
            </w:tcBorders>
          </w:tcPr>
          <w:p w:rsidR="00534C25" w:rsidRPr="00821C4F" w:rsidRDefault="00534C25" w:rsidP="00C01889">
            <w:pPr>
              <w:cnfStyle w:val="000000000000" w:firstRow="0" w:lastRow="0" w:firstColumn="0" w:lastColumn="0" w:oddVBand="0" w:evenVBand="0" w:oddHBand="0" w:evenHBand="0" w:firstRowFirstColumn="0" w:firstRowLastColumn="0" w:lastRowFirstColumn="0" w:lastRowLastColumn="0"/>
              <w:rPr>
                <w:b/>
              </w:rPr>
            </w:pPr>
            <w:r w:rsidRPr="00821C4F">
              <w:rPr>
                <w:b/>
              </w:rPr>
              <w:t>754</w:t>
            </w:r>
          </w:p>
        </w:tc>
        <w:tc>
          <w:tcPr>
            <w:tcW w:w="1271" w:type="dxa"/>
            <w:tcBorders>
              <w:top w:val="nil"/>
              <w:bottom w:val="nil"/>
            </w:tcBorders>
          </w:tcPr>
          <w:p w:rsidR="00534C25" w:rsidRPr="00C01889" w:rsidRDefault="00534C25" w:rsidP="00C01889">
            <w:pPr>
              <w:cnfStyle w:val="000000000000" w:firstRow="0" w:lastRow="0" w:firstColumn="0" w:lastColumn="0" w:oddVBand="0" w:evenVBand="0" w:oddHBand="0" w:evenHBand="0" w:firstRowFirstColumn="0" w:firstRowLastColumn="0" w:lastRowFirstColumn="0" w:lastRowLastColumn="0"/>
            </w:pPr>
            <w:r w:rsidRPr="00C01889">
              <w:t>284</w:t>
            </w:r>
          </w:p>
        </w:tc>
        <w:tc>
          <w:tcPr>
            <w:tcW w:w="114" w:type="dxa"/>
            <w:tcBorders>
              <w:top w:val="nil"/>
              <w:bottom w:val="nil"/>
            </w:tcBorders>
          </w:tcPr>
          <w:p w:rsidR="00534C25" w:rsidRPr="00C01889" w:rsidRDefault="00534C25" w:rsidP="00C01889">
            <w:pPr>
              <w:cnfStyle w:val="000000000000" w:firstRow="0" w:lastRow="0" w:firstColumn="0" w:lastColumn="0" w:oddVBand="0" w:evenVBand="0" w:oddHBand="0" w:evenHBand="0" w:firstRowFirstColumn="0" w:firstRowLastColumn="0" w:lastRowFirstColumn="0" w:lastRowLastColumn="0"/>
            </w:pPr>
          </w:p>
        </w:tc>
        <w:tc>
          <w:tcPr>
            <w:tcW w:w="1277" w:type="dxa"/>
            <w:tcBorders>
              <w:top w:val="nil"/>
              <w:bottom w:val="nil"/>
            </w:tcBorders>
          </w:tcPr>
          <w:p w:rsidR="00534C25" w:rsidRPr="00821C4F" w:rsidRDefault="00534C25" w:rsidP="00C01889">
            <w:pPr>
              <w:cnfStyle w:val="000000000000" w:firstRow="0" w:lastRow="0" w:firstColumn="0" w:lastColumn="0" w:oddVBand="0" w:evenVBand="0" w:oddHBand="0" w:evenHBand="0" w:firstRowFirstColumn="0" w:firstRowLastColumn="0" w:lastRowFirstColumn="0" w:lastRowLastColumn="0"/>
              <w:rPr>
                <w:b/>
              </w:rPr>
            </w:pPr>
            <w:r w:rsidRPr="00821C4F">
              <w:rPr>
                <w:b/>
              </w:rPr>
              <w:t>726</w:t>
            </w:r>
          </w:p>
        </w:tc>
        <w:tc>
          <w:tcPr>
            <w:tcW w:w="1306" w:type="dxa"/>
            <w:tcBorders>
              <w:top w:val="nil"/>
              <w:bottom w:val="nil"/>
            </w:tcBorders>
          </w:tcPr>
          <w:p w:rsidR="00534C25" w:rsidRPr="00C01889" w:rsidRDefault="00534C25" w:rsidP="00C01889">
            <w:pPr>
              <w:cnfStyle w:val="000000000000" w:firstRow="0" w:lastRow="0" w:firstColumn="0" w:lastColumn="0" w:oddVBand="0" w:evenVBand="0" w:oddHBand="0" w:evenHBand="0" w:firstRowFirstColumn="0" w:firstRowLastColumn="0" w:lastRowFirstColumn="0" w:lastRowLastColumn="0"/>
            </w:pPr>
            <w:r w:rsidRPr="00C01889">
              <w:t>430</w:t>
            </w:r>
          </w:p>
        </w:tc>
      </w:tr>
      <w:tr w:rsidR="00534C25" w:rsidRPr="00C01889" w:rsidTr="00821C4F">
        <w:tc>
          <w:tcPr>
            <w:cnfStyle w:val="001000000000" w:firstRow="0" w:lastRow="0" w:firstColumn="1" w:lastColumn="0" w:oddVBand="0" w:evenVBand="0" w:oddHBand="0" w:evenHBand="0" w:firstRowFirstColumn="0" w:firstRowLastColumn="0" w:lastRowFirstColumn="0" w:lastRowLastColumn="0"/>
            <w:tcW w:w="1731" w:type="dxa"/>
          </w:tcPr>
          <w:p w:rsidR="00534C25" w:rsidRPr="00C01889" w:rsidRDefault="00821C4F" w:rsidP="00821C4F">
            <w:pPr>
              <w:pageBreakBefore/>
            </w:pPr>
            <w:r>
              <w:t>В</w:t>
            </w:r>
            <w:r w:rsidR="00534C25" w:rsidRPr="00C01889">
              <w:t>ыше 65</w:t>
            </w:r>
          </w:p>
        </w:tc>
        <w:tc>
          <w:tcPr>
            <w:tcW w:w="1267" w:type="dxa"/>
            <w:tcBorders>
              <w:top w:val="nil"/>
              <w:bottom w:val="nil"/>
            </w:tcBorders>
          </w:tcPr>
          <w:p w:rsidR="00534C25" w:rsidRPr="00821C4F" w:rsidRDefault="00534C25" w:rsidP="00C01889">
            <w:pPr>
              <w:cnfStyle w:val="000000000000" w:firstRow="0" w:lastRow="0" w:firstColumn="0" w:lastColumn="0" w:oddVBand="0" w:evenVBand="0" w:oddHBand="0" w:evenHBand="0" w:firstRowFirstColumn="0" w:firstRowLastColumn="0" w:lastRowFirstColumn="0" w:lastRowLastColumn="0"/>
              <w:rPr>
                <w:b/>
              </w:rPr>
            </w:pPr>
            <w:r w:rsidRPr="00821C4F">
              <w:rPr>
                <w:b/>
              </w:rPr>
              <w:t>1 066</w:t>
            </w:r>
          </w:p>
        </w:tc>
        <w:tc>
          <w:tcPr>
            <w:tcW w:w="1281" w:type="dxa"/>
            <w:tcBorders>
              <w:top w:val="nil"/>
              <w:bottom w:val="nil"/>
            </w:tcBorders>
          </w:tcPr>
          <w:p w:rsidR="00534C25" w:rsidRPr="00C01889" w:rsidRDefault="00534C25" w:rsidP="00C01889">
            <w:pPr>
              <w:cnfStyle w:val="000000000000" w:firstRow="0" w:lastRow="0" w:firstColumn="0" w:lastColumn="0" w:oddVBand="0" w:evenVBand="0" w:oddHBand="0" w:evenHBand="0" w:firstRowFirstColumn="0" w:firstRowLastColumn="0" w:lastRowFirstColumn="0" w:lastRowLastColumn="0"/>
            </w:pPr>
            <w:r w:rsidRPr="00C01889">
              <w:t>320</w:t>
            </w:r>
          </w:p>
        </w:tc>
        <w:tc>
          <w:tcPr>
            <w:tcW w:w="113" w:type="dxa"/>
            <w:tcBorders>
              <w:top w:val="nil"/>
              <w:bottom w:val="nil"/>
            </w:tcBorders>
          </w:tcPr>
          <w:p w:rsidR="00534C25" w:rsidRPr="00C01889" w:rsidRDefault="00534C25" w:rsidP="00C01889">
            <w:pPr>
              <w:cnfStyle w:val="000000000000" w:firstRow="0" w:lastRow="0" w:firstColumn="0" w:lastColumn="0" w:oddVBand="0" w:evenVBand="0" w:oddHBand="0" w:evenHBand="0" w:firstRowFirstColumn="0" w:firstRowLastColumn="0" w:lastRowFirstColumn="0" w:lastRowLastColumn="0"/>
            </w:pPr>
          </w:p>
        </w:tc>
        <w:tc>
          <w:tcPr>
            <w:tcW w:w="1277" w:type="dxa"/>
            <w:tcBorders>
              <w:top w:val="nil"/>
              <w:bottom w:val="nil"/>
            </w:tcBorders>
          </w:tcPr>
          <w:p w:rsidR="00534C25" w:rsidRPr="00821C4F" w:rsidRDefault="00534C25" w:rsidP="00C01889">
            <w:pPr>
              <w:cnfStyle w:val="000000000000" w:firstRow="0" w:lastRow="0" w:firstColumn="0" w:lastColumn="0" w:oddVBand="0" w:evenVBand="0" w:oddHBand="0" w:evenHBand="0" w:firstRowFirstColumn="0" w:firstRowLastColumn="0" w:lastRowFirstColumn="0" w:lastRowLastColumn="0"/>
              <w:rPr>
                <w:b/>
              </w:rPr>
            </w:pPr>
            <w:r w:rsidRPr="00821C4F">
              <w:rPr>
                <w:b/>
              </w:rPr>
              <w:t>1 382</w:t>
            </w:r>
          </w:p>
        </w:tc>
        <w:tc>
          <w:tcPr>
            <w:tcW w:w="1271" w:type="dxa"/>
            <w:tcBorders>
              <w:top w:val="nil"/>
              <w:bottom w:val="nil"/>
            </w:tcBorders>
          </w:tcPr>
          <w:p w:rsidR="00534C25" w:rsidRPr="00C01889" w:rsidRDefault="00534C25" w:rsidP="00C01889">
            <w:pPr>
              <w:cnfStyle w:val="000000000000" w:firstRow="0" w:lastRow="0" w:firstColumn="0" w:lastColumn="0" w:oddVBand="0" w:evenVBand="0" w:oddHBand="0" w:evenHBand="0" w:firstRowFirstColumn="0" w:firstRowLastColumn="0" w:lastRowFirstColumn="0" w:lastRowLastColumn="0"/>
            </w:pPr>
            <w:r w:rsidRPr="00C01889">
              <w:t>411</w:t>
            </w:r>
          </w:p>
        </w:tc>
        <w:tc>
          <w:tcPr>
            <w:tcW w:w="114" w:type="dxa"/>
            <w:tcBorders>
              <w:top w:val="nil"/>
              <w:bottom w:val="nil"/>
            </w:tcBorders>
          </w:tcPr>
          <w:p w:rsidR="00534C25" w:rsidRPr="00C01889" w:rsidRDefault="00534C25" w:rsidP="00C01889">
            <w:pPr>
              <w:cnfStyle w:val="000000000000" w:firstRow="0" w:lastRow="0" w:firstColumn="0" w:lastColumn="0" w:oddVBand="0" w:evenVBand="0" w:oddHBand="0" w:evenHBand="0" w:firstRowFirstColumn="0" w:firstRowLastColumn="0" w:lastRowFirstColumn="0" w:lastRowLastColumn="0"/>
            </w:pPr>
          </w:p>
        </w:tc>
        <w:tc>
          <w:tcPr>
            <w:tcW w:w="1277" w:type="dxa"/>
            <w:tcBorders>
              <w:top w:val="nil"/>
              <w:bottom w:val="nil"/>
            </w:tcBorders>
          </w:tcPr>
          <w:p w:rsidR="00534C25" w:rsidRPr="00821C4F" w:rsidRDefault="00534C25" w:rsidP="00C01889">
            <w:pPr>
              <w:cnfStyle w:val="000000000000" w:firstRow="0" w:lastRow="0" w:firstColumn="0" w:lastColumn="0" w:oddVBand="0" w:evenVBand="0" w:oddHBand="0" w:evenHBand="0" w:firstRowFirstColumn="0" w:firstRowLastColumn="0" w:lastRowFirstColumn="0" w:lastRowLastColumn="0"/>
              <w:rPr>
                <w:b/>
              </w:rPr>
            </w:pPr>
            <w:r w:rsidRPr="00821C4F">
              <w:rPr>
                <w:b/>
              </w:rPr>
              <w:t>1 928</w:t>
            </w:r>
          </w:p>
        </w:tc>
        <w:tc>
          <w:tcPr>
            <w:tcW w:w="1306" w:type="dxa"/>
            <w:tcBorders>
              <w:top w:val="nil"/>
              <w:bottom w:val="nil"/>
            </w:tcBorders>
          </w:tcPr>
          <w:p w:rsidR="00534C25" w:rsidRPr="00C01889" w:rsidRDefault="00534C25" w:rsidP="00C01889">
            <w:pPr>
              <w:cnfStyle w:val="000000000000" w:firstRow="0" w:lastRow="0" w:firstColumn="0" w:lastColumn="0" w:oddVBand="0" w:evenVBand="0" w:oddHBand="0" w:evenHBand="0" w:firstRowFirstColumn="0" w:firstRowLastColumn="0" w:lastRowFirstColumn="0" w:lastRowLastColumn="0"/>
            </w:pPr>
            <w:r w:rsidRPr="00C01889">
              <w:t>738</w:t>
            </w:r>
          </w:p>
        </w:tc>
      </w:tr>
      <w:tr w:rsidR="00534C25" w:rsidRPr="00C01889" w:rsidTr="00821C4F">
        <w:tc>
          <w:tcPr>
            <w:cnfStyle w:val="001000000000" w:firstRow="0" w:lastRow="0" w:firstColumn="1" w:lastColumn="0" w:oddVBand="0" w:evenVBand="0" w:oddHBand="0" w:evenHBand="0" w:firstRowFirstColumn="0" w:firstRowLastColumn="0" w:lastRowFirstColumn="0" w:lastRowLastColumn="0"/>
            <w:tcW w:w="1731" w:type="dxa"/>
          </w:tcPr>
          <w:p w:rsidR="00534C25" w:rsidRPr="00C01889" w:rsidRDefault="00821C4F" w:rsidP="00C01889">
            <w:r>
              <w:t>Н</w:t>
            </w:r>
            <w:r w:rsidR="00534C25" w:rsidRPr="00C01889">
              <w:t>еопределенный</w:t>
            </w:r>
          </w:p>
        </w:tc>
        <w:tc>
          <w:tcPr>
            <w:tcW w:w="1267" w:type="dxa"/>
            <w:tcBorders>
              <w:top w:val="nil"/>
              <w:bottom w:val="nil"/>
            </w:tcBorders>
          </w:tcPr>
          <w:p w:rsidR="00534C25" w:rsidRPr="00821C4F" w:rsidRDefault="00534C25" w:rsidP="00C01889">
            <w:pPr>
              <w:cnfStyle w:val="000000000000" w:firstRow="0" w:lastRow="0" w:firstColumn="0" w:lastColumn="0" w:oddVBand="0" w:evenVBand="0" w:oddHBand="0" w:evenHBand="0" w:firstRowFirstColumn="0" w:firstRowLastColumn="0" w:lastRowFirstColumn="0" w:lastRowLastColumn="0"/>
              <w:rPr>
                <w:b/>
              </w:rPr>
            </w:pPr>
            <w:r w:rsidRPr="00821C4F">
              <w:rPr>
                <w:b/>
              </w:rPr>
              <w:t>36</w:t>
            </w:r>
          </w:p>
        </w:tc>
        <w:tc>
          <w:tcPr>
            <w:tcW w:w="1281" w:type="dxa"/>
            <w:tcBorders>
              <w:top w:val="nil"/>
              <w:bottom w:val="nil"/>
            </w:tcBorders>
          </w:tcPr>
          <w:p w:rsidR="00534C25" w:rsidRPr="00C01889" w:rsidRDefault="00534C25" w:rsidP="00C01889">
            <w:pPr>
              <w:cnfStyle w:val="000000000000" w:firstRow="0" w:lastRow="0" w:firstColumn="0" w:lastColumn="0" w:oddVBand="0" w:evenVBand="0" w:oddHBand="0" w:evenHBand="0" w:firstRowFirstColumn="0" w:firstRowLastColumn="0" w:lastRowFirstColumn="0" w:lastRowLastColumn="0"/>
            </w:pPr>
            <w:r w:rsidRPr="00C01889">
              <w:t>14</w:t>
            </w:r>
          </w:p>
        </w:tc>
        <w:tc>
          <w:tcPr>
            <w:tcW w:w="113" w:type="dxa"/>
            <w:tcBorders>
              <w:top w:val="nil"/>
              <w:bottom w:val="nil"/>
            </w:tcBorders>
          </w:tcPr>
          <w:p w:rsidR="00534C25" w:rsidRPr="00C01889" w:rsidRDefault="00534C25" w:rsidP="00C01889">
            <w:pPr>
              <w:cnfStyle w:val="000000000000" w:firstRow="0" w:lastRow="0" w:firstColumn="0" w:lastColumn="0" w:oddVBand="0" w:evenVBand="0" w:oddHBand="0" w:evenHBand="0" w:firstRowFirstColumn="0" w:firstRowLastColumn="0" w:lastRowFirstColumn="0" w:lastRowLastColumn="0"/>
            </w:pPr>
          </w:p>
        </w:tc>
        <w:tc>
          <w:tcPr>
            <w:tcW w:w="1277" w:type="dxa"/>
            <w:tcBorders>
              <w:top w:val="nil"/>
              <w:bottom w:val="nil"/>
            </w:tcBorders>
          </w:tcPr>
          <w:p w:rsidR="00534C25" w:rsidRPr="00821C4F" w:rsidRDefault="00534C25" w:rsidP="00C01889">
            <w:pPr>
              <w:cnfStyle w:val="000000000000" w:firstRow="0" w:lastRow="0" w:firstColumn="0" w:lastColumn="0" w:oddVBand="0" w:evenVBand="0" w:oddHBand="0" w:evenHBand="0" w:firstRowFirstColumn="0" w:firstRowLastColumn="0" w:lastRowFirstColumn="0" w:lastRowLastColumn="0"/>
              <w:rPr>
                <w:b/>
              </w:rPr>
            </w:pPr>
            <w:r w:rsidRPr="00821C4F">
              <w:rPr>
                <w:b/>
              </w:rPr>
              <w:t>15</w:t>
            </w:r>
          </w:p>
        </w:tc>
        <w:tc>
          <w:tcPr>
            <w:tcW w:w="1271" w:type="dxa"/>
            <w:tcBorders>
              <w:top w:val="nil"/>
              <w:bottom w:val="nil"/>
            </w:tcBorders>
          </w:tcPr>
          <w:p w:rsidR="00534C25" w:rsidRPr="00C01889" w:rsidRDefault="00534C25" w:rsidP="00C01889">
            <w:pPr>
              <w:cnfStyle w:val="000000000000" w:firstRow="0" w:lastRow="0" w:firstColumn="0" w:lastColumn="0" w:oddVBand="0" w:evenVBand="0" w:oddHBand="0" w:evenHBand="0" w:firstRowFirstColumn="0" w:firstRowLastColumn="0" w:lastRowFirstColumn="0" w:lastRowLastColumn="0"/>
            </w:pPr>
            <w:r w:rsidRPr="00C01889">
              <w:t>10</w:t>
            </w:r>
          </w:p>
        </w:tc>
        <w:tc>
          <w:tcPr>
            <w:tcW w:w="114" w:type="dxa"/>
            <w:tcBorders>
              <w:top w:val="nil"/>
              <w:bottom w:val="nil"/>
            </w:tcBorders>
          </w:tcPr>
          <w:p w:rsidR="00534C25" w:rsidRPr="00C01889" w:rsidRDefault="00534C25" w:rsidP="00C01889">
            <w:pPr>
              <w:cnfStyle w:val="000000000000" w:firstRow="0" w:lastRow="0" w:firstColumn="0" w:lastColumn="0" w:oddVBand="0" w:evenVBand="0" w:oddHBand="0" w:evenHBand="0" w:firstRowFirstColumn="0" w:firstRowLastColumn="0" w:lastRowFirstColumn="0" w:lastRowLastColumn="0"/>
            </w:pPr>
          </w:p>
        </w:tc>
        <w:tc>
          <w:tcPr>
            <w:tcW w:w="1277" w:type="dxa"/>
            <w:tcBorders>
              <w:top w:val="nil"/>
              <w:bottom w:val="nil"/>
            </w:tcBorders>
          </w:tcPr>
          <w:p w:rsidR="00534C25" w:rsidRPr="00821C4F" w:rsidRDefault="00534C25" w:rsidP="00C01889">
            <w:pPr>
              <w:cnfStyle w:val="000000000000" w:firstRow="0" w:lastRow="0" w:firstColumn="0" w:lastColumn="0" w:oddVBand="0" w:evenVBand="0" w:oddHBand="0" w:evenHBand="0" w:firstRowFirstColumn="0" w:firstRowLastColumn="0" w:lastRowFirstColumn="0" w:lastRowLastColumn="0"/>
              <w:rPr>
                <w:b/>
              </w:rPr>
            </w:pPr>
            <w:r w:rsidRPr="00821C4F">
              <w:rPr>
                <w:b/>
              </w:rPr>
              <w:t>0</w:t>
            </w:r>
          </w:p>
        </w:tc>
        <w:tc>
          <w:tcPr>
            <w:tcW w:w="1306" w:type="dxa"/>
            <w:tcBorders>
              <w:top w:val="nil"/>
              <w:bottom w:val="nil"/>
            </w:tcBorders>
          </w:tcPr>
          <w:p w:rsidR="00534C25" w:rsidRPr="00C01889" w:rsidRDefault="00534C25" w:rsidP="00C01889">
            <w:pPr>
              <w:cnfStyle w:val="000000000000" w:firstRow="0" w:lastRow="0" w:firstColumn="0" w:lastColumn="0" w:oddVBand="0" w:evenVBand="0" w:oddHBand="0" w:evenHBand="0" w:firstRowFirstColumn="0" w:firstRowLastColumn="0" w:lastRowFirstColumn="0" w:lastRowLastColumn="0"/>
            </w:pPr>
            <w:r w:rsidRPr="00C01889">
              <w:t>0</w:t>
            </w:r>
          </w:p>
        </w:tc>
      </w:tr>
      <w:tr w:rsidR="00534C25" w:rsidRPr="00C01889" w:rsidTr="00821C4F">
        <w:tc>
          <w:tcPr>
            <w:cnfStyle w:val="001000000000" w:firstRow="0" w:lastRow="0" w:firstColumn="1" w:lastColumn="0" w:oddVBand="0" w:evenVBand="0" w:oddHBand="0" w:evenHBand="0" w:firstRowFirstColumn="0" w:firstRowLastColumn="0" w:lastRowFirstColumn="0" w:lastRowLastColumn="0"/>
            <w:tcW w:w="1731" w:type="dxa"/>
          </w:tcPr>
          <w:p w:rsidR="00534C25" w:rsidRPr="00C01889" w:rsidRDefault="00821C4F" w:rsidP="00C01889">
            <w:r>
              <w:t>Ж</w:t>
            </w:r>
            <w:r w:rsidR="00534C25" w:rsidRPr="00C01889">
              <w:t>енщины</w:t>
            </w:r>
          </w:p>
        </w:tc>
        <w:tc>
          <w:tcPr>
            <w:tcW w:w="1267" w:type="dxa"/>
            <w:tcBorders>
              <w:top w:val="nil"/>
            </w:tcBorders>
          </w:tcPr>
          <w:p w:rsidR="00534C25" w:rsidRPr="00821C4F" w:rsidRDefault="00534C25" w:rsidP="00C01889">
            <w:pPr>
              <w:cnfStyle w:val="000000000000" w:firstRow="0" w:lastRow="0" w:firstColumn="0" w:lastColumn="0" w:oddVBand="0" w:evenVBand="0" w:oddHBand="0" w:evenHBand="0" w:firstRowFirstColumn="0" w:firstRowLastColumn="0" w:lastRowFirstColumn="0" w:lastRowLastColumn="0"/>
              <w:rPr>
                <w:b/>
              </w:rPr>
            </w:pPr>
            <w:r w:rsidRPr="00821C4F">
              <w:rPr>
                <w:b/>
              </w:rPr>
              <w:t>22 181</w:t>
            </w:r>
          </w:p>
        </w:tc>
        <w:tc>
          <w:tcPr>
            <w:tcW w:w="1281" w:type="dxa"/>
            <w:tcBorders>
              <w:top w:val="nil"/>
            </w:tcBorders>
          </w:tcPr>
          <w:p w:rsidR="00534C25" w:rsidRPr="00C01889" w:rsidRDefault="00534C25" w:rsidP="00C01889">
            <w:pPr>
              <w:cnfStyle w:val="000000000000" w:firstRow="0" w:lastRow="0" w:firstColumn="0" w:lastColumn="0" w:oddVBand="0" w:evenVBand="0" w:oddHBand="0" w:evenHBand="0" w:firstRowFirstColumn="0" w:firstRowLastColumn="0" w:lastRowFirstColumn="0" w:lastRowLastColumn="0"/>
            </w:pPr>
            <w:r w:rsidRPr="00C01889">
              <w:t>14 875</w:t>
            </w:r>
          </w:p>
        </w:tc>
        <w:tc>
          <w:tcPr>
            <w:tcW w:w="113" w:type="dxa"/>
            <w:tcBorders>
              <w:top w:val="nil"/>
            </w:tcBorders>
          </w:tcPr>
          <w:p w:rsidR="00534C25" w:rsidRPr="00C01889" w:rsidRDefault="00534C25" w:rsidP="00C01889">
            <w:pPr>
              <w:cnfStyle w:val="000000000000" w:firstRow="0" w:lastRow="0" w:firstColumn="0" w:lastColumn="0" w:oddVBand="0" w:evenVBand="0" w:oddHBand="0" w:evenHBand="0" w:firstRowFirstColumn="0" w:firstRowLastColumn="0" w:lastRowFirstColumn="0" w:lastRowLastColumn="0"/>
            </w:pPr>
          </w:p>
        </w:tc>
        <w:tc>
          <w:tcPr>
            <w:tcW w:w="1277" w:type="dxa"/>
            <w:tcBorders>
              <w:top w:val="nil"/>
            </w:tcBorders>
          </w:tcPr>
          <w:p w:rsidR="00534C25" w:rsidRPr="00821C4F" w:rsidRDefault="00534C25" w:rsidP="00C01889">
            <w:pPr>
              <w:cnfStyle w:val="000000000000" w:firstRow="0" w:lastRow="0" w:firstColumn="0" w:lastColumn="0" w:oddVBand="0" w:evenVBand="0" w:oddHBand="0" w:evenHBand="0" w:firstRowFirstColumn="0" w:firstRowLastColumn="0" w:lastRowFirstColumn="0" w:lastRowLastColumn="0"/>
              <w:rPr>
                <w:b/>
              </w:rPr>
            </w:pPr>
            <w:r w:rsidRPr="00821C4F">
              <w:rPr>
                <w:b/>
              </w:rPr>
              <w:t>25 761</w:t>
            </w:r>
          </w:p>
        </w:tc>
        <w:tc>
          <w:tcPr>
            <w:tcW w:w="1271" w:type="dxa"/>
            <w:tcBorders>
              <w:top w:val="nil"/>
            </w:tcBorders>
          </w:tcPr>
          <w:p w:rsidR="00534C25" w:rsidRPr="00C01889" w:rsidRDefault="00534C25" w:rsidP="00C01889">
            <w:pPr>
              <w:cnfStyle w:val="000000000000" w:firstRow="0" w:lastRow="0" w:firstColumn="0" w:lastColumn="0" w:oddVBand="0" w:evenVBand="0" w:oddHBand="0" w:evenHBand="0" w:firstRowFirstColumn="0" w:firstRowLastColumn="0" w:lastRowFirstColumn="0" w:lastRowLastColumn="0"/>
            </w:pPr>
            <w:r w:rsidRPr="00C01889">
              <w:t>19 118</w:t>
            </w:r>
          </w:p>
        </w:tc>
        <w:tc>
          <w:tcPr>
            <w:tcW w:w="114" w:type="dxa"/>
            <w:tcBorders>
              <w:top w:val="nil"/>
            </w:tcBorders>
          </w:tcPr>
          <w:p w:rsidR="00534C25" w:rsidRPr="00C01889" w:rsidRDefault="00534C25" w:rsidP="00C01889">
            <w:pPr>
              <w:cnfStyle w:val="000000000000" w:firstRow="0" w:lastRow="0" w:firstColumn="0" w:lastColumn="0" w:oddVBand="0" w:evenVBand="0" w:oddHBand="0" w:evenHBand="0" w:firstRowFirstColumn="0" w:firstRowLastColumn="0" w:lastRowFirstColumn="0" w:lastRowLastColumn="0"/>
            </w:pPr>
          </w:p>
        </w:tc>
        <w:tc>
          <w:tcPr>
            <w:tcW w:w="1277" w:type="dxa"/>
            <w:tcBorders>
              <w:top w:val="nil"/>
            </w:tcBorders>
          </w:tcPr>
          <w:p w:rsidR="00534C25" w:rsidRPr="00821C4F" w:rsidRDefault="00534C25" w:rsidP="00C01889">
            <w:pPr>
              <w:cnfStyle w:val="000000000000" w:firstRow="0" w:lastRow="0" w:firstColumn="0" w:lastColumn="0" w:oddVBand="0" w:evenVBand="0" w:oddHBand="0" w:evenHBand="0" w:firstRowFirstColumn="0" w:firstRowLastColumn="0" w:lastRowFirstColumn="0" w:lastRowLastColumn="0"/>
              <w:rPr>
                <w:b/>
              </w:rPr>
            </w:pPr>
            <w:r w:rsidRPr="00821C4F">
              <w:rPr>
                <w:b/>
              </w:rPr>
              <w:t>31 426</w:t>
            </w:r>
          </w:p>
        </w:tc>
        <w:tc>
          <w:tcPr>
            <w:tcW w:w="1306" w:type="dxa"/>
            <w:tcBorders>
              <w:top w:val="nil"/>
            </w:tcBorders>
          </w:tcPr>
          <w:p w:rsidR="00534C25" w:rsidRPr="00C01889" w:rsidRDefault="00534C25" w:rsidP="00C01889">
            <w:pPr>
              <w:cnfStyle w:val="000000000000" w:firstRow="0" w:lastRow="0" w:firstColumn="0" w:lastColumn="0" w:oddVBand="0" w:evenVBand="0" w:oddHBand="0" w:evenHBand="0" w:firstRowFirstColumn="0" w:firstRowLastColumn="0" w:lastRowFirstColumn="0" w:lastRowLastColumn="0"/>
            </w:pPr>
            <w:r w:rsidRPr="00C01889">
              <w:t>25 247</w:t>
            </w:r>
          </w:p>
        </w:tc>
      </w:tr>
      <w:tr w:rsidR="00534C25" w:rsidRPr="00C01889" w:rsidTr="00534C25">
        <w:tc>
          <w:tcPr>
            <w:cnfStyle w:val="001000000000" w:firstRow="0" w:lastRow="0" w:firstColumn="1" w:lastColumn="0" w:oddVBand="0" w:evenVBand="0" w:oddHBand="0" w:evenHBand="0" w:firstRowFirstColumn="0" w:firstRowLastColumn="0" w:lastRowFirstColumn="0" w:lastRowLastColumn="0"/>
            <w:tcW w:w="1731" w:type="dxa"/>
          </w:tcPr>
          <w:p w:rsidR="00534C25" w:rsidRPr="00C01889" w:rsidRDefault="00534C25" w:rsidP="00C01889">
            <w:r w:rsidRPr="00C01889">
              <w:t>6−9</w:t>
            </w:r>
          </w:p>
        </w:tc>
        <w:tc>
          <w:tcPr>
            <w:tcW w:w="1267" w:type="dxa"/>
          </w:tcPr>
          <w:p w:rsidR="00534C25" w:rsidRPr="00821C4F" w:rsidRDefault="00534C25" w:rsidP="00C01889">
            <w:pPr>
              <w:cnfStyle w:val="000000000000" w:firstRow="0" w:lastRow="0" w:firstColumn="0" w:lastColumn="0" w:oddVBand="0" w:evenVBand="0" w:oddHBand="0" w:evenHBand="0" w:firstRowFirstColumn="0" w:firstRowLastColumn="0" w:lastRowFirstColumn="0" w:lastRowLastColumn="0"/>
              <w:rPr>
                <w:b/>
              </w:rPr>
            </w:pPr>
            <w:r w:rsidRPr="00821C4F">
              <w:rPr>
                <w:b/>
              </w:rPr>
              <w:t>3 520</w:t>
            </w:r>
          </w:p>
        </w:tc>
        <w:tc>
          <w:tcPr>
            <w:tcW w:w="1281" w:type="dxa"/>
          </w:tcPr>
          <w:p w:rsidR="00534C25" w:rsidRPr="00C01889" w:rsidRDefault="00534C25" w:rsidP="00C01889">
            <w:pPr>
              <w:cnfStyle w:val="000000000000" w:firstRow="0" w:lastRow="0" w:firstColumn="0" w:lastColumn="0" w:oddVBand="0" w:evenVBand="0" w:oddHBand="0" w:evenHBand="0" w:firstRowFirstColumn="0" w:firstRowLastColumn="0" w:lastRowFirstColumn="0" w:lastRowLastColumn="0"/>
            </w:pPr>
            <w:r w:rsidRPr="00C01889">
              <w:t>3 181</w:t>
            </w:r>
          </w:p>
        </w:tc>
        <w:tc>
          <w:tcPr>
            <w:tcW w:w="113" w:type="dxa"/>
          </w:tcPr>
          <w:p w:rsidR="00534C25" w:rsidRPr="00C01889" w:rsidRDefault="00534C25" w:rsidP="00C01889">
            <w:pPr>
              <w:cnfStyle w:val="000000000000" w:firstRow="0" w:lastRow="0" w:firstColumn="0" w:lastColumn="0" w:oddVBand="0" w:evenVBand="0" w:oddHBand="0" w:evenHBand="0" w:firstRowFirstColumn="0" w:firstRowLastColumn="0" w:lastRowFirstColumn="0" w:lastRowLastColumn="0"/>
            </w:pPr>
          </w:p>
        </w:tc>
        <w:tc>
          <w:tcPr>
            <w:tcW w:w="1277" w:type="dxa"/>
          </w:tcPr>
          <w:p w:rsidR="00534C25" w:rsidRPr="00821C4F" w:rsidRDefault="00534C25" w:rsidP="00C01889">
            <w:pPr>
              <w:cnfStyle w:val="000000000000" w:firstRow="0" w:lastRow="0" w:firstColumn="0" w:lastColumn="0" w:oddVBand="0" w:evenVBand="0" w:oddHBand="0" w:evenHBand="0" w:firstRowFirstColumn="0" w:firstRowLastColumn="0" w:lastRowFirstColumn="0" w:lastRowLastColumn="0"/>
              <w:rPr>
                <w:b/>
              </w:rPr>
            </w:pPr>
            <w:r w:rsidRPr="00821C4F">
              <w:rPr>
                <w:b/>
              </w:rPr>
              <w:t>3 381</w:t>
            </w:r>
          </w:p>
        </w:tc>
        <w:tc>
          <w:tcPr>
            <w:tcW w:w="1271" w:type="dxa"/>
          </w:tcPr>
          <w:p w:rsidR="00534C25" w:rsidRPr="00C01889" w:rsidRDefault="00534C25" w:rsidP="00C01889">
            <w:pPr>
              <w:cnfStyle w:val="000000000000" w:firstRow="0" w:lastRow="0" w:firstColumn="0" w:lastColumn="0" w:oddVBand="0" w:evenVBand="0" w:oddHBand="0" w:evenHBand="0" w:firstRowFirstColumn="0" w:firstRowLastColumn="0" w:lastRowFirstColumn="0" w:lastRowLastColumn="0"/>
            </w:pPr>
            <w:r w:rsidRPr="00C01889">
              <w:t>3 070</w:t>
            </w:r>
          </w:p>
        </w:tc>
        <w:tc>
          <w:tcPr>
            <w:tcW w:w="114" w:type="dxa"/>
          </w:tcPr>
          <w:p w:rsidR="00534C25" w:rsidRPr="00C01889" w:rsidRDefault="00534C25" w:rsidP="00C01889">
            <w:pPr>
              <w:cnfStyle w:val="000000000000" w:firstRow="0" w:lastRow="0" w:firstColumn="0" w:lastColumn="0" w:oddVBand="0" w:evenVBand="0" w:oddHBand="0" w:evenHBand="0" w:firstRowFirstColumn="0" w:firstRowLastColumn="0" w:lastRowFirstColumn="0" w:lastRowLastColumn="0"/>
            </w:pPr>
          </w:p>
        </w:tc>
        <w:tc>
          <w:tcPr>
            <w:tcW w:w="1277" w:type="dxa"/>
          </w:tcPr>
          <w:p w:rsidR="00534C25" w:rsidRPr="00821C4F" w:rsidRDefault="00534C25" w:rsidP="00C01889">
            <w:pPr>
              <w:cnfStyle w:val="000000000000" w:firstRow="0" w:lastRow="0" w:firstColumn="0" w:lastColumn="0" w:oddVBand="0" w:evenVBand="0" w:oddHBand="0" w:evenHBand="0" w:firstRowFirstColumn="0" w:firstRowLastColumn="0" w:lastRowFirstColumn="0" w:lastRowLastColumn="0"/>
              <w:rPr>
                <w:b/>
              </w:rPr>
            </w:pPr>
            <w:r w:rsidRPr="00821C4F">
              <w:rPr>
                <w:b/>
              </w:rPr>
              <w:t>2 147</w:t>
            </w:r>
          </w:p>
        </w:tc>
        <w:tc>
          <w:tcPr>
            <w:tcW w:w="1306" w:type="dxa"/>
          </w:tcPr>
          <w:p w:rsidR="00534C25" w:rsidRPr="00C01889" w:rsidRDefault="00534C25" w:rsidP="00C01889">
            <w:pPr>
              <w:cnfStyle w:val="000000000000" w:firstRow="0" w:lastRow="0" w:firstColumn="0" w:lastColumn="0" w:oddVBand="0" w:evenVBand="0" w:oddHBand="0" w:evenHBand="0" w:firstRowFirstColumn="0" w:firstRowLastColumn="0" w:lastRowFirstColumn="0" w:lastRowLastColumn="0"/>
            </w:pPr>
            <w:r w:rsidRPr="00C01889">
              <w:t>1 974</w:t>
            </w:r>
          </w:p>
        </w:tc>
      </w:tr>
      <w:tr w:rsidR="00534C25" w:rsidRPr="00C01889" w:rsidTr="00534C25">
        <w:tc>
          <w:tcPr>
            <w:cnfStyle w:val="001000000000" w:firstRow="0" w:lastRow="0" w:firstColumn="1" w:lastColumn="0" w:oddVBand="0" w:evenVBand="0" w:oddHBand="0" w:evenHBand="0" w:firstRowFirstColumn="0" w:firstRowLastColumn="0" w:lastRowFirstColumn="0" w:lastRowLastColumn="0"/>
            <w:tcW w:w="1731" w:type="dxa"/>
          </w:tcPr>
          <w:p w:rsidR="00534C25" w:rsidRPr="00C01889" w:rsidRDefault="00534C25" w:rsidP="00C01889">
            <w:r w:rsidRPr="00C01889">
              <w:t>10−14</w:t>
            </w:r>
          </w:p>
        </w:tc>
        <w:tc>
          <w:tcPr>
            <w:tcW w:w="1267" w:type="dxa"/>
          </w:tcPr>
          <w:p w:rsidR="00534C25" w:rsidRPr="00821C4F" w:rsidRDefault="00534C25" w:rsidP="00C01889">
            <w:pPr>
              <w:cnfStyle w:val="000000000000" w:firstRow="0" w:lastRow="0" w:firstColumn="0" w:lastColumn="0" w:oddVBand="0" w:evenVBand="0" w:oddHBand="0" w:evenHBand="0" w:firstRowFirstColumn="0" w:firstRowLastColumn="0" w:lastRowFirstColumn="0" w:lastRowLastColumn="0"/>
              <w:rPr>
                <w:b/>
              </w:rPr>
            </w:pPr>
            <w:r w:rsidRPr="00821C4F">
              <w:rPr>
                <w:b/>
              </w:rPr>
              <w:t>3 646</w:t>
            </w:r>
          </w:p>
        </w:tc>
        <w:tc>
          <w:tcPr>
            <w:tcW w:w="1281" w:type="dxa"/>
          </w:tcPr>
          <w:p w:rsidR="00534C25" w:rsidRPr="00C01889" w:rsidRDefault="00534C25" w:rsidP="00C01889">
            <w:pPr>
              <w:cnfStyle w:val="000000000000" w:firstRow="0" w:lastRow="0" w:firstColumn="0" w:lastColumn="0" w:oddVBand="0" w:evenVBand="0" w:oddHBand="0" w:evenHBand="0" w:firstRowFirstColumn="0" w:firstRowLastColumn="0" w:lastRowFirstColumn="0" w:lastRowLastColumn="0"/>
            </w:pPr>
            <w:r w:rsidRPr="00C01889">
              <w:t>3 309</w:t>
            </w:r>
          </w:p>
        </w:tc>
        <w:tc>
          <w:tcPr>
            <w:tcW w:w="113" w:type="dxa"/>
          </w:tcPr>
          <w:p w:rsidR="00534C25" w:rsidRPr="00C01889" w:rsidRDefault="00534C25" w:rsidP="00C01889">
            <w:pPr>
              <w:cnfStyle w:val="000000000000" w:firstRow="0" w:lastRow="0" w:firstColumn="0" w:lastColumn="0" w:oddVBand="0" w:evenVBand="0" w:oddHBand="0" w:evenHBand="0" w:firstRowFirstColumn="0" w:firstRowLastColumn="0" w:lastRowFirstColumn="0" w:lastRowLastColumn="0"/>
            </w:pPr>
          </w:p>
        </w:tc>
        <w:tc>
          <w:tcPr>
            <w:tcW w:w="1277" w:type="dxa"/>
          </w:tcPr>
          <w:p w:rsidR="00534C25" w:rsidRPr="00821C4F" w:rsidRDefault="00534C25" w:rsidP="00C01889">
            <w:pPr>
              <w:cnfStyle w:val="000000000000" w:firstRow="0" w:lastRow="0" w:firstColumn="0" w:lastColumn="0" w:oddVBand="0" w:evenVBand="0" w:oddHBand="0" w:evenHBand="0" w:firstRowFirstColumn="0" w:firstRowLastColumn="0" w:lastRowFirstColumn="0" w:lastRowLastColumn="0"/>
              <w:rPr>
                <w:b/>
              </w:rPr>
            </w:pPr>
            <w:r w:rsidRPr="00821C4F">
              <w:rPr>
                <w:b/>
              </w:rPr>
              <w:t>4 458</w:t>
            </w:r>
          </w:p>
        </w:tc>
        <w:tc>
          <w:tcPr>
            <w:tcW w:w="1271" w:type="dxa"/>
          </w:tcPr>
          <w:p w:rsidR="00534C25" w:rsidRPr="00C01889" w:rsidRDefault="00534C25" w:rsidP="00C01889">
            <w:pPr>
              <w:cnfStyle w:val="000000000000" w:firstRow="0" w:lastRow="0" w:firstColumn="0" w:lastColumn="0" w:oddVBand="0" w:evenVBand="0" w:oddHBand="0" w:evenHBand="0" w:firstRowFirstColumn="0" w:firstRowLastColumn="0" w:lastRowFirstColumn="0" w:lastRowLastColumn="0"/>
            </w:pPr>
            <w:r w:rsidRPr="00C01889">
              <w:t>4 236</w:t>
            </w:r>
          </w:p>
        </w:tc>
        <w:tc>
          <w:tcPr>
            <w:tcW w:w="114" w:type="dxa"/>
          </w:tcPr>
          <w:p w:rsidR="00534C25" w:rsidRPr="00C01889" w:rsidRDefault="00534C25" w:rsidP="00C01889">
            <w:pPr>
              <w:cnfStyle w:val="000000000000" w:firstRow="0" w:lastRow="0" w:firstColumn="0" w:lastColumn="0" w:oddVBand="0" w:evenVBand="0" w:oddHBand="0" w:evenHBand="0" w:firstRowFirstColumn="0" w:firstRowLastColumn="0" w:lastRowFirstColumn="0" w:lastRowLastColumn="0"/>
            </w:pPr>
          </w:p>
        </w:tc>
        <w:tc>
          <w:tcPr>
            <w:tcW w:w="1277" w:type="dxa"/>
          </w:tcPr>
          <w:p w:rsidR="00534C25" w:rsidRPr="00821C4F" w:rsidRDefault="00534C25" w:rsidP="00C01889">
            <w:pPr>
              <w:cnfStyle w:val="000000000000" w:firstRow="0" w:lastRow="0" w:firstColumn="0" w:lastColumn="0" w:oddVBand="0" w:evenVBand="0" w:oddHBand="0" w:evenHBand="0" w:firstRowFirstColumn="0" w:firstRowLastColumn="0" w:lastRowFirstColumn="0" w:lastRowLastColumn="0"/>
              <w:rPr>
                <w:b/>
              </w:rPr>
            </w:pPr>
            <w:r w:rsidRPr="00821C4F">
              <w:rPr>
                <w:b/>
              </w:rPr>
              <w:t>3 267</w:t>
            </w:r>
          </w:p>
        </w:tc>
        <w:tc>
          <w:tcPr>
            <w:tcW w:w="1306" w:type="dxa"/>
          </w:tcPr>
          <w:p w:rsidR="00534C25" w:rsidRPr="00C01889" w:rsidRDefault="00534C25" w:rsidP="00C01889">
            <w:pPr>
              <w:cnfStyle w:val="000000000000" w:firstRow="0" w:lastRow="0" w:firstColumn="0" w:lastColumn="0" w:oddVBand="0" w:evenVBand="0" w:oddHBand="0" w:evenHBand="0" w:firstRowFirstColumn="0" w:firstRowLastColumn="0" w:lastRowFirstColumn="0" w:lastRowLastColumn="0"/>
            </w:pPr>
            <w:r w:rsidRPr="00C01889">
              <w:t>3 182</w:t>
            </w:r>
          </w:p>
        </w:tc>
      </w:tr>
      <w:tr w:rsidR="00534C25" w:rsidRPr="00C01889" w:rsidTr="00534C25">
        <w:tc>
          <w:tcPr>
            <w:cnfStyle w:val="001000000000" w:firstRow="0" w:lastRow="0" w:firstColumn="1" w:lastColumn="0" w:oddVBand="0" w:evenVBand="0" w:oddHBand="0" w:evenHBand="0" w:firstRowFirstColumn="0" w:firstRowLastColumn="0" w:lastRowFirstColumn="0" w:lastRowLastColumn="0"/>
            <w:tcW w:w="1731" w:type="dxa"/>
          </w:tcPr>
          <w:p w:rsidR="00534C25" w:rsidRPr="00C01889" w:rsidRDefault="00534C25" w:rsidP="00C01889">
            <w:r w:rsidRPr="00C01889">
              <w:t>15−19</w:t>
            </w:r>
          </w:p>
        </w:tc>
        <w:tc>
          <w:tcPr>
            <w:tcW w:w="1267" w:type="dxa"/>
          </w:tcPr>
          <w:p w:rsidR="00534C25" w:rsidRPr="00821C4F" w:rsidRDefault="00534C25" w:rsidP="00C01889">
            <w:pPr>
              <w:cnfStyle w:val="000000000000" w:firstRow="0" w:lastRow="0" w:firstColumn="0" w:lastColumn="0" w:oddVBand="0" w:evenVBand="0" w:oddHBand="0" w:evenHBand="0" w:firstRowFirstColumn="0" w:firstRowLastColumn="0" w:lastRowFirstColumn="0" w:lastRowLastColumn="0"/>
              <w:rPr>
                <w:b/>
              </w:rPr>
            </w:pPr>
            <w:r w:rsidRPr="00821C4F">
              <w:rPr>
                <w:b/>
              </w:rPr>
              <w:t>2 851</w:t>
            </w:r>
          </w:p>
        </w:tc>
        <w:tc>
          <w:tcPr>
            <w:tcW w:w="1281" w:type="dxa"/>
          </w:tcPr>
          <w:p w:rsidR="00534C25" w:rsidRPr="00C01889" w:rsidRDefault="00534C25" w:rsidP="00C01889">
            <w:pPr>
              <w:cnfStyle w:val="000000000000" w:firstRow="0" w:lastRow="0" w:firstColumn="0" w:lastColumn="0" w:oddVBand="0" w:evenVBand="0" w:oddHBand="0" w:evenHBand="0" w:firstRowFirstColumn="0" w:firstRowLastColumn="0" w:lastRowFirstColumn="0" w:lastRowLastColumn="0"/>
            </w:pPr>
            <w:r w:rsidRPr="00C01889">
              <w:t>2 419</w:t>
            </w:r>
          </w:p>
        </w:tc>
        <w:tc>
          <w:tcPr>
            <w:tcW w:w="113" w:type="dxa"/>
          </w:tcPr>
          <w:p w:rsidR="00534C25" w:rsidRPr="00C01889" w:rsidRDefault="00534C25" w:rsidP="00C01889">
            <w:pPr>
              <w:cnfStyle w:val="000000000000" w:firstRow="0" w:lastRow="0" w:firstColumn="0" w:lastColumn="0" w:oddVBand="0" w:evenVBand="0" w:oddHBand="0" w:evenHBand="0" w:firstRowFirstColumn="0" w:firstRowLastColumn="0" w:lastRowFirstColumn="0" w:lastRowLastColumn="0"/>
            </w:pPr>
          </w:p>
        </w:tc>
        <w:tc>
          <w:tcPr>
            <w:tcW w:w="1277" w:type="dxa"/>
          </w:tcPr>
          <w:p w:rsidR="00534C25" w:rsidRPr="00821C4F" w:rsidRDefault="00534C25" w:rsidP="00C01889">
            <w:pPr>
              <w:cnfStyle w:val="000000000000" w:firstRow="0" w:lastRow="0" w:firstColumn="0" w:lastColumn="0" w:oddVBand="0" w:evenVBand="0" w:oddHBand="0" w:evenHBand="0" w:firstRowFirstColumn="0" w:firstRowLastColumn="0" w:lastRowFirstColumn="0" w:lastRowLastColumn="0"/>
              <w:rPr>
                <w:b/>
              </w:rPr>
            </w:pPr>
            <w:r w:rsidRPr="00821C4F">
              <w:rPr>
                <w:b/>
              </w:rPr>
              <w:t>3 536</w:t>
            </w:r>
          </w:p>
        </w:tc>
        <w:tc>
          <w:tcPr>
            <w:tcW w:w="1271" w:type="dxa"/>
          </w:tcPr>
          <w:p w:rsidR="00534C25" w:rsidRPr="00C01889" w:rsidRDefault="00534C25" w:rsidP="00C01889">
            <w:pPr>
              <w:cnfStyle w:val="000000000000" w:firstRow="0" w:lastRow="0" w:firstColumn="0" w:lastColumn="0" w:oddVBand="0" w:evenVBand="0" w:oddHBand="0" w:evenHBand="0" w:firstRowFirstColumn="0" w:firstRowLastColumn="0" w:lastRowFirstColumn="0" w:lastRowLastColumn="0"/>
            </w:pPr>
            <w:r w:rsidRPr="00C01889">
              <w:t>3 274</w:t>
            </w:r>
          </w:p>
        </w:tc>
        <w:tc>
          <w:tcPr>
            <w:tcW w:w="114" w:type="dxa"/>
          </w:tcPr>
          <w:p w:rsidR="00534C25" w:rsidRPr="00C01889" w:rsidRDefault="00534C25" w:rsidP="00C01889">
            <w:pPr>
              <w:cnfStyle w:val="000000000000" w:firstRow="0" w:lastRow="0" w:firstColumn="0" w:lastColumn="0" w:oddVBand="0" w:evenVBand="0" w:oddHBand="0" w:evenHBand="0" w:firstRowFirstColumn="0" w:firstRowLastColumn="0" w:lastRowFirstColumn="0" w:lastRowLastColumn="0"/>
            </w:pPr>
          </w:p>
        </w:tc>
        <w:tc>
          <w:tcPr>
            <w:tcW w:w="1277" w:type="dxa"/>
          </w:tcPr>
          <w:p w:rsidR="00534C25" w:rsidRPr="00821C4F" w:rsidRDefault="00534C25" w:rsidP="00C01889">
            <w:pPr>
              <w:cnfStyle w:val="000000000000" w:firstRow="0" w:lastRow="0" w:firstColumn="0" w:lastColumn="0" w:oddVBand="0" w:evenVBand="0" w:oddHBand="0" w:evenHBand="0" w:firstRowFirstColumn="0" w:firstRowLastColumn="0" w:lastRowFirstColumn="0" w:lastRowLastColumn="0"/>
              <w:rPr>
                <w:b/>
              </w:rPr>
            </w:pPr>
            <w:r w:rsidRPr="00821C4F">
              <w:rPr>
                <w:b/>
              </w:rPr>
              <w:t>4 284</w:t>
            </w:r>
          </w:p>
        </w:tc>
        <w:tc>
          <w:tcPr>
            <w:tcW w:w="1306" w:type="dxa"/>
          </w:tcPr>
          <w:p w:rsidR="00534C25" w:rsidRPr="00C01889" w:rsidRDefault="00534C25" w:rsidP="00C01889">
            <w:pPr>
              <w:cnfStyle w:val="000000000000" w:firstRow="0" w:lastRow="0" w:firstColumn="0" w:lastColumn="0" w:oddVBand="0" w:evenVBand="0" w:oddHBand="0" w:evenHBand="0" w:firstRowFirstColumn="0" w:firstRowLastColumn="0" w:lastRowFirstColumn="0" w:lastRowLastColumn="0"/>
            </w:pPr>
            <w:r w:rsidRPr="00C01889">
              <w:t>4 139</w:t>
            </w:r>
          </w:p>
        </w:tc>
      </w:tr>
      <w:tr w:rsidR="00534C25" w:rsidRPr="00C01889" w:rsidTr="00534C25">
        <w:tc>
          <w:tcPr>
            <w:cnfStyle w:val="001000000000" w:firstRow="0" w:lastRow="0" w:firstColumn="1" w:lastColumn="0" w:oddVBand="0" w:evenVBand="0" w:oddHBand="0" w:evenHBand="0" w:firstRowFirstColumn="0" w:firstRowLastColumn="0" w:lastRowFirstColumn="0" w:lastRowLastColumn="0"/>
            <w:tcW w:w="1731" w:type="dxa"/>
          </w:tcPr>
          <w:p w:rsidR="00534C25" w:rsidRPr="00C01889" w:rsidRDefault="00534C25" w:rsidP="00C01889">
            <w:r w:rsidRPr="00C01889">
              <w:t>20−24</w:t>
            </w:r>
          </w:p>
        </w:tc>
        <w:tc>
          <w:tcPr>
            <w:tcW w:w="1267" w:type="dxa"/>
          </w:tcPr>
          <w:p w:rsidR="00534C25" w:rsidRPr="00821C4F" w:rsidRDefault="00534C25" w:rsidP="00C01889">
            <w:pPr>
              <w:cnfStyle w:val="000000000000" w:firstRow="0" w:lastRow="0" w:firstColumn="0" w:lastColumn="0" w:oddVBand="0" w:evenVBand="0" w:oddHBand="0" w:evenHBand="0" w:firstRowFirstColumn="0" w:firstRowLastColumn="0" w:lastRowFirstColumn="0" w:lastRowLastColumn="0"/>
              <w:rPr>
                <w:b/>
              </w:rPr>
            </w:pPr>
            <w:r w:rsidRPr="00821C4F">
              <w:rPr>
                <w:b/>
              </w:rPr>
              <w:t>2 427</w:t>
            </w:r>
          </w:p>
        </w:tc>
        <w:tc>
          <w:tcPr>
            <w:tcW w:w="1281" w:type="dxa"/>
          </w:tcPr>
          <w:p w:rsidR="00534C25" w:rsidRPr="00C01889" w:rsidRDefault="00534C25" w:rsidP="00C01889">
            <w:pPr>
              <w:cnfStyle w:val="000000000000" w:firstRow="0" w:lastRow="0" w:firstColumn="0" w:lastColumn="0" w:oddVBand="0" w:evenVBand="0" w:oddHBand="0" w:evenHBand="0" w:firstRowFirstColumn="0" w:firstRowLastColumn="0" w:lastRowFirstColumn="0" w:lastRowLastColumn="0"/>
            </w:pPr>
            <w:r w:rsidRPr="00C01889">
              <w:t>1 848</w:t>
            </w:r>
          </w:p>
        </w:tc>
        <w:tc>
          <w:tcPr>
            <w:tcW w:w="113" w:type="dxa"/>
          </w:tcPr>
          <w:p w:rsidR="00534C25" w:rsidRPr="00C01889" w:rsidRDefault="00534C25" w:rsidP="00C01889">
            <w:pPr>
              <w:cnfStyle w:val="000000000000" w:firstRow="0" w:lastRow="0" w:firstColumn="0" w:lastColumn="0" w:oddVBand="0" w:evenVBand="0" w:oddHBand="0" w:evenHBand="0" w:firstRowFirstColumn="0" w:firstRowLastColumn="0" w:lastRowFirstColumn="0" w:lastRowLastColumn="0"/>
            </w:pPr>
          </w:p>
        </w:tc>
        <w:tc>
          <w:tcPr>
            <w:tcW w:w="1277" w:type="dxa"/>
          </w:tcPr>
          <w:p w:rsidR="00534C25" w:rsidRPr="00821C4F" w:rsidRDefault="00534C25" w:rsidP="00C01889">
            <w:pPr>
              <w:cnfStyle w:val="000000000000" w:firstRow="0" w:lastRow="0" w:firstColumn="0" w:lastColumn="0" w:oddVBand="0" w:evenVBand="0" w:oddHBand="0" w:evenHBand="0" w:firstRowFirstColumn="0" w:firstRowLastColumn="0" w:lastRowFirstColumn="0" w:lastRowLastColumn="0"/>
              <w:rPr>
                <w:b/>
              </w:rPr>
            </w:pPr>
            <w:r w:rsidRPr="00821C4F">
              <w:rPr>
                <w:b/>
              </w:rPr>
              <w:t>2 656</w:t>
            </w:r>
          </w:p>
        </w:tc>
        <w:tc>
          <w:tcPr>
            <w:tcW w:w="1271" w:type="dxa"/>
          </w:tcPr>
          <w:p w:rsidR="00534C25" w:rsidRPr="00C01889" w:rsidRDefault="00534C25" w:rsidP="00C01889">
            <w:pPr>
              <w:cnfStyle w:val="000000000000" w:firstRow="0" w:lastRow="0" w:firstColumn="0" w:lastColumn="0" w:oddVBand="0" w:evenVBand="0" w:oddHBand="0" w:evenHBand="0" w:firstRowFirstColumn="0" w:firstRowLastColumn="0" w:lastRowFirstColumn="0" w:lastRowLastColumn="0"/>
            </w:pPr>
            <w:r w:rsidRPr="00C01889">
              <w:t>2 320</w:t>
            </w:r>
          </w:p>
        </w:tc>
        <w:tc>
          <w:tcPr>
            <w:tcW w:w="114" w:type="dxa"/>
          </w:tcPr>
          <w:p w:rsidR="00534C25" w:rsidRPr="00C01889" w:rsidRDefault="00534C25" w:rsidP="00C01889">
            <w:pPr>
              <w:cnfStyle w:val="000000000000" w:firstRow="0" w:lastRow="0" w:firstColumn="0" w:lastColumn="0" w:oddVBand="0" w:evenVBand="0" w:oddHBand="0" w:evenHBand="0" w:firstRowFirstColumn="0" w:firstRowLastColumn="0" w:lastRowFirstColumn="0" w:lastRowLastColumn="0"/>
            </w:pPr>
          </w:p>
        </w:tc>
        <w:tc>
          <w:tcPr>
            <w:tcW w:w="1277" w:type="dxa"/>
          </w:tcPr>
          <w:p w:rsidR="00534C25" w:rsidRPr="00821C4F" w:rsidRDefault="00534C25" w:rsidP="00C01889">
            <w:pPr>
              <w:cnfStyle w:val="000000000000" w:firstRow="0" w:lastRow="0" w:firstColumn="0" w:lastColumn="0" w:oddVBand="0" w:evenVBand="0" w:oddHBand="0" w:evenHBand="0" w:firstRowFirstColumn="0" w:firstRowLastColumn="0" w:lastRowFirstColumn="0" w:lastRowLastColumn="0"/>
              <w:rPr>
                <w:b/>
              </w:rPr>
            </w:pPr>
            <w:r w:rsidRPr="00821C4F">
              <w:rPr>
                <w:b/>
              </w:rPr>
              <w:t>4 500</w:t>
            </w:r>
          </w:p>
        </w:tc>
        <w:tc>
          <w:tcPr>
            <w:tcW w:w="1306" w:type="dxa"/>
          </w:tcPr>
          <w:p w:rsidR="00534C25" w:rsidRPr="00C01889" w:rsidRDefault="00534C25" w:rsidP="00C01889">
            <w:pPr>
              <w:cnfStyle w:val="000000000000" w:firstRow="0" w:lastRow="0" w:firstColumn="0" w:lastColumn="0" w:oddVBand="0" w:evenVBand="0" w:oddHBand="0" w:evenHBand="0" w:firstRowFirstColumn="0" w:firstRowLastColumn="0" w:lastRowFirstColumn="0" w:lastRowLastColumn="0"/>
            </w:pPr>
            <w:r w:rsidRPr="00C01889">
              <w:t>4 305</w:t>
            </w:r>
          </w:p>
        </w:tc>
      </w:tr>
      <w:tr w:rsidR="00534C25" w:rsidRPr="00C01889" w:rsidTr="00534C25">
        <w:tc>
          <w:tcPr>
            <w:cnfStyle w:val="001000000000" w:firstRow="0" w:lastRow="0" w:firstColumn="1" w:lastColumn="0" w:oddVBand="0" w:evenVBand="0" w:oddHBand="0" w:evenHBand="0" w:firstRowFirstColumn="0" w:firstRowLastColumn="0" w:lastRowFirstColumn="0" w:lastRowLastColumn="0"/>
            <w:tcW w:w="1731" w:type="dxa"/>
          </w:tcPr>
          <w:p w:rsidR="00534C25" w:rsidRPr="00C01889" w:rsidRDefault="00534C25" w:rsidP="00C01889">
            <w:r w:rsidRPr="00C01889">
              <w:t>25−29</w:t>
            </w:r>
          </w:p>
        </w:tc>
        <w:tc>
          <w:tcPr>
            <w:tcW w:w="1267" w:type="dxa"/>
          </w:tcPr>
          <w:p w:rsidR="00534C25" w:rsidRPr="00821C4F" w:rsidRDefault="00534C25" w:rsidP="00C01889">
            <w:pPr>
              <w:cnfStyle w:val="000000000000" w:firstRow="0" w:lastRow="0" w:firstColumn="0" w:lastColumn="0" w:oddVBand="0" w:evenVBand="0" w:oddHBand="0" w:evenHBand="0" w:firstRowFirstColumn="0" w:firstRowLastColumn="0" w:lastRowFirstColumn="0" w:lastRowLastColumn="0"/>
              <w:rPr>
                <w:b/>
              </w:rPr>
            </w:pPr>
            <w:r w:rsidRPr="00821C4F">
              <w:rPr>
                <w:b/>
              </w:rPr>
              <w:t>1 993</w:t>
            </w:r>
          </w:p>
        </w:tc>
        <w:tc>
          <w:tcPr>
            <w:tcW w:w="1281" w:type="dxa"/>
          </w:tcPr>
          <w:p w:rsidR="00534C25" w:rsidRPr="00C01889" w:rsidRDefault="00534C25" w:rsidP="00C01889">
            <w:pPr>
              <w:cnfStyle w:val="000000000000" w:firstRow="0" w:lastRow="0" w:firstColumn="0" w:lastColumn="0" w:oddVBand="0" w:evenVBand="0" w:oddHBand="0" w:evenHBand="0" w:firstRowFirstColumn="0" w:firstRowLastColumn="0" w:lastRowFirstColumn="0" w:lastRowLastColumn="0"/>
            </w:pPr>
            <w:r w:rsidRPr="00C01889">
              <w:t>1 342</w:t>
            </w:r>
          </w:p>
        </w:tc>
        <w:tc>
          <w:tcPr>
            <w:tcW w:w="113" w:type="dxa"/>
          </w:tcPr>
          <w:p w:rsidR="00534C25" w:rsidRPr="00C01889" w:rsidRDefault="00534C25" w:rsidP="00C01889">
            <w:pPr>
              <w:cnfStyle w:val="000000000000" w:firstRow="0" w:lastRow="0" w:firstColumn="0" w:lastColumn="0" w:oddVBand="0" w:evenVBand="0" w:oddHBand="0" w:evenHBand="0" w:firstRowFirstColumn="0" w:firstRowLastColumn="0" w:lastRowFirstColumn="0" w:lastRowLastColumn="0"/>
            </w:pPr>
          </w:p>
        </w:tc>
        <w:tc>
          <w:tcPr>
            <w:tcW w:w="1277" w:type="dxa"/>
          </w:tcPr>
          <w:p w:rsidR="00534C25" w:rsidRPr="00821C4F" w:rsidRDefault="00534C25" w:rsidP="00C01889">
            <w:pPr>
              <w:cnfStyle w:val="000000000000" w:firstRow="0" w:lastRow="0" w:firstColumn="0" w:lastColumn="0" w:oddVBand="0" w:evenVBand="0" w:oddHBand="0" w:evenHBand="0" w:firstRowFirstColumn="0" w:firstRowLastColumn="0" w:lastRowFirstColumn="0" w:lastRowLastColumn="0"/>
              <w:rPr>
                <w:b/>
              </w:rPr>
            </w:pPr>
            <w:r w:rsidRPr="00821C4F">
              <w:rPr>
                <w:b/>
              </w:rPr>
              <w:t>2 343</w:t>
            </w:r>
          </w:p>
        </w:tc>
        <w:tc>
          <w:tcPr>
            <w:tcW w:w="1271" w:type="dxa"/>
          </w:tcPr>
          <w:p w:rsidR="00534C25" w:rsidRPr="00C01889" w:rsidRDefault="00534C25" w:rsidP="00C01889">
            <w:pPr>
              <w:cnfStyle w:val="000000000000" w:firstRow="0" w:lastRow="0" w:firstColumn="0" w:lastColumn="0" w:oddVBand="0" w:evenVBand="0" w:oddHBand="0" w:evenHBand="0" w:firstRowFirstColumn="0" w:firstRowLastColumn="0" w:lastRowFirstColumn="0" w:lastRowLastColumn="0"/>
            </w:pPr>
            <w:r w:rsidRPr="00C01889">
              <w:t>1 895</w:t>
            </w:r>
          </w:p>
        </w:tc>
        <w:tc>
          <w:tcPr>
            <w:tcW w:w="114" w:type="dxa"/>
          </w:tcPr>
          <w:p w:rsidR="00534C25" w:rsidRPr="00C01889" w:rsidRDefault="00534C25" w:rsidP="00C01889">
            <w:pPr>
              <w:cnfStyle w:val="000000000000" w:firstRow="0" w:lastRow="0" w:firstColumn="0" w:lastColumn="0" w:oddVBand="0" w:evenVBand="0" w:oddHBand="0" w:evenHBand="0" w:firstRowFirstColumn="0" w:firstRowLastColumn="0" w:lastRowFirstColumn="0" w:lastRowLastColumn="0"/>
            </w:pPr>
          </w:p>
        </w:tc>
        <w:tc>
          <w:tcPr>
            <w:tcW w:w="1277" w:type="dxa"/>
          </w:tcPr>
          <w:p w:rsidR="00534C25" w:rsidRPr="00821C4F" w:rsidRDefault="00534C25" w:rsidP="00C01889">
            <w:pPr>
              <w:cnfStyle w:val="000000000000" w:firstRow="0" w:lastRow="0" w:firstColumn="0" w:lastColumn="0" w:oddVBand="0" w:evenVBand="0" w:oddHBand="0" w:evenHBand="0" w:firstRowFirstColumn="0" w:firstRowLastColumn="0" w:lastRowFirstColumn="0" w:lastRowLastColumn="0"/>
              <w:rPr>
                <w:b/>
              </w:rPr>
            </w:pPr>
            <w:r w:rsidRPr="00821C4F">
              <w:rPr>
                <w:b/>
              </w:rPr>
              <w:t>3 565</w:t>
            </w:r>
          </w:p>
        </w:tc>
        <w:tc>
          <w:tcPr>
            <w:tcW w:w="1306" w:type="dxa"/>
          </w:tcPr>
          <w:p w:rsidR="00534C25" w:rsidRPr="00C01889" w:rsidRDefault="00534C25" w:rsidP="00C01889">
            <w:pPr>
              <w:cnfStyle w:val="000000000000" w:firstRow="0" w:lastRow="0" w:firstColumn="0" w:lastColumn="0" w:oddVBand="0" w:evenVBand="0" w:oddHBand="0" w:evenHBand="0" w:firstRowFirstColumn="0" w:firstRowLastColumn="0" w:lastRowFirstColumn="0" w:lastRowLastColumn="0"/>
            </w:pPr>
            <w:r w:rsidRPr="00C01889">
              <w:t>3 303</w:t>
            </w:r>
          </w:p>
        </w:tc>
      </w:tr>
      <w:tr w:rsidR="00534C25" w:rsidRPr="00C01889" w:rsidTr="00534C25">
        <w:tc>
          <w:tcPr>
            <w:cnfStyle w:val="001000000000" w:firstRow="0" w:lastRow="0" w:firstColumn="1" w:lastColumn="0" w:oddVBand="0" w:evenVBand="0" w:oddHBand="0" w:evenHBand="0" w:firstRowFirstColumn="0" w:firstRowLastColumn="0" w:lastRowFirstColumn="0" w:lastRowLastColumn="0"/>
            <w:tcW w:w="1731" w:type="dxa"/>
          </w:tcPr>
          <w:p w:rsidR="00534C25" w:rsidRPr="00C01889" w:rsidRDefault="00534C25" w:rsidP="00C01889">
            <w:r w:rsidRPr="00C01889">
              <w:t>30−34</w:t>
            </w:r>
          </w:p>
        </w:tc>
        <w:tc>
          <w:tcPr>
            <w:tcW w:w="1267" w:type="dxa"/>
          </w:tcPr>
          <w:p w:rsidR="00534C25" w:rsidRPr="00821C4F" w:rsidRDefault="00534C25" w:rsidP="00C01889">
            <w:pPr>
              <w:cnfStyle w:val="000000000000" w:firstRow="0" w:lastRow="0" w:firstColumn="0" w:lastColumn="0" w:oddVBand="0" w:evenVBand="0" w:oddHBand="0" w:evenHBand="0" w:firstRowFirstColumn="0" w:firstRowLastColumn="0" w:lastRowFirstColumn="0" w:lastRowLastColumn="0"/>
              <w:rPr>
                <w:b/>
              </w:rPr>
            </w:pPr>
            <w:r w:rsidRPr="00821C4F">
              <w:rPr>
                <w:b/>
              </w:rPr>
              <w:t>1 724</w:t>
            </w:r>
          </w:p>
        </w:tc>
        <w:tc>
          <w:tcPr>
            <w:tcW w:w="1281" w:type="dxa"/>
          </w:tcPr>
          <w:p w:rsidR="00534C25" w:rsidRPr="00C01889" w:rsidRDefault="00534C25" w:rsidP="00C01889">
            <w:pPr>
              <w:cnfStyle w:val="000000000000" w:firstRow="0" w:lastRow="0" w:firstColumn="0" w:lastColumn="0" w:oddVBand="0" w:evenVBand="0" w:oddHBand="0" w:evenHBand="0" w:firstRowFirstColumn="0" w:firstRowLastColumn="0" w:lastRowFirstColumn="0" w:lastRowLastColumn="0"/>
            </w:pPr>
            <w:r w:rsidRPr="00C01889">
              <w:t>994</w:t>
            </w:r>
          </w:p>
        </w:tc>
        <w:tc>
          <w:tcPr>
            <w:tcW w:w="113" w:type="dxa"/>
          </w:tcPr>
          <w:p w:rsidR="00534C25" w:rsidRPr="00C01889" w:rsidRDefault="00534C25" w:rsidP="00C01889">
            <w:pPr>
              <w:cnfStyle w:val="000000000000" w:firstRow="0" w:lastRow="0" w:firstColumn="0" w:lastColumn="0" w:oddVBand="0" w:evenVBand="0" w:oddHBand="0" w:evenHBand="0" w:firstRowFirstColumn="0" w:firstRowLastColumn="0" w:lastRowFirstColumn="0" w:lastRowLastColumn="0"/>
            </w:pPr>
          </w:p>
        </w:tc>
        <w:tc>
          <w:tcPr>
            <w:tcW w:w="1277" w:type="dxa"/>
          </w:tcPr>
          <w:p w:rsidR="00534C25" w:rsidRPr="00821C4F" w:rsidRDefault="00534C25" w:rsidP="00C01889">
            <w:pPr>
              <w:cnfStyle w:val="000000000000" w:firstRow="0" w:lastRow="0" w:firstColumn="0" w:lastColumn="0" w:oddVBand="0" w:evenVBand="0" w:oddHBand="0" w:evenHBand="0" w:firstRowFirstColumn="0" w:firstRowLastColumn="0" w:lastRowFirstColumn="0" w:lastRowLastColumn="0"/>
              <w:rPr>
                <w:b/>
              </w:rPr>
            </w:pPr>
            <w:r w:rsidRPr="00821C4F">
              <w:rPr>
                <w:b/>
              </w:rPr>
              <w:t>1 967</w:t>
            </w:r>
          </w:p>
        </w:tc>
        <w:tc>
          <w:tcPr>
            <w:tcW w:w="1271" w:type="dxa"/>
          </w:tcPr>
          <w:p w:rsidR="00534C25" w:rsidRPr="00C01889" w:rsidRDefault="00534C25" w:rsidP="00C01889">
            <w:pPr>
              <w:cnfStyle w:val="000000000000" w:firstRow="0" w:lastRow="0" w:firstColumn="0" w:lastColumn="0" w:oddVBand="0" w:evenVBand="0" w:oddHBand="0" w:evenHBand="0" w:firstRowFirstColumn="0" w:firstRowLastColumn="0" w:lastRowFirstColumn="0" w:lastRowLastColumn="0"/>
            </w:pPr>
            <w:r w:rsidRPr="00C01889">
              <w:t>1 443</w:t>
            </w:r>
          </w:p>
        </w:tc>
        <w:tc>
          <w:tcPr>
            <w:tcW w:w="114" w:type="dxa"/>
          </w:tcPr>
          <w:p w:rsidR="00534C25" w:rsidRPr="00C01889" w:rsidRDefault="00534C25" w:rsidP="00C01889">
            <w:pPr>
              <w:cnfStyle w:val="000000000000" w:firstRow="0" w:lastRow="0" w:firstColumn="0" w:lastColumn="0" w:oddVBand="0" w:evenVBand="0" w:oddHBand="0" w:evenHBand="0" w:firstRowFirstColumn="0" w:firstRowLastColumn="0" w:lastRowFirstColumn="0" w:lastRowLastColumn="0"/>
            </w:pPr>
          </w:p>
        </w:tc>
        <w:tc>
          <w:tcPr>
            <w:tcW w:w="1277" w:type="dxa"/>
          </w:tcPr>
          <w:p w:rsidR="00534C25" w:rsidRPr="00821C4F" w:rsidRDefault="00534C25" w:rsidP="00C01889">
            <w:pPr>
              <w:cnfStyle w:val="000000000000" w:firstRow="0" w:lastRow="0" w:firstColumn="0" w:lastColumn="0" w:oddVBand="0" w:evenVBand="0" w:oddHBand="0" w:evenHBand="0" w:firstRowFirstColumn="0" w:firstRowLastColumn="0" w:lastRowFirstColumn="0" w:lastRowLastColumn="0"/>
              <w:rPr>
                <w:b/>
              </w:rPr>
            </w:pPr>
            <w:r w:rsidRPr="00821C4F">
              <w:rPr>
                <w:b/>
              </w:rPr>
              <w:t>2 716</w:t>
            </w:r>
          </w:p>
        </w:tc>
        <w:tc>
          <w:tcPr>
            <w:tcW w:w="1306" w:type="dxa"/>
          </w:tcPr>
          <w:p w:rsidR="00534C25" w:rsidRPr="00C01889" w:rsidRDefault="00534C25" w:rsidP="00C01889">
            <w:pPr>
              <w:cnfStyle w:val="000000000000" w:firstRow="0" w:lastRow="0" w:firstColumn="0" w:lastColumn="0" w:oddVBand="0" w:evenVBand="0" w:oddHBand="0" w:evenHBand="0" w:firstRowFirstColumn="0" w:firstRowLastColumn="0" w:lastRowFirstColumn="0" w:lastRowLastColumn="0"/>
            </w:pPr>
            <w:r w:rsidRPr="00C01889">
              <w:t>2 368</w:t>
            </w:r>
          </w:p>
        </w:tc>
      </w:tr>
      <w:tr w:rsidR="00534C25" w:rsidRPr="00C01889" w:rsidTr="00534C25">
        <w:tc>
          <w:tcPr>
            <w:cnfStyle w:val="001000000000" w:firstRow="0" w:lastRow="0" w:firstColumn="1" w:lastColumn="0" w:oddVBand="0" w:evenVBand="0" w:oddHBand="0" w:evenHBand="0" w:firstRowFirstColumn="0" w:firstRowLastColumn="0" w:lastRowFirstColumn="0" w:lastRowLastColumn="0"/>
            <w:tcW w:w="1731" w:type="dxa"/>
          </w:tcPr>
          <w:p w:rsidR="00534C25" w:rsidRPr="00C01889" w:rsidRDefault="00534C25" w:rsidP="00C01889">
            <w:r w:rsidRPr="00C01889">
              <w:t>35−39</w:t>
            </w:r>
          </w:p>
        </w:tc>
        <w:tc>
          <w:tcPr>
            <w:tcW w:w="1267" w:type="dxa"/>
          </w:tcPr>
          <w:p w:rsidR="00534C25" w:rsidRPr="00821C4F" w:rsidRDefault="00534C25" w:rsidP="00C01889">
            <w:pPr>
              <w:cnfStyle w:val="000000000000" w:firstRow="0" w:lastRow="0" w:firstColumn="0" w:lastColumn="0" w:oddVBand="0" w:evenVBand="0" w:oddHBand="0" w:evenHBand="0" w:firstRowFirstColumn="0" w:firstRowLastColumn="0" w:lastRowFirstColumn="0" w:lastRowLastColumn="0"/>
              <w:rPr>
                <w:b/>
              </w:rPr>
            </w:pPr>
            <w:r w:rsidRPr="00821C4F">
              <w:rPr>
                <w:b/>
              </w:rPr>
              <w:t>1 404</w:t>
            </w:r>
          </w:p>
        </w:tc>
        <w:tc>
          <w:tcPr>
            <w:tcW w:w="1281" w:type="dxa"/>
          </w:tcPr>
          <w:p w:rsidR="00534C25" w:rsidRPr="00C01889" w:rsidRDefault="00534C25" w:rsidP="00C01889">
            <w:pPr>
              <w:cnfStyle w:val="000000000000" w:firstRow="0" w:lastRow="0" w:firstColumn="0" w:lastColumn="0" w:oddVBand="0" w:evenVBand="0" w:oddHBand="0" w:evenHBand="0" w:firstRowFirstColumn="0" w:firstRowLastColumn="0" w:lastRowFirstColumn="0" w:lastRowLastColumn="0"/>
            </w:pPr>
            <w:r w:rsidRPr="00C01889">
              <w:t>683</w:t>
            </w:r>
          </w:p>
        </w:tc>
        <w:tc>
          <w:tcPr>
            <w:tcW w:w="113" w:type="dxa"/>
          </w:tcPr>
          <w:p w:rsidR="00534C25" w:rsidRPr="00C01889" w:rsidRDefault="00534C25" w:rsidP="00C01889">
            <w:pPr>
              <w:cnfStyle w:val="000000000000" w:firstRow="0" w:lastRow="0" w:firstColumn="0" w:lastColumn="0" w:oddVBand="0" w:evenVBand="0" w:oddHBand="0" w:evenHBand="0" w:firstRowFirstColumn="0" w:firstRowLastColumn="0" w:lastRowFirstColumn="0" w:lastRowLastColumn="0"/>
            </w:pPr>
          </w:p>
        </w:tc>
        <w:tc>
          <w:tcPr>
            <w:tcW w:w="1277" w:type="dxa"/>
          </w:tcPr>
          <w:p w:rsidR="00534C25" w:rsidRPr="00821C4F" w:rsidRDefault="00534C25" w:rsidP="00C01889">
            <w:pPr>
              <w:cnfStyle w:val="000000000000" w:firstRow="0" w:lastRow="0" w:firstColumn="0" w:lastColumn="0" w:oddVBand="0" w:evenVBand="0" w:oddHBand="0" w:evenHBand="0" w:firstRowFirstColumn="0" w:firstRowLastColumn="0" w:lastRowFirstColumn="0" w:lastRowLastColumn="0"/>
              <w:rPr>
                <w:b/>
              </w:rPr>
            </w:pPr>
            <w:r w:rsidRPr="00821C4F">
              <w:rPr>
                <w:b/>
              </w:rPr>
              <w:t>1 754</w:t>
            </w:r>
          </w:p>
        </w:tc>
        <w:tc>
          <w:tcPr>
            <w:tcW w:w="1271" w:type="dxa"/>
          </w:tcPr>
          <w:p w:rsidR="00534C25" w:rsidRPr="00C01889" w:rsidRDefault="00534C25" w:rsidP="00C01889">
            <w:pPr>
              <w:cnfStyle w:val="000000000000" w:firstRow="0" w:lastRow="0" w:firstColumn="0" w:lastColumn="0" w:oddVBand="0" w:evenVBand="0" w:oddHBand="0" w:evenHBand="0" w:firstRowFirstColumn="0" w:firstRowLastColumn="0" w:lastRowFirstColumn="0" w:lastRowLastColumn="0"/>
            </w:pPr>
            <w:r w:rsidRPr="00C01889">
              <w:t>1 113</w:t>
            </w:r>
          </w:p>
        </w:tc>
        <w:tc>
          <w:tcPr>
            <w:tcW w:w="114" w:type="dxa"/>
          </w:tcPr>
          <w:p w:rsidR="00534C25" w:rsidRPr="00C01889" w:rsidRDefault="00534C25" w:rsidP="00C01889">
            <w:pPr>
              <w:cnfStyle w:val="000000000000" w:firstRow="0" w:lastRow="0" w:firstColumn="0" w:lastColumn="0" w:oddVBand="0" w:evenVBand="0" w:oddHBand="0" w:evenHBand="0" w:firstRowFirstColumn="0" w:firstRowLastColumn="0" w:lastRowFirstColumn="0" w:lastRowLastColumn="0"/>
            </w:pPr>
          </w:p>
        </w:tc>
        <w:tc>
          <w:tcPr>
            <w:tcW w:w="1277" w:type="dxa"/>
          </w:tcPr>
          <w:p w:rsidR="00534C25" w:rsidRPr="00821C4F" w:rsidRDefault="00534C25" w:rsidP="00C01889">
            <w:pPr>
              <w:cnfStyle w:val="000000000000" w:firstRow="0" w:lastRow="0" w:firstColumn="0" w:lastColumn="0" w:oddVBand="0" w:evenVBand="0" w:oddHBand="0" w:evenHBand="0" w:firstRowFirstColumn="0" w:firstRowLastColumn="0" w:lastRowFirstColumn="0" w:lastRowLastColumn="0"/>
              <w:rPr>
                <w:b/>
              </w:rPr>
            </w:pPr>
            <w:r w:rsidRPr="00821C4F">
              <w:rPr>
                <w:b/>
              </w:rPr>
              <w:t>2 410</w:t>
            </w:r>
          </w:p>
        </w:tc>
        <w:tc>
          <w:tcPr>
            <w:tcW w:w="1306" w:type="dxa"/>
          </w:tcPr>
          <w:p w:rsidR="00534C25" w:rsidRPr="00C01889" w:rsidRDefault="00534C25" w:rsidP="00C01889">
            <w:pPr>
              <w:cnfStyle w:val="000000000000" w:firstRow="0" w:lastRow="0" w:firstColumn="0" w:lastColumn="0" w:oddVBand="0" w:evenVBand="0" w:oddHBand="0" w:evenHBand="0" w:firstRowFirstColumn="0" w:firstRowLastColumn="0" w:lastRowFirstColumn="0" w:lastRowLastColumn="0"/>
            </w:pPr>
            <w:r w:rsidRPr="00C01889">
              <w:t>1 931</w:t>
            </w:r>
          </w:p>
        </w:tc>
      </w:tr>
      <w:tr w:rsidR="00534C25" w:rsidRPr="00C01889" w:rsidTr="00534C25">
        <w:tc>
          <w:tcPr>
            <w:cnfStyle w:val="001000000000" w:firstRow="0" w:lastRow="0" w:firstColumn="1" w:lastColumn="0" w:oddVBand="0" w:evenVBand="0" w:oddHBand="0" w:evenHBand="0" w:firstRowFirstColumn="0" w:firstRowLastColumn="0" w:lastRowFirstColumn="0" w:lastRowLastColumn="0"/>
            <w:tcW w:w="1731" w:type="dxa"/>
          </w:tcPr>
          <w:p w:rsidR="00534C25" w:rsidRPr="00C01889" w:rsidRDefault="00534C25" w:rsidP="00C01889">
            <w:r w:rsidRPr="00C01889">
              <w:t>40−44</w:t>
            </w:r>
          </w:p>
        </w:tc>
        <w:tc>
          <w:tcPr>
            <w:tcW w:w="1267" w:type="dxa"/>
          </w:tcPr>
          <w:p w:rsidR="00534C25" w:rsidRPr="00821C4F" w:rsidRDefault="00534C25" w:rsidP="00C01889">
            <w:pPr>
              <w:cnfStyle w:val="000000000000" w:firstRow="0" w:lastRow="0" w:firstColumn="0" w:lastColumn="0" w:oddVBand="0" w:evenVBand="0" w:oddHBand="0" w:evenHBand="0" w:firstRowFirstColumn="0" w:firstRowLastColumn="0" w:lastRowFirstColumn="0" w:lastRowLastColumn="0"/>
              <w:rPr>
                <w:b/>
              </w:rPr>
            </w:pPr>
            <w:r w:rsidRPr="00821C4F">
              <w:rPr>
                <w:b/>
              </w:rPr>
              <w:t>1 010</w:t>
            </w:r>
          </w:p>
        </w:tc>
        <w:tc>
          <w:tcPr>
            <w:tcW w:w="1281" w:type="dxa"/>
          </w:tcPr>
          <w:p w:rsidR="00534C25" w:rsidRPr="00C01889" w:rsidRDefault="00534C25" w:rsidP="00C01889">
            <w:pPr>
              <w:cnfStyle w:val="000000000000" w:firstRow="0" w:lastRow="0" w:firstColumn="0" w:lastColumn="0" w:oddVBand="0" w:evenVBand="0" w:oddHBand="0" w:evenHBand="0" w:firstRowFirstColumn="0" w:firstRowLastColumn="0" w:lastRowFirstColumn="0" w:lastRowLastColumn="0"/>
            </w:pPr>
            <w:r w:rsidRPr="00C01889">
              <w:t>392</w:t>
            </w:r>
          </w:p>
        </w:tc>
        <w:tc>
          <w:tcPr>
            <w:tcW w:w="113" w:type="dxa"/>
          </w:tcPr>
          <w:p w:rsidR="00534C25" w:rsidRPr="00C01889" w:rsidRDefault="00534C25" w:rsidP="00C01889">
            <w:pPr>
              <w:cnfStyle w:val="000000000000" w:firstRow="0" w:lastRow="0" w:firstColumn="0" w:lastColumn="0" w:oddVBand="0" w:evenVBand="0" w:oddHBand="0" w:evenHBand="0" w:firstRowFirstColumn="0" w:firstRowLastColumn="0" w:lastRowFirstColumn="0" w:lastRowLastColumn="0"/>
            </w:pPr>
          </w:p>
        </w:tc>
        <w:tc>
          <w:tcPr>
            <w:tcW w:w="1277" w:type="dxa"/>
          </w:tcPr>
          <w:p w:rsidR="00534C25" w:rsidRPr="00821C4F" w:rsidRDefault="00534C25" w:rsidP="00C01889">
            <w:pPr>
              <w:cnfStyle w:val="000000000000" w:firstRow="0" w:lastRow="0" w:firstColumn="0" w:lastColumn="0" w:oddVBand="0" w:evenVBand="0" w:oddHBand="0" w:evenHBand="0" w:firstRowFirstColumn="0" w:firstRowLastColumn="0" w:lastRowFirstColumn="0" w:lastRowLastColumn="0"/>
              <w:rPr>
                <w:b/>
              </w:rPr>
            </w:pPr>
            <w:r w:rsidRPr="00821C4F">
              <w:rPr>
                <w:b/>
              </w:rPr>
              <w:t>1 381</w:t>
            </w:r>
          </w:p>
        </w:tc>
        <w:tc>
          <w:tcPr>
            <w:tcW w:w="1271" w:type="dxa"/>
          </w:tcPr>
          <w:p w:rsidR="00534C25" w:rsidRPr="00C01889" w:rsidRDefault="00534C25" w:rsidP="00C01889">
            <w:pPr>
              <w:cnfStyle w:val="000000000000" w:firstRow="0" w:lastRow="0" w:firstColumn="0" w:lastColumn="0" w:oddVBand="0" w:evenVBand="0" w:oddHBand="0" w:evenHBand="0" w:firstRowFirstColumn="0" w:firstRowLastColumn="0" w:lastRowFirstColumn="0" w:lastRowLastColumn="0"/>
            </w:pPr>
            <w:r w:rsidRPr="00C01889">
              <w:t>735</w:t>
            </w:r>
          </w:p>
        </w:tc>
        <w:tc>
          <w:tcPr>
            <w:tcW w:w="114" w:type="dxa"/>
          </w:tcPr>
          <w:p w:rsidR="00534C25" w:rsidRPr="00C01889" w:rsidRDefault="00534C25" w:rsidP="00C01889">
            <w:pPr>
              <w:cnfStyle w:val="000000000000" w:firstRow="0" w:lastRow="0" w:firstColumn="0" w:lastColumn="0" w:oddVBand="0" w:evenVBand="0" w:oddHBand="0" w:evenHBand="0" w:firstRowFirstColumn="0" w:firstRowLastColumn="0" w:lastRowFirstColumn="0" w:lastRowLastColumn="0"/>
            </w:pPr>
          </w:p>
        </w:tc>
        <w:tc>
          <w:tcPr>
            <w:tcW w:w="1277" w:type="dxa"/>
          </w:tcPr>
          <w:p w:rsidR="00534C25" w:rsidRPr="00821C4F" w:rsidRDefault="00534C25" w:rsidP="00C01889">
            <w:pPr>
              <w:cnfStyle w:val="000000000000" w:firstRow="0" w:lastRow="0" w:firstColumn="0" w:lastColumn="0" w:oddVBand="0" w:evenVBand="0" w:oddHBand="0" w:evenHBand="0" w:firstRowFirstColumn="0" w:firstRowLastColumn="0" w:lastRowFirstColumn="0" w:lastRowLastColumn="0"/>
              <w:rPr>
                <w:b/>
              </w:rPr>
            </w:pPr>
            <w:r w:rsidRPr="00821C4F">
              <w:rPr>
                <w:b/>
              </w:rPr>
              <w:t>2 007</w:t>
            </w:r>
          </w:p>
        </w:tc>
        <w:tc>
          <w:tcPr>
            <w:tcW w:w="1306" w:type="dxa"/>
          </w:tcPr>
          <w:p w:rsidR="00534C25" w:rsidRPr="00C01889" w:rsidRDefault="00534C25" w:rsidP="00C01889">
            <w:pPr>
              <w:cnfStyle w:val="000000000000" w:firstRow="0" w:lastRow="0" w:firstColumn="0" w:lastColumn="0" w:oddVBand="0" w:evenVBand="0" w:oddHBand="0" w:evenHBand="0" w:firstRowFirstColumn="0" w:firstRowLastColumn="0" w:lastRowFirstColumn="0" w:lastRowLastColumn="0"/>
            </w:pPr>
            <w:r w:rsidRPr="00C01889">
              <w:t>1 439</w:t>
            </w:r>
          </w:p>
        </w:tc>
      </w:tr>
      <w:tr w:rsidR="00534C25" w:rsidRPr="00C01889" w:rsidTr="00534C25">
        <w:tc>
          <w:tcPr>
            <w:cnfStyle w:val="001000000000" w:firstRow="0" w:lastRow="0" w:firstColumn="1" w:lastColumn="0" w:oddVBand="0" w:evenVBand="0" w:oddHBand="0" w:evenHBand="0" w:firstRowFirstColumn="0" w:firstRowLastColumn="0" w:lastRowFirstColumn="0" w:lastRowLastColumn="0"/>
            <w:tcW w:w="1731" w:type="dxa"/>
          </w:tcPr>
          <w:p w:rsidR="00534C25" w:rsidRPr="00C01889" w:rsidRDefault="00534C25" w:rsidP="00C01889">
            <w:r w:rsidRPr="00C01889">
              <w:t>45−49</w:t>
            </w:r>
          </w:p>
        </w:tc>
        <w:tc>
          <w:tcPr>
            <w:tcW w:w="1267" w:type="dxa"/>
          </w:tcPr>
          <w:p w:rsidR="00534C25" w:rsidRPr="00821C4F" w:rsidRDefault="00534C25" w:rsidP="00C01889">
            <w:pPr>
              <w:cnfStyle w:val="000000000000" w:firstRow="0" w:lastRow="0" w:firstColumn="0" w:lastColumn="0" w:oddVBand="0" w:evenVBand="0" w:oddHBand="0" w:evenHBand="0" w:firstRowFirstColumn="0" w:firstRowLastColumn="0" w:lastRowFirstColumn="0" w:lastRowLastColumn="0"/>
              <w:rPr>
                <w:b/>
              </w:rPr>
            </w:pPr>
            <w:r w:rsidRPr="00821C4F">
              <w:rPr>
                <w:b/>
              </w:rPr>
              <w:t>780</w:t>
            </w:r>
          </w:p>
        </w:tc>
        <w:tc>
          <w:tcPr>
            <w:tcW w:w="1281" w:type="dxa"/>
          </w:tcPr>
          <w:p w:rsidR="00534C25" w:rsidRPr="00C01889" w:rsidRDefault="00534C25" w:rsidP="00C01889">
            <w:pPr>
              <w:cnfStyle w:val="000000000000" w:firstRow="0" w:lastRow="0" w:firstColumn="0" w:lastColumn="0" w:oddVBand="0" w:evenVBand="0" w:oddHBand="0" w:evenHBand="0" w:firstRowFirstColumn="0" w:firstRowLastColumn="0" w:lastRowFirstColumn="0" w:lastRowLastColumn="0"/>
            </w:pPr>
            <w:r w:rsidRPr="00C01889">
              <w:t>244</w:t>
            </w:r>
          </w:p>
        </w:tc>
        <w:tc>
          <w:tcPr>
            <w:tcW w:w="113" w:type="dxa"/>
          </w:tcPr>
          <w:p w:rsidR="00534C25" w:rsidRPr="00C01889" w:rsidRDefault="00534C25" w:rsidP="00C01889">
            <w:pPr>
              <w:cnfStyle w:val="000000000000" w:firstRow="0" w:lastRow="0" w:firstColumn="0" w:lastColumn="0" w:oddVBand="0" w:evenVBand="0" w:oddHBand="0" w:evenHBand="0" w:firstRowFirstColumn="0" w:firstRowLastColumn="0" w:lastRowFirstColumn="0" w:lastRowLastColumn="0"/>
            </w:pPr>
          </w:p>
        </w:tc>
        <w:tc>
          <w:tcPr>
            <w:tcW w:w="1277" w:type="dxa"/>
          </w:tcPr>
          <w:p w:rsidR="00534C25" w:rsidRPr="00821C4F" w:rsidRDefault="00534C25" w:rsidP="00C01889">
            <w:pPr>
              <w:cnfStyle w:val="000000000000" w:firstRow="0" w:lastRow="0" w:firstColumn="0" w:lastColumn="0" w:oddVBand="0" w:evenVBand="0" w:oddHBand="0" w:evenHBand="0" w:firstRowFirstColumn="0" w:firstRowLastColumn="0" w:lastRowFirstColumn="0" w:lastRowLastColumn="0"/>
              <w:rPr>
                <w:b/>
              </w:rPr>
            </w:pPr>
            <w:r w:rsidRPr="00821C4F">
              <w:rPr>
                <w:b/>
              </w:rPr>
              <w:t>1 023</w:t>
            </w:r>
          </w:p>
        </w:tc>
        <w:tc>
          <w:tcPr>
            <w:tcW w:w="1271" w:type="dxa"/>
          </w:tcPr>
          <w:p w:rsidR="00534C25" w:rsidRPr="00C01889" w:rsidRDefault="00534C25" w:rsidP="00C01889">
            <w:pPr>
              <w:cnfStyle w:val="000000000000" w:firstRow="0" w:lastRow="0" w:firstColumn="0" w:lastColumn="0" w:oddVBand="0" w:evenVBand="0" w:oddHBand="0" w:evenHBand="0" w:firstRowFirstColumn="0" w:firstRowLastColumn="0" w:lastRowFirstColumn="0" w:lastRowLastColumn="0"/>
            </w:pPr>
            <w:r w:rsidRPr="00C01889">
              <w:t>425</w:t>
            </w:r>
          </w:p>
        </w:tc>
        <w:tc>
          <w:tcPr>
            <w:tcW w:w="114" w:type="dxa"/>
          </w:tcPr>
          <w:p w:rsidR="00534C25" w:rsidRPr="00C01889" w:rsidRDefault="00534C25" w:rsidP="00C01889">
            <w:pPr>
              <w:cnfStyle w:val="000000000000" w:firstRow="0" w:lastRow="0" w:firstColumn="0" w:lastColumn="0" w:oddVBand="0" w:evenVBand="0" w:oddHBand="0" w:evenHBand="0" w:firstRowFirstColumn="0" w:firstRowLastColumn="0" w:lastRowFirstColumn="0" w:lastRowLastColumn="0"/>
            </w:pPr>
          </w:p>
        </w:tc>
        <w:tc>
          <w:tcPr>
            <w:tcW w:w="1277" w:type="dxa"/>
          </w:tcPr>
          <w:p w:rsidR="00534C25" w:rsidRPr="00821C4F" w:rsidRDefault="00534C25" w:rsidP="00C01889">
            <w:pPr>
              <w:cnfStyle w:val="000000000000" w:firstRow="0" w:lastRow="0" w:firstColumn="0" w:lastColumn="0" w:oddVBand="0" w:evenVBand="0" w:oddHBand="0" w:evenHBand="0" w:firstRowFirstColumn="0" w:firstRowLastColumn="0" w:lastRowFirstColumn="0" w:lastRowLastColumn="0"/>
              <w:rPr>
                <w:b/>
              </w:rPr>
            </w:pPr>
            <w:r w:rsidRPr="00821C4F">
              <w:rPr>
                <w:b/>
              </w:rPr>
              <w:t>1 730</w:t>
            </w:r>
          </w:p>
        </w:tc>
        <w:tc>
          <w:tcPr>
            <w:tcW w:w="1306" w:type="dxa"/>
          </w:tcPr>
          <w:p w:rsidR="00534C25" w:rsidRPr="00C01889" w:rsidRDefault="00534C25" w:rsidP="00C01889">
            <w:pPr>
              <w:cnfStyle w:val="000000000000" w:firstRow="0" w:lastRow="0" w:firstColumn="0" w:lastColumn="0" w:oddVBand="0" w:evenVBand="0" w:oddHBand="0" w:evenHBand="0" w:firstRowFirstColumn="0" w:firstRowLastColumn="0" w:lastRowFirstColumn="0" w:lastRowLastColumn="0"/>
            </w:pPr>
            <w:r w:rsidRPr="00C01889">
              <w:t>1 059</w:t>
            </w:r>
          </w:p>
        </w:tc>
      </w:tr>
      <w:tr w:rsidR="00534C25" w:rsidRPr="00C01889" w:rsidTr="00534C25">
        <w:tc>
          <w:tcPr>
            <w:cnfStyle w:val="001000000000" w:firstRow="0" w:lastRow="0" w:firstColumn="1" w:lastColumn="0" w:oddVBand="0" w:evenVBand="0" w:oddHBand="0" w:evenHBand="0" w:firstRowFirstColumn="0" w:firstRowLastColumn="0" w:lastRowFirstColumn="0" w:lastRowLastColumn="0"/>
            <w:tcW w:w="1731" w:type="dxa"/>
          </w:tcPr>
          <w:p w:rsidR="00534C25" w:rsidRPr="00C01889" w:rsidRDefault="00534C25" w:rsidP="00C01889">
            <w:r w:rsidRPr="00C01889">
              <w:t>50−54</w:t>
            </w:r>
          </w:p>
        </w:tc>
        <w:tc>
          <w:tcPr>
            <w:tcW w:w="1267" w:type="dxa"/>
          </w:tcPr>
          <w:p w:rsidR="00534C25" w:rsidRPr="00821C4F" w:rsidRDefault="00534C25" w:rsidP="00C01889">
            <w:pPr>
              <w:cnfStyle w:val="000000000000" w:firstRow="0" w:lastRow="0" w:firstColumn="0" w:lastColumn="0" w:oddVBand="0" w:evenVBand="0" w:oddHBand="0" w:evenHBand="0" w:firstRowFirstColumn="0" w:firstRowLastColumn="0" w:lastRowFirstColumn="0" w:lastRowLastColumn="0"/>
              <w:rPr>
                <w:b/>
              </w:rPr>
            </w:pPr>
            <w:r w:rsidRPr="00821C4F">
              <w:rPr>
                <w:b/>
              </w:rPr>
              <w:t>750</w:t>
            </w:r>
          </w:p>
        </w:tc>
        <w:tc>
          <w:tcPr>
            <w:tcW w:w="1281" w:type="dxa"/>
          </w:tcPr>
          <w:p w:rsidR="00534C25" w:rsidRPr="00C01889" w:rsidRDefault="00534C25" w:rsidP="00C01889">
            <w:pPr>
              <w:cnfStyle w:val="000000000000" w:firstRow="0" w:lastRow="0" w:firstColumn="0" w:lastColumn="0" w:oddVBand="0" w:evenVBand="0" w:oddHBand="0" w:evenHBand="0" w:firstRowFirstColumn="0" w:firstRowLastColumn="0" w:lastRowFirstColumn="0" w:lastRowLastColumn="0"/>
            </w:pPr>
            <w:r w:rsidRPr="00C01889">
              <w:t>166</w:t>
            </w:r>
          </w:p>
        </w:tc>
        <w:tc>
          <w:tcPr>
            <w:tcW w:w="113" w:type="dxa"/>
          </w:tcPr>
          <w:p w:rsidR="00534C25" w:rsidRPr="00C01889" w:rsidRDefault="00534C25" w:rsidP="00C01889">
            <w:pPr>
              <w:cnfStyle w:val="000000000000" w:firstRow="0" w:lastRow="0" w:firstColumn="0" w:lastColumn="0" w:oddVBand="0" w:evenVBand="0" w:oddHBand="0" w:evenHBand="0" w:firstRowFirstColumn="0" w:firstRowLastColumn="0" w:lastRowFirstColumn="0" w:lastRowLastColumn="0"/>
            </w:pPr>
          </w:p>
        </w:tc>
        <w:tc>
          <w:tcPr>
            <w:tcW w:w="1277" w:type="dxa"/>
          </w:tcPr>
          <w:p w:rsidR="00534C25" w:rsidRPr="00821C4F" w:rsidRDefault="00534C25" w:rsidP="00C01889">
            <w:pPr>
              <w:cnfStyle w:val="000000000000" w:firstRow="0" w:lastRow="0" w:firstColumn="0" w:lastColumn="0" w:oddVBand="0" w:evenVBand="0" w:oddHBand="0" w:evenHBand="0" w:firstRowFirstColumn="0" w:firstRowLastColumn="0" w:lastRowFirstColumn="0" w:lastRowLastColumn="0"/>
              <w:rPr>
                <w:b/>
              </w:rPr>
            </w:pPr>
            <w:r w:rsidRPr="00821C4F">
              <w:rPr>
                <w:b/>
              </w:rPr>
              <w:t>760</w:t>
            </w:r>
          </w:p>
        </w:tc>
        <w:tc>
          <w:tcPr>
            <w:tcW w:w="1271" w:type="dxa"/>
          </w:tcPr>
          <w:p w:rsidR="00534C25" w:rsidRPr="00C01889" w:rsidRDefault="00534C25" w:rsidP="00C01889">
            <w:pPr>
              <w:cnfStyle w:val="000000000000" w:firstRow="0" w:lastRow="0" w:firstColumn="0" w:lastColumn="0" w:oddVBand="0" w:evenVBand="0" w:oddHBand="0" w:evenHBand="0" w:firstRowFirstColumn="0" w:firstRowLastColumn="0" w:lastRowFirstColumn="0" w:lastRowLastColumn="0"/>
            </w:pPr>
            <w:r w:rsidRPr="00C01889">
              <w:t>242</w:t>
            </w:r>
          </w:p>
        </w:tc>
        <w:tc>
          <w:tcPr>
            <w:tcW w:w="114" w:type="dxa"/>
          </w:tcPr>
          <w:p w:rsidR="00534C25" w:rsidRPr="00C01889" w:rsidRDefault="00534C25" w:rsidP="00C01889">
            <w:pPr>
              <w:cnfStyle w:val="000000000000" w:firstRow="0" w:lastRow="0" w:firstColumn="0" w:lastColumn="0" w:oddVBand="0" w:evenVBand="0" w:oddHBand="0" w:evenHBand="0" w:firstRowFirstColumn="0" w:firstRowLastColumn="0" w:lastRowFirstColumn="0" w:lastRowLastColumn="0"/>
            </w:pPr>
          </w:p>
        </w:tc>
        <w:tc>
          <w:tcPr>
            <w:tcW w:w="1277" w:type="dxa"/>
          </w:tcPr>
          <w:p w:rsidR="00534C25" w:rsidRPr="00821C4F" w:rsidRDefault="00534C25" w:rsidP="00C01889">
            <w:pPr>
              <w:cnfStyle w:val="000000000000" w:firstRow="0" w:lastRow="0" w:firstColumn="0" w:lastColumn="0" w:oddVBand="0" w:evenVBand="0" w:oddHBand="0" w:evenHBand="0" w:firstRowFirstColumn="0" w:firstRowLastColumn="0" w:lastRowFirstColumn="0" w:lastRowLastColumn="0"/>
              <w:rPr>
                <w:b/>
              </w:rPr>
            </w:pPr>
            <w:r w:rsidRPr="00821C4F">
              <w:rPr>
                <w:b/>
              </w:rPr>
              <w:t>1 369</w:t>
            </w:r>
          </w:p>
        </w:tc>
        <w:tc>
          <w:tcPr>
            <w:tcW w:w="1306" w:type="dxa"/>
          </w:tcPr>
          <w:p w:rsidR="00534C25" w:rsidRPr="00C01889" w:rsidRDefault="00534C25" w:rsidP="00C01889">
            <w:pPr>
              <w:cnfStyle w:val="000000000000" w:firstRow="0" w:lastRow="0" w:firstColumn="0" w:lastColumn="0" w:oddVBand="0" w:evenVBand="0" w:oddHBand="0" w:evenHBand="0" w:firstRowFirstColumn="0" w:firstRowLastColumn="0" w:lastRowFirstColumn="0" w:lastRowLastColumn="0"/>
            </w:pPr>
            <w:r w:rsidRPr="00C01889">
              <w:t>681</w:t>
            </w:r>
          </w:p>
        </w:tc>
      </w:tr>
      <w:tr w:rsidR="00534C25" w:rsidRPr="00C01889" w:rsidTr="00534C25">
        <w:tc>
          <w:tcPr>
            <w:cnfStyle w:val="001000000000" w:firstRow="0" w:lastRow="0" w:firstColumn="1" w:lastColumn="0" w:oddVBand="0" w:evenVBand="0" w:oddHBand="0" w:evenHBand="0" w:firstRowFirstColumn="0" w:firstRowLastColumn="0" w:lastRowFirstColumn="0" w:lastRowLastColumn="0"/>
            <w:tcW w:w="1731" w:type="dxa"/>
          </w:tcPr>
          <w:p w:rsidR="00534C25" w:rsidRPr="00C01889" w:rsidRDefault="00534C25" w:rsidP="00C01889">
            <w:r w:rsidRPr="00C01889">
              <w:t>55−59</w:t>
            </w:r>
          </w:p>
        </w:tc>
        <w:tc>
          <w:tcPr>
            <w:tcW w:w="1267" w:type="dxa"/>
          </w:tcPr>
          <w:p w:rsidR="00534C25" w:rsidRPr="00821C4F" w:rsidRDefault="00534C25" w:rsidP="00C01889">
            <w:pPr>
              <w:cnfStyle w:val="000000000000" w:firstRow="0" w:lastRow="0" w:firstColumn="0" w:lastColumn="0" w:oddVBand="0" w:evenVBand="0" w:oddHBand="0" w:evenHBand="0" w:firstRowFirstColumn="0" w:firstRowLastColumn="0" w:lastRowFirstColumn="0" w:lastRowLastColumn="0"/>
              <w:rPr>
                <w:b/>
              </w:rPr>
            </w:pPr>
            <w:r w:rsidRPr="00821C4F">
              <w:rPr>
                <w:b/>
              </w:rPr>
              <w:t>650</w:t>
            </w:r>
          </w:p>
        </w:tc>
        <w:tc>
          <w:tcPr>
            <w:tcW w:w="1281" w:type="dxa"/>
          </w:tcPr>
          <w:p w:rsidR="00534C25" w:rsidRPr="00C01889" w:rsidRDefault="00534C25" w:rsidP="00C01889">
            <w:pPr>
              <w:cnfStyle w:val="000000000000" w:firstRow="0" w:lastRow="0" w:firstColumn="0" w:lastColumn="0" w:oddVBand="0" w:evenVBand="0" w:oddHBand="0" w:evenHBand="0" w:firstRowFirstColumn="0" w:firstRowLastColumn="0" w:lastRowFirstColumn="0" w:lastRowLastColumn="0"/>
            </w:pPr>
            <w:r w:rsidRPr="00C01889">
              <w:t>111</w:t>
            </w:r>
          </w:p>
        </w:tc>
        <w:tc>
          <w:tcPr>
            <w:tcW w:w="113" w:type="dxa"/>
          </w:tcPr>
          <w:p w:rsidR="00534C25" w:rsidRPr="00C01889" w:rsidRDefault="00534C25" w:rsidP="00C01889">
            <w:pPr>
              <w:cnfStyle w:val="000000000000" w:firstRow="0" w:lastRow="0" w:firstColumn="0" w:lastColumn="0" w:oddVBand="0" w:evenVBand="0" w:oddHBand="0" w:evenHBand="0" w:firstRowFirstColumn="0" w:firstRowLastColumn="0" w:lastRowFirstColumn="0" w:lastRowLastColumn="0"/>
            </w:pPr>
          </w:p>
        </w:tc>
        <w:tc>
          <w:tcPr>
            <w:tcW w:w="1277" w:type="dxa"/>
          </w:tcPr>
          <w:p w:rsidR="00534C25" w:rsidRPr="00821C4F" w:rsidRDefault="00534C25" w:rsidP="00C01889">
            <w:pPr>
              <w:cnfStyle w:val="000000000000" w:firstRow="0" w:lastRow="0" w:firstColumn="0" w:lastColumn="0" w:oddVBand="0" w:evenVBand="0" w:oddHBand="0" w:evenHBand="0" w:firstRowFirstColumn="0" w:firstRowLastColumn="0" w:lastRowFirstColumn="0" w:lastRowLastColumn="0"/>
              <w:rPr>
                <w:b/>
              </w:rPr>
            </w:pPr>
            <w:r w:rsidRPr="00821C4F">
              <w:rPr>
                <w:b/>
              </w:rPr>
              <w:t>649</w:t>
            </w:r>
          </w:p>
        </w:tc>
        <w:tc>
          <w:tcPr>
            <w:tcW w:w="1271" w:type="dxa"/>
          </w:tcPr>
          <w:p w:rsidR="00534C25" w:rsidRPr="00C01889" w:rsidRDefault="00534C25" w:rsidP="00C01889">
            <w:pPr>
              <w:cnfStyle w:val="000000000000" w:firstRow="0" w:lastRow="0" w:firstColumn="0" w:lastColumn="0" w:oddVBand="0" w:evenVBand="0" w:oddHBand="0" w:evenHBand="0" w:firstRowFirstColumn="0" w:firstRowLastColumn="0" w:lastRowFirstColumn="0" w:lastRowLastColumn="0"/>
            </w:pPr>
            <w:r w:rsidRPr="00C01889">
              <w:t>142</w:t>
            </w:r>
          </w:p>
        </w:tc>
        <w:tc>
          <w:tcPr>
            <w:tcW w:w="114" w:type="dxa"/>
          </w:tcPr>
          <w:p w:rsidR="00534C25" w:rsidRPr="00C01889" w:rsidRDefault="00534C25" w:rsidP="00C01889">
            <w:pPr>
              <w:cnfStyle w:val="000000000000" w:firstRow="0" w:lastRow="0" w:firstColumn="0" w:lastColumn="0" w:oddVBand="0" w:evenVBand="0" w:oddHBand="0" w:evenHBand="0" w:firstRowFirstColumn="0" w:firstRowLastColumn="0" w:lastRowFirstColumn="0" w:lastRowLastColumn="0"/>
            </w:pPr>
          </w:p>
        </w:tc>
        <w:tc>
          <w:tcPr>
            <w:tcW w:w="1277" w:type="dxa"/>
          </w:tcPr>
          <w:p w:rsidR="00534C25" w:rsidRPr="00821C4F" w:rsidRDefault="00534C25" w:rsidP="00C01889">
            <w:pPr>
              <w:cnfStyle w:val="000000000000" w:firstRow="0" w:lastRow="0" w:firstColumn="0" w:lastColumn="0" w:oddVBand="0" w:evenVBand="0" w:oddHBand="0" w:evenHBand="0" w:firstRowFirstColumn="0" w:firstRowLastColumn="0" w:lastRowFirstColumn="0" w:lastRowLastColumn="0"/>
              <w:rPr>
                <w:b/>
              </w:rPr>
            </w:pPr>
            <w:r w:rsidRPr="00821C4F">
              <w:rPr>
                <w:b/>
              </w:rPr>
              <w:t>964</w:t>
            </w:r>
          </w:p>
        </w:tc>
        <w:tc>
          <w:tcPr>
            <w:tcW w:w="1306" w:type="dxa"/>
          </w:tcPr>
          <w:p w:rsidR="00534C25" w:rsidRPr="00C01889" w:rsidRDefault="00534C25" w:rsidP="00C01889">
            <w:pPr>
              <w:cnfStyle w:val="000000000000" w:firstRow="0" w:lastRow="0" w:firstColumn="0" w:lastColumn="0" w:oddVBand="0" w:evenVBand="0" w:oddHBand="0" w:evenHBand="0" w:firstRowFirstColumn="0" w:firstRowLastColumn="0" w:lastRowFirstColumn="0" w:lastRowLastColumn="0"/>
            </w:pPr>
            <w:r w:rsidRPr="00C01889">
              <w:t>376</w:t>
            </w:r>
          </w:p>
        </w:tc>
      </w:tr>
      <w:tr w:rsidR="00534C25" w:rsidRPr="00C01889" w:rsidTr="00534C25">
        <w:tc>
          <w:tcPr>
            <w:cnfStyle w:val="001000000000" w:firstRow="0" w:lastRow="0" w:firstColumn="1" w:lastColumn="0" w:oddVBand="0" w:evenVBand="0" w:oddHBand="0" w:evenHBand="0" w:firstRowFirstColumn="0" w:firstRowLastColumn="0" w:lastRowFirstColumn="0" w:lastRowLastColumn="0"/>
            <w:tcW w:w="1731" w:type="dxa"/>
          </w:tcPr>
          <w:p w:rsidR="00534C25" w:rsidRPr="00C01889" w:rsidRDefault="00534C25" w:rsidP="00C01889">
            <w:r w:rsidRPr="00C01889">
              <w:t>60−64</w:t>
            </w:r>
          </w:p>
        </w:tc>
        <w:tc>
          <w:tcPr>
            <w:tcW w:w="1267" w:type="dxa"/>
          </w:tcPr>
          <w:p w:rsidR="00534C25" w:rsidRPr="00821C4F" w:rsidRDefault="00534C25" w:rsidP="00C01889">
            <w:pPr>
              <w:cnfStyle w:val="000000000000" w:firstRow="0" w:lastRow="0" w:firstColumn="0" w:lastColumn="0" w:oddVBand="0" w:evenVBand="0" w:oddHBand="0" w:evenHBand="0" w:firstRowFirstColumn="0" w:firstRowLastColumn="0" w:lastRowFirstColumn="0" w:lastRowLastColumn="0"/>
              <w:rPr>
                <w:b/>
              </w:rPr>
            </w:pPr>
            <w:r w:rsidRPr="00821C4F">
              <w:rPr>
                <w:b/>
              </w:rPr>
              <w:t>580</w:t>
            </w:r>
          </w:p>
        </w:tc>
        <w:tc>
          <w:tcPr>
            <w:tcW w:w="1281" w:type="dxa"/>
          </w:tcPr>
          <w:p w:rsidR="00534C25" w:rsidRPr="00C01889" w:rsidRDefault="00534C25" w:rsidP="00C01889">
            <w:pPr>
              <w:cnfStyle w:val="000000000000" w:firstRow="0" w:lastRow="0" w:firstColumn="0" w:lastColumn="0" w:oddVBand="0" w:evenVBand="0" w:oddHBand="0" w:evenHBand="0" w:firstRowFirstColumn="0" w:firstRowLastColumn="0" w:lastRowFirstColumn="0" w:lastRowLastColumn="0"/>
            </w:pPr>
            <w:r w:rsidRPr="00C01889">
              <w:t>77</w:t>
            </w:r>
          </w:p>
        </w:tc>
        <w:tc>
          <w:tcPr>
            <w:tcW w:w="113" w:type="dxa"/>
          </w:tcPr>
          <w:p w:rsidR="00534C25" w:rsidRPr="00C01889" w:rsidRDefault="00534C25" w:rsidP="00C01889">
            <w:pPr>
              <w:cnfStyle w:val="000000000000" w:firstRow="0" w:lastRow="0" w:firstColumn="0" w:lastColumn="0" w:oddVBand="0" w:evenVBand="0" w:oddHBand="0" w:evenHBand="0" w:firstRowFirstColumn="0" w:firstRowLastColumn="0" w:lastRowFirstColumn="0" w:lastRowLastColumn="0"/>
            </w:pPr>
          </w:p>
        </w:tc>
        <w:tc>
          <w:tcPr>
            <w:tcW w:w="1277" w:type="dxa"/>
          </w:tcPr>
          <w:p w:rsidR="00534C25" w:rsidRPr="00821C4F" w:rsidRDefault="00534C25" w:rsidP="00C01889">
            <w:pPr>
              <w:cnfStyle w:val="000000000000" w:firstRow="0" w:lastRow="0" w:firstColumn="0" w:lastColumn="0" w:oddVBand="0" w:evenVBand="0" w:oddHBand="0" w:evenHBand="0" w:firstRowFirstColumn="0" w:firstRowLastColumn="0" w:lastRowFirstColumn="0" w:lastRowLastColumn="0"/>
              <w:rPr>
                <w:b/>
              </w:rPr>
            </w:pPr>
            <w:r w:rsidRPr="00821C4F">
              <w:rPr>
                <w:b/>
              </w:rPr>
              <w:t>629</w:t>
            </w:r>
          </w:p>
        </w:tc>
        <w:tc>
          <w:tcPr>
            <w:tcW w:w="1271" w:type="dxa"/>
          </w:tcPr>
          <w:p w:rsidR="00534C25" w:rsidRPr="00C01889" w:rsidRDefault="00534C25" w:rsidP="00C01889">
            <w:pPr>
              <w:cnfStyle w:val="000000000000" w:firstRow="0" w:lastRow="0" w:firstColumn="0" w:lastColumn="0" w:oddVBand="0" w:evenVBand="0" w:oddHBand="0" w:evenHBand="0" w:firstRowFirstColumn="0" w:firstRowLastColumn="0" w:lastRowFirstColumn="0" w:lastRowLastColumn="0"/>
            </w:pPr>
            <w:r w:rsidRPr="00C01889">
              <w:t>90</w:t>
            </w:r>
          </w:p>
        </w:tc>
        <w:tc>
          <w:tcPr>
            <w:tcW w:w="114" w:type="dxa"/>
          </w:tcPr>
          <w:p w:rsidR="00534C25" w:rsidRPr="00C01889" w:rsidRDefault="00534C25" w:rsidP="00C01889">
            <w:pPr>
              <w:cnfStyle w:val="000000000000" w:firstRow="0" w:lastRow="0" w:firstColumn="0" w:lastColumn="0" w:oddVBand="0" w:evenVBand="0" w:oddHBand="0" w:evenHBand="0" w:firstRowFirstColumn="0" w:firstRowLastColumn="0" w:lastRowFirstColumn="0" w:lastRowLastColumn="0"/>
            </w:pPr>
          </w:p>
        </w:tc>
        <w:tc>
          <w:tcPr>
            <w:tcW w:w="1277" w:type="dxa"/>
          </w:tcPr>
          <w:p w:rsidR="00534C25" w:rsidRPr="00821C4F" w:rsidRDefault="00534C25" w:rsidP="00C01889">
            <w:pPr>
              <w:cnfStyle w:val="000000000000" w:firstRow="0" w:lastRow="0" w:firstColumn="0" w:lastColumn="0" w:oddVBand="0" w:evenVBand="0" w:oddHBand="0" w:evenHBand="0" w:firstRowFirstColumn="0" w:firstRowLastColumn="0" w:lastRowFirstColumn="0" w:lastRowLastColumn="0"/>
              <w:rPr>
                <w:b/>
              </w:rPr>
            </w:pPr>
            <w:r w:rsidRPr="00821C4F">
              <w:rPr>
                <w:b/>
              </w:rPr>
              <w:t>738</w:t>
            </w:r>
          </w:p>
        </w:tc>
        <w:tc>
          <w:tcPr>
            <w:tcW w:w="1306" w:type="dxa"/>
          </w:tcPr>
          <w:p w:rsidR="00534C25" w:rsidRPr="00C01889" w:rsidRDefault="00534C25" w:rsidP="00C01889">
            <w:pPr>
              <w:cnfStyle w:val="000000000000" w:firstRow="0" w:lastRow="0" w:firstColumn="0" w:lastColumn="0" w:oddVBand="0" w:evenVBand="0" w:oddHBand="0" w:evenHBand="0" w:firstRowFirstColumn="0" w:firstRowLastColumn="0" w:lastRowFirstColumn="0" w:lastRowLastColumn="0"/>
            </w:pPr>
            <w:r w:rsidRPr="00C01889">
              <w:t>211</w:t>
            </w:r>
          </w:p>
        </w:tc>
      </w:tr>
      <w:tr w:rsidR="00534C25" w:rsidRPr="00C01889" w:rsidTr="00534C25">
        <w:tc>
          <w:tcPr>
            <w:cnfStyle w:val="001000000000" w:firstRow="0" w:lastRow="0" w:firstColumn="1" w:lastColumn="0" w:oddVBand="0" w:evenVBand="0" w:oddHBand="0" w:evenHBand="0" w:firstRowFirstColumn="0" w:firstRowLastColumn="0" w:lastRowFirstColumn="0" w:lastRowLastColumn="0"/>
            <w:tcW w:w="1731" w:type="dxa"/>
          </w:tcPr>
          <w:p w:rsidR="00534C25" w:rsidRPr="00C01889" w:rsidRDefault="00821C4F" w:rsidP="00C01889">
            <w:r>
              <w:t>В</w:t>
            </w:r>
            <w:r w:rsidR="00534C25" w:rsidRPr="00C01889">
              <w:t>ыше 65</w:t>
            </w:r>
          </w:p>
        </w:tc>
        <w:tc>
          <w:tcPr>
            <w:tcW w:w="1267" w:type="dxa"/>
          </w:tcPr>
          <w:p w:rsidR="00534C25" w:rsidRPr="00821C4F" w:rsidRDefault="00534C25" w:rsidP="00C01889">
            <w:pPr>
              <w:cnfStyle w:val="000000000000" w:firstRow="0" w:lastRow="0" w:firstColumn="0" w:lastColumn="0" w:oddVBand="0" w:evenVBand="0" w:oddHBand="0" w:evenHBand="0" w:firstRowFirstColumn="0" w:firstRowLastColumn="0" w:lastRowFirstColumn="0" w:lastRowLastColumn="0"/>
              <w:rPr>
                <w:b/>
              </w:rPr>
            </w:pPr>
            <w:r w:rsidRPr="00821C4F">
              <w:rPr>
                <w:b/>
              </w:rPr>
              <w:t>824</w:t>
            </w:r>
          </w:p>
        </w:tc>
        <w:tc>
          <w:tcPr>
            <w:tcW w:w="1281" w:type="dxa"/>
          </w:tcPr>
          <w:p w:rsidR="00534C25" w:rsidRPr="00C01889" w:rsidRDefault="00534C25" w:rsidP="00C01889">
            <w:pPr>
              <w:cnfStyle w:val="000000000000" w:firstRow="0" w:lastRow="0" w:firstColumn="0" w:lastColumn="0" w:oddVBand="0" w:evenVBand="0" w:oddHBand="0" w:evenHBand="0" w:firstRowFirstColumn="0" w:firstRowLastColumn="0" w:lastRowFirstColumn="0" w:lastRowLastColumn="0"/>
            </w:pPr>
            <w:r w:rsidRPr="00C01889">
              <w:t>98</w:t>
            </w:r>
          </w:p>
        </w:tc>
        <w:tc>
          <w:tcPr>
            <w:tcW w:w="113" w:type="dxa"/>
          </w:tcPr>
          <w:p w:rsidR="00534C25" w:rsidRPr="00C01889" w:rsidRDefault="00534C25" w:rsidP="00C01889">
            <w:pPr>
              <w:cnfStyle w:val="000000000000" w:firstRow="0" w:lastRow="0" w:firstColumn="0" w:lastColumn="0" w:oddVBand="0" w:evenVBand="0" w:oddHBand="0" w:evenHBand="0" w:firstRowFirstColumn="0" w:firstRowLastColumn="0" w:lastRowFirstColumn="0" w:lastRowLastColumn="0"/>
            </w:pPr>
          </w:p>
        </w:tc>
        <w:tc>
          <w:tcPr>
            <w:tcW w:w="1277" w:type="dxa"/>
          </w:tcPr>
          <w:p w:rsidR="00534C25" w:rsidRPr="00821C4F" w:rsidRDefault="00534C25" w:rsidP="00C01889">
            <w:pPr>
              <w:cnfStyle w:val="000000000000" w:firstRow="0" w:lastRow="0" w:firstColumn="0" w:lastColumn="0" w:oddVBand="0" w:evenVBand="0" w:oddHBand="0" w:evenHBand="0" w:firstRowFirstColumn="0" w:firstRowLastColumn="0" w:lastRowFirstColumn="0" w:lastRowLastColumn="0"/>
              <w:rPr>
                <w:b/>
              </w:rPr>
            </w:pPr>
            <w:r w:rsidRPr="00821C4F">
              <w:rPr>
                <w:b/>
              </w:rPr>
              <w:t>1 213</w:t>
            </w:r>
          </w:p>
        </w:tc>
        <w:tc>
          <w:tcPr>
            <w:tcW w:w="1271" w:type="dxa"/>
          </w:tcPr>
          <w:p w:rsidR="00534C25" w:rsidRPr="00C01889" w:rsidRDefault="00534C25" w:rsidP="00C01889">
            <w:pPr>
              <w:cnfStyle w:val="000000000000" w:firstRow="0" w:lastRow="0" w:firstColumn="0" w:lastColumn="0" w:oddVBand="0" w:evenVBand="0" w:oddHBand="0" w:evenHBand="0" w:firstRowFirstColumn="0" w:firstRowLastColumn="0" w:lastRowFirstColumn="0" w:lastRowLastColumn="0"/>
            </w:pPr>
            <w:r w:rsidRPr="00C01889">
              <w:t>127</w:t>
            </w:r>
          </w:p>
        </w:tc>
        <w:tc>
          <w:tcPr>
            <w:tcW w:w="114" w:type="dxa"/>
          </w:tcPr>
          <w:p w:rsidR="00534C25" w:rsidRPr="00C01889" w:rsidRDefault="00534C25" w:rsidP="00C01889">
            <w:pPr>
              <w:cnfStyle w:val="000000000000" w:firstRow="0" w:lastRow="0" w:firstColumn="0" w:lastColumn="0" w:oddVBand="0" w:evenVBand="0" w:oddHBand="0" w:evenHBand="0" w:firstRowFirstColumn="0" w:firstRowLastColumn="0" w:lastRowFirstColumn="0" w:lastRowLastColumn="0"/>
            </w:pPr>
          </w:p>
        </w:tc>
        <w:tc>
          <w:tcPr>
            <w:tcW w:w="1277" w:type="dxa"/>
          </w:tcPr>
          <w:p w:rsidR="00534C25" w:rsidRPr="00821C4F" w:rsidRDefault="00534C25" w:rsidP="00C01889">
            <w:pPr>
              <w:cnfStyle w:val="000000000000" w:firstRow="0" w:lastRow="0" w:firstColumn="0" w:lastColumn="0" w:oddVBand="0" w:evenVBand="0" w:oddHBand="0" w:evenHBand="0" w:firstRowFirstColumn="0" w:firstRowLastColumn="0" w:lastRowFirstColumn="0" w:lastRowLastColumn="0"/>
              <w:rPr>
                <w:b/>
              </w:rPr>
            </w:pPr>
            <w:r w:rsidRPr="00821C4F">
              <w:rPr>
                <w:b/>
              </w:rPr>
              <w:t>1 728</w:t>
            </w:r>
          </w:p>
        </w:tc>
        <w:tc>
          <w:tcPr>
            <w:tcW w:w="1306" w:type="dxa"/>
          </w:tcPr>
          <w:p w:rsidR="00534C25" w:rsidRPr="00C01889" w:rsidRDefault="00534C25" w:rsidP="00C01889">
            <w:pPr>
              <w:cnfStyle w:val="000000000000" w:firstRow="0" w:lastRow="0" w:firstColumn="0" w:lastColumn="0" w:oddVBand="0" w:evenVBand="0" w:oddHBand="0" w:evenHBand="0" w:firstRowFirstColumn="0" w:firstRowLastColumn="0" w:lastRowFirstColumn="0" w:lastRowLastColumn="0"/>
            </w:pPr>
            <w:r w:rsidRPr="00C01889">
              <w:t>279</w:t>
            </w:r>
          </w:p>
        </w:tc>
      </w:tr>
      <w:tr w:rsidR="00534C25" w:rsidRPr="00C01889" w:rsidTr="00534C25">
        <w:tc>
          <w:tcPr>
            <w:cnfStyle w:val="001000000000" w:firstRow="0" w:lastRow="0" w:firstColumn="1" w:lastColumn="0" w:oddVBand="0" w:evenVBand="0" w:oddHBand="0" w:evenHBand="0" w:firstRowFirstColumn="0" w:firstRowLastColumn="0" w:lastRowFirstColumn="0" w:lastRowLastColumn="0"/>
            <w:tcW w:w="1731" w:type="dxa"/>
          </w:tcPr>
          <w:p w:rsidR="00534C25" w:rsidRPr="00C01889" w:rsidRDefault="00821C4F" w:rsidP="00C01889">
            <w:r>
              <w:t>Н</w:t>
            </w:r>
            <w:r w:rsidR="00534C25" w:rsidRPr="00C01889">
              <w:t>еопределенный</w:t>
            </w:r>
          </w:p>
        </w:tc>
        <w:tc>
          <w:tcPr>
            <w:tcW w:w="1267" w:type="dxa"/>
          </w:tcPr>
          <w:p w:rsidR="00534C25" w:rsidRPr="00821C4F" w:rsidRDefault="00534C25" w:rsidP="00C01889">
            <w:pPr>
              <w:cnfStyle w:val="000000000000" w:firstRow="0" w:lastRow="0" w:firstColumn="0" w:lastColumn="0" w:oddVBand="0" w:evenVBand="0" w:oddHBand="0" w:evenHBand="0" w:firstRowFirstColumn="0" w:firstRowLastColumn="0" w:lastRowFirstColumn="0" w:lastRowLastColumn="0"/>
              <w:rPr>
                <w:b/>
              </w:rPr>
            </w:pPr>
            <w:r w:rsidRPr="00821C4F">
              <w:rPr>
                <w:b/>
              </w:rPr>
              <w:t>22</w:t>
            </w:r>
          </w:p>
        </w:tc>
        <w:tc>
          <w:tcPr>
            <w:tcW w:w="1281" w:type="dxa"/>
          </w:tcPr>
          <w:p w:rsidR="00534C25" w:rsidRPr="00C01889" w:rsidRDefault="00534C25" w:rsidP="00C01889">
            <w:pPr>
              <w:cnfStyle w:val="000000000000" w:firstRow="0" w:lastRow="0" w:firstColumn="0" w:lastColumn="0" w:oddVBand="0" w:evenVBand="0" w:oddHBand="0" w:evenHBand="0" w:firstRowFirstColumn="0" w:firstRowLastColumn="0" w:lastRowFirstColumn="0" w:lastRowLastColumn="0"/>
            </w:pPr>
            <w:r w:rsidRPr="00C01889">
              <w:t>10</w:t>
            </w:r>
          </w:p>
        </w:tc>
        <w:tc>
          <w:tcPr>
            <w:tcW w:w="113" w:type="dxa"/>
          </w:tcPr>
          <w:p w:rsidR="00534C25" w:rsidRPr="00C01889" w:rsidRDefault="00534C25" w:rsidP="00C01889">
            <w:pPr>
              <w:cnfStyle w:val="000000000000" w:firstRow="0" w:lastRow="0" w:firstColumn="0" w:lastColumn="0" w:oddVBand="0" w:evenVBand="0" w:oddHBand="0" w:evenHBand="0" w:firstRowFirstColumn="0" w:firstRowLastColumn="0" w:lastRowFirstColumn="0" w:lastRowLastColumn="0"/>
            </w:pPr>
          </w:p>
        </w:tc>
        <w:tc>
          <w:tcPr>
            <w:tcW w:w="1277" w:type="dxa"/>
          </w:tcPr>
          <w:p w:rsidR="00534C25" w:rsidRPr="00821C4F" w:rsidRDefault="00534C25" w:rsidP="00C01889">
            <w:pPr>
              <w:cnfStyle w:val="000000000000" w:firstRow="0" w:lastRow="0" w:firstColumn="0" w:lastColumn="0" w:oddVBand="0" w:evenVBand="0" w:oddHBand="0" w:evenHBand="0" w:firstRowFirstColumn="0" w:firstRowLastColumn="0" w:lastRowFirstColumn="0" w:lastRowLastColumn="0"/>
              <w:rPr>
                <w:b/>
              </w:rPr>
            </w:pPr>
            <w:r w:rsidRPr="00821C4F">
              <w:rPr>
                <w:b/>
              </w:rPr>
              <w:t>10</w:t>
            </w:r>
          </w:p>
        </w:tc>
        <w:tc>
          <w:tcPr>
            <w:tcW w:w="1271" w:type="dxa"/>
          </w:tcPr>
          <w:p w:rsidR="00534C25" w:rsidRPr="00C01889" w:rsidRDefault="00534C25" w:rsidP="00C01889">
            <w:pPr>
              <w:cnfStyle w:val="000000000000" w:firstRow="0" w:lastRow="0" w:firstColumn="0" w:lastColumn="0" w:oddVBand="0" w:evenVBand="0" w:oddHBand="0" w:evenHBand="0" w:firstRowFirstColumn="0" w:firstRowLastColumn="0" w:lastRowFirstColumn="0" w:lastRowLastColumn="0"/>
            </w:pPr>
            <w:r w:rsidRPr="00C01889">
              <w:t>5</w:t>
            </w:r>
          </w:p>
        </w:tc>
        <w:tc>
          <w:tcPr>
            <w:tcW w:w="114" w:type="dxa"/>
          </w:tcPr>
          <w:p w:rsidR="00534C25" w:rsidRPr="00C01889" w:rsidRDefault="00534C25" w:rsidP="00C01889">
            <w:pPr>
              <w:cnfStyle w:val="000000000000" w:firstRow="0" w:lastRow="0" w:firstColumn="0" w:lastColumn="0" w:oddVBand="0" w:evenVBand="0" w:oddHBand="0" w:evenHBand="0" w:firstRowFirstColumn="0" w:firstRowLastColumn="0" w:lastRowFirstColumn="0" w:lastRowLastColumn="0"/>
            </w:pPr>
          </w:p>
        </w:tc>
        <w:tc>
          <w:tcPr>
            <w:tcW w:w="1277" w:type="dxa"/>
          </w:tcPr>
          <w:p w:rsidR="00534C25" w:rsidRPr="00821C4F" w:rsidRDefault="00534C25" w:rsidP="00C01889">
            <w:pPr>
              <w:cnfStyle w:val="000000000000" w:firstRow="0" w:lastRow="0" w:firstColumn="0" w:lastColumn="0" w:oddVBand="0" w:evenVBand="0" w:oddHBand="0" w:evenHBand="0" w:firstRowFirstColumn="0" w:firstRowLastColumn="0" w:lastRowFirstColumn="0" w:lastRowLastColumn="0"/>
              <w:rPr>
                <w:b/>
              </w:rPr>
            </w:pPr>
            <w:r w:rsidRPr="00821C4F">
              <w:rPr>
                <w:b/>
              </w:rPr>
              <w:t>0</w:t>
            </w:r>
          </w:p>
        </w:tc>
        <w:tc>
          <w:tcPr>
            <w:tcW w:w="1306" w:type="dxa"/>
          </w:tcPr>
          <w:p w:rsidR="00534C25" w:rsidRPr="00C01889" w:rsidRDefault="00534C25" w:rsidP="00C01889">
            <w:pPr>
              <w:cnfStyle w:val="000000000000" w:firstRow="0" w:lastRow="0" w:firstColumn="0" w:lastColumn="0" w:oddVBand="0" w:evenVBand="0" w:oddHBand="0" w:evenHBand="0" w:firstRowFirstColumn="0" w:firstRowLastColumn="0" w:lastRowFirstColumn="0" w:lastRowLastColumn="0"/>
            </w:pPr>
            <w:r w:rsidRPr="00C01889">
              <w:t>0</w:t>
            </w:r>
          </w:p>
        </w:tc>
      </w:tr>
    </w:tbl>
    <w:p w:rsidR="0004749F" w:rsidRPr="003E019B" w:rsidRDefault="0004749F" w:rsidP="0004749F">
      <w:pPr>
        <w:pStyle w:val="H1GR"/>
      </w:pPr>
      <w:r>
        <w:tab/>
      </w:r>
      <w:r>
        <w:tab/>
      </w:r>
      <w:r w:rsidRPr="003E019B">
        <w:t>Начальное и среднее образование</w:t>
      </w:r>
    </w:p>
    <w:p w:rsidR="0004749F" w:rsidRDefault="0004749F" w:rsidP="0004749F">
      <w:pPr>
        <w:pStyle w:val="H23GR"/>
      </w:pPr>
      <w:r>
        <w:tab/>
      </w:r>
      <w:r>
        <w:tab/>
      </w:r>
      <w:r w:rsidRPr="003E019B">
        <w:t>Сравнительный анализ некоторых п</w:t>
      </w:r>
      <w:r>
        <w:t>оказателей з</w:t>
      </w:r>
      <w:r w:rsidR="00AD775B">
        <w:t>а учебные годы 1976−1977 и 2007−20</w:t>
      </w:r>
      <w:r>
        <w:t>08</w:t>
      </w:r>
    </w:p>
    <w:p w:rsidR="0004749F" w:rsidRDefault="0004749F" w:rsidP="0004749F">
      <w:pPr>
        <w:pStyle w:val="H4GR"/>
      </w:pPr>
      <w:r>
        <w:tab/>
      </w:r>
      <w:r>
        <w:tab/>
      </w:r>
      <w:r w:rsidR="00821C4F">
        <w:t>Учащиеся</w:t>
      </w:r>
    </w:p>
    <w:p w:rsidR="00AD775B" w:rsidRDefault="00AD775B" w:rsidP="00AD775B">
      <w:pPr>
        <w:pStyle w:val="SingleTxtGR"/>
      </w:pPr>
      <w:r w:rsidRPr="00DB7072">
        <w:t>364.</w:t>
      </w:r>
      <w:r w:rsidRPr="00DB7072">
        <w:tab/>
        <w:t>Включает следующее:</w:t>
      </w:r>
    </w:p>
    <w:p w:rsidR="00AD775B" w:rsidRDefault="00AD775B" w:rsidP="00AD775B">
      <w:pPr>
        <w:pStyle w:val="SingleTxtGR"/>
        <w:tabs>
          <w:tab w:val="clear" w:pos="2268"/>
          <w:tab w:val="clear" w:pos="2835"/>
          <w:tab w:val="clear" w:pos="3402"/>
          <w:tab w:val="clear" w:pos="3969"/>
          <w:tab w:val="left" w:pos="567"/>
          <w:tab w:val="left" w:pos="1134"/>
          <w:tab w:val="left" w:pos="2495"/>
        </w:tabs>
        <w:ind w:left="1701"/>
      </w:pPr>
      <w:r w:rsidRPr="00DB7072">
        <w:t>364.1</w:t>
      </w:r>
      <w:r w:rsidRPr="00DB7072">
        <w:tab/>
        <w:t xml:space="preserve">Соотношение числа студенток к общему числу студентов при 10% </w:t>
      </w:r>
      <w:r>
        <w:t>у</w:t>
      </w:r>
      <w:r w:rsidRPr="00DB7072">
        <w:t>вел</w:t>
      </w:r>
      <w:r w:rsidRPr="00DB7072">
        <w:t>и</w:t>
      </w:r>
      <w:r w:rsidRPr="00DB7072">
        <w:t>чении увеличилось с 38,4% до 48,6%.</w:t>
      </w:r>
    </w:p>
    <w:p w:rsidR="00AD775B" w:rsidRDefault="00AD775B" w:rsidP="00AD775B">
      <w:pPr>
        <w:pStyle w:val="SingleTxtGR"/>
        <w:tabs>
          <w:tab w:val="clear" w:pos="2268"/>
          <w:tab w:val="clear" w:pos="2835"/>
          <w:tab w:val="clear" w:pos="3402"/>
          <w:tab w:val="clear" w:pos="3969"/>
          <w:tab w:val="left" w:pos="567"/>
          <w:tab w:val="left" w:pos="1134"/>
          <w:tab w:val="left" w:pos="2495"/>
        </w:tabs>
        <w:ind w:left="1701"/>
      </w:pPr>
      <w:r w:rsidRPr="00DB7072">
        <w:t>364.2</w:t>
      </w:r>
      <w:r w:rsidRPr="00DB7072">
        <w:tab/>
        <w:t>Соотношение числа студентов к числу преподавателей в начал</w:t>
      </w:r>
      <w:r w:rsidRPr="00DB7072">
        <w:t>ь</w:t>
      </w:r>
      <w:r w:rsidRPr="00DB7072">
        <w:t>ных шк</w:t>
      </w:r>
      <w:r w:rsidRPr="00DB7072">
        <w:t>о</w:t>
      </w:r>
      <w:r w:rsidRPr="00DB7072">
        <w:t>лах сократилось с 38,9% до 20,5%.</w:t>
      </w:r>
    </w:p>
    <w:p w:rsidR="00AD775B" w:rsidRDefault="00AD775B" w:rsidP="00AD775B">
      <w:pPr>
        <w:pStyle w:val="SingleTxtGR"/>
        <w:tabs>
          <w:tab w:val="clear" w:pos="2268"/>
          <w:tab w:val="clear" w:pos="2835"/>
          <w:tab w:val="clear" w:pos="3402"/>
          <w:tab w:val="clear" w:pos="3969"/>
          <w:tab w:val="left" w:pos="567"/>
          <w:tab w:val="left" w:pos="1134"/>
          <w:tab w:val="left" w:pos="2495"/>
        </w:tabs>
        <w:ind w:left="1701"/>
      </w:pPr>
      <w:r w:rsidRPr="00DB7072">
        <w:t>364.3</w:t>
      </w:r>
      <w:r w:rsidRPr="00DB7072">
        <w:tab/>
        <w:t>Соотношение девочек в младших классах школ увели</w:t>
      </w:r>
      <w:r w:rsidR="00FF159D">
        <w:t>чилось</w:t>
      </w:r>
      <w:r w:rsidR="00FF159D">
        <w:br/>
      </w:r>
      <w:r w:rsidRPr="00DB7072">
        <w:t>с 39% до 48,44%.</w:t>
      </w:r>
    </w:p>
    <w:p w:rsidR="00AD775B" w:rsidRDefault="00AD775B" w:rsidP="00AD775B">
      <w:pPr>
        <w:pStyle w:val="SingleTxtGR"/>
        <w:tabs>
          <w:tab w:val="clear" w:pos="2268"/>
          <w:tab w:val="clear" w:pos="2835"/>
          <w:tab w:val="clear" w:pos="3402"/>
          <w:tab w:val="clear" w:pos="3969"/>
          <w:tab w:val="left" w:pos="567"/>
          <w:tab w:val="left" w:pos="1134"/>
          <w:tab w:val="left" w:pos="2495"/>
        </w:tabs>
        <w:ind w:left="1701"/>
      </w:pPr>
      <w:r w:rsidRPr="00DB7072">
        <w:t>364.4</w:t>
      </w:r>
      <w:r w:rsidRPr="00DB7072">
        <w:tab/>
        <w:t>Соотношение учениц в начальных классах школ уве</w:t>
      </w:r>
      <w:r w:rsidR="00FF159D">
        <w:t>личилось</w:t>
      </w:r>
      <w:r w:rsidR="00FF159D">
        <w:br/>
      </w:r>
      <w:r w:rsidRPr="00DB7072">
        <w:t>с 36,6% до 46,66%.</w:t>
      </w:r>
    </w:p>
    <w:p w:rsidR="00AD775B" w:rsidRPr="00DB7072" w:rsidRDefault="00AD775B" w:rsidP="00AD775B">
      <w:pPr>
        <w:pStyle w:val="SingleTxtGR"/>
        <w:tabs>
          <w:tab w:val="clear" w:pos="2268"/>
          <w:tab w:val="clear" w:pos="2835"/>
          <w:tab w:val="clear" w:pos="3402"/>
          <w:tab w:val="clear" w:pos="3969"/>
          <w:tab w:val="left" w:pos="567"/>
          <w:tab w:val="left" w:pos="1134"/>
          <w:tab w:val="left" w:pos="2495"/>
        </w:tabs>
        <w:ind w:left="1701"/>
      </w:pPr>
      <w:r w:rsidRPr="00DB7072">
        <w:t>364.5</w:t>
      </w:r>
      <w:r w:rsidRPr="00DB7072">
        <w:tab/>
        <w:t>Соотношение учениц средн</w:t>
      </w:r>
      <w:r w:rsidR="00FF159D">
        <w:t>их классов школ выросло с 36,2%</w:t>
      </w:r>
      <w:r w:rsidR="00FF159D">
        <w:br/>
      </w:r>
      <w:r w:rsidRPr="00DB7072">
        <w:t xml:space="preserve">до 56,2%. </w:t>
      </w:r>
    </w:p>
    <w:p w:rsidR="00AD775B" w:rsidRDefault="00AD775B" w:rsidP="00AD775B">
      <w:pPr>
        <w:pStyle w:val="SingleTxtGR"/>
        <w:tabs>
          <w:tab w:val="clear" w:pos="2268"/>
          <w:tab w:val="clear" w:pos="2835"/>
          <w:tab w:val="clear" w:pos="3402"/>
          <w:tab w:val="clear" w:pos="3969"/>
          <w:tab w:val="left" w:pos="567"/>
          <w:tab w:val="left" w:pos="1134"/>
          <w:tab w:val="left" w:pos="2495"/>
        </w:tabs>
        <w:ind w:left="1701"/>
      </w:pPr>
      <w:r w:rsidRPr="00DB7072">
        <w:t>364.6</w:t>
      </w:r>
      <w:r w:rsidRPr="00DB7072">
        <w:tab/>
        <w:t>Соотношение учеников и учителей в начальных классах школ сократилось с 38,9 до 20,12 уч</w:t>
      </w:r>
      <w:r w:rsidRPr="00DB7072">
        <w:t>а</w:t>
      </w:r>
      <w:r w:rsidRPr="00DB7072">
        <w:t>щихся.</w:t>
      </w:r>
    </w:p>
    <w:p w:rsidR="00AD775B" w:rsidRDefault="00AD775B" w:rsidP="00AD775B">
      <w:pPr>
        <w:pStyle w:val="SingleTxtGR"/>
        <w:tabs>
          <w:tab w:val="clear" w:pos="2268"/>
          <w:tab w:val="clear" w:pos="2835"/>
          <w:tab w:val="clear" w:pos="3402"/>
          <w:tab w:val="clear" w:pos="3969"/>
          <w:tab w:val="left" w:pos="567"/>
          <w:tab w:val="left" w:pos="1134"/>
          <w:tab w:val="left" w:pos="2495"/>
        </w:tabs>
        <w:ind w:left="1701"/>
      </w:pPr>
      <w:r w:rsidRPr="00DB7072">
        <w:t>364.7</w:t>
      </w:r>
      <w:r w:rsidRPr="00DB7072">
        <w:tab/>
        <w:t>Соотношение учеников и учителей в средних классах школ уменьшилось на 7,92 учащихся, сократившись с 29,6 до 22,65 уч</w:t>
      </w:r>
      <w:r w:rsidRPr="00DB7072">
        <w:t>а</w:t>
      </w:r>
      <w:r w:rsidRPr="00DB7072">
        <w:t>щихся.</w:t>
      </w:r>
    </w:p>
    <w:p w:rsidR="00AD775B" w:rsidRDefault="00AD775B" w:rsidP="00AD775B">
      <w:pPr>
        <w:pStyle w:val="SingleTxtGR"/>
        <w:tabs>
          <w:tab w:val="clear" w:pos="2268"/>
          <w:tab w:val="clear" w:pos="2835"/>
          <w:tab w:val="clear" w:pos="3402"/>
          <w:tab w:val="clear" w:pos="3969"/>
          <w:tab w:val="left" w:pos="567"/>
          <w:tab w:val="left" w:pos="1134"/>
          <w:tab w:val="left" w:pos="2495"/>
        </w:tabs>
        <w:ind w:left="1701"/>
      </w:pPr>
      <w:r w:rsidRPr="00DB7072">
        <w:t>364.8</w:t>
      </w:r>
      <w:r w:rsidRPr="00DB7072">
        <w:tab/>
        <w:t>Соотношение учеников и учителей в старших классах школ уп</w:t>
      </w:r>
      <w:r w:rsidRPr="00DB7072">
        <w:t>а</w:t>
      </w:r>
      <w:r w:rsidRPr="00DB7072">
        <w:t>ло с 34 до 21,55 ученика.</w:t>
      </w:r>
    </w:p>
    <w:p w:rsidR="00AD775B" w:rsidRDefault="00AD775B" w:rsidP="00AD775B">
      <w:pPr>
        <w:pStyle w:val="SingleTxtGR"/>
        <w:tabs>
          <w:tab w:val="clear" w:pos="2268"/>
          <w:tab w:val="clear" w:pos="2835"/>
          <w:tab w:val="clear" w:pos="3402"/>
          <w:tab w:val="clear" w:pos="3969"/>
          <w:tab w:val="left" w:pos="567"/>
          <w:tab w:val="left" w:pos="1134"/>
          <w:tab w:val="left" w:pos="2495"/>
        </w:tabs>
        <w:ind w:left="1701"/>
      </w:pPr>
      <w:r w:rsidRPr="00DB7072">
        <w:t>364.9</w:t>
      </w:r>
      <w:r w:rsidRPr="00DB7072">
        <w:tab/>
        <w:t>Среднее число учеников в классе в начальной школе сократилось с 33,6 до 20,94 человек.</w:t>
      </w:r>
    </w:p>
    <w:p w:rsidR="00AD775B" w:rsidRDefault="00AD775B" w:rsidP="00AD775B">
      <w:pPr>
        <w:pStyle w:val="SingleTxtGR"/>
        <w:tabs>
          <w:tab w:val="clear" w:pos="2268"/>
          <w:tab w:val="clear" w:pos="2835"/>
          <w:tab w:val="clear" w:pos="3402"/>
          <w:tab w:val="clear" w:pos="3969"/>
          <w:tab w:val="left" w:pos="567"/>
          <w:tab w:val="left" w:pos="1134"/>
          <w:tab w:val="left" w:pos="2495"/>
        </w:tabs>
        <w:ind w:left="1701"/>
      </w:pPr>
      <w:r>
        <w:t>364.10</w:t>
      </w:r>
      <w:r>
        <w:tab/>
      </w:r>
      <w:r w:rsidRPr="00DB7072">
        <w:t>Среднее число учеников в классе в средней школе с</w:t>
      </w:r>
      <w:r w:rsidRPr="00DB7072">
        <w:t>о</w:t>
      </w:r>
      <w:r w:rsidRPr="00DB7072">
        <w:t>кратилось с 39,5 до 23,88 человек.</w:t>
      </w:r>
    </w:p>
    <w:p w:rsidR="00AD775B" w:rsidRDefault="00AD775B" w:rsidP="00AD775B">
      <w:pPr>
        <w:pStyle w:val="SingleTxtGR"/>
        <w:tabs>
          <w:tab w:val="clear" w:pos="2268"/>
          <w:tab w:val="clear" w:pos="2835"/>
          <w:tab w:val="clear" w:pos="3402"/>
          <w:tab w:val="clear" w:pos="3969"/>
          <w:tab w:val="left" w:pos="567"/>
          <w:tab w:val="left" w:pos="1134"/>
          <w:tab w:val="left" w:pos="2495"/>
        </w:tabs>
        <w:ind w:left="1701"/>
      </w:pPr>
      <w:r w:rsidRPr="00DB7072">
        <w:t>364.11</w:t>
      </w:r>
      <w:r w:rsidRPr="00DB7072">
        <w:tab/>
        <w:t>Среднее число учеников в классе в старшей школе уменьш</w:t>
      </w:r>
      <w:r w:rsidRPr="00DB7072">
        <w:t>и</w:t>
      </w:r>
      <w:r w:rsidRPr="00DB7072">
        <w:t>лось с 46 до 23,04 человек.</w:t>
      </w:r>
    </w:p>
    <w:p w:rsidR="00AD775B" w:rsidRDefault="00AD775B" w:rsidP="00AD775B">
      <w:pPr>
        <w:pStyle w:val="SingleTxtGR"/>
        <w:tabs>
          <w:tab w:val="clear" w:pos="2268"/>
          <w:tab w:val="clear" w:pos="2835"/>
          <w:tab w:val="clear" w:pos="3402"/>
          <w:tab w:val="clear" w:pos="3969"/>
          <w:tab w:val="left" w:pos="567"/>
          <w:tab w:val="left" w:pos="1134"/>
          <w:tab w:val="left" w:pos="2495"/>
        </w:tabs>
        <w:ind w:left="1701"/>
      </w:pPr>
      <w:r w:rsidRPr="00DB7072">
        <w:t>364.12</w:t>
      </w:r>
      <w:r w:rsidRPr="00DB7072">
        <w:tab/>
        <w:t>Номинальный показатель охвата начальным образованием при 42% изменении вырос с 62% до 104%.</w:t>
      </w:r>
    </w:p>
    <w:p w:rsidR="00AD775B" w:rsidRDefault="00AD775B" w:rsidP="00AD775B">
      <w:pPr>
        <w:pStyle w:val="SingleTxtGR"/>
        <w:tabs>
          <w:tab w:val="clear" w:pos="2268"/>
          <w:tab w:val="clear" w:pos="2835"/>
          <w:tab w:val="clear" w:pos="3402"/>
          <w:tab w:val="clear" w:pos="3969"/>
          <w:tab w:val="left" w:pos="567"/>
          <w:tab w:val="left" w:pos="1134"/>
          <w:tab w:val="left" w:pos="2495"/>
        </w:tabs>
        <w:ind w:left="1701"/>
      </w:pPr>
      <w:r w:rsidRPr="00DB7072">
        <w:t>364.13</w:t>
      </w:r>
      <w:r w:rsidRPr="00DB7072">
        <w:tab/>
        <w:t>Номинальный показатель охвата средним образован</w:t>
      </w:r>
      <w:r w:rsidRPr="00DB7072">
        <w:t>и</w:t>
      </w:r>
      <w:r w:rsidRPr="00DB7072">
        <w:t>ем при 68.8% изменении вырос с 31,2 до 100%.</w:t>
      </w:r>
    </w:p>
    <w:p w:rsidR="00AD775B" w:rsidRDefault="00AD775B" w:rsidP="00AD775B">
      <w:pPr>
        <w:pStyle w:val="SingleTxtGR"/>
        <w:tabs>
          <w:tab w:val="clear" w:pos="2268"/>
          <w:tab w:val="clear" w:pos="2835"/>
          <w:tab w:val="clear" w:pos="3402"/>
          <w:tab w:val="clear" w:pos="3969"/>
          <w:tab w:val="left" w:pos="567"/>
          <w:tab w:val="left" w:pos="1134"/>
          <w:tab w:val="left" w:pos="2495"/>
        </w:tabs>
        <w:ind w:left="1701"/>
      </w:pPr>
      <w:r w:rsidRPr="00DB7072">
        <w:t>364.14</w:t>
      </w:r>
      <w:r w:rsidRPr="00DB7072">
        <w:tab/>
        <w:t>Номинальный показатель охвата образованием ста</w:t>
      </w:r>
      <w:r w:rsidRPr="00DB7072">
        <w:t>р</w:t>
      </w:r>
      <w:r w:rsidRPr="00DB7072">
        <w:t>ших классов при 64,6% изменении в</w:t>
      </w:r>
      <w:r w:rsidRPr="00DB7072">
        <w:t>ы</w:t>
      </w:r>
      <w:r w:rsidRPr="00DB7072">
        <w:t>рос с 17,4% до 82%.</w:t>
      </w:r>
    </w:p>
    <w:p w:rsidR="00AD775B" w:rsidRDefault="00AD775B" w:rsidP="00AD775B">
      <w:pPr>
        <w:pStyle w:val="SingleTxtGR"/>
        <w:tabs>
          <w:tab w:val="clear" w:pos="2268"/>
          <w:tab w:val="clear" w:pos="2835"/>
          <w:tab w:val="clear" w:pos="3402"/>
          <w:tab w:val="clear" w:pos="3969"/>
          <w:tab w:val="left" w:pos="567"/>
          <w:tab w:val="left" w:pos="1134"/>
          <w:tab w:val="left" w:pos="2495"/>
        </w:tabs>
        <w:ind w:left="1701"/>
      </w:pPr>
      <w:r w:rsidRPr="00DB7072">
        <w:t>364.15</w:t>
      </w:r>
      <w:r w:rsidRPr="00DB7072">
        <w:tab/>
        <w:t>Процентное соотношение детей, закончивших начал</w:t>
      </w:r>
      <w:r w:rsidRPr="00DB7072">
        <w:t>ь</w:t>
      </w:r>
      <w:r w:rsidRPr="00DB7072">
        <w:t>ную школу, при 17,8% изменении в</w:t>
      </w:r>
      <w:r w:rsidRPr="00DB7072">
        <w:t>ы</w:t>
      </w:r>
      <w:r w:rsidRPr="00DB7072">
        <w:t>росло с 80 до 97,8%.</w:t>
      </w:r>
    </w:p>
    <w:p w:rsidR="00AD775B" w:rsidRDefault="00AD775B" w:rsidP="00AD775B">
      <w:pPr>
        <w:pStyle w:val="SingleTxtGR"/>
        <w:tabs>
          <w:tab w:val="clear" w:pos="2268"/>
          <w:tab w:val="clear" w:pos="2835"/>
          <w:tab w:val="clear" w:pos="3402"/>
          <w:tab w:val="clear" w:pos="3969"/>
          <w:tab w:val="left" w:pos="567"/>
          <w:tab w:val="left" w:pos="1134"/>
          <w:tab w:val="left" w:pos="2495"/>
        </w:tabs>
        <w:ind w:left="1701"/>
      </w:pPr>
      <w:r w:rsidRPr="00DB7072">
        <w:t>364.16</w:t>
      </w:r>
      <w:r w:rsidRPr="00DB7072">
        <w:tab/>
        <w:t>Процентное соотношение детей, закончивших среднюю школу, при 23.32% изменении в</w:t>
      </w:r>
      <w:r w:rsidRPr="00DB7072">
        <w:t>ы</w:t>
      </w:r>
      <w:r w:rsidRPr="00DB7072">
        <w:t>росло с 70 до 93,32%.</w:t>
      </w:r>
    </w:p>
    <w:p w:rsidR="00AD775B" w:rsidRDefault="00AD775B" w:rsidP="00AD775B">
      <w:pPr>
        <w:pStyle w:val="SingleTxtGR"/>
        <w:tabs>
          <w:tab w:val="clear" w:pos="2268"/>
          <w:tab w:val="clear" w:pos="2835"/>
          <w:tab w:val="clear" w:pos="3402"/>
          <w:tab w:val="clear" w:pos="3969"/>
          <w:tab w:val="left" w:pos="567"/>
          <w:tab w:val="left" w:pos="1134"/>
          <w:tab w:val="left" w:pos="2495"/>
        </w:tabs>
        <w:ind w:left="1701"/>
      </w:pPr>
      <w:r w:rsidRPr="00DB7072">
        <w:t>364.17</w:t>
      </w:r>
      <w:r w:rsidRPr="00DB7072">
        <w:tab/>
        <w:t>Общее число учеников на время победы Исламской Революции составляло 7 959 439 человек. В постреволюционные годы это число пр</w:t>
      </w:r>
      <w:r w:rsidRPr="00DB7072">
        <w:t>е</w:t>
      </w:r>
      <w:r w:rsidRPr="00DB7072">
        <w:t>высило 18-ти ми</w:t>
      </w:r>
      <w:r w:rsidR="00FF159D">
        <w:t>ллионную отметку. В 2006−</w:t>
      </w:r>
      <w:r>
        <w:t>2007 годах</w:t>
      </w:r>
      <w:r w:rsidRPr="00DB7072">
        <w:t xml:space="preserve"> оно с</w:t>
      </w:r>
      <w:r w:rsidRPr="00DB7072">
        <w:t>о</w:t>
      </w:r>
      <w:r w:rsidRPr="00DB7072">
        <w:t>ставило 14</w:t>
      </w:r>
      <w:r>
        <w:t> </w:t>
      </w:r>
      <w:r w:rsidRPr="00DB7072">
        <w:t xml:space="preserve">930 084 человек. </w:t>
      </w:r>
    </w:p>
    <w:p w:rsidR="00AD775B" w:rsidRDefault="00AD775B" w:rsidP="00AD775B">
      <w:pPr>
        <w:pStyle w:val="SingleTxtGR"/>
        <w:tabs>
          <w:tab w:val="clear" w:pos="2268"/>
          <w:tab w:val="clear" w:pos="2835"/>
          <w:tab w:val="clear" w:pos="3402"/>
          <w:tab w:val="clear" w:pos="3969"/>
          <w:tab w:val="left" w:pos="567"/>
          <w:tab w:val="left" w:pos="1134"/>
          <w:tab w:val="left" w:pos="2495"/>
        </w:tabs>
        <w:ind w:left="1701"/>
      </w:pPr>
      <w:r w:rsidRPr="00DB7072">
        <w:t>364.18</w:t>
      </w:r>
      <w:r w:rsidRPr="00DB7072">
        <w:tab/>
        <w:t>Число дошкольников увеличилось в 2,13 раза с 259 497 до 552</w:t>
      </w:r>
      <w:r>
        <w:t> </w:t>
      </w:r>
      <w:r w:rsidRPr="00DB7072">
        <w:t>932 человек.</w:t>
      </w:r>
    </w:p>
    <w:p w:rsidR="00AD775B" w:rsidRDefault="00AD775B" w:rsidP="00AD775B">
      <w:pPr>
        <w:pStyle w:val="SingleTxtGR"/>
        <w:tabs>
          <w:tab w:val="clear" w:pos="2268"/>
          <w:tab w:val="clear" w:pos="2835"/>
          <w:tab w:val="clear" w:pos="3402"/>
          <w:tab w:val="clear" w:pos="3969"/>
          <w:tab w:val="left" w:pos="567"/>
          <w:tab w:val="left" w:pos="1134"/>
          <w:tab w:val="left" w:pos="2495"/>
        </w:tabs>
        <w:ind w:left="1701"/>
      </w:pPr>
      <w:r w:rsidRPr="00DB7072">
        <w:t>364.19</w:t>
      </w:r>
      <w:r w:rsidRPr="00DB7072">
        <w:tab/>
        <w:t xml:space="preserve">Число учеников средних классов </w:t>
      </w:r>
      <w:r w:rsidR="00FF159D">
        <w:t>школ увеличилось в 2,5 раза</w:t>
      </w:r>
      <w:r w:rsidR="00FF159D">
        <w:br/>
      </w:r>
      <w:r>
        <w:t>с 1 </w:t>
      </w:r>
      <w:r w:rsidRPr="00DB7072">
        <w:t>535 263 до 3 938 661 чел</w:t>
      </w:r>
      <w:r w:rsidRPr="00DB7072">
        <w:t>о</w:t>
      </w:r>
      <w:r w:rsidRPr="00DB7072">
        <w:t>век.</w:t>
      </w:r>
    </w:p>
    <w:p w:rsidR="00AD775B" w:rsidRDefault="00AD775B" w:rsidP="00AD775B">
      <w:pPr>
        <w:pStyle w:val="SingleTxtGR"/>
        <w:tabs>
          <w:tab w:val="clear" w:pos="2268"/>
          <w:tab w:val="clear" w:pos="2835"/>
          <w:tab w:val="clear" w:pos="3402"/>
          <w:tab w:val="clear" w:pos="3969"/>
          <w:tab w:val="left" w:pos="567"/>
          <w:tab w:val="left" w:pos="1134"/>
          <w:tab w:val="left" w:pos="2495"/>
        </w:tabs>
        <w:ind w:left="1701"/>
      </w:pPr>
      <w:r w:rsidRPr="00DB7072">
        <w:t>364.20</w:t>
      </w:r>
      <w:r w:rsidRPr="00DB7072">
        <w:tab/>
        <w:t>Число учеников старших классов школ увеличилось в 4 раза с 1</w:t>
      </w:r>
      <w:r>
        <w:t> </w:t>
      </w:r>
      <w:r w:rsidRPr="00DB7072">
        <w:t>087 559 до 4 117 105 человек. Эта цифра включает также учащихся со средним образованием и отражает тенденцию роста среднего образов</w:t>
      </w:r>
      <w:r w:rsidRPr="00DB7072">
        <w:t>а</w:t>
      </w:r>
      <w:r w:rsidRPr="00DB7072">
        <w:t>ния по сравнению с предыдущими годами.</w:t>
      </w:r>
    </w:p>
    <w:p w:rsidR="00AD775B" w:rsidRDefault="00AD775B" w:rsidP="00AD775B">
      <w:pPr>
        <w:pStyle w:val="SingleTxtGR"/>
        <w:tabs>
          <w:tab w:val="clear" w:pos="2268"/>
          <w:tab w:val="clear" w:pos="2835"/>
          <w:tab w:val="clear" w:pos="3402"/>
          <w:tab w:val="clear" w:pos="3969"/>
          <w:tab w:val="left" w:pos="567"/>
          <w:tab w:val="left" w:pos="1134"/>
          <w:tab w:val="left" w:pos="2495"/>
        </w:tabs>
        <w:ind w:left="1701"/>
      </w:pPr>
      <w:r w:rsidRPr="00DB7072">
        <w:t>364.21</w:t>
      </w:r>
      <w:r w:rsidRPr="00DB7072">
        <w:tab/>
        <w:t>Число студентов профессионально-технических учебных завед</w:t>
      </w:r>
      <w:r w:rsidRPr="00DB7072">
        <w:t>е</w:t>
      </w:r>
      <w:r w:rsidRPr="00DB7072">
        <w:t>ний увеличилось почти втрое с 256 303 до 774 734 человек. Включая ст</w:t>
      </w:r>
      <w:r w:rsidRPr="00DB7072">
        <w:t>у</w:t>
      </w:r>
      <w:r w:rsidRPr="00DB7072">
        <w:t>дентов средних школ с техническим уклоном.</w:t>
      </w:r>
    </w:p>
    <w:p w:rsidR="00AD775B" w:rsidRDefault="00AD775B" w:rsidP="00AD775B">
      <w:pPr>
        <w:pStyle w:val="SingleTxtGR"/>
        <w:tabs>
          <w:tab w:val="clear" w:pos="2268"/>
          <w:tab w:val="clear" w:pos="2835"/>
          <w:tab w:val="clear" w:pos="3402"/>
          <w:tab w:val="clear" w:pos="3969"/>
          <w:tab w:val="left" w:pos="567"/>
          <w:tab w:val="left" w:pos="1134"/>
          <w:tab w:val="left" w:pos="2495"/>
        </w:tabs>
        <w:ind w:left="1701"/>
      </w:pPr>
      <w:r w:rsidRPr="00DB7072">
        <w:t>364.22</w:t>
      </w:r>
      <w:r w:rsidRPr="00DB7072">
        <w:tab/>
        <w:t>Число студентов из сельской местности увеличилось в два раза с 2 059 272 человек до 4 194 427. Это было вызвано увеличением числа кру</w:t>
      </w:r>
      <w:r w:rsidRPr="00DB7072">
        <w:t>г</w:t>
      </w:r>
      <w:r w:rsidRPr="00DB7072">
        <w:t>лосуточных школ.</w:t>
      </w:r>
    </w:p>
    <w:p w:rsidR="00AD775B" w:rsidRDefault="00AD775B" w:rsidP="00AD775B">
      <w:pPr>
        <w:pStyle w:val="SingleTxtGR"/>
        <w:tabs>
          <w:tab w:val="clear" w:pos="2268"/>
          <w:tab w:val="clear" w:pos="2835"/>
          <w:tab w:val="clear" w:pos="3402"/>
          <w:tab w:val="clear" w:pos="3969"/>
          <w:tab w:val="left" w:pos="567"/>
          <w:tab w:val="left" w:pos="1134"/>
          <w:tab w:val="left" w:pos="2495"/>
        </w:tabs>
        <w:ind w:left="1701"/>
      </w:pPr>
      <w:r w:rsidRPr="00DB7072">
        <w:t>364.23</w:t>
      </w:r>
      <w:r w:rsidRPr="00DB7072">
        <w:tab/>
        <w:t>Процентное соотношение студентов технических и професси</w:t>
      </w:r>
      <w:r w:rsidRPr="00DB7072">
        <w:t>о</w:t>
      </w:r>
      <w:r w:rsidRPr="00DB7072">
        <w:t>нальных учебных заведений по отношению к общему числу учеников средних школ увеличилось на 12,5% с 23 до 35,5%.</w:t>
      </w:r>
    </w:p>
    <w:p w:rsidR="00AD775B" w:rsidRDefault="00AD775B" w:rsidP="00AD775B">
      <w:pPr>
        <w:pStyle w:val="SingleTxtGR"/>
        <w:tabs>
          <w:tab w:val="clear" w:pos="2268"/>
          <w:tab w:val="clear" w:pos="2835"/>
          <w:tab w:val="clear" w:pos="3402"/>
          <w:tab w:val="clear" w:pos="3969"/>
          <w:tab w:val="left" w:pos="567"/>
          <w:tab w:val="left" w:pos="1134"/>
          <w:tab w:val="left" w:pos="2495"/>
        </w:tabs>
        <w:ind w:left="1701"/>
      </w:pPr>
      <w:r w:rsidRPr="00DB7072">
        <w:t>364.24</w:t>
      </w:r>
      <w:r w:rsidRPr="00DB7072">
        <w:tab/>
        <w:t>Охват учащихся с особыми потребностями увеличился в десять раз с 7 000 до 70 000 чел</w:t>
      </w:r>
      <w:r w:rsidRPr="00DB7072">
        <w:t>о</w:t>
      </w:r>
      <w:r w:rsidRPr="00DB7072">
        <w:t>век.</w:t>
      </w:r>
    </w:p>
    <w:p w:rsidR="00AD775B" w:rsidRDefault="00AD775B" w:rsidP="00AD775B">
      <w:pPr>
        <w:pStyle w:val="SingleTxtGR"/>
        <w:tabs>
          <w:tab w:val="clear" w:pos="2268"/>
          <w:tab w:val="clear" w:pos="2835"/>
          <w:tab w:val="clear" w:pos="3402"/>
          <w:tab w:val="clear" w:pos="3969"/>
          <w:tab w:val="left" w:pos="567"/>
          <w:tab w:val="left" w:pos="1134"/>
          <w:tab w:val="left" w:pos="2495"/>
        </w:tabs>
        <w:ind w:left="1701"/>
      </w:pPr>
      <w:r w:rsidRPr="00DB7072">
        <w:t>364.25</w:t>
      </w:r>
      <w:r w:rsidRPr="00DB7072">
        <w:tab/>
        <w:t>Число взрослых студентов, посещающих вечерние школы и т.д., увеличилось почти в три раза с 153 010 до 479 870 человек.</w:t>
      </w:r>
    </w:p>
    <w:p w:rsidR="00AD775B" w:rsidRPr="00DB7072" w:rsidRDefault="00AD775B" w:rsidP="00AD775B">
      <w:pPr>
        <w:pStyle w:val="SingleTxtGR"/>
        <w:tabs>
          <w:tab w:val="clear" w:pos="2268"/>
          <w:tab w:val="clear" w:pos="2835"/>
          <w:tab w:val="clear" w:pos="3402"/>
          <w:tab w:val="clear" w:pos="3969"/>
          <w:tab w:val="left" w:pos="567"/>
          <w:tab w:val="left" w:pos="1134"/>
          <w:tab w:val="left" w:pos="2495"/>
        </w:tabs>
        <w:ind w:left="1701"/>
      </w:pPr>
      <w:r w:rsidRPr="00DB7072">
        <w:t>364.26</w:t>
      </w:r>
      <w:r w:rsidRPr="00DB7072">
        <w:tab/>
        <w:t>Число учащихся в благотворительных школах увел</w:t>
      </w:r>
      <w:r w:rsidRPr="00DB7072">
        <w:t>и</w:t>
      </w:r>
      <w:r w:rsidRPr="00DB7072">
        <w:t>чилось в два раза с 620 068 до 1 086 361 человека.</w:t>
      </w:r>
    </w:p>
    <w:p w:rsidR="00AD775B" w:rsidRPr="0035645C" w:rsidRDefault="00AD775B" w:rsidP="00AD775B">
      <w:pPr>
        <w:pStyle w:val="H23GR"/>
        <w:rPr>
          <w:b w:val="0"/>
          <w:i/>
        </w:rPr>
      </w:pPr>
      <w:r w:rsidRPr="0035645C">
        <w:tab/>
      </w:r>
      <w:r w:rsidRPr="0035645C">
        <w:tab/>
      </w:r>
      <w:r w:rsidRPr="0035645C">
        <w:rPr>
          <w:b w:val="0"/>
          <w:i/>
        </w:rPr>
        <w:t>Школы</w:t>
      </w:r>
    </w:p>
    <w:p w:rsidR="00AD775B" w:rsidRPr="00DB7072" w:rsidRDefault="00AD775B" w:rsidP="00AD775B">
      <w:pPr>
        <w:pStyle w:val="SingleTxtGR"/>
      </w:pPr>
      <w:r w:rsidRPr="00DB7072">
        <w:t>365.</w:t>
      </w:r>
      <w:r w:rsidRPr="00DB7072">
        <w:tab/>
        <w:t>Включают следующее:</w:t>
      </w:r>
    </w:p>
    <w:p w:rsidR="00AD775B" w:rsidRPr="00DB7072" w:rsidRDefault="00FF159D" w:rsidP="00FF159D">
      <w:pPr>
        <w:pStyle w:val="SingleTxtGR"/>
        <w:tabs>
          <w:tab w:val="clear" w:pos="2268"/>
          <w:tab w:val="clear" w:pos="2835"/>
          <w:tab w:val="clear" w:pos="3402"/>
          <w:tab w:val="clear" w:pos="3969"/>
          <w:tab w:val="left" w:pos="567"/>
          <w:tab w:val="left" w:pos="1134"/>
          <w:tab w:val="left" w:pos="2495"/>
        </w:tabs>
        <w:ind w:left="1701"/>
      </w:pPr>
      <w:r>
        <w:t>365.1</w:t>
      </w:r>
      <w:r w:rsidR="00AD775B" w:rsidRPr="00DB7072">
        <w:tab/>
        <w:t xml:space="preserve">Число школ увеличилось почти в три раза с 53 885 до </w:t>
      </w:r>
      <w:r w:rsidR="00AD775B">
        <w:br/>
      </w:r>
      <w:r w:rsidR="00AD775B" w:rsidRPr="00DB7072">
        <w:t>146 213 школ.</w:t>
      </w:r>
    </w:p>
    <w:p w:rsidR="00AD775B" w:rsidRPr="00DB7072" w:rsidRDefault="00FF159D" w:rsidP="00FF159D">
      <w:pPr>
        <w:pStyle w:val="SingleTxtGR"/>
        <w:tabs>
          <w:tab w:val="clear" w:pos="2268"/>
          <w:tab w:val="clear" w:pos="2835"/>
          <w:tab w:val="clear" w:pos="3402"/>
          <w:tab w:val="clear" w:pos="3969"/>
          <w:tab w:val="left" w:pos="567"/>
          <w:tab w:val="left" w:pos="1134"/>
          <w:tab w:val="left" w:pos="2495"/>
        </w:tabs>
        <w:ind w:left="1701"/>
      </w:pPr>
      <w:r>
        <w:t>365.2</w:t>
      </w:r>
      <w:r w:rsidR="00AD775B" w:rsidRPr="00DB7072">
        <w:tab/>
        <w:t>Число дошкольных учреждений выросло в шесть раз, увеличи</w:t>
      </w:r>
      <w:r w:rsidR="00AD775B" w:rsidRPr="00DB7072">
        <w:t>в</w:t>
      </w:r>
      <w:r w:rsidR="00AD775B" w:rsidRPr="00DB7072">
        <w:t>шись с 3 492 до 18 950 школ.</w:t>
      </w:r>
    </w:p>
    <w:p w:rsidR="00AD775B" w:rsidRPr="00DB7072" w:rsidRDefault="00FF159D" w:rsidP="00FF159D">
      <w:pPr>
        <w:pStyle w:val="SingleTxtGR"/>
        <w:tabs>
          <w:tab w:val="clear" w:pos="2268"/>
          <w:tab w:val="clear" w:pos="2835"/>
          <w:tab w:val="clear" w:pos="3402"/>
          <w:tab w:val="clear" w:pos="3969"/>
          <w:tab w:val="left" w:pos="567"/>
          <w:tab w:val="left" w:pos="1134"/>
          <w:tab w:val="left" w:pos="2495"/>
        </w:tabs>
        <w:ind w:left="1701"/>
      </w:pPr>
      <w:r>
        <w:t>365.3</w:t>
      </w:r>
      <w:r w:rsidR="00AD775B" w:rsidRPr="00DB7072">
        <w:tab/>
        <w:t>Число начальных школ увеличилось в 1,5 раза с 40 197 до 62</w:t>
      </w:r>
      <w:r w:rsidR="00AD775B">
        <w:t> </w:t>
      </w:r>
      <w:r w:rsidR="00AD775B" w:rsidRPr="00DB7072">
        <w:t>699</w:t>
      </w:r>
      <w:r w:rsidR="00AD775B">
        <w:t> </w:t>
      </w:r>
      <w:r w:rsidR="00AD775B" w:rsidRPr="00DB7072">
        <w:t>школ.</w:t>
      </w:r>
    </w:p>
    <w:p w:rsidR="00AD775B" w:rsidRPr="00DB7072" w:rsidRDefault="00FF159D" w:rsidP="00FF159D">
      <w:pPr>
        <w:pStyle w:val="SingleTxtGR"/>
        <w:tabs>
          <w:tab w:val="clear" w:pos="2268"/>
          <w:tab w:val="clear" w:pos="2835"/>
          <w:tab w:val="clear" w:pos="3402"/>
          <w:tab w:val="clear" w:pos="3969"/>
          <w:tab w:val="left" w:pos="567"/>
          <w:tab w:val="left" w:pos="1134"/>
          <w:tab w:val="left" w:pos="2495"/>
        </w:tabs>
        <w:ind w:left="1701"/>
      </w:pPr>
      <w:r>
        <w:t>365.4</w:t>
      </w:r>
      <w:r w:rsidR="00AD775B" w:rsidRPr="00DB7072">
        <w:tab/>
        <w:t>Число школ с неполным средним образованием увеличилось в 6</w:t>
      </w:r>
      <w:r w:rsidR="00AD775B">
        <w:t> </w:t>
      </w:r>
      <w:r w:rsidR="00AD775B" w:rsidRPr="00DB7072">
        <w:t>раз с 5 721 до 30 699 школ.</w:t>
      </w:r>
    </w:p>
    <w:p w:rsidR="00AD775B" w:rsidRPr="00DB7072" w:rsidRDefault="00FF159D" w:rsidP="00FF159D">
      <w:pPr>
        <w:pStyle w:val="SingleTxtGR"/>
        <w:tabs>
          <w:tab w:val="clear" w:pos="2268"/>
          <w:tab w:val="clear" w:pos="2835"/>
          <w:tab w:val="clear" w:pos="3402"/>
          <w:tab w:val="clear" w:pos="3969"/>
          <w:tab w:val="left" w:pos="567"/>
          <w:tab w:val="left" w:pos="1134"/>
          <w:tab w:val="left" w:pos="2495"/>
        </w:tabs>
        <w:ind w:left="1701"/>
      </w:pPr>
      <w:r>
        <w:t>365.5</w:t>
      </w:r>
      <w:r w:rsidR="00AD775B" w:rsidRPr="00DB7072">
        <w:tab/>
        <w:t>Число средних школ увеличилось в 11 раз с 2 659 до 23 434, включая д</w:t>
      </w:r>
      <w:r w:rsidR="00AD775B" w:rsidRPr="00DB7072">
        <w:t>о</w:t>
      </w:r>
      <w:r w:rsidR="00AD775B" w:rsidRPr="00DB7072">
        <w:t>вузовские школы.</w:t>
      </w:r>
    </w:p>
    <w:p w:rsidR="00AD775B" w:rsidRPr="00DB7072" w:rsidRDefault="00FF159D" w:rsidP="00FF159D">
      <w:pPr>
        <w:pStyle w:val="SingleTxtGR"/>
        <w:tabs>
          <w:tab w:val="clear" w:pos="2268"/>
          <w:tab w:val="clear" w:pos="2835"/>
          <w:tab w:val="clear" w:pos="3402"/>
          <w:tab w:val="clear" w:pos="3969"/>
          <w:tab w:val="left" w:pos="567"/>
          <w:tab w:val="left" w:pos="1134"/>
          <w:tab w:val="left" w:pos="2495"/>
        </w:tabs>
        <w:ind w:left="1701"/>
      </w:pPr>
      <w:r>
        <w:t>365.6</w:t>
      </w:r>
      <w:r w:rsidR="00AD775B" w:rsidRPr="00DB7072">
        <w:tab/>
        <w:t xml:space="preserve">Число благотворительных школ увеличилось в 9 раз с 1 537 до </w:t>
      </w:r>
      <w:r w:rsidR="00AD775B">
        <w:br/>
      </w:r>
      <w:r w:rsidR="00AD775B" w:rsidRPr="00DB7072">
        <w:t>15 807 школ.</w:t>
      </w:r>
    </w:p>
    <w:p w:rsidR="00AD775B" w:rsidRPr="00DB7072" w:rsidRDefault="00FF159D" w:rsidP="00FF159D">
      <w:pPr>
        <w:pStyle w:val="SingleTxtGR"/>
        <w:tabs>
          <w:tab w:val="clear" w:pos="2268"/>
          <w:tab w:val="clear" w:pos="2835"/>
          <w:tab w:val="clear" w:pos="3402"/>
          <w:tab w:val="clear" w:pos="3969"/>
          <w:tab w:val="left" w:pos="567"/>
          <w:tab w:val="left" w:pos="1134"/>
          <w:tab w:val="left" w:pos="2495"/>
        </w:tabs>
        <w:ind w:left="1701"/>
      </w:pPr>
      <w:r>
        <w:t>365.7</w:t>
      </w:r>
      <w:r w:rsidR="00AD775B" w:rsidRPr="00DB7072">
        <w:tab/>
        <w:t xml:space="preserve">Число круглосуточных школ увеличилось в 50 раз с 65 до </w:t>
      </w:r>
      <w:r w:rsidR="00AD775B">
        <w:br/>
      </w:r>
      <w:r w:rsidR="00AD775B" w:rsidRPr="00DB7072">
        <w:t>3 471 школы.</w:t>
      </w:r>
    </w:p>
    <w:p w:rsidR="00AD775B" w:rsidRPr="00DB7072" w:rsidRDefault="00FF159D" w:rsidP="00FF159D">
      <w:pPr>
        <w:pStyle w:val="SingleTxtGR"/>
        <w:tabs>
          <w:tab w:val="clear" w:pos="2268"/>
          <w:tab w:val="clear" w:pos="2835"/>
          <w:tab w:val="clear" w:pos="3402"/>
          <w:tab w:val="clear" w:pos="3969"/>
          <w:tab w:val="left" w:pos="567"/>
          <w:tab w:val="left" w:pos="1134"/>
          <w:tab w:val="left" w:pos="2495"/>
        </w:tabs>
        <w:ind w:left="1701"/>
      </w:pPr>
      <w:r>
        <w:t>365.8</w:t>
      </w:r>
      <w:r w:rsidR="00AD775B" w:rsidRPr="00DB7072">
        <w:tab/>
        <w:t>В соответствии с политикой поддержки способных учеников, живущих в бедных районах, еще в дореволюционное время были созданы типовые государственные школы. В 2007-2008 учебном году число п</w:t>
      </w:r>
      <w:r w:rsidR="00AD775B" w:rsidRPr="00DB7072">
        <w:t>о</w:t>
      </w:r>
      <w:r w:rsidR="00AD775B" w:rsidRPr="00DB7072">
        <w:t>добных школ достигло 1 056.</w:t>
      </w:r>
    </w:p>
    <w:p w:rsidR="00AD775B" w:rsidRPr="00DB7072" w:rsidRDefault="00AD775B" w:rsidP="00FF159D">
      <w:pPr>
        <w:pStyle w:val="SingleTxtGR"/>
        <w:tabs>
          <w:tab w:val="clear" w:pos="2268"/>
          <w:tab w:val="clear" w:pos="2835"/>
          <w:tab w:val="clear" w:pos="3402"/>
          <w:tab w:val="clear" w:pos="3969"/>
          <w:tab w:val="left" w:pos="567"/>
          <w:tab w:val="left" w:pos="1134"/>
          <w:tab w:val="left" w:pos="2495"/>
        </w:tabs>
        <w:ind w:left="1701"/>
      </w:pPr>
      <w:r w:rsidRPr="00DB7072">
        <w:t>365.9</w:t>
      </w:r>
      <w:r w:rsidRPr="00DB7072">
        <w:tab/>
        <w:t>В начале революции существовало всего 2 государственные шк</w:t>
      </w:r>
      <w:r w:rsidRPr="00DB7072">
        <w:t>о</w:t>
      </w:r>
      <w:r w:rsidRPr="00DB7072">
        <w:t>лы для учеников с высоким коэ</w:t>
      </w:r>
      <w:r w:rsidRPr="00DB7072">
        <w:t>ф</w:t>
      </w:r>
      <w:r w:rsidRPr="00DB7072">
        <w:t xml:space="preserve">фициентом интеллекта. В настоящее время показатель вырос в 360 раз, достигнув 360 школ. </w:t>
      </w:r>
    </w:p>
    <w:p w:rsidR="00AD775B" w:rsidRPr="00DB7072" w:rsidRDefault="00FF159D" w:rsidP="00FF159D">
      <w:pPr>
        <w:pStyle w:val="SingleTxtGR"/>
        <w:tabs>
          <w:tab w:val="clear" w:pos="2268"/>
          <w:tab w:val="clear" w:pos="2835"/>
          <w:tab w:val="clear" w:pos="3402"/>
          <w:tab w:val="clear" w:pos="3969"/>
          <w:tab w:val="left" w:pos="567"/>
          <w:tab w:val="left" w:pos="1134"/>
          <w:tab w:val="left" w:pos="2495"/>
        </w:tabs>
        <w:ind w:left="1701"/>
      </w:pPr>
      <w:r>
        <w:t>365.10</w:t>
      </w:r>
      <w:r w:rsidR="00AD775B" w:rsidRPr="00DB7072">
        <w:tab/>
        <w:t xml:space="preserve">Число школ для особых детей выросло в шесть раз с 237 до </w:t>
      </w:r>
      <w:r w:rsidR="00AD775B">
        <w:br/>
      </w:r>
      <w:r w:rsidR="00AD775B" w:rsidRPr="00DB7072">
        <w:t>1 403 школ.</w:t>
      </w:r>
    </w:p>
    <w:p w:rsidR="00AD775B" w:rsidRPr="00DB7072" w:rsidRDefault="00FF159D" w:rsidP="00FF159D">
      <w:pPr>
        <w:pStyle w:val="SingleTxtGR"/>
        <w:tabs>
          <w:tab w:val="clear" w:pos="2268"/>
          <w:tab w:val="clear" w:pos="2835"/>
          <w:tab w:val="clear" w:pos="3402"/>
          <w:tab w:val="clear" w:pos="3969"/>
          <w:tab w:val="left" w:pos="567"/>
          <w:tab w:val="left" w:pos="1134"/>
          <w:tab w:val="left" w:pos="2495"/>
        </w:tabs>
        <w:ind w:left="1701"/>
      </w:pPr>
      <w:r>
        <w:t>365.11</w:t>
      </w:r>
      <w:r w:rsidR="00AD775B" w:rsidRPr="00DB7072">
        <w:tab/>
        <w:t xml:space="preserve">Число школ для кочевников выросло почти втрое с 1 899 до </w:t>
      </w:r>
      <w:r w:rsidR="00AD775B">
        <w:br/>
      </w:r>
      <w:r w:rsidR="00AD775B" w:rsidRPr="00DB7072">
        <w:t>5 884 единиц.</w:t>
      </w:r>
    </w:p>
    <w:p w:rsidR="00AD775B" w:rsidRPr="00DB7072" w:rsidRDefault="00FF159D" w:rsidP="00FF159D">
      <w:pPr>
        <w:pStyle w:val="SingleTxtGR"/>
        <w:tabs>
          <w:tab w:val="clear" w:pos="2268"/>
          <w:tab w:val="clear" w:pos="2835"/>
          <w:tab w:val="clear" w:pos="3402"/>
          <w:tab w:val="clear" w:pos="3969"/>
          <w:tab w:val="left" w:pos="567"/>
          <w:tab w:val="left" w:pos="1134"/>
          <w:tab w:val="left" w:pos="2495"/>
        </w:tabs>
        <w:ind w:left="1701"/>
      </w:pPr>
      <w:r>
        <w:t>365.12</w:t>
      </w:r>
      <w:r w:rsidR="00AD775B" w:rsidRPr="00DB7072">
        <w:tab/>
        <w:t>Число техникумов (непрерывного образования) увеличилось в десять раз с 15 до 150 школ.</w:t>
      </w:r>
    </w:p>
    <w:p w:rsidR="00AD775B" w:rsidRPr="00AD775B" w:rsidRDefault="00AD775B" w:rsidP="00AD775B">
      <w:pPr>
        <w:pStyle w:val="H23GR"/>
        <w:rPr>
          <w:b w:val="0"/>
          <w:i/>
        </w:rPr>
      </w:pPr>
      <w:r w:rsidRPr="00AD775B">
        <w:tab/>
      </w:r>
      <w:r w:rsidRPr="00AD775B">
        <w:tab/>
      </w:r>
      <w:r w:rsidRPr="00AD775B">
        <w:rPr>
          <w:b w:val="0"/>
          <w:i/>
        </w:rPr>
        <w:t>Сотрудники</w:t>
      </w:r>
    </w:p>
    <w:p w:rsidR="00AD775B" w:rsidRPr="00DB7072" w:rsidRDefault="00AD775B" w:rsidP="00AD775B">
      <w:pPr>
        <w:pStyle w:val="SingleTxtGR"/>
      </w:pPr>
      <w:r w:rsidRPr="00DB7072">
        <w:t>366.</w:t>
      </w:r>
      <w:r w:rsidRPr="00DB7072">
        <w:tab/>
        <w:t>Включают следующее:</w:t>
      </w:r>
    </w:p>
    <w:p w:rsidR="00AD775B" w:rsidRPr="00DB7072" w:rsidRDefault="00AD775B" w:rsidP="00FF159D">
      <w:pPr>
        <w:pStyle w:val="SingleTxtGR"/>
        <w:tabs>
          <w:tab w:val="clear" w:pos="2268"/>
          <w:tab w:val="clear" w:pos="2835"/>
          <w:tab w:val="clear" w:pos="3402"/>
          <w:tab w:val="clear" w:pos="3969"/>
          <w:tab w:val="left" w:pos="567"/>
          <w:tab w:val="left" w:pos="1134"/>
          <w:tab w:val="left" w:pos="2495"/>
        </w:tabs>
        <w:ind w:left="1701"/>
      </w:pPr>
      <w:r w:rsidRPr="00DB7072">
        <w:t>366.1</w:t>
      </w:r>
      <w:r w:rsidRPr="00DB7072">
        <w:tab/>
        <w:t>Общее число работников Министерства образования выросло в 3,13 раза с 347 984 до 1 039 119 человек.</w:t>
      </w:r>
    </w:p>
    <w:p w:rsidR="00AD775B" w:rsidRPr="00DB7072" w:rsidRDefault="00AD775B" w:rsidP="00FF159D">
      <w:pPr>
        <w:pStyle w:val="SingleTxtGR"/>
        <w:tabs>
          <w:tab w:val="clear" w:pos="2268"/>
          <w:tab w:val="clear" w:pos="2835"/>
          <w:tab w:val="clear" w:pos="3402"/>
          <w:tab w:val="clear" w:pos="3969"/>
          <w:tab w:val="left" w:pos="567"/>
          <w:tab w:val="left" w:pos="1134"/>
          <w:tab w:val="left" w:pos="2495"/>
        </w:tabs>
        <w:ind w:left="1701"/>
      </w:pPr>
      <w:r w:rsidRPr="00DB7072">
        <w:t>366.2</w:t>
      </w:r>
      <w:r w:rsidRPr="00DB7072">
        <w:tab/>
        <w:t>Процентное соотношение учителей и персонала со средним о</w:t>
      </w:r>
      <w:r w:rsidRPr="00DB7072">
        <w:t>б</w:t>
      </w:r>
      <w:r w:rsidRPr="00DB7072">
        <w:t>разованием увеличилось с 17 до 30,37%.</w:t>
      </w:r>
    </w:p>
    <w:p w:rsidR="00AD775B" w:rsidRPr="00DB7072" w:rsidRDefault="00AD775B" w:rsidP="00FF159D">
      <w:pPr>
        <w:pStyle w:val="SingleTxtGR"/>
        <w:tabs>
          <w:tab w:val="clear" w:pos="2268"/>
          <w:tab w:val="clear" w:pos="2835"/>
          <w:tab w:val="clear" w:pos="3402"/>
          <w:tab w:val="clear" w:pos="3969"/>
          <w:tab w:val="left" w:pos="567"/>
          <w:tab w:val="left" w:pos="1134"/>
          <w:tab w:val="left" w:pos="2495"/>
        </w:tabs>
        <w:ind w:left="1701"/>
      </w:pPr>
      <w:r w:rsidRPr="00DB7072">
        <w:t>366.3</w:t>
      </w:r>
      <w:r w:rsidRPr="00DB7072">
        <w:tab/>
        <w:t>Процентное соотношение</w:t>
      </w:r>
      <w:r w:rsidR="00FF159D">
        <w:t xml:space="preserve"> учителей со средне-специальным</w:t>
      </w:r>
      <w:r w:rsidR="00FF159D">
        <w:br/>
      </w:r>
      <w:r w:rsidRPr="00DB7072">
        <w:t>и высшим образованием увеличилось на 36,71% с 12 до 49,29%.</w:t>
      </w:r>
    </w:p>
    <w:p w:rsidR="00AD775B" w:rsidRPr="00DB7072" w:rsidRDefault="00AD775B" w:rsidP="00FF159D">
      <w:pPr>
        <w:pStyle w:val="SingleTxtGR"/>
        <w:tabs>
          <w:tab w:val="clear" w:pos="2268"/>
          <w:tab w:val="clear" w:pos="2835"/>
          <w:tab w:val="clear" w:pos="3402"/>
          <w:tab w:val="clear" w:pos="3969"/>
          <w:tab w:val="left" w:pos="567"/>
          <w:tab w:val="left" w:pos="1134"/>
          <w:tab w:val="left" w:pos="2495"/>
        </w:tabs>
        <w:ind w:left="1701"/>
      </w:pPr>
      <w:r w:rsidRPr="00DB7072">
        <w:t>366.4</w:t>
      </w:r>
      <w:r w:rsidRPr="00DB7072">
        <w:tab/>
        <w:t xml:space="preserve">Среднее количество лет обучения сотрудников увеличилось на 2,55 лет с 12,2 до 14,81 лет. </w:t>
      </w:r>
    </w:p>
    <w:p w:rsidR="00AD775B" w:rsidRPr="00AD775B" w:rsidRDefault="00AD775B" w:rsidP="00AD775B">
      <w:pPr>
        <w:pStyle w:val="H23GR"/>
        <w:rPr>
          <w:b w:val="0"/>
          <w:i/>
        </w:rPr>
      </w:pPr>
      <w:r w:rsidRPr="00AD775B">
        <w:tab/>
      </w:r>
      <w:r w:rsidRPr="00AD775B">
        <w:tab/>
      </w:r>
      <w:r w:rsidRPr="00AD775B">
        <w:rPr>
          <w:b w:val="0"/>
          <w:i/>
        </w:rPr>
        <w:t>Факультативные занятия</w:t>
      </w:r>
    </w:p>
    <w:p w:rsidR="00AD775B" w:rsidRPr="00DB7072" w:rsidRDefault="00AD775B" w:rsidP="00AD775B">
      <w:pPr>
        <w:pStyle w:val="SingleTxtGR"/>
      </w:pPr>
      <w:r w:rsidRPr="00DB7072">
        <w:t>367.</w:t>
      </w:r>
      <w:r w:rsidRPr="00DB7072">
        <w:tab/>
        <w:t>Включают следующее:</w:t>
      </w:r>
    </w:p>
    <w:p w:rsidR="00AD775B" w:rsidRPr="00DB7072" w:rsidRDefault="00AD775B" w:rsidP="00FF159D">
      <w:pPr>
        <w:pStyle w:val="SingleTxtGR"/>
        <w:tabs>
          <w:tab w:val="clear" w:pos="2268"/>
          <w:tab w:val="clear" w:pos="2835"/>
          <w:tab w:val="clear" w:pos="3402"/>
          <w:tab w:val="clear" w:pos="3969"/>
          <w:tab w:val="left" w:pos="567"/>
          <w:tab w:val="left" w:pos="1134"/>
          <w:tab w:val="left" w:pos="2495"/>
        </w:tabs>
        <w:ind w:left="1701"/>
      </w:pPr>
      <w:r w:rsidRPr="00DB7072">
        <w:t>376.1.</w:t>
      </w:r>
      <w:r w:rsidRPr="00DB7072">
        <w:tab/>
        <w:t>Число студенческих лагерей увеличилось в 6,11 раз с 35 до 214.</w:t>
      </w:r>
    </w:p>
    <w:p w:rsidR="00AD775B" w:rsidRPr="00DB7072" w:rsidRDefault="00AD775B" w:rsidP="00FF159D">
      <w:pPr>
        <w:pStyle w:val="SingleTxtGR"/>
        <w:tabs>
          <w:tab w:val="clear" w:pos="2268"/>
          <w:tab w:val="clear" w:pos="2835"/>
          <w:tab w:val="clear" w:pos="3402"/>
          <w:tab w:val="clear" w:pos="3969"/>
          <w:tab w:val="left" w:pos="567"/>
          <w:tab w:val="left" w:pos="1134"/>
          <w:tab w:val="left" w:pos="2495"/>
        </w:tabs>
        <w:ind w:left="1701"/>
      </w:pPr>
      <w:r w:rsidRPr="00DB7072">
        <w:t>367.2.</w:t>
      </w:r>
      <w:r w:rsidRPr="00DB7072">
        <w:tab/>
        <w:t xml:space="preserve">Число центров культуры и </w:t>
      </w:r>
      <w:r w:rsidR="00FF159D">
        <w:t>развития увеличилось в 36,3 раз</w:t>
      </w:r>
      <w:r w:rsidR="00FF159D">
        <w:br/>
      </w:r>
      <w:r w:rsidRPr="00DB7072">
        <w:t>с 30 до 1 149 центров.</w:t>
      </w:r>
    </w:p>
    <w:p w:rsidR="00AD775B" w:rsidRPr="00DB7072" w:rsidRDefault="00AD775B" w:rsidP="00FF159D">
      <w:pPr>
        <w:pStyle w:val="SingleTxtGR"/>
        <w:tabs>
          <w:tab w:val="clear" w:pos="2268"/>
          <w:tab w:val="clear" w:pos="2835"/>
          <w:tab w:val="clear" w:pos="3402"/>
          <w:tab w:val="clear" w:pos="3969"/>
          <w:tab w:val="left" w:pos="567"/>
          <w:tab w:val="left" w:pos="1134"/>
          <w:tab w:val="left" w:pos="2495"/>
        </w:tabs>
        <w:ind w:left="1701"/>
      </w:pPr>
      <w:r w:rsidRPr="00DB7072">
        <w:t>367.3.</w:t>
      </w:r>
      <w:r w:rsidRPr="00DB7072">
        <w:tab/>
        <w:t>Число центров интеллектуального развития для детей и подрос</w:t>
      </w:r>
      <w:r w:rsidRPr="00DB7072">
        <w:t>т</w:t>
      </w:r>
      <w:r w:rsidRPr="00DB7072">
        <w:t>ков, включая мобильные бригады, увеличилось в 3,4 раза с 193 до 651.</w:t>
      </w:r>
    </w:p>
    <w:p w:rsidR="00AD775B" w:rsidRPr="00DB7072" w:rsidRDefault="00AD775B" w:rsidP="00FF159D">
      <w:pPr>
        <w:pStyle w:val="SingleTxtGR"/>
        <w:tabs>
          <w:tab w:val="clear" w:pos="2268"/>
          <w:tab w:val="clear" w:pos="2835"/>
          <w:tab w:val="clear" w:pos="3402"/>
          <w:tab w:val="clear" w:pos="3969"/>
          <w:tab w:val="left" w:pos="567"/>
          <w:tab w:val="left" w:pos="1134"/>
          <w:tab w:val="left" w:pos="2495"/>
        </w:tabs>
        <w:ind w:left="1701"/>
      </w:pPr>
      <w:r w:rsidRPr="00DB7072">
        <w:t>367.4.</w:t>
      </w:r>
      <w:r w:rsidRPr="00DB7072">
        <w:tab/>
        <w:t>В начале революции существовало два типа студенческих асс</w:t>
      </w:r>
      <w:r w:rsidRPr="00DB7072">
        <w:t>о</w:t>
      </w:r>
      <w:r w:rsidRPr="00DB7072">
        <w:t>циаций. В настоящее время имеется 10 различных типов.</w:t>
      </w:r>
    </w:p>
    <w:p w:rsidR="00AD775B" w:rsidRPr="00C17C38" w:rsidRDefault="00AD775B" w:rsidP="00AD775B">
      <w:pPr>
        <w:pStyle w:val="H23GR"/>
        <w:rPr>
          <w:b w:val="0"/>
          <w:i/>
        </w:rPr>
      </w:pPr>
      <w:r>
        <w:tab/>
      </w:r>
      <w:r>
        <w:tab/>
      </w:r>
      <w:r w:rsidRPr="00C17C38">
        <w:rPr>
          <w:b w:val="0"/>
          <w:i/>
        </w:rPr>
        <w:t>Текущий бюджет и бюджет долгосрочных вложений</w:t>
      </w:r>
    </w:p>
    <w:p w:rsidR="00AD775B" w:rsidRPr="00DB7072" w:rsidRDefault="00AD775B" w:rsidP="00AD775B">
      <w:pPr>
        <w:pStyle w:val="SingleTxtGR"/>
      </w:pPr>
      <w:r w:rsidRPr="00DB7072">
        <w:t>368.</w:t>
      </w:r>
      <w:r w:rsidRPr="00DB7072">
        <w:tab/>
        <w:t>Включает в себя следующее:</w:t>
      </w:r>
    </w:p>
    <w:p w:rsidR="00AD775B" w:rsidRPr="00DB7072" w:rsidRDefault="00FF159D" w:rsidP="00FF159D">
      <w:pPr>
        <w:pStyle w:val="SingleTxtGR"/>
        <w:tabs>
          <w:tab w:val="clear" w:pos="2268"/>
          <w:tab w:val="clear" w:pos="2835"/>
          <w:tab w:val="clear" w:pos="3402"/>
          <w:tab w:val="clear" w:pos="3969"/>
          <w:tab w:val="left" w:pos="567"/>
          <w:tab w:val="left" w:pos="1134"/>
          <w:tab w:val="left" w:pos="2495"/>
        </w:tabs>
        <w:ind w:left="1701"/>
      </w:pPr>
      <w:r>
        <w:t>368.1</w:t>
      </w:r>
      <w:r w:rsidR="00AD775B">
        <w:tab/>
      </w:r>
      <w:r w:rsidR="00AD775B" w:rsidRPr="00DB7072">
        <w:t>Доля начальных классов школ в текущем бюджете сократ</w:t>
      </w:r>
      <w:r w:rsidR="00AD775B" w:rsidRPr="00DB7072">
        <w:t>и</w:t>
      </w:r>
      <w:r>
        <w:t>лась</w:t>
      </w:r>
      <w:r>
        <w:br/>
      </w:r>
      <w:r w:rsidR="00AD775B" w:rsidRPr="00DB7072">
        <w:t>с 41,70 до 29,3%.</w:t>
      </w:r>
    </w:p>
    <w:p w:rsidR="00AD775B" w:rsidRPr="00DB7072" w:rsidRDefault="00FF159D" w:rsidP="00FF159D">
      <w:pPr>
        <w:pStyle w:val="SingleTxtGR"/>
        <w:tabs>
          <w:tab w:val="clear" w:pos="2268"/>
          <w:tab w:val="clear" w:pos="2835"/>
          <w:tab w:val="clear" w:pos="3402"/>
          <w:tab w:val="clear" w:pos="3969"/>
          <w:tab w:val="left" w:pos="567"/>
          <w:tab w:val="left" w:pos="1134"/>
          <w:tab w:val="left" w:pos="2495"/>
        </w:tabs>
        <w:ind w:left="1701"/>
      </w:pPr>
      <w:r>
        <w:t>368.2</w:t>
      </w:r>
      <w:r w:rsidR="00AD775B" w:rsidRPr="00DB7072">
        <w:tab/>
        <w:t>Доля средних классов шко</w:t>
      </w:r>
      <w:r>
        <w:t>л в текущем бюджете увеличилась</w:t>
      </w:r>
      <w:r>
        <w:br/>
      </w:r>
      <w:r w:rsidR="00AD775B" w:rsidRPr="00DB7072">
        <w:t>с 290,59 до 22,8%.</w:t>
      </w:r>
    </w:p>
    <w:p w:rsidR="00AD775B" w:rsidRPr="00DB7072" w:rsidRDefault="00FF159D" w:rsidP="00FF159D">
      <w:pPr>
        <w:pStyle w:val="SingleTxtGR"/>
        <w:tabs>
          <w:tab w:val="clear" w:pos="2268"/>
          <w:tab w:val="clear" w:pos="2835"/>
          <w:tab w:val="clear" w:pos="3402"/>
          <w:tab w:val="clear" w:pos="3969"/>
          <w:tab w:val="left" w:pos="567"/>
          <w:tab w:val="left" w:pos="1134"/>
          <w:tab w:val="left" w:pos="2495"/>
        </w:tabs>
        <w:ind w:left="1701"/>
      </w:pPr>
      <w:r>
        <w:t>368.3</w:t>
      </w:r>
      <w:r w:rsidR="00AD775B" w:rsidRPr="00DB7072">
        <w:tab/>
        <w:t>Доля старших классов шко</w:t>
      </w:r>
      <w:r>
        <w:t>л в текущем бюджете увеличилась</w:t>
      </w:r>
      <w:r>
        <w:br/>
      </w:r>
      <w:r w:rsidR="00AD775B" w:rsidRPr="00DB7072">
        <w:t>с 14,26 до 21,7%.</w:t>
      </w:r>
    </w:p>
    <w:p w:rsidR="00AD775B" w:rsidRPr="00DB7072" w:rsidRDefault="00FF159D" w:rsidP="00FF159D">
      <w:pPr>
        <w:pStyle w:val="SingleTxtGR"/>
        <w:tabs>
          <w:tab w:val="clear" w:pos="2268"/>
          <w:tab w:val="clear" w:pos="2835"/>
          <w:tab w:val="clear" w:pos="3402"/>
          <w:tab w:val="clear" w:pos="3969"/>
          <w:tab w:val="left" w:pos="567"/>
          <w:tab w:val="left" w:pos="1134"/>
          <w:tab w:val="left" w:pos="2495"/>
        </w:tabs>
        <w:ind w:left="1701"/>
      </w:pPr>
      <w:r>
        <w:t>368.4</w:t>
      </w:r>
      <w:r w:rsidR="00AD775B" w:rsidRPr="00DB7072">
        <w:tab/>
        <w:t>Бюджет долгосро</w:t>
      </w:r>
      <w:r w:rsidR="00DD52F4">
        <w:t>чных вложений увеличился с 23,9</w:t>
      </w:r>
      <w:r w:rsidR="00DD52F4">
        <w:br/>
      </w:r>
      <w:r w:rsidR="00AD775B" w:rsidRPr="00DB7072">
        <w:t>до 8 459 млрд. риалов.</w:t>
      </w:r>
    </w:p>
    <w:p w:rsidR="00AD775B" w:rsidRPr="00DB7072" w:rsidRDefault="00FF159D" w:rsidP="00FF159D">
      <w:pPr>
        <w:pStyle w:val="SingleTxtGR"/>
        <w:tabs>
          <w:tab w:val="clear" w:pos="2268"/>
          <w:tab w:val="clear" w:pos="2835"/>
          <w:tab w:val="clear" w:pos="3402"/>
          <w:tab w:val="clear" w:pos="3969"/>
          <w:tab w:val="left" w:pos="567"/>
          <w:tab w:val="left" w:pos="1134"/>
          <w:tab w:val="left" w:pos="2495"/>
        </w:tabs>
        <w:ind w:left="1701"/>
      </w:pPr>
      <w:r>
        <w:t>368.5</w:t>
      </w:r>
      <w:r w:rsidR="00AD775B">
        <w:tab/>
      </w:r>
      <w:r w:rsidR="00AD775B" w:rsidRPr="00DB7072">
        <w:t>Доля участия общественности в осуществлении образовател</w:t>
      </w:r>
      <w:r w:rsidR="00AD775B" w:rsidRPr="00DB7072">
        <w:t>ь</w:t>
      </w:r>
      <w:r w:rsidR="00AD775B" w:rsidRPr="00DB7072">
        <w:t>ных проектов выросла с 10 до 34,7%.</w:t>
      </w:r>
    </w:p>
    <w:p w:rsidR="00AD775B" w:rsidRPr="00DB7072" w:rsidRDefault="00FF159D" w:rsidP="00FF159D">
      <w:pPr>
        <w:pStyle w:val="SingleTxtGR"/>
        <w:tabs>
          <w:tab w:val="clear" w:pos="2268"/>
          <w:tab w:val="clear" w:pos="2835"/>
          <w:tab w:val="clear" w:pos="3402"/>
          <w:tab w:val="clear" w:pos="3969"/>
          <w:tab w:val="left" w:pos="567"/>
          <w:tab w:val="left" w:pos="1134"/>
          <w:tab w:val="left" w:pos="2495"/>
        </w:tabs>
        <w:ind w:left="1701"/>
      </w:pPr>
      <w:r>
        <w:t>368.6</w:t>
      </w:r>
      <w:r w:rsidR="00AD775B" w:rsidRPr="00DB7072">
        <w:tab/>
        <w:t>За 30 лет после победы революции было построено пример</w:t>
      </w:r>
      <w:r w:rsidR="00AD775B">
        <w:t>но 404 </w:t>
      </w:r>
      <w:r w:rsidR="00AD775B" w:rsidRPr="00DB7072">
        <w:t>249 новых классов в рамках 80 949 проектов.</w:t>
      </w:r>
    </w:p>
    <w:p w:rsidR="00AD775B" w:rsidRDefault="00AD775B" w:rsidP="00AD775B">
      <w:pPr>
        <w:pStyle w:val="H1GR"/>
      </w:pPr>
      <w:r>
        <w:tab/>
      </w:r>
      <w:r>
        <w:tab/>
      </w:r>
      <w:r w:rsidRPr="00DB7072">
        <w:t>Основные меры, мероприятия и достижения в области образования за последние 30 лет на основе последних статис</w:t>
      </w:r>
      <w:r>
        <w:t>тических данных за 2007-2008 годы</w:t>
      </w:r>
    </w:p>
    <w:p w:rsidR="00AD775B" w:rsidRDefault="00AD775B" w:rsidP="00AD775B">
      <w:pPr>
        <w:pStyle w:val="H1GR"/>
      </w:pPr>
      <w:r>
        <w:tab/>
      </w:r>
      <w:r w:rsidRPr="00DB7072">
        <w:t>А.</w:t>
      </w:r>
      <w:r w:rsidRPr="00DB7072">
        <w:tab/>
        <w:t>Мероприятия по физическому развитию и воспитанию</w:t>
      </w:r>
    </w:p>
    <w:p w:rsidR="00AD775B" w:rsidRPr="00DB7072" w:rsidRDefault="00AD775B" w:rsidP="00AD775B">
      <w:pPr>
        <w:pStyle w:val="SingleTxtGR"/>
      </w:pPr>
      <w:r w:rsidRPr="00DB7072">
        <w:t>369.</w:t>
      </w:r>
      <w:r w:rsidRPr="00DB7072">
        <w:tab/>
        <w:t>Включают следующее:</w:t>
      </w:r>
    </w:p>
    <w:p w:rsidR="00AD775B" w:rsidRPr="00DB7072" w:rsidRDefault="00DD52F4" w:rsidP="00DD52F4">
      <w:pPr>
        <w:pStyle w:val="SingleTxtGR"/>
        <w:tabs>
          <w:tab w:val="clear" w:pos="2268"/>
          <w:tab w:val="clear" w:pos="2835"/>
          <w:tab w:val="clear" w:pos="3402"/>
          <w:tab w:val="clear" w:pos="3969"/>
          <w:tab w:val="left" w:pos="567"/>
          <w:tab w:val="left" w:pos="1134"/>
          <w:tab w:val="left" w:pos="2495"/>
        </w:tabs>
        <w:ind w:left="1701"/>
      </w:pPr>
      <w:r>
        <w:t>369.1</w:t>
      </w:r>
      <w:r w:rsidR="00AD775B" w:rsidRPr="00DB7072">
        <w:tab/>
        <w:t>В 2003 году 5 000 студентов с</w:t>
      </w:r>
      <w:r w:rsidR="00AD775B">
        <w:t>овершили малое паломничество. В </w:t>
      </w:r>
      <w:r w:rsidR="00AD775B" w:rsidRPr="00DB7072">
        <w:t>2007 и 2008 годах их число увеличилось до 13 262 и 37 000 человек, соответственно, т.е. почти втрое.</w:t>
      </w:r>
    </w:p>
    <w:p w:rsidR="00AD775B" w:rsidRPr="00DB7072" w:rsidRDefault="00DD52F4" w:rsidP="00DD52F4">
      <w:pPr>
        <w:pStyle w:val="SingleTxtGR"/>
        <w:tabs>
          <w:tab w:val="clear" w:pos="2268"/>
          <w:tab w:val="clear" w:pos="2835"/>
          <w:tab w:val="clear" w:pos="3402"/>
          <w:tab w:val="clear" w:pos="3969"/>
          <w:tab w:val="left" w:pos="567"/>
          <w:tab w:val="left" w:pos="1134"/>
          <w:tab w:val="left" w:pos="2495"/>
        </w:tabs>
        <w:ind w:left="1701"/>
      </w:pPr>
      <w:r>
        <w:t>369.2</w:t>
      </w:r>
      <w:r w:rsidR="00AD775B" w:rsidRPr="00DB7072">
        <w:tab/>
        <w:t>Были организованы несколько сотен соревнований для студентов и персонала.</w:t>
      </w:r>
    </w:p>
    <w:p w:rsidR="00AD775B" w:rsidRPr="00DB7072" w:rsidRDefault="00DD52F4" w:rsidP="00DD52F4">
      <w:pPr>
        <w:pStyle w:val="SingleTxtGR"/>
        <w:tabs>
          <w:tab w:val="clear" w:pos="2268"/>
          <w:tab w:val="clear" w:pos="2835"/>
          <w:tab w:val="clear" w:pos="3402"/>
          <w:tab w:val="clear" w:pos="3969"/>
          <w:tab w:val="left" w:pos="567"/>
          <w:tab w:val="left" w:pos="1134"/>
          <w:tab w:val="left" w:pos="2495"/>
        </w:tabs>
        <w:ind w:left="1701"/>
      </w:pPr>
      <w:r>
        <w:t>369.3</w:t>
      </w:r>
      <w:r w:rsidR="00AD775B" w:rsidRPr="00DB7072">
        <w:tab/>
        <w:t>Число лагерей и научных экспедиций для студентов увеличилось в 18,7 раз.</w:t>
      </w:r>
    </w:p>
    <w:p w:rsidR="00AD775B" w:rsidRPr="00DB7072" w:rsidRDefault="00DD52F4" w:rsidP="00DD52F4">
      <w:pPr>
        <w:pStyle w:val="SingleTxtGR"/>
        <w:tabs>
          <w:tab w:val="clear" w:pos="2268"/>
          <w:tab w:val="clear" w:pos="2835"/>
          <w:tab w:val="clear" w:pos="3402"/>
          <w:tab w:val="clear" w:pos="3969"/>
          <w:tab w:val="left" w:pos="567"/>
          <w:tab w:val="left" w:pos="1134"/>
          <w:tab w:val="left" w:pos="2495"/>
        </w:tabs>
        <w:ind w:left="1701"/>
      </w:pPr>
      <w:r>
        <w:t>369.4</w:t>
      </w:r>
      <w:r w:rsidR="00AD775B" w:rsidRPr="00DB7072">
        <w:tab/>
        <w:t>Более 500 пустующих зданий были переоборудованы в спорти</w:t>
      </w:r>
      <w:r w:rsidR="00AD775B" w:rsidRPr="00DB7072">
        <w:t>в</w:t>
      </w:r>
      <w:r w:rsidR="00AD775B" w:rsidRPr="00DB7072">
        <w:t>ные залы, центры развития и пр</w:t>
      </w:r>
      <w:r w:rsidR="00AD775B" w:rsidRPr="00DB7072">
        <w:t>о</w:t>
      </w:r>
      <w:r w:rsidR="00AD775B" w:rsidRPr="00DB7072">
        <w:t>чие необходимые помещения.</w:t>
      </w:r>
    </w:p>
    <w:p w:rsidR="00AD775B" w:rsidRPr="00DB7072" w:rsidRDefault="00DD52F4" w:rsidP="00DD52F4">
      <w:pPr>
        <w:pStyle w:val="SingleTxtGR"/>
        <w:tabs>
          <w:tab w:val="clear" w:pos="2268"/>
          <w:tab w:val="clear" w:pos="2835"/>
          <w:tab w:val="clear" w:pos="3402"/>
          <w:tab w:val="clear" w:pos="3969"/>
          <w:tab w:val="left" w:pos="567"/>
          <w:tab w:val="left" w:pos="1134"/>
          <w:tab w:val="left" w:pos="2495"/>
        </w:tabs>
        <w:ind w:left="1701"/>
      </w:pPr>
      <w:r>
        <w:t>369.5</w:t>
      </w:r>
      <w:r w:rsidR="00AD775B" w:rsidRPr="00DB7072">
        <w:tab/>
        <w:t>В 50 школах были построены корты с искусственным покрыт</w:t>
      </w:r>
      <w:r w:rsidR="00AD775B" w:rsidRPr="00DB7072">
        <w:t>и</w:t>
      </w:r>
      <w:r w:rsidR="00AD775B" w:rsidRPr="00DB7072">
        <w:t>ем.</w:t>
      </w:r>
    </w:p>
    <w:p w:rsidR="00AD775B" w:rsidRPr="00DB7072" w:rsidRDefault="00AD775B" w:rsidP="00DD52F4">
      <w:pPr>
        <w:pStyle w:val="SingleTxtGR"/>
        <w:tabs>
          <w:tab w:val="clear" w:pos="2268"/>
          <w:tab w:val="clear" w:pos="2835"/>
          <w:tab w:val="clear" w:pos="3402"/>
          <w:tab w:val="clear" w:pos="3969"/>
          <w:tab w:val="left" w:pos="567"/>
          <w:tab w:val="left" w:pos="1134"/>
          <w:tab w:val="left" w:pos="2495"/>
        </w:tabs>
        <w:ind w:left="1701"/>
      </w:pPr>
      <w:r w:rsidRPr="00DB7072">
        <w:t>369.6</w:t>
      </w:r>
      <w:r w:rsidRPr="00DB7072">
        <w:tab/>
        <w:t>Более 20 бассейнов было построено для студентов, живущих в районах с более жарким климатом.</w:t>
      </w:r>
    </w:p>
    <w:p w:rsidR="00AD775B" w:rsidRPr="00DB7072" w:rsidRDefault="00DD52F4" w:rsidP="00DD52F4">
      <w:pPr>
        <w:pStyle w:val="SingleTxtGR"/>
        <w:tabs>
          <w:tab w:val="clear" w:pos="2268"/>
          <w:tab w:val="clear" w:pos="2835"/>
          <w:tab w:val="clear" w:pos="3402"/>
          <w:tab w:val="clear" w:pos="3969"/>
          <w:tab w:val="left" w:pos="567"/>
          <w:tab w:val="left" w:pos="1134"/>
          <w:tab w:val="left" w:pos="2495"/>
        </w:tabs>
        <w:ind w:left="1701"/>
      </w:pPr>
      <w:r>
        <w:t>369.7</w:t>
      </w:r>
      <w:r w:rsidR="00AD775B" w:rsidRPr="00DB7072">
        <w:tab/>
        <w:t>8 000 человек прошли педагогическую подготовку для ведения курса знакомства с Кораном в д</w:t>
      </w:r>
      <w:r w:rsidR="00AD775B" w:rsidRPr="00DB7072">
        <w:t>о</w:t>
      </w:r>
      <w:r w:rsidR="00AD775B" w:rsidRPr="00DB7072">
        <w:t>школьных учреждениях.</w:t>
      </w:r>
    </w:p>
    <w:p w:rsidR="00AD775B" w:rsidRPr="00DB7072" w:rsidRDefault="00DD52F4" w:rsidP="00DD52F4">
      <w:pPr>
        <w:pStyle w:val="SingleTxtGR"/>
        <w:tabs>
          <w:tab w:val="clear" w:pos="2268"/>
          <w:tab w:val="clear" w:pos="2835"/>
          <w:tab w:val="clear" w:pos="3402"/>
          <w:tab w:val="clear" w:pos="3969"/>
          <w:tab w:val="left" w:pos="567"/>
          <w:tab w:val="left" w:pos="1134"/>
          <w:tab w:val="left" w:pos="2495"/>
        </w:tabs>
        <w:ind w:left="1701"/>
      </w:pPr>
      <w:r>
        <w:t>369.8</w:t>
      </w:r>
      <w:r w:rsidR="00AD775B" w:rsidRPr="00DB7072">
        <w:tab/>
        <w:t>Было проведено 150 студенческих конференций на тему об укр</w:t>
      </w:r>
      <w:r w:rsidR="00AD775B" w:rsidRPr="00DB7072">
        <w:t>е</w:t>
      </w:r>
      <w:r w:rsidR="00AD775B" w:rsidRPr="00DB7072">
        <w:t>плении религиозных убеждений работников, связанных с женским обр</w:t>
      </w:r>
      <w:r w:rsidR="00AD775B" w:rsidRPr="00DB7072">
        <w:t>а</w:t>
      </w:r>
      <w:r w:rsidR="00AD775B" w:rsidRPr="00DB7072">
        <w:t xml:space="preserve">зованием, и студентов. </w:t>
      </w:r>
    </w:p>
    <w:p w:rsidR="00AD775B" w:rsidRPr="00DB7072" w:rsidRDefault="00DD52F4" w:rsidP="00DD52F4">
      <w:pPr>
        <w:pStyle w:val="SingleTxtGR"/>
        <w:tabs>
          <w:tab w:val="clear" w:pos="2268"/>
          <w:tab w:val="clear" w:pos="2835"/>
          <w:tab w:val="clear" w:pos="3402"/>
          <w:tab w:val="clear" w:pos="3969"/>
          <w:tab w:val="left" w:pos="567"/>
          <w:tab w:val="left" w:pos="1134"/>
          <w:tab w:val="left" w:pos="2495"/>
        </w:tabs>
        <w:ind w:left="1701"/>
      </w:pPr>
      <w:r>
        <w:t>369.9</w:t>
      </w:r>
      <w:r w:rsidR="00AD775B" w:rsidRPr="00DB7072">
        <w:tab/>
        <w:t>Число студентов в студенческих центрах увеличилось на 11,6% с 975 756 до 1 089 416 человек.</w:t>
      </w:r>
    </w:p>
    <w:p w:rsidR="00AD775B" w:rsidRPr="00DB7072" w:rsidRDefault="00DD52F4" w:rsidP="00DD52F4">
      <w:pPr>
        <w:pStyle w:val="SingleTxtGR"/>
        <w:tabs>
          <w:tab w:val="clear" w:pos="2268"/>
          <w:tab w:val="clear" w:pos="2835"/>
          <w:tab w:val="clear" w:pos="3402"/>
          <w:tab w:val="clear" w:pos="3969"/>
          <w:tab w:val="left" w:pos="567"/>
          <w:tab w:val="left" w:pos="1134"/>
          <w:tab w:val="left" w:pos="2495"/>
        </w:tabs>
        <w:ind w:left="1701"/>
      </w:pPr>
      <w:r>
        <w:t>369.10</w:t>
      </w:r>
      <w:r w:rsidR="00AD775B" w:rsidRPr="00DB7072">
        <w:tab/>
        <w:t>Число членов студенческого Красного полумесяца увелич</w:t>
      </w:r>
      <w:r w:rsidR="00AD775B" w:rsidRPr="00DB7072">
        <w:t>и</w:t>
      </w:r>
      <w:r w:rsidR="00AD775B" w:rsidRPr="00DB7072">
        <w:t>лось с 792 863 до 811 998 чел</w:t>
      </w:r>
      <w:r w:rsidR="00AD775B" w:rsidRPr="00DB7072">
        <w:t>о</w:t>
      </w:r>
      <w:r w:rsidR="00AD775B" w:rsidRPr="00DB7072">
        <w:t>век.</w:t>
      </w:r>
    </w:p>
    <w:p w:rsidR="00AD775B" w:rsidRPr="00DB7072" w:rsidRDefault="00DD52F4" w:rsidP="00DD52F4">
      <w:pPr>
        <w:pStyle w:val="SingleTxtGR"/>
        <w:tabs>
          <w:tab w:val="clear" w:pos="2268"/>
          <w:tab w:val="clear" w:pos="2835"/>
          <w:tab w:val="clear" w:pos="3402"/>
          <w:tab w:val="clear" w:pos="3969"/>
          <w:tab w:val="left" w:pos="567"/>
          <w:tab w:val="left" w:pos="1134"/>
          <w:tab w:val="left" w:pos="2495"/>
        </w:tabs>
        <w:ind w:left="1701"/>
      </w:pPr>
      <w:r>
        <w:t>369.11</w:t>
      </w:r>
      <w:r w:rsidR="00AD775B" w:rsidRPr="00DB7072">
        <w:tab/>
        <w:t>Было проведено 887 873 дискуссионных семинара, что в 2,5 раз больше по сравнению с предыдущим годом.</w:t>
      </w:r>
    </w:p>
    <w:p w:rsidR="00AD775B" w:rsidRPr="00DB7072" w:rsidRDefault="00DD52F4" w:rsidP="00DD52F4">
      <w:pPr>
        <w:pStyle w:val="SingleTxtGR"/>
        <w:tabs>
          <w:tab w:val="clear" w:pos="2268"/>
          <w:tab w:val="clear" w:pos="2835"/>
          <w:tab w:val="clear" w:pos="3402"/>
          <w:tab w:val="clear" w:pos="3969"/>
          <w:tab w:val="left" w:pos="567"/>
          <w:tab w:val="left" w:pos="1134"/>
          <w:tab w:val="left" w:pos="2495"/>
        </w:tabs>
        <w:ind w:left="1701"/>
      </w:pPr>
      <w:r>
        <w:t>369.12</w:t>
      </w:r>
      <w:r w:rsidR="00AD775B" w:rsidRPr="00DB7072">
        <w:tab/>
        <w:t>Число студенческих лагерей, рассчитанных на несколько дней, увеличилось с 5 240 582 до 7 688 401 людей за день, что составило 47% рост.</w:t>
      </w:r>
    </w:p>
    <w:p w:rsidR="00AD775B" w:rsidRPr="00DB7072" w:rsidRDefault="00AD775B" w:rsidP="00DD52F4">
      <w:pPr>
        <w:pStyle w:val="SingleTxtGR"/>
        <w:tabs>
          <w:tab w:val="clear" w:pos="2268"/>
          <w:tab w:val="clear" w:pos="2835"/>
          <w:tab w:val="clear" w:pos="3402"/>
          <w:tab w:val="clear" w:pos="3969"/>
          <w:tab w:val="left" w:pos="567"/>
          <w:tab w:val="left" w:pos="1134"/>
          <w:tab w:val="left" w:pos="2495"/>
        </w:tabs>
        <w:ind w:left="1701"/>
      </w:pPr>
      <w:r w:rsidRPr="00DB7072">
        <w:t>369.13</w:t>
      </w:r>
      <w:r w:rsidRPr="00DB7072">
        <w:tab/>
        <w:t xml:space="preserve">Число членов нового студенческой информационного агентства </w:t>
      </w:r>
      <w:r w:rsidR="00DD52F4">
        <w:t>"</w:t>
      </w:r>
      <w:r w:rsidRPr="004A7E1A">
        <w:t>PANA</w:t>
      </w:r>
      <w:r w:rsidR="00E64805">
        <w:t>"</w:t>
      </w:r>
      <w:r w:rsidRPr="00DB7072">
        <w:t xml:space="preserve"> увеличилось с 17 445 до 26 925 членов, показав рост на 54,3%.</w:t>
      </w:r>
    </w:p>
    <w:p w:rsidR="00AD775B" w:rsidRPr="00DB7072" w:rsidRDefault="00AD775B" w:rsidP="00DD52F4">
      <w:pPr>
        <w:pStyle w:val="SingleTxtGR"/>
        <w:tabs>
          <w:tab w:val="clear" w:pos="2268"/>
          <w:tab w:val="clear" w:pos="2835"/>
          <w:tab w:val="clear" w:pos="3402"/>
          <w:tab w:val="clear" w:pos="3969"/>
          <w:tab w:val="left" w:pos="567"/>
          <w:tab w:val="left" w:pos="1134"/>
          <w:tab w:val="left" w:pos="2495"/>
        </w:tabs>
        <w:ind w:left="1701"/>
      </w:pPr>
      <w:r w:rsidRPr="00DB7072">
        <w:t>369.14.</w:t>
      </w:r>
      <w:r w:rsidRPr="00DB7072">
        <w:tab/>
        <w:t>Число школ, оборудованных молитвенными залами, увел</w:t>
      </w:r>
      <w:r w:rsidRPr="00DB7072">
        <w:t>и</w:t>
      </w:r>
      <w:r w:rsidRPr="00DB7072">
        <w:t>чилось с 33 000 до 40 856 школ.</w:t>
      </w:r>
    </w:p>
    <w:p w:rsidR="00AD775B" w:rsidRPr="00DB7072" w:rsidRDefault="00E64805" w:rsidP="00DD52F4">
      <w:pPr>
        <w:pStyle w:val="SingleTxtGR"/>
        <w:tabs>
          <w:tab w:val="clear" w:pos="2268"/>
          <w:tab w:val="clear" w:pos="2835"/>
          <w:tab w:val="clear" w:pos="3402"/>
          <w:tab w:val="clear" w:pos="3969"/>
          <w:tab w:val="left" w:pos="567"/>
          <w:tab w:val="left" w:pos="1134"/>
          <w:tab w:val="left" w:pos="2495"/>
        </w:tabs>
        <w:ind w:left="1701"/>
      </w:pPr>
      <w:r>
        <w:t>369.15</w:t>
      </w:r>
      <w:r w:rsidR="00AD775B" w:rsidRPr="00DB7072">
        <w:tab/>
        <w:t>Число студентов, занимающихся изучением Корана в религио</w:t>
      </w:r>
      <w:r w:rsidR="00AD775B" w:rsidRPr="00DB7072">
        <w:t>з</w:t>
      </w:r>
      <w:r w:rsidR="00AD775B" w:rsidRPr="00DB7072">
        <w:t>ных организациях, увелич</w:t>
      </w:r>
      <w:r w:rsidR="00AD775B" w:rsidRPr="00DB7072">
        <w:t>и</w:t>
      </w:r>
      <w:r w:rsidR="00AD775B" w:rsidRPr="00DB7072">
        <w:t>лось с 820,000 до 1 100 000 человек.</w:t>
      </w:r>
    </w:p>
    <w:p w:rsidR="00AD775B" w:rsidRPr="00DB7072" w:rsidRDefault="00E64805" w:rsidP="00DD52F4">
      <w:pPr>
        <w:pStyle w:val="SingleTxtGR"/>
        <w:tabs>
          <w:tab w:val="clear" w:pos="2268"/>
          <w:tab w:val="clear" w:pos="2835"/>
          <w:tab w:val="clear" w:pos="3402"/>
          <w:tab w:val="clear" w:pos="3969"/>
          <w:tab w:val="left" w:pos="567"/>
          <w:tab w:val="left" w:pos="1134"/>
          <w:tab w:val="left" w:pos="2495"/>
        </w:tabs>
        <w:ind w:left="1701"/>
      </w:pPr>
      <w:r>
        <w:t>369.16</w:t>
      </w:r>
      <w:r w:rsidR="00AD775B" w:rsidRPr="00DB7072">
        <w:tab/>
        <w:t xml:space="preserve">Число студентов центров </w:t>
      </w:r>
      <w:r>
        <w:t>культуры и развития увеличилось</w:t>
      </w:r>
      <w:r>
        <w:br/>
      </w:r>
      <w:r w:rsidR="00AD775B" w:rsidRPr="00DB7072">
        <w:t>с 1</w:t>
      </w:r>
      <w:r w:rsidR="00AD775B">
        <w:t> </w:t>
      </w:r>
      <w:r w:rsidR="00AD775B" w:rsidRPr="00DB7072">
        <w:t>108 до 1 116 человек.</w:t>
      </w:r>
    </w:p>
    <w:p w:rsidR="00AD775B" w:rsidRPr="00DB7072" w:rsidRDefault="00AD775B" w:rsidP="00DD52F4">
      <w:pPr>
        <w:pStyle w:val="SingleTxtGR"/>
        <w:tabs>
          <w:tab w:val="clear" w:pos="2268"/>
          <w:tab w:val="clear" w:pos="2835"/>
          <w:tab w:val="clear" w:pos="3402"/>
          <w:tab w:val="clear" w:pos="3969"/>
          <w:tab w:val="left" w:pos="567"/>
          <w:tab w:val="left" w:pos="1134"/>
          <w:tab w:val="left" w:pos="2495"/>
        </w:tabs>
        <w:ind w:left="1701"/>
      </w:pPr>
      <w:r w:rsidRPr="00DB7072">
        <w:t>369.17</w:t>
      </w:r>
      <w:r w:rsidRPr="00DB7072">
        <w:tab/>
        <w:t>Число студентов, получаю</w:t>
      </w:r>
      <w:r w:rsidR="00E64805">
        <w:t>щих молоко в школе, увеличилось</w:t>
      </w:r>
      <w:r w:rsidR="00E64805">
        <w:br/>
      </w:r>
      <w:r w:rsidRPr="00DB7072">
        <w:t>с 8 до 11 млн. человек.</w:t>
      </w:r>
    </w:p>
    <w:p w:rsidR="00AD775B" w:rsidRPr="00DB7072" w:rsidRDefault="00E64805" w:rsidP="00DD52F4">
      <w:pPr>
        <w:pStyle w:val="SingleTxtGR"/>
        <w:tabs>
          <w:tab w:val="clear" w:pos="2268"/>
          <w:tab w:val="clear" w:pos="2835"/>
          <w:tab w:val="clear" w:pos="3402"/>
          <w:tab w:val="clear" w:pos="3969"/>
          <w:tab w:val="left" w:pos="567"/>
          <w:tab w:val="left" w:pos="1134"/>
          <w:tab w:val="left" w:pos="2495"/>
        </w:tabs>
        <w:ind w:left="1701"/>
      </w:pPr>
      <w:r>
        <w:t>369.18</w:t>
      </w:r>
      <w:r w:rsidR="00AD775B" w:rsidRPr="00DB7072">
        <w:tab/>
        <w:t>Число студентов, имеющих медицинскую страховку, увелич</w:t>
      </w:r>
      <w:r w:rsidR="00AD775B" w:rsidRPr="00DB7072">
        <w:t>и</w:t>
      </w:r>
      <w:r w:rsidR="00AD775B" w:rsidRPr="00DB7072">
        <w:t>лось с 1 400 000 млн. (9,18% студентов) до 2 900 000 млн. человек (19,5% ст</w:t>
      </w:r>
      <w:r w:rsidR="00AD775B" w:rsidRPr="00DB7072">
        <w:t>у</w:t>
      </w:r>
      <w:r w:rsidR="00AD775B" w:rsidRPr="00DB7072">
        <w:t>дентов).</w:t>
      </w:r>
    </w:p>
    <w:p w:rsidR="00AD775B" w:rsidRPr="00DB7072" w:rsidRDefault="00E64805" w:rsidP="00DD52F4">
      <w:pPr>
        <w:pStyle w:val="SingleTxtGR"/>
        <w:tabs>
          <w:tab w:val="clear" w:pos="2268"/>
          <w:tab w:val="clear" w:pos="2835"/>
          <w:tab w:val="clear" w:pos="3402"/>
          <w:tab w:val="clear" w:pos="3969"/>
          <w:tab w:val="left" w:pos="567"/>
          <w:tab w:val="left" w:pos="1134"/>
          <w:tab w:val="left" w:pos="2495"/>
        </w:tabs>
        <w:ind w:left="1701"/>
      </w:pPr>
      <w:r>
        <w:t>369.19</w:t>
      </w:r>
      <w:r w:rsidR="00AD775B" w:rsidRPr="00DB7072">
        <w:tab/>
        <w:t>400 студентов технических и профессиональных школ соверш</w:t>
      </w:r>
      <w:r w:rsidR="00AD775B" w:rsidRPr="00DB7072">
        <w:t>и</w:t>
      </w:r>
      <w:r w:rsidR="00AD775B" w:rsidRPr="00DB7072">
        <w:t>ли малое паломничество.</w:t>
      </w:r>
    </w:p>
    <w:p w:rsidR="00AD775B" w:rsidRPr="00DB7072" w:rsidRDefault="00E64805" w:rsidP="00DD52F4">
      <w:pPr>
        <w:pStyle w:val="SingleTxtGR"/>
        <w:tabs>
          <w:tab w:val="clear" w:pos="2268"/>
          <w:tab w:val="clear" w:pos="2835"/>
          <w:tab w:val="clear" w:pos="3402"/>
          <w:tab w:val="clear" w:pos="3969"/>
          <w:tab w:val="left" w:pos="567"/>
          <w:tab w:val="left" w:pos="1134"/>
          <w:tab w:val="left" w:pos="2495"/>
        </w:tabs>
        <w:ind w:left="1701"/>
      </w:pPr>
      <w:r>
        <w:t>369.20</w:t>
      </w:r>
      <w:r w:rsidR="00AD775B" w:rsidRPr="00DB7072">
        <w:tab/>
        <w:t xml:space="preserve">Было разработано 11 обучающих программ и выпущено </w:t>
      </w:r>
      <w:r w:rsidR="00AD775B">
        <w:br/>
      </w:r>
      <w:r w:rsidR="00AD775B" w:rsidRPr="00DB7072">
        <w:t>112 000 копий (18% рост).</w:t>
      </w:r>
    </w:p>
    <w:p w:rsidR="00AD775B" w:rsidRPr="00DB7072" w:rsidRDefault="00E64805" w:rsidP="00DD52F4">
      <w:pPr>
        <w:pStyle w:val="SingleTxtGR"/>
        <w:tabs>
          <w:tab w:val="clear" w:pos="2268"/>
          <w:tab w:val="clear" w:pos="2835"/>
          <w:tab w:val="clear" w:pos="3402"/>
          <w:tab w:val="clear" w:pos="3969"/>
          <w:tab w:val="left" w:pos="567"/>
          <w:tab w:val="left" w:pos="1134"/>
          <w:tab w:val="left" w:pos="2495"/>
        </w:tabs>
        <w:ind w:left="1701"/>
      </w:pPr>
      <w:r>
        <w:t>369.21</w:t>
      </w:r>
      <w:r w:rsidR="00AD775B" w:rsidRPr="00DB7072">
        <w:tab/>
        <w:t>Число членов культурно-художественных центров для интелле</w:t>
      </w:r>
      <w:r w:rsidR="00AD775B" w:rsidRPr="00DB7072">
        <w:t>к</w:t>
      </w:r>
      <w:r w:rsidR="00AD775B" w:rsidRPr="00DB7072">
        <w:t>туального развития детей и молодежи увеличилось на 23% и достигло 520 000 членов.</w:t>
      </w:r>
    </w:p>
    <w:p w:rsidR="00AD775B" w:rsidRPr="00DB7072" w:rsidRDefault="00E64805" w:rsidP="00DD52F4">
      <w:pPr>
        <w:pStyle w:val="SingleTxtGR"/>
        <w:tabs>
          <w:tab w:val="clear" w:pos="2268"/>
          <w:tab w:val="clear" w:pos="2835"/>
          <w:tab w:val="clear" w:pos="3402"/>
          <w:tab w:val="clear" w:pos="3969"/>
          <w:tab w:val="left" w:pos="567"/>
          <w:tab w:val="left" w:pos="1134"/>
          <w:tab w:val="left" w:pos="2495"/>
        </w:tabs>
        <w:ind w:left="1701"/>
      </w:pPr>
      <w:r>
        <w:t>369.22</w:t>
      </w:r>
      <w:r w:rsidR="00AD775B" w:rsidRPr="00DB7072">
        <w:tab/>
        <w:t>В 2006 году в Тегеране во время проведения международной книжной ярмарки центр интеллектуального развития детей и молодежи был избран в качестве издательства года.</w:t>
      </w:r>
    </w:p>
    <w:p w:rsidR="00AD775B" w:rsidRPr="00DB7072" w:rsidRDefault="00E64805" w:rsidP="00DD52F4">
      <w:pPr>
        <w:pStyle w:val="SingleTxtGR"/>
        <w:tabs>
          <w:tab w:val="clear" w:pos="2268"/>
          <w:tab w:val="clear" w:pos="2835"/>
          <w:tab w:val="clear" w:pos="3402"/>
          <w:tab w:val="clear" w:pos="3969"/>
          <w:tab w:val="left" w:pos="567"/>
          <w:tab w:val="left" w:pos="1134"/>
          <w:tab w:val="left" w:pos="2495"/>
        </w:tabs>
        <w:ind w:left="1701"/>
      </w:pPr>
      <w:r>
        <w:t>369.23</w:t>
      </w:r>
      <w:r w:rsidR="00AD775B" w:rsidRPr="00DB7072">
        <w:tab/>
        <w:t>В 2006 учебном году программа содействия здоровому образу жизни была представлена в 1 246 средних школах 261 089 учащимся.</w:t>
      </w:r>
    </w:p>
    <w:p w:rsidR="00AD775B" w:rsidRPr="00DB7072" w:rsidRDefault="00E64805" w:rsidP="00DD52F4">
      <w:pPr>
        <w:pStyle w:val="SingleTxtGR"/>
        <w:tabs>
          <w:tab w:val="clear" w:pos="2268"/>
          <w:tab w:val="clear" w:pos="2835"/>
          <w:tab w:val="clear" w:pos="3402"/>
          <w:tab w:val="clear" w:pos="3969"/>
          <w:tab w:val="left" w:pos="567"/>
          <w:tab w:val="left" w:pos="1134"/>
          <w:tab w:val="left" w:pos="2495"/>
        </w:tabs>
        <w:ind w:left="1701"/>
      </w:pPr>
      <w:r>
        <w:t>369.24</w:t>
      </w:r>
      <w:r w:rsidR="00AD775B" w:rsidRPr="00DB7072">
        <w:tab/>
        <w:t>В 2006 учебном году программа навыков безопасной жизнеде</w:t>
      </w:r>
      <w:r w:rsidR="00AD775B" w:rsidRPr="00DB7072">
        <w:t>я</w:t>
      </w:r>
      <w:r w:rsidR="00AD775B" w:rsidRPr="00DB7072">
        <w:t>тельности была проведена в 2 260 средних школах для 264 723 уч</w:t>
      </w:r>
      <w:r w:rsidR="00AD775B" w:rsidRPr="00DB7072">
        <w:t>а</w:t>
      </w:r>
      <w:r w:rsidR="00AD775B" w:rsidRPr="00DB7072">
        <w:t>щихся.</w:t>
      </w:r>
    </w:p>
    <w:p w:rsidR="00AD775B" w:rsidRPr="00DB7072" w:rsidRDefault="00E64805" w:rsidP="00DD52F4">
      <w:pPr>
        <w:pStyle w:val="SingleTxtGR"/>
        <w:tabs>
          <w:tab w:val="clear" w:pos="2268"/>
          <w:tab w:val="clear" w:pos="2835"/>
          <w:tab w:val="clear" w:pos="3402"/>
          <w:tab w:val="clear" w:pos="3969"/>
          <w:tab w:val="left" w:pos="567"/>
          <w:tab w:val="left" w:pos="1134"/>
          <w:tab w:val="left" w:pos="2495"/>
        </w:tabs>
        <w:ind w:left="1701"/>
      </w:pPr>
      <w:r>
        <w:t>369.25</w:t>
      </w:r>
      <w:r w:rsidR="00AD775B" w:rsidRPr="00DB7072">
        <w:tab/>
        <w:t>При Министерстве образования было учреждено Главное упра</w:t>
      </w:r>
      <w:r w:rsidR="00AD775B" w:rsidRPr="00DB7072">
        <w:t>в</w:t>
      </w:r>
      <w:r w:rsidR="00AD775B" w:rsidRPr="00DB7072">
        <w:t>ление ПАД с целью предотвращения курения и поощрения физич</w:t>
      </w:r>
      <w:r w:rsidR="00AD775B" w:rsidRPr="00DB7072">
        <w:t>е</w:t>
      </w:r>
      <w:r w:rsidR="00AD775B" w:rsidRPr="00DB7072">
        <w:t>ского, психологического и социального здоровья студентов.</w:t>
      </w:r>
    </w:p>
    <w:p w:rsidR="00AD775B" w:rsidRPr="00DB7072" w:rsidRDefault="00E64805" w:rsidP="00DD52F4">
      <w:pPr>
        <w:pStyle w:val="SingleTxtGR"/>
        <w:tabs>
          <w:tab w:val="clear" w:pos="2268"/>
          <w:tab w:val="clear" w:pos="2835"/>
          <w:tab w:val="clear" w:pos="3402"/>
          <w:tab w:val="clear" w:pos="3969"/>
          <w:tab w:val="left" w:pos="567"/>
          <w:tab w:val="left" w:pos="1134"/>
          <w:tab w:val="left" w:pos="2495"/>
        </w:tabs>
        <w:ind w:left="1701"/>
      </w:pPr>
      <w:r>
        <w:t>369.26</w:t>
      </w:r>
      <w:r w:rsidR="00AD775B" w:rsidRPr="00DB7072">
        <w:tab/>
        <w:t>В Тегеране и других городах в провинции Тегерана, а также в областях восточного и западного Азербайджана, открылись экспериме</w:t>
      </w:r>
      <w:r w:rsidR="00AD775B" w:rsidRPr="00DB7072">
        <w:t>н</w:t>
      </w:r>
      <w:r w:rsidR="00AD775B" w:rsidRPr="00DB7072">
        <w:t>тальные спортивные клубы для мальчиков по волейболу, баскетболу, фу</w:t>
      </w:r>
      <w:r w:rsidR="00AD775B" w:rsidRPr="00DB7072">
        <w:t>т</w:t>
      </w:r>
      <w:r w:rsidR="00AD775B" w:rsidRPr="00DB7072">
        <w:t>болу, н</w:t>
      </w:r>
      <w:r w:rsidR="00AD775B">
        <w:t>астольному теннису и гимнастике</w:t>
      </w:r>
      <w:r w:rsidR="00AD775B" w:rsidRPr="00DB7072">
        <w:t>.</w:t>
      </w:r>
    </w:p>
    <w:p w:rsidR="00AD775B" w:rsidRPr="00DB7072" w:rsidRDefault="00E64805" w:rsidP="00DD52F4">
      <w:pPr>
        <w:pStyle w:val="SingleTxtGR"/>
        <w:tabs>
          <w:tab w:val="clear" w:pos="2268"/>
          <w:tab w:val="clear" w:pos="2835"/>
          <w:tab w:val="clear" w:pos="3402"/>
          <w:tab w:val="clear" w:pos="3969"/>
          <w:tab w:val="left" w:pos="567"/>
          <w:tab w:val="left" w:pos="1134"/>
          <w:tab w:val="left" w:pos="2495"/>
        </w:tabs>
        <w:ind w:left="1701"/>
      </w:pPr>
      <w:r>
        <w:t>369.27</w:t>
      </w:r>
      <w:r w:rsidR="00AD775B" w:rsidRPr="00DB7072">
        <w:tab/>
        <w:t>Была сформулирована система выявления талантов и определ</w:t>
      </w:r>
      <w:r w:rsidR="00AD775B" w:rsidRPr="00DB7072">
        <w:t>е</w:t>
      </w:r>
      <w:r w:rsidR="00AD775B" w:rsidRPr="00DB7072">
        <w:t>ния спортивных нормативов при проведении спортивных соревнований для 600 студентов обоих полов. В соот</w:t>
      </w:r>
      <w:r>
        <w:t>ветствии с этим, было учреждено</w:t>
      </w:r>
      <w:r>
        <w:br/>
      </w:r>
      <w:r w:rsidR="00AD775B" w:rsidRPr="00DB7072">
        <w:t>7 а</w:t>
      </w:r>
      <w:r w:rsidR="00AD775B" w:rsidRPr="00DB7072">
        <w:t>т</w:t>
      </w:r>
      <w:r w:rsidR="00AD775B" w:rsidRPr="00DB7072">
        <w:t>летических студенческих центров в различных областях по всей стране.</w:t>
      </w:r>
    </w:p>
    <w:p w:rsidR="00AD775B" w:rsidRPr="00DB7072" w:rsidRDefault="00E64805" w:rsidP="00DD52F4">
      <w:pPr>
        <w:pStyle w:val="SingleTxtGR"/>
        <w:tabs>
          <w:tab w:val="clear" w:pos="2268"/>
          <w:tab w:val="clear" w:pos="2835"/>
          <w:tab w:val="clear" w:pos="3402"/>
          <w:tab w:val="clear" w:pos="3969"/>
          <w:tab w:val="left" w:pos="567"/>
          <w:tab w:val="left" w:pos="1134"/>
          <w:tab w:val="left" w:pos="2495"/>
        </w:tabs>
        <w:ind w:left="1701"/>
      </w:pPr>
      <w:r>
        <w:t>369.28</w:t>
      </w:r>
      <w:r w:rsidR="00AD775B" w:rsidRPr="00DB7072">
        <w:tab/>
        <w:t>Была проведена программа измерения роста и физической по</w:t>
      </w:r>
      <w:r w:rsidR="00AD775B" w:rsidRPr="00DB7072">
        <w:t>д</w:t>
      </w:r>
      <w:r w:rsidR="00AD775B" w:rsidRPr="00DB7072">
        <w:t>готовки среди 650 000 студентов обоих полов путем заполнения мед</w:t>
      </w:r>
      <w:r w:rsidR="00AD775B" w:rsidRPr="00DB7072">
        <w:t>и</w:t>
      </w:r>
      <w:r w:rsidR="00AD775B" w:rsidRPr="00DB7072">
        <w:t>цинского свидетельства.</w:t>
      </w:r>
    </w:p>
    <w:p w:rsidR="00AD775B" w:rsidRPr="00DB7072" w:rsidRDefault="00E64805" w:rsidP="00DD52F4">
      <w:pPr>
        <w:pStyle w:val="SingleTxtGR"/>
        <w:tabs>
          <w:tab w:val="clear" w:pos="2268"/>
          <w:tab w:val="clear" w:pos="2835"/>
          <w:tab w:val="clear" w:pos="3402"/>
          <w:tab w:val="clear" w:pos="3969"/>
          <w:tab w:val="left" w:pos="567"/>
          <w:tab w:val="left" w:pos="1134"/>
          <w:tab w:val="left" w:pos="2495"/>
        </w:tabs>
        <w:ind w:left="1701"/>
      </w:pPr>
      <w:r>
        <w:t>360.29</w:t>
      </w:r>
      <w:r w:rsidR="00AD775B" w:rsidRPr="00DB7072">
        <w:tab/>
        <w:t>В провинциях Тегеран и Казвин были проведены спортивные фестивали для учащихся н</w:t>
      </w:r>
      <w:r w:rsidR="00AD775B" w:rsidRPr="00DB7072">
        <w:t>а</w:t>
      </w:r>
      <w:r w:rsidR="00AD775B" w:rsidRPr="00DB7072">
        <w:t>чальных и средних классов школ обоих полов.</w:t>
      </w:r>
    </w:p>
    <w:p w:rsidR="00AD775B" w:rsidRPr="00DB7072" w:rsidRDefault="00AD775B" w:rsidP="00DD52F4">
      <w:pPr>
        <w:pStyle w:val="SingleTxtGR"/>
        <w:tabs>
          <w:tab w:val="clear" w:pos="2268"/>
          <w:tab w:val="clear" w:pos="2835"/>
          <w:tab w:val="clear" w:pos="3402"/>
          <w:tab w:val="clear" w:pos="3969"/>
          <w:tab w:val="left" w:pos="567"/>
          <w:tab w:val="left" w:pos="1134"/>
          <w:tab w:val="left" w:pos="2495"/>
        </w:tabs>
        <w:ind w:left="1701"/>
      </w:pPr>
      <w:r w:rsidRPr="00DB7072">
        <w:t>369.30</w:t>
      </w:r>
      <w:r w:rsidRPr="00DB7072">
        <w:tab/>
        <w:t>Программа по обучению навыкам безопасной жизнедеятельн</w:t>
      </w:r>
      <w:r w:rsidRPr="00DB7072">
        <w:t>о</w:t>
      </w:r>
      <w:r w:rsidRPr="00DB7072">
        <w:t>сти, начиная с дошкольных учреждений и заканчивая последними кла</w:t>
      </w:r>
      <w:r w:rsidRPr="00DB7072">
        <w:t>с</w:t>
      </w:r>
      <w:r w:rsidRPr="00DB7072">
        <w:t>сами начальной школы, была расширена с 5 до 15 регионов.</w:t>
      </w:r>
    </w:p>
    <w:p w:rsidR="00AD775B" w:rsidRPr="00DB7072" w:rsidRDefault="00E64805" w:rsidP="00DD52F4">
      <w:pPr>
        <w:pStyle w:val="SingleTxtGR"/>
        <w:tabs>
          <w:tab w:val="clear" w:pos="2268"/>
          <w:tab w:val="clear" w:pos="2835"/>
          <w:tab w:val="clear" w:pos="3402"/>
          <w:tab w:val="clear" w:pos="3969"/>
          <w:tab w:val="left" w:pos="567"/>
          <w:tab w:val="left" w:pos="1134"/>
          <w:tab w:val="left" w:pos="2495"/>
        </w:tabs>
        <w:ind w:left="1701"/>
      </w:pPr>
      <w:r>
        <w:t>369.31</w:t>
      </w:r>
      <w:r w:rsidR="00AD775B" w:rsidRPr="00DB7072">
        <w:tab/>
        <w:t>Было увеличено число пунктов здорового питания с 5 до 31 пр</w:t>
      </w:r>
      <w:r w:rsidR="00AD775B" w:rsidRPr="00DB7072">
        <w:t>о</w:t>
      </w:r>
      <w:r w:rsidR="00AD775B" w:rsidRPr="00DB7072">
        <w:t>винции с целью изменения привычек питания и улучшения уровня зн</w:t>
      </w:r>
      <w:r w:rsidR="00AD775B" w:rsidRPr="00DB7072">
        <w:t>а</w:t>
      </w:r>
      <w:r w:rsidR="00AD775B" w:rsidRPr="00DB7072">
        <w:t>ний за счет установки специального оборудования и переоснащения п</w:t>
      </w:r>
      <w:r w:rsidR="00AD775B" w:rsidRPr="00DB7072">
        <w:t>и</w:t>
      </w:r>
      <w:r w:rsidR="00AD775B" w:rsidRPr="00DB7072">
        <w:t>щевых стендов.</w:t>
      </w:r>
    </w:p>
    <w:p w:rsidR="00AD775B" w:rsidRPr="00DB7072" w:rsidRDefault="00E64805" w:rsidP="00DD52F4">
      <w:pPr>
        <w:pStyle w:val="SingleTxtGR"/>
        <w:tabs>
          <w:tab w:val="clear" w:pos="2268"/>
          <w:tab w:val="clear" w:pos="2835"/>
          <w:tab w:val="clear" w:pos="3402"/>
          <w:tab w:val="clear" w:pos="3969"/>
          <w:tab w:val="left" w:pos="567"/>
          <w:tab w:val="left" w:pos="1134"/>
          <w:tab w:val="left" w:pos="2495"/>
        </w:tabs>
        <w:ind w:left="1701"/>
      </w:pPr>
      <w:r>
        <w:t>369.32</w:t>
      </w:r>
      <w:r w:rsidR="00AD775B" w:rsidRPr="00DB7072">
        <w:tab/>
        <w:t xml:space="preserve">В программе </w:t>
      </w:r>
      <w:r w:rsidR="00DD52F4">
        <w:t>"</w:t>
      </w:r>
      <w:r w:rsidR="00AD775B" w:rsidRPr="00DB7072">
        <w:t>Начальное ознакомление с Кораном</w:t>
      </w:r>
      <w:r>
        <w:t>"</w:t>
      </w:r>
      <w:r w:rsidR="00AD775B" w:rsidRPr="00DB7072">
        <w:t xml:space="preserve"> приняло уч</w:t>
      </w:r>
      <w:r w:rsidR="00AD775B" w:rsidRPr="00DB7072">
        <w:t>а</w:t>
      </w:r>
      <w:r w:rsidR="00AD775B" w:rsidRPr="00DB7072">
        <w:t>стие 200 000 студентов.</w:t>
      </w:r>
    </w:p>
    <w:p w:rsidR="00AD775B" w:rsidRPr="00DB7072" w:rsidRDefault="00E64805" w:rsidP="00DD52F4">
      <w:pPr>
        <w:pStyle w:val="SingleTxtGR"/>
        <w:tabs>
          <w:tab w:val="clear" w:pos="2268"/>
          <w:tab w:val="clear" w:pos="2835"/>
          <w:tab w:val="clear" w:pos="3402"/>
          <w:tab w:val="clear" w:pos="3969"/>
          <w:tab w:val="left" w:pos="567"/>
          <w:tab w:val="left" w:pos="1134"/>
          <w:tab w:val="left" w:pos="2495"/>
        </w:tabs>
        <w:ind w:left="1701"/>
      </w:pPr>
      <w:r>
        <w:t>369.33</w:t>
      </w:r>
      <w:r w:rsidR="00AD775B" w:rsidRPr="00DB7072">
        <w:tab/>
        <w:t>Число фильмов, снятых студентами, увеличилось с 5 000 до 6</w:t>
      </w:r>
      <w:r w:rsidR="00AD775B">
        <w:t> </w:t>
      </w:r>
      <w:r w:rsidR="00AD775B" w:rsidRPr="00DB7072">
        <w:t>300.</w:t>
      </w:r>
    </w:p>
    <w:p w:rsidR="00AD775B" w:rsidRPr="00DB7072" w:rsidRDefault="00AD775B" w:rsidP="00DD52F4">
      <w:pPr>
        <w:pStyle w:val="SingleTxtGR"/>
        <w:tabs>
          <w:tab w:val="clear" w:pos="2268"/>
          <w:tab w:val="clear" w:pos="2835"/>
          <w:tab w:val="clear" w:pos="3402"/>
          <w:tab w:val="clear" w:pos="3969"/>
          <w:tab w:val="left" w:pos="567"/>
          <w:tab w:val="left" w:pos="1134"/>
          <w:tab w:val="left" w:pos="2495"/>
        </w:tabs>
        <w:ind w:left="1701"/>
      </w:pPr>
      <w:r w:rsidRPr="00DB7072">
        <w:t>369.34</w:t>
      </w:r>
      <w:r w:rsidRPr="00DB7072">
        <w:tab/>
        <w:t>По всей стране было запланировано и проведено более 90 спо</w:t>
      </w:r>
      <w:r w:rsidRPr="00DB7072">
        <w:t>р</w:t>
      </w:r>
      <w:r w:rsidRPr="00DB7072">
        <w:t>тивных мероприятий.</w:t>
      </w:r>
    </w:p>
    <w:p w:rsidR="00AD775B" w:rsidRPr="00DB7072" w:rsidRDefault="00E64805" w:rsidP="00DD52F4">
      <w:pPr>
        <w:pStyle w:val="SingleTxtGR"/>
        <w:tabs>
          <w:tab w:val="clear" w:pos="2268"/>
          <w:tab w:val="clear" w:pos="2835"/>
          <w:tab w:val="clear" w:pos="3402"/>
          <w:tab w:val="clear" w:pos="3969"/>
          <w:tab w:val="left" w:pos="567"/>
          <w:tab w:val="left" w:pos="1134"/>
          <w:tab w:val="left" w:pos="2495"/>
        </w:tabs>
        <w:ind w:left="1701"/>
      </w:pPr>
      <w:r>
        <w:t>369.35</w:t>
      </w:r>
      <w:r w:rsidR="00AD775B" w:rsidRPr="00DB7072">
        <w:tab/>
        <w:t>По всей стране было создано 350 медицинских пунктов с целью контроля санитарно-гигиенических условий в школах и жилищных усл</w:t>
      </w:r>
      <w:r w:rsidR="00AD775B" w:rsidRPr="00DB7072">
        <w:t>о</w:t>
      </w:r>
      <w:r w:rsidR="00AD775B" w:rsidRPr="00DB7072">
        <w:t>вий студентов-спортсменов.</w:t>
      </w:r>
    </w:p>
    <w:p w:rsidR="00AD775B" w:rsidRPr="00DB7072" w:rsidRDefault="00E64805" w:rsidP="00DD52F4">
      <w:pPr>
        <w:pStyle w:val="SingleTxtGR"/>
        <w:tabs>
          <w:tab w:val="clear" w:pos="2268"/>
          <w:tab w:val="clear" w:pos="2835"/>
          <w:tab w:val="clear" w:pos="3402"/>
          <w:tab w:val="clear" w:pos="3969"/>
          <w:tab w:val="left" w:pos="567"/>
          <w:tab w:val="left" w:pos="1134"/>
          <w:tab w:val="left" w:pos="2495"/>
        </w:tabs>
        <w:ind w:left="1701"/>
      </w:pPr>
      <w:r>
        <w:t>369.36</w:t>
      </w:r>
      <w:r w:rsidR="00AD775B" w:rsidRPr="00DB7072">
        <w:tab/>
        <w:t>Осуществление ориентированных на развитие подходов за счет возрождения научно-исследовательского отдела, сотрудничества обуче</w:t>
      </w:r>
      <w:r w:rsidR="00AD775B" w:rsidRPr="00DB7072">
        <w:t>н</w:t>
      </w:r>
      <w:r w:rsidR="00AD775B" w:rsidRPr="00DB7072">
        <w:t>ных семинаристов и возрождения развивающей роли школ.</w:t>
      </w:r>
    </w:p>
    <w:p w:rsidR="00AD775B" w:rsidRPr="00DB7072" w:rsidRDefault="00E64805" w:rsidP="00DD52F4">
      <w:pPr>
        <w:pStyle w:val="SingleTxtGR"/>
        <w:tabs>
          <w:tab w:val="clear" w:pos="2268"/>
          <w:tab w:val="clear" w:pos="2835"/>
          <w:tab w:val="clear" w:pos="3402"/>
          <w:tab w:val="clear" w:pos="3969"/>
          <w:tab w:val="left" w:pos="567"/>
          <w:tab w:val="left" w:pos="1134"/>
          <w:tab w:val="left" w:pos="2495"/>
        </w:tabs>
        <w:ind w:left="1701"/>
      </w:pPr>
      <w:r>
        <w:t>369.37</w:t>
      </w:r>
      <w:r w:rsidR="00AD775B" w:rsidRPr="00DB7072">
        <w:tab/>
        <w:t>В 2006-2007 учебном году более 10 000 учеников средних кла</w:t>
      </w:r>
      <w:r w:rsidR="00AD775B" w:rsidRPr="00DB7072">
        <w:t>с</w:t>
      </w:r>
      <w:r w:rsidR="00AD775B" w:rsidRPr="00DB7072">
        <w:t>сов были включены в программу получения биологически активных д</w:t>
      </w:r>
      <w:r w:rsidR="00AD775B" w:rsidRPr="00DB7072">
        <w:t>о</w:t>
      </w:r>
      <w:r w:rsidR="00AD775B" w:rsidRPr="00DB7072">
        <w:t>бавок, содержащих железо.</w:t>
      </w:r>
    </w:p>
    <w:p w:rsidR="00AD775B" w:rsidRPr="00DB7072" w:rsidRDefault="00E64805" w:rsidP="00DD52F4">
      <w:pPr>
        <w:pStyle w:val="SingleTxtGR"/>
        <w:tabs>
          <w:tab w:val="clear" w:pos="2268"/>
          <w:tab w:val="clear" w:pos="2835"/>
          <w:tab w:val="clear" w:pos="3402"/>
          <w:tab w:val="clear" w:pos="3969"/>
          <w:tab w:val="left" w:pos="567"/>
          <w:tab w:val="left" w:pos="1134"/>
          <w:tab w:val="left" w:pos="2495"/>
        </w:tabs>
        <w:ind w:left="1701"/>
      </w:pPr>
      <w:r>
        <w:t>369.38</w:t>
      </w:r>
      <w:r w:rsidR="00AD775B" w:rsidRPr="00DB7072">
        <w:tab/>
        <w:t xml:space="preserve">910 000 детей прошли собеседование для поступления в первый класс. </w:t>
      </w:r>
    </w:p>
    <w:p w:rsidR="00AD775B" w:rsidRPr="00DB7072" w:rsidRDefault="00E64805" w:rsidP="00DD52F4">
      <w:pPr>
        <w:pStyle w:val="SingleTxtGR"/>
        <w:tabs>
          <w:tab w:val="clear" w:pos="2268"/>
          <w:tab w:val="clear" w:pos="2835"/>
          <w:tab w:val="clear" w:pos="3402"/>
          <w:tab w:val="clear" w:pos="3969"/>
          <w:tab w:val="left" w:pos="567"/>
          <w:tab w:val="left" w:pos="1134"/>
          <w:tab w:val="left" w:pos="2495"/>
        </w:tabs>
        <w:ind w:left="1701"/>
      </w:pPr>
      <w:r>
        <w:t>369.39</w:t>
      </w:r>
      <w:r w:rsidR="00AD775B" w:rsidRPr="00DB7072">
        <w:tab/>
        <w:t>Тридцать крупных городов региона получили тренажерное об</w:t>
      </w:r>
      <w:r w:rsidR="00AD775B" w:rsidRPr="00DB7072">
        <w:t>о</w:t>
      </w:r>
      <w:r w:rsidR="00AD775B" w:rsidRPr="00DB7072">
        <w:t>рудование.</w:t>
      </w:r>
    </w:p>
    <w:p w:rsidR="00AD775B" w:rsidRPr="00DB7072" w:rsidRDefault="00E64805" w:rsidP="00DD52F4">
      <w:pPr>
        <w:pStyle w:val="SingleTxtGR"/>
        <w:tabs>
          <w:tab w:val="clear" w:pos="2268"/>
          <w:tab w:val="clear" w:pos="2835"/>
          <w:tab w:val="clear" w:pos="3402"/>
          <w:tab w:val="clear" w:pos="3969"/>
          <w:tab w:val="left" w:pos="567"/>
          <w:tab w:val="left" w:pos="1134"/>
          <w:tab w:val="left" w:pos="2495"/>
        </w:tabs>
        <w:ind w:left="1701"/>
      </w:pPr>
      <w:r>
        <w:t>369.40</w:t>
      </w:r>
      <w:r w:rsidR="00AD775B" w:rsidRPr="00DB7072">
        <w:tab/>
        <w:t>В Иране был проведен фестиваль детской литературы.</w:t>
      </w:r>
    </w:p>
    <w:p w:rsidR="00AD775B" w:rsidRPr="00DB7072" w:rsidRDefault="00E64805" w:rsidP="00DD52F4">
      <w:pPr>
        <w:pStyle w:val="SingleTxtGR"/>
        <w:tabs>
          <w:tab w:val="clear" w:pos="2268"/>
          <w:tab w:val="clear" w:pos="2835"/>
          <w:tab w:val="clear" w:pos="3402"/>
          <w:tab w:val="clear" w:pos="3969"/>
          <w:tab w:val="left" w:pos="567"/>
          <w:tab w:val="left" w:pos="1134"/>
          <w:tab w:val="left" w:pos="2495"/>
        </w:tabs>
        <w:ind w:left="1701"/>
      </w:pPr>
      <w:r>
        <w:t>369.41</w:t>
      </w:r>
      <w:r w:rsidR="00AD775B" w:rsidRPr="00DB7072">
        <w:tab/>
        <w:t>Открыт детский музей.</w:t>
      </w:r>
    </w:p>
    <w:p w:rsidR="00AD775B" w:rsidRPr="00DB7072" w:rsidRDefault="00E64805" w:rsidP="00DD52F4">
      <w:pPr>
        <w:pStyle w:val="SingleTxtGR"/>
        <w:tabs>
          <w:tab w:val="clear" w:pos="2268"/>
          <w:tab w:val="clear" w:pos="2835"/>
          <w:tab w:val="clear" w:pos="3402"/>
          <w:tab w:val="clear" w:pos="3969"/>
          <w:tab w:val="left" w:pos="567"/>
          <w:tab w:val="left" w:pos="1134"/>
          <w:tab w:val="left" w:pos="2495"/>
        </w:tabs>
        <w:ind w:left="1701"/>
      </w:pPr>
      <w:r>
        <w:t>369.42</w:t>
      </w:r>
      <w:r w:rsidR="00AD775B" w:rsidRPr="00DB7072">
        <w:tab/>
        <w:t>Было выпущено 244 103 конструкторов.</w:t>
      </w:r>
    </w:p>
    <w:p w:rsidR="00AD775B" w:rsidRPr="00DB7072" w:rsidRDefault="00E64805" w:rsidP="00DD52F4">
      <w:pPr>
        <w:pStyle w:val="SingleTxtGR"/>
        <w:tabs>
          <w:tab w:val="clear" w:pos="2268"/>
          <w:tab w:val="clear" w:pos="2835"/>
          <w:tab w:val="clear" w:pos="3402"/>
          <w:tab w:val="clear" w:pos="3969"/>
          <w:tab w:val="left" w:pos="567"/>
          <w:tab w:val="left" w:pos="1134"/>
          <w:tab w:val="left" w:pos="2495"/>
        </w:tabs>
        <w:ind w:left="1701"/>
      </w:pPr>
      <w:r>
        <w:t>369.43</w:t>
      </w:r>
      <w:r w:rsidR="00AD775B" w:rsidRPr="00DB7072">
        <w:tab/>
        <w:t>Картины участвовали в 23 международных выставках.</w:t>
      </w:r>
    </w:p>
    <w:p w:rsidR="00AD775B" w:rsidRPr="00DB7072" w:rsidRDefault="00E64805" w:rsidP="00DD52F4">
      <w:pPr>
        <w:pStyle w:val="SingleTxtGR"/>
        <w:tabs>
          <w:tab w:val="clear" w:pos="2268"/>
          <w:tab w:val="clear" w:pos="2835"/>
          <w:tab w:val="clear" w:pos="3402"/>
          <w:tab w:val="clear" w:pos="3969"/>
          <w:tab w:val="left" w:pos="567"/>
          <w:tab w:val="left" w:pos="1134"/>
          <w:tab w:val="left" w:pos="2495"/>
        </w:tabs>
        <w:ind w:left="1701"/>
      </w:pPr>
      <w:r>
        <w:t>369.44</w:t>
      </w:r>
      <w:r w:rsidR="00AD775B" w:rsidRPr="00DB7072">
        <w:tab/>
        <w:t>Фильмы приняли участие в 139 международных фестивалях.</w:t>
      </w:r>
    </w:p>
    <w:p w:rsidR="00AD775B" w:rsidRPr="00DB7072" w:rsidRDefault="00E64805" w:rsidP="00DD52F4">
      <w:pPr>
        <w:pStyle w:val="SingleTxtGR"/>
        <w:tabs>
          <w:tab w:val="clear" w:pos="2268"/>
          <w:tab w:val="clear" w:pos="2835"/>
          <w:tab w:val="clear" w:pos="3402"/>
          <w:tab w:val="clear" w:pos="3969"/>
          <w:tab w:val="left" w:pos="567"/>
          <w:tab w:val="left" w:pos="1134"/>
          <w:tab w:val="left" w:pos="2495"/>
        </w:tabs>
        <w:ind w:left="1701"/>
      </w:pPr>
      <w:r>
        <w:t>369.45</w:t>
      </w:r>
      <w:r w:rsidR="00AD775B" w:rsidRPr="00DB7072">
        <w:tab/>
        <w:t>В международных центрах прошли курсы иностранного языка для 650 000 студентов.</w:t>
      </w:r>
    </w:p>
    <w:p w:rsidR="00AD775B" w:rsidRPr="00DB7072" w:rsidRDefault="00E64805" w:rsidP="00DD52F4">
      <w:pPr>
        <w:pStyle w:val="SingleTxtGR"/>
        <w:tabs>
          <w:tab w:val="clear" w:pos="2268"/>
          <w:tab w:val="clear" w:pos="2835"/>
          <w:tab w:val="clear" w:pos="3402"/>
          <w:tab w:val="clear" w:pos="3969"/>
          <w:tab w:val="left" w:pos="567"/>
          <w:tab w:val="left" w:pos="1134"/>
          <w:tab w:val="left" w:pos="2495"/>
        </w:tabs>
        <w:ind w:left="1701"/>
      </w:pPr>
      <w:r>
        <w:t>369.46</w:t>
      </w:r>
      <w:r w:rsidR="00AD775B" w:rsidRPr="00DB7072">
        <w:tab/>
        <w:t>В 2006-2007 учебном году было увеличено число зубных кабин</w:t>
      </w:r>
      <w:r w:rsidR="00AD775B" w:rsidRPr="00DB7072">
        <w:t>е</w:t>
      </w:r>
      <w:r w:rsidR="00AD775B" w:rsidRPr="00DB7072">
        <w:t>тов (на 20 кабинетов).</w:t>
      </w:r>
    </w:p>
    <w:p w:rsidR="00AD775B" w:rsidRPr="00DB7072" w:rsidRDefault="00E64805" w:rsidP="00DD52F4">
      <w:pPr>
        <w:pStyle w:val="SingleTxtGR"/>
        <w:tabs>
          <w:tab w:val="clear" w:pos="2268"/>
          <w:tab w:val="clear" w:pos="2835"/>
          <w:tab w:val="clear" w:pos="3402"/>
          <w:tab w:val="clear" w:pos="3969"/>
          <w:tab w:val="left" w:pos="567"/>
          <w:tab w:val="left" w:pos="1134"/>
          <w:tab w:val="left" w:pos="2495"/>
        </w:tabs>
        <w:ind w:left="1701"/>
      </w:pPr>
      <w:r>
        <w:t>369.47</w:t>
      </w:r>
      <w:r w:rsidR="00AD775B" w:rsidRPr="00DB7072">
        <w:tab/>
        <w:t>Были проведены вторая и третья студенческие ассамблеи.</w:t>
      </w:r>
    </w:p>
    <w:p w:rsidR="00AD775B" w:rsidRPr="00DB7072" w:rsidRDefault="00E64805" w:rsidP="00DD52F4">
      <w:pPr>
        <w:pStyle w:val="SingleTxtGR"/>
        <w:tabs>
          <w:tab w:val="clear" w:pos="2268"/>
          <w:tab w:val="clear" w:pos="2835"/>
          <w:tab w:val="clear" w:pos="3402"/>
          <w:tab w:val="clear" w:pos="3969"/>
          <w:tab w:val="left" w:pos="567"/>
          <w:tab w:val="left" w:pos="1134"/>
          <w:tab w:val="left" w:pos="2495"/>
        </w:tabs>
        <w:ind w:left="1701"/>
      </w:pPr>
      <w:r>
        <w:t>369.48</w:t>
      </w:r>
      <w:r w:rsidR="00AD775B" w:rsidRPr="00DB7072">
        <w:tab/>
        <w:t>Организация первого мобильного образовательно-развивающе-оздоровительного лагеря последователей Святого Пророка с участием 1</w:t>
      </w:r>
      <w:r w:rsidR="00AD775B">
        <w:t> </w:t>
      </w:r>
      <w:r w:rsidR="00AD775B" w:rsidRPr="00DB7072">
        <w:t>300 человек.</w:t>
      </w:r>
    </w:p>
    <w:p w:rsidR="00AD775B" w:rsidRPr="00DB7072" w:rsidRDefault="00AD775B" w:rsidP="00DD52F4">
      <w:pPr>
        <w:pStyle w:val="SingleTxtGR"/>
        <w:tabs>
          <w:tab w:val="clear" w:pos="2268"/>
          <w:tab w:val="clear" w:pos="2835"/>
          <w:tab w:val="clear" w:pos="3402"/>
          <w:tab w:val="clear" w:pos="3969"/>
          <w:tab w:val="left" w:pos="567"/>
          <w:tab w:val="left" w:pos="1134"/>
          <w:tab w:val="left" w:pos="2495"/>
        </w:tabs>
        <w:ind w:left="1701"/>
      </w:pPr>
      <w:r w:rsidRPr="00DB7072">
        <w:t>369.49</w:t>
      </w:r>
      <w:r w:rsidRPr="00DB7072">
        <w:tab/>
        <w:t>Учреждение специализированного лагеря для нуждающихся ст</w:t>
      </w:r>
      <w:r w:rsidRPr="00DB7072">
        <w:t>у</w:t>
      </w:r>
      <w:r w:rsidRPr="00DB7072">
        <w:t xml:space="preserve">дентов в регионах в сотрудничестве с фондом </w:t>
      </w:r>
      <w:r w:rsidR="00DD52F4">
        <w:t>"</w:t>
      </w:r>
      <w:r w:rsidRPr="00DB7072">
        <w:t>Мостазафан Иран</w:t>
      </w:r>
      <w:r w:rsidR="00E64805">
        <w:t>"</w:t>
      </w:r>
      <w:r w:rsidRPr="00DB7072">
        <w:t xml:space="preserve"> и О</w:t>
      </w:r>
      <w:r w:rsidRPr="00DB7072">
        <w:t>р</w:t>
      </w:r>
      <w:r w:rsidRPr="00DB7072">
        <w:t>ганизацией ветеранов и инвалидов войны.</w:t>
      </w:r>
    </w:p>
    <w:p w:rsidR="00AD775B" w:rsidRPr="00DB7072" w:rsidRDefault="00E64805" w:rsidP="00DD52F4">
      <w:pPr>
        <w:pStyle w:val="SingleTxtGR"/>
        <w:tabs>
          <w:tab w:val="clear" w:pos="2268"/>
          <w:tab w:val="clear" w:pos="2835"/>
          <w:tab w:val="clear" w:pos="3402"/>
          <w:tab w:val="clear" w:pos="3969"/>
          <w:tab w:val="left" w:pos="567"/>
          <w:tab w:val="left" w:pos="1134"/>
          <w:tab w:val="left" w:pos="2495"/>
        </w:tabs>
        <w:ind w:left="1701"/>
      </w:pPr>
      <w:r>
        <w:t>369.50</w:t>
      </w:r>
      <w:r w:rsidR="00AD775B" w:rsidRPr="00DB7072">
        <w:tab/>
        <w:t>Принятие на обучение студентов из Армении.</w:t>
      </w:r>
    </w:p>
    <w:p w:rsidR="00AD775B" w:rsidRPr="00DB7072" w:rsidRDefault="00E64805" w:rsidP="00DD52F4">
      <w:pPr>
        <w:pStyle w:val="SingleTxtGR"/>
        <w:tabs>
          <w:tab w:val="clear" w:pos="2268"/>
          <w:tab w:val="clear" w:pos="2835"/>
          <w:tab w:val="clear" w:pos="3402"/>
          <w:tab w:val="clear" w:pos="3969"/>
          <w:tab w:val="left" w:pos="567"/>
          <w:tab w:val="left" w:pos="1134"/>
          <w:tab w:val="left" w:pos="2495"/>
        </w:tabs>
        <w:ind w:left="1701"/>
      </w:pPr>
      <w:r>
        <w:t>369.51</w:t>
      </w:r>
      <w:r w:rsidR="00AD775B" w:rsidRPr="00DB7072">
        <w:tab/>
        <w:t>Более 95% учеников начальной школы приняли участие в пр</w:t>
      </w:r>
      <w:r w:rsidR="00AD775B" w:rsidRPr="00DB7072">
        <w:t>о</w:t>
      </w:r>
      <w:r w:rsidR="00AD775B" w:rsidRPr="00DB7072">
        <w:t>грамме стоматологического контроля.</w:t>
      </w:r>
    </w:p>
    <w:p w:rsidR="00AD775B" w:rsidRPr="00DB7072" w:rsidRDefault="00E64805" w:rsidP="00DD52F4">
      <w:pPr>
        <w:pStyle w:val="SingleTxtGR"/>
        <w:tabs>
          <w:tab w:val="clear" w:pos="2268"/>
          <w:tab w:val="clear" w:pos="2835"/>
          <w:tab w:val="clear" w:pos="3402"/>
          <w:tab w:val="clear" w:pos="3969"/>
          <w:tab w:val="left" w:pos="567"/>
          <w:tab w:val="left" w:pos="1134"/>
          <w:tab w:val="left" w:pos="2495"/>
        </w:tabs>
        <w:ind w:left="1701"/>
      </w:pPr>
      <w:r>
        <w:t>369.52</w:t>
      </w:r>
      <w:r w:rsidR="00AD775B" w:rsidRPr="00DB7072">
        <w:tab/>
        <w:t>Была организована конференция живописи детей исламского мира.</w:t>
      </w:r>
    </w:p>
    <w:p w:rsidR="00AD775B" w:rsidRPr="00DB7072" w:rsidRDefault="00AD775B" w:rsidP="00DD52F4">
      <w:pPr>
        <w:pStyle w:val="SingleTxtGR"/>
        <w:tabs>
          <w:tab w:val="clear" w:pos="2268"/>
          <w:tab w:val="clear" w:pos="2835"/>
          <w:tab w:val="clear" w:pos="3402"/>
          <w:tab w:val="clear" w:pos="3969"/>
          <w:tab w:val="left" w:pos="567"/>
          <w:tab w:val="left" w:pos="1134"/>
          <w:tab w:val="left" w:pos="2495"/>
        </w:tabs>
        <w:ind w:left="1701"/>
      </w:pPr>
      <w:r w:rsidRPr="00DB7072">
        <w:t>369.53</w:t>
      </w:r>
      <w:r w:rsidRPr="00DB7072">
        <w:tab/>
        <w:t>Расширение действия программы по защите человеческого до</w:t>
      </w:r>
      <w:r w:rsidRPr="00DB7072">
        <w:t>с</w:t>
      </w:r>
      <w:r w:rsidRPr="00DB7072">
        <w:t>тоинства до 50% всех начальных школ при участии почти 3 млн. учен</w:t>
      </w:r>
      <w:r w:rsidRPr="00DB7072">
        <w:t>и</w:t>
      </w:r>
      <w:r w:rsidRPr="00DB7072">
        <w:t>ков.</w:t>
      </w:r>
    </w:p>
    <w:p w:rsidR="00AD775B" w:rsidRPr="00DB7072" w:rsidRDefault="00E64805" w:rsidP="00DD52F4">
      <w:pPr>
        <w:pStyle w:val="SingleTxtGR"/>
        <w:tabs>
          <w:tab w:val="clear" w:pos="2268"/>
          <w:tab w:val="clear" w:pos="2835"/>
          <w:tab w:val="clear" w:pos="3402"/>
          <w:tab w:val="clear" w:pos="3969"/>
          <w:tab w:val="left" w:pos="567"/>
          <w:tab w:val="left" w:pos="1134"/>
          <w:tab w:val="left" w:pos="2495"/>
        </w:tabs>
        <w:ind w:left="1701"/>
      </w:pPr>
      <w:r>
        <w:t>369.54</w:t>
      </w:r>
      <w:r w:rsidR="00AD775B" w:rsidRPr="00DB7072">
        <w:tab/>
        <w:t>Увеличение числа дополнительных и внешкольных занятий в 12</w:t>
      </w:r>
      <w:r w:rsidR="00AD775B">
        <w:t> </w:t>
      </w:r>
      <w:r w:rsidR="00AD775B" w:rsidRPr="00DB7072">
        <w:t>000 начальных школ при участии 1 203 000 учеников на основе рек</w:t>
      </w:r>
      <w:r w:rsidR="00AD775B" w:rsidRPr="00DB7072">
        <w:t>о</w:t>
      </w:r>
      <w:r w:rsidR="00AD775B" w:rsidRPr="00DB7072">
        <w:t>мендаций, разработки и осуществления дополнительных и внешкольных з</w:t>
      </w:r>
      <w:r w:rsidR="00AD775B" w:rsidRPr="00DB7072">
        <w:t>а</w:t>
      </w:r>
      <w:r w:rsidR="00AD775B" w:rsidRPr="00DB7072">
        <w:t>нятий.</w:t>
      </w:r>
    </w:p>
    <w:p w:rsidR="00AD775B" w:rsidRPr="00DB7072" w:rsidRDefault="00E64805" w:rsidP="00DD52F4">
      <w:pPr>
        <w:pStyle w:val="SingleTxtGR"/>
        <w:tabs>
          <w:tab w:val="clear" w:pos="2268"/>
          <w:tab w:val="clear" w:pos="2835"/>
          <w:tab w:val="clear" w:pos="3402"/>
          <w:tab w:val="clear" w:pos="3969"/>
          <w:tab w:val="left" w:pos="567"/>
          <w:tab w:val="left" w:pos="1134"/>
          <w:tab w:val="left" w:pos="2495"/>
        </w:tabs>
        <w:ind w:left="1701"/>
      </w:pPr>
      <w:r>
        <w:t>369.55</w:t>
      </w:r>
      <w:r w:rsidR="00AD775B" w:rsidRPr="00DB7072">
        <w:tab/>
        <w:t>Проведение 16 программ по расширению и содействию ра</w:t>
      </w:r>
      <w:r w:rsidR="00AD775B" w:rsidRPr="00DB7072">
        <w:t>з</w:t>
      </w:r>
      <w:r w:rsidR="00AD775B" w:rsidRPr="00DB7072">
        <w:t>вития культуры молитвы.</w:t>
      </w:r>
    </w:p>
    <w:p w:rsidR="00AD775B" w:rsidRPr="00DB7072" w:rsidRDefault="00E64805" w:rsidP="00DD52F4">
      <w:pPr>
        <w:pStyle w:val="SingleTxtGR"/>
        <w:tabs>
          <w:tab w:val="clear" w:pos="2268"/>
          <w:tab w:val="clear" w:pos="2835"/>
          <w:tab w:val="clear" w:pos="3402"/>
          <w:tab w:val="clear" w:pos="3969"/>
          <w:tab w:val="left" w:pos="567"/>
          <w:tab w:val="left" w:pos="1134"/>
          <w:tab w:val="left" w:pos="2495"/>
        </w:tabs>
        <w:ind w:left="1701"/>
      </w:pPr>
      <w:r>
        <w:t>369.56</w:t>
      </w:r>
      <w:r w:rsidR="00AD775B" w:rsidRPr="00DB7072">
        <w:tab/>
        <w:t>Разработка и реализация программы помощи учеников органам правопорядка для 6 млн. дошкольников и младшеклассников во вр</w:t>
      </w:r>
      <w:r w:rsidR="00AD775B" w:rsidRPr="00DB7072">
        <w:t>е</w:t>
      </w:r>
      <w:r w:rsidR="00AD775B" w:rsidRPr="00DB7072">
        <w:t>мя празднования иранского нового 2007 года, которая, по статистическим данным следственного департамента и полиции, привела к 10,04% с</w:t>
      </w:r>
      <w:r w:rsidR="00AD775B" w:rsidRPr="00DB7072">
        <w:t>о</w:t>
      </w:r>
      <w:r w:rsidR="00AD775B" w:rsidRPr="00DB7072">
        <w:t xml:space="preserve">кращению числа смертей и травм, а также частоты несчастных случаев по сравнению с предыдущими годами первый раз в истории страны. </w:t>
      </w:r>
    </w:p>
    <w:p w:rsidR="00AD775B" w:rsidRPr="00DB7072" w:rsidRDefault="00E64805" w:rsidP="00DD52F4">
      <w:pPr>
        <w:pStyle w:val="SingleTxtGR"/>
        <w:tabs>
          <w:tab w:val="clear" w:pos="2268"/>
          <w:tab w:val="clear" w:pos="2835"/>
          <w:tab w:val="clear" w:pos="3402"/>
          <w:tab w:val="clear" w:pos="3969"/>
          <w:tab w:val="left" w:pos="567"/>
          <w:tab w:val="left" w:pos="1134"/>
          <w:tab w:val="left" w:pos="2495"/>
        </w:tabs>
        <w:ind w:left="1701"/>
      </w:pPr>
      <w:r>
        <w:t>369.57</w:t>
      </w:r>
      <w:r w:rsidR="00AD775B" w:rsidRPr="00DB7072">
        <w:tab/>
        <w:t>В 2007</w:t>
      </w:r>
      <w:r w:rsidR="00AD775B">
        <w:t>-</w:t>
      </w:r>
      <w:r w:rsidR="00AD775B" w:rsidRPr="00DB7072">
        <w:t>2008 учебном году из числа 8 млн. студентов общего пр</w:t>
      </w:r>
      <w:r w:rsidR="00AD775B" w:rsidRPr="00DB7072">
        <w:t>о</w:t>
      </w:r>
      <w:r w:rsidR="00AD775B" w:rsidRPr="00DB7072">
        <w:t>филя была проведена программа по набору студентов-помощников пол</w:t>
      </w:r>
      <w:r w:rsidR="00AD775B" w:rsidRPr="00DB7072">
        <w:t>и</w:t>
      </w:r>
      <w:r w:rsidR="00AD775B" w:rsidRPr="00DB7072">
        <w:t>цейским первого и второго ранга, а также помощников среди детей и подростков.</w:t>
      </w:r>
    </w:p>
    <w:p w:rsidR="00AD775B" w:rsidRPr="00DB7072" w:rsidRDefault="00E64805" w:rsidP="00DD52F4">
      <w:pPr>
        <w:pStyle w:val="SingleTxtGR"/>
        <w:tabs>
          <w:tab w:val="clear" w:pos="2268"/>
          <w:tab w:val="clear" w:pos="2835"/>
          <w:tab w:val="clear" w:pos="3402"/>
          <w:tab w:val="clear" w:pos="3969"/>
          <w:tab w:val="left" w:pos="567"/>
          <w:tab w:val="left" w:pos="1134"/>
          <w:tab w:val="left" w:pos="2495"/>
        </w:tabs>
        <w:ind w:left="1701"/>
      </w:pPr>
      <w:r>
        <w:t>369.58</w:t>
      </w:r>
      <w:r w:rsidR="00AD775B" w:rsidRPr="00DB7072">
        <w:tab/>
        <w:t>В 50% начальных школ страны была проведена программа защ</w:t>
      </w:r>
      <w:r w:rsidR="00AD775B" w:rsidRPr="00DB7072">
        <w:t>и</w:t>
      </w:r>
      <w:r w:rsidR="00AD775B" w:rsidRPr="00DB7072">
        <w:t>ты человеческого достоинства, направленная на заполнение пробелов в ориентированном на развитии и религиозном преподавании, а также на укрепление нравственного поведения; план в отношении средних классов будет соста</w:t>
      </w:r>
      <w:r w:rsidR="00AD775B" w:rsidRPr="00DB7072">
        <w:t>в</w:t>
      </w:r>
      <w:r w:rsidR="00AD775B" w:rsidRPr="00DB7072">
        <w:t>лен в следующем учебном году.</w:t>
      </w:r>
    </w:p>
    <w:p w:rsidR="00AD775B" w:rsidRPr="00DB7072" w:rsidRDefault="00E64805" w:rsidP="00DD52F4">
      <w:pPr>
        <w:pStyle w:val="SingleTxtGR"/>
        <w:tabs>
          <w:tab w:val="clear" w:pos="2268"/>
          <w:tab w:val="clear" w:pos="2835"/>
          <w:tab w:val="clear" w:pos="3402"/>
          <w:tab w:val="clear" w:pos="3969"/>
          <w:tab w:val="left" w:pos="567"/>
          <w:tab w:val="left" w:pos="1134"/>
          <w:tab w:val="left" w:pos="2495"/>
        </w:tabs>
        <w:ind w:left="1701"/>
      </w:pPr>
      <w:r>
        <w:t>369.59</w:t>
      </w:r>
      <w:r w:rsidR="00AD775B" w:rsidRPr="00DB7072">
        <w:tab/>
        <w:t>В первый раз Министерством здравоохранения была сформул</w:t>
      </w:r>
      <w:r w:rsidR="00AD775B" w:rsidRPr="00DB7072">
        <w:t>и</w:t>
      </w:r>
      <w:r w:rsidR="00AD775B" w:rsidRPr="00DB7072">
        <w:t>рована стратегическая пр</w:t>
      </w:r>
      <w:r w:rsidR="00AD775B" w:rsidRPr="00DB7072">
        <w:t>о</w:t>
      </w:r>
      <w:r w:rsidR="00AD775B" w:rsidRPr="00DB7072">
        <w:t>грамма по борьбе с ВИЧ/СПИДом.</w:t>
      </w:r>
    </w:p>
    <w:p w:rsidR="00AD775B" w:rsidRPr="00DB7072" w:rsidRDefault="00E64805" w:rsidP="00DD52F4">
      <w:pPr>
        <w:pStyle w:val="SingleTxtGR"/>
        <w:tabs>
          <w:tab w:val="clear" w:pos="2268"/>
          <w:tab w:val="clear" w:pos="2835"/>
          <w:tab w:val="clear" w:pos="3402"/>
          <w:tab w:val="clear" w:pos="3969"/>
          <w:tab w:val="left" w:pos="567"/>
          <w:tab w:val="left" w:pos="1134"/>
          <w:tab w:val="left" w:pos="2495"/>
        </w:tabs>
        <w:ind w:left="1701"/>
      </w:pPr>
      <w:r>
        <w:t>369.60</w:t>
      </w:r>
      <w:r w:rsidR="00AD775B" w:rsidRPr="00DB7072">
        <w:tab/>
        <w:t>По всей стране для 1 млн. учеников была проведена образов</w:t>
      </w:r>
      <w:r w:rsidR="00AD775B" w:rsidRPr="00DB7072">
        <w:t>а</w:t>
      </w:r>
      <w:r w:rsidR="00AD775B" w:rsidRPr="00DB7072">
        <w:t>тельная программа по прав</w:t>
      </w:r>
      <w:r w:rsidR="00AD775B" w:rsidRPr="00DB7072">
        <w:t>и</w:t>
      </w:r>
      <w:r w:rsidR="00AD775B" w:rsidRPr="00DB7072">
        <w:t>лам перехода через дорогу.</w:t>
      </w:r>
    </w:p>
    <w:p w:rsidR="00AD775B" w:rsidRPr="00DB7072" w:rsidRDefault="00E64805" w:rsidP="00DD52F4">
      <w:pPr>
        <w:pStyle w:val="SingleTxtGR"/>
        <w:tabs>
          <w:tab w:val="clear" w:pos="2268"/>
          <w:tab w:val="clear" w:pos="2835"/>
          <w:tab w:val="clear" w:pos="3402"/>
          <w:tab w:val="clear" w:pos="3969"/>
          <w:tab w:val="left" w:pos="567"/>
          <w:tab w:val="left" w:pos="1134"/>
          <w:tab w:val="left" w:pos="2495"/>
        </w:tabs>
        <w:ind w:left="1701"/>
      </w:pPr>
      <w:r>
        <w:t>369.61</w:t>
      </w:r>
      <w:r w:rsidR="00AD775B" w:rsidRPr="00DB7072">
        <w:tab/>
        <w:t>Программа по восстановлению руководящей и наставнической роли преподавателей была проведена во всех средних классах школ и в 15% начальных школ с целью решить проблемы, связанные с отсутс</w:t>
      </w:r>
      <w:r w:rsidR="00AD775B" w:rsidRPr="00DB7072">
        <w:t>т</w:t>
      </w:r>
      <w:r w:rsidR="00AD775B" w:rsidRPr="00DB7072">
        <w:t>вием в школе социальных педагогов.</w:t>
      </w:r>
    </w:p>
    <w:p w:rsidR="00AD775B" w:rsidRPr="00DB7072" w:rsidRDefault="00E64805" w:rsidP="00DD52F4">
      <w:pPr>
        <w:pStyle w:val="SingleTxtGR"/>
        <w:tabs>
          <w:tab w:val="clear" w:pos="2268"/>
          <w:tab w:val="clear" w:pos="2835"/>
          <w:tab w:val="clear" w:pos="3402"/>
          <w:tab w:val="clear" w:pos="3969"/>
          <w:tab w:val="left" w:pos="567"/>
          <w:tab w:val="left" w:pos="1134"/>
          <w:tab w:val="left" w:pos="2495"/>
        </w:tabs>
        <w:ind w:left="1701"/>
      </w:pPr>
      <w:r>
        <w:t>369.62</w:t>
      </w:r>
      <w:r w:rsidR="00AD775B" w:rsidRPr="00DB7072">
        <w:tab/>
        <w:t>На основании проведённого опроса данная программа заняла первое место на втором фестивале по вопросам обслуживания и реагир</w:t>
      </w:r>
      <w:r w:rsidR="00AD775B" w:rsidRPr="00DB7072">
        <w:t>о</w:t>
      </w:r>
      <w:r w:rsidR="00AD775B" w:rsidRPr="00DB7072">
        <w:t>вания Министерства образования среди 46 независимых организаций.</w:t>
      </w:r>
    </w:p>
    <w:p w:rsidR="00AD775B" w:rsidRPr="00DB7072" w:rsidRDefault="00E64805" w:rsidP="00DD52F4">
      <w:pPr>
        <w:pStyle w:val="SingleTxtGR"/>
        <w:tabs>
          <w:tab w:val="clear" w:pos="2268"/>
          <w:tab w:val="clear" w:pos="2835"/>
          <w:tab w:val="clear" w:pos="3402"/>
          <w:tab w:val="clear" w:pos="3969"/>
          <w:tab w:val="left" w:pos="567"/>
          <w:tab w:val="left" w:pos="1134"/>
          <w:tab w:val="left" w:pos="2495"/>
        </w:tabs>
        <w:ind w:left="1701"/>
      </w:pPr>
      <w:r>
        <w:t>369.63</w:t>
      </w:r>
      <w:r w:rsidR="00AD775B" w:rsidRPr="00DB7072">
        <w:tab/>
        <w:t>Более 700 образцовых областных преподавателей были напра</w:t>
      </w:r>
      <w:r w:rsidR="00AD775B" w:rsidRPr="00DB7072">
        <w:t>в</w:t>
      </w:r>
      <w:r w:rsidR="00AD775B" w:rsidRPr="00DB7072">
        <w:t>лены паломниками в Хазрат Зайнаб в 2006-2007 учебном году.</w:t>
      </w:r>
    </w:p>
    <w:p w:rsidR="00AD775B" w:rsidRDefault="00AD775B" w:rsidP="00AD775B">
      <w:pPr>
        <w:pStyle w:val="H23GR"/>
      </w:pPr>
      <w:r>
        <w:tab/>
      </w:r>
      <w:r>
        <w:tab/>
      </w:r>
      <w:r w:rsidRPr="00DB7072">
        <w:t>Улучшение качества образования</w:t>
      </w:r>
    </w:p>
    <w:p w:rsidR="00AD775B" w:rsidRPr="00DB7072" w:rsidRDefault="00AD775B" w:rsidP="00AD775B">
      <w:pPr>
        <w:pStyle w:val="SingleTxtGR"/>
      </w:pPr>
      <w:r w:rsidRPr="00DB7072">
        <w:t>370.</w:t>
      </w:r>
      <w:r w:rsidRPr="00DB7072">
        <w:tab/>
        <w:t>Включает следующее:</w:t>
      </w:r>
    </w:p>
    <w:p w:rsidR="00AD775B" w:rsidRPr="00DB7072" w:rsidRDefault="000B5F93" w:rsidP="00E64805">
      <w:pPr>
        <w:pStyle w:val="SingleTxtGR"/>
        <w:tabs>
          <w:tab w:val="clear" w:pos="2268"/>
          <w:tab w:val="clear" w:pos="2835"/>
          <w:tab w:val="clear" w:pos="3402"/>
          <w:tab w:val="clear" w:pos="3969"/>
          <w:tab w:val="left" w:pos="567"/>
          <w:tab w:val="left" w:pos="1134"/>
          <w:tab w:val="left" w:pos="2495"/>
        </w:tabs>
        <w:ind w:left="1701"/>
      </w:pPr>
      <w:r>
        <w:t>370.1</w:t>
      </w:r>
      <w:r w:rsidR="00AD775B" w:rsidRPr="00DB7072">
        <w:tab/>
        <w:t>2006 год был провозглашен Министерством образования годом начального образования. В связи с этим число дошкольников увелич</w:t>
      </w:r>
      <w:r w:rsidR="00AD775B" w:rsidRPr="00DB7072">
        <w:t>и</w:t>
      </w:r>
      <w:r w:rsidR="00AD775B" w:rsidRPr="00DB7072">
        <w:t>лось на 4,6% с 492 000 до 540 000 человек, опережая цели, поста</w:t>
      </w:r>
      <w:r w:rsidR="00AD775B" w:rsidRPr="00DB7072">
        <w:t>в</w:t>
      </w:r>
      <w:r w:rsidR="00AD775B" w:rsidRPr="00DB7072">
        <w:t>ленные в четвертом плане развития.</w:t>
      </w:r>
    </w:p>
    <w:p w:rsidR="00AD775B" w:rsidRPr="00DB7072" w:rsidRDefault="000B5F93" w:rsidP="00E64805">
      <w:pPr>
        <w:pStyle w:val="SingleTxtGR"/>
        <w:tabs>
          <w:tab w:val="clear" w:pos="2268"/>
          <w:tab w:val="clear" w:pos="2835"/>
          <w:tab w:val="clear" w:pos="3402"/>
          <w:tab w:val="clear" w:pos="3969"/>
          <w:tab w:val="left" w:pos="567"/>
          <w:tab w:val="left" w:pos="1134"/>
          <w:tab w:val="left" w:pos="2495"/>
        </w:tabs>
        <w:ind w:left="1701"/>
      </w:pPr>
      <w:r>
        <w:t>370.2</w:t>
      </w:r>
      <w:r w:rsidR="00AD775B" w:rsidRPr="00DB7072">
        <w:tab/>
        <w:t xml:space="preserve">Сократился средний </w:t>
      </w:r>
      <w:r>
        <w:t>размер начальных классов с 21,4</w:t>
      </w:r>
      <w:r>
        <w:br/>
      </w:r>
      <w:r w:rsidR="00AD775B" w:rsidRPr="00DB7072">
        <w:t>до 21,1 ученика, что свидетельствует об улучшении условий обучения.</w:t>
      </w:r>
    </w:p>
    <w:p w:rsidR="00AD775B" w:rsidRPr="00DB7072" w:rsidRDefault="000B5F93" w:rsidP="00E64805">
      <w:pPr>
        <w:pStyle w:val="SingleTxtGR"/>
        <w:tabs>
          <w:tab w:val="clear" w:pos="2268"/>
          <w:tab w:val="clear" w:pos="2835"/>
          <w:tab w:val="clear" w:pos="3402"/>
          <w:tab w:val="clear" w:pos="3969"/>
          <w:tab w:val="left" w:pos="567"/>
          <w:tab w:val="left" w:pos="1134"/>
          <w:tab w:val="left" w:pos="2495"/>
        </w:tabs>
        <w:ind w:left="1701"/>
      </w:pPr>
      <w:r>
        <w:t>370.3</w:t>
      </w:r>
      <w:r w:rsidR="00AD775B" w:rsidRPr="00DB7072">
        <w:tab/>
        <w:t xml:space="preserve">Число дошкольных учреждений увеличилось на 2 621 школу с </w:t>
      </w:r>
      <w:r w:rsidR="00AD775B">
        <w:br/>
      </w:r>
      <w:r w:rsidR="00AD775B" w:rsidRPr="00DB7072">
        <w:t>17 291 до 19 912.</w:t>
      </w:r>
    </w:p>
    <w:p w:rsidR="00AD775B" w:rsidRPr="00DB7072" w:rsidRDefault="000B5F93" w:rsidP="00E64805">
      <w:pPr>
        <w:pStyle w:val="SingleTxtGR"/>
        <w:tabs>
          <w:tab w:val="clear" w:pos="2268"/>
          <w:tab w:val="clear" w:pos="2835"/>
          <w:tab w:val="clear" w:pos="3402"/>
          <w:tab w:val="clear" w:pos="3969"/>
          <w:tab w:val="left" w:pos="567"/>
          <w:tab w:val="left" w:pos="1134"/>
          <w:tab w:val="left" w:pos="2495"/>
        </w:tabs>
        <w:ind w:left="1701"/>
      </w:pPr>
      <w:r>
        <w:t>370.4</w:t>
      </w:r>
      <w:r w:rsidR="00AD775B" w:rsidRPr="00DB7072">
        <w:tab/>
        <w:t>Было открыто 776 новых средних школ.</w:t>
      </w:r>
    </w:p>
    <w:p w:rsidR="00AD775B" w:rsidRPr="00DB7072" w:rsidRDefault="000B5F93" w:rsidP="00E64805">
      <w:pPr>
        <w:pStyle w:val="SingleTxtGR"/>
        <w:tabs>
          <w:tab w:val="clear" w:pos="2268"/>
          <w:tab w:val="clear" w:pos="2835"/>
          <w:tab w:val="clear" w:pos="3402"/>
          <w:tab w:val="clear" w:pos="3969"/>
          <w:tab w:val="left" w:pos="567"/>
          <w:tab w:val="left" w:pos="1134"/>
          <w:tab w:val="left" w:pos="2495"/>
        </w:tabs>
        <w:ind w:left="1701"/>
      </w:pPr>
      <w:r>
        <w:t>370.5</w:t>
      </w:r>
      <w:r w:rsidR="00AD775B" w:rsidRPr="00DB7072">
        <w:tab/>
        <w:t>Было открыто 515 школ довузовского образования для воспит</w:t>
      </w:r>
      <w:r w:rsidR="00AD775B" w:rsidRPr="00DB7072">
        <w:t>а</w:t>
      </w:r>
      <w:r w:rsidR="00AD775B" w:rsidRPr="00DB7072">
        <w:t xml:space="preserve">ния детей исламского Ирана, что увеличило их общее число до </w:t>
      </w:r>
      <w:r w:rsidR="00AD775B">
        <w:br/>
      </w:r>
      <w:r w:rsidR="00AD775B" w:rsidRPr="00DB7072">
        <w:t>5 915 школ – 9,5% рост.</w:t>
      </w:r>
    </w:p>
    <w:p w:rsidR="00AD775B" w:rsidRPr="00DB7072" w:rsidRDefault="000B5F93" w:rsidP="00E64805">
      <w:pPr>
        <w:pStyle w:val="SingleTxtGR"/>
        <w:tabs>
          <w:tab w:val="clear" w:pos="2268"/>
          <w:tab w:val="clear" w:pos="2835"/>
          <w:tab w:val="clear" w:pos="3402"/>
          <w:tab w:val="clear" w:pos="3969"/>
          <w:tab w:val="left" w:pos="567"/>
          <w:tab w:val="left" w:pos="1134"/>
          <w:tab w:val="left" w:pos="2495"/>
        </w:tabs>
        <w:ind w:left="1701"/>
      </w:pPr>
      <w:r>
        <w:t>370.6</w:t>
      </w:r>
      <w:r w:rsidR="00AD775B" w:rsidRPr="00DB7072">
        <w:tab/>
        <w:t>Было построено 254 новых школ для взрослых.</w:t>
      </w:r>
    </w:p>
    <w:p w:rsidR="00AD775B" w:rsidRPr="00DB7072" w:rsidRDefault="000B5F93" w:rsidP="00E64805">
      <w:pPr>
        <w:pStyle w:val="SingleTxtGR"/>
        <w:tabs>
          <w:tab w:val="clear" w:pos="2268"/>
          <w:tab w:val="clear" w:pos="2835"/>
          <w:tab w:val="clear" w:pos="3402"/>
          <w:tab w:val="clear" w:pos="3969"/>
          <w:tab w:val="left" w:pos="567"/>
          <w:tab w:val="left" w:pos="1134"/>
          <w:tab w:val="left" w:pos="2495"/>
        </w:tabs>
        <w:ind w:left="1701"/>
      </w:pPr>
      <w:r>
        <w:t>370.7</w:t>
      </w:r>
      <w:r w:rsidR="00AD775B" w:rsidRPr="00DB7072">
        <w:tab/>
        <w:t>Общее число образовательных институтов и школ увеличилось на 4 176 единицы с 145 429 до 149 605 заведений.</w:t>
      </w:r>
    </w:p>
    <w:p w:rsidR="00AD775B" w:rsidRPr="00DB7072" w:rsidRDefault="000B5F93" w:rsidP="00E64805">
      <w:pPr>
        <w:pStyle w:val="SingleTxtGR"/>
        <w:tabs>
          <w:tab w:val="clear" w:pos="2268"/>
          <w:tab w:val="clear" w:pos="2835"/>
          <w:tab w:val="clear" w:pos="3402"/>
          <w:tab w:val="clear" w:pos="3969"/>
          <w:tab w:val="left" w:pos="567"/>
          <w:tab w:val="left" w:pos="1134"/>
          <w:tab w:val="left" w:pos="2495"/>
        </w:tabs>
        <w:ind w:left="1701"/>
      </w:pPr>
      <w:r>
        <w:t>370.8</w:t>
      </w:r>
      <w:r w:rsidR="00AD775B" w:rsidRPr="00DB7072">
        <w:tab/>
        <w:t>В 10% школ по всей стране была проведена программа по усп</w:t>
      </w:r>
      <w:r w:rsidR="00AD775B" w:rsidRPr="00DB7072">
        <w:t>е</w:t>
      </w:r>
      <w:r w:rsidR="00AD775B" w:rsidRPr="00DB7072">
        <w:t>ваемости.</w:t>
      </w:r>
    </w:p>
    <w:p w:rsidR="00AD775B" w:rsidRPr="00DB7072" w:rsidRDefault="000B5F93" w:rsidP="00E64805">
      <w:pPr>
        <w:pStyle w:val="SingleTxtGR"/>
        <w:tabs>
          <w:tab w:val="clear" w:pos="2268"/>
          <w:tab w:val="clear" w:pos="2835"/>
          <w:tab w:val="clear" w:pos="3402"/>
          <w:tab w:val="clear" w:pos="3969"/>
          <w:tab w:val="left" w:pos="567"/>
          <w:tab w:val="left" w:pos="1134"/>
          <w:tab w:val="left" w:pos="2495"/>
        </w:tabs>
        <w:ind w:left="1701"/>
      </w:pPr>
      <w:r>
        <w:t>370.9</w:t>
      </w:r>
      <w:r w:rsidR="00AD775B" w:rsidRPr="00DB7072">
        <w:tab/>
        <w:t>Проведение программы по оценке физического и психологич</w:t>
      </w:r>
      <w:r w:rsidR="00AD775B" w:rsidRPr="00DB7072">
        <w:t>е</w:t>
      </w:r>
      <w:r w:rsidR="00AD775B" w:rsidRPr="00DB7072">
        <w:t>ского состояния учеников, поступающих в начальные классы школы, ср</w:t>
      </w:r>
      <w:r w:rsidR="00AD775B" w:rsidRPr="00DB7072">
        <w:t>е</w:t>
      </w:r>
      <w:r w:rsidR="00AD775B" w:rsidRPr="00DB7072">
        <w:t>ди более 900 000 детей.</w:t>
      </w:r>
    </w:p>
    <w:p w:rsidR="00AD775B" w:rsidRPr="00DB7072" w:rsidRDefault="000B5F93" w:rsidP="00E64805">
      <w:pPr>
        <w:pStyle w:val="SingleTxtGR"/>
        <w:tabs>
          <w:tab w:val="clear" w:pos="2268"/>
          <w:tab w:val="clear" w:pos="2835"/>
          <w:tab w:val="clear" w:pos="3402"/>
          <w:tab w:val="clear" w:pos="3969"/>
          <w:tab w:val="left" w:pos="567"/>
          <w:tab w:val="left" w:pos="1134"/>
          <w:tab w:val="left" w:pos="2495"/>
        </w:tabs>
        <w:ind w:left="1701"/>
      </w:pPr>
      <w:r>
        <w:t>370.10</w:t>
      </w:r>
      <w:r w:rsidR="00AD775B" w:rsidRPr="00DB7072">
        <w:tab/>
        <w:t>Иранские студенты, участвовавшие в научных олимпиадах в 2006</w:t>
      </w:r>
      <w:r w:rsidR="00AD775B">
        <w:t> </w:t>
      </w:r>
      <w:r w:rsidR="00AD775B" w:rsidRPr="00DB7072">
        <w:t>году, заняли 7 место по информатике, 8 – по физике, 10 – по химии, 8 – по математике и 8 – по биологии.</w:t>
      </w:r>
    </w:p>
    <w:p w:rsidR="00AD775B" w:rsidRPr="00DB7072" w:rsidRDefault="000B5F93" w:rsidP="00E64805">
      <w:pPr>
        <w:pStyle w:val="SingleTxtGR"/>
        <w:tabs>
          <w:tab w:val="clear" w:pos="2268"/>
          <w:tab w:val="clear" w:pos="2835"/>
          <w:tab w:val="clear" w:pos="3402"/>
          <w:tab w:val="clear" w:pos="3969"/>
          <w:tab w:val="left" w:pos="567"/>
          <w:tab w:val="left" w:pos="1134"/>
          <w:tab w:val="left" w:pos="2495"/>
        </w:tabs>
        <w:ind w:left="1701"/>
      </w:pPr>
      <w:r>
        <w:t>370.11</w:t>
      </w:r>
      <w:r w:rsidR="00AD775B" w:rsidRPr="00DB7072">
        <w:tab/>
        <w:t>Мировая олимпиада по физике проходила в иранском городе И</w:t>
      </w:r>
      <w:r w:rsidR="00AD775B" w:rsidRPr="00DB7072">
        <w:t>с</w:t>
      </w:r>
      <w:r w:rsidR="00AD775B" w:rsidRPr="00DB7072">
        <w:t>фахан при участии представителей из 85 стран. Иранские студенты зан</w:t>
      </w:r>
      <w:r w:rsidR="00AD775B" w:rsidRPr="00DB7072">
        <w:t>я</w:t>
      </w:r>
      <w:r w:rsidR="00AD775B" w:rsidRPr="00DB7072">
        <w:t>ли 7 место в общем зачете.</w:t>
      </w:r>
    </w:p>
    <w:p w:rsidR="00AD775B" w:rsidRPr="00DB7072" w:rsidRDefault="000B5F93" w:rsidP="00E64805">
      <w:pPr>
        <w:pStyle w:val="SingleTxtGR"/>
        <w:tabs>
          <w:tab w:val="clear" w:pos="2268"/>
          <w:tab w:val="clear" w:pos="2835"/>
          <w:tab w:val="clear" w:pos="3402"/>
          <w:tab w:val="clear" w:pos="3969"/>
          <w:tab w:val="left" w:pos="567"/>
          <w:tab w:val="left" w:pos="1134"/>
          <w:tab w:val="left" w:pos="2495"/>
        </w:tabs>
        <w:ind w:left="1701"/>
      </w:pPr>
      <w:r>
        <w:t>370.12</w:t>
      </w:r>
      <w:r w:rsidR="00AD775B" w:rsidRPr="00DB7072">
        <w:tab/>
        <w:t>Уровень грамотности в стране увеличился с 84,5% до 86%.</w:t>
      </w:r>
    </w:p>
    <w:p w:rsidR="00AD775B" w:rsidRPr="00DB7072" w:rsidRDefault="000B5F93" w:rsidP="00E64805">
      <w:pPr>
        <w:pStyle w:val="SingleTxtGR"/>
        <w:tabs>
          <w:tab w:val="clear" w:pos="2268"/>
          <w:tab w:val="clear" w:pos="2835"/>
          <w:tab w:val="clear" w:pos="3402"/>
          <w:tab w:val="clear" w:pos="3969"/>
          <w:tab w:val="left" w:pos="567"/>
          <w:tab w:val="left" w:pos="1134"/>
          <w:tab w:val="left" w:pos="2495"/>
        </w:tabs>
        <w:ind w:left="1701"/>
      </w:pPr>
      <w:r>
        <w:t>370.13</w:t>
      </w:r>
      <w:r w:rsidR="00AD775B" w:rsidRPr="00DB7072">
        <w:tab/>
        <w:t>Число специальных педагогических институтов для выда</w:t>
      </w:r>
      <w:r w:rsidR="00AD775B" w:rsidRPr="00DB7072">
        <w:t>ю</w:t>
      </w:r>
      <w:r w:rsidR="00AD775B" w:rsidRPr="00DB7072">
        <w:t>щихся талантов увеличилось на 12,19%.</w:t>
      </w:r>
      <w:r w:rsidR="00AD775B" w:rsidRPr="00DB7072">
        <w:tab/>
      </w:r>
    </w:p>
    <w:p w:rsidR="00AD775B" w:rsidRPr="00DB7072" w:rsidRDefault="000B5F93" w:rsidP="00E64805">
      <w:pPr>
        <w:pStyle w:val="SingleTxtGR"/>
        <w:tabs>
          <w:tab w:val="clear" w:pos="2268"/>
          <w:tab w:val="clear" w:pos="2835"/>
          <w:tab w:val="clear" w:pos="3402"/>
          <w:tab w:val="clear" w:pos="3969"/>
          <w:tab w:val="left" w:pos="567"/>
          <w:tab w:val="left" w:pos="1134"/>
          <w:tab w:val="left" w:pos="2495"/>
        </w:tabs>
        <w:ind w:left="1701"/>
      </w:pPr>
      <w:r>
        <w:t>370.14</w:t>
      </w:r>
      <w:r w:rsidR="00AD775B" w:rsidRPr="00DB7072">
        <w:tab/>
        <w:t>Число студентов в центрах для выдающихся талантов увелич</w:t>
      </w:r>
      <w:r w:rsidR="00AD775B" w:rsidRPr="00DB7072">
        <w:t>и</w:t>
      </w:r>
      <w:r w:rsidR="00AD775B" w:rsidRPr="00DB7072">
        <w:t>лось с 39 772 до 42 754 чел</w:t>
      </w:r>
      <w:r w:rsidR="00AD775B" w:rsidRPr="00DB7072">
        <w:t>о</w:t>
      </w:r>
      <w:r w:rsidR="00AD775B" w:rsidRPr="00DB7072">
        <w:t>век – 7,5% рост.</w:t>
      </w:r>
    </w:p>
    <w:p w:rsidR="00AD775B" w:rsidRPr="00DB7072" w:rsidRDefault="000B5F93" w:rsidP="00E64805">
      <w:pPr>
        <w:pStyle w:val="SingleTxtGR"/>
        <w:tabs>
          <w:tab w:val="clear" w:pos="2268"/>
          <w:tab w:val="clear" w:pos="2835"/>
          <w:tab w:val="clear" w:pos="3402"/>
          <w:tab w:val="clear" w:pos="3969"/>
          <w:tab w:val="left" w:pos="567"/>
          <w:tab w:val="left" w:pos="1134"/>
          <w:tab w:val="left" w:pos="2495"/>
        </w:tabs>
        <w:ind w:left="1701"/>
      </w:pPr>
      <w:r>
        <w:t>370.15</w:t>
      </w:r>
      <w:r w:rsidR="00AD775B" w:rsidRPr="00DB7072">
        <w:tab/>
        <w:t>Каждый месяц 15 млн. пользователей общаются в наци</w:t>
      </w:r>
      <w:r w:rsidR="00AD775B" w:rsidRPr="00DB7072">
        <w:t>о</w:t>
      </w:r>
      <w:r w:rsidR="00AD775B" w:rsidRPr="00DB7072">
        <w:t>нальных студенческих сетях по в</w:t>
      </w:r>
      <w:r w:rsidR="00AD775B" w:rsidRPr="00DB7072">
        <w:t>о</w:t>
      </w:r>
      <w:r w:rsidR="00AD775B" w:rsidRPr="00DB7072">
        <w:t>просам развития.</w:t>
      </w:r>
    </w:p>
    <w:p w:rsidR="00AD775B" w:rsidRPr="00DB7072" w:rsidRDefault="000B5F93" w:rsidP="00E64805">
      <w:pPr>
        <w:pStyle w:val="SingleTxtGR"/>
        <w:tabs>
          <w:tab w:val="clear" w:pos="2268"/>
          <w:tab w:val="clear" w:pos="2835"/>
          <w:tab w:val="clear" w:pos="3402"/>
          <w:tab w:val="clear" w:pos="3969"/>
          <w:tab w:val="left" w:pos="567"/>
          <w:tab w:val="left" w:pos="1134"/>
          <w:tab w:val="left" w:pos="2495"/>
        </w:tabs>
        <w:ind w:left="1701"/>
      </w:pPr>
      <w:r>
        <w:t>370.16</w:t>
      </w:r>
      <w:r w:rsidR="00AD775B" w:rsidRPr="00DB7072">
        <w:tab/>
        <w:t>Организация по исследованиям в области образования и план</w:t>
      </w:r>
      <w:r w:rsidR="00AD775B" w:rsidRPr="00DB7072">
        <w:t>и</w:t>
      </w:r>
      <w:r w:rsidR="00AD775B" w:rsidRPr="00DB7072">
        <w:t>рования удостоилась благодарственной премии на первой большой в</w:t>
      </w:r>
      <w:r w:rsidR="00AD775B" w:rsidRPr="00DB7072">
        <w:t>ы</w:t>
      </w:r>
      <w:r w:rsidR="00AD775B" w:rsidRPr="00DB7072">
        <w:t>ставке культуры Ашура в номинации книги и исследования.</w:t>
      </w:r>
    </w:p>
    <w:p w:rsidR="00AD775B" w:rsidRPr="00DB7072" w:rsidRDefault="000B5F93" w:rsidP="00E64805">
      <w:pPr>
        <w:pStyle w:val="SingleTxtGR"/>
        <w:tabs>
          <w:tab w:val="clear" w:pos="2268"/>
          <w:tab w:val="clear" w:pos="2835"/>
          <w:tab w:val="clear" w:pos="3402"/>
          <w:tab w:val="clear" w:pos="3969"/>
          <w:tab w:val="left" w:pos="567"/>
          <w:tab w:val="left" w:pos="1134"/>
          <w:tab w:val="left" w:pos="2495"/>
        </w:tabs>
        <w:ind w:left="1701"/>
      </w:pPr>
      <w:r>
        <w:t>370.17</w:t>
      </w:r>
      <w:r w:rsidR="00AD775B" w:rsidRPr="00DB7072">
        <w:tab/>
        <w:t>Министерство образования заслужило благодарность организ</w:t>
      </w:r>
      <w:r w:rsidR="00AD775B" w:rsidRPr="00DB7072">
        <w:t>а</w:t>
      </w:r>
      <w:r w:rsidR="00AD775B" w:rsidRPr="00DB7072">
        <w:t xml:space="preserve">ции </w:t>
      </w:r>
      <w:r w:rsidR="00DD52F4">
        <w:t>"</w:t>
      </w:r>
      <w:r w:rsidR="00AD775B" w:rsidRPr="00DB7072">
        <w:t>ЛЕА</w:t>
      </w:r>
      <w:r w:rsidR="00E64805">
        <w:t>"</w:t>
      </w:r>
      <w:r w:rsidR="00AD775B" w:rsidRPr="00DB7072">
        <w:t xml:space="preserve"> среди стран-участниц, принимавших участие</w:t>
      </w:r>
      <w:r w:rsidR="00AD775B">
        <w:t xml:space="preserve"> </w:t>
      </w:r>
      <w:r w:rsidR="00AD775B" w:rsidRPr="00DB7072">
        <w:t>в исследов</w:t>
      </w:r>
      <w:r w:rsidR="00AD775B" w:rsidRPr="00DB7072">
        <w:t>а</w:t>
      </w:r>
      <w:r w:rsidR="00AD775B" w:rsidRPr="00DB7072">
        <w:t xml:space="preserve">ниях </w:t>
      </w:r>
      <w:r w:rsidR="00DD52F4">
        <w:t>"</w:t>
      </w:r>
      <w:r w:rsidR="00AD775B" w:rsidRPr="00DB7072">
        <w:t>Жемчужина</w:t>
      </w:r>
      <w:r w:rsidR="00E64805">
        <w:t>"</w:t>
      </w:r>
      <w:r w:rsidR="00AD775B" w:rsidRPr="00DB7072">
        <w:t xml:space="preserve"> за выдающуюся деятельность в осуществлении плана на 2008 год.</w:t>
      </w:r>
    </w:p>
    <w:p w:rsidR="00AD775B" w:rsidRPr="00DB7072" w:rsidRDefault="000B5F93" w:rsidP="00E64805">
      <w:pPr>
        <w:pStyle w:val="SingleTxtGR"/>
        <w:tabs>
          <w:tab w:val="clear" w:pos="2268"/>
          <w:tab w:val="clear" w:pos="2835"/>
          <w:tab w:val="clear" w:pos="3402"/>
          <w:tab w:val="clear" w:pos="3969"/>
          <w:tab w:val="left" w:pos="567"/>
          <w:tab w:val="left" w:pos="1134"/>
          <w:tab w:val="left" w:pos="2495"/>
        </w:tabs>
        <w:ind w:left="1701"/>
      </w:pPr>
      <w:r>
        <w:t>370.18</w:t>
      </w:r>
      <w:r w:rsidR="00AD775B" w:rsidRPr="00DB7072">
        <w:tab/>
        <w:t>Каждый год 27 млн. экземпляров учебных пособий и журналов по культуре издаются и распространяются с целью повышения квалиф</w:t>
      </w:r>
      <w:r w:rsidR="00AD775B" w:rsidRPr="00DB7072">
        <w:t>и</w:t>
      </w:r>
      <w:r w:rsidR="00AD775B" w:rsidRPr="00DB7072">
        <w:t>кации учителей и обучения студентов.</w:t>
      </w:r>
    </w:p>
    <w:p w:rsidR="00AD775B" w:rsidRPr="00DB7072" w:rsidRDefault="000B5F93" w:rsidP="00E64805">
      <w:pPr>
        <w:pStyle w:val="SingleTxtGR"/>
        <w:tabs>
          <w:tab w:val="clear" w:pos="2268"/>
          <w:tab w:val="clear" w:pos="2835"/>
          <w:tab w:val="clear" w:pos="3402"/>
          <w:tab w:val="clear" w:pos="3969"/>
          <w:tab w:val="left" w:pos="567"/>
          <w:tab w:val="left" w:pos="1134"/>
          <w:tab w:val="left" w:pos="2495"/>
        </w:tabs>
        <w:ind w:left="1701"/>
      </w:pPr>
      <w:r>
        <w:t>370.19</w:t>
      </w:r>
      <w:r w:rsidR="00AD775B" w:rsidRPr="00DB7072">
        <w:tab/>
        <w:t>Были пересмотрены и внесены изменения в 120 учебников для различных уровней в соответствии с культурным и ориентированном на развитии подходом.</w:t>
      </w:r>
    </w:p>
    <w:p w:rsidR="00AD775B" w:rsidRPr="00DB7072" w:rsidRDefault="000B5F93" w:rsidP="00E64805">
      <w:pPr>
        <w:pStyle w:val="SingleTxtGR"/>
        <w:tabs>
          <w:tab w:val="clear" w:pos="2268"/>
          <w:tab w:val="clear" w:pos="2835"/>
          <w:tab w:val="clear" w:pos="3402"/>
          <w:tab w:val="clear" w:pos="3969"/>
          <w:tab w:val="left" w:pos="567"/>
          <w:tab w:val="left" w:pos="1134"/>
          <w:tab w:val="left" w:pos="2495"/>
        </w:tabs>
        <w:ind w:left="1701"/>
      </w:pPr>
      <w:r>
        <w:t>370.20</w:t>
      </w:r>
      <w:r w:rsidR="00AD775B" w:rsidRPr="00DB7072">
        <w:tab/>
        <w:t>120 компьютерных программ было разработано и распростран</w:t>
      </w:r>
      <w:r w:rsidR="00AD775B" w:rsidRPr="00DB7072">
        <w:t>е</w:t>
      </w:r>
      <w:r w:rsidR="00AD775B" w:rsidRPr="00DB7072">
        <w:t>но для улучшения уровня образования родителей студентов, а также пр</w:t>
      </w:r>
      <w:r w:rsidR="00AD775B" w:rsidRPr="00DB7072">
        <w:t>е</w:t>
      </w:r>
      <w:r w:rsidR="00AD775B" w:rsidRPr="00DB7072">
        <w:t>подавателей.</w:t>
      </w:r>
    </w:p>
    <w:p w:rsidR="00AD775B" w:rsidRPr="00DB7072" w:rsidRDefault="000B5F93" w:rsidP="00E64805">
      <w:pPr>
        <w:pStyle w:val="SingleTxtGR"/>
        <w:tabs>
          <w:tab w:val="clear" w:pos="2268"/>
          <w:tab w:val="clear" w:pos="2835"/>
          <w:tab w:val="clear" w:pos="3402"/>
          <w:tab w:val="clear" w:pos="3969"/>
          <w:tab w:val="left" w:pos="567"/>
          <w:tab w:val="left" w:pos="1134"/>
          <w:tab w:val="left" w:pos="2495"/>
        </w:tabs>
        <w:ind w:left="1701"/>
      </w:pPr>
      <w:r>
        <w:t>370.21</w:t>
      </w:r>
      <w:r w:rsidR="00AD775B" w:rsidRPr="00DB7072">
        <w:tab/>
        <w:t>В соответствии с количественными и качественными улучш</w:t>
      </w:r>
      <w:r w:rsidR="00AD775B" w:rsidRPr="00DB7072">
        <w:t>е</w:t>
      </w:r>
      <w:r w:rsidR="00AD775B" w:rsidRPr="00DB7072">
        <w:t>ниями школ шахидов и школ для инвалидов войны, были выданы лице</w:t>
      </w:r>
      <w:r w:rsidR="00AD775B" w:rsidRPr="00DB7072">
        <w:t>н</w:t>
      </w:r>
      <w:r w:rsidR="00AD775B" w:rsidRPr="00DB7072">
        <w:t>зии на учреждение 90</w:t>
      </w:r>
      <w:r w:rsidR="00AD775B">
        <w:t xml:space="preserve"> </w:t>
      </w:r>
      <w:r w:rsidR="00AD775B" w:rsidRPr="00DB7072">
        <w:t>учебных заведений для шахидов.</w:t>
      </w:r>
    </w:p>
    <w:p w:rsidR="00AD775B" w:rsidRPr="00DB7072" w:rsidRDefault="000B5F93" w:rsidP="00E64805">
      <w:pPr>
        <w:pStyle w:val="SingleTxtGR"/>
        <w:tabs>
          <w:tab w:val="clear" w:pos="2268"/>
          <w:tab w:val="clear" w:pos="2835"/>
          <w:tab w:val="clear" w:pos="3402"/>
          <w:tab w:val="clear" w:pos="3969"/>
          <w:tab w:val="left" w:pos="567"/>
          <w:tab w:val="left" w:pos="1134"/>
          <w:tab w:val="left" w:pos="2495"/>
        </w:tabs>
        <w:ind w:left="1701"/>
      </w:pPr>
      <w:r>
        <w:t>370.22</w:t>
      </w:r>
      <w:r w:rsidR="00AD775B" w:rsidRPr="00DB7072">
        <w:tab/>
        <w:t>Реализация программы по изучению Корана в дошкольных у</w:t>
      </w:r>
      <w:r w:rsidR="00AD775B" w:rsidRPr="00DB7072">
        <w:t>ч</w:t>
      </w:r>
      <w:r w:rsidR="00AD775B" w:rsidRPr="00DB7072">
        <w:t>реждениях и принятие необходимых мер для её осуществления неправ</w:t>
      </w:r>
      <w:r w:rsidR="00AD775B" w:rsidRPr="00DB7072">
        <w:t>и</w:t>
      </w:r>
      <w:r w:rsidR="00AD775B" w:rsidRPr="00DB7072">
        <w:t>тельственными и некоммерческими секторами. В настоящее время 350</w:t>
      </w:r>
      <w:r w:rsidR="00AD775B">
        <w:t> </w:t>
      </w:r>
      <w:r w:rsidR="00AD775B" w:rsidRPr="00DB7072">
        <w:t>000 дошкольников в возрасте от 4 до 6 лет записаны в некоммерч</w:t>
      </w:r>
      <w:r w:rsidR="00AD775B" w:rsidRPr="00DB7072">
        <w:t>е</w:t>
      </w:r>
      <w:r w:rsidR="00AD775B" w:rsidRPr="00DB7072">
        <w:t>ские центры по изучению Корана.</w:t>
      </w:r>
    </w:p>
    <w:p w:rsidR="00AD775B" w:rsidRPr="00DB7072" w:rsidRDefault="000B5F93" w:rsidP="00E64805">
      <w:pPr>
        <w:pStyle w:val="SingleTxtGR"/>
        <w:tabs>
          <w:tab w:val="clear" w:pos="2268"/>
          <w:tab w:val="clear" w:pos="2835"/>
          <w:tab w:val="clear" w:pos="3402"/>
          <w:tab w:val="clear" w:pos="3969"/>
          <w:tab w:val="left" w:pos="567"/>
          <w:tab w:val="left" w:pos="1134"/>
          <w:tab w:val="left" w:pos="2495"/>
        </w:tabs>
        <w:ind w:left="1701"/>
      </w:pPr>
      <w:r>
        <w:t>370.23</w:t>
      </w:r>
      <w:r w:rsidR="00AD775B" w:rsidRPr="00DB7072">
        <w:tab/>
        <w:t>Разработка первого национального курса обучения.</w:t>
      </w:r>
    </w:p>
    <w:p w:rsidR="00AD775B" w:rsidRPr="00DB7072" w:rsidRDefault="000B5F93" w:rsidP="00E64805">
      <w:pPr>
        <w:pStyle w:val="SingleTxtGR"/>
        <w:tabs>
          <w:tab w:val="clear" w:pos="2268"/>
          <w:tab w:val="clear" w:pos="2835"/>
          <w:tab w:val="clear" w:pos="3402"/>
          <w:tab w:val="clear" w:pos="3969"/>
          <w:tab w:val="left" w:pos="567"/>
          <w:tab w:val="left" w:pos="1134"/>
          <w:tab w:val="left" w:pos="2495"/>
        </w:tabs>
        <w:ind w:left="1701"/>
      </w:pPr>
      <w:r>
        <w:t>370.24</w:t>
      </w:r>
      <w:r>
        <w:tab/>
      </w:r>
      <w:r w:rsidR="00AD775B" w:rsidRPr="00DB7072">
        <w:t>Составление учебных пособий по 160 предметам для ра</w:t>
      </w:r>
      <w:r w:rsidR="00AD775B" w:rsidRPr="00DB7072">
        <w:t>з</w:t>
      </w:r>
      <w:r w:rsidR="00AD775B" w:rsidRPr="00DB7072">
        <w:t>личных уровней.</w:t>
      </w:r>
    </w:p>
    <w:p w:rsidR="00AD775B" w:rsidRPr="00DB7072" w:rsidRDefault="000B5F93" w:rsidP="00E64805">
      <w:pPr>
        <w:pStyle w:val="SingleTxtGR"/>
        <w:tabs>
          <w:tab w:val="clear" w:pos="2268"/>
          <w:tab w:val="clear" w:pos="2835"/>
          <w:tab w:val="clear" w:pos="3402"/>
          <w:tab w:val="clear" w:pos="3969"/>
          <w:tab w:val="left" w:pos="567"/>
          <w:tab w:val="left" w:pos="1134"/>
          <w:tab w:val="left" w:pos="2495"/>
        </w:tabs>
        <w:ind w:left="1701"/>
      </w:pPr>
      <w:r>
        <w:t>370.25</w:t>
      </w:r>
      <w:r w:rsidR="00AD775B" w:rsidRPr="00DB7072">
        <w:tab/>
        <w:t>Запуск сети по вопросам развития и подключение школ к работе сети.</w:t>
      </w:r>
    </w:p>
    <w:p w:rsidR="00AD775B" w:rsidRPr="00DB7072" w:rsidRDefault="000B5F93" w:rsidP="00E64805">
      <w:pPr>
        <w:pStyle w:val="SingleTxtGR"/>
        <w:tabs>
          <w:tab w:val="clear" w:pos="2268"/>
          <w:tab w:val="clear" w:pos="2835"/>
          <w:tab w:val="clear" w:pos="3402"/>
          <w:tab w:val="clear" w:pos="3969"/>
          <w:tab w:val="left" w:pos="567"/>
          <w:tab w:val="left" w:pos="1134"/>
          <w:tab w:val="left" w:pos="2495"/>
        </w:tabs>
        <w:ind w:left="1701"/>
      </w:pPr>
      <w:r>
        <w:t>370.26</w:t>
      </w:r>
      <w:r>
        <w:tab/>
      </w:r>
      <w:r w:rsidR="00AD775B" w:rsidRPr="00DB7072">
        <w:t>Организация конференции в 2007 году по вопросу включения портрета Великого Пророка в учебники.</w:t>
      </w:r>
    </w:p>
    <w:p w:rsidR="00AD775B" w:rsidRPr="00DB7072" w:rsidRDefault="000B5F93" w:rsidP="00E64805">
      <w:pPr>
        <w:pStyle w:val="SingleTxtGR"/>
        <w:tabs>
          <w:tab w:val="clear" w:pos="2268"/>
          <w:tab w:val="clear" w:pos="2835"/>
          <w:tab w:val="clear" w:pos="3402"/>
          <w:tab w:val="clear" w:pos="3969"/>
          <w:tab w:val="left" w:pos="567"/>
          <w:tab w:val="left" w:pos="1134"/>
          <w:tab w:val="left" w:pos="2495"/>
        </w:tabs>
        <w:ind w:left="1701"/>
      </w:pPr>
      <w:r>
        <w:t>370.27</w:t>
      </w:r>
      <w:r w:rsidR="00AD775B" w:rsidRPr="00DB7072">
        <w:tab/>
        <w:t>Создание системы электронного обучения и обучения на ра</w:t>
      </w:r>
      <w:r w:rsidR="00AD775B" w:rsidRPr="00DB7072">
        <w:t>с</w:t>
      </w:r>
      <w:r w:rsidR="00AD775B" w:rsidRPr="00DB7072">
        <w:t>стоянии с 77% успехом в ос</w:t>
      </w:r>
      <w:r w:rsidR="00AD775B" w:rsidRPr="00DB7072">
        <w:t>у</w:t>
      </w:r>
      <w:r w:rsidR="00AD775B" w:rsidRPr="00DB7072">
        <w:t>ществлении задач и достижении целей.</w:t>
      </w:r>
    </w:p>
    <w:p w:rsidR="00AD775B" w:rsidRPr="00DB7072" w:rsidRDefault="000B5F93" w:rsidP="00E64805">
      <w:pPr>
        <w:pStyle w:val="SingleTxtGR"/>
        <w:tabs>
          <w:tab w:val="clear" w:pos="2268"/>
          <w:tab w:val="clear" w:pos="2835"/>
          <w:tab w:val="clear" w:pos="3402"/>
          <w:tab w:val="clear" w:pos="3969"/>
          <w:tab w:val="left" w:pos="567"/>
          <w:tab w:val="left" w:pos="1134"/>
          <w:tab w:val="left" w:pos="2495"/>
        </w:tabs>
        <w:ind w:left="1701"/>
      </w:pPr>
      <w:r>
        <w:t>370.28</w:t>
      </w:r>
      <w:r>
        <w:tab/>
      </w:r>
      <w:r w:rsidR="00AD775B" w:rsidRPr="00DB7072">
        <w:t>Разработка пособий и материалов для заочного обучения с 83,5% успехом в осуществлении задач и достижении целей.</w:t>
      </w:r>
    </w:p>
    <w:p w:rsidR="00AD775B" w:rsidRPr="00DB7072" w:rsidRDefault="000B5F93" w:rsidP="00E64805">
      <w:pPr>
        <w:pStyle w:val="SingleTxtGR"/>
        <w:tabs>
          <w:tab w:val="clear" w:pos="2268"/>
          <w:tab w:val="clear" w:pos="2835"/>
          <w:tab w:val="clear" w:pos="3402"/>
          <w:tab w:val="clear" w:pos="3969"/>
          <w:tab w:val="left" w:pos="567"/>
          <w:tab w:val="left" w:pos="1134"/>
          <w:tab w:val="left" w:pos="2495"/>
        </w:tabs>
        <w:ind w:left="1701"/>
      </w:pPr>
      <w:r>
        <w:t>370.29</w:t>
      </w:r>
      <w:r w:rsidR="00AD775B" w:rsidRPr="00DB7072">
        <w:tab/>
        <w:t xml:space="preserve">Создание 107 000 учебных классов для взрослых при участии </w:t>
      </w:r>
      <w:r w:rsidR="00AD775B">
        <w:br/>
      </w:r>
      <w:r w:rsidR="00AD775B" w:rsidRPr="00DB7072">
        <w:t>1 270 000 учащихся с различным образовательным уровнем и 47 000 п</w:t>
      </w:r>
      <w:r w:rsidR="00AD775B" w:rsidRPr="00DB7072">
        <w:t>о</w:t>
      </w:r>
      <w:r w:rsidR="00AD775B" w:rsidRPr="00DB7072">
        <w:t>стоянных и временных преподавателей.</w:t>
      </w:r>
    </w:p>
    <w:p w:rsidR="00AD775B" w:rsidRPr="00DB7072" w:rsidRDefault="000B5F93" w:rsidP="00E64805">
      <w:pPr>
        <w:pStyle w:val="SingleTxtGR"/>
        <w:tabs>
          <w:tab w:val="clear" w:pos="2268"/>
          <w:tab w:val="clear" w:pos="2835"/>
          <w:tab w:val="clear" w:pos="3402"/>
          <w:tab w:val="clear" w:pos="3969"/>
          <w:tab w:val="left" w:pos="567"/>
          <w:tab w:val="left" w:pos="1134"/>
          <w:tab w:val="left" w:pos="2495"/>
        </w:tabs>
        <w:ind w:left="1701"/>
      </w:pPr>
      <w:r>
        <w:t>370.30</w:t>
      </w:r>
      <w:r w:rsidR="00AD775B" w:rsidRPr="00DB7072">
        <w:tab/>
        <w:t>Увеличение числа зачисляемых шестилетних детей с 97 до 98,6% в 2006 году.</w:t>
      </w:r>
    </w:p>
    <w:p w:rsidR="00AD775B" w:rsidRPr="00DB7072" w:rsidRDefault="000B5F93" w:rsidP="00E64805">
      <w:pPr>
        <w:pStyle w:val="SingleTxtGR"/>
        <w:tabs>
          <w:tab w:val="clear" w:pos="2268"/>
          <w:tab w:val="clear" w:pos="2835"/>
          <w:tab w:val="clear" w:pos="3402"/>
          <w:tab w:val="clear" w:pos="3969"/>
          <w:tab w:val="left" w:pos="567"/>
          <w:tab w:val="left" w:pos="1134"/>
          <w:tab w:val="left" w:pos="2495"/>
        </w:tabs>
        <w:ind w:left="1701"/>
      </w:pPr>
      <w:r>
        <w:t>370.31</w:t>
      </w:r>
      <w:r w:rsidR="00AD775B" w:rsidRPr="00DB7072">
        <w:tab/>
        <w:t>Годовой процент учащихся, не окончивших начальную школу, упал с 8,9% в 1991 году до 2,5% в 2006 году.</w:t>
      </w:r>
    </w:p>
    <w:p w:rsidR="00AD775B" w:rsidRPr="00DB7072" w:rsidRDefault="000B5F93" w:rsidP="00E64805">
      <w:pPr>
        <w:pStyle w:val="SingleTxtGR"/>
        <w:tabs>
          <w:tab w:val="clear" w:pos="2268"/>
          <w:tab w:val="clear" w:pos="2835"/>
          <w:tab w:val="clear" w:pos="3402"/>
          <w:tab w:val="clear" w:pos="3969"/>
          <w:tab w:val="left" w:pos="567"/>
          <w:tab w:val="left" w:pos="1134"/>
          <w:tab w:val="left" w:pos="2495"/>
        </w:tabs>
        <w:ind w:left="1701"/>
      </w:pPr>
      <w:r>
        <w:t>370.32</w:t>
      </w:r>
      <w:r w:rsidR="00AD775B" w:rsidRPr="00DB7072">
        <w:tab/>
        <w:t>Годовой процент не сдавших экзамены по окончании средних классов школы упал с 17,52% в 1991 году до 7,4% в 2006 – снижение на 6,83%.</w:t>
      </w:r>
    </w:p>
    <w:p w:rsidR="00AD775B" w:rsidRDefault="00AD775B" w:rsidP="00E64805">
      <w:pPr>
        <w:pStyle w:val="SingleTxtGR"/>
        <w:tabs>
          <w:tab w:val="clear" w:pos="2268"/>
          <w:tab w:val="clear" w:pos="2835"/>
          <w:tab w:val="clear" w:pos="3402"/>
          <w:tab w:val="clear" w:pos="3969"/>
          <w:tab w:val="left" w:pos="567"/>
          <w:tab w:val="left" w:pos="1134"/>
          <w:tab w:val="left" w:pos="2495"/>
        </w:tabs>
        <w:ind w:left="1701"/>
      </w:pPr>
      <w:r w:rsidRPr="00DB7072">
        <w:t>370.3</w:t>
      </w:r>
      <w:r w:rsidR="000B5F93">
        <w:t>3</w:t>
      </w:r>
      <w:r w:rsidRPr="00DB7072">
        <w:tab/>
        <w:t>Вступление в силу соглашения по дальнейшему обучению пр</w:t>
      </w:r>
      <w:r w:rsidRPr="00DB7072">
        <w:t>е</w:t>
      </w:r>
      <w:r w:rsidRPr="00DB7072">
        <w:t>подавательского состава между Министерством образования и нау</w:t>
      </w:r>
      <w:r w:rsidRPr="00DB7072">
        <w:t>ч</w:t>
      </w:r>
      <w:r w:rsidRPr="00DB7072">
        <w:t>но-прикладным Университетом Паям Нур при сотрудничестве с Исла</w:t>
      </w:r>
      <w:r w:rsidRPr="00DB7072">
        <w:t>м</w:t>
      </w:r>
      <w:r w:rsidRPr="00DB7072">
        <w:t xml:space="preserve">ским университетом </w:t>
      </w:r>
      <w:r w:rsidR="00DD52F4">
        <w:t>"</w:t>
      </w:r>
      <w:r w:rsidRPr="00DB7072">
        <w:t>Азад</w:t>
      </w:r>
      <w:r w:rsidR="00E64805">
        <w:t>"</w:t>
      </w:r>
      <w:r w:rsidRPr="00DB7072">
        <w:t>.</w:t>
      </w:r>
    </w:p>
    <w:p w:rsidR="00AD775B" w:rsidRPr="00DB7072" w:rsidRDefault="000B5F93" w:rsidP="00E64805">
      <w:pPr>
        <w:pStyle w:val="SingleTxtGR"/>
        <w:tabs>
          <w:tab w:val="clear" w:pos="2268"/>
          <w:tab w:val="clear" w:pos="2835"/>
          <w:tab w:val="clear" w:pos="3402"/>
          <w:tab w:val="clear" w:pos="3969"/>
          <w:tab w:val="left" w:pos="567"/>
          <w:tab w:val="left" w:pos="1134"/>
          <w:tab w:val="left" w:pos="2495"/>
        </w:tabs>
        <w:ind w:left="1701"/>
      </w:pPr>
      <w:r>
        <w:t>370.34</w:t>
      </w:r>
      <w:r w:rsidR="00AD775B" w:rsidRPr="00DB7072">
        <w:tab/>
        <w:t>Увеличение процентной ставки дополнительной оплаты работы старшим, опытным и отл</w:t>
      </w:r>
      <w:r w:rsidR="00AD775B" w:rsidRPr="00DB7072">
        <w:t>и</w:t>
      </w:r>
      <w:r w:rsidR="00AD775B" w:rsidRPr="00DB7072">
        <w:t xml:space="preserve">чившимся преподавателям с 20, 35 и 59% до </w:t>
      </w:r>
      <w:r w:rsidR="00AD775B">
        <w:br/>
      </w:r>
      <w:r w:rsidR="00AD775B" w:rsidRPr="00DB7072">
        <w:t>35, 55 и 75%, соответственно.</w:t>
      </w:r>
    </w:p>
    <w:p w:rsidR="00AD775B" w:rsidRPr="00DB7072" w:rsidRDefault="000B5F93" w:rsidP="00E64805">
      <w:pPr>
        <w:pStyle w:val="SingleTxtGR"/>
        <w:tabs>
          <w:tab w:val="clear" w:pos="2268"/>
          <w:tab w:val="clear" w:pos="2835"/>
          <w:tab w:val="clear" w:pos="3402"/>
          <w:tab w:val="clear" w:pos="3969"/>
          <w:tab w:val="left" w:pos="567"/>
          <w:tab w:val="left" w:pos="1134"/>
          <w:tab w:val="left" w:pos="2495"/>
        </w:tabs>
        <w:ind w:left="1701"/>
      </w:pPr>
      <w:r>
        <w:t>370.35</w:t>
      </w:r>
      <w:r w:rsidR="00AD775B" w:rsidRPr="00DB7072">
        <w:tab/>
        <w:t>Принятие оперативных руководящих принципов для круглос</w:t>
      </w:r>
      <w:r w:rsidR="00AD775B" w:rsidRPr="00DB7072">
        <w:t>у</w:t>
      </w:r>
      <w:r w:rsidR="00AD775B" w:rsidRPr="00DB7072">
        <w:t>точных школ и решение затянувшихся на 10 лет их организационных и финансовых проблем.</w:t>
      </w:r>
    </w:p>
    <w:p w:rsidR="00AD775B" w:rsidRPr="00DB7072" w:rsidRDefault="000B5F93" w:rsidP="00E64805">
      <w:pPr>
        <w:pStyle w:val="SingleTxtGR"/>
        <w:tabs>
          <w:tab w:val="clear" w:pos="2268"/>
          <w:tab w:val="clear" w:pos="2835"/>
          <w:tab w:val="clear" w:pos="3402"/>
          <w:tab w:val="clear" w:pos="3969"/>
          <w:tab w:val="left" w:pos="567"/>
          <w:tab w:val="left" w:pos="1134"/>
          <w:tab w:val="left" w:pos="2495"/>
        </w:tabs>
        <w:ind w:left="1701"/>
      </w:pPr>
      <w:r>
        <w:t>370.36</w:t>
      </w:r>
      <w:r w:rsidR="00AD775B" w:rsidRPr="00DB7072">
        <w:tab/>
        <w:t>Увеличение охвата об</w:t>
      </w:r>
      <w:r>
        <w:t>разованием дошкольников до 48%,</w:t>
      </w:r>
      <w:r>
        <w:br/>
      </w:r>
      <w:r w:rsidR="00AD775B" w:rsidRPr="00DB7072">
        <w:t>т.е. 552 000 детей, с упором</w:t>
      </w:r>
      <w:r w:rsidR="00AD775B">
        <w:t xml:space="preserve"> </w:t>
      </w:r>
      <w:r w:rsidR="00AD775B" w:rsidRPr="00DB7072">
        <w:t>на неправительственные и религиозные по</w:t>
      </w:r>
      <w:r w:rsidR="00AD775B" w:rsidRPr="00DB7072">
        <w:t>д</w:t>
      </w:r>
      <w:r w:rsidR="00AD775B" w:rsidRPr="00DB7072">
        <w:t>ходы.</w:t>
      </w:r>
    </w:p>
    <w:p w:rsidR="00AD775B" w:rsidRPr="00DB7072" w:rsidRDefault="000B5F93" w:rsidP="00E64805">
      <w:pPr>
        <w:pStyle w:val="SingleTxtGR"/>
        <w:tabs>
          <w:tab w:val="clear" w:pos="2268"/>
          <w:tab w:val="clear" w:pos="2835"/>
          <w:tab w:val="clear" w:pos="3402"/>
          <w:tab w:val="clear" w:pos="3969"/>
          <w:tab w:val="left" w:pos="567"/>
          <w:tab w:val="left" w:pos="1134"/>
          <w:tab w:val="left" w:pos="2495"/>
        </w:tabs>
        <w:ind w:left="1701"/>
      </w:pPr>
      <w:r>
        <w:t>370.37</w:t>
      </w:r>
      <w:r w:rsidR="00AD775B" w:rsidRPr="00DB7072">
        <w:tab/>
        <w:t>Обучение 56 000 учителей начальной школы, наставников и д</w:t>
      </w:r>
      <w:r w:rsidR="00AD775B" w:rsidRPr="00DB7072">
        <w:t>и</w:t>
      </w:r>
      <w:r w:rsidR="00AD775B" w:rsidRPr="00DB7072">
        <w:t>ректоров новым методам преподавания Корана.</w:t>
      </w:r>
      <w:r w:rsidR="00AD775B">
        <w:t xml:space="preserve"> </w:t>
      </w:r>
    </w:p>
    <w:p w:rsidR="00AD775B" w:rsidRPr="00DB7072" w:rsidRDefault="00AD775B" w:rsidP="00AD775B">
      <w:pPr>
        <w:pStyle w:val="H23GR"/>
      </w:pPr>
      <w:r>
        <w:tab/>
      </w:r>
      <w:r>
        <w:tab/>
      </w:r>
      <w:r w:rsidRPr="00DB7072">
        <w:t>Содействие принципу равенства в области образования</w:t>
      </w:r>
    </w:p>
    <w:p w:rsidR="00AD775B" w:rsidRPr="00DB7072" w:rsidRDefault="00AD775B" w:rsidP="00AD775B">
      <w:pPr>
        <w:pStyle w:val="SingleTxtGR"/>
      </w:pPr>
      <w:r w:rsidRPr="00DB7072">
        <w:t>371.</w:t>
      </w:r>
      <w:r w:rsidRPr="00DB7072">
        <w:tab/>
        <w:t>Включает следующее:</w:t>
      </w:r>
    </w:p>
    <w:p w:rsidR="00AD775B" w:rsidRPr="00DB7072" w:rsidRDefault="000B5F93" w:rsidP="000B5F93">
      <w:pPr>
        <w:pStyle w:val="SingleTxtGR"/>
        <w:tabs>
          <w:tab w:val="clear" w:pos="2268"/>
          <w:tab w:val="clear" w:pos="2835"/>
          <w:tab w:val="clear" w:pos="3402"/>
          <w:tab w:val="clear" w:pos="3969"/>
          <w:tab w:val="left" w:pos="567"/>
          <w:tab w:val="left" w:pos="1134"/>
          <w:tab w:val="left" w:pos="2495"/>
        </w:tabs>
        <w:ind w:left="1701"/>
      </w:pPr>
      <w:r>
        <w:t>371.1</w:t>
      </w:r>
      <w:r w:rsidR="00AD775B" w:rsidRPr="00DB7072">
        <w:tab/>
        <w:t>Более 17 748 студентов были зачислены в круглосуточные школы (средние и старшие классы школ), а число школ увеличилось с 428 416 до 446 164 школ.</w:t>
      </w:r>
    </w:p>
    <w:p w:rsidR="00AD775B" w:rsidRPr="00DB7072" w:rsidRDefault="000B5F93" w:rsidP="000B5F93">
      <w:pPr>
        <w:pStyle w:val="SingleTxtGR"/>
        <w:tabs>
          <w:tab w:val="clear" w:pos="2268"/>
          <w:tab w:val="clear" w:pos="2835"/>
          <w:tab w:val="clear" w:pos="3402"/>
          <w:tab w:val="clear" w:pos="3969"/>
          <w:tab w:val="left" w:pos="567"/>
          <w:tab w:val="left" w:pos="1134"/>
          <w:tab w:val="left" w:pos="2495"/>
        </w:tabs>
        <w:ind w:left="1701"/>
      </w:pPr>
      <w:r>
        <w:t>371.2</w:t>
      </w:r>
      <w:r w:rsidR="00AD775B" w:rsidRPr="00DB7072">
        <w:tab/>
        <w:t>За последние три года почти 9 000 способных студентов из бе</w:t>
      </w:r>
      <w:r w:rsidR="00AD775B" w:rsidRPr="00DB7072">
        <w:t>д</w:t>
      </w:r>
      <w:r w:rsidR="00AD775B" w:rsidRPr="00DB7072">
        <w:t>ных районов были зачислены в о</w:t>
      </w:r>
      <w:r w:rsidR="00AD775B" w:rsidRPr="00DB7072">
        <w:t>б</w:t>
      </w:r>
      <w:r w:rsidR="00AD775B" w:rsidRPr="00DB7072">
        <w:t>разцовые государственные школы.</w:t>
      </w:r>
    </w:p>
    <w:p w:rsidR="00AD775B" w:rsidRPr="00DB7072" w:rsidRDefault="000B5F93" w:rsidP="000B5F93">
      <w:pPr>
        <w:pStyle w:val="SingleTxtGR"/>
        <w:tabs>
          <w:tab w:val="clear" w:pos="2268"/>
          <w:tab w:val="clear" w:pos="2835"/>
          <w:tab w:val="clear" w:pos="3402"/>
          <w:tab w:val="clear" w:pos="3969"/>
          <w:tab w:val="left" w:pos="567"/>
          <w:tab w:val="left" w:pos="1134"/>
          <w:tab w:val="left" w:pos="2495"/>
        </w:tabs>
        <w:ind w:left="1701"/>
      </w:pPr>
      <w:r>
        <w:t>371.3</w:t>
      </w:r>
      <w:r w:rsidR="00AD775B" w:rsidRPr="00DB7072">
        <w:tab/>
        <w:t>Число студенток, зачисленных в круглосуточные школы и обра</w:t>
      </w:r>
      <w:r w:rsidR="00AD775B" w:rsidRPr="00DB7072">
        <w:t>з</w:t>
      </w:r>
      <w:r w:rsidR="00AD775B" w:rsidRPr="00DB7072">
        <w:t>цовые государственные школы, увеличилось на 12,8 и 7,3%, соответс</w:t>
      </w:r>
      <w:r w:rsidR="00AD775B" w:rsidRPr="00DB7072">
        <w:t>т</w:t>
      </w:r>
      <w:r w:rsidR="00AD775B" w:rsidRPr="00DB7072">
        <w:t>венно.</w:t>
      </w:r>
    </w:p>
    <w:p w:rsidR="00AD775B" w:rsidRPr="00DB7072" w:rsidRDefault="000B5F93" w:rsidP="000B5F93">
      <w:pPr>
        <w:pStyle w:val="SingleTxtGR"/>
        <w:tabs>
          <w:tab w:val="clear" w:pos="2268"/>
          <w:tab w:val="clear" w:pos="2835"/>
          <w:tab w:val="clear" w:pos="3402"/>
          <w:tab w:val="clear" w:pos="3969"/>
          <w:tab w:val="left" w:pos="567"/>
          <w:tab w:val="left" w:pos="1134"/>
          <w:tab w:val="left" w:pos="2495"/>
        </w:tabs>
        <w:ind w:left="1701"/>
      </w:pPr>
      <w:r>
        <w:t>371.4</w:t>
      </w:r>
      <w:r w:rsidR="00AD775B" w:rsidRPr="00DB7072">
        <w:tab/>
        <w:t>Были введены в эксплуатацию 934 сельских образовательных учреждения.</w:t>
      </w:r>
    </w:p>
    <w:p w:rsidR="00AD775B" w:rsidRPr="00DB7072" w:rsidRDefault="000B5F93" w:rsidP="000B5F93">
      <w:pPr>
        <w:pStyle w:val="SingleTxtGR"/>
        <w:tabs>
          <w:tab w:val="clear" w:pos="2268"/>
          <w:tab w:val="clear" w:pos="2835"/>
          <w:tab w:val="clear" w:pos="3402"/>
          <w:tab w:val="clear" w:pos="3969"/>
          <w:tab w:val="left" w:pos="567"/>
          <w:tab w:val="left" w:pos="1134"/>
          <w:tab w:val="left" w:pos="2495"/>
        </w:tabs>
        <w:ind w:left="1701"/>
      </w:pPr>
      <w:r>
        <w:t>371.5</w:t>
      </w:r>
      <w:r w:rsidR="00AD775B" w:rsidRPr="00DB7072">
        <w:tab/>
        <w:t>Число предметов по обучению девочек специальным навыкам увеличилось с 80 до 88, а также были проведены различные программы по расширению доступа девочек к получению среднего и професси</w:t>
      </w:r>
      <w:r w:rsidR="00AD775B" w:rsidRPr="00DB7072">
        <w:t>о</w:t>
      </w:r>
      <w:r w:rsidR="00AD775B" w:rsidRPr="00DB7072">
        <w:t>нально-технического образования.</w:t>
      </w:r>
    </w:p>
    <w:p w:rsidR="00AD775B" w:rsidRPr="00DB7072" w:rsidRDefault="000B5F93" w:rsidP="000B5F93">
      <w:pPr>
        <w:pStyle w:val="SingleTxtGR"/>
        <w:tabs>
          <w:tab w:val="clear" w:pos="2268"/>
          <w:tab w:val="clear" w:pos="2835"/>
          <w:tab w:val="clear" w:pos="3402"/>
          <w:tab w:val="clear" w:pos="3969"/>
          <w:tab w:val="left" w:pos="567"/>
          <w:tab w:val="left" w:pos="1134"/>
          <w:tab w:val="left" w:pos="2495"/>
        </w:tabs>
        <w:ind w:left="1701"/>
      </w:pPr>
      <w:r>
        <w:t>371.6</w:t>
      </w:r>
      <w:r w:rsidR="00AD775B" w:rsidRPr="00DB7072">
        <w:tab/>
        <w:t>В Тегеране было введено в эксплуатацию шесть домов прикла</w:t>
      </w:r>
      <w:r w:rsidR="00AD775B" w:rsidRPr="00DB7072">
        <w:t>д</w:t>
      </w:r>
      <w:r w:rsidR="00AD775B" w:rsidRPr="00DB7072">
        <w:t>ных наук для девочек.</w:t>
      </w:r>
    </w:p>
    <w:p w:rsidR="00AD775B" w:rsidRPr="00DB7072" w:rsidRDefault="000B5F93" w:rsidP="000B5F93">
      <w:pPr>
        <w:pStyle w:val="SingleTxtGR"/>
        <w:tabs>
          <w:tab w:val="clear" w:pos="2268"/>
          <w:tab w:val="clear" w:pos="2835"/>
          <w:tab w:val="clear" w:pos="3402"/>
          <w:tab w:val="clear" w:pos="3969"/>
          <w:tab w:val="left" w:pos="567"/>
          <w:tab w:val="left" w:pos="1134"/>
          <w:tab w:val="left" w:pos="2495"/>
        </w:tabs>
        <w:ind w:left="1701"/>
      </w:pPr>
      <w:r>
        <w:t>371.7</w:t>
      </w:r>
      <w:r w:rsidR="00AD775B" w:rsidRPr="00DB7072">
        <w:tab/>
        <w:t>61 000 детей, не посещавших ранее школу, были зачислены в школы.</w:t>
      </w:r>
    </w:p>
    <w:p w:rsidR="00AD775B" w:rsidRPr="00DB7072" w:rsidRDefault="000B5F93" w:rsidP="000B5F93">
      <w:pPr>
        <w:pStyle w:val="SingleTxtGR"/>
        <w:tabs>
          <w:tab w:val="clear" w:pos="2268"/>
          <w:tab w:val="clear" w:pos="2835"/>
          <w:tab w:val="clear" w:pos="3402"/>
          <w:tab w:val="clear" w:pos="3969"/>
          <w:tab w:val="left" w:pos="567"/>
          <w:tab w:val="left" w:pos="1134"/>
          <w:tab w:val="left" w:pos="2495"/>
        </w:tabs>
        <w:ind w:left="1701"/>
      </w:pPr>
      <w:r>
        <w:t>371.8</w:t>
      </w:r>
      <w:r w:rsidR="00AD775B" w:rsidRPr="00DB7072">
        <w:tab/>
        <w:t>Было издано и распределено 500 000 самоучителей для заочного обучения.</w:t>
      </w:r>
    </w:p>
    <w:p w:rsidR="00AD775B" w:rsidRPr="00DB7072" w:rsidRDefault="000B5F93" w:rsidP="000B5F93">
      <w:pPr>
        <w:pStyle w:val="SingleTxtGR"/>
        <w:tabs>
          <w:tab w:val="clear" w:pos="2268"/>
          <w:tab w:val="clear" w:pos="2835"/>
          <w:tab w:val="clear" w:pos="3402"/>
          <w:tab w:val="clear" w:pos="3969"/>
          <w:tab w:val="left" w:pos="567"/>
          <w:tab w:val="left" w:pos="1134"/>
          <w:tab w:val="left" w:pos="2495"/>
        </w:tabs>
        <w:ind w:left="1701"/>
      </w:pPr>
      <w:r>
        <w:t>371.9</w:t>
      </w:r>
      <w:r w:rsidR="00AD775B" w:rsidRPr="00DB7072">
        <w:tab/>
        <w:t>Количество студенток из кочевых племен в средних и старших классах школы увеличилось с 16 346 до 19 124 девочек –18% рост.</w:t>
      </w:r>
    </w:p>
    <w:p w:rsidR="00AD775B" w:rsidRPr="00DB7072" w:rsidRDefault="000B5F93" w:rsidP="000B5F93">
      <w:pPr>
        <w:pStyle w:val="SingleTxtGR"/>
        <w:tabs>
          <w:tab w:val="clear" w:pos="2268"/>
          <w:tab w:val="clear" w:pos="2835"/>
          <w:tab w:val="clear" w:pos="3402"/>
          <w:tab w:val="clear" w:pos="3969"/>
          <w:tab w:val="left" w:pos="567"/>
          <w:tab w:val="left" w:pos="1134"/>
          <w:tab w:val="left" w:pos="2495"/>
        </w:tabs>
        <w:ind w:left="1701"/>
      </w:pPr>
      <w:r>
        <w:t>371.10</w:t>
      </w:r>
      <w:r w:rsidR="00AD775B" w:rsidRPr="00DB7072">
        <w:tab/>
        <w:t>С целью улучшения условий круглосуточных средних и старших классов школ для девочек были распространены 18 700 культурных пак</w:t>
      </w:r>
      <w:r w:rsidR="00AD775B" w:rsidRPr="00DB7072">
        <w:t>е</w:t>
      </w:r>
      <w:r w:rsidR="00AD775B" w:rsidRPr="00DB7072">
        <w:t>тов в 711 круглосуточных школах.</w:t>
      </w:r>
    </w:p>
    <w:p w:rsidR="00AD775B" w:rsidRPr="00DB7072" w:rsidRDefault="000B5F93" w:rsidP="000B5F93">
      <w:pPr>
        <w:pStyle w:val="SingleTxtGR"/>
        <w:tabs>
          <w:tab w:val="clear" w:pos="2268"/>
          <w:tab w:val="clear" w:pos="2835"/>
          <w:tab w:val="clear" w:pos="3402"/>
          <w:tab w:val="clear" w:pos="3969"/>
          <w:tab w:val="left" w:pos="567"/>
          <w:tab w:val="left" w:pos="1134"/>
          <w:tab w:val="left" w:pos="2495"/>
        </w:tabs>
        <w:ind w:left="1701"/>
      </w:pPr>
      <w:r>
        <w:t>371.11</w:t>
      </w:r>
      <w:r w:rsidR="00AD775B" w:rsidRPr="00DB7072">
        <w:tab/>
        <w:t>За последний год более 66 000 детей, не посещавших до этого начальные и средние классы школы, были зачислены в учебные завед</w:t>
      </w:r>
      <w:r w:rsidR="00AD775B" w:rsidRPr="00DB7072">
        <w:t>е</w:t>
      </w:r>
      <w:r w:rsidR="00AD775B" w:rsidRPr="00DB7072">
        <w:t>ния.</w:t>
      </w:r>
    </w:p>
    <w:p w:rsidR="00AD775B" w:rsidRPr="00DB7072" w:rsidRDefault="000B5F93" w:rsidP="000B5F93">
      <w:pPr>
        <w:pStyle w:val="SingleTxtGR"/>
        <w:tabs>
          <w:tab w:val="clear" w:pos="2268"/>
          <w:tab w:val="clear" w:pos="2835"/>
          <w:tab w:val="clear" w:pos="3402"/>
          <w:tab w:val="clear" w:pos="3969"/>
          <w:tab w:val="left" w:pos="567"/>
          <w:tab w:val="left" w:pos="1134"/>
          <w:tab w:val="left" w:pos="2495"/>
        </w:tabs>
        <w:ind w:left="1701"/>
      </w:pPr>
      <w:r>
        <w:t>371.12</w:t>
      </w:r>
      <w:r w:rsidR="00AD775B" w:rsidRPr="00DB7072">
        <w:tab/>
        <w:t>Была проведена программа по количественному и качестве</w:t>
      </w:r>
      <w:r w:rsidR="00AD775B" w:rsidRPr="00DB7072">
        <w:t>н</w:t>
      </w:r>
      <w:r w:rsidR="00AD775B" w:rsidRPr="00DB7072">
        <w:t>ному улучшению автономности сельских круглосуточных школ, а также были открыты образцовые государственные школы, охватывающие 4 000 уч</w:t>
      </w:r>
      <w:r w:rsidR="00AD775B" w:rsidRPr="00DB7072">
        <w:t>е</w:t>
      </w:r>
      <w:r w:rsidR="00AD775B" w:rsidRPr="00DB7072">
        <w:t>ников 160 круглосуточных школах.</w:t>
      </w:r>
    </w:p>
    <w:p w:rsidR="00AD775B" w:rsidRPr="00DB7072" w:rsidRDefault="000B5F93" w:rsidP="000B5F93">
      <w:pPr>
        <w:pStyle w:val="SingleTxtGR"/>
        <w:tabs>
          <w:tab w:val="clear" w:pos="2268"/>
          <w:tab w:val="clear" w:pos="2835"/>
          <w:tab w:val="clear" w:pos="3402"/>
          <w:tab w:val="clear" w:pos="3969"/>
          <w:tab w:val="left" w:pos="567"/>
          <w:tab w:val="left" w:pos="1134"/>
          <w:tab w:val="left" w:pos="2495"/>
        </w:tabs>
        <w:ind w:left="1701"/>
      </w:pPr>
      <w:r>
        <w:t>371.13</w:t>
      </w:r>
      <w:r w:rsidR="00AD775B" w:rsidRPr="00DB7072">
        <w:tab/>
        <w:t>Более 800 детей из кочевых племен в возрасте пяти лет были з</w:t>
      </w:r>
      <w:r w:rsidR="00AD775B" w:rsidRPr="00DB7072">
        <w:t>а</w:t>
      </w:r>
      <w:r w:rsidR="00AD775B" w:rsidRPr="00DB7072">
        <w:t>числены в детские сады и дошкольные учреждения.</w:t>
      </w:r>
    </w:p>
    <w:p w:rsidR="00AD775B" w:rsidRPr="00DB7072" w:rsidRDefault="00AD775B" w:rsidP="000B5F93">
      <w:pPr>
        <w:pStyle w:val="SingleTxtGR"/>
        <w:tabs>
          <w:tab w:val="clear" w:pos="2268"/>
          <w:tab w:val="clear" w:pos="2835"/>
          <w:tab w:val="clear" w:pos="3402"/>
          <w:tab w:val="clear" w:pos="3969"/>
          <w:tab w:val="left" w:pos="567"/>
          <w:tab w:val="left" w:pos="1134"/>
          <w:tab w:val="left" w:pos="2495"/>
        </w:tabs>
        <w:ind w:left="1701"/>
      </w:pPr>
      <w:r w:rsidRPr="00DB7072">
        <w:t>371.14</w:t>
      </w:r>
      <w:r w:rsidRPr="00DB7072">
        <w:tab/>
        <w:t>Более 1 000 детей из кочевых племен, не посещавших школу, были приняты в средние кла</w:t>
      </w:r>
      <w:r w:rsidRPr="00DB7072">
        <w:t>с</w:t>
      </w:r>
      <w:r w:rsidRPr="00DB7072">
        <w:t>сы школ свободного посещения.</w:t>
      </w:r>
    </w:p>
    <w:p w:rsidR="00AD775B" w:rsidRPr="00DB7072" w:rsidRDefault="0064129E" w:rsidP="000B5F93">
      <w:pPr>
        <w:pStyle w:val="SingleTxtGR"/>
        <w:tabs>
          <w:tab w:val="clear" w:pos="2268"/>
          <w:tab w:val="clear" w:pos="2835"/>
          <w:tab w:val="clear" w:pos="3402"/>
          <w:tab w:val="clear" w:pos="3969"/>
          <w:tab w:val="left" w:pos="567"/>
          <w:tab w:val="left" w:pos="1134"/>
          <w:tab w:val="left" w:pos="2495"/>
        </w:tabs>
        <w:ind w:left="1701"/>
      </w:pPr>
      <w:r>
        <w:t>371.15</w:t>
      </w:r>
      <w:r w:rsidR="00AD775B" w:rsidRPr="00DB7072">
        <w:tab/>
        <w:t>Число младших классов сельско-ориентированных школ дости</w:t>
      </w:r>
      <w:r w:rsidR="00AD775B" w:rsidRPr="00DB7072">
        <w:t>г</w:t>
      </w:r>
      <w:r w:rsidR="00AD775B" w:rsidRPr="00DB7072">
        <w:t>ло 5 007.</w:t>
      </w:r>
    </w:p>
    <w:p w:rsidR="00AD775B" w:rsidRPr="00DB7072" w:rsidRDefault="0064129E" w:rsidP="000B5F93">
      <w:pPr>
        <w:pStyle w:val="SingleTxtGR"/>
        <w:tabs>
          <w:tab w:val="clear" w:pos="2268"/>
          <w:tab w:val="clear" w:pos="2835"/>
          <w:tab w:val="clear" w:pos="3402"/>
          <w:tab w:val="clear" w:pos="3969"/>
          <w:tab w:val="left" w:pos="567"/>
          <w:tab w:val="left" w:pos="1134"/>
          <w:tab w:val="left" w:pos="2495"/>
        </w:tabs>
        <w:ind w:left="1701"/>
      </w:pPr>
      <w:r>
        <w:t>371.16</w:t>
      </w:r>
      <w:r w:rsidR="00AD775B" w:rsidRPr="00DB7072">
        <w:tab/>
        <w:t>Более 13 000 деревень в бедных районах получили доступ к бе</w:t>
      </w:r>
      <w:r w:rsidR="00AD775B" w:rsidRPr="00DB7072">
        <w:t>с</w:t>
      </w:r>
      <w:r w:rsidR="00AD775B" w:rsidRPr="00DB7072">
        <w:t>платному обучению на ра</w:t>
      </w:r>
      <w:r w:rsidR="00AD775B" w:rsidRPr="00DB7072">
        <w:t>с</w:t>
      </w:r>
      <w:r w:rsidR="00AD775B" w:rsidRPr="00DB7072">
        <w:t>стоянии для всех уровней.</w:t>
      </w:r>
    </w:p>
    <w:p w:rsidR="00AD775B" w:rsidRPr="00DB7072" w:rsidRDefault="0064129E" w:rsidP="000B5F93">
      <w:pPr>
        <w:pStyle w:val="SingleTxtGR"/>
        <w:tabs>
          <w:tab w:val="clear" w:pos="2268"/>
          <w:tab w:val="clear" w:pos="2835"/>
          <w:tab w:val="clear" w:pos="3402"/>
          <w:tab w:val="clear" w:pos="3969"/>
          <w:tab w:val="left" w:pos="567"/>
          <w:tab w:val="left" w:pos="1134"/>
          <w:tab w:val="left" w:pos="2495"/>
        </w:tabs>
        <w:ind w:left="1701"/>
      </w:pPr>
      <w:r>
        <w:t>371.17</w:t>
      </w:r>
      <w:r w:rsidR="00AD775B" w:rsidRPr="00DB7072">
        <w:tab/>
        <w:t>Благодаря координированному планированию более 70% дер</w:t>
      </w:r>
      <w:r w:rsidR="00AD775B" w:rsidRPr="00DB7072">
        <w:t>е</w:t>
      </w:r>
      <w:r w:rsidR="00AD775B" w:rsidRPr="00DB7072">
        <w:t>вень в Иране были охвачены образовательными услугами.</w:t>
      </w:r>
    </w:p>
    <w:p w:rsidR="00AD775B" w:rsidRPr="00DB7072" w:rsidRDefault="0064129E" w:rsidP="000B5F93">
      <w:pPr>
        <w:pStyle w:val="SingleTxtGR"/>
        <w:tabs>
          <w:tab w:val="clear" w:pos="2268"/>
          <w:tab w:val="clear" w:pos="2835"/>
          <w:tab w:val="clear" w:pos="3402"/>
          <w:tab w:val="clear" w:pos="3969"/>
          <w:tab w:val="left" w:pos="567"/>
          <w:tab w:val="left" w:pos="1134"/>
          <w:tab w:val="left" w:pos="2495"/>
        </w:tabs>
        <w:ind w:left="1701"/>
      </w:pPr>
      <w:r>
        <w:t>371.18</w:t>
      </w:r>
      <w:r w:rsidR="00AD775B" w:rsidRPr="00DB7072">
        <w:tab/>
        <w:t>В настоящий момент существует 1 300 центров активного зао</w:t>
      </w:r>
      <w:r w:rsidR="00AD775B" w:rsidRPr="00DB7072">
        <w:t>ч</w:t>
      </w:r>
      <w:r w:rsidR="00AD775B" w:rsidRPr="00DB7072">
        <w:t>ного обучения, 90% которых сосредоточены на обслуживании бедных районов.</w:t>
      </w:r>
    </w:p>
    <w:p w:rsidR="00AD775B" w:rsidRPr="00DB7072" w:rsidRDefault="0064129E" w:rsidP="000B5F93">
      <w:pPr>
        <w:pStyle w:val="SingleTxtGR"/>
        <w:tabs>
          <w:tab w:val="clear" w:pos="2268"/>
          <w:tab w:val="clear" w:pos="2835"/>
          <w:tab w:val="clear" w:pos="3402"/>
          <w:tab w:val="clear" w:pos="3969"/>
          <w:tab w:val="left" w:pos="567"/>
          <w:tab w:val="left" w:pos="1134"/>
          <w:tab w:val="left" w:pos="2495"/>
        </w:tabs>
        <w:ind w:left="1701"/>
      </w:pPr>
      <w:r>
        <w:t>371.19</w:t>
      </w:r>
      <w:r w:rsidR="00AD775B" w:rsidRPr="00DB7072">
        <w:tab/>
        <w:t>На сегодняшний день центры заочного обучения разработали 210</w:t>
      </w:r>
      <w:r w:rsidR="00AD775B">
        <w:t> </w:t>
      </w:r>
      <w:r w:rsidR="00AD775B" w:rsidRPr="00DB7072">
        <w:t>образовательных пр</w:t>
      </w:r>
      <w:r w:rsidR="00AD775B" w:rsidRPr="00DB7072">
        <w:t>о</w:t>
      </w:r>
      <w:r w:rsidR="00AD775B" w:rsidRPr="00DB7072">
        <w:t>грамм и фильмов.</w:t>
      </w:r>
    </w:p>
    <w:p w:rsidR="00AD775B" w:rsidRDefault="0064129E" w:rsidP="000B5F93">
      <w:pPr>
        <w:pStyle w:val="SingleTxtGR"/>
        <w:tabs>
          <w:tab w:val="clear" w:pos="2268"/>
          <w:tab w:val="clear" w:pos="2835"/>
          <w:tab w:val="clear" w:pos="3402"/>
          <w:tab w:val="clear" w:pos="3969"/>
          <w:tab w:val="left" w:pos="567"/>
          <w:tab w:val="left" w:pos="1134"/>
          <w:tab w:val="left" w:pos="2495"/>
        </w:tabs>
        <w:ind w:left="1701"/>
      </w:pPr>
      <w:r>
        <w:t>371.20</w:t>
      </w:r>
      <w:r w:rsidR="00AD775B" w:rsidRPr="00DB7072">
        <w:tab/>
        <w:t>Были выданы лицензии на учреждение 685 новых заочных обр</w:t>
      </w:r>
      <w:r w:rsidR="00AD775B" w:rsidRPr="00DB7072">
        <w:t>а</w:t>
      </w:r>
      <w:r w:rsidR="00AD775B" w:rsidRPr="00DB7072">
        <w:t>зовательных центов.</w:t>
      </w:r>
    </w:p>
    <w:p w:rsidR="00AD775B" w:rsidRDefault="00AD775B" w:rsidP="00AD775B">
      <w:pPr>
        <w:pStyle w:val="H23GR"/>
      </w:pPr>
      <w:r>
        <w:tab/>
      </w:r>
      <w:r>
        <w:tab/>
      </w:r>
      <w:r w:rsidRPr="00DB7072">
        <w:t>Исследования и планирование в сфере образования</w:t>
      </w:r>
    </w:p>
    <w:p w:rsidR="00AD775B" w:rsidRPr="00DB7072" w:rsidRDefault="00AD775B" w:rsidP="00AD775B">
      <w:pPr>
        <w:pStyle w:val="SingleTxtGR"/>
      </w:pPr>
      <w:r w:rsidRPr="00DB7072">
        <w:t>372.</w:t>
      </w:r>
      <w:r w:rsidRPr="00DB7072">
        <w:tab/>
        <w:t>Включает следующее:</w:t>
      </w:r>
    </w:p>
    <w:p w:rsidR="00AD775B" w:rsidRPr="00DB7072" w:rsidRDefault="0064129E" w:rsidP="0064129E">
      <w:pPr>
        <w:pStyle w:val="SingleTxtGR"/>
        <w:tabs>
          <w:tab w:val="clear" w:pos="2268"/>
          <w:tab w:val="clear" w:pos="2835"/>
          <w:tab w:val="clear" w:pos="3402"/>
          <w:tab w:val="clear" w:pos="3969"/>
          <w:tab w:val="left" w:pos="567"/>
          <w:tab w:val="left" w:pos="1134"/>
          <w:tab w:val="left" w:pos="2495"/>
        </w:tabs>
        <w:ind w:left="1701"/>
      </w:pPr>
      <w:r>
        <w:t>372.1</w:t>
      </w:r>
      <w:r w:rsidR="00AD775B" w:rsidRPr="00DB7072">
        <w:tab/>
        <w:t>Число студенческих центров научных исследований увеличилось с 150 до 270.</w:t>
      </w:r>
    </w:p>
    <w:p w:rsidR="00AD775B" w:rsidRPr="00DB7072" w:rsidRDefault="0064129E" w:rsidP="0064129E">
      <w:pPr>
        <w:pStyle w:val="SingleTxtGR"/>
        <w:tabs>
          <w:tab w:val="clear" w:pos="2268"/>
          <w:tab w:val="clear" w:pos="2835"/>
          <w:tab w:val="clear" w:pos="3402"/>
          <w:tab w:val="clear" w:pos="3969"/>
          <w:tab w:val="left" w:pos="567"/>
          <w:tab w:val="left" w:pos="1134"/>
          <w:tab w:val="left" w:pos="2495"/>
        </w:tabs>
        <w:ind w:left="1701"/>
      </w:pPr>
      <w:r>
        <w:t>372.2</w:t>
      </w:r>
      <w:r w:rsidR="00AD775B" w:rsidRPr="00DB7072">
        <w:tab/>
        <w:t>Силами исследовательской организации и провинциями были введены в эксплуатацию 250 централизованных и 150 нецентрализова</w:t>
      </w:r>
      <w:r w:rsidR="00AD775B" w:rsidRPr="00DB7072">
        <w:t>н</w:t>
      </w:r>
      <w:r w:rsidR="00AD775B" w:rsidRPr="00DB7072">
        <w:t>ных компьютерных лабораторий, соответственно.</w:t>
      </w:r>
    </w:p>
    <w:p w:rsidR="00AD775B" w:rsidRPr="00DB7072" w:rsidRDefault="0064129E" w:rsidP="0064129E">
      <w:pPr>
        <w:pStyle w:val="SingleTxtGR"/>
        <w:tabs>
          <w:tab w:val="clear" w:pos="2268"/>
          <w:tab w:val="clear" w:pos="2835"/>
          <w:tab w:val="clear" w:pos="3402"/>
          <w:tab w:val="clear" w:pos="3969"/>
          <w:tab w:val="left" w:pos="567"/>
          <w:tab w:val="left" w:pos="1134"/>
          <w:tab w:val="left" w:pos="2495"/>
        </w:tabs>
        <w:ind w:left="1701"/>
      </w:pPr>
      <w:r>
        <w:t>373.3</w:t>
      </w:r>
      <w:r w:rsidR="00AD775B" w:rsidRPr="00DB7072">
        <w:tab/>
        <w:t>Были рассмотрены и утверждены рамки учебного планирования.</w:t>
      </w:r>
    </w:p>
    <w:p w:rsidR="00AD775B" w:rsidRPr="00DB7072" w:rsidRDefault="0064129E" w:rsidP="0064129E">
      <w:pPr>
        <w:pStyle w:val="SingleTxtGR"/>
        <w:tabs>
          <w:tab w:val="clear" w:pos="2268"/>
          <w:tab w:val="clear" w:pos="2835"/>
          <w:tab w:val="clear" w:pos="3402"/>
          <w:tab w:val="clear" w:pos="3969"/>
          <w:tab w:val="left" w:pos="567"/>
          <w:tab w:val="left" w:pos="1134"/>
          <w:tab w:val="left" w:pos="2495"/>
        </w:tabs>
        <w:ind w:left="1701"/>
      </w:pPr>
      <w:r>
        <w:t>373.4</w:t>
      </w:r>
      <w:r w:rsidR="00AD775B" w:rsidRPr="00DB7072">
        <w:tab/>
        <w:t>Документ по вопросам</w:t>
      </w:r>
      <w:r w:rsidR="00AD775B">
        <w:t xml:space="preserve"> </w:t>
      </w:r>
      <w:r w:rsidR="00AD775B" w:rsidRPr="00DB7072">
        <w:t xml:space="preserve">информационных и коммуникационных технологий был подготовлен Министерством образования и утверждён Высшим Советом по образованию. </w:t>
      </w:r>
    </w:p>
    <w:p w:rsidR="00AD775B" w:rsidRPr="00DB7072" w:rsidRDefault="0064129E" w:rsidP="0064129E">
      <w:pPr>
        <w:pStyle w:val="SingleTxtGR"/>
        <w:tabs>
          <w:tab w:val="clear" w:pos="2268"/>
          <w:tab w:val="clear" w:pos="2835"/>
          <w:tab w:val="clear" w:pos="3402"/>
          <w:tab w:val="clear" w:pos="3969"/>
          <w:tab w:val="left" w:pos="567"/>
          <w:tab w:val="left" w:pos="1134"/>
          <w:tab w:val="left" w:pos="2495"/>
        </w:tabs>
        <w:ind w:left="1701"/>
      </w:pPr>
      <w:r>
        <w:t>372.5</w:t>
      </w:r>
      <w:r>
        <w:tab/>
        <w:t>В 2006−</w:t>
      </w:r>
      <w:r w:rsidR="00AD775B" w:rsidRPr="00DB7072">
        <w:t>2007 учебном году был организован второй студенч</w:t>
      </w:r>
      <w:r w:rsidR="00AD775B" w:rsidRPr="00DB7072">
        <w:t>е</w:t>
      </w:r>
      <w:r w:rsidR="00AD775B" w:rsidRPr="00DB7072">
        <w:t>ский фестиваль научных работ, на котором были представлены 5 000 р</w:t>
      </w:r>
      <w:r w:rsidR="00AD775B" w:rsidRPr="00DB7072">
        <w:t>а</w:t>
      </w:r>
      <w:r w:rsidR="00AD775B" w:rsidRPr="00DB7072">
        <w:t>бот: статьи, отчеты, научные проекты на уровне старших классов школы и д</w:t>
      </w:r>
      <w:r w:rsidR="00AD775B" w:rsidRPr="00DB7072">
        <w:t>о</w:t>
      </w:r>
      <w:r w:rsidR="00AD775B" w:rsidRPr="00DB7072">
        <w:t>вузовских учреждений.</w:t>
      </w:r>
    </w:p>
    <w:p w:rsidR="00AD775B" w:rsidRPr="00DB7072" w:rsidRDefault="0064129E" w:rsidP="0064129E">
      <w:pPr>
        <w:pStyle w:val="SingleTxtGR"/>
        <w:tabs>
          <w:tab w:val="clear" w:pos="2268"/>
          <w:tab w:val="clear" w:pos="2835"/>
          <w:tab w:val="clear" w:pos="3402"/>
          <w:tab w:val="clear" w:pos="3969"/>
          <w:tab w:val="left" w:pos="567"/>
          <w:tab w:val="left" w:pos="1134"/>
          <w:tab w:val="left" w:pos="2495"/>
        </w:tabs>
        <w:ind w:left="1701"/>
      </w:pPr>
      <w:r>
        <w:t>372.6</w:t>
      </w:r>
      <w:r w:rsidR="00AD775B" w:rsidRPr="00DB7072">
        <w:tab/>
        <w:t>Планирование и подготовка предварительных мер по реализации программы по различным методам компиляции при участии неправ</w:t>
      </w:r>
      <w:r w:rsidR="00AD775B" w:rsidRPr="00DB7072">
        <w:t>и</w:t>
      </w:r>
      <w:r w:rsidR="00AD775B" w:rsidRPr="00DB7072">
        <w:t>тельственного сектора, а также физических и юридических лиц.</w:t>
      </w:r>
    </w:p>
    <w:p w:rsidR="00AD775B" w:rsidRPr="00DB7072" w:rsidRDefault="0064129E" w:rsidP="0064129E">
      <w:pPr>
        <w:pStyle w:val="SingleTxtGR"/>
        <w:tabs>
          <w:tab w:val="clear" w:pos="2268"/>
          <w:tab w:val="clear" w:pos="2835"/>
          <w:tab w:val="clear" w:pos="3402"/>
          <w:tab w:val="clear" w:pos="3969"/>
          <w:tab w:val="left" w:pos="567"/>
          <w:tab w:val="left" w:pos="1134"/>
          <w:tab w:val="left" w:pos="2495"/>
        </w:tabs>
        <w:ind w:left="1701"/>
      </w:pPr>
      <w:r>
        <w:t>372.7</w:t>
      </w:r>
      <w:r w:rsidR="00AD775B" w:rsidRPr="00DB7072">
        <w:tab/>
        <w:t>Эволюционная оценка учебных программ научных и технич</w:t>
      </w:r>
      <w:r w:rsidR="00AD775B" w:rsidRPr="00DB7072">
        <w:t>е</w:t>
      </w:r>
      <w:r w:rsidR="00AD775B" w:rsidRPr="00DB7072">
        <w:t>ских предметов средней школы.</w:t>
      </w:r>
    </w:p>
    <w:p w:rsidR="00AD775B" w:rsidRPr="00DB7072" w:rsidRDefault="0064129E" w:rsidP="0064129E">
      <w:pPr>
        <w:pStyle w:val="SingleTxtGR"/>
        <w:tabs>
          <w:tab w:val="clear" w:pos="2268"/>
          <w:tab w:val="clear" w:pos="2835"/>
          <w:tab w:val="clear" w:pos="3402"/>
          <w:tab w:val="clear" w:pos="3969"/>
          <w:tab w:val="left" w:pos="567"/>
          <w:tab w:val="left" w:pos="1134"/>
          <w:tab w:val="left" w:pos="2495"/>
        </w:tabs>
        <w:ind w:left="1701"/>
      </w:pPr>
      <w:r>
        <w:t>372.8</w:t>
      </w:r>
      <w:r w:rsidR="00AD775B" w:rsidRPr="00DB7072">
        <w:tab/>
        <w:t>Изготовление первых образовательных пакетов для дошкольн</w:t>
      </w:r>
      <w:r w:rsidR="00AD775B" w:rsidRPr="00DB7072">
        <w:t>и</w:t>
      </w:r>
      <w:r w:rsidR="00AD775B" w:rsidRPr="00DB7072">
        <w:t>ков, основанных на эклектичном подходе.</w:t>
      </w:r>
    </w:p>
    <w:p w:rsidR="00AD775B" w:rsidRPr="00DB7072" w:rsidRDefault="0064129E" w:rsidP="0064129E">
      <w:pPr>
        <w:pStyle w:val="SingleTxtGR"/>
        <w:tabs>
          <w:tab w:val="clear" w:pos="2268"/>
          <w:tab w:val="clear" w:pos="2835"/>
          <w:tab w:val="clear" w:pos="3402"/>
          <w:tab w:val="clear" w:pos="3969"/>
          <w:tab w:val="left" w:pos="567"/>
          <w:tab w:val="left" w:pos="1134"/>
          <w:tab w:val="left" w:pos="2495"/>
        </w:tabs>
        <w:ind w:left="1701"/>
      </w:pPr>
      <w:r>
        <w:t>372.9</w:t>
      </w:r>
      <w:r w:rsidR="00AD775B" w:rsidRPr="00DB7072">
        <w:tab/>
        <w:t>Проведение четырех фестивалей информационно-просветительских фильмов</w:t>
      </w:r>
      <w:r w:rsidR="00AD775B">
        <w:t xml:space="preserve"> </w:t>
      </w:r>
      <w:r w:rsidR="00DD52F4">
        <w:t>"</w:t>
      </w:r>
      <w:r w:rsidR="00AD775B" w:rsidRPr="00DB7072">
        <w:t>Рост</w:t>
      </w:r>
      <w:r w:rsidR="00E64805">
        <w:t>"</w:t>
      </w:r>
      <w:r w:rsidR="00AD775B" w:rsidRPr="00DB7072">
        <w:t>.</w:t>
      </w:r>
    </w:p>
    <w:p w:rsidR="00AD775B" w:rsidRPr="00DB7072" w:rsidRDefault="0064129E" w:rsidP="0064129E">
      <w:pPr>
        <w:pStyle w:val="SingleTxtGR"/>
        <w:tabs>
          <w:tab w:val="clear" w:pos="2268"/>
          <w:tab w:val="clear" w:pos="2835"/>
          <w:tab w:val="clear" w:pos="3402"/>
          <w:tab w:val="clear" w:pos="3969"/>
          <w:tab w:val="left" w:pos="567"/>
          <w:tab w:val="left" w:pos="1134"/>
          <w:tab w:val="left" w:pos="2495"/>
        </w:tabs>
        <w:ind w:left="1701"/>
      </w:pPr>
      <w:r>
        <w:t>372.10</w:t>
      </w:r>
      <w:r w:rsidR="00AD775B" w:rsidRPr="00DB7072">
        <w:tab/>
        <w:t>Разработка, планирование и осуществление программы по учр</w:t>
      </w:r>
      <w:r w:rsidR="00AD775B" w:rsidRPr="00DB7072">
        <w:t>е</w:t>
      </w:r>
      <w:r w:rsidR="00AD775B" w:rsidRPr="00DB7072">
        <w:t>ждению Афганской организации по научным исследованиям и планир</w:t>
      </w:r>
      <w:r w:rsidR="00AD775B" w:rsidRPr="00DB7072">
        <w:t>о</w:t>
      </w:r>
      <w:r w:rsidR="00AD775B" w:rsidRPr="00DB7072">
        <w:t>ванию.</w:t>
      </w:r>
    </w:p>
    <w:p w:rsidR="00AD775B" w:rsidRPr="00DB7072" w:rsidRDefault="00AD775B" w:rsidP="0064129E">
      <w:pPr>
        <w:pStyle w:val="SingleTxtGR"/>
        <w:tabs>
          <w:tab w:val="clear" w:pos="2268"/>
          <w:tab w:val="clear" w:pos="2835"/>
          <w:tab w:val="clear" w:pos="3402"/>
          <w:tab w:val="clear" w:pos="3969"/>
          <w:tab w:val="left" w:pos="567"/>
          <w:tab w:val="left" w:pos="1134"/>
          <w:tab w:val="left" w:pos="2495"/>
        </w:tabs>
        <w:ind w:left="1701"/>
      </w:pPr>
      <w:r w:rsidRPr="00DB7072">
        <w:t>372.11</w:t>
      </w:r>
      <w:r w:rsidRPr="00DB7072">
        <w:tab/>
        <w:t>Создание пяти новых служб электронных услуг в сети по вопр</w:t>
      </w:r>
      <w:r w:rsidRPr="00DB7072">
        <w:t>о</w:t>
      </w:r>
      <w:r w:rsidRPr="00DB7072">
        <w:t>сам развития, включая электронный центр изучения Корана, эле</w:t>
      </w:r>
      <w:r w:rsidRPr="00DB7072">
        <w:t>к</w:t>
      </w:r>
      <w:r w:rsidRPr="00DB7072">
        <w:t>тронный консультативный центр, учебные группы и электронную би</w:t>
      </w:r>
      <w:r w:rsidRPr="00DB7072">
        <w:t>б</w:t>
      </w:r>
      <w:r w:rsidRPr="00DB7072">
        <w:t>лиотеку.</w:t>
      </w:r>
    </w:p>
    <w:p w:rsidR="00AD775B" w:rsidRPr="00DB7072" w:rsidRDefault="0064129E" w:rsidP="0064129E">
      <w:pPr>
        <w:pStyle w:val="SingleTxtGR"/>
        <w:tabs>
          <w:tab w:val="clear" w:pos="2268"/>
          <w:tab w:val="clear" w:pos="2835"/>
          <w:tab w:val="clear" w:pos="3402"/>
          <w:tab w:val="clear" w:pos="3969"/>
          <w:tab w:val="left" w:pos="567"/>
          <w:tab w:val="left" w:pos="1134"/>
          <w:tab w:val="left" w:pos="2495"/>
        </w:tabs>
        <w:ind w:left="1701"/>
      </w:pPr>
      <w:r>
        <w:t>372.12</w:t>
      </w:r>
      <w:r w:rsidR="00AD775B" w:rsidRPr="00DB7072">
        <w:tab/>
        <w:t>Реализация более 50 программ в таких областях, как студенч</w:t>
      </w:r>
      <w:r w:rsidR="00AD775B" w:rsidRPr="00DB7072">
        <w:t>е</w:t>
      </w:r>
      <w:r w:rsidR="00AD775B" w:rsidRPr="00DB7072">
        <w:t>ская эстетика, методы мотивации студентов и анализ слабой успеваем</w:t>
      </w:r>
      <w:r w:rsidR="00AD775B" w:rsidRPr="00DB7072">
        <w:t>о</w:t>
      </w:r>
      <w:r w:rsidR="00AD775B" w:rsidRPr="00DB7072">
        <w:t>сти.</w:t>
      </w:r>
    </w:p>
    <w:p w:rsidR="00AD775B" w:rsidRPr="00DB7072" w:rsidRDefault="0064129E" w:rsidP="0064129E">
      <w:pPr>
        <w:pStyle w:val="SingleTxtGR"/>
        <w:tabs>
          <w:tab w:val="clear" w:pos="2268"/>
          <w:tab w:val="clear" w:pos="2835"/>
          <w:tab w:val="clear" w:pos="3402"/>
          <w:tab w:val="clear" w:pos="3969"/>
          <w:tab w:val="left" w:pos="567"/>
          <w:tab w:val="left" w:pos="1134"/>
          <w:tab w:val="left" w:pos="2495"/>
        </w:tabs>
        <w:ind w:left="1701"/>
      </w:pPr>
      <w:r>
        <w:t>372.13</w:t>
      </w:r>
      <w:r w:rsidR="00AD775B" w:rsidRPr="00DB7072">
        <w:tab/>
        <w:t>Каждый учебный год составляются, издаются и распространяю</w:t>
      </w:r>
      <w:r w:rsidR="00AD775B" w:rsidRPr="00DB7072">
        <w:t>т</w:t>
      </w:r>
      <w:r w:rsidR="00AD775B" w:rsidRPr="00DB7072">
        <w:t>ся примерно 170 млн. уче</w:t>
      </w:r>
      <w:r w:rsidR="00AD775B" w:rsidRPr="00DB7072">
        <w:t>б</w:t>
      </w:r>
      <w:r w:rsidR="00AD775B" w:rsidRPr="00DB7072">
        <w:t>ных пособий по 900 темам.</w:t>
      </w:r>
    </w:p>
    <w:p w:rsidR="00AD775B" w:rsidRDefault="0064129E" w:rsidP="0064129E">
      <w:pPr>
        <w:pStyle w:val="SingleTxtGR"/>
        <w:tabs>
          <w:tab w:val="clear" w:pos="2268"/>
          <w:tab w:val="clear" w:pos="2835"/>
          <w:tab w:val="clear" w:pos="3402"/>
          <w:tab w:val="clear" w:pos="3969"/>
          <w:tab w:val="left" w:pos="567"/>
          <w:tab w:val="left" w:pos="1134"/>
          <w:tab w:val="left" w:pos="2495"/>
        </w:tabs>
        <w:ind w:left="1701"/>
      </w:pPr>
      <w:r>
        <w:t>372.14</w:t>
      </w:r>
      <w:r w:rsidR="00AD775B" w:rsidRPr="00DB7072">
        <w:tab/>
        <w:t>Было опубликовано более 32 наименований из серии книг разв</w:t>
      </w:r>
      <w:r w:rsidR="00AD775B" w:rsidRPr="00DB7072">
        <w:t>и</w:t>
      </w:r>
      <w:r w:rsidR="00AD775B" w:rsidRPr="00DB7072">
        <w:t>тия в коллекции</w:t>
      </w:r>
      <w:r w:rsidR="00AD775B">
        <w:t xml:space="preserve"> </w:t>
      </w:r>
      <w:r w:rsidR="00DD52F4">
        <w:t>"</w:t>
      </w:r>
      <w:r w:rsidR="00AD775B" w:rsidRPr="00DB7072">
        <w:t>Науки ислама</w:t>
      </w:r>
      <w:r w:rsidR="00E64805">
        <w:t>"</w:t>
      </w:r>
      <w:r w:rsidR="00AD775B" w:rsidRPr="00DB7072">
        <w:t>, выпущено несколько дисков и составл</w:t>
      </w:r>
      <w:r w:rsidR="00AD775B" w:rsidRPr="00DB7072">
        <w:t>е</w:t>
      </w:r>
      <w:r w:rsidR="00AD775B" w:rsidRPr="00DB7072">
        <w:t>на база данных из 4 138 учебных пособий, связанных с учебным пл</w:t>
      </w:r>
      <w:r w:rsidR="00AD775B" w:rsidRPr="00DB7072">
        <w:t>а</w:t>
      </w:r>
      <w:r w:rsidR="00AD775B" w:rsidRPr="00DB7072">
        <w:t>ном.</w:t>
      </w:r>
    </w:p>
    <w:p w:rsidR="00AD775B" w:rsidRDefault="00AD775B" w:rsidP="00AD775B">
      <w:pPr>
        <w:pStyle w:val="H23GR"/>
      </w:pPr>
      <w:r>
        <w:tab/>
      </w:r>
      <w:r>
        <w:tab/>
      </w:r>
      <w:r w:rsidRPr="00DB7072">
        <w:t>Расширение профессионально-технического образования</w:t>
      </w:r>
    </w:p>
    <w:p w:rsidR="00AD775B" w:rsidRPr="00DB7072" w:rsidRDefault="00AD775B" w:rsidP="00AD775B">
      <w:pPr>
        <w:pStyle w:val="SingleTxtGR"/>
      </w:pPr>
      <w:r w:rsidRPr="00DB7072">
        <w:t>373.</w:t>
      </w:r>
      <w:r w:rsidRPr="00DB7072">
        <w:tab/>
        <w:t>Включает следующее:</w:t>
      </w:r>
    </w:p>
    <w:p w:rsidR="00AD775B" w:rsidRPr="00DB7072" w:rsidRDefault="0064129E" w:rsidP="0064129E">
      <w:pPr>
        <w:pStyle w:val="SingleTxtGR"/>
        <w:tabs>
          <w:tab w:val="clear" w:pos="2268"/>
          <w:tab w:val="clear" w:pos="2835"/>
          <w:tab w:val="clear" w:pos="3402"/>
          <w:tab w:val="clear" w:pos="3969"/>
          <w:tab w:val="left" w:pos="567"/>
          <w:tab w:val="left" w:pos="1134"/>
          <w:tab w:val="left" w:pos="2495"/>
        </w:tabs>
        <w:ind w:left="1701"/>
      </w:pPr>
      <w:r>
        <w:t>373.1</w:t>
      </w:r>
      <w:r w:rsidR="00AD775B" w:rsidRPr="00DB7072">
        <w:tab/>
        <w:t>Было создано 136 дополнительных профессионально-технических институтов, что повысило чи</w:t>
      </w:r>
      <w:r w:rsidR="00AD775B" w:rsidRPr="00DB7072">
        <w:t>с</w:t>
      </w:r>
      <w:r w:rsidR="00AD775B" w:rsidRPr="00DB7072">
        <w:t>ло профессионально-технических школ до 1 924.</w:t>
      </w:r>
    </w:p>
    <w:p w:rsidR="00AD775B" w:rsidRPr="00DB7072" w:rsidRDefault="0064129E" w:rsidP="0064129E">
      <w:pPr>
        <w:pStyle w:val="SingleTxtGR"/>
        <w:tabs>
          <w:tab w:val="clear" w:pos="2268"/>
          <w:tab w:val="clear" w:pos="2835"/>
          <w:tab w:val="clear" w:pos="3402"/>
          <w:tab w:val="clear" w:pos="3969"/>
          <w:tab w:val="left" w:pos="567"/>
          <w:tab w:val="left" w:pos="1134"/>
          <w:tab w:val="left" w:pos="2495"/>
        </w:tabs>
        <w:ind w:left="1701"/>
      </w:pPr>
      <w:r>
        <w:t>373.2</w:t>
      </w:r>
      <w:r w:rsidR="00AD775B">
        <w:tab/>
      </w:r>
      <w:r w:rsidR="00AD775B" w:rsidRPr="00DB7072">
        <w:t>Были создано 175 дополнительных средних школ с техническим уклоном, повысив их общее чи</w:t>
      </w:r>
      <w:r w:rsidR="00AD775B" w:rsidRPr="00DB7072">
        <w:t>с</w:t>
      </w:r>
      <w:r w:rsidR="00AD775B" w:rsidRPr="00DB7072">
        <w:t>ло до 4 028.</w:t>
      </w:r>
    </w:p>
    <w:p w:rsidR="00AD775B" w:rsidRPr="00DB7072" w:rsidRDefault="0064129E" w:rsidP="0064129E">
      <w:pPr>
        <w:pStyle w:val="SingleTxtGR"/>
        <w:tabs>
          <w:tab w:val="clear" w:pos="2268"/>
          <w:tab w:val="clear" w:pos="2835"/>
          <w:tab w:val="clear" w:pos="3402"/>
          <w:tab w:val="clear" w:pos="3969"/>
          <w:tab w:val="left" w:pos="567"/>
          <w:tab w:val="left" w:pos="1134"/>
          <w:tab w:val="left" w:pos="2495"/>
        </w:tabs>
        <w:ind w:left="1701"/>
      </w:pPr>
      <w:r>
        <w:t>373.3</w:t>
      </w:r>
      <w:r w:rsidR="00AD775B" w:rsidRPr="00DB7072">
        <w:tab/>
        <w:t>Число сельских технических и профессиональных школ увел</w:t>
      </w:r>
      <w:r w:rsidR="00AD775B" w:rsidRPr="00DB7072">
        <w:t>и</w:t>
      </w:r>
      <w:r w:rsidR="00AD775B" w:rsidRPr="00DB7072">
        <w:t>чилось в 13 раз, а средне-технических школ – на 5%.</w:t>
      </w:r>
    </w:p>
    <w:p w:rsidR="00AD775B" w:rsidRPr="00DB7072" w:rsidRDefault="0064129E" w:rsidP="0064129E">
      <w:pPr>
        <w:pStyle w:val="SingleTxtGR"/>
        <w:tabs>
          <w:tab w:val="clear" w:pos="2268"/>
          <w:tab w:val="clear" w:pos="2835"/>
          <w:tab w:val="clear" w:pos="3402"/>
          <w:tab w:val="clear" w:pos="3969"/>
          <w:tab w:val="left" w:pos="567"/>
          <w:tab w:val="left" w:pos="1134"/>
          <w:tab w:val="left" w:pos="2495"/>
        </w:tabs>
        <w:ind w:left="1701"/>
      </w:pPr>
      <w:r>
        <w:t>373.4</w:t>
      </w:r>
      <w:r w:rsidR="00AD775B" w:rsidRPr="00DB7072">
        <w:tab/>
        <w:t>Летом 2006 года были проведены соревнования в области пр</w:t>
      </w:r>
      <w:r w:rsidR="00AD775B" w:rsidRPr="00DB7072">
        <w:t>и</w:t>
      </w:r>
      <w:r w:rsidR="00AD775B" w:rsidRPr="00DB7072">
        <w:t>кладных наук (25 дисциплин) и культурно-художественной области (10</w:t>
      </w:r>
      <w:r w:rsidR="00AD775B">
        <w:t> </w:t>
      </w:r>
      <w:r w:rsidR="00AD775B" w:rsidRPr="00DB7072">
        <w:t>дисциплин), а также спортивные олимпиады (10 дисциплин) для 7</w:t>
      </w:r>
      <w:r w:rsidR="00AD775B">
        <w:t> </w:t>
      </w:r>
      <w:r w:rsidR="00AD775B" w:rsidRPr="00DB7072">
        <w:t>000 студентов в раздельных группах для мальчиков и девочек.</w:t>
      </w:r>
    </w:p>
    <w:p w:rsidR="00AD775B" w:rsidRPr="00DB7072" w:rsidRDefault="0064129E" w:rsidP="0064129E">
      <w:pPr>
        <w:pStyle w:val="SingleTxtGR"/>
        <w:tabs>
          <w:tab w:val="clear" w:pos="2268"/>
          <w:tab w:val="clear" w:pos="2835"/>
          <w:tab w:val="clear" w:pos="3402"/>
          <w:tab w:val="clear" w:pos="3969"/>
          <w:tab w:val="left" w:pos="567"/>
          <w:tab w:val="left" w:pos="1134"/>
          <w:tab w:val="left" w:pos="2495"/>
        </w:tabs>
        <w:ind w:left="1701"/>
      </w:pPr>
      <w:r>
        <w:t>373.5</w:t>
      </w:r>
      <w:r>
        <w:tab/>
        <w:t>В 2006−</w:t>
      </w:r>
      <w:r w:rsidR="00AD775B" w:rsidRPr="00DB7072">
        <w:t>2007 учебном году в средне-технические школы были зачислены 527 041 учащихся в 4 028 центров по 338 квалификациям.</w:t>
      </w:r>
    </w:p>
    <w:p w:rsidR="00AD775B" w:rsidRPr="00DB7072" w:rsidRDefault="0064129E" w:rsidP="0064129E">
      <w:pPr>
        <w:pStyle w:val="SingleTxtGR"/>
        <w:tabs>
          <w:tab w:val="clear" w:pos="2268"/>
          <w:tab w:val="clear" w:pos="2835"/>
          <w:tab w:val="clear" w:pos="3402"/>
          <w:tab w:val="clear" w:pos="3969"/>
          <w:tab w:val="left" w:pos="567"/>
          <w:tab w:val="left" w:pos="1134"/>
          <w:tab w:val="left" w:pos="2495"/>
        </w:tabs>
        <w:ind w:left="1701"/>
      </w:pPr>
      <w:r>
        <w:t>373.6</w:t>
      </w:r>
      <w:r w:rsidR="00AD775B" w:rsidRPr="00DB7072">
        <w:tab/>
        <w:t>Процентное соотношение девочек в средне-технических школах увеличилось до 41,2%</w:t>
      </w:r>
    </w:p>
    <w:p w:rsidR="00AD775B" w:rsidRPr="00DB7072" w:rsidRDefault="0064129E" w:rsidP="0064129E">
      <w:pPr>
        <w:pStyle w:val="SingleTxtGR"/>
        <w:tabs>
          <w:tab w:val="clear" w:pos="2268"/>
          <w:tab w:val="clear" w:pos="2835"/>
          <w:tab w:val="clear" w:pos="3402"/>
          <w:tab w:val="clear" w:pos="3969"/>
          <w:tab w:val="left" w:pos="567"/>
          <w:tab w:val="left" w:pos="1134"/>
          <w:tab w:val="left" w:pos="2495"/>
        </w:tabs>
        <w:ind w:left="1701"/>
      </w:pPr>
      <w:r>
        <w:t>373.7</w:t>
      </w:r>
      <w:r w:rsidR="00AD775B" w:rsidRPr="00DB7072">
        <w:tab/>
        <w:t>Были составлены и распределены 500 новых изданий по техн</w:t>
      </w:r>
      <w:r w:rsidR="00AD775B" w:rsidRPr="00DB7072">
        <w:t>и</w:t>
      </w:r>
      <w:r w:rsidR="00AD775B" w:rsidRPr="00DB7072">
        <w:t>ческим и специальным предметам.</w:t>
      </w:r>
    </w:p>
    <w:p w:rsidR="00AD775B" w:rsidRPr="00DB7072" w:rsidRDefault="0064129E" w:rsidP="0064129E">
      <w:pPr>
        <w:pStyle w:val="SingleTxtGR"/>
        <w:tabs>
          <w:tab w:val="clear" w:pos="2268"/>
          <w:tab w:val="clear" w:pos="2835"/>
          <w:tab w:val="clear" w:pos="3402"/>
          <w:tab w:val="clear" w:pos="3969"/>
          <w:tab w:val="left" w:pos="567"/>
          <w:tab w:val="left" w:pos="1134"/>
          <w:tab w:val="left" w:pos="2495"/>
        </w:tabs>
        <w:ind w:left="1701"/>
      </w:pPr>
      <w:r>
        <w:t>373.8</w:t>
      </w:r>
      <w:r w:rsidR="00AD775B" w:rsidRPr="00DB7072">
        <w:tab/>
        <w:t>Рядом с фабриками было построено 67 новых школ и предоста</w:t>
      </w:r>
      <w:r w:rsidR="00AD775B" w:rsidRPr="00DB7072">
        <w:t>в</w:t>
      </w:r>
      <w:r w:rsidR="00AD775B" w:rsidRPr="00DB7072">
        <w:t>лены образовательные услуги 10 000 учащимся.</w:t>
      </w:r>
    </w:p>
    <w:p w:rsidR="00AD775B" w:rsidRPr="00DB7072" w:rsidRDefault="0064129E" w:rsidP="0064129E">
      <w:pPr>
        <w:pStyle w:val="SingleTxtGR"/>
        <w:tabs>
          <w:tab w:val="clear" w:pos="2268"/>
          <w:tab w:val="clear" w:pos="2835"/>
          <w:tab w:val="clear" w:pos="3402"/>
          <w:tab w:val="clear" w:pos="3969"/>
          <w:tab w:val="left" w:pos="567"/>
          <w:tab w:val="left" w:pos="1134"/>
          <w:tab w:val="left" w:pos="2495"/>
        </w:tabs>
        <w:ind w:left="1701"/>
      </w:pPr>
      <w:r>
        <w:t>373.9</w:t>
      </w:r>
      <w:r w:rsidR="00AD775B" w:rsidRPr="00DB7072">
        <w:tab/>
        <w:t>Число учащихся профессионально-технических институтов ув</w:t>
      </w:r>
      <w:r w:rsidR="00AD775B" w:rsidRPr="00DB7072">
        <w:t>е</w:t>
      </w:r>
      <w:r w:rsidR="00AD775B" w:rsidRPr="00DB7072">
        <w:t>личилось на 9 585 единиц, сост</w:t>
      </w:r>
      <w:r w:rsidR="00AD775B" w:rsidRPr="00DB7072">
        <w:t>а</w:t>
      </w:r>
      <w:r w:rsidR="00AD775B" w:rsidRPr="00DB7072">
        <w:t>вив 165 365.</w:t>
      </w:r>
    </w:p>
    <w:p w:rsidR="00AD775B" w:rsidRPr="00DB7072" w:rsidRDefault="0064129E" w:rsidP="0064129E">
      <w:pPr>
        <w:pStyle w:val="SingleTxtGR"/>
        <w:tabs>
          <w:tab w:val="clear" w:pos="2268"/>
          <w:tab w:val="clear" w:pos="2835"/>
          <w:tab w:val="clear" w:pos="3402"/>
          <w:tab w:val="clear" w:pos="3969"/>
          <w:tab w:val="left" w:pos="567"/>
          <w:tab w:val="left" w:pos="1134"/>
          <w:tab w:val="left" w:pos="2495"/>
        </w:tabs>
        <w:ind w:left="1701"/>
      </w:pPr>
      <w:r>
        <w:t>373.10</w:t>
      </w:r>
      <w:r w:rsidR="00AD775B" w:rsidRPr="00DB7072">
        <w:tab/>
        <w:t>Число неправительственных профессионально-технических школ увеличилось на 14,8%.</w:t>
      </w:r>
    </w:p>
    <w:p w:rsidR="00AD775B" w:rsidRDefault="00AD775B" w:rsidP="00AD775B">
      <w:pPr>
        <w:pStyle w:val="H23GR"/>
      </w:pPr>
      <w:r>
        <w:tab/>
      </w:r>
      <w:r>
        <w:tab/>
      </w:r>
      <w:r w:rsidRPr="00DB7072">
        <w:t>Кадровые ресурсы: обучение и поощрение повышения квалификации педагогов</w:t>
      </w:r>
    </w:p>
    <w:p w:rsidR="00AD775B" w:rsidRPr="00DB7072" w:rsidRDefault="00AD775B" w:rsidP="00AD775B">
      <w:pPr>
        <w:pStyle w:val="SingleTxtGR"/>
      </w:pPr>
      <w:r w:rsidRPr="00DB7072">
        <w:t>374.</w:t>
      </w:r>
      <w:r w:rsidRPr="00DB7072">
        <w:tab/>
        <w:t>Включают следующее:</w:t>
      </w:r>
    </w:p>
    <w:p w:rsidR="00AD775B" w:rsidRPr="00DB7072" w:rsidRDefault="009437A9" w:rsidP="009437A9">
      <w:pPr>
        <w:pStyle w:val="SingleTxtGR"/>
        <w:tabs>
          <w:tab w:val="clear" w:pos="2268"/>
          <w:tab w:val="clear" w:pos="2835"/>
          <w:tab w:val="clear" w:pos="3402"/>
          <w:tab w:val="clear" w:pos="3969"/>
          <w:tab w:val="left" w:pos="567"/>
          <w:tab w:val="left" w:pos="1134"/>
          <w:tab w:val="left" w:pos="2495"/>
        </w:tabs>
        <w:ind w:left="1701"/>
      </w:pPr>
      <w:r>
        <w:t>374.1</w:t>
      </w:r>
      <w:r w:rsidR="00AD775B" w:rsidRPr="00DB7072">
        <w:tab/>
        <w:t xml:space="preserve">В связи с возрождением центров подготовки педагогов число студентов этих центров увеличилось более чем в два раза с 5 160 до </w:t>
      </w:r>
      <w:r w:rsidR="00AD775B">
        <w:br/>
      </w:r>
      <w:r w:rsidR="00AD775B" w:rsidRPr="00DB7072">
        <w:t>13 665 человек. Два центра были отданы под обучение преподавателей для ст</w:t>
      </w:r>
      <w:r w:rsidR="00AD775B" w:rsidRPr="00DB7072">
        <w:t>у</w:t>
      </w:r>
      <w:r w:rsidR="00AD775B" w:rsidRPr="00DB7072">
        <w:t>дентов из кочевых племен.</w:t>
      </w:r>
    </w:p>
    <w:p w:rsidR="00AD775B" w:rsidRPr="00DB7072" w:rsidRDefault="009437A9" w:rsidP="009437A9">
      <w:pPr>
        <w:pStyle w:val="SingleTxtGR"/>
        <w:tabs>
          <w:tab w:val="clear" w:pos="2268"/>
          <w:tab w:val="clear" w:pos="2835"/>
          <w:tab w:val="clear" w:pos="3402"/>
          <w:tab w:val="clear" w:pos="3969"/>
          <w:tab w:val="left" w:pos="567"/>
          <w:tab w:val="left" w:pos="1134"/>
          <w:tab w:val="left" w:pos="2495"/>
        </w:tabs>
        <w:ind w:left="1701"/>
      </w:pPr>
      <w:r>
        <w:t>374.2</w:t>
      </w:r>
      <w:r w:rsidR="00AD775B" w:rsidRPr="00DB7072">
        <w:tab/>
        <w:t>Число центров подготовки педагогов увеличилось до 90.</w:t>
      </w:r>
    </w:p>
    <w:p w:rsidR="00AD775B" w:rsidRPr="00DB7072" w:rsidRDefault="009437A9" w:rsidP="009437A9">
      <w:pPr>
        <w:pStyle w:val="SingleTxtGR"/>
        <w:tabs>
          <w:tab w:val="clear" w:pos="2268"/>
          <w:tab w:val="clear" w:pos="2835"/>
          <w:tab w:val="clear" w:pos="3402"/>
          <w:tab w:val="clear" w:pos="3969"/>
          <w:tab w:val="left" w:pos="567"/>
          <w:tab w:val="left" w:pos="1134"/>
          <w:tab w:val="left" w:pos="2495"/>
        </w:tabs>
        <w:ind w:left="1701"/>
      </w:pPr>
      <w:r>
        <w:t>374.3</w:t>
      </w:r>
      <w:r w:rsidR="00AD775B" w:rsidRPr="00DB7072">
        <w:tab/>
        <w:t xml:space="preserve">Среднее число лет обучения педагогов выросло с 14,56 до </w:t>
      </w:r>
      <w:r w:rsidR="00AD775B">
        <w:br/>
      </w:r>
      <w:r w:rsidR="00AD775B" w:rsidRPr="00DB7072">
        <w:t>14,64 лет.</w:t>
      </w:r>
    </w:p>
    <w:p w:rsidR="00AD775B" w:rsidRPr="00DB7072" w:rsidRDefault="009437A9" w:rsidP="009437A9">
      <w:pPr>
        <w:pStyle w:val="SingleTxtGR"/>
        <w:tabs>
          <w:tab w:val="clear" w:pos="2268"/>
          <w:tab w:val="clear" w:pos="2835"/>
          <w:tab w:val="clear" w:pos="3402"/>
          <w:tab w:val="clear" w:pos="3969"/>
          <w:tab w:val="left" w:pos="567"/>
          <w:tab w:val="left" w:pos="1134"/>
          <w:tab w:val="left" w:pos="2495"/>
        </w:tabs>
        <w:ind w:left="1701"/>
      </w:pPr>
      <w:r>
        <w:t>374.4</w:t>
      </w:r>
      <w:r w:rsidR="00AD775B" w:rsidRPr="00DB7072">
        <w:tab/>
        <w:t>Произошёл 11.4% рост числа педагогов, имеющих степень маг</w:t>
      </w:r>
      <w:r w:rsidR="00AD775B" w:rsidRPr="00DB7072">
        <w:t>и</w:t>
      </w:r>
      <w:r w:rsidR="00AD775B" w:rsidRPr="00DB7072">
        <w:t>стра и более высокие научные степени.</w:t>
      </w:r>
    </w:p>
    <w:p w:rsidR="00AD775B" w:rsidRPr="00DB7072" w:rsidRDefault="009437A9" w:rsidP="009437A9">
      <w:pPr>
        <w:pStyle w:val="SingleTxtGR"/>
        <w:tabs>
          <w:tab w:val="clear" w:pos="2268"/>
          <w:tab w:val="clear" w:pos="2835"/>
          <w:tab w:val="clear" w:pos="3402"/>
          <w:tab w:val="clear" w:pos="3969"/>
          <w:tab w:val="left" w:pos="567"/>
          <w:tab w:val="left" w:pos="1134"/>
          <w:tab w:val="left" w:pos="2495"/>
        </w:tabs>
        <w:ind w:left="1701"/>
      </w:pPr>
      <w:r>
        <w:t>374.5</w:t>
      </w:r>
      <w:r w:rsidR="00AD775B" w:rsidRPr="00DB7072">
        <w:tab/>
        <w:t>Число педагогов со средним и более низким образованием умен</w:t>
      </w:r>
      <w:r w:rsidR="00AD775B" w:rsidRPr="00DB7072">
        <w:t>ь</w:t>
      </w:r>
      <w:r w:rsidR="00AD775B" w:rsidRPr="00DB7072">
        <w:t>шилось на 15%.</w:t>
      </w:r>
    </w:p>
    <w:p w:rsidR="00AD775B" w:rsidRPr="00DB7072" w:rsidRDefault="009437A9" w:rsidP="009437A9">
      <w:pPr>
        <w:pStyle w:val="SingleTxtGR"/>
        <w:tabs>
          <w:tab w:val="clear" w:pos="2268"/>
          <w:tab w:val="clear" w:pos="2835"/>
          <w:tab w:val="clear" w:pos="3402"/>
          <w:tab w:val="clear" w:pos="3969"/>
          <w:tab w:val="left" w:pos="567"/>
          <w:tab w:val="left" w:pos="1134"/>
          <w:tab w:val="left" w:pos="2495"/>
        </w:tabs>
        <w:ind w:left="1701"/>
      </w:pPr>
      <w:r>
        <w:t>374.6</w:t>
      </w:r>
      <w:r w:rsidR="00AD775B" w:rsidRPr="00DB7072">
        <w:tab/>
        <w:t>По сравнению с предыдущим годом возросло процентное соо</w:t>
      </w:r>
      <w:r w:rsidR="00AD775B" w:rsidRPr="00DB7072">
        <w:t>т</w:t>
      </w:r>
      <w:r w:rsidR="00AD775B" w:rsidRPr="00DB7072">
        <w:t>ношение студентов в педагогических вузах, готовящихся стать препод</w:t>
      </w:r>
      <w:r w:rsidR="00AD775B" w:rsidRPr="00DB7072">
        <w:t>а</w:t>
      </w:r>
      <w:r w:rsidR="00AD775B" w:rsidRPr="00DB7072">
        <w:t>вателями, с 300 до 3 000 человек.</w:t>
      </w:r>
    </w:p>
    <w:p w:rsidR="00AD775B" w:rsidRPr="00DB7072" w:rsidRDefault="009437A9" w:rsidP="009437A9">
      <w:pPr>
        <w:pStyle w:val="SingleTxtGR"/>
        <w:tabs>
          <w:tab w:val="clear" w:pos="2268"/>
          <w:tab w:val="clear" w:pos="2835"/>
          <w:tab w:val="clear" w:pos="3402"/>
          <w:tab w:val="clear" w:pos="3969"/>
          <w:tab w:val="left" w:pos="567"/>
          <w:tab w:val="left" w:pos="1134"/>
          <w:tab w:val="left" w:pos="2495"/>
        </w:tabs>
        <w:ind w:left="1701"/>
      </w:pPr>
      <w:r>
        <w:t>374.7</w:t>
      </w:r>
      <w:r w:rsidR="00AD775B" w:rsidRPr="00DB7072">
        <w:tab/>
        <w:t>Подготовка преподавателей по изучению священного Корана б</w:t>
      </w:r>
      <w:r w:rsidR="00AD775B" w:rsidRPr="00DB7072">
        <w:t>ы</w:t>
      </w:r>
      <w:r w:rsidR="00AD775B" w:rsidRPr="00DB7072">
        <w:t>ла включена в программу педаг</w:t>
      </w:r>
      <w:r w:rsidR="00AD775B" w:rsidRPr="00DB7072">
        <w:t>о</w:t>
      </w:r>
      <w:r w:rsidR="00AD775B" w:rsidRPr="00DB7072">
        <w:t>гической подготовки.</w:t>
      </w:r>
    </w:p>
    <w:p w:rsidR="00AD775B" w:rsidRPr="00DB7072" w:rsidRDefault="009437A9" w:rsidP="009437A9">
      <w:pPr>
        <w:pStyle w:val="SingleTxtGR"/>
        <w:tabs>
          <w:tab w:val="clear" w:pos="2268"/>
          <w:tab w:val="clear" w:pos="2835"/>
          <w:tab w:val="clear" w:pos="3402"/>
          <w:tab w:val="clear" w:pos="3969"/>
          <w:tab w:val="left" w:pos="567"/>
          <w:tab w:val="left" w:pos="1134"/>
          <w:tab w:val="left" w:pos="2495"/>
        </w:tabs>
        <w:ind w:left="1701"/>
      </w:pPr>
      <w:r>
        <w:t>374.8</w:t>
      </w:r>
      <w:r w:rsidR="00AD775B">
        <w:tab/>
      </w:r>
      <w:r w:rsidR="00AD775B" w:rsidRPr="00DB7072">
        <w:t>В 2006 году среднее количество часов обучения сотрудников Министерства образования выросло с 40 до 70 часов; самый высокий п</w:t>
      </w:r>
      <w:r w:rsidR="00AD775B" w:rsidRPr="00DB7072">
        <w:t>о</w:t>
      </w:r>
      <w:r w:rsidR="00AD775B" w:rsidRPr="00DB7072">
        <w:t>казатель среди организаций исполнительной власти.</w:t>
      </w:r>
    </w:p>
    <w:p w:rsidR="00AD775B" w:rsidRPr="00DB7072" w:rsidRDefault="009437A9" w:rsidP="009437A9">
      <w:pPr>
        <w:pStyle w:val="SingleTxtGR"/>
        <w:tabs>
          <w:tab w:val="clear" w:pos="2268"/>
          <w:tab w:val="clear" w:pos="2835"/>
          <w:tab w:val="clear" w:pos="3402"/>
          <w:tab w:val="clear" w:pos="3969"/>
          <w:tab w:val="left" w:pos="567"/>
          <w:tab w:val="left" w:pos="1134"/>
          <w:tab w:val="left" w:pos="2495"/>
        </w:tabs>
        <w:ind w:left="1701"/>
      </w:pPr>
      <w:r>
        <w:t>374.9</w:t>
      </w:r>
      <w:r w:rsidR="00AD775B" w:rsidRPr="00DB7072">
        <w:tab/>
        <w:t>Для привлечения, удержания и поощрения учителей, работа</w:t>
      </w:r>
      <w:r w:rsidR="00AD775B" w:rsidRPr="00DB7072">
        <w:t>ю</w:t>
      </w:r>
      <w:r w:rsidR="00AD775B" w:rsidRPr="00DB7072">
        <w:t>щих в бедных районах, было решено, в дополнение к присвоению оч</w:t>
      </w:r>
      <w:r w:rsidR="00AD775B" w:rsidRPr="00DB7072">
        <w:t>е</w:t>
      </w:r>
      <w:r w:rsidR="00AD775B" w:rsidRPr="00DB7072">
        <w:t>редной категории, поощрять работающих в этих районах педагогов ма</w:t>
      </w:r>
      <w:r w:rsidR="00AD775B" w:rsidRPr="00DB7072">
        <w:t>к</w:t>
      </w:r>
      <w:r w:rsidR="00AD775B" w:rsidRPr="00DB7072">
        <w:t xml:space="preserve">симально двумя должностными категориями. </w:t>
      </w:r>
    </w:p>
    <w:p w:rsidR="00AD775B" w:rsidRPr="00DB7072" w:rsidRDefault="009437A9" w:rsidP="009437A9">
      <w:pPr>
        <w:pStyle w:val="SingleTxtGR"/>
        <w:tabs>
          <w:tab w:val="clear" w:pos="2268"/>
          <w:tab w:val="clear" w:pos="2835"/>
          <w:tab w:val="clear" w:pos="3402"/>
          <w:tab w:val="clear" w:pos="3969"/>
          <w:tab w:val="left" w:pos="567"/>
          <w:tab w:val="left" w:pos="1134"/>
          <w:tab w:val="left" w:pos="2495"/>
        </w:tabs>
        <w:ind w:left="1701"/>
      </w:pPr>
      <w:r>
        <w:t>374.10</w:t>
      </w:r>
      <w:r w:rsidR="00AD775B" w:rsidRPr="00DB7072">
        <w:tab/>
        <w:t>Была отменена 65% квота на продвижение по службе для учит</w:t>
      </w:r>
      <w:r w:rsidR="00AD775B" w:rsidRPr="00DB7072">
        <w:t>е</w:t>
      </w:r>
      <w:r w:rsidR="00AD775B" w:rsidRPr="00DB7072">
        <w:t>лей и каждому было присвоено по 600 пунктов в продвижении по службе.</w:t>
      </w:r>
    </w:p>
    <w:p w:rsidR="00AD775B" w:rsidRPr="00DB7072" w:rsidRDefault="009437A9" w:rsidP="009437A9">
      <w:pPr>
        <w:pStyle w:val="SingleTxtGR"/>
        <w:tabs>
          <w:tab w:val="clear" w:pos="2268"/>
          <w:tab w:val="clear" w:pos="2835"/>
          <w:tab w:val="clear" w:pos="3402"/>
          <w:tab w:val="clear" w:pos="3969"/>
          <w:tab w:val="left" w:pos="567"/>
          <w:tab w:val="left" w:pos="1134"/>
          <w:tab w:val="left" w:pos="2495"/>
        </w:tabs>
        <w:ind w:left="1701"/>
      </w:pPr>
      <w:r>
        <w:t>374.11</w:t>
      </w:r>
      <w:r w:rsidR="00AD775B" w:rsidRPr="00DB7072">
        <w:tab/>
        <w:t>Зачисление 60 000 студентов в универсальную программу нер</w:t>
      </w:r>
      <w:r w:rsidR="00AD775B" w:rsidRPr="00DB7072">
        <w:t>е</w:t>
      </w:r>
      <w:r w:rsidR="00AD775B" w:rsidRPr="00DB7072">
        <w:t>гулярного</w:t>
      </w:r>
      <w:r w:rsidR="00AD775B">
        <w:t xml:space="preserve"> </w:t>
      </w:r>
      <w:r w:rsidR="00AD775B" w:rsidRPr="00DB7072">
        <w:t>посещения на получение степени бакалавра в центры подг</w:t>
      </w:r>
      <w:r w:rsidR="00AD775B" w:rsidRPr="00DB7072">
        <w:t>о</w:t>
      </w:r>
      <w:r w:rsidR="00AD775B" w:rsidRPr="00DB7072">
        <w:t>товки учителей.</w:t>
      </w:r>
    </w:p>
    <w:p w:rsidR="00AD775B" w:rsidRPr="00DB7072" w:rsidRDefault="009437A9" w:rsidP="009437A9">
      <w:pPr>
        <w:pStyle w:val="SingleTxtGR"/>
        <w:tabs>
          <w:tab w:val="clear" w:pos="2268"/>
          <w:tab w:val="clear" w:pos="2835"/>
          <w:tab w:val="clear" w:pos="3402"/>
          <w:tab w:val="clear" w:pos="3969"/>
          <w:tab w:val="left" w:pos="567"/>
          <w:tab w:val="left" w:pos="1134"/>
          <w:tab w:val="left" w:pos="2495"/>
        </w:tabs>
        <w:ind w:left="1701"/>
      </w:pPr>
      <w:r>
        <w:t>374.12</w:t>
      </w:r>
      <w:r w:rsidR="00AD775B" w:rsidRPr="00DB7072">
        <w:tab/>
        <w:t>Выдача лицензий советом по вопросам расширения высшего о</w:t>
      </w:r>
      <w:r w:rsidR="00AD775B" w:rsidRPr="00DB7072">
        <w:t>б</w:t>
      </w:r>
      <w:r w:rsidR="00AD775B" w:rsidRPr="00DB7072">
        <w:t>разования 31 центру подготовки педагогов для проведения периодич</w:t>
      </w:r>
      <w:r w:rsidR="00AD775B" w:rsidRPr="00DB7072">
        <w:t>е</w:t>
      </w:r>
      <w:r w:rsidR="00AD775B" w:rsidRPr="00DB7072">
        <w:t>ских программ на степень бакалавра и 41 центру подготовки педагогов для проведения программ нерегулярного посещения на степень младшего научного сотрудн</w:t>
      </w:r>
      <w:r w:rsidR="00AD775B" w:rsidRPr="00DB7072">
        <w:t>и</w:t>
      </w:r>
      <w:r w:rsidR="00AD775B" w:rsidRPr="00DB7072">
        <w:t xml:space="preserve">ка. </w:t>
      </w:r>
    </w:p>
    <w:p w:rsidR="00AD775B" w:rsidRPr="00DB7072" w:rsidRDefault="00AD775B" w:rsidP="009437A9">
      <w:pPr>
        <w:pStyle w:val="SingleTxtGR"/>
        <w:tabs>
          <w:tab w:val="clear" w:pos="2268"/>
          <w:tab w:val="clear" w:pos="2835"/>
          <w:tab w:val="clear" w:pos="3402"/>
          <w:tab w:val="clear" w:pos="3969"/>
          <w:tab w:val="left" w:pos="567"/>
          <w:tab w:val="left" w:pos="1134"/>
          <w:tab w:val="left" w:pos="2495"/>
        </w:tabs>
        <w:ind w:left="1701"/>
      </w:pPr>
      <w:r w:rsidRPr="00DB7072">
        <w:t>374.13</w:t>
      </w:r>
      <w:r w:rsidRPr="00DB7072">
        <w:tab/>
        <w:t>Разработка и осуществление комплексной системы обучения без отрыва от производства для сфер занятости программы по классифик</w:t>
      </w:r>
      <w:r w:rsidRPr="00DB7072">
        <w:t>а</w:t>
      </w:r>
      <w:r w:rsidRPr="00DB7072">
        <w:t>ции педагогической деятельности.</w:t>
      </w:r>
    </w:p>
    <w:p w:rsidR="00AD775B" w:rsidRPr="00DB7072" w:rsidRDefault="009437A9" w:rsidP="009437A9">
      <w:pPr>
        <w:pStyle w:val="SingleTxtGR"/>
        <w:tabs>
          <w:tab w:val="clear" w:pos="2268"/>
          <w:tab w:val="clear" w:pos="2835"/>
          <w:tab w:val="clear" w:pos="3402"/>
          <w:tab w:val="clear" w:pos="3969"/>
          <w:tab w:val="left" w:pos="567"/>
          <w:tab w:val="left" w:pos="1134"/>
          <w:tab w:val="left" w:pos="2495"/>
        </w:tabs>
        <w:ind w:left="1701"/>
      </w:pPr>
      <w:r>
        <w:t>374.14</w:t>
      </w:r>
      <w:r w:rsidR="00AD775B" w:rsidRPr="00DB7072">
        <w:tab/>
        <w:t>Планирование и координация проведения 300 централиз</w:t>
      </w:r>
      <w:r w:rsidR="00AD775B" w:rsidRPr="00DB7072">
        <w:t>о</w:t>
      </w:r>
      <w:r w:rsidR="00AD775B" w:rsidRPr="00DB7072">
        <w:t>ванных курсов, включающих 600 000 человек/час краткосрочного обучения для персонала.</w:t>
      </w:r>
    </w:p>
    <w:p w:rsidR="00AD775B" w:rsidRPr="00DB7072" w:rsidRDefault="009437A9" w:rsidP="009437A9">
      <w:pPr>
        <w:pStyle w:val="SingleTxtGR"/>
        <w:tabs>
          <w:tab w:val="clear" w:pos="2268"/>
          <w:tab w:val="clear" w:pos="2835"/>
          <w:tab w:val="clear" w:pos="3402"/>
          <w:tab w:val="clear" w:pos="3969"/>
          <w:tab w:val="left" w:pos="567"/>
          <w:tab w:val="left" w:pos="1134"/>
          <w:tab w:val="left" w:pos="2495"/>
        </w:tabs>
        <w:ind w:left="1701"/>
      </w:pPr>
      <w:r>
        <w:t>374.15</w:t>
      </w:r>
      <w:r w:rsidR="00AD775B" w:rsidRPr="00DB7072">
        <w:tab/>
        <w:t>Проведение 6-ой конференции по преподаванию математики в Сенендедже, 1-ой научной конференции в Зенджане, 6-ой конференции по преподаванию химии в Ахвазе, 1-ой конференции по изучению Св</w:t>
      </w:r>
      <w:r w:rsidR="00AD775B" w:rsidRPr="00DB7072">
        <w:t>я</w:t>
      </w:r>
      <w:r w:rsidR="00AD775B" w:rsidRPr="00DB7072">
        <w:t>щенного Корана в Исфахане и 1-ой конференции по содействию разв</w:t>
      </w:r>
      <w:r w:rsidR="00AD775B" w:rsidRPr="00DB7072">
        <w:t>и</w:t>
      </w:r>
      <w:r w:rsidR="00AD775B" w:rsidRPr="00DB7072">
        <w:t>тию информацио</w:t>
      </w:r>
      <w:r w:rsidR="00AD775B" w:rsidRPr="00DB7072">
        <w:t>н</w:t>
      </w:r>
      <w:r w:rsidR="00AD775B" w:rsidRPr="00DB7072">
        <w:t>ных технологий в работе Министерства образования в Йезде.</w:t>
      </w:r>
    </w:p>
    <w:p w:rsidR="00AD775B" w:rsidRPr="00DB7072" w:rsidRDefault="009437A9" w:rsidP="009437A9">
      <w:pPr>
        <w:pStyle w:val="SingleTxtGR"/>
        <w:tabs>
          <w:tab w:val="clear" w:pos="2268"/>
          <w:tab w:val="clear" w:pos="2835"/>
          <w:tab w:val="clear" w:pos="3402"/>
          <w:tab w:val="clear" w:pos="3969"/>
          <w:tab w:val="left" w:pos="567"/>
          <w:tab w:val="left" w:pos="1134"/>
          <w:tab w:val="left" w:pos="2495"/>
        </w:tabs>
        <w:ind w:left="1701"/>
      </w:pPr>
      <w:r>
        <w:t>374.16</w:t>
      </w:r>
      <w:r w:rsidR="00AD775B" w:rsidRPr="00DB7072">
        <w:tab/>
        <w:t>Публикация 126 научно-исследовательских проектов, 10 книг и 50</w:t>
      </w:r>
      <w:r w:rsidR="00AD775B">
        <w:t> </w:t>
      </w:r>
      <w:r w:rsidR="00AD775B" w:rsidRPr="00DB7072">
        <w:t>научных статей, а также направление 16 членов университетского с</w:t>
      </w:r>
      <w:r w:rsidR="00AD775B" w:rsidRPr="00DB7072">
        <w:t>о</w:t>
      </w:r>
      <w:r w:rsidR="00AD775B" w:rsidRPr="00DB7072">
        <w:t>вета для участия в основных международных конференциях.</w:t>
      </w:r>
    </w:p>
    <w:p w:rsidR="00AD775B" w:rsidRPr="00DB7072" w:rsidRDefault="009437A9" w:rsidP="009437A9">
      <w:pPr>
        <w:pStyle w:val="SingleTxtGR"/>
        <w:tabs>
          <w:tab w:val="clear" w:pos="2268"/>
          <w:tab w:val="clear" w:pos="2835"/>
          <w:tab w:val="clear" w:pos="3402"/>
          <w:tab w:val="clear" w:pos="3969"/>
          <w:tab w:val="left" w:pos="567"/>
          <w:tab w:val="left" w:pos="1134"/>
          <w:tab w:val="left" w:pos="2495"/>
        </w:tabs>
        <w:ind w:left="1701"/>
      </w:pPr>
      <w:r>
        <w:t>374.17</w:t>
      </w:r>
      <w:r w:rsidR="00AD775B" w:rsidRPr="00DB7072">
        <w:tab/>
        <w:t>Осуществление программы по увеличению знаний и наделению правами и возможностями женщин, работающих в системе образ</w:t>
      </w:r>
      <w:r w:rsidR="00AD775B" w:rsidRPr="00DB7072">
        <w:t>о</w:t>
      </w:r>
      <w:r w:rsidR="00AD775B" w:rsidRPr="00DB7072">
        <w:t>вания, в том числе обучение 3 600 директоров школы и 400 сп</w:t>
      </w:r>
      <w:r w:rsidR="00AD775B" w:rsidRPr="00DB7072">
        <w:t>е</w:t>
      </w:r>
      <w:r w:rsidR="00AD775B" w:rsidRPr="00DB7072">
        <w:t>циалистов.</w:t>
      </w:r>
    </w:p>
    <w:p w:rsidR="00AD775B" w:rsidRPr="00DB7072" w:rsidRDefault="009437A9" w:rsidP="009437A9">
      <w:pPr>
        <w:pStyle w:val="SingleTxtGR"/>
        <w:tabs>
          <w:tab w:val="clear" w:pos="2268"/>
          <w:tab w:val="clear" w:pos="2835"/>
          <w:tab w:val="clear" w:pos="3402"/>
          <w:tab w:val="clear" w:pos="3969"/>
          <w:tab w:val="left" w:pos="567"/>
          <w:tab w:val="left" w:pos="1134"/>
          <w:tab w:val="left" w:pos="2495"/>
        </w:tabs>
        <w:ind w:left="1701"/>
      </w:pPr>
      <w:r>
        <w:t>374.18</w:t>
      </w:r>
      <w:r w:rsidR="00AD775B" w:rsidRPr="00DB7072">
        <w:tab/>
        <w:t>Учреждение системы высшего образования Святого пророка, н</w:t>
      </w:r>
      <w:r w:rsidR="00AD775B" w:rsidRPr="00DB7072">
        <w:t>а</w:t>
      </w:r>
      <w:r w:rsidR="00AD775B" w:rsidRPr="00DB7072">
        <w:t>правленной на решение образовательных проблем учителей и предоста</w:t>
      </w:r>
      <w:r w:rsidR="00AD775B" w:rsidRPr="00DB7072">
        <w:t>в</w:t>
      </w:r>
      <w:r w:rsidR="00AD775B" w:rsidRPr="00DB7072">
        <w:t>ление необходимых кадровых ресурсов.</w:t>
      </w:r>
    </w:p>
    <w:p w:rsidR="00AD775B" w:rsidRDefault="00AD775B" w:rsidP="00AD775B">
      <w:pPr>
        <w:pStyle w:val="H23GR"/>
      </w:pPr>
      <w:r>
        <w:tab/>
      </w:r>
      <w:r>
        <w:tab/>
      </w:r>
      <w:r w:rsidRPr="00DB7072">
        <w:t>Доход и благосостояние работников сферы образования</w:t>
      </w:r>
    </w:p>
    <w:p w:rsidR="00AD775B" w:rsidRPr="00DB7072" w:rsidRDefault="00AD775B" w:rsidP="00AD775B">
      <w:pPr>
        <w:pStyle w:val="SingleTxtGR"/>
      </w:pPr>
      <w:r w:rsidRPr="00DB7072">
        <w:t>375.</w:t>
      </w:r>
      <w:r w:rsidRPr="00DB7072">
        <w:tab/>
        <w:t>Включает следующее:</w:t>
      </w:r>
    </w:p>
    <w:p w:rsidR="00AD775B" w:rsidRPr="00DB7072" w:rsidRDefault="009437A9" w:rsidP="009437A9">
      <w:pPr>
        <w:pStyle w:val="SingleTxtGR"/>
        <w:tabs>
          <w:tab w:val="clear" w:pos="2268"/>
          <w:tab w:val="clear" w:pos="2835"/>
          <w:tab w:val="clear" w:pos="3402"/>
          <w:tab w:val="clear" w:pos="3969"/>
          <w:tab w:val="left" w:pos="567"/>
          <w:tab w:val="left" w:pos="1134"/>
          <w:tab w:val="left" w:pos="2495"/>
        </w:tabs>
        <w:ind w:left="1701"/>
      </w:pPr>
      <w:r>
        <w:t>375.1</w:t>
      </w:r>
      <w:r w:rsidR="00AD775B">
        <w:tab/>
      </w:r>
      <w:r w:rsidR="00AD775B" w:rsidRPr="00DB7072">
        <w:t>Было достигнуто соглашение с Министерством жилищного х</w:t>
      </w:r>
      <w:r w:rsidR="00AD775B" w:rsidRPr="00DB7072">
        <w:t>о</w:t>
      </w:r>
      <w:r w:rsidR="00AD775B" w:rsidRPr="00DB7072">
        <w:t>зяйства на возведение 110 000 ж</w:t>
      </w:r>
      <w:r w:rsidR="00AD775B" w:rsidRPr="00DB7072">
        <w:t>и</w:t>
      </w:r>
      <w:r w:rsidR="00AD775B" w:rsidRPr="00DB7072">
        <w:t>лищных единиц.</w:t>
      </w:r>
    </w:p>
    <w:p w:rsidR="00AD775B" w:rsidRPr="00DB7072" w:rsidRDefault="009437A9" w:rsidP="009437A9">
      <w:pPr>
        <w:pStyle w:val="SingleTxtGR"/>
        <w:tabs>
          <w:tab w:val="clear" w:pos="2268"/>
          <w:tab w:val="clear" w:pos="2835"/>
          <w:tab w:val="clear" w:pos="3402"/>
          <w:tab w:val="clear" w:pos="3969"/>
          <w:tab w:val="left" w:pos="567"/>
          <w:tab w:val="left" w:pos="1134"/>
          <w:tab w:val="left" w:pos="2495"/>
        </w:tabs>
        <w:ind w:left="1701"/>
      </w:pPr>
      <w:r>
        <w:t>375.2</w:t>
      </w:r>
      <w:r w:rsidR="00AD775B" w:rsidRPr="00DB7072">
        <w:tab/>
        <w:t>В 10 провинциях были созданы центры юридической консульт</w:t>
      </w:r>
      <w:r w:rsidR="00AD775B" w:rsidRPr="00DB7072">
        <w:t>а</w:t>
      </w:r>
      <w:r w:rsidR="00AD775B" w:rsidRPr="00DB7072">
        <w:t>ции для работников сферы образования и было оказано 22 000 консульт</w:t>
      </w:r>
      <w:r w:rsidR="00AD775B" w:rsidRPr="00DB7072">
        <w:t>а</w:t>
      </w:r>
      <w:r w:rsidR="00AD775B" w:rsidRPr="00DB7072">
        <w:t>тивных услуг.</w:t>
      </w:r>
    </w:p>
    <w:p w:rsidR="00AD775B" w:rsidRPr="00DB7072" w:rsidRDefault="009437A9" w:rsidP="009437A9">
      <w:pPr>
        <w:pStyle w:val="SingleTxtGR"/>
        <w:tabs>
          <w:tab w:val="clear" w:pos="2268"/>
          <w:tab w:val="clear" w:pos="2835"/>
          <w:tab w:val="clear" w:pos="3402"/>
          <w:tab w:val="clear" w:pos="3969"/>
          <w:tab w:val="left" w:pos="567"/>
          <w:tab w:val="left" w:pos="1134"/>
          <w:tab w:val="left" w:pos="2495"/>
        </w:tabs>
        <w:ind w:left="1701"/>
      </w:pPr>
      <w:r>
        <w:t>357.3</w:t>
      </w:r>
      <w:r w:rsidR="00AD775B" w:rsidRPr="00DB7072">
        <w:tab/>
        <w:t>Было построено 12 больниц, 6 зубных кабинетов, 7 оздоров</w:t>
      </w:r>
      <w:r w:rsidR="00AD775B" w:rsidRPr="00DB7072">
        <w:t>и</w:t>
      </w:r>
      <w:r w:rsidR="00AD775B" w:rsidRPr="00DB7072">
        <w:t>тельных центров и 50 общежитий для учителей.</w:t>
      </w:r>
    </w:p>
    <w:p w:rsidR="00AD775B" w:rsidRPr="00DB7072" w:rsidRDefault="009437A9" w:rsidP="009437A9">
      <w:pPr>
        <w:pStyle w:val="SingleTxtGR"/>
        <w:tabs>
          <w:tab w:val="clear" w:pos="2268"/>
          <w:tab w:val="clear" w:pos="2835"/>
          <w:tab w:val="clear" w:pos="3402"/>
          <w:tab w:val="clear" w:pos="3969"/>
          <w:tab w:val="left" w:pos="567"/>
          <w:tab w:val="left" w:pos="1134"/>
          <w:tab w:val="left" w:pos="2495"/>
        </w:tabs>
        <w:ind w:left="1701"/>
      </w:pPr>
      <w:r>
        <w:t>375.4</w:t>
      </w:r>
      <w:r w:rsidR="00AD775B" w:rsidRPr="00DB7072">
        <w:tab/>
        <w:t>Благодаря интенсивному контролю в 2006 году учителям было выплачено 98% задолженностей по заработной плате.</w:t>
      </w:r>
    </w:p>
    <w:p w:rsidR="00AD775B" w:rsidRPr="00DB7072" w:rsidRDefault="009437A9" w:rsidP="009437A9">
      <w:pPr>
        <w:pStyle w:val="SingleTxtGR"/>
        <w:tabs>
          <w:tab w:val="clear" w:pos="2268"/>
          <w:tab w:val="clear" w:pos="2835"/>
          <w:tab w:val="clear" w:pos="3402"/>
          <w:tab w:val="clear" w:pos="3969"/>
          <w:tab w:val="left" w:pos="567"/>
          <w:tab w:val="left" w:pos="1134"/>
          <w:tab w:val="left" w:pos="2495"/>
        </w:tabs>
        <w:ind w:left="1701"/>
      </w:pPr>
      <w:r>
        <w:t>375.5</w:t>
      </w:r>
      <w:r w:rsidR="00AD775B" w:rsidRPr="00DB7072">
        <w:tab/>
      </w:r>
      <w:r w:rsidR="00AD775B">
        <w:t xml:space="preserve"> </w:t>
      </w:r>
      <w:r w:rsidR="00AD775B" w:rsidRPr="00DB7072">
        <w:t>Жилищный кредит для учителей был увеличен с 35 млн. до 80</w:t>
      </w:r>
      <w:r w:rsidR="00AD775B">
        <w:t> </w:t>
      </w:r>
      <w:r w:rsidR="00AD775B" w:rsidRPr="00DB7072">
        <w:t>млн. риалов.</w:t>
      </w:r>
    </w:p>
    <w:p w:rsidR="00AD775B" w:rsidRPr="00DB7072" w:rsidRDefault="00AD775B" w:rsidP="009437A9">
      <w:pPr>
        <w:pStyle w:val="SingleTxtGR"/>
        <w:tabs>
          <w:tab w:val="clear" w:pos="2268"/>
          <w:tab w:val="clear" w:pos="2835"/>
          <w:tab w:val="clear" w:pos="3402"/>
          <w:tab w:val="clear" w:pos="3969"/>
          <w:tab w:val="left" w:pos="567"/>
          <w:tab w:val="left" w:pos="1134"/>
          <w:tab w:val="left" w:pos="2495"/>
        </w:tabs>
        <w:ind w:left="1701"/>
      </w:pPr>
      <w:r w:rsidRPr="00DB7072">
        <w:t>375.6</w:t>
      </w:r>
      <w:r w:rsidRPr="00DB7072">
        <w:tab/>
        <w:t>Зарплата для учителей была увеличена в 2,5 раза, а премии – на 10%.</w:t>
      </w:r>
    </w:p>
    <w:p w:rsidR="00AD775B" w:rsidRPr="00DB7072" w:rsidRDefault="009437A9" w:rsidP="009437A9">
      <w:pPr>
        <w:pStyle w:val="SingleTxtGR"/>
        <w:tabs>
          <w:tab w:val="clear" w:pos="2268"/>
          <w:tab w:val="clear" w:pos="2835"/>
          <w:tab w:val="clear" w:pos="3402"/>
          <w:tab w:val="clear" w:pos="3969"/>
          <w:tab w:val="left" w:pos="567"/>
          <w:tab w:val="left" w:pos="1134"/>
          <w:tab w:val="left" w:pos="2495"/>
        </w:tabs>
        <w:ind w:left="1701"/>
      </w:pPr>
      <w:r>
        <w:t>375.7</w:t>
      </w:r>
      <w:r w:rsidR="00AD775B" w:rsidRPr="00DB7072">
        <w:tab/>
        <w:t>Более 10 000 жилищных единиц было построено при участии жилищных кооперативов и предоставлено работникам сферы образов</w:t>
      </w:r>
      <w:r w:rsidR="00AD775B" w:rsidRPr="00DB7072">
        <w:t>а</w:t>
      </w:r>
      <w:r w:rsidR="00AD775B" w:rsidRPr="00DB7072">
        <w:t>ния.</w:t>
      </w:r>
    </w:p>
    <w:p w:rsidR="00AD775B" w:rsidRPr="00DB7072" w:rsidRDefault="00AD775B" w:rsidP="009437A9">
      <w:pPr>
        <w:pStyle w:val="SingleTxtGR"/>
        <w:tabs>
          <w:tab w:val="clear" w:pos="2268"/>
          <w:tab w:val="clear" w:pos="2835"/>
          <w:tab w:val="clear" w:pos="3402"/>
          <w:tab w:val="clear" w:pos="3969"/>
          <w:tab w:val="left" w:pos="567"/>
          <w:tab w:val="left" w:pos="1134"/>
          <w:tab w:val="left" w:pos="2495"/>
        </w:tabs>
        <w:ind w:left="1701"/>
      </w:pPr>
      <w:r w:rsidRPr="00DB7072">
        <w:t>375.8</w:t>
      </w:r>
      <w:r w:rsidRPr="00DB7072">
        <w:tab/>
        <w:t>Высшая отметка ссуды на</w:t>
      </w:r>
      <w:r w:rsidR="009437A9">
        <w:t xml:space="preserve"> одного человека была увеличена</w:t>
      </w:r>
      <w:r w:rsidR="009437A9">
        <w:br/>
      </w:r>
      <w:r w:rsidRPr="00DB7072">
        <w:t>с 40 до 60 млн. риалов в маленьки</w:t>
      </w:r>
      <w:r w:rsidR="009437A9">
        <w:t>х городах и до 80 млн. риалов –</w:t>
      </w:r>
      <w:r w:rsidR="009437A9">
        <w:br/>
      </w:r>
      <w:r w:rsidRPr="00DB7072">
        <w:t>в</w:t>
      </w:r>
      <w:r>
        <w:t xml:space="preserve"> </w:t>
      </w:r>
      <w:r w:rsidRPr="00DB7072">
        <w:t>бол</w:t>
      </w:r>
      <w:r w:rsidRPr="00DB7072">
        <w:t>ь</w:t>
      </w:r>
      <w:r w:rsidRPr="00DB7072">
        <w:t>ших городах, т.е. с населением более 1 миллиона жителей.</w:t>
      </w:r>
    </w:p>
    <w:p w:rsidR="00AD775B" w:rsidRPr="00DB7072" w:rsidRDefault="009437A9" w:rsidP="009437A9">
      <w:pPr>
        <w:pStyle w:val="SingleTxtGR"/>
        <w:tabs>
          <w:tab w:val="clear" w:pos="2268"/>
          <w:tab w:val="clear" w:pos="2835"/>
          <w:tab w:val="clear" w:pos="3402"/>
          <w:tab w:val="clear" w:pos="3969"/>
          <w:tab w:val="left" w:pos="567"/>
          <w:tab w:val="left" w:pos="1134"/>
          <w:tab w:val="left" w:pos="2495"/>
        </w:tabs>
        <w:ind w:left="1701"/>
      </w:pPr>
      <w:r>
        <w:t>375.9</w:t>
      </w:r>
      <w:r w:rsidR="00AD775B" w:rsidRPr="00DB7072">
        <w:tab/>
        <w:t>С целью увеличения объема строительства жилья для работн</w:t>
      </w:r>
      <w:r w:rsidR="00AD775B" w:rsidRPr="00DB7072">
        <w:t>и</w:t>
      </w:r>
      <w:r w:rsidR="00AD775B" w:rsidRPr="00DB7072">
        <w:t>ков сферы образования были подписаны соглашения с инвестиционными жилищными компаниями и международной компанией по расширению строительства.</w:t>
      </w:r>
    </w:p>
    <w:p w:rsidR="00AD775B" w:rsidRPr="00DB7072" w:rsidRDefault="009437A9" w:rsidP="009437A9">
      <w:pPr>
        <w:pStyle w:val="SingleTxtGR"/>
        <w:tabs>
          <w:tab w:val="clear" w:pos="2268"/>
          <w:tab w:val="clear" w:pos="2835"/>
          <w:tab w:val="clear" w:pos="3402"/>
          <w:tab w:val="clear" w:pos="3969"/>
          <w:tab w:val="left" w:pos="567"/>
          <w:tab w:val="left" w:pos="1134"/>
          <w:tab w:val="left" w:pos="2495"/>
        </w:tabs>
        <w:ind w:left="1701"/>
      </w:pPr>
      <w:r>
        <w:t>375.10</w:t>
      </w:r>
      <w:r w:rsidR="00AD775B" w:rsidRPr="00DB7072">
        <w:tab/>
        <w:t>Высшая отметка беспроцентного займа для одного человека ба</w:t>
      </w:r>
      <w:r w:rsidR="00AD775B" w:rsidRPr="00DB7072">
        <w:t>н</w:t>
      </w:r>
      <w:r w:rsidR="00AD775B" w:rsidRPr="00DB7072">
        <w:t>ка Мелли была увеличена с 2 до 5 млн. риалов, а бюджет увеличен в 12 раз по сравнению с предыдущим годом.</w:t>
      </w:r>
    </w:p>
    <w:p w:rsidR="00AD775B" w:rsidRPr="00DB7072" w:rsidRDefault="009437A9" w:rsidP="009437A9">
      <w:pPr>
        <w:pStyle w:val="SingleTxtGR"/>
        <w:tabs>
          <w:tab w:val="clear" w:pos="2268"/>
          <w:tab w:val="clear" w:pos="2835"/>
          <w:tab w:val="clear" w:pos="3402"/>
          <w:tab w:val="clear" w:pos="3969"/>
          <w:tab w:val="left" w:pos="567"/>
          <w:tab w:val="left" w:pos="1134"/>
          <w:tab w:val="left" w:pos="2495"/>
        </w:tabs>
        <w:ind w:left="1701"/>
      </w:pPr>
      <w:r>
        <w:t>375.11</w:t>
      </w:r>
      <w:r w:rsidR="00AD775B" w:rsidRPr="00DB7072">
        <w:tab/>
        <w:t>Пять миллионов человек воспользовались помещениями главн</w:t>
      </w:r>
      <w:r w:rsidR="00AD775B" w:rsidRPr="00DB7072">
        <w:t>о</w:t>
      </w:r>
      <w:r w:rsidR="00AD775B" w:rsidRPr="00DB7072">
        <w:t>го управления для работников сферы образования во время иранского н</w:t>
      </w:r>
      <w:r w:rsidR="00AD775B" w:rsidRPr="00DB7072">
        <w:t>о</w:t>
      </w:r>
      <w:r w:rsidR="00AD775B" w:rsidRPr="00DB7072">
        <w:t>вого года – 100% рост в сравнении с предыдущим годом.</w:t>
      </w:r>
    </w:p>
    <w:p w:rsidR="00AD775B" w:rsidRPr="00DB7072" w:rsidRDefault="009437A9" w:rsidP="009437A9">
      <w:pPr>
        <w:pStyle w:val="SingleTxtGR"/>
        <w:tabs>
          <w:tab w:val="clear" w:pos="2268"/>
          <w:tab w:val="clear" w:pos="2835"/>
          <w:tab w:val="clear" w:pos="3402"/>
          <w:tab w:val="clear" w:pos="3969"/>
          <w:tab w:val="left" w:pos="567"/>
          <w:tab w:val="left" w:pos="1134"/>
          <w:tab w:val="left" w:pos="2495"/>
        </w:tabs>
        <w:ind w:left="1701"/>
      </w:pPr>
      <w:r>
        <w:t>375.12</w:t>
      </w:r>
      <w:r w:rsidR="00AD775B" w:rsidRPr="00DB7072">
        <w:tab/>
        <w:t>54,7 % тех, кто подал заявку на смену места жительства, удовл</w:t>
      </w:r>
      <w:r w:rsidR="00AD775B" w:rsidRPr="00DB7072">
        <w:t>е</w:t>
      </w:r>
      <w:r w:rsidR="00AD775B" w:rsidRPr="00DB7072">
        <w:t>творили свою просьбу.</w:t>
      </w:r>
    </w:p>
    <w:p w:rsidR="00AD775B" w:rsidRPr="00DB7072" w:rsidRDefault="00AD775B" w:rsidP="009437A9">
      <w:pPr>
        <w:pStyle w:val="SingleTxtGR"/>
        <w:tabs>
          <w:tab w:val="clear" w:pos="2268"/>
          <w:tab w:val="clear" w:pos="2835"/>
          <w:tab w:val="clear" w:pos="3402"/>
          <w:tab w:val="clear" w:pos="3969"/>
          <w:tab w:val="left" w:pos="567"/>
          <w:tab w:val="left" w:pos="1134"/>
          <w:tab w:val="left" w:pos="2495"/>
        </w:tabs>
        <w:ind w:left="1701"/>
      </w:pPr>
      <w:r w:rsidRPr="00DB7072">
        <w:t>375</w:t>
      </w:r>
      <w:r w:rsidR="009437A9">
        <w:t>.13</w:t>
      </w:r>
      <w:r w:rsidRPr="00DB7072">
        <w:tab/>
        <w:t>Образовательные и досуговые центры использовались в режиме более 250 000 человек/день.</w:t>
      </w:r>
    </w:p>
    <w:p w:rsidR="00AD775B" w:rsidRPr="00DB7072" w:rsidRDefault="009437A9" w:rsidP="009437A9">
      <w:pPr>
        <w:pStyle w:val="SingleTxtGR"/>
        <w:tabs>
          <w:tab w:val="clear" w:pos="2268"/>
          <w:tab w:val="clear" w:pos="2835"/>
          <w:tab w:val="clear" w:pos="3402"/>
          <w:tab w:val="clear" w:pos="3969"/>
          <w:tab w:val="left" w:pos="567"/>
          <w:tab w:val="left" w:pos="1134"/>
          <w:tab w:val="left" w:pos="2495"/>
        </w:tabs>
        <w:ind w:left="1701"/>
      </w:pPr>
      <w:r>
        <w:t>375.14</w:t>
      </w:r>
      <w:r w:rsidR="00AD775B" w:rsidRPr="00DB7072">
        <w:tab/>
        <w:t>800 млрд. риалов в форме беспроцентных займов банков Мелли и Меллат были распределены между провинциальными учебными орг</w:t>
      </w:r>
      <w:r w:rsidR="00AD775B" w:rsidRPr="00DB7072">
        <w:t>а</w:t>
      </w:r>
      <w:r w:rsidR="00AD775B" w:rsidRPr="00DB7072">
        <w:t>низациями, что в 8 раз больше по сравнению с предыдущим годом.</w:t>
      </w:r>
    </w:p>
    <w:p w:rsidR="00AD775B" w:rsidRPr="00DB7072" w:rsidRDefault="009437A9" w:rsidP="009437A9">
      <w:pPr>
        <w:pStyle w:val="SingleTxtGR"/>
        <w:tabs>
          <w:tab w:val="clear" w:pos="2268"/>
          <w:tab w:val="clear" w:pos="2835"/>
          <w:tab w:val="clear" w:pos="3402"/>
          <w:tab w:val="clear" w:pos="3969"/>
          <w:tab w:val="left" w:pos="567"/>
          <w:tab w:val="left" w:pos="1134"/>
          <w:tab w:val="left" w:pos="2495"/>
        </w:tabs>
        <w:ind w:left="1701"/>
      </w:pPr>
      <w:r>
        <w:t>375.15</w:t>
      </w:r>
      <w:r w:rsidR="00AD775B" w:rsidRPr="00DB7072">
        <w:tab/>
        <w:t>Для сотрудников сферы образования строится 100,000 жили</w:t>
      </w:r>
      <w:r w:rsidR="00AD775B" w:rsidRPr="00DB7072">
        <w:t>щ</w:t>
      </w:r>
      <w:r w:rsidR="00AD775B" w:rsidRPr="00DB7072">
        <w:t>ных единиц, в стадии от 20 до 70% готовности. К тому же, 17,087 единиц готовы под постройку жилищными кооперативами и союз</w:t>
      </w:r>
      <w:r w:rsidR="00AD775B" w:rsidRPr="00DB7072">
        <w:t>а</w:t>
      </w:r>
      <w:r w:rsidR="00AD775B" w:rsidRPr="00DB7072">
        <w:t>ми.</w:t>
      </w:r>
    </w:p>
    <w:p w:rsidR="00AD775B" w:rsidRPr="00DB7072" w:rsidRDefault="009437A9" w:rsidP="009437A9">
      <w:pPr>
        <w:pStyle w:val="SingleTxtGR"/>
        <w:tabs>
          <w:tab w:val="clear" w:pos="2268"/>
          <w:tab w:val="clear" w:pos="2835"/>
          <w:tab w:val="clear" w:pos="3402"/>
          <w:tab w:val="clear" w:pos="3969"/>
          <w:tab w:val="left" w:pos="567"/>
          <w:tab w:val="left" w:pos="1134"/>
          <w:tab w:val="left" w:pos="2495"/>
        </w:tabs>
        <w:ind w:left="1701"/>
      </w:pPr>
      <w:r>
        <w:t>375.16</w:t>
      </w:r>
      <w:r w:rsidR="00AD775B" w:rsidRPr="00DB7072">
        <w:tab/>
        <w:t>Выплата 1 000 млрд. риалов сметного баланса на душу студенч</w:t>
      </w:r>
      <w:r w:rsidR="00AD775B" w:rsidRPr="00DB7072">
        <w:t>е</w:t>
      </w:r>
      <w:r w:rsidR="00AD775B" w:rsidRPr="00DB7072">
        <w:t>ского населения в сотрудничестве с исламской консультативной ассам</w:t>
      </w:r>
      <w:r w:rsidR="00AD775B" w:rsidRPr="00DB7072">
        <w:t>б</w:t>
      </w:r>
      <w:r w:rsidR="00AD775B" w:rsidRPr="00DB7072">
        <w:t>леей и организациями по управлению и планированию.</w:t>
      </w:r>
    </w:p>
    <w:p w:rsidR="00AD775B" w:rsidRPr="00DB7072" w:rsidRDefault="009437A9" w:rsidP="009437A9">
      <w:pPr>
        <w:pStyle w:val="SingleTxtGR"/>
        <w:tabs>
          <w:tab w:val="clear" w:pos="2268"/>
          <w:tab w:val="clear" w:pos="2835"/>
          <w:tab w:val="clear" w:pos="3402"/>
          <w:tab w:val="clear" w:pos="3969"/>
          <w:tab w:val="left" w:pos="567"/>
          <w:tab w:val="left" w:pos="1134"/>
          <w:tab w:val="left" w:pos="2495"/>
        </w:tabs>
        <w:ind w:left="1701"/>
      </w:pPr>
      <w:r>
        <w:t>375.17</w:t>
      </w:r>
      <w:r w:rsidR="00AD775B" w:rsidRPr="00DB7072">
        <w:tab/>
        <w:t>Средняя годовая зарплата работников сферы образования в 2005, 2006 и 2007 годах составляла 2.8, 3,4 и 4,1 млн. риалов, соответс</w:t>
      </w:r>
      <w:r w:rsidR="00AD775B" w:rsidRPr="00DB7072">
        <w:t>т</w:t>
      </w:r>
      <w:r w:rsidR="00AD775B" w:rsidRPr="00DB7072">
        <w:t>венно.</w:t>
      </w:r>
    </w:p>
    <w:p w:rsidR="00AD775B" w:rsidRPr="00DB7072" w:rsidRDefault="009437A9" w:rsidP="009437A9">
      <w:pPr>
        <w:pStyle w:val="SingleTxtGR"/>
        <w:tabs>
          <w:tab w:val="clear" w:pos="2268"/>
          <w:tab w:val="clear" w:pos="2835"/>
          <w:tab w:val="clear" w:pos="3402"/>
          <w:tab w:val="clear" w:pos="3969"/>
          <w:tab w:val="left" w:pos="567"/>
          <w:tab w:val="left" w:pos="1134"/>
          <w:tab w:val="left" w:pos="2495"/>
        </w:tabs>
        <w:ind w:left="1701"/>
      </w:pPr>
      <w:r>
        <w:t>375.18</w:t>
      </w:r>
      <w:r w:rsidR="00AD775B" w:rsidRPr="00DB7072">
        <w:tab/>
        <w:t>Учреждение учебных домов в более</w:t>
      </w:r>
      <w:r>
        <w:t xml:space="preserve"> 10 000 деревень в учебном 2006−</w:t>
      </w:r>
      <w:r w:rsidR="00AD775B" w:rsidRPr="00DB7072">
        <w:t>2007 году.</w:t>
      </w:r>
    </w:p>
    <w:p w:rsidR="00AD775B" w:rsidRPr="00DB7072" w:rsidRDefault="009437A9" w:rsidP="009437A9">
      <w:pPr>
        <w:pStyle w:val="SingleTxtGR"/>
        <w:tabs>
          <w:tab w:val="clear" w:pos="2268"/>
          <w:tab w:val="clear" w:pos="2835"/>
          <w:tab w:val="clear" w:pos="3402"/>
          <w:tab w:val="clear" w:pos="3969"/>
          <w:tab w:val="left" w:pos="567"/>
          <w:tab w:val="left" w:pos="1134"/>
          <w:tab w:val="left" w:pos="2495"/>
        </w:tabs>
        <w:ind w:left="1701"/>
      </w:pPr>
      <w:r>
        <w:t>375.19</w:t>
      </w:r>
      <w:r w:rsidR="00AD775B" w:rsidRPr="00DB7072">
        <w:tab/>
        <w:t>Было выплачено более 44 млрд. риалов из фондов помощи и с</w:t>
      </w:r>
      <w:r w:rsidR="00AD775B" w:rsidRPr="00DB7072">
        <w:t>о</w:t>
      </w:r>
      <w:r w:rsidR="00AD775B" w:rsidRPr="00DB7072">
        <w:t>трудничества 200 000 сотрудникам сферы образования, страдающих н</w:t>
      </w:r>
      <w:r w:rsidR="00AD775B" w:rsidRPr="00DB7072">
        <w:t>е</w:t>
      </w:r>
      <w:r w:rsidR="00AD775B" w:rsidRPr="00DB7072">
        <w:t>простыми и требующими больших затрат заболеваниями.</w:t>
      </w:r>
    </w:p>
    <w:p w:rsidR="00AD775B" w:rsidRPr="00DB7072" w:rsidRDefault="009437A9" w:rsidP="009437A9">
      <w:pPr>
        <w:pStyle w:val="SingleTxtGR"/>
        <w:tabs>
          <w:tab w:val="clear" w:pos="2268"/>
          <w:tab w:val="clear" w:pos="2835"/>
          <w:tab w:val="clear" w:pos="3402"/>
          <w:tab w:val="clear" w:pos="3969"/>
          <w:tab w:val="left" w:pos="567"/>
          <w:tab w:val="left" w:pos="1134"/>
          <w:tab w:val="left" w:pos="2495"/>
        </w:tabs>
        <w:ind w:left="1701"/>
      </w:pPr>
      <w:r>
        <w:t>375.20</w:t>
      </w:r>
      <w:r>
        <w:tab/>
        <w:t>В учебном 2006−</w:t>
      </w:r>
      <w:r w:rsidR="00AD775B" w:rsidRPr="00DB7072">
        <w:t>2007 году сотрудниками сферы образования и членами их семей было осуществлено более 6,2 млн. посещений оздор</w:t>
      </w:r>
      <w:r w:rsidR="00AD775B" w:rsidRPr="00DB7072">
        <w:t>о</w:t>
      </w:r>
      <w:r w:rsidR="00AD775B" w:rsidRPr="00DB7072">
        <w:t>вительных учреждений – 10% рост по сравнению с пр</w:t>
      </w:r>
      <w:r w:rsidR="00AD775B" w:rsidRPr="00DB7072">
        <w:t>о</w:t>
      </w:r>
      <w:r w:rsidR="00AD775B" w:rsidRPr="00DB7072">
        <w:t>шлым годом.</w:t>
      </w:r>
    </w:p>
    <w:p w:rsidR="00AD775B" w:rsidRPr="00DB7072" w:rsidRDefault="009437A9" w:rsidP="009437A9">
      <w:pPr>
        <w:pStyle w:val="SingleTxtGR"/>
        <w:tabs>
          <w:tab w:val="clear" w:pos="2268"/>
          <w:tab w:val="clear" w:pos="2835"/>
          <w:tab w:val="clear" w:pos="3402"/>
          <w:tab w:val="clear" w:pos="3969"/>
          <w:tab w:val="left" w:pos="567"/>
          <w:tab w:val="left" w:pos="1134"/>
          <w:tab w:val="left" w:pos="2495"/>
        </w:tabs>
        <w:ind w:left="1701"/>
      </w:pPr>
      <w:r>
        <w:t>375.21</w:t>
      </w:r>
      <w:r w:rsidR="00AD775B" w:rsidRPr="00DB7072">
        <w:tab/>
        <w:t>К 22 сентябрю 2007 года число членов накопительного фонда для работников образовательной сферы достигло 12 843 человек. Сюда входит 75% всех сотрудников Министерства образования.</w:t>
      </w:r>
    </w:p>
    <w:p w:rsidR="00AD775B" w:rsidRPr="00DB7072" w:rsidRDefault="009437A9" w:rsidP="009437A9">
      <w:pPr>
        <w:pStyle w:val="SingleTxtGR"/>
        <w:tabs>
          <w:tab w:val="clear" w:pos="2268"/>
          <w:tab w:val="clear" w:pos="2835"/>
          <w:tab w:val="clear" w:pos="3402"/>
          <w:tab w:val="clear" w:pos="3969"/>
          <w:tab w:val="left" w:pos="567"/>
          <w:tab w:val="left" w:pos="1134"/>
          <w:tab w:val="left" w:pos="2495"/>
        </w:tabs>
        <w:ind w:left="1701"/>
      </w:pPr>
      <w:r>
        <w:t>375.22</w:t>
      </w:r>
      <w:r w:rsidR="00AD775B" w:rsidRPr="00DB7072">
        <w:tab/>
        <w:t>С производителями автомобилей были подписаны соглашения о возможности покупки в рассрочку большого числа автомобилей для р</w:t>
      </w:r>
      <w:r w:rsidR="00AD775B" w:rsidRPr="00DB7072">
        <w:t>а</w:t>
      </w:r>
      <w:r w:rsidR="00AD775B" w:rsidRPr="00DB7072">
        <w:t>ботающих сотрудников образовательной сферы и пенси</w:t>
      </w:r>
      <w:r w:rsidR="00AD775B" w:rsidRPr="00DB7072">
        <w:t>о</w:t>
      </w:r>
      <w:r w:rsidR="00AD775B" w:rsidRPr="00DB7072">
        <w:t>неров.</w:t>
      </w:r>
    </w:p>
    <w:p w:rsidR="00AD775B" w:rsidRPr="00DB7072" w:rsidRDefault="009437A9" w:rsidP="009437A9">
      <w:pPr>
        <w:pStyle w:val="SingleTxtGR"/>
        <w:tabs>
          <w:tab w:val="clear" w:pos="2268"/>
          <w:tab w:val="clear" w:pos="2835"/>
          <w:tab w:val="clear" w:pos="3402"/>
          <w:tab w:val="clear" w:pos="3969"/>
          <w:tab w:val="left" w:pos="567"/>
          <w:tab w:val="left" w:pos="1134"/>
          <w:tab w:val="left" w:pos="2495"/>
        </w:tabs>
        <w:ind w:left="1701"/>
      </w:pPr>
      <w:r>
        <w:t>375.23</w:t>
      </w:r>
      <w:r w:rsidR="00AD775B" w:rsidRPr="00DB7072">
        <w:tab/>
        <w:t>Число покупок, совершаемых</w:t>
      </w:r>
      <w:r w:rsidR="00AD775B">
        <w:t xml:space="preserve"> </w:t>
      </w:r>
      <w:r w:rsidR="00AD775B" w:rsidRPr="00DB7072">
        <w:t>в рассрочку</w:t>
      </w:r>
      <w:r w:rsidR="00AD775B">
        <w:t xml:space="preserve"> </w:t>
      </w:r>
      <w:r w:rsidR="00AD775B" w:rsidRPr="00DB7072">
        <w:t>работниками образ</w:t>
      </w:r>
      <w:r w:rsidR="00AD775B" w:rsidRPr="00DB7072">
        <w:t>о</w:t>
      </w:r>
      <w:r w:rsidR="00AD775B" w:rsidRPr="00DB7072">
        <w:t>вательной сферы по всей стране (их супругов, пенсионеров и работа</w:t>
      </w:r>
      <w:r w:rsidR="00AD775B" w:rsidRPr="00DB7072">
        <w:t>ю</w:t>
      </w:r>
      <w:r w:rsidR="00AD775B" w:rsidRPr="00DB7072">
        <w:t>щих сотрудников), увеличилось на 11%.</w:t>
      </w:r>
    </w:p>
    <w:p w:rsidR="00AD775B" w:rsidRPr="00DB7072" w:rsidRDefault="009437A9" w:rsidP="009437A9">
      <w:pPr>
        <w:pStyle w:val="SingleTxtGR"/>
        <w:tabs>
          <w:tab w:val="clear" w:pos="2268"/>
          <w:tab w:val="clear" w:pos="2835"/>
          <w:tab w:val="clear" w:pos="3402"/>
          <w:tab w:val="clear" w:pos="3969"/>
          <w:tab w:val="left" w:pos="567"/>
          <w:tab w:val="left" w:pos="1134"/>
          <w:tab w:val="left" w:pos="2495"/>
        </w:tabs>
        <w:ind w:left="1701"/>
      </w:pPr>
      <w:r>
        <w:t>375.24</w:t>
      </w:r>
      <w:r w:rsidR="00AD775B" w:rsidRPr="00DB7072">
        <w:tab/>
        <w:t xml:space="preserve">На данный момент 130 000 сотрудников образовательной сферы подали заявки на получение жилья в рамках программы </w:t>
      </w:r>
      <w:r w:rsidR="00DD52F4">
        <w:t>"</w:t>
      </w:r>
      <w:r w:rsidR="00AD775B" w:rsidRPr="00DB7072">
        <w:t>Мер</w:t>
      </w:r>
      <w:r w:rsidR="00E64805">
        <w:t>"</w:t>
      </w:r>
      <w:r w:rsidR="00AD775B" w:rsidRPr="00DB7072">
        <w:t>, т.е. на п</w:t>
      </w:r>
      <w:r w:rsidR="00AD775B" w:rsidRPr="00DB7072">
        <w:t>о</w:t>
      </w:r>
      <w:r w:rsidR="00AD775B" w:rsidRPr="00DB7072">
        <w:t>купку земли с 99-летней рассрочкой.</w:t>
      </w:r>
    </w:p>
    <w:p w:rsidR="00AD775B" w:rsidRPr="00DB7072" w:rsidRDefault="009437A9" w:rsidP="009437A9">
      <w:pPr>
        <w:pStyle w:val="SingleTxtGR"/>
        <w:tabs>
          <w:tab w:val="clear" w:pos="2268"/>
          <w:tab w:val="clear" w:pos="2835"/>
          <w:tab w:val="clear" w:pos="3402"/>
          <w:tab w:val="clear" w:pos="3969"/>
          <w:tab w:val="left" w:pos="567"/>
          <w:tab w:val="left" w:pos="1134"/>
          <w:tab w:val="left" w:pos="2495"/>
        </w:tabs>
        <w:ind w:left="1701"/>
      </w:pPr>
      <w:r>
        <w:t>375.25</w:t>
      </w:r>
      <w:r w:rsidR="00AD775B" w:rsidRPr="00DB7072">
        <w:tab/>
        <w:t>Более 10 ведущих компаний, участвующих в различных мер</w:t>
      </w:r>
      <w:r w:rsidR="00AD775B" w:rsidRPr="00DB7072">
        <w:t>о</w:t>
      </w:r>
      <w:r w:rsidR="00AD775B" w:rsidRPr="00DB7072">
        <w:t>приятиях, таких, как строительство, недвижимость, продажа, предоста</w:t>
      </w:r>
      <w:r w:rsidR="00AD775B" w:rsidRPr="00DB7072">
        <w:t>в</w:t>
      </w:r>
      <w:r w:rsidR="00AD775B" w:rsidRPr="00DB7072">
        <w:t>ление услуг и средств сотрудникам образовательной сферы, страхов</w:t>
      </w:r>
      <w:r w:rsidR="00AD775B" w:rsidRPr="00DB7072">
        <w:t>а</w:t>
      </w:r>
      <w:r w:rsidR="00AD775B" w:rsidRPr="00DB7072">
        <w:t>ние учителей, производство учебного оборудования и расходных мат</w:t>
      </w:r>
      <w:r w:rsidR="00AD775B" w:rsidRPr="00DB7072">
        <w:t>е</w:t>
      </w:r>
      <w:r w:rsidR="00AD775B" w:rsidRPr="00DB7072">
        <w:t>риалов, а также туристическая деятельность, предоставляют услуги с</w:t>
      </w:r>
      <w:r w:rsidR="00AD775B" w:rsidRPr="00DB7072">
        <w:t>о</w:t>
      </w:r>
      <w:r w:rsidR="00AD775B" w:rsidRPr="00DB7072">
        <w:t>трудникам образовательной сферы через институты накопительных фо</w:t>
      </w:r>
      <w:r w:rsidR="00AD775B" w:rsidRPr="00DB7072">
        <w:t>н</w:t>
      </w:r>
      <w:r w:rsidR="00AD775B" w:rsidRPr="00DB7072">
        <w:t>дов.</w:t>
      </w:r>
    </w:p>
    <w:p w:rsidR="00AD775B" w:rsidRPr="00DB7072" w:rsidRDefault="009437A9" w:rsidP="009437A9">
      <w:pPr>
        <w:pStyle w:val="SingleTxtGR"/>
        <w:tabs>
          <w:tab w:val="clear" w:pos="2268"/>
          <w:tab w:val="clear" w:pos="2835"/>
          <w:tab w:val="clear" w:pos="3402"/>
          <w:tab w:val="clear" w:pos="3969"/>
          <w:tab w:val="left" w:pos="567"/>
          <w:tab w:val="left" w:pos="1134"/>
          <w:tab w:val="left" w:pos="2495"/>
        </w:tabs>
        <w:ind w:left="1701"/>
      </w:pPr>
      <w:r>
        <w:t>375.26</w:t>
      </w:r>
      <w:r w:rsidR="00AD775B" w:rsidRPr="00DB7072">
        <w:tab/>
        <w:t xml:space="preserve">В настоящее время накопительные фонды дали в лизинг </w:t>
      </w:r>
      <w:r w:rsidR="00AD775B">
        <w:br/>
      </w:r>
      <w:r w:rsidR="00AD775B" w:rsidRPr="00DB7072">
        <w:t>35 000 автомобилей работникам образовательной сферы.</w:t>
      </w:r>
    </w:p>
    <w:p w:rsidR="00AD775B" w:rsidRPr="00DB7072" w:rsidRDefault="009437A9" w:rsidP="009437A9">
      <w:pPr>
        <w:pStyle w:val="SingleTxtGR"/>
        <w:tabs>
          <w:tab w:val="clear" w:pos="2268"/>
          <w:tab w:val="clear" w:pos="2835"/>
          <w:tab w:val="clear" w:pos="3402"/>
          <w:tab w:val="clear" w:pos="3969"/>
          <w:tab w:val="left" w:pos="567"/>
          <w:tab w:val="left" w:pos="1134"/>
          <w:tab w:val="left" w:pos="2495"/>
        </w:tabs>
        <w:ind w:left="1701"/>
      </w:pPr>
      <w:r>
        <w:t>375.27</w:t>
      </w:r>
      <w:r w:rsidR="00AD775B" w:rsidRPr="00DB7072">
        <w:tab/>
        <w:t>В настоящее время накопительный фонд предоставил 110 млрд. риалов на оказание дисконтированных услуг страхования работн</w:t>
      </w:r>
      <w:r w:rsidR="00AD775B" w:rsidRPr="00DB7072">
        <w:t>и</w:t>
      </w:r>
      <w:r w:rsidR="00AD775B" w:rsidRPr="00DB7072">
        <w:t>кам сферы образования по всей стране.</w:t>
      </w:r>
    </w:p>
    <w:p w:rsidR="00AD775B" w:rsidRPr="00DB7072" w:rsidRDefault="009437A9" w:rsidP="009437A9">
      <w:pPr>
        <w:pStyle w:val="SingleTxtGR"/>
        <w:tabs>
          <w:tab w:val="clear" w:pos="2268"/>
          <w:tab w:val="clear" w:pos="2835"/>
          <w:tab w:val="clear" w:pos="3402"/>
          <w:tab w:val="clear" w:pos="3969"/>
          <w:tab w:val="left" w:pos="567"/>
          <w:tab w:val="left" w:pos="1134"/>
          <w:tab w:val="left" w:pos="2495"/>
        </w:tabs>
        <w:ind w:left="1701"/>
      </w:pPr>
      <w:r>
        <w:t>375.28</w:t>
      </w:r>
      <w:r w:rsidR="00AD775B" w:rsidRPr="00DB7072">
        <w:tab/>
        <w:t>20 000 членов накопительных фондов из числа работников сф</w:t>
      </w:r>
      <w:r w:rsidR="00AD775B" w:rsidRPr="00DB7072">
        <w:t>е</w:t>
      </w:r>
      <w:r w:rsidR="00AD775B" w:rsidRPr="00DB7072">
        <w:t>ры образования получили ссуду в размере 1 млн. риалов с 11% ста</w:t>
      </w:r>
      <w:r w:rsidR="00AD775B" w:rsidRPr="00DB7072">
        <w:t>в</w:t>
      </w:r>
      <w:r w:rsidR="00AD775B" w:rsidRPr="00DB7072">
        <w:t>кой.</w:t>
      </w:r>
    </w:p>
    <w:p w:rsidR="00AD775B" w:rsidRPr="00DB7072" w:rsidRDefault="009437A9" w:rsidP="009437A9">
      <w:pPr>
        <w:pStyle w:val="SingleTxtGR"/>
        <w:tabs>
          <w:tab w:val="clear" w:pos="2268"/>
          <w:tab w:val="clear" w:pos="2835"/>
          <w:tab w:val="clear" w:pos="3402"/>
          <w:tab w:val="clear" w:pos="3969"/>
          <w:tab w:val="left" w:pos="567"/>
          <w:tab w:val="left" w:pos="1134"/>
          <w:tab w:val="left" w:pos="2495"/>
        </w:tabs>
        <w:ind w:left="1701"/>
      </w:pPr>
      <w:r>
        <w:t>375.29</w:t>
      </w:r>
      <w:r w:rsidR="00AD775B" w:rsidRPr="00DB7072">
        <w:tab/>
        <w:t>Учреждение страховой компании для педагогов совместно с н</w:t>
      </w:r>
      <w:r w:rsidR="00AD775B" w:rsidRPr="00DB7072">
        <w:t>а</w:t>
      </w:r>
      <w:r w:rsidR="00AD775B" w:rsidRPr="00DB7072">
        <w:t>копительным фондом рабо</w:t>
      </w:r>
      <w:r w:rsidR="00AD775B" w:rsidRPr="00DB7072">
        <w:t>т</w:t>
      </w:r>
      <w:r w:rsidR="00AD775B" w:rsidRPr="00DB7072">
        <w:t>ников образовательной сферы.</w:t>
      </w:r>
    </w:p>
    <w:p w:rsidR="00AD775B" w:rsidRDefault="009437A9" w:rsidP="009437A9">
      <w:pPr>
        <w:pStyle w:val="SingleTxtGR"/>
        <w:tabs>
          <w:tab w:val="clear" w:pos="2268"/>
          <w:tab w:val="clear" w:pos="2835"/>
          <w:tab w:val="clear" w:pos="3402"/>
          <w:tab w:val="clear" w:pos="3969"/>
          <w:tab w:val="left" w:pos="567"/>
          <w:tab w:val="left" w:pos="1134"/>
          <w:tab w:val="left" w:pos="2495"/>
        </w:tabs>
        <w:ind w:left="1701"/>
      </w:pPr>
      <w:r>
        <w:t>375.30</w:t>
      </w:r>
      <w:r w:rsidR="00AD775B" w:rsidRPr="00DB7072">
        <w:tab/>
        <w:t xml:space="preserve">Предоставление дополнительной медицинской страховки для </w:t>
      </w:r>
      <w:r w:rsidR="00AD775B">
        <w:br/>
      </w:r>
      <w:r w:rsidR="00AD775B" w:rsidRPr="00DB7072">
        <w:t>1,8 млн. сотрудников образ</w:t>
      </w:r>
      <w:r w:rsidR="00AD775B" w:rsidRPr="00DB7072">
        <w:t>о</w:t>
      </w:r>
      <w:r w:rsidR="00AD775B" w:rsidRPr="00DB7072">
        <w:t>вательной сферы и членов их семей.</w:t>
      </w:r>
    </w:p>
    <w:p w:rsidR="00AD775B" w:rsidRDefault="00AD775B" w:rsidP="00AD775B">
      <w:pPr>
        <w:pStyle w:val="H23GR"/>
      </w:pPr>
      <w:r>
        <w:tab/>
      </w:r>
      <w:r>
        <w:tab/>
      </w:r>
      <w:r w:rsidRPr="00DB7072">
        <w:t>Бюджеты и средства</w:t>
      </w:r>
    </w:p>
    <w:p w:rsidR="00AD775B" w:rsidRPr="00DB7072" w:rsidRDefault="00AD775B" w:rsidP="00AD775B">
      <w:pPr>
        <w:pStyle w:val="SingleTxtGR"/>
      </w:pPr>
      <w:r w:rsidRPr="00DB7072">
        <w:t>376.</w:t>
      </w:r>
      <w:r w:rsidRPr="00DB7072">
        <w:tab/>
        <w:t>Включают следующее:</w:t>
      </w:r>
    </w:p>
    <w:p w:rsidR="00AD775B" w:rsidRPr="00DB7072" w:rsidRDefault="009437A9" w:rsidP="009437A9">
      <w:pPr>
        <w:pStyle w:val="SingleTxtGR"/>
        <w:tabs>
          <w:tab w:val="clear" w:pos="2268"/>
          <w:tab w:val="clear" w:pos="2835"/>
          <w:tab w:val="clear" w:pos="3402"/>
          <w:tab w:val="clear" w:pos="3969"/>
          <w:tab w:val="left" w:pos="567"/>
          <w:tab w:val="left" w:pos="1134"/>
          <w:tab w:val="left" w:pos="2495"/>
        </w:tabs>
        <w:ind w:left="1701"/>
      </w:pPr>
      <w:r>
        <w:t>376.1</w:t>
      </w:r>
      <w:r w:rsidR="00AD775B">
        <w:tab/>
      </w:r>
      <w:r w:rsidR="00AD775B" w:rsidRPr="00DB7072">
        <w:t>Доля государственного общего бюджета, выделенного на образ</w:t>
      </w:r>
      <w:r w:rsidR="00AD775B" w:rsidRPr="00DB7072">
        <w:t>о</w:t>
      </w:r>
      <w:r w:rsidR="00AD775B" w:rsidRPr="00DB7072">
        <w:t>вание, увеличилась с 8,7 до 12,3%.</w:t>
      </w:r>
    </w:p>
    <w:p w:rsidR="00AD775B" w:rsidRPr="00DB7072" w:rsidRDefault="009437A9" w:rsidP="009437A9">
      <w:pPr>
        <w:pStyle w:val="SingleTxtGR"/>
        <w:tabs>
          <w:tab w:val="clear" w:pos="2268"/>
          <w:tab w:val="clear" w:pos="2835"/>
          <w:tab w:val="clear" w:pos="3402"/>
          <w:tab w:val="clear" w:pos="3969"/>
          <w:tab w:val="left" w:pos="567"/>
          <w:tab w:val="left" w:pos="1134"/>
          <w:tab w:val="left" w:pos="2495"/>
        </w:tabs>
        <w:ind w:left="1701"/>
      </w:pPr>
      <w:r>
        <w:t>376.2</w:t>
      </w:r>
      <w:r w:rsidR="00AD775B">
        <w:tab/>
      </w:r>
      <w:r w:rsidR="00AD775B" w:rsidRPr="00DB7072">
        <w:t>4 млрд. долларов были выделены Министерством образования на перестройку и модернизацию школ, не отвечающих стандартам качества.</w:t>
      </w:r>
    </w:p>
    <w:p w:rsidR="00AD775B" w:rsidRPr="00DB7072" w:rsidRDefault="009437A9" w:rsidP="009437A9">
      <w:pPr>
        <w:pStyle w:val="SingleTxtGR"/>
        <w:tabs>
          <w:tab w:val="clear" w:pos="2268"/>
          <w:tab w:val="clear" w:pos="2835"/>
          <w:tab w:val="clear" w:pos="3402"/>
          <w:tab w:val="clear" w:pos="3969"/>
          <w:tab w:val="left" w:pos="567"/>
          <w:tab w:val="left" w:pos="1134"/>
          <w:tab w:val="left" w:pos="2495"/>
        </w:tabs>
        <w:ind w:left="1701"/>
      </w:pPr>
      <w:r>
        <w:t>376.3</w:t>
      </w:r>
      <w:r w:rsidR="00AD775B" w:rsidRPr="00DB7072">
        <w:tab/>
        <w:t>Выплаты студентам в равных долях 1 000 млрд. риалов из бю</w:t>
      </w:r>
      <w:r w:rsidR="00AD775B" w:rsidRPr="00DB7072">
        <w:t>д</w:t>
      </w:r>
      <w:r w:rsidR="00AD775B" w:rsidRPr="00DB7072">
        <w:t>жета сбалансированного распределения совместно с Исламской консул</w:t>
      </w:r>
      <w:r w:rsidR="00AD775B" w:rsidRPr="00DB7072">
        <w:t>ь</w:t>
      </w:r>
      <w:r w:rsidR="00AD775B" w:rsidRPr="00DB7072">
        <w:t>тативной ассамблеей, а также организацией по управлению и планиров</w:t>
      </w:r>
      <w:r w:rsidR="00AD775B" w:rsidRPr="00DB7072">
        <w:t>а</w:t>
      </w:r>
      <w:r w:rsidR="00AD775B" w:rsidRPr="00DB7072">
        <w:t xml:space="preserve">нию. </w:t>
      </w:r>
    </w:p>
    <w:p w:rsidR="00AD775B" w:rsidRPr="00DB7072" w:rsidRDefault="009437A9" w:rsidP="009437A9">
      <w:pPr>
        <w:pStyle w:val="SingleTxtGR"/>
        <w:tabs>
          <w:tab w:val="clear" w:pos="2268"/>
          <w:tab w:val="clear" w:pos="2835"/>
          <w:tab w:val="clear" w:pos="3402"/>
          <w:tab w:val="clear" w:pos="3969"/>
          <w:tab w:val="left" w:pos="567"/>
          <w:tab w:val="left" w:pos="1134"/>
          <w:tab w:val="left" w:pos="2495"/>
        </w:tabs>
        <w:ind w:left="1701"/>
      </w:pPr>
      <w:r>
        <w:t>376.4</w:t>
      </w:r>
      <w:r w:rsidR="00AD775B" w:rsidRPr="00DB7072">
        <w:tab/>
        <w:t>Выделение 500 млн. риалов образовательным центрам с целью оказания помощи нуждающимся студентам.</w:t>
      </w:r>
    </w:p>
    <w:p w:rsidR="00AD775B" w:rsidRPr="00DB7072" w:rsidRDefault="009437A9" w:rsidP="009437A9">
      <w:pPr>
        <w:pStyle w:val="SingleTxtGR"/>
        <w:tabs>
          <w:tab w:val="clear" w:pos="2268"/>
          <w:tab w:val="clear" w:pos="2835"/>
          <w:tab w:val="clear" w:pos="3402"/>
          <w:tab w:val="clear" w:pos="3969"/>
          <w:tab w:val="left" w:pos="567"/>
          <w:tab w:val="left" w:pos="1134"/>
          <w:tab w:val="left" w:pos="2495"/>
        </w:tabs>
        <w:ind w:left="1701"/>
      </w:pPr>
      <w:r>
        <w:t>376.5</w:t>
      </w:r>
      <w:r w:rsidR="00AD775B" w:rsidRPr="00DB7072">
        <w:tab/>
        <w:t>Во время посещения провинций кабинет министров утвердил сотни решений по вопросам улучшения условий образования, оборудов</w:t>
      </w:r>
      <w:r w:rsidR="00AD775B" w:rsidRPr="00DB7072">
        <w:t>а</w:t>
      </w:r>
      <w:r w:rsidR="00AD775B" w:rsidRPr="00DB7072">
        <w:t>ния круглосуточных школ и повышения охвата образованием бедных ра</w:t>
      </w:r>
      <w:r w:rsidR="00AD775B" w:rsidRPr="00DB7072">
        <w:t>й</w:t>
      </w:r>
      <w:r w:rsidR="00AD775B" w:rsidRPr="00DB7072">
        <w:t>онов.</w:t>
      </w:r>
    </w:p>
    <w:p w:rsidR="00AD775B" w:rsidRPr="00DB7072" w:rsidRDefault="009437A9" w:rsidP="009437A9">
      <w:pPr>
        <w:pStyle w:val="SingleTxtGR"/>
        <w:tabs>
          <w:tab w:val="clear" w:pos="2268"/>
          <w:tab w:val="clear" w:pos="2835"/>
          <w:tab w:val="clear" w:pos="3402"/>
          <w:tab w:val="clear" w:pos="3969"/>
          <w:tab w:val="left" w:pos="567"/>
          <w:tab w:val="left" w:pos="1134"/>
          <w:tab w:val="left" w:pos="2495"/>
        </w:tabs>
        <w:ind w:left="1701"/>
      </w:pPr>
      <w:r>
        <w:t>376.6</w:t>
      </w:r>
      <w:r w:rsidR="00AD775B" w:rsidRPr="00DB7072">
        <w:tab/>
        <w:t xml:space="preserve">Бюджет на образовательные нужды вырос на 60% с 38 000 до </w:t>
      </w:r>
      <w:r w:rsidR="00AD775B">
        <w:br/>
      </w:r>
      <w:r w:rsidR="00AD775B" w:rsidRPr="00DB7072">
        <w:t>72 000 млрд. риалов. Таким образом, доля образовательных затрат в гос</w:t>
      </w:r>
      <w:r w:rsidR="00AD775B" w:rsidRPr="00DB7072">
        <w:t>у</w:t>
      </w:r>
      <w:r w:rsidR="00AD775B" w:rsidRPr="00DB7072">
        <w:t>дарственном общем бюджете увеличилась с 10% в 2005 году до 16% в 2006 году. В 2007 году бюджет на образование достиг 8 000 млрд. риалов.</w:t>
      </w:r>
    </w:p>
    <w:p w:rsidR="00AD775B" w:rsidRPr="00DB7072" w:rsidRDefault="009437A9" w:rsidP="009437A9">
      <w:pPr>
        <w:pStyle w:val="SingleTxtGR"/>
        <w:tabs>
          <w:tab w:val="clear" w:pos="2268"/>
          <w:tab w:val="clear" w:pos="2835"/>
          <w:tab w:val="clear" w:pos="3402"/>
          <w:tab w:val="clear" w:pos="3969"/>
          <w:tab w:val="left" w:pos="567"/>
          <w:tab w:val="left" w:pos="1134"/>
          <w:tab w:val="left" w:pos="2495"/>
        </w:tabs>
        <w:ind w:left="1701"/>
      </w:pPr>
      <w:r>
        <w:t>376.7</w:t>
      </w:r>
      <w:r w:rsidR="00AD775B" w:rsidRPr="00DB7072">
        <w:tab/>
        <w:t>223,7 млрд. риалов были выделены из валютной части бюджета школам в бедных районах.</w:t>
      </w:r>
    </w:p>
    <w:p w:rsidR="00AD775B" w:rsidRDefault="009437A9" w:rsidP="009437A9">
      <w:pPr>
        <w:pStyle w:val="SingleTxtGR"/>
        <w:tabs>
          <w:tab w:val="clear" w:pos="2268"/>
          <w:tab w:val="clear" w:pos="2835"/>
          <w:tab w:val="clear" w:pos="3402"/>
          <w:tab w:val="clear" w:pos="3969"/>
          <w:tab w:val="left" w:pos="567"/>
          <w:tab w:val="left" w:pos="1134"/>
          <w:tab w:val="left" w:pos="2495"/>
        </w:tabs>
        <w:ind w:left="1701"/>
      </w:pPr>
      <w:r>
        <w:t>376,8</w:t>
      </w:r>
      <w:r w:rsidR="00AD775B">
        <w:tab/>
      </w:r>
      <w:r w:rsidR="00AD775B" w:rsidRPr="00DB7072">
        <w:t>Было выдвинуто предложение о создании экономического депа</w:t>
      </w:r>
      <w:r w:rsidR="00AD775B" w:rsidRPr="00DB7072">
        <w:t>р</w:t>
      </w:r>
      <w:r w:rsidR="00AD775B" w:rsidRPr="00DB7072">
        <w:t>тамента, наделённого функциями планирования и ведения экономических вопро</w:t>
      </w:r>
      <w:r w:rsidR="00AD775B">
        <w:t>сов в Министерстве образования.</w:t>
      </w:r>
    </w:p>
    <w:p w:rsidR="00AD775B" w:rsidRDefault="00AD775B" w:rsidP="00AD775B">
      <w:pPr>
        <w:pStyle w:val="H23GR"/>
      </w:pPr>
      <w:r>
        <w:tab/>
      </w:r>
      <w:r>
        <w:tab/>
      </w:r>
      <w:r w:rsidRPr="00DB7072">
        <w:t>Правовые вопросы: надзор, оказание юридической помощи и т.д.</w:t>
      </w:r>
    </w:p>
    <w:p w:rsidR="00AD775B" w:rsidRPr="00DB7072" w:rsidRDefault="00AD775B" w:rsidP="00AD775B">
      <w:pPr>
        <w:pStyle w:val="SingleTxtGR"/>
      </w:pPr>
      <w:r w:rsidRPr="00DB7072">
        <w:t>377.</w:t>
      </w:r>
      <w:r w:rsidRPr="00DB7072">
        <w:tab/>
        <w:t>Включают следующее:</w:t>
      </w:r>
    </w:p>
    <w:p w:rsidR="00AD775B" w:rsidRPr="00DB7072" w:rsidRDefault="009437A9" w:rsidP="009437A9">
      <w:pPr>
        <w:pStyle w:val="SingleTxtGR"/>
        <w:tabs>
          <w:tab w:val="clear" w:pos="2268"/>
          <w:tab w:val="clear" w:pos="2835"/>
          <w:tab w:val="clear" w:pos="3402"/>
          <w:tab w:val="clear" w:pos="3969"/>
          <w:tab w:val="left" w:pos="567"/>
          <w:tab w:val="left" w:pos="1134"/>
          <w:tab w:val="left" w:pos="2495"/>
        </w:tabs>
        <w:ind w:left="1701"/>
      </w:pPr>
      <w:r>
        <w:t>377.1</w:t>
      </w:r>
      <w:r w:rsidR="00AD775B" w:rsidRPr="00DB7072">
        <w:tab/>
        <w:t>Было рассмотрено и отвечено примерно на 13 000 прошений, п</w:t>
      </w:r>
      <w:r w:rsidR="00AD775B" w:rsidRPr="00DB7072">
        <w:t>о</w:t>
      </w:r>
      <w:r w:rsidR="00AD775B" w:rsidRPr="00DB7072">
        <w:t>ступивших в канцелярию през</w:t>
      </w:r>
      <w:r w:rsidR="00AD775B" w:rsidRPr="00DB7072">
        <w:t>и</w:t>
      </w:r>
      <w:r w:rsidR="00AD775B" w:rsidRPr="00DB7072">
        <w:t>дента и прочие аналогичные учреждения. 90% прошений, полученных из Исламской консультативной ассамблеи, были отвечены впервые.</w:t>
      </w:r>
    </w:p>
    <w:p w:rsidR="00AD775B" w:rsidRPr="00DB7072" w:rsidRDefault="009437A9" w:rsidP="009437A9">
      <w:pPr>
        <w:pStyle w:val="SingleTxtGR"/>
        <w:tabs>
          <w:tab w:val="clear" w:pos="2268"/>
          <w:tab w:val="clear" w:pos="2835"/>
          <w:tab w:val="clear" w:pos="3402"/>
          <w:tab w:val="clear" w:pos="3969"/>
          <w:tab w:val="left" w:pos="567"/>
          <w:tab w:val="left" w:pos="1134"/>
          <w:tab w:val="left" w:pos="2495"/>
        </w:tabs>
        <w:ind w:left="1701"/>
      </w:pPr>
      <w:r>
        <w:t>377.2</w:t>
      </w:r>
      <w:r w:rsidR="00AD775B">
        <w:tab/>
      </w:r>
      <w:r w:rsidR="00AD775B" w:rsidRPr="00DB7072">
        <w:t>Юридическая помощь была оказана 21 042 сотрудникам образ</w:t>
      </w:r>
      <w:r w:rsidR="00AD775B" w:rsidRPr="00DB7072">
        <w:t>о</w:t>
      </w:r>
      <w:r w:rsidR="00AD775B" w:rsidRPr="00DB7072">
        <w:t>вательной сферы.</w:t>
      </w:r>
    </w:p>
    <w:p w:rsidR="00AD775B" w:rsidRPr="00DB7072" w:rsidRDefault="009437A9" w:rsidP="009437A9">
      <w:pPr>
        <w:pStyle w:val="SingleTxtGR"/>
        <w:tabs>
          <w:tab w:val="clear" w:pos="2268"/>
          <w:tab w:val="clear" w:pos="2835"/>
          <w:tab w:val="clear" w:pos="3402"/>
          <w:tab w:val="clear" w:pos="3969"/>
          <w:tab w:val="left" w:pos="567"/>
          <w:tab w:val="left" w:pos="1134"/>
          <w:tab w:val="left" w:pos="2495"/>
        </w:tabs>
        <w:ind w:left="1701"/>
      </w:pPr>
      <w:r>
        <w:t>377.3</w:t>
      </w:r>
      <w:r w:rsidR="00AD775B" w:rsidRPr="00DB7072">
        <w:tab/>
        <w:t>Выдача или исправление 80 свидетельств на право собственн</w:t>
      </w:r>
      <w:r w:rsidR="00AD775B" w:rsidRPr="00DB7072">
        <w:t>о</w:t>
      </w:r>
      <w:r w:rsidR="00AD775B" w:rsidRPr="00DB7072">
        <w:t>сти на имя Правительства Исламской республики от Министерства обр</w:t>
      </w:r>
      <w:r w:rsidR="00AD775B" w:rsidRPr="00DB7072">
        <w:t>а</w:t>
      </w:r>
      <w:r w:rsidR="00AD775B" w:rsidRPr="00DB7072">
        <w:t xml:space="preserve">зования. </w:t>
      </w:r>
    </w:p>
    <w:p w:rsidR="00AD775B" w:rsidRPr="00DB7072" w:rsidRDefault="009437A9" w:rsidP="009437A9">
      <w:pPr>
        <w:pStyle w:val="SingleTxtGR"/>
        <w:tabs>
          <w:tab w:val="clear" w:pos="2268"/>
          <w:tab w:val="clear" w:pos="2835"/>
          <w:tab w:val="clear" w:pos="3402"/>
          <w:tab w:val="clear" w:pos="3969"/>
          <w:tab w:val="left" w:pos="567"/>
          <w:tab w:val="left" w:pos="1134"/>
          <w:tab w:val="left" w:pos="2495"/>
        </w:tabs>
        <w:ind w:left="1701"/>
      </w:pPr>
      <w:r>
        <w:t>377.4</w:t>
      </w:r>
      <w:r w:rsidR="00AD775B">
        <w:tab/>
      </w:r>
      <w:r w:rsidR="00AD775B" w:rsidRPr="00DB7072">
        <w:t>Предоставление юридических услуг сотрудникам образовател</w:t>
      </w:r>
      <w:r w:rsidR="00AD775B" w:rsidRPr="00DB7072">
        <w:t>ь</w:t>
      </w:r>
      <w:r w:rsidR="00AD775B" w:rsidRPr="00DB7072">
        <w:t>ной сферы и контроль за методами оказываемой им юридической пом</w:t>
      </w:r>
      <w:r w:rsidR="00AD775B" w:rsidRPr="00DB7072">
        <w:t>о</w:t>
      </w:r>
      <w:r w:rsidR="00AD775B" w:rsidRPr="00DB7072">
        <w:t>щи.</w:t>
      </w:r>
    </w:p>
    <w:p w:rsidR="00AD775B" w:rsidRPr="00DB7072" w:rsidRDefault="009437A9" w:rsidP="009437A9">
      <w:pPr>
        <w:pStyle w:val="SingleTxtGR"/>
        <w:tabs>
          <w:tab w:val="clear" w:pos="2268"/>
          <w:tab w:val="clear" w:pos="2835"/>
          <w:tab w:val="clear" w:pos="3402"/>
          <w:tab w:val="clear" w:pos="3969"/>
          <w:tab w:val="left" w:pos="567"/>
          <w:tab w:val="left" w:pos="1134"/>
          <w:tab w:val="left" w:pos="2495"/>
        </w:tabs>
        <w:ind w:left="1701"/>
      </w:pPr>
      <w:r>
        <w:t>377.5</w:t>
      </w:r>
      <w:r w:rsidR="00AD775B" w:rsidRPr="00DB7072">
        <w:tab/>
        <w:t>Четкое применение закона о найме и отборе лучших кандидатов, а также постоянный контроль и инспекция центров по трудоустройству.</w:t>
      </w:r>
    </w:p>
    <w:p w:rsidR="00AD775B" w:rsidRPr="00DB7072" w:rsidRDefault="009437A9" w:rsidP="009437A9">
      <w:pPr>
        <w:pStyle w:val="SingleTxtGR"/>
        <w:tabs>
          <w:tab w:val="clear" w:pos="2268"/>
          <w:tab w:val="clear" w:pos="2835"/>
          <w:tab w:val="clear" w:pos="3402"/>
          <w:tab w:val="clear" w:pos="3969"/>
          <w:tab w:val="left" w:pos="567"/>
          <w:tab w:val="left" w:pos="1134"/>
          <w:tab w:val="left" w:pos="2495"/>
        </w:tabs>
        <w:ind w:left="1701"/>
      </w:pPr>
      <w:r>
        <w:t>377.6</w:t>
      </w:r>
      <w:r w:rsidR="00AD775B">
        <w:tab/>
      </w:r>
      <w:r w:rsidR="00AD775B" w:rsidRPr="00DB7072">
        <w:t>Конструктивное и продолжительное сотрудничество с Исла</w:t>
      </w:r>
      <w:r w:rsidR="00AD775B" w:rsidRPr="00DB7072">
        <w:t>м</w:t>
      </w:r>
      <w:r w:rsidR="00AD775B" w:rsidRPr="00DB7072">
        <w:t>ской консультативной ассамблеей в отношении принятия решений и з</w:t>
      </w:r>
      <w:r w:rsidR="00AD775B" w:rsidRPr="00DB7072">
        <w:t>а</w:t>
      </w:r>
      <w:r w:rsidR="00AD775B" w:rsidRPr="00DB7072">
        <w:t>конов, связанных с образовательной деятельностью, таких, как модерн</w:t>
      </w:r>
      <w:r w:rsidR="00AD775B" w:rsidRPr="00DB7072">
        <w:t>и</w:t>
      </w:r>
      <w:r w:rsidR="00AD775B" w:rsidRPr="00DB7072">
        <w:t>зация школ и возрождение отдела развития и физической подготовки.</w:t>
      </w:r>
    </w:p>
    <w:p w:rsidR="00AD775B" w:rsidRPr="00DB7072" w:rsidRDefault="009437A9" w:rsidP="009437A9">
      <w:pPr>
        <w:pStyle w:val="SingleTxtGR"/>
        <w:tabs>
          <w:tab w:val="clear" w:pos="2268"/>
          <w:tab w:val="clear" w:pos="2835"/>
          <w:tab w:val="clear" w:pos="3402"/>
          <w:tab w:val="clear" w:pos="3969"/>
          <w:tab w:val="left" w:pos="567"/>
          <w:tab w:val="left" w:pos="1134"/>
          <w:tab w:val="left" w:pos="2495"/>
        </w:tabs>
        <w:ind w:left="1701"/>
      </w:pPr>
      <w:r>
        <w:t>377.7</w:t>
      </w:r>
      <w:r w:rsidR="00AD775B">
        <w:tab/>
      </w:r>
      <w:r w:rsidR="00AD775B" w:rsidRPr="00DB7072">
        <w:t>Последующие меры по ведению 6 000 дел по вопросам имущ</w:t>
      </w:r>
      <w:r w:rsidR="00AD775B" w:rsidRPr="00DB7072">
        <w:t>е</w:t>
      </w:r>
      <w:r w:rsidR="00AD775B" w:rsidRPr="00DB7072">
        <w:t>ства, принадлежащего Министерству образования, с 5 000 случаями у</w:t>
      </w:r>
      <w:r w:rsidR="00AD775B" w:rsidRPr="00DB7072">
        <w:t>с</w:t>
      </w:r>
      <w:r w:rsidR="00AD775B" w:rsidRPr="00DB7072">
        <w:t>пешного разрешения.</w:t>
      </w:r>
    </w:p>
    <w:p w:rsidR="00AD775B" w:rsidRPr="00DB7072" w:rsidRDefault="00AD775B" w:rsidP="009437A9">
      <w:pPr>
        <w:pStyle w:val="SingleTxtGR"/>
        <w:tabs>
          <w:tab w:val="clear" w:pos="2268"/>
          <w:tab w:val="clear" w:pos="2835"/>
          <w:tab w:val="clear" w:pos="3402"/>
          <w:tab w:val="clear" w:pos="3969"/>
          <w:tab w:val="left" w:pos="567"/>
          <w:tab w:val="left" w:pos="1134"/>
          <w:tab w:val="left" w:pos="2495"/>
        </w:tabs>
        <w:ind w:left="1701"/>
      </w:pPr>
      <w:r w:rsidRPr="00DB7072">
        <w:t>377.8.</w:t>
      </w:r>
      <w:r w:rsidRPr="00DB7072">
        <w:tab/>
        <w:t>Представление предложения законодательному органу Исла</w:t>
      </w:r>
      <w:r w:rsidRPr="00DB7072">
        <w:t>м</w:t>
      </w:r>
      <w:r w:rsidRPr="00DB7072">
        <w:t>ской консультативной ассамблеи в связи с освобождением Министерства обр</w:t>
      </w:r>
      <w:r w:rsidRPr="00DB7072">
        <w:t>а</w:t>
      </w:r>
      <w:r w:rsidRPr="00DB7072">
        <w:t>зования от уплаты налога на регистрацию имущества.</w:t>
      </w:r>
    </w:p>
    <w:p w:rsidR="00AD775B" w:rsidRDefault="009437A9" w:rsidP="009437A9">
      <w:pPr>
        <w:pStyle w:val="SingleTxtGR"/>
        <w:tabs>
          <w:tab w:val="clear" w:pos="2268"/>
          <w:tab w:val="clear" w:pos="2835"/>
          <w:tab w:val="clear" w:pos="3402"/>
          <w:tab w:val="clear" w:pos="3969"/>
          <w:tab w:val="left" w:pos="567"/>
          <w:tab w:val="left" w:pos="1134"/>
          <w:tab w:val="left" w:pos="2495"/>
        </w:tabs>
        <w:ind w:left="1701"/>
      </w:pPr>
      <w:r>
        <w:t>377.9</w:t>
      </w:r>
      <w:r w:rsidR="00AD775B" w:rsidRPr="00DB7072">
        <w:tab/>
        <w:t>Получение первого места в программе за уважительное отнош</w:t>
      </w:r>
      <w:r w:rsidR="00AD775B" w:rsidRPr="00DB7072">
        <w:t>е</w:t>
      </w:r>
      <w:r w:rsidR="00AD775B" w:rsidRPr="00DB7072">
        <w:t>ние к клиентам.</w:t>
      </w:r>
    </w:p>
    <w:p w:rsidR="00AD775B" w:rsidRDefault="00AD775B" w:rsidP="00AD775B">
      <w:pPr>
        <w:pStyle w:val="H23GR"/>
      </w:pPr>
      <w:r>
        <w:tab/>
      </w:r>
      <w:r>
        <w:tab/>
      </w:r>
      <w:r w:rsidRPr="00DB7072">
        <w:t>Строительство и оборудование школ</w:t>
      </w:r>
    </w:p>
    <w:p w:rsidR="00AD775B" w:rsidRPr="00DB7072" w:rsidRDefault="00AD775B" w:rsidP="00AD775B">
      <w:pPr>
        <w:pStyle w:val="SingleTxtGR"/>
      </w:pPr>
      <w:r w:rsidRPr="00DB7072">
        <w:t>378.</w:t>
      </w:r>
      <w:r w:rsidRPr="00DB7072">
        <w:tab/>
        <w:t>Включает следующее:</w:t>
      </w:r>
    </w:p>
    <w:p w:rsidR="00AD775B" w:rsidRPr="00DB7072" w:rsidRDefault="009437A9" w:rsidP="009437A9">
      <w:pPr>
        <w:pStyle w:val="SingleTxtGR"/>
        <w:tabs>
          <w:tab w:val="clear" w:pos="2268"/>
          <w:tab w:val="clear" w:pos="2835"/>
          <w:tab w:val="clear" w:pos="3402"/>
          <w:tab w:val="clear" w:pos="3969"/>
          <w:tab w:val="left" w:pos="567"/>
          <w:tab w:val="left" w:pos="1134"/>
          <w:tab w:val="left" w:pos="2495"/>
        </w:tabs>
        <w:ind w:left="1701"/>
      </w:pPr>
      <w:r>
        <w:t>378.1</w:t>
      </w:r>
      <w:r w:rsidR="00AD775B" w:rsidRPr="00DB7072">
        <w:tab/>
        <w:t>В 2007 году были оборудованы 1 562 молитвенные комнаты или многоцелевые залы, предназначенные в основном для выполнения м</w:t>
      </w:r>
      <w:r w:rsidR="00AD775B" w:rsidRPr="00DB7072">
        <w:t>о</w:t>
      </w:r>
      <w:r w:rsidR="00AD775B" w:rsidRPr="00DB7072">
        <w:t>литв, с общей площадью 215 441 квадратных метров. В 2008 году в ст</w:t>
      </w:r>
      <w:r w:rsidR="00AD775B" w:rsidRPr="00DB7072">
        <w:t>а</w:t>
      </w:r>
      <w:r w:rsidR="00AD775B" w:rsidRPr="00DB7072">
        <w:t>дии строительства находились 3 632 молитвенные комнаты или многоц</w:t>
      </w:r>
      <w:r w:rsidR="00AD775B" w:rsidRPr="00DB7072">
        <w:t>е</w:t>
      </w:r>
      <w:r w:rsidR="00AD775B" w:rsidRPr="00DB7072">
        <w:t>левые залы с общей пл</w:t>
      </w:r>
      <w:r w:rsidR="00AD775B" w:rsidRPr="00DB7072">
        <w:t>о</w:t>
      </w:r>
      <w:r w:rsidR="00AD775B" w:rsidRPr="00DB7072">
        <w:t>щадью в 35 207 квадратных метров.</w:t>
      </w:r>
    </w:p>
    <w:p w:rsidR="00AD775B" w:rsidRPr="00DB7072" w:rsidRDefault="009437A9" w:rsidP="009437A9">
      <w:pPr>
        <w:pStyle w:val="SingleTxtGR"/>
        <w:tabs>
          <w:tab w:val="clear" w:pos="2268"/>
          <w:tab w:val="clear" w:pos="2835"/>
          <w:tab w:val="clear" w:pos="3402"/>
          <w:tab w:val="clear" w:pos="3969"/>
          <w:tab w:val="left" w:pos="567"/>
          <w:tab w:val="left" w:pos="1134"/>
          <w:tab w:val="left" w:pos="2495"/>
        </w:tabs>
        <w:ind w:left="1701"/>
      </w:pPr>
      <w:r>
        <w:t>378.2</w:t>
      </w:r>
      <w:r w:rsidR="00AD775B" w:rsidRPr="00DB7072">
        <w:tab/>
        <w:t>Продолжается строительство учебного комплекса в Дубаи с о</w:t>
      </w:r>
      <w:r w:rsidR="00AD775B" w:rsidRPr="00DB7072">
        <w:t>б</w:t>
      </w:r>
      <w:r w:rsidR="00AD775B" w:rsidRPr="00DB7072">
        <w:t>щим бюджетом в 120 млрд. риалов в дополнение к средствам из мес</w:t>
      </w:r>
      <w:r w:rsidR="00AD775B" w:rsidRPr="00DB7072">
        <w:t>т</w:t>
      </w:r>
      <w:r w:rsidR="00AD775B" w:rsidRPr="00DB7072">
        <w:t>ного бюджета.</w:t>
      </w:r>
    </w:p>
    <w:p w:rsidR="00AD775B" w:rsidRPr="00DB7072" w:rsidRDefault="009437A9" w:rsidP="009437A9">
      <w:pPr>
        <w:pStyle w:val="SingleTxtGR"/>
        <w:tabs>
          <w:tab w:val="clear" w:pos="2268"/>
          <w:tab w:val="clear" w:pos="2835"/>
          <w:tab w:val="clear" w:pos="3402"/>
          <w:tab w:val="clear" w:pos="3969"/>
          <w:tab w:val="left" w:pos="567"/>
          <w:tab w:val="left" w:pos="1134"/>
          <w:tab w:val="left" w:pos="2495"/>
        </w:tabs>
        <w:ind w:left="1701"/>
      </w:pPr>
      <w:r>
        <w:t>378.3</w:t>
      </w:r>
      <w:r w:rsidR="00AD775B" w:rsidRPr="00DB7072">
        <w:tab/>
        <w:t>В 2006 году к празднику Недели правительства было завершено строительство 1 500 объектов с 8 000 классами. В сентябре 2007 года б</w:t>
      </w:r>
      <w:r w:rsidR="00AD775B" w:rsidRPr="00DB7072">
        <w:t>ы</w:t>
      </w:r>
      <w:r w:rsidR="00AD775B" w:rsidRPr="00DB7072">
        <w:t>ло открыто 35 000 дополнительных классов.</w:t>
      </w:r>
    </w:p>
    <w:p w:rsidR="00AD775B" w:rsidRPr="00DB7072" w:rsidRDefault="009437A9" w:rsidP="009437A9">
      <w:pPr>
        <w:pStyle w:val="SingleTxtGR"/>
        <w:tabs>
          <w:tab w:val="clear" w:pos="2268"/>
          <w:tab w:val="clear" w:pos="2835"/>
          <w:tab w:val="clear" w:pos="3402"/>
          <w:tab w:val="clear" w:pos="3969"/>
          <w:tab w:val="left" w:pos="567"/>
          <w:tab w:val="left" w:pos="1134"/>
          <w:tab w:val="left" w:pos="2495"/>
        </w:tabs>
        <w:ind w:left="1701"/>
      </w:pPr>
      <w:r>
        <w:t>378.4</w:t>
      </w:r>
      <w:r w:rsidR="00AD775B" w:rsidRPr="00DB7072">
        <w:tab/>
        <w:t>С целью улучшения объектов, предназначенных для занятия фи</w:t>
      </w:r>
      <w:r w:rsidR="00AD775B" w:rsidRPr="00DB7072">
        <w:t>з</w:t>
      </w:r>
      <w:r w:rsidR="00AD775B" w:rsidRPr="00DB7072">
        <w:t>культурой, были построены и сданы в эксплуатацию 94 спортивных ко</w:t>
      </w:r>
      <w:r w:rsidR="00AD775B" w:rsidRPr="00DB7072">
        <w:t>м</w:t>
      </w:r>
      <w:r w:rsidR="00AD775B" w:rsidRPr="00DB7072">
        <w:t>плекса с общей площадью в 99 921 квадратный метров.</w:t>
      </w:r>
    </w:p>
    <w:p w:rsidR="00AD775B" w:rsidRPr="00DB7072" w:rsidRDefault="009437A9" w:rsidP="009437A9">
      <w:pPr>
        <w:pStyle w:val="SingleTxtGR"/>
        <w:tabs>
          <w:tab w:val="clear" w:pos="2268"/>
          <w:tab w:val="clear" w:pos="2835"/>
          <w:tab w:val="clear" w:pos="3402"/>
          <w:tab w:val="clear" w:pos="3969"/>
          <w:tab w:val="left" w:pos="567"/>
          <w:tab w:val="left" w:pos="1134"/>
          <w:tab w:val="left" w:pos="2495"/>
        </w:tabs>
        <w:ind w:left="1701"/>
      </w:pPr>
      <w:r>
        <w:t>378.5</w:t>
      </w:r>
      <w:r>
        <w:tab/>
        <w:t>В 2005−</w:t>
      </w:r>
      <w:r w:rsidR="00AD775B" w:rsidRPr="00DB7072">
        <w:t>2006 учебном году по оценке Организации по управл</w:t>
      </w:r>
      <w:r w:rsidR="00AD775B" w:rsidRPr="00DB7072">
        <w:t>е</w:t>
      </w:r>
      <w:r w:rsidR="00AD775B" w:rsidRPr="00DB7072">
        <w:t>нию и планированию Министерство образования заняло первое и второе место в отношении</w:t>
      </w:r>
      <w:r w:rsidR="00AD775B">
        <w:t xml:space="preserve"> </w:t>
      </w:r>
      <w:r w:rsidR="00AD775B" w:rsidRPr="00DB7072">
        <w:t>капитальных инвестиций среди всех национальных организаций на национальном и провинциальном уровне, соответстве</w:t>
      </w:r>
      <w:r w:rsidR="00AD775B" w:rsidRPr="00DB7072">
        <w:t>н</w:t>
      </w:r>
      <w:r w:rsidR="00AD775B" w:rsidRPr="00DB7072">
        <w:t>но.</w:t>
      </w:r>
    </w:p>
    <w:p w:rsidR="00AD775B" w:rsidRPr="00DB7072" w:rsidRDefault="00AD775B" w:rsidP="009437A9">
      <w:pPr>
        <w:pStyle w:val="SingleTxtGR"/>
        <w:tabs>
          <w:tab w:val="clear" w:pos="2268"/>
          <w:tab w:val="clear" w:pos="2835"/>
          <w:tab w:val="clear" w:pos="3402"/>
          <w:tab w:val="clear" w:pos="3969"/>
          <w:tab w:val="left" w:pos="567"/>
          <w:tab w:val="left" w:pos="1134"/>
          <w:tab w:val="left" w:pos="2495"/>
        </w:tabs>
        <w:ind w:left="1701"/>
      </w:pPr>
      <w:r w:rsidRPr="00DB7072">
        <w:t>378.6.</w:t>
      </w:r>
      <w:r w:rsidRPr="00DB7072">
        <w:tab/>
        <w:t>В рамках осуществления программы по очистке занятых пом</w:t>
      </w:r>
      <w:r w:rsidRPr="00DB7072">
        <w:t>е</w:t>
      </w:r>
      <w:r w:rsidRPr="00DB7072">
        <w:t>щений от устаревшего оборудования были очищены 3 351 классных п</w:t>
      </w:r>
      <w:r w:rsidRPr="00DB7072">
        <w:t>о</w:t>
      </w:r>
      <w:r w:rsidRPr="00DB7072">
        <w:t>мещений с общей площадью в 72 000 квадратных метра и 2 209 многоц</w:t>
      </w:r>
      <w:r w:rsidRPr="00DB7072">
        <w:t>е</w:t>
      </w:r>
      <w:r w:rsidRPr="00DB7072">
        <w:t>левых помещений с общей площадью 53 000 квадратных метра.</w:t>
      </w:r>
    </w:p>
    <w:p w:rsidR="00AD775B" w:rsidRPr="00DB7072" w:rsidRDefault="00AD775B" w:rsidP="009437A9">
      <w:pPr>
        <w:pStyle w:val="SingleTxtGR"/>
        <w:tabs>
          <w:tab w:val="clear" w:pos="2268"/>
          <w:tab w:val="clear" w:pos="2835"/>
          <w:tab w:val="clear" w:pos="3402"/>
          <w:tab w:val="clear" w:pos="3969"/>
          <w:tab w:val="left" w:pos="567"/>
          <w:tab w:val="left" w:pos="1134"/>
          <w:tab w:val="left" w:pos="2495"/>
        </w:tabs>
        <w:ind w:left="1701"/>
      </w:pPr>
      <w:r w:rsidRPr="00DB7072">
        <w:t>378.7</w:t>
      </w:r>
      <w:r w:rsidRPr="00DB7072">
        <w:tab/>
        <w:t>В рамках четвертого плана развития примерно 4 млрд. долларов были предназначены для сноса, реконструкции и модернизации школ.</w:t>
      </w:r>
    </w:p>
    <w:p w:rsidR="00AD775B" w:rsidRPr="00DB7072" w:rsidRDefault="009437A9" w:rsidP="009437A9">
      <w:pPr>
        <w:pStyle w:val="SingleTxtGR"/>
        <w:tabs>
          <w:tab w:val="clear" w:pos="2268"/>
          <w:tab w:val="clear" w:pos="2835"/>
          <w:tab w:val="clear" w:pos="3402"/>
          <w:tab w:val="clear" w:pos="3969"/>
          <w:tab w:val="left" w:pos="567"/>
          <w:tab w:val="left" w:pos="1134"/>
          <w:tab w:val="left" w:pos="2495"/>
        </w:tabs>
        <w:ind w:left="1701"/>
      </w:pPr>
      <w:r>
        <w:t>378.8</w:t>
      </w:r>
      <w:r w:rsidR="00AD775B">
        <w:tab/>
      </w:r>
      <w:r w:rsidR="00AD775B" w:rsidRPr="00DB7072">
        <w:t>В 2006 году было открыто четыре новых центра технического образования.</w:t>
      </w:r>
    </w:p>
    <w:p w:rsidR="00AD775B" w:rsidRPr="00DB7072" w:rsidRDefault="009437A9" w:rsidP="009437A9">
      <w:pPr>
        <w:pStyle w:val="SingleTxtGR"/>
        <w:tabs>
          <w:tab w:val="clear" w:pos="2268"/>
          <w:tab w:val="clear" w:pos="2835"/>
          <w:tab w:val="clear" w:pos="3402"/>
          <w:tab w:val="clear" w:pos="3969"/>
          <w:tab w:val="left" w:pos="567"/>
          <w:tab w:val="left" w:pos="1134"/>
          <w:tab w:val="left" w:pos="2495"/>
        </w:tabs>
        <w:ind w:left="1701"/>
      </w:pPr>
      <w:r>
        <w:t>378.9</w:t>
      </w:r>
      <w:r w:rsidR="00AD775B" w:rsidRPr="00DB7072">
        <w:tab/>
        <w:t>Было выявлено 7 785 учебных центров, не имеющих санузлов, и выделены достаточные средства для постройки 30 000 туалетных комнат.</w:t>
      </w:r>
    </w:p>
    <w:p w:rsidR="00AD775B" w:rsidRPr="00DB7072" w:rsidRDefault="009437A9" w:rsidP="009437A9">
      <w:pPr>
        <w:pStyle w:val="SingleTxtGR"/>
        <w:tabs>
          <w:tab w:val="clear" w:pos="2268"/>
          <w:tab w:val="clear" w:pos="2835"/>
          <w:tab w:val="clear" w:pos="3402"/>
          <w:tab w:val="clear" w:pos="3969"/>
          <w:tab w:val="left" w:pos="567"/>
          <w:tab w:val="left" w:pos="1134"/>
          <w:tab w:val="left" w:pos="2495"/>
        </w:tabs>
        <w:ind w:left="1701"/>
      </w:pPr>
      <w:r>
        <w:t>378.10</w:t>
      </w:r>
      <w:r w:rsidR="00AD775B" w:rsidRPr="00DB7072">
        <w:tab/>
        <w:t xml:space="preserve">Летом 2006 и 2007 гг. многие школы были отремонтированы и перестроены силами 60 000 студентов и сотрудников милиции </w:t>
      </w:r>
      <w:r w:rsidR="00DD52F4">
        <w:t>"</w:t>
      </w:r>
      <w:r w:rsidR="00AD775B" w:rsidRPr="00DB7072">
        <w:t>Б</w:t>
      </w:r>
      <w:r w:rsidR="00AD775B" w:rsidRPr="00DB7072">
        <w:t>а</w:t>
      </w:r>
      <w:r w:rsidR="00AD775B" w:rsidRPr="00DB7072">
        <w:t>сидж</w:t>
      </w:r>
      <w:r w:rsidR="00E64805">
        <w:t>"</w:t>
      </w:r>
      <w:r w:rsidR="00AD775B" w:rsidRPr="00DB7072">
        <w:t>.</w:t>
      </w:r>
      <w:r w:rsidR="00AD775B">
        <w:t xml:space="preserve"> </w:t>
      </w:r>
    </w:p>
    <w:p w:rsidR="00AD775B" w:rsidRPr="00DB7072" w:rsidRDefault="009437A9" w:rsidP="009437A9">
      <w:pPr>
        <w:pStyle w:val="SingleTxtGR"/>
        <w:tabs>
          <w:tab w:val="clear" w:pos="2268"/>
          <w:tab w:val="clear" w:pos="2835"/>
          <w:tab w:val="clear" w:pos="3402"/>
          <w:tab w:val="clear" w:pos="3969"/>
          <w:tab w:val="left" w:pos="567"/>
          <w:tab w:val="left" w:pos="1134"/>
          <w:tab w:val="left" w:pos="2495"/>
        </w:tabs>
        <w:ind w:left="1701"/>
      </w:pPr>
      <w:r>
        <w:t>378.11</w:t>
      </w:r>
      <w:r w:rsidR="00AD775B" w:rsidRPr="00DB7072">
        <w:tab/>
        <w:t>В апреле 2007 года во время 9-ого фестиваля меценатов, фина</w:t>
      </w:r>
      <w:r w:rsidR="00AD775B" w:rsidRPr="00DB7072">
        <w:t>н</w:t>
      </w:r>
      <w:r w:rsidR="00AD775B" w:rsidRPr="00DB7072">
        <w:t>сирующих строительство школ, были сделаны пожертвования в размере 32 000 млрд. риалов.</w:t>
      </w:r>
    </w:p>
    <w:p w:rsidR="00AD775B" w:rsidRPr="00DB7072" w:rsidRDefault="009437A9" w:rsidP="009437A9">
      <w:pPr>
        <w:pStyle w:val="SingleTxtGR"/>
        <w:tabs>
          <w:tab w:val="clear" w:pos="2268"/>
          <w:tab w:val="clear" w:pos="2835"/>
          <w:tab w:val="clear" w:pos="3402"/>
          <w:tab w:val="clear" w:pos="3969"/>
          <w:tab w:val="left" w:pos="567"/>
          <w:tab w:val="left" w:pos="1134"/>
          <w:tab w:val="left" w:pos="2495"/>
        </w:tabs>
        <w:ind w:left="1701"/>
      </w:pPr>
      <w:r>
        <w:t>378.12</w:t>
      </w:r>
      <w:r w:rsidR="00AD775B" w:rsidRPr="00DB7072">
        <w:tab/>
        <w:t>В 2006 году в стадии строительства находились 9 172 прое</w:t>
      </w:r>
      <w:r w:rsidR="00AD775B" w:rsidRPr="00DB7072">
        <w:t>к</w:t>
      </w:r>
      <w:r w:rsidR="00AD775B" w:rsidRPr="00DB7072">
        <w:t>та по созданию 38 768 классов с общей площадью в 6 196 948 квадратных ме</w:t>
      </w:r>
      <w:r w:rsidR="00AD775B" w:rsidRPr="00DB7072">
        <w:t>т</w:t>
      </w:r>
      <w:r w:rsidR="00AD775B" w:rsidRPr="00DB7072">
        <w:t xml:space="preserve">ров. К годовщине </w:t>
      </w:r>
      <w:r w:rsidR="00DD52F4">
        <w:t>"</w:t>
      </w:r>
      <w:r w:rsidR="00AD775B" w:rsidRPr="00DB7072">
        <w:t>10 дней рассвета</w:t>
      </w:r>
      <w:r w:rsidR="00E64805">
        <w:t>"</w:t>
      </w:r>
      <w:r w:rsidR="00AD775B" w:rsidRPr="00DB7072">
        <w:t xml:space="preserve"> были завершены 3 079 проектов по строительству 12 543 классов.</w:t>
      </w:r>
    </w:p>
    <w:p w:rsidR="00AD775B" w:rsidRDefault="009437A9" w:rsidP="009437A9">
      <w:pPr>
        <w:pStyle w:val="SingleTxtGR"/>
        <w:tabs>
          <w:tab w:val="clear" w:pos="2268"/>
          <w:tab w:val="clear" w:pos="2835"/>
          <w:tab w:val="clear" w:pos="3402"/>
          <w:tab w:val="clear" w:pos="3969"/>
          <w:tab w:val="left" w:pos="567"/>
          <w:tab w:val="left" w:pos="1134"/>
          <w:tab w:val="left" w:pos="2495"/>
        </w:tabs>
        <w:ind w:left="1701"/>
      </w:pPr>
      <w:r>
        <w:t>378.13</w:t>
      </w:r>
      <w:r w:rsidR="00AD775B" w:rsidRPr="00DB7072">
        <w:tab/>
        <w:t>К концу 2007 года в стадии строительства находились 5 592 пр</w:t>
      </w:r>
      <w:r w:rsidR="00AD775B" w:rsidRPr="00DB7072">
        <w:t>о</w:t>
      </w:r>
      <w:r w:rsidR="00AD775B" w:rsidRPr="00DB7072">
        <w:t xml:space="preserve">екта, предусматривающих создание 73 404 классов, из которых </w:t>
      </w:r>
      <w:r w:rsidR="00AD775B">
        <w:br/>
      </w:r>
      <w:r w:rsidR="00AD775B" w:rsidRPr="00DB7072">
        <w:t>2 229 проектов по созданию 23 426 классных помещений были заверш</w:t>
      </w:r>
      <w:r w:rsidR="00AD775B" w:rsidRPr="00DB7072">
        <w:t>е</w:t>
      </w:r>
      <w:r w:rsidR="00AD775B" w:rsidRPr="00DB7072">
        <w:t>ны.</w:t>
      </w:r>
    </w:p>
    <w:p w:rsidR="00AD775B" w:rsidRDefault="00AD775B" w:rsidP="00AD775B">
      <w:pPr>
        <w:pStyle w:val="H23GR"/>
      </w:pPr>
      <w:r>
        <w:tab/>
      </w:r>
      <w:r>
        <w:tab/>
      </w:r>
      <w:r w:rsidRPr="00DB7072">
        <w:t>Оказание внимания учащимся со специальными нуждами</w:t>
      </w:r>
    </w:p>
    <w:p w:rsidR="00AD775B" w:rsidRPr="00DB7072" w:rsidRDefault="00AD775B" w:rsidP="00AD775B">
      <w:pPr>
        <w:pStyle w:val="SingleTxtGR"/>
      </w:pPr>
      <w:r w:rsidRPr="00DB7072">
        <w:t>379.</w:t>
      </w:r>
      <w:r w:rsidRPr="00DB7072">
        <w:tab/>
        <w:t>Включает следующее:</w:t>
      </w:r>
    </w:p>
    <w:p w:rsidR="00AD775B" w:rsidRPr="00DB7072" w:rsidRDefault="009437A9" w:rsidP="009437A9">
      <w:pPr>
        <w:pStyle w:val="SingleTxtGR"/>
        <w:tabs>
          <w:tab w:val="clear" w:pos="2268"/>
          <w:tab w:val="clear" w:pos="2835"/>
          <w:tab w:val="clear" w:pos="3402"/>
          <w:tab w:val="clear" w:pos="3969"/>
          <w:tab w:val="left" w:pos="567"/>
          <w:tab w:val="left" w:pos="1134"/>
          <w:tab w:val="left" w:pos="2495"/>
        </w:tabs>
        <w:ind w:left="1701"/>
      </w:pPr>
      <w:r>
        <w:t>379.1</w:t>
      </w:r>
      <w:r w:rsidR="00AD775B" w:rsidRPr="00DB7072">
        <w:tab/>
        <w:t>Было создано 93 новых центра для детей со специальными ну</w:t>
      </w:r>
      <w:r w:rsidR="00AD775B" w:rsidRPr="00DB7072">
        <w:t>ж</w:t>
      </w:r>
      <w:r w:rsidR="00AD775B" w:rsidRPr="00DB7072">
        <w:t>дами.</w:t>
      </w:r>
    </w:p>
    <w:p w:rsidR="00AD775B" w:rsidRPr="00DB7072" w:rsidRDefault="009437A9" w:rsidP="009437A9">
      <w:pPr>
        <w:pStyle w:val="SingleTxtGR"/>
        <w:tabs>
          <w:tab w:val="clear" w:pos="2268"/>
          <w:tab w:val="clear" w:pos="2835"/>
          <w:tab w:val="clear" w:pos="3402"/>
          <w:tab w:val="clear" w:pos="3969"/>
          <w:tab w:val="left" w:pos="567"/>
          <w:tab w:val="left" w:pos="1134"/>
          <w:tab w:val="left" w:pos="2495"/>
        </w:tabs>
        <w:ind w:left="1701"/>
      </w:pPr>
      <w:r>
        <w:t>379.2</w:t>
      </w:r>
      <w:r w:rsidR="00AD775B" w:rsidRPr="00DB7072">
        <w:tab/>
        <w:t>Число учебных и реабили</w:t>
      </w:r>
      <w:r>
        <w:t>тационных центров для студентов</w:t>
      </w:r>
      <w:r>
        <w:br/>
      </w:r>
      <w:r w:rsidR="00AD775B" w:rsidRPr="00DB7072">
        <w:t>с низкой успеваемостью увеличилось с 60 до 80 единиц – 31% рост.</w:t>
      </w:r>
    </w:p>
    <w:p w:rsidR="00AD775B" w:rsidRPr="00DB7072" w:rsidRDefault="009437A9" w:rsidP="009437A9">
      <w:pPr>
        <w:pStyle w:val="SingleTxtGR"/>
        <w:tabs>
          <w:tab w:val="clear" w:pos="2268"/>
          <w:tab w:val="clear" w:pos="2835"/>
          <w:tab w:val="clear" w:pos="3402"/>
          <w:tab w:val="clear" w:pos="3969"/>
          <w:tab w:val="left" w:pos="567"/>
          <w:tab w:val="left" w:pos="1134"/>
          <w:tab w:val="left" w:pos="2495"/>
        </w:tabs>
        <w:ind w:left="1701"/>
      </w:pPr>
      <w:r>
        <w:t>379.3</w:t>
      </w:r>
      <w:r w:rsidR="00AD775B" w:rsidRPr="00DB7072">
        <w:tab/>
        <w:t>Число некоммерческих школ для детей со специальными нужд</w:t>
      </w:r>
      <w:r w:rsidR="00AD775B" w:rsidRPr="00DB7072">
        <w:t>а</w:t>
      </w:r>
      <w:r w:rsidR="00AD775B" w:rsidRPr="00DB7072">
        <w:t>ми увеличилось с 16 до 18 школ.</w:t>
      </w:r>
    </w:p>
    <w:p w:rsidR="00AD775B" w:rsidRDefault="009437A9" w:rsidP="009437A9">
      <w:pPr>
        <w:pStyle w:val="SingleTxtGR"/>
        <w:tabs>
          <w:tab w:val="clear" w:pos="2268"/>
          <w:tab w:val="clear" w:pos="2835"/>
          <w:tab w:val="clear" w:pos="3402"/>
          <w:tab w:val="clear" w:pos="3969"/>
          <w:tab w:val="left" w:pos="567"/>
          <w:tab w:val="left" w:pos="1134"/>
          <w:tab w:val="left" w:pos="2495"/>
        </w:tabs>
        <w:ind w:left="1701"/>
      </w:pPr>
      <w:r>
        <w:t>379.4</w:t>
      </w:r>
      <w:r w:rsidR="00AD775B" w:rsidRPr="00DB7072">
        <w:tab/>
        <w:t>Были расширены комплексные и эклектичные образовательные услуги, а также охват образованием детей со специальными нуждами ув</w:t>
      </w:r>
      <w:r w:rsidR="00AD775B" w:rsidRPr="00DB7072">
        <w:t>е</w:t>
      </w:r>
      <w:r w:rsidR="00AD775B" w:rsidRPr="00DB7072">
        <w:t>личился на 5% с 12 481 до 13 098 учащихся.</w:t>
      </w:r>
    </w:p>
    <w:p w:rsidR="006C1FC1" w:rsidRPr="00E43E49" w:rsidRDefault="006C1FC1" w:rsidP="006C1FC1">
      <w:pPr>
        <w:pStyle w:val="SingleTxtGR"/>
        <w:tabs>
          <w:tab w:val="clear" w:pos="2268"/>
          <w:tab w:val="clear" w:pos="2835"/>
          <w:tab w:val="clear" w:pos="3402"/>
          <w:tab w:val="clear" w:pos="3969"/>
          <w:tab w:val="left" w:pos="567"/>
          <w:tab w:val="left" w:pos="1134"/>
          <w:tab w:val="left" w:pos="2495"/>
        </w:tabs>
        <w:ind w:left="1701"/>
      </w:pPr>
      <w:r>
        <w:t>379.5</w:t>
      </w:r>
      <w:r w:rsidRPr="00E43E49">
        <w:tab/>
        <w:t>Были предоставлены бесплатные школьные автобусы для уч</w:t>
      </w:r>
      <w:r w:rsidRPr="00E43E49">
        <w:t>а</w:t>
      </w:r>
      <w:r w:rsidRPr="00E43E49">
        <w:t>щихся со специальными потребностями с бюджетом в 16 млрд. риалов.</w:t>
      </w:r>
    </w:p>
    <w:p w:rsidR="006C1FC1" w:rsidRPr="00E43E49" w:rsidRDefault="006C1FC1" w:rsidP="006C1FC1">
      <w:pPr>
        <w:pStyle w:val="SingleTxtGR"/>
        <w:tabs>
          <w:tab w:val="clear" w:pos="2268"/>
          <w:tab w:val="clear" w:pos="2835"/>
          <w:tab w:val="clear" w:pos="3402"/>
          <w:tab w:val="clear" w:pos="3969"/>
          <w:tab w:val="left" w:pos="567"/>
          <w:tab w:val="left" w:pos="1134"/>
          <w:tab w:val="left" w:pos="2495"/>
        </w:tabs>
        <w:ind w:left="1701"/>
      </w:pPr>
      <w:r>
        <w:t>379.6</w:t>
      </w:r>
      <w:r w:rsidRPr="00E43E49">
        <w:tab/>
        <w:t>2 500 студентов со специальными запросами получили медици</w:t>
      </w:r>
      <w:r w:rsidRPr="00E43E49">
        <w:t>н</w:t>
      </w:r>
      <w:r w:rsidRPr="00E43E49">
        <w:t>скую страховку.</w:t>
      </w:r>
    </w:p>
    <w:p w:rsidR="006C1FC1" w:rsidRPr="00E43E49" w:rsidRDefault="006C1FC1" w:rsidP="006C1FC1">
      <w:pPr>
        <w:pStyle w:val="SingleTxtGR"/>
        <w:tabs>
          <w:tab w:val="clear" w:pos="2268"/>
          <w:tab w:val="clear" w:pos="2835"/>
          <w:tab w:val="clear" w:pos="3402"/>
          <w:tab w:val="clear" w:pos="3969"/>
          <w:tab w:val="left" w:pos="567"/>
          <w:tab w:val="left" w:pos="1134"/>
          <w:tab w:val="left" w:pos="2495"/>
        </w:tabs>
        <w:ind w:left="1701"/>
      </w:pPr>
      <w:r>
        <w:t>379.7</w:t>
      </w:r>
      <w:r w:rsidRPr="00E43E49">
        <w:tab/>
        <w:t>5,5 млрд. риалов были выделены на реабилитационные и мед</w:t>
      </w:r>
      <w:r w:rsidRPr="00E43E49">
        <w:t>и</w:t>
      </w:r>
      <w:r w:rsidRPr="00E43E49">
        <w:t>цинские услуги, а также медикаменты для учащихся со специальными нуждами.</w:t>
      </w:r>
    </w:p>
    <w:p w:rsidR="006C1FC1" w:rsidRPr="00E43E49" w:rsidRDefault="006C1FC1" w:rsidP="006C1FC1">
      <w:pPr>
        <w:pStyle w:val="SingleTxtGR"/>
        <w:tabs>
          <w:tab w:val="clear" w:pos="2268"/>
          <w:tab w:val="clear" w:pos="2835"/>
          <w:tab w:val="clear" w:pos="3402"/>
          <w:tab w:val="clear" w:pos="3969"/>
          <w:tab w:val="left" w:pos="567"/>
          <w:tab w:val="left" w:pos="1134"/>
          <w:tab w:val="left" w:pos="2495"/>
        </w:tabs>
        <w:ind w:left="1701"/>
      </w:pPr>
      <w:r>
        <w:t>379.8</w:t>
      </w:r>
      <w:r w:rsidRPr="00E43E49">
        <w:tab/>
        <w:t>Были выпущено 34 000 книг с шрифтом Брайля, 25 новых изд</w:t>
      </w:r>
      <w:r w:rsidRPr="00E43E49">
        <w:t>а</w:t>
      </w:r>
      <w:r w:rsidRPr="00E43E49">
        <w:t xml:space="preserve">ний </w:t>
      </w:r>
      <w:r>
        <w:t>−</w:t>
      </w:r>
      <w:r w:rsidRPr="00E43E49">
        <w:t xml:space="preserve"> для учащихся с низким коэффициентом интеллекта и 10 новых и</w:t>
      </w:r>
      <w:r w:rsidRPr="00E43E49">
        <w:t>з</w:t>
      </w:r>
      <w:r w:rsidRPr="00E43E49">
        <w:t xml:space="preserve">даний </w:t>
      </w:r>
      <w:r>
        <w:t>−</w:t>
      </w:r>
      <w:r w:rsidRPr="00E43E49">
        <w:t xml:space="preserve"> для глухих детей.</w:t>
      </w:r>
    </w:p>
    <w:p w:rsidR="006C1FC1" w:rsidRDefault="006C1FC1" w:rsidP="006C1FC1">
      <w:pPr>
        <w:pStyle w:val="H23GR"/>
      </w:pPr>
      <w:r w:rsidRPr="00E43E49">
        <w:t>Содействие участию заинтересованных сторон</w:t>
      </w:r>
    </w:p>
    <w:p w:rsidR="006C1FC1" w:rsidRPr="00E43E49" w:rsidRDefault="006C1FC1" w:rsidP="006C1FC1">
      <w:pPr>
        <w:pStyle w:val="SingleTxtGR"/>
      </w:pPr>
      <w:r w:rsidRPr="00E43E49">
        <w:t>380.</w:t>
      </w:r>
      <w:r w:rsidRPr="00E43E49">
        <w:tab/>
        <w:t>Включает следующее:</w:t>
      </w:r>
    </w:p>
    <w:p w:rsidR="006C1FC1" w:rsidRPr="00E43E49" w:rsidRDefault="006C1FC1" w:rsidP="006C1FC1">
      <w:pPr>
        <w:pStyle w:val="SingleTxtGR"/>
        <w:tabs>
          <w:tab w:val="clear" w:pos="2268"/>
          <w:tab w:val="clear" w:pos="2835"/>
          <w:tab w:val="clear" w:pos="3402"/>
          <w:tab w:val="clear" w:pos="3969"/>
          <w:tab w:val="left" w:pos="567"/>
          <w:tab w:val="left" w:pos="1134"/>
          <w:tab w:val="left" w:pos="2495"/>
        </w:tabs>
        <w:ind w:left="1701"/>
      </w:pPr>
      <w:r>
        <w:t>380.1</w:t>
      </w:r>
      <w:r w:rsidRPr="00E43E49">
        <w:tab/>
        <w:t>Был дополнен закон в отношении некоммерческих школ.</w:t>
      </w:r>
    </w:p>
    <w:p w:rsidR="006C1FC1" w:rsidRPr="00E43E49" w:rsidRDefault="006C1FC1" w:rsidP="006C1FC1">
      <w:pPr>
        <w:pStyle w:val="SingleTxtGR"/>
        <w:tabs>
          <w:tab w:val="clear" w:pos="2268"/>
          <w:tab w:val="clear" w:pos="2835"/>
          <w:tab w:val="clear" w:pos="3402"/>
          <w:tab w:val="clear" w:pos="3969"/>
          <w:tab w:val="left" w:pos="567"/>
          <w:tab w:val="left" w:pos="1134"/>
          <w:tab w:val="left" w:pos="2495"/>
        </w:tabs>
        <w:ind w:left="1701"/>
      </w:pPr>
      <w:r>
        <w:t>380.2</w:t>
      </w:r>
      <w:r w:rsidRPr="00E43E49">
        <w:tab/>
        <w:t>За счет усиления участия общественности в вопросах образов</w:t>
      </w:r>
      <w:r w:rsidRPr="00E43E49">
        <w:t>а</w:t>
      </w:r>
      <w:r w:rsidRPr="00E43E49">
        <w:t>ния были построены 511 новых неправительственных школ.</w:t>
      </w:r>
    </w:p>
    <w:p w:rsidR="006C1FC1" w:rsidRPr="00E43E49" w:rsidRDefault="006C1FC1" w:rsidP="006C1FC1">
      <w:pPr>
        <w:pStyle w:val="SingleTxtGR"/>
        <w:tabs>
          <w:tab w:val="clear" w:pos="2268"/>
          <w:tab w:val="clear" w:pos="2835"/>
          <w:tab w:val="clear" w:pos="3402"/>
          <w:tab w:val="clear" w:pos="3969"/>
          <w:tab w:val="left" w:pos="567"/>
          <w:tab w:val="left" w:pos="1134"/>
          <w:tab w:val="left" w:pos="2495"/>
        </w:tabs>
        <w:ind w:left="1701"/>
      </w:pPr>
      <w:r>
        <w:t>380.3</w:t>
      </w:r>
      <w:r w:rsidRPr="00E43E49">
        <w:tab/>
        <w:t>При участии частного сектора число неправительственных пр</w:t>
      </w:r>
      <w:r w:rsidRPr="00E43E49">
        <w:t>о</w:t>
      </w:r>
      <w:r w:rsidRPr="00E43E49">
        <w:t>фессионально-технических школ выросло на 14,8%.</w:t>
      </w:r>
    </w:p>
    <w:p w:rsidR="006C1FC1" w:rsidRPr="00E43E49" w:rsidRDefault="006C1FC1" w:rsidP="006C1FC1">
      <w:pPr>
        <w:pStyle w:val="SingleTxtGR"/>
        <w:tabs>
          <w:tab w:val="clear" w:pos="2268"/>
          <w:tab w:val="clear" w:pos="2835"/>
          <w:tab w:val="clear" w:pos="3402"/>
          <w:tab w:val="clear" w:pos="3969"/>
          <w:tab w:val="left" w:pos="567"/>
          <w:tab w:val="left" w:pos="1134"/>
          <w:tab w:val="left" w:pos="2495"/>
        </w:tabs>
        <w:ind w:left="1701"/>
      </w:pPr>
      <w:r>
        <w:t>380.4</w:t>
      </w:r>
      <w:r w:rsidRPr="00E43E49">
        <w:tab/>
        <w:t>На настоящий момент действует 15 809 некоммерческих школ всех образовательных уровней, включая довузовские учреждения и шк</w:t>
      </w:r>
      <w:r w:rsidRPr="00E43E49">
        <w:t>о</w:t>
      </w:r>
      <w:r w:rsidRPr="00E43E49">
        <w:t>лы для взрослых.</w:t>
      </w:r>
    </w:p>
    <w:p w:rsidR="006C1FC1" w:rsidRPr="00E43E49" w:rsidRDefault="006C1FC1" w:rsidP="006C1FC1">
      <w:pPr>
        <w:pStyle w:val="SingleTxtGR"/>
        <w:tabs>
          <w:tab w:val="clear" w:pos="2268"/>
          <w:tab w:val="clear" w:pos="2835"/>
          <w:tab w:val="clear" w:pos="3402"/>
          <w:tab w:val="clear" w:pos="3969"/>
          <w:tab w:val="left" w:pos="567"/>
          <w:tab w:val="left" w:pos="1134"/>
          <w:tab w:val="left" w:pos="2495"/>
        </w:tabs>
        <w:ind w:left="1701"/>
      </w:pPr>
      <w:r>
        <w:t>380.5</w:t>
      </w:r>
      <w:r w:rsidRPr="00E43E49">
        <w:tab/>
        <w:t>Процентное соотношение студентов, посещающих некоммерч</w:t>
      </w:r>
      <w:r w:rsidRPr="00E43E49">
        <w:t>е</w:t>
      </w:r>
      <w:r w:rsidRPr="00E43E49">
        <w:t>ские шк</w:t>
      </w:r>
      <w:r w:rsidRPr="00E43E49">
        <w:t>о</w:t>
      </w:r>
      <w:r w:rsidRPr="00E43E49">
        <w:t>лы, достигло 7,68%, что составляет 1 115 341 студент.</w:t>
      </w:r>
    </w:p>
    <w:p w:rsidR="006C1FC1" w:rsidRPr="00E43E49" w:rsidRDefault="006C1FC1" w:rsidP="006C1FC1">
      <w:pPr>
        <w:pStyle w:val="SingleTxtGR"/>
        <w:tabs>
          <w:tab w:val="clear" w:pos="2268"/>
          <w:tab w:val="clear" w:pos="2835"/>
          <w:tab w:val="clear" w:pos="3402"/>
          <w:tab w:val="clear" w:pos="3969"/>
          <w:tab w:val="left" w:pos="567"/>
          <w:tab w:val="left" w:pos="1134"/>
          <w:tab w:val="left" w:pos="2495"/>
        </w:tabs>
        <w:ind w:left="1701"/>
      </w:pPr>
      <w:r>
        <w:t>380.6</w:t>
      </w:r>
      <w:r w:rsidRPr="00E43E49">
        <w:tab/>
        <w:t>Для лучшей организации работы негосударственных школ по</w:t>
      </w:r>
      <w:r w:rsidRPr="00E43E49">
        <w:t>д</w:t>
      </w:r>
      <w:r w:rsidRPr="00E43E49">
        <w:t>верглись классификации 2 700 н</w:t>
      </w:r>
      <w:r w:rsidRPr="00E43E49">
        <w:t>е</w:t>
      </w:r>
      <w:r w:rsidRPr="00E43E49">
        <w:t>коммерческих школ.</w:t>
      </w:r>
    </w:p>
    <w:p w:rsidR="006C1FC1" w:rsidRPr="00E43E49" w:rsidRDefault="006C1FC1" w:rsidP="006C1FC1">
      <w:pPr>
        <w:pStyle w:val="SingleTxtGR"/>
        <w:tabs>
          <w:tab w:val="clear" w:pos="2268"/>
          <w:tab w:val="clear" w:pos="2835"/>
          <w:tab w:val="clear" w:pos="3402"/>
          <w:tab w:val="clear" w:pos="3969"/>
          <w:tab w:val="left" w:pos="567"/>
          <w:tab w:val="left" w:pos="1134"/>
          <w:tab w:val="left" w:pos="2495"/>
        </w:tabs>
        <w:ind w:left="1701"/>
      </w:pPr>
      <w:r>
        <w:t>380.7</w:t>
      </w:r>
      <w:r w:rsidRPr="00E43E49">
        <w:tab/>
        <w:t xml:space="preserve"> В 14 провинциях пограничных районов был учрежден Совет по образ</w:t>
      </w:r>
      <w:r w:rsidRPr="00E43E49">
        <w:t>о</w:t>
      </w:r>
      <w:r w:rsidRPr="00E43E49">
        <w:t>ванию.</w:t>
      </w:r>
    </w:p>
    <w:p w:rsidR="006C1FC1" w:rsidRPr="00E43E49" w:rsidRDefault="006C1FC1" w:rsidP="006C1FC1">
      <w:pPr>
        <w:pStyle w:val="SingleTxtGR"/>
        <w:tabs>
          <w:tab w:val="clear" w:pos="2268"/>
          <w:tab w:val="clear" w:pos="2835"/>
          <w:tab w:val="clear" w:pos="3402"/>
          <w:tab w:val="clear" w:pos="3969"/>
          <w:tab w:val="left" w:pos="567"/>
          <w:tab w:val="left" w:pos="1134"/>
          <w:tab w:val="left" w:pos="2495"/>
        </w:tabs>
        <w:ind w:left="1701"/>
      </w:pPr>
      <w:r>
        <w:t>380.8</w:t>
      </w:r>
      <w:r w:rsidRPr="00E43E49">
        <w:tab/>
        <w:t>Каждый год консультативные услуги оказываются 90 000 род</w:t>
      </w:r>
      <w:r w:rsidRPr="00E43E49">
        <w:t>и</w:t>
      </w:r>
      <w:r w:rsidRPr="00E43E49">
        <w:t>телям и клиентам в центрах ко</w:t>
      </w:r>
      <w:r w:rsidRPr="00E43E49">
        <w:t>н</w:t>
      </w:r>
      <w:r w:rsidRPr="00E43E49">
        <w:t>сультирования и рекомендаций.</w:t>
      </w:r>
    </w:p>
    <w:p w:rsidR="006C1FC1" w:rsidRPr="00E43E49" w:rsidRDefault="006C1FC1" w:rsidP="006C1FC1">
      <w:pPr>
        <w:pStyle w:val="SingleTxtGR"/>
        <w:tabs>
          <w:tab w:val="clear" w:pos="2268"/>
          <w:tab w:val="clear" w:pos="2835"/>
          <w:tab w:val="clear" w:pos="3402"/>
          <w:tab w:val="clear" w:pos="3969"/>
          <w:tab w:val="left" w:pos="567"/>
          <w:tab w:val="left" w:pos="1134"/>
          <w:tab w:val="left" w:pos="2495"/>
        </w:tabs>
        <w:ind w:left="1701"/>
      </w:pPr>
      <w:r>
        <w:t>380.9</w:t>
      </w:r>
      <w:r w:rsidRPr="00E43E49">
        <w:tab/>
        <w:t xml:space="preserve"> В Исфахане при участии министров и представителей из 9 стран была проведена региональная конференция по укреплению региональн</w:t>
      </w:r>
      <w:r w:rsidRPr="00E43E49">
        <w:t>о</w:t>
      </w:r>
      <w:r w:rsidRPr="00E43E49">
        <w:t>го сотрудничества по вопросам комплексного образования с упором на образование в о</w:t>
      </w:r>
      <w:r w:rsidRPr="00E43E49">
        <w:t>б</w:t>
      </w:r>
      <w:r w:rsidRPr="00E43E49">
        <w:t>ласти правосудия.</w:t>
      </w:r>
    </w:p>
    <w:p w:rsidR="006C1FC1" w:rsidRPr="00E43E49" w:rsidRDefault="006C1FC1" w:rsidP="006C1FC1">
      <w:pPr>
        <w:pStyle w:val="SingleTxtGR"/>
        <w:tabs>
          <w:tab w:val="clear" w:pos="2268"/>
          <w:tab w:val="clear" w:pos="2835"/>
          <w:tab w:val="clear" w:pos="3402"/>
          <w:tab w:val="clear" w:pos="3969"/>
          <w:tab w:val="left" w:pos="567"/>
          <w:tab w:val="left" w:pos="1134"/>
          <w:tab w:val="left" w:pos="2495"/>
        </w:tabs>
        <w:ind w:left="1701"/>
      </w:pPr>
      <w:r>
        <w:t>380.10</w:t>
      </w:r>
      <w:r w:rsidRPr="00E43E49">
        <w:tab/>
        <w:t>90 новых школ было добавлено к 682 уже существующим шк</w:t>
      </w:r>
      <w:r>
        <w:t>о</w:t>
      </w:r>
      <w:r>
        <w:t>лам шахидов.</w:t>
      </w:r>
    </w:p>
    <w:p w:rsidR="006C1FC1" w:rsidRPr="00E43E49" w:rsidRDefault="006C1FC1" w:rsidP="006C1FC1">
      <w:pPr>
        <w:pStyle w:val="SingleTxtGR"/>
        <w:tabs>
          <w:tab w:val="clear" w:pos="2268"/>
          <w:tab w:val="clear" w:pos="2835"/>
          <w:tab w:val="clear" w:pos="3402"/>
          <w:tab w:val="clear" w:pos="3969"/>
          <w:tab w:val="left" w:pos="567"/>
          <w:tab w:val="left" w:pos="1134"/>
          <w:tab w:val="left" w:pos="2495"/>
        </w:tabs>
        <w:ind w:left="1701"/>
      </w:pPr>
      <w:r>
        <w:t>380.11</w:t>
      </w:r>
      <w:r w:rsidRPr="00E43E49">
        <w:tab/>
        <w:t>Было увеличено число семейных центров консультирования и рекомендаций под руков</w:t>
      </w:r>
      <w:r w:rsidRPr="00E43E49">
        <w:t>о</w:t>
      </w:r>
      <w:r w:rsidRPr="00E43E49">
        <w:t xml:space="preserve">дством ассоциации родителей и учителей </w:t>
      </w:r>
      <w:r>
        <w:br/>
      </w:r>
      <w:r w:rsidRPr="00E43E49">
        <w:t>с 128 до 135.</w:t>
      </w:r>
    </w:p>
    <w:p w:rsidR="006C1FC1" w:rsidRPr="00E43E49" w:rsidRDefault="006C1FC1" w:rsidP="006C1FC1">
      <w:pPr>
        <w:pStyle w:val="SingleTxtGR"/>
        <w:tabs>
          <w:tab w:val="clear" w:pos="2268"/>
          <w:tab w:val="clear" w:pos="2835"/>
          <w:tab w:val="clear" w:pos="3402"/>
          <w:tab w:val="clear" w:pos="3969"/>
          <w:tab w:val="left" w:pos="567"/>
          <w:tab w:val="left" w:pos="1134"/>
          <w:tab w:val="left" w:pos="2495"/>
        </w:tabs>
        <w:ind w:left="1701"/>
      </w:pPr>
      <w:r>
        <w:t>380.12</w:t>
      </w:r>
      <w:r w:rsidRPr="00E43E49">
        <w:tab/>
        <w:t>Был подписан договор о сотрудничестве с Министерством обр</w:t>
      </w:r>
      <w:r w:rsidRPr="00E43E49">
        <w:t>а</w:t>
      </w:r>
      <w:r w:rsidRPr="00E43E49">
        <w:t>зования Афганистана о тщательном пересмотре системы образования Афганист</w:t>
      </w:r>
      <w:r w:rsidRPr="00E43E49">
        <w:t>а</w:t>
      </w:r>
      <w:r w:rsidRPr="00E43E49">
        <w:t>на.</w:t>
      </w:r>
    </w:p>
    <w:p w:rsidR="006C1FC1" w:rsidRPr="00E43E49" w:rsidRDefault="006C1FC1" w:rsidP="006C1FC1">
      <w:pPr>
        <w:pStyle w:val="SingleTxtGR"/>
        <w:tabs>
          <w:tab w:val="clear" w:pos="2268"/>
          <w:tab w:val="clear" w:pos="2835"/>
          <w:tab w:val="clear" w:pos="3402"/>
          <w:tab w:val="clear" w:pos="3969"/>
          <w:tab w:val="left" w:pos="567"/>
          <w:tab w:val="left" w:pos="1134"/>
          <w:tab w:val="left" w:pos="2495"/>
        </w:tabs>
        <w:ind w:left="1701"/>
      </w:pPr>
      <w:r w:rsidRPr="00E43E49">
        <w:t>3</w:t>
      </w:r>
      <w:r>
        <w:t>80.13</w:t>
      </w:r>
      <w:r w:rsidRPr="00E43E49">
        <w:tab/>
        <w:t xml:space="preserve">Число школ, охваченных деятельностью студенческих советов, увеличилось с 18 529 до 19 360 </w:t>
      </w:r>
      <w:r>
        <w:t>школ, а число их членов выросло</w:t>
      </w:r>
      <w:r>
        <w:br/>
      </w:r>
      <w:r w:rsidRPr="00E43E49">
        <w:t>с 123 604 до 128 016 студентов.</w:t>
      </w:r>
    </w:p>
    <w:p w:rsidR="006C1FC1" w:rsidRPr="00E43E49" w:rsidRDefault="006C1FC1" w:rsidP="006C1FC1">
      <w:pPr>
        <w:pStyle w:val="SingleTxtGR"/>
        <w:tabs>
          <w:tab w:val="clear" w:pos="2268"/>
          <w:tab w:val="clear" w:pos="2835"/>
          <w:tab w:val="clear" w:pos="3402"/>
          <w:tab w:val="clear" w:pos="3969"/>
          <w:tab w:val="left" w:pos="567"/>
          <w:tab w:val="left" w:pos="1134"/>
          <w:tab w:val="left" w:pos="2495"/>
        </w:tabs>
        <w:ind w:left="1701"/>
      </w:pPr>
      <w:r>
        <w:t>380.14</w:t>
      </w:r>
      <w:r w:rsidRPr="00E43E49">
        <w:tab/>
        <w:t xml:space="preserve">Число учебных кооперативов увеличилось с 13 614 </w:t>
      </w:r>
      <w:r>
        <w:t>до</w:t>
      </w:r>
      <w:r>
        <w:br/>
      </w:r>
      <w:r w:rsidRPr="00E43E49">
        <w:t>14 114 единиц.</w:t>
      </w:r>
    </w:p>
    <w:p w:rsidR="006C1FC1" w:rsidRDefault="006C1FC1" w:rsidP="006C1FC1">
      <w:pPr>
        <w:pStyle w:val="SingleTxtGR"/>
        <w:tabs>
          <w:tab w:val="clear" w:pos="2268"/>
          <w:tab w:val="clear" w:pos="2835"/>
          <w:tab w:val="clear" w:pos="3402"/>
          <w:tab w:val="clear" w:pos="3969"/>
          <w:tab w:val="left" w:pos="567"/>
          <w:tab w:val="left" w:pos="1134"/>
          <w:tab w:val="left" w:pos="2495"/>
        </w:tabs>
        <w:ind w:left="1701"/>
      </w:pPr>
      <w:r>
        <w:t>380.15</w:t>
      </w:r>
      <w:r w:rsidRPr="00E43E49">
        <w:tab/>
        <w:t>Во время 290 заседаний провинциальных советов было утве</w:t>
      </w:r>
      <w:r w:rsidRPr="00E43E49">
        <w:t>р</w:t>
      </w:r>
      <w:r w:rsidRPr="00E43E49">
        <w:t>ждено примерно 29 000 реш</w:t>
      </w:r>
      <w:r w:rsidRPr="00E43E49">
        <w:t>е</w:t>
      </w:r>
      <w:r w:rsidRPr="00E43E49">
        <w:t>ний, связанных со сферой образования.</w:t>
      </w:r>
    </w:p>
    <w:p w:rsidR="006C1FC1" w:rsidRPr="00E43E49" w:rsidRDefault="006C1FC1" w:rsidP="006C1FC1">
      <w:pPr>
        <w:pStyle w:val="Heading1"/>
        <w:pageBreakBefore/>
        <w:suppressAutoHyphens/>
        <w:spacing w:before="240" w:after="120" w:line="240" w:lineRule="exact"/>
        <w:ind w:left="1134" w:right="1128"/>
        <w:jc w:val="left"/>
      </w:pPr>
      <w:r w:rsidRPr="00E43E49">
        <w:t>Учебные показатели 2008-2009 учебного года</w:t>
      </w:r>
    </w:p>
    <w:tbl>
      <w:tblPr>
        <w:tblStyle w:val="TabNum"/>
        <w:tblW w:w="8553" w:type="dxa"/>
        <w:tblInd w:w="1134" w:type="dxa"/>
        <w:tblLook w:val="01E0" w:firstRow="1" w:lastRow="1" w:firstColumn="1" w:lastColumn="1" w:noHBand="0" w:noVBand="0"/>
      </w:tblPr>
      <w:tblGrid>
        <w:gridCol w:w="3990"/>
        <w:gridCol w:w="1315"/>
        <w:gridCol w:w="1246"/>
        <w:gridCol w:w="2002"/>
      </w:tblGrid>
      <w:tr w:rsidR="006C1FC1" w:rsidRPr="007E4448" w:rsidTr="00E72478">
        <w:trPr>
          <w:tblHeader/>
        </w:trPr>
        <w:tc>
          <w:tcPr>
            <w:cnfStyle w:val="001000000000" w:firstRow="0" w:lastRow="0" w:firstColumn="1" w:lastColumn="0" w:oddVBand="0" w:evenVBand="0" w:oddHBand="0" w:evenHBand="0" w:firstRowFirstColumn="0" w:firstRowLastColumn="0" w:lastRowFirstColumn="0" w:lastRowLastColumn="0"/>
            <w:tcW w:w="3990" w:type="dxa"/>
            <w:tcBorders>
              <w:bottom w:val="single" w:sz="12" w:space="0" w:color="auto"/>
            </w:tcBorders>
            <w:shd w:val="clear" w:color="auto" w:fill="auto"/>
          </w:tcPr>
          <w:p w:rsidR="006C1FC1" w:rsidRPr="007E4448" w:rsidRDefault="006C1FC1" w:rsidP="00D61941">
            <w:pPr>
              <w:spacing w:before="80" w:after="80" w:line="200" w:lineRule="exact"/>
              <w:rPr>
                <w:i/>
                <w:sz w:val="16"/>
              </w:rPr>
            </w:pPr>
            <w:r w:rsidRPr="007E4448">
              <w:rPr>
                <w:i/>
                <w:sz w:val="16"/>
              </w:rPr>
              <w:t>Показатель</w:t>
            </w:r>
          </w:p>
        </w:tc>
        <w:tc>
          <w:tcPr>
            <w:tcW w:w="1315" w:type="dxa"/>
            <w:tcBorders>
              <w:top w:val="single" w:sz="4" w:space="0" w:color="auto"/>
              <w:bottom w:val="single" w:sz="12" w:space="0" w:color="auto"/>
            </w:tcBorders>
            <w:shd w:val="clear" w:color="auto" w:fill="auto"/>
          </w:tcPr>
          <w:p w:rsidR="006C1FC1" w:rsidRPr="007E4448" w:rsidRDefault="006C1FC1" w:rsidP="006C1FC1">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7E4448">
              <w:rPr>
                <w:i/>
                <w:sz w:val="16"/>
              </w:rPr>
              <w:t>Единица</w:t>
            </w:r>
          </w:p>
        </w:tc>
        <w:tc>
          <w:tcPr>
            <w:tcW w:w="1246" w:type="dxa"/>
            <w:tcBorders>
              <w:top w:val="single" w:sz="4" w:space="0" w:color="auto"/>
              <w:bottom w:val="single" w:sz="12" w:space="0" w:color="auto"/>
            </w:tcBorders>
            <w:shd w:val="clear" w:color="auto" w:fill="auto"/>
          </w:tcPr>
          <w:p w:rsidR="006C1FC1" w:rsidRPr="007E4448" w:rsidRDefault="006C1FC1" w:rsidP="006C1FC1">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7E4448">
              <w:rPr>
                <w:i/>
                <w:sz w:val="16"/>
              </w:rPr>
              <w:t>Номер/</w:t>
            </w:r>
            <w:r>
              <w:rPr>
                <w:i/>
                <w:sz w:val="16"/>
              </w:rPr>
              <w:br/>
              <w:t>Количество</w:t>
            </w:r>
          </w:p>
        </w:tc>
        <w:tc>
          <w:tcPr>
            <w:tcW w:w="2002" w:type="dxa"/>
            <w:tcBorders>
              <w:top w:val="single" w:sz="4" w:space="0" w:color="auto"/>
              <w:bottom w:val="single" w:sz="12" w:space="0" w:color="auto"/>
            </w:tcBorders>
            <w:shd w:val="clear" w:color="auto" w:fill="auto"/>
          </w:tcPr>
          <w:p w:rsidR="006C1FC1" w:rsidRPr="007E4448" w:rsidRDefault="006C1FC1" w:rsidP="006C1FC1">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7E4448">
              <w:rPr>
                <w:i/>
                <w:sz w:val="16"/>
              </w:rPr>
              <w:t>% изменение по сравн</w:t>
            </w:r>
            <w:r w:rsidRPr="007E4448">
              <w:rPr>
                <w:i/>
                <w:sz w:val="16"/>
              </w:rPr>
              <w:t>е</w:t>
            </w:r>
            <w:r w:rsidRPr="007E4448">
              <w:rPr>
                <w:i/>
                <w:sz w:val="16"/>
              </w:rPr>
              <w:t>нию с предыдущим г</w:t>
            </w:r>
            <w:r w:rsidRPr="007E4448">
              <w:rPr>
                <w:i/>
                <w:sz w:val="16"/>
              </w:rPr>
              <w:t>о</w:t>
            </w:r>
            <w:r w:rsidRPr="007E4448">
              <w:rPr>
                <w:i/>
                <w:sz w:val="16"/>
              </w:rPr>
              <w:t>дом</w:t>
            </w:r>
          </w:p>
        </w:tc>
      </w:tr>
      <w:tr w:rsidR="006C1FC1" w:rsidRPr="007E4448" w:rsidTr="00E72478">
        <w:tc>
          <w:tcPr>
            <w:cnfStyle w:val="001000000000" w:firstRow="0" w:lastRow="0" w:firstColumn="1" w:lastColumn="0" w:oddVBand="0" w:evenVBand="0" w:oddHBand="0" w:evenHBand="0" w:firstRowFirstColumn="0" w:firstRowLastColumn="0" w:lastRowFirstColumn="0" w:lastRowLastColumn="0"/>
            <w:tcW w:w="3990" w:type="dxa"/>
            <w:tcBorders>
              <w:top w:val="single" w:sz="12" w:space="0" w:color="auto"/>
            </w:tcBorders>
          </w:tcPr>
          <w:p w:rsidR="006C1FC1" w:rsidRPr="007E4448" w:rsidRDefault="006C1FC1" w:rsidP="00E72478">
            <w:pPr>
              <w:spacing w:line="200" w:lineRule="exact"/>
            </w:pPr>
            <w:r>
              <w:t>С</w:t>
            </w:r>
            <w:r w:rsidRPr="007E4448">
              <w:t>туденты</w:t>
            </w:r>
            <w:r w:rsidRPr="00CB7996">
              <w:rPr>
                <w:rStyle w:val="FootnoteReference"/>
                <w:i/>
              </w:rPr>
              <w:t>1</w:t>
            </w:r>
          </w:p>
        </w:tc>
        <w:tc>
          <w:tcPr>
            <w:tcW w:w="1315" w:type="dxa"/>
            <w:tcBorders>
              <w:top w:val="single" w:sz="12" w:space="0" w:color="auto"/>
            </w:tcBorders>
          </w:tcPr>
          <w:p w:rsidR="006C1FC1" w:rsidRPr="007E4448" w:rsidRDefault="006C1FC1" w:rsidP="00E72478">
            <w:pPr>
              <w:spacing w:line="200" w:lineRule="exact"/>
              <w:cnfStyle w:val="000000000000" w:firstRow="0" w:lastRow="0" w:firstColumn="0" w:lastColumn="0" w:oddVBand="0" w:evenVBand="0" w:oddHBand="0" w:evenHBand="0" w:firstRowFirstColumn="0" w:firstRowLastColumn="0" w:lastRowFirstColumn="0" w:lastRowLastColumn="0"/>
            </w:pPr>
            <w:r w:rsidRPr="007E4448">
              <w:t>человек (000)</w:t>
            </w:r>
          </w:p>
        </w:tc>
        <w:tc>
          <w:tcPr>
            <w:tcW w:w="1246" w:type="dxa"/>
            <w:tcBorders>
              <w:top w:val="single" w:sz="12" w:space="0" w:color="auto"/>
            </w:tcBorders>
          </w:tcPr>
          <w:p w:rsidR="006C1FC1" w:rsidRPr="007E4448" w:rsidRDefault="006C1FC1" w:rsidP="00E72478">
            <w:pPr>
              <w:spacing w:line="200" w:lineRule="exact"/>
              <w:cnfStyle w:val="000000000000" w:firstRow="0" w:lastRow="0" w:firstColumn="0" w:lastColumn="0" w:oddVBand="0" w:evenVBand="0" w:oddHBand="0" w:evenHBand="0" w:firstRowFirstColumn="0" w:firstRowLastColumn="0" w:lastRowFirstColumn="0" w:lastRowLastColumn="0"/>
            </w:pPr>
            <w:r w:rsidRPr="007E4448">
              <w:t>13 958</w:t>
            </w:r>
          </w:p>
        </w:tc>
        <w:tc>
          <w:tcPr>
            <w:tcW w:w="2002" w:type="dxa"/>
            <w:tcBorders>
              <w:top w:val="single" w:sz="12" w:space="0" w:color="auto"/>
            </w:tcBorders>
          </w:tcPr>
          <w:p w:rsidR="006C1FC1" w:rsidRPr="007E4448" w:rsidRDefault="006C1FC1" w:rsidP="00E72478">
            <w:pPr>
              <w:spacing w:line="200" w:lineRule="exact"/>
              <w:cnfStyle w:val="000000000000" w:firstRow="0" w:lastRow="0" w:firstColumn="0" w:lastColumn="0" w:oddVBand="0" w:evenVBand="0" w:oddHBand="0" w:evenHBand="0" w:firstRowFirstColumn="0" w:firstRowLastColumn="0" w:lastRowFirstColumn="0" w:lastRowLastColumn="0"/>
            </w:pPr>
            <w:r w:rsidRPr="007E4448">
              <w:t>-3,2</w:t>
            </w:r>
          </w:p>
        </w:tc>
      </w:tr>
      <w:tr w:rsidR="006C1FC1" w:rsidRPr="007E4448" w:rsidTr="00E72478">
        <w:tc>
          <w:tcPr>
            <w:cnfStyle w:val="001000000000" w:firstRow="0" w:lastRow="0" w:firstColumn="1" w:lastColumn="0" w:oddVBand="0" w:evenVBand="0" w:oddHBand="0" w:evenHBand="0" w:firstRowFirstColumn="0" w:firstRowLastColumn="0" w:lastRowFirstColumn="0" w:lastRowLastColumn="0"/>
            <w:tcW w:w="3990" w:type="dxa"/>
          </w:tcPr>
          <w:p w:rsidR="006C1FC1" w:rsidRPr="007E4448" w:rsidRDefault="00E72478" w:rsidP="00E72478">
            <w:pPr>
              <w:spacing w:line="200" w:lineRule="exact"/>
            </w:pPr>
            <w:r>
              <w:t>Студент мужского</w:t>
            </w:r>
            <w:r w:rsidR="006C1FC1" w:rsidRPr="007E4448">
              <w:t xml:space="preserve"> пола</w:t>
            </w:r>
            <w:r w:rsidR="006C1FC1" w:rsidRPr="00CB7996">
              <w:rPr>
                <w:rStyle w:val="FootnoteReference"/>
                <w:i/>
              </w:rPr>
              <w:t>1</w:t>
            </w:r>
          </w:p>
        </w:tc>
        <w:tc>
          <w:tcPr>
            <w:tcW w:w="1315" w:type="dxa"/>
          </w:tcPr>
          <w:p w:rsidR="006C1FC1" w:rsidRPr="007E4448" w:rsidRDefault="006C1FC1" w:rsidP="00E72478">
            <w:pPr>
              <w:spacing w:line="200" w:lineRule="exact"/>
              <w:cnfStyle w:val="000000000000" w:firstRow="0" w:lastRow="0" w:firstColumn="0" w:lastColumn="0" w:oddVBand="0" w:evenVBand="0" w:oddHBand="0" w:evenHBand="0" w:firstRowFirstColumn="0" w:firstRowLastColumn="0" w:lastRowFirstColumn="0" w:lastRowLastColumn="0"/>
            </w:pPr>
            <w:r w:rsidRPr="007E4448">
              <w:t>человек (000)</w:t>
            </w:r>
          </w:p>
        </w:tc>
        <w:tc>
          <w:tcPr>
            <w:tcW w:w="1246" w:type="dxa"/>
          </w:tcPr>
          <w:p w:rsidR="006C1FC1" w:rsidRPr="007E4448" w:rsidRDefault="006C1FC1" w:rsidP="00E72478">
            <w:pPr>
              <w:spacing w:line="200" w:lineRule="exact"/>
              <w:cnfStyle w:val="000000000000" w:firstRow="0" w:lastRow="0" w:firstColumn="0" w:lastColumn="0" w:oddVBand="0" w:evenVBand="0" w:oddHBand="0" w:evenHBand="0" w:firstRowFirstColumn="0" w:firstRowLastColumn="0" w:lastRowFirstColumn="0" w:lastRowLastColumn="0"/>
            </w:pPr>
            <w:r w:rsidRPr="007E4448">
              <w:t>7 216</w:t>
            </w:r>
          </w:p>
        </w:tc>
        <w:tc>
          <w:tcPr>
            <w:tcW w:w="2002" w:type="dxa"/>
          </w:tcPr>
          <w:p w:rsidR="006C1FC1" w:rsidRPr="007E4448" w:rsidRDefault="006C1FC1" w:rsidP="00E72478">
            <w:pPr>
              <w:spacing w:line="200" w:lineRule="exact"/>
              <w:cnfStyle w:val="000000000000" w:firstRow="0" w:lastRow="0" w:firstColumn="0" w:lastColumn="0" w:oddVBand="0" w:evenVBand="0" w:oddHBand="0" w:evenHBand="0" w:firstRowFirstColumn="0" w:firstRowLastColumn="0" w:lastRowFirstColumn="0" w:lastRowLastColumn="0"/>
            </w:pPr>
            <w:r w:rsidRPr="007E4448">
              <w:t>-2,9</w:t>
            </w:r>
          </w:p>
        </w:tc>
      </w:tr>
      <w:tr w:rsidR="006C1FC1" w:rsidRPr="007E4448" w:rsidTr="00E72478">
        <w:tc>
          <w:tcPr>
            <w:cnfStyle w:val="001000000000" w:firstRow="0" w:lastRow="0" w:firstColumn="1" w:lastColumn="0" w:oddVBand="0" w:evenVBand="0" w:oddHBand="0" w:evenHBand="0" w:firstRowFirstColumn="0" w:firstRowLastColumn="0" w:lastRowFirstColumn="0" w:lastRowLastColumn="0"/>
            <w:tcW w:w="3990" w:type="dxa"/>
          </w:tcPr>
          <w:p w:rsidR="006C1FC1" w:rsidRPr="007E4448" w:rsidRDefault="00E72478" w:rsidP="00E72478">
            <w:pPr>
              <w:spacing w:line="200" w:lineRule="exact"/>
            </w:pPr>
            <w:r>
              <w:t>Студент женского</w:t>
            </w:r>
            <w:r w:rsidR="006C1FC1" w:rsidRPr="007E4448">
              <w:t xml:space="preserve"> пола</w:t>
            </w:r>
            <w:r w:rsidR="006C1FC1" w:rsidRPr="00CB7996">
              <w:rPr>
                <w:rStyle w:val="FootnoteReference"/>
                <w:i/>
              </w:rPr>
              <w:t>1</w:t>
            </w:r>
          </w:p>
        </w:tc>
        <w:tc>
          <w:tcPr>
            <w:tcW w:w="1315" w:type="dxa"/>
          </w:tcPr>
          <w:p w:rsidR="006C1FC1" w:rsidRPr="007E4448" w:rsidRDefault="006C1FC1" w:rsidP="00E72478">
            <w:pPr>
              <w:spacing w:line="200" w:lineRule="exact"/>
              <w:cnfStyle w:val="000000000000" w:firstRow="0" w:lastRow="0" w:firstColumn="0" w:lastColumn="0" w:oddVBand="0" w:evenVBand="0" w:oddHBand="0" w:evenHBand="0" w:firstRowFirstColumn="0" w:firstRowLastColumn="0" w:lastRowFirstColumn="0" w:lastRowLastColumn="0"/>
            </w:pPr>
            <w:r w:rsidRPr="007E4448">
              <w:t>человек (000)</w:t>
            </w:r>
          </w:p>
        </w:tc>
        <w:tc>
          <w:tcPr>
            <w:tcW w:w="1246" w:type="dxa"/>
          </w:tcPr>
          <w:p w:rsidR="006C1FC1" w:rsidRPr="007E4448" w:rsidRDefault="006C1FC1" w:rsidP="00E72478">
            <w:pPr>
              <w:spacing w:line="200" w:lineRule="exact"/>
              <w:cnfStyle w:val="000000000000" w:firstRow="0" w:lastRow="0" w:firstColumn="0" w:lastColumn="0" w:oddVBand="0" w:evenVBand="0" w:oddHBand="0" w:evenHBand="0" w:firstRowFirstColumn="0" w:firstRowLastColumn="0" w:lastRowFirstColumn="0" w:lastRowLastColumn="0"/>
            </w:pPr>
            <w:r w:rsidRPr="007E4448">
              <w:t>6 742</w:t>
            </w:r>
          </w:p>
        </w:tc>
        <w:tc>
          <w:tcPr>
            <w:tcW w:w="2002" w:type="dxa"/>
          </w:tcPr>
          <w:p w:rsidR="006C1FC1" w:rsidRPr="007E4448" w:rsidRDefault="006C1FC1" w:rsidP="00E72478">
            <w:pPr>
              <w:spacing w:line="200" w:lineRule="exact"/>
              <w:cnfStyle w:val="000000000000" w:firstRow="0" w:lastRow="0" w:firstColumn="0" w:lastColumn="0" w:oddVBand="0" w:evenVBand="0" w:oddHBand="0" w:evenHBand="0" w:firstRowFirstColumn="0" w:firstRowLastColumn="0" w:lastRowFirstColumn="0" w:lastRowLastColumn="0"/>
            </w:pPr>
            <w:r w:rsidRPr="007E4448">
              <w:t>-3,5</w:t>
            </w:r>
          </w:p>
        </w:tc>
      </w:tr>
      <w:tr w:rsidR="006C1FC1" w:rsidRPr="007E4448" w:rsidTr="00E72478">
        <w:tc>
          <w:tcPr>
            <w:cnfStyle w:val="001000000000" w:firstRow="0" w:lastRow="0" w:firstColumn="1" w:lastColumn="0" w:oddVBand="0" w:evenVBand="0" w:oddHBand="0" w:evenHBand="0" w:firstRowFirstColumn="0" w:firstRowLastColumn="0" w:lastRowFirstColumn="0" w:lastRowLastColumn="0"/>
            <w:tcW w:w="3990" w:type="dxa"/>
          </w:tcPr>
          <w:p w:rsidR="006C1FC1" w:rsidRPr="007E4448" w:rsidRDefault="006C1FC1" w:rsidP="00E72478">
            <w:pPr>
              <w:spacing w:line="200" w:lineRule="exact"/>
            </w:pPr>
            <w:r w:rsidRPr="007E4448">
              <w:t>Городские студенты</w:t>
            </w:r>
          </w:p>
        </w:tc>
        <w:tc>
          <w:tcPr>
            <w:tcW w:w="1315" w:type="dxa"/>
          </w:tcPr>
          <w:p w:rsidR="006C1FC1" w:rsidRPr="007E4448" w:rsidRDefault="006C1FC1" w:rsidP="00E72478">
            <w:pPr>
              <w:spacing w:line="200" w:lineRule="exact"/>
              <w:cnfStyle w:val="000000000000" w:firstRow="0" w:lastRow="0" w:firstColumn="0" w:lastColumn="0" w:oddVBand="0" w:evenVBand="0" w:oddHBand="0" w:evenHBand="0" w:firstRowFirstColumn="0" w:firstRowLastColumn="0" w:lastRowFirstColumn="0" w:lastRowLastColumn="0"/>
            </w:pPr>
            <w:r w:rsidRPr="007E4448">
              <w:t>%</w:t>
            </w:r>
          </w:p>
        </w:tc>
        <w:tc>
          <w:tcPr>
            <w:tcW w:w="1246" w:type="dxa"/>
          </w:tcPr>
          <w:p w:rsidR="006C1FC1" w:rsidRPr="007E4448" w:rsidRDefault="006C1FC1" w:rsidP="00E72478">
            <w:pPr>
              <w:spacing w:line="200" w:lineRule="exact"/>
              <w:cnfStyle w:val="000000000000" w:firstRow="0" w:lastRow="0" w:firstColumn="0" w:lastColumn="0" w:oddVBand="0" w:evenVBand="0" w:oddHBand="0" w:evenHBand="0" w:firstRowFirstColumn="0" w:firstRowLastColumn="0" w:lastRowFirstColumn="0" w:lastRowLastColumn="0"/>
            </w:pPr>
            <w:r w:rsidRPr="007E4448">
              <w:t>73,5</w:t>
            </w:r>
          </w:p>
        </w:tc>
        <w:tc>
          <w:tcPr>
            <w:tcW w:w="2002" w:type="dxa"/>
          </w:tcPr>
          <w:p w:rsidR="006C1FC1" w:rsidRPr="007E4448" w:rsidRDefault="006C1FC1" w:rsidP="00E72478">
            <w:pPr>
              <w:spacing w:line="200" w:lineRule="exact"/>
              <w:cnfStyle w:val="000000000000" w:firstRow="0" w:lastRow="0" w:firstColumn="0" w:lastColumn="0" w:oddVBand="0" w:evenVBand="0" w:oddHBand="0" w:evenHBand="0" w:firstRowFirstColumn="0" w:firstRowLastColumn="0" w:lastRowFirstColumn="0" w:lastRowLastColumn="0"/>
            </w:pPr>
            <w:r w:rsidRPr="007E4448">
              <w:t>0,6</w:t>
            </w:r>
            <w:r w:rsidRPr="00CB7996">
              <w:rPr>
                <w:rStyle w:val="FootnoteReference"/>
                <w:i/>
              </w:rPr>
              <w:t>2</w:t>
            </w:r>
          </w:p>
        </w:tc>
      </w:tr>
      <w:tr w:rsidR="006C1FC1" w:rsidRPr="007E4448" w:rsidTr="00E72478">
        <w:tc>
          <w:tcPr>
            <w:cnfStyle w:val="001000000000" w:firstRow="0" w:lastRow="0" w:firstColumn="1" w:lastColumn="0" w:oddVBand="0" w:evenVBand="0" w:oddHBand="0" w:evenHBand="0" w:firstRowFirstColumn="0" w:firstRowLastColumn="0" w:lastRowFirstColumn="0" w:lastRowLastColumn="0"/>
            <w:tcW w:w="3990" w:type="dxa"/>
          </w:tcPr>
          <w:p w:rsidR="006C1FC1" w:rsidRPr="007E4448" w:rsidRDefault="006C1FC1" w:rsidP="00E72478">
            <w:pPr>
              <w:spacing w:line="200" w:lineRule="exact"/>
            </w:pPr>
            <w:r w:rsidRPr="007E4448">
              <w:t>Сельские ученицы н</w:t>
            </w:r>
            <w:r w:rsidRPr="007E4448">
              <w:t>а</w:t>
            </w:r>
            <w:r w:rsidRPr="007E4448">
              <w:t xml:space="preserve">чальных классов </w:t>
            </w:r>
          </w:p>
        </w:tc>
        <w:tc>
          <w:tcPr>
            <w:tcW w:w="1315" w:type="dxa"/>
          </w:tcPr>
          <w:p w:rsidR="006C1FC1" w:rsidRPr="007E4448" w:rsidRDefault="006C1FC1" w:rsidP="00E72478">
            <w:pPr>
              <w:spacing w:line="200" w:lineRule="exact"/>
              <w:cnfStyle w:val="000000000000" w:firstRow="0" w:lastRow="0" w:firstColumn="0" w:lastColumn="0" w:oddVBand="0" w:evenVBand="0" w:oddHBand="0" w:evenHBand="0" w:firstRowFirstColumn="0" w:firstRowLastColumn="0" w:lastRowFirstColumn="0" w:lastRowLastColumn="0"/>
            </w:pPr>
            <w:r w:rsidRPr="007E4448">
              <w:t>%</w:t>
            </w:r>
          </w:p>
        </w:tc>
        <w:tc>
          <w:tcPr>
            <w:tcW w:w="1246" w:type="dxa"/>
          </w:tcPr>
          <w:p w:rsidR="006C1FC1" w:rsidRPr="007E4448" w:rsidRDefault="006C1FC1" w:rsidP="00E72478">
            <w:pPr>
              <w:spacing w:line="200" w:lineRule="exact"/>
              <w:cnfStyle w:val="000000000000" w:firstRow="0" w:lastRow="0" w:firstColumn="0" w:lastColumn="0" w:oddVBand="0" w:evenVBand="0" w:oddHBand="0" w:evenHBand="0" w:firstRowFirstColumn="0" w:firstRowLastColumn="0" w:lastRowFirstColumn="0" w:lastRowLastColumn="0"/>
            </w:pPr>
            <w:r w:rsidRPr="007E4448">
              <w:t>48,1</w:t>
            </w:r>
          </w:p>
        </w:tc>
        <w:tc>
          <w:tcPr>
            <w:tcW w:w="2002" w:type="dxa"/>
          </w:tcPr>
          <w:p w:rsidR="006C1FC1" w:rsidRPr="007E4448" w:rsidRDefault="006C1FC1" w:rsidP="00E72478">
            <w:pPr>
              <w:spacing w:line="200" w:lineRule="exact"/>
              <w:cnfStyle w:val="000000000000" w:firstRow="0" w:lastRow="0" w:firstColumn="0" w:lastColumn="0" w:oddVBand="0" w:evenVBand="0" w:oddHBand="0" w:evenHBand="0" w:firstRowFirstColumn="0" w:firstRowLastColumn="0" w:lastRowFirstColumn="0" w:lastRowLastColumn="0"/>
            </w:pPr>
            <w:r w:rsidRPr="007E4448">
              <w:t>0</w:t>
            </w:r>
            <w:r w:rsidRPr="00C47287">
              <w:rPr>
                <w:rStyle w:val="FootnoteReference"/>
                <w:i/>
              </w:rPr>
              <w:t>2</w:t>
            </w:r>
          </w:p>
        </w:tc>
      </w:tr>
      <w:tr w:rsidR="006C1FC1" w:rsidRPr="007E4448" w:rsidTr="00E72478">
        <w:tc>
          <w:tcPr>
            <w:cnfStyle w:val="001000000000" w:firstRow="0" w:lastRow="0" w:firstColumn="1" w:lastColumn="0" w:oddVBand="0" w:evenVBand="0" w:oddHBand="0" w:evenHBand="0" w:firstRowFirstColumn="0" w:firstRowLastColumn="0" w:lastRowFirstColumn="0" w:lastRowLastColumn="0"/>
            <w:tcW w:w="3990" w:type="dxa"/>
          </w:tcPr>
          <w:p w:rsidR="006C1FC1" w:rsidRPr="007E4448" w:rsidRDefault="006C1FC1" w:rsidP="00E72478">
            <w:pPr>
              <w:spacing w:line="200" w:lineRule="exact"/>
            </w:pPr>
            <w:r w:rsidRPr="007E4448">
              <w:t xml:space="preserve">Сельские ученицы средних классов </w:t>
            </w:r>
          </w:p>
        </w:tc>
        <w:tc>
          <w:tcPr>
            <w:tcW w:w="1315" w:type="dxa"/>
          </w:tcPr>
          <w:p w:rsidR="006C1FC1" w:rsidRPr="007E4448" w:rsidRDefault="006C1FC1" w:rsidP="00E72478">
            <w:pPr>
              <w:spacing w:line="200" w:lineRule="exact"/>
              <w:cnfStyle w:val="000000000000" w:firstRow="0" w:lastRow="0" w:firstColumn="0" w:lastColumn="0" w:oddVBand="0" w:evenVBand="0" w:oddHBand="0" w:evenHBand="0" w:firstRowFirstColumn="0" w:firstRowLastColumn="0" w:lastRowFirstColumn="0" w:lastRowLastColumn="0"/>
            </w:pPr>
            <w:r w:rsidRPr="007E4448">
              <w:t>%</w:t>
            </w:r>
          </w:p>
        </w:tc>
        <w:tc>
          <w:tcPr>
            <w:tcW w:w="1246" w:type="dxa"/>
          </w:tcPr>
          <w:p w:rsidR="006C1FC1" w:rsidRPr="007E4448" w:rsidRDefault="006C1FC1" w:rsidP="00E72478">
            <w:pPr>
              <w:spacing w:line="200" w:lineRule="exact"/>
              <w:cnfStyle w:val="000000000000" w:firstRow="0" w:lastRow="0" w:firstColumn="0" w:lastColumn="0" w:oddVBand="0" w:evenVBand="0" w:oddHBand="0" w:evenHBand="0" w:firstRowFirstColumn="0" w:firstRowLastColumn="0" w:lastRowFirstColumn="0" w:lastRowLastColumn="0"/>
            </w:pPr>
            <w:r w:rsidRPr="007E4448">
              <w:t>44,3</w:t>
            </w:r>
          </w:p>
        </w:tc>
        <w:tc>
          <w:tcPr>
            <w:tcW w:w="2002" w:type="dxa"/>
          </w:tcPr>
          <w:p w:rsidR="006C1FC1" w:rsidRPr="007E4448" w:rsidRDefault="006C1FC1" w:rsidP="00E72478">
            <w:pPr>
              <w:spacing w:line="200" w:lineRule="exact"/>
              <w:cnfStyle w:val="000000000000" w:firstRow="0" w:lastRow="0" w:firstColumn="0" w:lastColumn="0" w:oddVBand="0" w:evenVBand="0" w:oddHBand="0" w:evenHBand="0" w:firstRowFirstColumn="0" w:firstRowLastColumn="0" w:lastRowFirstColumn="0" w:lastRowLastColumn="0"/>
            </w:pPr>
            <w:r w:rsidRPr="007E4448">
              <w:t>0,4</w:t>
            </w:r>
            <w:r w:rsidRPr="00C47287">
              <w:rPr>
                <w:rStyle w:val="FootnoteReference"/>
                <w:i/>
              </w:rPr>
              <w:t>2</w:t>
            </w:r>
          </w:p>
        </w:tc>
      </w:tr>
      <w:tr w:rsidR="006C1FC1" w:rsidRPr="007E4448" w:rsidTr="00E72478">
        <w:tc>
          <w:tcPr>
            <w:cnfStyle w:val="001000000000" w:firstRow="0" w:lastRow="0" w:firstColumn="1" w:lastColumn="0" w:oddVBand="0" w:evenVBand="0" w:oddHBand="0" w:evenHBand="0" w:firstRowFirstColumn="0" w:firstRowLastColumn="0" w:lastRowFirstColumn="0" w:lastRowLastColumn="0"/>
            <w:tcW w:w="3990" w:type="dxa"/>
          </w:tcPr>
          <w:p w:rsidR="006C1FC1" w:rsidRPr="007E4448" w:rsidRDefault="006C1FC1" w:rsidP="00E72478">
            <w:pPr>
              <w:spacing w:line="200" w:lineRule="exact"/>
            </w:pPr>
            <w:r w:rsidRPr="007E4448">
              <w:t>Сельские ученицы старших и довузо</w:t>
            </w:r>
            <w:r w:rsidRPr="007E4448">
              <w:t>в</w:t>
            </w:r>
            <w:r w:rsidRPr="007E4448">
              <w:t>ских классов</w:t>
            </w:r>
          </w:p>
        </w:tc>
        <w:tc>
          <w:tcPr>
            <w:tcW w:w="1315" w:type="dxa"/>
          </w:tcPr>
          <w:p w:rsidR="006C1FC1" w:rsidRPr="007E4448" w:rsidRDefault="006C1FC1" w:rsidP="00E72478">
            <w:pPr>
              <w:spacing w:line="200" w:lineRule="exact"/>
              <w:cnfStyle w:val="000000000000" w:firstRow="0" w:lastRow="0" w:firstColumn="0" w:lastColumn="0" w:oddVBand="0" w:evenVBand="0" w:oddHBand="0" w:evenHBand="0" w:firstRowFirstColumn="0" w:firstRowLastColumn="0" w:lastRowFirstColumn="0" w:lastRowLastColumn="0"/>
            </w:pPr>
            <w:r w:rsidRPr="007E4448">
              <w:t>%</w:t>
            </w:r>
          </w:p>
        </w:tc>
        <w:tc>
          <w:tcPr>
            <w:tcW w:w="1246" w:type="dxa"/>
          </w:tcPr>
          <w:p w:rsidR="006C1FC1" w:rsidRPr="007E4448" w:rsidRDefault="006C1FC1" w:rsidP="00E72478">
            <w:pPr>
              <w:spacing w:line="200" w:lineRule="exact"/>
              <w:cnfStyle w:val="000000000000" w:firstRow="0" w:lastRow="0" w:firstColumn="0" w:lastColumn="0" w:oddVBand="0" w:evenVBand="0" w:oddHBand="0" w:evenHBand="0" w:firstRowFirstColumn="0" w:firstRowLastColumn="0" w:lastRowFirstColumn="0" w:lastRowLastColumn="0"/>
            </w:pPr>
            <w:r w:rsidRPr="007E4448">
              <w:t>45,7</w:t>
            </w:r>
          </w:p>
        </w:tc>
        <w:tc>
          <w:tcPr>
            <w:tcW w:w="2002" w:type="dxa"/>
          </w:tcPr>
          <w:p w:rsidR="006C1FC1" w:rsidRPr="007E4448" w:rsidRDefault="006C1FC1" w:rsidP="00E72478">
            <w:pPr>
              <w:spacing w:line="200" w:lineRule="exact"/>
              <w:cnfStyle w:val="000000000000" w:firstRow="0" w:lastRow="0" w:firstColumn="0" w:lastColumn="0" w:oddVBand="0" w:evenVBand="0" w:oddHBand="0" w:evenHBand="0" w:firstRowFirstColumn="0" w:firstRowLastColumn="0" w:lastRowFirstColumn="0" w:lastRowLastColumn="0"/>
            </w:pPr>
            <w:r w:rsidRPr="007E4448">
              <w:t>-0,6</w:t>
            </w:r>
            <w:r w:rsidRPr="00C47287">
              <w:rPr>
                <w:rStyle w:val="FootnoteReference"/>
                <w:i/>
              </w:rPr>
              <w:t>2</w:t>
            </w:r>
          </w:p>
        </w:tc>
      </w:tr>
      <w:tr w:rsidR="006C1FC1" w:rsidRPr="007E4448" w:rsidTr="00E72478">
        <w:tc>
          <w:tcPr>
            <w:cnfStyle w:val="001000000000" w:firstRow="0" w:lastRow="0" w:firstColumn="1" w:lastColumn="0" w:oddVBand="0" w:evenVBand="0" w:oddHBand="0" w:evenHBand="0" w:firstRowFirstColumn="0" w:firstRowLastColumn="0" w:lastRowFirstColumn="0" w:lastRowLastColumn="0"/>
            <w:tcW w:w="3990" w:type="dxa"/>
          </w:tcPr>
          <w:p w:rsidR="006C1FC1" w:rsidRPr="007E4448" w:rsidRDefault="006C1FC1" w:rsidP="00E72478">
            <w:pPr>
              <w:spacing w:line="200" w:lineRule="exact"/>
            </w:pPr>
            <w:r w:rsidRPr="007E4448">
              <w:t>Учащиеся со специальными потребн</w:t>
            </w:r>
            <w:r w:rsidRPr="007E4448">
              <w:t>о</w:t>
            </w:r>
            <w:r w:rsidRPr="007E4448">
              <w:t>стями</w:t>
            </w:r>
          </w:p>
        </w:tc>
        <w:tc>
          <w:tcPr>
            <w:tcW w:w="1315" w:type="dxa"/>
          </w:tcPr>
          <w:p w:rsidR="006C1FC1" w:rsidRPr="007E4448" w:rsidRDefault="006C1FC1" w:rsidP="00E72478">
            <w:pPr>
              <w:spacing w:line="200" w:lineRule="exact"/>
              <w:cnfStyle w:val="000000000000" w:firstRow="0" w:lastRow="0" w:firstColumn="0" w:lastColumn="0" w:oddVBand="0" w:evenVBand="0" w:oddHBand="0" w:evenHBand="0" w:firstRowFirstColumn="0" w:firstRowLastColumn="0" w:lastRowFirstColumn="0" w:lastRowLastColumn="0"/>
            </w:pPr>
            <w:r w:rsidRPr="007E4448">
              <w:t>человек (000)</w:t>
            </w:r>
          </w:p>
        </w:tc>
        <w:tc>
          <w:tcPr>
            <w:tcW w:w="1246" w:type="dxa"/>
          </w:tcPr>
          <w:p w:rsidR="006C1FC1" w:rsidRPr="007E4448" w:rsidRDefault="006C1FC1" w:rsidP="00E72478">
            <w:pPr>
              <w:spacing w:line="200" w:lineRule="exact"/>
              <w:cnfStyle w:val="000000000000" w:firstRow="0" w:lastRow="0" w:firstColumn="0" w:lastColumn="0" w:oddVBand="0" w:evenVBand="0" w:oddHBand="0" w:evenHBand="0" w:firstRowFirstColumn="0" w:firstRowLastColumn="0" w:lastRowFirstColumn="0" w:lastRowLastColumn="0"/>
            </w:pPr>
            <w:r w:rsidRPr="007E4448">
              <w:t>70 855</w:t>
            </w:r>
          </w:p>
        </w:tc>
        <w:tc>
          <w:tcPr>
            <w:tcW w:w="2002" w:type="dxa"/>
          </w:tcPr>
          <w:p w:rsidR="006C1FC1" w:rsidRPr="007E4448" w:rsidRDefault="006C1FC1" w:rsidP="00E72478">
            <w:pPr>
              <w:spacing w:line="200" w:lineRule="exact"/>
              <w:cnfStyle w:val="000000000000" w:firstRow="0" w:lastRow="0" w:firstColumn="0" w:lastColumn="0" w:oddVBand="0" w:evenVBand="0" w:oddHBand="0" w:evenHBand="0" w:firstRowFirstColumn="0" w:firstRowLastColumn="0" w:lastRowFirstColumn="0" w:lastRowLastColumn="0"/>
            </w:pPr>
            <w:r w:rsidRPr="007E4448">
              <w:t>1,3</w:t>
            </w:r>
          </w:p>
        </w:tc>
      </w:tr>
      <w:tr w:rsidR="006C1FC1" w:rsidRPr="007E4448" w:rsidTr="00E72478">
        <w:tc>
          <w:tcPr>
            <w:cnfStyle w:val="001000000000" w:firstRow="0" w:lastRow="0" w:firstColumn="1" w:lastColumn="0" w:oddVBand="0" w:evenVBand="0" w:oddHBand="0" w:evenHBand="0" w:firstRowFirstColumn="0" w:firstRowLastColumn="0" w:lastRowFirstColumn="0" w:lastRowLastColumn="0"/>
            <w:tcW w:w="3990" w:type="dxa"/>
          </w:tcPr>
          <w:p w:rsidR="006C1FC1" w:rsidRPr="007E4448" w:rsidRDefault="006C1FC1" w:rsidP="00E72478">
            <w:pPr>
              <w:spacing w:line="200" w:lineRule="exact"/>
            </w:pPr>
            <w:r w:rsidRPr="007E4448">
              <w:t>Номинальный охват образованием (общий п</w:t>
            </w:r>
            <w:r w:rsidRPr="007E4448">
              <w:t>о</w:t>
            </w:r>
            <w:r w:rsidRPr="007E4448">
              <w:t>казатель зачисления в н</w:t>
            </w:r>
            <w:r w:rsidRPr="007E4448">
              <w:t>а</w:t>
            </w:r>
            <w:r w:rsidRPr="007E4448">
              <w:t>чальную школу</w:t>
            </w:r>
            <w:r w:rsidRPr="00CB7996">
              <w:rPr>
                <w:rStyle w:val="FootnoteReference"/>
                <w:i/>
              </w:rPr>
              <w:t>3</w:t>
            </w:r>
          </w:p>
        </w:tc>
        <w:tc>
          <w:tcPr>
            <w:tcW w:w="1315" w:type="dxa"/>
          </w:tcPr>
          <w:p w:rsidR="006C1FC1" w:rsidRPr="007E4448" w:rsidRDefault="006C1FC1" w:rsidP="00E72478">
            <w:pPr>
              <w:spacing w:line="200" w:lineRule="exact"/>
              <w:cnfStyle w:val="000000000000" w:firstRow="0" w:lastRow="0" w:firstColumn="0" w:lastColumn="0" w:oddVBand="0" w:evenVBand="0" w:oddHBand="0" w:evenHBand="0" w:firstRowFirstColumn="0" w:firstRowLastColumn="0" w:lastRowFirstColumn="0" w:lastRowLastColumn="0"/>
            </w:pPr>
            <w:r w:rsidRPr="007E4448">
              <w:t>%</w:t>
            </w:r>
          </w:p>
        </w:tc>
        <w:tc>
          <w:tcPr>
            <w:tcW w:w="1246" w:type="dxa"/>
          </w:tcPr>
          <w:p w:rsidR="006C1FC1" w:rsidRPr="007E4448" w:rsidRDefault="006C1FC1" w:rsidP="00E72478">
            <w:pPr>
              <w:spacing w:line="200" w:lineRule="exact"/>
              <w:cnfStyle w:val="000000000000" w:firstRow="0" w:lastRow="0" w:firstColumn="0" w:lastColumn="0" w:oddVBand="0" w:evenVBand="0" w:oddHBand="0" w:evenHBand="0" w:firstRowFirstColumn="0" w:firstRowLastColumn="0" w:lastRowFirstColumn="0" w:lastRowLastColumn="0"/>
            </w:pPr>
            <w:r w:rsidRPr="007E4448">
              <w:t>103,6</w:t>
            </w:r>
          </w:p>
        </w:tc>
        <w:tc>
          <w:tcPr>
            <w:tcW w:w="2002" w:type="dxa"/>
          </w:tcPr>
          <w:p w:rsidR="006C1FC1" w:rsidRPr="007E4448" w:rsidRDefault="006C1FC1" w:rsidP="00E72478">
            <w:pPr>
              <w:spacing w:line="200" w:lineRule="exact"/>
              <w:cnfStyle w:val="000000000000" w:firstRow="0" w:lastRow="0" w:firstColumn="0" w:lastColumn="0" w:oddVBand="0" w:evenVBand="0" w:oddHBand="0" w:evenHBand="0" w:firstRowFirstColumn="0" w:firstRowLastColumn="0" w:lastRowFirstColumn="0" w:lastRowLastColumn="0"/>
            </w:pPr>
            <w:r w:rsidRPr="007E4448">
              <w:t>-0,6(</w:t>
            </w:r>
            <w:r w:rsidRPr="00C47287">
              <w:rPr>
                <w:rStyle w:val="FootnoteReference"/>
                <w:i/>
              </w:rPr>
              <w:t>2</w:t>
            </w:r>
            <w:r w:rsidRPr="007E4448">
              <w:t>)</w:t>
            </w:r>
          </w:p>
        </w:tc>
      </w:tr>
      <w:tr w:rsidR="006C1FC1" w:rsidRPr="007E4448" w:rsidTr="00E72478">
        <w:tc>
          <w:tcPr>
            <w:cnfStyle w:val="001000000000" w:firstRow="0" w:lastRow="0" w:firstColumn="1" w:lastColumn="0" w:oddVBand="0" w:evenVBand="0" w:oddHBand="0" w:evenHBand="0" w:firstRowFirstColumn="0" w:firstRowLastColumn="0" w:lastRowFirstColumn="0" w:lastRowLastColumn="0"/>
            <w:tcW w:w="3990" w:type="dxa"/>
          </w:tcPr>
          <w:p w:rsidR="006C1FC1" w:rsidRPr="007E4448" w:rsidRDefault="006C1FC1" w:rsidP="00E72478">
            <w:pPr>
              <w:spacing w:line="200" w:lineRule="exact"/>
            </w:pPr>
            <w:r w:rsidRPr="007E4448">
              <w:t>Номинальный охват образованием (общий п</w:t>
            </w:r>
            <w:r w:rsidRPr="007E4448">
              <w:t>о</w:t>
            </w:r>
            <w:r w:rsidRPr="007E4448">
              <w:t>казатель зачисления в неполную сре</w:t>
            </w:r>
            <w:r w:rsidRPr="007E4448">
              <w:t>д</w:t>
            </w:r>
            <w:r w:rsidRPr="007E4448">
              <w:t>нюю школу)</w:t>
            </w:r>
            <w:r w:rsidRPr="00CB7996">
              <w:rPr>
                <w:rStyle w:val="FootnoteReference"/>
                <w:i/>
              </w:rPr>
              <w:t>3</w:t>
            </w:r>
          </w:p>
        </w:tc>
        <w:tc>
          <w:tcPr>
            <w:tcW w:w="1315" w:type="dxa"/>
          </w:tcPr>
          <w:p w:rsidR="006C1FC1" w:rsidRPr="007E4448" w:rsidRDefault="006C1FC1" w:rsidP="00E72478">
            <w:pPr>
              <w:spacing w:line="200" w:lineRule="exact"/>
              <w:cnfStyle w:val="000000000000" w:firstRow="0" w:lastRow="0" w:firstColumn="0" w:lastColumn="0" w:oddVBand="0" w:evenVBand="0" w:oddHBand="0" w:evenHBand="0" w:firstRowFirstColumn="0" w:firstRowLastColumn="0" w:lastRowFirstColumn="0" w:lastRowLastColumn="0"/>
            </w:pPr>
            <w:r w:rsidRPr="007E4448">
              <w:t>%</w:t>
            </w:r>
          </w:p>
        </w:tc>
        <w:tc>
          <w:tcPr>
            <w:tcW w:w="1246" w:type="dxa"/>
          </w:tcPr>
          <w:p w:rsidR="006C1FC1" w:rsidRPr="007E4448" w:rsidRDefault="006C1FC1" w:rsidP="00E72478">
            <w:pPr>
              <w:spacing w:line="200" w:lineRule="exact"/>
              <w:cnfStyle w:val="000000000000" w:firstRow="0" w:lastRow="0" w:firstColumn="0" w:lastColumn="0" w:oddVBand="0" w:evenVBand="0" w:oddHBand="0" w:evenHBand="0" w:firstRowFirstColumn="0" w:firstRowLastColumn="0" w:lastRowFirstColumn="0" w:lastRowLastColumn="0"/>
            </w:pPr>
            <w:r w:rsidRPr="007E4448">
              <w:t>99</w:t>
            </w:r>
          </w:p>
        </w:tc>
        <w:tc>
          <w:tcPr>
            <w:tcW w:w="2002" w:type="dxa"/>
          </w:tcPr>
          <w:p w:rsidR="006C1FC1" w:rsidRPr="007E4448" w:rsidRDefault="006C1FC1" w:rsidP="00E72478">
            <w:pPr>
              <w:spacing w:line="200" w:lineRule="exact"/>
              <w:cnfStyle w:val="000000000000" w:firstRow="0" w:lastRow="0" w:firstColumn="0" w:lastColumn="0" w:oddVBand="0" w:evenVBand="0" w:oddHBand="0" w:evenHBand="0" w:firstRowFirstColumn="0" w:firstRowLastColumn="0" w:lastRowFirstColumn="0" w:lastRowLastColumn="0"/>
            </w:pPr>
            <w:r w:rsidRPr="007E4448">
              <w:t>-1,1 (</w:t>
            </w:r>
            <w:r w:rsidRPr="00C47287">
              <w:rPr>
                <w:rStyle w:val="FootnoteReference"/>
                <w:i/>
              </w:rPr>
              <w:t>2</w:t>
            </w:r>
            <w:r w:rsidRPr="007E4448">
              <w:t>)</w:t>
            </w:r>
          </w:p>
        </w:tc>
      </w:tr>
      <w:tr w:rsidR="006C1FC1" w:rsidRPr="007E4448" w:rsidTr="00E72478">
        <w:tc>
          <w:tcPr>
            <w:cnfStyle w:val="001000000000" w:firstRow="0" w:lastRow="0" w:firstColumn="1" w:lastColumn="0" w:oddVBand="0" w:evenVBand="0" w:oddHBand="0" w:evenHBand="0" w:firstRowFirstColumn="0" w:firstRowLastColumn="0" w:lastRowFirstColumn="0" w:lastRowLastColumn="0"/>
            <w:tcW w:w="3990" w:type="dxa"/>
          </w:tcPr>
          <w:p w:rsidR="006C1FC1" w:rsidRPr="007E4448" w:rsidRDefault="006C1FC1" w:rsidP="00E72478">
            <w:pPr>
              <w:spacing w:line="200" w:lineRule="exact"/>
            </w:pPr>
            <w:r w:rsidRPr="007E4448">
              <w:t>Номинальный охват образованием (общий п</w:t>
            </w:r>
            <w:r w:rsidRPr="007E4448">
              <w:t>о</w:t>
            </w:r>
            <w:r w:rsidRPr="007E4448">
              <w:t>казатель зачисления в старшие кла</w:t>
            </w:r>
            <w:r w:rsidRPr="007E4448">
              <w:t>с</w:t>
            </w:r>
            <w:r w:rsidRPr="007E4448">
              <w:t>сы)</w:t>
            </w:r>
            <w:r w:rsidRPr="00E72478">
              <w:rPr>
                <w:rStyle w:val="FootnoteReference"/>
              </w:rPr>
              <w:t>3</w:t>
            </w:r>
          </w:p>
        </w:tc>
        <w:tc>
          <w:tcPr>
            <w:tcW w:w="1315" w:type="dxa"/>
          </w:tcPr>
          <w:p w:rsidR="006C1FC1" w:rsidRPr="007E4448" w:rsidRDefault="006C1FC1" w:rsidP="00E72478">
            <w:pPr>
              <w:spacing w:line="200" w:lineRule="exact"/>
              <w:cnfStyle w:val="000000000000" w:firstRow="0" w:lastRow="0" w:firstColumn="0" w:lastColumn="0" w:oddVBand="0" w:evenVBand="0" w:oddHBand="0" w:evenHBand="0" w:firstRowFirstColumn="0" w:firstRowLastColumn="0" w:lastRowFirstColumn="0" w:lastRowLastColumn="0"/>
            </w:pPr>
            <w:r w:rsidRPr="007E4448">
              <w:t>%</w:t>
            </w:r>
          </w:p>
        </w:tc>
        <w:tc>
          <w:tcPr>
            <w:tcW w:w="1246" w:type="dxa"/>
          </w:tcPr>
          <w:p w:rsidR="006C1FC1" w:rsidRPr="007E4448" w:rsidRDefault="006C1FC1" w:rsidP="00E72478">
            <w:pPr>
              <w:spacing w:line="200" w:lineRule="exact"/>
              <w:cnfStyle w:val="000000000000" w:firstRow="0" w:lastRow="0" w:firstColumn="0" w:lastColumn="0" w:oddVBand="0" w:evenVBand="0" w:oddHBand="0" w:evenHBand="0" w:firstRowFirstColumn="0" w:firstRowLastColumn="0" w:lastRowFirstColumn="0" w:lastRowLastColumn="0"/>
            </w:pPr>
            <w:r w:rsidRPr="007E4448">
              <w:t>82,4</w:t>
            </w:r>
          </w:p>
        </w:tc>
        <w:tc>
          <w:tcPr>
            <w:tcW w:w="2002" w:type="dxa"/>
          </w:tcPr>
          <w:p w:rsidR="006C1FC1" w:rsidRPr="007E4448" w:rsidRDefault="006C1FC1" w:rsidP="00E72478">
            <w:pPr>
              <w:spacing w:line="200" w:lineRule="exact"/>
              <w:cnfStyle w:val="000000000000" w:firstRow="0" w:lastRow="0" w:firstColumn="0" w:lastColumn="0" w:oddVBand="0" w:evenVBand="0" w:oddHBand="0" w:evenHBand="0" w:firstRowFirstColumn="0" w:firstRowLastColumn="0" w:lastRowFirstColumn="0" w:lastRowLastColumn="0"/>
            </w:pPr>
            <w:r w:rsidRPr="007E4448">
              <w:t>4,3 (</w:t>
            </w:r>
            <w:r w:rsidRPr="00C47287">
              <w:rPr>
                <w:rStyle w:val="FootnoteReference"/>
                <w:i/>
              </w:rPr>
              <w:t>2</w:t>
            </w:r>
            <w:r w:rsidRPr="007E4448">
              <w:t>)</w:t>
            </w:r>
          </w:p>
        </w:tc>
      </w:tr>
      <w:tr w:rsidR="006C1FC1" w:rsidRPr="007E4448" w:rsidTr="00E72478">
        <w:tc>
          <w:tcPr>
            <w:cnfStyle w:val="001000000000" w:firstRow="0" w:lastRow="0" w:firstColumn="1" w:lastColumn="0" w:oddVBand="0" w:evenVBand="0" w:oddHBand="0" w:evenHBand="0" w:firstRowFirstColumn="0" w:firstRowLastColumn="0" w:lastRowFirstColumn="0" w:lastRowLastColumn="0"/>
            <w:tcW w:w="3990" w:type="dxa"/>
          </w:tcPr>
          <w:p w:rsidR="006C1FC1" w:rsidRPr="007E4448" w:rsidRDefault="006C1FC1" w:rsidP="00E72478">
            <w:pPr>
              <w:spacing w:line="200" w:lineRule="exact"/>
            </w:pPr>
            <w:r w:rsidRPr="007E4448">
              <w:t>Число учащихся в начальных кла</w:t>
            </w:r>
            <w:r w:rsidRPr="007E4448">
              <w:t>с</w:t>
            </w:r>
            <w:r w:rsidR="00E72478">
              <w:t>сах</w:t>
            </w:r>
          </w:p>
        </w:tc>
        <w:tc>
          <w:tcPr>
            <w:tcW w:w="1315" w:type="dxa"/>
          </w:tcPr>
          <w:p w:rsidR="006C1FC1" w:rsidRPr="007E4448" w:rsidRDefault="006C1FC1" w:rsidP="00E72478">
            <w:pPr>
              <w:spacing w:line="200" w:lineRule="exact"/>
              <w:cnfStyle w:val="000000000000" w:firstRow="0" w:lastRow="0" w:firstColumn="0" w:lastColumn="0" w:oddVBand="0" w:evenVBand="0" w:oddHBand="0" w:evenHBand="0" w:firstRowFirstColumn="0" w:firstRowLastColumn="0" w:lastRowFirstColumn="0" w:lastRowLastColumn="0"/>
            </w:pPr>
            <w:r w:rsidRPr="007E4448">
              <w:t>человек (000)</w:t>
            </w:r>
          </w:p>
        </w:tc>
        <w:tc>
          <w:tcPr>
            <w:tcW w:w="1246" w:type="dxa"/>
          </w:tcPr>
          <w:p w:rsidR="006C1FC1" w:rsidRPr="007E4448" w:rsidRDefault="006C1FC1" w:rsidP="00E72478">
            <w:pPr>
              <w:spacing w:line="200" w:lineRule="exact"/>
              <w:cnfStyle w:val="000000000000" w:firstRow="0" w:lastRow="0" w:firstColumn="0" w:lastColumn="0" w:oddVBand="0" w:evenVBand="0" w:oddHBand="0" w:evenHBand="0" w:firstRowFirstColumn="0" w:firstRowLastColumn="0" w:lastRowFirstColumn="0" w:lastRowLastColumn="0"/>
            </w:pPr>
            <w:r w:rsidRPr="007E4448">
              <w:t>5 655</w:t>
            </w:r>
          </w:p>
        </w:tc>
        <w:tc>
          <w:tcPr>
            <w:tcW w:w="2002" w:type="dxa"/>
          </w:tcPr>
          <w:p w:rsidR="006C1FC1" w:rsidRPr="007E4448" w:rsidRDefault="006C1FC1" w:rsidP="00E72478">
            <w:pPr>
              <w:spacing w:line="200" w:lineRule="exact"/>
              <w:cnfStyle w:val="000000000000" w:firstRow="0" w:lastRow="0" w:firstColumn="0" w:lastColumn="0" w:oddVBand="0" w:evenVBand="0" w:oddHBand="0" w:evenHBand="0" w:firstRowFirstColumn="0" w:firstRowLastColumn="0" w:lastRowFirstColumn="0" w:lastRowLastColumn="0"/>
            </w:pPr>
            <w:r w:rsidRPr="007E4448">
              <w:t>-1,2</w:t>
            </w:r>
          </w:p>
        </w:tc>
      </w:tr>
      <w:tr w:rsidR="006C1FC1" w:rsidRPr="007E4448" w:rsidTr="00E72478">
        <w:tc>
          <w:tcPr>
            <w:cnfStyle w:val="001000000000" w:firstRow="0" w:lastRow="0" w:firstColumn="1" w:lastColumn="0" w:oddVBand="0" w:evenVBand="0" w:oddHBand="0" w:evenHBand="0" w:firstRowFirstColumn="0" w:firstRowLastColumn="0" w:lastRowFirstColumn="0" w:lastRowLastColumn="0"/>
            <w:tcW w:w="3990" w:type="dxa"/>
          </w:tcPr>
          <w:p w:rsidR="006C1FC1" w:rsidRPr="007E4448" w:rsidRDefault="006C1FC1" w:rsidP="00E72478">
            <w:pPr>
              <w:spacing w:line="200" w:lineRule="exact"/>
            </w:pPr>
            <w:r w:rsidRPr="007E4448">
              <w:t>Число учащихся в неполных средних шк</w:t>
            </w:r>
            <w:r w:rsidRPr="007E4448">
              <w:t>о</w:t>
            </w:r>
            <w:r w:rsidRPr="007E4448">
              <w:t>лах</w:t>
            </w:r>
          </w:p>
        </w:tc>
        <w:tc>
          <w:tcPr>
            <w:tcW w:w="1315" w:type="dxa"/>
          </w:tcPr>
          <w:p w:rsidR="006C1FC1" w:rsidRPr="007E4448" w:rsidRDefault="006C1FC1" w:rsidP="00E72478">
            <w:pPr>
              <w:spacing w:line="200" w:lineRule="exact"/>
              <w:cnfStyle w:val="000000000000" w:firstRow="0" w:lastRow="0" w:firstColumn="0" w:lastColumn="0" w:oddVBand="0" w:evenVBand="0" w:oddHBand="0" w:evenHBand="0" w:firstRowFirstColumn="0" w:firstRowLastColumn="0" w:lastRowFirstColumn="0" w:lastRowLastColumn="0"/>
            </w:pPr>
            <w:r w:rsidRPr="007E4448">
              <w:t>человек (000)</w:t>
            </w:r>
          </w:p>
        </w:tc>
        <w:tc>
          <w:tcPr>
            <w:tcW w:w="1246" w:type="dxa"/>
          </w:tcPr>
          <w:p w:rsidR="006C1FC1" w:rsidRPr="007E4448" w:rsidRDefault="006C1FC1" w:rsidP="00E72478">
            <w:pPr>
              <w:spacing w:line="200" w:lineRule="exact"/>
              <w:cnfStyle w:val="000000000000" w:firstRow="0" w:lastRow="0" w:firstColumn="0" w:lastColumn="0" w:oddVBand="0" w:evenVBand="0" w:oddHBand="0" w:evenHBand="0" w:firstRowFirstColumn="0" w:firstRowLastColumn="0" w:lastRowFirstColumn="0" w:lastRowLastColumn="0"/>
            </w:pPr>
            <w:r w:rsidRPr="007E4448">
              <w:t>3 502</w:t>
            </w:r>
          </w:p>
        </w:tc>
        <w:tc>
          <w:tcPr>
            <w:tcW w:w="2002" w:type="dxa"/>
          </w:tcPr>
          <w:p w:rsidR="006C1FC1" w:rsidRPr="007E4448" w:rsidRDefault="006C1FC1" w:rsidP="00E72478">
            <w:pPr>
              <w:spacing w:line="200" w:lineRule="exact"/>
              <w:cnfStyle w:val="000000000000" w:firstRow="0" w:lastRow="0" w:firstColumn="0" w:lastColumn="0" w:oddVBand="0" w:evenVBand="0" w:oddHBand="0" w:evenHBand="0" w:firstRowFirstColumn="0" w:firstRowLastColumn="0" w:lastRowFirstColumn="0" w:lastRowLastColumn="0"/>
            </w:pPr>
            <w:r w:rsidRPr="007E4448">
              <w:t>-6,4</w:t>
            </w:r>
          </w:p>
        </w:tc>
      </w:tr>
      <w:tr w:rsidR="006C1FC1" w:rsidRPr="007E4448" w:rsidTr="00E72478">
        <w:tc>
          <w:tcPr>
            <w:cnfStyle w:val="001000000000" w:firstRow="0" w:lastRow="0" w:firstColumn="1" w:lastColumn="0" w:oddVBand="0" w:evenVBand="0" w:oddHBand="0" w:evenHBand="0" w:firstRowFirstColumn="0" w:firstRowLastColumn="0" w:lastRowFirstColumn="0" w:lastRowLastColumn="0"/>
            <w:tcW w:w="3990" w:type="dxa"/>
          </w:tcPr>
          <w:p w:rsidR="006C1FC1" w:rsidRPr="007E4448" w:rsidRDefault="006C1FC1" w:rsidP="00E72478">
            <w:pPr>
              <w:spacing w:line="200" w:lineRule="exact"/>
            </w:pPr>
            <w:r w:rsidRPr="007E4448">
              <w:t>Чис</w:t>
            </w:r>
            <w:r w:rsidR="00E72478">
              <w:t>ло учащихся в старших классах и</w:t>
            </w:r>
            <w:r w:rsidR="00E72478">
              <w:br/>
            </w:r>
            <w:r w:rsidRPr="007E4448">
              <w:t>довузо</w:t>
            </w:r>
            <w:r w:rsidRPr="007E4448">
              <w:t>в</w:t>
            </w:r>
            <w:r w:rsidRPr="007E4448">
              <w:t>ских школах</w:t>
            </w:r>
          </w:p>
        </w:tc>
        <w:tc>
          <w:tcPr>
            <w:tcW w:w="1315" w:type="dxa"/>
          </w:tcPr>
          <w:p w:rsidR="006C1FC1" w:rsidRPr="007E4448" w:rsidRDefault="006C1FC1" w:rsidP="00E72478">
            <w:pPr>
              <w:spacing w:line="200" w:lineRule="exact"/>
              <w:cnfStyle w:val="000000000000" w:firstRow="0" w:lastRow="0" w:firstColumn="0" w:lastColumn="0" w:oddVBand="0" w:evenVBand="0" w:oddHBand="0" w:evenHBand="0" w:firstRowFirstColumn="0" w:firstRowLastColumn="0" w:lastRowFirstColumn="0" w:lastRowLastColumn="0"/>
            </w:pPr>
            <w:r w:rsidRPr="007E4448">
              <w:t>человек (000)</w:t>
            </w:r>
          </w:p>
        </w:tc>
        <w:tc>
          <w:tcPr>
            <w:tcW w:w="1246" w:type="dxa"/>
          </w:tcPr>
          <w:p w:rsidR="006C1FC1" w:rsidRPr="007E4448" w:rsidRDefault="006C1FC1" w:rsidP="00E72478">
            <w:pPr>
              <w:spacing w:line="200" w:lineRule="exact"/>
              <w:cnfStyle w:val="000000000000" w:firstRow="0" w:lastRow="0" w:firstColumn="0" w:lastColumn="0" w:oddVBand="0" w:evenVBand="0" w:oddHBand="0" w:evenHBand="0" w:firstRowFirstColumn="0" w:firstRowLastColumn="0" w:lastRowFirstColumn="0" w:lastRowLastColumn="0"/>
            </w:pPr>
            <w:r w:rsidRPr="007E4448">
              <w:t>4 345</w:t>
            </w:r>
          </w:p>
        </w:tc>
        <w:tc>
          <w:tcPr>
            <w:tcW w:w="2002" w:type="dxa"/>
          </w:tcPr>
          <w:p w:rsidR="006C1FC1" w:rsidRPr="007E4448" w:rsidRDefault="006C1FC1" w:rsidP="00E72478">
            <w:pPr>
              <w:spacing w:line="200" w:lineRule="exact"/>
              <w:cnfStyle w:val="000000000000" w:firstRow="0" w:lastRow="0" w:firstColumn="0" w:lastColumn="0" w:oddVBand="0" w:evenVBand="0" w:oddHBand="0" w:evenHBand="0" w:firstRowFirstColumn="0" w:firstRowLastColumn="0" w:lastRowFirstColumn="0" w:lastRowLastColumn="0"/>
            </w:pPr>
            <w:r w:rsidRPr="007E4448">
              <w:t>-2,1</w:t>
            </w:r>
          </w:p>
        </w:tc>
      </w:tr>
      <w:tr w:rsidR="006C1FC1" w:rsidRPr="007E4448" w:rsidTr="00E72478">
        <w:tc>
          <w:tcPr>
            <w:cnfStyle w:val="001000000000" w:firstRow="0" w:lastRow="0" w:firstColumn="1" w:lastColumn="0" w:oddVBand="0" w:evenVBand="0" w:oddHBand="0" w:evenHBand="0" w:firstRowFirstColumn="0" w:firstRowLastColumn="0" w:lastRowFirstColumn="0" w:lastRowLastColumn="0"/>
            <w:tcW w:w="3990" w:type="dxa"/>
          </w:tcPr>
          <w:p w:rsidR="006C1FC1" w:rsidRPr="007E4448" w:rsidRDefault="00E72478" w:rsidP="00E72478">
            <w:pPr>
              <w:spacing w:line="200" w:lineRule="exact"/>
            </w:pPr>
            <w:r>
              <w:t>Количество</w:t>
            </w:r>
            <w:r w:rsidR="006C1FC1" w:rsidRPr="007E4448">
              <w:t xml:space="preserve"> учеников в классе в городских начал</w:t>
            </w:r>
            <w:r w:rsidR="006C1FC1" w:rsidRPr="007E4448">
              <w:t>ь</w:t>
            </w:r>
            <w:r w:rsidR="006C1FC1" w:rsidRPr="007E4448">
              <w:t>ных школах</w:t>
            </w:r>
          </w:p>
        </w:tc>
        <w:tc>
          <w:tcPr>
            <w:tcW w:w="1315" w:type="dxa"/>
          </w:tcPr>
          <w:p w:rsidR="006C1FC1" w:rsidRPr="007E4448" w:rsidRDefault="006C1FC1" w:rsidP="00E72478">
            <w:pPr>
              <w:spacing w:line="200" w:lineRule="exact"/>
              <w:cnfStyle w:val="000000000000" w:firstRow="0" w:lastRow="0" w:firstColumn="0" w:lastColumn="0" w:oddVBand="0" w:evenVBand="0" w:oddHBand="0" w:evenHBand="0" w:firstRowFirstColumn="0" w:firstRowLastColumn="0" w:lastRowFirstColumn="0" w:lastRowLastColumn="0"/>
            </w:pPr>
            <w:r w:rsidRPr="007E4448">
              <w:t>человек</w:t>
            </w:r>
          </w:p>
        </w:tc>
        <w:tc>
          <w:tcPr>
            <w:tcW w:w="1246" w:type="dxa"/>
          </w:tcPr>
          <w:p w:rsidR="006C1FC1" w:rsidRPr="007E4448" w:rsidRDefault="006C1FC1" w:rsidP="00E72478">
            <w:pPr>
              <w:spacing w:line="200" w:lineRule="exact"/>
              <w:cnfStyle w:val="000000000000" w:firstRow="0" w:lastRow="0" w:firstColumn="0" w:lastColumn="0" w:oddVBand="0" w:evenVBand="0" w:oddHBand="0" w:evenHBand="0" w:firstRowFirstColumn="0" w:firstRowLastColumn="0" w:lastRowFirstColumn="0" w:lastRowLastColumn="0"/>
            </w:pPr>
            <w:r w:rsidRPr="007E4448">
              <w:t>26</w:t>
            </w:r>
          </w:p>
        </w:tc>
        <w:tc>
          <w:tcPr>
            <w:tcW w:w="2002" w:type="dxa"/>
          </w:tcPr>
          <w:p w:rsidR="006C1FC1" w:rsidRPr="007E4448" w:rsidRDefault="006C1FC1" w:rsidP="00E72478">
            <w:pPr>
              <w:spacing w:line="200" w:lineRule="exact"/>
              <w:cnfStyle w:val="000000000000" w:firstRow="0" w:lastRow="0" w:firstColumn="0" w:lastColumn="0" w:oddVBand="0" w:evenVBand="0" w:oddHBand="0" w:evenHBand="0" w:firstRowFirstColumn="0" w:firstRowLastColumn="0" w:lastRowFirstColumn="0" w:lastRowLastColumn="0"/>
            </w:pPr>
            <w:r w:rsidRPr="007E4448">
              <w:t>-1,3</w:t>
            </w:r>
          </w:p>
        </w:tc>
      </w:tr>
      <w:tr w:rsidR="006C1FC1" w:rsidRPr="007E4448" w:rsidTr="00E72478">
        <w:tc>
          <w:tcPr>
            <w:cnfStyle w:val="001000000000" w:firstRow="0" w:lastRow="0" w:firstColumn="1" w:lastColumn="0" w:oddVBand="0" w:evenVBand="0" w:oddHBand="0" w:evenHBand="0" w:firstRowFirstColumn="0" w:firstRowLastColumn="0" w:lastRowFirstColumn="0" w:lastRowLastColumn="0"/>
            <w:tcW w:w="3990" w:type="dxa"/>
          </w:tcPr>
          <w:p w:rsidR="006C1FC1" w:rsidRPr="007E4448" w:rsidRDefault="00E72478" w:rsidP="00E72478">
            <w:pPr>
              <w:spacing w:line="200" w:lineRule="exact"/>
            </w:pPr>
            <w:r>
              <w:t>Количество</w:t>
            </w:r>
            <w:r w:rsidR="006C1FC1" w:rsidRPr="007E4448">
              <w:t xml:space="preserve"> учеников в классе в сельских н</w:t>
            </w:r>
            <w:r w:rsidR="006C1FC1" w:rsidRPr="007E4448">
              <w:t>а</w:t>
            </w:r>
            <w:r w:rsidR="006C1FC1" w:rsidRPr="007E4448">
              <w:t>чальных школах</w:t>
            </w:r>
          </w:p>
        </w:tc>
        <w:tc>
          <w:tcPr>
            <w:tcW w:w="1315" w:type="dxa"/>
          </w:tcPr>
          <w:p w:rsidR="006C1FC1" w:rsidRPr="007E4448" w:rsidRDefault="006C1FC1" w:rsidP="00E72478">
            <w:pPr>
              <w:spacing w:line="200" w:lineRule="exact"/>
              <w:cnfStyle w:val="000000000000" w:firstRow="0" w:lastRow="0" w:firstColumn="0" w:lastColumn="0" w:oddVBand="0" w:evenVBand="0" w:oddHBand="0" w:evenHBand="0" w:firstRowFirstColumn="0" w:firstRowLastColumn="0" w:lastRowFirstColumn="0" w:lastRowLastColumn="0"/>
            </w:pPr>
            <w:r w:rsidRPr="007E4448">
              <w:t>человек</w:t>
            </w:r>
          </w:p>
        </w:tc>
        <w:tc>
          <w:tcPr>
            <w:tcW w:w="1246" w:type="dxa"/>
          </w:tcPr>
          <w:p w:rsidR="006C1FC1" w:rsidRPr="007E4448" w:rsidRDefault="006C1FC1" w:rsidP="00E72478">
            <w:pPr>
              <w:spacing w:line="200" w:lineRule="exact"/>
              <w:cnfStyle w:val="000000000000" w:firstRow="0" w:lastRow="0" w:firstColumn="0" w:lastColumn="0" w:oddVBand="0" w:evenVBand="0" w:oddHBand="0" w:evenHBand="0" w:firstRowFirstColumn="0" w:firstRowLastColumn="0" w:lastRowFirstColumn="0" w:lastRowLastColumn="0"/>
            </w:pPr>
            <w:r w:rsidRPr="007E4448">
              <w:t>17,3</w:t>
            </w:r>
          </w:p>
        </w:tc>
        <w:tc>
          <w:tcPr>
            <w:tcW w:w="2002" w:type="dxa"/>
          </w:tcPr>
          <w:p w:rsidR="006C1FC1" w:rsidRPr="007E4448" w:rsidRDefault="006C1FC1" w:rsidP="00E72478">
            <w:pPr>
              <w:spacing w:line="200" w:lineRule="exact"/>
              <w:cnfStyle w:val="000000000000" w:firstRow="0" w:lastRow="0" w:firstColumn="0" w:lastColumn="0" w:oddVBand="0" w:evenVBand="0" w:oddHBand="0" w:evenHBand="0" w:firstRowFirstColumn="0" w:firstRowLastColumn="0" w:lastRowFirstColumn="0" w:lastRowLastColumn="0"/>
            </w:pPr>
            <w:r w:rsidRPr="007E4448">
              <w:t>4,9</w:t>
            </w:r>
          </w:p>
        </w:tc>
      </w:tr>
      <w:tr w:rsidR="006C1FC1" w:rsidRPr="007E4448" w:rsidTr="00E72478">
        <w:tc>
          <w:tcPr>
            <w:cnfStyle w:val="001000000000" w:firstRow="0" w:lastRow="0" w:firstColumn="1" w:lastColumn="0" w:oddVBand="0" w:evenVBand="0" w:oddHBand="0" w:evenHBand="0" w:firstRowFirstColumn="0" w:firstRowLastColumn="0" w:lastRowFirstColumn="0" w:lastRowLastColumn="0"/>
            <w:tcW w:w="3990" w:type="dxa"/>
          </w:tcPr>
          <w:p w:rsidR="006C1FC1" w:rsidRPr="007E4448" w:rsidRDefault="00E72478" w:rsidP="00E72478">
            <w:pPr>
              <w:spacing w:line="200" w:lineRule="exact"/>
            </w:pPr>
            <w:r>
              <w:t>Количество</w:t>
            </w:r>
            <w:r w:rsidR="006C1FC1" w:rsidRPr="007E4448">
              <w:t xml:space="preserve"> учеников в классе в городских непо</w:t>
            </w:r>
            <w:r w:rsidR="006C1FC1" w:rsidRPr="007E4448">
              <w:t>л</w:t>
            </w:r>
            <w:r w:rsidR="006C1FC1" w:rsidRPr="007E4448">
              <w:t>ных средних школах</w:t>
            </w:r>
          </w:p>
        </w:tc>
        <w:tc>
          <w:tcPr>
            <w:tcW w:w="1315" w:type="dxa"/>
          </w:tcPr>
          <w:p w:rsidR="006C1FC1" w:rsidRPr="007E4448" w:rsidRDefault="006C1FC1" w:rsidP="00E72478">
            <w:pPr>
              <w:spacing w:line="200" w:lineRule="exact"/>
              <w:cnfStyle w:val="000000000000" w:firstRow="0" w:lastRow="0" w:firstColumn="0" w:lastColumn="0" w:oddVBand="0" w:evenVBand="0" w:oddHBand="0" w:evenHBand="0" w:firstRowFirstColumn="0" w:firstRowLastColumn="0" w:lastRowFirstColumn="0" w:lastRowLastColumn="0"/>
            </w:pPr>
            <w:r w:rsidRPr="007E4448">
              <w:t>человек</w:t>
            </w:r>
          </w:p>
        </w:tc>
        <w:tc>
          <w:tcPr>
            <w:tcW w:w="1246" w:type="dxa"/>
          </w:tcPr>
          <w:p w:rsidR="006C1FC1" w:rsidRPr="007E4448" w:rsidRDefault="006C1FC1" w:rsidP="00E72478">
            <w:pPr>
              <w:spacing w:line="200" w:lineRule="exact"/>
              <w:cnfStyle w:val="000000000000" w:firstRow="0" w:lastRow="0" w:firstColumn="0" w:lastColumn="0" w:oddVBand="0" w:evenVBand="0" w:oddHBand="0" w:evenHBand="0" w:firstRowFirstColumn="0" w:firstRowLastColumn="0" w:lastRowFirstColumn="0" w:lastRowLastColumn="0"/>
            </w:pPr>
            <w:r w:rsidRPr="007E4448">
              <w:t>26,5</w:t>
            </w:r>
          </w:p>
        </w:tc>
        <w:tc>
          <w:tcPr>
            <w:tcW w:w="2002" w:type="dxa"/>
          </w:tcPr>
          <w:p w:rsidR="006C1FC1" w:rsidRPr="007E4448" w:rsidRDefault="006C1FC1" w:rsidP="00E72478">
            <w:pPr>
              <w:spacing w:line="200" w:lineRule="exact"/>
              <w:cnfStyle w:val="000000000000" w:firstRow="0" w:lastRow="0" w:firstColumn="0" w:lastColumn="0" w:oddVBand="0" w:evenVBand="0" w:oddHBand="0" w:evenHBand="0" w:firstRowFirstColumn="0" w:firstRowLastColumn="0" w:lastRowFirstColumn="0" w:lastRowLastColumn="0"/>
            </w:pPr>
            <w:r w:rsidRPr="007E4448">
              <w:t>-1,8</w:t>
            </w:r>
          </w:p>
        </w:tc>
      </w:tr>
      <w:tr w:rsidR="006C1FC1" w:rsidRPr="007E4448" w:rsidTr="00E72478">
        <w:tc>
          <w:tcPr>
            <w:cnfStyle w:val="001000000000" w:firstRow="0" w:lastRow="0" w:firstColumn="1" w:lastColumn="0" w:oddVBand="0" w:evenVBand="0" w:oddHBand="0" w:evenHBand="0" w:firstRowFirstColumn="0" w:firstRowLastColumn="0" w:lastRowFirstColumn="0" w:lastRowLastColumn="0"/>
            <w:tcW w:w="3990" w:type="dxa"/>
          </w:tcPr>
          <w:p w:rsidR="006C1FC1" w:rsidRPr="007E4448" w:rsidRDefault="00E72478" w:rsidP="00E72478">
            <w:pPr>
              <w:spacing w:line="200" w:lineRule="exact"/>
            </w:pPr>
            <w:r>
              <w:t xml:space="preserve">Количество </w:t>
            </w:r>
            <w:r w:rsidR="006C1FC1" w:rsidRPr="007E4448">
              <w:t>учеников в классе в сельских н</w:t>
            </w:r>
            <w:r w:rsidR="006C1FC1" w:rsidRPr="007E4448">
              <w:t>е</w:t>
            </w:r>
            <w:r w:rsidR="006C1FC1" w:rsidRPr="007E4448">
              <w:t>полных средних шк</w:t>
            </w:r>
            <w:r w:rsidR="006C1FC1" w:rsidRPr="007E4448">
              <w:t>о</w:t>
            </w:r>
            <w:r w:rsidR="006C1FC1" w:rsidRPr="007E4448">
              <w:t>лах</w:t>
            </w:r>
          </w:p>
        </w:tc>
        <w:tc>
          <w:tcPr>
            <w:tcW w:w="1315" w:type="dxa"/>
            <w:tcBorders>
              <w:bottom w:val="nil"/>
            </w:tcBorders>
          </w:tcPr>
          <w:p w:rsidR="006C1FC1" w:rsidRPr="007E4448" w:rsidRDefault="006C1FC1" w:rsidP="00E72478">
            <w:pPr>
              <w:spacing w:line="200" w:lineRule="exact"/>
              <w:cnfStyle w:val="000000000000" w:firstRow="0" w:lastRow="0" w:firstColumn="0" w:lastColumn="0" w:oddVBand="0" w:evenVBand="0" w:oddHBand="0" w:evenHBand="0" w:firstRowFirstColumn="0" w:firstRowLastColumn="0" w:lastRowFirstColumn="0" w:lastRowLastColumn="0"/>
            </w:pPr>
            <w:r w:rsidRPr="007E4448">
              <w:t>человек</w:t>
            </w:r>
          </w:p>
        </w:tc>
        <w:tc>
          <w:tcPr>
            <w:tcW w:w="1246" w:type="dxa"/>
            <w:tcBorders>
              <w:bottom w:val="nil"/>
            </w:tcBorders>
          </w:tcPr>
          <w:p w:rsidR="006C1FC1" w:rsidRPr="007E4448" w:rsidRDefault="006C1FC1" w:rsidP="00E72478">
            <w:pPr>
              <w:spacing w:line="200" w:lineRule="exact"/>
              <w:cnfStyle w:val="000000000000" w:firstRow="0" w:lastRow="0" w:firstColumn="0" w:lastColumn="0" w:oddVBand="0" w:evenVBand="0" w:oddHBand="0" w:evenHBand="0" w:firstRowFirstColumn="0" w:firstRowLastColumn="0" w:lastRowFirstColumn="0" w:lastRowLastColumn="0"/>
            </w:pPr>
            <w:r w:rsidRPr="007E4448">
              <w:t>18,9</w:t>
            </w:r>
          </w:p>
        </w:tc>
        <w:tc>
          <w:tcPr>
            <w:tcW w:w="2002" w:type="dxa"/>
            <w:tcBorders>
              <w:bottom w:val="nil"/>
            </w:tcBorders>
          </w:tcPr>
          <w:p w:rsidR="006C1FC1" w:rsidRPr="007E4448" w:rsidRDefault="006C1FC1" w:rsidP="00E72478">
            <w:pPr>
              <w:spacing w:line="200" w:lineRule="exact"/>
              <w:cnfStyle w:val="000000000000" w:firstRow="0" w:lastRow="0" w:firstColumn="0" w:lastColumn="0" w:oddVBand="0" w:evenVBand="0" w:oddHBand="0" w:evenHBand="0" w:firstRowFirstColumn="0" w:firstRowLastColumn="0" w:lastRowFirstColumn="0" w:lastRowLastColumn="0"/>
            </w:pPr>
            <w:r w:rsidRPr="007E4448">
              <w:t>-0,7</w:t>
            </w:r>
          </w:p>
        </w:tc>
      </w:tr>
      <w:tr w:rsidR="006C1FC1" w:rsidRPr="007E4448" w:rsidTr="00E72478">
        <w:tc>
          <w:tcPr>
            <w:cnfStyle w:val="001000000000" w:firstRow="0" w:lastRow="0" w:firstColumn="1" w:lastColumn="0" w:oddVBand="0" w:evenVBand="0" w:oddHBand="0" w:evenHBand="0" w:firstRowFirstColumn="0" w:firstRowLastColumn="0" w:lastRowFirstColumn="0" w:lastRowLastColumn="0"/>
            <w:tcW w:w="3990" w:type="dxa"/>
            <w:tcBorders>
              <w:top w:val="nil"/>
            </w:tcBorders>
          </w:tcPr>
          <w:p w:rsidR="006C1FC1" w:rsidRPr="007E4448" w:rsidRDefault="00E72478" w:rsidP="00E72478">
            <w:pPr>
              <w:spacing w:line="200" w:lineRule="exact"/>
            </w:pPr>
            <w:r>
              <w:t>Количество</w:t>
            </w:r>
            <w:r w:rsidR="006C1FC1" w:rsidRPr="007E4448">
              <w:t xml:space="preserve"> учеников в классе в городских старших классах и довузовских учебных зав</w:t>
            </w:r>
            <w:r w:rsidR="006C1FC1" w:rsidRPr="007E4448">
              <w:t>е</w:t>
            </w:r>
            <w:r w:rsidR="006C1FC1" w:rsidRPr="007E4448">
              <w:t xml:space="preserve">дениях </w:t>
            </w:r>
          </w:p>
        </w:tc>
        <w:tc>
          <w:tcPr>
            <w:tcW w:w="1315" w:type="dxa"/>
            <w:tcBorders>
              <w:top w:val="nil"/>
              <w:left w:val="nil"/>
              <w:bottom w:val="nil"/>
              <w:right w:val="nil"/>
            </w:tcBorders>
          </w:tcPr>
          <w:p w:rsidR="006C1FC1" w:rsidRPr="007E4448" w:rsidRDefault="006C1FC1" w:rsidP="00E72478">
            <w:pPr>
              <w:spacing w:line="200" w:lineRule="exact"/>
              <w:cnfStyle w:val="000000000000" w:firstRow="0" w:lastRow="0" w:firstColumn="0" w:lastColumn="0" w:oddVBand="0" w:evenVBand="0" w:oddHBand="0" w:evenHBand="0" w:firstRowFirstColumn="0" w:firstRowLastColumn="0" w:lastRowFirstColumn="0" w:lastRowLastColumn="0"/>
            </w:pPr>
            <w:r w:rsidRPr="007E4448">
              <w:t>человек</w:t>
            </w:r>
          </w:p>
        </w:tc>
        <w:tc>
          <w:tcPr>
            <w:tcW w:w="1246" w:type="dxa"/>
            <w:tcBorders>
              <w:top w:val="nil"/>
              <w:left w:val="nil"/>
              <w:bottom w:val="nil"/>
              <w:right w:val="nil"/>
            </w:tcBorders>
          </w:tcPr>
          <w:p w:rsidR="006C1FC1" w:rsidRPr="007E4448" w:rsidRDefault="006C1FC1" w:rsidP="00E72478">
            <w:pPr>
              <w:spacing w:line="200" w:lineRule="exact"/>
              <w:cnfStyle w:val="000000000000" w:firstRow="0" w:lastRow="0" w:firstColumn="0" w:lastColumn="0" w:oddVBand="0" w:evenVBand="0" w:oddHBand="0" w:evenHBand="0" w:firstRowFirstColumn="0" w:firstRowLastColumn="0" w:lastRowFirstColumn="0" w:lastRowLastColumn="0"/>
            </w:pPr>
            <w:r w:rsidRPr="007E4448">
              <w:t>22,5</w:t>
            </w:r>
          </w:p>
        </w:tc>
        <w:tc>
          <w:tcPr>
            <w:tcW w:w="2002" w:type="dxa"/>
            <w:tcBorders>
              <w:top w:val="nil"/>
              <w:left w:val="nil"/>
              <w:bottom w:val="nil"/>
            </w:tcBorders>
          </w:tcPr>
          <w:p w:rsidR="006C1FC1" w:rsidRPr="007E4448" w:rsidRDefault="006C1FC1" w:rsidP="00E72478">
            <w:pPr>
              <w:spacing w:line="200" w:lineRule="exact"/>
              <w:cnfStyle w:val="000000000000" w:firstRow="0" w:lastRow="0" w:firstColumn="0" w:lastColumn="0" w:oddVBand="0" w:evenVBand="0" w:oddHBand="0" w:evenHBand="0" w:firstRowFirstColumn="0" w:firstRowLastColumn="0" w:lastRowFirstColumn="0" w:lastRowLastColumn="0"/>
            </w:pPr>
            <w:r w:rsidRPr="007E4448">
              <w:t>-9,2</w:t>
            </w:r>
          </w:p>
        </w:tc>
      </w:tr>
      <w:tr w:rsidR="006C1FC1" w:rsidRPr="007E4448" w:rsidTr="00E72478">
        <w:tc>
          <w:tcPr>
            <w:cnfStyle w:val="001000000000" w:firstRow="0" w:lastRow="0" w:firstColumn="1" w:lastColumn="0" w:oddVBand="0" w:evenVBand="0" w:oddHBand="0" w:evenHBand="0" w:firstRowFirstColumn="0" w:firstRowLastColumn="0" w:lastRowFirstColumn="0" w:lastRowLastColumn="0"/>
            <w:tcW w:w="3990" w:type="dxa"/>
            <w:tcBorders>
              <w:top w:val="nil"/>
            </w:tcBorders>
          </w:tcPr>
          <w:p w:rsidR="006C1FC1" w:rsidRPr="007E4448" w:rsidRDefault="00E72478" w:rsidP="00E72478">
            <w:pPr>
              <w:spacing w:line="200" w:lineRule="exact"/>
            </w:pPr>
            <w:r>
              <w:t>Количество</w:t>
            </w:r>
            <w:r w:rsidR="006C1FC1" w:rsidRPr="007E4448">
              <w:t xml:space="preserve"> учеников в классе в сельских ста</w:t>
            </w:r>
            <w:r w:rsidR="006C1FC1" w:rsidRPr="007E4448">
              <w:t>р</w:t>
            </w:r>
            <w:r w:rsidR="006C1FC1" w:rsidRPr="007E4448">
              <w:t>ших классах и довузовских учебных заведен</w:t>
            </w:r>
            <w:r w:rsidR="006C1FC1" w:rsidRPr="007E4448">
              <w:t>и</w:t>
            </w:r>
            <w:r w:rsidR="006C1FC1" w:rsidRPr="007E4448">
              <w:t>ях</w:t>
            </w:r>
          </w:p>
        </w:tc>
        <w:tc>
          <w:tcPr>
            <w:tcW w:w="1315" w:type="dxa"/>
            <w:tcBorders>
              <w:top w:val="nil"/>
              <w:left w:val="nil"/>
              <w:bottom w:val="nil"/>
              <w:right w:val="nil"/>
            </w:tcBorders>
          </w:tcPr>
          <w:p w:rsidR="006C1FC1" w:rsidRPr="007E4448" w:rsidRDefault="006C1FC1" w:rsidP="00E72478">
            <w:pPr>
              <w:spacing w:line="200" w:lineRule="exact"/>
              <w:cnfStyle w:val="000000000000" w:firstRow="0" w:lastRow="0" w:firstColumn="0" w:lastColumn="0" w:oddVBand="0" w:evenVBand="0" w:oddHBand="0" w:evenHBand="0" w:firstRowFirstColumn="0" w:firstRowLastColumn="0" w:lastRowFirstColumn="0" w:lastRowLastColumn="0"/>
            </w:pPr>
            <w:r w:rsidRPr="007E4448">
              <w:t>человек</w:t>
            </w:r>
          </w:p>
        </w:tc>
        <w:tc>
          <w:tcPr>
            <w:tcW w:w="1246" w:type="dxa"/>
            <w:tcBorders>
              <w:top w:val="nil"/>
              <w:left w:val="nil"/>
              <w:bottom w:val="nil"/>
              <w:right w:val="nil"/>
            </w:tcBorders>
          </w:tcPr>
          <w:p w:rsidR="006C1FC1" w:rsidRPr="007E4448" w:rsidRDefault="006C1FC1" w:rsidP="00E72478">
            <w:pPr>
              <w:spacing w:line="200" w:lineRule="exact"/>
              <w:cnfStyle w:val="000000000000" w:firstRow="0" w:lastRow="0" w:firstColumn="0" w:lastColumn="0" w:oddVBand="0" w:evenVBand="0" w:oddHBand="0" w:evenHBand="0" w:firstRowFirstColumn="0" w:firstRowLastColumn="0" w:lastRowFirstColumn="0" w:lastRowLastColumn="0"/>
            </w:pPr>
            <w:r w:rsidRPr="007E4448">
              <w:t>21,2</w:t>
            </w:r>
          </w:p>
        </w:tc>
        <w:tc>
          <w:tcPr>
            <w:tcW w:w="2002" w:type="dxa"/>
            <w:tcBorders>
              <w:top w:val="nil"/>
              <w:left w:val="nil"/>
              <w:bottom w:val="nil"/>
            </w:tcBorders>
          </w:tcPr>
          <w:p w:rsidR="006C1FC1" w:rsidRPr="007E4448" w:rsidRDefault="006C1FC1" w:rsidP="00E72478">
            <w:pPr>
              <w:spacing w:line="200" w:lineRule="exact"/>
              <w:cnfStyle w:val="000000000000" w:firstRow="0" w:lastRow="0" w:firstColumn="0" w:lastColumn="0" w:oddVBand="0" w:evenVBand="0" w:oddHBand="0" w:evenHBand="0" w:firstRowFirstColumn="0" w:firstRowLastColumn="0" w:lastRowFirstColumn="0" w:lastRowLastColumn="0"/>
            </w:pPr>
            <w:r w:rsidRPr="007E4448">
              <w:t>0,8</w:t>
            </w:r>
          </w:p>
        </w:tc>
      </w:tr>
      <w:tr w:rsidR="006C1FC1" w:rsidRPr="007E4448" w:rsidTr="00E72478">
        <w:tc>
          <w:tcPr>
            <w:cnfStyle w:val="001000000000" w:firstRow="0" w:lastRow="0" w:firstColumn="1" w:lastColumn="0" w:oddVBand="0" w:evenVBand="0" w:oddHBand="0" w:evenHBand="0" w:firstRowFirstColumn="0" w:firstRowLastColumn="0" w:lastRowFirstColumn="0" w:lastRowLastColumn="0"/>
            <w:tcW w:w="3990" w:type="dxa"/>
            <w:tcBorders>
              <w:top w:val="nil"/>
            </w:tcBorders>
          </w:tcPr>
          <w:p w:rsidR="006C1FC1" w:rsidRPr="007E4448" w:rsidRDefault="006C1FC1" w:rsidP="00E72478">
            <w:pPr>
              <w:spacing w:line="200" w:lineRule="exact"/>
            </w:pPr>
            <w:r w:rsidRPr="007E4448">
              <w:t>Преподаватели со степенью бакала</w:t>
            </w:r>
            <w:r w:rsidRPr="007E4448">
              <w:t>в</w:t>
            </w:r>
            <w:r w:rsidRPr="007E4448">
              <w:t>ра или выше</w:t>
            </w:r>
          </w:p>
        </w:tc>
        <w:tc>
          <w:tcPr>
            <w:tcW w:w="1315" w:type="dxa"/>
            <w:tcBorders>
              <w:top w:val="nil"/>
              <w:left w:val="nil"/>
              <w:bottom w:val="nil"/>
              <w:right w:val="nil"/>
            </w:tcBorders>
          </w:tcPr>
          <w:p w:rsidR="006C1FC1" w:rsidRPr="007E4448" w:rsidRDefault="006C1FC1" w:rsidP="00E72478">
            <w:pPr>
              <w:spacing w:line="200" w:lineRule="exact"/>
              <w:cnfStyle w:val="000000000000" w:firstRow="0" w:lastRow="0" w:firstColumn="0" w:lastColumn="0" w:oddVBand="0" w:evenVBand="0" w:oddHBand="0" w:evenHBand="0" w:firstRowFirstColumn="0" w:firstRowLastColumn="0" w:lastRowFirstColumn="0" w:lastRowLastColumn="0"/>
            </w:pPr>
            <w:r w:rsidRPr="007E4448">
              <w:t>%</w:t>
            </w:r>
          </w:p>
        </w:tc>
        <w:tc>
          <w:tcPr>
            <w:tcW w:w="1246" w:type="dxa"/>
            <w:tcBorders>
              <w:top w:val="nil"/>
              <w:left w:val="nil"/>
              <w:bottom w:val="nil"/>
              <w:right w:val="nil"/>
            </w:tcBorders>
          </w:tcPr>
          <w:p w:rsidR="006C1FC1" w:rsidRPr="007E4448" w:rsidRDefault="006C1FC1" w:rsidP="00E72478">
            <w:pPr>
              <w:spacing w:line="200" w:lineRule="exact"/>
              <w:cnfStyle w:val="000000000000" w:firstRow="0" w:lastRow="0" w:firstColumn="0" w:lastColumn="0" w:oddVBand="0" w:evenVBand="0" w:oddHBand="0" w:evenHBand="0" w:firstRowFirstColumn="0" w:firstRowLastColumn="0" w:lastRowFirstColumn="0" w:lastRowLastColumn="0"/>
            </w:pPr>
            <w:r w:rsidRPr="007E4448">
              <w:t>55,7</w:t>
            </w:r>
          </w:p>
        </w:tc>
        <w:tc>
          <w:tcPr>
            <w:tcW w:w="2002" w:type="dxa"/>
            <w:tcBorders>
              <w:top w:val="nil"/>
              <w:left w:val="nil"/>
              <w:bottom w:val="nil"/>
            </w:tcBorders>
          </w:tcPr>
          <w:p w:rsidR="006C1FC1" w:rsidRPr="007E4448" w:rsidRDefault="006C1FC1" w:rsidP="00E72478">
            <w:pPr>
              <w:spacing w:line="200" w:lineRule="exact"/>
              <w:cnfStyle w:val="000000000000" w:firstRow="0" w:lastRow="0" w:firstColumn="0" w:lastColumn="0" w:oddVBand="0" w:evenVBand="0" w:oddHBand="0" w:evenHBand="0" w:firstRowFirstColumn="0" w:firstRowLastColumn="0" w:lastRowFirstColumn="0" w:lastRowLastColumn="0"/>
            </w:pPr>
            <w:r w:rsidRPr="007E4448">
              <w:t>2,6</w:t>
            </w:r>
            <w:r w:rsidRPr="00C47287">
              <w:rPr>
                <w:rStyle w:val="FootnoteReference"/>
                <w:i/>
              </w:rPr>
              <w:t>2</w:t>
            </w:r>
          </w:p>
        </w:tc>
      </w:tr>
      <w:tr w:rsidR="006C1FC1" w:rsidRPr="007E4448" w:rsidTr="00E72478">
        <w:tc>
          <w:tcPr>
            <w:cnfStyle w:val="001000000000" w:firstRow="0" w:lastRow="0" w:firstColumn="1" w:lastColumn="0" w:oddVBand="0" w:evenVBand="0" w:oddHBand="0" w:evenHBand="0" w:firstRowFirstColumn="0" w:firstRowLastColumn="0" w:lastRowFirstColumn="0" w:lastRowLastColumn="0"/>
            <w:tcW w:w="3990" w:type="dxa"/>
            <w:tcBorders>
              <w:top w:val="nil"/>
            </w:tcBorders>
          </w:tcPr>
          <w:p w:rsidR="006C1FC1" w:rsidRPr="007E4448" w:rsidRDefault="006C1FC1" w:rsidP="00E72478">
            <w:pPr>
              <w:spacing w:line="200" w:lineRule="exact"/>
            </w:pPr>
            <w:r w:rsidRPr="007E4448">
              <w:t>Учителя со степенью младшего науч</w:t>
            </w:r>
            <w:r w:rsidR="00E72478">
              <w:t>ного</w:t>
            </w:r>
            <w:r w:rsidR="00E72478">
              <w:br/>
            </w:r>
            <w:r w:rsidRPr="007E4448">
              <w:t>с</w:t>
            </w:r>
            <w:r w:rsidRPr="007E4448">
              <w:t>о</w:t>
            </w:r>
            <w:r w:rsidRPr="007E4448">
              <w:t>трудника</w:t>
            </w:r>
          </w:p>
        </w:tc>
        <w:tc>
          <w:tcPr>
            <w:tcW w:w="1315" w:type="dxa"/>
            <w:tcBorders>
              <w:top w:val="nil"/>
              <w:left w:val="nil"/>
              <w:bottom w:val="nil"/>
              <w:right w:val="nil"/>
            </w:tcBorders>
          </w:tcPr>
          <w:p w:rsidR="006C1FC1" w:rsidRPr="007E4448" w:rsidRDefault="006C1FC1" w:rsidP="00E72478">
            <w:pPr>
              <w:spacing w:line="200" w:lineRule="exact"/>
              <w:cnfStyle w:val="000000000000" w:firstRow="0" w:lastRow="0" w:firstColumn="0" w:lastColumn="0" w:oddVBand="0" w:evenVBand="0" w:oddHBand="0" w:evenHBand="0" w:firstRowFirstColumn="0" w:firstRowLastColumn="0" w:lastRowFirstColumn="0" w:lastRowLastColumn="0"/>
            </w:pPr>
            <w:r w:rsidRPr="007E4448">
              <w:t>%</w:t>
            </w:r>
          </w:p>
        </w:tc>
        <w:tc>
          <w:tcPr>
            <w:tcW w:w="1246" w:type="dxa"/>
            <w:tcBorders>
              <w:top w:val="nil"/>
              <w:left w:val="nil"/>
              <w:bottom w:val="nil"/>
              <w:right w:val="nil"/>
            </w:tcBorders>
          </w:tcPr>
          <w:p w:rsidR="006C1FC1" w:rsidRPr="007E4448" w:rsidRDefault="006C1FC1" w:rsidP="00E72478">
            <w:pPr>
              <w:spacing w:line="200" w:lineRule="exact"/>
              <w:cnfStyle w:val="000000000000" w:firstRow="0" w:lastRow="0" w:firstColumn="0" w:lastColumn="0" w:oddVBand="0" w:evenVBand="0" w:oddHBand="0" w:evenHBand="0" w:firstRowFirstColumn="0" w:firstRowLastColumn="0" w:lastRowFirstColumn="0" w:lastRowLastColumn="0"/>
            </w:pPr>
            <w:r w:rsidRPr="007E4448">
              <w:t>32,7</w:t>
            </w:r>
          </w:p>
        </w:tc>
        <w:tc>
          <w:tcPr>
            <w:tcW w:w="2002" w:type="dxa"/>
            <w:tcBorders>
              <w:top w:val="nil"/>
              <w:left w:val="nil"/>
              <w:bottom w:val="nil"/>
            </w:tcBorders>
          </w:tcPr>
          <w:p w:rsidR="006C1FC1" w:rsidRPr="007E4448" w:rsidRDefault="006C1FC1" w:rsidP="00E72478">
            <w:pPr>
              <w:spacing w:line="200" w:lineRule="exact"/>
              <w:cnfStyle w:val="000000000000" w:firstRow="0" w:lastRow="0" w:firstColumn="0" w:lastColumn="0" w:oddVBand="0" w:evenVBand="0" w:oddHBand="0" w:evenHBand="0" w:firstRowFirstColumn="0" w:firstRowLastColumn="0" w:lastRowFirstColumn="0" w:lastRowLastColumn="0"/>
            </w:pPr>
            <w:r w:rsidRPr="007E4448">
              <w:t>0,7</w:t>
            </w:r>
            <w:r w:rsidRPr="00C47287">
              <w:rPr>
                <w:rStyle w:val="FootnoteReference"/>
                <w:i/>
              </w:rPr>
              <w:t>2</w:t>
            </w:r>
          </w:p>
        </w:tc>
      </w:tr>
      <w:tr w:rsidR="006C1FC1" w:rsidRPr="007E4448" w:rsidTr="00E72478">
        <w:tc>
          <w:tcPr>
            <w:cnfStyle w:val="001000000000" w:firstRow="0" w:lastRow="0" w:firstColumn="1" w:lastColumn="0" w:oddVBand="0" w:evenVBand="0" w:oddHBand="0" w:evenHBand="0" w:firstRowFirstColumn="0" w:firstRowLastColumn="0" w:lastRowFirstColumn="0" w:lastRowLastColumn="0"/>
            <w:tcW w:w="3990" w:type="dxa"/>
            <w:tcBorders>
              <w:top w:val="nil"/>
            </w:tcBorders>
          </w:tcPr>
          <w:p w:rsidR="006C1FC1" w:rsidRPr="007E4448" w:rsidRDefault="006C1FC1" w:rsidP="00E72478">
            <w:pPr>
              <w:spacing w:line="200" w:lineRule="exact"/>
            </w:pPr>
            <w:r w:rsidRPr="007E4448">
              <w:t>Учителя со средним образованием</w:t>
            </w:r>
          </w:p>
        </w:tc>
        <w:tc>
          <w:tcPr>
            <w:tcW w:w="1315" w:type="dxa"/>
            <w:tcBorders>
              <w:top w:val="nil"/>
              <w:left w:val="nil"/>
              <w:bottom w:val="nil"/>
              <w:right w:val="nil"/>
            </w:tcBorders>
          </w:tcPr>
          <w:p w:rsidR="006C1FC1" w:rsidRPr="007E4448" w:rsidRDefault="006C1FC1" w:rsidP="00E72478">
            <w:pPr>
              <w:spacing w:line="200" w:lineRule="exact"/>
              <w:cnfStyle w:val="000000000000" w:firstRow="0" w:lastRow="0" w:firstColumn="0" w:lastColumn="0" w:oddVBand="0" w:evenVBand="0" w:oddHBand="0" w:evenHBand="0" w:firstRowFirstColumn="0" w:firstRowLastColumn="0" w:lastRowFirstColumn="0" w:lastRowLastColumn="0"/>
            </w:pPr>
            <w:r w:rsidRPr="007E4448">
              <w:t>%</w:t>
            </w:r>
          </w:p>
        </w:tc>
        <w:tc>
          <w:tcPr>
            <w:tcW w:w="1246" w:type="dxa"/>
            <w:tcBorders>
              <w:top w:val="nil"/>
              <w:left w:val="nil"/>
              <w:bottom w:val="nil"/>
              <w:right w:val="nil"/>
            </w:tcBorders>
          </w:tcPr>
          <w:p w:rsidR="006C1FC1" w:rsidRPr="007E4448" w:rsidRDefault="006C1FC1" w:rsidP="00E72478">
            <w:pPr>
              <w:spacing w:line="200" w:lineRule="exact"/>
              <w:cnfStyle w:val="000000000000" w:firstRow="0" w:lastRow="0" w:firstColumn="0" w:lastColumn="0" w:oddVBand="0" w:evenVBand="0" w:oddHBand="0" w:evenHBand="0" w:firstRowFirstColumn="0" w:firstRowLastColumn="0" w:lastRowFirstColumn="0" w:lastRowLastColumn="0"/>
            </w:pPr>
            <w:r w:rsidRPr="007E4448">
              <w:t>11,5</w:t>
            </w:r>
          </w:p>
        </w:tc>
        <w:tc>
          <w:tcPr>
            <w:tcW w:w="2002" w:type="dxa"/>
            <w:tcBorders>
              <w:top w:val="nil"/>
              <w:left w:val="nil"/>
              <w:bottom w:val="nil"/>
            </w:tcBorders>
          </w:tcPr>
          <w:p w:rsidR="006C1FC1" w:rsidRPr="007E4448" w:rsidRDefault="006C1FC1" w:rsidP="00E72478">
            <w:pPr>
              <w:spacing w:line="200" w:lineRule="exact"/>
              <w:cnfStyle w:val="000000000000" w:firstRow="0" w:lastRow="0" w:firstColumn="0" w:lastColumn="0" w:oddVBand="0" w:evenVBand="0" w:oddHBand="0" w:evenHBand="0" w:firstRowFirstColumn="0" w:firstRowLastColumn="0" w:lastRowFirstColumn="0" w:lastRowLastColumn="0"/>
            </w:pPr>
            <w:r w:rsidRPr="007E4448">
              <w:t>-3,3</w:t>
            </w:r>
            <w:r w:rsidRPr="00C47287">
              <w:rPr>
                <w:rStyle w:val="FootnoteReference"/>
                <w:i/>
              </w:rPr>
              <w:t>2</w:t>
            </w:r>
          </w:p>
        </w:tc>
      </w:tr>
      <w:tr w:rsidR="006C1FC1" w:rsidRPr="007E4448" w:rsidTr="00E72478">
        <w:tc>
          <w:tcPr>
            <w:cnfStyle w:val="001000000000" w:firstRow="0" w:lastRow="0" w:firstColumn="1" w:lastColumn="0" w:oddVBand="0" w:evenVBand="0" w:oddHBand="0" w:evenHBand="0" w:firstRowFirstColumn="0" w:firstRowLastColumn="0" w:lastRowFirstColumn="0" w:lastRowLastColumn="0"/>
            <w:tcW w:w="3990" w:type="dxa"/>
            <w:tcBorders>
              <w:top w:val="nil"/>
            </w:tcBorders>
          </w:tcPr>
          <w:p w:rsidR="006C1FC1" w:rsidRPr="007E4448" w:rsidRDefault="006C1FC1" w:rsidP="00E72478">
            <w:pPr>
              <w:spacing w:line="200" w:lineRule="exact"/>
            </w:pPr>
            <w:r w:rsidRPr="007E4448">
              <w:t>Соотно</w:t>
            </w:r>
            <w:r w:rsidR="00E72478">
              <w:t>шение учителей и общего числа</w:t>
            </w:r>
            <w:r w:rsidR="00E72478">
              <w:br/>
            </w:r>
            <w:r w:rsidRPr="007E4448">
              <w:t>с</w:t>
            </w:r>
            <w:r w:rsidRPr="007E4448">
              <w:t>о</w:t>
            </w:r>
            <w:r w:rsidRPr="007E4448">
              <w:t>трудников</w:t>
            </w:r>
          </w:p>
        </w:tc>
        <w:tc>
          <w:tcPr>
            <w:tcW w:w="1315" w:type="dxa"/>
            <w:tcBorders>
              <w:top w:val="nil"/>
              <w:left w:val="nil"/>
              <w:bottom w:val="nil"/>
              <w:right w:val="nil"/>
            </w:tcBorders>
          </w:tcPr>
          <w:p w:rsidR="006C1FC1" w:rsidRPr="007E4448" w:rsidRDefault="006C1FC1" w:rsidP="00E72478">
            <w:pPr>
              <w:spacing w:line="200" w:lineRule="exact"/>
              <w:cnfStyle w:val="000000000000" w:firstRow="0" w:lastRow="0" w:firstColumn="0" w:lastColumn="0" w:oddVBand="0" w:evenVBand="0" w:oddHBand="0" w:evenHBand="0" w:firstRowFirstColumn="0" w:firstRowLastColumn="0" w:lastRowFirstColumn="0" w:lastRowLastColumn="0"/>
            </w:pPr>
            <w:r w:rsidRPr="007E4448">
              <w:t>%</w:t>
            </w:r>
          </w:p>
        </w:tc>
        <w:tc>
          <w:tcPr>
            <w:tcW w:w="1246" w:type="dxa"/>
            <w:tcBorders>
              <w:top w:val="nil"/>
              <w:left w:val="nil"/>
              <w:bottom w:val="nil"/>
              <w:right w:val="nil"/>
            </w:tcBorders>
          </w:tcPr>
          <w:p w:rsidR="006C1FC1" w:rsidRPr="007E4448" w:rsidRDefault="006C1FC1" w:rsidP="00E72478">
            <w:pPr>
              <w:spacing w:line="200" w:lineRule="exact"/>
              <w:cnfStyle w:val="000000000000" w:firstRow="0" w:lastRow="0" w:firstColumn="0" w:lastColumn="0" w:oddVBand="0" w:evenVBand="0" w:oddHBand="0" w:evenHBand="0" w:firstRowFirstColumn="0" w:firstRowLastColumn="0" w:lastRowFirstColumn="0" w:lastRowLastColumn="0"/>
            </w:pPr>
            <w:r w:rsidRPr="007E4448">
              <w:t>67</w:t>
            </w:r>
          </w:p>
        </w:tc>
        <w:tc>
          <w:tcPr>
            <w:tcW w:w="2002" w:type="dxa"/>
            <w:tcBorders>
              <w:top w:val="nil"/>
              <w:left w:val="nil"/>
              <w:bottom w:val="nil"/>
            </w:tcBorders>
          </w:tcPr>
          <w:p w:rsidR="006C1FC1" w:rsidRPr="007E4448" w:rsidRDefault="006C1FC1" w:rsidP="00E72478">
            <w:pPr>
              <w:spacing w:line="200" w:lineRule="exact"/>
              <w:cnfStyle w:val="000000000000" w:firstRow="0" w:lastRow="0" w:firstColumn="0" w:lastColumn="0" w:oddVBand="0" w:evenVBand="0" w:oddHBand="0" w:evenHBand="0" w:firstRowFirstColumn="0" w:firstRowLastColumn="0" w:lastRowFirstColumn="0" w:lastRowLastColumn="0"/>
            </w:pPr>
            <w:r w:rsidRPr="007E4448">
              <w:t>-1,9</w:t>
            </w:r>
            <w:r w:rsidRPr="00C47287">
              <w:rPr>
                <w:rStyle w:val="FootnoteReference"/>
                <w:i/>
              </w:rPr>
              <w:t>2</w:t>
            </w:r>
          </w:p>
        </w:tc>
      </w:tr>
      <w:tr w:rsidR="006C1FC1" w:rsidRPr="007E4448" w:rsidTr="00E72478">
        <w:tc>
          <w:tcPr>
            <w:cnfStyle w:val="001000000000" w:firstRow="0" w:lastRow="0" w:firstColumn="1" w:lastColumn="0" w:oddVBand="0" w:evenVBand="0" w:oddHBand="0" w:evenHBand="0" w:firstRowFirstColumn="0" w:firstRowLastColumn="0" w:lastRowFirstColumn="0" w:lastRowLastColumn="0"/>
            <w:tcW w:w="3990" w:type="dxa"/>
            <w:tcBorders>
              <w:top w:val="nil"/>
            </w:tcBorders>
          </w:tcPr>
          <w:p w:rsidR="006C1FC1" w:rsidRPr="007E4448" w:rsidRDefault="006C1FC1" w:rsidP="00E72478">
            <w:pPr>
              <w:spacing w:line="200" w:lineRule="exact"/>
            </w:pPr>
            <w:r w:rsidRPr="007E4448">
              <w:t>Учителя-женщины</w:t>
            </w:r>
          </w:p>
        </w:tc>
        <w:tc>
          <w:tcPr>
            <w:tcW w:w="1315" w:type="dxa"/>
            <w:tcBorders>
              <w:top w:val="nil"/>
              <w:left w:val="nil"/>
              <w:bottom w:val="nil"/>
              <w:right w:val="nil"/>
            </w:tcBorders>
          </w:tcPr>
          <w:p w:rsidR="006C1FC1" w:rsidRPr="007E4448" w:rsidRDefault="006C1FC1" w:rsidP="00E72478">
            <w:pPr>
              <w:spacing w:line="200" w:lineRule="exact"/>
              <w:cnfStyle w:val="000000000000" w:firstRow="0" w:lastRow="0" w:firstColumn="0" w:lastColumn="0" w:oddVBand="0" w:evenVBand="0" w:oddHBand="0" w:evenHBand="0" w:firstRowFirstColumn="0" w:firstRowLastColumn="0" w:lastRowFirstColumn="0" w:lastRowLastColumn="0"/>
            </w:pPr>
            <w:r w:rsidRPr="007E4448">
              <w:t>%</w:t>
            </w:r>
          </w:p>
        </w:tc>
        <w:tc>
          <w:tcPr>
            <w:tcW w:w="1246" w:type="dxa"/>
            <w:tcBorders>
              <w:top w:val="nil"/>
              <w:left w:val="nil"/>
              <w:bottom w:val="nil"/>
              <w:right w:val="nil"/>
            </w:tcBorders>
          </w:tcPr>
          <w:p w:rsidR="006C1FC1" w:rsidRPr="007E4448" w:rsidRDefault="006C1FC1" w:rsidP="00E72478">
            <w:pPr>
              <w:spacing w:line="200" w:lineRule="exact"/>
              <w:cnfStyle w:val="000000000000" w:firstRow="0" w:lastRow="0" w:firstColumn="0" w:lastColumn="0" w:oddVBand="0" w:evenVBand="0" w:oddHBand="0" w:evenHBand="0" w:firstRowFirstColumn="0" w:firstRowLastColumn="0" w:lastRowFirstColumn="0" w:lastRowLastColumn="0"/>
            </w:pPr>
            <w:r w:rsidRPr="007E4448">
              <w:t>55,1</w:t>
            </w:r>
          </w:p>
        </w:tc>
        <w:tc>
          <w:tcPr>
            <w:tcW w:w="2002" w:type="dxa"/>
            <w:tcBorders>
              <w:top w:val="nil"/>
              <w:left w:val="nil"/>
              <w:bottom w:val="nil"/>
            </w:tcBorders>
          </w:tcPr>
          <w:p w:rsidR="006C1FC1" w:rsidRPr="007E4448" w:rsidRDefault="006C1FC1" w:rsidP="00E72478">
            <w:pPr>
              <w:spacing w:line="200" w:lineRule="exact"/>
              <w:cnfStyle w:val="000000000000" w:firstRow="0" w:lastRow="0" w:firstColumn="0" w:lastColumn="0" w:oddVBand="0" w:evenVBand="0" w:oddHBand="0" w:evenHBand="0" w:firstRowFirstColumn="0" w:firstRowLastColumn="0" w:lastRowFirstColumn="0" w:lastRowLastColumn="0"/>
            </w:pPr>
            <w:r w:rsidRPr="007E4448">
              <w:t>2</w:t>
            </w:r>
            <w:r w:rsidRPr="00C47287">
              <w:rPr>
                <w:rStyle w:val="FootnoteReference"/>
                <w:i/>
              </w:rPr>
              <w:t>2</w:t>
            </w:r>
          </w:p>
        </w:tc>
      </w:tr>
      <w:tr w:rsidR="006C1FC1" w:rsidRPr="007E4448" w:rsidTr="00E72478">
        <w:tc>
          <w:tcPr>
            <w:cnfStyle w:val="001000000000" w:firstRow="0" w:lastRow="0" w:firstColumn="1" w:lastColumn="0" w:oddVBand="0" w:evenVBand="0" w:oddHBand="0" w:evenHBand="0" w:firstRowFirstColumn="0" w:firstRowLastColumn="0" w:lastRowFirstColumn="0" w:lastRowLastColumn="0"/>
            <w:tcW w:w="3990" w:type="dxa"/>
            <w:tcBorders>
              <w:top w:val="nil"/>
            </w:tcBorders>
          </w:tcPr>
          <w:p w:rsidR="006C1FC1" w:rsidRPr="007E4448" w:rsidRDefault="006C1FC1" w:rsidP="00E72478">
            <w:pPr>
              <w:spacing w:line="200" w:lineRule="exact"/>
            </w:pPr>
            <w:r w:rsidRPr="007E4448">
              <w:t>Соотношение учеников и преподават</w:t>
            </w:r>
            <w:r w:rsidRPr="007E4448">
              <w:t>е</w:t>
            </w:r>
            <w:r w:rsidRPr="007E4448">
              <w:t>лей</w:t>
            </w:r>
          </w:p>
        </w:tc>
        <w:tc>
          <w:tcPr>
            <w:tcW w:w="1315" w:type="dxa"/>
            <w:tcBorders>
              <w:top w:val="nil"/>
            </w:tcBorders>
          </w:tcPr>
          <w:p w:rsidR="006C1FC1" w:rsidRPr="007E4448" w:rsidRDefault="006C1FC1" w:rsidP="00E72478">
            <w:pPr>
              <w:spacing w:line="200" w:lineRule="exact"/>
              <w:cnfStyle w:val="000000000000" w:firstRow="0" w:lastRow="0" w:firstColumn="0" w:lastColumn="0" w:oddVBand="0" w:evenVBand="0" w:oddHBand="0" w:evenHBand="0" w:firstRowFirstColumn="0" w:firstRowLastColumn="0" w:lastRowFirstColumn="0" w:lastRowLastColumn="0"/>
            </w:pPr>
            <w:r w:rsidRPr="007E4448">
              <w:t>%</w:t>
            </w:r>
          </w:p>
        </w:tc>
        <w:tc>
          <w:tcPr>
            <w:tcW w:w="1246" w:type="dxa"/>
            <w:tcBorders>
              <w:top w:val="nil"/>
            </w:tcBorders>
          </w:tcPr>
          <w:p w:rsidR="006C1FC1" w:rsidRPr="007E4448" w:rsidRDefault="006C1FC1" w:rsidP="00E72478">
            <w:pPr>
              <w:spacing w:line="200" w:lineRule="exact"/>
              <w:cnfStyle w:val="000000000000" w:firstRow="0" w:lastRow="0" w:firstColumn="0" w:lastColumn="0" w:oddVBand="0" w:evenVBand="0" w:oddHBand="0" w:evenHBand="0" w:firstRowFirstColumn="0" w:firstRowLastColumn="0" w:lastRowFirstColumn="0" w:lastRowLastColumn="0"/>
            </w:pPr>
            <w:r w:rsidRPr="007E4448">
              <w:t>23,6</w:t>
            </w:r>
          </w:p>
        </w:tc>
        <w:tc>
          <w:tcPr>
            <w:tcW w:w="2002" w:type="dxa"/>
            <w:tcBorders>
              <w:top w:val="nil"/>
            </w:tcBorders>
          </w:tcPr>
          <w:p w:rsidR="006C1FC1" w:rsidRPr="007E4448" w:rsidRDefault="006C1FC1" w:rsidP="00E72478">
            <w:pPr>
              <w:spacing w:line="200" w:lineRule="exact"/>
              <w:cnfStyle w:val="000000000000" w:firstRow="0" w:lastRow="0" w:firstColumn="0" w:lastColumn="0" w:oddVBand="0" w:evenVBand="0" w:oddHBand="0" w:evenHBand="0" w:firstRowFirstColumn="0" w:firstRowLastColumn="0" w:lastRowFirstColumn="0" w:lastRowLastColumn="0"/>
            </w:pPr>
            <w:r w:rsidRPr="007E4448">
              <w:t>4,9</w:t>
            </w:r>
            <w:r w:rsidRPr="00C47287">
              <w:rPr>
                <w:rStyle w:val="FootnoteReference"/>
                <w:i/>
              </w:rPr>
              <w:t>2</w:t>
            </w:r>
          </w:p>
        </w:tc>
      </w:tr>
    </w:tbl>
    <w:p w:rsidR="00B13C63" w:rsidRDefault="00B13C63" w:rsidP="00E72478">
      <w:pPr>
        <w:spacing w:before="120" w:line="200" w:lineRule="exact"/>
        <w:ind w:left="1134" w:firstLine="113"/>
        <w:rPr>
          <w:i/>
          <w:szCs w:val="18"/>
        </w:rPr>
      </w:pPr>
      <w:r w:rsidRPr="001467AA">
        <w:rPr>
          <w:i/>
          <w:sz w:val="18"/>
          <w:szCs w:val="18"/>
          <w:lang w:val="x-none"/>
        </w:rPr>
        <w:t>Источник:</w:t>
      </w:r>
      <w:r>
        <w:rPr>
          <w:sz w:val="18"/>
          <w:szCs w:val="18"/>
        </w:rPr>
        <w:t xml:space="preserve">  </w:t>
      </w:r>
      <w:r w:rsidRPr="001467AA">
        <w:rPr>
          <w:sz w:val="18"/>
          <w:szCs w:val="18"/>
          <w:lang w:val="x-none"/>
        </w:rPr>
        <w:t>Министерство образования</w:t>
      </w:r>
      <w:r>
        <w:rPr>
          <w:sz w:val="18"/>
          <w:szCs w:val="18"/>
        </w:rPr>
        <w:t>.</w:t>
      </w:r>
    </w:p>
    <w:p w:rsidR="006C1FC1" w:rsidRPr="00E72478" w:rsidRDefault="006C1FC1" w:rsidP="00B13C63">
      <w:pPr>
        <w:spacing w:line="200" w:lineRule="exact"/>
        <w:ind w:left="1134" w:firstLine="113"/>
        <w:rPr>
          <w:sz w:val="18"/>
          <w:szCs w:val="18"/>
        </w:rPr>
      </w:pPr>
      <w:r w:rsidRPr="00B13C63">
        <w:rPr>
          <w:rStyle w:val="FootnoteReference"/>
          <w:i/>
          <w:szCs w:val="18"/>
        </w:rPr>
        <w:t>1</w:t>
      </w:r>
      <w:r w:rsidRPr="001467AA">
        <w:rPr>
          <w:sz w:val="18"/>
          <w:szCs w:val="18"/>
        </w:rPr>
        <w:t xml:space="preserve">  </w:t>
      </w:r>
      <w:r w:rsidR="00E72478">
        <w:rPr>
          <w:sz w:val="18"/>
          <w:szCs w:val="18"/>
        </w:rPr>
        <w:t>В</w:t>
      </w:r>
      <w:r w:rsidRPr="001467AA">
        <w:rPr>
          <w:sz w:val="18"/>
          <w:szCs w:val="18"/>
          <w:lang w:val="x-none"/>
        </w:rPr>
        <w:t>ключая дошкольные учреждения</w:t>
      </w:r>
      <w:r w:rsidR="00E72478">
        <w:rPr>
          <w:sz w:val="18"/>
          <w:szCs w:val="18"/>
        </w:rPr>
        <w:t>.</w:t>
      </w:r>
    </w:p>
    <w:p w:rsidR="006C1FC1" w:rsidRPr="00E72478" w:rsidRDefault="006C1FC1" w:rsidP="00E72478">
      <w:pPr>
        <w:spacing w:line="200" w:lineRule="exact"/>
        <w:ind w:left="1132" w:firstLine="113"/>
        <w:rPr>
          <w:sz w:val="18"/>
          <w:szCs w:val="18"/>
        </w:rPr>
      </w:pPr>
      <w:r w:rsidRPr="00B13C63">
        <w:rPr>
          <w:rStyle w:val="FootnoteReference"/>
          <w:i/>
          <w:szCs w:val="18"/>
        </w:rPr>
        <w:t>2</w:t>
      </w:r>
      <w:r w:rsidRPr="001467AA">
        <w:rPr>
          <w:sz w:val="18"/>
          <w:szCs w:val="18"/>
        </w:rPr>
        <w:t xml:space="preserve">  </w:t>
      </w:r>
      <w:r w:rsidR="00E72478">
        <w:rPr>
          <w:sz w:val="18"/>
          <w:szCs w:val="18"/>
        </w:rPr>
        <w:t>П</w:t>
      </w:r>
      <w:r w:rsidRPr="001467AA">
        <w:rPr>
          <w:sz w:val="18"/>
          <w:szCs w:val="18"/>
          <w:lang w:val="x-none"/>
        </w:rPr>
        <w:t>оказывает изменение в показателе по сравнению с предыдущим годом</w:t>
      </w:r>
      <w:r w:rsidR="00E72478">
        <w:rPr>
          <w:sz w:val="18"/>
          <w:szCs w:val="18"/>
        </w:rPr>
        <w:t>.</w:t>
      </w:r>
    </w:p>
    <w:p w:rsidR="006C1FC1" w:rsidRPr="00E72478" w:rsidRDefault="006C1FC1" w:rsidP="00E72478">
      <w:pPr>
        <w:spacing w:line="200" w:lineRule="exact"/>
        <w:ind w:left="1132" w:firstLine="113"/>
        <w:rPr>
          <w:sz w:val="18"/>
          <w:szCs w:val="18"/>
        </w:rPr>
      </w:pPr>
      <w:r w:rsidRPr="00B13C63">
        <w:rPr>
          <w:rStyle w:val="FootnoteReference"/>
          <w:i/>
          <w:szCs w:val="18"/>
        </w:rPr>
        <w:t>3</w:t>
      </w:r>
      <w:r w:rsidR="00E72478">
        <w:rPr>
          <w:sz w:val="18"/>
          <w:szCs w:val="18"/>
        </w:rPr>
        <w:t xml:space="preserve">  Н</w:t>
      </w:r>
      <w:r w:rsidRPr="001467AA">
        <w:rPr>
          <w:sz w:val="18"/>
          <w:szCs w:val="18"/>
          <w:lang w:val="x-none"/>
        </w:rPr>
        <w:t>е включая учащихся со специальными потребностями</w:t>
      </w:r>
      <w:r w:rsidR="00E72478">
        <w:rPr>
          <w:sz w:val="18"/>
          <w:szCs w:val="18"/>
        </w:rPr>
        <w:t>.</w:t>
      </w:r>
    </w:p>
    <w:p w:rsidR="006C1FC1" w:rsidRDefault="006C1FC1" w:rsidP="006C1FC1">
      <w:pPr>
        <w:pStyle w:val="H1GR"/>
      </w:pPr>
      <w:r>
        <w:tab/>
      </w:r>
      <w:r>
        <w:tab/>
      </w:r>
      <w:r w:rsidRPr="00E43E49">
        <w:t>Изменения в системе образования для меньшинств</w:t>
      </w:r>
    </w:p>
    <w:p w:rsidR="006C1FC1" w:rsidRPr="00E43E49" w:rsidRDefault="006C1FC1" w:rsidP="006C1FC1">
      <w:pPr>
        <w:pStyle w:val="H23GR"/>
      </w:pPr>
      <w:r>
        <w:tab/>
      </w:r>
      <w:r>
        <w:tab/>
      </w:r>
      <w:r w:rsidRPr="00E43E49">
        <w:t>Добровольно работающие члены религиозных меньшинств и этн</w:t>
      </w:r>
      <w:r w:rsidRPr="00E43E49">
        <w:t>и</w:t>
      </w:r>
      <w:r w:rsidRPr="00E43E49">
        <w:t>ческих групп</w:t>
      </w:r>
    </w:p>
    <w:p w:rsidR="006C1FC1" w:rsidRDefault="006C1FC1" w:rsidP="006C1FC1">
      <w:pPr>
        <w:pStyle w:val="SingleTxtGR"/>
      </w:pPr>
      <w:r w:rsidRPr="00E43E49">
        <w:t>381.</w:t>
      </w:r>
      <w:r w:rsidRPr="00E43E49">
        <w:tab/>
        <w:t>В соответствии с пунктом 1 статьи 2 закона об отборе (найме), утве</w:t>
      </w:r>
      <w:r w:rsidRPr="00E43E49">
        <w:t>р</w:t>
      </w:r>
      <w:r w:rsidRPr="00E43E49">
        <w:t>ждённом Исламской консультативной ассамблеей 19 сентября 1995 года, хр</w:t>
      </w:r>
      <w:r w:rsidRPr="00E43E49">
        <w:t>и</w:t>
      </w:r>
      <w:r w:rsidRPr="00E43E49">
        <w:t>стиане и лица, исповедующие другие официальные религии, перечисленные в Конституции, могут в добровольном порядке наниматься на работу. Министе</w:t>
      </w:r>
      <w:r w:rsidRPr="00E43E49">
        <w:t>р</w:t>
      </w:r>
      <w:r w:rsidRPr="00E43E49">
        <w:t>ство образования обратилось с предложением к Организации управления и планирования учредить кв</w:t>
      </w:r>
      <w:r w:rsidRPr="00E43E49">
        <w:t>о</w:t>
      </w:r>
      <w:r w:rsidRPr="00E43E49">
        <w:t>ту по найму на работу в Министерство образования в размере 200 человек из религиозных меньшинств. Предложение было одобр</w:t>
      </w:r>
      <w:r w:rsidRPr="00E43E49">
        <w:t>е</w:t>
      </w:r>
      <w:r w:rsidRPr="00E43E49">
        <w:t>но Организацией и в скором времени вступит в силу. В настоящий момент в н</w:t>
      </w:r>
      <w:r w:rsidRPr="00E43E49">
        <w:t>е</w:t>
      </w:r>
      <w:r w:rsidRPr="00E43E49">
        <w:t>которых городах, таких, как Исфахан и Урмия, руководство христианскими школами осуществляется директорами-христианами.</w:t>
      </w:r>
    </w:p>
    <w:p w:rsidR="006C1FC1" w:rsidRDefault="006C1FC1" w:rsidP="006C1FC1">
      <w:pPr>
        <w:pStyle w:val="H23GR"/>
      </w:pPr>
      <w:r>
        <w:tab/>
      </w:r>
      <w:r>
        <w:tab/>
      </w:r>
      <w:r w:rsidRPr="00E43E49">
        <w:t>Поправка к правилам проведения экзаменов в отношении лиц, принадлежащих к религиозным меньшинствам</w:t>
      </w:r>
    </w:p>
    <w:p w:rsidR="006C1FC1" w:rsidRDefault="006C1FC1" w:rsidP="006C1FC1">
      <w:pPr>
        <w:pStyle w:val="SingleTxtGR"/>
      </w:pPr>
      <w:r w:rsidRPr="00E43E49">
        <w:t>382.</w:t>
      </w:r>
      <w:r w:rsidRPr="00E43E49">
        <w:tab/>
        <w:t>Принимая во внимание, что предыдущее решение Совета по вопросам высшего образования в отношении тестирования по предмету «религиозные учения» было отклонено лидерами групп религиозных меньшинств во время своего 663 заседания 22 мая 2001 года, Совет одобрил поправку, на основании которой члены официальных религиозных меньшинств будут сами проводить свои специальные экзамены по вопросам религии в соответствии с руковод</w:t>
      </w:r>
      <w:r w:rsidRPr="00E43E49">
        <w:t>я</w:t>
      </w:r>
      <w:r w:rsidRPr="00E43E49">
        <w:t>щими принципами Министерства. Конечно же, не будет чиниться никаких пр</w:t>
      </w:r>
      <w:r w:rsidRPr="00E43E49">
        <w:t>е</w:t>
      </w:r>
      <w:r w:rsidRPr="00E43E49">
        <w:t>пятствий тем, кто захочет сдать экзамен по исламу. Дети лиц, принадлеж</w:t>
      </w:r>
      <w:r w:rsidRPr="00E43E49">
        <w:t>а</w:t>
      </w:r>
      <w:r w:rsidRPr="00E43E49">
        <w:t>щих к числу религиозных меньшинств, могут быть зачислены в обычные школы. Они будут лишь освобождены от изучения Корана и классов по религиозному обр</w:t>
      </w:r>
      <w:r w:rsidRPr="00E43E49">
        <w:t>а</w:t>
      </w:r>
      <w:r w:rsidRPr="00E43E49">
        <w:t>зованию. Они также могут поступить в школы для религиозных меньшинств. Подобные школы существуют в районах с большим сосредоточением религио</w:t>
      </w:r>
      <w:r w:rsidRPr="00E43E49">
        <w:t>з</w:t>
      </w:r>
      <w:r w:rsidRPr="00E43E49">
        <w:t>ных меньшинств.</w:t>
      </w:r>
    </w:p>
    <w:p w:rsidR="006C1FC1" w:rsidRDefault="006C1FC1" w:rsidP="006C1FC1">
      <w:pPr>
        <w:pStyle w:val="H1GR"/>
      </w:pPr>
      <w:r>
        <w:tab/>
      </w:r>
      <w:r w:rsidRPr="00E43E49">
        <w:t>В.</w:t>
      </w:r>
      <w:r w:rsidRPr="00E43E49">
        <w:tab/>
        <w:t>Организация по борьбе с неграмотностью</w:t>
      </w:r>
    </w:p>
    <w:p w:rsidR="006C1FC1" w:rsidRDefault="006C1FC1" w:rsidP="006C1FC1">
      <w:pPr>
        <w:pStyle w:val="SingleTxtGR"/>
      </w:pPr>
      <w:r w:rsidRPr="00E43E49">
        <w:t>383.</w:t>
      </w:r>
      <w:r w:rsidRPr="00E43E49">
        <w:tab/>
        <w:t>На момент победы исламской революции 52,5% населения в возрасте старше 6 лет являлись н</w:t>
      </w:r>
      <w:r w:rsidRPr="00E43E49">
        <w:t>е</w:t>
      </w:r>
      <w:r w:rsidRPr="00E43E49">
        <w:t xml:space="preserve">грамотными. 70% сельского населения и из них </w:t>
      </w:r>
      <w:r>
        <w:t xml:space="preserve">− </w:t>
      </w:r>
      <w:r w:rsidRPr="00E43E49">
        <w:t xml:space="preserve">83% женщин </w:t>
      </w:r>
      <w:r>
        <w:t>−</w:t>
      </w:r>
      <w:r w:rsidRPr="00E43E49">
        <w:t xml:space="preserve"> были неграмотными. Таким образом, в Исламской республике Иран организации по борьбе с неграмотностью было отведено приоритетное м</w:t>
      </w:r>
      <w:r w:rsidRPr="00E43E49">
        <w:t>е</w:t>
      </w:r>
      <w:r w:rsidRPr="00E43E49">
        <w:t>сто. Меньше чем через год после победы революции, в январе 1989 года, по приказу покойного Имама Хомейни, лидера Исламской Революции, была основана орг</w:t>
      </w:r>
      <w:r w:rsidRPr="00E43E49">
        <w:t>а</w:t>
      </w:r>
      <w:r w:rsidRPr="00E43E49">
        <w:t>низация</w:t>
      </w:r>
      <w:r>
        <w:t xml:space="preserve"> </w:t>
      </w:r>
      <w:r w:rsidRPr="00E43E49">
        <w:t>по борьбе с неграмотностью с ц</w:t>
      </w:r>
      <w:r w:rsidRPr="00E43E49">
        <w:t>е</w:t>
      </w:r>
      <w:r w:rsidRPr="00E43E49">
        <w:t>лью обучения грамоте населения страны. В 1984 году устав организации по борьбе с неграмотностью был одо</w:t>
      </w:r>
      <w:r w:rsidRPr="00E43E49">
        <w:t>б</w:t>
      </w:r>
      <w:r w:rsidRPr="00E43E49">
        <w:t>рен Исламской консультативной ассамблеей, на основании которого организ</w:t>
      </w:r>
      <w:r w:rsidRPr="00E43E49">
        <w:t>а</w:t>
      </w:r>
      <w:r w:rsidRPr="00E43E49">
        <w:t>ции было поручено обучение лиц в возрасте старше 10 лет, лишённых образ</w:t>
      </w:r>
      <w:r w:rsidRPr="00E43E49">
        <w:t>о</w:t>
      </w:r>
      <w:r w:rsidRPr="00E43E49">
        <w:t>вания. Организации был даже выдан мандат по обучению лиц старше 10 лет в районах, не располагающих услугами Министерства образования, с целью пр</w:t>
      </w:r>
      <w:r w:rsidRPr="00E43E49">
        <w:t>е</w:t>
      </w:r>
      <w:r w:rsidRPr="00E43E49">
        <w:t>дотвращения распространения неграмотности. В качестве стимула было реш</w:t>
      </w:r>
      <w:r w:rsidRPr="00E43E49">
        <w:t>е</w:t>
      </w:r>
      <w:r w:rsidRPr="00E43E49">
        <w:t>но, что все участвующие в движении в качестве педагогов в течение пяти лет будут официально приняты на работу в Министерство образования. Учитывая повсеместное признание движения, желание населения учиться и стать частью официальной образовательной системы и даже рвение к получению высшего образования, движение по борьбе с неграмотностью, в дополнение к ознаком</w:t>
      </w:r>
      <w:r w:rsidRPr="00E43E49">
        <w:t>и</w:t>
      </w:r>
      <w:r w:rsidRPr="00E43E49">
        <w:t>тельному и вступительному уровням, организовали курсы для взрослых, заи</w:t>
      </w:r>
      <w:r w:rsidRPr="00E43E49">
        <w:t>н</w:t>
      </w:r>
      <w:r w:rsidRPr="00E43E49">
        <w:t>тересованных в получении диплома об окончании высшего учебного заведения 5 степени.</w:t>
      </w:r>
    </w:p>
    <w:p w:rsidR="006C1FC1" w:rsidRDefault="006C1FC1" w:rsidP="006C1FC1">
      <w:pPr>
        <w:pStyle w:val="H1GR"/>
      </w:pPr>
      <w:r>
        <w:tab/>
      </w:r>
      <w:r>
        <w:tab/>
      </w:r>
      <w:r w:rsidRPr="00E43E49">
        <w:t>Правовые стратегии в вопросах грамотности</w:t>
      </w:r>
    </w:p>
    <w:p w:rsidR="006C1FC1" w:rsidRDefault="006C1FC1" w:rsidP="006C1FC1">
      <w:pPr>
        <w:pStyle w:val="SingleTxtGR"/>
      </w:pPr>
      <w:r w:rsidRPr="00E43E49">
        <w:t>384.</w:t>
      </w:r>
      <w:r w:rsidRPr="00E43E49">
        <w:tab/>
        <w:t>Включают следующее:</w:t>
      </w:r>
    </w:p>
    <w:p w:rsidR="006C1FC1" w:rsidRDefault="006C1FC1" w:rsidP="00E72478">
      <w:pPr>
        <w:pStyle w:val="SingleTxtGR"/>
        <w:tabs>
          <w:tab w:val="clear" w:pos="2268"/>
          <w:tab w:val="clear" w:pos="2835"/>
          <w:tab w:val="clear" w:pos="3402"/>
          <w:tab w:val="clear" w:pos="3969"/>
          <w:tab w:val="left" w:pos="567"/>
          <w:tab w:val="left" w:pos="1134"/>
          <w:tab w:val="left" w:pos="2495"/>
        </w:tabs>
        <w:ind w:left="1701"/>
      </w:pPr>
      <w:r w:rsidRPr="00E43E49">
        <w:t>384.1.</w:t>
      </w:r>
      <w:r w:rsidRPr="00E43E49">
        <w:tab/>
        <w:t>Составление руководящих принципов действия по вопросам гр</w:t>
      </w:r>
      <w:r w:rsidRPr="00E43E49">
        <w:t>а</w:t>
      </w:r>
      <w:r w:rsidRPr="00E43E49">
        <w:t>мотности для четвертого плана развития и перспективы развития на дв</w:t>
      </w:r>
      <w:r w:rsidRPr="00E43E49">
        <w:t>а</w:t>
      </w:r>
      <w:r w:rsidRPr="00E43E49">
        <w:t>дцать лет.</w:t>
      </w:r>
    </w:p>
    <w:p w:rsidR="006C1FC1" w:rsidRDefault="006C1FC1" w:rsidP="00E72478">
      <w:pPr>
        <w:pStyle w:val="SingleTxtGR"/>
        <w:tabs>
          <w:tab w:val="clear" w:pos="2268"/>
          <w:tab w:val="clear" w:pos="2835"/>
          <w:tab w:val="clear" w:pos="3402"/>
          <w:tab w:val="clear" w:pos="3969"/>
          <w:tab w:val="left" w:pos="567"/>
          <w:tab w:val="left" w:pos="1134"/>
          <w:tab w:val="left" w:pos="2495"/>
        </w:tabs>
        <w:ind w:left="1701"/>
      </w:pPr>
      <w:r w:rsidRPr="00E43E49">
        <w:t>384.2.</w:t>
      </w:r>
      <w:r w:rsidRPr="00E43E49">
        <w:tab/>
        <w:t>Принятие решения № 595 Высшего совета по культурной рев</w:t>
      </w:r>
      <w:r w:rsidRPr="00E43E49">
        <w:t>о</w:t>
      </w:r>
      <w:r w:rsidRPr="00E43E49">
        <w:t>люции и политики стимулирования, направленной на повышение темпов роста грамо</w:t>
      </w:r>
      <w:r w:rsidRPr="00E43E49">
        <w:t>т</w:t>
      </w:r>
      <w:r w:rsidRPr="00E43E49">
        <w:t>ности.</w:t>
      </w:r>
    </w:p>
    <w:p w:rsidR="006C1FC1" w:rsidRDefault="006C1FC1" w:rsidP="00E72478">
      <w:pPr>
        <w:pStyle w:val="SingleTxtGR"/>
        <w:tabs>
          <w:tab w:val="clear" w:pos="2268"/>
          <w:tab w:val="clear" w:pos="2835"/>
          <w:tab w:val="clear" w:pos="3402"/>
          <w:tab w:val="clear" w:pos="3969"/>
          <w:tab w:val="left" w:pos="567"/>
          <w:tab w:val="left" w:pos="1134"/>
          <w:tab w:val="left" w:pos="2495"/>
        </w:tabs>
        <w:ind w:left="1701"/>
      </w:pPr>
      <w:r w:rsidRPr="00E43E49">
        <w:t>384.3.</w:t>
      </w:r>
      <w:r w:rsidRPr="00E43E49">
        <w:tab/>
        <w:t>Составление стратегического плана по вопрос</w:t>
      </w:r>
      <w:r w:rsidR="00E72478">
        <w:t>ам грамотности</w:t>
      </w:r>
      <w:r w:rsidR="00E72478">
        <w:br/>
      </w:r>
      <w:r w:rsidRPr="00E43E49">
        <w:t>в стране.</w:t>
      </w:r>
    </w:p>
    <w:p w:rsidR="006C1FC1" w:rsidRDefault="006C1FC1" w:rsidP="00E72478">
      <w:pPr>
        <w:pStyle w:val="SingleTxtGR"/>
        <w:tabs>
          <w:tab w:val="clear" w:pos="2268"/>
          <w:tab w:val="clear" w:pos="2835"/>
          <w:tab w:val="clear" w:pos="3402"/>
          <w:tab w:val="clear" w:pos="3969"/>
          <w:tab w:val="left" w:pos="567"/>
          <w:tab w:val="left" w:pos="1134"/>
          <w:tab w:val="left" w:pos="2495"/>
        </w:tabs>
        <w:ind w:left="1701"/>
      </w:pPr>
      <w:r w:rsidRPr="00E43E49">
        <w:t>384.4.</w:t>
      </w:r>
      <w:r w:rsidRPr="00E43E49">
        <w:tab/>
        <w:t>Данная программа, сформулированная совместно с сотрудник</w:t>
      </w:r>
      <w:r w:rsidRPr="00E43E49">
        <w:t>а</w:t>
      </w:r>
      <w:r w:rsidRPr="00E43E49">
        <w:t>ми отдела планирования и контроля президентской канцелярии, опирае</w:t>
      </w:r>
      <w:r w:rsidRPr="00E43E49">
        <w:t>т</w:t>
      </w:r>
      <w:r w:rsidRPr="00E43E49">
        <w:t xml:space="preserve">ся на пункт </w:t>
      </w:r>
      <w:r w:rsidRPr="00FB7B30">
        <w:t>Y</w:t>
      </w:r>
      <w:r w:rsidRPr="00E43E49">
        <w:t xml:space="preserve"> ст</w:t>
      </w:r>
      <w:r w:rsidRPr="00E43E49">
        <w:t>а</w:t>
      </w:r>
      <w:r w:rsidRPr="00E43E49">
        <w:t>тьи 52 четвертого плана развития и пунктов 1 и 2 статьи 2 решения Высшего совета по культурной революции №</w:t>
      </w:r>
      <w:r>
        <w:t xml:space="preserve"> </w:t>
      </w:r>
      <w:r w:rsidRPr="00E43E49">
        <w:t>595. Программа заключается в обеспечении полного охвата н</w:t>
      </w:r>
      <w:r w:rsidRPr="00E43E49">
        <w:t>е</w:t>
      </w:r>
      <w:r w:rsidRPr="00E43E49">
        <w:t>грамотного населения в возрасте от 10 до 49 лет в период с 2009 по 2014 год.</w:t>
      </w:r>
    </w:p>
    <w:p w:rsidR="006C1FC1" w:rsidRDefault="006C1FC1" w:rsidP="006C1FC1">
      <w:pPr>
        <w:pStyle w:val="SingleTxtGR"/>
      </w:pPr>
      <w:r w:rsidRPr="00E43E49">
        <w:t>385.</w:t>
      </w:r>
      <w:r w:rsidRPr="00E43E49">
        <w:tab/>
        <w:t>В настоящее время организация по борьбе с неграмотностью является партнером Министерства образования и бюджет организации является частью годового бюджета Министерства. Лишь центральный аппарат Организации, н</w:t>
      </w:r>
      <w:r w:rsidRPr="00E43E49">
        <w:t>а</w:t>
      </w:r>
      <w:r w:rsidRPr="00E43E49">
        <w:t>ходящийся в Тегеране, действует как независимая организация.</w:t>
      </w:r>
    </w:p>
    <w:p w:rsidR="006C1FC1" w:rsidRDefault="006C1FC1" w:rsidP="006C1FC1">
      <w:pPr>
        <w:pStyle w:val="SingleTxtGR"/>
      </w:pPr>
      <w:r w:rsidRPr="00E43E49">
        <w:t>386.</w:t>
      </w:r>
      <w:r w:rsidRPr="00E43E49">
        <w:tab/>
        <w:t>Деятельность организации по борьбе с неграмотностью сыграла реша</w:t>
      </w:r>
      <w:r w:rsidRPr="00E43E49">
        <w:t>ю</w:t>
      </w:r>
      <w:r w:rsidRPr="00E43E49">
        <w:t>щую роль в улучшении образовательных показателей страны и в значительной мере способствовала</w:t>
      </w:r>
      <w:r>
        <w:t xml:space="preserve"> </w:t>
      </w:r>
      <w:r w:rsidRPr="00E43E49">
        <w:t>снижению уровню неграмотности среди мужского и же</w:t>
      </w:r>
      <w:r w:rsidRPr="00E43E49">
        <w:t>н</w:t>
      </w:r>
      <w:r w:rsidRPr="00E43E49">
        <w:t xml:space="preserve">ского населения различных социальных и возрастных групп. </w:t>
      </w:r>
    </w:p>
    <w:p w:rsidR="00D61941" w:rsidRDefault="00D61941" w:rsidP="00D61941">
      <w:pPr>
        <w:pStyle w:val="H1GR"/>
      </w:pPr>
      <w:r>
        <w:rPr>
          <w:lang w:val="en-US"/>
        </w:rPr>
        <w:tab/>
      </w:r>
      <w:r>
        <w:rPr>
          <w:lang w:val="en-US"/>
        </w:rPr>
        <w:tab/>
      </w:r>
      <w:r w:rsidRPr="00E43567">
        <w:t>Новые подходы в вопросах грамотности в Иране</w:t>
      </w:r>
    </w:p>
    <w:p w:rsidR="00D61941" w:rsidRDefault="00D61941" w:rsidP="00D61941">
      <w:pPr>
        <w:pStyle w:val="SingleTxtGR"/>
      </w:pPr>
      <w:r>
        <w:t>387.</w:t>
      </w:r>
      <w:r w:rsidRPr="00E43567">
        <w:tab/>
        <w:t>Включают следующее:</w:t>
      </w:r>
    </w:p>
    <w:p w:rsidR="00D61941" w:rsidRDefault="00D61941" w:rsidP="00D61941">
      <w:pPr>
        <w:pStyle w:val="SingleTxtGR"/>
        <w:tabs>
          <w:tab w:val="clear" w:pos="2268"/>
          <w:tab w:val="clear" w:pos="2835"/>
          <w:tab w:val="clear" w:pos="3402"/>
          <w:tab w:val="clear" w:pos="3969"/>
          <w:tab w:val="left" w:pos="567"/>
          <w:tab w:val="left" w:pos="1134"/>
          <w:tab w:val="left" w:pos="2495"/>
        </w:tabs>
        <w:ind w:left="1701"/>
      </w:pPr>
      <w:r>
        <w:t>387.1</w:t>
      </w:r>
      <w:r w:rsidRPr="00E43567">
        <w:tab/>
        <w:t>Структура преподавания (курсы обучения грамоте) претерпевает значительные изменения. Приспособляемость – одно из основных к</w:t>
      </w:r>
      <w:r w:rsidRPr="00E43567">
        <w:t>а</w:t>
      </w:r>
      <w:r w:rsidRPr="00E43567">
        <w:t>честв взрослых людей. После утверждения Высшего совета по образов</w:t>
      </w:r>
      <w:r w:rsidRPr="00E43567">
        <w:t>а</w:t>
      </w:r>
      <w:r w:rsidRPr="00E43567">
        <w:t>нию содержание программ по обучению грамоте будут в значительной степени изменены. В свою очередь это приведет к изменениям в методике найма, обучения и оценки пе</w:t>
      </w:r>
      <w:r w:rsidRPr="00E43567">
        <w:t>р</w:t>
      </w:r>
      <w:r w:rsidRPr="00E43567">
        <w:t>сонала.</w:t>
      </w:r>
    </w:p>
    <w:p w:rsidR="00D61941" w:rsidRDefault="00D61941" w:rsidP="00D61941">
      <w:pPr>
        <w:pStyle w:val="SingleTxtGR"/>
        <w:tabs>
          <w:tab w:val="clear" w:pos="2268"/>
          <w:tab w:val="clear" w:pos="2835"/>
          <w:tab w:val="clear" w:pos="3402"/>
          <w:tab w:val="clear" w:pos="3969"/>
          <w:tab w:val="left" w:pos="567"/>
          <w:tab w:val="left" w:pos="1134"/>
          <w:tab w:val="left" w:pos="2495"/>
        </w:tabs>
        <w:ind w:left="1701"/>
      </w:pPr>
      <w:r>
        <w:t>387.2</w:t>
      </w:r>
      <w:r w:rsidRPr="00E43567">
        <w:tab/>
        <w:t>Применение подходов коллективного участия в области распр</w:t>
      </w:r>
      <w:r w:rsidRPr="00E43567">
        <w:t>о</w:t>
      </w:r>
      <w:r w:rsidRPr="00E43567">
        <w:t>странения грамотности.</w:t>
      </w:r>
    </w:p>
    <w:p w:rsidR="00D61941" w:rsidRDefault="00D61941" w:rsidP="00D61941">
      <w:pPr>
        <w:pStyle w:val="SingleTxtGR"/>
        <w:tabs>
          <w:tab w:val="clear" w:pos="2268"/>
          <w:tab w:val="clear" w:pos="2835"/>
          <w:tab w:val="clear" w:pos="3402"/>
          <w:tab w:val="clear" w:pos="3969"/>
          <w:tab w:val="left" w:pos="567"/>
          <w:tab w:val="left" w:pos="1134"/>
          <w:tab w:val="left" w:pos="2495"/>
        </w:tabs>
        <w:ind w:left="1701"/>
      </w:pPr>
      <w:r>
        <w:t>387.3</w:t>
      </w:r>
      <w:r w:rsidRPr="00E43567">
        <w:tab/>
        <w:t>Использование местного потенциала и децентрализация испо</w:t>
      </w:r>
      <w:r w:rsidRPr="00E43567">
        <w:t>л</w:t>
      </w:r>
      <w:r w:rsidRPr="00E43567">
        <w:t>нительной деятельности.</w:t>
      </w:r>
    </w:p>
    <w:p w:rsidR="00D61941" w:rsidRDefault="00D61941" w:rsidP="00D61941">
      <w:pPr>
        <w:pStyle w:val="SingleTxtGR"/>
        <w:tabs>
          <w:tab w:val="clear" w:pos="2268"/>
          <w:tab w:val="clear" w:pos="2835"/>
          <w:tab w:val="clear" w:pos="3402"/>
          <w:tab w:val="clear" w:pos="3969"/>
          <w:tab w:val="left" w:pos="567"/>
          <w:tab w:val="left" w:pos="1134"/>
          <w:tab w:val="left" w:pos="2495"/>
        </w:tabs>
        <w:ind w:left="1701"/>
      </w:pPr>
      <w:r>
        <w:t>387.4</w:t>
      </w:r>
      <w:r w:rsidRPr="00E43567">
        <w:tab/>
        <w:t>Принятие макроэкономических решений в соответствии с реги</w:t>
      </w:r>
      <w:r w:rsidRPr="00E43567">
        <w:t>о</w:t>
      </w:r>
      <w:r w:rsidRPr="00E43567">
        <w:t>нальными нуждами и различиями.</w:t>
      </w:r>
    </w:p>
    <w:p w:rsidR="00D61941" w:rsidRDefault="00D61941" w:rsidP="00D61941">
      <w:pPr>
        <w:pStyle w:val="SingleTxtGR"/>
        <w:tabs>
          <w:tab w:val="clear" w:pos="2268"/>
          <w:tab w:val="clear" w:pos="2835"/>
          <w:tab w:val="clear" w:pos="3402"/>
          <w:tab w:val="clear" w:pos="3969"/>
          <w:tab w:val="left" w:pos="567"/>
          <w:tab w:val="left" w:pos="1134"/>
          <w:tab w:val="left" w:pos="2495"/>
        </w:tabs>
        <w:ind w:left="1701"/>
      </w:pPr>
      <w:r>
        <w:t>387.5</w:t>
      </w:r>
      <w:r w:rsidRPr="00E43567">
        <w:tab/>
        <w:t>Укрепление потенциала национальных и провинциальных сп</w:t>
      </w:r>
      <w:r w:rsidRPr="00E43567">
        <w:t>е</w:t>
      </w:r>
      <w:r w:rsidRPr="00E43567">
        <w:t>циалистов и проектировщиков.</w:t>
      </w:r>
    </w:p>
    <w:p w:rsidR="00D61941" w:rsidRDefault="00D61941" w:rsidP="00D61941">
      <w:pPr>
        <w:pStyle w:val="SingleTxtGR"/>
        <w:tabs>
          <w:tab w:val="clear" w:pos="2268"/>
          <w:tab w:val="clear" w:pos="2835"/>
          <w:tab w:val="clear" w:pos="3402"/>
          <w:tab w:val="clear" w:pos="3969"/>
          <w:tab w:val="left" w:pos="567"/>
          <w:tab w:val="left" w:pos="1134"/>
          <w:tab w:val="left" w:pos="2495"/>
        </w:tabs>
        <w:ind w:left="1701"/>
      </w:pPr>
      <w:r>
        <w:t>387.6</w:t>
      </w:r>
      <w:r w:rsidRPr="00E43567">
        <w:tab/>
        <w:t>Разработка ресурсов и материалов для лиц с низким уровнем грамотности, соответствующих местным запросам, культурным и клим</w:t>
      </w:r>
      <w:r w:rsidRPr="00E43567">
        <w:t>а</w:t>
      </w:r>
      <w:r w:rsidRPr="00E43567">
        <w:t>тическим хара</w:t>
      </w:r>
      <w:r w:rsidRPr="00E43567">
        <w:t>к</w:t>
      </w:r>
      <w:r w:rsidRPr="00E43567">
        <w:t>теристикам каждой провинции.</w:t>
      </w:r>
    </w:p>
    <w:p w:rsidR="00D61941" w:rsidRDefault="00D61941" w:rsidP="00D61941">
      <w:pPr>
        <w:pStyle w:val="SingleTxtGR"/>
        <w:tabs>
          <w:tab w:val="clear" w:pos="2268"/>
          <w:tab w:val="clear" w:pos="2835"/>
          <w:tab w:val="clear" w:pos="3402"/>
          <w:tab w:val="clear" w:pos="3969"/>
          <w:tab w:val="left" w:pos="567"/>
          <w:tab w:val="left" w:pos="1134"/>
          <w:tab w:val="left" w:pos="2495"/>
        </w:tabs>
        <w:ind w:left="1701"/>
      </w:pPr>
      <w:r w:rsidRPr="00E43567">
        <w:t>387.7</w:t>
      </w:r>
      <w:r w:rsidRPr="00E43567">
        <w:tab/>
        <w:t>Комплексное обучение грамоте и навыкам безопасной жизнеде</w:t>
      </w:r>
      <w:r w:rsidRPr="00E43567">
        <w:t>я</w:t>
      </w:r>
      <w:r w:rsidRPr="00E43567">
        <w:t>тельности, а также расширение трудовых и профессиональных навыков в более 3 200 учебных центрах в 2006 году.</w:t>
      </w:r>
    </w:p>
    <w:p w:rsidR="00D61941" w:rsidRDefault="00D61941" w:rsidP="00D61941">
      <w:pPr>
        <w:pStyle w:val="SingleTxtGR"/>
        <w:tabs>
          <w:tab w:val="clear" w:pos="2268"/>
          <w:tab w:val="clear" w:pos="2835"/>
          <w:tab w:val="clear" w:pos="3402"/>
          <w:tab w:val="clear" w:pos="3969"/>
          <w:tab w:val="left" w:pos="567"/>
          <w:tab w:val="left" w:pos="1134"/>
          <w:tab w:val="left" w:pos="2495"/>
        </w:tabs>
        <w:ind w:left="1701"/>
      </w:pPr>
      <w:r>
        <w:t>387.8</w:t>
      </w:r>
      <w:r w:rsidRPr="0015576B">
        <w:tab/>
      </w:r>
      <w:r w:rsidRPr="00E43567">
        <w:t>Издание массовым тиражом адаптированных учебн</w:t>
      </w:r>
      <w:r w:rsidRPr="00E43567">
        <w:t>и</w:t>
      </w:r>
      <w:r w:rsidRPr="00E43567">
        <w:t>ков с целью повысить осведомленность, распространить информацию и откликнуться на различные нужды участников программ по повышению гр</w:t>
      </w:r>
      <w:r w:rsidRPr="00E43567">
        <w:t>а</w:t>
      </w:r>
      <w:r w:rsidRPr="00E43567">
        <w:t>мотности и последующих мероприятий.</w:t>
      </w:r>
    </w:p>
    <w:p w:rsidR="00D61941" w:rsidRDefault="00D61941" w:rsidP="00D61941">
      <w:pPr>
        <w:pStyle w:val="SingleTxtGR"/>
        <w:tabs>
          <w:tab w:val="clear" w:pos="2268"/>
          <w:tab w:val="clear" w:pos="2835"/>
          <w:tab w:val="clear" w:pos="3402"/>
          <w:tab w:val="clear" w:pos="3969"/>
          <w:tab w:val="left" w:pos="567"/>
          <w:tab w:val="left" w:pos="1134"/>
          <w:tab w:val="left" w:pos="2495"/>
        </w:tabs>
        <w:ind w:left="1701"/>
      </w:pPr>
      <w:r>
        <w:t>387.9</w:t>
      </w:r>
      <w:r w:rsidRPr="00E43567">
        <w:tab/>
        <w:t>Производство учебников для провинций (31 прови</w:t>
      </w:r>
      <w:r w:rsidRPr="00E43567">
        <w:t>н</w:t>
      </w:r>
      <w:r w:rsidRPr="00E43567">
        <w:t>ция) с учетом местных нужд и образа жизни целевых групп населения.</w:t>
      </w:r>
    </w:p>
    <w:p w:rsidR="00D61941" w:rsidRDefault="00D61941" w:rsidP="00D61941">
      <w:pPr>
        <w:pStyle w:val="SingleTxtGR"/>
        <w:tabs>
          <w:tab w:val="clear" w:pos="2268"/>
          <w:tab w:val="clear" w:pos="2835"/>
          <w:tab w:val="clear" w:pos="3402"/>
          <w:tab w:val="clear" w:pos="3969"/>
          <w:tab w:val="left" w:pos="567"/>
          <w:tab w:val="left" w:pos="1134"/>
          <w:tab w:val="left" w:pos="2495"/>
        </w:tabs>
        <w:ind w:left="1701"/>
      </w:pPr>
      <w:r>
        <w:t>387.10</w:t>
      </w:r>
      <w:r w:rsidRPr="00C71FCD">
        <w:tab/>
      </w:r>
      <w:r w:rsidRPr="00E43567">
        <w:t>Производство специальных учебников для кочевников с учетом их экологических, трудовых и культурных особенн</w:t>
      </w:r>
      <w:r w:rsidRPr="00E43567">
        <w:t>о</w:t>
      </w:r>
      <w:r w:rsidRPr="00E43567">
        <w:t xml:space="preserve">стей. </w:t>
      </w:r>
    </w:p>
    <w:p w:rsidR="00D61941" w:rsidRDefault="00D61941" w:rsidP="00D61941">
      <w:pPr>
        <w:pStyle w:val="SingleTxtGR"/>
        <w:tabs>
          <w:tab w:val="clear" w:pos="2268"/>
          <w:tab w:val="clear" w:pos="2835"/>
          <w:tab w:val="clear" w:pos="3402"/>
          <w:tab w:val="clear" w:pos="3969"/>
          <w:tab w:val="left" w:pos="567"/>
          <w:tab w:val="left" w:pos="1134"/>
          <w:tab w:val="left" w:pos="2495"/>
        </w:tabs>
        <w:ind w:left="1701"/>
      </w:pPr>
      <w:r>
        <w:t>387.11</w:t>
      </w:r>
      <w:r w:rsidRPr="00E43567">
        <w:tab/>
        <w:t>Использование широкого спектра образовательных методов, н</w:t>
      </w:r>
      <w:r w:rsidRPr="00E43567">
        <w:t>а</w:t>
      </w:r>
      <w:r w:rsidRPr="00E43567">
        <w:t xml:space="preserve">пример, групповые уроки, частные уроки, заочное обучение. </w:t>
      </w:r>
    </w:p>
    <w:p w:rsidR="00D61941" w:rsidRDefault="00D61941" w:rsidP="00D61941">
      <w:pPr>
        <w:pStyle w:val="SingleTxtGR"/>
        <w:tabs>
          <w:tab w:val="clear" w:pos="2268"/>
          <w:tab w:val="clear" w:pos="2835"/>
          <w:tab w:val="clear" w:pos="3402"/>
          <w:tab w:val="clear" w:pos="3969"/>
          <w:tab w:val="left" w:pos="567"/>
          <w:tab w:val="left" w:pos="1134"/>
          <w:tab w:val="left" w:pos="2495"/>
        </w:tabs>
        <w:ind w:left="1701"/>
      </w:pPr>
      <w:r>
        <w:t>387.12</w:t>
      </w:r>
      <w:r w:rsidRPr="00E43567">
        <w:tab/>
        <w:t>Начиная с 2003 года преподавание с использованием телевид</w:t>
      </w:r>
      <w:r w:rsidRPr="00E43567">
        <w:t>е</w:t>
      </w:r>
      <w:r w:rsidRPr="00E43567">
        <w:t>ния проводилось в провинциях Хамадан и Фарс. В настоящее время они транслируются по местным и национальным каналам под н</w:t>
      </w:r>
      <w:r w:rsidRPr="00E43567">
        <w:t>а</w:t>
      </w:r>
      <w:r w:rsidRPr="00E43567">
        <w:t xml:space="preserve">званием </w:t>
      </w:r>
      <w:r>
        <w:t>"</w:t>
      </w:r>
      <w:r w:rsidRPr="00E43567">
        <w:t>второй шанс</w:t>
      </w:r>
      <w:r>
        <w:t>"</w:t>
      </w:r>
      <w:r w:rsidRPr="00E43567">
        <w:t>. Разнообразие обучающих методик открыло доступ к о</w:t>
      </w:r>
      <w:r w:rsidRPr="00E43567">
        <w:t>б</w:t>
      </w:r>
      <w:r w:rsidRPr="00E43567">
        <w:t>разованию большому кругу людей. Данный подход будет расширен в п</w:t>
      </w:r>
      <w:r w:rsidRPr="00E43567">
        <w:t>я</w:t>
      </w:r>
      <w:r w:rsidRPr="00E43567">
        <w:t xml:space="preserve">том плане развития. </w:t>
      </w:r>
    </w:p>
    <w:p w:rsidR="00D61941" w:rsidRDefault="00D61941" w:rsidP="00D61941">
      <w:pPr>
        <w:pStyle w:val="H1GR"/>
      </w:pPr>
      <w:r>
        <w:tab/>
      </w:r>
      <w:r>
        <w:tab/>
      </w:r>
      <w:r w:rsidRPr="00E43567">
        <w:t xml:space="preserve">Деятельность организации по борьбе с неграмотностью </w:t>
      </w:r>
      <w:r>
        <w:br/>
      </w:r>
      <w:r w:rsidRPr="00E43567">
        <w:t>в Исламской Республ</w:t>
      </w:r>
      <w:r w:rsidRPr="00E43567">
        <w:t>и</w:t>
      </w:r>
      <w:r w:rsidRPr="00E43567">
        <w:t>ке Иран (1997</w:t>
      </w:r>
      <w:r>
        <w:t>−</w:t>
      </w:r>
      <w:r w:rsidRPr="00E43567">
        <w:t xml:space="preserve">2006 гг.) </w:t>
      </w:r>
    </w:p>
    <w:p w:rsidR="00D61941" w:rsidRDefault="00D61941" w:rsidP="00D61941">
      <w:pPr>
        <w:pStyle w:val="SingleTxtGR"/>
      </w:pPr>
      <w:r w:rsidRPr="00E43567">
        <w:t>388.</w:t>
      </w:r>
      <w:r w:rsidRPr="00E43567">
        <w:tab/>
        <w:t>За десятилетний период с 1997 по 2006 гг. было проведено 776 470 ур</w:t>
      </w:r>
      <w:r w:rsidRPr="00E43567">
        <w:t>о</w:t>
      </w:r>
      <w:r w:rsidRPr="00E43567">
        <w:t>ков грамоты для взрослых и 29 762 уроков грамоты для детей</w:t>
      </w:r>
      <w:r w:rsidRPr="00D61941">
        <w:rPr>
          <w:sz w:val="18"/>
          <w:vertAlign w:val="superscript"/>
          <w:lang w:val="en-GB"/>
        </w:rPr>
        <w:footnoteReference w:id="2"/>
      </w:r>
      <w:r w:rsidRPr="00E43567">
        <w:t xml:space="preserve"> со следующим распределением: 47,3% </w:t>
      </w:r>
      <w:r>
        <w:t>−</w:t>
      </w:r>
      <w:r w:rsidRPr="00E43567">
        <w:t xml:space="preserve"> ознакомительных уроков</w:t>
      </w:r>
      <w:r w:rsidRPr="00D61941">
        <w:rPr>
          <w:sz w:val="18"/>
          <w:vertAlign w:val="superscript"/>
          <w:lang w:val="en-GB"/>
        </w:rPr>
        <w:footnoteReference w:id="3"/>
      </w:r>
      <w:r w:rsidRPr="00E43567">
        <w:t xml:space="preserve">, 30,4% </w:t>
      </w:r>
      <w:r>
        <w:t>−</w:t>
      </w:r>
      <w:r w:rsidRPr="00E43567">
        <w:t xml:space="preserve"> дополнительных уроков</w:t>
      </w:r>
      <w:r w:rsidRPr="00D61941">
        <w:rPr>
          <w:sz w:val="18"/>
          <w:vertAlign w:val="superscript"/>
          <w:lang w:val="en-GB"/>
        </w:rPr>
        <w:footnoteReference w:id="4"/>
      </w:r>
      <w:r w:rsidRPr="00E43567">
        <w:t>, 14,2 – завершающих уроков</w:t>
      </w:r>
      <w:r w:rsidRPr="00D61941">
        <w:rPr>
          <w:sz w:val="18"/>
          <w:vertAlign w:val="superscript"/>
          <w:lang w:val="en-GB"/>
        </w:rPr>
        <w:footnoteReference w:id="5"/>
      </w:r>
      <w:r w:rsidRPr="00E43567">
        <w:t xml:space="preserve">, 8% </w:t>
      </w:r>
      <w:r>
        <w:t>−</w:t>
      </w:r>
      <w:r w:rsidRPr="00E43567">
        <w:t xml:space="preserve"> классов 5 уровня</w:t>
      </w:r>
      <w:r w:rsidRPr="00D61941">
        <w:rPr>
          <w:sz w:val="18"/>
          <w:vertAlign w:val="superscript"/>
          <w:lang w:val="en-GB"/>
        </w:rPr>
        <w:footnoteReference w:id="6"/>
      </w:r>
      <w:r w:rsidRPr="00E43567">
        <w:t xml:space="preserve"> и 0,1% </w:t>
      </w:r>
      <w:r>
        <w:t>−</w:t>
      </w:r>
      <w:r w:rsidRPr="00E43567">
        <w:t xml:space="preserve"> мног</w:t>
      </w:r>
      <w:r w:rsidRPr="00E43567">
        <w:t>о</w:t>
      </w:r>
      <w:r w:rsidRPr="00E43567">
        <w:t>уровневых классов (общее обучение грамоте).</w:t>
      </w:r>
    </w:p>
    <w:p w:rsidR="00D61941" w:rsidRDefault="00D61941" w:rsidP="00D61941">
      <w:pPr>
        <w:pStyle w:val="SingleTxtGR"/>
      </w:pPr>
      <w:r w:rsidRPr="00E43567">
        <w:t>389.</w:t>
      </w:r>
      <w:r w:rsidRPr="00E43567">
        <w:tab/>
        <w:t xml:space="preserve">За десятилетний период было обучено грамоте 9 633 760 неграмотных и полуграмотных взрослых, а также 301 180 детей по следующей схеме: 45,9% </w:t>
      </w:r>
      <w:r>
        <w:t>−</w:t>
      </w:r>
      <w:r w:rsidRPr="00E43567">
        <w:t xml:space="preserve"> ознакомление, 28,7% </w:t>
      </w:r>
      <w:r>
        <w:t>−</w:t>
      </w:r>
      <w:r w:rsidRPr="00E43567">
        <w:t xml:space="preserve"> дополнительные уроки, 16,1% </w:t>
      </w:r>
      <w:r>
        <w:t>−</w:t>
      </w:r>
      <w:r w:rsidRPr="00E43567">
        <w:t xml:space="preserve"> завершающие уроки и 9,3% </w:t>
      </w:r>
      <w:r>
        <w:t>−</w:t>
      </w:r>
      <w:r w:rsidRPr="00E43567">
        <w:t xml:space="preserve"> классы 5-ой степени. За этот период времени 45,2%, 54% и 8% всех классов проводились в городских, сельских и пустынных регионах, соответс</w:t>
      </w:r>
      <w:r w:rsidRPr="00E43567">
        <w:t>т</w:t>
      </w:r>
      <w:r w:rsidRPr="00E43567">
        <w:t>венно. С точки зрения места проведения занятий: 57,7% занятий были провед</w:t>
      </w:r>
      <w:r w:rsidRPr="00E43567">
        <w:t>е</w:t>
      </w:r>
      <w:r w:rsidRPr="00E43567">
        <w:t xml:space="preserve">ны на дому, 26,7% </w:t>
      </w:r>
      <w:r>
        <w:t>−</w:t>
      </w:r>
      <w:r w:rsidRPr="00E43567">
        <w:t xml:space="preserve"> в школах, 6,1% </w:t>
      </w:r>
      <w:r>
        <w:t>−</w:t>
      </w:r>
      <w:r w:rsidRPr="00E43567">
        <w:t xml:space="preserve"> в мечетях и местах религиозного культа, 1,3% </w:t>
      </w:r>
      <w:r>
        <w:t>−</w:t>
      </w:r>
      <w:r w:rsidRPr="00E43567">
        <w:t xml:space="preserve"> на военных объектах, 1,4% </w:t>
      </w:r>
      <w:r>
        <w:t>−</w:t>
      </w:r>
      <w:r w:rsidRPr="00E43567">
        <w:t xml:space="preserve"> в административных и государственных учреждениях, 80% </w:t>
      </w:r>
      <w:r>
        <w:t>−</w:t>
      </w:r>
      <w:r w:rsidRPr="00E43567">
        <w:t xml:space="preserve"> в лагерях кочевников и 5,8% </w:t>
      </w:r>
      <w:r>
        <w:t>−</w:t>
      </w:r>
      <w:r w:rsidRPr="00E43567">
        <w:t xml:space="preserve"> в прочих местах.</w:t>
      </w:r>
    </w:p>
    <w:p w:rsidR="00D61941" w:rsidRDefault="00D61941" w:rsidP="00D61941">
      <w:pPr>
        <w:pStyle w:val="SingleTxtGR"/>
      </w:pPr>
      <w:r w:rsidRPr="00E43567">
        <w:t>399.</w:t>
      </w:r>
      <w:r w:rsidRPr="00E43567">
        <w:tab/>
        <w:t xml:space="preserve">84,4% студентов курсов грамоты были мужского пола, 15,6% </w:t>
      </w:r>
      <w:r>
        <w:t>−</w:t>
      </w:r>
      <w:r w:rsidRPr="00E43567">
        <w:t xml:space="preserve"> женского. В плане возраста 21,5% были в возрасте от 10 до 19 лет, 22,7% </w:t>
      </w:r>
      <w:r>
        <w:t>−</w:t>
      </w:r>
      <w:r w:rsidRPr="00E43567">
        <w:t xml:space="preserve"> от 20</w:t>
      </w:r>
      <w:r>
        <w:t xml:space="preserve"> до 29 </w:t>
      </w:r>
      <w:r w:rsidRPr="00E43567">
        <w:t xml:space="preserve">лет, 25,6% </w:t>
      </w:r>
      <w:r>
        <w:t>−</w:t>
      </w:r>
      <w:r w:rsidRPr="00E43567">
        <w:t xml:space="preserve"> от 30 до 39 лет, 18,3% </w:t>
      </w:r>
      <w:r>
        <w:t>−</w:t>
      </w:r>
      <w:r w:rsidRPr="00E43567">
        <w:t xml:space="preserve"> от 40 до 49 лет и 11,9% </w:t>
      </w:r>
      <w:r>
        <w:t>−</w:t>
      </w:r>
      <w:r w:rsidRPr="00E43567">
        <w:t xml:space="preserve"> люди старше 50 лет. Средний возраст составил 32,1 год. Приоритет отдавался возрастной группе от 10 до 40 лет, учитывая, что они являются продуктивным населением о</w:t>
      </w:r>
      <w:r w:rsidRPr="00E43567">
        <w:t>б</w:t>
      </w:r>
      <w:r w:rsidRPr="00E43567">
        <w:t>щества.</w:t>
      </w:r>
    </w:p>
    <w:p w:rsidR="00D61941" w:rsidRDefault="00D61941" w:rsidP="00D61941">
      <w:pPr>
        <w:pStyle w:val="SingleTxtGR"/>
      </w:pPr>
      <w:r w:rsidRPr="00E43567">
        <w:t>391.</w:t>
      </w:r>
      <w:r w:rsidRPr="00E43567">
        <w:tab/>
        <w:t xml:space="preserve">Из 9 633 760 занимающихся на уроках </w:t>
      </w:r>
      <w:r>
        <w:t>повышения грамотности 8 390 271 </w:t>
      </w:r>
      <w:r w:rsidRPr="00E43567">
        <w:t>человек приняли участие в выпускных экзаменах и успешно получ</w:t>
      </w:r>
      <w:r w:rsidRPr="00E43567">
        <w:t>и</w:t>
      </w:r>
      <w:r w:rsidRPr="00E43567">
        <w:t>ли сертификаты об окончании одного из четырех уровней. Другими словами, 87,1% приняли участие в экзаменах и 82,5 получили сертификаты. Процент у</w:t>
      </w:r>
      <w:r w:rsidRPr="00E43567">
        <w:t>с</w:t>
      </w:r>
      <w:r w:rsidRPr="00E43567">
        <w:t>пешной сдачи экзаменов увеличился на более высоких уровнях, т.</w:t>
      </w:r>
      <w:r>
        <w:t> </w:t>
      </w:r>
      <w:r w:rsidRPr="00E43567">
        <w:t>е. 79,4%. 82,7%, 85,5% и 91,8% учащихся успешно завершили ознакомительный, допо</w:t>
      </w:r>
      <w:r w:rsidRPr="00E43567">
        <w:t>л</w:t>
      </w:r>
      <w:r w:rsidRPr="00E43567">
        <w:t>нительный и завершающий уровни, а также уровень 5-ого класса, соответс</w:t>
      </w:r>
      <w:r w:rsidRPr="00E43567">
        <w:t>т</w:t>
      </w:r>
      <w:r w:rsidRPr="00E43567">
        <w:t>венно. Процент успешного окончания среди мужского и женского населения был од</w:t>
      </w:r>
      <w:r w:rsidRPr="00E43567">
        <w:t>и</w:t>
      </w:r>
      <w:r w:rsidRPr="00E43567">
        <w:t>наковым, точнее 82,5%. В таблице 1 и 2 приведены статистические данные по числу классов повышения грамотности и числу студентов в период с 1997 по 2006 гг.</w:t>
      </w:r>
    </w:p>
    <w:p w:rsidR="00D61941" w:rsidRDefault="00D61941" w:rsidP="00D61941">
      <w:pPr>
        <w:pStyle w:val="H1GR"/>
      </w:pPr>
      <w:r>
        <w:tab/>
      </w:r>
      <w:r>
        <w:tab/>
      </w:r>
      <w:r w:rsidRPr="00E43567">
        <w:t>Подготовка кадров организации по борьбе с неграмотностью</w:t>
      </w:r>
    </w:p>
    <w:p w:rsidR="00D61941" w:rsidRDefault="00D61941" w:rsidP="00D61941">
      <w:pPr>
        <w:pStyle w:val="SingleTxtGR"/>
      </w:pPr>
      <w:r w:rsidRPr="00E43567">
        <w:t>392.</w:t>
      </w:r>
      <w:r w:rsidRPr="00E43567">
        <w:tab/>
        <w:t>Организация по борьбе с неграмотностью с целью проведения кратк</w:t>
      </w:r>
      <w:r w:rsidRPr="00E43567">
        <w:t>о</w:t>
      </w:r>
      <w:r w:rsidRPr="00E43567">
        <w:t>срочных и долгосрочных программ подписала соглашение со всесторонним н</w:t>
      </w:r>
      <w:r w:rsidRPr="00E43567">
        <w:t>а</w:t>
      </w:r>
      <w:r w:rsidRPr="00E43567">
        <w:t>учно-прикладным университетом под эгидой Министерства науки, исследов</w:t>
      </w:r>
      <w:r w:rsidRPr="00E43567">
        <w:t>а</w:t>
      </w:r>
      <w:r w:rsidRPr="00E43567">
        <w:t>ний и технологии и учредила четыре научно-прикладных учебных центра. Большое количество сотрудников организации приняло участие в краткосро</w:t>
      </w:r>
      <w:r w:rsidRPr="00E43567">
        <w:t>ч</w:t>
      </w:r>
      <w:r w:rsidRPr="00E43567">
        <w:t>ных программах. Помимо этого, многие сотрудники приняли участие в долг</w:t>
      </w:r>
      <w:r w:rsidRPr="00E43567">
        <w:t>о</w:t>
      </w:r>
      <w:r w:rsidRPr="00E43567">
        <w:t>срочных программах и успешно получили степени младшего научного сотру</w:t>
      </w:r>
      <w:r w:rsidRPr="00E43567">
        <w:t>д</w:t>
      </w:r>
      <w:r w:rsidRPr="00E43567">
        <w:t>ника и бакалавра в областях, требуемых организацией по борьбе с неграмотн</w:t>
      </w:r>
      <w:r w:rsidRPr="00E43567">
        <w:t>о</w:t>
      </w:r>
      <w:r w:rsidRPr="00E43567">
        <w:t xml:space="preserve">стью. </w:t>
      </w:r>
    </w:p>
    <w:p w:rsidR="00D61941" w:rsidRPr="002C0F85" w:rsidRDefault="00D61941" w:rsidP="00C1783B">
      <w:pPr>
        <w:pStyle w:val="SingleTxtGR"/>
        <w:pageBreakBefore/>
        <w:ind w:right="57"/>
        <w:jc w:val="left"/>
        <w:rPr>
          <w:b/>
        </w:rPr>
      </w:pPr>
      <w:r w:rsidRPr="00D61941">
        <w:rPr>
          <w:rStyle w:val="10"/>
          <w:lang w:val="ru-RU"/>
        </w:rPr>
        <w:t>Таблица 1</w:t>
      </w:r>
      <w:r w:rsidRPr="00D61941">
        <w:rPr>
          <w:rStyle w:val="10"/>
          <w:lang w:val="ru-RU"/>
        </w:rPr>
        <w:br/>
      </w:r>
      <w:r w:rsidRPr="002C0F85">
        <w:rPr>
          <w:b/>
        </w:rPr>
        <w:t>Классы по повышению грамотности, проводимые в период с 1997 по 2006 годы</w:t>
      </w:r>
    </w:p>
    <w:tbl>
      <w:tblPr>
        <w:tblStyle w:val="TabNum"/>
        <w:tblW w:w="8504" w:type="dxa"/>
        <w:tblInd w:w="1134" w:type="dxa"/>
        <w:tblLook w:val="01E0" w:firstRow="1" w:lastRow="1" w:firstColumn="1" w:lastColumn="1" w:noHBand="0" w:noVBand="0"/>
      </w:tblPr>
      <w:tblGrid>
        <w:gridCol w:w="1862"/>
        <w:gridCol w:w="1988"/>
        <w:gridCol w:w="1448"/>
        <w:gridCol w:w="1555"/>
        <w:gridCol w:w="1651"/>
      </w:tblGrid>
      <w:tr w:rsidR="00D61941" w:rsidRPr="00C1783B" w:rsidTr="00B81BBC">
        <w:trPr>
          <w:tblHeader/>
        </w:trPr>
        <w:tc>
          <w:tcPr>
            <w:cnfStyle w:val="001000000000" w:firstRow="0" w:lastRow="0" w:firstColumn="1" w:lastColumn="0" w:oddVBand="0" w:evenVBand="0" w:oddHBand="0" w:evenHBand="0" w:firstRowFirstColumn="0" w:firstRowLastColumn="0" w:lastRowFirstColumn="0" w:lastRowLastColumn="0"/>
            <w:tcW w:w="1862" w:type="dxa"/>
            <w:vMerge w:val="restart"/>
            <w:shd w:val="clear" w:color="auto" w:fill="auto"/>
          </w:tcPr>
          <w:p w:rsidR="00D61941" w:rsidRPr="00C1783B" w:rsidRDefault="00D61941" w:rsidP="00C1783B">
            <w:pPr>
              <w:spacing w:before="80" w:after="80" w:line="200" w:lineRule="exact"/>
              <w:rPr>
                <w:i/>
                <w:sz w:val="16"/>
              </w:rPr>
            </w:pPr>
            <w:r w:rsidRPr="00C1783B">
              <w:rPr>
                <w:i/>
                <w:sz w:val="16"/>
              </w:rPr>
              <w:t>Курс</w:t>
            </w:r>
          </w:p>
        </w:tc>
        <w:tc>
          <w:tcPr>
            <w:tcW w:w="1988" w:type="dxa"/>
            <w:vMerge w:val="restart"/>
            <w:tcBorders>
              <w:top w:val="single" w:sz="4" w:space="0" w:color="auto"/>
              <w:bottom w:val="nil"/>
            </w:tcBorders>
            <w:shd w:val="clear" w:color="auto" w:fill="auto"/>
          </w:tcPr>
          <w:p w:rsidR="00D61941" w:rsidRPr="00C1783B" w:rsidRDefault="00B81BBC" w:rsidP="00B81BBC">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Pr>
                <w:i/>
                <w:sz w:val="16"/>
              </w:rPr>
              <w:t>Число учеников</w:t>
            </w:r>
            <w:r>
              <w:rPr>
                <w:i/>
                <w:sz w:val="16"/>
              </w:rPr>
              <w:br/>
            </w:r>
            <w:r w:rsidR="00D61941" w:rsidRPr="00C1783B">
              <w:rPr>
                <w:i/>
                <w:sz w:val="16"/>
              </w:rPr>
              <w:t>и пр</w:t>
            </w:r>
            <w:r w:rsidR="00D61941" w:rsidRPr="00C1783B">
              <w:rPr>
                <w:i/>
                <w:sz w:val="16"/>
              </w:rPr>
              <w:t>о</w:t>
            </w:r>
            <w:r w:rsidR="00D61941" w:rsidRPr="00C1783B">
              <w:rPr>
                <w:i/>
                <w:sz w:val="16"/>
              </w:rPr>
              <w:t>цент</w:t>
            </w:r>
            <w:r>
              <w:rPr>
                <w:i/>
                <w:sz w:val="16"/>
              </w:rPr>
              <w:t xml:space="preserve"> </w:t>
            </w:r>
            <w:r w:rsidR="00D61941" w:rsidRPr="00C1783B">
              <w:rPr>
                <w:i/>
                <w:sz w:val="16"/>
              </w:rPr>
              <w:t>учащихся</w:t>
            </w:r>
          </w:p>
        </w:tc>
        <w:tc>
          <w:tcPr>
            <w:tcW w:w="4654" w:type="dxa"/>
            <w:gridSpan w:val="3"/>
            <w:tcBorders>
              <w:top w:val="single" w:sz="4" w:space="0" w:color="auto"/>
              <w:bottom w:val="single" w:sz="4" w:space="0" w:color="auto"/>
            </w:tcBorders>
            <w:shd w:val="clear" w:color="auto" w:fill="auto"/>
            <w:vAlign w:val="center"/>
          </w:tcPr>
          <w:p w:rsidR="00D61941" w:rsidRPr="00C1783B" w:rsidRDefault="00D61941" w:rsidP="00B81BBC">
            <w:pPr>
              <w:spacing w:before="80" w:after="80" w:line="200" w:lineRule="exact"/>
              <w:jc w:val="center"/>
              <w:cnfStyle w:val="000000000000" w:firstRow="0" w:lastRow="0" w:firstColumn="0" w:lastColumn="0" w:oddVBand="0" w:evenVBand="0" w:oddHBand="0" w:evenHBand="0" w:firstRowFirstColumn="0" w:firstRowLastColumn="0" w:lastRowFirstColumn="0" w:lastRowLastColumn="0"/>
              <w:rPr>
                <w:i/>
                <w:sz w:val="16"/>
              </w:rPr>
            </w:pPr>
            <w:r w:rsidRPr="00C1783B">
              <w:rPr>
                <w:i/>
                <w:sz w:val="16"/>
              </w:rPr>
              <w:t>Местонахождение</w:t>
            </w:r>
          </w:p>
        </w:tc>
      </w:tr>
      <w:tr w:rsidR="00D61941" w:rsidRPr="00C1783B" w:rsidTr="00B81BBC">
        <w:trPr>
          <w:tblHeader/>
        </w:trPr>
        <w:tc>
          <w:tcPr>
            <w:cnfStyle w:val="001000000000" w:firstRow="0" w:lastRow="0" w:firstColumn="1" w:lastColumn="0" w:oddVBand="0" w:evenVBand="0" w:oddHBand="0" w:evenHBand="0" w:firstRowFirstColumn="0" w:firstRowLastColumn="0" w:lastRowFirstColumn="0" w:lastRowLastColumn="0"/>
            <w:tcW w:w="1862" w:type="dxa"/>
            <w:vMerge/>
            <w:tcBorders>
              <w:top w:val="nil"/>
              <w:bottom w:val="single" w:sz="12" w:space="0" w:color="auto"/>
            </w:tcBorders>
            <w:shd w:val="clear" w:color="auto" w:fill="auto"/>
          </w:tcPr>
          <w:p w:rsidR="00D61941" w:rsidRPr="00C1783B" w:rsidRDefault="00D61941" w:rsidP="00C1783B">
            <w:pPr>
              <w:spacing w:before="80" w:after="80" w:line="200" w:lineRule="exact"/>
              <w:rPr>
                <w:i/>
                <w:sz w:val="16"/>
              </w:rPr>
            </w:pPr>
          </w:p>
        </w:tc>
        <w:tc>
          <w:tcPr>
            <w:tcW w:w="1988" w:type="dxa"/>
            <w:vMerge/>
            <w:tcBorders>
              <w:top w:val="nil"/>
              <w:bottom w:val="single" w:sz="12" w:space="0" w:color="auto"/>
            </w:tcBorders>
            <w:shd w:val="clear" w:color="auto" w:fill="auto"/>
          </w:tcPr>
          <w:p w:rsidR="00D61941" w:rsidRPr="00C1783B" w:rsidRDefault="00D61941" w:rsidP="00C1783B">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p>
        </w:tc>
        <w:tc>
          <w:tcPr>
            <w:tcW w:w="1448" w:type="dxa"/>
            <w:tcBorders>
              <w:top w:val="single" w:sz="4" w:space="0" w:color="auto"/>
              <w:bottom w:val="single" w:sz="12" w:space="0" w:color="auto"/>
            </w:tcBorders>
            <w:shd w:val="clear" w:color="auto" w:fill="auto"/>
            <w:vAlign w:val="center"/>
          </w:tcPr>
          <w:p w:rsidR="00D61941" w:rsidRPr="00C1783B" w:rsidRDefault="00D61941" w:rsidP="00B81BBC">
            <w:pPr>
              <w:spacing w:before="80" w:after="80" w:line="200" w:lineRule="exact"/>
              <w:jc w:val="center"/>
              <w:cnfStyle w:val="000000000000" w:firstRow="0" w:lastRow="0" w:firstColumn="0" w:lastColumn="0" w:oddVBand="0" w:evenVBand="0" w:oddHBand="0" w:evenHBand="0" w:firstRowFirstColumn="0" w:firstRowLastColumn="0" w:lastRowFirstColumn="0" w:lastRowLastColumn="0"/>
              <w:rPr>
                <w:i/>
                <w:sz w:val="16"/>
              </w:rPr>
            </w:pPr>
            <w:r w:rsidRPr="00C1783B">
              <w:rPr>
                <w:i/>
                <w:sz w:val="16"/>
              </w:rPr>
              <w:t>Город</w:t>
            </w:r>
          </w:p>
        </w:tc>
        <w:tc>
          <w:tcPr>
            <w:tcW w:w="1555" w:type="dxa"/>
            <w:tcBorders>
              <w:top w:val="single" w:sz="4" w:space="0" w:color="auto"/>
              <w:bottom w:val="single" w:sz="12" w:space="0" w:color="auto"/>
            </w:tcBorders>
            <w:shd w:val="clear" w:color="auto" w:fill="auto"/>
            <w:vAlign w:val="center"/>
          </w:tcPr>
          <w:p w:rsidR="00D61941" w:rsidRPr="00C1783B" w:rsidRDefault="00D61941" w:rsidP="00B81BBC">
            <w:pPr>
              <w:spacing w:before="80" w:after="80" w:line="200" w:lineRule="exact"/>
              <w:jc w:val="center"/>
              <w:cnfStyle w:val="000000000000" w:firstRow="0" w:lastRow="0" w:firstColumn="0" w:lastColumn="0" w:oddVBand="0" w:evenVBand="0" w:oddHBand="0" w:evenHBand="0" w:firstRowFirstColumn="0" w:firstRowLastColumn="0" w:lastRowFirstColumn="0" w:lastRowLastColumn="0"/>
              <w:rPr>
                <w:i/>
                <w:sz w:val="16"/>
              </w:rPr>
            </w:pPr>
            <w:r w:rsidRPr="00C1783B">
              <w:rPr>
                <w:i/>
                <w:sz w:val="16"/>
              </w:rPr>
              <w:t>Деревня</w:t>
            </w:r>
          </w:p>
        </w:tc>
        <w:tc>
          <w:tcPr>
            <w:tcW w:w="1651" w:type="dxa"/>
            <w:tcBorders>
              <w:top w:val="single" w:sz="4" w:space="0" w:color="auto"/>
              <w:bottom w:val="single" w:sz="12" w:space="0" w:color="auto"/>
            </w:tcBorders>
            <w:shd w:val="clear" w:color="auto" w:fill="auto"/>
            <w:vAlign w:val="center"/>
          </w:tcPr>
          <w:p w:rsidR="00D61941" w:rsidRPr="00C1783B" w:rsidRDefault="00D61941" w:rsidP="00B81BBC">
            <w:pPr>
              <w:spacing w:before="80" w:after="80" w:line="200" w:lineRule="exact"/>
              <w:jc w:val="center"/>
              <w:cnfStyle w:val="000000000000" w:firstRow="0" w:lastRow="0" w:firstColumn="0" w:lastColumn="0" w:oddVBand="0" w:evenVBand="0" w:oddHBand="0" w:evenHBand="0" w:firstRowFirstColumn="0" w:firstRowLastColumn="0" w:lastRowFirstColumn="0" w:lastRowLastColumn="0"/>
              <w:rPr>
                <w:i/>
                <w:sz w:val="16"/>
              </w:rPr>
            </w:pPr>
            <w:r w:rsidRPr="00C1783B">
              <w:rPr>
                <w:i/>
                <w:sz w:val="16"/>
              </w:rPr>
              <w:t>Кочевое поселение</w:t>
            </w:r>
          </w:p>
        </w:tc>
      </w:tr>
      <w:tr w:rsidR="00D61941" w:rsidRPr="00C1783B" w:rsidTr="00B81BBC">
        <w:tc>
          <w:tcPr>
            <w:cnfStyle w:val="001000000000" w:firstRow="0" w:lastRow="0" w:firstColumn="1" w:lastColumn="0" w:oddVBand="0" w:evenVBand="0" w:oddHBand="0" w:evenHBand="0" w:firstRowFirstColumn="0" w:firstRowLastColumn="0" w:lastRowFirstColumn="0" w:lastRowLastColumn="0"/>
            <w:tcW w:w="1862" w:type="dxa"/>
            <w:tcBorders>
              <w:top w:val="single" w:sz="12" w:space="0" w:color="auto"/>
            </w:tcBorders>
            <w:vAlign w:val="top"/>
          </w:tcPr>
          <w:p w:rsidR="00D61941" w:rsidRPr="00C1783B" w:rsidRDefault="00D61941" w:rsidP="00B81BBC">
            <w:pPr>
              <w:spacing w:line="200" w:lineRule="atLeast"/>
            </w:pPr>
            <w:r w:rsidRPr="00C1783B">
              <w:t>Ознакомительный</w:t>
            </w:r>
          </w:p>
        </w:tc>
        <w:tc>
          <w:tcPr>
            <w:tcW w:w="1988" w:type="dxa"/>
            <w:tcBorders>
              <w:top w:val="single" w:sz="12" w:space="0" w:color="auto"/>
            </w:tcBorders>
          </w:tcPr>
          <w:p w:rsidR="00D61941" w:rsidRPr="00C1783B" w:rsidRDefault="00D61941" w:rsidP="00B81BBC">
            <w:pPr>
              <w:spacing w:line="200" w:lineRule="atLeast"/>
              <w:cnfStyle w:val="000000000000" w:firstRow="0" w:lastRow="0" w:firstColumn="0" w:lastColumn="0" w:oddVBand="0" w:evenVBand="0" w:oddHBand="0" w:evenHBand="0" w:firstRowFirstColumn="0" w:firstRowLastColumn="0" w:lastRowFirstColumn="0" w:lastRowLastColumn="0"/>
            </w:pPr>
            <w:r w:rsidRPr="00C1783B">
              <w:t>367 325</w:t>
            </w:r>
            <w:r w:rsidR="00C1783B">
              <w:br/>
            </w:r>
            <w:r w:rsidRPr="00C1783B">
              <w:t>47,3</w:t>
            </w:r>
          </w:p>
        </w:tc>
        <w:tc>
          <w:tcPr>
            <w:tcW w:w="1448" w:type="dxa"/>
            <w:tcBorders>
              <w:top w:val="single" w:sz="12" w:space="0" w:color="auto"/>
            </w:tcBorders>
          </w:tcPr>
          <w:p w:rsidR="00D61941" w:rsidRPr="00C1783B" w:rsidRDefault="00D61941" w:rsidP="00B81BBC">
            <w:pPr>
              <w:spacing w:line="200" w:lineRule="atLeast"/>
              <w:cnfStyle w:val="000000000000" w:firstRow="0" w:lastRow="0" w:firstColumn="0" w:lastColumn="0" w:oddVBand="0" w:evenVBand="0" w:oddHBand="0" w:evenHBand="0" w:firstRowFirstColumn="0" w:firstRowLastColumn="0" w:lastRowFirstColumn="0" w:lastRowLastColumn="0"/>
            </w:pPr>
            <w:r w:rsidRPr="00C1783B">
              <w:t>164 815</w:t>
            </w:r>
            <w:r w:rsidR="00C1783B">
              <w:br/>
            </w:r>
            <w:r w:rsidRPr="00C1783B">
              <w:t>47,0</w:t>
            </w:r>
          </w:p>
        </w:tc>
        <w:tc>
          <w:tcPr>
            <w:tcW w:w="1555" w:type="dxa"/>
            <w:tcBorders>
              <w:top w:val="single" w:sz="12" w:space="0" w:color="auto"/>
            </w:tcBorders>
          </w:tcPr>
          <w:p w:rsidR="00D61941" w:rsidRPr="00C1783B" w:rsidRDefault="00D61941" w:rsidP="00B81BBC">
            <w:pPr>
              <w:spacing w:line="200" w:lineRule="atLeast"/>
              <w:cnfStyle w:val="000000000000" w:firstRow="0" w:lastRow="0" w:firstColumn="0" w:lastColumn="0" w:oddVBand="0" w:evenVBand="0" w:oddHBand="0" w:evenHBand="0" w:firstRowFirstColumn="0" w:firstRowLastColumn="0" w:lastRowFirstColumn="0" w:lastRowLastColumn="0"/>
            </w:pPr>
            <w:r w:rsidRPr="00C1783B">
              <w:t>198 259</w:t>
            </w:r>
            <w:r w:rsidR="00C1783B">
              <w:br/>
            </w:r>
            <w:r w:rsidRPr="00C1783B">
              <w:t>47,3</w:t>
            </w:r>
          </w:p>
        </w:tc>
        <w:tc>
          <w:tcPr>
            <w:tcW w:w="1651" w:type="dxa"/>
            <w:tcBorders>
              <w:top w:val="single" w:sz="12" w:space="0" w:color="auto"/>
            </w:tcBorders>
          </w:tcPr>
          <w:p w:rsidR="00D61941" w:rsidRPr="00C1783B" w:rsidRDefault="00D61941" w:rsidP="00B81BBC">
            <w:pPr>
              <w:spacing w:line="200" w:lineRule="atLeast"/>
              <w:cnfStyle w:val="000000000000" w:firstRow="0" w:lastRow="0" w:firstColumn="0" w:lastColumn="0" w:oddVBand="0" w:evenVBand="0" w:oddHBand="0" w:evenHBand="0" w:firstRowFirstColumn="0" w:firstRowLastColumn="0" w:lastRowFirstColumn="0" w:lastRowLastColumn="0"/>
            </w:pPr>
            <w:r w:rsidRPr="00C1783B">
              <w:t>4 251</w:t>
            </w:r>
            <w:r w:rsidR="00C1783B">
              <w:br/>
            </w:r>
            <w:r w:rsidRPr="00C1783B">
              <w:t>64,7</w:t>
            </w:r>
          </w:p>
        </w:tc>
      </w:tr>
      <w:tr w:rsidR="00D61941" w:rsidRPr="00C1783B" w:rsidTr="00B81BBC">
        <w:tc>
          <w:tcPr>
            <w:cnfStyle w:val="001000000000" w:firstRow="0" w:lastRow="0" w:firstColumn="1" w:lastColumn="0" w:oddVBand="0" w:evenVBand="0" w:oddHBand="0" w:evenHBand="0" w:firstRowFirstColumn="0" w:firstRowLastColumn="0" w:lastRowFirstColumn="0" w:lastRowLastColumn="0"/>
            <w:tcW w:w="1862" w:type="dxa"/>
            <w:vAlign w:val="top"/>
          </w:tcPr>
          <w:p w:rsidR="00D61941" w:rsidRPr="00C1783B" w:rsidRDefault="00D61941" w:rsidP="00B81BBC">
            <w:pPr>
              <w:spacing w:line="200" w:lineRule="atLeast"/>
            </w:pPr>
            <w:r w:rsidRPr="00C1783B">
              <w:t>Дополнительный</w:t>
            </w:r>
          </w:p>
        </w:tc>
        <w:tc>
          <w:tcPr>
            <w:tcW w:w="1988" w:type="dxa"/>
          </w:tcPr>
          <w:p w:rsidR="00D61941" w:rsidRPr="00C1783B" w:rsidRDefault="00D61941" w:rsidP="00B81BBC">
            <w:pPr>
              <w:spacing w:line="200" w:lineRule="atLeast"/>
              <w:cnfStyle w:val="000000000000" w:firstRow="0" w:lastRow="0" w:firstColumn="0" w:lastColumn="0" w:oddVBand="0" w:evenVBand="0" w:oddHBand="0" w:evenHBand="0" w:firstRowFirstColumn="0" w:firstRowLastColumn="0" w:lastRowFirstColumn="0" w:lastRowLastColumn="0"/>
            </w:pPr>
            <w:r w:rsidRPr="00C1783B">
              <w:t>236 226</w:t>
            </w:r>
            <w:r w:rsidR="00C1783B">
              <w:br/>
            </w:r>
            <w:r w:rsidRPr="00C1783B">
              <w:t>30,4</w:t>
            </w:r>
          </w:p>
        </w:tc>
        <w:tc>
          <w:tcPr>
            <w:tcW w:w="1448" w:type="dxa"/>
          </w:tcPr>
          <w:p w:rsidR="00D61941" w:rsidRPr="00C1783B" w:rsidRDefault="00D61941" w:rsidP="00B81BBC">
            <w:pPr>
              <w:spacing w:line="200" w:lineRule="atLeast"/>
              <w:cnfStyle w:val="000000000000" w:firstRow="0" w:lastRow="0" w:firstColumn="0" w:lastColumn="0" w:oddVBand="0" w:evenVBand="0" w:oddHBand="0" w:evenHBand="0" w:firstRowFirstColumn="0" w:firstRowLastColumn="0" w:lastRowFirstColumn="0" w:lastRowLastColumn="0"/>
            </w:pPr>
            <w:r w:rsidRPr="00C1783B">
              <w:t>109 120</w:t>
            </w:r>
            <w:r w:rsidR="00C1783B">
              <w:br/>
            </w:r>
            <w:r w:rsidRPr="00C1783B">
              <w:t>31,1</w:t>
            </w:r>
          </w:p>
        </w:tc>
        <w:tc>
          <w:tcPr>
            <w:tcW w:w="1555" w:type="dxa"/>
          </w:tcPr>
          <w:p w:rsidR="00D61941" w:rsidRPr="00C1783B" w:rsidRDefault="00D61941" w:rsidP="00B81BBC">
            <w:pPr>
              <w:spacing w:line="200" w:lineRule="atLeast"/>
              <w:cnfStyle w:val="000000000000" w:firstRow="0" w:lastRow="0" w:firstColumn="0" w:lastColumn="0" w:oddVBand="0" w:evenVBand="0" w:oddHBand="0" w:evenHBand="0" w:firstRowFirstColumn="0" w:firstRowLastColumn="0" w:lastRowFirstColumn="0" w:lastRowLastColumn="0"/>
            </w:pPr>
            <w:r w:rsidRPr="00C1783B">
              <w:t>125 503</w:t>
            </w:r>
            <w:r w:rsidR="00C1783B">
              <w:br/>
            </w:r>
            <w:r w:rsidRPr="00C1783B">
              <w:t>30,0</w:t>
            </w:r>
          </w:p>
        </w:tc>
        <w:tc>
          <w:tcPr>
            <w:tcW w:w="1651" w:type="dxa"/>
          </w:tcPr>
          <w:p w:rsidR="00D61941" w:rsidRPr="00C1783B" w:rsidRDefault="00D61941" w:rsidP="00B81BBC">
            <w:pPr>
              <w:spacing w:line="200" w:lineRule="atLeast"/>
              <w:cnfStyle w:val="000000000000" w:firstRow="0" w:lastRow="0" w:firstColumn="0" w:lastColumn="0" w:oddVBand="0" w:evenVBand="0" w:oddHBand="0" w:evenHBand="0" w:firstRowFirstColumn="0" w:firstRowLastColumn="0" w:lastRowFirstColumn="0" w:lastRowLastColumn="0"/>
            </w:pPr>
            <w:r w:rsidRPr="00C1783B">
              <w:t>1 603</w:t>
            </w:r>
            <w:r w:rsidR="00B81BBC">
              <w:br/>
            </w:r>
            <w:r w:rsidRPr="00C1783B">
              <w:t>24,4</w:t>
            </w:r>
          </w:p>
        </w:tc>
      </w:tr>
      <w:tr w:rsidR="00D61941" w:rsidRPr="00C1783B" w:rsidTr="00B81BBC">
        <w:tc>
          <w:tcPr>
            <w:cnfStyle w:val="001000000000" w:firstRow="0" w:lastRow="0" w:firstColumn="1" w:lastColumn="0" w:oddVBand="0" w:evenVBand="0" w:oddHBand="0" w:evenHBand="0" w:firstRowFirstColumn="0" w:firstRowLastColumn="0" w:lastRowFirstColumn="0" w:lastRowLastColumn="0"/>
            <w:tcW w:w="1862" w:type="dxa"/>
            <w:vAlign w:val="top"/>
          </w:tcPr>
          <w:p w:rsidR="00D61941" w:rsidRPr="00C1783B" w:rsidRDefault="00D61941" w:rsidP="00B81BBC">
            <w:pPr>
              <w:spacing w:line="200" w:lineRule="atLeast"/>
            </w:pPr>
            <w:r w:rsidRPr="00C1783B">
              <w:t>Завершающий</w:t>
            </w:r>
          </w:p>
        </w:tc>
        <w:tc>
          <w:tcPr>
            <w:tcW w:w="1988" w:type="dxa"/>
          </w:tcPr>
          <w:p w:rsidR="00D61941" w:rsidRPr="00C1783B" w:rsidRDefault="00D61941" w:rsidP="00B81BBC">
            <w:pPr>
              <w:spacing w:line="200" w:lineRule="atLeast"/>
              <w:cnfStyle w:val="000000000000" w:firstRow="0" w:lastRow="0" w:firstColumn="0" w:lastColumn="0" w:oddVBand="0" w:evenVBand="0" w:oddHBand="0" w:evenHBand="0" w:firstRowFirstColumn="0" w:firstRowLastColumn="0" w:lastRowFirstColumn="0" w:lastRowLastColumn="0"/>
            </w:pPr>
            <w:r w:rsidRPr="00C1783B">
              <w:t>110 127</w:t>
            </w:r>
            <w:r w:rsidR="00C1783B">
              <w:br/>
            </w:r>
            <w:r w:rsidRPr="00C1783B">
              <w:t>14,2</w:t>
            </w:r>
          </w:p>
        </w:tc>
        <w:tc>
          <w:tcPr>
            <w:tcW w:w="1448" w:type="dxa"/>
          </w:tcPr>
          <w:p w:rsidR="00D61941" w:rsidRPr="00C1783B" w:rsidRDefault="00D61941" w:rsidP="00B81BBC">
            <w:pPr>
              <w:spacing w:line="200" w:lineRule="atLeast"/>
              <w:cnfStyle w:val="000000000000" w:firstRow="0" w:lastRow="0" w:firstColumn="0" w:lastColumn="0" w:oddVBand="0" w:evenVBand="0" w:oddHBand="0" w:evenHBand="0" w:firstRowFirstColumn="0" w:firstRowLastColumn="0" w:lastRowFirstColumn="0" w:lastRowLastColumn="0"/>
            </w:pPr>
            <w:r w:rsidRPr="00C1783B">
              <w:t>49 127</w:t>
            </w:r>
            <w:r w:rsidR="00C1783B">
              <w:br/>
            </w:r>
            <w:r w:rsidRPr="00C1783B">
              <w:t>14,0</w:t>
            </w:r>
          </w:p>
        </w:tc>
        <w:tc>
          <w:tcPr>
            <w:tcW w:w="1555" w:type="dxa"/>
          </w:tcPr>
          <w:p w:rsidR="00D61941" w:rsidRPr="00C1783B" w:rsidRDefault="00D61941" w:rsidP="00B81BBC">
            <w:pPr>
              <w:spacing w:line="200" w:lineRule="atLeast"/>
              <w:cnfStyle w:val="000000000000" w:firstRow="0" w:lastRow="0" w:firstColumn="0" w:lastColumn="0" w:oddVBand="0" w:evenVBand="0" w:oddHBand="0" w:evenHBand="0" w:firstRowFirstColumn="0" w:firstRowLastColumn="0" w:lastRowFirstColumn="0" w:lastRowLastColumn="0"/>
            </w:pPr>
            <w:r w:rsidRPr="00C1783B">
              <w:t>60 459</w:t>
            </w:r>
            <w:r w:rsidR="00C1783B">
              <w:br/>
            </w:r>
            <w:r w:rsidRPr="00C1783B">
              <w:t>14,4</w:t>
            </w:r>
          </w:p>
        </w:tc>
        <w:tc>
          <w:tcPr>
            <w:tcW w:w="1651" w:type="dxa"/>
          </w:tcPr>
          <w:p w:rsidR="00D61941" w:rsidRPr="00C1783B" w:rsidRDefault="00D61941" w:rsidP="00B81BBC">
            <w:pPr>
              <w:spacing w:line="200" w:lineRule="atLeast"/>
              <w:cnfStyle w:val="000000000000" w:firstRow="0" w:lastRow="0" w:firstColumn="0" w:lastColumn="0" w:oddVBand="0" w:evenVBand="0" w:oddHBand="0" w:evenHBand="0" w:firstRowFirstColumn="0" w:firstRowLastColumn="0" w:lastRowFirstColumn="0" w:lastRowLastColumn="0"/>
            </w:pPr>
            <w:r w:rsidRPr="00C1783B">
              <w:t>541</w:t>
            </w:r>
            <w:r w:rsidR="00B81BBC">
              <w:br/>
            </w:r>
            <w:r w:rsidRPr="00C1783B">
              <w:t>8,2</w:t>
            </w:r>
          </w:p>
        </w:tc>
      </w:tr>
      <w:tr w:rsidR="00D61941" w:rsidRPr="00C1783B" w:rsidTr="00B81BBC">
        <w:tc>
          <w:tcPr>
            <w:cnfStyle w:val="001000000000" w:firstRow="0" w:lastRow="0" w:firstColumn="1" w:lastColumn="0" w:oddVBand="0" w:evenVBand="0" w:oddHBand="0" w:evenHBand="0" w:firstRowFirstColumn="0" w:firstRowLastColumn="0" w:lastRowFirstColumn="0" w:lastRowLastColumn="0"/>
            <w:tcW w:w="1862" w:type="dxa"/>
            <w:vAlign w:val="top"/>
          </w:tcPr>
          <w:p w:rsidR="00D61941" w:rsidRPr="00C1783B" w:rsidRDefault="00D61941" w:rsidP="00B81BBC">
            <w:pPr>
              <w:spacing w:line="200" w:lineRule="atLeast"/>
            </w:pPr>
            <w:r w:rsidRPr="00C1783B">
              <w:t>Уровень 5-ого кла</w:t>
            </w:r>
            <w:r w:rsidRPr="00C1783B">
              <w:t>с</w:t>
            </w:r>
            <w:r w:rsidRPr="00C1783B">
              <w:t>са</w:t>
            </w:r>
          </w:p>
        </w:tc>
        <w:tc>
          <w:tcPr>
            <w:tcW w:w="1988" w:type="dxa"/>
          </w:tcPr>
          <w:p w:rsidR="00D61941" w:rsidRPr="00C1783B" w:rsidRDefault="00D61941" w:rsidP="00B81BBC">
            <w:pPr>
              <w:spacing w:line="200" w:lineRule="atLeast"/>
              <w:cnfStyle w:val="000000000000" w:firstRow="0" w:lastRow="0" w:firstColumn="0" w:lastColumn="0" w:oddVBand="0" w:evenVBand="0" w:oddHBand="0" w:evenHBand="0" w:firstRowFirstColumn="0" w:firstRowLastColumn="0" w:lastRowFirstColumn="0" w:lastRowLastColumn="0"/>
            </w:pPr>
            <w:r w:rsidRPr="00C1783B">
              <w:t>61 857</w:t>
            </w:r>
            <w:r w:rsidR="00C1783B">
              <w:br/>
            </w:r>
            <w:r w:rsidRPr="00C1783B">
              <w:t>8,0</w:t>
            </w:r>
          </w:p>
        </w:tc>
        <w:tc>
          <w:tcPr>
            <w:tcW w:w="1448" w:type="dxa"/>
          </w:tcPr>
          <w:p w:rsidR="00D61941" w:rsidRPr="00C1783B" w:rsidRDefault="00D61941" w:rsidP="00B81BBC">
            <w:pPr>
              <w:spacing w:line="200" w:lineRule="atLeast"/>
              <w:cnfStyle w:val="000000000000" w:firstRow="0" w:lastRow="0" w:firstColumn="0" w:lastColumn="0" w:oddVBand="0" w:evenVBand="0" w:oddHBand="0" w:evenHBand="0" w:firstRowFirstColumn="0" w:firstRowLastColumn="0" w:lastRowFirstColumn="0" w:lastRowLastColumn="0"/>
            </w:pPr>
            <w:r w:rsidRPr="00C1783B">
              <w:t>27 506</w:t>
            </w:r>
            <w:r w:rsidR="00C1783B">
              <w:br/>
            </w:r>
            <w:r w:rsidRPr="00C1783B">
              <w:t>7,8</w:t>
            </w:r>
          </w:p>
        </w:tc>
        <w:tc>
          <w:tcPr>
            <w:tcW w:w="1555" w:type="dxa"/>
          </w:tcPr>
          <w:p w:rsidR="00D61941" w:rsidRPr="00C1783B" w:rsidRDefault="00D61941" w:rsidP="00B81BBC">
            <w:pPr>
              <w:spacing w:line="200" w:lineRule="atLeast"/>
              <w:cnfStyle w:val="000000000000" w:firstRow="0" w:lastRow="0" w:firstColumn="0" w:lastColumn="0" w:oddVBand="0" w:evenVBand="0" w:oddHBand="0" w:evenHBand="0" w:firstRowFirstColumn="0" w:firstRowLastColumn="0" w:lastRowFirstColumn="0" w:lastRowLastColumn="0"/>
            </w:pPr>
            <w:r w:rsidRPr="00C1783B">
              <w:t>34 180</w:t>
            </w:r>
            <w:r w:rsidR="00C1783B">
              <w:br/>
            </w:r>
            <w:r w:rsidRPr="00C1783B">
              <w:t>8,2</w:t>
            </w:r>
          </w:p>
        </w:tc>
        <w:tc>
          <w:tcPr>
            <w:tcW w:w="1651" w:type="dxa"/>
          </w:tcPr>
          <w:p w:rsidR="00D61941" w:rsidRPr="00C1783B" w:rsidRDefault="00D61941" w:rsidP="00B81BBC">
            <w:pPr>
              <w:spacing w:line="200" w:lineRule="atLeast"/>
              <w:cnfStyle w:val="000000000000" w:firstRow="0" w:lastRow="0" w:firstColumn="0" w:lastColumn="0" w:oddVBand="0" w:evenVBand="0" w:oddHBand="0" w:evenHBand="0" w:firstRowFirstColumn="0" w:firstRowLastColumn="0" w:lastRowFirstColumn="0" w:lastRowLastColumn="0"/>
            </w:pPr>
            <w:r w:rsidRPr="00C1783B">
              <w:t>171</w:t>
            </w:r>
            <w:r w:rsidR="00B81BBC">
              <w:br/>
            </w:r>
            <w:r w:rsidRPr="00C1783B">
              <w:t>2,6</w:t>
            </w:r>
          </w:p>
        </w:tc>
      </w:tr>
      <w:tr w:rsidR="00D61941" w:rsidRPr="00C1783B" w:rsidTr="00B81BBC">
        <w:tc>
          <w:tcPr>
            <w:cnfStyle w:val="001000000000" w:firstRow="0" w:lastRow="0" w:firstColumn="1" w:lastColumn="0" w:oddVBand="0" w:evenVBand="0" w:oddHBand="0" w:evenHBand="0" w:firstRowFirstColumn="0" w:firstRowLastColumn="0" w:lastRowFirstColumn="0" w:lastRowLastColumn="0"/>
            <w:tcW w:w="1862" w:type="dxa"/>
            <w:vAlign w:val="top"/>
          </w:tcPr>
          <w:p w:rsidR="00D61941" w:rsidRPr="00C1783B" w:rsidRDefault="00D61941" w:rsidP="00B81BBC">
            <w:pPr>
              <w:spacing w:line="200" w:lineRule="atLeast"/>
            </w:pPr>
            <w:r w:rsidRPr="00C1783B">
              <w:t>Многоуровневый</w:t>
            </w:r>
          </w:p>
        </w:tc>
        <w:tc>
          <w:tcPr>
            <w:tcW w:w="1988" w:type="dxa"/>
          </w:tcPr>
          <w:p w:rsidR="00D61941" w:rsidRPr="00C1783B" w:rsidRDefault="00D61941" w:rsidP="00B81BBC">
            <w:pPr>
              <w:spacing w:line="200" w:lineRule="atLeast"/>
              <w:cnfStyle w:val="000000000000" w:firstRow="0" w:lastRow="0" w:firstColumn="0" w:lastColumn="0" w:oddVBand="0" w:evenVBand="0" w:oddHBand="0" w:evenHBand="0" w:firstRowFirstColumn="0" w:firstRowLastColumn="0" w:lastRowFirstColumn="0" w:lastRowLastColumn="0"/>
            </w:pPr>
            <w:r w:rsidRPr="00C1783B">
              <w:t>395</w:t>
            </w:r>
            <w:r w:rsidR="00C1783B">
              <w:br/>
            </w:r>
            <w:r w:rsidRPr="00C1783B">
              <w:t>0,1</w:t>
            </w:r>
          </w:p>
        </w:tc>
        <w:tc>
          <w:tcPr>
            <w:tcW w:w="1448" w:type="dxa"/>
          </w:tcPr>
          <w:p w:rsidR="00D61941" w:rsidRPr="00C1783B" w:rsidRDefault="00D61941" w:rsidP="00B81BBC">
            <w:pPr>
              <w:spacing w:line="200" w:lineRule="atLeast"/>
              <w:cnfStyle w:val="000000000000" w:firstRow="0" w:lastRow="0" w:firstColumn="0" w:lastColumn="0" w:oddVBand="0" w:evenVBand="0" w:oddHBand="0" w:evenHBand="0" w:firstRowFirstColumn="0" w:firstRowLastColumn="0" w:lastRowFirstColumn="0" w:lastRowLastColumn="0"/>
            </w:pPr>
            <w:r w:rsidRPr="00C1783B">
              <w:t>386</w:t>
            </w:r>
            <w:r w:rsidR="00C1783B">
              <w:br/>
            </w:r>
            <w:r w:rsidRPr="00C1783B">
              <w:t>0,1</w:t>
            </w:r>
          </w:p>
        </w:tc>
        <w:tc>
          <w:tcPr>
            <w:tcW w:w="1555" w:type="dxa"/>
          </w:tcPr>
          <w:p w:rsidR="00D61941" w:rsidRPr="00C1783B" w:rsidRDefault="00D61941" w:rsidP="00B81BBC">
            <w:pPr>
              <w:spacing w:line="200" w:lineRule="atLeast"/>
              <w:cnfStyle w:val="000000000000" w:firstRow="0" w:lastRow="0" w:firstColumn="0" w:lastColumn="0" w:oddVBand="0" w:evenVBand="0" w:oddHBand="0" w:evenHBand="0" w:firstRowFirstColumn="0" w:firstRowLastColumn="0" w:lastRowFirstColumn="0" w:lastRowLastColumn="0"/>
            </w:pPr>
            <w:r w:rsidRPr="00C1783B">
              <w:t>549</w:t>
            </w:r>
            <w:r w:rsidR="00C1783B">
              <w:br/>
            </w:r>
            <w:r w:rsidRPr="00C1783B">
              <w:t>0,1</w:t>
            </w:r>
          </w:p>
        </w:tc>
        <w:tc>
          <w:tcPr>
            <w:tcW w:w="1651" w:type="dxa"/>
          </w:tcPr>
          <w:p w:rsidR="00D61941" w:rsidRPr="00C1783B" w:rsidRDefault="00D61941" w:rsidP="00B81BBC">
            <w:pPr>
              <w:spacing w:line="200" w:lineRule="atLeast"/>
              <w:cnfStyle w:val="000000000000" w:firstRow="0" w:lastRow="0" w:firstColumn="0" w:lastColumn="0" w:oddVBand="0" w:evenVBand="0" w:oddHBand="0" w:evenHBand="0" w:firstRowFirstColumn="0" w:firstRowLastColumn="0" w:lastRowFirstColumn="0" w:lastRowLastColumn="0"/>
            </w:pPr>
            <w:r w:rsidRPr="00C1783B">
              <w:t>−</w:t>
            </w:r>
            <w:r w:rsidR="00B81BBC">
              <w:br/>
            </w:r>
          </w:p>
        </w:tc>
      </w:tr>
      <w:tr w:rsidR="00D61941" w:rsidRPr="00C1783B" w:rsidTr="00B81BBC">
        <w:tc>
          <w:tcPr>
            <w:cnfStyle w:val="001000000000" w:firstRow="0" w:lastRow="0" w:firstColumn="1" w:lastColumn="0" w:oddVBand="0" w:evenVBand="0" w:oddHBand="0" w:evenHBand="0" w:firstRowFirstColumn="0" w:firstRowLastColumn="0" w:lastRowFirstColumn="0" w:lastRowLastColumn="0"/>
            <w:tcW w:w="1862" w:type="dxa"/>
            <w:vAlign w:val="top"/>
          </w:tcPr>
          <w:p w:rsidR="00D61941" w:rsidRPr="00C1783B" w:rsidRDefault="00D61941" w:rsidP="00B81BBC">
            <w:pPr>
              <w:spacing w:line="200" w:lineRule="atLeast"/>
            </w:pPr>
            <w:r w:rsidRPr="00C1783B">
              <w:t>Обязательный</w:t>
            </w:r>
          </w:p>
        </w:tc>
        <w:tc>
          <w:tcPr>
            <w:tcW w:w="1988" w:type="dxa"/>
          </w:tcPr>
          <w:p w:rsidR="00D61941" w:rsidRPr="00C1783B" w:rsidRDefault="00D61941" w:rsidP="00B81BBC">
            <w:pPr>
              <w:spacing w:line="200" w:lineRule="atLeast"/>
              <w:cnfStyle w:val="000000000000" w:firstRow="0" w:lastRow="0" w:firstColumn="0" w:lastColumn="0" w:oddVBand="0" w:evenVBand="0" w:oddHBand="0" w:evenHBand="0" w:firstRowFirstColumn="0" w:firstRowLastColumn="0" w:lastRowFirstColumn="0" w:lastRowLastColumn="0"/>
            </w:pPr>
            <w:r w:rsidRPr="00C1783B">
              <w:t>29 762</w:t>
            </w:r>
          </w:p>
        </w:tc>
        <w:tc>
          <w:tcPr>
            <w:tcW w:w="1448" w:type="dxa"/>
          </w:tcPr>
          <w:p w:rsidR="00D61941" w:rsidRPr="00C1783B" w:rsidRDefault="00D61941" w:rsidP="00B81BBC">
            <w:pPr>
              <w:spacing w:line="200" w:lineRule="atLeast"/>
              <w:cnfStyle w:val="000000000000" w:firstRow="0" w:lastRow="0" w:firstColumn="0" w:lastColumn="0" w:oddVBand="0" w:evenVBand="0" w:oddHBand="0" w:evenHBand="0" w:firstRowFirstColumn="0" w:firstRowLastColumn="0" w:lastRowFirstColumn="0" w:lastRowLastColumn="0"/>
            </w:pPr>
            <w:r w:rsidRPr="00C1783B">
              <w:t>−</w:t>
            </w:r>
          </w:p>
        </w:tc>
        <w:tc>
          <w:tcPr>
            <w:tcW w:w="1555" w:type="dxa"/>
          </w:tcPr>
          <w:p w:rsidR="00D61941" w:rsidRPr="00C1783B" w:rsidRDefault="00D61941" w:rsidP="00B81BBC">
            <w:pPr>
              <w:spacing w:line="200" w:lineRule="atLeast"/>
              <w:cnfStyle w:val="000000000000" w:firstRow="0" w:lastRow="0" w:firstColumn="0" w:lastColumn="0" w:oddVBand="0" w:evenVBand="0" w:oddHBand="0" w:evenHBand="0" w:firstRowFirstColumn="0" w:firstRowLastColumn="0" w:lastRowFirstColumn="0" w:lastRowLastColumn="0"/>
            </w:pPr>
            <w:r w:rsidRPr="00C1783B">
              <w:t>−</w:t>
            </w:r>
          </w:p>
        </w:tc>
        <w:tc>
          <w:tcPr>
            <w:tcW w:w="1651" w:type="dxa"/>
          </w:tcPr>
          <w:p w:rsidR="00D61941" w:rsidRPr="00C1783B" w:rsidRDefault="00D61941" w:rsidP="00B81BBC">
            <w:pPr>
              <w:spacing w:line="200" w:lineRule="atLeast"/>
              <w:cnfStyle w:val="000000000000" w:firstRow="0" w:lastRow="0" w:firstColumn="0" w:lastColumn="0" w:oddVBand="0" w:evenVBand="0" w:oddHBand="0" w:evenHBand="0" w:firstRowFirstColumn="0" w:firstRowLastColumn="0" w:lastRowFirstColumn="0" w:lastRowLastColumn="0"/>
            </w:pPr>
            <w:r w:rsidRPr="00C1783B">
              <w:t>−</w:t>
            </w:r>
          </w:p>
        </w:tc>
      </w:tr>
    </w:tbl>
    <w:p w:rsidR="00D61941" w:rsidRPr="0018195C" w:rsidRDefault="00D61941" w:rsidP="00C87B03">
      <w:pPr>
        <w:pStyle w:val="SingleTxtGR"/>
        <w:spacing w:before="240"/>
        <w:jc w:val="left"/>
        <w:rPr>
          <w:b/>
        </w:rPr>
      </w:pPr>
      <w:r w:rsidRPr="00B81BBC">
        <w:t>Таблица 2</w:t>
      </w:r>
      <w:r>
        <w:rPr>
          <w:b/>
        </w:rPr>
        <w:br/>
      </w:r>
      <w:r w:rsidRPr="0018195C">
        <w:rPr>
          <w:b/>
        </w:rPr>
        <w:t>Учащиеся, посетившие классы повышения грамотности в 1997</w:t>
      </w:r>
      <w:r>
        <w:rPr>
          <w:b/>
        </w:rPr>
        <w:t>−</w:t>
      </w:r>
      <w:r w:rsidRPr="0018195C">
        <w:rPr>
          <w:b/>
        </w:rPr>
        <w:t>2006 годах</w:t>
      </w:r>
    </w:p>
    <w:tbl>
      <w:tblPr>
        <w:tblStyle w:val="TabNum"/>
        <w:tblW w:w="8501" w:type="dxa"/>
        <w:tblInd w:w="1134" w:type="dxa"/>
        <w:tblLook w:val="01E0" w:firstRow="1" w:lastRow="1" w:firstColumn="1" w:lastColumn="1" w:noHBand="0" w:noVBand="0"/>
      </w:tblPr>
      <w:tblGrid>
        <w:gridCol w:w="1891"/>
        <w:gridCol w:w="1459"/>
        <w:gridCol w:w="113"/>
        <w:gridCol w:w="1282"/>
        <w:gridCol w:w="1536"/>
        <w:gridCol w:w="113"/>
        <w:gridCol w:w="989"/>
        <w:gridCol w:w="1118"/>
      </w:tblGrid>
      <w:tr w:rsidR="00251345" w:rsidRPr="00B81BBC" w:rsidTr="00251345">
        <w:trPr>
          <w:tblHeader/>
        </w:trPr>
        <w:tc>
          <w:tcPr>
            <w:cnfStyle w:val="001000000000" w:firstRow="0" w:lastRow="0" w:firstColumn="1" w:lastColumn="0" w:oddVBand="0" w:evenVBand="0" w:oddHBand="0" w:evenHBand="0" w:firstRowFirstColumn="0" w:firstRowLastColumn="0" w:lastRowFirstColumn="0" w:lastRowLastColumn="0"/>
            <w:tcW w:w="1891" w:type="dxa"/>
            <w:vMerge w:val="restart"/>
            <w:shd w:val="clear" w:color="auto" w:fill="auto"/>
          </w:tcPr>
          <w:p w:rsidR="00251345" w:rsidRPr="00B81BBC" w:rsidRDefault="00251345" w:rsidP="00B81BBC">
            <w:pPr>
              <w:spacing w:before="80" w:after="80" w:line="200" w:lineRule="exact"/>
              <w:rPr>
                <w:i/>
                <w:sz w:val="16"/>
              </w:rPr>
            </w:pPr>
            <w:r w:rsidRPr="00B81BBC">
              <w:rPr>
                <w:i/>
                <w:sz w:val="16"/>
              </w:rPr>
              <w:t>Курс</w:t>
            </w:r>
          </w:p>
        </w:tc>
        <w:tc>
          <w:tcPr>
            <w:tcW w:w="1459" w:type="dxa"/>
            <w:vMerge w:val="restart"/>
            <w:tcBorders>
              <w:top w:val="single" w:sz="4" w:space="0" w:color="auto"/>
            </w:tcBorders>
            <w:shd w:val="clear" w:color="auto" w:fill="auto"/>
          </w:tcPr>
          <w:p w:rsidR="00251345" w:rsidRPr="00B81BBC" w:rsidRDefault="00251345" w:rsidP="00B81BBC">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B81BBC">
              <w:rPr>
                <w:i/>
                <w:sz w:val="16"/>
              </w:rPr>
              <w:t>Номер и пр</w:t>
            </w:r>
            <w:r w:rsidRPr="00B81BBC">
              <w:rPr>
                <w:i/>
                <w:sz w:val="16"/>
              </w:rPr>
              <w:t>о</w:t>
            </w:r>
            <w:r w:rsidRPr="00B81BBC">
              <w:rPr>
                <w:i/>
                <w:sz w:val="16"/>
              </w:rPr>
              <w:t>цент</w:t>
            </w:r>
          </w:p>
        </w:tc>
        <w:tc>
          <w:tcPr>
            <w:tcW w:w="113" w:type="dxa"/>
            <w:vMerge w:val="restart"/>
            <w:tcBorders>
              <w:top w:val="single" w:sz="4" w:space="0" w:color="auto"/>
              <w:bottom w:val="nil"/>
            </w:tcBorders>
            <w:shd w:val="clear" w:color="auto" w:fill="auto"/>
          </w:tcPr>
          <w:p w:rsidR="00251345" w:rsidRPr="00B81BBC" w:rsidRDefault="00251345" w:rsidP="00B81BBC">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p>
        </w:tc>
        <w:tc>
          <w:tcPr>
            <w:tcW w:w="2818" w:type="dxa"/>
            <w:gridSpan w:val="2"/>
            <w:tcBorders>
              <w:top w:val="single" w:sz="4" w:space="0" w:color="auto"/>
              <w:bottom w:val="single" w:sz="4" w:space="0" w:color="auto"/>
            </w:tcBorders>
            <w:shd w:val="clear" w:color="auto" w:fill="auto"/>
            <w:vAlign w:val="center"/>
          </w:tcPr>
          <w:p w:rsidR="00251345" w:rsidRPr="00B81BBC" w:rsidRDefault="00251345" w:rsidP="00251345">
            <w:pPr>
              <w:spacing w:before="80" w:after="80" w:line="200" w:lineRule="exact"/>
              <w:jc w:val="center"/>
              <w:cnfStyle w:val="000000000000" w:firstRow="0" w:lastRow="0" w:firstColumn="0" w:lastColumn="0" w:oddVBand="0" w:evenVBand="0" w:oddHBand="0" w:evenHBand="0" w:firstRowFirstColumn="0" w:firstRowLastColumn="0" w:lastRowFirstColumn="0" w:lastRowLastColumn="0"/>
              <w:rPr>
                <w:i/>
                <w:sz w:val="16"/>
              </w:rPr>
            </w:pPr>
            <w:r w:rsidRPr="00B81BBC">
              <w:rPr>
                <w:i/>
                <w:sz w:val="16"/>
              </w:rPr>
              <w:t>Местоположение</w:t>
            </w:r>
          </w:p>
        </w:tc>
        <w:tc>
          <w:tcPr>
            <w:tcW w:w="113" w:type="dxa"/>
            <w:tcBorders>
              <w:top w:val="single" w:sz="4" w:space="0" w:color="auto"/>
              <w:bottom w:val="nil"/>
            </w:tcBorders>
            <w:shd w:val="clear" w:color="auto" w:fill="auto"/>
          </w:tcPr>
          <w:p w:rsidR="00251345" w:rsidRPr="00B81BBC" w:rsidRDefault="00251345" w:rsidP="00B81BBC">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p>
        </w:tc>
        <w:tc>
          <w:tcPr>
            <w:tcW w:w="2107" w:type="dxa"/>
            <w:gridSpan w:val="2"/>
            <w:tcBorders>
              <w:top w:val="single" w:sz="4" w:space="0" w:color="auto"/>
              <w:bottom w:val="single" w:sz="4" w:space="0" w:color="auto"/>
            </w:tcBorders>
            <w:shd w:val="clear" w:color="auto" w:fill="auto"/>
            <w:vAlign w:val="center"/>
          </w:tcPr>
          <w:p w:rsidR="00251345" w:rsidRPr="00B81BBC" w:rsidRDefault="00251345" w:rsidP="00251345">
            <w:pPr>
              <w:spacing w:before="80" w:after="80" w:line="200" w:lineRule="exact"/>
              <w:jc w:val="center"/>
              <w:cnfStyle w:val="000000000000" w:firstRow="0" w:lastRow="0" w:firstColumn="0" w:lastColumn="0" w:oddVBand="0" w:evenVBand="0" w:oddHBand="0" w:evenHBand="0" w:firstRowFirstColumn="0" w:firstRowLastColumn="0" w:lastRowFirstColumn="0" w:lastRowLastColumn="0"/>
              <w:rPr>
                <w:i/>
                <w:sz w:val="16"/>
              </w:rPr>
            </w:pPr>
            <w:r w:rsidRPr="00B81BBC">
              <w:rPr>
                <w:i/>
                <w:sz w:val="16"/>
              </w:rPr>
              <w:t>Пол</w:t>
            </w:r>
          </w:p>
        </w:tc>
      </w:tr>
      <w:tr w:rsidR="00AA35A4" w:rsidRPr="00B81BBC" w:rsidTr="00251345">
        <w:trPr>
          <w:tblHeader/>
        </w:trPr>
        <w:tc>
          <w:tcPr>
            <w:cnfStyle w:val="001000000000" w:firstRow="0" w:lastRow="0" w:firstColumn="1" w:lastColumn="0" w:oddVBand="0" w:evenVBand="0" w:oddHBand="0" w:evenHBand="0" w:firstRowFirstColumn="0" w:firstRowLastColumn="0" w:lastRowFirstColumn="0" w:lastRowLastColumn="0"/>
            <w:tcW w:w="1891" w:type="dxa"/>
            <w:vMerge/>
            <w:tcBorders>
              <w:top w:val="nil"/>
              <w:bottom w:val="single" w:sz="12" w:space="0" w:color="auto"/>
            </w:tcBorders>
            <w:shd w:val="clear" w:color="auto" w:fill="auto"/>
          </w:tcPr>
          <w:p w:rsidR="00AA35A4" w:rsidRPr="00B81BBC" w:rsidRDefault="00AA35A4" w:rsidP="00B81BBC">
            <w:pPr>
              <w:spacing w:before="80" w:after="80" w:line="200" w:lineRule="exact"/>
              <w:rPr>
                <w:i/>
                <w:sz w:val="16"/>
              </w:rPr>
            </w:pPr>
          </w:p>
        </w:tc>
        <w:tc>
          <w:tcPr>
            <w:tcW w:w="1459" w:type="dxa"/>
            <w:vMerge/>
            <w:tcBorders>
              <w:bottom w:val="single" w:sz="12" w:space="0" w:color="auto"/>
            </w:tcBorders>
            <w:shd w:val="clear" w:color="auto" w:fill="auto"/>
          </w:tcPr>
          <w:p w:rsidR="00AA35A4" w:rsidRPr="00B81BBC" w:rsidRDefault="00AA35A4" w:rsidP="00B81BBC">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p>
        </w:tc>
        <w:tc>
          <w:tcPr>
            <w:tcW w:w="113" w:type="dxa"/>
            <w:vMerge/>
            <w:tcBorders>
              <w:top w:val="nil"/>
              <w:bottom w:val="single" w:sz="12" w:space="0" w:color="auto"/>
            </w:tcBorders>
            <w:shd w:val="clear" w:color="auto" w:fill="auto"/>
          </w:tcPr>
          <w:p w:rsidR="00AA35A4" w:rsidRPr="00B81BBC" w:rsidRDefault="00AA35A4" w:rsidP="00B81BBC">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p>
        </w:tc>
        <w:tc>
          <w:tcPr>
            <w:tcW w:w="1282" w:type="dxa"/>
            <w:tcBorders>
              <w:top w:val="single" w:sz="4" w:space="0" w:color="auto"/>
              <w:bottom w:val="single" w:sz="12" w:space="0" w:color="auto"/>
            </w:tcBorders>
            <w:shd w:val="clear" w:color="auto" w:fill="auto"/>
          </w:tcPr>
          <w:p w:rsidR="00AA35A4" w:rsidRPr="00B81BBC" w:rsidRDefault="00AA35A4" w:rsidP="00251345">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B81BBC">
              <w:rPr>
                <w:i/>
                <w:sz w:val="16"/>
              </w:rPr>
              <w:t>Город</w:t>
            </w:r>
          </w:p>
        </w:tc>
        <w:tc>
          <w:tcPr>
            <w:tcW w:w="1536" w:type="dxa"/>
            <w:tcBorders>
              <w:top w:val="single" w:sz="4" w:space="0" w:color="auto"/>
              <w:bottom w:val="single" w:sz="12" w:space="0" w:color="auto"/>
            </w:tcBorders>
            <w:shd w:val="clear" w:color="auto" w:fill="auto"/>
          </w:tcPr>
          <w:p w:rsidR="00AA35A4" w:rsidRPr="00B81BBC" w:rsidRDefault="00AA35A4" w:rsidP="00251345">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B81BBC">
              <w:rPr>
                <w:i/>
                <w:sz w:val="16"/>
              </w:rPr>
              <w:t>Деревня/поселение</w:t>
            </w:r>
          </w:p>
        </w:tc>
        <w:tc>
          <w:tcPr>
            <w:tcW w:w="113" w:type="dxa"/>
            <w:tcBorders>
              <w:top w:val="nil"/>
              <w:bottom w:val="single" w:sz="12" w:space="0" w:color="auto"/>
            </w:tcBorders>
            <w:shd w:val="clear" w:color="auto" w:fill="auto"/>
          </w:tcPr>
          <w:p w:rsidR="00AA35A4" w:rsidRPr="00B81BBC" w:rsidRDefault="00AA35A4" w:rsidP="00251345">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p>
        </w:tc>
        <w:tc>
          <w:tcPr>
            <w:tcW w:w="989" w:type="dxa"/>
            <w:tcBorders>
              <w:top w:val="single" w:sz="4" w:space="0" w:color="auto"/>
              <w:bottom w:val="single" w:sz="12" w:space="0" w:color="auto"/>
            </w:tcBorders>
            <w:shd w:val="clear" w:color="auto" w:fill="auto"/>
          </w:tcPr>
          <w:p w:rsidR="00AA35A4" w:rsidRPr="00B81BBC" w:rsidRDefault="00AA35A4" w:rsidP="00251345">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B81BBC">
              <w:rPr>
                <w:i/>
                <w:sz w:val="16"/>
              </w:rPr>
              <w:t>Женский</w:t>
            </w:r>
          </w:p>
        </w:tc>
        <w:tc>
          <w:tcPr>
            <w:tcW w:w="1118" w:type="dxa"/>
            <w:tcBorders>
              <w:top w:val="single" w:sz="4" w:space="0" w:color="auto"/>
              <w:bottom w:val="single" w:sz="12" w:space="0" w:color="auto"/>
            </w:tcBorders>
            <w:shd w:val="clear" w:color="auto" w:fill="auto"/>
          </w:tcPr>
          <w:p w:rsidR="00AA35A4" w:rsidRPr="00B81BBC" w:rsidRDefault="00AA35A4" w:rsidP="00251345">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B81BBC">
              <w:rPr>
                <w:i/>
                <w:sz w:val="16"/>
              </w:rPr>
              <w:t>мужской</w:t>
            </w:r>
          </w:p>
        </w:tc>
      </w:tr>
      <w:tr w:rsidR="00251345" w:rsidRPr="00B81BBC" w:rsidTr="00B767D5">
        <w:tc>
          <w:tcPr>
            <w:cnfStyle w:val="001000000000" w:firstRow="0" w:lastRow="0" w:firstColumn="1" w:lastColumn="0" w:oddVBand="0" w:evenVBand="0" w:oddHBand="0" w:evenHBand="0" w:firstRowFirstColumn="0" w:firstRowLastColumn="0" w:lastRowFirstColumn="0" w:lastRowLastColumn="0"/>
            <w:tcW w:w="1891" w:type="dxa"/>
            <w:tcBorders>
              <w:top w:val="single" w:sz="12" w:space="0" w:color="auto"/>
            </w:tcBorders>
            <w:vAlign w:val="top"/>
          </w:tcPr>
          <w:p w:rsidR="00251345" w:rsidRPr="00B81BBC" w:rsidRDefault="00251345" w:rsidP="00B767D5">
            <w:r w:rsidRPr="00B81BBC">
              <w:t>Ознакомительный</w:t>
            </w:r>
          </w:p>
        </w:tc>
        <w:tc>
          <w:tcPr>
            <w:tcW w:w="1459" w:type="dxa"/>
            <w:tcBorders>
              <w:top w:val="single" w:sz="12" w:space="0" w:color="auto"/>
            </w:tcBorders>
          </w:tcPr>
          <w:p w:rsidR="00251345" w:rsidRPr="00B81BBC" w:rsidRDefault="00251345" w:rsidP="00AA35A4">
            <w:pPr>
              <w:cnfStyle w:val="000000000000" w:firstRow="0" w:lastRow="0" w:firstColumn="0" w:lastColumn="0" w:oddVBand="0" w:evenVBand="0" w:oddHBand="0" w:evenHBand="0" w:firstRowFirstColumn="0" w:firstRowLastColumn="0" w:lastRowFirstColumn="0" w:lastRowLastColumn="0"/>
            </w:pPr>
            <w:r w:rsidRPr="00B81BBC">
              <w:t>4 418 071</w:t>
            </w:r>
            <w:r>
              <w:br/>
            </w:r>
            <w:r w:rsidRPr="00B81BBC">
              <w:t>45,9</w:t>
            </w:r>
          </w:p>
        </w:tc>
        <w:tc>
          <w:tcPr>
            <w:tcW w:w="113" w:type="dxa"/>
            <w:tcBorders>
              <w:top w:val="single" w:sz="12" w:space="0" w:color="auto"/>
            </w:tcBorders>
          </w:tcPr>
          <w:p w:rsidR="00251345" w:rsidRPr="00B81BBC" w:rsidRDefault="00251345" w:rsidP="00AA35A4">
            <w:pPr>
              <w:cnfStyle w:val="000000000000" w:firstRow="0" w:lastRow="0" w:firstColumn="0" w:lastColumn="0" w:oddVBand="0" w:evenVBand="0" w:oddHBand="0" w:evenHBand="0" w:firstRowFirstColumn="0" w:firstRowLastColumn="0" w:lastRowFirstColumn="0" w:lastRowLastColumn="0"/>
            </w:pPr>
          </w:p>
        </w:tc>
        <w:tc>
          <w:tcPr>
            <w:tcW w:w="1282" w:type="dxa"/>
            <w:tcBorders>
              <w:top w:val="single" w:sz="12" w:space="0" w:color="auto"/>
            </w:tcBorders>
          </w:tcPr>
          <w:p w:rsidR="00251345" w:rsidRPr="00B81BBC" w:rsidRDefault="00251345" w:rsidP="00251345">
            <w:pPr>
              <w:cnfStyle w:val="000000000000" w:firstRow="0" w:lastRow="0" w:firstColumn="0" w:lastColumn="0" w:oddVBand="0" w:evenVBand="0" w:oddHBand="0" w:evenHBand="0" w:firstRowFirstColumn="0" w:firstRowLastColumn="0" w:lastRowFirstColumn="0" w:lastRowLastColumn="0"/>
            </w:pPr>
            <w:r w:rsidRPr="00B81BBC">
              <w:t>1 991 083</w:t>
            </w:r>
            <w:r>
              <w:br/>
            </w:r>
            <w:r w:rsidRPr="00B81BBC">
              <w:t>45,1</w:t>
            </w:r>
          </w:p>
        </w:tc>
        <w:tc>
          <w:tcPr>
            <w:tcW w:w="1536" w:type="dxa"/>
            <w:tcBorders>
              <w:top w:val="single" w:sz="12" w:space="0" w:color="auto"/>
            </w:tcBorders>
          </w:tcPr>
          <w:p w:rsidR="00251345" w:rsidRPr="00B81BBC" w:rsidRDefault="00251345" w:rsidP="00251345">
            <w:pPr>
              <w:cnfStyle w:val="000000000000" w:firstRow="0" w:lastRow="0" w:firstColumn="0" w:lastColumn="0" w:oddVBand="0" w:evenVBand="0" w:oddHBand="0" w:evenHBand="0" w:firstRowFirstColumn="0" w:firstRowLastColumn="0" w:lastRowFirstColumn="0" w:lastRowLastColumn="0"/>
            </w:pPr>
            <w:r w:rsidRPr="00B81BBC">
              <w:t>2 426 988</w:t>
            </w:r>
            <w:r>
              <w:br/>
            </w:r>
            <w:r w:rsidRPr="00B81BBC">
              <w:t>54,9</w:t>
            </w:r>
          </w:p>
        </w:tc>
        <w:tc>
          <w:tcPr>
            <w:tcW w:w="113" w:type="dxa"/>
            <w:tcBorders>
              <w:top w:val="single" w:sz="12" w:space="0" w:color="auto"/>
            </w:tcBorders>
          </w:tcPr>
          <w:p w:rsidR="00251345" w:rsidRPr="00B81BBC" w:rsidRDefault="00251345" w:rsidP="00251345">
            <w:pPr>
              <w:cnfStyle w:val="000000000000" w:firstRow="0" w:lastRow="0" w:firstColumn="0" w:lastColumn="0" w:oddVBand="0" w:evenVBand="0" w:oddHBand="0" w:evenHBand="0" w:firstRowFirstColumn="0" w:firstRowLastColumn="0" w:lastRowFirstColumn="0" w:lastRowLastColumn="0"/>
            </w:pPr>
          </w:p>
        </w:tc>
        <w:tc>
          <w:tcPr>
            <w:tcW w:w="989" w:type="dxa"/>
            <w:tcBorders>
              <w:top w:val="single" w:sz="12" w:space="0" w:color="auto"/>
            </w:tcBorders>
          </w:tcPr>
          <w:p w:rsidR="00251345" w:rsidRPr="00B81BBC" w:rsidRDefault="00251345" w:rsidP="00B81BBC">
            <w:pPr>
              <w:cnfStyle w:val="000000000000" w:firstRow="0" w:lastRow="0" w:firstColumn="0" w:lastColumn="0" w:oddVBand="0" w:evenVBand="0" w:oddHBand="0" w:evenHBand="0" w:firstRowFirstColumn="0" w:firstRowLastColumn="0" w:lastRowFirstColumn="0" w:lastRowLastColumn="0"/>
            </w:pPr>
            <w:r w:rsidRPr="00B81BBC">
              <w:t>3 637 062</w:t>
            </w:r>
          </w:p>
          <w:p w:rsidR="00251345" w:rsidRPr="00B81BBC" w:rsidRDefault="00251345" w:rsidP="00B81BBC">
            <w:pPr>
              <w:cnfStyle w:val="000000000000" w:firstRow="0" w:lastRow="0" w:firstColumn="0" w:lastColumn="0" w:oddVBand="0" w:evenVBand="0" w:oddHBand="0" w:evenHBand="0" w:firstRowFirstColumn="0" w:firstRowLastColumn="0" w:lastRowFirstColumn="0" w:lastRowLastColumn="0"/>
            </w:pPr>
            <w:r w:rsidRPr="00B81BBC">
              <w:t>82,3</w:t>
            </w:r>
          </w:p>
        </w:tc>
        <w:tc>
          <w:tcPr>
            <w:tcW w:w="1118" w:type="dxa"/>
            <w:tcBorders>
              <w:top w:val="single" w:sz="12" w:space="0" w:color="auto"/>
            </w:tcBorders>
          </w:tcPr>
          <w:p w:rsidR="00251345" w:rsidRPr="00B81BBC" w:rsidRDefault="00251345" w:rsidP="00B81BBC">
            <w:pPr>
              <w:cnfStyle w:val="000000000000" w:firstRow="0" w:lastRow="0" w:firstColumn="0" w:lastColumn="0" w:oddVBand="0" w:evenVBand="0" w:oddHBand="0" w:evenHBand="0" w:firstRowFirstColumn="0" w:firstRowLastColumn="0" w:lastRowFirstColumn="0" w:lastRowLastColumn="0"/>
            </w:pPr>
            <w:r w:rsidRPr="00B81BBC">
              <w:t>781 009</w:t>
            </w:r>
          </w:p>
          <w:p w:rsidR="00251345" w:rsidRPr="00B81BBC" w:rsidRDefault="00251345" w:rsidP="00B81BBC">
            <w:pPr>
              <w:cnfStyle w:val="000000000000" w:firstRow="0" w:lastRow="0" w:firstColumn="0" w:lastColumn="0" w:oddVBand="0" w:evenVBand="0" w:oddHBand="0" w:evenHBand="0" w:firstRowFirstColumn="0" w:firstRowLastColumn="0" w:lastRowFirstColumn="0" w:lastRowLastColumn="0"/>
            </w:pPr>
            <w:r w:rsidRPr="00B81BBC">
              <w:t>17,7</w:t>
            </w:r>
          </w:p>
        </w:tc>
      </w:tr>
      <w:tr w:rsidR="00251345" w:rsidRPr="00B81BBC" w:rsidTr="00B767D5">
        <w:tc>
          <w:tcPr>
            <w:cnfStyle w:val="001000000000" w:firstRow="0" w:lastRow="0" w:firstColumn="1" w:lastColumn="0" w:oddVBand="0" w:evenVBand="0" w:oddHBand="0" w:evenHBand="0" w:firstRowFirstColumn="0" w:firstRowLastColumn="0" w:lastRowFirstColumn="0" w:lastRowLastColumn="0"/>
            <w:tcW w:w="1891" w:type="dxa"/>
            <w:vAlign w:val="top"/>
          </w:tcPr>
          <w:p w:rsidR="00251345" w:rsidRPr="00B81BBC" w:rsidRDefault="00251345" w:rsidP="00B767D5">
            <w:r w:rsidRPr="00B81BBC">
              <w:t>Дополнительный</w:t>
            </w:r>
          </w:p>
        </w:tc>
        <w:tc>
          <w:tcPr>
            <w:tcW w:w="1459" w:type="dxa"/>
          </w:tcPr>
          <w:p w:rsidR="00251345" w:rsidRPr="00B81BBC" w:rsidRDefault="00251345" w:rsidP="00AA35A4">
            <w:pPr>
              <w:cnfStyle w:val="000000000000" w:firstRow="0" w:lastRow="0" w:firstColumn="0" w:lastColumn="0" w:oddVBand="0" w:evenVBand="0" w:oddHBand="0" w:evenHBand="0" w:firstRowFirstColumn="0" w:firstRowLastColumn="0" w:lastRowFirstColumn="0" w:lastRowLastColumn="0"/>
            </w:pPr>
            <w:r w:rsidRPr="00B81BBC">
              <w:t>2 768 273</w:t>
            </w:r>
            <w:r>
              <w:br/>
            </w:r>
            <w:r w:rsidRPr="00B81BBC">
              <w:t>28,7</w:t>
            </w:r>
          </w:p>
        </w:tc>
        <w:tc>
          <w:tcPr>
            <w:tcW w:w="113" w:type="dxa"/>
          </w:tcPr>
          <w:p w:rsidR="00251345" w:rsidRPr="00B81BBC" w:rsidRDefault="00251345" w:rsidP="00AA35A4">
            <w:pPr>
              <w:cnfStyle w:val="000000000000" w:firstRow="0" w:lastRow="0" w:firstColumn="0" w:lastColumn="0" w:oddVBand="0" w:evenVBand="0" w:oddHBand="0" w:evenHBand="0" w:firstRowFirstColumn="0" w:firstRowLastColumn="0" w:lastRowFirstColumn="0" w:lastRowLastColumn="0"/>
            </w:pPr>
          </w:p>
        </w:tc>
        <w:tc>
          <w:tcPr>
            <w:tcW w:w="1282" w:type="dxa"/>
          </w:tcPr>
          <w:p w:rsidR="00251345" w:rsidRPr="00B81BBC" w:rsidRDefault="00251345" w:rsidP="00251345">
            <w:pPr>
              <w:cnfStyle w:val="000000000000" w:firstRow="0" w:lastRow="0" w:firstColumn="0" w:lastColumn="0" w:oddVBand="0" w:evenVBand="0" w:oddHBand="0" w:evenHBand="0" w:firstRowFirstColumn="0" w:firstRowLastColumn="0" w:lastRowFirstColumn="0" w:lastRowLastColumn="0"/>
            </w:pPr>
            <w:r w:rsidRPr="00B81BBC">
              <w:t>1 275 912</w:t>
            </w:r>
            <w:r>
              <w:br/>
            </w:r>
            <w:r w:rsidRPr="00B81BBC">
              <w:t>46,1</w:t>
            </w:r>
          </w:p>
        </w:tc>
        <w:tc>
          <w:tcPr>
            <w:tcW w:w="1536" w:type="dxa"/>
          </w:tcPr>
          <w:p w:rsidR="00251345" w:rsidRPr="00B81BBC" w:rsidRDefault="00251345" w:rsidP="00251345">
            <w:pPr>
              <w:cnfStyle w:val="000000000000" w:firstRow="0" w:lastRow="0" w:firstColumn="0" w:lastColumn="0" w:oddVBand="0" w:evenVBand="0" w:oddHBand="0" w:evenHBand="0" w:firstRowFirstColumn="0" w:firstRowLastColumn="0" w:lastRowFirstColumn="0" w:lastRowLastColumn="0"/>
            </w:pPr>
            <w:r w:rsidRPr="00B81BBC">
              <w:t>1 492 361</w:t>
            </w:r>
            <w:r>
              <w:br/>
            </w:r>
            <w:r w:rsidRPr="00B81BBC">
              <w:t>53,9</w:t>
            </w:r>
          </w:p>
        </w:tc>
        <w:tc>
          <w:tcPr>
            <w:tcW w:w="113" w:type="dxa"/>
          </w:tcPr>
          <w:p w:rsidR="00251345" w:rsidRPr="00B81BBC" w:rsidRDefault="00251345" w:rsidP="00251345">
            <w:pPr>
              <w:cnfStyle w:val="000000000000" w:firstRow="0" w:lastRow="0" w:firstColumn="0" w:lastColumn="0" w:oddVBand="0" w:evenVBand="0" w:oddHBand="0" w:evenHBand="0" w:firstRowFirstColumn="0" w:firstRowLastColumn="0" w:lastRowFirstColumn="0" w:lastRowLastColumn="0"/>
            </w:pPr>
          </w:p>
        </w:tc>
        <w:tc>
          <w:tcPr>
            <w:tcW w:w="989" w:type="dxa"/>
          </w:tcPr>
          <w:p w:rsidR="00251345" w:rsidRPr="00B81BBC" w:rsidRDefault="00251345" w:rsidP="00B81BBC">
            <w:pPr>
              <w:cnfStyle w:val="000000000000" w:firstRow="0" w:lastRow="0" w:firstColumn="0" w:lastColumn="0" w:oddVBand="0" w:evenVBand="0" w:oddHBand="0" w:evenHBand="0" w:firstRowFirstColumn="0" w:firstRowLastColumn="0" w:lastRowFirstColumn="0" w:lastRowLastColumn="0"/>
            </w:pPr>
            <w:r w:rsidRPr="00B81BBC">
              <w:t>2 354 132</w:t>
            </w:r>
          </w:p>
          <w:p w:rsidR="00251345" w:rsidRPr="00B81BBC" w:rsidRDefault="00251345" w:rsidP="00B81BBC">
            <w:pPr>
              <w:cnfStyle w:val="000000000000" w:firstRow="0" w:lastRow="0" w:firstColumn="0" w:lastColumn="0" w:oddVBand="0" w:evenVBand="0" w:oddHBand="0" w:evenHBand="0" w:firstRowFirstColumn="0" w:firstRowLastColumn="0" w:lastRowFirstColumn="0" w:lastRowLastColumn="0"/>
            </w:pPr>
            <w:r w:rsidRPr="00B81BBC">
              <w:t>85,0</w:t>
            </w:r>
          </w:p>
        </w:tc>
        <w:tc>
          <w:tcPr>
            <w:tcW w:w="1118" w:type="dxa"/>
          </w:tcPr>
          <w:p w:rsidR="00251345" w:rsidRPr="00B81BBC" w:rsidRDefault="00251345" w:rsidP="00B81BBC">
            <w:pPr>
              <w:cnfStyle w:val="000000000000" w:firstRow="0" w:lastRow="0" w:firstColumn="0" w:lastColumn="0" w:oddVBand="0" w:evenVBand="0" w:oddHBand="0" w:evenHBand="0" w:firstRowFirstColumn="0" w:firstRowLastColumn="0" w:lastRowFirstColumn="0" w:lastRowLastColumn="0"/>
            </w:pPr>
            <w:r w:rsidRPr="00B81BBC">
              <w:t>414 141</w:t>
            </w:r>
          </w:p>
          <w:p w:rsidR="00251345" w:rsidRPr="00B81BBC" w:rsidRDefault="00251345" w:rsidP="00B81BBC">
            <w:pPr>
              <w:cnfStyle w:val="000000000000" w:firstRow="0" w:lastRow="0" w:firstColumn="0" w:lastColumn="0" w:oddVBand="0" w:evenVBand="0" w:oddHBand="0" w:evenHBand="0" w:firstRowFirstColumn="0" w:firstRowLastColumn="0" w:lastRowFirstColumn="0" w:lastRowLastColumn="0"/>
            </w:pPr>
            <w:r w:rsidRPr="00B81BBC">
              <w:t>15,0</w:t>
            </w:r>
          </w:p>
        </w:tc>
      </w:tr>
      <w:tr w:rsidR="00251345" w:rsidRPr="00B81BBC" w:rsidTr="00B767D5">
        <w:tc>
          <w:tcPr>
            <w:cnfStyle w:val="001000000000" w:firstRow="0" w:lastRow="0" w:firstColumn="1" w:lastColumn="0" w:oddVBand="0" w:evenVBand="0" w:oddHBand="0" w:evenHBand="0" w:firstRowFirstColumn="0" w:firstRowLastColumn="0" w:lastRowFirstColumn="0" w:lastRowLastColumn="0"/>
            <w:tcW w:w="1891" w:type="dxa"/>
            <w:vAlign w:val="top"/>
          </w:tcPr>
          <w:p w:rsidR="00251345" w:rsidRPr="00B81BBC" w:rsidRDefault="00251345" w:rsidP="00B767D5">
            <w:r w:rsidRPr="00B81BBC">
              <w:t>Завершающий</w:t>
            </w:r>
          </w:p>
        </w:tc>
        <w:tc>
          <w:tcPr>
            <w:tcW w:w="1459" w:type="dxa"/>
          </w:tcPr>
          <w:p w:rsidR="00251345" w:rsidRPr="00B81BBC" w:rsidRDefault="00251345" w:rsidP="00AA35A4">
            <w:pPr>
              <w:cnfStyle w:val="000000000000" w:firstRow="0" w:lastRow="0" w:firstColumn="0" w:lastColumn="0" w:oddVBand="0" w:evenVBand="0" w:oddHBand="0" w:evenHBand="0" w:firstRowFirstColumn="0" w:firstRowLastColumn="0" w:lastRowFirstColumn="0" w:lastRowLastColumn="0"/>
            </w:pPr>
            <w:r w:rsidRPr="00B81BBC">
              <w:t>1 548 508</w:t>
            </w:r>
            <w:r>
              <w:br/>
            </w:r>
            <w:r w:rsidRPr="00B81BBC">
              <w:t>16,1</w:t>
            </w:r>
          </w:p>
        </w:tc>
        <w:tc>
          <w:tcPr>
            <w:tcW w:w="113" w:type="dxa"/>
          </w:tcPr>
          <w:p w:rsidR="00251345" w:rsidRPr="00B81BBC" w:rsidRDefault="00251345" w:rsidP="00AA35A4">
            <w:pPr>
              <w:cnfStyle w:val="000000000000" w:firstRow="0" w:lastRow="0" w:firstColumn="0" w:lastColumn="0" w:oddVBand="0" w:evenVBand="0" w:oddHBand="0" w:evenHBand="0" w:firstRowFirstColumn="0" w:firstRowLastColumn="0" w:lastRowFirstColumn="0" w:lastRowLastColumn="0"/>
            </w:pPr>
          </w:p>
        </w:tc>
        <w:tc>
          <w:tcPr>
            <w:tcW w:w="1282" w:type="dxa"/>
          </w:tcPr>
          <w:p w:rsidR="00251345" w:rsidRPr="00B81BBC" w:rsidRDefault="00251345" w:rsidP="00251345">
            <w:pPr>
              <w:cnfStyle w:val="000000000000" w:firstRow="0" w:lastRow="0" w:firstColumn="0" w:lastColumn="0" w:oddVBand="0" w:evenVBand="0" w:oddHBand="0" w:evenHBand="0" w:firstRowFirstColumn="0" w:firstRowLastColumn="0" w:lastRowFirstColumn="0" w:lastRowLastColumn="0"/>
            </w:pPr>
            <w:r w:rsidRPr="00B81BBC">
              <w:t>699 855</w:t>
            </w:r>
            <w:r>
              <w:br/>
            </w:r>
            <w:r w:rsidRPr="00B81BBC">
              <w:t>45,2</w:t>
            </w:r>
          </w:p>
        </w:tc>
        <w:tc>
          <w:tcPr>
            <w:tcW w:w="1536" w:type="dxa"/>
          </w:tcPr>
          <w:p w:rsidR="00251345" w:rsidRPr="00B81BBC" w:rsidRDefault="00251345" w:rsidP="00251345">
            <w:pPr>
              <w:cnfStyle w:val="000000000000" w:firstRow="0" w:lastRow="0" w:firstColumn="0" w:lastColumn="0" w:oddVBand="0" w:evenVBand="0" w:oddHBand="0" w:evenHBand="0" w:firstRowFirstColumn="0" w:firstRowLastColumn="0" w:lastRowFirstColumn="0" w:lastRowLastColumn="0"/>
            </w:pPr>
            <w:r w:rsidRPr="00B81BBC">
              <w:t>848 653</w:t>
            </w:r>
            <w:r>
              <w:br/>
            </w:r>
            <w:r w:rsidRPr="00B81BBC">
              <w:t>54,8</w:t>
            </w:r>
          </w:p>
        </w:tc>
        <w:tc>
          <w:tcPr>
            <w:tcW w:w="113" w:type="dxa"/>
          </w:tcPr>
          <w:p w:rsidR="00251345" w:rsidRPr="00B81BBC" w:rsidRDefault="00251345" w:rsidP="00251345">
            <w:pPr>
              <w:cnfStyle w:val="000000000000" w:firstRow="0" w:lastRow="0" w:firstColumn="0" w:lastColumn="0" w:oddVBand="0" w:evenVBand="0" w:oddHBand="0" w:evenHBand="0" w:firstRowFirstColumn="0" w:firstRowLastColumn="0" w:lastRowFirstColumn="0" w:lastRowLastColumn="0"/>
            </w:pPr>
          </w:p>
        </w:tc>
        <w:tc>
          <w:tcPr>
            <w:tcW w:w="989" w:type="dxa"/>
          </w:tcPr>
          <w:p w:rsidR="00251345" w:rsidRPr="00B81BBC" w:rsidRDefault="00251345" w:rsidP="00B81BBC">
            <w:pPr>
              <w:cnfStyle w:val="000000000000" w:firstRow="0" w:lastRow="0" w:firstColumn="0" w:lastColumn="0" w:oddVBand="0" w:evenVBand="0" w:oddHBand="0" w:evenHBand="0" w:firstRowFirstColumn="0" w:firstRowLastColumn="0" w:lastRowFirstColumn="0" w:lastRowLastColumn="0"/>
            </w:pPr>
            <w:r w:rsidRPr="00B81BBC">
              <w:t>1 344 768</w:t>
            </w:r>
          </w:p>
          <w:p w:rsidR="00251345" w:rsidRPr="00B81BBC" w:rsidRDefault="00251345" w:rsidP="00B81BBC">
            <w:pPr>
              <w:cnfStyle w:val="000000000000" w:firstRow="0" w:lastRow="0" w:firstColumn="0" w:lastColumn="0" w:oddVBand="0" w:evenVBand="0" w:oddHBand="0" w:evenHBand="0" w:firstRowFirstColumn="0" w:firstRowLastColumn="0" w:lastRowFirstColumn="0" w:lastRowLastColumn="0"/>
            </w:pPr>
            <w:r w:rsidRPr="00B81BBC">
              <w:t>86,8</w:t>
            </w:r>
          </w:p>
        </w:tc>
        <w:tc>
          <w:tcPr>
            <w:tcW w:w="1118" w:type="dxa"/>
          </w:tcPr>
          <w:p w:rsidR="00251345" w:rsidRPr="00B81BBC" w:rsidRDefault="00251345" w:rsidP="00B81BBC">
            <w:pPr>
              <w:cnfStyle w:val="000000000000" w:firstRow="0" w:lastRow="0" w:firstColumn="0" w:lastColumn="0" w:oddVBand="0" w:evenVBand="0" w:oddHBand="0" w:evenHBand="0" w:firstRowFirstColumn="0" w:firstRowLastColumn="0" w:lastRowFirstColumn="0" w:lastRowLastColumn="0"/>
            </w:pPr>
            <w:r w:rsidRPr="00B81BBC">
              <w:t>203 740</w:t>
            </w:r>
          </w:p>
          <w:p w:rsidR="00251345" w:rsidRPr="00B81BBC" w:rsidRDefault="00251345" w:rsidP="00B81BBC">
            <w:pPr>
              <w:cnfStyle w:val="000000000000" w:firstRow="0" w:lastRow="0" w:firstColumn="0" w:lastColumn="0" w:oddVBand="0" w:evenVBand="0" w:oddHBand="0" w:evenHBand="0" w:firstRowFirstColumn="0" w:firstRowLastColumn="0" w:lastRowFirstColumn="0" w:lastRowLastColumn="0"/>
            </w:pPr>
            <w:r w:rsidRPr="00B81BBC">
              <w:t>13,2</w:t>
            </w:r>
          </w:p>
        </w:tc>
      </w:tr>
      <w:tr w:rsidR="00251345" w:rsidRPr="00B81BBC" w:rsidTr="00B767D5">
        <w:tc>
          <w:tcPr>
            <w:cnfStyle w:val="001000000000" w:firstRow="0" w:lastRow="0" w:firstColumn="1" w:lastColumn="0" w:oddVBand="0" w:evenVBand="0" w:oddHBand="0" w:evenHBand="0" w:firstRowFirstColumn="0" w:firstRowLastColumn="0" w:lastRowFirstColumn="0" w:lastRowLastColumn="0"/>
            <w:tcW w:w="1891" w:type="dxa"/>
            <w:vAlign w:val="top"/>
          </w:tcPr>
          <w:p w:rsidR="00251345" w:rsidRPr="00B81BBC" w:rsidRDefault="00251345" w:rsidP="00B767D5">
            <w:r w:rsidRPr="00B81BBC">
              <w:t>Уровень 5-ого класса</w:t>
            </w:r>
          </w:p>
        </w:tc>
        <w:tc>
          <w:tcPr>
            <w:tcW w:w="1459" w:type="dxa"/>
          </w:tcPr>
          <w:p w:rsidR="00251345" w:rsidRPr="00B81BBC" w:rsidRDefault="00251345" w:rsidP="00AA35A4">
            <w:pPr>
              <w:cnfStyle w:val="000000000000" w:firstRow="0" w:lastRow="0" w:firstColumn="0" w:lastColumn="0" w:oddVBand="0" w:evenVBand="0" w:oddHBand="0" w:evenHBand="0" w:firstRowFirstColumn="0" w:firstRowLastColumn="0" w:lastRowFirstColumn="0" w:lastRowLastColumn="0"/>
            </w:pPr>
            <w:r w:rsidRPr="00B81BBC">
              <w:t>889 808</w:t>
            </w:r>
            <w:r>
              <w:br/>
            </w:r>
            <w:r w:rsidRPr="00B81BBC">
              <w:t>9,3</w:t>
            </w:r>
          </w:p>
        </w:tc>
        <w:tc>
          <w:tcPr>
            <w:tcW w:w="113" w:type="dxa"/>
          </w:tcPr>
          <w:p w:rsidR="00251345" w:rsidRPr="00B81BBC" w:rsidRDefault="00251345" w:rsidP="00AA35A4">
            <w:pPr>
              <w:cnfStyle w:val="000000000000" w:firstRow="0" w:lastRow="0" w:firstColumn="0" w:lastColumn="0" w:oddVBand="0" w:evenVBand="0" w:oddHBand="0" w:evenHBand="0" w:firstRowFirstColumn="0" w:firstRowLastColumn="0" w:lastRowFirstColumn="0" w:lastRowLastColumn="0"/>
            </w:pPr>
          </w:p>
        </w:tc>
        <w:tc>
          <w:tcPr>
            <w:tcW w:w="1282" w:type="dxa"/>
          </w:tcPr>
          <w:p w:rsidR="00251345" w:rsidRPr="00B81BBC" w:rsidRDefault="00251345" w:rsidP="00251345">
            <w:pPr>
              <w:cnfStyle w:val="000000000000" w:firstRow="0" w:lastRow="0" w:firstColumn="0" w:lastColumn="0" w:oddVBand="0" w:evenVBand="0" w:oddHBand="0" w:evenHBand="0" w:firstRowFirstColumn="0" w:firstRowLastColumn="0" w:lastRowFirstColumn="0" w:lastRowLastColumn="0"/>
            </w:pPr>
            <w:r w:rsidRPr="00B81BBC">
              <w:t>409 249</w:t>
            </w:r>
            <w:r>
              <w:br/>
            </w:r>
            <w:r w:rsidRPr="00B81BBC">
              <w:t>45,5</w:t>
            </w:r>
          </w:p>
        </w:tc>
        <w:tc>
          <w:tcPr>
            <w:tcW w:w="1536" w:type="dxa"/>
          </w:tcPr>
          <w:p w:rsidR="00251345" w:rsidRPr="00B81BBC" w:rsidRDefault="00251345" w:rsidP="00251345">
            <w:pPr>
              <w:cnfStyle w:val="000000000000" w:firstRow="0" w:lastRow="0" w:firstColumn="0" w:lastColumn="0" w:oddVBand="0" w:evenVBand="0" w:oddHBand="0" w:evenHBand="0" w:firstRowFirstColumn="0" w:firstRowLastColumn="0" w:lastRowFirstColumn="0" w:lastRowLastColumn="0"/>
            </w:pPr>
            <w:r w:rsidRPr="00B81BBC">
              <w:t>489 659</w:t>
            </w:r>
            <w:r>
              <w:br/>
            </w:r>
            <w:r w:rsidRPr="00B81BBC">
              <w:t>54,5</w:t>
            </w:r>
          </w:p>
        </w:tc>
        <w:tc>
          <w:tcPr>
            <w:tcW w:w="113" w:type="dxa"/>
          </w:tcPr>
          <w:p w:rsidR="00251345" w:rsidRPr="00B81BBC" w:rsidRDefault="00251345" w:rsidP="00251345">
            <w:pPr>
              <w:cnfStyle w:val="000000000000" w:firstRow="0" w:lastRow="0" w:firstColumn="0" w:lastColumn="0" w:oddVBand="0" w:evenVBand="0" w:oddHBand="0" w:evenHBand="0" w:firstRowFirstColumn="0" w:firstRowLastColumn="0" w:lastRowFirstColumn="0" w:lastRowLastColumn="0"/>
            </w:pPr>
          </w:p>
        </w:tc>
        <w:tc>
          <w:tcPr>
            <w:tcW w:w="989" w:type="dxa"/>
          </w:tcPr>
          <w:p w:rsidR="00251345" w:rsidRPr="00B81BBC" w:rsidRDefault="00251345" w:rsidP="00B81BBC">
            <w:pPr>
              <w:cnfStyle w:val="000000000000" w:firstRow="0" w:lastRow="0" w:firstColumn="0" w:lastColumn="0" w:oddVBand="0" w:evenVBand="0" w:oddHBand="0" w:evenHBand="0" w:firstRowFirstColumn="0" w:firstRowLastColumn="0" w:lastRowFirstColumn="0" w:lastRowLastColumn="0"/>
            </w:pPr>
            <w:r w:rsidRPr="00B81BBC">
              <w:t>792 968</w:t>
            </w:r>
          </w:p>
          <w:p w:rsidR="00251345" w:rsidRPr="00B81BBC" w:rsidRDefault="00251345" w:rsidP="00B81BBC">
            <w:pPr>
              <w:cnfStyle w:val="000000000000" w:firstRow="0" w:lastRow="0" w:firstColumn="0" w:lastColumn="0" w:oddVBand="0" w:evenVBand="0" w:oddHBand="0" w:evenHBand="0" w:firstRowFirstColumn="0" w:firstRowLastColumn="0" w:lastRowFirstColumn="0" w:lastRowLastColumn="0"/>
            </w:pPr>
            <w:r w:rsidRPr="00B81BBC">
              <w:t>88,2</w:t>
            </w:r>
          </w:p>
        </w:tc>
        <w:tc>
          <w:tcPr>
            <w:tcW w:w="1118" w:type="dxa"/>
          </w:tcPr>
          <w:p w:rsidR="00251345" w:rsidRPr="00B81BBC" w:rsidRDefault="00251345" w:rsidP="00B81BBC">
            <w:pPr>
              <w:cnfStyle w:val="000000000000" w:firstRow="0" w:lastRow="0" w:firstColumn="0" w:lastColumn="0" w:oddVBand="0" w:evenVBand="0" w:oddHBand="0" w:evenHBand="0" w:firstRowFirstColumn="0" w:firstRowLastColumn="0" w:lastRowFirstColumn="0" w:lastRowLastColumn="0"/>
            </w:pPr>
            <w:r w:rsidRPr="00B81BBC">
              <w:t>105 940</w:t>
            </w:r>
          </w:p>
          <w:p w:rsidR="00251345" w:rsidRPr="00B81BBC" w:rsidRDefault="00251345" w:rsidP="00B81BBC">
            <w:pPr>
              <w:cnfStyle w:val="000000000000" w:firstRow="0" w:lastRow="0" w:firstColumn="0" w:lastColumn="0" w:oddVBand="0" w:evenVBand="0" w:oddHBand="0" w:evenHBand="0" w:firstRowFirstColumn="0" w:firstRowLastColumn="0" w:lastRowFirstColumn="0" w:lastRowLastColumn="0"/>
            </w:pPr>
            <w:r w:rsidRPr="00B81BBC">
              <w:t>11,8</w:t>
            </w:r>
          </w:p>
        </w:tc>
      </w:tr>
      <w:tr w:rsidR="00251345" w:rsidRPr="00B81BBC" w:rsidTr="00B767D5">
        <w:tc>
          <w:tcPr>
            <w:cnfStyle w:val="001000000000" w:firstRow="0" w:lastRow="0" w:firstColumn="1" w:lastColumn="0" w:oddVBand="0" w:evenVBand="0" w:oddHBand="0" w:evenHBand="0" w:firstRowFirstColumn="0" w:firstRowLastColumn="0" w:lastRowFirstColumn="0" w:lastRowLastColumn="0"/>
            <w:tcW w:w="1891" w:type="dxa"/>
            <w:vAlign w:val="top"/>
          </w:tcPr>
          <w:p w:rsidR="00251345" w:rsidRPr="00B81BBC" w:rsidRDefault="00251345" w:rsidP="00B767D5">
            <w:r w:rsidRPr="00B81BBC">
              <w:t>Обязательный</w:t>
            </w:r>
          </w:p>
        </w:tc>
        <w:tc>
          <w:tcPr>
            <w:tcW w:w="1459" w:type="dxa"/>
          </w:tcPr>
          <w:p w:rsidR="00251345" w:rsidRPr="00B81BBC" w:rsidRDefault="00251345" w:rsidP="00AA35A4">
            <w:pPr>
              <w:cnfStyle w:val="000000000000" w:firstRow="0" w:lastRow="0" w:firstColumn="0" w:lastColumn="0" w:oddVBand="0" w:evenVBand="0" w:oddHBand="0" w:evenHBand="0" w:firstRowFirstColumn="0" w:firstRowLastColumn="0" w:lastRowFirstColumn="0" w:lastRowLastColumn="0"/>
            </w:pPr>
            <w:r w:rsidRPr="00B81BBC">
              <w:t>301 180</w:t>
            </w:r>
          </w:p>
        </w:tc>
        <w:tc>
          <w:tcPr>
            <w:tcW w:w="113" w:type="dxa"/>
          </w:tcPr>
          <w:p w:rsidR="00251345" w:rsidRPr="00B81BBC" w:rsidRDefault="00251345" w:rsidP="00AA35A4">
            <w:pPr>
              <w:cnfStyle w:val="000000000000" w:firstRow="0" w:lastRow="0" w:firstColumn="0" w:lastColumn="0" w:oddVBand="0" w:evenVBand="0" w:oddHBand="0" w:evenHBand="0" w:firstRowFirstColumn="0" w:firstRowLastColumn="0" w:lastRowFirstColumn="0" w:lastRowLastColumn="0"/>
            </w:pPr>
          </w:p>
        </w:tc>
        <w:tc>
          <w:tcPr>
            <w:tcW w:w="1282" w:type="dxa"/>
          </w:tcPr>
          <w:p w:rsidR="00251345" w:rsidRPr="00B81BBC" w:rsidRDefault="00251345" w:rsidP="00251345">
            <w:pPr>
              <w:cnfStyle w:val="000000000000" w:firstRow="0" w:lastRow="0" w:firstColumn="0" w:lastColumn="0" w:oddVBand="0" w:evenVBand="0" w:oddHBand="0" w:evenHBand="0" w:firstRowFirstColumn="0" w:firstRowLastColumn="0" w:lastRowFirstColumn="0" w:lastRowLastColumn="0"/>
            </w:pPr>
            <w:r w:rsidRPr="00B81BBC">
              <w:t>−</w:t>
            </w:r>
          </w:p>
        </w:tc>
        <w:tc>
          <w:tcPr>
            <w:tcW w:w="1536" w:type="dxa"/>
          </w:tcPr>
          <w:p w:rsidR="00251345" w:rsidRPr="00B81BBC" w:rsidRDefault="00251345" w:rsidP="00251345">
            <w:pPr>
              <w:cnfStyle w:val="000000000000" w:firstRow="0" w:lastRow="0" w:firstColumn="0" w:lastColumn="0" w:oddVBand="0" w:evenVBand="0" w:oddHBand="0" w:evenHBand="0" w:firstRowFirstColumn="0" w:firstRowLastColumn="0" w:lastRowFirstColumn="0" w:lastRowLastColumn="0"/>
            </w:pPr>
            <w:r w:rsidRPr="00B81BBC">
              <w:t>100</w:t>
            </w:r>
          </w:p>
        </w:tc>
        <w:tc>
          <w:tcPr>
            <w:tcW w:w="113" w:type="dxa"/>
          </w:tcPr>
          <w:p w:rsidR="00251345" w:rsidRPr="00B81BBC" w:rsidRDefault="00251345" w:rsidP="00251345">
            <w:pPr>
              <w:cnfStyle w:val="000000000000" w:firstRow="0" w:lastRow="0" w:firstColumn="0" w:lastColumn="0" w:oddVBand="0" w:evenVBand="0" w:oddHBand="0" w:evenHBand="0" w:firstRowFirstColumn="0" w:firstRowLastColumn="0" w:lastRowFirstColumn="0" w:lastRowLastColumn="0"/>
            </w:pPr>
          </w:p>
        </w:tc>
        <w:tc>
          <w:tcPr>
            <w:tcW w:w="989" w:type="dxa"/>
          </w:tcPr>
          <w:p w:rsidR="00251345" w:rsidRPr="00B81BBC" w:rsidRDefault="00251345" w:rsidP="00B81BBC">
            <w:pPr>
              <w:cnfStyle w:val="000000000000" w:firstRow="0" w:lastRow="0" w:firstColumn="0" w:lastColumn="0" w:oddVBand="0" w:evenVBand="0" w:oddHBand="0" w:evenHBand="0" w:firstRowFirstColumn="0" w:firstRowLastColumn="0" w:lastRowFirstColumn="0" w:lastRowLastColumn="0"/>
            </w:pPr>
            <w:r w:rsidRPr="00B81BBC">
              <w:t>−</w:t>
            </w:r>
          </w:p>
        </w:tc>
        <w:tc>
          <w:tcPr>
            <w:tcW w:w="1118" w:type="dxa"/>
          </w:tcPr>
          <w:p w:rsidR="00251345" w:rsidRPr="00B81BBC" w:rsidRDefault="00251345" w:rsidP="00B81BBC">
            <w:pPr>
              <w:cnfStyle w:val="000000000000" w:firstRow="0" w:lastRow="0" w:firstColumn="0" w:lastColumn="0" w:oddVBand="0" w:evenVBand="0" w:oddHBand="0" w:evenHBand="0" w:firstRowFirstColumn="0" w:firstRowLastColumn="0" w:lastRowFirstColumn="0" w:lastRowLastColumn="0"/>
            </w:pPr>
            <w:r w:rsidRPr="00B81BBC">
              <w:t>−</w:t>
            </w:r>
          </w:p>
        </w:tc>
      </w:tr>
    </w:tbl>
    <w:p w:rsidR="00D61941" w:rsidRPr="0018195C" w:rsidRDefault="00D61941" w:rsidP="00C87B03">
      <w:pPr>
        <w:pStyle w:val="SingleTxtGR"/>
        <w:spacing w:before="240"/>
        <w:jc w:val="left"/>
        <w:rPr>
          <w:b/>
        </w:rPr>
      </w:pPr>
      <w:r w:rsidRPr="00B767D5">
        <w:t>Таблица 3</w:t>
      </w:r>
      <w:r w:rsidRPr="0018195C">
        <w:rPr>
          <w:b/>
        </w:rPr>
        <w:br/>
        <w:t>Успешная сдача экзаменов в период с 1997 по 2006 годы</w:t>
      </w:r>
    </w:p>
    <w:tbl>
      <w:tblPr>
        <w:tblStyle w:val="TabNum"/>
        <w:tblW w:w="8504" w:type="dxa"/>
        <w:tblInd w:w="1134" w:type="dxa"/>
        <w:tblLook w:val="01E0" w:firstRow="1" w:lastRow="1" w:firstColumn="1" w:lastColumn="1" w:noHBand="0" w:noVBand="0"/>
      </w:tblPr>
      <w:tblGrid>
        <w:gridCol w:w="2030"/>
        <w:gridCol w:w="1777"/>
        <w:gridCol w:w="1903"/>
        <w:gridCol w:w="115"/>
        <w:gridCol w:w="952"/>
        <w:gridCol w:w="938"/>
        <w:gridCol w:w="789"/>
      </w:tblGrid>
      <w:tr w:rsidR="00621622" w:rsidRPr="00B767D5" w:rsidTr="00C87B03">
        <w:trPr>
          <w:tblHeader/>
        </w:trPr>
        <w:tc>
          <w:tcPr>
            <w:cnfStyle w:val="001000000000" w:firstRow="0" w:lastRow="0" w:firstColumn="1" w:lastColumn="0" w:oddVBand="0" w:evenVBand="0" w:oddHBand="0" w:evenHBand="0" w:firstRowFirstColumn="0" w:firstRowLastColumn="0" w:lastRowFirstColumn="0" w:lastRowLastColumn="0"/>
            <w:tcW w:w="2030" w:type="dxa"/>
            <w:vMerge w:val="restart"/>
            <w:shd w:val="clear" w:color="auto" w:fill="auto"/>
          </w:tcPr>
          <w:p w:rsidR="00621622" w:rsidRPr="00B767D5" w:rsidRDefault="00621622" w:rsidP="00B767D5">
            <w:pPr>
              <w:spacing w:before="80" w:after="80" w:line="200" w:lineRule="exact"/>
              <w:rPr>
                <w:i/>
                <w:sz w:val="16"/>
              </w:rPr>
            </w:pPr>
            <w:r w:rsidRPr="00B767D5">
              <w:rPr>
                <w:i/>
                <w:sz w:val="16"/>
              </w:rPr>
              <w:t>Курс</w:t>
            </w:r>
          </w:p>
        </w:tc>
        <w:tc>
          <w:tcPr>
            <w:tcW w:w="1777" w:type="dxa"/>
            <w:vMerge w:val="restart"/>
            <w:tcBorders>
              <w:top w:val="single" w:sz="4" w:space="0" w:color="auto"/>
              <w:bottom w:val="nil"/>
            </w:tcBorders>
            <w:shd w:val="clear" w:color="auto" w:fill="auto"/>
          </w:tcPr>
          <w:p w:rsidR="00621622" w:rsidRPr="00B767D5" w:rsidRDefault="00621622" w:rsidP="00C87B03">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B767D5">
              <w:rPr>
                <w:i/>
                <w:sz w:val="16"/>
              </w:rPr>
              <w:t>Число и про</w:t>
            </w:r>
            <w:r w:rsidR="00C87B03">
              <w:rPr>
                <w:i/>
                <w:sz w:val="16"/>
              </w:rPr>
              <w:t>цент</w:t>
            </w:r>
            <w:r w:rsidR="00C87B03">
              <w:rPr>
                <w:i/>
                <w:sz w:val="16"/>
              </w:rPr>
              <w:br/>
            </w:r>
            <w:r w:rsidRPr="00B767D5">
              <w:rPr>
                <w:i/>
                <w:sz w:val="16"/>
              </w:rPr>
              <w:t>учас</w:t>
            </w:r>
            <w:r w:rsidRPr="00B767D5">
              <w:rPr>
                <w:i/>
                <w:sz w:val="16"/>
              </w:rPr>
              <w:t>т</w:t>
            </w:r>
            <w:r w:rsidRPr="00B767D5">
              <w:rPr>
                <w:i/>
                <w:sz w:val="16"/>
              </w:rPr>
              <w:t>ников</w:t>
            </w:r>
          </w:p>
        </w:tc>
        <w:tc>
          <w:tcPr>
            <w:tcW w:w="1903" w:type="dxa"/>
            <w:vMerge w:val="restart"/>
            <w:tcBorders>
              <w:top w:val="single" w:sz="4" w:space="0" w:color="auto"/>
            </w:tcBorders>
            <w:shd w:val="clear" w:color="auto" w:fill="auto"/>
          </w:tcPr>
          <w:p w:rsidR="00621622" w:rsidRPr="00B767D5" w:rsidRDefault="00621622" w:rsidP="00C87B03">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B767D5">
              <w:rPr>
                <w:i/>
                <w:sz w:val="16"/>
              </w:rPr>
              <w:t>Число и процент уда</w:t>
            </w:r>
            <w:r w:rsidRPr="00B767D5">
              <w:rPr>
                <w:i/>
                <w:sz w:val="16"/>
              </w:rPr>
              <w:t>ч</w:t>
            </w:r>
            <w:r w:rsidRPr="00B767D5">
              <w:rPr>
                <w:i/>
                <w:sz w:val="16"/>
              </w:rPr>
              <w:t xml:space="preserve">но сдавших учеников </w:t>
            </w:r>
          </w:p>
        </w:tc>
        <w:tc>
          <w:tcPr>
            <w:tcW w:w="115" w:type="dxa"/>
            <w:vMerge w:val="restart"/>
            <w:tcBorders>
              <w:top w:val="single" w:sz="4" w:space="0" w:color="auto"/>
              <w:bottom w:val="nil"/>
            </w:tcBorders>
            <w:shd w:val="clear" w:color="auto" w:fill="auto"/>
          </w:tcPr>
          <w:p w:rsidR="00621622" w:rsidRPr="00B767D5" w:rsidRDefault="00621622" w:rsidP="00B767D5">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p>
        </w:tc>
        <w:tc>
          <w:tcPr>
            <w:tcW w:w="2679" w:type="dxa"/>
            <w:gridSpan w:val="3"/>
            <w:tcBorders>
              <w:top w:val="single" w:sz="4" w:space="0" w:color="auto"/>
              <w:bottom w:val="single" w:sz="4" w:space="0" w:color="auto"/>
            </w:tcBorders>
            <w:shd w:val="clear" w:color="auto" w:fill="auto"/>
            <w:vAlign w:val="center"/>
          </w:tcPr>
          <w:p w:rsidR="00621622" w:rsidRPr="00B767D5" w:rsidRDefault="00621622" w:rsidP="00C87B03">
            <w:pPr>
              <w:spacing w:before="80" w:after="80" w:line="200" w:lineRule="exact"/>
              <w:jc w:val="center"/>
              <w:cnfStyle w:val="000000000000" w:firstRow="0" w:lastRow="0" w:firstColumn="0" w:lastColumn="0" w:oddVBand="0" w:evenVBand="0" w:oddHBand="0" w:evenHBand="0" w:firstRowFirstColumn="0" w:firstRowLastColumn="0" w:lastRowFirstColumn="0" w:lastRowLastColumn="0"/>
              <w:rPr>
                <w:i/>
                <w:sz w:val="16"/>
              </w:rPr>
            </w:pPr>
            <w:r w:rsidRPr="00B767D5">
              <w:rPr>
                <w:i/>
                <w:sz w:val="16"/>
              </w:rPr>
              <w:t>Пол</w:t>
            </w:r>
          </w:p>
        </w:tc>
      </w:tr>
      <w:tr w:rsidR="00621622" w:rsidRPr="00B767D5" w:rsidTr="00C87B03">
        <w:trPr>
          <w:tblHeader/>
        </w:trPr>
        <w:tc>
          <w:tcPr>
            <w:cnfStyle w:val="001000000000" w:firstRow="0" w:lastRow="0" w:firstColumn="1" w:lastColumn="0" w:oddVBand="0" w:evenVBand="0" w:oddHBand="0" w:evenHBand="0" w:firstRowFirstColumn="0" w:firstRowLastColumn="0" w:lastRowFirstColumn="0" w:lastRowLastColumn="0"/>
            <w:tcW w:w="2030" w:type="dxa"/>
            <w:vMerge/>
            <w:tcBorders>
              <w:top w:val="nil"/>
              <w:bottom w:val="single" w:sz="12" w:space="0" w:color="auto"/>
            </w:tcBorders>
            <w:shd w:val="clear" w:color="auto" w:fill="auto"/>
          </w:tcPr>
          <w:p w:rsidR="00621622" w:rsidRPr="00B767D5" w:rsidRDefault="00621622" w:rsidP="00B767D5">
            <w:pPr>
              <w:spacing w:before="80" w:after="80" w:line="200" w:lineRule="exact"/>
              <w:rPr>
                <w:i/>
                <w:sz w:val="16"/>
              </w:rPr>
            </w:pPr>
          </w:p>
        </w:tc>
        <w:tc>
          <w:tcPr>
            <w:tcW w:w="1777" w:type="dxa"/>
            <w:vMerge/>
            <w:tcBorders>
              <w:top w:val="nil"/>
              <w:bottom w:val="single" w:sz="12" w:space="0" w:color="auto"/>
            </w:tcBorders>
            <w:shd w:val="clear" w:color="auto" w:fill="auto"/>
          </w:tcPr>
          <w:p w:rsidR="00621622" w:rsidRPr="00B767D5" w:rsidRDefault="00621622" w:rsidP="00B767D5">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p>
        </w:tc>
        <w:tc>
          <w:tcPr>
            <w:tcW w:w="1903" w:type="dxa"/>
            <w:vMerge/>
            <w:tcBorders>
              <w:bottom w:val="single" w:sz="12" w:space="0" w:color="auto"/>
            </w:tcBorders>
            <w:shd w:val="clear" w:color="auto" w:fill="auto"/>
          </w:tcPr>
          <w:p w:rsidR="00621622" w:rsidRPr="00B767D5" w:rsidRDefault="00621622" w:rsidP="00B767D5">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p>
        </w:tc>
        <w:tc>
          <w:tcPr>
            <w:tcW w:w="115" w:type="dxa"/>
            <w:vMerge/>
            <w:tcBorders>
              <w:top w:val="nil"/>
              <w:bottom w:val="single" w:sz="12" w:space="0" w:color="auto"/>
            </w:tcBorders>
            <w:shd w:val="clear" w:color="auto" w:fill="auto"/>
          </w:tcPr>
          <w:p w:rsidR="00621622" w:rsidRPr="00B767D5" w:rsidRDefault="00621622" w:rsidP="00B767D5">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p>
        </w:tc>
        <w:tc>
          <w:tcPr>
            <w:tcW w:w="952" w:type="dxa"/>
            <w:tcBorders>
              <w:top w:val="single" w:sz="4" w:space="0" w:color="auto"/>
              <w:bottom w:val="single" w:sz="12" w:space="0" w:color="auto"/>
            </w:tcBorders>
            <w:shd w:val="clear" w:color="auto" w:fill="auto"/>
          </w:tcPr>
          <w:p w:rsidR="00621622" w:rsidRPr="00B767D5" w:rsidRDefault="00621622" w:rsidP="00B767D5">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B767D5">
              <w:rPr>
                <w:i/>
                <w:sz w:val="16"/>
              </w:rPr>
              <w:t>Женский</w:t>
            </w:r>
          </w:p>
        </w:tc>
        <w:tc>
          <w:tcPr>
            <w:tcW w:w="938" w:type="dxa"/>
            <w:tcBorders>
              <w:top w:val="single" w:sz="4" w:space="0" w:color="auto"/>
              <w:bottom w:val="single" w:sz="12" w:space="0" w:color="auto"/>
            </w:tcBorders>
            <w:shd w:val="clear" w:color="auto" w:fill="auto"/>
          </w:tcPr>
          <w:p w:rsidR="00621622" w:rsidRPr="00B767D5" w:rsidRDefault="00621622" w:rsidP="00B767D5">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B767D5">
              <w:rPr>
                <w:i/>
                <w:sz w:val="16"/>
              </w:rPr>
              <w:t>Мужской</w:t>
            </w:r>
          </w:p>
        </w:tc>
        <w:tc>
          <w:tcPr>
            <w:tcW w:w="789" w:type="dxa"/>
            <w:tcBorders>
              <w:top w:val="single" w:sz="4" w:space="0" w:color="auto"/>
              <w:bottom w:val="single" w:sz="12" w:space="0" w:color="auto"/>
            </w:tcBorders>
            <w:shd w:val="clear" w:color="auto" w:fill="auto"/>
          </w:tcPr>
          <w:p w:rsidR="00621622" w:rsidRPr="00B767D5" w:rsidRDefault="00621622" w:rsidP="00621622">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B767D5">
              <w:rPr>
                <w:i/>
                <w:sz w:val="16"/>
              </w:rPr>
              <w:t>Итого</w:t>
            </w:r>
          </w:p>
        </w:tc>
      </w:tr>
      <w:tr w:rsidR="00621622" w:rsidRPr="00B767D5" w:rsidTr="00C87B03">
        <w:tc>
          <w:tcPr>
            <w:cnfStyle w:val="001000000000" w:firstRow="0" w:lastRow="0" w:firstColumn="1" w:lastColumn="0" w:oddVBand="0" w:evenVBand="0" w:oddHBand="0" w:evenHBand="0" w:firstRowFirstColumn="0" w:firstRowLastColumn="0" w:lastRowFirstColumn="0" w:lastRowLastColumn="0"/>
            <w:tcW w:w="2030" w:type="dxa"/>
            <w:tcBorders>
              <w:top w:val="single" w:sz="12" w:space="0" w:color="auto"/>
            </w:tcBorders>
          </w:tcPr>
          <w:p w:rsidR="00621622" w:rsidRPr="00B767D5" w:rsidRDefault="00621622" w:rsidP="00B767D5">
            <w:r w:rsidRPr="00B767D5">
              <w:t>Ознакомительный</w:t>
            </w:r>
          </w:p>
        </w:tc>
        <w:tc>
          <w:tcPr>
            <w:tcW w:w="1777" w:type="dxa"/>
            <w:tcBorders>
              <w:top w:val="single" w:sz="12" w:space="0" w:color="auto"/>
            </w:tcBorders>
          </w:tcPr>
          <w:p w:rsidR="00621622" w:rsidRPr="00B767D5" w:rsidRDefault="00621622" w:rsidP="00B767D5">
            <w:pPr>
              <w:cnfStyle w:val="000000000000" w:firstRow="0" w:lastRow="0" w:firstColumn="0" w:lastColumn="0" w:oddVBand="0" w:evenVBand="0" w:oddHBand="0" w:evenHBand="0" w:firstRowFirstColumn="0" w:firstRowLastColumn="0" w:lastRowFirstColumn="0" w:lastRowLastColumn="0"/>
            </w:pPr>
            <w:r w:rsidRPr="00B767D5">
              <w:t>3 835 305</w:t>
            </w:r>
            <w:r>
              <w:br/>
            </w:r>
            <w:r w:rsidRPr="00B767D5">
              <w:t>86,8</w:t>
            </w:r>
          </w:p>
        </w:tc>
        <w:tc>
          <w:tcPr>
            <w:tcW w:w="1903" w:type="dxa"/>
            <w:tcBorders>
              <w:top w:val="single" w:sz="12" w:space="0" w:color="auto"/>
            </w:tcBorders>
          </w:tcPr>
          <w:p w:rsidR="00621622" w:rsidRPr="00B767D5" w:rsidRDefault="00621622" w:rsidP="00B767D5">
            <w:pPr>
              <w:cnfStyle w:val="000000000000" w:firstRow="0" w:lastRow="0" w:firstColumn="0" w:lastColumn="0" w:oddVBand="0" w:evenVBand="0" w:oddHBand="0" w:evenHBand="0" w:firstRowFirstColumn="0" w:firstRowLastColumn="0" w:lastRowFirstColumn="0" w:lastRowLastColumn="0"/>
            </w:pPr>
            <w:r w:rsidRPr="00B767D5">
              <w:t>3 045 632</w:t>
            </w:r>
            <w:r>
              <w:br/>
            </w:r>
            <w:r w:rsidRPr="00B767D5">
              <w:t>79,4</w:t>
            </w:r>
          </w:p>
        </w:tc>
        <w:tc>
          <w:tcPr>
            <w:tcW w:w="115" w:type="dxa"/>
            <w:tcBorders>
              <w:top w:val="single" w:sz="12" w:space="0" w:color="auto"/>
            </w:tcBorders>
          </w:tcPr>
          <w:p w:rsidR="00621622" w:rsidRPr="00B767D5" w:rsidRDefault="00621622" w:rsidP="00B767D5">
            <w:pPr>
              <w:cnfStyle w:val="000000000000" w:firstRow="0" w:lastRow="0" w:firstColumn="0" w:lastColumn="0" w:oddVBand="0" w:evenVBand="0" w:oddHBand="0" w:evenHBand="0" w:firstRowFirstColumn="0" w:firstRowLastColumn="0" w:lastRowFirstColumn="0" w:lastRowLastColumn="0"/>
            </w:pPr>
          </w:p>
        </w:tc>
        <w:tc>
          <w:tcPr>
            <w:tcW w:w="952" w:type="dxa"/>
            <w:tcBorders>
              <w:top w:val="single" w:sz="12" w:space="0" w:color="auto"/>
            </w:tcBorders>
          </w:tcPr>
          <w:p w:rsidR="00621622" w:rsidRPr="00B767D5" w:rsidRDefault="00621622" w:rsidP="00B767D5">
            <w:pPr>
              <w:cnfStyle w:val="000000000000" w:firstRow="0" w:lastRow="0" w:firstColumn="0" w:lastColumn="0" w:oddVBand="0" w:evenVBand="0" w:oddHBand="0" w:evenHBand="0" w:firstRowFirstColumn="0" w:firstRowLastColumn="0" w:lastRowFirstColumn="0" w:lastRowLastColumn="0"/>
            </w:pPr>
            <w:r w:rsidRPr="00B767D5">
              <w:t>79</w:t>
            </w:r>
          </w:p>
        </w:tc>
        <w:tc>
          <w:tcPr>
            <w:tcW w:w="938" w:type="dxa"/>
            <w:tcBorders>
              <w:top w:val="single" w:sz="12" w:space="0" w:color="auto"/>
            </w:tcBorders>
          </w:tcPr>
          <w:p w:rsidR="00621622" w:rsidRPr="00B767D5" w:rsidRDefault="00621622" w:rsidP="00B767D5">
            <w:pPr>
              <w:cnfStyle w:val="000000000000" w:firstRow="0" w:lastRow="0" w:firstColumn="0" w:lastColumn="0" w:oddVBand="0" w:evenVBand="0" w:oddHBand="0" w:evenHBand="0" w:firstRowFirstColumn="0" w:firstRowLastColumn="0" w:lastRowFirstColumn="0" w:lastRowLastColumn="0"/>
            </w:pPr>
            <w:r w:rsidRPr="00B767D5">
              <w:t>88,3</w:t>
            </w:r>
          </w:p>
        </w:tc>
        <w:tc>
          <w:tcPr>
            <w:tcW w:w="789" w:type="dxa"/>
            <w:tcBorders>
              <w:top w:val="single" w:sz="12" w:space="0" w:color="auto"/>
            </w:tcBorders>
          </w:tcPr>
          <w:p w:rsidR="00621622" w:rsidRPr="00B767D5" w:rsidRDefault="00621622" w:rsidP="00B767D5">
            <w:pPr>
              <w:cnfStyle w:val="000000000000" w:firstRow="0" w:lastRow="0" w:firstColumn="0" w:lastColumn="0" w:oddVBand="0" w:evenVBand="0" w:oddHBand="0" w:evenHBand="0" w:firstRowFirstColumn="0" w:firstRowLastColumn="0" w:lastRowFirstColumn="0" w:lastRowLastColumn="0"/>
            </w:pPr>
            <w:r w:rsidRPr="00B767D5">
              <w:t>79,4</w:t>
            </w:r>
          </w:p>
        </w:tc>
      </w:tr>
      <w:tr w:rsidR="00621622" w:rsidRPr="00B767D5" w:rsidTr="00C87B03">
        <w:tc>
          <w:tcPr>
            <w:cnfStyle w:val="001000000000" w:firstRow="0" w:lastRow="0" w:firstColumn="1" w:lastColumn="0" w:oddVBand="0" w:evenVBand="0" w:oddHBand="0" w:evenHBand="0" w:firstRowFirstColumn="0" w:firstRowLastColumn="0" w:lastRowFirstColumn="0" w:lastRowLastColumn="0"/>
            <w:tcW w:w="2030" w:type="dxa"/>
          </w:tcPr>
          <w:p w:rsidR="00621622" w:rsidRPr="00B767D5" w:rsidRDefault="00621622" w:rsidP="00B767D5">
            <w:r w:rsidRPr="00B767D5">
              <w:t>Дополнительный</w:t>
            </w:r>
          </w:p>
        </w:tc>
        <w:tc>
          <w:tcPr>
            <w:tcW w:w="1777" w:type="dxa"/>
          </w:tcPr>
          <w:p w:rsidR="00621622" w:rsidRPr="00B767D5" w:rsidRDefault="00621622" w:rsidP="00B767D5">
            <w:pPr>
              <w:cnfStyle w:val="000000000000" w:firstRow="0" w:lastRow="0" w:firstColumn="0" w:lastColumn="0" w:oddVBand="0" w:evenVBand="0" w:oddHBand="0" w:evenHBand="0" w:firstRowFirstColumn="0" w:firstRowLastColumn="0" w:lastRowFirstColumn="0" w:lastRowLastColumn="0"/>
            </w:pPr>
            <w:r w:rsidRPr="00B767D5">
              <w:t>2 405 436</w:t>
            </w:r>
            <w:r>
              <w:br/>
            </w:r>
            <w:r w:rsidRPr="00B767D5">
              <w:t>86,9</w:t>
            </w:r>
          </w:p>
        </w:tc>
        <w:tc>
          <w:tcPr>
            <w:tcW w:w="1903" w:type="dxa"/>
          </w:tcPr>
          <w:p w:rsidR="00621622" w:rsidRPr="00B767D5" w:rsidRDefault="00621622" w:rsidP="00B767D5">
            <w:pPr>
              <w:cnfStyle w:val="000000000000" w:firstRow="0" w:lastRow="0" w:firstColumn="0" w:lastColumn="0" w:oddVBand="0" w:evenVBand="0" w:oddHBand="0" w:evenHBand="0" w:firstRowFirstColumn="0" w:firstRowLastColumn="0" w:lastRowFirstColumn="0" w:lastRowLastColumn="0"/>
            </w:pPr>
            <w:r w:rsidRPr="00B767D5">
              <w:t>1 988 363</w:t>
            </w:r>
            <w:r>
              <w:br/>
            </w:r>
            <w:r w:rsidRPr="00B767D5">
              <w:t>82,7</w:t>
            </w:r>
          </w:p>
        </w:tc>
        <w:tc>
          <w:tcPr>
            <w:tcW w:w="115" w:type="dxa"/>
          </w:tcPr>
          <w:p w:rsidR="00621622" w:rsidRPr="00B767D5" w:rsidRDefault="00621622" w:rsidP="00B767D5">
            <w:pPr>
              <w:cnfStyle w:val="000000000000" w:firstRow="0" w:lastRow="0" w:firstColumn="0" w:lastColumn="0" w:oddVBand="0" w:evenVBand="0" w:oddHBand="0" w:evenHBand="0" w:firstRowFirstColumn="0" w:firstRowLastColumn="0" w:lastRowFirstColumn="0" w:lastRowLastColumn="0"/>
            </w:pPr>
          </w:p>
        </w:tc>
        <w:tc>
          <w:tcPr>
            <w:tcW w:w="952" w:type="dxa"/>
          </w:tcPr>
          <w:p w:rsidR="00621622" w:rsidRPr="00B767D5" w:rsidRDefault="00621622" w:rsidP="00B767D5">
            <w:pPr>
              <w:cnfStyle w:val="000000000000" w:firstRow="0" w:lastRow="0" w:firstColumn="0" w:lastColumn="0" w:oddVBand="0" w:evenVBand="0" w:oddHBand="0" w:evenHBand="0" w:firstRowFirstColumn="0" w:firstRowLastColumn="0" w:lastRowFirstColumn="0" w:lastRowLastColumn="0"/>
            </w:pPr>
            <w:r w:rsidRPr="00B767D5">
              <w:t>82,5</w:t>
            </w:r>
          </w:p>
        </w:tc>
        <w:tc>
          <w:tcPr>
            <w:tcW w:w="938" w:type="dxa"/>
          </w:tcPr>
          <w:p w:rsidR="00621622" w:rsidRPr="00B767D5" w:rsidRDefault="00621622" w:rsidP="00B767D5">
            <w:pPr>
              <w:cnfStyle w:val="000000000000" w:firstRow="0" w:lastRow="0" w:firstColumn="0" w:lastColumn="0" w:oddVBand="0" w:evenVBand="0" w:oddHBand="0" w:evenHBand="0" w:firstRowFirstColumn="0" w:firstRowLastColumn="0" w:lastRowFirstColumn="0" w:lastRowLastColumn="0"/>
            </w:pPr>
            <w:r w:rsidRPr="00B767D5">
              <w:t>83,5</w:t>
            </w:r>
          </w:p>
        </w:tc>
        <w:tc>
          <w:tcPr>
            <w:tcW w:w="789" w:type="dxa"/>
          </w:tcPr>
          <w:p w:rsidR="00621622" w:rsidRPr="00B767D5" w:rsidRDefault="00621622" w:rsidP="00B767D5">
            <w:pPr>
              <w:cnfStyle w:val="000000000000" w:firstRow="0" w:lastRow="0" w:firstColumn="0" w:lastColumn="0" w:oddVBand="0" w:evenVBand="0" w:oddHBand="0" w:evenHBand="0" w:firstRowFirstColumn="0" w:firstRowLastColumn="0" w:lastRowFirstColumn="0" w:lastRowLastColumn="0"/>
            </w:pPr>
            <w:r w:rsidRPr="00B767D5">
              <w:t>82,7</w:t>
            </w:r>
          </w:p>
        </w:tc>
      </w:tr>
      <w:tr w:rsidR="00621622" w:rsidRPr="00B767D5" w:rsidTr="00C87B03">
        <w:tc>
          <w:tcPr>
            <w:cnfStyle w:val="001000000000" w:firstRow="0" w:lastRow="0" w:firstColumn="1" w:lastColumn="0" w:oddVBand="0" w:evenVBand="0" w:oddHBand="0" w:evenHBand="0" w:firstRowFirstColumn="0" w:firstRowLastColumn="0" w:lastRowFirstColumn="0" w:lastRowLastColumn="0"/>
            <w:tcW w:w="2030" w:type="dxa"/>
          </w:tcPr>
          <w:p w:rsidR="00621622" w:rsidRPr="00B767D5" w:rsidRDefault="00621622" w:rsidP="00B767D5">
            <w:r w:rsidRPr="00B767D5">
              <w:t>Завершающий</w:t>
            </w:r>
          </w:p>
        </w:tc>
        <w:tc>
          <w:tcPr>
            <w:tcW w:w="1777" w:type="dxa"/>
          </w:tcPr>
          <w:p w:rsidR="00621622" w:rsidRPr="00B767D5" w:rsidRDefault="00621622" w:rsidP="00B767D5">
            <w:pPr>
              <w:cnfStyle w:val="000000000000" w:firstRow="0" w:lastRow="0" w:firstColumn="0" w:lastColumn="0" w:oddVBand="0" w:evenVBand="0" w:oddHBand="0" w:evenHBand="0" w:firstRowFirstColumn="0" w:firstRowLastColumn="0" w:lastRowFirstColumn="0" w:lastRowLastColumn="0"/>
            </w:pPr>
            <w:r w:rsidRPr="00B767D5">
              <w:t>1 346 323</w:t>
            </w:r>
            <w:r>
              <w:br/>
            </w:r>
            <w:r w:rsidRPr="00B767D5">
              <w:t>86,9</w:t>
            </w:r>
          </w:p>
        </w:tc>
        <w:tc>
          <w:tcPr>
            <w:tcW w:w="1903" w:type="dxa"/>
          </w:tcPr>
          <w:p w:rsidR="00621622" w:rsidRPr="00B767D5" w:rsidRDefault="00621622" w:rsidP="00B767D5">
            <w:pPr>
              <w:cnfStyle w:val="000000000000" w:firstRow="0" w:lastRow="0" w:firstColumn="0" w:lastColumn="0" w:oddVBand="0" w:evenVBand="0" w:oddHBand="0" w:evenHBand="0" w:firstRowFirstColumn="0" w:firstRowLastColumn="0" w:lastRowFirstColumn="0" w:lastRowLastColumn="0"/>
            </w:pPr>
            <w:r w:rsidRPr="00B767D5">
              <w:t>1 151 099</w:t>
            </w:r>
            <w:r>
              <w:br/>
            </w:r>
            <w:r w:rsidRPr="00B767D5">
              <w:t>85,5</w:t>
            </w:r>
          </w:p>
        </w:tc>
        <w:tc>
          <w:tcPr>
            <w:tcW w:w="115" w:type="dxa"/>
          </w:tcPr>
          <w:p w:rsidR="00621622" w:rsidRPr="00B767D5" w:rsidRDefault="00621622" w:rsidP="00B767D5">
            <w:pPr>
              <w:cnfStyle w:val="000000000000" w:firstRow="0" w:lastRow="0" w:firstColumn="0" w:lastColumn="0" w:oddVBand="0" w:evenVBand="0" w:oddHBand="0" w:evenHBand="0" w:firstRowFirstColumn="0" w:firstRowLastColumn="0" w:lastRowFirstColumn="0" w:lastRowLastColumn="0"/>
            </w:pPr>
          </w:p>
        </w:tc>
        <w:tc>
          <w:tcPr>
            <w:tcW w:w="952" w:type="dxa"/>
          </w:tcPr>
          <w:p w:rsidR="00621622" w:rsidRPr="00B767D5" w:rsidRDefault="00621622" w:rsidP="00B767D5">
            <w:pPr>
              <w:cnfStyle w:val="000000000000" w:firstRow="0" w:lastRow="0" w:firstColumn="0" w:lastColumn="0" w:oddVBand="0" w:evenVBand="0" w:oddHBand="0" w:evenHBand="0" w:firstRowFirstColumn="0" w:firstRowLastColumn="0" w:lastRowFirstColumn="0" w:lastRowLastColumn="0"/>
            </w:pPr>
            <w:r w:rsidRPr="00B767D5">
              <w:t>86</w:t>
            </w:r>
          </w:p>
        </w:tc>
        <w:tc>
          <w:tcPr>
            <w:tcW w:w="938" w:type="dxa"/>
          </w:tcPr>
          <w:p w:rsidR="00621622" w:rsidRPr="00B767D5" w:rsidRDefault="00621622" w:rsidP="00B767D5">
            <w:pPr>
              <w:cnfStyle w:val="000000000000" w:firstRow="0" w:lastRow="0" w:firstColumn="0" w:lastColumn="0" w:oddVBand="0" w:evenVBand="0" w:oddHBand="0" w:evenHBand="0" w:firstRowFirstColumn="0" w:firstRowLastColumn="0" w:lastRowFirstColumn="0" w:lastRowLastColumn="0"/>
            </w:pPr>
            <w:r w:rsidRPr="00B767D5">
              <w:t>82,3</w:t>
            </w:r>
          </w:p>
        </w:tc>
        <w:tc>
          <w:tcPr>
            <w:tcW w:w="789" w:type="dxa"/>
          </w:tcPr>
          <w:p w:rsidR="00621622" w:rsidRPr="00B767D5" w:rsidRDefault="00621622" w:rsidP="00B767D5">
            <w:pPr>
              <w:cnfStyle w:val="000000000000" w:firstRow="0" w:lastRow="0" w:firstColumn="0" w:lastColumn="0" w:oddVBand="0" w:evenVBand="0" w:oddHBand="0" w:evenHBand="0" w:firstRowFirstColumn="0" w:firstRowLastColumn="0" w:lastRowFirstColumn="0" w:lastRowLastColumn="0"/>
            </w:pPr>
            <w:r w:rsidRPr="00B767D5">
              <w:t>85,5</w:t>
            </w:r>
          </w:p>
        </w:tc>
      </w:tr>
      <w:tr w:rsidR="00621622" w:rsidRPr="00B767D5" w:rsidTr="00C87B03">
        <w:tc>
          <w:tcPr>
            <w:cnfStyle w:val="001000000000" w:firstRow="0" w:lastRow="0" w:firstColumn="1" w:lastColumn="0" w:oddVBand="0" w:evenVBand="0" w:oddHBand="0" w:evenHBand="0" w:firstRowFirstColumn="0" w:firstRowLastColumn="0" w:lastRowFirstColumn="0" w:lastRowLastColumn="0"/>
            <w:tcW w:w="2030" w:type="dxa"/>
          </w:tcPr>
          <w:p w:rsidR="00621622" w:rsidRPr="00B767D5" w:rsidRDefault="00621622" w:rsidP="00B767D5">
            <w:r w:rsidRPr="00B767D5">
              <w:t>Уровень 5-ого кла</w:t>
            </w:r>
            <w:r w:rsidRPr="00B767D5">
              <w:t>с</w:t>
            </w:r>
            <w:r w:rsidRPr="00B767D5">
              <w:t>са</w:t>
            </w:r>
          </w:p>
        </w:tc>
        <w:tc>
          <w:tcPr>
            <w:tcW w:w="1777" w:type="dxa"/>
          </w:tcPr>
          <w:p w:rsidR="00621622" w:rsidRPr="00B767D5" w:rsidRDefault="00621622" w:rsidP="00B767D5">
            <w:pPr>
              <w:cnfStyle w:val="000000000000" w:firstRow="0" w:lastRow="0" w:firstColumn="0" w:lastColumn="0" w:oddVBand="0" w:evenVBand="0" w:oddHBand="0" w:evenHBand="0" w:firstRowFirstColumn="0" w:firstRowLastColumn="0" w:lastRowFirstColumn="0" w:lastRowLastColumn="0"/>
            </w:pPr>
            <w:r w:rsidRPr="00B767D5">
              <w:t>803 207</w:t>
            </w:r>
            <w:r>
              <w:br/>
            </w:r>
            <w:r w:rsidRPr="00B767D5">
              <w:t>89,4</w:t>
            </w:r>
          </w:p>
        </w:tc>
        <w:tc>
          <w:tcPr>
            <w:tcW w:w="1903" w:type="dxa"/>
          </w:tcPr>
          <w:p w:rsidR="00621622" w:rsidRPr="00B767D5" w:rsidRDefault="00621622" w:rsidP="00B767D5">
            <w:pPr>
              <w:cnfStyle w:val="000000000000" w:firstRow="0" w:lastRow="0" w:firstColumn="0" w:lastColumn="0" w:oddVBand="0" w:evenVBand="0" w:oddHBand="0" w:evenHBand="0" w:firstRowFirstColumn="0" w:firstRowLastColumn="0" w:lastRowFirstColumn="0" w:lastRowLastColumn="0"/>
            </w:pPr>
            <w:r w:rsidRPr="00B767D5">
              <w:t>737 647</w:t>
            </w:r>
            <w:r>
              <w:br/>
            </w:r>
            <w:r w:rsidRPr="00B767D5">
              <w:t>91,8</w:t>
            </w:r>
          </w:p>
        </w:tc>
        <w:tc>
          <w:tcPr>
            <w:tcW w:w="115" w:type="dxa"/>
          </w:tcPr>
          <w:p w:rsidR="00621622" w:rsidRPr="00B767D5" w:rsidRDefault="00621622" w:rsidP="00B767D5">
            <w:pPr>
              <w:cnfStyle w:val="000000000000" w:firstRow="0" w:lastRow="0" w:firstColumn="0" w:lastColumn="0" w:oddVBand="0" w:evenVBand="0" w:oddHBand="0" w:evenHBand="0" w:firstRowFirstColumn="0" w:firstRowLastColumn="0" w:lastRowFirstColumn="0" w:lastRowLastColumn="0"/>
            </w:pPr>
          </w:p>
        </w:tc>
        <w:tc>
          <w:tcPr>
            <w:tcW w:w="952" w:type="dxa"/>
          </w:tcPr>
          <w:p w:rsidR="00621622" w:rsidRPr="00B767D5" w:rsidRDefault="00621622" w:rsidP="00B767D5">
            <w:pPr>
              <w:cnfStyle w:val="000000000000" w:firstRow="0" w:lastRow="0" w:firstColumn="0" w:lastColumn="0" w:oddVBand="0" w:evenVBand="0" w:oddHBand="0" w:evenHBand="0" w:firstRowFirstColumn="0" w:firstRowLastColumn="0" w:lastRowFirstColumn="0" w:lastRowLastColumn="0"/>
            </w:pPr>
            <w:r w:rsidRPr="00B767D5">
              <w:t>92,3</w:t>
            </w:r>
          </w:p>
        </w:tc>
        <w:tc>
          <w:tcPr>
            <w:tcW w:w="938" w:type="dxa"/>
          </w:tcPr>
          <w:p w:rsidR="00621622" w:rsidRPr="00B767D5" w:rsidRDefault="00621622" w:rsidP="00B767D5">
            <w:pPr>
              <w:cnfStyle w:val="000000000000" w:firstRow="0" w:lastRow="0" w:firstColumn="0" w:lastColumn="0" w:oddVBand="0" w:evenVBand="0" w:oddHBand="0" w:evenHBand="0" w:firstRowFirstColumn="0" w:firstRowLastColumn="0" w:lastRowFirstColumn="0" w:lastRowLastColumn="0"/>
            </w:pPr>
            <w:r w:rsidRPr="00B767D5">
              <w:t>88,3</w:t>
            </w:r>
          </w:p>
        </w:tc>
        <w:tc>
          <w:tcPr>
            <w:tcW w:w="789" w:type="dxa"/>
          </w:tcPr>
          <w:p w:rsidR="00621622" w:rsidRPr="00B767D5" w:rsidRDefault="00621622" w:rsidP="00B767D5">
            <w:pPr>
              <w:cnfStyle w:val="000000000000" w:firstRow="0" w:lastRow="0" w:firstColumn="0" w:lastColumn="0" w:oddVBand="0" w:evenVBand="0" w:oddHBand="0" w:evenHBand="0" w:firstRowFirstColumn="0" w:firstRowLastColumn="0" w:lastRowFirstColumn="0" w:lastRowLastColumn="0"/>
            </w:pPr>
            <w:r w:rsidRPr="00B767D5">
              <w:t>91,8</w:t>
            </w:r>
          </w:p>
        </w:tc>
      </w:tr>
    </w:tbl>
    <w:p w:rsidR="00D61941" w:rsidRDefault="00D61941" w:rsidP="00C87B03">
      <w:pPr>
        <w:pStyle w:val="SingleTxtGR"/>
        <w:pageBreakBefore/>
        <w:spacing w:before="120"/>
      </w:pPr>
      <w:r w:rsidRPr="00E43567">
        <w:t>393.</w:t>
      </w:r>
      <w:r w:rsidRPr="00E43567">
        <w:tab/>
        <w:t>В дополнение к проведению курсов по повышению уровня грамотности в классах и прочих учебных помещениях, в стране было образовано 3 517 уче</w:t>
      </w:r>
      <w:r w:rsidRPr="00E43567">
        <w:t>б</w:t>
      </w:r>
      <w:r w:rsidRPr="00E43567">
        <w:t>ных центров</w:t>
      </w:r>
      <w:r w:rsidRPr="00D61941">
        <w:rPr>
          <w:sz w:val="18"/>
          <w:vertAlign w:val="superscript"/>
        </w:rPr>
        <w:footnoteReference w:id="7"/>
      </w:r>
      <w:r w:rsidRPr="00E43567">
        <w:t xml:space="preserve"> для повышения уровня грамотности учащихся. Подобные центры впервые были созданы в 2000 году совместно с Азиатским и Азиатско-тихоокеанским отделением Организации Объединённых Наций по вопросам образования, науки и кул</w:t>
      </w:r>
      <w:r w:rsidRPr="00E43567">
        <w:t>ь</w:t>
      </w:r>
      <w:r w:rsidRPr="00E43567">
        <w:t xml:space="preserve">туры (ЮНЕСКО) в двух провинциях Фарс и Илам. </w:t>
      </w:r>
      <w:r>
        <w:br/>
      </w:r>
      <w:r w:rsidRPr="00E43567">
        <w:t>В 2001 году центры были учреждены во всех провинциях. В 2001</w:t>
      </w:r>
      <w:r>
        <w:t>−</w:t>
      </w:r>
      <w:r w:rsidRPr="00E43567">
        <w:t>2002 уче</w:t>
      </w:r>
      <w:r w:rsidRPr="00E43567">
        <w:t>б</w:t>
      </w:r>
      <w:r w:rsidRPr="00E43567">
        <w:t>ном году насчитывалось 1 567 сельских и городских центров.</w:t>
      </w:r>
    </w:p>
    <w:p w:rsidR="00D61941" w:rsidRDefault="00D61941" w:rsidP="00D61941">
      <w:pPr>
        <w:pStyle w:val="SingleTxtGR"/>
      </w:pPr>
      <w:r w:rsidRPr="00E43567">
        <w:t>394.</w:t>
      </w:r>
      <w:r w:rsidRPr="00E43567">
        <w:tab/>
        <w:t xml:space="preserve">В 2006 году курсы по повышению уровня грамотности проводились в </w:t>
      </w:r>
      <w:r>
        <w:br/>
      </w:r>
      <w:r w:rsidRPr="00E43567">
        <w:t>3 210 центрах. В том же году было проведено</w:t>
      </w:r>
      <w:r>
        <w:t xml:space="preserve"> 21 212 курсов и работали 7 356 </w:t>
      </w:r>
      <w:r w:rsidRPr="00E43567">
        <w:t>групп по контролю грамотности. Некоторые учащиеся, посещавшие да</w:t>
      </w:r>
      <w:r w:rsidRPr="00E43567">
        <w:t>н</w:t>
      </w:r>
      <w:r w:rsidRPr="00E43567">
        <w:t>ные курсы повышения грамотности, также участвовали в профессионально-технической подготовке. На основании исследований, проводимых на местах с целью оценки эффективности работы подобных центров, в сравнении с пр</w:t>
      </w:r>
      <w:r w:rsidRPr="00E43567">
        <w:t>о</w:t>
      </w:r>
      <w:r w:rsidRPr="00E43567">
        <w:t>граммами по повышению уровня грамотности, пр</w:t>
      </w:r>
      <w:r w:rsidRPr="00E43567">
        <w:t>о</w:t>
      </w:r>
      <w:r w:rsidRPr="00E43567">
        <w:t>водимыми в других местах, центры были признаны достаточно эффективными, так что их расширение было включено в повестку дня организации.</w:t>
      </w:r>
    </w:p>
    <w:p w:rsidR="00D61941" w:rsidRPr="004132C3" w:rsidRDefault="00D61941" w:rsidP="00C87B03">
      <w:pPr>
        <w:pStyle w:val="SingleTxtGR"/>
        <w:spacing w:before="240"/>
        <w:jc w:val="left"/>
        <w:rPr>
          <w:b/>
        </w:rPr>
      </w:pPr>
      <w:r w:rsidRPr="004132C3">
        <w:rPr>
          <w:b/>
        </w:rPr>
        <w:t>Таблица 4</w:t>
      </w:r>
      <w:r>
        <w:rPr>
          <w:b/>
        </w:rPr>
        <w:br/>
      </w:r>
      <w:r w:rsidRPr="004132C3">
        <w:rPr>
          <w:b/>
        </w:rPr>
        <w:t>Статистические данные по местным учебным центрам за 2001</w:t>
      </w:r>
      <w:r>
        <w:rPr>
          <w:b/>
        </w:rPr>
        <w:t>−</w:t>
      </w:r>
      <w:r w:rsidR="00C87B03">
        <w:rPr>
          <w:b/>
        </w:rPr>
        <w:t>2006 годы</w:t>
      </w:r>
    </w:p>
    <w:tbl>
      <w:tblPr>
        <w:tblStyle w:val="TabNum"/>
        <w:tblW w:w="8504" w:type="dxa"/>
        <w:tblInd w:w="1134" w:type="dxa"/>
        <w:tblLayout w:type="fixed"/>
        <w:tblLook w:val="01E0" w:firstRow="1" w:lastRow="1" w:firstColumn="1" w:lastColumn="1" w:noHBand="0" w:noVBand="0"/>
      </w:tblPr>
      <w:tblGrid>
        <w:gridCol w:w="1057"/>
        <w:gridCol w:w="1057"/>
        <w:gridCol w:w="1597"/>
        <w:gridCol w:w="1598"/>
        <w:gridCol w:w="1522"/>
        <w:gridCol w:w="1673"/>
      </w:tblGrid>
      <w:tr w:rsidR="00C87B03" w:rsidRPr="009D1497" w:rsidTr="009D1497">
        <w:trPr>
          <w:tblHeader/>
        </w:trPr>
        <w:tc>
          <w:tcPr>
            <w:cnfStyle w:val="001000000000" w:firstRow="0" w:lastRow="0" w:firstColumn="1" w:lastColumn="0" w:oddVBand="0" w:evenVBand="0" w:oddHBand="0" w:evenHBand="0" w:firstRowFirstColumn="0" w:firstRowLastColumn="0" w:lastRowFirstColumn="0" w:lastRowLastColumn="0"/>
            <w:tcW w:w="1057" w:type="dxa"/>
            <w:tcBorders>
              <w:bottom w:val="single" w:sz="12" w:space="0" w:color="auto"/>
            </w:tcBorders>
            <w:shd w:val="clear" w:color="auto" w:fill="auto"/>
          </w:tcPr>
          <w:p w:rsidR="00D61941" w:rsidRPr="009D1497" w:rsidRDefault="00D61941" w:rsidP="009D1497">
            <w:pPr>
              <w:spacing w:before="80" w:after="80" w:line="200" w:lineRule="exact"/>
              <w:rPr>
                <w:i/>
                <w:sz w:val="16"/>
              </w:rPr>
            </w:pPr>
            <w:r w:rsidRPr="009D1497">
              <w:rPr>
                <w:i/>
                <w:sz w:val="16"/>
              </w:rPr>
              <w:t>Число</w:t>
            </w:r>
            <w:r w:rsidR="009D1497" w:rsidRPr="009D1497">
              <w:rPr>
                <w:i/>
                <w:sz w:val="16"/>
              </w:rPr>
              <w:br/>
            </w:r>
            <w:r w:rsidRPr="009D1497">
              <w:rPr>
                <w:i/>
                <w:sz w:val="16"/>
              </w:rPr>
              <w:t>центров</w:t>
            </w:r>
          </w:p>
        </w:tc>
        <w:tc>
          <w:tcPr>
            <w:tcW w:w="1057" w:type="dxa"/>
            <w:tcBorders>
              <w:top w:val="single" w:sz="4" w:space="0" w:color="auto"/>
              <w:bottom w:val="single" w:sz="12" w:space="0" w:color="auto"/>
            </w:tcBorders>
            <w:shd w:val="clear" w:color="auto" w:fill="auto"/>
          </w:tcPr>
          <w:p w:rsidR="00D61941" w:rsidRPr="009D1497" w:rsidRDefault="009D1497" w:rsidP="009D1497">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9D1497">
              <w:rPr>
                <w:i/>
                <w:sz w:val="16"/>
              </w:rPr>
              <w:t>Число</w:t>
            </w:r>
            <w:r w:rsidRPr="009D1497">
              <w:rPr>
                <w:i/>
                <w:sz w:val="16"/>
              </w:rPr>
              <w:br/>
            </w:r>
            <w:r w:rsidR="00D61941" w:rsidRPr="009D1497">
              <w:rPr>
                <w:i/>
                <w:sz w:val="16"/>
              </w:rPr>
              <w:t>классов</w:t>
            </w:r>
          </w:p>
        </w:tc>
        <w:tc>
          <w:tcPr>
            <w:tcW w:w="1597" w:type="dxa"/>
            <w:tcBorders>
              <w:top w:val="single" w:sz="4" w:space="0" w:color="auto"/>
              <w:bottom w:val="single" w:sz="12" w:space="0" w:color="auto"/>
            </w:tcBorders>
            <w:shd w:val="clear" w:color="auto" w:fill="auto"/>
          </w:tcPr>
          <w:p w:rsidR="00D61941" w:rsidRPr="009D1497" w:rsidRDefault="00D61941" w:rsidP="009D1497">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9D1497">
              <w:rPr>
                <w:i/>
                <w:sz w:val="16"/>
              </w:rPr>
              <w:t>Число</w:t>
            </w:r>
            <w:r w:rsidR="00C87B03" w:rsidRPr="009D1497">
              <w:rPr>
                <w:i/>
                <w:sz w:val="16"/>
              </w:rPr>
              <w:t xml:space="preserve"> </w:t>
            </w:r>
            <w:r w:rsidRPr="009D1497">
              <w:rPr>
                <w:i/>
                <w:sz w:val="16"/>
              </w:rPr>
              <w:t>студентов в различных кла</w:t>
            </w:r>
            <w:r w:rsidRPr="009D1497">
              <w:rPr>
                <w:i/>
                <w:sz w:val="16"/>
              </w:rPr>
              <w:t>с</w:t>
            </w:r>
            <w:r w:rsidRPr="009D1497">
              <w:rPr>
                <w:i/>
                <w:sz w:val="16"/>
              </w:rPr>
              <w:t>сах</w:t>
            </w:r>
          </w:p>
        </w:tc>
        <w:tc>
          <w:tcPr>
            <w:tcW w:w="1598" w:type="dxa"/>
            <w:tcBorders>
              <w:top w:val="single" w:sz="4" w:space="0" w:color="auto"/>
              <w:bottom w:val="single" w:sz="12" w:space="0" w:color="auto"/>
            </w:tcBorders>
            <w:shd w:val="clear" w:color="auto" w:fill="auto"/>
          </w:tcPr>
          <w:p w:rsidR="00D61941" w:rsidRPr="009D1497" w:rsidRDefault="00D61941" w:rsidP="009D1497">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9D1497">
              <w:rPr>
                <w:i/>
                <w:sz w:val="16"/>
              </w:rPr>
              <w:t>Число групп ко</w:t>
            </w:r>
            <w:r w:rsidRPr="009D1497">
              <w:rPr>
                <w:i/>
                <w:sz w:val="16"/>
              </w:rPr>
              <w:t>н</w:t>
            </w:r>
            <w:r w:rsidRPr="009D1497">
              <w:rPr>
                <w:i/>
                <w:sz w:val="16"/>
              </w:rPr>
              <w:t>троля грамотн</w:t>
            </w:r>
            <w:r w:rsidRPr="009D1497">
              <w:rPr>
                <w:i/>
                <w:sz w:val="16"/>
              </w:rPr>
              <w:t>о</w:t>
            </w:r>
            <w:r w:rsidRPr="009D1497">
              <w:rPr>
                <w:i/>
                <w:sz w:val="16"/>
              </w:rPr>
              <w:t>сти</w:t>
            </w:r>
          </w:p>
        </w:tc>
        <w:tc>
          <w:tcPr>
            <w:tcW w:w="1522" w:type="dxa"/>
            <w:tcBorders>
              <w:top w:val="single" w:sz="4" w:space="0" w:color="auto"/>
              <w:bottom w:val="single" w:sz="12" w:space="0" w:color="auto"/>
            </w:tcBorders>
            <w:shd w:val="clear" w:color="auto" w:fill="auto"/>
          </w:tcPr>
          <w:p w:rsidR="00D61941" w:rsidRPr="009D1497" w:rsidRDefault="00D61941" w:rsidP="009D1497">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9D1497">
              <w:rPr>
                <w:i/>
                <w:sz w:val="16"/>
              </w:rPr>
              <w:t>Число студентов в группах ко</w:t>
            </w:r>
            <w:r w:rsidRPr="009D1497">
              <w:rPr>
                <w:i/>
                <w:sz w:val="16"/>
              </w:rPr>
              <w:t>н</w:t>
            </w:r>
            <w:r w:rsidRPr="009D1497">
              <w:rPr>
                <w:i/>
                <w:sz w:val="16"/>
              </w:rPr>
              <w:t>троля</w:t>
            </w:r>
            <w:r w:rsidR="00C87B03" w:rsidRPr="009D1497">
              <w:rPr>
                <w:i/>
                <w:sz w:val="16"/>
              </w:rPr>
              <w:t xml:space="preserve"> </w:t>
            </w:r>
            <w:r w:rsidRPr="009D1497">
              <w:rPr>
                <w:i/>
                <w:sz w:val="16"/>
              </w:rPr>
              <w:t>грамотн</w:t>
            </w:r>
            <w:r w:rsidRPr="009D1497">
              <w:rPr>
                <w:i/>
                <w:sz w:val="16"/>
              </w:rPr>
              <w:t>о</w:t>
            </w:r>
            <w:r w:rsidRPr="009D1497">
              <w:rPr>
                <w:i/>
                <w:sz w:val="16"/>
              </w:rPr>
              <w:t>сти</w:t>
            </w:r>
          </w:p>
        </w:tc>
        <w:tc>
          <w:tcPr>
            <w:tcW w:w="1673" w:type="dxa"/>
            <w:tcBorders>
              <w:top w:val="single" w:sz="4" w:space="0" w:color="auto"/>
              <w:bottom w:val="single" w:sz="12" w:space="0" w:color="auto"/>
            </w:tcBorders>
            <w:shd w:val="clear" w:color="auto" w:fill="auto"/>
          </w:tcPr>
          <w:p w:rsidR="00D61941" w:rsidRPr="009D1497" w:rsidRDefault="00D61941" w:rsidP="009D1497">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9D1497">
              <w:rPr>
                <w:i/>
                <w:sz w:val="16"/>
              </w:rPr>
              <w:t>Число студе</w:t>
            </w:r>
            <w:r w:rsidRPr="009D1497">
              <w:rPr>
                <w:i/>
                <w:sz w:val="16"/>
              </w:rPr>
              <w:t>н</w:t>
            </w:r>
            <w:r w:rsidRPr="009D1497">
              <w:rPr>
                <w:i/>
                <w:sz w:val="16"/>
              </w:rPr>
              <w:t>тов, прошедших профе</w:t>
            </w:r>
            <w:r w:rsidRPr="009D1497">
              <w:rPr>
                <w:i/>
                <w:sz w:val="16"/>
              </w:rPr>
              <w:t>с</w:t>
            </w:r>
            <w:r w:rsidRPr="009D1497">
              <w:rPr>
                <w:i/>
                <w:sz w:val="16"/>
              </w:rPr>
              <w:t>сионал</w:t>
            </w:r>
            <w:r w:rsidRPr="009D1497">
              <w:rPr>
                <w:i/>
                <w:sz w:val="16"/>
              </w:rPr>
              <w:t>ь</w:t>
            </w:r>
            <w:r w:rsidRPr="009D1497">
              <w:rPr>
                <w:i/>
                <w:sz w:val="16"/>
              </w:rPr>
              <w:t>ное обучение</w:t>
            </w:r>
          </w:p>
        </w:tc>
      </w:tr>
      <w:tr w:rsidR="009D1497" w:rsidRPr="009D1497" w:rsidTr="009D1497">
        <w:tc>
          <w:tcPr>
            <w:cnfStyle w:val="001000000000" w:firstRow="0" w:lastRow="0" w:firstColumn="1" w:lastColumn="0" w:oddVBand="0" w:evenVBand="0" w:oddHBand="0" w:evenHBand="0" w:firstRowFirstColumn="0" w:firstRowLastColumn="0" w:lastRowFirstColumn="0" w:lastRowLastColumn="0"/>
            <w:tcW w:w="1057" w:type="dxa"/>
            <w:tcBorders>
              <w:top w:val="single" w:sz="12" w:space="0" w:color="auto"/>
            </w:tcBorders>
          </w:tcPr>
          <w:p w:rsidR="00D61941" w:rsidRPr="009D1497" w:rsidRDefault="00D61941" w:rsidP="009D1497">
            <w:r w:rsidRPr="009D1497">
              <w:t>3 210</w:t>
            </w:r>
          </w:p>
        </w:tc>
        <w:tc>
          <w:tcPr>
            <w:tcW w:w="1057" w:type="dxa"/>
            <w:tcBorders>
              <w:top w:val="single" w:sz="12" w:space="0" w:color="auto"/>
            </w:tcBorders>
          </w:tcPr>
          <w:p w:rsidR="00D61941" w:rsidRPr="009D1497" w:rsidRDefault="00D61941" w:rsidP="009D1497">
            <w:pPr>
              <w:cnfStyle w:val="000000000000" w:firstRow="0" w:lastRow="0" w:firstColumn="0" w:lastColumn="0" w:oddVBand="0" w:evenVBand="0" w:oddHBand="0" w:evenHBand="0" w:firstRowFirstColumn="0" w:firstRowLastColumn="0" w:lastRowFirstColumn="0" w:lastRowLastColumn="0"/>
            </w:pPr>
            <w:r w:rsidRPr="009D1497">
              <w:t>72 833</w:t>
            </w:r>
          </w:p>
        </w:tc>
        <w:tc>
          <w:tcPr>
            <w:tcW w:w="1597" w:type="dxa"/>
            <w:tcBorders>
              <w:top w:val="single" w:sz="12" w:space="0" w:color="auto"/>
            </w:tcBorders>
          </w:tcPr>
          <w:p w:rsidR="00D61941" w:rsidRPr="009D1497" w:rsidRDefault="00D61941" w:rsidP="009D1497">
            <w:pPr>
              <w:cnfStyle w:val="000000000000" w:firstRow="0" w:lastRow="0" w:firstColumn="0" w:lastColumn="0" w:oddVBand="0" w:evenVBand="0" w:oddHBand="0" w:evenHBand="0" w:firstRowFirstColumn="0" w:firstRowLastColumn="0" w:lastRowFirstColumn="0" w:lastRowLastColumn="0"/>
            </w:pPr>
            <w:r w:rsidRPr="009D1497">
              <w:t>918 554</w:t>
            </w:r>
          </w:p>
        </w:tc>
        <w:tc>
          <w:tcPr>
            <w:tcW w:w="1598" w:type="dxa"/>
            <w:tcBorders>
              <w:top w:val="single" w:sz="12" w:space="0" w:color="auto"/>
            </w:tcBorders>
          </w:tcPr>
          <w:p w:rsidR="00D61941" w:rsidRPr="009D1497" w:rsidRDefault="00D61941" w:rsidP="009D1497">
            <w:pPr>
              <w:cnfStyle w:val="000000000000" w:firstRow="0" w:lastRow="0" w:firstColumn="0" w:lastColumn="0" w:oddVBand="0" w:evenVBand="0" w:oddHBand="0" w:evenHBand="0" w:firstRowFirstColumn="0" w:firstRowLastColumn="0" w:lastRowFirstColumn="0" w:lastRowLastColumn="0"/>
            </w:pPr>
            <w:r w:rsidRPr="009D1497">
              <w:t>25 646</w:t>
            </w:r>
          </w:p>
        </w:tc>
        <w:tc>
          <w:tcPr>
            <w:tcW w:w="1522" w:type="dxa"/>
            <w:tcBorders>
              <w:top w:val="single" w:sz="12" w:space="0" w:color="auto"/>
            </w:tcBorders>
          </w:tcPr>
          <w:p w:rsidR="00D61941" w:rsidRPr="009D1497" w:rsidRDefault="00D61941" w:rsidP="009D1497">
            <w:pPr>
              <w:cnfStyle w:val="000000000000" w:firstRow="0" w:lastRow="0" w:firstColumn="0" w:lastColumn="0" w:oddVBand="0" w:evenVBand="0" w:oddHBand="0" w:evenHBand="0" w:firstRowFirstColumn="0" w:firstRowLastColumn="0" w:lastRowFirstColumn="0" w:lastRowLastColumn="0"/>
            </w:pPr>
            <w:r w:rsidRPr="009D1497">
              <w:t>286 451</w:t>
            </w:r>
          </w:p>
        </w:tc>
        <w:tc>
          <w:tcPr>
            <w:tcW w:w="1673" w:type="dxa"/>
            <w:tcBorders>
              <w:top w:val="single" w:sz="12" w:space="0" w:color="auto"/>
            </w:tcBorders>
          </w:tcPr>
          <w:p w:rsidR="00D61941" w:rsidRPr="009D1497" w:rsidRDefault="00D61941" w:rsidP="009D1497">
            <w:pPr>
              <w:cnfStyle w:val="000000000000" w:firstRow="0" w:lastRow="0" w:firstColumn="0" w:lastColumn="0" w:oddVBand="0" w:evenVBand="0" w:oddHBand="0" w:evenHBand="0" w:firstRowFirstColumn="0" w:firstRowLastColumn="0" w:lastRowFirstColumn="0" w:lastRowLastColumn="0"/>
            </w:pPr>
            <w:r w:rsidRPr="009D1497">
              <w:t>1 539 043</w:t>
            </w:r>
          </w:p>
        </w:tc>
      </w:tr>
    </w:tbl>
    <w:p w:rsidR="00D61941" w:rsidRDefault="00D61941" w:rsidP="00D61941">
      <w:pPr>
        <w:pStyle w:val="H1GR"/>
      </w:pPr>
      <w:r>
        <w:tab/>
      </w:r>
      <w:r>
        <w:tab/>
      </w:r>
      <w:r w:rsidRPr="00E43567">
        <w:t>Задачи непрерывного образования</w:t>
      </w:r>
    </w:p>
    <w:p w:rsidR="00D61941" w:rsidRDefault="00D61941" w:rsidP="00D61941">
      <w:pPr>
        <w:pStyle w:val="SingleTxtGR"/>
      </w:pPr>
      <w:r w:rsidRPr="00E43567">
        <w:t>395.</w:t>
      </w:r>
      <w:r w:rsidRPr="00E43567">
        <w:tab/>
        <w:t>Задачи непрерывного образования разрабатываются и осуществляются с учетом психологических особенностей учащихся и направлены на создание возможностей и образовательных сетей, основанных на разнообразной, дин</w:t>
      </w:r>
      <w:r w:rsidRPr="00E43567">
        <w:t>а</w:t>
      </w:r>
      <w:r w:rsidRPr="00E43567">
        <w:t>мичной и гибкой методике в сотрудничестве с поддерживающими их сетями, а также государственными и негосударственными организациями.</w:t>
      </w:r>
    </w:p>
    <w:p w:rsidR="00D61941" w:rsidRDefault="00D61941" w:rsidP="00D61941">
      <w:pPr>
        <w:pStyle w:val="SingleTxtGR"/>
      </w:pPr>
      <w:r w:rsidRPr="00E43567">
        <w:t>396.</w:t>
      </w:r>
      <w:r w:rsidRPr="00E43567">
        <w:tab/>
        <w:t>Непрерывное образование, сосредоточенное на основных задачах (вза</w:t>
      </w:r>
      <w:r w:rsidRPr="00E43567">
        <w:t>и</w:t>
      </w:r>
      <w:r w:rsidRPr="00E43567">
        <w:t>модействии, целесообразности и социализации), призвано компенсировать н</w:t>
      </w:r>
      <w:r w:rsidRPr="00E43567">
        <w:t>е</w:t>
      </w:r>
      <w:r w:rsidRPr="00E43567">
        <w:t>достатки базовых программ по повышению грамотности, укреплять грамо</w:t>
      </w:r>
      <w:r w:rsidRPr="00E43567">
        <w:t>т</w:t>
      </w:r>
      <w:r w:rsidRPr="00E43567">
        <w:t>ность, а также улучшать условия жизни и работы людей. Для достижения этих целей были предпринято следующее:</w:t>
      </w:r>
    </w:p>
    <w:p w:rsidR="00D61941" w:rsidRDefault="00D61941" w:rsidP="009D1497">
      <w:pPr>
        <w:pStyle w:val="SingleTxtGR"/>
        <w:pageBreakBefore/>
        <w:tabs>
          <w:tab w:val="clear" w:pos="2268"/>
          <w:tab w:val="clear" w:pos="2835"/>
          <w:tab w:val="clear" w:pos="3402"/>
          <w:tab w:val="clear" w:pos="3969"/>
          <w:tab w:val="left" w:pos="567"/>
          <w:tab w:val="left" w:pos="1134"/>
          <w:tab w:val="left" w:pos="2495"/>
        </w:tabs>
        <w:ind w:left="1701"/>
      </w:pPr>
      <w:r>
        <w:t>396.1</w:t>
      </w:r>
      <w:r w:rsidRPr="00E43567">
        <w:tab/>
        <w:t>Учреждение сетей полузаочного и заочного обучения:</w:t>
      </w:r>
    </w:p>
    <w:p w:rsidR="00D61941" w:rsidRDefault="00D61941" w:rsidP="009D1497">
      <w:pPr>
        <w:pStyle w:val="SingleTxtGR"/>
        <w:tabs>
          <w:tab w:val="clear" w:pos="2268"/>
        </w:tabs>
        <w:ind w:left="2506" w:hanging="11"/>
      </w:pPr>
      <w:r w:rsidRPr="00E43567">
        <w:t>Данные сети устанавливаются в рамках работы групп по контр</w:t>
      </w:r>
      <w:r w:rsidRPr="00E43567">
        <w:t>о</w:t>
      </w:r>
      <w:r w:rsidRPr="00E43567">
        <w:t>лю уровня грамотности</w:t>
      </w:r>
      <w:r w:rsidRPr="00D61941">
        <w:rPr>
          <w:sz w:val="18"/>
          <w:vertAlign w:val="superscript"/>
          <w:lang w:val="en-GB"/>
        </w:rPr>
        <w:footnoteReference w:id="8"/>
      </w:r>
      <w:r w:rsidRPr="00E43567">
        <w:t>, групп заочного обучения</w:t>
      </w:r>
      <w:r w:rsidRPr="00D61941">
        <w:rPr>
          <w:sz w:val="18"/>
          <w:vertAlign w:val="superscript"/>
          <w:lang w:val="en-GB"/>
        </w:rPr>
        <w:footnoteReference w:id="9"/>
      </w:r>
      <w:r w:rsidRPr="00E43567">
        <w:t xml:space="preserve"> и групп об</w:t>
      </w:r>
      <w:r w:rsidRPr="00E43567">
        <w:t>у</w:t>
      </w:r>
      <w:r w:rsidRPr="00E43567">
        <w:t>чения с использованием аудиовизуальных средств для тех, кто не может или не хочет принять участие в курсах повышения гр</w:t>
      </w:r>
      <w:r w:rsidRPr="00E43567">
        <w:t>а</w:t>
      </w:r>
      <w:r w:rsidRPr="00E43567">
        <w:t>мотности. В группах контроля ученик за время прохождения трех уровней при нерегулярном посещении изучает 38 книг, и</w:t>
      </w:r>
      <w:r w:rsidRPr="00E43567">
        <w:t>с</w:t>
      </w:r>
      <w:r w:rsidRPr="00E43567">
        <w:t>пользуя методику участия и диал</w:t>
      </w:r>
      <w:r w:rsidRPr="00E43567">
        <w:t>о</w:t>
      </w:r>
      <w:r w:rsidRPr="00E43567">
        <w:t>га.</w:t>
      </w:r>
    </w:p>
    <w:p w:rsidR="00D61941" w:rsidRDefault="00D61941" w:rsidP="009D1497">
      <w:pPr>
        <w:pStyle w:val="SingleTxtGR"/>
        <w:tabs>
          <w:tab w:val="clear" w:pos="2268"/>
        </w:tabs>
        <w:ind w:left="2506" w:hanging="11"/>
      </w:pPr>
      <w:r w:rsidRPr="00E43567">
        <w:t>В режиме заочного обучения ученик получает 24 книги по почте или по другим каналам. Эти книги составляются с учетом мес</w:t>
      </w:r>
      <w:r w:rsidRPr="00E43567">
        <w:t>т</w:t>
      </w:r>
      <w:r w:rsidRPr="00E43567">
        <w:t>ных потребностей учащихся в отношении таких предметов, как охрана здоровья, общество, культура, религия и т.д.</w:t>
      </w:r>
    </w:p>
    <w:p w:rsidR="00D61941" w:rsidRDefault="00D61941" w:rsidP="009D1497">
      <w:pPr>
        <w:pStyle w:val="SingleTxtGR"/>
        <w:tabs>
          <w:tab w:val="clear" w:pos="2268"/>
          <w:tab w:val="clear" w:pos="2835"/>
          <w:tab w:val="clear" w:pos="3402"/>
          <w:tab w:val="clear" w:pos="3969"/>
          <w:tab w:val="left" w:pos="567"/>
          <w:tab w:val="left" w:pos="1134"/>
          <w:tab w:val="left" w:pos="2495"/>
        </w:tabs>
        <w:ind w:left="1701"/>
      </w:pPr>
      <w:r>
        <w:t>396.2</w:t>
      </w:r>
      <w:r w:rsidRPr="00E43567">
        <w:tab/>
        <w:t>Разработка и осуществление образования с помощью аудиовиз</w:t>
      </w:r>
      <w:r w:rsidRPr="00E43567">
        <w:t>у</w:t>
      </w:r>
      <w:r w:rsidRPr="00E43567">
        <w:t>альных и мультимедийных</w:t>
      </w:r>
      <w:r w:rsidRPr="00DB6425">
        <w:rPr>
          <w:rStyle w:val="FootnoteReference"/>
        </w:rPr>
        <w:footnoteReference w:id="10"/>
      </w:r>
      <w:r w:rsidRPr="00E43567">
        <w:t xml:space="preserve"> средств:</w:t>
      </w:r>
    </w:p>
    <w:p w:rsidR="00D61941" w:rsidRDefault="00D61941" w:rsidP="00DB6425">
      <w:pPr>
        <w:pStyle w:val="SingleTxtGR"/>
        <w:tabs>
          <w:tab w:val="clear" w:pos="2268"/>
        </w:tabs>
        <w:ind w:left="2506" w:hanging="11"/>
      </w:pPr>
      <w:r w:rsidRPr="00E43567">
        <w:t>Этот способ образования использует различные учебные мет</w:t>
      </w:r>
      <w:r w:rsidRPr="00E43567">
        <w:t>о</w:t>
      </w:r>
      <w:r w:rsidRPr="00E43567">
        <w:t>дики и технологии, связанные с информационными средствами (книги, брошюры, ау</w:t>
      </w:r>
      <w:r>
        <w:t>дио/видео</w:t>
      </w:r>
      <w:r w:rsidRPr="00E43567">
        <w:t>кассеты, компакт-диски и т.д.), для усиления привлекательности образования и удержания уч</w:t>
      </w:r>
      <w:r w:rsidRPr="00E43567">
        <w:t>е</w:t>
      </w:r>
      <w:r w:rsidRPr="00E43567">
        <w:t>ников.</w:t>
      </w:r>
    </w:p>
    <w:p w:rsidR="00D61941" w:rsidRDefault="00D61941" w:rsidP="00DB6425">
      <w:pPr>
        <w:pStyle w:val="SingleTxtGR"/>
        <w:tabs>
          <w:tab w:val="clear" w:pos="2268"/>
          <w:tab w:val="clear" w:pos="2835"/>
          <w:tab w:val="clear" w:pos="3402"/>
          <w:tab w:val="clear" w:pos="3969"/>
          <w:tab w:val="left" w:pos="567"/>
          <w:tab w:val="left" w:pos="1134"/>
          <w:tab w:val="left" w:pos="2495"/>
        </w:tabs>
        <w:ind w:left="1701"/>
      </w:pPr>
      <w:r>
        <w:t>396.3</w:t>
      </w:r>
      <w:r w:rsidRPr="00E43567">
        <w:tab/>
        <w:t>Предоставление более широких возможностей малообразова</w:t>
      </w:r>
      <w:r w:rsidRPr="00E43567">
        <w:t>н</w:t>
      </w:r>
      <w:r w:rsidRPr="00E43567">
        <w:t>ным матерям из сельских районов для раннего развития детей, а также проведение программы по обучению фермеров и деревенских ж</w:t>
      </w:r>
      <w:r w:rsidRPr="00E43567">
        <w:t>и</w:t>
      </w:r>
      <w:r w:rsidRPr="00E43567">
        <w:t>телей с помощью учебных программ по таким предметам, как выращивание фи</w:t>
      </w:r>
      <w:r w:rsidRPr="00E43567">
        <w:t>с</w:t>
      </w:r>
      <w:r w:rsidRPr="00E43567">
        <w:t>ташек, животноводство, агрономия и прочим, связанным с сельским х</w:t>
      </w:r>
      <w:r w:rsidRPr="00E43567">
        <w:t>о</w:t>
      </w:r>
      <w:r w:rsidRPr="00E43567">
        <w:t>зяй</w:t>
      </w:r>
      <w:r>
        <w:t>ством:</w:t>
      </w:r>
    </w:p>
    <w:p w:rsidR="00D61941" w:rsidRDefault="00D61941" w:rsidP="00DB6425">
      <w:pPr>
        <w:pStyle w:val="SingleTxtGR"/>
        <w:tabs>
          <w:tab w:val="clear" w:pos="2268"/>
        </w:tabs>
        <w:ind w:left="2506" w:hanging="11"/>
      </w:pPr>
      <w:r w:rsidRPr="00E43567">
        <w:t>Данные программы проводятся</w:t>
      </w:r>
      <w:r>
        <w:t xml:space="preserve"> </w:t>
      </w:r>
      <w:r w:rsidRPr="00E43567">
        <w:t>при всестороннем сотрудничес</w:t>
      </w:r>
      <w:r w:rsidRPr="00E43567">
        <w:t>т</w:t>
      </w:r>
      <w:r w:rsidRPr="00E43567">
        <w:t>ве государственных и негосударственных организаций, ставящих перед собой задачу донести до общей аудитории цель своей ми</w:t>
      </w:r>
      <w:r w:rsidRPr="00E43567">
        <w:t>с</w:t>
      </w:r>
      <w:r w:rsidRPr="00E43567">
        <w:t>сии, а также нацеленных на увеличение знаний малообразова</w:t>
      </w:r>
      <w:r w:rsidRPr="00E43567">
        <w:t>н</w:t>
      </w:r>
      <w:r w:rsidRPr="00E43567">
        <w:t>ных классов и изменение их взглядов и поведения в обществе.</w:t>
      </w:r>
    </w:p>
    <w:p w:rsidR="00D61941" w:rsidRDefault="00D61941" w:rsidP="00D61941">
      <w:pPr>
        <w:pStyle w:val="H1GR"/>
      </w:pPr>
      <w:r>
        <w:tab/>
      </w:r>
      <w:r>
        <w:tab/>
      </w:r>
      <w:r w:rsidRPr="00E43567">
        <w:t xml:space="preserve">Расширение возможностей бытовых условий учащихся </w:t>
      </w:r>
      <w:r>
        <w:br/>
      </w:r>
      <w:r w:rsidRPr="00E43567">
        <w:t>с помощью материалов для чтения и др</w:t>
      </w:r>
      <w:r w:rsidRPr="00E43567">
        <w:t>у</w:t>
      </w:r>
      <w:r w:rsidRPr="00E43567">
        <w:t>гих материалов</w:t>
      </w:r>
    </w:p>
    <w:p w:rsidR="00D61941" w:rsidRDefault="00D61941" w:rsidP="00D61941">
      <w:pPr>
        <w:pStyle w:val="SingleTxtGR"/>
      </w:pPr>
      <w:r w:rsidRPr="00E43567">
        <w:t>397.</w:t>
      </w:r>
      <w:r w:rsidRPr="00E43567">
        <w:tab/>
        <w:t>Для того чтобы удовлетворить различные образовательные потребности учащихся и предоставить легкий доступ к простым материалам для чтения б</w:t>
      </w:r>
      <w:r w:rsidRPr="00E43567">
        <w:t>ы</w:t>
      </w:r>
      <w:r w:rsidRPr="00E43567">
        <w:t>ли разработаны и осуществлены следующие образовательные и культурные м</w:t>
      </w:r>
      <w:r w:rsidRPr="00E43567">
        <w:t>е</w:t>
      </w:r>
      <w:r w:rsidRPr="00E43567">
        <w:t>роприятия:</w:t>
      </w:r>
    </w:p>
    <w:p w:rsidR="00D61941" w:rsidRDefault="00D61941" w:rsidP="00DB6425">
      <w:pPr>
        <w:pStyle w:val="SingleTxtGR"/>
        <w:tabs>
          <w:tab w:val="clear" w:pos="2268"/>
          <w:tab w:val="clear" w:pos="2835"/>
          <w:tab w:val="clear" w:pos="3402"/>
          <w:tab w:val="clear" w:pos="3969"/>
          <w:tab w:val="left" w:pos="567"/>
          <w:tab w:val="left" w:pos="1134"/>
          <w:tab w:val="left" w:pos="2495"/>
        </w:tabs>
        <w:ind w:left="1701"/>
      </w:pPr>
      <w:r>
        <w:t>397.1</w:t>
      </w:r>
      <w:r w:rsidRPr="00E43567">
        <w:tab/>
        <w:t>Издание провинциальных периодических изданий для малообр</w:t>
      </w:r>
      <w:r w:rsidRPr="00E43567">
        <w:t>а</w:t>
      </w:r>
      <w:r w:rsidRPr="00E43567">
        <w:t>зованных лиц</w:t>
      </w:r>
      <w:r>
        <w:t>:</w:t>
      </w:r>
    </w:p>
    <w:p w:rsidR="00D61941" w:rsidRDefault="00D61941" w:rsidP="00DB6425">
      <w:pPr>
        <w:pStyle w:val="SingleTxtGR"/>
        <w:tabs>
          <w:tab w:val="clear" w:pos="2268"/>
        </w:tabs>
        <w:ind w:left="2506" w:hanging="11"/>
      </w:pPr>
      <w:r w:rsidRPr="00E43567">
        <w:t>Для удовлетворения ежедневных и неотложных образов</w:t>
      </w:r>
      <w:r w:rsidRPr="00E43567">
        <w:t>а</w:t>
      </w:r>
      <w:r w:rsidRPr="00E43567">
        <w:t>тельных потребностей населения, предоставления религиозного образ</w:t>
      </w:r>
      <w:r w:rsidRPr="00E43567">
        <w:t>о</w:t>
      </w:r>
      <w:r w:rsidRPr="00E43567">
        <w:t>вания, обучения навыкам безопасной жизнедеятельности и пр</w:t>
      </w:r>
      <w:r w:rsidRPr="00E43567">
        <w:t>о</w:t>
      </w:r>
      <w:r w:rsidRPr="00E43567">
        <w:t>фессионального обучения, содействия развитию культуры чт</w:t>
      </w:r>
      <w:r w:rsidRPr="00E43567">
        <w:t>е</w:t>
      </w:r>
      <w:r w:rsidRPr="00E43567">
        <w:t>ния газет, а также в целях восполнения пробела в периодич</w:t>
      </w:r>
      <w:r w:rsidRPr="00E43567">
        <w:t>е</w:t>
      </w:r>
      <w:r w:rsidRPr="00E43567">
        <w:t>ских изданиях для малограмотных групп населения издаются прови</w:t>
      </w:r>
      <w:r w:rsidRPr="00E43567">
        <w:t>н</w:t>
      </w:r>
      <w:r w:rsidRPr="00E43567">
        <w:t>циальные периодические издания в различных видах и формах.</w:t>
      </w:r>
    </w:p>
    <w:p w:rsidR="00D61941" w:rsidRDefault="00D61941" w:rsidP="00DB6425">
      <w:pPr>
        <w:pStyle w:val="SingleTxtGR"/>
        <w:tabs>
          <w:tab w:val="clear" w:pos="2268"/>
          <w:tab w:val="clear" w:pos="2835"/>
          <w:tab w:val="clear" w:pos="3402"/>
          <w:tab w:val="clear" w:pos="3969"/>
          <w:tab w:val="left" w:pos="567"/>
          <w:tab w:val="left" w:pos="1134"/>
          <w:tab w:val="left" w:pos="2495"/>
        </w:tabs>
        <w:ind w:left="1701"/>
      </w:pPr>
      <w:r>
        <w:t>397.2</w:t>
      </w:r>
      <w:r w:rsidRPr="00E43567">
        <w:tab/>
      </w:r>
      <w:r w:rsidRPr="00DB6425">
        <w:rPr>
          <w:i/>
        </w:rPr>
        <w:t>Создание мобильных библиотек:</w:t>
      </w:r>
      <w:r w:rsidRPr="00E43567">
        <w:t xml:space="preserve"> в областях с отсутс</w:t>
      </w:r>
      <w:r w:rsidRPr="00E43567">
        <w:t>т</w:t>
      </w:r>
      <w:r w:rsidRPr="00E43567">
        <w:t>вием средств мобильные библиотеки оказывают такие услуги малообразова</w:t>
      </w:r>
      <w:r w:rsidRPr="00E43567">
        <w:t>н</w:t>
      </w:r>
      <w:r w:rsidRPr="00E43567">
        <w:t>ным взрослым, как предоставление на время обучающих материалов, п</w:t>
      </w:r>
      <w:r w:rsidRPr="00E43567">
        <w:t>е</w:t>
      </w:r>
      <w:r w:rsidRPr="00E43567">
        <w:t>риодических изданий и о</w:t>
      </w:r>
      <w:r w:rsidRPr="00E43567">
        <w:t>б</w:t>
      </w:r>
      <w:r w:rsidRPr="00E43567">
        <w:t>разовательных пакетов.</w:t>
      </w:r>
    </w:p>
    <w:p w:rsidR="00D61941" w:rsidRDefault="00D61941" w:rsidP="00DB6425">
      <w:pPr>
        <w:pStyle w:val="SingleTxtGR"/>
        <w:tabs>
          <w:tab w:val="clear" w:pos="2268"/>
          <w:tab w:val="clear" w:pos="2835"/>
          <w:tab w:val="clear" w:pos="3402"/>
          <w:tab w:val="clear" w:pos="3969"/>
          <w:tab w:val="left" w:pos="567"/>
          <w:tab w:val="left" w:pos="1134"/>
          <w:tab w:val="left" w:pos="2495"/>
        </w:tabs>
        <w:ind w:left="1701"/>
      </w:pPr>
      <w:r>
        <w:t>397.3</w:t>
      </w:r>
      <w:r w:rsidRPr="00E43567">
        <w:tab/>
      </w:r>
      <w:r w:rsidRPr="00DB6425">
        <w:rPr>
          <w:i/>
        </w:rPr>
        <w:t>Местные образовательные радио- и телепрограммы:</w:t>
      </w:r>
      <w:r w:rsidRPr="00E43567">
        <w:t xml:space="preserve"> ради</w:t>
      </w:r>
      <w:r w:rsidRPr="00E43567">
        <w:t>о</w:t>
      </w:r>
      <w:r w:rsidRPr="00E43567">
        <w:t>станции и телестудии еженедельно показывают образовательные и кул</w:t>
      </w:r>
      <w:r w:rsidRPr="00E43567">
        <w:t>ь</w:t>
      </w:r>
      <w:r w:rsidRPr="00E43567">
        <w:t>турные программы в форме интервью со специалистами, шоу и т.д. при сотрудничестве соответс</w:t>
      </w:r>
      <w:r w:rsidRPr="00E43567">
        <w:t>т</w:t>
      </w:r>
      <w:r w:rsidRPr="00E43567">
        <w:t>вующих организаций.</w:t>
      </w:r>
    </w:p>
    <w:p w:rsidR="00D61941" w:rsidRDefault="00D61941" w:rsidP="00DB6425">
      <w:pPr>
        <w:pStyle w:val="SingleTxtGR"/>
        <w:tabs>
          <w:tab w:val="clear" w:pos="2268"/>
          <w:tab w:val="clear" w:pos="2835"/>
          <w:tab w:val="clear" w:pos="3402"/>
          <w:tab w:val="clear" w:pos="3969"/>
          <w:tab w:val="left" w:pos="567"/>
          <w:tab w:val="left" w:pos="1134"/>
          <w:tab w:val="left" w:pos="2495"/>
        </w:tabs>
        <w:ind w:left="1701"/>
      </w:pPr>
      <w:r>
        <w:t>397.4</w:t>
      </w:r>
      <w:r w:rsidRPr="00E43567">
        <w:tab/>
      </w:r>
      <w:r w:rsidRPr="00DB6425">
        <w:rPr>
          <w:i/>
        </w:rPr>
        <w:t>Проведение книжных ярмарок:</w:t>
      </w:r>
      <w:r w:rsidRPr="00E43567">
        <w:t xml:space="preserve"> для упрощения доступа к чтению обыкновенных книг, устранения препятствий к чтению и ув</w:t>
      </w:r>
      <w:r w:rsidRPr="00E43567">
        <w:t>е</w:t>
      </w:r>
      <w:r w:rsidRPr="00E43567">
        <w:t>личения числа распространяемых книг организованы постоянные и единовреме</w:t>
      </w:r>
      <w:r w:rsidRPr="00E43567">
        <w:t>н</w:t>
      </w:r>
      <w:r w:rsidRPr="00E43567">
        <w:t>ные книжные ярмарки совместно с другими культурными це</w:t>
      </w:r>
      <w:r w:rsidRPr="00E43567">
        <w:t>н</w:t>
      </w:r>
      <w:r w:rsidRPr="00E43567">
        <w:t>трами.</w:t>
      </w:r>
    </w:p>
    <w:p w:rsidR="00D61941" w:rsidRPr="00E43567" w:rsidRDefault="00D61941" w:rsidP="00DB6425">
      <w:pPr>
        <w:pStyle w:val="SingleTxtGR"/>
        <w:tabs>
          <w:tab w:val="clear" w:pos="2268"/>
          <w:tab w:val="clear" w:pos="2835"/>
          <w:tab w:val="clear" w:pos="3402"/>
          <w:tab w:val="clear" w:pos="3969"/>
          <w:tab w:val="left" w:pos="567"/>
          <w:tab w:val="left" w:pos="1134"/>
          <w:tab w:val="left" w:pos="2495"/>
        </w:tabs>
        <w:ind w:left="1701"/>
      </w:pPr>
      <w:r>
        <w:t>397.5</w:t>
      </w:r>
      <w:r w:rsidRPr="00E43567">
        <w:tab/>
      </w:r>
      <w:r w:rsidRPr="00DB6425">
        <w:rPr>
          <w:i/>
        </w:rPr>
        <w:t>Снабжение книгами общественных библиотек в городах, дере</w:t>
      </w:r>
      <w:r w:rsidRPr="00DB6425">
        <w:rPr>
          <w:i/>
        </w:rPr>
        <w:t>в</w:t>
      </w:r>
      <w:r w:rsidRPr="00DB6425">
        <w:rPr>
          <w:i/>
        </w:rPr>
        <w:t>нях, полицейских участках и на военных объектах, а также в тюрьмах и местах предварительного заключения:</w:t>
      </w:r>
      <w:r w:rsidRPr="00E43567">
        <w:t xml:space="preserve"> для создания подходящей атм</w:t>
      </w:r>
      <w:r w:rsidRPr="00E43567">
        <w:t>о</w:t>
      </w:r>
      <w:r w:rsidRPr="00E43567">
        <w:t>сферы для чтения и предоставления всестороннего доступа к книгам и услугам библиотеки все городские и сельские библиотеки, а также кул</w:t>
      </w:r>
      <w:r w:rsidRPr="00E43567">
        <w:t>ь</w:t>
      </w:r>
      <w:r w:rsidRPr="00E43567">
        <w:t>турные центры обеспечены простыми продуктами для чтения организ</w:t>
      </w:r>
      <w:r w:rsidRPr="00E43567">
        <w:t>а</w:t>
      </w:r>
      <w:r w:rsidRPr="00E43567">
        <w:t xml:space="preserve">цией по борьбе с неграмотностью в рамках программы книг для простого чтения. </w:t>
      </w:r>
    </w:p>
    <w:p w:rsidR="00D61941" w:rsidRDefault="00D61941" w:rsidP="00D61941">
      <w:pPr>
        <w:pStyle w:val="H1GR"/>
      </w:pPr>
      <w:r>
        <w:tab/>
      </w:r>
      <w:r>
        <w:tab/>
      </w:r>
      <w:r w:rsidRPr="00E43567">
        <w:t>Другие задачи непрерывного образования</w:t>
      </w:r>
    </w:p>
    <w:p w:rsidR="00D61941" w:rsidRDefault="00D61941" w:rsidP="00D61941">
      <w:pPr>
        <w:pStyle w:val="SingleTxtGR"/>
      </w:pPr>
      <w:r w:rsidRPr="00E43567">
        <w:t>398.</w:t>
      </w:r>
      <w:r w:rsidRPr="00E43567">
        <w:tab/>
        <w:t>Включают следующее:</w:t>
      </w:r>
    </w:p>
    <w:p w:rsidR="00D61941" w:rsidRDefault="00D61941" w:rsidP="00DB6425">
      <w:pPr>
        <w:pStyle w:val="SingleTxtGR"/>
        <w:tabs>
          <w:tab w:val="clear" w:pos="2268"/>
          <w:tab w:val="clear" w:pos="2835"/>
          <w:tab w:val="clear" w:pos="3402"/>
          <w:tab w:val="clear" w:pos="3969"/>
          <w:tab w:val="left" w:pos="567"/>
          <w:tab w:val="left" w:pos="1134"/>
          <w:tab w:val="left" w:pos="2495"/>
        </w:tabs>
        <w:ind w:left="1701"/>
      </w:pPr>
      <w:r>
        <w:t>398.1</w:t>
      </w:r>
      <w:r w:rsidRPr="00E43567">
        <w:tab/>
        <w:t>Составление и издание элементарных книг с учетом местных и образов</w:t>
      </w:r>
      <w:r w:rsidRPr="00E43567">
        <w:t>а</w:t>
      </w:r>
      <w:r w:rsidRPr="00E43567">
        <w:t>тельных нужд населения.</w:t>
      </w:r>
    </w:p>
    <w:p w:rsidR="00D61941" w:rsidRDefault="00D61941" w:rsidP="00DB6425">
      <w:pPr>
        <w:pStyle w:val="SingleTxtGR"/>
        <w:tabs>
          <w:tab w:val="clear" w:pos="2268"/>
          <w:tab w:val="clear" w:pos="2835"/>
          <w:tab w:val="clear" w:pos="3402"/>
          <w:tab w:val="clear" w:pos="3969"/>
          <w:tab w:val="left" w:pos="567"/>
          <w:tab w:val="left" w:pos="1134"/>
          <w:tab w:val="left" w:pos="2495"/>
        </w:tabs>
        <w:ind w:left="1701"/>
      </w:pPr>
      <w:r>
        <w:t>398.2</w:t>
      </w:r>
      <w:r w:rsidRPr="00E43567">
        <w:tab/>
        <w:t>Проведение всенародных и областных образовательных и кул</w:t>
      </w:r>
      <w:r w:rsidRPr="00E43567">
        <w:t>ь</w:t>
      </w:r>
      <w:r w:rsidRPr="00E43567">
        <w:t>турных соревнований при межотраслевом сотрудничестве с целью опр</w:t>
      </w:r>
      <w:r w:rsidRPr="00E43567">
        <w:t>е</w:t>
      </w:r>
      <w:r w:rsidRPr="00E43567">
        <w:t>деления знаний учащихся.</w:t>
      </w:r>
    </w:p>
    <w:p w:rsidR="00D61941" w:rsidRDefault="00D61941" w:rsidP="00DB6425">
      <w:pPr>
        <w:pStyle w:val="SingleTxtGR"/>
        <w:tabs>
          <w:tab w:val="clear" w:pos="2268"/>
          <w:tab w:val="clear" w:pos="2835"/>
          <w:tab w:val="clear" w:pos="3402"/>
          <w:tab w:val="clear" w:pos="3969"/>
          <w:tab w:val="left" w:pos="567"/>
          <w:tab w:val="left" w:pos="1134"/>
          <w:tab w:val="left" w:pos="2495"/>
        </w:tabs>
        <w:ind w:left="1701"/>
      </w:pPr>
      <w:r>
        <w:t>398.3</w:t>
      </w:r>
      <w:r w:rsidRPr="00E43567">
        <w:tab/>
        <w:t>Составление и издание постеров для местных учебных центров.</w:t>
      </w:r>
    </w:p>
    <w:p w:rsidR="00D61941" w:rsidRPr="00DB6425" w:rsidRDefault="00D61941" w:rsidP="00DB6425">
      <w:pPr>
        <w:pStyle w:val="SingleTxtGR"/>
        <w:tabs>
          <w:tab w:val="clear" w:pos="2268"/>
          <w:tab w:val="clear" w:pos="2835"/>
          <w:tab w:val="clear" w:pos="3402"/>
          <w:tab w:val="clear" w:pos="3969"/>
          <w:tab w:val="left" w:pos="567"/>
          <w:tab w:val="left" w:pos="1134"/>
          <w:tab w:val="left" w:pos="2495"/>
        </w:tabs>
        <w:ind w:left="1701"/>
      </w:pPr>
      <w:r>
        <w:t>398.4</w:t>
      </w:r>
      <w:r w:rsidRPr="00E43567">
        <w:tab/>
        <w:t>Проведение соревнований по цитированию и заучиванию 30 с</w:t>
      </w:r>
      <w:r w:rsidRPr="00E43567">
        <w:t>у</w:t>
      </w:r>
      <w:r w:rsidRPr="00E43567">
        <w:t>ры Св</w:t>
      </w:r>
      <w:r w:rsidRPr="00E43567">
        <w:t>я</w:t>
      </w:r>
      <w:r w:rsidRPr="00E43567">
        <w:t>щенного Корана</w:t>
      </w:r>
    </w:p>
    <w:p w:rsidR="00D61941" w:rsidRPr="00E43567" w:rsidRDefault="00D61941" w:rsidP="00C9430E">
      <w:pPr>
        <w:pStyle w:val="H23GR"/>
        <w:pageBreakBefore/>
      </w:pPr>
      <w:r>
        <w:tab/>
      </w:r>
      <w:r>
        <w:tab/>
      </w:r>
      <w:r w:rsidRPr="00E43567">
        <w:t>Объем полузаочного и заочного образования</w:t>
      </w:r>
    </w:p>
    <w:tbl>
      <w:tblPr>
        <w:tblStyle w:val="TabNum"/>
        <w:tblW w:w="7370" w:type="dxa"/>
        <w:tblInd w:w="1134" w:type="dxa"/>
        <w:tblLook w:val="01E0" w:firstRow="1" w:lastRow="1" w:firstColumn="1" w:lastColumn="1" w:noHBand="0" w:noVBand="0"/>
      </w:tblPr>
      <w:tblGrid>
        <w:gridCol w:w="1599"/>
        <w:gridCol w:w="1957"/>
        <w:gridCol w:w="1581"/>
        <w:gridCol w:w="2233"/>
      </w:tblGrid>
      <w:tr w:rsidR="00C9430E" w:rsidRPr="00C9430E" w:rsidTr="00C9430E">
        <w:trPr>
          <w:tblHeader/>
        </w:trPr>
        <w:tc>
          <w:tcPr>
            <w:cnfStyle w:val="001000000000" w:firstRow="0" w:lastRow="0" w:firstColumn="1" w:lastColumn="0" w:oddVBand="0" w:evenVBand="0" w:oddHBand="0" w:evenHBand="0" w:firstRowFirstColumn="0" w:firstRowLastColumn="0" w:lastRowFirstColumn="0" w:lastRowLastColumn="0"/>
            <w:tcW w:w="1599" w:type="dxa"/>
            <w:tcBorders>
              <w:bottom w:val="single" w:sz="12" w:space="0" w:color="auto"/>
            </w:tcBorders>
            <w:shd w:val="clear" w:color="auto" w:fill="auto"/>
          </w:tcPr>
          <w:p w:rsidR="00D61941" w:rsidRPr="00C9430E" w:rsidRDefault="00D61941" w:rsidP="00C9430E">
            <w:pPr>
              <w:spacing w:before="80" w:after="80" w:line="200" w:lineRule="exact"/>
              <w:rPr>
                <w:i/>
                <w:sz w:val="16"/>
              </w:rPr>
            </w:pPr>
            <w:r w:rsidRPr="00C9430E">
              <w:rPr>
                <w:i/>
                <w:sz w:val="16"/>
              </w:rPr>
              <w:t>Год</w:t>
            </w:r>
          </w:p>
        </w:tc>
        <w:tc>
          <w:tcPr>
            <w:tcW w:w="1957" w:type="dxa"/>
            <w:tcBorders>
              <w:top w:val="single" w:sz="4" w:space="0" w:color="auto"/>
              <w:bottom w:val="single" w:sz="12" w:space="0" w:color="auto"/>
            </w:tcBorders>
            <w:shd w:val="clear" w:color="auto" w:fill="auto"/>
          </w:tcPr>
          <w:p w:rsidR="00D61941" w:rsidRPr="00C9430E" w:rsidRDefault="00D61941" w:rsidP="00C9430E">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C9430E">
              <w:rPr>
                <w:i/>
                <w:sz w:val="16"/>
              </w:rPr>
              <w:t>Число учащихся в ко</w:t>
            </w:r>
            <w:r w:rsidRPr="00C9430E">
              <w:rPr>
                <w:i/>
                <w:sz w:val="16"/>
              </w:rPr>
              <w:t>н</w:t>
            </w:r>
            <w:r w:rsidRPr="00C9430E">
              <w:rPr>
                <w:i/>
                <w:sz w:val="16"/>
              </w:rPr>
              <w:t>трольных группах</w:t>
            </w:r>
          </w:p>
        </w:tc>
        <w:tc>
          <w:tcPr>
            <w:tcW w:w="1581" w:type="dxa"/>
            <w:tcBorders>
              <w:top w:val="single" w:sz="4" w:space="0" w:color="auto"/>
              <w:bottom w:val="single" w:sz="12" w:space="0" w:color="auto"/>
            </w:tcBorders>
            <w:shd w:val="clear" w:color="auto" w:fill="auto"/>
          </w:tcPr>
          <w:p w:rsidR="00D61941" w:rsidRPr="00C9430E" w:rsidRDefault="00D61941" w:rsidP="00C9430E">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C9430E">
              <w:rPr>
                <w:i/>
                <w:sz w:val="16"/>
              </w:rPr>
              <w:t xml:space="preserve">Число </w:t>
            </w:r>
            <w:r w:rsidR="00C9430E">
              <w:rPr>
                <w:i/>
                <w:sz w:val="16"/>
              </w:rPr>
              <w:t>заочных</w:t>
            </w:r>
            <w:r w:rsidR="00C9430E">
              <w:rPr>
                <w:i/>
                <w:sz w:val="16"/>
              </w:rPr>
              <w:br/>
            </w:r>
            <w:r w:rsidRPr="00C9430E">
              <w:rPr>
                <w:i/>
                <w:sz w:val="16"/>
              </w:rPr>
              <w:t>учащи</w:t>
            </w:r>
            <w:r w:rsidRPr="00C9430E">
              <w:rPr>
                <w:i/>
                <w:sz w:val="16"/>
              </w:rPr>
              <w:t>х</w:t>
            </w:r>
            <w:r w:rsidRPr="00C9430E">
              <w:rPr>
                <w:i/>
                <w:sz w:val="16"/>
              </w:rPr>
              <w:t>ся</w:t>
            </w:r>
          </w:p>
        </w:tc>
        <w:tc>
          <w:tcPr>
            <w:tcW w:w="2233" w:type="dxa"/>
            <w:tcBorders>
              <w:top w:val="single" w:sz="4" w:space="0" w:color="auto"/>
              <w:bottom w:val="single" w:sz="12" w:space="0" w:color="auto"/>
            </w:tcBorders>
            <w:shd w:val="clear" w:color="auto" w:fill="auto"/>
          </w:tcPr>
          <w:p w:rsidR="00D61941" w:rsidRPr="00C9430E" w:rsidRDefault="00D61941" w:rsidP="00C9430E">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C9430E">
              <w:rPr>
                <w:i/>
                <w:sz w:val="16"/>
              </w:rPr>
              <w:t>Число учащихся</w:t>
            </w:r>
            <w:r w:rsidR="00C9430E">
              <w:rPr>
                <w:i/>
                <w:sz w:val="16"/>
              </w:rPr>
              <w:t xml:space="preserve"> </w:t>
            </w:r>
            <w:r w:rsidRPr="00C9430E">
              <w:rPr>
                <w:i/>
                <w:sz w:val="16"/>
              </w:rPr>
              <w:t>по аудиов</w:t>
            </w:r>
            <w:r w:rsidRPr="00C9430E">
              <w:rPr>
                <w:i/>
                <w:sz w:val="16"/>
              </w:rPr>
              <w:t>и</w:t>
            </w:r>
            <w:r w:rsidRPr="00C9430E">
              <w:rPr>
                <w:i/>
                <w:sz w:val="16"/>
              </w:rPr>
              <w:t>зуальным средс</w:t>
            </w:r>
            <w:r w:rsidRPr="00C9430E">
              <w:rPr>
                <w:i/>
                <w:sz w:val="16"/>
              </w:rPr>
              <w:t>т</w:t>
            </w:r>
            <w:r w:rsidRPr="00C9430E">
              <w:rPr>
                <w:i/>
                <w:sz w:val="16"/>
              </w:rPr>
              <w:t>вам</w:t>
            </w:r>
          </w:p>
        </w:tc>
      </w:tr>
      <w:tr w:rsidR="00C9430E" w:rsidRPr="00C9430E" w:rsidTr="00C9430E">
        <w:tc>
          <w:tcPr>
            <w:cnfStyle w:val="001000000000" w:firstRow="0" w:lastRow="0" w:firstColumn="1" w:lastColumn="0" w:oddVBand="0" w:evenVBand="0" w:oddHBand="0" w:evenHBand="0" w:firstRowFirstColumn="0" w:firstRowLastColumn="0" w:lastRowFirstColumn="0" w:lastRowLastColumn="0"/>
            <w:tcW w:w="1599" w:type="dxa"/>
            <w:tcBorders>
              <w:top w:val="single" w:sz="12" w:space="0" w:color="auto"/>
            </w:tcBorders>
          </w:tcPr>
          <w:p w:rsidR="00D61941" w:rsidRPr="00C9430E" w:rsidRDefault="00D61941" w:rsidP="00C9430E">
            <w:r w:rsidRPr="00C9430E">
              <w:t>1997−2006</w:t>
            </w:r>
          </w:p>
        </w:tc>
        <w:tc>
          <w:tcPr>
            <w:tcW w:w="1957" w:type="dxa"/>
            <w:tcBorders>
              <w:top w:val="single" w:sz="12" w:space="0" w:color="auto"/>
            </w:tcBorders>
          </w:tcPr>
          <w:p w:rsidR="00D61941" w:rsidRPr="00C9430E" w:rsidRDefault="00D61941" w:rsidP="00C9430E">
            <w:pPr>
              <w:cnfStyle w:val="000000000000" w:firstRow="0" w:lastRow="0" w:firstColumn="0" w:lastColumn="0" w:oddVBand="0" w:evenVBand="0" w:oddHBand="0" w:evenHBand="0" w:firstRowFirstColumn="0" w:firstRowLastColumn="0" w:lastRowFirstColumn="0" w:lastRowLastColumn="0"/>
            </w:pPr>
            <w:r w:rsidRPr="00C9430E">
              <w:t>2 411 672</w:t>
            </w:r>
          </w:p>
        </w:tc>
        <w:tc>
          <w:tcPr>
            <w:tcW w:w="1581" w:type="dxa"/>
            <w:tcBorders>
              <w:top w:val="single" w:sz="12" w:space="0" w:color="auto"/>
            </w:tcBorders>
          </w:tcPr>
          <w:p w:rsidR="00D61941" w:rsidRPr="00C9430E" w:rsidRDefault="00D61941" w:rsidP="00C9430E">
            <w:pPr>
              <w:cnfStyle w:val="000000000000" w:firstRow="0" w:lastRow="0" w:firstColumn="0" w:lastColumn="0" w:oddVBand="0" w:evenVBand="0" w:oddHBand="0" w:evenHBand="0" w:firstRowFirstColumn="0" w:firstRowLastColumn="0" w:lastRowFirstColumn="0" w:lastRowLastColumn="0"/>
            </w:pPr>
            <w:r w:rsidRPr="00C9430E">
              <w:t>761 706</w:t>
            </w:r>
          </w:p>
        </w:tc>
        <w:tc>
          <w:tcPr>
            <w:tcW w:w="2233" w:type="dxa"/>
            <w:tcBorders>
              <w:top w:val="single" w:sz="12" w:space="0" w:color="auto"/>
            </w:tcBorders>
          </w:tcPr>
          <w:p w:rsidR="00D61941" w:rsidRPr="00C9430E" w:rsidRDefault="00D61941" w:rsidP="00C9430E">
            <w:pPr>
              <w:cnfStyle w:val="000000000000" w:firstRow="0" w:lastRow="0" w:firstColumn="0" w:lastColumn="0" w:oddVBand="0" w:evenVBand="0" w:oddHBand="0" w:evenHBand="0" w:firstRowFirstColumn="0" w:firstRowLastColumn="0" w:lastRowFirstColumn="0" w:lastRowLastColumn="0"/>
            </w:pPr>
            <w:r w:rsidRPr="00C9430E">
              <w:t>193 893</w:t>
            </w:r>
          </w:p>
        </w:tc>
      </w:tr>
    </w:tbl>
    <w:p w:rsidR="00D61941" w:rsidRPr="00430795" w:rsidRDefault="00D61941" w:rsidP="00D61941">
      <w:pPr>
        <w:pStyle w:val="H23GR"/>
      </w:pPr>
      <w:r>
        <w:tab/>
      </w:r>
      <w:r>
        <w:tab/>
      </w:r>
      <w:r w:rsidRPr="00430795">
        <w:t>Охват мобильными библиотеками</w:t>
      </w:r>
    </w:p>
    <w:tbl>
      <w:tblPr>
        <w:tblStyle w:val="TabNum"/>
        <w:tblW w:w="7370" w:type="dxa"/>
        <w:tblInd w:w="1134" w:type="dxa"/>
        <w:tblLook w:val="01E0" w:firstRow="1" w:lastRow="1" w:firstColumn="1" w:lastColumn="1" w:noHBand="0" w:noVBand="0"/>
      </w:tblPr>
      <w:tblGrid>
        <w:gridCol w:w="1204"/>
        <w:gridCol w:w="1541"/>
        <w:gridCol w:w="1542"/>
        <w:gridCol w:w="1541"/>
        <w:gridCol w:w="1542"/>
      </w:tblGrid>
      <w:tr w:rsidR="00D61941" w:rsidRPr="00C9430E" w:rsidTr="00802042">
        <w:trPr>
          <w:tblHeader/>
        </w:trPr>
        <w:tc>
          <w:tcPr>
            <w:cnfStyle w:val="001000000000" w:firstRow="0" w:lastRow="0" w:firstColumn="1" w:lastColumn="0" w:oddVBand="0" w:evenVBand="0" w:oddHBand="0" w:evenHBand="0" w:firstRowFirstColumn="0" w:firstRowLastColumn="0" w:lastRowFirstColumn="0" w:lastRowLastColumn="0"/>
            <w:tcW w:w="1204" w:type="dxa"/>
            <w:tcBorders>
              <w:bottom w:val="single" w:sz="12" w:space="0" w:color="auto"/>
            </w:tcBorders>
            <w:shd w:val="clear" w:color="auto" w:fill="auto"/>
          </w:tcPr>
          <w:p w:rsidR="00D61941" w:rsidRPr="00C9430E" w:rsidRDefault="00D61941" w:rsidP="00C9430E">
            <w:pPr>
              <w:spacing w:before="80" w:after="80" w:line="200" w:lineRule="exact"/>
              <w:rPr>
                <w:i/>
                <w:sz w:val="16"/>
              </w:rPr>
            </w:pPr>
            <w:r w:rsidRPr="00C9430E">
              <w:rPr>
                <w:i/>
                <w:sz w:val="16"/>
              </w:rPr>
              <w:t>Год</w:t>
            </w:r>
          </w:p>
        </w:tc>
        <w:tc>
          <w:tcPr>
            <w:tcW w:w="1541" w:type="dxa"/>
            <w:tcBorders>
              <w:top w:val="single" w:sz="4" w:space="0" w:color="auto"/>
              <w:bottom w:val="single" w:sz="12" w:space="0" w:color="auto"/>
            </w:tcBorders>
            <w:shd w:val="clear" w:color="auto" w:fill="auto"/>
          </w:tcPr>
          <w:p w:rsidR="00D61941" w:rsidRPr="00C9430E" w:rsidRDefault="00D61941" w:rsidP="00C9430E">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C9430E">
              <w:rPr>
                <w:i/>
                <w:sz w:val="16"/>
              </w:rPr>
              <w:t>Число мобильных би</w:t>
            </w:r>
            <w:r w:rsidRPr="00C9430E">
              <w:rPr>
                <w:i/>
                <w:sz w:val="16"/>
              </w:rPr>
              <w:t>б</w:t>
            </w:r>
            <w:r w:rsidRPr="00C9430E">
              <w:rPr>
                <w:i/>
                <w:sz w:val="16"/>
              </w:rPr>
              <w:t>лиотек</w:t>
            </w:r>
          </w:p>
        </w:tc>
        <w:tc>
          <w:tcPr>
            <w:tcW w:w="1542" w:type="dxa"/>
            <w:tcBorders>
              <w:top w:val="single" w:sz="4" w:space="0" w:color="auto"/>
              <w:bottom w:val="single" w:sz="12" w:space="0" w:color="auto"/>
            </w:tcBorders>
            <w:shd w:val="clear" w:color="auto" w:fill="auto"/>
          </w:tcPr>
          <w:p w:rsidR="00D61941" w:rsidRPr="00C9430E" w:rsidRDefault="00D61941" w:rsidP="00C9430E">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C9430E">
              <w:rPr>
                <w:i/>
                <w:sz w:val="16"/>
              </w:rPr>
              <w:t>Число охваче</w:t>
            </w:r>
            <w:r w:rsidRPr="00C9430E">
              <w:rPr>
                <w:i/>
                <w:sz w:val="16"/>
              </w:rPr>
              <w:t>н</w:t>
            </w:r>
            <w:r w:rsidRPr="00C9430E">
              <w:rPr>
                <w:i/>
                <w:sz w:val="16"/>
              </w:rPr>
              <w:t>ных дер</w:t>
            </w:r>
            <w:r w:rsidRPr="00C9430E">
              <w:rPr>
                <w:i/>
                <w:sz w:val="16"/>
              </w:rPr>
              <w:t>е</w:t>
            </w:r>
            <w:r w:rsidRPr="00C9430E">
              <w:rPr>
                <w:i/>
                <w:sz w:val="16"/>
              </w:rPr>
              <w:t>вень</w:t>
            </w:r>
          </w:p>
        </w:tc>
        <w:tc>
          <w:tcPr>
            <w:tcW w:w="1541" w:type="dxa"/>
            <w:tcBorders>
              <w:top w:val="single" w:sz="4" w:space="0" w:color="auto"/>
              <w:bottom w:val="single" w:sz="12" w:space="0" w:color="auto"/>
            </w:tcBorders>
            <w:shd w:val="clear" w:color="auto" w:fill="auto"/>
          </w:tcPr>
          <w:p w:rsidR="00D61941" w:rsidRPr="00C9430E" w:rsidRDefault="00D61941" w:rsidP="00C9430E">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C9430E">
              <w:rPr>
                <w:i/>
                <w:sz w:val="16"/>
              </w:rPr>
              <w:t>Число пользо</w:t>
            </w:r>
            <w:r w:rsidR="00802042">
              <w:rPr>
                <w:i/>
                <w:sz w:val="16"/>
              </w:rPr>
              <w:t>-</w:t>
            </w:r>
            <w:r w:rsidRPr="00C9430E">
              <w:rPr>
                <w:i/>
                <w:sz w:val="16"/>
              </w:rPr>
              <w:t>ват</w:t>
            </w:r>
            <w:r w:rsidRPr="00C9430E">
              <w:rPr>
                <w:i/>
                <w:sz w:val="16"/>
              </w:rPr>
              <w:t>е</w:t>
            </w:r>
            <w:r w:rsidRPr="00C9430E">
              <w:rPr>
                <w:i/>
                <w:sz w:val="16"/>
              </w:rPr>
              <w:t>лей</w:t>
            </w:r>
          </w:p>
        </w:tc>
        <w:tc>
          <w:tcPr>
            <w:tcW w:w="1542" w:type="dxa"/>
            <w:tcBorders>
              <w:top w:val="single" w:sz="4" w:space="0" w:color="auto"/>
              <w:bottom w:val="single" w:sz="12" w:space="0" w:color="auto"/>
            </w:tcBorders>
            <w:shd w:val="clear" w:color="auto" w:fill="auto"/>
          </w:tcPr>
          <w:p w:rsidR="00D61941" w:rsidRPr="00C9430E" w:rsidRDefault="00802042" w:rsidP="00C9430E">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Pr>
                <w:i/>
                <w:sz w:val="16"/>
              </w:rPr>
              <w:t>Число взятых</w:t>
            </w:r>
            <w:r>
              <w:rPr>
                <w:i/>
                <w:sz w:val="16"/>
              </w:rPr>
              <w:br/>
            </w:r>
            <w:r w:rsidR="00D61941" w:rsidRPr="00C9430E">
              <w:rPr>
                <w:i/>
                <w:sz w:val="16"/>
              </w:rPr>
              <w:t>на</w:t>
            </w:r>
            <w:r>
              <w:rPr>
                <w:i/>
                <w:sz w:val="16"/>
              </w:rPr>
              <w:t xml:space="preserve"> прокат</w:t>
            </w:r>
            <w:r>
              <w:rPr>
                <w:i/>
                <w:sz w:val="16"/>
              </w:rPr>
              <w:br/>
            </w:r>
            <w:r w:rsidR="00D61941" w:rsidRPr="00C9430E">
              <w:rPr>
                <w:i/>
                <w:sz w:val="16"/>
              </w:rPr>
              <w:t>уче</w:t>
            </w:r>
            <w:r w:rsidR="00D61941" w:rsidRPr="00C9430E">
              <w:rPr>
                <w:i/>
                <w:sz w:val="16"/>
              </w:rPr>
              <w:t>б</w:t>
            </w:r>
            <w:r w:rsidR="00D61941" w:rsidRPr="00C9430E">
              <w:rPr>
                <w:i/>
                <w:sz w:val="16"/>
              </w:rPr>
              <w:t>ных единиц</w:t>
            </w:r>
          </w:p>
        </w:tc>
      </w:tr>
      <w:tr w:rsidR="00D61941" w:rsidRPr="00C9430E" w:rsidTr="00802042">
        <w:tc>
          <w:tcPr>
            <w:cnfStyle w:val="001000000000" w:firstRow="0" w:lastRow="0" w:firstColumn="1" w:lastColumn="0" w:oddVBand="0" w:evenVBand="0" w:oddHBand="0" w:evenHBand="0" w:firstRowFirstColumn="0" w:firstRowLastColumn="0" w:lastRowFirstColumn="0" w:lastRowLastColumn="0"/>
            <w:tcW w:w="1204" w:type="dxa"/>
            <w:tcBorders>
              <w:top w:val="single" w:sz="12" w:space="0" w:color="auto"/>
            </w:tcBorders>
          </w:tcPr>
          <w:p w:rsidR="00D61941" w:rsidRPr="00C9430E" w:rsidRDefault="00D61941" w:rsidP="00C9430E">
            <w:r w:rsidRPr="00C9430E">
              <w:t>1997−2006</w:t>
            </w:r>
          </w:p>
        </w:tc>
        <w:tc>
          <w:tcPr>
            <w:tcW w:w="1541" w:type="dxa"/>
            <w:tcBorders>
              <w:top w:val="single" w:sz="12" w:space="0" w:color="auto"/>
            </w:tcBorders>
          </w:tcPr>
          <w:p w:rsidR="00D61941" w:rsidRPr="00C9430E" w:rsidRDefault="00D61941" w:rsidP="00C9430E">
            <w:pPr>
              <w:cnfStyle w:val="000000000000" w:firstRow="0" w:lastRow="0" w:firstColumn="0" w:lastColumn="0" w:oddVBand="0" w:evenVBand="0" w:oddHBand="0" w:evenHBand="0" w:firstRowFirstColumn="0" w:firstRowLastColumn="0" w:lastRowFirstColumn="0" w:lastRowLastColumn="0"/>
            </w:pPr>
            <w:r w:rsidRPr="00C9430E">
              <w:t>22</w:t>
            </w:r>
          </w:p>
        </w:tc>
        <w:tc>
          <w:tcPr>
            <w:tcW w:w="1542" w:type="dxa"/>
            <w:tcBorders>
              <w:top w:val="single" w:sz="12" w:space="0" w:color="auto"/>
            </w:tcBorders>
          </w:tcPr>
          <w:p w:rsidR="00D61941" w:rsidRPr="00C9430E" w:rsidRDefault="00D61941" w:rsidP="00C9430E">
            <w:pPr>
              <w:cnfStyle w:val="000000000000" w:firstRow="0" w:lastRow="0" w:firstColumn="0" w:lastColumn="0" w:oddVBand="0" w:evenVBand="0" w:oddHBand="0" w:evenHBand="0" w:firstRowFirstColumn="0" w:firstRowLastColumn="0" w:lastRowFirstColumn="0" w:lastRowLastColumn="0"/>
            </w:pPr>
            <w:r w:rsidRPr="00C9430E">
              <w:t>2 307</w:t>
            </w:r>
          </w:p>
        </w:tc>
        <w:tc>
          <w:tcPr>
            <w:tcW w:w="1541" w:type="dxa"/>
            <w:tcBorders>
              <w:top w:val="single" w:sz="12" w:space="0" w:color="auto"/>
            </w:tcBorders>
          </w:tcPr>
          <w:p w:rsidR="00D61941" w:rsidRPr="00C9430E" w:rsidRDefault="00D61941" w:rsidP="00C9430E">
            <w:pPr>
              <w:cnfStyle w:val="000000000000" w:firstRow="0" w:lastRow="0" w:firstColumn="0" w:lastColumn="0" w:oddVBand="0" w:evenVBand="0" w:oddHBand="0" w:evenHBand="0" w:firstRowFirstColumn="0" w:firstRowLastColumn="0" w:lastRowFirstColumn="0" w:lastRowLastColumn="0"/>
            </w:pPr>
            <w:r w:rsidRPr="00C9430E">
              <w:t>238 597</w:t>
            </w:r>
          </w:p>
        </w:tc>
        <w:tc>
          <w:tcPr>
            <w:tcW w:w="1542" w:type="dxa"/>
            <w:tcBorders>
              <w:top w:val="single" w:sz="12" w:space="0" w:color="auto"/>
            </w:tcBorders>
          </w:tcPr>
          <w:p w:rsidR="00D61941" w:rsidRPr="00C9430E" w:rsidRDefault="00D61941" w:rsidP="00C9430E">
            <w:pPr>
              <w:cnfStyle w:val="000000000000" w:firstRow="0" w:lastRow="0" w:firstColumn="0" w:lastColumn="0" w:oddVBand="0" w:evenVBand="0" w:oddHBand="0" w:evenHBand="0" w:firstRowFirstColumn="0" w:firstRowLastColumn="0" w:lastRowFirstColumn="0" w:lastRowLastColumn="0"/>
            </w:pPr>
            <w:r w:rsidRPr="00C9430E">
              <w:t>264 903</w:t>
            </w:r>
          </w:p>
        </w:tc>
      </w:tr>
    </w:tbl>
    <w:p w:rsidR="00D61941" w:rsidRPr="00E43567" w:rsidRDefault="00D61941" w:rsidP="00D61941">
      <w:pPr>
        <w:pStyle w:val="H23GR"/>
      </w:pPr>
      <w:r>
        <w:tab/>
      </w:r>
      <w:r>
        <w:tab/>
      </w:r>
      <w:r w:rsidRPr="00E43567">
        <w:t>Специальные издания для малообразованных групп населения</w:t>
      </w:r>
    </w:p>
    <w:tbl>
      <w:tblPr>
        <w:tblStyle w:val="TabNum"/>
        <w:tblW w:w="7370" w:type="dxa"/>
        <w:tblInd w:w="1134" w:type="dxa"/>
        <w:tblLook w:val="01E0" w:firstRow="1" w:lastRow="1" w:firstColumn="1" w:lastColumn="1" w:noHBand="0" w:noVBand="0"/>
      </w:tblPr>
      <w:tblGrid>
        <w:gridCol w:w="1453"/>
        <w:gridCol w:w="1262"/>
        <w:gridCol w:w="1555"/>
        <w:gridCol w:w="1609"/>
        <w:gridCol w:w="1491"/>
      </w:tblGrid>
      <w:tr w:rsidR="00D61941" w:rsidRPr="00802042" w:rsidTr="00802042">
        <w:trPr>
          <w:tblHeader/>
        </w:trPr>
        <w:tc>
          <w:tcPr>
            <w:cnfStyle w:val="001000000000" w:firstRow="0" w:lastRow="0" w:firstColumn="1" w:lastColumn="0" w:oddVBand="0" w:evenVBand="0" w:oddHBand="0" w:evenHBand="0" w:firstRowFirstColumn="0" w:firstRowLastColumn="0" w:lastRowFirstColumn="0" w:lastRowLastColumn="0"/>
            <w:tcW w:w="1453" w:type="dxa"/>
            <w:tcBorders>
              <w:bottom w:val="single" w:sz="12" w:space="0" w:color="auto"/>
            </w:tcBorders>
            <w:shd w:val="clear" w:color="auto" w:fill="auto"/>
          </w:tcPr>
          <w:p w:rsidR="00D61941" w:rsidRPr="00802042" w:rsidRDefault="00D61941" w:rsidP="00802042">
            <w:pPr>
              <w:spacing w:before="80" w:after="80" w:line="200" w:lineRule="exact"/>
              <w:rPr>
                <w:i/>
                <w:sz w:val="16"/>
              </w:rPr>
            </w:pPr>
            <w:r w:rsidRPr="00802042">
              <w:rPr>
                <w:i/>
                <w:sz w:val="16"/>
              </w:rPr>
              <w:t>Год</w:t>
            </w:r>
          </w:p>
        </w:tc>
        <w:tc>
          <w:tcPr>
            <w:tcW w:w="1262" w:type="dxa"/>
            <w:tcBorders>
              <w:top w:val="single" w:sz="4" w:space="0" w:color="auto"/>
              <w:bottom w:val="single" w:sz="12" w:space="0" w:color="auto"/>
            </w:tcBorders>
            <w:shd w:val="clear" w:color="auto" w:fill="auto"/>
          </w:tcPr>
          <w:p w:rsidR="00D61941" w:rsidRPr="00802042" w:rsidRDefault="00D61941" w:rsidP="00802042">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802042">
              <w:rPr>
                <w:i/>
                <w:sz w:val="16"/>
              </w:rPr>
              <w:t xml:space="preserve">Число </w:t>
            </w:r>
            <w:r w:rsidRPr="00802042">
              <w:rPr>
                <w:i/>
                <w:sz w:val="16"/>
              </w:rPr>
              <w:br/>
              <w:t>провинций</w:t>
            </w:r>
          </w:p>
        </w:tc>
        <w:tc>
          <w:tcPr>
            <w:tcW w:w="1555" w:type="dxa"/>
            <w:tcBorders>
              <w:top w:val="single" w:sz="4" w:space="0" w:color="auto"/>
              <w:bottom w:val="single" w:sz="12" w:space="0" w:color="auto"/>
            </w:tcBorders>
            <w:shd w:val="clear" w:color="auto" w:fill="auto"/>
          </w:tcPr>
          <w:p w:rsidR="00D61941" w:rsidRPr="00802042" w:rsidRDefault="00D61941" w:rsidP="00802042">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802042">
              <w:rPr>
                <w:i/>
                <w:sz w:val="16"/>
              </w:rPr>
              <w:t>Число периодич</w:t>
            </w:r>
            <w:r w:rsidRPr="00802042">
              <w:rPr>
                <w:i/>
                <w:sz w:val="16"/>
              </w:rPr>
              <w:t>е</w:t>
            </w:r>
            <w:r w:rsidRPr="00802042">
              <w:rPr>
                <w:i/>
                <w:sz w:val="16"/>
              </w:rPr>
              <w:t>ских изданий</w:t>
            </w:r>
          </w:p>
        </w:tc>
        <w:tc>
          <w:tcPr>
            <w:tcW w:w="1609" w:type="dxa"/>
            <w:tcBorders>
              <w:top w:val="single" w:sz="4" w:space="0" w:color="auto"/>
              <w:bottom w:val="single" w:sz="12" w:space="0" w:color="auto"/>
            </w:tcBorders>
            <w:shd w:val="clear" w:color="auto" w:fill="auto"/>
          </w:tcPr>
          <w:p w:rsidR="00D61941" w:rsidRPr="00802042" w:rsidRDefault="00D61941" w:rsidP="00802042">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802042">
              <w:rPr>
                <w:i/>
                <w:sz w:val="16"/>
              </w:rPr>
              <w:t xml:space="preserve">Число </w:t>
            </w:r>
            <w:r w:rsidRPr="00802042">
              <w:rPr>
                <w:i/>
                <w:sz w:val="16"/>
              </w:rPr>
              <w:br/>
              <w:t>ежемесячных к</w:t>
            </w:r>
            <w:r w:rsidRPr="00802042">
              <w:rPr>
                <w:i/>
                <w:sz w:val="16"/>
              </w:rPr>
              <w:t>о</w:t>
            </w:r>
            <w:r w:rsidRPr="00802042">
              <w:rPr>
                <w:i/>
                <w:sz w:val="16"/>
              </w:rPr>
              <w:t>пий</w:t>
            </w:r>
          </w:p>
        </w:tc>
        <w:tc>
          <w:tcPr>
            <w:tcW w:w="1491" w:type="dxa"/>
            <w:tcBorders>
              <w:top w:val="single" w:sz="4" w:space="0" w:color="auto"/>
              <w:bottom w:val="single" w:sz="12" w:space="0" w:color="auto"/>
            </w:tcBorders>
            <w:shd w:val="clear" w:color="auto" w:fill="auto"/>
          </w:tcPr>
          <w:p w:rsidR="00D61941" w:rsidRPr="00802042" w:rsidRDefault="00D61941" w:rsidP="00802042">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802042">
              <w:rPr>
                <w:i/>
                <w:sz w:val="16"/>
              </w:rPr>
              <w:t xml:space="preserve">Число </w:t>
            </w:r>
            <w:r w:rsidRPr="00802042">
              <w:rPr>
                <w:i/>
                <w:sz w:val="16"/>
              </w:rPr>
              <w:br/>
              <w:t>ежегодных к</w:t>
            </w:r>
            <w:r w:rsidRPr="00802042">
              <w:rPr>
                <w:i/>
                <w:sz w:val="16"/>
              </w:rPr>
              <w:t>о</w:t>
            </w:r>
            <w:r w:rsidRPr="00802042">
              <w:rPr>
                <w:i/>
                <w:sz w:val="16"/>
              </w:rPr>
              <w:t>пий</w:t>
            </w:r>
          </w:p>
        </w:tc>
      </w:tr>
      <w:tr w:rsidR="00D61941" w:rsidRPr="00802042" w:rsidTr="00802042">
        <w:tc>
          <w:tcPr>
            <w:cnfStyle w:val="001000000000" w:firstRow="0" w:lastRow="0" w:firstColumn="1" w:lastColumn="0" w:oddVBand="0" w:evenVBand="0" w:oddHBand="0" w:evenHBand="0" w:firstRowFirstColumn="0" w:firstRowLastColumn="0" w:lastRowFirstColumn="0" w:lastRowLastColumn="0"/>
            <w:tcW w:w="1453" w:type="dxa"/>
            <w:tcBorders>
              <w:top w:val="single" w:sz="12" w:space="0" w:color="auto"/>
            </w:tcBorders>
          </w:tcPr>
          <w:p w:rsidR="00D61941" w:rsidRPr="00802042" w:rsidRDefault="00D61941" w:rsidP="00802042">
            <w:r w:rsidRPr="00802042">
              <w:t>1997−2006</w:t>
            </w:r>
          </w:p>
        </w:tc>
        <w:tc>
          <w:tcPr>
            <w:tcW w:w="1262" w:type="dxa"/>
            <w:tcBorders>
              <w:top w:val="single" w:sz="12" w:space="0" w:color="auto"/>
            </w:tcBorders>
          </w:tcPr>
          <w:p w:rsidR="00D61941" w:rsidRPr="00802042" w:rsidRDefault="00D61941" w:rsidP="00802042">
            <w:pPr>
              <w:cnfStyle w:val="000000000000" w:firstRow="0" w:lastRow="0" w:firstColumn="0" w:lastColumn="0" w:oddVBand="0" w:evenVBand="0" w:oddHBand="0" w:evenHBand="0" w:firstRowFirstColumn="0" w:firstRowLastColumn="0" w:lastRowFirstColumn="0" w:lastRowLastColumn="0"/>
            </w:pPr>
            <w:r w:rsidRPr="00802042">
              <w:t>31</w:t>
            </w:r>
          </w:p>
        </w:tc>
        <w:tc>
          <w:tcPr>
            <w:tcW w:w="1555" w:type="dxa"/>
            <w:tcBorders>
              <w:top w:val="single" w:sz="12" w:space="0" w:color="auto"/>
            </w:tcBorders>
          </w:tcPr>
          <w:p w:rsidR="00D61941" w:rsidRPr="00802042" w:rsidRDefault="00D61941" w:rsidP="00802042">
            <w:pPr>
              <w:cnfStyle w:val="000000000000" w:firstRow="0" w:lastRow="0" w:firstColumn="0" w:lastColumn="0" w:oddVBand="0" w:evenVBand="0" w:oddHBand="0" w:evenHBand="0" w:firstRowFirstColumn="0" w:firstRowLastColumn="0" w:lastRowFirstColumn="0" w:lastRowLastColumn="0"/>
            </w:pPr>
            <w:r w:rsidRPr="00802042">
              <w:t>1 010</w:t>
            </w:r>
          </w:p>
        </w:tc>
        <w:tc>
          <w:tcPr>
            <w:tcW w:w="1609" w:type="dxa"/>
            <w:tcBorders>
              <w:top w:val="single" w:sz="12" w:space="0" w:color="auto"/>
            </w:tcBorders>
          </w:tcPr>
          <w:p w:rsidR="00D61941" w:rsidRPr="00802042" w:rsidRDefault="00D61941" w:rsidP="00802042">
            <w:pPr>
              <w:cnfStyle w:val="000000000000" w:firstRow="0" w:lastRow="0" w:firstColumn="0" w:lastColumn="0" w:oddVBand="0" w:evenVBand="0" w:oddHBand="0" w:evenHBand="0" w:firstRowFirstColumn="0" w:firstRowLastColumn="0" w:lastRowFirstColumn="0" w:lastRowLastColumn="0"/>
            </w:pPr>
            <w:r w:rsidRPr="00802042">
              <w:t>7 000</w:t>
            </w:r>
          </w:p>
        </w:tc>
        <w:tc>
          <w:tcPr>
            <w:tcW w:w="1491" w:type="dxa"/>
            <w:tcBorders>
              <w:top w:val="single" w:sz="12" w:space="0" w:color="auto"/>
            </w:tcBorders>
          </w:tcPr>
          <w:p w:rsidR="00D61941" w:rsidRPr="00802042" w:rsidRDefault="00D61941" w:rsidP="00802042">
            <w:pPr>
              <w:cnfStyle w:val="000000000000" w:firstRow="0" w:lastRow="0" w:firstColumn="0" w:lastColumn="0" w:oddVBand="0" w:evenVBand="0" w:oddHBand="0" w:evenHBand="0" w:firstRowFirstColumn="0" w:firstRowLastColumn="0" w:lastRowFirstColumn="0" w:lastRowLastColumn="0"/>
            </w:pPr>
            <w:r w:rsidRPr="00802042">
              <w:t>6 237 000</w:t>
            </w:r>
          </w:p>
        </w:tc>
      </w:tr>
    </w:tbl>
    <w:p w:rsidR="00D61941" w:rsidRDefault="00D61941" w:rsidP="00D61941">
      <w:pPr>
        <w:pStyle w:val="H1GR"/>
      </w:pPr>
      <w:r>
        <w:tab/>
      </w:r>
      <w:r>
        <w:tab/>
      </w:r>
      <w:r w:rsidRPr="00E43567">
        <w:t xml:space="preserve">Обучение грамоте иракских и афганских беженцев </w:t>
      </w:r>
      <w:r>
        <w:br/>
        <w:t>в 1997−</w:t>
      </w:r>
      <w:r w:rsidR="00802042">
        <w:t>2006 годах</w:t>
      </w:r>
    </w:p>
    <w:p w:rsidR="00D61941" w:rsidRDefault="00D61941" w:rsidP="00D61941">
      <w:pPr>
        <w:pStyle w:val="SingleTxtGR"/>
      </w:pPr>
      <w:r w:rsidRPr="00E43567">
        <w:t>399.</w:t>
      </w:r>
      <w:r w:rsidRPr="00E43567">
        <w:tab/>
        <w:t>Результатом начала войны в Афганистане стал большой приток афга</w:t>
      </w:r>
      <w:r w:rsidRPr="00E43567">
        <w:t>н</w:t>
      </w:r>
      <w:r w:rsidRPr="00E43567">
        <w:t>ских беженцев в Иран. В качестве гуманитарной миссии неграмотным лицам, которые соответствовали критериям, была предоставлена возможность об</w:t>
      </w:r>
      <w:r w:rsidRPr="00E43567">
        <w:t>у</w:t>
      </w:r>
      <w:r w:rsidRPr="00E43567">
        <w:t>читься грамоте. В период с 1997 по 2006 гг. 21 434 иракских и 323 823 афга</w:t>
      </w:r>
      <w:r w:rsidRPr="00E43567">
        <w:t>н</w:t>
      </w:r>
      <w:r w:rsidRPr="00E43567">
        <w:t>ских беженцев участвовали в различных программах повышения грамотности. В тяжелых условиях войны в Афганистане организация по борьбе с неграмо</w:t>
      </w:r>
      <w:r w:rsidRPr="00E43567">
        <w:t>т</w:t>
      </w:r>
      <w:r w:rsidRPr="00E43567">
        <w:t>ностью предоставила книги и образовательные услуги афганским беженцам как внутри Ирана, так и за его пределами.</w:t>
      </w:r>
    </w:p>
    <w:p w:rsidR="00D61941" w:rsidRDefault="00D61941" w:rsidP="00D61941">
      <w:pPr>
        <w:pStyle w:val="SingleTxtGR"/>
      </w:pPr>
      <w:r w:rsidRPr="00E43567">
        <w:t>400.</w:t>
      </w:r>
      <w:r w:rsidRPr="00E43567">
        <w:tab/>
        <w:t>На основании Меморандума о взаимопонимании, подписанного между представителями Иранской организации по борьбе с неграмотностью и его а</w:t>
      </w:r>
      <w:r w:rsidRPr="00E43567">
        <w:t>ф</w:t>
      </w:r>
      <w:r w:rsidRPr="00E43567">
        <w:t>ганским коллегой, и в рамках поддержки работы главного управления по реко</w:t>
      </w:r>
      <w:r w:rsidRPr="00E43567">
        <w:t>н</w:t>
      </w:r>
      <w:r w:rsidRPr="00E43567">
        <w:t>струкции Афганистана в Иране были проведены различные программы, такие, как обучение преподавателей грамоты, наращивание кадрового потенциала, с</w:t>
      </w:r>
      <w:r w:rsidRPr="00E43567">
        <w:t>о</w:t>
      </w:r>
      <w:r w:rsidRPr="00E43567">
        <w:t>ставление учебников по обучению грамоте и оборудование центров по обуч</w:t>
      </w:r>
      <w:r w:rsidRPr="00E43567">
        <w:t>е</w:t>
      </w:r>
      <w:r w:rsidRPr="00E43567">
        <w:t>нию грамоте.</w:t>
      </w:r>
    </w:p>
    <w:p w:rsidR="00D61941" w:rsidRPr="009232B1" w:rsidRDefault="00D61941" w:rsidP="00D61941">
      <w:pPr>
        <w:pStyle w:val="H1GR"/>
      </w:pPr>
      <w:r>
        <w:tab/>
      </w:r>
      <w:r>
        <w:tab/>
      </w:r>
      <w:r w:rsidRPr="00E43567">
        <w:t xml:space="preserve">Международные награды, полученные за период </w:t>
      </w:r>
      <w:r>
        <w:br/>
      </w:r>
      <w:r w:rsidR="009232B1">
        <w:t>с 1997 год по 2006 год</w:t>
      </w:r>
    </w:p>
    <w:p w:rsidR="00D61941" w:rsidRDefault="00D61941" w:rsidP="00D61941">
      <w:pPr>
        <w:pStyle w:val="SingleTxtGR"/>
      </w:pPr>
      <w:r w:rsidRPr="00E43567">
        <w:t>401.</w:t>
      </w:r>
      <w:r w:rsidRPr="00E43567">
        <w:tab/>
        <w:t>Во исполнение своих национальных и международных целей организ</w:t>
      </w:r>
      <w:r w:rsidRPr="00E43567">
        <w:t>а</w:t>
      </w:r>
      <w:r w:rsidRPr="00E43567">
        <w:t>ции по борьбе с неграмотностью с момента ее основания удавалось успешно осуществлять программы, за что она была удостоена следующих междунаро</w:t>
      </w:r>
      <w:r w:rsidRPr="00E43567">
        <w:t>д</w:t>
      </w:r>
      <w:r w:rsidRPr="00E43567">
        <w:t>ных наград:</w:t>
      </w:r>
    </w:p>
    <w:p w:rsidR="00D61941" w:rsidRDefault="00D61941" w:rsidP="00802042">
      <w:pPr>
        <w:pStyle w:val="SingleTxtGR"/>
        <w:tabs>
          <w:tab w:val="clear" w:pos="2268"/>
          <w:tab w:val="clear" w:pos="2835"/>
          <w:tab w:val="clear" w:pos="3402"/>
          <w:tab w:val="clear" w:pos="3969"/>
          <w:tab w:val="left" w:pos="567"/>
          <w:tab w:val="left" w:pos="1134"/>
          <w:tab w:val="left" w:pos="2495"/>
        </w:tabs>
        <w:ind w:left="1701"/>
      </w:pPr>
      <w:r w:rsidRPr="00E43567">
        <w:t>401.1</w:t>
      </w:r>
      <w:r w:rsidRPr="00E43567">
        <w:tab/>
        <w:t>В 1998 году организация по борьбе с неграмотностью получила награду ЮНЕСКО за проведение программы по поощрению развития н</w:t>
      </w:r>
      <w:r w:rsidRPr="00E43567">
        <w:t>а</w:t>
      </w:r>
      <w:r w:rsidRPr="00E43567">
        <w:t>выков чтения, обучения, профессиональных навыков, а также отношений в семье. Данные программы охватывали 2 млн. неграмотных и малообр</w:t>
      </w:r>
      <w:r w:rsidRPr="00E43567">
        <w:t>а</w:t>
      </w:r>
      <w:r w:rsidRPr="00E43567">
        <w:t>зованных лиц.</w:t>
      </w:r>
    </w:p>
    <w:p w:rsidR="00D61941" w:rsidRDefault="00D61941" w:rsidP="00802042">
      <w:pPr>
        <w:pStyle w:val="SingleTxtGR"/>
        <w:tabs>
          <w:tab w:val="clear" w:pos="2268"/>
          <w:tab w:val="clear" w:pos="2835"/>
          <w:tab w:val="clear" w:pos="3402"/>
          <w:tab w:val="clear" w:pos="3969"/>
          <w:tab w:val="left" w:pos="567"/>
          <w:tab w:val="left" w:pos="1134"/>
          <w:tab w:val="left" w:pos="2495"/>
        </w:tabs>
        <w:ind w:left="1701"/>
      </w:pPr>
      <w:r w:rsidRPr="00E43567">
        <w:t>401.2</w:t>
      </w:r>
      <w:r w:rsidRPr="00E43567">
        <w:tab/>
        <w:t>В 1999 году организация получила Международную премию за вклад в борьбу с неграмотностью им. Малькольма Адисешаха за предо</w:t>
      </w:r>
      <w:r w:rsidRPr="00E43567">
        <w:t>с</w:t>
      </w:r>
      <w:r w:rsidRPr="00E43567">
        <w:t>тавление возможности заочного обучения, считающейся всп</w:t>
      </w:r>
      <w:r w:rsidRPr="00E43567">
        <w:t>о</w:t>
      </w:r>
      <w:r w:rsidRPr="00E43567">
        <w:t>могательной структурой для тех, кто завершил программу по повышению уровня гр</w:t>
      </w:r>
      <w:r w:rsidRPr="00E43567">
        <w:t>а</w:t>
      </w:r>
      <w:r w:rsidRPr="00E43567">
        <w:t>мотности.</w:t>
      </w:r>
    </w:p>
    <w:p w:rsidR="00D61941" w:rsidRDefault="00D61941" w:rsidP="00802042">
      <w:pPr>
        <w:pStyle w:val="SingleTxtGR"/>
        <w:tabs>
          <w:tab w:val="clear" w:pos="2268"/>
          <w:tab w:val="clear" w:pos="2835"/>
          <w:tab w:val="clear" w:pos="3402"/>
          <w:tab w:val="clear" w:pos="3969"/>
          <w:tab w:val="left" w:pos="567"/>
          <w:tab w:val="left" w:pos="1134"/>
          <w:tab w:val="left" w:pos="2495"/>
        </w:tabs>
        <w:ind w:left="1701"/>
      </w:pPr>
      <w:r w:rsidRPr="00E43567">
        <w:t>401.3</w:t>
      </w:r>
      <w:r w:rsidRPr="00E43567">
        <w:tab/>
        <w:t>В 2000 году организация получила премию за вклад в борьбу с неграмотностью имени Номы за осуществление образовательного плана для сельских работающих женщин в возрасте от 10 до 18 лет. Данная программа, которая представляла собой комбинацию по обучению грам</w:t>
      </w:r>
      <w:r w:rsidRPr="00E43567">
        <w:t>о</w:t>
      </w:r>
      <w:r w:rsidRPr="00E43567">
        <w:t>те и навыкам безопасной жизнедеятельности, была проведена в нескол</w:t>
      </w:r>
      <w:r w:rsidRPr="00E43567">
        <w:t>ь</w:t>
      </w:r>
      <w:r w:rsidRPr="00E43567">
        <w:t>ких провинциях при содействии родителей и работников и дала возмо</w:t>
      </w:r>
      <w:r w:rsidRPr="00E43567">
        <w:t>ж</w:t>
      </w:r>
      <w:r w:rsidRPr="00E43567">
        <w:t>ность получить образование женщинам, лишённым доступа к образов</w:t>
      </w:r>
      <w:r w:rsidRPr="00E43567">
        <w:t>а</w:t>
      </w:r>
      <w:r w:rsidRPr="00E43567">
        <w:t>нию. Программа стимулировала большой спрос на образовательные усл</w:t>
      </w:r>
      <w:r w:rsidRPr="00E43567">
        <w:t>у</w:t>
      </w:r>
      <w:r w:rsidRPr="00E43567">
        <w:t>ги со стороны родителей детей, лишённых доступа к образованию, сн</w:t>
      </w:r>
      <w:r w:rsidRPr="00E43567">
        <w:t>и</w:t>
      </w:r>
      <w:r w:rsidRPr="00E43567">
        <w:t>жению уровня выбывания студентов, увеличению количества полученных д</w:t>
      </w:r>
      <w:r w:rsidRPr="00E43567">
        <w:t>и</w:t>
      </w:r>
      <w:r w:rsidRPr="00E43567">
        <w:t>пломов и повышению уровня посещаемости уроков.</w:t>
      </w:r>
    </w:p>
    <w:p w:rsidR="00D61941" w:rsidRDefault="00D61941" w:rsidP="00802042">
      <w:pPr>
        <w:pStyle w:val="SingleTxtGR"/>
        <w:tabs>
          <w:tab w:val="clear" w:pos="2268"/>
          <w:tab w:val="clear" w:pos="2835"/>
          <w:tab w:val="clear" w:pos="3402"/>
          <w:tab w:val="clear" w:pos="3969"/>
          <w:tab w:val="left" w:pos="567"/>
          <w:tab w:val="left" w:pos="1134"/>
          <w:tab w:val="left" w:pos="2495"/>
        </w:tabs>
        <w:ind w:left="1701"/>
      </w:pPr>
      <w:r w:rsidRPr="00E43567">
        <w:t>401.4</w:t>
      </w:r>
      <w:r w:rsidRPr="00E43567">
        <w:tab/>
        <w:t>В 2003 году организация была удостоена премии Организации исламского образования, науки и культуры за эффективное осуществл</w:t>
      </w:r>
      <w:r w:rsidRPr="00E43567">
        <w:t>е</w:t>
      </w:r>
      <w:r w:rsidRPr="00E43567">
        <w:t>ние пр</w:t>
      </w:r>
      <w:r w:rsidRPr="00E43567">
        <w:t>о</w:t>
      </w:r>
      <w:r w:rsidRPr="00E43567">
        <w:t xml:space="preserve">граммы по чтению в семье. </w:t>
      </w:r>
    </w:p>
    <w:p w:rsidR="00D61941" w:rsidRPr="009232B1" w:rsidRDefault="00D61941" w:rsidP="00D61941">
      <w:pPr>
        <w:pStyle w:val="H23GR"/>
      </w:pPr>
      <w:r>
        <w:tab/>
      </w:r>
      <w:r>
        <w:tab/>
      </w:r>
      <w:r w:rsidRPr="00E43567">
        <w:t>Показатели организации по борьбе с неграмотностью в 2008</w:t>
      </w:r>
      <w:r>
        <w:t>−</w:t>
      </w:r>
      <w:r w:rsidR="009232B1">
        <w:t>2009 годах</w:t>
      </w:r>
    </w:p>
    <w:tbl>
      <w:tblPr>
        <w:tblStyle w:val="TabNum"/>
        <w:tblW w:w="8504" w:type="dxa"/>
        <w:tblInd w:w="1134" w:type="dxa"/>
        <w:tblLook w:val="01E0" w:firstRow="1" w:lastRow="1" w:firstColumn="1" w:lastColumn="1" w:noHBand="0" w:noVBand="0"/>
      </w:tblPr>
      <w:tblGrid>
        <w:gridCol w:w="2716"/>
        <w:gridCol w:w="1518"/>
        <w:gridCol w:w="1519"/>
        <w:gridCol w:w="2751"/>
      </w:tblGrid>
      <w:tr w:rsidR="009232B1" w:rsidRPr="009232B1" w:rsidTr="009232B1">
        <w:trPr>
          <w:tblHeader/>
        </w:trPr>
        <w:tc>
          <w:tcPr>
            <w:cnfStyle w:val="001000000000" w:firstRow="0" w:lastRow="0" w:firstColumn="1" w:lastColumn="0" w:oddVBand="0" w:evenVBand="0" w:oddHBand="0" w:evenHBand="0" w:firstRowFirstColumn="0" w:firstRowLastColumn="0" w:lastRowFirstColumn="0" w:lastRowLastColumn="0"/>
            <w:tcW w:w="2716" w:type="dxa"/>
            <w:tcBorders>
              <w:bottom w:val="single" w:sz="12" w:space="0" w:color="auto"/>
            </w:tcBorders>
            <w:shd w:val="clear" w:color="auto" w:fill="auto"/>
          </w:tcPr>
          <w:p w:rsidR="00D61941" w:rsidRPr="009232B1" w:rsidRDefault="00D61941" w:rsidP="009232B1">
            <w:pPr>
              <w:spacing w:before="80" w:after="80" w:line="200" w:lineRule="exact"/>
              <w:rPr>
                <w:i/>
                <w:sz w:val="16"/>
              </w:rPr>
            </w:pPr>
            <w:r w:rsidRPr="009232B1">
              <w:rPr>
                <w:i/>
                <w:sz w:val="16"/>
              </w:rPr>
              <w:t>Показатель</w:t>
            </w:r>
          </w:p>
        </w:tc>
        <w:tc>
          <w:tcPr>
            <w:tcW w:w="1518" w:type="dxa"/>
            <w:tcBorders>
              <w:top w:val="single" w:sz="4" w:space="0" w:color="auto"/>
              <w:bottom w:val="single" w:sz="12" w:space="0" w:color="auto"/>
            </w:tcBorders>
            <w:shd w:val="clear" w:color="auto" w:fill="auto"/>
          </w:tcPr>
          <w:p w:rsidR="00D61941" w:rsidRPr="009232B1" w:rsidRDefault="00D61941" w:rsidP="009232B1">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9232B1">
              <w:rPr>
                <w:i/>
                <w:sz w:val="16"/>
              </w:rPr>
              <w:t>Единица</w:t>
            </w:r>
          </w:p>
        </w:tc>
        <w:tc>
          <w:tcPr>
            <w:tcW w:w="1519" w:type="dxa"/>
            <w:tcBorders>
              <w:top w:val="single" w:sz="4" w:space="0" w:color="auto"/>
              <w:bottom w:val="single" w:sz="12" w:space="0" w:color="auto"/>
            </w:tcBorders>
            <w:shd w:val="clear" w:color="auto" w:fill="auto"/>
          </w:tcPr>
          <w:p w:rsidR="00D61941" w:rsidRPr="009232B1" w:rsidRDefault="00D61941" w:rsidP="009232B1">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9232B1">
              <w:rPr>
                <w:i/>
                <w:sz w:val="16"/>
              </w:rPr>
              <w:t>Число</w:t>
            </w:r>
          </w:p>
        </w:tc>
        <w:tc>
          <w:tcPr>
            <w:tcW w:w="2751" w:type="dxa"/>
            <w:tcBorders>
              <w:top w:val="single" w:sz="4" w:space="0" w:color="auto"/>
              <w:bottom w:val="single" w:sz="12" w:space="0" w:color="auto"/>
            </w:tcBorders>
            <w:shd w:val="clear" w:color="auto" w:fill="auto"/>
          </w:tcPr>
          <w:p w:rsidR="00D61941" w:rsidRPr="009232B1" w:rsidRDefault="00D61941" w:rsidP="009232B1">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9232B1">
              <w:rPr>
                <w:i/>
                <w:sz w:val="16"/>
              </w:rPr>
              <w:t>% изменение по сравнению с пред</w:t>
            </w:r>
            <w:r w:rsidRPr="009232B1">
              <w:rPr>
                <w:i/>
                <w:sz w:val="16"/>
              </w:rPr>
              <w:t>ы</w:t>
            </w:r>
            <w:r w:rsidRPr="009232B1">
              <w:rPr>
                <w:i/>
                <w:sz w:val="16"/>
              </w:rPr>
              <w:t>дущим г</w:t>
            </w:r>
            <w:r w:rsidRPr="009232B1">
              <w:rPr>
                <w:i/>
                <w:sz w:val="16"/>
              </w:rPr>
              <w:t>о</w:t>
            </w:r>
            <w:r w:rsidRPr="009232B1">
              <w:rPr>
                <w:i/>
                <w:sz w:val="16"/>
              </w:rPr>
              <w:t>дом</w:t>
            </w:r>
            <w:r w:rsidR="009232B1" w:rsidRPr="009232B1">
              <w:rPr>
                <w:szCs w:val="18"/>
                <w:vertAlign w:val="superscript"/>
              </w:rPr>
              <w:t>1</w:t>
            </w:r>
          </w:p>
        </w:tc>
      </w:tr>
      <w:tr w:rsidR="009232B1" w:rsidRPr="009232B1" w:rsidTr="009232B1">
        <w:tc>
          <w:tcPr>
            <w:cnfStyle w:val="001000000000" w:firstRow="0" w:lastRow="0" w:firstColumn="1" w:lastColumn="0" w:oddVBand="0" w:evenVBand="0" w:oddHBand="0" w:evenHBand="0" w:firstRowFirstColumn="0" w:firstRowLastColumn="0" w:lastRowFirstColumn="0" w:lastRowLastColumn="0"/>
            <w:tcW w:w="2716" w:type="dxa"/>
            <w:tcBorders>
              <w:top w:val="single" w:sz="12" w:space="0" w:color="auto"/>
            </w:tcBorders>
          </w:tcPr>
          <w:p w:rsidR="00D61941" w:rsidRPr="009232B1" w:rsidRDefault="00D61941" w:rsidP="009232B1">
            <w:r w:rsidRPr="009232B1">
              <w:t>Преподаватели грамоты</w:t>
            </w:r>
          </w:p>
        </w:tc>
        <w:tc>
          <w:tcPr>
            <w:tcW w:w="1518" w:type="dxa"/>
            <w:tcBorders>
              <w:top w:val="single" w:sz="12" w:space="0" w:color="auto"/>
            </w:tcBorders>
          </w:tcPr>
          <w:p w:rsidR="00D61941" w:rsidRPr="009232B1" w:rsidRDefault="00D61941" w:rsidP="009232B1">
            <w:pPr>
              <w:cnfStyle w:val="000000000000" w:firstRow="0" w:lastRow="0" w:firstColumn="0" w:lastColumn="0" w:oddVBand="0" w:evenVBand="0" w:oddHBand="0" w:evenHBand="0" w:firstRowFirstColumn="0" w:firstRowLastColumn="0" w:lastRowFirstColumn="0" w:lastRowLastColumn="0"/>
            </w:pPr>
            <w:r w:rsidRPr="009232B1">
              <w:t>человек</w:t>
            </w:r>
          </w:p>
        </w:tc>
        <w:tc>
          <w:tcPr>
            <w:tcW w:w="1519" w:type="dxa"/>
            <w:tcBorders>
              <w:top w:val="single" w:sz="12" w:space="0" w:color="auto"/>
            </w:tcBorders>
          </w:tcPr>
          <w:p w:rsidR="00D61941" w:rsidRPr="009232B1" w:rsidRDefault="00D61941" w:rsidP="009232B1">
            <w:pPr>
              <w:cnfStyle w:val="000000000000" w:firstRow="0" w:lastRow="0" w:firstColumn="0" w:lastColumn="0" w:oddVBand="0" w:evenVBand="0" w:oddHBand="0" w:evenHBand="0" w:firstRowFirstColumn="0" w:firstRowLastColumn="0" w:lastRowFirstColumn="0" w:lastRowLastColumn="0"/>
            </w:pPr>
            <w:r w:rsidRPr="009232B1">
              <w:t>47 696</w:t>
            </w:r>
          </w:p>
        </w:tc>
        <w:tc>
          <w:tcPr>
            <w:tcW w:w="2751" w:type="dxa"/>
            <w:tcBorders>
              <w:top w:val="single" w:sz="12" w:space="0" w:color="auto"/>
            </w:tcBorders>
          </w:tcPr>
          <w:p w:rsidR="00D61941" w:rsidRPr="009232B1" w:rsidRDefault="00D61941" w:rsidP="009232B1">
            <w:pPr>
              <w:cnfStyle w:val="000000000000" w:firstRow="0" w:lastRow="0" w:firstColumn="0" w:lastColumn="0" w:oddVBand="0" w:evenVBand="0" w:oddHBand="0" w:evenHBand="0" w:firstRowFirstColumn="0" w:firstRowLastColumn="0" w:lastRowFirstColumn="0" w:lastRowLastColumn="0"/>
            </w:pPr>
            <w:r w:rsidRPr="009232B1">
              <w:t>−6,7</w:t>
            </w:r>
          </w:p>
        </w:tc>
      </w:tr>
      <w:tr w:rsidR="009232B1" w:rsidRPr="009232B1" w:rsidTr="009232B1">
        <w:tc>
          <w:tcPr>
            <w:cnfStyle w:val="001000000000" w:firstRow="0" w:lastRow="0" w:firstColumn="1" w:lastColumn="0" w:oddVBand="0" w:evenVBand="0" w:oddHBand="0" w:evenHBand="0" w:firstRowFirstColumn="0" w:firstRowLastColumn="0" w:lastRowFirstColumn="0" w:lastRowLastColumn="0"/>
            <w:tcW w:w="2716" w:type="dxa"/>
          </w:tcPr>
          <w:p w:rsidR="00D61941" w:rsidRPr="009232B1" w:rsidRDefault="00D61941" w:rsidP="009232B1">
            <w:r w:rsidRPr="009232B1">
              <w:t>Изучающие грамоту</w:t>
            </w:r>
          </w:p>
        </w:tc>
        <w:tc>
          <w:tcPr>
            <w:tcW w:w="1518" w:type="dxa"/>
          </w:tcPr>
          <w:p w:rsidR="00D61941" w:rsidRPr="009232B1" w:rsidRDefault="00D61941" w:rsidP="009232B1">
            <w:pPr>
              <w:cnfStyle w:val="000000000000" w:firstRow="0" w:lastRow="0" w:firstColumn="0" w:lastColumn="0" w:oddVBand="0" w:evenVBand="0" w:oddHBand="0" w:evenHBand="0" w:firstRowFirstColumn="0" w:firstRowLastColumn="0" w:lastRowFirstColumn="0" w:lastRowLastColumn="0"/>
            </w:pPr>
            <w:r w:rsidRPr="009232B1">
              <w:t>человек</w:t>
            </w:r>
          </w:p>
        </w:tc>
        <w:tc>
          <w:tcPr>
            <w:tcW w:w="1519" w:type="dxa"/>
          </w:tcPr>
          <w:p w:rsidR="00D61941" w:rsidRPr="009232B1" w:rsidRDefault="00D61941" w:rsidP="009232B1">
            <w:pPr>
              <w:cnfStyle w:val="000000000000" w:firstRow="0" w:lastRow="0" w:firstColumn="0" w:lastColumn="0" w:oddVBand="0" w:evenVBand="0" w:oddHBand="0" w:evenHBand="0" w:firstRowFirstColumn="0" w:firstRowLastColumn="0" w:lastRowFirstColumn="0" w:lastRowLastColumn="0"/>
            </w:pPr>
            <w:r w:rsidRPr="009232B1">
              <w:t>1 214 146</w:t>
            </w:r>
          </w:p>
        </w:tc>
        <w:tc>
          <w:tcPr>
            <w:tcW w:w="2751" w:type="dxa"/>
          </w:tcPr>
          <w:p w:rsidR="00D61941" w:rsidRPr="009232B1" w:rsidRDefault="00D61941" w:rsidP="009232B1">
            <w:pPr>
              <w:cnfStyle w:val="000000000000" w:firstRow="0" w:lastRow="0" w:firstColumn="0" w:lastColumn="0" w:oddVBand="0" w:evenVBand="0" w:oddHBand="0" w:evenHBand="0" w:firstRowFirstColumn="0" w:firstRowLastColumn="0" w:lastRowFirstColumn="0" w:lastRowLastColumn="0"/>
            </w:pPr>
            <w:r w:rsidRPr="009232B1">
              <w:t>−17,7</w:t>
            </w:r>
          </w:p>
        </w:tc>
      </w:tr>
      <w:tr w:rsidR="009232B1" w:rsidRPr="009232B1" w:rsidTr="009232B1">
        <w:tc>
          <w:tcPr>
            <w:cnfStyle w:val="001000000000" w:firstRow="0" w:lastRow="0" w:firstColumn="1" w:lastColumn="0" w:oddVBand="0" w:evenVBand="0" w:oddHBand="0" w:evenHBand="0" w:firstRowFirstColumn="0" w:firstRowLastColumn="0" w:lastRowFirstColumn="0" w:lastRowLastColumn="0"/>
            <w:tcW w:w="2716" w:type="dxa"/>
          </w:tcPr>
          <w:p w:rsidR="00D61941" w:rsidRPr="009232B1" w:rsidRDefault="00D61941" w:rsidP="009232B1">
            <w:r w:rsidRPr="009232B1">
              <w:t>Число охваченных дер</w:t>
            </w:r>
            <w:r w:rsidRPr="009232B1">
              <w:t>е</w:t>
            </w:r>
            <w:r w:rsidRPr="009232B1">
              <w:t>вень</w:t>
            </w:r>
          </w:p>
        </w:tc>
        <w:tc>
          <w:tcPr>
            <w:tcW w:w="1518" w:type="dxa"/>
          </w:tcPr>
          <w:p w:rsidR="00D61941" w:rsidRPr="009232B1" w:rsidRDefault="00D61941" w:rsidP="009232B1">
            <w:pPr>
              <w:cnfStyle w:val="000000000000" w:firstRow="0" w:lastRow="0" w:firstColumn="0" w:lastColumn="0" w:oddVBand="0" w:evenVBand="0" w:oddHBand="0" w:evenHBand="0" w:firstRowFirstColumn="0" w:firstRowLastColumn="0" w:lastRowFirstColumn="0" w:lastRowLastColumn="0"/>
            </w:pPr>
            <w:r w:rsidRPr="009232B1">
              <w:t>деревня</w:t>
            </w:r>
          </w:p>
        </w:tc>
        <w:tc>
          <w:tcPr>
            <w:tcW w:w="1519" w:type="dxa"/>
          </w:tcPr>
          <w:p w:rsidR="00D61941" w:rsidRPr="009232B1" w:rsidRDefault="00D61941" w:rsidP="009232B1">
            <w:pPr>
              <w:cnfStyle w:val="000000000000" w:firstRow="0" w:lastRow="0" w:firstColumn="0" w:lastColumn="0" w:oddVBand="0" w:evenVBand="0" w:oddHBand="0" w:evenHBand="0" w:firstRowFirstColumn="0" w:firstRowLastColumn="0" w:lastRowFirstColumn="0" w:lastRowLastColumn="0"/>
            </w:pPr>
            <w:r w:rsidRPr="009232B1">
              <w:t>21 883</w:t>
            </w:r>
          </w:p>
        </w:tc>
        <w:tc>
          <w:tcPr>
            <w:tcW w:w="2751" w:type="dxa"/>
          </w:tcPr>
          <w:p w:rsidR="00D61941" w:rsidRPr="009232B1" w:rsidRDefault="00D61941" w:rsidP="009232B1">
            <w:pPr>
              <w:cnfStyle w:val="000000000000" w:firstRow="0" w:lastRow="0" w:firstColumn="0" w:lastColumn="0" w:oddVBand="0" w:evenVBand="0" w:oddHBand="0" w:evenHBand="0" w:firstRowFirstColumn="0" w:firstRowLastColumn="0" w:lastRowFirstColumn="0" w:lastRowLastColumn="0"/>
            </w:pPr>
            <w:r w:rsidRPr="009232B1">
              <w:t>13,1</w:t>
            </w:r>
          </w:p>
        </w:tc>
      </w:tr>
    </w:tbl>
    <w:p w:rsidR="00D61941" w:rsidRPr="00DD3A04" w:rsidRDefault="009232B1" w:rsidP="00D61941">
      <w:pPr>
        <w:pStyle w:val="SingleTxtGR"/>
        <w:spacing w:before="120" w:after="0" w:line="220" w:lineRule="exact"/>
        <w:ind w:firstLine="170"/>
        <w:jc w:val="left"/>
        <w:rPr>
          <w:sz w:val="18"/>
          <w:szCs w:val="18"/>
        </w:rPr>
      </w:pPr>
      <w:r>
        <w:rPr>
          <w:sz w:val="18"/>
          <w:szCs w:val="18"/>
          <w:vertAlign w:val="superscript"/>
        </w:rPr>
        <w:t>1</w:t>
      </w:r>
      <w:r>
        <w:rPr>
          <w:sz w:val="18"/>
          <w:szCs w:val="18"/>
        </w:rPr>
        <w:t xml:space="preserve">  </w:t>
      </w:r>
      <w:r w:rsidR="00D61941" w:rsidRPr="00DD3A04">
        <w:rPr>
          <w:sz w:val="18"/>
          <w:szCs w:val="18"/>
        </w:rPr>
        <w:t>Процент изменения рассчитан на основании пересмотренных показателей, пре</w:t>
      </w:r>
      <w:r w:rsidR="00D61941" w:rsidRPr="00DD3A04">
        <w:rPr>
          <w:sz w:val="18"/>
          <w:szCs w:val="18"/>
        </w:rPr>
        <w:t>д</w:t>
      </w:r>
      <w:r w:rsidR="00D61941" w:rsidRPr="00DD3A04">
        <w:rPr>
          <w:sz w:val="18"/>
          <w:szCs w:val="18"/>
        </w:rPr>
        <w:t>ставленных соответс</w:t>
      </w:r>
      <w:r w:rsidR="00D61941" w:rsidRPr="00DD3A04">
        <w:rPr>
          <w:sz w:val="18"/>
          <w:szCs w:val="18"/>
        </w:rPr>
        <w:t>т</w:t>
      </w:r>
      <w:r w:rsidR="00D61941" w:rsidRPr="00DD3A04">
        <w:rPr>
          <w:sz w:val="18"/>
          <w:szCs w:val="18"/>
        </w:rPr>
        <w:t>вующей организацией</w:t>
      </w:r>
      <w:r w:rsidR="00D61941">
        <w:rPr>
          <w:sz w:val="18"/>
          <w:szCs w:val="18"/>
        </w:rPr>
        <w:t>.</w:t>
      </w:r>
    </w:p>
    <w:p w:rsidR="00D61941" w:rsidRDefault="00D61941" w:rsidP="00D61941">
      <w:pPr>
        <w:pStyle w:val="H1GR"/>
      </w:pPr>
      <w:r>
        <w:tab/>
      </w:r>
      <w:r>
        <w:tab/>
      </w:r>
      <w:r w:rsidRPr="00E43567">
        <w:t>Высшее образование</w:t>
      </w:r>
    </w:p>
    <w:p w:rsidR="00D61941" w:rsidRDefault="00D61941" w:rsidP="00D61941">
      <w:pPr>
        <w:pStyle w:val="H23GR"/>
      </w:pPr>
      <w:r>
        <w:tab/>
      </w:r>
      <w:r>
        <w:tab/>
      </w:r>
      <w:r w:rsidRPr="00E43567">
        <w:t>Система высшего образования в Исламской республике Иран</w:t>
      </w:r>
    </w:p>
    <w:p w:rsidR="00D61941" w:rsidRDefault="00D61941" w:rsidP="00D61941">
      <w:pPr>
        <w:pStyle w:val="SingleTxtGR"/>
        <w:ind w:left="1701" w:hanging="567"/>
      </w:pPr>
      <w:r>
        <w:tab/>
      </w:r>
      <w:r w:rsidR="00E05D57">
        <w:tab/>
      </w:r>
      <w:r w:rsidRPr="00E43567">
        <w:t>Система высшего образования в Иране, в основном, заканчивается пол</w:t>
      </w:r>
      <w:r w:rsidRPr="00E43567">
        <w:t>у</w:t>
      </w:r>
      <w:r w:rsidRPr="00E43567">
        <w:t>чением степени младшего научного сотрудника, бакалавра, магистра и доктора наук. В действующие образовательные центры Ирана входят следующие учреждения:</w:t>
      </w:r>
    </w:p>
    <w:p w:rsidR="00D61941" w:rsidRDefault="00D61941" w:rsidP="00D61941">
      <w:pPr>
        <w:pStyle w:val="H4GR"/>
      </w:pPr>
      <w:r>
        <w:tab/>
      </w:r>
      <w:r>
        <w:tab/>
      </w:r>
      <w:r w:rsidRPr="00E43567">
        <w:t>Государственный сектор</w:t>
      </w:r>
    </w:p>
    <w:p w:rsidR="00D61941" w:rsidRDefault="00D61941" w:rsidP="00D61941">
      <w:pPr>
        <w:pStyle w:val="SingleTxtGR"/>
      </w:pPr>
      <w:r w:rsidRPr="00E43567">
        <w:t>402.</w:t>
      </w:r>
      <w:r w:rsidRPr="00E43567">
        <w:tab/>
        <w:t>В Иране обязанность подготовки необходимых кадровых ресурсов лежит на Министерстве науки, исследований и технологий. Однако и другие мин</w:t>
      </w:r>
      <w:r w:rsidRPr="00E43567">
        <w:t>и</w:t>
      </w:r>
      <w:r w:rsidRPr="00E43567">
        <w:t>стерства и исполнительные организации принимают участие в данном проце</w:t>
      </w:r>
      <w:r w:rsidRPr="00E43567">
        <w:t>с</w:t>
      </w:r>
      <w:r w:rsidRPr="00E43567">
        <w:t>се.</w:t>
      </w:r>
    </w:p>
    <w:p w:rsidR="00D61941" w:rsidRDefault="00D61941" w:rsidP="00D61941">
      <w:pPr>
        <w:pStyle w:val="SingleTxtGR"/>
      </w:pPr>
      <w:r w:rsidRPr="00E43567">
        <w:t>403.</w:t>
      </w:r>
      <w:r w:rsidRPr="00E43567">
        <w:tab/>
        <w:t>В 1985 году все задачи и ответственность за медицинское образование были переданы Министерством науки, исследований и технологий Министе</w:t>
      </w:r>
      <w:r w:rsidRPr="00E43567">
        <w:t>р</w:t>
      </w:r>
      <w:r w:rsidRPr="00E43567">
        <w:t xml:space="preserve">ству здравоохранения и медицинского образования. Данные изменения были сделаны с целью более эффективного использования больниц Министерства здравоохранения для нужд медицинского образования. </w:t>
      </w:r>
    </w:p>
    <w:p w:rsidR="00D61941" w:rsidRDefault="00D61941" w:rsidP="00D61941">
      <w:pPr>
        <w:pStyle w:val="SingleTxtGR"/>
      </w:pPr>
      <w:r w:rsidRPr="00E43567">
        <w:t>404.</w:t>
      </w:r>
      <w:r w:rsidRPr="00E43567">
        <w:tab/>
        <w:t>В настоящее время, в дополнение к университетам и другим высшим учебным заведениям, относящимся к ведению Министерства науки, исследов</w:t>
      </w:r>
      <w:r w:rsidRPr="00E43567">
        <w:t>а</w:t>
      </w:r>
      <w:r w:rsidRPr="00E43567">
        <w:t>ний и технологии и Министерства здравоохранения и медицинского образов</w:t>
      </w:r>
      <w:r w:rsidRPr="00E43567">
        <w:t>а</w:t>
      </w:r>
      <w:r w:rsidRPr="00E43567">
        <w:t>ния, существуют прочие институты, которые с разрешения Министерства на</w:t>
      </w:r>
      <w:r w:rsidRPr="00E43567">
        <w:t>у</w:t>
      </w:r>
      <w:r w:rsidRPr="00E43567">
        <w:t>ки, исследований и технологии проводят набор студентов. Сюда входят техн</w:t>
      </w:r>
      <w:r w:rsidRPr="00E43567">
        <w:t>и</w:t>
      </w:r>
      <w:r w:rsidRPr="00E43567">
        <w:t>ческие и педагогические колледжи, включённые в систему Министерства обр</w:t>
      </w:r>
      <w:r w:rsidRPr="00E43567">
        <w:t>а</w:t>
      </w:r>
      <w:r w:rsidRPr="00E43567">
        <w:t>зования, и высшие учебные заведения, связанные с другими министерствами, такими, как министерство иностранных дел, почты и телеграфа, дорог и тран</w:t>
      </w:r>
      <w:r w:rsidRPr="00E43567">
        <w:t>с</w:t>
      </w:r>
      <w:r w:rsidRPr="00E43567">
        <w:t>порта.</w:t>
      </w:r>
    </w:p>
    <w:p w:rsidR="00D61941" w:rsidRDefault="00D61941" w:rsidP="00D61941">
      <w:pPr>
        <w:pStyle w:val="SingleTxtGR"/>
      </w:pPr>
      <w:r w:rsidRPr="00E43567">
        <w:t>405.</w:t>
      </w:r>
      <w:r w:rsidRPr="00E43567">
        <w:tab/>
        <w:t xml:space="preserve">Образовательный процесс в университетах и высших учебных заведениях включает в себя следующие стадии: поступление студентов в высшие учебные заведения (университеты, колледжи, технические институты, школы </w:t>
      </w:r>
      <w:r>
        <w:t>"</w:t>
      </w:r>
      <w:r w:rsidRPr="00E43567">
        <w:t>Згам</w:t>
      </w:r>
      <w:r>
        <w:t>"</w:t>
      </w:r>
      <w:r w:rsidRPr="00E43567">
        <w:t>), завершение выбранного курса в установленное время и получение аттестата средней школы, диплома бакалавра, магистра, профессора или доктора наук на основании пройденных курсов.</w:t>
      </w:r>
    </w:p>
    <w:p w:rsidR="00D61941" w:rsidRDefault="00D61941" w:rsidP="00D61941">
      <w:pPr>
        <w:pStyle w:val="H4GR"/>
      </w:pPr>
      <w:r>
        <w:tab/>
      </w:r>
      <w:r>
        <w:tab/>
      </w:r>
      <w:r w:rsidRPr="00E43567">
        <w:t>Неправительственный сектор</w:t>
      </w:r>
    </w:p>
    <w:p w:rsidR="00D61941" w:rsidRPr="00E43567" w:rsidRDefault="00D61941" w:rsidP="00D61941">
      <w:pPr>
        <w:pStyle w:val="SingleTxtGR"/>
      </w:pPr>
      <w:r w:rsidRPr="00E43567">
        <w:t>406.</w:t>
      </w:r>
      <w:r w:rsidRPr="00E43567">
        <w:tab/>
        <w:t>В целях повышения общественного участия в предоставлении услуг высшего образования и сокращения фина</w:t>
      </w:r>
      <w:r w:rsidR="00E05D57">
        <w:t>нсовой нагрузки на государство,</w:t>
      </w:r>
      <w:r w:rsidR="00E05D57">
        <w:br/>
      </w:r>
      <w:r w:rsidRPr="00E43567">
        <w:t>а также учитывая растущую потребность в высшем образовании, были учре</w:t>
      </w:r>
      <w:r w:rsidRPr="00E43567">
        <w:t>ж</w:t>
      </w:r>
      <w:r w:rsidRPr="00E43567">
        <w:t>дены неправительственные университеты и высшие учебные заведения. Сюда входят следующие учреждения:</w:t>
      </w:r>
    </w:p>
    <w:p w:rsidR="0087516A" w:rsidRDefault="0087516A" w:rsidP="00D72206">
      <w:pPr>
        <w:pStyle w:val="H4GR"/>
        <w:spacing w:before="240"/>
      </w:pPr>
      <w:r>
        <w:rPr>
          <w:lang w:val="en-US"/>
        </w:rPr>
        <w:tab/>
      </w:r>
      <w:r>
        <w:rPr>
          <w:lang w:val="en-US"/>
        </w:rPr>
        <w:tab/>
      </w:r>
      <w:r w:rsidRPr="00AC7181">
        <w:t xml:space="preserve">Исламский университет </w:t>
      </w:r>
      <w:r>
        <w:t>"</w:t>
      </w:r>
      <w:r w:rsidRPr="00AC7181">
        <w:t>Азад</w:t>
      </w:r>
      <w:r>
        <w:t>"</w:t>
      </w:r>
    </w:p>
    <w:p w:rsidR="0087516A" w:rsidRDefault="0087516A" w:rsidP="0087516A">
      <w:pPr>
        <w:pStyle w:val="SingleTxtGR"/>
      </w:pPr>
      <w:r w:rsidRPr="00AC7181">
        <w:t>407.</w:t>
      </w:r>
      <w:r w:rsidRPr="00AC7181">
        <w:tab/>
        <w:t xml:space="preserve">Первым негосударственным университетом, созданным после исламской революции в 1982 году, стал Исламский университет </w:t>
      </w:r>
      <w:r>
        <w:t>"</w:t>
      </w:r>
      <w:r w:rsidRPr="00AC7181">
        <w:t>Азад</w:t>
      </w:r>
      <w:r>
        <w:t>"</w:t>
      </w:r>
      <w:r w:rsidRPr="00AC7181">
        <w:t xml:space="preserve">. В первые годы своей работы Исламский университет </w:t>
      </w:r>
      <w:r>
        <w:t>"</w:t>
      </w:r>
      <w:r w:rsidRPr="00AC7181">
        <w:t>Азад</w:t>
      </w:r>
      <w:r>
        <w:t>"</w:t>
      </w:r>
      <w:r w:rsidRPr="00AC7181">
        <w:t xml:space="preserve"> использовал землю, помещения, оборудования и мастерские, предоставленные местными властями или пожер</w:t>
      </w:r>
      <w:r w:rsidRPr="00AC7181">
        <w:t>т</w:t>
      </w:r>
      <w:r w:rsidRPr="00AC7181">
        <w:t>вованные меценатами с целью расширения сферы деятельности университета. В настоящее вр</w:t>
      </w:r>
      <w:r w:rsidRPr="00AC7181">
        <w:t>е</w:t>
      </w:r>
      <w:r w:rsidRPr="00AC7181">
        <w:t>мя университет действует в 110 городах.</w:t>
      </w:r>
    </w:p>
    <w:p w:rsidR="0087516A" w:rsidRDefault="0087516A" w:rsidP="00D72206">
      <w:pPr>
        <w:pStyle w:val="H4GR"/>
        <w:spacing w:before="240"/>
      </w:pPr>
      <w:r w:rsidRPr="00D72206">
        <w:tab/>
      </w:r>
      <w:r w:rsidRPr="00D72206">
        <w:tab/>
      </w:r>
      <w:r w:rsidRPr="00AC7181">
        <w:t>Неправительственные и некоммерческие высшие учебные заведения</w:t>
      </w:r>
    </w:p>
    <w:p w:rsidR="0087516A" w:rsidRDefault="0087516A" w:rsidP="0087516A">
      <w:pPr>
        <w:pStyle w:val="SingleTxtGR"/>
      </w:pPr>
      <w:r w:rsidRPr="00AC7181">
        <w:t>408.</w:t>
      </w:r>
      <w:r w:rsidRPr="00AC7181">
        <w:tab/>
        <w:t xml:space="preserve">Опыт работы Исламского университета </w:t>
      </w:r>
      <w:r>
        <w:t>"</w:t>
      </w:r>
      <w:r w:rsidRPr="00AC7181">
        <w:t>Азад</w:t>
      </w:r>
      <w:r>
        <w:t>"</w:t>
      </w:r>
      <w:r w:rsidRPr="00AC7181">
        <w:t xml:space="preserve"> в сочетании с постоянно растущим спросом на высшее образование и готовностью части неправительс</w:t>
      </w:r>
      <w:r w:rsidRPr="00AC7181">
        <w:t>т</w:t>
      </w:r>
      <w:r w:rsidRPr="00AC7181">
        <w:t>венного сектора принимать участие в вопросах высшего образования способс</w:t>
      </w:r>
      <w:r w:rsidRPr="00AC7181">
        <w:t>т</w:t>
      </w:r>
      <w:r w:rsidRPr="00AC7181">
        <w:t>вовали утверждению в 1985 году положения об учреждении неправительстве</w:t>
      </w:r>
      <w:r w:rsidRPr="00AC7181">
        <w:t>н</w:t>
      </w:r>
      <w:r w:rsidRPr="00AC7181">
        <w:t xml:space="preserve">ных и некоммерческих университетов и высших учебных заведений Высшим советом по культурной революции. Положение, нацеленное на </w:t>
      </w:r>
      <w:r>
        <w:t>"</w:t>
      </w:r>
      <w:r w:rsidRPr="00AC7181">
        <w:t>мобилизацию потенциала всей страны по расширению высшего образования</w:t>
      </w:r>
      <w:r>
        <w:t>"</w:t>
      </w:r>
      <w:r w:rsidRPr="00AC7181">
        <w:t>, преследует следующие цели:</w:t>
      </w:r>
    </w:p>
    <w:p w:rsidR="0087516A" w:rsidRDefault="0087516A" w:rsidP="0087516A">
      <w:pPr>
        <w:pStyle w:val="Bullet1GR"/>
        <w:numPr>
          <w:ilvl w:val="0"/>
          <w:numId w:val="1"/>
        </w:numPr>
      </w:pPr>
      <w:r w:rsidRPr="00AC7181">
        <w:t>Повышение уровня знаний и культуры в обществе</w:t>
      </w:r>
    </w:p>
    <w:p w:rsidR="0087516A" w:rsidRDefault="0087516A" w:rsidP="0087516A">
      <w:pPr>
        <w:pStyle w:val="Bullet1GR"/>
        <w:numPr>
          <w:ilvl w:val="0"/>
          <w:numId w:val="1"/>
        </w:numPr>
      </w:pPr>
      <w:r w:rsidRPr="00AC7181">
        <w:t>Расширение высшего образования до такой степени, чтобы в стране была удовлетворена потре</w:t>
      </w:r>
      <w:r w:rsidRPr="00AC7181">
        <w:t>б</w:t>
      </w:r>
      <w:r w:rsidRPr="00AC7181">
        <w:t>ность в приобретении знаний.</w:t>
      </w:r>
    </w:p>
    <w:p w:rsidR="0087516A" w:rsidRDefault="0087516A" w:rsidP="0087516A">
      <w:pPr>
        <w:pStyle w:val="Bullet1GR"/>
        <w:numPr>
          <w:ilvl w:val="0"/>
          <w:numId w:val="1"/>
        </w:numPr>
      </w:pPr>
      <w:r w:rsidRPr="00AC7181">
        <w:t>Мобилизация профессиональных навыков всех преподавателей и инс</w:t>
      </w:r>
      <w:r w:rsidRPr="00AC7181">
        <w:t>т</w:t>
      </w:r>
      <w:r w:rsidRPr="00AC7181">
        <w:t>рукторов для содействия развитию высшего образования.</w:t>
      </w:r>
    </w:p>
    <w:p w:rsidR="0087516A" w:rsidRDefault="0087516A" w:rsidP="0087516A">
      <w:pPr>
        <w:pStyle w:val="Bullet1GR"/>
        <w:numPr>
          <w:ilvl w:val="0"/>
          <w:numId w:val="1"/>
        </w:numPr>
      </w:pPr>
      <w:r w:rsidRPr="00AC7181">
        <w:t>Создание благоприятных условий для всех общественных участников расшир</w:t>
      </w:r>
      <w:r w:rsidRPr="00AC7181">
        <w:t>е</w:t>
      </w:r>
      <w:r w:rsidRPr="00AC7181">
        <w:t>ния и содействия развити</w:t>
      </w:r>
      <w:r>
        <w:t>ю знаний и научных исследований</w:t>
      </w:r>
      <w:r>
        <w:br/>
      </w:r>
      <w:r w:rsidRPr="00AC7181">
        <w:t>в стране.</w:t>
      </w:r>
    </w:p>
    <w:p w:rsidR="0087516A" w:rsidRDefault="0087516A" w:rsidP="0087516A">
      <w:pPr>
        <w:pStyle w:val="SingleTxtGR"/>
      </w:pPr>
      <w:r w:rsidRPr="00AC7181">
        <w:t>409.</w:t>
      </w:r>
      <w:r w:rsidRPr="00AC7181">
        <w:tab/>
        <w:t>В настоящий момент в стране существует 32 неправительственных и н</w:t>
      </w:r>
      <w:r w:rsidRPr="00AC7181">
        <w:t>е</w:t>
      </w:r>
      <w:r w:rsidRPr="00AC7181">
        <w:t>коммерческих высших учебных заведения, насчитывающих 16 091 учащегося.</w:t>
      </w:r>
    </w:p>
    <w:p w:rsidR="0087516A" w:rsidRDefault="0087516A" w:rsidP="0087516A">
      <w:pPr>
        <w:pStyle w:val="H56GR"/>
      </w:pPr>
      <w:r w:rsidRPr="00D72206">
        <w:tab/>
      </w:r>
      <w:r w:rsidRPr="00D72206">
        <w:tab/>
      </w:r>
      <w:r w:rsidRPr="00AC7181">
        <w:t>Заочное обучение</w:t>
      </w:r>
    </w:p>
    <w:p w:rsidR="0087516A" w:rsidRDefault="0087516A" w:rsidP="0087516A">
      <w:pPr>
        <w:pStyle w:val="SingleTxtGR"/>
      </w:pPr>
      <w:r w:rsidRPr="00AC7181">
        <w:t>410.</w:t>
      </w:r>
      <w:r w:rsidRPr="00AC7181">
        <w:tab/>
        <w:t>Университет Паям Нур, имеющий особую структуру, отличную от трад</w:t>
      </w:r>
      <w:r w:rsidRPr="00AC7181">
        <w:t>и</w:t>
      </w:r>
      <w:r w:rsidRPr="00AC7181">
        <w:t>ционной образовательной университетской системы, был учрежден в 1987 году с целью повышения уровня знаний и культуры в обществе, содействия разв</w:t>
      </w:r>
      <w:r w:rsidRPr="00AC7181">
        <w:t>и</w:t>
      </w:r>
      <w:r w:rsidRPr="00AC7181">
        <w:t>тию высшего образования во всех уголках страны и усиленного привлечения лиц, способных получить высшее образование, предоставления возможности продолжить образование работающим и домохозяйкам, частичного обеспечения необходимыми экспертными кадровыми ресурсами и с целью оптимизации и</w:t>
      </w:r>
      <w:r w:rsidRPr="00AC7181">
        <w:t>с</w:t>
      </w:r>
      <w:r w:rsidRPr="00AC7181">
        <w:t>пользования научного персонала и средств.</w:t>
      </w:r>
    </w:p>
    <w:p w:rsidR="0087516A" w:rsidRDefault="0087516A" w:rsidP="0087516A">
      <w:pPr>
        <w:pStyle w:val="SingleTxtGR"/>
      </w:pPr>
      <w:r w:rsidRPr="00AC7181">
        <w:t>411.</w:t>
      </w:r>
      <w:r w:rsidRPr="00AC7181">
        <w:tab/>
        <w:t>Университетская программа разработана таким образом, чтобы привести в соответствие образование и быстро растущие нужды общества. В университ</w:t>
      </w:r>
      <w:r w:rsidRPr="00AC7181">
        <w:t>е</w:t>
      </w:r>
      <w:r w:rsidRPr="00AC7181">
        <w:t>те имеется потенциал для предоставления образования лицам, заинтересова</w:t>
      </w:r>
      <w:r w:rsidRPr="00AC7181">
        <w:t>н</w:t>
      </w:r>
      <w:r w:rsidRPr="00AC7181">
        <w:t>ным в высшем образовании, и посильного удовлетворения их запросов. Обр</w:t>
      </w:r>
      <w:r w:rsidRPr="00AC7181">
        <w:t>а</w:t>
      </w:r>
      <w:r w:rsidRPr="00AC7181">
        <w:t>зовательная система университета основана на заочном обучении, с учетом к</w:t>
      </w:r>
      <w:r w:rsidRPr="00AC7181">
        <w:t>о</w:t>
      </w:r>
      <w:r w:rsidRPr="00AC7181">
        <w:t>торого разработаны ее программы. В программе используются самоучители, видеокассеты, учебные и методические указ</w:t>
      </w:r>
      <w:r w:rsidRPr="00AC7181">
        <w:t>а</w:t>
      </w:r>
      <w:r w:rsidRPr="00AC7181">
        <w:t>ния, методики заочного обучения, а также организация специальных классов для решения проблем и задач.</w:t>
      </w:r>
    </w:p>
    <w:p w:rsidR="0087516A" w:rsidRDefault="0087516A" w:rsidP="0087516A">
      <w:pPr>
        <w:pStyle w:val="SingleTxtGR"/>
      </w:pPr>
      <w:r w:rsidRPr="00AC7181">
        <w:t>412.</w:t>
      </w:r>
      <w:r w:rsidRPr="00AC7181">
        <w:tab/>
        <w:t>В 2007 году в стране действовали 1 795 университетов и высших учебных заведений, как государственных, так и негосударственных. 1 200 из них были государственными (66,85%) и 595 – негосударственными (33,15%) при следу</w:t>
      </w:r>
      <w:r w:rsidRPr="00AC7181">
        <w:t>ю</w:t>
      </w:r>
      <w:r w:rsidRPr="00AC7181">
        <w:t>щем распределении:</w:t>
      </w:r>
    </w:p>
    <w:p w:rsidR="0087516A" w:rsidRDefault="0087516A" w:rsidP="00D72206">
      <w:pPr>
        <w:pStyle w:val="SingleTxtGR"/>
        <w:tabs>
          <w:tab w:val="clear" w:pos="2268"/>
          <w:tab w:val="clear" w:pos="2835"/>
          <w:tab w:val="clear" w:pos="3402"/>
          <w:tab w:val="clear" w:pos="3969"/>
          <w:tab w:val="left" w:pos="567"/>
          <w:tab w:val="left" w:pos="1134"/>
          <w:tab w:val="left" w:pos="2495"/>
        </w:tabs>
        <w:ind w:left="1701"/>
      </w:pPr>
      <w:r w:rsidRPr="00AC7181">
        <w:t>412.1</w:t>
      </w:r>
      <w:r w:rsidRPr="00AC7181">
        <w:tab/>
        <w:t>Государственный сектор:</w:t>
      </w:r>
    </w:p>
    <w:p w:rsidR="0087516A" w:rsidRPr="00AC7181" w:rsidRDefault="0087516A" w:rsidP="00D72206">
      <w:pPr>
        <w:pStyle w:val="Bullet1GR"/>
        <w:ind w:left="2674" w:hanging="168"/>
      </w:pPr>
      <w:r w:rsidRPr="00AC7181">
        <w:t>Университеты и высшие учебные заведения, относящиеся к ведению Министерства науки, исследований и технологий: 87</w:t>
      </w:r>
      <w:r w:rsidR="005353C0">
        <w:t>;</w:t>
      </w:r>
    </w:p>
    <w:p w:rsidR="0087516A" w:rsidRPr="00AC7181" w:rsidRDefault="0087516A" w:rsidP="00D72206">
      <w:pPr>
        <w:pStyle w:val="Bullet1GR"/>
        <w:ind w:left="2674" w:hanging="168"/>
      </w:pPr>
      <w:r w:rsidRPr="00AC7181">
        <w:t>Университеты и высшие учебные заведения, относящиеся к другим м</w:t>
      </w:r>
      <w:r w:rsidRPr="00AC7181">
        <w:t>и</w:t>
      </w:r>
      <w:r w:rsidRPr="00AC7181">
        <w:t>нистерствам и общественным организациям: 69</w:t>
      </w:r>
      <w:r w:rsidR="005353C0">
        <w:t>;</w:t>
      </w:r>
    </w:p>
    <w:p w:rsidR="0087516A" w:rsidRPr="00AC7181" w:rsidRDefault="0087516A" w:rsidP="00D72206">
      <w:pPr>
        <w:pStyle w:val="Bullet1GR"/>
        <w:ind w:left="2674" w:hanging="168"/>
      </w:pPr>
      <w:r w:rsidRPr="00AC7181">
        <w:t>Всеобъемлющий научно-прикладной университет: 448</w:t>
      </w:r>
      <w:r w:rsidR="005353C0">
        <w:t>;</w:t>
      </w:r>
    </w:p>
    <w:p w:rsidR="0087516A" w:rsidRDefault="0087516A" w:rsidP="00D72206">
      <w:pPr>
        <w:pStyle w:val="Bullet1GR"/>
        <w:ind w:left="2674" w:hanging="168"/>
      </w:pPr>
      <w:r w:rsidRPr="00AC7181">
        <w:t>Министерство образования: 108 профессионально-технических вузов; 97 це</w:t>
      </w:r>
      <w:r w:rsidRPr="00AC7181">
        <w:t>н</w:t>
      </w:r>
      <w:r w:rsidR="005353C0">
        <w:t>тров подготовки преподавателей.</w:t>
      </w:r>
    </w:p>
    <w:p w:rsidR="0087516A" w:rsidRDefault="0087516A" w:rsidP="00D72206">
      <w:pPr>
        <w:pStyle w:val="SingleTxtGR"/>
        <w:tabs>
          <w:tab w:val="clear" w:pos="2268"/>
          <w:tab w:val="clear" w:pos="2835"/>
          <w:tab w:val="clear" w:pos="3402"/>
          <w:tab w:val="clear" w:pos="3969"/>
          <w:tab w:val="left" w:pos="567"/>
          <w:tab w:val="left" w:pos="1134"/>
          <w:tab w:val="left" w:pos="2495"/>
        </w:tabs>
        <w:ind w:left="1701"/>
      </w:pPr>
      <w:r w:rsidRPr="00AC7181">
        <w:t>412.2</w:t>
      </w:r>
      <w:r w:rsidRPr="00AC7181">
        <w:tab/>
        <w:t>Негосударственный сектор:</w:t>
      </w:r>
    </w:p>
    <w:p w:rsidR="0087516A" w:rsidRPr="00AC7181" w:rsidRDefault="0087516A" w:rsidP="005353C0">
      <w:pPr>
        <w:pStyle w:val="Bullet1GR"/>
        <w:ind w:left="2674" w:hanging="168"/>
      </w:pPr>
      <w:r w:rsidRPr="00AC7181">
        <w:t xml:space="preserve">Исламский университет </w:t>
      </w:r>
      <w:r>
        <w:t>"</w:t>
      </w:r>
      <w:r w:rsidRPr="00AC7181">
        <w:t>Азад</w:t>
      </w:r>
      <w:r>
        <w:t>"</w:t>
      </w:r>
      <w:r w:rsidRPr="00AC7181">
        <w:t>: 395</w:t>
      </w:r>
      <w:r w:rsidR="005353C0">
        <w:t>;</w:t>
      </w:r>
    </w:p>
    <w:p w:rsidR="0087516A" w:rsidRPr="0064758F" w:rsidRDefault="0087516A" w:rsidP="005353C0">
      <w:pPr>
        <w:pStyle w:val="Bullet1GR"/>
        <w:ind w:left="2674" w:hanging="168"/>
      </w:pPr>
      <w:r w:rsidRPr="00AC7181">
        <w:t>Другие высшие учебные заведения: 200</w:t>
      </w:r>
      <w:r w:rsidR="005353C0">
        <w:t>.</w:t>
      </w:r>
    </w:p>
    <w:p w:rsidR="0087516A" w:rsidRDefault="0087516A" w:rsidP="0087516A">
      <w:pPr>
        <w:pStyle w:val="H23GR"/>
      </w:pPr>
      <w:r w:rsidRPr="0064758F">
        <w:tab/>
      </w:r>
      <w:r w:rsidRPr="0064758F">
        <w:tab/>
      </w:r>
      <w:r w:rsidRPr="00AC7181">
        <w:t>Типы высшего образования</w:t>
      </w:r>
    </w:p>
    <w:p w:rsidR="0087516A" w:rsidRDefault="0087516A" w:rsidP="0087516A">
      <w:pPr>
        <w:pStyle w:val="SingleTxtGR"/>
      </w:pPr>
      <w:r w:rsidRPr="00AC7181">
        <w:t>413.</w:t>
      </w:r>
      <w:r w:rsidRPr="00AC7181">
        <w:tab/>
        <w:t>Включают очное, полузаочное и заочное обучение, дневные и вечерние курсы, бесплатное высшее образование, научно-прикладное и модульное обр</w:t>
      </w:r>
      <w:r w:rsidRPr="00AC7181">
        <w:t>а</w:t>
      </w:r>
      <w:r w:rsidRPr="00AC7181">
        <w:t>зование.</w:t>
      </w:r>
    </w:p>
    <w:p w:rsidR="0087516A" w:rsidRDefault="0087516A" w:rsidP="0087516A">
      <w:pPr>
        <w:pStyle w:val="H23GR"/>
      </w:pPr>
      <w:r w:rsidRPr="00D72206">
        <w:tab/>
      </w:r>
      <w:r w:rsidRPr="00D72206">
        <w:tab/>
      </w:r>
      <w:r w:rsidRPr="00AC7181">
        <w:t>Типы научных степеней</w:t>
      </w:r>
    </w:p>
    <w:p w:rsidR="0087516A" w:rsidRDefault="0087516A" w:rsidP="0087516A">
      <w:pPr>
        <w:pStyle w:val="SingleTxtGR"/>
      </w:pPr>
      <w:r w:rsidRPr="00AC7181">
        <w:t>414.</w:t>
      </w:r>
      <w:r w:rsidRPr="00AC7181">
        <w:tab/>
        <w:t>Степени присуждаются по окончании ряда предписанных курсов и вкл</w:t>
      </w:r>
      <w:r w:rsidRPr="00AC7181">
        <w:t>ю</w:t>
      </w:r>
      <w:r w:rsidRPr="00AC7181">
        <w:t xml:space="preserve">чают в себя степени младшего специалиста, </w:t>
      </w:r>
      <w:r>
        <w:t>бакалавра, магистра, профессора</w:t>
      </w:r>
      <w:r>
        <w:br/>
      </w:r>
      <w:r w:rsidRPr="00AC7181">
        <w:t>и доктора наук.</w:t>
      </w:r>
    </w:p>
    <w:p w:rsidR="0087516A" w:rsidRDefault="0087516A" w:rsidP="0087516A">
      <w:pPr>
        <w:pStyle w:val="SingleTxtGR"/>
      </w:pPr>
      <w:r w:rsidRPr="00AC7181">
        <w:t>415.</w:t>
      </w:r>
      <w:r w:rsidRPr="00AC7181">
        <w:tab/>
      </w:r>
      <w:r w:rsidRPr="009748EC">
        <w:rPr>
          <w:i/>
        </w:rPr>
        <w:t>Младший специалист</w:t>
      </w:r>
      <w:r w:rsidRPr="00AC7181">
        <w:t>:</w:t>
      </w:r>
      <w:r w:rsidRPr="00AC7181">
        <w:tab/>
        <w:t>число необходимых единиц для получения ст</w:t>
      </w:r>
      <w:r w:rsidRPr="00AC7181">
        <w:t>е</w:t>
      </w:r>
      <w:r w:rsidRPr="00AC7181">
        <w:t>пени: 68-72. Средний срок обучения</w:t>
      </w:r>
      <w:r>
        <w:t xml:space="preserve"> для получения данной степени − </w:t>
      </w:r>
      <w:r w:rsidRPr="00AC7181">
        <w:t>2 года.</w:t>
      </w:r>
    </w:p>
    <w:p w:rsidR="0087516A" w:rsidRDefault="0087516A" w:rsidP="0087516A">
      <w:pPr>
        <w:pStyle w:val="SingleTxtGR"/>
      </w:pPr>
      <w:r w:rsidRPr="00AC7181">
        <w:t>416.</w:t>
      </w:r>
      <w:r w:rsidRPr="00AC7181">
        <w:tab/>
      </w:r>
      <w:r w:rsidRPr="009748EC">
        <w:rPr>
          <w:i/>
        </w:rPr>
        <w:t>Степень бакалавра</w:t>
      </w:r>
      <w:r w:rsidRPr="00AC7181">
        <w:t>: число необходимых единиц для получения степени: 130-145. Срок обучения для получения данной степени составляет около 4 лет.</w:t>
      </w:r>
    </w:p>
    <w:p w:rsidR="0087516A" w:rsidRDefault="0087516A" w:rsidP="0087516A">
      <w:pPr>
        <w:pStyle w:val="SingleTxtGR"/>
      </w:pPr>
      <w:r w:rsidRPr="00AC7181">
        <w:t>417.</w:t>
      </w:r>
      <w:r w:rsidRPr="00AC7181">
        <w:tab/>
      </w:r>
      <w:r w:rsidRPr="009748EC">
        <w:rPr>
          <w:i/>
        </w:rPr>
        <w:t>Степень магистра</w:t>
      </w:r>
      <w:r w:rsidRPr="00AC7181">
        <w:t>: число необходимых единиц для получения</w:t>
      </w:r>
      <w:r>
        <w:t xml:space="preserve"> степени по одному предмету: 28−32, 172−182 −</w:t>
      </w:r>
      <w:r w:rsidRPr="00AC7181">
        <w:t xml:space="preserve"> по ряду предметов. Обычно срок пол</w:t>
      </w:r>
      <w:r w:rsidRPr="00AC7181">
        <w:t>у</w:t>
      </w:r>
      <w:r w:rsidRPr="00AC7181">
        <w:t>чения данной степени колеблется от 2 до 6 лет, соотве</w:t>
      </w:r>
      <w:r w:rsidRPr="00AC7181">
        <w:t>т</w:t>
      </w:r>
      <w:r w:rsidRPr="00AC7181">
        <w:t>ственно.</w:t>
      </w:r>
    </w:p>
    <w:p w:rsidR="0087516A" w:rsidRDefault="0087516A" w:rsidP="0087516A">
      <w:pPr>
        <w:pStyle w:val="SingleTxtGR"/>
      </w:pPr>
      <w:r w:rsidRPr="00AC7181">
        <w:t>418.</w:t>
      </w:r>
      <w:r w:rsidRPr="00AC7181">
        <w:tab/>
      </w:r>
      <w:r w:rsidRPr="009748EC">
        <w:rPr>
          <w:i/>
        </w:rPr>
        <w:t>Кандидатская степень</w:t>
      </w:r>
      <w:r w:rsidRPr="00AC7181">
        <w:t>: число необходимых единиц для получения ст</w:t>
      </w:r>
      <w:r w:rsidRPr="00AC7181">
        <w:t>е</w:t>
      </w:r>
      <w:r>
        <w:t>пени: 42−</w:t>
      </w:r>
      <w:r w:rsidRPr="00AC7181">
        <w:t>50. В обучение входят научные занятия и исследования. Обычно для получения данной степени учатся 4,5 года.</w:t>
      </w:r>
    </w:p>
    <w:p w:rsidR="0087516A" w:rsidRDefault="0087516A" w:rsidP="0087516A">
      <w:pPr>
        <w:pStyle w:val="H1GR"/>
      </w:pPr>
      <w:r w:rsidRPr="00D72206">
        <w:tab/>
      </w:r>
      <w:r w:rsidRPr="00D72206">
        <w:tab/>
      </w:r>
      <w:r w:rsidRPr="00AC7181">
        <w:t>Обзор основных пунктов деятельности Министерства науки, исследований и технологий в 2006 году</w:t>
      </w:r>
    </w:p>
    <w:p w:rsidR="0087516A" w:rsidRDefault="0087516A" w:rsidP="0087516A">
      <w:pPr>
        <w:pStyle w:val="H23GR"/>
      </w:pPr>
      <w:r w:rsidRPr="00D72206">
        <w:tab/>
      </w:r>
      <w:r w:rsidRPr="00D72206">
        <w:tab/>
      </w:r>
      <w:r w:rsidRPr="00AC7181">
        <w:t>Образование</w:t>
      </w:r>
    </w:p>
    <w:p w:rsidR="0087516A" w:rsidRDefault="0087516A" w:rsidP="0087516A">
      <w:pPr>
        <w:pStyle w:val="SingleTxtGR"/>
      </w:pPr>
      <w:r w:rsidRPr="00AC7181">
        <w:t>419.</w:t>
      </w:r>
      <w:r w:rsidRPr="00AC7181">
        <w:tab/>
        <w:t>Включает следующее:</w:t>
      </w:r>
    </w:p>
    <w:p w:rsidR="0087516A" w:rsidRDefault="0087516A" w:rsidP="005353C0">
      <w:pPr>
        <w:pStyle w:val="SingleTxtGR"/>
        <w:tabs>
          <w:tab w:val="clear" w:pos="2268"/>
          <w:tab w:val="clear" w:pos="2835"/>
          <w:tab w:val="clear" w:pos="3402"/>
          <w:tab w:val="clear" w:pos="3969"/>
          <w:tab w:val="left" w:pos="567"/>
          <w:tab w:val="left" w:pos="1134"/>
          <w:tab w:val="left" w:pos="2495"/>
        </w:tabs>
        <w:ind w:left="1701"/>
      </w:pPr>
      <w:r>
        <w:t>419.1</w:t>
      </w:r>
      <w:r w:rsidRPr="00AC7181">
        <w:tab/>
        <w:t>Учреждение и благоустройство 11 научных и 29 учебных це</w:t>
      </w:r>
      <w:r w:rsidRPr="00AC7181">
        <w:t>н</w:t>
      </w:r>
      <w:r w:rsidRPr="00AC7181">
        <w:t>тров.</w:t>
      </w:r>
    </w:p>
    <w:p w:rsidR="0087516A" w:rsidRDefault="0087516A" w:rsidP="005353C0">
      <w:pPr>
        <w:pStyle w:val="SingleTxtGR"/>
        <w:tabs>
          <w:tab w:val="clear" w:pos="2268"/>
          <w:tab w:val="clear" w:pos="2835"/>
          <w:tab w:val="clear" w:pos="3402"/>
          <w:tab w:val="clear" w:pos="3969"/>
          <w:tab w:val="left" w:pos="567"/>
          <w:tab w:val="left" w:pos="1134"/>
          <w:tab w:val="left" w:pos="2495"/>
        </w:tabs>
        <w:ind w:left="1701"/>
      </w:pPr>
      <w:r>
        <w:t>419.2</w:t>
      </w:r>
      <w:r w:rsidRPr="00AC7181">
        <w:tab/>
        <w:t>Для создания более широких возможностей для получения обр</w:t>
      </w:r>
      <w:r w:rsidRPr="00AC7181">
        <w:t>а</w:t>
      </w:r>
      <w:r w:rsidRPr="00AC7181">
        <w:t xml:space="preserve">зования и помощи в реализации девиза </w:t>
      </w:r>
      <w:r>
        <w:t>"</w:t>
      </w:r>
      <w:r w:rsidRPr="00AC7181">
        <w:t>высшее образование для всех</w:t>
      </w:r>
      <w:r>
        <w:t>"</w:t>
      </w:r>
      <w:r w:rsidRPr="00AC7181">
        <w:t>, Министерство сосредоточило свои усилия на расширении полузаочных курсов для всех уро</w:t>
      </w:r>
      <w:r w:rsidRPr="00AC7181">
        <w:t>в</w:t>
      </w:r>
      <w:r w:rsidRPr="00AC7181">
        <w:t>ней на базе Университета Паям Нур. В 2007 году число студентов в этих пр</w:t>
      </w:r>
      <w:r w:rsidRPr="00AC7181">
        <w:t>о</w:t>
      </w:r>
      <w:r w:rsidRPr="00AC7181">
        <w:t>граммах достигло 600 000 человек. При этом, начиная с прошлого года увеличилось</w:t>
      </w:r>
      <w:r>
        <w:t xml:space="preserve"> число курсов заочного обучения</w:t>
      </w:r>
      <w:r>
        <w:br/>
      </w:r>
      <w:r w:rsidRPr="00AC7181">
        <w:t>в государственном и негосударстве</w:t>
      </w:r>
      <w:r w:rsidRPr="00AC7181">
        <w:t>н</w:t>
      </w:r>
      <w:r w:rsidRPr="00AC7181">
        <w:t>ном секторах.</w:t>
      </w:r>
    </w:p>
    <w:p w:rsidR="0087516A" w:rsidRDefault="0087516A" w:rsidP="005353C0">
      <w:pPr>
        <w:pStyle w:val="SingleTxtGR"/>
        <w:tabs>
          <w:tab w:val="clear" w:pos="2268"/>
          <w:tab w:val="clear" w:pos="2835"/>
          <w:tab w:val="clear" w:pos="3402"/>
          <w:tab w:val="clear" w:pos="3969"/>
          <w:tab w:val="left" w:pos="567"/>
          <w:tab w:val="left" w:pos="1134"/>
          <w:tab w:val="left" w:pos="2495"/>
        </w:tabs>
        <w:ind w:left="1701"/>
      </w:pPr>
      <w:r>
        <w:t>419.3</w:t>
      </w:r>
      <w:r w:rsidRPr="00AC7181">
        <w:tab/>
        <w:t>Благодаря расширению доступа к образованию за счет использ</w:t>
      </w:r>
      <w:r w:rsidRPr="00AC7181">
        <w:t>о</w:t>
      </w:r>
      <w:r w:rsidRPr="00AC7181">
        <w:t>вания разнообразных методов (дневных и вечерних классов, второй см</w:t>
      </w:r>
      <w:r w:rsidRPr="00AC7181">
        <w:t>е</w:t>
      </w:r>
      <w:r w:rsidRPr="00AC7181">
        <w:t>ны, научно-прикладных курсов, пол</w:t>
      </w:r>
      <w:r>
        <w:t>узаочного и заочного обучения),</w:t>
      </w:r>
      <w:r>
        <w:br/>
      </w:r>
      <w:r w:rsidRPr="00AC7181">
        <w:t>а также потенциала как государственного, так и негосударственного се</w:t>
      </w:r>
      <w:r w:rsidRPr="00AC7181">
        <w:t>к</w:t>
      </w:r>
      <w:r w:rsidRPr="00AC7181">
        <w:t>торов число получающих высше</w:t>
      </w:r>
      <w:r>
        <w:t>е образование увеличилось с 750 000</w:t>
      </w:r>
      <w:r>
        <w:br/>
      </w:r>
      <w:r w:rsidRPr="00AC7181">
        <w:t>в 2005 году до 1 млн. в 2006 году. Ожидается, что к 2007 году это число достигнет 1,2 млн. человек.</w:t>
      </w:r>
    </w:p>
    <w:p w:rsidR="0087516A" w:rsidRDefault="0087516A" w:rsidP="005353C0">
      <w:pPr>
        <w:pStyle w:val="SingleTxtGR"/>
        <w:tabs>
          <w:tab w:val="clear" w:pos="2268"/>
          <w:tab w:val="clear" w:pos="2835"/>
          <w:tab w:val="clear" w:pos="3402"/>
          <w:tab w:val="clear" w:pos="3969"/>
          <w:tab w:val="left" w:pos="567"/>
          <w:tab w:val="left" w:pos="1134"/>
          <w:tab w:val="left" w:pos="2495"/>
        </w:tabs>
        <w:ind w:left="1701"/>
      </w:pPr>
      <w:r>
        <w:t>419.4</w:t>
      </w:r>
      <w:r>
        <w:tab/>
      </w:r>
      <w:r w:rsidRPr="00AC7181">
        <w:t>В текущем году увеличилась общая численность студентов ун</w:t>
      </w:r>
      <w:r w:rsidRPr="00AC7181">
        <w:t>и</w:t>
      </w:r>
      <w:r w:rsidRPr="00AC7181">
        <w:t>верситетов до 3 млн. человек, из них 50 тысяч преподавателей факульт</w:t>
      </w:r>
      <w:r w:rsidRPr="00AC7181">
        <w:t>е</w:t>
      </w:r>
      <w:r w:rsidRPr="00AC7181">
        <w:t>тов государственных и негосударственных учебных заведений, вкл</w:t>
      </w:r>
      <w:r w:rsidRPr="00AC7181">
        <w:t>ю</w:t>
      </w:r>
      <w:r w:rsidRPr="00AC7181">
        <w:t xml:space="preserve">чающих 25% молодых людей в возрасте </w:t>
      </w:r>
      <w:r>
        <w:t>от 18 до 24 лет; ожидается, что</w:t>
      </w:r>
      <w:r>
        <w:br/>
      </w:r>
      <w:r w:rsidRPr="00AC7181">
        <w:t>к концу четвертого плана ра</w:t>
      </w:r>
      <w:r w:rsidRPr="00AC7181">
        <w:t>з</w:t>
      </w:r>
      <w:r w:rsidRPr="00AC7181">
        <w:t>вития эта цифра достигнет 30%.</w:t>
      </w:r>
    </w:p>
    <w:p w:rsidR="0087516A" w:rsidRDefault="0087516A" w:rsidP="005353C0">
      <w:pPr>
        <w:pStyle w:val="SingleTxtGR"/>
        <w:tabs>
          <w:tab w:val="clear" w:pos="2268"/>
          <w:tab w:val="clear" w:pos="2835"/>
          <w:tab w:val="clear" w:pos="3402"/>
          <w:tab w:val="clear" w:pos="3969"/>
          <w:tab w:val="left" w:pos="567"/>
          <w:tab w:val="left" w:pos="1134"/>
          <w:tab w:val="left" w:pos="2495"/>
        </w:tabs>
        <w:ind w:left="1701"/>
      </w:pPr>
      <w:r>
        <w:t>419.5</w:t>
      </w:r>
      <w:r w:rsidRPr="00B97C98">
        <w:tab/>
      </w:r>
      <w:r w:rsidRPr="00AC7181">
        <w:t>Особое внимание уделяется последипломному образованию в университетах, подотчетных Министерству науки, исследований и техн</w:t>
      </w:r>
      <w:r w:rsidRPr="00AC7181">
        <w:t>о</w:t>
      </w:r>
      <w:r w:rsidRPr="00AC7181">
        <w:t>логий. В 2006</w:t>
      </w:r>
      <w:r>
        <w:t xml:space="preserve"> году в магистратуре учились 25 </w:t>
      </w:r>
      <w:r w:rsidRPr="00AC7181">
        <w:t>000 студентов по сравн</w:t>
      </w:r>
      <w:r w:rsidRPr="00AC7181">
        <w:t>е</w:t>
      </w:r>
      <w:r>
        <w:t>нию с 20 </w:t>
      </w:r>
      <w:r w:rsidRPr="00AC7181">
        <w:t>000 в предыдущем году (25%-ый</w:t>
      </w:r>
      <w:r>
        <w:t xml:space="preserve"> </w:t>
      </w:r>
      <w:r w:rsidRPr="00AC7181">
        <w:t>рост на дневных и вечерних курсах). В том же</w:t>
      </w:r>
      <w:r>
        <w:t xml:space="preserve"> году в аспирантуре числилось 2 </w:t>
      </w:r>
      <w:r w:rsidRPr="00AC7181">
        <w:t>500 студентов. В о</w:t>
      </w:r>
      <w:r w:rsidRPr="00AC7181">
        <w:t>б</w:t>
      </w:r>
      <w:r w:rsidRPr="00AC7181">
        <w:t>щем в государственных и негосударственных учебных заведениях уч</w:t>
      </w:r>
      <w:r w:rsidRPr="00AC7181">
        <w:t>и</w:t>
      </w:r>
      <w:r>
        <w:t>лись 100 000 аспирантов, 85 000 магистров и 15 </w:t>
      </w:r>
      <w:r w:rsidRPr="00AC7181">
        <w:t xml:space="preserve">000 кандидатов наук. </w:t>
      </w:r>
    </w:p>
    <w:p w:rsidR="0087516A" w:rsidRDefault="0087516A" w:rsidP="005353C0">
      <w:pPr>
        <w:pStyle w:val="SingleTxtGR"/>
        <w:tabs>
          <w:tab w:val="clear" w:pos="2268"/>
          <w:tab w:val="clear" w:pos="2835"/>
          <w:tab w:val="clear" w:pos="3402"/>
          <w:tab w:val="clear" w:pos="3969"/>
          <w:tab w:val="left" w:pos="567"/>
          <w:tab w:val="left" w:pos="1134"/>
          <w:tab w:val="left" w:pos="2495"/>
        </w:tabs>
        <w:ind w:left="1701"/>
      </w:pPr>
      <w:r>
        <w:t>419.6</w:t>
      </w:r>
      <w:r w:rsidRPr="00B97C98">
        <w:tab/>
      </w:r>
      <w:r w:rsidRPr="00AC7181">
        <w:t>Планирование набора на факультет целеустремлённых ст</w:t>
      </w:r>
      <w:r w:rsidRPr="00AC7181">
        <w:t>у</w:t>
      </w:r>
      <w:r>
        <w:t>дентов</w:t>
      </w:r>
      <w:r>
        <w:br/>
      </w:r>
      <w:r w:rsidRPr="00AC7181">
        <w:t>с дост</w:t>
      </w:r>
      <w:r w:rsidRPr="00AC7181">
        <w:t>а</w:t>
      </w:r>
      <w:r w:rsidRPr="00AC7181">
        <w:t>точным опытом.</w:t>
      </w:r>
    </w:p>
    <w:p w:rsidR="0087516A" w:rsidRDefault="0087516A" w:rsidP="005353C0">
      <w:pPr>
        <w:pStyle w:val="SingleTxtGR"/>
        <w:tabs>
          <w:tab w:val="clear" w:pos="2268"/>
          <w:tab w:val="clear" w:pos="2835"/>
          <w:tab w:val="clear" w:pos="3402"/>
          <w:tab w:val="clear" w:pos="3969"/>
          <w:tab w:val="left" w:pos="567"/>
          <w:tab w:val="left" w:pos="1134"/>
          <w:tab w:val="left" w:pos="2495"/>
        </w:tabs>
        <w:ind w:left="1701"/>
      </w:pPr>
      <w:r>
        <w:t>419.7</w:t>
      </w:r>
      <w:r w:rsidRPr="00B97C98">
        <w:tab/>
      </w:r>
      <w:r w:rsidRPr="00AC7181">
        <w:t>Расширение деятельности университетов в отношении простра</w:t>
      </w:r>
      <w:r w:rsidRPr="00AC7181">
        <w:t>н</w:t>
      </w:r>
      <w:r w:rsidRPr="00AC7181">
        <w:t>ственной организации страны и законности, а также, в соответствии с у</w:t>
      </w:r>
      <w:r w:rsidRPr="00AC7181">
        <w:t>т</w:t>
      </w:r>
      <w:r w:rsidRPr="00AC7181">
        <w:t>вержденным генеральным планом; содействие возможности перевода студентов в другие заведения, оказа</w:t>
      </w:r>
      <w:r>
        <w:t>ние стабильной поддержки лучшим</w:t>
      </w:r>
      <w:r>
        <w:br/>
      </w:r>
      <w:r w:rsidRPr="00AC7181">
        <w:t>и способным студентам за счет предоставления необходимых средств для продолжения образования на получение более высокой ст</w:t>
      </w:r>
      <w:r w:rsidRPr="00AC7181">
        <w:t>е</w:t>
      </w:r>
      <w:r w:rsidRPr="00AC7181">
        <w:t>пени.</w:t>
      </w:r>
    </w:p>
    <w:p w:rsidR="0087516A" w:rsidRDefault="0087516A" w:rsidP="005353C0">
      <w:pPr>
        <w:pStyle w:val="SingleTxtGR"/>
        <w:tabs>
          <w:tab w:val="clear" w:pos="2268"/>
          <w:tab w:val="clear" w:pos="2835"/>
          <w:tab w:val="clear" w:pos="3402"/>
          <w:tab w:val="clear" w:pos="3969"/>
          <w:tab w:val="left" w:pos="567"/>
          <w:tab w:val="left" w:pos="1134"/>
          <w:tab w:val="left" w:pos="2495"/>
        </w:tabs>
        <w:ind w:left="1701"/>
      </w:pPr>
      <w:r>
        <w:t>419.8</w:t>
      </w:r>
      <w:r w:rsidRPr="00B97C98">
        <w:tab/>
      </w:r>
      <w:r w:rsidRPr="00AC7181">
        <w:t>Создание подходящей системы оплаты за образование в госуда</w:t>
      </w:r>
      <w:r w:rsidRPr="00AC7181">
        <w:t>р</w:t>
      </w:r>
      <w:r w:rsidRPr="00AC7181">
        <w:t>ственных (вечерних), некоммерческих, научно-прикладных учре</w:t>
      </w:r>
      <w:r w:rsidRPr="00AC7181">
        <w:t>ж</w:t>
      </w:r>
      <w:r w:rsidRPr="00AC7181">
        <w:t>дениях, а также в Ун</w:t>
      </w:r>
      <w:r w:rsidRPr="00AC7181">
        <w:t>и</w:t>
      </w:r>
      <w:r w:rsidRPr="00AC7181">
        <w:t xml:space="preserve">верситете Паям Нур и Исламском университете </w:t>
      </w:r>
      <w:r>
        <w:t>"</w:t>
      </w:r>
      <w:r w:rsidRPr="00AC7181">
        <w:t>Азад</w:t>
      </w:r>
      <w:r>
        <w:t>"</w:t>
      </w:r>
      <w:r w:rsidRPr="00AC7181">
        <w:t>.</w:t>
      </w:r>
    </w:p>
    <w:p w:rsidR="0087516A" w:rsidRDefault="0087516A" w:rsidP="005353C0">
      <w:pPr>
        <w:pStyle w:val="SingleTxtGR"/>
        <w:tabs>
          <w:tab w:val="clear" w:pos="2268"/>
          <w:tab w:val="clear" w:pos="2835"/>
          <w:tab w:val="clear" w:pos="3402"/>
          <w:tab w:val="clear" w:pos="3969"/>
          <w:tab w:val="left" w:pos="567"/>
          <w:tab w:val="left" w:pos="1134"/>
          <w:tab w:val="left" w:pos="2495"/>
        </w:tabs>
        <w:ind w:left="1701"/>
      </w:pPr>
      <w:r>
        <w:t>419.9</w:t>
      </w:r>
      <w:r w:rsidRPr="00B97C98">
        <w:tab/>
      </w:r>
      <w:r w:rsidRPr="00AC7181">
        <w:t>Организация деятельности и участия преподавательского сост</w:t>
      </w:r>
      <w:r w:rsidRPr="00AC7181">
        <w:t>а</w:t>
      </w:r>
      <w:r w:rsidRPr="00AC7181">
        <w:t>ва.</w:t>
      </w:r>
    </w:p>
    <w:p w:rsidR="0087516A" w:rsidRDefault="0087516A" w:rsidP="005353C0">
      <w:pPr>
        <w:pStyle w:val="SingleTxtGR"/>
        <w:tabs>
          <w:tab w:val="clear" w:pos="2268"/>
          <w:tab w:val="clear" w:pos="2835"/>
          <w:tab w:val="clear" w:pos="3402"/>
          <w:tab w:val="clear" w:pos="3969"/>
          <w:tab w:val="left" w:pos="567"/>
          <w:tab w:val="left" w:pos="1134"/>
          <w:tab w:val="left" w:pos="2495"/>
        </w:tabs>
        <w:ind w:left="1701"/>
      </w:pPr>
      <w:r>
        <w:t>419.10</w:t>
      </w:r>
      <w:r w:rsidRPr="00AC7181">
        <w:tab/>
        <w:t>Повышение эффективности системы высшего образования за счет пересмотра правил пр</w:t>
      </w:r>
      <w:r w:rsidRPr="00AC7181">
        <w:t>о</w:t>
      </w:r>
      <w:r w:rsidRPr="00AC7181">
        <w:t>движения по службе.</w:t>
      </w:r>
    </w:p>
    <w:p w:rsidR="0087516A" w:rsidRDefault="0087516A" w:rsidP="005353C0">
      <w:pPr>
        <w:pStyle w:val="SingleTxtGR"/>
        <w:tabs>
          <w:tab w:val="clear" w:pos="2268"/>
          <w:tab w:val="clear" w:pos="2835"/>
          <w:tab w:val="clear" w:pos="3402"/>
          <w:tab w:val="clear" w:pos="3969"/>
          <w:tab w:val="left" w:pos="567"/>
          <w:tab w:val="left" w:pos="1134"/>
          <w:tab w:val="left" w:pos="2495"/>
        </w:tabs>
        <w:ind w:left="1701"/>
      </w:pPr>
      <w:r>
        <w:t>419.11</w:t>
      </w:r>
      <w:r w:rsidRPr="00AC7181">
        <w:tab/>
        <w:t>Создание комплексной системы контроля и оценки, а также уп</w:t>
      </w:r>
      <w:r w:rsidRPr="00AC7181">
        <w:t>о</w:t>
      </w:r>
      <w:r w:rsidRPr="00AC7181">
        <w:t>рядочения иерархии пр</w:t>
      </w:r>
      <w:r w:rsidRPr="00AC7181">
        <w:t>о</w:t>
      </w:r>
      <w:r w:rsidRPr="00AC7181">
        <w:t>фессорского состава.</w:t>
      </w:r>
    </w:p>
    <w:p w:rsidR="0087516A" w:rsidRPr="00AC7181" w:rsidRDefault="0087516A" w:rsidP="005353C0">
      <w:pPr>
        <w:pStyle w:val="SingleTxtGR"/>
        <w:tabs>
          <w:tab w:val="clear" w:pos="2268"/>
          <w:tab w:val="clear" w:pos="2835"/>
          <w:tab w:val="clear" w:pos="3402"/>
          <w:tab w:val="clear" w:pos="3969"/>
          <w:tab w:val="left" w:pos="567"/>
          <w:tab w:val="left" w:pos="1134"/>
          <w:tab w:val="left" w:pos="2495"/>
        </w:tabs>
        <w:ind w:left="1701"/>
      </w:pPr>
      <w:r>
        <w:t>419.12</w:t>
      </w:r>
      <w:r w:rsidRPr="00AC7181">
        <w:tab/>
        <w:t>Создание комитетов планирования по вопросам новых технол</w:t>
      </w:r>
      <w:r w:rsidRPr="00AC7181">
        <w:t>о</w:t>
      </w:r>
      <w:r w:rsidRPr="00AC7181">
        <w:t>гий и технологий, необход</w:t>
      </w:r>
      <w:r w:rsidRPr="00AC7181">
        <w:t>и</w:t>
      </w:r>
      <w:r w:rsidRPr="00AC7181">
        <w:t>мых стране.</w:t>
      </w:r>
    </w:p>
    <w:p w:rsidR="0087516A" w:rsidRDefault="0087516A" w:rsidP="005353C0">
      <w:pPr>
        <w:pStyle w:val="SingleTxtGR"/>
        <w:tabs>
          <w:tab w:val="clear" w:pos="2268"/>
          <w:tab w:val="clear" w:pos="2835"/>
          <w:tab w:val="clear" w:pos="3402"/>
          <w:tab w:val="clear" w:pos="3969"/>
          <w:tab w:val="left" w:pos="567"/>
          <w:tab w:val="left" w:pos="1134"/>
          <w:tab w:val="left" w:pos="2495"/>
        </w:tabs>
        <w:ind w:left="1701"/>
      </w:pPr>
      <w:r>
        <w:t>419.13</w:t>
      </w:r>
      <w:r w:rsidRPr="00AC7181">
        <w:tab/>
        <w:t>Проведение 50 проверок государственных, некоммерческих, вновь созданных и расширяющихся высших учебных заведений, а также подг</w:t>
      </w:r>
      <w:r w:rsidRPr="00AC7181">
        <w:t>о</w:t>
      </w:r>
      <w:r w:rsidRPr="00AC7181">
        <w:t>товка статистических данных по их деятельности.</w:t>
      </w:r>
    </w:p>
    <w:p w:rsidR="0087516A" w:rsidRDefault="0087516A" w:rsidP="005353C0">
      <w:pPr>
        <w:pStyle w:val="SingleTxtGR"/>
        <w:tabs>
          <w:tab w:val="clear" w:pos="2268"/>
          <w:tab w:val="clear" w:pos="2835"/>
          <w:tab w:val="clear" w:pos="3402"/>
          <w:tab w:val="clear" w:pos="3969"/>
          <w:tab w:val="left" w:pos="567"/>
          <w:tab w:val="left" w:pos="1134"/>
          <w:tab w:val="left" w:pos="2495"/>
        </w:tabs>
        <w:ind w:left="1701"/>
      </w:pPr>
      <w:r>
        <w:t>419.14</w:t>
      </w:r>
      <w:r w:rsidRPr="00AC7181">
        <w:tab/>
        <w:t>Судебное преследование в отношении нелегальных учебных з</w:t>
      </w:r>
      <w:r w:rsidRPr="00AC7181">
        <w:t>а</w:t>
      </w:r>
      <w:r w:rsidRPr="00AC7181">
        <w:t>ведений, включая Гавайский университет, и проблематичных случаев с получен</w:t>
      </w:r>
      <w:r w:rsidRPr="00AC7181">
        <w:t>и</w:t>
      </w:r>
      <w:r w:rsidRPr="00AC7181">
        <w:t>ем стипендии.</w:t>
      </w:r>
    </w:p>
    <w:p w:rsidR="0087516A" w:rsidRDefault="0087516A" w:rsidP="005353C0">
      <w:pPr>
        <w:pStyle w:val="SingleTxtGR"/>
        <w:tabs>
          <w:tab w:val="clear" w:pos="2268"/>
          <w:tab w:val="clear" w:pos="2835"/>
          <w:tab w:val="clear" w:pos="3402"/>
          <w:tab w:val="clear" w:pos="3969"/>
          <w:tab w:val="left" w:pos="567"/>
          <w:tab w:val="left" w:pos="1134"/>
          <w:tab w:val="left" w:pos="2495"/>
        </w:tabs>
        <w:ind w:left="1701"/>
      </w:pPr>
      <w:r>
        <w:t>419.15</w:t>
      </w:r>
      <w:r w:rsidRPr="00AC7181">
        <w:tab/>
        <w:t>Составление руководящих принципов по оценке научных соре</w:t>
      </w:r>
      <w:r w:rsidRPr="00AC7181">
        <w:t>в</w:t>
      </w:r>
      <w:r w:rsidRPr="00AC7181">
        <w:t>нований и фестивалей, а также новых проектных образовательных пол</w:t>
      </w:r>
      <w:r w:rsidRPr="00AC7181">
        <w:t>о</w:t>
      </w:r>
      <w:r w:rsidRPr="00AC7181">
        <w:t>жений для младших специалистов, магистров непоследовательного обр</w:t>
      </w:r>
      <w:r w:rsidRPr="00AC7181">
        <w:t>а</w:t>
      </w:r>
      <w:r w:rsidRPr="00AC7181">
        <w:t>зования, бакалавров непрерывного образования, учащихся по модул</w:t>
      </w:r>
      <w:r w:rsidRPr="00AC7181">
        <w:t>ь</w:t>
      </w:r>
      <w:r w:rsidRPr="00AC7181">
        <w:t>ным и заочным програ</w:t>
      </w:r>
      <w:r w:rsidRPr="00AC7181">
        <w:t>м</w:t>
      </w:r>
      <w:r w:rsidRPr="00AC7181">
        <w:t>мам.</w:t>
      </w:r>
    </w:p>
    <w:p w:rsidR="0087516A" w:rsidRDefault="0087516A" w:rsidP="0087516A">
      <w:pPr>
        <w:pStyle w:val="H23GR"/>
        <w:tabs>
          <w:tab w:val="clear" w:pos="851"/>
          <w:tab w:val="left" w:pos="567"/>
          <w:tab w:val="left" w:pos="1134"/>
          <w:tab w:val="left" w:pos="1701"/>
          <w:tab w:val="left" w:pos="2381"/>
        </w:tabs>
      </w:pPr>
      <w:r w:rsidRPr="00D72206">
        <w:tab/>
      </w:r>
      <w:r w:rsidRPr="00D72206">
        <w:tab/>
      </w:r>
      <w:r w:rsidRPr="00AC7181">
        <w:t>Научные исследования</w:t>
      </w:r>
    </w:p>
    <w:p w:rsidR="0087516A" w:rsidRDefault="0087516A" w:rsidP="0087516A">
      <w:pPr>
        <w:pStyle w:val="SingleTxtGR"/>
        <w:tabs>
          <w:tab w:val="clear" w:pos="2268"/>
          <w:tab w:val="clear" w:pos="2835"/>
          <w:tab w:val="clear" w:pos="3402"/>
          <w:tab w:val="clear" w:pos="3969"/>
          <w:tab w:val="left" w:pos="567"/>
          <w:tab w:val="left" w:pos="1134"/>
          <w:tab w:val="left" w:pos="2381"/>
        </w:tabs>
      </w:pPr>
      <w:r w:rsidRPr="00AC7181">
        <w:t>420.</w:t>
      </w:r>
      <w:r w:rsidRPr="00AC7181">
        <w:tab/>
        <w:t>Включают следующее:</w:t>
      </w:r>
    </w:p>
    <w:p w:rsidR="0087516A" w:rsidRDefault="0087516A" w:rsidP="005353C0">
      <w:pPr>
        <w:pStyle w:val="SingleTxtGR"/>
        <w:tabs>
          <w:tab w:val="clear" w:pos="2268"/>
          <w:tab w:val="clear" w:pos="2835"/>
          <w:tab w:val="clear" w:pos="3402"/>
          <w:tab w:val="clear" w:pos="3969"/>
          <w:tab w:val="left" w:pos="567"/>
          <w:tab w:val="left" w:pos="1134"/>
          <w:tab w:val="left" w:pos="2495"/>
        </w:tabs>
        <w:ind w:left="1701"/>
      </w:pPr>
      <w:r>
        <w:t>420.1</w:t>
      </w:r>
      <w:r w:rsidRPr="00AC7181">
        <w:tab/>
        <w:t>Проект по классификации и и</w:t>
      </w:r>
      <w:r>
        <w:t>ндексированию статей и журналов</w:t>
      </w:r>
      <w:r>
        <w:br/>
      </w:r>
      <w:r w:rsidRPr="00AC7181">
        <w:t>с поме</w:t>
      </w:r>
      <w:r w:rsidRPr="00AC7181">
        <w:t>т</w:t>
      </w:r>
      <w:r w:rsidRPr="00AC7181">
        <w:t>кой Иран и Исламский мировой центр научного цитирования.</w:t>
      </w:r>
    </w:p>
    <w:p w:rsidR="0087516A" w:rsidRDefault="0087516A" w:rsidP="005353C0">
      <w:pPr>
        <w:pStyle w:val="SingleTxtGR"/>
        <w:tabs>
          <w:tab w:val="clear" w:pos="2268"/>
          <w:tab w:val="clear" w:pos="2835"/>
          <w:tab w:val="clear" w:pos="3402"/>
          <w:tab w:val="clear" w:pos="3969"/>
          <w:tab w:val="left" w:pos="567"/>
          <w:tab w:val="left" w:pos="1134"/>
          <w:tab w:val="left" w:pos="2495"/>
        </w:tabs>
        <w:ind w:left="1701"/>
      </w:pPr>
      <w:r>
        <w:t>420.2</w:t>
      </w:r>
      <w:r w:rsidRPr="00AC7181">
        <w:tab/>
        <w:t>Выделение 5% из доходов университетов и научно-исследовательских центров на покупку нового оборудования.</w:t>
      </w:r>
    </w:p>
    <w:p w:rsidR="0087516A" w:rsidRDefault="0087516A" w:rsidP="005353C0">
      <w:pPr>
        <w:pStyle w:val="SingleTxtGR"/>
        <w:tabs>
          <w:tab w:val="clear" w:pos="2268"/>
          <w:tab w:val="clear" w:pos="2835"/>
          <w:tab w:val="clear" w:pos="3402"/>
          <w:tab w:val="clear" w:pos="3969"/>
          <w:tab w:val="left" w:pos="567"/>
          <w:tab w:val="left" w:pos="1134"/>
          <w:tab w:val="left" w:pos="2495"/>
        </w:tabs>
        <w:ind w:left="1701"/>
      </w:pPr>
      <w:r>
        <w:t>420.3</w:t>
      </w:r>
      <w:r w:rsidRPr="00AC7181">
        <w:tab/>
        <w:t>Составление предварительных руководящих принципов по у</w:t>
      </w:r>
      <w:r w:rsidRPr="00AC7181">
        <w:t>ч</w:t>
      </w:r>
      <w:r w:rsidRPr="00AC7181">
        <w:t>реждению фондов исследований и технологий и определению средств для их финансир</w:t>
      </w:r>
      <w:r w:rsidRPr="00AC7181">
        <w:t>о</w:t>
      </w:r>
      <w:r w:rsidRPr="00AC7181">
        <w:t>вания.</w:t>
      </w:r>
    </w:p>
    <w:p w:rsidR="0087516A" w:rsidRDefault="0087516A" w:rsidP="005353C0">
      <w:pPr>
        <w:pStyle w:val="SingleTxtGR"/>
        <w:tabs>
          <w:tab w:val="clear" w:pos="2268"/>
          <w:tab w:val="clear" w:pos="2835"/>
          <w:tab w:val="clear" w:pos="3402"/>
          <w:tab w:val="clear" w:pos="3969"/>
          <w:tab w:val="left" w:pos="567"/>
          <w:tab w:val="left" w:pos="1134"/>
          <w:tab w:val="left" w:pos="2495"/>
        </w:tabs>
        <w:ind w:left="1701"/>
      </w:pPr>
      <w:r>
        <w:t>420.4</w:t>
      </w:r>
      <w:r w:rsidRPr="00AC7181">
        <w:tab/>
        <w:t>Компилирование дополненных руководящих принципов по по</w:t>
      </w:r>
      <w:r w:rsidRPr="00AC7181">
        <w:t>д</w:t>
      </w:r>
      <w:r w:rsidRPr="00AC7181">
        <w:t>держке национальной специализ</w:t>
      </w:r>
      <w:r w:rsidRPr="00AC7181">
        <w:t>и</w:t>
      </w:r>
      <w:r w:rsidRPr="00AC7181">
        <w:t>рованной сети лабораторий в стране.</w:t>
      </w:r>
    </w:p>
    <w:p w:rsidR="0087516A" w:rsidRDefault="0087516A" w:rsidP="005353C0">
      <w:pPr>
        <w:pStyle w:val="SingleTxtGR"/>
        <w:tabs>
          <w:tab w:val="clear" w:pos="2268"/>
          <w:tab w:val="clear" w:pos="2835"/>
          <w:tab w:val="clear" w:pos="3402"/>
          <w:tab w:val="clear" w:pos="3969"/>
          <w:tab w:val="left" w:pos="567"/>
          <w:tab w:val="left" w:pos="1134"/>
          <w:tab w:val="left" w:pos="2495"/>
        </w:tabs>
        <w:ind w:left="1701"/>
      </w:pPr>
      <w:r>
        <w:t>420.5</w:t>
      </w:r>
      <w:r w:rsidRPr="00AC7181">
        <w:tab/>
        <w:t>Составление руководящих принципов для проведения самоан</w:t>
      </w:r>
      <w:r w:rsidRPr="00AC7181">
        <w:t>а</w:t>
      </w:r>
      <w:r w:rsidRPr="00AC7181">
        <w:t xml:space="preserve">лиза и оценки научных публикаций в стране. </w:t>
      </w:r>
      <w:r w:rsidRPr="00AC7181">
        <w:tab/>
      </w:r>
    </w:p>
    <w:p w:rsidR="0087516A" w:rsidRDefault="0087516A" w:rsidP="005353C0">
      <w:pPr>
        <w:pStyle w:val="SingleTxtGR"/>
        <w:tabs>
          <w:tab w:val="clear" w:pos="2268"/>
          <w:tab w:val="clear" w:pos="2835"/>
          <w:tab w:val="clear" w:pos="3402"/>
          <w:tab w:val="clear" w:pos="3969"/>
          <w:tab w:val="left" w:pos="567"/>
          <w:tab w:val="left" w:pos="1134"/>
          <w:tab w:val="left" w:pos="2495"/>
        </w:tabs>
        <w:ind w:left="1701"/>
      </w:pPr>
      <w:r>
        <w:t>420.6</w:t>
      </w:r>
      <w:r w:rsidRPr="00AC7181">
        <w:tab/>
        <w:t>Составление документа по вопросам исследований и технологий в стране для реализации четвертого плана развития, завизированного к</w:t>
      </w:r>
      <w:r w:rsidRPr="00AC7181">
        <w:t>а</w:t>
      </w:r>
      <w:r w:rsidRPr="00AC7181">
        <w:t>бинетом мин</w:t>
      </w:r>
      <w:r w:rsidRPr="00AC7181">
        <w:t>и</w:t>
      </w:r>
      <w:r w:rsidRPr="00AC7181">
        <w:t>стров и при сотруднич</w:t>
      </w:r>
      <w:r>
        <w:t>естве с Организацией управления</w:t>
      </w:r>
      <w:r>
        <w:br/>
      </w:r>
      <w:r w:rsidRPr="00AC7181">
        <w:t>и планирования. Док</w:t>
      </w:r>
      <w:r w:rsidRPr="00AC7181">
        <w:t>у</w:t>
      </w:r>
      <w:r w:rsidRPr="00AC7181">
        <w:t>мент был одобрен кабинетом министров.</w:t>
      </w:r>
    </w:p>
    <w:p w:rsidR="0087516A" w:rsidRDefault="0087516A" w:rsidP="005353C0">
      <w:pPr>
        <w:pStyle w:val="SingleTxtGR"/>
        <w:tabs>
          <w:tab w:val="clear" w:pos="2268"/>
          <w:tab w:val="clear" w:pos="2835"/>
          <w:tab w:val="clear" w:pos="3402"/>
          <w:tab w:val="clear" w:pos="3969"/>
          <w:tab w:val="left" w:pos="567"/>
          <w:tab w:val="left" w:pos="1134"/>
          <w:tab w:val="left" w:pos="2495"/>
        </w:tabs>
        <w:ind w:left="1701"/>
      </w:pPr>
      <w:r>
        <w:t>420.7</w:t>
      </w:r>
      <w:r w:rsidRPr="00AC7181">
        <w:tab/>
        <w:t>Активное сотрудничество с руководством семинарии Кума, Вы</w:t>
      </w:r>
      <w:r w:rsidRPr="00AC7181">
        <w:t>с</w:t>
      </w:r>
      <w:r w:rsidRPr="00AC7181">
        <w:t>шим советом по культурной революции, а также центрами гуманитарных наук и иссл</w:t>
      </w:r>
      <w:r w:rsidRPr="00AC7181">
        <w:t>е</w:t>
      </w:r>
      <w:r w:rsidRPr="00AC7181">
        <w:t>дований в области религии с целью переведения этой важной области в офиц</w:t>
      </w:r>
      <w:r w:rsidRPr="00AC7181">
        <w:t>и</w:t>
      </w:r>
      <w:r w:rsidRPr="00AC7181">
        <w:t>альную образовательную сферу с помощью составления оценочных показат</w:t>
      </w:r>
      <w:r w:rsidRPr="00AC7181">
        <w:t>е</w:t>
      </w:r>
      <w:r w:rsidRPr="00AC7181">
        <w:t xml:space="preserve">лей, научных метрик и стандартов. </w:t>
      </w:r>
    </w:p>
    <w:p w:rsidR="0087516A" w:rsidRDefault="0087516A" w:rsidP="005353C0">
      <w:pPr>
        <w:pStyle w:val="SingleTxtGR"/>
        <w:tabs>
          <w:tab w:val="clear" w:pos="2268"/>
          <w:tab w:val="clear" w:pos="2835"/>
          <w:tab w:val="clear" w:pos="3402"/>
          <w:tab w:val="clear" w:pos="3969"/>
          <w:tab w:val="left" w:pos="567"/>
          <w:tab w:val="left" w:pos="1134"/>
          <w:tab w:val="left" w:pos="2495"/>
        </w:tabs>
        <w:ind w:left="1701"/>
      </w:pPr>
      <w:r>
        <w:t>420.8</w:t>
      </w:r>
      <w:r w:rsidRPr="00AC7181">
        <w:tab/>
        <w:t>Проведение первого в стране сравнительного анализа деятельн</w:t>
      </w:r>
      <w:r w:rsidRPr="00AC7181">
        <w:t>о</w:t>
      </w:r>
      <w:r w:rsidRPr="00AC7181">
        <w:t>сти научно-исследовательских институтов с помощью сбора информации о всех видах деятельности этих учреждений в различных о</w:t>
      </w:r>
      <w:r w:rsidRPr="00AC7181">
        <w:t>б</w:t>
      </w:r>
      <w:r w:rsidRPr="00AC7181">
        <w:t>ластях.</w:t>
      </w:r>
    </w:p>
    <w:p w:rsidR="0087516A" w:rsidRDefault="0087516A" w:rsidP="005353C0">
      <w:pPr>
        <w:pStyle w:val="SingleTxtGR"/>
        <w:tabs>
          <w:tab w:val="clear" w:pos="2268"/>
          <w:tab w:val="clear" w:pos="2835"/>
          <w:tab w:val="clear" w:pos="3402"/>
          <w:tab w:val="clear" w:pos="3969"/>
          <w:tab w:val="left" w:pos="567"/>
          <w:tab w:val="left" w:pos="1134"/>
          <w:tab w:val="left" w:pos="2495"/>
        </w:tabs>
        <w:ind w:left="1701"/>
      </w:pPr>
      <w:r>
        <w:t>420.9</w:t>
      </w:r>
      <w:r w:rsidRPr="00AC7181">
        <w:tab/>
        <w:t>Создание сети научно-исследовательских институтов в наиболее важных областях, таких, как окружающая среда, биотехнологии и нан</w:t>
      </w:r>
      <w:r w:rsidRPr="00AC7181">
        <w:t>о</w:t>
      </w:r>
      <w:r w:rsidRPr="00AC7181">
        <w:t>технологии, с целью предотвращения дублирования и отклонений и в равной степени для с</w:t>
      </w:r>
      <w:r w:rsidRPr="00AC7181">
        <w:t>о</w:t>
      </w:r>
      <w:r w:rsidRPr="00AC7181">
        <w:t>вместного использования дорогостоящих средств и</w:t>
      </w:r>
      <w:r>
        <w:t xml:space="preserve"> </w:t>
      </w:r>
      <w:r w:rsidRPr="00AC7181">
        <w:t>оборудования.</w:t>
      </w:r>
    </w:p>
    <w:p w:rsidR="0087516A" w:rsidRDefault="0087516A" w:rsidP="005353C0">
      <w:pPr>
        <w:pStyle w:val="SingleTxtGR"/>
        <w:tabs>
          <w:tab w:val="clear" w:pos="2268"/>
          <w:tab w:val="clear" w:pos="2835"/>
          <w:tab w:val="clear" w:pos="3402"/>
          <w:tab w:val="clear" w:pos="3969"/>
          <w:tab w:val="left" w:pos="567"/>
          <w:tab w:val="left" w:pos="1134"/>
          <w:tab w:val="left" w:pos="2495"/>
        </w:tabs>
        <w:ind w:left="1701"/>
      </w:pPr>
      <w:r>
        <w:t>420.10</w:t>
      </w:r>
      <w:r w:rsidRPr="00AC7181">
        <w:tab/>
        <w:t>Учреждение и введение в действие верховного секретариата М</w:t>
      </w:r>
      <w:r w:rsidRPr="00AC7181">
        <w:t>и</w:t>
      </w:r>
      <w:r w:rsidRPr="00AC7181">
        <w:t>нистерства науки, исследований и технологий для решений существу</w:t>
      </w:r>
      <w:r w:rsidRPr="00AC7181">
        <w:t>ю</w:t>
      </w:r>
      <w:r w:rsidRPr="00AC7181">
        <w:t>щих нужд, изложенных в законодательстве Исламской консультативной ассамблеи.</w:t>
      </w:r>
    </w:p>
    <w:p w:rsidR="0087516A" w:rsidRDefault="0087516A" w:rsidP="005353C0">
      <w:pPr>
        <w:pStyle w:val="SingleTxtGR"/>
        <w:tabs>
          <w:tab w:val="clear" w:pos="2268"/>
          <w:tab w:val="clear" w:pos="2835"/>
          <w:tab w:val="clear" w:pos="3402"/>
          <w:tab w:val="clear" w:pos="3969"/>
          <w:tab w:val="left" w:pos="567"/>
          <w:tab w:val="left" w:pos="1134"/>
          <w:tab w:val="left" w:pos="2495"/>
        </w:tabs>
        <w:ind w:left="1701"/>
      </w:pPr>
      <w:r>
        <w:t>420.11</w:t>
      </w:r>
      <w:r w:rsidRPr="00AC7181">
        <w:tab/>
        <w:t>Разработка базы данных научно-технологической информации страны по приказу верховного секретариата</w:t>
      </w:r>
      <w:r>
        <w:t xml:space="preserve"> </w:t>
      </w:r>
      <w:r w:rsidRPr="00AC7181">
        <w:t>Министерства науки, иссл</w:t>
      </w:r>
      <w:r w:rsidRPr="00AC7181">
        <w:t>е</w:t>
      </w:r>
      <w:r w:rsidRPr="00AC7181">
        <w:t>дований и технологий.</w:t>
      </w:r>
    </w:p>
    <w:p w:rsidR="0087516A" w:rsidRDefault="0087516A" w:rsidP="005353C0">
      <w:pPr>
        <w:pStyle w:val="SingleTxtGR"/>
        <w:tabs>
          <w:tab w:val="clear" w:pos="2268"/>
          <w:tab w:val="clear" w:pos="2835"/>
          <w:tab w:val="clear" w:pos="3402"/>
          <w:tab w:val="clear" w:pos="3969"/>
          <w:tab w:val="left" w:pos="567"/>
          <w:tab w:val="left" w:pos="1134"/>
          <w:tab w:val="left" w:pos="2495"/>
        </w:tabs>
        <w:ind w:left="1701"/>
      </w:pPr>
      <w:r>
        <w:t>420.12</w:t>
      </w:r>
      <w:r w:rsidRPr="00AC7181">
        <w:tab/>
        <w:t>Определение научного потенциала страны и представление к</w:t>
      </w:r>
      <w:r w:rsidRPr="00AC7181">
        <w:t>а</w:t>
      </w:r>
      <w:r w:rsidRPr="00AC7181">
        <w:t>бинету министров и Организации управления и планирования проекта бюджета по вопросам науки на 2007 год.</w:t>
      </w:r>
    </w:p>
    <w:p w:rsidR="0087516A" w:rsidRDefault="0087516A" w:rsidP="005353C0">
      <w:pPr>
        <w:pStyle w:val="SingleTxtGR"/>
        <w:tabs>
          <w:tab w:val="clear" w:pos="2268"/>
          <w:tab w:val="clear" w:pos="2835"/>
          <w:tab w:val="clear" w:pos="3402"/>
          <w:tab w:val="clear" w:pos="3969"/>
          <w:tab w:val="left" w:pos="567"/>
          <w:tab w:val="left" w:pos="1134"/>
          <w:tab w:val="left" w:pos="2495"/>
        </w:tabs>
        <w:ind w:left="1701"/>
      </w:pPr>
      <w:r>
        <w:t>420.13</w:t>
      </w:r>
      <w:r w:rsidRPr="00AC7181">
        <w:tab/>
        <w:t>Выявление научно-исследовательских и технологических пр</w:t>
      </w:r>
      <w:r w:rsidRPr="00AC7181">
        <w:t>и</w:t>
      </w:r>
      <w:r w:rsidRPr="00AC7181">
        <w:t>оритетов страны и создание связей между исполнительными организ</w:t>
      </w:r>
      <w:r w:rsidRPr="00AC7181">
        <w:t>а</w:t>
      </w:r>
      <w:r w:rsidRPr="00AC7181">
        <w:t>циями и технологическими институтами, способными удовлетворить их потре</w:t>
      </w:r>
      <w:r w:rsidRPr="00AC7181">
        <w:t>б</w:t>
      </w:r>
      <w:r w:rsidRPr="00AC7181">
        <w:t>ности, для последующего заключения контрактов.</w:t>
      </w:r>
    </w:p>
    <w:p w:rsidR="0087516A" w:rsidRDefault="0087516A" w:rsidP="005353C0">
      <w:pPr>
        <w:pStyle w:val="SingleTxtGR"/>
        <w:tabs>
          <w:tab w:val="clear" w:pos="2268"/>
          <w:tab w:val="clear" w:pos="2835"/>
          <w:tab w:val="clear" w:pos="3402"/>
          <w:tab w:val="clear" w:pos="3969"/>
          <w:tab w:val="left" w:pos="567"/>
          <w:tab w:val="left" w:pos="1134"/>
          <w:tab w:val="left" w:pos="2495"/>
        </w:tabs>
        <w:ind w:left="1701"/>
      </w:pPr>
      <w:r>
        <w:t>420.14</w:t>
      </w:r>
      <w:r w:rsidRPr="00AC7181">
        <w:tab/>
        <w:t>Например, в инженерной области был подписан контракт между Министерством науки, исследований и технологий и тремя университ</w:t>
      </w:r>
      <w:r w:rsidRPr="00AC7181">
        <w:t>е</w:t>
      </w:r>
      <w:r w:rsidRPr="00AC7181">
        <w:t>тами по вопросам дизайна, строительства и запуска трех небол</w:t>
      </w:r>
      <w:r w:rsidRPr="00AC7181">
        <w:t>ь</w:t>
      </w:r>
      <w:r w:rsidRPr="00AC7181">
        <w:t xml:space="preserve">ших спутников. </w:t>
      </w:r>
    </w:p>
    <w:p w:rsidR="0087516A" w:rsidRDefault="0087516A" w:rsidP="005353C0">
      <w:pPr>
        <w:pStyle w:val="SingleTxtGR"/>
        <w:tabs>
          <w:tab w:val="clear" w:pos="2268"/>
          <w:tab w:val="clear" w:pos="2835"/>
          <w:tab w:val="clear" w:pos="3402"/>
          <w:tab w:val="clear" w:pos="3969"/>
          <w:tab w:val="left" w:pos="567"/>
          <w:tab w:val="left" w:pos="1134"/>
          <w:tab w:val="left" w:pos="2495"/>
        </w:tabs>
        <w:ind w:left="1701"/>
      </w:pPr>
      <w:r>
        <w:t>420.15</w:t>
      </w:r>
      <w:r w:rsidRPr="00AC7181">
        <w:tab/>
        <w:t>В области культуры, напри</w:t>
      </w:r>
      <w:r>
        <w:t>мер, в стране были сформированы</w:t>
      </w:r>
      <w:r>
        <w:br/>
      </w:r>
      <w:r w:rsidRPr="00AC7181">
        <w:t>научно-исследовательские институты и университеты по изучению в</w:t>
      </w:r>
      <w:r w:rsidRPr="00AC7181">
        <w:t>о</w:t>
      </w:r>
      <w:r w:rsidRPr="00AC7181">
        <w:t>просов исламской культуры и цивилизации при профессиональном с</w:t>
      </w:r>
      <w:r w:rsidRPr="00AC7181">
        <w:t>о</w:t>
      </w:r>
      <w:r w:rsidRPr="00AC7181">
        <w:t>трудничестве с Вы</w:t>
      </w:r>
      <w:r w:rsidRPr="00AC7181">
        <w:t>с</w:t>
      </w:r>
      <w:r w:rsidRPr="00AC7181">
        <w:t>шим советом по культурной революции.</w:t>
      </w:r>
    </w:p>
    <w:p w:rsidR="0087516A" w:rsidRDefault="0087516A" w:rsidP="005353C0">
      <w:pPr>
        <w:pStyle w:val="SingleTxtGR"/>
        <w:tabs>
          <w:tab w:val="clear" w:pos="2268"/>
          <w:tab w:val="clear" w:pos="2835"/>
          <w:tab w:val="clear" w:pos="3402"/>
          <w:tab w:val="clear" w:pos="3969"/>
          <w:tab w:val="left" w:pos="567"/>
          <w:tab w:val="left" w:pos="1134"/>
          <w:tab w:val="left" w:pos="2495"/>
        </w:tabs>
        <w:ind w:left="1701"/>
      </w:pPr>
      <w:r>
        <w:t>420.16</w:t>
      </w:r>
      <w:r>
        <w:tab/>
      </w:r>
      <w:r w:rsidRPr="00AC7181">
        <w:t>Планирование и разработка проекта по</w:t>
      </w:r>
      <w:r>
        <w:t xml:space="preserve"> </w:t>
      </w:r>
      <w:r w:rsidRPr="00AC7181">
        <w:t>классификации униве</w:t>
      </w:r>
      <w:r w:rsidRPr="00AC7181">
        <w:t>р</w:t>
      </w:r>
      <w:r w:rsidRPr="00AC7181">
        <w:t>ситетов в исламском мире.</w:t>
      </w:r>
    </w:p>
    <w:p w:rsidR="0087516A" w:rsidRDefault="0087516A" w:rsidP="005353C0">
      <w:pPr>
        <w:pStyle w:val="H23GR"/>
        <w:pageBreakBefore/>
        <w:tabs>
          <w:tab w:val="clear" w:pos="851"/>
          <w:tab w:val="left" w:pos="567"/>
          <w:tab w:val="left" w:pos="1134"/>
          <w:tab w:val="left" w:pos="1701"/>
          <w:tab w:val="left" w:pos="2381"/>
        </w:tabs>
      </w:pPr>
      <w:r w:rsidRPr="003F3E46">
        <w:tab/>
      </w:r>
      <w:r w:rsidRPr="003F3E46">
        <w:tab/>
      </w:r>
      <w:r w:rsidRPr="00AC7181">
        <w:t>Студенты университетов</w:t>
      </w:r>
    </w:p>
    <w:p w:rsidR="0087516A" w:rsidRDefault="0087516A" w:rsidP="0087516A">
      <w:pPr>
        <w:pStyle w:val="SingleTxtGR"/>
        <w:tabs>
          <w:tab w:val="clear" w:pos="2268"/>
          <w:tab w:val="clear" w:pos="2835"/>
          <w:tab w:val="clear" w:pos="3402"/>
          <w:tab w:val="clear" w:pos="3969"/>
          <w:tab w:val="left" w:pos="567"/>
          <w:tab w:val="left" w:pos="1134"/>
          <w:tab w:val="left" w:pos="2381"/>
        </w:tabs>
      </w:pPr>
      <w:r w:rsidRPr="00AC7181">
        <w:t>421.</w:t>
      </w:r>
      <w:r w:rsidRPr="00AC7181">
        <w:tab/>
        <w:t>Сюда относится:</w:t>
      </w:r>
    </w:p>
    <w:p w:rsidR="0087516A" w:rsidRDefault="0087516A" w:rsidP="005353C0">
      <w:pPr>
        <w:pStyle w:val="SingleTxtGR"/>
        <w:tabs>
          <w:tab w:val="clear" w:pos="2268"/>
          <w:tab w:val="clear" w:pos="2835"/>
          <w:tab w:val="clear" w:pos="3402"/>
          <w:tab w:val="clear" w:pos="3969"/>
          <w:tab w:val="left" w:pos="567"/>
          <w:tab w:val="left" w:pos="1134"/>
          <w:tab w:val="left" w:pos="2495"/>
        </w:tabs>
        <w:ind w:left="1701"/>
      </w:pPr>
      <w:r>
        <w:t>421.1</w:t>
      </w:r>
      <w:r w:rsidRPr="00AC7181">
        <w:tab/>
        <w:t>Вы</w:t>
      </w:r>
      <w:r>
        <w:t>плата 3 547 брачных кредитов, 7 276 дотаций, 83 </w:t>
      </w:r>
      <w:r w:rsidRPr="00AC7181">
        <w:t>234 учебных кредитов, 952 депозитов арендного кре</w:t>
      </w:r>
      <w:r>
        <w:t>дита, 7 </w:t>
      </w:r>
      <w:r w:rsidRPr="00AC7181">
        <w:t>457 кредитов медицинск</w:t>
      </w:r>
      <w:r w:rsidRPr="00AC7181">
        <w:t>о</w:t>
      </w:r>
      <w:r>
        <w:t>го страхования, 3 </w:t>
      </w:r>
      <w:r w:rsidRPr="00AC7181">
        <w:t>158 образовательных кредитов и дотаций отличникам учебы, спортивным чемпионам и изобретателям, а также оплата образ</w:t>
      </w:r>
      <w:r w:rsidRPr="00AC7181">
        <w:t>о</w:t>
      </w:r>
      <w:r>
        <w:t>вания 30 </w:t>
      </w:r>
      <w:r w:rsidRPr="00AC7181">
        <w:t>311 студентам в</w:t>
      </w:r>
      <w:r w:rsidRPr="00AC7181">
        <w:t>е</w:t>
      </w:r>
      <w:r w:rsidRPr="00AC7181">
        <w:t>черних и некоммерческих институтов.</w:t>
      </w:r>
    </w:p>
    <w:p w:rsidR="0087516A" w:rsidRDefault="0087516A" w:rsidP="005353C0">
      <w:pPr>
        <w:pStyle w:val="SingleTxtGR"/>
        <w:tabs>
          <w:tab w:val="clear" w:pos="2268"/>
          <w:tab w:val="clear" w:pos="2835"/>
          <w:tab w:val="clear" w:pos="3402"/>
          <w:tab w:val="clear" w:pos="3969"/>
          <w:tab w:val="left" w:pos="567"/>
          <w:tab w:val="left" w:pos="1134"/>
          <w:tab w:val="left" w:pos="2495"/>
        </w:tabs>
        <w:ind w:left="1701"/>
      </w:pPr>
      <w:r>
        <w:t>412.2</w:t>
      </w:r>
      <w:r w:rsidRPr="00AC7181">
        <w:tab/>
        <w:t>Уравнивание стоимости студенческих услуг для учащихся дне</w:t>
      </w:r>
      <w:r w:rsidRPr="00AC7181">
        <w:t>в</w:t>
      </w:r>
      <w:r w:rsidRPr="00AC7181">
        <w:t>ных и в</w:t>
      </w:r>
      <w:r w:rsidRPr="00AC7181">
        <w:t>е</w:t>
      </w:r>
      <w:r>
        <w:t>черних курсов начиная с 2006−</w:t>
      </w:r>
      <w:r w:rsidRPr="00AC7181">
        <w:t>2007 учебного года.</w:t>
      </w:r>
    </w:p>
    <w:p w:rsidR="0087516A" w:rsidRDefault="0087516A" w:rsidP="005353C0">
      <w:pPr>
        <w:pStyle w:val="SingleTxtGR"/>
        <w:tabs>
          <w:tab w:val="clear" w:pos="2268"/>
          <w:tab w:val="clear" w:pos="2835"/>
          <w:tab w:val="clear" w:pos="3402"/>
          <w:tab w:val="clear" w:pos="3969"/>
          <w:tab w:val="left" w:pos="567"/>
          <w:tab w:val="left" w:pos="1134"/>
          <w:tab w:val="left" w:pos="2495"/>
        </w:tabs>
        <w:ind w:left="1701"/>
      </w:pPr>
      <w:r w:rsidRPr="00AC7181">
        <w:t>421.3</w:t>
      </w:r>
      <w:r w:rsidRPr="00AC7181">
        <w:tab/>
        <w:t>Проведение регулярных проверок общежитий, столовых и спо</w:t>
      </w:r>
      <w:r w:rsidRPr="00AC7181">
        <w:t>р</w:t>
      </w:r>
      <w:r w:rsidRPr="00AC7181">
        <w:t>тивных помещений в университетах в рамках установленной очерёдн</w:t>
      </w:r>
      <w:r w:rsidRPr="00AC7181">
        <w:t>о</w:t>
      </w:r>
      <w:r w:rsidRPr="00AC7181">
        <w:t>сти; организация проверочных поездок представителей кабинета минис</w:t>
      </w:r>
      <w:r w:rsidRPr="00AC7181">
        <w:t>т</w:t>
      </w:r>
      <w:r w:rsidRPr="00AC7181">
        <w:t>ров по регионам для проверки работы университетов.</w:t>
      </w:r>
    </w:p>
    <w:p w:rsidR="0087516A" w:rsidRDefault="0087516A" w:rsidP="005353C0">
      <w:pPr>
        <w:pStyle w:val="SingleTxtGR"/>
        <w:tabs>
          <w:tab w:val="clear" w:pos="2268"/>
          <w:tab w:val="clear" w:pos="2835"/>
          <w:tab w:val="clear" w:pos="3402"/>
          <w:tab w:val="clear" w:pos="3969"/>
          <w:tab w:val="left" w:pos="567"/>
          <w:tab w:val="left" w:pos="1134"/>
          <w:tab w:val="left" w:pos="2495"/>
        </w:tabs>
        <w:ind w:left="1701"/>
      </w:pPr>
      <w:r>
        <w:t>421.4</w:t>
      </w:r>
      <w:r w:rsidRPr="00AC7181">
        <w:tab/>
        <w:t>Составление и утверждение новых правил приема иностранных студентов с целью облегчения для них процедуры поступления и увел</w:t>
      </w:r>
      <w:r w:rsidRPr="00AC7181">
        <w:t>и</w:t>
      </w:r>
      <w:r w:rsidRPr="00AC7181">
        <w:t>чения размера их месячной стипендии.</w:t>
      </w:r>
    </w:p>
    <w:p w:rsidR="0087516A" w:rsidRDefault="0087516A" w:rsidP="005353C0">
      <w:pPr>
        <w:pStyle w:val="SingleTxtGR"/>
        <w:tabs>
          <w:tab w:val="clear" w:pos="2268"/>
          <w:tab w:val="clear" w:pos="2835"/>
          <w:tab w:val="clear" w:pos="3402"/>
          <w:tab w:val="clear" w:pos="3969"/>
          <w:tab w:val="left" w:pos="567"/>
          <w:tab w:val="left" w:pos="1134"/>
          <w:tab w:val="left" w:pos="2495"/>
        </w:tabs>
        <w:ind w:left="1701"/>
      </w:pPr>
      <w:r>
        <w:t>421.5</w:t>
      </w:r>
      <w:r w:rsidRPr="00AC7181">
        <w:tab/>
        <w:t xml:space="preserve">Организация первого фестиваля на тему </w:t>
      </w:r>
      <w:r>
        <w:t>"</w:t>
      </w:r>
      <w:r w:rsidRPr="00AC7181">
        <w:t>культура и нации</w:t>
      </w:r>
      <w:r>
        <w:t>"</w:t>
      </w:r>
      <w:r w:rsidRPr="00AC7181">
        <w:t xml:space="preserve"> для иностранных студентов униве</w:t>
      </w:r>
      <w:r w:rsidRPr="00AC7181">
        <w:t>р</w:t>
      </w:r>
      <w:r w:rsidRPr="00AC7181">
        <w:t>ситета.</w:t>
      </w:r>
    </w:p>
    <w:p w:rsidR="0087516A" w:rsidRDefault="0087516A" w:rsidP="005353C0">
      <w:pPr>
        <w:pStyle w:val="SingleTxtGR"/>
        <w:tabs>
          <w:tab w:val="clear" w:pos="2268"/>
          <w:tab w:val="clear" w:pos="2835"/>
          <w:tab w:val="clear" w:pos="3402"/>
          <w:tab w:val="clear" w:pos="3969"/>
          <w:tab w:val="left" w:pos="567"/>
          <w:tab w:val="left" w:pos="1134"/>
          <w:tab w:val="left" w:pos="2495"/>
        </w:tabs>
        <w:ind w:left="1701"/>
      </w:pPr>
      <w:r>
        <w:t>421.6</w:t>
      </w:r>
      <w:r w:rsidRPr="00AC7181">
        <w:tab/>
        <w:t>Разработка генеральных планов по борьбе с наркотиками и пр</w:t>
      </w:r>
      <w:r w:rsidRPr="00AC7181">
        <w:t>е</w:t>
      </w:r>
      <w:r w:rsidRPr="00AC7181">
        <w:t>дотвращ</w:t>
      </w:r>
      <w:r w:rsidRPr="00AC7181">
        <w:t>е</w:t>
      </w:r>
      <w:r w:rsidRPr="00AC7181">
        <w:t>нию самоубийств среди студентов университетов.</w:t>
      </w:r>
    </w:p>
    <w:p w:rsidR="0087516A" w:rsidRDefault="0087516A" w:rsidP="005353C0">
      <w:pPr>
        <w:pStyle w:val="SingleTxtGR"/>
        <w:tabs>
          <w:tab w:val="clear" w:pos="2268"/>
          <w:tab w:val="clear" w:pos="2835"/>
          <w:tab w:val="clear" w:pos="3402"/>
          <w:tab w:val="clear" w:pos="3969"/>
          <w:tab w:val="left" w:pos="567"/>
          <w:tab w:val="left" w:pos="1134"/>
          <w:tab w:val="left" w:pos="2495"/>
        </w:tabs>
        <w:ind w:left="1701"/>
      </w:pPr>
      <w:r>
        <w:t>421.7</w:t>
      </w:r>
      <w:r w:rsidRPr="00AC7181">
        <w:tab/>
        <w:t>Учреждение отдела по вопросам здоровья и лечения при студе</w:t>
      </w:r>
      <w:r w:rsidRPr="00AC7181">
        <w:t>н</w:t>
      </w:r>
      <w:r w:rsidRPr="00AC7181">
        <w:t>ческом департаменте Министерства для предоставления профилактич</w:t>
      </w:r>
      <w:r w:rsidRPr="00AC7181">
        <w:t>е</w:t>
      </w:r>
      <w:r w:rsidRPr="00AC7181">
        <w:t>ских медицинских услуг студентам и выделение 1 млрд. риалов некот</w:t>
      </w:r>
      <w:r w:rsidRPr="00AC7181">
        <w:t>о</w:t>
      </w:r>
      <w:r w:rsidRPr="00AC7181">
        <w:t>рым университетам для проведения медицинского обследования новых студентов.</w:t>
      </w:r>
    </w:p>
    <w:p w:rsidR="0087516A" w:rsidRDefault="0087516A" w:rsidP="005353C0">
      <w:pPr>
        <w:pStyle w:val="SingleTxtGR"/>
        <w:tabs>
          <w:tab w:val="clear" w:pos="2268"/>
          <w:tab w:val="clear" w:pos="2835"/>
          <w:tab w:val="clear" w:pos="3402"/>
          <w:tab w:val="clear" w:pos="3969"/>
          <w:tab w:val="left" w:pos="567"/>
          <w:tab w:val="left" w:pos="1134"/>
          <w:tab w:val="left" w:pos="2495"/>
        </w:tabs>
        <w:ind w:left="1701"/>
      </w:pPr>
      <w:r>
        <w:t>421.8</w:t>
      </w:r>
      <w:r w:rsidRPr="00AC7181">
        <w:tab/>
        <w:t>Оказание помощи в приобретении оборудования для спортивных залов ун</w:t>
      </w:r>
      <w:r>
        <w:t>иверситетов общей площадью в 48 </w:t>
      </w:r>
      <w:r w:rsidRPr="00AC7181">
        <w:t>000 кв. метров для посл</w:t>
      </w:r>
      <w:r w:rsidRPr="00AC7181">
        <w:t>е</w:t>
      </w:r>
      <w:r w:rsidRPr="00AC7181">
        <w:t>дующего введ</w:t>
      </w:r>
      <w:r w:rsidRPr="00AC7181">
        <w:t>е</w:t>
      </w:r>
      <w:r w:rsidRPr="00AC7181">
        <w:t>ния в эксплуатацию.</w:t>
      </w:r>
    </w:p>
    <w:p w:rsidR="0087516A" w:rsidRDefault="0087516A" w:rsidP="005353C0">
      <w:pPr>
        <w:pStyle w:val="SingleTxtGR"/>
        <w:tabs>
          <w:tab w:val="clear" w:pos="2268"/>
          <w:tab w:val="clear" w:pos="2835"/>
          <w:tab w:val="clear" w:pos="3402"/>
          <w:tab w:val="clear" w:pos="3969"/>
          <w:tab w:val="left" w:pos="567"/>
          <w:tab w:val="left" w:pos="1134"/>
          <w:tab w:val="left" w:pos="2495"/>
        </w:tabs>
        <w:ind w:left="1701"/>
      </w:pPr>
      <w:r>
        <w:t>421.9</w:t>
      </w:r>
      <w:r w:rsidRPr="00AC7181">
        <w:tab/>
        <w:t>Оказание помощи у</w:t>
      </w:r>
      <w:r>
        <w:t>ниверситетам в строительстве 41 </w:t>
      </w:r>
      <w:r w:rsidRPr="00AC7181">
        <w:t>392 кв. ме</w:t>
      </w:r>
      <w:r w:rsidRPr="00AC7181">
        <w:t>т</w:t>
      </w:r>
      <w:r w:rsidRPr="00AC7181">
        <w:t>ров крытых и открытых спорти</w:t>
      </w:r>
      <w:r w:rsidRPr="00AC7181">
        <w:t>в</w:t>
      </w:r>
      <w:r w:rsidRPr="00AC7181">
        <w:t>ных сооружений.</w:t>
      </w:r>
    </w:p>
    <w:p w:rsidR="0087516A" w:rsidRDefault="0087516A" w:rsidP="005353C0">
      <w:pPr>
        <w:pStyle w:val="SingleTxtGR"/>
        <w:tabs>
          <w:tab w:val="clear" w:pos="2268"/>
          <w:tab w:val="clear" w:pos="2835"/>
          <w:tab w:val="clear" w:pos="3402"/>
          <w:tab w:val="clear" w:pos="3969"/>
          <w:tab w:val="left" w:pos="567"/>
          <w:tab w:val="left" w:pos="1134"/>
          <w:tab w:val="left" w:pos="2495"/>
        </w:tabs>
        <w:ind w:left="1701"/>
      </w:pPr>
      <w:r>
        <w:t>421.10</w:t>
      </w:r>
      <w:r w:rsidRPr="00AC7181">
        <w:tab/>
        <w:t>Предоставление помощи в учреждении 52 оздоровительных це</w:t>
      </w:r>
      <w:r w:rsidRPr="00AC7181">
        <w:t>н</w:t>
      </w:r>
      <w:r w:rsidRPr="00AC7181">
        <w:t>тров и сооружений для традиционных иранских видов спорта (Зорх</w:t>
      </w:r>
      <w:r w:rsidRPr="00AC7181">
        <w:t>а</w:t>
      </w:r>
      <w:r w:rsidRPr="00AC7181">
        <w:t>на).</w:t>
      </w:r>
    </w:p>
    <w:p w:rsidR="0087516A" w:rsidRDefault="0087516A" w:rsidP="005353C0">
      <w:pPr>
        <w:pStyle w:val="SingleTxtGR"/>
        <w:tabs>
          <w:tab w:val="clear" w:pos="2268"/>
          <w:tab w:val="clear" w:pos="2835"/>
          <w:tab w:val="clear" w:pos="3402"/>
          <w:tab w:val="clear" w:pos="3969"/>
          <w:tab w:val="left" w:pos="567"/>
          <w:tab w:val="left" w:pos="1134"/>
          <w:tab w:val="left" w:pos="2495"/>
        </w:tabs>
        <w:ind w:left="1701"/>
      </w:pPr>
      <w:r>
        <w:t>421.11</w:t>
      </w:r>
      <w:r w:rsidRPr="00AC7181">
        <w:tab/>
        <w:t>Проведение в Керманском ниверситете Восьмых спортивных олимпийских игр для студенто</w:t>
      </w:r>
      <w:r>
        <w:t>в иранских университетов для 45 </w:t>
      </w:r>
      <w:r w:rsidRPr="00AC7181">
        <w:t>000 ст</w:t>
      </w:r>
      <w:r w:rsidRPr="00AC7181">
        <w:t>у</w:t>
      </w:r>
      <w:r w:rsidRPr="00AC7181">
        <w:t>дентов обоих полов.</w:t>
      </w:r>
    </w:p>
    <w:p w:rsidR="0087516A" w:rsidRDefault="0087516A" w:rsidP="005353C0">
      <w:pPr>
        <w:pStyle w:val="SingleTxtGR"/>
        <w:tabs>
          <w:tab w:val="clear" w:pos="2268"/>
          <w:tab w:val="clear" w:pos="2835"/>
          <w:tab w:val="clear" w:pos="3402"/>
          <w:tab w:val="clear" w:pos="3969"/>
          <w:tab w:val="left" w:pos="567"/>
          <w:tab w:val="left" w:pos="1134"/>
          <w:tab w:val="left" w:pos="2495"/>
        </w:tabs>
        <w:ind w:left="1701"/>
      </w:pPr>
      <w:r>
        <w:t>421.12</w:t>
      </w:r>
      <w:r w:rsidRPr="00AC7181">
        <w:tab/>
        <w:t>Проведение первых спортивных соревнований для студентов университетов из семей военных мучен</w:t>
      </w:r>
      <w:r>
        <w:t>иков и ветеранов войны, живущих</w:t>
      </w:r>
      <w:r>
        <w:br/>
      </w:r>
      <w:r w:rsidRPr="00AC7181">
        <w:t>в Тегер</w:t>
      </w:r>
      <w:r w:rsidRPr="00AC7181">
        <w:t>а</w:t>
      </w:r>
      <w:r w:rsidRPr="00AC7181">
        <w:t>не.</w:t>
      </w:r>
    </w:p>
    <w:p w:rsidR="0087516A" w:rsidRDefault="0087516A" w:rsidP="005353C0">
      <w:pPr>
        <w:pStyle w:val="SingleTxtGR"/>
        <w:tabs>
          <w:tab w:val="clear" w:pos="2268"/>
          <w:tab w:val="clear" w:pos="2835"/>
          <w:tab w:val="clear" w:pos="3402"/>
          <w:tab w:val="clear" w:pos="3969"/>
          <w:tab w:val="left" w:pos="567"/>
          <w:tab w:val="left" w:pos="1134"/>
          <w:tab w:val="left" w:pos="2495"/>
        </w:tabs>
        <w:ind w:left="1701"/>
      </w:pPr>
      <w:r>
        <w:t>421.13</w:t>
      </w:r>
      <w:r w:rsidRPr="00AC7181">
        <w:tab/>
        <w:t>Вклад в составление устава нового проекта шахидов и посл</w:t>
      </w:r>
      <w:r w:rsidRPr="00AC7181">
        <w:t>е</w:t>
      </w:r>
      <w:r w:rsidRPr="00AC7181">
        <w:t>дующие мероприятия по его осуществлению в Высшем совете по кул</w:t>
      </w:r>
      <w:r w:rsidRPr="00AC7181">
        <w:t>ь</w:t>
      </w:r>
      <w:r w:rsidRPr="00AC7181">
        <w:t>турной рев</w:t>
      </w:r>
      <w:r w:rsidRPr="00AC7181">
        <w:t>о</w:t>
      </w:r>
      <w:r w:rsidRPr="00AC7181">
        <w:t>люции.</w:t>
      </w:r>
    </w:p>
    <w:p w:rsidR="0087516A" w:rsidRDefault="0087516A" w:rsidP="005353C0">
      <w:pPr>
        <w:pStyle w:val="SingleTxtGR"/>
        <w:tabs>
          <w:tab w:val="clear" w:pos="2268"/>
          <w:tab w:val="clear" w:pos="2835"/>
          <w:tab w:val="clear" w:pos="3402"/>
          <w:tab w:val="clear" w:pos="3969"/>
          <w:tab w:val="left" w:pos="567"/>
          <w:tab w:val="left" w:pos="1134"/>
          <w:tab w:val="left" w:pos="2495"/>
        </w:tabs>
        <w:ind w:left="1701"/>
      </w:pPr>
      <w:r>
        <w:t>421.14</w:t>
      </w:r>
      <w:r w:rsidRPr="00AC7181">
        <w:tab/>
        <w:t>Составление нового положени</w:t>
      </w:r>
      <w:r>
        <w:t>я по переводу студентов-шахидов</w:t>
      </w:r>
      <w:r>
        <w:br/>
      </w:r>
      <w:r w:rsidRPr="00AC7181">
        <w:t>в другие вузы, который был утвержден министрами Министерства науки, исследований и технологий, Министерства здравоохранения и медици</w:t>
      </w:r>
      <w:r w:rsidRPr="00AC7181">
        <w:t>н</w:t>
      </w:r>
      <w:r w:rsidRPr="00AC7181">
        <w:t>ского образования, Министерства образования, а также главой Фонда м</w:t>
      </w:r>
      <w:r w:rsidRPr="00AC7181">
        <w:t>у</w:t>
      </w:r>
      <w:r w:rsidRPr="00AC7181">
        <w:t>чеников.</w:t>
      </w:r>
    </w:p>
    <w:p w:rsidR="0087516A" w:rsidRDefault="0087516A" w:rsidP="005353C0">
      <w:pPr>
        <w:pStyle w:val="SingleTxtGR"/>
        <w:tabs>
          <w:tab w:val="clear" w:pos="2268"/>
          <w:tab w:val="clear" w:pos="2835"/>
          <w:tab w:val="clear" w:pos="3402"/>
          <w:tab w:val="clear" w:pos="3969"/>
          <w:tab w:val="left" w:pos="567"/>
          <w:tab w:val="left" w:pos="1134"/>
          <w:tab w:val="left" w:pos="2495"/>
        </w:tabs>
        <w:ind w:left="1701"/>
      </w:pPr>
      <w:r>
        <w:t>421.15</w:t>
      </w:r>
      <w:r w:rsidRPr="00AC7181">
        <w:tab/>
        <w:t>Внесение дополнений в руководящие принципы для соискателей докторской степени для обучения за границей, уделяя особое внимания элита</w:t>
      </w:r>
      <w:r w:rsidRPr="00AC7181">
        <w:t>р</w:t>
      </w:r>
      <w:r w:rsidRPr="00AC7181">
        <w:t>ным и образцовым студентам.</w:t>
      </w:r>
    </w:p>
    <w:p w:rsidR="0087516A" w:rsidRDefault="0087516A" w:rsidP="005353C0">
      <w:pPr>
        <w:pStyle w:val="SingleTxtGR"/>
        <w:tabs>
          <w:tab w:val="clear" w:pos="2268"/>
          <w:tab w:val="clear" w:pos="2835"/>
          <w:tab w:val="clear" w:pos="3402"/>
          <w:tab w:val="clear" w:pos="3969"/>
          <w:tab w:val="left" w:pos="567"/>
          <w:tab w:val="left" w:pos="1134"/>
          <w:tab w:val="left" w:pos="2495"/>
        </w:tabs>
        <w:ind w:left="1701"/>
      </w:pPr>
      <w:r w:rsidRPr="00AC7181">
        <w:t>421.16.</w:t>
      </w:r>
      <w:r w:rsidRPr="00AC7181">
        <w:tab/>
        <w:t>Пересмотр методов определения квот на научные гранты с а</w:t>
      </w:r>
      <w:r w:rsidRPr="00AC7181">
        <w:t>к</w:t>
      </w:r>
      <w:r w:rsidRPr="00AC7181">
        <w:t>центом на только что созданные, а также расширяющиеся университ</w:t>
      </w:r>
      <w:r w:rsidRPr="00AC7181">
        <w:t>е</w:t>
      </w:r>
      <w:r w:rsidRPr="00AC7181">
        <w:t>ты.</w:t>
      </w:r>
    </w:p>
    <w:p w:rsidR="0087516A" w:rsidRDefault="0087516A" w:rsidP="005353C0">
      <w:pPr>
        <w:pStyle w:val="SingleTxtGR"/>
        <w:tabs>
          <w:tab w:val="clear" w:pos="2268"/>
          <w:tab w:val="clear" w:pos="2835"/>
          <w:tab w:val="clear" w:pos="3402"/>
          <w:tab w:val="clear" w:pos="3969"/>
          <w:tab w:val="left" w:pos="567"/>
          <w:tab w:val="left" w:pos="1134"/>
          <w:tab w:val="left" w:pos="2495"/>
        </w:tabs>
        <w:ind w:left="1701"/>
      </w:pPr>
      <w:r>
        <w:t>421.17</w:t>
      </w:r>
      <w:r w:rsidRPr="00AC7181">
        <w:tab/>
        <w:t xml:space="preserve">Создание отделов по надзору на Украине и в Малайзии. </w:t>
      </w:r>
    </w:p>
    <w:p w:rsidR="0087516A" w:rsidRDefault="0087516A" w:rsidP="005353C0">
      <w:pPr>
        <w:pStyle w:val="SingleTxtGR"/>
        <w:tabs>
          <w:tab w:val="clear" w:pos="2268"/>
          <w:tab w:val="clear" w:pos="2835"/>
          <w:tab w:val="clear" w:pos="3402"/>
          <w:tab w:val="clear" w:pos="3969"/>
          <w:tab w:val="left" w:pos="567"/>
          <w:tab w:val="left" w:pos="1134"/>
          <w:tab w:val="left" w:pos="2495"/>
        </w:tabs>
        <w:ind w:left="1701"/>
      </w:pPr>
      <w:r>
        <w:t>421.18</w:t>
      </w:r>
      <w:r w:rsidRPr="00AC7181">
        <w:tab/>
        <w:t>Увеличение числа аспирантов, посылаемых за границу для кра</w:t>
      </w:r>
      <w:r w:rsidRPr="00AC7181">
        <w:t>т</w:t>
      </w:r>
      <w:r w:rsidRPr="00AC7181">
        <w:t>косрочного обучения (6-9 месяцев), и сокращение срока их долговреме</w:t>
      </w:r>
      <w:r w:rsidRPr="00AC7181">
        <w:t>н</w:t>
      </w:r>
      <w:r w:rsidRPr="00AC7181">
        <w:t>ного пр</w:t>
      </w:r>
      <w:r w:rsidRPr="00AC7181">
        <w:t>е</w:t>
      </w:r>
      <w:r w:rsidRPr="00AC7181">
        <w:t xml:space="preserve">бывания. </w:t>
      </w:r>
    </w:p>
    <w:p w:rsidR="0087516A" w:rsidRDefault="0087516A" w:rsidP="005353C0">
      <w:pPr>
        <w:pStyle w:val="SingleTxtGR"/>
        <w:tabs>
          <w:tab w:val="clear" w:pos="2268"/>
          <w:tab w:val="clear" w:pos="2835"/>
          <w:tab w:val="clear" w:pos="3402"/>
          <w:tab w:val="clear" w:pos="3969"/>
          <w:tab w:val="left" w:pos="567"/>
          <w:tab w:val="left" w:pos="1134"/>
          <w:tab w:val="left" w:pos="2495"/>
        </w:tabs>
        <w:ind w:left="1701"/>
      </w:pPr>
      <w:r>
        <w:t>421.19</w:t>
      </w:r>
      <w:r w:rsidRPr="00AC7181">
        <w:tab/>
        <w:t>Резкое увеличение стипендий для обучения за границей канд</w:t>
      </w:r>
      <w:r w:rsidRPr="00AC7181">
        <w:t>и</w:t>
      </w:r>
      <w:r w:rsidRPr="00AC7181">
        <w:t>датам наук, преподающим в университете.</w:t>
      </w:r>
    </w:p>
    <w:p w:rsidR="0087516A" w:rsidRDefault="0087516A" w:rsidP="005353C0">
      <w:pPr>
        <w:pStyle w:val="SingleTxtGR"/>
        <w:tabs>
          <w:tab w:val="clear" w:pos="2268"/>
          <w:tab w:val="clear" w:pos="2835"/>
          <w:tab w:val="clear" w:pos="3402"/>
          <w:tab w:val="clear" w:pos="3969"/>
          <w:tab w:val="left" w:pos="567"/>
          <w:tab w:val="left" w:pos="1134"/>
          <w:tab w:val="left" w:pos="2495"/>
        </w:tabs>
        <w:ind w:left="1701"/>
      </w:pPr>
      <w:r w:rsidRPr="00AC7181">
        <w:t>421.20</w:t>
      </w:r>
      <w:r w:rsidRPr="00AC7181">
        <w:tab/>
        <w:t>Увеличение размера стипендии для обучения за границей преп</w:t>
      </w:r>
      <w:r w:rsidRPr="00AC7181">
        <w:t>о</w:t>
      </w:r>
      <w:r w:rsidRPr="00AC7181">
        <w:t>дающим в университете кандидатам</w:t>
      </w:r>
      <w:r>
        <w:t xml:space="preserve"> наук со стипендии преподающего</w:t>
      </w:r>
      <w:r>
        <w:br/>
      </w:r>
      <w:r w:rsidRPr="00AC7181">
        <w:t>в университете кандидата наук в 2002 году до стипендии преподающего в университете кандидата наук первой степени в 2005 году, включая допо</w:t>
      </w:r>
      <w:r w:rsidRPr="00AC7181">
        <w:t>л</w:t>
      </w:r>
      <w:r w:rsidRPr="00AC7181">
        <w:t>нительную в</w:t>
      </w:r>
      <w:r w:rsidRPr="00AC7181">
        <w:t>ы</w:t>
      </w:r>
      <w:r w:rsidRPr="00AC7181">
        <w:t>плату.</w:t>
      </w:r>
    </w:p>
    <w:p w:rsidR="0087516A" w:rsidRDefault="0087516A" w:rsidP="005353C0">
      <w:pPr>
        <w:pStyle w:val="SingleTxtGR"/>
        <w:tabs>
          <w:tab w:val="clear" w:pos="2268"/>
          <w:tab w:val="clear" w:pos="2835"/>
          <w:tab w:val="clear" w:pos="3402"/>
          <w:tab w:val="clear" w:pos="3969"/>
          <w:tab w:val="left" w:pos="567"/>
          <w:tab w:val="left" w:pos="1134"/>
          <w:tab w:val="left" w:pos="2495"/>
        </w:tabs>
        <w:ind w:left="1701"/>
      </w:pPr>
      <w:r>
        <w:t>421.21</w:t>
      </w:r>
      <w:r w:rsidRPr="00AC7181">
        <w:tab/>
        <w:t>Учреждение отделов по надзору за студентами университетов в Украине и Малайзии, а также подготовка открытия подобного отдела в Германии.</w:t>
      </w:r>
    </w:p>
    <w:p w:rsidR="0087516A" w:rsidRDefault="0087516A" w:rsidP="005353C0">
      <w:pPr>
        <w:pStyle w:val="SingleTxtGR"/>
        <w:tabs>
          <w:tab w:val="clear" w:pos="2268"/>
          <w:tab w:val="clear" w:pos="2835"/>
          <w:tab w:val="clear" w:pos="3402"/>
          <w:tab w:val="clear" w:pos="3969"/>
          <w:tab w:val="left" w:pos="567"/>
          <w:tab w:val="left" w:pos="1134"/>
          <w:tab w:val="left" w:pos="2495"/>
        </w:tabs>
        <w:ind w:left="1701"/>
      </w:pPr>
      <w:r>
        <w:t>421.22</w:t>
      </w:r>
      <w:r w:rsidRPr="00AC7181">
        <w:tab/>
        <w:t>Изучение системы высшего образования в Индонезии и со</w:t>
      </w:r>
      <w:r w:rsidRPr="00AC7181">
        <w:t>з</w:t>
      </w:r>
      <w:r w:rsidRPr="00AC7181">
        <w:t>дание системы аттестации для их высшего образования.</w:t>
      </w:r>
    </w:p>
    <w:p w:rsidR="0087516A" w:rsidRDefault="0087516A" w:rsidP="005353C0">
      <w:pPr>
        <w:pStyle w:val="SingleTxtGR"/>
        <w:tabs>
          <w:tab w:val="clear" w:pos="2268"/>
          <w:tab w:val="clear" w:pos="2835"/>
          <w:tab w:val="clear" w:pos="3402"/>
          <w:tab w:val="clear" w:pos="3969"/>
          <w:tab w:val="left" w:pos="567"/>
          <w:tab w:val="left" w:pos="1134"/>
          <w:tab w:val="left" w:pos="2495"/>
        </w:tabs>
        <w:ind w:left="1701"/>
      </w:pPr>
      <w:r>
        <w:t>421.23</w:t>
      </w:r>
      <w:r w:rsidRPr="00AC7181">
        <w:tab/>
        <w:t>Организация встреч между официальными представителями Министерства и студентами, учащимися за границей, с целью ознакомл</w:t>
      </w:r>
      <w:r w:rsidRPr="00AC7181">
        <w:t>е</w:t>
      </w:r>
      <w:r w:rsidRPr="00AC7181">
        <w:t>ния с их проблемами в Соединённом Королевстве Великобритании, С</w:t>
      </w:r>
      <w:r w:rsidRPr="00AC7181">
        <w:t>е</w:t>
      </w:r>
      <w:r w:rsidRPr="00AC7181">
        <w:t>верной Ирландии, Пакистане, Индии, Украине и России.</w:t>
      </w:r>
    </w:p>
    <w:p w:rsidR="0087516A" w:rsidRDefault="0087516A" w:rsidP="005353C0">
      <w:pPr>
        <w:pStyle w:val="SingleTxtGR"/>
        <w:tabs>
          <w:tab w:val="clear" w:pos="2268"/>
          <w:tab w:val="clear" w:pos="2835"/>
          <w:tab w:val="clear" w:pos="3402"/>
          <w:tab w:val="clear" w:pos="3969"/>
          <w:tab w:val="left" w:pos="567"/>
          <w:tab w:val="left" w:pos="1134"/>
          <w:tab w:val="left" w:pos="2495"/>
        </w:tabs>
        <w:ind w:left="1701"/>
      </w:pPr>
      <w:r>
        <w:t>421.24</w:t>
      </w:r>
      <w:r w:rsidRPr="00AC7181">
        <w:tab/>
        <w:t>Обзор системы высшего образования в Италии, Индии, Пакист</w:t>
      </w:r>
      <w:r w:rsidRPr="00AC7181">
        <w:t>а</w:t>
      </w:r>
      <w:r w:rsidRPr="00AC7181">
        <w:t>не, Франции, на Кипре, В</w:t>
      </w:r>
      <w:r w:rsidRPr="00AC7181">
        <w:t>е</w:t>
      </w:r>
      <w:r w:rsidRPr="00AC7181">
        <w:t xml:space="preserve">ликобритании и странах СНГ, а также создание системы аттестации для их высшего образования. </w:t>
      </w:r>
    </w:p>
    <w:p w:rsidR="0087516A" w:rsidRDefault="0087516A" w:rsidP="005353C0">
      <w:pPr>
        <w:pStyle w:val="SingleTxtGR"/>
        <w:tabs>
          <w:tab w:val="clear" w:pos="2268"/>
          <w:tab w:val="clear" w:pos="2835"/>
          <w:tab w:val="clear" w:pos="3402"/>
          <w:tab w:val="clear" w:pos="3969"/>
          <w:tab w:val="left" w:pos="567"/>
          <w:tab w:val="left" w:pos="1134"/>
          <w:tab w:val="left" w:pos="2495"/>
        </w:tabs>
        <w:ind w:left="1701"/>
      </w:pPr>
      <w:r>
        <w:t>421.25</w:t>
      </w:r>
      <w:r w:rsidRPr="00AC7181">
        <w:tab/>
        <w:t>Издание 30 учебных буклетов и брошюр по вопросам психол</w:t>
      </w:r>
      <w:r w:rsidRPr="00AC7181">
        <w:t>о</w:t>
      </w:r>
      <w:r w:rsidRPr="00AC7181">
        <w:t>гич</w:t>
      </w:r>
      <w:r>
        <w:t>еского здоровья студентов в 934 </w:t>
      </w:r>
      <w:r w:rsidRPr="00AC7181">
        <w:t>600 экземплярах.</w:t>
      </w:r>
    </w:p>
    <w:p w:rsidR="0087516A" w:rsidRDefault="0087516A" w:rsidP="005353C0">
      <w:pPr>
        <w:pStyle w:val="SingleTxtGR"/>
        <w:tabs>
          <w:tab w:val="clear" w:pos="2268"/>
          <w:tab w:val="clear" w:pos="2835"/>
          <w:tab w:val="clear" w:pos="3402"/>
          <w:tab w:val="clear" w:pos="3969"/>
          <w:tab w:val="left" w:pos="567"/>
          <w:tab w:val="left" w:pos="1134"/>
          <w:tab w:val="left" w:pos="2495"/>
        </w:tabs>
        <w:ind w:left="1701"/>
      </w:pPr>
      <w:r>
        <w:t>421.26</w:t>
      </w:r>
      <w:r w:rsidRPr="00AC7181">
        <w:tab/>
        <w:t>Оценка 1 630 иностранных дипломов, выданных иранским ст</w:t>
      </w:r>
      <w:r w:rsidRPr="00AC7181">
        <w:t>у</w:t>
      </w:r>
      <w:r w:rsidRPr="00AC7181">
        <w:t>дентам.</w:t>
      </w:r>
    </w:p>
    <w:p w:rsidR="0087516A" w:rsidRDefault="0087516A" w:rsidP="005353C0">
      <w:pPr>
        <w:pStyle w:val="SingleTxtGR"/>
        <w:tabs>
          <w:tab w:val="clear" w:pos="2268"/>
          <w:tab w:val="clear" w:pos="2835"/>
          <w:tab w:val="clear" w:pos="3402"/>
          <w:tab w:val="clear" w:pos="3969"/>
          <w:tab w:val="left" w:pos="567"/>
          <w:tab w:val="left" w:pos="1134"/>
          <w:tab w:val="left" w:pos="2495"/>
        </w:tabs>
        <w:ind w:left="1701"/>
      </w:pPr>
      <w:r>
        <w:t>421.27</w:t>
      </w:r>
      <w:r w:rsidRPr="00AC7181">
        <w:tab/>
        <w:t>Проведение спортивных Олимпийских игр для студентов обоих полов в Керманском ун</w:t>
      </w:r>
      <w:r w:rsidRPr="00AC7181">
        <w:t>и</w:t>
      </w:r>
      <w:r w:rsidRPr="00AC7181">
        <w:t>верситете.</w:t>
      </w:r>
    </w:p>
    <w:p w:rsidR="0087516A" w:rsidRDefault="0087516A" w:rsidP="0087516A">
      <w:pPr>
        <w:pStyle w:val="H23GR"/>
        <w:tabs>
          <w:tab w:val="clear" w:pos="851"/>
          <w:tab w:val="left" w:pos="567"/>
          <w:tab w:val="left" w:pos="1134"/>
          <w:tab w:val="left" w:pos="1701"/>
          <w:tab w:val="left" w:pos="2381"/>
        </w:tabs>
      </w:pPr>
      <w:r w:rsidRPr="00D72206">
        <w:tab/>
      </w:r>
      <w:r w:rsidRPr="00D72206">
        <w:tab/>
      </w:r>
      <w:r w:rsidRPr="00AC7181">
        <w:t>Культура</w:t>
      </w:r>
    </w:p>
    <w:p w:rsidR="0087516A" w:rsidRDefault="0087516A" w:rsidP="0087516A">
      <w:pPr>
        <w:pStyle w:val="SingleTxtGR"/>
        <w:tabs>
          <w:tab w:val="clear" w:pos="2268"/>
          <w:tab w:val="clear" w:pos="2835"/>
          <w:tab w:val="clear" w:pos="3402"/>
          <w:tab w:val="clear" w:pos="3969"/>
          <w:tab w:val="left" w:pos="567"/>
          <w:tab w:val="left" w:pos="1134"/>
          <w:tab w:val="left" w:pos="2381"/>
        </w:tabs>
      </w:pPr>
      <w:r w:rsidRPr="00AC7181">
        <w:t>422.</w:t>
      </w:r>
      <w:r w:rsidRPr="00AC7181">
        <w:tab/>
        <w:t>Включает следующее:</w:t>
      </w:r>
    </w:p>
    <w:p w:rsidR="0087516A" w:rsidRDefault="0087516A" w:rsidP="00D2340C">
      <w:pPr>
        <w:pStyle w:val="SingleTxtGR"/>
        <w:tabs>
          <w:tab w:val="clear" w:pos="2268"/>
          <w:tab w:val="clear" w:pos="2835"/>
          <w:tab w:val="clear" w:pos="3402"/>
          <w:tab w:val="clear" w:pos="3969"/>
          <w:tab w:val="left" w:pos="567"/>
          <w:tab w:val="left" w:pos="1134"/>
          <w:tab w:val="left" w:pos="2495"/>
        </w:tabs>
        <w:ind w:left="1701"/>
      </w:pPr>
      <w:r>
        <w:t>422.1</w:t>
      </w:r>
      <w:r w:rsidRPr="00AC7181">
        <w:tab/>
        <w:t>Составление пятилетнего плана по социальным и культурным вопросам для университетов и высших учебных заведений страны на о</w:t>
      </w:r>
      <w:r w:rsidRPr="00AC7181">
        <w:t>с</w:t>
      </w:r>
      <w:r w:rsidRPr="00AC7181">
        <w:t xml:space="preserve">новании рекомендаций покойного Имама Хомейни и Верховного лидера, перспективы развития на двадцать </w:t>
      </w:r>
      <w:r>
        <w:t>лет и четвертого плана развития</w:t>
      </w:r>
      <w:r>
        <w:br/>
      </w:r>
      <w:r w:rsidRPr="00AC7181">
        <w:t>и пр</w:t>
      </w:r>
      <w:r w:rsidRPr="00AC7181">
        <w:t>о</w:t>
      </w:r>
      <w:r w:rsidRPr="00AC7181">
        <w:t>граммы, представленной в парламент министром образования.</w:t>
      </w:r>
    </w:p>
    <w:p w:rsidR="0087516A" w:rsidRDefault="0087516A" w:rsidP="00D2340C">
      <w:pPr>
        <w:pStyle w:val="SingleTxtGR"/>
        <w:tabs>
          <w:tab w:val="clear" w:pos="2268"/>
          <w:tab w:val="clear" w:pos="2835"/>
          <w:tab w:val="clear" w:pos="3402"/>
          <w:tab w:val="clear" w:pos="3969"/>
          <w:tab w:val="left" w:pos="567"/>
          <w:tab w:val="left" w:pos="1134"/>
          <w:tab w:val="left" w:pos="2495"/>
        </w:tabs>
        <w:ind w:left="1701"/>
      </w:pPr>
      <w:r>
        <w:t>422.2</w:t>
      </w:r>
      <w:r w:rsidRPr="00AC7181">
        <w:tab/>
        <w:t>Определение профессорской элиты Ирана с целью создания уч</w:t>
      </w:r>
      <w:r w:rsidRPr="00AC7181">
        <w:t>е</w:t>
      </w:r>
      <w:r w:rsidRPr="00AC7181">
        <w:t>ного совета при Министерстве высше</w:t>
      </w:r>
      <w:r>
        <w:t>го образования и правительстве,</w:t>
      </w:r>
      <w:r>
        <w:br/>
      </w:r>
      <w:r w:rsidRPr="00AC7181">
        <w:t>а также для об</w:t>
      </w:r>
      <w:r w:rsidRPr="00AC7181">
        <w:t>ъ</w:t>
      </w:r>
      <w:r w:rsidRPr="00AC7181">
        <w:t>единения их в признанную элитную группу.</w:t>
      </w:r>
    </w:p>
    <w:p w:rsidR="0087516A" w:rsidRDefault="0087516A" w:rsidP="00D2340C">
      <w:pPr>
        <w:pStyle w:val="SingleTxtGR"/>
        <w:tabs>
          <w:tab w:val="clear" w:pos="2268"/>
          <w:tab w:val="clear" w:pos="2835"/>
          <w:tab w:val="clear" w:pos="3402"/>
          <w:tab w:val="clear" w:pos="3969"/>
          <w:tab w:val="left" w:pos="567"/>
          <w:tab w:val="left" w:pos="1134"/>
          <w:tab w:val="left" w:pos="2495"/>
        </w:tabs>
        <w:ind w:left="1701"/>
      </w:pPr>
      <w:r>
        <w:t>422.3</w:t>
      </w:r>
      <w:r w:rsidRPr="00AC7181">
        <w:tab/>
        <w:t xml:space="preserve">Планирование реализации девиза: </w:t>
      </w:r>
      <w:r>
        <w:t>"</w:t>
      </w:r>
      <w:r w:rsidRPr="00AC7181">
        <w:t>для каждого предмета в ка</w:t>
      </w:r>
      <w:r w:rsidRPr="00AC7181">
        <w:t>ж</w:t>
      </w:r>
      <w:r w:rsidRPr="00AC7181">
        <w:t>дом университете – по одной студенческой ассоциации</w:t>
      </w:r>
      <w:r>
        <w:t>"</w:t>
      </w:r>
      <w:r w:rsidRPr="00AC7181">
        <w:t xml:space="preserve"> в рамках научн</w:t>
      </w:r>
      <w:r w:rsidRPr="00AC7181">
        <w:t>о</w:t>
      </w:r>
      <w:r w:rsidRPr="00AC7181">
        <w:t>го дискурса как основного дискурса в университетах. Для этих целей б</w:t>
      </w:r>
      <w:r w:rsidRPr="00AC7181">
        <w:t>ы</w:t>
      </w:r>
      <w:r>
        <w:t>ло выделено 5 </w:t>
      </w:r>
      <w:r w:rsidRPr="00AC7181">
        <w:t>000 млн. риалов. Число подобных ас</w:t>
      </w:r>
      <w:r>
        <w:t>социаций увеличилось с 800 до 1 </w:t>
      </w:r>
      <w:r w:rsidRPr="00AC7181">
        <w:t>600. В наступающем году на поддержку проведения научных исследований и изобретений в области информационных технологий б</w:t>
      </w:r>
      <w:r w:rsidRPr="00AC7181">
        <w:t>у</w:t>
      </w:r>
      <w:r>
        <w:t>дет выделено 5 </w:t>
      </w:r>
      <w:r w:rsidRPr="00AC7181">
        <w:t>000 риалов.</w:t>
      </w:r>
    </w:p>
    <w:p w:rsidR="0087516A" w:rsidRDefault="0087516A" w:rsidP="00D2340C">
      <w:pPr>
        <w:pStyle w:val="SingleTxtGR"/>
        <w:tabs>
          <w:tab w:val="clear" w:pos="2268"/>
          <w:tab w:val="clear" w:pos="2835"/>
          <w:tab w:val="clear" w:pos="3402"/>
          <w:tab w:val="clear" w:pos="3969"/>
          <w:tab w:val="left" w:pos="567"/>
          <w:tab w:val="left" w:pos="1134"/>
          <w:tab w:val="left" w:pos="2495"/>
        </w:tabs>
        <w:ind w:left="1701"/>
      </w:pPr>
      <w:r>
        <w:t>422.4</w:t>
      </w:r>
      <w:r w:rsidRPr="00AC7181">
        <w:tab/>
        <w:t>Учреждение 15 домов культ</w:t>
      </w:r>
      <w:r>
        <w:t>уры в общежитиях бедных районов</w:t>
      </w:r>
      <w:r>
        <w:br/>
      </w:r>
      <w:r w:rsidRPr="00AC7181">
        <w:t>в целях реализации девиза культурного опоясывания всей страны и пл</w:t>
      </w:r>
      <w:r w:rsidRPr="00AC7181">
        <w:t>а</w:t>
      </w:r>
      <w:r w:rsidRPr="00AC7181">
        <w:t xml:space="preserve">нирования учреждения, по крайней </w:t>
      </w:r>
      <w:r>
        <w:t>мере, еще восьми домов культуры</w:t>
      </w:r>
      <w:r>
        <w:br/>
      </w:r>
      <w:r w:rsidRPr="00AC7181">
        <w:t xml:space="preserve">в рамках </w:t>
      </w:r>
      <w:r>
        <w:t>"</w:t>
      </w:r>
      <w:r w:rsidRPr="00AC7181">
        <w:t>культурной работы в общежитиях</w:t>
      </w:r>
      <w:r>
        <w:t>"</w:t>
      </w:r>
      <w:r w:rsidRPr="00AC7181">
        <w:t>. На эти цели университет</w:t>
      </w:r>
      <w:r w:rsidRPr="00AC7181">
        <w:t>а</w:t>
      </w:r>
      <w:r w:rsidRPr="00AC7181">
        <w:t>ми в равных долях было выделено 4 500 млн. риалов с выплатой допо</w:t>
      </w:r>
      <w:r w:rsidRPr="00AC7181">
        <w:t>л</w:t>
      </w:r>
      <w:r w:rsidRPr="00AC7181">
        <w:t>ни</w:t>
      </w:r>
      <w:r>
        <w:t>тельных 5 </w:t>
      </w:r>
      <w:r w:rsidRPr="00AC7181">
        <w:t>000 млн. к концу года.</w:t>
      </w:r>
    </w:p>
    <w:p w:rsidR="0087516A" w:rsidRDefault="0087516A" w:rsidP="00D2340C">
      <w:pPr>
        <w:pStyle w:val="SingleTxtGR"/>
        <w:tabs>
          <w:tab w:val="clear" w:pos="2268"/>
          <w:tab w:val="clear" w:pos="2835"/>
          <w:tab w:val="clear" w:pos="3402"/>
          <w:tab w:val="clear" w:pos="3969"/>
          <w:tab w:val="left" w:pos="567"/>
          <w:tab w:val="left" w:pos="1134"/>
          <w:tab w:val="left" w:pos="2495"/>
        </w:tabs>
        <w:ind w:left="1701"/>
      </w:pPr>
      <w:r>
        <w:t>422.5</w:t>
      </w:r>
      <w:r w:rsidRPr="00AC7181">
        <w:tab/>
        <w:t>Выделение общежитиям оборудования для проведения культу</w:t>
      </w:r>
      <w:r w:rsidRPr="00AC7181">
        <w:t>р</w:t>
      </w:r>
      <w:r w:rsidRPr="00AC7181">
        <w:t>ных мероприятий и выделение средств на культурные нужды всем ст</w:t>
      </w:r>
      <w:r w:rsidRPr="00AC7181">
        <w:t>у</w:t>
      </w:r>
      <w:r w:rsidRPr="00AC7181">
        <w:t>дентам, а не только куль</w:t>
      </w:r>
      <w:r>
        <w:t>турно активным. Было выделено 4 </w:t>
      </w:r>
      <w:r w:rsidRPr="00AC7181">
        <w:t>000 млн. ри</w:t>
      </w:r>
      <w:r w:rsidRPr="00AC7181">
        <w:t>а</w:t>
      </w:r>
      <w:r w:rsidRPr="00AC7181">
        <w:t>лов на т</w:t>
      </w:r>
      <w:r w:rsidRPr="00AC7181">
        <w:t>а</w:t>
      </w:r>
      <w:r w:rsidRPr="00AC7181">
        <w:t>кие товары, как телевизоры, радио, видео-проигрыватели и т.д., которые должны быть доставлены на место до начала учебного года. Кроме того, в ближайшем будущем при поддержке Президента библиот</w:t>
      </w:r>
      <w:r w:rsidRPr="00AC7181">
        <w:t>е</w:t>
      </w:r>
      <w:r w:rsidRPr="00AC7181">
        <w:t>ки в общежитиях будут соответствовать стандарту: одна книга -</w:t>
      </w:r>
      <w:r>
        <w:t xml:space="preserve"> </w:t>
      </w:r>
      <w:r w:rsidRPr="00AC7181">
        <w:t>на пять студентов.</w:t>
      </w:r>
    </w:p>
    <w:p w:rsidR="0087516A" w:rsidRDefault="0087516A" w:rsidP="00D2340C">
      <w:pPr>
        <w:pStyle w:val="SingleTxtGR"/>
        <w:tabs>
          <w:tab w:val="clear" w:pos="2268"/>
          <w:tab w:val="clear" w:pos="2835"/>
          <w:tab w:val="clear" w:pos="3402"/>
          <w:tab w:val="clear" w:pos="3969"/>
          <w:tab w:val="left" w:pos="567"/>
          <w:tab w:val="left" w:pos="1134"/>
          <w:tab w:val="left" w:pos="2495"/>
        </w:tabs>
        <w:ind w:left="1701"/>
      </w:pPr>
      <w:r>
        <w:t>422.6</w:t>
      </w:r>
      <w:r w:rsidRPr="00AC7181">
        <w:tab/>
        <w:t>Исследование и создание новых культурных учреждений и о</w:t>
      </w:r>
      <w:r w:rsidRPr="00AC7181">
        <w:t>б</w:t>
      </w:r>
      <w:r w:rsidRPr="00AC7181">
        <w:t>ществ в университетах, таких, как объединения общественного и семе</w:t>
      </w:r>
      <w:r w:rsidRPr="00AC7181">
        <w:t>й</w:t>
      </w:r>
      <w:r w:rsidRPr="00AC7181">
        <w:t>ного типа, с целью использования потенциала семьи в развитии культу</w:t>
      </w:r>
      <w:r w:rsidRPr="00AC7181">
        <w:t>р</w:t>
      </w:r>
      <w:r w:rsidRPr="00AC7181">
        <w:t>ного и психологически-здорового кл</w:t>
      </w:r>
      <w:r>
        <w:t>имата в общежитиях (данный план</w:t>
      </w:r>
      <w:r>
        <w:br/>
      </w:r>
      <w:r w:rsidRPr="00AC7181">
        <w:t>в настоящий момент находится в стадии разработки и его положения только вырабатываются); учреждение совета студенческих консультантов, с</w:t>
      </w:r>
      <w:r w:rsidRPr="00AC7181">
        <w:t>о</w:t>
      </w:r>
      <w:r w:rsidRPr="00AC7181">
        <w:t>стоящего из руководства университета, с целью создания эффективного гражданского института и двустороннего обмена информацией, вырабо</w:t>
      </w:r>
      <w:r w:rsidRPr="00AC7181">
        <w:t>т</w:t>
      </w:r>
      <w:r w:rsidRPr="00AC7181">
        <w:t>ки политики и удовлетворения общих запросов; создание культурных комплексов для проведения студенческих мероприятий, включая кул</w:t>
      </w:r>
      <w:r w:rsidRPr="00AC7181">
        <w:t>ь</w:t>
      </w:r>
      <w:r w:rsidRPr="00AC7181">
        <w:t>турные, научные, политические и профессиональные мероприятия (план находится в стадии изучения и подг</w:t>
      </w:r>
      <w:r w:rsidRPr="00AC7181">
        <w:t>о</w:t>
      </w:r>
      <w:r w:rsidRPr="00AC7181">
        <w:t>товки); организация домов культуры в общежитиях с целью создания здоровой атмосферы в общежитиях и лучшего использования свободного времени студентов (данный план н</w:t>
      </w:r>
      <w:r w:rsidRPr="00AC7181">
        <w:t>а</w:t>
      </w:r>
      <w:r w:rsidRPr="00AC7181">
        <w:t>ходится в стадии осуществления и проводится оценка с целью создания подходящей концепции для подобных домов культуры).</w:t>
      </w:r>
    </w:p>
    <w:p w:rsidR="0087516A" w:rsidRDefault="0087516A" w:rsidP="00D2340C">
      <w:pPr>
        <w:pStyle w:val="SingleTxtGR"/>
        <w:tabs>
          <w:tab w:val="clear" w:pos="2268"/>
          <w:tab w:val="clear" w:pos="2835"/>
          <w:tab w:val="clear" w:pos="3402"/>
          <w:tab w:val="clear" w:pos="3969"/>
          <w:tab w:val="left" w:pos="567"/>
          <w:tab w:val="left" w:pos="1134"/>
          <w:tab w:val="left" w:pos="2495"/>
        </w:tabs>
        <w:ind w:left="1701"/>
      </w:pPr>
      <w:r>
        <w:t>422.7</w:t>
      </w:r>
      <w:r w:rsidRPr="00AC7181">
        <w:tab/>
        <w:t>Укрепление и поощрение совершения студентами малого пало</w:t>
      </w:r>
      <w:r w:rsidRPr="00AC7181">
        <w:t>м</w:t>
      </w:r>
      <w:r w:rsidRPr="00AC7181">
        <w:t>ничества, организация малого паломничества для преподавателей, выд</w:t>
      </w:r>
      <w:r w:rsidRPr="00AC7181">
        <w:t>е</w:t>
      </w:r>
      <w:r w:rsidRPr="00AC7181">
        <w:t>ление специальных средств на сове</w:t>
      </w:r>
      <w:r>
        <w:t>ршение паломничества персоналом</w:t>
      </w:r>
      <w:r>
        <w:br/>
      </w:r>
      <w:r w:rsidRPr="00AC7181">
        <w:t xml:space="preserve">с целью продвижения трех основных элементов в университетах, а также планирования их паломничества к </w:t>
      </w:r>
      <w:r>
        <w:t>иракским святыням, что привело</w:t>
      </w:r>
      <w:r>
        <w:br/>
      </w:r>
      <w:r w:rsidRPr="00AC7181">
        <w:t>к созданию управления паломничества при отделе по культурным вопр</w:t>
      </w:r>
      <w:r w:rsidRPr="00AC7181">
        <w:t>о</w:t>
      </w:r>
      <w:r w:rsidRPr="00AC7181">
        <w:t>сам.</w:t>
      </w:r>
    </w:p>
    <w:p w:rsidR="0087516A" w:rsidRDefault="0087516A" w:rsidP="00D2340C">
      <w:pPr>
        <w:pStyle w:val="SingleTxtGR"/>
        <w:tabs>
          <w:tab w:val="clear" w:pos="2268"/>
          <w:tab w:val="clear" w:pos="2835"/>
          <w:tab w:val="clear" w:pos="3402"/>
          <w:tab w:val="clear" w:pos="3969"/>
          <w:tab w:val="left" w:pos="567"/>
          <w:tab w:val="left" w:pos="1134"/>
          <w:tab w:val="left" w:pos="2495"/>
        </w:tabs>
        <w:ind w:left="1701"/>
      </w:pPr>
      <w:r>
        <w:t>422.8</w:t>
      </w:r>
      <w:r w:rsidRPr="00AC7181">
        <w:tab/>
        <w:t xml:space="preserve">Изучение и внедрение программы </w:t>
      </w:r>
      <w:r>
        <w:t>"</w:t>
      </w:r>
      <w:r w:rsidRPr="00AC7181">
        <w:t>национальных светил</w:t>
      </w:r>
      <w:r>
        <w:t>"</w:t>
      </w:r>
      <w:r w:rsidRPr="00AC7181">
        <w:t xml:space="preserve"> с ц</w:t>
      </w:r>
      <w:r w:rsidRPr="00AC7181">
        <w:t>е</w:t>
      </w:r>
      <w:r w:rsidRPr="00AC7181">
        <w:t xml:space="preserve">лью сохранения исламской самобытности Ирана, ее культуры, а также укрепления национального самосознания среди студентов в дополнение к созданию и развитию общества в соответствии с концепцией </w:t>
      </w:r>
      <w:r>
        <w:t>"</w:t>
      </w:r>
      <w:r w:rsidRPr="00AC7181">
        <w:t>иранол</w:t>
      </w:r>
      <w:r w:rsidRPr="00AC7181">
        <w:t>о</w:t>
      </w:r>
      <w:r w:rsidRPr="00AC7181">
        <w:t>гии</w:t>
      </w:r>
      <w:r>
        <w:t>"</w:t>
      </w:r>
      <w:r w:rsidRPr="00AC7181">
        <w:t>, которое должно вытеснить существующие национальные общества с в</w:t>
      </w:r>
      <w:r w:rsidRPr="00AC7181">
        <w:t>ы</w:t>
      </w:r>
      <w:r w:rsidRPr="00AC7181">
        <w:t>шеупомянутыми целями.</w:t>
      </w:r>
    </w:p>
    <w:p w:rsidR="0087516A" w:rsidRDefault="0087516A" w:rsidP="00D2340C">
      <w:pPr>
        <w:pStyle w:val="SingleTxtGR"/>
        <w:tabs>
          <w:tab w:val="clear" w:pos="2268"/>
          <w:tab w:val="clear" w:pos="2835"/>
          <w:tab w:val="clear" w:pos="3402"/>
          <w:tab w:val="clear" w:pos="3969"/>
          <w:tab w:val="left" w:pos="567"/>
          <w:tab w:val="left" w:pos="1134"/>
          <w:tab w:val="left" w:pos="2495"/>
        </w:tabs>
        <w:ind w:left="1701"/>
      </w:pPr>
      <w:r>
        <w:t>422.9</w:t>
      </w:r>
      <w:r w:rsidRPr="00AC7181">
        <w:tab/>
        <w:t>Учреждение постоянного секретариата по вопросам Корана и Итрата в главном управлении года Святого Пророка; производство</w:t>
      </w:r>
      <w:r>
        <w:t xml:space="preserve"> </w:t>
      </w:r>
      <w:r w:rsidRPr="00AC7181">
        <w:t>кул</w:t>
      </w:r>
      <w:r w:rsidRPr="00AC7181">
        <w:t>ь</w:t>
      </w:r>
      <w:r w:rsidRPr="00AC7181">
        <w:t>турных пакетов для интеллектуального потребления во время коллекти</w:t>
      </w:r>
      <w:r w:rsidRPr="00AC7181">
        <w:t>в</w:t>
      </w:r>
      <w:r w:rsidRPr="00AC7181">
        <w:t>ных студенческих мероприятий, таких, как профессиональные консул</w:t>
      </w:r>
      <w:r w:rsidRPr="00AC7181">
        <w:t>ь</w:t>
      </w:r>
      <w:r w:rsidRPr="00AC7181">
        <w:t>тации, научные заседания, политические собрания, а также сборы кру</w:t>
      </w:r>
      <w:r w:rsidRPr="00AC7181">
        <w:t>ж</w:t>
      </w:r>
      <w:r w:rsidRPr="00AC7181">
        <w:t>ков по социальным и культурным вопросам; проведение обучающих с</w:t>
      </w:r>
      <w:r w:rsidRPr="00AC7181">
        <w:t>е</w:t>
      </w:r>
      <w:r w:rsidRPr="00AC7181">
        <w:t>минаров для специалистов по культуре и ру</w:t>
      </w:r>
      <w:r>
        <w:t>ководителей; а также тщ</w:t>
      </w:r>
      <w:r>
        <w:t>а</w:t>
      </w:r>
      <w:r>
        <w:t>тельное</w:t>
      </w:r>
      <w:r>
        <w:br/>
      </w:r>
      <w:r w:rsidRPr="00AC7181">
        <w:t>и комплексное планирование деятельности для новых студентов. Все это основано на предположении, что существует разрыв между существу</w:t>
      </w:r>
      <w:r w:rsidRPr="00AC7181">
        <w:t>ю</w:t>
      </w:r>
      <w:r w:rsidRPr="00AC7181">
        <w:t>щим и желаемым уровнем культуры, и является средством для реализ</w:t>
      </w:r>
      <w:r w:rsidRPr="00AC7181">
        <w:t>а</w:t>
      </w:r>
      <w:r w:rsidRPr="00AC7181">
        <w:t>ции цели по культурной перестройке университетов.</w:t>
      </w:r>
    </w:p>
    <w:p w:rsidR="0087516A" w:rsidRDefault="0087516A" w:rsidP="00D2340C">
      <w:pPr>
        <w:pStyle w:val="SingleTxtGR"/>
        <w:tabs>
          <w:tab w:val="clear" w:pos="2268"/>
          <w:tab w:val="clear" w:pos="2835"/>
          <w:tab w:val="clear" w:pos="3402"/>
          <w:tab w:val="clear" w:pos="3969"/>
          <w:tab w:val="left" w:pos="567"/>
          <w:tab w:val="left" w:pos="1134"/>
          <w:tab w:val="left" w:pos="2495"/>
        </w:tabs>
        <w:ind w:left="1701"/>
      </w:pPr>
      <w:r>
        <w:t>422.10</w:t>
      </w:r>
      <w:r w:rsidRPr="00AC7181">
        <w:tab/>
        <w:t>Пересмотр положений коллективной студенческой деятел</w:t>
      </w:r>
      <w:r w:rsidRPr="00AC7181">
        <w:t>ь</w:t>
      </w:r>
      <w:r w:rsidRPr="00AC7181">
        <w:t>ности, такой, как упорядочение работы профессиональных ассоциаций, научных сообществ, культурных обществ, студенческих</w:t>
      </w:r>
      <w:r>
        <w:t xml:space="preserve"> </w:t>
      </w:r>
      <w:r w:rsidRPr="00AC7181">
        <w:t>изданий, политических организ</w:t>
      </w:r>
      <w:r w:rsidRPr="00AC7181">
        <w:t>а</w:t>
      </w:r>
      <w:r w:rsidRPr="00AC7181">
        <w:t>ций и т.д., с целью проведен</w:t>
      </w:r>
      <w:r>
        <w:t>ия лекций по соблюдению законов</w:t>
      </w:r>
      <w:r>
        <w:br/>
      </w:r>
      <w:r w:rsidRPr="00AC7181">
        <w:t>в рамках данных и прочих университетских мероприятий.</w:t>
      </w:r>
    </w:p>
    <w:p w:rsidR="0087516A" w:rsidRDefault="0087516A" w:rsidP="00D2340C">
      <w:pPr>
        <w:pStyle w:val="SingleTxtGR"/>
        <w:tabs>
          <w:tab w:val="clear" w:pos="2268"/>
          <w:tab w:val="clear" w:pos="2835"/>
          <w:tab w:val="clear" w:pos="3402"/>
          <w:tab w:val="clear" w:pos="3969"/>
          <w:tab w:val="left" w:pos="567"/>
          <w:tab w:val="left" w:pos="1134"/>
          <w:tab w:val="left" w:pos="2495"/>
        </w:tabs>
        <w:ind w:left="1701"/>
      </w:pPr>
      <w:r>
        <w:t>422.11</w:t>
      </w:r>
      <w:r w:rsidRPr="00AC7181">
        <w:tab/>
        <w:t>Разработка и производство культурных карт для студентов, ос</w:t>
      </w:r>
      <w:r w:rsidRPr="00AC7181">
        <w:t>о</w:t>
      </w:r>
      <w:r w:rsidRPr="00AC7181">
        <w:t>бенно, для студентов, ведущих активную культурную жизнь, с целью п</w:t>
      </w:r>
      <w:r w:rsidRPr="00AC7181">
        <w:t>о</w:t>
      </w:r>
      <w:r w:rsidRPr="00AC7181">
        <w:t>ощрения использования студентами существующих в обществе проду</w:t>
      </w:r>
      <w:r w:rsidRPr="00AC7181">
        <w:t>к</w:t>
      </w:r>
      <w:r w:rsidRPr="00AC7181">
        <w:t>тов культуры и предоставления им культурных услуг. Это так наз</w:t>
      </w:r>
      <w:r w:rsidRPr="00AC7181">
        <w:t>ы</w:t>
      </w:r>
      <w:r w:rsidRPr="00AC7181">
        <w:t>ваемые</w:t>
      </w:r>
      <w:r>
        <w:t xml:space="preserve"> </w:t>
      </w:r>
      <w:r w:rsidRPr="00AC7181">
        <w:t>интеллектуальные карточки, которые могут быть использованы в кинот</w:t>
      </w:r>
      <w:r w:rsidRPr="00AC7181">
        <w:t>е</w:t>
      </w:r>
      <w:r w:rsidRPr="00AC7181">
        <w:t>атрах, театрах, музеях, на выставках и т.д. для получения значительных скидок. Данная программа также является способом подчеркнуть хара</w:t>
      </w:r>
      <w:r w:rsidRPr="00AC7181">
        <w:t>к</w:t>
      </w:r>
      <w:r w:rsidRPr="00AC7181">
        <w:t>тер и индивидуальность студентов,</w:t>
      </w:r>
      <w:r>
        <w:t xml:space="preserve"> </w:t>
      </w:r>
      <w:r w:rsidRPr="00AC7181">
        <w:t>а также средством по ре</w:t>
      </w:r>
      <w:r w:rsidRPr="00AC7181">
        <w:t>а</w:t>
      </w:r>
      <w:r w:rsidRPr="00AC7181">
        <w:t>лизации стратегии взаимно уважительного общения м</w:t>
      </w:r>
      <w:r w:rsidRPr="00AC7181">
        <w:t>е</w:t>
      </w:r>
      <w:r w:rsidRPr="00AC7181">
        <w:t xml:space="preserve">жду студентами. </w:t>
      </w:r>
    </w:p>
    <w:p w:rsidR="0087516A" w:rsidRDefault="0087516A" w:rsidP="00D2340C">
      <w:pPr>
        <w:pStyle w:val="SingleTxtGR"/>
        <w:tabs>
          <w:tab w:val="clear" w:pos="2268"/>
          <w:tab w:val="clear" w:pos="2835"/>
          <w:tab w:val="clear" w:pos="3402"/>
          <w:tab w:val="clear" w:pos="3969"/>
          <w:tab w:val="left" w:pos="567"/>
          <w:tab w:val="left" w:pos="1134"/>
          <w:tab w:val="left" w:pos="2495"/>
        </w:tabs>
        <w:ind w:left="1701"/>
      </w:pPr>
      <w:r>
        <w:t>422.12</w:t>
      </w:r>
      <w:r w:rsidRPr="00AC7181">
        <w:tab/>
        <w:t>Планирование и осуществление фактических усилий по содейс</w:t>
      </w:r>
      <w:r w:rsidRPr="00AC7181">
        <w:t>т</w:t>
      </w:r>
      <w:r w:rsidRPr="00AC7181">
        <w:t>вию развитию</w:t>
      </w:r>
      <w:r>
        <w:t xml:space="preserve"> </w:t>
      </w:r>
      <w:r w:rsidRPr="00AC7181">
        <w:t>гуманитарных наук в стране посредством внедрения трех следующих программ:</w:t>
      </w:r>
    </w:p>
    <w:p w:rsidR="0087516A" w:rsidRDefault="0087516A" w:rsidP="00D2340C">
      <w:pPr>
        <w:pStyle w:val="SingleTxtGR"/>
        <w:tabs>
          <w:tab w:val="clear" w:pos="2268"/>
          <w:tab w:val="clear" w:pos="2835"/>
          <w:tab w:val="clear" w:pos="3402"/>
          <w:tab w:val="clear" w:pos="3969"/>
          <w:tab w:val="left" w:pos="567"/>
          <w:tab w:val="left" w:pos="1134"/>
          <w:tab w:val="left" w:pos="2495"/>
        </w:tabs>
        <w:ind w:left="1701"/>
      </w:pPr>
      <w:r>
        <w:t>422.13</w:t>
      </w:r>
      <w:r w:rsidRPr="00AC7181">
        <w:tab/>
        <w:t>Определение и введение междисциплинарных предметов по г</w:t>
      </w:r>
      <w:r w:rsidRPr="00AC7181">
        <w:t>у</w:t>
      </w:r>
      <w:r w:rsidRPr="00AC7181">
        <w:t>манитарным наукам с целью усиления их эффективности.</w:t>
      </w:r>
    </w:p>
    <w:p w:rsidR="0087516A" w:rsidRDefault="0087516A" w:rsidP="00D2340C">
      <w:pPr>
        <w:pStyle w:val="SingleTxtGR"/>
        <w:tabs>
          <w:tab w:val="clear" w:pos="2268"/>
          <w:tab w:val="clear" w:pos="2835"/>
          <w:tab w:val="clear" w:pos="3402"/>
          <w:tab w:val="clear" w:pos="3969"/>
          <w:tab w:val="left" w:pos="567"/>
          <w:tab w:val="left" w:pos="1134"/>
          <w:tab w:val="left" w:pos="2495"/>
        </w:tabs>
        <w:ind w:left="1701"/>
      </w:pPr>
      <w:r>
        <w:t>422.14</w:t>
      </w:r>
      <w:r w:rsidRPr="00AC7181">
        <w:tab/>
        <w:t>Подготовка и проведение фестиваля Фараби с целью знако</w:t>
      </w:r>
      <w:r w:rsidRPr="00AC7181">
        <w:t>м</w:t>
      </w:r>
      <w:r>
        <w:t>ства</w:t>
      </w:r>
      <w:r>
        <w:br/>
      </w:r>
      <w:r w:rsidRPr="00AC7181">
        <w:t>с изобретениями в области гуманитарных наук.</w:t>
      </w:r>
    </w:p>
    <w:p w:rsidR="0087516A" w:rsidRDefault="0087516A" w:rsidP="00D2340C">
      <w:pPr>
        <w:pStyle w:val="SingleTxtGR"/>
        <w:tabs>
          <w:tab w:val="clear" w:pos="2268"/>
          <w:tab w:val="clear" w:pos="2835"/>
          <w:tab w:val="clear" w:pos="3402"/>
          <w:tab w:val="clear" w:pos="3969"/>
          <w:tab w:val="left" w:pos="567"/>
          <w:tab w:val="left" w:pos="1134"/>
          <w:tab w:val="left" w:pos="2495"/>
        </w:tabs>
        <w:ind w:left="1701"/>
      </w:pPr>
      <w:r w:rsidRPr="00AC7181">
        <w:t>422.1</w:t>
      </w:r>
      <w:r>
        <w:t>5</w:t>
      </w:r>
      <w:r>
        <w:tab/>
      </w:r>
      <w:r w:rsidRPr="00AC7181">
        <w:t>Подготовка и учреждение университетских кафедр по теорет</w:t>
      </w:r>
      <w:r w:rsidRPr="00AC7181">
        <w:t>и</w:t>
      </w:r>
      <w:r w:rsidRPr="00AC7181">
        <w:t>зированию, критике и деб</w:t>
      </w:r>
      <w:r w:rsidRPr="00AC7181">
        <w:t>а</w:t>
      </w:r>
      <w:r w:rsidRPr="00AC7181">
        <w:t>там.</w:t>
      </w:r>
    </w:p>
    <w:p w:rsidR="0087516A" w:rsidRDefault="0087516A" w:rsidP="00D2340C">
      <w:pPr>
        <w:pStyle w:val="SingleTxtGR"/>
        <w:tabs>
          <w:tab w:val="clear" w:pos="2268"/>
          <w:tab w:val="clear" w:pos="2835"/>
          <w:tab w:val="clear" w:pos="3402"/>
          <w:tab w:val="clear" w:pos="3969"/>
          <w:tab w:val="left" w:pos="567"/>
          <w:tab w:val="left" w:pos="1134"/>
          <w:tab w:val="left" w:pos="2495"/>
        </w:tabs>
        <w:ind w:left="1701"/>
      </w:pPr>
      <w:r>
        <w:t>422.16</w:t>
      </w:r>
      <w:r w:rsidRPr="00AC7181">
        <w:tab/>
        <w:t>Готовятся положения по данной программе и ожидается утве</w:t>
      </w:r>
      <w:r w:rsidRPr="00AC7181">
        <w:t>р</w:t>
      </w:r>
      <w:r w:rsidRPr="00AC7181">
        <w:t>ждение тем исследований и определения места в рамках положений о п</w:t>
      </w:r>
      <w:r w:rsidRPr="00AC7181">
        <w:t>о</w:t>
      </w:r>
      <w:r w:rsidRPr="00AC7181">
        <w:t>ощрении преподавателей вузов.</w:t>
      </w:r>
    </w:p>
    <w:p w:rsidR="0087516A" w:rsidRDefault="0087516A" w:rsidP="00D2340C">
      <w:pPr>
        <w:pStyle w:val="SingleTxtGR"/>
        <w:tabs>
          <w:tab w:val="clear" w:pos="2268"/>
          <w:tab w:val="clear" w:pos="2835"/>
          <w:tab w:val="clear" w:pos="3402"/>
          <w:tab w:val="clear" w:pos="3969"/>
          <w:tab w:val="left" w:pos="567"/>
          <w:tab w:val="left" w:pos="1134"/>
          <w:tab w:val="left" w:pos="2495"/>
        </w:tabs>
        <w:ind w:left="1701"/>
      </w:pPr>
      <w:r w:rsidRPr="00AC7181">
        <w:t>422</w:t>
      </w:r>
      <w:r>
        <w:t>.17</w:t>
      </w:r>
      <w:r w:rsidRPr="00AC7181">
        <w:tab/>
        <w:t>Планирование сооружения в университетах мемориалов в честь пострадавших за веру.</w:t>
      </w:r>
    </w:p>
    <w:p w:rsidR="0087516A" w:rsidRDefault="0087516A" w:rsidP="00D2340C">
      <w:pPr>
        <w:pStyle w:val="SingleTxtGR"/>
        <w:tabs>
          <w:tab w:val="clear" w:pos="2268"/>
          <w:tab w:val="clear" w:pos="2835"/>
          <w:tab w:val="clear" w:pos="3402"/>
          <w:tab w:val="clear" w:pos="3969"/>
          <w:tab w:val="left" w:pos="567"/>
          <w:tab w:val="left" w:pos="1134"/>
          <w:tab w:val="left" w:pos="2495"/>
        </w:tabs>
        <w:ind w:left="1701"/>
      </w:pPr>
      <w:r>
        <w:t>422.18</w:t>
      </w:r>
      <w:r w:rsidRPr="00AC7181">
        <w:tab/>
        <w:t>Расширение научного и международного сотрудничества в ме</w:t>
      </w:r>
      <w:r w:rsidRPr="00AC7181">
        <w:t>ж</w:t>
      </w:r>
      <w:r w:rsidRPr="00AC7181">
        <w:t>дународных университетах, в особенности, в отношении кафедры пе</w:t>
      </w:r>
      <w:r w:rsidRPr="00AC7181">
        <w:t>р</w:t>
      </w:r>
      <w:r w:rsidRPr="00AC7181">
        <w:t>сидского языка и литературы.</w:t>
      </w:r>
    </w:p>
    <w:p w:rsidR="0087516A" w:rsidRDefault="0087516A" w:rsidP="00D2340C">
      <w:pPr>
        <w:pStyle w:val="SingleTxtGR"/>
        <w:tabs>
          <w:tab w:val="clear" w:pos="2268"/>
          <w:tab w:val="clear" w:pos="2835"/>
          <w:tab w:val="clear" w:pos="3402"/>
          <w:tab w:val="clear" w:pos="3969"/>
          <w:tab w:val="left" w:pos="567"/>
          <w:tab w:val="left" w:pos="1134"/>
          <w:tab w:val="left" w:pos="2495"/>
        </w:tabs>
        <w:ind w:left="1701"/>
      </w:pPr>
      <w:r>
        <w:t>422.19</w:t>
      </w:r>
      <w:r w:rsidRPr="00AC7181">
        <w:tab/>
        <w:t>Увеличение почти в два раза числа филиалов по трудоус</w:t>
      </w:r>
      <w:r w:rsidRPr="00AC7181">
        <w:t>т</w:t>
      </w:r>
      <w:r w:rsidRPr="00AC7181">
        <w:t>ройству студентов университетов в 2006 году с целью подготовки студентов и в</w:t>
      </w:r>
      <w:r w:rsidRPr="00AC7181">
        <w:t>ы</w:t>
      </w:r>
      <w:r w:rsidRPr="00AC7181">
        <w:t>пускников для успешного выхода на рынок труда.</w:t>
      </w:r>
    </w:p>
    <w:p w:rsidR="0087516A" w:rsidRDefault="0087516A" w:rsidP="00D2340C">
      <w:pPr>
        <w:pStyle w:val="SingleTxtGR"/>
        <w:tabs>
          <w:tab w:val="clear" w:pos="2268"/>
          <w:tab w:val="clear" w:pos="2835"/>
          <w:tab w:val="clear" w:pos="3402"/>
          <w:tab w:val="clear" w:pos="3969"/>
          <w:tab w:val="left" w:pos="567"/>
          <w:tab w:val="left" w:pos="1134"/>
          <w:tab w:val="left" w:pos="2495"/>
        </w:tabs>
        <w:ind w:left="1701"/>
      </w:pPr>
      <w:r>
        <w:t>422.20</w:t>
      </w:r>
      <w:r w:rsidRPr="00AC7181">
        <w:tab/>
        <w:t>Контроль и разработка совместного соглашения о сотрудничес</w:t>
      </w:r>
      <w:r w:rsidRPr="00AC7181">
        <w:t>т</w:t>
      </w:r>
      <w:r w:rsidRPr="00AC7181">
        <w:t>ве между Министерством науки, исследований и технологий и Министе</w:t>
      </w:r>
      <w:r w:rsidRPr="00AC7181">
        <w:t>р</w:t>
      </w:r>
      <w:r w:rsidRPr="00AC7181">
        <w:t>ством труда и социальных дел, направленного на обучение предприним</w:t>
      </w:r>
      <w:r w:rsidRPr="00AC7181">
        <w:t>а</w:t>
      </w:r>
      <w:r w:rsidRPr="00AC7181">
        <w:t>тельству, учреждению учебных заведений по предпринимательству, пер</w:t>
      </w:r>
      <w:r w:rsidRPr="00AC7181">
        <w:t>е</w:t>
      </w:r>
      <w:r w:rsidRPr="00AC7181">
        <w:t>смотр ситуации с производственным ученичеством и трудовой практикой студентов университетов, а также изучение предложений трудового ры</w:t>
      </w:r>
      <w:r w:rsidRPr="00AC7181">
        <w:t>н</w:t>
      </w:r>
      <w:r w:rsidRPr="00AC7181">
        <w:t>ка в отношении преподава</w:t>
      </w:r>
      <w:r w:rsidRPr="00AC7181">
        <w:t>е</w:t>
      </w:r>
      <w:r w:rsidRPr="00AC7181">
        <w:t>мых в университетах предметов.</w:t>
      </w:r>
    </w:p>
    <w:p w:rsidR="0087516A" w:rsidRDefault="0087516A" w:rsidP="00D2340C">
      <w:pPr>
        <w:pStyle w:val="SingleTxtGR"/>
        <w:tabs>
          <w:tab w:val="clear" w:pos="2268"/>
          <w:tab w:val="clear" w:pos="2835"/>
          <w:tab w:val="clear" w:pos="3402"/>
          <w:tab w:val="clear" w:pos="3969"/>
          <w:tab w:val="left" w:pos="567"/>
          <w:tab w:val="left" w:pos="1134"/>
          <w:tab w:val="left" w:pos="2495"/>
        </w:tabs>
        <w:ind w:left="1701"/>
      </w:pPr>
      <w:r>
        <w:t>422.21</w:t>
      </w:r>
      <w:r w:rsidRPr="00AC7181">
        <w:tab/>
        <w:t>Оказание комплексной подд</w:t>
      </w:r>
      <w:r>
        <w:t>ержки в регистрации изобретений</w:t>
      </w:r>
      <w:r>
        <w:br/>
      </w:r>
      <w:r w:rsidRPr="00AC7181">
        <w:t>и патентов в стране, а также готовность Министерства науки, исследов</w:t>
      </w:r>
      <w:r w:rsidRPr="00AC7181">
        <w:t>а</w:t>
      </w:r>
      <w:r w:rsidRPr="00AC7181">
        <w:t>ний и технологий, научно-исследовательских центров, нау</w:t>
      </w:r>
      <w:r w:rsidRPr="00AC7181">
        <w:t>ч</w:t>
      </w:r>
      <w:r w:rsidRPr="00AC7181">
        <w:t>но-технологических парков и соответствующих организаций к оказанию и</w:t>
      </w:r>
      <w:r w:rsidRPr="00AC7181">
        <w:t>н</w:t>
      </w:r>
      <w:r w:rsidRPr="00AC7181">
        <w:t>теллектуальной и финансовой п</w:t>
      </w:r>
      <w:r w:rsidRPr="00AC7181">
        <w:t>о</w:t>
      </w:r>
      <w:r w:rsidRPr="00AC7181">
        <w:t>мощи в регистрации изобретений внутри страны и за ее пределами.</w:t>
      </w:r>
    </w:p>
    <w:p w:rsidR="0087516A" w:rsidRDefault="0087516A" w:rsidP="00D2340C">
      <w:pPr>
        <w:pStyle w:val="SingleTxtGR"/>
        <w:tabs>
          <w:tab w:val="clear" w:pos="2268"/>
          <w:tab w:val="clear" w:pos="2835"/>
          <w:tab w:val="clear" w:pos="3402"/>
          <w:tab w:val="clear" w:pos="3969"/>
          <w:tab w:val="left" w:pos="567"/>
          <w:tab w:val="left" w:pos="1134"/>
          <w:tab w:val="left" w:pos="2495"/>
        </w:tabs>
        <w:ind w:left="1701"/>
      </w:pPr>
      <w:r>
        <w:t>422.22</w:t>
      </w:r>
      <w:r w:rsidRPr="00AC7181">
        <w:tab/>
        <w:t>Создание в первый раз за последние века в 2006 году музея на</w:t>
      </w:r>
      <w:r w:rsidRPr="00AC7181">
        <w:t>у</w:t>
      </w:r>
      <w:r w:rsidRPr="00AC7181">
        <w:t>ки и технологии, а также проведение анализа, разработка и внедрение изобретений и инноваций иранских и мусульманских учёных и инжен</w:t>
      </w:r>
      <w:r w:rsidRPr="00AC7181">
        <w:t>е</w:t>
      </w:r>
      <w:r w:rsidRPr="00AC7181">
        <w:t>ров.</w:t>
      </w:r>
    </w:p>
    <w:p w:rsidR="0087516A" w:rsidRPr="00A250A4" w:rsidRDefault="0087516A" w:rsidP="00D2340C">
      <w:pPr>
        <w:pStyle w:val="SingleTxtGR"/>
        <w:tabs>
          <w:tab w:val="clear" w:pos="2268"/>
          <w:tab w:val="clear" w:pos="2835"/>
          <w:tab w:val="clear" w:pos="3402"/>
          <w:tab w:val="clear" w:pos="3969"/>
          <w:tab w:val="left" w:pos="567"/>
          <w:tab w:val="left" w:pos="1134"/>
          <w:tab w:val="left" w:pos="2495"/>
        </w:tabs>
        <w:ind w:left="1701"/>
      </w:pPr>
      <w:r>
        <w:t>422.23</w:t>
      </w:r>
      <w:r>
        <w:tab/>
      </w:r>
      <w:r w:rsidRPr="00AC7181">
        <w:t>Планирование учреждения первого в истории страны центра н</w:t>
      </w:r>
      <w:r w:rsidRPr="00AC7181">
        <w:t>а</w:t>
      </w:r>
      <w:r w:rsidRPr="00AC7181">
        <w:t>учной базы данных.</w:t>
      </w:r>
    </w:p>
    <w:p w:rsidR="0087516A" w:rsidRDefault="0087516A" w:rsidP="0087516A">
      <w:pPr>
        <w:pStyle w:val="H23GR"/>
        <w:tabs>
          <w:tab w:val="clear" w:pos="851"/>
          <w:tab w:val="left" w:pos="567"/>
          <w:tab w:val="left" w:pos="1134"/>
          <w:tab w:val="left" w:pos="1701"/>
          <w:tab w:val="left" w:pos="2381"/>
        </w:tabs>
      </w:pPr>
      <w:r w:rsidRPr="00D72206">
        <w:tab/>
      </w:r>
      <w:r w:rsidRPr="00D72206">
        <w:tab/>
      </w:r>
      <w:r w:rsidRPr="00AC7181">
        <w:t>Технологии</w:t>
      </w:r>
    </w:p>
    <w:p w:rsidR="0087516A" w:rsidRDefault="0087516A" w:rsidP="0087516A">
      <w:pPr>
        <w:pStyle w:val="SingleTxtGR"/>
        <w:tabs>
          <w:tab w:val="clear" w:pos="2268"/>
          <w:tab w:val="clear" w:pos="2835"/>
          <w:tab w:val="clear" w:pos="3402"/>
          <w:tab w:val="clear" w:pos="3969"/>
          <w:tab w:val="left" w:pos="567"/>
          <w:tab w:val="left" w:pos="1134"/>
          <w:tab w:val="left" w:pos="2381"/>
        </w:tabs>
      </w:pPr>
      <w:r w:rsidRPr="00AC7181">
        <w:t>423.</w:t>
      </w:r>
      <w:r w:rsidRPr="00AC7181">
        <w:tab/>
        <w:t>Включают следующее:</w:t>
      </w:r>
    </w:p>
    <w:p w:rsidR="0087516A" w:rsidRDefault="0087516A" w:rsidP="00357E07">
      <w:pPr>
        <w:pStyle w:val="SingleTxtGR"/>
        <w:tabs>
          <w:tab w:val="clear" w:pos="2268"/>
          <w:tab w:val="clear" w:pos="2835"/>
          <w:tab w:val="clear" w:pos="3402"/>
          <w:tab w:val="clear" w:pos="3969"/>
          <w:tab w:val="left" w:pos="567"/>
          <w:tab w:val="left" w:pos="1134"/>
          <w:tab w:val="left" w:pos="2495"/>
        </w:tabs>
        <w:ind w:left="1701"/>
      </w:pPr>
      <w:r>
        <w:t>423.1</w:t>
      </w:r>
      <w:r w:rsidRPr="00AC7181">
        <w:tab/>
        <w:t>Регистрация 14 новых изобретений в технологических парк</w:t>
      </w:r>
      <w:r>
        <w:t>ах</w:t>
      </w:r>
      <w:r>
        <w:br/>
      </w:r>
      <w:r w:rsidRPr="00AC7181">
        <w:t>и центрах роста.</w:t>
      </w:r>
    </w:p>
    <w:p w:rsidR="0087516A" w:rsidRDefault="0087516A" w:rsidP="00357E07">
      <w:pPr>
        <w:pStyle w:val="SingleTxtGR"/>
        <w:tabs>
          <w:tab w:val="clear" w:pos="2268"/>
          <w:tab w:val="clear" w:pos="2835"/>
          <w:tab w:val="clear" w:pos="3402"/>
          <w:tab w:val="clear" w:pos="3969"/>
          <w:tab w:val="left" w:pos="567"/>
          <w:tab w:val="left" w:pos="1134"/>
          <w:tab w:val="left" w:pos="2495"/>
        </w:tabs>
        <w:ind w:left="1701"/>
      </w:pPr>
      <w:r>
        <w:t>423.2</w:t>
      </w:r>
      <w:r w:rsidRPr="00AC7181">
        <w:tab/>
        <w:t>Обмен 19 договорами о сотрудничестве между технологическ</w:t>
      </w:r>
      <w:r w:rsidRPr="00AC7181">
        <w:t>и</w:t>
      </w:r>
      <w:r w:rsidRPr="00AC7181">
        <w:t>ми парками и центрами роста, а также между другими организациями и исполнител</w:t>
      </w:r>
      <w:r w:rsidRPr="00AC7181">
        <w:t>ь</w:t>
      </w:r>
      <w:r w:rsidRPr="00AC7181">
        <w:t>ными учреждениями.</w:t>
      </w:r>
    </w:p>
    <w:p w:rsidR="0087516A" w:rsidRDefault="0087516A" w:rsidP="00357E07">
      <w:pPr>
        <w:pStyle w:val="SingleTxtGR"/>
        <w:tabs>
          <w:tab w:val="clear" w:pos="2268"/>
          <w:tab w:val="clear" w:pos="2835"/>
          <w:tab w:val="clear" w:pos="3402"/>
          <w:tab w:val="clear" w:pos="3969"/>
          <w:tab w:val="left" w:pos="567"/>
          <w:tab w:val="left" w:pos="1134"/>
          <w:tab w:val="left" w:pos="2495"/>
        </w:tabs>
        <w:ind w:left="1701"/>
      </w:pPr>
      <w:r>
        <w:t>423.3</w:t>
      </w:r>
      <w:r w:rsidRPr="00AC7181">
        <w:tab/>
        <w:t>Про</w:t>
      </w:r>
      <w:r>
        <w:t>ведение в центрах роста более 3 </w:t>
      </w:r>
      <w:r w:rsidRPr="00AC7181">
        <w:t>000 часов рабочих засед</w:t>
      </w:r>
      <w:r w:rsidRPr="00AC7181">
        <w:t>а</w:t>
      </w:r>
      <w:r w:rsidRPr="00AC7181">
        <w:t>ний и семинаров по таким предметам, как маркетинг, финансовые нав</w:t>
      </w:r>
      <w:r w:rsidRPr="00AC7181">
        <w:t>ы</w:t>
      </w:r>
      <w:r w:rsidRPr="00AC7181">
        <w:t>ки, предприн</w:t>
      </w:r>
      <w:r w:rsidRPr="00AC7181">
        <w:t>и</w:t>
      </w:r>
      <w:r w:rsidRPr="00AC7181">
        <w:t>мательство, юридические дисциплины и т.д.</w:t>
      </w:r>
    </w:p>
    <w:p w:rsidR="0087516A" w:rsidRDefault="0087516A" w:rsidP="00357E07">
      <w:pPr>
        <w:pStyle w:val="SingleTxtGR"/>
        <w:tabs>
          <w:tab w:val="clear" w:pos="2268"/>
          <w:tab w:val="clear" w:pos="2835"/>
          <w:tab w:val="clear" w:pos="3402"/>
          <w:tab w:val="clear" w:pos="3969"/>
          <w:tab w:val="left" w:pos="567"/>
          <w:tab w:val="left" w:pos="1134"/>
          <w:tab w:val="left" w:pos="2495"/>
        </w:tabs>
        <w:ind w:left="1701"/>
      </w:pPr>
      <w:r>
        <w:t>423.4</w:t>
      </w:r>
      <w:r w:rsidRPr="00AC7181">
        <w:tab/>
        <w:t>Получение двух новых международных членств технологич</w:t>
      </w:r>
      <w:r w:rsidRPr="00AC7181">
        <w:t>е</w:t>
      </w:r>
      <w:r w:rsidRPr="00AC7181">
        <w:t>скими па</w:t>
      </w:r>
      <w:r w:rsidRPr="00AC7181">
        <w:t>р</w:t>
      </w:r>
      <w:r w:rsidRPr="00AC7181">
        <w:t>ками и центрами роста.</w:t>
      </w:r>
    </w:p>
    <w:p w:rsidR="0087516A" w:rsidRDefault="0087516A" w:rsidP="00357E07">
      <w:pPr>
        <w:pStyle w:val="SingleTxtGR"/>
        <w:tabs>
          <w:tab w:val="clear" w:pos="2268"/>
          <w:tab w:val="clear" w:pos="2835"/>
          <w:tab w:val="clear" w:pos="3402"/>
          <w:tab w:val="clear" w:pos="3969"/>
          <w:tab w:val="left" w:pos="567"/>
          <w:tab w:val="left" w:pos="1134"/>
          <w:tab w:val="left" w:pos="2495"/>
        </w:tabs>
        <w:ind w:left="1701"/>
      </w:pPr>
      <w:r>
        <w:t>423.5</w:t>
      </w:r>
      <w:r w:rsidRPr="00AC7181">
        <w:tab/>
        <w:t>Признание 11 победителей различных фестивалей среди инст</w:t>
      </w:r>
      <w:r w:rsidRPr="00AC7181">
        <w:t>и</w:t>
      </w:r>
      <w:r w:rsidRPr="00AC7181">
        <w:t>тутов, пр</w:t>
      </w:r>
      <w:r w:rsidRPr="00AC7181">
        <w:t>о</w:t>
      </w:r>
      <w:r w:rsidRPr="00AC7181">
        <w:t>водимых центрами роста и технологическими парками.</w:t>
      </w:r>
    </w:p>
    <w:p w:rsidR="0087516A" w:rsidRDefault="0087516A" w:rsidP="00357E07">
      <w:pPr>
        <w:pStyle w:val="SingleTxtGR"/>
        <w:tabs>
          <w:tab w:val="clear" w:pos="2268"/>
          <w:tab w:val="clear" w:pos="2835"/>
          <w:tab w:val="clear" w:pos="3402"/>
          <w:tab w:val="clear" w:pos="3969"/>
          <w:tab w:val="left" w:pos="567"/>
          <w:tab w:val="left" w:pos="1134"/>
          <w:tab w:val="left" w:pos="2495"/>
        </w:tabs>
        <w:ind w:left="1701"/>
      </w:pPr>
      <w:r>
        <w:t>423.6</w:t>
      </w:r>
      <w:r>
        <w:tab/>
        <w:t>Прием на работу почти 4 </w:t>
      </w:r>
      <w:r w:rsidRPr="00AC7181">
        <w:t>300 человек в технологические комп</w:t>
      </w:r>
      <w:r w:rsidRPr="00AC7181">
        <w:t>а</w:t>
      </w:r>
      <w:r w:rsidRPr="00AC7181">
        <w:t>нии технологических парков и це</w:t>
      </w:r>
      <w:r w:rsidRPr="00AC7181">
        <w:t>н</w:t>
      </w:r>
      <w:r w:rsidRPr="00AC7181">
        <w:t>тров роста к концу 2006 года.</w:t>
      </w:r>
    </w:p>
    <w:p w:rsidR="0087516A" w:rsidRDefault="0087516A" w:rsidP="00357E07">
      <w:pPr>
        <w:pStyle w:val="SingleTxtGR"/>
        <w:tabs>
          <w:tab w:val="clear" w:pos="2268"/>
          <w:tab w:val="clear" w:pos="2835"/>
          <w:tab w:val="clear" w:pos="3402"/>
          <w:tab w:val="clear" w:pos="3969"/>
          <w:tab w:val="left" w:pos="567"/>
          <w:tab w:val="left" w:pos="1134"/>
          <w:tab w:val="left" w:pos="2495"/>
        </w:tabs>
        <w:ind w:left="1701"/>
      </w:pPr>
      <w:r w:rsidRPr="00AC7181">
        <w:t>423.7</w:t>
      </w:r>
      <w:r w:rsidRPr="00AC7181">
        <w:tab/>
        <w:t>Учреждение 830 технологических компаний в рамках технолог</w:t>
      </w:r>
      <w:r w:rsidRPr="00AC7181">
        <w:t>и</w:t>
      </w:r>
      <w:r w:rsidRPr="00AC7181">
        <w:t>ческих парков и центров роста к концу 2006 года.</w:t>
      </w:r>
    </w:p>
    <w:p w:rsidR="0087516A" w:rsidRDefault="0087516A" w:rsidP="00357E07">
      <w:pPr>
        <w:pStyle w:val="SingleTxtGR"/>
        <w:tabs>
          <w:tab w:val="clear" w:pos="2268"/>
          <w:tab w:val="clear" w:pos="2835"/>
          <w:tab w:val="clear" w:pos="3402"/>
          <w:tab w:val="clear" w:pos="3969"/>
          <w:tab w:val="left" w:pos="567"/>
          <w:tab w:val="left" w:pos="1134"/>
          <w:tab w:val="left" w:pos="2495"/>
        </w:tabs>
        <w:ind w:left="1701"/>
      </w:pPr>
      <w:r>
        <w:t>423.8</w:t>
      </w:r>
      <w:r w:rsidRPr="00AC7181">
        <w:tab/>
        <w:t>Составление положений по</w:t>
      </w:r>
      <w:r>
        <w:t xml:space="preserve"> принятию окончательных решений</w:t>
      </w:r>
      <w:r>
        <w:br/>
      </w:r>
      <w:r w:rsidRPr="00AC7181">
        <w:t>в отношении научных и технол</w:t>
      </w:r>
      <w:r w:rsidRPr="00AC7181">
        <w:t>о</w:t>
      </w:r>
      <w:r w:rsidRPr="00AC7181">
        <w:t>гических парков.</w:t>
      </w:r>
    </w:p>
    <w:p w:rsidR="0087516A" w:rsidRDefault="0087516A" w:rsidP="00357E07">
      <w:pPr>
        <w:pStyle w:val="SingleTxtGR"/>
        <w:tabs>
          <w:tab w:val="clear" w:pos="2268"/>
          <w:tab w:val="clear" w:pos="2835"/>
          <w:tab w:val="clear" w:pos="3402"/>
          <w:tab w:val="clear" w:pos="3969"/>
          <w:tab w:val="left" w:pos="567"/>
          <w:tab w:val="left" w:pos="1134"/>
          <w:tab w:val="left" w:pos="2495"/>
        </w:tabs>
        <w:ind w:left="1701"/>
      </w:pPr>
      <w:r>
        <w:t>423.9</w:t>
      </w:r>
      <w:r w:rsidRPr="00AC7181">
        <w:tab/>
        <w:t>Разработка критериев оценки для технологических парков и це</w:t>
      </w:r>
      <w:r w:rsidRPr="00AC7181">
        <w:t>н</w:t>
      </w:r>
      <w:r w:rsidRPr="00AC7181">
        <w:t>тров ро</w:t>
      </w:r>
      <w:r w:rsidRPr="00AC7181">
        <w:t>с</w:t>
      </w:r>
      <w:r w:rsidRPr="00AC7181">
        <w:t>та.</w:t>
      </w:r>
    </w:p>
    <w:p w:rsidR="0087516A" w:rsidRDefault="0087516A" w:rsidP="00357E07">
      <w:pPr>
        <w:pStyle w:val="SingleTxtGR"/>
        <w:tabs>
          <w:tab w:val="clear" w:pos="2268"/>
          <w:tab w:val="clear" w:pos="2835"/>
          <w:tab w:val="clear" w:pos="3402"/>
          <w:tab w:val="clear" w:pos="3969"/>
          <w:tab w:val="left" w:pos="567"/>
          <w:tab w:val="left" w:pos="1134"/>
          <w:tab w:val="left" w:pos="2495"/>
        </w:tabs>
        <w:ind w:left="1701"/>
      </w:pPr>
      <w:r>
        <w:t>423.10</w:t>
      </w:r>
      <w:r w:rsidRPr="00AC7181">
        <w:tab/>
        <w:t>Составление стратегической программы по продвижению и</w:t>
      </w:r>
      <w:r w:rsidRPr="00AC7181">
        <w:t>н</w:t>
      </w:r>
      <w:r w:rsidRPr="00AC7181">
        <w:t>формационных технологий в Министерстве науки, исследований и техн</w:t>
      </w:r>
      <w:r w:rsidRPr="00AC7181">
        <w:t>о</w:t>
      </w:r>
      <w:r w:rsidRPr="00AC7181">
        <w:t>логий.</w:t>
      </w:r>
    </w:p>
    <w:p w:rsidR="0087516A" w:rsidRDefault="0087516A" w:rsidP="00357E07">
      <w:pPr>
        <w:pStyle w:val="SingleTxtGR"/>
        <w:tabs>
          <w:tab w:val="clear" w:pos="2268"/>
          <w:tab w:val="clear" w:pos="2835"/>
          <w:tab w:val="clear" w:pos="3402"/>
          <w:tab w:val="clear" w:pos="3969"/>
          <w:tab w:val="left" w:pos="567"/>
          <w:tab w:val="left" w:pos="1134"/>
          <w:tab w:val="left" w:pos="2495"/>
        </w:tabs>
        <w:ind w:left="1701"/>
      </w:pPr>
      <w:r>
        <w:t>423.11</w:t>
      </w:r>
      <w:r w:rsidRPr="00AC7181">
        <w:tab/>
        <w:t>Составление программы по реорганизации информационно-технологических структур М</w:t>
      </w:r>
      <w:r w:rsidRPr="00AC7181">
        <w:t>и</w:t>
      </w:r>
      <w:r w:rsidRPr="00AC7181">
        <w:t>нистерства.</w:t>
      </w:r>
    </w:p>
    <w:p w:rsidR="0087516A" w:rsidRDefault="0087516A" w:rsidP="00357E07">
      <w:pPr>
        <w:pStyle w:val="SingleTxtGR"/>
        <w:tabs>
          <w:tab w:val="clear" w:pos="2268"/>
          <w:tab w:val="clear" w:pos="2835"/>
          <w:tab w:val="clear" w:pos="3402"/>
          <w:tab w:val="clear" w:pos="3969"/>
          <w:tab w:val="left" w:pos="567"/>
          <w:tab w:val="left" w:pos="1134"/>
          <w:tab w:val="left" w:pos="2495"/>
        </w:tabs>
        <w:ind w:left="1701"/>
      </w:pPr>
      <w:r>
        <w:t>423.12</w:t>
      </w:r>
      <w:r w:rsidRPr="00AC7181">
        <w:tab/>
        <w:t>Получение первого места за достижения в нано-науке среди всех исполнительных орган</w:t>
      </w:r>
      <w:r w:rsidRPr="00AC7181">
        <w:t>и</w:t>
      </w:r>
      <w:r w:rsidRPr="00AC7181">
        <w:t>заций в стране.</w:t>
      </w:r>
    </w:p>
    <w:p w:rsidR="0087516A" w:rsidRDefault="0087516A" w:rsidP="00357E07">
      <w:pPr>
        <w:pStyle w:val="SingleTxtGR"/>
        <w:tabs>
          <w:tab w:val="clear" w:pos="2268"/>
          <w:tab w:val="clear" w:pos="2835"/>
          <w:tab w:val="clear" w:pos="3402"/>
          <w:tab w:val="clear" w:pos="3969"/>
          <w:tab w:val="left" w:pos="567"/>
          <w:tab w:val="left" w:pos="1134"/>
          <w:tab w:val="left" w:pos="2495"/>
        </w:tabs>
        <w:ind w:left="1701"/>
      </w:pPr>
      <w:r>
        <w:t>423.13</w:t>
      </w:r>
      <w:r w:rsidRPr="00AC7181">
        <w:tab/>
        <w:t>Заключение соглашения с государственным кооперативным фо</w:t>
      </w:r>
      <w:r w:rsidRPr="00AC7181">
        <w:t>н</w:t>
      </w:r>
      <w:r w:rsidRPr="00AC7181">
        <w:t>дом по использованию их финансовых средств институтами, работающ</w:t>
      </w:r>
      <w:r w:rsidRPr="00AC7181">
        <w:t>и</w:t>
      </w:r>
      <w:r w:rsidRPr="00AC7181">
        <w:t>ми на базе технологических парков и центров роста.</w:t>
      </w:r>
    </w:p>
    <w:p w:rsidR="0087516A" w:rsidRDefault="0087516A" w:rsidP="00357E07">
      <w:pPr>
        <w:pStyle w:val="SingleTxtGR"/>
        <w:tabs>
          <w:tab w:val="clear" w:pos="2268"/>
          <w:tab w:val="clear" w:pos="2835"/>
          <w:tab w:val="clear" w:pos="3402"/>
          <w:tab w:val="clear" w:pos="3969"/>
          <w:tab w:val="left" w:pos="567"/>
          <w:tab w:val="left" w:pos="1134"/>
          <w:tab w:val="left" w:pos="2495"/>
        </w:tabs>
        <w:ind w:left="1701"/>
      </w:pPr>
      <w:r>
        <w:t>423.14</w:t>
      </w:r>
      <w:r w:rsidRPr="00AC7181">
        <w:tab/>
        <w:t>Разработка и осуществление информационно-технологической системы в технологических парках и центрах роста.</w:t>
      </w:r>
    </w:p>
    <w:p w:rsidR="0087516A" w:rsidRDefault="0087516A" w:rsidP="00357E07">
      <w:pPr>
        <w:pStyle w:val="SingleTxtGR"/>
        <w:tabs>
          <w:tab w:val="clear" w:pos="2268"/>
          <w:tab w:val="clear" w:pos="2835"/>
          <w:tab w:val="clear" w:pos="3402"/>
          <w:tab w:val="clear" w:pos="3969"/>
          <w:tab w:val="left" w:pos="567"/>
          <w:tab w:val="left" w:pos="1134"/>
          <w:tab w:val="left" w:pos="2495"/>
        </w:tabs>
        <w:ind w:left="1701"/>
      </w:pPr>
      <w:r>
        <w:t>423.15</w:t>
      </w:r>
      <w:r>
        <w:tab/>
        <w:t>Выделение 1 </w:t>
      </w:r>
      <w:r w:rsidRPr="00AC7181">
        <w:t>600 млн. риалов в 2006 году на частичную оплату стоимости международной регистрации изобретений и покупки н</w:t>
      </w:r>
      <w:r w:rsidRPr="00AC7181">
        <w:t>а</w:t>
      </w:r>
      <w:r w:rsidRPr="00AC7181">
        <w:t>учных лице</w:t>
      </w:r>
      <w:r w:rsidRPr="00AC7181">
        <w:t>н</w:t>
      </w:r>
      <w:r w:rsidRPr="00AC7181">
        <w:t>зий для изобретений, зарегистрированных в Иране.</w:t>
      </w:r>
    </w:p>
    <w:p w:rsidR="0087516A" w:rsidRDefault="0087516A" w:rsidP="00357E07">
      <w:pPr>
        <w:pStyle w:val="SingleTxtGR"/>
        <w:tabs>
          <w:tab w:val="clear" w:pos="2268"/>
          <w:tab w:val="clear" w:pos="2835"/>
          <w:tab w:val="clear" w:pos="3402"/>
          <w:tab w:val="clear" w:pos="3969"/>
          <w:tab w:val="left" w:pos="567"/>
          <w:tab w:val="left" w:pos="1134"/>
          <w:tab w:val="left" w:pos="2495"/>
        </w:tabs>
        <w:ind w:left="1701"/>
      </w:pPr>
      <w:r>
        <w:t>423.16</w:t>
      </w:r>
      <w:r w:rsidRPr="00AC7181">
        <w:tab/>
        <w:t>Оценка 198 изобретений в 2006 году по предложению наци</w:t>
      </w:r>
      <w:r w:rsidRPr="00AC7181">
        <w:t>о</w:t>
      </w:r>
      <w:r w:rsidRPr="00AC7181">
        <w:t>нального фонда элиты и рег</w:t>
      </w:r>
      <w:r w:rsidRPr="00AC7181">
        <w:t>и</w:t>
      </w:r>
      <w:r w:rsidRPr="00AC7181">
        <w:t>страционной организации.</w:t>
      </w:r>
    </w:p>
    <w:p w:rsidR="0087516A" w:rsidRDefault="0087516A" w:rsidP="00357E07">
      <w:pPr>
        <w:pStyle w:val="SingleTxtGR"/>
        <w:tabs>
          <w:tab w:val="clear" w:pos="2268"/>
          <w:tab w:val="clear" w:pos="2835"/>
          <w:tab w:val="clear" w:pos="3402"/>
          <w:tab w:val="clear" w:pos="3969"/>
          <w:tab w:val="left" w:pos="567"/>
          <w:tab w:val="left" w:pos="1134"/>
          <w:tab w:val="left" w:pos="2495"/>
        </w:tabs>
        <w:ind w:left="1701"/>
      </w:pPr>
      <w:r>
        <w:t>423.17</w:t>
      </w:r>
      <w:r>
        <w:tab/>
        <w:t>Выделение 3 </w:t>
      </w:r>
      <w:r w:rsidRPr="00AC7181">
        <w:t>500 млн. риалов на оказание помощи полу-промышленным научным проектам.</w:t>
      </w:r>
    </w:p>
    <w:p w:rsidR="0087516A" w:rsidRDefault="0087516A" w:rsidP="00357E07">
      <w:pPr>
        <w:pStyle w:val="SingleTxtGR"/>
        <w:tabs>
          <w:tab w:val="clear" w:pos="2268"/>
          <w:tab w:val="clear" w:pos="2835"/>
          <w:tab w:val="clear" w:pos="3402"/>
          <w:tab w:val="clear" w:pos="3969"/>
          <w:tab w:val="left" w:pos="567"/>
          <w:tab w:val="left" w:pos="1134"/>
          <w:tab w:val="left" w:pos="2495"/>
        </w:tabs>
        <w:ind w:left="1701"/>
      </w:pPr>
      <w:r>
        <w:t>423.18</w:t>
      </w:r>
      <w:r w:rsidRPr="00AC7181">
        <w:tab/>
        <w:t xml:space="preserve">Организация фестиваля предпринимателей </w:t>
      </w:r>
      <w:r>
        <w:t>"</w:t>
      </w:r>
      <w:r w:rsidRPr="00AC7181">
        <w:t>Шайх-Баха</w:t>
      </w:r>
      <w:r>
        <w:t>"</w:t>
      </w:r>
      <w:r w:rsidRPr="00AC7181">
        <w:t>.</w:t>
      </w:r>
    </w:p>
    <w:p w:rsidR="0087516A" w:rsidRDefault="0087516A" w:rsidP="00357E07">
      <w:pPr>
        <w:pStyle w:val="SingleTxtGR"/>
        <w:tabs>
          <w:tab w:val="clear" w:pos="2268"/>
          <w:tab w:val="clear" w:pos="2835"/>
          <w:tab w:val="clear" w:pos="3402"/>
          <w:tab w:val="clear" w:pos="3969"/>
          <w:tab w:val="left" w:pos="567"/>
          <w:tab w:val="left" w:pos="1134"/>
          <w:tab w:val="left" w:pos="2495"/>
        </w:tabs>
        <w:ind w:left="1701"/>
      </w:pPr>
      <w:r>
        <w:t>423.19</w:t>
      </w:r>
      <w:r w:rsidRPr="00AC7181">
        <w:tab/>
        <w:t>Организация выставки достижений научно-технологических па</w:t>
      </w:r>
      <w:r w:rsidRPr="00AC7181">
        <w:t>р</w:t>
      </w:r>
      <w:r w:rsidRPr="00AC7181">
        <w:t>ков и центров роста во время исла</w:t>
      </w:r>
      <w:r>
        <w:t>мской консультативной ассамблеи</w:t>
      </w:r>
      <w:r>
        <w:br/>
      </w:r>
      <w:r w:rsidRPr="00AC7181">
        <w:t>в сентябре 2006 года.</w:t>
      </w:r>
    </w:p>
    <w:p w:rsidR="0087516A" w:rsidRDefault="0087516A" w:rsidP="00357E07">
      <w:pPr>
        <w:pStyle w:val="SingleTxtGR"/>
        <w:tabs>
          <w:tab w:val="clear" w:pos="2268"/>
          <w:tab w:val="clear" w:pos="2835"/>
          <w:tab w:val="clear" w:pos="3402"/>
          <w:tab w:val="clear" w:pos="3969"/>
          <w:tab w:val="left" w:pos="567"/>
          <w:tab w:val="left" w:pos="1134"/>
          <w:tab w:val="left" w:pos="2495"/>
        </w:tabs>
        <w:ind w:left="1701"/>
      </w:pPr>
      <w:r>
        <w:t>423.20</w:t>
      </w:r>
      <w:r w:rsidRPr="00AC7181">
        <w:tab/>
        <w:t>Организация четвертой выставки техники отечественного прои</w:t>
      </w:r>
      <w:r w:rsidRPr="00AC7181">
        <w:t>з</w:t>
      </w:r>
      <w:r w:rsidRPr="00AC7181">
        <w:t>водства во время проведения недели исследований и технологий в январе 2007 года.</w:t>
      </w:r>
    </w:p>
    <w:p w:rsidR="0087516A" w:rsidRDefault="0087516A" w:rsidP="00357E07">
      <w:pPr>
        <w:pStyle w:val="SingleTxtGR"/>
        <w:tabs>
          <w:tab w:val="clear" w:pos="2268"/>
          <w:tab w:val="clear" w:pos="2835"/>
          <w:tab w:val="clear" w:pos="3402"/>
          <w:tab w:val="clear" w:pos="3969"/>
          <w:tab w:val="left" w:pos="567"/>
          <w:tab w:val="left" w:pos="1134"/>
          <w:tab w:val="left" w:pos="2495"/>
        </w:tabs>
        <w:ind w:left="1701"/>
      </w:pPr>
      <w:r>
        <w:t>423.21</w:t>
      </w:r>
      <w:r w:rsidRPr="00AC7181">
        <w:tab/>
        <w:t>Контроль за деятельностью региональных властей по оценке изобретений и поддержке и</w:t>
      </w:r>
      <w:r w:rsidRPr="00AC7181">
        <w:t>н</w:t>
      </w:r>
      <w:r w:rsidRPr="00AC7181">
        <w:t>новационной деятельности во всех регионах страны.</w:t>
      </w:r>
    </w:p>
    <w:p w:rsidR="0087516A" w:rsidRDefault="0087516A" w:rsidP="00357E07">
      <w:pPr>
        <w:pStyle w:val="SingleTxtGR"/>
        <w:tabs>
          <w:tab w:val="clear" w:pos="2268"/>
          <w:tab w:val="clear" w:pos="2835"/>
          <w:tab w:val="clear" w:pos="3402"/>
          <w:tab w:val="clear" w:pos="3969"/>
          <w:tab w:val="left" w:pos="567"/>
          <w:tab w:val="left" w:pos="1134"/>
          <w:tab w:val="left" w:pos="2495"/>
        </w:tabs>
        <w:ind w:left="1701"/>
      </w:pPr>
      <w:r>
        <w:t>423.22</w:t>
      </w:r>
      <w:r w:rsidRPr="00AC7181">
        <w:tab/>
        <w:t>Сотрудничество с Национальным фондом элиты по вопросам с</w:t>
      </w:r>
      <w:r w:rsidRPr="00AC7181">
        <w:t>о</w:t>
      </w:r>
      <w:r w:rsidRPr="00AC7181">
        <w:t>ставления руководящих принципов и рассмотрения заявлений, каса</w:t>
      </w:r>
      <w:r w:rsidRPr="00AC7181">
        <w:t>ю</w:t>
      </w:r>
      <w:r w:rsidRPr="00AC7181">
        <w:t>щихся изобретателей и новаторов.</w:t>
      </w:r>
    </w:p>
    <w:p w:rsidR="0087516A" w:rsidRDefault="0087516A" w:rsidP="00357E07">
      <w:pPr>
        <w:pStyle w:val="SingleTxtGR"/>
        <w:tabs>
          <w:tab w:val="clear" w:pos="2268"/>
          <w:tab w:val="clear" w:pos="2835"/>
          <w:tab w:val="clear" w:pos="3402"/>
          <w:tab w:val="clear" w:pos="3969"/>
          <w:tab w:val="left" w:pos="567"/>
          <w:tab w:val="left" w:pos="1134"/>
          <w:tab w:val="left" w:pos="2495"/>
        </w:tabs>
        <w:ind w:left="1701"/>
      </w:pPr>
      <w:r>
        <w:t>423.23</w:t>
      </w:r>
      <w:r w:rsidRPr="00AC7181">
        <w:tab/>
        <w:t>Целенаправленное ведение международных отношений с друг</w:t>
      </w:r>
      <w:r w:rsidRPr="00AC7181">
        <w:t>и</w:t>
      </w:r>
      <w:r w:rsidRPr="00AC7181">
        <w:t>ми странами по технолог</w:t>
      </w:r>
      <w:r w:rsidRPr="00AC7181">
        <w:t>и</w:t>
      </w:r>
      <w:r w:rsidRPr="00AC7181">
        <w:t>ческим вопросам.</w:t>
      </w:r>
    </w:p>
    <w:p w:rsidR="0087516A" w:rsidRDefault="0087516A" w:rsidP="00357E07">
      <w:pPr>
        <w:pStyle w:val="SingleTxtGR"/>
        <w:tabs>
          <w:tab w:val="clear" w:pos="2268"/>
          <w:tab w:val="clear" w:pos="2835"/>
          <w:tab w:val="clear" w:pos="3402"/>
          <w:tab w:val="clear" w:pos="3969"/>
          <w:tab w:val="left" w:pos="567"/>
          <w:tab w:val="left" w:pos="1134"/>
          <w:tab w:val="left" w:pos="2495"/>
        </w:tabs>
        <w:ind w:left="1701"/>
      </w:pPr>
      <w:r>
        <w:t>423.24</w:t>
      </w:r>
      <w:r w:rsidRPr="00AC7181">
        <w:tab/>
        <w:t>Сотрудничество с 13 международными организациями, раб</w:t>
      </w:r>
      <w:r w:rsidRPr="00AC7181">
        <w:t>о</w:t>
      </w:r>
      <w:r w:rsidRPr="00AC7181">
        <w:t>тающими в сфере технологий.</w:t>
      </w:r>
    </w:p>
    <w:p w:rsidR="0087516A" w:rsidRDefault="0087516A" w:rsidP="00357E07">
      <w:pPr>
        <w:pStyle w:val="SingleTxtGR"/>
        <w:tabs>
          <w:tab w:val="clear" w:pos="2268"/>
          <w:tab w:val="clear" w:pos="2835"/>
          <w:tab w:val="clear" w:pos="3402"/>
          <w:tab w:val="clear" w:pos="3969"/>
          <w:tab w:val="left" w:pos="567"/>
          <w:tab w:val="left" w:pos="1134"/>
          <w:tab w:val="left" w:pos="2495"/>
        </w:tabs>
        <w:ind w:left="1701"/>
      </w:pPr>
      <w:r>
        <w:t>423.25</w:t>
      </w:r>
      <w:r w:rsidRPr="00AC7181">
        <w:tab/>
        <w:t>Содействие увеличению числа стран, заключивших технолог</w:t>
      </w:r>
      <w:r w:rsidRPr="00AC7181">
        <w:t>и</w:t>
      </w:r>
      <w:r w:rsidRPr="00AC7181">
        <w:t>ческие соглашения с Ираном с 18 до 44.</w:t>
      </w:r>
    </w:p>
    <w:p w:rsidR="0087516A" w:rsidRDefault="0087516A" w:rsidP="00357E07">
      <w:pPr>
        <w:pStyle w:val="SingleTxtGR"/>
        <w:tabs>
          <w:tab w:val="clear" w:pos="2268"/>
          <w:tab w:val="clear" w:pos="2835"/>
          <w:tab w:val="clear" w:pos="3402"/>
          <w:tab w:val="clear" w:pos="3969"/>
          <w:tab w:val="left" w:pos="567"/>
          <w:tab w:val="left" w:pos="1134"/>
          <w:tab w:val="left" w:pos="2495"/>
        </w:tabs>
        <w:ind w:left="1701"/>
      </w:pPr>
      <w:r>
        <w:t>423.26</w:t>
      </w:r>
      <w:r w:rsidRPr="00AC7181">
        <w:tab/>
        <w:t>Контроль за осуществлением плана по сохранению участия р</w:t>
      </w:r>
      <w:r w:rsidRPr="00AC7181">
        <w:t>у</w:t>
      </w:r>
      <w:r w:rsidRPr="00AC7181">
        <w:t>ководителей технологических парков в рабочих группах по вопросам з</w:t>
      </w:r>
      <w:r w:rsidRPr="00AC7181">
        <w:t>а</w:t>
      </w:r>
      <w:r w:rsidRPr="00AC7181">
        <w:t xml:space="preserve">нятости в провинциях. </w:t>
      </w:r>
    </w:p>
    <w:p w:rsidR="0087516A" w:rsidRDefault="0087516A" w:rsidP="00357E07">
      <w:pPr>
        <w:pStyle w:val="H1GR"/>
        <w:pageBreakBefore/>
        <w:tabs>
          <w:tab w:val="clear" w:pos="851"/>
          <w:tab w:val="left" w:pos="567"/>
          <w:tab w:val="left" w:pos="1134"/>
          <w:tab w:val="left" w:pos="1701"/>
          <w:tab w:val="left" w:pos="2381"/>
        </w:tabs>
      </w:pPr>
      <w:r w:rsidRPr="00D72206">
        <w:tab/>
      </w:r>
      <w:r w:rsidRPr="00D72206">
        <w:tab/>
      </w:r>
      <w:r w:rsidRPr="00AC7181">
        <w:t>Государственная организация по оценке образования</w:t>
      </w:r>
    </w:p>
    <w:p w:rsidR="0087516A" w:rsidRDefault="0087516A" w:rsidP="0087516A">
      <w:pPr>
        <w:pStyle w:val="SingleTxtGR"/>
        <w:tabs>
          <w:tab w:val="clear" w:pos="2268"/>
          <w:tab w:val="clear" w:pos="2835"/>
          <w:tab w:val="clear" w:pos="3402"/>
          <w:tab w:val="clear" w:pos="3969"/>
          <w:tab w:val="left" w:pos="567"/>
          <w:tab w:val="left" w:pos="1134"/>
          <w:tab w:val="left" w:pos="2381"/>
        </w:tabs>
      </w:pPr>
      <w:r w:rsidRPr="00AC7181">
        <w:t>424.</w:t>
      </w:r>
      <w:r w:rsidRPr="00AC7181">
        <w:tab/>
        <w:t>Включает следующее:</w:t>
      </w:r>
    </w:p>
    <w:p w:rsidR="0087516A" w:rsidRDefault="0087516A" w:rsidP="00357E07">
      <w:pPr>
        <w:pStyle w:val="SingleTxtGR"/>
        <w:tabs>
          <w:tab w:val="clear" w:pos="2268"/>
          <w:tab w:val="clear" w:pos="2835"/>
          <w:tab w:val="clear" w:pos="3402"/>
          <w:tab w:val="clear" w:pos="3969"/>
          <w:tab w:val="left" w:pos="567"/>
          <w:tab w:val="left" w:pos="1134"/>
          <w:tab w:val="left" w:pos="2495"/>
        </w:tabs>
        <w:ind w:left="1701"/>
      </w:pPr>
      <w:r>
        <w:t>42</w:t>
      </w:r>
      <w:r w:rsidRPr="00A250A4">
        <w:t>4</w:t>
      </w:r>
      <w:r>
        <w:t>.1</w:t>
      </w:r>
      <w:r w:rsidRPr="00AC7181">
        <w:tab/>
        <w:t>Проведение более чем 20 внутренних и внешних оценок и сем</w:t>
      </w:r>
      <w:r w:rsidRPr="00AC7181">
        <w:t>и</w:t>
      </w:r>
      <w:r w:rsidRPr="00AC7181">
        <w:t>наров по предпринимательству в университетах по всей стране, а также осуществление программы внутреннего анализа технических и профе</w:t>
      </w:r>
      <w:r w:rsidRPr="00AC7181">
        <w:t>с</w:t>
      </w:r>
      <w:r w:rsidRPr="00AC7181">
        <w:t>сиональных колледжей в первый раз за историю страны.</w:t>
      </w:r>
    </w:p>
    <w:p w:rsidR="0087516A" w:rsidRDefault="0087516A" w:rsidP="00357E07">
      <w:pPr>
        <w:pStyle w:val="SingleTxtGR"/>
        <w:tabs>
          <w:tab w:val="clear" w:pos="2268"/>
          <w:tab w:val="clear" w:pos="2835"/>
          <w:tab w:val="clear" w:pos="3402"/>
          <w:tab w:val="clear" w:pos="3969"/>
          <w:tab w:val="left" w:pos="567"/>
          <w:tab w:val="left" w:pos="1134"/>
          <w:tab w:val="left" w:pos="2495"/>
        </w:tabs>
        <w:ind w:left="1701"/>
      </w:pPr>
      <w:r>
        <w:t>424.2</w:t>
      </w:r>
      <w:r w:rsidRPr="00AC7181">
        <w:tab/>
        <w:t>Проведение четырех общегосударственных экзаменов и восьми других экзаменов.</w:t>
      </w:r>
    </w:p>
    <w:p w:rsidR="0087516A" w:rsidRDefault="0087516A" w:rsidP="00357E07">
      <w:pPr>
        <w:pStyle w:val="SingleTxtGR"/>
        <w:tabs>
          <w:tab w:val="clear" w:pos="2268"/>
          <w:tab w:val="clear" w:pos="2835"/>
          <w:tab w:val="clear" w:pos="3402"/>
          <w:tab w:val="clear" w:pos="3969"/>
          <w:tab w:val="left" w:pos="567"/>
          <w:tab w:val="left" w:pos="1134"/>
          <w:tab w:val="left" w:pos="2495"/>
        </w:tabs>
        <w:ind w:left="1701"/>
      </w:pPr>
      <w:r>
        <w:t>424.3</w:t>
      </w:r>
      <w:r w:rsidRPr="00AC7181">
        <w:tab/>
        <w:t>Производство программного обеспечения для регистрации, пр</w:t>
      </w:r>
      <w:r w:rsidRPr="00AC7181">
        <w:t>о</w:t>
      </w:r>
      <w:r w:rsidRPr="00AC7181">
        <w:t>ведения экзаменов и работы университетских интернет-порталов по з</w:t>
      </w:r>
      <w:r w:rsidRPr="00AC7181">
        <w:t>а</w:t>
      </w:r>
      <w:r w:rsidRPr="00AC7181">
        <w:t>числению студе</w:t>
      </w:r>
      <w:r w:rsidRPr="00AC7181">
        <w:t>н</w:t>
      </w:r>
      <w:r w:rsidRPr="00AC7181">
        <w:t>тов первый раз за историю страны.</w:t>
      </w:r>
    </w:p>
    <w:p w:rsidR="0087516A" w:rsidRDefault="0087516A" w:rsidP="00357E07">
      <w:pPr>
        <w:pStyle w:val="SingleTxtGR"/>
        <w:tabs>
          <w:tab w:val="clear" w:pos="2268"/>
          <w:tab w:val="clear" w:pos="2835"/>
          <w:tab w:val="clear" w:pos="3402"/>
          <w:tab w:val="clear" w:pos="3969"/>
          <w:tab w:val="left" w:pos="567"/>
          <w:tab w:val="left" w:pos="1134"/>
          <w:tab w:val="left" w:pos="2495"/>
        </w:tabs>
        <w:ind w:left="1701"/>
      </w:pPr>
      <w:r>
        <w:t>424.4</w:t>
      </w:r>
      <w:r w:rsidRPr="00AC7181">
        <w:tab/>
        <w:t>Первый раз в</w:t>
      </w:r>
      <w:r>
        <w:t xml:space="preserve"> истории страны - регистрация 1 116 </w:t>
      </w:r>
      <w:r w:rsidRPr="00AC7181">
        <w:t>000 сдающих вступительные в университет экзамены студентов и в</w:t>
      </w:r>
      <w:r>
        <w:t>ыбор предметов</w:t>
      </w:r>
      <w:r>
        <w:br/>
        <w:t>по интернету 167 </w:t>
      </w:r>
      <w:r w:rsidRPr="00AC7181">
        <w:t>943 абитуриентами.</w:t>
      </w:r>
    </w:p>
    <w:p w:rsidR="0087516A" w:rsidRDefault="0087516A" w:rsidP="00357E07">
      <w:pPr>
        <w:pStyle w:val="SingleTxtGR"/>
        <w:tabs>
          <w:tab w:val="clear" w:pos="2268"/>
          <w:tab w:val="clear" w:pos="2835"/>
          <w:tab w:val="clear" w:pos="3402"/>
          <w:tab w:val="clear" w:pos="3969"/>
          <w:tab w:val="left" w:pos="567"/>
          <w:tab w:val="left" w:pos="1134"/>
          <w:tab w:val="left" w:pos="2495"/>
        </w:tabs>
        <w:ind w:left="1701"/>
      </w:pPr>
      <w:r>
        <w:t>424.5</w:t>
      </w:r>
      <w:r w:rsidRPr="00AC7181">
        <w:tab/>
        <w:t>Проведение первого професс</w:t>
      </w:r>
      <w:r>
        <w:t>ионального инженерного экзамена</w:t>
      </w:r>
      <w:r>
        <w:br/>
      </w:r>
      <w:r w:rsidRPr="00AC7181">
        <w:t>и первого интернет-тестирования по английскому</w:t>
      </w:r>
      <w:r>
        <w:t xml:space="preserve"> </w:t>
      </w:r>
      <w:r w:rsidRPr="00AC7181">
        <w:t>как иностранному яз</w:t>
      </w:r>
      <w:r w:rsidRPr="00AC7181">
        <w:t>ы</w:t>
      </w:r>
      <w:r w:rsidRPr="00AC7181">
        <w:t>ку (</w:t>
      </w:r>
      <w:r w:rsidRPr="00357E07">
        <w:t>TOFEL</w:t>
      </w:r>
      <w:r w:rsidRPr="00AC7181">
        <w:t>).</w:t>
      </w:r>
    </w:p>
    <w:p w:rsidR="0087516A" w:rsidRDefault="0087516A" w:rsidP="00357E07">
      <w:pPr>
        <w:pStyle w:val="SingleTxtGR"/>
        <w:tabs>
          <w:tab w:val="clear" w:pos="2268"/>
          <w:tab w:val="clear" w:pos="2835"/>
          <w:tab w:val="clear" w:pos="3402"/>
          <w:tab w:val="clear" w:pos="3969"/>
          <w:tab w:val="left" w:pos="567"/>
          <w:tab w:val="left" w:pos="1134"/>
          <w:tab w:val="left" w:pos="2495"/>
        </w:tabs>
        <w:ind w:left="1701"/>
      </w:pPr>
      <w:r>
        <w:t>424.6</w:t>
      </w:r>
      <w:r w:rsidRPr="00AC7181">
        <w:tab/>
        <w:t>Составление программы по объединению технологической и</w:t>
      </w:r>
      <w:r w:rsidRPr="00AC7181">
        <w:t>н</w:t>
      </w:r>
      <w:r w:rsidRPr="00AC7181">
        <w:t>формации с целью проведения стратегического и макро-исследования для получения дост</w:t>
      </w:r>
      <w:r w:rsidRPr="00AC7181">
        <w:t>у</w:t>
      </w:r>
      <w:r>
        <w:t>па к рынку стоимостью 400 </w:t>
      </w:r>
      <w:r w:rsidRPr="00AC7181">
        <w:t>000 млн. евро.</w:t>
      </w:r>
    </w:p>
    <w:p w:rsidR="0087516A" w:rsidRDefault="0087516A" w:rsidP="00357E07">
      <w:pPr>
        <w:pStyle w:val="SingleTxtGR"/>
        <w:tabs>
          <w:tab w:val="clear" w:pos="2268"/>
          <w:tab w:val="clear" w:pos="2835"/>
          <w:tab w:val="clear" w:pos="3402"/>
          <w:tab w:val="clear" w:pos="3969"/>
          <w:tab w:val="left" w:pos="567"/>
          <w:tab w:val="left" w:pos="1134"/>
          <w:tab w:val="left" w:pos="2495"/>
        </w:tabs>
        <w:ind w:left="1701"/>
      </w:pPr>
      <w:r w:rsidRPr="00AC7181">
        <w:t>42</w:t>
      </w:r>
      <w:r>
        <w:t>4.7</w:t>
      </w:r>
      <w:r w:rsidRPr="00AC7181">
        <w:tab/>
        <w:t>Учреждение консорциума по управлению компьютерными сет</w:t>
      </w:r>
      <w:r w:rsidRPr="00AC7181">
        <w:t>я</w:t>
      </w:r>
      <w:r w:rsidRPr="00AC7181">
        <w:t>ми университетов и предприятий, куда входят университеты, физические и юридич</w:t>
      </w:r>
      <w:r w:rsidRPr="00AC7181">
        <w:t>е</w:t>
      </w:r>
      <w:r w:rsidRPr="00AC7181">
        <w:t>ские лица, активно участвующие в сфере ИТ.</w:t>
      </w:r>
    </w:p>
    <w:p w:rsidR="0087516A" w:rsidRDefault="0087516A" w:rsidP="00357E07">
      <w:pPr>
        <w:pStyle w:val="SingleTxtGR"/>
        <w:tabs>
          <w:tab w:val="clear" w:pos="2268"/>
          <w:tab w:val="clear" w:pos="2835"/>
          <w:tab w:val="clear" w:pos="3402"/>
          <w:tab w:val="clear" w:pos="3969"/>
          <w:tab w:val="left" w:pos="567"/>
          <w:tab w:val="left" w:pos="1134"/>
          <w:tab w:val="left" w:pos="2495"/>
        </w:tabs>
        <w:ind w:left="1701"/>
      </w:pPr>
      <w:r>
        <w:t>424.8</w:t>
      </w:r>
      <w:r w:rsidRPr="00AC7181">
        <w:tab/>
        <w:t>Расчёт и планирование создания университетского портала, с</w:t>
      </w:r>
      <w:r w:rsidRPr="00AC7181">
        <w:t>о</w:t>
      </w:r>
      <w:r w:rsidRPr="00AC7181">
        <w:t>стоящего из более чем 20 систем и особых моделей.</w:t>
      </w:r>
    </w:p>
    <w:p w:rsidR="0087516A" w:rsidRDefault="0087516A" w:rsidP="00357E07">
      <w:pPr>
        <w:pStyle w:val="SingleTxtGR"/>
        <w:tabs>
          <w:tab w:val="clear" w:pos="2268"/>
          <w:tab w:val="clear" w:pos="2835"/>
          <w:tab w:val="clear" w:pos="3402"/>
          <w:tab w:val="clear" w:pos="3969"/>
          <w:tab w:val="left" w:pos="567"/>
          <w:tab w:val="left" w:pos="1134"/>
          <w:tab w:val="left" w:pos="2495"/>
        </w:tabs>
        <w:ind w:left="1701"/>
      </w:pPr>
      <w:r w:rsidRPr="00AC7181">
        <w:t>424.9</w:t>
      </w:r>
      <w:r w:rsidRPr="00AC7181">
        <w:tab/>
        <w:t>Расчёт и планирование разработки системы управления онлайн</w:t>
      </w:r>
      <w:r w:rsidRPr="00AC7181">
        <w:t>о</w:t>
      </w:r>
      <w:r w:rsidRPr="00AC7181">
        <w:t>го обучения, согласующейся с виртуаль</w:t>
      </w:r>
      <w:r>
        <w:t>ным национальным университ</w:t>
      </w:r>
      <w:r>
        <w:t>е</w:t>
      </w:r>
      <w:r>
        <w:t>том.</w:t>
      </w:r>
    </w:p>
    <w:p w:rsidR="0087516A" w:rsidRDefault="0087516A" w:rsidP="00357E07">
      <w:pPr>
        <w:pStyle w:val="SingleTxtGR"/>
        <w:tabs>
          <w:tab w:val="clear" w:pos="2268"/>
          <w:tab w:val="clear" w:pos="2835"/>
          <w:tab w:val="clear" w:pos="3402"/>
          <w:tab w:val="clear" w:pos="3969"/>
          <w:tab w:val="left" w:pos="567"/>
          <w:tab w:val="left" w:pos="1134"/>
          <w:tab w:val="left" w:pos="2495"/>
        </w:tabs>
        <w:ind w:left="1701"/>
      </w:pPr>
      <w:r>
        <w:t>424.10</w:t>
      </w:r>
      <w:r w:rsidRPr="00AC7181">
        <w:tab/>
        <w:t xml:space="preserve">Оценка и планирование запуска программы </w:t>
      </w:r>
      <w:r>
        <w:t>"</w:t>
      </w:r>
      <w:r w:rsidRPr="00AC7181">
        <w:t>Сеть знания Ав</w:t>
      </w:r>
      <w:r w:rsidRPr="00AC7181">
        <w:t>и</w:t>
      </w:r>
      <w:r w:rsidRPr="00AC7181">
        <w:t>ценны</w:t>
      </w:r>
      <w:r>
        <w:t>"</w:t>
      </w:r>
      <w:r w:rsidRPr="00AC7181">
        <w:t xml:space="preserve"> при содействии исламских и европейских стран, а также ЮНЕСКО.</w:t>
      </w:r>
    </w:p>
    <w:p w:rsidR="0087516A" w:rsidRDefault="0087516A" w:rsidP="0087516A">
      <w:pPr>
        <w:pStyle w:val="SingleTxtGR"/>
        <w:tabs>
          <w:tab w:val="clear" w:pos="2268"/>
          <w:tab w:val="clear" w:pos="2835"/>
          <w:tab w:val="clear" w:pos="3402"/>
          <w:tab w:val="clear" w:pos="3969"/>
          <w:tab w:val="left" w:pos="567"/>
          <w:tab w:val="left" w:pos="1134"/>
          <w:tab w:val="left" w:pos="2381"/>
        </w:tabs>
      </w:pPr>
      <w:r w:rsidRPr="00AC7181">
        <w:t>425.</w:t>
      </w:r>
      <w:r w:rsidRPr="00AC7181">
        <w:tab/>
        <w:t>На Государственную организацию по оценке образования возложено два основных обязательства:</w:t>
      </w:r>
    </w:p>
    <w:p w:rsidR="0087516A" w:rsidRDefault="0087516A" w:rsidP="00357E07">
      <w:pPr>
        <w:pStyle w:val="SingleTxtGR"/>
        <w:tabs>
          <w:tab w:val="clear" w:pos="2268"/>
          <w:tab w:val="clear" w:pos="2835"/>
          <w:tab w:val="clear" w:pos="3402"/>
          <w:tab w:val="clear" w:pos="3969"/>
          <w:tab w:val="left" w:pos="567"/>
          <w:tab w:val="left" w:pos="1134"/>
          <w:tab w:val="left" w:pos="2495"/>
        </w:tabs>
        <w:ind w:left="1701"/>
      </w:pPr>
      <w:r>
        <w:t>425.1</w:t>
      </w:r>
      <w:r w:rsidRPr="00AC7181">
        <w:tab/>
        <w:t>Научная оценка абитуриентов, поступающих в высшие учебные заведения.</w:t>
      </w:r>
    </w:p>
    <w:p w:rsidR="0087516A" w:rsidRDefault="0087516A" w:rsidP="00357E07">
      <w:pPr>
        <w:pStyle w:val="SingleTxtGR"/>
        <w:tabs>
          <w:tab w:val="clear" w:pos="2268"/>
          <w:tab w:val="clear" w:pos="2835"/>
          <w:tab w:val="clear" w:pos="3402"/>
          <w:tab w:val="clear" w:pos="3969"/>
          <w:tab w:val="left" w:pos="567"/>
          <w:tab w:val="left" w:pos="1134"/>
          <w:tab w:val="left" w:pos="2495"/>
        </w:tabs>
        <w:ind w:left="1701"/>
      </w:pPr>
      <w:r>
        <w:t>425.2</w:t>
      </w:r>
      <w:r w:rsidRPr="00AC7181">
        <w:tab/>
        <w:t>Учебная аттестация и аккредитация университетов и высших учебных з</w:t>
      </w:r>
      <w:r w:rsidRPr="00AC7181">
        <w:t>а</w:t>
      </w:r>
      <w:r w:rsidRPr="00AC7181">
        <w:t>ведений.</w:t>
      </w:r>
    </w:p>
    <w:p w:rsidR="00357E07" w:rsidRPr="002B6DF9" w:rsidRDefault="00357E07" w:rsidP="00357E07">
      <w:pPr>
        <w:pStyle w:val="SingleTxtGR"/>
      </w:pPr>
      <w:r w:rsidRPr="002B6DF9">
        <w:t>426.</w:t>
      </w:r>
      <w:r w:rsidRPr="002B6DF9">
        <w:tab/>
        <w:t>В соответствии с вышеперечисленными целями, были предприняты сл</w:t>
      </w:r>
      <w:r w:rsidRPr="002B6DF9">
        <w:t>е</w:t>
      </w:r>
      <w:r w:rsidRPr="002B6DF9">
        <w:t>дующие шаги:</w:t>
      </w:r>
    </w:p>
    <w:p w:rsidR="00357E07" w:rsidRDefault="00357E07" w:rsidP="005158C7">
      <w:pPr>
        <w:pStyle w:val="H23GR"/>
        <w:pageBreakBefore/>
      </w:pPr>
      <w:r w:rsidRPr="00357E07">
        <w:tab/>
      </w:r>
      <w:r w:rsidRPr="00357E07">
        <w:tab/>
      </w:r>
      <w:r w:rsidRPr="002B6DF9">
        <w:t>Научная оценка</w:t>
      </w:r>
    </w:p>
    <w:p w:rsidR="00357E07" w:rsidRDefault="00357E07" w:rsidP="00357E07">
      <w:pPr>
        <w:pStyle w:val="H23GR"/>
      </w:pPr>
      <w:r w:rsidRPr="00357E07">
        <w:tab/>
      </w:r>
      <w:r w:rsidRPr="00357E07">
        <w:tab/>
      </w:r>
      <w:r w:rsidRPr="002B6DF9">
        <w:t>Регистрация</w:t>
      </w:r>
    </w:p>
    <w:p w:rsidR="00357E07" w:rsidRDefault="00357E07" w:rsidP="00357E07">
      <w:pPr>
        <w:pStyle w:val="SingleTxtGR"/>
      </w:pPr>
      <w:r w:rsidRPr="002B6DF9">
        <w:t>427.</w:t>
      </w:r>
      <w:r w:rsidRPr="002B6DF9">
        <w:tab/>
        <w:t>Включает следующее:</w:t>
      </w:r>
    </w:p>
    <w:p w:rsidR="00357E07" w:rsidRDefault="00AC00D1" w:rsidP="00AC00D1">
      <w:pPr>
        <w:pStyle w:val="SingleTxtGR"/>
        <w:tabs>
          <w:tab w:val="clear" w:pos="2268"/>
          <w:tab w:val="clear" w:pos="2835"/>
          <w:tab w:val="clear" w:pos="3402"/>
          <w:tab w:val="clear" w:pos="3969"/>
          <w:tab w:val="left" w:pos="567"/>
          <w:tab w:val="left" w:pos="1134"/>
          <w:tab w:val="left" w:pos="2495"/>
        </w:tabs>
        <w:ind w:left="1701"/>
      </w:pPr>
      <w:r>
        <w:t>427.1</w:t>
      </w:r>
      <w:r w:rsidR="00357E07" w:rsidRPr="002B6DF9">
        <w:tab/>
        <w:t>В 2006 году регистрация на экзамены проводилась с использов</w:t>
      </w:r>
      <w:r w:rsidR="00357E07" w:rsidRPr="002B6DF9">
        <w:t>а</w:t>
      </w:r>
      <w:r w:rsidR="00357E07" w:rsidRPr="002B6DF9">
        <w:t>нием И</w:t>
      </w:r>
      <w:r w:rsidR="00357E07" w:rsidRPr="002B6DF9">
        <w:t>н</w:t>
      </w:r>
      <w:r w:rsidR="00357E07" w:rsidRPr="002B6DF9">
        <w:t>тернета и других сетей.</w:t>
      </w:r>
    </w:p>
    <w:p w:rsidR="00357E07" w:rsidRPr="00AC00D1" w:rsidRDefault="00AC00D1" w:rsidP="00AC00D1">
      <w:pPr>
        <w:pStyle w:val="SingleTxtGR"/>
        <w:tabs>
          <w:tab w:val="clear" w:pos="2268"/>
          <w:tab w:val="clear" w:pos="2835"/>
          <w:tab w:val="clear" w:pos="3402"/>
          <w:tab w:val="clear" w:pos="3969"/>
          <w:tab w:val="left" w:pos="567"/>
          <w:tab w:val="left" w:pos="1134"/>
          <w:tab w:val="left" w:pos="2495"/>
        </w:tabs>
        <w:ind w:left="1701"/>
      </w:pPr>
      <w:r>
        <w:t>427.2</w:t>
      </w:r>
      <w:r w:rsidR="00357E07" w:rsidRPr="002B6DF9">
        <w:tab/>
        <w:t>В этом году учет пропускной способности, который раньше осущест</w:t>
      </w:r>
      <w:r w:rsidR="00357E07" w:rsidRPr="002B6DF9">
        <w:t>в</w:t>
      </w:r>
      <w:r w:rsidR="00357E07" w:rsidRPr="002B6DF9">
        <w:t>лялся по почте, проводился с помощью Интернета. Детали представлены в н</w:t>
      </w:r>
      <w:r w:rsidR="00357E07" w:rsidRPr="002B6DF9">
        <w:t>и</w:t>
      </w:r>
      <w:r w:rsidR="00357E07" w:rsidRPr="002B6DF9">
        <w:t>жеследующих таблицах:</w:t>
      </w:r>
    </w:p>
    <w:p w:rsidR="00357E07" w:rsidRPr="002B6DF9" w:rsidRDefault="00357E07" w:rsidP="00AC00D1">
      <w:pPr>
        <w:pStyle w:val="SingleTxtGR"/>
        <w:spacing w:before="240"/>
        <w:jc w:val="left"/>
        <w:rPr>
          <w:b/>
        </w:rPr>
      </w:pPr>
      <w:r w:rsidRPr="002B6DF9">
        <w:t>Таблица 1</w:t>
      </w:r>
      <w:r w:rsidRPr="002B6DF9">
        <w:rPr>
          <w:b/>
        </w:rPr>
        <w:br/>
        <w:t>Статистические данные по регистрац</w:t>
      </w:r>
      <w:r w:rsidR="005158C7">
        <w:rPr>
          <w:b/>
        </w:rPr>
        <w:t>ии на сдачу различных экзаменов</w:t>
      </w:r>
      <w:r w:rsidR="005158C7">
        <w:rPr>
          <w:b/>
        </w:rPr>
        <w:br/>
      </w:r>
      <w:r w:rsidRPr="002B6DF9">
        <w:rPr>
          <w:b/>
        </w:rPr>
        <w:t>по Интернету</w:t>
      </w:r>
    </w:p>
    <w:tbl>
      <w:tblPr>
        <w:tblStyle w:val="TabNum"/>
        <w:tblW w:w="7370" w:type="dxa"/>
        <w:tblInd w:w="1134" w:type="dxa"/>
        <w:tblLook w:val="01E0" w:firstRow="1" w:lastRow="1" w:firstColumn="1" w:lastColumn="1" w:noHBand="0" w:noVBand="0"/>
      </w:tblPr>
      <w:tblGrid>
        <w:gridCol w:w="513"/>
        <w:gridCol w:w="4551"/>
        <w:gridCol w:w="2306"/>
      </w:tblGrid>
      <w:tr w:rsidR="00357E07" w:rsidRPr="002B6DF9" w:rsidTr="00AC00D1">
        <w:trPr>
          <w:tblHeader/>
        </w:trPr>
        <w:tc>
          <w:tcPr>
            <w:cnfStyle w:val="001000000000" w:firstRow="0" w:lastRow="0" w:firstColumn="1" w:lastColumn="0" w:oddVBand="0" w:evenVBand="0" w:oddHBand="0" w:evenHBand="0" w:firstRowFirstColumn="0" w:firstRowLastColumn="0" w:lastRowFirstColumn="0" w:lastRowLastColumn="0"/>
            <w:tcW w:w="647" w:type="dxa"/>
            <w:tcBorders>
              <w:bottom w:val="single" w:sz="12" w:space="0" w:color="auto"/>
            </w:tcBorders>
            <w:shd w:val="clear" w:color="auto" w:fill="auto"/>
          </w:tcPr>
          <w:p w:rsidR="00357E07" w:rsidRPr="002B6DF9" w:rsidRDefault="00357E07" w:rsidP="00357E07">
            <w:pPr>
              <w:spacing w:before="80" w:after="80" w:line="200" w:lineRule="exact"/>
              <w:rPr>
                <w:i/>
                <w:sz w:val="16"/>
              </w:rPr>
            </w:pPr>
            <w:r w:rsidRPr="002B6DF9">
              <w:rPr>
                <w:i/>
                <w:sz w:val="16"/>
              </w:rPr>
              <w:t>Ряд</w:t>
            </w:r>
          </w:p>
        </w:tc>
        <w:tc>
          <w:tcPr>
            <w:tcW w:w="6618" w:type="dxa"/>
            <w:tcBorders>
              <w:top w:val="single" w:sz="4" w:space="0" w:color="auto"/>
              <w:bottom w:val="single" w:sz="12" w:space="0" w:color="auto"/>
            </w:tcBorders>
            <w:shd w:val="clear" w:color="auto" w:fill="auto"/>
          </w:tcPr>
          <w:p w:rsidR="00357E07" w:rsidRPr="002B6DF9" w:rsidRDefault="00357E07" w:rsidP="00AC00D1">
            <w:pPr>
              <w:spacing w:before="80" w:after="80" w:line="200" w:lineRule="exact"/>
              <w:jc w:val="left"/>
              <w:cnfStyle w:val="000000000000" w:firstRow="0" w:lastRow="0" w:firstColumn="0" w:lastColumn="0" w:oddVBand="0" w:evenVBand="0" w:oddHBand="0" w:evenHBand="0" w:firstRowFirstColumn="0" w:firstRowLastColumn="0" w:lastRowFirstColumn="0" w:lastRowLastColumn="0"/>
              <w:rPr>
                <w:i/>
                <w:sz w:val="16"/>
              </w:rPr>
            </w:pPr>
            <w:r w:rsidRPr="002B6DF9">
              <w:rPr>
                <w:i/>
                <w:sz w:val="16"/>
              </w:rPr>
              <w:t>Тип экзамена</w:t>
            </w:r>
          </w:p>
        </w:tc>
        <w:tc>
          <w:tcPr>
            <w:tcW w:w="2766" w:type="dxa"/>
            <w:tcBorders>
              <w:top w:val="single" w:sz="4" w:space="0" w:color="auto"/>
              <w:bottom w:val="single" w:sz="12" w:space="0" w:color="auto"/>
            </w:tcBorders>
            <w:shd w:val="clear" w:color="auto" w:fill="auto"/>
          </w:tcPr>
          <w:p w:rsidR="00357E07" w:rsidRPr="002B6DF9" w:rsidRDefault="00357E07" w:rsidP="00357E07">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2B6DF9">
              <w:rPr>
                <w:i/>
                <w:sz w:val="16"/>
              </w:rPr>
              <w:t>Число зарегистрировавши</w:t>
            </w:r>
            <w:r w:rsidRPr="002B6DF9">
              <w:rPr>
                <w:i/>
                <w:sz w:val="16"/>
              </w:rPr>
              <w:t>х</w:t>
            </w:r>
            <w:r w:rsidRPr="002B6DF9">
              <w:rPr>
                <w:i/>
                <w:sz w:val="16"/>
              </w:rPr>
              <w:t>ся</w:t>
            </w:r>
          </w:p>
        </w:tc>
      </w:tr>
      <w:tr w:rsidR="00357E07" w:rsidRPr="002B6DF9" w:rsidTr="00AC00D1">
        <w:tc>
          <w:tcPr>
            <w:cnfStyle w:val="001000000000" w:firstRow="0" w:lastRow="0" w:firstColumn="1" w:lastColumn="0" w:oddVBand="0" w:evenVBand="0" w:oddHBand="0" w:evenHBand="0" w:firstRowFirstColumn="0" w:firstRowLastColumn="0" w:lastRowFirstColumn="0" w:lastRowLastColumn="0"/>
            <w:tcW w:w="647" w:type="dxa"/>
            <w:tcBorders>
              <w:top w:val="single" w:sz="12" w:space="0" w:color="auto"/>
            </w:tcBorders>
            <w:vAlign w:val="top"/>
          </w:tcPr>
          <w:p w:rsidR="00357E07" w:rsidRPr="002B6DF9" w:rsidRDefault="00357E07" w:rsidP="00AC00D1">
            <w:pPr>
              <w:spacing w:line="240" w:lineRule="auto"/>
            </w:pPr>
            <w:r w:rsidRPr="002B6DF9">
              <w:t>1</w:t>
            </w:r>
          </w:p>
        </w:tc>
        <w:tc>
          <w:tcPr>
            <w:tcW w:w="6618" w:type="dxa"/>
            <w:tcBorders>
              <w:top w:val="single" w:sz="12" w:space="0" w:color="auto"/>
            </w:tcBorders>
            <w:vAlign w:val="top"/>
          </w:tcPr>
          <w:p w:rsidR="00357E07" w:rsidRPr="002B6DF9" w:rsidRDefault="00357E07" w:rsidP="00AC00D1">
            <w:pPr>
              <w:spacing w:line="240" w:lineRule="auto"/>
              <w:jc w:val="left"/>
              <w:cnfStyle w:val="000000000000" w:firstRow="0" w:lastRow="0" w:firstColumn="0" w:lastColumn="0" w:oddVBand="0" w:evenVBand="0" w:oddHBand="0" w:evenHBand="0" w:firstRowFirstColumn="0" w:firstRowLastColumn="0" w:lastRowFirstColumn="0" w:lastRowLastColumn="0"/>
            </w:pPr>
            <w:r w:rsidRPr="002B6DF9">
              <w:t>Степень магистра</w:t>
            </w:r>
          </w:p>
        </w:tc>
        <w:tc>
          <w:tcPr>
            <w:tcW w:w="2766" w:type="dxa"/>
            <w:tcBorders>
              <w:top w:val="single" w:sz="12" w:space="0" w:color="auto"/>
            </w:tcBorders>
          </w:tcPr>
          <w:p w:rsidR="00357E07" w:rsidRPr="002B6DF9" w:rsidRDefault="00357E07" w:rsidP="00357E07">
            <w:pPr>
              <w:spacing w:line="240" w:lineRule="auto"/>
              <w:cnfStyle w:val="000000000000" w:firstRow="0" w:lastRow="0" w:firstColumn="0" w:lastColumn="0" w:oddVBand="0" w:evenVBand="0" w:oddHBand="0" w:evenHBand="0" w:firstRowFirstColumn="0" w:firstRowLastColumn="0" w:lastRowFirstColumn="0" w:lastRowLastColumn="0"/>
            </w:pPr>
            <w:r w:rsidRPr="002B6DF9">
              <w:t>530 935</w:t>
            </w:r>
          </w:p>
        </w:tc>
      </w:tr>
      <w:tr w:rsidR="00357E07" w:rsidRPr="002B6DF9" w:rsidTr="00AC00D1">
        <w:tc>
          <w:tcPr>
            <w:cnfStyle w:val="001000000000" w:firstRow="0" w:lastRow="0" w:firstColumn="1" w:lastColumn="0" w:oddVBand="0" w:evenVBand="0" w:oddHBand="0" w:evenHBand="0" w:firstRowFirstColumn="0" w:firstRowLastColumn="0" w:lastRowFirstColumn="0" w:lastRowLastColumn="0"/>
            <w:tcW w:w="647" w:type="dxa"/>
            <w:vAlign w:val="top"/>
          </w:tcPr>
          <w:p w:rsidR="00357E07" w:rsidRPr="002B6DF9" w:rsidRDefault="00357E07" w:rsidP="00AC00D1">
            <w:pPr>
              <w:spacing w:line="240" w:lineRule="auto"/>
            </w:pPr>
            <w:r w:rsidRPr="002B6DF9">
              <w:t>2</w:t>
            </w:r>
          </w:p>
        </w:tc>
        <w:tc>
          <w:tcPr>
            <w:tcW w:w="6618" w:type="dxa"/>
            <w:vAlign w:val="top"/>
          </w:tcPr>
          <w:p w:rsidR="00357E07" w:rsidRPr="002B6DF9" w:rsidRDefault="00357E07" w:rsidP="00AC00D1">
            <w:pPr>
              <w:spacing w:line="240" w:lineRule="auto"/>
              <w:jc w:val="left"/>
              <w:cnfStyle w:val="000000000000" w:firstRow="0" w:lastRow="0" w:firstColumn="0" w:lastColumn="0" w:oddVBand="0" w:evenVBand="0" w:oddHBand="0" w:evenHBand="0" w:firstRowFirstColumn="0" w:firstRowLastColumn="0" w:lastRowFirstColumn="0" w:lastRowLastColumn="0"/>
            </w:pPr>
            <w:r w:rsidRPr="002B6DF9">
              <w:t>Степень бакалавра</w:t>
            </w:r>
          </w:p>
        </w:tc>
        <w:tc>
          <w:tcPr>
            <w:tcW w:w="2766" w:type="dxa"/>
          </w:tcPr>
          <w:p w:rsidR="00357E07" w:rsidRPr="002B6DF9" w:rsidRDefault="00357E07" w:rsidP="00357E07">
            <w:pPr>
              <w:spacing w:line="240" w:lineRule="auto"/>
              <w:cnfStyle w:val="000000000000" w:firstRow="0" w:lastRow="0" w:firstColumn="0" w:lastColumn="0" w:oddVBand="0" w:evenVBand="0" w:oddHBand="0" w:evenHBand="0" w:firstRowFirstColumn="0" w:firstRowLastColumn="0" w:lastRowFirstColumn="0" w:lastRowLastColumn="0"/>
            </w:pPr>
            <w:r w:rsidRPr="002B6DF9">
              <w:t>206 101</w:t>
            </w:r>
          </w:p>
        </w:tc>
      </w:tr>
      <w:tr w:rsidR="00357E07" w:rsidRPr="002B6DF9" w:rsidTr="00AC00D1">
        <w:tc>
          <w:tcPr>
            <w:cnfStyle w:val="001000000000" w:firstRow="0" w:lastRow="0" w:firstColumn="1" w:lastColumn="0" w:oddVBand="0" w:evenVBand="0" w:oddHBand="0" w:evenHBand="0" w:firstRowFirstColumn="0" w:firstRowLastColumn="0" w:lastRowFirstColumn="0" w:lastRowLastColumn="0"/>
            <w:tcW w:w="647" w:type="dxa"/>
            <w:vAlign w:val="top"/>
          </w:tcPr>
          <w:p w:rsidR="00357E07" w:rsidRPr="002B6DF9" w:rsidRDefault="00357E07" w:rsidP="00AC00D1">
            <w:pPr>
              <w:spacing w:line="240" w:lineRule="auto"/>
            </w:pPr>
            <w:r w:rsidRPr="002B6DF9">
              <w:t>3</w:t>
            </w:r>
          </w:p>
        </w:tc>
        <w:tc>
          <w:tcPr>
            <w:tcW w:w="6618" w:type="dxa"/>
            <w:vAlign w:val="top"/>
          </w:tcPr>
          <w:p w:rsidR="00357E07" w:rsidRPr="002B6DF9" w:rsidRDefault="00357E07" w:rsidP="00AC00D1">
            <w:pPr>
              <w:spacing w:line="240" w:lineRule="auto"/>
              <w:jc w:val="left"/>
              <w:cnfStyle w:val="000000000000" w:firstRow="0" w:lastRow="0" w:firstColumn="0" w:lastColumn="0" w:oddVBand="0" w:evenVBand="0" w:oddHBand="0" w:evenHBand="0" w:firstRowFirstColumn="0" w:firstRowLastColumn="0" w:lastRowFirstColumn="0" w:lastRowLastColumn="0"/>
            </w:pPr>
            <w:r w:rsidRPr="002B6DF9">
              <w:t xml:space="preserve">Степень младшего специалиста научно-прикладного университета </w:t>
            </w:r>
          </w:p>
        </w:tc>
        <w:tc>
          <w:tcPr>
            <w:tcW w:w="2766" w:type="dxa"/>
          </w:tcPr>
          <w:p w:rsidR="00357E07" w:rsidRPr="002B6DF9" w:rsidRDefault="00357E07" w:rsidP="00357E07">
            <w:pPr>
              <w:spacing w:line="240" w:lineRule="auto"/>
              <w:cnfStyle w:val="000000000000" w:firstRow="0" w:lastRow="0" w:firstColumn="0" w:lastColumn="0" w:oddVBand="0" w:evenVBand="0" w:oddHBand="0" w:evenHBand="0" w:firstRowFirstColumn="0" w:firstRowLastColumn="0" w:lastRowFirstColumn="0" w:lastRowLastColumn="0"/>
            </w:pPr>
            <w:r w:rsidRPr="002B6DF9">
              <w:t>240 262</w:t>
            </w:r>
          </w:p>
        </w:tc>
      </w:tr>
      <w:tr w:rsidR="00357E07" w:rsidRPr="002B6DF9" w:rsidTr="00AC00D1">
        <w:tc>
          <w:tcPr>
            <w:cnfStyle w:val="001000000000" w:firstRow="0" w:lastRow="0" w:firstColumn="1" w:lastColumn="0" w:oddVBand="0" w:evenVBand="0" w:oddHBand="0" w:evenHBand="0" w:firstRowFirstColumn="0" w:firstRowLastColumn="0" w:lastRowFirstColumn="0" w:lastRowLastColumn="0"/>
            <w:tcW w:w="647" w:type="dxa"/>
            <w:vAlign w:val="top"/>
          </w:tcPr>
          <w:p w:rsidR="00357E07" w:rsidRPr="002B6DF9" w:rsidRDefault="00357E07" w:rsidP="00AC00D1">
            <w:pPr>
              <w:spacing w:line="240" w:lineRule="auto"/>
            </w:pPr>
            <w:r w:rsidRPr="002B6DF9">
              <w:t>4</w:t>
            </w:r>
          </w:p>
        </w:tc>
        <w:tc>
          <w:tcPr>
            <w:tcW w:w="6618" w:type="dxa"/>
            <w:vAlign w:val="top"/>
          </w:tcPr>
          <w:p w:rsidR="00357E07" w:rsidRPr="002B6DF9" w:rsidRDefault="00357E07" w:rsidP="00AC00D1">
            <w:pPr>
              <w:spacing w:line="240" w:lineRule="auto"/>
              <w:jc w:val="left"/>
              <w:cnfStyle w:val="000000000000" w:firstRow="0" w:lastRow="0" w:firstColumn="0" w:lastColumn="0" w:oddVBand="0" w:evenVBand="0" w:oddHBand="0" w:evenHBand="0" w:firstRowFirstColumn="0" w:firstRowLastColumn="0" w:lastRowFirstColumn="0" w:lastRowLastColumn="0"/>
            </w:pPr>
            <w:r w:rsidRPr="002B6DF9">
              <w:t>Степень бакалавра в научно-прикладном университ</w:t>
            </w:r>
            <w:r w:rsidRPr="002B6DF9">
              <w:t>е</w:t>
            </w:r>
            <w:r w:rsidRPr="002B6DF9">
              <w:t>те</w:t>
            </w:r>
          </w:p>
        </w:tc>
        <w:tc>
          <w:tcPr>
            <w:tcW w:w="2766" w:type="dxa"/>
          </w:tcPr>
          <w:p w:rsidR="00357E07" w:rsidRPr="002B6DF9" w:rsidRDefault="00357E07" w:rsidP="00357E07">
            <w:pPr>
              <w:spacing w:line="240" w:lineRule="auto"/>
              <w:cnfStyle w:val="000000000000" w:firstRow="0" w:lastRow="0" w:firstColumn="0" w:lastColumn="0" w:oddVBand="0" w:evenVBand="0" w:oddHBand="0" w:evenHBand="0" w:firstRowFirstColumn="0" w:firstRowLastColumn="0" w:lastRowFirstColumn="0" w:lastRowLastColumn="0"/>
            </w:pPr>
            <w:r w:rsidRPr="002B6DF9">
              <w:t>83 524</w:t>
            </w:r>
          </w:p>
        </w:tc>
      </w:tr>
      <w:tr w:rsidR="00357E07" w:rsidRPr="002B6DF9" w:rsidTr="00AC00D1">
        <w:tc>
          <w:tcPr>
            <w:cnfStyle w:val="001000000000" w:firstRow="0" w:lastRow="0" w:firstColumn="1" w:lastColumn="0" w:oddVBand="0" w:evenVBand="0" w:oddHBand="0" w:evenHBand="0" w:firstRowFirstColumn="0" w:firstRowLastColumn="0" w:lastRowFirstColumn="0" w:lastRowLastColumn="0"/>
            <w:tcW w:w="647" w:type="dxa"/>
            <w:vAlign w:val="top"/>
          </w:tcPr>
          <w:p w:rsidR="00357E07" w:rsidRPr="002B6DF9" w:rsidRDefault="00357E07" w:rsidP="00AC00D1">
            <w:pPr>
              <w:spacing w:line="240" w:lineRule="auto"/>
            </w:pPr>
            <w:r w:rsidRPr="002B6DF9">
              <w:t>5</w:t>
            </w:r>
          </w:p>
        </w:tc>
        <w:tc>
          <w:tcPr>
            <w:tcW w:w="6618" w:type="dxa"/>
            <w:vAlign w:val="top"/>
          </w:tcPr>
          <w:p w:rsidR="00357E07" w:rsidRPr="002B6DF9" w:rsidRDefault="00357E07" w:rsidP="00AC00D1">
            <w:pPr>
              <w:spacing w:line="240" w:lineRule="auto"/>
              <w:jc w:val="left"/>
              <w:cnfStyle w:val="000000000000" w:firstRow="0" w:lastRow="0" w:firstColumn="0" w:lastColumn="0" w:oddVBand="0" w:evenVBand="0" w:oddHBand="0" w:evenHBand="0" w:firstRowFirstColumn="0" w:firstRowLastColumn="0" w:lastRowFirstColumn="0" w:lastRowLastColumn="0"/>
            </w:pPr>
            <w:r w:rsidRPr="002B6DF9">
              <w:t>Эквивалент младшего специалиста</w:t>
            </w:r>
          </w:p>
        </w:tc>
        <w:tc>
          <w:tcPr>
            <w:tcW w:w="2766" w:type="dxa"/>
          </w:tcPr>
          <w:p w:rsidR="00357E07" w:rsidRPr="002B6DF9" w:rsidRDefault="00357E07" w:rsidP="00357E07">
            <w:pPr>
              <w:spacing w:line="240" w:lineRule="auto"/>
              <w:cnfStyle w:val="000000000000" w:firstRow="0" w:lastRow="0" w:firstColumn="0" w:lastColumn="0" w:oddVBand="0" w:evenVBand="0" w:oddHBand="0" w:evenHBand="0" w:firstRowFirstColumn="0" w:firstRowLastColumn="0" w:lastRowFirstColumn="0" w:lastRowLastColumn="0"/>
            </w:pPr>
            <w:r w:rsidRPr="002B6DF9">
              <w:t>17 620</w:t>
            </w:r>
          </w:p>
        </w:tc>
      </w:tr>
      <w:tr w:rsidR="00357E07" w:rsidRPr="002B6DF9" w:rsidTr="00AC00D1">
        <w:tc>
          <w:tcPr>
            <w:cnfStyle w:val="001000000000" w:firstRow="0" w:lastRow="0" w:firstColumn="1" w:lastColumn="0" w:oddVBand="0" w:evenVBand="0" w:oddHBand="0" w:evenHBand="0" w:firstRowFirstColumn="0" w:firstRowLastColumn="0" w:lastRowFirstColumn="0" w:lastRowLastColumn="0"/>
            <w:tcW w:w="647" w:type="dxa"/>
            <w:vAlign w:val="top"/>
          </w:tcPr>
          <w:p w:rsidR="00357E07" w:rsidRPr="002B6DF9" w:rsidRDefault="00357E07" w:rsidP="00AC00D1">
            <w:pPr>
              <w:spacing w:line="240" w:lineRule="auto"/>
            </w:pPr>
            <w:r w:rsidRPr="002B6DF9">
              <w:t>6</w:t>
            </w:r>
          </w:p>
        </w:tc>
        <w:tc>
          <w:tcPr>
            <w:tcW w:w="6618" w:type="dxa"/>
            <w:vAlign w:val="top"/>
          </w:tcPr>
          <w:p w:rsidR="00357E07" w:rsidRPr="002B6DF9" w:rsidRDefault="00357E07" w:rsidP="00AC00D1">
            <w:pPr>
              <w:spacing w:line="240" w:lineRule="auto"/>
              <w:jc w:val="left"/>
              <w:cnfStyle w:val="000000000000" w:firstRow="0" w:lastRow="0" w:firstColumn="0" w:lastColumn="0" w:oddVBand="0" w:evenVBand="0" w:oddHBand="0" w:evenHBand="0" w:firstRowFirstColumn="0" w:firstRowLastColumn="0" w:lastRowFirstColumn="0" w:lastRowLastColumn="0"/>
            </w:pPr>
            <w:r w:rsidRPr="002B6DF9">
              <w:t>Эквивалент степени бакалавра</w:t>
            </w:r>
          </w:p>
        </w:tc>
        <w:tc>
          <w:tcPr>
            <w:tcW w:w="2766" w:type="dxa"/>
          </w:tcPr>
          <w:p w:rsidR="00357E07" w:rsidRPr="002B6DF9" w:rsidRDefault="00357E07" w:rsidP="00357E07">
            <w:pPr>
              <w:spacing w:line="240" w:lineRule="auto"/>
              <w:cnfStyle w:val="000000000000" w:firstRow="0" w:lastRow="0" w:firstColumn="0" w:lastColumn="0" w:oddVBand="0" w:evenVBand="0" w:oddHBand="0" w:evenHBand="0" w:firstRowFirstColumn="0" w:firstRowLastColumn="0" w:lastRowFirstColumn="0" w:lastRowLastColumn="0"/>
            </w:pPr>
            <w:r w:rsidRPr="002B6DF9">
              <w:t>29 775</w:t>
            </w:r>
          </w:p>
        </w:tc>
      </w:tr>
      <w:tr w:rsidR="00357E07" w:rsidRPr="002B6DF9" w:rsidTr="00AC00D1">
        <w:tc>
          <w:tcPr>
            <w:cnfStyle w:val="001000000000" w:firstRow="0" w:lastRow="0" w:firstColumn="1" w:lastColumn="0" w:oddVBand="0" w:evenVBand="0" w:oddHBand="0" w:evenHBand="0" w:firstRowFirstColumn="0" w:firstRowLastColumn="0" w:lastRowFirstColumn="0" w:lastRowLastColumn="0"/>
            <w:tcW w:w="647" w:type="dxa"/>
            <w:vAlign w:val="top"/>
          </w:tcPr>
          <w:p w:rsidR="00357E07" w:rsidRPr="002B6DF9" w:rsidRDefault="00357E07" w:rsidP="00AC00D1">
            <w:pPr>
              <w:spacing w:line="240" w:lineRule="auto"/>
            </w:pPr>
            <w:r w:rsidRPr="002B6DF9">
              <w:t>7</w:t>
            </w:r>
          </w:p>
        </w:tc>
        <w:tc>
          <w:tcPr>
            <w:tcW w:w="6618" w:type="dxa"/>
            <w:vAlign w:val="top"/>
          </w:tcPr>
          <w:p w:rsidR="00357E07" w:rsidRPr="002B6DF9" w:rsidRDefault="00357E07" w:rsidP="00AC00D1">
            <w:pPr>
              <w:spacing w:line="240" w:lineRule="auto"/>
              <w:jc w:val="left"/>
              <w:cnfStyle w:val="000000000000" w:firstRow="0" w:lastRow="0" w:firstColumn="0" w:lastColumn="0" w:oddVBand="0" w:evenVBand="0" w:oddHBand="0" w:evenHBand="0" w:firstRowFirstColumn="0" w:firstRowLastColumn="0" w:lastRowFirstColumn="0" w:lastRowLastColumn="0"/>
            </w:pPr>
            <w:r w:rsidRPr="002B6DF9">
              <w:t>Профессиональное проектирование</w:t>
            </w:r>
          </w:p>
        </w:tc>
        <w:tc>
          <w:tcPr>
            <w:tcW w:w="2766" w:type="dxa"/>
          </w:tcPr>
          <w:p w:rsidR="00357E07" w:rsidRPr="002B6DF9" w:rsidRDefault="00357E07" w:rsidP="00357E07">
            <w:pPr>
              <w:spacing w:line="240" w:lineRule="auto"/>
              <w:cnfStyle w:val="000000000000" w:firstRow="0" w:lastRow="0" w:firstColumn="0" w:lastColumn="0" w:oddVBand="0" w:evenVBand="0" w:oddHBand="0" w:evenHBand="0" w:firstRowFirstColumn="0" w:firstRowLastColumn="0" w:lastRowFirstColumn="0" w:lastRowLastColumn="0"/>
            </w:pPr>
            <w:r w:rsidRPr="002B6DF9">
              <w:t>147</w:t>
            </w:r>
          </w:p>
        </w:tc>
      </w:tr>
      <w:tr w:rsidR="00357E07" w:rsidRPr="002B6DF9" w:rsidTr="00AC00D1">
        <w:tc>
          <w:tcPr>
            <w:cnfStyle w:val="001000000000" w:firstRow="0" w:lastRow="0" w:firstColumn="1" w:lastColumn="0" w:oddVBand="0" w:evenVBand="0" w:oddHBand="0" w:evenHBand="0" w:firstRowFirstColumn="0" w:firstRowLastColumn="0" w:lastRowFirstColumn="0" w:lastRowLastColumn="0"/>
            <w:tcW w:w="647" w:type="dxa"/>
            <w:vAlign w:val="top"/>
          </w:tcPr>
          <w:p w:rsidR="00357E07" w:rsidRPr="002B6DF9" w:rsidRDefault="00357E07" w:rsidP="00AC00D1">
            <w:pPr>
              <w:spacing w:line="240" w:lineRule="auto"/>
            </w:pPr>
            <w:r w:rsidRPr="002B6DF9">
              <w:t>8</w:t>
            </w:r>
          </w:p>
        </w:tc>
        <w:tc>
          <w:tcPr>
            <w:tcW w:w="6618" w:type="dxa"/>
            <w:vAlign w:val="top"/>
          </w:tcPr>
          <w:p w:rsidR="00357E07" w:rsidRPr="002B6DF9" w:rsidRDefault="00357E07" w:rsidP="00AC00D1">
            <w:pPr>
              <w:spacing w:line="240" w:lineRule="auto"/>
              <w:jc w:val="left"/>
              <w:cnfStyle w:val="000000000000" w:firstRow="0" w:lastRow="0" w:firstColumn="0" w:lastColumn="0" w:oddVBand="0" w:evenVBand="0" w:oddHBand="0" w:evenHBand="0" w:firstRowFirstColumn="0" w:firstRowLastColumn="0" w:lastRowFirstColumn="0" w:lastRowLastColumn="0"/>
            </w:pPr>
            <w:r w:rsidRPr="002B6DF9">
              <w:t>Языковой экзамен TOEFL (13 экзаменов)</w:t>
            </w:r>
          </w:p>
        </w:tc>
        <w:tc>
          <w:tcPr>
            <w:tcW w:w="2766" w:type="dxa"/>
          </w:tcPr>
          <w:p w:rsidR="00357E07" w:rsidRPr="002B6DF9" w:rsidRDefault="00357E07" w:rsidP="00357E07">
            <w:pPr>
              <w:spacing w:line="240" w:lineRule="auto"/>
              <w:cnfStyle w:val="000000000000" w:firstRow="0" w:lastRow="0" w:firstColumn="0" w:lastColumn="0" w:oddVBand="0" w:evenVBand="0" w:oddHBand="0" w:evenHBand="0" w:firstRowFirstColumn="0" w:firstRowLastColumn="0" w:lastRowFirstColumn="0" w:lastRowLastColumn="0"/>
            </w:pPr>
            <w:r w:rsidRPr="002B6DF9">
              <w:t>666</w:t>
            </w:r>
          </w:p>
        </w:tc>
      </w:tr>
      <w:tr w:rsidR="00357E07" w:rsidRPr="002B6DF9" w:rsidTr="00AC00D1">
        <w:tc>
          <w:tcPr>
            <w:cnfStyle w:val="001000000000" w:firstRow="0" w:lastRow="0" w:firstColumn="1" w:lastColumn="0" w:oddVBand="0" w:evenVBand="0" w:oddHBand="0" w:evenHBand="0" w:firstRowFirstColumn="0" w:firstRowLastColumn="0" w:lastRowFirstColumn="0" w:lastRowLastColumn="0"/>
            <w:tcW w:w="647" w:type="dxa"/>
            <w:vAlign w:val="top"/>
          </w:tcPr>
          <w:p w:rsidR="00357E07" w:rsidRPr="002B6DF9" w:rsidRDefault="00357E07" w:rsidP="00AC00D1">
            <w:pPr>
              <w:spacing w:line="240" w:lineRule="auto"/>
            </w:pPr>
            <w:r w:rsidRPr="002B6DF9">
              <w:t>9</w:t>
            </w:r>
          </w:p>
        </w:tc>
        <w:tc>
          <w:tcPr>
            <w:tcW w:w="6618" w:type="dxa"/>
            <w:vAlign w:val="top"/>
          </w:tcPr>
          <w:p w:rsidR="00357E07" w:rsidRPr="002B6DF9" w:rsidRDefault="00357E07" w:rsidP="00AC00D1">
            <w:pPr>
              <w:spacing w:line="240" w:lineRule="auto"/>
              <w:jc w:val="left"/>
              <w:cnfStyle w:val="000000000000" w:firstRow="0" w:lastRow="0" w:firstColumn="0" w:lastColumn="0" w:oddVBand="0" w:evenVBand="0" w:oddHBand="0" w:evenHBand="0" w:firstRowFirstColumn="0" w:firstRowLastColumn="0" w:lastRowFirstColumn="0" w:lastRowLastColumn="0"/>
            </w:pPr>
            <w:r w:rsidRPr="002B6DF9">
              <w:t>Языковой экзамен TOEFL (8 экзаменов, которые б</w:t>
            </w:r>
            <w:r w:rsidRPr="002B6DF9">
              <w:t>у</w:t>
            </w:r>
            <w:r w:rsidRPr="002B6DF9">
              <w:t>дет проведены до конца года)</w:t>
            </w:r>
          </w:p>
        </w:tc>
        <w:tc>
          <w:tcPr>
            <w:tcW w:w="2766" w:type="dxa"/>
          </w:tcPr>
          <w:p w:rsidR="00357E07" w:rsidRPr="002B6DF9" w:rsidRDefault="00357E07" w:rsidP="00357E07">
            <w:pPr>
              <w:spacing w:line="240" w:lineRule="auto"/>
              <w:cnfStyle w:val="000000000000" w:firstRow="0" w:lastRow="0" w:firstColumn="0" w:lastColumn="0" w:oddVBand="0" w:evenVBand="0" w:oddHBand="0" w:evenHBand="0" w:firstRowFirstColumn="0" w:firstRowLastColumn="0" w:lastRowFirstColumn="0" w:lastRowLastColumn="0"/>
            </w:pPr>
            <w:r w:rsidRPr="002B6DF9">
              <w:t>420</w:t>
            </w:r>
          </w:p>
        </w:tc>
      </w:tr>
      <w:tr w:rsidR="00357E07" w:rsidRPr="002B6DF9" w:rsidTr="00AC00D1">
        <w:tc>
          <w:tcPr>
            <w:cnfStyle w:val="001000000000" w:firstRow="0" w:lastRow="0" w:firstColumn="1" w:lastColumn="0" w:oddVBand="0" w:evenVBand="0" w:oddHBand="0" w:evenHBand="0" w:firstRowFirstColumn="0" w:firstRowLastColumn="0" w:lastRowFirstColumn="0" w:lastRowLastColumn="0"/>
            <w:tcW w:w="647" w:type="dxa"/>
            <w:vAlign w:val="top"/>
          </w:tcPr>
          <w:p w:rsidR="00357E07" w:rsidRPr="002B6DF9" w:rsidRDefault="00357E07" w:rsidP="00AC00D1">
            <w:pPr>
              <w:spacing w:line="240" w:lineRule="auto"/>
            </w:pPr>
            <w:r w:rsidRPr="002B6DF9">
              <w:t>10</w:t>
            </w:r>
          </w:p>
        </w:tc>
        <w:tc>
          <w:tcPr>
            <w:tcW w:w="6618" w:type="dxa"/>
            <w:vAlign w:val="top"/>
          </w:tcPr>
          <w:p w:rsidR="00357E07" w:rsidRPr="002B6DF9" w:rsidRDefault="00357E07" w:rsidP="00AC00D1">
            <w:pPr>
              <w:spacing w:line="240" w:lineRule="auto"/>
              <w:jc w:val="left"/>
              <w:cnfStyle w:val="000000000000" w:firstRow="0" w:lastRow="0" w:firstColumn="0" w:lastColumn="0" w:oddVBand="0" w:evenVBand="0" w:oddHBand="0" w:evenHBand="0" w:firstRowFirstColumn="0" w:firstRowLastColumn="0" w:lastRowFirstColumn="0" w:lastRowLastColumn="0"/>
            </w:pPr>
            <w:r w:rsidRPr="002B6DF9">
              <w:t>TOLEMO (3 экзамена)</w:t>
            </w:r>
          </w:p>
        </w:tc>
        <w:tc>
          <w:tcPr>
            <w:tcW w:w="2766" w:type="dxa"/>
          </w:tcPr>
          <w:p w:rsidR="00357E07" w:rsidRPr="002B6DF9" w:rsidRDefault="00357E07" w:rsidP="00357E07">
            <w:pPr>
              <w:spacing w:line="240" w:lineRule="auto"/>
              <w:cnfStyle w:val="000000000000" w:firstRow="0" w:lastRow="0" w:firstColumn="0" w:lastColumn="0" w:oddVBand="0" w:evenVBand="0" w:oddHBand="0" w:evenHBand="0" w:firstRowFirstColumn="0" w:firstRowLastColumn="0" w:lastRowFirstColumn="0" w:lastRowLastColumn="0"/>
            </w:pPr>
            <w:r w:rsidRPr="002B6DF9">
              <w:t>5 820</w:t>
            </w:r>
          </w:p>
        </w:tc>
      </w:tr>
    </w:tbl>
    <w:p w:rsidR="00357E07" w:rsidRPr="002B6DF9" w:rsidRDefault="00357E07" w:rsidP="00AC00D1">
      <w:pPr>
        <w:pStyle w:val="SingleTxtGR"/>
        <w:spacing w:before="240"/>
        <w:jc w:val="left"/>
      </w:pPr>
      <w:r>
        <w:t>Таблица 2</w:t>
      </w:r>
      <w:r w:rsidRPr="002B6DF9">
        <w:br/>
      </w:r>
      <w:r w:rsidRPr="002B6DF9">
        <w:rPr>
          <w:b/>
        </w:rPr>
        <w:t>Статистические данные зарегистрировавшихся по интернету лиц на экз</w:t>
      </w:r>
      <w:r w:rsidRPr="002B6DF9">
        <w:rPr>
          <w:b/>
        </w:rPr>
        <w:t>а</w:t>
      </w:r>
      <w:r w:rsidRPr="002B6DF9">
        <w:rPr>
          <w:b/>
        </w:rPr>
        <w:t>мены по завершению образования</w:t>
      </w:r>
    </w:p>
    <w:tbl>
      <w:tblPr>
        <w:tblStyle w:val="TabNum"/>
        <w:tblW w:w="7370" w:type="dxa"/>
        <w:tblInd w:w="1134" w:type="dxa"/>
        <w:tblLook w:val="01E0" w:firstRow="1" w:lastRow="1" w:firstColumn="1" w:lastColumn="1" w:noHBand="0" w:noVBand="0"/>
      </w:tblPr>
      <w:tblGrid>
        <w:gridCol w:w="852"/>
        <w:gridCol w:w="3771"/>
        <w:gridCol w:w="2747"/>
      </w:tblGrid>
      <w:tr w:rsidR="00357E07" w:rsidRPr="002B6DF9" w:rsidTr="00AC00D1">
        <w:trPr>
          <w:tblHeader/>
        </w:trPr>
        <w:tc>
          <w:tcPr>
            <w:cnfStyle w:val="001000000000" w:firstRow="0" w:lastRow="0" w:firstColumn="1" w:lastColumn="0" w:oddVBand="0" w:evenVBand="0" w:oddHBand="0" w:evenHBand="0" w:firstRowFirstColumn="0" w:firstRowLastColumn="0" w:lastRowFirstColumn="0" w:lastRowLastColumn="0"/>
            <w:tcW w:w="924" w:type="dxa"/>
            <w:tcBorders>
              <w:bottom w:val="single" w:sz="12" w:space="0" w:color="auto"/>
            </w:tcBorders>
            <w:shd w:val="clear" w:color="auto" w:fill="auto"/>
          </w:tcPr>
          <w:p w:rsidR="00357E07" w:rsidRPr="002B6DF9" w:rsidRDefault="00357E07" w:rsidP="00AC00D1">
            <w:pPr>
              <w:spacing w:before="80" w:after="80" w:line="200" w:lineRule="exact"/>
              <w:rPr>
                <w:i/>
                <w:sz w:val="16"/>
              </w:rPr>
            </w:pPr>
            <w:r w:rsidRPr="002B6DF9">
              <w:rPr>
                <w:i/>
                <w:sz w:val="16"/>
              </w:rPr>
              <w:t>Номер</w:t>
            </w:r>
          </w:p>
        </w:tc>
        <w:tc>
          <w:tcPr>
            <w:tcW w:w="4320" w:type="dxa"/>
            <w:tcBorders>
              <w:top w:val="single" w:sz="4" w:space="0" w:color="auto"/>
              <w:bottom w:val="single" w:sz="12" w:space="0" w:color="auto"/>
            </w:tcBorders>
            <w:shd w:val="clear" w:color="auto" w:fill="auto"/>
          </w:tcPr>
          <w:p w:rsidR="00357E07" w:rsidRPr="002B6DF9" w:rsidRDefault="00357E07" w:rsidP="00AC00D1">
            <w:pPr>
              <w:spacing w:before="80" w:after="80" w:line="200" w:lineRule="exact"/>
              <w:jc w:val="left"/>
              <w:cnfStyle w:val="000000000000" w:firstRow="0" w:lastRow="0" w:firstColumn="0" w:lastColumn="0" w:oddVBand="0" w:evenVBand="0" w:oddHBand="0" w:evenHBand="0" w:firstRowFirstColumn="0" w:firstRowLastColumn="0" w:lastRowFirstColumn="0" w:lastRowLastColumn="0"/>
              <w:rPr>
                <w:i/>
                <w:sz w:val="16"/>
              </w:rPr>
            </w:pPr>
            <w:r w:rsidRPr="002B6DF9">
              <w:rPr>
                <w:i/>
                <w:sz w:val="16"/>
              </w:rPr>
              <w:t>Завершение образования</w:t>
            </w:r>
          </w:p>
        </w:tc>
        <w:tc>
          <w:tcPr>
            <w:tcW w:w="2970" w:type="dxa"/>
            <w:tcBorders>
              <w:top w:val="single" w:sz="4" w:space="0" w:color="auto"/>
              <w:bottom w:val="single" w:sz="12" w:space="0" w:color="auto"/>
            </w:tcBorders>
            <w:shd w:val="clear" w:color="auto" w:fill="auto"/>
          </w:tcPr>
          <w:p w:rsidR="00357E07" w:rsidRPr="002B6DF9" w:rsidRDefault="00357E07" w:rsidP="00AC00D1">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2B6DF9">
              <w:rPr>
                <w:i/>
                <w:sz w:val="16"/>
              </w:rPr>
              <w:t>Число зарегистрировавшихся</w:t>
            </w:r>
          </w:p>
        </w:tc>
      </w:tr>
      <w:tr w:rsidR="00357E07" w:rsidRPr="002B6DF9" w:rsidTr="00AC00D1">
        <w:tc>
          <w:tcPr>
            <w:cnfStyle w:val="001000000000" w:firstRow="0" w:lastRow="0" w:firstColumn="1" w:lastColumn="0" w:oddVBand="0" w:evenVBand="0" w:oddHBand="0" w:evenHBand="0" w:firstRowFirstColumn="0" w:firstRowLastColumn="0" w:lastRowFirstColumn="0" w:lastRowLastColumn="0"/>
            <w:tcW w:w="924" w:type="dxa"/>
            <w:tcBorders>
              <w:top w:val="single" w:sz="12" w:space="0" w:color="auto"/>
            </w:tcBorders>
            <w:vAlign w:val="top"/>
          </w:tcPr>
          <w:p w:rsidR="00357E07" w:rsidRPr="002B6DF9" w:rsidRDefault="00357E07" w:rsidP="00AC00D1">
            <w:r w:rsidRPr="002B6DF9">
              <w:t>1</w:t>
            </w:r>
          </w:p>
        </w:tc>
        <w:tc>
          <w:tcPr>
            <w:tcW w:w="4320" w:type="dxa"/>
            <w:tcBorders>
              <w:top w:val="single" w:sz="12" w:space="0" w:color="auto"/>
            </w:tcBorders>
            <w:vAlign w:val="top"/>
          </w:tcPr>
          <w:p w:rsidR="00357E07" w:rsidRPr="002B6DF9" w:rsidRDefault="00357E07" w:rsidP="00AC00D1">
            <w:pPr>
              <w:jc w:val="left"/>
              <w:cnfStyle w:val="000000000000" w:firstRow="0" w:lastRow="0" w:firstColumn="0" w:lastColumn="0" w:oddVBand="0" w:evenVBand="0" w:oddHBand="0" w:evenHBand="0" w:firstRowFirstColumn="0" w:firstRowLastColumn="0" w:lastRowFirstColumn="0" w:lastRowLastColumn="0"/>
            </w:pPr>
            <w:r w:rsidRPr="002B6DF9">
              <w:t>Вступительные экзамены (2 экзамены)</w:t>
            </w:r>
          </w:p>
        </w:tc>
        <w:tc>
          <w:tcPr>
            <w:tcW w:w="2970" w:type="dxa"/>
            <w:tcBorders>
              <w:top w:val="single" w:sz="12" w:space="0" w:color="auto"/>
            </w:tcBorders>
          </w:tcPr>
          <w:p w:rsidR="00357E07" w:rsidRPr="002B6DF9" w:rsidRDefault="00357E07" w:rsidP="00357E07">
            <w:pPr>
              <w:cnfStyle w:val="000000000000" w:firstRow="0" w:lastRow="0" w:firstColumn="0" w:lastColumn="0" w:oddVBand="0" w:evenVBand="0" w:oddHBand="0" w:evenHBand="0" w:firstRowFirstColumn="0" w:firstRowLastColumn="0" w:lastRowFirstColumn="0" w:lastRowLastColumn="0"/>
            </w:pPr>
            <w:r w:rsidRPr="002B6DF9">
              <w:t>121 861</w:t>
            </w:r>
          </w:p>
        </w:tc>
      </w:tr>
      <w:tr w:rsidR="00357E07" w:rsidRPr="002B6DF9" w:rsidTr="00AC00D1">
        <w:tc>
          <w:tcPr>
            <w:cnfStyle w:val="001000000000" w:firstRow="0" w:lastRow="0" w:firstColumn="1" w:lastColumn="0" w:oddVBand="0" w:evenVBand="0" w:oddHBand="0" w:evenHBand="0" w:firstRowFirstColumn="0" w:firstRowLastColumn="0" w:lastRowFirstColumn="0" w:lastRowLastColumn="0"/>
            <w:tcW w:w="924" w:type="dxa"/>
            <w:vAlign w:val="top"/>
          </w:tcPr>
          <w:p w:rsidR="00357E07" w:rsidRPr="002B6DF9" w:rsidRDefault="00357E07" w:rsidP="00AC00D1">
            <w:r w:rsidRPr="002B6DF9">
              <w:t>2</w:t>
            </w:r>
          </w:p>
        </w:tc>
        <w:tc>
          <w:tcPr>
            <w:tcW w:w="4320" w:type="dxa"/>
            <w:vAlign w:val="top"/>
          </w:tcPr>
          <w:p w:rsidR="00357E07" w:rsidRPr="002B6DF9" w:rsidRDefault="00357E07" w:rsidP="00AC00D1">
            <w:pPr>
              <w:jc w:val="left"/>
              <w:cnfStyle w:val="000000000000" w:firstRow="0" w:lastRow="0" w:firstColumn="0" w:lastColumn="0" w:oddVBand="0" w:evenVBand="0" w:oddHBand="0" w:evenHBand="0" w:firstRowFirstColumn="0" w:firstRowLastColumn="0" w:lastRowFirstColumn="0" w:lastRowLastColumn="0"/>
            </w:pPr>
            <w:r w:rsidRPr="002B6DF9">
              <w:t>От младшего специалиста до бакалавра</w:t>
            </w:r>
          </w:p>
        </w:tc>
        <w:tc>
          <w:tcPr>
            <w:tcW w:w="2970" w:type="dxa"/>
          </w:tcPr>
          <w:p w:rsidR="00357E07" w:rsidRPr="002B6DF9" w:rsidRDefault="00357E07" w:rsidP="00357E07">
            <w:pPr>
              <w:cnfStyle w:val="000000000000" w:firstRow="0" w:lastRow="0" w:firstColumn="0" w:lastColumn="0" w:oddVBand="0" w:evenVBand="0" w:oddHBand="0" w:evenHBand="0" w:firstRowFirstColumn="0" w:firstRowLastColumn="0" w:lastRowFirstColumn="0" w:lastRowLastColumn="0"/>
            </w:pPr>
            <w:r w:rsidRPr="002B6DF9">
              <w:t>31 531</w:t>
            </w:r>
          </w:p>
        </w:tc>
      </w:tr>
      <w:tr w:rsidR="00357E07" w:rsidRPr="002B6DF9" w:rsidTr="00AC00D1">
        <w:tc>
          <w:tcPr>
            <w:cnfStyle w:val="001000000000" w:firstRow="0" w:lastRow="0" w:firstColumn="1" w:lastColumn="0" w:oddVBand="0" w:evenVBand="0" w:oddHBand="0" w:evenHBand="0" w:firstRowFirstColumn="0" w:firstRowLastColumn="0" w:lastRowFirstColumn="0" w:lastRowLastColumn="0"/>
            <w:tcW w:w="924" w:type="dxa"/>
            <w:vAlign w:val="top"/>
          </w:tcPr>
          <w:p w:rsidR="00357E07" w:rsidRPr="002B6DF9" w:rsidRDefault="00357E07" w:rsidP="00AC00D1">
            <w:r w:rsidRPr="002B6DF9">
              <w:t>3</w:t>
            </w:r>
          </w:p>
        </w:tc>
        <w:tc>
          <w:tcPr>
            <w:tcW w:w="4320" w:type="dxa"/>
            <w:vAlign w:val="top"/>
          </w:tcPr>
          <w:p w:rsidR="00357E07" w:rsidRPr="002B6DF9" w:rsidRDefault="00357E07" w:rsidP="00AC00D1">
            <w:pPr>
              <w:jc w:val="left"/>
              <w:cnfStyle w:val="000000000000" w:firstRow="0" w:lastRow="0" w:firstColumn="0" w:lastColumn="0" w:oddVBand="0" w:evenVBand="0" w:oddHBand="0" w:evenHBand="0" w:firstRowFirstColumn="0" w:firstRowLastColumn="0" w:lastRowFirstColumn="0" w:lastRowLastColumn="0"/>
            </w:pPr>
            <w:r w:rsidRPr="002B6DF9">
              <w:t>Степень магистра</w:t>
            </w:r>
          </w:p>
        </w:tc>
        <w:tc>
          <w:tcPr>
            <w:tcW w:w="2970" w:type="dxa"/>
          </w:tcPr>
          <w:p w:rsidR="00357E07" w:rsidRPr="002B6DF9" w:rsidRDefault="00357E07" w:rsidP="00357E07">
            <w:pPr>
              <w:cnfStyle w:val="000000000000" w:firstRow="0" w:lastRow="0" w:firstColumn="0" w:lastColumn="0" w:oddVBand="0" w:evenVBand="0" w:oddHBand="0" w:evenHBand="0" w:firstRowFirstColumn="0" w:firstRowLastColumn="0" w:lastRowFirstColumn="0" w:lastRowLastColumn="0"/>
            </w:pPr>
            <w:r w:rsidRPr="002B6DF9">
              <w:t>2 346</w:t>
            </w:r>
          </w:p>
        </w:tc>
      </w:tr>
    </w:tbl>
    <w:p w:rsidR="00357E07" w:rsidRPr="002B6DF9" w:rsidRDefault="00357E07" w:rsidP="00AC00D1">
      <w:pPr>
        <w:pStyle w:val="SingleTxtGR"/>
        <w:spacing w:before="240"/>
        <w:jc w:val="left"/>
        <w:rPr>
          <w:b/>
          <w:bCs/>
        </w:rPr>
      </w:pPr>
      <w:r w:rsidRPr="002B6DF9">
        <w:rPr>
          <w:bCs/>
        </w:rPr>
        <w:t>Таблица 3</w:t>
      </w:r>
      <w:r w:rsidRPr="002B6DF9">
        <w:rPr>
          <w:b/>
          <w:bCs/>
        </w:rPr>
        <w:br/>
        <w:t>Статистические данные по выбору направления обучения ч</w:t>
      </w:r>
      <w:r w:rsidRPr="002B6DF9">
        <w:rPr>
          <w:b/>
          <w:bCs/>
        </w:rPr>
        <w:t>е</w:t>
      </w:r>
      <w:r w:rsidRPr="002B6DF9">
        <w:rPr>
          <w:b/>
          <w:bCs/>
        </w:rPr>
        <w:t>рез Интернет</w:t>
      </w:r>
    </w:p>
    <w:tbl>
      <w:tblPr>
        <w:tblStyle w:val="TabNum"/>
        <w:tblW w:w="7370" w:type="dxa"/>
        <w:tblInd w:w="1134" w:type="dxa"/>
        <w:tblLook w:val="01E0" w:firstRow="1" w:lastRow="1" w:firstColumn="1" w:lastColumn="1" w:noHBand="0" w:noVBand="0"/>
      </w:tblPr>
      <w:tblGrid>
        <w:gridCol w:w="979"/>
        <w:gridCol w:w="2671"/>
        <w:gridCol w:w="3720"/>
      </w:tblGrid>
      <w:tr w:rsidR="00357E07" w:rsidRPr="002B6DF9" w:rsidTr="00AC00D1">
        <w:trPr>
          <w:tblHeader/>
        </w:trPr>
        <w:tc>
          <w:tcPr>
            <w:cnfStyle w:val="001000000000" w:firstRow="0" w:lastRow="0" w:firstColumn="1" w:lastColumn="0" w:oddVBand="0" w:evenVBand="0" w:oddHBand="0" w:evenHBand="0" w:firstRowFirstColumn="0" w:firstRowLastColumn="0" w:lastRowFirstColumn="0" w:lastRowLastColumn="0"/>
            <w:tcW w:w="924" w:type="dxa"/>
            <w:tcBorders>
              <w:bottom w:val="single" w:sz="12" w:space="0" w:color="auto"/>
            </w:tcBorders>
            <w:shd w:val="clear" w:color="auto" w:fill="auto"/>
          </w:tcPr>
          <w:p w:rsidR="00357E07" w:rsidRPr="002B6DF9" w:rsidRDefault="00357E07" w:rsidP="00AC00D1">
            <w:pPr>
              <w:spacing w:before="80" w:after="80" w:line="200" w:lineRule="exact"/>
              <w:rPr>
                <w:i/>
                <w:sz w:val="16"/>
              </w:rPr>
            </w:pPr>
            <w:r w:rsidRPr="002B6DF9">
              <w:rPr>
                <w:i/>
                <w:sz w:val="16"/>
              </w:rPr>
              <w:t>Номер</w:t>
            </w:r>
          </w:p>
        </w:tc>
        <w:tc>
          <w:tcPr>
            <w:tcW w:w="2520" w:type="dxa"/>
            <w:tcBorders>
              <w:top w:val="single" w:sz="4" w:space="0" w:color="auto"/>
              <w:bottom w:val="single" w:sz="12" w:space="0" w:color="auto"/>
            </w:tcBorders>
            <w:shd w:val="clear" w:color="auto" w:fill="auto"/>
          </w:tcPr>
          <w:p w:rsidR="00357E07" w:rsidRPr="002B6DF9" w:rsidRDefault="00357E07" w:rsidP="00AC00D1">
            <w:pPr>
              <w:spacing w:before="80" w:after="80" w:line="200" w:lineRule="exact"/>
              <w:jc w:val="left"/>
              <w:cnfStyle w:val="000000000000" w:firstRow="0" w:lastRow="0" w:firstColumn="0" w:lastColumn="0" w:oddVBand="0" w:evenVBand="0" w:oddHBand="0" w:evenHBand="0" w:firstRowFirstColumn="0" w:firstRowLastColumn="0" w:lastRowFirstColumn="0" w:lastRowLastColumn="0"/>
              <w:rPr>
                <w:i/>
                <w:sz w:val="16"/>
              </w:rPr>
            </w:pPr>
            <w:r w:rsidRPr="002B6DF9">
              <w:rPr>
                <w:i/>
                <w:sz w:val="16"/>
              </w:rPr>
              <w:t>Выбранное направление</w:t>
            </w:r>
          </w:p>
        </w:tc>
        <w:tc>
          <w:tcPr>
            <w:tcW w:w="3510" w:type="dxa"/>
            <w:tcBorders>
              <w:top w:val="single" w:sz="4" w:space="0" w:color="auto"/>
              <w:bottom w:val="single" w:sz="12" w:space="0" w:color="auto"/>
            </w:tcBorders>
            <w:shd w:val="clear" w:color="auto" w:fill="auto"/>
          </w:tcPr>
          <w:p w:rsidR="00357E07" w:rsidRPr="002B6DF9" w:rsidRDefault="00357E07" w:rsidP="00AC00D1">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2B6DF9">
              <w:rPr>
                <w:i/>
                <w:sz w:val="16"/>
              </w:rPr>
              <w:t>Число зарегистрировавшихся лиц</w:t>
            </w:r>
          </w:p>
        </w:tc>
      </w:tr>
      <w:tr w:rsidR="00357E07" w:rsidRPr="002B6DF9" w:rsidTr="00AC00D1">
        <w:tc>
          <w:tcPr>
            <w:cnfStyle w:val="001000000000" w:firstRow="0" w:lastRow="0" w:firstColumn="1" w:lastColumn="0" w:oddVBand="0" w:evenVBand="0" w:oddHBand="0" w:evenHBand="0" w:firstRowFirstColumn="0" w:firstRowLastColumn="0" w:lastRowFirstColumn="0" w:lastRowLastColumn="0"/>
            <w:tcW w:w="924" w:type="dxa"/>
            <w:tcBorders>
              <w:top w:val="single" w:sz="12" w:space="0" w:color="auto"/>
            </w:tcBorders>
            <w:vAlign w:val="top"/>
          </w:tcPr>
          <w:p w:rsidR="00357E07" w:rsidRPr="002B6DF9" w:rsidRDefault="00357E07" w:rsidP="00AC00D1">
            <w:r w:rsidRPr="002B6DF9">
              <w:t>1</w:t>
            </w:r>
          </w:p>
        </w:tc>
        <w:tc>
          <w:tcPr>
            <w:tcW w:w="2520" w:type="dxa"/>
            <w:tcBorders>
              <w:top w:val="single" w:sz="12" w:space="0" w:color="auto"/>
            </w:tcBorders>
            <w:vAlign w:val="top"/>
          </w:tcPr>
          <w:p w:rsidR="00357E07" w:rsidRPr="002B6DF9" w:rsidRDefault="00AC00D1" w:rsidP="00AC00D1">
            <w:pPr>
              <w:jc w:val="left"/>
              <w:cnfStyle w:val="000000000000" w:firstRow="0" w:lastRow="0" w:firstColumn="0" w:lastColumn="0" w:oddVBand="0" w:evenVBand="0" w:oddHBand="0" w:evenHBand="0" w:firstRowFirstColumn="0" w:firstRowLastColumn="0" w:lastRowFirstColumn="0" w:lastRowLastColumn="0"/>
            </w:pPr>
            <w:r>
              <w:t>Полу</w:t>
            </w:r>
            <w:r w:rsidR="00357E07" w:rsidRPr="002B6DF9">
              <w:t>централизованно</w:t>
            </w:r>
          </w:p>
        </w:tc>
        <w:tc>
          <w:tcPr>
            <w:tcW w:w="3510" w:type="dxa"/>
            <w:tcBorders>
              <w:top w:val="single" w:sz="12" w:space="0" w:color="auto"/>
            </w:tcBorders>
          </w:tcPr>
          <w:p w:rsidR="00357E07" w:rsidRPr="002B6DF9" w:rsidRDefault="00357E07" w:rsidP="00357E07">
            <w:pPr>
              <w:cnfStyle w:val="000000000000" w:firstRow="0" w:lastRow="0" w:firstColumn="0" w:lastColumn="0" w:oddVBand="0" w:evenVBand="0" w:oddHBand="0" w:evenHBand="0" w:firstRowFirstColumn="0" w:firstRowLastColumn="0" w:lastRowFirstColumn="0" w:lastRowLastColumn="0"/>
            </w:pPr>
            <w:r w:rsidRPr="002B6DF9">
              <w:t>12 205</w:t>
            </w:r>
          </w:p>
        </w:tc>
      </w:tr>
    </w:tbl>
    <w:p w:rsidR="00357E07" w:rsidRDefault="00357E07" w:rsidP="00AC00D1">
      <w:pPr>
        <w:pStyle w:val="H23GR"/>
        <w:pageBreakBefore/>
      </w:pPr>
      <w:r w:rsidRPr="00357E07">
        <w:tab/>
      </w:r>
      <w:r w:rsidRPr="00357E07">
        <w:tab/>
      </w:r>
      <w:r w:rsidRPr="002B6DF9">
        <w:t>Учебная аттестация и аккредитация высших учебных заведений</w:t>
      </w:r>
    </w:p>
    <w:p w:rsidR="00357E07" w:rsidRDefault="00357E07" w:rsidP="00357E07">
      <w:pPr>
        <w:pStyle w:val="SingleTxtGR"/>
      </w:pPr>
      <w:r w:rsidRPr="002B6DF9">
        <w:t>428.</w:t>
      </w:r>
      <w:r w:rsidRPr="002B6DF9">
        <w:tab/>
        <w:t xml:space="preserve">Включает следующее: </w:t>
      </w:r>
    </w:p>
    <w:p w:rsidR="00357E07" w:rsidRDefault="00AC00D1" w:rsidP="00AC00D1">
      <w:pPr>
        <w:pStyle w:val="SingleTxtGR"/>
        <w:tabs>
          <w:tab w:val="clear" w:pos="2268"/>
          <w:tab w:val="clear" w:pos="2835"/>
          <w:tab w:val="clear" w:pos="3402"/>
          <w:tab w:val="clear" w:pos="3969"/>
          <w:tab w:val="left" w:pos="567"/>
          <w:tab w:val="left" w:pos="1134"/>
          <w:tab w:val="left" w:pos="2495"/>
        </w:tabs>
        <w:ind w:left="1701"/>
      </w:pPr>
      <w:r>
        <w:t>428.1</w:t>
      </w:r>
      <w:r w:rsidR="00357E07" w:rsidRPr="002B6DF9">
        <w:tab/>
        <w:t>Составление комплексного документа по системе контроля кач</w:t>
      </w:r>
      <w:r w:rsidR="00357E07" w:rsidRPr="002B6DF9">
        <w:t>е</w:t>
      </w:r>
      <w:r w:rsidR="00357E07" w:rsidRPr="002B6DF9">
        <w:t>ства системы высшего образов</w:t>
      </w:r>
      <w:r w:rsidR="00357E07" w:rsidRPr="002B6DF9">
        <w:t>а</w:t>
      </w:r>
      <w:r w:rsidR="00357E07" w:rsidRPr="002B6DF9">
        <w:t>ния.</w:t>
      </w:r>
    </w:p>
    <w:p w:rsidR="00357E07" w:rsidRDefault="00AC00D1" w:rsidP="00AC00D1">
      <w:pPr>
        <w:pStyle w:val="SingleTxtGR"/>
        <w:tabs>
          <w:tab w:val="clear" w:pos="2268"/>
          <w:tab w:val="clear" w:pos="2835"/>
          <w:tab w:val="clear" w:pos="3402"/>
          <w:tab w:val="clear" w:pos="3969"/>
          <w:tab w:val="left" w:pos="567"/>
          <w:tab w:val="left" w:pos="1134"/>
          <w:tab w:val="left" w:pos="2495"/>
        </w:tabs>
        <w:ind w:left="1701"/>
      </w:pPr>
      <w:r>
        <w:t>428.2</w:t>
      </w:r>
      <w:r w:rsidR="00357E07" w:rsidRPr="002B6DF9">
        <w:tab/>
        <w:t>Организация первого специализированного курса по оценке к</w:t>
      </w:r>
      <w:r w:rsidR="00357E07" w:rsidRPr="002B6DF9">
        <w:t>а</w:t>
      </w:r>
      <w:r w:rsidR="00357E07" w:rsidRPr="002B6DF9">
        <w:t>чества высшего образования в 55 университетах страны.</w:t>
      </w:r>
    </w:p>
    <w:p w:rsidR="00357E07" w:rsidRDefault="00AC00D1" w:rsidP="00AC00D1">
      <w:pPr>
        <w:pStyle w:val="SingleTxtGR"/>
        <w:tabs>
          <w:tab w:val="clear" w:pos="2268"/>
          <w:tab w:val="clear" w:pos="2835"/>
          <w:tab w:val="clear" w:pos="3402"/>
          <w:tab w:val="clear" w:pos="3969"/>
          <w:tab w:val="left" w:pos="567"/>
          <w:tab w:val="left" w:pos="1134"/>
          <w:tab w:val="left" w:pos="2495"/>
        </w:tabs>
        <w:ind w:left="1701"/>
      </w:pPr>
      <w:r>
        <w:t>428.3</w:t>
      </w:r>
      <w:r w:rsidR="00357E07" w:rsidRPr="002B6DF9">
        <w:tab/>
        <w:t>Проведение 15 рабочих семинаров с целью внутренней оценки 250 р</w:t>
      </w:r>
      <w:r w:rsidR="00357E07" w:rsidRPr="002B6DF9">
        <w:t>а</w:t>
      </w:r>
      <w:r w:rsidR="00357E07" w:rsidRPr="002B6DF9">
        <w:t>ботников факультетов в 15 университетах.</w:t>
      </w:r>
    </w:p>
    <w:p w:rsidR="00357E07" w:rsidRDefault="00AC00D1" w:rsidP="00AC00D1">
      <w:pPr>
        <w:pStyle w:val="SingleTxtGR"/>
        <w:tabs>
          <w:tab w:val="clear" w:pos="2268"/>
          <w:tab w:val="clear" w:pos="2835"/>
          <w:tab w:val="clear" w:pos="3402"/>
          <w:tab w:val="clear" w:pos="3969"/>
          <w:tab w:val="left" w:pos="567"/>
          <w:tab w:val="left" w:pos="1134"/>
          <w:tab w:val="left" w:pos="2495"/>
        </w:tabs>
        <w:ind w:left="1701"/>
      </w:pPr>
      <w:r>
        <w:t>428.4</w:t>
      </w:r>
      <w:r w:rsidR="00357E07" w:rsidRPr="002B6DF9">
        <w:tab/>
        <w:t>Предоставление 6 000 учебных пакетов по аттестации и аккред</w:t>
      </w:r>
      <w:r w:rsidR="00357E07" w:rsidRPr="002B6DF9">
        <w:t>и</w:t>
      </w:r>
      <w:r w:rsidR="00357E07" w:rsidRPr="002B6DF9">
        <w:t>тации в</w:t>
      </w:r>
      <w:r w:rsidR="00357E07">
        <w:t> </w:t>
      </w:r>
      <w:r w:rsidR="00357E07" w:rsidRPr="002B6DF9">
        <w:t xml:space="preserve">различные университеты и высшие учебные заведения. </w:t>
      </w:r>
    </w:p>
    <w:p w:rsidR="00357E07" w:rsidRDefault="00AC00D1" w:rsidP="00AC00D1">
      <w:pPr>
        <w:pStyle w:val="SingleTxtGR"/>
        <w:tabs>
          <w:tab w:val="clear" w:pos="2268"/>
          <w:tab w:val="clear" w:pos="2835"/>
          <w:tab w:val="clear" w:pos="3402"/>
          <w:tab w:val="clear" w:pos="3969"/>
          <w:tab w:val="left" w:pos="567"/>
          <w:tab w:val="left" w:pos="1134"/>
          <w:tab w:val="left" w:pos="2495"/>
        </w:tabs>
        <w:ind w:left="1701"/>
      </w:pPr>
      <w:r>
        <w:t>428.5</w:t>
      </w:r>
      <w:r w:rsidR="00357E07" w:rsidRPr="002B6DF9">
        <w:tab/>
        <w:t>Составление практических руководящих принципов по внутре</w:t>
      </w:r>
      <w:r w:rsidR="00357E07" w:rsidRPr="002B6DF9">
        <w:t>н</w:t>
      </w:r>
      <w:r w:rsidR="00357E07" w:rsidRPr="002B6DF9">
        <w:t>ней и</w:t>
      </w:r>
      <w:r w:rsidR="00357E07">
        <w:t> </w:t>
      </w:r>
      <w:r w:rsidR="00357E07" w:rsidRPr="002B6DF9">
        <w:t>внешней оценке качества высшего образования в Иране, а также составление и перевод шести книг по оценке и контролю качества высш</w:t>
      </w:r>
      <w:r w:rsidR="00357E07" w:rsidRPr="002B6DF9">
        <w:t>е</w:t>
      </w:r>
      <w:r w:rsidR="00357E07" w:rsidRPr="002B6DF9">
        <w:t>го образования.</w:t>
      </w:r>
    </w:p>
    <w:p w:rsidR="00357E07" w:rsidRDefault="00AC00D1" w:rsidP="00AC00D1">
      <w:pPr>
        <w:pStyle w:val="SingleTxtGR"/>
        <w:tabs>
          <w:tab w:val="clear" w:pos="2268"/>
          <w:tab w:val="clear" w:pos="2835"/>
          <w:tab w:val="clear" w:pos="3402"/>
          <w:tab w:val="clear" w:pos="3969"/>
          <w:tab w:val="left" w:pos="567"/>
          <w:tab w:val="left" w:pos="1134"/>
          <w:tab w:val="left" w:pos="2495"/>
        </w:tabs>
        <w:ind w:left="1701"/>
      </w:pPr>
      <w:r>
        <w:t>428.6</w:t>
      </w:r>
      <w:r w:rsidR="00357E07" w:rsidRPr="002B6DF9">
        <w:tab/>
        <w:t>Включение в четвертый план развития данных, представленных университетами по вопросам финансового планирования программы по аттестации и</w:t>
      </w:r>
      <w:r w:rsidR="00357E07">
        <w:t> </w:t>
      </w:r>
      <w:r w:rsidR="00357E07" w:rsidRPr="002B6DF9">
        <w:t>аккредитации университетов.</w:t>
      </w:r>
    </w:p>
    <w:p w:rsidR="00357E07" w:rsidRDefault="00AC00D1" w:rsidP="00AC00D1">
      <w:pPr>
        <w:pStyle w:val="SingleTxtGR"/>
        <w:tabs>
          <w:tab w:val="clear" w:pos="2268"/>
          <w:tab w:val="clear" w:pos="2835"/>
          <w:tab w:val="clear" w:pos="3402"/>
          <w:tab w:val="clear" w:pos="3969"/>
          <w:tab w:val="left" w:pos="567"/>
          <w:tab w:val="left" w:pos="1134"/>
          <w:tab w:val="left" w:pos="2495"/>
        </w:tabs>
        <w:ind w:left="1701"/>
      </w:pPr>
      <w:r>
        <w:t>428.7</w:t>
      </w:r>
      <w:r w:rsidR="00357E07" w:rsidRPr="002B6DF9">
        <w:tab/>
        <w:t>Проведение научно-исследовательской программы по дизайну и форм</w:t>
      </w:r>
      <w:r w:rsidR="00357E07" w:rsidRPr="002B6DF9">
        <w:t>у</w:t>
      </w:r>
      <w:r w:rsidR="00357E07" w:rsidRPr="002B6DF9">
        <w:t xml:space="preserve">лированию критериев внешней оценки для образовательных групп. </w:t>
      </w:r>
    </w:p>
    <w:p w:rsidR="00357E07" w:rsidRDefault="00AC00D1" w:rsidP="00AC00D1">
      <w:pPr>
        <w:pStyle w:val="SingleTxtGR"/>
        <w:tabs>
          <w:tab w:val="clear" w:pos="2268"/>
          <w:tab w:val="clear" w:pos="2835"/>
          <w:tab w:val="clear" w:pos="3402"/>
          <w:tab w:val="clear" w:pos="3969"/>
          <w:tab w:val="left" w:pos="567"/>
          <w:tab w:val="left" w:pos="1134"/>
          <w:tab w:val="left" w:pos="2495"/>
        </w:tabs>
        <w:ind w:left="1701"/>
      </w:pPr>
      <w:r>
        <w:t>428.8</w:t>
      </w:r>
      <w:r w:rsidR="00357E07" w:rsidRPr="002B6DF9">
        <w:tab/>
        <w:t>Контроль после выделения соответствующими министерствами бюджет</w:t>
      </w:r>
      <w:r w:rsidR="00357E07">
        <w:t>ной статьи для "</w:t>
      </w:r>
      <w:r w:rsidR="00357E07" w:rsidRPr="002B6DF9">
        <w:t>научной оценки и аккредитации институтов и в</w:t>
      </w:r>
      <w:r w:rsidR="00357E07" w:rsidRPr="002B6DF9">
        <w:t>ы</w:t>
      </w:r>
      <w:r w:rsidR="00357E07" w:rsidRPr="002B6DF9">
        <w:t>пускников и</w:t>
      </w:r>
      <w:r w:rsidR="00357E07">
        <w:t> </w:t>
      </w:r>
      <w:r w:rsidR="00357E07" w:rsidRPr="002B6DF9">
        <w:t>проведения всеобъемлющих специализиро</w:t>
      </w:r>
      <w:r w:rsidR="00357E07">
        <w:t>ванных экзаменов по всей стране"</w:t>
      </w:r>
      <w:r w:rsidR="00357E07" w:rsidRPr="002B6DF9">
        <w:t>, предназначенной для Государственной организации по оценке образования.</w:t>
      </w:r>
    </w:p>
    <w:p w:rsidR="00357E07" w:rsidRDefault="00357E07" w:rsidP="00357E07">
      <w:pPr>
        <w:pStyle w:val="H23GR"/>
      </w:pPr>
      <w:r w:rsidRPr="00B25185">
        <w:tab/>
      </w:r>
      <w:r w:rsidRPr="00B25185">
        <w:tab/>
      </w:r>
      <w:r w:rsidRPr="002B6DF9">
        <w:t>Повышение доступа к получению высшего образования</w:t>
      </w:r>
    </w:p>
    <w:p w:rsidR="00357E07" w:rsidRDefault="00357E07" w:rsidP="00357E07">
      <w:pPr>
        <w:pStyle w:val="SingleTxtGR"/>
      </w:pPr>
      <w:r w:rsidRPr="002B6DF9">
        <w:t>429.</w:t>
      </w:r>
      <w:r w:rsidRPr="002B6DF9">
        <w:tab/>
        <w:t>Увеличение разнообразия методов получения высшего образования за счет учреждения новых областей изучения и увеличения числа междисципл</w:t>
      </w:r>
      <w:r w:rsidRPr="002B6DF9">
        <w:t>и</w:t>
      </w:r>
      <w:r w:rsidRPr="002B6DF9">
        <w:t>нарных предметов, расширение возможностей пост</w:t>
      </w:r>
      <w:r w:rsidRPr="002B6DF9">
        <w:t>у</w:t>
      </w:r>
      <w:r w:rsidRPr="002B6DF9">
        <w:t>пления в аспирантуру, расширение медицинского образования, увеличение числа неправительстве</w:t>
      </w:r>
      <w:r w:rsidRPr="002B6DF9">
        <w:t>н</w:t>
      </w:r>
      <w:r w:rsidRPr="002B6DF9">
        <w:t>ных и некоммерческих высших учебных заведений, а также увеличение числа бесплатных и модульных совмещенных программ и научно-прикладного обр</w:t>
      </w:r>
      <w:r w:rsidRPr="002B6DF9">
        <w:t>а</w:t>
      </w:r>
      <w:r w:rsidRPr="002B6DF9">
        <w:t>зования являются одними из основных видов деятельности в области высшего образования, исследований и технологии, направленных на осуществление к</w:t>
      </w:r>
      <w:r w:rsidRPr="002B6DF9">
        <w:t>а</w:t>
      </w:r>
      <w:r w:rsidRPr="002B6DF9">
        <w:t xml:space="preserve">чественных задач по расширению доступа к высшему образованию в рамках идеальных задач четвертого плана развития в отношении </w:t>
      </w:r>
      <w:r w:rsidR="00AC00D1">
        <w:t>"</w:t>
      </w:r>
      <w:r w:rsidRPr="002B6DF9">
        <w:t>построения общес</w:t>
      </w:r>
      <w:r w:rsidRPr="002B6DF9">
        <w:t>т</w:t>
      </w:r>
      <w:r w:rsidRPr="002B6DF9">
        <w:t>ва, отличающегося передовыми и обширными знаниями для развития науки и техники</w:t>
      </w:r>
      <w:r w:rsidR="00E13563">
        <w:t>"</w:t>
      </w:r>
      <w:r w:rsidRPr="002B6DF9">
        <w:t>. В связи с этим были предприняты следующие шаги:</w:t>
      </w:r>
    </w:p>
    <w:p w:rsidR="00357E07" w:rsidRDefault="00357E07" w:rsidP="00AC00D1">
      <w:pPr>
        <w:pStyle w:val="SingleTxtGR"/>
        <w:tabs>
          <w:tab w:val="clear" w:pos="2268"/>
          <w:tab w:val="clear" w:pos="2835"/>
          <w:tab w:val="clear" w:pos="3402"/>
          <w:tab w:val="clear" w:pos="3969"/>
          <w:tab w:val="left" w:pos="567"/>
          <w:tab w:val="left" w:pos="1134"/>
          <w:tab w:val="left" w:pos="2495"/>
        </w:tabs>
        <w:ind w:left="1701"/>
      </w:pPr>
      <w:r w:rsidRPr="002B6DF9">
        <w:t>429.1</w:t>
      </w:r>
      <w:r w:rsidRPr="002B6DF9">
        <w:tab/>
        <w:t>Соглашение на учреждение 133 высших учебных заведений в 2007 году, 97% из которых являлись неправительственными и некомме</w:t>
      </w:r>
      <w:r w:rsidRPr="002B6DF9">
        <w:t>р</w:t>
      </w:r>
      <w:r w:rsidRPr="002B6DF9">
        <w:t>ческими институтами. Кроме того, разрешение на преобразование трех университетских единиц в единый центр (Паям Нур), принятие уставов 10 неправительственных, некоммерческих и двух государственных и</w:t>
      </w:r>
      <w:r w:rsidRPr="002B6DF9">
        <w:t>н</w:t>
      </w:r>
      <w:r w:rsidRPr="002B6DF9">
        <w:t>ститутов, выдача лицензий 85 свободным институтам высшего образов</w:t>
      </w:r>
      <w:r w:rsidRPr="002B6DF9">
        <w:t>а</w:t>
      </w:r>
      <w:r w:rsidRPr="002B6DF9">
        <w:t>ния, а также получение предварительного согласи</w:t>
      </w:r>
      <w:r w:rsidR="00E13563">
        <w:t>я на учреждение 65</w:t>
      </w:r>
      <w:r w:rsidR="00E13563">
        <w:br/>
      </w:r>
      <w:r w:rsidRPr="002B6DF9">
        <w:t>и окончательного согласия на учреждение 33 других и</w:t>
      </w:r>
      <w:r w:rsidRPr="002B6DF9">
        <w:t>н</w:t>
      </w:r>
      <w:r w:rsidRPr="002B6DF9">
        <w:t>ститутов.</w:t>
      </w:r>
    </w:p>
    <w:p w:rsidR="00357E07" w:rsidRPr="002B6DF9" w:rsidRDefault="00357E07" w:rsidP="00AC00D1">
      <w:pPr>
        <w:pStyle w:val="SingleTxtGR"/>
        <w:tabs>
          <w:tab w:val="clear" w:pos="2268"/>
          <w:tab w:val="clear" w:pos="2835"/>
          <w:tab w:val="clear" w:pos="3402"/>
          <w:tab w:val="clear" w:pos="3969"/>
          <w:tab w:val="left" w:pos="567"/>
          <w:tab w:val="left" w:pos="1134"/>
          <w:tab w:val="left" w:pos="2495"/>
        </w:tabs>
        <w:ind w:left="1701"/>
      </w:pPr>
      <w:r w:rsidRPr="002B6DF9">
        <w:t>429.2</w:t>
      </w:r>
      <w:r w:rsidRPr="002B6DF9">
        <w:tab/>
        <w:t>Утверждение советом увеличения числа медицинских универс</w:t>
      </w:r>
      <w:r w:rsidRPr="002B6DF9">
        <w:t>и</w:t>
      </w:r>
      <w:r w:rsidRPr="002B6DF9">
        <w:t>тетов в</w:t>
      </w:r>
      <w:r>
        <w:t> </w:t>
      </w:r>
      <w:r w:rsidRPr="002B6DF9">
        <w:t>2007 году путем создания 50 образовательных институтов и и</w:t>
      </w:r>
      <w:r w:rsidRPr="002B6DF9">
        <w:t>с</w:t>
      </w:r>
      <w:r w:rsidRPr="002B6DF9">
        <w:t>следовател</w:t>
      </w:r>
      <w:r w:rsidRPr="002B6DF9">
        <w:t>ь</w:t>
      </w:r>
      <w:r w:rsidRPr="002B6DF9">
        <w:t>ских центров. В прошлом году их было всего восемь. В число 50 институтов вошли 2</w:t>
      </w:r>
      <w:r>
        <w:t> </w:t>
      </w:r>
      <w:r w:rsidRPr="002B6DF9">
        <w:t>университета, 22 колледжа, 5 обучающих учре</w:t>
      </w:r>
      <w:r w:rsidRPr="002B6DF9">
        <w:t>ж</w:t>
      </w:r>
      <w:r w:rsidRPr="002B6DF9">
        <w:t>дений, 15 научно-исследовательск</w:t>
      </w:r>
      <w:r w:rsidR="00E13563">
        <w:t>их центров, 2 заочных института</w:t>
      </w:r>
      <w:r w:rsidR="00E13563">
        <w:br/>
      </w:r>
      <w:r w:rsidRPr="002B6DF9">
        <w:t>и 4 международных филиала.</w:t>
      </w:r>
    </w:p>
    <w:p w:rsidR="00357E07" w:rsidRDefault="00357E07" w:rsidP="00357E07">
      <w:pPr>
        <w:pStyle w:val="H23GR"/>
      </w:pPr>
      <w:r w:rsidRPr="00B25185">
        <w:tab/>
      </w:r>
      <w:r w:rsidRPr="00B25185">
        <w:tab/>
      </w:r>
      <w:r w:rsidRPr="002B6DF9">
        <w:t>Студентки в университетах и высших учебных заведениях</w:t>
      </w:r>
    </w:p>
    <w:p w:rsidR="00357E07" w:rsidRDefault="00357E07" w:rsidP="00357E07">
      <w:pPr>
        <w:pStyle w:val="SingleTxtGR"/>
      </w:pPr>
      <w:r w:rsidRPr="002B6DF9">
        <w:t>430.</w:t>
      </w:r>
      <w:r w:rsidRPr="002B6DF9">
        <w:tab/>
        <w:t>В 2007-2008 учебном году в государственных университетах и высших учебных заведениях числилось 1 154 449 студенток, что составляло 59,21% от общего числа студентов. 641 480 студенток были зачислены в неправительс</w:t>
      </w:r>
      <w:r w:rsidRPr="002B6DF9">
        <w:t>т</w:t>
      </w:r>
      <w:r w:rsidRPr="002B6DF9">
        <w:t>венные институты, составляя 44,49% от общего числа студентов.</w:t>
      </w:r>
    </w:p>
    <w:p w:rsidR="00357E07" w:rsidRDefault="00357E07" w:rsidP="00357E07">
      <w:pPr>
        <w:pStyle w:val="H23GR"/>
      </w:pPr>
      <w:r w:rsidRPr="00357E07">
        <w:tab/>
      </w:r>
      <w:r w:rsidRPr="00357E07">
        <w:tab/>
      </w:r>
      <w:r w:rsidRPr="002B6DF9">
        <w:t>Смета текущих затрат Министерства науки, исследований и технологий</w:t>
      </w:r>
    </w:p>
    <w:p w:rsidR="00357E07" w:rsidRDefault="00357E07" w:rsidP="00357E07">
      <w:pPr>
        <w:pStyle w:val="SingleTxtGR"/>
      </w:pPr>
      <w:r w:rsidRPr="002B6DF9">
        <w:t>431.</w:t>
      </w:r>
      <w:r w:rsidRPr="002B6DF9">
        <w:tab/>
        <w:t>Смета текущих затрат Министерства науки, исследований и технологий и</w:t>
      </w:r>
      <w:r>
        <w:t> </w:t>
      </w:r>
      <w:r w:rsidRPr="002B6DF9">
        <w:t>подотчетных ему институтов и научно-исследовательских центров составляла 17 808 691 млн. риалов в период с 2000 по 2004 гг. Бюджет на период с 2004 по 2009 гг. увеличился до 52 941 245 млн. риалов -</w:t>
      </w:r>
      <w:r>
        <w:t xml:space="preserve"> </w:t>
      </w:r>
      <w:r w:rsidRPr="002B6DF9">
        <w:t>рост на 197%, т.е. почти в три раза.</w:t>
      </w:r>
    </w:p>
    <w:p w:rsidR="00357E07" w:rsidRPr="002B6DF9" w:rsidRDefault="00F02884" w:rsidP="00357E07">
      <w:pPr>
        <w:pStyle w:val="H23GR"/>
        <w:rPr>
          <w:lang w:val="en-GB"/>
        </w:rPr>
      </w:pPr>
      <w:r>
        <w:tab/>
      </w:r>
      <w:r>
        <w:tab/>
      </w:r>
      <w:r w:rsidR="00357E07" w:rsidRPr="002B6DF9">
        <w:rPr>
          <w:lang w:val="en-GB"/>
        </w:rPr>
        <w:t>Научная продукция</w:t>
      </w:r>
    </w:p>
    <w:tbl>
      <w:tblPr>
        <w:tblStyle w:val="TabNum"/>
        <w:tblW w:w="8553" w:type="dxa"/>
        <w:tblInd w:w="1134" w:type="dxa"/>
        <w:tblLook w:val="01E0" w:firstRow="1" w:lastRow="1" w:firstColumn="1" w:lastColumn="1" w:noHBand="0" w:noVBand="0"/>
      </w:tblPr>
      <w:tblGrid>
        <w:gridCol w:w="1722"/>
        <w:gridCol w:w="886"/>
        <w:gridCol w:w="887"/>
        <w:gridCol w:w="886"/>
        <w:gridCol w:w="887"/>
        <w:gridCol w:w="886"/>
        <w:gridCol w:w="887"/>
        <w:gridCol w:w="1512"/>
      </w:tblGrid>
      <w:tr w:rsidR="00F02884" w:rsidRPr="00F02884" w:rsidTr="00505EF9">
        <w:trPr>
          <w:tblHeader/>
        </w:trPr>
        <w:tc>
          <w:tcPr>
            <w:cnfStyle w:val="001000000000" w:firstRow="0" w:lastRow="0" w:firstColumn="1" w:lastColumn="0" w:oddVBand="0" w:evenVBand="0" w:oddHBand="0" w:evenHBand="0" w:firstRowFirstColumn="0" w:firstRowLastColumn="0" w:lastRowFirstColumn="0" w:lastRowLastColumn="0"/>
            <w:tcW w:w="1722" w:type="dxa"/>
            <w:tcBorders>
              <w:bottom w:val="single" w:sz="12" w:space="0" w:color="auto"/>
            </w:tcBorders>
            <w:shd w:val="clear" w:color="auto" w:fill="auto"/>
          </w:tcPr>
          <w:p w:rsidR="00357E07" w:rsidRPr="00F02884" w:rsidRDefault="00357E07" w:rsidP="00F02884">
            <w:pPr>
              <w:spacing w:before="80" w:after="80" w:line="200" w:lineRule="exact"/>
              <w:rPr>
                <w:i/>
                <w:sz w:val="16"/>
              </w:rPr>
            </w:pPr>
          </w:p>
        </w:tc>
        <w:tc>
          <w:tcPr>
            <w:tcW w:w="886" w:type="dxa"/>
            <w:tcBorders>
              <w:top w:val="single" w:sz="4" w:space="0" w:color="auto"/>
              <w:bottom w:val="single" w:sz="12" w:space="0" w:color="auto"/>
            </w:tcBorders>
            <w:shd w:val="clear" w:color="auto" w:fill="auto"/>
          </w:tcPr>
          <w:p w:rsidR="00357E07" w:rsidRPr="00F02884" w:rsidRDefault="00E13563" w:rsidP="00F02884">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F02884">
              <w:rPr>
                <w:i/>
                <w:sz w:val="16"/>
              </w:rPr>
              <w:t xml:space="preserve">1981−1984 </w:t>
            </w:r>
          </w:p>
        </w:tc>
        <w:tc>
          <w:tcPr>
            <w:tcW w:w="887" w:type="dxa"/>
            <w:tcBorders>
              <w:top w:val="single" w:sz="4" w:space="0" w:color="auto"/>
              <w:bottom w:val="single" w:sz="12" w:space="0" w:color="auto"/>
            </w:tcBorders>
            <w:shd w:val="clear" w:color="auto" w:fill="auto"/>
          </w:tcPr>
          <w:p w:rsidR="00357E07" w:rsidRPr="00F02884" w:rsidRDefault="00E13563" w:rsidP="00F02884">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F02884">
              <w:rPr>
                <w:i/>
                <w:sz w:val="16"/>
              </w:rPr>
              <w:t xml:space="preserve">1985−1989 </w:t>
            </w:r>
          </w:p>
        </w:tc>
        <w:tc>
          <w:tcPr>
            <w:tcW w:w="886" w:type="dxa"/>
            <w:tcBorders>
              <w:top w:val="single" w:sz="4" w:space="0" w:color="auto"/>
              <w:bottom w:val="single" w:sz="12" w:space="0" w:color="auto"/>
            </w:tcBorders>
            <w:shd w:val="clear" w:color="auto" w:fill="auto"/>
          </w:tcPr>
          <w:p w:rsidR="00357E07" w:rsidRPr="00F02884" w:rsidRDefault="00E13563" w:rsidP="00F02884">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F02884">
              <w:rPr>
                <w:i/>
                <w:sz w:val="16"/>
              </w:rPr>
              <w:t xml:space="preserve">1989−1992 </w:t>
            </w:r>
          </w:p>
        </w:tc>
        <w:tc>
          <w:tcPr>
            <w:tcW w:w="887" w:type="dxa"/>
            <w:tcBorders>
              <w:top w:val="single" w:sz="4" w:space="0" w:color="auto"/>
              <w:bottom w:val="single" w:sz="12" w:space="0" w:color="auto"/>
            </w:tcBorders>
            <w:shd w:val="clear" w:color="auto" w:fill="auto"/>
          </w:tcPr>
          <w:p w:rsidR="00357E07" w:rsidRPr="00F02884" w:rsidRDefault="00E13563" w:rsidP="00F02884">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F02884">
              <w:rPr>
                <w:i/>
                <w:sz w:val="16"/>
              </w:rPr>
              <w:t xml:space="preserve">1993−199 </w:t>
            </w:r>
          </w:p>
        </w:tc>
        <w:tc>
          <w:tcPr>
            <w:tcW w:w="886" w:type="dxa"/>
            <w:tcBorders>
              <w:top w:val="single" w:sz="4" w:space="0" w:color="auto"/>
              <w:bottom w:val="single" w:sz="12" w:space="0" w:color="auto"/>
            </w:tcBorders>
            <w:shd w:val="clear" w:color="auto" w:fill="auto"/>
          </w:tcPr>
          <w:p w:rsidR="00357E07" w:rsidRPr="00F02884" w:rsidRDefault="00E13563" w:rsidP="00F02884">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F02884">
              <w:rPr>
                <w:i/>
                <w:sz w:val="16"/>
              </w:rPr>
              <w:t xml:space="preserve">1997−2000 </w:t>
            </w:r>
          </w:p>
        </w:tc>
        <w:tc>
          <w:tcPr>
            <w:tcW w:w="887" w:type="dxa"/>
            <w:tcBorders>
              <w:top w:val="single" w:sz="4" w:space="0" w:color="auto"/>
              <w:bottom w:val="single" w:sz="12" w:space="0" w:color="auto"/>
            </w:tcBorders>
            <w:shd w:val="clear" w:color="auto" w:fill="auto"/>
          </w:tcPr>
          <w:p w:rsidR="00357E07" w:rsidRPr="00F02884" w:rsidRDefault="00E13563" w:rsidP="00F02884">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F02884">
              <w:rPr>
                <w:i/>
                <w:sz w:val="16"/>
              </w:rPr>
              <w:t xml:space="preserve">2001−2004 </w:t>
            </w:r>
          </w:p>
        </w:tc>
        <w:tc>
          <w:tcPr>
            <w:tcW w:w="1512" w:type="dxa"/>
            <w:tcBorders>
              <w:top w:val="single" w:sz="4" w:space="0" w:color="auto"/>
              <w:bottom w:val="single" w:sz="12" w:space="0" w:color="auto"/>
            </w:tcBorders>
            <w:shd w:val="clear" w:color="auto" w:fill="auto"/>
          </w:tcPr>
          <w:p w:rsidR="00357E07" w:rsidRPr="00F02884" w:rsidRDefault="00E13563" w:rsidP="00F02884">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F02884">
              <w:rPr>
                <w:i/>
                <w:sz w:val="16"/>
              </w:rPr>
              <w:t>2005 год − а</w:t>
            </w:r>
            <w:r w:rsidRPr="00F02884">
              <w:rPr>
                <w:i/>
                <w:sz w:val="16"/>
              </w:rPr>
              <w:t>п</w:t>
            </w:r>
            <w:r w:rsidR="00F02884" w:rsidRPr="00F02884">
              <w:rPr>
                <w:i/>
                <w:sz w:val="16"/>
              </w:rPr>
              <w:t>рель</w:t>
            </w:r>
            <w:r w:rsidR="00F02884" w:rsidRPr="00F02884">
              <w:rPr>
                <w:i/>
                <w:sz w:val="16"/>
              </w:rPr>
              <w:br/>
            </w:r>
            <w:r w:rsidRPr="00F02884">
              <w:rPr>
                <w:i/>
                <w:sz w:val="16"/>
              </w:rPr>
              <w:t>2009 года</w:t>
            </w:r>
          </w:p>
        </w:tc>
      </w:tr>
      <w:tr w:rsidR="00F02884" w:rsidRPr="00F02884" w:rsidTr="00505EF9">
        <w:tc>
          <w:tcPr>
            <w:cnfStyle w:val="001000000000" w:firstRow="0" w:lastRow="0" w:firstColumn="1" w:lastColumn="0" w:oddVBand="0" w:evenVBand="0" w:oddHBand="0" w:evenHBand="0" w:firstRowFirstColumn="0" w:firstRowLastColumn="0" w:lastRowFirstColumn="0" w:lastRowLastColumn="0"/>
            <w:tcW w:w="1722" w:type="dxa"/>
            <w:tcBorders>
              <w:top w:val="single" w:sz="12" w:space="0" w:color="auto"/>
            </w:tcBorders>
          </w:tcPr>
          <w:p w:rsidR="00357E07" w:rsidRPr="00F02884" w:rsidRDefault="00357E07" w:rsidP="00F02884">
            <w:r w:rsidRPr="00F02884">
              <w:t>Научная проду</w:t>
            </w:r>
            <w:r w:rsidRPr="00F02884">
              <w:t>к</w:t>
            </w:r>
            <w:r w:rsidRPr="00F02884">
              <w:t>ция (индексир</w:t>
            </w:r>
            <w:r w:rsidRPr="00F02884">
              <w:t>о</w:t>
            </w:r>
            <w:r w:rsidRPr="00F02884">
              <w:t>ванная Институтом нау</w:t>
            </w:r>
            <w:r w:rsidRPr="00F02884">
              <w:t>ч</w:t>
            </w:r>
            <w:r w:rsidRPr="00F02884">
              <w:t>ной и</w:t>
            </w:r>
            <w:r w:rsidRPr="00F02884">
              <w:t>н</w:t>
            </w:r>
            <w:r w:rsidRPr="00F02884">
              <w:t>формации)</w:t>
            </w:r>
          </w:p>
        </w:tc>
        <w:tc>
          <w:tcPr>
            <w:tcW w:w="886" w:type="dxa"/>
            <w:tcBorders>
              <w:top w:val="single" w:sz="12" w:space="0" w:color="auto"/>
            </w:tcBorders>
          </w:tcPr>
          <w:p w:rsidR="00357E07" w:rsidRPr="00F02884" w:rsidRDefault="00357E07" w:rsidP="00F02884">
            <w:pPr>
              <w:cnfStyle w:val="000000000000" w:firstRow="0" w:lastRow="0" w:firstColumn="0" w:lastColumn="0" w:oddVBand="0" w:evenVBand="0" w:oddHBand="0" w:evenHBand="0" w:firstRowFirstColumn="0" w:firstRowLastColumn="0" w:lastRowFirstColumn="0" w:lastRowLastColumn="0"/>
            </w:pPr>
            <w:r w:rsidRPr="00F02884">
              <w:t>747</w:t>
            </w:r>
          </w:p>
        </w:tc>
        <w:tc>
          <w:tcPr>
            <w:tcW w:w="887" w:type="dxa"/>
            <w:tcBorders>
              <w:top w:val="single" w:sz="12" w:space="0" w:color="auto"/>
            </w:tcBorders>
          </w:tcPr>
          <w:p w:rsidR="00357E07" w:rsidRPr="00F02884" w:rsidRDefault="00357E07" w:rsidP="00F02884">
            <w:pPr>
              <w:cnfStyle w:val="000000000000" w:firstRow="0" w:lastRow="0" w:firstColumn="0" w:lastColumn="0" w:oddVBand="0" w:evenVBand="0" w:oddHBand="0" w:evenHBand="0" w:firstRowFirstColumn="0" w:firstRowLastColumn="0" w:lastRowFirstColumn="0" w:lastRowLastColumn="0"/>
            </w:pPr>
            <w:r w:rsidRPr="00F02884">
              <w:t>580</w:t>
            </w:r>
          </w:p>
        </w:tc>
        <w:tc>
          <w:tcPr>
            <w:tcW w:w="886" w:type="dxa"/>
            <w:tcBorders>
              <w:top w:val="single" w:sz="12" w:space="0" w:color="auto"/>
            </w:tcBorders>
          </w:tcPr>
          <w:p w:rsidR="00357E07" w:rsidRPr="00F02884" w:rsidRDefault="00357E07" w:rsidP="00F02884">
            <w:pPr>
              <w:cnfStyle w:val="000000000000" w:firstRow="0" w:lastRow="0" w:firstColumn="0" w:lastColumn="0" w:oddVBand="0" w:evenVBand="0" w:oddHBand="0" w:evenHBand="0" w:firstRowFirstColumn="0" w:firstRowLastColumn="0" w:lastRowFirstColumn="0" w:lastRowLastColumn="0"/>
            </w:pPr>
            <w:r w:rsidRPr="00F02884">
              <w:t>825</w:t>
            </w:r>
          </w:p>
        </w:tc>
        <w:tc>
          <w:tcPr>
            <w:tcW w:w="887" w:type="dxa"/>
            <w:tcBorders>
              <w:top w:val="single" w:sz="12" w:space="0" w:color="auto"/>
            </w:tcBorders>
          </w:tcPr>
          <w:p w:rsidR="00357E07" w:rsidRPr="00F02884" w:rsidRDefault="00357E07" w:rsidP="00F02884">
            <w:pPr>
              <w:cnfStyle w:val="000000000000" w:firstRow="0" w:lastRow="0" w:firstColumn="0" w:lastColumn="0" w:oddVBand="0" w:evenVBand="0" w:oddHBand="0" w:evenHBand="0" w:firstRowFirstColumn="0" w:firstRowLastColumn="0" w:lastRowFirstColumn="0" w:lastRowLastColumn="0"/>
            </w:pPr>
            <w:r w:rsidRPr="00F02884">
              <w:t>1 811</w:t>
            </w:r>
          </w:p>
        </w:tc>
        <w:tc>
          <w:tcPr>
            <w:tcW w:w="886" w:type="dxa"/>
            <w:tcBorders>
              <w:top w:val="single" w:sz="12" w:space="0" w:color="auto"/>
            </w:tcBorders>
          </w:tcPr>
          <w:p w:rsidR="00357E07" w:rsidRPr="00F02884" w:rsidRDefault="00357E07" w:rsidP="00F02884">
            <w:pPr>
              <w:cnfStyle w:val="000000000000" w:firstRow="0" w:lastRow="0" w:firstColumn="0" w:lastColumn="0" w:oddVBand="0" w:evenVBand="0" w:oddHBand="0" w:evenHBand="0" w:firstRowFirstColumn="0" w:firstRowLastColumn="0" w:lastRowFirstColumn="0" w:lastRowLastColumn="0"/>
            </w:pPr>
            <w:r w:rsidRPr="00F02884">
              <w:t>3 962</w:t>
            </w:r>
          </w:p>
        </w:tc>
        <w:tc>
          <w:tcPr>
            <w:tcW w:w="887" w:type="dxa"/>
            <w:tcBorders>
              <w:top w:val="single" w:sz="12" w:space="0" w:color="auto"/>
            </w:tcBorders>
          </w:tcPr>
          <w:p w:rsidR="00357E07" w:rsidRPr="00F02884" w:rsidRDefault="00357E07" w:rsidP="00F02884">
            <w:pPr>
              <w:cnfStyle w:val="000000000000" w:firstRow="0" w:lastRow="0" w:firstColumn="0" w:lastColumn="0" w:oddVBand="0" w:evenVBand="0" w:oddHBand="0" w:evenHBand="0" w:firstRowFirstColumn="0" w:firstRowLastColumn="0" w:lastRowFirstColumn="0" w:lastRowLastColumn="0"/>
            </w:pPr>
            <w:r w:rsidRPr="00F02884">
              <w:t>10 850</w:t>
            </w:r>
          </w:p>
        </w:tc>
        <w:tc>
          <w:tcPr>
            <w:tcW w:w="1512" w:type="dxa"/>
            <w:tcBorders>
              <w:top w:val="single" w:sz="12" w:space="0" w:color="auto"/>
            </w:tcBorders>
          </w:tcPr>
          <w:p w:rsidR="00357E07" w:rsidRPr="00F02884" w:rsidRDefault="00357E07" w:rsidP="00F02884">
            <w:pPr>
              <w:cnfStyle w:val="000000000000" w:firstRow="0" w:lastRow="0" w:firstColumn="0" w:lastColumn="0" w:oddVBand="0" w:evenVBand="0" w:oddHBand="0" w:evenHBand="0" w:firstRowFirstColumn="0" w:firstRowLastColumn="0" w:lastRowFirstColumn="0" w:lastRowLastColumn="0"/>
            </w:pPr>
            <w:r w:rsidRPr="00F02884">
              <w:t>34 893</w:t>
            </w:r>
          </w:p>
        </w:tc>
      </w:tr>
      <w:tr w:rsidR="00F02884" w:rsidRPr="00F02884" w:rsidTr="00505EF9">
        <w:tc>
          <w:tcPr>
            <w:cnfStyle w:val="001000000000" w:firstRow="0" w:lastRow="0" w:firstColumn="1" w:lastColumn="0" w:oddVBand="0" w:evenVBand="0" w:oddHBand="0" w:evenHBand="0" w:firstRowFirstColumn="0" w:firstRowLastColumn="0" w:lastRowFirstColumn="0" w:lastRowLastColumn="0"/>
            <w:tcW w:w="1722" w:type="dxa"/>
          </w:tcPr>
          <w:p w:rsidR="00357E07" w:rsidRPr="00F02884" w:rsidRDefault="00357E07" w:rsidP="00F02884">
            <w:r w:rsidRPr="00F02884">
              <w:t>Среднее количес</w:t>
            </w:r>
            <w:r w:rsidRPr="00F02884">
              <w:t>т</w:t>
            </w:r>
            <w:r w:rsidRPr="00F02884">
              <w:t>во научной пр</w:t>
            </w:r>
            <w:r w:rsidRPr="00F02884">
              <w:t>о</w:t>
            </w:r>
            <w:r w:rsidRPr="00F02884">
              <w:t>дукции на сайте Института научной информ</w:t>
            </w:r>
            <w:r w:rsidRPr="00F02884">
              <w:t>а</w:t>
            </w:r>
            <w:r w:rsidRPr="00F02884">
              <w:t>ции</w:t>
            </w:r>
          </w:p>
        </w:tc>
        <w:tc>
          <w:tcPr>
            <w:tcW w:w="886" w:type="dxa"/>
          </w:tcPr>
          <w:p w:rsidR="00357E07" w:rsidRPr="00F02884" w:rsidRDefault="00357E07" w:rsidP="00F02884">
            <w:pPr>
              <w:cnfStyle w:val="000000000000" w:firstRow="0" w:lastRow="0" w:firstColumn="0" w:lastColumn="0" w:oddVBand="0" w:evenVBand="0" w:oddHBand="0" w:evenHBand="0" w:firstRowFirstColumn="0" w:firstRowLastColumn="0" w:lastRowFirstColumn="0" w:lastRowLastColumn="0"/>
            </w:pPr>
            <w:r w:rsidRPr="00F02884">
              <w:t>190</w:t>
            </w:r>
          </w:p>
        </w:tc>
        <w:tc>
          <w:tcPr>
            <w:tcW w:w="887" w:type="dxa"/>
          </w:tcPr>
          <w:p w:rsidR="00357E07" w:rsidRPr="00F02884" w:rsidRDefault="00357E07" w:rsidP="00F02884">
            <w:pPr>
              <w:cnfStyle w:val="000000000000" w:firstRow="0" w:lastRow="0" w:firstColumn="0" w:lastColumn="0" w:oddVBand="0" w:evenVBand="0" w:oddHBand="0" w:evenHBand="0" w:firstRowFirstColumn="0" w:firstRowLastColumn="0" w:lastRowFirstColumn="0" w:lastRowLastColumn="0"/>
            </w:pPr>
            <w:r w:rsidRPr="00F02884">
              <w:t>145</w:t>
            </w:r>
          </w:p>
        </w:tc>
        <w:tc>
          <w:tcPr>
            <w:tcW w:w="886" w:type="dxa"/>
          </w:tcPr>
          <w:p w:rsidR="00357E07" w:rsidRPr="00F02884" w:rsidRDefault="00357E07" w:rsidP="00F02884">
            <w:pPr>
              <w:cnfStyle w:val="000000000000" w:firstRow="0" w:lastRow="0" w:firstColumn="0" w:lastColumn="0" w:oddVBand="0" w:evenVBand="0" w:oddHBand="0" w:evenHBand="0" w:firstRowFirstColumn="0" w:firstRowLastColumn="0" w:lastRowFirstColumn="0" w:lastRowLastColumn="0"/>
            </w:pPr>
            <w:r w:rsidRPr="00F02884">
              <w:t>200</w:t>
            </w:r>
          </w:p>
        </w:tc>
        <w:tc>
          <w:tcPr>
            <w:tcW w:w="887" w:type="dxa"/>
          </w:tcPr>
          <w:p w:rsidR="00357E07" w:rsidRPr="00F02884" w:rsidRDefault="00357E07" w:rsidP="00F02884">
            <w:pPr>
              <w:cnfStyle w:val="000000000000" w:firstRow="0" w:lastRow="0" w:firstColumn="0" w:lastColumn="0" w:oddVBand="0" w:evenVBand="0" w:oddHBand="0" w:evenHBand="0" w:firstRowFirstColumn="0" w:firstRowLastColumn="0" w:lastRowFirstColumn="0" w:lastRowLastColumn="0"/>
            </w:pPr>
            <w:r w:rsidRPr="00F02884">
              <w:t>450</w:t>
            </w:r>
          </w:p>
        </w:tc>
        <w:tc>
          <w:tcPr>
            <w:tcW w:w="886" w:type="dxa"/>
          </w:tcPr>
          <w:p w:rsidR="00357E07" w:rsidRPr="00F02884" w:rsidRDefault="00357E07" w:rsidP="00F02884">
            <w:pPr>
              <w:cnfStyle w:val="000000000000" w:firstRow="0" w:lastRow="0" w:firstColumn="0" w:lastColumn="0" w:oddVBand="0" w:evenVBand="0" w:oddHBand="0" w:evenHBand="0" w:firstRowFirstColumn="0" w:firstRowLastColumn="0" w:lastRowFirstColumn="0" w:lastRowLastColumn="0"/>
            </w:pPr>
            <w:r w:rsidRPr="00F02884">
              <w:t>990</w:t>
            </w:r>
          </w:p>
        </w:tc>
        <w:tc>
          <w:tcPr>
            <w:tcW w:w="887" w:type="dxa"/>
          </w:tcPr>
          <w:p w:rsidR="00357E07" w:rsidRPr="00F02884" w:rsidRDefault="00357E07" w:rsidP="00F02884">
            <w:pPr>
              <w:cnfStyle w:val="000000000000" w:firstRow="0" w:lastRow="0" w:firstColumn="0" w:lastColumn="0" w:oddVBand="0" w:evenVBand="0" w:oddHBand="0" w:evenHBand="0" w:firstRowFirstColumn="0" w:firstRowLastColumn="0" w:lastRowFirstColumn="0" w:lastRowLastColumn="0"/>
            </w:pPr>
            <w:r w:rsidRPr="00F02884">
              <w:t>2 700</w:t>
            </w:r>
          </w:p>
        </w:tc>
        <w:tc>
          <w:tcPr>
            <w:tcW w:w="1512" w:type="dxa"/>
          </w:tcPr>
          <w:p w:rsidR="00357E07" w:rsidRPr="00F02884" w:rsidRDefault="00357E07" w:rsidP="00F02884">
            <w:pPr>
              <w:cnfStyle w:val="000000000000" w:firstRow="0" w:lastRow="0" w:firstColumn="0" w:lastColumn="0" w:oddVBand="0" w:evenVBand="0" w:oddHBand="0" w:evenHBand="0" w:firstRowFirstColumn="0" w:firstRowLastColumn="0" w:lastRowFirstColumn="0" w:lastRowLastColumn="0"/>
            </w:pPr>
            <w:r w:rsidRPr="00F02884">
              <w:t>8 750</w:t>
            </w:r>
          </w:p>
        </w:tc>
      </w:tr>
    </w:tbl>
    <w:p w:rsidR="00357E07" w:rsidRPr="002B6DF9" w:rsidRDefault="00357E07" w:rsidP="00357E07">
      <w:pPr>
        <w:pStyle w:val="H23GR"/>
      </w:pPr>
      <w:r>
        <w:rPr>
          <w:lang w:val="en-US"/>
        </w:rPr>
        <w:tab/>
      </w:r>
      <w:r>
        <w:rPr>
          <w:lang w:val="en-US"/>
        </w:rPr>
        <w:tab/>
      </w:r>
      <w:r w:rsidRPr="002B6DF9">
        <w:t>Зарегистрированные изобретения</w:t>
      </w:r>
    </w:p>
    <w:tbl>
      <w:tblPr>
        <w:tblStyle w:val="TabNum"/>
        <w:tblW w:w="8539" w:type="dxa"/>
        <w:tblInd w:w="1134" w:type="dxa"/>
        <w:tblLook w:val="01E0" w:firstRow="1" w:lastRow="1" w:firstColumn="1" w:lastColumn="1" w:noHBand="0" w:noVBand="0"/>
      </w:tblPr>
      <w:tblGrid>
        <w:gridCol w:w="1762"/>
        <w:gridCol w:w="862"/>
        <w:gridCol w:w="862"/>
        <w:gridCol w:w="862"/>
        <w:gridCol w:w="776"/>
        <w:gridCol w:w="862"/>
        <w:gridCol w:w="960"/>
        <w:gridCol w:w="1593"/>
      </w:tblGrid>
      <w:tr w:rsidR="00F02884" w:rsidRPr="00AA76E8" w:rsidTr="00F02884">
        <w:trPr>
          <w:tblHeader/>
        </w:trPr>
        <w:tc>
          <w:tcPr>
            <w:cnfStyle w:val="001000000000" w:firstRow="0" w:lastRow="0" w:firstColumn="1" w:lastColumn="0" w:oddVBand="0" w:evenVBand="0" w:oddHBand="0" w:evenHBand="0" w:firstRowFirstColumn="0" w:firstRowLastColumn="0" w:lastRowFirstColumn="0" w:lastRowLastColumn="0"/>
            <w:tcW w:w="1764" w:type="dxa"/>
            <w:tcBorders>
              <w:bottom w:val="single" w:sz="12" w:space="0" w:color="auto"/>
            </w:tcBorders>
            <w:shd w:val="clear" w:color="auto" w:fill="auto"/>
          </w:tcPr>
          <w:p w:rsidR="00F02884" w:rsidRPr="00AA76E8" w:rsidRDefault="00F02884" w:rsidP="00357E07">
            <w:pPr>
              <w:spacing w:before="80" w:after="80" w:line="200" w:lineRule="exact"/>
              <w:rPr>
                <w:i/>
                <w:sz w:val="16"/>
              </w:rPr>
            </w:pPr>
          </w:p>
        </w:tc>
        <w:tc>
          <w:tcPr>
            <w:tcW w:w="658" w:type="dxa"/>
            <w:tcBorders>
              <w:top w:val="single" w:sz="4" w:space="0" w:color="auto"/>
              <w:bottom w:val="single" w:sz="12" w:space="0" w:color="auto"/>
            </w:tcBorders>
            <w:shd w:val="clear" w:color="auto" w:fill="auto"/>
          </w:tcPr>
          <w:p w:rsidR="00F02884" w:rsidRPr="00F02884" w:rsidRDefault="00F02884" w:rsidP="00BC333E">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F02884">
              <w:rPr>
                <w:i/>
                <w:sz w:val="16"/>
              </w:rPr>
              <w:t xml:space="preserve">1981−1984 </w:t>
            </w:r>
          </w:p>
        </w:tc>
        <w:tc>
          <w:tcPr>
            <w:tcW w:w="686" w:type="dxa"/>
            <w:tcBorders>
              <w:top w:val="single" w:sz="4" w:space="0" w:color="auto"/>
              <w:bottom w:val="single" w:sz="12" w:space="0" w:color="auto"/>
            </w:tcBorders>
            <w:shd w:val="clear" w:color="auto" w:fill="auto"/>
          </w:tcPr>
          <w:p w:rsidR="00F02884" w:rsidRPr="00F02884" w:rsidRDefault="00F02884" w:rsidP="00BC333E">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F02884">
              <w:rPr>
                <w:i/>
                <w:sz w:val="16"/>
              </w:rPr>
              <w:t xml:space="preserve">1985−1989 </w:t>
            </w:r>
          </w:p>
        </w:tc>
        <w:tc>
          <w:tcPr>
            <w:tcW w:w="715" w:type="dxa"/>
            <w:tcBorders>
              <w:top w:val="single" w:sz="4" w:space="0" w:color="auto"/>
              <w:bottom w:val="single" w:sz="12" w:space="0" w:color="auto"/>
            </w:tcBorders>
            <w:shd w:val="clear" w:color="auto" w:fill="auto"/>
          </w:tcPr>
          <w:p w:rsidR="00F02884" w:rsidRPr="00F02884" w:rsidRDefault="00F02884" w:rsidP="00BC333E">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F02884">
              <w:rPr>
                <w:i/>
                <w:sz w:val="16"/>
              </w:rPr>
              <w:t xml:space="preserve">1989−1992 </w:t>
            </w:r>
          </w:p>
        </w:tc>
        <w:tc>
          <w:tcPr>
            <w:tcW w:w="713" w:type="dxa"/>
            <w:tcBorders>
              <w:top w:val="single" w:sz="4" w:space="0" w:color="auto"/>
              <w:bottom w:val="single" w:sz="12" w:space="0" w:color="auto"/>
            </w:tcBorders>
            <w:shd w:val="clear" w:color="auto" w:fill="auto"/>
          </w:tcPr>
          <w:p w:rsidR="00F02884" w:rsidRPr="00F02884" w:rsidRDefault="00F02884" w:rsidP="00BC333E">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F02884">
              <w:rPr>
                <w:i/>
                <w:sz w:val="16"/>
              </w:rPr>
              <w:t xml:space="preserve">1993−199 </w:t>
            </w:r>
          </w:p>
        </w:tc>
        <w:tc>
          <w:tcPr>
            <w:tcW w:w="811" w:type="dxa"/>
            <w:tcBorders>
              <w:top w:val="single" w:sz="4" w:space="0" w:color="auto"/>
              <w:bottom w:val="single" w:sz="12" w:space="0" w:color="auto"/>
            </w:tcBorders>
            <w:shd w:val="clear" w:color="auto" w:fill="auto"/>
          </w:tcPr>
          <w:p w:rsidR="00F02884" w:rsidRPr="00F02884" w:rsidRDefault="00F02884" w:rsidP="00BC333E">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F02884">
              <w:rPr>
                <w:i/>
                <w:sz w:val="16"/>
              </w:rPr>
              <w:t xml:space="preserve">1997−2000 </w:t>
            </w:r>
          </w:p>
        </w:tc>
        <w:tc>
          <w:tcPr>
            <w:tcW w:w="1008" w:type="dxa"/>
            <w:tcBorders>
              <w:top w:val="single" w:sz="4" w:space="0" w:color="auto"/>
              <w:bottom w:val="single" w:sz="12" w:space="0" w:color="auto"/>
            </w:tcBorders>
            <w:shd w:val="clear" w:color="auto" w:fill="auto"/>
          </w:tcPr>
          <w:p w:rsidR="00F02884" w:rsidRPr="00F02884" w:rsidRDefault="00F02884" w:rsidP="00BC333E">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F02884">
              <w:rPr>
                <w:i/>
                <w:sz w:val="16"/>
              </w:rPr>
              <w:t xml:space="preserve">2001−2004 </w:t>
            </w:r>
          </w:p>
        </w:tc>
        <w:tc>
          <w:tcPr>
            <w:tcW w:w="2184" w:type="dxa"/>
            <w:tcBorders>
              <w:top w:val="single" w:sz="4" w:space="0" w:color="auto"/>
              <w:bottom w:val="single" w:sz="12" w:space="0" w:color="auto"/>
            </w:tcBorders>
            <w:shd w:val="clear" w:color="auto" w:fill="auto"/>
          </w:tcPr>
          <w:p w:rsidR="00F02884" w:rsidRPr="00F02884" w:rsidRDefault="00F02884" w:rsidP="00BC333E">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F02884">
              <w:rPr>
                <w:i/>
                <w:sz w:val="16"/>
              </w:rPr>
              <w:t>2005 год − а</w:t>
            </w:r>
            <w:r w:rsidRPr="00F02884">
              <w:rPr>
                <w:i/>
                <w:sz w:val="16"/>
              </w:rPr>
              <w:t>п</w:t>
            </w:r>
            <w:r w:rsidRPr="00F02884">
              <w:rPr>
                <w:i/>
                <w:sz w:val="16"/>
              </w:rPr>
              <w:t>рель</w:t>
            </w:r>
            <w:r w:rsidRPr="00F02884">
              <w:rPr>
                <w:i/>
                <w:sz w:val="16"/>
              </w:rPr>
              <w:br/>
              <w:t>2009 года</w:t>
            </w:r>
          </w:p>
        </w:tc>
      </w:tr>
      <w:tr w:rsidR="00357E07" w:rsidRPr="00AA76E8" w:rsidTr="00F02884">
        <w:tc>
          <w:tcPr>
            <w:cnfStyle w:val="001000000000" w:firstRow="0" w:lastRow="0" w:firstColumn="1" w:lastColumn="0" w:oddVBand="0" w:evenVBand="0" w:oddHBand="0" w:evenHBand="0" w:firstRowFirstColumn="0" w:firstRowLastColumn="0" w:lastRowFirstColumn="0" w:lastRowLastColumn="0"/>
            <w:tcW w:w="1764" w:type="dxa"/>
            <w:tcBorders>
              <w:top w:val="single" w:sz="12" w:space="0" w:color="auto"/>
            </w:tcBorders>
          </w:tcPr>
          <w:p w:rsidR="00357E07" w:rsidRPr="00AA76E8" w:rsidRDefault="00357E07" w:rsidP="00357E07">
            <w:pPr>
              <w:spacing w:line="240" w:lineRule="auto"/>
            </w:pPr>
            <w:r w:rsidRPr="00AA76E8">
              <w:t>Число изобретений, зарегистрированных в Иране</w:t>
            </w:r>
          </w:p>
        </w:tc>
        <w:tc>
          <w:tcPr>
            <w:tcW w:w="658" w:type="dxa"/>
            <w:tcBorders>
              <w:top w:val="single" w:sz="12" w:space="0" w:color="auto"/>
            </w:tcBorders>
          </w:tcPr>
          <w:p w:rsidR="00357E07" w:rsidRPr="00AA76E8" w:rsidRDefault="00357E07" w:rsidP="00357E07">
            <w:pPr>
              <w:spacing w:line="240" w:lineRule="auto"/>
              <w:cnfStyle w:val="000000000000" w:firstRow="0" w:lastRow="0" w:firstColumn="0" w:lastColumn="0" w:oddVBand="0" w:evenVBand="0" w:oddHBand="0" w:evenHBand="0" w:firstRowFirstColumn="0" w:firstRowLastColumn="0" w:lastRowFirstColumn="0" w:lastRowLastColumn="0"/>
            </w:pPr>
            <w:r w:rsidRPr="00AA76E8">
              <w:t>934</w:t>
            </w:r>
          </w:p>
        </w:tc>
        <w:tc>
          <w:tcPr>
            <w:tcW w:w="686" w:type="dxa"/>
            <w:tcBorders>
              <w:top w:val="single" w:sz="12" w:space="0" w:color="auto"/>
            </w:tcBorders>
          </w:tcPr>
          <w:p w:rsidR="00357E07" w:rsidRPr="00AA76E8" w:rsidRDefault="00357E07" w:rsidP="00357E07">
            <w:pPr>
              <w:spacing w:line="240" w:lineRule="auto"/>
              <w:cnfStyle w:val="000000000000" w:firstRow="0" w:lastRow="0" w:firstColumn="0" w:lastColumn="0" w:oddVBand="0" w:evenVBand="0" w:oddHBand="0" w:evenHBand="0" w:firstRowFirstColumn="0" w:firstRowLastColumn="0" w:lastRowFirstColumn="0" w:lastRowLastColumn="0"/>
            </w:pPr>
            <w:r w:rsidRPr="00AA76E8">
              <w:t>521</w:t>
            </w:r>
          </w:p>
        </w:tc>
        <w:tc>
          <w:tcPr>
            <w:tcW w:w="715" w:type="dxa"/>
            <w:tcBorders>
              <w:top w:val="single" w:sz="12" w:space="0" w:color="auto"/>
            </w:tcBorders>
          </w:tcPr>
          <w:p w:rsidR="00357E07" w:rsidRPr="00AA76E8" w:rsidRDefault="00357E07" w:rsidP="00357E07">
            <w:pPr>
              <w:spacing w:line="240" w:lineRule="auto"/>
              <w:cnfStyle w:val="000000000000" w:firstRow="0" w:lastRow="0" w:firstColumn="0" w:lastColumn="0" w:oddVBand="0" w:evenVBand="0" w:oddHBand="0" w:evenHBand="0" w:firstRowFirstColumn="0" w:firstRowLastColumn="0" w:lastRowFirstColumn="0" w:lastRowLastColumn="0"/>
            </w:pPr>
            <w:r w:rsidRPr="00AA76E8">
              <w:t>969</w:t>
            </w:r>
          </w:p>
        </w:tc>
        <w:tc>
          <w:tcPr>
            <w:tcW w:w="713" w:type="dxa"/>
            <w:tcBorders>
              <w:top w:val="single" w:sz="12" w:space="0" w:color="auto"/>
            </w:tcBorders>
          </w:tcPr>
          <w:p w:rsidR="00357E07" w:rsidRPr="00AA76E8" w:rsidRDefault="00357E07" w:rsidP="00357E07">
            <w:pPr>
              <w:spacing w:line="240" w:lineRule="auto"/>
              <w:cnfStyle w:val="000000000000" w:firstRow="0" w:lastRow="0" w:firstColumn="0" w:lastColumn="0" w:oddVBand="0" w:evenVBand="0" w:oddHBand="0" w:evenHBand="0" w:firstRowFirstColumn="0" w:firstRowLastColumn="0" w:lastRowFirstColumn="0" w:lastRowLastColumn="0"/>
            </w:pPr>
            <w:r w:rsidRPr="00AA76E8">
              <w:t>774</w:t>
            </w:r>
          </w:p>
        </w:tc>
        <w:tc>
          <w:tcPr>
            <w:tcW w:w="811" w:type="dxa"/>
            <w:tcBorders>
              <w:top w:val="single" w:sz="12" w:space="0" w:color="auto"/>
            </w:tcBorders>
          </w:tcPr>
          <w:p w:rsidR="00357E07" w:rsidRPr="00AA76E8" w:rsidRDefault="00357E07" w:rsidP="00357E07">
            <w:pPr>
              <w:spacing w:line="240" w:lineRule="auto"/>
              <w:cnfStyle w:val="000000000000" w:firstRow="0" w:lastRow="0" w:firstColumn="0" w:lastColumn="0" w:oddVBand="0" w:evenVBand="0" w:oddHBand="0" w:evenHBand="0" w:firstRowFirstColumn="0" w:firstRowLastColumn="0" w:lastRowFirstColumn="0" w:lastRowLastColumn="0"/>
            </w:pPr>
            <w:r w:rsidRPr="00AA76E8">
              <w:t>1 495</w:t>
            </w:r>
          </w:p>
        </w:tc>
        <w:tc>
          <w:tcPr>
            <w:tcW w:w="1008" w:type="dxa"/>
            <w:tcBorders>
              <w:top w:val="single" w:sz="12" w:space="0" w:color="auto"/>
            </w:tcBorders>
          </w:tcPr>
          <w:p w:rsidR="00357E07" w:rsidRPr="00AA76E8" w:rsidRDefault="00357E07" w:rsidP="00357E07">
            <w:pPr>
              <w:spacing w:line="240" w:lineRule="auto"/>
              <w:cnfStyle w:val="000000000000" w:firstRow="0" w:lastRow="0" w:firstColumn="0" w:lastColumn="0" w:oddVBand="0" w:evenVBand="0" w:oddHBand="0" w:evenHBand="0" w:firstRowFirstColumn="0" w:firstRowLastColumn="0" w:lastRowFirstColumn="0" w:lastRowLastColumn="0"/>
            </w:pPr>
            <w:r w:rsidRPr="00AA76E8">
              <w:t>4 322</w:t>
            </w:r>
          </w:p>
        </w:tc>
        <w:tc>
          <w:tcPr>
            <w:tcW w:w="2184" w:type="dxa"/>
            <w:tcBorders>
              <w:top w:val="single" w:sz="12" w:space="0" w:color="auto"/>
            </w:tcBorders>
          </w:tcPr>
          <w:p w:rsidR="00357E07" w:rsidRPr="00AA76E8" w:rsidRDefault="00357E07" w:rsidP="00357E07">
            <w:pPr>
              <w:spacing w:line="240" w:lineRule="auto"/>
              <w:cnfStyle w:val="000000000000" w:firstRow="0" w:lastRow="0" w:firstColumn="0" w:lastColumn="0" w:oddVBand="0" w:evenVBand="0" w:oddHBand="0" w:evenHBand="0" w:firstRowFirstColumn="0" w:firstRowLastColumn="0" w:lastRowFirstColumn="0" w:lastRowLastColumn="0"/>
            </w:pPr>
            <w:r w:rsidRPr="00AA76E8">
              <w:t>25 899</w:t>
            </w:r>
          </w:p>
        </w:tc>
      </w:tr>
    </w:tbl>
    <w:p w:rsidR="00357E07" w:rsidRPr="002B6DF9" w:rsidRDefault="00357E07" w:rsidP="00357E07">
      <w:pPr>
        <w:pStyle w:val="H23GR"/>
      </w:pPr>
      <w:r w:rsidRPr="00357E07">
        <w:tab/>
      </w:r>
      <w:r w:rsidRPr="00357E07">
        <w:tab/>
      </w:r>
      <w:r w:rsidRPr="002B6DF9">
        <w:t>Научные и спортивные студенческие ассоциации в университетах</w:t>
      </w:r>
    </w:p>
    <w:tbl>
      <w:tblPr>
        <w:tblStyle w:val="TabNum"/>
        <w:tblW w:w="8553" w:type="dxa"/>
        <w:tblInd w:w="1134" w:type="dxa"/>
        <w:tblLook w:val="01E0" w:firstRow="1" w:lastRow="1" w:firstColumn="1" w:lastColumn="1" w:noHBand="0" w:noVBand="0"/>
      </w:tblPr>
      <w:tblGrid>
        <w:gridCol w:w="4759"/>
        <w:gridCol w:w="1890"/>
        <w:gridCol w:w="1904"/>
      </w:tblGrid>
      <w:tr w:rsidR="00357E07" w:rsidRPr="00AA76E8" w:rsidTr="00F02884">
        <w:trPr>
          <w:tblHeader/>
        </w:trPr>
        <w:tc>
          <w:tcPr>
            <w:cnfStyle w:val="001000000000" w:firstRow="0" w:lastRow="0" w:firstColumn="1" w:lastColumn="0" w:oddVBand="0" w:evenVBand="0" w:oddHBand="0" w:evenHBand="0" w:firstRowFirstColumn="0" w:firstRowLastColumn="0" w:lastRowFirstColumn="0" w:lastRowLastColumn="0"/>
            <w:tcW w:w="4759" w:type="dxa"/>
            <w:tcBorders>
              <w:bottom w:val="single" w:sz="12" w:space="0" w:color="auto"/>
            </w:tcBorders>
            <w:shd w:val="clear" w:color="auto" w:fill="auto"/>
          </w:tcPr>
          <w:p w:rsidR="00357E07" w:rsidRPr="00AA76E8" w:rsidRDefault="00357E07" w:rsidP="00357E07">
            <w:pPr>
              <w:spacing w:before="80" w:after="80" w:line="200" w:lineRule="exact"/>
              <w:rPr>
                <w:i/>
                <w:sz w:val="16"/>
              </w:rPr>
            </w:pPr>
          </w:p>
        </w:tc>
        <w:tc>
          <w:tcPr>
            <w:tcW w:w="1890" w:type="dxa"/>
            <w:tcBorders>
              <w:top w:val="single" w:sz="4" w:space="0" w:color="auto"/>
              <w:bottom w:val="single" w:sz="12" w:space="0" w:color="auto"/>
            </w:tcBorders>
            <w:shd w:val="clear" w:color="auto" w:fill="auto"/>
          </w:tcPr>
          <w:p w:rsidR="00357E07" w:rsidRPr="00AA76E8" w:rsidRDefault="00357E07" w:rsidP="00357E07">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AA76E8">
              <w:rPr>
                <w:i/>
                <w:sz w:val="16"/>
              </w:rPr>
              <w:t>1981</w:t>
            </w:r>
            <w:r>
              <w:rPr>
                <w:i/>
                <w:sz w:val="16"/>
              </w:rPr>
              <w:t>−</w:t>
            </w:r>
            <w:r w:rsidRPr="00AA76E8">
              <w:rPr>
                <w:i/>
                <w:sz w:val="16"/>
              </w:rPr>
              <w:t>2004</w:t>
            </w:r>
          </w:p>
        </w:tc>
        <w:tc>
          <w:tcPr>
            <w:tcW w:w="1904" w:type="dxa"/>
            <w:tcBorders>
              <w:top w:val="single" w:sz="4" w:space="0" w:color="auto"/>
              <w:bottom w:val="single" w:sz="12" w:space="0" w:color="auto"/>
            </w:tcBorders>
            <w:shd w:val="clear" w:color="auto" w:fill="auto"/>
          </w:tcPr>
          <w:p w:rsidR="00357E07" w:rsidRPr="00AA76E8" w:rsidRDefault="00357E07" w:rsidP="00357E07">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AA76E8">
              <w:rPr>
                <w:i/>
                <w:sz w:val="16"/>
              </w:rPr>
              <w:t>2005</w:t>
            </w:r>
            <w:r>
              <w:rPr>
                <w:i/>
                <w:sz w:val="16"/>
              </w:rPr>
              <w:t>−</w:t>
            </w:r>
            <w:r w:rsidRPr="00AA76E8">
              <w:rPr>
                <w:i/>
                <w:sz w:val="16"/>
              </w:rPr>
              <w:t>2009</w:t>
            </w:r>
          </w:p>
        </w:tc>
      </w:tr>
      <w:tr w:rsidR="00357E07" w:rsidRPr="00AA76E8" w:rsidTr="00F02884">
        <w:tc>
          <w:tcPr>
            <w:cnfStyle w:val="001000000000" w:firstRow="0" w:lastRow="0" w:firstColumn="1" w:lastColumn="0" w:oddVBand="0" w:evenVBand="0" w:oddHBand="0" w:evenHBand="0" w:firstRowFirstColumn="0" w:firstRowLastColumn="0" w:lastRowFirstColumn="0" w:lastRowLastColumn="0"/>
            <w:tcW w:w="4759" w:type="dxa"/>
            <w:tcBorders>
              <w:top w:val="single" w:sz="12" w:space="0" w:color="auto"/>
            </w:tcBorders>
          </w:tcPr>
          <w:p w:rsidR="00357E07" w:rsidRPr="00AA76E8" w:rsidRDefault="00357E07" w:rsidP="00357E07">
            <w:r w:rsidRPr="00AA76E8">
              <w:t>Спортивные студенческие ассоциации</w:t>
            </w:r>
          </w:p>
        </w:tc>
        <w:tc>
          <w:tcPr>
            <w:tcW w:w="1890" w:type="dxa"/>
            <w:tcBorders>
              <w:top w:val="single" w:sz="12" w:space="0" w:color="auto"/>
            </w:tcBorders>
          </w:tcPr>
          <w:p w:rsidR="00357E07" w:rsidRPr="00AA76E8" w:rsidRDefault="00357E07" w:rsidP="00357E07">
            <w:pPr>
              <w:cnfStyle w:val="000000000000" w:firstRow="0" w:lastRow="0" w:firstColumn="0" w:lastColumn="0" w:oddVBand="0" w:evenVBand="0" w:oddHBand="0" w:evenHBand="0" w:firstRowFirstColumn="0" w:firstRowLastColumn="0" w:lastRowFirstColumn="0" w:lastRowLastColumn="0"/>
            </w:pPr>
            <w:r w:rsidRPr="00AA76E8">
              <w:t>810</w:t>
            </w:r>
          </w:p>
        </w:tc>
        <w:tc>
          <w:tcPr>
            <w:tcW w:w="1904" w:type="dxa"/>
            <w:tcBorders>
              <w:top w:val="single" w:sz="12" w:space="0" w:color="auto"/>
            </w:tcBorders>
          </w:tcPr>
          <w:p w:rsidR="00357E07" w:rsidRPr="00AA76E8" w:rsidRDefault="00357E07" w:rsidP="00357E07">
            <w:pPr>
              <w:cnfStyle w:val="000000000000" w:firstRow="0" w:lastRow="0" w:firstColumn="0" w:lastColumn="0" w:oddVBand="0" w:evenVBand="0" w:oddHBand="0" w:evenHBand="0" w:firstRowFirstColumn="0" w:firstRowLastColumn="0" w:lastRowFirstColumn="0" w:lastRowLastColumn="0"/>
            </w:pPr>
            <w:r w:rsidRPr="00AA76E8">
              <w:t>1 005</w:t>
            </w:r>
          </w:p>
        </w:tc>
      </w:tr>
      <w:tr w:rsidR="00357E07" w:rsidRPr="00AA76E8" w:rsidTr="00F02884">
        <w:tc>
          <w:tcPr>
            <w:cnfStyle w:val="001000000000" w:firstRow="0" w:lastRow="0" w:firstColumn="1" w:lastColumn="0" w:oddVBand="0" w:evenVBand="0" w:oddHBand="0" w:evenHBand="0" w:firstRowFirstColumn="0" w:firstRowLastColumn="0" w:lastRowFirstColumn="0" w:lastRowLastColumn="0"/>
            <w:tcW w:w="4759" w:type="dxa"/>
          </w:tcPr>
          <w:p w:rsidR="00357E07" w:rsidRPr="00AA76E8" w:rsidRDefault="00357E07" w:rsidP="00357E07">
            <w:r w:rsidRPr="00AA76E8">
              <w:t>Научные студенческие ассоциации</w:t>
            </w:r>
          </w:p>
        </w:tc>
        <w:tc>
          <w:tcPr>
            <w:tcW w:w="1890" w:type="dxa"/>
          </w:tcPr>
          <w:p w:rsidR="00357E07" w:rsidRPr="00AA76E8" w:rsidRDefault="00357E07" w:rsidP="00357E07">
            <w:pPr>
              <w:cnfStyle w:val="000000000000" w:firstRow="0" w:lastRow="0" w:firstColumn="0" w:lastColumn="0" w:oddVBand="0" w:evenVBand="0" w:oddHBand="0" w:evenHBand="0" w:firstRowFirstColumn="0" w:firstRowLastColumn="0" w:lastRowFirstColumn="0" w:lastRowLastColumn="0"/>
            </w:pPr>
            <w:r w:rsidRPr="00AA76E8">
              <w:t>640</w:t>
            </w:r>
          </w:p>
        </w:tc>
        <w:tc>
          <w:tcPr>
            <w:tcW w:w="1904" w:type="dxa"/>
          </w:tcPr>
          <w:p w:rsidR="00357E07" w:rsidRPr="00AA76E8" w:rsidRDefault="00357E07" w:rsidP="00357E07">
            <w:pPr>
              <w:cnfStyle w:val="000000000000" w:firstRow="0" w:lastRow="0" w:firstColumn="0" w:lastColumn="0" w:oddVBand="0" w:evenVBand="0" w:oddHBand="0" w:evenHBand="0" w:firstRowFirstColumn="0" w:firstRowLastColumn="0" w:lastRowFirstColumn="0" w:lastRowLastColumn="0"/>
            </w:pPr>
            <w:r w:rsidRPr="00AA76E8">
              <w:t>2 214</w:t>
            </w:r>
          </w:p>
        </w:tc>
      </w:tr>
    </w:tbl>
    <w:p w:rsidR="00357E07" w:rsidRPr="002B6DF9" w:rsidRDefault="00357E07" w:rsidP="00357E07">
      <w:pPr>
        <w:pStyle w:val="H23GR"/>
      </w:pPr>
      <w:r>
        <w:rPr>
          <w:lang w:val="en-US"/>
        </w:rPr>
        <w:tab/>
      </w:r>
      <w:r>
        <w:rPr>
          <w:lang w:val="en-US"/>
        </w:rPr>
        <w:tab/>
      </w:r>
      <w:r w:rsidRPr="002B6DF9">
        <w:t>Спортивная активность студентов университета</w:t>
      </w:r>
    </w:p>
    <w:tbl>
      <w:tblPr>
        <w:tblStyle w:val="TabNum"/>
        <w:tblW w:w="8539" w:type="dxa"/>
        <w:tblInd w:w="1134" w:type="dxa"/>
        <w:tblLook w:val="01E0" w:firstRow="1" w:lastRow="1" w:firstColumn="1" w:lastColumn="1" w:noHBand="0" w:noVBand="0"/>
      </w:tblPr>
      <w:tblGrid>
        <w:gridCol w:w="4759"/>
        <w:gridCol w:w="1260"/>
        <w:gridCol w:w="1260"/>
        <w:gridCol w:w="1260"/>
      </w:tblGrid>
      <w:tr w:rsidR="00357E07" w:rsidRPr="00AA76E8" w:rsidTr="00505EF9">
        <w:trPr>
          <w:tblHeader/>
        </w:trPr>
        <w:tc>
          <w:tcPr>
            <w:cnfStyle w:val="001000000000" w:firstRow="0" w:lastRow="0" w:firstColumn="1" w:lastColumn="0" w:oddVBand="0" w:evenVBand="0" w:oddHBand="0" w:evenHBand="0" w:firstRowFirstColumn="0" w:firstRowLastColumn="0" w:lastRowFirstColumn="0" w:lastRowLastColumn="0"/>
            <w:tcW w:w="4759" w:type="dxa"/>
            <w:tcBorders>
              <w:bottom w:val="single" w:sz="12" w:space="0" w:color="auto"/>
            </w:tcBorders>
            <w:shd w:val="clear" w:color="auto" w:fill="auto"/>
          </w:tcPr>
          <w:p w:rsidR="00357E07" w:rsidRPr="00AA76E8" w:rsidRDefault="00357E07" w:rsidP="00357E07">
            <w:pPr>
              <w:spacing w:before="80" w:after="80" w:line="200" w:lineRule="exact"/>
              <w:rPr>
                <w:i/>
                <w:sz w:val="16"/>
              </w:rPr>
            </w:pPr>
          </w:p>
        </w:tc>
        <w:tc>
          <w:tcPr>
            <w:tcW w:w="1260" w:type="dxa"/>
            <w:tcBorders>
              <w:top w:val="single" w:sz="4" w:space="0" w:color="auto"/>
              <w:bottom w:val="single" w:sz="12" w:space="0" w:color="auto"/>
            </w:tcBorders>
            <w:shd w:val="clear" w:color="auto" w:fill="auto"/>
          </w:tcPr>
          <w:p w:rsidR="00357E07" w:rsidRPr="00AA76E8" w:rsidRDefault="00357E07" w:rsidP="00357E07">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AA76E8">
              <w:rPr>
                <w:i/>
                <w:sz w:val="16"/>
              </w:rPr>
              <w:t>1997</w:t>
            </w:r>
            <w:r>
              <w:rPr>
                <w:i/>
                <w:sz w:val="16"/>
              </w:rPr>
              <w:t>−</w:t>
            </w:r>
            <w:r w:rsidRPr="00AA76E8">
              <w:rPr>
                <w:i/>
                <w:sz w:val="16"/>
              </w:rPr>
              <w:t>2000</w:t>
            </w:r>
          </w:p>
        </w:tc>
        <w:tc>
          <w:tcPr>
            <w:tcW w:w="1260" w:type="dxa"/>
            <w:tcBorders>
              <w:top w:val="single" w:sz="4" w:space="0" w:color="auto"/>
              <w:bottom w:val="single" w:sz="12" w:space="0" w:color="auto"/>
            </w:tcBorders>
            <w:shd w:val="clear" w:color="auto" w:fill="auto"/>
          </w:tcPr>
          <w:p w:rsidR="00357E07" w:rsidRPr="00AA76E8" w:rsidRDefault="00357E07" w:rsidP="00357E07">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AA76E8">
              <w:rPr>
                <w:i/>
                <w:sz w:val="16"/>
              </w:rPr>
              <w:t>2001</w:t>
            </w:r>
            <w:r>
              <w:rPr>
                <w:i/>
                <w:sz w:val="16"/>
              </w:rPr>
              <w:t>−</w:t>
            </w:r>
            <w:r w:rsidRPr="00AA76E8">
              <w:rPr>
                <w:i/>
                <w:sz w:val="16"/>
              </w:rPr>
              <w:t>2004</w:t>
            </w:r>
          </w:p>
        </w:tc>
        <w:tc>
          <w:tcPr>
            <w:tcW w:w="1260" w:type="dxa"/>
            <w:tcBorders>
              <w:top w:val="single" w:sz="4" w:space="0" w:color="auto"/>
              <w:bottom w:val="single" w:sz="12" w:space="0" w:color="auto"/>
            </w:tcBorders>
            <w:shd w:val="clear" w:color="auto" w:fill="auto"/>
          </w:tcPr>
          <w:p w:rsidR="00357E07" w:rsidRPr="00AA76E8" w:rsidRDefault="00357E07" w:rsidP="00357E07">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AA76E8">
              <w:rPr>
                <w:i/>
                <w:sz w:val="16"/>
              </w:rPr>
              <w:t>2005</w:t>
            </w:r>
            <w:r>
              <w:rPr>
                <w:i/>
                <w:sz w:val="16"/>
              </w:rPr>
              <w:t>−</w:t>
            </w:r>
            <w:r w:rsidRPr="00AA76E8">
              <w:rPr>
                <w:i/>
                <w:sz w:val="16"/>
              </w:rPr>
              <w:t>2009</w:t>
            </w:r>
          </w:p>
        </w:tc>
      </w:tr>
      <w:tr w:rsidR="00357E07" w:rsidRPr="00AA76E8" w:rsidTr="00505EF9">
        <w:tc>
          <w:tcPr>
            <w:cnfStyle w:val="001000000000" w:firstRow="0" w:lastRow="0" w:firstColumn="1" w:lastColumn="0" w:oddVBand="0" w:evenVBand="0" w:oddHBand="0" w:evenHBand="0" w:firstRowFirstColumn="0" w:firstRowLastColumn="0" w:lastRowFirstColumn="0" w:lastRowLastColumn="0"/>
            <w:tcW w:w="4759" w:type="dxa"/>
            <w:tcBorders>
              <w:top w:val="single" w:sz="12" w:space="0" w:color="auto"/>
            </w:tcBorders>
          </w:tcPr>
          <w:p w:rsidR="00357E07" w:rsidRPr="00AA76E8" w:rsidRDefault="00357E07" w:rsidP="00357E07">
            <w:r w:rsidRPr="00AA76E8">
              <w:t>Спортивные сооружения для студентов ун</w:t>
            </w:r>
            <w:r w:rsidRPr="00AA76E8">
              <w:t>и</w:t>
            </w:r>
            <w:r w:rsidR="00505EF9">
              <w:t>верситета</w:t>
            </w:r>
            <w:r w:rsidR="00505EF9">
              <w:br/>
            </w:r>
            <w:r w:rsidRPr="00AA76E8">
              <w:t>(в кв. м.)</w:t>
            </w:r>
          </w:p>
        </w:tc>
        <w:tc>
          <w:tcPr>
            <w:tcW w:w="1260" w:type="dxa"/>
            <w:tcBorders>
              <w:top w:val="single" w:sz="12" w:space="0" w:color="auto"/>
              <w:bottom w:val="nil"/>
            </w:tcBorders>
          </w:tcPr>
          <w:p w:rsidR="00357E07" w:rsidRPr="00AA76E8" w:rsidRDefault="00357E07" w:rsidP="00357E07">
            <w:pPr>
              <w:cnfStyle w:val="000000000000" w:firstRow="0" w:lastRow="0" w:firstColumn="0" w:lastColumn="0" w:oddVBand="0" w:evenVBand="0" w:oddHBand="0" w:evenHBand="0" w:firstRowFirstColumn="0" w:firstRowLastColumn="0" w:lastRowFirstColumn="0" w:lastRowLastColumn="0"/>
            </w:pPr>
            <w:r w:rsidRPr="00AA76E8">
              <w:t>28 507</w:t>
            </w:r>
          </w:p>
        </w:tc>
        <w:tc>
          <w:tcPr>
            <w:tcW w:w="1260" w:type="dxa"/>
            <w:tcBorders>
              <w:top w:val="single" w:sz="12" w:space="0" w:color="auto"/>
              <w:bottom w:val="nil"/>
            </w:tcBorders>
          </w:tcPr>
          <w:p w:rsidR="00357E07" w:rsidRPr="00AA76E8" w:rsidRDefault="00357E07" w:rsidP="00357E07">
            <w:pPr>
              <w:cnfStyle w:val="000000000000" w:firstRow="0" w:lastRow="0" w:firstColumn="0" w:lastColumn="0" w:oddVBand="0" w:evenVBand="0" w:oddHBand="0" w:evenHBand="0" w:firstRowFirstColumn="0" w:firstRowLastColumn="0" w:lastRowFirstColumn="0" w:lastRowLastColumn="0"/>
            </w:pPr>
            <w:r w:rsidRPr="00AA76E8">
              <w:t>37 900</w:t>
            </w:r>
          </w:p>
        </w:tc>
        <w:tc>
          <w:tcPr>
            <w:tcW w:w="1260" w:type="dxa"/>
            <w:tcBorders>
              <w:top w:val="single" w:sz="12" w:space="0" w:color="auto"/>
              <w:bottom w:val="nil"/>
            </w:tcBorders>
          </w:tcPr>
          <w:p w:rsidR="00357E07" w:rsidRPr="00AA76E8" w:rsidRDefault="00357E07" w:rsidP="00357E07">
            <w:pPr>
              <w:cnfStyle w:val="000000000000" w:firstRow="0" w:lastRow="0" w:firstColumn="0" w:lastColumn="0" w:oddVBand="0" w:evenVBand="0" w:oddHBand="0" w:evenHBand="0" w:firstRowFirstColumn="0" w:firstRowLastColumn="0" w:lastRowFirstColumn="0" w:lastRowLastColumn="0"/>
            </w:pPr>
            <w:r w:rsidRPr="00AA76E8">
              <w:t>148 700</w:t>
            </w:r>
          </w:p>
        </w:tc>
      </w:tr>
      <w:tr w:rsidR="00357E07" w:rsidRPr="00AA76E8" w:rsidTr="00505EF9">
        <w:tc>
          <w:tcPr>
            <w:cnfStyle w:val="001000000000" w:firstRow="0" w:lastRow="0" w:firstColumn="1" w:lastColumn="0" w:oddVBand="0" w:evenVBand="0" w:oddHBand="0" w:evenHBand="0" w:firstRowFirstColumn="0" w:firstRowLastColumn="0" w:lastRowFirstColumn="0" w:lastRowLastColumn="0"/>
            <w:tcW w:w="4759" w:type="dxa"/>
            <w:tcBorders>
              <w:top w:val="nil"/>
            </w:tcBorders>
          </w:tcPr>
          <w:p w:rsidR="00357E07" w:rsidRPr="00AA76E8" w:rsidRDefault="00357E07" w:rsidP="00357E07">
            <w:r w:rsidRPr="00AA76E8">
              <w:t>Охват студентов университета спор</w:t>
            </w:r>
            <w:r w:rsidR="00505EF9">
              <w:t>тивными</w:t>
            </w:r>
            <w:r w:rsidR="00505EF9">
              <w:br/>
            </w:r>
            <w:r w:rsidRPr="00AA76E8">
              <w:t>меропри</w:t>
            </w:r>
            <w:r w:rsidRPr="00AA76E8">
              <w:t>я</w:t>
            </w:r>
            <w:r w:rsidRPr="00AA76E8">
              <w:t>тиями</w:t>
            </w:r>
          </w:p>
        </w:tc>
        <w:tc>
          <w:tcPr>
            <w:tcW w:w="1260" w:type="dxa"/>
            <w:tcBorders>
              <w:top w:val="nil"/>
            </w:tcBorders>
          </w:tcPr>
          <w:p w:rsidR="00357E07" w:rsidRPr="00AA76E8" w:rsidRDefault="00357E07" w:rsidP="00357E07">
            <w:pPr>
              <w:cnfStyle w:val="000000000000" w:firstRow="0" w:lastRow="0" w:firstColumn="0" w:lastColumn="0" w:oddVBand="0" w:evenVBand="0" w:oddHBand="0" w:evenHBand="0" w:firstRowFirstColumn="0" w:firstRowLastColumn="0" w:lastRowFirstColumn="0" w:lastRowLastColumn="0"/>
            </w:pPr>
            <w:r w:rsidRPr="00AA76E8">
              <w:t>76 900</w:t>
            </w:r>
          </w:p>
        </w:tc>
        <w:tc>
          <w:tcPr>
            <w:tcW w:w="1260" w:type="dxa"/>
            <w:tcBorders>
              <w:top w:val="nil"/>
            </w:tcBorders>
          </w:tcPr>
          <w:p w:rsidR="00357E07" w:rsidRPr="00AA76E8" w:rsidRDefault="00357E07" w:rsidP="00357E07">
            <w:pPr>
              <w:cnfStyle w:val="000000000000" w:firstRow="0" w:lastRow="0" w:firstColumn="0" w:lastColumn="0" w:oddVBand="0" w:evenVBand="0" w:oddHBand="0" w:evenHBand="0" w:firstRowFirstColumn="0" w:firstRowLastColumn="0" w:lastRowFirstColumn="0" w:lastRowLastColumn="0"/>
            </w:pPr>
            <w:r w:rsidRPr="00AA76E8">
              <w:t>104 960</w:t>
            </w:r>
          </w:p>
        </w:tc>
        <w:tc>
          <w:tcPr>
            <w:tcW w:w="1260" w:type="dxa"/>
            <w:tcBorders>
              <w:top w:val="nil"/>
            </w:tcBorders>
          </w:tcPr>
          <w:p w:rsidR="00357E07" w:rsidRPr="00AA76E8" w:rsidRDefault="00357E07" w:rsidP="00357E07">
            <w:pPr>
              <w:cnfStyle w:val="000000000000" w:firstRow="0" w:lastRow="0" w:firstColumn="0" w:lastColumn="0" w:oddVBand="0" w:evenVBand="0" w:oddHBand="0" w:evenHBand="0" w:firstRowFirstColumn="0" w:firstRowLastColumn="0" w:lastRowFirstColumn="0" w:lastRowLastColumn="0"/>
            </w:pPr>
            <w:r w:rsidRPr="00AA76E8">
              <w:t>303 949</w:t>
            </w:r>
          </w:p>
        </w:tc>
      </w:tr>
    </w:tbl>
    <w:p w:rsidR="00357E07" w:rsidRPr="002B6DF9" w:rsidRDefault="00357E07" w:rsidP="00357E07">
      <w:pPr>
        <w:pStyle w:val="H23GR"/>
      </w:pPr>
      <w:r w:rsidRPr="00505EF9">
        <w:tab/>
      </w:r>
      <w:r w:rsidRPr="00505EF9">
        <w:tab/>
      </w:r>
      <w:r w:rsidRPr="002B6DF9">
        <w:t>Научно-технологические парки</w:t>
      </w:r>
    </w:p>
    <w:tbl>
      <w:tblPr>
        <w:tblStyle w:val="TabNum"/>
        <w:tblW w:w="0" w:type="auto"/>
        <w:tblInd w:w="1134" w:type="dxa"/>
        <w:tblLayout w:type="fixed"/>
        <w:tblLook w:val="01E0" w:firstRow="1" w:lastRow="1" w:firstColumn="1" w:lastColumn="1" w:noHBand="0" w:noVBand="0"/>
      </w:tblPr>
      <w:tblGrid>
        <w:gridCol w:w="1624"/>
        <w:gridCol w:w="887"/>
        <w:gridCol w:w="888"/>
        <w:gridCol w:w="888"/>
        <w:gridCol w:w="888"/>
        <w:gridCol w:w="888"/>
        <w:gridCol w:w="888"/>
        <w:gridCol w:w="888"/>
        <w:gridCol w:w="672"/>
      </w:tblGrid>
      <w:tr w:rsidR="00357E07" w:rsidRPr="00AA76E8" w:rsidTr="00505EF9">
        <w:trPr>
          <w:tblHeader/>
        </w:trPr>
        <w:tc>
          <w:tcPr>
            <w:cnfStyle w:val="001000000000" w:firstRow="0" w:lastRow="0" w:firstColumn="1" w:lastColumn="0" w:oddVBand="0" w:evenVBand="0" w:oddHBand="0" w:evenHBand="0" w:firstRowFirstColumn="0" w:firstRowLastColumn="0" w:lastRowFirstColumn="0" w:lastRowLastColumn="0"/>
            <w:tcW w:w="1624" w:type="dxa"/>
            <w:tcBorders>
              <w:bottom w:val="single" w:sz="12" w:space="0" w:color="auto"/>
            </w:tcBorders>
            <w:shd w:val="clear" w:color="auto" w:fill="auto"/>
          </w:tcPr>
          <w:p w:rsidR="00357E07" w:rsidRPr="00AA76E8" w:rsidRDefault="00357E07" w:rsidP="00357E07">
            <w:pPr>
              <w:spacing w:before="80" w:after="80" w:line="240" w:lineRule="auto"/>
              <w:rPr>
                <w:i/>
                <w:sz w:val="16"/>
              </w:rPr>
            </w:pPr>
          </w:p>
        </w:tc>
        <w:tc>
          <w:tcPr>
            <w:tcW w:w="887" w:type="dxa"/>
            <w:tcBorders>
              <w:top w:val="single" w:sz="4" w:space="0" w:color="auto"/>
              <w:bottom w:val="single" w:sz="12" w:space="0" w:color="auto"/>
            </w:tcBorders>
            <w:shd w:val="clear" w:color="auto" w:fill="auto"/>
          </w:tcPr>
          <w:p w:rsidR="00357E07" w:rsidRPr="00AA76E8" w:rsidRDefault="00505EF9" w:rsidP="00505EF9">
            <w:pPr>
              <w:spacing w:before="80" w:after="80" w:line="240" w:lineRule="auto"/>
              <w:cnfStyle w:val="000000000000" w:firstRow="0" w:lastRow="0" w:firstColumn="0" w:lastColumn="0" w:oddVBand="0" w:evenVBand="0" w:oddHBand="0" w:evenHBand="0" w:firstRowFirstColumn="0" w:firstRowLastColumn="0" w:lastRowFirstColumn="0" w:lastRowLastColumn="0"/>
              <w:rPr>
                <w:i/>
                <w:sz w:val="16"/>
              </w:rPr>
            </w:pPr>
            <w:r>
              <w:rPr>
                <w:i/>
                <w:sz w:val="16"/>
              </w:rPr>
              <w:t>1981</w:t>
            </w:r>
            <w:r w:rsidR="00357E07" w:rsidRPr="00AA76E8">
              <w:rPr>
                <w:i/>
                <w:sz w:val="16"/>
              </w:rPr>
              <w:t>– 1984</w:t>
            </w:r>
          </w:p>
        </w:tc>
        <w:tc>
          <w:tcPr>
            <w:tcW w:w="888" w:type="dxa"/>
            <w:tcBorders>
              <w:top w:val="single" w:sz="4" w:space="0" w:color="auto"/>
              <w:bottom w:val="single" w:sz="12" w:space="0" w:color="auto"/>
            </w:tcBorders>
            <w:shd w:val="clear" w:color="auto" w:fill="auto"/>
          </w:tcPr>
          <w:p w:rsidR="00357E07" w:rsidRPr="00AA76E8" w:rsidRDefault="00357E07" w:rsidP="00505EF9">
            <w:pPr>
              <w:spacing w:before="80" w:after="80" w:line="240" w:lineRule="auto"/>
              <w:cnfStyle w:val="000000000000" w:firstRow="0" w:lastRow="0" w:firstColumn="0" w:lastColumn="0" w:oddVBand="0" w:evenVBand="0" w:oddHBand="0" w:evenHBand="0" w:firstRowFirstColumn="0" w:firstRowLastColumn="0" w:lastRowFirstColumn="0" w:lastRowLastColumn="0"/>
              <w:rPr>
                <w:i/>
                <w:sz w:val="16"/>
              </w:rPr>
            </w:pPr>
            <w:r w:rsidRPr="00AA76E8">
              <w:rPr>
                <w:i/>
                <w:sz w:val="16"/>
              </w:rPr>
              <w:t>1985</w:t>
            </w:r>
            <w:r>
              <w:rPr>
                <w:i/>
                <w:sz w:val="16"/>
              </w:rPr>
              <w:t>−</w:t>
            </w:r>
            <w:r w:rsidRPr="00AA76E8">
              <w:rPr>
                <w:i/>
                <w:sz w:val="16"/>
              </w:rPr>
              <w:t>1988</w:t>
            </w:r>
          </w:p>
        </w:tc>
        <w:tc>
          <w:tcPr>
            <w:tcW w:w="888" w:type="dxa"/>
            <w:tcBorders>
              <w:top w:val="single" w:sz="4" w:space="0" w:color="auto"/>
              <w:bottom w:val="single" w:sz="12" w:space="0" w:color="auto"/>
            </w:tcBorders>
            <w:shd w:val="clear" w:color="auto" w:fill="auto"/>
          </w:tcPr>
          <w:p w:rsidR="00357E07" w:rsidRPr="00AA76E8" w:rsidRDefault="00505EF9" w:rsidP="00505EF9">
            <w:pPr>
              <w:spacing w:before="80" w:after="80" w:line="240" w:lineRule="auto"/>
              <w:cnfStyle w:val="000000000000" w:firstRow="0" w:lastRow="0" w:firstColumn="0" w:lastColumn="0" w:oddVBand="0" w:evenVBand="0" w:oddHBand="0" w:evenHBand="0" w:firstRowFirstColumn="0" w:firstRowLastColumn="0" w:lastRowFirstColumn="0" w:lastRowLastColumn="0"/>
              <w:rPr>
                <w:i/>
                <w:sz w:val="16"/>
              </w:rPr>
            </w:pPr>
            <w:r>
              <w:rPr>
                <w:i/>
                <w:sz w:val="16"/>
              </w:rPr>
              <w:t>1989</w:t>
            </w:r>
            <w:r w:rsidR="00357E07" w:rsidRPr="00AA76E8">
              <w:rPr>
                <w:i/>
                <w:sz w:val="16"/>
              </w:rPr>
              <w:t>– 1992</w:t>
            </w:r>
          </w:p>
        </w:tc>
        <w:tc>
          <w:tcPr>
            <w:tcW w:w="888" w:type="dxa"/>
            <w:tcBorders>
              <w:top w:val="single" w:sz="4" w:space="0" w:color="auto"/>
              <w:bottom w:val="single" w:sz="12" w:space="0" w:color="auto"/>
            </w:tcBorders>
            <w:shd w:val="clear" w:color="auto" w:fill="auto"/>
          </w:tcPr>
          <w:p w:rsidR="00357E07" w:rsidRPr="00AA76E8" w:rsidRDefault="00505EF9" w:rsidP="00505EF9">
            <w:pPr>
              <w:spacing w:before="80" w:after="80" w:line="240" w:lineRule="auto"/>
              <w:cnfStyle w:val="000000000000" w:firstRow="0" w:lastRow="0" w:firstColumn="0" w:lastColumn="0" w:oddVBand="0" w:evenVBand="0" w:oddHBand="0" w:evenHBand="0" w:firstRowFirstColumn="0" w:firstRowLastColumn="0" w:lastRowFirstColumn="0" w:lastRowLastColumn="0"/>
              <w:rPr>
                <w:i/>
                <w:sz w:val="16"/>
              </w:rPr>
            </w:pPr>
            <w:r>
              <w:rPr>
                <w:i/>
                <w:sz w:val="16"/>
              </w:rPr>
              <w:t>1993–</w:t>
            </w:r>
            <w:r w:rsidR="00357E07" w:rsidRPr="00AA76E8">
              <w:rPr>
                <w:i/>
                <w:sz w:val="16"/>
              </w:rPr>
              <w:t>1996</w:t>
            </w:r>
          </w:p>
        </w:tc>
        <w:tc>
          <w:tcPr>
            <w:tcW w:w="888" w:type="dxa"/>
            <w:tcBorders>
              <w:top w:val="single" w:sz="4" w:space="0" w:color="auto"/>
              <w:bottom w:val="single" w:sz="12" w:space="0" w:color="auto"/>
            </w:tcBorders>
            <w:shd w:val="clear" w:color="auto" w:fill="auto"/>
          </w:tcPr>
          <w:p w:rsidR="00357E07" w:rsidRPr="00AA76E8" w:rsidRDefault="00505EF9" w:rsidP="00505EF9">
            <w:pPr>
              <w:spacing w:before="80" w:after="80" w:line="240" w:lineRule="auto"/>
              <w:cnfStyle w:val="000000000000" w:firstRow="0" w:lastRow="0" w:firstColumn="0" w:lastColumn="0" w:oddVBand="0" w:evenVBand="0" w:oddHBand="0" w:evenHBand="0" w:firstRowFirstColumn="0" w:firstRowLastColumn="0" w:lastRowFirstColumn="0" w:lastRowLastColumn="0"/>
              <w:rPr>
                <w:i/>
                <w:sz w:val="16"/>
              </w:rPr>
            </w:pPr>
            <w:r>
              <w:rPr>
                <w:i/>
                <w:sz w:val="16"/>
              </w:rPr>
              <w:t>1997</w:t>
            </w:r>
            <w:r w:rsidR="00357E07" w:rsidRPr="00AA76E8">
              <w:rPr>
                <w:i/>
                <w:sz w:val="16"/>
              </w:rPr>
              <w:t>– 2000</w:t>
            </w:r>
          </w:p>
        </w:tc>
        <w:tc>
          <w:tcPr>
            <w:tcW w:w="888" w:type="dxa"/>
            <w:tcBorders>
              <w:top w:val="single" w:sz="4" w:space="0" w:color="auto"/>
              <w:bottom w:val="single" w:sz="12" w:space="0" w:color="auto"/>
            </w:tcBorders>
            <w:shd w:val="clear" w:color="auto" w:fill="auto"/>
          </w:tcPr>
          <w:p w:rsidR="00357E07" w:rsidRPr="00AA76E8" w:rsidRDefault="00505EF9" w:rsidP="00505EF9">
            <w:pPr>
              <w:spacing w:before="80" w:after="80" w:line="240" w:lineRule="auto"/>
              <w:cnfStyle w:val="000000000000" w:firstRow="0" w:lastRow="0" w:firstColumn="0" w:lastColumn="0" w:oddVBand="0" w:evenVBand="0" w:oddHBand="0" w:evenHBand="0" w:firstRowFirstColumn="0" w:firstRowLastColumn="0" w:lastRowFirstColumn="0" w:lastRowLastColumn="0"/>
              <w:rPr>
                <w:i/>
                <w:sz w:val="16"/>
              </w:rPr>
            </w:pPr>
            <w:r>
              <w:rPr>
                <w:i/>
                <w:sz w:val="16"/>
              </w:rPr>
              <w:t>2001–</w:t>
            </w:r>
            <w:r w:rsidR="00357E07" w:rsidRPr="00AA76E8">
              <w:rPr>
                <w:i/>
                <w:sz w:val="16"/>
              </w:rPr>
              <w:t>2004</w:t>
            </w:r>
          </w:p>
        </w:tc>
        <w:tc>
          <w:tcPr>
            <w:tcW w:w="888" w:type="dxa"/>
            <w:tcBorders>
              <w:top w:val="single" w:sz="4" w:space="0" w:color="auto"/>
              <w:bottom w:val="single" w:sz="12" w:space="0" w:color="auto"/>
            </w:tcBorders>
            <w:shd w:val="clear" w:color="auto" w:fill="auto"/>
          </w:tcPr>
          <w:p w:rsidR="00357E07" w:rsidRPr="00AA76E8" w:rsidRDefault="00357E07" w:rsidP="00505EF9">
            <w:pPr>
              <w:spacing w:before="80" w:after="80" w:line="240" w:lineRule="auto"/>
              <w:cnfStyle w:val="000000000000" w:firstRow="0" w:lastRow="0" w:firstColumn="0" w:lastColumn="0" w:oddVBand="0" w:evenVBand="0" w:oddHBand="0" w:evenHBand="0" w:firstRowFirstColumn="0" w:firstRowLastColumn="0" w:lastRowFirstColumn="0" w:lastRowLastColumn="0"/>
              <w:rPr>
                <w:i/>
                <w:sz w:val="16"/>
              </w:rPr>
            </w:pPr>
            <w:r w:rsidRPr="00AA76E8">
              <w:rPr>
                <w:i/>
                <w:sz w:val="16"/>
              </w:rPr>
              <w:t>2005</w:t>
            </w:r>
            <w:r w:rsidR="00505EF9">
              <w:rPr>
                <w:i/>
                <w:sz w:val="16"/>
              </w:rPr>
              <w:t>–</w:t>
            </w:r>
            <w:r w:rsidRPr="00AA76E8">
              <w:rPr>
                <w:i/>
                <w:sz w:val="16"/>
              </w:rPr>
              <w:t>2008</w:t>
            </w:r>
          </w:p>
        </w:tc>
        <w:tc>
          <w:tcPr>
            <w:tcW w:w="672" w:type="dxa"/>
            <w:tcBorders>
              <w:top w:val="single" w:sz="4" w:space="0" w:color="auto"/>
              <w:bottom w:val="single" w:sz="12" w:space="0" w:color="auto"/>
            </w:tcBorders>
            <w:shd w:val="clear" w:color="auto" w:fill="auto"/>
          </w:tcPr>
          <w:p w:rsidR="00357E07" w:rsidRPr="00505EF9" w:rsidRDefault="00357E07" w:rsidP="00505EF9">
            <w:pPr>
              <w:spacing w:before="80" w:after="80" w:line="240" w:lineRule="auto"/>
              <w:cnfStyle w:val="000000000000" w:firstRow="0" w:lastRow="0" w:firstColumn="0" w:lastColumn="0" w:oddVBand="0" w:evenVBand="0" w:oddHBand="0" w:evenHBand="0" w:firstRowFirstColumn="0" w:firstRowLastColumn="0" w:lastRowFirstColumn="0" w:lastRowLastColumn="0"/>
              <w:rPr>
                <w:b/>
                <w:i/>
                <w:sz w:val="16"/>
              </w:rPr>
            </w:pPr>
            <w:r w:rsidRPr="00505EF9">
              <w:rPr>
                <w:b/>
                <w:i/>
                <w:sz w:val="16"/>
              </w:rPr>
              <w:t>Итого</w:t>
            </w:r>
          </w:p>
        </w:tc>
      </w:tr>
      <w:tr w:rsidR="00357E07" w:rsidRPr="00AA76E8" w:rsidTr="00505EF9">
        <w:tc>
          <w:tcPr>
            <w:cnfStyle w:val="001000000000" w:firstRow="0" w:lastRow="0" w:firstColumn="1" w:lastColumn="0" w:oddVBand="0" w:evenVBand="0" w:oddHBand="0" w:evenHBand="0" w:firstRowFirstColumn="0" w:firstRowLastColumn="0" w:lastRowFirstColumn="0" w:lastRowLastColumn="0"/>
            <w:tcW w:w="1624" w:type="dxa"/>
            <w:tcBorders>
              <w:top w:val="single" w:sz="12" w:space="0" w:color="auto"/>
            </w:tcBorders>
          </w:tcPr>
          <w:p w:rsidR="00357E07" w:rsidRPr="00AA76E8" w:rsidRDefault="00357E07" w:rsidP="00357E07">
            <w:pPr>
              <w:spacing w:line="240" w:lineRule="auto"/>
            </w:pPr>
            <w:r w:rsidRPr="00AA76E8">
              <w:t>Число н</w:t>
            </w:r>
            <w:r w:rsidRPr="00AA76E8">
              <w:t>а</w:t>
            </w:r>
            <w:r w:rsidRPr="00AA76E8">
              <w:t>учно-технолог</w:t>
            </w:r>
            <w:r w:rsidRPr="00AA76E8">
              <w:t>и</w:t>
            </w:r>
            <w:r w:rsidRPr="00AA76E8">
              <w:t>ческих па</w:t>
            </w:r>
            <w:r w:rsidRPr="00AA76E8">
              <w:t>р</w:t>
            </w:r>
            <w:r w:rsidRPr="00AA76E8">
              <w:t>ков</w:t>
            </w:r>
          </w:p>
        </w:tc>
        <w:tc>
          <w:tcPr>
            <w:tcW w:w="887" w:type="dxa"/>
            <w:tcBorders>
              <w:top w:val="single" w:sz="12" w:space="0" w:color="auto"/>
            </w:tcBorders>
          </w:tcPr>
          <w:p w:rsidR="00357E07" w:rsidRPr="00AA76E8" w:rsidRDefault="00505EF9" w:rsidP="00357E07">
            <w:pPr>
              <w:spacing w:line="240" w:lineRule="auto"/>
              <w:cnfStyle w:val="000000000000" w:firstRow="0" w:lastRow="0" w:firstColumn="0" w:lastColumn="0" w:oddVBand="0" w:evenVBand="0" w:oddHBand="0" w:evenHBand="0" w:firstRowFirstColumn="0" w:firstRowLastColumn="0" w:lastRowFirstColumn="0" w:lastRowLastColumn="0"/>
            </w:pPr>
            <w:r>
              <w:t>−</w:t>
            </w:r>
          </w:p>
        </w:tc>
        <w:tc>
          <w:tcPr>
            <w:tcW w:w="888" w:type="dxa"/>
            <w:tcBorders>
              <w:top w:val="single" w:sz="12" w:space="0" w:color="auto"/>
            </w:tcBorders>
          </w:tcPr>
          <w:p w:rsidR="00357E07" w:rsidRPr="00AA76E8" w:rsidRDefault="00505EF9" w:rsidP="00357E07">
            <w:pPr>
              <w:spacing w:line="240" w:lineRule="auto"/>
              <w:cnfStyle w:val="000000000000" w:firstRow="0" w:lastRow="0" w:firstColumn="0" w:lastColumn="0" w:oddVBand="0" w:evenVBand="0" w:oddHBand="0" w:evenHBand="0" w:firstRowFirstColumn="0" w:firstRowLastColumn="0" w:lastRowFirstColumn="0" w:lastRowLastColumn="0"/>
            </w:pPr>
            <w:r>
              <w:t>−</w:t>
            </w:r>
          </w:p>
        </w:tc>
        <w:tc>
          <w:tcPr>
            <w:tcW w:w="888" w:type="dxa"/>
            <w:tcBorders>
              <w:top w:val="single" w:sz="12" w:space="0" w:color="auto"/>
            </w:tcBorders>
          </w:tcPr>
          <w:p w:rsidR="00357E07" w:rsidRPr="00AA76E8" w:rsidRDefault="00505EF9" w:rsidP="00357E07">
            <w:pPr>
              <w:spacing w:line="240" w:lineRule="auto"/>
              <w:cnfStyle w:val="000000000000" w:firstRow="0" w:lastRow="0" w:firstColumn="0" w:lastColumn="0" w:oddVBand="0" w:evenVBand="0" w:oddHBand="0" w:evenHBand="0" w:firstRowFirstColumn="0" w:firstRowLastColumn="0" w:lastRowFirstColumn="0" w:lastRowLastColumn="0"/>
            </w:pPr>
            <w:r>
              <w:t>−</w:t>
            </w:r>
          </w:p>
        </w:tc>
        <w:tc>
          <w:tcPr>
            <w:tcW w:w="888" w:type="dxa"/>
            <w:tcBorders>
              <w:top w:val="single" w:sz="12" w:space="0" w:color="auto"/>
            </w:tcBorders>
          </w:tcPr>
          <w:p w:rsidR="00357E07" w:rsidRPr="00AA76E8" w:rsidRDefault="00505EF9" w:rsidP="00357E07">
            <w:pPr>
              <w:spacing w:line="240" w:lineRule="auto"/>
              <w:cnfStyle w:val="000000000000" w:firstRow="0" w:lastRow="0" w:firstColumn="0" w:lastColumn="0" w:oddVBand="0" w:evenVBand="0" w:oddHBand="0" w:evenHBand="0" w:firstRowFirstColumn="0" w:firstRowLastColumn="0" w:lastRowFirstColumn="0" w:lastRowLastColumn="0"/>
            </w:pPr>
            <w:r>
              <w:t>−</w:t>
            </w:r>
          </w:p>
        </w:tc>
        <w:tc>
          <w:tcPr>
            <w:tcW w:w="888" w:type="dxa"/>
            <w:tcBorders>
              <w:top w:val="single" w:sz="12" w:space="0" w:color="auto"/>
            </w:tcBorders>
          </w:tcPr>
          <w:p w:rsidR="00357E07" w:rsidRPr="00AA76E8" w:rsidRDefault="00357E07" w:rsidP="00357E07">
            <w:pPr>
              <w:spacing w:line="240" w:lineRule="auto"/>
              <w:cnfStyle w:val="000000000000" w:firstRow="0" w:lastRow="0" w:firstColumn="0" w:lastColumn="0" w:oddVBand="0" w:evenVBand="0" w:oddHBand="0" w:evenHBand="0" w:firstRowFirstColumn="0" w:firstRowLastColumn="0" w:lastRowFirstColumn="0" w:lastRowLastColumn="0"/>
            </w:pPr>
            <w:r w:rsidRPr="00AA76E8">
              <w:t>1</w:t>
            </w:r>
          </w:p>
        </w:tc>
        <w:tc>
          <w:tcPr>
            <w:tcW w:w="888" w:type="dxa"/>
            <w:tcBorders>
              <w:top w:val="single" w:sz="12" w:space="0" w:color="auto"/>
            </w:tcBorders>
          </w:tcPr>
          <w:p w:rsidR="00357E07" w:rsidRPr="00AA76E8" w:rsidRDefault="00357E07" w:rsidP="00357E07">
            <w:pPr>
              <w:spacing w:line="240" w:lineRule="auto"/>
              <w:cnfStyle w:val="000000000000" w:firstRow="0" w:lastRow="0" w:firstColumn="0" w:lastColumn="0" w:oddVBand="0" w:evenVBand="0" w:oddHBand="0" w:evenHBand="0" w:firstRowFirstColumn="0" w:firstRowLastColumn="0" w:lastRowFirstColumn="0" w:lastRowLastColumn="0"/>
            </w:pPr>
            <w:r w:rsidRPr="00AA76E8">
              <w:t>10</w:t>
            </w:r>
          </w:p>
        </w:tc>
        <w:tc>
          <w:tcPr>
            <w:tcW w:w="888" w:type="dxa"/>
            <w:tcBorders>
              <w:top w:val="single" w:sz="12" w:space="0" w:color="auto"/>
            </w:tcBorders>
          </w:tcPr>
          <w:p w:rsidR="00357E07" w:rsidRPr="00AA76E8" w:rsidRDefault="00357E07" w:rsidP="00357E07">
            <w:pPr>
              <w:spacing w:line="240" w:lineRule="auto"/>
              <w:cnfStyle w:val="000000000000" w:firstRow="0" w:lastRow="0" w:firstColumn="0" w:lastColumn="0" w:oddVBand="0" w:evenVBand="0" w:oddHBand="0" w:evenHBand="0" w:firstRowFirstColumn="0" w:firstRowLastColumn="0" w:lastRowFirstColumn="0" w:lastRowLastColumn="0"/>
            </w:pPr>
            <w:r w:rsidRPr="00AA76E8">
              <w:t>12</w:t>
            </w:r>
          </w:p>
        </w:tc>
        <w:tc>
          <w:tcPr>
            <w:tcW w:w="672" w:type="dxa"/>
            <w:tcBorders>
              <w:top w:val="single" w:sz="12" w:space="0" w:color="auto"/>
            </w:tcBorders>
          </w:tcPr>
          <w:p w:rsidR="00357E07" w:rsidRPr="00505EF9" w:rsidRDefault="00357E07" w:rsidP="00357E07">
            <w:pPr>
              <w:spacing w:line="240" w:lineRule="auto"/>
              <w:cnfStyle w:val="000000000000" w:firstRow="0" w:lastRow="0" w:firstColumn="0" w:lastColumn="0" w:oddVBand="0" w:evenVBand="0" w:oddHBand="0" w:evenHBand="0" w:firstRowFirstColumn="0" w:firstRowLastColumn="0" w:lastRowFirstColumn="0" w:lastRowLastColumn="0"/>
              <w:rPr>
                <w:b/>
              </w:rPr>
            </w:pPr>
            <w:r w:rsidRPr="00505EF9">
              <w:rPr>
                <w:b/>
              </w:rPr>
              <w:t>23</w:t>
            </w:r>
          </w:p>
        </w:tc>
      </w:tr>
      <w:tr w:rsidR="00357E07" w:rsidRPr="00AA76E8" w:rsidTr="00505EF9">
        <w:tc>
          <w:tcPr>
            <w:cnfStyle w:val="001000000000" w:firstRow="0" w:lastRow="0" w:firstColumn="1" w:lastColumn="0" w:oddVBand="0" w:evenVBand="0" w:oddHBand="0" w:evenHBand="0" w:firstRowFirstColumn="0" w:firstRowLastColumn="0" w:lastRowFirstColumn="0" w:lastRowLastColumn="0"/>
            <w:tcW w:w="1624" w:type="dxa"/>
          </w:tcPr>
          <w:p w:rsidR="00357E07" w:rsidRPr="00AA76E8" w:rsidRDefault="00357E07" w:rsidP="00357E07">
            <w:pPr>
              <w:spacing w:line="240" w:lineRule="auto"/>
            </w:pPr>
            <w:r w:rsidRPr="00AA76E8">
              <w:t>Число це</w:t>
            </w:r>
            <w:r w:rsidRPr="00AA76E8">
              <w:t>н</w:t>
            </w:r>
            <w:r w:rsidRPr="00AA76E8">
              <w:t>тров по развитию техн</w:t>
            </w:r>
            <w:r w:rsidRPr="00AA76E8">
              <w:t>о</w:t>
            </w:r>
            <w:r w:rsidRPr="00AA76E8">
              <w:t>логий</w:t>
            </w:r>
          </w:p>
        </w:tc>
        <w:tc>
          <w:tcPr>
            <w:tcW w:w="887" w:type="dxa"/>
          </w:tcPr>
          <w:p w:rsidR="00357E07" w:rsidRPr="00AA76E8" w:rsidRDefault="00505EF9" w:rsidP="00357E07">
            <w:pPr>
              <w:spacing w:line="240" w:lineRule="auto"/>
              <w:cnfStyle w:val="000000000000" w:firstRow="0" w:lastRow="0" w:firstColumn="0" w:lastColumn="0" w:oddVBand="0" w:evenVBand="0" w:oddHBand="0" w:evenHBand="0" w:firstRowFirstColumn="0" w:firstRowLastColumn="0" w:lastRowFirstColumn="0" w:lastRowLastColumn="0"/>
            </w:pPr>
            <w:r>
              <w:t>−</w:t>
            </w:r>
          </w:p>
        </w:tc>
        <w:tc>
          <w:tcPr>
            <w:tcW w:w="888" w:type="dxa"/>
          </w:tcPr>
          <w:p w:rsidR="00357E07" w:rsidRPr="00AA76E8" w:rsidRDefault="00505EF9" w:rsidP="00357E07">
            <w:pPr>
              <w:spacing w:line="240" w:lineRule="auto"/>
              <w:cnfStyle w:val="000000000000" w:firstRow="0" w:lastRow="0" w:firstColumn="0" w:lastColumn="0" w:oddVBand="0" w:evenVBand="0" w:oddHBand="0" w:evenHBand="0" w:firstRowFirstColumn="0" w:firstRowLastColumn="0" w:lastRowFirstColumn="0" w:lastRowLastColumn="0"/>
            </w:pPr>
            <w:r>
              <w:t>−</w:t>
            </w:r>
          </w:p>
        </w:tc>
        <w:tc>
          <w:tcPr>
            <w:tcW w:w="888" w:type="dxa"/>
          </w:tcPr>
          <w:p w:rsidR="00357E07" w:rsidRPr="00AA76E8" w:rsidRDefault="00505EF9" w:rsidP="00357E07">
            <w:pPr>
              <w:spacing w:line="240" w:lineRule="auto"/>
              <w:cnfStyle w:val="000000000000" w:firstRow="0" w:lastRow="0" w:firstColumn="0" w:lastColumn="0" w:oddVBand="0" w:evenVBand="0" w:oddHBand="0" w:evenHBand="0" w:firstRowFirstColumn="0" w:firstRowLastColumn="0" w:lastRowFirstColumn="0" w:lastRowLastColumn="0"/>
            </w:pPr>
            <w:r>
              <w:t>−</w:t>
            </w:r>
          </w:p>
        </w:tc>
        <w:tc>
          <w:tcPr>
            <w:tcW w:w="888" w:type="dxa"/>
          </w:tcPr>
          <w:p w:rsidR="00357E07" w:rsidRPr="00AA76E8" w:rsidRDefault="00505EF9" w:rsidP="00357E07">
            <w:pPr>
              <w:spacing w:line="240" w:lineRule="auto"/>
              <w:cnfStyle w:val="000000000000" w:firstRow="0" w:lastRow="0" w:firstColumn="0" w:lastColumn="0" w:oddVBand="0" w:evenVBand="0" w:oddHBand="0" w:evenHBand="0" w:firstRowFirstColumn="0" w:firstRowLastColumn="0" w:lastRowFirstColumn="0" w:lastRowLastColumn="0"/>
            </w:pPr>
            <w:r>
              <w:t>−</w:t>
            </w:r>
          </w:p>
        </w:tc>
        <w:tc>
          <w:tcPr>
            <w:tcW w:w="888" w:type="dxa"/>
          </w:tcPr>
          <w:p w:rsidR="00357E07" w:rsidRPr="00AA76E8" w:rsidRDefault="00505EF9" w:rsidP="00357E07">
            <w:pPr>
              <w:spacing w:line="240" w:lineRule="auto"/>
              <w:cnfStyle w:val="000000000000" w:firstRow="0" w:lastRow="0" w:firstColumn="0" w:lastColumn="0" w:oddVBand="0" w:evenVBand="0" w:oddHBand="0" w:evenHBand="0" w:firstRowFirstColumn="0" w:firstRowLastColumn="0" w:lastRowFirstColumn="0" w:lastRowLastColumn="0"/>
            </w:pPr>
            <w:r>
              <w:t>−</w:t>
            </w:r>
          </w:p>
        </w:tc>
        <w:tc>
          <w:tcPr>
            <w:tcW w:w="888" w:type="dxa"/>
          </w:tcPr>
          <w:p w:rsidR="00357E07" w:rsidRPr="00AA76E8" w:rsidRDefault="00357E07" w:rsidP="00357E07">
            <w:pPr>
              <w:spacing w:line="240" w:lineRule="auto"/>
              <w:cnfStyle w:val="000000000000" w:firstRow="0" w:lastRow="0" w:firstColumn="0" w:lastColumn="0" w:oddVBand="0" w:evenVBand="0" w:oddHBand="0" w:evenHBand="0" w:firstRowFirstColumn="0" w:firstRowLastColumn="0" w:lastRowFirstColumn="0" w:lastRowLastColumn="0"/>
            </w:pPr>
            <w:r w:rsidRPr="00AA76E8">
              <w:t>36</w:t>
            </w:r>
          </w:p>
        </w:tc>
        <w:tc>
          <w:tcPr>
            <w:tcW w:w="888" w:type="dxa"/>
          </w:tcPr>
          <w:p w:rsidR="00357E07" w:rsidRPr="00AA76E8" w:rsidRDefault="00357E07" w:rsidP="00357E07">
            <w:pPr>
              <w:spacing w:line="240" w:lineRule="auto"/>
              <w:cnfStyle w:val="000000000000" w:firstRow="0" w:lastRow="0" w:firstColumn="0" w:lastColumn="0" w:oddVBand="0" w:evenVBand="0" w:oddHBand="0" w:evenHBand="0" w:firstRowFirstColumn="0" w:firstRowLastColumn="0" w:lastRowFirstColumn="0" w:lastRowLastColumn="0"/>
            </w:pPr>
            <w:r w:rsidRPr="00AA76E8">
              <w:t>40</w:t>
            </w:r>
          </w:p>
        </w:tc>
        <w:tc>
          <w:tcPr>
            <w:tcW w:w="672" w:type="dxa"/>
          </w:tcPr>
          <w:p w:rsidR="00357E07" w:rsidRPr="00505EF9" w:rsidRDefault="00357E07" w:rsidP="00357E07">
            <w:pPr>
              <w:spacing w:line="240" w:lineRule="auto"/>
              <w:cnfStyle w:val="000000000000" w:firstRow="0" w:lastRow="0" w:firstColumn="0" w:lastColumn="0" w:oddVBand="0" w:evenVBand="0" w:oddHBand="0" w:evenHBand="0" w:firstRowFirstColumn="0" w:firstRowLastColumn="0" w:lastRowFirstColumn="0" w:lastRowLastColumn="0"/>
              <w:rPr>
                <w:b/>
              </w:rPr>
            </w:pPr>
            <w:r w:rsidRPr="00505EF9">
              <w:rPr>
                <w:b/>
              </w:rPr>
              <w:t>76</w:t>
            </w:r>
          </w:p>
        </w:tc>
      </w:tr>
      <w:tr w:rsidR="00357E07" w:rsidRPr="00AA76E8" w:rsidTr="00505EF9">
        <w:tc>
          <w:tcPr>
            <w:cnfStyle w:val="001000000000" w:firstRow="0" w:lastRow="0" w:firstColumn="1" w:lastColumn="0" w:oddVBand="0" w:evenVBand="0" w:oddHBand="0" w:evenHBand="0" w:firstRowFirstColumn="0" w:firstRowLastColumn="0" w:lastRowFirstColumn="0" w:lastRowLastColumn="0"/>
            <w:tcW w:w="1624" w:type="dxa"/>
          </w:tcPr>
          <w:p w:rsidR="00357E07" w:rsidRPr="00AA76E8" w:rsidRDefault="00357E07" w:rsidP="00357E07">
            <w:pPr>
              <w:spacing w:line="240" w:lineRule="auto"/>
            </w:pPr>
            <w:r w:rsidRPr="00AA76E8">
              <w:t>Число ко</w:t>
            </w:r>
            <w:r w:rsidRPr="00AA76E8">
              <w:t>м</w:t>
            </w:r>
            <w:r w:rsidRPr="00AA76E8">
              <w:t>паний в технолог</w:t>
            </w:r>
            <w:r w:rsidRPr="00AA76E8">
              <w:t>и</w:t>
            </w:r>
            <w:r w:rsidRPr="00AA76E8">
              <w:t>ческих па</w:t>
            </w:r>
            <w:r w:rsidRPr="00AA76E8">
              <w:t>р</w:t>
            </w:r>
            <w:r w:rsidRPr="00AA76E8">
              <w:t>ках</w:t>
            </w:r>
          </w:p>
        </w:tc>
        <w:tc>
          <w:tcPr>
            <w:tcW w:w="887" w:type="dxa"/>
          </w:tcPr>
          <w:p w:rsidR="00357E07" w:rsidRPr="00AA76E8" w:rsidRDefault="00505EF9" w:rsidP="00357E07">
            <w:pPr>
              <w:spacing w:line="240" w:lineRule="auto"/>
              <w:cnfStyle w:val="000000000000" w:firstRow="0" w:lastRow="0" w:firstColumn="0" w:lastColumn="0" w:oddVBand="0" w:evenVBand="0" w:oddHBand="0" w:evenHBand="0" w:firstRowFirstColumn="0" w:firstRowLastColumn="0" w:lastRowFirstColumn="0" w:lastRowLastColumn="0"/>
            </w:pPr>
            <w:r>
              <w:t>−</w:t>
            </w:r>
          </w:p>
        </w:tc>
        <w:tc>
          <w:tcPr>
            <w:tcW w:w="888" w:type="dxa"/>
          </w:tcPr>
          <w:p w:rsidR="00357E07" w:rsidRPr="00AA76E8" w:rsidRDefault="00505EF9" w:rsidP="00357E07">
            <w:pPr>
              <w:spacing w:line="240" w:lineRule="auto"/>
              <w:cnfStyle w:val="000000000000" w:firstRow="0" w:lastRow="0" w:firstColumn="0" w:lastColumn="0" w:oddVBand="0" w:evenVBand="0" w:oddHBand="0" w:evenHBand="0" w:firstRowFirstColumn="0" w:firstRowLastColumn="0" w:lastRowFirstColumn="0" w:lastRowLastColumn="0"/>
            </w:pPr>
            <w:r>
              <w:t>−</w:t>
            </w:r>
          </w:p>
        </w:tc>
        <w:tc>
          <w:tcPr>
            <w:tcW w:w="888" w:type="dxa"/>
          </w:tcPr>
          <w:p w:rsidR="00357E07" w:rsidRPr="00AA76E8" w:rsidRDefault="00505EF9" w:rsidP="00357E07">
            <w:pPr>
              <w:spacing w:line="240" w:lineRule="auto"/>
              <w:cnfStyle w:val="000000000000" w:firstRow="0" w:lastRow="0" w:firstColumn="0" w:lastColumn="0" w:oddVBand="0" w:evenVBand="0" w:oddHBand="0" w:evenHBand="0" w:firstRowFirstColumn="0" w:firstRowLastColumn="0" w:lastRowFirstColumn="0" w:lastRowLastColumn="0"/>
            </w:pPr>
            <w:r>
              <w:t>−</w:t>
            </w:r>
          </w:p>
        </w:tc>
        <w:tc>
          <w:tcPr>
            <w:tcW w:w="888" w:type="dxa"/>
          </w:tcPr>
          <w:p w:rsidR="00357E07" w:rsidRPr="00AA76E8" w:rsidRDefault="00505EF9" w:rsidP="00357E07">
            <w:pPr>
              <w:spacing w:line="240" w:lineRule="auto"/>
              <w:cnfStyle w:val="000000000000" w:firstRow="0" w:lastRow="0" w:firstColumn="0" w:lastColumn="0" w:oddVBand="0" w:evenVBand="0" w:oddHBand="0" w:evenHBand="0" w:firstRowFirstColumn="0" w:firstRowLastColumn="0" w:lastRowFirstColumn="0" w:lastRowLastColumn="0"/>
            </w:pPr>
            <w:r>
              <w:t>−</w:t>
            </w:r>
          </w:p>
        </w:tc>
        <w:tc>
          <w:tcPr>
            <w:tcW w:w="888" w:type="dxa"/>
          </w:tcPr>
          <w:p w:rsidR="00357E07" w:rsidRPr="00AA76E8" w:rsidRDefault="00357E07" w:rsidP="00357E07">
            <w:pPr>
              <w:spacing w:line="240" w:lineRule="auto"/>
              <w:cnfStyle w:val="000000000000" w:firstRow="0" w:lastRow="0" w:firstColumn="0" w:lastColumn="0" w:oddVBand="0" w:evenVBand="0" w:oddHBand="0" w:evenHBand="0" w:firstRowFirstColumn="0" w:firstRowLastColumn="0" w:lastRowFirstColumn="0" w:lastRowLastColumn="0"/>
            </w:pPr>
            <w:r w:rsidRPr="00AA76E8">
              <w:t>12</w:t>
            </w:r>
          </w:p>
        </w:tc>
        <w:tc>
          <w:tcPr>
            <w:tcW w:w="888" w:type="dxa"/>
          </w:tcPr>
          <w:p w:rsidR="00357E07" w:rsidRPr="00AA76E8" w:rsidRDefault="00357E07" w:rsidP="00357E07">
            <w:pPr>
              <w:spacing w:line="240" w:lineRule="auto"/>
              <w:cnfStyle w:val="000000000000" w:firstRow="0" w:lastRow="0" w:firstColumn="0" w:lastColumn="0" w:oddVBand="0" w:evenVBand="0" w:oddHBand="0" w:evenHBand="0" w:firstRowFirstColumn="0" w:firstRowLastColumn="0" w:lastRowFirstColumn="0" w:lastRowLastColumn="0"/>
            </w:pPr>
            <w:r w:rsidRPr="00AA76E8">
              <w:t>551</w:t>
            </w:r>
          </w:p>
        </w:tc>
        <w:tc>
          <w:tcPr>
            <w:tcW w:w="888" w:type="dxa"/>
          </w:tcPr>
          <w:p w:rsidR="00357E07" w:rsidRPr="00AA76E8" w:rsidRDefault="00357E07" w:rsidP="00357E07">
            <w:pPr>
              <w:spacing w:line="240" w:lineRule="auto"/>
              <w:cnfStyle w:val="000000000000" w:firstRow="0" w:lastRow="0" w:firstColumn="0" w:lastColumn="0" w:oddVBand="0" w:evenVBand="0" w:oddHBand="0" w:evenHBand="0" w:firstRowFirstColumn="0" w:firstRowLastColumn="0" w:lastRowFirstColumn="0" w:lastRowLastColumn="0"/>
            </w:pPr>
            <w:r w:rsidRPr="00AA76E8">
              <w:t>1 025</w:t>
            </w:r>
          </w:p>
        </w:tc>
        <w:tc>
          <w:tcPr>
            <w:tcW w:w="672" w:type="dxa"/>
          </w:tcPr>
          <w:p w:rsidR="00357E07" w:rsidRPr="00505EF9" w:rsidRDefault="00357E07" w:rsidP="00357E07">
            <w:pPr>
              <w:spacing w:line="240" w:lineRule="auto"/>
              <w:cnfStyle w:val="000000000000" w:firstRow="0" w:lastRow="0" w:firstColumn="0" w:lastColumn="0" w:oddVBand="0" w:evenVBand="0" w:oddHBand="0" w:evenHBand="0" w:firstRowFirstColumn="0" w:firstRowLastColumn="0" w:lastRowFirstColumn="0" w:lastRowLastColumn="0"/>
              <w:rPr>
                <w:b/>
              </w:rPr>
            </w:pPr>
            <w:r w:rsidRPr="00505EF9">
              <w:rPr>
                <w:b/>
              </w:rPr>
              <w:t>1 588</w:t>
            </w:r>
          </w:p>
        </w:tc>
      </w:tr>
    </w:tbl>
    <w:p w:rsidR="00357E07" w:rsidRPr="002B6DF9" w:rsidRDefault="00357E07" w:rsidP="00357E07">
      <w:pPr>
        <w:pStyle w:val="H23GR"/>
      </w:pPr>
      <w:r>
        <w:rPr>
          <w:lang w:val="en-US"/>
        </w:rPr>
        <w:tab/>
      </w:r>
      <w:r>
        <w:rPr>
          <w:lang w:val="en-US"/>
        </w:rPr>
        <w:tab/>
      </w:r>
      <w:r w:rsidRPr="002B6DF9">
        <w:t>Количество научно-исследовательских центров</w:t>
      </w:r>
    </w:p>
    <w:tbl>
      <w:tblPr>
        <w:tblStyle w:val="TabNum"/>
        <w:tblW w:w="7370" w:type="dxa"/>
        <w:tblInd w:w="1134" w:type="dxa"/>
        <w:tblLook w:val="01E0" w:firstRow="1" w:lastRow="1" w:firstColumn="1" w:lastColumn="1" w:noHBand="0" w:noVBand="0"/>
      </w:tblPr>
      <w:tblGrid>
        <w:gridCol w:w="2296"/>
        <w:gridCol w:w="2537"/>
        <w:gridCol w:w="2537"/>
      </w:tblGrid>
      <w:tr w:rsidR="00357E07" w:rsidRPr="00AA76E8" w:rsidTr="00357E07">
        <w:trPr>
          <w:tblHeader/>
        </w:trPr>
        <w:tc>
          <w:tcPr>
            <w:cnfStyle w:val="001000000000" w:firstRow="0" w:lastRow="0" w:firstColumn="1" w:lastColumn="0" w:oddVBand="0" w:evenVBand="0" w:oddHBand="0" w:evenHBand="0" w:firstRowFirstColumn="0" w:firstRowLastColumn="0" w:lastRowFirstColumn="0" w:lastRowLastColumn="0"/>
            <w:tcW w:w="1548" w:type="dxa"/>
            <w:tcBorders>
              <w:bottom w:val="single" w:sz="12" w:space="0" w:color="auto"/>
            </w:tcBorders>
            <w:shd w:val="clear" w:color="auto" w:fill="auto"/>
          </w:tcPr>
          <w:p w:rsidR="00357E07" w:rsidRPr="00AA76E8" w:rsidRDefault="00357E07" w:rsidP="00357E07">
            <w:pPr>
              <w:spacing w:before="80" w:after="80" w:line="240" w:lineRule="auto"/>
              <w:rPr>
                <w:i/>
                <w:sz w:val="16"/>
              </w:rPr>
            </w:pPr>
            <w:r w:rsidRPr="00AA76E8">
              <w:rPr>
                <w:i/>
                <w:sz w:val="16"/>
              </w:rPr>
              <w:t>1981</w:t>
            </w:r>
          </w:p>
        </w:tc>
        <w:tc>
          <w:tcPr>
            <w:tcW w:w="1710" w:type="dxa"/>
            <w:tcBorders>
              <w:top w:val="single" w:sz="4" w:space="0" w:color="auto"/>
              <w:bottom w:val="single" w:sz="12" w:space="0" w:color="auto"/>
            </w:tcBorders>
            <w:shd w:val="clear" w:color="auto" w:fill="auto"/>
          </w:tcPr>
          <w:p w:rsidR="00357E07" w:rsidRPr="00AA76E8" w:rsidRDefault="00357E07" w:rsidP="00357E07">
            <w:pPr>
              <w:spacing w:before="80" w:after="80" w:line="240" w:lineRule="auto"/>
              <w:cnfStyle w:val="000000000000" w:firstRow="0" w:lastRow="0" w:firstColumn="0" w:lastColumn="0" w:oddVBand="0" w:evenVBand="0" w:oddHBand="0" w:evenHBand="0" w:firstRowFirstColumn="0" w:firstRowLastColumn="0" w:lastRowFirstColumn="0" w:lastRowLastColumn="0"/>
              <w:rPr>
                <w:i/>
                <w:sz w:val="16"/>
              </w:rPr>
            </w:pPr>
            <w:r w:rsidRPr="00AA76E8">
              <w:rPr>
                <w:i/>
                <w:sz w:val="16"/>
              </w:rPr>
              <w:t>2004</w:t>
            </w:r>
          </w:p>
        </w:tc>
        <w:tc>
          <w:tcPr>
            <w:tcW w:w="1710" w:type="dxa"/>
            <w:tcBorders>
              <w:top w:val="single" w:sz="4" w:space="0" w:color="auto"/>
              <w:bottom w:val="single" w:sz="12" w:space="0" w:color="auto"/>
            </w:tcBorders>
            <w:shd w:val="clear" w:color="auto" w:fill="auto"/>
          </w:tcPr>
          <w:p w:rsidR="00357E07" w:rsidRPr="00AA76E8" w:rsidRDefault="00357E07" w:rsidP="00357E07">
            <w:pPr>
              <w:spacing w:before="80" w:after="80" w:line="240" w:lineRule="auto"/>
              <w:cnfStyle w:val="000000000000" w:firstRow="0" w:lastRow="0" w:firstColumn="0" w:lastColumn="0" w:oddVBand="0" w:evenVBand="0" w:oddHBand="0" w:evenHBand="0" w:firstRowFirstColumn="0" w:firstRowLastColumn="0" w:lastRowFirstColumn="0" w:lastRowLastColumn="0"/>
              <w:rPr>
                <w:i/>
                <w:sz w:val="16"/>
              </w:rPr>
            </w:pPr>
            <w:r w:rsidRPr="00AA76E8">
              <w:rPr>
                <w:i/>
                <w:sz w:val="16"/>
              </w:rPr>
              <w:t>2008</w:t>
            </w:r>
          </w:p>
        </w:tc>
      </w:tr>
      <w:tr w:rsidR="00357E07" w:rsidRPr="00AA76E8" w:rsidTr="00357E07">
        <w:tc>
          <w:tcPr>
            <w:cnfStyle w:val="001000000000" w:firstRow="0" w:lastRow="0" w:firstColumn="1" w:lastColumn="0" w:oddVBand="0" w:evenVBand="0" w:oddHBand="0" w:evenHBand="0" w:firstRowFirstColumn="0" w:firstRowLastColumn="0" w:lastRowFirstColumn="0" w:lastRowLastColumn="0"/>
            <w:tcW w:w="1548" w:type="dxa"/>
            <w:tcBorders>
              <w:top w:val="single" w:sz="12" w:space="0" w:color="auto"/>
            </w:tcBorders>
          </w:tcPr>
          <w:p w:rsidR="00357E07" w:rsidRPr="00AA76E8" w:rsidRDefault="00357E07" w:rsidP="00357E07">
            <w:pPr>
              <w:spacing w:line="240" w:lineRule="auto"/>
            </w:pPr>
            <w:r w:rsidRPr="00AA76E8">
              <w:t>86</w:t>
            </w:r>
          </w:p>
        </w:tc>
        <w:tc>
          <w:tcPr>
            <w:tcW w:w="1710" w:type="dxa"/>
            <w:tcBorders>
              <w:top w:val="single" w:sz="12" w:space="0" w:color="auto"/>
            </w:tcBorders>
          </w:tcPr>
          <w:p w:rsidR="00357E07" w:rsidRPr="00AA76E8" w:rsidRDefault="00357E07" w:rsidP="00357E07">
            <w:pPr>
              <w:spacing w:line="240" w:lineRule="auto"/>
              <w:cnfStyle w:val="000000000000" w:firstRow="0" w:lastRow="0" w:firstColumn="0" w:lastColumn="0" w:oddVBand="0" w:evenVBand="0" w:oddHBand="0" w:evenHBand="0" w:firstRowFirstColumn="0" w:firstRowLastColumn="0" w:lastRowFirstColumn="0" w:lastRowLastColumn="0"/>
            </w:pPr>
            <w:r w:rsidRPr="00AA76E8">
              <w:t>195</w:t>
            </w:r>
          </w:p>
        </w:tc>
        <w:tc>
          <w:tcPr>
            <w:tcW w:w="1710" w:type="dxa"/>
            <w:tcBorders>
              <w:top w:val="single" w:sz="12" w:space="0" w:color="auto"/>
            </w:tcBorders>
          </w:tcPr>
          <w:p w:rsidR="00357E07" w:rsidRPr="00AA76E8" w:rsidRDefault="00357E07" w:rsidP="00357E07">
            <w:pPr>
              <w:spacing w:line="240" w:lineRule="auto"/>
              <w:cnfStyle w:val="000000000000" w:firstRow="0" w:lastRow="0" w:firstColumn="0" w:lastColumn="0" w:oddVBand="0" w:evenVBand="0" w:oddHBand="0" w:evenHBand="0" w:firstRowFirstColumn="0" w:firstRowLastColumn="0" w:lastRowFirstColumn="0" w:lastRowLastColumn="0"/>
            </w:pPr>
            <w:r w:rsidRPr="00AA76E8">
              <w:t>393</w:t>
            </w:r>
          </w:p>
        </w:tc>
      </w:tr>
    </w:tbl>
    <w:p w:rsidR="00357E07" w:rsidRPr="002B6DF9" w:rsidRDefault="00357E07" w:rsidP="00505EF9">
      <w:pPr>
        <w:pStyle w:val="H23GR"/>
        <w:ind w:right="57"/>
      </w:pPr>
      <w:r w:rsidRPr="00357E07">
        <w:tab/>
      </w:r>
      <w:r w:rsidRPr="00357E07">
        <w:tab/>
      </w:r>
      <w:r w:rsidRPr="002B6DF9">
        <w:t>Общее число студентов</w:t>
      </w:r>
      <w:r w:rsidR="00505EF9">
        <w:t xml:space="preserve"> университетов (государственных и негосударственных)</w:t>
      </w:r>
      <w:r w:rsidR="00505EF9">
        <w:br/>
        <w:t>в 2007−2008 годах</w:t>
      </w:r>
    </w:p>
    <w:tbl>
      <w:tblPr>
        <w:tblStyle w:val="TabNum"/>
        <w:tblW w:w="8504" w:type="dxa"/>
        <w:tblInd w:w="1134" w:type="dxa"/>
        <w:tblLayout w:type="fixed"/>
        <w:tblLook w:val="01E0" w:firstRow="1" w:lastRow="1" w:firstColumn="1" w:lastColumn="1" w:noHBand="0" w:noVBand="0"/>
      </w:tblPr>
      <w:tblGrid>
        <w:gridCol w:w="1498"/>
        <w:gridCol w:w="1167"/>
        <w:gridCol w:w="1168"/>
        <w:gridCol w:w="1168"/>
        <w:gridCol w:w="1167"/>
        <w:gridCol w:w="1168"/>
        <w:gridCol w:w="1168"/>
      </w:tblGrid>
      <w:tr w:rsidR="00357E07" w:rsidRPr="00505EF9" w:rsidTr="00C30F9E">
        <w:trPr>
          <w:tblHeader/>
        </w:trPr>
        <w:tc>
          <w:tcPr>
            <w:cnfStyle w:val="001000000000" w:firstRow="0" w:lastRow="0" w:firstColumn="1" w:lastColumn="0" w:oddVBand="0" w:evenVBand="0" w:oddHBand="0" w:evenHBand="0" w:firstRowFirstColumn="0" w:firstRowLastColumn="0" w:lastRowFirstColumn="0" w:lastRowLastColumn="0"/>
            <w:tcW w:w="1498" w:type="dxa"/>
            <w:tcBorders>
              <w:bottom w:val="single" w:sz="12" w:space="0" w:color="auto"/>
            </w:tcBorders>
            <w:shd w:val="clear" w:color="auto" w:fill="auto"/>
          </w:tcPr>
          <w:p w:rsidR="00357E07" w:rsidRPr="00505EF9" w:rsidRDefault="00357E07" w:rsidP="00505EF9">
            <w:pPr>
              <w:spacing w:before="80" w:after="80" w:line="200" w:lineRule="exact"/>
              <w:rPr>
                <w:i/>
                <w:sz w:val="16"/>
              </w:rPr>
            </w:pPr>
          </w:p>
        </w:tc>
        <w:tc>
          <w:tcPr>
            <w:tcW w:w="1167" w:type="dxa"/>
            <w:tcBorders>
              <w:top w:val="single" w:sz="4" w:space="0" w:color="auto"/>
              <w:bottom w:val="single" w:sz="12" w:space="0" w:color="auto"/>
            </w:tcBorders>
            <w:shd w:val="clear" w:color="auto" w:fill="auto"/>
          </w:tcPr>
          <w:p w:rsidR="00357E07" w:rsidRPr="00505EF9" w:rsidRDefault="00357E07" w:rsidP="00505EF9">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505EF9">
              <w:rPr>
                <w:i/>
                <w:sz w:val="16"/>
              </w:rPr>
              <w:t>Младший сп</w:t>
            </w:r>
            <w:r w:rsidRPr="00505EF9">
              <w:rPr>
                <w:i/>
                <w:sz w:val="16"/>
              </w:rPr>
              <w:t>е</w:t>
            </w:r>
            <w:r w:rsidRPr="00505EF9">
              <w:rPr>
                <w:i/>
                <w:sz w:val="16"/>
              </w:rPr>
              <w:t>ци</w:t>
            </w:r>
            <w:r w:rsidRPr="00505EF9">
              <w:rPr>
                <w:i/>
                <w:sz w:val="16"/>
              </w:rPr>
              <w:t>а</w:t>
            </w:r>
            <w:r w:rsidRPr="00505EF9">
              <w:rPr>
                <w:i/>
                <w:sz w:val="16"/>
              </w:rPr>
              <w:t>лист</w:t>
            </w:r>
          </w:p>
        </w:tc>
        <w:tc>
          <w:tcPr>
            <w:tcW w:w="1168" w:type="dxa"/>
            <w:tcBorders>
              <w:top w:val="single" w:sz="4" w:space="0" w:color="auto"/>
              <w:bottom w:val="single" w:sz="12" w:space="0" w:color="auto"/>
            </w:tcBorders>
            <w:shd w:val="clear" w:color="auto" w:fill="auto"/>
          </w:tcPr>
          <w:p w:rsidR="00357E07" w:rsidRPr="00505EF9" w:rsidRDefault="00357E07" w:rsidP="00505EF9">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505EF9">
              <w:rPr>
                <w:i/>
                <w:sz w:val="16"/>
              </w:rPr>
              <w:t>Бакалавр</w:t>
            </w:r>
          </w:p>
        </w:tc>
        <w:tc>
          <w:tcPr>
            <w:tcW w:w="1168" w:type="dxa"/>
            <w:tcBorders>
              <w:top w:val="single" w:sz="4" w:space="0" w:color="auto"/>
              <w:bottom w:val="single" w:sz="12" w:space="0" w:color="auto"/>
            </w:tcBorders>
            <w:shd w:val="clear" w:color="auto" w:fill="auto"/>
          </w:tcPr>
          <w:p w:rsidR="00357E07" w:rsidRPr="00505EF9" w:rsidRDefault="00357E07" w:rsidP="00505EF9">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505EF9">
              <w:rPr>
                <w:i/>
                <w:sz w:val="16"/>
              </w:rPr>
              <w:t>Магистр</w:t>
            </w:r>
          </w:p>
        </w:tc>
        <w:tc>
          <w:tcPr>
            <w:tcW w:w="1167" w:type="dxa"/>
            <w:tcBorders>
              <w:top w:val="single" w:sz="4" w:space="0" w:color="auto"/>
              <w:bottom w:val="single" w:sz="12" w:space="0" w:color="auto"/>
            </w:tcBorders>
            <w:shd w:val="clear" w:color="auto" w:fill="auto"/>
          </w:tcPr>
          <w:p w:rsidR="00357E07" w:rsidRPr="00505EF9" w:rsidRDefault="00357E07" w:rsidP="00505EF9">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505EF9">
              <w:rPr>
                <w:i/>
                <w:sz w:val="16"/>
              </w:rPr>
              <w:t>Кандидат наук (профе</w:t>
            </w:r>
            <w:r w:rsidRPr="00505EF9">
              <w:rPr>
                <w:i/>
                <w:sz w:val="16"/>
              </w:rPr>
              <w:t>с</w:t>
            </w:r>
            <w:r w:rsidRPr="00505EF9">
              <w:rPr>
                <w:i/>
                <w:sz w:val="16"/>
              </w:rPr>
              <w:t>сионал)</w:t>
            </w:r>
          </w:p>
        </w:tc>
        <w:tc>
          <w:tcPr>
            <w:tcW w:w="1168" w:type="dxa"/>
            <w:tcBorders>
              <w:top w:val="single" w:sz="4" w:space="0" w:color="auto"/>
              <w:bottom w:val="single" w:sz="12" w:space="0" w:color="auto"/>
            </w:tcBorders>
            <w:shd w:val="clear" w:color="auto" w:fill="auto"/>
          </w:tcPr>
          <w:p w:rsidR="00357E07" w:rsidRPr="00505EF9" w:rsidRDefault="00357E07" w:rsidP="00505EF9">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505EF9">
              <w:rPr>
                <w:i/>
                <w:sz w:val="16"/>
              </w:rPr>
              <w:t>Кандидат наук узкого проф</w:t>
            </w:r>
            <w:r w:rsidRPr="00505EF9">
              <w:rPr>
                <w:i/>
                <w:sz w:val="16"/>
              </w:rPr>
              <w:t>и</w:t>
            </w:r>
            <w:r w:rsidRPr="00505EF9">
              <w:rPr>
                <w:i/>
                <w:sz w:val="16"/>
              </w:rPr>
              <w:t>ля</w:t>
            </w:r>
          </w:p>
        </w:tc>
        <w:tc>
          <w:tcPr>
            <w:tcW w:w="1168" w:type="dxa"/>
            <w:tcBorders>
              <w:top w:val="single" w:sz="4" w:space="0" w:color="auto"/>
              <w:bottom w:val="single" w:sz="12" w:space="0" w:color="auto"/>
            </w:tcBorders>
            <w:shd w:val="clear" w:color="auto" w:fill="auto"/>
          </w:tcPr>
          <w:p w:rsidR="00357E07" w:rsidRPr="00C30F9E" w:rsidRDefault="00357E07" w:rsidP="00505EF9">
            <w:pPr>
              <w:spacing w:before="80" w:after="80" w:line="200" w:lineRule="exact"/>
              <w:cnfStyle w:val="000000000000" w:firstRow="0" w:lastRow="0" w:firstColumn="0" w:lastColumn="0" w:oddVBand="0" w:evenVBand="0" w:oddHBand="0" w:evenHBand="0" w:firstRowFirstColumn="0" w:firstRowLastColumn="0" w:lastRowFirstColumn="0" w:lastRowLastColumn="0"/>
              <w:rPr>
                <w:b/>
                <w:i/>
                <w:sz w:val="16"/>
              </w:rPr>
            </w:pPr>
            <w:r w:rsidRPr="00C30F9E">
              <w:rPr>
                <w:b/>
                <w:i/>
                <w:sz w:val="16"/>
              </w:rPr>
              <w:t>Итого</w:t>
            </w:r>
          </w:p>
        </w:tc>
      </w:tr>
      <w:tr w:rsidR="00357E07" w:rsidRPr="00505EF9" w:rsidTr="00C30F9E">
        <w:tc>
          <w:tcPr>
            <w:cnfStyle w:val="001000000000" w:firstRow="0" w:lastRow="0" w:firstColumn="1" w:lastColumn="0" w:oddVBand="0" w:evenVBand="0" w:oddHBand="0" w:evenHBand="0" w:firstRowFirstColumn="0" w:firstRowLastColumn="0" w:lastRowFirstColumn="0" w:lastRowLastColumn="0"/>
            <w:tcW w:w="1498" w:type="dxa"/>
            <w:tcBorders>
              <w:top w:val="single" w:sz="12" w:space="0" w:color="auto"/>
            </w:tcBorders>
          </w:tcPr>
          <w:p w:rsidR="00357E07" w:rsidRPr="00505EF9" w:rsidRDefault="00357E07" w:rsidP="00505EF9">
            <w:r w:rsidRPr="00505EF9">
              <w:t>Медицина</w:t>
            </w:r>
          </w:p>
        </w:tc>
        <w:tc>
          <w:tcPr>
            <w:tcW w:w="1167" w:type="dxa"/>
            <w:tcBorders>
              <w:top w:val="single" w:sz="12" w:space="0" w:color="auto"/>
            </w:tcBorders>
          </w:tcPr>
          <w:p w:rsidR="00357E07" w:rsidRPr="00505EF9" w:rsidRDefault="00357E07" w:rsidP="00505EF9">
            <w:pPr>
              <w:cnfStyle w:val="000000000000" w:firstRow="0" w:lastRow="0" w:firstColumn="0" w:lastColumn="0" w:oddVBand="0" w:evenVBand="0" w:oddHBand="0" w:evenHBand="0" w:firstRowFirstColumn="0" w:firstRowLastColumn="0" w:lastRowFirstColumn="0" w:lastRowLastColumn="0"/>
            </w:pPr>
            <w:r w:rsidRPr="00505EF9">
              <w:t>44 827</w:t>
            </w:r>
          </w:p>
        </w:tc>
        <w:tc>
          <w:tcPr>
            <w:tcW w:w="1168" w:type="dxa"/>
            <w:tcBorders>
              <w:top w:val="single" w:sz="12" w:space="0" w:color="auto"/>
            </w:tcBorders>
          </w:tcPr>
          <w:p w:rsidR="00357E07" w:rsidRPr="00505EF9" w:rsidRDefault="00357E07" w:rsidP="00505EF9">
            <w:pPr>
              <w:cnfStyle w:val="000000000000" w:firstRow="0" w:lastRow="0" w:firstColumn="0" w:lastColumn="0" w:oddVBand="0" w:evenVBand="0" w:oddHBand="0" w:evenHBand="0" w:firstRowFirstColumn="0" w:firstRowLastColumn="0" w:lastRowFirstColumn="0" w:lastRowLastColumn="0"/>
            </w:pPr>
            <w:r w:rsidRPr="00505EF9">
              <w:t>123 741</w:t>
            </w:r>
          </w:p>
        </w:tc>
        <w:tc>
          <w:tcPr>
            <w:tcW w:w="1168" w:type="dxa"/>
            <w:tcBorders>
              <w:top w:val="single" w:sz="12" w:space="0" w:color="auto"/>
            </w:tcBorders>
          </w:tcPr>
          <w:p w:rsidR="00357E07" w:rsidRPr="00505EF9" w:rsidRDefault="00357E07" w:rsidP="00505EF9">
            <w:pPr>
              <w:cnfStyle w:val="000000000000" w:firstRow="0" w:lastRow="0" w:firstColumn="0" w:lastColumn="0" w:oddVBand="0" w:evenVBand="0" w:oddHBand="0" w:evenHBand="0" w:firstRowFirstColumn="0" w:firstRowLastColumn="0" w:lastRowFirstColumn="0" w:lastRowLastColumn="0"/>
            </w:pPr>
            <w:r w:rsidRPr="00505EF9">
              <w:t>3 028</w:t>
            </w:r>
          </w:p>
        </w:tc>
        <w:tc>
          <w:tcPr>
            <w:tcW w:w="1167" w:type="dxa"/>
            <w:tcBorders>
              <w:top w:val="single" w:sz="12" w:space="0" w:color="auto"/>
            </w:tcBorders>
          </w:tcPr>
          <w:p w:rsidR="00357E07" w:rsidRPr="00505EF9" w:rsidRDefault="00357E07" w:rsidP="00505EF9">
            <w:pPr>
              <w:cnfStyle w:val="000000000000" w:firstRow="0" w:lastRow="0" w:firstColumn="0" w:lastColumn="0" w:oddVBand="0" w:evenVBand="0" w:oddHBand="0" w:evenHBand="0" w:firstRowFirstColumn="0" w:firstRowLastColumn="0" w:lastRowFirstColumn="0" w:lastRowLastColumn="0"/>
            </w:pPr>
            <w:r w:rsidRPr="00505EF9">
              <w:t>37 503</w:t>
            </w:r>
          </w:p>
        </w:tc>
        <w:tc>
          <w:tcPr>
            <w:tcW w:w="1168" w:type="dxa"/>
            <w:tcBorders>
              <w:top w:val="single" w:sz="12" w:space="0" w:color="auto"/>
            </w:tcBorders>
          </w:tcPr>
          <w:p w:rsidR="00357E07" w:rsidRPr="00505EF9" w:rsidRDefault="00357E07" w:rsidP="00505EF9">
            <w:pPr>
              <w:cnfStyle w:val="000000000000" w:firstRow="0" w:lastRow="0" w:firstColumn="0" w:lastColumn="0" w:oddVBand="0" w:evenVBand="0" w:oddHBand="0" w:evenHBand="0" w:firstRowFirstColumn="0" w:firstRowLastColumn="0" w:lastRowFirstColumn="0" w:lastRowLastColumn="0"/>
            </w:pPr>
            <w:r w:rsidRPr="00505EF9">
              <w:t>9 951</w:t>
            </w:r>
          </w:p>
        </w:tc>
        <w:tc>
          <w:tcPr>
            <w:tcW w:w="1168" w:type="dxa"/>
            <w:tcBorders>
              <w:top w:val="single" w:sz="12" w:space="0" w:color="auto"/>
            </w:tcBorders>
          </w:tcPr>
          <w:p w:rsidR="00357E07" w:rsidRPr="00C30F9E" w:rsidRDefault="00357E07" w:rsidP="00505EF9">
            <w:pPr>
              <w:cnfStyle w:val="000000000000" w:firstRow="0" w:lastRow="0" w:firstColumn="0" w:lastColumn="0" w:oddVBand="0" w:evenVBand="0" w:oddHBand="0" w:evenHBand="0" w:firstRowFirstColumn="0" w:firstRowLastColumn="0" w:lastRowFirstColumn="0" w:lastRowLastColumn="0"/>
              <w:rPr>
                <w:b/>
              </w:rPr>
            </w:pPr>
            <w:r w:rsidRPr="00C30F9E">
              <w:rPr>
                <w:b/>
              </w:rPr>
              <w:t>219 050</w:t>
            </w:r>
          </w:p>
        </w:tc>
      </w:tr>
      <w:tr w:rsidR="00357E07" w:rsidRPr="00505EF9" w:rsidTr="00C30F9E">
        <w:tc>
          <w:tcPr>
            <w:cnfStyle w:val="001000000000" w:firstRow="0" w:lastRow="0" w:firstColumn="1" w:lastColumn="0" w:oddVBand="0" w:evenVBand="0" w:oddHBand="0" w:evenHBand="0" w:firstRowFirstColumn="0" w:firstRowLastColumn="0" w:lastRowFirstColumn="0" w:lastRowLastColumn="0"/>
            <w:tcW w:w="1498" w:type="dxa"/>
          </w:tcPr>
          <w:p w:rsidR="00357E07" w:rsidRPr="00505EF9" w:rsidRDefault="00357E07" w:rsidP="00505EF9">
            <w:r w:rsidRPr="00505EF9">
              <w:t>Гуманитарные на</w:t>
            </w:r>
            <w:r w:rsidRPr="00505EF9">
              <w:t>у</w:t>
            </w:r>
            <w:r w:rsidRPr="00505EF9">
              <w:t>ки</w:t>
            </w:r>
          </w:p>
        </w:tc>
        <w:tc>
          <w:tcPr>
            <w:tcW w:w="1167" w:type="dxa"/>
          </w:tcPr>
          <w:p w:rsidR="00357E07" w:rsidRPr="00505EF9" w:rsidRDefault="00357E07" w:rsidP="00505EF9">
            <w:pPr>
              <w:cnfStyle w:val="000000000000" w:firstRow="0" w:lastRow="0" w:firstColumn="0" w:lastColumn="0" w:oddVBand="0" w:evenVBand="0" w:oddHBand="0" w:evenHBand="0" w:firstRowFirstColumn="0" w:firstRowLastColumn="0" w:lastRowFirstColumn="0" w:lastRowLastColumn="0"/>
            </w:pPr>
            <w:r w:rsidRPr="00505EF9">
              <w:t>213 408</w:t>
            </w:r>
          </w:p>
        </w:tc>
        <w:tc>
          <w:tcPr>
            <w:tcW w:w="1168" w:type="dxa"/>
          </w:tcPr>
          <w:p w:rsidR="00357E07" w:rsidRPr="00505EF9" w:rsidRDefault="00357E07" w:rsidP="00505EF9">
            <w:pPr>
              <w:cnfStyle w:val="000000000000" w:firstRow="0" w:lastRow="0" w:firstColumn="0" w:lastColumn="0" w:oddVBand="0" w:evenVBand="0" w:oddHBand="0" w:evenHBand="0" w:firstRowFirstColumn="0" w:firstRowLastColumn="0" w:lastRowFirstColumn="0" w:lastRowLastColumn="0"/>
            </w:pPr>
            <w:r w:rsidRPr="00505EF9">
              <w:t>1 229 788</w:t>
            </w:r>
          </w:p>
        </w:tc>
        <w:tc>
          <w:tcPr>
            <w:tcW w:w="1168" w:type="dxa"/>
          </w:tcPr>
          <w:p w:rsidR="00357E07" w:rsidRPr="00505EF9" w:rsidRDefault="00357E07" w:rsidP="00505EF9">
            <w:pPr>
              <w:cnfStyle w:val="000000000000" w:firstRow="0" w:lastRow="0" w:firstColumn="0" w:lastColumn="0" w:oddVBand="0" w:evenVBand="0" w:oddHBand="0" w:evenHBand="0" w:firstRowFirstColumn="0" w:firstRowLastColumn="0" w:lastRowFirstColumn="0" w:lastRowLastColumn="0"/>
            </w:pPr>
            <w:r w:rsidRPr="00505EF9">
              <w:t>66 803</w:t>
            </w:r>
          </w:p>
        </w:tc>
        <w:tc>
          <w:tcPr>
            <w:tcW w:w="1167" w:type="dxa"/>
          </w:tcPr>
          <w:p w:rsidR="00357E07" w:rsidRPr="00505EF9" w:rsidRDefault="00357E07" w:rsidP="00505EF9">
            <w:pPr>
              <w:cnfStyle w:val="000000000000" w:firstRow="0" w:lastRow="0" w:firstColumn="0" w:lastColumn="0" w:oddVBand="0" w:evenVBand="0" w:oddHBand="0" w:evenHBand="0" w:firstRowFirstColumn="0" w:firstRowLastColumn="0" w:lastRowFirstColumn="0" w:lastRowLastColumn="0"/>
            </w:pPr>
            <w:r w:rsidRPr="00505EF9">
              <w:t>___</w:t>
            </w:r>
          </w:p>
        </w:tc>
        <w:tc>
          <w:tcPr>
            <w:tcW w:w="1168" w:type="dxa"/>
          </w:tcPr>
          <w:p w:rsidR="00357E07" w:rsidRPr="00505EF9" w:rsidRDefault="00357E07" w:rsidP="00505EF9">
            <w:pPr>
              <w:cnfStyle w:val="000000000000" w:firstRow="0" w:lastRow="0" w:firstColumn="0" w:lastColumn="0" w:oddVBand="0" w:evenVBand="0" w:oddHBand="0" w:evenHBand="0" w:firstRowFirstColumn="0" w:firstRowLastColumn="0" w:lastRowFirstColumn="0" w:lastRowLastColumn="0"/>
            </w:pPr>
            <w:r w:rsidRPr="00505EF9">
              <w:t>5 928</w:t>
            </w:r>
          </w:p>
        </w:tc>
        <w:tc>
          <w:tcPr>
            <w:tcW w:w="1168" w:type="dxa"/>
          </w:tcPr>
          <w:p w:rsidR="00357E07" w:rsidRPr="00C30F9E" w:rsidRDefault="00357E07" w:rsidP="00505EF9">
            <w:pPr>
              <w:cnfStyle w:val="000000000000" w:firstRow="0" w:lastRow="0" w:firstColumn="0" w:lastColumn="0" w:oddVBand="0" w:evenVBand="0" w:oddHBand="0" w:evenHBand="0" w:firstRowFirstColumn="0" w:firstRowLastColumn="0" w:lastRowFirstColumn="0" w:lastRowLastColumn="0"/>
              <w:rPr>
                <w:b/>
              </w:rPr>
            </w:pPr>
            <w:r w:rsidRPr="00C30F9E">
              <w:rPr>
                <w:b/>
              </w:rPr>
              <w:t>1 515 927</w:t>
            </w:r>
          </w:p>
        </w:tc>
      </w:tr>
      <w:tr w:rsidR="00357E07" w:rsidRPr="00505EF9" w:rsidTr="00C30F9E">
        <w:tc>
          <w:tcPr>
            <w:cnfStyle w:val="001000000000" w:firstRow="0" w:lastRow="0" w:firstColumn="1" w:lastColumn="0" w:oddVBand="0" w:evenVBand="0" w:oddHBand="0" w:evenHBand="0" w:firstRowFirstColumn="0" w:firstRowLastColumn="0" w:lastRowFirstColumn="0" w:lastRowLastColumn="0"/>
            <w:tcW w:w="1498" w:type="dxa"/>
          </w:tcPr>
          <w:p w:rsidR="00357E07" w:rsidRPr="00505EF9" w:rsidRDefault="00357E07" w:rsidP="00505EF9">
            <w:r w:rsidRPr="00505EF9">
              <w:t>Чистые науки</w:t>
            </w:r>
          </w:p>
        </w:tc>
        <w:tc>
          <w:tcPr>
            <w:tcW w:w="1167" w:type="dxa"/>
          </w:tcPr>
          <w:p w:rsidR="00357E07" w:rsidRPr="00505EF9" w:rsidRDefault="00357E07" w:rsidP="00505EF9">
            <w:pPr>
              <w:cnfStyle w:val="000000000000" w:firstRow="0" w:lastRow="0" w:firstColumn="0" w:lastColumn="0" w:oddVBand="0" w:evenVBand="0" w:oddHBand="0" w:evenHBand="0" w:firstRowFirstColumn="0" w:firstRowLastColumn="0" w:lastRowFirstColumn="0" w:lastRowLastColumn="0"/>
            </w:pPr>
            <w:r w:rsidRPr="00505EF9">
              <w:t>14 500</w:t>
            </w:r>
          </w:p>
        </w:tc>
        <w:tc>
          <w:tcPr>
            <w:tcW w:w="1168" w:type="dxa"/>
          </w:tcPr>
          <w:p w:rsidR="00357E07" w:rsidRPr="00505EF9" w:rsidRDefault="00357E07" w:rsidP="00505EF9">
            <w:pPr>
              <w:cnfStyle w:val="000000000000" w:firstRow="0" w:lastRow="0" w:firstColumn="0" w:lastColumn="0" w:oddVBand="0" w:evenVBand="0" w:oddHBand="0" w:evenHBand="0" w:firstRowFirstColumn="0" w:firstRowLastColumn="0" w:lastRowFirstColumn="0" w:lastRowLastColumn="0"/>
            </w:pPr>
            <w:r w:rsidRPr="00505EF9">
              <w:t>299 390</w:t>
            </w:r>
          </w:p>
        </w:tc>
        <w:tc>
          <w:tcPr>
            <w:tcW w:w="1168" w:type="dxa"/>
          </w:tcPr>
          <w:p w:rsidR="00357E07" w:rsidRPr="00505EF9" w:rsidRDefault="00357E07" w:rsidP="00505EF9">
            <w:pPr>
              <w:cnfStyle w:val="000000000000" w:firstRow="0" w:lastRow="0" w:firstColumn="0" w:lastColumn="0" w:oddVBand="0" w:evenVBand="0" w:oddHBand="0" w:evenHBand="0" w:firstRowFirstColumn="0" w:firstRowLastColumn="0" w:lastRowFirstColumn="0" w:lastRowLastColumn="0"/>
            </w:pPr>
            <w:r w:rsidRPr="00505EF9">
              <w:t>23 214</w:t>
            </w:r>
          </w:p>
        </w:tc>
        <w:tc>
          <w:tcPr>
            <w:tcW w:w="1167" w:type="dxa"/>
          </w:tcPr>
          <w:p w:rsidR="00357E07" w:rsidRPr="00505EF9" w:rsidRDefault="00357E07" w:rsidP="00505EF9">
            <w:pPr>
              <w:cnfStyle w:val="000000000000" w:firstRow="0" w:lastRow="0" w:firstColumn="0" w:lastColumn="0" w:oddVBand="0" w:evenVBand="0" w:oddHBand="0" w:evenHBand="0" w:firstRowFirstColumn="0" w:firstRowLastColumn="0" w:lastRowFirstColumn="0" w:lastRowLastColumn="0"/>
            </w:pPr>
            <w:r w:rsidRPr="00505EF9">
              <w:t>___</w:t>
            </w:r>
          </w:p>
        </w:tc>
        <w:tc>
          <w:tcPr>
            <w:tcW w:w="1168" w:type="dxa"/>
          </w:tcPr>
          <w:p w:rsidR="00357E07" w:rsidRPr="00505EF9" w:rsidRDefault="00357E07" w:rsidP="00505EF9">
            <w:pPr>
              <w:cnfStyle w:val="000000000000" w:firstRow="0" w:lastRow="0" w:firstColumn="0" w:lastColumn="0" w:oddVBand="0" w:evenVBand="0" w:oddHBand="0" w:evenHBand="0" w:firstRowFirstColumn="0" w:firstRowLastColumn="0" w:lastRowFirstColumn="0" w:lastRowLastColumn="0"/>
            </w:pPr>
            <w:r w:rsidRPr="00505EF9">
              <w:t>4 033</w:t>
            </w:r>
          </w:p>
        </w:tc>
        <w:tc>
          <w:tcPr>
            <w:tcW w:w="1168" w:type="dxa"/>
          </w:tcPr>
          <w:p w:rsidR="00357E07" w:rsidRPr="00C30F9E" w:rsidRDefault="00357E07" w:rsidP="00505EF9">
            <w:pPr>
              <w:cnfStyle w:val="000000000000" w:firstRow="0" w:lastRow="0" w:firstColumn="0" w:lastColumn="0" w:oddVBand="0" w:evenVBand="0" w:oddHBand="0" w:evenHBand="0" w:firstRowFirstColumn="0" w:firstRowLastColumn="0" w:lastRowFirstColumn="0" w:lastRowLastColumn="0"/>
              <w:rPr>
                <w:b/>
              </w:rPr>
            </w:pPr>
            <w:r w:rsidRPr="00C30F9E">
              <w:rPr>
                <w:b/>
              </w:rPr>
              <w:t>341 137</w:t>
            </w:r>
          </w:p>
        </w:tc>
      </w:tr>
      <w:tr w:rsidR="00357E07" w:rsidRPr="00505EF9" w:rsidTr="00C30F9E">
        <w:tc>
          <w:tcPr>
            <w:cnfStyle w:val="001000000000" w:firstRow="0" w:lastRow="0" w:firstColumn="1" w:lastColumn="0" w:oddVBand="0" w:evenVBand="0" w:oddHBand="0" w:evenHBand="0" w:firstRowFirstColumn="0" w:firstRowLastColumn="0" w:lastRowFirstColumn="0" w:lastRowLastColumn="0"/>
            <w:tcW w:w="1498" w:type="dxa"/>
          </w:tcPr>
          <w:p w:rsidR="00357E07" w:rsidRPr="00505EF9" w:rsidRDefault="00357E07" w:rsidP="00505EF9">
            <w:r w:rsidRPr="00505EF9">
              <w:t>Техническое/ пр</w:t>
            </w:r>
            <w:r w:rsidRPr="00505EF9">
              <w:t>о</w:t>
            </w:r>
            <w:r w:rsidRPr="00505EF9">
              <w:t>ектирование</w:t>
            </w:r>
          </w:p>
        </w:tc>
        <w:tc>
          <w:tcPr>
            <w:tcW w:w="1167" w:type="dxa"/>
          </w:tcPr>
          <w:p w:rsidR="00357E07" w:rsidRPr="00505EF9" w:rsidRDefault="00357E07" w:rsidP="00505EF9">
            <w:pPr>
              <w:cnfStyle w:val="000000000000" w:firstRow="0" w:lastRow="0" w:firstColumn="0" w:lastColumn="0" w:oddVBand="0" w:evenVBand="0" w:oddHBand="0" w:evenHBand="0" w:firstRowFirstColumn="0" w:firstRowLastColumn="0" w:lastRowFirstColumn="0" w:lastRowLastColumn="0"/>
            </w:pPr>
            <w:r w:rsidRPr="00505EF9">
              <w:t>366 243</w:t>
            </w:r>
          </w:p>
        </w:tc>
        <w:tc>
          <w:tcPr>
            <w:tcW w:w="1168" w:type="dxa"/>
          </w:tcPr>
          <w:p w:rsidR="00357E07" w:rsidRPr="00505EF9" w:rsidRDefault="00357E07" w:rsidP="00505EF9">
            <w:pPr>
              <w:cnfStyle w:val="000000000000" w:firstRow="0" w:lastRow="0" w:firstColumn="0" w:lastColumn="0" w:oddVBand="0" w:evenVBand="0" w:oddHBand="0" w:evenHBand="0" w:firstRowFirstColumn="0" w:firstRowLastColumn="0" w:lastRowFirstColumn="0" w:lastRowLastColumn="0"/>
            </w:pPr>
            <w:r w:rsidRPr="00505EF9">
              <w:t>574 978</w:t>
            </w:r>
          </w:p>
        </w:tc>
        <w:tc>
          <w:tcPr>
            <w:tcW w:w="1168" w:type="dxa"/>
          </w:tcPr>
          <w:p w:rsidR="00357E07" w:rsidRPr="00505EF9" w:rsidRDefault="00357E07" w:rsidP="00505EF9">
            <w:pPr>
              <w:cnfStyle w:val="000000000000" w:firstRow="0" w:lastRow="0" w:firstColumn="0" w:lastColumn="0" w:oddVBand="0" w:evenVBand="0" w:oddHBand="0" w:evenHBand="0" w:firstRowFirstColumn="0" w:firstRowLastColumn="0" w:lastRowFirstColumn="0" w:lastRowLastColumn="0"/>
            </w:pPr>
            <w:r w:rsidRPr="00505EF9">
              <w:t>36 827</w:t>
            </w:r>
          </w:p>
        </w:tc>
        <w:tc>
          <w:tcPr>
            <w:tcW w:w="1167" w:type="dxa"/>
          </w:tcPr>
          <w:p w:rsidR="00357E07" w:rsidRPr="00505EF9" w:rsidRDefault="00357E07" w:rsidP="00505EF9">
            <w:pPr>
              <w:cnfStyle w:val="000000000000" w:firstRow="0" w:lastRow="0" w:firstColumn="0" w:lastColumn="0" w:oddVBand="0" w:evenVBand="0" w:oddHBand="0" w:evenHBand="0" w:firstRowFirstColumn="0" w:firstRowLastColumn="0" w:lastRowFirstColumn="0" w:lastRowLastColumn="0"/>
            </w:pPr>
            <w:r w:rsidRPr="00505EF9">
              <w:t>___</w:t>
            </w:r>
          </w:p>
        </w:tc>
        <w:tc>
          <w:tcPr>
            <w:tcW w:w="1168" w:type="dxa"/>
          </w:tcPr>
          <w:p w:rsidR="00357E07" w:rsidRPr="00505EF9" w:rsidRDefault="00357E07" w:rsidP="00505EF9">
            <w:pPr>
              <w:cnfStyle w:val="000000000000" w:firstRow="0" w:lastRow="0" w:firstColumn="0" w:lastColumn="0" w:oddVBand="0" w:evenVBand="0" w:oddHBand="0" w:evenHBand="0" w:firstRowFirstColumn="0" w:firstRowLastColumn="0" w:lastRowFirstColumn="0" w:lastRowLastColumn="0"/>
            </w:pPr>
            <w:r w:rsidRPr="00505EF9">
              <w:t>4 407</w:t>
            </w:r>
          </w:p>
        </w:tc>
        <w:tc>
          <w:tcPr>
            <w:tcW w:w="1168" w:type="dxa"/>
          </w:tcPr>
          <w:p w:rsidR="00357E07" w:rsidRPr="00C30F9E" w:rsidRDefault="00357E07" w:rsidP="00505EF9">
            <w:pPr>
              <w:cnfStyle w:val="000000000000" w:firstRow="0" w:lastRow="0" w:firstColumn="0" w:lastColumn="0" w:oddVBand="0" w:evenVBand="0" w:oddHBand="0" w:evenHBand="0" w:firstRowFirstColumn="0" w:firstRowLastColumn="0" w:lastRowFirstColumn="0" w:lastRowLastColumn="0"/>
              <w:rPr>
                <w:b/>
              </w:rPr>
            </w:pPr>
            <w:r w:rsidRPr="00C30F9E">
              <w:rPr>
                <w:b/>
              </w:rPr>
              <w:t>982 455</w:t>
            </w:r>
          </w:p>
        </w:tc>
      </w:tr>
      <w:tr w:rsidR="00357E07" w:rsidRPr="00505EF9" w:rsidTr="00C30F9E">
        <w:tc>
          <w:tcPr>
            <w:cnfStyle w:val="001000000000" w:firstRow="0" w:lastRow="0" w:firstColumn="1" w:lastColumn="0" w:oddVBand="0" w:evenVBand="0" w:oddHBand="0" w:evenHBand="0" w:firstRowFirstColumn="0" w:firstRowLastColumn="0" w:lastRowFirstColumn="0" w:lastRowLastColumn="0"/>
            <w:tcW w:w="1498" w:type="dxa"/>
          </w:tcPr>
          <w:p w:rsidR="00357E07" w:rsidRPr="00505EF9" w:rsidRDefault="00357E07" w:rsidP="00505EF9">
            <w:r w:rsidRPr="00505EF9">
              <w:t>Агрономия/</w:t>
            </w:r>
            <w:r w:rsidRPr="00505EF9">
              <w:br/>
              <w:t>ветеринария</w:t>
            </w:r>
          </w:p>
        </w:tc>
        <w:tc>
          <w:tcPr>
            <w:tcW w:w="1167" w:type="dxa"/>
            <w:tcBorders>
              <w:bottom w:val="nil"/>
            </w:tcBorders>
          </w:tcPr>
          <w:p w:rsidR="00357E07" w:rsidRPr="00505EF9" w:rsidRDefault="00357E07" w:rsidP="00505EF9">
            <w:pPr>
              <w:cnfStyle w:val="000000000000" w:firstRow="0" w:lastRow="0" w:firstColumn="0" w:lastColumn="0" w:oddVBand="0" w:evenVBand="0" w:oddHBand="0" w:evenHBand="0" w:firstRowFirstColumn="0" w:firstRowLastColumn="0" w:lastRowFirstColumn="0" w:lastRowLastColumn="0"/>
            </w:pPr>
            <w:r w:rsidRPr="00505EF9">
              <w:t>44 220</w:t>
            </w:r>
          </w:p>
        </w:tc>
        <w:tc>
          <w:tcPr>
            <w:tcW w:w="1168" w:type="dxa"/>
            <w:tcBorders>
              <w:bottom w:val="nil"/>
            </w:tcBorders>
          </w:tcPr>
          <w:p w:rsidR="00357E07" w:rsidRPr="00505EF9" w:rsidRDefault="00357E07" w:rsidP="00505EF9">
            <w:pPr>
              <w:cnfStyle w:val="000000000000" w:firstRow="0" w:lastRow="0" w:firstColumn="0" w:lastColumn="0" w:oddVBand="0" w:evenVBand="0" w:oddHBand="0" w:evenHBand="0" w:firstRowFirstColumn="0" w:firstRowLastColumn="0" w:lastRowFirstColumn="0" w:lastRowLastColumn="0"/>
            </w:pPr>
            <w:r w:rsidRPr="00505EF9">
              <w:t>124 952</w:t>
            </w:r>
          </w:p>
        </w:tc>
        <w:tc>
          <w:tcPr>
            <w:tcW w:w="1168" w:type="dxa"/>
            <w:tcBorders>
              <w:bottom w:val="nil"/>
            </w:tcBorders>
          </w:tcPr>
          <w:p w:rsidR="00357E07" w:rsidRPr="00505EF9" w:rsidRDefault="00357E07" w:rsidP="00505EF9">
            <w:pPr>
              <w:cnfStyle w:val="000000000000" w:firstRow="0" w:lastRow="0" w:firstColumn="0" w:lastColumn="0" w:oddVBand="0" w:evenVBand="0" w:oddHBand="0" w:evenHBand="0" w:firstRowFirstColumn="0" w:firstRowLastColumn="0" w:lastRowFirstColumn="0" w:lastRowLastColumn="0"/>
            </w:pPr>
            <w:r w:rsidRPr="00505EF9">
              <w:t>11 397</w:t>
            </w:r>
          </w:p>
        </w:tc>
        <w:tc>
          <w:tcPr>
            <w:tcW w:w="1167" w:type="dxa"/>
            <w:tcBorders>
              <w:bottom w:val="nil"/>
            </w:tcBorders>
          </w:tcPr>
          <w:p w:rsidR="00357E07" w:rsidRPr="00505EF9" w:rsidRDefault="00357E07" w:rsidP="00505EF9">
            <w:pPr>
              <w:cnfStyle w:val="000000000000" w:firstRow="0" w:lastRow="0" w:firstColumn="0" w:lastColumn="0" w:oddVBand="0" w:evenVBand="0" w:oddHBand="0" w:evenHBand="0" w:firstRowFirstColumn="0" w:firstRowLastColumn="0" w:lastRowFirstColumn="0" w:lastRowLastColumn="0"/>
            </w:pPr>
            <w:r w:rsidRPr="00505EF9">
              <w:t>5 874</w:t>
            </w:r>
          </w:p>
        </w:tc>
        <w:tc>
          <w:tcPr>
            <w:tcW w:w="1168" w:type="dxa"/>
            <w:tcBorders>
              <w:bottom w:val="nil"/>
            </w:tcBorders>
          </w:tcPr>
          <w:p w:rsidR="00357E07" w:rsidRPr="00505EF9" w:rsidRDefault="00357E07" w:rsidP="00505EF9">
            <w:pPr>
              <w:cnfStyle w:val="000000000000" w:firstRow="0" w:lastRow="0" w:firstColumn="0" w:lastColumn="0" w:oddVBand="0" w:evenVBand="0" w:oddHBand="0" w:evenHBand="0" w:firstRowFirstColumn="0" w:firstRowLastColumn="0" w:lastRowFirstColumn="0" w:lastRowLastColumn="0"/>
            </w:pPr>
            <w:r w:rsidRPr="00505EF9">
              <w:t>2 472</w:t>
            </w:r>
          </w:p>
        </w:tc>
        <w:tc>
          <w:tcPr>
            <w:tcW w:w="1168" w:type="dxa"/>
            <w:tcBorders>
              <w:bottom w:val="nil"/>
            </w:tcBorders>
          </w:tcPr>
          <w:p w:rsidR="00357E07" w:rsidRPr="00C30F9E" w:rsidRDefault="00357E07" w:rsidP="00505EF9">
            <w:pPr>
              <w:cnfStyle w:val="000000000000" w:firstRow="0" w:lastRow="0" w:firstColumn="0" w:lastColumn="0" w:oddVBand="0" w:evenVBand="0" w:oddHBand="0" w:evenHBand="0" w:firstRowFirstColumn="0" w:firstRowLastColumn="0" w:lastRowFirstColumn="0" w:lastRowLastColumn="0"/>
              <w:rPr>
                <w:b/>
              </w:rPr>
            </w:pPr>
            <w:r w:rsidRPr="00C30F9E">
              <w:rPr>
                <w:b/>
              </w:rPr>
              <w:t>188 915</w:t>
            </w:r>
          </w:p>
        </w:tc>
      </w:tr>
      <w:tr w:rsidR="00357E07" w:rsidRPr="00505EF9" w:rsidTr="00C30F9E">
        <w:tc>
          <w:tcPr>
            <w:cnfStyle w:val="001000000000" w:firstRow="0" w:lastRow="0" w:firstColumn="1" w:lastColumn="0" w:oddVBand="0" w:evenVBand="0" w:oddHBand="0" w:evenHBand="0" w:firstRowFirstColumn="0" w:firstRowLastColumn="0" w:lastRowFirstColumn="0" w:lastRowLastColumn="0"/>
            <w:tcW w:w="1498" w:type="dxa"/>
            <w:tcBorders>
              <w:top w:val="nil"/>
              <w:bottom w:val="single" w:sz="4" w:space="0" w:color="auto"/>
            </w:tcBorders>
          </w:tcPr>
          <w:p w:rsidR="00357E07" w:rsidRPr="00505EF9" w:rsidRDefault="00357E07" w:rsidP="00505EF9">
            <w:r w:rsidRPr="00505EF9">
              <w:t>Изобразител</w:t>
            </w:r>
            <w:r w:rsidRPr="00505EF9">
              <w:t>ь</w:t>
            </w:r>
            <w:r w:rsidRPr="00505EF9">
              <w:t>ное искусство</w:t>
            </w:r>
          </w:p>
        </w:tc>
        <w:tc>
          <w:tcPr>
            <w:tcW w:w="1167" w:type="dxa"/>
            <w:tcBorders>
              <w:top w:val="nil"/>
              <w:bottom w:val="single" w:sz="4" w:space="0" w:color="auto"/>
            </w:tcBorders>
          </w:tcPr>
          <w:p w:rsidR="00357E07" w:rsidRPr="00505EF9" w:rsidRDefault="00357E07" w:rsidP="00505EF9">
            <w:pPr>
              <w:cnfStyle w:val="000000000000" w:firstRow="0" w:lastRow="0" w:firstColumn="0" w:lastColumn="0" w:oddVBand="0" w:evenVBand="0" w:oddHBand="0" w:evenHBand="0" w:firstRowFirstColumn="0" w:firstRowLastColumn="0" w:lastRowFirstColumn="0" w:lastRowLastColumn="0"/>
            </w:pPr>
            <w:r w:rsidRPr="00505EF9">
              <w:t>83 684</w:t>
            </w:r>
          </w:p>
        </w:tc>
        <w:tc>
          <w:tcPr>
            <w:tcW w:w="1168" w:type="dxa"/>
            <w:tcBorders>
              <w:top w:val="nil"/>
              <w:bottom w:val="single" w:sz="4" w:space="0" w:color="auto"/>
            </w:tcBorders>
          </w:tcPr>
          <w:p w:rsidR="00357E07" w:rsidRPr="00505EF9" w:rsidRDefault="00357E07" w:rsidP="00505EF9">
            <w:pPr>
              <w:cnfStyle w:val="000000000000" w:firstRow="0" w:lastRow="0" w:firstColumn="0" w:lastColumn="0" w:oddVBand="0" w:evenVBand="0" w:oddHBand="0" w:evenHBand="0" w:firstRowFirstColumn="0" w:firstRowLastColumn="0" w:lastRowFirstColumn="0" w:lastRowLastColumn="0"/>
            </w:pPr>
            <w:r w:rsidRPr="00505EF9">
              <w:t>54 949</w:t>
            </w:r>
          </w:p>
        </w:tc>
        <w:tc>
          <w:tcPr>
            <w:tcW w:w="1168" w:type="dxa"/>
            <w:tcBorders>
              <w:top w:val="nil"/>
              <w:bottom w:val="single" w:sz="4" w:space="0" w:color="auto"/>
            </w:tcBorders>
          </w:tcPr>
          <w:p w:rsidR="00357E07" w:rsidRPr="00505EF9" w:rsidRDefault="00357E07" w:rsidP="00505EF9">
            <w:pPr>
              <w:cnfStyle w:val="000000000000" w:firstRow="0" w:lastRow="0" w:firstColumn="0" w:lastColumn="0" w:oddVBand="0" w:evenVBand="0" w:oddHBand="0" w:evenHBand="0" w:firstRowFirstColumn="0" w:firstRowLastColumn="0" w:lastRowFirstColumn="0" w:lastRowLastColumn="0"/>
            </w:pPr>
            <w:r w:rsidRPr="00505EF9">
              <w:t>5 336</w:t>
            </w:r>
          </w:p>
        </w:tc>
        <w:tc>
          <w:tcPr>
            <w:tcW w:w="1167" w:type="dxa"/>
            <w:tcBorders>
              <w:top w:val="nil"/>
              <w:bottom w:val="single" w:sz="4" w:space="0" w:color="auto"/>
            </w:tcBorders>
          </w:tcPr>
          <w:p w:rsidR="00357E07" w:rsidRPr="00505EF9" w:rsidRDefault="00357E07" w:rsidP="00505EF9">
            <w:pPr>
              <w:cnfStyle w:val="000000000000" w:firstRow="0" w:lastRow="0" w:firstColumn="0" w:lastColumn="0" w:oddVBand="0" w:evenVBand="0" w:oddHBand="0" w:evenHBand="0" w:firstRowFirstColumn="0" w:firstRowLastColumn="0" w:lastRowFirstColumn="0" w:lastRowLastColumn="0"/>
            </w:pPr>
            <w:r w:rsidRPr="00505EF9">
              <w:t>___</w:t>
            </w:r>
          </w:p>
        </w:tc>
        <w:tc>
          <w:tcPr>
            <w:tcW w:w="1168" w:type="dxa"/>
            <w:tcBorders>
              <w:top w:val="nil"/>
              <w:bottom w:val="single" w:sz="4" w:space="0" w:color="auto"/>
            </w:tcBorders>
          </w:tcPr>
          <w:p w:rsidR="00357E07" w:rsidRPr="00505EF9" w:rsidRDefault="00357E07" w:rsidP="00505EF9">
            <w:pPr>
              <w:cnfStyle w:val="000000000000" w:firstRow="0" w:lastRow="0" w:firstColumn="0" w:lastColumn="0" w:oddVBand="0" w:evenVBand="0" w:oddHBand="0" w:evenHBand="0" w:firstRowFirstColumn="0" w:firstRowLastColumn="0" w:lastRowFirstColumn="0" w:lastRowLastColumn="0"/>
            </w:pPr>
            <w:r w:rsidRPr="00505EF9">
              <w:t>399</w:t>
            </w:r>
          </w:p>
        </w:tc>
        <w:tc>
          <w:tcPr>
            <w:tcW w:w="1168" w:type="dxa"/>
            <w:tcBorders>
              <w:top w:val="nil"/>
              <w:bottom w:val="single" w:sz="4" w:space="0" w:color="auto"/>
            </w:tcBorders>
          </w:tcPr>
          <w:p w:rsidR="00357E07" w:rsidRPr="00C30F9E" w:rsidRDefault="00357E07" w:rsidP="00505EF9">
            <w:pPr>
              <w:cnfStyle w:val="000000000000" w:firstRow="0" w:lastRow="0" w:firstColumn="0" w:lastColumn="0" w:oddVBand="0" w:evenVBand="0" w:oddHBand="0" w:evenHBand="0" w:firstRowFirstColumn="0" w:firstRowLastColumn="0" w:lastRowFirstColumn="0" w:lastRowLastColumn="0"/>
              <w:rPr>
                <w:b/>
              </w:rPr>
            </w:pPr>
            <w:r w:rsidRPr="00C30F9E">
              <w:rPr>
                <w:b/>
              </w:rPr>
              <w:t>144 368</w:t>
            </w:r>
          </w:p>
        </w:tc>
      </w:tr>
      <w:tr w:rsidR="00357E07" w:rsidRPr="00505EF9" w:rsidTr="00C30F9E">
        <w:tc>
          <w:tcPr>
            <w:cnfStyle w:val="001000000000" w:firstRow="0" w:lastRow="0" w:firstColumn="1" w:lastColumn="0" w:oddVBand="0" w:evenVBand="0" w:oddHBand="0" w:evenHBand="0" w:firstRowFirstColumn="0" w:firstRowLastColumn="0" w:lastRowFirstColumn="0" w:lastRowLastColumn="0"/>
            <w:tcW w:w="1498" w:type="dxa"/>
            <w:tcBorders>
              <w:top w:val="single" w:sz="4" w:space="0" w:color="auto"/>
            </w:tcBorders>
          </w:tcPr>
          <w:p w:rsidR="00357E07" w:rsidRPr="00C30F9E" w:rsidRDefault="00357E07" w:rsidP="00C30F9E">
            <w:pPr>
              <w:spacing w:before="80" w:after="80"/>
              <w:ind w:left="284"/>
              <w:rPr>
                <w:b/>
              </w:rPr>
            </w:pPr>
            <w:r w:rsidRPr="00C30F9E">
              <w:rPr>
                <w:b/>
              </w:rPr>
              <w:t>Итого</w:t>
            </w:r>
          </w:p>
        </w:tc>
        <w:tc>
          <w:tcPr>
            <w:tcW w:w="1167" w:type="dxa"/>
            <w:tcBorders>
              <w:top w:val="single" w:sz="4" w:space="0" w:color="auto"/>
              <w:bottom w:val="single" w:sz="12" w:space="0" w:color="auto"/>
            </w:tcBorders>
          </w:tcPr>
          <w:p w:rsidR="00357E07" w:rsidRPr="00C30F9E" w:rsidRDefault="00357E07" w:rsidP="00C30F9E">
            <w:pPr>
              <w:spacing w:before="80" w:after="80"/>
              <w:cnfStyle w:val="000000000000" w:firstRow="0" w:lastRow="0" w:firstColumn="0" w:lastColumn="0" w:oddVBand="0" w:evenVBand="0" w:oddHBand="0" w:evenHBand="0" w:firstRowFirstColumn="0" w:firstRowLastColumn="0" w:lastRowFirstColumn="0" w:lastRowLastColumn="0"/>
              <w:rPr>
                <w:b/>
              </w:rPr>
            </w:pPr>
            <w:r w:rsidRPr="00C30F9E">
              <w:rPr>
                <w:b/>
              </w:rPr>
              <w:t>766 882</w:t>
            </w:r>
          </w:p>
        </w:tc>
        <w:tc>
          <w:tcPr>
            <w:tcW w:w="1168" w:type="dxa"/>
            <w:tcBorders>
              <w:top w:val="single" w:sz="4" w:space="0" w:color="auto"/>
              <w:bottom w:val="single" w:sz="12" w:space="0" w:color="auto"/>
            </w:tcBorders>
          </w:tcPr>
          <w:p w:rsidR="00357E07" w:rsidRPr="00C30F9E" w:rsidRDefault="00357E07" w:rsidP="00C30F9E">
            <w:pPr>
              <w:spacing w:before="80" w:after="80"/>
              <w:cnfStyle w:val="000000000000" w:firstRow="0" w:lastRow="0" w:firstColumn="0" w:lastColumn="0" w:oddVBand="0" w:evenVBand="0" w:oddHBand="0" w:evenHBand="0" w:firstRowFirstColumn="0" w:firstRowLastColumn="0" w:lastRowFirstColumn="0" w:lastRowLastColumn="0"/>
              <w:rPr>
                <w:b/>
              </w:rPr>
            </w:pPr>
            <w:r w:rsidRPr="00C30F9E">
              <w:rPr>
                <w:b/>
              </w:rPr>
              <w:t>2 407 798</w:t>
            </w:r>
          </w:p>
        </w:tc>
        <w:tc>
          <w:tcPr>
            <w:tcW w:w="1168" w:type="dxa"/>
            <w:tcBorders>
              <w:top w:val="single" w:sz="4" w:space="0" w:color="auto"/>
              <w:bottom w:val="single" w:sz="12" w:space="0" w:color="auto"/>
            </w:tcBorders>
          </w:tcPr>
          <w:p w:rsidR="00357E07" w:rsidRPr="00C30F9E" w:rsidRDefault="00357E07" w:rsidP="00C30F9E">
            <w:pPr>
              <w:spacing w:before="80" w:after="80"/>
              <w:cnfStyle w:val="000000000000" w:firstRow="0" w:lastRow="0" w:firstColumn="0" w:lastColumn="0" w:oddVBand="0" w:evenVBand="0" w:oddHBand="0" w:evenHBand="0" w:firstRowFirstColumn="0" w:firstRowLastColumn="0" w:lastRowFirstColumn="0" w:lastRowLastColumn="0"/>
              <w:rPr>
                <w:b/>
              </w:rPr>
            </w:pPr>
            <w:r w:rsidRPr="00C30F9E">
              <w:rPr>
                <w:b/>
              </w:rPr>
              <w:t>146 605</w:t>
            </w:r>
          </w:p>
        </w:tc>
        <w:tc>
          <w:tcPr>
            <w:tcW w:w="1167" w:type="dxa"/>
            <w:tcBorders>
              <w:top w:val="single" w:sz="4" w:space="0" w:color="auto"/>
              <w:bottom w:val="single" w:sz="12" w:space="0" w:color="auto"/>
            </w:tcBorders>
          </w:tcPr>
          <w:p w:rsidR="00357E07" w:rsidRPr="00C30F9E" w:rsidRDefault="00357E07" w:rsidP="00C30F9E">
            <w:pPr>
              <w:spacing w:before="80" w:after="80"/>
              <w:cnfStyle w:val="000000000000" w:firstRow="0" w:lastRow="0" w:firstColumn="0" w:lastColumn="0" w:oddVBand="0" w:evenVBand="0" w:oddHBand="0" w:evenHBand="0" w:firstRowFirstColumn="0" w:firstRowLastColumn="0" w:lastRowFirstColumn="0" w:lastRowLastColumn="0"/>
              <w:rPr>
                <w:b/>
              </w:rPr>
            </w:pPr>
            <w:r w:rsidRPr="00C30F9E">
              <w:rPr>
                <w:b/>
              </w:rPr>
              <w:t>43 377</w:t>
            </w:r>
          </w:p>
        </w:tc>
        <w:tc>
          <w:tcPr>
            <w:tcW w:w="1168" w:type="dxa"/>
            <w:tcBorders>
              <w:top w:val="single" w:sz="4" w:space="0" w:color="auto"/>
              <w:bottom w:val="single" w:sz="12" w:space="0" w:color="auto"/>
            </w:tcBorders>
          </w:tcPr>
          <w:p w:rsidR="00357E07" w:rsidRPr="00C30F9E" w:rsidRDefault="00357E07" w:rsidP="00C30F9E">
            <w:pPr>
              <w:spacing w:before="80" w:after="80"/>
              <w:cnfStyle w:val="000000000000" w:firstRow="0" w:lastRow="0" w:firstColumn="0" w:lastColumn="0" w:oddVBand="0" w:evenVBand="0" w:oddHBand="0" w:evenHBand="0" w:firstRowFirstColumn="0" w:firstRowLastColumn="0" w:lastRowFirstColumn="0" w:lastRowLastColumn="0"/>
              <w:rPr>
                <w:b/>
              </w:rPr>
            </w:pPr>
            <w:r w:rsidRPr="00C30F9E">
              <w:rPr>
                <w:b/>
              </w:rPr>
              <w:t>27 190</w:t>
            </w:r>
          </w:p>
        </w:tc>
        <w:tc>
          <w:tcPr>
            <w:tcW w:w="1168" w:type="dxa"/>
            <w:tcBorders>
              <w:top w:val="single" w:sz="4" w:space="0" w:color="auto"/>
              <w:bottom w:val="single" w:sz="12" w:space="0" w:color="auto"/>
            </w:tcBorders>
          </w:tcPr>
          <w:p w:rsidR="00357E07" w:rsidRPr="00C30F9E" w:rsidRDefault="00357E07" w:rsidP="00C30F9E">
            <w:pPr>
              <w:spacing w:before="80" w:after="80"/>
              <w:cnfStyle w:val="000000000000" w:firstRow="0" w:lastRow="0" w:firstColumn="0" w:lastColumn="0" w:oddVBand="0" w:evenVBand="0" w:oddHBand="0" w:evenHBand="0" w:firstRowFirstColumn="0" w:firstRowLastColumn="0" w:lastRowFirstColumn="0" w:lastRowLastColumn="0"/>
              <w:rPr>
                <w:b/>
              </w:rPr>
            </w:pPr>
            <w:r w:rsidRPr="00C30F9E">
              <w:rPr>
                <w:b/>
              </w:rPr>
              <w:t>3 391 852</w:t>
            </w:r>
          </w:p>
        </w:tc>
      </w:tr>
    </w:tbl>
    <w:p w:rsidR="00357E07" w:rsidRPr="002B6DF9" w:rsidRDefault="00357E07" w:rsidP="00C30F9E">
      <w:pPr>
        <w:pStyle w:val="H23GR"/>
        <w:pageBreakBefore/>
      </w:pPr>
      <w:r w:rsidRPr="00357E07">
        <w:tab/>
      </w:r>
      <w:r w:rsidRPr="00357E07">
        <w:tab/>
      </w:r>
      <w:r w:rsidRPr="002B6DF9">
        <w:t>Общий коэффициент зачисления студентов в университеты</w:t>
      </w:r>
    </w:p>
    <w:tbl>
      <w:tblPr>
        <w:tblStyle w:val="TabNum"/>
        <w:tblW w:w="7370" w:type="dxa"/>
        <w:tblInd w:w="1134" w:type="dxa"/>
        <w:tblLook w:val="01E0" w:firstRow="1" w:lastRow="1" w:firstColumn="1" w:lastColumn="1" w:noHBand="0" w:noVBand="0"/>
      </w:tblPr>
      <w:tblGrid>
        <w:gridCol w:w="2659"/>
        <w:gridCol w:w="1629"/>
        <w:gridCol w:w="1629"/>
        <w:gridCol w:w="1453"/>
      </w:tblGrid>
      <w:tr w:rsidR="00357E07" w:rsidRPr="00AA76E8" w:rsidTr="00357E07">
        <w:trPr>
          <w:tblHeader/>
        </w:trPr>
        <w:tc>
          <w:tcPr>
            <w:cnfStyle w:val="001000000000" w:firstRow="0" w:lastRow="0" w:firstColumn="1" w:lastColumn="0" w:oddVBand="0" w:evenVBand="0" w:oddHBand="0" w:evenHBand="0" w:firstRowFirstColumn="0" w:firstRowLastColumn="0" w:lastRowFirstColumn="0" w:lastRowLastColumn="0"/>
            <w:tcW w:w="3348" w:type="dxa"/>
            <w:tcBorders>
              <w:bottom w:val="single" w:sz="12" w:space="0" w:color="auto"/>
            </w:tcBorders>
            <w:shd w:val="clear" w:color="auto" w:fill="auto"/>
          </w:tcPr>
          <w:p w:rsidR="00357E07" w:rsidRPr="00AA76E8" w:rsidRDefault="00357E07" w:rsidP="00357E07">
            <w:pPr>
              <w:spacing w:before="80" w:after="80" w:line="200" w:lineRule="exact"/>
              <w:rPr>
                <w:i/>
                <w:sz w:val="16"/>
              </w:rPr>
            </w:pPr>
          </w:p>
        </w:tc>
        <w:tc>
          <w:tcPr>
            <w:tcW w:w="2160" w:type="dxa"/>
            <w:tcBorders>
              <w:top w:val="single" w:sz="4" w:space="0" w:color="auto"/>
              <w:bottom w:val="single" w:sz="12" w:space="0" w:color="auto"/>
            </w:tcBorders>
            <w:shd w:val="clear" w:color="auto" w:fill="auto"/>
          </w:tcPr>
          <w:p w:rsidR="00357E07" w:rsidRPr="00AA76E8" w:rsidRDefault="00357E07" w:rsidP="00357E07">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AA76E8">
              <w:rPr>
                <w:i/>
                <w:sz w:val="16"/>
              </w:rPr>
              <w:t>2004</w:t>
            </w:r>
            <w:r w:rsidR="00C30F9E">
              <w:rPr>
                <w:i/>
                <w:sz w:val="16"/>
              </w:rPr>
              <w:t xml:space="preserve"> год</w:t>
            </w:r>
          </w:p>
        </w:tc>
        <w:tc>
          <w:tcPr>
            <w:tcW w:w="2160" w:type="dxa"/>
            <w:tcBorders>
              <w:top w:val="single" w:sz="4" w:space="0" w:color="auto"/>
              <w:bottom w:val="single" w:sz="12" w:space="0" w:color="auto"/>
            </w:tcBorders>
            <w:shd w:val="clear" w:color="auto" w:fill="auto"/>
          </w:tcPr>
          <w:p w:rsidR="00357E07" w:rsidRPr="00AA76E8" w:rsidRDefault="00C30F9E" w:rsidP="00357E07">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Pr>
                <w:i/>
                <w:sz w:val="16"/>
              </w:rPr>
              <w:t>2008 год</w:t>
            </w:r>
          </w:p>
        </w:tc>
        <w:tc>
          <w:tcPr>
            <w:tcW w:w="1908" w:type="dxa"/>
            <w:tcBorders>
              <w:top w:val="single" w:sz="4" w:space="0" w:color="auto"/>
              <w:bottom w:val="single" w:sz="12" w:space="0" w:color="auto"/>
            </w:tcBorders>
            <w:shd w:val="clear" w:color="auto" w:fill="auto"/>
          </w:tcPr>
          <w:p w:rsidR="00357E07" w:rsidRPr="00AA76E8" w:rsidRDefault="00C30F9E" w:rsidP="00357E07">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Pr>
                <w:i/>
                <w:sz w:val="16"/>
              </w:rPr>
              <w:t>2009 год</w:t>
            </w:r>
          </w:p>
        </w:tc>
      </w:tr>
      <w:tr w:rsidR="00357E07" w:rsidRPr="00AA76E8" w:rsidTr="00357E07">
        <w:tc>
          <w:tcPr>
            <w:cnfStyle w:val="001000000000" w:firstRow="0" w:lastRow="0" w:firstColumn="1" w:lastColumn="0" w:oddVBand="0" w:evenVBand="0" w:oddHBand="0" w:evenHBand="0" w:firstRowFirstColumn="0" w:firstRowLastColumn="0" w:lastRowFirstColumn="0" w:lastRowLastColumn="0"/>
            <w:tcW w:w="3348" w:type="dxa"/>
            <w:tcBorders>
              <w:top w:val="single" w:sz="12" w:space="0" w:color="auto"/>
            </w:tcBorders>
          </w:tcPr>
          <w:p w:rsidR="00357E07" w:rsidRPr="00AA76E8" w:rsidRDefault="00357E07" w:rsidP="00357E07">
            <w:r w:rsidRPr="00AA76E8">
              <w:t>Младший специалист</w:t>
            </w:r>
          </w:p>
        </w:tc>
        <w:tc>
          <w:tcPr>
            <w:tcW w:w="2160" w:type="dxa"/>
            <w:tcBorders>
              <w:top w:val="single" w:sz="12" w:space="0" w:color="auto"/>
            </w:tcBorders>
          </w:tcPr>
          <w:p w:rsidR="00357E07" w:rsidRPr="00AA76E8" w:rsidRDefault="00357E07" w:rsidP="00357E07">
            <w:pPr>
              <w:cnfStyle w:val="000000000000" w:firstRow="0" w:lastRow="0" w:firstColumn="0" w:lastColumn="0" w:oddVBand="0" w:evenVBand="0" w:oddHBand="0" w:evenHBand="0" w:firstRowFirstColumn="0" w:firstRowLastColumn="0" w:lastRowFirstColumn="0" w:lastRowLastColumn="0"/>
            </w:pPr>
            <w:r w:rsidRPr="00AA76E8">
              <w:t>289 000</w:t>
            </w:r>
          </w:p>
        </w:tc>
        <w:tc>
          <w:tcPr>
            <w:tcW w:w="2160" w:type="dxa"/>
            <w:tcBorders>
              <w:top w:val="single" w:sz="12" w:space="0" w:color="auto"/>
            </w:tcBorders>
          </w:tcPr>
          <w:p w:rsidR="00357E07" w:rsidRPr="00AA76E8" w:rsidRDefault="00357E07" w:rsidP="00357E07">
            <w:pPr>
              <w:cnfStyle w:val="000000000000" w:firstRow="0" w:lastRow="0" w:firstColumn="0" w:lastColumn="0" w:oddVBand="0" w:evenVBand="0" w:oddHBand="0" w:evenHBand="0" w:firstRowFirstColumn="0" w:firstRowLastColumn="0" w:lastRowFirstColumn="0" w:lastRowLastColumn="0"/>
            </w:pPr>
            <w:r w:rsidRPr="00AA76E8">
              <w:t>674 000</w:t>
            </w:r>
          </w:p>
        </w:tc>
        <w:tc>
          <w:tcPr>
            <w:tcW w:w="1908" w:type="dxa"/>
            <w:tcBorders>
              <w:top w:val="single" w:sz="12" w:space="0" w:color="auto"/>
            </w:tcBorders>
          </w:tcPr>
          <w:p w:rsidR="00357E07" w:rsidRPr="00AA76E8" w:rsidRDefault="00357E07" w:rsidP="00357E07">
            <w:pPr>
              <w:cnfStyle w:val="000000000000" w:firstRow="0" w:lastRow="0" w:firstColumn="0" w:lastColumn="0" w:oddVBand="0" w:evenVBand="0" w:oddHBand="0" w:evenHBand="0" w:firstRowFirstColumn="0" w:firstRowLastColumn="0" w:lastRowFirstColumn="0" w:lastRowLastColumn="0"/>
            </w:pPr>
            <w:r w:rsidRPr="00AA76E8">
              <w:t>662 000</w:t>
            </w:r>
          </w:p>
        </w:tc>
      </w:tr>
      <w:tr w:rsidR="00357E07" w:rsidRPr="00AA76E8" w:rsidTr="00C30F9E">
        <w:tc>
          <w:tcPr>
            <w:cnfStyle w:val="001000000000" w:firstRow="0" w:lastRow="0" w:firstColumn="1" w:lastColumn="0" w:oddVBand="0" w:evenVBand="0" w:oddHBand="0" w:evenHBand="0" w:firstRowFirstColumn="0" w:firstRowLastColumn="0" w:lastRowFirstColumn="0" w:lastRowLastColumn="0"/>
            <w:tcW w:w="3348" w:type="dxa"/>
          </w:tcPr>
          <w:p w:rsidR="00357E07" w:rsidRPr="00AA76E8" w:rsidRDefault="00357E07" w:rsidP="00357E07">
            <w:r w:rsidRPr="00AA76E8">
              <w:t>Степень бакалавра</w:t>
            </w:r>
          </w:p>
        </w:tc>
        <w:tc>
          <w:tcPr>
            <w:tcW w:w="2160" w:type="dxa"/>
            <w:tcBorders>
              <w:bottom w:val="nil"/>
            </w:tcBorders>
          </w:tcPr>
          <w:p w:rsidR="00357E07" w:rsidRPr="00AA76E8" w:rsidRDefault="00357E07" w:rsidP="00357E07">
            <w:pPr>
              <w:cnfStyle w:val="000000000000" w:firstRow="0" w:lastRow="0" w:firstColumn="0" w:lastColumn="0" w:oddVBand="0" w:evenVBand="0" w:oddHBand="0" w:evenHBand="0" w:firstRowFirstColumn="0" w:firstRowLastColumn="0" w:lastRowFirstColumn="0" w:lastRowLastColumn="0"/>
            </w:pPr>
            <w:r w:rsidRPr="00AA76E8">
              <w:t>50 000</w:t>
            </w:r>
          </w:p>
        </w:tc>
        <w:tc>
          <w:tcPr>
            <w:tcW w:w="2160" w:type="dxa"/>
            <w:tcBorders>
              <w:bottom w:val="nil"/>
            </w:tcBorders>
          </w:tcPr>
          <w:p w:rsidR="00357E07" w:rsidRPr="00AA76E8" w:rsidRDefault="00357E07" w:rsidP="00357E07">
            <w:pPr>
              <w:cnfStyle w:val="000000000000" w:firstRow="0" w:lastRow="0" w:firstColumn="0" w:lastColumn="0" w:oddVBand="0" w:evenVBand="0" w:oddHBand="0" w:evenHBand="0" w:firstRowFirstColumn="0" w:firstRowLastColumn="0" w:lastRowFirstColumn="0" w:lastRowLastColumn="0"/>
            </w:pPr>
            <w:r w:rsidRPr="00AA76E8">
              <w:t>120 000</w:t>
            </w:r>
          </w:p>
        </w:tc>
        <w:tc>
          <w:tcPr>
            <w:tcW w:w="1908" w:type="dxa"/>
            <w:tcBorders>
              <w:bottom w:val="nil"/>
            </w:tcBorders>
          </w:tcPr>
          <w:p w:rsidR="00357E07" w:rsidRPr="00AA76E8" w:rsidRDefault="00357E07" w:rsidP="00357E07">
            <w:pPr>
              <w:cnfStyle w:val="000000000000" w:firstRow="0" w:lastRow="0" w:firstColumn="0" w:lastColumn="0" w:oddVBand="0" w:evenVBand="0" w:oddHBand="0" w:evenHBand="0" w:firstRowFirstColumn="0" w:firstRowLastColumn="0" w:lastRowFirstColumn="0" w:lastRowLastColumn="0"/>
            </w:pPr>
            <w:r w:rsidRPr="00AA76E8">
              <w:t>175 000</w:t>
            </w:r>
          </w:p>
        </w:tc>
      </w:tr>
      <w:tr w:rsidR="00357E07" w:rsidRPr="00AA76E8" w:rsidTr="00C30F9E">
        <w:tc>
          <w:tcPr>
            <w:cnfStyle w:val="001000000000" w:firstRow="0" w:lastRow="0" w:firstColumn="1" w:lastColumn="0" w:oddVBand="0" w:evenVBand="0" w:oddHBand="0" w:evenHBand="0" w:firstRowFirstColumn="0" w:firstRowLastColumn="0" w:lastRowFirstColumn="0" w:lastRowLastColumn="0"/>
            <w:tcW w:w="3348" w:type="dxa"/>
            <w:tcBorders>
              <w:top w:val="nil"/>
              <w:bottom w:val="single" w:sz="4" w:space="0" w:color="auto"/>
            </w:tcBorders>
          </w:tcPr>
          <w:p w:rsidR="00357E07" w:rsidRPr="00AA76E8" w:rsidRDefault="00357E07" w:rsidP="00357E07">
            <w:r w:rsidRPr="00AA76E8">
              <w:t>Бакалавриат</w:t>
            </w:r>
          </w:p>
        </w:tc>
        <w:tc>
          <w:tcPr>
            <w:tcW w:w="2160" w:type="dxa"/>
            <w:tcBorders>
              <w:top w:val="nil"/>
              <w:bottom w:val="single" w:sz="4" w:space="0" w:color="auto"/>
            </w:tcBorders>
          </w:tcPr>
          <w:p w:rsidR="00357E07" w:rsidRPr="00AA76E8" w:rsidRDefault="00357E07" w:rsidP="00357E07">
            <w:pPr>
              <w:cnfStyle w:val="000000000000" w:firstRow="0" w:lastRow="0" w:firstColumn="0" w:lastColumn="0" w:oddVBand="0" w:evenVBand="0" w:oddHBand="0" w:evenHBand="0" w:firstRowFirstColumn="0" w:firstRowLastColumn="0" w:lastRowFirstColumn="0" w:lastRowLastColumn="0"/>
            </w:pPr>
            <w:r w:rsidRPr="00AA76E8">
              <w:t>348 500</w:t>
            </w:r>
          </w:p>
        </w:tc>
        <w:tc>
          <w:tcPr>
            <w:tcW w:w="2160" w:type="dxa"/>
            <w:tcBorders>
              <w:top w:val="nil"/>
              <w:bottom w:val="single" w:sz="4" w:space="0" w:color="auto"/>
            </w:tcBorders>
          </w:tcPr>
          <w:p w:rsidR="00357E07" w:rsidRPr="00AA76E8" w:rsidRDefault="00357E07" w:rsidP="00357E07">
            <w:pPr>
              <w:cnfStyle w:val="000000000000" w:firstRow="0" w:lastRow="0" w:firstColumn="0" w:lastColumn="0" w:oddVBand="0" w:evenVBand="0" w:oddHBand="0" w:evenHBand="0" w:firstRowFirstColumn="0" w:firstRowLastColumn="0" w:lastRowFirstColumn="0" w:lastRowLastColumn="0"/>
            </w:pPr>
            <w:r w:rsidRPr="00AA76E8">
              <w:t>570 000</w:t>
            </w:r>
          </w:p>
        </w:tc>
        <w:tc>
          <w:tcPr>
            <w:tcW w:w="1908" w:type="dxa"/>
            <w:tcBorders>
              <w:top w:val="nil"/>
              <w:bottom w:val="single" w:sz="4" w:space="0" w:color="auto"/>
            </w:tcBorders>
          </w:tcPr>
          <w:p w:rsidR="00357E07" w:rsidRPr="00AA76E8" w:rsidRDefault="00357E07" w:rsidP="00357E07">
            <w:pPr>
              <w:cnfStyle w:val="000000000000" w:firstRow="0" w:lastRow="0" w:firstColumn="0" w:lastColumn="0" w:oddVBand="0" w:evenVBand="0" w:oddHBand="0" w:evenHBand="0" w:firstRowFirstColumn="0" w:firstRowLastColumn="0" w:lastRowFirstColumn="0" w:lastRowLastColumn="0"/>
            </w:pPr>
            <w:r w:rsidRPr="00AA76E8">
              <w:t>665 000</w:t>
            </w:r>
          </w:p>
        </w:tc>
      </w:tr>
      <w:tr w:rsidR="00357E07" w:rsidRPr="00AA76E8" w:rsidTr="00C30F9E">
        <w:tc>
          <w:tcPr>
            <w:cnfStyle w:val="001000000000" w:firstRow="0" w:lastRow="0" w:firstColumn="1" w:lastColumn="0" w:oddVBand="0" w:evenVBand="0" w:oddHBand="0" w:evenHBand="0" w:firstRowFirstColumn="0" w:firstRowLastColumn="0" w:lastRowFirstColumn="0" w:lastRowLastColumn="0"/>
            <w:tcW w:w="3348" w:type="dxa"/>
            <w:tcBorders>
              <w:top w:val="single" w:sz="4" w:space="0" w:color="auto"/>
            </w:tcBorders>
          </w:tcPr>
          <w:p w:rsidR="00357E07" w:rsidRPr="00C30F9E" w:rsidRDefault="00357E07" w:rsidP="00C30F9E">
            <w:pPr>
              <w:spacing w:before="80" w:after="80"/>
              <w:ind w:left="284"/>
              <w:rPr>
                <w:b/>
              </w:rPr>
            </w:pPr>
            <w:r w:rsidRPr="00C30F9E">
              <w:rPr>
                <w:b/>
              </w:rPr>
              <w:t>Итого</w:t>
            </w:r>
          </w:p>
        </w:tc>
        <w:tc>
          <w:tcPr>
            <w:tcW w:w="2160" w:type="dxa"/>
            <w:tcBorders>
              <w:top w:val="single" w:sz="4" w:space="0" w:color="auto"/>
              <w:bottom w:val="single" w:sz="12" w:space="0" w:color="auto"/>
            </w:tcBorders>
          </w:tcPr>
          <w:p w:rsidR="00357E07" w:rsidRPr="00C30F9E" w:rsidRDefault="00357E07" w:rsidP="00C30F9E">
            <w:pPr>
              <w:spacing w:before="80" w:after="80"/>
              <w:cnfStyle w:val="000000000000" w:firstRow="0" w:lastRow="0" w:firstColumn="0" w:lastColumn="0" w:oddVBand="0" w:evenVBand="0" w:oddHBand="0" w:evenHBand="0" w:firstRowFirstColumn="0" w:firstRowLastColumn="0" w:lastRowFirstColumn="0" w:lastRowLastColumn="0"/>
              <w:rPr>
                <w:b/>
              </w:rPr>
            </w:pPr>
            <w:r w:rsidRPr="00C30F9E">
              <w:rPr>
                <w:b/>
              </w:rPr>
              <w:t>687 500</w:t>
            </w:r>
          </w:p>
        </w:tc>
        <w:tc>
          <w:tcPr>
            <w:tcW w:w="2160" w:type="dxa"/>
            <w:tcBorders>
              <w:top w:val="single" w:sz="4" w:space="0" w:color="auto"/>
              <w:bottom w:val="single" w:sz="12" w:space="0" w:color="auto"/>
            </w:tcBorders>
          </w:tcPr>
          <w:p w:rsidR="00357E07" w:rsidRPr="00C30F9E" w:rsidRDefault="00357E07" w:rsidP="00C30F9E">
            <w:pPr>
              <w:spacing w:before="80" w:after="80"/>
              <w:cnfStyle w:val="000000000000" w:firstRow="0" w:lastRow="0" w:firstColumn="0" w:lastColumn="0" w:oddVBand="0" w:evenVBand="0" w:oddHBand="0" w:evenHBand="0" w:firstRowFirstColumn="0" w:firstRowLastColumn="0" w:lastRowFirstColumn="0" w:lastRowLastColumn="0"/>
              <w:rPr>
                <w:b/>
              </w:rPr>
            </w:pPr>
            <w:r w:rsidRPr="00C30F9E">
              <w:rPr>
                <w:b/>
              </w:rPr>
              <w:t>1 364 000</w:t>
            </w:r>
          </w:p>
        </w:tc>
        <w:tc>
          <w:tcPr>
            <w:tcW w:w="1908" w:type="dxa"/>
            <w:tcBorders>
              <w:top w:val="single" w:sz="4" w:space="0" w:color="auto"/>
              <w:bottom w:val="single" w:sz="12" w:space="0" w:color="auto"/>
            </w:tcBorders>
          </w:tcPr>
          <w:p w:rsidR="00357E07" w:rsidRPr="00C30F9E" w:rsidRDefault="00357E07" w:rsidP="00C30F9E">
            <w:pPr>
              <w:spacing w:before="80" w:after="80"/>
              <w:cnfStyle w:val="000000000000" w:firstRow="0" w:lastRow="0" w:firstColumn="0" w:lastColumn="0" w:oddVBand="0" w:evenVBand="0" w:oddHBand="0" w:evenHBand="0" w:firstRowFirstColumn="0" w:firstRowLastColumn="0" w:lastRowFirstColumn="0" w:lastRowLastColumn="0"/>
              <w:rPr>
                <w:b/>
              </w:rPr>
            </w:pPr>
            <w:r w:rsidRPr="00C30F9E">
              <w:rPr>
                <w:b/>
              </w:rPr>
              <w:t>1 502 000</w:t>
            </w:r>
          </w:p>
        </w:tc>
      </w:tr>
    </w:tbl>
    <w:p w:rsidR="00357E07" w:rsidRPr="002B6DF9" w:rsidRDefault="00357E07" w:rsidP="00357E07">
      <w:pPr>
        <w:pStyle w:val="H23GR"/>
      </w:pPr>
      <w:r w:rsidRPr="00357E07">
        <w:tab/>
      </w:r>
      <w:r w:rsidRPr="00357E07">
        <w:tab/>
      </w:r>
      <w:r w:rsidRPr="002B6DF9">
        <w:t xml:space="preserve">Общий коэффициент зачисления университетских студентов </w:t>
      </w:r>
      <w:r w:rsidRPr="00AA76E8">
        <w:br/>
      </w:r>
      <w:r w:rsidRPr="002B6DF9">
        <w:t>(в аспирантуру)</w:t>
      </w:r>
    </w:p>
    <w:tbl>
      <w:tblPr>
        <w:tblStyle w:val="TabNum"/>
        <w:tblW w:w="7370" w:type="dxa"/>
        <w:tblInd w:w="1134" w:type="dxa"/>
        <w:tblLook w:val="01E0" w:firstRow="1" w:lastRow="1" w:firstColumn="1" w:lastColumn="1" w:noHBand="0" w:noVBand="0"/>
      </w:tblPr>
      <w:tblGrid>
        <w:gridCol w:w="2660"/>
        <w:gridCol w:w="1638"/>
        <w:gridCol w:w="1609"/>
        <w:gridCol w:w="1463"/>
      </w:tblGrid>
      <w:tr w:rsidR="00357E07" w:rsidRPr="00AA76E8" w:rsidTr="00C30F9E">
        <w:trPr>
          <w:tblHeader/>
        </w:trPr>
        <w:tc>
          <w:tcPr>
            <w:cnfStyle w:val="001000000000" w:firstRow="0" w:lastRow="0" w:firstColumn="1" w:lastColumn="0" w:oddVBand="0" w:evenVBand="0" w:oddHBand="0" w:evenHBand="0" w:firstRowFirstColumn="0" w:firstRowLastColumn="0" w:lastRowFirstColumn="0" w:lastRowLastColumn="0"/>
            <w:tcW w:w="2660" w:type="dxa"/>
            <w:tcBorders>
              <w:bottom w:val="single" w:sz="12" w:space="0" w:color="auto"/>
            </w:tcBorders>
            <w:shd w:val="clear" w:color="auto" w:fill="auto"/>
          </w:tcPr>
          <w:p w:rsidR="00357E07" w:rsidRPr="00AA76E8" w:rsidRDefault="00357E07" w:rsidP="00357E07">
            <w:pPr>
              <w:spacing w:before="80" w:after="80" w:line="200" w:lineRule="exact"/>
              <w:rPr>
                <w:i/>
                <w:sz w:val="16"/>
              </w:rPr>
            </w:pPr>
          </w:p>
        </w:tc>
        <w:tc>
          <w:tcPr>
            <w:tcW w:w="1638" w:type="dxa"/>
            <w:tcBorders>
              <w:top w:val="single" w:sz="4" w:space="0" w:color="auto"/>
              <w:bottom w:val="single" w:sz="12" w:space="0" w:color="auto"/>
            </w:tcBorders>
            <w:shd w:val="clear" w:color="auto" w:fill="auto"/>
          </w:tcPr>
          <w:p w:rsidR="00357E07" w:rsidRPr="00AA76E8" w:rsidRDefault="00357E07" w:rsidP="00357E07">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AA76E8">
              <w:rPr>
                <w:i/>
                <w:sz w:val="16"/>
              </w:rPr>
              <w:t>2004</w:t>
            </w:r>
            <w:r w:rsidR="00C30F9E">
              <w:rPr>
                <w:i/>
                <w:sz w:val="16"/>
              </w:rPr>
              <w:t xml:space="preserve"> год</w:t>
            </w:r>
          </w:p>
        </w:tc>
        <w:tc>
          <w:tcPr>
            <w:tcW w:w="1609" w:type="dxa"/>
            <w:tcBorders>
              <w:top w:val="single" w:sz="4" w:space="0" w:color="auto"/>
              <w:bottom w:val="single" w:sz="12" w:space="0" w:color="auto"/>
            </w:tcBorders>
            <w:shd w:val="clear" w:color="auto" w:fill="auto"/>
          </w:tcPr>
          <w:p w:rsidR="00357E07" w:rsidRPr="00AA76E8" w:rsidRDefault="00C30F9E" w:rsidP="00357E07">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Pr>
                <w:i/>
                <w:sz w:val="16"/>
              </w:rPr>
              <w:t>2008 год</w:t>
            </w:r>
          </w:p>
        </w:tc>
        <w:tc>
          <w:tcPr>
            <w:tcW w:w="1463" w:type="dxa"/>
            <w:tcBorders>
              <w:top w:val="single" w:sz="4" w:space="0" w:color="auto"/>
              <w:bottom w:val="single" w:sz="12" w:space="0" w:color="auto"/>
            </w:tcBorders>
            <w:shd w:val="clear" w:color="auto" w:fill="auto"/>
          </w:tcPr>
          <w:p w:rsidR="00357E07" w:rsidRPr="00AA76E8" w:rsidRDefault="00C30F9E" w:rsidP="00357E07">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Pr>
                <w:i/>
                <w:sz w:val="16"/>
              </w:rPr>
              <w:t>2009 год</w:t>
            </w:r>
          </w:p>
        </w:tc>
      </w:tr>
      <w:tr w:rsidR="00357E07" w:rsidRPr="00AA76E8" w:rsidTr="00C30F9E">
        <w:tc>
          <w:tcPr>
            <w:cnfStyle w:val="001000000000" w:firstRow="0" w:lastRow="0" w:firstColumn="1" w:lastColumn="0" w:oddVBand="0" w:evenVBand="0" w:oddHBand="0" w:evenHBand="0" w:firstRowFirstColumn="0" w:firstRowLastColumn="0" w:lastRowFirstColumn="0" w:lastRowLastColumn="0"/>
            <w:tcW w:w="2660" w:type="dxa"/>
            <w:tcBorders>
              <w:top w:val="single" w:sz="12" w:space="0" w:color="auto"/>
            </w:tcBorders>
          </w:tcPr>
          <w:p w:rsidR="00357E07" w:rsidRPr="00AA76E8" w:rsidRDefault="00357E07" w:rsidP="00357E07">
            <w:r w:rsidRPr="00AA76E8">
              <w:t>Магистратура</w:t>
            </w:r>
          </w:p>
        </w:tc>
        <w:tc>
          <w:tcPr>
            <w:tcW w:w="1638" w:type="dxa"/>
            <w:tcBorders>
              <w:top w:val="single" w:sz="12" w:space="0" w:color="auto"/>
              <w:bottom w:val="nil"/>
            </w:tcBorders>
          </w:tcPr>
          <w:p w:rsidR="00357E07" w:rsidRPr="00AA76E8" w:rsidRDefault="00357E07" w:rsidP="00357E07">
            <w:pPr>
              <w:cnfStyle w:val="000000000000" w:firstRow="0" w:lastRow="0" w:firstColumn="0" w:lastColumn="0" w:oddVBand="0" w:evenVBand="0" w:oddHBand="0" w:evenHBand="0" w:firstRowFirstColumn="0" w:firstRowLastColumn="0" w:lastRowFirstColumn="0" w:lastRowLastColumn="0"/>
            </w:pPr>
            <w:r w:rsidRPr="00AA76E8">
              <w:t>25 765</w:t>
            </w:r>
          </w:p>
        </w:tc>
        <w:tc>
          <w:tcPr>
            <w:tcW w:w="1609" w:type="dxa"/>
            <w:tcBorders>
              <w:top w:val="single" w:sz="12" w:space="0" w:color="auto"/>
              <w:bottom w:val="nil"/>
            </w:tcBorders>
          </w:tcPr>
          <w:p w:rsidR="00357E07" w:rsidRPr="00AA76E8" w:rsidRDefault="00357E07" w:rsidP="00357E07">
            <w:pPr>
              <w:cnfStyle w:val="000000000000" w:firstRow="0" w:lastRow="0" w:firstColumn="0" w:lastColumn="0" w:oddVBand="0" w:evenVBand="0" w:oddHBand="0" w:evenHBand="0" w:firstRowFirstColumn="0" w:firstRowLastColumn="0" w:lastRowFirstColumn="0" w:lastRowLastColumn="0"/>
            </w:pPr>
            <w:r w:rsidRPr="00AA76E8">
              <w:t>57 950</w:t>
            </w:r>
          </w:p>
        </w:tc>
        <w:tc>
          <w:tcPr>
            <w:tcW w:w="1463" w:type="dxa"/>
            <w:tcBorders>
              <w:top w:val="single" w:sz="12" w:space="0" w:color="auto"/>
              <w:bottom w:val="nil"/>
            </w:tcBorders>
          </w:tcPr>
          <w:p w:rsidR="00357E07" w:rsidRPr="00AA76E8" w:rsidRDefault="00357E07" w:rsidP="00357E07">
            <w:pPr>
              <w:cnfStyle w:val="000000000000" w:firstRow="0" w:lastRow="0" w:firstColumn="0" w:lastColumn="0" w:oddVBand="0" w:evenVBand="0" w:oddHBand="0" w:evenHBand="0" w:firstRowFirstColumn="0" w:firstRowLastColumn="0" w:lastRowFirstColumn="0" w:lastRowLastColumn="0"/>
            </w:pPr>
            <w:r w:rsidRPr="00AA76E8">
              <w:t>75 000</w:t>
            </w:r>
          </w:p>
        </w:tc>
      </w:tr>
      <w:tr w:rsidR="00357E07" w:rsidRPr="00AA76E8" w:rsidTr="00C30F9E">
        <w:tc>
          <w:tcPr>
            <w:cnfStyle w:val="001000000000" w:firstRow="0" w:lastRow="0" w:firstColumn="1" w:lastColumn="0" w:oddVBand="0" w:evenVBand="0" w:oddHBand="0" w:evenHBand="0" w:firstRowFirstColumn="0" w:firstRowLastColumn="0" w:lastRowFirstColumn="0" w:lastRowLastColumn="0"/>
            <w:tcW w:w="2660" w:type="dxa"/>
            <w:tcBorders>
              <w:top w:val="nil"/>
              <w:bottom w:val="single" w:sz="4" w:space="0" w:color="auto"/>
            </w:tcBorders>
          </w:tcPr>
          <w:p w:rsidR="00357E07" w:rsidRPr="00AA76E8" w:rsidRDefault="00357E07" w:rsidP="00357E07">
            <w:r w:rsidRPr="00AA76E8">
              <w:t>На кандидатскую ст</w:t>
            </w:r>
            <w:r w:rsidRPr="00AA76E8">
              <w:t>е</w:t>
            </w:r>
            <w:r w:rsidRPr="00AA76E8">
              <w:t>пень</w:t>
            </w:r>
          </w:p>
        </w:tc>
        <w:tc>
          <w:tcPr>
            <w:tcW w:w="1638" w:type="dxa"/>
            <w:tcBorders>
              <w:top w:val="nil"/>
              <w:bottom w:val="single" w:sz="4" w:space="0" w:color="auto"/>
            </w:tcBorders>
          </w:tcPr>
          <w:p w:rsidR="00357E07" w:rsidRPr="00AA76E8" w:rsidRDefault="00357E07" w:rsidP="00357E07">
            <w:pPr>
              <w:cnfStyle w:val="000000000000" w:firstRow="0" w:lastRow="0" w:firstColumn="0" w:lastColumn="0" w:oddVBand="0" w:evenVBand="0" w:oddHBand="0" w:evenHBand="0" w:firstRowFirstColumn="0" w:firstRowLastColumn="0" w:lastRowFirstColumn="0" w:lastRowLastColumn="0"/>
            </w:pPr>
            <w:r w:rsidRPr="00AA76E8">
              <w:t>2 490</w:t>
            </w:r>
          </w:p>
        </w:tc>
        <w:tc>
          <w:tcPr>
            <w:tcW w:w="1609" w:type="dxa"/>
            <w:tcBorders>
              <w:top w:val="nil"/>
              <w:bottom w:val="single" w:sz="4" w:space="0" w:color="auto"/>
            </w:tcBorders>
          </w:tcPr>
          <w:p w:rsidR="00357E07" w:rsidRPr="00AA76E8" w:rsidRDefault="00357E07" w:rsidP="00357E07">
            <w:pPr>
              <w:cnfStyle w:val="000000000000" w:firstRow="0" w:lastRow="0" w:firstColumn="0" w:lastColumn="0" w:oddVBand="0" w:evenVBand="0" w:oddHBand="0" w:evenHBand="0" w:firstRowFirstColumn="0" w:firstRowLastColumn="0" w:lastRowFirstColumn="0" w:lastRowLastColumn="0"/>
            </w:pPr>
            <w:r w:rsidRPr="00AA76E8">
              <w:t>5 110</w:t>
            </w:r>
          </w:p>
        </w:tc>
        <w:tc>
          <w:tcPr>
            <w:tcW w:w="1463" w:type="dxa"/>
            <w:tcBorders>
              <w:top w:val="nil"/>
              <w:bottom w:val="single" w:sz="4" w:space="0" w:color="auto"/>
            </w:tcBorders>
          </w:tcPr>
          <w:p w:rsidR="00357E07" w:rsidRPr="00AA76E8" w:rsidRDefault="00357E07" w:rsidP="00357E07">
            <w:pPr>
              <w:cnfStyle w:val="000000000000" w:firstRow="0" w:lastRow="0" w:firstColumn="0" w:lastColumn="0" w:oddVBand="0" w:evenVBand="0" w:oddHBand="0" w:evenHBand="0" w:firstRowFirstColumn="0" w:firstRowLastColumn="0" w:lastRowFirstColumn="0" w:lastRowLastColumn="0"/>
            </w:pPr>
            <w:r w:rsidRPr="00AA76E8">
              <w:t>6 000</w:t>
            </w:r>
          </w:p>
        </w:tc>
      </w:tr>
      <w:tr w:rsidR="00357E07" w:rsidRPr="00AA76E8" w:rsidTr="00C30F9E">
        <w:tc>
          <w:tcPr>
            <w:cnfStyle w:val="001000000000" w:firstRow="0" w:lastRow="0" w:firstColumn="1" w:lastColumn="0" w:oddVBand="0" w:evenVBand="0" w:oddHBand="0" w:evenHBand="0" w:firstRowFirstColumn="0" w:firstRowLastColumn="0" w:lastRowFirstColumn="0" w:lastRowLastColumn="0"/>
            <w:tcW w:w="2660" w:type="dxa"/>
            <w:tcBorders>
              <w:top w:val="single" w:sz="4" w:space="0" w:color="auto"/>
            </w:tcBorders>
          </w:tcPr>
          <w:p w:rsidR="00357E07" w:rsidRPr="00C30F9E" w:rsidRDefault="00357E07" w:rsidP="00C30F9E">
            <w:pPr>
              <w:spacing w:before="80" w:after="80"/>
              <w:ind w:left="284"/>
              <w:rPr>
                <w:b/>
              </w:rPr>
            </w:pPr>
            <w:r w:rsidRPr="00C30F9E">
              <w:rPr>
                <w:b/>
              </w:rPr>
              <w:t>Итого</w:t>
            </w:r>
          </w:p>
        </w:tc>
        <w:tc>
          <w:tcPr>
            <w:tcW w:w="1638" w:type="dxa"/>
            <w:tcBorders>
              <w:top w:val="single" w:sz="4" w:space="0" w:color="auto"/>
              <w:bottom w:val="single" w:sz="12" w:space="0" w:color="auto"/>
            </w:tcBorders>
          </w:tcPr>
          <w:p w:rsidR="00357E07" w:rsidRPr="00C30F9E" w:rsidRDefault="00357E07" w:rsidP="00C30F9E">
            <w:pPr>
              <w:spacing w:before="80" w:after="80"/>
              <w:cnfStyle w:val="000000000000" w:firstRow="0" w:lastRow="0" w:firstColumn="0" w:lastColumn="0" w:oddVBand="0" w:evenVBand="0" w:oddHBand="0" w:evenHBand="0" w:firstRowFirstColumn="0" w:firstRowLastColumn="0" w:lastRowFirstColumn="0" w:lastRowLastColumn="0"/>
              <w:rPr>
                <w:b/>
              </w:rPr>
            </w:pPr>
            <w:r w:rsidRPr="00C30F9E">
              <w:rPr>
                <w:b/>
              </w:rPr>
              <w:t>28 255</w:t>
            </w:r>
          </w:p>
        </w:tc>
        <w:tc>
          <w:tcPr>
            <w:tcW w:w="1609" w:type="dxa"/>
            <w:tcBorders>
              <w:top w:val="single" w:sz="4" w:space="0" w:color="auto"/>
              <w:bottom w:val="single" w:sz="12" w:space="0" w:color="auto"/>
            </w:tcBorders>
          </w:tcPr>
          <w:p w:rsidR="00357E07" w:rsidRPr="00C30F9E" w:rsidRDefault="00357E07" w:rsidP="00C30F9E">
            <w:pPr>
              <w:spacing w:before="80" w:after="80"/>
              <w:cnfStyle w:val="000000000000" w:firstRow="0" w:lastRow="0" w:firstColumn="0" w:lastColumn="0" w:oddVBand="0" w:evenVBand="0" w:oddHBand="0" w:evenHBand="0" w:firstRowFirstColumn="0" w:firstRowLastColumn="0" w:lastRowFirstColumn="0" w:lastRowLastColumn="0"/>
              <w:rPr>
                <w:b/>
              </w:rPr>
            </w:pPr>
            <w:r w:rsidRPr="00C30F9E">
              <w:rPr>
                <w:b/>
              </w:rPr>
              <w:t>63 060</w:t>
            </w:r>
          </w:p>
        </w:tc>
        <w:tc>
          <w:tcPr>
            <w:tcW w:w="1463" w:type="dxa"/>
            <w:tcBorders>
              <w:top w:val="single" w:sz="4" w:space="0" w:color="auto"/>
              <w:bottom w:val="single" w:sz="12" w:space="0" w:color="auto"/>
            </w:tcBorders>
          </w:tcPr>
          <w:p w:rsidR="00357E07" w:rsidRPr="00C30F9E" w:rsidRDefault="00357E07" w:rsidP="00C30F9E">
            <w:pPr>
              <w:spacing w:before="80" w:after="80"/>
              <w:cnfStyle w:val="000000000000" w:firstRow="0" w:lastRow="0" w:firstColumn="0" w:lastColumn="0" w:oddVBand="0" w:evenVBand="0" w:oddHBand="0" w:evenHBand="0" w:firstRowFirstColumn="0" w:firstRowLastColumn="0" w:lastRowFirstColumn="0" w:lastRowLastColumn="0"/>
              <w:rPr>
                <w:b/>
              </w:rPr>
            </w:pPr>
            <w:r w:rsidRPr="00C30F9E">
              <w:rPr>
                <w:b/>
              </w:rPr>
              <w:t>81 000</w:t>
            </w:r>
          </w:p>
        </w:tc>
      </w:tr>
    </w:tbl>
    <w:p w:rsidR="00357E07" w:rsidRPr="002B6DF9" w:rsidRDefault="00357E07" w:rsidP="00BC333E">
      <w:pPr>
        <w:pStyle w:val="H23GR"/>
        <w:ind w:right="57"/>
      </w:pPr>
      <w:r w:rsidRPr="005158C7">
        <w:tab/>
      </w:r>
      <w:r w:rsidRPr="005158C7">
        <w:tab/>
      </w:r>
      <w:r w:rsidRPr="002B6DF9">
        <w:t>Основные показатели количественного расширения высшего образования, исследований и техн</w:t>
      </w:r>
      <w:r w:rsidRPr="002B6DF9">
        <w:t>о</w:t>
      </w:r>
      <w:r w:rsidRPr="002B6DF9">
        <w:t>логий</w:t>
      </w:r>
    </w:p>
    <w:tbl>
      <w:tblPr>
        <w:tblStyle w:val="TabNum"/>
        <w:tblW w:w="8504" w:type="dxa"/>
        <w:tblInd w:w="1134" w:type="dxa"/>
        <w:tblLayout w:type="fixed"/>
        <w:tblLook w:val="01E0" w:firstRow="1" w:lastRow="1" w:firstColumn="1" w:lastColumn="1" w:noHBand="0" w:noVBand="0"/>
      </w:tblPr>
      <w:tblGrid>
        <w:gridCol w:w="2478"/>
        <w:gridCol w:w="1205"/>
        <w:gridCol w:w="1205"/>
        <w:gridCol w:w="1205"/>
        <w:gridCol w:w="1205"/>
        <w:gridCol w:w="1206"/>
      </w:tblGrid>
      <w:tr w:rsidR="00357E07" w:rsidRPr="00BC333E" w:rsidTr="00BC333E">
        <w:trPr>
          <w:tblHeader/>
        </w:trPr>
        <w:tc>
          <w:tcPr>
            <w:cnfStyle w:val="001000000000" w:firstRow="0" w:lastRow="0" w:firstColumn="1" w:lastColumn="0" w:oddVBand="0" w:evenVBand="0" w:oddHBand="0" w:evenHBand="0" w:firstRowFirstColumn="0" w:firstRowLastColumn="0" w:lastRowFirstColumn="0" w:lastRowLastColumn="0"/>
            <w:tcW w:w="2478" w:type="dxa"/>
            <w:tcBorders>
              <w:bottom w:val="single" w:sz="12" w:space="0" w:color="auto"/>
            </w:tcBorders>
            <w:shd w:val="clear" w:color="auto" w:fill="auto"/>
          </w:tcPr>
          <w:p w:rsidR="00357E07" w:rsidRPr="00BC333E" w:rsidRDefault="00357E07" w:rsidP="00BC333E">
            <w:pPr>
              <w:spacing w:before="80" w:after="80" w:line="200" w:lineRule="exact"/>
              <w:rPr>
                <w:i/>
                <w:sz w:val="16"/>
              </w:rPr>
            </w:pPr>
            <w:r w:rsidRPr="00BC333E">
              <w:rPr>
                <w:i/>
                <w:sz w:val="16"/>
              </w:rPr>
              <w:t>Показатель</w:t>
            </w:r>
          </w:p>
        </w:tc>
        <w:tc>
          <w:tcPr>
            <w:tcW w:w="1205" w:type="dxa"/>
            <w:tcBorders>
              <w:top w:val="single" w:sz="4" w:space="0" w:color="auto"/>
              <w:bottom w:val="single" w:sz="12" w:space="0" w:color="auto"/>
            </w:tcBorders>
            <w:shd w:val="clear" w:color="auto" w:fill="auto"/>
          </w:tcPr>
          <w:p w:rsidR="00357E07" w:rsidRPr="00BC333E" w:rsidRDefault="00357E07" w:rsidP="00BC333E">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BC333E">
              <w:rPr>
                <w:i/>
                <w:sz w:val="16"/>
              </w:rPr>
              <w:t>Конец осущ</w:t>
            </w:r>
            <w:r w:rsidRPr="00BC333E">
              <w:rPr>
                <w:i/>
                <w:sz w:val="16"/>
              </w:rPr>
              <w:t>е</w:t>
            </w:r>
            <w:r w:rsidRPr="00BC333E">
              <w:rPr>
                <w:i/>
                <w:sz w:val="16"/>
              </w:rPr>
              <w:t>ствления третьего пл</w:t>
            </w:r>
            <w:r w:rsidRPr="00BC333E">
              <w:rPr>
                <w:i/>
                <w:sz w:val="16"/>
              </w:rPr>
              <w:t>а</w:t>
            </w:r>
            <w:r w:rsidRPr="00BC333E">
              <w:rPr>
                <w:i/>
                <w:sz w:val="16"/>
              </w:rPr>
              <w:t>на ра</w:t>
            </w:r>
            <w:r w:rsidRPr="00BC333E">
              <w:rPr>
                <w:i/>
                <w:sz w:val="16"/>
              </w:rPr>
              <w:t>з</w:t>
            </w:r>
            <w:r w:rsidRPr="00BC333E">
              <w:rPr>
                <w:i/>
                <w:sz w:val="16"/>
              </w:rPr>
              <w:t>вития (2004 год)</w:t>
            </w:r>
          </w:p>
        </w:tc>
        <w:tc>
          <w:tcPr>
            <w:tcW w:w="1205" w:type="dxa"/>
            <w:tcBorders>
              <w:top w:val="single" w:sz="4" w:space="0" w:color="auto"/>
              <w:bottom w:val="single" w:sz="12" w:space="0" w:color="auto"/>
            </w:tcBorders>
            <w:shd w:val="clear" w:color="auto" w:fill="auto"/>
          </w:tcPr>
          <w:p w:rsidR="00357E07" w:rsidRPr="00BC333E" w:rsidRDefault="00357E07" w:rsidP="00BC333E">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BC333E">
              <w:rPr>
                <w:i/>
                <w:sz w:val="16"/>
              </w:rPr>
              <w:t>2005</w:t>
            </w:r>
            <w:r w:rsidR="00BC333E">
              <w:rPr>
                <w:i/>
                <w:sz w:val="16"/>
              </w:rPr>
              <w:t xml:space="preserve"> год</w:t>
            </w:r>
          </w:p>
        </w:tc>
        <w:tc>
          <w:tcPr>
            <w:tcW w:w="1205" w:type="dxa"/>
            <w:tcBorders>
              <w:top w:val="single" w:sz="4" w:space="0" w:color="auto"/>
              <w:bottom w:val="single" w:sz="12" w:space="0" w:color="auto"/>
            </w:tcBorders>
            <w:shd w:val="clear" w:color="auto" w:fill="auto"/>
          </w:tcPr>
          <w:p w:rsidR="00357E07" w:rsidRPr="00BC333E" w:rsidRDefault="00BC333E" w:rsidP="00BC333E">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Pr>
                <w:i/>
                <w:sz w:val="16"/>
              </w:rPr>
              <w:t>2006 год</w:t>
            </w:r>
          </w:p>
        </w:tc>
        <w:tc>
          <w:tcPr>
            <w:tcW w:w="1205" w:type="dxa"/>
            <w:tcBorders>
              <w:top w:val="single" w:sz="4" w:space="0" w:color="auto"/>
              <w:bottom w:val="single" w:sz="12" w:space="0" w:color="auto"/>
            </w:tcBorders>
            <w:shd w:val="clear" w:color="auto" w:fill="auto"/>
          </w:tcPr>
          <w:p w:rsidR="00357E07" w:rsidRPr="00BC333E" w:rsidRDefault="00BC333E" w:rsidP="00BC333E">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Pr>
                <w:i/>
                <w:sz w:val="16"/>
              </w:rPr>
              <w:t>2007 год</w:t>
            </w:r>
          </w:p>
        </w:tc>
        <w:tc>
          <w:tcPr>
            <w:tcW w:w="1206" w:type="dxa"/>
            <w:tcBorders>
              <w:top w:val="single" w:sz="4" w:space="0" w:color="auto"/>
              <w:bottom w:val="single" w:sz="12" w:space="0" w:color="auto"/>
            </w:tcBorders>
            <w:shd w:val="clear" w:color="auto" w:fill="auto"/>
          </w:tcPr>
          <w:p w:rsidR="00357E07" w:rsidRPr="00BC333E" w:rsidRDefault="00357E07" w:rsidP="00BC333E">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BC333E">
              <w:rPr>
                <w:i/>
                <w:sz w:val="16"/>
              </w:rPr>
              <w:t>Конец осущ</w:t>
            </w:r>
            <w:r w:rsidRPr="00BC333E">
              <w:rPr>
                <w:i/>
                <w:sz w:val="16"/>
              </w:rPr>
              <w:t>е</w:t>
            </w:r>
            <w:r w:rsidRPr="00BC333E">
              <w:rPr>
                <w:i/>
                <w:sz w:val="16"/>
              </w:rPr>
              <w:t>ствления че</w:t>
            </w:r>
            <w:r w:rsidRPr="00BC333E">
              <w:rPr>
                <w:i/>
                <w:sz w:val="16"/>
              </w:rPr>
              <w:t>т</w:t>
            </w:r>
            <w:r w:rsidRPr="00BC333E">
              <w:rPr>
                <w:i/>
                <w:sz w:val="16"/>
              </w:rPr>
              <w:t>вертого плана развития (2009 год)</w:t>
            </w:r>
          </w:p>
        </w:tc>
      </w:tr>
      <w:tr w:rsidR="00357E07" w:rsidRPr="00BC333E" w:rsidTr="00BC333E">
        <w:tc>
          <w:tcPr>
            <w:cnfStyle w:val="001000000000" w:firstRow="0" w:lastRow="0" w:firstColumn="1" w:lastColumn="0" w:oddVBand="0" w:evenVBand="0" w:oddHBand="0" w:evenHBand="0" w:firstRowFirstColumn="0" w:firstRowLastColumn="0" w:lastRowFirstColumn="0" w:lastRowLastColumn="0"/>
            <w:tcW w:w="2478" w:type="dxa"/>
            <w:tcBorders>
              <w:top w:val="single" w:sz="12" w:space="0" w:color="auto"/>
            </w:tcBorders>
          </w:tcPr>
          <w:p w:rsidR="00357E07" w:rsidRPr="00BC333E" w:rsidRDefault="00357E07" w:rsidP="00BC333E">
            <w:r w:rsidRPr="00BC333E">
              <w:t>Охват высшим образован</w:t>
            </w:r>
            <w:r w:rsidRPr="00BC333E">
              <w:t>и</w:t>
            </w:r>
            <w:r w:rsidRPr="00BC333E">
              <w:t>ем (в возрасте от 18 до 24 лет)</w:t>
            </w:r>
          </w:p>
        </w:tc>
        <w:tc>
          <w:tcPr>
            <w:tcW w:w="1205" w:type="dxa"/>
            <w:tcBorders>
              <w:top w:val="single" w:sz="12" w:space="0" w:color="auto"/>
            </w:tcBorders>
          </w:tcPr>
          <w:p w:rsidR="00357E07" w:rsidRPr="00BC333E" w:rsidRDefault="00357E07" w:rsidP="00BC333E">
            <w:pPr>
              <w:cnfStyle w:val="000000000000" w:firstRow="0" w:lastRow="0" w:firstColumn="0" w:lastColumn="0" w:oddVBand="0" w:evenVBand="0" w:oddHBand="0" w:evenHBand="0" w:firstRowFirstColumn="0" w:firstRowLastColumn="0" w:lastRowFirstColumn="0" w:lastRowLastColumn="0"/>
            </w:pPr>
            <w:r w:rsidRPr="00BC333E">
              <w:t>20%</w:t>
            </w:r>
          </w:p>
        </w:tc>
        <w:tc>
          <w:tcPr>
            <w:tcW w:w="1205" w:type="dxa"/>
            <w:tcBorders>
              <w:top w:val="single" w:sz="12" w:space="0" w:color="auto"/>
            </w:tcBorders>
          </w:tcPr>
          <w:p w:rsidR="00357E07" w:rsidRPr="00BC333E" w:rsidRDefault="00357E07" w:rsidP="00BC333E">
            <w:pPr>
              <w:cnfStyle w:val="000000000000" w:firstRow="0" w:lastRow="0" w:firstColumn="0" w:lastColumn="0" w:oddVBand="0" w:evenVBand="0" w:oddHBand="0" w:evenHBand="0" w:firstRowFirstColumn="0" w:firstRowLastColumn="0" w:lastRowFirstColumn="0" w:lastRowLastColumn="0"/>
            </w:pPr>
            <w:r w:rsidRPr="00BC333E">
              <w:t>19,9%</w:t>
            </w:r>
          </w:p>
        </w:tc>
        <w:tc>
          <w:tcPr>
            <w:tcW w:w="1205" w:type="dxa"/>
            <w:tcBorders>
              <w:top w:val="single" w:sz="12" w:space="0" w:color="auto"/>
            </w:tcBorders>
          </w:tcPr>
          <w:p w:rsidR="00357E07" w:rsidRPr="00BC333E" w:rsidRDefault="00357E07" w:rsidP="00BC333E">
            <w:pPr>
              <w:cnfStyle w:val="000000000000" w:firstRow="0" w:lastRow="0" w:firstColumn="0" w:lastColumn="0" w:oddVBand="0" w:evenVBand="0" w:oddHBand="0" w:evenHBand="0" w:firstRowFirstColumn="0" w:firstRowLastColumn="0" w:lastRowFirstColumn="0" w:lastRowLastColumn="0"/>
            </w:pPr>
            <w:r w:rsidRPr="00BC333E">
              <w:t>22,5%</w:t>
            </w:r>
          </w:p>
        </w:tc>
        <w:tc>
          <w:tcPr>
            <w:tcW w:w="1205" w:type="dxa"/>
            <w:tcBorders>
              <w:top w:val="single" w:sz="12" w:space="0" w:color="auto"/>
            </w:tcBorders>
          </w:tcPr>
          <w:p w:rsidR="00357E07" w:rsidRPr="00BC333E" w:rsidRDefault="00357E07" w:rsidP="00BC333E">
            <w:pPr>
              <w:cnfStyle w:val="000000000000" w:firstRow="0" w:lastRow="0" w:firstColumn="0" w:lastColumn="0" w:oddVBand="0" w:evenVBand="0" w:oddHBand="0" w:evenHBand="0" w:firstRowFirstColumn="0" w:firstRowLastColumn="0" w:lastRowFirstColumn="0" w:lastRowLastColumn="0"/>
            </w:pPr>
            <w:r w:rsidRPr="00BC333E">
              <w:t>25,75%</w:t>
            </w:r>
          </w:p>
        </w:tc>
        <w:tc>
          <w:tcPr>
            <w:tcW w:w="1206" w:type="dxa"/>
            <w:tcBorders>
              <w:top w:val="single" w:sz="12" w:space="0" w:color="auto"/>
            </w:tcBorders>
          </w:tcPr>
          <w:p w:rsidR="00357E07" w:rsidRPr="00BC333E" w:rsidRDefault="00357E07" w:rsidP="00BC333E">
            <w:pPr>
              <w:cnfStyle w:val="000000000000" w:firstRow="0" w:lastRow="0" w:firstColumn="0" w:lastColumn="0" w:oddVBand="0" w:evenVBand="0" w:oddHBand="0" w:evenHBand="0" w:firstRowFirstColumn="0" w:firstRowLastColumn="0" w:lastRowFirstColumn="0" w:lastRowLastColumn="0"/>
            </w:pPr>
            <w:r w:rsidRPr="00BC333E">
              <w:t>30%</w:t>
            </w:r>
          </w:p>
        </w:tc>
      </w:tr>
      <w:tr w:rsidR="00357E07" w:rsidRPr="00BC333E" w:rsidTr="00BC333E">
        <w:tc>
          <w:tcPr>
            <w:cnfStyle w:val="001000000000" w:firstRow="0" w:lastRow="0" w:firstColumn="1" w:lastColumn="0" w:oddVBand="0" w:evenVBand="0" w:oddHBand="0" w:evenHBand="0" w:firstRowFirstColumn="0" w:firstRowLastColumn="0" w:lastRowFirstColumn="0" w:lastRowLastColumn="0"/>
            <w:tcW w:w="2478" w:type="dxa"/>
          </w:tcPr>
          <w:p w:rsidR="00357E07" w:rsidRPr="00BC333E" w:rsidRDefault="00357E07" w:rsidP="00BC333E">
            <w:r w:rsidRPr="00BC333E">
              <w:t>Число студентов универс</w:t>
            </w:r>
            <w:r w:rsidRPr="00BC333E">
              <w:t>и</w:t>
            </w:r>
            <w:r w:rsidRPr="00BC333E">
              <w:t>тета на 100 тыс. человек</w:t>
            </w:r>
          </w:p>
        </w:tc>
        <w:tc>
          <w:tcPr>
            <w:tcW w:w="1205" w:type="dxa"/>
          </w:tcPr>
          <w:p w:rsidR="00357E07" w:rsidRPr="00BC333E" w:rsidRDefault="00357E07" w:rsidP="00BC333E">
            <w:pPr>
              <w:cnfStyle w:val="000000000000" w:firstRow="0" w:lastRow="0" w:firstColumn="0" w:lastColumn="0" w:oddVBand="0" w:evenVBand="0" w:oddHBand="0" w:evenHBand="0" w:firstRowFirstColumn="0" w:firstRowLastColumn="0" w:lastRowFirstColumn="0" w:lastRowLastColumn="0"/>
            </w:pPr>
            <w:r w:rsidRPr="00BC333E">
              <w:t>3 200</w:t>
            </w:r>
          </w:p>
        </w:tc>
        <w:tc>
          <w:tcPr>
            <w:tcW w:w="1205" w:type="dxa"/>
          </w:tcPr>
          <w:p w:rsidR="00357E07" w:rsidRPr="00BC333E" w:rsidRDefault="00357E07" w:rsidP="00BC333E">
            <w:pPr>
              <w:cnfStyle w:val="000000000000" w:firstRow="0" w:lastRow="0" w:firstColumn="0" w:lastColumn="0" w:oddVBand="0" w:evenVBand="0" w:oddHBand="0" w:evenHBand="0" w:firstRowFirstColumn="0" w:firstRowLastColumn="0" w:lastRowFirstColumn="0" w:lastRowLastColumn="0"/>
            </w:pPr>
            <w:r w:rsidRPr="00BC333E">
              <w:t>3 442</w:t>
            </w:r>
          </w:p>
        </w:tc>
        <w:tc>
          <w:tcPr>
            <w:tcW w:w="1205" w:type="dxa"/>
          </w:tcPr>
          <w:p w:rsidR="00357E07" w:rsidRPr="00BC333E" w:rsidRDefault="00357E07" w:rsidP="00BC333E">
            <w:pPr>
              <w:cnfStyle w:val="000000000000" w:firstRow="0" w:lastRow="0" w:firstColumn="0" w:lastColumn="0" w:oddVBand="0" w:evenVBand="0" w:oddHBand="0" w:evenHBand="0" w:firstRowFirstColumn="0" w:firstRowLastColumn="0" w:lastRowFirstColumn="0" w:lastRowLastColumn="0"/>
            </w:pPr>
            <w:r w:rsidRPr="00BC333E">
              <w:t>4 000</w:t>
            </w:r>
          </w:p>
        </w:tc>
        <w:tc>
          <w:tcPr>
            <w:tcW w:w="1205" w:type="dxa"/>
          </w:tcPr>
          <w:p w:rsidR="00357E07" w:rsidRPr="00BC333E" w:rsidRDefault="00357E07" w:rsidP="00BC333E">
            <w:pPr>
              <w:cnfStyle w:val="000000000000" w:firstRow="0" w:lastRow="0" w:firstColumn="0" w:lastColumn="0" w:oddVBand="0" w:evenVBand="0" w:oddHBand="0" w:evenHBand="0" w:firstRowFirstColumn="0" w:firstRowLastColumn="0" w:lastRowFirstColumn="0" w:lastRowLastColumn="0"/>
            </w:pPr>
            <w:r w:rsidRPr="00BC333E">
              <w:t>4 737</w:t>
            </w:r>
          </w:p>
        </w:tc>
        <w:tc>
          <w:tcPr>
            <w:tcW w:w="1206" w:type="dxa"/>
          </w:tcPr>
          <w:p w:rsidR="00357E07" w:rsidRPr="00BC333E" w:rsidRDefault="00357E07" w:rsidP="00BC333E">
            <w:pPr>
              <w:cnfStyle w:val="000000000000" w:firstRow="0" w:lastRow="0" w:firstColumn="0" w:lastColumn="0" w:oddVBand="0" w:evenVBand="0" w:oddHBand="0" w:evenHBand="0" w:firstRowFirstColumn="0" w:firstRowLastColumn="0" w:lastRowFirstColumn="0" w:lastRowLastColumn="0"/>
            </w:pPr>
            <w:r w:rsidRPr="00BC333E">
              <w:t>5 000</w:t>
            </w:r>
          </w:p>
        </w:tc>
      </w:tr>
      <w:tr w:rsidR="00357E07" w:rsidRPr="00BC333E" w:rsidTr="00BC333E">
        <w:tc>
          <w:tcPr>
            <w:cnfStyle w:val="001000000000" w:firstRow="0" w:lastRow="0" w:firstColumn="1" w:lastColumn="0" w:oddVBand="0" w:evenVBand="0" w:oddHBand="0" w:evenHBand="0" w:firstRowFirstColumn="0" w:firstRowLastColumn="0" w:lastRowFirstColumn="0" w:lastRowLastColumn="0"/>
            <w:tcW w:w="2478" w:type="dxa"/>
          </w:tcPr>
          <w:p w:rsidR="00357E07" w:rsidRPr="00BC333E" w:rsidRDefault="00357E07" w:rsidP="00BC333E">
            <w:r w:rsidRPr="00BC333E">
              <w:t>Процентное соотношение ст</w:t>
            </w:r>
            <w:r w:rsidRPr="00BC333E">
              <w:t>у</w:t>
            </w:r>
            <w:r w:rsidRPr="00BC333E">
              <w:t>дентов университета со степенью младшего специ</w:t>
            </w:r>
            <w:r w:rsidRPr="00BC333E">
              <w:t>а</w:t>
            </w:r>
            <w:r w:rsidRPr="00BC333E">
              <w:t>листа к общему числу ун</w:t>
            </w:r>
            <w:r w:rsidRPr="00BC333E">
              <w:t>и</w:t>
            </w:r>
            <w:r w:rsidRPr="00BC333E">
              <w:t>верситетских студентов</w:t>
            </w:r>
          </w:p>
        </w:tc>
        <w:tc>
          <w:tcPr>
            <w:tcW w:w="1205" w:type="dxa"/>
          </w:tcPr>
          <w:p w:rsidR="00357E07" w:rsidRPr="00BC333E" w:rsidRDefault="00357E07" w:rsidP="00BC333E">
            <w:pPr>
              <w:cnfStyle w:val="000000000000" w:firstRow="0" w:lastRow="0" w:firstColumn="0" w:lastColumn="0" w:oddVBand="0" w:evenVBand="0" w:oddHBand="0" w:evenHBand="0" w:firstRowFirstColumn="0" w:firstRowLastColumn="0" w:lastRowFirstColumn="0" w:lastRowLastColumn="0"/>
            </w:pPr>
            <w:r w:rsidRPr="00BC333E">
              <w:t>32%</w:t>
            </w:r>
          </w:p>
        </w:tc>
        <w:tc>
          <w:tcPr>
            <w:tcW w:w="1205" w:type="dxa"/>
          </w:tcPr>
          <w:p w:rsidR="00357E07" w:rsidRPr="00BC333E" w:rsidRDefault="00357E07" w:rsidP="00BC333E">
            <w:pPr>
              <w:cnfStyle w:val="000000000000" w:firstRow="0" w:lastRow="0" w:firstColumn="0" w:lastColumn="0" w:oddVBand="0" w:evenVBand="0" w:oddHBand="0" w:evenHBand="0" w:firstRowFirstColumn="0" w:firstRowLastColumn="0" w:lastRowFirstColumn="0" w:lastRowLastColumn="0"/>
            </w:pPr>
            <w:r w:rsidRPr="00BC333E">
              <w:t>29,8%</w:t>
            </w:r>
          </w:p>
        </w:tc>
        <w:tc>
          <w:tcPr>
            <w:tcW w:w="1205" w:type="dxa"/>
          </w:tcPr>
          <w:p w:rsidR="00357E07" w:rsidRPr="00BC333E" w:rsidRDefault="00357E07" w:rsidP="00BC333E">
            <w:pPr>
              <w:cnfStyle w:val="000000000000" w:firstRow="0" w:lastRow="0" w:firstColumn="0" w:lastColumn="0" w:oddVBand="0" w:evenVBand="0" w:oddHBand="0" w:evenHBand="0" w:firstRowFirstColumn="0" w:firstRowLastColumn="0" w:lastRowFirstColumn="0" w:lastRowLastColumn="0"/>
            </w:pPr>
            <w:r w:rsidRPr="00BC333E">
              <w:t>26%</w:t>
            </w:r>
          </w:p>
        </w:tc>
        <w:tc>
          <w:tcPr>
            <w:tcW w:w="1205" w:type="dxa"/>
          </w:tcPr>
          <w:p w:rsidR="00357E07" w:rsidRPr="00BC333E" w:rsidRDefault="00357E07" w:rsidP="00BC333E">
            <w:pPr>
              <w:cnfStyle w:val="000000000000" w:firstRow="0" w:lastRow="0" w:firstColumn="0" w:lastColumn="0" w:oddVBand="0" w:evenVBand="0" w:oddHBand="0" w:evenHBand="0" w:firstRowFirstColumn="0" w:firstRowLastColumn="0" w:lastRowFirstColumn="0" w:lastRowLastColumn="0"/>
            </w:pPr>
            <w:r w:rsidRPr="00BC333E">
              <w:t>22,6%</w:t>
            </w:r>
          </w:p>
        </w:tc>
        <w:tc>
          <w:tcPr>
            <w:tcW w:w="1206" w:type="dxa"/>
          </w:tcPr>
          <w:p w:rsidR="00357E07" w:rsidRPr="00BC333E" w:rsidRDefault="00357E07" w:rsidP="00BC333E">
            <w:pPr>
              <w:cnfStyle w:val="000000000000" w:firstRow="0" w:lastRow="0" w:firstColumn="0" w:lastColumn="0" w:oddVBand="0" w:evenVBand="0" w:oddHBand="0" w:evenHBand="0" w:firstRowFirstColumn="0" w:firstRowLastColumn="0" w:lastRowFirstColumn="0" w:lastRowLastColumn="0"/>
            </w:pPr>
            <w:r w:rsidRPr="00BC333E">
              <w:t>37,4%</w:t>
            </w:r>
          </w:p>
        </w:tc>
      </w:tr>
      <w:tr w:rsidR="00357E07" w:rsidRPr="00BC333E" w:rsidTr="00BC333E">
        <w:tc>
          <w:tcPr>
            <w:cnfStyle w:val="001000000000" w:firstRow="0" w:lastRow="0" w:firstColumn="1" w:lastColumn="0" w:oddVBand="0" w:evenVBand="0" w:oddHBand="0" w:evenHBand="0" w:firstRowFirstColumn="0" w:firstRowLastColumn="0" w:lastRowFirstColumn="0" w:lastRowLastColumn="0"/>
            <w:tcW w:w="2478" w:type="dxa"/>
          </w:tcPr>
          <w:p w:rsidR="00357E07" w:rsidRPr="00BC333E" w:rsidRDefault="00357E07" w:rsidP="00BC333E">
            <w:r w:rsidRPr="00BC333E">
              <w:t>Процентное соотношение ст</w:t>
            </w:r>
            <w:r w:rsidRPr="00BC333E">
              <w:t>у</w:t>
            </w:r>
            <w:r w:rsidRPr="00BC333E">
              <w:t>дентов университета со степенью бакалавра к общ</w:t>
            </w:r>
            <w:r w:rsidRPr="00BC333E">
              <w:t>е</w:t>
            </w:r>
            <w:r w:rsidRPr="00BC333E">
              <w:t>му числу университе</w:t>
            </w:r>
            <w:r w:rsidRPr="00BC333E">
              <w:t>т</w:t>
            </w:r>
            <w:r w:rsidRPr="00BC333E">
              <w:t>ских студентов</w:t>
            </w:r>
          </w:p>
        </w:tc>
        <w:tc>
          <w:tcPr>
            <w:tcW w:w="1205" w:type="dxa"/>
          </w:tcPr>
          <w:p w:rsidR="00357E07" w:rsidRPr="00BC333E" w:rsidRDefault="00357E07" w:rsidP="00BC333E">
            <w:pPr>
              <w:cnfStyle w:val="000000000000" w:firstRow="0" w:lastRow="0" w:firstColumn="0" w:lastColumn="0" w:oddVBand="0" w:evenVBand="0" w:oddHBand="0" w:evenHBand="0" w:firstRowFirstColumn="0" w:firstRowLastColumn="0" w:lastRowFirstColumn="0" w:lastRowLastColumn="0"/>
            </w:pPr>
            <w:r w:rsidRPr="00BC333E">
              <w:t>62%</w:t>
            </w:r>
          </w:p>
        </w:tc>
        <w:tc>
          <w:tcPr>
            <w:tcW w:w="1205" w:type="dxa"/>
          </w:tcPr>
          <w:p w:rsidR="00357E07" w:rsidRPr="00BC333E" w:rsidRDefault="00357E07" w:rsidP="00BC333E">
            <w:pPr>
              <w:cnfStyle w:val="000000000000" w:firstRow="0" w:lastRow="0" w:firstColumn="0" w:lastColumn="0" w:oddVBand="0" w:evenVBand="0" w:oddHBand="0" w:evenHBand="0" w:firstRowFirstColumn="0" w:firstRowLastColumn="0" w:lastRowFirstColumn="0" w:lastRowLastColumn="0"/>
            </w:pPr>
            <w:r w:rsidRPr="00BC333E">
              <w:t>63,8%</w:t>
            </w:r>
          </w:p>
        </w:tc>
        <w:tc>
          <w:tcPr>
            <w:tcW w:w="1205" w:type="dxa"/>
          </w:tcPr>
          <w:p w:rsidR="00357E07" w:rsidRPr="00BC333E" w:rsidRDefault="00357E07" w:rsidP="00BC333E">
            <w:pPr>
              <w:cnfStyle w:val="000000000000" w:firstRow="0" w:lastRow="0" w:firstColumn="0" w:lastColumn="0" w:oddVBand="0" w:evenVBand="0" w:oddHBand="0" w:evenHBand="0" w:firstRowFirstColumn="0" w:firstRowLastColumn="0" w:lastRowFirstColumn="0" w:lastRowLastColumn="0"/>
            </w:pPr>
            <w:r w:rsidRPr="00BC333E">
              <w:t>67,5%</w:t>
            </w:r>
          </w:p>
        </w:tc>
        <w:tc>
          <w:tcPr>
            <w:tcW w:w="1205" w:type="dxa"/>
          </w:tcPr>
          <w:p w:rsidR="00357E07" w:rsidRPr="00BC333E" w:rsidRDefault="00357E07" w:rsidP="00BC333E">
            <w:pPr>
              <w:cnfStyle w:val="000000000000" w:firstRow="0" w:lastRow="0" w:firstColumn="0" w:lastColumn="0" w:oddVBand="0" w:evenVBand="0" w:oddHBand="0" w:evenHBand="0" w:firstRowFirstColumn="0" w:firstRowLastColumn="0" w:lastRowFirstColumn="0" w:lastRowLastColumn="0"/>
            </w:pPr>
            <w:r w:rsidRPr="00BC333E">
              <w:t>71%</w:t>
            </w:r>
          </w:p>
        </w:tc>
        <w:tc>
          <w:tcPr>
            <w:tcW w:w="1206" w:type="dxa"/>
          </w:tcPr>
          <w:p w:rsidR="00357E07" w:rsidRPr="00BC333E" w:rsidRDefault="00357E07" w:rsidP="00BC333E">
            <w:pPr>
              <w:cnfStyle w:val="000000000000" w:firstRow="0" w:lastRow="0" w:firstColumn="0" w:lastColumn="0" w:oddVBand="0" w:evenVBand="0" w:oddHBand="0" w:evenHBand="0" w:firstRowFirstColumn="0" w:firstRowLastColumn="0" w:lastRowFirstColumn="0" w:lastRowLastColumn="0"/>
            </w:pPr>
            <w:r w:rsidRPr="00BC333E">
              <w:t>56,4%</w:t>
            </w:r>
          </w:p>
        </w:tc>
      </w:tr>
      <w:tr w:rsidR="00357E07" w:rsidRPr="00BC333E" w:rsidTr="00BC333E">
        <w:tc>
          <w:tcPr>
            <w:cnfStyle w:val="001000000000" w:firstRow="0" w:lastRow="0" w:firstColumn="1" w:lastColumn="0" w:oddVBand="0" w:evenVBand="0" w:oddHBand="0" w:evenHBand="0" w:firstRowFirstColumn="0" w:firstRowLastColumn="0" w:lastRowFirstColumn="0" w:lastRowLastColumn="0"/>
            <w:tcW w:w="2478" w:type="dxa"/>
          </w:tcPr>
          <w:p w:rsidR="00357E07" w:rsidRPr="00BC333E" w:rsidRDefault="00357E07" w:rsidP="00BC333E">
            <w:r w:rsidRPr="00BC333E">
              <w:t>Процентное соотношение студентов университета, зако</w:t>
            </w:r>
            <w:r w:rsidRPr="00BC333E">
              <w:t>н</w:t>
            </w:r>
            <w:r w:rsidRPr="00BC333E">
              <w:t>чивших аспирантуру, к общему числу университе</w:t>
            </w:r>
            <w:r w:rsidRPr="00BC333E">
              <w:t>т</w:t>
            </w:r>
            <w:r w:rsidRPr="00BC333E">
              <w:t>ских студе</w:t>
            </w:r>
            <w:r w:rsidRPr="00BC333E">
              <w:t>н</w:t>
            </w:r>
            <w:r w:rsidRPr="00BC333E">
              <w:t>тов</w:t>
            </w:r>
          </w:p>
        </w:tc>
        <w:tc>
          <w:tcPr>
            <w:tcW w:w="1205" w:type="dxa"/>
          </w:tcPr>
          <w:p w:rsidR="00357E07" w:rsidRPr="00BC333E" w:rsidRDefault="00357E07" w:rsidP="00BC333E">
            <w:pPr>
              <w:cnfStyle w:val="000000000000" w:firstRow="0" w:lastRow="0" w:firstColumn="0" w:lastColumn="0" w:oddVBand="0" w:evenVBand="0" w:oddHBand="0" w:evenHBand="0" w:firstRowFirstColumn="0" w:firstRowLastColumn="0" w:lastRowFirstColumn="0" w:lastRowLastColumn="0"/>
            </w:pPr>
            <w:r w:rsidRPr="00BC333E">
              <w:t>6%</w:t>
            </w:r>
          </w:p>
        </w:tc>
        <w:tc>
          <w:tcPr>
            <w:tcW w:w="1205" w:type="dxa"/>
          </w:tcPr>
          <w:p w:rsidR="00357E07" w:rsidRPr="00BC333E" w:rsidRDefault="00357E07" w:rsidP="00BC333E">
            <w:pPr>
              <w:cnfStyle w:val="000000000000" w:firstRow="0" w:lastRow="0" w:firstColumn="0" w:lastColumn="0" w:oddVBand="0" w:evenVBand="0" w:oddHBand="0" w:evenHBand="0" w:firstRowFirstColumn="0" w:firstRowLastColumn="0" w:lastRowFirstColumn="0" w:lastRowLastColumn="0"/>
            </w:pPr>
            <w:r w:rsidRPr="00BC333E">
              <w:t>6,4%</w:t>
            </w:r>
          </w:p>
        </w:tc>
        <w:tc>
          <w:tcPr>
            <w:tcW w:w="1205" w:type="dxa"/>
          </w:tcPr>
          <w:p w:rsidR="00357E07" w:rsidRPr="00BC333E" w:rsidRDefault="00357E07" w:rsidP="00BC333E">
            <w:pPr>
              <w:cnfStyle w:val="000000000000" w:firstRow="0" w:lastRow="0" w:firstColumn="0" w:lastColumn="0" w:oddVBand="0" w:evenVBand="0" w:oddHBand="0" w:evenHBand="0" w:firstRowFirstColumn="0" w:firstRowLastColumn="0" w:lastRowFirstColumn="0" w:lastRowLastColumn="0"/>
            </w:pPr>
            <w:r w:rsidRPr="00BC333E">
              <w:t>6,4%</w:t>
            </w:r>
          </w:p>
        </w:tc>
        <w:tc>
          <w:tcPr>
            <w:tcW w:w="1205" w:type="dxa"/>
          </w:tcPr>
          <w:p w:rsidR="00357E07" w:rsidRPr="00BC333E" w:rsidRDefault="00357E07" w:rsidP="00BC333E">
            <w:pPr>
              <w:cnfStyle w:val="000000000000" w:firstRow="0" w:lastRow="0" w:firstColumn="0" w:lastColumn="0" w:oddVBand="0" w:evenVBand="0" w:oddHBand="0" w:evenHBand="0" w:firstRowFirstColumn="0" w:firstRowLastColumn="0" w:lastRowFirstColumn="0" w:lastRowLastColumn="0"/>
            </w:pPr>
            <w:r w:rsidRPr="00BC333E">
              <w:t>6,4%</w:t>
            </w:r>
          </w:p>
        </w:tc>
        <w:tc>
          <w:tcPr>
            <w:tcW w:w="1206" w:type="dxa"/>
          </w:tcPr>
          <w:p w:rsidR="00357E07" w:rsidRPr="00BC333E" w:rsidRDefault="00357E07" w:rsidP="00BC333E">
            <w:pPr>
              <w:cnfStyle w:val="000000000000" w:firstRow="0" w:lastRow="0" w:firstColumn="0" w:lastColumn="0" w:oddVBand="0" w:evenVBand="0" w:oddHBand="0" w:evenHBand="0" w:firstRowFirstColumn="0" w:firstRowLastColumn="0" w:lastRowFirstColumn="0" w:lastRowLastColumn="0"/>
            </w:pPr>
            <w:r w:rsidRPr="00BC333E">
              <w:t>6,3%</w:t>
            </w:r>
          </w:p>
        </w:tc>
      </w:tr>
      <w:tr w:rsidR="00357E07" w:rsidRPr="00BC333E" w:rsidTr="00BC333E">
        <w:tc>
          <w:tcPr>
            <w:cnfStyle w:val="001000000000" w:firstRow="0" w:lastRow="0" w:firstColumn="1" w:lastColumn="0" w:oddVBand="0" w:evenVBand="0" w:oddHBand="0" w:evenHBand="0" w:firstRowFirstColumn="0" w:firstRowLastColumn="0" w:lastRowFirstColumn="0" w:lastRowLastColumn="0"/>
            <w:tcW w:w="2478" w:type="dxa"/>
          </w:tcPr>
          <w:p w:rsidR="00357E07" w:rsidRPr="00BC333E" w:rsidRDefault="00357E07" w:rsidP="00BC333E">
            <w:r w:rsidRPr="00BC333E">
              <w:t>Доля участия неправител</w:t>
            </w:r>
            <w:r w:rsidRPr="00BC333E">
              <w:t>ь</w:t>
            </w:r>
            <w:r w:rsidRPr="00BC333E">
              <w:t>ственного сектора в высшем о</w:t>
            </w:r>
            <w:r w:rsidRPr="00BC333E">
              <w:t>б</w:t>
            </w:r>
            <w:r w:rsidRPr="00BC333E">
              <w:t>разовании</w:t>
            </w:r>
          </w:p>
        </w:tc>
        <w:tc>
          <w:tcPr>
            <w:tcW w:w="1205" w:type="dxa"/>
          </w:tcPr>
          <w:p w:rsidR="00357E07" w:rsidRPr="00BC333E" w:rsidRDefault="00357E07" w:rsidP="00BC333E">
            <w:pPr>
              <w:cnfStyle w:val="000000000000" w:firstRow="0" w:lastRow="0" w:firstColumn="0" w:lastColumn="0" w:oddVBand="0" w:evenVBand="0" w:oddHBand="0" w:evenHBand="0" w:firstRowFirstColumn="0" w:firstRowLastColumn="0" w:lastRowFirstColumn="0" w:lastRowLastColumn="0"/>
            </w:pPr>
            <w:r w:rsidRPr="00BC333E">
              <w:t>44,8%</w:t>
            </w:r>
          </w:p>
        </w:tc>
        <w:tc>
          <w:tcPr>
            <w:tcW w:w="1205" w:type="dxa"/>
          </w:tcPr>
          <w:p w:rsidR="00357E07" w:rsidRPr="00BC333E" w:rsidRDefault="00357E07" w:rsidP="00BC333E">
            <w:pPr>
              <w:cnfStyle w:val="000000000000" w:firstRow="0" w:lastRow="0" w:firstColumn="0" w:lastColumn="0" w:oddVBand="0" w:evenVBand="0" w:oddHBand="0" w:evenHBand="0" w:firstRowFirstColumn="0" w:firstRowLastColumn="0" w:lastRowFirstColumn="0" w:lastRowLastColumn="0"/>
            </w:pPr>
            <w:r w:rsidRPr="00BC333E">
              <w:t>52,6%</w:t>
            </w:r>
          </w:p>
        </w:tc>
        <w:tc>
          <w:tcPr>
            <w:tcW w:w="1205" w:type="dxa"/>
          </w:tcPr>
          <w:p w:rsidR="00357E07" w:rsidRPr="00BC333E" w:rsidRDefault="00357E07" w:rsidP="00BC333E">
            <w:pPr>
              <w:cnfStyle w:val="000000000000" w:firstRow="0" w:lastRow="0" w:firstColumn="0" w:lastColumn="0" w:oddVBand="0" w:evenVBand="0" w:oddHBand="0" w:evenHBand="0" w:firstRowFirstColumn="0" w:firstRowLastColumn="0" w:lastRowFirstColumn="0" w:lastRowLastColumn="0"/>
            </w:pPr>
            <w:r w:rsidRPr="00BC333E">
              <w:t>48,9%</w:t>
            </w:r>
          </w:p>
        </w:tc>
        <w:tc>
          <w:tcPr>
            <w:tcW w:w="1205" w:type="dxa"/>
          </w:tcPr>
          <w:p w:rsidR="00357E07" w:rsidRPr="00BC333E" w:rsidRDefault="00357E07" w:rsidP="00BC333E">
            <w:pPr>
              <w:cnfStyle w:val="000000000000" w:firstRow="0" w:lastRow="0" w:firstColumn="0" w:lastColumn="0" w:oddVBand="0" w:evenVBand="0" w:oddHBand="0" w:evenHBand="0" w:firstRowFirstColumn="0" w:firstRowLastColumn="0" w:lastRowFirstColumn="0" w:lastRowLastColumn="0"/>
            </w:pPr>
            <w:r w:rsidRPr="00BC333E">
              <w:t>42,5%</w:t>
            </w:r>
          </w:p>
        </w:tc>
        <w:tc>
          <w:tcPr>
            <w:tcW w:w="1206" w:type="dxa"/>
          </w:tcPr>
          <w:p w:rsidR="00357E07" w:rsidRPr="00BC333E" w:rsidRDefault="00357E07" w:rsidP="00BC333E">
            <w:pPr>
              <w:cnfStyle w:val="000000000000" w:firstRow="0" w:lastRow="0" w:firstColumn="0" w:lastColumn="0" w:oddVBand="0" w:evenVBand="0" w:oddHBand="0" w:evenHBand="0" w:firstRowFirstColumn="0" w:firstRowLastColumn="0" w:lastRowFirstColumn="0" w:lastRowLastColumn="0"/>
            </w:pPr>
            <w:r w:rsidRPr="00BC333E">
              <w:t>44,5%</w:t>
            </w:r>
          </w:p>
        </w:tc>
      </w:tr>
    </w:tbl>
    <w:p w:rsidR="00357E07" w:rsidRPr="002B6DF9" w:rsidRDefault="00357E07" w:rsidP="00BC333E">
      <w:pPr>
        <w:pStyle w:val="H23GR"/>
        <w:ind w:right="57"/>
      </w:pPr>
      <w:r w:rsidRPr="005158C7">
        <w:tab/>
      </w:r>
      <w:r w:rsidRPr="005158C7">
        <w:tab/>
      </w:r>
      <w:r w:rsidRPr="002B6DF9">
        <w:t>Показатели Министерства научных ис</w:t>
      </w:r>
      <w:r>
        <w:t>следований и технологий за 2005−</w:t>
      </w:r>
      <w:r w:rsidR="00BC333E">
        <w:t>2006 годы</w:t>
      </w:r>
      <w:r w:rsidR="00BC333E" w:rsidRPr="00B13C63">
        <w:rPr>
          <w:b w:val="0"/>
          <w:i/>
          <w:sz w:val="18"/>
          <w:szCs w:val="18"/>
          <w:vertAlign w:val="superscript"/>
        </w:rPr>
        <w:t>1</w:t>
      </w:r>
    </w:p>
    <w:tbl>
      <w:tblPr>
        <w:tblStyle w:val="TabNum"/>
        <w:tblW w:w="8504" w:type="dxa"/>
        <w:tblInd w:w="1134" w:type="dxa"/>
        <w:tblLook w:val="01E0" w:firstRow="1" w:lastRow="1" w:firstColumn="1" w:lastColumn="1" w:noHBand="0" w:noVBand="0"/>
      </w:tblPr>
      <w:tblGrid>
        <w:gridCol w:w="3844"/>
        <w:gridCol w:w="1553"/>
        <w:gridCol w:w="1553"/>
        <w:gridCol w:w="1554"/>
      </w:tblGrid>
      <w:tr w:rsidR="00357E07" w:rsidRPr="00BC333E" w:rsidTr="00BC333E">
        <w:trPr>
          <w:tblHeader/>
        </w:trPr>
        <w:tc>
          <w:tcPr>
            <w:cnfStyle w:val="001000000000" w:firstRow="0" w:lastRow="0" w:firstColumn="1" w:lastColumn="0" w:oddVBand="0" w:evenVBand="0" w:oddHBand="0" w:evenHBand="0" w:firstRowFirstColumn="0" w:firstRowLastColumn="0" w:lastRowFirstColumn="0" w:lastRowLastColumn="0"/>
            <w:tcW w:w="3844" w:type="dxa"/>
            <w:tcBorders>
              <w:bottom w:val="single" w:sz="12" w:space="0" w:color="auto"/>
            </w:tcBorders>
            <w:shd w:val="clear" w:color="auto" w:fill="auto"/>
          </w:tcPr>
          <w:p w:rsidR="00357E07" w:rsidRPr="00BC333E" w:rsidRDefault="00357E07" w:rsidP="00BC333E">
            <w:pPr>
              <w:spacing w:before="80" w:after="80" w:line="200" w:lineRule="exact"/>
              <w:rPr>
                <w:i/>
                <w:sz w:val="16"/>
              </w:rPr>
            </w:pPr>
            <w:r w:rsidRPr="00BC333E">
              <w:rPr>
                <w:i/>
                <w:sz w:val="16"/>
              </w:rPr>
              <w:t>Показатель</w:t>
            </w:r>
          </w:p>
        </w:tc>
        <w:tc>
          <w:tcPr>
            <w:tcW w:w="1553" w:type="dxa"/>
            <w:tcBorders>
              <w:top w:val="single" w:sz="4" w:space="0" w:color="auto"/>
              <w:bottom w:val="single" w:sz="12" w:space="0" w:color="auto"/>
            </w:tcBorders>
            <w:shd w:val="clear" w:color="auto" w:fill="auto"/>
          </w:tcPr>
          <w:p w:rsidR="00357E07" w:rsidRPr="00BC333E" w:rsidRDefault="00357E07" w:rsidP="00BC333E">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BC333E">
              <w:rPr>
                <w:i/>
                <w:sz w:val="16"/>
              </w:rPr>
              <w:t>Единица</w:t>
            </w:r>
          </w:p>
        </w:tc>
        <w:tc>
          <w:tcPr>
            <w:tcW w:w="1553" w:type="dxa"/>
            <w:tcBorders>
              <w:top w:val="single" w:sz="4" w:space="0" w:color="auto"/>
              <w:bottom w:val="single" w:sz="12" w:space="0" w:color="auto"/>
            </w:tcBorders>
            <w:shd w:val="clear" w:color="auto" w:fill="auto"/>
          </w:tcPr>
          <w:p w:rsidR="00357E07" w:rsidRPr="00BC333E" w:rsidRDefault="00607858" w:rsidP="00BC333E">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Pr>
                <w:i/>
                <w:sz w:val="16"/>
              </w:rPr>
              <w:t>Номер/</w:t>
            </w:r>
            <w:r w:rsidR="00357E07" w:rsidRPr="00BC333E">
              <w:rPr>
                <w:i/>
                <w:sz w:val="16"/>
              </w:rPr>
              <w:t>су</w:t>
            </w:r>
            <w:r w:rsidR="00357E07" w:rsidRPr="00BC333E">
              <w:rPr>
                <w:i/>
                <w:sz w:val="16"/>
              </w:rPr>
              <w:t>м</w:t>
            </w:r>
            <w:r w:rsidR="00357E07" w:rsidRPr="00BC333E">
              <w:rPr>
                <w:i/>
                <w:sz w:val="16"/>
              </w:rPr>
              <w:t>ма</w:t>
            </w:r>
          </w:p>
        </w:tc>
        <w:tc>
          <w:tcPr>
            <w:tcW w:w="1554" w:type="dxa"/>
            <w:tcBorders>
              <w:top w:val="single" w:sz="4" w:space="0" w:color="auto"/>
              <w:bottom w:val="single" w:sz="12" w:space="0" w:color="auto"/>
            </w:tcBorders>
            <w:shd w:val="clear" w:color="auto" w:fill="auto"/>
          </w:tcPr>
          <w:p w:rsidR="00357E07" w:rsidRPr="00BC333E" w:rsidRDefault="00357E07" w:rsidP="00BC333E">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BC333E">
              <w:rPr>
                <w:i/>
                <w:sz w:val="16"/>
              </w:rPr>
              <w:t>% изменение за п</w:t>
            </w:r>
            <w:r w:rsidRPr="00BC333E">
              <w:rPr>
                <w:i/>
                <w:sz w:val="16"/>
              </w:rPr>
              <w:t>о</w:t>
            </w:r>
            <w:r w:rsidRPr="00BC333E">
              <w:rPr>
                <w:i/>
                <w:sz w:val="16"/>
              </w:rPr>
              <w:t>следний год</w:t>
            </w:r>
          </w:p>
        </w:tc>
      </w:tr>
      <w:tr w:rsidR="00357E07" w:rsidRPr="00BC333E" w:rsidTr="00BC333E">
        <w:tc>
          <w:tcPr>
            <w:cnfStyle w:val="001000000000" w:firstRow="0" w:lastRow="0" w:firstColumn="1" w:lastColumn="0" w:oddVBand="0" w:evenVBand="0" w:oddHBand="0" w:evenHBand="0" w:firstRowFirstColumn="0" w:firstRowLastColumn="0" w:lastRowFirstColumn="0" w:lastRowLastColumn="0"/>
            <w:tcW w:w="3844" w:type="dxa"/>
            <w:tcBorders>
              <w:top w:val="single" w:sz="12" w:space="0" w:color="auto"/>
            </w:tcBorders>
          </w:tcPr>
          <w:p w:rsidR="00357E07" w:rsidRPr="00BC333E" w:rsidRDefault="00357E07" w:rsidP="00BC333E">
            <w:r w:rsidRPr="00BC333E">
              <w:t>Общее число студентов университета</w:t>
            </w:r>
          </w:p>
        </w:tc>
        <w:tc>
          <w:tcPr>
            <w:tcW w:w="1553" w:type="dxa"/>
            <w:tcBorders>
              <w:top w:val="single" w:sz="12" w:space="0" w:color="auto"/>
            </w:tcBorders>
          </w:tcPr>
          <w:p w:rsidR="00357E07" w:rsidRPr="00BC333E" w:rsidRDefault="00357E07" w:rsidP="00BC333E">
            <w:pPr>
              <w:cnfStyle w:val="000000000000" w:firstRow="0" w:lastRow="0" w:firstColumn="0" w:lastColumn="0" w:oddVBand="0" w:evenVBand="0" w:oddHBand="0" w:evenHBand="0" w:firstRowFirstColumn="0" w:firstRowLastColumn="0" w:lastRowFirstColumn="0" w:lastRowLastColumn="0"/>
            </w:pPr>
            <w:r w:rsidRPr="00BC333E">
              <w:t>Человек (000)</w:t>
            </w:r>
          </w:p>
        </w:tc>
        <w:tc>
          <w:tcPr>
            <w:tcW w:w="1553" w:type="dxa"/>
            <w:tcBorders>
              <w:top w:val="single" w:sz="12" w:space="0" w:color="auto"/>
            </w:tcBorders>
          </w:tcPr>
          <w:p w:rsidR="00357E07" w:rsidRPr="00BC333E" w:rsidRDefault="00357E07" w:rsidP="00BC333E">
            <w:pPr>
              <w:cnfStyle w:val="000000000000" w:firstRow="0" w:lastRow="0" w:firstColumn="0" w:lastColumn="0" w:oddVBand="0" w:evenVBand="0" w:oddHBand="0" w:evenHBand="0" w:firstRowFirstColumn="0" w:firstRowLastColumn="0" w:lastRowFirstColumn="0" w:lastRowLastColumn="0"/>
            </w:pPr>
            <w:r w:rsidRPr="00BC333E">
              <w:t>1 110</w:t>
            </w:r>
          </w:p>
        </w:tc>
        <w:tc>
          <w:tcPr>
            <w:tcW w:w="1554" w:type="dxa"/>
            <w:tcBorders>
              <w:top w:val="single" w:sz="12" w:space="0" w:color="auto"/>
            </w:tcBorders>
          </w:tcPr>
          <w:p w:rsidR="00357E07" w:rsidRPr="00BC333E" w:rsidRDefault="00357E07" w:rsidP="00BC333E">
            <w:pPr>
              <w:cnfStyle w:val="000000000000" w:firstRow="0" w:lastRow="0" w:firstColumn="0" w:lastColumn="0" w:oddVBand="0" w:evenVBand="0" w:oddHBand="0" w:evenHBand="0" w:firstRowFirstColumn="0" w:firstRowLastColumn="0" w:lastRowFirstColumn="0" w:lastRowLastColumn="0"/>
            </w:pPr>
            <w:r w:rsidRPr="00BC333E">
              <w:t>8,9</w:t>
            </w:r>
          </w:p>
        </w:tc>
      </w:tr>
      <w:tr w:rsidR="00357E07" w:rsidRPr="00BC333E" w:rsidTr="00BC333E">
        <w:tc>
          <w:tcPr>
            <w:cnfStyle w:val="001000000000" w:firstRow="0" w:lastRow="0" w:firstColumn="1" w:lastColumn="0" w:oddVBand="0" w:evenVBand="0" w:oddHBand="0" w:evenHBand="0" w:firstRowFirstColumn="0" w:firstRowLastColumn="0" w:lastRowFirstColumn="0" w:lastRowLastColumn="0"/>
            <w:tcW w:w="3844" w:type="dxa"/>
          </w:tcPr>
          <w:p w:rsidR="00357E07" w:rsidRPr="00BC333E" w:rsidRDefault="00357E07" w:rsidP="00BC333E">
            <w:r w:rsidRPr="00BC333E">
              <w:t>Число студентов университета</w:t>
            </w:r>
          </w:p>
        </w:tc>
        <w:tc>
          <w:tcPr>
            <w:tcW w:w="1553" w:type="dxa"/>
          </w:tcPr>
          <w:p w:rsidR="00357E07" w:rsidRPr="00BC333E" w:rsidRDefault="00357E07" w:rsidP="00BC333E">
            <w:pPr>
              <w:cnfStyle w:val="000000000000" w:firstRow="0" w:lastRow="0" w:firstColumn="0" w:lastColumn="0" w:oddVBand="0" w:evenVBand="0" w:oddHBand="0" w:evenHBand="0" w:firstRowFirstColumn="0" w:firstRowLastColumn="0" w:lastRowFirstColumn="0" w:lastRowLastColumn="0"/>
            </w:pPr>
            <w:r w:rsidRPr="00BC333E">
              <w:t>Человек (000)</w:t>
            </w:r>
          </w:p>
        </w:tc>
        <w:tc>
          <w:tcPr>
            <w:tcW w:w="1553" w:type="dxa"/>
          </w:tcPr>
          <w:p w:rsidR="00357E07" w:rsidRPr="00BC333E" w:rsidRDefault="00357E07" w:rsidP="00BC333E">
            <w:pPr>
              <w:cnfStyle w:val="000000000000" w:firstRow="0" w:lastRow="0" w:firstColumn="0" w:lastColumn="0" w:oddVBand="0" w:evenVBand="0" w:oddHBand="0" w:evenHBand="0" w:firstRowFirstColumn="0" w:firstRowLastColumn="0" w:lastRowFirstColumn="0" w:lastRowLastColumn="0"/>
            </w:pPr>
            <w:r w:rsidRPr="00BC333E">
              <w:t>500</w:t>
            </w:r>
          </w:p>
        </w:tc>
        <w:tc>
          <w:tcPr>
            <w:tcW w:w="1554" w:type="dxa"/>
          </w:tcPr>
          <w:p w:rsidR="00357E07" w:rsidRPr="00BC333E" w:rsidRDefault="00357E07" w:rsidP="00BC333E">
            <w:pPr>
              <w:cnfStyle w:val="000000000000" w:firstRow="0" w:lastRow="0" w:firstColumn="0" w:lastColumn="0" w:oddVBand="0" w:evenVBand="0" w:oddHBand="0" w:evenHBand="0" w:firstRowFirstColumn="0" w:firstRowLastColumn="0" w:lastRowFirstColumn="0" w:lastRowLastColumn="0"/>
            </w:pPr>
            <w:r w:rsidRPr="00BC333E">
              <w:t>6,5</w:t>
            </w:r>
          </w:p>
        </w:tc>
      </w:tr>
      <w:tr w:rsidR="00357E07" w:rsidRPr="00BC333E" w:rsidTr="00BC333E">
        <w:tc>
          <w:tcPr>
            <w:cnfStyle w:val="001000000000" w:firstRow="0" w:lastRow="0" w:firstColumn="1" w:lastColumn="0" w:oddVBand="0" w:evenVBand="0" w:oddHBand="0" w:evenHBand="0" w:firstRowFirstColumn="0" w:firstRowLastColumn="0" w:lastRowFirstColumn="0" w:lastRowLastColumn="0"/>
            <w:tcW w:w="3844" w:type="dxa"/>
          </w:tcPr>
          <w:p w:rsidR="00357E07" w:rsidRPr="00BC333E" w:rsidRDefault="00357E07" w:rsidP="00BC333E">
            <w:r w:rsidRPr="00BC333E">
              <w:t>Число студенток университета</w:t>
            </w:r>
          </w:p>
        </w:tc>
        <w:tc>
          <w:tcPr>
            <w:tcW w:w="1553" w:type="dxa"/>
          </w:tcPr>
          <w:p w:rsidR="00357E07" w:rsidRPr="00BC333E" w:rsidRDefault="00357E07" w:rsidP="00BC333E">
            <w:pPr>
              <w:cnfStyle w:val="000000000000" w:firstRow="0" w:lastRow="0" w:firstColumn="0" w:lastColumn="0" w:oddVBand="0" w:evenVBand="0" w:oddHBand="0" w:evenHBand="0" w:firstRowFirstColumn="0" w:firstRowLastColumn="0" w:lastRowFirstColumn="0" w:lastRowLastColumn="0"/>
            </w:pPr>
            <w:r w:rsidRPr="00BC333E">
              <w:t>Человек (000)</w:t>
            </w:r>
          </w:p>
        </w:tc>
        <w:tc>
          <w:tcPr>
            <w:tcW w:w="1553" w:type="dxa"/>
          </w:tcPr>
          <w:p w:rsidR="00357E07" w:rsidRPr="00BC333E" w:rsidRDefault="00357E07" w:rsidP="00BC333E">
            <w:pPr>
              <w:cnfStyle w:val="000000000000" w:firstRow="0" w:lastRow="0" w:firstColumn="0" w:lastColumn="0" w:oddVBand="0" w:evenVBand="0" w:oddHBand="0" w:evenHBand="0" w:firstRowFirstColumn="0" w:firstRowLastColumn="0" w:lastRowFirstColumn="0" w:lastRowLastColumn="0"/>
            </w:pPr>
            <w:r w:rsidRPr="00BC333E">
              <w:t>600</w:t>
            </w:r>
          </w:p>
        </w:tc>
        <w:tc>
          <w:tcPr>
            <w:tcW w:w="1554" w:type="dxa"/>
          </w:tcPr>
          <w:p w:rsidR="00357E07" w:rsidRPr="00BC333E" w:rsidRDefault="00357E07" w:rsidP="00BC333E">
            <w:pPr>
              <w:cnfStyle w:val="000000000000" w:firstRow="0" w:lastRow="0" w:firstColumn="0" w:lastColumn="0" w:oddVBand="0" w:evenVBand="0" w:oddHBand="0" w:evenHBand="0" w:firstRowFirstColumn="0" w:firstRowLastColumn="0" w:lastRowFirstColumn="0" w:lastRowLastColumn="0"/>
            </w:pPr>
            <w:r w:rsidRPr="00BC333E">
              <w:t>9,2</w:t>
            </w:r>
          </w:p>
        </w:tc>
      </w:tr>
      <w:tr w:rsidR="00357E07" w:rsidRPr="00BC333E" w:rsidTr="00BC333E">
        <w:tc>
          <w:tcPr>
            <w:cnfStyle w:val="001000000000" w:firstRow="0" w:lastRow="0" w:firstColumn="1" w:lastColumn="0" w:oddVBand="0" w:evenVBand="0" w:oddHBand="0" w:evenHBand="0" w:firstRowFirstColumn="0" w:firstRowLastColumn="0" w:lastRowFirstColumn="0" w:lastRowLastColumn="0"/>
            <w:tcW w:w="3844" w:type="dxa"/>
          </w:tcPr>
          <w:p w:rsidR="00357E07" w:rsidRPr="00BC333E" w:rsidRDefault="00357E07" w:rsidP="00BC333E">
            <w:r w:rsidRPr="00BC333E">
              <w:t>Количество студентов университета на одн</w:t>
            </w:r>
            <w:r w:rsidRPr="00BC333E">
              <w:t>о</w:t>
            </w:r>
            <w:r w:rsidRPr="00BC333E">
              <w:t>го преподавателя</w:t>
            </w:r>
          </w:p>
        </w:tc>
        <w:tc>
          <w:tcPr>
            <w:tcW w:w="1553" w:type="dxa"/>
          </w:tcPr>
          <w:p w:rsidR="00357E07" w:rsidRPr="00BC333E" w:rsidRDefault="00357E07" w:rsidP="00BC333E">
            <w:pPr>
              <w:cnfStyle w:val="000000000000" w:firstRow="0" w:lastRow="0" w:firstColumn="0" w:lastColumn="0" w:oddVBand="0" w:evenVBand="0" w:oddHBand="0" w:evenHBand="0" w:firstRowFirstColumn="0" w:firstRowLastColumn="0" w:lastRowFirstColumn="0" w:lastRowLastColumn="0"/>
            </w:pPr>
            <w:r w:rsidRPr="00BC333E">
              <w:t>%</w:t>
            </w:r>
          </w:p>
        </w:tc>
        <w:tc>
          <w:tcPr>
            <w:tcW w:w="1553" w:type="dxa"/>
          </w:tcPr>
          <w:p w:rsidR="00357E07" w:rsidRPr="00BC333E" w:rsidRDefault="00357E07" w:rsidP="00BC333E">
            <w:pPr>
              <w:cnfStyle w:val="000000000000" w:firstRow="0" w:lastRow="0" w:firstColumn="0" w:lastColumn="0" w:oddVBand="0" w:evenVBand="0" w:oddHBand="0" w:evenHBand="0" w:firstRowFirstColumn="0" w:firstRowLastColumn="0" w:lastRowFirstColumn="0" w:lastRowLastColumn="0"/>
            </w:pPr>
            <w:r w:rsidRPr="00BC333E">
              <w:t>25,1</w:t>
            </w:r>
          </w:p>
        </w:tc>
        <w:tc>
          <w:tcPr>
            <w:tcW w:w="1554" w:type="dxa"/>
          </w:tcPr>
          <w:p w:rsidR="00357E07" w:rsidRPr="00BC333E" w:rsidRDefault="00357E07" w:rsidP="00BC333E">
            <w:pPr>
              <w:cnfStyle w:val="000000000000" w:firstRow="0" w:lastRow="0" w:firstColumn="0" w:lastColumn="0" w:oddVBand="0" w:evenVBand="0" w:oddHBand="0" w:evenHBand="0" w:firstRowFirstColumn="0" w:firstRowLastColumn="0" w:lastRowFirstColumn="0" w:lastRowLastColumn="0"/>
            </w:pPr>
            <w:r w:rsidRPr="00BC333E">
              <w:t>3,7</w:t>
            </w:r>
          </w:p>
        </w:tc>
      </w:tr>
      <w:tr w:rsidR="00357E07" w:rsidRPr="00BC333E" w:rsidTr="00BC333E">
        <w:tc>
          <w:tcPr>
            <w:cnfStyle w:val="001000000000" w:firstRow="0" w:lastRow="0" w:firstColumn="1" w:lastColumn="0" w:oddVBand="0" w:evenVBand="0" w:oddHBand="0" w:evenHBand="0" w:firstRowFirstColumn="0" w:firstRowLastColumn="0" w:lastRowFirstColumn="0" w:lastRowLastColumn="0"/>
            <w:tcW w:w="3844" w:type="dxa"/>
          </w:tcPr>
          <w:p w:rsidR="00357E07" w:rsidRPr="00BC333E" w:rsidRDefault="00357E07" w:rsidP="00BC333E">
            <w:r w:rsidRPr="00BC333E">
              <w:t>Число студентов университета, пол</w:t>
            </w:r>
            <w:r w:rsidRPr="00BC333E">
              <w:t>у</w:t>
            </w:r>
            <w:r w:rsidRPr="00BC333E">
              <w:t>чающих степень младшего специал</w:t>
            </w:r>
            <w:r w:rsidRPr="00BC333E">
              <w:t>и</w:t>
            </w:r>
            <w:r w:rsidRPr="00BC333E">
              <w:t>ста</w:t>
            </w:r>
          </w:p>
        </w:tc>
        <w:tc>
          <w:tcPr>
            <w:tcW w:w="1553" w:type="dxa"/>
          </w:tcPr>
          <w:p w:rsidR="00357E07" w:rsidRPr="00BC333E" w:rsidRDefault="00357E07" w:rsidP="00BC333E">
            <w:pPr>
              <w:cnfStyle w:val="000000000000" w:firstRow="0" w:lastRow="0" w:firstColumn="0" w:lastColumn="0" w:oddVBand="0" w:evenVBand="0" w:oddHBand="0" w:evenHBand="0" w:firstRowFirstColumn="0" w:firstRowLastColumn="0" w:lastRowFirstColumn="0" w:lastRowLastColumn="0"/>
            </w:pPr>
            <w:r w:rsidRPr="00BC333E">
              <w:t>Человек</w:t>
            </w:r>
          </w:p>
        </w:tc>
        <w:tc>
          <w:tcPr>
            <w:tcW w:w="1553" w:type="dxa"/>
          </w:tcPr>
          <w:p w:rsidR="00357E07" w:rsidRPr="00BC333E" w:rsidRDefault="00357E07" w:rsidP="00BC333E">
            <w:pPr>
              <w:cnfStyle w:val="000000000000" w:firstRow="0" w:lastRow="0" w:firstColumn="0" w:lastColumn="0" w:oddVBand="0" w:evenVBand="0" w:oddHBand="0" w:evenHBand="0" w:firstRowFirstColumn="0" w:firstRowLastColumn="0" w:lastRowFirstColumn="0" w:lastRowLastColumn="0"/>
            </w:pPr>
            <w:r w:rsidRPr="00BC333E">
              <w:t>292 500</w:t>
            </w:r>
          </w:p>
        </w:tc>
        <w:tc>
          <w:tcPr>
            <w:tcW w:w="1554" w:type="dxa"/>
          </w:tcPr>
          <w:p w:rsidR="00357E07" w:rsidRPr="00BC333E" w:rsidRDefault="00357E07" w:rsidP="00BC333E">
            <w:pPr>
              <w:cnfStyle w:val="000000000000" w:firstRow="0" w:lastRow="0" w:firstColumn="0" w:lastColumn="0" w:oddVBand="0" w:evenVBand="0" w:oddHBand="0" w:evenHBand="0" w:firstRowFirstColumn="0" w:firstRowLastColumn="0" w:lastRowFirstColumn="0" w:lastRowLastColumn="0"/>
            </w:pPr>
            <w:r w:rsidRPr="00BC333E">
              <w:t>38,7</w:t>
            </w:r>
          </w:p>
        </w:tc>
      </w:tr>
      <w:tr w:rsidR="00357E07" w:rsidRPr="00BC333E" w:rsidTr="00BC333E">
        <w:tc>
          <w:tcPr>
            <w:cnfStyle w:val="001000000000" w:firstRow="0" w:lastRow="0" w:firstColumn="1" w:lastColumn="0" w:oddVBand="0" w:evenVBand="0" w:oddHBand="0" w:evenHBand="0" w:firstRowFirstColumn="0" w:firstRowLastColumn="0" w:lastRowFirstColumn="0" w:lastRowLastColumn="0"/>
            <w:tcW w:w="3844" w:type="dxa"/>
          </w:tcPr>
          <w:p w:rsidR="00357E07" w:rsidRPr="00BC333E" w:rsidRDefault="00357E07" w:rsidP="00BC333E">
            <w:r w:rsidRPr="00BC333E">
              <w:t>Число студентов на степень бакалавра</w:t>
            </w:r>
          </w:p>
        </w:tc>
        <w:tc>
          <w:tcPr>
            <w:tcW w:w="1553" w:type="dxa"/>
          </w:tcPr>
          <w:p w:rsidR="00357E07" w:rsidRPr="00BC333E" w:rsidRDefault="00357E07" w:rsidP="00BC333E">
            <w:pPr>
              <w:cnfStyle w:val="000000000000" w:firstRow="0" w:lastRow="0" w:firstColumn="0" w:lastColumn="0" w:oddVBand="0" w:evenVBand="0" w:oddHBand="0" w:evenHBand="0" w:firstRowFirstColumn="0" w:firstRowLastColumn="0" w:lastRowFirstColumn="0" w:lastRowLastColumn="0"/>
            </w:pPr>
            <w:r w:rsidRPr="00BC333E">
              <w:t>Человек</w:t>
            </w:r>
          </w:p>
        </w:tc>
        <w:tc>
          <w:tcPr>
            <w:tcW w:w="1553" w:type="dxa"/>
          </w:tcPr>
          <w:p w:rsidR="00357E07" w:rsidRPr="00BC333E" w:rsidRDefault="00357E07" w:rsidP="00BC333E">
            <w:pPr>
              <w:cnfStyle w:val="000000000000" w:firstRow="0" w:lastRow="0" w:firstColumn="0" w:lastColumn="0" w:oddVBand="0" w:evenVBand="0" w:oddHBand="0" w:evenHBand="0" w:firstRowFirstColumn="0" w:firstRowLastColumn="0" w:lastRowFirstColumn="0" w:lastRowLastColumn="0"/>
            </w:pPr>
            <w:r w:rsidRPr="00BC333E">
              <w:t>716 000</w:t>
            </w:r>
          </w:p>
        </w:tc>
        <w:tc>
          <w:tcPr>
            <w:tcW w:w="1554" w:type="dxa"/>
          </w:tcPr>
          <w:p w:rsidR="00357E07" w:rsidRPr="00BC333E" w:rsidRDefault="00357E07" w:rsidP="00BC333E">
            <w:pPr>
              <w:cnfStyle w:val="000000000000" w:firstRow="0" w:lastRow="0" w:firstColumn="0" w:lastColumn="0" w:oddVBand="0" w:evenVBand="0" w:oddHBand="0" w:evenHBand="0" w:firstRowFirstColumn="0" w:firstRowLastColumn="0" w:lastRowFirstColumn="0" w:lastRowLastColumn="0"/>
            </w:pPr>
            <w:r w:rsidRPr="00BC333E">
              <w:t>0,4</w:t>
            </w:r>
          </w:p>
        </w:tc>
      </w:tr>
      <w:tr w:rsidR="00357E07" w:rsidRPr="00BC333E" w:rsidTr="00BC333E">
        <w:tc>
          <w:tcPr>
            <w:cnfStyle w:val="001000000000" w:firstRow="0" w:lastRow="0" w:firstColumn="1" w:lastColumn="0" w:oddVBand="0" w:evenVBand="0" w:oddHBand="0" w:evenHBand="0" w:firstRowFirstColumn="0" w:firstRowLastColumn="0" w:lastRowFirstColumn="0" w:lastRowLastColumn="0"/>
            <w:tcW w:w="3844" w:type="dxa"/>
          </w:tcPr>
          <w:p w:rsidR="00357E07" w:rsidRPr="00BC333E" w:rsidRDefault="00357E07" w:rsidP="00BC333E">
            <w:r w:rsidRPr="00BC333E">
              <w:t>Число студентов на степень магистра</w:t>
            </w:r>
          </w:p>
        </w:tc>
        <w:tc>
          <w:tcPr>
            <w:tcW w:w="1553" w:type="dxa"/>
          </w:tcPr>
          <w:p w:rsidR="00357E07" w:rsidRPr="00BC333E" w:rsidRDefault="00357E07" w:rsidP="00BC333E">
            <w:pPr>
              <w:cnfStyle w:val="000000000000" w:firstRow="0" w:lastRow="0" w:firstColumn="0" w:lastColumn="0" w:oddVBand="0" w:evenVBand="0" w:oddHBand="0" w:evenHBand="0" w:firstRowFirstColumn="0" w:firstRowLastColumn="0" w:lastRowFirstColumn="0" w:lastRowLastColumn="0"/>
            </w:pPr>
            <w:r w:rsidRPr="00BC333E">
              <w:t>Человек</w:t>
            </w:r>
          </w:p>
        </w:tc>
        <w:tc>
          <w:tcPr>
            <w:tcW w:w="1553" w:type="dxa"/>
          </w:tcPr>
          <w:p w:rsidR="00357E07" w:rsidRPr="00BC333E" w:rsidRDefault="00357E07" w:rsidP="00BC333E">
            <w:pPr>
              <w:cnfStyle w:val="000000000000" w:firstRow="0" w:lastRow="0" w:firstColumn="0" w:lastColumn="0" w:oddVBand="0" w:evenVBand="0" w:oddHBand="0" w:evenHBand="0" w:firstRowFirstColumn="0" w:firstRowLastColumn="0" w:lastRowFirstColumn="0" w:lastRowLastColumn="0"/>
            </w:pPr>
            <w:r w:rsidRPr="00BC333E">
              <w:t>55 800</w:t>
            </w:r>
          </w:p>
        </w:tc>
        <w:tc>
          <w:tcPr>
            <w:tcW w:w="1554" w:type="dxa"/>
          </w:tcPr>
          <w:p w:rsidR="00357E07" w:rsidRPr="00BC333E" w:rsidRDefault="00357E07" w:rsidP="00BC333E">
            <w:pPr>
              <w:cnfStyle w:val="000000000000" w:firstRow="0" w:lastRow="0" w:firstColumn="0" w:lastColumn="0" w:oddVBand="0" w:evenVBand="0" w:oddHBand="0" w:evenHBand="0" w:firstRowFirstColumn="0" w:firstRowLastColumn="0" w:lastRowFirstColumn="0" w:lastRowLastColumn="0"/>
            </w:pPr>
            <w:r w:rsidRPr="00BC333E">
              <w:t>11,1</w:t>
            </w:r>
          </w:p>
        </w:tc>
      </w:tr>
      <w:tr w:rsidR="00357E07" w:rsidRPr="00BC333E" w:rsidTr="00BC333E">
        <w:tc>
          <w:tcPr>
            <w:cnfStyle w:val="001000000000" w:firstRow="0" w:lastRow="0" w:firstColumn="1" w:lastColumn="0" w:oddVBand="0" w:evenVBand="0" w:oddHBand="0" w:evenHBand="0" w:firstRowFirstColumn="0" w:firstRowLastColumn="0" w:lastRowFirstColumn="0" w:lastRowLastColumn="0"/>
            <w:tcW w:w="3844" w:type="dxa"/>
          </w:tcPr>
          <w:p w:rsidR="00357E07" w:rsidRPr="00BC333E" w:rsidRDefault="00357E07" w:rsidP="00BC333E">
            <w:r w:rsidRPr="00BC333E">
              <w:t>Число студентов университета, пол</w:t>
            </w:r>
            <w:r w:rsidRPr="00BC333E">
              <w:t>у</w:t>
            </w:r>
            <w:r w:rsidRPr="00BC333E">
              <w:t>чающих кандидатскую степень</w:t>
            </w:r>
          </w:p>
        </w:tc>
        <w:tc>
          <w:tcPr>
            <w:tcW w:w="1553" w:type="dxa"/>
          </w:tcPr>
          <w:p w:rsidR="00357E07" w:rsidRPr="00BC333E" w:rsidRDefault="00357E07" w:rsidP="00BC333E">
            <w:pPr>
              <w:cnfStyle w:val="000000000000" w:firstRow="0" w:lastRow="0" w:firstColumn="0" w:lastColumn="0" w:oddVBand="0" w:evenVBand="0" w:oddHBand="0" w:evenHBand="0" w:firstRowFirstColumn="0" w:firstRowLastColumn="0" w:lastRowFirstColumn="0" w:lastRowLastColumn="0"/>
            </w:pPr>
            <w:r w:rsidRPr="00BC333E">
              <w:t>Человек</w:t>
            </w:r>
          </w:p>
        </w:tc>
        <w:tc>
          <w:tcPr>
            <w:tcW w:w="1553" w:type="dxa"/>
          </w:tcPr>
          <w:p w:rsidR="00357E07" w:rsidRPr="00BC333E" w:rsidRDefault="00357E07" w:rsidP="00BC333E">
            <w:pPr>
              <w:cnfStyle w:val="000000000000" w:firstRow="0" w:lastRow="0" w:firstColumn="0" w:lastColumn="0" w:oddVBand="0" w:evenVBand="0" w:oddHBand="0" w:evenHBand="0" w:firstRowFirstColumn="0" w:firstRowLastColumn="0" w:lastRowFirstColumn="0" w:lastRowLastColumn="0"/>
            </w:pPr>
            <w:r w:rsidRPr="00BC333E">
              <w:t>29 200</w:t>
            </w:r>
          </w:p>
        </w:tc>
        <w:tc>
          <w:tcPr>
            <w:tcW w:w="1554" w:type="dxa"/>
          </w:tcPr>
          <w:p w:rsidR="00357E07" w:rsidRPr="00BC333E" w:rsidRDefault="00357E07" w:rsidP="00BC333E">
            <w:pPr>
              <w:cnfStyle w:val="000000000000" w:firstRow="0" w:lastRow="0" w:firstColumn="0" w:lastColumn="0" w:oddVBand="0" w:evenVBand="0" w:oddHBand="0" w:evenHBand="0" w:firstRowFirstColumn="0" w:firstRowLastColumn="0" w:lastRowFirstColumn="0" w:lastRowLastColumn="0"/>
            </w:pPr>
            <w:r w:rsidRPr="00BC333E">
              <w:t>-3,6</w:t>
            </w:r>
          </w:p>
        </w:tc>
      </w:tr>
      <w:tr w:rsidR="00357E07" w:rsidRPr="00BC333E" w:rsidTr="00BC333E">
        <w:tc>
          <w:tcPr>
            <w:cnfStyle w:val="001000000000" w:firstRow="0" w:lastRow="0" w:firstColumn="1" w:lastColumn="0" w:oddVBand="0" w:evenVBand="0" w:oddHBand="0" w:evenHBand="0" w:firstRowFirstColumn="0" w:firstRowLastColumn="0" w:lastRowFirstColumn="0" w:lastRowLastColumn="0"/>
            <w:tcW w:w="3844" w:type="dxa"/>
          </w:tcPr>
          <w:p w:rsidR="00357E07" w:rsidRPr="00BC333E" w:rsidRDefault="00357E07" w:rsidP="00BC333E">
            <w:r w:rsidRPr="00BC333E">
              <w:t>Число студентов университета, пол</w:t>
            </w:r>
            <w:r w:rsidRPr="00BC333E">
              <w:t>у</w:t>
            </w:r>
            <w:r w:rsidRPr="00BC333E">
              <w:t>чающих кандидатскую степень со сп</w:t>
            </w:r>
            <w:r w:rsidRPr="00BC333E">
              <w:t>е</w:t>
            </w:r>
            <w:r w:rsidRPr="00BC333E">
              <w:t>циализацией</w:t>
            </w:r>
          </w:p>
        </w:tc>
        <w:tc>
          <w:tcPr>
            <w:tcW w:w="1553" w:type="dxa"/>
          </w:tcPr>
          <w:p w:rsidR="00357E07" w:rsidRPr="00BC333E" w:rsidRDefault="00357E07" w:rsidP="00BC333E">
            <w:pPr>
              <w:cnfStyle w:val="000000000000" w:firstRow="0" w:lastRow="0" w:firstColumn="0" w:lastColumn="0" w:oddVBand="0" w:evenVBand="0" w:oddHBand="0" w:evenHBand="0" w:firstRowFirstColumn="0" w:firstRowLastColumn="0" w:lastRowFirstColumn="0" w:lastRowLastColumn="0"/>
            </w:pPr>
            <w:r w:rsidRPr="00BC333E">
              <w:t>Человек</w:t>
            </w:r>
          </w:p>
        </w:tc>
        <w:tc>
          <w:tcPr>
            <w:tcW w:w="1553" w:type="dxa"/>
          </w:tcPr>
          <w:p w:rsidR="00357E07" w:rsidRPr="00BC333E" w:rsidRDefault="00357E07" w:rsidP="00BC333E">
            <w:pPr>
              <w:cnfStyle w:val="000000000000" w:firstRow="0" w:lastRow="0" w:firstColumn="0" w:lastColumn="0" w:oddVBand="0" w:evenVBand="0" w:oddHBand="0" w:evenHBand="0" w:firstRowFirstColumn="0" w:firstRowLastColumn="0" w:lastRowFirstColumn="0" w:lastRowLastColumn="0"/>
            </w:pPr>
            <w:r w:rsidRPr="00BC333E">
              <w:t>16 500</w:t>
            </w:r>
          </w:p>
        </w:tc>
        <w:tc>
          <w:tcPr>
            <w:tcW w:w="1554" w:type="dxa"/>
          </w:tcPr>
          <w:p w:rsidR="00357E07" w:rsidRPr="00BC333E" w:rsidRDefault="00357E07" w:rsidP="00BC333E">
            <w:pPr>
              <w:cnfStyle w:val="000000000000" w:firstRow="0" w:lastRow="0" w:firstColumn="0" w:lastColumn="0" w:oddVBand="0" w:evenVBand="0" w:oddHBand="0" w:evenHBand="0" w:firstRowFirstColumn="0" w:firstRowLastColumn="0" w:lastRowFirstColumn="0" w:lastRowLastColumn="0"/>
            </w:pPr>
            <w:r w:rsidRPr="00BC333E">
              <w:t>16,5</w:t>
            </w:r>
          </w:p>
        </w:tc>
      </w:tr>
      <w:tr w:rsidR="00357E07" w:rsidRPr="00BC333E" w:rsidTr="00BC333E">
        <w:tc>
          <w:tcPr>
            <w:cnfStyle w:val="001000000000" w:firstRow="0" w:lastRow="0" w:firstColumn="1" w:lastColumn="0" w:oddVBand="0" w:evenVBand="0" w:oddHBand="0" w:evenHBand="0" w:firstRowFirstColumn="0" w:firstRowLastColumn="0" w:lastRowFirstColumn="0" w:lastRowLastColumn="0"/>
            <w:tcW w:w="3844" w:type="dxa"/>
          </w:tcPr>
          <w:p w:rsidR="00357E07" w:rsidRPr="00BC333E" w:rsidRDefault="00357E07" w:rsidP="00BC333E">
            <w:r w:rsidRPr="00BC333E">
              <w:t>Число студентов университета, пол</w:t>
            </w:r>
            <w:r w:rsidRPr="00BC333E">
              <w:t>у</w:t>
            </w:r>
            <w:r w:rsidRPr="00BC333E">
              <w:t xml:space="preserve">чающих степень магистра и выше </w:t>
            </w:r>
          </w:p>
        </w:tc>
        <w:tc>
          <w:tcPr>
            <w:tcW w:w="1553" w:type="dxa"/>
          </w:tcPr>
          <w:p w:rsidR="00357E07" w:rsidRPr="00BC333E" w:rsidRDefault="00357E07" w:rsidP="00BC333E">
            <w:pPr>
              <w:cnfStyle w:val="000000000000" w:firstRow="0" w:lastRow="0" w:firstColumn="0" w:lastColumn="0" w:oddVBand="0" w:evenVBand="0" w:oddHBand="0" w:evenHBand="0" w:firstRowFirstColumn="0" w:firstRowLastColumn="0" w:lastRowFirstColumn="0" w:lastRowLastColumn="0"/>
            </w:pPr>
            <w:r w:rsidRPr="00BC333E">
              <w:t>%</w:t>
            </w:r>
          </w:p>
        </w:tc>
        <w:tc>
          <w:tcPr>
            <w:tcW w:w="1553" w:type="dxa"/>
          </w:tcPr>
          <w:p w:rsidR="00357E07" w:rsidRPr="00BC333E" w:rsidRDefault="00357E07" w:rsidP="00BC333E">
            <w:pPr>
              <w:cnfStyle w:val="000000000000" w:firstRow="0" w:lastRow="0" w:firstColumn="0" w:lastColumn="0" w:oddVBand="0" w:evenVBand="0" w:oddHBand="0" w:evenHBand="0" w:firstRowFirstColumn="0" w:firstRowLastColumn="0" w:lastRowFirstColumn="0" w:lastRowLastColumn="0"/>
            </w:pPr>
            <w:r w:rsidRPr="00BC333E">
              <w:t>9,0</w:t>
            </w:r>
          </w:p>
        </w:tc>
        <w:tc>
          <w:tcPr>
            <w:tcW w:w="1554" w:type="dxa"/>
          </w:tcPr>
          <w:p w:rsidR="00357E07" w:rsidRPr="00BC333E" w:rsidRDefault="00357E07" w:rsidP="00BC333E">
            <w:pPr>
              <w:cnfStyle w:val="000000000000" w:firstRow="0" w:lastRow="0" w:firstColumn="0" w:lastColumn="0" w:oddVBand="0" w:evenVBand="0" w:oddHBand="0" w:evenHBand="0" w:firstRowFirstColumn="0" w:firstRowLastColumn="0" w:lastRowFirstColumn="0" w:lastRowLastColumn="0"/>
            </w:pPr>
            <w:r w:rsidRPr="00BC333E">
              <w:t>-3,1</w:t>
            </w:r>
          </w:p>
        </w:tc>
      </w:tr>
      <w:tr w:rsidR="00357E07" w:rsidRPr="00BC333E" w:rsidTr="00BC333E">
        <w:tc>
          <w:tcPr>
            <w:cnfStyle w:val="001000000000" w:firstRow="0" w:lastRow="0" w:firstColumn="1" w:lastColumn="0" w:oddVBand="0" w:evenVBand="0" w:oddHBand="0" w:evenHBand="0" w:firstRowFirstColumn="0" w:firstRowLastColumn="0" w:lastRowFirstColumn="0" w:lastRowLastColumn="0"/>
            <w:tcW w:w="3844" w:type="dxa"/>
          </w:tcPr>
          <w:p w:rsidR="00357E07" w:rsidRPr="00BC333E" w:rsidRDefault="00357E07" w:rsidP="00BC333E">
            <w:r w:rsidRPr="00BC333E">
              <w:t>Процентное соотношение студентов гуман</w:t>
            </w:r>
            <w:r w:rsidRPr="00BC333E">
              <w:t>и</w:t>
            </w:r>
            <w:r w:rsidRPr="00BC333E">
              <w:t>тарных факультетов к общему числу студе</w:t>
            </w:r>
            <w:r w:rsidRPr="00BC333E">
              <w:t>н</w:t>
            </w:r>
            <w:r w:rsidRPr="00BC333E">
              <w:t>тов</w:t>
            </w:r>
          </w:p>
        </w:tc>
        <w:tc>
          <w:tcPr>
            <w:tcW w:w="1553" w:type="dxa"/>
          </w:tcPr>
          <w:p w:rsidR="00357E07" w:rsidRPr="00BC333E" w:rsidRDefault="00357E07" w:rsidP="00BC333E">
            <w:pPr>
              <w:cnfStyle w:val="000000000000" w:firstRow="0" w:lastRow="0" w:firstColumn="0" w:lastColumn="0" w:oddVBand="0" w:evenVBand="0" w:oddHBand="0" w:evenHBand="0" w:firstRowFirstColumn="0" w:firstRowLastColumn="0" w:lastRowFirstColumn="0" w:lastRowLastColumn="0"/>
            </w:pPr>
            <w:r w:rsidRPr="00BC333E">
              <w:t>%</w:t>
            </w:r>
          </w:p>
        </w:tc>
        <w:tc>
          <w:tcPr>
            <w:tcW w:w="1553" w:type="dxa"/>
          </w:tcPr>
          <w:p w:rsidR="00357E07" w:rsidRPr="00BC333E" w:rsidRDefault="00357E07" w:rsidP="00BC333E">
            <w:pPr>
              <w:cnfStyle w:val="000000000000" w:firstRow="0" w:lastRow="0" w:firstColumn="0" w:lastColumn="0" w:oddVBand="0" w:evenVBand="0" w:oddHBand="0" w:evenHBand="0" w:firstRowFirstColumn="0" w:firstRowLastColumn="0" w:lastRowFirstColumn="0" w:lastRowLastColumn="0"/>
            </w:pPr>
            <w:r w:rsidRPr="00BC333E">
              <w:t>43,0</w:t>
            </w:r>
          </w:p>
        </w:tc>
        <w:tc>
          <w:tcPr>
            <w:tcW w:w="1554" w:type="dxa"/>
          </w:tcPr>
          <w:p w:rsidR="00357E07" w:rsidRPr="00BC333E" w:rsidRDefault="00357E07" w:rsidP="00BC333E">
            <w:pPr>
              <w:cnfStyle w:val="000000000000" w:firstRow="0" w:lastRow="0" w:firstColumn="0" w:lastColumn="0" w:oddVBand="0" w:evenVBand="0" w:oddHBand="0" w:evenHBand="0" w:firstRowFirstColumn="0" w:firstRowLastColumn="0" w:lastRowFirstColumn="0" w:lastRowLastColumn="0"/>
            </w:pPr>
            <w:r w:rsidRPr="00BC333E">
              <w:t>5,9</w:t>
            </w:r>
          </w:p>
        </w:tc>
      </w:tr>
      <w:tr w:rsidR="00357E07" w:rsidRPr="00BC333E" w:rsidTr="00BC333E">
        <w:tc>
          <w:tcPr>
            <w:cnfStyle w:val="001000000000" w:firstRow="0" w:lastRow="0" w:firstColumn="1" w:lastColumn="0" w:oddVBand="0" w:evenVBand="0" w:oddHBand="0" w:evenHBand="0" w:firstRowFirstColumn="0" w:firstRowLastColumn="0" w:lastRowFirstColumn="0" w:lastRowLastColumn="0"/>
            <w:tcW w:w="3844" w:type="dxa"/>
          </w:tcPr>
          <w:p w:rsidR="00357E07" w:rsidRPr="00BC333E" w:rsidRDefault="00357E07" w:rsidP="00BC333E">
            <w:r w:rsidRPr="00BC333E">
              <w:t>Процентное соотношение студентов факул</w:t>
            </w:r>
            <w:r w:rsidRPr="00BC333E">
              <w:t>ь</w:t>
            </w:r>
            <w:r w:rsidRPr="00BC333E">
              <w:t xml:space="preserve">тетов </w:t>
            </w:r>
            <w:r w:rsidR="00AC00D1" w:rsidRPr="00BC333E">
              <w:t>"</w:t>
            </w:r>
            <w:r w:rsidRPr="00BC333E">
              <w:t>чистых</w:t>
            </w:r>
            <w:r w:rsidR="00E13563" w:rsidRPr="00BC333E">
              <w:t>"</w:t>
            </w:r>
            <w:r w:rsidRPr="00BC333E">
              <w:t xml:space="preserve"> наук к общему числу студе</w:t>
            </w:r>
            <w:r w:rsidRPr="00BC333E">
              <w:t>н</w:t>
            </w:r>
            <w:r w:rsidRPr="00BC333E">
              <w:t>тов</w:t>
            </w:r>
          </w:p>
        </w:tc>
        <w:tc>
          <w:tcPr>
            <w:tcW w:w="1553" w:type="dxa"/>
          </w:tcPr>
          <w:p w:rsidR="00357E07" w:rsidRPr="00BC333E" w:rsidRDefault="00357E07" w:rsidP="00BC333E">
            <w:pPr>
              <w:cnfStyle w:val="000000000000" w:firstRow="0" w:lastRow="0" w:firstColumn="0" w:lastColumn="0" w:oddVBand="0" w:evenVBand="0" w:oddHBand="0" w:evenHBand="0" w:firstRowFirstColumn="0" w:firstRowLastColumn="0" w:lastRowFirstColumn="0" w:lastRowLastColumn="0"/>
            </w:pPr>
            <w:r w:rsidRPr="00BC333E">
              <w:t>%</w:t>
            </w:r>
          </w:p>
        </w:tc>
        <w:tc>
          <w:tcPr>
            <w:tcW w:w="1553" w:type="dxa"/>
          </w:tcPr>
          <w:p w:rsidR="00357E07" w:rsidRPr="00BC333E" w:rsidRDefault="00357E07" w:rsidP="00BC333E">
            <w:pPr>
              <w:cnfStyle w:val="000000000000" w:firstRow="0" w:lastRow="0" w:firstColumn="0" w:lastColumn="0" w:oddVBand="0" w:evenVBand="0" w:oddHBand="0" w:evenHBand="0" w:firstRowFirstColumn="0" w:firstRowLastColumn="0" w:lastRowFirstColumn="0" w:lastRowLastColumn="0"/>
            </w:pPr>
            <w:r w:rsidRPr="00BC333E">
              <w:t>12,0</w:t>
            </w:r>
          </w:p>
        </w:tc>
        <w:tc>
          <w:tcPr>
            <w:tcW w:w="1554" w:type="dxa"/>
          </w:tcPr>
          <w:p w:rsidR="00357E07" w:rsidRPr="00BC333E" w:rsidRDefault="00357E07" w:rsidP="00BC333E">
            <w:pPr>
              <w:cnfStyle w:val="000000000000" w:firstRow="0" w:lastRow="0" w:firstColumn="0" w:lastColumn="0" w:oddVBand="0" w:evenVBand="0" w:oddHBand="0" w:evenHBand="0" w:firstRowFirstColumn="0" w:firstRowLastColumn="0" w:lastRowFirstColumn="0" w:lastRowLastColumn="0"/>
            </w:pPr>
            <w:r w:rsidRPr="00BC333E">
              <w:t>-10,7</w:t>
            </w:r>
          </w:p>
        </w:tc>
      </w:tr>
      <w:tr w:rsidR="00357E07" w:rsidRPr="00BC333E" w:rsidTr="00BC333E">
        <w:tc>
          <w:tcPr>
            <w:cnfStyle w:val="001000000000" w:firstRow="0" w:lastRow="0" w:firstColumn="1" w:lastColumn="0" w:oddVBand="0" w:evenVBand="0" w:oddHBand="0" w:evenHBand="0" w:firstRowFirstColumn="0" w:firstRowLastColumn="0" w:lastRowFirstColumn="0" w:lastRowLastColumn="0"/>
            <w:tcW w:w="3844" w:type="dxa"/>
          </w:tcPr>
          <w:p w:rsidR="00357E07" w:rsidRPr="00BC333E" w:rsidRDefault="00357E07" w:rsidP="00BC333E">
            <w:r w:rsidRPr="00BC333E">
              <w:t>Процентное соотношение студентов факул</w:t>
            </w:r>
            <w:r w:rsidRPr="00BC333E">
              <w:t>ь</w:t>
            </w:r>
            <w:r w:rsidRPr="00BC333E">
              <w:t>тетов агрономии и ветеринарии к общему числу студентов</w:t>
            </w:r>
          </w:p>
        </w:tc>
        <w:tc>
          <w:tcPr>
            <w:tcW w:w="1553" w:type="dxa"/>
          </w:tcPr>
          <w:p w:rsidR="00357E07" w:rsidRPr="00BC333E" w:rsidRDefault="00357E07" w:rsidP="00BC333E">
            <w:pPr>
              <w:cnfStyle w:val="000000000000" w:firstRow="0" w:lastRow="0" w:firstColumn="0" w:lastColumn="0" w:oddVBand="0" w:evenVBand="0" w:oddHBand="0" w:evenHBand="0" w:firstRowFirstColumn="0" w:firstRowLastColumn="0" w:lastRowFirstColumn="0" w:lastRowLastColumn="0"/>
            </w:pPr>
            <w:r w:rsidRPr="00BC333E">
              <w:t>%</w:t>
            </w:r>
          </w:p>
        </w:tc>
        <w:tc>
          <w:tcPr>
            <w:tcW w:w="1553" w:type="dxa"/>
          </w:tcPr>
          <w:p w:rsidR="00357E07" w:rsidRPr="00BC333E" w:rsidRDefault="00357E07" w:rsidP="00BC333E">
            <w:pPr>
              <w:cnfStyle w:val="000000000000" w:firstRow="0" w:lastRow="0" w:firstColumn="0" w:lastColumn="0" w:oddVBand="0" w:evenVBand="0" w:oddHBand="0" w:evenHBand="0" w:firstRowFirstColumn="0" w:firstRowLastColumn="0" w:lastRowFirstColumn="0" w:lastRowLastColumn="0"/>
            </w:pPr>
            <w:r w:rsidRPr="00BC333E">
              <w:t>7,0</w:t>
            </w:r>
          </w:p>
        </w:tc>
        <w:tc>
          <w:tcPr>
            <w:tcW w:w="1554" w:type="dxa"/>
          </w:tcPr>
          <w:p w:rsidR="00357E07" w:rsidRPr="00BC333E" w:rsidRDefault="00357E07" w:rsidP="00BC333E">
            <w:pPr>
              <w:cnfStyle w:val="000000000000" w:firstRow="0" w:lastRow="0" w:firstColumn="0" w:lastColumn="0" w:oddVBand="0" w:evenVBand="0" w:oddHBand="0" w:evenHBand="0" w:firstRowFirstColumn="0" w:firstRowLastColumn="0" w:lastRowFirstColumn="0" w:lastRowLastColumn="0"/>
            </w:pPr>
            <w:r w:rsidRPr="00BC333E">
              <w:t>14,9</w:t>
            </w:r>
          </w:p>
        </w:tc>
      </w:tr>
      <w:tr w:rsidR="00357E07" w:rsidRPr="00BC333E" w:rsidTr="00BC333E">
        <w:tc>
          <w:tcPr>
            <w:cnfStyle w:val="001000000000" w:firstRow="0" w:lastRow="0" w:firstColumn="1" w:lastColumn="0" w:oddVBand="0" w:evenVBand="0" w:oddHBand="0" w:evenHBand="0" w:firstRowFirstColumn="0" w:firstRowLastColumn="0" w:lastRowFirstColumn="0" w:lastRowLastColumn="0"/>
            <w:tcW w:w="3844" w:type="dxa"/>
          </w:tcPr>
          <w:p w:rsidR="00357E07" w:rsidRPr="00BC333E" w:rsidRDefault="00357E07" w:rsidP="00BC333E">
            <w:r w:rsidRPr="00BC333E">
              <w:t>Процентное соотношение студентов техн</w:t>
            </w:r>
            <w:r w:rsidRPr="00BC333E">
              <w:t>и</w:t>
            </w:r>
            <w:r w:rsidRPr="00BC333E">
              <w:t>ческих и инженерных факульт</w:t>
            </w:r>
            <w:r w:rsidRPr="00BC333E">
              <w:t>е</w:t>
            </w:r>
            <w:r w:rsidRPr="00BC333E">
              <w:t>тов к общему числу студентов</w:t>
            </w:r>
          </w:p>
        </w:tc>
        <w:tc>
          <w:tcPr>
            <w:tcW w:w="1553" w:type="dxa"/>
          </w:tcPr>
          <w:p w:rsidR="00357E07" w:rsidRPr="00BC333E" w:rsidRDefault="00357E07" w:rsidP="00BC333E">
            <w:pPr>
              <w:cnfStyle w:val="000000000000" w:firstRow="0" w:lastRow="0" w:firstColumn="0" w:lastColumn="0" w:oddVBand="0" w:evenVBand="0" w:oddHBand="0" w:evenHBand="0" w:firstRowFirstColumn="0" w:firstRowLastColumn="0" w:lastRowFirstColumn="0" w:lastRowLastColumn="0"/>
            </w:pPr>
            <w:r w:rsidRPr="00BC333E">
              <w:t>%</w:t>
            </w:r>
          </w:p>
        </w:tc>
        <w:tc>
          <w:tcPr>
            <w:tcW w:w="1553" w:type="dxa"/>
          </w:tcPr>
          <w:p w:rsidR="00357E07" w:rsidRPr="00BC333E" w:rsidRDefault="00357E07" w:rsidP="00BC333E">
            <w:pPr>
              <w:cnfStyle w:val="000000000000" w:firstRow="0" w:lastRow="0" w:firstColumn="0" w:lastColumn="0" w:oddVBand="0" w:evenVBand="0" w:oddHBand="0" w:evenHBand="0" w:firstRowFirstColumn="0" w:firstRowLastColumn="0" w:lastRowFirstColumn="0" w:lastRowLastColumn="0"/>
            </w:pPr>
            <w:r w:rsidRPr="00BC333E">
              <w:t>24,0</w:t>
            </w:r>
          </w:p>
        </w:tc>
        <w:tc>
          <w:tcPr>
            <w:tcW w:w="1554" w:type="dxa"/>
          </w:tcPr>
          <w:p w:rsidR="00357E07" w:rsidRPr="00BC333E" w:rsidRDefault="00357E07" w:rsidP="00BC333E">
            <w:pPr>
              <w:cnfStyle w:val="000000000000" w:firstRow="0" w:lastRow="0" w:firstColumn="0" w:lastColumn="0" w:oddVBand="0" w:evenVBand="0" w:oddHBand="0" w:evenHBand="0" w:firstRowFirstColumn="0" w:firstRowLastColumn="0" w:lastRowFirstColumn="0" w:lastRowLastColumn="0"/>
            </w:pPr>
            <w:r w:rsidRPr="00BC333E">
              <w:t>7,4</w:t>
            </w:r>
          </w:p>
        </w:tc>
      </w:tr>
      <w:tr w:rsidR="00357E07" w:rsidRPr="00BC333E" w:rsidTr="00BC333E">
        <w:tc>
          <w:tcPr>
            <w:cnfStyle w:val="001000000000" w:firstRow="0" w:lastRow="0" w:firstColumn="1" w:lastColumn="0" w:oddVBand="0" w:evenVBand="0" w:oddHBand="0" w:evenHBand="0" w:firstRowFirstColumn="0" w:firstRowLastColumn="0" w:lastRowFirstColumn="0" w:lastRowLastColumn="0"/>
            <w:tcW w:w="3844" w:type="dxa"/>
          </w:tcPr>
          <w:p w:rsidR="00357E07" w:rsidRPr="00BC333E" w:rsidRDefault="00357E07" w:rsidP="00BC333E">
            <w:r w:rsidRPr="00BC333E">
              <w:t>Процентное соотношение студентов мед</w:t>
            </w:r>
            <w:r w:rsidRPr="00BC333E">
              <w:t>и</w:t>
            </w:r>
            <w:r w:rsidRPr="00BC333E">
              <w:t>цинских факультетов к общему числу ст</w:t>
            </w:r>
            <w:r w:rsidRPr="00BC333E">
              <w:t>у</w:t>
            </w:r>
            <w:r w:rsidRPr="00BC333E">
              <w:t>дентов</w:t>
            </w:r>
          </w:p>
        </w:tc>
        <w:tc>
          <w:tcPr>
            <w:tcW w:w="1553" w:type="dxa"/>
            <w:tcBorders>
              <w:bottom w:val="nil"/>
            </w:tcBorders>
          </w:tcPr>
          <w:p w:rsidR="00357E07" w:rsidRPr="00BC333E" w:rsidRDefault="00357E07" w:rsidP="00BC333E">
            <w:pPr>
              <w:cnfStyle w:val="000000000000" w:firstRow="0" w:lastRow="0" w:firstColumn="0" w:lastColumn="0" w:oddVBand="0" w:evenVBand="0" w:oddHBand="0" w:evenHBand="0" w:firstRowFirstColumn="0" w:firstRowLastColumn="0" w:lastRowFirstColumn="0" w:lastRowLastColumn="0"/>
            </w:pPr>
            <w:r w:rsidRPr="00BC333E">
              <w:t>%</w:t>
            </w:r>
          </w:p>
        </w:tc>
        <w:tc>
          <w:tcPr>
            <w:tcW w:w="1553" w:type="dxa"/>
            <w:tcBorders>
              <w:bottom w:val="nil"/>
            </w:tcBorders>
          </w:tcPr>
          <w:p w:rsidR="00357E07" w:rsidRPr="00BC333E" w:rsidRDefault="00357E07" w:rsidP="00BC333E">
            <w:pPr>
              <w:cnfStyle w:val="000000000000" w:firstRow="0" w:lastRow="0" w:firstColumn="0" w:lastColumn="0" w:oddVBand="0" w:evenVBand="0" w:oddHBand="0" w:evenHBand="0" w:firstRowFirstColumn="0" w:firstRowLastColumn="0" w:lastRowFirstColumn="0" w:lastRowLastColumn="0"/>
            </w:pPr>
            <w:r w:rsidRPr="00BC333E">
              <w:t>9,0</w:t>
            </w:r>
          </w:p>
        </w:tc>
        <w:tc>
          <w:tcPr>
            <w:tcW w:w="1554" w:type="dxa"/>
            <w:tcBorders>
              <w:bottom w:val="nil"/>
            </w:tcBorders>
          </w:tcPr>
          <w:p w:rsidR="00357E07" w:rsidRPr="00BC333E" w:rsidRDefault="00357E07" w:rsidP="00BC333E">
            <w:pPr>
              <w:cnfStyle w:val="000000000000" w:firstRow="0" w:lastRow="0" w:firstColumn="0" w:lastColumn="0" w:oddVBand="0" w:evenVBand="0" w:oddHBand="0" w:evenHBand="0" w:firstRowFirstColumn="0" w:firstRowLastColumn="0" w:lastRowFirstColumn="0" w:lastRowLastColumn="0"/>
            </w:pPr>
            <w:r w:rsidRPr="00BC333E">
              <w:t>0,5</w:t>
            </w:r>
          </w:p>
        </w:tc>
      </w:tr>
      <w:tr w:rsidR="00357E07" w:rsidRPr="00BC333E" w:rsidTr="00BC333E">
        <w:tc>
          <w:tcPr>
            <w:cnfStyle w:val="001000000000" w:firstRow="0" w:lastRow="0" w:firstColumn="1" w:lastColumn="0" w:oddVBand="0" w:evenVBand="0" w:oddHBand="0" w:evenHBand="0" w:firstRowFirstColumn="0" w:firstRowLastColumn="0" w:lastRowFirstColumn="0" w:lastRowLastColumn="0"/>
            <w:tcW w:w="3844" w:type="dxa"/>
            <w:tcBorders>
              <w:top w:val="nil"/>
              <w:bottom w:val="single" w:sz="4" w:space="0" w:color="auto"/>
            </w:tcBorders>
          </w:tcPr>
          <w:p w:rsidR="00357E07" w:rsidRPr="00BC333E" w:rsidRDefault="00357E07" w:rsidP="00BC333E">
            <w:r w:rsidRPr="00BC333E">
              <w:t>Процентное соотношение студентов факул</w:t>
            </w:r>
            <w:r w:rsidRPr="00BC333E">
              <w:t>ь</w:t>
            </w:r>
            <w:r w:rsidRPr="00BC333E">
              <w:t>тетов изобразительного иску</w:t>
            </w:r>
            <w:r w:rsidRPr="00BC333E">
              <w:t>с</w:t>
            </w:r>
            <w:r w:rsidRPr="00BC333E">
              <w:t>ства к общему числу студентов</w:t>
            </w:r>
          </w:p>
        </w:tc>
        <w:tc>
          <w:tcPr>
            <w:tcW w:w="1553" w:type="dxa"/>
            <w:tcBorders>
              <w:top w:val="nil"/>
              <w:bottom w:val="single" w:sz="4" w:space="0" w:color="auto"/>
            </w:tcBorders>
          </w:tcPr>
          <w:p w:rsidR="00357E07" w:rsidRPr="00BC333E" w:rsidRDefault="00357E07" w:rsidP="00BC333E">
            <w:pPr>
              <w:cnfStyle w:val="000000000000" w:firstRow="0" w:lastRow="0" w:firstColumn="0" w:lastColumn="0" w:oddVBand="0" w:evenVBand="0" w:oddHBand="0" w:evenHBand="0" w:firstRowFirstColumn="0" w:firstRowLastColumn="0" w:lastRowFirstColumn="0" w:lastRowLastColumn="0"/>
            </w:pPr>
            <w:r w:rsidRPr="00BC333E">
              <w:t>%</w:t>
            </w:r>
          </w:p>
        </w:tc>
        <w:tc>
          <w:tcPr>
            <w:tcW w:w="1553" w:type="dxa"/>
            <w:tcBorders>
              <w:top w:val="nil"/>
              <w:bottom w:val="single" w:sz="4" w:space="0" w:color="auto"/>
            </w:tcBorders>
          </w:tcPr>
          <w:p w:rsidR="00357E07" w:rsidRPr="00BC333E" w:rsidRDefault="00357E07" w:rsidP="00BC333E">
            <w:pPr>
              <w:cnfStyle w:val="000000000000" w:firstRow="0" w:lastRow="0" w:firstColumn="0" w:lastColumn="0" w:oddVBand="0" w:evenVBand="0" w:oddHBand="0" w:evenHBand="0" w:firstRowFirstColumn="0" w:firstRowLastColumn="0" w:lastRowFirstColumn="0" w:lastRowLastColumn="0"/>
            </w:pPr>
            <w:r w:rsidRPr="00BC333E">
              <w:t>5,0</w:t>
            </w:r>
          </w:p>
        </w:tc>
        <w:tc>
          <w:tcPr>
            <w:tcW w:w="1554" w:type="dxa"/>
            <w:tcBorders>
              <w:top w:val="nil"/>
              <w:bottom w:val="single" w:sz="4" w:space="0" w:color="auto"/>
            </w:tcBorders>
          </w:tcPr>
          <w:p w:rsidR="00357E07" w:rsidRPr="00BC333E" w:rsidRDefault="00357E07" w:rsidP="00BC333E">
            <w:pPr>
              <w:cnfStyle w:val="000000000000" w:firstRow="0" w:lastRow="0" w:firstColumn="0" w:lastColumn="0" w:oddVBand="0" w:evenVBand="0" w:oddHBand="0" w:evenHBand="0" w:firstRowFirstColumn="0" w:firstRowLastColumn="0" w:lastRowFirstColumn="0" w:lastRowLastColumn="0"/>
            </w:pPr>
            <w:r w:rsidRPr="00BC333E">
              <w:t>44,5</w:t>
            </w:r>
          </w:p>
        </w:tc>
      </w:tr>
      <w:tr w:rsidR="00357E07" w:rsidRPr="00BC333E" w:rsidTr="00BC333E">
        <w:tc>
          <w:tcPr>
            <w:cnfStyle w:val="001000000000" w:firstRow="0" w:lastRow="0" w:firstColumn="1" w:lastColumn="0" w:oddVBand="0" w:evenVBand="0" w:oddHBand="0" w:evenHBand="0" w:firstRowFirstColumn="0" w:firstRowLastColumn="0" w:lastRowFirstColumn="0" w:lastRowLastColumn="0"/>
            <w:tcW w:w="3844" w:type="dxa"/>
            <w:tcBorders>
              <w:top w:val="single" w:sz="4" w:space="0" w:color="auto"/>
            </w:tcBorders>
          </w:tcPr>
          <w:p w:rsidR="00357E07" w:rsidRPr="00BC333E" w:rsidRDefault="00357E07" w:rsidP="00BC333E">
            <w:pPr>
              <w:spacing w:before="80" w:after="80"/>
              <w:ind w:left="284"/>
              <w:rPr>
                <w:b/>
              </w:rPr>
            </w:pPr>
            <w:r w:rsidRPr="00BC333E">
              <w:rPr>
                <w:b/>
              </w:rPr>
              <w:t>Общее число выпускников</w:t>
            </w:r>
          </w:p>
        </w:tc>
        <w:tc>
          <w:tcPr>
            <w:tcW w:w="1553" w:type="dxa"/>
            <w:tcBorders>
              <w:top w:val="single" w:sz="4" w:space="0" w:color="auto"/>
              <w:bottom w:val="single" w:sz="12" w:space="0" w:color="auto"/>
            </w:tcBorders>
          </w:tcPr>
          <w:p w:rsidR="00357E07" w:rsidRPr="00BC333E" w:rsidRDefault="00357E07" w:rsidP="00BC333E">
            <w:pPr>
              <w:spacing w:before="80" w:after="80"/>
              <w:cnfStyle w:val="000000000000" w:firstRow="0" w:lastRow="0" w:firstColumn="0" w:lastColumn="0" w:oddVBand="0" w:evenVBand="0" w:oddHBand="0" w:evenHBand="0" w:firstRowFirstColumn="0" w:firstRowLastColumn="0" w:lastRowFirstColumn="0" w:lastRowLastColumn="0"/>
              <w:rPr>
                <w:b/>
              </w:rPr>
            </w:pPr>
            <w:r w:rsidRPr="00BC333E">
              <w:rPr>
                <w:b/>
              </w:rPr>
              <w:t>Человек (000)</w:t>
            </w:r>
          </w:p>
        </w:tc>
        <w:tc>
          <w:tcPr>
            <w:tcW w:w="1553" w:type="dxa"/>
            <w:tcBorders>
              <w:top w:val="single" w:sz="4" w:space="0" w:color="auto"/>
              <w:bottom w:val="single" w:sz="12" w:space="0" w:color="auto"/>
            </w:tcBorders>
          </w:tcPr>
          <w:p w:rsidR="00357E07" w:rsidRPr="00BC333E" w:rsidRDefault="00357E07" w:rsidP="00BC333E">
            <w:pPr>
              <w:spacing w:before="80" w:after="80"/>
              <w:cnfStyle w:val="000000000000" w:firstRow="0" w:lastRow="0" w:firstColumn="0" w:lastColumn="0" w:oddVBand="0" w:evenVBand="0" w:oddHBand="0" w:evenHBand="0" w:firstRowFirstColumn="0" w:firstRowLastColumn="0" w:lastRowFirstColumn="0" w:lastRowLastColumn="0"/>
              <w:rPr>
                <w:b/>
              </w:rPr>
            </w:pPr>
            <w:r w:rsidRPr="00BC333E">
              <w:rPr>
                <w:b/>
              </w:rPr>
              <w:t>174</w:t>
            </w:r>
          </w:p>
        </w:tc>
        <w:tc>
          <w:tcPr>
            <w:tcW w:w="1554" w:type="dxa"/>
            <w:tcBorders>
              <w:top w:val="single" w:sz="4" w:space="0" w:color="auto"/>
              <w:bottom w:val="single" w:sz="12" w:space="0" w:color="auto"/>
            </w:tcBorders>
          </w:tcPr>
          <w:p w:rsidR="00357E07" w:rsidRPr="00BC333E" w:rsidRDefault="00357E07" w:rsidP="00BC333E">
            <w:pPr>
              <w:spacing w:before="80" w:after="80"/>
              <w:cnfStyle w:val="000000000000" w:firstRow="0" w:lastRow="0" w:firstColumn="0" w:lastColumn="0" w:oddVBand="0" w:evenVBand="0" w:oddHBand="0" w:evenHBand="0" w:firstRowFirstColumn="0" w:firstRowLastColumn="0" w:lastRowFirstColumn="0" w:lastRowLastColumn="0"/>
              <w:rPr>
                <w:b/>
              </w:rPr>
            </w:pPr>
            <w:r w:rsidRPr="00BC333E">
              <w:rPr>
                <w:b/>
              </w:rPr>
              <w:t>18,1</w:t>
            </w:r>
          </w:p>
        </w:tc>
      </w:tr>
    </w:tbl>
    <w:p w:rsidR="00B13C63" w:rsidRPr="00B13C63" w:rsidRDefault="00B13C63" w:rsidP="00BC333E">
      <w:pPr>
        <w:pStyle w:val="SingleTxtGR"/>
        <w:spacing w:before="120" w:after="0" w:line="220" w:lineRule="exact"/>
        <w:ind w:firstLine="170"/>
        <w:jc w:val="left"/>
        <w:rPr>
          <w:sz w:val="18"/>
          <w:szCs w:val="18"/>
        </w:rPr>
      </w:pPr>
      <w:r w:rsidRPr="00AA76E8">
        <w:rPr>
          <w:i/>
          <w:sz w:val="18"/>
          <w:szCs w:val="18"/>
        </w:rPr>
        <w:t>Источник</w:t>
      </w:r>
      <w:r w:rsidRPr="00AA76E8">
        <w:rPr>
          <w:sz w:val="18"/>
          <w:szCs w:val="18"/>
          <w:lang w:val="x-none"/>
        </w:rPr>
        <w:t xml:space="preserve">: </w:t>
      </w:r>
      <w:r>
        <w:rPr>
          <w:sz w:val="18"/>
          <w:szCs w:val="18"/>
        </w:rPr>
        <w:t xml:space="preserve"> </w:t>
      </w:r>
      <w:r w:rsidRPr="00AA76E8">
        <w:rPr>
          <w:sz w:val="18"/>
          <w:szCs w:val="18"/>
        </w:rPr>
        <w:t>Министерство н</w:t>
      </w:r>
      <w:r>
        <w:rPr>
          <w:sz w:val="18"/>
          <w:szCs w:val="18"/>
        </w:rPr>
        <w:t>ауки, исследований и технологий.</w:t>
      </w:r>
    </w:p>
    <w:p w:rsidR="00BC333E" w:rsidRDefault="00BC333E" w:rsidP="00B13C63">
      <w:pPr>
        <w:pStyle w:val="SingleTxtGR"/>
        <w:spacing w:after="0" w:line="220" w:lineRule="exact"/>
        <w:ind w:firstLine="170"/>
        <w:jc w:val="left"/>
        <w:rPr>
          <w:sz w:val="18"/>
          <w:szCs w:val="18"/>
        </w:rPr>
      </w:pPr>
      <w:r w:rsidRPr="00B13C63">
        <w:rPr>
          <w:i/>
          <w:sz w:val="18"/>
          <w:szCs w:val="18"/>
          <w:vertAlign w:val="superscript"/>
        </w:rPr>
        <w:t>1</w:t>
      </w:r>
      <w:r w:rsidR="00357E07">
        <w:rPr>
          <w:sz w:val="18"/>
          <w:szCs w:val="18"/>
        </w:rPr>
        <w:t xml:space="preserve">  </w:t>
      </w:r>
      <w:r w:rsidR="00357E07" w:rsidRPr="00AA76E8">
        <w:rPr>
          <w:sz w:val="18"/>
          <w:szCs w:val="18"/>
        </w:rPr>
        <w:t xml:space="preserve">За исключением Исламского университета </w:t>
      </w:r>
      <w:r w:rsidR="00AC00D1">
        <w:rPr>
          <w:sz w:val="18"/>
          <w:szCs w:val="18"/>
        </w:rPr>
        <w:t>"</w:t>
      </w:r>
      <w:r w:rsidR="00357E07" w:rsidRPr="00AA76E8">
        <w:rPr>
          <w:sz w:val="18"/>
          <w:szCs w:val="18"/>
        </w:rPr>
        <w:t>Азад</w:t>
      </w:r>
      <w:r w:rsidR="00E13563">
        <w:rPr>
          <w:sz w:val="18"/>
          <w:szCs w:val="18"/>
        </w:rPr>
        <w:t>"</w:t>
      </w:r>
      <w:r>
        <w:rPr>
          <w:sz w:val="18"/>
          <w:szCs w:val="18"/>
        </w:rPr>
        <w:t>.</w:t>
      </w:r>
    </w:p>
    <w:p w:rsidR="00357E07" w:rsidRPr="002B6DF9" w:rsidRDefault="00357E07" w:rsidP="00BC333E">
      <w:pPr>
        <w:pStyle w:val="H23GR"/>
        <w:pageBreakBefore/>
        <w:rPr>
          <w:vertAlign w:val="superscript"/>
        </w:rPr>
      </w:pPr>
      <w:r w:rsidRPr="00AA76E8">
        <w:tab/>
      </w:r>
      <w:r w:rsidRPr="00AA76E8">
        <w:tab/>
      </w:r>
      <w:r w:rsidRPr="002B6DF9">
        <w:t xml:space="preserve">Показатели Исламского университета </w:t>
      </w:r>
      <w:r w:rsidR="00AC00D1">
        <w:t>"</w:t>
      </w:r>
      <w:r w:rsidRPr="002B6DF9">
        <w:t>Азад</w:t>
      </w:r>
      <w:r w:rsidR="00E13563">
        <w:t>"</w:t>
      </w:r>
      <w:r w:rsidRPr="002B6DF9">
        <w:t xml:space="preserve"> за 2005</w:t>
      </w:r>
      <w:r>
        <w:t>−</w:t>
      </w:r>
      <w:r w:rsidR="00BC333E">
        <w:t>2006 годы</w:t>
      </w:r>
      <w:r w:rsidR="00607858" w:rsidRPr="00B13C63">
        <w:rPr>
          <w:b w:val="0"/>
          <w:i/>
          <w:sz w:val="18"/>
          <w:szCs w:val="18"/>
          <w:vertAlign w:val="superscript"/>
        </w:rPr>
        <w:t>1</w:t>
      </w:r>
    </w:p>
    <w:tbl>
      <w:tblPr>
        <w:tblStyle w:val="TabNum"/>
        <w:tblW w:w="8504" w:type="dxa"/>
        <w:tblInd w:w="1134" w:type="dxa"/>
        <w:tblLook w:val="01E0" w:firstRow="1" w:lastRow="1" w:firstColumn="1" w:lastColumn="1" w:noHBand="0" w:noVBand="0"/>
      </w:tblPr>
      <w:tblGrid>
        <w:gridCol w:w="4022"/>
        <w:gridCol w:w="1494"/>
        <w:gridCol w:w="1494"/>
        <w:gridCol w:w="1494"/>
      </w:tblGrid>
      <w:tr w:rsidR="00357E07" w:rsidRPr="00607858" w:rsidTr="00607858">
        <w:trPr>
          <w:tblHeader/>
        </w:trPr>
        <w:tc>
          <w:tcPr>
            <w:cnfStyle w:val="001000000000" w:firstRow="0" w:lastRow="0" w:firstColumn="1" w:lastColumn="0" w:oddVBand="0" w:evenVBand="0" w:oddHBand="0" w:evenHBand="0" w:firstRowFirstColumn="0" w:firstRowLastColumn="0" w:lastRowFirstColumn="0" w:lastRowLastColumn="0"/>
            <w:tcW w:w="4022" w:type="dxa"/>
            <w:tcBorders>
              <w:bottom w:val="single" w:sz="12" w:space="0" w:color="auto"/>
            </w:tcBorders>
            <w:shd w:val="clear" w:color="auto" w:fill="auto"/>
          </w:tcPr>
          <w:p w:rsidR="00357E07" w:rsidRPr="00607858" w:rsidRDefault="00357E07" w:rsidP="00607858">
            <w:pPr>
              <w:spacing w:before="80" w:after="80" w:line="200" w:lineRule="exact"/>
              <w:rPr>
                <w:i/>
                <w:sz w:val="16"/>
              </w:rPr>
            </w:pPr>
            <w:r w:rsidRPr="00607858">
              <w:rPr>
                <w:i/>
                <w:sz w:val="16"/>
              </w:rPr>
              <w:t>Показатель</w:t>
            </w:r>
          </w:p>
        </w:tc>
        <w:tc>
          <w:tcPr>
            <w:tcW w:w="1494" w:type="dxa"/>
            <w:tcBorders>
              <w:top w:val="single" w:sz="4" w:space="0" w:color="auto"/>
              <w:bottom w:val="single" w:sz="12" w:space="0" w:color="auto"/>
            </w:tcBorders>
            <w:shd w:val="clear" w:color="auto" w:fill="auto"/>
          </w:tcPr>
          <w:p w:rsidR="00357E07" w:rsidRPr="00607858" w:rsidRDefault="00357E07" w:rsidP="00607858">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607858">
              <w:rPr>
                <w:i/>
                <w:sz w:val="16"/>
              </w:rPr>
              <w:t>Единица</w:t>
            </w:r>
          </w:p>
        </w:tc>
        <w:tc>
          <w:tcPr>
            <w:tcW w:w="1494" w:type="dxa"/>
            <w:tcBorders>
              <w:top w:val="single" w:sz="4" w:space="0" w:color="auto"/>
              <w:bottom w:val="single" w:sz="12" w:space="0" w:color="auto"/>
            </w:tcBorders>
            <w:shd w:val="clear" w:color="auto" w:fill="auto"/>
          </w:tcPr>
          <w:p w:rsidR="00357E07" w:rsidRPr="00607858" w:rsidRDefault="00357E07" w:rsidP="00607858">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607858">
              <w:rPr>
                <w:i/>
                <w:sz w:val="16"/>
              </w:rPr>
              <w:t>Число/</w:t>
            </w:r>
            <w:r w:rsidRPr="00607858">
              <w:rPr>
                <w:i/>
                <w:sz w:val="16"/>
              </w:rPr>
              <w:br/>
              <w:t>количество</w:t>
            </w:r>
          </w:p>
        </w:tc>
        <w:tc>
          <w:tcPr>
            <w:tcW w:w="1494" w:type="dxa"/>
            <w:tcBorders>
              <w:top w:val="single" w:sz="4" w:space="0" w:color="auto"/>
              <w:bottom w:val="single" w:sz="12" w:space="0" w:color="auto"/>
            </w:tcBorders>
            <w:shd w:val="clear" w:color="auto" w:fill="auto"/>
          </w:tcPr>
          <w:p w:rsidR="00357E07" w:rsidRPr="00607858" w:rsidRDefault="00357E07" w:rsidP="00607858">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607858">
              <w:rPr>
                <w:i/>
                <w:sz w:val="16"/>
              </w:rPr>
              <w:t>% изменение за последний год</w:t>
            </w:r>
          </w:p>
        </w:tc>
      </w:tr>
      <w:tr w:rsidR="00357E07" w:rsidRPr="00607858" w:rsidTr="00607858">
        <w:tc>
          <w:tcPr>
            <w:cnfStyle w:val="001000000000" w:firstRow="0" w:lastRow="0" w:firstColumn="1" w:lastColumn="0" w:oddVBand="0" w:evenVBand="0" w:oddHBand="0" w:evenHBand="0" w:firstRowFirstColumn="0" w:firstRowLastColumn="0" w:lastRowFirstColumn="0" w:lastRowLastColumn="0"/>
            <w:tcW w:w="4022" w:type="dxa"/>
            <w:tcBorders>
              <w:top w:val="single" w:sz="12" w:space="0" w:color="auto"/>
            </w:tcBorders>
          </w:tcPr>
          <w:p w:rsidR="00357E07" w:rsidRPr="00607858" w:rsidRDefault="00357E07" w:rsidP="00607858">
            <w:r w:rsidRPr="00607858">
              <w:t>Общее число студентов университета</w:t>
            </w:r>
          </w:p>
        </w:tc>
        <w:tc>
          <w:tcPr>
            <w:tcW w:w="1494" w:type="dxa"/>
            <w:tcBorders>
              <w:top w:val="single" w:sz="12" w:space="0" w:color="auto"/>
            </w:tcBorders>
          </w:tcPr>
          <w:p w:rsidR="00357E07" w:rsidRPr="00607858" w:rsidRDefault="00357E07" w:rsidP="00607858">
            <w:pPr>
              <w:cnfStyle w:val="000000000000" w:firstRow="0" w:lastRow="0" w:firstColumn="0" w:lastColumn="0" w:oddVBand="0" w:evenVBand="0" w:oddHBand="0" w:evenHBand="0" w:firstRowFirstColumn="0" w:firstRowLastColumn="0" w:lastRowFirstColumn="0" w:lastRowLastColumn="0"/>
            </w:pPr>
            <w:r w:rsidRPr="00607858">
              <w:t>Человек (000)</w:t>
            </w:r>
          </w:p>
        </w:tc>
        <w:tc>
          <w:tcPr>
            <w:tcW w:w="1494" w:type="dxa"/>
            <w:tcBorders>
              <w:top w:val="single" w:sz="12" w:space="0" w:color="auto"/>
            </w:tcBorders>
          </w:tcPr>
          <w:p w:rsidR="00357E07" w:rsidRPr="00607858" w:rsidRDefault="00357E07" w:rsidP="00607858">
            <w:pPr>
              <w:cnfStyle w:val="000000000000" w:firstRow="0" w:lastRow="0" w:firstColumn="0" w:lastColumn="0" w:oddVBand="0" w:evenVBand="0" w:oddHBand="0" w:evenHBand="0" w:firstRowFirstColumn="0" w:firstRowLastColumn="0" w:lastRowFirstColumn="0" w:lastRowLastColumn="0"/>
            </w:pPr>
            <w:r w:rsidRPr="00607858">
              <w:t>1 198</w:t>
            </w:r>
          </w:p>
        </w:tc>
        <w:tc>
          <w:tcPr>
            <w:tcW w:w="1494" w:type="dxa"/>
            <w:tcBorders>
              <w:top w:val="single" w:sz="12" w:space="0" w:color="auto"/>
            </w:tcBorders>
          </w:tcPr>
          <w:p w:rsidR="00357E07" w:rsidRPr="00607858" w:rsidRDefault="00357E07" w:rsidP="00607858">
            <w:pPr>
              <w:cnfStyle w:val="000000000000" w:firstRow="0" w:lastRow="0" w:firstColumn="0" w:lastColumn="0" w:oddVBand="0" w:evenVBand="0" w:oddHBand="0" w:evenHBand="0" w:firstRowFirstColumn="0" w:firstRowLastColumn="0" w:lastRowFirstColumn="0" w:lastRowLastColumn="0"/>
            </w:pPr>
            <w:r w:rsidRPr="00607858">
              <w:t>9,0</w:t>
            </w:r>
          </w:p>
        </w:tc>
      </w:tr>
      <w:tr w:rsidR="00357E07" w:rsidRPr="00607858" w:rsidTr="00607858">
        <w:tc>
          <w:tcPr>
            <w:cnfStyle w:val="001000000000" w:firstRow="0" w:lastRow="0" w:firstColumn="1" w:lastColumn="0" w:oddVBand="0" w:evenVBand="0" w:oddHBand="0" w:evenHBand="0" w:firstRowFirstColumn="0" w:firstRowLastColumn="0" w:lastRowFirstColumn="0" w:lastRowLastColumn="0"/>
            <w:tcW w:w="4022" w:type="dxa"/>
          </w:tcPr>
          <w:p w:rsidR="00357E07" w:rsidRPr="00607858" w:rsidRDefault="00357E07" w:rsidP="00607858">
            <w:r w:rsidRPr="00607858">
              <w:t>Число студентов университета</w:t>
            </w:r>
          </w:p>
        </w:tc>
        <w:tc>
          <w:tcPr>
            <w:tcW w:w="1494" w:type="dxa"/>
          </w:tcPr>
          <w:p w:rsidR="00357E07" w:rsidRPr="00607858" w:rsidRDefault="00357E07" w:rsidP="00607858">
            <w:pPr>
              <w:cnfStyle w:val="000000000000" w:firstRow="0" w:lastRow="0" w:firstColumn="0" w:lastColumn="0" w:oddVBand="0" w:evenVBand="0" w:oddHBand="0" w:evenHBand="0" w:firstRowFirstColumn="0" w:firstRowLastColumn="0" w:lastRowFirstColumn="0" w:lastRowLastColumn="0"/>
            </w:pPr>
            <w:r w:rsidRPr="00607858">
              <w:t>Человек (000)</w:t>
            </w:r>
          </w:p>
        </w:tc>
        <w:tc>
          <w:tcPr>
            <w:tcW w:w="1494" w:type="dxa"/>
          </w:tcPr>
          <w:p w:rsidR="00357E07" w:rsidRPr="00607858" w:rsidRDefault="00357E07" w:rsidP="00607858">
            <w:pPr>
              <w:cnfStyle w:val="000000000000" w:firstRow="0" w:lastRow="0" w:firstColumn="0" w:lastColumn="0" w:oddVBand="0" w:evenVBand="0" w:oddHBand="0" w:evenHBand="0" w:firstRowFirstColumn="0" w:firstRowLastColumn="0" w:lastRowFirstColumn="0" w:lastRowLastColumn="0"/>
            </w:pPr>
            <w:r w:rsidRPr="00607858">
              <w:t>623</w:t>
            </w:r>
          </w:p>
        </w:tc>
        <w:tc>
          <w:tcPr>
            <w:tcW w:w="1494" w:type="dxa"/>
          </w:tcPr>
          <w:p w:rsidR="00357E07" w:rsidRPr="00607858" w:rsidRDefault="00357E07" w:rsidP="00607858">
            <w:pPr>
              <w:cnfStyle w:val="000000000000" w:firstRow="0" w:lastRow="0" w:firstColumn="0" w:lastColumn="0" w:oddVBand="0" w:evenVBand="0" w:oddHBand="0" w:evenHBand="0" w:firstRowFirstColumn="0" w:firstRowLastColumn="0" w:lastRowFirstColumn="0" w:lastRowLastColumn="0"/>
            </w:pPr>
            <w:r w:rsidRPr="00607858">
              <w:t>9,5</w:t>
            </w:r>
          </w:p>
        </w:tc>
      </w:tr>
      <w:tr w:rsidR="00357E07" w:rsidRPr="00607858" w:rsidTr="00607858">
        <w:tc>
          <w:tcPr>
            <w:cnfStyle w:val="001000000000" w:firstRow="0" w:lastRow="0" w:firstColumn="1" w:lastColumn="0" w:oddVBand="0" w:evenVBand="0" w:oddHBand="0" w:evenHBand="0" w:firstRowFirstColumn="0" w:firstRowLastColumn="0" w:lastRowFirstColumn="0" w:lastRowLastColumn="0"/>
            <w:tcW w:w="4022" w:type="dxa"/>
          </w:tcPr>
          <w:p w:rsidR="00357E07" w:rsidRPr="00607858" w:rsidRDefault="00357E07" w:rsidP="00607858">
            <w:r w:rsidRPr="00607858">
              <w:t>Число студенток университета</w:t>
            </w:r>
          </w:p>
        </w:tc>
        <w:tc>
          <w:tcPr>
            <w:tcW w:w="1494" w:type="dxa"/>
          </w:tcPr>
          <w:p w:rsidR="00357E07" w:rsidRPr="00607858" w:rsidRDefault="00357E07" w:rsidP="00607858">
            <w:pPr>
              <w:cnfStyle w:val="000000000000" w:firstRow="0" w:lastRow="0" w:firstColumn="0" w:lastColumn="0" w:oddVBand="0" w:evenVBand="0" w:oddHBand="0" w:evenHBand="0" w:firstRowFirstColumn="0" w:firstRowLastColumn="0" w:lastRowFirstColumn="0" w:lastRowLastColumn="0"/>
            </w:pPr>
            <w:r w:rsidRPr="00607858">
              <w:t>Человек (000)</w:t>
            </w:r>
          </w:p>
        </w:tc>
        <w:tc>
          <w:tcPr>
            <w:tcW w:w="1494" w:type="dxa"/>
          </w:tcPr>
          <w:p w:rsidR="00357E07" w:rsidRPr="00607858" w:rsidRDefault="00357E07" w:rsidP="00607858">
            <w:pPr>
              <w:cnfStyle w:val="000000000000" w:firstRow="0" w:lastRow="0" w:firstColumn="0" w:lastColumn="0" w:oddVBand="0" w:evenVBand="0" w:oddHBand="0" w:evenHBand="0" w:firstRowFirstColumn="0" w:firstRowLastColumn="0" w:lastRowFirstColumn="0" w:lastRowLastColumn="0"/>
            </w:pPr>
            <w:r w:rsidRPr="00607858">
              <w:t>575</w:t>
            </w:r>
          </w:p>
        </w:tc>
        <w:tc>
          <w:tcPr>
            <w:tcW w:w="1494" w:type="dxa"/>
          </w:tcPr>
          <w:p w:rsidR="00357E07" w:rsidRPr="00607858" w:rsidRDefault="00357E07" w:rsidP="00607858">
            <w:pPr>
              <w:cnfStyle w:val="000000000000" w:firstRow="0" w:lastRow="0" w:firstColumn="0" w:lastColumn="0" w:oddVBand="0" w:evenVBand="0" w:oddHBand="0" w:evenHBand="0" w:firstRowFirstColumn="0" w:firstRowLastColumn="0" w:lastRowFirstColumn="0" w:lastRowLastColumn="0"/>
            </w:pPr>
            <w:r w:rsidRPr="00607858">
              <w:t>8,5</w:t>
            </w:r>
          </w:p>
        </w:tc>
      </w:tr>
      <w:tr w:rsidR="00357E07" w:rsidRPr="00607858" w:rsidTr="00607858">
        <w:tc>
          <w:tcPr>
            <w:cnfStyle w:val="001000000000" w:firstRow="0" w:lastRow="0" w:firstColumn="1" w:lastColumn="0" w:oddVBand="0" w:evenVBand="0" w:oddHBand="0" w:evenHBand="0" w:firstRowFirstColumn="0" w:firstRowLastColumn="0" w:lastRowFirstColumn="0" w:lastRowLastColumn="0"/>
            <w:tcW w:w="4022" w:type="dxa"/>
          </w:tcPr>
          <w:p w:rsidR="00357E07" w:rsidRPr="00607858" w:rsidRDefault="00357E07" w:rsidP="00607858">
            <w:r w:rsidRPr="00607858">
              <w:t>Количество студентов университета на одного преподавателя</w:t>
            </w:r>
          </w:p>
        </w:tc>
        <w:tc>
          <w:tcPr>
            <w:tcW w:w="1494" w:type="dxa"/>
          </w:tcPr>
          <w:p w:rsidR="00357E07" w:rsidRPr="00607858" w:rsidRDefault="00357E07" w:rsidP="00607858">
            <w:pPr>
              <w:cnfStyle w:val="000000000000" w:firstRow="0" w:lastRow="0" w:firstColumn="0" w:lastColumn="0" w:oddVBand="0" w:evenVBand="0" w:oddHBand="0" w:evenHBand="0" w:firstRowFirstColumn="0" w:firstRowLastColumn="0" w:lastRowFirstColumn="0" w:lastRowLastColumn="0"/>
            </w:pPr>
            <w:r w:rsidRPr="00607858">
              <w:t>%</w:t>
            </w:r>
          </w:p>
        </w:tc>
        <w:tc>
          <w:tcPr>
            <w:tcW w:w="1494" w:type="dxa"/>
          </w:tcPr>
          <w:p w:rsidR="00357E07" w:rsidRPr="00607858" w:rsidRDefault="00357E07" w:rsidP="00607858">
            <w:pPr>
              <w:cnfStyle w:val="000000000000" w:firstRow="0" w:lastRow="0" w:firstColumn="0" w:lastColumn="0" w:oddVBand="0" w:evenVBand="0" w:oddHBand="0" w:evenHBand="0" w:firstRowFirstColumn="0" w:firstRowLastColumn="0" w:lastRowFirstColumn="0" w:lastRowLastColumn="0"/>
            </w:pPr>
            <w:r w:rsidRPr="00607858">
              <w:t>27,26</w:t>
            </w:r>
          </w:p>
        </w:tc>
        <w:tc>
          <w:tcPr>
            <w:tcW w:w="1494" w:type="dxa"/>
          </w:tcPr>
          <w:p w:rsidR="00357E07" w:rsidRPr="00607858" w:rsidRDefault="00357E07" w:rsidP="00607858">
            <w:pPr>
              <w:cnfStyle w:val="000000000000" w:firstRow="0" w:lastRow="0" w:firstColumn="0" w:lastColumn="0" w:oddVBand="0" w:evenVBand="0" w:oddHBand="0" w:evenHBand="0" w:firstRowFirstColumn="0" w:firstRowLastColumn="0" w:lastRowFirstColumn="0" w:lastRowLastColumn="0"/>
            </w:pPr>
            <w:r w:rsidRPr="00607858">
              <w:t>-18,7</w:t>
            </w:r>
          </w:p>
        </w:tc>
      </w:tr>
      <w:tr w:rsidR="00357E07" w:rsidRPr="00607858" w:rsidTr="00607858">
        <w:tc>
          <w:tcPr>
            <w:cnfStyle w:val="001000000000" w:firstRow="0" w:lastRow="0" w:firstColumn="1" w:lastColumn="0" w:oddVBand="0" w:evenVBand="0" w:oddHBand="0" w:evenHBand="0" w:firstRowFirstColumn="0" w:firstRowLastColumn="0" w:lastRowFirstColumn="0" w:lastRowLastColumn="0"/>
            <w:tcW w:w="4022" w:type="dxa"/>
          </w:tcPr>
          <w:p w:rsidR="00357E07" w:rsidRPr="00607858" w:rsidRDefault="00357E07" w:rsidP="00607858">
            <w:r w:rsidRPr="00607858">
              <w:t>Число студентов университета, пол</w:t>
            </w:r>
            <w:r w:rsidRPr="00607858">
              <w:t>у</w:t>
            </w:r>
            <w:r w:rsidRPr="00607858">
              <w:t>чающих степень младшего специалиста</w:t>
            </w:r>
          </w:p>
        </w:tc>
        <w:tc>
          <w:tcPr>
            <w:tcW w:w="1494" w:type="dxa"/>
          </w:tcPr>
          <w:p w:rsidR="00357E07" w:rsidRPr="00607858" w:rsidRDefault="00357E07" w:rsidP="00607858">
            <w:pPr>
              <w:cnfStyle w:val="000000000000" w:firstRow="0" w:lastRow="0" w:firstColumn="0" w:lastColumn="0" w:oddVBand="0" w:evenVBand="0" w:oddHBand="0" w:evenHBand="0" w:firstRowFirstColumn="0" w:firstRowLastColumn="0" w:lastRowFirstColumn="0" w:lastRowLastColumn="0"/>
            </w:pPr>
            <w:r w:rsidRPr="00607858">
              <w:t>человек</w:t>
            </w:r>
          </w:p>
        </w:tc>
        <w:tc>
          <w:tcPr>
            <w:tcW w:w="1494" w:type="dxa"/>
          </w:tcPr>
          <w:p w:rsidR="00357E07" w:rsidRPr="00607858" w:rsidRDefault="00357E07" w:rsidP="00607858">
            <w:pPr>
              <w:cnfStyle w:val="000000000000" w:firstRow="0" w:lastRow="0" w:firstColumn="0" w:lastColumn="0" w:oddVBand="0" w:evenVBand="0" w:oddHBand="0" w:evenHBand="0" w:firstRowFirstColumn="0" w:firstRowLastColumn="0" w:lastRowFirstColumn="0" w:lastRowLastColumn="0"/>
            </w:pPr>
            <w:r w:rsidRPr="00607858">
              <w:t>417 262</w:t>
            </w:r>
          </w:p>
        </w:tc>
        <w:tc>
          <w:tcPr>
            <w:tcW w:w="1494" w:type="dxa"/>
          </w:tcPr>
          <w:p w:rsidR="00357E07" w:rsidRPr="00607858" w:rsidRDefault="00357E07" w:rsidP="00607858">
            <w:pPr>
              <w:cnfStyle w:val="000000000000" w:firstRow="0" w:lastRow="0" w:firstColumn="0" w:lastColumn="0" w:oddVBand="0" w:evenVBand="0" w:oddHBand="0" w:evenHBand="0" w:firstRowFirstColumn="0" w:firstRowLastColumn="0" w:lastRowFirstColumn="0" w:lastRowLastColumn="0"/>
            </w:pPr>
            <w:r w:rsidRPr="00607858">
              <w:t>10,3</w:t>
            </w:r>
          </w:p>
        </w:tc>
      </w:tr>
      <w:tr w:rsidR="00357E07" w:rsidRPr="00607858" w:rsidTr="00607858">
        <w:tc>
          <w:tcPr>
            <w:cnfStyle w:val="001000000000" w:firstRow="0" w:lastRow="0" w:firstColumn="1" w:lastColumn="0" w:oddVBand="0" w:evenVBand="0" w:oddHBand="0" w:evenHBand="0" w:firstRowFirstColumn="0" w:firstRowLastColumn="0" w:lastRowFirstColumn="0" w:lastRowLastColumn="0"/>
            <w:tcW w:w="4022" w:type="dxa"/>
          </w:tcPr>
          <w:p w:rsidR="00357E07" w:rsidRPr="00607858" w:rsidRDefault="00357E07" w:rsidP="00607858">
            <w:r w:rsidRPr="00607858">
              <w:t>Число студентов на степень бакалавра</w:t>
            </w:r>
          </w:p>
        </w:tc>
        <w:tc>
          <w:tcPr>
            <w:tcW w:w="1494" w:type="dxa"/>
          </w:tcPr>
          <w:p w:rsidR="00357E07" w:rsidRPr="00607858" w:rsidRDefault="00357E07" w:rsidP="00607858">
            <w:pPr>
              <w:cnfStyle w:val="000000000000" w:firstRow="0" w:lastRow="0" w:firstColumn="0" w:lastColumn="0" w:oddVBand="0" w:evenVBand="0" w:oddHBand="0" w:evenHBand="0" w:firstRowFirstColumn="0" w:firstRowLastColumn="0" w:lastRowFirstColumn="0" w:lastRowLastColumn="0"/>
            </w:pPr>
            <w:r w:rsidRPr="00607858">
              <w:t>человек</w:t>
            </w:r>
          </w:p>
        </w:tc>
        <w:tc>
          <w:tcPr>
            <w:tcW w:w="1494" w:type="dxa"/>
          </w:tcPr>
          <w:p w:rsidR="00357E07" w:rsidRPr="00607858" w:rsidRDefault="00357E07" w:rsidP="00607858">
            <w:pPr>
              <w:cnfStyle w:val="000000000000" w:firstRow="0" w:lastRow="0" w:firstColumn="0" w:lastColumn="0" w:oddVBand="0" w:evenVBand="0" w:oddHBand="0" w:evenHBand="0" w:firstRowFirstColumn="0" w:firstRowLastColumn="0" w:lastRowFirstColumn="0" w:lastRowLastColumn="0"/>
            </w:pPr>
            <w:r w:rsidRPr="00607858">
              <w:t>731 155</w:t>
            </w:r>
          </w:p>
        </w:tc>
        <w:tc>
          <w:tcPr>
            <w:tcW w:w="1494" w:type="dxa"/>
          </w:tcPr>
          <w:p w:rsidR="00357E07" w:rsidRPr="00607858" w:rsidRDefault="00357E07" w:rsidP="00607858">
            <w:pPr>
              <w:cnfStyle w:val="000000000000" w:firstRow="0" w:lastRow="0" w:firstColumn="0" w:lastColumn="0" w:oddVBand="0" w:evenVBand="0" w:oddHBand="0" w:evenHBand="0" w:firstRowFirstColumn="0" w:firstRowLastColumn="0" w:lastRowFirstColumn="0" w:lastRowLastColumn="0"/>
            </w:pPr>
            <w:r w:rsidRPr="00607858">
              <w:t>8,1</w:t>
            </w:r>
          </w:p>
        </w:tc>
      </w:tr>
      <w:tr w:rsidR="00357E07" w:rsidRPr="00607858" w:rsidTr="00607858">
        <w:tc>
          <w:tcPr>
            <w:cnfStyle w:val="001000000000" w:firstRow="0" w:lastRow="0" w:firstColumn="1" w:lastColumn="0" w:oddVBand="0" w:evenVBand="0" w:oddHBand="0" w:evenHBand="0" w:firstRowFirstColumn="0" w:firstRowLastColumn="0" w:lastRowFirstColumn="0" w:lastRowLastColumn="0"/>
            <w:tcW w:w="4022" w:type="dxa"/>
          </w:tcPr>
          <w:p w:rsidR="00357E07" w:rsidRPr="00607858" w:rsidRDefault="00357E07" w:rsidP="00607858">
            <w:r w:rsidRPr="00607858">
              <w:t>Число студентов на степень магистра</w:t>
            </w:r>
          </w:p>
        </w:tc>
        <w:tc>
          <w:tcPr>
            <w:tcW w:w="1494" w:type="dxa"/>
          </w:tcPr>
          <w:p w:rsidR="00357E07" w:rsidRPr="00607858" w:rsidRDefault="00357E07" w:rsidP="00607858">
            <w:pPr>
              <w:cnfStyle w:val="000000000000" w:firstRow="0" w:lastRow="0" w:firstColumn="0" w:lastColumn="0" w:oddVBand="0" w:evenVBand="0" w:oddHBand="0" w:evenHBand="0" w:firstRowFirstColumn="0" w:firstRowLastColumn="0" w:lastRowFirstColumn="0" w:lastRowLastColumn="0"/>
            </w:pPr>
            <w:r w:rsidRPr="00607858">
              <w:t>человек</w:t>
            </w:r>
          </w:p>
        </w:tc>
        <w:tc>
          <w:tcPr>
            <w:tcW w:w="1494" w:type="dxa"/>
          </w:tcPr>
          <w:p w:rsidR="00357E07" w:rsidRPr="00607858" w:rsidRDefault="00357E07" w:rsidP="00607858">
            <w:pPr>
              <w:cnfStyle w:val="000000000000" w:firstRow="0" w:lastRow="0" w:firstColumn="0" w:lastColumn="0" w:oddVBand="0" w:evenVBand="0" w:oddHBand="0" w:evenHBand="0" w:firstRowFirstColumn="0" w:firstRowLastColumn="0" w:lastRowFirstColumn="0" w:lastRowLastColumn="0"/>
            </w:pPr>
            <w:r w:rsidRPr="00607858">
              <w:t>35 216</w:t>
            </w:r>
          </w:p>
        </w:tc>
        <w:tc>
          <w:tcPr>
            <w:tcW w:w="1494" w:type="dxa"/>
          </w:tcPr>
          <w:p w:rsidR="00357E07" w:rsidRPr="00607858" w:rsidRDefault="00357E07" w:rsidP="00607858">
            <w:pPr>
              <w:cnfStyle w:val="000000000000" w:firstRow="0" w:lastRow="0" w:firstColumn="0" w:lastColumn="0" w:oddVBand="0" w:evenVBand="0" w:oddHBand="0" w:evenHBand="0" w:firstRowFirstColumn="0" w:firstRowLastColumn="0" w:lastRowFirstColumn="0" w:lastRowLastColumn="0"/>
            </w:pPr>
            <w:r w:rsidRPr="00607858">
              <w:t>16,8</w:t>
            </w:r>
          </w:p>
        </w:tc>
      </w:tr>
      <w:tr w:rsidR="00357E07" w:rsidRPr="00607858" w:rsidTr="00607858">
        <w:tc>
          <w:tcPr>
            <w:cnfStyle w:val="001000000000" w:firstRow="0" w:lastRow="0" w:firstColumn="1" w:lastColumn="0" w:oddVBand="0" w:evenVBand="0" w:oddHBand="0" w:evenHBand="0" w:firstRowFirstColumn="0" w:firstRowLastColumn="0" w:lastRowFirstColumn="0" w:lastRowLastColumn="0"/>
            <w:tcW w:w="4022" w:type="dxa"/>
          </w:tcPr>
          <w:p w:rsidR="00357E07" w:rsidRPr="00607858" w:rsidRDefault="00357E07" w:rsidP="00607858">
            <w:r w:rsidRPr="00607858">
              <w:t>Число студентов университета, пол</w:t>
            </w:r>
            <w:r w:rsidRPr="00607858">
              <w:t>у</w:t>
            </w:r>
            <w:r w:rsidRPr="00607858">
              <w:t>чающих кандидатскую степень</w:t>
            </w:r>
          </w:p>
        </w:tc>
        <w:tc>
          <w:tcPr>
            <w:tcW w:w="1494" w:type="dxa"/>
          </w:tcPr>
          <w:p w:rsidR="00357E07" w:rsidRPr="00607858" w:rsidRDefault="00357E07" w:rsidP="00607858">
            <w:pPr>
              <w:cnfStyle w:val="000000000000" w:firstRow="0" w:lastRow="0" w:firstColumn="0" w:lastColumn="0" w:oddVBand="0" w:evenVBand="0" w:oddHBand="0" w:evenHBand="0" w:firstRowFirstColumn="0" w:firstRowLastColumn="0" w:lastRowFirstColumn="0" w:lastRowLastColumn="0"/>
            </w:pPr>
            <w:r w:rsidRPr="00607858">
              <w:t>человек</w:t>
            </w:r>
          </w:p>
        </w:tc>
        <w:tc>
          <w:tcPr>
            <w:tcW w:w="1494" w:type="dxa"/>
          </w:tcPr>
          <w:p w:rsidR="00357E07" w:rsidRPr="00607858" w:rsidRDefault="00357E07" w:rsidP="00607858">
            <w:pPr>
              <w:cnfStyle w:val="000000000000" w:firstRow="0" w:lastRow="0" w:firstColumn="0" w:lastColumn="0" w:oddVBand="0" w:evenVBand="0" w:oddHBand="0" w:evenHBand="0" w:firstRowFirstColumn="0" w:firstRowLastColumn="0" w:lastRowFirstColumn="0" w:lastRowLastColumn="0"/>
            </w:pPr>
            <w:r w:rsidRPr="00607858">
              <w:t>10 786</w:t>
            </w:r>
          </w:p>
        </w:tc>
        <w:tc>
          <w:tcPr>
            <w:tcW w:w="1494" w:type="dxa"/>
          </w:tcPr>
          <w:p w:rsidR="00357E07" w:rsidRPr="00607858" w:rsidRDefault="00357E07" w:rsidP="00607858">
            <w:pPr>
              <w:cnfStyle w:val="000000000000" w:firstRow="0" w:lastRow="0" w:firstColumn="0" w:lastColumn="0" w:oddVBand="0" w:evenVBand="0" w:oddHBand="0" w:evenHBand="0" w:firstRowFirstColumn="0" w:firstRowLastColumn="0" w:lastRowFirstColumn="0" w:lastRowLastColumn="0"/>
            </w:pPr>
            <w:r w:rsidRPr="00607858">
              <w:t>-0,6</w:t>
            </w:r>
          </w:p>
        </w:tc>
      </w:tr>
      <w:tr w:rsidR="00357E07" w:rsidRPr="00607858" w:rsidTr="00607858">
        <w:tc>
          <w:tcPr>
            <w:cnfStyle w:val="001000000000" w:firstRow="0" w:lastRow="0" w:firstColumn="1" w:lastColumn="0" w:oddVBand="0" w:evenVBand="0" w:oddHBand="0" w:evenHBand="0" w:firstRowFirstColumn="0" w:firstRowLastColumn="0" w:lastRowFirstColumn="0" w:lastRowLastColumn="0"/>
            <w:tcW w:w="4022" w:type="dxa"/>
          </w:tcPr>
          <w:p w:rsidR="00357E07" w:rsidRPr="00607858" w:rsidRDefault="00357E07" w:rsidP="00607858">
            <w:r w:rsidRPr="00607858">
              <w:t>Число студентов университета, пол</w:t>
            </w:r>
            <w:r w:rsidRPr="00607858">
              <w:t>у</w:t>
            </w:r>
            <w:r w:rsidRPr="00607858">
              <w:t>чающих кандидатскую степень со сп</w:t>
            </w:r>
            <w:r w:rsidRPr="00607858">
              <w:t>е</w:t>
            </w:r>
            <w:r w:rsidRPr="00607858">
              <w:t>циализацией</w:t>
            </w:r>
          </w:p>
        </w:tc>
        <w:tc>
          <w:tcPr>
            <w:tcW w:w="1494" w:type="dxa"/>
          </w:tcPr>
          <w:p w:rsidR="00357E07" w:rsidRPr="00607858" w:rsidRDefault="00357E07" w:rsidP="00607858">
            <w:pPr>
              <w:cnfStyle w:val="000000000000" w:firstRow="0" w:lastRow="0" w:firstColumn="0" w:lastColumn="0" w:oddVBand="0" w:evenVBand="0" w:oddHBand="0" w:evenHBand="0" w:firstRowFirstColumn="0" w:firstRowLastColumn="0" w:lastRowFirstColumn="0" w:lastRowLastColumn="0"/>
            </w:pPr>
            <w:r w:rsidRPr="00607858">
              <w:t>человек</w:t>
            </w:r>
          </w:p>
        </w:tc>
        <w:tc>
          <w:tcPr>
            <w:tcW w:w="1494" w:type="dxa"/>
          </w:tcPr>
          <w:p w:rsidR="00357E07" w:rsidRPr="00607858" w:rsidRDefault="00357E07" w:rsidP="00607858">
            <w:pPr>
              <w:cnfStyle w:val="000000000000" w:firstRow="0" w:lastRow="0" w:firstColumn="0" w:lastColumn="0" w:oddVBand="0" w:evenVBand="0" w:oddHBand="0" w:evenHBand="0" w:firstRowFirstColumn="0" w:firstRowLastColumn="0" w:lastRowFirstColumn="0" w:lastRowLastColumn="0"/>
            </w:pPr>
            <w:r w:rsidRPr="00607858">
              <w:t>3 102</w:t>
            </w:r>
          </w:p>
        </w:tc>
        <w:tc>
          <w:tcPr>
            <w:tcW w:w="1494" w:type="dxa"/>
          </w:tcPr>
          <w:p w:rsidR="00357E07" w:rsidRPr="00607858" w:rsidRDefault="00357E07" w:rsidP="00607858">
            <w:pPr>
              <w:cnfStyle w:val="000000000000" w:firstRow="0" w:lastRow="0" w:firstColumn="0" w:lastColumn="0" w:oddVBand="0" w:evenVBand="0" w:oddHBand="0" w:evenHBand="0" w:firstRowFirstColumn="0" w:firstRowLastColumn="0" w:lastRowFirstColumn="0" w:lastRowLastColumn="0"/>
            </w:pPr>
            <w:r w:rsidRPr="00607858">
              <w:t>13,1</w:t>
            </w:r>
          </w:p>
        </w:tc>
      </w:tr>
      <w:tr w:rsidR="00357E07" w:rsidRPr="00607858" w:rsidTr="00607858">
        <w:tc>
          <w:tcPr>
            <w:cnfStyle w:val="001000000000" w:firstRow="0" w:lastRow="0" w:firstColumn="1" w:lastColumn="0" w:oddVBand="0" w:evenVBand="0" w:oddHBand="0" w:evenHBand="0" w:firstRowFirstColumn="0" w:firstRowLastColumn="0" w:lastRowFirstColumn="0" w:lastRowLastColumn="0"/>
            <w:tcW w:w="4022" w:type="dxa"/>
          </w:tcPr>
          <w:p w:rsidR="00357E07" w:rsidRPr="00607858" w:rsidRDefault="00357E07" w:rsidP="00607858">
            <w:r w:rsidRPr="00607858">
              <w:t>Число студентов университета, пол</w:t>
            </w:r>
            <w:r w:rsidRPr="00607858">
              <w:t>у</w:t>
            </w:r>
            <w:r w:rsidRPr="00607858">
              <w:t xml:space="preserve">чающих степень магистра и выше </w:t>
            </w:r>
          </w:p>
        </w:tc>
        <w:tc>
          <w:tcPr>
            <w:tcW w:w="1494" w:type="dxa"/>
          </w:tcPr>
          <w:p w:rsidR="00357E07" w:rsidRPr="00607858" w:rsidRDefault="00357E07" w:rsidP="00607858">
            <w:pPr>
              <w:cnfStyle w:val="000000000000" w:firstRow="0" w:lastRow="0" w:firstColumn="0" w:lastColumn="0" w:oddVBand="0" w:evenVBand="0" w:oddHBand="0" w:evenHBand="0" w:firstRowFirstColumn="0" w:firstRowLastColumn="0" w:lastRowFirstColumn="0" w:lastRowLastColumn="0"/>
            </w:pPr>
            <w:r w:rsidRPr="00607858">
              <w:t>%</w:t>
            </w:r>
          </w:p>
        </w:tc>
        <w:tc>
          <w:tcPr>
            <w:tcW w:w="1494" w:type="dxa"/>
          </w:tcPr>
          <w:p w:rsidR="00357E07" w:rsidRPr="00607858" w:rsidRDefault="00357E07" w:rsidP="00607858">
            <w:pPr>
              <w:cnfStyle w:val="000000000000" w:firstRow="0" w:lastRow="0" w:firstColumn="0" w:lastColumn="0" w:oddVBand="0" w:evenVBand="0" w:oddHBand="0" w:evenHBand="0" w:firstRowFirstColumn="0" w:firstRowLastColumn="0" w:lastRowFirstColumn="0" w:lastRowLastColumn="0"/>
            </w:pPr>
            <w:r w:rsidRPr="00607858">
              <w:t>4,1</w:t>
            </w:r>
          </w:p>
        </w:tc>
        <w:tc>
          <w:tcPr>
            <w:tcW w:w="1494" w:type="dxa"/>
          </w:tcPr>
          <w:p w:rsidR="00357E07" w:rsidRPr="00607858" w:rsidRDefault="00357E07" w:rsidP="00607858">
            <w:pPr>
              <w:cnfStyle w:val="000000000000" w:firstRow="0" w:lastRow="0" w:firstColumn="0" w:lastColumn="0" w:oddVBand="0" w:evenVBand="0" w:oddHBand="0" w:evenHBand="0" w:firstRowFirstColumn="0" w:firstRowLastColumn="0" w:lastRowFirstColumn="0" w:lastRowLastColumn="0"/>
            </w:pPr>
            <w:r w:rsidRPr="00607858">
              <w:t>3,0 (1)</w:t>
            </w:r>
          </w:p>
        </w:tc>
      </w:tr>
      <w:tr w:rsidR="00357E07" w:rsidRPr="00607858" w:rsidTr="00607858">
        <w:tc>
          <w:tcPr>
            <w:cnfStyle w:val="001000000000" w:firstRow="0" w:lastRow="0" w:firstColumn="1" w:lastColumn="0" w:oddVBand="0" w:evenVBand="0" w:oddHBand="0" w:evenHBand="0" w:firstRowFirstColumn="0" w:firstRowLastColumn="0" w:lastRowFirstColumn="0" w:lastRowLastColumn="0"/>
            <w:tcW w:w="4022" w:type="dxa"/>
          </w:tcPr>
          <w:p w:rsidR="00357E07" w:rsidRPr="00607858" w:rsidRDefault="00357E07" w:rsidP="00607858">
            <w:r w:rsidRPr="00607858">
              <w:t>Процентное соотношение студентов гуман</w:t>
            </w:r>
            <w:r w:rsidRPr="00607858">
              <w:t>и</w:t>
            </w:r>
            <w:r w:rsidRPr="00607858">
              <w:t>тарных факультетов к общему чи</w:t>
            </w:r>
            <w:r w:rsidRPr="00607858">
              <w:t>с</w:t>
            </w:r>
            <w:r w:rsidRPr="00607858">
              <w:t>лу студентов</w:t>
            </w:r>
          </w:p>
        </w:tc>
        <w:tc>
          <w:tcPr>
            <w:tcW w:w="1494" w:type="dxa"/>
          </w:tcPr>
          <w:p w:rsidR="00357E07" w:rsidRPr="00607858" w:rsidRDefault="00357E07" w:rsidP="00607858">
            <w:pPr>
              <w:cnfStyle w:val="000000000000" w:firstRow="0" w:lastRow="0" w:firstColumn="0" w:lastColumn="0" w:oddVBand="0" w:evenVBand="0" w:oddHBand="0" w:evenHBand="0" w:firstRowFirstColumn="0" w:firstRowLastColumn="0" w:lastRowFirstColumn="0" w:lastRowLastColumn="0"/>
            </w:pPr>
            <w:r w:rsidRPr="00607858">
              <w:t>%</w:t>
            </w:r>
          </w:p>
        </w:tc>
        <w:tc>
          <w:tcPr>
            <w:tcW w:w="1494" w:type="dxa"/>
          </w:tcPr>
          <w:p w:rsidR="00357E07" w:rsidRPr="00607858" w:rsidRDefault="00357E07" w:rsidP="00607858">
            <w:pPr>
              <w:cnfStyle w:val="000000000000" w:firstRow="0" w:lastRow="0" w:firstColumn="0" w:lastColumn="0" w:oddVBand="0" w:evenVBand="0" w:oddHBand="0" w:evenHBand="0" w:firstRowFirstColumn="0" w:firstRowLastColumn="0" w:lastRowFirstColumn="0" w:lastRowLastColumn="0"/>
            </w:pPr>
            <w:r w:rsidRPr="00607858">
              <w:t>45,2</w:t>
            </w:r>
          </w:p>
        </w:tc>
        <w:tc>
          <w:tcPr>
            <w:tcW w:w="1494" w:type="dxa"/>
          </w:tcPr>
          <w:p w:rsidR="00357E07" w:rsidRPr="00607858" w:rsidRDefault="003061E8" w:rsidP="00607858">
            <w:pPr>
              <w:cnfStyle w:val="000000000000" w:firstRow="0" w:lastRow="0" w:firstColumn="0" w:lastColumn="0" w:oddVBand="0" w:evenVBand="0" w:oddHBand="0" w:evenHBand="0" w:firstRowFirstColumn="0" w:firstRowLastColumn="0" w:lastRowFirstColumn="0" w:lastRowLastColumn="0"/>
            </w:pPr>
            <w:r>
              <w:t>-0,4</w:t>
            </w:r>
            <w:r w:rsidRPr="003061E8">
              <w:rPr>
                <w:vertAlign w:val="superscript"/>
              </w:rPr>
              <w:t>1</w:t>
            </w:r>
          </w:p>
        </w:tc>
      </w:tr>
      <w:tr w:rsidR="00357E07" w:rsidRPr="00607858" w:rsidTr="00607858">
        <w:tc>
          <w:tcPr>
            <w:cnfStyle w:val="001000000000" w:firstRow="0" w:lastRow="0" w:firstColumn="1" w:lastColumn="0" w:oddVBand="0" w:evenVBand="0" w:oddHBand="0" w:evenHBand="0" w:firstRowFirstColumn="0" w:firstRowLastColumn="0" w:lastRowFirstColumn="0" w:lastRowLastColumn="0"/>
            <w:tcW w:w="4022" w:type="dxa"/>
          </w:tcPr>
          <w:p w:rsidR="00357E07" w:rsidRPr="00607858" w:rsidRDefault="00357E07" w:rsidP="00607858">
            <w:r w:rsidRPr="00607858">
              <w:t>Процентное соотношение студентов факульт</w:t>
            </w:r>
            <w:r w:rsidRPr="00607858">
              <w:t>е</w:t>
            </w:r>
            <w:r w:rsidRPr="00607858">
              <w:t>тов чистых наук к общему числу студентов</w:t>
            </w:r>
          </w:p>
        </w:tc>
        <w:tc>
          <w:tcPr>
            <w:tcW w:w="1494" w:type="dxa"/>
          </w:tcPr>
          <w:p w:rsidR="00357E07" w:rsidRPr="00607858" w:rsidRDefault="00357E07" w:rsidP="00607858">
            <w:pPr>
              <w:cnfStyle w:val="000000000000" w:firstRow="0" w:lastRow="0" w:firstColumn="0" w:lastColumn="0" w:oddVBand="0" w:evenVBand="0" w:oddHBand="0" w:evenHBand="0" w:firstRowFirstColumn="0" w:firstRowLastColumn="0" w:lastRowFirstColumn="0" w:lastRowLastColumn="0"/>
            </w:pPr>
            <w:r w:rsidRPr="00607858">
              <w:t>%</w:t>
            </w:r>
          </w:p>
        </w:tc>
        <w:tc>
          <w:tcPr>
            <w:tcW w:w="1494" w:type="dxa"/>
          </w:tcPr>
          <w:p w:rsidR="00357E07" w:rsidRPr="00607858" w:rsidRDefault="00357E07" w:rsidP="00607858">
            <w:pPr>
              <w:cnfStyle w:val="000000000000" w:firstRow="0" w:lastRow="0" w:firstColumn="0" w:lastColumn="0" w:oddVBand="0" w:evenVBand="0" w:oddHBand="0" w:evenHBand="0" w:firstRowFirstColumn="0" w:firstRowLastColumn="0" w:lastRowFirstColumn="0" w:lastRowLastColumn="0"/>
            </w:pPr>
            <w:r w:rsidRPr="00607858">
              <w:t>8,6</w:t>
            </w:r>
          </w:p>
        </w:tc>
        <w:tc>
          <w:tcPr>
            <w:tcW w:w="1494" w:type="dxa"/>
          </w:tcPr>
          <w:p w:rsidR="00357E07" w:rsidRPr="00607858" w:rsidRDefault="003061E8" w:rsidP="00607858">
            <w:pPr>
              <w:cnfStyle w:val="000000000000" w:firstRow="0" w:lastRow="0" w:firstColumn="0" w:lastColumn="0" w:oddVBand="0" w:evenVBand="0" w:oddHBand="0" w:evenHBand="0" w:firstRowFirstColumn="0" w:firstRowLastColumn="0" w:lastRowFirstColumn="0" w:lastRowLastColumn="0"/>
            </w:pPr>
            <w:r>
              <w:t>-1,3</w:t>
            </w:r>
            <w:r w:rsidRPr="003061E8">
              <w:rPr>
                <w:vertAlign w:val="superscript"/>
              </w:rPr>
              <w:t>1</w:t>
            </w:r>
          </w:p>
        </w:tc>
      </w:tr>
      <w:tr w:rsidR="00357E07" w:rsidRPr="00607858" w:rsidTr="00607858">
        <w:tc>
          <w:tcPr>
            <w:cnfStyle w:val="001000000000" w:firstRow="0" w:lastRow="0" w:firstColumn="1" w:lastColumn="0" w:oddVBand="0" w:evenVBand="0" w:oddHBand="0" w:evenHBand="0" w:firstRowFirstColumn="0" w:firstRowLastColumn="0" w:lastRowFirstColumn="0" w:lastRowLastColumn="0"/>
            <w:tcW w:w="4022" w:type="dxa"/>
          </w:tcPr>
          <w:p w:rsidR="00357E07" w:rsidRPr="00607858" w:rsidRDefault="00357E07" w:rsidP="00607858">
            <w:r w:rsidRPr="00607858">
              <w:t>Процентное соотношение студентов факульт</w:t>
            </w:r>
            <w:r w:rsidRPr="00607858">
              <w:t>е</w:t>
            </w:r>
            <w:r w:rsidRPr="00607858">
              <w:t>тов агрономии и ветеринарии к общему числу студентов</w:t>
            </w:r>
          </w:p>
        </w:tc>
        <w:tc>
          <w:tcPr>
            <w:tcW w:w="1494" w:type="dxa"/>
          </w:tcPr>
          <w:p w:rsidR="00357E07" w:rsidRPr="00607858" w:rsidRDefault="00357E07" w:rsidP="00607858">
            <w:pPr>
              <w:cnfStyle w:val="000000000000" w:firstRow="0" w:lastRow="0" w:firstColumn="0" w:lastColumn="0" w:oddVBand="0" w:evenVBand="0" w:oddHBand="0" w:evenHBand="0" w:firstRowFirstColumn="0" w:firstRowLastColumn="0" w:lastRowFirstColumn="0" w:lastRowLastColumn="0"/>
            </w:pPr>
            <w:r w:rsidRPr="00607858">
              <w:t>%</w:t>
            </w:r>
          </w:p>
        </w:tc>
        <w:tc>
          <w:tcPr>
            <w:tcW w:w="1494" w:type="dxa"/>
          </w:tcPr>
          <w:p w:rsidR="00357E07" w:rsidRPr="00607858" w:rsidRDefault="00357E07" w:rsidP="00607858">
            <w:pPr>
              <w:cnfStyle w:val="000000000000" w:firstRow="0" w:lastRow="0" w:firstColumn="0" w:lastColumn="0" w:oddVBand="0" w:evenVBand="0" w:oddHBand="0" w:evenHBand="0" w:firstRowFirstColumn="0" w:firstRowLastColumn="0" w:lastRowFirstColumn="0" w:lastRowLastColumn="0"/>
            </w:pPr>
            <w:r w:rsidRPr="00607858">
              <w:t>6,9</w:t>
            </w:r>
          </w:p>
        </w:tc>
        <w:tc>
          <w:tcPr>
            <w:tcW w:w="1494" w:type="dxa"/>
          </w:tcPr>
          <w:p w:rsidR="00357E07" w:rsidRPr="00607858" w:rsidRDefault="003061E8" w:rsidP="00607858">
            <w:pPr>
              <w:cnfStyle w:val="000000000000" w:firstRow="0" w:lastRow="0" w:firstColumn="0" w:lastColumn="0" w:oddVBand="0" w:evenVBand="0" w:oddHBand="0" w:evenHBand="0" w:firstRowFirstColumn="0" w:firstRowLastColumn="0" w:lastRowFirstColumn="0" w:lastRowLastColumn="0"/>
            </w:pPr>
            <w:r>
              <w:t>-5,7</w:t>
            </w:r>
            <w:r w:rsidRPr="003061E8">
              <w:rPr>
                <w:vertAlign w:val="superscript"/>
              </w:rPr>
              <w:t>1</w:t>
            </w:r>
          </w:p>
        </w:tc>
      </w:tr>
      <w:tr w:rsidR="00357E07" w:rsidRPr="00607858" w:rsidTr="00607858">
        <w:tc>
          <w:tcPr>
            <w:cnfStyle w:val="001000000000" w:firstRow="0" w:lastRow="0" w:firstColumn="1" w:lastColumn="0" w:oddVBand="0" w:evenVBand="0" w:oddHBand="0" w:evenHBand="0" w:firstRowFirstColumn="0" w:firstRowLastColumn="0" w:lastRowFirstColumn="0" w:lastRowLastColumn="0"/>
            <w:tcW w:w="4022" w:type="dxa"/>
          </w:tcPr>
          <w:p w:rsidR="00357E07" w:rsidRPr="00607858" w:rsidRDefault="00357E07" w:rsidP="00607858">
            <w:r w:rsidRPr="00607858">
              <w:t>Процентное соотношение студентов технич</w:t>
            </w:r>
            <w:r w:rsidRPr="00607858">
              <w:t>е</w:t>
            </w:r>
            <w:r w:rsidRPr="00607858">
              <w:t>ских и инженерных факультетов к общему чи</w:t>
            </w:r>
            <w:r w:rsidRPr="00607858">
              <w:t>с</w:t>
            </w:r>
            <w:r w:rsidRPr="00607858">
              <w:t>лу студентов</w:t>
            </w:r>
          </w:p>
        </w:tc>
        <w:tc>
          <w:tcPr>
            <w:tcW w:w="1494" w:type="dxa"/>
          </w:tcPr>
          <w:p w:rsidR="00357E07" w:rsidRPr="00607858" w:rsidRDefault="00357E07" w:rsidP="00607858">
            <w:pPr>
              <w:cnfStyle w:val="000000000000" w:firstRow="0" w:lastRow="0" w:firstColumn="0" w:lastColumn="0" w:oddVBand="0" w:evenVBand="0" w:oddHBand="0" w:evenHBand="0" w:firstRowFirstColumn="0" w:firstRowLastColumn="0" w:lastRowFirstColumn="0" w:lastRowLastColumn="0"/>
            </w:pPr>
            <w:r w:rsidRPr="00607858">
              <w:t>%</w:t>
            </w:r>
          </w:p>
        </w:tc>
        <w:tc>
          <w:tcPr>
            <w:tcW w:w="1494" w:type="dxa"/>
          </w:tcPr>
          <w:p w:rsidR="00357E07" w:rsidRPr="00607858" w:rsidRDefault="00357E07" w:rsidP="00607858">
            <w:pPr>
              <w:cnfStyle w:val="000000000000" w:firstRow="0" w:lastRow="0" w:firstColumn="0" w:lastColumn="0" w:oddVBand="0" w:evenVBand="0" w:oddHBand="0" w:evenHBand="0" w:firstRowFirstColumn="0" w:firstRowLastColumn="0" w:lastRowFirstColumn="0" w:lastRowLastColumn="0"/>
            </w:pPr>
            <w:r w:rsidRPr="00607858">
              <w:t>32,9</w:t>
            </w:r>
          </w:p>
        </w:tc>
        <w:tc>
          <w:tcPr>
            <w:tcW w:w="1494" w:type="dxa"/>
          </w:tcPr>
          <w:p w:rsidR="00357E07" w:rsidRPr="00607858" w:rsidRDefault="003061E8" w:rsidP="00607858">
            <w:pPr>
              <w:cnfStyle w:val="000000000000" w:firstRow="0" w:lastRow="0" w:firstColumn="0" w:lastColumn="0" w:oddVBand="0" w:evenVBand="0" w:oddHBand="0" w:evenHBand="0" w:firstRowFirstColumn="0" w:firstRowLastColumn="0" w:lastRowFirstColumn="0" w:lastRowLastColumn="0"/>
            </w:pPr>
            <w:r>
              <w:t>2,5</w:t>
            </w:r>
            <w:r w:rsidRPr="003061E8">
              <w:rPr>
                <w:vertAlign w:val="superscript"/>
              </w:rPr>
              <w:t>1</w:t>
            </w:r>
          </w:p>
        </w:tc>
      </w:tr>
      <w:tr w:rsidR="00357E07" w:rsidRPr="00607858" w:rsidTr="003061E8">
        <w:tc>
          <w:tcPr>
            <w:cnfStyle w:val="001000000000" w:firstRow="0" w:lastRow="0" w:firstColumn="1" w:lastColumn="0" w:oddVBand="0" w:evenVBand="0" w:oddHBand="0" w:evenHBand="0" w:firstRowFirstColumn="0" w:firstRowLastColumn="0" w:lastRowFirstColumn="0" w:lastRowLastColumn="0"/>
            <w:tcW w:w="4022" w:type="dxa"/>
          </w:tcPr>
          <w:p w:rsidR="00357E07" w:rsidRPr="00607858" w:rsidRDefault="00357E07" w:rsidP="00607858">
            <w:r w:rsidRPr="00607858">
              <w:t>Процентное соотношение студентов медици</w:t>
            </w:r>
            <w:r w:rsidRPr="00607858">
              <w:t>н</w:t>
            </w:r>
            <w:r w:rsidRPr="00607858">
              <w:t>ских факультетов к общему числу студентов</w:t>
            </w:r>
          </w:p>
        </w:tc>
        <w:tc>
          <w:tcPr>
            <w:tcW w:w="1494" w:type="dxa"/>
            <w:tcBorders>
              <w:bottom w:val="nil"/>
            </w:tcBorders>
          </w:tcPr>
          <w:p w:rsidR="00357E07" w:rsidRPr="00607858" w:rsidRDefault="00357E07" w:rsidP="00607858">
            <w:pPr>
              <w:cnfStyle w:val="000000000000" w:firstRow="0" w:lastRow="0" w:firstColumn="0" w:lastColumn="0" w:oddVBand="0" w:evenVBand="0" w:oddHBand="0" w:evenHBand="0" w:firstRowFirstColumn="0" w:firstRowLastColumn="0" w:lastRowFirstColumn="0" w:lastRowLastColumn="0"/>
            </w:pPr>
            <w:r w:rsidRPr="00607858">
              <w:t>%</w:t>
            </w:r>
          </w:p>
        </w:tc>
        <w:tc>
          <w:tcPr>
            <w:tcW w:w="1494" w:type="dxa"/>
            <w:tcBorders>
              <w:bottom w:val="nil"/>
            </w:tcBorders>
          </w:tcPr>
          <w:p w:rsidR="00357E07" w:rsidRPr="00607858" w:rsidRDefault="00357E07" w:rsidP="00607858">
            <w:pPr>
              <w:cnfStyle w:val="000000000000" w:firstRow="0" w:lastRow="0" w:firstColumn="0" w:lastColumn="0" w:oddVBand="0" w:evenVBand="0" w:oddHBand="0" w:evenHBand="0" w:firstRowFirstColumn="0" w:firstRowLastColumn="0" w:lastRowFirstColumn="0" w:lastRowLastColumn="0"/>
            </w:pPr>
            <w:r w:rsidRPr="00607858">
              <w:t>3,6</w:t>
            </w:r>
          </w:p>
        </w:tc>
        <w:tc>
          <w:tcPr>
            <w:tcW w:w="1494" w:type="dxa"/>
            <w:tcBorders>
              <w:bottom w:val="nil"/>
            </w:tcBorders>
          </w:tcPr>
          <w:p w:rsidR="00357E07" w:rsidRPr="00607858" w:rsidRDefault="003061E8" w:rsidP="00607858">
            <w:pPr>
              <w:cnfStyle w:val="000000000000" w:firstRow="0" w:lastRow="0" w:firstColumn="0" w:lastColumn="0" w:oddVBand="0" w:evenVBand="0" w:oddHBand="0" w:evenHBand="0" w:firstRowFirstColumn="0" w:firstRowLastColumn="0" w:lastRowFirstColumn="0" w:lastRowLastColumn="0"/>
            </w:pPr>
            <w:r>
              <w:t>-4,8</w:t>
            </w:r>
            <w:r>
              <w:rPr>
                <w:vertAlign w:val="superscript"/>
              </w:rPr>
              <w:t>1</w:t>
            </w:r>
          </w:p>
        </w:tc>
      </w:tr>
      <w:tr w:rsidR="00357E07" w:rsidRPr="00607858" w:rsidTr="003061E8">
        <w:tc>
          <w:tcPr>
            <w:cnfStyle w:val="001000000000" w:firstRow="0" w:lastRow="0" w:firstColumn="1" w:lastColumn="0" w:oddVBand="0" w:evenVBand="0" w:oddHBand="0" w:evenHBand="0" w:firstRowFirstColumn="0" w:firstRowLastColumn="0" w:lastRowFirstColumn="0" w:lastRowLastColumn="0"/>
            <w:tcW w:w="4022" w:type="dxa"/>
            <w:tcBorders>
              <w:top w:val="nil"/>
              <w:bottom w:val="single" w:sz="4" w:space="0" w:color="auto"/>
            </w:tcBorders>
          </w:tcPr>
          <w:p w:rsidR="00357E07" w:rsidRPr="00607858" w:rsidRDefault="00357E07" w:rsidP="00607858">
            <w:r w:rsidRPr="00607858">
              <w:t>Процентное соотношение студентов факульт</w:t>
            </w:r>
            <w:r w:rsidRPr="00607858">
              <w:t>е</w:t>
            </w:r>
            <w:r w:rsidRPr="00607858">
              <w:t>тов изобразительного искусства к общему чи</w:t>
            </w:r>
            <w:r w:rsidRPr="00607858">
              <w:t>с</w:t>
            </w:r>
            <w:r w:rsidRPr="00607858">
              <w:t>лу студентов</w:t>
            </w:r>
          </w:p>
        </w:tc>
        <w:tc>
          <w:tcPr>
            <w:tcW w:w="1494" w:type="dxa"/>
            <w:tcBorders>
              <w:top w:val="nil"/>
              <w:bottom w:val="single" w:sz="4" w:space="0" w:color="auto"/>
            </w:tcBorders>
          </w:tcPr>
          <w:p w:rsidR="00357E07" w:rsidRPr="00607858" w:rsidRDefault="00357E07" w:rsidP="00607858">
            <w:pPr>
              <w:cnfStyle w:val="000000000000" w:firstRow="0" w:lastRow="0" w:firstColumn="0" w:lastColumn="0" w:oddVBand="0" w:evenVBand="0" w:oddHBand="0" w:evenHBand="0" w:firstRowFirstColumn="0" w:firstRowLastColumn="0" w:lastRowFirstColumn="0" w:lastRowLastColumn="0"/>
            </w:pPr>
            <w:r w:rsidRPr="00607858">
              <w:t>%</w:t>
            </w:r>
          </w:p>
        </w:tc>
        <w:tc>
          <w:tcPr>
            <w:tcW w:w="1494" w:type="dxa"/>
            <w:tcBorders>
              <w:top w:val="nil"/>
              <w:bottom w:val="single" w:sz="4" w:space="0" w:color="auto"/>
            </w:tcBorders>
          </w:tcPr>
          <w:p w:rsidR="00357E07" w:rsidRPr="00607858" w:rsidRDefault="00357E07" w:rsidP="00607858">
            <w:pPr>
              <w:cnfStyle w:val="000000000000" w:firstRow="0" w:lastRow="0" w:firstColumn="0" w:lastColumn="0" w:oddVBand="0" w:evenVBand="0" w:oddHBand="0" w:evenHBand="0" w:firstRowFirstColumn="0" w:firstRowLastColumn="0" w:lastRowFirstColumn="0" w:lastRowLastColumn="0"/>
            </w:pPr>
            <w:r w:rsidRPr="00607858">
              <w:t>2,8</w:t>
            </w:r>
          </w:p>
        </w:tc>
        <w:tc>
          <w:tcPr>
            <w:tcW w:w="1494" w:type="dxa"/>
            <w:tcBorders>
              <w:top w:val="nil"/>
              <w:bottom w:val="single" w:sz="4" w:space="0" w:color="auto"/>
            </w:tcBorders>
          </w:tcPr>
          <w:p w:rsidR="00357E07" w:rsidRPr="00607858" w:rsidRDefault="00357E07" w:rsidP="00607858">
            <w:pPr>
              <w:cnfStyle w:val="000000000000" w:firstRow="0" w:lastRow="0" w:firstColumn="0" w:lastColumn="0" w:oddVBand="0" w:evenVBand="0" w:oddHBand="0" w:evenHBand="0" w:firstRowFirstColumn="0" w:firstRowLastColumn="0" w:lastRowFirstColumn="0" w:lastRowLastColumn="0"/>
            </w:pPr>
            <w:r w:rsidRPr="00607858">
              <w:t>3,</w:t>
            </w:r>
            <w:r w:rsidR="003061E8">
              <w:t>4</w:t>
            </w:r>
            <w:r w:rsidR="003061E8">
              <w:rPr>
                <w:vertAlign w:val="superscript"/>
              </w:rPr>
              <w:t>1</w:t>
            </w:r>
          </w:p>
        </w:tc>
      </w:tr>
      <w:tr w:rsidR="00357E07" w:rsidRPr="00607858" w:rsidTr="003061E8">
        <w:tc>
          <w:tcPr>
            <w:cnfStyle w:val="001000000000" w:firstRow="0" w:lastRow="0" w:firstColumn="1" w:lastColumn="0" w:oddVBand="0" w:evenVBand="0" w:oddHBand="0" w:evenHBand="0" w:firstRowFirstColumn="0" w:firstRowLastColumn="0" w:lastRowFirstColumn="0" w:lastRowLastColumn="0"/>
            <w:tcW w:w="4022" w:type="dxa"/>
            <w:tcBorders>
              <w:top w:val="single" w:sz="4" w:space="0" w:color="auto"/>
            </w:tcBorders>
          </w:tcPr>
          <w:p w:rsidR="00357E07" w:rsidRPr="003061E8" w:rsidRDefault="00357E07" w:rsidP="003061E8">
            <w:pPr>
              <w:spacing w:before="80" w:after="80"/>
              <w:ind w:left="284"/>
              <w:rPr>
                <w:b/>
              </w:rPr>
            </w:pPr>
            <w:r w:rsidRPr="003061E8">
              <w:rPr>
                <w:b/>
              </w:rPr>
              <w:t>Общее число выпускников</w:t>
            </w:r>
          </w:p>
        </w:tc>
        <w:tc>
          <w:tcPr>
            <w:tcW w:w="1494" w:type="dxa"/>
            <w:tcBorders>
              <w:top w:val="single" w:sz="4" w:space="0" w:color="auto"/>
              <w:bottom w:val="single" w:sz="12" w:space="0" w:color="auto"/>
            </w:tcBorders>
          </w:tcPr>
          <w:p w:rsidR="00357E07" w:rsidRPr="003061E8" w:rsidRDefault="00357E07" w:rsidP="003061E8">
            <w:pPr>
              <w:spacing w:before="80" w:after="80"/>
              <w:cnfStyle w:val="000000000000" w:firstRow="0" w:lastRow="0" w:firstColumn="0" w:lastColumn="0" w:oddVBand="0" w:evenVBand="0" w:oddHBand="0" w:evenHBand="0" w:firstRowFirstColumn="0" w:firstRowLastColumn="0" w:lastRowFirstColumn="0" w:lastRowLastColumn="0"/>
              <w:rPr>
                <w:b/>
              </w:rPr>
            </w:pPr>
            <w:r w:rsidRPr="003061E8">
              <w:rPr>
                <w:b/>
              </w:rPr>
              <w:t>Человек (000)</w:t>
            </w:r>
          </w:p>
        </w:tc>
        <w:tc>
          <w:tcPr>
            <w:tcW w:w="1494" w:type="dxa"/>
            <w:tcBorders>
              <w:top w:val="single" w:sz="4" w:space="0" w:color="auto"/>
              <w:bottom w:val="single" w:sz="12" w:space="0" w:color="auto"/>
            </w:tcBorders>
          </w:tcPr>
          <w:p w:rsidR="00357E07" w:rsidRPr="003061E8" w:rsidRDefault="00357E07" w:rsidP="003061E8">
            <w:pPr>
              <w:spacing w:before="80" w:after="80"/>
              <w:cnfStyle w:val="000000000000" w:firstRow="0" w:lastRow="0" w:firstColumn="0" w:lastColumn="0" w:oddVBand="0" w:evenVBand="0" w:oddHBand="0" w:evenHBand="0" w:firstRowFirstColumn="0" w:firstRowLastColumn="0" w:lastRowFirstColumn="0" w:lastRowLastColumn="0"/>
              <w:rPr>
                <w:b/>
              </w:rPr>
            </w:pPr>
            <w:r w:rsidRPr="003061E8">
              <w:rPr>
                <w:b/>
              </w:rPr>
              <w:t>175</w:t>
            </w:r>
          </w:p>
        </w:tc>
        <w:tc>
          <w:tcPr>
            <w:tcW w:w="1494" w:type="dxa"/>
            <w:tcBorders>
              <w:top w:val="single" w:sz="4" w:space="0" w:color="auto"/>
              <w:bottom w:val="single" w:sz="12" w:space="0" w:color="auto"/>
            </w:tcBorders>
          </w:tcPr>
          <w:p w:rsidR="00357E07" w:rsidRPr="003061E8" w:rsidRDefault="00357E07" w:rsidP="003061E8">
            <w:pPr>
              <w:spacing w:before="80" w:after="80"/>
              <w:cnfStyle w:val="000000000000" w:firstRow="0" w:lastRow="0" w:firstColumn="0" w:lastColumn="0" w:oddVBand="0" w:evenVBand="0" w:oddHBand="0" w:evenHBand="0" w:firstRowFirstColumn="0" w:firstRowLastColumn="0" w:lastRowFirstColumn="0" w:lastRowLastColumn="0"/>
              <w:rPr>
                <w:b/>
              </w:rPr>
            </w:pPr>
            <w:r w:rsidRPr="003061E8">
              <w:rPr>
                <w:b/>
              </w:rPr>
              <w:t>-18,1</w:t>
            </w:r>
            <w:r w:rsidR="003061E8" w:rsidRPr="003061E8">
              <w:rPr>
                <w:b/>
                <w:vertAlign w:val="superscript"/>
              </w:rPr>
              <w:t>1</w:t>
            </w:r>
          </w:p>
        </w:tc>
      </w:tr>
    </w:tbl>
    <w:p w:rsidR="00B13C63" w:rsidRPr="00B13C63" w:rsidRDefault="00B13C63" w:rsidP="00607858">
      <w:pPr>
        <w:pStyle w:val="SingleTxtGR"/>
        <w:spacing w:before="120" w:after="0" w:line="220" w:lineRule="exact"/>
        <w:ind w:right="57" w:firstLine="170"/>
        <w:rPr>
          <w:sz w:val="18"/>
          <w:szCs w:val="18"/>
        </w:rPr>
      </w:pPr>
      <w:r w:rsidRPr="00A4446B">
        <w:rPr>
          <w:i/>
          <w:sz w:val="18"/>
          <w:szCs w:val="18"/>
        </w:rPr>
        <w:t>Источник</w:t>
      </w:r>
      <w:r w:rsidRPr="00A4446B">
        <w:rPr>
          <w:sz w:val="18"/>
          <w:szCs w:val="18"/>
        </w:rPr>
        <w:t xml:space="preserve">: </w:t>
      </w:r>
      <w:r>
        <w:rPr>
          <w:sz w:val="18"/>
          <w:szCs w:val="18"/>
        </w:rPr>
        <w:t xml:space="preserve"> </w:t>
      </w:r>
      <w:r w:rsidRPr="00A4446B">
        <w:rPr>
          <w:sz w:val="18"/>
          <w:szCs w:val="18"/>
        </w:rPr>
        <w:t xml:space="preserve">Исламский университет </w:t>
      </w:r>
      <w:r>
        <w:rPr>
          <w:sz w:val="18"/>
          <w:szCs w:val="18"/>
        </w:rPr>
        <w:t>"</w:t>
      </w:r>
      <w:r w:rsidRPr="00A4446B">
        <w:rPr>
          <w:sz w:val="18"/>
          <w:szCs w:val="18"/>
        </w:rPr>
        <w:t>Азад</w:t>
      </w:r>
      <w:r>
        <w:rPr>
          <w:sz w:val="18"/>
          <w:szCs w:val="18"/>
        </w:rPr>
        <w:t>".</w:t>
      </w:r>
    </w:p>
    <w:p w:rsidR="00357E07" w:rsidRPr="00A4446B" w:rsidRDefault="00607858" w:rsidP="00B13C63">
      <w:pPr>
        <w:pStyle w:val="SingleTxtGR"/>
        <w:spacing w:after="0" w:line="220" w:lineRule="exact"/>
        <w:ind w:right="57" w:firstLine="170"/>
        <w:rPr>
          <w:sz w:val="18"/>
          <w:szCs w:val="18"/>
        </w:rPr>
      </w:pPr>
      <w:r w:rsidRPr="00B13C63">
        <w:rPr>
          <w:i/>
          <w:sz w:val="18"/>
          <w:szCs w:val="18"/>
          <w:vertAlign w:val="superscript"/>
        </w:rPr>
        <w:t>1</w:t>
      </w:r>
      <w:r w:rsidR="00357E07" w:rsidRPr="00A4446B">
        <w:rPr>
          <w:sz w:val="18"/>
          <w:szCs w:val="18"/>
        </w:rPr>
        <w:t xml:space="preserve">  Процентное изменение рассчитывалось на основе пересмотренной информации за последний год, предоставленной соответствующей организацией</w:t>
      </w:r>
      <w:r>
        <w:rPr>
          <w:sz w:val="18"/>
          <w:szCs w:val="18"/>
        </w:rPr>
        <w:t>.</w:t>
      </w:r>
    </w:p>
    <w:p w:rsidR="00357E07" w:rsidRPr="002B6DF9" w:rsidRDefault="00357E07" w:rsidP="00607858">
      <w:pPr>
        <w:pStyle w:val="H23GR"/>
        <w:pageBreakBefore/>
        <w:ind w:right="57"/>
      </w:pPr>
      <w:r w:rsidRPr="005158C7">
        <w:tab/>
      </w:r>
      <w:r w:rsidRPr="005158C7">
        <w:tab/>
      </w:r>
      <w:r w:rsidRPr="002B6DF9">
        <w:t>Показатели высшего образования в 2005</w:t>
      </w:r>
      <w:r>
        <w:t>−</w:t>
      </w:r>
      <w:r w:rsidRPr="002B6DF9">
        <w:t>2006 учебном году (за исключением исламского униве</w:t>
      </w:r>
      <w:r w:rsidRPr="002B6DF9">
        <w:t>р</w:t>
      </w:r>
      <w:r w:rsidRPr="002B6DF9">
        <w:t xml:space="preserve">ситета </w:t>
      </w:r>
      <w:r w:rsidR="00AC00D1">
        <w:t>"</w:t>
      </w:r>
      <w:r w:rsidRPr="002B6DF9">
        <w:t>Азад</w:t>
      </w:r>
      <w:r w:rsidR="00E13563">
        <w:t>"</w:t>
      </w:r>
      <w:r w:rsidRPr="002B6DF9">
        <w:t>)</w:t>
      </w:r>
    </w:p>
    <w:tbl>
      <w:tblPr>
        <w:tblStyle w:val="TabNum"/>
        <w:tblW w:w="8504" w:type="dxa"/>
        <w:tblInd w:w="1134" w:type="dxa"/>
        <w:tblLook w:val="01E0" w:firstRow="1" w:lastRow="1" w:firstColumn="1" w:lastColumn="1" w:noHBand="0" w:noVBand="0"/>
      </w:tblPr>
      <w:tblGrid>
        <w:gridCol w:w="3898"/>
        <w:gridCol w:w="1535"/>
        <w:gridCol w:w="1535"/>
        <w:gridCol w:w="1536"/>
      </w:tblGrid>
      <w:tr w:rsidR="00357E07" w:rsidRPr="00607858" w:rsidTr="005E3120">
        <w:trPr>
          <w:tblHeader/>
        </w:trPr>
        <w:tc>
          <w:tcPr>
            <w:cnfStyle w:val="001000000000" w:firstRow="0" w:lastRow="0" w:firstColumn="1" w:lastColumn="0" w:oddVBand="0" w:evenVBand="0" w:oddHBand="0" w:evenHBand="0" w:firstRowFirstColumn="0" w:firstRowLastColumn="0" w:lastRowFirstColumn="0" w:lastRowLastColumn="0"/>
            <w:tcW w:w="3898" w:type="dxa"/>
            <w:tcBorders>
              <w:bottom w:val="single" w:sz="12" w:space="0" w:color="auto"/>
            </w:tcBorders>
            <w:shd w:val="clear" w:color="auto" w:fill="auto"/>
          </w:tcPr>
          <w:p w:rsidR="00357E07" w:rsidRPr="00607858" w:rsidRDefault="00357E07" w:rsidP="00607858">
            <w:pPr>
              <w:spacing w:before="80" w:after="80" w:line="200" w:lineRule="exact"/>
              <w:rPr>
                <w:i/>
                <w:sz w:val="16"/>
              </w:rPr>
            </w:pPr>
            <w:r w:rsidRPr="00607858">
              <w:rPr>
                <w:i/>
                <w:sz w:val="16"/>
              </w:rPr>
              <w:t>Показатель</w:t>
            </w:r>
          </w:p>
        </w:tc>
        <w:tc>
          <w:tcPr>
            <w:tcW w:w="1535" w:type="dxa"/>
            <w:tcBorders>
              <w:top w:val="single" w:sz="4" w:space="0" w:color="auto"/>
              <w:bottom w:val="single" w:sz="12" w:space="0" w:color="auto"/>
            </w:tcBorders>
            <w:shd w:val="clear" w:color="auto" w:fill="auto"/>
          </w:tcPr>
          <w:p w:rsidR="00357E07" w:rsidRPr="00607858" w:rsidRDefault="005E3120" w:rsidP="00607858">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Pr>
                <w:i/>
                <w:sz w:val="16"/>
              </w:rPr>
              <w:t>Е</w:t>
            </w:r>
            <w:r w:rsidR="00357E07" w:rsidRPr="00607858">
              <w:rPr>
                <w:i/>
                <w:sz w:val="16"/>
              </w:rPr>
              <w:t>диница</w:t>
            </w:r>
          </w:p>
        </w:tc>
        <w:tc>
          <w:tcPr>
            <w:tcW w:w="1535" w:type="dxa"/>
            <w:tcBorders>
              <w:top w:val="single" w:sz="4" w:space="0" w:color="auto"/>
              <w:bottom w:val="single" w:sz="12" w:space="0" w:color="auto"/>
            </w:tcBorders>
            <w:shd w:val="clear" w:color="auto" w:fill="auto"/>
          </w:tcPr>
          <w:p w:rsidR="00357E07" w:rsidRPr="00607858" w:rsidRDefault="005E3120" w:rsidP="005E3120">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Pr>
                <w:i/>
                <w:sz w:val="16"/>
              </w:rPr>
              <w:t>Число/количество</w:t>
            </w:r>
          </w:p>
        </w:tc>
        <w:tc>
          <w:tcPr>
            <w:tcW w:w="1536" w:type="dxa"/>
            <w:tcBorders>
              <w:top w:val="single" w:sz="4" w:space="0" w:color="auto"/>
              <w:bottom w:val="single" w:sz="12" w:space="0" w:color="auto"/>
            </w:tcBorders>
            <w:shd w:val="clear" w:color="auto" w:fill="auto"/>
          </w:tcPr>
          <w:p w:rsidR="00357E07" w:rsidRPr="00607858" w:rsidRDefault="00357E07" w:rsidP="00607858">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607858">
              <w:rPr>
                <w:i/>
                <w:sz w:val="16"/>
              </w:rPr>
              <w:t>% изменение за п</w:t>
            </w:r>
            <w:r w:rsidRPr="00607858">
              <w:rPr>
                <w:i/>
                <w:sz w:val="16"/>
              </w:rPr>
              <w:t>о</w:t>
            </w:r>
            <w:r w:rsidRPr="00607858">
              <w:rPr>
                <w:i/>
                <w:sz w:val="16"/>
              </w:rPr>
              <w:t>следний год</w:t>
            </w:r>
          </w:p>
        </w:tc>
      </w:tr>
      <w:tr w:rsidR="00357E07" w:rsidRPr="00607858" w:rsidTr="005E3120">
        <w:tc>
          <w:tcPr>
            <w:cnfStyle w:val="001000000000" w:firstRow="0" w:lastRow="0" w:firstColumn="1" w:lastColumn="0" w:oddVBand="0" w:evenVBand="0" w:oddHBand="0" w:evenHBand="0" w:firstRowFirstColumn="0" w:firstRowLastColumn="0" w:lastRowFirstColumn="0" w:lastRowLastColumn="0"/>
            <w:tcW w:w="3898" w:type="dxa"/>
            <w:tcBorders>
              <w:top w:val="single" w:sz="12" w:space="0" w:color="auto"/>
            </w:tcBorders>
          </w:tcPr>
          <w:p w:rsidR="00357E07" w:rsidRPr="00607858" w:rsidRDefault="00357E07" w:rsidP="00607858">
            <w:r w:rsidRPr="00607858">
              <w:t>Общее число студентов университета</w:t>
            </w:r>
          </w:p>
        </w:tc>
        <w:tc>
          <w:tcPr>
            <w:tcW w:w="1535" w:type="dxa"/>
            <w:tcBorders>
              <w:top w:val="single" w:sz="12" w:space="0" w:color="auto"/>
            </w:tcBorders>
          </w:tcPr>
          <w:p w:rsidR="00357E07" w:rsidRPr="00607858" w:rsidRDefault="00357E07" w:rsidP="00607858">
            <w:pPr>
              <w:cnfStyle w:val="000000000000" w:firstRow="0" w:lastRow="0" w:firstColumn="0" w:lastColumn="0" w:oddVBand="0" w:evenVBand="0" w:oddHBand="0" w:evenHBand="0" w:firstRowFirstColumn="0" w:firstRowLastColumn="0" w:lastRowFirstColumn="0" w:lastRowLastColumn="0"/>
            </w:pPr>
            <w:r w:rsidRPr="00607858">
              <w:t>Человек (000)</w:t>
            </w:r>
          </w:p>
        </w:tc>
        <w:tc>
          <w:tcPr>
            <w:tcW w:w="1535" w:type="dxa"/>
            <w:tcBorders>
              <w:top w:val="single" w:sz="12" w:space="0" w:color="auto"/>
            </w:tcBorders>
          </w:tcPr>
          <w:p w:rsidR="00357E07" w:rsidRPr="00607858" w:rsidRDefault="00357E07" w:rsidP="00607858">
            <w:pPr>
              <w:cnfStyle w:val="000000000000" w:firstRow="0" w:lastRow="0" w:firstColumn="0" w:lastColumn="0" w:oddVBand="0" w:evenVBand="0" w:oddHBand="0" w:evenHBand="0" w:firstRowFirstColumn="0" w:firstRowLastColumn="0" w:lastRowFirstColumn="0" w:lastRowLastColumn="0"/>
            </w:pPr>
            <w:r w:rsidRPr="00607858">
              <w:t>1 191</w:t>
            </w:r>
          </w:p>
        </w:tc>
        <w:tc>
          <w:tcPr>
            <w:tcW w:w="1536" w:type="dxa"/>
            <w:tcBorders>
              <w:top w:val="single" w:sz="12" w:space="0" w:color="auto"/>
            </w:tcBorders>
          </w:tcPr>
          <w:p w:rsidR="00357E07" w:rsidRPr="00607858" w:rsidRDefault="00357E07" w:rsidP="00607858">
            <w:pPr>
              <w:cnfStyle w:val="000000000000" w:firstRow="0" w:lastRow="0" w:firstColumn="0" w:lastColumn="0" w:oddVBand="0" w:evenVBand="0" w:oddHBand="0" w:evenHBand="0" w:firstRowFirstColumn="0" w:firstRowLastColumn="0" w:lastRowFirstColumn="0" w:lastRowLastColumn="0"/>
            </w:pPr>
            <w:r w:rsidRPr="00607858">
              <w:t>16,9</w:t>
            </w:r>
          </w:p>
        </w:tc>
      </w:tr>
      <w:tr w:rsidR="00357E07" w:rsidRPr="00607858" w:rsidTr="005E3120">
        <w:tc>
          <w:tcPr>
            <w:cnfStyle w:val="001000000000" w:firstRow="0" w:lastRow="0" w:firstColumn="1" w:lastColumn="0" w:oddVBand="0" w:evenVBand="0" w:oddHBand="0" w:evenHBand="0" w:firstRowFirstColumn="0" w:firstRowLastColumn="0" w:lastRowFirstColumn="0" w:lastRowLastColumn="0"/>
            <w:tcW w:w="3898" w:type="dxa"/>
          </w:tcPr>
          <w:p w:rsidR="00357E07" w:rsidRPr="00607858" w:rsidRDefault="00357E07" w:rsidP="00607858">
            <w:r w:rsidRPr="00607858">
              <w:t>Число студентов университета</w:t>
            </w:r>
          </w:p>
        </w:tc>
        <w:tc>
          <w:tcPr>
            <w:tcW w:w="1535" w:type="dxa"/>
          </w:tcPr>
          <w:p w:rsidR="00357E07" w:rsidRPr="00607858" w:rsidRDefault="00357E07" w:rsidP="00607858">
            <w:pPr>
              <w:cnfStyle w:val="000000000000" w:firstRow="0" w:lastRow="0" w:firstColumn="0" w:lastColumn="0" w:oddVBand="0" w:evenVBand="0" w:oddHBand="0" w:evenHBand="0" w:firstRowFirstColumn="0" w:firstRowLastColumn="0" w:lastRowFirstColumn="0" w:lastRowLastColumn="0"/>
            </w:pPr>
            <w:r w:rsidRPr="00607858">
              <w:t>Человек (000)</w:t>
            </w:r>
          </w:p>
        </w:tc>
        <w:tc>
          <w:tcPr>
            <w:tcW w:w="1535" w:type="dxa"/>
          </w:tcPr>
          <w:p w:rsidR="00357E07" w:rsidRPr="00607858" w:rsidRDefault="00357E07" w:rsidP="00607858">
            <w:pPr>
              <w:cnfStyle w:val="000000000000" w:firstRow="0" w:lastRow="0" w:firstColumn="0" w:lastColumn="0" w:oddVBand="0" w:evenVBand="0" w:oddHBand="0" w:evenHBand="0" w:firstRowFirstColumn="0" w:firstRowLastColumn="0" w:lastRowFirstColumn="0" w:lastRowLastColumn="0"/>
            </w:pPr>
            <w:r w:rsidRPr="00607858">
              <w:t>534</w:t>
            </w:r>
          </w:p>
        </w:tc>
        <w:tc>
          <w:tcPr>
            <w:tcW w:w="1536" w:type="dxa"/>
          </w:tcPr>
          <w:p w:rsidR="00357E07" w:rsidRPr="00607858" w:rsidRDefault="00357E07" w:rsidP="00607858">
            <w:pPr>
              <w:cnfStyle w:val="000000000000" w:firstRow="0" w:lastRow="0" w:firstColumn="0" w:lastColumn="0" w:oddVBand="0" w:evenVBand="0" w:oddHBand="0" w:evenHBand="0" w:firstRowFirstColumn="0" w:firstRowLastColumn="0" w:lastRowFirstColumn="0" w:lastRowLastColumn="0"/>
            </w:pPr>
            <w:r w:rsidRPr="00607858">
              <w:t>13,8</w:t>
            </w:r>
          </w:p>
        </w:tc>
      </w:tr>
      <w:tr w:rsidR="00357E07" w:rsidRPr="00607858" w:rsidTr="005E3120">
        <w:tc>
          <w:tcPr>
            <w:cnfStyle w:val="001000000000" w:firstRow="0" w:lastRow="0" w:firstColumn="1" w:lastColumn="0" w:oddVBand="0" w:evenVBand="0" w:oddHBand="0" w:evenHBand="0" w:firstRowFirstColumn="0" w:firstRowLastColumn="0" w:lastRowFirstColumn="0" w:lastRowLastColumn="0"/>
            <w:tcW w:w="3898" w:type="dxa"/>
          </w:tcPr>
          <w:p w:rsidR="00357E07" w:rsidRPr="00607858" w:rsidRDefault="00357E07" w:rsidP="00607858">
            <w:r w:rsidRPr="00607858">
              <w:t>Число студенток университета</w:t>
            </w:r>
          </w:p>
        </w:tc>
        <w:tc>
          <w:tcPr>
            <w:tcW w:w="1535" w:type="dxa"/>
          </w:tcPr>
          <w:p w:rsidR="00357E07" w:rsidRPr="00607858" w:rsidRDefault="00357E07" w:rsidP="00607858">
            <w:pPr>
              <w:cnfStyle w:val="000000000000" w:firstRow="0" w:lastRow="0" w:firstColumn="0" w:lastColumn="0" w:oddVBand="0" w:evenVBand="0" w:oddHBand="0" w:evenHBand="0" w:firstRowFirstColumn="0" w:firstRowLastColumn="0" w:lastRowFirstColumn="0" w:lastRowLastColumn="0"/>
            </w:pPr>
            <w:r w:rsidRPr="00607858">
              <w:t>Человек (000)</w:t>
            </w:r>
          </w:p>
        </w:tc>
        <w:tc>
          <w:tcPr>
            <w:tcW w:w="1535" w:type="dxa"/>
          </w:tcPr>
          <w:p w:rsidR="00357E07" w:rsidRPr="00607858" w:rsidRDefault="00357E07" w:rsidP="00607858">
            <w:pPr>
              <w:cnfStyle w:val="000000000000" w:firstRow="0" w:lastRow="0" w:firstColumn="0" w:lastColumn="0" w:oddVBand="0" w:evenVBand="0" w:oddHBand="0" w:evenHBand="0" w:firstRowFirstColumn="0" w:firstRowLastColumn="0" w:lastRowFirstColumn="0" w:lastRowLastColumn="0"/>
            </w:pPr>
            <w:r w:rsidRPr="00607858">
              <w:t>657</w:t>
            </w:r>
          </w:p>
        </w:tc>
        <w:tc>
          <w:tcPr>
            <w:tcW w:w="1536" w:type="dxa"/>
          </w:tcPr>
          <w:p w:rsidR="00357E07" w:rsidRPr="00607858" w:rsidRDefault="00357E07" w:rsidP="00607858">
            <w:pPr>
              <w:cnfStyle w:val="000000000000" w:firstRow="0" w:lastRow="0" w:firstColumn="0" w:lastColumn="0" w:oddVBand="0" w:evenVBand="0" w:oddHBand="0" w:evenHBand="0" w:firstRowFirstColumn="0" w:firstRowLastColumn="0" w:lastRowFirstColumn="0" w:lastRowLastColumn="0"/>
            </w:pPr>
            <w:r w:rsidRPr="00607858">
              <w:t>19,5</w:t>
            </w:r>
          </w:p>
        </w:tc>
      </w:tr>
      <w:tr w:rsidR="00357E07" w:rsidRPr="00607858" w:rsidTr="005E3120">
        <w:tc>
          <w:tcPr>
            <w:cnfStyle w:val="001000000000" w:firstRow="0" w:lastRow="0" w:firstColumn="1" w:lastColumn="0" w:oddVBand="0" w:evenVBand="0" w:oddHBand="0" w:evenHBand="0" w:firstRowFirstColumn="0" w:firstRowLastColumn="0" w:lastRowFirstColumn="0" w:lastRowLastColumn="0"/>
            <w:tcW w:w="3898" w:type="dxa"/>
          </w:tcPr>
          <w:p w:rsidR="00357E07" w:rsidRPr="00607858" w:rsidRDefault="00357E07" w:rsidP="00607858">
            <w:r w:rsidRPr="00607858">
              <w:t>Количество студентов университета на одного преподавателя</w:t>
            </w:r>
          </w:p>
        </w:tc>
        <w:tc>
          <w:tcPr>
            <w:tcW w:w="1535" w:type="dxa"/>
          </w:tcPr>
          <w:p w:rsidR="00357E07" w:rsidRPr="00607858" w:rsidRDefault="00357E07" w:rsidP="00607858">
            <w:pPr>
              <w:cnfStyle w:val="000000000000" w:firstRow="0" w:lastRow="0" w:firstColumn="0" w:lastColumn="0" w:oddVBand="0" w:evenVBand="0" w:oddHBand="0" w:evenHBand="0" w:firstRowFirstColumn="0" w:firstRowLastColumn="0" w:lastRowFirstColumn="0" w:lastRowLastColumn="0"/>
            </w:pPr>
            <w:r w:rsidRPr="00607858">
              <w:t>%</w:t>
            </w:r>
          </w:p>
        </w:tc>
        <w:tc>
          <w:tcPr>
            <w:tcW w:w="1535" w:type="dxa"/>
          </w:tcPr>
          <w:p w:rsidR="00357E07" w:rsidRPr="00607858" w:rsidRDefault="00357E07" w:rsidP="00607858">
            <w:pPr>
              <w:cnfStyle w:val="000000000000" w:firstRow="0" w:lastRow="0" w:firstColumn="0" w:lastColumn="0" w:oddVBand="0" w:evenVBand="0" w:oddHBand="0" w:evenHBand="0" w:firstRowFirstColumn="0" w:firstRowLastColumn="0" w:lastRowFirstColumn="0" w:lastRowLastColumn="0"/>
            </w:pPr>
            <w:r w:rsidRPr="00607858">
              <w:t>28.4</w:t>
            </w:r>
          </w:p>
        </w:tc>
        <w:tc>
          <w:tcPr>
            <w:tcW w:w="1536" w:type="dxa"/>
          </w:tcPr>
          <w:p w:rsidR="00357E07" w:rsidRPr="00607858" w:rsidRDefault="00607858" w:rsidP="00607858">
            <w:pPr>
              <w:cnfStyle w:val="000000000000" w:firstRow="0" w:lastRow="0" w:firstColumn="0" w:lastColumn="0" w:oddVBand="0" w:evenVBand="0" w:oddHBand="0" w:evenHBand="0" w:firstRowFirstColumn="0" w:firstRowLastColumn="0" w:lastRowFirstColumn="0" w:lastRowLastColumn="0"/>
            </w:pPr>
            <w:r>
              <w:t>−</w:t>
            </w:r>
          </w:p>
        </w:tc>
      </w:tr>
      <w:tr w:rsidR="00357E07" w:rsidRPr="00607858" w:rsidTr="005E3120">
        <w:tc>
          <w:tcPr>
            <w:cnfStyle w:val="001000000000" w:firstRow="0" w:lastRow="0" w:firstColumn="1" w:lastColumn="0" w:oddVBand="0" w:evenVBand="0" w:oddHBand="0" w:evenHBand="0" w:firstRowFirstColumn="0" w:firstRowLastColumn="0" w:lastRowFirstColumn="0" w:lastRowLastColumn="0"/>
            <w:tcW w:w="3898" w:type="dxa"/>
          </w:tcPr>
          <w:p w:rsidR="00357E07" w:rsidRPr="00607858" w:rsidRDefault="00357E07" w:rsidP="00607858">
            <w:r w:rsidRPr="00607858">
              <w:t>Число студентов университета, пол</w:t>
            </w:r>
            <w:r w:rsidRPr="00607858">
              <w:t>у</w:t>
            </w:r>
            <w:r w:rsidRPr="00607858">
              <w:t>чающих степень младшего специалиста</w:t>
            </w:r>
          </w:p>
        </w:tc>
        <w:tc>
          <w:tcPr>
            <w:tcW w:w="1535" w:type="dxa"/>
          </w:tcPr>
          <w:p w:rsidR="00357E07" w:rsidRPr="00607858" w:rsidRDefault="00357E07" w:rsidP="00607858">
            <w:pPr>
              <w:cnfStyle w:val="000000000000" w:firstRow="0" w:lastRow="0" w:firstColumn="0" w:lastColumn="0" w:oddVBand="0" w:evenVBand="0" w:oddHBand="0" w:evenHBand="0" w:firstRowFirstColumn="0" w:firstRowLastColumn="0" w:lastRowFirstColumn="0" w:lastRowLastColumn="0"/>
            </w:pPr>
            <w:r w:rsidRPr="00607858">
              <w:t>человек</w:t>
            </w:r>
          </w:p>
        </w:tc>
        <w:tc>
          <w:tcPr>
            <w:tcW w:w="1535" w:type="dxa"/>
          </w:tcPr>
          <w:p w:rsidR="00357E07" w:rsidRPr="00607858" w:rsidRDefault="00357E07" w:rsidP="00607858">
            <w:pPr>
              <w:cnfStyle w:val="000000000000" w:firstRow="0" w:lastRow="0" w:firstColumn="0" w:lastColumn="0" w:oddVBand="0" w:evenVBand="0" w:oddHBand="0" w:evenHBand="0" w:firstRowFirstColumn="0" w:firstRowLastColumn="0" w:lastRowFirstColumn="0" w:lastRowLastColumn="0"/>
            </w:pPr>
            <w:r w:rsidRPr="00607858">
              <w:t>293 422</w:t>
            </w:r>
          </w:p>
        </w:tc>
        <w:tc>
          <w:tcPr>
            <w:tcW w:w="1536" w:type="dxa"/>
          </w:tcPr>
          <w:p w:rsidR="00357E07" w:rsidRPr="00607858" w:rsidRDefault="00607858" w:rsidP="00607858">
            <w:pPr>
              <w:cnfStyle w:val="000000000000" w:firstRow="0" w:lastRow="0" w:firstColumn="0" w:lastColumn="0" w:oddVBand="0" w:evenVBand="0" w:oddHBand="0" w:evenHBand="0" w:firstRowFirstColumn="0" w:firstRowLastColumn="0" w:lastRowFirstColumn="0" w:lastRowLastColumn="0"/>
            </w:pPr>
            <w:r>
              <w:t>−</w:t>
            </w:r>
          </w:p>
        </w:tc>
      </w:tr>
      <w:tr w:rsidR="00357E07" w:rsidRPr="00607858" w:rsidTr="005E3120">
        <w:tc>
          <w:tcPr>
            <w:cnfStyle w:val="001000000000" w:firstRow="0" w:lastRow="0" w:firstColumn="1" w:lastColumn="0" w:oddVBand="0" w:evenVBand="0" w:oddHBand="0" w:evenHBand="0" w:firstRowFirstColumn="0" w:firstRowLastColumn="0" w:lastRowFirstColumn="0" w:lastRowLastColumn="0"/>
            <w:tcW w:w="3898" w:type="dxa"/>
          </w:tcPr>
          <w:p w:rsidR="00357E07" w:rsidRPr="00607858" w:rsidRDefault="00357E07" w:rsidP="00607858">
            <w:r w:rsidRPr="00607858">
              <w:t>Число студентов на степень бакалавра</w:t>
            </w:r>
          </w:p>
        </w:tc>
        <w:tc>
          <w:tcPr>
            <w:tcW w:w="1535" w:type="dxa"/>
          </w:tcPr>
          <w:p w:rsidR="00357E07" w:rsidRPr="00607858" w:rsidRDefault="00357E07" w:rsidP="00607858">
            <w:pPr>
              <w:cnfStyle w:val="000000000000" w:firstRow="0" w:lastRow="0" w:firstColumn="0" w:lastColumn="0" w:oddVBand="0" w:evenVBand="0" w:oddHBand="0" w:evenHBand="0" w:firstRowFirstColumn="0" w:firstRowLastColumn="0" w:lastRowFirstColumn="0" w:lastRowLastColumn="0"/>
            </w:pPr>
            <w:r w:rsidRPr="00607858">
              <w:t>человек</w:t>
            </w:r>
          </w:p>
        </w:tc>
        <w:tc>
          <w:tcPr>
            <w:tcW w:w="1535" w:type="dxa"/>
          </w:tcPr>
          <w:p w:rsidR="00357E07" w:rsidRPr="00607858" w:rsidRDefault="00357E07" w:rsidP="00607858">
            <w:pPr>
              <w:cnfStyle w:val="000000000000" w:firstRow="0" w:lastRow="0" w:firstColumn="0" w:lastColumn="0" w:oddVBand="0" w:evenVBand="0" w:oddHBand="0" w:evenHBand="0" w:firstRowFirstColumn="0" w:firstRowLastColumn="0" w:lastRowFirstColumn="0" w:lastRowLastColumn="0"/>
            </w:pPr>
            <w:r w:rsidRPr="00607858">
              <w:t>794 955</w:t>
            </w:r>
          </w:p>
        </w:tc>
        <w:tc>
          <w:tcPr>
            <w:tcW w:w="1536" w:type="dxa"/>
          </w:tcPr>
          <w:p w:rsidR="00357E07" w:rsidRPr="00607858" w:rsidRDefault="00607858" w:rsidP="00607858">
            <w:pPr>
              <w:cnfStyle w:val="000000000000" w:firstRow="0" w:lastRow="0" w:firstColumn="0" w:lastColumn="0" w:oddVBand="0" w:evenVBand="0" w:oddHBand="0" w:evenHBand="0" w:firstRowFirstColumn="0" w:firstRowLastColumn="0" w:lastRowFirstColumn="0" w:lastRowLastColumn="0"/>
            </w:pPr>
            <w:r>
              <w:t>−</w:t>
            </w:r>
          </w:p>
        </w:tc>
      </w:tr>
      <w:tr w:rsidR="00357E07" w:rsidRPr="00607858" w:rsidTr="005E3120">
        <w:tc>
          <w:tcPr>
            <w:cnfStyle w:val="001000000000" w:firstRow="0" w:lastRow="0" w:firstColumn="1" w:lastColumn="0" w:oddVBand="0" w:evenVBand="0" w:oddHBand="0" w:evenHBand="0" w:firstRowFirstColumn="0" w:firstRowLastColumn="0" w:lastRowFirstColumn="0" w:lastRowLastColumn="0"/>
            <w:tcW w:w="3898" w:type="dxa"/>
          </w:tcPr>
          <w:p w:rsidR="00357E07" w:rsidRPr="00607858" w:rsidRDefault="00357E07" w:rsidP="00607858">
            <w:r w:rsidRPr="00607858">
              <w:t>Число студентов на степень магистра</w:t>
            </w:r>
          </w:p>
        </w:tc>
        <w:tc>
          <w:tcPr>
            <w:tcW w:w="1535" w:type="dxa"/>
          </w:tcPr>
          <w:p w:rsidR="00357E07" w:rsidRPr="00607858" w:rsidRDefault="00357E07" w:rsidP="00607858">
            <w:pPr>
              <w:cnfStyle w:val="000000000000" w:firstRow="0" w:lastRow="0" w:firstColumn="0" w:lastColumn="0" w:oddVBand="0" w:evenVBand="0" w:oddHBand="0" w:evenHBand="0" w:firstRowFirstColumn="0" w:firstRowLastColumn="0" w:lastRowFirstColumn="0" w:lastRowLastColumn="0"/>
            </w:pPr>
            <w:r w:rsidRPr="00607858">
              <w:t>человек</w:t>
            </w:r>
          </w:p>
        </w:tc>
        <w:tc>
          <w:tcPr>
            <w:tcW w:w="1535" w:type="dxa"/>
          </w:tcPr>
          <w:p w:rsidR="00357E07" w:rsidRPr="00607858" w:rsidRDefault="00357E07" w:rsidP="00607858">
            <w:pPr>
              <w:cnfStyle w:val="000000000000" w:firstRow="0" w:lastRow="0" w:firstColumn="0" w:lastColumn="0" w:oddVBand="0" w:evenVBand="0" w:oddHBand="0" w:evenHBand="0" w:firstRowFirstColumn="0" w:firstRowLastColumn="0" w:lastRowFirstColumn="0" w:lastRowLastColumn="0"/>
            </w:pPr>
            <w:r w:rsidRPr="00607858">
              <w:t>57 775</w:t>
            </w:r>
          </w:p>
        </w:tc>
        <w:tc>
          <w:tcPr>
            <w:tcW w:w="1536" w:type="dxa"/>
          </w:tcPr>
          <w:p w:rsidR="00357E07" w:rsidRPr="00607858" w:rsidRDefault="00607858" w:rsidP="00607858">
            <w:pPr>
              <w:cnfStyle w:val="000000000000" w:firstRow="0" w:lastRow="0" w:firstColumn="0" w:lastColumn="0" w:oddVBand="0" w:evenVBand="0" w:oddHBand="0" w:evenHBand="0" w:firstRowFirstColumn="0" w:firstRowLastColumn="0" w:lastRowFirstColumn="0" w:lastRowLastColumn="0"/>
            </w:pPr>
            <w:r>
              <w:t>−</w:t>
            </w:r>
          </w:p>
        </w:tc>
      </w:tr>
      <w:tr w:rsidR="00357E07" w:rsidRPr="00607858" w:rsidTr="005E3120">
        <w:tc>
          <w:tcPr>
            <w:cnfStyle w:val="001000000000" w:firstRow="0" w:lastRow="0" w:firstColumn="1" w:lastColumn="0" w:oddVBand="0" w:evenVBand="0" w:oddHBand="0" w:evenHBand="0" w:firstRowFirstColumn="0" w:firstRowLastColumn="0" w:lastRowFirstColumn="0" w:lastRowLastColumn="0"/>
            <w:tcW w:w="3898" w:type="dxa"/>
          </w:tcPr>
          <w:p w:rsidR="00357E07" w:rsidRPr="00607858" w:rsidRDefault="00357E07" w:rsidP="00607858">
            <w:r w:rsidRPr="00607858">
              <w:t>Число студентов университета, пол</w:t>
            </w:r>
            <w:r w:rsidRPr="00607858">
              <w:t>у</w:t>
            </w:r>
            <w:r w:rsidRPr="00607858">
              <w:t>чающих кандидатскую степень</w:t>
            </w:r>
          </w:p>
        </w:tc>
        <w:tc>
          <w:tcPr>
            <w:tcW w:w="1535" w:type="dxa"/>
          </w:tcPr>
          <w:p w:rsidR="00357E07" w:rsidRPr="00607858" w:rsidRDefault="00357E07" w:rsidP="00607858">
            <w:pPr>
              <w:cnfStyle w:val="000000000000" w:firstRow="0" w:lastRow="0" w:firstColumn="0" w:lastColumn="0" w:oddVBand="0" w:evenVBand="0" w:oddHBand="0" w:evenHBand="0" w:firstRowFirstColumn="0" w:firstRowLastColumn="0" w:lastRowFirstColumn="0" w:lastRowLastColumn="0"/>
            </w:pPr>
            <w:r w:rsidRPr="00607858">
              <w:t>человек</w:t>
            </w:r>
          </w:p>
        </w:tc>
        <w:tc>
          <w:tcPr>
            <w:tcW w:w="1535" w:type="dxa"/>
          </w:tcPr>
          <w:p w:rsidR="00357E07" w:rsidRPr="00607858" w:rsidRDefault="00357E07" w:rsidP="00607858">
            <w:pPr>
              <w:cnfStyle w:val="000000000000" w:firstRow="0" w:lastRow="0" w:firstColumn="0" w:lastColumn="0" w:oddVBand="0" w:evenVBand="0" w:oddHBand="0" w:evenHBand="0" w:firstRowFirstColumn="0" w:firstRowLastColumn="0" w:lastRowFirstColumn="0" w:lastRowLastColumn="0"/>
            </w:pPr>
            <w:r w:rsidRPr="00607858">
              <w:t>29 689</w:t>
            </w:r>
          </w:p>
        </w:tc>
        <w:tc>
          <w:tcPr>
            <w:tcW w:w="1536" w:type="dxa"/>
          </w:tcPr>
          <w:p w:rsidR="00357E07" w:rsidRPr="00607858" w:rsidRDefault="00607858" w:rsidP="00607858">
            <w:pPr>
              <w:cnfStyle w:val="000000000000" w:firstRow="0" w:lastRow="0" w:firstColumn="0" w:lastColumn="0" w:oddVBand="0" w:evenVBand="0" w:oddHBand="0" w:evenHBand="0" w:firstRowFirstColumn="0" w:firstRowLastColumn="0" w:lastRowFirstColumn="0" w:lastRowLastColumn="0"/>
            </w:pPr>
            <w:r>
              <w:t>−</w:t>
            </w:r>
          </w:p>
        </w:tc>
      </w:tr>
      <w:tr w:rsidR="00357E07" w:rsidRPr="00607858" w:rsidTr="005E3120">
        <w:tc>
          <w:tcPr>
            <w:cnfStyle w:val="001000000000" w:firstRow="0" w:lastRow="0" w:firstColumn="1" w:lastColumn="0" w:oddVBand="0" w:evenVBand="0" w:oddHBand="0" w:evenHBand="0" w:firstRowFirstColumn="0" w:firstRowLastColumn="0" w:lastRowFirstColumn="0" w:lastRowLastColumn="0"/>
            <w:tcW w:w="3898" w:type="dxa"/>
          </w:tcPr>
          <w:p w:rsidR="00357E07" w:rsidRPr="00607858" w:rsidRDefault="00357E07" w:rsidP="00607858">
            <w:r w:rsidRPr="00607858">
              <w:t>Число студентов университета, пол</w:t>
            </w:r>
            <w:r w:rsidRPr="00607858">
              <w:t>у</w:t>
            </w:r>
            <w:r w:rsidRPr="00607858">
              <w:t>чающих кандидатскую степень со сп</w:t>
            </w:r>
            <w:r w:rsidRPr="00607858">
              <w:t>е</w:t>
            </w:r>
            <w:r w:rsidRPr="00607858">
              <w:t>циализацией</w:t>
            </w:r>
          </w:p>
        </w:tc>
        <w:tc>
          <w:tcPr>
            <w:tcW w:w="1535" w:type="dxa"/>
          </w:tcPr>
          <w:p w:rsidR="00357E07" w:rsidRPr="00607858" w:rsidRDefault="00357E07" w:rsidP="00607858">
            <w:pPr>
              <w:cnfStyle w:val="000000000000" w:firstRow="0" w:lastRow="0" w:firstColumn="0" w:lastColumn="0" w:oddVBand="0" w:evenVBand="0" w:oddHBand="0" w:evenHBand="0" w:firstRowFirstColumn="0" w:firstRowLastColumn="0" w:lastRowFirstColumn="0" w:lastRowLastColumn="0"/>
            </w:pPr>
            <w:r w:rsidRPr="00607858">
              <w:t>человек</w:t>
            </w:r>
          </w:p>
        </w:tc>
        <w:tc>
          <w:tcPr>
            <w:tcW w:w="1535" w:type="dxa"/>
          </w:tcPr>
          <w:p w:rsidR="00357E07" w:rsidRPr="00607858" w:rsidRDefault="00357E07" w:rsidP="00607858">
            <w:pPr>
              <w:cnfStyle w:val="000000000000" w:firstRow="0" w:lastRow="0" w:firstColumn="0" w:lastColumn="0" w:oddVBand="0" w:evenVBand="0" w:oddHBand="0" w:evenHBand="0" w:firstRowFirstColumn="0" w:firstRowLastColumn="0" w:lastRowFirstColumn="0" w:lastRowLastColumn="0"/>
            </w:pPr>
            <w:r w:rsidRPr="00607858">
              <w:t>16 207</w:t>
            </w:r>
          </w:p>
        </w:tc>
        <w:tc>
          <w:tcPr>
            <w:tcW w:w="1536" w:type="dxa"/>
          </w:tcPr>
          <w:p w:rsidR="00357E07" w:rsidRPr="00607858" w:rsidRDefault="00607858" w:rsidP="00607858">
            <w:pPr>
              <w:cnfStyle w:val="000000000000" w:firstRow="0" w:lastRow="0" w:firstColumn="0" w:lastColumn="0" w:oddVBand="0" w:evenVBand="0" w:oddHBand="0" w:evenHBand="0" w:firstRowFirstColumn="0" w:firstRowLastColumn="0" w:lastRowFirstColumn="0" w:lastRowLastColumn="0"/>
            </w:pPr>
            <w:r>
              <w:t>−</w:t>
            </w:r>
          </w:p>
        </w:tc>
      </w:tr>
      <w:tr w:rsidR="00357E07" w:rsidRPr="00607858" w:rsidTr="005E3120">
        <w:tc>
          <w:tcPr>
            <w:cnfStyle w:val="001000000000" w:firstRow="0" w:lastRow="0" w:firstColumn="1" w:lastColumn="0" w:oddVBand="0" w:evenVBand="0" w:oddHBand="0" w:evenHBand="0" w:firstRowFirstColumn="0" w:firstRowLastColumn="0" w:lastRowFirstColumn="0" w:lastRowLastColumn="0"/>
            <w:tcW w:w="3898" w:type="dxa"/>
          </w:tcPr>
          <w:p w:rsidR="00357E07" w:rsidRPr="00607858" w:rsidRDefault="00357E07" w:rsidP="00607858">
            <w:r w:rsidRPr="00607858">
              <w:t>Число студентов университета, пол</w:t>
            </w:r>
            <w:r w:rsidRPr="00607858">
              <w:t>у</w:t>
            </w:r>
            <w:r w:rsidRPr="00607858">
              <w:t xml:space="preserve">чающих степень магистра и выше </w:t>
            </w:r>
          </w:p>
        </w:tc>
        <w:tc>
          <w:tcPr>
            <w:tcW w:w="1535" w:type="dxa"/>
          </w:tcPr>
          <w:p w:rsidR="00357E07" w:rsidRPr="00607858" w:rsidRDefault="00357E07" w:rsidP="00607858">
            <w:pPr>
              <w:cnfStyle w:val="000000000000" w:firstRow="0" w:lastRow="0" w:firstColumn="0" w:lastColumn="0" w:oddVBand="0" w:evenVBand="0" w:oddHBand="0" w:evenHBand="0" w:firstRowFirstColumn="0" w:firstRowLastColumn="0" w:lastRowFirstColumn="0" w:lastRowLastColumn="0"/>
            </w:pPr>
            <w:r w:rsidRPr="00607858">
              <w:t>%</w:t>
            </w:r>
          </w:p>
        </w:tc>
        <w:tc>
          <w:tcPr>
            <w:tcW w:w="1535" w:type="dxa"/>
          </w:tcPr>
          <w:p w:rsidR="00357E07" w:rsidRPr="00607858" w:rsidRDefault="00357E07" w:rsidP="00607858">
            <w:pPr>
              <w:cnfStyle w:val="000000000000" w:firstRow="0" w:lastRow="0" w:firstColumn="0" w:lastColumn="0" w:oddVBand="0" w:evenVBand="0" w:oddHBand="0" w:evenHBand="0" w:firstRowFirstColumn="0" w:firstRowLastColumn="0" w:lastRowFirstColumn="0" w:lastRowLastColumn="0"/>
            </w:pPr>
            <w:r w:rsidRPr="00607858">
              <w:t>8,7</w:t>
            </w:r>
          </w:p>
        </w:tc>
        <w:tc>
          <w:tcPr>
            <w:tcW w:w="1536" w:type="dxa"/>
          </w:tcPr>
          <w:p w:rsidR="00357E07" w:rsidRPr="00607858" w:rsidRDefault="00607858" w:rsidP="00607858">
            <w:pPr>
              <w:cnfStyle w:val="000000000000" w:firstRow="0" w:lastRow="0" w:firstColumn="0" w:lastColumn="0" w:oddVBand="0" w:evenVBand="0" w:oddHBand="0" w:evenHBand="0" w:firstRowFirstColumn="0" w:firstRowLastColumn="0" w:lastRowFirstColumn="0" w:lastRowLastColumn="0"/>
            </w:pPr>
            <w:r>
              <w:t>−</w:t>
            </w:r>
          </w:p>
        </w:tc>
      </w:tr>
      <w:tr w:rsidR="00357E07" w:rsidRPr="00607858" w:rsidTr="005E3120">
        <w:tc>
          <w:tcPr>
            <w:cnfStyle w:val="001000000000" w:firstRow="0" w:lastRow="0" w:firstColumn="1" w:lastColumn="0" w:oddVBand="0" w:evenVBand="0" w:oddHBand="0" w:evenHBand="0" w:firstRowFirstColumn="0" w:firstRowLastColumn="0" w:lastRowFirstColumn="0" w:lastRowLastColumn="0"/>
            <w:tcW w:w="3898" w:type="dxa"/>
          </w:tcPr>
          <w:p w:rsidR="00357E07" w:rsidRPr="00607858" w:rsidRDefault="00357E07" w:rsidP="00607858">
            <w:r w:rsidRPr="00607858">
              <w:t>Процентное соотношение студентов гуман</w:t>
            </w:r>
            <w:r w:rsidRPr="00607858">
              <w:t>и</w:t>
            </w:r>
            <w:r w:rsidRPr="00607858">
              <w:t>тарных факультетов к общему числу студе</w:t>
            </w:r>
            <w:r w:rsidRPr="00607858">
              <w:t>н</w:t>
            </w:r>
            <w:r w:rsidRPr="00607858">
              <w:t>тов</w:t>
            </w:r>
          </w:p>
        </w:tc>
        <w:tc>
          <w:tcPr>
            <w:tcW w:w="1535" w:type="dxa"/>
          </w:tcPr>
          <w:p w:rsidR="00357E07" w:rsidRPr="00607858" w:rsidRDefault="00357E07" w:rsidP="00607858">
            <w:pPr>
              <w:cnfStyle w:val="000000000000" w:firstRow="0" w:lastRow="0" w:firstColumn="0" w:lastColumn="0" w:oddVBand="0" w:evenVBand="0" w:oddHBand="0" w:evenHBand="0" w:firstRowFirstColumn="0" w:firstRowLastColumn="0" w:lastRowFirstColumn="0" w:lastRowLastColumn="0"/>
            </w:pPr>
            <w:r w:rsidRPr="00607858">
              <w:t>%</w:t>
            </w:r>
          </w:p>
        </w:tc>
        <w:tc>
          <w:tcPr>
            <w:tcW w:w="1535" w:type="dxa"/>
          </w:tcPr>
          <w:p w:rsidR="00357E07" w:rsidRPr="00607858" w:rsidRDefault="00357E07" w:rsidP="00607858">
            <w:pPr>
              <w:cnfStyle w:val="000000000000" w:firstRow="0" w:lastRow="0" w:firstColumn="0" w:lastColumn="0" w:oddVBand="0" w:evenVBand="0" w:oddHBand="0" w:evenHBand="0" w:firstRowFirstColumn="0" w:firstRowLastColumn="0" w:lastRowFirstColumn="0" w:lastRowLastColumn="0"/>
            </w:pPr>
            <w:r w:rsidRPr="00607858">
              <w:t>44,6</w:t>
            </w:r>
          </w:p>
        </w:tc>
        <w:tc>
          <w:tcPr>
            <w:tcW w:w="1536" w:type="dxa"/>
          </w:tcPr>
          <w:p w:rsidR="00357E07" w:rsidRPr="00607858" w:rsidRDefault="00607858" w:rsidP="00607858">
            <w:pPr>
              <w:cnfStyle w:val="000000000000" w:firstRow="0" w:lastRow="0" w:firstColumn="0" w:lastColumn="0" w:oddVBand="0" w:evenVBand="0" w:oddHBand="0" w:evenHBand="0" w:firstRowFirstColumn="0" w:firstRowLastColumn="0" w:lastRowFirstColumn="0" w:lastRowLastColumn="0"/>
            </w:pPr>
            <w:r>
              <w:t>−</w:t>
            </w:r>
          </w:p>
        </w:tc>
      </w:tr>
      <w:tr w:rsidR="00357E07" w:rsidRPr="00607858" w:rsidTr="005E3120">
        <w:tc>
          <w:tcPr>
            <w:cnfStyle w:val="001000000000" w:firstRow="0" w:lastRow="0" w:firstColumn="1" w:lastColumn="0" w:oddVBand="0" w:evenVBand="0" w:oddHBand="0" w:evenHBand="0" w:firstRowFirstColumn="0" w:firstRowLastColumn="0" w:lastRowFirstColumn="0" w:lastRowLastColumn="0"/>
            <w:tcW w:w="3898" w:type="dxa"/>
          </w:tcPr>
          <w:p w:rsidR="00357E07" w:rsidRPr="00607858" w:rsidRDefault="00357E07" w:rsidP="00607858">
            <w:r w:rsidRPr="00607858">
              <w:t>Процентное соотношение студентов факул</w:t>
            </w:r>
            <w:r w:rsidRPr="00607858">
              <w:t>ь</w:t>
            </w:r>
            <w:r w:rsidRPr="00607858">
              <w:t>тетов чистых наук к общему числу студентов</w:t>
            </w:r>
          </w:p>
        </w:tc>
        <w:tc>
          <w:tcPr>
            <w:tcW w:w="1535" w:type="dxa"/>
          </w:tcPr>
          <w:p w:rsidR="00357E07" w:rsidRPr="00607858" w:rsidRDefault="00357E07" w:rsidP="00607858">
            <w:pPr>
              <w:cnfStyle w:val="000000000000" w:firstRow="0" w:lastRow="0" w:firstColumn="0" w:lastColumn="0" w:oddVBand="0" w:evenVBand="0" w:oddHBand="0" w:evenHBand="0" w:firstRowFirstColumn="0" w:firstRowLastColumn="0" w:lastRowFirstColumn="0" w:lastRowLastColumn="0"/>
            </w:pPr>
            <w:r w:rsidRPr="00607858">
              <w:t>%</w:t>
            </w:r>
          </w:p>
        </w:tc>
        <w:tc>
          <w:tcPr>
            <w:tcW w:w="1535" w:type="dxa"/>
          </w:tcPr>
          <w:p w:rsidR="00357E07" w:rsidRPr="00607858" w:rsidRDefault="00357E07" w:rsidP="00607858">
            <w:pPr>
              <w:cnfStyle w:val="000000000000" w:firstRow="0" w:lastRow="0" w:firstColumn="0" w:lastColumn="0" w:oddVBand="0" w:evenVBand="0" w:oddHBand="0" w:evenHBand="0" w:firstRowFirstColumn="0" w:firstRowLastColumn="0" w:lastRowFirstColumn="0" w:lastRowLastColumn="0"/>
            </w:pPr>
            <w:r w:rsidRPr="00607858">
              <w:t>13,0</w:t>
            </w:r>
          </w:p>
        </w:tc>
        <w:tc>
          <w:tcPr>
            <w:tcW w:w="1536" w:type="dxa"/>
          </w:tcPr>
          <w:p w:rsidR="00357E07" w:rsidRPr="00607858" w:rsidRDefault="00607858" w:rsidP="00607858">
            <w:pPr>
              <w:cnfStyle w:val="000000000000" w:firstRow="0" w:lastRow="0" w:firstColumn="0" w:lastColumn="0" w:oddVBand="0" w:evenVBand="0" w:oddHBand="0" w:evenHBand="0" w:firstRowFirstColumn="0" w:firstRowLastColumn="0" w:lastRowFirstColumn="0" w:lastRowLastColumn="0"/>
            </w:pPr>
            <w:r>
              <w:t>−</w:t>
            </w:r>
          </w:p>
        </w:tc>
      </w:tr>
      <w:tr w:rsidR="00357E07" w:rsidRPr="00607858" w:rsidTr="005E3120">
        <w:tc>
          <w:tcPr>
            <w:cnfStyle w:val="001000000000" w:firstRow="0" w:lastRow="0" w:firstColumn="1" w:lastColumn="0" w:oddVBand="0" w:evenVBand="0" w:oddHBand="0" w:evenHBand="0" w:firstRowFirstColumn="0" w:firstRowLastColumn="0" w:lastRowFirstColumn="0" w:lastRowLastColumn="0"/>
            <w:tcW w:w="3898" w:type="dxa"/>
          </w:tcPr>
          <w:p w:rsidR="00357E07" w:rsidRPr="00607858" w:rsidRDefault="00357E07" w:rsidP="00607858">
            <w:r w:rsidRPr="00607858">
              <w:t>Процентное соотношение студентов факул</w:t>
            </w:r>
            <w:r w:rsidRPr="00607858">
              <w:t>ь</w:t>
            </w:r>
            <w:r w:rsidRPr="00607858">
              <w:t>тетов агрономии и ветеринарии к общему числу студентов</w:t>
            </w:r>
          </w:p>
        </w:tc>
        <w:tc>
          <w:tcPr>
            <w:tcW w:w="1535" w:type="dxa"/>
          </w:tcPr>
          <w:p w:rsidR="00357E07" w:rsidRPr="00607858" w:rsidRDefault="00357E07" w:rsidP="00607858">
            <w:pPr>
              <w:cnfStyle w:val="000000000000" w:firstRow="0" w:lastRow="0" w:firstColumn="0" w:lastColumn="0" w:oddVBand="0" w:evenVBand="0" w:oddHBand="0" w:evenHBand="0" w:firstRowFirstColumn="0" w:firstRowLastColumn="0" w:lastRowFirstColumn="0" w:lastRowLastColumn="0"/>
            </w:pPr>
            <w:r w:rsidRPr="00607858">
              <w:t>%</w:t>
            </w:r>
          </w:p>
        </w:tc>
        <w:tc>
          <w:tcPr>
            <w:tcW w:w="1535" w:type="dxa"/>
          </w:tcPr>
          <w:p w:rsidR="00357E07" w:rsidRPr="00607858" w:rsidRDefault="00357E07" w:rsidP="00607858">
            <w:pPr>
              <w:cnfStyle w:val="000000000000" w:firstRow="0" w:lastRow="0" w:firstColumn="0" w:lastColumn="0" w:oddVBand="0" w:evenVBand="0" w:oddHBand="0" w:evenHBand="0" w:firstRowFirstColumn="0" w:firstRowLastColumn="0" w:lastRowFirstColumn="0" w:lastRowLastColumn="0"/>
            </w:pPr>
            <w:r w:rsidRPr="00607858">
              <w:t>6,3</w:t>
            </w:r>
          </w:p>
        </w:tc>
        <w:tc>
          <w:tcPr>
            <w:tcW w:w="1536" w:type="dxa"/>
          </w:tcPr>
          <w:p w:rsidR="00357E07" w:rsidRPr="00607858" w:rsidRDefault="00607858" w:rsidP="00607858">
            <w:pPr>
              <w:cnfStyle w:val="000000000000" w:firstRow="0" w:lastRow="0" w:firstColumn="0" w:lastColumn="0" w:oddVBand="0" w:evenVBand="0" w:oddHBand="0" w:evenHBand="0" w:firstRowFirstColumn="0" w:firstRowLastColumn="0" w:lastRowFirstColumn="0" w:lastRowLastColumn="0"/>
            </w:pPr>
            <w:r>
              <w:t>−</w:t>
            </w:r>
          </w:p>
        </w:tc>
      </w:tr>
      <w:tr w:rsidR="00357E07" w:rsidRPr="00607858" w:rsidTr="005E3120">
        <w:tc>
          <w:tcPr>
            <w:cnfStyle w:val="001000000000" w:firstRow="0" w:lastRow="0" w:firstColumn="1" w:lastColumn="0" w:oddVBand="0" w:evenVBand="0" w:oddHBand="0" w:evenHBand="0" w:firstRowFirstColumn="0" w:firstRowLastColumn="0" w:lastRowFirstColumn="0" w:lastRowLastColumn="0"/>
            <w:tcW w:w="3898" w:type="dxa"/>
          </w:tcPr>
          <w:p w:rsidR="00357E07" w:rsidRPr="00607858" w:rsidRDefault="00357E07" w:rsidP="00607858">
            <w:r w:rsidRPr="00607858">
              <w:t>Процентное соотношение студентов технич</w:t>
            </w:r>
            <w:r w:rsidRPr="00607858">
              <w:t>е</w:t>
            </w:r>
            <w:r w:rsidRPr="00607858">
              <w:t>ских и инженерных факультетов к общему чи</w:t>
            </w:r>
            <w:r w:rsidRPr="00607858">
              <w:t>с</w:t>
            </w:r>
            <w:r w:rsidRPr="00607858">
              <w:t>лу студентов</w:t>
            </w:r>
          </w:p>
        </w:tc>
        <w:tc>
          <w:tcPr>
            <w:tcW w:w="1535" w:type="dxa"/>
          </w:tcPr>
          <w:p w:rsidR="00357E07" w:rsidRPr="00607858" w:rsidRDefault="00357E07" w:rsidP="00607858">
            <w:pPr>
              <w:cnfStyle w:val="000000000000" w:firstRow="0" w:lastRow="0" w:firstColumn="0" w:lastColumn="0" w:oddVBand="0" w:evenVBand="0" w:oddHBand="0" w:evenHBand="0" w:firstRowFirstColumn="0" w:firstRowLastColumn="0" w:lastRowFirstColumn="0" w:lastRowLastColumn="0"/>
            </w:pPr>
            <w:r w:rsidRPr="00607858">
              <w:t>%</w:t>
            </w:r>
          </w:p>
        </w:tc>
        <w:tc>
          <w:tcPr>
            <w:tcW w:w="1535" w:type="dxa"/>
          </w:tcPr>
          <w:p w:rsidR="00357E07" w:rsidRPr="00607858" w:rsidRDefault="00357E07" w:rsidP="00607858">
            <w:pPr>
              <w:cnfStyle w:val="000000000000" w:firstRow="0" w:lastRow="0" w:firstColumn="0" w:lastColumn="0" w:oddVBand="0" w:evenVBand="0" w:oddHBand="0" w:evenHBand="0" w:firstRowFirstColumn="0" w:firstRowLastColumn="0" w:lastRowFirstColumn="0" w:lastRowLastColumn="0"/>
            </w:pPr>
            <w:r w:rsidRPr="00607858">
              <w:t>23,8</w:t>
            </w:r>
          </w:p>
        </w:tc>
        <w:tc>
          <w:tcPr>
            <w:tcW w:w="1536" w:type="dxa"/>
          </w:tcPr>
          <w:p w:rsidR="00357E07" w:rsidRPr="00607858" w:rsidRDefault="00607858" w:rsidP="00607858">
            <w:pPr>
              <w:cnfStyle w:val="000000000000" w:firstRow="0" w:lastRow="0" w:firstColumn="0" w:lastColumn="0" w:oddVBand="0" w:evenVBand="0" w:oddHBand="0" w:evenHBand="0" w:firstRowFirstColumn="0" w:firstRowLastColumn="0" w:lastRowFirstColumn="0" w:lastRowLastColumn="0"/>
            </w:pPr>
            <w:r>
              <w:t>−</w:t>
            </w:r>
          </w:p>
        </w:tc>
      </w:tr>
      <w:tr w:rsidR="00357E07" w:rsidRPr="00607858" w:rsidTr="003061E8">
        <w:tc>
          <w:tcPr>
            <w:cnfStyle w:val="001000000000" w:firstRow="0" w:lastRow="0" w:firstColumn="1" w:lastColumn="0" w:oddVBand="0" w:evenVBand="0" w:oddHBand="0" w:evenHBand="0" w:firstRowFirstColumn="0" w:firstRowLastColumn="0" w:lastRowFirstColumn="0" w:lastRowLastColumn="0"/>
            <w:tcW w:w="3898" w:type="dxa"/>
          </w:tcPr>
          <w:p w:rsidR="00357E07" w:rsidRPr="00607858" w:rsidRDefault="00357E07" w:rsidP="00607858">
            <w:r w:rsidRPr="00607858">
              <w:t>Процентное соотношение студентов мед</w:t>
            </w:r>
            <w:r w:rsidRPr="00607858">
              <w:t>и</w:t>
            </w:r>
            <w:r w:rsidRPr="00607858">
              <w:t>цинских факультетов к общему числу студе</w:t>
            </w:r>
            <w:r w:rsidRPr="00607858">
              <w:t>н</w:t>
            </w:r>
            <w:r w:rsidRPr="00607858">
              <w:t>тов</w:t>
            </w:r>
          </w:p>
        </w:tc>
        <w:tc>
          <w:tcPr>
            <w:tcW w:w="1535" w:type="dxa"/>
            <w:tcBorders>
              <w:bottom w:val="nil"/>
            </w:tcBorders>
          </w:tcPr>
          <w:p w:rsidR="00357E07" w:rsidRPr="00607858" w:rsidRDefault="00357E07" w:rsidP="00607858">
            <w:pPr>
              <w:cnfStyle w:val="000000000000" w:firstRow="0" w:lastRow="0" w:firstColumn="0" w:lastColumn="0" w:oddVBand="0" w:evenVBand="0" w:oddHBand="0" w:evenHBand="0" w:firstRowFirstColumn="0" w:firstRowLastColumn="0" w:lastRowFirstColumn="0" w:lastRowLastColumn="0"/>
            </w:pPr>
            <w:r w:rsidRPr="00607858">
              <w:t>%</w:t>
            </w:r>
          </w:p>
        </w:tc>
        <w:tc>
          <w:tcPr>
            <w:tcW w:w="1535" w:type="dxa"/>
            <w:tcBorders>
              <w:bottom w:val="nil"/>
            </w:tcBorders>
          </w:tcPr>
          <w:p w:rsidR="00357E07" w:rsidRPr="00607858" w:rsidRDefault="00357E07" w:rsidP="00607858">
            <w:pPr>
              <w:cnfStyle w:val="000000000000" w:firstRow="0" w:lastRow="0" w:firstColumn="0" w:lastColumn="0" w:oddVBand="0" w:evenVBand="0" w:oddHBand="0" w:evenHBand="0" w:firstRowFirstColumn="0" w:firstRowLastColumn="0" w:lastRowFirstColumn="0" w:lastRowLastColumn="0"/>
            </w:pPr>
            <w:r w:rsidRPr="00607858">
              <w:t>8,0</w:t>
            </w:r>
          </w:p>
        </w:tc>
        <w:tc>
          <w:tcPr>
            <w:tcW w:w="1536" w:type="dxa"/>
            <w:tcBorders>
              <w:bottom w:val="nil"/>
            </w:tcBorders>
          </w:tcPr>
          <w:p w:rsidR="00357E07" w:rsidRPr="00607858" w:rsidRDefault="00607858" w:rsidP="00607858">
            <w:pPr>
              <w:cnfStyle w:val="000000000000" w:firstRow="0" w:lastRow="0" w:firstColumn="0" w:lastColumn="0" w:oddVBand="0" w:evenVBand="0" w:oddHBand="0" w:evenHBand="0" w:firstRowFirstColumn="0" w:firstRowLastColumn="0" w:lastRowFirstColumn="0" w:lastRowLastColumn="0"/>
            </w:pPr>
            <w:r>
              <w:t>−</w:t>
            </w:r>
          </w:p>
        </w:tc>
      </w:tr>
      <w:tr w:rsidR="00357E07" w:rsidRPr="00607858" w:rsidTr="003061E8">
        <w:tc>
          <w:tcPr>
            <w:cnfStyle w:val="001000000000" w:firstRow="0" w:lastRow="0" w:firstColumn="1" w:lastColumn="0" w:oddVBand="0" w:evenVBand="0" w:oddHBand="0" w:evenHBand="0" w:firstRowFirstColumn="0" w:firstRowLastColumn="0" w:lastRowFirstColumn="0" w:lastRowLastColumn="0"/>
            <w:tcW w:w="3898" w:type="dxa"/>
            <w:tcBorders>
              <w:top w:val="nil"/>
              <w:bottom w:val="single" w:sz="4" w:space="0" w:color="auto"/>
            </w:tcBorders>
          </w:tcPr>
          <w:p w:rsidR="00357E07" w:rsidRPr="00607858" w:rsidRDefault="00357E07" w:rsidP="00607858">
            <w:r w:rsidRPr="00607858">
              <w:t>Процентное соотношение студентов факул</w:t>
            </w:r>
            <w:r w:rsidRPr="00607858">
              <w:t>ь</w:t>
            </w:r>
            <w:r w:rsidRPr="00607858">
              <w:t>тетов изобразительного искусства к общему числу студентов</w:t>
            </w:r>
          </w:p>
        </w:tc>
        <w:tc>
          <w:tcPr>
            <w:tcW w:w="1535" w:type="dxa"/>
            <w:tcBorders>
              <w:top w:val="nil"/>
              <w:bottom w:val="single" w:sz="4" w:space="0" w:color="auto"/>
            </w:tcBorders>
          </w:tcPr>
          <w:p w:rsidR="00357E07" w:rsidRPr="00607858" w:rsidRDefault="00357E07" w:rsidP="00607858">
            <w:pPr>
              <w:cnfStyle w:val="000000000000" w:firstRow="0" w:lastRow="0" w:firstColumn="0" w:lastColumn="0" w:oddVBand="0" w:evenVBand="0" w:oddHBand="0" w:evenHBand="0" w:firstRowFirstColumn="0" w:firstRowLastColumn="0" w:lastRowFirstColumn="0" w:lastRowLastColumn="0"/>
            </w:pPr>
            <w:r w:rsidRPr="00607858">
              <w:t>%</w:t>
            </w:r>
          </w:p>
        </w:tc>
        <w:tc>
          <w:tcPr>
            <w:tcW w:w="1535" w:type="dxa"/>
            <w:tcBorders>
              <w:top w:val="nil"/>
              <w:bottom w:val="single" w:sz="4" w:space="0" w:color="auto"/>
            </w:tcBorders>
          </w:tcPr>
          <w:p w:rsidR="00357E07" w:rsidRPr="00607858" w:rsidRDefault="00357E07" w:rsidP="00607858">
            <w:pPr>
              <w:cnfStyle w:val="000000000000" w:firstRow="0" w:lastRow="0" w:firstColumn="0" w:lastColumn="0" w:oddVBand="0" w:evenVBand="0" w:oddHBand="0" w:evenHBand="0" w:firstRowFirstColumn="0" w:firstRowLastColumn="0" w:lastRowFirstColumn="0" w:lastRowLastColumn="0"/>
            </w:pPr>
            <w:r w:rsidRPr="00607858">
              <w:t>4,4</w:t>
            </w:r>
          </w:p>
        </w:tc>
        <w:tc>
          <w:tcPr>
            <w:tcW w:w="1536" w:type="dxa"/>
            <w:tcBorders>
              <w:top w:val="nil"/>
              <w:bottom w:val="single" w:sz="4" w:space="0" w:color="auto"/>
            </w:tcBorders>
          </w:tcPr>
          <w:p w:rsidR="00357E07" w:rsidRPr="00607858" w:rsidRDefault="00607858" w:rsidP="00607858">
            <w:pPr>
              <w:cnfStyle w:val="000000000000" w:firstRow="0" w:lastRow="0" w:firstColumn="0" w:lastColumn="0" w:oddVBand="0" w:evenVBand="0" w:oddHBand="0" w:evenHBand="0" w:firstRowFirstColumn="0" w:firstRowLastColumn="0" w:lastRowFirstColumn="0" w:lastRowLastColumn="0"/>
            </w:pPr>
            <w:r>
              <w:t>−</w:t>
            </w:r>
          </w:p>
        </w:tc>
      </w:tr>
      <w:tr w:rsidR="00357E07" w:rsidRPr="00607858" w:rsidTr="003061E8">
        <w:tc>
          <w:tcPr>
            <w:cnfStyle w:val="001000000000" w:firstRow="0" w:lastRow="0" w:firstColumn="1" w:lastColumn="0" w:oddVBand="0" w:evenVBand="0" w:oddHBand="0" w:evenHBand="0" w:firstRowFirstColumn="0" w:firstRowLastColumn="0" w:lastRowFirstColumn="0" w:lastRowLastColumn="0"/>
            <w:tcW w:w="3898" w:type="dxa"/>
            <w:tcBorders>
              <w:top w:val="single" w:sz="4" w:space="0" w:color="auto"/>
            </w:tcBorders>
          </w:tcPr>
          <w:p w:rsidR="00357E07" w:rsidRPr="003061E8" w:rsidRDefault="00357E07" w:rsidP="003061E8">
            <w:pPr>
              <w:spacing w:before="80" w:after="80"/>
              <w:ind w:left="284"/>
              <w:rPr>
                <w:b/>
              </w:rPr>
            </w:pPr>
            <w:r w:rsidRPr="003061E8">
              <w:rPr>
                <w:b/>
              </w:rPr>
              <w:t>Общее число выпускников</w:t>
            </w:r>
          </w:p>
        </w:tc>
        <w:tc>
          <w:tcPr>
            <w:tcW w:w="1535" w:type="dxa"/>
            <w:tcBorders>
              <w:top w:val="single" w:sz="4" w:space="0" w:color="auto"/>
              <w:bottom w:val="single" w:sz="12" w:space="0" w:color="auto"/>
            </w:tcBorders>
          </w:tcPr>
          <w:p w:rsidR="00357E07" w:rsidRPr="003061E8" w:rsidRDefault="00357E07" w:rsidP="003061E8">
            <w:pPr>
              <w:spacing w:before="80" w:after="80"/>
              <w:cnfStyle w:val="000000000000" w:firstRow="0" w:lastRow="0" w:firstColumn="0" w:lastColumn="0" w:oddVBand="0" w:evenVBand="0" w:oddHBand="0" w:evenHBand="0" w:firstRowFirstColumn="0" w:firstRowLastColumn="0" w:lastRowFirstColumn="0" w:lastRowLastColumn="0"/>
              <w:rPr>
                <w:b/>
              </w:rPr>
            </w:pPr>
            <w:r w:rsidRPr="003061E8">
              <w:rPr>
                <w:b/>
              </w:rPr>
              <w:t>Человек (000)</w:t>
            </w:r>
          </w:p>
        </w:tc>
        <w:tc>
          <w:tcPr>
            <w:tcW w:w="1535" w:type="dxa"/>
            <w:tcBorders>
              <w:top w:val="single" w:sz="4" w:space="0" w:color="auto"/>
              <w:bottom w:val="single" w:sz="12" w:space="0" w:color="auto"/>
            </w:tcBorders>
          </w:tcPr>
          <w:p w:rsidR="00357E07" w:rsidRPr="003061E8" w:rsidRDefault="00357E07" w:rsidP="003061E8">
            <w:pPr>
              <w:spacing w:before="80" w:after="80"/>
              <w:cnfStyle w:val="000000000000" w:firstRow="0" w:lastRow="0" w:firstColumn="0" w:lastColumn="0" w:oddVBand="0" w:evenVBand="0" w:oddHBand="0" w:evenHBand="0" w:firstRowFirstColumn="0" w:firstRowLastColumn="0" w:lastRowFirstColumn="0" w:lastRowLastColumn="0"/>
              <w:rPr>
                <w:b/>
              </w:rPr>
            </w:pPr>
            <w:r w:rsidRPr="003061E8">
              <w:rPr>
                <w:b/>
              </w:rPr>
              <w:t>179</w:t>
            </w:r>
          </w:p>
        </w:tc>
        <w:tc>
          <w:tcPr>
            <w:tcW w:w="1536" w:type="dxa"/>
            <w:tcBorders>
              <w:top w:val="single" w:sz="4" w:space="0" w:color="auto"/>
              <w:bottom w:val="single" w:sz="12" w:space="0" w:color="auto"/>
            </w:tcBorders>
          </w:tcPr>
          <w:p w:rsidR="00357E07" w:rsidRPr="003061E8" w:rsidRDefault="005E3120" w:rsidP="003061E8">
            <w:pPr>
              <w:spacing w:before="80" w:after="80"/>
              <w:cnfStyle w:val="000000000000" w:firstRow="0" w:lastRow="0" w:firstColumn="0" w:lastColumn="0" w:oddVBand="0" w:evenVBand="0" w:oddHBand="0" w:evenHBand="0" w:firstRowFirstColumn="0" w:firstRowLastColumn="0" w:lastRowFirstColumn="0" w:lastRowLastColumn="0"/>
              <w:rPr>
                <w:b/>
              </w:rPr>
            </w:pPr>
            <w:r w:rsidRPr="003061E8">
              <w:rPr>
                <w:b/>
              </w:rPr>
              <w:t>21,7</w:t>
            </w:r>
            <w:r w:rsidRPr="00EF3C7F">
              <w:rPr>
                <w:vertAlign w:val="superscript"/>
              </w:rPr>
              <w:t>1</w:t>
            </w:r>
          </w:p>
        </w:tc>
      </w:tr>
    </w:tbl>
    <w:p w:rsidR="00B13C63" w:rsidRPr="00B13C63" w:rsidRDefault="00B13C63" w:rsidP="005E3120">
      <w:pPr>
        <w:pStyle w:val="SingleTxtGR"/>
        <w:spacing w:before="120" w:after="0" w:line="220" w:lineRule="exact"/>
        <w:ind w:firstLine="170"/>
        <w:rPr>
          <w:i/>
          <w:sz w:val="18"/>
          <w:szCs w:val="18"/>
        </w:rPr>
      </w:pPr>
      <w:r w:rsidRPr="004273A2">
        <w:rPr>
          <w:i/>
          <w:sz w:val="18"/>
          <w:szCs w:val="18"/>
        </w:rPr>
        <w:t>Источник</w:t>
      </w:r>
      <w:r w:rsidRPr="004273A2">
        <w:rPr>
          <w:sz w:val="18"/>
          <w:szCs w:val="18"/>
        </w:rPr>
        <w:t>: Министерство н</w:t>
      </w:r>
      <w:r>
        <w:rPr>
          <w:sz w:val="18"/>
          <w:szCs w:val="18"/>
        </w:rPr>
        <w:t>ауки, исследований и технологий.</w:t>
      </w:r>
    </w:p>
    <w:p w:rsidR="00357E07" w:rsidRPr="004273A2" w:rsidRDefault="005E3120" w:rsidP="00B13C63">
      <w:pPr>
        <w:pStyle w:val="SingleTxtGR"/>
        <w:spacing w:after="0" w:line="220" w:lineRule="exact"/>
        <w:ind w:firstLine="170"/>
        <w:rPr>
          <w:sz w:val="18"/>
          <w:szCs w:val="18"/>
          <w:lang w:val="x-none"/>
        </w:rPr>
      </w:pPr>
      <w:r w:rsidRPr="00B13C63">
        <w:rPr>
          <w:i/>
          <w:sz w:val="18"/>
          <w:szCs w:val="18"/>
          <w:vertAlign w:val="superscript"/>
        </w:rPr>
        <w:t>1</w:t>
      </w:r>
      <w:r w:rsidR="00357E07" w:rsidRPr="004273A2">
        <w:rPr>
          <w:sz w:val="18"/>
          <w:szCs w:val="18"/>
          <w:lang w:val="en-US"/>
        </w:rPr>
        <w:t xml:space="preserve">  </w:t>
      </w:r>
      <w:r w:rsidR="00357E07" w:rsidRPr="004273A2">
        <w:rPr>
          <w:sz w:val="18"/>
          <w:szCs w:val="18"/>
        </w:rPr>
        <w:t>Данные за 2004</w:t>
      </w:r>
      <w:r w:rsidR="00357E07">
        <w:rPr>
          <w:sz w:val="18"/>
          <w:szCs w:val="18"/>
        </w:rPr>
        <w:t>−</w:t>
      </w:r>
      <w:r>
        <w:rPr>
          <w:sz w:val="18"/>
          <w:szCs w:val="18"/>
        </w:rPr>
        <w:t>2005 учебный год.</w:t>
      </w:r>
    </w:p>
    <w:p w:rsidR="00357E07" w:rsidRPr="002B6DF9" w:rsidRDefault="00357E07" w:rsidP="005E3120">
      <w:pPr>
        <w:pStyle w:val="H23GR"/>
        <w:pageBreakBefore/>
        <w:ind w:right="57"/>
      </w:pPr>
      <w:r w:rsidRPr="005158C7">
        <w:tab/>
      </w:r>
      <w:r w:rsidRPr="005158C7">
        <w:tab/>
      </w:r>
      <w:r w:rsidRPr="002B6DF9">
        <w:t>Показатели высшего образования за 2006</w:t>
      </w:r>
      <w:r>
        <w:t>−</w:t>
      </w:r>
      <w:r w:rsidRPr="002B6DF9">
        <w:t>2007 учебный</w:t>
      </w:r>
      <w:r>
        <w:t xml:space="preserve"> </w:t>
      </w:r>
      <w:r w:rsidRPr="002B6DF9">
        <w:t xml:space="preserve">год (Исламский университет </w:t>
      </w:r>
      <w:r w:rsidR="00AC00D1">
        <w:t>"</w:t>
      </w:r>
      <w:r w:rsidRPr="002B6DF9">
        <w:t>Азад</w:t>
      </w:r>
      <w:r w:rsidR="00E13563">
        <w:t>"</w:t>
      </w:r>
      <w:r w:rsidRPr="002B6DF9">
        <w:t>)</w:t>
      </w:r>
    </w:p>
    <w:tbl>
      <w:tblPr>
        <w:tblStyle w:val="TabNum"/>
        <w:tblW w:w="8504" w:type="dxa"/>
        <w:tblInd w:w="1134" w:type="dxa"/>
        <w:tblLook w:val="01E0" w:firstRow="1" w:lastRow="1" w:firstColumn="1" w:lastColumn="1" w:noHBand="0" w:noVBand="0"/>
      </w:tblPr>
      <w:tblGrid>
        <w:gridCol w:w="4074"/>
        <w:gridCol w:w="1708"/>
        <w:gridCol w:w="1531"/>
        <w:gridCol w:w="1191"/>
      </w:tblGrid>
      <w:tr w:rsidR="00357E07" w:rsidRPr="005E3120" w:rsidTr="005E3120">
        <w:trPr>
          <w:tblHeader/>
        </w:trPr>
        <w:tc>
          <w:tcPr>
            <w:cnfStyle w:val="001000000000" w:firstRow="0" w:lastRow="0" w:firstColumn="1" w:lastColumn="0" w:oddVBand="0" w:evenVBand="0" w:oddHBand="0" w:evenHBand="0" w:firstRowFirstColumn="0" w:firstRowLastColumn="0" w:lastRowFirstColumn="0" w:lastRowLastColumn="0"/>
            <w:tcW w:w="4074" w:type="dxa"/>
            <w:tcBorders>
              <w:bottom w:val="single" w:sz="12" w:space="0" w:color="auto"/>
            </w:tcBorders>
            <w:shd w:val="clear" w:color="auto" w:fill="auto"/>
          </w:tcPr>
          <w:p w:rsidR="00357E07" w:rsidRPr="005E3120" w:rsidRDefault="00357E07" w:rsidP="005E3120">
            <w:pPr>
              <w:spacing w:before="80" w:after="80" w:line="200" w:lineRule="exact"/>
              <w:rPr>
                <w:i/>
                <w:sz w:val="16"/>
              </w:rPr>
            </w:pPr>
            <w:r w:rsidRPr="005E3120">
              <w:rPr>
                <w:i/>
                <w:sz w:val="16"/>
              </w:rPr>
              <w:t>Показатель</w:t>
            </w:r>
          </w:p>
        </w:tc>
        <w:tc>
          <w:tcPr>
            <w:tcW w:w="1708" w:type="dxa"/>
            <w:tcBorders>
              <w:top w:val="single" w:sz="4" w:space="0" w:color="auto"/>
              <w:bottom w:val="single" w:sz="12" w:space="0" w:color="auto"/>
            </w:tcBorders>
            <w:shd w:val="clear" w:color="auto" w:fill="auto"/>
          </w:tcPr>
          <w:p w:rsidR="00357E07" w:rsidRPr="005E3120" w:rsidRDefault="005E3120" w:rsidP="005E3120">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Pr>
                <w:i/>
                <w:sz w:val="16"/>
              </w:rPr>
              <w:t>Е</w:t>
            </w:r>
            <w:r w:rsidR="00357E07" w:rsidRPr="005E3120">
              <w:rPr>
                <w:i/>
                <w:sz w:val="16"/>
              </w:rPr>
              <w:t>диница</w:t>
            </w:r>
          </w:p>
        </w:tc>
        <w:tc>
          <w:tcPr>
            <w:tcW w:w="1531" w:type="dxa"/>
            <w:tcBorders>
              <w:top w:val="single" w:sz="4" w:space="0" w:color="auto"/>
              <w:bottom w:val="single" w:sz="12" w:space="0" w:color="auto"/>
            </w:tcBorders>
            <w:shd w:val="clear" w:color="auto" w:fill="auto"/>
          </w:tcPr>
          <w:p w:rsidR="00357E07" w:rsidRPr="005E3120" w:rsidRDefault="005E3120" w:rsidP="005E3120">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Pr>
                <w:i/>
                <w:sz w:val="16"/>
              </w:rPr>
              <w:t>Ч</w:t>
            </w:r>
            <w:r w:rsidR="00357E07" w:rsidRPr="005E3120">
              <w:rPr>
                <w:i/>
                <w:sz w:val="16"/>
              </w:rPr>
              <w:t>исло/количество</w:t>
            </w:r>
          </w:p>
        </w:tc>
        <w:tc>
          <w:tcPr>
            <w:tcW w:w="1191" w:type="dxa"/>
            <w:tcBorders>
              <w:top w:val="single" w:sz="4" w:space="0" w:color="auto"/>
              <w:bottom w:val="single" w:sz="12" w:space="0" w:color="auto"/>
            </w:tcBorders>
            <w:shd w:val="clear" w:color="auto" w:fill="auto"/>
          </w:tcPr>
          <w:p w:rsidR="00357E07" w:rsidRPr="00EF3C7F" w:rsidRDefault="00357E07" w:rsidP="005E3120">
            <w:pPr>
              <w:spacing w:before="80" w:after="80" w:line="200" w:lineRule="exact"/>
              <w:cnfStyle w:val="000000000000" w:firstRow="0" w:lastRow="0" w:firstColumn="0" w:lastColumn="0" w:oddVBand="0" w:evenVBand="0" w:oddHBand="0" w:evenHBand="0" w:firstRowFirstColumn="0" w:firstRowLastColumn="0" w:lastRowFirstColumn="0" w:lastRowLastColumn="0"/>
              <w:rPr>
                <w:szCs w:val="18"/>
                <w:vertAlign w:val="superscript"/>
              </w:rPr>
            </w:pPr>
            <w:r w:rsidRPr="005E3120">
              <w:rPr>
                <w:i/>
                <w:sz w:val="16"/>
              </w:rPr>
              <w:t>% измен</w:t>
            </w:r>
            <w:r w:rsidRPr="005E3120">
              <w:rPr>
                <w:i/>
                <w:sz w:val="16"/>
              </w:rPr>
              <w:t>е</w:t>
            </w:r>
            <w:r w:rsidRPr="005E3120">
              <w:rPr>
                <w:i/>
                <w:sz w:val="16"/>
              </w:rPr>
              <w:t>ние за п</w:t>
            </w:r>
            <w:r w:rsidRPr="005E3120">
              <w:rPr>
                <w:i/>
                <w:sz w:val="16"/>
              </w:rPr>
              <w:t>о</w:t>
            </w:r>
            <w:r w:rsidRPr="005E3120">
              <w:rPr>
                <w:i/>
                <w:sz w:val="16"/>
              </w:rPr>
              <w:t>следний год</w:t>
            </w:r>
            <w:r w:rsidR="00EF3C7F" w:rsidRPr="00B13C63">
              <w:rPr>
                <w:i/>
                <w:szCs w:val="18"/>
                <w:vertAlign w:val="superscript"/>
              </w:rPr>
              <w:t>1</w:t>
            </w:r>
          </w:p>
        </w:tc>
      </w:tr>
      <w:tr w:rsidR="00357E07" w:rsidRPr="005E3120" w:rsidTr="005E3120">
        <w:tc>
          <w:tcPr>
            <w:cnfStyle w:val="001000000000" w:firstRow="0" w:lastRow="0" w:firstColumn="1" w:lastColumn="0" w:oddVBand="0" w:evenVBand="0" w:oddHBand="0" w:evenHBand="0" w:firstRowFirstColumn="0" w:firstRowLastColumn="0" w:lastRowFirstColumn="0" w:lastRowLastColumn="0"/>
            <w:tcW w:w="4074" w:type="dxa"/>
            <w:tcBorders>
              <w:top w:val="single" w:sz="12" w:space="0" w:color="auto"/>
            </w:tcBorders>
          </w:tcPr>
          <w:p w:rsidR="00357E07" w:rsidRPr="005E3120" w:rsidRDefault="00357E07" w:rsidP="005E3120">
            <w:r w:rsidRPr="005E3120">
              <w:t>Общее число студентов университета</w:t>
            </w:r>
          </w:p>
        </w:tc>
        <w:tc>
          <w:tcPr>
            <w:tcW w:w="1708" w:type="dxa"/>
            <w:tcBorders>
              <w:top w:val="single" w:sz="12" w:space="0" w:color="auto"/>
            </w:tcBorders>
          </w:tcPr>
          <w:p w:rsidR="00357E07" w:rsidRPr="005E3120" w:rsidRDefault="00357E07" w:rsidP="005E3120">
            <w:pPr>
              <w:cnfStyle w:val="000000000000" w:firstRow="0" w:lastRow="0" w:firstColumn="0" w:lastColumn="0" w:oddVBand="0" w:evenVBand="0" w:oddHBand="0" w:evenHBand="0" w:firstRowFirstColumn="0" w:firstRowLastColumn="0" w:lastRowFirstColumn="0" w:lastRowLastColumn="0"/>
            </w:pPr>
            <w:r w:rsidRPr="005E3120">
              <w:t>Человек (000)</w:t>
            </w:r>
          </w:p>
        </w:tc>
        <w:tc>
          <w:tcPr>
            <w:tcW w:w="1531" w:type="dxa"/>
            <w:tcBorders>
              <w:top w:val="single" w:sz="12" w:space="0" w:color="auto"/>
            </w:tcBorders>
          </w:tcPr>
          <w:p w:rsidR="00357E07" w:rsidRPr="005E3120" w:rsidRDefault="00357E07" w:rsidP="005E3120">
            <w:pPr>
              <w:cnfStyle w:val="000000000000" w:firstRow="0" w:lastRow="0" w:firstColumn="0" w:lastColumn="0" w:oddVBand="0" w:evenVBand="0" w:oddHBand="0" w:evenHBand="0" w:firstRowFirstColumn="0" w:firstRowLastColumn="0" w:lastRowFirstColumn="0" w:lastRowLastColumn="0"/>
            </w:pPr>
            <w:r w:rsidRPr="005E3120">
              <w:t>1 290</w:t>
            </w:r>
          </w:p>
        </w:tc>
        <w:tc>
          <w:tcPr>
            <w:tcW w:w="1191" w:type="dxa"/>
            <w:tcBorders>
              <w:top w:val="single" w:sz="12" w:space="0" w:color="auto"/>
            </w:tcBorders>
          </w:tcPr>
          <w:p w:rsidR="00357E07" w:rsidRPr="005E3120" w:rsidRDefault="00357E07" w:rsidP="005E3120">
            <w:pPr>
              <w:cnfStyle w:val="000000000000" w:firstRow="0" w:lastRow="0" w:firstColumn="0" w:lastColumn="0" w:oddVBand="0" w:evenVBand="0" w:oddHBand="0" w:evenHBand="0" w:firstRowFirstColumn="0" w:firstRowLastColumn="0" w:lastRowFirstColumn="0" w:lastRowLastColumn="0"/>
            </w:pPr>
            <w:r w:rsidRPr="005E3120">
              <w:t>7,6</w:t>
            </w:r>
          </w:p>
        </w:tc>
      </w:tr>
      <w:tr w:rsidR="00357E07" w:rsidRPr="005E3120" w:rsidTr="005E3120">
        <w:tc>
          <w:tcPr>
            <w:cnfStyle w:val="001000000000" w:firstRow="0" w:lastRow="0" w:firstColumn="1" w:lastColumn="0" w:oddVBand="0" w:evenVBand="0" w:oddHBand="0" w:evenHBand="0" w:firstRowFirstColumn="0" w:firstRowLastColumn="0" w:lastRowFirstColumn="0" w:lastRowLastColumn="0"/>
            <w:tcW w:w="4074" w:type="dxa"/>
          </w:tcPr>
          <w:p w:rsidR="00357E07" w:rsidRPr="005E3120" w:rsidRDefault="00357E07" w:rsidP="005E3120">
            <w:r w:rsidRPr="005E3120">
              <w:t>Число студентов университета</w:t>
            </w:r>
          </w:p>
        </w:tc>
        <w:tc>
          <w:tcPr>
            <w:tcW w:w="1708" w:type="dxa"/>
          </w:tcPr>
          <w:p w:rsidR="00357E07" w:rsidRPr="005E3120" w:rsidRDefault="00357E07" w:rsidP="005E3120">
            <w:pPr>
              <w:cnfStyle w:val="000000000000" w:firstRow="0" w:lastRow="0" w:firstColumn="0" w:lastColumn="0" w:oddVBand="0" w:evenVBand="0" w:oddHBand="0" w:evenHBand="0" w:firstRowFirstColumn="0" w:firstRowLastColumn="0" w:lastRowFirstColumn="0" w:lastRowLastColumn="0"/>
            </w:pPr>
            <w:r w:rsidRPr="005E3120">
              <w:t>Человек (000)</w:t>
            </w:r>
          </w:p>
        </w:tc>
        <w:tc>
          <w:tcPr>
            <w:tcW w:w="1531" w:type="dxa"/>
          </w:tcPr>
          <w:p w:rsidR="00357E07" w:rsidRPr="005E3120" w:rsidRDefault="00357E07" w:rsidP="005E3120">
            <w:pPr>
              <w:cnfStyle w:val="000000000000" w:firstRow="0" w:lastRow="0" w:firstColumn="0" w:lastColumn="0" w:oddVBand="0" w:evenVBand="0" w:oddHBand="0" w:evenHBand="0" w:firstRowFirstColumn="0" w:firstRowLastColumn="0" w:lastRowFirstColumn="0" w:lastRowLastColumn="0"/>
            </w:pPr>
            <w:r w:rsidRPr="005E3120">
              <w:t>696</w:t>
            </w:r>
          </w:p>
        </w:tc>
        <w:tc>
          <w:tcPr>
            <w:tcW w:w="1191" w:type="dxa"/>
          </w:tcPr>
          <w:p w:rsidR="00357E07" w:rsidRPr="005E3120" w:rsidRDefault="00357E07" w:rsidP="005E3120">
            <w:pPr>
              <w:cnfStyle w:val="000000000000" w:firstRow="0" w:lastRow="0" w:firstColumn="0" w:lastColumn="0" w:oddVBand="0" w:evenVBand="0" w:oddHBand="0" w:evenHBand="0" w:firstRowFirstColumn="0" w:firstRowLastColumn="0" w:lastRowFirstColumn="0" w:lastRowLastColumn="0"/>
            </w:pPr>
            <w:r w:rsidRPr="005E3120">
              <w:t>11,4</w:t>
            </w:r>
          </w:p>
        </w:tc>
      </w:tr>
      <w:tr w:rsidR="00357E07" w:rsidRPr="005E3120" w:rsidTr="005E3120">
        <w:tc>
          <w:tcPr>
            <w:cnfStyle w:val="001000000000" w:firstRow="0" w:lastRow="0" w:firstColumn="1" w:lastColumn="0" w:oddVBand="0" w:evenVBand="0" w:oddHBand="0" w:evenHBand="0" w:firstRowFirstColumn="0" w:firstRowLastColumn="0" w:lastRowFirstColumn="0" w:lastRowLastColumn="0"/>
            <w:tcW w:w="4074" w:type="dxa"/>
          </w:tcPr>
          <w:p w:rsidR="00357E07" w:rsidRPr="005E3120" w:rsidRDefault="00357E07" w:rsidP="005E3120">
            <w:r w:rsidRPr="005E3120">
              <w:t>Число студенток университета</w:t>
            </w:r>
          </w:p>
        </w:tc>
        <w:tc>
          <w:tcPr>
            <w:tcW w:w="1708" w:type="dxa"/>
          </w:tcPr>
          <w:p w:rsidR="00357E07" w:rsidRPr="005E3120" w:rsidRDefault="00357E07" w:rsidP="005E3120">
            <w:pPr>
              <w:cnfStyle w:val="000000000000" w:firstRow="0" w:lastRow="0" w:firstColumn="0" w:lastColumn="0" w:oddVBand="0" w:evenVBand="0" w:oddHBand="0" w:evenHBand="0" w:firstRowFirstColumn="0" w:firstRowLastColumn="0" w:lastRowFirstColumn="0" w:lastRowLastColumn="0"/>
            </w:pPr>
            <w:r w:rsidRPr="005E3120">
              <w:t>Человек (000)</w:t>
            </w:r>
          </w:p>
        </w:tc>
        <w:tc>
          <w:tcPr>
            <w:tcW w:w="1531" w:type="dxa"/>
          </w:tcPr>
          <w:p w:rsidR="00357E07" w:rsidRPr="005E3120" w:rsidRDefault="00357E07" w:rsidP="005E3120">
            <w:pPr>
              <w:cnfStyle w:val="000000000000" w:firstRow="0" w:lastRow="0" w:firstColumn="0" w:lastColumn="0" w:oddVBand="0" w:evenVBand="0" w:oddHBand="0" w:evenHBand="0" w:firstRowFirstColumn="0" w:firstRowLastColumn="0" w:lastRowFirstColumn="0" w:lastRowLastColumn="0"/>
            </w:pPr>
            <w:r w:rsidRPr="005E3120">
              <w:t>593</w:t>
            </w:r>
          </w:p>
        </w:tc>
        <w:tc>
          <w:tcPr>
            <w:tcW w:w="1191" w:type="dxa"/>
          </w:tcPr>
          <w:p w:rsidR="00357E07" w:rsidRPr="005E3120" w:rsidRDefault="00357E07" w:rsidP="005E3120">
            <w:pPr>
              <w:cnfStyle w:val="000000000000" w:firstRow="0" w:lastRow="0" w:firstColumn="0" w:lastColumn="0" w:oddVBand="0" w:evenVBand="0" w:oddHBand="0" w:evenHBand="0" w:firstRowFirstColumn="0" w:firstRowLastColumn="0" w:lastRowFirstColumn="0" w:lastRowLastColumn="0"/>
            </w:pPr>
            <w:r w:rsidRPr="005E3120">
              <w:t>3,3</w:t>
            </w:r>
          </w:p>
        </w:tc>
      </w:tr>
      <w:tr w:rsidR="00357E07" w:rsidRPr="005E3120" w:rsidTr="005E3120">
        <w:tc>
          <w:tcPr>
            <w:cnfStyle w:val="001000000000" w:firstRow="0" w:lastRow="0" w:firstColumn="1" w:lastColumn="0" w:oddVBand="0" w:evenVBand="0" w:oddHBand="0" w:evenHBand="0" w:firstRowFirstColumn="0" w:firstRowLastColumn="0" w:lastRowFirstColumn="0" w:lastRowLastColumn="0"/>
            <w:tcW w:w="4074" w:type="dxa"/>
          </w:tcPr>
          <w:p w:rsidR="00357E07" w:rsidRPr="005E3120" w:rsidRDefault="00357E07" w:rsidP="005E3120">
            <w:r w:rsidRPr="005E3120">
              <w:t>Количество студентов университета на одного преподавателя</w:t>
            </w:r>
          </w:p>
        </w:tc>
        <w:tc>
          <w:tcPr>
            <w:tcW w:w="1708" w:type="dxa"/>
          </w:tcPr>
          <w:p w:rsidR="00357E07" w:rsidRPr="005E3120" w:rsidRDefault="00357E07" w:rsidP="005E3120">
            <w:pPr>
              <w:cnfStyle w:val="000000000000" w:firstRow="0" w:lastRow="0" w:firstColumn="0" w:lastColumn="0" w:oddVBand="0" w:evenVBand="0" w:oddHBand="0" w:evenHBand="0" w:firstRowFirstColumn="0" w:firstRowLastColumn="0" w:lastRowFirstColumn="0" w:lastRowLastColumn="0"/>
            </w:pPr>
            <w:r w:rsidRPr="005E3120">
              <w:t>%</w:t>
            </w:r>
          </w:p>
        </w:tc>
        <w:tc>
          <w:tcPr>
            <w:tcW w:w="1531" w:type="dxa"/>
          </w:tcPr>
          <w:p w:rsidR="00357E07" w:rsidRPr="005E3120" w:rsidRDefault="00357E07" w:rsidP="005E3120">
            <w:pPr>
              <w:cnfStyle w:val="000000000000" w:firstRow="0" w:lastRow="0" w:firstColumn="0" w:lastColumn="0" w:oddVBand="0" w:evenVBand="0" w:oddHBand="0" w:evenHBand="0" w:firstRowFirstColumn="0" w:firstRowLastColumn="0" w:lastRowFirstColumn="0" w:lastRowLastColumn="0"/>
            </w:pPr>
            <w:r w:rsidRPr="005E3120">
              <w:t>24,8</w:t>
            </w:r>
          </w:p>
        </w:tc>
        <w:tc>
          <w:tcPr>
            <w:tcW w:w="1191" w:type="dxa"/>
          </w:tcPr>
          <w:p w:rsidR="00357E07" w:rsidRPr="005E3120" w:rsidRDefault="00357E07" w:rsidP="005E3120">
            <w:pPr>
              <w:cnfStyle w:val="000000000000" w:firstRow="0" w:lastRow="0" w:firstColumn="0" w:lastColumn="0" w:oddVBand="0" w:evenVBand="0" w:oddHBand="0" w:evenHBand="0" w:firstRowFirstColumn="0" w:firstRowLastColumn="0" w:lastRowFirstColumn="0" w:lastRowLastColumn="0"/>
            </w:pPr>
            <w:r w:rsidRPr="005E3120">
              <w:t>0,8</w:t>
            </w:r>
          </w:p>
        </w:tc>
      </w:tr>
      <w:tr w:rsidR="00357E07" w:rsidRPr="005E3120" w:rsidTr="005E3120">
        <w:tc>
          <w:tcPr>
            <w:cnfStyle w:val="001000000000" w:firstRow="0" w:lastRow="0" w:firstColumn="1" w:lastColumn="0" w:oddVBand="0" w:evenVBand="0" w:oddHBand="0" w:evenHBand="0" w:firstRowFirstColumn="0" w:firstRowLastColumn="0" w:lastRowFirstColumn="0" w:lastRowLastColumn="0"/>
            <w:tcW w:w="4074" w:type="dxa"/>
          </w:tcPr>
          <w:p w:rsidR="00357E07" w:rsidRPr="005E3120" w:rsidRDefault="00357E07" w:rsidP="005E3120">
            <w:r w:rsidRPr="005E3120">
              <w:t>Число студентов университета, получа</w:t>
            </w:r>
            <w:r w:rsidRPr="005E3120">
              <w:t>ю</w:t>
            </w:r>
            <w:r w:rsidRPr="005E3120">
              <w:t>щих степень младшего специалиста</w:t>
            </w:r>
          </w:p>
        </w:tc>
        <w:tc>
          <w:tcPr>
            <w:tcW w:w="1708" w:type="dxa"/>
          </w:tcPr>
          <w:p w:rsidR="00357E07" w:rsidRPr="005E3120" w:rsidRDefault="00357E07" w:rsidP="005E3120">
            <w:pPr>
              <w:cnfStyle w:val="000000000000" w:firstRow="0" w:lastRow="0" w:firstColumn="0" w:lastColumn="0" w:oddVBand="0" w:evenVBand="0" w:oddHBand="0" w:evenHBand="0" w:firstRowFirstColumn="0" w:firstRowLastColumn="0" w:lastRowFirstColumn="0" w:lastRowLastColumn="0"/>
            </w:pPr>
            <w:r w:rsidRPr="005E3120">
              <w:t>человек</w:t>
            </w:r>
          </w:p>
        </w:tc>
        <w:tc>
          <w:tcPr>
            <w:tcW w:w="1531" w:type="dxa"/>
          </w:tcPr>
          <w:p w:rsidR="00357E07" w:rsidRPr="005E3120" w:rsidRDefault="00357E07" w:rsidP="005E3120">
            <w:pPr>
              <w:cnfStyle w:val="000000000000" w:firstRow="0" w:lastRow="0" w:firstColumn="0" w:lastColumn="0" w:oddVBand="0" w:evenVBand="0" w:oddHBand="0" w:evenHBand="0" w:firstRowFirstColumn="0" w:firstRowLastColumn="0" w:lastRowFirstColumn="0" w:lastRowLastColumn="0"/>
            </w:pPr>
            <w:r w:rsidRPr="005E3120">
              <w:t>453 446</w:t>
            </w:r>
          </w:p>
        </w:tc>
        <w:tc>
          <w:tcPr>
            <w:tcW w:w="1191" w:type="dxa"/>
          </w:tcPr>
          <w:p w:rsidR="00357E07" w:rsidRPr="005E3120" w:rsidRDefault="00357E07" w:rsidP="005E3120">
            <w:pPr>
              <w:cnfStyle w:val="000000000000" w:firstRow="0" w:lastRow="0" w:firstColumn="0" w:lastColumn="0" w:oddVBand="0" w:evenVBand="0" w:oddHBand="0" w:evenHBand="0" w:firstRowFirstColumn="0" w:firstRowLastColumn="0" w:lastRowFirstColumn="0" w:lastRowLastColumn="0"/>
            </w:pPr>
            <w:r w:rsidRPr="005E3120">
              <w:t>7,4</w:t>
            </w:r>
          </w:p>
        </w:tc>
      </w:tr>
      <w:tr w:rsidR="00357E07" w:rsidRPr="005E3120" w:rsidTr="005E3120">
        <w:tc>
          <w:tcPr>
            <w:cnfStyle w:val="001000000000" w:firstRow="0" w:lastRow="0" w:firstColumn="1" w:lastColumn="0" w:oddVBand="0" w:evenVBand="0" w:oddHBand="0" w:evenHBand="0" w:firstRowFirstColumn="0" w:firstRowLastColumn="0" w:lastRowFirstColumn="0" w:lastRowLastColumn="0"/>
            <w:tcW w:w="4074" w:type="dxa"/>
          </w:tcPr>
          <w:p w:rsidR="00357E07" w:rsidRPr="005E3120" w:rsidRDefault="00357E07" w:rsidP="005E3120">
            <w:r w:rsidRPr="005E3120">
              <w:t>Число студентов на степень бакалавра</w:t>
            </w:r>
          </w:p>
        </w:tc>
        <w:tc>
          <w:tcPr>
            <w:tcW w:w="1708" w:type="dxa"/>
          </w:tcPr>
          <w:p w:rsidR="00357E07" w:rsidRPr="005E3120" w:rsidRDefault="00357E07" w:rsidP="005E3120">
            <w:pPr>
              <w:cnfStyle w:val="000000000000" w:firstRow="0" w:lastRow="0" w:firstColumn="0" w:lastColumn="0" w:oddVBand="0" w:evenVBand="0" w:oddHBand="0" w:evenHBand="0" w:firstRowFirstColumn="0" w:firstRowLastColumn="0" w:lastRowFirstColumn="0" w:lastRowLastColumn="0"/>
            </w:pPr>
            <w:r w:rsidRPr="005E3120">
              <w:t>человек</w:t>
            </w:r>
          </w:p>
        </w:tc>
        <w:tc>
          <w:tcPr>
            <w:tcW w:w="1531" w:type="dxa"/>
          </w:tcPr>
          <w:p w:rsidR="00357E07" w:rsidRPr="005E3120" w:rsidRDefault="00357E07" w:rsidP="005E3120">
            <w:pPr>
              <w:cnfStyle w:val="000000000000" w:firstRow="0" w:lastRow="0" w:firstColumn="0" w:lastColumn="0" w:oddVBand="0" w:evenVBand="0" w:oddHBand="0" w:evenHBand="0" w:firstRowFirstColumn="0" w:firstRowLastColumn="0" w:lastRowFirstColumn="0" w:lastRowLastColumn="0"/>
            </w:pPr>
            <w:r w:rsidRPr="005E3120">
              <w:t>779 308</w:t>
            </w:r>
          </w:p>
        </w:tc>
        <w:tc>
          <w:tcPr>
            <w:tcW w:w="1191" w:type="dxa"/>
          </w:tcPr>
          <w:p w:rsidR="00357E07" w:rsidRPr="005E3120" w:rsidRDefault="00357E07" w:rsidP="005E3120">
            <w:pPr>
              <w:cnfStyle w:val="000000000000" w:firstRow="0" w:lastRow="0" w:firstColumn="0" w:lastColumn="0" w:oddVBand="0" w:evenVBand="0" w:oddHBand="0" w:evenHBand="0" w:firstRowFirstColumn="0" w:firstRowLastColumn="0" w:lastRowFirstColumn="0" w:lastRowLastColumn="0"/>
            </w:pPr>
            <w:r w:rsidRPr="005E3120">
              <w:t>7,0</w:t>
            </w:r>
          </w:p>
        </w:tc>
      </w:tr>
      <w:tr w:rsidR="00357E07" w:rsidRPr="005E3120" w:rsidTr="005E3120">
        <w:tc>
          <w:tcPr>
            <w:cnfStyle w:val="001000000000" w:firstRow="0" w:lastRow="0" w:firstColumn="1" w:lastColumn="0" w:oddVBand="0" w:evenVBand="0" w:oddHBand="0" w:evenHBand="0" w:firstRowFirstColumn="0" w:firstRowLastColumn="0" w:lastRowFirstColumn="0" w:lastRowLastColumn="0"/>
            <w:tcW w:w="4074" w:type="dxa"/>
          </w:tcPr>
          <w:p w:rsidR="00357E07" w:rsidRPr="005E3120" w:rsidRDefault="00357E07" w:rsidP="005E3120">
            <w:r w:rsidRPr="005E3120">
              <w:t>Число студентов на степень магистра</w:t>
            </w:r>
          </w:p>
        </w:tc>
        <w:tc>
          <w:tcPr>
            <w:tcW w:w="1708" w:type="dxa"/>
          </w:tcPr>
          <w:p w:rsidR="00357E07" w:rsidRPr="005E3120" w:rsidRDefault="00357E07" w:rsidP="005E3120">
            <w:pPr>
              <w:cnfStyle w:val="000000000000" w:firstRow="0" w:lastRow="0" w:firstColumn="0" w:lastColumn="0" w:oddVBand="0" w:evenVBand="0" w:oddHBand="0" w:evenHBand="0" w:firstRowFirstColumn="0" w:firstRowLastColumn="0" w:lastRowFirstColumn="0" w:lastRowLastColumn="0"/>
            </w:pPr>
            <w:r w:rsidRPr="005E3120">
              <w:t>человек</w:t>
            </w:r>
          </w:p>
        </w:tc>
        <w:tc>
          <w:tcPr>
            <w:tcW w:w="1531" w:type="dxa"/>
          </w:tcPr>
          <w:p w:rsidR="00357E07" w:rsidRPr="005E3120" w:rsidRDefault="00357E07" w:rsidP="005E3120">
            <w:pPr>
              <w:cnfStyle w:val="000000000000" w:firstRow="0" w:lastRow="0" w:firstColumn="0" w:lastColumn="0" w:oddVBand="0" w:evenVBand="0" w:oddHBand="0" w:evenHBand="0" w:firstRowFirstColumn="0" w:firstRowLastColumn="0" w:lastRowFirstColumn="0" w:lastRowLastColumn="0"/>
            </w:pPr>
            <w:r w:rsidRPr="005E3120">
              <w:t>41 464</w:t>
            </w:r>
          </w:p>
        </w:tc>
        <w:tc>
          <w:tcPr>
            <w:tcW w:w="1191" w:type="dxa"/>
          </w:tcPr>
          <w:p w:rsidR="00357E07" w:rsidRPr="005E3120" w:rsidRDefault="00357E07" w:rsidP="005E3120">
            <w:pPr>
              <w:cnfStyle w:val="000000000000" w:firstRow="0" w:lastRow="0" w:firstColumn="0" w:lastColumn="0" w:oddVBand="0" w:evenVBand="0" w:oddHBand="0" w:evenHBand="0" w:firstRowFirstColumn="0" w:firstRowLastColumn="0" w:lastRowFirstColumn="0" w:lastRowLastColumn="0"/>
            </w:pPr>
            <w:r w:rsidRPr="005E3120">
              <w:t>19,3</w:t>
            </w:r>
          </w:p>
        </w:tc>
      </w:tr>
      <w:tr w:rsidR="00357E07" w:rsidRPr="005E3120" w:rsidTr="005E3120">
        <w:tc>
          <w:tcPr>
            <w:cnfStyle w:val="001000000000" w:firstRow="0" w:lastRow="0" w:firstColumn="1" w:lastColumn="0" w:oddVBand="0" w:evenVBand="0" w:oddHBand="0" w:evenHBand="0" w:firstRowFirstColumn="0" w:firstRowLastColumn="0" w:lastRowFirstColumn="0" w:lastRowLastColumn="0"/>
            <w:tcW w:w="4074" w:type="dxa"/>
          </w:tcPr>
          <w:p w:rsidR="00357E07" w:rsidRPr="005E3120" w:rsidRDefault="00357E07" w:rsidP="005E3120">
            <w:r w:rsidRPr="005E3120">
              <w:t>Число студентов университета, получа</w:t>
            </w:r>
            <w:r w:rsidRPr="005E3120">
              <w:t>ю</w:t>
            </w:r>
            <w:r w:rsidRPr="005E3120">
              <w:t>щих кандидатскую степень</w:t>
            </w:r>
          </w:p>
        </w:tc>
        <w:tc>
          <w:tcPr>
            <w:tcW w:w="1708" w:type="dxa"/>
          </w:tcPr>
          <w:p w:rsidR="00357E07" w:rsidRPr="005E3120" w:rsidRDefault="00357E07" w:rsidP="005E3120">
            <w:pPr>
              <w:cnfStyle w:val="000000000000" w:firstRow="0" w:lastRow="0" w:firstColumn="0" w:lastColumn="0" w:oddVBand="0" w:evenVBand="0" w:oddHBand="0" w:evenHBand="0" w:firstRowFirstColumn="0" w:firstRowLastColumn="0" w:lastRowFirstColumn="0" w:lastRowLastColumn="0"/>
            </w:pPr>
            <w:r w:rsidRPr="005E3120">
              <w:t>человек</w:t>
            </w:r>
          </w:p>
        </w:tc>
        <w:tc>
          <w:tcPr>
            <w:tcW w:w="1531" w:type="dxa"/>
          </w:tcPr>
          <w:p w:rsidR="00357E07" w:rsidRPr="005E3120" w:rsidRDefault="00357E07" w:rsidP="005E3120">
            <w:pPr>
              <w:cnfStyle w:val="000000000000" w:firstRow="0" w:lastRow="0" w:firstColumn="0" w:lastColumn="0" w:oddVBand="0" w:evenVBand="0" w:oddHBand="0" w:evenHBand="0" w:firstRowFirstColumn="0" w:firstRowLastColumn="0" w:lastRowFirstColumn="0" w:lastRowLastColumn="0"/>
            </w:pPr>
            <w:r w:rsidRPr="005E3120">
              <w:t>11 595</w:t>
            </w:r>
          </w:p>
        </w:tc>
        <w:tc>
          <w:tcPr>
            <w:tcW w:w="1191" w:type="dxa"/>
          </w:tcPr>
          <w:p w:rsidR="00357E07" w:rsidRPr="005E3120" w:rsidRDefault="00357E07" w:rsidP="005E3120">
            <w:pPr>
              <w:cnfStyle w:val="000000000000" w:firstRow="0" w:lastRow="0" w:firstColumn="0" w:lastColumn="0" w:oddVBand="0" w:evenVBand="0" w:oddHBand="0" w:evenHBand="0" w:firstRowFirstColumn="0" w:firstRowLastColumn="0" w:lastRowFirstColumn="0" w:lastRowLastColumn="0"/>
            </w:pPr>
            <w:r w:rsidRPr="005E3120">
              <w:t>10,1</w:t>
            </w:r>
          </w:p>
        </w:tc>
      </w:tr>
      <w:tr w:rsidR="00357E07" w:rsidRPr="005E3120" w:rsidTr="005E3120">
        <w:tc>
          <w:tcPr>
            <w:cnfStyle w:val="001000000000" w:firstRow="0" w:lastRow="0" w:firstColumn="1" w:lastColumn="0" w:oddVBand="0" w:evenVBand="0" w:oddHBand="0" w:evenHBand="0" w:firstRowFirstColumn="0" w:firstRowLastColumn="0" w:lastRowFirstColumn="0" w:lastRowLastColumn="0"/>
            <w:tcW w:w="4074" w:type="dxa"/>
          </w:tcPr>
          <w:p w:rsidR="00357E07" w:rsidRPr="005E3120" w:rsidRDefault="00357E07" w:rsidP="005E3120">
            <w:r w:rsidRPr="005E3120">
              <w:t>Число студентов университета, получа</w:t>
            </w:r>
            <w:r w:rsidRPr="005E3120">
              <w:t>ю</w:t>
            </w:r>
            <w:r w:rsidRPr="005E3120">
              <w:t>щих кандидатскую степень со специал</w:t>
            </w:r>
            <w:r w:rsidRPr="005E3120">
              <w:t>и</w:t>
            </w:r>
            <w:r w:rsidRPr="005E3120">
              <w:t>зацией</w:t>
            </w:r>
          </w:p>
        </w:tc>
        <w:tc>
          <w:tcPr>
            <w:tcW w:w="1708" w:type="dxa"/>
          </w:tcPr>
          <w:p w:rsidR="00357E07" w:rsidRPr="005E3120" w:rsidRDefault="00357E07" w:rsidP="005E3120">
            <w:pPr>
              <w:cnfStyle w:val="000000000000" w:firstRow="0" w:lastRow="0" w:firstColumn="0" w:lastColumn="0" w:oddVBand="0" w:evenVBand="0" w:oddHBand="0" w:evenHBand="0" w:firstRowFirstColumn="0" w:firstRowLastColumn="0" w:lastRowFirstColumn="0" w:lastRowLastColumn="0"/>
            </w:pPr>
            <w:r w:rsidRPr="005E3120">
              <w:t>человек</w:t>
            </w:r>
          </w:p>
        </w:tc>
        <w:tc>
          <w:tcPr>
            <w:tcW w:w="1531" w:type="dxa"/>
          </w:tcPr>
          <w:p w:rsidR="00357E07" w:rsidRPr="005E3120" w:rsidRDefault="00357E07" w:rsidP="005E3120">
            <w:pPr>
              <w:cnfStyle w:val="000000000000" w:firstRow="0" w:lastRow="0" w:firstColumn="0" w:lastColumn="0" w:oddVBand="0" w:evenVBand="0" w:oddHBand="0" w:evenHBand="0" w:firstRowFirstColumn="0" w:firstRowLastColumn="0" w:lastRowFirstColumn="0" w:lastRowLastColumn="0"/>
            </w:pPr>
            <w:r w:rsidRPr="005E3120">
              <w:t>3 824</w:t>
            </w:r>
          </w:p>
        </w:tc>
        <w:tc>
          <w:tcPr>
            <w:tcW w:w="1191" w:type="dxa"/>
          </w:tcPr>
          <w:p w:rsidR="00357E07" w:rsidRPr="005E3120" w:rsidRDefault="00357E07" w:rsidP="005E3120">
            <w:pPr>
              <w:cnfStyle w:val="000000000000" w:firstRow="0" w:lastRow="0" w:firstColumn="0" w:lastColumn="0" w:oddVBand="0" w:evenVBand="0" w:oddHBand="0" w:evenHBand="0" w:firstRowFirstColumn="0" w:firstRowLastColumn="0" w:lastRowFirstColumn="0" w:lastRowLastColumn="0"/>
            </w:pPr>
            <w:r w:rsidRPr="005E3120">
              <w:t>26,2</w:t>
            </w:r>
          </w:p>
        </w:tc>
      </w:tr>
      <w:tr w:rsidR="00357E07" w:rsidRPr="005E3120" w:rsidTr="005E3120">
        <w:tc>
          <w:tcPr>
            <w:cnfStyle w:val="001000000000" w:firstRow="0" w:lastRow="0" w:firstColumn="1" w:lastColumn="0" w:oddVBand="0" w:evenVBand="0" w:oddHBand="0" w:evenHBand="0" w:firstRowFirstColumn="0" w:firstRowLastColumn="0" w:lastRowFirstColumn="0" w:lastRowLastColumn="0"/>
            <w:tcW w:w="4074" w:type="dxa"/>
          </w:tcPr>
          <w:p w:rsidR="00357E07" w:rsidRPr="005E3120" w:rsidRDefault="00357E07" w:rsidP="005E3120">
            <w:r w:rsidRPr="005E3120">
              <w:t>Число студентов университета, получа</w:t>
            </w:r>
            <w:r w:rsidRPr="005E3120">
              <w:t>ю</w:t>
            </w:r>
            <w:r w:rsidRPr="005E3120">
              <w:t xml:space="preserve">щих степень магистра и выше </w:t>
            </w:r>
          </w:p>
        </w:tc>
        <w:tc>
          <w:tcPr>
            <w:tcW w:w="1708" w:type="dxa"/>
          </w:tcPr>
          <w:p w:rsidR="00357E07" w:rsidRPr="005E3120" w:rsidRDefault="00357E07" w:rsidP="005E3120">
            <w:pPr>
              <w:cnfStyle w:val="000000000000" w:firstRow="0" w:lastRow="0" w:firstColumn="0" w:lastColumn="0" w:oddVBand="0" w:evenVBand="0" w:oddHBand="0" w:evenHBand="0" w:firstRowFirstColumn="0" w:firstRowLastColumn="0" w:lastRowFirstColumn="0" w:lastRowLastColumn="0"/>
            </w:pPr>
            <w:r w:rsidRPr="005E3120">
              <w:t>%</w:t>
            </w:r>
          </w:p>
        </w:tc>
        <w:tc>
          <w:tcPr>
            <w:tcW w:w="1531" w:type="dxa"/>
          </w:tcPr>
          <w:p w:rsidR="00357E07" w:rsidRPr="005E3120" w:rsidRDefault="00357E07" w:rsidP="005E3120">
            <w:pPr>
              <w:cnfStyle w:val="000000000000" w:firstRow="0" w:lastRow="0" w:firstColumn="0" w:lastColumn="0" w:oddVBand="0" w:evenVBand="0" w:oddHBand="0" w:evenHBand="0" w:firstRowFirstColumn="0" w:firstRowLastColumn="0" w:lastRowFirstColumn="0" w:lastRowLastColumn="0"/>
            </w:pPr>
            <w:r w:rsidRPr="005E3120">
              <w:t>4,4</w:t>
            </w:r>
          </w:p>
        </w:tc>
        <w:tc>
          <w:tcPr>
            <w:tcW w:w="1191" w:type="dxa"/>
          </w:tcPr>
          <w:p w:rsidR="00357E07" w:rsidRPr="005E3120" w:rsidRDefault="003061E8" w:rsidP="005E3120">
            <w:pPr>
              <w:cnfStyle w:val="000000000000" w:firstRow="0" w:lastRow="0" w:firstColumn="0" w:lastColumn="0" w:oddVBand="0" w:evenVBand="0" w:oddHBand="0" w:evenHBand="0" w:firstRowFirstColumn="0" w:firstRowLastColumn="0" w:lastRowFirstColumn="0" w:lastRowLastColumn="0"/>
            </w:pPr>
            <w:r>
              <w:t>0,4</w:t>
            </w:r>
            <w:r w:rsidRPr="003061E8">
              <w:rPr>
                <w:vertAlign w:val="superscript"/>
              </w:rPr>
              <w:t>2</w:t>
            </w:r>
          </w:p>
        </w:tc>
      </w:tr>
      <w:tr w:rsidR="00357E07" w:rsidRPr="005E3120" w:rsidTr="005E3120">
        <w:tc>
          <w:tcPr>
            <w:cnfStyle w:val="001000000000" w:firstRow="0" w:lastRow="0" w:firstColumn="1" w:lastColumn="0" w:oddVBand="0" w:evenVBand="0" w:oddHBand="0" w:evenHBand="0" w:firstRowFirstColumn="0" w:firstRowLastColumn="0" w:lastRowFirstColumn="0" w:lastRowLastColumn="0"/>
            <w:tcW w:w="4074" w:type="dxa"/>
          </w:tcPr>
          <w:p w:rsidR="00357E07" w:rsidRPr="005E3120" w:rsidRDefault="00357E07" w:rsidP="005E3120">
            <w:r w:rsidRPr="005E3120">
              <w:t>Процентное соотношение студентов гуманита</w:t>
            </w:r>
            <w:r w:rsidRPr="005E3120">
              <w:t>р</w:t>
            </w:r>
            <w:r w:rsidRPr="005E3120">
              <w:t>ных факультетов к общему числу студе</w:t>
            </w:r>
            <w:r w:rsidRPr="005E3120">
              <w:t>н</w:t>
            </w:r>
            <w:r w:rsidRPr="005E3120">
              <w:t>тов</w:t>
            </w:r>
          </w:p>
        </w:tc>
        <w:tc>
          <w:tcPr>
            <w:tcW w:w="1708" w:type="dxa"/>
          </w:tcPr>
          <w:p w:rsidR="00357E07" w:rsidRPr="005E3120" w:rsidRDefault="00357E07" w:rsidP="005E3120">
            <w:pPr>
              <w:cnfStyle w:val="000000000000" w:firstRow="0" w:lastRow="0" w:firstColumn="0" w:lastColumn="0" w:oddVBand="0" w:evenVBand="0" w:oddHBand="0" w:evenHBand="0" w:firstRowFirstColumn="0" w:firstRowLastColumn="0" w:lastRowFirstColumn="0" w:lastRowLastColumn="0"/>
            </w:pPr>
            <w:r w:rsidRPr="005E3120">
              <w:t>%</w:t>
            </w:r>
          </w:p>
        </w:tc>
        <w:tc>
          <w:tcPr>
            <w:tcW w:w="1531" w:type="dxa"/>
          </w:tcPr>
          <w:p w:rsidR="00357E07" w:rsidRPr="005E3120" w:rsidRDefault="00357E07" w:rsidP="005E3120">
            <w:pPr>
              <w:cnfStyle w:val="000000000000" w:firstRow="0" w:lastRow="0" w:firstColumn="0" w:lastColumn="0" w:oddVBand="0" w:evenVBand="0" w:oddHBand="0" w:evenHBand="0" w:firstRowFirstColumn="0" w:firstRowLastColumn="0" w:lastRowFirstColumn="0" w:lastRowLastColumn="0"/>
            </w:pPr>
            <w:r w:rsidRPr="005E3120">
              <w:t>42,9</w:t>
            </w:r>
          </w:p>
        </w:tc>
        <w:tc>
          <w:tcPr>
            <w:tcW w:w="1191" w:type="dxa"/>
          </w:tcPr>
          <w:p w:rsidR="00357E07" w:rsidRPr="005E3120" w:rsidRDefault="00357E07" w:rsidP="005E3120">
            <w:pPr>
              <w:cnfStyle w:val="000000000000" w:firstRow="0" w:lastRow="0" w:firstColumn="0" w:lastColumn="0" w:oddVBand="0" w:evenVBand="0" w:oddHBand="0" w:evenHBand="0" w:firstRowFirstColumn="0" w:firstRowLastColumn="0" w:lastRowFirstColumn="0" w:lastRowLastColumn="0"/>
            </w:pPr>
            <w:r w:rsidRPr="005E3120">
              <w:t>-2,4</w:t>
            </w:r>
            <w:r w:rsidR="003A6A54">
              <w:rPr>
                <w:vertAlign w:val="superscript"/>
              </w:rPr>
              <w:t>2</w:t>
            </w:r>
          </w:p>
        </w:tc>
      </w:tr>
      <w:tr w:rsidR="00357E07" w:rsidRPr="005E3120" w:rsidTr="005E3120">
        <w:tc>
          <w:tcPr>
            <w:cnfStyle w:val="001000000000" w:firstRow="0" w:lastRow="0" w:firstColumn="1" w:lastColumn="0" w:oddVBand="0" w:evenVBand="0" w:oddHBand="0" w:evenHBand="0" w:firstRowFirstColumn="0" w:firstRowLastColumn="0" w:lastRowFirstColumn="0" w:lastRowLastColumn="0"/>
            <w:tcW w:w="4074" w:type="dxa"/>
          </w:tcPr>
          <w:p w:rsidR="00357E07" w:rsidRPr="005E3120" w:rsidRDefault="00357E07" w:rsidP="005E3120">
            <w:r w:rsidRPr="005E3120">
              <w:t>Процентное соотношение студентов факульт</w:t>
            </w:r>
            <w:r w:rsidRPr="005E3120">
              <w:t>е</w:t>
            </w:r>
            <w:r w:rsidRPr="005E3120">
              <w:t>тов чистых наук к общему числу студентов</w:t>
            </w:r>
          </w:p>
        </w:tc>
        <w:tc>
          <w:tcPr>
            <w:tcW w:w="1708" w:type="dxa"/>
          </w:tcPr>
          <w:p w:rsidR="00357E07" w:rsidRPr="005E3120" w:rsidRDefault="00357E07" w:rsidP="005E3120">
            <w:pPr>
              <w:cnfStyle w:val="000000000000" w:firstRow="0" w:lastRow="0" w:firstColumn="0" w:lastColumn="0" w:oddVBand="0" w:evenVBand="0" w:oddHBand="0" w:evenHBand="0" w:firstRowFirstColumn="0" w:firstRowLastColumn="0" w:lastRowFirstColumn="0" w:lastRowLastColumn="0"/>
            </w:pPr>
            <w:r w:rsidRPr="005E3120">
              <w:t>%</w:t>
            </w:r>
          </w:p>
        </w:tc>
        <w:tc>
          <w:tcPr>
            <w:tcW w:w="1531" w:type="dxa"/>
          </w:tcPr>
          <w:p w:rsidR="00357E07" w:rsidRPr="005E3120" w:rsidRDefault="00357E07" w:rsidP="005E3120">
            <w:pPr>
              <w:cnfStyle w:val="000000000000" w:firstRow="0" w:lastRow="0" w:firstColumn="0" w:lastColumn="0" w:oddVBand="0" w:evenVBand="0" w:oddHBand="0" w:evenHBand="0" w:firstRowFirstColumn="0" w:firstRowLastColumn="0" w:lastRowFirstColumn="0" w:lastRowLastColumn="0"/>
            </w:pPr>
            <w:r w:rsidRPr="005E3120">
              <w:t>8,2</w:t>
            </w:r>
          </w:p>
        </w:tc>
        <w:tc>
          <w:tcPr>
            <w:tcW w:w="1191" w:type="dxa"/>
          </w:tcPr>
          <w:p w:rsidR="00357E07" w:rsidRPr="005E3120" w:rsidRDefault="00357E07" w:rsidP="005E3120">
            <w:pPr>
              <w:cnfStyle w:val="000000000000" w:firstRow="0" w:lastRow="0" w:firstColumn="0" w:lastColumn="0" w:oddVBand="0" w:evenVBand="0" w:oddHBand="0" w:evenHBand="0" w:firstRowFirstColumn="0" w:firstRowLastColumn="0" w:lastRowFirstColumn="0" w:lastRowLastColumn="0"/>
            </w:pPr>
            <w:r w:rsidRPr="005E3120">
              <w:t>-0,3</w:t>
            </w:r>
            <w:r w:rsidR="003A6A54">
              <w:rPr>
                <w:vertAlign w:val="superscript"/>
              </w:rPr>
              <w:t>2</w:t>
            </w:r>
          </w:p>
        </w:tc>
      </w:tr>
      <w:tr w:rsidR="00357E07" w:rsidRPr="005E3120" w:rsidTr="005E3120">
        <w:tc>
          <w:tcPr>
            <w:cnfStyle w:val="001000000000" w:firstRow="0" w:lastRow="0" w:firstColumn="1" w:lastColumn="0" w:oddVBand="0" w:evenVBand="0" w:oddHBand="0" w:evenHBand="0" w:firstRowFirstColumn="0" w:firstRowLastColumn="0" w:lastRowFirstColumn="0" w:lastRowLastColumn="0"/>
            <w:tcW w:w="4074" w:type="dxa"/>
          </w:tcPr>
          <w:p w:rsidR="00357E07" w:rsidRPr="005E3120" w:rsidRDefault="00357E07" w:rsidP="005E3120">
            <w:r w:rsidRPr="005E3120">
              <w:t>Процентное соотношение студентов факульт</w:t>
            </w:r>
            <w:r w:rsidRPr="005E3120">
              <w:t>е</w:t>
            </w:r>
            <w:r w:rsidRPr="005E3120">
              <w:t>тов агрономии и ветеринарии к общему числу студентов</w:t>
            </w:r>
          </w:p>
        </w:tc>
        <w:tc>
          <w:tcPr>
            <w:tcW w:w="1708" w:type="dxa"/>
          </w:tcPr>
          <w:p w:rsidR="00357E07" w:rsidRPr="005E3120" w:rsidRDefault="00357E07" w:rsidP="005E3120">
            <w:pPr>
              <w:cnfStyle w:val="000000000000" w:firstRow="0" w:lastRow="0" w:firstColumn="0" w:lastColumn="0" w:oddVBand="0" w:evenVBand="0" w:oddHBand="0" w:evenHBand="0" w:firstRowFirstColumn="0" w:firstRowLastColumn="0" w:lastRowFirstColumn="0" w:lastRowLastColumn="0"/>
            </w:pPr>
            <w:r w:rsidRPr="005E3120">
              <w:t>%</w:t>
            </w:r>
          </w:p>
        </w:tc>
        <w:tc>
          <w:tcPr>
            <w:tcW w:w="1531" w:type="dxa"/>
          </w:tcPr>
          <w:p w:rsidR="00357E07" w:rsidRPr="005E3120" w:rsidRDefault="00357E07" w:rsidP="005E3120">
            <w:pPr>
              <w:cnfStyle w:val="000000000000" w:firstRow="0" w:lastRow="0" w:firstColumn="0" w:lastColumn="0" w:oddVBand="0" w:evenVBand="0" w:oddHBand="0" w:evenHBand="0" w:firstRowFirstColumn="0" w:firstRowLastColumn="0" w:lastRowFirstColumn="0" w:lastRowLastColumn="0"/>
            </w:pPr>
            <w:r w:rsidRPr="005E3120">
              <w:t>6,5</w:t>
            </w:r>
          </w:p>
        </w:tc>
        <w:tc>
          <w:tcPr>
            <w:tcW w:w="1191" w:type="dxa"/>
          </w:tcPr>
          <w:p w:rsidR="00357E07" w:rsidRPr="005E3120" w:rsidRDefault="00357E07" w:rsidP="005E3120">
            <w:pPr>
              <w:cnfStyle w:val="000000000000" w:firstRow="0" w:lastRow="0" w:firstColumn="0" w:lastColumn="0" w:oddVBand="0" w:evenVBand="0" w:oddHBand="0" w:evenHBand="0" w:firstRowFirstColumn="0" w:firstRowLastColumn="0" w:lastRowFirstColumn="0" w:lastRowLastColumn="0"/>
            </w:pPr>
            <w:r w:rsidRPr="005E3120">
              <w:t>-0,3</w:t>
            </w:r>
            <w:r w:rsidR="003A6A54">
              <w:rPr>
                <w:vertAlign w:val="superscript"/>
              </w:rPr>
              <w:t>2</w:t>
            </w:r>
          </w:p>
        </w:tc>
      </w:tr>
      <w:tr w:rsidR="00357E07" w:rsidRPr="005E3120" w:rsidTr="005E3120">
        <w:tc>
          <w:tcPr>
            <w:cnfStyle w:val="001000000000" w:firstRow="0" w:lastRow="0" w:firstColumn="1" w:lastColumn="0" w:oddVBand="0" w:evenVBand="0" w:oddHBand="0" w:evenHBand="0" w:firstRowFirstColumn="0" w:firstRowLastColumn="0" w:lastRowFirstColumn="0" w:lastRowLastColumn="0"/>
            <w:tcW w:w="4074" w:type="dxa"/>
          </w:tcPr>
          <w:p w:rsidR="00357E07" w:rsidRPr="005E3120" w:rsidRDefault="00357E07" w:rsidP="005E3120">
            <w:r w:rsidRPr="005E3120">
              <w:t>Процентное соотношение студентов технич</w:t>
            </w:r>
            <w:r w:rsidRPr="005E3120">
              <w:t>е</w:t>
            </w:r>
            <w:r w:rsidRPr="005E3120">
              <w:t>ских и инженерных факультетов к общему чи</w:t>
            </w:r>
            <w:r w:rsidRPr="005E3120">
              <w:t>с</w:t>
            </w:r>
            <w:r w:rsidRPr="005E3120">
              <w:t>лу студентов</w:t>
            </w:r>
          </w:p>
        </w:tc>
        <w:tc>
          <w:tcPr>
            <w:tcW w:w="1708" w:type="dxa"/>
          </w:tcPr>
          <w:p w:rsidR="00357E07" w:rsidRPr="005E3120" w:rsidRDefault="00357E07" w:rsidP="005E3120">
            <w:pPr>
              <w:cnfStyle w:val="000000000000" w:firstRow="0" w:lastRow="0" w:firstColumn="0" w:lastColumn="0" w:oddVBand="0" w:evenVBand="0" w:oddHBand="0" w:evenHBand="0" w:firstRowFirstColumn="0" w:firstRowLastColumn="0" w:lastRowFirstColumn="0" w:lastRowLastColumn="0"/>
            </w:pPr>
            <w:r w:rsidRPr="005E3120">
              <w:t>%</w:t>
            </w:r>
          </w:p>
        </w:tc>
        <w:tc>
          <w:tcPr>
            <w:tcW w:w="1531" w:type="dxa"/>
          </w:tcPr>
          <w:p w:rsidR="00357E07" w:rsidRPr="005E3120" w:rsidRDefault="00357E07" w:rsidP="005E3120">
            <w:pPr>
              <w:cnfStyle w:val="000000000000" w:firstRow="0" w:lastRow="0" w:firstColumn="0" w:lastColumn="0" w:oddVBand="0" w:evenVBand="0" w:oddHBand="0" w:evenHBand="0" w:firstRowFirstColumn="0" w:firstRowLastColumn="0" w:lastRowFirstColumn="0" w:lastRowLastColumn="0"/>
            </w:pPr>
            <w:r w:rsidRPr="005E3120">
              <w:t>36,1</w:t>
            </w:r>
          </w:p>
        </w:tc>
        <w:tc>
          <w:tcPr>
            <w:tcW w:w="1191" w:type="dxa"/>
          </w:tcPr>
          <w:p w:rsidR="00357E07" w:rsidRPr="005E3120" w:rsidRDefault="00357E07" w:rsidP="005E3120">
            <w:pPr>
              <w:cnfStyle w:val="000000000000" w:firstRow="0" w:lastRow="0" w:firstColumn="0" w:lastColumn="0" w:oddVBand="0" w:evenVBand="0" w:oddHBand="0" w:evenHBand="0" w:firstRowFirstColumn="0" w:firstRowLastColumn="0" w:lastRowFirstColumn="0" w:lastRowLastColumn="0"/>
            </w:pPr>
            <w:r w:rsidRPr="005E3120">
              <w:t>3,0</w:t>
            </w:r>
            <w:r w:rsidRPr="003A6A54">
              <w:rPr>
                <w:vertAlign w:val="superscript"/>
              </w:rPr>
              <w:t>2</w:t>
            </w:r>
          </w:p>
        </w:tc>
      </w:tr>
      <w:tr w:rsidR="00357E07" w:rsidRPr="005E3120" w:rsidTr="003061E8">
        <w:tc>
          <w:tcPr>
            <w:cnfStyle w:val="001000000000" w:firstRow="0" w:lastRow="0" w:firstColumn="1" w:lastColumn="0" w:oddVBand="0" w:evenVBand="0" w:oddHBand="0" w:evenHBand="0" w:firstRowFirstColumn="0" w:firstRowLastColumn="0" w:lastRowFirstColumn="0" w:lastRowLastColumn="0"/>
            <w:tcW w:w="4074" w:type="dxa"/>
          </w:tcPr>
          <w:p w:rsidR="00357E07" w:rsidRPr="005E3120" w:rsidRDefault="00357E07" w:rsidP="005E3120">
            <w:r w:rsidRPr="005E3120">
              <w:t>Процентное соотношение студентов медици</w:t>
            </w:r>
            <w:r w:rsidRPr="005E3120">
              <w:t>н</w:t>
            </w:r>
            <w:r w:rsidRPr="005E3120">
              <w:t>ских факультетов к общему числу студентов</w:t>
            </w:r>
          </w:p>
        </w:tc>
        <w:tc>
          <w:tcPr>
            <w:tcW w:w="1708" w:type="dxa"/>
            <w:tcBorders>
              <w:bottom w:val="nil"/>
            </w:tcBorders>
          </w:tcPr>
          <w:p w:rsidR="00357E07" w:rsidRPr="005E3120" w:rsidRDefault="00357E07" w:rsidP="005E3120">
            <w:pPr>
              <w:cnfStyle w:val="000000000000" w:firstRow="0" w:lastRow="0" w:firstColumn="0" w:lastColumn="0" w:oddVBand="0" w:evenVBand="0" w:oddHBand="0" w:evenHBand="0" w:firstRowFirstColumn="0" w:firstRowLastColumn="0" w:lastRowFirstColumn="0" w:lastRowLastColumn="0"/>
            </w:pPr>
            <w:r w:rsidRPr="005E3120">
              <w:t>%</w:t>
            </w:r>
          </w:p>
        </w:tc>
        <w:tc>
          <w:tcPr>
            <w:tcW w:w="1531" w:type="dxa"/>
            <w:tcBorders>
              <w:bottom w:val="nil"/>
            </w:tcBorders>
          </w:tcPr>
          <w:p w:rsidR="00357E07" w:rsidRPr="005E3120" w:rsidRDefault="00357E07" w:rsidP="005E3120">
            <w:pPr>
              <w:cnfStyle w:val="000000000000" w:firstRow="0" w:lastRow="0" w:firstColumn="0" w:lastColumn="0" w:oddVBand="0" w:evenVBand="0" w:oddHBand="0" w:evenHBand="0" w:firstRowFirstColumn="0" w:firstRowLastColumn="0" w:lastRowFirstColumn="0" w:lastRowLastColumn="0"/>
            </w:pPr>
            <w:r w:rsidRPr="005E3120">
              <w:t>3.4</w:t>
            </w:r>
          </w:p>
        </w:tc>
        <w:tc>
          <w:tcPr>
            <w:tcW w:w="1191" w:type="dxa"/>
            <w:tcBorders>
              <w:bottom w:val="nil"/>
            </w:tcBorders>
          </w:tcPr>
          <w:p w:rsidR="00357E07" w:rsidRPr="005E3120" w:rsidRDefault="00357E07" w:rsidP="005E3120">
            <w:pPr>
              <w:cnfStyle w:val="000000000000" w:firstRow="0" w:lastRow="0" w:firstColumn="0" w:lastColumn="0" w:oddVBand="0" w:evenVBand="0" w:oddHBand="0" w:evenHBand="0" w:firstRowFirstColumn="0" w:firstRowLastColumn="0" w:lastRowFirstColumn="0" w:lastRowLastColumn="0"/>
            </w:pPr>
            <w:r w:rsidRPr="005E3120">
              <w:t>-0,1</w:t>
            </w:r>
            <w:r w:rsidRPr="003A6A54">
              <w:rPr>
                <w:vertAlign w:val="superscript"/>
              </w:rPr>
              <w:t>2</w:t>
            </w:r>
          </w:p>
        </w:tc>
      </w:tr>
      <w:tr w:rsidR="00357E07" w:rsidRPr="005E3120" w:rsidTr="003061E8">
        <w:tc>
          <w:tcPr>
            <w:cnfStyle w:val="001000000000" w:firstRow="0" w:lastRow="0" w:firstColumn="1" w:lastColumn="0" w:oddVBand="0" w:evenVBand="0" w:oddHBand="0" w:evenHBand="0" w:firstRowFirstColumn="0" w:firstRowLastColumn="0" w:lastRowFirstColumn="0" w:lastRowLastColumn="0"/>
            <w:tcW w:w="4074" w:type="dxa"/>
            <w:tcBorders>
              <w:top w:val="nil"/>
              <w:bottom w:val="single" w:sz="4" w:space="0" w:color="auto"/>
            </w:tcBorders>
          </w:tcPr>
          <w:p w:rsidR="00357E07" w:rsidRPr="005E3120" w:rsidRDefault="00357E07" w:rsidP="005E3120">
            <w:r w:rsidRPr="005E3120">
              <w:t>Процентное соотношение студентов факульт</w:t>
            </w:r>
            <w:r w:rsidRPr="005E3120">
              <w:t>е</w:t>
            </w:r>
            <w:r w:rsidRPr="005E3120">
              <w:t>тов изобразительного искусства к общему числу студентов</w:t>
            </w:r>
          </w:p>
        </w:tc>
        <w:tc>
          <w:tcPr>
            <w:tcW w:w="1708" w:type="dxa"/>
            <w:tcBorders>
              <w:top w:val="nil"/>
              <w:bottom w:val="single" w:sz="4" w:space="0" w:color="auto"/>
            </w:tcBorders>
          </w:tcPr>
          <w:p w:rsidR="00357E07" w:rsidRPr="005E3120" w:rsidRDefault="00357E07" w:rsidP="005E3120">
            <w:pPr>
              <w:cnfStyle w:val="000000000000" w:firstRow="0" w:lastRow="0" w:firstColumn="0" w:lastColumn="0" w:oddVBand="0" w:evenVBand="0" w:oddHBand="0" w:evenHBand="0" w:firstRowFirstColumn="0" w:firstRowLastColumn="0" w:lastRowFirstColumn="0" w:lastRowLastColumn="0"/>
            </w:pPr>
            <w:r w:rsidRPr="005E3120">
              <w:t>%</w:t>
            </w:r>
          </w:p>
        </w:tc>
        <w:tc>
          <w:tcPr>
            <w:tcW w:w="1531" w:type="dxa"/>
            <w:tcBorders>
              <w:top w:val="nil"/>
              <w:bottom w:val="single" w:sz="4" w:space="0" w:color="auto"/>
            </w:tcBorders>
          </w:tcPr>
          <w:p w:rsidR="00357E07" w:rsidRPr="005E3120" w:rsidRDefault="00357E07" w:rsidP="005E3120">
            <w:pPr>
              <w:cnfStyle w:val="000000000000" w:firstRow="0" w:lastRow="0" w:firstColumn="0" w:lastColumn="0" w:oddVBand="0" w:evenVBand="0" w:oddHBand="0" w:evenHBand="0" w:firstRowFirstColumn="0" w:firstRowLastColumn="0" w:lastRowFirstColumn="0" w:lastRowLastColumn="0"/>
            </w:pPr>
            <w:r w:rsidRPr="005E3120">
              <w:t>3,0</w:t>
            </w:r>
          </w:p>
        </w:tc>
        <w:tc>
          <w:tcPr>
            <w:tcW w:w="1191" w:type="dxa"/>
            <w:tcBorders>
              <w:top w:val="nil"/>
              <w:bottom w:val="single" w:sz="4" w:space="0" w:color="auto"/>
            </w:tcBorders>
          </w:tcPr>
          <w:p w:rsidR="00357E07" w:rsidRPr="005E3120" w:rsidRDefault="00357E07" w:rsidP="005E3120">
            <w:pPr>
              <w:cnfStyle w:val="000000000000" w:firstRow="0" w:lastRow="0" w:firstColumn="0" w:lastColumn="0" w:oddVBand="0" w:evenVBand="0" w:oddHBand="0" w:evenHBand="0" w:firstRowFirstColumn="0" w:firstRowLastColumn="0" w:lastRowFirstColumn="0" w:lastRowLastColumn="0"/>
            </w:pPr>
            <w:r w:rsidRPr="005E3120">
              <w:t>-0,2</w:t>
            </w:r>
            <w:r w:rsidR="003A6A54">
              <w:rPr>
                <w:vertAlign w:val="superscript"/>
              </w:rPr>
              <w:t>2</w:t>
            </w:r>
          </w:p>
        </w:tc>
      </w:tr>
      <w:tr w:rsidR="00357E07" w:rsidRPr="005E3120" w:rsidTr="003061E8">
        <w:tc>
          <w:tcPr>
            <w:cnfStyle w:val="001000000000" w:firstRow="0" w:lastRow="0" w:firstColumn="1" w:lastColumn="0" w:oddVBand="0" w:evenVBand="0" w:oddHBand="0" w:evenHBand="0" w:firstRowFirstColumn="0" w:firstRowLastColumn="0" w:lastRowFirstColumn="0" w:lastRowLastColumn="0"/>
            <w:tcW w:w="4074" w:type="dxa"/>
            <w:tcBorders>
              <w:top w:val="single" w:sz="4" w:space="0" w:color="auto"/>
            </w:tcBorders>
          </w:tcPr>
          <w:p w:rsidR="00357E07" w:rsidRPr="003061E8" w:rsidRDefault="00EF3C7F" w:rsidP="003061E8">
            <w:pPr>
              <w:spacing w:before="80" w:after="80"/>
              <w:ind w:left="284"/>
              <w:rPr>
                <w:b/>
              </w:rPr>
            </w:pPr>
            <w:r>
              <w:rPr>
                <w:b/>
              </w:rPr>
              <w:t>Общее число выпускников</w:t>
            </w:r>
            <w:r w:rsidRPr="00B13C63">
              <w:rPr>
                <w:i/>
                <w:vertAlign w:val="superscript"/>
              </w:rPr>
              <w:t>3</w:t>
            </w:r>
          </w:p>
        </w:tc>
        <w:tc>
          <w:tcPr>
            <w:tcW w:w="1708" w:type="dxa"/>
            <w:tcBorders>
              <w:top w:val="single" w:sz="4" w:space="0" w:color="auto"/>
              <w:bottom w:val="single" w:sz="12" w:space="0" w:color="auto"/>
            </w:tcBorders>
          </w:tcPr>
          <w:p w:rsidR="00357E07" w:rsidRPr="003061E8" w:rsidRDefault="00357E07" w:rsidP="003061E8">
            <w:pPr>
              <w:spacing w:before="80" w:after="80"/>
              <w:cnfStyle w:val="000000000000" w:firstRow="0" w:lastRow="0" w:firstColumn="0" w:lastColumn="0" w:oddVBand="0" w:evenVBand="0" w:oddHBand="0" w:evenHBand="0" w:firstRowFirstColumn="0" w:firstRowLastColumn="0" w:lastRowFirstColumn="0" w:lastRowLastColumn="0"/>
              <w:rPr>
                <w:b/>
              </w:rPr>
            </w:pPr>
            <w:r w:rsidRPr="003061E8">
              <w:rPr>
                <w:b/>
              </w:rPr>
              <w:t>Человек (000)</w:t>
            </w:r>
          </w:p>
        </w:tc>
        <w:tc>
          <w:tcPr>
            <w:tcW w:w="1531" w:type="dxa"/>
            <w:tcBorders>
              <w:top w:val="single" w:sz="4" w:space="0" w:color="auto"/>
              <w:bottom w:val="single" w:sz="12" w:space="0" w:color="auto"/>
            </w:tcBorders>
          </w:tcPr>
          <w:p w:rsidR="00357E07" w:rsidRPr="003061E8" w:rsidRDefault="00357E07" w:rsidP="003061E8">
            <w:pPr>
              <w:spacing w:before="80" w:after="80"/>
              <w:cnfStyle w:val="000000000000" w:firstRow="0" w:lastRow="0" w:firstColumn="0" w:lastColumn="0" w:oddVBand="0" w:evenVBand="0" w:oddHBand="0" w:evenHBand="0" w:firstRowFirstColumn="0" w:firstRowLastColumn="0" w:lastRowFirstColumn="0" w:lastRowLastColumn="0"/>
              <w:rPr>
                <w:b/>
              </w:rPr>
            </w:pPr>
            <w:r w:rsidRPr="003061E8">
              <w:rPr>
                <w:b/>
              </w:rPr>
              <w:t>164</w:t>
            </w:r>
          </w:p>
        </w:tc>
        <w:tc>
          <w:tcPr>
            <w:tcW w:w="1191" w:type="dxa"/>
            <w:tcBorders>
              <w:top w:val="single" w:sz="4" w:space="0" w:color="auto"/>
              <w:bottom w:val="single" w:sz="12" w:space="0" w:color="auto"/>
            </w:tcBorders>
          </w:tcPr>
          <w:p w:rsidR="00357E07" w:rsidRPr="003061E8" w:rsidRDefault="00357E07" w:rsidP="003061E8">
            <w:pPr>
              <w:spacing w:before="80" w:after="80"/>
              <w:cnfStyle w:val="000000000000" w:firstRow="0" w:lastRow="0" w:firstColumn="0" w:lastColumn="0" w:oddVBand="0" w:evenVBand="0" w:oddHBand="0" w:evenHBand="0" w:firstRowFirstColumn="0" w:firstRowLastColumn="0" w:lastRowFirstColumn="0" w:lastRowLastColumn="0"/>
              <w:rPr>
                <w:b/>
              </w:rPr>
            </w:pPr>
            <w:r w:rsidRPr="003061E8">
              <w:rPr>
                <w:b/>
              </w:rPr>
              <w:t>-6,7</w:t>
            </w:r>
          </w:p>
        </w:tc>
      </w:tr>
    </w:tbl>
    <w:p w:rsidR="00B13C63" w:rsidRPr="00B13C63" w:rsidRDefault="00B13C63" w:rsidP="003A6A54">
      <w:pPr>
        <w:pStyle w:val="SingleTxtGR"/>
        <w:spacing w:before="120" w:after="0" w:line="220" w:lineRule="exact"/>
        <w:ind w:firstLine="170"/>
        <w:rPr>
          <w:sz w:val="18"/>
          <w:szCs w:val="18"/>
        </w:rPr>
      </w:pPr>
      <w:r w:rsidRPr="004273A2">
        <w:rPr>
          <w:i/>
          <w:sz w:val="18"/>
          <w:szCs w:val="18"/>
        </w:rPr>
        <w:t>Источник</w:t>
      </w:r>
      <w:r w:rsidRPr="004273A2">
        <w:rPr>
          <w:sz w:val="18"/>
          <w:szCs w:val="18"/>
        </w:rPr>
        <w:t xml:space="preserve">: Исламский университет </w:t>
      </w:r>
      <w:r>
        <w:rPr>
          <w:sz w:val="18"/>
          <w:szCs w:val="18"/>
        </w:rPr>
        <w:t>"</w:t>
      </w:r>
      <w:r w:rsidRPr="004273A2">
        <w:rPr>
          <w:sz w:val="18"/>
          <w:szCs w:val="18"/>
        </w:rPr>
        <w:t>Азад</w:t>
      </w:r>
      <w:r>
        <w:rPr>
          <w:sz w:val="18"/>
          <w:szCs w:val="18"/>
        </w:rPr>
        <w:t>".</w:t>
      </w:r>
    </w:p>
    <w:p w:rsidR="00357E07" w:rsidRPr="002B6DF9" w:rsidRDefault="003A6A54" w:rsidP="00B13C63">
      <w:pPr>
        <w:pStyle w:val="SingleTxtGR"/>
        <w:spacing w:after="0" w:line="220" w:lineRule="exact"/>
        <w:ind w:firstLine="170"/>
        <w:rPr>
          <w:lang w:val="x-none"/>
        </w:rPr>
      </w:pPr>
      <w:r w:rsidRPr="00B13C63">
        <w:rPr>
          <w:i/>
          <w:sz w:val="18"/>
          <w:szCs w:val="18"/>
          <w:vertAlign w:val="superscript"/>
        </w:rPr>
        <w:t>1</w:t>
      </w:r>
      <w:r w:rsidR="00357E07" w:rsidRPr="004273A2">
        <w:rPr>
          <w:sz w:val="18"/>
          <w:szCs w:val="18"/>
        </w:rPr>
        <w:t xml:space="preserve">  Процентное изменение рассчитывается на основе пересмотренной информации прошлого года, предоставленной соответствующей организацией</w:t>
      </w:r>
      <w:r w:rsidR="00357E07" w:rsidRPr="002B6DF9">
        <w:t>.</w:t>
      </w:r>
    </w:p>
    <w:p w:rsidR="00357E07" w:rsidRPr="002B6DF9" w:rsidRDefault="003A6A54" w:rsidP="00357E07">
      <w:pPr>
        <w:pStyle w:val="SingleTxtGR"/>
        <w:spacing w:after="0" w:line="220" w:lineRule="exact"/>
        <w:ind w:firstLine="170"/>
        <w:rPr>
          <w:lang w:val="x-none"/>
        </w:rPr>
      </w:pPr>
      <w:r w:rsidRPr="00B13C63">
        <w:rPr>
          <w:i/>
          <w:vertAlign w:val="superscript"/>
          <w:lang w:val="x-none"/>
        </w:rPr>
        <w:t>2</w:t>
      </w:r>
      <w:r w:rsidR="00357E07">
        <w:rPr>
          <w:lang w:val="x-none"/>
        </w:rPr>
        <w:t xml:space="preserve">  </w:t>
      </w:r>
      <w:r w:rsidR="00357E07" w:rsidRPr="004273A2">
        <w:rPr>
          <w:sz w:val="18"/>
          <w:szCs w:val="18"/>
        </w:rPr>
        <w:t>Данные подсчёты основаны на изменённых показателях по сравнению с предыд</w:t>
      </w:r>
      <w:r w:rsidR="00357E07" w:rsidRPr="004273A2">
        <w:rPr>
          <w:sz w:val="18"/>
          <w:szCs w:val="18"/>
        </w:rPr>
        <w:t>у</w:t>
      </w:r>
      <w:r w:rsidR="00357E07" w:rsidRPr="004273A2">
        <w:rPr>
          <w:sz w:val="18"/>
          <w:szCs w:val="18"/>
        </w:rPr>
        <w:t>щим годом.</w:t>
      </w:r>
    </w:p>
    <w:p w:rsidR="00357E07" w:rsidRPr="002B6DF9" w:rsidRDefault="003A6A54" w:rsidP="00357E07">
      <w:pPr>
        <w:pStyle w:val="SingleTxtGR"/>
        <w:spacing w:after="0" w:line="220" w:lineRule="exact"/>
        <w:ind w:firstLine="170"/>
        <w:rPr>
          <w:lang w:val="x-none"/>
        </w:rPr>
      </w:pPr>
      <w:r w:rsidRPr="00B13C63">
        <w:rPr>
          <w:i/>
          <w:vertAlign w:val="superscript"/>
          <w:lang w:val="x-none"/>
        </w:rPr>
        <w:t>3</w:t>
      </w:r>
      <w:r w:rsidR="00357E07">
        <w:rPr>
          <w:lang w:val="x-none"/>
        </w:rPr>
        <w:t xml:space="preserve">  </w:t>
      </w:r>
      <w:r w:rsidR="00357E07" w:rsidRPr="004273A2">
        <w:rPr>
          <w:sz w:val="18"/>
          <w:szCs w:val="18"/>
        </w:rPr>
        <w:t>Данное число относится к 2005</w:t>
      </w:r>
      <w:r w:rsidR="00357E07">
        <w:rPr>
          <w:sz w:val="18"/>
          <w:szCs w:val="18"/>
        </w:rPr>
        <w:t>−</w:t>
      </w:r>
      <w:r>
        <w:rPr>
          <w:sz w:val="18"/>
          <w:szCs w:val="18"/>
        </w:rPr>
        <w:t>2006 учебному год.</w:t>
      </w:r>
    </w:p>
    <w:p w:rsidR="00357E07" w:rsidRPr="002B6DF9" w:rsidRDefault="00357E07" w:rsidP="00EC0EB9">
      <w:pPr>
        <w:pStyle w:val="H23GR"/>
        <w:ind w:right="57"/>
      </w:pPr>
      <w:r>
        <w:tab/>
      </w:r>
      <w:r>
        <w:tab/>
      </w:r>
      <w:r w:rsidRPr="002B6DF9">
        <w:t>Показатели высшего образования в 2007</w:t>
      </w:r>
      <w:r>
        <w:t>−</w:t>
      </w:r>
      <w:r w:rsidR="00A4085D">
        <w:t>2008 учебном году (Исламский</w:t>
      </w:r>
      <w:r w:rsidR="00A4085D" w:rsidRPr="00A4085D">
        <w:br/>
      </w:r>
      <w:r w:rsidRPr="002B6DF9">
        <w:t xml:space="preserve">университет </w:t>
      </w:r>
      <w:r w:rsidR="00AC00D1">
        <w:t>"</w:t>
      </w:r>
      <w:r w:rsidRPr="002B6DF9">
        <w:t>Азад</w:t>
      </w:r>
      <w:r w:rsidR="00E13563">
        <w:t>"</w:t>
      </w:r>
      <w:r w:rsidRPr="002B6DF9">
        <w:t>)</w:t>
      </w:r>
    </w:p>
    <w:tbl>
      <w:tblPr>
        <w:tblStyle w:val="TabNum"/>
        <w:tblW w:w="8504" w:type="dxa"/>
        <w:tblInd w:w="1134" w:type="dxa"/>
        <w:tblLook w:val="01E0" w:firstRow="1" w:lastRow="1" w:firstColumn="1" w:lastColumn="1" w:noHBand="0" w:noVBand="0"/>
      </w:tblPr>
      <w:tblGrid>
        <w:gridCol w:w="4194"/>
        <w:gridCol w:w="1436"/>
        <w:gridCol w:w="1437"/>
        <w:gridCol w:w="1437"/>
      </w:tblGrid>
      <w:tr w:rsidR="00357E07" w:rsidRPr="00EC0EB9" w:rsidTr="00EC0EB9">
        <w:trPr>
          <w:tblHeader/>
        </w:trPr>
        <w:tc>
          <w:tcPr>
            <w:cnfStyle w:val="001000000000" w:firstRow="0" w:lastRow="0" w:firstColumn="1" w:lastColumn="0" w:oddVBand="0" w:evenVBand="0" w:oddHBand="0" w:evenHBand="0" w:firstRowFirstColumn="0" w:firstRowLastColumn="0" w:lastRowFirstColumn="0" w:lastRowLastColumn="0"/>
            <w:tcW w:w="4194" w:type="dxa"/>
            <w:tcBorders>
              <w:bottom w:val="single" w:sz="12" w:space="0" w:color="auto"/>
            </w:tcBorders>
            <w:shd w:val="clear" w:color="auto" w:fill="auto"/>
          </w:tcPr>
          <w:p w:rsidR="00357E07" w:rsidRPr="00EC0EB9" w:rsidRDefault="00357E07" w:rsidP="00EC0EB9">
            <w:pPr>
              <w:spacing w:before="80" w:after="80" w:line="200" w:lineRule="exact"/>
              <w:rPr>
                <w:i/>
                <w:sz w:val="16"/>
              </w:rPr>
            </w:pPr>
            <w:r w:rsidRPr="00EC0EB9">
              <w:rPr>
                <w:i/>
                <w:sz w:val="16"/>
              </w:rPr>
              <w:t>Показатель</w:t>
            </w:r>
          </w:p>
        </w:tc>
        <w:tc>
          <w:tcPr>
            <w:tcW w:w="1436" w:type="dxa"/>
            <w:tcBorders>
              <w:top w:val="single" w:sz="4" w:space="0" w:color="auto"/>
              <w:bottom w:val="single" w:sz="12" w:space="0" w:color="auto"/>
            </w:tcBorders>
            <w:shd w:val="clear" w:color="auto" w:fill="auto"/>
          </w:tcPr>
          <w:p w:rsidR="00357E07" w:rsidRPr="00EC0EB9" w:rsidRDefault="00EC0EB9" w:rsidP="00EC0EB9">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Pr>
                <w:i/>
                <w:sz w:val="16"/>
              </w:rPr>
              <w:t>Е</w:t>
            </w:r>
            <w:r w:rsidR="00357E07" w:rsidRPr="00EC0EB9">
              <w:rPr>
                <w:i/>
                <w:sz w:val="16"/>
              </w:rPr>
              <w:t>диница</w:t>
            </w:r>
          </w:p>
        </w:tc>
        <w:tc>
          <w:tcPr>
            <w:tcW w:w="1437" w:type="dxa"/>
            <w:tcBorders>
              <w:top w:val="single" w:sz="4" w:space="0" w:color="auto"/>
              <w:bottom w:val="single" w:sz="12" w:space="0" w:color="auto"/>
            </w:tcBorders>
            <w:shd w:val="clear" w:color="auto" w:fill="auto"/>
          </w:tcPr>
          <w:p w:rsidR="00357E07" w:rsidRPr="00EC0EB9" w:rsidRDefault="00EC0EB9" w:rsidP="00EC0EB9">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Pr>
                <w:i/>
                <w:sz w:val="16"/>
              </w:rPr>
              <w:t>Чи</w:t>
            </w:r>
            <w:r>
              <w:rPr>
                <w:i/>
                <w:sz w:val="16"/>
              </w:rPr>
              <w:t>с</w:t>
            </w:r>
            <w:r>
              <w:rPr>
                <w:i/>
                <w:sz w:val="16"/>
              </w:rPr>
              <w:t>ло/</w:t>
            </w:r>
            <w:r w:rsidR="00357E07" w:rsidRPr="00EC0EB9">
              <w:rPr>
                <w:i/>
                <w:sz w:val="16"/>
              </w:rPr>
              <w:t>количество</w:t>
            </w:r>
          </w:p>
        </w:tc>
        <w:tc>
          <w:tcPr>
            <w:tcW w:w="1437" w:type="dxa"/>
            <w:tcBorders>
              <w:top w:val="single" w:sz="4" w:space="0" w:color="auto"/>
              <w:bottom w:val="single" w:sz="12" w:space="0" w:color="auto"/>
            </w:tcBorders>
            <w:shd w:val="clear" w:color="auto" w:fill="auto"/>
          </w:tcPr>
          <w:p w:rsidR="00357E07" w:rsidRPr="00EC0EB9" w:rsidRDefault="00357E07" w:rsidP="00EC0EB9">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EC0EB9">
              <w:rPr>
                <w:i/>
                <w:sz w:val="16"/>
              </w:rPr>
              <w:t>% изменение за п</w:t>
            </w:r>
            <w:r w:rsidRPr="00EC0EB9">
              <w:rPr>
                <w:i/>
                <w:sz w:val="16"/>
              </w:rPr>
              <w:t>о</w:t>
            </w:r>
            <w:r w:rsidRPr="00EC0EB9">
              <w:rPr>
                <w:i/>
                <w:sz w:val="16"/>
              </w:rPr>
              <w:t>следний год</w:t>
            </w:r>
          </w:p>
        </w:tc>
      </w:tr>
      <w:tr w:rsidR="00357E07" w:rsidRPr="00EC0EB9" w:rsidTr="00EC0EB9">
        <w:tc>
          <w:tcPr>
            <w:cnfStyle w:val="001000000000" w:firstRow="0" w:lastRow="0" w:firstColumn="1" w:lastColumn="0" w:oddVBand="0" w:evenVBand="0" w:oddHBand="0" w:evenHBand="0" w:firstRowFirstColumn="0" w:firstRowLastColumn="0" w:lastRowFirstColumn="0" w:lastRowLastColumn="0"/>
            <w:tcW w:w="4194" w:type="dxa"/>
            <w:tcBorders>
              <w:top w:val="single" w:sz="12" w:space="0" w:color="auto"/>
            </w:tcBorders>
          </w:tcPr>
          <w:p w:rsidR="00357E07" w:rsidRPr="00EC0EB9" w:rsidRDefault="00357E07" w:rsidP="00EC0EB9">
            <w:r w:rsidRPr="00EC0EB9">
              <w:t>Общее число студентов университета</w:t>
            </w:r>
          </w:p>
        </w:tc>
        <w:tc>
          <w:tcPr>
            <w:tcW w:w="1436" w:type="dxa"/>
            <w:tcBorders>
              <w:top w:val="single" w:sz="12" w:space="0" w:color="auto"/>
            </w:tcBorders>
          </w:tcPr>
          <w:p w:rsidR="00357E07" w:rsidRPr="00EC0EB9" w:rsidRDefault="00357E07" w:rsidP="00EC0EB9">
            <w:pPr>
              <w:cnfStyle w:val="000000000000" w:firstRow="0" w:lastRow="0" w:firstColumn="0" w:lastColumn="0" w:oddVBand="0" w:evenVBand="0" w:oddHBand="0" w:evenHBand="0" w:firstRowFirstColumn="0" w:firstRowLastColumn="0" w:lastRowFirstColumn="0" w:lastRowLastColumn="0"/>
            </w:pPr>
            <w:r w:rsidRPr="00EC0EB9">
              <w:t>Человек (000)</w:t>
            </w:r>
          </w:p>
        </w:tc>
        <w:tc>
          <w:tcPr>
            <w:tcW w:w="1437" w:type="dxa"/>
            <w:tcBorders>
              <w:top w:val="single" w:sz="12" w:space="0" w:color="auto"/>
            </w:tcBorders>
          </w:tcPr>
          <w:p w:rsidR="00357E07" w:rsidRPr="00EC0EB9" w:rsidRDefault="00357E07" w:rsidP="00EC0EB9">
            <w:pPr>
              <w:cnfStyle w:val="000000000000" w:firstRow="0" w:lastRow="0" w:firstColumn="0" w:lastColumn="0" w:oddVBand="0" w:evenVBand="0" w:oddHBand="0" w:evenHBand="0" w:firstRowFirstColumn="0" w:firstRowLastColumn="0" w:lastRowFirstColumn="0" w:lastRowLastColumn="0"/>
            </w:pPr>
            <w:r w:rsidRPr="00EC0EB9">
              <w:t>1 303</w:t>
            </w:r>
          </w:p>
        </w:tc>
        <w:tc>
          <w:tcPr>
            <w:tcW w:w="1437" w:type="dxa"/>
            <w:tcBorders>
              <w:top w:val="single" w:sz="12" w:space="0" w:color="auto"/>
            </w:tcBorders>
          </w:tcPr>
          <w:p w:rsidR="00357E07" w:rsidRPr="00EC0EB9" w:rsidRDefault="00357E07" w:rsidP="00EC0EB9">
            <w:pPr>
              <w:cnfStyle w:val="000000000000" w:firstRow="0" w:lastRow="0" w:firstColumn="0" w:lastColumn="0" w:oddVBand="0" w:evenVBand="0" w:oddHBand="0" w:evenHBand="0" w:firstRowFirstColumn="0" w:firstRowLastColumn="0" w:lastRowFirstColumn="0" w:lastRowLastColumn="0"/>
            </w:pPr>
            <w:r w:rsidRPr="00EC0EB9">
              <w:t>1,0</w:t>
            </w:r>
          </w:p>
        </w:tc>
      </w:tr>
      <w:tr w:rsidR="00357E07" w:rsidRPr="00EC0EB9" w:rsidTr="00EC0EB9">
        <w:tc>
          <w:tcPr>
            <w:cnfStyle w:val="001000000000" w:firstRow="0" w:lastRow="0" w:firstColumn="1" w:lastColumn="0" w:oddVBand="0" w:evenVBand="0" w:oddHBand="0" w:evenHBand="0" w:firstRowFirstColumn="0" w:firstRowLastColumn="0" w:lastRowFirstColumn="0" w:lastRowLastColumn="0"/>
            <w:tcW w:w="4194" w:type="dxa"/>
          </w:tcPr>
          <w:p w:rsidR="00357E07" w:rsidRPr="00EC0EB9" w:rsidRDefault="00357E07" w:rsidP="00EC0EB9">
            <w:r w:rsidRPr="00EC0EB9">
              <w:t>Число студентов университета</w:t>
            </w:r>
          </w:p>
        </w:tc>
        <w:tc>
          <w:tcPr>
            <w:tcW w:w="1436" w:type="dxa"/>
          </w:tcPr>
          <w:p w:rsidR="00357E07" w:rsidRPr="00EC0EB9" w:rsidRDefault="00357E07" w:rsidP="00EC0EB9">
            <w:pPr>
              <w:cnfStyle w:val="000000000000" w:firstRow="0" w:lastRow="0" w:firstColumn="0" w:lastColumn="0" w:oddVBand="0" w:evenVBand="0" w:oddHBand="0" w:evenHBand="0" w:firstRowFirstColumn="0" w:firstRowLastColumn="0" w:lastRowFirstColumn="0" w:lastRowLastColumn="0"/>
            </w:pPr>
            <w:r w:rsidRPr="00EC0EB9">
              <w:t>Человек (000)</w:t>
            </w:r>
          </w:p>
        </w:tc>
        <w:tc>
          <w:tcPr>
            <w:tcW w:w="1437" w:type="dxa"/>
          </w:tcPr>
          <w:p w:rsidR="00357E07" w:rsidRPr="00EC0EB9" w:rsidRDefault="00357E07" w:rsidP="00EC0EB9">
            <w:pPr>
              <w:cnfStyle w:val="000000000000" w:firstRow="0" w:lastRow="0" w:firstColumn="0" w:lastColumn="0" w:oddVBand="0" w:evenVBand="0" w:oddHBand="0" w:evenHBand="0" w:firstRowFirstColumn="0" w:firstRowLastColumn="0" w:lastRowFirstColumn="0" w:lastRowLastColumn="0"/>
            </w:pPr>
            <w:r w:rsidRPr="00EC0EB9">
              <w:t>735</w:t>
            </w:r>
          </w:p>
        </w:tc>
        <w:tc>
          <w:tcPr>
            <w:tcW w:w="1437" w:type="dxa"/>
          </w:tcPr>
          <w:p w:rsidR="00357E07" w:rsidRPr="00EC0EB9" w:rsidRDefault="00357E07" w:rsidP="00EC0EB9">
            <w:pPr>
              <w:cnfStyle w:val="000000000000" w:firstRow="0" w:lastRow="0" w:firstColumn="0" w:lastColumn="0" w:oddVBand="0" w:evenVBand="0" w:oddHBand="0" w:evenHBand="0" w:firstRowFirstColumn="0" w:firstRowLastColumn="0" w:lastRowFirstColumn="0" w:lastRowLastColumn="0"/>
            </w:pPr>
            <w:r w:rsidRPr="00EC0EB9">
              <w:t>5,5</w:t>
            </w:r>
          </w:p>
        </w:tc>
      </w:tr>
      <w:tr w:rsidR="00357E07" w:rsidRPr="00EC0EB9" w:rsidTr="00EC0EB9">
        <w:tc>
          <w:tcPr>
            <w:cnfStyle w:val="001000000000" w:firstRow="0" w:lastRow="0" w:firstColumn="1" w:lastColumn="0" w:oddVBand="0" w:evenVBand="0" w:oddHBand="0" w:evenHBand="0" w:firstRowFirstColumn="0" w:firstRowLastColumn="0" w:lastRowFirstColumn="0" w:lastRowLastColumn="0"/>
            <w:tcW w:w="4194" w:type="dxa"/>
          </w:tcPr>
          <w:p w:rsidR="00357E07" w:rsidRPr="00EC0EB9" w:rsidRDefault="00357E07" w:rsidP="00EC0EB9">
            <w:r w:rsidRPr="00EC0EB9">
              <w:t>Число студенток университета</w:t>
            </w:r>
          </w:p>
        </w:tc>
        <w:tc>
          <w:tcPr>
            <w:tcW w:w="1436" w:type="dxa"/>
          </w:tcPr>
          <w:p w:rsidR="00357E07" w:rsidRPr="00EC0EB9" w:rsidRDefault="00357E07" w:rsidP="00EC0EB9">
            <w:pPr>
              <w:cnfStyle w:val="000000000000" w:firstRow="0" w:lastRow="0" w:firstColumn="0" w:lastColumn="0" w:oddVBand="0" w:evenVBand="0" w:oddHBand="0" w:evenHBand="0" w:firstRowFirstColumn="0" w:firstRowLastColumn="0" w:lastRowFirstColumn="0" w:lastRowLastColumn="0"/>
            </w:pPr>
            <w:r w:rsidRPr="00EC0EB9">
              <w:t>Человек (000)</w:t>
            </w:r>
          </w:p>
        </w:tc>
        <w:tc>
          <w:tcPr>
            <w:tcW w:w="1437" w:type="dxa"/>
          </w:tcPr>
          <w:p w:rsidR="00357E07" w:rsidRPr="00EC0EB9" w:rsidRDefault="00357E07" w:rsidP="00EC0EB9">
            <w:pPr>
              <w:cnfStyle w:val="000000000000" w:firstRow="0" w:lastRow="0" w:firstColumn="0" w:lastColumn="0" w:oddVBand="0" w:evenVBand="0" w:oddHBand="0" w:evenHBand="0" w:firstRowFirstColumn="0" w:firstRowLastColumn="0" w:lastRowFirstColumn="0" w:lastRowLastColumn="0"/>
            </w:pPr>
            <w:r w:rsidRPr="00EC0EB9">
              <w:t>568</w:t>
            </w:r>
          </w:p>
        </w:tc>
        <w:tc>
          <w:tcPr>
            <w:tcW w:w="1437" w:type="dxa"/>
          </w:tcPr>
          <w:p w:rsidR="00357E07" w:rsidRPr="00EC0EB9" w:rsidRDefault="00357E07" w:rsidP="00EC0EB9">
            <w:pPr>
              <w:cnfStyle w:val="000000000000" w:firstRow="0" w:lastRow="0" w:firstColumn="0" w:lastColumn="0" w:oddVBand="0" w:evenVBand="0" w:oddHBand="0" w:evenHBand="0" w:firstRowFirstColumn="0" w:firstRowLastColumn="0" w:lastRowFirstColumn="0" w:lastRowLastColumn="0"/>
            </w:pPr>
            <w:r w:rsidRPr="00EC0EB9">
              <w:t>-4,3</w:t>
            </w:r>
          </w:p>
        </w:tc>
      </w:tr>
      <w:tr w:rsidR="00357E07" w:rsidRPr="00EC0EB9" w:rsidTr="00EC0EB9">
        <w:tc>
          <w:tcPr>
            <w:cnfStyle w:val="001000000000" w:firstRow="0" w:lastRow="0" w:firstColumn="1" w:lastColumn="0" w:oddVBand="0" w:evenVBand="0" w:oddHBand="0" w:evenHBand="0" w:firstRowFirstColumn="0" w:firstRowLastColumn="0" w:lastRowFirstColumn="0" w:lastRowLastColumn="0"/>
            <w:tcW w:w="4194" w:type="dxa"/>
          </w:tcPr>
          <w:p w:rsidR="00357E07" w:rsidRPr="00EC0EB9" w:rsidRDefault="00357E07" w:rsidP="00EC0EB9">
            <w:r w:rsidRPr="00EC0EB9">
              <w:t>Количество студентов университета на одного преподавателя</w:t>
            </w:r>
          </w:p>
        </w:tc>
        <w:tc>
          <w:tcPr>
            <w:tcW w:w="1436" w:type="dxa"/>
          </w:tcPr>
          <w:p w:rsidR="00357E07" w:rsidRPr="00EC0EB9" w:rsidRDefault="00357E07" w:rsidP="00EC0EB9">
            <w:pPr>
              <w:cnfStyle w:val="000000000000" w:firstRow="0" w:lastRow="0" w:firstColumn="0" w:lastColumn="0" w:oddVBand="0" w:evenVBand="0" w:oddHBand="0" w:evenHBand="0" w:firstRowFirstColumn="0" w:firstRowLastColumn="0" w:lastRowFirstColumn="0" w:lastRowLastColumn="0"/>
            </w:pPr>
            <w:r w:rsidRPr="00EC0EB9">
              <w:t>%</w:t>
            </w:r>
          </w:p>
        </w:tc>
        <w:tc>
          <w:tcPr>
            <w:tcW w:w="1437" w:type="dxa"/>
          </w:tcPr>
          <w:p w:rsidR="00357E07" w:rsidRPr="00EC0EB9" w:rsidRDefault="00357E07" w:rsidP="00EC0EB9">
            <w:pPr>
              <w:cnfStyle w:val="000000000000" w:firstRow="0" w:lastRow="0" w:firstColumn="0" w:lastColumn="0" w:oddVBand="0" w:evenVBand="0" w:oddHBand="0" w:evenHBand="0" w:firstRowFirstColumn="0" w:firstRowLastColumn="0" w:lastRowFirstColumn="0" w:lastRowLastColumn="0"/>
            </w:pPr>
            <w:r w:rsidRPr="00EC0EB9">
              <w:t>23.2</w:t>
            </w:r>
          </w:p>
        </w:tc>
        <w:tc>
          <w:tcPr>
            <w:tcW w:w="1437" w:type="dxa"/>
          </w:tcPr>
          <w:p w:rsidR="00357E07" w:rsidRPr="00EC0EB9" w:rsidRDefault="00357E07" w:rsidP="00EC0EB9">
            <w:pPr>
              <w:cnfStyle w:val="000000000000" w:firstRow="0" w:lastRow="0" w:firstColumn="0" w:lastColumn="0" w:oddVBand="0" w:evenVBand="0" w:oddHBand="0" w:evenHBand="0" w:firstRowFirstColumn="0" w:firstRowLastColumn="0" w:lastRowFirstColumn="0" w:lastRowLastColumn="0"/>
            </w:pPr>
            <w:r w:rsidRPr="00EC0EB9">
              <w:t>-6,5</w:t>
            </w:r>
          </w:p>
        </w:tc>
      </w:tr>
      <w:tr w:rsidR="00357E07" w:rsidRPr="00EC0EB9" w:rsidTr="00EC0EB9">
        <w:tc>
          <w:tcPr>
            <w:cnfStyle w:val="001000000000" w:firstRow="0" w:lastRow="0" w:firstColumn="1" w:lastColumn="0" w:oddVBand="0" w:evenVBand="0" w:oddHBand="0" w:evenHBand="0" w:firstRowFirstColumn="0" w:firstRowLastColumn="0" w:lastRowFirstColumn="0" w:lastRowLastColumn="0"/>
            <w:tcW w:w="4194" w:type="dxa"/>
          </w:tcPr>
          <w:p w:rsidR="00357E07" w:rsidRPr="00EC0EB9" w:rsidRDefault="00357E07" w:rsidP="00EC0EB9">
            <w:r w:rsidRPr="00EC0EB9">
              <w:t>Число студентов университета, получающих ст</w:t>
            </w:r>
            <w:r w:rsidRPr="00EC0EB9">
              <w:t>е</w:t>
            </w:r>
            <w:r w:rsidRPr="00EC0EB9">
              <w:t>пень младшего специалиста</w:t>
            </w:r>
          </w:p>
        </w:tc>
        <w:tc>
          <w:tcPr>
            <w:tcW w:w="1436" w:type="dxa"/>
          </w:tcPr>
          <w:p w:rsidR="00357E07" w:rsidRPr="00EC0EB9" w:rsidRDefault="00357E07" w:rsidP="00EC0EB9">
            <w:pPr>
              <w:cnfStyle w:val="000000000000" w:firstRow="0" w:lastRow="0" w:firstColumn="0" w:lastColumn="0" w:oddVBand="0" w:evenVBand="0" w:oddHBand="0" w:evenHBand="0" w:firstRowFirstColumn="0" w:firstRowLastColumn="0" w:lastRowFirstColumn="0" w:lastRowLastColumn="0"/>
            </w:pPr>
            <w:r w:rsidRPr="00EC0EB9">
              <w:t>человек</w:t>
            </w:r>
          </w:p>
        </w:tc>
        <w:tc>
          <w:tcPr>
            <w:tcW w:w="1437" w:type="dxa"/>
          </w:tcPr>
          <w:p w:rsidR="00357E07" w:rsidRPr="00EC0EB9" w:rsidRDefault="00357E07" w:rsidP="00EC0EB9">
            <w:pPr>
              <w:cnfStyle w:val="000000000000" w:firstRow="0" w:lastRow="0" w:firstColumn="0" w:lastColumn="0" w:oddVBand="0" w:evenVBand="0" w:oddHBand="0" w:evenHBand="0" w:firstRowFirstColumn="0" w:firstRowLastColumn="0" w:lastRowFirstColumn="0" w:lastRowLastColumn="0"/>
            </w:pPr>
            <w:r w:rsidRPr="00EC0EB9">
              <w:t>451 704</w:t>
            </w:r>
          </w:p>
        </w:tc>
        <w:tc>
          <w:tcPr>
            <w:tcW w:w="1437" w:type="dxa"/>
          </w:tcPr>
          <w:p w:rsidR="00357E07" w:rsidRPr="00EC0EB9" w:rsidRDefault="00357E07" w:rsidP="00EC0EB9">
            <w:pPr>
              <w:cnfStyle w:val="000000000000" w:firstRow="0" w:lastRow="0" w:firstColumn="0" w:lastColumn="0" w:oddVBand="0" w:evenVBand="0" w:oddHBand="0" w:evenHBand="0" w:firstRowFirstColumn="0" w:firstRowLastColumn="0" w:lastRowFirstColumn="0" w:lastRowLastColumn="0"/>
            </w:pPr>
            <w:r w:rsidRPr="00EC0EB9">
              <w:t>-0,4</w:t>
            </w:r>
          </w:p>
        </w:tc>
      </w:tr>
      <w:tr w:rsidR="00357E07" w:rsidRPr="00EC0EB9" w:rsidTr="00EC0EB9">
        <w:tc>
          <w:tcPr>
            <w:cnfStyle w:val="001000000000" w:firstRow="0" w:lastRow="0" w:firstColumn="1" w:lastColumn="0" w:oddVBand="0" w:evenVBand="0" w:oddHBand="0" w:evenHBand="0" w:firstRowFirstColumn="0" w:firstRowLastColumn="0" w:lastRowFirstColumn="0" w:lastRowLastColumn="0"/>
            <w:tcW w:w="4194" w:type="dxa"/>
          </w:tcPr>
          <w:p w:rsidR="00357E07" w:rsidRPr="00EC0EB9" w:rsidRDefault="00357E07" w:rsidP="00EC0EB9">
            <w:r w:rsidRPr="00EC0EB9">
              <w:t>Число студентов на степень бакалавра</w:t>
            </w:r>
          </w:p>
        </w:tc>
        <w:tc>
          <w:tcPr>
            <w:tcW w:w="1436" w:type="dxa"/>
          </w:tcPr>
          <w:p w:rsidR="00357E07" w:rsidRPr="00EC0EB9" w:rsidRDefault="00357E07" w:rsidP="00EC0EB9">
            <w:pPr>
              <w:cnfStyle w:val="000000000000" w:firstRow="0" w:lastRow="0" w:firstColumn="0" w:lastColumn="0" w:oddVBand="0" w:evenVBand="0" w:oddHBand="0" w:evenHBand="0" w:firstRowFirstColumn="0" w:firstRowLastColumn="0" w:lastRowFirstColumn="0" w:lastRowLastColumn="0"/>
            </w:pPr>
            <w:r w:rsidRPr="00EC0EB9">
              <w:t>человек</w:t>
            </w:r>
          </w:p>
        </w:tc>
        <w:tc>
          <w:tcPr>
            <w:tcW w:w="1437" w:type="dxa"/>
          </w:tcPr>
          <w:p w:rsidR="00357E07" w:rsidRPr="00EC0EB9" w:rsidRDefault="00357E07" w:rsidP="00EC0EB9">
            <w:pPr>
              <w:cnfStyle w:val="000000000000" w:firstRow="0" w:lastRow="0" w:firstColumn="0" w:lastColumn="0" w:oddVBand="0" w:evenVBand="0" w:oddHBand="0" w:evenHBand="0" w:firstRowFirstColumn="0" w:firstRowLastColumn="0" w:lastRowFirstColumn="0" w:lastRowLastColumn="0"/>
            </w:pPr>
            <w:r w:rsidRPr="00EC0EB9">
              <w:t>783 158</w:t>
            </w:r>
          </w:p>
        </w:tc>
        <w:tc>
          <w:tcPr>
            <w:tcW w:w="1437" w:type="dxa"/>
          </w:tcPr>
          <w:p w:rsidR="00357E07" w:rsidRPr="00EC0EB9" w:rsidRDefault="00357E07" w:rsidP="00EC0EB9">
            <w:pPr>
              <w:cnfStyle w:val="000000000000" w:firstRow="0" w:lastRow="0" w:firstColumn="0" w:lastColumn="0" w:oddVBand="0" w:evenVBand="0" w:oddHBand="0" w:evenHBand="0" w:firstRowFirstColumn="0" w:firstRowLastColumn="0" w:lastRowFirstColumn="0" w:lastRowLastColumn="0"/>
            </w:pPr>
            <w:r w:rsidRPr="00EC0EB9">
              <w:t>0,5</w:t>
            </w:r>
          </w:p>
        </w:tc>
      </w:tr>
      <w:tr w:rsidR="00357E07" w:rsidRPr="00EC0EB9" w:rsidTr="00EC0EB9">
        <w:tc>
          <w:tcPr>
            <w:cnfStyle w:val="001000000000" w:firstRow="0" w:lastRow="0" w:firstColumn="1" w:lastColumn="0" w:oddVBand="0" w:evenVBand="0" w:oddHBand="0" w:evenHBand="0" w:firstRowFirstColumn="0" w:firstRowLastColumn="0" w:lastRowFirstColumn="0" w:lastRowLastColumn="0"/>
            <w:tcW w:w="4194" w:type="dxa"/>
          </w:tcPr>
          <w:p w:rsidR="00357E07" w:rsidRPr="00EC0EB9" w:rsidRDefault="00357E07" w:rsidP="00EC0EB9">
            <w:r w:rsidRPr="00EC0EB9">
              <w:t>Число студентов на степень магистра</w:t>
            </w:r>
          </w:p>
        </w:tc>
        <w:tc>
          <w:tcPr>
            <w:tcW w:w="1436" w:type="dxa"/>
          </w:tcPr>
          <w:p w:rsidR="00357E07" w:rsidRPr="00EC0EB9" w:rsidRDefault="00357E07" w:rsidP="00EC0EB9">
            <w:pPr>
              <w:cnfStyle w:val="000000000000" w:firstRow="0" w:lastRow="0" w:firstColumn="0" w:lastColumn="0" w:oddVBand="0" w:evenVBand="0" w:oddHBand="0" w:evenHBand="0" w:firstRowFirstColumn="0" w:firstRowLastColumn="0" w:lastRowFirstColumn="0" w:lastRowLastColumn="0"/>
            </w:pPr>
            <w:r w:rsidRPr="00EC0EB9">
              <w:t>человек</w:t>
            </w:r>
          </w:p>
        </w:tc>
        <w:tc>
          <w:tcPr>
            <w:tcW w:w="1437" w:type="dxa"/>
          </w:tcPr>
          <w:p w:rsidR="00357E07" w:rsidRPr="00EC0EB9" w:rsidRDefault="00357E07" w:rsidP="00EC0EB9">
            <w:pPr>
              <w:cnfStyle w:val="000000000000" w:firstRow="0" w:lastRow="0" w:firstColumn="0" w:lastColumn="0" w:oddVBand="0" w:evenVBand="0" w:oddHBand="0" w:evenHBand="0" w:firstRowFirstColumn="0" w:firstRowLastColumn="0" w:lastRowFirstColumn="0" w:lastRowLastColumn="0"/>
            </w:pPr>
            <w:r w:rsidRPr="00EC0EB9">
              <w:t>52 503</w:t>
            </w:r>
          </w:p>
        </w:tc>
        <w:tc>
          <w:tcPr>
            <w:tcW w:w="1437" w:type="dxa"/>
          </w:tcPr>
          <w:p w:rsidR="00357E07" w:rsidRPr="00EC0EB9" w:rsidRDefault="00357E07" w:rsidP="00EC0EB9">
            <w:pPr>
              <w:cnfStyle w:val="000000000000" w:firstRow="0" w:lastRow="0" w:firstColumn="0" w:lastColumn="0" w:oddVBand="0" w:evenVBand="0" w:oddHBand="0" w:evenHBand="0" w:firstRowFirstColumn="0" w:firstRowLastColumn="0" w:lastRowFirstColumn="0" w:lastRowLastColumn="0"/>
            </w:pPr>
            <w:r w:rsidRPr="00EC0EB9">
              <w:t>26,6</w:t>
            </w:r>
          </w:p>
        </w:tc>
      </w:tr>
      <w:tr w:rsidR="00357E07" w:rsidRPr="00EC0EB9" w:rsidTr="00EC0EB9">
        <w:tc>
          <w:tcPr>
            <w:cnfStyle w:val="001000000000" w:firstRow="0" w:lastRow="0" w:firstColumn="1" w:lastColumn="0" w:oddVBand="0" w:evenVBand="0" w:oddHBand="0" w:evenHBand="0" w:firstRowFirstColumn="0" w:firstRowLastColumn="0" w:lastRowFirstColumn="0" w:lastRowLastColumn="0"/>
            <w:tcW w:w="4194" w:type="dxa"/>
          </w:tcPr>
          <w:p w:rsidR="00357E07" w:rsidRPr="00EC0EB9" w:rsidRDefault="00357E07" w:rsidP="00EC0EB9">
            <w:r w:rsidRPr="00EC0EB9">
              <w:t>Число студентов университета, получающих ка</w:t>
            </w:r>
            <w:r w:rsidRPr="00EC0EB9">
              <w:t>н</w:t>
            </w:r>
            <w:r w:rsidRPr="00EC0EB9">
              <w:t>дидатскую степень</w:t>
            </w:r>
          </w:p>
        </w:tc>
        <w:tc>
          <w:tcPr>
            <w:tcW w:w="1436" w:type="dxa"/>
          </w:tcPr>
          <w:p w:rsidR="00357E07" w:rsidRPr="00EC0EB9" w:rsidRDefault="00357E07" w:rsidP="00EC0EB9">
            <w:pPr>
              <w:cnfStyle w:val="000000000000" w:firstRow="0" w:lastRow="0" w:firstColumn="0" w:lastColumn="0" w:oddVBand="0" w:evenVBand="0" w:oddHBand="0" w:evenHBand="0" w:firstRowFirstColumn="0" w:firstRowLastColumn="0" w:lastRowFirstColumn="0" w:lastRowLastColumn="0"/>
            </w:pPr>
            <w:r w:rsidRPr="00EC0EB9">
              <w:t>человек</w:t>
            </w:r>
          </w:p>
        </w:tc>
        <w:tc>
          <w:tcPr>
            <w:tcW w:w="1437" w:type="dxa"/>
          </w:tcPr>
          <w:p w:rsidR="00357E07" w:rsidRPr="00EC0EB9" w:rsidRDefault="00357E07" w:rsidP="00EC0EB9">
            <w:pPr>
              <w:cnfStyle w:val="000000000000" w:firstRow="0" w:lastRow="0" w:firstColumn="0" w:lastColumn="0" w:oddVBand="0" w:evenVBand="0" w:oddHBand="0" w:evenHBand="0" w:firstRowFirstColumn="0" w:firstRowLastColumn="0" w:lastRowFirstColumn="0" w:lastRowLastColumn="0"/>
            </w:pPr>
            <w:r w:rsidRPr="00EC0EB9">
              <w:t>11 238</w:t>
            </w:r>
          </w:p>
        </w:tc>
        <w:tc>
          <w:tcPr>
            <w:tcW w:w="1437" w:type="dxa"/>
          </w:tcPr>
          <w:p w:rsidR="00357E07" w:rsidRPr="00EC0EB9" w:rsidRDefault="00357E07" w:rsidP="00EC0EB9">
            <w:pPr>
              <w:cnfStyle w:val="000000000000" w:firstRow="0" w:lastRow="0" w:firstColumn="0" w:lastColumn="0" w:oddVBand="0" w:evenVBand="0" w:oddHBand="0" w:evenHBand="0" w:firstRowFirstColumn="0" w:firstRowLastColumn="0" w:lastRowFirstColumn="0" w:lastRowLastColumn="0"/>
            </w:pPr>
            <w:r w:rsidRPr="00EC0EB9">
              <w:t>-1,8</w:t>
            </w:r>
          </w:p>
        </w:tc>
      </w:tr>
      <w:tr w:rsidR="00357E07" w:rsidRPr="00EC0EB9" w:rsidTr="00EC0EB9">
        <w:tc>
          <w:tcPr>
            <w:cnfStyle w:val="001000000000" w:firstRow="0" w:lastRow="0" w:firstColumn="1" w:lastColumn="0" w:oddVBand="0" w:evenVBand="0" w:oddHBand="0" w:evenHBand="0" w:firstRowFirstColumn="0" w:firstRowLastColumn="0" w:lastRowFirstColumn="0" w:lastRowLastColumn="0"/>
            <w:tcW w:w="4194" w:type="dxa"/>
          </w:tcPr>
          <w:p w:rsidR="00357E07" w:rsidRPr="00EC0EB9" w:rsidRDefault="00357E07" w:rsidP="00EC0EB9">
            <w:r w:rsidRPr="00EC0EB9">
              <w:t>Число студентов университета, получающих ка</w:t>
            </w:r>
            <w:r w:rsidRPr="00EC0EB9">
              <w:t>н</w:t>
            </w:r>
            <w:r w:rsidRPr="00EC0EB9">
              <w:t>дидатскую степень со специализ</w:t>
            </w:r>
            <w:r w:rsidRPr="00EC0EB9">
              <w:t>а</w:t>
            </w:r>
            <w:r w:rsidRPr="00EC0EB9">
              <w:t>цией</w:t>
            </w:r>
          </w:p>
        </w:tc>
        <w:tc>
          <w:tcPr>
            <w:tcW w:w="1436" w:type="dxa"/>
          </w:tcPr>
          <w:p w:rsidR="00357E07" w:rsidRPr="00EC0EB9" w:rsidRDefault="00357E07" w:rsidP="00EC0EB9">
            <w:pPr>
              <w:cnfStyle w:val="000000000000" w:firstRow="0" w:lastRow="0" w:firstColumn="0" w:lastColumn="0" w:oddVBand="0" w:evenVBand="0" w:oddHBand="0" w:evenHBand="0" w:firstRowFirstColumn="0" w:firstRowLastColumn="0" w:lastRowFirstColumn="0" w:lastRowLastColumn="0"/>
            </w:pPr>
            <w:r w:rsidRPr="00EC0EB9">
              <w:t>человек</w:t>
            </w:r>
          </w:p>
        </w:tc>
        <w:tc>
          <w:tcPr>
            <w:tcW w:w="1437" w:type="dxa"/>
          </w:tcPr>
          <w:p w:rsidR="00357E07" w:rsidRPr="00EC0EB9" w:rsidRDefault="00357E07" w:rsidP="00EC0EB9">
            <w:pPr>
              <w:cnfStyle w:val="000000000000" w:firstRow="0" w:lastRow="0" w:firstColumn="0" w:lastColumn="0" w:oddVBand="0" w:evenVBand="0" w:oddHBand="0" w:evenHBand="0" w:firstRowFirstColumn="0" w:firstRowLastColumn="0" w:lastRowFirstColumn="0" w:lastRowLastColumn="0"/>
            </w:pPr>
            <w:r w:rsidRPr="00EC0EB9">
              <w:t>3 966</w:t>
            </w:r>
          </w:p>
        </w:tc>
        <w:tc>
          <w:tcPr>
            <w:tcW w:w="1437" w:type="dxa"/>
          </w:tcPr>
          <w:p w:rsidR="00357E07" w:rsidRPr="00EC0EB9" w:rsidRDefault="00357E07" w:rsidP="00EC0EB9">
            <w:pPr>
              <w:cnfStyle w:val="000000000000" w:firstRow="0" w:lastRow="0" w:firstColumn="0" w:lastColumn="0" w:oddVBand="0" w:evenVBand="0" w:oddHBand="0" w:evenHBand="0" w:firstRowFirstColumn="0" w:firstRowLastColumn="0" w:lastRowFirstColumn="0" w:lastRowLastColumn="0"/>
            </w:pPr>
            <w:r w:rsidRPr="00EC0EB9">
              <w:t>3,7</w:t>
            </w:r>
          </w:p>
        </w:tc>
      </w:tr>
      <w:tr w:rsidR="00357E07" w:rsidRPr="00EC0EB9" w:rsidTr="00EC0EB9">
        <w:tc>
          <w:tcPr>
            <w:cnfStyle w:val="001000000000" w:firstRow="0" w:lastRow="0" w:firstColumn="1" w:lastColumn="0" w:oddVBand="0" w:evenVBand="0" w:oddHBand="0" w:evenHBand="0" w:firstRowFirstColumn="0" w:firstRowLastColumn="0" w:lastRowFirstColumn="0" w:lastRowLastColumn="0"/>
            <w:tcW w:w="4194" w:type="dxa"/>
          </w:tcPr>
          <w:p w:rsidR="00357E07" w:rsidRPr="00EC0EB9" w:rsidRDefault="00357E07" w:rsidP="00EC0EB9">
            <w:r w:rsidRPr="00EC0EB9">
              <w:t>Число студентов университета, получающих ст</w:t>
            </w:r>
            <w:r w:rsidRPr="00EC0EB9">
              <w:t>е</w:t>
            </w:r>
            <w:r w:rsidRPr="00EC0EB9">
              <w:t xml:space="preserve">пень магистра и выше </w:t>
            </w:r>
          </w:p>
        </w:tc>
        <w:tc>
          <w:tcPr>
            <w:tcW w:w="1436" w:type="dxa"/>
          </w:tcPr>
          <w:p w:rsidR="00357E07" w:rsidRPr="00EC0EB9" w:rsidRDefault="00357E07" w:rsidP="00EC0EB9">
            <w:pPr>
              <w:cnfStyle w:val="000000000000" w:firstRow="0" w:lastRow="0" w:firstColumn="0" w:lastColumn="0" w:oddVBand="0" w:evenVBand="0" w:oddHBand="0" w:evenHBand="0" w:firstRowFirstColumn="0" w:firstRowLastColumn="0" w:lastRowFirstColumn="0" w:lastRowLastColumn="0"/>
            </w:pPr>
            <w:r w:rsidRPr="00EC0EB9">
              <w:t>%</w:t>
            </w:r>
          </w:p>
        </w:tc>
        <w:tc>
          <w:tcPr>
            <w:tcW w:w="1437" w:type="dxa"/>
          </w:tcPr>
          <w:p w:rsidR="00357E07" w:rsidRPr="00EC0EB9" w:rsidRDefault="00357E07" w:rsidP="00EC0EB9">
            <w:pPr>
              <w:cnfStyle w:val="000000000000" w:firstRow="0" w:lastRow="0" w:firstColumn="0" w:lastColumn="0" w:oddVBand="0" w:evenVBand="0" w:oddHBand="0" w:evenHBand="0" w:firstRowFirstColumn="0" w:firstRowLastColumn="0" w:lastRowFirstColumn="0" w:lastRowLastColumn="0"/>
            </w:pPr>
            <w:r w:rsidRPr="00EC0EB9">
              <w:t>5,2</w:t>
            </w:r>
          </w:p>
        </w:tc>
        <w:tc>
          <w:tcPr>
            <w:tcW w:w="1437" w:type="dxa"/>
          </w:tcPr>
          <w:p w:rsidR="00357E07" w:rsidRPr="00EC0EB9" w:rsidRDefault="00357E07" w:rsidP="00EC0EB9">
            <w:pPr>
              <w:cnfStyle w:val="000000000000" w:firstRow="0" w:lastRow="0" w:firstColumn="0" w:lastColumn="0" w:oddVBand="0" w:evenVBand="0" w:oddHBand="0" w:evenHBand="0" w:firstRowFirstColumn="0" w:firstRowLastColumn="0" w:lastRowFirstColumn="0" w:lastRowLastColumn="0"/>
            </w:pPr>
            <w:r w:rsidRPr="00EC0EB9">
              <w:t>0,8</w:t>
            </w:r>
            <w:r w:rsidR="009070BE">
              <w:rPr>
                <w:vertAlign w:val="superscript"/>
              </w:rPr>
              <w:t>1</w:t>
            </w:r>
          </w:p>
        </w:tc>
      </w:tr>
      <w:tr w:rsidR="00357E07" w:rsidRPr="00EC0EB9" w:rsidTr="00EC0EB9">
        <w:tc>
          <w:tcPr>
            <w:cnfStyle w:val="001000000000" w:firstRow="0" w:lastRow="0" w:firstColumn="1" w:lastColumn="0" w:oddVBand="0" w:evenVBand="0" w:oddHBand="0" w:evenHBand="0" w:firstRowFirstColumn="0" w:firstRowLastColumn="0" w:lastRowFirstColumn="0" w:lastRowLastColumn="0"/>
            <w:tcW w:w="4194" w:type="dxa"/>
          </w:tcPr>
          <w:p w:rsidR="00357E07" w:rsidRPr="00EC0EB9" w:rsidRDefault="00357E07" w:rsidP="00EC0EB9">
            <w:r w:rsidRPr="00EC0EB9">
              <w:t>Процентное соотношение студентов гуманита</w:t>
            </w:r>
            <w:r w:rsidRPr="00EC0EB9">
              <w:t>р</w:t>
            </w:r>
            <w:r w:rsidRPr="00EC0EB9">
              <w:t>ных факультетов к общему числу студентов</w:t>
            </w:r>
          </w:p>
        </w:tc>
        <w:tc>
          <w:tcPr>
            <w:tcW w:w="1436" w:type="dxa"/>
          </w:tcPr>
          <w:p w:rsidR="00357E07" w:rsidRPr="00EC0EB9" w:rsidRDefault="00357E07" w:rsidP="00EC0EB9">
            <w:pPr>
              <w:cnfStyle w:val="000000000000" w:firstRow="0" w:lastRow="0" w:firstColumn="0" w:lastColumn="0" w:oddVBand="0" w:evenVBand="0" w:oddHBand="0" w:evenHBand="0" w:firstRowFirstColumn="0" w:firstRowLastColumn="0" w:lastRowFirstColumn="0" w:lastRowLastColumn="0"/>
            </w:pPr>
            <w:r w:rsidRPr="00EC0EB9">
              <w:t>%</w:t>
            </w:r>
          </w:p>
        </w:tc>
        <w:tc>
          <w:tcPr>
            <w:tcW w:w="1437" w:type="dxa"/>
          </w:tcPr>
          <w:p w:rsidR="00357E07" w:rsidRPr="00EC0EB9" w:rsidRDefault="00357E07" w:rsidP="00EC0EB9">
            <w:pPr>
              <w:cnfStyle w:val="000000000000" w:firstRow="0" w:lastRow="0" w:firstColumn="0" w:lastColumn="0" w:oddVBand="0" w:evenVBand="0" w:oddHBand="0" w:evenHBand="0" w:firstRowFirstColumn="0" w:firstRowLastColumn="0" w:lastRowFirstColumn="0" w:lastRowLastColumn="0"/>
            </w:pPr>
            <w:r w:rsidRPr="00EC0EB9">
              <w:t>41,4</w:t>
            </w:r>
          </w:p>
        </w:tc>
        <w:tc>
          <w:tcPr>
            <w:tcW w:w="1437" w:type="dxa"/>
          </w:tcPr>
          <w:p w:rsidR="00357E07" w:rsidRPr="00EC0EB9" w:rsidRDefault="00357E07" w:rsidP="00EC0EB9">
            <w:pPr>
              <w:cnfStyle w:val="000000000000" w:firstRow="0" w:lastRow="0" w:firstColumn="0" w:lastColumn="0" w:oddVBand="0" w:evenVBand="0" w:oddHBand="0" w:evenHBand="0" w:firstRowFirstColumn="0" w:firstRowLastColumn="0" w:lastRowFirstColumn="0" w:lastRowLastColumn="0"/>
            </w:pPr>
            <w:r w:rsidRPr="00EC0EB9">
              <w:t>-1,5</w:t>
            </w:r>
            <w:r w:rsidR="009070BE">
              <w:rPr>
                <w:vertAlign w:val="superscript"/>
              </w:rPr>
              <w:t>1</w:t>
            </w:r>
          </w:p>
        </w:tc>
      </w:tr>
      <w:tr w:rsidR="00357E07" w:rsidRPr="00EC0EB9" w:rsidTr="00EC0EB9">
        <w:tc>
          <w:tcPr>
            <w:cnfStyle w:val="001000000000" w:firstRow="0" w:lastRow="0" w:firstColumn="1" w:lastColumn="0" w:oddVBand="0" w:evenVBand="0" w:oddHBand="0" w:evenHBand="0" w:firstRowFirstColumn="0" w:firstRowLastColumn="0" w:lastRowFirstColumn="0" w:lastRowLastColumn="0"/>
            <w:tcW w:w="4194" w:type="dxa"/>
          </w:tcPr>
          <w:p w:rsidR="00357E07" w:rsidRPr="00EC0EB9" w:rsidRDefault="00357E07" w:rsidP="00EC0EB9">
            <w:r w:rsidRPr="00EC0EB9">
              <w:t>Процентное соотношение студентов ф</w:t>
            </w:r>
            <w:r w:rsidRPr="00EC0EB9">
              <w:t>а</w:t>
            </w:r>
            <w:r w:rsidRPr="00EC0EB9">
              <w:t>культетов чистых наук к общему числу студентов</w:t>
            </w:r>
          </w:p>
        </w:tc>
        <w:tc>
          <w:tcPr>
            <w:tcW w:w="1436" w:type="dxa"/>
          </w:tcPr>
          <w:p w:rsidR="00357E07" w:rsidRPr="00EC0EB9" w:rsidRDefault="00357E07" w:rsidP="00EC0EB9">
            <w:pPr>
              <w:cnfStyle w:val="000000000000" w:firstRow="0" w:lastRow="0" w:firstColumn="0" w:lastColumn="0" w:oddVBand="0" w:evenVBand="0" w:oddHBand="0" w:evenHBand="0" w:firstRowFirstColumn="0" w:firstRowLastColumn="0" w:lastRowFirstColumn="0" w:lastRowLastColumn="0"/>
            </w:pPr>
            <w:r w:rsidRPr="00EC0EB9">
              <w:t>%</w:t>
            </w:r>
          </w:p>
        </w:tc>
        <w:tc>
          <w:tcPr>
            <w:tcW w:w="1437" w:type="dxa"/>
          </w:tcPr>
          <w:p w:rsidR="00357E07" w:rsidRPr="00EC0EB9" w:rsidRDefault="00357E07" w:rsidP="00EC0EB9">
            <w:pPr>
              <w:cnfStyle w:val="000000000000" w:firstRow="0" w:lastRow="0" w:firstColumn="0" w:lastColumn="0" w:oddVBand="0" w:evenVBand="0" w:oddHBand="0" w:evenHBand="0" w:firstRowFirstColumn="0" w:firstRowLastColumn="0" w:lastRowFirstColumn="0" w:lastRowLastColumn="0"/>
            </w:pPr>
            <w:r w:rsidRPr="00EC0EB9">
              <w:t>7,6</w:t>
            </w:r>
          </w:p>
        </w:tc>
        <w:tc>
          <w:tcPr>
            <w:tcW w:w="1437" w:type="dxa"/>
          </w:tcPr>
          <w:p w:rsidR="00357E07" w:rsidRPr="00EC0EB9" w:rsidRDefault="00357E07" w:rsidP="00EC0EB9">
            <w:pPr>
              <w:cnfStyle w:val="000000000000" w:firstRow="0" w:lastRow="0" w:firstColumn="0" w:lastColumn="0" w:oddVBand="0" w:evenVBand="0" w:oddHBand="0" w:evenHBand="0" w:firstRowFirstColumn="0" w:firstRowLastColumn="0" w:lastRowFirstColumn="0" w:lastRowLastColumn="0"/>
            </w:pPr>
            <w:r w:rsidRPr="00EC0EB9">
              <w:t>-0,6</w:t>
            </w:r>
            <w:r w:rsidR="009070BE">
              <w:rPr>
                <w:vertAlign w:val="superscript"/>
              </w:rPr>
              <w:t>1</w:t>
            </w:r>
          </w:p>
        </w:tc>
      </w:tr>
      <w:tr w:rsidR="00357E07" w:rsidRPr="00EC0EB9" w:rsidTr="00EC0EB9">
        <w:tc>
          <w:tcPr>
            <w:cnfStyle w:val="001000000000" w:firstRow="0" w:lastRow="0" w:firstColumn="1" w:lastColumn="0" w:oddVBand="0" w:evenVBand="0" w:oddHBand="0" w:evenHBand="0" w:firstRowFirstColumn="0" w:firstRowLastColumn="0" w:lastRowFirstColumn="0" w:lastRowLastColumn="0"/>
            <w:tcW w:w="4194" w:type="dxa"/>
          </w:tcPr>
          <w:p w:rsidR="00357E07" w:rsidRPr="00EC0EB9" w:rsidRDefault="00357E07" w:rsidP="00EC0EB9">
            <w:r w:rsidRPr="00EC0EB9">
              <w:t>Процентное соотношение студентов ф</w:t>
            </w:r>
            <w:r w:rsidRPr="00EC0EB9">
              <w:t>а</w:t>
            </w:r>
            <w:r w:rsidRPr="00EC0EB9">
              <w:t>культетов агрономии и ветеринарии к общему числу ст</w:t>
            </w:r>
            <w:r w:rsidRPr="00EC0EB9">
              <w:t>у</w:t>
            </w:r>
            <w:r w:rsidRPr="00EC0EB9">
              <w:t>дентов</w:t>
            </w:r>
          </w:p>
        </w:tc>
        <w:tc>
          <w:tcPr>
            <w:tcW w:w="1436" w:type="dxa"/>
          </w:tcPr>
          <w:p w:rsidR="00357E07" w:rsidRPr="00EC0EB9" w:rsidRDefault="00357E07" w:rsidP="00EC0EB9">
            <w:pPr>
              <w:cnfStyle w:val="000000000000" w:firstRow="0" w:lastRow="0" w:firstColumn="0" w:lastColumn="0" w:oddVBand="0" w:evenVBand="0" w:oddHBand="0" w:evenHBand="0" w:firstRowFirstColumn="0" w:firstRowLastColumn="0" w:lastRowFirstColumn="0" w:lastRowLastColumn="0"/>
            </w:pPr>
            <w:r w:rsidRPr="00EC0EB9">
              <w:t>%</w:t>
            </w:r>
          </w:p>
        </w:tc>
        <w:tc>
          <w:tcPr>
            <w:tcW w:w="1437" w:type="dxa"/>
          </w:tcPr>
          <w:p w:rsidR="00357E07" w:rsidRPr="00EC0EB9" w:rsidRDefault="00357E07" w:rsidP="00EC0EB9">
            <w:pPr>
              <w:cnfStyle w:val="000000000000" w:firstRow="0" w:lastRow="0" w:firstColumn="0" w:lastColumn="0" w:oddVBand="0" w:evenVBand="0" w:oddHBand="0" w:evenHBand="0" w:firstRowFirstColumn="0" w:firstRowLastColumn="0" w:lastRowFirstColumn="0" w:lastRowLastColumn="0"/>
            </w:pPr>
            <w:r w:rsidRPr="00EC0EB9">
              <w:t>6,2</w:t>
            </w:r>
          </w:p>
        </w:tc>
        <w:tc>
          <w:tcPr>
            <w:tcW w:w="1437" w:type="dxa"/>
          </w:tcPr>
          <w:p w:rsidR="00357E07" w:rsidRPr="00EC0EB9" w:rsidRDefault="00357E07" w:rsidP="00EC0EB9">
            <w:pPr>
              <w:cnfStyle w:val="000000000000" w:firstRow="0" w:lastRow="0" w:firstColumn="0" w:lastColumn="0" w:oddVBand="0" w:evenVBand="0" w:oddHBand="0" w:evenHBand="0" w:firstRowFirstColumn="0" w:firstRowLastColumn="0" w:lastRowFirstColumn="0" w:lastRowLastColumn="0"/>
            </w:pPr>
            <w:r w:rsidRPr="00EC0EB9">
              <w:t>-0,3</w:t>
            </w:r>
            <w:r w:rsidR="009070BE">
              <w:rPr>
                <w:vertAlign w:val="superscript"/>
              </w:rPr>
              <w:t>1</w:t>
            </w:r>
          </w:p>
        </w:tc>
      </w:tr>
      <w:tr w:rsidR="00357E07" w:rsidRPr="00EC0EB9" w:rsidTr="00EC0EB9">
        <w:tc>
          <w:tcPr>
            <w:cnfStyle w:val="001000000000" w:firstRow="0" w:lastRow="0" w:firstColumn="1" w:lastColumn="0" w:oddVBand="0" w:evenVBand="0" w:oddHBand="0" w:evenHBand="0" w:firstRowFirstColumn="0" w:firstRowLastColumn="0" w:lastRowFirstColumn="0" w:lastRowLastColumn="0"/>
            <w:tcW w:w="4194" w:type="dxa"/>
          </w:tcPr>
          <w:p w:rsidR="00357E07" w:rsidRPr="00EC0EB9" w:rsidRDefault="00357E07" w:rsidP="00EC0EB9">
            <w:r w:rsidRPr="00EC0EB9">
              <w:t>Процентное соотношение студентов те</w:t>
            </w:r>
            <w:r w:rsidRPr="00EC0EB9">
              <w:t>х</w:t>
            </w:r>
            <w:r w:rsidRPr="00EC0EB9">
              <w:t>нических и инженерных факультетов к общему числу ст</w:t>
            </w:r>
            <w:r w:rsidRPr="00EC0EB9">
              <w:t>у</w:t>
            </w:r>
            <w:r w:rsidRPr="00EC0EB9">
              <w:t>дентов</w:t>
            </w:r>
          </w:p>
        </w:tc>
        <w:tc>
          <w:tcPr>
            <w:tcW w:w="1436" w:type="dxa"/>
          </w:tcPr>
          <w:p w:rsidR="00357E07" w:rsidRPr="00EC0EB9" w:rsidRDefault="00357E07" w:rsidP="00EC0EB9">
            <w:pPr>
              <w:cnfStyle w:val="000000000000" w:firstRow="0" w:lastRow="0" w:firstColumn="0" w:lastColumn="0" w:oddVBand="0" w:evenVBand="0" w:oddHBand="0" w:evenHBand="0" w:firstRowFirstColumn="0" w:firstRowLastColumn="0" w:lastRowFirstColumn="0" w:lastRowLastColumn="0"/>
            </w:pPr>
            <w:r w:rsidRPr="00EC0EB9">
              <w:t>%</w:t>
            </w:r>
          </w:p>
        </w:tc>
        <w:tc>
          <w:tcPr>
            <w:tcW w:w="1437" w:type="dxa"/>
          </w:tcPr>
          <w:p w:rsidR="00357E07" w:rsidRPr="00EC0EB9" w:rsidRDefault="00357E07" w:rsidP="00EC0EB9">
            <w:pPr>
              <w:cnfStyle w:val="000000000000" w:firstRow="0" w:lastRow="0" w:firstColumn="0" w:lastColumn="0" w:oddVBand="0" w:evenVBand="0" w:oddHBand="0" w:evenHBand="0" w:firstRowFirstColumn="0" w:firstRowLastColumn="0" w:lastRowFirstColumn="0" w:lastRowLastColumn="0"/>
            </w:pPr>
            <w:r w:rsidRPr="00EC0EB9">
              <w:t>38,5</w:t>
            </w:r>
          </w:p>
        </w:tc>
        <w:tc>
          <w:tcPr>
            <w:tcW w:w="1437" w:type="dxa"/>
          </w:tcPr>
          <w:p w:rsidR="00357E07" w:rsidRPr="00EC0EB9" w:rsidRDefault="00357E07" w:rsidP="00EC0EB9">
            <w:pPr>
              <w:cnfStyle w:val="000000000000" w:firstRow="0" w:lastRow="0" w:firstColumn="0" w:lastColumn="0" w:oddVBand="0" w:evenVBand="0" w:oddHBand="0" w:evenHBand="0" w:firstRowFirstColumn="0" w:firstRowLastColumn="0" w:lastRowFirstColumn="0" w:lastRowLastColumn="0"/>
            </w:pPr>
            <w:r w:rsidRPr="00EC0EB9">
              <w:t>2,5</w:t>
            </w:r>
            <w:r w:rsidR="009070BE">
              <w:rPr>
                <w:vertAlign w:val="superscript"/>
              </w:rPr>
              <w:t>1</w:t>
            </w:r>
          </w:p>
        </w:tc>
      </w:tr>
      <w:tr w:rsidR="00357E07" w:rsidRPr="00EC0EB9" w:rsidTr="00EC0EB9">
        <w:tc>
          <w:tcPr>
            <w:cnfStyle w:val="001000000000" w:firstRow="0" w:lastRow="0" w:firstColumn="1" w:lastColumn="0" w:oddVBand="0" w:evenVBand="0" w:oddHBand="0" w:evenHBand="0" w:firstRowFirstColumn="0" w:firstRowLastColumn="0" w:lastRowFirstColumn="0" w:lastRowLastColumn="0"/>
            <w:tcW w:w="4194" w:type="dxa"/>
          </w:tcPr>
          <w:p w:rsidR="00357E07" w:rsidRPr="00EC0EB9" w:rsidRDefault="00357E07" w:rsidP="00EC0EB9">
            <w:r w:rsidRPr="00EC0EB9">
              <w:t>Процентное соотношение студентов медици</w:t>
            </w:r>
            <w:r w:rsidRPr="00EC0EB9">
              <w:t>н</w:t>
            </w:r>
            <w:r w:rsidRPr="00EC0EB9">
              <w:t>ских факультетов к общему числу ст</w:t>
            </w:r>
            <w:r w:rsidRPr="00EC0EB9">
              <w:t>у</w:t>
            </w:r>
            <w:r w:rsidRPr="00EC0EB9">
              <w:t>дентов</w:t>
            </w:r>
          </w:p>
        </w:tc>
        <w:tc>
          <w:tcPr>
            <w:tcW w:w="1436" w:type="dxa"/>
            <w:tcBorders>
              <w:bottom w:val="nil"/>
            </w:tcBorders>
          </w:tcPr>
          <w:p w:rsidR="00357E07" w:rsidRPr="00EC0EB9" w:rsidRDefault="00357E07" w:rsidP="00EC0EB9">
            <w:pPr>
              <w:cnfStyle w:val="000000000000" w:firstRow="0" w:lastRow="0" w:firstColumn="0" w:lastColumn="0" w:oddVBand="0" w:evenVBand="0" w:oddHBand="0" w:evenHBand="0" w:firstRowFirstColumn="0" w:firstRowLastColumn="0" w:lastRowFirstColumn="0" w:lastRowLastColumn="0"/>
            </w:pPr>
            <w:r w:rsidRPr="00EC0EB9">
              <w:t>%</w:t>
            </w:r>
          </w:p>
        </w:tc>
        <w:tc>
          <w:tcPr>
            <w:tcW w:w="1437" w:type="dxa"/>
            <w:tcBorders>
              <w:bottom w:val="nil"/>
            </w:tcBorders>
          </w:tcPr>
          <w:p w:rsidR="00357E07" w:rsidRPr="00EC0EB9" w:rsidRDefault="00357E07" w:rsidP="00EC0EB9">
            <w:pPr>
              <w:cnfStyle w:val="000000000000" w:firstRow="0" w:lastRow="0" w:firstColumn="0" w:lastColumn="0" w:oddVBand="0" w:evenVBand="0" w:oddHBand="0" w:evenHBand="0" w:firstRowFirstColumn="0" w:firstRowLastColumn="0" w:lastRowFirstColumn="0" w:lastRowLastColumn="0"/>
            </w:pPr>
            <w:r w:rsidRPr="00EC0EB9">
              <w:t>3,2</w:t>
            </w:r>
          </w:p>
        </w:tc>
        <w:tc>
          <w:tcPr>
            <w:tcW w:w="1437" w:type="dxa"/>
            <w:tcBorders>
              <w:bottom w:val="nil"/>
            </w:tcBorders>
          </w:tcPr>
          <w:p w:rsidR="00357E07" w:rsidRPr="00EC0EB9" w:rsidRDefault="00357E07" w:rsidP="00EC0EB9">
            <w:pPr>
              <w:cnfStyle w:val="000000000000" w:firstRow="0" w:lastRow="0" w:firstColumn="0" w:lastColumn="0" w:oddVBand="0" w:evenVBand="0" w:oddHBand="0" w:evenHBand="0" w:firstRowFirstColumn="0" w:firstRowLastColumn="0" w:lastRowFirstColumn="0" w:lastRowLastColumn="0"/>
            </w:pPr>
            <w:r w:rsidRPr="00EC0EB9">
              <w:t>-0,2</w:t>
            </w:r>
            <w:r w:rsidR="009070BE">
              <w:rPr>
                <w:vertAlign w:val="superscript"/>
              </w:rPr>
              <w:t>1</w:t>
            </w:r>
          </w:p>
        </w:tc>
      </w:tr>
      <w:tr w:rsidR="00357E07" w:rsidRPr="00EC0EB9" w:rsidTr="00EC0EB9">
        <w:tc>
          <w:tcPr>
            <w:cnfStyle w:val="001000000000" w:firstRow="0" w:lastRow="0" w:firstColumn="1" w:lastColumn="0" w:oddVBand="0" w:evenVBand="0" w:oddHBand="0" w:evenHBand="0" w:firstRowFirstColumn="0" w:firstRowLastColumn="0" w:lastRowFirstColumn="0" w:lastRowLastColumn="0"/>
            <w:tcW w:w="4194" w:type="dxa"/>
            <w:tcBorders>
              <w:top w:val="nil"/>
              <w:bottom w:val="single" w:sz="4" w:space="0" w:color="auto"/>
            </w:tcBorders>
          </w:tcPr>
          <w:p w:rsidR="00357E07" w:rsidRPr="00EC0EB9" w:rsidRDefault="00357E07" w:rsidP="00EC0EB9">
            <w:r w:rsidRPr="00EC0EB9">
              <w:t>Процентное соотношение студентов ф</w:t>
            </w:r>
            <w:r w:rsidRPr="00EC0EB9">
              <w:t>а</w:t>
            </w:r>
            <w:r w:rsidRPr="00EC0EB9">
              <w:t>культетов изобразительного искусства к общему числу ст</w:t>
            </w:r>
            <w:r w:rsidRPr="00EC0EB9">
              <w:t>у</w:t>
            </w:r>
            <w:r w:rsidRPr="00EC0EB9">
              <w:t>дентов</w:t>
            </w:r>
          </w:p>
        </w:tc>
        <w:tc>
          <w:tcPr>
            <w:tcW w:w="1436" w:type="dxa"/>
            <w:tcBorders>
              <w:top w:val="nil"/>
              <w:bottom w:val="single" w:sz="4" w:space="0" w:color="auto"/>
            </w:tcBorders>
          </w:tcPr>
          <w:p w:rsidR="00357E07" w:rsidRPr="00EC0EB9" w:rsidRDefault="00357E07" w:rsidP="00EC0EB9">
            <w:pPr>
              <w:cnfStyle w:val="000000000000" w:firstRow="0" w:lastRow="0" w:firstColumn="0" w:lastColumn="0" w:oddVBand="0" w:evenVBand="0" w:oddHBand="0" w:evenHBand="0" w:firstRowFirstColumn="0" w:firstRowLastColumn="0" w:lastRowFirstColumn="0" w:lastRowLastColumn="0"/>
            </w:pPr>
            <w:r w:rsidRPr="00EC0EB9">
              <w:t>%</w:t>
            </w:r>
          </w:p>
        </w:tc>
        <w:tc>
          <w:tcPr>
            <w:tcW w:w="1437" w:type="dxa"/>
            <w:tcBorders>
              <w:top w:val="nil"/>
              <w:bottom w:val="single" w:sz="4" w:space="0" w:color="auto"/>
            </w:tcBorders>
          </w:tcPr>
          <w:p w:rsidR="00357E07" w:rsidRPr="00EC0EB9" w:rsidRDefault="00357E07" w:rsidP="00EC0EB9">
            <w:pPr>
              <w:cnfStyle w:val="000000000000" w:firstRow="0" w:lastRow="0" w:firstColumn="0" w:lastColumn="0" w:oddVBand="0" w:evenVBand="0" w:oddHBand="0" w:evenHBand="0" w:firstRowFirstColumn="0" w:firstRowLastColumn="0" w:lastRowFirstColumn="0" w:lastRowLastColumn="0"/>
            </w:pPr>
            <w:r w:rsidRPr="00EC0EB9">
              <w:t>3,1</w:t>
            </w:r>
          </w:p>
        </w:tc>
        <w:tc>
          <w:tcPr>
            <w:tcW w:w="1437" w:type="dxa"/>
            <w:tcBorders>
              <w:top w:val="nil"/>
              <w:bottom w:val="single" w:sz="4" w:space="0" w:color="auto"/>
            </w:tcBorders>
          </w:tcPr>
          <w:p w:rsidR="00357E07" w:rsidRPr="00EC0EB9" w:rsidRDefault="00357E07" w:rsidP="00EC0EB9">
            <w:pPr>
              <w:cnfStyle w:val="000000000000" w:firstRow="0" w:lastRow="0" w:firstColumn="0" w:lastColumn="0" w:oddVBand="0" w:evenVBand="0" w:oddHBand="0" w:evenHBand="0" w:firstRowFirstColumn="0" w:firstRowLastColumn="0" w:lastRowFirstColumn="0" w:lastRowLastColumn="0"/>
            </w:pPr>
            <w:r w:rsidRPr="00EC0EB9">
              <w:t>0,1</w:t>
            </w:r>
            <w:r w:rsidRPr="009070BE">
              <w:rPr>
                <w:vertAlign w:val="superscript"/>
              </w:rPr>
              <w:t>1</w:t>
            </w:r>
          </w:p>
        </w:tc>
      </w:tr>
      <w:tr w:rsidR="00357E07" w:rsidRPr="00EC0EB9" w:rsidTr="00EC0EB9">
        <w:tc>
          <w:tcPr>
            <w:cnfStyle w:val="001000000000" w:firstRow="0" w:lastRow="0" w:firstColumn="1" w:lastColumn="0" w:oddVBand="0" w:evenVBand="0" w:oddHBand="0" w:evenHBand="0" w:firstRowFirstColumn="0" w:firstRowLastColumn="0" w:lastRowFirstColumn="0" w:lastRowLastColumn="0"/>
            <w:tcW w:w="4194" w:type="dxa"/>
            <w:tcBorders>
              <w:top w:val="single" w:sz="4" w:space="0" w:color="auto"/>
              <w:bottom w:val="single" w:sz="4" w:space="0" w:color="auto"/>
            </w:tcBorders>
          </w:tcPr>
          <w:p w:rsidR="00357E07" w:rsidRPr="00EC0EB9" w:rsidRDefault="009070BE" w:rsidP="009070BE">
            <w:pPr>
              <w:spacing w:before="80" w:after="80"/>
              <w:rPr>
                <w:b/>
              </w:rPr>
            </w:pPr>
            <w:r>
              <w:rPr>
                <w:b/>
              </w:rPr>
              <w:t>Общее число выпускников</w:t>
            </w:r>
            <w:r w:rsidRPr="009070BE">
              <w:rPr>
                <w:vertAlign w:val="superscript"/>
              </w:rPr>
              <w:t>2</w:t>
            </w:r>
          </w:p>
        </w:tc>
        <w:tc>
          <w:tcPr>
            <w:tcW w:w="1436" w:type="dxa"/>
            <w:tcBorders>
              <w:top w:val="single" w:sz="4" w:space="0" w:color="auto"/>
              <w:bottom w:val="single" w:sz="4" w:space="0" w:color="auto"/>
            </w:tcBorders>
          </w:tcPr>
          <w:p w:rsidR="00357E07" w:rsidRPr="00EC0EB9" w:rsidRDefault="00357E07" w:rsidP="009070BE">
            <w:pPr>
              <w:spacing w:before="80" w:after="80"/>
              <w:cnfStyle w:val="000000000000" w:firstRow="0" w:lastRow="0" w:firstColumn="0" w:lastColumn="0" w:oddVBand="0" w:evenVBand="0" w:oddHBand="0" w:evenHBand="0" w:firstRowFirstColumn="0" w:firstRowLastColumn="0" w:lastRowFirstColumn="0" w:lastRowLastColumn="0"/>
              <w:rPr>
                <w:b/>
              </w:rPr>
            </w:pPr>
            <w:r w:rsidRPr="00EC0EB9">
              <w:rPr>
                <w:b/>
              </w:rPr>
              <w:t>Человек (000)</w:t>
            </w:r>
          </w:p>
        </w:tc>
        <w:tc>
          <w:tcPr>
            <w:tcW w:w="1437" w:type="dxa"/>
            <w:tcBorders>
              <w:top w:val="single" w:sz="4" w:space="0" w:color="auto"/>
              <w:bottom w:val="single" w:sz="4" w:space="0" w:color="auto"/>
            </w:tcBorders>
          </w:tcPr>
          <w:p w:rsidR="00357E07" w:rsidRPr="00EC0EB9" w:rsidRDefault="00357E07" w:rsidP="009070BE">
            <w:pPr>
              <w:spacing w:before="80" w:after="80"/>
              <w:cnfStyle w:val="000000000000" w:firstRow="0" w:lastRow="0" w:firstColumn="0" w:lastColumn="0" w:oddVBand="0" w:evenVBand="0" w:oddHBand="0" w:evenHBand="0" w:firstRowFirstColumn="0" w:firstRowLastColumn="0" w:lastRowFirstColumn="0" w:lastRowLastColumn="0"/>
              <w:rPr>
                <w:b/>
              </w:rPr>
            </w:pPr>
            <w:r w:rsidRPr="00EC0EB9">
              <w:rPr>
                <w:b/>
              </w:rPr>
              <w:t>170</w:t>
            </w:r>
          </w:p>
        </w:tc>
        <w:tc>
          <w:tcPr>
            <w:tcW w:w="1437" w:type="dxa"/>
            <w:tcBorders>
              <w:top w:val="single" w:sz="4" w:space="0" w:color="auto"/>
              <w:bottom w:val="single" w:sz="4" w:space="0" w:color="auto"/>
            </w:tcBorders>
          </w:tcPr>
          <w:p w:rsidR="00357E07" w:rsidRPr="00EC0EB9" w:rsidRDefault="00357E07" w:rsidP="009070BE">
            <w:pPr>
              <w:spacing w:before="80" w:after="80"/>
              <w:cnfStyle w:val="000000000000" w:firstRow="0" w:lastRow="0" w:firstColumn="0" w:lastColumn="0" w:oddVBand="0" w:evenVBand="0" w:oddHBand="0" w:evenHBand="0" w:firstRowFirstColumn="0" w:firstRowLastColumn="0" w:lastRowFirstColumn="0" w:lastRowLastColumn="0"/>
              <w:rPr>
                <w:b/>
              </w:rPr>
            </w:pPr>
            <w:r w:rsidRPr="00EC0EB9">
              <w:rPr>
                <w:b/>
              </w:rPr>
              <w:t>4,5</w:t>
            </w:r>
            <w:r w:rsidRPr="009070BE">
              <w:rPr>
                <w:vertAlign w:val="superscript"/>
              </w:rPr>
              <w:t>2</w:t>
            </w:r>
          </w:p>
        </w:tc>
      </w:tr>
      <w:tr w:rsidR="00357E07" w:rsidRPr="00EC0EB9" w:rsidTr="00EC0EB9">
        <w:tc>
          <w:tcPr>
            <w:cnfStyle w:val="001000000000" w:firstRow="0" w:lastRow="0" w:firstColumn="1" w:lastColumn="0" w:oddVBand="0" w:evenVBand="0" w:oddHBand="0" w:evenHBand="0" w:firstRowFirstColumn="0" w:firstRowLastColumn="0" w:lastRowFirstColumn="0" w:lastRowLastColumn="0"/>
            <w:tcW w:w="4194" w:type="dxa"/>
            <w:tcBorders>
              <w:top w:val="single" w:sz="4" w:space="0" w:color="auto"/>
            </w:tcBorders>
          </w:tcPr>
          <w:p w:rsidR="00357E07" w:rsidRPr="00EC0EB9" w:rsidRDefault="00357E07" w:rsidP="00EC0EB9">
            <w:r w:rsidRPr="00EC0EB9">
              <w:t>Число студентов университета</w:t>
            </w:r>
          </w:p>
        </w:tc>
        <w:tc>
          <w:tcPr>
            <w:tcW w:w="1436" w:type="dxa"/>
            <w:tcBorders>
              <w:top w:val="single" w:sz="4" w:space="0" w:color="auto"/>
              <w:bottom w:val="nil"/>
            </w:tcBorders>
          </w:tcPr>
          <w:p w:rsidR="00357E07" w:rsidRPr="00EC0EB9" w:rsidRDefault="00357E07" w:rsidP="00EC0EB9">
            <w:pPr>
              <w:cnfStyle w:val="000000000000" w:firstRow="0" w:lastRow="0" w:firstColumn="0" w:lastColumn="0" w:oddVBand="0" w:evenVBand="0" w:oddHBand="0" w:evenHBand="0" w:firstRowFirstColumn="0" w:firstRowLastColumn="0" w:lastRowFirstColumn="0" w:lastRowLastColumn="0"/>
            </w:pPr>
            <w:r w:rsidRPr="00EC0EB9">
              <w:t>Человек (000)</w:t>
            </w:r>
          </w:p>
        </w:tc>
        <w:tc>
          <w:tcPr>
            <w:tcW w:w="1437" w:type="dxa"/>
            <w:tcBorders>
              <w:top w:val="single" w:sz="4" w:space="0" w:color="auto"/>
              <w:bottom w:val="nil"/>
            </w:tcBorders>
          </w:tcPr>
          <w:p w:rsidR="00357E07" w:rsidRPr="00EC0EB9" w:rsidRDefault="00357E07" w:rsidP="00EC0EB9">
            <w:pPr>
              <w:cnfStyle w:val="000000000000" w:firstRow="0" w:lastRow="0" w:firstColumn="0" w:lastColumn="0" w:oddVBand="0" w:evenVBand="0" w:oddHBand="0" w:evenHBand="0" w:firstRowFirstColumn="0" w:firstRowLastColumn="0" w:lastRowFirstColumn="0" w:lastRowLastColumn="0"/>
            </w:pPr>
            <w:r w:rsidRPr="00EC0EB9">
              <w:t>87</w:t>
            </w:r>
          </w:p>
        </w:tc>
        <w:tc>
          <w:tcPr>
            <w:tcW w:w="1437" w:type="dxa"/>
            <w:tcBorders>
              <w:top w:val="single" w:sz="4" w:space="0" w:color="auto"/>
              <w:bottom w:val="nil"/>
            </w:tcBorders>
          </w:tcPr>
          <w:p w:rsidR="00357E07" w:rsidRPr="00EC0EB9" w:rsidRDefault="00357E07" w:rsidP="00EC0EB9">
            <w:pPr>
              <w:cnfStyle w:val="000000000000" w:firstRow="0" w:lastRow="0" w:firstColumn="0" w:lastColumn="0" w:oddVBand="0" w:evenVBand="0" w:oddHBand="0" w:evenHBand="0" w:firstRowFirstColumn="0" w:firstRowLastColumn="0" w:lastRowFirstColumn="0" w:lastRowLastColumn="0"/>
            </w:pPr>
            <w:r w:rsidRPr="00EC0EB9">
              <w:t>2,3</w:t>
            </w:r>
          </w:p>
        </w:tc>
      </w:tr>
      <w:tr w:rsidR="00357E07" w:rsidRPr="00EC0EB9" w:rsidTr="00EC0EB9">
        <w:tc>
          <w:tcPr>
            <w:cnfStyle w:val="001000000000" w:firstRow="0" w:lastRow="0" w:firstColumn="1" w:lastColumn="0" w:oddVBand="0" w:evenVBand="0" w:oddHBand="0" w:evenHBand="0" w:firstRowFirstColumn="0" w:firstRowLastColumn="0" w:lastRowFirstColumn="0" w:lastRowLastColumn="0"/>
            <w:tcW w:w="4194" w:type="dxa"/>
            <w:tcBorders>
              <w:top w:val="nil"/>
            </w:tcBorders>
          </w:tcPr>
          <w:p w:rsidR="00357E07" w:rsidRPr="00EC0EB9" w:rsidRDefault="00357E07" w:rsidP="00EC0EB9">
            <w:r w:rsidRPr="00EC0EB9">
              <w:t>Число студенток университета</w:t>
            </w:r>
          </w:p>
        </w:tc>
        <w:tc>
          <w:tcPr>
            <w:tcW w:w="1436" w:type="dxa"/>
            <w:tcBorders>
              <w:top w:val="nil"/>
            </w:tcBorders>
          </w:tcPr>
          <w:p w:rsidR="00357E07" w:rsidRPr="00EC0EB9" w:rsidRDefault="00357E07" w:rsidP="00EC0EB9">
            <w:pPr>
              <w:cnfStyle w:val="000000000000" w:firstRow="0" w:lastRow="0" w:firstColumn="0" w:lastColumn="0" w:oddVBand="0" w:evenVBand="0" w:oddHBand="0" w:evenHBand="0" w:firstRowFirstColumn="0" w:firstRowLastColumn="0" w:lastRowFirstColumn="0" w:lastRowLastColumn="0"/>
            </w:pPr>
            <w:r w:rsidRPr="00EC0EB9">
              <w:t>Человек (000)</w:t>
            </w:r>
          </w:p>
        </w:tc>
        <w:tc>
          <w:tcPr>
            <w:tcW w:w="1437" w:type="dxa"/>
            <w:tcBorders>
              <w:top w:val="nil"/>
            </w:tcBorders>
          </w:tcPr>
          <w:p w:rsidR="00357E07" w:rsidRPr="00EC0EB9" w:rsidRDefault="00357E07" w:rsidP="00EC0EB9">
            <w:pPr>
              <w:cnfStyle w:val="000000000000" w:firstRow="0" w:lastRow="0" w:firstColumn="0" w:lastColumn="0" w:oddVBand="0" w:evenVBand="0" w:oddHBand="0" w:evenHBand="0" w:firstRowFirstColumn="0" w:firstRowLastColumn="0" w:lastRowFirstColumn="0" w:lastRowLastColumn="0"/>
            </w:pPr>
            <w:r w:rsidRPr="00EC0EB9">
              <w:t>83</w:t>
            </w:r>
          </w:p>
        </w:tc>
        <w:tc>
          <w:tcPr>
            <w:tcW w:w="1437" w:type="dxa"/>
            <w:tcBorders>
              <w:top w:val="nil"/>
            </w:tcBorders>
          </w:tcPr>
          <w:p w:rsidR="00357E07" w:rsidRPr="00EC0EB9" w:rsidRDefault="00357E07" w:rsidP="00EC0EB9">
            <w:pPr>
              <w:cnfStyle w:val="000000000000" w:firstRow="0" w:lastRow="0" w:firstColumn="0" w:lastColumn="0" w:oddVBand="0" w:evenVBand="0" w:oddHBand="0" w:evenHBand="0" w:firstRowFirstColumn="0" w:firstRowLastColumn="0" w:lastRowFirstColumn="0" w:lastRowLastColumn="0"/>
            </w:pPr>
            <w:r w:rsidRPr="00EC0EB9">
              <w:t>7,0</w:t>
            </w:r>
          </w:p>
        </w:tc>
      </w:tr>
    </w:tbl>
    <w:p w:rsidR="00B13C63" w:rsidRPr="00B13C63" w:rsidRDefault="00B13C63" w:rsidP="00B13C63">
      <w:pPr>
        <w:pStyle w:val="SingleTxtGR"/>
        <w:spacing w:before="120" w:after="0" w:line="220" w:lineRule="exact"/>
        <w:ind w:right="57" w:firstLine="170"/>
        <w:rPr>
          <w:sz w:val="18"/>
        </w:rPr>
      </w:pPr>
      <w:r w:rsidRPr="00FC51D1">
        <w:rPr>
          <w:i/>
          <w:sz w:val="18"/>
        </w:rPr>
        <w:t>Источник</w:t>
      </w:r>
      <w:r w:rsidRPr="00FC51D1">
        <w:rPr>
          <w:sz w:val="18"/>
          <w:lang w:val="x-none"/>
        </w:rPr>
        <w:t>:</w:t>
      </w:r>
      <w:r w:rsidRPr="00FC51D1">
        <w:rPr>
          <w:sz w:val="18"/>
        </w:rPr>
        <w:t xml:space="preserve"> Исламский университет </w:t>
      </w:r>
      <w:r>
        <w:rPr>
          <w:sz w:val="18"/>
        </w:rPr>
        <w:t>"</w:t>
      </w:r>
      <w:r w:rsidRPr="00FC51D1">
        <w:rPr>
          <w:sz w:val="18"/>
        </w:rPr>
        <w:t>Азад</w:t>
      </w:r>
      <w:r>
        <w:rPr>
          <w:sz w:val="18"/>
        </w:rPr>
        <w:t>".</w:t>
      </w:r>
    </w:p>
    <w:p w:rsidR="00357E07" w:rsidRPr="00FC51D1" w:rsidRDefault="009070BE" w:rsidP="00B13C63">
      <w:pPr>
        <w:pStyle w:val="SingleTxtGR"/>
        <w:spacing w:after="0" w:line="220" w:lineRule="exact"/>
        <w:ind w:right="57" w:firstLine="170"/>
        <w:rPr>
          <w:sz w:val="18"/>
          <w:lang w:val="x-none"/>
        </w:rPr>
      </w:pPr>
      <w:r w:rsidRPr="00B13C63">
        <w:rPr>
          <w:i/>
          <w:sz w:val="18"/>
          <w:vertAlign w:val="superscript"/>
        </w:rPr>
        <w:t>1</w:t>
      </w:r>
      <w:r w:rsidR="0005177F">
        <w:rPr>
          <w:sz w:val="18"/>
        </w:rPr>
        <w:t xml:space="preserve">  </w:t>
      </w:r>
      <w:r w:rsidR="00357E07" w:rsidRPr="00FC51D1">
        <w:rPr>
          <w:sz w:val="18"/>
        </w:rPr>
        <w:t>Данные подсчёты основаны на изменённых показателях по сравнению с предыд</w:t>
      </w:r>
      <w:r w:rsidR="00357E07" w:rsidRPr="00FC51D1">
        <w:rPr>
          <w:sz w:val="18"/>
        </w:rPr>
        <w:t>у</w:t>
      </w:r>
      <w:r>
        <w:rPr>
          <w:sz w:val="18"/>
        </w:rPr>
        <w:t>щим годом.</w:t>
      </w:r>
    </w:p>
    <w:p w:rsidR="00357E07" w:rsidRPr="00FC51D1" w:rsidRDefault="009070BE" w:rsidP="00B13C63">
      <w:pPr>
        <w:pStyle w:val="SingleTxtGR"/>
        <w:spacing w:after="0" w:line="220" w:lineRule="exact"/>
        <w:ind w:right="57" w:firstLine="170"/>
        <w:rPr>
          <w:sz w:val="18"/>
          <w:lang w:val="x-none"/>
        </w:rPr>
      </w:pPr>
      <w:r w:rsidRPr="00B13C63">
        <w:rPr>
          <w:i/>
          <w:sz w:val="18"/>
          <w:vertAlign w:val="superscript"/>
        </w:rPr>
        <w:t>2</w:t>
      </w:r>
      <w:r w:rsidR="0005177F" w:rsidRPr="0005177F">
        <w:rPr>
          <w:sz w:val="18"/>
        </w:rPr>
        <w:t xml:space="preserve">  </w:t>
      </w:r>
      <w:r w:rsidR="00357E07" w:rsidRPr="00FC51D1">
        <w:rPr>
          <w:sz w:val="18"/>
        </w:rPr>
        <w:t>Данное число относится к 2006</w:t>
      </w:r>
      <w:r w:rsidR="00357E07">
        <w:rPr>
          <w:sz w:val="18"/>
        </w:rPr>
        <w:t>−</w:t>
      </w:r>
      <w:r w:rsidR="00357E07" w:rsidRPr="00FC51D1">
        <w:rPr>
          <w:sz w:val="18"/>
        </w:rPr>
        <w:t>2007 учебному году.</w:t>
      </w:r>
    </w:p>
    <w:p w:rsidR="00357E07" w:rsidRPr="00FC51D1" w:rsidRDefault="00FC1656" w:rsidP="00B13C63">
      <w:pPr>
        <w:pStyle w:val="SingleTxtGR"/>
        <w:spacing w:after="0" w:line="220" w:lineRule="exact"/>
        <w:ind w:right="57" w:firstLine="170"/>
        <w:rPr>
          <w:sz w:val="18"/>
          <w:lang w:val="x-none"/>
        </w:rPr>
      </w:pPr>
      <w:r w:rsidRPr="00B13C63">
        <w:rPr>
          <w:i/>
          <w:sz w:val="18"/>
          <w:vertAlign w:val="superscript"/>
        </w:rPr>
        <w:t>3</w:t>
      </w:r>
      <w:r w:rsidR="0005177F" w:rsidRPr="0005177F">
        <w:rPr>
          <w:sz w:val="18"/>
        </w:rPr>
        <w:t xml:space="preserve">  </w:t>
      </w:r>
      <w:r w:rsidR="00357E07" w:rsidRPr="00FC51D1">
        <w:rPr>
          <w:sz w:val="18"/>
        </w:rPr>
        <w:t>Процентное изменение рассчитывается на основе пересмотренной информации прошлого года, предоставленной соответствующей организацией</w:t>
      </w:r>
      <w:r w:rsidR="00357E07" w:rsidRPr="00FC51D1">
        <w:rPr>
          <w:sz w:val="18"/>
          <w:lang w:val="x-none"/>
        </w:rPr>
        <w:t>.</w:t>
      </w:r>
    </w:p>
    <w:p w:rsidR="00357E07" w:rsidRPr="002B6DF9" w:rsidRDefault="00357E07" w:rsidP="00A4085D">
      <w:pPr>
        <w:pStyle w:val="H23GR"/>
        <w:ind w:right="57"/>
      </w:pPr>
      <w:r>
        <w:tab/>
      </w:r>
      <w:r>
        <w:tab/>
      </w:r>
      <w:r w:rsidRPr="002B6DF9">
        <w:t>Показатели высшего образования в 2008</w:t>
      </w:r>
      <w:r>
        <w:t>−</w:t>
      </w:r>
      <w:r w:rsidRPr="002B6DF9">
        <w:t>2009 учебном году (за исключением Исламского униве</w:t>
      </w:r>
      <w:r w:rsidRPr="002B6DF9">
        <w:t>р</w:t>
      </w:r>
      <w:r w:rsidRPr="002B6DF9">
        <w:t xml:space="preserve">ситета </w:t>
      </w:r>
      <w:r w:rsidR="00AC00D1">
        <w:t>"</w:t>
      </w:r>
      <w:r w:rsidRPr="002B6DF9">
        <w:t>Азад</w:t>
      </w:r>
      <w:r w:rsidR="00E13563">
        <w:t>"</w:t>
      </w:r>
      <w:r w:rsidRPr="002B6DF9">
        <w:t>)</w:t>
      </w:r>
    </w:p>
    <w:tbl>
      <w:tblPr>
        <w:tblStyle w:val="TabNum"/>
        <w:tblW w:w="8504" w:type="dxa"/>
        <w:tblInd w:w="1134" w:type="dxa"/>
        <w:tblLook w:val="01E0" w:firstRow="1" w:lastRow="1" w:firstColumn="1" w:lastColumn="1" w:noHBand="0" w:noVBand="0"/>
      </w:tblPr>
      <w:tblGrid>
        <w:gridCol w:w="4494"/>
        <w:gridCol w:w="1336"/>
        <w:gridCol w:w="1337"/>
        <w:gridCol w:w="1337"/>
      </w:tblGrid>
      <w:tr w:rsidR="00357E07" w:rsidRPr="00A4085D" w:rsidTr="00A4085D">
        <w:trPr>
          <w:tblHeader/>
        </w:trPr>
        <w:tc>
          <w:tcPr>
            <w:cnfStyle w:val="001000000000" w:firstRow="0" w:lastRow="0" w:firstColumn="1" w:lastColumn="0" w:oddVBand="0" w:evenVBand="0" w:oddHBand="0" w:evenHBand="0" w:firstRowFirstColumn="0" w:firstRowLastColumn="0" w:lastRowFirstColumn="0" w:lastRowLastColumn="0"/>
            <w:tcW w:w="4494" w:type="dxa"/>
            <w:tcBorders>
              <w:bottom w:val="single" w:sz="12" w:space="0" w:color="auto"/>
            </w:tcBorders>
            <w:shd w:val="clear" w:color="auto" w:fill="auto"/>
          </w:tcPr>
          <w:p w:rsidR="00357E07" w:rsidRPr="00A4085D" w:rsidRDefault="00357E07" w:rsidP="00A4085D">
            <w:pPr>
              <w:spacing w:before="80" w:after="80" w:line="200" w:lineRule="exact"/>
              <w:rPr>
                <w:i/>
                <w:sz w:val="16"/>
              </w:rPr>
            </w:pPr>
            <w:r w:rsidRPr="00A4085D">
              <w:rPr>
                <w:i/>
                <w:sz w:val="16"/>
              </w:rPr>
              <w:t>Показатель</w:t>
            </w:r>
          </w:p>
        </w:tc>
        <w:tc>
          <w:tcPr>
            <w:tcW w:w="1336" w:type="dxa"/>
            <w:tcBorders>
              <w:top w:val="single" w:sz="4" w:space="0" w:color="auto"/>
              <w:bottom w:val="single" w:sz="12" w:space="0" w:color="auto"/>
            </w:tcBorders>
            <w:shd w:val="clear" w:color="auto" w:fill="auto"/>
          </w:tcPr>
          <w:p w:rsidR="00357E07" w:rsidRPr="00A4085D" w:rsidRDefault="00A4085D" w:rsidP="00A4085D">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Pr>
                <w:i/>
                <w:sz w:val="16"/>
              </w:rPr>
              <w:t>Е</w:t>
            </w:r>
            <w:r w:rsidR="00357E07" w:rsidRPr="00A4085D">
              <w:rPr>
                <w:i/>
                <w:sz w:val="16"/>
              </w:rPr>
              <w:t>диница</w:t>
            </w:r>
          </w:p>
        </w:tc>
        <w:tc>
          <w:tcPr>
            <w:tcW w:w="1337" w:type="dxa"/>
            <w:tcBorders>
              <w:top w:val="single" w:sz="4" w:space="0" w:color="auto"/>
              <w:bottom w:val="single" w:sz="12" w:space="0" w:color="auto"/>
            </w:tcBorders>
            <w:shd w:val="clear" w:color="auto" w:fill="auto"/>
          </w:tcPr>
          <w:p w:rsidR="00357E07" w:rsidRPr="00A4085D" w:rsidRDefault="00A4085D" w:rsidP="00A4085D">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Pr>
                <w:i/>
                <w:sz w:val="16"/>
              </w:rPr>
              <w:t>Ч</w:t>
            </w:r>
            <w:r w:rsidR="00357E07" w:rsidRPr="00A4085D">
              <w:rPr>
                <w:i/>
                <w:sz w:val="16"/>
              </w:rPr>
              <w:t xml:space="preserve">исло/ </w:t>
            </w:r>
            <w:r w:rsidR="00357E07" w:rsidRPr="00A4085D">
              <w:rPr>
                <w:i/>
                <w:sz w:val="16"/>
              </w:rPr>
              <w:br/>
              <w:t>количество</w:t>
            </w:r>
          </w:p>
        </w:tc>
        <w:tc>
          <w:tcPr>
            <w:tcW w:w="1337" w:type="dxa"/>
            <w:tcBorders>
              <w:top w:val="single" w:sz="4" w:space="0" w:color="auto"/>
              <w:bottom w:val="single" w:sz="12" w:space="0" w:color="auto"/>
            </w:tcBorders>
            <w:shd w:val="clear" w:color="auto" w:fill="auto"/>
          </w:tcPr>
          <w:p w:rsidR="00357E07" w:rsidRPr="00A4085D" w:rsidRDefault="00357E07" w:rsidP="00A4085D">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A4085D">
              <w:rPr>
                <w:i/>
                <w:sz w:val="16"/>
              </w:rPr>
              <w:t>% изменение за п</w:t>
            </w:r>
            <w:r w:rsidRPr="00A4085D">
              <w:rPr>
                <w:i/>
                <w:sz w:val="16"/>
              </w:rPr>
              <w:t>о</w:t>
            </w:r>
            <w:r w:rsidRPr="00A4085D">
              <w:rPr>
                <w:i/>
                <w:sz w:val="16"/>
              </w:rPr>
              <w:t>следний год</w:t>
            </w:r>
          </w:p>
        </w:tc>
      </w:tr>
      <w:tr w:rsidR="00357E07" w:rsidRPr="00A4085D" w:rsidTr="00A4085D">
        <w:tc>
          <w:tcPr>
            <w:cnfStyle w:val="001000000000" w:firstRow="0" w:lastRow="0" w:firstColumn="1" w:lastColumn="0" w:oddVBand="0" w:evenVBand="0" w:oddHBand="0" w:evenHBand="0" w:firstRowFirstColumn="0" w:firstRowLastColumn="0" w:lastRowFirstColumn="0" w:lastRowLastColumn="0"/>
            <w:tcW w:w="4494" w:type="dxa"/>
            <w:tcBorders>
              <w:top w:val="single" w:sz="12" w:space="0" w:color="auto"/>
            </w:tcBorders>
          </w:tcPr>
          <w:p w:rsidR="00357E07" w:rsidRPr="00A4085D" w:rsidRDefault="00357E07" w:rsidP="00A4085D">
            <w:r w:rsidRPr="00A4085D">
              <w:t>Общее число студентов университета</w:t>
            </w:r>
          </w:p>
        </w:tc>
        <w:tc>
          <w:tcPr>
            <w:tcW w:w="1336" w:type="dxa"/>
            <w:tcBorders>
              <w:top w:val="single" w:sz="12" w:space="0" w:color="auto"/>
            </w:tcBorders>
          </w:tcPr>
          <w:p w:rsidR="00357E07" w:rsidRPr="00A4085D" w:rsidRDefault="00357E07" w:rsidP="00A4085D">
            <w:pPr>
              <w:cnfStyle w:val="000000000000" w:firstRow="0" w:lastRow="0" w:firstColumn="0" w:lastColumn="0" w:oddVBand="0" w:evenVBand="0" w:oddHBand="0" w:evenHBand="0" w:firstRowFirstColumn="0" w:firstRowLastColumn="0" w:lastRowFirstColumn="0" w:lastRowLastColumn="0"/>
            </w:pPr>
            <w:r w:rsidRPr="00A4085D">
              <w:t>Человек (000)</w:t>
            </w:r>
          </w:p>
        </w:tc>
        <w:tc>
          <w:tcPr>
            <w:tcW w:w="1337" w:type="dxa"/>
            <w:tcBorders>
              <w:top w:val="single" w:sz="12" w:space="0" w:color="auto"/>
            </w:tcBorders>
          </w:tcPr>
          <w:p w:rsidR="00357E07" w:rsidRPr="00A4085D" w:rsidRDefault="00357E07" w:rsidP="00A4085D">
            <w:pPr>
              <w:cnfStyle w:val="000000000000" w:firstRow="0" w:lastRow="0" w:firstColumn="0" w:lastColumn="0" w:oddVBand="0" w:evenVBand="0" w:oddHBand="0" w:evenHBand="0" w:firstRowFirstColumn="0" w:firstRowLastColumn="0" w:lastRowFirstColumn="0" w:lastRowLastColumn="0"/>
            </w:pPr>
            <w:r w:rsidRPr="00A4085D">
              <w:t>2 077</w:t>
            </w:r>
          </w:p>
        </w:tc>
        <w:tc>
          <w:tcPr>
            <w:tcW w:w="1337" w:type="dxa"/>
            <w:tcBorders>
              <w:top w:val="single" w:sz="12" w:space="0" w:color="auto"/>
            </w:tcBorders>
          </w:tcPr>
          <w:p w:rsidR="00357E07" w:rsidRPr="00A4085D" w:rsidRDefault="00357E07" w:rsidP="00A4085D">
            <w:pPr>
              <w:cnfStyle w:val="000000000000" w:firstRow="0" w:lastRow="0" w:firstColumn="0" w:lastColumn="0" w:oddVBand="0" w:evenVBand="0" w:oddHBand="0" w:evenHBand="0" w:firstRowFirstColumn="0" w:firstRowLastColumn="0" w:lastRowFirstColumn="0" w:lastRowLastColumn="0"/>
            </w:pPr>
            <w:r w:rsidRPr="00A4085D">
              <w:t>-0,6</w:t>
            </w:r>
          </w:p>
        </w:tc>
      </w:tr>
      <w:tr w:rsidR="00357E07" w:rsidRPr="00A4085D" w:rsidTr="00A4085D">
        <w:tc>
          <w:tcPr>
            <w:cnfStyle w:val="001000000000" w:firstRow="0" w:lastRow="0" w:firstColumn="1" w:lastColumn="0" w:oddVBand="0" w:evenVBand="0" w:oddHBand="0" w:evenHBand="0" w:firstRowFirstColumn="0" w:firstRowLastColumn="0" w:lastRowFirstColumn="0" w:lastRowLastColumn="0"/>
            <w:tcW w:w="4494" w:type="dxa"/>
          </w:tcPr>
          <w:p w:rsidR="00357E07" w:rsidRPr="00A4085D" w:rsidRDefault="00357E07" w:rsidP="00A4085D">
            <w:r w:rsidRPr="00A4085D">
              <w:t>Число студентов университета</w:t>
            </w:r>
          </w:p>
        </w:tc>
        <w:tc>
          <w:tcPr>
            <w:tcW w:w="1336" w:type="dxa"/>
          </w:tcPr>
          <w:p w:rsidR="00357E07" w:rsidRPr="00A4085D" w:rsidRDefault="00357E07" w:rsidP="00A4085D">
            <w:pPr>
              <w:cnfStyle w:val="000000000000" w:firstRow="0" w:lastRow="0" w:firstColumn="0" w:lastColumn="0" w:oddVBand="0" w:evenVBand="0" w:oddHBand="0" w:evenHBand="0" w:firstRowFirstColumn="0" w:firstRowLastColumn="0" w:lastRowFirstColumn="0" w:lastRowLastColumn="0"/>
            </w:pPr>
            <w:r w:rsidRPr="00A4085D">
              <w:t>Человек (000)</w:t>
            </w:r>
          </w:p>
        </w:tc>
        <w:tc>
          <w:tcPr>
            <w:tcW w:w="1337" w:type="dxa"/>
          </w:tcPr>
          <w:p w:rsidR="00357E07" w:rsidRPr="00A4085D" w:rsidRDefault="00357E07" w:rsidP="00A4085D">
            <w:pPr>
              <w:cnfStyle w:val="000000000000" w:firstRow="0" w:lastRow="0" w:firstColumn="0" w:lastColumn="0" w:oddVBand="0" w:evenVBand="0" w:oddHBand="0" w:evenHBand="0" w:firstRowFirstColumn="0" w:firstRowLastColumn="0" w:lastRowFirstColumn="0" w:lastRowLastColumn="0"/>
            </w:pPr>
            <w:r w:rsidRPr="00A4085D">
              <w:t>883</w:t>
            </w:r>
          </w:p>
        </w:tc>
        <w:tc>
          <w:tcPr>
            <w:tcW w:w="1337" w:type="dxa"/>
          </w:tcPr>
          <w:p w:rsidR="00357E07" w:rsidRPr="00A4085D" w:rsidRDefault="00357E07" w:rsidP="00A4085D">
            <w:pPr>
              <w:cnfStyle w:val="000000000000" w:firstRow="0" w:lastRow="0" w:firstColumn="0" w:lastColumn="0" w:oddVBand="0" w:evenVBand="0" w:oddHBand="0" w:evenHBand="0" w:firstRowFirstColumn="0" w:firstRowLastColumn="0" w:lastRowFirstColumn="0" w:lastRowLastColumn="0"/>
            </w:pPr>
            <w:r w:rsidRPr="00A4085D">
              <w:t>-26,5</w:t>
            </w:r>
          </w:p>
        </w:tc>
      </w:tr>
      <w:tr w:rsidR="00357E07" w:rsidRPr="00A4085D" w:rsidTr="00A4085D">
        <w:tc>
          <w:tcPr>
            <w:cnfStyle w:val="001000000000" w:firstRow="0" w:lastRow="0" w:firstColumn="1" w:lastColumn="0" w:oddVBand="0" w:evenVBand="0" w:oddHBand="0" w:evenHBand="0" w:firstRowFirstColumn="0" w:firstRowLastColumn="0" w:lastRowFirstColumn="0" w:lastRowLastColumn="0"/>
            <w:tcW w:w="4494" w:type="dxa"/>
          </w:tcPr>
          <w:p w:rsidR="00357E07" w:rsidRPr="00A4085D" w:rsidRDefault="00357E07" w:rsidP="00A4085D">
            <w:r w:rsidRPr="00A4085D">
              <w:t>Число студенток университета</w:t>
            </w:r>
          </w:p>
        </w:tc>
        <w:tc>
          <w:tcPr>
            <w:tcW w:w="1336" w:type="dxa"/>
          </w:tcPr>
          <w:p w:rsidR="00357E07" w:rsidRPr="00A4085D" w:rsidRDefault="00357E07" w:rsidP="00A4085D">
            <w:pPr>
              <w:cnfStyle w:val="000000000000" w:firstRow="0" w:lastRow="0" w:firstColumn="0" w:lastColumn="0" w:oddVBand="0" w:evenVBand="0" w:oddHBand="0" w:evenHBand="0" w:firstRowFirstColumn="0" w:firstRowLastColumn="0" w:lastRowFirstColumn="0" w:lastRowLastColumn="0"/>
            </w:pPr>
            <w:r w:rsidRPr="00A4085D">
              <w:t>Человек (000)</w:t>
            </w:r>
          </w:p>
        </w:tc>
        <w:tc>
          <w:tcPr>
            <w:tcW w:w="1337" w:type="dxa"/>
          </w:tcPr>
          <w:p w:rsidR="00357E07" w:rsidRPr="00A4085D" w:rsidRDefault="00357E07" w:rsidP="00A4085D">
            <w:pPr>
              <w:cnfStyle w:val="000000000000" w:firstRow="0" w:lastRow="0" w:firstColumn="0" w:lastColumn="0" w:oddVBand="0" w:evenVBand="0" w:oddHBand="0" w:evenHBand="0" w:firstRowFirstColumn="0" w:firstRowLastColumn="0" w:lastRowFirstColumn="0" w:lastRowLastColumn="0"/>
            </w:pPr>
            <w:r w:rsidRPr="00A4085D">
              <w:t>1 193</w:t>
            </w:r>
          </w:p>
        </w:tc>
        <w:tc>
          <w:tcPr>
            <w:tcW w:w="1337" w:type="dxa"/>
          </w:tcPr>
          <w:p w:rsidR="00357E07" w:rsidRPr="00A4085D" w:rsidRDefault="00357E07" w:rsidP="00A4085D">
            <w:pPr>
              <w:cnfStyle w:val="000000000000" w:firstRow="0" w:lastRow="0" w:firstColumn="0" w:lastColumn="0" w:oddVBand="0" w:evenVBand="0" w:oddHBand="0" w:evenHBand="0" w:firstRowFirstColumn="0" w:firstRowLastColumn="0" w:lastRowFirstColumn="0" w:lastRowLastColumn="0"/>
            </w:pPr>
            <w:r w:rsidRPr="00A4085D">
              <w:t>34,3</w:t>
            </w:r>
          </w:p>
        </w:tc>
      </w:tr>
      <w:tr w:rsidR="00357E07" w:rsidRPr="00A4085D" w:rsidTr="00A4085D">
        <w:tc>
          <w:tcPr>
            <w:cnfStyle w:val="001000000000" w:firstRow="0" w:lastRow="0" w:firstColumn="1" w:lastColumn="0" w:oddVBand="0" w:evenVBand="0" w:oddHBand="0" w:evenHBand="0" w:firstRowFirstColumn="0" w:firstRowLastColumn="0" w:lastRowFirstColumn="0" w:lastRowLastColumn="0"/>
            <w:tcW w:w="4494" w:type="dxa"/>
          </w:tcPr>
          <w:p w:rsidR="00357E07" w:rsidRPr="00A4085D" w:rsidRDefault="00357E07" w:rsidP="00A4085D">
            <w:r w:rsidRPr="00A4085D">
              <w:t>Количество студентов университета на одного пр</w:t>
            </w:r>
            <w:r w:rsidRPr="00A4085D">
              <w:t>е</w:t>
            </w:r>
            <w:r w:rsidRPr="00A4085D">
              <w:t>подавателя</w:t>
            </w:r>
          </w:p>
        </w:tc>
        <w:tc>
          <w:tcPr>
            <w:tcW w:w="1336" w:type="dxa"/>
          </w:tcPr>
          <w:p w:rsidR="00357E07" w:rsidRPr="00A4085D" w:rsidRDefault="00357E07" w:rsidP="00A4085D">
            <w:pPr>
              <w:cnfStyle w:val="000000000000" w:firstRow="0" w:lastRow="0" w:firstColumn="0" w:lastColumn="0" w:oddVBand="0" w:evenVBand="0" w:oddHBand="0" w:evenHBand="0" w:firstRowFirstColumn="0" w:firstRowLastColumn="0" w:lastRowFirstColumn="0" w:lastRowLastColumn="0"/>
            </w:pPr>
            <w:r w:rsidRPr="00A4085D">
              <w:t>%</w:t>
            </w:r>
          </w:p>
        </w:tc>
        <w:tc>
          <w:tcPr>
            <w:tcW w:w="1337" w:type="dxa"/>
          </w:tcPr>
          <w:p w:rsidR="00357E07" w:rsidRPr="00A4085D" w:rsidRDefault="00357E07" w:rsidP="00A4085D">
            <w:pPr>
              <w:cnfStyle w:val="000000000000" w:firstRow="0" w:lastRow="0" w:firstColumn="0" w:lastColumn="0" w:oddVBand="0" w:evenVBand="0" w:oddHBand="0" w:evenHBand="0" w:firstRowFirstColumn="0" w:firstRowLastColumn="0" w:lastRowFirstColumn="0" w:lastRowLastColumn="0"/>
            </w:pPr>
            <w:r w:rsidRPr="00A4085D">
              <w:t>___</w:t>
            </w:r>
          </w:p>
        </w:tc>
        <w:tc>
          <w:tcPr>
            <w:tcW w:w="1337" w:type="dxa"/>
          </w:tcPr>
          <w:p w:rsidR="00357E07" w:rsidRPr="00A4085D" w:rsidRDefault="00357E07" w:rsidP="00A4085D">
            <w:pPr>
              <w:cnfStyle w:val="000000000000" w:firstRow="0" w:lastRow="0" w:firstColumn="0" w:lastColumn="0" w:oddVBand="0" w:evenVBand="0" w:oddHBand="0" w:evenHBand="0" w:firstRowFirstColumn="0" w:firstRowLastColumn="0" w:lastRowFirstColumn="0" w:lastRowLastColumn="0"/>
            </w:pPr>
            <w:r w:rsidRPr="00A4085D">
              <w:t>___</w:t>
            </w:r>
          </w:p>
        </w:tc>
      </w:tr>
      <w:tr w:rsidR="00357E07" w:rsidRPr="00A4085D" w:rsidTr="00A4085D">
        <w:tc>
          <w:tcPr>
            <w:cnfStyle w:val="001000000000" w:firstRow="0" w:lastRow="0" w:firstColumn="1" w:lastColumn="0" w:oddVBand="0" w:evenVBand="0" w:oddHBand="0" w:evenHBand="0" w:firstRowFirstColumn="0" w:firstRowLastColumn="0" w:lastRowFirstColumn="0" w:lastRowLastColumn="0"/>
            <w:tcW w:w="4494" w:type="dxa"/>
          </w:tcPr>
          <w:p w:rsidR="00357E07" w:rsidRPr="00A4085D" w:rsidRDefault="00357E07" w:rsidP="00A4085D">
            <w:r w:rsidRPr="00A4085D">
              <w:t>Число студентов университета, получающих ст</w:t>
            </w:r>
            <w:r w:rsidRPr="00A4085D">
              <w:t>е</w:t>
            </w:r>
            <w:r w:rsidRPr="00A4085D">
              <w:t>пень младшего специалиста</w:t>
            </w:r>
          </w:p>
        </w:tc>
        <w:tc>
          <w:tcPr>
            <w:tcW w:w="1336" w:type="dxa"/>
          </w:tcPr>
          <w:p w:rsidR="00357E07" w:rsidRPr="00A4085D" w:rsidRDefault="00357E07" w:rsidP="00A4085D">
            <w:pPr>
              <w:cnfStyle w:val="000000000000" w:firstRow="0" w:lastRow="0" w:firstColumn="0" w:lastColumn="0" w:oddVBand="0" w:evenVBand="0" w:oddHBand="0" w:evenHBand="0" w:firstRowFirstColumn="0" w:firstRowLastColumn="0" w:lastRowFirstColumn="0" w:lastRowLastColumn="0"/>
            </w:pPr>
            <w:r w:rsidRPr="00A4085D">
              <w:t>человек</w:t>
            </w:r>
          </w:p>
        </w:tc>
        <w:tc>
          <w:tcPr>
            <w:tcW w:w="1337" w:type="dxa"/>
          </w:tcPr>
          <w:p w:rsidR="00357E07" w:rsidRPr="00A4085D" w:rsidRDefault="00357E07" w:rsidP="00A4085D">
            <w:pPr>
              <w:cnfStyle w:val="000000000000" w:firstRow="0" w:lastRow="0" w:firstColumn="0" w:lastColumn="0" w:oddVBand="0" w:evenVBand="0" w:oddHBand="0" w:evenHBand="0" w:firstRowFirstColumn="0" w:firstRowLastColumn="0" w:lastRowFirstColumn="0" w:lastRowLastColumn="0"/>
            </w:pPr>
            <w:r w:rsidRPr="00A4085D">
              <w:t>489 584</w:t>
            </w:r>
          </w:p>
        </w:tc>
        <w:tc>
          <w:tcPr>
            <w:tcW w:w="1337" w:type="dxa"/>
          </w:tcPr>
          <w:p w:rsidR="00357E07" w:rsidRPr="00A4085D" w:rsidRDefault="00357E07" w:rsidP="00A4085D">
            <w:pPr>
              <w:cnfStyle w:val="000000000000" w:firstRow="0" w:lastRow="0" w:firstColumn="0" w:lastColumn="0" w:oddVBand="0" w:evenVBand="0" w:oddHBand="0" w:evenHBand="0" w:firstRowFirstColumn="0" w:firstRowLastColumn="0" w:lastRowFirstColumn="0" w:lastRowLastColumn="0"/>
            </w:pPr>
            <w:r w:rsidRPr="00A4085D">
              <w:t>55,3</w:t>
            </w:r>
          </w:p>
        </w:tc>
      </w:tr>
      <w:tr w:rsidR="00357E07" w:rsidRPr="00A4085D" w:rsidTr="00A4085D">
        <w:tc>
          <w:tcPr>
            <w:cnfStyle w:val="001000000000" w:firstRow="0" w:lastRow="0" w:firstColumn="1" w:lastColumn="0" w:oddVBand="0" w:evenVBand="0" w:oddHBand="0" w:evenHBand="0" w:firstRowFirstColumn="0" w:firstRowLastColumn="0" w:lastRowFirstColumn="0" w:lastRowLastColumn="0"/>
            <w:tcW w:w="4494" w:type="dxa"/>
          </w:tcPr>
          <w:p w:rsidR="00357E07" w:rsidRPr="00A4085D" w:rsidRDefault="00357E07" w:rsidP="00A4085D">
            <w:r w:rsidRPr="00A4085D">
              <w:t>Число студентов на степень бакалавра</w:t>
            </w:r>
          </w:p>
        </w:tc>
        <w:tc>
          <w:tcPr>
            <w:tcW w:w="1336" w:type="dxa"/>
          </w:tcPr>
          <w:p w:rsidR="00357E07" w:rsidRPr="00A4085D" w:rsidRDefault="00357E07" w:rsidP="00A4085D">
            <w:pPr>
              <w:cnfStyle w:val="000000000000" w:firstRow="0" w:lastRow="0" w:firstColumn="0" w:lastColumn="0" w:oddVBand="0" w:evenVBand="0" w:oddHBand="0" w:evenHBand="0" w:firstRowFirstColumn="0" w:firstRowLastColumn="0" w:lastRowFirstColumn="0" w:lastRowLastColumn="0"/>
            </w:pPr>
            <w:r w:rsidRPr="00A4085D">
              <w:t>человек</w:t>
            </w:r>
          </w:p>
        </w:tc>
        <w:tc>
          <w:tcPr>
            <w:tcW w:w="1337" w:type="dxa"/>
          </w:tcPr>
          <w:p w:rsidR="00357E07" w:rsidRPr="00A4085D" w:rsidRDefault="00357E07" w:rsidP="00A4085D">
            <w:pPr>
              <w:cnfStyle w:val="000000000000" w:firstRow="0" w:lastRow="0" w:firstColumn="0" w:lastColumn="0" w:oddVBand="0" w:evenVBand="0" w:oddHBand="0" w:evenHBand="0" w:firstRowFirstColumn="0" w:firstRowLastColumn="0" w:lastRowFirstColumn="0" w:lastRowLastColumn="0"/>
            </w:pPr>
            <w:r w:rsidRPr="00A4085D">
              <w:t>1 428 012</w:t>
            </w:r>
          </w:p>
        </w:tc>
        <w:tc>
          <w:tcPr>
            <w:tcW w:w="1337" w:type="dxa"/>
          </w:tcPr>
          <w:p w:rsidR="00357E07" w:rsidRPr="00A4085D" w:rsidRDefault="00357E07" w:rsidP="00A4085D">
            <w:pPr>
              <w:cnfStyle w:val="000000000000" w:firstRow="0" w:lastRow="0" w:firstColumn="0" w:lastColumn="0" w:oddVBand="0" w:evenVBand="0" w:oddHBand="0" w:evenHBand="0" w:firstRowFirstColumn="0" w:firstRowLastColumn="0" w:lastRowFirstColumn="0" w:lastRowLastColumn="0"/>
            </w:pPr>
            <w:r w:rsidRPr="00A4085D">
              <w:t>-12,1</w:t>
            </w:r>
          </w:p>
        </w:tc>
      </w:tr>
      <w:tr w:rsidR="00357E07" w:rsidRPr="00A4085D" w:rsidTr="00A4085D">
        <w:tc>
          <w:tcPr>
            <w:cnfStyle w:val="001000000000" w:firstRow="0" w:lastRow="0" w:firstColumn="1" w:lastColumn="0" w:oddVBand="0" w:evenVBand="0" w:oddHBand="0" w:evenHBand="0" w:firstRowFirstColumn="0" w:firstRowLastColumn="0" w:lastRowFirstColumn="0" w:lastRowLastColumn="0"/>
            <w:tcW w:w="4494" w:type="dxa"/>
          </w:tcPr>
          <w:p w:rsidR="00357E07" w:rsidRPr="00A4085D" w:rsidRDefault="00357E07" w:rsidP="00A4085D">
            <w:r w:rsidRPr="00A4085D">
              <w:t>Число студентов на степень магистра</w:t>
            </w:r>
          </w:p>
        </w:tc>
        <w:tc>
          <w:tcPr>
            <w:tcW w:w="1336" w:type="dxa"/>
          </w:tcPr>
          <w:p w:rsidR="00357E07" w:rsidRPr="00A4085D" w:rsidRDefault="00357E07" w:rsidP="00A4085D">
            <w:pPr>
              <w:cnfStyle w:val="000000000000" w:firstRow="0" w:lastRow="0" w:firstColumn="0" w:lastColumn="0" w:oddVBand="0" w:evenVBand="0" w:oddHBand="0" w:evenHBand="0" w:firstRowFirstColumn="0" w:firstRowLastColumn="0" w:lastRowFirstColumn="0" w:lastRowLastColumn="0"/>
            </w:pPr>
            <w:r w:rsidRPr="00A4085D">
              <w:t>человек</w:t>
            </w:r>
          </w:p>
        </w:tc>
        <w:tc>
          <w:tcPr>
            <w:tcW w:w="1337" w:type="dxa"/>
          </w:tcPr>
          <w:p w:rsidR="00357E07" w:rsidRPr="00A4085D" w:rsidRDefault="00357E07" w:rsidP="00A4085D">
            <w:pPr>
              <w:cnfStyle w:val="000000000000" w:firstRow="0" w:lastRow="0" w:firstColumn="0" w:lastColumn="0" w:oddVBand="0" w:evenVBand="0" w:oddHBand="0" w:evenHBand="0" w:firstRowFirstColumn="0" w:firstRowLastColumn="0" w:lastRowFirstColumn="0" w:lastRowLastColumn="0"/>
            </w:pPr>
            <w:r w:rsidRPr="00A4085D">
              <w:t>104 431</w:t>
            </w:r>
          </w:p>
        </w:tc>
        <w:tc>
          <w:tcPr>
            <w:tcW w:w="1337" w:type="dxa"/>
          </w:tcPr>
          <w:p w:rsidR="00357E07" w:rsidRPr="00A4085D" w:rsidRDefault="00357E07" w:rsidP="00A4085D">
            <w:pPr>
              <w:cnfStyle w:val="000000000000" w:firstRow="0" w:lastRow="0" w:firstColumn="0" w:lastColumn="0" w:oddVBand="0" w:evenVBand="0" w:oddHBand="0" w:evenHBand="0" w:firstRowFirstColumn="0" w:firstRowLastColumn="0" w:lastRowFirstColumn="0" w:lastRowLastColumn="0"/>
            </w:pPr>
            <w:r w:rsidRPr="00A4085D">
              <w:t>11,0</w:t>
            </w:r>
          </w:p>
        </w:tc>
      </w:tr>
      <w:tr w:rsidR="00357E07" w:rsidRPr="00A4085D" w:rsidTr="00A4085D">
        <w:tc>
          <w:tcPr>
            <w:cnfStyle w:val="001000000000" w:firstRow="0" w:lastRow="0" w:firstColumn="1" w:lastColumn="0" w:oddVBand="0" w:evenVBand="0" w:oddHBand="0" w:evenHBand="0" w:firstRowFirstColumn="0" w:firstRowLastColumn="0" w:lastRowFirstColumn="0" w:lastRowLastColumn="0"/>
            <w:tcW w:w="4494" w:type="dxa"/>
          </w:tcPr>
          <w:p w:rsidR="00357E07" w:rsidRPr="00A4085D" w:rsidRDefault="00357E07" w:rsidP="00A4085D">
            <w:r w:rsidRPr="00A4085D">
              <w:t>Число студентов университета, получающих канд</w:t>
            </w:r>
            <w:r w:rsidRPr="00A4085D">
              <w:t>и</w:t>
            </w:r>
            <w:r w:rsidRPr="00A4085D">
              <w:t>датскую степень</w:t>
            </w:r>
          </w:p>
        </w:tc>
        <w:tc>
          <w:tcPr>
            <w:tcW w:w="1336" w:type="dxa"/>
          </w:tcPr>
          <w:p w:rsidR="00357E07" w:rsidRPr="00A4085D" w:rsidRDefault="00357E07" w:rsidP="00A4085D">
            <w:pPr>
              <w:cnfStyle w:val="000000000000" w:firstRow="0" w:lastRow="0" w:firstColumn="0" w:lastColumn="0" w:oddVBand="0" w:evenVBand="0" w:oddHBand="0" w:evenHBand="0" w:firstRowFirstColumn="0" w:firstRowLastColumn="0" w:lastRowFirstColumn="0" w:lastRowLastColumn="0"/>
            </w:pPr>
            <w:r w:rsidRPr="00A4085D">
              <w:t>человек</w:t>
            </w:r>
          </w:p>
        </w:tc>
        <w:tc>
          <w:tcPr>
            <w:tcW w:w="1337" w:type="dxa"/>
          </w:tcPr>
          <w:p w:rsidR="00357E07" w:rsidRPr="00A4085D" w:rsidRDefault="00357E07" w:rsidP="00A4085D">
            <w:pPr>
              <w:cnfStyle w:val="000000000000" w:firstRow="0" w:lastRow="0" w:firstColumn="0" w:lastColumn="0" w:oddVBand="0" w:evenVBand="0" w:oddHBand="0" w:evenHBand="0" w:firstRowFirstColumn="0" w:firstRowLastColumn="0" w:lastRowFirstColumn="0" w:lastRowLastColumn="0"/>
            </w:pPr>
            <w:r w:rsidRPr="00A4085D">
              <w:t>30 259</w:t>
            </w:r>
          </w:p>
        </w:tc>
        <w:tc>
          <w:tcPr>
            <w:tcW w:w="1337" w:type="dxa"/>
          </w:tcPr>
          <w:p w:rsidR="00357E07" w:rsidRPr="00A4085D" w:rsidRDefault="00357E07" w:rsidP="00A4085D">
            <w:pPr>
              <w:cnfStyle w:val="000000000000" w:firstRow="0" w:lastRow="0" w:firstColumn="0" w:lastColumn="0" w:oddVBand="0" w:evenVBand="0" w:oddHBand="0" w:evenHBand="0" w:firstRowFirstColumn="0" w:firstRowLastColumn="0" w:lastRowFirstColumn="0" w:lastRowLastColumn="0"/>
            </w:pPr>
            <w:r w:rsidRPr="00A4085D">
              <w:t>-5,8</w:t>
            </w:r>
          </w:p>
        </w:tc>
      </w:tr>
      <w:tr w:rsidR="00357E07" w:rsidRPr="00A4085D" w:rsidTr="00A4085D">
        <w:tc>
          <w:tcPr>
            <w:cnfStyle w:val="001000000000" w:firstRow="0" w:lastRow="0" w:firstColumn="1" w:lastColumn="0" w:oddVBand="0" w:evenVBand="0" w:oddHBand="0" w:evenHBand="0" w:firstRowFirstColumn="0" w:firstRowLastColumn="0" w:lastRowFirstColumn="0" w:lastRowLastColumn="0"/>
            <w:tcW w:w="4494" w:type="dxa"/>
          </w:tcPr>
          <w:p w:rsidR="00357E07" w:rsidRPr="00A4085D" w:rsidRDefault="00357E07" w:rsidP="00A4085D">
            <w:r w:rsidRPr="00A4085D">
              <w:t>Число студентов университета, получающих канд</w:t>
            </w:r>
            <w:r w:rsidRPr="00A4085D">
              <w:t>и</w:t>
            </w:r>
            <w:r w:rsidRPr="00A4085D">
              <w:t>датскую степень со специализ</w:t>
            </w:r>
            <w:r w:rsidRPr="00A4085D">
              <w:t>а</w:t>
            </w:r>
            <w:r w:rsidRPr="00A4085D">
              <w:t>цией</w:t>
            </w:r>
          </w:p>
        </w:tc>
        <w:tc>
          <w:tcPr>
            <w:tcW w:w="1336" w:type="dxa"/>
          </w:tcPr>
          <w:p w:rsidR="00357E07" w:rsidRPr="00A4085D" w:rsidRDefault="00357E07" w:rsidP="00A4085D">
            <w:pPr>
              <w:cnfStyle w:val="000000000000" w:firstRow="0" w:lastRow="0" w:firstColumn="0" w:lastColumn="0" w:oddVBand="0" w:evenVBand="0" w:oddHBand="0" w:evenHBand="0" w:firstRowFirstColumn="0" w:firstRowLastColumn="0" w:lastRowFirstColumn="0" w:lastRowLastColumn="0"/>
            </w:pPr>
            <w:r w:rsidRPr="00A4085D">
              <w:t>человек</w:t>
            </w:r>
          </w:p>
        </w:tc>
        <w:tc>
          <w:tcPr>
            <w:tcW w:w="1337" w:type="dxa"/>
          </w:tcPr>
          <w:p w:rsidR="00357E07" w:rsidRPr="00A4085D" w:rsidRDefault="00357E07" w:rsidP="00A4085D">
            <w:pPr>
              <w:cnfStyle w:val="000000000000" w:firstRow="0" w:lastRow="0" w:firstColumn="0" w:lastColumn="0" w:oddVBand="0" w:evenVBand="0" w:oddHBand="0" w:evenHBand="0" w:firstRowFirstColumn="0" w:firstRowLastColumn="0" w:lastRowFirstColumn="0" w:lastRowLastColumn="0"/>
            </w:pPr>
            <w:r w:rsidRPr="00A4085D">
              <w:t>24 681</w:t>
            </w:r>
          </w:p>
        </w:tc>
        <w:tc>
          <w:tcPr>
            <w:tcW w:w="1337" w:type="dxa"/>
          </w:tcPr>
          <w:p w:rsidR="00357E07" w:rsidRPr="00A4085D" w:rsidRDefault="00357E07" w:rsidP="00A4085D">
            <w:pPr>
              <w:cnfStyle w:val="000000000000" w:firstRow="0" w:lastRow="0" w:firstColumn="0" w:lastColumn="0" w:oddVBand="0" w:evenVBand="0" w:oddHBand="0" w:evenHBand="0" w:firstRowFirstColumn="0" w:firstRowLastColumn="0" w:lastRowFirstColumn="0" w:lastRowLastColumn="0"/>
            </w:pPr>
            <w:r w:rsidRPr="00A4085D">
              <w:t>6,3</w:t>
            </w:r>
          </w:p>
        </w:tc>
      </w:tr>
      <w:tr w:rsidR="00357E07" w:rsidRPr="00A4085D" w:rsidTr="00A4085D">
        <w:tc>
          <w:tcPr>
            <w:cnfStyle w:val="001000000000" w:firstRow="0" w:lastRow="0" w:firstColumn="1" w:lastColumn="0" w:oddVBand="0" w:evenVBand="0" w:oddHBand="0" w:evenHBand="0" w:firstRowFirstColumn="0" w:firstRowLastColumn="0" w:lastRowFirstColumn="0" w:lastRowLastColumn="0"/>
            <w:tcW w:w="4494" w:type="dxa"/>
          </w:tcPr>
          <w:p w:rsidR="00357E07" w:rsidRPr="00A4085D" w:rsidRDefault="00357E07" w:rsidP="00A4085D">
            <w:r w:rsidRPr="00A4085D">
              <w:t>Число студентов университета, получающих ст</w:t>
            </w:r>
            <w:r w:rsidRPr="00A4085D">
              <w:t>е</w:t>
            </w:r>
            <w:r w:rsidRPr="00A4085D">
              <w:t xml:space="preserve">пень магистра и выше </w:t>
            </w:r>
          </w:p>
        </w:tc>
        <w:tc>
          <w:tcPr>
            <w:tcW w:w="1336" w:type="dxa"/>
          </w:tcPr>
          <w:p w:rsidR="00357E07" w:rsidRPr="00A4085D" w:rsidRDefault="00357E07" w:rsidP="00A4085D">
            <w:pPr>
              <w:cnfStyle w:val="000000000000" w:firstRow="0" w:lastRow="0" w:firstColumn="0" w:lastColumn="0" w:oddVBand="0" w:evenVBand="0" w:oddHBand="0" w:evenHBand="0" w:firstRowFirstColumn="0" w:firstRowLastColumn="0" w:lastRowFirstColumn="0" w:lastRowLastColumn="0"/>
            </w:pPr>
            <w:r w:rsidRPr="00A4085D">
              <w:t>%</w:t>
            </w:r>
          </w:p>
        </w:tc>
        <w:tc>
          <w:tcPr>
            <w:tcW w:w="1337" w:type="dxa"/>
          </w:tcPr>
          <w:p w:rsidR="00357E07" w:rsidRPr="00A4085D" w:rsidRDefault="00357E07" w:rsidP="00A4085D">
            <w:pPr>
              <w:cnfStyle w:val="000000000000" w:firstRow="0" w:lastRow="0" w:firstColumn="0" w:lastColumn="0" w:oddVBand="0" w:evenVBand="0" w:oddHBand="0" w:evenHBand="0" w:firstRowFirstColumn="0" w:firstRowLastColumn="0" w:lastRowFirstColumn="0" w:lastRowLastColumn="0"/>
            </w:pPr>
            <w:r w:rsidRPr="00A4085D">
              <w:t>7,7</w:t>
            </w:r>
          </w:p>
        </w:tc>
        <w:tc>
          <w:tcPr>
            <w:tcW w:w="1337" w:type="dxa"/>
          </w:tcPr>
          <w:p w:rsidR="00357E07" w:rsidRPr="0005177F" w:rsidRDefault="00357E07" w:rsidP="00A4085D">
            <w:pPr>
              <w:cnfStyle w:val="000000000000" w:firstRow="0" w:lastRow="0" w:firstColumn="0" w:lastColumn="0" w:oddVBand="0" w:evenVBand="0" w:oddHBand="0" w:evenHBand="0" w:firstRowFirstColumn="0" w:firstRowLastColumn="0" w:lastRowFirstColumn="0" w:lastRowLastColumn="0"/>
              <w:rPr>
                <w:lang w:val="en-US"/>
              </w:rPr>
            </w:pPr>
            <w:r w:rsidRPr="00A4085D">
              <w:t>0,5</w:t>
            </w:r>
            <w:r w:rsidR="0005177F">
              <w:rPr>
                <w:vertAlign w:val="superscript"/>
              </w:rPr>
              <w:t>1</w:t>
            </w:r>
          </w:p>
        </w:tc>
      </w:tr>
      <w:tr w:rsidR="00357E07" w:rsidRPr="00A4085D" w:rsidTr="00A4085D">
        <w:tc>
          <w:tcPr>
            <w:cnfStyle w:val="001000000000" w:firstRow="0" w:lastRow="0" w:firstColumn="1" w:lastColumn="0" w:oddVBand="0" w:evenVBand="0" w:oddHBand="0" w:evenHBand="0" w:firstRowFirstColumn="0" w:firstRowLastColumn="0" w:lastRowFirstColumn="0" w:lastRowLastColumn="0"/>
            <w:tcW w:w="4494" w:type="dxa"/>
          </w:tcPr>
          <w:p w:rsidR="00357E07" w:rsidRPr="00A4085D" w:rsidRDefault="00357E07" w:rsidP="00A4085D">
            <w:r w:rsidRPr="00A4085D">
              <w:t>Процентное соотношение студентов гуманита</w:t>
            </w:r>
            <w:r w:rsidRPr="00A4085D">
              <w:t>р</w:t>
            </w:r>
            <w:r w:rsidRPr="00A4085D">
              <w:t>ных факультетов к общему числу студентов</w:t>
            </w:r>
          </w:p>
        </w:tc>
        <w:tc>
          <w:tcPr>
            <w:tcW w:w="1336" w:type="dxa"/>
          </w:tcPr>
          <w:p w:rsidR="00357E07" w:rsidRPr="00A4085D" w:rsidRDefault="00357E07" w:rsidP="00A4085D">
            <w:pPr>
              <w:cnfStyle w:val="000000000000" w:firstRow="0" w:lastRow="0" w:firstColumn="0" w:lastColumn="0" w:oddVBand="0" w:evenVBand="0" w:oddHBand="0" w:evenHBand="0" w:firstRowFirstColumn="0" w:firstRowLastColumn="0" w:lastRowFirstColumn="0" w:lastRowLastColumn="0"/>
            </w:pPr>
            <w:r w:rsidRPr="00A4085D">
              <w:t>%</w:t>
            </w:r>
          </w:p>
        </w:tc>
        <w:tc>
          <w:tcPr>
            <w:tcW w:w="1337" w:type="dxa"/>
          </w:tcPr>
          <w:p w:rsidR="00357E07" w:rsidRPr="00A4085D" w:rsidRDefault="00357E07" w:rsidP="00A4085D">
            <w:pPr>
              <w:cnfStyle w:val="000000000000" w:firstRow="0" w:lastRow="0" w:firstColumn="0" w:lastColumn="0" w:oddVBand="0" w:evenVBand="0" w:oddHBand="0" w:evenHBand="0" w:firstRowFirstColumn="0" w:firstRowLastColumn="0" w:lastRowFirstColumn="0" w:lastRowLastColumn="0"/>
            </w:pPr>
            <w:r w:rsidRPr="00A4085D">
              <w:t>49,2</w:t>
            </w:r>
          </w:p>
        </w:tc>
        <w:tc>
          <w:tcPr>
            <w:tcW w:w="1337" w:type="dxa"/>
          </w:tcPr>
          <w:p w:rsidR="00357E07" w:rsidRPr="0005177F" w:rsidRDefault="00357E07" w:rsidP="00A4085D">
            <w:pPr>
              <w:cnfStyle w:val="000000000000" w:firstRow="0" w:lastRow="0" w:firstColumn="0" w:lastColumn="0" w:oddVBand="0" w:evenVBand="0" w:oddHBand="0" w:evenHBand="0" w:firstRowFirstColumn="0" w:firstRowLastColumn="0" w:lastRowFirstColumn="0" w:lastRowLastColumn="0"/>
              <w:rPr>
                <w:lang w:val="en-US"/>
              </w:rPr>
            </w:pPr>
            <w:r w:rsidRPr="00A4085D">
              <w:t>2,4</w:t>
            </w:r>
            <w:r w:rsidR="0005177F">
              <w:rPr>
                <w:vertAlign w:val="superscript"/>
              </w:rPr>
              <w:t>1</w:t>
            </w:r>
          </w:p>
        </w:tc>
      </w:tr>
      <w:tr w:rsidR="00357E07" w:rsidRPr="00A4085D" w:rsidTr="00A4085D">
        <w:tc>
          <w:tcPr>
            <w:cnfStyle w:val="001000000000" w:firstRow="0" w:lastRow="0" w:firstColumn="1" w:lastColumn="0" w:oddVBand="0" w:evenVBand="0" w:oddHBand="0" w:evenHBand="0" w:firstRowFirstColumn="0" w:firstRowLastColumn="0" w:lastRowFirstColumn="0" w:lastRowLastColumn="0"/>
            <w:tcW w:w="4494" w:type="dxa"/>
          </w:tcPr>
          <w:p w:rsidR="00357E07" w:rsidRPr="00A4085D" w:rsidRDefault="00357E07" w:rsidP="00A4085D">
            <w:r w:rsidRPr="00A4085D">
              <w:t>Процентное соотношение студентов ф</w:t>
            </w:r>
            <w:r w:rsidRPr="00A4085D">
              <w:t>а</w:t>
            </w:r>
            <w:r w:rsidRPr="00A4085D">
              <w:t>культетов чистых наук к общему числу студентов</w:t>
            </w:r>
          </w:p>
        </w:tc>
        <w:tc>
          <w:tcPr>
            <w:tcW w:w="1336" w:type="dxa"/>
          </w:tcPr>
          <w:p w:rsidR="00357E07" w:rsidRPr="00A4085D" w:rsidRDefault="00357E07" w:rsidP="00A4085D">
            <w:pPr>
              <w:cnfStyle w:val="000000000000" w:firstRow="0" w:lastRow="0" w:firstColumn="0" w:lastColumn="0" w:oddVBand="0" w:evenVBand="0" w:oddHBand="0" w:evenHBand="0" w:firstRowFirstColumn="0" w:firstRowLastColumn="0" w:lastRowFirstColumn="0" w:lastRowLastColumn="0"/>
            </w:pPr>
            <w:r w:rsidRPr="00A4085D">
              <w:t>%</w:t>
            </w:r>
          </w:p>
        </w:tc>
        <w:tc>
          <w:tcPr>
            <w:tcW w:w="1337" w:type="dxa"/>
          </w:tcPr>
          <w:p w:rsidR="00357E07" w:rsidRPr="00A4085D" w:rsidRDefault="00357E07" w:rsidP="00A4085D">
            <w:pPr>
              <w:cnfStyle w:val="000000000000" w:firstRow="0" w:lastRow="0" w:firstColumn="0" w:lastColumn="0" w:oddVBand="0" w:evenVBand="0" w:oddHBand="0" w:evenHBand="0" w:firstRowFirstColumn="0" w:firstRowLastColumn="0" w:lastRowFirstColumn="0" w:lastRowLastColumn="0"/>
            </w:pPr>
            <w:r w:rsidRPr="00A4085D">
              <w:t>9,6</w:t>
            </w:r>
          </w:p>
        </w:tc>
        <w:tc>
          <w:tcPr>
            <w:tcW w:w="1337" w:type="dxa"/>
          </w:tcPr>
          <w:p w:rsidR="00357E07" w:rsidRPr="0005177F" w:rsidRDefault="00357E07" w:rsidP="00A4085D">
            <w:pPr>
              <w:cnfStyle w:val="000000000000" w:firstRow="0" w:lastRow="0" w:firstColumn="0" w:lastColumn="0" w:oddVBand="0" w:evenVBand="0" w:oddHBand="0" w:evenHBand="0" w:firstRowFirstColumn="0" w:firstRowLastColumn="0" w:lastRowFirstColumn="0" w:lastRowLastColumn="0"/>
              <w:rPr>
                <w:lang w:val="en-US"/>
              </w:rPr>
            </w:pPr>
            <w:r w:rsidRPr="00A4085D">
              <w:t>-2,2</w:t>
            </w:r>
            <w:r w:rsidR="0005177F">
              <w:rPr>
                <w:vertAlign w:val="superscript"/>
              </w:rPr>
              <w:t>1</w:t>
            </w:r>
          </w:p>
        </w:tc>
      </w:tr>
      <w:tr w:rsidR="00357E07" w:rsidRPr="00A4085D" w:rsidTr="00A4085D">
        <w:tc>
          <w:tcPr>
            <w:cnfStyle w:val="001000000000" w:firstRow="0" w:lastRow="0" w:firstColumn="1" w:lastColumn="0" w:oddVBand="0" w:evenVBand="0" w:oddHBand="0" w:evenHBand="0" w:firstRowFirstColumn="0" w:firstRowLastColumn="0" w:lastRowFirstColumn="0" w:lastRowLastColumn="0"/>
            <w:tcW w:w="4494" w:type="dxa"/>
          </w:tcPr>
          <w:p w:rsidR="00357E07" w:rsidRPr="00A4085D" w:rsidRDefault="00357E07" w:rsidP="00A4085D">
            <w:r w:rsidRPr="00A4085D">
              <w:t>Процентное соотношение студентов ф</w:t>
            </w:r>
            <w:r w:rsidRPr="00A4085D">
              <w:t>а</w:t>
            </w:r>
            <w:r w:rsidRPr="00A4085D">
              <w:t>культетов агрономии и ветеринарии к общему числу студе</w:t>
            </w:r>
            <w:r w:rsidRPr="00A4085D">
              <w:t>н</w:t>
            </w:r>
            <w:r w:rsidRPr="00A4085D">
              <w:t>тов</w:t>
            </w:r>
          </w:p>
        </w:tc>
        <w:tc>
          <w:tcPr>
            <w:tcW w:w="1336" w:type="dxa"/>
          </w:tcPr>
          <w:p w:rsidR="00357E07" w:rsidRPr="00A4085D" w:rsidRDefault="00357E07" w:rsidP="00A4085D">
            <w:pPr>
              <w:cnfStyle w:val="000000000000" w:firstRow="0" w:lastRow="0" w:firstColumn="0" w:lastColumn="0" w:oddVBand="0" w:evenVBand="0" w:oddHBand="0" w:evenHBand="0" w:firstRowFirstColumn="0" w:firstRowLastColumn="0" w:lastRowFirstColumn="0" w:lastRowLastColumn="0"/>
            </w:pPr>
            <w:r w:rsidRPr="00A4085D">
              <w:t>%</w:t>
            </w:r>
          </w:p>
        </w:tc>
        <w:tc>
          <w:tcPr>
            <w:tcW w:w="1337" w:type="dxa"/>
          </w:tcPr>
          <w:p w:rsidR="00357E07" w:rsidRPr="00A4085D" w:rsidRDefault="00357E07" w:rsidP="00A4085D">
            <w:pPr>
              <w:cnfStyle w:val="000000000000" w:firstRow="0" w:lastRow="0" w:firstColumn="0" w:lastColumn="0" w:oddVBand="0" w:evenVBand="0" w:oddHBand="0" w:evenHBand="0" w:firstRowFirstColumn="0" w:firstRowLastColumn="0" w:lastRowFirstColumn="0" w:lastRowLastColumn="0"/>
            </w:pPr>
            <w:r w:rsidRPr="00A4085D">
              <w:t>5,9</w:t>
            </w:r>
          </w:p>
        </w:tc>
        <w:tc>
          <w:tcPr>
            <w:tcW w:w="1337" w:type="dxa"/>
          </w:tcPr>
          <w:p w:rsidR="00357E07" w:rsidRPr="0005177F" w:rsidRDefault="00357E07" w:rsidP="00A4085D">
            <w:pPr>
              <w:cnfStyle w:val="000000000000" w:firstRow="0" w:lastRow="0" w:firstColumn="0" w:lastColumn="0" w:oddVBand="0" w:evenVBand="0" w:oddHBand="0" w:evenHBand="0" w:firstRowFirstColumn="0" w:firstRowLastColumn="0" w:lastRowFirstColumn="0" w:lastRowLastColumn="0"/>
              <w:rPr>
                <w:lang w:val="en-US"/>
              </w:rPr>
            </w:pPr>
            <w:r w:rsidRPr="00A4085D">
              <w:t>0,4</w:t>
            </w:r>
            <w:r w:rsidR="0005177F">
              <w:rPr>
                <w:vertAlign w:val="superscript"/>
              </w:rPr>
              <w:t>1</w:t>
            </w:r>
          </w:p>
        </w:tc>
      </w:tr>
      <w:tr w:rsidR="00357E07" w:rsidRPr="00A4085D" w:rsidTr="00A4085D">
        <w:tc>
          <w:tcPr>
            <w:cnfStyle w:val="001000000000" w:firstRow="0" w:lastRow="0" w:firstColumn="1" w:lastColumn="0" w:oddVBand="0" w:evenVBand="0" w:oddHBand="0" w:evenHBand="0" w:firstRowFirstColumn="0" w:firstRowLastColumn="0" w:lastRowFirstColumn="0" w:lastRowLastColumn="0"/>
            <w:tcW w:w="4494" w:type="dxa"/>
          </w:tcPr>
          <w:p w:rsidR="00357E07" w:rsidRPr="00A4085D" w:rsidRDefault="00357E07" w:rsidP="00A4085D">
            <w:r w:rsidRPr="00A4085D">
              <w:t>Процентное соотношение студентов техн</w:t>
            </w:r>
            <w:r w:rsidRPr="00A4085D">
              <w:t>и</w:t>
            </w:r>
            <w:r w:rsidRPr="00A4085D">
              <w:t>ческих и инженерных факультетов к общему числу ст</w:t>
            </w:r>
            <w:r w:rsidRPr="00A4085D">
              <w:t>у</w:t>
            </w:r>
            <w:r w:rsidRPr="00A4085D">
              <w:t>дентов</w:t>
            </w:r>
          </w:p>
        </w:tc>
        <w:tc>
          <w:tcPr>
            <w:tcW w:w="1336" w:type="dxa"/>
          </w:tcPr>
          <w:p w:rsidR="00357E07" w:rsidRPr="00A4085D" w:rsidRDefault="00357E07" w:rsidP="00A4085D">
            <w:pPr>
              <w:cnfStyle w:val="000000000000" w:firstRow="0" w:lastRow="0" w:firstColumn="0" w:lastColumn="0" w:oddVBand="0" w:evenVBand="0" w:oddHBand="0" w:evenHBand="0" w:firstRowFirstColumn="0" w:firstRowLastColumn="0" w:lastRowFirstColumn="0" w:lastRowLastColumn="0"/>
            </w:pPr>
            <w:r w:rsidRPr="00A4085D">
              <w:t>%</w:t>
            </w:r>
          </w:p>
        </w:tc>
        <w:tc>
          <w:tcPr>
            <w:tcW w:w="1337" w:type="dxa"/>
          </w:tcPr>
          <w:p w:rsidR="00357E07" w:rsidRPr="00A4085D" w:rsidRDefault="00357E07" w:rsidP="00A4085D">
            <w:pPr>
              <w:cnfStyle w:val="000000000000" w:firstRow="0" w:lastRow="0" w:firstColumn="0" w:lastColumn="0" w:oddVBand="0" w:evenVBand="0" w:oddHBand="0" w:evenHBand="0" w:firstRowFirstColumn="0" w:firstRowLastColumn="0" w:lastRowFirstColumn="0" w:lastRowLastColumn="0"/>
            </w:pPr>
            <w:r w:rsidRPr="00A4085D">
              <w:t>24,6</w:t>
            </w:r>
          </w:p>
        </w:tc>
        <w:tc>
          <w:tcPr>
            <w:tcW w:w="1337" w:type="dxa"/>
          </w:tcPr>
          <w:p w:rsidR="00357E07" w:rsidRPr="0005177F" w:rsidRDefault="00357E07" w:rsidP="00A4085D">
            <w:pPr>
              <w:cnfStyle w:val="000000000000" w:firstRow="0" w:lastRow="0" w:firstColumn="0" w:lastColumn="0" w:oddVBand="0" w:evenVBand="0" w:oddHBand="0" w:evenHBand="0" w:firstRowFirstColumn="0" w:firstRowLastColumn="0" w:lastRowFirstColumn="0" w:lastRowLastColumn="0"/>
              <w:rPr>
                <w:lang w:val="en-US"/>
              </w:rPr>
            </w:pPr>
            <w:r w:rsidRPr="00A4085D">
              <w:t>0,3</w:t>
            </w:r>
            <w:r w:rsidR="0005177F">
              <w:rPr>
                <w:vertAlign w:val="superscript"/>
              </w:rPr>
              <w:t>1</w:t>
            </w:r>
          </w:p>
        </w:tc>
      </w:tr>
      <w:tr w:rsidR="00357E07" w:rsidRPr="00A4085D" w:rsidTr="0005177F">
        <w:tc>
          <w:tcPr>
            <w:cnfStyle w:val="001000000000" w:firstRow="0" w:lastRow="0" w:firstColumn="1" w:lastColumn="0" w:oddVBand="0" w:evenVBand="0" w:oddHBand="0" w:evenHBand="0" w:firstRowFirstColumn="0" w:firstRowLastColumn="0" w:lastRowFirstColumn="0" w:lastRowLastColumn="0"/>
            <w:tcW w:w="4494" w:type="dxa"/>
          </w:tcPr>
          <w:p w:rsidR="00357E07" w:rsidRPr="00A4085D" w:rsidRDefault="00357E07" w:rsidP="00A4085D">
            <w:r w:rsidRPr="00A4085D">
              <w:t>Процентное соотношение студентов мед</w:t>
            </w:r>
            <w:r w:rsidRPr="00A4085D">
              <w:t>и</w:t>
            </w:r>
            <w:r w:rsidRPr="00A4085D">
              <w:t>цинских факультетов к общему числу ст</w:t>
            </w:r>
            <w:r w:rsidRPr="00A4085D">
              <w:t>у</w:t>
            </w:r>
            <w:r w:rsidRPr="00A4085D">
              <w:t>дентов</w:t>
            </w:r>
          </w:p>
        </w:tc>
        <w:tc>
          <w:tcPr>
            <w:tcW w:w="1336" w:type="dxa"/>
            <w:tcBorders>
              <w:bottom w:val="nil"/>
            </w:tcBorders>
          </w:tcPr>
          <w:p w:rsidR="00357E07" w:rsidRPr="00A4085D" w:rsidRDefault="00357E07" w:rsidP="00A4085D">
            <w:pPr>
              <w:cnfStyle w:val="000000000000" w:firstRow="0" w:lastRow="0" w:firstColumn="0" w:lastColumn="0" w:oddVBand="0" w:evenVBand="0" w:oddHBand="0" w:evenHBand="0" w:firstRowFirstColumn="0" w:firstRowLastColumn="0" w:lastRowFirstColumn="0" w:lastRowLastColumn="0"/>
            </w:pPr>
            <w:r w:rsidRPr="00A4085D">
              <w:t>%</w:t>
            </w:r>
          </w:p>
        </w:tc>
        <w:tc>
          <w:tcPr>
            <w:tcW w:w="1337" w:type="dxa"/>
            <w:tcBorders>
              <w:bottom w:val="nil"/>
            </w:tcBorders>
          </w:tcPr>
          <w:p w:rsidR="00357E07" w:rsidRPr="00A4085D" w:rsidRDefault="00357E07" w:rsidP="00A4085D">
            <w:pPr>
              <w:cnfStyle w:val="000000000000" w:firstRow="0" w:lastRow="0" w:firstColumn="0" w:lastColumn="0" w:oddVBand="0" w:evenVBand="0" w:oddHBand="0" w:evenHBand="0" w:firstRowFirstColumn="0" w:firstRowLastColumn="0" w:lastRowFirstColumn="0" w:lastRowLastColumn="0"/>
            </w:pPr>
            <w:r w:rsidRPr="00A4085D">
              <w:t>5,1</w:t>
            </w:r>
          </w:p>
        </w:tc>
        <w:tc>
          <w:tcPr>
            <w:tcW w:w="1337" w:type="dxa"/>
            <w:tcBorders>
              <w:bottom w:val="nil"/>
            </w:tcBorders>
          </w:tcPr>
          <w:p w:rsidR="00357E07" w:rsidRPr="0005177F" w:rsidRDefault="00357E07" w:rsidP="00A4085D">
            <w:pPr>
              <w:cnfStyle w:val="000000000000" w:firstRow="0" w:lastRow="0" w:firstColumn="0" w:lastColumn="0" w:oddVBand="0" w:evenVBand="0" w:oddHBand="0" w:evenHBand="0" w:firstRowFirstColumn="0" w:firstRowLastColumn="0" w:lastRowFirstColumn="0" w:lastRowLastColumn="0"/>
              <w:rPr>
                <w:lang w:val="en-US"/>
              </w:rPr>
            </w:pPr>
            <w:r w:rsidRPr="00A4085D">
              <w:t>-3,1</w:t>
            </w:r>
            <w:r w:rsidRPr="0005177F">
              <w:rPr>
                <w:vertAlign w:val="superscript"/>
              </w:rPr>
              <w:t>1</w:t>
            </w:r>
          </w:p>
        </w:tc>
      </w:tr>
      <w:tr w:rsidR="00357E07" w:rsidRPr="00A4085D" w:rsidTr="0005177F">
        <w:tc>
          <w:tcPr>
            <w:cnfStyle w:val="001000000000" w:firstRow="0" w:lastRow="0" w:firstColumn="1" w:lastColumn="0" w:oddVBand="0" w:evenVBand="0" w:oddHBand="0" w:evenHBand="0" w:firstRowFirstColumn="0" w:firstRowLastColumn="0" w:lastRowFirstColumn="0" w:lastRowLastColumn="0"/>
            <w:tcW w:w="4494" w:type="dxa"/>
            <w:tcBorders>
              <w:top w:val="nil"/>
              <w:bottom w:val="single" w:sz="4" w:space="0" w:color="auto"/>
            </w:tcBorders>
          </w:tcPr>
          <w:p w:rsidR="00357E07" w:rsidRPr="00A4085D" w:rsidRDefault="00357E07" w:rsidP="00A4085D">
            <w:r w:rsidRPr="00A4085D">
              <w:t>Процентное соотношение студентов ф</w:t>
            </w:r>
            <w:r w:rsidRPr="00A4085D">
              <w:t>а</w:t>
            </w:r>
            <w:r w:rsidRPr="00A4085D">
              <w:t>культетов изобразительного искусства к общему числу студе</w:t>
            </w:r>
            <w:r w:rsidRPr="00A4085D">
              <w:t>н</w:t>
            </w:r>
            <w:r w:rsidRPr="00A4085D">
              <w:t>тов</w:t>
            </w:r>
          </w:p>
        </w:tc>
        <w:tc>
          <w:tcPr>
            <w:tcW w:w="1336" w:type="dxa"/>
            <w:tcBorders>
              <w:top w:val="nil"/>
              <w:bottom w:val="single" w:sz="4" w:space="0" w:color="auto"/>
            </w:tcBorders>
          </w:tcPr>
          <w:p w:rsidR="00357E07" w:rsidRPr="00A4085D" w:rsidRDefault="00357E07" w:rsidP="00A4085D">
            <w:pPr>
              <w:cnfStyle w:val="000000000000" w:firstRow="0" w:lastRow="0" w:firstColumn="0" w:lastColumn="0" w:oddVBand="0" w:evenVBand="0" w:oddHBand="0" w:evenHBand="0" w:firstRowFirstColumn="0" w:firstRowLastColumn="0" w:lastRowFirstColumn="0" w:lastRowLastColumn="0"/>
            </w:pPr>
            <w:r w:rsidRPr="00A4085D">
              <w:t>%</w:t>
            </w:r>
          </w:p>
        </w:tc>
        <w:tc>
          <w:tcPr>
            <w:tcW w:w="1337" w:type="dxa"/>
            <w:tcBorders>
              <w:top w:val="nil"/>
              <w:bottom w:val="single" w:sz="4" w:space="0" w:color="auto"/>
            </w:tcBorders>
          </w:tcPr>
          <w:p w:rsidR="00357E07" w:rsidRPr="00A4085D" w:rsidRDefault="00357E07" w:rsidP="00A4085D">
            <w:pPr>
              <w:cnfStyle w:val="000000000000" w:firstRow="0" w:lastRow="0" w:firstColumn="0" w:lastColumn="0" w:oddVBand="0" w:evenVBand="0" w:oddHBand="0" w:evenHBand="0" w:firstRowFirstColumn="0" w:firstRowLastColumn="0" w:lastRowFirstColumn="0" w:lastRowLastColumn="0"/>
            </w:pPr>
            <w:r w:rsidRPr="00A4085D">
              <w:t>5,7</w:t>
            </w:r>
          </w:p>
        </w:tc>
        <w:tc>
          <w:tcPr>
            <w:tcW w:w="1337" w:type="dxa"/>
            <w:tcBorders>
              <w:top w:val="nil"/>
              <w:bottom w:val="single" w:sz="4" w:space="0" w:color="auto"/>
            </w:tcBorders>
          </w:tcPr>
          <w:p w:rsidR="00357E07" w:rsidRPr="0005177F" w:rsidRDefault="0005177F" w:rsidP="00A4085D">
            <w:pPr>
              <w:cnfStyle w:val="000000000000" w:firstRow="0" w:lastRow="0" w:firstColumn="0" w:lastColumn="0" w:oddVBand="0" w:evenVBand="0" w:oddHBand="0" w:evenHBand="0" w:firstRowFirstColumn="0" w:firstRowLastColumn="0" w:lastRowFirstColumn="0" w:lastRowLastColumn="0"/>
              <w:rPr>
                <w:lang w:val="en-US"/>
              </w:rPr>
            </w:pPr>
            <w:r>
              <w:t>2,2</w:t>
            </w:r>
            <w:r>
              <w:rPr>
                <w:vertAlign w:val="superscript"/>
              </w:rPr>
              <w:t>1</w:t>
            </w:r>
          </w:p>
        </w:tc>
      </w:tr>
      <w:tr w:rsidR="00357E07" w:rsidRPr="00A4085D" w:rsidTr="0005177F">
        <w:tc>
          <w:tcPr>
            <w:cnfStyle w:val="001000000000" w:firstRow="0" w:lastRow="0" w:firstColumn="1" w:lastColumn="0" w:oddVBand="0" w:evenVBand="0" w:oddHBand="0" w:evenHBand="0" w:firstRowFirstColumn="0" w:firstRowLastColumn="0" w:lastRowFirstColumn="0" w:lastRowLastColumn="0"/>
            <w:tcW w:w="4494" w:type="dxa"/>
            <w:tcBorders>
              <w:top w:val="single" w:sz="4" w:space="0" w:color="auto"/>
            </w:tcBorders>
          </w:tcPr>
          <w:p w:rsidR="00357E07" w:rsidRPr="0005177F" w:rsidRDefault="00357E07" w:rsidP="0005177F">
            <w:pPr>
              <w:spacing w:before="80" w:after="80"/>
              <w:ind w:left="284"/>
              <w:rPr>
                <w:b/>
              </w:rPr>
            </w:pPr>
            <w:r w:rsidRPr="0005177F">
              <w:rPr>
                <w:b/>
              </w:rPr>
              <w:t>Общее число выпускников</w:t>
            </w:r>
          </w:p>
        </w:tc>
        <w:tc>
          <w:tcPr>
            <w:tcW w:w="1336" w:type="dxa"/>
            <w:tcBorders>
              <w:top w:val="single" w:sz="4" w:space="0" w:color="auto"/>
              <w:bottom w:val="single" w:sz="12" w:space="0" w:color="auto"/>
            </w:tcBorders>
          </w:tcPr>
          <w:p w:rsidR="00357E07" w:rsidRPr="0005177F" w:rsidRDefault="00357E07" w:rsidP="0005177F">
            <w:pPr>
              <w:spacing w:before="80" w:after="80"/>
              <w:cnfStyle w:val="000000000000" w:firstRow="0" w:lastRow="0" w:firstColumn="0" w:lastColumn="0" w:oddVBand="0" w:evenVBand="0" w:oddHBand="0" w:evenHBand="0" w:firstRowFirstColumn="0" w:firstRowLastColumn="0" w:lastRowFirstColumn="0" w:lastRowLastColumn="0"/>
              <w:rPr>
                <w:b/>
              </w:rPr>
            </w:pPr>
            <w:r w:rsidRPr="0005177F">
              <w:rPr>
                <w:b/>
              </w:rPr>
              <w:t>Человек (000)</w:t>
            </w:r>
          </w:p>
        </w:tc>
        <w:tc>
          <w:tcPr>
            <w:tcW w:w="1337" w:type="dxa"/>
            <w:tcBorders>
              <w:top w:val="single" w:sz="4" w:space="0" w:color="auto"/>
              <w:bottom w:val="single" w:sz="12" w:space="0" w:color="auto"/>
            </w:tcBorders>
          </w:tcPr>
          <w:p w:rsidR="00357E07" w:rsidRPr="0005177F" w:rsidRDefault="00357E07" w:rsidP="0005177F">
            <w:pPr>
              <w:spacing w:before="80" w:after="80"/>
              <w:cnfStyle w:val="000000000000" w:firstRow="0" w:lastRow="0" w:firstColumn="0" w:lastColumn="0" w:oddVBand="0" w:evenVBand="0" w:oddHBand="0" w:evenHBand="0" w:firstRowFirstColumn="0" w:firstRowLastColumn="0" w:lastRowFirstColumn="0" w:lastRowLastColumn="0"/>
              <w:rPr>
                <w:b/>
              </w:rPr>
            </w:pPr>
            <w:r w:rsidRPr="0005177F">
              <w:rPr>
                <w:b/>
              </w:rPr>
              <w:t>368 (2,3)</w:t>
            </w:r>
          </w:p>
        </w:tc>
        <w:tc>
          <w:tcPr>
            <w:tcW w:w="1337" w:type="dxa"/>
            <w:tcBorders>
              <w:top w:val="single" w:sz="4" w:space="0" w:color="auto"/>
              <w:bottom w:val="single" w:sz="12" w:space="0" w:color="auto"/>
            </w:tcBorders>
          </w:tcPr>
          <w:p w:rsidR="00357E07" w:rsidRPr="0005177F" w:rsidRDefault="0005177F" w:rsidP="0005177F">
            <w:pPr>
              <w:spacing w:before="80" w:after="80"/>
              <w:cnfStyle w:val="000000000000" w:firstRow="0" w:lastRow="0" w:firstColumn="0" w:lastColumn="0" w:oddVBand="0" w:evenVBand="0" w:oddHBand="0" w:evenHBand="0" w:firstRowFirstColumn="0" w:firstRowLastColumn="0" w:lastRowFirstColumn="0" w:lastRowLastColumn="0"/>
              <w:rPr>
                <w:b/>
                <w:lang w:val="en-US"/>
              </w:rPr>
            </w:pPr>
            <w:r w:rsidRPr="0005177F">
              <w:rPr>
                <w:b/>
                <w:lang w:val="en-US"/>
              </w:rPr>
              <w:t>−</w:t>
            </w:r>
          </w:p>
        </w:tc>
      </w:tr>
    </w:tbl>
    <w:p w:rsidR="00357E07" w:rsidRPr="002B6DF9" w:rsidRDefault="00357E07" w:rsidP="003F3FB4">
      <w:pPr>
        <w:pStyle w:val="H23GR"/>
        <w:ind w:right="57"/>
      </w:pPr>
      <w:r>
        <w:tab/>
      </w:r>
      <w:r>
        <w:tab/>
      </w:r>
      <w:r w:rsidRPr="002B6DF9">
        <w:t>Показатели высшего образования в 2008</w:t>
      </w:r>
      <w:r>
        <w:t>−</w:t>
      </w:r>
      <w:r w:rsidR="003F3FB4">
        <w:t>2009 учебном году (Исламский</w:t>
      </w:r>
      <w:r w:rsidR="003F3FB4">
        <w:br/>
      </w:r>
      <w:r w:rsidRPr="002B6DF9">
        <w:t xml:space="preserve">университет </w:t>
      </w:r>
      <w:r w:rsidR="00AC00D1">
        <w:t>"</w:t>
      </w:r>
      <w:r w:rsidRPr="002B6DF9">
        <w:t>Азад</w:t>
      </w:r>
      <w:r w:rsidR="00E13563">
        <w:t>"</w:t>
      </w:r>
      <w:r w:rsidRPr="002B6DF9">
        <w:t>)</w:t>
      </w:r>
    </w:p>
    <w:tbl>
      <w:tblPr>
        <w:tblStyle w:val="TabNum"/>
        <w:tblW w:w="8525" w:type="dxa"/>
        <w:tblInd w:w="1134" w:type="dxa"/>
        <w:tblLook w:val="01E0" w:firstRow="1" w:lastRow="1" w:firstColumn="1" w:lastColumn="1" w:noHBand="0" w:noVBand="0"/>
      </w:tblPr>
      <w:tblGrid>
        <w:gridCol w:w="3806"/>
        <w:gridCol w:w="2017"/>
        <w:gridCol w:w="1330"/>
        <w:gridCol w:w="1372"/>
      </w:tblGrid>
      <w:tr w:rsidR="00357E07" w:rsidRPr="00FC51D1" w:rsidTr="003F3FB4">
        <w:trPr>
          <w:tblHeader/>
        </w:trPr>
        <w:tc>
          <w:tcPr>
            <w:cnfStyle w:val="001000000000" w:firstRow="0" w:lastRow="0" w:firstColumn="1" w:lastColumn="0" w:oddVBand="0" w:evenVBand="0" w:oddHBand="0" w:evenHBand="0" w:firstRowFirstColumn="0" w:firstRowLastColumn="0" w:lastRowFirstColumn="0" w:lastRowLastColumn="0"/>
            <w:tcW w:w="3806" w:type="dxa"/>
            <w:tcBorders>
              <w:bottom w:val="single" w:sz="12" w:space="0" w:color="auto"/>
            </w:tcBorders>
            <w:shd w:val="clear" w:color="auto" w:fill="auto"/>
          </w:tcPr>
          <w:p w:rsidR="00357E07" w:rsidRPr="00FC51D1" w:rsidRDefault="00357E07" w:rsidP="00357E07">
            <w:pPr>
              <w:spacing w:before="80" w:after="80" w:line="240" w:lineRule="auto"/>
              <w:rPr>
                <w:i/>
                <w:sz w:val="16"/>
              </w:rPr>
            </w:pPr>
            <w:r w:rsidRPr="00FC51D1">
              <w:rPr>
                <w:i/>
                <w:sz w:val="16"/>
              </w:rPr>
              <w:t>Показатель</w:t>
            </w:r>
          </w:p>
        </w:tc>
        <w:tc>
          <w:tcPr>
            <w:tcW w:w="2017" w:type="dxa"/>
            <w:tcBorders>
              <w:top w:val="single" w:sz="4" w:space="0" w:color="auto"/>
              <w:bottom w:val="single" w:sz="12" w:space="0" w:color="auto"/>
            </w:tcBorders>
            <w:shd w:val="clear" w:color="auto" w:fill="auto"/>
          </w:tcPr>
          <w:p w:rsidR="00357E07" w:rsidRPr="00FC51D1" w:rsidRDefault="00357E07" w:rsidP="00357E07">
            <w:pPr>
              <w:spacing w:before="80" w:after="80" w:line="240" w:lineRule="auto"/>
              <w:cnfStyle w:val="000000000000" w:firstRow="0" w:lastRow="0" w:firstColumn="0" w:lastColumn="0" w:oddVBand="0" w:evenVBand="0" w:oddHBand="0" w:evenHBand="0" w:firstRowFirstColumn="0" w:firstRowLastColumn="0" w:lastRowFirstColumn="0" w:lastRowLastColumn="0"/>
              <w:rPr>
                <w:i/>
                <w:sz w:val="16"/>
              </w:rPr>
            </w:pPr>
            <w:r w:rsidRPr="00FC51D1">
              <w:rPr>
                <w:i/>
                <w:sz w:val="16"/>
              </w:rPr>
              <w:t>Единица</w:t>
            </w:r>
          </w:p>
        </w:tc>
        <w:tc>
          <w:tcPr>
            <w:tcW w:w="1330" w:type="dxa"/>
            <w:tcBorders>
              <w:top w:val="single" w:sz="4" w:space="0" w:color="auto"/>
              <w:bottom w:val="single" w:sz="12" w:space="0" w:color="auto"/>
            </w:tcBorders>
            <w:shd w:val="clear" w:color="auto" w:fill="auto"/>
          </w:tcPr>
          <w:p w:rsidR="00357E07" w:rsidRPr="00FC51D1" w:rsidRDefault="003F3FB4" w:rsidP="00357E07">
            <w:pPr>
              <w:spacing w:before="80" w:after="80" w:line="240" w:lineRule="auto"/>
              <w:cnfStyle w:val="000000000000" w:firstRow="0" w:lastRow="0" w:firstColumn="0" w:lastColumn="0" w:oddVBand="0" w:evenVBand="0" w:oddHBand="0" w:evenHBand="0" w:firstRowFirstColumn="0" w:firstRowLastColumn="0" w:lastRowFirstColumn="0" w:lastRowLastColumn="0"/>
              <w:rPr>
                <w:i/>
                <w:sz w:val="16"/>
              </w:rPr>
            </w:pPr>
            <w:r>
              <w:rPr>
                <w:i/>
                <w:sz w:val="16"/>
              </w:rPr>
              <w:t>Ч</w:t>
            </w:r>
            <w:r w:rsidR="00357E07" w:rsidRPr="00FC51D1">
              <w:rPr>
                <w:i/>
                <w:sz w:val="16"/>
              </w:rPr>
              <w:t xml:space="preserve">исло/ </w:t>
            </w:r>
            <w:r w:rsidR="00357E07">
              <w:rPr>
                <w:i/>
                <w:sz w:val="16"/>
              </w:rPr>
              <w:br/>
            </w:r>
            <w:r w:rsidR="00357E07" w:rsidRPr="00FC51D1">
              <w:rPr>
                <w:i/>
                <w:sz w:val="16"/>
              </w:rPr>
              <w:t>количес</w:t>
            </w:r>
            <w:r w:rsidR="00357E07" w:rsidRPr="00FC51D1">
              <w:rPr>
                <w:i/>
                <w:sz w:val="16"/>
              </w:rPr>
              <w:t>т</w:t>
            </w:r>
            <w:r w:rsidR="00357E07" w:rsidRPr="00FC51D1">
              <w:rPr>
                <w:i/>
                <w:sz w:val="16"/>
              </w:rPr>
              <w:t>во</w:t>
            </w:r>
          </w:p>
        </w:tc>
        <w:tc>
          <w:tcPr>
            <w:tcW w:w="1372" w:type="dxa"/>
            <w:tcBorders>
              <w:top w:val="single" w:sz="4" w:space="0" w:color="auto"/>
              <w:bottom w:val="single" w:sz="12" w:space="0" w:color="auto"/>
            </w:tcBorders>
            <w:shd w:val="clear" w:color="auto" w:fill="auto"/>
          </w:tcPr>
          <w:p w:rsidR="00357E07" w:rsidRPr="00FC51D1" w:rsidRDefault="00357E07" w:rsidP="00357E07">
            <w:pPr>
              <w:spacing w:before="80" w:after="80" w:line="240" w:lineRule="auto"/>
              <w:cnfStyle w:val="000000000000" w:firstRow="0" w:lastRow="0" w:firstColumn="0" w:lastColumn="0" w:oddVBand="0" w:evenVBand="0" w:oddHBand="0" w:evenHBand="0" w:firstRowFirstColumn="0" w:firstRowLastColumn="0" w:lastRowFirstColumn="0" w:lastRowLastColumn="0"/>
              <w:rPr>
                <w:i/>
                <w:sz w:val="16"/>
              </w:rPr>
            </w:pPr>
            <w:r w:rsidRPr="00FC51D1">
              <w:rPr>
                <w:i/>
                <w:sz w:val="16"/>
              </w:rPr>
              <w:t>% изменение за последний год</w:t>
            </w:r>
          </w:p>
        </w:tc>
      </w:tr>
      <w:tr w:rsidR="00357E07" w:rsidRPr="00FC51D1" w:rsidTr="003F3FB4">
        <w:tc>
          <w:tcPr>
            <w:cnfStyle w:val="001000000000" w:firstRow="0" w:lastRow="0" w:firstColumn="1" w:lastColumn="0" w:oddVBand="0" w:evenVBand="0" w:oddHBand="0" w:evenHBand="0" w:firstRowFirstColumn="0" w:firstRowLastColumn="0" w:lastRowFirstColumn="0" w:lastRowLastColumn="0"/>
            <w:tcW w:w="3806" w:type="dxa"/>
            <w:tcBorders>
              <w:top w:val="single" w:sz="12" w:space="0" w:color="auto"/>
            </w:tcBorders>
          </w:tcPr>
          <w:p w:rsidR="00357E07" w:rsidRPr="00FC51D1" w:rsidRDefault="00357E07" w:rsidP="003F3FB4">
            <w:r w:rsidRPr="00FC51D1">
              <w:t>Общее число студентов университета</w:t>
            </w:r>
          </w:p>
        </w:tc>
        <w:tc>
          <w:tcPr>
            <w:tcW w:w="2017" w:type="dxa"/>
            <w:tcBorders>
              <w:top w:val="single" w:sz="12" w:space="0" w:color="auto"/>
            </w:tcBorders>
          </w:tcPr>
          <w:p w:rsidR="00357E07" w:rsidRPr="00FC51D1" w:rsidRDefault="00357E07" w:rsidP="003F3FB4">
            <w:pPr>
              <w:cnfStyle w:val="000000000000" w:firstRow="0" w:lastRow="0" w:firstColumn="0" w:lastColumn="0" w:oddVBand="0" w:evenVBand="0" w:oddHBand="0" w:evenHBand="0" w:firstRowFirstColumn="0" w:firstRowLastColumn="0" w:lastRowFirstColumn="0" w:lastRowLastColumn="0"/>
            </w:pPr>
            <w:r w:rsidRPr="00FC51D1">
              <w:t>Человек (000)</w:t>
            </w:r>
          </w:p>
        </w:tc>
        <w:tc>
          <w:tcPr>
            <w:tcW w:w="1330" w:type="dxa"/>
            <w:tcBorders>
              <w:top w:val="single" w:sz="12" w:space="0" w:color="auto"/>
            </w:tcBorders>
          </w:tcPr>
          <w:p w:rsidR="00357E07" w:rsidRPr="00FC51D1" w:rsidRDefault="00357E07" w:rsidP="003F3FB4">
            <w:pPr>
              <w:cnfStyle w:val="000000000000" w:firstRow="0" w:lastRow="0" w:firstColumn="0" w:lastColumn="0" w:oddVBand="0" w:evenVBand="0" w:oddHBand="0" w:evenHBand="0" w:firstRowFirstColumn="0" w:firstRowLastColumn="0" w:lastRowFirstColumn="0" w:lastRowLastColumn="0"/>
            </w:pPr>
            <w:r w:rsidRPr="00FC51D1">
              <w:t>1 392</w:t>
            </w:r>
          </w:p>
        </w:tc>
        <w:tc>
          <w:tcPr>
            <w:tcW w:w="1372" w:type="dxa"/>
            <w:tcBorders>
              <w:top w:val="single" w:sz="12" w:space="0" w:color="auto"/>
            </w:tcBorders>
          </w:tcPr>
          <w:p w:rsidR="00357E07" w:rsidRPr="00FC51D1" w:rsidRDefault="00357E07" w:rsidP="003F3FB4">
            <w:pPr>
              <w:cnfStyle w:val="000000000000" w:firstRow="0" w:lastRow="0" w:firstColumn="0" w:lastColumn="0" w:oddVBand="0" w:evenVBand="0" w:oddHBand="0" w:evenHBand="0" w:firstRowFirstColumn="0" w:firstRowLastColumn="0" w:lastRowFirstColumn="0" w:lastRowLastColumn="0"/>
            </w:pPr>
            <w:r w:rsidRPr="00FC51D1">
              <w:t>6,8</w:t>
            </w:r>
          </w:p>
        </w:tc>
      </w:tr>
      <w:tr w:rsidR="00357E07" w:rsidRPr="00FC51D1" w:rsidTr="003F3FB4">
        <w:tc>
          <w:tcPr>
            <w:cnfStyle w:val="001000000000" w:firstRow="0" w:lastRow="0" w:firstColumn="1" w:lastColumn="0" w:oddVBand="0" w:evenVBand="0" w:oddHBand="0" w:evenHBand="0" w:firstRowFirstColumn="0" w:firstRowLastColumn="0" w:lastRowFirstColumn="0" w:lastRowLastColumn="0"/>
            <w:tcW w:w="3806" w:type="dxa"/>
          </w:tcPr>
          <w:p w:rsidR="00357E07" w:rsidRPr="00FC51D1" w:rsidRDefault="00357E07" w:rsidP="003F3FB4">
            <w:r w:rsidRPr="00FC51D1">
              <w:t>Число студентов университета</w:t>
            </w:r>
          </w:p>
        </w:tc>
        <w:tc>
          <w:tcPr>
            <w:tcW w:w="2017" w:type="dxa"/>
          </w:tcPr>
          <w:p w:rsidR="00357E07" w:rsidRPr="00FC51D1" w:rsidRDefault="00357E07" w:rsidP="003F3FB4">
            <w:pPr>
              <w:cnfStyle w:val="000000000000" w:firstRow="0" w:lastRow="0" w:firstColumn="0" w:lastColumn="0" w:oddVBand="0" w:evenVBand="0" w:oddHBand="0" w:evenHBand="0" w:firstRowFirstColumn="0" w:firstRowLastColumn="0" w:lastRowFirstColumn="0" w:lastRowLastColumn="0"/>
            </w:pPr>
            <w:r w:rsidRPr="00FC51D1">
              <w:t>Человек (000)</w:t>
            </w:r>
          </w:p>
        </w:tc>
        <w:tc>
          <w:tcPr>
            <w:tcW w:w="1330" w:type="dxa"/>
          </w:tcPr>
          <w:p w:rsidR="00357E07" w:rsidRPr="00FC51D1" w:rsidRDefault="00357E07" w:rsidP="003F3FB4">
            <w:pPr>
              <w:cnfStyle w:val="000000000000" w:firstRow="0" w:lastRow="0" w:firstColumn="0" w:lastColumn="0" w:oddVBand="0" w:evenVBand="0" w:oddHBand="0" w:evenHBand="0" w:firstRowFirstColumn="0" w:firstRowLastColumn="0" w:lastRowFirstColumn="0" w:lastRowLastColumn="0"/>
            </w:pPr>
            <w:r w:rsidRPr="00FC51D1">
              <w:t>819</w:t>
            </w:r>
          </w:p>
        </w:tc>
        <w:tc>
          <w:tcPr>
            <w:tcW w:w="1372" w:type="dxa"/>
          </w:tcPr>
          <w:p w:rsidR="00357E07" w:rsidRPr="00FC51D1" w:rsidRDefault="00357E07" w:rsidP="003F3FB4">
            <w:pPr>
              <w:cnfStyle w:val="000000000000" w:firstRow="0" w:lastRow="0" w:firstColumn="0" w:lastColumn="0" w:oddVBand="0" w:evenVBand="0" w:oddHBand="0" w:evenHBand="0" w:firstRowFirstColumn="0" w:firstRowLastColumn="0" w:lastRowFirstColumn="0" w:lastRowLastColumn="0"/>
            </w:pPr>
            <w:r w:rsidRPr="00FC51D1">
              <w:t>11,4</w:t>
            </w:r>
          </w:p>
        </w:tc>
      </w:tr>
      <w:tr w:rsidR="00357E07" w:rsidRPr="00FC51D1" w:rsidTr="003F3FB4">
        <w:tc>
          <w:tcPr>
            <w:cnfStyle w:val="001000000000" w:firstRow="0" w:lastRow="0" w:firstColumn="1" w:lastColumn="0" w:oddVBand="0" w:evenVBand="0" w:oddHBand="0" w:evenHBand="0" w:firstRowFirstColumn="0" w:firstRowLastColumn="0" w:lastRowFirstColumn="0" w:lastRowLastColumn="0"/>
            <w:tcW w:w="3806" w:type="dxa"/>
          </w:tcPr>
          <w:p w:rsidR="00357E07" w:rsidRPr="00FC51D1" w:rsidRDefault="00357E07" w:rsidP="003F3FB4">
            <w:r w:rsidRPr="00FC51D1">
              <w:t>Число студенток университета</w:t>
            </w:r>
          </w:p>
        </w:tc>
        <w:tc>
          <w:tcPr>
            <w:tcW w:w="2017" w:type="dxa"/>
          </w:tcPr>
          <w:p w:rsidR="00357E07" w:rsidRPr="00FC51D1" w:rsidRDefault="00357E07" w:rsidP="003F3FB4">
            <w:pPr>
              <w:cnfStyle w:val="000000000000" w:firstRow="0" w:lastRow="0" w:firstColumn="0" w:lastColumn="0" w:oddVBand="0" w:evenVBand="0" w:oddHBand="0" w:evenHBand="0" w:firstRowFirstColumn="0" w:firstRowLastColumn="0" w:lastRowFirstColumn="0" w:lastRowLastColumn="0"/>
            </w:pPr>
            <w:r w:rsidRPr="00FC51D1">
              <w:t>Человек (000)</w:t>
            </w:r>
          </w:p>
        </w:tc>
        <w:tc>
          <w:tcPr>
            <w:tcW w:w="1330" w:type="dxa"/>
          </w:tcPr>
          <w:p w:rsidR="00357E07" w:rsidRPr="00FC51D1" w:rsidRDefault="00357E07" w:rsidP="003F3FB4">
            <w:pPr>
              <w:cnfStyle w:val="000000000000" w:firstRow="0" w:lastRow="0" w:firstColumn="0" w:lastColumn="0" w:oddVBand="0" w:evenVBand="0" w:oddHBand="0" w:evenHBand="0" w:firstRowFirstColumn="0" w:firstRowLastColumn="0" w:lastRowFirstColumn="0" w:lastRowLastColumn="0"/>
            </w:pPr>
            <w:r w:rsidRPr="00FC51D1">
              <w:t>573</w:t>
            </w:r>
          </w:p>
        </w:tc>
        <w:tc>
          <w:tcPr>
            <w:tcW w:w="1372" w:type="dxa"/>
          </w:tcPr>
          <w:p w:rsidR="00357E07" w:rsidRPr="00FC51D1" w:rsidRDefault="00357E07" w:rsidP="003F3FB4">
            <w:pPr>
              <w:cnfStyle w:val="000000000000" w:firstRow="0" w:lastRow="0" w:firstColumn="0" w:lastColumn="0" w:oddVBand="0" w:evenVBand="0" w:oddHBand="0" w:evenHBand="0" w:firstRowFirstColumn="0" w:firstRowLastColumn="0" w:lastRowFirstColumn="0" w:lastRowLastColumn="0"/>
            </w:pPr>
            <w:r w:rsidRPr="00FC51D1">
              <w:t>0,9</w:t>
            </w:r>
          </w:p>
        </w:tc>
      </w:tr>
      <w:tr w:rsidR="00357E07" w:rsidRPr="00FC51D1" w:rsidTr="003F3FB4">
        <w:tc>
          <w:tcPr>
            <w:cnfStyle w:val="001000000000" w:firstRow="0" w:lastRow="0" w:firstColumn="1" w:lastColumn="0" w:oddVBand="0" w:evenVBand="0" w:oddHBand="0" w:evenHBand="0" w:firstRowFirstColumn="0" w:firstRowLastColumn="0" w:lastRowFirstColumn="0" w:lastRowLastColumn="0"/>
            <w:tcW w:w="3806" w:type="dxa"/>
          </w:tcPr>
          <w:p w:rsidR="00357E07" w:rsidRPr="00FC51D1" w:rsidRDefault="00357E07" w:rsidP="003F3FB4">
            <w:r w:rsidRPr="00FC51D1">
              <w:t>Количество студентов университета на одн</w:t>
            </w:r>
            <w:r w:rsidRPr="00FC51D1">
              <w:t>о</w:t>
            </w:r>
            <w:r w:rsidRPr="00FC51D1">
              <w:t>го преп</w:t>
            </w:r>
            <w:r w:rsidRPr="00FC51D1">
              <w:t>о</w:t>
            </w:r>
            <w:r w:rsidRPr="00FC51D1">
              <w:t>давателя</w:t>
            </w:r>
          </w:p>
        </w:tc>
        <w:tc>
          <w:tcPr>
            <w:tcW w:w="2017" w:type="dxa"/>
            <w:tcBorders>
              <w:bottom w:val="nil"/>
            </w:tcBorders>
          </w:tcPr>
          <w:p w:rsidR="00357E07" w:rsidRPr="00FC51D1" w:rsidRDefault="00357E07" w:rsidP="003F3FB4">
            <w:pPr>
              <w:cnfStyle w:val="000000000000" w:firstRow="0" w:lastRow="0" w:firstColumn="0" w:lastColumn="0" w:oddVBand="0" w:evenVBand="0" w:oddHBand="0" w:evenHBand="0" w:firstRowFirstColumn="0" w:firstRowLastColumn="0" w:lastRowFirstColumn="0" w:lastRowLastColumn="0"/>
            </w:pPr>
            <w:r w:rsidRPr="00FC51D1">
              <w:t>%</w:t>
            </w:r>
          </w:p>
        </w:tc>
        <w:tc>
          <w:tcPr>
            <w:tcW w:w="1330" w:type="dxa"/>
            <w:tcBorders>
              <w:bottom w:val="nil"/>
            </w:tcBorders>
          </w:tcPr>
          <w:p w:rsidR="00357E07" w:rsidRPr="00FC51D1" w:rsidRDefault="00357E07" w:rsidP="003F3FB4">
            <w:pPr>
              <w:cnfStyle w:val="000000000000" w:firstRow="0" w:lastRow="0" w:firstColumn="0" w:lastColumn="0" w:oddVBand="0" w:evenVBand="0" w:oddHBand="0" w:evenHBand="0" w:firstRowFirstColumn="0" w:firstRowLastColumn="0" w:lastRowFirstColumn="0" w:lastRowLastColumn="0"/>
            </w:pPr>
            <w:r w:rsidRPr="00FC51D1">
              <w:t>21.5</w:t>
            </w:r>
          </w:p>
        </w:tc>
        <w:tc>
          <w:tcPr>
            <w:tcW w:w="1372" w:type="dxa"/>
            <w:tcBorders>
              <w:bottom w:val="nil"/>
            </w:tcBorders>
          </w:tcPr>
          <w:p w:rsidR="00357E07" w:rsidRPr="00FC51D1" w:rsidRDefault="00357E07" w:rsidP="003F3FB4">
            <w:pPr>
              <w:cnfStyle w:val="000000000000" w:firstRow="0" w:lastRow="0" w:firstColumn="0" w:lastColumn="0" w:oddVBand="0" w:evenVBand="0" w:oddHBand="0" w:evenHBand="0" w:firstRowFirstColumn="0" w:firstRowLastColumn="0" w:lastRowFirstColumn="0" w:lastRowLastColumn="0"/>
            </w:pPr>
            <w:r w:rsidRPr="00FC51D1">
              <w:t>-7,3</w:t>
            </w:r>
          </w:p>
        </w:tc>
      </w:tr>
      <w:tr w:rsidR="00357E07" w:rsidRPr="00FC51D1" w:rsidTr="003F3FB4">
        <w:tc>
          <w:tcPr>
            <w:cnfStyle w:val="001000000000" w:firstRow="0" w:lastRow="0" w:firstColumn="1" w:lastColumn="0" w:oddVBand="0" w:evenVBand="0" w:oddHBand="0" w:evenHBand="0" w:firstRowFirstColumn="0" w:firstRowLastColumn="0" w:lastRowFirstColumn="0" w:lastRowLastColumn="0"/>
            <w:tcW w:w="3806" w:type="dxa"/>
          </w:tcPr>
          <w:p w:rsidR="00357E07" w:rsidRPr="00FC51D1" w:rsidRDefault="00357E07" w:rsidP="003F3FB4">
            <w:pPr>
              <w:pageBreakBefore/>
            </w:pPr>
            <w:r w:rsidRPr="00FC51D1">
              <w:t>Число студентов университета, получающих степень младшего специалиста</w:t>
            </w:r>
          </w:p>
        </w:tc>
        <w:tc>
          <w:tcPr>
            <w:tcW w:w="2017" w:type="dxa"/>
            <w:tcBorders>
              <w:top w:val="nil"/>
              <w:bottom w:val="nil"/>
            </w:tcBorders>
          </w:tcPr>
          <w:p w:rsidR="00357E07" w:rsidRPr="00FC51D1" w:rsidRDefault="00357E07" w:rsidP="003F3FB4">
            <w:pPr>
              <w:cnfStyle w:val="000000000000" w:firstRow="0" w:lastRow="0" w:firstColumn="0" w:lastColumn="0" w:oddVBand="0" w:evenVBand="0" w:oddHBand="0" w:evenHBand="0" w:firstRowFirstColumn="0" w:firstRowLastColumn="0" w:lastRowFirstColumn="0" w:lastRowLastColumn="0"/>
            </w:pPr>
            <w:r w:rsidRPr="00FC51D1">
              <w:t>человек</w:t>
            </w:r>
          </w:p>
        </w:tc>
        <w:tc>
          <w:tcPr>
            <w:tcW w:w="1330" w:type="dxa"/>
            <w:tcBorders>
              <w:top w:val="nil"/>
              <w:bottom w:val="nil"/>
            </w:tcBorders>
          </w:tcPr>
          <w:p w:rsidR="00357E07" w:rsidRPr="00FC51D1" w:rsidRDefault="00357E07" w:rsidP="003F3FB4">
            <w:pPr>
              <w:cnfStyle w:val="000000000000" w:firstRow="0" w:lastRow="0" w:firstColumn="0" w:lastColumn="0" w:oddVBand="0" w:evenVBand="0" w:oddHBand="0" w:evenHBand="0" w:firstRowFirstColumn="0" w:firstRowLastColumn="0" w:lastRowFirstColumn="0" w:lastRowLastColumn="0"/>
            </w:pPr>
            <w:r w:rsidRPr="00FC51D1">
              <w:t>434 283</w:t>
            </w:r>
          </w:p>
        </w:tc>
        <w:tc>
          <w:tcPr>
            <w:tcW w:w="1372" w:type="dxa"/>
            <w:tcBorders>
              <w:top w:val="nil"/>
              <w:bottom w:val="nil"/>
            </w:tcBorders>
          </w:tcPr>
          <w:p w:rsidR="00357E07" w:rsidRPr="00FC51D1" w:rsidRDefault="00357E07" w:rsidP="003F3FB4">
            <w:pPr>
              <w:cnfStyle w:val="000000000000" w:firstRow="0" w:lastRow="0" w:firstColumn="0" w:lastColumn="0" w:oddVBand="0" w:evenVBand="0" w:oddHBand="0" w:evenHBand="0" w:firstRowFirstColumn="0" w:firstRowLastColumn="0" w:lastRowFirstColumn="0" w:lastRowLastColumn="0"/>
            </w:pPr>
            <w:r w:rsidRPr="00FC51D1">
              <w:t>-3,9</w:t>
            </w:r>
          </w:p>
        </w:tc>
      </w:tr>
      <w:tr w:rsidR="00357E07" w:rsidRPr="00FC51D1" w:rsidTr="003F3FB4">
        <w:tc>
          <w:tcPr>
            <w:cnfStyle w:val="001000000000" w:firstRow="0" w:lastRow="0" w:firstColumn="1" w:lastColumn="0" w:oddVBand="0" w:evenVBand="0" w:oddHBand="0" w:evenHBand="0" w:firstRowFirstColumn="0" w:firstRowLastColumn="0" w:lastRowFirstColumn="0" w:lastRowLastColumn="0"/>
            <w:tcW w:w="3806" w:type="dxa"/>
          </w:tcPr>
          <w:p w:rsidR="00357E07" w:rsidRPr="00FC51D1" w:rsidRDefault="00357E07" w:rsidP="003F3FB4">
            <w:r w:rsidRPr="00FC51D1">
              <w:t>Число студентов на степень бакалавра</w:t>
            </w:r>
          </w:p>
        </w:tc>
        <w:tc>
          <w:tcPr>
            <w:tcW w:w="2017" w:type="dxa"/>
            <w:tcBorders>
              <w:top w:val="nil"/>
            </w:tcBorders>
          </w:tcPr>
          <w:p w:rsidR="00357E07" w:rsidRPr="00FC51D1" w:rsidRDefault="00357E07" w:rsidP="003F3FB4">
            <w:pPr>
              <w:cnfStyle w:val="000000000000" w:firstRow="0" w:lastRow="0" w:firstColumn="0" w:lastColumn="0" w:oddVBand="0" w:evenVBand="0" w:oddHBand="0" w:evenHBand="0" w:firstRowFirstColumn="0" w:firstRowLastColumn="0" w:lastRowFirstColumn="0" w:lastRowLastColumn="0"/>
            </w:pPr>
            <w:r w:rsidRPr="00FC51D1">
              <w:t>Человек</w:t>
            </w:r>
          </w:p>
        </w:tc>
        <w:tc>
          <w:tcPr>
            <w:tcW w:w="1330" w:type="dxa"/>
            <w:tcBorders>
              <w:top w:val="nil"/>
            </w:tcBorders>
          </w:tcPr>
          <w:p w:rsidR="00357E07" w:rsidRPr="00FC51D1" w:rsidRDefault="00357E07" w:rsidP="003F3FB4">
            <w:pPr>
              <w:cnfStyle w:val="000000000000" w:firstRow="0" w:lastRow="0" w:firstColumn="0" w:lastColumn="0" w:oddVBand="0" w:evenVBand="0" w:oddHBand="0" w:evenHBand="0" w:firstRowFirstColumn="0" w:firstRowLastColumn="0" w:lastRowFirstColumn="0" w:lastRowLastColumn="0"/>
            </w:pPr>
            <w:r w:rsidRPr="00FC51D1">
              <w:t>865 535</w:t>
            </w:r>
          </w:p>
        </w:tc>
        <w:tc>
          <w:tcPr>
            <w:tcW w:w="1372" w:type="dxa"/>
            <w:tcBorders>
              <w:top w:val="nil"/>
            </w:tcBorders>
          </w:tcPr>
          <w:p w:rsidR="00357E07" w:rsidRPr="00FC51D1" w:rsidRDefault="00357E07" w:rsidP="003F3FB4">
            <w:pPr>
              <w:cnfStyle w:val="000000000000" w:firstRow="0" w:lastRow="0" w:firstColumn="0" w:lastColumn="0" w:oddVBand="0" w:evenVBand="0" w:oddHBand="0" w:evenHBand="0" w:firstRowFirstColumn="0" w:firstRowLastColumn="0" w:lastRowFirstColumn="0" w:lastRowLastColumn="0"/>
            </w:pPr>
            <w:r w:rsidRPr="00FC51D1">
              <w:t>10,5</w:t>
            </w:r>
          </w:p>
        </w:tc>
      </w:tr>
      <w:tr w:rsidR="00357E07" w:rsidRPr="00FC51D1" w:rsidTr="003F3FB4">
        <w:tc>
          <w:tcPr>
            <w:cnfStyle w:val="001000000000" w:firstRow="0" w:lastRow="0" w:firstColumn="1" w:lastColumn="0" w:oddVBand="0" w:evenVBand="0" w:oddHBand="0" w:evenHBand="0" w:firstRowFirstColumn="0" w:firstRowLastColumn="0" w:lastRowFirstColumn="0" w:lastRowLastColumn="0"/>
            <w:tcW w:w="3806" w:type="dxa"/>
          </w:tcPr>
          <w:p w:rsidR="00357E07" w:rsidRPr="00FC51D1" w:rsidRDefault="00357E07" w:rsidP="003F3FB4">
            <w:r w:rsidRPr="00FC51D1">
              <w:t>Число студентов на степень магистра</w:t>
            </w:r>
          </w:p>
        </w:tc>
        <w:tc>
          <w:tcPr>
            <w:tcW w:w="2017" w:type="dxa"/>
          </w:tcPr>
          <w:p w:rsidR="00357E07" w:rsidRPr="00FC51D1" w:rsidRDefault="00357E07" w:rsidP="003F3FB4">
            <w:pPr>
              <w:cnfStyle w:val="000000000000" w:firstRow="0" w:lastRow="0" w:firstColumn="0" w:lastColumn="0" w:oddVBand="0" w:evenVBand="0" w:oddHBand="0" w:evenHBand="0" w:firstRowFirstColumn="0" w:firstRowLastColumn="0" w:lastRowFirstColumn="0" w:lastRowLastColumn="0"/>
            </w:pPr>
            <w:r w:rsidRPr="00FC51D1">
              <w:t>Человек</w:t>
            </w:r>
          </w:p>
        </w:tc>
        <w:tc>
          <w:tcPr>
            <w:tcW w:w="1330" w:type="dxa"/>
          </w:tcPr>
          <w:p w:rsidR="00357E07" w:rsidRPr="00FC51D1" w:rsidRDefault="00357E07" w:rsidP="003F3FB4">
            <w:pPr>
              <w:cnfStyle w:val="000000000000" w:firstRow="0" w:lastRow="0" w:firstColumn="0" w:lastColumn="0" w:oddVBand="0" w:evenVBand="0" w:oddHBand="0" w:evenHBand="0" w:firstRowFirstColumn="0" w:firstRowLastColumn="0" w:lastRowFirstColumn="0" w:lastRowLastColumn="0"/>
            </w:pPr>
            <w:r w:rsidRPr="00FC51D1">
              <w:t>74 759</w:t>
            </w:r>
          </w:p>
        </w:tc>
        <w:tc>
          <w:tcPr>
            <w:tcW w:w="1372" w:type="dxa"/>
          </w:tcPr>
          <w:p w:rsidR="00357E07" w:rsidRPr="00FC51D1" w:rsidRDefault="00357E07" w:rsidP="003F3FB4">
            <w:pPr>
              <w:cnfStyle w:val="000000000000" w:firstRow="0" w:lastRow="0" w:firstColumn="0" w:lastColumn="0" w:oddVBand="0" w:evenVBand="0" w:oddHBand="0" w:evenHBand="0" w:firstRowFirstColumn="0" w:firstRowLastColumn="0" w:lastRowFirstColumn="0" w:lastRowLastColumn="0"/>
            </w:pPr>
            <w:r w:rsidRPr="00FC51D1">
              <w:t>42,4</w:t>
            </w:r>
          </w:p>
        </w:tc>
      </w:tr>
      <w:tr w:rsidR="00357E07" w:rsidRPr="00FC51D1" w:rsidTr="003F3FB4">
        <w:tc>
          <w:tcPr>
            <w:cnfStyle w:val="001000000000" w:firstRow="0" w:lastRow="0" w:firstColumn="1" w:lastColumn="0" w:oddVBand="0" w:evenVBand="0" w:oddHBand="0" w:evenHBand="0" w:firstRowFirstColumn="0" w:firstRowLastColumn="0" w:lastRowFirstColumn="0" w:lastRowLastColumn="0"/>
            <w:tcW w:w="3806" w:type="dxa"/>
          </w:tcPr>
          <w:p w:rsidR="00357E07" w:rsidRPr="00FC51D1" w:rsidRDefault="00357E07" w:rsidP="003F3FB4">
            <w:r w:rsidRPr="00FC51D1">
              <w:t>Число студентов университета, получающих канд</w:t>
            </w:r>
            <w:r w:rsidRPr="00FC51D1">
              <w:t>и</w:t>
            </w:r>
            <w:r w:rsidRPr="00FC51D1">
              <w:t>датскую степень</w:t>
            </w:r>
          </w:p>
        </w:tc>
        <w:tc>
          <w:tcPr>
            <w:tcW w:w="2017" w:type="dxa"/>
          </w:tcPr>
          <w:p w:rsidR="00357E07" w:rsidRPr="00FC51D1" w:rsidRDefault="00357E07" w:rsidP="003F3FB4">
            <w:pPr>
              <w:cnfStyle w:val="000000000000" w:firstRow="0" w:lastRow="0" w:firstColumn="0" w:lastColumn="0" w:oddVBand="0" w:evenVBand="0" w:oddHBand="0" w:evenHBand="0" w:firstRowFirstColumn="0" w:firstRowLastColumn="0" w:lastRowFirstColumn="0" w:lastRowLastColumn="0"/>
            </w:pPr>
            <w:r w:rsidRPr="00FC51D1">
              <w:t>Человек</w:t>
            </w:r>
          </w:p>
        </w:tc>
        <w:tc>
          <w:tcPr>
            <w:tcW w:w="1330" w:type="dxa"/>
          </w:tcPr>
          <w:p w:rsidR="00357E07" w:rsidRPr="00FC51D1" w:rsidRDefault="00357E07" w:rsidP="003F3FB4">
            <w:pPr>
              <w:cnfStyle w:val="000000000000" w:firstRow="0" w:lastRow="0" w:firstColumn="0" w:lastColumn="0" w:oddVBand="0" w:evenVBand="0" w:oddHBand="0" w:evenHBand="0" w:firstRowFirstColumn="0" w:firstRowLastColumn="0" w:lastRowFirstColumn="0" w:lastRowLastColumn="0"/>
            </w:pPr>
            <w:r w:rsidRPr="00FC51D1">
              <w:t>12 671</w:t>
            </w:r>
          </w:p>
        </w:tc>
        <w:tc>
          <w:tcPr>
            <w:tcW w:w="1372" w:type="dxa"/>
          </w:tcPr>
          <w:p w:rsidR="00357E07" w:rsidRPr="00FC51D1" w:rsidRDefault="00357E07" w:rsidP="003F3FB4">
            <w:pPr>
              <w:cnfStyle w:val="000000000000" w:firstRow="0" w:lastRow="0" w:firstColumn="0" w:lastColumn="0" w:oddVBand="0" w:evenVBand="0" w:oddHBand="0" w:evenHBand="0" w:firstRowFirstColumn="0" w:firstRowLastColumn="0" w:lastRowFirstColumn="0" w:lastRowLastColumn="0"/>
            </w:pPr>
            <w:r w:rsidRPr="00FC51D1">
              <w:t>12,8</w:t>
            </w:r>
          </w:p>
        </w:tc>
      </w:tr>
      <w:tr w:rsidR="00357E07" w:rsidRPr="00FC51D1" w:rsidTr="003F3FB4">
        <w:tc>
          <w:tcPr>
            <w:cnfStyle w:val="001000000000" w:firstRow="0" w:lastRow="0" w:firstColumn="1" w:lastColumn="0" w:oddVBand="0" w:evenVBand="0" w:oddHBand="0" w:evenHBand="0" w:firstRowFirstColumn="0" w:firstRowLastColumn="0" w:lastRowFirstColumn="0" w:lastRowLastColumn="0"/>
            <w:tcW w:w="3806" w:type="dxa"/>
          </w:tcPr>
          <w:p w:rsidR="00357E07" w:rsidRPr="00FC51D1" w:rsidRDefault="00357E07" w:rsidP="003F3FB4">
            <w:r w:rsidRPr="00FC51D1">
              <w:t>Число студентов университета, получающих канд</w:t>
            </w:r>
            <w:r w:rsidRPr="00FC51D1">
              <w:t>и</w:t>
            </w:r>
            <w:r w:rsidRPr="00FC51D1">
              <w:t>датскую степень со специализацией</w:t>
            </w:r>
          </w:p>
        </w:tc>
        <w:tc>
          <w:tcPr>
            <w:tcW w:w="2017" w:type="dxa"/>
          </w:tcPr>
          <w:p w:rsidR="00357E07" w:rsidRPr="00FC51D1" w:rsidRDefault="00357E07" w:rsidP="003F3FB4">
            <w:pPr>
              <w:cnfStyle w:val="000000000000" w:firstRow="0" w:lastRow="0" w:firstColumn="0" w:lastColumn="0" w:oddVBand="0" w:evenVBand="0" w:oddHBand="0" w:evenHBand="0" w:firstRowFirstColumn="0" w:firstRowLastColumn="0" w:lastRowFirstColumn="0" w:lastRowLastColumn="0"/>
            </w:pPr>
            <w:r w:rsidRPr="00FC51D1">
              <w:t>Человек</w:t>
            </w:r>
          </w:p>
        </w:tc>
        <w:tc>
          <w:tcPr>
            <w:tcW w:w="1330" w:type="dxa"/>
          </w:tcPr>
          <w:p w:rsidR="00357E07" w:rsidRPr="00FC51D1" w:rsidRDefault="00357E07" w:rsidP="003F3FB4">
            <w:pPr>
              <w:cnfStyle w:val="000000000000" w:firstRow="0" w:lastRow="0" w:firstColumn="0" w:lastColumn="0" w:oddVBand="0" w:evenVBand="0" w:oddHBand="0" w:evenHBand="0" w:firstRowFirstColumn="0" w:firstRowLastColumn="0" w:lastRowFirstColumn="0" w:lastRowLastColumn="0"/>
            </w:pPr>
            <w:r w:rsidRPr="00FC51D1">
              <w:t>4 626</w:t>
            </w:r>
          </w:p>
        </w:tc>
        <w:tc>
          <w:tcPr>
            <w:tcW w:w="1372" w:type="dxa"/>
          </w:tcPr>
          <w:p w:rsidR="00357E07" w:rsidRPr="00FC51D1" w:rsidRDefault="00357E07" w:rsidP="003F3FB4">
            <w:pPr>
              <w:cnfStyle w:val="000000000000" w:firstRow="0" w:lastRow="0" w:firstColumn="0" w:lastColumn="0" w:oddVBand="0" w:evenVBand="0" w:oddHBand="0" w:evenHBand="0" w:firstRowFirstColumn="0" w:firstRowLastColumn="0" w:lastRowFirstColumn="0" w:lastRowLastColumn="0"/>
            </w:pPr>
            <w:r w:rsidRPr="00FC51D1">
              <w:t>16,6</w:t>
            </w:r>
          </w:p>
        </w:tc>
      </w:tr>
      <w:tr w:rsidR="00357E07" w:rsidRPr="00FC51D1" w:rsidTr="003F3FB4">
        <w:tc>
          <w:tcPr>
            <w:cnfStyle w:val="001000000000" w:firstRow="0" w:lastRow="0" w:firstColumn="1" w:lastColumn="0" w:oddVBand="0" w:evenVBand="0" w:oddHBand="0" w:evenHBand="0" w:firstRowFirstColumn="0" w:firstRowLastColumn="0" w:lastRowFirstColumn="0" w:lastRowLastColumn="0"/>
            <w:tcW w:w="3806" w:type="dxa"/>
          </w:tcPr>
          <w:p w:rsidR="00357E07" w:rsidRPr="00FC51D1" w:rsidRDefault="00357E07" w:rsidP="003F3FB4">
            <w:r w:rsidRPr="00FC51D1">
              <w:t xml:space="preserve">Число студентов университета, получающих степень магистра и выше </w:t>
            </w:r>
          </w:p>
        </w:tc>
        <w:tc>
          <w:tcPr>
            <w:tcW w:w="2017" w:type="dxa"/>
          </w:tcPr>
          <w:p w:rsidR="00357E07" w:rsidRPr="00FC51D1" w:rsidRDefault="00357E07" w:rsidP="003F3FB4">
            <w:pPr>
              <w:cnfStyle w:val="000000000000" w:firstRow="0" w:lastRow="0" w:firstColumn="0" w:lastColumn="0" w:oddVBand="0" w:evenVBand="0" w:oddHBand="0" w:evenHBand="0" w:firstRowFirstColumn="0" w:firstRowLastColumn="0" w:lastRowFirstColumn="0" w:lastRowLastColumn="0"/>
            </w:pPr>
            <w:r w:rsidRPr="00FC51D1">
              <w:t>%</w:t>
            </w:r>
          </w:p>
        </w:tc>
        <w:tc>
          <w:tcPr>
            <w:tcW w:w="1330" w:type="dxa"/>
          </w:tcPr>
          <w:p w:rsidR="00357E07" w:rsidRPr="00FC51D1" w:rsidRDefault="00357E07" w:rsidP="003F3FB4">
            <w:pPr>
              <w:cnfStyle w:val="000000000000" w:firstRow="0" w:lastRow="0" w:firstColumn="0" w:lastColumn="0" w:oddVBand="0" w:evenVBand="0" w:oddHBand="0" w:evenHBand="0" w:firstRowFirstColumn="0" w:firstRowLastColumn="0" w:lastRowFirstColumn="0" w:lastRowLastColumn="0"/>
            </w:pPr>
            <w:r w:rsidRPr="00FC51D1">
              <w:t>6,6</w:t>
            </w:r>
          </w:p>
        </w:tc>
        <w:tc>
          <w:tcPr>
            <w:tcW w:w="1372" w:type="dxa"/>
          </w:tcPr>
          <w:p w:rsidR="00357E07" w:rsidRPr="00FC51D1" w:rsidRDefault="00357E07" w:rsidP="003F3FB4">
            <w:pPr>
              <w:cnfStyle w:val="000000000000" w:firstRow="0" w:lastRow="0" w:firstColumn="0" w:lastColumn="0" w:oddVBand="0" w:evenVBand="0" w:oddHBand="0" w:evenHBand="0" w:firstRowFirstColumn="0" w:firstRowLastColumn="0" w:lastRowFirstColumn="0" w:lastRowLastColumn="0"/>
            </w:pPr>
            <w:r w:rsidRPr="00FC51D1">
              <w:t>1,4</w:t>
            </w:r>
            <w:r w:rsidRPr="00E9644E">
              <w:rPr>
                <w:vertAlign w:val="superscript"/>
              </w:rPr>
              <w:t>1</w:t>
            </w:r>
          </w:p>
        </w:tc>
      </w:tr>
      <w:tr w:rsidR="00357E07" w:rsidRPr="00FC51D1" w:rsidTr="003F3FB4">
        <w:tc>
          <w:tcPr>
            <w:cnfStyle w:val="001000000000" w:firstRow="0" w:lastRow="0" w:firstColumn="1" w:lastColumn="0" w:oddVBand="0" w:evenVBand="0" w:oddHBand="0" w:evenHBand="0" w:firstRowFirstColumn="0" w:firstRowLastColumn="0" w:lastRowFirstColumn="0" w:lastRowLastColumn="0"/>
            <w:tcW w:w="3806" w:type="dxa"/>
          </w:tcPr>
          <w:p w:rsidR="00357E07" w:rsidRPr="00FC51D1" w:rsidRDefault="00357E07" w:rsidP="003F3FB4">
            <w:r w:rsidRPr="00FC51D1">
              <w:t>Процентное соотношение студентов гуман</w:t>
            </w:r>
            <w:r w:rsidRPr="00FC51D1">
              <w:t>и</w:t>
            </w:r>
            <w:r w:rsidRPr="00FC51D1">
              <w:t>тарных факультетов к общему числу студе</w:t>
            </w:r>
            <w:r w:rsidRPr="00FC51D1">
              <w:t>н</w:t>
            </w:r>
            <w:r w:rsidRPr="00FC51D1">
              <w:t>тов</w:t>
            </w:r>
          </w:p>
        </w:tc>
        <w:tc>
          <w:tcPr>
            <w:tcW w:w="2017" w:type="dxa"/>
            <w:tcBorders>
              <w:bottom w:val="nil"/>
            </w:tcBorders>
          </w:tcPr>
          <w:p w:rsidR="00357E07" w:rsidRPr="00FC51D1" w:rsidRDefault="00357E07" w:rsidP="003F3FB4">
            <w:pPr>
              <w:cnfStyle w:val="000000000000" w:firstRow="0" w:lastRow="0" w:firstColumn="0" w:lastColumn="0" w:oddVBand="0" w:evenVBand="0" w:oddHBand="0" w:evenHBand="0" w:firstRowFirstColumn="0" w:firstRowLastColumn="0" w:lastRowFirstColumn="0" w:lastRowLastColumn="0"/>
            </w:pPr>
            <w:r w:rsidRPr="00FC51D1">
              <w:t>%</w:t>
            </w:r>
          </w:p>
        </w:tc>
        <w:tc>
          <w:tcPr>
            <w:tcW w:w="1330" w:type="dxa"/>
            <w:tcBorders>
              <w:bottom w:val="nil"/>
            </w:tcBorders>
          </w:tcPr>
          <w:p w:rsidR="00357E07" w:rsidRPr="00FC51D1" w:rsidRDefault="00357E07" w:rsidP="003F3FB4">
            <w:pPr>
              <w:cnfStyle w:val="000000000000" w:firstRow="0" w:lastRow="0" w:firstColumn="0" w:lastColumn="0" w:oddVBand="0" w:evenVBand="0" w:oddHBand="0" w:evenHBand="0" w:firstRowFirstColumn="0" w:firstRowLastColumn="0" w:lastRowFirstColumn="0" w:lastRowLastColumn="0"/>
            </w:pPr>
            <w:r w:rsidRPr="00FC51D1">
              <w:t>39,7</w:t>
            </w:r>
          </w:p>
        </w:tc>
        <w:tc>
          <w:tcPr>
            <w:tcW w:w="1372" w:type="dxa"/>
            <w:tcBorders>
              <w:bottom w:val="nil"/>
            </w:tcBorders>
          </w:tcPr>
          <w:p w:rsidR="00357E07" w:rsidRPr="00FC51D1" w:rsidRDefault="00357E07" w:rsidP="003F3FB4">
            <w:pPr>
              <w:cnfStyle w:val="000000000000" w:firstRow="0" w:lastRow="0" w:firstColumn="0" w:lastColumn="0" w:oddVBand="0" w:evenVBand="0" w:oddHBand="0" w:evenHBand="0" w:firstRowFirstColumn="0" w:firstRowLastColumn="0" w:lastRowFirstColumn="0" w:lastRowLastColumn="0"/>
            </w:pPr>
            <w:r w:rsidRPr="00FC51D1">
              <w:t>-1,7</w:t>
            </w:r>
            <w:r w:rsidRPr="00E9644E">
              <w:rPr>
                <w:vertAlign w:val="superscript"/>
              </w:rPr>
              <w:t>1</w:t>
            </w:r>
          </w:p>
        </w:tc>
      </w:tr>
      <w:tr w:rsidR="00357E07" w:rsidRPr="00FC51D1" w:rsidTr="003F3FB4">
        <w:tc>
          <w:tcPr>
            <w:cnfStyle w:val="001000000000" w:firstRow="0" w:lastRow="0" w:firstColumn="1" w:lastColumn="0" w:oddVBand="0" w:evenVBand="0" w:oddHBand="0" w:evenHBand="0" w:firstRowFirstColumn="0" w:firstRowLastColumn="0" w:lastRowFirstColumn="0" w:lastRowLastColumn="0"/>
            <w:tcW w:w="3806" w:type="dxa"/>
            <w:tcBorders>
              <w:top w:val="nil"/>
            </w:tcBorders>
          </w:tcPr>
          <w:p w:rsidR="00357E07" w:rsidRPr="00FC51D1" w:rsidRDefault="00357E07" w:rsidP="003F3FB4">
            <w:r w:rsidRPr="00FC51D1">
              <w:t>Процентное соотношение студентов факул</w:t>
            </w:r>
            <w:r w:rsidRPr="00FC51D1">
              <w:t>ь</w:t>
            </w:r>
            <w:r w:rsidRPr="00FC51D1">
              <w:t>тетов чистых наук к общему числу студе</w:t>
            </w:r>
            <w:r w:rsidRPr="00FC51D1">
              <w:t>н</w:t>
            </w:r>
            <w:r w:rsidRPr="00FC51D1">
              <w:t>тов</w:t>
            </w:r>
          </w:p>
        </w:tc>
        <w:tc>
          <w:tcPr>
            <w:tcW w:w="2017" w:type="dxa"/>
            <w:tcBorders>
              <w:top w:val="nil"/>
              <w:bottom w:val="nil"/>
            </w:tcBorders>
          </w:tcPr>
          <w:p w:rsidR="00357E07" w:rsidRPr="00FC51D1" w:rsidRDefault="00357E07" w:rsidP="003F3FB4">
            <w:pPr>
              <w:cnfStyle w:val="000000000000" w:firstRow="0" w:lastRow="0" w:firstColumn="0" w:lastColumn="0" w:oddVBand="0" w:evenVBand="0" w:oddHBand="0" w:evenHBand="0" w:firstRowFirstColumn="0" w:firstRowLastColumn="0" w:lastRowFirstColumn="0" w:lastRowLastColumn="0"/>
            </w:pPr>
            <w:r w:rsidRPr="00FC51D1">
              <w:t>%</w:t>
            </w:r>
          </w:p>
        </w:tc>
        <w:tc>
          <w:tcPr>
            <w:tcW w:w="1330" w:type="dxa"/>
            <w:tcBorders>
              <w:top w:val="nil"/>
              <w:bottom w:val="nil"/>
            </w:tcBorders>
          </w:tcPr>
          <w:p w:rsidR="00357E07" w:rsidRPr="00FC51D1" w:rsidRDefault="00357E07" w:rsidP="003F3FB4">
            <w:pPr>
              <w:cnfStyle w:val="000000000000" w:firstRow="0" w:lastRow="0" w:firstColumn="0" w:lastColumn="0" w:oddVBand="0" w:evenVBand="0" w:oddHBand="0" w:evenHBand="0" w:firstRowFirstColumn="0" w:firstRowLastColumn="0" w:lastRowFirstColumn="0" w:lastRowLastColumn="0"/>
            </w:pPr>
            <w:r w:rsidRPr="00FC51D1">
              <w:t>7,3</w:t>
            </w:r>
          </w:p>
        </w:tc>
        <w:tc>
          <w:tcPr>
            <w:tcW w:w="1372" w:type="dxa"/>
            <w:tcBorders>
              <w:top w:val="nil"/>
              <w:bottom w:val="nil"/>
            </w:tcBorders>
          </w:tcPr>
          <w:p w:rsidR="00357E07" w:rsidRPr="00FC51D1" w:rsidRDefault="00357E07" w:rsidP="003F3FB4">
            <w:pPr>
              <w:cnfStyle w:val="000000000000" w:firstRow="0" w:lastRow="0" w:firstColumn="0" w:lastColumn="0" w:oddVBand="0" w:evenVBand="0" w:oddHBand="0" w:evenHBand="0" w:firstRowFirstColumn="0" w:firstRowLastColumn="0" w:lastRowFirstColumn="0" w:lastRowLastColumn="0"/>
            </w:pPr>
            <w:r w:rsidRPr="00FC51D1">
              <w:t>-0,3</w:t>
            </w:r>
            <w:r w:rsidRPr="00E9644E">
              <w:rPr>
                <w:vertAlign w:val="superscript"/>
              </w:rPr>
              <w:t>1</w:t>
            </w:r>
          </w:p>
        </w:tc>
      </w:tr>
      <w:tr w:rsidR="00357E07" w:rsidRPr="00FC51D1" w:rsidTr="003F3FB4">
        <w:tc>
          <w:tcPr>
            <w:cnfStyle w:val="001000000000" w:firstRow="0" w:lastRow="0" w:firstColumn="1" w:lastColumn="0" w:oddVBand="0" w:evenVBand="0" w:oddHBand="0" w:evenHBand="0" w:firstRowFirstColumn="0" w:firstRowLastColumn="0" w:lastRowFirstColumn="0" w:lastRowLastColumn="0"/>
            <w:tcW w:w="3806" w:type="dxa"/>
            <w:tcBorders>
              <w:top w:val="nil"/>
            </w:tcBorders>
          </w:tcPr>
          <w:p w:rsidR="00357E07" w:rsidRPr="00FC51D1" w:rsidRDefault="00357E07" w:rsidP="003F3FB4">
            <w:r w:rsidRPr="00FC51D1">
              <w:t>Процентное соотношение студентов факул</w:t>
            </w:r>
            <w:r w:rsidRPr="00FC51D1">
              <w:t>ь</w:t>
            </w:r>
            <w:r w:rsidRPr="00FC51D1">
              <w:t>тетов агрономии и ветеринарии к общему числу студентов</w:t>
            </w:r>
          </w:p>
        </w:tc>
        <w:tc>
          <w:tcPr>
            <w:tcW w:w="2017" w:type="dxa"/>
            <w:tcBorders>
              <w:top w:val="nil"/>
            </w:tcBorders>
          </w:tcPr>
          <w:p w:rsidR="00357E07" w:rsidRPr="00FC51D1" w:rsidRDefault="00357E07" w:rsidP="003F3FB4">
            <w:pPr>
              <w:cnfStyle w:val="000000000000" w:firstRow="0" w:lastRow="0" w:firstColumn="0" w:lastColumn="0" w:oddVBand="0" w:evenVBand="0" w:oddHBand="0" w:evenHBand="0" w:firstRowFirstColumn="0" w:firstRowLastColumn="0" w:lastRowFirstColumn="0" w:lastRowLastColumn="0"/>
            </w:pPr>
            <w:r w:rsidRPr="00FC51D1">
              <w:t>%</w:t>
            </w:r>
          </w:p>
        </w:tc>
        <w:tc>
          <w:tcPr>
            <w:tcW w:w="1330" w:type="dxa"/>
            <w:tcBorders>
              <w:top w:val="nil"/>
            </w:tcBorders>
          </w:tcPr>
          <w:p w:rsidR="00357E07" w:rsidRPr="00FC51D1" w:rsidRDefault="00357E07" w:rsidP="003F3FB4">
            <w:pPr>
              <w:cnfStyle w:val="000000000000" w:firstRow="0" w:lastRow="0" w:firstColumn="0" w:lastColumn="0" w:oddVBand="0" w:evenVBand="0" w:oddHBand="0" w:evenHBand="0" w:firstRowFirstColumn="0" w:firstRowLastColumn="0" w:lastRowFirstColumn="0" w:lastRowLastColumn="0"/>
            </w:pPr>
            <w:r w:rsidRPr="00FC51D1">
              <w:t>5,8</w:t>
            </w:r>
          </w:p>
        </w:tc>
        <w:tc>
          <w:tcPr>
            <w:tcW w:w="1372" w:type="dxa"/>
            <w:tcBorders>
              <w:top w:val="nil"/>
            </w:tcBorders>
          </w:tcPr>
          <w:p w:rsidR="00357E07" w:rsidRPr="00FC51D1" w:rsidRDefault="00357E07" w:rsidP="003F3FB4">
            <w:pPr>
              <w:cnfStyle w:val="000000000000" w:firstRow="0" w:lastRow="0" w:firstColumn="0" w:lastColumn="0" w:oddVBand="0" w:evenVBand="0" w:oddHBand="0" w:evenHBand="0" w:firstRowFirstColumn="0" w:firstRowLastColumn="0" w:lastRowFirstColumn="0" w:lastRowLastColumn="0"/>
            </w:pPr>
            <w:r w:rsidRPr="00FC51D1">
              <w:t>-0,4</w:t>
            </w:r>
            <w:r w:rsidRPr="00E9644E">
              <w:rPr>
                <w:vertAlign w:val="superscript"/>
              </w:rPr>
              <w:t>1</w:t>
            </w:r>
          </w:p>
        </w:tc>
      </w:tr>
      <w:tr w:rsidR="00357E07" w:rsidRPr="00FC51D1" w:rsidTr="003F3FB4">
        <w:tc>
          <w:tcPr>
            <w:cnfStyle w:val="001000000000" w:firstRow="0" w:lastRow="0" w:firstColumn="1" w:lastColumn="0" w:oddVBand="0" w:evenVBand="0" w:oddHBand="0" w:evenHBand="0" w:firstRowFirstColumn="0" w:firstRowLastColumn="0" w:lastRowFirstColumn="0" w:lastRowLastColumn="0"/>
            <w:tcW w:w="3806" w:type="dxa"/>
          </w:tcPr>
          <w:p w:rsidR="00357E07" w:rsidRPr="00FC51D1" w:rsidRDefault="00357E07" w:rsidP="003F3FB4">
            <w:r w:rsidRPr="00FC51D1">
              <w:t>Процентное соотношение студентов техн</w:t>
            </w:r>
            <w:r w:rsidRPr="00FC51D1">
              <w:t>и</w:t>
            </w:r>
            <w:r w:rsidRPr="00FC51D1">
              <w:t>ческих и инженерных факультетов к общему числу студентов</w:t>
            </w:r>
          </w:p>
        </w:tc>
        <w:tc>
          <w:tcPr>
            <w:tcW w:w="2017" w:type="dxa"/>
          </w:tcPr>
          <w:p w:rsidR="00357E07" w:rsidRPr="00FC51D1" w:rsidRDefault="00357E07" w:rsidP="003F3FB4">
            <w:pPr>
              <w:cnfStyle w:val="000000000000" w:firstRow="0" w:lastRow="0" w:firstColumn="0" w:lastColumn="0" w:oddVBand="0" w:evenVBand="0" w:oddHBand="0" w:evenHBand="0" w:firstRowFirstColumn="0" w:firstRowLastColumn="0" w:lastRowFirstColumn="0" w:lastRowLastColumn="0"/>
            </w:pPr>
            <w:r w:rsidRPr="00FC51D1">
              <w:t>%</w:t>
            </w:r>
          </w:p>
        </w:tc>
        <w:tc>
          <w:tcPr>
            <w:tcW w:w="1330" w:type="dxa"/>
          </w:tcPr>
          <w:p w:rsidR="00357E07" w:rsidRPr="00FC51D1" w:rsidRDefault="00357E07" w:rsidP="003F3FB4">
            <w:pPr>
              <w:cnfStyle w:val="000000000000" w:firstRow="0" w:lastRow="0" w:firstColumn="0" w:lastColumn="0" w:oddVBand="0" w:evenVBand="0" w:oddHBand="0" w:evenHBand="0" w:firstRowFirstColumn="0" w:firstRowLastColumn="0" w:lastRowFirstColumn="0" w:lastRowLastColumn="0"/>
            </w:pPr>
            <w:r w:rsidRPr="00FC51D1">
              <w:t>40,5</w:t>
            </w:r>
          </w:p>
        </w:tc>
        <w:tc>
          <w:tcPr>
            <w:tcW w:w="1372" w:type="dxa"/>
          </w:tcPr>
          <w:p w:rsidR="00357E07" w:rsidRPr="00FC51D1" w:rsidRDefault="00357E07" w:rsidP="003F3FB4">
            <w:pPr>
              <w:cnfStyle w:val="000000000000" w:firstRow="0" w:lastRow="0" w:firstColumn="0" w:lastColumn="0" w:oddVBand="0" w:evenVBand="0" w:oddHBand="0" w:evenHBand="0" w:firstRowFirstColumn="0" w:firstRowLastColumn="0" w:lastRowFirstColumn="0" w:lastRowLastColumn="0"/>
            </w:pPr>
            <w:r w:rsidRPr="00FC51D1">
              <w:t>2,0</w:t>
            </w:r>
            <w:r w:rsidRPr="00E9644E">
              <w:rPr>
                <w:vertAlign w:val="superscript"/>
              </w:rPr>
              <w:t>1</w:t>
            </w:r>
          </w:p>
        </w:tc>
      </w:tr>
      <w:tr w:rsidR="00357E07" w:rsidRPr="00FC51D1" w:rsidTr="003F3FB4">
        <w:tc>
          <w:tcPr>
            <w:cnfStyle w:val="001000000000" w:firstRow="0" w:lastRow="0" w:firstColumn="1" w:lastColumn="0" w:oddVBand="0" w:evenVBand="0" w:oddHBand="0" w:evenHBand="0" w:firstRowFirstColumn="0" w:firstRowLastColumn="0" w:lastRowFirstColumn="0" w:lastRowLastColumn="0"/>
            <w:tcW w:w="3806" w:type="dxa"/>
          </w:tcPr>
          <w:p w:rsidR="00357E07" w:rsidRPr="00FC51D1" w:rsidRDefault="00357E07" w:rsidP="003F3FB4">
            <w:r w:rsidRPr="00FC51D1">
              <w:t>Процентное соотношение студентов мед</w:t>
            </w:r>
            <w:r w:rsidRPr="00FC51D1">
              <w:t>и</w:t>
            </w:r>
            <w:r w:rsidRPr="00FC51D1">
              <w:t>цинских факультетов к общему числу ст</w:t>
            </w:r>
            <w:r w:rsidRPr="00FC51D1">
              <w:t>у</w:t>
            </w:r>
            <w:r w:rsidRPr="00FC51D1">
              <w:t>дентов</w:t>
            </w:r>
          </w:p>
        </w:tc>
        <w:tc>
          <w:tcPr>
            <w:tcW w:w="2017" w:type="dxa"/>
            <w:tcBorders>
              <w:bottom w:val="nil"/>
            </w:tcBorders>
          </w:tcPr>
          <w:p w:rsidR="00357E07" w:rsidRPr="00FC51D1" w:rsidRDefault="00357E07" w:rsidP="003F3FB4">
            <w:pPr>
              <w:cnfStyle w:val="000000000000" w:firstRow="0" w:lastRow="0" w:firstColumn="0" w:lastColumn="0" w:oddVBand="0" w:evenVBand="0" w:oddHBand="0" w:evenHBand="0" w:firstRowFirstColumn="0" w:firstRowLastColumn="0" w:lastRowFirstColumn="0" w:lastRowLastColumn="0"/>
            </w:pPr>
            <w:r w:rsidRPr="00FC51D1">
              <w:t>%</w:t>
            </w:r>
          </w:p>
        </w:tc>
        <w:tc>
          <w:tcPr>
            <w:tcW w:w="1330" w:type="dxa"/>
            <w:tcBorders>
              <w:bottom w:val="nil"/>
            </w:tcBorders>
          </w:tcPr>
          <w:p w:rsidR="00357E07" w:rsidRPr="00FC51D1" w:rsidRDefault="00357E07" w:rsidP="003F3FB4">
            <w:pPr>
              <w:cnfStyle w:val="000000000000" w:firstRow="0" w:lastRow="0" w:firstColumn="0" w:lastColumn="0" w:oddVBand="0" w:evenVBand="0" w:oddHBand="0" w:evenHBand="0" w:firstRowFirstColumn="0" w:firstRowLastColumn="0" w:lastRowFirstColumn="0" w:lastRowLastColumn="0"/>
            </w:pPr>
            <w:r w:rsidRPr="00FC51D1">
              <w:t>3,2</w:t>
            </w:r>
          </w:p>
        </w:tc>
        <w:tc>
          <w:tcPr>
            <w:tcW w:w="1372" w:type="dxa"/>
            <w:tcBorders>
              <w:bottom w:val="nil"/>
            </w:tcBorders>
          </w:tcPr>
          <w:p w:rsidR="00357E07" w:rsidRPr="00FC51D1" w:rsidRDefault="00357E07" w:rsidP="003F3FB4">
            <w:pPr>
              <w:cnfStyle w:val="000000000000" w:firstRow="0" w:lastRow="0" w:firstColumn="0" w:lastColumn="0" w:oddVBand="0" w:evenVBand="0" w:oddHBand="0" w:evenHBand="0" w:firstRowFirstColumn="0" w:firstRowLastColumn="0" w:lastRowFirstColumn="0" w:lastRowLastColumn="0"/>
            </w:pPr>
            <w:r w:rsidRPr="00FC51D1">
              <w:t>0,0 (1)</w:t>
            </w:r>
          </w:p>
        </w:tc>
      </w:tr>
      <w:tr w:rsidR="00357E07" w:rsidRPr="00FC51D1" w:rsidTr="003F3FB4">
        <w:tc>
          <w:tcPr>
            <w:cnfStyle w:val="001000000000" w:firstRow="0" w:lastRow="0" w:firstColumn="1" w:lastColumn="0" w:oddVBand="0" w:evenVBand="0" w:oddHBand="0" w:evenHBand="0" w:firstRowFirstColumn="0" w:firstRowLastColumn="0" w:lastRowFirstColumn="0" w:lastRowLastColumn="0"/>
            <w:tcW w:w="3806" w:type="dxa"/>
            <w:tcBorders>
              <w:top w:val="nil"/>
              <w:bottom w:val="single" w:sz="4" w:space="0" w:color="auto"/>
            </w:tcBorders>
          </w:tcPr>
          <w:p w:rsidR="00357E07" w:rsidRPr="00FC51D1" w:rsidRDefault="00357E07" w:rsidP="003F3FB4">
            <w:r w:rsidRPr="00FC51D1">
              <w:t>Процентное соотношение студентов факул</w:t>
            </w:r>
            <w:r w:rsidRPr="00FC51D1">
              <w:t>ь</w:t>
            </w:r>
            <w:r w:rsidRPr="00FC51D1">
              <w:t>тетов изобразительного искусства к общему числу студентов</w:t>
            </w:r>
          </w:p>
        </w:tc>
        <w:tc>
          <w:tcPr>
            <w:tcW w:w="2017" w:type="dxa"/>
            <w:tcBorders>
              <w:top w:val="nil"/>
              <w:bottom w:val="single" w:sz="4" w:space="0" w:color="auto"/>
            </w:tcBorders>
          </w:tcPr>
          <w:p w:rsidR="00357E07" w:rsidRPr="00FC51D1" w:rsidRDefault="00357E07" w:rsidP="003F3FB4">
            <w:pPr>
              <w:cnfStyle w:val="000000000000" w:firstRow="0" w:lastRow="0" w:firstColumn="0" w:lastColumn="0" w:oddVBand="0" w:evenVBand="0" w:oddHBand="0" w:evenHBand="0" w:firstRowFirstColumn="0" w:firstRowLastColumn="0" w:lastRowFirstColumn="0" w:lastRowLastColumn="0"/>
            </w:pPr>
            <w:r w:rsidRPr="00FC51D1">
              <w:t>%</w:t>
            </w:r>
          </w:p>
        </w:tc>
        <w:tc>
          <w:tcPr>
            <w:tcW w:w="1330" w:type="dxa"/>
            <w:tcBorders>
              <w:top w:val="nil"/>
              <w:bottom w:val="single" w:sz="4" w:space="0" w:color="auto"/>
            </w:tcBorders>
          </w:tcPr>
          <w:p w:rsidR="00357E07" w:rsidRPr="00FC51D1" w:rsidRDefault="00357E07" w:rsidP="003F3FB4">
            <w:pPr>
              <w:cnfStyle w:val="000000000000" w:firstRow="0" w:lastRow="0" w:firstColumn="0" w:lastColumn="0" w:oddVBand="0" w:evenVBand="0" w:oddHBand="0" w:evenHBand="0" w:firstRowFirstColumn="0" w:firstRowLastColumn="0" w:lastRowFirstColumn="0" w:lastRowLastColumn="0"/>
            </w:pPr>
            <w:r w:rsidRPr="00FC51D1">
              <w:t>3,4</w:t>
            </w:r>
          </w:p>
        </w:tc>
        <w:tc>
          <w:tcPr>
            <w:tcW w:w="1372" w:type="dxa"/>
            <w:tcBorders>
              <w:top w:val="nil"/>
              <w:bottom w:val="single" w:sz="4" w:space="0" w:color="auto"/>
            </w:tcBorders>
          </w:tcPr>
          <w:p w:rsidR="00357E07" w:rsidRPr="00FC51D1" w:rsidRDefault="00357E07" w:rsidP="003F3FB4">
            <w:pPr>
              <w:cnfStyle w:val="000000000000" w:firstRow="0" w:lastRow="0" w:firstColumn="0" w:lastColumn="0" w:oddVBand="0" w:evenVBand="0" w:oddHBand="0" w:evenHBand="0" w:firstRowFirstColumn="0" w:firstRowLastColumn="0" w:lastRowFirstColumn="0" w:lastRowLastColumn="0"/>
            </w:pPr>
            <w:r w:rsidRPr="00FC51D1">
              <w:t>0,3</w:t>
            </w:r>
            <w:r w:rsidRPr="00E9644E">
              <w:rPr>
                <w:vertAlign w:val="superscript"/>
              </w:rPr>
              <w:t>1</w:t>
            </w:r>
          </w:p>
        </w:tc>
      </w:tr>
      <w:tr w:rsidR="00357E07" w:rsidRPr="00FC51D1" w:rsidTr="003F3FB4">
        <w:tc>
          <w:tcPr>
            <w:cnfStyle w:val="001000000000" w:firstRow="0" w:lastRow="0" w:firstColumn="1" w:lastColumn="0" w:oddVBand="0" w:evenVBand="0" w:oddHBand="0" w:evenHBand="0" w:firstRowFirstColumn="0" w:firstRowLastColumn="0" w:lastRowFirstColumn="0" w:lastRowLastColumn="0"/>
            <w:tcW w:w="3806" w:type="dxa"/>
            <w:tcBorders>
              <w:top w:val="single" w:sz="4" w:space="0" w:color="auto"/>
              <w:bottom w:val="single" w:sz="4" w:space="0" w:color="auto"/>
            </w:tcBorders>
          </w:tcPr>
          <w:p w:rsidR="00357E07" w:rsidRPr="003F3FB4" w:rsidRDefault="00357E07" w:rsidP="003F3FB4">
            <w:pPr>
              <w:spacing w:before="80" w:after="80"/>
              <w:ind w:left="284"/>
              <w:rPr>
                <w:b/>
              </w:rPr>
            </w:pPr>
            <w:r w:rsidRPr="003F3FB4">
              <w:rPr>
                <w:b/>
              </w:rPr>
              <w:t>Общее число выпускников</w:t>
            </w:r>
          </w:p>
        </w:tc>
        <w:tc>
          <w:tcPr>
            <w:tcW w:w="2017" w:type="dxa"/>
            <w:tcBorders>
              <w:top w:val="single" w:sz="4" w:space="0" w:color="auto"/>
              <w:bottom w:val="single" w:sz="4" w:space="0" w:color="auto"/>
            </w:tcBorders>
          </w:tcPr>
          <w:p w:rsidR="00357E07" w:rsidRPr="003F3FB4" w:rsidRDefault="00357E07" w:rsidP="003F3FB4">
            <w:pPr>
              <w:spacing w:before="80" w:after="80"/>
              <w:cnfStyle w:val="000000000000" w:firstRow="0" w:lastRow="0" w:firstColumn="0" w:lastColumn="0" w:oddVBand="0" w:evenVBand="0" w:oddHBand="0" w:evenHBand="0" w:firstRowFirstColumn="0" w:firstRowLastColumn="0" w:lastRowFirstColumn="0" w:lastRowLastColumn="0"/>
              <w:rPr>
                <w:b/>
              </w:rPr>
            </w:pPr>
            <w:r w:rsidRPr="003F3FB4">
              <w:rPr>
                <w:b/>
              </w:rPr>
              <w:t>Человек (000)</w:t>
            </w:r>
          </w:p>
        </w:tc>
        <w:tc>
          <w:tcPr>
            <w:tcW w:w="1330" w:type="dxa"/>
            <w:tcBorders>
              <w:top w:val="single" w:sz="4" w:space="0" w:color="auto"/>
              <w:bottom w:val="single" w:sz="4" w:space="0" w:color="auto"/>
            </w:tcBorders>
          </w:tcPr>
          <w:p w:rsidR="00357E07" w:rsidRPr="003F3FB4" w:rsidRDefault="00357E07" w:rsidP="003F3FB4">
            <w:pPr>
              <w:spacing w:before="80" w:after="80"/>
              <w:cnfStyle w:val="000000000000" w:firstRow="0" w:lastRow="0" w:firstColumn="0" w:lastColumn="0" w:oddVBand="0" w:evenVBand="0" w:oddHBand="0" w:evenHBand="0" w:firstRowFirstColumn="0" w:firstRowLastColumn="0" w:lastRowFirstColumn="0" w:lastRowLastColumn="0"/>
              <w:rPr>
                <w:b/>
              </w:rPr>
            </w:pPr>
            <w:r w:rsidRPr="003F3FB4">
              <w:rPr>
                <w:b/>
              </w:rPr>
              <w:t>183</w:t>
            </w:r>
          </w:p>
        </w:tc>
        <w:tc>
          <w:tcPr>
            <w:tcW w:w="1372" w:type="dxa"/>
            <w:tcBorders>
              <w:top w:val="single" w:sz="4" w:space="0" w:color="auto"/>
              <w:bottom w:val="single" w:sz="4" w:space="0" w:color="auto"/>
            </w:tcBorders>
          </w:tcPr>
          <w:p w:rsidR="00357E07" w:rsidRPr="003F3FB4" w:rsidRDefault="00357E07" w:rsidP="003F3FB4">
            <w:pPr>
              <w:spacing w:before="80" w:after="80"/>
              <w:cnfStyle w:val="000000000000" w:firstRow="0" w:lastRow="0" w:firstColumn="0" w:lastColumn="0" w:oddVBand="0" w:evenVBand="0" w:oddHBand="0" w:evenHBand="0" w:firstRowFirstColumn="0" w:firstRowLastColumn="0" w:lastRowFirstColumn="0" w:lastRowLastColumn="0"/>
              <w:rPr>
                <w:b/>
              </w:rPr>
            </w:pPr>
            <w:r w:rsidRPr="003F3FB4">
              <w:rPr>
                <w:b/>
              </w:rPr>
              <w:t>7,6</w:t>
            </w:r>
          </w:p>
        </w:tc>
      </w:tr>
      <w:tr w:rsidR="00357E07" w:rsidRPr="00FC51D1" w:rsidTr="003F3FB4">
        <w:tc>
          <w:tcPr>
            <w:cnfStyle w:val="001000000000" w:firstRow="0" w:lastRow="0" w:firstColumn="1" w:lastColumn="0" w:oddVBand="0" w:evenVBand="0" w:oddHBand="0" w:evenHBand="0" w:firstRowFirstColumn="0" w:firstRowLastColumn="0" w:lastRowFirstColumn="0" w:lastRowLastColumn="0"/>
            <w:tcW w:w="3806" w:type="dxa"/>
            <w:tcBorders>
              <w:top w:val="single" w:sz="4" w:space="0" w:color="auto"/>
            </w:tcBorders>
          </w:tcPr>
          <w:p w:rsidR="00357E07" w:rsidRPr="00FC51D1" w:rsidRDefault="00357E07" w:rsidP="003F3FB4">
            <w:r w:rsidRPr="00FC51D1">
              <w:t>Число студентов университета</w:t>
            </w:r>
          </w:p>
        </w:tc>
        <w:tc>
          <w:tcPr>
            <w:tcW w:w="2017" w:type="dxa"/>
            <w:tcBorders>
              <w:top w:val="single" w:sz="4" w:space="0" w:color="auto"/>
              <w:bottom w:val="nil"/>
            </w:tcBorders>
          </w:tcPr>
          <w:p w:rsidR="00357E07" w:rsidRPr="00FC51D1" w:rsidRDefault="00357E07" w:rsidP="003F3FB4">
            <w:pPr>
              <w:cnfStyle w:val="000000000000" w:firstRow="0" w:lastRow="0" w:firstColumn="0" w:lastColumn="0" w:oddVBand="0" w:evenVBand="0" w:oddHBand="0" w:evenHBand="0" w:firstRowFirstColumn="0" w:firstRowLastColumn="0" w:lastRowFirstColumn="0" w:lastRowLastColumn="0"/>
            </w:pPr>
            <w:r w:rsidRPr="00FC51D1">
              <w:t>Человек (000)</w:t>
            </w:r>
          </w:p>
        </w:tc>
        <w:tc>
          <w:tcPr>
            <w:tcW w:w="1330" w:type="dxa"/>
            <w:tcBorders>
              <w:top w:val="single" w:sz="4" w:space="0" w:color="auto"/>
              <w:bottom w:val="nil"/>
            </w:tcBorders>
          </w:tcPr>
          <w:p w:rsidR="00357E07" w:rsidRPr="00FC51D1" w:rsidRDefault="00357E07" w:rsidP="003F3FB4">
            <w:pPr>
              <w:cnfStyle w:val="000000000000" w:firstRow="0" w:lastRow="0" w:firstColumn="0" w:lastColumn="0" w:oddVBand="0" w:evenVBand="0" w:oddHBand="0" w:evenHBand="0" w:firstRowFirstColumn="0" w:firstRowLastColumn="0" w:lastRowFirstColumn="0" w:lastRowLastColumn="0"/>
            </w:pPr>
            <w:r w:rsidRPr="00FC51D1">
              <w:t>97</w:t>
            </w:r>
          </w:p>
        </w:tc>
        <w:tc>
          <w:tcPr>
            <w:tcW w:w="1372" w:type="dxa"/>
            <w:tcBorders>
              <w:top w:val="single" w:sz="4" w:space="0" w:color="auto"/>
              <w:bottom w:val="nil"/>
            </w:tcBorders>
          </w:tcPr>
          <w:p w:rsidR="00357E07" w:rsidRPr="00FC51D1" w:rsidRDefault="00357E07" w:rsidP="003F3FB4">
            <w:pPr>
              <w:cnfStyle w:val="000000000000" w:firstRow="0" w:lastRow="0" w:firstColumn="0" w:lastColumn="0" w:oddVBand="0" w:evenVBand="0" w:oddHBand="0" w:evenHBand="0" w:firstRowFirstColumn="0" w:firstRowLastColumn="0" w:lastRowFirstColumn="0" w:lastRowLastColumn="0"/>
            </w:pPr>
            <w:r w:rsidRPr="00FC51D1">
              <w:t>11,5</w:t>
            </w:r>
          </w:p>
        </w:tc>
      </w:tr>
      <w:tr w:rsidR="00357E07" w:rsidRPr="00FC51D1" w:rsidTr="003F3FB4">
        <w:tc>
          <w:tcPr>
            <w:cnfStyle w:val="001000000000" w:firstRow="0" w:lastRow="0" w:firstColumn="1" w:lastColumn="0" w:oddVBand="0" w:evenVBand="0" w:oddHBand="0" w:evenHBand="0" w:firstRowFirstColumn="0" w:firstRowLastColumn="0" w:lastRowFirstColumn="0" w:lastRowLastColumn="0"/>
            <w:tcW w:w="3806" w:type="dxa"/>
            <w:tcBorders>
              <w:top w:val="nil"/>
            </w:tcBorders>
          </w:tcPr>
          <w:p w:rsidR="00357E07" w:rsidRPr="00FC51D1" w:rsidRDefault="00357E07" w:rsidP="003F3FB4">
            <w:r w:rsidRPr="00FC51D1">
              <w:t>Число студенток университета</w:t>
            </w:r>
          </w:p>
        </w:tc>
        <w:tc>
          <w:tcPr>
            <w:tcW w:w="2017" w:type="dxa"/>
            <w:tcBorders>
              <w:top w:val="nil"/>
            </w:tcBorders>
          </w:tcPr>
          <w:p w:rsidR="00357E07" w:rsidRPr="00FC51D1" w:rsidRDefault="00357E07" w:rsidP="003F3FB4">
            <w:pPr>
              <w:cnfStyle w:val="000000000000" w:firstRow="0" w:lastRow="0" w:firstColumn="0" w:lastColumn="0" w:oddVBand="0" w:evenVBand="0" w:oddHBand="0" w:evenHBand="0" w:firstRowFirstColumn="0" w:firstRowLastColumn="0" w:lastRowFirstColumn="0" w:lastRowLastColumn="0"/>
            </w:pPr>
            <w:r w:rsidRPr="00FC51D1">
              <w:t>Человек (000)</w:t>
            </w:r>
          </w:p>
        </w:tc>
        <w:tc>
          <w:tcPr>
            <w:tcW w:w="1330" w:type="dxa"/>
            <w:tcBorders>
              <w:top w:val="nil"/>
            </w:tcBorders>
          </w:tcPr>
          <w:p w:rsidR="00357E07" w:rsidRPr="00FC51D1" w:rsidRDefault="00357E07" w:rsidP="003F3FB4">
            <w:pPr>
              <w:cnfStyle w:val="000000000000" w:firstRow="0" w:lastRow="0" w:firstColumn="0" w:lastColumn="0" w:oddVBand="0" w:evenVBand="0" w:oddHBand="0" w:evenHBand="0" w:firstRowFirstColumn="0" w:firstRowLastColumn="0" w:lastRowFirstColumn="0" w:lastRowLastColumn="0"/>
            </w:pPr>
            <w:r w:rsidRPr="00FC51D1">
              <w:t>86</w:t>
            </w:r>
          </w:p>
        </w:tc>
        <w:tc>
          <w:tcPr>
            <w:tcW w:w="1372" w:type="dxa"/>
            <w:tcBorders>
              <w:top w:val="nil"/>
            </w:tcBorders>
          </w:tcPr>
          <w:p w:rsidR="00357E07" w:rsidRPr="00FC51D1" w:rsidRDefault="00357E07" w:rsidP="003F3FB4">
            <w:pPr>
              <w:cnfStyle w:val="000000000000" w:firstRow="0" w:lastRow="0" w:firstColumn="0" w:lastColumn="0" w:oddVBand="0" w:evenVBand="0" w:oddHBand="0" w:evenHBand="0" w:firstRowFirstColumn="0" w:firstRowLastColumn="0" w:lastRowFirstColumn="0" w:lastRowLastColumn="0"/>
            </w:pPr>
            <w:r w:rsidRPr="00FC51D1">
              <w:t>3,6</w:t>
            </w:r>
          </w:p>
        </w:tc>
      </w:tr>
    </w:tbl>
    <w:p w:rsidR="00357E07" w:rsidRPr="002B6DF9" w:rsidRDefault="00357E07" w:rsidP="003F3FB4">
      <w:pPr>
        <w:pStyle w:val="H23GR"/>
        <w:ind w:right="57"/>
      </w:pPr>
      <w:r>
        <w:tab/>
      </w:r>
      <w:r>
        <w:tab/>
      </w:r>
      <w:r w:rsidRPr="002B6DF9">
        <w:t>Студенты университетов и высших учебных заведений в разбивку по полу и области образования</w:t>
      </w:r>
    </w:p>
    <w:tbl>
      <w:tblPr>
        <w:tblStyle w:val="TabNum"/>
        <w:tblW w:w="8504" w:type="dxa"/>
        <w:tblInd w:w="1134" w:type="dxa"/>
        <w:tblLayout w:type="fixed"/>
        <w:tblLook w:val="01E0" w:firstRow="1" w:lastRow="1" w:firstColumn="1" w:lastColumn="1" w:noHBand="0" w:noVBand="0"/>
      </w:tblPr>
      <w:tblGrid>
        <w:gridCol w:w="1204"/>
        <w:gridCol w:w="826"/>
        <w:gridCol w:w="882"/>
        <w:gridCol w:w="763"/>
        <w:gridCol w:w="117"/>
        <w:gridCol w:w="633"/>
        <w:gridCol w:w="852"/>
        <w:gridCol w:w="788"/>
        <w:gridCol w:w="115"/>
        <w:gridCol w:w="654"/>
        <w:gridCol w:w="867"/>
        <w:gridCol w:w="803"/>
      </w:tblGrid>
      <w:tr w:rsidR="00C95747" w:rsidRPr="00E9644E" w:rsidTr="00785642">
        <w:trPr>
          <w:tblHeader/>
        </w:trPr>
        <w:tc>
          <w:tcPr>
            <w:cnfStyle w:val="001000000000" w:firstRow="0" w:lastRow="0" w:firstColumn="1" w:lastColumn="0" w:oddVBand="0" w:evenVBand="0" w:oddHBand="0" w:evenHBand="0" w:firstRowFirstColumn="0" w:firstRowLastColumn="0" w:lastRowFirstColumn="0" w:lastRowLastColumn="0"/>
            <w:tcW w:w="1204" w:type="dxa"/>
            <w:vMerge w:val="restart"/>
            <w:shd w:val="clear" w:color="auto" w:fill="auto"/>
          </w:tcPr>
          <w:p w:rsidR="00C95747" w:rsidRPr="00E43092" w:rsidRDefault="00C95747" w:rsidP="00E43092">
            <w:pPr>
              <w:spacing w:before="80" w:after="80" w:line="220" w:lineRule="exact"/>
              <w:rPr>
                <w:i/>
                <w:sz w:val="15"/>
                <w:szCs w:val="15"/>
              </w:rPr>
            </w:pPr>
            <w:r w:rsidRPr="00E43092">
              <w:rPr>
                <w:i/>
                <w:sz w:val="15"/>
                <w:szCs w:val="15"/>
              </w:rPr>
              <w:t>Учебный год/ область обр</w:t>
            </w:r>
            <w:r w:rsidRPr="00E43092">
              <w:rPr>
                <w:i/>
                <w:sz w:val="15"/>
                <w:szCs w:val="15"/>
              </w:rPr>
              <w:t>а</w:t>
            </w:r>
            <w:r w:rsidRPr="00E43092">
              <w:rPr>
                <w:i/>
                <w:sz w:val="15"/>
                <w:szCs w:val="15"/>
              </w:rPr>
              <w:t>зования</w:t>
            </w:r>
          </w:p>
        </w:tc>
        <w:tc>
          <w:tcPr>
            <w:tcW w:w="2471" w:type="dxa"/>
            <w:gridSpan w:val="3"/>
            <w:tcBorders>
              <w:top w:val="single" w:sz="4" w:space="0" w:color="auto"/>
              <w:bottom w:val="single" w:sz="4" w:space="0" w:color="auto"/>
            </w:tcBorders>
            <w:shd w:val="clear" w:color="auto" w:fill="auto"/>
            <w:vAlign w:val="center"/>
          </w:tcPr>
          <w:p w:rsidR="00C95747" w:rsidRPr="00E43092" w:rsidRDefault="00C95747" w:rsidP="00E43092">
            <w:pPr>
              <w:spacing w:before="80" w:after="80" w:line="220" w:lineRule="exact"/>
              <w:jc w:val="center"/>
              <w:cnfStyle w:val="000000000000" w:firstRow="0" w:lastRow="0" w:firstColumn="0" w:lastColumn="0" w:oddVBand="0" w:evenVBand="0" w:oddHBand="0" w:evenHBand="0" w:firstRowFirstColumn="0" w:firstRowLastColumn="0" w:lastRowFirstColumn="0" w:lastRowLastColumn="0"/>
              <w:rPr>
                <w:i/>
                <w:sz w:val="15"/>
                <w:szCs w:val="15"/>
              </w:rPr>
            </w:pPr>
            <w:r w:rsidRPr="00E43092">
              <w:rPr>
                <w:i/>
                <w:sz w:val="15"/>
                <w:szCs w:val="15"/>
              </w:rPr>
              <w:t>Итого</w:t>
            </w:r>
          </w:p>
        </w:tc>
        <w:tc>
          <w:tcPr>
            <w:tcW w:w="117" w:type="dxa"/>
            <w:tcBorders>
              <w:top w:val="single" w:sz="4" w:space="0" w:color="auto"/>
              <w:bottom w:val="nil"/>
            </w:tcBorders>
            <w:shd w:val="clear" w:color="auto" w:fill="auto"/>
          </w:tcPr>
          <w:p w:rsidR="00C95747" w:rsidRPr="00E43092" w:rsidRDefault="00C95747" w:rsidP="00E43092">
            <w:pPr>
              <w:spacing w:before="80" w:after="80" w:line="220" w:lineRule="exact"/>
              <w:cnfStyle w:val="000000000000" w:firstRow="0" w:lastRow="0" w:firstColumn="0" w:lastColumn="0" w:oddVBand="0" w:evenVBand="0" w:oddHBand="0" w:evenHBand="0" w:firstRowFirstColumn="0" w:firstRowLastColumn="0" w:lastRowFirstColumn="0" w:lastRowLastColumn="0"/>
              <w:rPr>
                <w:i/>
                <w:sz w:val="15"/>
                <w:szCs w:val="15"/>
              </w:rPr>
            </w:pPr>
          </w:p>
        </w:tc>
        <w:tc>
          <w:tcPr>
            <w:tcW w:w="2273" w:type="dxa"/>
            <w:gridSpan w:val="3"/>
            <w:tcBorders>
              <w:top w:val="single" w:sz="4" w:space="0" w:color="auto"/>
              <w:bottom w:val="single" w:sz="4" w:space="0" w:color="auto"/>
            </w:tcBorders>
            <w:shd w:val="clear" w:color="auto" w:fill="auto"/>
            <w:vAlign w:val="center"/>
          </w:tcPr>
          <w:p w:rsidR="00C95747" w:rsidRPr="00E43092" w:rsidRDefault="00C95747" w:rsidP="00E43092">
            <w:pPr>
              <w:spacing w:before="80" w:after="80" w:line="220" w:lineRule="exact"/>
              <w:jc w:val="center"/>
              <w:cnfStyle w:val="000000000000" w:firstRow="0" w:lastRow="0" w:firstColumn="0" w:lastColumn="0" w:oddVBand="0" w:evenVBand="0" w:oddHBand="0" w:evenHBand="0" w:firstRowFirstColumn="0" w:firstRowLastColumn="0" w:lastRowFirstColumn="0" w:lastRowLastColumn="0"/>
              <w:rPr>
                <w:i/>
                <w:sz w:val="15"/>
                <w:szCs w:val="15"/>
              </w:rPr>
            </w:pPr>
            <w:r w:rsidRPr="00E43092">
              <w:rPr>
                <w:i/>
                <w:sz w:val="15"/>
                <w:szCs w:val="15"/>
              </w:rPr>
              <w:t>Младший сп</w:t>
            </w:r>
            <w:r w:rsidRPr="00E43092">
              <w:rPr>
                <w:i/>
                <w:sz w:val="15"/>
                <w:szCs w:val="15"/>
              </w:rPr>
              <w:t>е</w:t>
            </w:r>
            <w:r w:rsidRPr="00E43092">
              <w:rPr>
                <w:i/>
                <w:sz w:val="15"/>
                <w:szCs w:val="15"/>
              </w:rPr>
              <w:t>циалист</w:t>
            </w:r>
          </w:p>
        </w:tc>
        <w:tc>
          <w:tcPr>
            <w:tcW w:w="115" w:type="dxa"/>
            <w:tcBorders>
              <w:top w:val="single" w:sz="4" w:space="0" w:color="auto"/>
              <w:bottom w:val="nil"/>
            </w:tcBorders>
            <w:shd w:val="clear" w:color="auto" w:fill="auto"/>
          </w:tcPr>
          <w:p w:rsidR="00C95747" w:rsidRPr="00E43092" w:rsidRDefault="00C95747" w:rsidP="00E43092">
            <w:pPr>
              <w:spacing w:before="80" w:after="80" w:line="220" w:lineRule="exact"/>
              <w:cnfStyle w:val="000000000000" w:firstRow="0" w:lastRow="0" w:firstColumn="0" w:lastColumn="0" w:oddVBand="0" w:evenVBand="0" w:oddHBand="0" w:evenHBand="0" w:firstRowFirstColumn="0" w:firstRowLastColumn="0" w:lastRowFirstColumn="0" w:lastRowLastColumn="0"/>
              <w:rPr>
                <w:i/>
                <w:sz w:val="15"/>
                <w:szCs w:val="15"/>
              </w:rPr>
            </w:pPr>
          </w:p>
        </w:tc>
        <w:tc>
          <w:tcPr>
            <w:tcW w:w="2324" w:type="dxa"/>
            <w:gridSpan w:val="3"/>
            <w:tcBorders>
              <w:top w:val="single" w:sz="4" w:space="0" w:color="auto"/>
              <w:bottom w:val="single" w:sz="4" w:space="0" w:color="auto"/>
            </w:tcBorders>
            <w:shd w:val="clear" w:color="auto" w:fill="auto"/>
            <w:vAlign w:val="center"/>
          </w:tcPr>
          <w:p w:rsidR="00C95747" w:rsidRPr="00E43092" w:rsidRDefault="00C95747" w:rsidP="00E43092">
            <w:pPr>
              <w:spacing w:before="80" w:after="80" w:line="220" w:lineRule="exact"/>
              <w:jc w:val="center"/>
              <w:cnfStyle w:val="000000000000" w:firstRow="0" w:lastRow="0" w:firstColumn="0" w:lastColumn="0" w:oddVBand="0" w:evenVBand="0" w:oddHBand="0" w:evenHBand="0" w:firstRowFirstColumn="0" w:firstRowLastColumn="0" w:lastRowFirstColumn="0" w:lastRowLastColumn="0"/>
              <w:rPr>
                <w:i/>
                <w:sz w:val="15"/>
                <w:szCs w:val="15"/>
              </w:rPr>
            </w:pPr>
            <w:r w:rsidRPr="00E43092">
              <w:rPr>
                <w:i/>
                <w:sz w:val="15"/>
                <w:szCs w:val="15"/>
              </w:rPr>
              <w:t>Бакалавр</w:t>
            </w:r>
          </w:p>
        </w:tc>
      </w:tr>
      <w:tr w:rsidR="00E43092" w:rsidRPr="00E9644E" w:rsidTr="00785642">
        <w:trPr>
          <w:tblHeader/>
        </w:trPr>
        <w:tc>
          <w:tcPr>
            <w:cnfStyle w:val="001000000000" w:firstRow="0" w:lastRow="0" w:firstColumn="1" w:lastColumn="0" w:oddVBand="0" w:evenVBand="0" w:oddHBand="0" w:evenHBand="0" w:firstRowFirstColumn="0" w:firstRowLastColumn="0" w:lastRowFirstColumn="0" w:lastRowLastColumn="0"/>
            <w:tcW w:w="1204" w:type="dxa"/>
            <w:vMerge/>
            <w:tcBorders>
              <w:top w:val="nil"/>
              <w:bottom w:val="single" w:sz="12" w:space="0" w:color="auto"/>
            </w:tcBorders>
            <w:shd w:val="clear" w:color="auto" w:fill="auto"/>
          </w:tcPr>
          <w:p w:rsidR="0074674A" w:rsidRPr="00E43092" w:rsidRDefault="0074674A" w:rsidP="00E43092">
            <w:pPr>
              <w:spacing w:before="80" w:after="80" w:line="220" w:lineRule="exact"/>
              <w:rPr>
                <w:i/>
                <w:sz w:val="15"/>
                <w:szCs w:val="15"/>
              </w:rPr>
            </w:pPr>
          </w:p>
        </w:tc>
        <w:tc>
          <w:tcPr>
            <w:tcW w:w="826" w:type="dxa"/>
            <w:tcBorders>
              <w:top w:val="nil"/>
              <w:bottom w:val="single" w:sz="12" w:space="0" w:color="auto"/>
            </w:tcBorders>
            <w:shd w:val="clear" w:color="auto" w:fill="auto"/>
          </w:tcPr>
          <w:p w:rsidR="0074674A" w:rsidRPr="00E43092" w:rsidRDefault="0074674A" w:rsidP="00E43092">
            <w:pPr>
              <w:spacing w:before="80" w:after="80" w:line="220" w:lineRule="exact"/>
              <w:cnfStyle w:val="000000000000" w:firstRow="0" w:lastRow="0" w:firstColumn="0" w:lastColumn="0" w:oddVBand="0" w:evenVBand="0" w:oddHBand="0" w:evenHBand="0" w:firstRowFirstColumn="0" w:firstRowLastColumn="0" w:lastRowFirstColumn="0" w:lastRowLastColumn="0"/>
              <w:rPr>
                <w:i/>
                <w:sz w:val="15"/>
                <w:szCs w:val="15"/>
              </w:rPr>
            </w:pPr>
            <w:r w:rsidRPr="00E43092">
              <w:rPr>
                <w:i/>
                <w:sz w:val="15"/>
                <w:szCs w:val="15"/>
              </w:rPr>
              <w:t>Обоих полов</w:t>
            </w:r>
          </w:p>
        </w:tc>
        <w:tc>
          <w:tcPr>
            <w:tcW w:w="882" w:type="dxa"/>
            <w:tcBorders>
              <w:top w:val="single" w:sz="4" w:space="0" w:color="auto"/>
              <w:bottom w:val="single" w:sz="12" w:space="0" w:color="auto"/>
            </w:tcBorders>
            <w:shd w:val="clear" w:color="auto" w:fill="auto"/>
          </w:tcPr>
          <w:p w:rsidR="0074674A" w:rsidRPr="00E43092" w:rsidRDefault="0074674A" w:rsidP="00E43092">
            <w:pPr>
              <w:spacing w:before="80" w:after="80" w:line="220" w:lineRule="exact"/>
              <w:cnfStyle w:val="000000000000" w:firstRow="0" w:lastRow="0" w:firstColumn="0" w:lastColumn="0" w:oddVBand="0" w:evenVBand="0" w:oddHBand="0" w:evenHBand="0" w:firstRowFirstColumn="0" w:firstRowLastColumn="0" w:lastRowFirstColumn="0" w:lastRowLastColumn="0"/>
              <w:rPr>
                <w:i/>
                <w:sz w:val="15"/>
                <w:szCs w:val="15"/>
              </w:rPr>
            </w:pPr>
            <w:r w:rsidRPr="00E43092">
              <w:rPr>
                <w:i/>
                <w:sz w:val="15"/>
                <w:szCs w:val="15"/>
              </w:rPr>
              <w:t>Мужск</w:t>
            </w:r>
            <w:r w:rsidRPr="00E43092">
              <w:rPr>
                <w:i/>
                <w:sz w:val="15"/>
                <w:szCs w:val="15"/>
              </w:rPr>
              <w:t>о</w:t>
            </w:r>
            <w:r w:rsidRPr="00E43092">
              <w:rPr>
                <w:i/>
                <w:sz w:val="15"/>
                <w:szCs w:val="15"/>
              </w:rPr>
              <w:t>го пола</w:t>
            </w:r>
          </w:p>
        </w:tc>
        <w:tc>
          <w:tcPr>
            <w:tcW w:w="763" w:type="dxa"/>
            <w:tcBorders>
              <w:top w:val="single" w:sz="4" w:space="0" w:color="auto"/>
              <w:bottom w:val="single" w:sz="12" w:space="0" w:color="auto"/>
            </w:tcBorders>
            <w:shd w:val="clear" w:color="auto" w:fill="auto"/>
          </w:tcPr>
          <w:p w:rsidR="0074674A" w:rsidRPr="00E43092" w:rsidRDefault="0074674A" w:rsidP="00E43092">
            <w:pPr>
              <w:spacing w:before="80" w:after="80" w:line="220" w:lineRule="exact"/>
              <w:cnfStyle w:val="000000000000" w:firstRow="0" w:lastRow="0" w:firstColumn="0" w:lastColumn="0" w:oddVBand="0" w:evenVBand="0" w:oddHBand="0" w:evenHBand="0" w:firstRowFirstColumn="0" w:firstRowLastColumn="0" w:lastRowFirstColumn="0" w:lastRowLastColumn="0"/>
              <w:rPr>
                <w:i/>
                <w:sz w:val="15"/>
                <w:szCs w:val="15"/>
              </w:rPr>
            </w:pPr>
            <w:r w:rsidRPr="00E43092">
              <w:rPr>
                <w:i/>
                <w:sz w:val="15"/>
                <w:szCs w:val="15"/>
              </w:rPr>
              <w:t>Женск</w:t>
            </w:r>
            <w:r w:rsidRPr="00E43092">
              <w:rPr>
                <w:i/>
                <w:sz w:val="15"/>
                <w:szCs w:val="15"/>
              </w:rPr>
              <w:t>о</w:t>
            </w:r>
            <w:r w:rsidRPr="00E43092">
              <w:rPr>
                <w:i/>
                <w:sz w:val="15"/>
                <w:szCs w:val="15"/>
              </w:rPr>
              <w:t>го пола</w:t>
            </w:r>
          </w:p>
        </w:tc>
        <w:tc>
          <w:tcPr>
            <w:tcW w:w="117" w:type="dxa"/>
            <w:tcBorders>
              <w:top w:val="nil"/>
              <w:bottom w:val="single" w:sz="12" w:space="0" w:color="auto"/>
            </w:tcBorders>
            <w:shd w:val="clear" w:color="auto" w:fill="auto"/>
          </w:tcPr>
          <w:p w:rsidR="0074674A" w:rsidRPr="00E43092" w:rsidRDefault="0074674A" w:rsidP="00E43092">
            <w:pPr>
              <w:spacing w:before="80" w:after="80" w:line="220" w:lineRule="exact"/>
              <w:cnfStyle w:val="000000000000" w:firstRow="0" w:lastRow="0" w:firstColumn="0" w:lastColumn="0" w:oddVBand="0" w:evenVBand="0" w:oddHBand="0" w:evenHBand="0" w:firstRowFirstColumn="0" w:firstRowLastColumn="0" w:lastRowFirstColumn="0" w:lastRowLastColumn="0"/>
              <w:rPr>
                <w:i/>
                <w:sz w:val="15"/>
                <w:szCs w:val="15"/>
              </w:rPr>
            </w:pPr>
          </w:p>
        </w:tc>
        <w:tc>
          <w:tcPr>
            <w:tcW w:w="633" w:type="dxa"/>
            <w:tcBorders>
              <w:top w:val="single" w:sz="4" w:space="0" w:color="auto"/>
              <w:bottom w:val="single" w:sz="12" w:space="0" w:color="auto"/>
            </w:tcBorders>
            <w:shd w:val="clear" w:color="auto" w:fill="auto"/>
          </w:tcPr>
          <w:p w:rsidR="0074674A" w:rsidRPr="00E43092" w:rsidRDefault="0074674A" w:rsidP="00E43092">
            <w:pPr>
              <w:spacing w:before="80" w:after="80" w:line="220" w:lineRule="exact"/>
              <w:cnfStyle w:val="000000000000" w:firstRow="0" w:lastRow="0" w:firstColumn="0" w:lastColumn="0" w:oddVBand="0" w:evenVBand="0" w:oddHBand="0" w:evenHBand="0" w:firstRowFirstColumn="0" w:firstRowLastColumn="0" w:lastRowFirstColumn="0" w:lastRowLastColumn="0"/>
              <w:rPr>
                <w:i/>
                <w:sz w:val="15"/>
                <w:szCs w:val="15"/>
              </w:rPr>
            </w:pPr>
            <w:r w:rsidRPr="00E43092">
              <w:rPr>
                <w:i/>
                <w:sz w:val="15"/>
                <w:szCs w:val="15"/>
              </w:rPr>
              <w:t>Обоих полов</w:t>
            </w:r>
          </w:p>
        </w:tc>
        <w:tc>
          <w:tcPr>
            <w:tcW w:w="852" w:type="dxa"/>
            <w:tcBorders>
              <w:top w:val="single" w:sz="4" w:space="0" w:color="auto"/>
              <w:bottom w:val="single" w:sz="12" w:space="0" w:color="auto"/>
            </w:tcBorders>
            <w:shd w:val="clear" w:color="auto" w:fill="auto"/>
          </w:tcPr>
          <w:p w:rsidR="0074674A" w:rsidRPr="00E43092" w:rsidRDefault="0074674A" w:rsidP="00E43092">
            <w:pPr>
              <w:spacing w:before="80" w:after="80" w:line="220" w:lineRule="exact"/>
              <w:cnfStyle w:val="000000000000" w:firstRow="0" w:lastRow="0" w:firstColumn="0" w:lastColumn="0" w:oddVBand="0" w:evenVBand="0" w:oddHBand="0" w:evenHBand="0" w:firstRowFirstColumn="0" w:firstRowLastColumn="0" w:lastRowFirstColumn="0" w:lastRowLastColumn="0"/>
              <w:rPr>
                <w:i/>
                <w:sz w:val="15"/>
                <w:szCs w:val="15"/>
              </w:rPr>
            </w:pPr>
            <w:r w:rsidRPr="00E43092">
              <w:rPr>
                <w:i/>
                <w:sz w:val="15"/>
                <w:szCs w:val="15"/>
              </w:rPr>
              <w:t>Мужск</w:t>
            </w:r>
            <w:r w:rsidRPr="00E43092">
              <w:rPr>
                <w:i/>
                <w:sz w:val="15"/>
                <w:szCs w:val="15"/>
              </w:rPr>
              <w:t>о</w:t>
            </w:r>
            <w:r w:rsidRPr="00E43092">
              <w:rPr>
                <w:i/>
                <w:sz w:val="15"/>
                <w:szCs w:val="15"/>
              </w:rPr>
              <w:t>го пола</w:t>
            </w:r>
          </w:p>
        </w:tc>
        <w:tc>
          <w:tcPr>
            <w:tcW w:w="788" w:type="dxa"/>
            <w:tcBorders>
              <w:top w:val="single" w:sz="4" w:space="0" w:color="auto"/>
              <w:bottom w:val="single" w:sz="12" w:space="0" w:color="auto"/>
            </w:tcBorders>
            <w:shd w:val="clear" w:color="auto" w:fill="auto"/>
          </w:tcPr>
          <w:p w:rsidR="0074674A" w:rsidRPr="00E43092" w:rsidRDefault="0074674A" w:rsidP="00E43092">
            <w:pPr>
              <w:spacing w:before="80" w:after="80" w:line="220" w:lineRule="exact"/>
              <w:cnfStyle w:val="000000000000" w:firstRow="0" w:lastRow="0" w:firstColumn="0" w:lastColumn="0" w:oddVBand="0" w:evenVBand="0" w:oddHBand="0" w:evenHBand="0" w:firstRowFirstColumn="0" w:firstRowLastColumn="0" w:lastRowFirstColumn="0" w:lastRowLastColumn="0"/>
              <w:rPr>
                <w:i/>
                <w:sz w:val="15"/>
                <w:szCs w:val="15"/>
              </w:rPr>
            </w:pPr>
            <w:r w:rsidRPr="00E43092">
              <w:rPr>
                <w:i/>
                <w:sz w:val="15"/>
                <w:szCs w:val="15"/>
              </w:rPr>
              <w:t>Женск</w:t>
            </w:r>
            <w:r w:rsidRPr="00E43092">
              <w:rPr>
                <w:i/>
                <w:sz w:val="15"/>
                <w:szCs w:val="15"/>
              </w:rPr>
              <w:t>о</w:t>
            </w:r>
            <w:r w:rsidRPr="00E43092">
              <w:rPr>
                <w:i/>
                <w:sz w:val="15"/>
                <w:szCs w:val="15"/>
              </w:rPr>
              <w:t>го пола</w:t>
            </w:r>
          </w:p>
        </w:tc>
        <w:tc>
          <w:tcPr>
            <w:tcW w:w="115" w:type="dxa"/>
            <w:tcBorders>
              <w:top w:val="nil"/>
              <w:bottom w:val="single" w:sz="12" w:space="0" w:color="auto"/>
            </w:tcBorders>
            <w:shd w:val="clear" w:color="auto" w:fill="auto"/>
          </w:tcPr>
          <w:p w:rsidR="0074674A" w:rsidRPr="00E43092" w:rsidRDefault="0074674A" w:rsidP="00E43092">
            <w:pPr>
              <w:spacing w:before="80" w:after="80" w:line="220" w:lineRule="exact"/>
              <w:cnfStyle w:val="000000000000" w:firstRow="0" w:lastRow="0" w:firstColumn="0" w:lastColumn="0" w:oddVBand="0" w:evenVBand="0" w:oddHBand="0" w:evenHBand="0" w:firstRowFirstColumn="0" w:firstRowLastColumn="0" w:lastRowFirstColumn="0" w:lastRowLastColumn="0"/>
              <w:rPr>
                <w:i/>
                <w:sz w:val="15"/>
                <w:szCs w:val="15"/>
              </w:rPr>
            </w:pPr>
          </w:p>
        </w:tc>
        <w:tc>
          <w:tcPr>
            <w:tcW w:w="654" w:type="dxa"/>
            <w:tcBorders>
              <w:top w:val="single" w:sz="4" w:space="0" w:color="auto"/>
              <w:bottom w:val="single" w:sz="12" w:space="0" w:color="auto"/>
            </w:tcBorders>
            <w:shd w:val="clear" w:color="auto" w:fill="auto"/>
          </w:tcPr>
          <w:p w:rsidR="0074674A" w:rsidRPr="00E43092" w:rsidRDefault="0074674A" w:rsidP="00E43092">
            <w:pPr>
              <w:spacing w:before="80" w:after="80" w:line="220" w:lineRule="exact"/>
              <w:cnfStyle w:val="000000000000" w:firstRow="0" w:lastRow="0" w:firstColumn="0" w:lastColumn="0" w:oddVBand="0" w:evenVBand="0" w:oddHBand="0" w:evenHBand="0" w:firstRowFirstColumn="0" w:firstRowLastColumn="0" w:lastRowFirstColumn="0" w:lastRowLastColumn="0"/>
              <w:rPr>
                <w:i/>
                <w:sz w:val="15"/>
                <w:szCs w:val="15"/>
              </w:rPr>
            </w:pPr>
            <w:r w:rsidRPr="00E43092">
              <w:rPr>
                <w:i/>
                <w:sz w:val="15"/>
                <w:szCs w:val="15"/>
              </w:rPr>
              <w:t>Обоих полов</w:t>
            </w:r>
          </w:p>
        </w:tc>
        <w:tc>
          <w:tcPr>
            <w:tcW w:w="867" w:type="dxa"/>
            <w:tcBorders>
              <w:top w:val="single" w:sz="4" w:space="0" w:color="auto"/>
              <w:bottom w:val="single" w:sz="12" w:space="0" w:color="auto"/>
            </w:tcBorders>
            <w:shd w:val="clear" w:color="auto" w:fill="auto"/>
          </w:tcPr>
          <w:p w:rsidR="0074674A" w:rsidRPr="00E43092" w:rsidRDefault="0074674A" w:rsidP="00E43092">
            <w:pPr>
              <w:spacing w:before="80" w:after="80" w:line="220" w:lineRule="exact"/>
              <w:cnfStyle w:val="000000000000" w:firstRow="0" w:lastRow="0" w:firstColumn="0" w:lastColumn="0" w:oddVBand="0" w:evenVBand="0" w:oddHBand="0" w:evenHBand="0" w:firstRowFirstColumn="0" w:firstRowLastColumn="0" w:lastRowFirstColumn="0" w:lastRowLastColumn="0"/>
              <w:rPr>
                <w:i/>
                <w:sz w:val="15"/>
                <w:szCs w:val="15"/>
              </w:rPr>
            </w:pPr>
            <w:r w:rsidRPr="00E43092">
              <w:rPr>
                <w:i/>
                <w:sz w:val="15"/>
                <w:szCs w:val="15"/>
              </w:rPr>
              <w:t>Мужск</w:t>
            </w:r>
            <w:r w:rsidRPr="00E43092">
              <w:rPr>
                <w:i/>
                <w:sz w:val="15"/>
                <w:szCs w:val="15"/>
              </w:rPr>
              <w:t>о</w:t>
            </w:r>
            <w:r w:rsidRPr="00E43092">
              <w:rPr>
                <w:i/>
                <w:sz w:val="15"/>
                <w:szCs w:val="15"/>
              </w:rPr>
              <w:t>го пола</w:t>
            </w:r>
          </w:p>
        </w:tc>
        <w:tc>
          <w:tcPr>
            <w:tcW w:w="803" w:type="dxa"/>
            <w:tcBorders>
              <w:top w:val="single" w:sz="4" w:space="0" w:color="auto"/>
              <w:bottom w:val="single" w:sz="12" w:space="0" w:color="auto"/>
            </w:tcBorders>
            <w:shd w:val="clear" w:color="auto" w:fill="auto"/>
          </w:tcPr>
          <w:p w:rsidR="0074674A" w:rsidRPr="00E43092" w:rsidRDefault="0074674A" w:rsidP="00E43092">
            <w:pPr>
              <w:spacing w:before="80" w:after="80" w:line="220" w:lineRule="exact"/>
              <w:cnfStyle w:val="000000000000" w:firstRow="0" w:lastRow="0" w:firstColumn="0" w:lastColumn="0" w:oddVBand="0" w:evenVBand="0" w:oddHBand="0" w:evenHBand="0" w:firstRowFirstColumn="0" w:firstRowLastColumn="0" w:lastRowFirstColumn="0" w:lastRowLastColumn="0"/>
              <w:rPr>
                <w:i/>
                <w:sz w:val="15"/>
                <w:szCs w:val="15"/>
              </w:rPr>
            </w:pPr>
            <w:r w:rsidRPr="00E43092">
              <w:rPr>
                <w:i/>
                <w:sz w:val="15"/>
                <w:szCs w:val="15"/>
              </w:rPr>
              <w:t>Женск</w:t>
            </w:r>
            <w:r w:rsidRPr="00E43092">
              <w:rPr>
                <w:i/>
                <w:sz w:val="15"/>
                <w:szCs w:val="15"/>
              </w:rPr>
              <w:t>о</w:t>
            </w:r>
            <w:r w:rsidRPr="00E43092">
              <w:rPr>
                <w:i/>
                <w:sz w:val="15"/>
                <w:szCs w:val="15"/>
              </w:rPr>
              <w:t>го пола</w:t>
            </w:r>
          </w:p>
        </w:tc>
      </w:tr>
      <w:tr w:rsidR="0074674A" w:rsidRPr="00E9644E" w:rsidTr="00E43092">
        <w:tc>
          <w:tcPr>
            <w:cnfStyle w:val="001000000000" w:firstRow="0" w:lastRow="0" w:firstColumn="1" w:lastColumn="0" w:oddVBand="0" w:evenVBand="0" w:oddHBand="0" w:evenHBand="0" w:firstRowFirstColumn="0" w:firstRowLastColumn="0" w:lastRowFirstColumn="0" w:lastRowLastColumn="0"/>
            <w:tcW w:w="1204" w:type="dxa"/>
            <w:tcBorders>
              <w:top w:val="single" w:sz="12" w:space="0" w:color="auto"/>
            </w:tcBorders>
          </w:tcPr>
          <w:p w:rsidR="0074674A" w:rsidRPr="00E36884" w:rsidRDefault="0074674A" w:rsidP="00E43092">
            <w:pPr>
              <w:spacing w:line="220" w:lineRule="exact"/>
              <w:rPr>
                <w:sz w:val="16"/>
                <w:szCs w:val="16"/>
              </w:rPr>
            </w:pPr>
            <w:r w:rsidRPr="00E36884">
              <w:rPr>
                <w:sz w:val="16"/>
                <w:szCs w:val="16"/>
              </w:rPr>
              <w:t>1991/92</w:t>
            </w:r>
          </w:p>
        </w:tc>
        <w:tc>
          <w:tcPr>
            <w:tcW w:w="826" w:type="dxa"/>
            <w:tcBorders>
              <w:top w:val="single" w:sz="12" w:space="0" w:color="auto"/>
            </w:tcBorders>
          </w:tcPr>
          <w:p w:rsidR="0074674A" w:rsidRPr="00E36884" w:rsidRDefault="0074674A" w:rsidP="00E43092">
            <w:pPr>
              <w:spacing w:line="220" w:lineRule="exact"/>
              <w:cnfStyle w:val="000000000000" w:firstRow="0" w:lastRow="0" w:firstColumn="0" w:lastColumn="0" w:oddVBand="0" w:evenVBand="0" w:oddHBand="0" w:evenHBand="0" w:firstRowFirstColumn="0" w:firstRowLastColumn="0" w:lastRowFirstColumn="0" w:lastRowLastColumn="0"/>
              <w:rPr>
                <w:sz w:val="16"/>
                <w:szCs w:val="16"/>
              </w:rPr>
            </w:pPr>
            <w:r w:rsidRPr="00E36884">
              <w:rPr>
                <w:sz w:val="16"/>
                <w:szCs w:val="16"/>
              </w:rPr>
              <w:t>344 045</w:t>
            </w:r>
          </w:p>
        </w:tc>
        <w:tc>
          <w:tcPr>
            <w:tcW w:w="882" w:type="dxa"/>
            <w:tcBorders>
              <w:top w:val="single" w:sz="12" w:space="0" w:color="auto"/>
            </w:tcBorders>
          </w:tcPr>
          <w:p w:rsidR="0074674A" w:rsidRPr="00E36884" w:rsidRDefault="0074674A" w:rsidP="00E43092">
            <w:pPr>
              <w:spacing w:line="220" w:lineRule="exact"/>
              <w:cnfStyle w:val="000000000000" w:firstRow="0" w:lastRow="0" w:firstColumn="0" w:lastColumn="0" w:oddVBand="0" w:evenVBand="0" w:oddHBand="0" w:evenHBand="0" w:firstRowFirstColumn="0" w:firstRowLastColumn="0" w:lastRowFirstColumn="0" w:lastRowLastColumn="0"/>
              <w:rPr>
                <w:sz w:val="16"/>
                <w:szCs w:val="16"/>
              </w:rPr>
            </w:pPr>
            <w:r w:rsidRPr="00E36884">
              <w:rPr>
                <w:sz w:val="16"/>
                <w:szCs w:val="16"/>
              </w:rPr>
              <w:t>247 076</w:t>
            </w:r>
          </w:p>
        </w:tc>
        <w:tc>
          <w:tcPr>
            <w:tcW w:w="763" w:type="dxa"/>
            <w:tcBorders>
              <w:top w:val="single" w:sz="12" w:space="0" w:color="auto"/>
            </w:tcBorders>
          </w:tcPr>
          <w:p w:rsidR="0074674A" w:rsidRPr="00E36884" w:rsidRDefault="0074674A" w:rsidP="00E43092">
            <w:pPr>
              <w:spacing w:line="220" w:lineRule="exact"/>
              <w:cnfStyle w:val="000000000000" w:firstRow="0" w:lastRow="0" w:firstColumn="0" w:lastColumn="0" w:oddVBand="0" w:evenVBand="0" w:oddHBand="0" w:evenHBand="0" w:firstRowFirstColumn="0" w:firstRowLastColumn="0" w:lastRowFirstColumn="0" w:lastRowLastColumn="0"/>
              <w:rPr>
                <w:sz w:val="16"/>
                <w:szCs w:val="16"/>
              </w:rPr>
            </w:pPr>
            <w:r w:rsidRPr="00E36884">
              <w:rPr>
                <w:sz w:val="16"/>
                <w:szCs w:val="16"/>
              </w:rPr>
              <w:t>96 969</w:t>
            </w:r>
          </w:p>
        </w:tc>
        <w:tc>
          <w:tcPr>
            <w:tcW w:w="117" w:type="dxa"/>
            <w:tcBorders>
              <w:top w:val="single" w:sz="12" w:space="0" w:color="auto"/>
            </w:tcBorders>
          </w:tcPr>
          <w:p w:rsidR="0074674A" w:rsidRPr="00E36884" w:rsidRDefault="0074674A" w:rsidP="00E43092">
            <w:pPr>
              <w:spacing w:line="220" w:lineRule="exact"/>
              <w:cnfStyle w:val="000000000000" w:firstRow="0" w:lastRow="0" w:firstColumn="0" w:lastColumn="0" w:oddVBand="0" w:evenVBand="0" w:oddHBand="0" w:evenHBand="0" w:firstRowFirstColumn="0" w:firstRowLastColumn="0" w:lastRowFirstColumn="0" w:lastRowLastColumn="0"/>
              <w:rPr>
                <w:sz w:val="16"/>
                <w:szCs w:val="16"/>
              </w:rPr>
            </w:pPr>
          </w:p>
        </w:tc>
        <w:tc>
          <w:tcPr>
            <w:tcW w:w="633" w:type="dxa"/>
            <w:tcBorders>
              <w:top w:val="single" w:sz="12" w:space="0" w:color="auto"/>
            </w:tcBorders>
          </w:tcPr>
          <w:p w:rsidR="0074674A" w:rsidRPr="00E36884" w:rsidRDefault="0074674A" w:rsidP="00E43092">
            <w:pPr>
              <w:spacing w:line="220" w:lineRule="exact"/>
              <w:cnfStyle w:val="000000000000" w:firstRow="0" w:lastRow="0" w:firstColumn="0" w:lastColumn="0" w:oddVBand="0" w:evenVBand="0" w:oddHBand="0" w:evenHBand="0" w:firstRowFirstColumn="0" w:firstRowLastColumn="0" w:lastRowFirstColumn="0" w:lastRowLastColumn="0"/>
              <w:rPr>
                <w:sz w:val="16"/>
                <w:szCs w:val="16"/>
              </w:rPr>
            </w:pPr>
            <w:r w:rsidRPr="00E36884">
              <w:rPr>
                <w:sz w:val="16"/>
                <w:szCs w:val="16"/>
              </w:rPr>
              <w:t>43 141</w:t>
            </w:r>
          </w:p>
        </w:tc>
        <w:tc>
          <w:tcPr>
            <w:tcW w:w="852" w:type="dxa"/>
            <w:tcBorders>
              <w:top w:val="single" w:sz="12" w:space="0" w:color="auto"/>
            </w:tcBorders>
          </w:tcPr>
          <w:p w:rsidR="0074674A" w:rsidRPr="00E36884" w:rsidRDefault="0074674A" w:rsidP="00E43092">
            <w:pPr>
              <w:spacing w:line="220" w:lineRule="exact"/>
              <w:cnfStyle w:val="000000000000" w:firstRow="0" w:lastRow="0" w:firstColumn="0" w:lastColumn="0" w:oddVBand="0" w:evenVBand="0" w:oddHBand="0" w:evenHBand="0" w:firstRowFirstColumn="0" w:firstRowLastColumn="0" w:lastRowFirstColumn="0" w:lastRowLastColumn="0"/>
              <w:rPr>
                <w:sz w:val="16"/>
                <w:szCs w:val="16"/>
              </w:rPr>
            </w:pPr>
            <w:r w:rsidRPr="00E36884">
              <w:rPr>
                <w:sz w:val="16"/>
                <w:szCs w:val="16"/>
              </w:rPr>
              <w:t>36 670</w:t>
            </w:r>
          </w:p>
        </w:tc>
        <w:tc>
          <w:tcPr>
            <w:tcW w:w="788" w:type="dxa"/>
            <w:tcBorders>
              <w:top w:val="single" w:sz="12" w:space="0" w:color="auto"/>
            </w:tcBorders>
          </w:tcPr>
          <w:p w:rsidR="0074674A" w:rsidRPr="00E36884" w:rsidRDefault="0074674A" w:rsidP="00E43092">
            <w:pPr>
              <w:spacing w:line="220" w:lineRule="exact"/>
              <w:cnfStyle w:val="000000000000" w:firstRow="0" w:lastRow="0" w:firstColumn="0" w:lastColumn="0" w:oddVBand="0" w:evenVBand="0" w:oddHBand="0" w:evenHBand="0" w:firstRowFirstColumn="0" w:firstRowLastColumn="0" w:lastRowFirstColumn="0" w:lastRowLastColumn="0"/>
              <w:rPr>
                <w:sz w:val="16"/>
                <w:szCs w:val="16"/>
              </w:rPr>
            </w:pPr>
            <w:r w:rsidRPr="00E36884">
              <w:rPr>
                <w:sz w:val="16"/>
                <w:szCs w:val="16"/>
              </w:rPr>
              <w:t>6 471</w:t>
            </w:r>
          </w:p>
        </w:tc>
        <w:tc>
          <w:tcPr>
            <w:tcW w:w="115" w:type="dxa"/>
            <w:tcBorders>
              <w:top w:val="single" w:sz="12" w:space="0" w:color="auto"/>
            </w:tcBorders>
          </w:tcPr>
          <w:p w:rsidR="0074674A" w:rsidRPr="00E36884" w:rsidRDefault="0074674A" w:rsidP="00E43092">
            <w:pPr>
              <w:spacing w:line="220" w:lineRule="exact"/>
              <w:cnfStyle w:val="000000000000" w:firstRow="0" w:lastRow="0" w:firstColumn="0" w:lastColumn="0" w:oddVBand="0" w:evenVBand="0" w:oddHBand="0" w:evenHBand="0" w:firstRowFirstColumn="0" w:firstRowLastColumn="0" w:lastRowFirstColumn="0" w:lastRowLastColumn="0"/>
              <w:rPr>
                <w:sz w:val="16"/>
                <w:szCs w:val="16"/>
              </w:rPr>
            </w:pPr>
          </w:p>
        </w:tc>
        <w:tc>
          <w:tcPr>
            <w:tcW w:w="654" w:type="dxa"/>
            <w:tcBorders>
              <w:top w:val="single" w:sz="12" w:space="0" w:color="auto"/>
            </w:tcBorders>
          </w:tcPr>
          <w:p w:rsidR="0074674A" w:rsidRPr="00E36884" w:rsidRDefault="0074674A" w:rsidP="00E43092">
            <w:pPr>
              <w:spacing w:line="220" w:lineRule="exact"/>
              <w:cnfStyle w:val="000000000000" w:firstRow="0" w:lastRow="0" w:firstColumn="0" w:lastColumn="0" w:oddVBand="0" w:evenVBand="0" w:oddHBand="0" w:evenHBand="0" w:firstRowFirstColumn="0" w:firstRowLastColumn="0" w:lastRowFirstColumn="0" w:lastRowLastColumn="0"/>
              <w:rPr>
                <w:sz w:val="16"/>
                <w:szCs w:val="16"/>
              </w:rPr>
            </w:pPr>
            <w:r w:rsidRPr="00E36884">
              <w:rPr>
                <w:sz w:val="16"/>
                <w:szCs w:val="16"/>
              </w:rPr>
              <w:t>242 835</w:t>
            </w:r>
          </w:p>
        </w:tc>
        <w:tc>
          <w:tcPr>
            <w:tcW w:w="867" w:type="dxa"/>
            <w:tcBorders>
              <w:top w:val="single" w:sz="12" w:space="0" w:color="auto"/>
            </w:tcBorders>
          </w:tcPr>
          <w:p w:rsidR="0074674A" w:rsidRPr="00E36884" w:rsidRDefault="0074674A" w:rsidP="00E43092">
            <w:pPr>
              <w:spacing w:line="220" w:lineRule="exact"/>
              <w:cnfStyle w:val="000000000000" w:firstRow="0" w:lastRow="0" w:firstColumn="0" w:lastColumn="0" w:oddVBand="0" w:evenVBand="0" w:oddHBand="0" w:evenHBand="0" w:firstRowFirstColumn="0" w:firstRowLastColumn="0" w:lastRowFirstColumn="0" w:lastRowLastColumn="0"/>
              <w:rPr>
                <w:sz w:val="16"/>
                <w:szCs w:val="16"/>
              </w:rPr>
            </w:pPr>
            <w:r w:rsidRPr="00E36884">
              <w:rPr>
                <w:sz w:val="16"/>
                <w:szCs w:val="16"/>
              </w:rPr>
              <w:t>167 349</w:t>
            </w:r>
          </w:p>
        </w:tc>
        <w:tc>
          <w:tcPr>
            <w:tcW w:w="803" w:type="dxa"/>
            <w:tcBorders>
              <w:top w:val="single" w:sz="12" w:space="0" w:color="auto"/>
            </w:tcBorders>
          </w:tcPr>
          <w:p w:rsidR="0074674A" w:rsidRPr="00E36884" w:rsidRDefault="0074674A" w:rsidP="00E43092">
            <w:pPr>
              <w:spacing w:line="220" w:lineRule="exact"/>
              <w:cnfStyle w:val="000000000000" w:firstRow="0" w:lastRow="0" w:firstColumn="0" w:lastColumn="0" w:oddVBand="0" w:evenVBand="0" w:oddHBand="0" w:evenHBand="0" w:firstRowFirstColumn="0" w:firstRowLastColumn="0" w:lastRowFirstColumn="0" w:lastRowLastColumn="0"/>
              <w:rPr>
                <w:sz w:val="16"/>
                <w:szCs w:val="16"/>
              </w:rPr>
            </w:pPr>
            <w:r w:rsidRPr="00E36884">
              <w:rPr>
                <w:sz w:val="16"/>
                <w:szCs w:val="16"/>
              </w:rPr>
              <w:t>75 486</w:t>
            </w:r>
          </w:p>
        </w:tc>
      </w:tr>
      <w:tr w:rsidR="0074674A" w:rsidRPr="00E9644E" w:rsidTr="00E43092">
        <w:tc>
          <w:tcPr>
            <w:cnfStyle w:val="001000000000" w:firstRow="0" w:lastRow="0" w:firstColumn="1" w:lastColumn="0" w:oddVBand="0" w:evenVBand="0" w:oddHBand="0" w:evenHBand="0" w:firstRowFirstColumn="0" w:firstRowLastColumn="0" w:lastRowFirstColumn="0" w:lastRowLastColumn="0"/>
            <w:tcW w:w="1204" w:type="dxa"/>
          </w:tcPr>
          <w:p w:rsidR="0074674A" w:rsidRPr="00E36884" w:rsidRDefault="0074674A" w:rsidP="00E43092">
            <w:pPr>
              <w:spacing w:line="220" w:lineRule="exact"/>
              <w:rPr>
                <w:sz w:val="16"/>
                <w:szCs w:val="16"/>
              </w:rPr>
            </w:pPr>
            <w:r w:rsidRPr="00E36884">
              <w:rPr>
                <w:sz w:val="16"/>
                <w:szCs w:val="16"/>
              </w:rPr>
              <w:t>1996/97</w:t>
            </w:r>
          </w:p>
        </w:tc>
        <w:tc>
          <w:tcPr>
            <w:tcW w:w="826" w:type="dxa"/>
          </w:tcPr>
          <w:p w:rsidR="0074674A" w:rsidRPr="00E36884" w:rsidRDefault="0074674A" w:rsidP="00E43092">
            <w:pPr>
              <w:spacing w:line="220" w:lineRule="exact"/>
              <w:cnfStyle w:val="000000000000" w:firstRow="0" w:lastRow="0" w:firstColumn="0" w:lastColumn="0" w:oddVBand="0" w:evenVBand="0" w:oddHBand="0" w:evenHBand="0" w:firstRowFirstColumn="0" w:firstRowLastColumn="0" w:lastRowFirstColumn="0" w:lastRowLastColumn="0"/>
              <w:rPr>
                <w:sz w:val="16"/>
                <w:szCs w:val="16"/>
              </w:rPr>
            </w:pPr>
            <w:r w:rsidRPr="00E36884">
              <w:rPr>
                <w:sz w:val="16"/>
                <w:szCs w:val="16"/>
              </w:rPr>
              <w:t>579 070</w:t>
            </w:r>
          </w:p>
        </w:tc>
        <w:tc>
          <w:tcPr>
            <w:tcW w:w="882" w:type="dxa"/>
          </w:tcPr>
          <w:p w:rsidR="0074674A" w:rsidRPr="00E36884" w:rsidRDefault="0074674A" w:rsidP="00E43092">
            <w:pPr>
              <w:spacing w:line="220" w:lineRule="exact"/>
              <w:cnfStyle w:val="000000000000" w:firstRow="0" w:lastRow="0" w:firstColumn="0" w:lastColumn="0" w:oddVBand="0" w:evenVBand="0" w:oddHBand="0" w:evenHBand="0" w:firstRowFirstColumn="0" w:firstRowLastColumn="0" w:lastRowFirstColumn="0" w:lastRowLastColumn="0"/>
              <w:rPr>
                <w:sz w:val="16"/>
                <w:szCs w:val="16"/>
              </w:rPr>
            </w:pPr>
            <w:r w:rsidRPr="00E36884">
              <w:rPr>
                <w:sz w:val="16"/>
                <w:szCs w:val="16"/>
              </w:rPr>
              <w:t>369 907</w:t>
            </w:r>
          </w:p>
        </w:tc>
        <w:tc>
          <w:tcPr>
            <w:tcW w:w="763" w:type="dxa"/>
          </w:tcPr>
          <w:p w:rsidR="0074674A" w:rsidRPr="00E36884" w:rsidRDefault="0074674A" w:rsidP="00E43092">
            <w:pPr>
              <w:spacing w:line="220" w:lineRule="exact"/>
              <w:cnfStyle w:val="000000000000" w:firstRow="0" w:lastRow="0" w:firstColumn="0" w:lastColumn="0" w:oddVBand="0" w:evenVBand="0" w:oddHBand="0" w:evenHBand="0" w:firstRowFirstColumn="0" w:firstRowLastColumn="0" w:lastRowFirstColumn="0" w:lastRowLastColumn="0"/>
              <w:rPr>
                <w:sz w:val="16"/>
                <w:szCs w:val="16"/>
              </w:rPr>
            </w:pPr>
            <w:r w:rsidRPr="00E36884">
              <w:rPr>
                <w:sz w:val="16"/>
                <w:szCs w:val="16"/>
              </w:rPr>
              <w:t>209 163</w:t>
            </w:r>
          </w:p>
        </w:tc>
        <w:tc>
          <w:tcPr>
            <w:tcW w:w="117" w:type="dxa"/>
          </w:tcPr>
          <w:p w:rsidR="0074674A" w:rsidRPr="00E36884" w:rsidRDefault="0074674A" w:rsidP="00E43092">
            <w:pPr>
              <w:spacing w:line="220" w:lineRule="exact"/>
              <w:cnfStyle w:val="000000000000" w:firstRow="0" w:lastRow="0" w:firstColumn="0" w:lastColumn="0" w:oddVBand="0" w:evenVBand="0" w:oddHBand="0" w:evenHBand="0" w:firstRowFirstColumn="0" w:firstRowLastColumn="0" w:lastRowFirstColumn="0" w:lastRowLastColumn="0"/>
              <w:rPr>
                <w:sz w:val="16"/>
                <w:szCs w:val="16"/>
              </w:rPr>
            </w:pPr>
          </w:p>
        </w:tc>
        <w:tc>
          <w:tcPr>
            <w:tcW w:w="633" w:type="dxa"/>
          </w:tcPr>
          <w:p w:rsidR="0074674A" w:rsidRPr="00E36884" w:rsidRDefault="0074674A" w:rsidP="00E43092">
            <w:pPr>
              <w:spacing w:line="220" w:lineRule="exact"/>
              <w:cnfStyle w:val="000000000000" w:firstRow="0" w:lastRow="0" w:firstColumn="0" w:lastColumn="0" w:oddVBand="0" w:evenVBand="0" w:oddHBand="0" w:evenHBand="0" w:firstRowFirstColumn="0" w:firstRowLastColumn="0" w:lastRowFirstColumn="0" w:lastRowLastColumn="0"/>
              <w:rPr>
                <w:sz w:val="16"/>
                <w:szCs w:val="16"/>
              </w:rPr>
            </w:pPr>
            <w:r w:rsidRPr="00E36884">
              <w:rPr>
                <w:sz w:val="16"/>
                <w:szCs w:val="16"/>
              </w:rPr>
              <w:t>85 165</w:t>
            </w:r>
          </w:p>
        </w:tc>
        <w:tc>
          <w:tcPr>
            <w:tcW w:w="852" w:type="dxa"/>
          </w:tcPr>
          <w:p w:rsidR="0074674A" w:rsidRPr="00E36884" w:rsidRDefault="0074674A" w:rsidP="00E43092">
            <w:pPr>
              <w:spacing w:line="220" w:lineRule="exact"/>
              <w:cnfStyle w:val="000000000000" w:firstRow="0" w:lastRow="0" w:firstColumn="0" w:lastColumn="0" w:oddVBand="0" w:evenVBand="0" w:oddHBand="0" w:evenHBand="0" w:firstRowFirstColumn="0" w:firstRowLastColumn="0" w:lastRowFirstColumn="0" w:lastRowLastColumn="0"/>
              <w:rPr>
                <w:sz w:val="16"/>
                <w:szCs w:val="16"/>
              </w:rPr>
            </w:pPr>
            <w:r w:rsidRPr="00E36884">
              <w:rPr>
                <w:sz w:val="16"/>
                <w:szCs w:val="16"/>
              </w:rPr>
              <w:t>58 209</w:t>
            </w:r>
          </w:p>
        </w:tc>
        <w:tc>
          <w:tcPr>
            <w:tcW w:w="788" w:type="dxa"/>
          </w:tcPr>
          <w:p w:rsidR="0074674A" w:rsidRPr="00E36884" w:rsidRDefault="0074674A" w:rsidP="00E43092">
            <w:pPr>
              <w:spacing w:line="220" w:lineRule="exact"/>
              <w:cnfStyle w:val="000000000000" w:firstRow="0" w:lastRow="0" w:firstColumn="0" w:lastColumn="0" w:oddVBand="0" w:evenVBand="0" w:oddHBand="0" w:evenHBand="0" w:firstRowFirstColumn="0" w:firstRowLastColumn="0" w:lastRowFirstColumn="0" w:lastRowLastColumn="0"/>
              <w:rPr>
                <w:sz w:val="16"/>
                <w:szCs w:val="16"/>
              </w:rPr>
            </w:pPr>
            <w:r w:rsidRPr="00E36884">
              <w:rPr>
                <w:sz w:val="16"/>
                <w:szCs w:val="16"/>
              </w:rPr>
              <w:t>26 956</w:t>
            </w:r>
          </w:p>
        </w:tc>
        <w:tc>
          <w:tcPr>
            <w:tcW w:w="115" w:type="dxa"/>
          </w:tcPr>
          <w:p w:rsidR="0074674A" w:rsidRPr="00E36884" w:rsidRDefault="0074674A" w:rsidP="00E43092">
            <w:pPr>
              <w:spacing w:line="220" w:lineRule="exact"/>
              <w:cnfStyle w:val="000000000000" w:firstRow="0" w:lastRow="0" w:firstColumn="0" w:lastColumn="0" w:oddVBand="0" w:evenVBand="0" w:oddHBand="0" w:evenHBand="0" w:firstRowFirstColumn="0" w:firstRowLastColumn="0" w:lastRowFirstColumn="0" w:lastRowLastColumn="0"/>
              <w:rPr>
                <w:sz w:val="16"/>
                <w:szCs w:val="16"/>
              </w:rPr>
            </w:pPr>
          </w:p>
        </w:tc>
        <w:tc>
          <w:tcPr>
            <w:tcW w:w="654" w:type="dxa"/>
          </w:tcPr>
          <w:p w:rsidR="0074674A" w:rsidRPr="00E36884" w:rsidRDefault="0074674A" w:rsidP="00E43092">
            <w:pPr>
              <w:spacing w:line="220" w:lineRule="exact"/>
              <w:cnfStyle w:val="000000000000" w:firstRow="0" w:lastRow="0" w:firstColumn="0" w:lastColumn="0" w:oddVBand="0" w:evenVBand="0" w:oddHBand="0" w:evenHBand="0" w:firstRowFirstColumn="0" w:firstRowLastColumn="0" w:lastRowFirstColumn="0" w:lastRowLastColumn="0"/>
              <w:rPr>
                <w:sz w:val="16"/>
                <w:szCs w:val="16"/>
              </w:rPr>
            </w:pPr>
            <w:r w:rsidRPr="00E36884">
              <w:rPr>
                <w:sz w:val="16"/>
                <w:szCs w:val="16"/>
              </w:rPr>
              <w:t>418 692</w:t>
            </w:r>
          </w:p>
        </w:tc>
        <w:tc>
          <w:tcPr>
            <w:tcW w:w="867" w:type="dxa"/>
          </w:tcPr>
          <w:p w:rsidR="0074674A" w:rsidRPr="00E36884" w:rsidRDefault="0074674A" w:rsidP="00E43092">
            <w:pPr>
              <w:spacing w:line="220" w:lineRule="exact"/>
              <w:cnfStyle w:val="000000000000" w:firstRow="0" w:lastRow="0" w:firstColumn="0" w:lastColumn="0" w:oddVBand="0" w:evenVBand="0" w:oddHBand="0" w:evenHBand="0" w:firstRowFirstColumn="0" w:firstRowLastColumn="0" w:lastRowFirstColumn="0" w:lastRowLastColumn="0"/>
              <w:rPr>
                <w:sz w:val="16"/>
                <w:szCs w:val="16"/>
              </w:rPr>
            </w:pPr>
            <w:r w:rsidRPr="00E36884">
              <w:rPr>
                <w:sz w:val="16"/>
                <w:szCs w:val="16"/>
              </w:rPr>
              <w:t>257 327</w:t>
            </w:r>
          </w:p>
        </w:tc>
        <w:tc>
          <w:tcPr>
            <w:tcW w:w="803" w:type="dxa"/>
          </w:tcPr>
          <w:p w:rsidR="0074674A" w:rsidRPr="00E36884" w:rsidRDefault="0074674A" w:rsidP="00E43092">
            <w:pPr>
              <w:spacing w:line="220" w:lineRule="exact"/>
              <w:cnfStyle w:val="000000000000" w:firstRow="0" w:lastRow="0" w:firstColumn="0" w:lastColumn="0" w:oddVBand="0" w:evenVBand="0" w:oddHBand="0" w:evenHBand="0" w:firstRowFirstColumn="0" w:firstRowLastColumn="0" w:lastRowFirstColumn="0" w:lastRowLastColumn="0"/>
              <w:rPr>
                <w:sz w:val="16"/>
                <w:szCs w:val="16"/>
              </w:rPr>
            </w:pPr>
            <w:r w:rsidRPr="00E36884">
              <w:rPr>
                <w:sz w:val="16"/>
                <w:szCs w:val="16"/>
              </w:rPr>
              <w:t>161 365</w:t>
            </w:r>
          </w:p>
        </w:tc>
      </w:tr>
      <w:tr w:rsidR="0074674A" w:rsidRPr="00E9644E" w:rsidTr="00E43092">
        <w:tc>
          <w:tcPr>
            <w:cnfStyle w:val="001000000000" w:firstRow="0" w:lastRow="0" w:firstColumn="1" w:lastColumn="0" w:oddVBand="0" w:evenVBand="0" w:oddHBand="0" w:evenHBand="0" w:firstRowFirstColumn="0" w:firstRowLastColumn="0" w:lastRowFirstColumn="0" w:lastRowLastColumn="0"/>
            <w:tcW w:w="1204" w:type="dxa"/>
          </w:tcPr>
          <w:p w:rsidR="0074674A" w:rsidRPr="00E36884" w:rsidRDefault="0074674A" w:rsidP="00E43092">
            <w:pPr>
              <w:spacing w:line="220" w:lineRule="exact"/>
              <w:rPr>
                <w:sz w:val="16"/>
                <w:szCs w:val="16"/>
              </w:rPr>
            </w:pPr>
            <w:r w:rsidRPr="00E36884">
              <w:rPr>
                <w:sz w:val="16"/>
                <w:szCs w:val="16"/>
              </w:rPr>
              <w:t>2001/02</w:t>
            </w:r>
          </w:p>
        </w:tc>
        <w:tc>
          <w:tcPr>
            <w:tcW w:w="826" w:type="dxa"/>
          </w:tcPr>
          <w:p w:rsidR="0074674A" w:rsidRPr="00E36884" w:rsidRDefault="0074674A" w:rsidP="00E43092">
            <w:pPr>
              <w:spacing w:line="220" w:lineRule="exact"/>
              <w:cnfStyle w:val="000000000000" w:firstRow="0" w:lastRow="0" w:firstColumn="0" w:lastColumn="0" w:oddVBand="0" w:evenVBand="0" w:oddHBand="0" w:evenHBand="0" w:firstRowFirstColumn="0" w:firstRowLastColumn="0" w:lastRowFirstColumn="0" w:lastRowLastColumn="0"/>
              <w:rPr>
                <w:sz w:val="16"/>
                <w:szCs w:val="16"/>
              </w:rPr>
            </w:pPr>
            <w:r w:rsidRPr="00E36884">
              <w:rPr>
                <w:sz w:val="16"/>
                <w:szCs w:val="16"/>
              </w:rPr>
              <w:t>759 870</w:t>
            </w:r>
          </w:p>
        </w:tc>
        <w:tc>
          <w:tcPr>
            <w:tcW w:w="882" w:type="dxa"/>
          </w:tcPr>
          <w:p w:rsidR="0074674A" w:rsidRPr="00E36884" w:rsidRDefault="0074674A" w:rsidP="00E43092">
            <w:pPr>
              <w:spacing w:line="220" w:lineRule="exact"/>
              <w:cnfStyle w:val="000000000000" w:firstRow="0" w:lastRow="0" w:firstColumn="0" w:lastColumn="0" w:oddVBand="0" w:evenVBand="0" w:oddHBand="0" w:evenHBand="0" w:firstRowFirstColumn="0" w:firstRowLastColumn="0" w:lastRowFirstColumn="0" w:lastRowLastColumn="0"/>
              <w:rPr>
                <w:sz w:val="16"/>
                <w:szCs w:val="16"/>
              </w:rPr>
            </w:pPr>
            <w:r w:rsidRPr="00E36884">
              <w:rPr>
                <w:sz w:val="16"/>
                <w:szCs w:val="16"/>
              </w:rPr>
              <w:t>381 505</w:t>
            </w:r>
          </w:p>
        </w:tc>
        <w:tc>
          <w:tcPr>
            <w:tcW w:w="763" w:type="dxa"/>
          </w:tcPr>
          <w:p w:rsidR="0074674A" w:rsidRPr="00E36884" w:rsidRDefault="0074674A" w:rsidP="00E43092">
            <w:pPr>
              <w:spacing w:line="220" w:lineRule="exact"/>
              <w:cnfStyle w:val="000000000000" w:firstRow="0" w:lastRow="0" w:firstColumn="0" w:lastColumn="0" w:oddVBand="0" w:evenVBand="0" w:oddHBand="0" w:evenHBand="0" w:firstRowFirstColumn="0" w:firstRowLastColumn="0" w:lastRowFirstColumn="0" w:lastRowLastColumn="0"/>
              <w:rPr>
                <w:sz w:val="16"/>
                <w:szCs w:val="16"/>
              </w:rPr>
            </w:pPr>
            <w:r w:rsidRPr="00E36884">
              <w:rPr>
                <w:sz w:val="16"/>
                <w:szCs w:val="16"/>
              </w:rPr>
              <w:t>378 365</w:t>
            </w:r>
          </w:p>
        </w:tc>
        <w:tc>
          <w:tcPr>
            <w:tcW w:w="117" w:type="dxa"/>
          </w:tcPr>
          <w:p w:rsidR="0074674A" w:rsidRPr="00E36884" w:rsidRDefault="0074674A" w:rsidP="00E43092">
            <w:pPr>
              <w:spacing w:line="220" w:lineRule="exact"/>
              <w:cnfStyle w:val="000000000000" w:firstRow="0" w:lastRow="0" w:firstColumn="0" w:lastColumn="0" w:oddVBand="0" w:evenVBand="0" w:oddHBand="0" w:evenHBand="0" w:firstRowFirstColumn="0" w:firstRowLastColumn="0" w:lastRowFirstColumn="0" w:lastRowLastColumn="0"/>
              <w:rPr>
                <w:sz w:val="16"/>
                <w:szCs w:val="16"/>
              </w:rPr>
            </w:pPr>
          </w:p>
        </w:tc>
        <w:tc>
          <w:tcPr>
            <w:tcW w:w="633" w:type="dxa"/>
          </w:tcPr>
          <w:p w:rsidR="0074674A" w:rsidRPr="00E36884" w:rsidRDefault="0074674A" w:rsidP="00E43092">
            <w:pPr>
              <w:spacing w:line="220" w:lineRule="exact"/>
              <w:cnfStyle w:val="000000000000" w:firstRow="0" w:lastRow="0" w:firstColumn="0" w:lastColumn="0" w:oddVBand="0" w:evenVBand="0" w:oddHBand="0" w:evenHBand="0" w:firstRowFirstColumn="0" w:firstRowLastColumn="0" w:lastRowFirstColumn="0" w:lastRowLastColumn="0"/>
              <w:rPr>
                <w:sz w:val="16"/>
                <w:szCs w:val="16"/>
              </w:rPr>
            </w:pPr>
            <w:r w:rsidRPr="00E36884">
              <w:rPr>
                <w:sz w:val="16"/>
                <w:szCs w:val="16"/>
              </w:rPr>
              <w:t>146 389</w:t>
            </w:r>
          </w:p>
        </w:tc>
        <w:tc>
          <w:tcPr>
            <w:tcW w:w="852" w:type="dxa"/>
          </w:tcPr>
          <w:p w:rsidR="0074674A" w:rsidRPr="00E36884" w:rsidRDefault="0074674A" w:rsidP="00E43092">
            <w:pPr>
              <w:spacing w:line="220" w:lineRule="exact"/>
              <w:cnfStyle w:val="000000000000" w:firstRow="0" w:lastRow="0" w:firstColumn="0" w:lastColumn="0" w:oddVBand="0" w:evenVBand="0" w:oddHBand="0" w:evenHBand="0" w:firstRowFirstColumn="0" w:firstRowLastColumn="0" w:lastRowFirstColumn="0" w:lastRowLastColumn="0"/>
              <w:rPr>
                <w:sz w:val="16"/>
                <w:szCs w:val="16"/>
              </w:rPr>
            </w:pPr>
            <w:r w:rsidRPr="00E36884">
              <w:rPr>
                <w:sz w:val="16"/>
                <w:szCs w:val="16"/>
              </w:rPr>
              <w:t>90 302</w:t>
            </w:r>
          </w:p>
        </w:tc>
        <w:tc>
          <w:tcPr>
            <w:tcW w:w="788" w:type="dxa"/>
          </w:tcPr>
          <w:p w:rsidR="0074674A" w:rsidRPr="00E36884" w:rsidRDefault="0074674A" w:rsidP="00E43092">
            <w:pPr>
              <w:spacing w:line="220" w:lineRule="exact"/>
              <w:cnfStyle w:val="000000000000" w:firstRow="0" w:lastRow="0" w:firstColumn="0" w:lastColumn="0" w:oddVBand="0" w:evenVBand="0" w:oddHBand="0" w:evenHBand="0" w:firstRowFirstColumn="0" w:firstRowLastColumn="0" w:lastRowFirstColumn="0" w:lastRowLastColumn="0"/>
              <w:rPr>
                <w:sz w:val="16"/>
                <w:szCs w:val="16"/>
              </w:rPr>
            </w:pPr>
            <w:r w:rsidRPr="00E36884">
              <w:rPr>
                <w:sz w:val="16"/>
                <w:szCs w:val="16"/>
              </w:rPr>
              <w:t>56 087</w:t>
            </w:r>
          </w:p>
        </w:tc>
        <w:tc>
          <w:tcPr>
            <w:tcW w:w="115" w:type="dxa"/>
          </w:tcPr>
          <w:p w:rsidR="0074674A" w:rsidRPr="00E36884" w:rsidRDefault="0074674A" w:rsidP="00E43092">
            <w:pPr>
              <w:spacing w:line="220" w:lineRule="exact"/>
              <w:cnfStyle w:val="000000000000" w:firstRow="0" w:lastRow="0" w:firstColumn="0" w:lastColumn="0" w:oddVBand="0" w:evenVBand="0" w:oddHBand="0" w:evenHBand="0" w:firstRowFirstColumn="0" w:firstRowLastColumn="0" w:lastRowFirstColumn="0" w:lastRowLastColumn="0"/>
              <w:rPr>
                <w:sz w:val="16"/>
                <w:szCs w:val="16"/>
              </w:rPr>
            </w:pPr>
          </w:p>
        </w:tc>
        <w:tc>
          <w:tcPr>
            <w:tcW w:w="654" w:type="dxa"/>
          </w:tcPr>
          <w:p w:rsidR="0074674A" w:rsidRPr="00E36884" w:rsidRDefault="0074674A" w:rsidP="00E43092">
            <w:pPr>
              <w:spacing w:line="220" w:lineRule="exact"/>
              <w:cnfStyle w:val="000000000000" w:firstRow="0" w:lastRow="0" w:firstColumn="0" w:lastColumn="0" w:oddVBand="0" w:evenVBand="0" w:oddHBand="0" w:evenHBand="0" w:firstRowFirstColumn="0" w:firstRowLastColumn="0" w:lastRowFirstColumn="0" w:lastRowLastColumn="0"/>
              <w:rPr>
                <w:sz w:val="16"/>
                <w:szCs w:val="16"/>
              </w:rPr>
            </w:pPr>
            <w:r w:rsidRPr="00E36884">
              <w:rPr>
                <w:sz w:val="16"/>
                <w:szCs w:val="16"/>
              </w:rPr>
              <w:t>532 525</w:t>
            </w:r>
          </w:p>
        </w:tc>
        <w:tc>
          <w:tcPr>
            <w:tcW w:w="867" w:type="dxa"/>
          </w:tcPr>
          <w:p w:rsidR="0074674A" w:rsidRPr="00E36884" w:rsidRDefault="0074674A" w:rsidP="00E43092">
            <w:pPr>
              <w:spacing w:line="220" w:lineRule="exact"/>
              <w:cnfStyle w:val="000000000000" w:firstRow="0" w:lastRow="0" w:firstColumn="0" w:lastColumn="0" w:oddVBand="0" w:evenVBand="0" w:oddHBand="0" w:evenHBand="0" w:firstRowFirstColumn="0" w:firstRowLastColumn="0" w:lastRowFirstColumn="0" w:lastRowLastColumn="0"/>
              <w:rPr>
                <w:sz w:val="16"/>
                <w:szCs w:val="16"/>
              </w:rPr>
            </w:pPr>
            <w:r w:rsidRPr="00E36884">
              <w:rPr>
                <w:sz w:val="16"/>
                <w:szCs w:val="16"/>
              </w:rPr>
              <w:t>238 509</w:t>
            </w:r>
          </w:p>
        </w:tc>
        <w:tc>
          <w:tcPr>
            <w:tcW w:w="803" w:type="dxa"/>
          </w:tcPr>
          <w:p w:rsidR="0074674A" w:rsidRPr="00E36884" w:rsidRDefault="0074674A" w:rsidP="00E43092">
            <w:pPr>
              <w:spacing w:line="220" w:lineRule="exact"/>
              <w:cnfStyle w:val="000000000000" w:firstRow="0" w:lastRow="0" w:firstColumn="0" w:lastColumn="0" w:oddVBand="0" w:evenVBand="0" w:oddHBand="0" w:evenHBand="0" w:firstRowFirstColumn="0" w:firstRowLastColumn="0" w:lastRowFirstColumn="0" w:lastRowLastColumn="0"/>
              <w:rPr>
                <w:sz w:val="16"/>
                <w:szCs w:val="16"/>
              </w:rPr>
            </w:pPr>
            <w:r w:rsidRPr="00E36884">
              <w:rPr>
                <w:sz w:val="16"/>
                <w:szCs w:val="16"/>
              </w:rPr>
              <w:t>294 016</w:t>
            </w:r>
          </w:p>
        </w:tc>
      </w:tr>
      <w:tr w:rsidR="0074674A" w:rsidRPr="00E9644E" w:rsidTr="00E43092">
        <w:tc>
          <w:tcPr>
            <w:cnfStyle w:val="001000000000" w:firstRow="0" w:lastRow="0" w:firstColumn="1" w:lastColumn="0" w:oddVBand="0" w:evenVBand="0" w:oddHBand="0" w:evenHBand="0" w:firstRowFirstColumn="0" w:firstRowLastColumn="0" w:lastRowFirstColumn="0" w:lastRowLastColumn="0"/>
            <w:tcW w:w="1204" w:type="dxa"/>
          </w:tcPr>
          <w:p w:rsidR="0074674A" w:rsidRPr="00E36884" w:rsidRDefault="0074674A" w:rsidP="00E43092">
            <w:pPr>
              <w:spacing w:line="220" w:lineRule="exact"/>
              <w:rPr>
                <w:sz w:val="16"/>
                <w:szCs w:val="16"/>
              </w:rPr>
            </w:pPr>
            <w:r w:rsidRPr="00E36884">
              <w:rPr>
                <w:sz w:val="16"/>
                <w:szCs w:val="16"/>
              </w:rPr>
              <w:t>2003/04</w:t>
            </w:r>
          </w:p>
        </w:tc>
        <w:tc>
          <w:tcPr>
            <w:tcW w:w="826" w:type="dxa"/>
          </w:tcPr>
          <w:p w:rsidR="0074674A" w:rsidRPr="00E36884" w:rsidRDefault="0074674A" w:rsidP="00E43092">
            <w:pPr>
              <w:spacing w:line="220" w:lineRule="exact"/>
              <w:cnfStyle w:val="000000000000" w:firstRow="0" w:lastRow="0" w:firstColumn="0" w:lastColumn="0" w:oddVBand="0" w:evenVBand="0" w:oddHBand="0" w:evenHBand="0" w:firstRowFirstColumn="0" w:firstRowLastColumn="0" w:lastRowFirstColumn="0" w:lastRowLastColumn="0"/>
              <w:rPr>
                <w:sz w:val="16"/>
                <w:szCs w:val="16"/>
              </w:rPr>
            </w:pPr>
            <w:r w:rsidRPr="00E36884">
              <w:rPr>
                <w:sz w:val="16"/>
                <w:szCs w:val="16"/>
              </w:rPr>
              <w:t>923 913</w:t>
            </w:r>
          </w:p>
        </w:tc>
        <w:tc>
          <w:tcPr>
            <w:tcW w:w="882" w:type="dxa"/>
          </w:tcPr>
          <w:p w:rsidR="0074674A" w:rsidRPr="00E36884" w:rsidRDefault="0074674A" w:rsidP="00E43092">
            <w:pPr>
              <w:spacing w:line="220" w:lineRule="exact"/>
              <w:cnfStyle w:val="000000000000" w:firstRow="0" w:lastRow="0" w:firstColumn="0" w:lastColumn="0" w:oddVBand="0" w:evenVBand="0" w:oddHBand="0" w:evenHBand="0" w:firstRowFirstColumn="0" w:firstRowLastColumn="0" w:lastRowFirstColumn="0" w:lastRowLastColumn="0"/>
              <w:rPr>
                <w:sz w:val="16"/>
                <w:szCs w:val="16"/>
              </w:rPr>
            </w:pPr>
            <w:r w:rsidRPr="00E36884">
              <w:rPr>
                <w:sz w:val="16"/>
                <w:szCs w:val="16"/>
              </w:rPr>
              <w:t>430 493</w:t>
            </w:r>
          </w:p>
        </w:tc>
        <w:tc>
          <w:tcPr>
            <w:tcW w:w="763" w:type="dxa"/>
          </w:tcPr>
          <w:p w:rsidR="0074674A" w:rsidRPr="00E36884" w:rsidRDefault="0074674A" w:rsidP="00E43092">
            <w:pPr>
              <w:spacing w:line="220" w:lineRule="exact"/>
              <w:cnfStyle w:val="000000000000" w:firstRow="0" w:lastRow="0" w:firstColumn="0" w:lastColumn="0" w:oddVBand="0" w:evenVBand="0" w:oddHBand="0" w:evenHBand="0" w:firstRowFirstColumn="0" w:firstRowLastColumn="0" w:lastRowFirstColumn="0" w:lastRowLastColumn="0"/>
              <w:rPr>
                <w:sz w:val="16"/>
                <w:szCs w:val="16"/>
              </w:rPr>
            </w:pPr>
            <w:r w:rsidRPr="00E36884">
              <w:rPr>
                <w:sz w:val="16"/>
                <w:szCs w:val="16"/>
              </w:rPr>
              <w:t>493 420</w:t>
            </w:r>
          </w:p>
        </w:tc>
        <w:tc>
          <w:tcPr>
            <w:tcW w:w="117" w:type="dxa"/>
          </w:tcPr>
          <w:p w:rsidR="0074674A" w:rsidRPr="00E36884" w:rsidRDefault="0074674A" w:rsidP="00E43092">
            <w:pPr>
              <w:spacing w:line="220" w:lineRule="exact"/>
              <w:cnfStyle w:val="000000000000" w:firstRow="0" w:lastRow="0" w:firstColumn="0" w:lastColumn="0" w:oddVBand="0" w:evenVBand="0" w:oddHBand="0" w:evenHBand="0" w:firstRowFirstColumn="0" w:firstRowLastColumn="0" w:lastRowFirstColumn="0" w:lastRowLastColumn="0"/>
              <w:rPr>
                <w:sz w:val="16"/>
                <w:szCs w:val="16"/>
              </w:rPr>
            </w:pPr>
          </w:p>
        </w:tc>
        <w:tc>
          <w:tcPr>
            <w:tcW w:w="633" w:type="dxa"/>
          </w:tcPr>
          <w:p w:rsidR="0074674A" w:rsidRPr="00E36884" w:rsidRDefault="0074674A" w:rsidP="00E43092">
            <w:pPr>
              <w:spacing w:line="220" w:lineRule="exact"/>
              <w:cnfStyle w:val="000000000000" w:firstRow="0" w:lastRow="0" w:firstColumn="0" w:lastColumn="0" w:oddVBand="0" w:evenVBand="0" w:oddHBand="0" w:evenHBand="0" w:firstRowFirstColumn="0" w:firstRowLastColumn="0" w:lastRowFirstColumn="0" w:lastRowLastColumn="0"/>
              <w:rPr>
                <w:sz w:val="16"/>
                <w:szCs w:val="16"/>
              </w:rPr>
            </w:pPr>
            <w:r w:rsidRPr="00E36884">
              <w:rPr>
                <w:sz w:val="16"/>
                <w:szCs w:val="16"/>
              </w:rPr>
              <w:t>195 369</w:t>
            </w:r>
          </w:p>
        </w:tc>
        <w:tc>
          <w:tcPr>
            <w:tcW w:w="852" w:type="dxa"/>
          </w:tcPr>
          <w:p w:rsidR="0074674A" w:rsidRPr="00E36884" w:rsidRDefault="0074674A" w:rsidP="00E43092">
            <w:pPr>
              <w:spacing w:line="220" w:lineRule="exact"/>
              <w:cnfStyle w:val="000000000000" w:firstRow="0" w:lastRow="0" w:firstColumn="0" w:lastColumn="0" w:oddVBand="0" w:evenVBand="0" w:oddHBand="0" w:evenHBand="0" w:firstRowFirstColumn="0" w:firstRowLastColumn="0" w:lastRowFirstColumn="0" w:lastRowLastColumn="0"/>
              <w:rPr>
                <w:sz w:val="16"/>
                <w:szCs w:val="16"/>
              </w:rPr>
            </w:pPr>
            <w:r w:rsidRPr="00E36884">
              <w:rPr>
                <w:sz w:val="16"/>
                <w:szCs w:val="16"/>
              </w:rPr>
              <w:t>124 155</w:t>
            </w:r>
          </w:p>
        </w:tc>
        <w:tc>
          <w:tcPr>
            <w:tcW w:w="788" w:type="dxa"/>
          </w:tcPr>
          <w:p w:rsidR="0074674A" w:rsidRPr="00E36884" w:rsidRDefault="0074674A" w:rsidP="00E43092">
            <w:pPr>
              <w:spacing w:line="220" w:lineRule="exact"/>
              <w:cnfStyle w:val="000000000000" w:firstRow="0" w:lastRow="0" w:firstColumn="0" w:lastColumn="0" w:oddVBand="0" w:evenVBand="0" w:oddHBand="0" w:evenHBand="0" w:firstRowFirstColumn="0" w:firstRowLastColumn="0" w:lastRowFirstColumn="0" w:lastRowLastColumn="0"/>
              <w:rPr>
                <w:sz w:val="16"/>
                <w:szCs w:val="16"/>
              </w:rPr>
            </w:pPr>
            <w:r w:rsidRPr="00E36884">
              <w:rPr>
                <w:sz w:val="16"/>
                <w:szCs w:val="16"/>
              </w:rPr>
              <w:t>71 214</w:t>
            </w:r>
          </w:p>
        </w:tc>
        <w:tc>
          <w:tcPr>
            <w:tcW w:w="115" w:type="dxa"/>
          </w:tcPr>
          <w:p w:rsidR="0074674A" w:rsidRPr="00E36884" w:rsidRDefault="0074674A" w:rsidP="00E43092">
            <w:pPr>
              <w:spacing w:line="220" w:lineRule="exact"/>
              <w:cnfStyle w:val="000000000000" w:firstRow="0" w:lastRow="0" w:firstColumn="0" w:lastColumn="0" w:oddVBand="0" w:evenVBand="0" w:oddHBand="0" w:evenHBand="0" w:firstRowFirstColumn="0" w:firstRowLastColumn="0" w:lastRowFirstColumn="0" w:lastRowLastColumn="0"/>
              <w:rPr>
                <w:sz w:val="16"/>
                <w:szCs w:val="16"/>
              </w:rPr>
            </w:pPr>
          </w:p>
        </w:tc>
        <w:tc>
          <w:tcPr>
            <w:tcW w:w="654" w:type="dxa"/>
          </w:tcPr>
          <w:p w:rsidR="0074674A" w:rsidRPr="00E36884" w:rsidRDefault="0074674A" w:rsidP="00E43092">
            <w:pPr>
              <w:spacing w:line="220" w:lineRule="exact"/>
              <w:cnfStyle w:val="000000000000" w:firstRow="0" w:lastRow="0" w:firstColumn="0" w:lastColumn="0" w:oddVBand="0" w:evenVBand="0" w:oddHBand="0" w:evenHBand="0" w:firstRowFirstColumn="0" w:firstRowLastColumn="0" w:lastRowFirstColumn="0" w:lastRowLastColumn="0"/>
              <w:rPr>
                <w:sz w:val="16"/>
                <w:szCs w:val="16"/>
              </w:rPr>
            </w:pPr>
            <w:r w:rsidRPr="00E36884">
              <w:rPr>
                <w:sz w:val="16"/>
                <w:szCs w:val="16"/>
              </w:rPr>
              <w:t>641 718</w:t>
            </w:r>
          </w:p>
        </w:tc>
        <w:tc>
          <w:tcPr>
            <w:tcW w:w="867" w:type="dxa"/>
          </w:tcPr>
          <w:p w:rsidR="0074674A" w:rsidRPr="00E36884" w:rsidRDefault="0074674A" w:rsidP="00E43092">
            <w:pPr>
              <w:spacing w:line="220" w:lineRule="exact"/>
              <w:cnfStyle w:val="000000000000" w:firstRow="0" w:lastRow="0" w:firstColumn="0" w:lastColumn="0" w:oddVBand="0" w:evenVBand="0" w:oddHBand="0" w:evenHBand="0" w:firstRowFirstColumn="0" w:firstRowLastColumn="0" w:lastRowFirstColumn="0" w:lastRowLastColumn="0"/>
              <w:rPr>
                <w:sz w:val="16"/>
                <w:szCs w:val="16"/>
              </w:rPr>
            </w:pPr>
            <w:r w:rsidRPr="00E36884">
              <w:rPr>
                <w:sz w:val="16"/>
                <w:szCs w:val="16"/>
              </w:rPr>
              <w:t>252 517</w:t>
            </w:r>
          </w:p>
        </w:tc>
        <w:tc>
          <w:tcPr>
            <w:tcW w:w="803" w:type="dxa"/>
          </w:tcPr>
          <w:p w:rsidR="0074674A" w:rsidRPr="00E36884" w:rsidRDefault="0074674A" w:rsidP="00E43092">
            <w:pPr>
              <w:spacing w:line="220" w:lineRule="exact"/>
              <w:cnfStyle w:val="000000000000" w:firstRow="0" w:lastRow="0" w:firstColumn="0" w:lastColumn="0" w:oddVBand="0" w:evenVBand="0" w:oddHBand="0" w:evenHBand="0" w:firstRowFirstColumn="0" w:firstRowLastColumn="0" w:lastRowFirstColumn="0" w:lastRowLastColumn="0"/>
              <w:rPr>
                <w:sz w:val="16"/>
                <w:szCs w:val="16"/>
              </w:rPr>
            </w:pPr>
            <w:r w:rsidRPr="00E36884">
              <w:rPr>
                <w:sz w:val="16"/>
                <w:szCs w:val="16"/>
              </w:rPr>
              <w:t>389 201</w:t>
            </w:r>
          </w:p>
        </w:tc>
      </w:tr>
      <w:tr w:rsidR="0074674A" w:rsidRPr="00E9644E" w:rsidTr="00E43092">
        <w:tc>
          <w:tcPr>
            <w:cnfStyle w:val="001000000000" w:firstRow="0" w:lastRow="0" w:firstColumn="1" w:lastColumn="0" w:oddVBand="0" w:evenVBand="0" w:oddHBand="0" w:evenHBand="0" w:firstRowFirstColumn="0" w:firstRowLastColumn="0" w:lastRowFirstColumn="0" w:lastRowLastColumn="0"/>
            <w:tcW w:w="1204" w:type="dxa"/>
          </w:tcPr>
          <w:p w:rsidR="0074674A" w:rsidRPr="00E36884" w:rsidRDefault="0074674A" w:rsidP="00E43092">
            <w:pPr>
              <w:spacing w:line="220" w:lineRule="exact"/>
              <w:rPr>
                <w:sz w:val="16"/>
                <w:szCs w:val="16"/>
              </w:rPr>
            </w:pPr>
            <w:r w:rsidRPr="00E36884">
              <w:rPr>
                <w:sz w:val="16"/>
                <w:szCs w:val="16"/>
              </w:rPr>
              <w:t>2004/05</w:t>
            </w:r>
          </w:p>
        </w:tc>
        <w:tc>
          <w:tcPr>
            <w:tcW w:w="826" w:type="dxa"/>
            <w:tcBorders>
              <w:bottom w:val="nil"/>
            </w:tcBorders>
          </w:tcPr>
          <w:p w:rsidR="0074674A" w:rsidRPr="00E36884" w:rsidRDefault="0074674A" w:rsidP="00E43092">
            <w:pPr>
              <w:spacing w:line="220" w:lineRule="exact"/>
              <w:cnfStyle w:val="000000000000" w:firstRow="0" w:lastRow="0" w:firstColumn="0" w:lastColumn="0" w:oddVBand="0" w:evenVBand="0" w:oddHBand="0" w:evenHBand="0" w:firstRowFirstColumn="0" w:firstRowLastColumn="0" w:lastRowFirstColumn="0" w:lastRowLastColumn="0"/>
              <w:rPr>
                <w:sz w:val="16"/>
                <w:szCs w:val="16"/>
              </w:rPr>
            </w:pPr>
            <w:r w:rsidRPr="00E36884">
              <w:rPr>
                <w:sz w:val="16"/>
                <w:szCs w:val="16"/>
              </w:rPr>
              <w:t>1 018 980</w:t>
            </w:r>
          </w:p>
        </w:tc>
        <w:tc>
          <w:tcPr>
            <w:tcW w:w="882" w:type="dxa"/>
            <w:tcBorders>
              <w:bottom w:val="nil"/>
            </w:tcBorders>
          </w:tcPr>
          <w:p w:rsidR="0074674A" w:rsidRPr="00E36884" w:rsidRDefault="0074674A" w:rsidP="00E43092">
            <w:pPr>
              <w:spacing w:line="220" w:lineRule="exact"/>
              <w:cnfStyle w:val="000000000000" w:firstRow="0" w:lastRow="0" w:firstColumn="0" w:lastColumn="0" w:oddVBand="0" w:evenVBand="0" w:oddHBand="0" w:evenHBand="0" w:firstRowFirstColumn="0" w:firstRowLastColumn="0" w:lastRowFirstColumn="0" w:lastRowLastColumn="0"/>
              <w:rPr>
                <w:sz w:val="16"/>
                <w:szCs w:val="16"/>
              </w:rPr>
            </w:pPr>
            <w:r w:rsidRPr="00E36884">
              <w:rPr>
                <w:sz w:val="16"/>
                <w:szCs w:val="16"/>
              </w:rPr>
              <w:t>469 410</w:t>
            </w:r>
          </w:p>
        </w:tc>
        <w:tc>
          <w:tcPr>
            <w:tcW w:w="763" w:type="dxa"/>
            <w:tcBorders>
              <w:bottom w:val="nil"/>
            </w:tcBorders>
          </w:tcPr>
          <w:p w:rsidR="0074674A" w:rsidRPr="00E36884" w:rsidRDefault="0074674A" w:rsidP="00E43092">
            <w:pPr>
              <w:spacing w:line="220" w:lineRule="exact"/>
              <w:cnfStyle w:val="000000000000" w:firstRow="0" w:lastRow="0" w:firstColumn="0" w:lastColumn="0" w:oddVBand="0" w:evenVBand="0" w:oddHBand="0" w:evenHBand="0" w:firstRowFirstColumn="0" w:firstRowLastColumn="0" w:lastRowFirstColumn="0" w:lastRowLastColumn="0"/>
              <w:rPr>
                <w:sz w:val="16"/>
                <w:szCs w:val="16"/>
              </w:rPr>
            </w:pPr>
            <w:r w:rsidRPr="00E36884">
              <w:rPr>
                <w:sz w:val="16"/>
                <w:szCs w:val="16"/>
              </w:rPr>
              <w:t>549 570</w:t>
            </w:r>
          </w:p>
        </w:tc>
        <w:tc>
          <w:tcPr>
            <w:tcW w:w="117" w:type="dxa"/>
            <w:tcBorders>
              <w:bottom w:val="nil"/>
            </w:tcBorders>
          </w:tcPr>
          <w:p w:rsidR="0074674A" w:rsidRPr="00E36884" w:rsidRDefault="0074674A" w:rsidP="00E43092">
            <w:pPr>
              <w:spacing w:line="220" w:lineRule="exact"/>
              <w:cnfStyle w:val="000000000000" w:firstRow="0" w:lastRow="0" w:firstColumn="0" w:lastColumn="0" w:oddVBand="0" w:evenVBand="0" w:oddHBand="0" w:evenHBand="0" w:firstRowFirstColumn="0" w:firstRowLastColumn="0" w:lastRowFirstColumn="0" w:lastRowLastColumn="0"/>
              <w:rPr>
                <w:sz w:val="16"/>
                <w:szCs w:val="16"/>
              </w:rPr>
            </w:pPr>
          </w:p>
        </w:tc>
        <w:tc>
          <w:tcPr>
            <w:tcW w:w="633" w:type="dxa"/>
            <w:tcBorders>
              <w:bottom w:val="nil"/>
            </w:tcBorders>
          </w:tcPr>
          <w:p w:rsidR="0074674A" w:rsidRPr="00E36884" w:rsidRDefault="0074674A" w:rsidP="00E43092">
            <w:pPr>
              <w:spacing w:line="220" w:lineRule="exact"/>
              <w:cnfStyle w:val="000000000000" w:firstRow="0" w:lastRow="0" w:firstColumn="0" w:lastColumn="0" w:oddVBand="0" w:evenVBand="0" w:oddHBand="0" w:evenHBand="0" w:firstRowFirstColumn="0" w:firstRowLastColumn="0" w:lastRowFirstColumn="0" w:lastRowLastColumn="0"/>
              <w:rPr>
                <w:sz w:val="16"/>
                <w:szCs w:val="16"/>
              </w:rPr>
            </w:pPr>
            <w:r w:rsidRPr="00E36884">
              <w:rPr>
                <w:sz w:val="16"/>
                <w:szCs w:val="16"/>
              </w:rPr>
              <w:t>210 845</w:t>
            </w:r>
          </w:p>
        </w:tc>
        <w:tc>
          <w:tcPr>
            <w:tcW w:w="852" w:type="dxa"/>
            <w:tcBorders>
              <w:bottom w:val="nil"/>
            </w:tcBorders>
          </w:tcPr>
          <w:p w:rsidR="0074674A" w:rsidRPr="00E36884" w:rsidRDefault="0074674A" w:rsidP="00E43092">
            <w:pPr>
              <w:spacing w:line="220" w:lineRule="exact"/>
              <w:cnfStyle w:val="000000000000" w:firstRow="0" w:lastRow="0" w:firstColumn="0" w:lastColumn="0" w:oddVBand="0" w:evenVBand="0" w:oddHBand="0" w:evenHBand="0" w:firstRowFirstColumn="0" w:firstRowLastColumn="0" w:lastRowFirstColumn="0" w:lastRowLastColumn="0"/>
              <w:rPr>
                <w:sz w:val="16"/>
                <w:szCs w:val="16"/>
              </w:rPr>
            </w:pPr>
            <w:r w:rsidRPr="00E36884">
              <w:rPr>
                <w:sz w:val="16"/>
                <w:szCs w:val="16"/>
              </w:rPr>
              <w:t>136 046</w:t>
            </w:r>
          </w:p>
        </w:tc>
        <w:tc>
          <w:tcPr>
            <w:tcW w:w="788" w:type="dxa"/>
            <w:tcBorders>
              <w:bottom w:val="nil"/>
            </w:tcBorders>
          </w:tcPr>
          <w:p w:rsidR="0074674A" w:rsidRPr="00E36884" w:rsidRDefault="0074674A" w:rsidP="00E43092">
            <w:pPr>
              <w:spacing w:line="220" w:lineRule="exact"/>
              <w:cnfStyle w:val="000000000000" w:firstRow="0" w:lastRow="0" w:firstColumn="0" w:lastColumn="0" w:oddVBand="0" w:evenVBand="0" w:oddHBand="0" w:evenHBand="0" w:firstRowFirstColumn="0" w:firstRowLastColumn="0" w:lastRowFirstColumn="0" w:lastRowLastColumn="0"/>
              <w:rPr>
                <w:sz w:val="16"/>
                <w:szCs w:val="16"/>
              </w:rPr>
            </w:pPr>
            <w:r w:rsidRPr="00E36884">
              <w:rPr>
                <w:sz w:val="16"/>
                <w:szCs w:val="16"/>
              </w:rPr>
              <w:t>73 799</w:t>
            </w:r>
          </w:p>
        </w:tc>
        <w:tc>
          <w:tcPr>
            <w:tcW w:w="115" w:type="dxa"/>
            <w:tcBorders>
              <w:bottom w:val="nil"/>
            </w:tcBorders>
          </w:tcPr>
          <w:p w:rsidR="0074674A" w:rsidRPr="00E36884" w:rsidRDefault="0074674A" w:rsidP="00E43092">
            <w:pPr>
              <w:spacing w:line="220" w:lineRule="exact"/>
              <w:cnfStyle w:val="000000000000" w:firstRow="0" w:lastRow="0" w:firstColumn="0" w:lastColumn="0" w:oddVBand="0" w:evenVBand="0" w:oddHBand="0" w:evenHBand="0" w:firstRowFirstColumn="0" w:firstRowLastColumn="0" w:lastRowFirstColumn="0" w:lastRowLastColumn="0"/>
              <w:rPr>
                <w:sz w:val="16"/>
                <w:szCs w:val="16"/>
              </w:rPr>
            </w:pPr>
          </w:p>
        </w:tc>
        <w:tc>
          <w:tcPr>
            <w:tcW w:w="654" w:type="dxa"/>
            <w:tcBorders>
              <w:bottom w:val="nil"/>
            </w:tcBorders>
          </w:tcPr>
          <w:p w:rsidR="0074674A" w:rsidRPr="00E36884" w:rsidRDefault="0074674A" w:rsidP="00E43092">
            <w:pPr>
              <w:spacing w:line="220" w:lineRule="exact"/>
              <w:cnfStyle w:val="000000000000" w:firstRow="0" w:lastRow="0" w:firstColumn="0" w:lastColumn="0" w:oddVBand="0" w:evenVBand="0" w:oddHBand="0" w:evenHBand="0" w:firstRowFirstColumn="0" w:firstRowLastColumn="0" w:lastRowFirstColumn="0" w:lastRowLastColumn="0"/>
              <w:rPr>
                <w:sz w:val="16"/>
                <w:szCs w:val="16"/>
              </w:rPr>
            </w:pPr>
            <w:r w:rsidRPr="00E36884">
              <w:rPr>
                <w:sz w:val="16"/>
                <w:szCs w:val="16"/>
              </w:rPr>
              <w:t>713 461</w:t>
            </w:r>
          </w:p>
        </w:tc>
        <w:tc>
          <w:tcPr>
            <w:tcW w:w="867" w:type="dxa"/>
            <w:tcBorders>
              <w:bottom w:val="nil"/>
            </w:tcBorders>
          </w:tcPr>
          <w:p w:rsidR="0074674A" w:rsidRPr="00E36884" w:rsidRDefault="0074674A" w:rsidP="00E43092">
            <w:pPr>
              <w:spacing w:line="220" w:lineRule="exact"/>
              <w:cnfStyle w:val="000000000000" w:firstRow="0" w:lastRow="0" w:firstColumn="0" w:lastColumn="0" w:oddVBand="0" w:evenVBand="0" w:oddHBand="0" w:evenHBand="0" w:firstRowFirstColumn="0" w:firstRowLastColumn="0" w:lastRowFirstColumn="0" w:lastRowLastColumn="0"/>
              <w:rPr>
                <w:sz w:val="16"/>
                <w:szCs w:val="16"/>
              </w:rPr>
            </w:pPr>
            <w:r w:rsidRPr="00E36884">
              <w:rPr>
                <w:sz w:val="16"/>
                <w:szCs w:val="16"/>
              </w:rPr>
              <w:t>274 524</w:t>
            </w:r>
          </w:p>
        </w:tc>
        <w:tc>
          <w:tcPr>
            <w:tcW w:w="803" w:type="dxa"/>
            <w:tcBorders>
              <w:bottom w:val="nil"/>
            </w:tcBorders>
          </w:tcPr>
          <w:p w:rsidR="0074674A" w:rsidRPr="00E36884" w:rsidRDefault="0074674A" w:rsidP="00E43092">
            <w:pPr>
              <w:spacing w:line="220" w:lineRule="exact"/>
              <w:cnfStyle w:val="000000000000" w:firstRow="0" w:lastRow="0" w:firstColumn="0" w:lastColumn="0" w:oddVBand="0" w:evenVBand="0" w:oddHBand="0" w:evenHBand="0" w:firstRowFirstColumn="0" w:firstRowLastColumn="0" w:lastRowFirstColumn="0" w:lastRowLastColumn="0"/>
              <w:rPr>
                <w:sz w:val="16"/>
                <w:szCs w:val="16"/>
              </w:rPr>
            </w:pPr>
            <w:r w:rsidRPr="00E36884">
              <w:rPr>
                <w:sz w:val="16"/>
                <w:szCs w:val="16"/>
              </w:rPr>
              <w:t>438 937</w:t>
            </w:r>
          </w:p>
        </w:tc>
      </w:tr>
      <w:tr w:rsidR="0074674A" w:rsidRPr="00E9644E" w:rsidTr="00E43092">
        <w:tc>
          <w:tcPr>
            <w:cnfStyle w:val="001000000000" w:firstRow="0" w:lastRow="0" w:firstColumn="1" w:lastColumn="0" w:oddVBand="0" w:evenVBand="0" w:oddHBand="0" w:evenHBand="0" w:firstRowFirstColumn="0" w:firstRowLastColumn="0" w:lastRowFirstColumn="0" w:lastRowLastColumn="0"/>
            <w:tcW w:w="1204" w:type="dxa"/>
          </w:tcPr>
          <w:p w:rsidR="0074674A" w:rsidRPr="00E36884" w:rsidRDefault="0074674A" w:rsidP="00E43092">
            <w:pPr>
              <w:spacing w:line="220" w:lineRule="exact"/>
              <w:rPr>
                <w:sz w:val="16"/>
                <w:szCs w:val="16"/>
              </w:rPr>
            </w:pPr>
            <w:r w:rsidRPr="00E36884">
              <w:rPr>
                <w:sz w:val="16"/>
                <w:szCs w:val="16"/>
              </w:rPr>
              <w:t>2005/06</w:t>
            </w:r>
          </w:p>
        </w:tc>
        <w:tc>
          <w:tcPr>
            <w:tcW w:w="826" w:type="dxa"/>
            <w:tcBorders>
              <w:top w:val="nil"/>
              <w:bottom w:val="nil"/>
            </w:tcBorders>
          </w:tcPr>
          <w:p w:rsidR="0074674A" w:rsidRPr="00E36884" w:rsidRDefault="0074674A" w:rsidP="00E43092">
            <w:pPr>
              <w:spacing w:line="220" w:lineRule="exact"/>
              <w:cnfStyle w:val="000000000000" w:firstRow="0" w:lastRow="0" w:firstColumn="0" w:lastColumn="0" w:oddVBand="0" w:evenVBand="0" w:oddHBand="0" w:evenHBand="0" w:firstRowFirstColumn="0" w:firstRowLastColumn="0" w:lastRowFirstColumn="0" w:lastRowLastColumn="0"/>
              <w:rPr>
                <w:sz w:val="16"/>
                <w:szCs w:val="16"/>
              </w:rPr>
            </w:pPr>
            <w:r w:rsidRPr="00E36884">
              <w:rPr>
                <w:sz w:val="16"/>
                <w:szCs w:val="16"/>
              </w:rPr>
              <w:t>1 191 048</w:t>
            </w:r>
          </w:p>
        </w:tc>
        <w:tc>
          <w:tcPr>
            <w:tcW w:w="882" w:type="dxa"/>
            <w:tcBorders>
              <w:top w:val="nil"/>
              <w:bottom w:val="nil"/>
            </w:tcBorders>
          </w:tcPr>
          <w:p w:rsidR="0074674A" w:rsidRPr="00E36884" w:rsidRDefault="0074674A" w:rsidP="00E43092">
            <w:pPr>
              <w:spacing w:line="220" w:lineRule="exact"/>
              <w:cnfStyle w:val="000000000000" w:firstRow="0" w:lastRow="0" w:firstColumn="0" w:lastColumn="0" w:oddVBand="0" w:evenVBand="0" w:oddHBand="0" w:evenHBand="0" w:firstRowFirstColumn="0" w:firstRowLastColumn="0" w:lastRowFirstColumn="0" w:lastRowLastColumn="0"/>
              <w:rPr>
                <w:sz w:val="16"/>
                <w:szCs w:val="16"/>
              </w:rPr>
            </w:pPr>
            <w:r w:rsidRPr="00E36884">
              <w:rPr>
                <w:sz w:val="16"/>
                <w:szCs w:val="16"/>
              </w:rPr>
              <w:t>534 201</w:t>
            </w:r>
          </w:p>
        </w:tc>
        <w:tc>
          <w:tcPr>
            <w:tcW w:w="763" w:type="dxa"/>
            <w:tcBorders>
              <w:top w:val="nil"/>
              <w:bottom w:val="nil"/>
            </w:tcBorders>
          </w:tcPr>
          <w:p w:rsidR="0074674A" w:rsidRPr="00E36884" w:rsidRDefault="0074674A" w:rsidP="00E43092">
            <w:pPr>
              <w:spacing w:line="220" w:lineRule="exact"/>
              <w:cnfStyle w:val="000000000000" w:firstRow="0" w:lastRow="0" w:firstColumn="0" w:lastColumn="0" w:oddVBand="0" w:evenVBand="0" w:oddHBand="0" w:evenHBand="0" w:firstRowFirstColumn="0" w:firstRowLastColumn="0" w:lastRowFirstColumn="0" w:lastRowLastColumn="0"/>
              <w:rPr>
                <w:sz w:val="16"/>
                <w:szCs w:val="16"/>
              </w:rPr>
            </w:pPr>
            <w:r w:rsidRPr="00E36884">
              <w:rPr>
                <w:sz w:val="16"/>
                <w:szCs w:val="16"/>
              </w:rPr>
              <w:t>656 847</w:t>
            </w:r>
          </w:p>
        </w:tc>
        <w:tc>
          <w:tcPr>
            <w:tcW w:w="117" w:type="dxa"/>
            <w:tcBorders>
              <w:top w:val="nil"/>
              <w:bottom w:val="nil"/>
            </w:tcBorders>
          </w:tcPr>
          <w:p w:rsidR="0074674A" w:rsidRPr="00E36884" w:rsidRDefault="0074674A" w:rsidP="00E43092">
            <w:pPr>
              <w:spacing w:line="220" w:lineRule="exact"/>
              <w:cnfStyle w:val="000000000000" w:firstRow="0" w:lastRow="0" w:firstColumn="0" w:lastColumn="0" w:oddVBand="0" w:evenVBand="0" w:oddHBand="0" w:evenHBand="0" w:firstRowFirstColumn="0" w:firstRowLastColumn="0" w:lastRowFirstColumn="0" w:lastRowLastColumn="0"/>
              <w:rPr>
                <w:sz w:val="16"/>
                <w:szCs w:val="16"/>
              </w:rPr>
            </w:pPr>
          </w:p>
        </w:tc>
        <w:tc>
          <w:tcPr>
            <w:tcW w:w="633" w:type="dxa"/>
            <w:tcBorders>
              <w:top w:val="nil"/>
              <w:bottom w:val="nil"/>
            </w:tcBorders>
          </w:tcPr>
          <w:p w:rsidR="0074674A" w:rsidRPr="00E36884" w:rsidRDefault="0074674A" w:rsidP="00E43092">
            <w:pPr>
              <w:spacing w:line="220" w:lineRule="exact"/>
              <w:cnfStyle w:val="000000000000" w:firstRow="0" w:lastRow="0" w:firstColumn="0" w:lastColumn="0" w:oddVBand="0" w:evenVBand="0" w:oddHBand="0" w:evenHBand="0" w:firstRowFirstColumn="0" w:firstRowLastColumn="0" w:lastRowFirstColumn="0" w:lastRowLastColumn="0"/>
              <w:rPr>
                <w:sz w:val="16"/>
                <w:szCs w:val="16"/>
              </w:rPr>
            </w:pPr>
            <w:r w:rsidRPr="00E36884">
              <w:rPr>
                <w:sz w:val="16"/>
                <w:szCs w:val="16"/>
              </w:rPr>
              <w:t>293 422</w:t>
            </w:r>
          </w:p>
        </w:tc>
        <w:tc>
          <w:tcPr>
            <w:tcW w:w="852" w:type="dxa"/>
            <w:tcBorders>
              <w:top w:val="nil"/>
              <w:bottom w:val="nil"/>
            </w:tcBorders>
          </w:tcPr>
          <w:p w:rsidR="0074674A" w:rsidRPr="00E36884" w:rsidRDefault="0074674A" w:rsidP="00E43092">
            <w:pPr>
              <w:spacing w:line="220" w:lineRule="exact"/>
              <w:cnfStyle w:val="000000000000" w:firstRow="0" w:lastRow="0" w:firstColumn="0" w:lastColumn="0" w:oddVBand="0" w:evenVBand="0" w:oddHBand="0" w:evenHBand="0" w:firstRowFirstColumn="0" w:firstRowLastColumn="0" w:lastRowFirstColumn="0" w:lastRowLastColumn="0"/>
              <w:rPr>
                <w:sz w:val="16"/>
                <w:szCs w:val="16"/>
              </w:rPr>
            </w:pPr>
            <w:r w:rsidRPr="00E36884">
              <w:rPr>
                <w:sz w:val="16"/>
                <w:szCs w:val="16"/>
              </w:rPr>
              <w:t>173 603</w:t>
            </w:r>
          </w:p>
        </w:tc>
        <w:tc>
          <w:tcPr>
            <w:tcW w:w="788" w:type="dxa"/>
            <w:tcBorders>
              <w:top w:val="nil"/>
              <w:bottom w:val="nil"/>
            </w:tcBorders>
          </w:tcPr>
          <w:p w:rsidR="0074674A" w:rsidRPr="00E36884" w:rsidRDefault="0074674A" w:rsidP="00E43092">
            <w:pPr>
              <w:spacing w:line="220" w:lineRule="exact"/>
              <w:cnfStyle w:val="000000000000" w:firstRow="0" w:lastRow="0" w:firstColumn="0" w:lastColumn="0" w:oddVBand="0" w:evenVBand="0" w:oddHBand="0" w:evenHBand="0" w:firstRowFirstColumn="0" w:firstRowLastColumn="0" w:lastRowFirstColumn="0" w:lastRowLastColumn="0"/>
              <w:rPr>
                <w:sz w:val="16"/>
                <w:szCs w:val="16"/>
              </w:rPr>
            </w:pPr>
            <w:r w:rsidRPr="00E36884">
              <w:rPr>
                <w:sz w:val="16"/>
                <w:szCs w:val="16"/>
              </w:rPr>
              <w:t>119 819</w:t>
            </w:r>
          </w:p>
        </w:tc>
        <w:tc>
          <w:tcPr>
            <w:tcW w:w="115" w:type="dxa"/>
            <w:tcBorders>
              <w:top w:val="nil"/>
              <w:bottom w:val="nil"/>
            </w:tcBorders>
          </w:tcPr>
          <w:p w:rsidR="0074674A" w:rsidRPr="00E36884" w:rsidRDefault="0074674A" w:rsidP="00E43092">
            <w:pPr>
              <w:spacing w:line="220" w:lineRule="exact"/>
              <w:cnfStyle w:val="000000000000" w:firstRow="0" w:lastRow="0" w:firstColumn="0" w:lastColumn="0" w:oddVBand="0" w:evenVBand="0" w:oddHBand="0" w:evenHBand="0" w:firstRowFirstColumn="0" w:firstRowLastColumn="0" w:lastRowFirstColumn="0" w:lastRowLastColumn="0"/>
              <w:rPr>
                <w:sz w:val="16"/>
                <w:szCs w:val="16"/>
              </w:rPr>
            </w:pPr>
          </w:p>
        </w:tc>
        <w:tc>
          <w:tcPr>
            <w:tcW w:w="654" w:type="dxa"/>
            <w:tcBorders>
              <w:top w:val="nil"/>
              <w:bottom w:val="nil"/>
            </w:tcBorders>
          </w:tcPr>
          <w:p w:rsidR="0074674A" w:rsidRPr="00E36884" w:rsidRDefault="0074674A" w:rsidP="00E43092">
            <w:pPr>
              <w:spacing w:line="220" w:lineRule="exact"/>
              <w:cnfStyle w:val="000000000000" w:firstRow="0" w:lastRow="0" w:firstColumn="0" w:lastColumn="0" w:oddVBand="0" w:evenVBand="0" w:oddHBand="0" w:evenHBand="0" w:firstRowFirstColumn="0" w:firstRowLastColumn="0" w:lastRowFirstColumn="0" w:lastRowLastColumn="0"/>
              <w:rPr>
                <w:sz w:val="16"/>
                <w:szCs w:val="16"/>
              </w:rPr>
            </w:pPr>
            <w:r w:rsidRPr="00E36884">
              <w:rPr>
                <w:sz w:val="16"/>
                <w:szCs w:val="16"/>
              </w:rPr>
              <w:t>793 955</w:t>
            </w:r>
          </w:p>
        </w:tc>
        <w:tc>
          <w:tcPr>
            <w:tcW w:w="867" w:type="dxa"/>
            <w:tcBorders>
              <w:top w:val="nil"/>
              <w:bottom w:val="nil"/>
            </w:tcBorders>
          </w:tcPr>
          <w:p w:rsidR="0074674A" w:rsidRPr="00E36884" w:rsidRDefault="0074674A" w:rsidP="00E43092">
            <w:pPr>
              <w:spacing w:line="220" w:lineRule="exact"/>
              <w:cnfStyle w:val="000000000000" w:firstRow="0" w:lastRow="0" w:firstColumn="0" w:lastColumn="0" w:oddVBand="0" w:evenVBand="0" w:oddHBand="0" w:evenHBand="0" w:firstRowFirstColumn="0" w:firstRowLastColumn="0" w:lastRowFirstColumn="0" w:lastRowLastColumn="0"/>
              <w:rPr>
                <w:sz w:val="16"/>
                <w:szCs w:val="16"/>
              </w:rPr>
            </w:pPr>
            <w:r w:rsidRPr="00E36884">
              <w:rPr>
                <w:sz w:val="16"/>
                <w:szCs w:val="16"/>
              </w:rPr>
              <w:t>299 345</w:t>
            </w:r>
          </w:p>
        </w:tc>
        <w:tc>
          <w:tcPr>
            <w:tcW w:w="803" w:type="dxa"/>
            <w:tcBorders>
              <w:top w:val="nil"/>
              <w:bottom w:val="nil"/>
            </w:tcBorders>
          </w:tcPr>
          <w:p w:rsidR="0074674A" w:rsidRPr="00E36884" w:rsidRDefault="0074674A" w:rsidP="00E43092">
            <w:pPr>
              <w:spacing w:line="220" w:lineRule="exact"/>
              <w:cnfStyle w:val="000000000000" w:firstRow="0" w:lastRow="0" w:firstColumn="0" w:lastColumn="0" w:oddVBand="0" w:evenVBand="0" w:oddHBand="0" w:evenHBand="0" w:firstRowFirstColumn="0" w:firstRowLastColumn="0" w:lastRowFirstColumn="0" w:lastRowLastColumn="0"/>
              <w:rPr>
                <w:sz w:val="16"/>
                <w:szCs w:val="16"/>
              </w:rPr>
            </w:pPr>
            <w:r w:rsidRPr="00E36884">
              <w:rPr>
                <w:sz w:val="16"/>
                <w:szCs w:val="16"/>
              </w:rPr>
              <w:t>494 610</w:t>
            </w:r>
          </w:p>
        </w:tc>
      </w:tr>
      <w:tr w:rsidR="0074674A" w:rsidRPr="00E9644E" w:rsidTr="00E43092">
        <w:tc>
          <w:tcPr>
            <w:cnfStyle w:val="001000000000" w:firstRow="0" w:lastRow="0" w:firstColumn="1" w:lastColumn="0" w:oddVBand="0" w:evenVBand="0" w:oddHBand="0" w:evenHBand="0" w:firstRowFirstColumn="0" w:firstRowLastColumn="0" w:lastRowFirstColumn="0" w:lastRowLastColumn="0"/>
            <w:tcW w:w="1204" w:type="dxa"/>
          </w:tcPr>
          <w:p w:rsidR="0074674A" w:rsidRPr="00E36884" w:rsidRDefault="0074674A" w:rsidP="00E43092">
            <w:pPr>
              <w:spacing w:line="220" w:lineRule="exact"/>
              <w:rPr>
                <w:sz w:val="16"/>
                <w:szCs w:val="16"/>
              </w:rPr>
            </w:pPr>
            <w:r w:rsidRPr="00E36884">
              <w:rPr>
                <w:sz w:val="16"/>
                <w:szCs w:val="16"/>
              </w:rPr>
              <w:t>2006/07</w:t>
            </w:r>
          </w:p>
        </w:tc>
        <w:tc>
          <w:tcPr>
            <w:tcW w:w="826" w:type="dxa"/>
            <w:tcBorders>
              <w:top w:val="nil"/>
            </w:tcBorders>
          </w:tcPr>
          <w:p w:rsidR="0074674A" w:rsidRPr="00E36884" w:rsidRDefault="0074674A" w:rsidP="00E43092">
            <w:pPr>
              <w:spacing w:line="220" w:lineRule="exact"/>
              <w:cnfStyle w:val="000000000000" w:firstRow="0" w:lastRow="0" w:firstColumn="0" w:lastColumn="0" w:oddVBand="0" w:evenVBand="0" w:oddHBand="0" w:evenHBand="0" w:firstRowFirstColumn="0" w:firstRowLastColumn="0" w:lastRowFirstColumn="0" w:lastRowLastColumn="0"/>
              <w:rPr>
                <w:sz w:val="16"/>
                <w:szCs w:val="16"/>
              </w:rPr>
            </w:pPr>
            <w:r w:rsidRPr="00E36884">
              <w:rPr>
                <w:sz w:val="16"/>
                <w:szCs w:val="16"/>
              </w:rPr>
              <w:t>1 538 874</w:t>
            </w:r>
          </w:p>
        </w:tc>
        <w:tc>
          <w:tcPr>
            <w:tcW w:w="882" w:type="dxa"/>
            <w:tcBorders>
              <w:top w:val="nil"/>
            </w:tcBorders>
          </w:tcPr>
          <w:p w:rsidR="0074674A" w:rsidRPr="00E36884" w:rsidRDefault="0074674A" w:rsidP="00E43092">
            <w:pPr>
              <w:spacing w:line="220" w:lineRule="exact"/>
              <w:cnfStyle w:val="000000000000" w:firstRow="0" w:lastRow="0" w:firstColumn="0" w:lastColumn="0" w:oddVBand="0" w:evenVBand="0" w:oddHBand="0" w:evenHBand="0" w:firstRowFirstColumn="0" w:firstRowLastColumn="0" w:lastRowFirstColumn="0" w:lastRowLastColumn="0"/>
              <w:rPr>
                <w:sz w:val="16"/>
                <w:szCs w:val="16"/>
              </w:rPr>
            </w:pPr>
            <w:r w:rsidRPr="00E36884">
              <w:rPr>
                <w:sz w:val="16"/>
                <w:szCs w:val="16"/>
              </w:rPr>
              <w:t>650 075</w:t>
            </w:r>
          </w:p>
        </w:tc>
        <w:tc>
          <w:tcPr>
            <w:tcW w:w="763" w:type="dxa"/>
            <w:tcBorders>
              <w:top w:val="nil"/>
            </w:tcBorders>
          </w:tcPr>
          <w:p w:rsidR="0074674A" w:rsidRPr="00E36884" w:rsidRDefault="0074674A" w:rsidP="00E43092">
            <w:pPr>
              <w:spacing w:line="220" w:lineRule="exact"/>
              <w:cnfStyle w:val="000000000000" w:firstRow="0" w:lastRow="0" w:firstColumn="0" w:lastColumn="0" w:oddVBand="0" w:evenVBand="0" w:oddHBand="0" w:evenHBand="0" w:firstRowFirstColumn="0" w:firstRowLastColumn="0" w:lastRowFirstColumn="0" w:lastRowLastColumn="0"/>
              <w:rPr>
                <w:sz w:val="16"/>
                <w:szCs w:val="16"/>
              </w:rPr>
            </w:pPr>
            <w:r w:rsidRPr="00E36884">
              <w:rPr>
                <w:sz w:val="16"/>
                <w:szCs w:val="16"/>
              </w:rPr>
              <w:t>888 799</w:t>
            </w:r>
          </w:p>
        </w:tc>
        <w:tc>
          <w:tcPr>
            <w:tcW w:w="117" w:type="dxa"/>
            <w:tcBorders>
              <w:top w:val="nil"/>
            </w:tcBorders>
          </w:tcPr>
          <w:p w:rsidR="0074674A" w:rsidRPr="00E36884" w:rsidRDefault="0074674A" w:rsidP="00E43092">
            <w:pPr>
              <w:spacing w:line="220" w:lineRule="exact"/>
              <w:cnfStyle w:val="000000000000" w:firstRow="0" w:lastRow="0" w:firstColumn="0" w:lastColumn="0" w:oddVBand="0" w:evenVBand="0" w:oddHBand="0" w:evenHBand="0" w:firstRowFirstColumn="0" w:firstRowLastColumn="0" w:lastRowFirstColumn="0" w:lastRowLastColumn="0"/>
              <w:rPr>
                <w:sz w:val="16"/>
                <w:szCs w:val="16"/>
              </w:rPr>
            </w:pPr>
          </w:p>
        </w:tc>
        <w:tc>
          <w:tcPr>
            <w:tcW w:w="633" w:type="dxa"/>
            <w:tcBorders>
              <w:top w:val="nil"/>
            </w:tcBorders>
          </w:tcPr>
          <w:p w:rsidR="0074674A" w:rsidRPr="00E36884" w:rsidRDefault="0074674A" w:rsidP="00E43092">
            <w:pPr>
              <w:spacing w:line="220" w:lineRule="exact"/>
              <w:cnfStyle w:val="000000000000" w:firstRow="0" w:lastRow="0" w:firstColumn="0" w:lastColumn="0" w:oddVBand="0" w:evenVBand="0" w:oddHBand="0" w:evenHBand="0" w:firstRowFirstColumn="0" w:firstRowLastColumn="0" w:lastRowFirstColumn="0" w:lastRowLastColumn="0"/>
              <w:rPr>
                <w:sz w:val="16"/>
                <w:szCs w:val="16"/>
              </w:rPr>
            </w:pPr>
            <w:r w:rsidRPr="00E36884">
              <w:rPr>
                <w:sz w:val="16"/>
                <w:szCs w:val="16"/>
              </w:rPr>
              <w:t>283 284</w:t>
            </w:r>
          </w:p>
        </w:tc>
        <w:tc>
          <w:tcPr>
            <w:tcW w:w="852" w:type="dxa"/>
            <w:tcBorders>
              <w:top w:val="nil"/>
            </w:tcBorders>
          </w:tcPr>
          <w:p w:rsidR="0074674A" w:rsidRPr="00E36884" w:rsidRDefault="0074674A" w:rsidP="00E43092">
            <w:pPr>
              <w:spacing w:line="220" w:lineRule="exact"/>
              <w:cnfStyle w:val="000000000000" w:firstRow="0" w:lastRow="0" w:firstColumn="0" w:lastColumn="0" w:oddVBand="0" w:evenVBand="0" w:oddHBand="0" w:evenHBand="0" w:firstRowFirstColumn="0" w:firstRowLastColumn="0" w:lastRowFirstColumn="0" w:lastRowLastColumn="0"/>
              <w:rPr>
                <w:sz w:val="16"/>
                <w:szCs w:val="16"/>
              </w:rPr>
            </w:pPr>
            <w:r w:rsidRPr="00E36884">
              <w:rPr>
                <w:sz w:val="16"/>
                <w:szCs w:val="16"/>
              </w:rPr>
              <w:t>160 800</w:t>
            </w:r>
          </w:p>
        </w:tc>
        <w:tc>
          <w:tcPr>
            <w:tcW w:w="788" w:type="dxa"/>
            <w:tcBorders>
              <w:top w:val="nil"/>
            </w:tcBorders>
          </w:tcPr>
          <w:p w:rsidR="0074674A" w:rsidRPr="00E36884" w:rsidRDefault="0074674A" w:rsidP="00E43092">
            <w:pPr>
              <w:spacing w:line="220" w:lineRule="exact"/>
              <w:cnfStyle w:val="000000000000" w:firstRow="0" w:lastRow="0" w:firstColumn="0" w:lastColumn="0" w:oddVBand="0" w:evenVBand="0" w:oddHBand="0" w:evenHBand="0" w:firstRowFirstColumn="0" w:firstRowLastColumn="0" w:lastRowFirstColumn="0" w:lastRowLastColumn="0"/>
              <w:rPr>
                <w:sz w:val="16"/>
                <w:szCs w:val="16"/>
              </w:rPr>
            </w:pPr>
            <w:r w:rsidRPr="00E36884">
              <w:rPr>
                <w:sz w:val="16"/>
                <w:szCs w:val="16"/>
              </w:rPr>
              <w:t>122 484</w:t>
            </w:r>
          </w:p>
        </w:tc>
        <w:tc>
          <w:tcPr>
            <w:tcW w:w="115" w:type="dxa"/>
            <w:tcBorders>
              <w:top w:val="nil"/>
            </w:tcBorders>
          </w:tcPr>
          <w:p w:rsidR="0074674A" w:rsidRPr="00E36884" w:rsidRDefault="0074674A" w:rsidP="00E43092">
            <w:pPr>
              <w:spacing w:line="220" w:lineRule="exact"/>
              <w:cnfStyle w:val="000000000000" w:firstRow="0" w:lastRow="0" w:firstColumn="0" w:lastColumn="0" w:oddVBand="0" w:evenVBand="0" w:oddHBand="0" w:evenHBand="0" w:firstRowFirstColumn="0" w:firstRowLastColumn="0" w:lastRowFirstColumn="0" w:lastRowLastColumn="0"/>
              <w:rPr>
                <w:sz w:val="16"/>
                <w:szCs w:val="16"/>
              </w:rPr>
            </w:pPr>
          </w:p>
        </w:tc>
        <w:tc>
          <w:tcPr>
            <w:tcW w:w="654" w:type="dxa"/>
            <w:tcBorders>
              <w:top w:val="nil"/>
            </w:tcBorders>
          </w:tcPr>
          <w:p w:rsidR="0074674A" w:rsidRPr="00E36884" w:rsidRDefault="0074674A" w:rsidP="00E43092">
            <w:pPr>
              <w:spacing w:line="220" w:lineRule="exact"/>
              <w:cnfStyle w:val="000000000000" w:firstRow="0" w:lastRow="0" w:firstColumn="0" w:lastColumn="0" w:oddVBand="0" w:evenVBand="0" w:oddHBand="0" w:evenHBand="0" w:firstRowFirstColumn="0" w:firstRowLastColumn="0" w:lastRowFirstColumn="0" w:lastRowLastColumn="0"/>
              <w:rPr>
                <w:sz w:val="16"/>
                <w:szCs w:val="16"/>
              </w:rPr>
            </w:pPr>
            <w:r w:rsidRPr="00E36884">
              <w:rPr>
                <w:sz w:val="16"/>
                <w:szCs w:val="16"/>
              </w:rPr>
              <w:t>1 131 538</w:t>
            </w:r>
          </w:p>
        </w:tc>
        <w:tc>
          <w:tcPr>
            <w:tcW w:w="867" w:type="dxa"/>
            <w:tcBorders>
              <w:top w:val="nil"/>
            </w:tcBorders>
          </w:tcPr>
          <w:p w:rsidR="0074674A" w:rsidRPr="00E36884" w:rsidRDefault="0074674A" w:rsidP="00E43092">
            <w:pPr>
              <w:spacing w:line="220" w:lineRule="exact"/>
              <w:cnfStyle w:val="000000000000" w:firstRow="0" w:lastRow="0" w:firstColumn="0" w:lastColumn="0" w:oddVBand="0" w:evenVBand="0" w:oddHBand="0" w:evenHBand="0" w:firstRowFirstColumn="0" w:firstRowLastColumn="0" w:lastRowFirstColumn="0" w:lastRowLastColumn="0"/>
              <w:rPr>
                <w:sz w:val="16"/>
                <w:szCs w:val="16"/>
              </w:rPr>
            </w:pPr>
            <w:r w:rsidRPr="00E36884">
              <w:rPr>
                <w:sz w:val="16"/>
                <w:szCs w:val="16"/>
              </w:rPr>
              <w:t>420 798</w:t>
            </w:r>
          </w:p>
        </w:tc>
        <w:tc>
          <w:tcPr>
            <w:tcW w:w="803" w:type="dxa"/>
            <w:tcBorders>
              <w:top w:val="nil"/>
            </w:tcBorders>
          </w:tcPr>
          <w:p w:rsidR="0074674A" w:rsidRPr="00E36884" w:rsidRDefault="0074674A" w:rsidP="00E43092">
            <w:pPr>
              <w:spacing w:line="220" w:lineRule="exact"/>
              <w:cnfStyle w:val="000000000000" w:firstRow="0" w:lastRow="0" w:firstColumn="0" w:lastColumn="0" w:oddVBand="0" w:evenVBand="0" w:oddHBand="0" w:evenHBand="0" w:firstRowFirstColumn="0" w:firstRowLastColumn="0" w:lastRowFirstColumn="0" w:lastRowLastColumn="0"/>
              <w:rPr>
                <w:sz w:val="16"/>
                <w:szCs w:val="16"/>
              </w:rPr>
            </w:pPr>
            <w:r w:rsidRPr="00E36884">
              <w:rPr>
                <w:sz w:val="16"/>
                <w:szCs w:val="16"/>
              </w:rPr>
              <w:t>710 740</w:t>
            </w:r>
          </w:p>
        </w:tc>
      </w:tr>
      <w:tr w:rsidR="0074674A" w:rsidRPr="00E9644E" w:rsidTr="00E43092">
        <w:tc>
          <w:tcPr>
            <w:cnfStyle w:val="001000000000" w:firstRow="0" w:lastRow="0" w:firstColumn="1" w:lastColumn="0" w:oddVBand="0" w:evenVBand="0" w:oddHBand="0" w:evenHBand="0" w:firstRowFirstColumn="0" w:firstRowLastColumn="0" w:lastRowFirstColumn="0" w:lastRowLastColumn="0"/>
            <w:tcW w:w="1204" w:type="dxa"/>
          </w:tcPr>
          <w:p w:rsidR="0074674A" w:rsidRPr="00E36884" w:rsidRDefault="0074674A" w:rsidP="00E43092">
            <w:pPr>
              <w:spacing w:line="220" w:lineRule="exact"/>
              <w:rPr>
                <w:sz w:val="16"/>
                <w:szCs w:val="16"/>
              </w:rPr>
            </w:pPr>
            <w:r w:rsidRPr="00E36884">
              <w:rPr>
                <w:sz w:val="16"/>
                <w:szCs w:val="16"/>
              </w:rPr>
              <w:t>2007/08</w:t>
            </w:r>
          </w:p>
        </w:tc>
        <w:tc>
          <w:tcPr>
            <w:tcW w:w="826" w:type="dxa"/>
          </w:tcPr>
          <w:p w:rsidR="0074674A" w:rsidRPr="00E36884" w:rsidRDefault="0074674A" w:rsidP="00E43092">
            <w:pPr>
              <w:spacing w:line="220" w:lineRule="exact"/>
              <w:cnfStyle w:val="000000000000" w:firstRow="0" w:lastRow="0" w:firstColumn="0" w:lastColumn="0" w:oddVBand="0" w:evenVBand="0" w:oddHBand="0" w:evenHBand="0" w:firstRowFirstColumn="0" w:firstRowLastColumn="0" w:lastRowFirstColumn="0" w:lastRowLastColumn="0"/>
              <w:rPr>
                <w:sz w:val="16"/>
                <w:szCs w:val="16"/>
              </w:rPr>
            </w:pPr>
            <w:r w:rsidRPr="00E36884">
              <w:rPr>
                <w:sz w:val="16"/>
                <w:szCs w:val="16"/>
              </w:rPr>
              <w:t>2 089 283</w:t>
            </w:r>
          </w:p>
        </w:tc>
        <w:tc>
          <w:tcPr>
            <w:tcW w:w="882" w:type="dxa"/>
          </w:tcPr>
          <w:p w:rsidR="0074674A" w:rsidRPr="00E36884" w:rsidRDefault="0074674A" w:rsidP="00E43092">
            <w:pPr>
              <w:spacing w:line="220" w:lineRule="exact"/>
              <w:cnfStyle w:val="000000000000" w:firstRow="0" w:lastRow="0" w:firstColumn="0" w:lastColumn="0" w:oddVBand="0" w:evenVBand="0" w:oddHBand="0" w:evenHBand="0" w:firstRowFirstColumn="0" w:firstRowLastColumn="0" w:lastRowFirstColumn="0" w:lastRowLastColumn="0"/>
              <w:rPr>
                <w:sz w:val="16"/>
                <w:szCs w:val="16"/>
              </w:rPr>
            </w:pPr>
            <w:r w:rsidRPr="00E36884">
              <w:rPr>
                <w:sz w:val="16"/>
                <w:szCs w:val="16"/>
              </w:rPr>
              <w:t>1 201 107</w:t>
            </w:r>
          </w:p>
        </w:tc>
        <w:tc>
          <w:tcPr>
            <w:tcW w:w="763" w:type="dxa"/>
          </w:tcPr>
          <w:p w:rsidR="0074674A" w:rsidRPr="00E36884" w:rsidRDefault="0074674A" w:rsidP="00E43092">
            <w:pPr>
              <w:spacing w:line="220" w:lineRule="exact"/>
              <w:cnfStyle w:val="000000000000" w:firstRow="0" w:lastRow="0" w:firstColumn="0" w:lastColumn="0" w:oddVBand="0" w:evenVBand="0" w:oddHBand="0" w:evenHBand="0" w:firstRowFirstColumn="0" w:firstRowLastColumn="0" w:lastRowFirstColumn="0" w:lastRowLastColumn="0"/>
              <w:rPr>
                <w:sz w:val="16"/>
                <w:szCs w:val="16"/>
              </w:rPr>
            </w:pPr>
            <w:r w:rsidRPr="00E36884">
              <w:rPr>
                <w:sz w:val="16"/>
                <w:szCs w:val="16"/>
              </w:rPr>
              <w:t>888 176</w:t>
            </w:r>
          </w:p>
        </w:tc>
        <w:tc>
          <w:tcPr>
            <w:tcW w:w="117" w:type="dxa"/>
          </w:tcPr>
          <w:p w:rsidR="0074674A" w:rsidRPr="00E36884" w:rsidRDefault="0074674A" w:rsidP="00E43092">
            <w:pPr>
              <w:spacing w:line="220" w:lineRule="exact"/>
              <w:cnfStyle w:val="000000000000" w:firstRow="0" w:lastRow="0" w:firstColumn="0" w:lastColumn="0" w:oddVBand="0" w:evenVBand="0" w:oddHBand="0" w:evenHBand="0" w:firstRowFirstColumn="0" w:firstRowLastColumn="0" w:lastRowFirstColumn="0" w:lastRowLastColumn="0"/>
              <w:rPr>
                <w:sz w:val="16"/>
                <w:szCs w:val="16"/>
              </w:rPr>
            </w:pPr>
          </w:p>
        </w:tc>
        <w:tc>
          <w:tcPr>
            <w:tcW w:w="633" w:type="dxa"/>
          </w:tcPr>
          <w:p w:rsidR="0074674A" w:rsidRPr="00E36884" w:rsidRDefault="0074674A" w:rsidP="00E43092">
            <w:pPr>
              <w:spacing w:line="220" w:lineRule="exact"/>
              <w:cnfStyle w:val="000000000000" w:firstRow="0" w:lastRow="0" w:firstColumn="0" w:lastColumn="0" w:oddVBand="0" w:evenVBand="0" w:oddHBand="0" w:evenHBand="0" w:firstRowFirstColumn="0" w:firstRowLastColumn="0" w:lastRowFirstColumn="0" w:lastRowLastColumn="0"/>
              <w:rPr>
                <w:sz w:val="16"/>
                <w:szCs w:val="16"/>
              </w:rPr>
            </w:pPr>
            <w:r w:rsidRPr="00E36884">
              <w:rPr>
                <w:sz w:val="16"/>
                <w:szCs w:val="16"/>
              </w:rPr>
              <w:t>315 178</w:t>
            </w:r>
          </w:p>
        </w:tc>
        <w:tc>
          <w:tcPr>
            <w:tcW w:w="852" w:type="dxa"/>
          </w:tcPr>
          <w:p w:rsidR="0074674A" w:rsidRPr="00E36884" w:rsidRDefault="0074674A" w:rsidP="00E43092">
            <w:pPr>
              <w:spacing w:line="220" w:lineRule="exact"/>
              <w:cnfStyle w:val="000000000000" w:firstRow="0" w:lastRow="0" w:firstColumn="0" w:lastColumn="0" w:oddVBand="0" w:evenVBand="0" w:oddHBand="0" w:evenHBand="0" w:firstRowFirstColumn="0" w:firstRowLastColumn="0" w:lastRowFirstColumn="0" w:lastRowLastColumn="0"/>
              <w:rPr>
                <w:sz w:val="16"/>
                <w:szCs w:val="16"/>
              </w:rPr>
            </w:pPr>
            <w:r w:rsidRPr="00E36884">
              <w:rPr>
                <w:sz w:val="16"/>
                <w:szCs w:val="16"/>
              </w:rPr>
              <w:t>168 502</w:t>
            </w:r>
          </w:p>
        </w:tc>
        <w:tc>
          <w:tcPr>
            <w:tcW w:w="788" w:type="dxa"/>
          </w:tcPr>
          <w:p w:rsidR="0074674A" w:rsidRPr="00E36884" w:rsidRDefault="0074674A" w:rsidP="00E43092">
            <w:pPr>
              <w:spacing w:line="220" w:lineRule="exact"/>
              <w:cnfStyle w:val="000000000000" w:firstRow="0" w:lastRow="0" w:firstColumn="0" w:lastColumn="0" w:oddVBand="0" w:evenVBand="0" w:oddHBand="0" w:evenHBand="0" w:firstRowFirstColumn="0" w:firstRowLastColumn="0" w:lastRowFirstColumn="0" w:lastRowLastColumn="0"/>
              <w:rPr>
                <w:sz w:val="16"/>
                <w:szCs w:val="16"/>
              </w:rPr>
            </w:pPr>
            <w:r w:rsidRPr="00E36884">
              <w:rPr>
                <w:sz w:val="16"/>
                <w:szCs w:val="16"/>
              </w:rPr>
              <w:t>146 676</w:t>
            </w:r>
          </w:p>
        </w:tc>
        <w:tc>
          <w:tcPr>
            <w:tcW w:w="115" w:type="dxa"/>
          </w:tcPr>
          <w:p w:rsidR="0074674A" w:rsidRPr="00E36884" w:rsidRDefault="0074674A" w:rsidP="00E43092">
            <w:pPr>
              <w:spacing w:line="220" w:lineRule="exact"/>
              <w:cnfStyle w:val="000000000000" w:firstRow="0" w:lastRow="0" w:firstColumn="0" w:lastColumn="0" w:oddVBand="0" w:evenVBand="0" w:oddHBand="0" w:evenHBand="0" w:firstRowFirstColumn="0" w:firstRowLastColumn="0" w:lastRowFirstColumn="0" w:lastRowLastColumn="0"/>
              <w:rPr>
                <w:sz w:val="16"/>
                <w:szCs w:val="16"/>
              </w:rPr>
            </w:pPr>
          </w:p>
        </w:tc>
        <w:tc>
          <w:tcPr>
            <w:tcW w:w="654" w:type="dxa"/>
          </w:tcPr>
          <w:p w:rsidR="0074674A" w:rsidRPr="00E36884" w:rsidRDefault="0074674A" w:rsidP="00E43092">
            <w:pPr>
              <w:spacing w:line="220" w:lineRule="exact"/>
              <w:cnfStyle w:val="000000000000" w:firstRow="0" w:lastRow="0" w:firstColumn="0" w:lastColumn="0" w:oddVBand="0" w:evenVBand="0" w:oddHBand="0" w:evenHBand="0" w:firstRowFirstColumn="0" w:firstRowLastColumn="0" w:lastRowFirstColumn="0" w:lastRowLastColumn="0"/>
              <w:rPr>
                <w:sz w:val="16"/>
                <w:szCs w:val="16"/>
              </w:rPr>
            </w:pPr>
            <w:r w:rsidRPr="00E36884">
              <w:rPr>
                <w:sz w:val="16"/>
                <w:szCs w:val="16"/>
              </w:rPr>
              <w:t>1 624 640</w:t>
            </w:r>
          </w:p>
        </w:tc>
        <w:tc>
          <w:tcPr>
            <w:tcW w:w="867" w:type="dxa"/>
          </w:tcPr>
          <w:p w:rsidR="0074674A" w:rsidRPr="00E36884" w:rsidRDefault="0074674A" w:rsidP="00E43092">
            <w:pPr>
              <w:spacing w:line="220" w:lineRule="exact"/>
              <w:cnfStyle w:val="000000000000" w:firstRow="0" w:lastRow="0" w:firstColumn="0" w:lastColumn="0" w:oddVBand="0" w:evenVBand="0" w:oddHBand="0" w:evenHBand="0" w:firstRowFirstColumn="0" w:firstRowLastColumn="0" w:lastRowFirstColumn="0" w:lastRowLastColumn="0"/>
              <w:rPr>
                <w:sz w:val="16"/>
                <w:szCs w:val="16"/>
              </w:rPr>
            </w:pPr>
            <w:r w:rsidRPr="00E36884">
              <w:rPr>
                <w:sz w:val="16"/>
                <w:szCs w:val="16"/>
              </w:rPr>
              <w:t>948 520</w:t>
            </w:r>
          </w:p>
        </w:tc>
        <w:tc>
          <w:tcPr>
            <w:tcW w:w="803" w:type="dxa"/>
          </w:tcPr>
          <w:p w:rsidR="0074674A" w:rsidRPr="00E36884" w:rsidRDefault="0074674A" w:rsidP="00E43092">
            <w:pPr>
              <w:spacing w:line="220" w:lineRule="exact"/>
              <w:cnfStyle w:val="000000000000" w:firstRow="0" w:lastRow="0" w:firstColumn="0" w:lastColumn="0" w:oddVBand="0" w:evenVBand="0" w:oddHBand="0" w:evenHBand="0" w:firstRowFirstColumn="0" w:firstRowLastColumn="0" w:lastRowFirstColumn="0" w:lastRowLastColumn="0"/>
              <w:rPr>
                <w:sz w:val="16"/>
                <w:szCs w:val="16"/>
              </w:rPr>
            </w:pPr>
            <w:r w:rsidRPr="00E36884">
              <w:rPr>
                <w:sz w:val="16"/>
                <w:szCs w:val="16"/>
              </w:rPr>
              <w:t>676 120</w:t>
            </w:r>
          </w:p>
        </w:tc>
      </w:tr>
      <w:tr w:rsidR="0074674A" w:rsidRPr="00E9644E" w:rsidTr="00E43092">
        <w:tc>
          <w:tcPr>
            <w:cnfStyle w:val="001000000000" w:firstRow="0" w:lastRow="0" w:firstColumn="1" w:lastColumn="0" w:oddVBand="0" w:evenVBand="0" w:oddHBand="0" w:evenHBand="0" w:firstRowFirstColumn="0" w:firstRowLastColumn="0" w:lastRowFirstColumn="0" w:lastRowLastColumn="0"/>
            <w:tcW w:w="1204" w:type="dxa"/>
          </w:tcPr>
          <w:p w:rsidR="0074674A" w:rsidRPr="00E36884" w:rsidRDefault="0074674A" w:rsidP="00E43092">
            <w:pPr>
              <w:spacing w:line="220" w:lineRule="exact"/>
              <w:rPr>
                <w:sz w:val="16"/>
                <w:szCs w:val="16"/>
              </w:rPr>
            </w:pPr>
            <w:r w:rsidRPr="00E36884">
              <w:rPr>
                <w:sz w:val="16"/>
                <w:szCs w:val="16"/>
              </w:rPr>
              <w:t>Медицина</w:t>
            </w:r>
          </w:p>
        </w:tc>
        <w:tc>
          <w:tcPr>
            <w:tcW w:w="826" w:type="dxa"/>
          </w:tcPr>
          <w:p w:rsidR="0074674A" w:rsidRPr="00E36884" w:rsidRDefault="0074674A" w:rsidP="00E43092">
            <w:pPr>
              <w:spacing w:line="220" w:lineRule="exact"/>
              <w:cnfStyle w:val="000000000000" w:firstRow="0" w:lastRow="0" w:firstColumn="0" w:lastColumn="0" w:oddVBand="0" w:evenVBand="0" w:oddHBand="0" w:evenHBand="0" w:firstRowFirstColumn="0" w:firstRowLastColumn="0" w:lastRowFirstColumn="0" w:lastRowLastColumn="0"/>
              <w:rPr>
                <w:sz w:val="16"/>
                <w:szCs w:val="16"/>
              </w:rPr>
            </w:pPr>
            <w:r w:rsidRPr="00E36884">
              <w:rPr>
                <w:sz w:val="16"/>
                <w:szCs w:val="16"/>
              </w:rPr>
              <w:t>172 779</w:t>
            </w:r>
          </w:p>
        </w:tc>
        <w:tc>
          <w:tcPr>
            <w:tcW w:w="882" w:type="dxa"/>
          </w:tcPr>
          <w:p w:rsidR="0074674A" w:rsidRPr="00E36884" w:rsidRDefault="0074674A" w:rsidP="00E43092">
            <w:pPr>
              <w:spacing w:line="220" w:lineRule="exact"/>
              <w:cnfStyle w:val="000000000000" w:firstRow="0" w:lastRow="0" w:firstColumn="0" w:lastColumn="0" w:oddVBand="0" w:evenVBand="0" w:oddHBand="0" w:evenHBand="0" w:firstRowFirstColumn="0" w:firstRowLastColumn="0" w:lastRowFirstColumn="0" w:lastRowLastColumn="0"/>
              <w:rPr>
                <w:sz w:val="16"/>
                <w:szCs w:val="16"/>
              </w:rPr>
            </w:pPr>
            <w:r w:rsidRPr="00E36884">
              <w:rPr>
                <w:sz w:val="16"/>
                <w:szCs w:val="16"/>
              </w:rPr>
              <w:t>73 894</w:t>
            </w:r>
          </w:p>
        </w:tc>
        <w:tc>
          <w:tcPr>
            <w:tcW w:w="763" w:type="dxa"/>
          </w:tcPr>
          <w:p w:rsidR="0074674A" w:rsidRPr="00E36884" w:rsidRDefault="0074674A" w:rsidP="00E43092">
            <w:pPr>
              <w:spacing w:line="220" w:lineRule="exact"/>
              <w:cnfStyle w:val="000000000000" w:firstRow="0" w:lastRow="0" w:firstColumn="0" w:lastColumn="0" w:oddVBand="0" w:evenVBand="0" w:oddHBand="0" w:evenHBand="0" w:firstRowFirstColumn="0" w:firstRowLastColumn="0" w:lastRowFirstColumn="0" w:lastRowLastColumn="0"/>
              <w:rPr>
                <w:sz w:val="16"/>
                <w:szCs w:val="16"/>
              </w:rPr>
            </w:pPr>
            <w:r w:rsidRPr="00E36884">
              <w:rPr>
                <w:sz w:val="16"/>
                <w:szCs w:val="16"/>
              </w:rPr>
              <w:t>98 885</w:t>
            </w:r>
          </w:p>
        </w:tc>
        <w:tc>
          <w:tcPr>
            <w:tcW w:w="117" w:type="dxa"/>
          </w:tcPr>
          <w:p w:rsidR="0074674A" w:rsidRPr="00E36884" w:rsidRDefault="0074674A" w:rsidP="00E43092">
            <w:pPr>
              <w:spacing w:line="220" w:lineRule="exact"/>
              <w:cnfStyle w:val="000000000000" w:firstRow="0" w:lastRow="0" w:firstColumn="0" w:lastColumn="0" w:oddVBand="0" w:evenVBand="0" w:oddHBand="0" w:evenHBand="0" w:firstRowFirstColumn="0" w:firstRowLastColumn="0" w:lastRowFirstColumn="0" w:lastRowLastColumn="0"/>
              <w:rPr>
                <w:sz w:val="16"/>
                <w:szCs w:val="16"/>
              </w:rPr>
            </w:pPr>
          </w:p>
        </w:tc>
        <w:tc>
          <w:tcPr>
            <w:tcW w:w="633" w:type="dxa"/>
          </w:tcPr>
          <w:p w:rsidR="0074674A" w:rsidRPr="00E36884" w:rsidRDefault="0074674A" w:rsidP="00E43092">
            <w:pPr>
              <w:spacing w:line="220" w:lineRule="exact"/>
              <w:cnfStyle w:val="000000000000" w:firstRow="0" w:lastRow="0" w:firstColumn="0" w:lastColumn="0" w:oddVBand="0" w:evenVBand="0" w:oddHBand="0" w:evenHBand="0" w:firstRowFirstColumn="0" w:firstRowLastColumn="0" w:lastRowFirstColumn="0" w:lastRowLastColumn="0"/>
              <w:rPr>
                <w:sz w:val="16"/>
                <w:szCs w:val="16"/>
              </w:rPr>
            </w:pPr>
            <w:r w:rsidRPr="00E36884">
              <w:rPr>
                <w:sz w:val="16"/>
                <w:szCs w:val="16"/>
              </w:rPr>
              <w:t>31 920</w:t>
            </w:r>
          </w:p>
        </w:tc>
        <w:tc>
          <w:tcPr>
            <w:tcW w:w="852" w:type="dxa"/>
          </w:tcPr>
          <w:p w:rsidR="0074674A" w:rsidRPr="00E36884" w:rsidRDefault="0074674A" w:rsidP="00E43092">
            <w:pPr>
              <w:spacing w:line="220" w:lineRule="exact"/>
              <w:cnfStyle w:val="000000000000" w:firstRow="0" w:lastRow="0" w:firstColumn="0" w:lastColumn="0" w:oddVBand="0" w:evenVBand="0" w:oddHBand="0" w:evenHBand="0" w:firstRowFirstColumn="0" w:firstRowLastColumn="0" w:lastRowFirstColumn="0" w:lastRowLastColumn="0"/>
              <w:rPr>
                <w:sz w:val="16"/>
                <w:szCs w:val="16"/>
              </w:rPr>
            </w:pPr>
            <w:r w:rsidRPr="00E36884">
              <w:rPr>
                <w:sz w:val="16"/>
                <w:szCs w:val="16"/>
              </w:rPr>
              <w:t>9 032</w:t>
            </w:r>
          </w:p>
        </w:tc>
        <w:tc>
          <w:tcPr>
            <w:tcW w:w="788" w:type="dxa"/>
          </w:tcPr>
          <w:p w:rsidR="0074674A" w:rsidRPr="00E36884" w:rsidRDefault="0074674A" w:rsidP="00E43092">
            <w:pPr>
              <w:spacing w:line="220" w:lineRule="exact"/>
              <w:cnfStyle w:val="000000000000" w:firstRow="0" w:lastRow="0" w:firstColumn="0" w:lastColumn="0" w:oddVBand="0" w:evenVBand="0" w:oddHBand="0" w:evenHBand="0" w:firstRowFirstColumn="0" w:firstRowLastColumn="0" w:lastRowFirstColumn="0" w:lastRowLastColumn="0"/>
              <w:rPr>
                <w:sz w:val="16"/>
                <w:szCs w:val="16"/>
              </w:rPr>
            </w:pPr>
            <w:r w:rsidRPr="00E36884">
              <w:rPr>
                <w:sz w:val="16"/>
                <w:szCs w:val="16"/>
              </w:rPr>
              <w:t>22 888</w:t>
            </w:r>
          </w:p>
        </w:tc>
        <w:tc>
          <w:tcPr>
            <w:tcW w:w="115" w:type="dxa"/>
          </w:tcPr>
          <w:p w:rsidR="0074674A" w:rsidRPr="00E36884" w:rsidRDefault="0074674A" w:rsidP="00E43092">
            <w:pPr>
              <w:spacing w:line="220" w:lineRule="exact"/>
              <w:cnfStyle w:val="000000000000" w:firstRow="0" w:lastRow="0" w:firstColumn="0" w:lastColumn="0" w:oddVBand="0" w:evenVBand="0" w:oddHBand="0" w:evenHBand="0" w:firstRowFirstColumn="0" w:firstRowLastColumn="0" w:lastRowFirstColumn="0" w:lastRowLastColumn="0"/>
              <w:rPr>
                <w:sz w:val="16"/>
                <w:szCs w:val="16"/>
              </w:rPr>
            </w:pPr>
          </w:p>
        </w:tc>
        <w:tc>
          <w:tcPr>
            <w:tcW w:w="654" w:type="dxa"/>
          </w:tcPr>
          <w:p w:rsidR="0074674A" w:rsidRPr="00E36884" w:rsidRDefault="0074674A" w:rsidP="00E43092">
            <w:pPr>
              <w:spacing w:line="220" w:lineRule="exact"/>
              <w:cnfStyle w:val="000000000000" w:firstRow="0" w:lastRow="0" w:firstColumn="0" w:lastColumn="0" w:oddVBand="0" w:evenVBand="0" w:oddHBand="0" w:evenHBand="0" w:firstRowFirstColumn="0" w:firstRowLastColumn="0" w:lastRowFirstColumn="0" w:lastRowLastColumn="0"/>
              <w:rPr>
                <w:sz w:val="16"/>
                <w:szCs w:val="16"/>
              </w:rPr>
            </w:pPr>
            <w:r w:rsidRPr="00E36884">
              <w:rPr>
                <w:sz w:val="16"/>
                <w:szCs w:val="16"/>
              </w:rPr>
              <w:t>98 508</w:t>
            </w:r>
          </w:p>
        </w:tc>
        <w:tc>
          <w:tcPr>
            <w:tcW w:w="867" w:type="dxa"/>
          </w:tcPr>
          <w:p w:rsidR="0074674A" w:rsidRPr="00E36884" w:rsidRDefault="0074674A" w:rsidP="00E43092">
            <w:pPr>
              <w:spacing w:line="220" w:lineRule="exact"/>
              <w:cnfStyle w:val="000000000000" w:firstRow="0" w:lastRow="0" w:firstColumn="0" w:lastColumn="0" w:oddVBand="0" w:evenVBand="0" w:oddHBand="0" w:evenHBand="0" w:firstRowFirstColumn="0" w:firstRowLastColumn="0" w:lastRowFirstColumn="0" w:lastRowLastColumn="0"/>
              <w:rPr>
                <w:sz w:val="16"/>
                <w:szCs w:val="16"/>
              </w:rPr>
            </w:pPr>
            <w:r w:rsidRPr="00E36884">
              <w:rPr>
                <w:sz w:val="16"/>
                <w:szCs w:val="16"/>
              </w:rPr>
              <w:t>44 926</w:t>
            </w:r>
          </w:p>
        </w:tc>
        <w:tc>
          <w:tcPr>
            <w:tcW w:w="803" w:type="dxa"/>
          </w:tcPr>
          <w:p w:rsidR="0074674A" w:rsidRPr="00E36884" w:rsidRDefault="0074674A" w:rsidP="00E43092">
            <w:pPr>
              <w:spacing w:line="220" w:lineRule="exact"/>
              <w:cnfStyle w:val="000000000000" w:firstRow="0" w:lastRow="0" w:firstColumn="0" w:lastColumn="0" w:oddVBand="0" w:evenVBand="0" w:oddHBand="0" w:evenHBand="0" w:firstRowFirstColumn="0" w:firstRowLastColumn="0" w:lastRowFirstColumn="0" w:lastRowLastColumn="0"/>
              <w:rPr>
                <w:sz w:val="16"/>
                <w:szCs w:val="16"/>
              </w:rPr>
            </w:pPr>
            <w:r w:rsidRPr="00E36884">
              <w:rPr>
                <w:sz w:val="16"/>
                <w:szCs w:val="16"/>
              </w:rPr>
              <w:t>53 582</w:t>
            </w:r>
          </w:p>
        </w:tc>
      </w:tr>
      <w:tr w:rsidR="0074674A" w:rsidRPr="00E9644E" w:rsidTr="00E43092">
        <w:tc>
          <w:tcPr>
            <w:cnfStyle w:val="001000000000" w:firstRow="0" w:lastRow="0" w:firstColumn="1" w:lastColumn="0" w:oddVBand="0" w:evenVBand="0" w:oddHBand="0" w:evenHBand="0" w:firstRowFirstColumn="0" w:firstRowLastColumn="0" w:lastRowFirstColumn="0" w:lastRowLastColumn="0"/>
            <w:tcW w:w="1204" w:type="dxa"/>
          </w:tcPr>
          <w:p w:rsidR="0074674A" w:rsidRPr="00E36884" w:rsidRDefault="0074674A" w:rsidP="00E43092">
            <w:pPr>
              <w:spacing w:line="220" w:lineRule="exact"/>
              <w:rPr>
                <w:sz w:val="16"/>
                <w:szCs w:val="16"/>
              </w:rPr>
            </w:pPr>
            <w:r w:rsidRPr="00E36884">
              <w:rPr>
                <w:sz w:val="16"/>
                <w:szCs w:val="16"/>
              </w:rPr>
              <w:t>Гуманита</w:t>
            </w:r>
            <w:r w:rsidRPr="00E36884">
              <w:rPr>
                <w:sz w:val="16"/>
                <w:szCs w:val="16"/>
              </w:rPr>
              <w:t>р</w:t>
            </w:r>
            <w:r w:rsidRPr="00E36884">
              <w:rPr>
                <w:sz w:val="16"/>
                <w:szCs w:val="16"/>
              </w:rPr>
              <w:t>ные науки</w:t>
            </w:r>
          </w:p>
        </w:tc>
        <w:tc>
          <w:tcPr>
            <w:tcW w:w="826" w:type="dxa"/>
          </w:tcPr>
          <w:p w:rsidR="0074674A" w:rsidRPr="00E36884" w:rsidRDefault="0074674A" w:rsidP="00E43092">
            <w:pPr>
              <w:spacing w:line="220" w:lineRule="exact"/>
              <w:cnfStyle w:val="000000000000" w:firstRow="0" w:lastRow="0" w:firstColumn="0" w:lastColumn="0" w:oddVBand="0" w:evenVBand="0" w:oddHBand="0" w:evenHBand="0" w:firstRowFirstColumn="0" w:firstRowLastColumn="0" w:lastRowFirstColumn="0" w:lastRowLastColumn="0"/>
              <w:rPr>
                <w:sz w:val="16"/>
                <w:szCs w:val="16"/>
              </w:rPr>
            </w:pPr>
            <w:r w:rsidRPr="00E36884">
              <w:rPr>
                <w:sz w:val="16"/>
                <w:szCs w:val="16"/>
              </w:rPr>
              <w:t>976 277</w:t>
            </w:r>
          </w:p>
        </w:tc>
        <w:tc>
          <w:tcPr>
            <w:tcW w:w="882" w:type="dxa"/>
          </w:tcPr>
          <w:p w:rsidR="0074674A" w:rsidRPr="00E36884" w:rsidRDefault="0074674A" w:rsidP="00E43092">
            <w:pPr>
              <w:spacing w:line="220" w:lineRule="exact"/>
              <w:cnfStyle w:val="000000000000" w:firstRow="0" w:lastRow="0" w:firstColumn="0" w:lastColumn="0" w:oddVBand="0" w:evenVBand="0" w:oddHBand="0" w:evenHBand="0" w:firstRowFirstColumn="0" w:firstRowLastColumn="0" w:lastRowFirstColumn="0" w:lastRowLastColumn="0"/>
              <w:rPr>
                <w:sz w:val="16"/>
                <w:szCs w:val="16"/>
              </w:rPr>
            </w:pPr>
            <w:r w:rsidRPr="00E36884">
              <w:rPr>
                <w:sz w:val="16"/>
                <w:szCs w:val="16"/>
              </w:rPr>
              <w:t>560 117</w:t>
            </w:r>
          </w:p>
        </w:tc>
        <w:tc>
          <w:tcPr>
            <w:tcW w:w="763" w:type="dxa"/>
          </w:tcPr>
          <w:p w:rsidR="0074674A" w:rsidRPr="00E36884" w:rsidRDefault="0074674A" w:rsidP="00E43092">
            <w:pPr>
              <w:spacing w:line="220" w:lineRule="exact"/>
              <w:cnfStyle w:val="000000000000" w:firstRow="0" w:lastRow="0" w:firstColumn="0" w:lastColumn="0" w:oddVBand="0" w:evenVBand="0" w:oddHBand="0" w:evenHBand="0" w:firstRowFirstColumn="0" w:firstRowLastColumn="0" w:lastRowFirstColumn="0" w:lastRowLastColumn="0"/>
              <w:rPr>
                <w:sz w:val="16"/>
                <w:szCs w:val="16"/>
              </w:rPr>
            </w:pPr>
            <w:r w:rsidRPr="00E36884">
              <w:rPr>
                <w:sz w:val="16"/>
                <w:szCs w:val="16"/>
              </w:rPr>
              <w:t>416 160</w:t>
            </w:r>
          </w:p>
        </w:tc>
        <w:tc>
          <w:tcPr>
            <w:tcW w:w="117" w:type="dxa"/>
          </w:tcPr>
          <w:p w:rsidR="0074674A" w:rsidRPr="00E36884" w:rsidRDefault="0074674A" w:rsidP="00E43092">
            <w:pPr>
              <w:spacing w:line="220" w:lineRule="exact"/>
              <w:cnfStyle w:val="000000000000" w:firstRow="0" w:lastRow="0" w:firstColumn="0" w:lastColumn="0" w:oddVBand="0" w:evenVBand="0" w:oddHBand="0" w:evenHBand="0" w:firstRowFirstColumn="0" w:firstRowLastColumn="0" w:lastRowFirstColumn="0" w:lastRowLastColumn="0"/>
              <w:rPr>
                <w:sz w:val="16"/>
                <w:szCs w:val="16"/>
              </w:rPr>
            </w:pPr>
          </w:p>
        </w:tc>
        <w:tc>
          <w:tcPr>
            <w:tcW w:w="633" w:type="dxa"/>
          </w:tcPr>
          <w:p w:rsidR="0074674A" w:rsidRPr="00E36884" w:rsidRDefault="0074674A" w:rsidP="00E43092">
            <w:pPr>
              <w:spacing w:line="220" w:lineRule="exact"/>
              <w:cnfStyle w:val="000000000000" w:firstRow="0" w:lastRow="0" w:firstColumn="0" w:lastColumn="0" w:oddVBand="0" w:evenVBand="0" w:oddHBand="0" w:evenHBand="0" w:firstRowFirstColumn="0" w:firstRowLastColumn="0" w:lastRowFirstColumn="0" w:lastRowLastColumn="0"/>
              <w:rPr>
                <w:sz w:val="16"/>
                <w:szCs w:val="16"/>
              </w:rPr>
            </w:pPr>
            <w:r w:rsidRPr="00E36884">
              <w:rPr>
                <w:sz w:val="16"/>
                <w:szCs w:val="16"/>
              </w:rPr>
              <w:t>77 416</w:t>
            </w:r>
          </w:p>
        </w:tc>
        <w:tc>
          <w:tcPr>
            <w:tcW w:w="852" w:type="dxa"/>
          </w:tcPr>
          <w:p w:rsidR="0074674A" w:rsidRPr="00E36884" w:rsidRDefault="0074674A" w:rsidP="00E43092">
            <w:pPr>
              <w:spacing w:line="220" w:lineRule="exact"/>
              <w:cnfStyle w:val="000000000000" w:firstRow="0" w:lastRow="0" w:firstColumn="0" w:lastColumn="0" w:oddVBand="0" w:evenVBand="0" w:oddHBand="0" w:evenHBand="0" w:firstRowFirstColumn="0" w:firstRowLastColumn="0" w:lastRowFirstColumn="0" w:lastRowLastColumn="0"/>
              <w:rPr>
                <w:sz w:val="16"/>
                <w:szCs w:val="16"/>
              </w:rPr>
            </w:pPr>
            <w:r w:rsidRPr="00E36884">
              <w:rPr>
                <w:sz w:val="16"/>
                <w:szCs w:val="16"/>
              </w:rPr>
              <w:t>33 296</w:t>
            </w:r>
          </w:p>
        </w:tc>
        <w:tc>
          <w:tcPr>
            <w:tcW w:w="788" w:type="dxa"/>
          </w:tcPr>
          <w:p w:rsidR="0074674A" w:rsidRPr="00E36884" w:rsidRDefault="0074674A" w:rsidP="00E43092">
            <w:pPr>
              <w:spacing w:line="220" w:lineRule="exact"/>
              <w:cnfStyle w:val="000000000000" w:firstRow="0" w:lastRow="0" w:firstColumn="0" w:lastColumn="0" w:oddVBand="0" w:evenVBand="0" w:oddHBand="0" w:evenHBand="0" w:firstRowFirstColumn="0" w:firstRowLastColumn="0" w:lastRowFirstColumn="0" w:lastRowLastColumn="0"/>
              <w:rPr>
                <w:sz w:val="16"/>
                <w:szCs w:val="16"/>
              </w:rPr>
            </w:pPr>
            <w:r w:rsidRPr="00E36884">
              <w:rPr>
                <w:sz w:val="16"/>
                <w:szCs w:val="16"/>
              </w:rPr>
              <w:t>44 120</w:t>
            </w:r>
          </w:p>
        </w:tc>
        <w:tc>
          <w:tcPr>
            <w:tcW w:w="115" w:type="dxa"/>
          </w:tcPr>
          <w:p w:rsidR="0074674A" w:rsidRPr="00E36884" w:rsidRDefault="0074674A" w:rsidP="00E43092">
            <w:pPr>
              <w:spacing w:line="220" w:lineRule="exact"/>
              <w:cnfStyle w:val="000000000000" w:firstRow="0" w:lastRow="0" w:firstColumn="0" w:lastColumn="0" w:oddVBand="0" w:evenVBand="0" w:oddHBand="0" w:evenHBand="0" w:firstRowFirstColumn="0" w:firstRowLastColumn="0" w:lastRowFirstColumn="0" w:lastRowLastColumn="0"/>
              <w:rPr>
                <w:sz w:val="16"/>
                <w:szCs w:val="16"/>
              </w:rPr>
            </w:pPr>
          </w:p>
        </w:tc>
        <w:tc>
          <w:tcPr>
            <w:tcW w:w="654" w:type="dxa"/>
          </w:tcPr>
          <w:p w:rsidR="0074674A" w:rsidRPr="00E36884" w:rsidRDefault="0074674A" w:rsidP="00E43092">
            <w:pPr>
              <w:spacing w:line="220" w:lineRule="exact"/>
              <w:cnfStyle w:val="000000000000" w:firstRow="0" w:lastRow="0" w:firstColumn="0" w:lastColumn="0" w:oddVBand="0" w:evenVBand="0" w:oddHBand="0" w:evenHBand="0" w:firstRowFirstColumn="0" w:firstRowLastColumn="0" w:lastRowFirstColumn="0" w:lastRowLastColumn="0"/>
              <w:rPr>
                <w:sz w:val="16"/>
                <w:szCs w:val="16"/>
              </w:rPr>
            </w:pPr>
            <w:r w:rsidRPr="00E36884">
              <w:rPr>
                <w:sz w:val="16"/>
                <w:szCs w:val="16"/>
              </w:rPr>
              <w:t>857 750</w:t>
            </w:r>
          </w:p>
        </w:tc>
        <w:tc>
          <w:tcPr>
            <w:tcW w:w="867" w:type="dxa"/>
          </w:tcPr>
          <w:p w:rsidR="0074674A" w:rsidRPr="00E36884" w:rsidRDefault="0074674A" w:rsidP="00E43092">
            <w:pPr>
              <w:spacing w:line="220" w:lineRule="exact"/>
              <w:cnfStyle w:val="000000000000" w:firstRow="0" w:lastRow="0" w:firstColumn="0" w:lastColumn="0" w:oddVBand="0" w:evenVBand="0" w:oddHBand="0" w:evenHBand="0" w:firstRowFirstColumn="0" w:firstRowLastColumn="0" w:lastRowFirstColumn="0" w:lastRowLastColumn="0"/>
              <w:rPr>
                <w:sz w:val="16"/>
                <w:szCs w:val="16"/>
              </w:rPr>
            </w:pPr>
            <w:r w:rsidRPr="00E36884">
              <w:rPr>
                <w:sz w:val="16"/>
                <w:szCs w:val="16"/>
              </w:rPr>
              <w:t>503 258</w:t>
            </w:r>
          </w:p>
        </w:tc>
        <w:tc>
          <w:tcPr>
            <w:tcW w:w="803" w:type="dxa"/>
          </w:tcPr>
          <w:p w:rsidR="0074674A" w:rsidRPr="00E36884" w:rsidRDefault="0074674A" w:rsidP="00E43092">
            <w:pPr>
              <w:spacing w:line="220" w:lineRule="exact"/>
              <w:cnfStyle w:val="000000000000" w:firstRow="0" w:lastRow="0" w:firstColumn="0" w:lastColumn="0" w:oddVBand="0" w:evenVBand="0" w:oddHBand="0" w:evenHBand="0" w:firstRowFirstColumn="0" w:firstRowLastColumn="0" w:lastRowFirstColumn="0" w:lastRowLastColumn="0"/>
              <w:rPr>
                <w:sz w:val="16"/>
                <w:szCs w:val="16"/>
              </w:rPr>
            </w:pPr>
            <w:r w:rsidRPr="00E36884">
              <w:rPr>
                <w:sz w:val="16"/>
                <w:szCs w:val="16"/>
              </w:rPr>
              <w:t>354 465</w:t>
            </w:r>
          </w:p>
        </w:tc>
      </w:tr>
      <w:tr w:rsidR="0074674A" w:rsidRPr="00E9644E" w:rsidTr="00E43092">
        <w:tc>
          <w:tcPr>
            <w:cnfStyle w:val="001000000000" w:firstRow="0" w:lastRow="0" w:firstColumn="1" w:lastColumn="0" w:oddVBand="0" w:evenVBand="0" w:oddHBand="0" w:evenHBand="0" w:firstRowFirstColumn="0" w:firstRowLastColumn="0" w:lastRowFirstColumn="0" w:lastRowLastColumn="0"/>
            <w:tcW w:w="1204" w:type="dxa"/>
          </w:tcPr>
          <w:p w:rsidR="0074674A" w:rsidRPr="00E36884" w:rsidRDefault="0074674A" w:rsidP="00E43092">
            <w:pPr>
              <w:spacing w:line="220" w:lineRule="exact"/>
              <w:rPr>
                <w:sz w:val="16"/>
                <w:szCs w:val="16"/>
              </w:rPr>
            </w:pPr>
            <w:r w:rsidRPr="00E36884">
              <w:rPr>
                <w:sz w:val="16"/>
                <w:szCs w:val="16"/>
              </w:rPr>
              <w:t>"Чистые"</w:t>
            </w:r>
            <w:r w:rsidRPr="00E36884">
              <w:rPr>
                <w:sz w:val="16"/>
                <w:szCs w:val="16"/>
              </w:rPr>
              <w:br/>
              <w:t>науки</w:t>
            </w:r>
          </w:p>
        </w:tc>
        <w:tc>
          <w:tcPr>
            <w:tcW w:w="826" w:type="dxa"/>
          </w:tcPr>
          <w:p w:rsidR="0074674A" w:rsidRPr="00E36884" w:rsidRDefault="0074674A" w:rsidP="00E43092">
            <w:pPr>
              <w:spacing w:line="220" w:lineRule="exact"/>
              <w:cnfStyle w:val="000000000000" w:firstRow="0" w:lastRow="0" w:firstColumn="0" w:lastColumn="0" w:oddVBand="0" w:evenVBand="0" w:oddHBand="0" w:evenHBand="0" w:firstRowFirstColumn="0" w:firstRowLastColumn="0" w:lastRowFirstColumn="0" w:lastRowLastColumn="0"/>
              <w:rPr>
                <w:sz w:val="16"/>
                <w:szCs w:val="16"/>
              </w:rPr>
            </w:pPr>
            <w:r w:rsidRPr="00E36884">
              <w:rPr>
                <w:sz w:val="16"/>
                <w:szCs w:val="16"/>
              </w:rPr>
              <w:t>246 021</w:t>
            </w:r>
          </w:p>
        </w:tc>
        <w:tc>
          <w:tcPr>
            <w:tcW w:w="882" w:type="dxa"/>
          </w:tcPr>
          <w:p w:rsidR="0074674A" w:rsidRPr="00E36884" w:rsidRDefault="0074674A" w:rsidP="00E43092">
            <w:pPr>
              <w:spacing w:line="220" w:lineRule="exact"/>
              <w:cnfStyle w:val="000000000000" w:firstRow="0" w:lastRow="0" w:firstColumn="0" w:lastColumn="0" w:oddVBand="0" w:evenVBand="0" w:oddHBand="0" w:evenHBand="0" w:firstRowFirstColumn="0" w:firstRowLastColumn="0" w:lastRowFirstColumn="0" w:lastRowLastColumn="0"/>
              <w:rPr>
                <w:sz w:val="16"/>
                <w:szCs w:val="16"/>
              </w:rPr>
            </w:pPr>
            <w:r w:rsidRPr="00E36884">
              <w:rPr>
                <w:sz w:val="16"/>
                <w:szCs w:val="16"/>
              </w:rPr>
              <w:t>134 753</w:t>
            </w:r>
          </w:p>
        </w:tc>
        <w:tc>
          <w:tcPr>
            <w:tcW w:w="763" w:type="dxa"/>
          </w:tcPr>
          <w:p w:rsidR="0074674A" w:rsidRPr="00E36884" w:rsidRDefault="0074674A" w:rsidP="00E43092">
            <w:pPr>
              <w:spacing w:line="220" w:lineRule="exact"/>
              <w:cnfStyle w:val="000000000000" w:firstRow="0" w:lastRow="0" w:firstColumn="0" w:lastColumn="0" w:oddVBand="0" w:evenVBand="0" w:oddHBand="0" w:evenHBand="0" w:firstRowFirstColumn="0" w:firstRowLastColumn="0" w:lastRowFirstColumn="0" w:lastRowLastColumn="0"/>
              <w:rPr>
                <w:sz w:val="16"/>
                <w:szCs w:val="16"/>
              </w:rPr>
            </w:pPr>
            <w:r w:rsidRPr="00E36884">
              <w:rPr>
                <w:sz w:val="16"/>
                <w:szCs w:val="16"/>
              </w:rPr>
              <w:t>111 268</w:t>
            </w:r>
          </w:p>
        </w:tc>
        <w:tc>
          <w:tcPr>
            <w:tcW w:w="117" w:type="dxa"/>
          </w:tcPr>
          <w:p w:rsidR="0074674A" w:rsidRPr="00E36884" w:rsidRDefault="0074674A" w:rsidP="00E43092">
            <w:pPr>
              <w:spacing w:line="220" w:lineRule="exact"/>
              <w:cnfStyle w:val="000000000000" w:firstRow="0" w:lastRow="0" w:firstColumn="0" w:lastColumn="0" w:oddVBand="0" w:evenVBand="0" w:oddHBand="0" w:evenHBand="0" w:firstRowFirstColumn="0" w:firstRowLastColumn="0" w:lastRowFirstColumn="0" w:lastRowLastColumn="0"/>
              <w:rPr>
                <w:sz w:val="16"/>
                <w:szCs w:val="16"/>
              </w:rPr>
            </w:pPr>
          </w:p>
        </w:tc>
        <w:tc>
          <w:tcPr>
            <w:tcW w:w="633" w:type="dxa"/>
          </w:tcPr>
          <w:p w:rsidR="0074674A" w:rsidRPr="00E36884" w:rsidRDefault="0074674A" w:rsidP="00E43092">
            <w:pPr>
              <w:spacing w:line="220" w:lineRule="exact"/>
              <w:cnfStyle w:val="000000000000" w:firstRow="0" w:lastRow="0" w:firstColumn="0" w:lastColumn="0" w:oddVBand="0" w:evenVBand="0" w:oddHBand="0" w:evenHBand="0" w:firstRowFirstColumn="0" w:firstRowLastColumn="0" w:lastRowFirstColumn="0" w:lastRowLastColumn="0"/>
              <w:rPr>
                <w:sz w:val="16"/>
                <w:szCs w:val="16"/>
              </w:rPr>
            </w:pPr>
            <w:r w:rsidRPr="00E36884">
              <w:rPr>
                <w:sz w:val="16"/>
                <w:szCs w:val="16"/>
              </w:rPr>
              <w:t>2 260</w:t>
            </w:r>
          </w:p>
        </w:tc>
        <w:tc>
          <w:tcPr>
            <w:tcW w:w="852" w:type="dxa"/>
          </w:tcPr>
          <w:p w:rsidR="0074674A" w:rsidRPr="00E36884" w:rsidRDefault="0074674A" w:rsidP="00E43092">
            <w:pPr>
              <w:spacing w:line="220" w:lineRule="exact"/>
              <w:cnfStyle w:val="000000000000" w:firstRow="0" w:lastRow="0" w:firstColumn="0" w:lastColumn="0" w:oddVBand="0" w:evenVBand="0" w:oddHBand="0" w:evenHBand="0" w:firstRowFirstColumn="0" w:firstRowLastColumn="0" w:lastRowFirstColumn="0" w:lastRowLastColumn="0"/>
              <w:rPr>
                <w:sz w:val="16"/>
                <w:szCs w:val="16"/>
              </w:rPr>
            </w:pPr>
            <w:r w:rsidRPr="00E36884">
              <w:rPr>
                <w:sz w:val="16"/>
                <w:szCs w:val="16"/>
              </w:rPr>
              <w:t>945</w:t>
            </w:r>
          </w:p>
        </w:tc>
        <w:tc>
          <w:tcPr>
            <w:tcW w:w="788" w:type="dxa"/>
          </w:tcPr>
          <w:p w:rsidR="0074674A" w:rsidRPr="00E36884" w:rsidRDefault="0074674A" w:rsidP="00E43092">
            <w:pPr>
              <w:spacing w:line="220" w:lineRule="exact"/>
              <w:cnfStyle w:val="000000000000" w:firstRow="0" w:lastRow="0" w:firstColumn="0" w:lastColumn="0" w:oddVBand="0" w:evenVBand="0" w:oddHBand="0" w:evenHBand="0" w:firstRowFirstColumn="0" w:firstRowLastColumn="0" w:lastRowFirstColumn="0" w:lastRowLastColumn="0"/>
              <w:rPr>
                <w:sz w:val="16"/>
                <w:szCs w:val="16"/>
              </w:rPr>
            </w:pPr>
            <w:r w:rsidRPr="00E36884">
              <w:rPr>
                <w:sz w:val="16"/>
                <w:szCs w:val="16"/>
              </w:rPr>
              <w:t>1 315</w:t>
            </w:r>
          </w:p>
        </w:tc>
        <w:tc>
          <w:tcPr>
            <w:tcW w:w="115" w:type="dxa"/>
          </w:tcPr>
          <w:p w:rsidR="0074674A" w:rsidRPr="00E36884" w:rsidRDefault="0074674A" w:rsidP="00E43092">
            <w:pPr>
              <w:spacing w:line="220" w:lineRule="exact"/>
              <w:cnfStyle w:val="000000000000" w:firstRow="0" w:lastRow="0" w:firstColumn="0" w:lastColumn="0" w:oddVBand="0" w:evenVBand="0" w:oddHBand="0" w:evenHBand="0" w:firstRowFirstColumn="0" w:firstRowLastColumn="0" w:lastRowFirstColumn="0" w:lastRowLastColumn="0"/>
              <w:rPr>
                <w:sz w:val="16"/>
                <w:szCs w:val="16"/>
              </w:rPr>
            </w:pPr>
          </w:p>
        </w:tc>
        <w:tc>
          <w:tcPr>
            <w:tcW w:w="654" w:type="dxa"/>
          </w:tcPr>
          <w:p w:rsidR="0074674A" w:rsidRPr="00E36884" w:rsidRDefault="0074674A" w:rsidP="00E43092">
            <w:pPr>
              <w:spacing w:line="220" w:lineRule="exact"/>
              <w:cnfStyle w:val="000000000000" w:firstRow="0" w:lastRow="0" w:firstColumn="0" w:lastColumn="0" w:oddVBand="0" w:evenVBand="0" w:oddHBand="0" w:evenHBand="0" w:firstRowFirstColumn="0" w:firstRowLastColumn="0" w:lastRowFirstColumn="0" w:lastRowLastColumn="0"/>
              <w:rPr>
                <w:sz w:val="16"/>
                <w:szCs w:val="16"/>
              </w:rPr>
            </w:pPr>
            <w:r w:rsidRPr="00E36884">
              <w:rPr>
                <w:sz w:val="16"/>
                <w:szCs w:val="16"/>
              </w:rPr>
              <w:t>223 793</w:t>
            </w:r>
          </w:p>
        </w:tc>
        <w:tc>
          <w:tcPr>
            <w:tcW w:w="867" w:type="dxa"/>
          </w:tcPr>
          <w:p w:rsidR="0074674A" w:rsidRPr="00E36884" w:rsidRDefault="0074674A" w:rsidP="00E43092">
            <w:pPr>
              <w:spacing w:line="220" w:lineRule="exact"/>
              <w:cnfStyle w:val="000000000000" w:firstRow="0" w:lastRow="0" w:firstColumn="0" w:lastColumn="0" w:oddVBand="0" w:evenVBand="0" w:oddHBand="0" w:evenHBand="0" w:firstRowFirstColumn="0" w:firstRowLastColumn="0" w:lastRowFirstColumn="0" w:lastRowLastColumn="0"/>
              <w:rPr>
                <w:sz w:val="16"/>
                <w:szCs w:val="16"/>
              </w:rPr>
            </w:pPr>
            <w:r w:rsidRPr="00E36884">
              <w:rPr>
                <w:sz w:val="16"/>
                <w:szCs w:val="16"/>
              </w:rPr>
              <w:t>124 054</w:t>
            </w:r>
          </w:p>
        </w:tc>
        <w:tc>
          <w:tcPr>
            <w:tcW w:w="803" w:type="dxa"/>
          </w:tcPr>
          <w:p w:rsidR="0074674A" w:rsidRPr="00E36884" w:rsidRDefault="0074674A" w:rsidP="00E43092">
            <w:pPr>
              <w:spacing w:line="220" w:lineRule="exact"/>
              <w:cnfStyle w:val="000000000000" w:firstRow="0" w:lastRow="0" w:firstColumn="0" w:lastColumn="0" w:oddVBand="0" w:evenVBand="0" w:oddHBand="0" w:evenHBand="0" w:firstRowFirstColumn="0" w:firstRowLastColumn="0" w:lastRowFirstColumn="0" w:lastRowLastColumn="0"/>
              <w:rPr>
                <w:sz w:val="16"/>
                <w:szCs w:val="16"/>
              </w:rPr>
            </w:pPr>
            <w:r w:rsidRPr="00E36884">
              <w:rPr>
                <w:sz w:val="16"/>
                <w:szCs w:val="16"/>
              </w:rPr>
              <w:t>99 739</w:t>
            </w:r>
          </w:p>
        </w:tc>
      </w:tr>
      <w:tr w:rsidR="0074674A" w:rsidRPr="00E9644E" w:rsidTr="00E43092">
        <w:tc>
          <w:tcPr>
            <w:cnfStyle w:val="001000000000" w:firstRow="0" w:lastRow="0" w:firstColumn="1" w:lastColumn="0" w:oddVBand="0" w:evenVBand="0" w:oddHBand="0" w:evenHBand="0" w:firstRowFirstColumn="0" w:firstRowLastColumn="0" w:lastRowFirstColumn="0" w:lastRowLastColumn="0"/>
            <w:tcW w:w="1204" w:type="dxa"/>
          </w:tcPr>
          <w:p w:rsidR="0074674A" w:rsidRPr="00E36884" w:rsidRDefault="0074674A" w:rsidP="00E43092">
            <w:pPr>
              <w:spacing w:line="220" w:lineRule="exact"/>
              <w:rPr>
                <w:sz w:val="16"/>
                <w:szCs w:val="16"/>
              </w:rPr>
            </w:pPr>
            <w:r w:rsidRPr="00E36884">
              <w:rPr>
                <w:sz w:val="16"/>
                <w:szCs w:val="16"/>
              </w:rPr>
              <w:t>Технические /инженерное дело</w:t>
            </w:r>
          </w:p>
        </w:tc>
        <w:tc>
          <w:tcPr>
            <w:tcW w:w="826" w:type="dxa"/>
          </w:tcPr>
          <w:p w:rsidR="0074674A" w:rsidRPr="00E36884" w:rsidRDefault="0074674A" w:rsidP="00E43092">
            <w:pPr>
              <w:spacing w:line="220" w:lineRule="exact"/>
              <w:cnfStyle w:val="000000000000" w:firstRow="0" w:lastRow="0" w:firstColumn="0" w:lastColumn="0" w:oddVBand="0" w:evenVBand="0" w:oddHBand="0" w:evenHBand="0" w:firstRowFirstColumn="0" w:firstRowLastColumn="0" w:lastRowFirstColumn="0" w:lastRowLastColumn="0"/>
              <w:rPr>
                <w:sz w:val="16"/>
                <w:szCs w:val="16"/>
              </w:rPr>
            </w:pPr>
            <w:r w:rsidRPr="00E36884">
              <w:rPr>
                <w:sz w:val="16"/>
                <w:szCs w:val="16"/>
              </w:rPr>
              <w:t>507 599</w:t>
            </w:r>
          </w:p>
        </w:tc>
        <w:tc>
          <w:tcPr>
            <w:tcW w:w="882" w:type="dxa"/>
          </w:tcPr>
          <w:p w:rsidR="0074674A" w:rsidRPr="00E36884" w:rsidRDefault="0074674A" w:rsidP="00E43092">
            <w:pPr>
              <w:spacing w:line="220" w:lineRule="exact"/>
              <w:cnfStyle w:val="000000000000" w:firstRow="0" w:lastRow="0" w:firstColumn="0" w:lastColumn="0" w:oddVBand="0" w:evenVBand="0" w:oddHBand="0" w:evenHBand="0" w:firstRowFirstColumn="0" w:firstRowLastColumn="0" w:lastRowFirstColumn="0" w:lastRowLastColumn="0"/>
              <w:rPr>
                <w:sz w:val="16"/>
                <w:szCs w:val="16"/>
              </w:rPr>
            </w:pPr>
            <w:r w:rsidRPr="00E36884">
              <w:rPr>
                <w:sz w:val="16"/>
                <w:szCs w:val="16"/>
              </w:rPr>
              <w:t>350 751</w:t>
            </w:r>
          </w:p>
        </w:tc>
        <w:tc>
          <w:tcPr>
            <w:tcW w:w="763" w:type="dxa"/>
          </w:tcPr>
          <w:p w:rsidR="0074674A" w:rsidRPr="00E36884" w:rsidRDefault="0074674A" w:rsidP="00E43092">
            <w:pPr>
              <w:spacing w:line="220" w:lineRule="exact"/>
              <w:cnfStyle w:val="000000000000" w:firstRow="0" w:lastRow="0" w:firstColumn="0" w:lastColumn="0" w:oddVBand="0" w:evenVBand="0" w:oddHBand="0" w:evenHBand="0" w:firstRowFirstColumn="0" w:firstRowLastColumn="0" w:lastRowFirstColumn="0" w:lastRowLastColumn="0"/>
              <w:rPr>
                <w:sz w:val="16"/>
                <w:szCs w:val="16"/>
              </w:rPr>
            </w:pPr>
            <w:r w:rsidRPr="00E36884">
              <w:rPr>
                <w:sz w:val="16"/>
                <w:szCs w:val="16"/>
              </w:rPr>
              <w:t>156 848</w:t>
            </w:r>
          </w:p>
        </w:tc>
        <w:tc>
          <w:tcPr>
            <w:tcW w:w="117" w:type="dxa"/>
          </w:tcPr>
          <w:p w:rsidR="0074674A" w:rsidRPr="00E36884" w:rsidRDefault="0074674A" w:rsidP="00E43092">
            <w:pPr>
              <w:spacing w:line="220" w:lineRule="exact"/>
              <w:cnfStyle w:val="000000000000" w:firstRow="0" w:lastRow="0" w:firstColumn="0" w:lastColumn="0" w:oddVBand="0" w:evenVBand="0" w:oddHBand="0" w:evenHBand="0" w:firstRowFirstColumn="0" w:firstRowLastColumn="0" w:lastRowFirstColumn="0" w:lastRowLastColumn="0"/>
              <w:rPr>
                <w:sz w:val="16"/>
                <w:szCs w:val="16"/>
              </w:rPr>
            </w:pPr>
          </w:p>
        </w:tc>
        <w:tc>
          <w:tcPr>
            <w:tcW w:w="633" w:type="dxa"/>
          </w:tcPr>
          <w:p w:rsidR="0074674A" w:rsidRPr="00E36884" w:rsidRDefault="0074674A" w:rsidP="00E43092">
            <w:pPr>
              <w:spacing w:line="220" w:lineRule="exact"/>
              <w:cnfStyle w:val="000000000000" w:firstRow="0" w:lastRow="0" w:firstColumn="0" w:lastColumn="0" w:oddVBand="0" w:evenVBand="0" w:oddHBand="0" w:evenHBand="0" w:firstRowFirstColumn="0" w:firstRowLastColumn="0" w:lastRowFirstColumn="0" w:lastRowLastColumn="0"/>
              <w:rPr>
                <w:sz w:val="16"/>
                <w:szCs w:val="16"/>
              </w:rPr>
            </w:pPr>
            <w:r w:rsidRPr="00E36884">
              <w:rPr>
                <w:sz w:val="16"/>
                <w:szCs w:val="16"/>
              </w:rPr>
              <w:t>138 231</w:t>
            </w:r>
          </w:p>
        </w:tc>
        <w:tc>
          <w:tcPr>
            <w:tcW w:w="852" w:type="dxa"/>
          </w:tcPr>
          <w:p w:rsidR="0074674A" w:rsidRPr="00E36884" w:rsidRDefault="0074674A" w:rsidP="00E43092">
            <w:pPr>
              <w:spacing w:line="220" w:lineRule="exact"/>
              <w:cnfStyle w:val="000000000000" w:firstRow="0" w:lastRow="0" w:firstColumn="0" w:lastColumn="0" w:oddVBand="0" w:evenVBand="0" w:oddHBand="0" w:evenHBand="0" w:firstRowFirstColumn="0" w:firstRowLastColumn="0" w:lastRowFirstColumn="0" w:lastRowLastColumn="0"/>
              <w:rPr>
                <w:sz w:val="16"/>
                <w:szCs w:val="16"/>
              </w:rPr>
            </w:pPr>
            <w:r w:rsidRPr="00E36884">
              <w:rPr>
                <w:sz w:val="16"/>
                <w:szCs w:val="16"/>
              </w:rPr>
              <w:t>98 005</w:t>
            </w:r>
          </w:p>
        </w:tc>
        <w:tc>
          <w:tcPr>
            <w:tcW w:w="788" w:type="dxa"/>
          </w:tcPr>
          <w:p w:rsidR="0074674A" w:rsidRPr="00E36884" w:rsidRDefault="0074674A" w:rsidP="00E43092">
            <w:pPr>
              <w:spacing w:line="220" w:lineRule="exact"/>
              <w:cnfStyle w:val="000000000000" w:firstRow="0" w:lastRow="0" w:firstColumn="0" w:lastColumn="0" w:oddVBand="0" w:evenVBand="0" w:oddHBand="0" w:evenHBand="0" w:firstRowFirstColumn="0" w:firstRowLastColumn="0" w:lastRowFirstColumn="0" w:lastRowLastColumn="0"/>
              <w:rPr>
                <w:sz w:val="16"/>
                <w:szCs w:val="16"/>
              </w:rPr>
            </w:pPr>
            <w:r w:rsidRPr="00E36884">
              <w:rPr>
                <w:sz w:val="16"/>
                <w:szCs w:val="16"/>
              </w:rPr>
              <w:t>40 226</w:t>
            </w:r>
          </w:p>
        </w:tc>
        <w:tc>
          <w:tcPr>
            <w:tcW w:w="115" w:type="dxa"/>
          </w:tcPr>
          <w:p w:rsidR="0074674A" w:rsidRPr="00E36884" w:rsidRDefault="0074674A" w:rsidP="00E43092">
            <w:pPr>
              <w:spacing w:line="220" w:lineRule="exact"/>
              <w:cnfStyle w:val="000000000000" w:firstRow="0" w:lastRow="0" w:firstColumn="0" w:lastColumn="0" w:oddVBand="0" w:evenVBand="0" w:oddHBand="0" w:evenHBand="0" w:firstRowFirstColumn="0" w:firstRowLastColumn="0" w:lastRowFirstColumn="0" w:lastRowLastColumn="0"/>
              <w:rPr>
                <w:sz w:val="16"/>
                <w:szCs w:val="16"/>
              </w:rPr>
            </w:pPr>
          </w:p>
        </w:tc>
        <w:tc>
          <w:tcPr>
            <w:tcW w:w="654" w:type="dxa"/>
          </w:tcPr>
          <w:p w:rsidR="0074674A" w:rsidRPr="00E36884" w:rsidRDefault="0074674A" w:rsidP="00E43092">
            <w:pPr>
              <w:spacing w:line="220" w:lineRule="exact"/>
              <w:cnfStyle w:val="000000000000" w:firstRow="0" w:lastRow="0" w:firstColumn="0" w:lastColumn="0" w:oddVBand="0" w:evenVBand="0" w:oddHBand="0" w:evenHBand="0" w:firstRowFirstColumn="0" w:firstRowLastColumn="0" w:lastRowFirstColumn="0" w:lastRowLastColumn="0"/>
              <w:rPr>
                <w:sz w:val="16"/>
                <w:szCs w:val="16"/>
              </w:rPr>
            </w:pPr>
            <w:r w:rsidRPr="00E36884">
              <w:rPr>
                <w:sz w:val="16"/>
                <w:szCs w:val="16"/>
              </w:rPr>
              <w:t>338 382</w:t>
            </w:r>
          </w:p>
        </w:tc>
        <w:tc>
          <w:tcPr>
            <w:tcW w:w="867" w:type="dxa"/>
          </w:tcPr>
          <w:p w:rsidR="0074674A" w:rsidRPr="00E36884" w:rsidRDefault="0074674A" w:rsidP="00E43092">
            <w:pPr>
              <w:spacing w:line="220" w:lineRule="exact"/>
              <w:cnfStyle w:val="000000000000" w:firstRow="0" w:lastRow="0" w:firstColumn="0" w:lastColumn="0" w:oddVBand="0" w:evenVBand="0" w:oddHBand="0" w:evenHBand="0" w:firstRowFirstColumn="0" w:firstRowLastColumn="0" w:lastRowFirstColumn="0" w:lastRowLastColumn="0"/>
              <w:rPr>
                <w:sz w:val="16"/>
                <w:szCs w:val="16"/>
              </w:rPr>
            </w:pPr>
            <w:r w:rsidRPr="00E36884">
              <w:rPr>
                <w:sz w:val="16"/>
                <w:szCs w:val="16"/>
              </w:rPr>
              <w:t>229 276</w:t>
            </w:r>
          </w:p>
        </w:tc>
        <w:tc>
          <w:tcPr>
            <w:tcW w:w="803" w:type="dxa"/>
          </w:tcPr>
          <w:p w:rsidR="0074674A" w:rsidRPr="00E36884" w:rsidRDefault="0074674A" w:rsidP="00E43092">
            <w:pPr>
              <w:spacing w:line="220" w:lineRule="exact"/>
              <w:cnfStyle w:val="000000000000" w:firstRow="0" w:lastRow="0" w:firstColumn="0" w:lastColumn="0" w:oddVBand="0" w:evenVBand="0" w:oddHBand="0" w:evenHBand="0" w:firstRowFirstColumn="0" w:firstRowLastColumn="0" w:lastRowFirstColumn="0" w:lastRowLastColumn="0"/>
              <w:rPr>
                <w:sz w:val="16"/>
                <w:szCs w:val="16"/>
              </w:rPr>
            </w:pPr>
            <w:r w:rsidRPr="00E36884">
              <w:rPr>
                <w:sz w:val="16"/>
                <w:szCs w:val="16"/>
              </w:rPr>
              <w:t>109 106</w:t>
            </w:r>
          </w:p>
        </w:tc>
      </w:tr>
      <w:tr w:rsidR="0074674A" w:rsidRPr="00E9644E" w:rsidTr="00E43092">
        <w:tc>
          <w:tcPr>
            <w:cnfStyle w:val="001000000000" w:firstRow="0" w:lastRow="0" w:firstColumn="1" w:lastColumn="0" w:oddVBand="0" w:evenVBand="0" w:oddHBand="0" w:evenHBand="0" w:firstRowFirstColumn="0" w:firstRowLastColumn="0" w:lastRowFirstColumn="0" w:lastRowLastColumn="0"/>
            <w:tcW w:w="1204" w:type="dxa"/>
          </w:tcPr>
          <w:p w:rsidR="0074674A" w:rsidRPr="00E36884" w:rsidRDefault="0074674A" w:rsidP="00E43092">
            <w:pPr>
              <w:spacing w:line="220" w:lineRule="exact"/>
              <w:rPr>
                <w:sz w:val="16"/>
                <w:szCs w:val="16"/>
              </w:rPr>
            </w:pPr>
            <w:r w:rsidRPr="00E36884">
              <w:rPr>
                <w:sz w:val="16"/>
                <w:szCs w:val="16"/>
              </w:rPr>
              <w:t>Агрономия/ ветеринария</w:t>
            </w:r>
          </w:p>
        </w:tc>
        <w:tc>
          <w:tcPr>
            <w:tcW w:w="826" w:type="dxa"/>
          </w:tcPr>
          <w:p w:rsidR="0074674A" w:rsidRPr="00E36884" w:rsidRDefault="0074674A" w:rsidP="00E43092">
            <w:pPr>
              <w:spacing w:line="220" w:lineRule="exact"/>
              <w:cnfStyle w:val="000000000000" w:firstRow="0" w:lastRow="0" w:firstColumn="0" w:lastColumn="0" w:oddVBand="0" w:evenVBand="0" w:oddHBand="0" w:evenHBand="0" w:firstRowFirstColumn="0" w:firstRowLastColumn="0" w:lastRowFirstColumn="0" w:lastRowLastColumn="0"/>
              <w:rPr>
                <w:sz w:val="16"/>
                <w:szCs w:val="16"/>
              </w:rPr>
            </w:pPr>
            <w:r w:rsidRPr="00E36884">
              <w:rPr>
                <w:sz w:val="16"/>
                <w:szCs w:val="16"/>
              </w:rPr>
              <w:t>113 724</w:t>
            </w:r>
          </w:p>
        </w:tc>
        <w:tc>
          <w:tcPr>
            <w:tcW w:w="882" w:type="dxa"/>
          </w:tcPr>
          <w:p w:rsidR="0074674A" w:rsidRPr="00E36884" w:rsidRDefault="0074674A" w:rsidP="00E43092">
            <w:pPr>
              <w:spacing w:line="220" w:lineRule="exact"/>
              <w:cnfStyle w:val="000000000000" w:firstRow="0" w:lastRow="0" w:firstColumn="0" w:lastColumn="0" w:oddVBand="0" w:evenVBand="0" w:oddHBand="0" w:evenHBand="0" w:firstRowFirstColumn="0" w:firstRowLastColumn="0" w:lastRowFirstColumn="0" w:lastRowLastColumn="0"/>
              <w:rPr>
                <w:sz w:val="16"/>
                <w:szCs w:val="16"/>
              </w:rPr>
            </w:pPr>
            <w:r w:rsidRPr="00E36884">
              <w:rPr>
                <w:sz w:val="16"/>
                <w:szCs w:val="16"/>
              </w:rPr>
              <w:t>56 101</w:t>
            </w:r>
          </w:p>
        </w:tc>
        <w:tc>
          <w:tcPr>
            <w:tcW w:w="763" w:type="dxa"/>
          </w:tcPr>
          <w:p w:rsidR="0074674A" w:rsidRPr="00E36884" w:rsidRDefault="0074674A" w:rsidP="00E43092">
            <w:pPr>
              <w:spacing w:line="220" w:lineRule="exact"/>
              <w:cnfStyle w:val="000000000000" w:firstRow="0" w:lastRow="0" w:firstColumn="0" w:lastColumn="0" w:oddVBand="0" w:evenVBand="0" w:oddHBand="0" w:evenHBand="0" w:firstRowFirstColumn="0" w:firstRowLastColumn="0" w:lastRowFirstColumn="0" w:lastRowLastColumn="0"/>
              <w:rPr>
                <w:sz w:val="16"/>
                <w:szCs w:val="16"/>
              </w:rPr>
            </w:pPr>
            <w:r w:rsidRPr="00E36884">
              <w:rPr>
                <w:sz w:val="16"/>
                <w:szCs w:val="16"/>
              </w:rPr>
              <w:t>57 623</w:t>
            </w:r>
          </w:p>
        </w:tc>
        <w:tc>
          <w:tcPr>
            <w:tcW w:w="117" w:type="dxa"/>
          </w:tcPr>
          <w:p w:rsidR="0074674A" w:rsidRPr="00E36884" w:rsidRDefault="0074674A" w:rsidP="00E43092">
            <w:pPr>
              <w:spacing w:line="220" w:lineRule="exact"/>
              <w:cnfStyle w:val="000000000000" w:firstRow="0" w:lastRow="0" w:firstColumn="0" w:lastColumn="0" w:oddVBand="0" w:evenVBand="0" w:oddHBand="0" w:evenHBand="0" w:firstRowFirstColumn="0" w:firstRowLastColumn="0" w:lastRowFirstColumn="0" w:lastRowLastColumn="0"/>
              <w:rPr>
                <w:sz w:val="16"/>
                <w:szCs w:val="16"/>
              </w:rPr>
            </w:pPr>
          </w:p>
        </w:tc>
        <w:tc>
          <w:tcPr>
            <w:tcW w:w="633" w:type="dxa"/>
          </w:tcPr>
          <w:p w:rsidR="0074674A" w:rsidRPr="00E36884" w:rsidRDefault="0074674A" w:rsidP="00E43092">
            <w:pPr>
              <w:spacing w:line="220" w:lineRule="exact"/>
              <w:cnfStyle w:val="000000000000" w:firstRow="0" w:lastRow="0" w:firstColumn="0" w:lastColumn="0" w:oddVBand="0" w:evenVBand="0" w:oddHBand="0" w:evenHBand="0" w:firstRowFirstColumn="0" w:firstRowLastColumn="0" w:lastRowFirstColumn="0" w:lastRowLastColumn="0"/>
              <w:rPr>
                <w:sz w:val="16"/>
                <w:szCs w:val="16"/>
              </w:rPr>
            </w:pPr>
            <w:r w:rsidRPr="00E36884">
              <w:rPr>
                <w:sz w:val="16"/>
                <w:szCs w:val="16"/>
              </w:rPr>
              <w:t>30 729</w:t>
            </w:r>
          </w:p>
        </w:tc>
        <w:tc>
          <w:tcPr>
            <w:tcW w:w="852" w:type="dxa"/>
          </w:tcPr>
          <w:p w:rsidR="0074674A" w:rsidRPr="00E36884" w:rsidRDefault="0074674A" w:rsidP="00E43092">
            <w:pPr>
              <w:spacing w:line="220" w:lineRule="exact"/>
              <w:cnfStyle w:val="000000000000" w:firstRow="0" w:lastRow="0" w:firstColumn="0" w:lastColumn="0" w:oddVBand="0" w:evenVBand="0" w:oddHBand="0" w:evenHBand="0" w:firstRowFirstColumn="0" w:firstRowLastColumn="0" w:lastRowFirstColumn="0" w:lastRowLastColumn="0"/>
              <w:rPr>
                <w:sz w:val="16"/>
                <w:szCs w:val="16"/>
              </w:rPr>
            </w:pPr>
            <w:r w:rsidRPr="00E36884">
              <w:rPr>
                <w:sz w:val="16"/>
                <w:szCs w:val="16"/>
              </w:rPr>
              <w:t>17 155</w:t>
            </w:r>
          </w:p>
        </w:tc>
        <w:tc>
          <w:tcPr>
            <w:tcW w:w="788" w:type="dxa"/>
          </w:tcPr>
          <w:p w:rsidR="0074674A" w:rsidRPr="00E36884" w:rsidRDefault="0074674A" w:rsidP="00E43092">
            <w:pPr>
              <w:spacing w:line="220" w:lineRule="exact"/>
              <w:cnfStyle w:val="000000000000" w:firstRow="0" w:lastRow="0" w:firstColumn="0" w:lastColumn="0" w:oddVBand="0" w:evenVBand="0" w:oddHBand="0" w:evenHBand="0" w:firstRowFirstColumn="0" w:firstRowLastColumn="0" w:lastRowFirstColumn="0" w:lastRowLastColumn="0"/>
              <w:rPr>
                <w:sz w:val="16"/>
                <w:szCs w:val="16"/>
              </w:rPr>
            </w:pPr>
            <w:r w:rsidRPr="00E36884">
              <w:rPr>
                <w:sz w:val="16"/>
                <w:szCs w:val="16"/>
              </w:rPr>
              <w:t>13 574</w:t>
            </w:r>
          </w:p>
        </w:tc>
        <w:tc>
          <w:tcPr>
            <w:tcW w:w="115" w:type="dxa"/>
          </w:tcPr>
          <w:p w:rsidR="0074674A" w:rsidRPr="00E36884" w:rsidRDefault="0074674A" w:rsidP="00E43092">
            <w:pPr>
              <w:spacing w:line="220" w:lineRule="exact"/>
              <w:cnfStyle w:val="000000000000" w:firstRow="0" w:lastRow="0" w:firstColumn="0" w:lastColumn="0" w:oddVBand="0" w:evenVBand="0" w:oddHBand="0" w:evenHBand="0" w:firstRowFirstColumn="0" w:firstRowLastColumn="0" w:lastRowFirstColumn="0" w:lastRowLastColumn="0"/>
              <w:rPr>
                <w:sz w:val="16"/>
                <w:szCs w:val="16"/>
              </w:rPr>
            </w:pPr>
          </w:p>
        </w:tc>
        <w:tc>
          <w:tcPr>
            <w:tcW w:w="654" w:type="dxa"/>
          </w:tcPr>
          <w:p w:rsidR="0074674A" w:rsidRPr="00E36884" w:rsidRDefault="0074674A" w:rsidP="00E43092">
            <w:pPr>
              <w:spacing w:line="220" w:lineRule="exact"/>
              <w:cnfStyle w:val="000000000000" w:firstRow="0" w:lastRow="0" w:firstColumn="0" w:lastColumn="0" w:oddVBand="0" w:evenVBand="0" w:oddHBand="0" w:evenHBand="0" w:firstRowFirstColumn="0" w:firstRowLastColumn="0" w:lastRowFirstColumn="0" w:lastRowLastColumn="0"/>
              <w:rPr>
                <w:sz w:val="16"/>
                <w:szCs w:val="16"/>
              </w:rPr>
            </w:pPr>
            <w:r w:rsidRPr="00E36884">
              <w:rPr>
                <w:sz w:val="16"/>
                <w:szCs w:val="16"/>
              </w:rPr>
              <w:t>72 004</w:t>
            </w:r>
          </w:p>
        </w:tc>
        <w:tc>
          <w:tcPr>
            <w:tcW w:w="867" w:type="dxa"/>
          </w:tcPr>
          <w:p w:rsidR="0074674A" w:rsidRPr="00E36884" w:rsidRDefault="0074674A" w:rsidP="00E43092">
            <w:pPr>
              <w:spacing w:line="220" w:lineRule="exact"/>
              <w:cnfStyle w:val="000000000000" w:firstRow="0" w:lastRow="0" w:firstColumn="0" w:lastColumn="0" w:oddVBand="0" w:evenVBand="0" w:oddHBand="0" w:evenHBand="0" w:firstRowFirstColumn="0" w:firstRowLastColumn="0" w:lastRowFirstColumn="0" w:lastRowLastColumn="0"/>
              <w:rPr>
                <w:sz w:val="16"/>
                <w:szCs w:val="16"/>
              </w:rPr>
            </w:pPr>
            <w:r w:rsidRPr="00E36884">
              <w:rPr>
                <w:sz w:val="16"/>
                <w:szCs w:val="16"/>
              </w:rPr>
              <w:t>33 505</w:t>
            </w:r>
          </w:p>
        </w:tc>
        <w:tc>
          <w:tcPr>
            <w:tcW w:w="803" w:type="dxa"/>
          </w:tcPr>
          <w:p w:rsidR="0074674A" w:rsidRPr="00E36884" w:rsidRDefault="0074674A" w:rsidP="00E43092">
            <w:pPr>
              <w:spacing w:line="220" w:lineRule="exact"/>
              <w:cnfStyle w:val="000000000000" w:firstRow="0" w:lastRow="0" w:firstColumn="0" w:lastColumn="0" w:oddVBand="0" w:evenVBand="0" w:oddHBand="0" w:evenHBand="0" w:firstRowFirstColumn="0" w:firstRowLastColumn="0" w:lastRowFirstColumn="0" w:lastRowLastColumn="0"/>
              <w:rPr>
                <w:sz w:val="16"/>
                <w:szCs w:val="16"/>
              </w:rPr>
            </w:pPr>
            <w:r w:rsidRPr="00E36884">
              <w:rPr>
                <w:sz w:val="16"/>
                <w:szCs w:val="16"/>
              </w:rPr>
              <w:t>38 499</w:t>
            </w:r>
          </w:p>
        </w:tc>
      </w:tr>
      <w:tr w:rsidR="0074674A" w:rsidRPr="00E9644E" w:rsidTr="00E43092">
        <w:tc>
          <w:tcPr>
            <w:cnfStyle w:val="001000000000" w:firstRow="0" w:lastRow="0" w:firstColumn="1" w:lastColumn="0" w:oddVBand="0" w:evenVBand="0" w:oddHBand="0" w:evenHBand="0" w:firstRowFirstColumn="0" w:firstRowLastColumn="0" w:lastRowFirstColumn="0" w:lastRowLastColumn="0"/>
            <w:tcW w:w="1204" w:type="dxa"/>
          </w:tcPr>
          <w:p w:rsidR="0074674A" w:rsidRPr="00E36884" w:rsidRDefault="0074674A" w:rsidP="00E43092">
            <w:pPr>
              <w:spacing w:line="220" w:lineRule="exact"/>
              <w:rPr>
                <w:sz w:val="16"/>
                <w:szCs w:val="16"/>
              </w:rPr>
            </w:pPr>
            <w:r w:rsidRPr="00E36884">
              <w:rPr>
                <w:sz w:val="16"/>
                <w:szCs w:val="16"/>
              </w:rPr>
              <w:t>Изобразител</w:t>
            </w:r>
            <w:r w:rsidRPr="00E36884">
              <w:rPr>
                <w:sz w:val="16"/>
                <w:szCs w:val="16"/>
              </w:rPr>
              <w:t>ь</w:t>
            </w:r>
            <w:r w:rsidRPr="00E36884">
              <w:rPr>
                <w:sz w:val="16"/>
                <w:szCs w:val="16"/>
              </w:rPr>
              <w:t>ное и</w:t>
            </w:r>
            <w:r w:rsidRPr="00E36884">
              <w:rPr>
                <w:sz w:val="16"/>
                <w:szCs w:val="16"/>
              </w:rPr>
              <w:t>с</w:t>
            </w:r>
            <w:r w:rsidRPr="00E36884">
              <w:rPr>
                <w:sz w:val="16"/>
                <w:szCs w:val="16"/>
              </w:rPr>
              <w:t>кусство</w:t>
            </w:r>
          </w:p>
        </w:tc>
        <w:tc>
          <w:tcPr>
            <w:tcW w:w="826" w:type="dxa"/>
          </w:tcPr>
          <w:p w:rsidR="0074674A" w:rsidRPr="00E36884" w:rsidRDefault="0074674A" w:rsidP="00E43092">
            <w:pPr>
              <w:spacing w:line="220" w:lineRule="exact"/>
              <w:cnfStyle w:val="000000000000" w:firstRow="0" w:lastRow="0" w:firstColumn="0" w:lastColumn="0" w:oddVBand="0" w:evenVBand="0" w:oddHBand="0" w:evenHBand="0" w:firstRowFirstColumn="0" w:firstRowLastColumn="0" w:lastRowFirstColumn="0" w:lastRowLastColumn="0"/>
              <w:rPr>
                <w:sz w:val="16"/>
                <w:szCs w:val="16"/>
              </w:rPr>
            </w:pPr>
            <w:r w:rsidRPr="00E36884">
              <w:rPr>
                <w:sz w:val="16"/>
                <w:szCs w:val="16"/>
              </w:rPr>
              <w:t>72 883</w:t>
            </w:r>
          </w:p>
        </w:tc>
        <w:tc>
          <w:tcPr>
            <w:tcW w:w="882" w:type="dxa"/>
          </w:tcPr>
          <w:p w:rsidR="0074674A" w:rsidRPr="00E36884" w:rsidRDefault="0074674A" w:rsidP="00E43092">
            <w:pPr>
              <w:spacing w:line="220" w:lineRule="exact"/>
              <w:cnfStyle w:val="000000000000" w:firstRow="0" w:lastRow="0" w:firstColumn="0" w:lastColumn="0" w:oddVBand="0" w:evenVBand="0" w:oddHBand="0" w:evenHBand="0" w:firstRowFirstColumn="0" w:firstRowLastColumn="0" w:lastRowFirstColumn="0" w:lastRowLastColumn="0"/>
              <w:rPr>
                <w:sz w:val="16"/>
                <w:szCs w:val="16"/>
              </w:rPr>
            </w:pPr>
            <w:r w:rsidRPr="00E36884">
              <w:rPr>
                <w:sz w:val="16"/>
                <w:szCs w:val="16"/>
              </w:rPr>
              <w:t>25 491</w:t>
            </w:r>
          </w:p>
        </w:tc>
        <w:tc>
          <w:tcPr>
            <w:tcW w:w="763" w:type="dxa"/>
          </w:tcPr>
          <w:p w:rsidR="0074674A" w:rsidRPr="00E36884" w:rsidRDefault="0074674A" w:rsidP="00E43092">
            <w:pPr>
              <w:spacing w:line="220" w:lineRule="exact"/>
              <w:cnfStyle w:val="000000000000" w:firstRow="0" w:lastRow="0" w:firstColumn="0" w:lastColumn="0" w:oddVBand="0" w:evenVBand="0" w:oddHBand="0" w:evenHBand="0" w:firstRowFirstColumn="0" w:firstRowLastColumn="0" w:lastRowFirstColumn="0" w:lastRowLastColumn="0"/>
              <w:rPr>
                <w:sz w:val="16"/>
                <w:szCs w:val="16"/>
              </w:rPr>
            </w:pPr>
            <w:r w:rsidRPr="00E36884">
              <w:rPr>
                <w:sz w:val="16"/>
                <w:szCs w:val="16"/>
              </w:rPr>
              <w:t>47 392</w:t>
            </w:r>
          </w:p>
        </w:tc>
        <w:tc>
          <w:tcPr>
            <w:tcW w:w="117" w:type="dxa"/>
          </w:tcPr>
          <w:p w:rsidR="0074674A" w:rsidRPr="00E36884" w:rsidRDefault="0074674A" w:rsidP="00E43092">
            <w:pPr>
              <w:spacing w:line="220" w:lineRule="exact"/>
              <w:cnfStyle w:val="000000000000" w:firstRow="0" w:lastRow="0" w:firstColumn="0" w:lastColumn="0" w:oddVBand="0" w:evenVBand="0" w:oddHBand="0" w:evenHBand="0" w:firstRowFirstColumn="0" w:firstRowLastColumn="0" w:lastRowFirstColumn="0" w:lastRowLastColumn="0"/>
              <w:rPr>
                <w:sz w:val="16"/>
                <w:szCs w:val="16"/>
              </w:rPr>
            </w:pPr>
          </w:p>
        </w:tc>
        <w:tc>
          <w:tcPr>
            <w:tcW w:w="633" w:type="dxa"/>
          </w:tcPr>
          <w:p w:rsidR="0074674A" w:rsidRPr="00E36884" w:rsidRDefault="0074674A" w:rsidP="00E43092">
            <w:pPr>
              <w:spacing w:line="220" w:lineRule="exact"/>
              <w:cnfStyle w:val="000000000000" w:firstRow="0" w:lastRow="0" w:firstColumn="0" w:lastColumn="0" w:oddVBand="0" w:evenVBand="0" w:oddHBand="0" w:evenHBand="0" w:firstRowFirstColumn="0" w:firstRowLastColumn="0" w:lastRowFirstColumn="0" w:lastRowLastColumn="0"/>
              <w:rPr>
                <w:sz w:val="16"/>
                <w:szCs w:val="16"/>
              </w:rPr>
            </w:pPr>
            <w:r w:rsidRPr="00E36884">
              <w:rPr>
                <w:sz w:val="16"/>
                <w:szCs w:val="16"/>
              </w:rPr>
              <w:t>34 622</w:t>
            </w:r>
          </w:p>
        </w:tc>
        <w:tc>
          <w:tcPr>
            <w:tcW w:w="852" w:type="dxa"/>
          </w:tcPr>
          <w:p w:rsidR="0074674A" w:rsidRPr="00E36884" w:rsidRDefault="0074674A" w:rsidP="00E43092">
            <w:pPr>
              <w:spacing w:line="220" w:lineRule="exact"/>
              <w:cnfStyle w:val="000000000000" w:firstRow="0" w:lastRow="0" w:firstColumn="0" w:lastColumn="0" w:oddVBand="0" w:evenVBand="0" w:oddHBand="0" w:evenHBand="0" w:firstRowFirstColumn="0" w:firstRowLastColumn="0" w:lastRowFirstColumn="0" w:lastRowLastColumn="0"/>
              <w:rPr>
                <w:sz w:val="16"/>
                <w:szCs w:val="16"/>
              </w:rPr>
            </w:pPr>
            <w:r w:rsidRPr="00E36884">
              <w:rPr>
                <w:sz w:val="16"/>
                <w:szCs w:val="16"/>
              </w:rPr>
              <w:t>10 096</w:t>
            </w:r>
          </w:p>
        </w:tc>
        <w:tc>
          <w:tcPr>
            <w:tcW w:w="788" w:type="dxa"/>
          </w:tcPr>
          <w:p w:rsidR="0074674A" w:rsidRPr="00E36884" w:rsidRDefault="0074674A" w:rsidP="00E43092">
            <w:pPr>
              <w:spacing w:line="220" w:lineRule="exact"/>
              <w:cnfStyle w:val="000000000000" w:firstRow="0" w:lastRow="0" w:firstColumn="0" w:lastColumn="0" w:oddVBand="0" w:evenVBand="0" w:oddHBand="0" w:evenHBand="0" w:firstRowFirstColumn="0" w:firstRowLastColumn="0" w:lastRowFirstColumn="0" w:lastRowLastColumn="0"/>
              <w:rPr>
                <w:sz w:val="16"/>
                <w:szCs w:val="16"/>
              </w:rPr>
            </w:pPr>
            <w:r w:rsidRPr="00E36884">
              <w:rPr>
                <w:sz w:val="16"/>
                <w:szCs w:val="16"/>
              </w:rPr>
              <w:t>24 553</w:t>
            </w:r>
          </w:p>
        </w:tc>
        <w:tc>
          <w:tcPr>
            <w:tcW w:w="115" w:type="dxa"/>
          </w:tcPr>
          <w:p w:rsidR="0074674A" w:rsidRPr="00E36884" w:rsidRDefault="0074674A" w:rsidP="00E43092">
            <w:pPr>
              <w:spacing w:line="220" w:lineRule="exact"/>
              <w:cnfStyle w:val="000000000000" w:firstRow="0" w:lastRow="0" w:firstColumn="0" w:lastColumn="0" w:oddVBand="0" w:evenVBand="0" w:oddHBand="0" w:evenHBand="0" w:firstRowFirstColumn="0" w:firstRowLastColumn="0" w:lastRowFirstColumn="0" w:lastRowLastColumn="0"/>
              <w:rPr>
                <w:sz w:val="16"/>
                <w:szCs w:val="16"/>
              </w:rPr>
            </w:pPr>
          </w:p>
        </w:tc>
        <w:tc>
          <w:tcPr>
            <w:tcW w:w="654" w:type="dxa"/>
          </w:tcPr>
          <w:p w:rsidR="0074674A" w:rsidRPr="00E36884" w:rsidRDefault="0074674A" w:rsidP="00E43092">
            <w:pPr>
              <w:spacing w:line="220" w:lineRule="exact"/>
              <w:cnfStyle w:val="000000000000" w:firstRow="0" w:lastRow="0" w:firstColumn="0" w:lastColumn="0" w:oddVBand="0" w:evenVBand="0" w:oddHBand="0" w:evenHBand="0" w:firstRowFirstColumn="0" w:firstRowLastColumn="0" w:lastRowFirstColumn="0" w:lastRowLastColumn="0"/>
              <w:rPr>
                <w:sz w:val="16"/>
                <w:szCs w:val="16"/>
              </w:rPr>
            </w:pPr>
            <w:r w:rsidRPr="00E36884">
              <w:rPr>
                <w:sz w:val="16"/>
                <w:szCs w:val="16"/>
              </w:rPr>
              <w:t>34 203</w:t>
            </w:r>
          </w:p>
        </w:tc>
        <w:tc>
          <w:tcPr>
            <w:tcW w:w="867" w:type="dxa"/>
          </w:tcPr>
          <w:p w:rsidR="0074674A" w:rsidRPr="00E36884" w:rsidRDefault="0074674A" w:rsidP="00E43092">
            <w:pPr>
              <w:spacing w:line="220" w:lineRule="exact"/>
              <w:cnfStyle w:val="000000000000" w:firstRow="0" w:lastRow="0" w:firstColumn="0" w:lastColumn="0" w:oddVBand="0" w:evenVBand="0" w:oddHBand="0" w:evenHBand="0" w:firstRowFirstColumn="0" w:firstRowLastColumn="0" w:lastRowFirstColumn="0" w:lastRowLastColumn="0"/>
              <w:rPr>
                <w:sz w:val="16"/>
                <w:szCs w:val="16"/>
              </w:rPr>
            </w:pPr>
            <w:r w:rsidRPr="00E36884">
              <w:rPr>
                <w:sz w:val="16"/>
                <w:szCs w:val="16"/>
              </w:rPr>
              <w:t>13 474</w:t>
            </w:r>
          </w:p>
        </w:tc>
        <w:tc>
          <w:tcPr>
            <w:tcW w:w="803" w:type="dxa"/>
          </w:tcPr>
          <w:p w:rsidR="0074674A" w:rsidRPr="00E36884" w:rsidRDefault="0074674A" w:rsidP="00E43092">
            <w:pPr>
              <w:spacing w:line="220" w:lineRule="exact"/>
              <w:cnfStyle w:val="000000000000" w:firstRow="0" w:lastRow="0" w:firstColumn="0" w:lastColumn="0" w:oddVBand="0" w:evenVBand="0" w:oddHBand="0" w:evenHBand="0" w:firstRowFirstColumn="0" w:firstRowLastColumn="0" w:lastRowFirstColumn="0" w:lastRowLastColumn="0"/>
              <w:rPr>
                <w:sz w:val="16"/>
                <w:szCs w:val="16"/>
              </w:rPr>
            </w:pPr>
            <w:r w:rsidRPr="00E36884">
              <w:rPr>
                <w:sz w:val="16"/>
                <w:szCs w:val="16"/>
              </w:rPr>
              <w:t>20 729</w:t>
            </w:r>
          </w:p>
        </w:tc>
      </w:tr>
    </w:tbl>
    <w:p w:rsidR="00357E07" w:rsidRDefault="00357E07" w:rsidP="00357E07">
      <w:pPr>
        <w:pStyle w:val="HChGR"/>
      </w:pPr>
      <w:r>
        <w:tab/>
      </w:r>
      <w:r>
        <w:tab/>
        <w:t>Статья 15</w:t>
      </w:r>
      <w:r>
        <w:br/>
      </w:r>
      <w:r w:rsidRPr="002B6DF9">
        <w:t>Культурное развитие</w:t>
      </w:r>
    </w:p>
    <w:p w:rsidR="00357E07" w:rsidRDefault="00357E07" w:rsidP="00357E07">
      <w:pPr>
        <w:pStyle w:val="H1GR"/>
      </w:pPr>
      <w:r>
        <w:tab/>
      </w:r>
      <w:r>
        <w:tab/>
      </w:r>
      <w:r w:rsidRPr="002B6DF9">
        <w:t>Введение</w:t>
      </w:r>
    </w:p>
    <w:p w:rsidR="00357E07" w:rsidRDefault="00357E07" w:rsidP="00357E07">
      <w:pPr>
        <w:pStyle w:val="SingleTxtGR"/>
      </w:pPr>
      <w:r w:rsidRPr="002B6DF9">
        <w:t>432.</w:t>
      </w:r>
      <w:r w:rsidRPr="002B6DF9">
        <w:tab/>
        <w:t>В Исламской Республике Иран проводятся культурные мероприятия в т</w:t>
      </w:r>
      <w:r w:rsidRPr="002B6DF9">
        <w:t>а</w:t>
      </w:r>
      <w:r w:rsidRPr="002B6DF9">
        <w:t>ких областях, как литература, средства массовой информации, кино, театр, м</w:t>
      </w:r>
      <w:r w:rsidRPr="002B6DF9">
        <w:t>у</w:t>
      </w:r>
      <w:r w:rsidRPr="002B6DF9">
        <w:t>зыка, концептуальное искусство, культурное наследие, туризм, хадж и пало</w:t>
      </w:r>
      <w:r w:rsidRPr="002B6DF9">
        <w:t>м</w:t>
      </w:r>
      <w:r w:rsidRPr="002B6DF9">
        <w:t>ничество, пожертвования и благотворительная деятельность, распространение информации и международное сотрудничество. Данная часть настоящего до</w:t>
      </w:r>
      <w:r w:rsidRPr="002B6DF9">
        <w:t>к</w:t>
      </w:r>
      <w:r w:rsidRPr="002B6DF9">
        <w:t>лада разделена на три части, каждая из которых сосредоточена на законах и</w:t>
      </w:r>
      <w:r>
        <w:t> </w:t>
      </w:r>
      <w:r w:rsidRPr="002B6DF9">
        <w:t>деятельности в определённой области. Первая часть посвящена участию в культурной жизни страны. Вторая часть – защите моральных и материальных интересов создателей художественных произведений.</w:t>
      </w:r>
      <w:r>
        <w:t xml:space="preserve"> </w:t>
      </w:r>
      <w:r w:rsidRPr="002B6DF9">
        <w:t>В третьей части подробно рассматриваются региональные и международные связи и сотрудничество.</w:t>
      </w:r>
      <w:r>
        <w:t xml:space="preserve"> </w:t>
      </w:r>
    </w:p>
    <w:p w:rsidR="00357E07" w:rsidRDefault="00357E07" w:rsidP="00357E07">
      <w:pPr>
        <w:pStyle w:val="H23GR"/>
      </w:pPr>
      <w:r>
        <w:tab/>
      </w:r>
      <w:r>
        <w:tab/>
      </w:r>
      <w:r w:rsidRPr="002B6DF9">
        <w:t>Конституция Исламской Республики Ирана и участие в культурной жизни</w:t>
      </w:r>
    </w:p>
    <w:p w:rsidR="00357E07" w:rsidRDefault="00357E07" w:rsidP="00357E07">
      <w:pPr>
        <w:pStyle w:val="SingleTxtGR"/>
      </w:pPr>
      <w:r w:rsidRPr="002B6DF9">
        <w:t>433.</w:t>
      </w:r>
      <w:r w:rsidRPr="002B6DF9">
        <w:tab/>
        <w:t>Преамбула к Конституции гласит следующее в отношении участия общ</w:t>
      </w:r>
      <w:r w:rsidRPr="002B6DF9">
        <w:t>е</w:t>
      </w:r>
      <w:r w:rsidRPr="002B6DF9">
        <w:t>ства в социальной и кул</w:t>
      </w:r>
      <w:r w:rsidRPr="002B6DF9">
        <w:t>ь</w:t>
      </w:r>
      <w:r w:rsidRPr="002B6DF9">
        <w:t>турной жизни:</w:t>
      </w:r>
    </w:p>
    <w:p w:rsidR="00707B48" w:rsidRDefault="00707B48" w:rsidP="00707B48">
      <w:pPr>
        <w:pStyle w:val="SingleTxtGR"/>
        <w:ind w:left="1701" w:hanging="567"/>
      </w:pPr>
      <w:r>
        <w:rPr>
          <w:lang w:val="en-US"/>
        </w:rPr>
        <w:tab/>
      </w:r>
      <w:r w:rsidR="00F9312D">
        <w:t>"</w:t>
      </w:r>
      <w:r w:rsidRPr="00DF5CC3">
        <w:t>Учитывая тот факт, что целью правительства является содействие разв</w:t>
      </w:r>
      <w:r w:rsidRPr="00DF5CC3">
        <w:t>и</w:t>
      </w:r>
      <w:r w:rsidRPr="00DF5CC3">
        <w:t>тию человечества в приближении к божественному порядку, а также пр</w:t>
      </w:r>
      <w:r w:rsidRPr="00DF5CC3">
        <w:t>о</w:t>
      </w:r>
      <w:r w:rsidRPr="00DF5CC3">
        <w:t>цвет</w:t>
      </w:r>
      <w:r w:rsidRPr="00DF5CC3">
        <w:t>а</w:t>
      </w:r>
      <w:r w:rsidRPr="00DF5CC3">
        <w:t>нию талантов с целью</w:t>
      </w:r>
      <w:r>
        <w:t xml:space="preserve"> </w:t>
      </w:r>
      <w:r w:rsidRPr="00DF5CC3">
        <w:t>обнаружения различных богоподобных</w:t>
      </w:r>
      <w:r>
        <w:t xml:space="preserve"> </w:t>
      </w:r>
      <w:r w:rsidRPr="00DF5CC3">
        <w:t>черт человека, этого не может произойти иначе как при активном и совмес</w:t>
      </w:r>
      <w:r w:rsidRPr="00DF5CC3">
        <w:t>т</w:t>
      </w:r>
      <w:r w:rsidRPr="00DF5CC3">
        <w:t>ном участии всех элементов общества в процессе его развития</w:t>
      </w:r>
      <w:r w:rsidR="00F9312D">
        <w:t>"</w:t>
      </w:r>
      <w:r w:rsidRPr="00DF5CC3">
        <w:t>.</w:t>
      </w:r>
    </w:p>
    <w:p w:rsidR="00707B48" w:rsidRDefault="00707B48" w:rsidP="00F9312D">
      <w:pPr>
        <w:pStyle w:val="SingleTxtGR"/>
        <w:pageBreakBefore/>
      </w:pPr>
      <w:r w:rsidRPr="00DF5CC3">
        <w:t>434.</w:t>
      </w:r>
      <w:r w:rsidRPr="00DF5CC3">
        <w:tab/>
        <w:t>Статья 19 Конституции гласит:</w:t>
      </w:r>
    </w:p>
    <w:p w:rsidR="00707B48" w:rsidRDefault="00707B48" w:rsidP="00707B48">
      <w:pPr>
        <w:pStyle w:val="SingleTxtGR"/>
        <w:ind w:left="1701" w:hanging="567"/>
      </w:pPr>
      <w:r w:rsidRPr="00707B48">
        <w:tab/>
      </w:r>
      <w:r w:rsidR="00F9312D">
        <w:tab/>
        <w:t>"</w:t>
      </w:r>
      <w:r w:rsidRPr="00DF5CC3">
        <w:t>Весь народ Ирана, к какой бы этнической группе или общине они не принадлежали, имеют равные права, независимо от цвета кожи, расы, языка и т.д. без каких-либо привилегий</w:t>
      </w:r>
      <w:r w:rsidR="00F9312D">
        <w:t>"</w:t>
      </w:r>
      <w:r w:rsidRPr="00DF5CC3">
        <w:t>.</w:t>
      </w:r>
    </w:p>
    <w:p w:rsidR="00707B48" w:rsidRDefault="00707B48" w:rsidP="00707B48">
      <w:pPr>
        <w:pStyle w:val="SingleTxtGR"/>
      </w:pPr>
      <w:r w:rsidRPr="00DF5CC3">
        <w:t>435.</w:t>
      </w:r>
      <w:r w:rsidRPr="00DF5CC3">
        <w:tab/>
        <w:t>Статья 20 Конституции гласит:</w:t>
      </w:r>
    </w:p>
    <w:p w:rsidR="00707B48" w:rsidRDefault="00707B48" w:rsidP="00707B48">
      <w:pPr>
        <w:pStyle w:val="SingleTxtGR"/>
        <w:ind w:left="1701" w:hanging="567"/>
      </w:pPr>
      <w:r w:rsidRPr="00707B48">
        <w:tab/>
      </w:r>
      <w:r w:rsidR="00F9312D">
        <w:tab/>
        <w:t>"</w:t>
      </w:r>
      <w:r w:rsidRPr="00DF5CC3">
        <w:t>Все граждане страны, мужчины и женщины, в равной степени з</w:t>
      </w:r>
      <w:r w:rsidRPr="00DF5CC3">
        <w:t>а</w:t>
      </w:r>
      <w:r w:rsidRPr="00DF5CC3">
        <w:t>щищены законом и могут пользоваться всеми правами человека, а также политическими, экономическими, социальными и культурными правами в соответствии с кр</w:t>
      </w:r>
      <w:r w:rsidRPr="00DF5CC3">
        <w:t>и</w:t>
      </w:r>
      <w:r w:rsidRPr="00DF5CC3">
        <w:t>териями Ислама</w:t>
      </w:r>
      <w:r w:rsidR="00F9312D">
        <w:t>"</w:t>
      </w:r>
      <w:r w:rsidRPr="00DF5CC3">
        <w:t>.</w:t>
      </w:r>
    </w:p>
    <w:p w:rsidR="00707B48" w:rsidRDefault="00707B48" w:rsidP="00707B48">
      <w:pPr>
        <w:pStyle w:val="SingleTxtGR"/>
      </w:pPr>
      <w:r w:rsidRPr="00DF5CC3">
        <w:t>436.</w:t>
      </w:r>
      <w:r w:rsidRPr="00DF5CC3">
        <w:tab/>
        <w:t>Статья 15 гласит:</w:t>
      </w:r>
    </w:p>
    <w:p w:rsidR="00707B48" w:rsidRDefault="00707B48" w:rsidP="00707B48">
      <w:pPr>
        <w:pStyle w:val="SingleTxtGR"/>
        <w:ind w:left="1701" w:hanging="567"/>
      </w:pPr>
      <w:r w:rsidRPr="00707B48">
        <w:tab/>
      </w:r>
      <w:r w:rsidR="00F9312D">
        <w:tab/>
        <w:t>"</w:t>
      </w:r>
      <w:r w:rsidRPr="00DF5CC3">
        <w:t>Официальный язык и письмо в Иране, общепринятый язык его н</w:t>
      </w:r>
      <w:r w:rsidRPr="00DF5CC3">
        <w:t>а</w:t>
      </w:r>
      <w:r w:rsidRPr="00DF5CC3">
        <w:t>рода – персидский. Официальные документы, переписка, а также учебн</w:t>
      </w:r>
      <w:r w:rsidRPr="00DF5CC3">
        <w:t>и</w:t>
      </w:r>
      <w:r w:rsidRPr="00DF5CC3">
        <w:t>ки должны быть написаны на этом языке. Однако, в дополнение к пе</w:t>
      </w:r>
      <w:r w:rsidRPr="00DF5CC3">
        <w:t>р</w:t>
      </w:r>
      <w:r w:rsidRPr="00DF5CC3">
        <w:t>сидскому языку, разрешено употребление региональных и общинных диалектов, а также преподавание л</w:t>
      </w:r>
      <w:r w:rsidRPr="00DF5CC3">
        <w:t>и</w:t>
      </w:r>
      <w:r w:rsidRPr="00DF5CC3">
        <w:t>тературы на этих языках в школе</w:t>
      </w:r>
      <w:r w:rsidR="00F9312D">
        <w:t>"</w:t>
      </w:r>
      <w:r w:rsidRPr="00DF5CC3">
        <w:t>.</w:t>
      </w:r>
    </w:p>
    <w:p w:rsidR="00707B48" w:rsidRDefault="00707B48" w:rsidP="00707B48">
      <w:pPr>
        <w:pStyle w:val="SingleTxtGR"/>
      </w:pPr>
      <w:r w:rsidRPr="00DF5CC3">
        <w:t>437.</w:t>
      </w:r>
      <w:r w:rsidRPr="00DF5CC3">
        <w:tab/>
        <w:t xml:space="preserve">В пункте 8 статьи 3 подчеркивается </w:t>
      </w:r>
      <w:r w:rsidR="00F9312D">
        <w:t>"</w:t>
      </w:r>
      <w:r w:rsidRPr="00DF5CC3">
        <w:t>участие всего народа в определении и политической, экон</w:t>
      </w:r>
      <w:r w:rsidRPr="00DF5CC3">
        <w:t>о</w:t>
      </w:r>
      <w:r w:rsidRPr="00DF5CC3">
        <w:t>мической, социальной и культурной судьбы</w:t>
      </w:r>
      <w:r w:rsidR="00F9312D">
        <w:t>"</w:t>
      </w:r>
      <w:r w:rsidRPr="00DF5CC3">
        <w:t>.</w:t>
      </w:r>
    </w:p>
    <w:p w:rsidR="00707B48" w:rsidRDefault="00707B48" w:rsidP="00707B48">
      <w:pPr>
        <w:pStyle w:val="SingleTxtGR"/>
      </w:pPr>
      <w:r w:rsidRPr="00DF5CC3">
        <w:t>438.</w:t>
      </w:r>
      <w:r w:rsidRPr="00DF5CC3">
        <w:tab/>
        <w:t>Статья 24 гласит:</w:t>
      </w:r>
    </w:p>
    <w:p w:rsidR="00707B48" w:rsidRDefault="00707B48" w:rsidP="00707B48">
      <w:pPr>
        <w:pStyle w:val="SingleTxtGR"/>
        <w:ind w:left="1701" w:hanging="567"/>
      </w:pPr>
      <w:r w:rsidRPr="00707B48">
        <w:tab/>
      </w:r>
      <w:r w:rsidR="00F9312D">
        <w:tab/>
        <w:t>"</w:t>
      </w:r>
      <w:r w:rsidRPr="00DF5CC3">
        <w:t>Издательства и пресса могу свободно выражать свое мнение, кр</w:t>
      </w:r>
      <w:r w:rsidRPr="00DF5CC3">
        <w:t>о</w:t>
      </w:r>
      <w:r w:rsidRPr="00DF5CC3">
        <w:t>ме случаев, когда наносится ущерб основополагающим принципам исл</w:t>
      </w:r>
      <w:r w:rsidRPr="00DF5CC3">
        <w:t>а</w:t>
      </w:r>
      <w:r w:rsidRPr="00DF5CC3">
        <w:t>ма или правам человека. Детали данного исключения будут определены законом</w:t>
      </w:r>
      <w:r w:rsidR="00F9312D">
        <w:t>"</w:t>
      </w:r>
      <w:r w:rsidRPr="00DF5CC3">
        <w:t>.</w:t>
      </w:r>
    </w:p>
    <w:p w:rsidR="00707B48" w:rsidRDefault="00707B48" w:rsidP="00707B48">
      <w:pPr>
        <w:pStyle w:val="SingleTxtGR"/>
      </w:pPr>
      <w:r w:rsidRPr="00DF5CC3">
        <w:t>439.</w:t>
      </w:r>
      <w:r w:rsidRPr="00DF5CC3">
        <w:tab/>
        <w:t>Статьи</w:t>
      </w:r>
      <w:r>
        <w:t xml:space="preserve"> </w:t>
      </w:r>
      <w:r w:rsidRPr="00DF5CC3">
        <w:t>Конституции, в дополнение к признанию культурных свобод л</w:t>
      </w:r>
      <w:r w:rsidRPr="00DF5CC3">
        <w:t>ю</w:t>
      </w:r>
      <w:r w:rsidRPr="00DF5CC3">
        <w:t>дей, обязывают правительство направить все свои ресурсы с целью предоста</w:t>
      </w:r>
      <w:r w:rsidRPr="00DF5CC3">
        <w:t>в</w:t>
      </w:r>
      <w:r w:rsidRPr="00DF5CC3">
        <w:t>ления защиты и осуществления культурных прав населения, а также повыш</w:t>
      </w:r>
      <w:r w:rsidRPr="00DF5CC3">
        <w:t>е</w:t>
      </w:r>
      <w:r w:rsidRPr="00DF5CC3">
        <w:t>ния участия людей в культурной жизни на следующие цели:</w:t>
      </w:r>
    </w:p>
    <w:p w:rsidR="00707B48" w:rsidRPr="00DF5CC3" w:rsidRDefault="00707B48" w:rsidP="00707B48">
      <w:pPr>
        <w:pStyle w:val="Bullet1GR"/>
        <w:numPr>
          <w:ilvl w:val="0"/>
          <w:numId w:val="1"/>
        </w:numPr>
      </w:pPr>
      <w:r w:rsidRPr="00DF5CC3">
        <w:t>Создание благоприятной обстановки для процветания душевных качеств, основанных на вере и сострадании, а также борьба со всеми формами п</w:t>
      </w:r>
      <w:r w:rsidRPr="00DF5CC3">
        <w:t>о</w:t>
      </w:r>
      <w:r w:rsidRPr="00DF5CC3">
        <w:t>рока и ра</w:t>
      </w:r>
      <w:r w:rsidRPr="00DF5CC3">
        <w:t>з</w:t>
      </w:r>
      <w:r w:rsidRPr="00DF5CC3">
        <w:t>врата.</w:t>
      </w:r>
    </w:p>
    <w:p w:rsidR="00707B48" w:rsidRPr="00DF5CC3" w:rsidRDefault="00707B48" w:rsidP="00707B48">
      <w:pPr>
        <w:pStyle w:val="Bullet1GR"/>
        <w:numPr>
          <w:ilvl w:val="0"/>
          <w:numId w:val="1"/>
        </w:numPr>
      </w:pPr>
      <w:r w:rsidRPr="00DF5CC3">
        <w:t>Повышение уровня осведомлённости общества во всех областях с пом</w:t>
      </w:r>
      <w:r w:rsidRPr="00DF5CC3">
        <w:t>о</w:t>
      </w:r>
      <w:r w:rsidRPr="00DF5CC3">
        <w:t>щью прессы, средств массовой информации и т.д.</w:t>
      </w:r>
    </w:p>
    <w:p w:rsidR="00707B48" w:rsidRPr="00DF5CC3" w:rsidRDefault="00707B48" w:rsidP="00707B48">
      <w:pPr>
        <w:pStyle w:val="Bullet1GR"/>
        <w:numPr>
          <w:ilvl w:val="0"/>
          <w:numId w:val="1"/>
        </w:numPr>
      </w:pPr>
      <w:r w:rsidRPr="00DF5CC3">
        <w:t>Укрепление исследовательски-инновационной атмосферы во всех обла</w:t>
      </w:r>
      <w:r w:rsidRPr="00DF5CC3">
        <w:t>с</w:t>
      </w:r>
      <w:r w:rsidRPr="00DF5CC3">
        <w:t>тях науки, технологий и культуры, а также в области изучения ислама за счет создания научно-технических центров и поддержания ученых.</w:t>
      </w:r>
    </w:p>
    <w:p w:rsidR="00707B48" w:rsidRPr="00DF5CC3" w:rsidRDefault="00707B48" w:rsidP="00707B48">
      <w:pPr>
        <w:pStyle w:val="Bullet1GR"/>
        <w:numPr>
          <w:ilvl w:val="0"/>
          <w:numId w:val="1"/>
        </w:numPr>
      </w:pPr>
      <w:r w:rsidRPr="00DF5CC3">
        <w:t>Участие каждого человека в определении своей политической, эконом</w:t>
      </w:r>
      <w:r w:rsidRPr="00DF5CC3">
        <w:t>и</w:t>
      </w:r>
      <w:r w:rsidRPr="00DF5CC3">
        <w:t>ческой, соц</w:t>
      </w:r>
      <w:r w:rsidRPr="00DF5CC3">
        <w:t>и</w:t>
      </w:r>
      <w:r w:rsidRPr="00DF5CC3">
        <w:t>альной и культурной судьбы.</w:t>
      </w:r>
    </w:p>
    <w:p w:rsidR="00707B48" w:rsidRPr="00DF5CC3" w:rsidRDefault="00707B48" w:rsidP="00707B48">
      <w:pPr>
        <w:pStyle w:val="Bullet1GR"/>
        <w:numPr>
          <w:ilvl w:val="0"/>
          <w:numId w:val="1"/>
        </w:numPr>
      </w:pPr>
      <w:r w:rsidRPr="00DF5CC3">
        <w:t>Устранение всех форм неправомерной дискриминации и предоставление равных во</w:t>
      </w:r>
      <w:r w:rsidRPr="00DF5CC3">
        <w:t>з</w:t>
      </w:r>
      <w:r w:rsidRPr="00DF5CC3">
        <w:t>можностей всем, как в материальной, так и духовной сфере.</w:t>
      </w:r>
    </w:p>
    <w:p w:rsidR="00707B48" w:rsidRDefault="00707B48" w:rsidP="00707B48">
      <w:pPr>
        <w:pStyle w:val="H1GR"/>
      </w:pPr>
      <w:r w:rsidRPr="00707B48">
        <w:tab/>
      </w:r>
      <w:r w:rsidRPr="00707B48">
        <w:tab/>
      </w:r>
      <w:r w:rsidRPr="00DF5CC3">
        <w:t>Участие общественности в законодательной стороне целей и обязанностей Министерства культуры и исламской ориентации</w:t>
      </w:r>
    </w:p>
    <w:p w:rsidR="00707B48" w:rsidRDefault="00707B48" w:rsidP="00707B48">
      <w:pPr>
        <w:pStyle w:val="SingleTxtGR"/>
      </w:pPr>
      <w:r w:rsidRPr="00DF5CC3">
        <w:t>440.</w:t>
      </w:r>
      <w:r w:rsidRPr="00DF5CC3">
        <w:tab/>
        <w:t>В свете поощрения участия населения в культурной жизни и ее осущес</w:t>
      </w:r>
      <w:r w:rsidRPr="00DF5CC3">
        <w:t>т</w:t>
      </w:r>
      <w:r w:rsidRPr="00DF5CC3">
        <w:t>влении закон перечисляет следующие обязанности, возложенные на Министе</w:t>
      </w:r>
      <w:r w:rsidRPr="00DF5CC3">
        <w:t>р</w:t>
      </w:r>
      <w:r w:rsidRPr="00DF5CC3">
        <w:t>ство культуры и исламской ориентации:</w:t>
      </w:r>
    </w:p>
    <w:p w:rsidR="00707B48" w:rsidRDefault="00707B48" w:rsidP="00707B48">
      <w:pPr>
        <w:pStyle w:val="SingleTxtGR"/>
        <w:ind w:left="1701" w:hanging="567"/>
      </w:pPr>
      <w:r w:rsidRPr="00707B48">
        <w:tab/>
      </w:r>
      <w:r w:rsidR="00F9312D">
        <w:tab/>
        <w:t>"</w:t>
      </w:r>
      <w:r w:rsidRPr="00DF5CC3">
        <w:t>Поощрять развитие туризма в Иране и за его пределами; созд</w:t>
      </w:r>
      <w:r w:rsidRPr="00DF5CC3">
        <w:t>а</w:t>
      </w:r>
      <w:r w:rsidRPr="00DF5CC3">
        <w:t>вать, расширять и оснащать общественные библиотеки, а также культу</w:t>
      </w:r>
      <w:r w:rsidRPr="00DF5CC3">
        <w:t>р</w:t>
      </w:r>
      <w:r w:rsidRPr="00DF5CC3">
        <w:t>ные, артистические и кинематографические сооружения по всей стране; выдавать лицензии на учреждение рекламных компаний, печатных изд</w:t>
      </w:r>
      <w:r w:rsidRPr="00DF5CC3">
        <w:t>а</w:t>
      </w:r>
      <w:r w:rsidRPr="00DF5CC3">
        <w:t>ний и организаций по распространению печатной продукции; выдавать лицензии на учреждение свободных институтов искусств, культуры и к</w:t>
      </w:r>
      <w:r w:rsidRPr="00DF5CC3">
        <w:t>и</w:t>
      </w:r>
      <w:r w:rsidRPr="00DF5CC3">
        <w:t>нематографии, а также культурных и творческих ассоциаций; выдавать разрешение на создание либо закрытие культурных, печатных, новос</w:t>
      </w:r>
      <w:r w:rsidRPr="00DF5CC3">
        <w:t>т</w:t>
      </w:r>
      <w:r w:rsidRPr="00DF5CC3">
        <w:t>ных, творческих, кинематографических и аудиовизуальных центров, у</w:t>
      </w:r>
      <w:r w:rsidRPr="00DF5CC3">
        <w:t>ч</w:t>
      </w:r>
      <w:r w:rsidRPr="00DF5CC3">
        <w:t>реждений и сообществ, а также издательских и рекламных домов; оказ</w:t>
      </w:r>
      <w:r w:rsidRPr="00DF5CC3">
        <w:t>а</w:t>
      </w:r>
      <w:r w:rsidRPr="00DF5CC3">
        <w:t>ние помощи кино производственным и сценарным институтам, кинотеа</w:t>
      </w:r>
      <w:r w:rsidRPr="00DF5CC3">
        <w:t>т</w:t>
      </w:r>
      <w:r w:rsidRPr="00DF5CC3">
        <w:t>рам, центрам показа фильмов, фотоателье и производителям аудио- и в</w:t>
      </w:r>
      <w:r w:rsidRPr="00DF5CC3">
        <w:t>и</w:t>
      </w:r>
      <w:r w:rsidRPr="00DF5CC3">
        <w:t>део-кассет, а также выдача разрешений на открытие или закрытие подо</w:t>
      </w:r>
      <w:r w:rsidRPr="00DF5CC3">
        <w:t>б</w:t>
      </w:r>
      <w:r w:rsidRPr="00DF5CC3">
        <w:t>ных учреждений; проводить культурное и рекламно-пропагандистское планирование для укрепления сотрудничества общества с Правительс</w:t>
      </w:r>
      <w:r w:rsidRPr="00DF5CC3">
        <w:t>т</w:t>
      </w:r>
      <w:r w:rsidRPr="00DF5CC3">
        <w:t>вом и оценивать влияние правительственных программ и мероприятий на</w:t>
      </w:r>
      <w:r>
        <w:t xml:space="preserve"> </w:t>
      </w:r>
      <w:r w:rsidRPr="00DF5CC3">
        <w:t>общественное мнение</w:t>
      </w:r>
      <w:r>
        <w:t xml:space="preserve"> </w:t>
      </w:r>
      <w:r w:rsidRPr="00DF5CC3">
        <w:t>для о</w:t>
      </w:r>
      <w:r w:rsidRPr="00DF5CC3">
        <w:t>т</w:t>
      </w:r>
      <w:r w:rsidRPr="00DF5CC3">
        <w:t>чётности перед Кабинетом министров</w:t>
      </w:r>
      <w:r w:rsidR="00F9312D">
        <w:t>"</w:t>
      </w:r>
      <w:r w:rsidRPr="00DF5CC3">
        <w:t>.</w:t>
      </w:r>
    </w:p>
    <w:p w:rsidR="00707B48" w:rsidRDefault="00707B48" w:rsidP="00707B48">
      <w:pPr>
        <w:pStyle w:val="H1GR"/>
      </w:pPr>
      <w:r w:rsidRPr="00707B48">
        <w:tab/>
      </w:r>
      <w:r w:rsidRPr="00707B48">
        <w:tab/>
      </w:r>
      <w:r w:rsidRPr="00DF5CC3">
        <w:t>Принципы культурной политики страны</w:t>
      </w:r>
    </w:p>
    <w:p w:rsidR="00707B48" w:rsidRDefault="00707B48" w:rsidP="00707B48">
      <w:pPr>
        <w:pStyle w:val="SingleTxtGR"/>
      </w:pPr>
      <w:r w:rsidRPr="00DF5CC3">
        <w:t>441.</w:t>
      </w:r>
      <w:r w:rsidRPr="00DF5CC3">
        <w:tab/>
        <w:t>Наиболее важной и всеобъемлющей юридической мерой, принятой и</w:t>
      </w:r>
      <w:r w:rsidRPr="00DF5CC3">
        <w:t>с</w:t>
      </w:r>
      <w:r w:rsidRPr="00DF5CC3">
        <w:t>ламской Республикой Иран в отношении культурных вопросов, было утвержд</w:t>
      </w:r>
      <w:r w:rsidRPr="00DF5CC3">
        <w:t>е</w:t>
      </w:r>
      <w:r w:rsidRPr="00DF5CC3">
        <w:t xml:space="preserve">ние </w:t>
      </w:r>
      <w:r w:rsidR="00F9312D">
        <w:t>"</w:t>
      </w:r>
      <w:r w:rsidRPr="00DF5CC3">
        <w:t>принципов культурной политики страны</w:t>
      </w:r>
      <w:r w:rsidR="00F9312D">
        <w:t>"</w:t>
      </w:r>
      <w:r w:rsidRPr="00DF5CC3">
        <w:t xml:space="preserve"> Вы</w:t>
      </w:r>
      <w:r w:rsidRPr="00DF5CC3">
        <w:t>с</w:t>
      </w:r>
      <w:r w:rsidRPr="00DF5CC3">
        <w:t>шим советом по культурной революции 1 августа 1992 года. Закон был дополнен руководящими принцип</w:t>
      </w:r>
      <w:r w:rsidRPr="00DF5CC3">
        <w:t>а</w:t>
      </w:r>
      <w:r w:rsidRPr="00DF5CC3">
        <w:t>ми для работников культуры в стране и был применен в формулировке культу</w:t>
      </w:r>
      <w:r w:rsidRPr="00DF5CC3">
        <w:t>р</w:t>
      </w:r>
      <w:r w:rsidRPr="00DF5CC3">
        <w:t>ных аспектов пят</w:t>
      </w:r>
      <w:r w:rsidRPr="00DF5CC3">
        <w:t>и</w:t>
      </w:r>
      <w:r w:rsidRPr="00DF5CC3">
        <w:t>летнего плана развития. Закон основывается на принципах в отношении создания почвы для участия общества в организации своей культу</w:t>
      </w:r>
      <w:r w:rsidRPr="00DF5CC3">
        <w:t>р</w:t>
      </w:r>
      <w:r w:rsidRPr="00DF5CC3">
        <w:t>ной жизни, выявления культурных различий, сохранения и возрождения кул</w:t>
      </w:r>
      <w:r w:rsidRPr="00DF5CC3">
        <w:t>ь</w:t>
      </w:r>
      <w:r w:rsidRPr="00DF5CC3">
        <w:t>турного наследия, образования и исследований в области культуры, популяр</w:t>
      </w:r>
      <w:r w:rsidRPr="00DF5CC3">
        <w:t>и</w:t>
      </w:r>
      <w:r w:rsidRPr="00DF5CC3">
        <w:t>зации, производства и ознакомления с произведениями культуры, для повыш</w:t>
      </w:r>
      <w:r w:rsidRPr="00DF5CC3">
        <w:t>е</w:t>
      </w:r>
      <w:r w:rsidRPr="00DF5CC3">
        <w:t>ния культурного уровня общества, поддержки частных производителей в обла</w:t>
      </w:r>
      <w:r w:rsidRPr="00DF5CC3">
        <w:t>с</w:t>
      </w:r>
      <w:r w:rsidRPr="00DF5CC3">
        <w:t>ти культуры, а также в целях учреждения и расширения культурных центров, институтов и прочих культурных учреждений.</w:t>
      </w:r>
    </w:p>
    <w:p w:rsidR="00707B48" w:rsidRDefault="00707B48" w:rsidP="00707B48">
      <w:pPr>
        <w:pStyle w:val="SingleTxtGR"/>
      </w:pPr>
      <w:r w:rsidRPr="00DF5CC3">
        <w:t>442.</w:t>
      </w:r>
      <w:r w:rsidRPr="00DF5CC3">
        <w:tab/>
        <w:t>Некоторые из данных принципов предусматривают расширение возмо</w:t>
      </w:r>
      <w:r w:rsidRPr="00DF5CC3">
        <w:t>ж</w:t>
      </w:r>
      <w:r w:rsidRPr="00DF5CC3">
        <w:t>ностей для участия общественности в культурных, творческих, научных и с</w:t>
      </w:r>
      <w:r w:rsidRPr="00DF5CC3">
        <w:t>о</w:t>
      </w:r>
      <w:r w:rsidRPr="00DF5CC3">
        <w:t>циальных вопросах, а также контроль подобных м</w:t>
      </w:r>
      <w:r w:rsidRPr="00DF5CC3">
        <w:t>е</w:t>
      </w:r>
      <w:r w:rsidRPr="00DF5CC3">
        <w:t>роприятий правительством; уделение внимания вопросам культуры и искусства в деревнях с целью пов</w:t>
      </w:r>
      <w:r w:rsidRPr="00DF5CC3">
        <w:t>ы</w:t>
      </w:r>
      <w:r w:rsidRPr="00DF5CC3">
        <w:t>шения культурного уровня; переоценка исторического и национального насл</w:t>
      </w:r>
      <w:r w:rsidRPr="00DF5CC3">
        <w:t>е</w:t>
      </w:r>
      <w:r w:rsidRPr="00DF5CC3">
        <w:t>дия и традиций в ра</w:t>
      </w:r>
      <w:r w:rsidRPr="00DF5CC3">
        <w:t>з</w:t>
      </w:r>
      <w:r w:rsidRPr="00DF5CC3">
        <w:t>личных религиозных, научных, литературных, творческих и культурных областях, а также сохранение произведений, представляющих и</w:t>
      </w:r>
      <w:r w:rsidRPr="00DF5CC3">
        <w:t>с</w:t>
      </w:r>
      <w:r w:rsidRPr="00DF5CC3">
        <w:t>торическое и национальное наследие; расширение возможностей по развитию талантов и творческого потенциала, поддержка инноваций и изобретений; н</w:t>
      </w:r>
      <w:r w:rsidRPr="00DF5CC3">
        <w:t>е</w:t>
      </w:r>
      <w:r w:rsidRPr="00DF5CC3">
        <w:t>прерывные усилия, способствующие научному, культурному и технологическ</w:t>
      </w:r>
      <w:r w:rsidRPr="00DF5CC3">
        <w:t>о</w:t>
      </w:r>
      <w:r w:rsidRPr="00DF5CC3">
        <w:t>му росту общества, повсеместному п</w:t>
      </w:r>
      <w:r w:rsidRPr="00DF5CC3">
        <w:t>о</w:t>
      </w:r>
      <w:r w:rsidRPr="00DF5CC3">
        <w:t>вышению грамотности и образования; разработка эффективной политики в отношении культурных, творческих и с</w:t>
      </w:r>
      <w:r w:rsidRPr="00DF5CC3">
        <w:t>о</w:t>
      </w:r>
      <w:r w:rsidRPr="00DF5CC3">
        <w:t>циальных вопросов и создание достаточных условий и возможностей для учебы и научных исследований и применения полученных результатов во всех обла</w:t>
      </w:r>
      <w:r w:rsidRPr="00DF5CC3">
        <w:t>с</w:t>
      </w:r>
      <w:r w:rsidRPr="00DF5CC3">
        <w:t>тях; принятие всех мер по определению потенциала, нужд, физических и пс</w:t>
      </w:r>
      <w:r w:rsidRPr="00DF5CC3">
        <w:t>и</w:t>
      </w:r>
      <w:r w:rsidRPr="00DF5CC3">
        <w:t>хологических потребностей молодежи страны и создание соответственных бл</w:t>
      </w:r>
      <w:r w:rsidRPr="00DF5CC3">
        <w:t>а</w:t>
      </w:r>
      <w:r w:rsidRPr="00DF5CC3">
        <w:t>гоприятных условий для воспитания их характера в научном и религиозном плане, равно как и чувства ответственности, а также расширения непосредс</w:t>
      </w:r>
      <w:r w:rsidRPr="00DF5CC3">
        <w:t>т</w:t>
      </w:r>
      <w:r w:rsidRPr="00DF5CC3">
        <w:t>венного участия в различных о</w:t>
      </w:r>
      <w:r w:rsidRPr="00DF5CC3">
        <w:t>б</w:t>
      </w:r>
      <w:r w:rsidRPr="00DF5CC3">
        <w:t xml:space="preserve">ластях личной и социальной жизни. </w:t>
      </w:r>
    </w:p>
    <w:p w:rsidR="00707B48" w:rsidRDefault="00707B48" w:rsidP="00707B48">
      <w:pPr>
        <w:pStyle w:val="H1GR"/>
      </w:pPr>
      <w:r w:rsidRPr="00707B48">
        <w:tab/>
      </w:r>
      <w:r w:rsidRPr="00707B48">
        <w:tab/>
      </w:r>
      <w:r w:rsidRPr="00DF5CC3">
        <w:t>Культурное развитие в рамках четвертого пятилетнего плана разв</w:t>
      </w:r>
      <w:r w:rsidRPr="00DF5CC3">
        <w:t>и</w:t>
      </w:r>
      <w:r w:rsidRPr="00DF5CC3">
        <w:t>тия</w:t>
      </w:r>
    </w:p>
    <w:p w:rsidR="00707B48" w:rsidRDefault="00707B48" w:rsidP="00707B48">
      <w:pPr>
        <w:pStyle w:val="SingleTxtGR"/>
      </w:pPr>
      <w:r w:rsidRPr="00DF5CC3">
        <w:t>443.</w:t>
      </w:r>
      <w:r w:rsidRPr="00DF5CC3">
        <w:tab/>
        <w:t>Статья 98 гласит:</w:t>
      </w:r>
    </w:p>
    <w:p w:rsidR="00707B48" w:rsidRDefault="00F9312D" w:rsidP="00707B48">
      <w:pPr>
        <w:pStyle w:val="SingleTxtGR"/>
        <w:ind w:left="1701"/>
      </w:pPr>
      <w:r>
        <w:t>"</w:t>
      </w:r>
      <w:r w:rsidR="00707B48" w:rsidRPr="00DF5CC3">
        <w:t>С целью защиты и содействия развитию общественного капитала, укр</w:t>
      </w:r>
      <w:r w:rsidR="00707B48" w:rsidRPr="00DF5CC3">
        <w:t>е</w:t>
      </w:r>
      <w:r w:rsidR="00707B48" w:rsidRPr="00DF5CC3">
        <w:t>пления общественных убеждений и расширения гражданских институтов правительс</w:t>
      </w:r>
      <w:r w:rsidR="00707B48" w:rsidRPr="00DF5CC3">
        <w:t>т</w:t>
      </w:r>
      <w:r w:rsidR="00707B48" w:rsidRPr="00DF5CC3">
        <w:t>во обязуется предпринять следующие меры:</w:t>
      </w:r>
    </w:p>
    <w:p w:rsidR="00707B48" w:rsidRDefault="005E490F" w:rsidP="005E490F">
      <w:pPr>
        <w:pStyle w:val="SingleTxtGR"/>
        <w:tabs>
          <w:tab w:val="clear" w:pos="2268"/>
          <w:tab w:val="clear" w:pos="2835"/>
          <w:tab w:val="clear" w:pos="3402"/>
          <w:tab w:val="clear" w:pos="3969"/>
          <w:tab w:val="left" w:pos="567"/>
          <w:tab w:val="left" w:pos="1134"/>
          <w:tab w:val="left" w:pos="2495"/>
        </w:tabs>
        <w:ind w:left="1701"/>
      </w:pPr>
      <w:r>
        <w:t>443.1</w:t>
      </w:r>
      <w:r w:rsidR="00707B48" w:rsidRPr="00DF5CC3">
        <w:tab/>
        <w:t>Разработка механизмов оценки общественного капитала страны.</w:t>
      </w:r>
    </w:p>
    <w:p w:rsidR="00707B48" w:rsidRDefault="005E490F" w:rsidP="005E490F">
      <w:pPr>
        <w:pStyle w:val="SingleTxtGR"/>
        <w:tabs>
          <w:tab w:val="clear" w:pos="2268"/>
          <w:tab w:val="clear" w:pos="2835"/>
          <w:tab w:val="clear" w:pos="3402"/>
          <w:tab w:val="clear" w:pos="3969"/>
          <w:tab w:val="left" w:pos="567"/>
          <w:tab w:val="left" w:pos="1134"/>
          <w:tab w:val="left" w:pos="2495"/>
        </w:tabs>
        <w:ind w:left="1701"/>
      </w:pPr>
      <w:r>
        <w:t>443.2</w:t>
      </w:r>
      <w:r w:rsidR="00707B48" w:rsidRPr="00DF5CC3">
        <w:tab/>
        <w:t>Представление ежегодных отчетов по состоянию общественного капит</w:t>
      </w:r>
      <w:r w:rsidR="00707B48" w:rsidRPr="00DF5CC3">
        <w:t>а</w:t>
      </w:r>
      <w:r w:rsidR="00707B48" w:rsidRPr="00DF5CC3">
        <w:t>ла в стране и определение факторов, влияющих на него.</w:t>
      </w:r>
    </w:p>
    <w:p w:rsidR="00707B48" w:rsidRDefault="005E490F" w:rsidP="005E490F">
      <w:pPr>
        <w:pStyle w:val="SingleTxtGR"/>
        <w:tabs>
          <w:tab w:val="clear" w:pos="2268"/>
          <w:tab w:val="clear" w:pos="2835"/>
          <w:tab w:val="clear" w:pos="3402"/>
          <w:tab w:val="clear" w:pos="3969"/>
          <w:tab w:val="left" w:pos="567"/>
          <w:tab w:val="left" w:pos="1134"/>
          <w:tab w:val="left" w:pos="2495"/>
        </w:tabs>
        <w:ind w:left="1701"/>
      </w:pPr>
      <w:r>
        <w:t>443.3</w:t>
      </w:r>
      <w:r w:rsidR="00707B48" w:rsidRPr="00DF5CC3">
        <w:tab/>
        <w:t>Утверждение исполнительных механизмов, необходимых для повышения общественного капитала, включая общественное доверие, с</w:t>
      </w:r>
      <w:r w:rsidR="00707B48" w:rsidRPr="00DF5CC3">
        <w:t>о</w:t>
      </w:r>
      <w:r w:rsidR="00707B48" w:rsidRPr="00DF5CC3">
        <w:t>циальную преданность, соблюдение законов, а также личную и общес</w:t>
      </w:r>
      <w:r w:rsidR="00707B48" w:rsidRPr="00DF5CC3">
        <w:t>т</w:t>
      </w:r>
      <w:r w:rsidR="00707B48" w:rsidRPr="00DF5CC3">
        <w:t>венную созн</w:t>
      </w:r>
      <w:r w:rsidR="00707B48" w:rsidRPr="00DF5CC3">
        <w:t>а</w:t>
      </w:r>
      <w:r w:rsidR="00707B48" w:rsidRPr="00DF5CC3">
        <w:t xml:space="preserve">тельность. </w:t>
      </w:r>
    </w:p>
    <w:p w:rsidR="00707B48" w:rsidRDefault="005E490F" w:rsidP="005E490F">
      <w:pPr>
        <w:pStyle w:val="SingleTxtGR"/>
        <w:tabs>
          <w:tab w:val="clear" w:pos="2268"/>
          <w:tab w:val="clear" w:pos="2835"/>
          <w:tab w:val="clear" w:pos="3402"/>
          <w:tab w:val="clear" w:pos="3969"/>
          <w:tab w:val="left" w:pos="567"/>
          <w:tab w:val="left" w:pos="1134"/>
          <w:tab w:val="left" w:pos="2495"/>
        </w:tabs>
        <w:ind w:left="1701"/>
      </w:pPr>
      <w:r>
        <w:t>443.4</w:t>
      </w:r>
      <w:r w:rsidR="00707B48" w:rsidRPr="00DF5CC3">
        <w:tab/>
        <w:t>Ежегодная оценка степени общественной удовлетворённости и опубликование результатов изменений, произошедших в ходе обществе</w:t>
      </w:r>
      <w:r w:rsidR="00707B48" w:rsidRPr="00DF5CC3">
        <w:t>н</w:t>
      </w:r>
      <w:r w:rsidR="00707B48" w:rsidRPr="00DF5CC3">
        <w:t>ной деятельн</w:t>
      </w:r>
      <w:r w:rsidR="00707B48" w:rsidRPr="00DF5CC3">
        <w:t>о</w:t>
      </w:r>
      <w:r w:rsidR="00707B48" w:rsidRPr="00DF5CC3">
        <w:t>сти правительства.</w:t>
      </w:r>
    </w:p>
    <w:p w:rsidR="00707B48" w:rsidRDefault="005E490F" w:rsidP="005E490F">
      <w:pPr>
        <w:pStyle w:val="SingleTxtGR"/>
        <w:tabs>
          <w:tab w:val="clear" w:pos="2268"/>
          <w:tab w:val="clear" w:pos="2835"/>
          <w:tab w:val="clear" w:pos="3402"/>
          <w:tab w:val="clear" w:pos="3969"/>
          <w:tab w:val="left" w:pos="567"/>
          <w:tab w:val="left" w:pos="1134"/>
          <w:tab w:val="left" w:pos="2495"/>
        </w:tabs>
        <w:ind w:left="1701"/>
      </w:pPr>
      <w:r>
        <w:t>443.5</w:t>
      </w:r>
      <w:r w:rsidR="00707B48" w:rsidRPr="00DF5CC3">
        <w:tab/>
        <w:t>Составление и утверждение генерального плана по расширению прав и возможностей женщин и защите их прав в различных юридич</w:t>
      </w:r>
      <w:r w:rsidR="00707B48" w:rsidRPr="00DF5CC3">
        <w:t>е</w:t>
      </w:r>
      <w:r w:rsidR="00707B48" w:rsidRPr="00DF5CC3">
        <w:t>ских, социальных и экономических вопросах, а также их осуществление соответс</w:t>
      </w:r>
      <w:r w:rsidR="00707B48" w:rsidRPr="00DF5CC3">
        <w:t>т</w:t>
      </w:r>
      <w:r w:rsidR="00707B48" w:rsidRPr="00DF5CC3">
        <w:t>вующими организациями.</w:t>
      </w:r>
    </w:p>
    <w:p w:rsidR="00707B48" w:rsidRDefault="005E490F" w:rsidP="005E490F">
      <w:pPr>
        <w:pStyle w:val="SingleTxtGR"/>
        <w:tabs>
          <w:tab w:val="clear" w:pos="2268"/>
          <w:tab w:val="clear" w:pos="2835"/>
          <w:tab w:val="clear" w:pos="3402"/>
          <w:tab w:val="clear" w:pos="3969"/>
          <w:tab w:val="left" w:pos="567"/>
          <w:tab w:val="left" w:pos="1134"/>
          <w:tab w:val="left" w:pos="2495"/>
        </w:tabs>
        <w:ind w:left="1701"/>
      </w:pPr>
      <w:r>
        <w:t>443.6</w:t>
      </w:r>
      <w:r w:rsidR="00707B48" w:rsidRPr="00DF5CC3">
        <w:tab/>
        <w:t>Составление генерального плана по участию и контролю общ</w:t>
      </w:r>
      <w:r w:rsidR="00707B48" w:rsidRPr="00DF5CC3">
        <w:t>е</w:t>
      </w:r>
      <w:r w:rsidR="00707B48" w:rsidRPr="00DF5CC3">
        <w:t>ственности, неправительственных организаций и институтов, советов по вопросам Ислама в отношении устойчивого развития страны, создания почвы для расширения числа и качества гражданских учреждений за счет реализации п</w:t>
      </w:r>
      <w:r w:rsidR="00707B48" w:rsidRPr="00DF5CC3">
        <w:t>о</w:t>
      </w:r>
      <w:r w:rsidR="00707B48" w:rsidRPr="00DF5CC3">
        <w:t>литики стимулирования</w:t>
      </w:r>
      <w:r w:rsidR="00F9312D">
        <w:t>"</w:t>
      </w:r>
      <w:r w:rsidR="00707B48" w:rsidRPr="00DF5CC3">
        <w:t>.</w:t>
      </w:r>
    </w:p>
    <w:p w:rsidR="00707B48" w:rsidRDefault="00707B48" w:rsidP="00707B48">
      <w:pPr>
        <w:pStyle w:val="SingleTxtGR"/>
      </w:pPr>
      <w:r w:rsidRPr="00DF5CC3">
        <w:t>444.</w:t>
      </w:r>
      <w:r w:rsidRPr="00DF5CC3">
        <w:tab/>
        <w:t>Статья 104 гласит:</w:t>
      </w:r>
    </w:p>
    <w:p w:rsidR="00707B48" w:rsidRDefault="00F9312D" w:rsidP="00707B48">
      <w:pPr>
        <w:pStyle w:val="SingleTxtGR"/>
        <w:ind w:left="1701"/>
      </w:pPr>
      <w:r>
        <w:tab/>
        <w:t>"</w:t>
      </w:r>
      <w:r w:rsidR="00707B48" w:rsidRPr="00DF5CC3">
        <w:t>В соответствии с расцветом экономической культуры, увеличен</w:t>
      </w:r>
      <w:r w:rsidR="00707B48" w:rsidRPr="00DF5CC3">
        <w:t>и</w:t>
      </w:r>
      <w:r w:rsidR="00707B48" w:rsidRPr="00DF5CC3">
        <w:t>ем занятости и улучшением качества продукции и услуг, конкурентосп</w:t>
      </w:r>
      <w:r w:rsidR="00707B48" w:rsidRPr="00DF5CC3">
        <w:t>о</w:t>
      </w:r>
      <w:r w:rsidR="00707B48" w:rsidRPr="00DF5CC3">
        <w:t>собности, создания новых ресурсов, равномерного распределения кул</w:t>
      </w:r>
      <w:r w:rsidR="00707B48" w:rsidRPr="00DF5CC3">
        <w:t>ь</w:t>
      </w:r>
      <w:r w:rsidR="00707B48" w:rsidRPr="00DF5CC3">
        <w:t>турных продуктов и услуг, созданием подходящих условий для выхода на мировые культурные и художественные рынки, а также предоставлением достаточных возможностей для демонстрации культурной продукции, прав</w:t>
      </w:r>
      <w:r w:rsidR="00707B48" w:rsidRPr="00DF5CC3">
        <w:t>и</w:t>
      </w:r>
      <w:r w:rsidR="00707B48" w:rsidRPr="00DF5CC3">
        <w:t>тельство обязано предпринять следующие меры:</w:t>
      </w:r>
    </w:p>
    <w:p w:rsidR="00707B48" w:rsidRDefault="005E490F" w:rsidP="005E490F">
      <w:pPr>
        <w:pStyle w:val="SingleTxtGR"/>
        <w:tabs>
          <w:tab w:val="clear" w:pos="2268"/>
          <w:tab w:val="clear" w:pos="2835"/>
          <w:tab w:val="clear" w:pos="3402"/>
          <w:tab w:val="clear" w:pos="3969"/>
          <w:tab w:val="left" w:pos="567"/>
          <w:tab w:val="left" w:pos="1134"/>
          <w:tab w:val="left" w:pos="2495"/>
        </w:tabs>
        <w:ind w:left="1701"/>
      </w:pPr>
      <w:r>
        <w:t>444.1</w:t>
      </w:r>
      <w:r w:rsidR="00707B48" w:rsidRPr="00DF5CC3">
        <w:tab/>
        <w:t>Внесение поправок в законы и постановления с целью устран</w:t>
      </w:r>
      <w:r w:rsidR="00707B48" w:rsidRPr="00DF5CC3">
        <w:t>е</w:t>
      </w:r>
      <w:r w:rsidR="00707B48" w:rsidRPr="00DF5CC3">
        <w:t>ния монополий, стимулирования конкуренции и создания основы для участия общественных, неправительственных и профессиональных орг</w:t>
      </w:r>
      <w:r w:rsidR="00707B48" w:rsidRPr="00DF5CC3">
        <w:t>а</w:t>
      </w:r>
      <w:r w:rsidR="00707B48" w:rsidRPr="00DF5CC3">
        <w:t>низаций в кул</w:t>
      </w:r>
      <w:r w:rsidR="00707B48" w:rsidRPr="00DF5CC3">
        <w:t>ь</w:t>
      </w:r>
      <w:r w:rsidR="00707B48" w:rsidRPr="00DF5CC3">
        <w:t>турных и художественных делах.</w:t>
      </w:r>
    </w:p>
    <w:p w:rsidR="00707B48" w:rsidRDefault="005E490F" w:rsidP="005E490F">
      <w:pPr>
        <w:pStyle w:val="SingleTxtGR"/>
        <w:tabs>
          <w:tab w:val="clear" w:pos="2268"/>
          <w:tab w:val="clear" w:pos="2835"/>
          <w:tab w:val="clear" w:pos="3402"/>
          <w:tab w:val="clear" w:pos="3969"/>
          <w:tab w:val="left" w:pos="567"/>
          <w:tab w:val="left" w:pos="1134"/>
          <w:tab w:val="left" w:pos="2495"/>
        </w:tabs>
        <w:ind w:left="1701"/>
      </w:pPr>
      <w:r>
        <w:t>444.2</w:t>
      </w:r>
      <w:r w:rsidR="00707B48" w:rsidRPr="00DF5CC3">
        <w:tab/>
        <w:t>Принятие правовых мер, необходимых для создания неправ</w:t>
      </w:r>
      <w:r w:rsidR="00707B48" w:rsidRPr="00DF5CC3">
        <w:t>и</w:t>
      </w:r>
      <w:r w:rsidR="00707B48" w:rsidRPr="00DF5CC3">
        <w:t>тельственных гарантийных фондов, нацеленных на предоставление п</w:t>
      </w:r>
      <w:r w:rsidR="00707B48" w:rsidRPr="00DF5CC3">
        <w:t>о</w:t>
      </w:r>
      <w:r w:rsidR="00707B48" w:rsidRPr="00DF5CC3">
        <w:t>мощи в производстве, распространении и экспорте культурной, худож</w:t>
      </w:r>
      <w:r w:rsidR="00707B48" w:rsidRPr="00DF5CC3">
        <w:t>е</w:t>
      </w:r>
      <w:r w:rsidR="00707B48" w:rsidRPr="00DF5CC3">
        <w:t>ственной, кинематографической, печатной и спортивной продукции на национальном и междун</w:t>
      </w:r>
      <w:r w:rsidR="00707B48" w:rsidRPr="00DF5CC3">
        <w:t>а</w:t>
      </w:r>
      <w:r w:rsidR="00707B48" w:rsidRPr="00DF5CC3">
        <w:t>родном уровнях.</w:t>
      </w:r>
    </w:p>
    <w:p w:rsidR="00707B48" w:rsidRDefault="005E490F" w:rsidP="005E490F">
      <w:pPr>
        <w:pStyle w:val="SingleTxtGR"/>
        <w:tabs>
          <w:tab w:val="clear" w:pos="2268"/>
          <w:tab w:val="clear" w:pos="2835"/>
          <w:tab w:val="clear" w:pos="3402"/>
          <w:tab w:val="clear" w:pos="3969"/>
          <w:tab w:val="left" w:pos="567"/>
          <w:tab w:val="left" w:pos="1134"/>
          <w:tab w:val="left" w:pos="2495"/>
        </w:tabs>
        <w:ind w:left="1701"/>
      </w:pPr>
      <w:r>
        <w:t>444.3</w:t>
      </w:r>
      <w:r w:rsidR="00707B48" w:rsidRPr="00DF5CC3">
        <w:tab/>
        <w:t>Определение и увеличение доли значимости культуры в соотве</w:t>
      </w:r>
      <w:r w:rsidR="00707B48" w:rsidRPr="00DF5CC3">
        <w:t>т</w:t>
      </w:r>
      <w:r w:rsidR="00707B48" w:rsidRPr="00DF5CC3">
        <w:t>ствии с конкретными показателями национальной экономики и учетом надлежащего годового темпа роста в бюджетном законодательстве с ц</w:t>
      </w:r>
      <w:r w:rsidR="00707B48" w:rsidRPr="00DF5CC3">
        <w:t>е</w:t>
      </w:r>
      <w:r w:rsidR="00707B48" w:rsidRPr="00DF5CC3">
        <w:t>лью достижения национальных стандартов, которые должны быть утве</w:t>
      </w:r>
      <w:r w:rsidR="00707B48" w:rsidRPr="00DF5CC3">
        <w:t>р</w:t>
      </w:r>
      <w:r w:rsidR="00707B48" w:rsidRPr="00DF5CC3">
        <w:t>ждены правительством в течение первого года выполнения четвертого плана развития.</w:t>
      </w:r>
    </w:p>
    <w:p w:rsidR="00707B48" w:rsidRDefault="005E490F" w:rsidP="005E490F">
      <w:pPr>
        <w:pStyle w:val="SingleTxtGR"/>
        <w:tabs>
          <w:tab w:val="clear" w:pos="2268"/>
          <w:tab w:val="clear" w:pos="2835"/>
          <w:tab w:val="clear" w:pos="3402"/>
          <w:tab w:val="clear" w:pos="3969"/>
          <w:tab w:val="left" w:pos="567"/>
          <w:tab w:val="left" w:pos="1134"/>
          <w:tab w:val="left" w:pos="2495"/>
        </w:tabs>
        <w:ind w:left="1701"/>
      </w:pPr>
      <w:r>
        <w:t>444.4</w:t>
      </w:r>
      <w:r w:rsidR="00707B48" w:rsidRPr="00DF5CC3">
        <w:tab/>
        <w:t>Утверждение и объявление в различных регионах страны о ста</w:t>
      </w:r>
      <w:r w:rsidR="00707B48" w:rsidRPr="00DF5CC3">
        <w:t>н</w:t>
      </w:r>
      <w:r w:rsidR="00707B48" w:rsidRPr="00DF5CC3">
        <w:t>дартах использования культурных, художественных, спортивных и тур</w:t>
      </w:r>
      <w:r w:rsidR="00707B48" w:rsidRPr="00DF5CC3">
        <w:t>и</w:t>
      </w:r>
      <w:r w:rsidR="00707B48" w:rsidRPr="00DF5CC3">
        <w:t>стических помещений, а также о ежегодном выделении и распределении средств национальных и провинциальных фондов в качестве расходных статей</w:t>
      </w:r>
      <w:r w:rsidR="00707B48">
        <w:t xml:space="preserve"> </w:t>
      </w:r>
      <w:r w:rsidR="00707B48" w:rsidRPr="00DF5CC3">
        <w:t>соответствующих программ на протяжении всего 4-ого плана ра</w:t>
      </w:r>
      <w:r w:rsidR="00707B48" w:rsidRPr="00DF5CC3">
        <w:t>з</w:t>
      </w:r>
      <w:r w:rsidR="00707B48" w:rsidRPr="00DF5CC3">
        <w:t>вития, с целью достижения целей и стандартов в соответствии с показ</w:t>
      </w:r>
      <w:r w:rsidR="00707B48" w:rsidRPr="00DF5CC3">
        <w:t>а</w:t>
      </w:r>
      <w:r w:rsidR="00707B48" w:rsidRPr="00DF5CC3">
        <w:t>телями первого года 4-ого плана развития, которые будут одобрены каб</w:t>
      </w:r>
      <w:r w:rsidR="00707B48" w:rsidRPr="00DF5CC3">
        <w:t>и</w:t>
      </w:r>
      <w:r w:rsidR="00707B48" w:rsidRPr="00DF5CC3">
        <w:t>нетом министров.</w:t>
      </w:r>
    </w:p>
    <w:p w:rsidR="00707B48" w:rsidRDefault="005E490F" w:rsidP="005E490F">
      <w:pPr>
        <w:pStyle w:val="SingleTxtGR"/>
        <w:tabs>
          <w:tab w:val="clear" w:pos="2268"/>
          <w:tab w:val="clear" w:pos="2835"/>
          <w:tab w:val="clear" w:pos="3402"/>
          <w:tab w:val="clear" w:pos="3969"/>
          <w:tab w:val="left" w:pos="567"/>
          <w:tab w:val="left" w:pos="1134"/>
          <w:tab w:val="left" w:pos="2495"/>
        </w:tabs>
        <w:ind w:left="1701"/>
      </w:pPr>
      <w:r>
        <w:t>444.5</w:t>
      </w:r>
      <w:r w:rsidR="00707B48" w:rsidRPr="00DF5CC3">
        <w:tab/>
        <w:t>Расширение структуры и инфраструктуры, необходимой для ро</w:t>
      </w:r>
      <w:r w:rsidR="00707B48" w:rsidRPr="00DF5CC3">
        <w:t>с</w:t>
      </w:r>
      <w:r w:rsidR="00707B48" w:rsidRPr="00DF5CC3">
        <w:t>та производства и распределения культурной, художественной и спорти</w:t>
      </w:r>
      <w:r w:rsidR="00707B48" w:rsidRPr="00DF5CC3">
        <w:t>в</w:t>
      </w:r>
      <w:r w:rsidR="00707B48" w:rsidRPr="00DF5CC3">
        <w:t>ной продукции частным и кооперативным секторами, с учетом соответс</w:t>
      </w:r>
      <w:r w:rsidR="00707B48" w:rsidRPr="00DF5CC3">
        <w:t>т</w:t>
      </w:r>
      <w:r w:rsidR="00707B48" w:rsidRPr="00DF5CC3">
        <w:t>вующих пр</w:t>
      </w:r>
      <w:r w:rsidR="00707B48" w:rsidRPr="00DF5CC3">
        <w:t>и</w:t>
      </w:r>
      <w:r w:rsidR="00707B48" w:rsidRPr="00DF5CC3">
        <w:t>оритетов.</w:t>
      </w:r>
    </w:p>
    <w:p w:rsidR="00707B48" w:rsidRDefault="005E490F" w:rsidP="005E490F">
      <w:pPr>
        <w:pStyle w:val="SingleTxtGR"/>
        <w:tabs>
          <w:tab w:val="clear" w:pos="2268"/>
          <w:tab w:val="clear" w:pos="2835"/>
          <w:tab w:val="clear" w:pos="3402"/>
          <w:tab w:val="clear" w:pos="3969"/>
          <w:tab w:val="left" w:pos="567"/>
          <w:tab w:val="left" w:pos="1134"/>
          <w:tab w:val="left" w:pos="2495"/>
        </w:tabs>
        <w:ind w:left="1701"/>
      </w:pPr>
      <w:r>
        <w:t>444.6</w:t>
      </w:r>
      <w:r w:rsidR="00707B48" w:rsidRPr="00DF5CC3">
        <w:tab/>
        <w:t>Предоставление специальных возможностей по импорту сырь</w:t>
      </w:r>
      <w:r w:rsidR="00707B48" w:rsidRPr="00DF5CC3">
        <w:t>е</w:t>
      </w:r>
      <w:r w:rsidR="00707B48" w:rsidRPr="00DF5CC3">
        <w:t>вых материалов, деталей и оборудования, необходимых отраслям пр</w:t>
      </w:r>
      <w:r w:rsidR="00707B48" w:rsidRPr="00DF5CC3">
        <w:t>о</w:t>
      </w:r>
      <w:r w:rsidR="00707B48" w:rsidRPr="00DF5CC3">
        <w:t>мышленности, связанным с областью культуры, с целью улучшения кач</w:t>
      </w:r>
      <w:r w:rsidR="00707B48" w:rsidRPr="00DF5CC3">
        <w:t>е</w:t>
      </w:r>
      <w:r w:rsidR="00707B48" w:rsidRPr="00DF5CC3">
        <w:t>ства продукции и поощрения экспорта культурной, художественной и спортивной продукции в ме</w:t>
      </w:r>
      <w:r w:rsidR="00707B48" w:rsidRPr="00DF5CC3">
        <w:t>ж</w:t>
      </w:r>
      <w:r w:rsidR="00707B48" w:rsidRPr="00DF5CC3">
        <w:t>дународном масштабе.</w:t>
      </w:r>
    </w:p>
    <w:p w:rsidR="00707B48" w:rsidRDefault="005E490F" w:rsidP="005E490F">
      <w:pPr>
        <w:pStyle w:val="SingleTxtGR"/>
        <w:tabs>
          <w:tab w:val="clear" w:pos="2268"/>
          <w:tab w:val="clear" w:pos="2835"/>
          <w:tab w:val="clear" w:pos="3402"/>
          <w:tab w:val="clear" w:pos="3969"/>
          <w:tab w:val="left" w:pos="567"/>
          <w:tab w:val="left" w:pos="1134"/>
          <w:tab w:val="left" w:pos="2495"/>
        </w:tabs>
        <w:ind w:left="1701"/>
      </w:pPr>
      <w:r>
        <w:t>444.7</w:t>
      </w:r>
      <w:r w:rsidR="00707B48" w:rsidRPr="00DF5CC3">
        <w:tab/>
        <w:t>Создание системы информационно-технического обеспечения в сфере культуры, отдавая преимущество детям, учащимся и студентам униве</w:t>
      </w:r>
      <w:r w:rsidR="00707B48" w:rsidRPr="00DF5CC3">
        <w:t>р</w:t>
      </w:r>
      <w:r w:rsidR="00707B48" w:rsidRPr="00DF5CC3">
        <w:t>ситетов, основанной на принципе замены системы субсидирования с произво</w:t>
      </w:r>
      <w:r w:rsidR="00707B48" w:rsidRPr="00DF5CC3">
        <w:t>д</w:t>
      </w:r>
      <w:r w:rsidR="00707B48" w:rsidRPr="00DF5CC3">
        <w:t>ственной на потребительскую для всех слоев населения, а также для приобретения кул</w:t>
      </w:r>
      <w:r w:rsidR="00707B48" w:rsidRPr="00DF5CC3">
        <w:t>ь</w:t>
      </w:r>
      <w:r w:rsidR="00707B48" w:rsidRPr="00DF5CC3">
        <w:t>турной продукции.</w:t>
      </w:r>
    </w:p>
    <w:p w:rsidR="00707B48" w:rsidRDefault="005E490F" w:rsidP="005E490F">
      <w:pPr>
        <w:pStyle w:val="SingleTxtGR"/>
        <w:tabs>
          <w:tab w:val="clear" w:pos="2268"/>
          <w:tab w:val="clear" w:pos="2835"/>
          <w:tab w:val="clear" w:pos="3402"/>
          <w:tab w:val="clear" w:pos="3969"/>
          <w:tab w:val="left" w:pos="567"/>
          <w:tab w:val="left" w:pos="1134"/>
          <w:tab w:val="left" w:pos="2495"/>
        </w:tabs>
        <w:ind w:left="1701"/>
      </w:pPr>
      <w:r>
        <w:t>444.8</w:t>
      </w:r>
      <w:r w:rsidR="00707B48" w:rsidRPr="00DF5CC3">
        <w:tab/>
        <w:t>Поддержка либо сотрудничество с художниками и владельцами, собирающимися открывать выставки своих собственных произведений искусства или библиотеки, с использованием государственных помещ</w:t>
      </w:r>
      <w:r w:rsidR="00707B48" w:rsidRPr="00DF5CC3">
        <w:t>е</w:t>
      </w:r>
      <w:r w:rsidR="00707B48" w:rsidRPr="00DF5CC3">
        <w:t>ний на условиях аренды и при содействии Министерства культуры и и</w:t>
      </w:r>
      <w:r w:rsidR="00707B48" w:rsidRPr="00DF5CC3">
        <w:t>с</w:t>
      </w:r>
      <w:r w:rsidR="00707B48" w:rsidRPr="00DF5CC3">
        <w:t>ламской ориентации, Министерства жилищного строительства и горо</w:t>
      </w:r>
      <w:r w:rsidR="00707B48" w:rsidRPr="00DF5CC3">
        <w:t>д</w:t>
      </w:r>
      <w:r w:rsidR="00707B48" w:rsidRPr="00DF5CC3">
        <w:t>ского развития и всех муниципалитетов и соответс</w:t>
      </w:r>
      <w:r w:rsidR="00707B48" w:rsidRPr="00DF5CC3">
        <w:t>т</w:t>
      </w:r>
      <w:r w:rsidR="00707B48" w:rsidRPr="00DF5CC3">
        <w:t>вующих организаций.</w:t>
      </w:r>
    </w:p>
    <w:p w:rsidR="00707B48" w:rsidRDefault="005E490F" w:rsidP="005E490F">
      <w:pPr>
        <w:pStyle w:val="SingleTxtGR"/>
        <w:tabs>
          <w:tab w:val="clear" w:pos="2268"/>
          <w:tab w:val="clear" w:pos="2835"/>
          <w:tab w:val="clear" w:pos="3402"/>
          <w:tab w:val="clear" w:pos="3969"/>
          <w:tab w:val="left" w:pos="567"/>
          <w:tab w:val="left" w:pos="1134"/>
          <w:tab w:val="left" w:pos="2495"/>
        </w:tabs>
        <w:ind w:left="1701"/>
      </w:pPr>
      <w:r>
        <w:t>444.9</w:t>
      </w:r>
      <w:r w:rsidR="00707B48" w:rsidRPr="00DF5CC3">
        <w:tab/>
        <w:t>Предоставление помощи физическим и юридическим лицам, к</w:t>
      </w:r>
      <w:r w:rsidR="00707B48" w:rsidRPr="00DF5CC3">
        <w:t>о</w:t>
      </w:r>
      <w:r w:rsidR="00707B48" w:rsidRPr="00DF5CC3">
        <w:t>торые в рамках принятых решений Высшего совета по культурной рев</w:t>
      </w:r>
      <w:r w:rsidR="00707B48" w:rsidRPr="00DF5CC3">
        <w:t>о</w:t>
      </w:r>
      <w:r w:rsidR="00707B48" w:rsidRPr="00DF5CC3">
        <w:t>люции принимают активное участие в расширении культурной, худож</w:t>
      </w:r>
      <w:r w:rsidR="00707B48" w:rsidRPr="00DF5CC3">
        <w:t>е</w:t>
      </w:r>
      <w:r w:rsidR="00707B48" w:rsidRPr="00DF5CC3">
        <w:t>ственной и печатной сферы в мире электроники и Интернета, особенно, в предоставлении необходимых условий для создания сайтов по электро</w:t>
      </w:r>
      <w:r w:rsidR="00707B48" w:rsidRPr="00DF5CC3">
        <w:t>н</w:t>
      </w:r>
      <w:r w:rsidR="00707B48" w:rsidRPr="00DF5CC3">
        <w:t>ному распространению информации с культурным, религиозным, истор</w:t>
      </w:r>
      <w:r w:rsidR="00707B48" w:rsidRPr="00DF5CC3">
        <w:t>и</w:t>
      </w:r>
      <w:r w:rsidR="00707B48" w:rsidRPr="00DF5CC3">
        <w:t>ческим и научным содержан</w:t>
      </w:r>
      <w:r w:rsidR="00707B48" w:rsidRPr="00DF5CC3">
        <w:t>и</w:t>
      </w:r>
      <w:r w:rsidR="00707B48" w:rsidRPr="00DF5CC3">
        <w:t>ем на персидском языке с соблюдением правил персидской письменности различными исполнительными сект</w:t>
      </w:r>
      <w:r w:rsidR="00707B48" w:rsidRPr="00DF5CC3">
        <w:t>о</w:t>
      </w:r>
      <w:r w:rsidR="00707B48" w:rsidRPr="00DF5CC3">
        <w:t>рами страны для общественного пользования и создание необходимых условий для работы Иранской вещательной организации (IRIB) в получ</w:t>
      </w:r>
      <w:r w:rsidR="00707B48" w:rsidRPr="00DF5CC3">
        <w:t>е</w:t>
      </w:r>
      <w:r w:rsidR="00707B48" w:rsidRPr="00DF5CC3">
        <w:t>нии аудио- и видеопрограмм через кабельные информационные сети и спутниковые каналы связи, в соответствии с правилами Иранской вещ</w:t>
      </w:r>
      <w:r w:rsidR="00707B48" w:rsidRPr="00DF5CC3">
        <w:t>а</w:t>
      </w:r>
      <w:r w:rsidR="00707B48" w:rsidRPr="00DF5CC3">
        <w:t>тельной организации (IRIB).</w:t>
      </w:r>
    </w:p>
    <w:p w:rsidR="00707B48" w:rsidRDefault="005E490F" w:rsidP="005E490F">
      <w:pPr>
        <w:pStyle w:val="SingleTxtGR"/>
        <w:tabs>
          <w:tab w:val="clear" w:pos="2268"/>
          <w:tab w:val="clear" w:pos="2835"/>
          <w:tab w:val="clear" w:pos="3402"/>
          <w:tab w:val="clear" w:pos="3969"/>
          <w:tab w:val="left" w:pos="567"/>
          <w:tab w:val="left" w:pos="1134"/>
          <w:tab w:val="left" w:pos="2495"/>
        </w:tabs>
        <w:ind w:left="1701"/>
      </w:pPr>
      <w:r>
        <w:t>444.10</w:t>
      </w:r>
      <w:r>
        <w:tab/>
      </w:r>
      <w:r w:rsidR="00707B48" w:rsidRPr="00DF5CC3">
        <w:t>Правительству даны полномочия выделять 0,5% бюджета орг</w:t>
      </w:r>
      <w:r w:rsidR="00707B48" w:rsidRPr="00DF5CC3">
        <w:t>а</w:t>
      </w:r>
      <w:r w:rsidR="00707B48" w:rsidRPr="00DF5CC3">
        <w:t>низаций, указанных в статье 160 закона, с разрешения главы организ</w:t>
      </w:r>
      <w:r w:rsidR="00707B48" w:rsidRPr="00DF5CC3">
        <w:t>а</w:t>
      </w:r>
      <w:r w:rsidR="00707B48" w:rsidRPr="00DF5CC3">
        <w:t>ции на культурные, художественные, кинематографические и печатные дела, н</w:t>
      </w:r>
      <w:r w:rsidR="00707B48" w:rsidRPr="00DF5CC3">
        <w:t>а</w:t>
      </w:r>
      <w:r w:rsidR="00707B48" w:rsidRPr="00DF5CC3">
        <w:t>правленные на</w:t>
      </w:r>
      <w:r w:rsidR="00707B48">
        <w:t xml:space="preserve"> </w:t>
      </w:r>
      <w:r w:rsidR="00707B48" w:rsidRPr="00DF5CC3">
        <w:t>укрепление исламской этики и знаний среди работников этих орг</w:t>
      </w:r>
      <w:r w:rsidR="00707B48" w:rsidRPr="00DF5CC3">
        <w:t>а</w:t>
      </w:r>
      <w:r w:rsidR="00707B48" w:rsidRPr="00DF5CC3">
        <w:t>низаций.</w:t>
      </w:r>
      <w:r w:rsidR="00707B48">
        <w:t xml:space="preserve"> </w:t>
      </w:r>
    </w:p>
    <w:p w:rsidR="00707B48" w:rsidRDefault="005E490F" w:rsidP="005E490F">
      <w:pPr>
        <w:pStyle w:val="SingleTxtGR"/>
        <w:tabs>
          <w:tab w:val="clear" w:pos="2268"/>
          <w:tab w:val="clear" w:pos="2835"/>
          <w:tab w:val="clear" w:pos="3402"/>
          <w:tab w:val="clear" w:pos="3969"/>
          <w:tab w:val="left" w:pos="567"/>
          <w:tab w:val="left" w:pos="1134"/>
          <w:tab w:val="left" w:pos="2495"/>
        </w:tabs>
        <w:ind w:left="1701"/>
      </w:pPr>
      <w:r>
        <w:t>444.11</w:t>
      </w:r>
      <w:r>
        <w:tab/>
      </w:r>
      <w:r w:rsidR="00707B48" w:rsidRPr="00DF5CC3">
        <w:t>Правила выполнения данного пункта будут составлены сотру</w:t>
      </w:r>
      <w:r w:rsidR="00707B48" w:rsidRPr="00DF5CC3">
        <w:t>д</w:t>
      </w:r>
      <w:r w:rsidR="00707B48" w:rsidRPr="00DF5CC3">
        <w:t>никами Министерства культуры и исламской ориентации, а также Орг</w:t>
      </w:r>
      <w:r w:rsidR="00707B48" w:rsidRPr="00DF5CC3">
        <w:t>а</w:t>
      </w:r>
      <w:r w:rsidR="00707B48" w:rsidRPr="00DF5CC3">
        <w:t>низацией планирования и управления для последующего утверждения кабинетом мин</w:t>
      </w:r>
      <w:r w:rsidR="00707B48" w:rsidRPr="00DF5CC3">
        <w:t>и</w:t>
      </w:r>
      <w:r w:rsidR="00707B48" w:rsidRPr="00DF5CC3">
        <w:t>стров.</w:t>
      </w:r>
    </w:p>
    <w:p w:rsidR="00707B48" w:rsidRDefault="005E490F" w:rsidP="005E490F">
      <w:pPr>
        <w:pStyle w:val="SingleTxtGR"/>
        <w:tabs>
          <w:tab w:val="clear" w:pos="2268"/>
          <w:tab w:val="clear" w:pos="2835"/>
          <w:tab w:val="clear" w:pos="3402"/>
          <w:tab w:val="clear" w:pos="3969"/>
          <w:tab w:val="left" w:pos="567"/>
          <w:tab w:val="left" w:pos="1134"/>
          <w:tab w:val="left" w:pos="2495"/>
        </w:tabs>
        <w:ind w:left="1701"/>
      </w:pPr>
      <w:r>
        <w:t>444.12</w:t>
      </w:r>
      <w:r>
        <w:tab/>
      </w:r>
      <w:r w:rsidR="00707B48" w:rsidRPr="00DF5CC3">
        <w:t>В соответствии с демографическими, социальными, культурн</w:t>
      </w:r>
      <w:r w:rsidR="00707B48" w:rsidRPr="00DF5CC3">
        <w:t>ы</w:t>
      </w:r>
      <w:r w:rsidR="00707B48" w:rsidRPr="00DF5CC3">
        <w:t>ми характеристиками, а также минимальными требования к применению, принять меры в сотрудничестве с частным и кооперативным секторами, муниципалитетами и общественностью по созданию во всех гор</w:t>
      </w:r>
      <w:r w:rsidR="00707B48" w:rsidRPr="00DF5CC3">
        <w:t>о</w:t>
      </w:r>
      <w:r w:rsidR="00707B48" w:rsidRPr="00DF5CC3">
        <w:t>дах культурных и художественных учреждений, таких, как центральные би</w:t>
      </w:r>
      <w:r w:rsidR="00707B48" w:rsidRPr="00DF5CC3">
        <w:t>б</w:t>
      </w:r>
      <w:r w:rsidR="00707B48" w:rsidRPr="00DF5CC3">
        <w:t>лиотеки, площадки для культурных и творческих мероприятий, кинем</w:t>
      </w:r>
      <w:r w:rsidR="00707B48" w:rsidRPr="00DF5CC3">
        <w:t>а</w:t>
      </w:r>
      <w:r w:rsidR="00707B48" w:rsidRPr="00DF5CC3">
        <w:t>тографические комплексы, музеи современного искусства и залы для проведения постоянных культурных и худ</w:t>
      </w:r>
      <w:r w:rsidR="00707B48" w:rsidRPr="00DF5CC3">
        <w:t>о</w:t>
      </w:r>
      <w:r w:rsidR="00707B48" w:rsidRPr="00DF5CC3">
        <w:t>жественных выставок, к концу четвертого плана развития.</w:t>
      </w:r>
    </w:p>
    <w:p w:rsidR="00707B48" w:rsidRDefault="005E490F" w:rsidP="005E490F">
      <w:pPr>
        <w:pStyle w:val="SingleTxtGR"/>
        <w:tabs>
          <w:tab w:val="clear" w:pos="2268"/>
          <w:tab w:val="clear" w:pos="2835"/>
          <w:tab w:val="clear" w:pos="3402"/>
          <w:tab w:val="clear" w:pos="3969"/>
          <w:tab w:val="left" w:pos="567"/>
          <w:tab w:val="left" w:pos="1134"/>
          <w:tab w:val="left" w:pos="2495"/>
        </w:tabs>
        <w:ind w:left="1701"/>
      </w:pPr>
      <w:r>
        <w:t>444.13</w:t>
      </w:r>
      <w:r>
        <w:tab/>
      </w:r>
      <w:r w:rsidR="00707B48" w:rsidRPr="00DF5CC3">
        <w:t>Предоставить средства на покрытие 50 процентов расходов по завершению недостроенных культурных и художественных центров нег</w:t>
      </w:r>
      <w:r w:rsidR="00707B48" w:rsidRPr="00DF5CC3">
        <w:t>о</w:t>
      </w:r>
      <w:r w:rsidR="00707B48" w:rsidRPr="00DF5CC3">
        <w:t>сударственного сектора, чье введение в эксплуатацию необходимо общ</w:t>
      </w:r>
      <w:r w:rsidR="00707B48" w:rsidRPr="00DF5CC3">
        <w:t>е</w:t>
      </w:r>
      <w:r w:rsidR="00707B48" w:rsidRPr="00DF5CC3">
        <w:t>ству, в соответствии с постановлением кабинета министров. В сл</w:t>
      </w:r>
      <w:r w:rsidR="00707B48" w:rsidRPr="00DF5CC3">
        <w:t>у</w:t>
      </w:r>
      <w:r w:rsidR="00707B48" w:rsidRPr="00DF5CC3">
        <w:t>чае преобразования данных центров из государственных в частные средства должны быть возвр</w:t>
      </w:r>
      <w:r w:rsidR="00707B48" w:rsidRPr="00DF5CC3">
        <w:t>а</w:t>
      </w:r>
      <w:r w:rsidR="00707B48" w:rsidRPr="00DF5CC3">
        <w:t>щены по текущим ставкам.</w:t>
      </w:r>
    </w:p>
    <w:p w:rsidR="00707B48" w:rsidRDefault="005E490F" w:rsidP="005E490F">
      <w:pPr>
        <w:pStyle w:val="SingleTxtGR"/>
        <w:tabs>
          <w:tab w:val="clear" w:pos="2268"/>
          <w:tab w:val="clear" w:pos="2835"/>
          <w:tab w:val="clear" w:pos="3402"/>
          <w:tab w:val="clear" w:pos="3969"/>
          <w:tab w:val="left" w:pos="567"/>
          <w:tab w:val="left" w:pos="1134"/>
          <w:tab w:val="left" w:pos="2495"/>
        </w:tabs>
        <w:ind w:left="1701"/>
      </w:pPr>
      <w:r>
        <w:t>444.14</w:t>
      </w:r>
      <w:r>
        <w:tab/>
      </w:r>
      <w:r w:rsidR="00707B48" w:rsidRPr="00DF5CC3">
        <w:t>Все организации с учетом положений статьи 160 данного закона обязаны предоставлять помещения для проведения культурных, худож</w:t>
      </w:r>
      <w:r w:rsidR="00707B48" w:rsidRPr="00DF5CC3">
        <w:t>е</w:t>
      </w:r>
      <w:r w:rsidR="00707B48" w:rsidRPr="00DF5CC3">
        <w:t>ственных и спортивных мероприятий, в соответствии с постановл</w:t>
      </w:r>
      <w:r w:rsidR="00707B48" w:rsidRPr="00DF5CC3">
        <w:t>е</w:t>
      </w:r>
      <w:r w:rsidR="00707B48" w:rsidRPr="00DF5CC3">
        <w:t>нием, которое будет утверждено кабинетом министров в случае поступление заявок на использование помещений для культурных, художественных или спортивных ц</w:t>
      </w:r>
      <w:r w:rsidR="00707B48" w:rsidRPr="00DF5CC3">
        <w:t>е</w:t>
      </w:r>
      <w:r w:rsidR="00707B48" w:rsidRPr="00DF5CC3">
        <w:t>лей</w:t>
      </w:r>
      <w:r w:rsidR="00F9312D">
        <w:t>"</w:t>
      </w:r>
      <w:r w:rsidR="00707B48" w:rsidRPr="00DF5CC3">
        <w:t>.</w:t>
      </w:r>
    </w:p>
    <w:p w:rsidR="00707B48" w:rsidRDefault="00707B48" w:rsidP="00707B48">
      <w:pPr>
        <w:pStyle w:val="SingleTxtGR"/>
      </w:pPr>
      <w:r w:rsidRPr="00DF5CC3">
        <w:t>445.</w:t>
      </w:r>
      <w:r w:rsidRPr="00DF5CC3">
        <w:tab/>
        <w:t>Статья 105 гласит:</w:t>
      </w:r>
    </w:p>
    <w:p w:rsidR="00707B48" w:rsidRDefault="00707B48" w:rsidP="00707B48">
      <w:pPr>
        <w:pStyle w:val="SingleTxtGR"/>
        <w:ind w:left="1701" w:hanging="567"/>
      </w:pPr>
      <w:r w:rsidRPr="005E490F">
        <w:tab/>
      </w:r>
      <w:r w:rsidR="00F9312D">
        <w:tab/>
        <w:t>"</w:t>
      </w:r>
      <w:r w:rsidRPr="00DF5CC3">
        <w:t>Статьи 156, 161 и пункт А статьи 162 третьего плана экономич</w:t>
      </w:r>
      <w:r w:rsidRPr="00DF5CC3">
        <w:t>е</w:t>
      </w:r>
      <w:r w:rsidRPr="00DF5CC3">
        <w:t>ского, социального и культурного развития Исламской Республики Иран, одобренного 6 апреля 2000 года, а также дополнения, внесённые в че</w:t>
      </w:r>
      <w:r w:rsidRPr="00DF5CC3">
        <w:t>т</w:t>
      </w:r>
      <w:r w:rsidRPr="00DF5CC3">
        <w:t>вертый экономический, социальный и культурный план развития Исла</w:t>
      </w:r>
      <w:r w:rsidRPr="00DF5CC3">
        <w:t>м</w:t>
      </w:r>
      <w:r w:rsidRPr="00DF5CC3">
        <w:t>ской Ре</w:t>
      </w:r>
      <w:r w:rsidRPr="00DF5CC3">
        <w:t>с</w:t>
      </w:r>
      <w:r w:rsidRPr="00DF5CC3">
        <w:t>публики Иран (2005-2009 гг.) приняты к сведению</w:t>
      </w:r>
      <w:r w:rsidR="00F9312D">
        <w:t>"</w:t>
      </w:r>
      <w:r w:rsidRPr="00DF5CC3">
        <w:t>.</w:t>
      </w:r>
    </w:p>
    <w:p w:rsidR="00707B48" w:rsidRDefault="00707B48" w:rsidP="00707B48">
      <w:pPr>
        <w:pStyle w:val="SingleTxtGR"/>
      </w:pPr>
      <w:r w:rsidRPr="00DF5CC3">
        <w:t>446.</w:t>
      </w:r>
      <w:r w:rsidRPr="00DF5CC3">
        <w:tab/>
        <w:t>Статья 156 третьего плана развития гласит:</w:t>
      </w:r>
    </w:p>
    <w:p w:rsidR="00707B48" w:rsidRDefault="00F9312D" w:rsidP="00707B48">
      <w:pPr>
        <w:pStyle w:val="SingleTxtGR"/>
        <w:ind w:left="1701"/>
      </w:pPr>
      <w:r>
        <w:tab/>
        <w:t>"</w:t>
      </w:r>
      <w:r w:rsidR="00707B48" w:rsidRPr="00DF5CC3">
        <w:t>Для того чтобы воспользоваться потенциалом исламских горо</w:t>
      </w:r>
      <w:r w:rsidR="00707B48" w:rsidRPr="00DF5CC3">
        <w:t>д</w:t>
      </w:r>
      <w:r w:rsidR="00707B48" w:rsidRPr="00DF5CC3">
        <w:t>ских и сельских советов в проведении религиозных и культурных мер</w:t>
      </w:r>
      <w:r w:rsidR="00707B48" w:rsidRPr="00DF5CC3">
        <w:t>о</w:t>
      </w:r>
      <w:r w:rsidR="00707B48" w:rsidRPr="00DF5CC3">
        <w:t>приятий, данные советы, в дополнение к обязанностям, обусловленным законом по их учреждению, обязаны выполнять следующие обязательс</w:t>
      </w:r>
      <w:r w:rsidR="00707B48" w:rsidRPr="00DF5CC3">
        <w:t>т</w:t>
      </w:r>
      <w:r w:rsidR="00707B48" w:rsidRPr="00DF5CC3">
        <w:t>ва:</w:t>
      </w:r>
    </w:p>
    <w:p w:rsidR="00707B48" w:rsidRDefault="005E490F" w:rsidP="005E490F">
      <w:pPr>
        <w:pStyle w:val="SingleTxtGR"/>
        <w:tabs>
          <w:tab w:val="clear" w:pos="2268"/>
          <w:tab w:val="clear" w:pos="2835"/>
          <w:tab w:val="clear" w:pos="3402"/>
          <w:tab w:val="clear" w:pos="3969"/>
          <w:tab w:val="left" w:pos="567"/>
          <w:tab w:val="left" w:pos="1134"/>
          <w:tab w:val="left" w:pos="2495"/>
        </w:tabs>
        <w:ind w:left="1701"/>
      </w:pPr>
      <w:r>
        <w:t>446.1</w:t>
      </w:r>
      <w:r w:rsidR="00707B48" w:rsidRPr="00DF5CC3">
        <w:tab/>
        <w:t>Выявление недостатков в культурной, художественной, спорти</w:t>
      </w:r>
      <w:r w:rsidR="00707B48" w:rsidRPr="00DF5CC3">
        <w:t>в</w:t>
      </w:r>
      <w:r w:rsidR="00707B48" w:rsidRPr="00DF5CC3">
        <w:t>ной и образовательной областях и предложение необходимых рекоменд</w:t>
      </w:r>
      <w:r w:rsidR="00707B48" w:rsidRPr="00DF5CC3">
        <w:t>а</w:t>
      </w:r>
      <w:r w:rsidR="00707B48" w:rsidRPr="00DF5CC3">
        <w:t>ций соответствующим органам и организациям.</w:t>
      </w:r>
    </w:p>
    <w:p w:rsidR="00707B48" w:rsidRDefault="005E490F" w:rsidP="005E490F">
      <w:pPr>
        <w:pStyle w:val="SingleTxtGR"/>
        <w:tabs>
          <w:tab w:val="clear" w:pos="2268"/>
          <w:tab w:val="clear" w:pos="2835"/>
          <w:tab w:val="clear" w:pos="3402"/>
          <w:tab w:val="clear" w:pos="3969"/>
          <w:tab w:val="left" w:pos="567"/>
          <w:tab w:val="left" w:pos="1134"/>
          <w:tab w:val="left" w:pos="2495"/>
        </w:tabs>
        <w:ind w:left="1701"/>
      </w:pPr>
      <w:r>
        <w:t>446.2</w:t>
      </w:r>
      <w:r w:rsidR="00707B48" w:rsidRPr="00DF5CC3">
        <w:tab/>
        <w:t>Оказание поддержки и участие в защите и сохранении памятн</w:t>
      </w:r>
      <w:r w:rsidR="00707B48" w:rsidRPr="00DF5CC3">
        <w:t>и</w:t>
      </w:r>
      <w:r w:rsidR="00707B48" w:rsidRPr="00DF5CC3">
        <w:t>ков культуры, кладбищ мучеников, использование культурных, художес</w:t>
      </w:r>
      <w:r w:rsidR="00707B48" w:rsidRPr="00DF5CC3">
        <w:t>т</w:t>
      </w:r>
      <w:r w:rsidR="00707B48" w:rsidRPr="00DF5CC3">
        <w:t>венных и спортивных помещений, а также попытка привлечь обществе</w:t>
      </w:r>
      <w:r w:rsidR="00707B48" w:rsidRPr="00DF5CC3">
        <w:t>н</w:t>
      </w:r>
      <w:r w:rsidR="00707B48" w:rsidRPr="00DF5CC3">
        <w:t>ность к участию в строительстве необходимых объектов и помещений.</w:t>
      </w:r>
    </w:p>
    <w:p w:rsidR="00707B48" w:rsidRDefault="005E490F" w:rsidP="005E490F">
      <w:pPr>
        <w:pStyle w:val="SingleTxtGR"/>
        <w:tabs>
          <w:tab w:val="clear" w:pos="2268"/>
          <w:tab w:val="clear" w:pos="2835"/>
          <w:tab w:val="clear" w:pos="3402"/>
          <w:tab w:val="clear" w:pos="3969"/>
          <w:tab w:val="left" w:pos="567"/>
          <w:tab w:val="left" w:pos="1134"/>
          <w:tab w:val="left" w:pos="2495"/>
        </w:tabs>
        <w:ind w:left="1701"/>
      </w:pPr>
      <w:r>
        <w:t>446.3</w:t>
      </w:r>
      <w:r w:rsidR="00707B48" w:rsidRPr="00DF5CC3">
        <w:tab/>
        <w:t>Сотрудничество в защите культурно-исторических строений и произведений, культурно-исторических местностей и районов, а также предотвр</w:t>
      </w:r>
      <w:r w:rsidR="00707B48" w:rsidRPr="00DF5CC3">
        <w:t>а</w:t>
      </w:r>
      <w:r w:rsidR="00707B48" w:rsidRPr="00DF5CC3">
        <w:t>щение изменения назначения их использования</w:t>
      </w:r>
      <w:r w:rsidR="00F9312D">
        <w:t>"</w:t>
      </w:r>
      <w:r w:rsidR="00707B48" w:rsidRPr="00DF5CC3">
        <w:t>.</w:t>
      </w:r>
    </w:p>
    <w:p w:rsidR="00707B48" w:rsidRDefault="00707B48" w:rsidP="00707B48">
      <w:pPr>
        <w:pStyle w:val="SingleTxtGR"/>
      </w:pPr>
      <w:r w:rsidRPr="00DF5CC3">
        <w:t>447.</w:t>
      </w:r>
      <w:r w:rsidRPr="00DF5CC3">
        <w:tab/>
        <w:t>Статья 161 третьего плана развития гласит:</w:t>
      </w:r>
    </w:p>
    <w:p w:rsidR="00707B48" w:rsidRDefault="00F9312D" w:rsidP="00707B48">
      <w:pPr>
        <w:pStyle w:val="SingleTxtGR"/>
        <w:ind w:left="1701"/>
      </w:pPr>
      <w:r>
        <w:tab/>
        <w:t>"</w:t>
      </w:r>
      <w:r w:rsidR="00707B48" w:rsidRPr="00DF5CC3">
        <w:t>Для обновления кинотеатров, домов культуры, строительства н</w:t>
      </w:r>
      <w:r w:rsidR="00707B48" w:rsidRPr="00DF5CC3">
        <w:t>о</w:t>
      </w:r>
      <w:r w:rsidR="00707B48" w:rsidRPr="00DF5CC3">
        <w:t>вых к</w:t>
      </w:r>
      <w:r w:rsidR="00707B48" w:rsidRPr="00DF5CC3">
        <w:t>и</w:t>
      </w:r>
      <w:r w:rsidR="00707B48" w:rsidRPr="00DF5CC3">
        <w:t>нотеатров, домов культуры и театров в городах с населением выше 15 000 чел</w:t>
      </w:r>
      <w:r w:rsidR="00707B48" w:rsidRPr="00DF5CC3">
        <w:t>о</w:t>
      </w:r>
      <w:r w:rsidR="00707B48" w:rsidRPr="00DF5CC3">
        <w:t>век:</w:t>
      </w:r>
    </w:p>
    <w:p w:rsidR="00707B48" w:rsidRDefault="005E490F" w:rsidP="005E490F">
      <w:pPr>
        <w:pStyle w:val="SingleTxtGR"/>
        <w:tabs>
          <w:tab w:val="clear" w:pos="2268"/>
          <w:tab w:val="clear" w:pos="2835"/>
          <w:tab w:val="clear" w:pos="3402"/>
          <w:tab w:val="clear" w:pos="3969"/>
          <w:tab w:val="left" w:pos="567"/>
          <w:tab w:val="left" w:pos="1134"/>
          <w:tab w:val="left" w:pos="2495"/>
        </w:tabs>
        <w:ind w:left="1701"/>
      </w:pPr>
      <w:r>
        <w:t>447.1</w:t>
      </w:r>
      <w:r>
        <w:tab/>
      </w:r>
      <w:r w:rsidR="00707B48" w:rsidRPr="00DF5CC3">
        <w:t>Муниципальные органы страны самостоятельно, либо совм</w:t>
      </w:r>
      <w:r w:rsidR="00707B48" w:rsidRPr="00DF5CC3">
        <w:t>е</w:t>
      </w:r>
      <w:r w:rsidR="00707B48" w:rsidRPr="00DF5CC3">
        <w:t>стно с физическими и юридическими лицами могут использовать банковские средства для строительства и ремонта кинотеатров.</w:t>
      </w:r>
    </w:p>
    <w:p w:rsidR="00707B48" w:rsidRDefault="005E490F" w:rsidP="005E490F">
      <w:pPr>
        <w:pStyle w:val="SingleTxtGR"/>
        <w:tabs>
          <w:tab w:val="clear" w:pos="2268"/>
          <w:tab w:val="clear" w:pos="2835"/>
          <w:tab w:val="clear" w:pos="3402"/>
          <w:tab w:val="clear" w:pos="3969"/>
          <w:tab w:val="left" w:pos="567"/>
          <w:tab w:val="left" w:pos="1134"/>
          <w:tab w:val="left" w:pos="2495"/>
        </w:tabs>
        <w:ind w:left="1701"/>
      </w:pPr>
      <w:r>
        <w:t>447.2</w:t>
      </w:r>
      <w:r w:rsidR="00707B48" w:rsidRPr="00DF5CC3">
        <w:tab/>
        <w:t>Предоставление подходящих земельных участков под постройку кинотеатров, домов культуры в новых городах является обязанностью Министерства жилищного строительства и городского развития, а в пл</w:t>
      </w:r>
      <w:r w:rsidR="00707B48" w:rsidRPr="00DF5CC3">
        <w:t>а</w:t>
      </w:r>
      <w:r w:rsidR="00707B48" w:rsidRPr="00DF5CC3">
        <w:t>нах городского разв</w:t>
      </w:r>
      <w:r w:rsidR="00707B48" w:rsidRPr="00DF5CC3">
        <w:t>и</w:t>
      </w:r>
      <w:r w:rsidR="00707B48" w:rsidRPr="00DF5CC3">
        <w:t>тия – обязанностью муниципальных властей.</w:t>
      </w:r>
    </w:p>
    <w:p w:rsidR="00707B48" w:rsidRDefault="005E490F" w:rsidP="005E490F">
      <w:pPr>
        <w:pStyle w:val="SingleTxtGR"/>
        <w:tabs>
          <w:tab w:val="clear" w:pos="2268"/>
          <w:tab w:val="clear" w:pos="2835"/>
          <w:tab w:val="clear" w:pos="3402"/>
          <w:tab w:val="clear" w:pos="3969"/>
          <w:tab w:val="left" w:pos="567"/>
          <w:tab w:val="left" w:pos="1134"/>
          <w:tab w:val="left" w:pos="2495"/>
        </w:tabs>
        <w:ind w:left="1701"/>
      </w:pPr>
      <w:r>
        <w:t>447.3</w:t>
      </w:r>
      <w:r w:rsidR="00707B48" w:rsidRPr="00DF5CC3">
        <w:tab/>
        <w:t>Земельные участки, упомянутые в пункте В, должны быть до</w:t>
      </w:r>
      <w:r w:rsidR="00707B48" w:rsidRPr="00DF5CC3">
        <w:t>с</w:t>
      </w:r>
      <w:r w:rsidR="00707B48" w:rsidRPr="00DF5CC3">
        <w:t>тупны физическим и юридическим лицам по текущим ценам и в 10-летнюю рассрочку.</w:t>
      </w:r>
    </w:p>
    <w:p w:rsidR="00707B48" w:rsidRDefault="005E490F" w:rsidP="005E490F">
      <w:pPr>
        <w:pStyle w:val="SingleTxtGR"/>
        <w:tabs>
          <w:tab w:val="clear" w:pos="2268"/>
          <w:tab w:val="clear" w:pos="2835"/>
          <w:tab w:val="clear" w:pos="3402"/>
          <w:tab w:val="clear" w:pos="3969"/>
          <w:tab w:val="left" w:pos="567"/>
          <w:tab w:val="left" w:pos="1134"/>
          <w:tab w:val="left" w:pos="2495"/>
        </w:tabs>
        <w:ind w:left="1701"/>
      </w:pPr>
      <w:r>
        <w:t>447.4</w:t>
      </w:r>
      <w:r w:rsidR="00707B48" w:rsidRPr="00DF5CC3">
        <w:tab/>
        <w:t>Муниципальным властям вышеупомянутых городов выдано ра</w:t>
      </w:r>
      <w:r w:rsidR="00707B48" w:rsidRPr="00DF5CC3">
        <w:t>з</w:t>
      </w:r>
      <w:r w:rsidR="00707B48" w:rsidRPr="00DF5CC3">
        <w:t>решение на предоставление земли в пользование физическим и юридич</w:t>
      </w:r>
      <w:r w:rsidR="00707B48" w:rsidRPr="00DF5CC3">
        <w:t>е</w:t>
      </w:r>
      <w:r w:rsidR="00707B48" w:rsidRPr="00DF5CC3">
        <w:t>ским лицам сроком на 25 лет без передачи права собственности и в ра</w:t>
      </w:r>
      <w:r w:rsidR="00707B48" w:rsidRPr="00DF5CC3">
        <w:t>м</w:t>
      </w:r>
      <w:r w:rsidR="00707B48" w:rsidRPr="00DF5CC3">
        <w:t>ках, установленных контрактом, с получением минимальной оплаты для строительства кинотеа</w:t>
      </w:r>
      <w:r w:rsidR="00707B48" w:rsidRPr="00DF5CC3">
        <w:t>т</w:t>
      </w:r>
      <w:r w:rsidR="00707B48" w:rsidRPr="00DF5CC3">
        <w:t>ров и домов культуры.</w:t>
      </w:r>
    </w:p>
    <w:p w:rsidR="00707B48" w:rsidRDefault="005E490F" w:rsidP="005E490F">
      <w:pPr>
        <w:pStyle w:val="SingleTxtGR"/>
        <w:tabs>
          <w:tab w:val="clear" w:pos="2268"/>
          <w:tab w:val="clear" w:pos="2835"/>
          <w:tab w:val="clear" w:pos="3402"/>
          <w:tab w:val="clear" w:pos="3969"/>
          <w:tab w:val="left" w:pos="567"/>
          <w:tab w:val="left" w:pos="1134"/>
          <w:tab w:val="left" w:pos="2495"/>
        </w:tabs>
        <w:ind w:left="1701"/>
      </w:pPr>
      <w:r>
        <w:t>447.5</w:t>
      </w:r>
      <w:r w:rsidR="00707B48" w:rsidRPr="00DF5CC3">
        <w:tab/>
        <w:t>В отношении ремонта кинотеатров и домов культуры либо строительства новых кинотеатров и театров муниципальные власти об</w:t>
      </w:r>
      <w:r w:rsidR="00707B48" w:rsidRPr="00DF5CC3">
        <w:t>я</w:t>
      </w:r>
      <w:r w:rsidR="00707B48" w:rsidRPr="00DF5CC3">
        <w:t xml:space="preserve">заны выдавать разрешения на строительство, освобождающие от каких-либо дополнительных взносов, а в случае совпадения с генеральным </w:t>
      </w:r>
      <w:r w:rsidR="00707B48">
        <w:t>строительным планом города разр</w:t>
      </w:r>
      <w:r w:rsidR="00707B48" w:rsidRPr="00DF5CC3">
        <w:t>ешения должны выдаваться на комме</w:t>
      </w:r>
      <w:r w:rsidR="00707B48" w:rsidRPr="00DF5CC3">
        <w:t>р</w:t>
      </w:r>
      <w:r w:rsidR="00707B48" w:rsidRPr="00DF5CC3">
        <w:t>ческие и торговые цели и на максимально-разрешённую площадь. Кин</w:t>
      </w:r>
      <w:r w:rsidR="00707B48" w:rsidRPr="00DF5CC3">
        <w:t>о</w:t>
      </w:r>
      <w:r w:rsidR="00707B48" w:rsidRPr="00DF5CC3">
        <w:t>театры и дома культуры, построенные на данных участках, не могут и</w:t>
      </w:r>
      <w:r w:rsidR="00707B48" w:rsidRPr="00DF5CC3">
        <w:t>з</w:t>
      </w:r>
      <w:r w:rsidR="00707B48" w:rsidRPr="00DF5CC3">
        <w:t>менить н</w:t>
      </w:r>
      <w:r w:rsidR="00707B48" w:rsidRPr="00DF5CC3">
        <w:t>а</w:t>
      </w:r>
      <w:r w:rsidR="00707B48" w:rsidRPr="00DF5CC3">
        <w:t>значение использования земли в течение как минимум 10 лет.</w:t>
      </w:r>
    </w:p>
    <w:p w:rsidR="00707B48" w:rsidRDefault="0048371F" w:rsidP="00F9312D">
      <w:pPr>
        <w:pStyle w:val="SingleTxtGR"/>
        <w:tabs>
          <w:tab w:val="clear" w:pos="2268"/>
          <w:tab w:val="clear" w:pos="2835"/>
          <w:tab w:val="clear" w:pos="3402"/>
          <w:tab w:val="clear" w:pos="3969"/>
          <w:tab w:val="left" w:pos="567"/>
          <w:tab w:val="left" w:pos="1134"/>
          <w:tab w:val="left" w:pos="2495"/>
        </w:tabs>
        <w:ind w:left="1701"/>
      </w:pPr>
      <w:r>
        <w:tab/>
      </w:r>
      <w:r w:rsidR="00707B48" w:rsidRPr="00DF5CC3">
        <w:t>Исполнительное распоряжение по применению данной статьи будет одобрено кабинетом министров по рекомендации Министерства культуры и исламской ориентации, а также Организацией планир</w:t>
      </w:r>
      <w:r w:rsidR="00707B48" w:rsidRPr="00DF5CC3">
        <w:t>о</w:t>
      </w:r>
      <w:r w:rsidR="00707B48" w:rsidRPr="00DF5CC3">
        <w:t>вания и управления</w:t>
      </w:r>
      <w:r w:rsidR="00F9312D">
        <w:t>"</w:t>
      </w:r>
      <w:r w:rsidR="00707B48" w:rsidRPr="00DF5CC3">
        <w:t>.</w:t>
      </w:r>
    </w:p>
    <w:p w:rsidR="00707B48" w:rsidRDefault="00707B48" w:rsidP="00707B48">
      <w:pPr>
        <w:pStyle w:val="SingleTxtGR"/>
      </w:pPr>
      <w:r w:rsidRPr="00DF5CC3">
        <w:t>448.</w:t>
      </w:r>
      <w:r w:rsidRPr="00DF5CC3">
        <w:tab/>
        <w:t>Пункт А статьи 162 гласит:</w:t>
      </w:r>
    </w:p>
    <w:p w:rsidR="00707B48" w:rsidRDefault="0048371F" w:rsidP="00707B48">
      <w:pPr>
        <w:pStyle w:val="SingleTxtGR"/>
        <w:ind w:left="1701" w:firstLine="7"/>
      </w:pPr>
      <w:r>
        <w:tab/>
      </w:r>
      <w:r w:rsidR="00F9312D">
        <w:t>"</w:t>
      </w:r>
      <w:r w:rsidR="00707B48" w:rsidRPr="00DF5CC3">
        <w:t>А. Министерство культуры и исламской ориентации обязано пр</w:t>
      </w:r>
      <w:r w:rsidR="00707B48" w:rsidRPr="00DF5CC3">
        <w:t>о</w:t>
      </w:r>
      <w:r w:rsidR="00707B48" w:rsidRPr="00DF5CC3">
        <w:t>водить необходимые исследования и разрабатывать основные определ</w:t>
      </w:r>
      <w:r w:rsidR="00707B48" w:rsidRPr="00DF5CC3">
        <w:t>е</w:t>
      </w:r>
      <w:r w:rsidR="00707B48" w:rsidRPr="00DF5CC3">
        <w:t>ния и концепции культурного сектора, а также формулировать подход</w:t>
      </w:r>
      <w:r w:rsidR="00707B48" w:rsidRPr="00DF5CC3">
        <w:t>я</w:t>
      </w:r>
      <w:r w:rsidR="00707B48" w:rsidRPr="00DF5CC3">
        <w:t>щие культурные показатели в соответствии с целями и идеалами Исла</w:t>
      </w:r>
      <w:r w:rsidR="00707B48" w:rsidRPr="00DF5CC3">
        <w:t>м</w:t>
      </w:r>
      <w:r w:rsidR="00707B48" w:rsidRPr="00DF5CC3">
        <w:t>ской Республики Иран и политического курса Высшего совета культу</w:t>
      </w:r>
      <w:r w:rsidR="00707B48" w:rsidRPr="00DF5CC3">
        <w:t>р</w:t>
      </w:r>
      <w:r w:rsidR="00707B48" w:rsidRPr="00DF5CC3">
        <w:t>ной революции. После утверждения Советом и используя их в качестве критериев, при сотрудничестве с центром статистического учета Ирана, оно должно генерировать соответствующую информацию и оценивать изменения в данных показателях на протяжении всего действия плана разв</w:t>
      </w:r>
      <w:r w:rsidR="00707B48" w:rsidRPr="00DF5CC3">
        <w:t>и</w:t>
      </w:r>
      <w:r w:rsidR="00707B48" w:rsidRPr="00DF5CC3">
        <w:t>тия:</w:t>
      </w:r>
    </w:p>
    <w:p w:rsidR="00707B48" w:rsidRDefault="005E490F" w:rsidP="005E490F">
      <w:pPr>
        <w:pStyle w:val="SingleTxtGR"/>
        <w:tabs>
          <w:tab w:val="clear" w:pos="2268"/>
          <w:tab w:val="clear" w:pos="2835"/>
          <w:tab w:val="clear" w:pos="3402"/>
          <w:tab w:val="clear" w:pos="3969"/>
          <w:tab w:val="left" w:pos="567"/>
          <w:tab w:val="left" w:pos="1134"/>
          <w:tab w:val="left" w:pos="2495"/>
        </w:tabs>
        <w:ind w:left="1701"/>
      </w:pPr>
      <w:r>
        <w:t>481.1</w:t>
      </w:r>
      <w:r w:rsidR="00707B48" w:rsidRPr="00DF5CC3">
        <w:tab/>
        <w:t>Каждые два года должны оцениваться изменения в показателях, касающихся интеллектуальных достижений и поведения в обществе, и представляться на рассмотрение соответствующим органам и организ</w:t>
      </w:r>
      <w:r w:rsidR="00707B48" w:rsidRPr="00DF5CC3">
        <w:t>а</w:t>
      </w:r>
      <w:r w:rsidR="00707B48" w:rsidRPr="00DF5CC3">
        <w:t>циям.</w:t>
      </w:r>
    </w:p>
    <w:p w:rsidR="00707B48" w:rsidRDefault="005E490F" w:rsidP="005E490F">
      <w:pPr>
        <w:pStyle w:val="SingleTxtGR"/>
        <w:tabs>
          <w:tab w:val="clear" w:pos="2268"/>
          <w:tab w:val="clear" w:pos="2835"/>
          <w:tab w:val="clear" w:pos="3402"/>
          <w:tab w:val="clear" w:pos="3969"/>
          <w:tab w:val="left" w:pos="567"/>
          <w:tab w:val="left" w:pos="1134"/>
          <w:tab w:val="left" w:pos="2495"/>
        </w:tabs>
        <w:ind w:left="1701"/>
      </w:pPr>
      <w:r>
        <w:t>481.2</w:t>
      </w:r>
      <w:r w:rsidR="00707B48" w:rsidRPr="00DF5CC3">
        <w:tab/>
        <w:t>Каждый год должны оцениваться изменения в показателях, к</w:t>
      </w:r>
      <w:r w:rsidR="00707B48" w:rsidRPr="00DF5CC3">
        <w:t>а</w:t>
      </w:r>
      <w:r w:rsidR="00707B48" w:rsidRPr="00DF5CC3">
        <w:t>сающихся уровня потребления культурной продукции и услуг на терр</w:t>
      </w:r>
      <w:r w:rsidR="00707B48" w:rsidRPr="00DF5CC3">
        <w:t>и</w:t>
      </w:r>
      <w:r w:rsidR="00707B48" w:rsidRPr="00DF5CC3">
        <w:t>тории всей страны и в различных регионах.</w:t>
      </w:r>
    </w:p>
    <w:p w:rsidR="00707B48" w:rsidRDefault="005E490F" w:rsidP="005E490F">
      <w:pPr>
        <w:pStyle w:val="SingleTxtGR"/>
        <w:tabs>
          <w:tab w:val="clear" w:pos="2268"/>
          <w:tab w:val="clear" w:pos="2835"/>
          <w:tab w:val="clear" w:pos="3402"/>
          <w:tab w:val="clear" w:pos="3969"/>
          <w:tab w:val="left" w:pos="567"/>
          <w:tab w:val="left" w:pos="1134"/>
          <w:tab w:val="left" w:pos="2495"/>
        </w:tabs>
        <w:ind w:left="1701"/>
      </w:pPr>
      <w:r>
        <w:t>481.3</w:t>
      </w:r>
      <w:r w:rsidR="00707B48" w:rsidRPr="00DF5CC3">
        <w:tab/>
        <w:t>Каждый год на провинциальном уровне должна составляться информация и статистические данные по изменениям в показателях, св</w:t>
      </w:r>
      <w:r w:rsidR="00707B48" w:rsidRPr="00DF5CC3">
        <w:t>я</w:t>
      </w:r>
      <w:r w:rsidR="00707B48" w:rsidRPr="00DF5CC3">
        <w:t>занных с кадровыми ресурсами, с помещениями и оборудованием на культурные нужды, как гос</w:t>
      </w:r>
      <w:r w:rsidR="00707B48" w:rsidRPr="00DF5CC3">
        <w:t>у</w:t>
      </w:r>
      <w:r w:rsidR="00707B48" w:rsidRPr="00DF5CC3">
        <w:t>дарственными, так и негосударственными</w:t>
      </w:r>
      <w:r w:rsidR="00F9312D">
        <w:t>"</w:t>
      </w:r>
      <w:r w:rsidR="00707B48" w:rsidRPr="00DF5CC3">
        <w:t>.</w:t>
      </w:r>
    </w:p>
    <w:p w:rsidR="00707B48" w:rsidRDefault="00707B48" w:rsidP="00707B48">
      <w:pPr>
        <w:pStyle w:val="SingleTxtGR"/>
      </w:pPr>
      <w:r w:rsidRPr="00DF5CC3">
        <w:t>449.</w:t>
      </w:r>
      <w:r w:rsidRPr="00DF5CC3">
        <w:tab/>
        <w:t>Статья 106 гласит:</w:t>
      </w:r>
    </w:p>
    <w:p w:rsidR="00707B48" w:rsidRDefault="005E490F" w:rsidP="005E490F">
      <w:pPr>
        <w:pStyle w:val="SingleTxtGR"/>
        <w:tabs>
          <w:tab w:val="clear" w:pos="2268"/>
          <w:tab w:val="clear" w:pos="2835"/>
          <w:tab w:val="clear" w:pos="3402"/>
          <w:tab w:val="clear" w:pos="3969"/>
          <w:tab w:val="left" w:pos="567"/>
          <w:tab w:val="left" w:pos="1134"/>
          <w:tab w:val="left" w:pos="2495"/>
        </w:tabs>
        <w:ind w:left="1701"/>
      </w:pPr>
      <w:r>
        <w:t>449.1</w:t>
      </w:r>
      <w:r w:rsidR="00707B48" w:rsidRPr="00DF5CC3">
        <w:tab/>
      </w:r>
      <w:r w:rsidR="00F9312D">
        <w:t>"</w:t>
      </w:r>
      <w:r w:rsidR="00707B48" w:rsidRPr="00DF5CC3">
        <w:t>В целях упрочнения ценностей, веры и духовной культуры, з</w:t>
      </w:r>
      <w:r w:rsidR="00707B48" w:rsidRPr="00DF5CC3">
        <w:t>а</w:t>
      </w:r>
      <w:r w:rsidR="00707B48" w:rsidRPr="00DF5CC3">
        <w:t>щиты исламско-иранской самобытности, а также содействия расширению религиозного образования и распространению культуры Корана прав</w:t>
      </w:r>
      <w:r w:rsidR="00707B48" w:rsidRPr="00DF5CC3">
        <w:t>и</w:t>
      </w:r>
      <w:r w:rsidR="00707B48" w:rsidRPr="00DF5CC3">
        <w:t>тельство обязано пре</w:t>
      </w:r>
      <w:r w:rsidR="00707B48" w:rsidRPr="00DF5CC3">
        <w:t>д</w:t>
      </w:r>
      <w:r w:rsidR="00707B48" w:rsidRPr="00DF5CC3">
        <w:t>принять следующие меры:</w:t>
      </w:r>
    </w:p>
    <w:p w:rsidR="00707B48" w:rsidRDefault="005E490F" w:rsidP="005E490F">
      <w:pPr>
        <w:pStyle w:val="SingleTxtGR"/>
        <w:tabs>
          <w:tab w:val="clear" w:pos="2268"/>
          <w:tab w:val="clear" w:pos="2835"/>
          <w:tab w:val="clear" w:pos="3402"/>
          <w:tab w:val="clear" w:pos="3969"/>
          <w:tab w:val="left" w:pos="567"/>
          <w:tab w:val="left" w:pos="1134"/>
          <w:tab w:val="left" w:pos="2495"/>
        </w:tabs>
        <w:ind w:left="1701"/>
      </w:pPr>
      <w:r>
        <w:t>449.2</w:t>
      </w:r>
      <w:r w:rsidR="00707B48" w:rsidRPr="00DF5CC3">
        <w:tab/>
        <w:t>Продвижение этических ценностей и добродетели среди разли</w:t>
      </w:r>
      <w:r w:rsidR="00707B48" w:rsidRPr="00DF5CC3">
        <w:t>ч</w:t>
      </w:r>
      <w:r w:rsidR="00707B48" w:rsidRPr="00DF5CC3">
        <w:t>ных классов населения и создание необходимых предпосылок для созд</w:t>
      </w:r>
      <w:r w:rsidR="00707B48" w:rsidRPr="00DF5CC3">
        <w:t>а</w:t>
      </w:r>
      <w:r w:rsidR="00707B48" w:rsidRPr="00DF5CC3">
        <w:t>ния здоровой культурной обстановки и подходящих условий для возро</w:t>
      </w:r>
      <w:r w:rsidR="00707B48" w:rsidRPr="00DF5CC3">
        <w:t>ж</w:t>
      </w:r>
      <w:r w:rsidR="00707B48" w:rsidRPr="00DF5CC3">
        <w:t>дения религиозного обязательства по ведению честной жизни и возде</w:t>
      </w:r>
      <w:r w:rsidR="00707B48" w:rsidRPr="00DF5CC3">
        <w:t>р</w:t>
      </w:r>
      <w:r w:rsidR="00707B48" w:rsidRPr="00DF5CC3">
        <w:t>жания от злых поступков.</w:t>
      </w:r>
    </w:p>
    <w:p w:rsidR="00707B48" w:rsidRDefault="005E490F" w:rsidP="005E490F">
      <w:pPr>
        <w:pStyle w:val="SingleTxtGR"/>
        <w:tabs>
          <w:tab w:val="clear" w:pos="2268"/>
          <w:tab w:val="clear" w:pos="2835"/>
          <w:tab w:val="clear" w:pos="3402"/>
          <w:tab w:val="clear" w:pos="3969"/>
          <w:tab w:val="left" w:pos="567"/>
          <w:tab w:val="left" w:pos="1134"/>
          <w:tab w:val="left" w:pos="2495"/>
        </w:tabs>
        <w:ind w:left="1701"/>
      </w:pPr>
      <w:r>
        <w:t>449.3</w:t>
      </w:r>
      <w:r w:rsidR="00707B48" w:rsidRPr="00DF5CC3">
        <w:tab/>
        <w:t>Расширение деятельности национальных средств массовой и</w:t>
      </w:r>
      <w:r w:rsidR="00707B48" w:rsidRPr="00DF5CC3">
        <w:t>н</w:t>
      </w:r>
      <w:r w:rsidR="00707B48" w:rsidRPr="00DF5CC3">
        <w:t>формации в отношении отражения культурного натиска, создания здор</w:t>
      </w:r>
      <w:r w:rsidR="00707B48" w:rsidRPr="00DF5CC3">
        <w:t>о</w:t>
      </w:r>
      <w:r w:rsidR="00707B48" w:rsidRPr="00DF5CC3">
        <w:t>вой атмосферы в обществе, точного распространения информации и ос</w:t>
      </w:r>
      <w:r w:rsidR="00707B48" w:rsidRPr="00DF5CC3">
        <w:t>у</w:t>
      </w:r>
      <w:r w:rsidR="00707B48" w:rsidRPr="00DF5CC3">
        <w:t>ществления макро-политики четвертого плана развития за счет создания условий для издания отчетов о деятельности институтов, увеличения до</w:t>
      </w:r>
      <w:r w:rsidR="00707B48" w:rsidRPr="00DF5CC3">
        <w:t>с</w:t>
      </w:r>
      <w:r w:rsidR="00707B48" w:rsidRPr="00DF5CC3">
        <w:t>тупа общественности к получению базового, технического и професси</w:t>
      </w:r>
      <w:r w:rsidR="00707B48" w:rsidRPr="00DF5CC3">
        <w:t>о</w:t>
      </w:r>
      <w:r w:rsidR="00707B48" w:rsidRPr="00DF5CC3">
        <w:t>нального, религиозного и высшего образования через каналы Иранской вещательной о</w:t>
      </w:r>
      <w:r w:rsidR="00707B48" w:rsidRPr="00DF5CC3">
        <w:t>р</w:t>
      </w:r>
      <w:r w:rsidR="00707B48" w:rsidRPr="00DF5CC3">
        <w:t>ганизации (</w:t>
      </w:r>
      <w:r w:rsidR="00707B48" w:rsidRPr="005E490F">
        <w:t>IRIB</w:t>
      </w:r>
      <w:r w:rsidR="00707B48" w:rsidRPr="00DF5CC3">
        <w:t>).</w:t>
      </w:r>
    </w:p>
    <w:p w:rsidR="00707B48" w:rsidRDefault="005E490F" w:rsidP="005E490F">
      <w:pPr>
        <w:pStyle w:val="SingleTxtGR"/>
        <w:tabs>
          <w:tab w:val="clear" w:pos="2268"/>
          <w:tab w:val="clear" w:pos="2835"/>
          <w:tab w:val="clear" w:pos="3402"/>
          <w:tab w:val="clear" w:pos="3969"/>
          <w:tab w:val="left" w:pos="567"/>
          <w:tab w:val="left" w:pos="1134"/>
          <w:tab w:val="left" w:pos="2495"/>
        </w:tabs>
        <w:ind w:left="1701"/>
      </w:pPr>
      <w:r>
        <w:t>449.4</w:t>
      </w:r>
      <w:r w:rsidR="00707B48" w:rsidRPr="00DF5CC3">
        <w:tab/>
        <w:t>Помощь в проведении стратегического и фундаментального и</w:t>
      </w:r>
      <w:r w:rsidR="00707B48" w:rsidRPr="00DF5CC3">
        <w:t>с</w:t>
      </w:r>
      <w:r w:rsidR="00707B48" w:rsidRPr="00DF5CC3">
        <w:t>следования, связанного с религиозным знанием и расширением коран</w:t>
      </w:r>
      <w:r w:rsidR="00707B48" w:rsidRPr="00DF5CC3">
        <w:t>и</w:t>
      </w:r>
      <w:r w:rsidR="00707B48" w:rsidRPr="00DF5CC3">
        <w:t>ческой деятел</w:t>
      </w:r>
      <w:r w:rsidR="00707B48" w:rsidRPr="00DF5CC3">
        <w:t>ь</w:t>
      </w:r>
      <w:r w:rsidR="00707B48" w:rsidRPr="00DF5CC3">
        <w:t>ности.</w:t>
      </w:r>
    </w:p>
    <w:p w:rsidR="00707B48" w:rsidRDefault="005E490F" w:rsidP="005E490F">
      <w:pPr>
        <w:pStyle w:val="SingleTxtGR"/>
        <w:tabs>
          <w:tab w:val="clear" w:pos="2268"/>
          <w:tab w:val="clear" w:pos="2835"/>
          <w:tab w:val="clear" w:pos="3402"/>
          <w:tab w:val="clear" w:pos="3969"/>
          <w:tab w:val="left" w:pos="567"/>
          <w:tab w:val="left" w:pos="1134"/>
          <w:tab w:val="left" w:pos="2495"/>
        </w:tabs>
        <w:ind w:left="1701"/>
      </w:pPr>
      <w:r>
        <w:t>449.5</w:t>
      </w:r>
      <w:r w:rsidR="00707B48" w:rsidRPr="00DF5CC3">
        <w:tab/>
        <w:t>Составление генерального плана по распространению и расш</w:t>
      </w:r>
      <w:r w:rsidR="00707B48" w:rsidRPr="00DF5CC3">
        <w:t>и</w:t>
      </w:r>
      <w:r w:rsidR="00707B48" w:rsidRPr="00DF5CC3">
        <w:t>рению культуры молитвы.</w:t>
      </w:r>
    </w:p>
    <w:p w:rsidR="00707B48" w:rsidRDefault="005E490F" w:rsidP="005E490F">
      <w:pPr>
        <w:pStyle w:val="SingleTxtGR"/>
        <w:tabs>
          <w:tab w:val="clear" w:pos="2268"/>
          <w:tab w:val="clear" w:pos="2835"/>
          <w:tab w:val="clear" w:pos="3402"/>
          <w:tab w:val="clear" w:pos="3969"/>
          <w:tab w:val="left" w:pos="567"/>
          <w:tab w:val="left" w:pos="1134"/>
          <w:tab w:val="left" w:pos="2495"/>
        </w:tabs>
        <w:ind w:left="1701"/>
      </w:pPr>
      <w:r>
        <w:t>449.6</w:t>
      </w:r>
      <w:r w:rsidR="00707B48" w:rsidRPr="00DF5CC3">
        <w:tab/>
        <w:t>Составление генерального плана по увеличению числа религ</w:t>
      </w:r>
      <w:r w:rsidR="00707B48" w:rsidRPr="00DF5CC3">
        <w:t>и</w:t>
      </w:r>
      <w:r w:rsidR="00707B48" w:rsidRPr="00DF5CC3">
        <w:t>озных помещений и мечетей Организацией исламской пропаганды, а также организацией пожертвований и благотворительных дел в сотрудн</w:t>
      </w:r>
      <w:r w:rsidR="00707B48" w:rsidRPr="00DF5CC3">
        <w:t>и</w:t>
      </w:r>
      <w:r w:rsidR="00707B48" w:rsidRPr="00DF5CC3">
        <w:t>честве с организацией культурного наследия к концу выполнения четве</w:t>
      </w:r>
      <w:r w:rsidR="00707B48" w:rsidRPr="00DF5CC3">
        <w:t>р</w:t>
      </w:r>
      <w:r w:rsidR="00707B48" w:rsidRPr="00DF5CC3">
        <w:t>того плана развития.</w:t>
      </w:r>
    </w:p>
    <w:p w:rsidR="00707B48" w:rsidRDefault="00707B48" w:rsidP="005E490F">
      <w:pPr>
        <w:pStyle w:val="SingleTxtGR"/>
        <w:tabs>
          <w:tab w:val="clear" w:pos="2268"/>
          <w:tab w:val="clear" w:pos="2835"/>
          <w:tab w:val="clear" w:pos="3402"/>
          <w:tab w:val="clear" w:pos="3969"/>
          <w:tab w:val="left" w:pos="567"/>
          <w:tab w:val="left" w:pos="1134"/>
          <w:tab w:val="left" w:pos="2495"/>
        </w:tabs>
        <w:ind w:left="1701"/>
      </w:pPr>
      <w:r w:rsidRPr="00DF5CC3">
        <w:t>449.</w:t>
      </w:r>
      <w:r w:rsidR="005E490F">
        <w:t>7</w:t>
      </w:r>
      <w:r w:rsidRPr="00DF5CC3">
        <w:tab/>
        <w:t>Продолжение деятельности движения по изучению Корана.</w:t>
      </w:r>
    </w:p>
    <w:p w:rsidR="00707B48" w:rsidRDefault="005E490F" w:rsidP="005E490F">
      <w:pPr>
        <w:pStyle w:val="SingleTxtGR"/>
        <w:tabs>
          <w:tab w:val="clear" w:pos="2268"/>
          <w:tab w:val="clear" w:pos="2835"/>
          <w:tab w:val="clear" w:pos="3402"/>
          <w:tab w:val="clear" w:pos="3969"/>
          <w:tab w:val="left" w:pos="567"/>
          <w:tab w:val="left" w:pos="1134"/>
          <w:tab w:val="left" w:pos="2495"/>
        </w:tabs>
        <w:ind w:left="1701"/>
      </w:pPr>
      <w:r>
        <w:t>449.8</w:t>
      </w:r>
      <w:r w:rsidR="00707B48" w:rsidRPr="00DF5CC3">
        <w:tab/>
        <w:t>Увеличение доли религиозных книг в числе читаемых книг в стране, особенно, в бедных районах и создание религиозных библиотек в м</w:t>
      </w:r>
      <w:r w:rsidR="00707B48" w:rsidRPr="00DF5CC3">
        <w:t>е</w:t>
      </w:r>
      <w:r w:rsidR="00707B48" w:rsidRPr="00DF5CC3">
        <w:t>четях и других местах религиозного культа.</w:t>
      </w:r>
    </w:p>
    <w:p w:rsidR="00707B48" w:rsidRDefault="005E490F" w:rsidP="005E490F">
      <w:pPr>
        <w:pStyle w:val="SingleTxtGR"/>
        <w:tabs>
          <w:tab w:val="clear" w:pos="2268"/>
          <w:tab w:val="clear" w:pos="2835"/>
          <w:tab w:val="clear" w:pos="3402"/>
          <w:tab w:val="clear" w:pos="3969"/>
          <w:tab w:val="left" w:pos="567"/>
          <w:tab w:val="left" w:pos="1134"/>
          <w:tab w:val="left" w:pos="2495"/>
        </w:tabs>
        <w:ind w:left="1701"/>
      </w:pPr>
      <w:r>
        <w:t>449.9</w:t>
      </w:r>
      <w:r w:rsidR="00707B48" w:rsidRPr="00DF5CC3">
        <w:tab/>
        <w:t>Составление генерального плана по расширению культуры п</w:t>
      </w:r>
      <w:r w:rsidR="00707B48" w:rsidRPr="00DF5CC3">
        <w:t>о</w:t>
      </w:r>
      <w:r w:rsidR="00707B48" w:rsidRPr="00DF5CC3">
        <w:t>жертвований и благотворительн</w:t>
      </w:r>
      <w:r w:rsidR="00707B48" w:rsidRPr="00DF5CC3">
        <w:t>о</w:t>
      </w:r>
      <w:r w:rsidR="00707B48" w:rsidRPr="00DF5CC3">
        <w:t>сти.</w:t>
      </w:r>
    </w:p>
    <w:p w:rsidR="00707B48" w:rsidRDefault="005E490F" w:rsidP="005E490F">
      <w:pPr>
        <w:pStyle w:val="SingleTxtGR"/>
        <w:tabs>
          <w:tab w:val="clear" w:pos="2268"/>
          <w:tab w:val="clear" w:pos="2835"/>
          <w:tab w:val="clear" w:pos="3402"/>
          <w:tab w:val="clear" w:pos="3969"/>
          <w:tab w:val="left" w:pos="567"/>
          <w:tab w:val="left" w:pos="1134"/>
          <w:tab w:val="left" w:pos="2495"/>
        </w:tabs>
        <w:ind w:left="1701"/>
      </w:pPr>
      <w:r>
        <w:t>449.10</w:t>
      </w:r>
      <w:r>
        <w:tab/>
      </w:r>
      <w:r w:rsidR="00707B48" w:rsidRPr="00DF5CC3">
        <w:t>Использование современных методов, стратегий и ресурсов в религиозной пропаганде.</w:t>
      </w:r>
    </w:p>
    <w:p w:rsidR="00707B48" w:rsidRDefault="005E490F" w:rsidP="005E490F">
      <w:pPr>
        <w:pStyle w:val="SingleTxtGR"/>
        <w:tabs>
          <w:tab w:val="clear" w:pos="2268"/>
          <w:tab w:val="clear" w:pos="2835"/>
          <w:tab w:val="clear" w:pos="3402"/>
          <w:tab w:val="clear" w:pos="3969"/>
          <w:tab w:val="left" w:pos="567"/>
          <w:tab w:val="left" w:pos="1134"/>
          <w:tab w:val="left" w:pos="2495"/>
        </w:tabs>
        <w:ind w:left="1701"/>
      </w:pPr>
      <w:r>
        <w:t>449.11</w:t>
      </w:r>
      <w:r>
        <w:tab/>
      </w:r>
      <w:r w:rsidR="00707B48" w:rsidRPr="00DF5CC3">
        <w:t>Помощь в планировании, оценке потребностей и предоста</w:t>
      </w:r>
      <w:r w:rsidR="00707B48" w:rsidRPr="00DF5CC3">
        <w:t>в</w:t>
      </w:r>
      <w:r w:rsidR="00707B48" w:rsidRPr="00DF5CC3">
        <w:t>ление необходимого обучения религиозным пропагандистам с целью улучш</w:t>
      </w:r>
      <w:r w:rsidR="00707B48" w:rsidRPr="00DF5CC3">
        <w:t>е</w:t>
      </w:r>
      <w:r w:rsidR="00707B48" w:rsidRPr="00DF5CC3">
        <w:t>ния кач</w:t>
      </w:r>
      <w:r w:rsidR="00707B48" w:rsidRPr="00DF5CC3">
        <w:t>е</w:t>
      </w:r>
      <w:r w:rsidR="00707B48" w:rsidRPr="00DF5CC3">
        <w:t>ства религиозной пропаганды.</w:t>
      </w:r>
    </w:p>
    <w:p w:rsidR="00707B48" w:rsidRDefault="005E490F" w:rsidP="005E490F">
      <w:pPr>
        <w:pStyle w:val="SingleTxtGR"/>
        <w:tabs>
          <w:tab w:val="clear" w:pos="2268"/>
          <w:tab w:val="clear" w:pos="2835"/>
          <w:tab w:val="clear" w:pos="3402"/>
          <w:tab w:val="clear" w:pos="3969"/>
          <w:tab w:val="left" w:pos="567"/>
          <w:tab w:val="left" w:pos="1134"/>
          <w:tab w:val="left" w:pos="2495"/>
        </w:tabs>
        <w:ind w:left="1701"/>
      </w:pPr>
      <w:r>
        <w:t>449.12</w:t>
      </w:r>
      <w:r>
        <w:tab/>
      </w:r>
      <w:r w:rsidR="00707B48" w:rsidRPr="00DF5CC3">
        <w:t>Продолжение осуществления программы по продвижению ра</w:t>
      </w:r>
      <w:r w:rsidR="00707B48" w:rsidRPr="00DF5CC3">
        <w:t>з</w:t>
      </w:r>
      <w:r w:rsidR="00707B48" w:rsidRPr="00DF5CC3">
        <w:t>вития культуры жертвенности и мученичества.</w:t>
      </w:r>
    </w:p>
    <w:p w:rsidR="00707B48" w:rsidRDefault="005E490F" w:rsidP="005E490F">
      <w:pPr>
        <w:pStyle w:val="SingleTxtGR"/>
        <w:tabs>
          <w:tab w:val="clear" w:pos="2268"/>
          <w:tab w:val="clear" w:pos="2835"/>
          <w:tab w:val="clear" w:pos="3402"/>
          <w:tab w:val="clear" w:pos="3969"/>
          <w:tab w:val="left" w:pos="567"/>
          <w:tab w:val="left" w:pos="1134"/>
          <w:tab w:val="left" w:pos="2495"/>
        </w:tabs>
        <w:ind w:left="1701"/>
      </w:pPr>
      <w:r>
        <w:t>449.13</w:t>
      </w:r>
      <w:r>
        <w:tab/>
      </w:r>
      <w:r w:rsidR="00707B48" w:rsidRPr="00DF5CC3">
        <w:t>Пропаганда через средства массовой информации, улучшение содержания учебников, создание нормативной базы и правовой структ</w:t>
      </w:r>
      <w:r w:rsidR="00707B48" w:rsidRPr="00DF5CC3">
        <w:t>у</w:t>
      </w:r>
      <w:r w:rsidR="00707B48" w:rsidRPr="00DF5CC3">
        <w:t>ры, направленной на защиту и подъем исламской самобытности Ирана, и укрепление института семьи, основанного на духовном наследии ира</w:t>
      </w:r>
      <w:r w:rsidR="00707B48" w:rsidRPr="00DF5CC3">
        <w:t>н</w:t>
      </w:r>
      <w:r w:rsidR="00707B48" w:rsidRPr="00DF5CC3">
        <w:t>ского общества.</w:t>
      </w:r>
    </w:p>
    <w:p w:rsidR="00707B48" w:rsidRDefault="005E490F" w:rsidP="005E490F">
      <w:pPr>
        <w:pStyle w:val="SingleTxtGR"/>
        <w:tabs>
          <w:tab w:val="clear" w:pos="2268"/>
          <w:tab w:val="clear" w:pos="2835"/>
          <w:tab w:val="clear" w:pos="3402"/>
          <w:tab w:val="clear" w:pos="3969"/>
          <w:tab w:val="left" w:pos="567"/>
          <w:tab w:val="left" w:pos="1134"/>
          <w:tab w:val="left" w:pos="2495"/>
        </w:tabs>
        <w:ind w:left="1701"/>
      </w:pPr>
      <w:r>
        <w:t>449.14</w:t>
      </w:r>
      <w:r>
        <w:tab/>
      </w:r>
      <w:r w:rsidR="00707B48" w:rsidRPr="00DF5CC3">
        <w:t>Составление и осуществление образовательных и пропагандис</w:t>
      </w:r>
      <w:r w:rsidR="00707B48" w:rsidRPr="00DF5CC3">
        <w:t>т</w:t>
      </w:r>
      <w:r w:rsidR="00707B48" w:rsidRPr="00DF5CC3">
        <w:t>ских программ для всех слоев населения, для того чтобы внедрить, ра</w:t>
      </w:r>
      <w:r w:rsidR="00707B48" w:rsidRPr="00DF5CC3">
        <w:t>с</w:t>
      </w:r>
      <w:r w:rsidR="00707B48" w:rsidRPr="00DF5CC3">
        <w:t>ширить и укрепить культуру работы и социального порядка, а также на</w:t>
      </w:r>
      <w:r w:rsidR="00707B48" w:rsidRPr="00DF5CC3">
        <w:t>у</w:t>
      </w:r>
      <w:r w:rsidR="00707B48" w:rsidRPr="00DF5CC3">
        <w:t>читься ценить время и принимать его во внимание в любой деятел</w:t>
      </w:r>
      <w:r w:rsidR="00707B48" w:rsidRPr="00DF5CC3">
        <w:t>ь</w:t>
      </w:r>
      <w:r w:rsidR="00707B48" w:rsidRPr="00DF5CC3">
        <w:t>ности.</w:t>
      </w:r>
    </w:p>
    <w:p w:rsidR="00707B48" w:rsidRDefault="005E490F" w:rsidP="005E490F">
      <w:pPr>
        <w:pStyle w:val="SingleTxtGR"/>
        <w:tabs>
          <w:tab w:val="clear" w:pos="2268"/>
          <w:tab w:val="clear" w:pos="2835"/>
          <w:tab w:val="clear" w:pos="3402"/>
          <w:tab w:val="clear" w:pos="3969"/>
          <w:tab w:val="left" w:pos="567"/>
          <w:tab w:val="left" w:pos="1134"/>
          <w:tab w:val="left" w:pos="2495"/>
        </w:tabs>
        <w:ind w:left="1701"/>
      </w:pPr>
      <w:r>
        <w:t>449.15</w:t>
      </w:r>
      <w:r>
        <w:tab/>
      </w:r>
      <w:r w:rsidR="00707B48" w:rsidRPr="00DF5CC3">
        <w:t>Составление генерального плана по изучению и осуществлению религиозного сближения, самое позднее, к концу первого года осущест</w:t>
      </w:r>
      <w:r w:rsidR="00707B48" w:rsidRPr="00DF5CC3">
        <w:t>в</w:t>
      </w:r>
      <w:r w:rsidR="00707B48" w:rsidRPr="00DF5CC3">
        <w:t>ления четвертого плана развития с целью большего сближения ра</w:t>
      </w:r>
      <w:r w:rsidR="00707B48" w:rsidRPr="00DF5CC3">
        <w:t>з</w:t>
      </w:r>
      <w:r w:rsidR="00707B48" w:rsidRPr="00DF5CC3">
        <w:t>личных сект и р</w:t>
      </w:r>
      <w:r w:rsidR="00707B48" w:rsidRPr="00DF5CC3">
        <w:t>е</w:t>
      </w:r>
      <w:r w:rsidR="00707B48" w:rsidRPr="00DF5CC3">
        <w:t>лигий в стране.</w:t>
      </w:r>
    </w:p>
    <w:p w:rsidR="00707B48" w:rsidRDefault="005E490F" w:rsidP="005E490F">
      <w:pPr>
        <w:pStyle w:val="SingleTxtGR"/>
        <w:tabs>
          <w:tab w:val="clear" w:pos="2268"/>
          <w:tab w:val="clear" w:pos="2835"/>
          <w:tab w:val="clear" w:pos="3402"/>
          <w:tab w:val="clear" w:pos="3969"/>
          <w:tab w:val="left" w:pos="567"/>
          <w:tab w:val="left" w:pos="1134"/>
          <w:tab w:val="left" w:pos="2495"/>
        </w:tabs>
        <w:ind w:left="1701"/>
      </w:pPr>
      <w:r>
        <w:t>449.16</w:t>
      </w:r>
      <w:r>
        <w:tab/>
      </w:r>
      <w:r w:rsidR="00707B48" w:rsidRPr="00DF5CC3">
        <w:t>Усиление общественного участия в области религиозной культ</w:t>
      </w:r>
      <w:r w:rsidR="00707B48" w:rsidRPr="00DF5CC3">
        <w:t>у</w:t>
      </w:r>
      <w:r w:rsidR="00707B48" w:rsidRPr="00DF5CC3">
        <w:t>ры, а также планирование и принятие необходимых мер по защите рел</w:t>
      </w:r>
      <w:r w:rsidR="00707B48" w:rsidRPr="00DF5CC3">
        <w:t>и</w:t>
      </w:r>
      <w:r w:rsidR="00707B48" w:rsidRPr="00DF5CC3">
        <w:t>гиозных групп и организаций с целью улучшения качества мер</w:t>
      </w:r>
      <w:r w:rsidR="00707B48" w:rsidRPr="00DF5CC3">
        <w:t>о</w:t>
      </w:r>
      <w:r w:rsidR="00707B48" w:rsidRPr="00DF5CC3">
        <w:t>приятий и во избежание предрассудков и</w:t>
      </w:r>
      <w:r w:rsidR="00707B48">
        <w:t xml:space="preserve"> </w:t>
      </w:r>
      <w:r w:rsidR="00707B48" w:rsidRPr="00DF5CC3">
        <w:t>отступлений от нормы.</w:t>
      </w:r>
    </w:p>
    <w:p w:rsidR="00707B48" w:rsidRDefault="005E490F" w:rsidP="005E490F">
      <w:pPr>
        <w:pStyle w:val="SingleTxtGR"/>
        <w:tabs>
          <w:tab w:val="clear" w:pos="2268"/>
          <w:tab w:val="clear" w:pos="2835"/>
          <w:tab w:val="clear" w:pos="3402"/>
          <w:tab w:val="clear" w:pos="3969"/>
          <w:tab w:val="left" w:pos="567"/>
          <w:tab w:val="left" w:pos="1134"/>
          <w:tab w:val="left" w:pos="2495"/>
        </w:tabs>
        <w:ind w:left="1701"/>
      </w:pPr>
      <w:r>
        <w:t>449.17</w:t>
      </w:r>
      <w:r>
        <w:tab/>
      </w:r>
      <w:r w:rsidR="00707B48" w:rsidRPr="00DF5CC3">
        <w:t>Религиозные семинарии должны пользоваться всеми средс</w:t>
      </w:r>
      <w:r w:rsidR="00707B48" w:rsidRPr="00DF5CC3">
        <w:t>т</w:t>
      </w:r>
      <w:r w:rsidR="00707B48" w:rsidRPr="00DF5CC3">
        <w:t>вами и льготами, предоставляемыми учебным и научно-исследовательским у</w:t>
      </w:r>
      <w:r w:rsidR="00707B48" w:rsidRPr="00DF5CC3">
        <w:t>ч</w:t>
      </w:r>
      <w:r w:rsidR="00707B48" w:rsidRPr="00DF5CC3">
        <w:t xml:space="preserve">реждениям. </w:t>
      </w:r>
    </w:p>
    <w:p w:rsidR="00707B48" w:rsidRDefault="005E490F" w:rsidP="005E490F">
      <w:pPr>
        <w:pStyle w:val="SingleTxtGR"/>
        <w:tabs>
          <w:tab w:val="clear" w:pos="2268"/>
          <w:tab w:val="clear" w:pos="2835"/>
          <w:tab w:val="clear" w:pos="3402"/>
          <w:tab w:val="clear" w:pos="3969"/>
          <w:tab w:val="left" w:pos="567"/>
          <w:tab w:val="left" w:pos="1134"/>
          <w:tab w:val="left" w:pos="2495"/>
        </w:tabs>
        <w:ind w:left="1701"/>
      </w:pPr>
      <w:r>
        <w:t>449.18</w:t>
      </w:r>
      <w:r>
        <w:tab/>
      </w:r>
      <w:r w:rsidR="00707B48" w:rsidRPr="00DF5CC3">
        <w:t>С целью улучшения исследований в отношении теоретической и религиозной основ системы, а также с целью ответа на современные р</w:t>
      </w:r>
      <w:r w:rsidR="00707B48" w:rsidRPr="00DF5CC3">
        <w:t>е</w:t>
      </w:r>
      <w:r w:rsidR="00707B48" w:rsidRPr="00DF5CC3">
        <w:t>лигиозные вопросы в Исламской Республике Иран Отдел религиозной пропаганды с</w:t>
      </w:r>
      <w:r w:rsidR="00707B48" w:rsidRPr="00DF5CC3">
        <w:t>е</w:t>
      </w:r>
      <w:r w:rsidR="00707B48" w:rsidRPr="00DF5CC3">
        <w:t>минарии в Куме в течение осуществления четвертого плана развития обязан найти подходящее решение по данному вопросу, испол</w:t>
      </w:r>
      <w:r w:rsidR="00707B48" w:rsidRPr="00DF5CC3">
        <w:t>ь</w:t>
      </w:r>
      <w:r w:rsidR="00707B48" w:rsidRPr="00DF5CC3">
        <w:t>зуя все доступные научные средства и возможности в области религио</w:t>
      </w:r>
      <w:r w:rsidR="00707B48" w:rsidRPr="00DF5CC3">
        <w:t>з</w:t>
      </w:r>
      <w:r w:rsidR="00707B48" w:rsidRPr="00DF5CC3">
        <w:t>ных исследований</w:t>
      </w:r>
      <w:r w:rsidR="00F9312D">
        <w:t>"</w:t>
      </w:r>
      <w:r w:rsidR="00707B48" w:rsidRPr="00DF5CC3">
        <w:t>.</w:t>
      </w:r>
    </w:p>
    <w:p w:rsidR="00707B48" w:rsidRDefault="00707B48" w:rsidP="00707B48">
      <w:pPr>
        <w:pStyle w:val="SingleTxtGR"/>
      </w:pPr>
      <w:r w:rsidRPr="00DF5CC3">
        <w:t>450.</w:t>
      </w:r>
      <w:r w:rsidRPr="00DF5CC3">
        <w:tab/>
        <w:t>Статья 107 гласит:</w:t>
      </w:r>
    </w:p>
    <w:p w:rsidR="00707B48" w:rsidRDefault="00707B48" w:rsidP="00707B48">
      <w:pPr>
        <w:pStyle w:val="SingleTxtGR"/>
        <w:ind w:left="1701" w:hanging="567"/>
      </w:pPr>
      <w:r w:rsidRPr="005E490F">
        <w:tab/>
      </w:r>
      <w:r w:rsidR="0048371F">
        <w:tab/>
      </w:r>
      <w:r w:rsidR="00F9312D">
        <w:t>"</w:t>
      </w:r>
      <w:r w:rsidRPr="00DF5CC3">
        <w:t>Статья 163 третьего плана экономического, социального и кул</w:t>
      </w:r>
      <w:r w:rsidRPr="00DF5CC3">
        <w:t>ь</w:t>
      </w:r>
      <w:r w:rsidRPr="00DF5CC3">
        <w:t>турного развития Исламской Республики Иран, утвержденного 6 апреля 2000 года, и поправки, внесенные в четвертый экономический, социал</w:t>
      </w:r>
      <w:r w:rsidRPr="00DF5CC3">
        <w:t>ь</w:t>
      </w:r>
      <w:r w:rsidRPr="00DF5CC3">
        <w:t>ный и культурный план развития Исламской Республики Иран (2005-2009), таким образом, приняты к св</w:t>
      </w:r>
      <w:r w:rsidRPr="00DF5CC3">
        <w:t>е</w:t>
      </w:r>
      <w:r w:rsidRPr="00DF5CC3">
        <w:t>дению</w:t>
      </w:r>
      <w:r w:rsidR="00F9312D">
        <w:t>"</w:t>
      </w:r>
      <w:r w:rsidRPr="00DF5CC3">
        <w:t>.</w:t>
      </w:r>
    </w:p>
    <w:p w:rsidR="00707B48" w:rsidRDefault="00707B48" w:rsidP="00707B48">
      <w:pPr>
        <w:pStyle w:val="SingleTxtGR"/>
      </w:pPr>
      <w:r w:rsidRPr="00DF5CC3">
        <w:t>451.</w:t>
      </w:r>
      <w:r w:rsidRPr="00DF5CC3">
        <w:tab/>
        <w:t>Статья 163 третьего плана развития гласит:</w:t>
      </w:r>
    </w:p>
    <w:p w:rsidR="00707B48" w:rsidRDefault="0048371F" w:rsidP="00707B48">
      <w:pPr>
        <w:pStyle w:val="SingleTxtGR"/>
        <w:ind w:left="1701"/>
      </w:pPr>
      <w:r>
        <w:tab/>
      </w:r>
      <w:r w:rsidR="00F9312D">
        <w:t>"</w:t>
      </w:r>
      <w:r w:rsidR="00707B48" w:rsidRPr="00DF5CC3">
        <w:t>Учитывая важность мест религиозного культа и мечетей и проводя строительство, реконструкцию и оборудование мечетей совместно с о</w:t>
      </w:r>
      <w:r w:rsidR="00707B48" w:rsidRPr="00DF5CC3">
        <w:t>б</w:t>
      </w:r>
      <w:r w:rsidR="00707B48" w:rsidRPr="00DF5CC3">
        <w:t>щественными, городскими и деревенскими советами, исполнительные организации, упомянутые в данной статье, обязаны принять следующие меры в ходе осущест</w:t>
      </w:r>
      <w:r w:rsidR="00707B48" w:rsidRPr="00DF5CC3">
        <w:t>в</w:t>
      </w:r>
      <w:r w:rsidR="00707B48" w:rsidRPr="00DF5CC3">
        <w:t>ления плана развития:</w:t>
      </w:r>
    </w:p>
    <w:p w:rsidR="00707B48" w:rsidRDefault="005E490F" w:rsidP="005E490F">
      <w:pPr>
        <w:pStyle w:val="SingleTxtGR"/>
        <w:tabs>
          <w:tab w:val="clear" w:pos="2268"/>
          <w:tab w:val="clear" w:pos="2835"/>
          <w:tab w:val="clear" w:pos="3402"/>
          <w:tab w:val="clear" w:pos="3969"/>
          <w:tab w:val="left" w:pos="567"/>
          <w:tab w:val="left" w:pos="1134"/>
          <w:tab w:val="left" w:pos="2495"/>
        </w:tabs>
        <w:ind w:left="1701"/>
      </w:pPr>
      <w:r>
        <w:t>451.1</w:t>
      </w:r>
      <w:r w:rsidR="00707B48" w:rsidRPr="00DF5CC3">
        <w:tab/>
        <w:t>Министерство жилищного строительства и городского развития, муниципальные власти и другие организации, ответственные за планир</w:t>
      </w:r>
      <w:r w:rsidR="00707B48" w:rsidRPr="00DF5CC3">
        <w:t>о</w:t>
      </w:r>
      <w:r w:rsidR="00707B48" w:rsidRPr="00DF5CC3">
        <w:t>вание и осуществление городских и сельских генеральных планов и р</w:t>
      </w:r>
      <w:r w:rsidR="00707B48" w:rsidRPr="00DF5CC3">
        <w:t>у</w:t>
      </w:r>
      <w:r w:rsidR="00707B48" w:rsidRPr="00DF5CC3">
        <w:t>ководящих принципов, должны осуществлять данные планы, уделяя ос</w:t>
      </w:r>
      <w:r w:rsidR="00707B48" w:rsidRPr="00DF5CC3">
        <w:t>о</w:t>
      </w:r>
      <w:r w:rsidR="00707B48" w:rsidRPr="00DF5CC3">
        <w:t xml:space="preserve">бое внимание мечетям. </w:t>
      </w:r>
    </w:p>
    <w:p w:rsidR="00707B48" w:rsidRDefault="005E490F" w:rsidP="005E490F">
      <w:pPr>
        <w:pStyle w:val="SingleTxtGR"/>
        <w:tabs>
          <w:tab w:val="clear" w:pos="2268"/>
          <w:tab w:val="clear" w:pos="2835"/>
          <w:tab w:val="clear" w:pos="3402"/>
          <w:tab w:val="clear" w:pos="3969"/>
          <w:tab w:val="left" w:pos="567"/>
          <w:tab w:val="left" w:pos="1134"/>
          <w:tab w:val="left" w:pos="2495"/>
        </w:tabs>
        <w:ind w:left="1701"/>
      </w:pPr>
      <w:r>
        <w:t>451.2</w:t>
      </w:r>
      <w:r w:rsidR="00707B48" w:rsidRPr="00DF5CC3">
        <w:tab/>
        <w:t>С целью упрощения доступа к местам религиозного культа М</w:t>
      </w:r>
      <w:r w:rsidR="00707B48" w:rsidRPr="00DF5CC3">
        <w:t>и</w:t>
      </w:r>
      <w:r w:rsidR="00707B48" w:rsidRPr="00DF5CC3">
        <w:t>нистерство дорог и транспорта и Министерство нефти обязаны использ</w:t>
      </w:r>
      <w:r w:rsidR="00707B48" w:rsidRPr="00DF5CC3">
        <w:t>о</w:t>
      </w:r>
      <w:r w:rsidR="00707B48" w:rsidRPr="00DF5CC3">
        <w:t>вать фонды своих капитальных и текущих бюджетов на строительство мечетей и молитвенных домов, а также управлять делами и поддерживать действующие и новые мечети и молитвенные дома в пассажирских те</w:t>
      </w:r>
      <w:r w:rsidR="00707B48" w:rsidRPr="00DF5CC3">
        <w:t>р</w:t>
      </w:r>
      <w:r w:rsidR="00707B48" w:rsidRPr="00DF5CC3">
        <w:t>миналах, на заправочных станциях на дорогах в черте города.</w:t>
      </w:r>
    </w:p>
    <w:p w:rsidR="00707B48" w:rsidRDefault="005E490F" w:rsidP="005E490F">
      <w:pPr>
        <w:pStyle w:val="SingleTxtGR"/>
        <w:tabs>
          <w:tab w:val="clear" w:pos="2268"/>
          <w:tab w:val="clear" w:pos="2835"/>
          <w:tab w:val="clear" w:pos="3402"/>
          <w:tab w:val="clear" w:pos="3969"/>
          <w:tab w:val="left" w:pos="567"/>
          <w:tab w:val="left" w:pos="1134"/>
          <w:tab w:val="left" w:pos="2495"/>
        </w:tabs>
        <w:ind w:left="1701"/>
      </w:pPr>
      <w:r>
        <w:t>451.3</w:t>
      </w:r>
      <w:r w:rsidR="00707B48" w:rsidRPr="00DF5CC3">
        <w:tab/>
        <w:t>Министерство экономики и финансов должно рассматривать все затраты физических и юридических лиц, связанные со строительством, ремонтом и оборудованием мечетей и прочих мест религиозного культа, правомерными.</w:t>
      </w:r>
    </w:p>
    <w:p w:rsidR="00707B48" w:rsidRDefault="005E490F" w:rsidP="005E490F">
      <w:pPr>
        <w:pStyle w:val="SingleTxtGR"/>
        <w:tabs>
          <w:tab w:val="clear" w:pos="2268"/>
          <w:tab w:val="clear" w:pos="2835"/>
          <w:tab w:val="clear" w:pos="3402"/>
          <w:tab w:val="clear" w:pos="3969"/>
          <w:tab w:val="left" w:pos="567"/>
          <w:tab w:val="left" w:pos="1134"/>
          <w:tab w:val="left" w:pos="2495"/>
        </w:tabs>
        <w:ind w:left="1701"/>
      </w:pPr>
      <w:r>
        <w:t>451.4</w:t>
      </w:r>
      <w:r w:rsidR="00707B48" w:rsidRPr="00DF5CC3">
        <w:tab/>
        <w:t>Муниципалитеты, а также организации по вопросам лесов и п</w:t>
      </w:r>
      <w:r w:rsidR="00707B48" w:rsidRPr="00DF5CC3">
        <w:t>а</w:t>
      </w:r>
      <w:r w:rsidR="00707B48" w:rsidRPr="00DF5CC3">
        <w:t>стбищ обязаны выделять подходящие площади в национальных и пу</w:t>
      </w:r>
      <w:r w:rsidR="00707B48" w:rsidRPr="00DF5CC3">
        <w:t>б</w:t>
      </w:r>
      <w:r w:rsidR="00707B48" w:rsidRPr="00DF5CC3">
        <w:t>личных парках под мечети и молитвенные дома.</w:t>
      </w:r>
    </w:p>
    <w:p w:rsidR="00707B48" w:rsidRDefault="005E490F" w:rsidP="005E490F">
      <w:pPr>
        <w:pStyle w:val="SingleTxtGR"/>
        <w:tabs>
          <w:tab w:val="clear" w:pos="2268"/>
          <w:tab w:val="clear" w:pos="2835"/>
          <w:tab w:val="clear" w:pos="3402"/>
          <w:tab w:val="clear" w:pos="3969"/>
          <w:tab w:val="left" w:pos="567"/>
          <w:tab w:val="left" w:pos="1134"/>
          <w:tab w:val="left" w:pos="2495"/>
        </w:tabs>
        <w:ind w:left="1701"/>
      </w:pPr>
      <w:r>
        <w:t>451.5</w:t>
      </w:r>
      <w:r w:rsidR="00707B48" w:rsidRPr="00DF5CC3">
        <w:tab/>
        <w:t>С целью повышения статуса мечетей и школ в социальной и культурной деятельности районов, деревень, городов, и координации их совместных усилий, а также с целью укрепления веры, духовных и м</w:t>
      </w:r>
      <w:r w:rsidR="00707B48" w:rsidRPr="00DF5CC3">
        <w:t>о</w:t>
      </w:r>
      <w:r w:rsidR="00707B48" w:rsidRPr="00DF5CC3">
        <w:t>ральных ценностей, содействия процветанию научного и творческого п</w:t>
      </w:r>
      <w:r w:rsidR="00707B48" w:rsidRPr="00DF5CC3">
        <w:t>о</w:t>
      </w:r>
      <w:r w:rsidR="00707B48" w:rsidRPr="00DF5CC3">
        <w:t>тенциала различных групп общества, в частности, молодого поколения, должны быть предприняты следующие меры в осуществлении третьего плана развития:</w:t>
      </w:r>
    </w:p>
    <w:p w:rsidR="00707B48" w:rsidRDefault="00707B48" w:rsidP="00844C08">
      <w:pPr>
        <w:pStyle w:val="SingleTxtGR"/>
        <w:ind w:left="2495"/>
      </w:pPr>
      <w:r w:rsidRPr="00DF5CC3">
        <w:t>451.5.1</w:t>
      </w:r>
      <w:r w:rsidR="00844C08">
        <w:tab/>
      </w:r>
      <w:r w:rsidRPr="00DF5CC3">
        <w:t>Оказание финансовой и юридической помощи в пров</w:t>
      </w:r>
      <w:r w:rsidRPr="00DF5CC3">
        <w:t>е</w:t>
      </w:r>
      <w:r w:rsidRPr="00DF5CC3">
        <w:t>дении прикладных исследований, направленных на определение исполнительных стратегий по повышению статуса мечетей и школ в социальной и культурной де</w:t>
      </w:r>
      <w:r w:rsidRPr="00DF5CC3">
        <w:t>я</w:t>
      </w:r>
      <w:r w:rsidRPr="00DF5CC3">
        <w:t>тельности страны.</w:t>
      </w:r>
    </w:p>
    <w:p w:rsidR="00707B48" w:rsidRDefault="00707B48" w:rsidP="00844C08">
      <w:pPr>
        <w:pStyle w:val="SingleTxtGR"/>
        <w:ind w:left="2495"/>
      </w:pPr>
      <w:r w:rsidRPr="00DF5CC3">
        <w:t>451.5.2</w:t>
      </w:r>
      <w:r w:rsidR="00844C08">
        <w:tab/>
      </w:r>
      <w:r w:rsidRPr="00DF5CC3">
        <w:t>Определение роли совместных образовательных, кул</w:t>
      </w:r>
      <w:r w:rsidRPr="00DF5CC3">
        <w:t>ь</w:t>
      </w:r>
      <w:r w:rsidRPr="00DF5CC3">
        <w:t>турных и художественных мероприятий мечетей и школ в прав</w:t>
      </w:r>
      <w:r w:rsidRPr="00DF5CC3">
        <w:t>и</w:t>
      </w:r>
      <w:r w:rsidRPr="00DF5CC3">
        <w:t>лах и положениях образования, культурной, художественной и исламской пропаганды, физическом во</w:t>
      </w:r>
      <w:r w:rsidRPr="00DF5CC3">
        <w:t>с</w:t>
      </w:r>
      <w:r w:rsidRPr="00DF5CC3">
        <w:t>питании и спорте.</w:t>
      </w:r>
    </w:p>
    <w:p w:rsidR="00707B48" w:rsidRDefault="00707B48" w:rsidP="00707B48">
      <w:pPr>
        <w:pStyle w:val="SingleTxtGR"/>
      </w:pPr>
      <w:r w:rsidRPr="00DF5CC3">
        <w:t>452.</w:t>
      </w:r>
      <w:r w:rsidRPr="00DF5CC3">
        <w:tab/>
        <w:t>Для организации режима распределения и потребления государственных средств, выделенных на возрождение и переустройство мечетей, оказания п</w:t>
      </w:r>
      <w:r w:rsidRPr="00DF5CC3">
        <w:t>о</w:t>
      </w:r>
      <w:r w:rsidRPr="00DF5CC3">
        <w:t>мощи научно-исследовательским центрам при религиозных семинариях, на м</w:t>
      </w:r>
      <w:r w:rsidRPr="00DF5CC3">
        <w:t>е</w:t>
      </w:r>
      <w:r w:rsidRPr="00DF5CC3">
        <w:t>роприятия, связанные с религиозной пропагандой, а также на усиление общес</w:t>
      </w:r>
      <w:r w:rsidRPr="00DF5CC3">
        <w:t>т</w:t>
      </w:r>
      <w:r w:rsidRPr="00DF5CC3">
        <w:t>венного участия в финансировании данных программ Организация исламской пропаганды должна в течение года, в рамках руководящих принципов Верхо</w:t>
      </w:r>
      <w:r w:rsidRPr="00DF5CC3">
        <w:t>в</w:t>
      </w:r>
      <w:r w:rsidRPr="00DF5CC3">
        <w:t>ного лидера и консультаций с соответствующими органами власти при пров</w:t>
      </w:r>
      <w:r w:rsidRPr="00DF5CC3">
        <w:t>е</w:t>
      </w:r>
      <w:r w:rsidRPr="00DF5CC3">
        <w:t>дении необходимых исследований совместно с Государственной организацией по административным делам и науке, а также Организаций планирования и управления, разработать программу и представить ее кабинету министров на рассмотрение, одобрение и учреждение в качестве основы для использования правительственных средств в данной области.</w:t>
      </w:r>
    </w:p>
    <w:p w:rsidR="00707B48" w:rsidRDefault="00707B48" w:rsidP="00707B48">
      <w:pPr>
        <w:pStyle w:val="SingleTxtGR"/>
        <w:ind w:left="1701" w:hanging="567"/>
      </w:pPr>
      <w:r w:rsidRPr="005E490F">
        <w:tab/>
      </w:r>
      <w:r w:rsidRPr="00DF5CC3">
        <w:t>Примечание – в сельских районах, где общественность покрывает 50% стоимости строительства мечети, правительство должно предоставить оставшиеся 50% средств</w:t>
      </w:r>
      <w:r w:rsidR="00F9312D">
        <w:t>"</w:t>
      </w:r>
      <w:r w:rsidRPr="00DF5CC3">
        <w:t>.</w:t>
      </w:r>
    </w:p>
    <w:p w:rsidR="00707B48" w:rsidRDefault="00707B48" w:rsidP="0048371F">
      <w:pPr>
        <w:pStyle w:val="SingleTxtGR"/>
        <w:keepNext/>
      </w:pPr>
      <w:r w:rsidRPr="00DF5CC3">
        <w:t>453.</w:t>
      </w:r>
      <w:r w:rsidRPr="00DF5CC3">
        <w:tab/>
        <w:t>Статья 109 гласит:</w:t>
      </w:r>
    </w:p>
    <w:p w:rsidR="00707B48" w:rsidRDefault="0048371F" w:rsidP="0048371F">
      <w:pPr>
        <w:pStyle w:val="SingleTxtGR"/>
        <w:keepNext/>
        <w:ind w:left="1701"/>
      </w:pPr>
      <w:r>
        <w:tab/>
      </w:r>
      <w:r w:rsidR="00F9312D">
        <w:t>"</w:t>
      </w:r>
      <w:r w:rsidR="00707B48" w:rsidRPr="00DF5CC3">
        <w:t>С целью защиты и установления исторической самобытности Ирана, использования элементов иранской самобытности, в частности, персидского языка, правительство обязано предпринять следующие м</w:t>
      </w:r>
      <w:r w:rsidR="00707B48" w:rsidRPr="00DF5CC3">
        <w:t>е</w:t>
      </w:r>
      <w:r w:rsidR="00707B48" w:rsidRPr="00DF5CC3">
        <w:t>ры:</w:t>
      </w:r>
    </w:p>
    <w:p w:rsidR="00707B48" w:rsidRDefault="00844C08" w:rsidP="00844C08">
      <w:pPr>
        <w:pStyle w:val="SingleTxtGR"/>
        <w:tabs>
          <w:tab w:val="clear" w:pos="2268"/>
          <w:tab w:val="clear" w:pos="2835"/>
          <w:tab w:val="clear" w:pos="3402"/>
          <w:tab w:val="clear" w:pos="3969"/>
          <w:tab w:val="left" w:pos="567"/>
          <w:tab w:val="left" w:pos="1134"/>
          <w:tab w:val="left" w:pos="2495"/>
        </w:tabs>
        <w:ind w:left="1701"/>
      </w:pPr>
      <w:r>
        <w:t>453.1</w:t>
      </w:r>
      <w:r w:rsidR="00707B48" w:rsidRPr="00DF5CC3">
        <w:tab/>
        <w:t>Поддерживать научные и междисциплинарные исследования по Ирану и его богатой истории, составлять необходимые книги и доклады общего характера, а также на образовательном и исследовател</w:t>
      </w:r>
      <w:r w:rsidR="00707B48" w:rsidRPr="00DF5CC3">
        <w:t>ь</w:t>
      </w:r>
      <w:r w:rsidR="00707B48" w:rsidRPr="00DF5CC3">
        <w:t>ском уровне.</w:t>
      </w:r>
    </w:p>
    <w:p w:rsidR="00707B48" w:rsidRDefault="00844C08" w:rsidP="00844C08">
      <w:pPr>
        <w:pStyle w:val="SingleTxtGR"/>
        <w:tabs>
          <w:tab w:val="clear" w:pos="2268"/>
          <w:tab w:val="clear" w:pos="2835"/>
          <w:tab w:val="clear" w:pos="3402"/>
          <w:tab w:val="clear" w:pos="3969"/>
          <w:tab w:val="left" w:pos="567"/>
          <w:tab w:val="left" w:pos="1134"/>
          <w:tab w:val="left" w:pos="2495"/>
        </w:tabs>
        <w:ind w:left="1701"/>
      </w:pPr>
      <w:r>
        <w:t>453.2</w:t>
      </w:r>
      <w:r w:rsidR="00707B48" w:rsidRPr="00DF5CC3">
        <w:tab/>
        <w:t>Проведение исследований и организация коллекции устной и</w:t>
      </w:r>
      <w:r w:rsidR="00707B48" w:rsidRPr="00DF5CC3">
        <w:t>с</w:t>
      </w:r>
      <w:r w:rsidR="00707B48" w:rsidRPr="00DF5CC3">
        <w:t>тории, диалектов, традиций и эл</w:t>
      </w:r>
      <w:r w:rsidR="00707B48" w:rsidRPr="00DF5CC3">
        <w:t>е</w:t>
      </w:r>
      <w:r w:rsidR="00707B48" w:rsidRPr="00DF5CC3">
        <w:t xml:space="preserve">ментов местной культуры. </w:t>
      </w:r>
    </w:p>
    <w:p w:rsidR="00707B48" w:rsidRDefault="00844C08" w:rsidP="00844C08">
      <w:pPr>
        <w:pStyle w:val="SingleTxtGR"/>
        <w:tabs>
          <w:tab w:val="clear" w:pos="2268"/>
          <w:tab w:val="clear" w:pos="2835"/>
          <w:tab w:val="clear" w:pos="3402"/>
          <w:tab w:val="clear" w:pos="3969"/>
          <w:tab w:val="left" w:pos="567"/>
          <w:tab w:val="left" w:pos="1134"/>
          <w:tab w:val="left" w:pos="2495"/>
        </w:tabs>
        <w:ind w:left="1701"/>
      </w:pPr>
      <w:r>
        <w:t>453.3</w:t>
      </w:r>
      <w:r w:rsidR="00707B48" w:rsidRPr="00DF5CC3">
        <w:tab/>
        <w:t>Оказание помощи в расширении ресурсов и информации на пе</w:t>
      </w:r>
      <w:r w:rsidR="00707B48" w:rsidRPr="00DF5CC3">
        <w:t>р</w:t>
      </w:r>
      <w:r w:rsidR="00707B48" w:rsidRPr="00DF5CC3">
        <w:t>сидском языке, а также разработка и утверждение национальных и ме</w:t>
      </w:r>
      <w:r w:rsidR="00707B48" w:rsidRPr="00DF5CC3">
        <w:t>ж</w:t>
      </w:r>
      <w:r w:rsidR="00707B48" w:rsidRPr="00DF5CC3">
        <w:t>дународных стандартов для представления персидского языка в эле</w:t>
      </w:r>
      <w:r w:rsidR="00707B48" w:rsidRPr="00DF5CC3">
        <w:t>к</w:t>
      </w:r>
      <w:r w:rsidR="00707B48" w:rsidRPr="00DF5CC3">
        <w:t>тронных СМИ.</w:t>
      </w:r>
    </w:p>
    <w:p w:rsidR="00707B48" w:rsidRDefault="00844C08" w:rsidP="00844C08">
      <w:pPr>
        <w:pStyle w:val="SingleTxtGR"/>
        <w:tabs>
          <w:tab w:val="clear" w:pos="2268"/>
          <w:tab w:val="clear" w:pos="2835"/>
          <w:tab w:val="clear" w:pos="3402"/>
          <w:tab w:val="clear" w:pos="3969"/>
          <w:tab w:val="left" w:pos="567"/>
          <w:tab w:val="left" w:pos="1134"/>
          <w:tab w:val="left" w:pos="2495"/>
        </w:tabs>
        <w:ind w:left="1701"/>
      </w:pPr>
      <w:r>
        <w:t>453.4</w:t>
      </w:r>
      <w:r w:rsidR="00707B48" w:rsidRPr="00DF5CC3">
        <w:tab/>
        <w:t>Обучение и поощрение опытных преподавателей персидского языка на всех уровнях, в основном, в начальных школах.</w:t>
      </w:r>
    </w:p>
    <w:p w:rsidR="00707B48" w:rsidRDefault="00844C08" w:rsidP="00844C08">
      <w:pPr>
        <w:pStyle w:val="SingleTxtGR"/>
        <w:tabs>
          <w:tab w:val="clear" w:pos="2268"/>
          <w:tab w:val="clear" w:pos="2835"/>
          <w:tab w:val="clear" w:pos="3402"/>
          <w:tab w:val="clear" w:pos="3969"/>
          <w:tab w:val="left" w:pos="567"/>
          <w:tab w:val="left" w:pos="1134"/>
          <w:tab w:val="left" w:pos="2495"/>
        </w:tabs>
        <w:ind w:left="1701"/>
      </w:pPr>
      <w:r>
        <w:t>453.5</w:t>
      </w:r>
      <w:r w:rsidR="00707B48" w:rsidRPr="00DF5CC3">
        <w:tab/>
        <w:t>Укрепление взаимодействия местных культур и языков с наци</w:t>
      </w:r>
      <w:r w:rsidR="00707B48" w:rsidRPr="00DF5CC3">
        <w:t>о</w:t>
      </w:r>
      <w:r w:rsidR="00707B48" w:rsidRPr="00DF5CC3">
        <w:t>нальной духовной культурой и наследием, в также представление разли</w:t>
      </w:r>
      <w:r w:rsidR="00707B48" w:rsidRPr="00DF5CC3">
        <w:t>ч</w:t>
      </w:r>
      <w:r w:rsidR="00707B48" w:rsidRPr="00DF5CC3">
        <w:t>ных аспектов местной культуры на национальном уровне с целью упро</w:t>
      </w:r>
      <w:r w:rsidR="00707B48" w:rsidRPr="00DF5CC3">
        <w:t>ч</w:t>
      </w:r>
      <w:r w:rsidR="00707B48" w:rsidRPr="00DF5CC3">
        <w:t>нения национального единства, особенно, в образовательной системе страны, СМИ, культурной и х</w:t>
      </w:r>
      <w:r w:rsidR="00707B48" w:rsidRPr="00DF5CC3">
        <w:t>у</w:t>
      </w:r>
      <w:r w:rsidR="00707B48" w:rsidRPr="00DF5CC3">
        <w:t>дожественной продукции.</w:t>
      </w:r>
    </w:p>
    <w:p w:rsidR="00707B48" w:rsidRDefault="00844C08" w:rsidP="00844C08">
      <w:pPr>
        <w:pStyle w:val="SingleTxtGR"/>
        <w:tabs>
          <w:tab w:val="clear" w:pos="2268"/>
          <w:tab w:val="clear" w:pos="2835"/>
          <w:tab w:val="clear" w:pos="3402"/>
          <w:tab w:val="clear" w:pos="3969"/>
          <w:tab w:val="left" w:pos="567"/>
          <w:tab w:val="left" w:pos="1134"/>
          <w:tab w:val="left" w:pos="2495"/>
        </w:tabs>
        <w:ind w:left="1701"/>
      </w:pPr>
      <w:r>
        <w:t>453.6</w:t>
      </w:r>
      <w:r w:rsidR="00707B48" w:rsidRPr="00DF5CC3">
        <w:tab/>
        <w:t>Определение, признание и представление выдающихся личн</w:t>
      </w:r>
      <w:r w:rsidR="00707B48" w:rsidRPr="00DF5CC3">
        <w:t>о</w:t>
      </w:r>
      <w:r w:rsidR="00707B48" w:rsidRPr="00DF5CC3">
        <w:t>стей и работ страны в сфере религии, культуры, спорта, искусства, науки и литературы, в соответствии с правилами Высшего совета по культурной р</w:t>
      </w:r>
      <w:r w:rsidR="00707B48" w:rsidRPr="00DF5CC3">
        <w:t>е</w:t>
      </w:r>
      <w:r w:rsidR="00707B48" w:rsidRPr="00DF5CC3">
        <w:t>волюции.</w:t>
      </w:r>
    </w:p>
    <w:p w:rsidR="00707B48" w:rsidRDefault="00844C08" w:rsidP="00844C08">
      <w:pPr>
        <w:pStyle w:val="SingleTxtGR"/>
        <w:tabs>
          <w:tab w:val="clear" w:pos="2268"/>
          <w:tab w:val="clear" w:pos="2835"/>
          <w:tab w:val="clear" w:pos="3402"/>
          <w:tab w:val="clear" w:pos="3969"/>
          <w:tab w:val="left" w:pos="567"/>
          <w:tab w:val="left" w:pos="1134"/>
          <w:tab w:val="left" w:pos="2495"/>
        </w:tabs>
        <w:ind w:left="1701"/>
      </w:pPr>
      <w:r>
        <w:t>453.7</w:t>
      </w:r>
      <w:r w:rsidR="00707B48" w:rsidRPr="00DF5CC3">
        <w:tab/>
        <w:t>Определение принципов формирования исламской архитектуры Ирана в городах и посёлках страны с целью представления особенностей исламского архитектурного искусства Ирана за счет проведения необх</w:t>
      </w:r>
      <w:r w:rsidR="00707B48" w:rsidRPr="00DF5CC3">
        <w:t>о</w:t>
      </w:r>
      <w:r w:rsidR="00707B48" w:rsidRPr="00DF5CC3">
        <w:t>димого исследов</w:t>
      </w:r>
      <w:r w:rsidR="00707B48" w:rsidRPr="00DF5CC3">
        <w:t>а</w:t>
      </w:r>
      <w:r w:rsidR="00707B48" w:rsidRPr="00DF5CC3">
        <w:t>ния</w:t>
      </w:r>
      <w:r w:rsidR="00F9312D">
        <w:t>"</w:t>
      </w:r>
      <w:r w:rsidR="00707B48" w:rsidRPr="00DF5CC3">
        <w:t>.</w:t>
      </w:r>
    </w:p>
    <w:p w:rsidR="00707B48" w:rsidRDefault="00707B48" w:rsidP="00707B48">
      <w:pPr>
        <w:pStyle w:val="SingleTxtGR"/>
      </w:pPr>
      <w:r w:rsidRPr="00DF5CC3">
        <w:t>454.</w:t>
      </w:r>
      <w:r w:rsidRPr="00DF5CC3">
        <w:tab/>
        <w:t>Статья 110 гласит:</w:t>
      </w:r>
    </w:p>
    <w:p w:rsidR="00707B48" w:rsidRDefault="0048371F" w:rsidP="00707B48">
      <w:pPr>
        <w:pStyle w:val="SingleTxtGR"/>
        <w:ind w:left="1701"/>
      </w:pPr>
      <w:r>
        <w:tab/>
      </w:r>
      <w:r w:rsidR="00F9312D">
        <w:t>"</w:t>
      </w:r>
      <w:r w:rsidR="00707B48" w:rsidRPr="00DF5CC3">
        <w:t>В целях содействия укреплению таких понятий, как мир, поним</w:t>
      </w:r>
      <w:r w:rsidR="00707B48" w:rsidRPr="00DF5CC3">
        <w:t>а</w:t>
      </w:r>
      <w:r w:rsidR="00707B48" w:rsidRPr="00DF5CC3">
        <w:t>ние, ненасилие и мирное сосуществование наций в рамках междунаро</w:t>
      </w:r>
      <w:r w:rsidR="00707B48" w:rsidRPr="00DF5CC3">
        <w:t>д</w:t>
      </w:r>
      <w:r w:rsidR="00707B48" w:rsidRPr="00DF5CC3">
        <w:t>ного сотрудничества и достижения диалога между культурами и цивил</w:t>
      </w:r>
      <w:r w:rsidR="00707B48" w:rsidRPr="00DF5CC3">
        <w:t>и</w:t>
      </w:r>
      <w:r w:rsidR="00707B48" w:rsidRPr="00DF5CC3">
        <w:t>зациями правительство должно предпринять следующие меры:</w:t>
      </w:r>
    </w:p>
    <w:p w:rsidR="00707B48" w:rsidRDefault="00844C08" w:rsidP="00844C08">
      <w:pPr>
        <w:pStyle w:val="SingleTxtGR"/>
        <w:tabs>
          <w:tab w:val="clear" w:pos="2268"/>
          <w:tab w:val="clear" w:pos="2835"/>
          <w:tab w:val="clear" w:pos="3402"/>
          <w:tab w:val="clear" w:pos="3969"/>
          <w:tab w:val="left" w:pos="567"/>
          <w:tab w:val="left" w:pos="1134"/>
          <w:tab w:val="left" w:pos="2495"/>
        </w:tabs>
        <w:ind w:left="1701"/>
      </w:pPr>
      <w:r>
        <w:t>454.1</w:t>
      </w:r>
      <w:r w:rsidR="00707B48" w:rsidRPr="00DF5CC3">
        <w:tab/>
        <w:t>Планирование сотрудничества и активного участия учреждений и сообществ в региональных и международных процессах по установл</w:t>
      </w:r>
      <w:r w:rsidR="00707B48" w:rsidRPr="00DF5CC3">
        <w:t>е</w:t>
      </w:r>
      <w:r w:rsidR="00707B48" w:rsidRPr="00DF5CC3">
        <w:t>нию диалога между цивилизациями.</w:t>
      </w:r>
    </w:p>
    <w:p w:rsidR="00707B48" w:rsidRDefault="00844C08" w:rsidP="00844C08">
      <w:pPr>
        <w:pStyle w:val="SingleTxtGR"/>
        <w:tabs>
          <w:tab w:val="clear" w:pos="2268"/>
          <w:tab w:val="clear" w:pos="2835"/>
          <w:tab w:val="clear" w:pos="3402"/>
          <w:tab w:val="clear" w:pos="3969"/>
          <w:tab w:val="left" w:pos="567"/>
          <w:tab w:val="left" w:pos="1134"/>
          <w:tab w:val="left" w:pos="2495"/>
        </w:tabs>
        <w:ind w:left="1701"/>
      </w:pPr>
      <w:r>
        <w:t>454.2</w:t>
      </w:r>
      <w:r w:rsidR="00707B48" w:rsidRPr="00DF5CC3">
        <w:tab/>
        <w:t>Создать необходимые условия по обмену взглядами и мнениями между мыслителями, учёными, художниками,</w:t>
      </w:r>
      <w:r w:rsidR="00707B48">
        <w:t xml:space="preserve"> </w:t>
      </w:r>
      <w:r w:rsidR="00707B48" w:rsidRPr="00DF5CC3">
        <w:t>а также сотрудниками н</w:t>
      </w:r>
      <w:r w:rsidR="00707B48" w:rsidRPr="00DF5CC3">
        <w:t>а</w:t>
      </w:r>
      <w:r w:rsidR="00707B48" w:rsidRPr="00DF5CC3">
        <w:t>учных, кул</w:t>
      </w:r>
      <w:r w:rsidR="00707B48" w:rsidRPr="00DF5CC3">
        <w:t>ь</w:t>
      </w:r>
      <w:r w:rsidR="00707B48" w:rsidRPr="00DF5CC3">
        <w:t>турных и гражданских организаций.</w:t>
      </w:r>
    </w:p>
    <w:p w:rsidR="00707B48" w:rsidRDefault="00844C08" w:rsidP="00844C08">
      <w:pPr>
        <w:pStyle w:val="SingleTxtGR"/>
        <w:tabs>
          <w:tab w:val="clear" w:pos="2268"/>
          <w:tab w:val="clear" w:pos="2835"/>
          <w:tab w:val="clear" w:pos="3402"/>
          <w:tab w:val="clear" w:pos="3969"/>
          <w:tab w:val="left" w:pos="567"/>
          <w:tab w:val="left" w:pos="1134"/>
          <w:tab w:val="left" w:pos="2495"/>
        </w:tabs>
        <w:ind w:left="1701"/>
      </w:pPr>
      <w:r>
        <w:t>454.3</w:t>
      </w:r>
      <w:r w:rsidR="00707B48" w:rsidRPr="00DF5CC3">
        <w:tab/>
        <w:t>Представлять культурные, художественные и литературные пр</w:t>
      </w:r>
      <w:r w:rsidR="00707B48" w:rsidRPr="00DF5CC3">
        <w:t>о</w:t>
      </w:r>
      <w:r w:rsidR="00707B48" w:rsidRPr="00DF5CC3">
        <w:t>изведения Ирана в других странах мира и заложить основы активного понимания и отбора элитарных, а также научных и культурных учрежд</w:t>
      </w:r>
      <w:r w:rsidR="00707B48" w:rsidRPr="00DF5CC3">
        <w:t>е</w:t>
      </w:r>
      <w:r w:rsidR="00707B48" w:rsidRPr="00DF5CC3">
        <w:t>ний Ирана с учетом новых мировых достижений в области культуры.</w:t>
      </w:r>
    </w:p>
    <w:p w:rsidR="00707B48" w:rsidRDefault="00844C08" w:rsidP="00844C08">
      <w:pPr>
        <w:pStyle w:val="SingleTxtGR"/>
        <w:tabs>
          <w:tab w:val="clear" w:pos="2268"/>
          <w:tab w:val="clear" w:pos="2835"/>
          <w:tab w:val="clear" w:pos="3402"/>
          <w:tab w:val="clear" w:pos="3969"/>
          <w:tab w:val="left" w:pos="567"/>
          <w:tab w:val="left" w:pos="1134"/>
          <w:tab w:val="left" w:pos="2495"/>
        </w:tabs>
        <w:ind w:left="1701"/>
      </w:pPr>
      <w:r>
        <w:t>454.4</w:t>
      </w:r>
      <w:r w:rsidR="00707B48" w:rsidRPr="00DF5CC3">
        <w:tab/>
        <w:t>Заключение региональных, континентальных и международных соглашений, а также разработка условий по реализации данных соглаш</w:t>
      </w:r>
      <w:r w:rsidR="00707B48" w:rsidRPr="00DF5CC3">
        <w:t>е</w:t>
      </w:r>
      <w:r w:rsidR="00707B48" w:rsidRPr="00DF5CC3">
        <w:t>ний исполн</w:t>
      </w:r>
      <w:r w:rsidR="00707B48" w:rsidRPr="00DF5CC3">
        <w:t>и</w:t>
      </w:r>
      <w:r w:rsidR="00707B48" w:rsidRPr="00DF5CC3">
        <w:t>тельными организациями.</w:t>
      </w:r>
    </w:p>
    <w:p w:rsidR="00707B48" w:rsidRDefault="00844C08" w:rsidP="00844C08">
      <w:pPr>
        <w:pStyle w:val="SingleTxtGR"/>
        <w:tabs>
          <w:tab w:val="clear" w:pos="2268"/>
          <w:tab w:val="clear" w:pos="2835"/>
          <w:tab w:val="clear" w:pos="3402"/>
          <w:tab w:val="clear" w:pos="3969"/>
          <w:tab w:val="left" w:pos="567"/>
          <w:tab w:val="left" w:pos="1134"/>
          <w:tab w:val="left" w:pos="2495"/>
        </w:tabs>
        <w:ind w:left="1701"/>
      </w:pPr>
      <w:r>
        <w:t>454.5</w:t>
      </w:r>
      <w:r w:rsidR="00707B48" w:rsidRPr="00DF5CC3">
        <w:tab/>
        <w:t>Улучшение исполнительных структур и поддержка учреждения неправительственных организаций, в соответствии с реализацией диалога между культурами и цивилизациями, используя подход, основанный на сокращении роли правительства и продвижении неправительственного участия в данной обла</w:t>
      </w:r>
      <w:r w:rsidR="00707B48" w:rsidRPr="00DF5CC3">
        <w:t>с</w:t>
      </w:r>
      <w:r w:rsidR="00707B48" w:rsidRPr="00DF5CC3">
        <w:t>ти</w:t>
      </w:r>
      <w:r w:rsidR="00F9312D">
        <w:t>"</w:t>
      </w:r>
      <w:r w:rsidR="00707B48" w:rsidRPr="00DF5CC3">
        <w:t>.</w:t>
      </w:r>
    </w:p>
    <w:p w:rsidR="00707B48" w:rsidRDefault="00707B48" w:rsidP="00707B48">
      <w:pPr>
        <w:pStyle w:val="SingleTxtGR"/>
      </w:pPr>
      <w:r w:rsidRPr="00DF5CC3">
        <w:t>455.</w:t>
      </w:r>
      <w:r w:rsidRPr="00DF5CC3">
        <w:tab/>
        <w:t>Статья 112 гласит:</w:t>
      </w:r>
    </w:p>
    <w:p w:rsidR="00707B48" w:rsidRDefault="0048371F" w:rsidP="00707B48">
      <w:pPr>
        <w:pStyle w:val="SingleTxtGR"/>
        <w:ind w:left="1701"/>
      </w:pPr>
      <w:r>
        <w:tab/>
      </w:r>
      <w:r w:rsidR="00F9312D">
        <w:t>"</w:t>
      </w:r>
      <w:r w:rsidR="00707B48" w:rsidRPr="00DF5CC3">
        <w:t>В целях развития и укрепления в обществе статуса молодежи как человеческого и социального капитала страны и уделяя особое внимание росту и развитию молодого поколения, в течение 6 месяцев после утве</w:t>
      </w:r>
      <w:r w:rsidR="00707B48" w:rsidRPr="00DF5CC3">
        <w:t>р</w:t>
      </w:r>
      <w:r w:rsidR="00707B48" w:rsidRPr="00DF5CC3">
        <w:t>ждения настоящего закона правительство должно составить программу по организации дел молодежи. В эту программу войдут необходимые и</w:t>
      </w:r>
      <w:r w:rsidR="00707B48" w:rsidRPr="00DF5CC3">
        <w:t>с</w:t>
      </w:r>
      <w:r w:rsidR="00707B48" w:rsidRPr="00DF5CC3">
        <w:t>полнительные программы, включающие методы корректировки общес</w:t>
      </w:r>
      <w:r w:rsidR="00707B48" w:rsidRPr="00DF5CC3">
        <w:t>т</w:t>
      </w:r>
      <w:r w:rsidR="00707B48" w:rsidRPr="00DF5CC3">
        <w:t>венного восприятия и создания культуры позитивного мышления в отн</w:t>
      </w:r>
      <w:r w:rsidR="00707B48" w:rsidRPr="00DF5CC3">
        <w:t>о</w:t>
      </w:r>
      <w:r w:rsidR="00707B48" w:rsidRPr="00DF5CC3">
        <w:t>шении молодых людей, создания базы для их интеллектуального и нау</w:t>
      </w:r>
      <w:r w:rsidR="00707B48" w:rsidRPr="00DF5CC3">
        <w:t>ч</w:t>
      </w:r>
      <w:r w:rsidR="00707B48" w:rsidRPr="00DF5CC3">
        <w:t>ного развития, а также расширения прав и возможностей и полноценного участия в процессе устойчивого развития страны, улучшающие их благ</w:t>
      </w:r>
      <w:r w:rsidR="00707B48" w:rsidRPr="00DF5CC3">
        <w:t>о</w:t>
      </w:r>
      <w:r w:rsidR="00707B48" w:rsidRPr="00DF5CC3">
        <w:t>состояние, физическое и душевное здоровье, укрепляющие мотивацию и веру в будущее, решающие их проблемы с трудоустройством, заключен</w:t>
      </w:r>
      <w:r w:rsidR="00707B48" w:rsidRPr="00DF5CC3">
        <w:t>и</w:t>
      </w:r>
      <w:r w:rsidR="00707B48" w:rsidRPr="00DF5CC3">
        <w:t>ем брака, жильем и социальным вредом, в межсекторальных рамках и в качестве основной стратегии, посредством максимального использования существующих возможностей исполнительных и неправительственных организаций и наращивания потенциала в стране, а также реформ в а</w:t>
      </w:r>
      <w:r w:rsidR="00707B48" w:rsidRPr="00DF5CC3">
        <w:t>д</w:t>
      </w:r>
      <w:r w:rsidR="00707B48" w:rsidRPr="00DF5CC3">
        <w:t>министративных, экономич</w:t>
      </w:r>
      <w:r w:rsidR="00707B48" w:rsidRPr="00DF5CC3">
        <w:t>е</w:t>
      </w:r>
      <w:r w:rsidR="00707B48" w:rsidRPr="00DF5CC3">
        <w:t>ских, социальных и культурных структурах и с помощью стратегического управления в рамках четвертого плана разв</w:t>
      </w:r>
      <w:r w:rsidR="00707B48" w:rsidRPr="00DF5CC3">
        <w:t>и</w:t>
      </w:r>
      <w:r w:rsidR="00707B48" w:rsidRPr="00DF5CC3">
        <w:t>тия</w:t>
      </w:r>
      <w:r w:rsidR="00F9312D">
        <w:t>"</w:t>
      </w:r>
      <w:r w:rsidR="00707B48" w:rsidRPr="00DF5CC3">
        <w:t>.</w:t>
      </w:r>
    </w:p>
    <w:p w:rsidR="00707B48" w:rsidRDefault="00707B48" w:rsidP="00707B48">
      <w:pPr>
        <w:pStyle w:val="SingleTxtGR"/>
      </w:pPr>
      <w:r w:rsidRPr="00DF5CC3">
        <w:t>456.</w:t>
      </w:r>
      <w:r w:rsidRPr="00DF5CC3">
        <w:tab/>
        <w:t>Статья 133 гласит:</w:t>
      </w:r>
    </w:p>
    <w:p w:rsidR="00707B48" w:rsidRDefault="0048371F" w:rsidP="00707B48">
      <w:pPr>
        <w:pStyle w:val="SingleTxtGR"/>
        <w:ind w:left="1701"/>
      </w:pPr>
      <w:r>
        <w:tab/>
      </w:r>
      <w:r w:rsidR="00F9312D">
        <w:t>"</w:t>
      </w:r>
      <w:r w:rsidR="00707B48" w:rsidRPr="00DF5CC3">
        <w:t>В соответствии с раскручиванием и широким использованием символов исламской культуры Ирана в политических, экономических, социальных и научных структурах, а также эффективным взаимодейств</w:t>
      </w:r>
      <w:r w:rsidR="00707B48" w:rsidRPr="00DF5CC3">
        <w:t>и</w:t>
      </w:r>
      <w:r w:rsidR="00707B48" w:rsidRPr="00DF5CC3">
        <w:t>ем культу</w:t>
      </w:r>
      <w:r w:rsidR="00707B48" w:rsidRPr="00DF5CC3">
        <w:t>р</w:t>
      </w:r>
      <w:r w:rsidR="00707B48" w:rsidRPr="00DF5CC3">
        <w:t>ных, исторических, географических и языковых сфер Ирана на пути к устойчивому разв</w:t>
      </w:r>
      <w:r w:rsidR="00707B48" w:rsidRPr="00DF5CC3">
        <w:t>и</w:t>
      </w:r>
      <w:r w:rsidR="00707B48" w:rsidRPr="00DF5CC3">
        <w:t>тию, правительство должно:</w:t>
      </w:r>
    </w:p>
    <w:p w:rsidR="00707B48" w:rsidRDefault="00844C08" w:rsidP="00844C08">
      <w:pPr>
        <w:pStyle w:val="SingleTxtGR"/>
        <w:tabs>
          <w:tab w:val="clear" w:pos="2268"/>
          <w:tab w:val="clear" w:pos="2835"/>
          <w:tab w:val="clear" w:pos="3402"/>
          <w:tab w:val="clear" w:pos="3969"/>
          <w:tab w:val="left" w:pos="567"/>
          <w:tab w:val="left" w:pos="1134"/>
          <w:tab w:val="left" w:pos="2495"/>
        </w:tabs>
        <w:ind w:left="1701"/>
      </w:pPr>
      <w:r>
        <w:t>456.1</w:t>
      </w:r>
      <w:r w:rsidR="00707B48" w:rsidRPr="00DF5CC3">
        <w:tab/>
        <w:t>Реализовать программу по вопросам значения знаков и символов иранских и исламских произведений искусств в архитектуре, градостро</w:t>
      </w:r>
      <w:r w:rsidR="00707B48" w:rsidRPr="00DF5CC3">
        <w:t>и</w:t>
      </w:r>
      <w:r w:rsidR="00707B48" w:rsidRPr="00DF5CC3">
        <w:t>тельстве и оформлении, названии мест и отечественной продукции в пе</w:t>
      </w:r>
      <w:r w:rsidR="00707B48" w:rsidRPr="00DF5CC3">
        <w:t>р</w:t>
      </w:r>
      <w:r w:rsidR="00707B48" w:rsidRPr="00DF5CC3">
        <w:t>вый год четверт</w:t>
      </w:r>
      <w:r w:rsidR="00707B48" w:rsidRPr="00DF5CC3">
        <w:t>о</w:t>
      </w:r>
      <w:r w:rsidR="00707B48" w:rsidRPr="00DF5CC3">
        <w:t>го плана развития и в последующие годы.</w:t>
      </w:r>
    </w:p>
    <w:p w:rsidR="00707B48" w:rsidRDefault="00844C08" w:rsidP="00844C08">
      <w:pPr>
        <w:pStyle w:val="SingleTxtGR"/>
        <w:tabs>
          <w:tab w:val="clear" w:pos="2268"/>
          <w:tab w:val="clear" w:pos="2835"/>
          <w:tab w:val="clear" w:pos="3402"/>
          <w:tab w:val="clear" w:pos="3969"/>
          <w:tab w:val="left" w:pos="567"/>
          <w:tab w:val="left" w:pos="1134"/>
          <w:tab w:val="left" w:pos="2495"/>
        </w:tabs>
        <w:ind w:left="1701"/>
      </w:pPr>
      <w:r>
        <w:t>456.2</w:t>
      </w:r>
      <w:r w:rsidR="00707B48" w:rsidRPr="00DF5CC3">
        <w:tab/>
        <w:t>Заложить основу для создания музеев науки и технологии, общ</w:t>
      </w:r>
      <w:r w:rsidR="00707B48" w:rsidRPr="00DF5CC3">
        <w:t>е</w:t>
      </w:r>
      <w:r w:rsidR="00707B48" w:rsidRPr="00DF5CC3">
        <w:t>ственных научных парков, небольших музеев культуры, спорта, истории, промышленности и святой обороны, а также выставок, демонстриру</w:t>
      </w:r>
      <w:r w:rsidR="00707B48" w:rsidRPr="00DF5CC3">
        <w:t>ю</w:t>
      </w:r>
      <w:r w:rsidR="00707B48" w:rsidRPr="00DF5CC3">
        <w:t>щих достижения совр</w:t>
      </w:r>
      <w:r w:rsidR="00707B48" w:rsidRPr="00DF5CC3">
        <w:t>е</w:t>
      </w:r>
      <w:r w:rsidR="00707B48" w:rsidRPr="00DF5CC3">
        <w:t xml:space="preserve">менной индустрии страны. </w:t>
      </w:r>
    </w:p>
    <w:p w:rsidR="00707B48" w:rsidRDefault="00844C08" w:rsidP="00844C08">
      <w:pPr>
        <w:pStyle w:val="SingleTxtGR"/>
        <w:tabs>
          <w:tab w:val="clear" w:pos="2268"/>
          <w:tab w:val="clear" w:pos="2835"/>
          <w:tab w:val="clear" w:pos="3402"/>
          <w:tab w:val="clear" w:pos="3969"/>
          <w:tab w:val="left" w:pos="567"/>
          <w:tab w:val="left" w:pos="1134"/>
          <w:tab w:val="left" w:pos="2495"/>
        </w:tabs>
        <w:ind w:left="1701"/>
      </w:pPr>
      <w:r>
        <w:t>456.3</w:t>
      </w:r>
      <w:r w:rsidR="00707B48" w:rsidRPr="00DF5CC3">
        <w:tab/>
        <w:t>Работать над составлением и осуществлением политики по по</w:t>
      </w:r>
      <w:r w:rsidR="00707B48" w:rsidRPr="00DF5CC3">
        <w:t>д</w:t>
      </w:r>
      <w:r w:rsidR="00707B48" w:rsidRPr="00DF5CC3">
        <w:t>держке производителей, использующих в работе культурные преимущ</w:t>
      </w:r>
      <w:r w:rsidR="00707B48" w:rsidRPr="00DF5CC3">
        <w:t>е</w:t>
      </w:r>
      <w:r w:rsidR="00707B48" w:rsidRPr="00DF5CC3">
        <w:t>ства и элементы страны.</w:t>
      </w:r>
    </w:p>
    <w:p w:rsidR="00707B48" w:rsidRDefault="00844C08" w:rsidP="00844C08">
      <w:pPr>
        <w:pStyle w:val="SingleTxtGR"/>
        <w:tabs>
          <w:tab w:val="clear" w:pos="2268"/>
          <w:tab w:val="clear" w:pos="2835"/>
          <w:tab w:val="clear" w:pos="3402"/>
          <w:tab w:val="clear" w:pos="3969"/>
          <w:tab w:val="left" w:pos="567"/>
          <w:tab w:val="left" w:pos="1134"/>
          <w:tab w:val="left" w:pos="2495"/>
        </w:tabs>
        <w:ind w:left="1701"/>
      </w:pPr>
      <w:r>
        <w:t>456.4</w:t>
      </w:r>
      <w:r w:rsidR="00707B48" w:rsidRPr="00DF5CC3">
        <w:tab/>
        <w:t>Использовать культурные преимущества и потенциал в упрощ</w:t>
      </w:r>
      <w:r w:rsidR="00707B48" w:rsidRPr="00DF5CC3">
        <w:t>е</w:t>
      </w:r>
      <w:r w:rsidR="00707B48" w:rsidRPr="00DF5CC3">
        <w:t>нии и улучшении международных отношений.</w:t>
      </w:r>
    </w:p>
    <w:p w:rsidR="00707B48" w:rsidRDefault="00844C08" w:rsidP="00844C08">
      <w:pPr>
        <w:pStyle w:val="SingleTxtGR"/>
        <w:tabs>
          <w:tab w:val="clear" w:pos="2268"/>
          <w:tab w:val="clear" w:pos="2835"/>
          <w:tab w:val="clear" w:pos="3402"/>
          <w:tab w:val="clear" w:pos="3969"/>
          <w:tab w:val="left" w:pos="567"/>
          <w:tab w:val="left" w:pos="1134"/>
          <w:tab w:val="left" w:pos="2495"/>
        </w:tabs>
        <w:ind w:left="1701"/>
      </w:pPr>
      <w:r>
        <w:t>456.5</w:t>
      </w:r>
      <w:r w:rsidR="00707B48" w:rsidRPr="00DF5CC3">
        <w:tab/>
        <w:t>Принять меры в отношении политики, координации и поддержки культурных мероприятий за границей, а также политических решений и планиров</w:t>
      </w:r>
      <w:r w:rsidR="00707B48" w:rsidRPr="00DF5CC3">
        <w:t>а</w:t>
      </w:r>
      <w:r w:rsidR="00707B48" w:rsidRPr="00DF5CC3">
        <w:t>ния культурных мероприятий иранских граждан, проживающих за границей.</w:t>
      </w:r>
    </w:p>
    <w:p w:rsidR="00707B48" w:rsidRDefault="00844C08" w:rsidP="00844C08">
      <w:pPr>
        <w:pStyle w:val="SingleTxtGR"/>
        <w:tabs>
          <w:tab w:val="clear" w:pos="2268"/>
          <w:tab w:val="clear" w:pos="2835"/>
          <w:tab w:val="clear" w:pos="3402"/>
          <w:tab w:val="clear" w:pos="3969"/>
          <w:tab w:val="left" w:pos="567"/>
          <w:tab w:val="left" w:pos="1134"/>
          <w:tab w:val="left" w:pos="2495"/>
        </w:tabs>
        <w:ind w:left="1701"/>
      </w:pPr>
      <w:r>
        <w:t>456.6</w:t>
      </w:r>
      <w:r w:rsidR="00707B48" w:rsidRPr="00DF5CC3">
        <w:tab/>
        <w:t>Всем исполнительным организациям и органам, отвечающим за к</w:t>
      </w:r>
      <w:r w:rsidR="00707B48" w:rsidRPr="00DF5CC3">
        <w:t>а</w:t>
      </w:r>
      <w:r w:rsidR="00707B48" w:rsidRPr="00DF5CC3">
        <w:t>питальное строительство, разрешено тратить 1% своего бюджета на строительство зданий для дизайна, строительства, монтажа и выставок произведений искусства в согласии с религиозной национальной культ</w:t>
      </w:r>
      <w:r w:rsidR="00707B48" w:rsidRPr="00DF5CC3">
        <w:t>у</w:t>
      </w:r>
      <w:r w:rsidR="00707B48" w:rsidRPr="00DF5CC3">
        <w:t>рой и мемориалами св</w:t>
      </w:r>
      <w:r w:rsidR="00707B48" w:rsidRPr="00DF5CC3">
        <w:t>я</w:t>
      </w:r>
      <w:r w:rsidR="00707B48" w:rsidRPr="00DF5CC3">
        <w:t>той защиты</w:t>
      </w:r>
      <w:r w:rsidR="00F9312D">
        <w:t>"</w:t>
      </w:r>
      <w:r w:rsidR="00707B48" w:rsidRPr="00DF5CC3">
        <w:t>.</w:t>
      </w:r>
    </w:p>
    <w:p w:rsidR="00707B48" w:rsidRDefault="00707B48" w:rsidP="00707B48">
      <w:pPr>
        <w:pStyle w:val="SingleTxtGR"/>
      </w:pPr>
      <w:r w:rsidRPr="00DF5CC3">
        <w:t>457.</w:t>
      </w:r>
      <w:r w:rsidRPr="00DF5CC3">
        <w:tab/>
        <w:t>Статья 114 гласит:</w:t>
      </w:r>
    </w:p>
    <w:p w:rsidR="00707B48" w:rsidRDefault="0048371F" w:rsidP="00707B48">
      <w:pPr>
        <w:pStyle w:val="SingleTxtGR"/>
        <w:ind w:left="1701"/>
      </w:pPr>
      <w:r>
        <w:tab/>
      </w:r>
      <w:r w:rsidR="00F9312D">
        <w:t>"</w:t>
      </w:r>
      <w:r w:rsidR="00707B48" w:rsidRPr="00DF5CC3">
        <w:t>В целях мобилизации национальных усилий по выявлению, защ</w:t>
      </w:r>
      <w:r w:rsidR="00707B48" w:rsidRPr="00DF5CC3">
        <w:t>и</w:t>
      </w:r>
      <w:r w:rsidR="00707B48" w:rsidRPr="00DF5CC3">
        <w:t>те, исследованию, восстановлению, возрождению, осуществлению и представлению культурного наследия страны, а также повышения во</w:t>
      </w:r>
      <w:r w:rsidR="00707B48" w:rsidRPr="00DF5CC3">
        <w:t>з</w:t>
      </w:r>
      <w:r w:rsidR="00707B48" w:rsidRPr="00DF5CC3">
        <w:t>можностей для туризма, увеличения благосостояния и трудоустройства, культурного обмена в стране правительство должно принять следующие меры в период осуществления четве</w:t>
      </w:r>
      <w:r w:rsidR="00707B48" w:rsidRPr="00DF5CC3">
        <w:t>р</w:t>
      </w:r>
      <w:r w:rsidR="00707B48" w:rsidRPr="00DF5CC3">
        <w:t>того плана развития:</w:t>
      </w:r>
    </w:p>
    <w:p w:rsidR="00707B48" w:rsidRDefault="00844C08" w:rsidP="00844C08">
      <w:pPr>
        <w:pStyle w:val="SingleTxtGR"/>
        <w:tabs>
          <w:tab w:val="clear" w:pos="2268"/>
          <w:tab w:val="clear" w:pos="2835"/>
          <w:tab w:val="clear" w:pos="3402"/>
          <w:tab w:val="clear" w:pos="3969"/>
          <w:tab w:val="left" w:pos="567"/>
          <w:tab w:val="left" w:pos="1134"/>
          <w:tab w:val="left" w:pos="2495"/>
        </w:tabs>
        <w:ind w:left="1701"/>
      </w:pPr>
      <w:r>
        <w:t>457.1</w:t>
      </w:r>
      <w:r w:rsidR="00707B48" w:rsidRPr="00DF5CC3">
        <w:tab/>
        <w:t>Разработка и внедрение к концу первого года четвертого плана развития программы по поддержке владельцев, законных съемщиков и жителей культу</w:t>
      </w:r>
      <w:r w:rsidR="00707B48" w:rsidRPr="00DF5CC3">
        <w:t>р</w:t>
      </w:r>
      <w:r w:rsidR="00707B48" w:rsidRPr="00DF5CC3">
        <w:t>но-исторических зданий и собственности, находящейся в их пределах, а также организация, контроля и поддержка юридических собственников движимого имущества, представляющего культурно-историческую ценность.</w:t>
      </w:r>
    </w:p>
    <w:p w:rsidR="00707B48" w:rsidRDefault="00844C08" w:rsidP="00844C08">
      <w:pPr>
        <w:pStyle w:val="SingleTxtGR"/>
        <w:tabs>
          <w:tab w:val="clear" w:pos="2268"/>
          <w:tab w:val="clear" w:pos="2835"/>
          <w:tab w:val="clear" w:pos="3402"/>
          <w:tab w:val="clear" w:pos="3969"/>
          <w:tab w:val="left" w:pos="567"/>
          <w:tab w:val="left" w:pos="1134"/>
          <w:tab w:val="left" w:pos="2495"/>
        </w:tabs>
        <w:ind w:left="1701"/>
      </w:pPr>
      <w:r>
        <w:t>457.2</w:t>
      </w:r>
      <w:r w:rsidR="00707B48" w:rsidRPr="00DF5CC3">
        <w:tab/>
        <w:t>Учреждение и обустройство специализированных научно-исследовательских музеев, связанных с исполнительными организаци</w:t>
      </w:r>
      <w:r w:rsidR="00707B48" w:rsidRPr="00DF5CC3">
        <w:t>я</w:t>
      </w:r>
      <w:r w:rsidR="00707B48" w:rsidRPr="00DF5CC3">
        <w:t>ми.</w:t>
      </w:r>
    </w:p>
    <w:p w:rsidR="00707B48" w:rsidRDefault="00844C08" w:rsidP="00844C08">
      <w:pPr>
        <w:pStyle w:val="SingleTxtGR"/>
        <w:tabs>
          <w:tab w:val="clear" w:pos="2268"/>
          <w:tab w:val="clear" w:pos="2835"/>
          <w:tab w:val="clear" w:pos="3402"/>
          <w:tab w:val="clear" w:pos="3969"/>
          <w:tab w:val="left" w:pos="567"/>
          <w:tab w:val="left" w:pos="1134"/>
          <w:tab w:val="left" w:pos="2495"/>
        </w:tabs>
        <w:ind w:left="1701"/>
      </w:pPr>
      <w:r>
        <w:t>457.3</w:t>
      </w:r>
      <w:r w:rsidR="00707B48" w:rsidRPr="00DF5CC3">
        <w:tab/>
        <w:t>Определение и документация произведений, представляющих культурно-историческую ценность, в рамках географического охвата пр</w:t>
      </w:r>
      <w:r w:rsidR="00707B48" w:rsidRPr="00DF5CC3">
        <w:t>о</w:t>
      </w:r>
      <w:r w:rsidR="00707B48" w:rsidRPr="00DF5CC3">
        <w:t>екта силами исполнительной организации с согласия и под контролем о</w:t>
      </w:r>
      <w:r w:rsidR="00707B48" w:rsidRPr="00DF5CC3">
        <w:t>р</w:t>
      </w:r>
      <w:r w:rsidR="00707B48" w:rsidRPr="00DF5CC3">
        <w:t>ганизации по кул</w:t>
      </w:r>
      <w:r w:rsidR="00707B48" w:rsidRPr="00DF5CC3">
        <w:t>ь</w:t>
      </w:r>
      <w:r w:rsidR="00707B48" w:rsidRPr="00DF5CC3">
        <w:t>турному наследию и туризму.</w:t>
      </w:r>
    </w:p>
    <w:p w:rsidR="00707B48" w:rsidRDefault="00844C08" w:rsidP="00844C08">
      <w:pPr>
        <w:pStyle w:val="SingleTxtGR"/>
        <w:tabs>
          <w:tab w:val="clear" w:pos="2268"/>
          <w:tab w:val="clear" w:pos="2835"/>
          <w:tab w:val="clear" w:pos="3402"/>
          <w:tab w:val="clear" w:pos="3969"/>
          <w:tab w:val="left" w:pos="567"/>
          <w:tab w:val="left" w:pos="1134"/>
          <w:tab w:val="left" w:pos="2495"/>
        </w:tabs>
        <w:ind w:left="1701"/>
      </w:pPr>
      <w:r>
        <w:t>457.4</w:t>
      </w:r>
      <w:r w:rsidR="00707B48" w:rsidRPr="00DF5CC3">
        <w:tab/>
        <w:t>Создание и оборудование пунктов культурного наследия на об</w:t>
      </w:r>
      <w:r w:rsidR="00707B48" w:rsidRPr="00DF5CC3">
        <w:t>ъ</w:t>
      </w:r>
      <w:r w:rsidR="00707B48" w:rsidRPr="00DF5CC3">
        <w:t>ектах наиболее важных исторических памятников страны и других ва</w:t>
      </w:r>
      <w:r w:rsidR="00707B48" w:rsidRPr="00DF5CC3">
        <w:t>ж</w:t>
      </w:r>
      <w:r w:rsidR="00707B48" w:rsidRPr="00DF5CC3">
        <w:t>ных инстанций, связанных с культурным наследием.</w:t>
      </w:r>
    </w:p>
    <w:p w:rsidR="00707B48" w:rsidRDefault="00844C08" w:rsidP="00844C08">
      <w:pPr>
        <w:pStyle w:val="SingleTxtGR"/>
        <w:tabs>
          <w:tab w:val="clear" w:pos="2268"/>
          <w:tab w:val="clear" w:pos="2835"/>
          <w:tab w:val="clear" w:pos="3402"/>
          <w:tab w:val="clear" w:pos="3969"/>
          <w:tab w:val="left" w:pos="567"/>
          <w:tab w:val="left" w:pos="1134"/>
          <w:tab w:val="left" w:pos="2495"/>
        </w:tabs>
        <w:ind w:left="1701"/>
      </w:pPr>
      <w:r>
        <w:t>457.5</w:t>
      </w:r>
      <w:r w:rsidR="00707B48" w:rsidRPr="00DF5CC3">
        <w:tab/>
        <w:t>Выявление и поддержка культурных и исторических объектов, связанных с культурой Ирана и находящихся в соседних странах или в регионе, наравне с общим культурным наследием.</w:t>
      </w:r>
    </w:p>
    <w:p w:rsidR="00707B48" w:rsidRDefault="00844C08" w:rsidP="00844C08">
      <w:pPr>
        <w:pStyle w:val="SingleTxtGR"/>
        <w:tabs>
          <w:tab w:val="clear" w:pos="2268"/>
          <w:tab w:val="clear" w:pos="2835"/>
          <w:tab w:val="clear" w:pos="3402"/>
          <w:tab w:val="clear" w:pos="3969"/>
          <w:tab w:val="left" w:pos="567"/>
          <w:tab w:val="left" w:pos="1134"/>
          <w:tab w:val="left" w:pos="2495"/>
        </w:tabs>
        <w:ind w:left="1701"/>
      </w:pPr>
      <w:r>
        <w:t>457.6</w:t>
      </w:r>
      <w:r w:rsidR="00707B48" w:rsidRPr="00DF5CC3">
        <w:tab/>
        <w:t>В целях привлечения частного и кооперативного секторов к с</w:t>
      </w:r>
      <w:r w:rsidR="00707B48" w:rsidRPr="00DF5CC3">
        <w:t>о</w:t>
      </w:r>
      <w:r w:rsidR="00707B48" w:rsidRPr="00DF5CC3">
        <w:t>трудничеству организации по культурному наследию и туризма дано ра</w:t>
      </w:r>
      <w:r w:rsidR="00707B48" w:rsidRPr="00DF5CC3">
        <w:t>з</w:t>
      </w:r>
      <w:r w:rsidR="00707B48" w:rsidRPr="00DF5CC3">
        <w:t>решение на в</w:t>
      </w:r>
      <w:r w:rsidR="00707B48" w:rsidRPr="00DF5CC3">
        <w:t>ы</w:t>
      </w:r>
      <w:r w:rsidR="00707B48" w:rsidRPr="00DF5CC3">
        <w:t>дачу разрешений частным и специализированным музеям, консалтинговым компаниям и специализированным институтам, связа</w:t>
      </w:r>
      <w:r w:rsidR="00707B48" w:rsidRPr="00DF5CC3">
        <w:t>н</w:t>
      </w:r>
      <w:r w:rsidR="00707B48" w:rsidRPr="00DF5CC3">
        <w:t>ным с вопросами кул</w:t>
      </w:r>
      <w:r w:rsidR="00707B48" w:rsidRPr="00DF5CC3">
        <w:t>ь</w:t>
      </w:r>
      <w:r w:rsidR="00707B48" w:rsidRPr="00DF5CC3">
        <w:t>турного наследия, рабочим группам по реставрации культурно-исторического движимого и недвижимого имущества, а также институтам, ответственным за управление музеями и культурно-историческими памятниками, специализированным институтам по кул</w:t>
      </w:r>
      <w:r w:rsidR="00707B48" w:rsidRPr="00DF5CC3">
        <w:t>ь</w:t>
      </w:r>
      <w:r w:rsidR="00707B48" w:rsidRPr="00DF5CC3">
        <w:t>турно-историческим работам, рабочим группам традиционного искусства и другим частным институтам, связанным с культурным наследием. И</w:t>
      </w:r>
      <w:r w:rsidR="00707B48" w:rsidRPr="00DF5CC3">
        <w:t>с</w:t>
      </w:r>
      <w:r w:rsidR="00707B48" w:rsidRPr="00DF5CC3">
        <w:t>полнительное распоряжение по введению в действие данного пункта б</w:t>
      </w:r>
      <w:r w:rsidR="00707B48" w:rsidRPr="00DF5CC3">
        <w:t>у</w:t>
      </w:r>
      <w:r w:rsidR="00707B48" w:rsidRPr="00DF5CC3">
        <w:t>дет утверждено кабинетом министров по рекомендации организации по культурному наследию и туризму.</w:t>
      </w:r>
    </w:p>
    <w:p w:rsidR="00707B48" w:rsidRDefault="00844C08" w:rsidP="00844C08">
      <w:pPr>
        <w:pStyle w:val="SingleTxtGR"/>
        <w:tabs>
          <w:tab w:val="clear" w:pos="2268"/>
          <w:tab w:val="clear" w:pos="2835"/>
          <w:tab w:val="clear" w:pos="3402"/>
          <w:tab w:val="clear" w:pos="3969"/>
          <w:tab w:val="left" w:pos="567"/>
          <w:tab w:val="left" w:pos="1134"/>
          <w:tab w:val="left" w:pos="2495"/>
        </w:tabs>
        <w:ind w:left="1701"/>
      </w:pPr>
      <w:r>
        <w:t>457.7</w:t>
      </w:r>
      <w:r w:rsidR="00707B48" w:rsidRPr="00DF5CC3">
        <w:tab/>
        <w:t>С целью выдачи разрешений на надлежащее использование по</w:t>
      </w:r>
      <w:r w:rsidR="00707B48" w:rsidRPr="00DF5CC3">
        <w:t>д</w:t>
      </w:r>
      <w:r w:rsidR="00707B48" w:rsidRPr="00DF5CC3">
        <w:t>лежащих восстановлению исторических зданий и объектов с расчётом на инвестиции отечественных и зарубежных частных секторов организации по культурному наследию и туризму выдано разрешение на учреждение фонда для возрождения и ввода в эксплуатацию зданий и объектов кул</w:t>
      </w:r>
      <w:r w:rsidR="00707B48" w:rsidRPr="00DF5CC3">
        <w:t>ь</w:t>
      </w:r>
      <w:r w:rsidR="00707B48" w:rsidRPr="00DF5CC3">
        <w:t>турно-исторического наследия. Восстановленные здания и объекты, за исключением национальных раритетов (движимое и недвижимое имущ</w:t>
      </w:r>
      <w:r w:rsidR="00707B48" w:rsidRPr="00DF5CC3">
        <w:t>е</w:t>
      </w:r>
      <w:r w:rsidR="00707B48" w:rsidRPr="00DF5CC3">
        <w:t>ство), на основании определения организации культурного наследия, не подпадают под статью 151 закона об о</w:t>
      </w:r>
      <w:r w:rsidR="00707B48" w:rsidRPr="00DF5CC3">
        <w:t>б</w:t>
      </w:r>
      <w:r w:rsidR="00707B48" w:rsidRPr="00DF5CC3">
        <w:t>щих правилах бухгалтерского учета, утвержденного 23 августа 1987 года.</w:t>
      </w:r>
    </w:p>
    <w:p w:rsidR="00707B48" w:rsidRDefault="00707B48" w:rsidP="00844C08">
      <w:pPr>
        <w:pStyle w:val="SingleTxtGR"/>
        <w:tabs>
          <w:tab w:val="clear" w:pos="2268"/>
          <w:tab w:val="clear" w:pos="2835"/>
          <w:tab w:val="clear" w:pos="3402"/>
          <w:tab w:val="clear" w:pos="3969"/>
          <w:tab w:val="left" w:pos="567"/>
          <w:tab w:val="left" w:pos="1134"/>
          <w:tab w:val="left" w:pos="2495"/>
        </w:tabs>
        <w:ind w:left="1701"/>
      </w:pPr>
      <w:r w:rsidRPr="00DF5CC3">
        <w:t>457</w:t>
      </w:r>
      <w:r w:rsidR="00844C08">
        <w:t>.8</w:t>
      </w:r>
      <w:r w:rsidRPr="00DF5CC3">
        <w:tab/>
        <w:t>Содействие укреплению статуса неправительственного сектора и увеличению конкурентоспособности туристской индустрии за счет р</w:t>
      </w:r>
      <w:r w:rsidRPr="00DF5CC3">
        <w:t>е</w:t>
      </w:r>
      <w:r w:rsidRPr="00DF5CC3">
        <w:t>формирования правил и положений и предоставления необходимых средств; разработка вспомогательных, административных и банковских положений для неправительственных учреждений; привлечение отечес</w:t>
      </w:r>
      <w:r w:rsidRPr="00DF5CC3">
        <w:t>т</w:t>
      </w:r>
      <w:r w:rsidRPr="00DF5CC3">
        <w:t>венных и международных инвесторов и специализированных институтов; предоставление страховки зарубежным туристам; а также их представл</w:t>
      </w:r>
      <w:r w:rsidRPr="00DF5CC3">
        <w:t>е</w:t>
      </w:r>
      <w:r w:rsidRPr="00DF5CC3">
        <w:t>ние Исла</w:t>
      </w:r>
      <w:r w:rsidRPr="00DF5CC3">
        <w:t>м</w:t>
      </w:r>
      <w:r w:rsidRPr="00DF5CC3">
        <w:t>ской консультативной ассамблее.</w:t>
      </w:r>
    </w:p>
    <w:p w:rsidR="00707B48" w:rsidRDefault="00844C08" w:rsidP="00844C08">
      <w:pPr>
        <w:pStyle w:val="SingleTxtGR"/>
        <w:tabs>
          <w:tab w:val="clear" w:pos="2268"/>
          <w:tab w:val="clear" w:pos="2835"/>
          <w:tab w:val="clear" w:pos="3402"/>
          <w:tab w:val="clear" w:pos="3969"/>
          <w:tab w:val="left" w:pos="567"/>
          <w:tab w:val="left" w:pos="1134"/>
          <w:tab w:val="left" w:pos="2495"/>
        </w:tabs>
        <w:ind w:left="1701"/>
      </w:pPr>
      <w:r>
        <w:t>457.9</w:t>
      </w:r>
      <w:r w:rsidR="00707B48" w:rsidRPr="00DF5CC3">
        <w:tab/>
        <w:t>Окончательное формирование комплексной системы статистич</w:t>
      </w:r>
      <w:r w:rsidR="00707B48" w:rsidRPr="00DF5CC3">
        <w:t>е</w:t>
      </w:r>
      <w:r w:rsidR="00707B48" w:rsidRPr="00DF5CC3">
        <w:t>ского учета туризма под контролем и при помощи центра статистического учета Ир</w:t>
      </w:r>
      <w:r w:rsidR="00707B48" w:rsidRPr="00DF5CC3">
        <w:t>а</w:t>
      </w:r>
      <w:r w:rsidR="00707B48" w:rsidRPr="00DF5CC3">
        <w:t>на.</w:t>
      </w:r>
    </w:p>
    <w:p w:rsidR="00707B48" w:rsidRDefault="00844C08" w:rsidP="00844C08">
      <w:pPr>
        <w:pStyle w:val="SingleTxtGR"/>
        <w:tabs>
          <w:tab w:val="clear" w:pos="2268"/>
          <w:tab w:val="clear" w:pos="2835"/>
          <w:tab w:val="clear" w:pos="3402"/>
          <w:tab w:val="clear" w:pos="3969"/>
          <w:tab w:val="left" w:pos="567"/>
          <w:tab w:val="left" w:pos="1134"/>
          <w:tab w:val="left" w:pos="2495"/>
        </w:tabs>
        <w:ind w:left="1701"/>
      </w:pPr>
      <w:r>
        <w:t>457.10</w:t>
      </w:r>
      <w:r>
        <w:tab/>
      </w:r>
      <w:r w:rsidR="00707B48" w:rsidRPr="00DF5CC3">
        <w:t>В целях защиты традиционных, этнических, общинных и наци</w:t>
      </w:r>
      <w:r w:rsidR="00707B48" w:rsidRPr="00DF5CC3">
        <w:t>о</w:t>
      </w:r>
      <w:r w:rsidR="00707B48" w:rsidRPr="00DF5CC3">
        <w:t>нальных произведений и культуры, а также расширения туристской инд</w:t>
      </w:r>
      <w:r w:rsidR="00707B48" w:rsidRPr="00DF5CC3">
        <w:t>у</w:t>
      </w:r>
      <w:r w:rsidR="00707B48" w:rsidRPr="00DF5CC3">
        <w:t>стрии страны правительство должно учредить центры по защите общи</w:t>
      </w:r>
      <w:r w:rsidR="00707B48" w:rsidRPr="00DF5CC3">
        <w:t>н</w:t>
      </w:r>
      <w:r w:rsidR="00707B48" w:rsidRPr="00DF5CC3">
        <w:t>ных произведений и культуры в районах и провинциях страны, н</w:t>
      </w:r>
      <w:r w:rsidR="00707B48" w:rsidRPr="00DF5CC3">
        <w:t>а</w:t>
      </w:r>
      <w:r w:rsidR="00707B48" w:rsidRPr="00DF5CC3">
        <w:t>пример, туристические деревни и центры, общинные зоны отдыха, музеи и в</w:t>
      </w:r>
      <w:r w:rsidR="00707B48" w:rsidRPr="00DF5CC3">
        <w:t>ы</w:t>
      </w:r>
      <w:r w:rsidR="00707B48" w:rsidRPr="00DF5CC3">
        <w:t>ставки, в дополнение к требующим тщательного планирования сре</w:t>
      </w:r>
      <w:r w:rsidR="00707B48" w:rsidRPr="00DF5CC3">
        <w:t>д</w:t>
      </w:r>
      <w:r w:rsidR="00707B48" w:rsidRPr="00DF5CC3">
        <w:t>ствам и возможностям в законе о бюджете. Также допускается участие прав</w:t>
      </w:r>
      <w:r w:rsidR="00707B48" w:rsidRPr="00DF5CC3">
        <w:t>и</w:t>
      </w:r>
      <w:r w:rsidR="00707B48" w:rsidRPr="00DF5CC3">
        <w:t>тельства и частного сектора и выделение земельных участков и средств частному сектору для осуществления подобных проектов. Исполнител</w:t>
      </w:r>
      <w:r w:rsidR="00707B48" w:rsidRPr="00DF5CC3">
        <w:t>ь</w:t>
      </w:r>
      <w:r w:rsidR="00707B48" w:rsidRPr="00DF5CC3">
        <w:t>ное распоряжение по введению в действие вышеперечисленного будет одобрено кабинетом министров по рекомендациям Министерства сел</w:t>
      </w:r>
      <w:r w:rsidR="00707B48" w:rsidRPr="00DF5CC3">
        <w:t>ь</w:t>
      </w:r>
      <w:r w:rsidR="00707B48" w:rsidRPr="00DF5CC3">
        <w:t>скохозяйственного джихада (организация по делам кочевых племен), М</w:t>
      </w:r>
      <w:r w:rsidR="00707B48" w:rsidRPr="00DF5CC3">
        <w:t>и</w:t>
      </w:r>
      <w:r w:rsidR="00707B48" w:rsidRPr="00DF5CC3">
        <w:t>нистерства культуры и исламской ориентации, а также отделом по д</w:t>
      </w:r>
      <w:r w:rsidR="00707B48" w:rsidRPr="00DF5CC3">
        <w:t>е</w:t>
      </w:r>
      <w:r w:rsidR="00707B48" w:rsidRPr="00DF5CC3">
        <w:t>лам бедных регионов президентской канцелярии</w:t>
      </w:r>
      <w:r w:rsidR="00F9312D">
        <w:t>"</w:t>
      </w:r>
      <w:r w:rsidR="00707B48" w:rsidRPr="00DF5CC3">
        <w:t>.</w:t>
      </w:r>
    </w:p>
    <w:p w:rsidR="00707B48" w:rsidRPr="00DF5CC3" w:rsidRDefault="00707B48" w:rsidP="00707B48">
      <w:pPr>
        <w:pStyle w:val="SingleTxtGR"/>
      </w:pPr>
      <w:r w:rsidRPr="00DF5CC3">
        <w:t>458.</w:t>
      </w:r>
      <w:r w:rsidRPr="00DF5CC3">
        <w:tab/>
        <w:t>Статья 115 гласит:</w:t>
      </w:r>
    </w:p>
    <w:p w:rsidR="00707B48" w:rsidRDefault="00707B48" w:rsidP="00707B48">
      <w:pPr>
        <w:pStyle w:val="SingleTxtGR"/>
        <w:ind w:left="1701" w:hanging="567"/>
      </w:pPr>
      <w:r w:rsidRPr="005E490F">
        <w:tab/>
      </w:r>
      <w:r w:rsidR="0048371F">
        <w:tab/>
      </w:r>
      <w:r w:rsidR="00F9312D">
        <w:t>"</w:t>
      </w:r>
      <w:r w:rsidRPr="00DF5CC3">
        <w:t>Статьи 165 и 166 третьего экономического, социального и кул</w:t>
      </w:r>
      <w:r w:rsidRPr="00DF5CC3">
        <w:t>ь</w:t>
      </w:r>
      <w:r w:rsidRPr="00DF5CC3">
        <w:t>турного плана развития Исламской Республики</w:t>
      </w:r>
      <w:r>
        <w:t xml:space="preserve"> Иран, одобренные 6 апр</w:t>
      </w:r>
      <w:r>
        <w:t>е</w:t>
      </w:r>
      <w:r>
        <w:t>ля 2000</w:t>
      </w:r>
      <w:r>
        <w:rPr>
          <w:lang w:val="en-US"/>
        </w:rPr>
        <w:t> </w:t>
      </w:r>
      <w:r w:rsidRPr="00DF5CC3">
        <w:t>года, и поправки, внесенные в четвертый экономический, соц</w:t>
      </w:r>
      <w:r w:rsidRPr="00DF5CC3">
        <w:t>и</w:t>
      </w:r>
      <w:r w:rsidRPr="00DF5CC3">
        <w:t>альный и культурный план развития Ислам</w:t>
      </w:r>
      <w:r>
        <w:t>ской Республики Иран (2005−2009</w:t>
      </w:r>
      <w:r>
        <w:rPr>
          <w:lang w:val="en-US"/>
        </w:rPr>
        <w:t> </w:t>
      </w:r>
      <w:r w:rsidRPr="00DF5CC3">
        <w:t>г</w:t>
      </w:r>
      <w:r>
        <w:t>оды</w:t>
      </w:r>
      <w:r w:rsidRPr="00DF5CC3">
        <w:t>), таким образом, приняты к сведению</w:t>
      </w:r>
      <w:r w:rsidR="00F9312D">
        <w:t>"</w:t>
      </w:r>
      <w:r w:rsidRPr="00DF5CC3">
        <w:t>.</w:t>
      </w:r>
    </w:p>
    <w:p w:rsidR="00707B48" w:rsidRDefault="00707B48" w:rsidP="00707B48">
      <w:pPr>
        <w:pStyle w:val="SingleTxtGR"/>
      </w:pPr>
      <w:r w:rsidRPr="00DF5CC3">
        <w:t>459.</w:t>
      </w:r>
      <w:r w:rsidRPr="00DF5CC3">
        <w:tab/>
        <w:t>Статья 165 третьего плана развития гласит:</w:t>
      </w:r>
    </w:p>
    <w:p w:rsidR="00707B48" w:rsidRDefault="00B40959" w:rsidP="00707B48">
      <w:pPr>
        <w:pStyle w:val="SingleTxtGR"/>
        <w:ind w:left="1701"/>
      </w:pPr>
      <w:r>
        <w:tab/>
      </w:r>
      <w:r w:rsidR="00F9312D">
        <w:t>"</w:t>
      </w:r>
      <w:r w:rsidR="00707B48" w:rsidRPr="00DF5CC3">
        <w:t>В целях защиты и охраны культурного наследия страны:</w:t>
      </w:r>
    </w:p>
    <w:p w:rsidR="00707B48" w:rsidRDefault="00844C08" w:rsidP="00844C08">
      <w:pPr>
        <w:pStyle w:val="SingleTxtGR"/>
        <w:tabs>
          <w:tab w:val="clear" w:pos="2268"/>
          <w:tab w:val="clear" w:pos="2835"/>
          <w:tab w:val="clear" w:pos="3402"/>
          <w:tab w:val="clear" w:pos="3969"/>
          <w:tab w:val="left" w:pos="567"/>
          <w:tab w:val="left" w:pos="1134"/>
          <w:tab w:val="left" w:pos="2495"/>
        </w:tabs>
        <w:ind w:left="1701"/>
      </w:pPr>
      <w:r>
        <w:t>491.1</w:t>
      </w:r>
      <w:r w:rsidR="00707B48" w:rsidRPr="00DF5CC3">
        <w:tab/>
        <w:t>Организация по культурному наследия и туризму с разрешения Объед</w:t>
      </w:r>
      <w:r w:rsidR="00707B48" w:rsidRPr="00DF5CC3">
        <w:t>и</w:t>
      </w:r>
      <w:r w:rsidR="00707B48" w:rsidRPr="00DF5CC3">
        <w:t>нённого комитета начальников штабов Вооружённых сил должна создать бр</w:t>
      </w:r>
      <w:r w:rsidR="00707B48" w:rsidRPr="00DF5CC3">
        <w:t>и</w:t>
      </w:r>
      <w:r w:rsidR="00707B48" w:rsidRPr="00DF5CC3">
        <w:t>гаду по охране культурного наследия страны под собственным контролем.</w:t>
      </w:r>
    </w:p>
    <w:p w:rsidR="00707B48" w:rsidRDefault="00844C08" w:rsidP="00844C08">
      <w:pPr>
        <w:pStyle w:val="SingleTxtGR"/>
        <w:tabs>
          <w:tab w:val="clear" w:pos="2268"/>
          <w:tab w:val="clear" w:pos="2835"/>
          <w:tab w:val="clear" w:pos="3402"/>
          <w:tab w:val="clear" w:pos="3969"/>
          <w:tab w:val="left" w:pos="567"/>
          <w:tab w:val="left" w:pos="1134"/>
          <w:tab w:val="left" w:pos="2495"/>
        </w:tabs>
        <w:ind w:left="1701"/>
      </w:pPr>
      <w:r>
        <w:t>459.2</w:t>
      </w:r>
      <w:r w:rsidR="00707B48" w:rsidRPr="00DF5CC3">
        <w:tab/>
        <w:t>Все средства, собранные в качестве штрафов за незаконные ра</w:t>
      </w:r>
      <w:r w:rsidR="00707B48" w:rsidRPr="00DF5CC3">
        <w:t>с</w:t>
      </w:r>
      <w:r w:rsidR="00707B48" w:rsidRPr="00DF5CC3">
        <w:t>копки и вывоз из страны исторических и культурных ценностей, должны быть помещены на хранение в государственное казначейство. Средства данного фонда вплоть до общей суммы и в рамках ежегодных бюджетных законов, в соответствии с положениями, которые будут рекомендованы Министерством культуры и исламской ориентации, а затем утверждены кабинетом министров, должны быть выделены на следующие цели:</w:t>
      </w:r>
    </w:p>
    <w:p w:rsidR="00707B48" w:rsidRDefault="00707B48" w:rsidP="00844C08">
      <w:pPr>
        <w:pStyle w:val="SingleTxtGR"/>
        <w:ind w:left="2495"/>
      </w:pPr>
      <w:r w:rsidRPr="00DF5CC3">
        <w:t>459.2.1</w:t>
      </w:r>
      <w:r w:rsidR="00844C08">
        <w:tab/>
      </w:r>
      <w:r w:rsidRPr="00DF5CC3">
        <w:t>Выплаты поощрений или бонусов лицам, обнаружи</w:t>
      </w:r>
      <w:r w:rsidRPr="00DF5CC3">
        <w:t>в</w:t>
      </w:r>
      <w:r w:rsidRPr="00DF5CC3">
        <w:t>шим контрабандные произведения, а также физическим и юр</w:t>
      </w:r>
      <w:r w:rsidRPr="00DF5CC3">
        <w:t>и</w:t>
      </w:r>
      <w:r w:rsidRPr="00DF5CC3">
        <w:t>дическим л</w:t>
      </w:r>
      <w:r w:rsidRPr="00DF5CC3">
        <w:t>и</w:t>
      </w:r>
      <w:r w:rsidRPr="00DF5CC3">
        <w:t>цам, указавшим местонахождение преступников.</w:t>
      </w:r>
    </w:p>
    <w:p w:rsidR="00707B48" w:rsidRDefault="00707B48" w:rsidP="00844C08">
      <w:pPr>
        <w:pStyle w:val="SingleTxtGR"/>
        <w:ind w:left="2495"/>
      </w:pPr>
      <w:r w:rsidRPr="00DF5CC3">
        <w:t>459.2.2</w:t>
      </w:r>
      <w:r w:rsidR="00844C08">
        <w:tab/>
      </w:r>
      <w:r w:rsidRPr="00DF5CC3">
        <w:t>Финансирование расходов, связанных с охраной кул</w:t>
      </w:r>
      <w:r w:rsidRPr="00DF5CC3">
        <w:t>ь</w:t>
      </w:r>
      <w:r w:rsidRPr="00DF5CC3">
        <w:t>турного н</w:t>
      </w:r>
      <w:r w:rsidRPr="00DF5CC3">
        <w:t>а</w:t>
      </w:r>
      <w:r w:rsidRPr="00DF5CC3">
        <w:t>следия.</w:t>
      </w:r>
    </w:p>
    <w:p w:rsidR="00707B48" w:rsidRDefault="00707B48" w:rsidP="00844C08">
      <w:pPr>
        <w:pStyle w:val="SingleTxtGR"/>
        <w:tabs>
          <w:tab w:val="clear" w:pos="2268"/>
          <w:tab w:val="clear" w:pos="2835"/>
          <w:tab w:val="clear" w:pos="3402"/>
          <w:tab w:val="clear" w:pos="3969"/>
          <w:tab w:val="left" w:pos="567"/>
          <w:tab w:val="left" w:pos="1134"/>
          <w:tab w:val="left" w:pos="2495"/>
        </w:tabs>
        <w:ind w:left="1701"/>
      </w:pPr>
      <w:r w:rsidRPr="00DF5CC3">
        <w:t>459.3</w:t>
      </w:r>
      <w:r w:rsidRPr="00DF5CC3">
        <w:tab/>
        <w:t>Вывоз из страны движимого имущества, представляющего кул</w:t>
      </w:r>
      <w:r w:rsidRPr="00DF5CC3">
        <w:t>ь</w:t>
      </w:r>
      <w:r w:rsidRPr="00DF5CC3">
        <w:t>турно-историческую ценность, с целью изучения, реставрации или по другим прич</w:t>
      </w:r>
      <w:r w:rsidRPr="00DF5CC3">
        <w:t>и</w:t>
      </w:r>
      <w:r w:rsidRPr="00DF5CC3">
        <w:t>нам должен проводиться на основании разрешений на ввоз подобных вещей, выдаваемых организацией по культурному наследию и туризму</w:t>
      </w:r>
      <w:r w:rsidR="00F9312D">
        <w:t>"</w:t>
      </w:r>
      <w:r w:rsidRPr="00DF5CC3">
        <w:t>.</w:t>
      </w:r>
    </w:p>
    <w:p w:rsidR="00707B48" w:rsidRDefault="00707B48" w:rsidP="00707B48">
      <w:pPr>
        <w:pStyle w:val="SingleTxtGR"/>
      </w:pPr>
      <w:r w:rsidRPr="00DF5CC3">
        <w:t>460.</w:t>
      </w:r>
      <w:r w:rsidRPr="00DF5CC3">
        <w:tab/>
        <w:t>Статья 166 третьего плана развития гласит:</w:t>
      </w:r>
    </w:p>
    <w:p w:rsidR="00707B48" w:rsidRDefault="00B40959" w:rsidP="00707B48">
      <w:pPr>
        <w:pStyle w:val="SingleTxtGR"/>
        <w:ind w:left="1701"/>
      </w:pPr>
      <w:r>
        <w:tab/>
      </w:r>
      <w:r w:rsidR="00F9312D">
        <w:t>"</w:t>
      </w:r>
      <w:r w:rsidR="00707B48" w:rsidRPr="00DF5CC3">
        <w:t>Для того чтобы надлежащим образом выполнять обязанности, упомян</w:t>
      </w:r>
      <w:r w:rsidR="00707B48" w:rsidRPr="00DF5CC3">
        <w:t>у</w:t>
      </w:r>
      <w:r w:rsidR="00707B48" w:rsidRPr="00DF5CC3">
        <w:t>тые в уставе Организации культурного наследия, утвержденного 21 апр</w:t>
      </w:r>
      <w:r w:rsidR="00707B48" w:rsidRPr="00DF5CC3">
        <w:t>е</w:t>
      </w:r>
      <w:r w:rsidR="00707B48" w:rsidRPr="00DF5CC3">
        <w:t>ля 1988 года, в отношении реставрации и возрождения кварталов и строений, представляющих историческую ценность, должны быть пре</w:t>
      </w:r>
      <w:r w:rsidR="00707B48" w:rsidRPr="00DF5CC3">
        <w:t>д</w:t>
      </w:r>
      <w:r w:rsidR="00707B48" w:rsidRPr="00DF5CC3">
        <w:t>приняты следующие меры:</w:t>
      </w:r>
    </w:p>
    <w:p w:rsidR="00707B48" w:rsidRDefault="00844C08" w:rsidP="00844C08">
      <w:pPr>
        <w:pStyle w:val="SingleTxtGR"/>
        <w:tabs>
          <w:tab w:val="clear" w:pos="2268"/>
          <w:tab w:val="clear" w:pos="2835"/>
          <w:tab w:val="clear" w:pos="3402"/>
          <w:tab w:val="clear" w:pos="3969"/>
          <w:tab w:val="left" w:pos="567"/>
          <w:tab w:val="left" w:pos="1134"/>
          <w:tab w:val="left" w:pos="2495"/>
        </w:tabs>
        <w:ind w:left="1701"/>
      </w:pPr>
      <w:r>
        <w:t>460.1</w:t>
      </w:r>
      <w:r w:rsidR="00707B48" w:rsidRPr="00DF5CC3">
        <w:tab/>
        <w:t>Глава Организации культурного наследия должен стать членом Высшего совета по вопросам г</w:t>
      </w:r>
      <w:r w:rsidR="00707B48" w:rsidRPr="00DF5CC3">
        <w:t>о</w:t>
      </w:r>
      <w:r w:rsidR="00707B48" w:rsidRPr="00DF5CC3">
        <w:t>родского развития и архитектуры Ирана, а представители Организации должны стать членами комиссии по статье 5 (закон об учреждении Высшего совета по вопросам городского развития и архитектуры Ирана, утвержденный 13 марта 1972 года, с последующ</w:t>
      </w:r>
      <w:r w:rsidR="00707B48" w:rsidRPr="00DF5CC3">
        <w:t>и</w:t>
      </w:r>
      <w:r w:rsidR="00707B48" w:rsidRPr="00DF5CC3">
        <w:t>ми поправками) в Тегеране и пр</w:t>
      </w:r>
      <w:r w:rsidR="00707B48" w:rsidRPr="00DF5CC3">
        <w:t>о</w:t>
      </w:r>
      <w:r w:rsidR="00707B48" w:rsidRPr="00DF5CC3">
        <w:t>винциях.</w:t>
      </w:r>
    </w:p>
    <w:p w:rsidR="00707B48" w:rsidRDefault="00844C08" w:rsidP="00844C08">
      <w:pPr>
        <w:pStyle w:val="SingleTxtGR"/>
        <w:tabs>
          <w:tab w:val="clear" w:pos="2268"/>
          <w:tab w:val="clear" w:pos="2835"/>
          <w:tab w:val="clear" w:pos="3402"/>
          <w:tab w:val="clear" w:pos="3969"/>
          <w:tab w:val="left" w:pos="567"/>
          <w:tab w:val="left" w:pos="1134"/>
          <w:tab w:val="left" w:pos="2495"/>
        </w:tabs>
        <w:ind w:left="1701"/>
      </w:pPr>
      <w:r>
        <w:t>460.2</w:t>
      </w:r>
      <w:r w:rsidR="00707B48" w:rsidRPr="00DF5CC3">
        <w:tab/>
        <w:t>В городах с кварталами, представляющими историческую це</w:t>
      </w:r>
      <w:r w:rsidR="00707B48" w:rsidRPr="00DF5CC3">
        <w:t>н</w:t>
      </w:r>
      <w:r w:rsidR="00707B48" w:rsidRPr="00DF5CC3">
        <w:t>ность, степень которой будет определена в соответствии со статьей 3 у</w:t>
      </w:r>
      <w:r w:rsidR="00707B48" w:rsidRPr="00DF5CC3">
        <w:t>с</w:t>
      </w:r>
      <w:r w:rsidR="00707B48" w:rsidRPr="00DF5CC3">
        <w:t>тава Организации культурного наследия, утв</w:t>
      </w:r>
      <w:r w:rsidR="00707B48">
        <w:t>ержденного 21 апреля 1988 </w:t>
      </w:r>
      <w:r w:rsidR="00707B48" w:rsidRPr="00DF5CC3">
        <w:t>года, должны быть пересмотрены структуры муниципальной власти и учреждены надлежащие механизмы управления, направленные на пр</w:t>
      </w:r>
      <w:r w:rsidR="00707B48" w:rsidRPr="00DF5CC3">
        <w:t>о</w:t>
      </w:r>
      <w:r w:rsidR="00707B48" w:rsidRPr="00DF5CC3">
        <w:t>ведение мероприятий по защите исторических кварталов в данных гор</w:t>
      </w:r>
      <w:r w:rsidR="00707B48" w:rsidRPr="00DF5CC3">
        <w:t>о</w:t>
      </w:r>
      <w:r w:rsidR="00707B48" w:rsidRPr="00DF5CC3">
        <w:t>дах.</w:t>
      </w:r>
    </w:p>
    <w:p w:rsidR="00707B48" w:rsidRDefault="00844C08" w:rsidP="00844C08">
      <w:pPr>
        <w:pStyle w:val="SingleTxtGR"/>
        <w:tabs>
          <w:tab w:val="clear" w:pos="2268"/>
          <w:tab w:val="clear" w:pos="2835"/>
          <w:tab w:val="clear" w:pos="3402"/>
          <w:tab w:val="clear" w:pos="3969"/>
          <w:tab w:val="left" w:pos="567"/>
          <w:tab w:val="left" w:pos="1134"/>
          <w:tab w:val="left" w:pos="2495"/>
        </w:tabs>
        <w:ind w:left="1701"/>
      </w:pPr>
      <w:r>
        <w:t>460.3</w:t>
      </w:r>
      <w:r w:rsidR="00707B48" w:rsidRPr="00DF5CC3">
        <w:tab/>
        <w:t>Городские советы должны выделять определённый процент м</w:t>
      </w:r>
      <w:r w:rsidR="00707B48" w:rsidRPr="00DF5CC3">
        <w:t>у</w:t>
      </w:r>
      <w:r w:rsidR="00707B48" w:rsidRPr="00DF5CC3">
        <w:t>ниципальных доходов, соразмерный потребностям исторических кварт</w:t>
      </w:r>
      <w:r w:rsidR="00707B48" w:rsidRPr="00DF5CC3">
        <w:t>а</w:t>
      </w:r>
      <w:r w:rsidR="00707B48" w:rsidRPr="00DF5CC3">
        <w:t>лов города, соответствующим отделам муниципалитета на реставрацию исторических зданий, строений и кварталов под контролем отделений Организации культурного н</w:t>
      </w:r>
      <w:r w:rsidR="00707B48" w:rsidRPr="00DF5CC3">
        <w:t>а</w:t>
      </w:r>
      <w:r w:rsidR="00707B48" w:rsidRPr="00DF5CC3">
        <w:t>следия по всей стране.</w:t>
      </w:r>
    </w:p>
    <w:p w:rsidR="00707B48" w:rsidRDefault="00707B48" w:rsidP="00707B48">
      <w:pPr>
        <w:pStyle w:val="SingleTxtGR"/>
        <w:ind w:left="2268" w:hanging="567"/>
      </w:pPr>
      <w:r w:rsidRPr="005E490F">
        <w:tab/>
      </w:r>
      <w:r w:rsidRPr="00DF5CC3">
        <w:t>Правительство обязано предоставлять необходимые условия и во</w:t>
      </w:r>
      <w:r w:rsidRPr="00DF5CC3">
        <w:t>з</w:t>
      </w:r>
      <w:r w:rsidRPr="00DF5CC3">
        <w:t>можности для использования финансовых ресурсов, междунаро</w:t>
      </w:r>
      <w:r w:rsidRPr="00DF5CC3">
        <w:t>д</w:t>
      </w:r>
      <w:r w:rsidRPr="00DF5CC3">
        <w:t>ного к</w:t>
      </w:r>
      <w:r w:rsidRPr="00DF5CC3">
        <w:t>а</w:t>
      </w:r>
      <w:r w:rsidRPr="00DF5CC3">
        <w:t>питала и средств из бюджетов международных организаций по делам культуры, таких, как ЮНЕСКО, в целях расширения базы и защиты национальных памятников и культурного наследия с н</w:t>
      </w:r>
      <w:r w:rsidRPr="00DF5CC3">
        <w:t>а</w:t>
      </w:r>
      <w:r w:rsidRPr="00DF5CC3">
        <w:t>чальными отечественными инвестициями к концу 2 года осущест</w:t>
      </w:r>
      <w:r w:rsidRPr="00DF5CC3">
        <w:t>в</w:t>
      </w:r>
      <w:r w:rsidRPr="00DF5CC3">
        <w:t>ления третьего плана развития</w:t>
      </w:r>
      <w:r w:rsidR="00F9312D">
        <w:t>"</w:t>
      </w:r>
      <w:r w:rsidRPr="00DF5CC3">
        <w:t>.</w:t>
      </w:r>
    </w:p>
    <w:p w:rsidR="00707B48" w:rsidRDefault="00707B48" w:rsidP="00B40959">
      <w:pPr>
        <w:pStyle w:val="SingleTxtGR"/>
        <w:keepNext/>
      </w:pPr>
      <w:r w:rsidRPr="00DF5CC3">
        <w:t>461.</w:t>
      </w:r>
      <w:r w:rsidRPr="00DF5CC3">
        <w:tab/>
        <w:t>Статья 116 гласит:</w:t>
      </w:r>
    </w:p>
    <w:p w:rsidR="00707B48" w:rsidRDefault="00B40959" w:rsidP="00B40959">
      <w:pPr>
        <w:pStyle w:val="SingleTxtGR"/>
        <w:keepNext/>
        <w:ind w:left="1701"/>
      </w:pPr>
      <w:r>
        <w:tab/>
      </w:r>
      <w:r w:rsidR="00F9312D">
        <w:t>"</w:t>
      </w:r>
      <w:r w:rsidR="00707B48" w:rsidRPr="00DF5CC3">
        <w:t>В целях защиты прав создателей культурных и художественных произведений, предоставления гарантии занятости работникам культуры, из</w:t>
      </w:r>
      <w:r w:rsidR="00707B48" w:rsidRPr="00DF5CC3">
        <w:t>о</w:t>
      </w:r>
      <w:r w:rsidR="00707B48" w:rsidRPr="00DF5CC3">
        <w:t>бразительного искусства, журналистам и писателям, заложения основ международного присутствия в сферах культуры и искусства, а также н</w:t>
      </w:r>
      <w:r w:rsidR="00707B48" w:rsidRPr="00DF5CC3">
        <w:t>а</w:t>
      </w:r>
      <w:r w:rsidR="00707B48" w:rsidRPr="00DF5CC3">
        <w:t>лаживания отношений между физическими и юридическими лицами, св</w:t>
      </w:r>
      <w:r w:rsidR="00707B48" w:rsidRPr="00DF5CC3">
        <w:t>я</w:t>
      </w:r>
      <w:r w:rsidR="00707B48" w:rsidRPr="00DF5CC3">
        <w:t>занными с вопросами культуры и искусства, правительство должно пр</w:t>
      </w:r>
      <w:r w:rsidR="00707B48" w:rsidRPr="00DF5CC3">
        <w:t>и</w:t>
      </w:r>
      <w:r w:rsidR="00707B48" w:rsidRPr="00DF5CC3">
        <w:t>нять следующие меры:</w:t>
      </w:r>
    </w:p>
    <w:p w:rsidR="00707B48" w:rsidRDefault="00844C08" w:rsidP="00844C08">
      <w:pPr>
        <w:pStyle w:val="SingleTxtGR"/>
        <w:tabs>
          <w:tab w:val="clear" w:pos="2268"/>
          <w:tab w:val="clear" w:pos="2835"/>
          <w:tab w:val="clear" w:pos="3402"/>
          <w:tab w:val="clear" w:pos="3969"/>
          <w:tab w:val="left" w:pos="567"/>
          <w:tab w:val="left" w:pos="1134"/>
          <w:tab w:val="left" w:pos="2495"/>
        </w:tabs>
        <w:ind w:left="1701"/>
      </w:pPr>
      <w:r>
        <w:t>461.1</w:t>
      </w:r>
      <w:r w:rsidR="00707B48" w:rsidRPr="00DF5CC3">
        <w:tab/>
        <w:t>Подготовить закон по гарантии занятости лиц, работающих на культурном и художественном поприще, и учредить профессиональные ассоциации в сфере культуры к конце первого года осуществления че</w:t>
      </w:r>
      <w:r w:rsidR="00707B48" w:rsidRPr="00DF5CC3">
        <w:t>т</w:t>
      </w:r>
      <w:r w:rsidR="00707B48" w:rsidRPr="00DF5CC3">
        <w:t>вертого плана разв</w:t>
      </w:r>
      <w:r w:rsidR="00707B48" w:rsidRPr="00DF5CC3">
        <w:t>и</w:t>
      </w:r>
      <w:r w:rsidR="00707B48" w:rsidRPr="00DF5CC3">
        <w:t>тия.</w:t>
      </w:r>
    </w:p>
    <w:p w:rsidR="00707B48" w:rsidRDefault="00844C08" w:rsidP="00844C08">
      <w:pPr>
        <w:pStyle w:val="SingleTxtGR"/>
        <w:tabs>
          <w:tab w:val="clear" w:pos="2268"/>
          <w:tab w:val="clear" w:pos="2835"/>
          <w:tab w:val="clear" w:pos="3402"/>
          <w:tab w:val="clear" w:pos="3969"/>
          <w:tab w:val="left" w:pos="567"/>
          <w:tab w:val="left" w:pos="1134"/>
          <w:tab w:val="left" w:pos="2495"/>
        </w:tabs>
        <w:ind w:left="1701"/>
      </w:pPr>
      <w:r>
        <w:t>461.2</w:t>
      </w:r>
      <w:r w:rsidR="00707B48" w:rsidRPr="00DF5CC3">
        <w:tab/>
        <w:t>Пересмотреть и внести поправки в законы о печати и рекламе, а также создать</w:t>
      </w:r>
      <w:r w:rsidR="00707B48">
        <w:t xml:space="preserve"> </w:t>
      </w:r>
      <w:r w:rsidR="00707B48" w:rsidRPr="00DF5CC3">
        <w:t>всеобъемлющую правовую систему в сфере печати, СМИ и рекламы.</w:t>
      </w:r>
    </w:p>
    <w:p w:rsidR="00707B48" w:rsidRDefault="00844C08" w:rsidP="00844C08">
      <w:pPr>
        <w:pStyle w:val="SingleTxtGR"/>
        <w:tabs>
          <w:tab w:val="clear" w:pos="2268"/>
          <w:tab w:val="clear" w:pos="2835"/>
          <w:tab w:val="clear" w:pos="3402"/>
          <w:tab w:val="clear" w:pos="3969"/>
          <w:tab w:val="left" w:pos="567"/>
          <w:tab w:val="left" w:pos="1134"/>
          <w:tab w:val="left" w:pos="2495"/>
        </w:tabs>
        <w:ind w:left="1701"/>
      </w:pPr>
      <w:r>
        <w:t>461.3</w:t>
      </w:r>
      <w:r w:rsidR="00707B48" w:rsidRPr="00DF5CC3">
        <w:tab/>
        <w:t>Лица, работающие в области культуры и творчества, на основ</w:t>
      </w:r>
      <w:r w:rsidR="00707B48" w:rsidRPr="00DF5CC3">
        <w:t>а</w:t>
      </w:r>
      <w:r w:rsidR="00707B48" w:rsidRPr="00DF5CC3">
        <w:t>нии решения правительства, дол</w:t>
      </w:r>
      <w:r w:rsidR="00707B48" w:rsidRPr="00DF5CC3">
        <w:t>ж</w:t>
      </w:r>
      <w:r w:rsidR="00707B48" w:rsidRPr="00DF5CC3">
        <w:t>ны быть застрахованы от безработицы. Правительство должно предоставлять средства фондам страхования по безработице в рамках годовых бюджетов</w:t>
      </w:r>
      <w:r w:rsidR="00F9312D">
        <w:t>"</w:t>
      </w:r>
      <w:r w:rsidR="00707B48" w:rsidRPr="00DF5CC3">
        <w:t>.</w:t>
      </w:r>
    </w:p>
    <w:p w:rsidR="00707B48" w:rsidRDefault="00707B48" w:rsidP="00707B48">
      <w:pPr>
        <w:pStyle w:val="SingleTxtGR"/>
      </w:pPr>
      <w:r w:rsidRPr="00DF5CC3">
        <w:t>462.</w:t>
      </w:r>
      <w:r w:rsidRPr="00DF5CC3">
        <w:tab/>
        <w:t>Статья 117 гласит:</w:t>
      </w:r>
    </w:p>
    <w:p w:rsidR="00707B48" w:rsidRDefault="00B40959" w:rsidP="00707B48">
      <w:pPr>
        <w:pStyle w:val="SingleTxtGR"/>
        <w:ind w:left="1701"/>
      </w:pPr>
      <w:r>
        <w:tab/>
      </w:r>
      <w:r w:rsidR="00F9312D">
        <w:t>"</w:t>
      </w:r>
      <w:r w:rsidR="00707B48" w:rsidRPr="00DF5CC3">
        <w:t>В целях реформирования системы физического воспитания, п</w:t>
      </w:r>
      <w:r w:rsidR="00707B48" w:rsidRPr="00DF5CC3">
        <w:t>о</w:t>
      </w:r>
      <w:r w:rsidR="00707B48" w:rsidRPr="00DF5CC3">
        <w:t>ощрения развития культуры спорта, расширения количественного и кач</w:t>
      </w:r>
      <w:r w:rsidR="00707B48" w:rsidRPr="00DF5CC3">
        <w:t>е</w:t>
      </w:r>
      <w:r w:rsidR="00707B48" w:rsidRPr="00DF5CC3">
        <w:t>ственного доступа к развивающим и командным видам спорта, а также системы по выявлению талантов, усиления участия неправительственн</w:t>
      </w:r>
      <w:r w:rsidR="00707B48" w:rsidRPr="00DF5CC3">
        <w:t>о</w:t>
      </w:r>
      <w:r w:rsidR="00707B48" w:rsidRPr="00DF5CC3">
        <w:t>го сектора, расширения научно-исследовательской деятельности и подг</w:t>
      </w:r>
      <w:r w:rsidR="00707B48" w:rsidRPr="00DF5CC3">
        <w:t>о</w:t>
      </w:r>
      <w:r w:rsidR="00707B48" w:rsidRPr="00DF5CC3">
        <w:t>товки компетентных кадров в ходе осуществления четвертого плана ра</w:t>
      </w:r>
      <w:r w:rsidR="00707B48" w:rsidRPr="00DF5CC3">
        <w:t>з</w:t>
      </w:r>
      <w:r w:rsidR="00707B48" w:rsidRPr="00DF5CC3">
        <w:t>вития:</w:t>
      </w:r>
    </w:p>
    <w:p w:rsidR="00707B48" w:rsidRDefault="00844C08" w:rsidP="00844C08">
      <w:pPr>
        <w:pStyle w:val="SingleTxtGR"/>
        <w:tabs>
          <w:tab w:val="clear" w:pos="2268"/>
          <w:tab w:val="clear" w:pos="2835"/>
          <w:tab w:val="clear" w:pos="3402"/>
          <w:tab w:val="clear" w:pos="3969"/>
          <w:tab w:val="left" w:pos="567"/>
          <w:tab w:val="left" w:pos="1134"/>
          <w:tab w:val="left" w:pos="2495"/>
        </w:tabs>
        <w:ind w:left="1701"/>
      </w:pPr>
      <w:r>
        <w:t>462.1</w:t>
      </w:r>
      <w:r w:rsidR="00707B48" w:rsidRPr="00DF5CC3">
        <w:tab/>
        <w:t>Правительство обязано оказать необходимую поддержку спорту в стране в соответствии со стратегическим документом по комплексной системе развития физического образования и спорта в том, что касается финансирования, организационной структуры и составления необход</w:t>
      </w:r>
      <w:r w:rsidR="00707B48" w:rsidRPr="00DF5CC3">
        <w:t>и</w:t>
      </w:r>
      <w:r w:rsidR="00707B48" w:rsidRPr="00DF5CC3">
        <w:t>мых правил в отношении обучения персонала, в сотрудничестве с непр</w:t>
      </w:r>
      <w:r w:rsidR="00707B48" w:rsidRPr="00DF5CC3">
        <w:t>а</w:t>
      </w:r>
      <w:r w:rsidR="00707B48" w:rsidRPr="00DF5CC3">
        <w:t>вительственным сектором, таким образом, чтобы доля общей площади спортивных помещений на душу населения (открытых и закрытых) ув</w:t>
      </w:r>
      <w:r w:rsidR="00707B48" w:rsidRPr="00DF5CC3">
        <w:t>е</w:t>
      </w:r>
      <w:r w:rsidR="00707B48" w:rsidRPr="00DF5CC3">
        <w:t>личилась на 1 кв. метр к концу осуществления плана развития. Выш</w:t>
      </w:r>
      <w:r w:rsidR="00707B48" w:rsidRPr="00DF5CC3">
        <w:t>е</w:t>
      </w:r>
      <w:r w:rsidR="00707B48" w:rsidRPr="00DF5CC3">
        <w:t>упомянутый документ должен стать базовым в провед</w:t>
      </w:r>
      <w:r w:rsidR="00707B48" w:rsidRPr="00DF5CC3">
        <w:t>е</w:t>
      </w:r>
      <w:r w:rsidR="00707B48" w:rsidRPr="00DF5CC3">
        <w:t>нии мероприятий Организацией по физической культуре и другими организ</w:t>
      </w:r>
      <w:r w:rsidR="00707B48" w:rsidRPr="00DF5CC3">
        <w:t>а</w:t>
      </w:r>
      <w:r w:rsidR="00707B48" w:rsidRPr="00DF5CC3">
        <w:t>циями.</w:t>
      </w:r>
    </w:p>
    <w:p w:rsidR="00707B48" w:rsidRDefault="00844C08" w:rsidP="00844C08">
      <w:pPr>
        <w:pStyle w:val="SingleTxtGR"/>
        <w:tabs>
          <w:tab w:val="clear" w:pos="2268"/>
          <w:tab w:val="clear" w:pos="2835"/>
          <w:tab w:val="clear" w:pos="3402"/>
          <w:tab w:val="clear" w:pos="3969"/>
          <w:tab w:val="left" w:pos="567"/>
          <w:tab w:val="left" w:pos="1134"/>
          <w:tab w:val="left" w:pos="2495"/>
        </w:tabs>
        <w:ind w:left="1701"/>
      </w:pPr>
      <w:r>
        <w:t>462.2</w:t>
      </w:r>
      <w:r w:rsidR="00707B48" w:rsidRPr="00DF5CC3">
        <w:tab/>
        <w:t>Все общественные неправительственные учреждения, а также муниципальные и городские власти должны предоставлять необходимую помощь в развитии и расширении общественных видов спорта и созд</w:t>
      </w:r>
      <w:r w:rsidR="00707B48" w:rsidRPr="00DF5CC3">
        <w:t>а</w:t>
      </w:r>
      <w:r w:rsidR="00707B48" w:rsidRPr="00DF5CC3">
        <w:t>нии необходимых условий, направленных на облегчение доступа насел</w:t>
      </w:r>
      <w:r w:rsidR="00707B48" w:rsidRPr="00DF5CC3">
        <w:t>е</w:t>
      </w:r>
      <w:r w:rsidR="00707B48" w:rsidRPr="00DF5CC3">
        <w:t>ния к спортивным объе</w:t>
      </w:r>
      <w:r w:rsidR="00707B48" w:rsidRPr="00DF5CC3">
        <w:t>к</w:t>
      </w:r>
      <w:r w:rsidR="00707B48" w:rsidRPr="00DF5CC3">
        <w:t>там и площадкам.</w:t>
      </w:r>
    </w:p>
    <w:p w:rsidR="00707B48" w:rsidRDefault="00844C08" w:rsidP="00844C08">
      <w:pPr>
        <w:pStyle w:val="SingleTxtGR"/>
        <w:tabs>
          <w:tab w:val="clear" w:pos="2268"/>
          <w:tab w:val="clear" w:pos="2835"/>
          <w:tab w:val="clear" w:pos="3402"/>
          <w:tab w:val="clear" w:pos="3969"/>
          <w:tab w:val="left" w:pos="567"/>
          <w:tab w:val="left" w:pos="1134"/>
          <w:tab w:val="left" w:pos="2495"/>
        </w:tabs>
        <w:ind w:left="1701"/>
      </w:pPr>
      <w:r>
        <w:t>462.3</w:t>
      </w:r>
      <w:r w:rsidR="00707B48" w:rsidRPr="00DF5CC3">
        <w:tab/>
        <w:t>Министерства образования; науки, исследований и технологий; здравоохранения и медицинских услуг, в соответствии с пунктом 1 уп</w:t>
      </w:r>
      <w:r w:rsidR="00707B48" w:rsidRPr="00DF5CC3">
        <w:t>о</w:t>
      </w:r>
      <w:r w:rsidR="00707B48" w:rsidRPr="00DF5CC3">
        <w:t>мянутого выше документа, должны составить, получить одобрение Каб</w:t>
      </w:r>
      <w:r w:rsidR="00707B48" w:rsidRPr="00DF5CC3">
        <w:t>и</w:t>
      </w:r>
      <w:r w:rsidR="00707B48" w:rsidRPr="00DF5CC3">
        <w:t>нета министров и реализовать комплексную программу по содействию развитию школ и обществе</w:t>
      </w:r>
      <w:r w:rsidR="00707B48" w:rsidRPr="00DF5CC3">
        <w:t>н</w:t>
      </w:r>
      <w:r w:rsidR="00707B48" w:rsidRPr="00DF5CC3">
        <w:t>ных видов спорта, объединению и росту спортивных объектов в университетах, расширению закрытых (с приор</w:t>
      </w:r>
      <w:r w:rsidR="00707B48" w:rsidRPr="00DF5CC3">
        <w:t>и</w:t>
      </w:r>
      <w:r w:rsidR="00707B48" w:rsidRPr="00DF5CC3">
        <w:t>тетом для женщин) и открытых спортивных площадок, увеличению кол</w:t>
      </w:r>
      <w:r w:rsidR="00707B48" w:rsidRPr="00DF5CC3">
        <w:t>и</w:t>
      </w:r>
      <w:r w:rsidR="00707B48" w:rsidRPr="00DF5CC3">
        <w:t>чества часов занятий физической культурой, созданию спортивных кл</w:t>
      </w:r>
      <w:r w:rsidR="00707B48" w:rsidRPr="00DF5CC3">
        <w:t>у</w:t>
      </w:r>
      <w:r w:rsidR="00707B48" w:rsidRPr="00DF5CC3">
        <w:t>бов, обучению персонала, требуемого для сферы физической культуры. Кроме того, организация по вопросам физической культуры должна пр</w:t>
      </w:r>
      <w:r w:rsidR="00707B48" w:rsidRPr="00DF5CC3">
        <w:t>и</w:t>
      </w:r>
      <w:r w:rsidR="00707B48" w:rsidRPr="00DF5CC3">
        <w:t>бегать к услугам отечественных и, в случае необходимости, зарубежных компетентных экспертов и специалистов главного управления для осущ</w:t>
      </w:r>
      <w:r w:rsidR="00707B48" w:rsidRPr="00DF5CC3">
        <w:t>е</w:t>
      </w:r>
      <w:r w:rsidR="00707B48" w:rsidRPr="00DF5CC3">
        <w:t>ствления и поддержки своих программы в соответствии с вышеупомян</w:t>
      </w:r>
      <w:r w:rsidR="00707B48" w:rsidRPr="00DF5CC3">
        <w:t>у</w:t>
      </w:r>
      <w:r w:rsidR="00707B48" w:rsidRPr="00DF5CC3">
        <w:t>тым пунктом 1.</w:t>
      </w:r>
    </w:p>
    <w:p w:rsidR="00707B48" w:rsidRDefault="00844C08" w:rsidP="00844C08">
      <w:pPr>
        <w:pStyle w:val="SingleTxtGR"/>
        <w:tabs>
          <w:tab w:val="clear" w:pos="2268"/>
          <w:tab w:val="clear" w:pos="2835"/>
          <w:tab w:val="clear" w:pos="3402"/>
          <w:tab w:val="clear" w:pos="3969"/>
          <w:tab w:val="left" w:pos="567"/>
          <w:tab w:val="left" w:pos="1134"/>
          <w:tab w:val="left" w:pos="2495"/>
        </w:tabs>
        <w:ind w:left="1701"/>
      </w:pPr>
      <w:r>
        <w:t>462.4</w:t>
      </w:r>
      <w:r w:rsidR="00707B48" w:rsidRPr="00DF5CC3">
        <w:tab/>
        <w:t>Всем организациям, упомянутым в статье 160 настоящего зак</w:t>
      </w:r>
      <w:r w:rsidR="00707B48" w:rsidRPr="00DF5CC3">
        <w:t>о</w:t>
      </w:r>
      <w:r w:rsidR="00707B48" w:rsidRPr="00DF5CC3">
        <w:t>на, в ходе осуществления четвертого плана развития выдается разреш</w:t>
      </w:r>
      <w:r w:rsidR="00707B48" w:rsidRPr="00DF5CC3">
        <w:t>е</w:t>
      </w:r>
      <w:r w:rsidR="00707B48" w:rsidRPr="00DF5CC3">
        <w:t>ние на выделение 1% бюджета на обеспечение физического воспитания и спортивных мероприятий, например, на строительство и расширение спортивных сооружений, предоставление спортивных услуг и поддержку организации физического образования, Национальному олимпийскому комитету, а также спортивным клубам и федерациям в рамках выработки политических решений и в сотрудничестве с организацией физического образования.</w:t>
      </w:r>
    </w:p>
    <w:p w:rsidR="00707B48" w:rsidRDefault="00844C08" w:rsidP="00844C08">
      <w:pPr>
        <w:pStyle w:val="SingleTxtGR"/>
        <w:tabs>
          <w:tab w:val="clear" w:pos="2268"/>
          <w:tab w:val="clear" w:pos="2835"/>
          <w:tab w:val="clear" w:pos="3402"/>
          <w:tab w:val="clear" w:pos="3969"/>
          <w:tab w:val="left" w:pos="567"/>
          <w:tab w:val="left" w:pos="1134"/>
          <w:tab w:val="left" w:pos="2495"/>
        </w:tabs>
        <w:ind w:left="1701"/>
      </w:pPr>
      <w:r>
        <w:t>462.5</w:t>
      </w:r>
      <w:r w:rsidR="00707B48" w:rsidRPr="00DF5CC3">
        <w:tab/>
        <w:t>Частные спортивные объекты, получающие подобную помощь, в случае изменения назначения использования объекта должны возместить полученные финансовые средства с поправкой на ежегодную инфляцию.</w:t>
      </w:r>
    </w:p>
    <w:p w:rsidR="00707B48" w:rsidRDefault="00844C08" w:rsidP="00844C08">
      <w:pPr>
        <w:pStyle w:val="SingleTxtGR"/>
        <w:tabs>
          <w:tab w:val="clear" w:pos="2268"/>
          <w:tab w:val="clear" w:pos="2835"/>
          <w:tab w:val="clear" w:pos="3402"/>
          <w:tab w:val="clear" w:pos="3969"/>
          <w:tab w:val="left" w:pos="567"/>
          <w:tab w:val="left" w:pos="1134"/>
          <w:tab w:val="left" w:pos="2495"/>
        </w:tabs>
        <w:ind w:left="1701"/>
      </w:pPr>
      <w:r>
        <w:t>462.6</w:t>
      </w:r>
      <w:r w:rsidR="00707B48" w:rsidRPr="00DF5CC3">
        <w:tab/>
        <w:t>Организации, упомянутые в настоящем пункте, должны предо</w:t>
      </w:r>
      <w:r w:rsidR="00707B48" w:rsidRPr="00DF5CC3">
        <w:t>с</w:t>
      </w:r>
      <w:r w:rsidR="00707B48" w:rsidRPr="00DF5CC3">
        <w:t>тавить полный годовой отчет о деятельности, связанной с данным пун</w:t>
      </w:r>
      <w:r w:rsidR="00707B48" w:rsidRPr="00DF5CC3">
        <w:t>к</w:t>
      </w:r>
      <w:r w:rsidR="00707B48" w:rsidRPr="00DF5CC3">
        <w:t>том, Организации по вопросам планирования и управления, а также к</w:t>
      </w:r>
      <w:r w:rsidR="00707B48" w:rsidRPr="00DF5CC3">
        <w:t>о</w:t>
      </w:r>
      <w:r w:rsidR="00707B48" w:rsidRPr="00DF5CC3">
        <w:t>миссиям по планированию, бюджету и аудиту, и комиссиям по вопросам культуры Исламской ко</w:t>
      </w:r>
      <w:r w:rsidR="00707B48" w:rsidRPr="00DF5CC3">
        <w:t>н</w:t>
      </w:r>
      <w:r w:rsidR="00707B48" w:rsidRPr="00DF5CC3">
        <w:t xml:space="preserve">сультативной ассамблеи. </w:t>
      </w:r>
    </w:p>
    <w:p w:rsidR="00707B48" w:rsidRDefault="00844C08" w:rsidP="00844C08">
      <w:pPr>
        <w:pStyle w:val="SingleTxtGR"/>
        <w:tabs>
          <w:tab w:val="clear" w:pos="2268"/>
          <w:tab w:val="clear" w:pos="2835"/>
          <w:tab w:val="clear" w:pos="3402"/>
          <w:tab w:val="clear" w:pos="3969"/>
          <w:tab w:val="left" w:pos="567"/>
          <w:tab w:val="left" w:pos="1134"/>
          <w:tab w:val="left" w:pos="2495"/>
        </w:tabs>
        <w:ind w:left="1701"/>
      </w:pPr>
      <w:r>
        <w:t>462.7</w:t>
      </w:r>
      <w:r w:rsidR="00707B48" w:rsidRPr="00DF5CC3">
        <w:tab/>
        <w:t>Министерство сельскохозяйственного джихада должно беспла</w:t>
      </w:r>
      <w:r w:rsidR="00707B48" w:rsidRPr="00DF5CC3">
        <w:t>т</w:t>
      </w:r>
      <w:r w:rsidR="00707B48" w:rsidRPr="00DF5CC3">
        <w:t>но предоставлять земельные участки в черте города, находящиеся в их пользовании и используемые в сельскохозяйственных целях, а также не относящиеся ни к одной из четырех экологических категорий, Организ</w:t>
      </w:r>
      <w:r w:rsidR="00707B48" w:rsidRPr="00DF5CC3">
        <w:t>а</w:t>
      </w:r>
      <w:r w:rsidR="00707B48" w:rsidRPr="00DF5CC3">
        <w:t>ции физического воспитания для строительства и расширения спорти</w:t>
      </w:r>
      <w:r w:rsidR="00707B48" w:rsidRPr="00DF5CC3">
        <w:t>в</w:t>
      </w:r>
      <w:r w:rsidR="00707B48" w:rsidRPr="00DF5CC3">
        <w:t>ных объектов. Министерство также должно предоставлять подобные з</w:t>
      </w:r>
      <w:r w:rsidR="00707B48" w:rsidRPr="00DF5CC3">
        <w:t>е</w:t>
      </w:r>
      <w:r w:rsidR="00707B48" w:rsidRPr="00DF5CC3">
        <w:t>мельные участки и кооперативные секторы под строительство спорти</w:t>
      </w:r>
      <w:r w:rsidR="00707B48" w:rsidRPr="00DF5CC3">
        <w:t>в</w:t>
      </w:r>
      <w:r w:rsidR="00707B48" w:rsidRPr="00DF5CC3">
        <w:t>ных объектов по ценам, установленным Министерством экономики и ф</w:t>
      </w:r>
      <w:r w:rsidR="00707B48" w:rsidRPr="00DF5CC3">
        <w:t>и</w:t>
      </w:r>
      <w:r w:rsidR="00707B48" w:rsidRPr="00DF5CC3">
        <w:t>нансов. Цель использования данных земельных участков не должна м</w:t>
      </w:r>
      <w:r w:rsidR="00707B48" w:rsidRPr="00DF5CC3">
        <w:t>е</w:t>
      </w:r>
      <w:r w:rsidR="00707B48" w:rsidRPr="00DF5CC3">
        <w:t>няться ни при каких обстоятельствах. Четыре экологические категории не уч</w:t>
      </w:r>
      <w:r w:rsidR="00707B48" w:rsidRPr="00DF5CC3">
        <w:t>и</w:t>
      </w:r>
      <w:r w:rsidR="00707B48" w:rsidRPr="00DF5CC3">
        <w:t>тываются в контексте настоящего пункта.</w:t>
      </w:r>
    </w:p>
    <w:p w:rsidR="00707B48" w:rsidRDefault="00844C08" w:rsidP="00844C08">
      <w:pPr>
        <w:pStyle w:val="SingleTxtGR"/>
        <w:tabs>
          <w:tab w:val="clear" w:pos="2268"/>
          <w:tab w:val="clear" w:pos="2835"/>
          <w:tab w:val="clear" w:pos="3402"/>
          <w:tab w:val="clear" w:pos="3969"/>
          <w:tab w:val="left" w:pos="567"/>
          <w:tab w:val="left" w:pos="1134"/>
          <w:tab w:val="left" w:pos="2495"/>
        </w:tabs>
        <w:ind w:left="1701"/>
      </w:pPr>
      <w:r>
        <w:t>462.8</w:t>
      </w:r>
      <w:r w:rsidR="00707B48" w:rsidRPr="00DF5CC3">
        <w:tab/>
        <w:t>В соответствии с принципом равного предоставления и разм</w:t>
      </w:r>
      <w:r w:rsidR="00707B48" w:rsidRPr="00DF5CC3">
        <w:t>е</w:t>
      </w:r>
      <w:r w:rsidR="00707B48" w:rsidRPr="00DF5CC3">
        <w:t>щения образовательных, спортивных и культурных объектов, Министе</w:t>
      </w:r>
      <w:r w:rsidR="00707B48" w:rsidRPr="00DF5CC3">
        <w:t>р</w:t>
      </w:r>
      <w:r w:rsidR="00707B48" w:rsidRPr="00DF5CC3">
        <w:t>ство жилищного строительства и городского развития, равно как и мун</w:t>
      </w:r>
      <w:r w:rsidR="00707B48" w:rsidRPr="00DF5CC3">
        <w:t>и</w:t>
      </w:r>
      <w:r w:rsidR="00707B48" w:rsidRPr="00DF5CC3">
        <w:t>ципальные органы во время выдачи лицензий на строительство обязаны информировать руководителей проектов по строительству городов и д</w:t>
      </w:r>
      <w:r w:rsidR="00707B48" w:rsidRPr="00DF5CC3">
        <w:t>е</w:t>
      </w:r>
      <w:r w:rsidR="00707B48" w:rsidRPr="00DF5CC3">
        <w:t>ревень относительно вышеупомянутых требований по соответствию об</w:t>
      </w:r>
      <w:r w:rsidR="00707B48" w:rsidRPr="00DF5CC3">
        <w:t>ъ</w:t>
      </w:r>
      <w:r w:rsidR="00707B48" w:rsidRPr="00DF5CC3">
        <w:t>ектов постройкам жилой зоны.</w:t>
      </w:r>
    </w:p>
    <w:p w:rsidR="00707B48" w:rsidRDefault="00844C08" w:rsidP="00844C08">
      <w:pPr>
        <w:pStyle w:val="SingleTxtGR"/>
        <w:tabs>
          <w:tab w:val="clear" w:pos="2268"/>
          <w:tab w:val="clear" w:pos="2835"/>
          <w:tab w:val="clear" w:pos="3402"/>
          <w:tab w:val="clear" w:pos="3969"/>
          <w:tab w:val="left" w:pos="567"/>
          <w:tab w:val="left" w:pos="1134"/>
          <w:tab w:val="left" w:pos="2495"/>
        </w:tabs>
        <w:ind w:left="1701"/>
      </w:pPr>
      <w:r>
        <w:t>462.9</w:t>
      </w:r>
      <w:r w:rsidR="00707B48" w:rsidRPr="00DF5CC3">
        <w:tab/>
        <w:t>Министерство жилищного строительства и городского развития должно приобретать по всей стране землю, используемую под спорти</w:t>
      </w:r>
      <w:r w:rsidR="00707B48" w:rsidRPr="00DF5CC3">
        <w:t>в</w:t>
      </w:r>
      <w:r w:rsidR="00707B48" w:rsidRPr="00DF5CC3">
        <w:t>ные сооружения, совместно с Организацией физического воспитания</w:t>
      </w:r>
      <w:r w:rsidR="00707B48">
        <w:t xml:space="preserve"> </w:t>
      </w:r>
      <w:r w:rsidR="00707B48" w:rsidRPr="00DF5CC3">
        <w:t>для последующей перед</w:t>
      </w:r>
      <w:r w:rsidR="00707B48" w:rsidRPr="00DF5CC3">
        <w:t>а</w:t>
      </w:r>
      <w:r w:rsidR="00707B48" w:rsidRPr="00DF5CC3">
        <w:t>чи на следующих условиях:</w:t>
      </w:r>
    </w:p>
    <w:p w:rsidR="00707B48" w:rsidRDefault="00844C08" w:rsidP="00844C08">
      <w:pPr>
        <w:pStyle w:val="SingleTxtGR"/>
        <w:tabs>
          <w:tab w:val="clear" w:pos="2268"/>
          <w:tab w:val="clear" w:pos="2835"/>
          <w:tab w:val="clear" w:pos="3402"/>
          <w:tab w:val="clear" w:pos="3969"/>
          <w:tab w:val="left" w:pos="567"/>
          <w:tab w:val="left" w:pos="1134"/>
          <w:tab w:val="left" w:pos="2495"/>
        </w:tabs>
        <w:ind w:left="1701"/>
      </w:pPr>
      <w:r>
        <w:t>462.10</w:t>
      </w:r>
      <w:r>
        <w:tab/>
      </w:r>
      <w:r w:rsidR="00707B48" w:rsidRPr="00DF5CC3">
        <w:t>Бесплатно Организации физического воспитания и компании по расширению и поддерж</w:t>
      </w:r>
      <w:r w:rsidR="00707B48" w:rsidRPr="00DF5CC3">
        <w:t>а</w:t>
      </w:r>
      <w:r w:rsidR="00707B48" w:rsidRPr="00DF5CC3">
        <w:t>нию спортивных сооружений в стране.</w:t>
      </w:r>
    </w:p>
    <w:p w:rsidR="00707B48" w:rsidRDefault="00844C08" w:rsidP="00844C08">
      <w:pPr>
        <w:pStyle w:val="SingleTxtGR"/>
        <w:tabs>
          <w:tab w:val="clear" w:pos="2268"/>
          <w:tab w:val="clear" w:pos="2835"/>
          <w:tab w:val="clear" w:pos="3402"/>
          <w:tab w:val="clear" w:pos="3969"/>
          <w:tab w:val="left" w:pos="567"/>
          <w:tab w:val="left" w:pos="1134"/>
          <w:tab w:val="left" w:pos="2495"/>
        </w:tabs>
        <w:ind w:left="1701"/>
      </w:pPr>
      <w:r>
        <w:t>462.11</w:t>
      </w:r>
      <w:r>
        <w:tab/>
      </w:r>
      <w:r w:rsidR="00707B48" w:rsidRPr="00DF5CC3">
        <w:t>По закупочной цене частному и кооперативному секторам.</w:t>
      </w:r>
    </w:p>
    <w:p w:rsidR="00707B48" w:rsidRDefault="00844C08" w:rsidP="00844C08">
      <w:pPr>
        <w:pStyle w:val="SingleTxtGR"/>
        <w:tabs>
          <w:tab w:val="clear" w:pos="2268"/>
          <w:tab w:val="clear" w:pos="2835"/>
          <w:tab w:val="clear" w:pos="3402"/>
          <w:tab w:val="clear" w:pos="3969"/>
          <w:tab w:val="left" w:pos="567"/>
          <w:tab w:val="left" w:pos="1134"/>
          <w:tab w:val="left" w:pos="2495"/>
        </w:tabs>
        <w:ind w:left="1701"/>
      </w:pPr>
      <w:r>
        <w:t>462.12</w:t>
      </w:r>
      <w:r>
        <w:tab/>
      </w:r>
      <w:r w:rsidR="00707B48" w:rsidRPr="00DF5CC3">
        <w:t>Сумма регистрационного взноса и прочих соответствующих о</w:t>
      </w:r>
      <w:r w:rsidR="00707B48" w:rsidRPr="00DF5CC3">
        <w:t>п</w:t>
      </w:r>
      <w:r w:rsidR="00707B48" w:rsidRPr="00DF5CC3">
        <w:t>лат за передачу спортивных объектов, клубов и стадионов с одобрения Организации физического воспитания должна высчитываться по той же ставке, что и объекты и сооружения культурной сферы.</w:t>
      </w:r>
    </w:p>
    <w:p w:rsidR="00707B48" w:rsidRDefault="00844C08" w:rsidP="00844C08">
      <w:pPr>
        <w:pStyle w:val="SingleTxtGR"/>
        <w:tabs>
          <w:tab w:val="clear" w:pos="2268"/>
          <w:tab w:val="clear" w:pos="2835"/>
          <w:tab w:val="clear" w:pos="3402"/>
          <w:tab w:val="clear" w:pos="3969"/>
          <w:tab w:val="left" w:pos="567"/>
          <w:tab w:val="left" w:pos="1134"/>
          <w:tab w:val="left" w:pos="2495"/>
        </w:tabs>
        <w:ind w:left="1701"/>
      </w:pPr>
      <w:r>
        <w:t>462.13</w:t>
      </w:r>
      <w:r>
        <w:tab/>
      </w:r>
      <w:r w:rsidR="00707B48" w:rsidRPr="00DF5CC3">
        <w:t>Частные и кооперативные секторы и организации, професси</w:t>
      </w:r>
      <w:r w:rsidR="00707B48" w:rsidRPr="00DF5CC3">
        <w:t>о</w:t>
      </w:r>
      <w:r w:rsidR="00707B48" w:rsidRPr="00DF5CC3">
        <w:t>нальные клубы, вовлечённые в содействие развитию профессиональных и соревновательных видов спорта, должны поддерживаться за счет р</w:t>
      </w:r>
      <w:r w:rsidR="00707B48" w:rsidRPr="00DF5CC3">
        <w:t>е</w:t>
      </w:r>
      <w:r w:rsidR="00707B48" w:rsidRPr="00DF5CC3">
        <w:t>формирования структуры физического воспитания и спорта в стране, а также оказания помощи в административных, финансовых и кадровых вопросах, чтобы к концу осуществления плана развития были достигн</w:t>
      </w:r>
      <w:r w:rsidR="00707B48" w:rsidRPr="00DF5CC3">
        <w:t>у</w:t>
      </w:r>
      <w:r w:rsidR="00707B48" w:rsidRPr="00DF5CC3">
        <w:t>ты следующие цели:</w:t>
      </w:r>
    </w:p>
    <w:p w:rsidR="00707B48" w:rsidRDefault="00707B48" w:rsidP="00844C08">
      <w:pPr>
        <w:pStyle w:val="SingleTxtGR"/>
        <w:tabs>
          <w:tab w:val="clear" w:pos="2268"/>
        </w:tabs>
        <w:ind w:left="2506" w:hanging="11"/>
      </w:pPr>
      <w:r w:rsidRPr="00DF5CC3">
        <w:t>462.13.1.</w:t>
      </w:r>
      <w:r>
        <w:t xml:space="preserve"> </w:t>
      </w:r>
      <w:r w:rsidRPr="00DF5CC3">
        <w:t xml:space="preserve">Доля участия клубов неправительственных и частных секторов в расширении соревновательных видов спорта достигла минимум 50%. </w:t>
      </w:r>
    </w:p>
    <w:p w:rsidR="00707B48" w:rsidRDefault="00707B48" w:rsidP="00EA6025">
      <w:pPr>
        <w:pStyle w:val="SingleTxtGR"/>
        <w:tabs>
          <w:tab w:val="clear" w:pos="2268"/>
        </w:tabs>
        <w:ind w:left="2492" w:firstLine="3"/>
      </w:pPr>
      <w:r w:rsidRPr="00DF5CC3">
        <w:t>462.13.2.</w:t>
      </w:r>
      <w:r>
        <w:t xml:space="preserve"> </w:t>
      </w:r>
      <w:r w:rsidRPr="00DF5CC3">
        <w:t>Проведение мероприятий и предоставление ресурсов профессиональным видам спорта полностью лежит на частных и кооперативных клубах, а участие правительства ограничено лишь оказанием юридической и административной помощи, а также предоставлением специальных финанс</w:t>
      </w:r>
      <w:r w:rsidRPr="00DF5CC3">
        <w:t>о</w:t>
      </w:r>
      <w:r w:rsidRPr="00DF5CC3">
        <w:t>вых средств</w:t>
      </w:r>
      <w:r w:rsidR="00F9312D">
        <w:t>"</w:t>
      </w:r>
      <w:r w:rsidRPr="00DF5CC3">
        <w:t>.</w:t>
      </w:r>
    </w:p>
    <w:p w:rsidR="00707B48" w:rsidRDefault="00707B48" w:rsidP="00707B48">
      <w:pPr>
        <w:pStyle w:val="SingleTxtGR"/>
      </w:pPr>
      <w:r w:rsidRPr="00DF5CC3">
        <w:t>463.</w:t>
      </w:r>
      <w:r w:rsidRPr="00DF5CC3">
        <w:tab/>
      </w:r>
      <w:r w:rsidR="00F9312D">
        <w:t>"</w:t>
      </w:r>
      <w:r w:rsidRPr="00DF5CC3">
        <w:t>Статьи 169 и 170 третьего плана экономического, социального и кул</w:t>
      </w:r>
      <w:r w:rsidRPr="00DF5CC3">
        <w:t>ь</w:t>
      </w:r>
      <w:r w:rsidRPr="00DF5CC3">
        <w:t>турного развития Исла</w:t>
      </w:r>
      <w:r w:rsidRPr="00DF5CC3">
        <w:t>м</w:t>
      </w:r>
      <w:r w:rsidRPr="00DF5CC3">
        <w:t>ской Республики Иран, одобренного 6 апреля 2000 года, а также дополнения, внесенные в четвертый план экономического, социального и культурного развития Исламской Республики Иран (2005</w:t>
      </w:r>
      <w:r>
        <w:t>−</w:t>
      </w:r>
      <w:r w:rsidRPr="00DF5CC3">
        <w:t>2009 г</w:t>
      </w:r>
      <w:r>
        <w:t>оды</w:t>
      </w:r>
      <w:r w:rsidRPr="00DF5CC3">
        <w:t>), таким образом, приняты к сведению</w:t>
      </w:r>
      <w:r w:rsidR="00F9312D">
        <w:t>"</w:t>
      </w:r>
      <w:r w:rsidRPr="00DF5CC3">
        <w:t>.</w:t>
      </w:r>
    </w:p>
    <w:p w:rsidR="00707B48" w:rsidRDefault="00707B48" w:rsidP="00707B48">
      <w:pPr>
        <w:pStyle w:val="SingleTxtGR"/>
      </w:pPr>
      <w:r w:rsidRPr="00DF5CC3">
        <w:t>464.</w:t>
      </w:r>
      <w:r w:rsidRPr="00DF5CC3">
        <w:tab/>
        <w:t>Статья 169 третьего плана развития гласит:</w:t>
      </w:r>
    </w:p>
    <w:p w:rsidR="00707B48" w:rsidRDefault="00707B48" w:rsidP="00707B48">
      <w:pPr>
        <w:pStyle w:val="SingleTxtGR"/>
        <w:ind w:left="1701" w:hanging="567"/>
      </w:pPr>
      <w:r w:rsidRPr="005E490F">
        <w:tab/>
      </w:r>
      <w:r w:rsidR="00B40959">
        <w:tab/>
      </w:r>
      <w:r w:rsidR="00F9312D">
        <w:t>"</w:t>
      </w:r>
      <w:r w:rsidRPr="00DF5CC3">
        <w:t>В целях предоставления юридической и финансовой помощи и средств на проведение общественных и соревновательных спортивных мероприятий во время осуществления третьего плана развития суммы денег, выплачиваемые физическими и юридическими лицами на стро</w:t>
      </w:r>
      <w:r w:rsidRPr="00DF5CC3">
        <w:t>и</w:t>
      </w:r>
      <w:r w:rsidRPr="00DF5CC3">
        <w:t>тельство и завершение спортивных объектов, помещений и клубов, а также спортивные услуги или оказываемая помощь Организации физич</w:t>
      </w:r>
      <w:r w:rsidRPr="00DF5CC3">
        <w:t>е</w:t>
      </w:r>
      <w:r w:rsidRPr="00DF5CC3">
        <w:t>ского воспит</w:t>
      </w:r>
      <w:r w:rsidRPr="00DF5CC3">
        <w:t>а</w:t>
      </w:r>
      <w:r w:rsidRPr="00DF5CC3">
        <w:t>ния, Национальному Олимпийскому комитету Ирана, а также группам спорта и физического воспитания и объединениям воор</w:t>
      </w:r>
      <w:r w:rsidRPr="00DF5CC3">
        <w:t>у</w:t>
      </w:r>
      <w:r w:rsidRPr="00DF5CC3">
        <w:t>женных сил, с одобрения Организации физического воспитания должны считаться з</w:t>
      </w:r>
      <w:r w:rsidRPr="00DF5CC3">
        <w:t>а</w:t>
      </w:r>
      <w:r w:rsidRPr="00DF5CC3">
        <w:t xml:space="preserve">конными затратами. </w:t>
      </w:r>
    </w:p>
    <w:p w:rsidR="00707B48" w:rsidRPr="00DF5CC3" w:rsidRDefault="00707B48" w:rsidP="00707B48">
      <w:pPr>
        <w:pStyle w:val="H1GR"/>
      </w:pPr>
      <w:r w:rsidRPr="005E490F">
        <w:tab/>
      </w:r>
      <w:r w:rsidRPr="005E490F">
        <w:tab/>
      </w:r>
      <w:r w:rsidRPr="00DF5CC3">
        <w:t>Культурное и социальное развитие в документе по перспективе развития Ира</w:t>
      </w:r>
      <w:r>
        <w:t>на на двадцать лет (Иран в 2015 </w:t>
      </w:r>
      <w:r w:rsidRPr="00DF5CC3">
        <w:t>году)</w:t>
      </w:r>
    </w:p>
    <w:p w:rsidR="00707B48" w:rsidRDefault="00707B48" w:rsidP="00707B48">
      <w:pPr>
        <w:pStyle w:val="H23GR"/>
      </w:pPr>
      <w:r w:rsidRPr="007B6E72">
        <w:tab/>
      </w:r>
      <w:r w:rsidRPr="007B6E72">
        <w:tab/>
      </w:r>
      <w:r w:rsidRPr="00DF5CC3">
        <w:t>Вопросы культуры, науки и технологии</w:t>
      </w:r>
    </w:p>
    <w:p w:rsidR="00707B48" w:rsidRDefault="00707B48" w:rsidP="00707B48">
      <w:pPr>
        <w:pStyle w:val="SingleTxtGR"/>
      </w:pPr>
      <w:r w:rsidRPr="00DF5CC3">
        <w:t>465.</w:t>
      </w:r>
      <w:r w:rsidRPr="00DF5CC3">
        <w:tab/>
        <w:t>Включают следующее:</w:t>
      </w:r>
    </w:p>
    <w:p w:rsidR="00707B48" w:rsidRDefault="00EA6025" w:rsidP="00EA6025">
      <w:pPr>
        <w:pStyle w:val="SingleTxtGR"/>
        <w:tabs>
          <w:tab w:val="clear" w:pos="2268"/>
          <w:tab w:val="clear" w:pos="2835"/>
          <w:tab w:val="clear" w:pos="3402"/>
          <w:tab w:val="clear" w:pos="3969"/>
          <w:tab w:val="left" w:pos="567"/>
          <w:tab w:val="left" w:pos="1134"/>
          <w:tab w:val="left" w:pos="2495"/>
        </w:tabs>
        <w:ind w:left="1701"/>
      </w:pPr>
      <w:r>
        <w:t>465.1</w:t>
      </w:r>
      <w:r w:rsidR="00707B48" w:rsidRPr="00DF5CC3">
        <w:tab/>
        <w:t>Оценка и углубление религиозных знаний и мировоззрения на основе изучения Корана и жизн</w:t>
      </w:r>
      <w:r w:rsidR="00707B48" w:rsidRPr="00DF5CC3">
        <w:t>е</w:t>
      </w:r>
      <w:r w:rsidR="00707B48" w:rsidRPr="00DF5CC3">
        <w:t xml:space="preserve">описания Святого пророка. </w:t>
      </w:r>
    </w:p>
    <w:p w:rsidR="00707B48" w:rsidRDefault="00707B48" w:rsidP="00EA6025">
      <w:pPr>
        <w:pStyle w:val="SingleTxtGR"/>
        <w:tabs>
          <w:tab w:val="clear" w:pos="2268"/>
          <w:tab w:val="clear" w:pos="2835"/>
          <w:tab w:val="clear" w:pos="3402"/>
          <w:tab w:val="clear" w:pos="3969"/>
          <w:tab w:val="left" w:pos="567"/>
          <w:tab w:val="left" w:pos="1134"/>
          <w:tab w:val="left" w:pos="2495"/>
        </w:tabs>
        <w:ind w:left="1701"/>
      </w:pPr>
      <w:r w:rsidRPr="00DF5CC3">
        <w:t>465.2</w:t>
      </w:r>
      <w:r w:rsidRPr="00DF5CC3">
        <w:tab/>
        <w:t>Институционализация значения Исламской революции в мыслях и де</w:t>
      </w:r>
      <w:r w:rsidRPr="00DF5CC3">
        <w:t>я</w:t>
      </w:r>
      <w:r w:rsidRPr="00DF5CC3">
        <w:t>тельности.</w:t>
      </w:r>
    </w:p>
    <w:p w:rsidR="00707B48" w:rsidRDefault="00EA6025" w:rsidP="00EA6025">
      <w:pPr>
        <w:pStyle w:val="SingleTxtGR"/>
        <w:tabs>
          <w:tab w:val="clear" w:pos="2268"/>
          <w:tab w:val="clear" w:pos="2835"/>
          <w:tab w:val="clear" w:pos="3402"/>
          <w:tab w:val="clear" w:pos="3969"/>
          <w:tab w:val="left" w:pos="567"/>
          <w:tab w:val="left" w:pos="1134"/>
          <w:tab w:val="left" w:pos="2495"/>
        </w:tabs>
        <w:ind w:left="1701"/>
      </w:pPr>
      <w:r>
        <w:t>465.3</w:t>
      </w:r>
      <w:r w:rsidR="00707B48" w:rsidRPr="00DF5CC3">
        <w:tab/>
        <w:t>Планирование мер по внесению корректив в личностное и соц</w:t>
      </w:r>
      <w:r w:rsidR="00707B48" w:rsidRPr="00DF5CC3">
        <w:t>и</w:t>
      </w:r>
      <w:r w:rsidR="00707B48" w:rsidRPr="00DF5CC3">
        <w:t>альное поведение.</w:t>
      </w:r>
    </w:p>
    <w:p w:rsidR="00707B48" w:rsidRDefault="00EA6025" w:rsidP="00EA6025">
      <w:pPr>
        <w:pStyle w:val="SingleTxtGR"/>
        <w:tabs>
          <w:tab w:val="clear" w:pos="2268"/>
          <w:tab w:val="clear" w:pos="2835"/>
          <w:tab w:val="clear" w:pos="3402"/>
          <w:tab w:val="clear" w:pos="3969"/>
          <w:tab w:val="left" w:pos="567"/>
          <w:tab w:val="left" w:pos="1134"/>
          <w:tab w:val="left" w:pos="2495"/>
        </w:tabs>
        <w:ind w:left="1701"/>
      </w:pPr>
      <w:r>
        <w:t>465.4</w:t>
      </w:r>
      <w:r w:rsidR="00707B48" w:rsidRPr="00DF5CC3">
        <w:tab/>
        <w:t>Сохранение религиозных и политических мыслей покойного Имама Хомейни и применение их в качестве основополагающих</w:t>
      </w:r>
      <w:r w:rsidR="00707B48">
        <w:t xml:space="preserve"> </w:t>
      </w:r>
      <w:r w:rsidR="00707B48" w:rsidRPr="00DF5CC3">
        <w:t>критер</w:t>
      </w:r>
      <w:r w:rsidR="00707B48" w:rsidRPr="00DF5CC3">
        <w:t>и</w:t>
      </w:r>
      <w:r w:rsidR="00707B48" w:rsidRPr="00DF5CC3">
        <w:t>ев в принятии первоочередных политических решений и планир</w:t>
      </w:r>
      <w:r w:rsidR="00707B48" w:rsidRPr="00DF5CC3">
        <w:t>о</w:t>
      </w:r>
      <w:r w:rsidR="00707B48" w:rsidRPr="00DF5CC3">
        <w:t>вании.</w:t>
      </w:r>
    </w:p>
    <w:p w:rsidR="00707B48" w:rsidRDefault="00EA6025" w:rsidP="00EA6025">
      <w:pPr>
        <w:pStyle w:val="SingleTxtGR"/>
        <w:tabs>
          <w:tab w:val="clear" w:pos="2268"/>
          <w:tab w:val="clear" w:pos="2835"/>
          <w:tab w:val="clear" w:pos="3402"/>
          <w:tab w:val="clear" w:pos="3969"/>
          <w:tab w:val="left" w:pos="567"/>
          <w:tab w:val="left" w:pos="1134"/>
          <w:tab w:val="left" w:pos="2495"/>
        </w:tabs>
        <w:ind w:left="1701"/>
      </w:pPr>
      <w:r>
        <w:t>465.5</w:t>
      </w:r>
      <w:r w:rsidR="00707B48" w:rsidRPr="00DF5CC3">
        <w:tab/>
        <w:t>Укрепление приверженности труду, общественной дисциплине, духу изобретательства и предпринимательства, честности и бережлив</w:t>
      </w:r>
      <w:r w:rsidR="00707B48" w:rsidRPr="00DF5CC3">
        <w:t>о</w:t>
      </w:r>
      <w:r w:rsidR="00707B48" w:rsidRPr="00DF5CC3">
        <w:t>сти, а также пр</w:t>
      </w:r>
      <w:r w:rsidR="00707B48" w:rsidRPr="00DF5CC3">
        <w:t>и</w:t>
      </w:r>
      <w:r w:rsidR="00707B48" w:rsidRPr="00DF5CC3">
        <w:t>верженности качественной продукции.</w:t>
      </w:r>
    </w:p>
    <w:p w:rsidR="00707B48" w:rsidRDefault="00EA6025" w:rsidP="00EA6025">
      <w:pPr>
        <w:pStyle w:val="SingleTxtGR"/>
        <w:tabs>
          <w:tab w:val="clear" w:pos="2268"/>
          <w:tab w:val="clear" w:pos="2835"/>
          <w:tab w:val="clear" w:pos="3402"/>
          <w:tab w:val="clear" w:pos="3969"/>
          <w:tab w:val="left" w:pos="567"/>
          <w:tab w:val="left" w:pos="1134"/>
          <w:tab w:val="left" w:pos="2495"/>
        </w:tabs>
        <w:ind w:left="1701"/>
      </w:pPr>
      <w:r>
        <w:t>465.6</w:t>
      </w:r>
      <w:r w:rsidR="00707B48" w:rsidRPr="00DF5CC3">
        <w:tab/>
        <w:t>Укрепление культуры, нацеленной на потребление отечестве</w:t>
      </w:r>
      <w:r w:rsidR="00707B48" w:rsidRPr="00DF5CC3">
        <w:t>н</w:t>
      </w:r>
      <w:r w:rsidR="00707B48" w:rsidRPr="00DF5CC3">
        <w:t>ных продуктов, и увеличение производительности и экспорта товаров и услуг.</w:t>
      </w:r>
    </w:p>
    <w:p w:rsidR="00707B48" w:rsidRDefault="00EA6025" w:rsidP="00EA6025">
      <w:pPr>
        <w:pStyle w:val="SingleTxtGR"/>
        <w:tabs>
          <w:tab w:val="clear" w:pos="2268"/>
          <w:tab w:val="clear" w:pos="2835"/>
          <w:tab w:val="clear" w:pos="3402"/>
          <w:tab w:val="clear" w:pos="3969"/>
          <w:tab w:val="left" w:pos="567"/>
          <w:tab w:val="left" w:pos="1134"/>
          <w:tab w:val="left" w:pos="2495"/>
        </w:tabs>
        <w:ind w:left="1701"/>
      </w:pPr>
      <w:r>
        <w:t>465.7</w:t>
      </w:r>
      <w:r w:rsidR="00707B48" w:rsidRPr="00DF5CC3">
        <w:tab/>
        <w:t>Создание национальной резолюции в отношении достижения целей ра</w:t>
      </w:r>
      <w:r w:rsidR="00707B48" w:rsidRPr="00DF5CC3">
        <w:t>з</w:t>
      </w:r>
      <w:r w:rsidR="00707B48" w:rsidRPr="00DF5CC3">
        <w:t>вития.</w:t>
      </w:r>
    </w:p>
    <w:p w:rsidR="00707B48" w:rsidRDefault="00EA6025" w:rsidP="00EA6025">
      <w:pPr>
        <w:pStyle w:val="SingleTxtGR"/>
        <w:tabs>
          <w:tab w:val="clear" w:pos="2268"/>
          <w:tab w:val="clear" w:pos="2835"/>
          <w:tab w:val="clear" w:pos="3402"/>
          <w:tab w:val="clear" w:pos="3969"/>
          <w:tab w:val="left" w:pos="567"/>
          <w:tab w:val="left" w:pos="1134"/>
          <w:tab w:val="left" w:pos="2495"/>
        </w:tabs>
        <w:ind w:left="1701"/>
      </w:pPr>
      <w:r>
        <w:t>465.8</w:t>
      </w:r>
      <w:r w:rsidR="00707B48" w:rsidRPr="00DF5CC3">
        <w:tab/>
        <w:t>Укрепление национального единства и самобытности, основа</w:t>
      </w:r>
      <w:r w:rsidR="00707B48" w:rsidRPr="00DF5CC3">
        <w:t>н</w:t>
      </w:r>
      <w:r w:rsidR="00707B48" w:rsidRPr="00DF5CC3">
        <w:t>ных на исламе, идеях Исламской революции и системе Исламской Ре</w:t>
      </w:r>
      <w:r w:rsidR="00707B48" w:rsidRPr="00DF5CC3">
        <w:t>с</w:t>
      </w:r>
      <w:r w:rsidR="00707B48" w:rsidRPr="00DF5CC3">
        <w:t>публики, достаточном знании иранской истории, исламской культуры Ирана, изобразительном искусстве и цивилизации, с упором на перси</w:t>
      </w:r>
      <w:r w:rsidR="00707B48" w:rsidRPr="00DF5CC3">
        <w:t>д</w:t>
      </w:r>
      <w:r w:rsidR="00707B48" w:rsidRPr="00DF5CC3">
        <w:t>ский язык.</w:t>
      </w:r>
    </w:p>
    <w:p w:rsidR="00707B48" w:rsidRDefault="00EA6025" w:rsidP="00EA6025">
      <w:pPr>
        <w:pStyle w:val="SingleTxtGR"/>
        <w:tabs>
          <w:tab w:val="clear" w:pos="2268"/>
          <w:tab w:val="clear" w:pos="2835"/>
          <w:tab w:val="clear" w:pos="3402"/>
          <w:tab w:val="clear" w:pos="3969"/>
          <w:tab w:val="left" w:pos="567"/>
          <w:tab w:val="left" w:pos="1134"/>
          <w:tab w:val="left" w:pos="2495"/>
        </w:tabs>
        <w:ind w:left="1701"/>
      </w:pPr>
      <w:r>
        <w:t>465.9</w:t>
      </w:r>
      <w:r w:rsidR="00707B48" w:rsidRPr="00DF5CC3">
        <w:tab/>
        <w:t>Укрепление боевого духа в выявлении врагов, а также приёмов и тактики врагов исламской революции и национальных интересов, соде</w:t>
      </w:r>
      <w:r w:rsidR="00707B48" w:rsidRPr="00DF5CC3">
        <w:t>й</w:t>
      </w:r>
      <w:r w:rsidR="00707B48" w:rsidRPr="00DF5CC3">
        <w:t>ствие развитию духа борьбы с угнетением и противостояние натиску го</w:t>
      </w:r>
      <w:r w:rsidR="00707B48" w:rsidRPr="00DF5CC3">
        <w:t>с</w:t>
      </w:r>
      <w:r w:rsidR="00707B48" w:rsidRPr="00DF5CC3">
        <w:t>подствующего миров</w:t>
      </w:r>
      <w:r w:rsidR="00707B48" w:rsidRPr="00DF5CC3">
        <w:t>о</w:t>
      </w:r>
      <w:r w:rsidR="00707B48" w:rsidRPr="00DF5CC3">
        <w:t>го высокомерия.</w:t>
      </w:r>
    </w:p>
    <w:p w:rsidR="00707B48" w:rsidRDefault="00EA6025" w:rsidP="00EA6025">
      <w:pPr>
        <w:pStyle w:val="SingleTxtGR"/>
        <w:tabs>
          <w:tab w:val="clear" w:pos="2268"/>
          <w:tab w:val="clear" w:pos="2835"/>
          <w:tab w:val="clear" w:pos="3402"/>
          <w:tab w:val="clear" w:pos="3969"/>
          <w:tab w:val="left" w:pos="567"/>
          <w:tab w:val="left" w:pos="1134"/>
          <w:tab w:val="left" w:pos="2495"/>
        </w:tabs>
        <w:ind w:left="1701"/>
      </w:pPr>
      <w:r>
        <w:t>465.10</w:t>
      </w:r>
      <w:r>
        <w:tab/>
      </w:r>
      <w:r w:rsidR="00707B48" w:rsidRPr="00DF5CC3">
        <w:t>Создание здоровой культурной атмосферы, рост этического зн</w:t>
      </w:r>
      <w:r w:rsidR="00707B48" w:rsidRPr="00DF5CC3">
        <w:t>а</w:t>
      </w:r>
      <w:r w:rsidR="00707B48" w:rsidRPr="00DF5CC3">
        <w:t>ния и добродетелей, а также уделение внимания предписанию делать добро и запр</w:t>
      </w:r>
      <w:r w:rsidR="00707B48" w:rsidRPr="00DF5CC3">
        <w:t>е</w:t>
      </w:r>
      <w:r w:rsidR="00707B48" w:rsidRPr="00DF5CC3">
        <w:t>ту совершать зло.</w:t>
      </w:r>
    </w:p>
    <w:p w:rsidR="00707B48" w:rsidRDefault="00EA6025" w:rsidP="00EA6025">
      <w:pPr>
        <w:pStyle w:val="SingleTxtGR"/>
        <w:tabs>
          <w:tab w:val="clear" w:pos="2268"/>
          <w:tab w:val="clear" w:pos="2835"/>
          <w:tab w:val="clear" w:pos="3402"/>
          <w:tab w:val="clear" w:pos="3969"/>
          <w:tab w:val="left" w:pos="567"/>
          <w:tab w:val="left" w:pos="1134"/>
          <w:tab w:val="left" w:pos="2495"/>
        </w:tabs>
        <w:ind w:left="1701"/>
      </w:pPr>
      <w:r>
        <w:t>465.11</w:t>
      </w:r>
      <w:r>
        <w:tab/>
      </w:r>
      <w:r w:rsidR="00707B48" w:rsidRPr="00DF5CC3">
        <w:t>Соответствующее распространение информации в отношении осуществления перспективы развития.</w:t>
      </w:r>
    </w:p>
    <w:p w:rsidR="00707B48" w:rsidRDefault="00EA6025" w:rsidP="00EA6025">
      <w:pPr>
        <w:pStyle w:val="SingleTxtGR"/>
        <w:tabs>
          <w:tab w:val="clear" w:pos="2268"/>
          <w:tab w:val="clear" w:pos="2835"/>
          <w:tab w:val="clear" w:pos="3402"/>
          <w:tab w:val="clear" w:pos="3969"/>
          <w:tab w:val="left" w:pos="567"/>
          <w:tab w:val="left" w:pos="1134"/>
          <w:tab w:val="left" w:pos="2495"/>
        </w:tabs>
        <w:ind w:left="1701"/>
      </w:pPr>
      <w:r>
        <w:t>465.12</w:t>
      </w:r>
      <w:r>
        <w:tab/>
      </w:r>
      <w:r w:rsidR="00707B48" w:rsidRPr="00DF5CC3">
        <w:t>Борьба с культурным натиском.</w:t>
      </w:r>
    </w:p>
    <w:p w:rsidR="00707B48" w:rsidRDefault="00EA6025" w:rsidP="00EA6025">
      <w:pPr>
        <w:pStyle w:val="SingleTxtGR"/>
        <w:tabs>
          <w:tab w:val="clear" w:pos="2268"/>
          <w:tab w:val="clear" w:pos="2835"/>
          <w:tab w:val="clear" w:pos="3402"/>
          <w:tab w:val="clear" w:pos="3969"/>
          <w:tab w:val="left" w:pos="567"/>
          <w:tab w:val="left" w:pos="1134"/>
          <w:tab w:val="left" w:pos="2495"/>
        </w:tabs>
        <w:ind w:left="1701"/>
      </w:pPr>
      <w:r>
        <w:t>465.13</w:t>
      </w:r>
      <w:r>
        <w:tab/>
      </w:r>
      <w:r w:rsidR="00707B48" w:rsidRPr="00DF5CC3">
        <w:t>Расширение деятельности национальных вещательных ко</w:t>
      </w:r>
      <w:r w:rsidR="00707B48" w:rsidRPr="00DF5CC3">
        <w:t>м</w:t>
      </w:r>
      <w:r w:rsidR="00707B48" w:rsidRPr="00DF5CC3">
        <w:t>паний в соответствии с выработкой целей и достижений Исламской ре</w:t>
      </w:r>
      <w:r w:rsidR="00707B48" w:rsidRPr="00DF5CC3">
        <w:t>с</w:t>
      </w:r>
      <w:r w:rsidR="00707B48" w:rsidRPr="00DF5CC3">
        <w:t>публики в мире.</w:t>
      </w:r>
    </w:p>
    <w:p w:rsidR="00707B48" w:rsidRDefault="00EA6025" w:rsidP="00EA6025">
      <w:pPr>
        <w:pStyle w:val="SingleTxtGR"/>
        <w:tabs>
          <w:tab w:val="clear" w:pos="2268"/>
          <w:tab w:val="clear" w:pos="2835"/>
          <w:tab w:val="clear" w:pos="3402"/>
          <w:tab w:val="clear" w:pos="3969"/>
          <w:tab w:val="left" w:pos="567"/>
          <w:tab w:val="left" w:pos="1134"/>
          <w:tab w:val="left" w:pos="2495"/>
        </w:tabs>
        <w:ind w:left="1701"/>
      </w:pPr>
      <w:r>
        <w:t>465.14</w:t>
      </w:r>
      <w:r>
        <w:tab/>
      </w:r>
      <w:r w:rsidR="00707B48" w:rsidRPr="00DF5CC3">
        <w:t>Организация и мобилизация потенциала и возможностей страны в соответствии с увеличивающейся долей участия страны в мировом н</w:t>
      </w:r>
      <w:r w:rsidR="00707B48" w:rsidRPr="00DF5CC3">
        <w:t>а</w:t>
      </w:r>
      <w:r w:rsidR="00707B48" w:rsidRPr="00DF5CC3">
        <w:t>учном производстве.</w:t>
      </w:r>
    </w:p>
    <w:p w:rsidR="00E2619E" w:rsidRPr="000462CB" w:rsidRDefault="00E2619E" w:rsidP="00E2619E">
      <w:pPr>
        <w:pStyle w:val="SingleTxtGR"/>
        <w:tabs>
          <w:tab w:val="clear" w:pos="2268"/>
          <w:tab w:val="clear" w:pos="2835"/>
          <w:tab w:val="clear" w:pos="3402"/>
          <w:tab w:val="clear" w:pos="3969"/>
          <w:tab w:val="left" w:pos="567"/>
          <w:tab w:val="left" w:pos="1134"/>
          <w:tab w:val="left" w:pos="2495"/>
        </w:tabs>
        <w:ind w:left="1701"/>
      </w:pPr>
      <w:r w:rsidRPr="000462CB">
        <w:t>465.15</w:t>
      </w:r>
      <w:r w:rsidRPr="000462CB">
        <w:tab/>
        <w:t>Достижения в области технологий, в частности, современных технологий, включая нано- и биотехнологии, информационно-коммуникационные технологии, а также в области окружающей среды, космоса и ядерных технол</w:t>
      </w:r>
      <w:r w:rsidRPr="000462CB">
        <w:t>о</w:t>
      </w:r>
      <w:r w:rsidRPr="000462CB">
        <w:t>гий.</w:t>
      </w:r>
    </w:p>
    <w:p w:rsidR="00E2619E" w:rsidRPr="000462CB" w:rsidRDefault="00E2619E" w:rsidP="00E2619E">
      <w:pPr>
        <w:pStyle w:val="SingleTxtGR"/>
        <w:tabs>
          <w:tab w:val="clear" w:pos="2268"/>
          <w:tab w:val="clear" w:pos="2835"/>
          <w:tab w:val="clear" w:pos="3402"/>
          <w:tab w:val="clear" w:pos="3969"/>
          <w:tab w:val="left" w:pos="567"/>
          <w:tab w:val="left" w:pos="1134"/>
          <w:tab w:val="left" w:pos="2495"/>
        </w:tabs>
        <w:ind w:left="1701"/>
      </w:pPr>
      <w:r w:rsidRPr="000462CB">
        <w:t>465.16</w:t>
      </w:r>
      <w:r w:rsidRPr="000462CB">
        <w:tab/>
        <w:t>Проведение реформы образовательной системы страны, включая начальное и среднее, профессионально-техническое и высшее образов</w:t>
      </w:r>
      <w:r w:rsidRPr="000462CB">
        <w:t>а</w:t>
      </w:r>
      <w:r w:rsidRPr="000462CB">
        <w:t>ние, и повышение эффективности с целью подготовки необходимых ка</w:t>
      </w:r>
      <w:r w:rsidRPr="000462CB">
        <w:t>д</w:t>
      </w:r>
      <w:r w:rsidRPr="000462CB">
        <w:t>ровых ресурсов, в соответствии с целями осуществления перспективы развития.</w:t>
      </w:r>
    </w:p>
    <w:p w:rsidR="00E2619E" w:rsidRPr="000462CB" w:rsidRDefault="00E2619E" w:rsidP="00E2619E">
      <w:pPr>
        <w:pStyle w:val="SingleTxtGR"/>
        <w:tabs>
          <w:tab w:val="clear" w:pos="2268"/>
          <w:tab w:val="clear" w:pos="2835"/>
          <w:tab w:val="clear" w:pos="3402"/>
          <w:tab w:val="clear" w:pos="3969"/>
          <w:tab w:val="left" w:pos="567"/>
          <w:tab w:val="left" w:pos="1134"/>
          <w:tab w:val="left" w:pos="2495"/>
        </w:tabs>
        <w:ind w:left="1701"/>
      </w:pPr>
      <w:r>
        <w:t>465.17</w:t>
      </w:r>
      <w:r>
        <w:tab/>
      </w:r>
      <w:r w:rsidRPr="000462CB">
        <w:t>Попытка разработать и укрепить основы религиозной демокр</w:t>
      </w:r>
      <w:r w:rsidRPr="000462CB">
        <w:t>а</w:t>
      </w:r>
      <w:r w:rsidRPr="000462CB">
        <w:t>тии и институционализации правовых свобод с помощью образования, повышения информированности и принятия законов.</w:t>
      </w:r>
    </w:p>
    <w:p w:rsidR="00E2619E" w:rsidRPr="000462CB" w:rsidRDefault="00E2619E" w:rsidP="00E2619E">
      <w:pPr>
        <w:pStyle w:val="H23GR"/>
      </w:pPr>
      <w:r w:rsidRPr="00E2619E">
        <w:tab/>
      </w:r>
      <w:r w:rsidRPr="00E2619E">
        <w:tab/>
      </w:r>
      <w:r w:rsidRPr="000462CB">
        <w:t>Искусство и культура</w:t>
      </w:r>
    </w:p>
    <w:p w:rsidR="00E2619E" w:rsidRPr="000462CB" w:rsidRDefault="00E2619E" w:rsidP="00E2619E">
      <w:pPr>
        <w:pStyle w:val="H23GR"/>
      </w:pPr>
      <w:r w:rsidRPr="00E2619E">
        <w:tab/>
      </w:r>
      <w:r w:rsidRPr="00E2619E">
        <w:tab/>
      </w:r>
      <w:r w:rsidRPr="000462CB">
        <w:t>Число публичных библиотек в стране</w:t>
      </w:r>
    </w:p>
    <w:tbl>
      <w:tblPr>
        <w:tblStyle w:val="TabNum"/>
        <w:tblW w:w="7370" w:type="dxa"/>
        <w:tblInd w:w="1134" w:type="dxa"/>
        <w:tblLook w:val="01E0" w:firstRow="1" w:lastRow="1" w:firstColumn="1" w:lastColumn="1" w:noHBand="0" w:noVBand="0"/>
      </w:tblPr>
      <w:tblGrid>
        <w:gridCol w:w="4092"/>
        <w:gridCol w:w="3278"/>
      </w:tblGrid>
      <w:tr w:rsidR="00E2619E" w:rsidRPr="00E2619E" w:rsidTr="00E2619E">
        <w:tc>
          <w:tcPr>
            <w:cnfStyle w:val="001000000000" w:firstRow="0" w:lastRow="0" w:firstColumn="1" w:lastColumn="0" w:oddVBand="0" w:evenVBand="0" w:oddHBand="0" w:evenHBand="0" w:firstRowFirstColumn="0" w:firstRowLastColumn="0" w:lastRowFirstColumn="0" w:lastRowLastColumn="0"/>
            <w:tcW w:w="2884" w:type="dxa"/>
          </w:tcPr>
          <w:p w:rsidR="00E2619E" w:rsidRPr="00E2619E" w:rsidRDefault="00E2619E" w:rsidP="00E2619E">
            <w:r w:rsidRPr="00E2619E">
              <w:t>Год</w:t>
            </w:r>
          </w:p>
        </w:tc>
        <w:tc>
          <w:tcPr>
            <w:tcW w:w="2310" w:type="dxa"/>
          </w:tcPr>
          <w:p w:rsidR="00E2619E" w:rsidRPr="00E2619E" w:rsidRDefault="00E2619E" w:rsidP="00E2619E">
            <w:pPr>
              <w:cnfStyle w:val="000000000000" w:firstRow="0" w:lastRow="0" w:firstColumn="0" w:lastColumn="0" w:oddVBand="0" w:evenVBand="0" w:oddHBand="0" w:evenHBand="0" w:firstRowFirstColumn="0" w:firstRowLastColumn="0" w:lastRowFirstColumn="0" w:lastRowLastColumn="0"/>
            </w:pPr>
            <w:r w:rsidRPr="00E2619E">
              <w:t>Число библиотек</w:t>
            </w:r>
          </w:p>
        </w:tc>
      </w:tr>
      <w:tr w:rsidR="00E2619E" w:rsidRPr="00E2619E" w:rsidTr="00E2619E">
        <w:tc>
          <w:tcPr>
            <w:cnfStyle w:val="001000000000" w:firstRow="0" w:lastRow="0" w:firstColumn="1" w:lastColumn="0" w:oddVBand="0" w:evenVBand="0" w:oddHBand="0" w:evenHBand="0" w:firstRowFirstColumn="0" w:firstRowLastColumn="0" w:lastRowFirstColumn="0" w:lastRowLastColumn="0"/>
            <w:tcW w:w="2884" w:type="dxa"/>
          </w:tcPr>
          <w:p w:rsidR="00E2619E" w:rsidRPr="00E2619E" w:rsidRDefault="00E2619E" w:rsidP="00E2619E">
            <w:r w:rsidRPr="00E2619E">
              <w:t>1991</w:t>
            </w:r>
          </w:p>
        </w:tc>
        <w:tc>
          <w:tcPr>
            <w:tcW w:w="2310" w:type="dxa"/>
          </w:tcPr>
          <w:p w:rsidR="00E2619E" w:rsidRPr="00E2619E" w:rsidRDefault="00E2619E" w:rsidP="00E2619E">
            <w:pPr>
              <w:cnfStyle w:val="000000000000" w:firstRow="0" w:lastRow="0" w:firstColumn="0" w:lastColumn="0" w:oddVBand="0" w:evenVBand="0" w:oddHBand="0" w:evenHBand="0" w:firstRowFirstColumn="0" w:firstRowLastColumn="0" w:lastRowFirstColumn="0" w:lastRowLastColumn="0"/>
            </w:pPr>
            <w:r w:rsidRPr="00E2619E">
              <w:t>0</w:t>
            </w:r>
          </w:p>
        </w:tc>
      </w:tr>
      <w:tr w:rsidR="00E2619E" w:rsidRPr="00E2619E" w:rsidTr="00E2619E">
        <w:tc>
          <w:tcPr>
            <w:cnfStyle w:val="001000000000" w:firstRow="0" w:lastRow="0" w:firstColumn="1" w:lastColumn="0" w:oddVBand="0" w:evenVBand="0" w:oddHBand="0" w:evenHBand="0" w:firstRowFirstColumn="0" w:firstRowLastColumn="0" w:lastRowFirstColumn="0" w:lastRowLastColumn="0"/>
            <w:tcW w:w="2884" w:type="dxa"/>
          </w:tcPr>
          <w:p w:rsidR="00E2619E" w:rsidRPr="00E2619E" w:rsidRDefault="00E2619E" w:rsidP="00E2619E">
            <w:r w:rsidRPr="00E2619E">
              <w:t>1996</w:t>
            </w:r>
          </w:p>
        </w:tc>
        <w:tc>
          <w:tcPr>
            <w:tcW w:w="2310" w:type="dxa"/>
          </w:tcPr>
          <w:p w:rsidR="00E2619E" w:rsidRPr="00E2619E" w:rsidRDefault="00E2619E" w:rsidP="00E2619E">
            <w:pPr>
              <w:cnfStyle w:val="000000000000" w:firstRow="0" w:lastRow="0" w:firstColumn="0" w:lastColumn="0" w:oddVBand="0" w:evenVBand="0" w:oddHBand="0" w:evenHBand="0" w:firstRowFirstColumn="0" w:firstRowLastColumn="0" w:lastRowFirstColumn="0" w:lastRowLastColumn="0"/>
            </w:pPr>
            <w:r w:rsidRPr="00E2619E">
              <w:t>1 047</w:t>
            </w:r>
          </w:p>
        </w:tc>
      </w:tr>
      <w:tr w:rsidR="00E2619E" w:rsidRPr="00E2619E" w:rsidTr="00E2619E">
        <w:tc>
          <w:tcPr>
            <w:cnfStyle w:val="001000000000" w:firstRow="0" w:lastRow="0" w:firstColumn="1" w:lastColumn="0" w:oddVBand="0" w:evenVBand="0" w:oddHBand="0" w:evenHBand="0" w:firstRowFirstColumn="0" w:firstRowLastColumn="0" w:lastRowFirstColumn="0" w:lastRowLastColumn="0"/>
            <w:tcW w:w="2884" w:type="dxa"/>
          </w:tcPr>
          <w:p w:rsidR="00E2619E" w:rsidRPr="00E2619E" w:rsidRDefault="00E2619E" w:rsidP="00E2619E">
            <w:r w:rsidRPr="00E2619E">
              <w:t>2001</w:t>
            </w:r>
          </w:p>
        </w:tc>
        <w:tc>
          <w:tcPr>
            <w:tcW w:w="2310" w:type="dxa"/>
          </w:tcPr>
          <w:p w:rsidR="00E2619E" w:rsidRPr="00E2619E" w:rsidRDefault="00E2619E" w:rsidP="00E2619E">
            <w:pPr>
              <w:cnfStyle w:val="000000000000" w:firstRow="0" w:lastRow="0" w:firstColumn="0" w:lastColumn="0" w:oddVBand="0" w:evenVBand="0" w:oddHBand="0" w:evenHBand="0" w:firstRowFirstColumn="0" w:firstRowLastColumn="0" w:lastRowFirstColumn="0" w:lastRowLastColumn="0"/>
            </w:pPr>
            <w:r w:rsidRPr="00E2619E">
              <w:t>1 502</w:t>
            </w:r>
          </w:p>
        </w:tc>
      </w:tr>
      <w:tr w:rsidR="00E2619E" w:rsidRPr="00E2619E" w:rsidTr="00E2619E">
        <w:tc>
          <w:tcPr>
            <w:cnfStyle w:val="001000000000" w:firstRow="0" w:lastRow="0" w:firstColumn="1" w:lastColumn="0" w:oddVBand="0" w:evenVBand="0" w:oddHBand="0" w:evenHBand="0" w:firstRowFirstColumn="0" w:firstRowLastColumn="0" w:lastRowFirstColumn="0" w:lastRowLastColumn="0"/>
            <w:tcW w:w="2884" w:type="dxa"/>
          </w:tcPr>
          <w:p w:rsidR="00E2619E" w:rsidRPr="00E2619E" w:rsidRDefault="00E2619E" w:rsidP="00E2619E">
            <w:r w:rsidRPr="00E2619E">
              <w:t>2003</w:t>
            </w:r>
          </w:p>
        </w:tc>
        <w:tc>
          <w:tcPr>
            <w:tcW w:w="2310" w:type="dxa"/>
          </w:tcPr>
          <w:p w:rsidR="00E2619E" w:rsidRPr="00E2619E" w:rsidRDefault="00E2619E" w:rsidP="00E2619E">
            <w:pPr>
              <w:cnfStyle w:val="000000000000" w:firstRow="0" w:lastRow="0" w:firstColumn="0" w:lastColumn="0" w:oddVBand="0" w:evenVBand="0" w:oddHBand="0" w:evenHBand="0" w:firstRowFirstColumn="0" w:firstRowLastColumn="0" w:lastRowFirstColumn="0" w:lastRowLastColumn="0"/>
            </w:pPr>
            <w:r w:rsidRPr="00E2619E">
              <w:t>1 577</w:t>
            </w:r>
          </w:p>
        </w:tc>
      </w:tr>
      <w:tr w:rsidR="00E2619E" w:rsidRPr="00E2619E" w:rsidTr="00E2619E">
        <w:tc>
          <w:tcPr>
            <w:cnfStyle w:val="001000000000" w:firstRow="0" w:lastRow="0" w:firstColumn="1" w:lastColumn="0" w:oddVBand="0" w:evenVBand="0" w:oddHBand="0" w:evenHBand="0" w:firstRowFirstColumn="0" w:firstRowLastColumn="0" w:lastRowFirstColumn="0" w:lastRowLastColumn="0"/>
            <w:tcW w:w="2884" w:type="dxa"/>
          </w:tcPr>
          <w:p w:rsidR="00E2619E" w:rsidRPr="00E2619E" w:rsidRDefault="00E2619E" w:rsidP="00E2619E">
            <w:r w:rsidRPr="00E2619E">
              <w:t>2004</w:t>
            </w:r>
          </w:p>
        </w:tc>
        <w:tc>
          <w:tcPr>
            <w:tcW w:w="2310" w:type="dxa"/>
          </w:tcPr>
          <w:p w:rsidR="00E2619E" w:rsidRPr="00E2619E" w:rsidRDefault="00E2619E" w:rsidP="00E2619E">
            <w:pPr>
              <w:cnfStyle w:val="000000000000" w:firstRow="0" w:lastRow="0" w:firstColumn="0" w:lastColumn="0" w:oddVBand="0" w:evenVBand="0" w:oddHBand="0" w:evenHBand="0" w:firstRowFirstColumn="0" w:firstRowLastColumn="0" w:lastRowFirstColumn="0" w:lastRowLastColumn="0"/>
            </w:pPr>
            <w:r w:rsidRPr="00E2619E">
              <w:t>1 580</w:t>
            </w:r>
          </w:p>
        </w:tc>
      </w:tr>
      <w:tr w:rsidR="00E2619E" w:rsidRPr="00E2619E" w:rsidTr="00E2619E">
        <w:tc>
          <w:tcPr>
            <w:cnfStyle w:val="001000000000" w:firstRow="0" w:lastRow="0" w:firstColumn="1" w:lastColumn="0" w:oddVBand="0" w:evenVBand="0" w:oddHBand="0" w:evenHBand="0" w:firstRowFirstColumn="0" w:firstRowLastColumn="0" w:lastRowFirstColumn="0" w:lastRowLastColumn="0"/>
            <w:tcW w:w="2884" w:type="dxa"/>
          </w:tcPr>
          <w:p w:rsidR="00E2619E" w:rsidRPr="00E2619E" w:rsidRDefault="00E2619E" w:rsidP="00E2619E">
            <w:r w:rsidRPr="00E2619E">
              <w:t>2005</w:t>
            </w:r>
          </w:p>
        </w:tc>
        <w:tc>
          <w:tcPr>
            <w:tcW w:w="2310" w:type="dxa"/>
          </w:tcPr>
          <w:p w:rsidR="00E2619E" w:rsidRPr="00E2619E" w:rsidRDefault="00E2619E" w:rsidP="00E2619E">
            <w:pPr>
              <w:cnfStyle w:val="000000000000" w:firstRow="0" w:lastRow="0" w:firstColumn="0" w:lastColumn="0" w:oddVBand="0" w:evenVBand="0" w:oddHBand="0" w:evenHBand="0" w:firstRowFirstColumn="0" w:firstRowLastColumn="0" w:lastRowFirstColumn="0" w:lastRowLastColumn="0"/>
            </w:pPr>
            <w:r w:rsidRPr="00E2619E">
              <w:t>1 641</w:t>
            </w:r>
          </w:p>
        </w:tc>
      </w:tr>
      <w:tr w:rsidR="00E2619E" w:rsidRPr="00E2619E" w:rsidTr="00E2619E">
        <w:tc>
          <w:tcPr>
            <w:cnfStyle w:val="001000000000" w:firstRow="0" w:lastRow="0" w:firstColumn="1" w:lastColumn="0" w:oddVBand="0" w:evenVBand="0" w:oddHBand="0" w:evenHBand="0" w:firstRowFirstColumn="0" w:firstRowLastColumn="0" w:lastRowFirstColumn="0" w:lastRowLastColumn="0"/>
            <w:tcW w:w="2884" w:type="dxa"/>
          </w:tcPr>
          <w:p w:rsidR="00E2619E" w:rsidRPr="00E2619E" w:rsidRDefault="00E2619E" w:rsidP="00E2619E">
            <w:r w:rsidRPr="00E2619E">
              <w:t>2006</w:t>
            </w:r>
          </w:p>
        </w:tc>
        <w:tc>
          <w:tcPr>
            <w:tcW w:w="2310" w:type="dxa"/>
          </w:tcPr>
          <w:p w:rsidR="00E2619E" w:rsidRPr="00E2619E" w:rsidRDefault="00E2619E" w:rsidP="00E2619E">
            <w:pPr>
              <w:cnfStyle w:val="000000000000" w:firstRow="0" w:lastRow="0" w:firstColumn="0" w:lastColumn="0" w:oddVBand="0" w:evenVBand="0" w:oddHBand="0" w:evenHBand="0" w:firstRowFirstColumn="0" w:firstRowLastColumn="0" w:lastRowFirstColumn="0" w:lastRowLastColumn="0"/>
            </w:pPr>
            <w:r w:rsidRPr="00E2619E">
              <w:t>1 729</w:t>
            </w:r>
          </w:p>
        </w:tc>
      </w:tr>
      <w:tr w:rsidR="00E2619E" w:rsidRPr="00E2619E" w:rsidTr="00E2619E">
        <w:tc>
          <w:tcPr>
            <w:cnfStyle w:val="001000000000" w:firstRow="0" w:lastRow="0" w:firstColumn="1" w:lastColumn="0" w:oddVBand="0" w:evenVBand="0" w:oddHBand="0" w:evenHBand="0" w:firstRowFirstColumn="0" w:firstRowLastColumn="0" w:lastRowFirstColumn="0" w:lastRowLastColumn="0"/>
            <w:tcW w:w="2884" w:type="dxa"/>
          </w:tcPr>
          <w:p w:rsidR="00E2619E" w:rsidRPr="00E2619E" w:rsidRDefault="00E2619E" w:rsidP="00E2619E">
            <w:r w:rsidRPr="00E2619E">
              <w:t>2007</w:t>
            </w:r>
          </w:p>
        </w:tc>
        <w:tc>
          <w:tcPr>
            <w:tcW w:w="2310" w:type="dxa"/>
          </w:tcPr>
          <w:p w:rsidR="00E2619E" w:rsidRPr="00E2619E" w:rsidRDefault="00E2619E" w:rsidP="00E2619E">
            <w:pPr>
              <w:cnfStyle w:val="000000000000" w:firstRow="0" w:lastRow="0" w:firstColumn="0" w:lastColumn="0" w:oddVBand="0" w:evenVBand="0" w:oddHBand="0" w:evenHBand="0" w:firstRowFirstColumn="0" w:firstRowLastColumn="0" w:lastRowFirstColumn="0" w:lastRowLastColumn="0"/>
            </w:pPr>
            <w:r w:rsidRPr="00E2619E">
              <w:t>1 785</w:t>
            </w:r>
          </w:p>
        </w:tc>
      </w:tr>
    </w:tbl>
    <w:p w:rsidR="00E2619E" w:rsidRPr="007F10E3" w:rsidRDefault="00E2619E" w:rsidP="00E2619E">
      <w:pPr>
        <w:pStyle w:val="SingleTxtGR"/>
        <w:spacing w:before="120" w:line="220" w:lineRule="exact"/>
        <w:ind w:firstLine="170"/>
        <w:rPr>
          <w:sz w:val="18"/>
          <w:szCs w:val="18"/>
        </w:rPr>
      </w:pPr>
      <w:r w:rsidRPr="007F10E3">
        <w:rPr>
          <w:i/>
          <w:sz w:val="18"/>
          <w:szCs w:val="18"/>
        </w:rPr>
        <w:t>Источник</w:t>
      </w:r>
      <w:r w:rsidRPr="007F10E3">
        <w:rPr>
          <w:sz w:val="18"/>
          <w:szCs w:val="18"/>
        </w:rPr>
        <w:t>:  Министерство культуры и исламской ориентации, а также Попечител</w:t>
      </w:r>
      <w:r w:rsidRPr="007F10E3">
        <w:rPr>
          <w:sz w:val="18"/>
          <w:szCs w:val="18"/>
        </w:rPr>
        <w:t>ь</w:t>
      </w:r>
      <w:r w:rsidRPr="007F10E3">
        <w:rPr>
          <w:sz w:val="18"/>
          <w:szCs w:val="18"/>
        </w:rPr>
        <w:t>ский совет публичных библиотек</w:t>
      </w:r>
      <w:r w:rsidR="007F10E3">
        <w:rPr>
          <w:sz w:val="18"/>
          <w:szCs w:val="18"/>
        </w:rPr>
        <w:t>.</w:t>
      </w:r>
    </w:p>
    <w:p w:rsidR="00E2619E" w:rsidRPr="000462CB" w:rsidRDefault="007F10E3" w:rsidP="00E2619E">
      <w:pPr>
        <w:pStyle w:val="H23GR"/>
      </w:pPr>
      <w:r>
        <w:tab/>
      </w:r>
      <w:r>
        <w:tab/>
      </w:r>
      <w:r w:rsidR="00E2619E" w:rsidRPr="000462CB">
        <w:t>Показатели культуры в 2005 году (музеи и исторические места)</w:t>
      </w:r>
    </w:p>
    <w:tbl>
      <w:tblPr>
        <w:tblStyle w:val="TabNum"/>
        <w:tblW w:w="8504" w:type="dxa"/>
        <w:tblInd w:w="1134" w:type="dxa"/>
        <w:tblLook w:val="01E0" w:firstRow="1" w:lastRow="1" w:firstColumn="1" w:lastColumn="1" w:noHBand="0" w:noVBand="0"/>
      </w:tblPr>
      <w:tblGrid>
        <w:gridCol w:w="3695"/>
        <w:gridCol w:w="1378"/>
        <w:gridCol w:w="1481"/>
        <w:gridCol w:w="1950"/>
      </w:tblGrid>
      <w:tr w:rsidR="00E2619E" w:rsidRPr="007F10E3" w:rsidTr="007F10E3">
        <w:trPr>
          <w:tblHeader/>
        </w:trPr>
        <w:tc>
          <w:tcPr>
            <w:cnfStyle w:val="001000000000" w:firstRow="0" w:lastRow="0" w:firstColumn="1" w:lastColumn="0" w:oddVBand="0" w:evenVBand="0" w:oddHBand="0" w:evenHBand="0" w:firstRowFirstColumn="0" w:firstRowLastColumn="0" w:lastRowFirstColumn="0" w:lastRowLastColumn="0"/>
            <w:tcW w:w="4184" w:type="dxa"/>
            <w:tcBorders>
              <w:bottom w:val="single" w:sz="12" w:space="0" w:color="auto"/>
            </w:tcBorders>
            <w:shd w:val="clear" w:color="auto" w:fill="auto"/>
          </w:tcPr>
          <w:p w:rsidR="00E2619E" w:rsidRPr="007F10E3" w:rsidRDefault="00E2619E" w:rsidP="007F10E3">
            <w:pPr>
              <w:spacing w:before="80" w:after="80" w:line="200" w:lineRule="exact"/>
              <w:rPr>
                <w:i/>
                <w:sz w:val="16"/>
              </w:rPr>
            </w:pPr>
            <w:r w:rsidRPr="007F10E3">
              <w:rPr>
                <w:i/>
                <w:sz w:val="16"/>
              </w:rPr>
              <w:t>Показатель</w:t>
            </w:r>
          </w:p>
        </w:tc>
        <w:tc>
          <w:tcPr>
            <w:tcW w:w="1540" w:type="dxa"/>
            <w:tcBorders>
              <w:top w:val="single" w:sz="4" w:space="0" w:color="auto"/>
              <w:bottom w:val="single" w:sz="12" w:space="0" w:color="auto"/>
            </w:tcBorders>
            <w:shd w:val="clear" w:color="auto" w:fill="auto"/>
          </w:tcPr>
          <w:p w:rsidR="00E2619E" w:rsidRPr="007F10E3" w:rsidRDefault="00E2619E" w:rsidP="007F10E3">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7F10E3">
              <w:rPr>
                <w:i/>
                <w:sz w:val="16"/>
              </w:rPr>
              <w:t>Единица</w:t>
            </w:r>
          </w:p>
        </w:tc>
        <w:tc>
          <w:tcPr>
            <w:tcW w:w="1721" w:type="dxa"/>
            <w:tcBorders>
              <w:top w:val="single" w:sz="4" w:space="0" w:color="auto"/>
              <w:bottom w:val="single" w:sz="12" w:space="0" w:color="auto"/>
            </w:tcBorders>
            <w:shd w:val="clear" w:color="auto" w:fill="auto"/>
          </w:tcPr>
          <w:p w:rsidR="00E2619E" w:rsidRPr="007F10E3" w:rsidRDefault="007F10E3" w:rsidP="007F10E3">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Pr>
                <w:i/>
                <w:sz w:val="16"/>
              </w:rPr>
              <w:t>Номер</w:t>
            </w:r>
            <w:r w:rsidR="00E2619E" w:rsidRPr="007F10E3">
              <w:rPr>
                <w:i/>
                <w:sz w:val="16"/>
              </w:rPr>
              <w:t xml:space="preserve"> число</w:t>
            </w:r>
          </w:p>
        </w:tc>
        <w:tc>
          <w:tcPr>
            <w:tcW w:w="2192" w:type="dxa"/>
            <w:tcBorders>
              <w:top w:val="single" w:sz="4" w:space="0" w:color="auto"/>
              <w:bottom w:val="single" w:sz="12" w:space="0" w:color="auto"/>
            </w:tcBorders>
            <w:shd w:val="clear" w:color="auto" w:fill="auto"/>
          </w:tcPr>
          <w:p w:rsidR="00E2619E" w:rsidRPr="007F10E3" w:rsidRDefault="00E2619E" w:rsidP="007F10E3">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7F10E3">
              <w:rPr>
                <w:i/>
                <w:sz w:val="16"/>
              </w:rPr>
              <w:t>% изменение по сравн</w:t>
            </w:r>
            <w:r w:rsidRPr="007F10E3">
              <w:rPr>
                <w:i/>
                <w:sz w:val="16"/>
              </w:rPr>
              <w:t>е</w:t>
            </w:r>
            <w:r w:rsidRPr="007F10E3">
              <w:rPr>
                <w:i/>
                <w:sz w:val="16"/>
              </w:rPr>
              <w:t>нию с предыдущим г</w:t>
            </w:r>
            <w:r w:rsidRPr="007F10E3">
              <w:rPr>
                <w:i/>
                <w:sz w:val="16"/>
              </w:rPr>
              <w:t>о</w:t>
            </w:r>
            <w:r w:rsidRPr="007F10E3">
              <w:rPr>
                <w:i/>
                <w:sz w:val="16"/>
              </w:rPr>
              <w:t>дом</w:t>
            </w:r>
          </w:p>
        </w:tc>
      </w:tr>
      <w:tr w:rsidR="00E2619E" w:rsidRPr="007F10E3" w:rsidTr="007F10E3">
        <w:tc>
          <w:tcPr>
            <w:cnfStyle w:val="001000000000" w:firstRow="0" w:lastRow="0" w:firstColumn="1" w:lastColumn="0" w:oddVBand="0" w:evenVBand="0" w:oddHBand="0" w:evenHBand="0" w:firstRowFirstColumn="0" w:firstRowLastColumn="0" w:lastRowFirstColumn="0" w:lastRowLastColumn="0"/>
            <w:tcW w:w="4184" w:type="dxa"/>
            <w:tcBorders>
              <w:top w:val="single" w:sz="12" w:space="0" w:color="auto"/>
            </w:tcBorders>
          </w:tcPr>
          <w:p w:rsidR="00E2619E" w:rsidRPr="007F10E3" w:rsidRDefault="00E2619E" w:rsidP="007F10E3">
            <w:r w:rsidRPr="007F10E3">
              <w:t>Число исторических и культурных музеев на к</w:t>
            </w:r>
            <w:r w:rsidRPr="007F10E3">
              <w:t>о</w:t>
            </w:r>
            <w:r w:rsidRPr="007F10E3">
              <w:t>нец года</w:t>
            </w:r>
          </w:p>
        </w:tc>
        <w:tc>
          <w:tcPr>
            <w:tcW w:w="1540" w:type="dxa"/>
            <w:tcBorders>
              <w:top w:val="single" w:sz="12" w:space="0" w:color="auto"/>
            </w:tcBorders>
          </w:tcPr>
          <w:p w:rsidR="00E2619E" w:rsidRPr="007F10E3" w:rsidRDefault="00A81C89" w:rsidP="007F10E3">
            <w:pPr>
              <w:cnfStyle w:val="000000000000" w:firstRow="0" w:lastRow="0" w:firstColumn="0" w:lastColumn="0" w:oddVBand="0" w:evenVBand="0" w:oddHBand="0" w:evenHBand="0" w:firstRowFirstColumn="0" w:firstRowLastColumn="0" w:lastRowFirstColumn="0" w:lastRowLastColumn="0"/>
            </w:pPr>
            <w:r>
              <w:t>Ч</w:t>
            </w:r>
            <w:r w:rsidR="00E2619E" w:rsidRPr="007F10E3">
              <w:t>исло</w:t>
            </w:r>
          </w:p>
        </w:tc>
        <w:tc>
          <w:tcPr>
            <w:tcW w:w="1721" w:type="dxa"/>
            <w:tcBorders>
              <w:top w:val="single" w:sz="12" w:space="0" w:color="auto"/>
            </w:tcBorders>
          </w:tcPr>
          <w:p w:rsidR="00E2619E" w:rsidRPr="007F10E3" w:rsidRDefault="00E2619E" w:rsidP="007F10E3">
            <w:pPr>
              <w:cnfStyle w:val="000000000000" w:firstRow="0" w:lastRow="0" w:firstColumn="0" w:lastColumn="0" w:oddVBand="0" w:evenVBand="0" w:oddHBand="0" w:evenHBand="0" w:firstRowFirstColumn="0" w:firstRowLastColumn="0" w:lastRowFirstColumn="0" w:lastRowLastColumn="0"/>
            </w:pPr>
            <w:r w:rsidRPr="007F10E3">
              <w:t>100</w:t>
            </w:r>
          </w:p>
        </w:tc>
        <w:tc>
          <w:tcPr>
            <w:tcW w:w="2192" w:type="dxa"/>
            <w:tcBorders>
              <w:top w:val="single" w:sz="12" w:space="0" w:color="auto"/>
            </w:tcBorders>
          </w:tcPr>
          <w:p w:rsidR="00E2619E" w:rsidRPr="007F10E3" w:rsidRDefault="00E2619E" w:rsidP="007F10E3">
            <w:pPr>
              <w:cnfStyle w:val="000000000000" w:firstRow="0" w:lastRow="0" w:firstColumn="0" w:lastColumn="0" w:oddVBand="0" w:evenVBand="0" w:oddHBand="0" w:evenHBand="0" w:firstRowFirstColumn="0" w:firstRowLastColumn="0" w:lastRowFirstColumn="0" w:lastRowLastColumn="0"/>
            </w:pPr>
            <w:r w:rsidRPr="007F10E3">
              <w:t>7,5</w:t>
            </w:r>
          </w:p>
        </w:tc>
      </w:tr>
      <w:tr w:rsidR="00E2619E" w:rsidRPr="007F10E3" w:rsidTr="007F10E3">
        <w:tc>
          <w:tcPr>
            <w:cnfStyle w:val="001000000000" w:firstRow="0" w:lastRow="0" w:firstColumn="1" w:lastColumn="0" w:oddVBand="0" w:evenVBand="0" w:oddHBand="0" w:evenHBand="0" w:firstRowFirstColumn="0" w:firstRowLastColumn="0" w:lastRowFirstColumn="0" w:lastRowLastColumn="0"/>
            <w:tcW w:w="4184" w:type="dxa"/>
          </w:tcPr>
          <w:p w:rsidR="00E2619E" w:rsidRPr="007F10E3" w:rsidRDefault="00E2619E" w:rsidP="007F10E3">
            <w:r w:rsidRPr="007F10E3">
              <w:t>Количество посетителей культурных и и</w:t>
            </w:r>
            <w:r w:rsidRPr="007F10E3">
              <w:t>с</w:t>
            </w:r>
            <w:r w:rsidRPr="007F10E3">
              <w:t>торич</w:t>
            </w:r>
            <w:r w:rsidRPr="007F10E3">
              <w:t>е</w:t>
            </w:r>
            <w:r w:rsidRPr="007F10E3">
              <w:t>ских музеев и объектов</w:t>
            </w:r>
          </w:p>
        </w:tc>
        <w:tc>
          <w:tcPr>
            <w:tcW w:w="1540" w:type="dxa"/>
          </w:tcPr>
          <w:p w:rsidR="00E2619E" w:rsidRPr="007F10E3" w:rsidRDefault="00A81C89" w:rsidP="007F10E3">
            <w:pPr>
              <w:cnfStyle w:val="000000000000" w:firstRow="0" w:lastRow="0" w:firstColumn="0" w:lastColumn="0" w:oddVBand="0" w:evenVBand="0" w:oddHBand="0" w:evenHBand="0" w:firstRowFirstColumn="0" w:firstRowLastColumn="0" w:lastRowFirstColumn="0" w:lastRowLastColumn="0"/>
            </w:pPr>
            <w:r>
              <w:t>Я</w:t>
            </w:r>
            <w:r w:rsidR="00E2619E" w:rsidRPr="007F10E3">
              <w:t>еловек (000)</w:t>
            </w:r>
          </w:p>
        </w:tc>
        <w:tc>
          <w:tcPr>
            <w:tcW w:w="1721" w:type="dxa"/>
          </w:tcPr>
          <w:p w:rsidR="00E2619E" w:rsidRPr="007F10E3" w:rsidRDefault="00E2619E" w:rsidP="007F10E3">
            <w:pPr>
              <w:cnfStyle w:val="000000000000" w:firstRow="0" w:lastRow="0" w:firstColumn="0" w:lastColumn="0" w:oddVBand="0" w:evenVBand="0" w:oddHBand="0" w:evenHBand="0" w:firstRowFirstColumn="0" w:firstRowLastColumn="0" w:lastRowFirstColumn="0" w:lastRowLastColumn="0"/>
            </w:pPr>
            <w:r w:rsidRPr="007F10E3">
              <w:t>15 810</w:t>
            </w:r>
          </w:p>
        </w:tc>
        <w:tc>
          <w:tcPr>
            <w:tcW w:w="2192" w:type="dxa"/>
          </w:tcPr>
          <w:p w:rsidR="00E2619E" w:rsidRPr="007F10E3" w:rsidRDefault="00E2619E" w:rsidP="007F10E3">
            <w:pPr>
              <w:cnfStyle w:val="000000000000" w:firstRow="0" w:lastRow="0" w:firstColumn="0" w:lastColumn="0" w:oddVBand="0" w:evenVBand="0" w:oddHBand="0" w:evenHBand="0" w:firstRowFirstColumn="0" w:firstRowLastColumn="0" w:lastRowFirstColumn="0" w:lastRowLastColumn="0"/>
            </w:pPr>
            <w:r w:rsidRPr="007F10E3">
              <w:t>47,9</w:t>
            </w:r>
          </w:p>
        </w:tc>
      </w:tr>
      <w:tr w:rsidR="00E2619E" w:rsidRPr="007F10E3" w:rsidTr="007F10E3">
        <w:tc>
          <w:tcPr>
            <w:cnfStyle w:val="001000000000" w:firstRow="0" w:lastRow="0" w:firstColumn="1" w:lastColumn="0" w:oddVBand="0" w:evenVBand="0" w:oddHBand="0" w:evenHBand="0" w:firstRowFirstColumn="0" w:firstRowLastColumn="0" w:lastRowFirstColumn="0" w:lastRowLastColumn="0"/>
            <w:tcW w:w="4184" w:type="dxa"/>
          </w:tcPr>
          <w:p w:rsidR="00E2619E" w:rsidRPr="007F10E3" w:rsidRDefault="00E2619E" w:rsidP="007F10E3">
            <w:r w:rsidRPr="007F10E3">
              <w:t>Число зарегистрированных памятников в списке национальных исторических работ</w:t>
            </w:r>
            <w:r w:rsidR="007F10E3" w:rsidRPr="00E67452">
              <w:rPr>
                <w:i/>
                <w:vertAlign w:val="superscript"/>
              </w:rPr>
              <w:t>1</w:t>
            </w:r>
          </w:p>
        </w:tc>
        <w:tc>
          <w:tcPr>
            <w:tcW w:w="1540" w:type="dxa"/>
          </w:tcPr>
          <w:p w:rsidR="00E2619E" w:rsidRPr="007F10E3" w:rsidRDefault="00A81C89" w:rsidP="007F10E3">
            <w:pPr>
              <w:cnfStyle w:val="000000000000" w:firstRow="0" w:lastRow="0" w:firstColumn="0" w:lastColumn="0" w:oddVBand="0" w:evenVBand="0" w:oddHBand="0" w:evenHBand="0" w:firstRowFirstColumn="0" w:firstRowLastColumn="0" w:lastRowFirstColumn="0" w:lastRowLastColumn="0"/>
            </w:pPr>
            <w:r>
              <w:t>Ч</w:t>
            </w:r>
            <w:r w:rsidR="00E2619E" w:rsidRPr="007F10E3">
              <w:t>исло</w:t>
            </w:r>
          </w:p>
        </w:tc>
        <w:tc>
          <w:tcPr>
            <w:tcW w:w="1721" w:type="dxa"/>
          </w:tcPr>
          <w:p w:rsidR="00E2619E" w:rsidRPr="007F10E3" w:rsidRDefault="00E2619E" w:rsidP="007F10E3">
            <w:pPr>
              <w:cnfStyle w:val="000000000000" w:firstRow="0" w:lastRow="0" w:firstColumn="0" w:lastColumn="0" w:oddVBand="0" w:evenVBand="0" w:oddHBand="0" w:evenHBand="0" w:firstRowFirstColumn="0" w:firstRowLastColumn="0" w:lastRowFirstColumn="0" w:lastRowLastColumn="0"/>
            </w:pPr>
            <w:r w:rsidRPr="007F10E3">
              <w:t>3 620</w:t>
            </w:r>
          </w:p>
        </w:tc>
        <w:tc>
          <w:tcPr>
            <w:tcW w:w="2192" w:type="dxa"/>
          </w:tcPr>
          <w:p w:rsidR="00E2619E" w:rsidRPr="007F10E3" w:rsidRDefault="00E2619E" w:rsidP="007F10E3">
            <w:pPr>
              <w:cnfStyle w:val="000000000000" w:firstRow="0" w:lastRow="0" w:firstColumn="0" w:lastColumn="0" w:oddVBand="0" w:evenVBand="0" w:oddHBand="0" w:evenHBand="0" w:firstRowFirstColumn="0" w:firstRowLastColumn="0" w:lastRowFirstColumn="0" w:lastRowLastColumn="0"/>
            </w:pPr>
            <w:r w:rsidRPr="007F10E3">
              <w:t>380,7</w:t>
            </w:r>
          </w:p>
        </w:tc>
      </w:tr>
    </w:tbl>
    <w:p w:rsidR="00E2619E" w:rsidRPr="007F10E3" w:rsidRDefault="00E2619E" w:rsidP="00EC3274">
      <w:pPr>
        <w:pStyle w:val="SingleTxtGR"/>
        <w:spacing w:before="120" w:after="0" w:line="220" w:lineRule="exact"/>
        <w:ind w:right="57" w:firstLine="170"/>
        <w:rPr>
          <w:sz w:val="18"/>
          <w:szCs w:val="18"/>
        </w:rPr>
      </w:pPr>
      <w:r w:rsidRPr="007F10E3">
        <w:rPr>
          <w:i/>
          <w:sz w:val="18"/>
          <w:szCs w:val="18"/>
        </w:rPr>
        <w:t>Источник</w:t>
      </w:r>
      <w:r w:rsidRPr="007F10E3">
        <w:rPr>
          <w:sz w:val="18"/>
          <w:szCs w:val="18"/>
        </w:rPr>
        <w:t xml:space="preserve">: </w:t>
      </w:r>
      <w:r w:rsidR="007F10E3">
        <w:rPr>
          <w:sz w:val="18"/>
          <w:szCs w:val="18"/>
        </w:rPr>
        <w:t xml:space="preserve"> </w:t>
      </w:r>
      <w:r w:rsidRPr="007F10E3">
        <w:rPr>
          <w:sz w:val="18"/>
          <w:szCs w:val="18"/>
        </w:rPr>
        <w:t>Организация культурного наследия и туризма</w:t>
      </w:r>
      <w:r w:rsidR="007F10E3">
        <w:rPr>
          <w:sz w:val="18"/>
          <w:szCs w:val="18"/>
        </w:rPr>
        <w:t>.</w:t>
      </w:r>
    </w:p>
    <w:p w:rsidR="007F10E3" w:rsidRPr="007F10E3" w:rsidRDefault="007F10E3" w:rsidP="00EC3274">
      <w:pPr>
        <w:pStyle w:val="SingleTxtGR"/>
        <w:spacing w:line="220" w:lineRule="exact"/>
        <w:ind w:right="57" w:firstLine="170"/>
        <w:rPr>
          <w:sz w:val="18"/>
          <w:szCs w:val="18"/>
        </w:rPr>
      </w:pPr>
      <w:r w:rsidRPr="00E67452">
        <w:rPr>
          <w:i/>
          <w:sz w:val="18"/>
          <w:szCs w:val="18"/>
          <w:vertAlign w:val="superscript"/>
        </w:rPr>
        <w:t>1</w:t>
      </w:r>
      <w:r>
        <w:rPr>
          <w:sz w:val="18"/>
          <w:szCs w:val="18"/>
          <w:vertAlign w:val="superscript"/>
        </w:rPr>
        <w:t xml:space="preserve">  </w:t>
      </w:r>
      <w:r w:rsidRPr="007F10E3">
        <w:rPr>
          <w:sz w:val="18"/>
          <w:szCs w:val="18"/>
        </w:rPr>
        <w:t>Исторические работы включают в себя объекты, строения, холмы, участки, кварталы и компле</w:t>
      </w:r>
      <w:r w:rsidRPr="007F10E3">
        <w:rPr>
          <w:sz w:val="18"/>
          <w:szCs w:val="18"/>
        </w:rPr>
        <w:t>к</w:t>
      </w:r>
      <w:r w:rsidRPr="007F10E3">
        <w:rPr>
          <w:sz w:val="18"/>
          <w:szCs w:val="18"/>
        </w:rPr>
        <w:t>сы.</w:t>
      </w:r>
    </w:p>
    <w:p w:rsidR="00E2619E" w:rsidRPr="000462CB" w:rsidRDefault="00E2619E" w:rsidP="00E2619E">
      <w:pPr>
        <w:pStyle w:val="H23GR"/>
      </w:pPr>
      <w:r w:rsidRPr="00E2619E">
        <w:tab/>
      </w:r>
      <w:r w:rsidRPr="00E2619E">
        <w:tab/>
      </w:r>
      <w:r w:rsidRPr="000462CB">
        <w:t>Культурные показатели в 2005 году (издание книг)</w:t>
      </w:r>
    </w:p>
    <w:tbl>
      <w:tblPr>
        <w:tblStyle w:val="TabNum"/>
        <w:tblW w:w="8504" w:type="dxa"/>
        <w:tblInd w:w="1134" w:type="dxa"/>
        <w:tblLook w:val="01E0" w:firstRow="1" w:lastRow="1" w:firstColumn="1" w:lastColumn="1" w:noHBand="0" w:noVBand="0"/>
      </w:tblPr>
      <w:tblGrid>
        <w:gridCol w:w="4285"/>
        <w:gridCol w:w="1304"/>
        <w:gridCol w:w="1061"/>
        <w:gridCol w:w="1854"/>
      </w:tblGrid>
      <w:tr w:rsidR="00E2619E" w:rsidRPr="00E67452" w:rsidTr="00E67452">
        <w:trPr>
          <w:tblHeader/>
        </w:trPr>
        <w:tc>
          <w:tcPr>
            <w:cnfStyle w:val="001000000000" w:firstRow="0" w:lastRow="0" w:firstColumn="1" w:lastColumn="0" w:oddVBand="0" w:evenVBand="0" w:oddHBand="0" w:evenHBand="0" w:firstRowFirstColumn="0" w:firstRowLastColumn="0" w:lastRowFirstColumn="0" w:lastRowLastColumn="0"/>
            <w:tcW w:w="5025" w:type="dxa"/>
            <w:tcBorders>
              <w:bottom w:val="single" w:sz="12" w:space="0" w:color="auto"/>
            </w:tcBorders>
            <w:shd w:val="clear" w:color="auto" w:fill="auto"/>
          </w:tcPr>
          <w:p w:rsidR="00E2619E" w:rsidRPr="00E67452" w:rsidRDefault="00E2619E" w:rsidP="00E67452">
            <w:pPr>
              <w:spacing w:before="80" w:after="80" w:line="200" w:lineRule="exact"/>
              <w:rPr>
                <w:i/>
                <w:sz w:val="16"/>
              </w:rPr>
            </w:pPr>
            <w:r w:rsidRPr="00E67452">
              <w:rPr>
                <w:i/>
                <w:sz w:val="16"/>
              </w:rPr>
              <w:t>Показатель</w:t>
            </w:r>
          </w:p>
        </w:tc>
        <w:tc>
          <w:tcPr>
            <w:tcW w:w="1428" w:type="dxa"/>
            <w:tcBorders>
              <w:top w:val="single" w:sz="4" w:space="0" w:color="auto"/>
              <w:bottom w:val="single" w:sz="12" w:space="0" w:color="auto"/>
            </w:tcBorders>
            <w:shd w:val="clear" w:color="auto" w:fill="auto"/>
          </w:tcPr>
          <w:p w:rsidR="00E2619E" w:rsidRPr="00E67452" w:rsidRDefault="00E67452" w:rsidP="00E67452">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Pr>
                <w:i/>
                <w:sz w:val="16"/>
              </w:rPr>
              <w:t>Е</w:t>
            </w:r>
            <w:r w:rsidR="00E2619E" w:rsidRPr="00E67452">
              <w:rPr>
                <w:i/>
                <w:sz w:val="16"/>
              </w:rPr>
              <w:t>диница</w:t>
            </w:r>
          </w:p>
        </w:tc>
        <w:tc>
          <w:tcPr>
            <w:tcW w:w="1106" w:type="dxa"/>
            <w:tcBorders>
              <w:top w:val="single" w:sz="4" w:space="0" w:color="auto"/>
              <w:bottom w:val="single" w:sz="12" w:space="0" w:color="auto"/>
            </w:tcBorders>
            <w:shd w:val="clear" w:color="auto" w:fill="auto"/>
          </w:tcPr>
          <w:p w:rsidR="00E2619E" w:rsidRPr="00E67452" w:rsidRDefault="00E67452" w:rsidP="00E67452">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Pr>
                <w:i/>
                <w:sz w:val="16"/>
              </w:rPr>
              <w:t>Номер/</w:t>
            </w:r>
            <w:r w:rsidR="00E2619E" w:rsidRPr="00E67452">
              <w:rPr>
                <w:i/>
                <w:sz w:val="16"/>
              </w:rPr>
              <w:t>чи</w:t>
            </w:r>
            <w:r w:rsidR="00E2619E" w:rsidRPr="00E67452">
              <w:rPr>
                <w:i/>
                <w:sz w:val="16"/>
              </w:rPr>
              <w:t>с</w:t>
            </w:r>
            <w:r w:rsidR="00E2619E" w:rsidRPr="00E67452">
              <w:rPr>
                <w:i/>
                <w:sz w:val="16"/>
              </w:rPr>
              <w:t>ло</w:t>
            </w:r>
          </w:p>
        </w:tc>
        <w:tc>
          <w:tcPr>
            <w:tcW w:w="2078" w:type="dxa"/>
            <w:tcBorders>
              <w:top w:val="single" w:sz="4" w:space="0" w:color="auto"/>
              <w:bottom w:val="single" w:sz="12" w:space="0" w:color="auto"/>
            </w:tcBorders>
            <w:shd w:val="clear" w:color="auto" w:fill="auto"/>
          </w:tcPr>
          <w:p w:rsidR="00E2619E" w:rsidRPr="00E67452" w:rsidRDefault="00E2619E" w:rsidP="00E67452">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E67452">
              <w:rPr>
                <w:i/>
                <w:sz w:val="16"/>
              </w:rPr>
              <w:t>% изменение по сравн</w:t>
            </w:r>
            <w:r w:rsidRPr="00E67452">
              <w:rPr>
                <w:i/>
                <w:sz w:val="16"/>
              </w:rPr>
              <w:t>е</w:t>
            </w:r>
            <w:r w:rsidRPr="00E67452">
              <w:rPr>
                <w:i/>
                <w:sz w:val="16"/>
              </w:rPr>
              <w:t>нию с преды</w:t>
            </w:r>
            <w:r w:rsidR="00E67452">
              <w:rPr>
                <w:i/>
                <w:sz w:val="16"/>
              </w:rPr>
              <w:t>дущим</w:t>
            </w:r>
            <w:r w:rsidR="00E67452">
              <w:rPr>
                <w:i/>
                <w:sz w:val="16"/>
              </w:rPr>
              <w:br/>
            </w:r>
            <w:r w:rsidRPr="00E67452">
              <w:rPr>
                <w:i/>
                <w:sz w:val="16"/>
              </w:rPr>
              <w:t>г</w:t>
            </w:r>
            <w:r w:rsidRPr="00E67452">
              <w:rPr>
                <w:i/>
                <w:sz w:val="16"/>
              </w:rPr>
              <w:t>о</w:t>
            </w:r>
            <w:r w:rsidRPr="00E67452">
              <w:rPr>
                <w:i/>
                <w:sz w:val="16"/>
              </w:rPr>
              <w:t>дом</w:t>
            </w:r>
          </w:p>
        </w:tc>
      </w:tr>
      <w:tr w:rsidR="00E2619E" w:rsidRPr="00E67452" w:rsidTr="00E67452">
        <w:tc>
          <w:tcPr>
            <w:cnfStyle w:val="001000000000" w:firstRow="0" w:lastRow="0" w:firstColumn="1" w:lastColumn="0" w:oddVBand="0" w:evenVBand="0" w:oddHBand="0" w:evenHBand="0" w:firstRowFirstColumn="0" w:firstRowLastColumn="0" w:lastRowFirstColumn="0" w:lastRowLastColumn="0"/>
            <w:tcW w:w="5025" w:type="dxa"/>
            <w:tcBorders>
              <w:top w:val="single" w:sz="12" w:space="0" w:color="auto"/>
            </w:tcBorders>
          </w:tcPr>
          <w:p w:rsidR="00E2619E" w:rsidRPr="00E67452" w:rsidRDefault="00E2619E" w:rsidP="00E67452">
            <w:r w:rsidRPr="00E67452">
              <w:t>Количество опубликованных книг</w:t>
            </w:r>
          </w:p>
        </w:tc>
        <w:tc>
          <w:tcPr>
            <w:tcW w:w="1428" w:type="dxa"/>
            <w:tcBorders>
              <w:top w:val="single" w:sz="12" w:space="0" w:color="auto"/>
            </w:tcBorders>
          </w:tcPr>
          <w:p w:rsidR="00E2619E" w:rsidRPr="00E67452" w:rsidRDefault="00E2619E" w:rsidP="00E67452">
            <w:pPr>
              <w:cnfStyle w:val="000000000000" w:firstRow="0" w:lastRow="0" w:firstColumn="0" w:lastColumn="0" w:oddVBand="0" w:evenVBand="0" w:oddHBand="0" w:evenHBand="0" w:firstRowFirstColumn="0" w:firstRowLastColumn="0" w:lastRowFirstColumn="0" w:lastRowLastColumn="0"/>
            </w:pPr>
            <w:r w:rsidRPr="00E67452">
              <w:t>Название</w:t>
            </w:r>
          </w:p>
        </w:tc>
        <w:tc>
          <w:tcPr>
            <w:tcW w:w="1106" w:type="dxa"/>
            <w:tcBorders>
              <w:top w:val="single" w:sz="12" w:space="0" w:color="auto"/>
            </w:tcBorders>
          </w:tcPr>
          <w:p w:rsidR="00E2619E" w:rsidRPr="00E67452" w:rsidRDefault="00E2619E" w:rsidP="00E67452">
            <w:pPr>
              <w:cnfStyle w:val="000000000000" w:firstRow="0" w:lastRow="0" w:firstColumn="0" w:lastColumn="0" w:oddVBand="0" w:evenVBand="0" w:oddHBand="0" w:evenHBand="0" w:firstRowFirstColumn="0" w:firstRowLastColumn="0" w:lastRowFirstColumn="0" w:lastRowLastColumn="0"/>
            </w:pPr>
            <w:r w:rsidRPr="00E67452">
              <w:t>50 813</w:t>
            </w:r>
          </w:p>
        </w:tc>
        <w:tc>
          <w:tcPr>
            <w:tcW w:w="2078" w:type="dxa"/>
            <w:tcBorders>
              <w:top w:val="single" w:sz="12" w:space="0" w:color="auto"/>
            </w:tcBorders>
          </w:tcPr>
          <w:p w:rsidR="00E2619E" w:rsidRPr="00E67452" w:rsidRDefault="00E2619E" w:rsidP="00E67452">
            <w:pPr>
              <w:cnfStyle w:val="000000000000" w:firstRow="0" w:lastRow="0" w:firstColumn="0" w:lastColumn="0" w:oddVBand="0" w:evenVBand="0" w:oddHBand="0" w:evenHBand="0" w:firstRowFirstColumn="0" w:firstRowLastColumn="0" w:lastRowFirstColumn="0" w:lastRowLastColumn="0"/>
            </w:pPr>
            <w:r w:rsidRPr="00E67452">
              <w:t>24,2</w:t>
            </w:r>
            <w:r w:rsidR="000D182D" w:rsidRPr="000D182D">
              <w:rPr>
                <w:i/>
                <w:vertAlign w:val="superscript"/>
              </w:rPr>
              <w:t>1</w:t>
            </w:r>
          </w:p>
        </w:tc>
      </w:tr>
      <w:tr w:rsidR="00E2619E" w:rsidRPr="00E67452" w:rsidTr="00E67452">
        <w:tc>
          <w:tcPr>
            <w:cnfStyle w:val="001000000000" w:firstRow="0" w:lastRow="0" w:firstColumn="1" w:lastColumn="0" w:oddVBand="0" w:evenVBand="0" w:oddHBand="0" w:evenHBand="0" w:firstRowFirstColumn="0" w:firstRowLastColumn="0" w:lastRowFirstColumn="0" w:lastRowLastColumn="0"/>
            <w:tcW w:w="5025" w:type="dxa"/>
          </w:tcPr>
          <w:p w:rsidR="00E2619E" w:rsidRPr="00E67452" w:rsidRDefault="00E2619E" w:rsidP="00E67452">
            <w:r w:rsidRPr="00E67452">
              <w:t>Тираж опубликованных книг</w:t>
            </w:r>
          </w:p>
        </w:tc>
        <w:tc>
          <w:tcPr>
            <w:tcW w:w="1428" w:type="dxa"/>
          </w:tcPr>
          <w:p w:rsidR="00E2619E" w:rsidRPr="00E67452" w:rsidRDefault="00E2619E" w:rsidP="00E67452">
            <w:pPr>
              <w:cnfStyle w:val="000000000000" w:firstRow="0" w:lastRow="0" w:firstColumn="0" w:lastColumn="0" w:oddVBand="0" w:evenVBand="0" w:oddHBand="0" w:evenHBand="0" w:firstRowFirstColumn="0" w:firstRowLastColumn="0" w:lastRowFirstColumn="0" w:lastRowLastColumn="0"/>
            </w:pPr>
            <w:r w:rsidRPr="00E67452">
              <w:t>Млн. копий</w:t>
            </w:r>
          </w:p>
        </w:tc>
        <w:tc>
          <w:tcPr>
            <w:tcW w:w="1106" w:type="dxa"/>
          </w:tcPr>
          <w:p w:rsidR="00E2619E" w:rsidRPr="00E67452" w:rsidRDefault="00E2619E" w:rsidP="00E67452">
            <w:pPr>
              <w:cnfStyle w:val="000000000000" w:firstRow="0" w:lastRow="0" w:firstColumn="0" w:lastColumn="0" w:oddVBand="0" w:evenVBand="0" w:oddHBand="0" w:evenHBand="0" w:firstRowFirstColumn="0" w:firstRowLastColumn="0" w:lastRowFirstColumn="0" w:lastRowLastColumn="0"/>
            </w:pPr>
            <w:r w:rsidRPr="00E67452">
              <w:t>215</w:t>
            </w:r>
          </w:p>
        </w:tc>
        <w:tc>
          <w:tcPr>
            <w:tcW w:w="2078" w:type="dxa"/>
          </w:tcPr>
          <w:p w:rsidR="00E2619E" w:rsidRPr="00E67452" w:rsidRDefault="00E2619E" w:rsidP="00E67452">
            <w:pPr>
              <w:cnfStyle w:val="000000000000" w:firstRow="0" w:lastRow="0" w:firstColumn="0" w:lastColumn="0" w:oddVBand="0" w:evenVBand="0" w:oddHBand="0" w:evenHBand="0" w:firstRowFirstColumn="0" w:firstRowLastColumn="0" w:lastRowFirstColumn="0" w:lastRowLastColumn="0"/>
            </w:pPr>
            <w:r w:rsidRPr="00E67452">
              <w:t>22,8</w:t>
            </w:r>
            <w:r w:rsidR="000D182D" w:rsidRPr="000D182D">
              <w:rPr>
                <w:i/>
                <w:vertAlign w:val="superscript"/>
              </w:rPr>
              <w:t>1</w:t>
            </w:r>
          </w:p>
        </w:tc>
      </w:tr>
      <w:tr w:rsidR="00E2619E" w:rsidRPr="00E67452" w:rsidTr="00E67452">
        <w:tc>
          <w:tcPr>
            <w:cnfStyle w:val="001000000000" w:firstRow="0" w:lastRow="0" w:firstColumn="1" w:lastColumn="0" w:oddVBand="0" w:evenVBand="0" w:oddHBand="0" w:evenHBand="0" w:firstRowFirstColumn="0" w:firstRowLastColumn="0" w:lastRowFirstColumn="0" w:lastRowLastColumn="0"/>
            <w:tcW w:w="5025" w:type="dxa"/>
          </w:tcPr>
          <w:p w:rsidR="00E2619E" w:rsidRPr="00E67452" w:rsidRDefault="00E2619E" w:rsidP="00E67452">
            <w:r w:rsidRPr="00E67452">
              <w:t>Число переведенных книг</w:t>
            </w:r>
          </w:p>
        </w:tc>
        <w:tc>
          <w:tcPr>
            <w:tcW w:w="1428" w:type="dxa"/>
          </w:tcPr>
          <w:p w:rsidR="00E2619E" w:rsidRPr="00E67452" w:rsidRDefault="00E2619E" w:rsidP="00E67452">
            <w:pPr>
              <w:cnfStyle w:val="000000000000" w:firstRow="0" w:lastRow="0" w:firstColumn="0" w:lastColumn="0" w:oddVBand="0" w:evenVBand="0" w:oddHBand="0" w:evenHBand="0" w:firstRowFirstColumn="0" w:firstRowLastColumn="0" w:lastRowFirstColumn="0" w:lastRowLastColumn="0"/>
            </w:pPr>
            <w:r w:rsidRPr="00E67452">
              <w:t>Название</w:t>
            </w:r>
          </w:p>
        </w:tc>
        <w:tc>
          <w:tcPr>
            <w:tcW w:w="1106" w:type="dxa"/>
          </w:tcPr>
          <w:p w:rsidR="00E2619E" w:rsidRPr="00E67452" w:rsidRDefault="00E2619E" w:rsidP="00E67452">
            <w:pPr>
              <w:cnfStyle w:val="000000000000" w:firstRow="0" w:lastRow="0" w:firstColumn="0" w:lastColumn="0" w:oddVBand="0" w:evenVBand="0" w:oddHBand="0" w:evenHBand="0" w:firstRowFirstColumn="0" w:firstRowLastColumn="0" w:lastRowFirstColumn="0" w:lastRowLastColumn="0"/>
            </w:pPr>
            <w:r w:rsidRPr="00E67452">
              <w:t>11 862</w:t>
            </w:r>
          </w:p>
        </w:tc>
        <w:tc>
          <w:tcPr>
            <w:tcW w:w="2078" w:type="dxa"/>
          </w:tcPr>
          <w:p w:rsidR="00E2619E" w:rsidRPr="00E67452" w:rsidRDefault="00E2619E" w:rsidP="00E67452">
            <w:pPr>
              <w:cnfStyle w:val="000000000000" w:firstRow="0" w:lastRow="0" w:firstColumn="0" w:lastColumn="0" w:oddVBand="0" w:evenVBand="0" w:oddHBand="0" w:evenHBand="0" w:firstRowFirstColumn="0" w:firstRowLastColumn="0" w:lastRowFirstColumn="0" w:lastRowLastColumn="0"/>
            </w:pPr>
            <w:r w:rsidRPr="00E67452">
              <w:t>25,2</w:t>
            </w:r>
            <w:r w:rsidR="000D182D" w:rsidRPr="000D182D">
              <w:rPr>
                <w:i/>
                <w:vertAlign w:val="superscript"/>
              </w:rPr>
              <w:t>1</w:t>
            </w:r>
          </w:p>
        </w:tc>
      </w:tr>
      <w:tr w:rsidR="00E2619E" w:rsidRPr="00E67452" w:rsidTr="00E67452">
        <w:tc>
          <w:tcPr>
            <w:cnfStyle w:val="001000000000" w:firstRow="0" w:lastRow="0" w:firstColumn="1" w:lastColumn="0" w:oddVBand="0" w:evenVBand="0" w:oddHBand="0" w:evenHBand="0" w:firstRowFirstColumn="0" w:firstRowLastColumn="0" w:lastRowFirstColumn="0" w:lastRowLastColumn="0"/>
            <w:tcW w:w="5025" w:type="dxa"/>
          </w:tcPr>
          <w:p w:rsidR="00E2619E" w:rsidRPr="00E67452" w:rsidRDefault="00E2619E" w:rsidP="00E67452">
            <w:r w:rsidRPr="00E67452">
              <w:t>Количество авторских книг</w:t>
            </w:r>
          </w:p>
        </w:tc>
        <w:tc>
          <w:tcPr>
            <w:tcW w:w="1428" w:type="dxa"/>
          </w:tcPr>
          <w:p w:rsidR="00E2619E" w:rsidRPr="00E67452" w:rsidRDefault="00E2619E" w:rsidP="00E67452">
            <w:pPr>
              <w:cnfStyle w:val="000000000000" w:firstRow="0" w:lastRow="0" w:firstColumn="0" w:lastColumn="0" w:oddVBand="0" w:evenVBand="0" w:oddHBand="0" w:evenHBand="0" w:firstRowFirstColumn="0" w:firstRowLastColumn="0" w:lastRowFirstColumn="0" w:lastRowLastColumn="0"/>
            </w:pPr>
            <w:r w:rsidRPr="00E67452">
              <w:t>Название</w:t>
            </w:r>
          </w:p>
        </w:tc>
        <w:tc>
          <w:tcPr>
            <w:tcW w:w="1106" w:type="dxa"/>
          </w:tcPr>
          <w:p w:rsidR="00E2619E" w:rsidRPr="00E67452" w:rsidRDefault="00E2619E" w:rsidP="00E67452">
            <w:pPr>
              <w:cnfStyle w:val="000000000000" w:firstRow="0" w:lastRow="0" w:firstColumn="0" w:lastColumn="0" w:oddVBand="0" w:evenVBand="0" w:oddHBand="0" w:evenHBand="0" w:firstRowFirstColumn="0" w:firstRowLastColumn="0" w:lastRowFirstColumn="0" w:lastRowLastColumn="0"/>
            </w:pPr>
            <w:r w:rsidRPr="00E67452">
              <w:t>38 987</w:t>
            </w:r>
          </w:p>
        </w:tc>
        <w:tc>
          <w:tcPr>
            <w:tcW w:w="2078" w:type="dxa"/>
          </w:tcPr>
          <w:p w:rsidR="00E2619E" w:rsidRPr="00E67452" w:rsidRDefault="00E2619E" w:rsidP="00E67452">
            <w:pPr>
              <w:cnfStyle w:val="000000000000" w:firstRow="0" w:lastRow="0" w:firstColumn="0" w:lastColumn="0" w:oddVBand="0" w:evenVBand="0" w:oddHBand="0" w:evenHBand="0" w:firstRowFirstColumn="0" w:firstRowLastColumn="0" w:lastRowFirstColumn="0" w:lastRowLastColumn="0"/>
            </w:pPr>
            <w:r w:rsidRPr="00E67452">
              <w:t>23,9</w:t>
            </w:r>
            <w:r w:rsidR="000D182D" w:rsidRPr="000D182D">
              <w:rPr>
                <w:i/>
                <w:vertAlign w:val="superscript"/>
              </w:rPr>
              <w:t>1</w:t>
            </w:r>
          </w:p>
        </w:tc>
      </w:tr>
      <w:tr w:rsidR="00E2619E" w:rsidRPr="00E67452" w:rsidTr="000D182D">
        <w:tc>
          <w:tcPr>
            <w:cnfStyle w:val="001000000000" w:firstRow="0" w:lastRow="0" w:firstColumn="1" w:lastColumn="0" w:oddVBand="0" w:evenVBand="0" w:oddHBand="0" w:evenHBand="0" w:firstRowFirstColumn="0" w:firstRowLastColumn="0" w:lastRowFirstColumn="0" w:lastRowLastColumn="0"/>
            <w:tcW w:w="5025" w:type="dxa"/>
          </w:tcPr>
          <w:p w:rsidR="00E2619E" w:rsidRPr="00E67452" w:rsidRDefault="00E2619E" w:rsidP="00E67452">
            <w:r w:rsidRPr="00E67452">
              <w:t>Количество периодических изданий</w:t>
            </w:r>
            <w:r w:rsidR="00E67452">
              <w:rPr>
                <w:i/>
                <w:vertAlign w:val="superscript"/>
              </w:rPr>
              <w:t>2</w:t>
            </w:r>
          </w:p>
        </w:tc>
        <w:tc>
          <w:tcPr>
            <w:tcW w:w="1428" w:type="dxa"/>
            <w:tcBorders>
              <w:bottom w:val="nil"/>
            </w:tcBorders>
          </w:tcPr>
          <w:p w:rsidR="00E2619E" w:rsidRPr="00E67452" w:rsidRDefault="00E2619E" w:rsidP="00E67452">
            <w:pPr>
              <w:cnfStyle w:val="000000000000" w:firstRow="0" w:lastRow="0" w:firstColumn="0" w:lastColumn="0" w:oddVBand="0" w:evenVBand="0" w:oddHBand="0" w:evenHBand="0" w:firstRowFirstColumn="0" w:firstRowLastColumn="0" w:lastRowFirstColumn="0" w:lastRowLastColumn="0"/>
            </w:pPr>
          </w:p>
        </w:tc>
        <w:tc>
          <w:tcPr>
            <w:tcW w:w="1106" w:type="dxa"/>
            <w:tcBorders>
              <w:bottom w:val="nil"/>
            </w:tcBorders>
          </w:tcPr>
          <w:p w:rsidR="00E2619E" w:rsidRPr="00E67452" w:rsidRDefault="00E2619E" w:rsidP="00E67452">
            <w:pPr>
              <w:cnfStyle w:val="000000000000" w:firstRow="0" w:lastRow="0" w:firstColumn="0" w:lastColumn="0" w:oddVBand="0" w:evenVBand="0" w:oddHBand="0" w:evenHBand="0" w:firstRowFirstColumn="0" w:firstRowLastColumn="0" w:lastRowFirstColumn="0" w:lastRowLastColumn="0"/>
            </w:pPr>
          </w:p>
        </w:tc>
        <w:tc>
          <w:tcPr>
            <w:tcW w:w="2078" w:type="dxa"/>
            <w:tcBorders>
              <w:bottom w:val="nil"/>
            </w:tcBorders>
          </w:tcPr>
          <w:p w:rsidR="00E2619E" w:rsidRPr="00E67452" w:rsidRDefault="00E2619E" w:rsidP="00E67452">
            <w:pPr>
              <w:cnfStyle w:val="000000000000" w:firstRow="0" w:lastRow="0" w:firstColumn="0" w:lastColumn="0" w:oddVBand="0" w:evenVBand="0" w:oddHBand="0" w:evenHBand="0" w:firstRowFirstColumn="0" w:firstRowLastColumn="0" w:lastRowFirstColumn="0" w:lastRowLastColumn="0"/>
            </w:pPr>
          </w:p>
        </w:tc>
      </w:tr>
      <w:tr w:rsidR="00E2619E" w:rsidRPr="00E67452" w:rsidTr="000D182D">
        <w:tc>
          <w:tcPr>
            <w:cnfStyle w:val="001000000000" w:firstRow="0" w:lastRow="0" w:firstColumn="1" w:lastColumn="0" w:oddVBand="0" w:evenVBand="0" w:oddHBand="0" w:evenHBand="0" w:firstRowFirstColumn="0" w:firstRowLastColumn="0" w:lastRowFirstColumn="0" w:lastRowLastColumn="0"/>
            <w:tcW w:w="5025" w:type="dxa"/>
            <w:tcBorders>
              <w:top w:val="nil"/>
              <w:bottom w:val="single" w:sz="4" w:space="0" w:color="auto"/>
            </w:tcBorders>
          </w:tcPr>
          <w:p w:rsidR="00E2619E" w:rsidRPr="00E67452" w:rsidRDefault="00E2619E" w:rsidP="00E67452">
            <w:r w:rsidRPr="00E67452">
              <w:t>Число издан</w:t>
            </w:r>
            <w:r w:rsidR="00E67452">
              <w:t>ных копий периодических изданий</w:t>
            </w:r>
            <w:r w:rsidR="00E67452">
              <w:rPr>
                <w:i/>
                <w:vertAlign w:val="superscript"/>
              </w:rPr>
              <w:t>2</w:t>
            </w:r>
          </w:p>
        </w:tc>
        <w:tc>
          <w:tcPr>
            <w:tcW w:w="1428" w:type="dxa"/>
            <w:tcBorders>
              <w:top w:val="nil"/>
              <w:bottom w:val="single" w:sz="4" w:space="0" w:color="auto"/>
            </w:tcBorders>
          </w:tcPr>
          <w:p w:rsidR="00E2619E" w:rsidRPr="00E67452" w:rsidRDefault="00E2619E" w:rsidP="00E67452">
            <w:pPr>
              <w:cnfStyle w:val="000000000000" w:firstRow="0" w:lastRow="0" w:firstColumn="0" w:lastColumn="0" w:oddVBand="0" w:evenVBand="0" w:oddHBand="0" w:evenHBand="0" w:firstRowFirstColumn="0" w:firstRowLastColumn="0" w:lastRowFirstColumn="0" w:lastRowLastColumn="0"/>
            </w:pPr>
          </w:p>
        </w:tc>
        <w:tc>
          <w:tcPr>
            <w:tcW w:w="1106" w:type="dxa"/>
            <w:tcBorders>
              <w:top w:val="nil"/>
              <w:bottom w:val="single" w:sz="4" w:space="0" w:color="auto"/>
            </w:tcBorders>
          </w:tcPr>
          <w:p w:rsidR="00E2619E" w:rsidRPr="00E67452" w:rsidRDefault="00E2619E" w:rsidP="00E67452">
            <w:pPr>
              <w:cnfStyle w:val="000000000000" w:firstRow="0" w:lastRow="0" w:firstColumn="0" w:lastColumn="0" w:oddVBand="0" w:evenVBand="0" w:oddHBand="0" w:evenHBand="0" w:firstRowFirstColumn="0" w:firstRowLastColumn="0" w:lastRowFirstColumn="0" w:lastRowLastColumn="0"/>
            </w:pPr>
          </w:p>
        </w:tc>
        <w:tc>
          <w:tcPr>
            <w:tcW w:w="2078" w:type="dxa"/>
            <w:tcBorders>
              <w:top w:val="nil"/>
              <w:bottom w:val="single" w:sz="4" w:space="0" w:color="auto"/>
            </w:tcBorders>
          </w:tcPr>
          <w:p w:rsidR="00E2619E" w:rsidRPr="00E67452" w:rsidRDefault="00E2619E" w:rsidP="00E67452">
            <w:pPr>
              <w:cnfStyle w:val="000000000000" w:firstRow="0" w:lastRow="0" w:firstColumn="0" w:lastColumn="0" w:oddVBand="0" w:evenVBand="0" w:oddHBand="0" w:evenHBand="0" w:firstRowFirstColumn="0" w:firstRowLastColumn="0" w:lastRowFirstColumn="0" w:lastRowLastColumn="0"/>
            </w:pPr>
          </w:p>
        </w:tc>
      </w:tr>
      <w:tr w:rsidR="00E2619E" w:rsidRPr="00E67452" w:rsidTr="000D182D">
        <w:tc>
          <w:tcPr>
            <w:cnfStyle w:val="001000000000" w:firstRow="0" w:lastRow="0" w:firstColumn="1" w:lastColumn="0" w:oddVBand="0" w:evenVBand="0" w:oddHBand="0" w:evenHBand="0" w:firstRowFirstColumn="0" w:firstRowLastColumn="0" w:lastRowFirstColumn="0" w:lastRowLastColumn="0"/>
            <w:tcW w:w="5025" w:type="dxa"/>
            <w:tcBorders>
              <w:top w:val="single" w:sz="4" w:space="0" w:color="auto"/>
              <w:bottom w:val="single" w:sz="4" w:space="0" w:color="auto"/>
            </w:tcBorders>
          </w:tcPr>
          <w:p w:rsidR="00E2619E" w:rsidRPr="000D182D" w:rsidRDefault="00E2619E" w:rsidP="000D182D">
            <w:pPr>
              <w:spacing w:before="80" w:after="80"/>
              <w:rPr>
                <w:b/>
              </w:rPr>
            </w:pPr>
            <w:r w:rsidRPr="000D182D">
              <w:rPr>
                <w:b/>
              </w:rPr>
              <w:t>Общее число публичных библиотек</w:t>
            </w:r>
            <w:r w:rsidR="00E67452" w:rsidRPr="000D182D">
              <w:rPr>
                <w:i/>
                <w:vertAlign w:val="superscript"/>
              </w:rPr>
              <w:t>2</w:t>
            </w:r>
          </w:p>
        </w:tc>
        <w:tc>
          <w:tcPr>
            <w:tcW w:w="1428" w:type="dxa"/>
            <w:tcBorders>
              <w:top w:val="single" w:sz="4" w:space="0" w:color="auto"/>
              <w:bottom w:val="single" w:sz="4" w:space="0" w:color="auto"/>
            </w:tcBorders>
          </w:tcPr>
          <w:p w:rsidR="00E2619E" w:rsidRPr="000D182D" w:rsidRDefault="00E2619E" w:rsidP="000D182D">
            <w:pPr>
              <w:spacing w:before="80" w:after="80"/>
              <w:cnfStyle w:val="000000000000" w:firstRow="0" w:lastRow="0" w:firstColumn="0" w:lastColumn="0" w:oddVBand="0" w:evenVBand="0" w:oddHBand="0" w:evenHBand="0" w:firstRowFirstColumn="0" w:firstRowLastColumn="0" w:lastRowFirstColumn="0" w:lastRowLastColumn="0"/>
              <w:rPr>
                <w:b/>
              </w:rPr>
            </w:pPr>
          </w:p>
        </w:tc>
        <w:tc>
          <w:tcPr>
            <w:tcW w:w="1106" w:type="dxa"/>
            <w:tcBorders>
              <w:top w:val="single" w:sz="4" w:space="0" w:color="auto"/>
              <w:bottom w:val="single" w:sz="4" w:space="0" w:color="auto"/>
            </w:tcBorders>
          </w:tcPr>
          <w:p w:rsidR="00E2619E" w:rsidRPr="000D182D" w:rsidRDefault="00E2619E" w:rsidP="000D182D">
            <w:pPr>
              <w:spacing w:before="80" w:after="80"/>
              <w:cnfStyle w:val="000000000000" w:firstRow="0" w:lastRow="0" w:firstColumn="0" w:lastColumn="0" w:oddVBand="0" w:evenVBand="0" w:oddHBand="0" w:evenHBand="0" w:firstRowFirstColumn="0" w:firstRowLastColumn="0" w:lastRowFirstColumn="0" w:lastRowLastColumn="0"/>
              <w:rPr>
                <w:b/>
              </w:rPr>
            </w:pPr>
          </w:p>
        </w:tc>
        <w:tc>
          <w:tcPr>
            <w:tcW w:w="2078" w:type="dxa"/>
            <w:tcBorders>
              <w:top w:val="single" w:sz="4" w:space="0" w:color="auto"/>
              <w:bottom w:val="single" w:sz="4" w:space="0" w:color="auto"/>
            </w:tcBorders>
          </w:tcPr>
          <w:p w:rsidR="00E2619E" w:rsidRPr="000D182D" w:rsidRDefault="00E2619E" w:rsidP="000D182D">
            <w:pPr>
              <w:spacing w:before="80" w:after="80"/>
              <w:cnfStyle w:val="000000000000" w:firstRow="0" w:lastRow="0" w:firstColumn="0" w:lastColumn="0" w:oddVBand="0" w:evenVBand="0" w:oddHBand="0" w:evenHBand="0" w:firstRowFirstColumn="0" w:firstRowLastColumn="0" w:lastRowFirstColumn="0" w:lastRowLastColumn="0"/>
              <w:rPr>
                <w:b/>
              </w:rPr>
            </w:pPr>
          </w:p>
        </w:tc>
      </w:tr>
      <w:tr w:rsidR="00E2619E" w:rsidRPr="00E67452" w:rsidTr="000D182D">
        <w:tc>
          <w:tcPr>
            <w:cnfStyle w:val="001000000000" w:firstRow="0" w:lastRow="0" w:firstColumn="1" w:lastColumn="0" w:oddVBand="0" w:evenVBand="0" w:oddHBand="0" w:evenHBand="0" w:firstRowFirstColumn="0" w:firstRowLastColumn="0" w:lastRowFirstColumn="0" w:lastRowLastColumn="0"/>
            <w:tcW w:w="5025" w:type="dxa"/>
            <w:tcBorders>
              <w:top w:val="single" w:sz="4" w:space="0" w:color="auto"/>
              <w:bottom w:val="single" w:sz="4" w:space="0" w:color="auto"/>
            </w:tcBorders>
          </w:tcPr>
          <w:p w:rsidR="00E2619E" w:rsidRPr="000D182D" w:rsidRDefault="00E2619E" w:rsidP="000D182D">
            <w:pPr>
              <w:spacing w:before="80" w:after="80"/>
              <w:rPr>
                <w:b/>
              </w:rPr>
            </w:pPr>
            <w:r w:rsidRPr="000D182D">
              <w:rPr>
                <w:b/>
              </w:rPr>
              <w:t>Общее число членов публичных библиотек</w:t>
            </w:r>
            <w:r w:rsidR="00E67452" w:rsidRPr="000D182D">
              <w:rPr>
                <w:i/>
                <w:vertAlign w:val="superscript"/>
              </w:rPr>
              <w:t>2</w:t>
            </w:r>
          </w:p>
        </w:tc>
        <w:tc>
          <w:tcPr>
            <w:tcW w:w="1428" w:type="dxa"/>
            <w:tcBorders>
              <w:top w:val="single" w:sz="4" w:space="0" w:color="auto"/>
              <w:bottom w:val="single" w:sz="4" w:space="0" w:color="auto"/>
            </w:tcBorders>
          </w:tcPr>
          <w:p w:rsidR="00E2619E" w:rsidRPr="000D182D" w:rsidRDefault="00E2619E" w:rsidP="000D182D">
            <w:pPr>
              <w:spacing w:before="80" w:after="80"/>
              <w:cnfStyle w:val="000000000000" w:firstRow="0" w:lastRow="0" w:firstColumn="0" w:lastColumn="0" w:oddVBand="0" w:evenVBand="0" w:oddHBand="0" w:evenHBand="0" w:firstRowFirstColumn="0" w:firstRowLastColumn="0" w:lastRowFirstColumn="0" w:lastRowLastColumn="0"/>
              <w:rPr>
                <w:b/>
              </w:rPr>
            </w:pPr>
          </w:p>
        </w:tc>
        <w:tc>
          <w:tcPr>
            <w:tcW w:w="1106" w:type="dxa"/>
            <w:tcBorders>
              <w:top w:val="single" w:sz="4" w:space="0" w:color="auto"/>
              <w:bottom w:val="single" w:sz="4" w:space="0" w:color="auto"/>
            </w:tcBorders>
          </w:tcPr>
          <w:p w:rsidR="00E2619E" w:rsidRPr="00E67452" w:rsidRDefault="00E2619E" w:rsidP="000D182D">
            <w:pPr>
              <w:spacing w:before="80" w:after="80"/>
              <w:cnfStyle w:val="000000000000" w:firstRow="0" w:lastRow="0" w:firstColumn="0" w:lastColumn="0" w:oddVBand="0" w:evenVBand="0" w:oddHBand="0" w:evenHBand="0" w:firstRowFirstColumn="0" w:firstRowLastColumn="0" w:lastRowFirstColumn="0" w:lastRowLastColumn="0"/>
            </w:pPr>
          </w:p>
        </w:tc>
        <w:tc>
          <w:tcPr>
            <w:tcW w:w="2078" w:type="dxa"/>
            <w:tcBorders>
              <w:top w:val="single" w:sz="4" w:space="0" w:color="auto"/>
              <w:bottom w:val="single" w:sz="4" w:space="0" w:color="auto"/>
            </w:tcBorders>
          </w:tcPr>
          <w:p w:rsidR="00E2619E" w:rsidRPr="00E67452" w:rsidRDefault="00E2619E" w:rsidP="000D182D">
            <w:pPr>
              <w:spacing w:before="80" w:after="80"/>
              <w:cnfStyle w:val="000000000000" w:firstRow="0" w:lastRow="0" w:firstColumn="0" w:lastColumn="0" w:oddVBand="0" w:evenVBand="0" w:oddHBand="0" w:evenHBand="0" w:firstRowFirstColumn="0" w:firstRowLastColumn="0" w:lastRowFirstColumn="0" w:lastRowLastColumn="0"/>
            </w:pPr>
          </w:p>
        </w:tc>
      </w:tr>
      <w:tr w:rsidR="00E2619E" w:rsidRPr="00E67452" w:rsidTr="000D182D">
        <w:tc>
          <w:tcPr>
            <w:cnfStyle w:val="001000000000" w:firstRow="0" w:lastRow="0" w:firstColumn="1" w:lastColumn="0" w:oddVBand="0" w:evenVBand="0" w:oddHBand="0" w:evenHBand="0" w:firstRowFirstColumn="0" w:firstRowLastColumn="0" w:lastRowFirstColumn="0" w:lastRowLastColumn="0"/>
            <w:tcW w:w="5025" w:type="dxa"/>
            <w:tcBorders>
              <w:top w:val="single" w:sz="4" w:space="0" w:color="auto"/>
            </w:tcBorders>
          </w:tcPr>
          <w:p w:rsidR="00E2619E" w:rsidRPr="00E67452" w:rsidRDefault="00E2619E" w:rsidP="00E67452">
            <w:r w:rsidRPr="00E67452">
              <w:t>Число культурных и художес</w:t>
            </w:r>
            <w:r w:rsidR="00E67452">
              <w:t>твенных центров</w:t>
            </w:r>
            <w:r w:rsidR="00E67452">
              <w:br/>
            </w:r>
            <w:r w:rsidRPr="00E67452">
              <w:t>при мечетях на конец года</w:t>
            </w:r>
          </w:p>
        </w:tc>
        <w:tc>
          <w:tcPr>
            <w:tcW w:w="1428" w:type="dxa"/>
            <w:tcBorders>
              <w:top w:val="single" w:sz="4" w:space="0" w:color="auto"/>
              <w:bottom w:val="single" w:sz="12" w:space="0" w:color="auto"/>
            </w:tcBorders>
          </w:tcPr>
          <w:p w:rsidR="00E2619E" w:rsidRPr="00E67452" w:rsidRDefault="00A81C89" w:rsidP="00E67452">
            <w:pPr>
              <w:cnfStyle w:val="000000000000" w:firstRow="0" w:lastRow="0" w:firstColumn="0" w:lastColumn="0" w:oddVBand="0" w:evenVBand="0" w:oddHBand="0" w:evenHBand="0" w:firstRowFirstColumn="0" w:firstRowLastColumn="0" w:lastRowFirstColumn="0" w:lastRowLastColumn="0"/>
            </w:pPr>
            <w:r>
              <w:t>Н</w:t>
            </w:r>
            <w:r w:rsidR="00E2619E" w:rsidRPr="00E67452">
              <w:t>омер</w:t>
            </w:r>
          </w:p>
        </w:tc>
        <w:tc>
          <w:tcPr>
            <w:tcW w:w="1106" w:type="dxa"/>
            <w:tcBorders>
              <w:top w:val="single" w:sz="4" w:space="0" w:color="auto"/>
              <w:bottom w:val="single" w:sz="12" w:space="0" w:color="auto"/>
            </w:tcBorders>
          </w:tcPr>
          <w:p w:rsidR="00E2619E" w:rsidRPr="00E67452" w:rsidRDefault="00E2619E" w:rsidP="00E67452">
            <w:pPr>
              <w:cnfStyle w:val="000000000000" w:firstRow="0" w:lastRow="0" w:firstColumn="0" w:lastColumn="0" w:oddVBand="0" w:evenVBand="0" w:oddHBand="0" w:evenHBand="0" w:firstRowFirstColumn="0" w:firstRowLastColumn="0" w:lastRowFirstColumn="0" w:lastRowLastColumn="0"/>
            </w:pPr>
            <w:r w:rsidRPr="00E67452">
              <w:t>3 000</w:t>
            </w:r>
          </w:p>
        </w:tc>
        <w:tc>
          <w:tcPr>
            <w:tcW w:w="2078" w:type="dxa"/>
            <w:tcBorders>
              <w:top w:val="single" w:sz="4" w:space="0" w:color="auto"/>
              <w:bottom w:val="single" w:sz="12" w:space="0" w:color="auto"/>
            </w:tcBorders>
          </w:tcPr>
          <w:p w:rsidR="00E2619E" w:rsidRPr="00E67452" w:rsidRDefault="00E2619E" w:rsidP="00E67452">
            <w:pPr>
              <w:cnfStyle w:val="000000000000" w:firstRow="0" w:lastRow="0" w:firstColumn="0" w:lastColumn="0" w:oddVBand="0" w:evenVBand="0" w:oddHBand="0" w:evenHBand="0" w:firstRowFirstColumn="0" w:firstRowLastColumn="0" w:lastRowFirstColumn="0" w:lastRowLastColumn="0"/>
            </w:pPr>
            <w:r w:rsidRPr="00E67452">
              <w:t>68,2</w:t>
            </w:r>
          </w:p>
        </w:tc>
      </w:tr>
    </w:tbl>
    <w:p w:rsidR="00E2619E" w:rsidRPr="000462CB" w:rsidRDefault="00E2619E" w:rsidP="00E2619E">
      <w:pPr>
        <w:pStyle w:val="H23GR"/>
      </w:pPr>
      <w:r w:rsidRPr="00E67452">
        <w:tab/>
      </w:r>
      <w:r w:rsidRPr="00E67452">
        <w:tab/>
      </w:r>
      <w:r w:rsidRPr="000462CB">
        <w:t>Культурные показатели 2006 года</w:t>
      </w:r>
    </w:p>
    <w:tbl>
      <w:tblPr>
        <w:tblStyle w:val="TabNum"/>
        <w:tblW w:w="8504" w:type="dxa"/>
        <w:tblInd w:w="1134" w:type="dxa"/>
        <w:tblLook w:val="01E0" w:firstRow="1" w:lastRow="1" w:firstColumn="1" w:lastColumn="1" w:noHBand="0" w:noVBand="0"/>
      </w:tblPr>
      <w:tblGrid>
        <w:gridCol w:w="3794"/>
        <w:gridCol w:w="1385"/>
        <w:gridCol w:w="1240"/>
        <w:gridCol w:w="2085"/>
      </w:tblGrid>
      <w:tr w:rsidR="00E2619E" w:rsidRPr="00E67452" w:rsidTr="00F03ADF">
        <w:trPr>
          <w:tblHeader/>
        </w:trPr>
        <w:tc>
          <w:tcPr>
            <w:cnfStyle w:val="001000000000" w:firstRow="0" w:lastRow="0" w:firstColumn="1" w:lastColumn="0" w:oddVBand="0" w:evenVBand="0" w:oddHBand="0" w:evenHBand="0" w:firstRowFirstColumn="0" w:firstRowLastColumn="0" w:lastRowFirstColumn="0" w:lastRowLastColumn="0"/>
            <w:tcW w:w="3794" w:type="dxa"/>
            <w:tcBorders>
              <w:bottom w:val="single" w:sz="12" w:space="0" w:color="auto"/>
            </w:tcBorders>
            <w:shd w:val="clear" w:color="auto" w:fill="auto"/>
          </w:tcPr>
          <w:p w:rsidR="00E2619E" w:rsidRPr="00E67452" w:rsidRDefault="00E2619E" w:rsidP="00E67452">
            <w:pPr>
              <w:spacing w:before="80" w:after="80" w:line="200" w:lineRule="exact"/>
              <w:rPr>
                <w:i/>
                <w:sz w:val="16"/>
              </w:rPr>
            </w:pPr>
            <w:r w:rsidRPr="00E67452">
              <w:rPr>
                <w:i/>
                <w:sz w:val="16"/>
              </w:rPr>
              <w:t>Показатель</w:t>
            </w:r>
          </w:p>
        </w:tc>
        <w:tc>
          <w:tcPr>
            <w:tcW w:w="1385" w:type="dxa"/>
            <w:tcBorders>
              <w:top w:val="single" w:sz="4" w:space="0" w:color="auto"/>
              <w:bottom w:val="single" w:sz="12" w:space="0" w:color="auto"/>
            </w:tcBorders>
            <w:shd w:val="clear" w:color="auto" w:fill="auto"/>
          </w:tcPr>
          <w:p w:rsidR="00E2619E" w:rsidRPr="00E67452" w:rsidRDefault="00E67452" w:rsidP="00E67452">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Pr>
                <w:i/>
                <w:sz w:val="16"/>
              </w:rPr>
              <w:t>Е</w:t>
            </w:r>
            <w:r w:rsidR="00E2619E" w:rsidRPr="00E67452">
              <w:rPr>
                <w:i/>
                <w:sz w:val="16"/>
              </w:rPr>
              <w:t>диница</w:t>
            </w:r>
          </w:p>
        </w:tc>
        <w:tc>
          <w:tcPr>
            <w:tcW w:w="1240" w:type="dxa"/>
            <w:tcBorders>
              <w:top w:val="single" w:sz="4" w:space="0" w:color="auto"/>
              <w:bottom w:val="single" w:sz="12" w:space="0" w:color="auto"/>
            </w:tcBorders>
            <w:shd w:val="clear" w:color="auto" w:fill="auto"/>
          </w:tcPr>
          <w:p w:rsidR="00E2619E" w:rsidRPr="00E67452" w:rsidRDefault="00E67452" w:rsidP="00E67452">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Pr>
                <w:i/>
                <w:sz w:val="16"/>
              </w:rPr>
              <w:t>Номер/</w:t>
            </w:r>
            <w:r w:rsidR="00E2619E" w:rsidRPr="00E67452">
              <w:rPr>
                <w:i/>
                <w:sz w:val="16"/>
              </w:rPr>
              <w:t>число</w:t>
            </w:r>
          </w:p>
        </w:tc>
        <w:tc>
          <w:tcPr>
            <w:tcW w:w="2085" w:type="dxa"/>
            <w:tcBorders>
              <w:top w:val="single" w:sz="4" w:space="0" w:color="auto"/>
              <w:bottom w:val="single" w:sz="12" w:space="0" w:color="auto"/>
            </w:tcBorders>
            <w:shd w:val="clear" w:color="auto" w:fill="auto"/>
          </w:tcPr>
          <w:p w:rsidR="00E2619E" w:rsidRPr="00E67452" w:rsidRDefault="00E2619E" w:rsidP="00E67452">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E67452">
              <w:rPr>
                <w:i/>
                <w:sz w:val="16"/>
              </w:rPr>
              <w:t>% изменение по сравн</w:t>
            </w:r>
            <w:r w:rsidRPr="00E67452">
              <w:rPr>
                <w:i/>
                <w:sz w:val="16"/>
              </w:rPr>
              <w:t>е</w:t>
            </w:r>
            <w:r w:rsidRPr="00E67452">
              <w:rPr>
                <w:i/>
                <w:sz w:val="16"/>
              </w:rPr>
              <w:t>нию с предыдущим г</w:t>
            </w:r>
            <w:r w:rsidRPr="00E67452">
              <w:rPr>
                <w:i/>
                <w:sz w:val="16"/>
              </w:rPr>
              <w:t>о</w:t>
            </w:r>
            <w:r w:rsidRPr="00E67452">
              <w:rPr>
                <w:i/>
                <w:sz w:val="16"/>
              </w:rPr>
              <w:t>дом</w:t>
            </w:r>
          </w:p>
        </w:tc>
      </w:tr>
      <w:tr w:rsidR="00E2619E" w:rsidRPr="00E67452" w:rsidTr="00F03ADF">
        <w:tc>
          <w:tcPr>
            <w:cnfStyle w:val="001000000000" w:firstRow="0" w:lastRow="0" w:firstColumn="1" w:lastColumn="0" w:oddVBand="0" w:evenVBand="0" w:oddHBand="0" w:evenHBand="0" w:firstRowFirstColumn="0" w:firstRowLastColumn="0" w:lastRowFirstColumn="0" w:lastRowLastColumn="0"/>
            <w:tcW w:w="3794" w:type="dxa"/>
            <w:tcBorders>
              <w:top w:val="single" w:sz="12" w:space="0" w:color="auto"/>
            </w:tcBorders>
          </w:tcPr>
          <w:p w:rsidR="00E2619E" w:rsidRPr="00E67452" w:rsidRDefault="00E2619E" w:rsidP="00E67452">
            <w:r w:rsidRPr="00E67452">
              <w:t>Число и</w:t>
            </w:r>
            <w:r w:rsidR="00F03ADF">
              <w:t>сторических и культурных музеев</w:t>
            </w:r>
            <w:r w:rsidR="00F03ADF">
              <w:br/>
            </w:r>
            <w:r w:rsidRPr="00E67452">
              <w:t>на конец года</w:t>
            </w:r>
          </w:p>
        </w:tc>
        <w:tc>
          <w:tcPr>
            <w:tcW w:w="1385" w:type="dxa"/>
            <w:tcBorders>
              <w:top w:val="single" w:sz="12" w:space="0" w:color="auto"/>
            </w:tcBorders>
          </w:tcPr>
          <w:p w:rsidR="00E2619E" w:rsidRPr="00E67452" w:rsidRDefault="00A81C89" w:rsidP="00E67452">
            <w:pPr>
              <w:cnfStyle w:val="000000000000" w:firstRow="0" w:lastRow="0" w:firstColumn="0" w:lastColumn="0" w:oddVBand="0" w:evenVBand="0" w:oddHBand="0" w:evenHBand="0" w:firstRowFirstColumn="0" w:firstRowLastColumn="0" w:lastRowFirstColumn="0" w:lastRowLastColumn="0"/>
            </w:pPr>
            <w:r>
              <w:t>Ч</w:t>
            </w:r>
            <w:r w:rsidR="00E2619E" w:rsidRPr="00E67452">
              <w:t>исло</w:t>
            </w:r>
          </w:p>
        </w:tc>
        <w:tc>
          <w:tcPr>
            <w:tcW w:w="1240" w:type="dxa"/>
            <w:tcBorders>
              <w:top w:val="single" w:sz="12" w:space="0" w:color="auto"/>
            </w:tcBorders>
          </w:tcPr>
          <w:p w:rsidR="00E2619E" w:rsidRPr="00E67452" w:rsidRDefault="00E2619E" w:rsidP="00E67452">
            <w:pPr>
              <w:cnfStyle w:val="000000000000" w:firstRow="0" w:lastRow="0" w:firstColumn="0" w:lastColumn="0" w:oddVBand="0" w:evenVBand="0" w:oddHBand="0" w:evenHBand="0" w:firstRowFirstColumn="0" w:firstRowLastColumn="0" w:lastRowFirstColumn="0" w:lastRowLastColumn="0"/>
            </w:pPr>
            <w:r w:rsidRPr="00E67452">
              <w:t>318</w:t>
            </w:r>
          </w:p>
        </w:tc>
        <w:tc>
          <w:tcPr>
            <w:tcW w:w="2085" w:type="dxa"/>
            <w:tcBorders>
              <w:top w:val="single" w:sz="12" w:space="0" w:color="auto"/>
            </w:tcBorders>
          </w:tcPr>
          <w:p w:rsidR="00E2619E" w:rsidRPr="00E67452" w:rsidRDefault="00E2619E" w:rsidP="00E67452">
            <w:pPr>
              <w:cnfStyle w:val="000000000000" w:firstRow="0" w:lastRow="0" w:firstColumn="0" w:lastColumn="0" w:oddVBand="0" w:evenVBand="0" w:oddHBand="0" w:evenHBand="0" w:firstRowFirstColumn="0" w:firstRowLastColumn="0" w:lastRowFirstColumn="0" w:lastRowLastColumn="0"/>
            </w:pPr>
            <w:r w:rsidRPr="00E67452">
              <w:t>4,</w:t>
            </w:r>
            <w:r w:rsidR="00F03ADF">
              <w:t>3</w:t>
            </w:r>
            <w:r w:rsidR="00F03ADF">
              <w:rPr>
                <w:i/>
                <w:vertAlign w:val="superscript"/>
              </w:rPr>
              <w:t>1</w:t>
            </w:r>
          </w:p>
        </w:tc>
      </w:tr>
      <w:tr w:rsidR="00E2619E" w:rsidRPr="00E67452" w:rsidTr="00F03ADF">
        <w:tc>
          <w:tcPr>
            <w:cnfStyle w:val="001000000000" w:firstRow="0" w:lastRow="0" w:firstColumn="1" w:lastColumn="0" w:oddVBand="0" w:evenVBand="0" w:oddHBand="0" w:evenHBand="0" w:firstRowFirstColumn="0" w:firstRowLastColumn="0" w:lastRowFirstColumn="0" w:lastRowLastColumn="0"/>
            <w:tcW w:w="3794" w:type="dxa"/>
          </w:tcPr>
          <w:p w:rsidR="00E2619E" w:rsidRPr="00E67452" w:rsidRDefault="00E2619E" w:rsidP="00E67452">
            <w:r w:rsidRPr="00E67452">
              <w:t>Количество посетителей культурных и ист</w:t>
            </w:r>
            <w:r w:rsidRPr="00E67452">
              <w:t>о</w:t>
            </w:r>
            <w:r w:rsidRPr="00E67452">
              <w:t>рич</w:t>
            </w:r>
            <w:r w:rsidRPr="00E67452">
              <w:t>е</w:t>
            </w:r>
            <w:r w:rsidRPr="00E67452">
              <w:t>ских музеев и объектов</w:t>
            </w:r>
          </w:p>
        </w:tc>
        <w:tc>
          <w:tcPr>
            <w:tcW w:w="1385" w:type="dxa"/>
          </w:tcPr>
          <w:p w:rsidR="00E2619E" w:rsidRPr="00E67452" w:rsidRDefault="00E2619E" w:rsidP="00E67452">
            <w:pPr>
              <w:cnfStyle w:val="000000000000" w:firstRow="0" w:lastRow="0" w:firstColumn="0" w:lastColumn="0" w:oddVBand="0" w:evenVBand="0" w:oddHBand="0" w:evenHBand="0" w:firstRowFirstColumn="0" w:firstRowLastColumn="0" w:lastRowFirstColumn="0" w:lastRowLastColumn="0"/>
            </w:pPr>
            <w:r w:rsidRPr="00E67452">
              <w:t>Человек (000)</w:t>
            </w:r>
          </w:p>
        </w:tc>
        <w:tc>
          <w:tcPr>
            <w:tcW w:w="1240" w:type="dxa"/>
          </w:tcPr>
          <w:p w:rsidR="00E2619E" w:rsidRPr="00E67452" w:rsidRDefault="00E2619E" w:rsidP="00E67452">
            <w:pPr>
              <w:cnfStyle w:val="000000000000" w:firstRow="0" w:lastRow="0" w:firstColumn="0" w:lastColumn="0" w:oddVBand="0" w:evenVBand="0" w:oddHBand="0" w:evenHBand="0" w:firstRowFirstColumn="0" w:firstRowLastColumn="0" w:lastRowFirstColumn="0" w:lastRowLastColumn="0"/>
            </w:pPr>
            <w:r w:rsidRPr="00E67452">
              <w:t>15 700</w:t>
            </w:r>
          </w:p>
        </w:tc>
        <w:tc>
          <w:tcPr>
            <w:tcW w:w="2085" w:type="dxa"/>
          </w:tcPr>
          <w:p w:rsidR="00E2619E" w:rsidRPr="00F03ADF" w:rsidRDefault="00E2619E" w:rsidP="00E67452">
            <w:pPr>
              <w:cnfStyle w:val="000000000000" w:firstRow="0" w:lastRow="0" w:firstColumn="0" w:lastColumn="0" w:oddVBand="0" w:evenVBand="0" w:oddHBand="0" w:evenHBand="0" w:firstRowFirstColumn="0" w:firstRowLastColumn="0" w:lastRowFirstColumn="0" w:lastRowLastColumn="0"/>
              <w:rPr>
                <w:i/>
                <w:vertAlign w:val="superscript"/>
              </w:rPr>
            </w:pPr>
            <w:r w:rsidRPr="00E67452">
              <w:t>1,5</w:t>
            </w:r>
            <w:r w:rsidR="00F03ADF">
              <w:t>1</w:t>
            </w:r>
            <w:r w:rsidR="00F03ADF">
              <w:rPr>
                <w:i/>
                <w:vertAlign w:val="superscript"/>
              </w:rPr>
              <w:t>1</w:t>
            </w:r>
          </w:p>
        </w:tc>
      </w:tr>
      <w:tr w:rsidR="00E2619E" w:rsidRPr="00E67452" w:rsidTr="00F03ADF">
        <w:tc>
          <w:tcPr>
            <w:cnfStyle w:val="001000000000" w:firstRow="0" w:lastRow="0" w:firstColumn="1" w:lastColumn="0" w:oddVBand="0" w:evenVBand="0" w:oddHBand="0" w:evenHBand="0" w:firstRowFirstColumn="0" w:firstRowLastColumn="0" w:lastRowFirstColumn="0" w:lastRowLastColumn="0"/>
            <w:tcW w:w="3794" w:type="dxa"/>
          </w:tcPr>
          <w:p w:rsidR="00E2619E" w:rsidRPr="00E67452" w:rsidRDefault="00E2619E" w:rsidP="00E67452">
            <w:r w:rsidRPr="00E67452">
              <w:t>Число зарегистрированных памятников</w:t>
            </w:r>
            <w:r w:rsidR="00F03ADF">
              <w:br/>
            </w:r>
            <w:r w:rsidRPr="00E67452">
              <w:t xml:space="preserve">в списке национальных исторических работ </w:t>
            </w:r>
          </w:p>
        </w:tc>
        <w:tc>
          <w:tcPr>
            <w:tcW w:w="1385" w:type="dxa"/>
          </w:tcPr>
          <w:p w:rsidR="00E2619E" w:rsidRPr="00E67452" w:rsidRDefault="00A81C89" w:rsidP="00E67452">
            <w:pPr>
              <w:cnfStyle w:val="000000000000" w:firstRow="0" w:lastRow="0" w:firstColumn="0" w:lastColumn="0" w:oddVBand="0" w:evenVBand="0" w:oddHBand="0" w:evenHBand="0" w:firstRowFirstColumn="0" w:firstRowLastColumn="0" w:lastRowFirstColumn="0" w:lastRowLastColumn="0"/>
            </w:pPr>
            <w:r>
              <w:t>Ч</w:t>
            </w:r>
            <w:r w:rsidR="00E2619E" w:rsidRPr="00E67452">
              <w:t>исло</w:t>
            </w:r>
          </w:p>
        </w:tc>
        <w:tc>
          <w:tcPr>
            <w:tcW w:w="1240" w:type="dxa"/>
          </w:tcPr>
          <w:p w:rsidR="00E2619E" w:rsidRPr="00E67452" w:rsidRDefault="00E2619E" w:rsidP="00E67452">
            <w:pPr>
              <w:cnfStyle w:val="000000000000" w:firstRow="0" w:lastRow="0" w:firstColumn="0" w:lastColumn="0" w:oddVBand="0" w:evenVBand="0" w:oddHBand="0" w:evenHBand="0" w:firstRowFirstColumn="0" w:firstRowLastColumn="0" w:lastRowFirstColumn="0" w:lastRowLastColumn="0"/>
            </w:pPr>
            <w:r w:rsidRPr="00E67452">
              <w:t>3 651</w:t>
            </w:r>
          </w:p>
        </w:tc>
        <w:tc>
          <w:tcPr>
            <w:tcW w:w="2085" w:type="dxa"/>
          </w:tcPr>
          <w:p w:rsidR="00E2619E" w:rsidRPr="00E67452" w:rsidRDefault="00E2619E" w:rsidP="00E67452">
            <w:pPr>
              <w:cnfStyle w:val="000000000000" w:firstRow="0" w:lastRow="0" w:firstColumn="0" w:lastColumn="0" w:oddVBand="0" w:evenVBand="0" w:oddHBand="0" w:evenHBand="0" w:firstRowFirstColumn="0" w:firstRowLastColumn="0" w:lastRowFirstColumn="0" w:lastRowLastColumn="0"/>
            </w:pPr>
            <w:r w:rsidRPr="00E67452">
              <w:t>0,9</w:t>
            </w:r>
          </w:p>
        </w:tc>
      </w:tr>
    </w:tbl>
    <w:p w:rsidR="000D182D" w:rsidRPr="000D182D" w:rsidRDefault="000D182D" w:rsidP="00EC3274">
      <w:pPr>
        <w:pStyle w:val="SingleTxtGR"/>
        <w:spacing w:before="120" w:after="0" w:line="220" w:lineRule="exact"/>
        <w:ind w:right="57" w:firstLine="170"/>
        <w:rPr>
          <w:sz w:val="18"/>
          <w:szCs w:val="18"/>
        </w:rPr>
      </w:pPr>
      <w:r w:rsidRPr="000D182D">
        <w:rPr>
          <w:i/>
          <w:sz w:val="18"/>
          <w:szCs w:val="18"/>
        </w:rPr>
        <w:t>Источник</w:t>
      </w:r>
      <w:r w:rsidRPr="000D182D">
        <w:rPr>
          <w:sz w:val="18"/>
          <w:szCs w:val="18"/>
        </w:rPr>
        <w:t>:  Организация культурного наследия и туризма.</w:t>
      </w:r>
    </w:p>
    <w:p w:rsidR="00E2619E" w:rsidRPr="000D182D" w:rsidRDefault="000D182D" w:rsidP="00EC3274">
      <w:pPr>
        <w:pStyle w:val="SingleTxtGR"/>
        <w:spacing w:after="0" w:line="220" w:lineRule="exact"/>
        <w:ind w:right="57" w:firstLine="170"/>
        <w:rPr>
          <w:sz w:val="18"/>
          <w:szCs w:val="18"/>
        </w:rPr>
      </w:pPr>
      <w:r>
        <w:rPr>
          <w:i/>
          <w:sz w:val="18"/>
          <w:szCs w:val="18"/>
          <w:vertAlign w:val="superscript"/>
        </w:rPr>
        <w:t>1</w:t>
      </w:r>
      <w:r>
        <w:rPr>
          <w:sz w:val="18"/>
          <w:szCs w:val="18"/>
        </w:rPr>
        <w:t xml:space="preserve">  </w:t>
      </w:r>
      <w:r w:rsidR="00E2619E" w:rsidRPr="000D182D">
        <w:rPr>
          <w:sz w:val="18"/>
          <w:szCs w:val="18"/>
        </w:rPr>
        <w:t>Процентное изменение рассчитано на основе пересмотренных цифр, предоставленных соотве</w:t>
      </w:r>
      <w:r w:rsidR="00E2619E" w:rsidRPr="000D182D">
        <w:rPr>
          <w:sz w:val="18"/>
          <w:szCs w:val="18"/>
        </w:rPr>
        <w:t>т</w:t>
      </w:r>
      <w:r w:rsidR="00E2619E" w:rsidRPr="000D182D">
        <w:rPr>
          <w:sz w:val="18"/>
          <w:szCs w:val="18"/>
        </w:rPr>
        <w:t>ствующей организацией.</w:t>
      </w:r>
    </w:p>
    <w:p w:rsidR="00E2619E" w:rsidRPr="000D182D" w:rsidRDefault="000D182D" w:rsidP="00EC3274">
      <w:pPr>
        <w:pStyle w:val="SingleTxtGR"/>
        <w:spacing w:after="0" w:line="220" w:lineRule="exact"/>
        <w:ind w:right="57" w:firstLine="170"/>
        <w:rPr>
          <w:sz w:val="18"/>
          <w:szCs w:val="18"/>
        </w:rPr>
      </w:pPr>
      <w:r>
        <w:rPr>
          <w:i/>
          <w:sz w:val="18"/>
          <w:szCs w:val="18"/>
          <w:vertAlign w:val="superscript"/>
        </w:rPr>
        <w:t>2</w:t>
      </w:r>
      <w:r w:rsidRPr="003C0024">
        <w:rPr>
          <w:i/>
          <w:sz w:val="18"/>
          <w:szCs w:val="18"/>
        </w:rPr>
        <w:t xml:space="preserve"> </w:t>
      </w:r>
      <w:r w:rsidRPr="003C0024">
        <w:rPr>
          <w:sz w:val="18"/>
          <w:szCs w:val="18"/>
        </w:rPr>
        <w:t xml:space="preserve"> </w:t>
      </w:r>
      <w:r w:rsidR="00E2619E" w:rsidRPr="000D182D">
        <w:rPr>
          <w:sz w:val="18"/>
          <w:szCs w:val="18"/>
        </w:rPr>
        <w:t>Исторические работы включают в себя объекты, строения, холмы, участки, кварталы и компле</w:t>
      </w:r>
      <w:r w:rsidR="00E2619E" w:rsidRPr="000D182D">
        <w:rPr>
          <w:sz w:val="18"/>
          <w:szCs w:val="18"/>
        </w:rPr>
        <w:t>к</w:t>
      </w:r>
      <w:r w:rsidR="00E2619E" w:rsidRPr="000D182D">
        <w:rPr>
          <w:sz w:val="18"/>
          <w:szCs w:val="18"/>
        </w:rPr>
        <w:t>сы.</w:t>
      </w:r>
    </w:p>
    <w:p w:rsidR="00E2619E" w:rsidRPr="000462CB" w:rsidRDefault="00A81C89" w:rsidP="00E2619E">
      <w:pPr>
        <w:pStyle w:val="H23GR"/>
      </w:pPr>
      <w:r>
        <w:tab/>
      </w:r>
      <w:r>
        <w:tab/>
      </w:r>
      <w:r w:rsidR="00E2619E" w:rsidRPr="000462CB">
        <w:t>Культурные показатели в 2006 году</w:t>
      </w:r>
    </w:p>
    <w:tbl>
      <w:tblPr>
        <w:tblStyle w:val="TabNum"/>
        <w:tblW w:w="8504" w:type="dxa"/>
        <w:tblInd w:w="1134" w:type="dxa"/>
        <w:tblLook w:val="01E0" w:firstRow="1" w:lastRow="1" w:firstColumn="1" w:lastColumn="1" w:noHBand="0" w:noVBand="0"/>
      </w:tblPr>
      <w:tblGrid>
        <w:gridCol w:w="4259"/>
        <w:gridCol w:w="1340"/>
        <w:gridCol w:w="1426"/>
        <w:gridCol w:w="1479"/>
      </w:tblGrid>
      <w:tr w:rsidR="00E2619E" w:rsidRPr="00A81C89" w:rsidTr="000E5510">
        <w:trPr>
          <w:tblHeader/>
        </w:trPr>
        <w:tc>
          <w:tcPr>
            <w:cnfStyle w:val="001000000000" w:firstRow="0" w:lastRow="0" w:firstColumn="1" w:lastColumn="0" w:oddVBand="0" w:evenVBand="0" w:oddHBand="0" w:evenHBand="0" w:firstRowFirstColumn="0" w:firstRowLastColumn="0" w:lastRowFirstColumn="0" w:lastRowLastColumn="0"/>
            <w:tcW w:w="4259" w:type="dxa"/>
            <w:tcBorders>
              <w:bottom w:val="single" w:sz="12" w:space="0" w:color="auto"/>
            </w:tcBorders>
            <w:shd w:val="clear" w:color="auto" w:fill="auto"/>
          </w:tcPr>
          <w:p w:rsidR="00E2619E" w:rsidRPr="00A81C89" w:rsidRDefault="00E2619E" w:rsidP="00A81C89">
            <w:pPr>
              <w:spacing w:before="80" w:after="80" w:line="200" w:lineRule="exact"/>
              <w:rPr>
                <w:i/>
                <w:sz w:val="16"/>
              </w:rPr>
            </w:pPr>
            <w:r w:rsidRPr="00A81C89">
              <w:rPr>
                <w:i/>
                <w:sz w:val="16"/>
              </w:rPr>
              <w:t>Показатель</w:t>
            </w:r>
          </w:p>
        </w:tc>
        <w:tc>
          <w:tcPr>
            <w:tcW w:w="1340" w:type="dxa"/>
            <w:tcBorders>
              <w:top w:val="single" w:sz="4" w:space="0" w:color="auto"/>
              <w:bottom w:val="single" w:sz="12" w:space="0" w:color="auto"/>
            </w:tcBorders>
            <w:shd w:val="clear" w:color="auto" w:fill="auto"/>
          </w:tcPr>
          <w:p w:rsidR="00E2619E" w:rsidRPr="00A81C89" w:rsidRDefault="00A81C89" w:rsidP="00A81C89">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Pr>
                <w:i/>
                <w:sz w:val="16"/>
              </w:rPr>
              <w:t>Е</w:t>
            </w:r>
            <w:r w:rsidR="00E2619E" w:rsidRPr="00A81C89">
              <w:rPr>
                <w:i/>
                <w:sz w:val="16"/>
              </w:rPr>
              <w:t>диница</w:t>
            </w:r>
          </w:p>
        </w:tc>
        <w:tc>
          <w:tcPr>
            <w:tcW w:w="1426" w:type="dxa"/>
            <w:tcBorders>
              <w:top w:val="single" w:sz="4" w:space="0" w:color="auto"/>
              <w:bottom w:val="single" w:sz="12" w:space="0" w:color="auto"/>
            </w:tcBorders>
            <w:shd w:val="clear" w:color="auto" w:fill="auto"/>
          </w:tcPr>
          <w:p w:rsidR="00E2619E" w:rsidRPr="00A81C89" w:rsidRDefault="00A81C89" w:rsidP="00A81C89">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Pr>
                <w:i/>
                <w:sz w:val="16"/>
              </w:rPr>
              <w:t>Номер/</w:t>
            </w:r>
            <w:r w:rsidR="00E2619E" w:rsidRPr="00A81C89">
              <w:rPr>
                <w:i/>
                <w:sz w:val="16"/>
              </w:rPr>
              <w:t>число</w:t>
            </w:r>
          </w:p>
        </w:tc>
        <w:tc>
          <w:tcPr>
            <w:tcW w:w="1479" w:type="dxa"/>
            <w:tcBorders>
              <w:top w:val="single" w:sz="4" w:space="0" w:color="auto"/>
              <w:bottom w:val="single" w:sz="12" w:space="0" w:color="auto"/>
            </w:tcBorders>
            <w:shd w:val="clear" w:color="auto" w:fill="auto"/>
          </w:tcPr>
          <w:p w:rsidR="00E2619E" w:rsidRPr="00A81C89" w:rsidRDefault="00E2619E" w:rsidP="00A81C89">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A81C89">
              <w:rPr>
                <w:i/>
                <w:sz w:val="16"/>
              </w:rPr>
              <w:t>% изменение по сравнению с пр</w:t>
            </w:r>
            <w:r w:rsidRPr="00A81C89">
              <w:rPr>
                <w:i/>
                <w:sz w:val="16"/>
              </w:rPr>
              <w:t>е</w:t>
            </w:r>
            <w:r w:rsidRPr="00A81C89">
              <w:rPr>
                <w:i/>
                <w:sz w:val="16"/>
              </w:rPr>
              <w:t>дыдущим годом</w:t>
            </w:r>
          </w:p>
        </w:tc>
      </w:tr>
      <w:tr w:rsidR="00E2619E" w:rsidRPr="00A81C89" w:rsidTr="000E5510">
        <w:tc>
          <w:tcPr>
            <w:cnfStyle w:val="001000000000" w:firstRow="0" w:lastRow="0" w:firstColumn="1" w:lastColumn="0" w:oddVBand="0" w:evenVBand="0" w:oddHBand="0" w:evenHBand="0" w:firstRowFirstColumn="0" w:firstRowLastColumn="0" w:lastRowFirstColumn="0" w:lastRowLastColumn="0"/>
            <w:tcW w:w="4259" w:type="dxa"/>
            <w:tcBorders>
              <w:top w:val="single" w:sz="12" w:space="0" w:color="auto"/>
            </w:tcBorders>
          </w:tcPr>
          <w:p w:rsidR="00E2619E" w:rsidRPr="00A81C89" w:rsidRDefault="00E2619E" w:rsidP="00A81C89">
            <w:r w:rsidRPr="00A81C89">
              <w:t>Количество опубликованных книг</w:t>
            </w:r>
          </w:p>
        </w:tc>
        <w:tc>
          <w:tcPr>
            <w:tcW w:w="1340" w:type="dxa"/>
            <w:tcBorders>
              <w:top w:val="single" w:sz="12" w:space="0" w:color="auto"/>
            </w:tcBorders>
          </w:tcPr>
          <w:p w:rsidR="00E2619E" w:rsidRPr="00A81C89" w:rsidRDefault="00A81C89" w:rsidP="00A81C89">
            <w:pPr>
              <w:cnfStyle w:val="000000000000" w:firstRow="0" w:lastRow="0" w:firstColumn="0" w:lastColumn="0" w:oddVBand="0" w:evenVBand="0" w:oddHBand="0" w:evenHBand="0" w:firstRowFirstColumn="0" w:firstRowLastColumn="0" w:lastRowFirstColumn="0" w:lastRowLastColumn="0"/>
            </w:pPr>
            <w:r>
              <w:t>Н</w:t>
            </w:r>
            <w:r w:rsidR="00E2619E" w:rsidRPr="00A81C89">
              <w:t>азвание</w:t>
            </w:r>
          </w:p>
        </w:tc>
        <w:tc>
          <w:tcPr>
            <w:tcW w:w="1426" w:type="dxa"/>
            <w:tcBorders>
              <w:top w:val="single" w:sz="12" w:space="0" w:color="auto"/>
            </w:tcBorders>
          </w:tcPr>
          <w:p w:rsidR="00E2619E" w:rsidRPr="00A81C89" w:rsidRDefault="00E2619E" w:rsidP="00A81C89">
            <w:pPr>
              <w:cnfStyle w:val="000000000000" w:firstRow="0" w:lastRow="0" w:firstColumn="0" w:lastColumn="0" w:oddVBand="0" w:evenVBand="0" w:oddHBand="0" w:evenHBand="0" w:firstRowFirstColumn="0" w:firstRowLastColumn="0" w:lastRowFirstColumn="0" w:lastRowLastColumn="0"/>
            </w:pPr>
            <w:r w:rsidRPr="00A81C89">
              <w:t>51 347</w:t>
            </w:r>
          </w:p>
        </w:tc>
        <w:tc>
          <w:tcPr>
            <w:tcW w:w="1479" w:type="dxa"/>
            <w:tcBorders>
              <w:top w:val="single" w:sz="12" w:space="0" w:color="auto"/>
            </w:tcBorders>
          </w:tcPr>
          <w:p w:rsidR="00E2619E" w:rsidRPr="00A81C89" w:rsidRDefault="00E2619E" w:rsidP="00A81C89">
            <w:pPr>
              <w:cnfStyle w:val="000000000000" w:firstRow="0" w:lastRow="0" w:firstColumn="0" w:lastColumn="0" w:oddVBand="0" w:evenVBand="0" w:oddHBand="0" w:evenHBand="0" w:firstRowFirstColumn="0" w:firstRowLastColumn="0" w:lastRowFirstColumn="0" w:lastRowLastColumn="0"/>
            </w:pPr>
            <w:r w:rsidRPr="00A81C89">
              <w:t>1,1</w:t>
            </w:r>
          </w:p>
        </w:tc>
      </w:tr>
      <w:tr w:rsidR="00E2619E" w:rsidRPr="00A81C89" w:rsidTr="000E5510">
        <w:tc>
          <w:tcPr>
            <w:cnfStyle w:val="001000000000" w:firstRow="0" w:lastRow="0" w:firstColumn="1" w:lastColumn="0" w:oddVBand="0" w:evenVBand="0" w:oddHBand="0" w:evenHBand="0" w:firstRowFirstColumn="0" w:firstRowLastColumn="0" w:lastRowFirstColumn="0" w:lastRowLastColumn="0"/>
            <w:tcW w:w="4259" w:type="dxa"/>
          </w:tcPr>
          <w:p w:rsidR="00E2619E" w:rsidRPr="00A81C89" w:rsidRDefault="00E2619E" w:rsidP="00A81C89">
            <w:r w:rsidRPr="00A81C89">
              <w:t>Тираж опубликованных книг</w:t>
            </w:r>
          </w:p>
        </w:tc>
        <w:tc>
          <w:tcPr>
            <w:tcW w:w="1340" w:type="dxa"/>
          </w:tcPr>
          <w:p w:rsidR="00E2619E" w:rsidRPr="00A81C89" w:rsidRDefault="00A81C89" w:rsidP="00A81C89">
            <w:pPr>
              <w:cnfStyle w:val="000000000000" w:firstRow="0" w:lastRow="0" w:firstColumn="0" w:lastColumn="0" w:oddVBand="0" w:evenVBand="0" w:oddHBand="0" w:evenHBand="0" w:firstRowFirstColumn="0" w:firstRowLastColumn="0" w:lastRowFirstColumn="0" w:lastRowLastColumn="0"/>
            </w:pPr>
            <w:r>
              <w:t>М</w:t>
            </w:r>
            <w:r w:rsidR="00E2619E" w:rsidRPr="00A81C89">
              <w:t>лн. копий</w:t>
            </w:r>
          </w:p>
        </w:tc>
        <w:tc>
          <w:tcPr>
            <w:tcW w:w="1426" w:type="dxa"/>
          </w:tcPr>
          <w:p w:rsidR="00E2619E" w:rsidRPr="00A81C89" w:rsidRDefault="00E2619E" w:rsidP="00A81C89">
            <w:pPr>
              <w:cnfStyle w:val="000000000000" w:firstRow="0" w:lastRow="0" w:firstColumn="0" w:lastColumn="0" w:oddVBand="0" w:evenVBand="0" w:oddHBand="0" w:evenHBand="0" w:firstRowFirstColumn="0" w:firstRowLastColumn="0" w:lastRowFirstColumn="0" w:lastRowLastColumn="0"/>
            </w:pPr>
            <w:r w:rsidRPr="00A81C89">
              <w:t>220</w:t>
            </w:r>
          </w:p>
        </w:tc>
        <w:tc>
          <w:tcPr>
            <w:tcW w:w="1479" w:type="dxa"/>
          </w:tcPr>
          <w:p w:rsidR="00E2619E" w:rsidRPr="00A81C89" w:rsidRDefault="00E2619E" w:rsidP="00A81C89">
            <w:pPr>
              <w:cnfStyle w:val="000000000000" w:firstRow="0" w:lastRow="0" w:firstColumn="0" w:lastColumn="0" w:oddVBand="0" w:evenVBand="0" w:oddHBand="0" w:evenHBand="0" w:firstRowFirstColumn="0" w:firstRowLastColumn="0" w:lastRowFirstColumn="0" w:lastRowLastColumn="0"/>
            </w:pPr>
            <w:r w:rsidRPr="00A81C89">
              <w:t>2,3</w:t>
            </w:r>
          </w:p>
        </w:tc>
      </w:tr>
      <w:tr w:rsidR="00E2619E" w:rsidRPr="00A81C89" w:rsidTr="000E5510">
        <w:tc>
          <w:tcPr>
            <w:cnfStyle w:val="001000000000" w:firstRow="0" w:lastRow="0" w:firstColumn="1" w:lastColumn="0" w:oddVBand="0" w:evenVBand="0" w:oddHBand="0" w:evenHBand="0" w:firstRowFirstColumn="0" w:firstRowLastColumn="0" w:lastRowFirstColumn="0" w:lastRowLastColumn="0"/>
            <w:tcW w:w="4259" w:type="dxa"/>
          </w:tcPr>
          <w:p w:rsidR="00E2619E" w:rsidRPr="00A81C89" w:rsidRDefault="00E2619E" w:rsidP="00A81C89">
            <w:r w:rsidRPr="00A81C89">
              <w:t>Число переведенных книг</w:t>
            </w:r>
          </w:p>
        </w:tc>
        <w:tc>
          <w:tcPr>
            <w:tcW w:w="1340" w:type="dxa"/>
          </w:tcPr>
          <w:p w:rsidR="00E2619E" w:rsidRPr="00A81C89" w:rsidRDefault="00A81C89" w:rsidP="00A81C89">
            <w:pPr>
              <w:cnfStyle w:val="000000000000" w:firstRow="0" w:lastRow="0" w:firstColumn="0" w:lastColumn="0" w:oddVBand="0" w:evenVBand="0" w:oddHBand="0" w:evenHBand="0" w:firstRowFirstColumn="0" w:firstRowLastColumn="0" w:lastRowFirstColumn="0" w:lastRowLastColumn="0"/>
            </w:pPr>
            <w:r>
              <w:t>Н</w:t>
            </w:r>
            <w:r w:rsidR="00E2619E" w:rsidRPr="00A81C89">
              <w:t>азвание</w:t>
            </w:r>
          </w:p>
        </w:tc>
        <w:tc>
          <w:tcPr>
            <w:tcW w:w="1426" w:type="dxa"/>
          </w:tcPr>
          <w:p w:rsidR="00E2619E" w:rsidRPr="00A81C89" w:rsidRDefault="00E2619E" w:rsidP="00A81C89">
            <w:pPr>
              <w:cnfStyle w:val="000000000000" w:firstRow="0" w:lastRow="0" w:firstColumn="0" w:lastColumn="0" w:oddVBand="0" w:evenVBand="0" w:oddHBand="0" w:evenHBand="0" w:firstRowFirstColumn="0" w:firstRowLastColumn="0" w:lastRowFirstColumn="0" w:lastRowLastColumn="0"/>
            </w:pPr>
            <w:r w:rsidRPr="00A81C89">
              <w:t>10 800</w:t>
            </w:r>
          </w:p>
        </w:tc>
        <w:tc>
          <w:tcPr>
            <w:tcW w:w="1479" w:type="dxa"/>
          </w:tcPr>
          <w:p w:rsidR="00E2619E" w:rsidRPr="00A81C89" w:rsidRDefault="00E2619E" w:rsidP="00A81C89">
            <w:pPr>
              <w:cnfStyle w:val="000000000000" w:firstRow="0" w:lastRow="0" w:firstColumn="0" w:lastColumn="0" w:oddVBand="0" w:evenVBand="0" w:oddHBand="0" w:evenHBand="0" w:firstRowFirstColumn="0" w:firstRowLastColumn="0" w:lastRowFirstColumn="0" w:lastRowLastColumn="0"/>
            </w:pPr>
            <w:r w:rsidRPr="00A81C89">
              <w:t>-8,7</w:t>
            </w:r>
          </w:p>
        </w:tc>
      </w:tr>
      <w:tr w:rsidR="00E2619E" w:rsidRPr="00A81C89" w:rsidTr="000E5510">
        <w:tc>
          <w:tcPr>
            <w:cnfStyle w:val="001000000000" w:firstRow="0" w:lastRow="0" w:firstColumn="1" w:lastColumn="0" w:oddVBand="0" w:evenVBand="0" w:oddHBand="0" w:evenHBand="0" w:firstRowFirstColumn="0" w:firstRowLastColumn="0" w:lastRowFirstColumn="0" w:lastRowLastColumn="0"/>
            <w:tcW w:w="4259" w:type="dxa"/>
          </w:tcPr>
          <w:p w:rsidR="00E2619E" w:rsidRPr="00A81C89" w:rsidRDefault="00E2619E" w:rsidP="00A81C89">
            <w:r w:rsidRPr="00A81C89">
              <w:t>Количество копий опубликованных переводов</w:t>
            </w:r>
          </w:p>
        </w:tc>
        <w:tc>
          <w:tcPr>
            <w:tcW w:w="1340" w:type="dxa"/>
          </w:tcPr>
          <w:p w:rsidR="00E2619E" w:rsidRPr="00A81C89" w:rsidRDefault="00A81C89" w:rsidP="00A81C89">
            <w:pPr>
              <w:cnfStyle w:val="000000000000" w:firstRow="0" w:lastRow="0" w:firstColumn="0" w:lastColumn="0" w:oddVBand="0" w:evenVBand="0" w:oddHBand="0" w:evenHBand="0" w:firstRowFirstColumn="0" w:firstRowLastColumn="0" w:lastRowFirstColumn="0" w:lastRowLastColumn="0"/>
            </w:pPr>
            <w:r>
              <w:t>М</w:t>
            </w:r>
            <w:r w:rsidR="00E2619E" w:rsidRPr="00A81C89">
              <w:t>лн. копий</w:t>
            </w:r>
          </w:p>
        </w:tc>
        <w:tc>
          <w:tcPr>
            <w:tcW w:w="1426" w:type="dxa"/>
          </w:tcPr>
          <w:p w:rsidR="00E2619E" w:rsidRPr="00A81C89" w:rsidRDefault="00E2619E" w:rsidP="00A81C89">
            <w:pPr>
              <w:cnfStyle w:val="000000000000" w:firstRow="0" w:lastRow="0" w:firstColumn="0" w:lastColumn="0" w:oddVBand="0" w:evenVBand="0" w:oddHBand="0" w:evenHBand="0" w:firstRowFirstColumn="0" w:firstRowLastColumn="0" w:lastRowFirstColumn="0" w:lastRowLastColumn="0"/>
            </w:pPr>
            <w:r w:rsidRPr="00A81C89">
              <w:t>44</w:t>
            </w:r>
          </w:p>
        </w:tc>
        <w:tc>
          <w:tcPr>
            <w:tcW w:w="1479" w:type="dxa"/>
          </w:tcPr>
          <w:p w:rsidR="00E2619E" w:rsidRPr="00A81C89" w:rsidRDefault="00A81C89" w:rsidP="00A81C89">
            <w:pPr>
              <w:cnfStyle w:val="000000000000" w:firstRow="0" w:lastRow="0" w:firstColumn="0" w:lastColumn="0" w:oddVBand="0" w:evenVBand="0" w:oddHBand="0" w:evenHBand="0" w:firstRowFirstColumn="0" w:firstRowLastColumn="0" w:lastRowFirstColumn="0" w:lastRowLastColumn="0"/>
            </w:pPr>
            <w:r>
              <w:t>−</w:t>
            </w:r>
          </w:p>
        </w:tc>
      </w:tr>
      <w:tr w:rsidR="00E2619E" w:rsidRPr="00A81C89" w:rsidTr="000E5510">
        <w:tc>
          <w:tcPr>
            <w:cnfStyle w:val="001000000000" w:firstRow="0" w:lastRow="0" w:firstColumn="1" w:lastColumn="0" w:oddVBand="0" w:evenVBand="0" w:oddHBand="0" w:evenHBand="0" w:firstRowFirstColumn="0" w:firstRowLastColumn="0" w:lastRowFirstColumn="0" w:lastRowLastColumn="0"/>
            <w:tcW w:w="4259" w:type="dxa"/>
          </w:tcPr>
          <w:p w:rsidR="00E2619E" w:rsidRPr="00A81C89" w:rsidRDefault="00E2619E" w:rsidP="00A81C89">
            <w:r w:rsidRPr="00A81C89">
              <w:t xml:space="preserve">Количество авторских книг </w:t>
            </w:r>
          </w:p>
        </w:tc>
        <w:tc>
          <w:tcPr>
            <w:tcW w:w="1340" w:type="dxa"/>
          </w:tcPr>
          <w:p w:rsidR="00E2619E" w:rsidRPr="00A81C89" w:rsidRDefault="00A81C89" w:rsidP="00A81C89">
            <w:pPr>
              <w:cnfStyle w:val="000000000000" w:firstRow="0" w:lastRow="0" w:firstColumn="0" w:lastColumn="0" w:oddVBand="0" w:evenVBand="0" w:oddHBand="0" w:evenHBand="0" w:firstRowFirstColumn="0" w:firstRowLastColumn="0" w:lastRowFirstColumn="0" w:lastRowLastColumn="0"/>
            </w:pPr>
            <w:r>
              <w:t>Н</w:t>
            </w:r>
            <w:r w:rsidR="00E2619E" w:rsidRPr="00A81C89">
              <w:t>азвание</w:t>
            </w:r>
          </w:p>
        </w:tc>
        <w:tc>
          <w:tcPr>
            <w:tcW w:w="1426" w:type="dxa"/>
          </w:tcPr>
          <w:p w:rsidR="00E2619E" w:rsidRPr="00A81C89" w:rsidRDefault="00E2619E" w:rsidP="00A81C89">
            <w:pPr>
              <w:cnfStyle w:val="000000000000" w:firstRow="0" w:lastRow="0" w:firstColumn="0" w:lastColumn="0" w:oddVBand="0" w:evenVBand="0" w:oddHBand="0" w:evenHBand="0" w:firstRowFirstColumn="0" w:firstRowLastColumn="0" w:lastRowFirstColumn="0" w:lastRowLastColumn="0"/>
            </w:pPr>
            <w:r w:rsidRPr="00A81C89">
              <w:t>40 550</w:t>
            </w:r>
          </w:p>
        </w:tc>
        <w:tc>
          <w:tcPr>
            <w:tcW w:w="1479" w:type="dxa"/>
          </w:tcPr>
          <w:p w:rsidR="00E2619E" w:rsidRPr="00A81C89" w:rsidRDefault="00E2619E" w:rsidP="00A81C89">
            <w:pPr>
              <w:cnfStyle w:val="000000000000" w:firstRow="0" w:lastRow="0" w:firstColumn="0" w:lastColumn="0" w:oddVBand="0" w:evenVBand="0" w:oddHBand="0" w:evenHBand="0" w:firstRowFirstColumn="0" w:firstRowLastColumn="0" w:lastRowFirstColumn="0" w:lastRowLastColumn="0"/>
            </w:pPr>
            <w:r w:rsidRPr="00A81C89">
              <w:t>4,0</w:t>
            </w:r>
          </w:p>
        </w:tc>
      </w:tr>
      <w:tr w:rsidR="00E2619E" w:rsidRPr="00A81C89" w:rsidTr="000E5510">
        <w:tc>
          <w:tcPr>
            <w:cnfStyle w:val="001000000000" w:firstRow="0" w:lastRow="0" w:firstColumn="1" w:lastColumn="0" w:oddVBand="0" w:evenVBand="0" w:oddHBand="0" w:evenHBand="0" w:firstRowFirstColumn="0" w:firstRowLastColumn="0" w:lastRowFirstColumn="0" w:lastRowLastColumn="0"/>
            <w:tcW w:w="4259" w:type="dxa"/>
          </w:tcPr>
          <w:p w:rsidR="00E2619E" w:rsidRPr="00A81C89" w:rsidRDefault="00E2619E" w:rsidP="00A81C89">
            <w:r w:rsidRPr="00A81C89">
              <w:t>Число копий авторских книг</w:t>
            </w:r>
          </w:p>
        </w:tc>
        <w:tc>
          <w:tcPr>
            <w:tcW w:w="1340" w:type="dxa"/>
          </w:tcPr>
          <w:p w:rsidR="00E2619E" w:rsidRPr="00A81C89" w:rsidRDefault="00A81C89" w:rsidP="00A81C89">
            <w:pPr>
              <w:cnfStyle w:val="000000000000" w:firstRow="0" w:lastRow="0" w:firstColumn="0" w:lastColumn="0" w:oddVBand="0" w:evenVBand="0" w:oddHBand="0" w:evenHBand="0" w:firstRowFirstColumn="0" w:firstRowLastColumn="0" w:lastRowFirstColumn="0" w:lastRowLastColumn="0"/>
            </w:pPr>
            <w:r>
              <w:t>М</w:t>
            </w:r>
            <w:r w:rsidR="00E2619E" w:rsidRPr="00A81C89">
              <w:t>лн. копий</w:t>
            </w:r>
          </w:p>
        </w:tc>
        <w:tc>
          <w:tcPr>
            <w:tcW w:w="1426" w:type="dxa"/>
          </w:tcPr>
          <w:p w:rsidR="00E2619E" w:rsidRPr="00A81C89" w:rsidRDefault="00E2619E" w:rsidP="00A81C89">
            <w:pPr>
              <w:cnfStyle w:val="000000000000" w:firstRow="0" w:lastRow="0" w:firstColumn="0" w:lastColumn="0" w:oddVBand="0" w:evenVBand="0" w:oddHBand="0" w:evenHBand="0" w:firstRowFirstColumn="0" w:firstRowLastColumn="0" w:lastRowFirstColumn="0" w:lastRowLastColumn="0"/>
            </w:pPr>
            <w:r w:rsidRPr="00A81C89">
              <w:t>176</w:t>
            </w:r>
          </w:p>
        </w:tc>
        <w:tc>
          <w:tcPr>
            <w:tcW w:w="1479" w:type="dxa"/>
          </w:tcPr>
          <w:p w:rsidR="00E2619E" w:rsidRPr="00A81C89" w:rsidRDefault="00A81C89" w:rsidP="00A81C89">
            <w:pPr>
              <w:cnfStyle w:val="000000000000" w:firstRow="0" w:lastRow="0" w:firstColumn="0" w:lastColumn="0" w:oddVBand="0" w:evenVBand="0" w:oddHBand="0" w:evenHBand="0" w:firstRowFirstColumn="0" w:firstRowLastColumn="0" w:lastRowFirstColumn="0" w:lastRowLastColumn="0"/>
            </w:pPr>
            <w:r>
              <w:t>−</w:t>
            </w:r>
          </w:p>
        </w:tc>
      </w:tr>
      <w:tr w:rsidR="00E2619E" w:rsidRPr="00A81C89" w:rsidTr="000E5510">
        <w:trPr>
          <w:trHeight w:val="259"/>
        </w:trPr>
        <w:tc>
          <w:tcPr>
            <w:cnfStyle w:val="001000000000" w:firstRow="0" w:lastRow="0" w:firstColumn="1" w:lastColumn="0" w:oddVBand="0" w:evenVBand="0" w:oddHBand="0" w:evenHBand="0" w:firstRowFirstColumn="0" w:firstRowLastColumn="0" w:lastRowFirstColumn="0" w:lastRowLastColumn="0"/>
            <w:tcW w:w="4259" w:type="dxa"/>
          </w:tcPr>
          <w:p w:rsidR="00E2619E" w:rsidRPr="00A81C89" w:rsidRDefault="00E2619E" w:rsidP="00A81C89">
            <w:pPr>
              <w:rPr>
                <w:i/>
                <w:vertAlign w:val="superscript"/>
              </w:rPr>
            </w:pPr>
            <w:r w:rsidRPr="00A81C89">
              <w:t>Количество периодических изданий</w:t>
            </w:r>
            <w:r w:rsidR="00A81C89">
              <w:rPr>
                <w:i/>
                <w:vertAlign w:val="superscript"/>
              </w:rPr>
              <w:t>1</w:t>
            </w:r>
          </w:p>
        </w:tc>
        <w:tc>
          <w:tcPr>
            <w:tcW w:w="1340" w:type="dxa"/>
          </w:tcPr>
          <w:p w:rsidR="00E2619E" w:rsidRPr="00A81C89" w:rsidRDefault="00E2619E" w:rsidP="00A81C89">
            <w:pPr>
              <w:cnfStyle w:val="000000000000" w:firstRow="0" w:lastRow="0" w:firstColumn="0" w:lastColumn="0" w:oddVBand="0" w:evenVBand="0" w:oddHBand="0" w:evenHBand="0" w:firstRowFirstColumn="0" w:firstRowLastColumn="0" w:lastRowFirstColumn="0" w:lastRowLastColumn="0"/>
            </w:pPr>
          </w:p>
        </w:tc>
        <w:tc>
          <w:tcPr>
            <w:tcW w:w="1426" w:type="dxa"/>
          </w:tcPr>
          <w:p w:rsidR="00E2619E" w:rsidRPr="00A81C89" w:rsidRDefault="00E2619E" w:rsidP="00A81C89">
            <w:pPr>
              <w:cnfStyle w:val="000000000000" w:firstRow="0" w:lastRow="0" w:firstColumn="0" w:lastColumn="0" w:oddVBand="0" w:evenVBand="0" w:oddHBand="0" w:evenHBand="0" w:firstRowFirstColumn="0" w:firstRowLastColumn="0" w:lastRowFirstColumn="0" w:lastRowLastColumn="0"/>
            </w:pPr>
          </w:p>
        </w:tc>
        <w:tc>
          <w:tcPr>
            <w:tcW w:w="1479" w:type="dxa"/>
          </w:tcPr>
          <w:p w:rsidR="00E2619E" w:rsidRPr="00A81C89" w:rsidRDefault="00E2619E" w:rsidP="00A81C89">
            <w:pPr>
              <w:cnfStyle w:val="000000000000" w:firstRow="0" w:lastRow="0" w:firstColumn="0" w:lastColumn="0" w:oddVBand="0" w:evenVBand="0" w:oddHBand="0" w:evenHBand="0" w:firstRowFirstColumn="0" w:firstRowLastColumn="0" w:lastRowFirstColumn="0" w:lastRowLastColumn="0"/>
            </w:pPr>
          </w:p>
        </w:tc>
      </w:tr>
      <w:tr w:rsidR="00E2619E" w:rsidRPr="00A81C89" w:rsidTr="000E5510">
        <w:tc>
          <w:tcPr>
            <w:cnfStyle w:val="001000000000" w:firstRow="0" w:lastRow="0" w:firstColumn="1" w:lastColumn="0" w:oddVBand="0" w:evenVBand="0" w:oddHBand="0" w:evenHBand="0" w:firstRowFirstColumn="0" w:firstRowLastColumn="0" w:lastRowFirstColumn="0" w:lastRowLastColumn="0"/>
            <w:tcW w:w="4259" w:type="dxa"/>
          </w:tcPr>
          <w:p w:rsidR="00E2619E" w:rsidRPr="00A81C89" w:rsidRDefault="00E2619E" w:rsidP="00A81C89">
            <w:r w:rsidRPr="00A81C89">
              <w:t>Число публичных библиотек</w:t>
            </w:r>
          </w:p>
        </w:tc>
        <w:tc>
          <w:tcPr>
            <w:tcW w:w="1340" w:type="dxa"/>
          </w:tcPr>
          <w:p w:rsidR="00E2619E" w:rsidRPr="00A81C89" w:rsidRDefault="00A81C89" w:rsidP="00A81C89">
            <w:pPr>
              <w:cnfStyle w:val="000000000000" w:firstRow="0" w:lastRow="0" w:firstColumn="0" w:lastColumn="0" w:oddVBand="0" w:evenVBand="0" w:oddHBand="0" w:evenHBand="0" w:firstRowFirstColumn="0" w:firstRowLastColumn="0" w:lastRowFirstColumn="0" w:lastRowLastColumn="0"/>
            </w:pPr>
            <w:r>
              <w:t>Ч</w:t>
            </w:r>
            <w:r w:rsidR="00E2619E" w:rsidRPr="00A81C89">
              <w:t>исло</w:t>
            </w:r>
          </w:p>
        </w:tc>
        <w:tc>
          <w:tcPr>
            <w:tcW w:w="1426" w:type="dxa"/>
          </w:tcPr>
          <w:p w:rsidR="00E2619E" w:rsidRPr="00A81C89" w:rsidRDefault="00E2619E" w:rsidP="00A81C89">
            <w:pPr>
              <w:cnfStyle w:val="000000000000" w:firstRow="0" w:lastRow="0" w:firstColumn="0" w:lastColumn="0" w:oddVBand="0" w:evenVBand="0" w:oddHBand="0" w:evenHBand="0" w:firstRowFirstColumn="0" w:firstRowLastColumn="0" w:lastRowFirstColumn="0" w:lastRowLastColumn="0"/>
            </w:pPr>
            <w:r w:rsidRPr="00A81C89">
              <w:t>1 705</w:t>
            </w:r>
          </w:p>
        </w:tc>
        <w:tc>
          <w:tcPr>
            <w:tcW w:w="1479" w:type="dxa"/>
          </w:tcPr>
          <w:p w:rsidR="00E2619E" w:rsidRPr="00A81C89" w:rsidRDefault="00A81C89" w:rsidP="00A81C89">
            <w:pPr>
              <w:cnfStyle w:val="000000000000" w:firstRow="0" w:lastRow="0" w:firstColumn="0" w:lastColumn="0" w:oddVBand="0" w:evenVBand="0" w:oddHBand="0" w:evenHBand="0" w:firstRowFirstColumn="0" w:firstRowLastColumn="0" w:lastRowFirstColumn="0" w:lastRowLastColumn="0"/>
            </w:pPr>
            <w:r>
              <w:t>−</w:t>
            </w:r>
          </w:p>
        </w:tc>
      </w:tr>
      <w:tr w:rsidR="00E2619E" w:rsidRPr="00A81C89" w:rsidTr="000E5510">
        <w:tc>
          <w:tcPr>
            <w:cnfStyle w:val="001000000000" w:firstRow="0" w:lastRow="0" w:firstColumn="1" w:lastColumn="0" w:oddVBand="0" w:evenVBand="0" w:oddHBand="0" w:evenHBand="0" w:firstRowFirstColumn="0" w:firstRowLastColumn="0" w:lastRowFirstColumn="0" w:lastRowLastColumn="0"/>
            <w:tcW w:w="4259" w:type="dxa"/>
          </w:tcPr>
          <w:p w:rsidR="00E2619E" w:rsidRPr="00A81C89" w:rsidRDefault="00E2619E" w:rsidP="00A81C89">
            <w:r w:rsidRPr="00A81C89">
              <w:t>Число членов публичных библиотек</w:t>
            </w:r>
          </w:p>
        </w:tc>
        <w:tc>
          <w:tcPr>
            <w:tcW w:w="1340" w:type="dxa"/>
          </w:tcPr>
          <w:p w:rsidR="00E2619E" w:rsidRPr="00A81C89" w:rsidRDefault="00E2619E" w:rsidP="00A81C89">
            <w:pPr>
              <w:cnfStyle w:val="000000000000" w:firstRow="0" w:lastRow="0" w:firstColumn="0" w:lastColumn="0" w:oddVBand="0" w:evenVBand="0" w:oddHBand="0" w:evenHBand="0" w:firstRowFirstColumn="0" w:firstRowLastColumn="0" w:lastRowFirstColumn="0" w:lastRowLastColumn="0"/>
            </w:pPr>
            <w:r w:rsidRPr="00A81C89">
              <w:t>Человек (000)</w:t>
            </w:r>
          </w:p>
        </w:tc>
        <w:tc>
          <w:tcPr>
            <w:tcW w:w="1426" w:type="dxa"/>
          </w:tcPr>
          <w:p w:rsidR="00E2619E" w:rsidRPr="00A81C89" w:rsidRDefault="00E2619E" w:rsidP="00A81C89">
            <w:pPr>
              <w:cnfStyle w:val="000000000000" w:firstRow="0" w:lastRow="0" w:firstColumn="0" w:lastColumn="0" w:oddVBand="0" w:evenVBand="0" w:oddHBand="0" w:evenHBand="0" w:firstRowFirstColumn="0" w:firstRowLastColumn="0" w:lastRowFirstColumn="0" w:lastRowLastColumn="0"/>
            </w:pPr>
            <w:r w:rsidRPr="00A81C89">
              <w:t>1 070</w:t>
            </w:r>
          </w:p>
        </w:tc>
        <w:tc>
          <w:tcPr>
            <w:tcW w:w="1479" w:type="dxa"/>
          </w:tcPr>
          <w:p w:rsidR="00E2619E" w:rsidRPr="00A81C89" w:rsidRDefault="00A81C89" w:rsidP="00A81C89">
            <w:pPr>
              <w:cnfStyle w:val="000000000000" w:firstRow="0" w:lastRow="0" w:firstColumn="0" w:lastColumn="0" w:oddVBand="0" w:evenVBand="0" w:oddHBand="0" w:evenHBand="0" w:firstRowFirstColumn="0" w:firstRowLastColumn="0" w:lastRowFirstColumn="0" w:lastRowLastColumn="0"/>
            </w:pPr>
            <w:r>
              <w:t>−</w:t>
            </w:r>
          </w:p>
        </w:tc>
      </w:tr>
      <w:tr w:rsidR="00E2619E" w:rsidRPr="00A81C89" w:rsidTr="000E5510">
        <w:tc>
          <w:tcPr>
            <w:cnfStyle w:val="001000000000" w:firstRow="0" w:lastRow="0" w:firstColumn="1" w:lastColumn="0" w:oddVBand="0" w:evenVBand="0" w:oddHBand="0" w:evenHBand="0" w:firstRowFirstColumn="0" w:firstRowLastColumn="0" w:lastRowFirstColumn="0" w:lastRowLastColumn="0"/>
            <w:tcW w:w="4259" w:type="dxa"/>
          </w:tcPr>
          <w:p w:rsidR="00E2619E" w:rsidRPr="00A81C89" w:rsidRDefault="00E2619E" w:rsidP="00A81C89">
            <w:r w:rsidRPr="00A81C89">
              <w:t>Число культурных и художественных центров при мечетях на конец года</w:t>
            </w:r>
          </w:p>
        </w:tc>
        <w:tc>
          <w:tcPr>
            <w:tcW w:w="1340" w:type="dxa"/>
          </w:tcPr>
          <w:p w:rsidR="00E2619E" w:rsidRPr="00A81C89" w:rsidRDefault="00A81C89" w:rsidP="00A81C89">
            <w:pPr>
              <w:cnfStyle w:val="000000000000" w:firstRow="0" w:lastRow="0" w:firstColumn="0" w:lastColumn="0" w:oddVBand="0" w:evenVBand="0" w:oddHBand="0" w:evenHBand="0" w:firstRowFirstColumn="0" w:firstRowLastColumn="0" w:lastRowFirstColumn="0" w:lastRowLastColumn="0"/>
            </w:pPr>
            <w:r>
              <w:t>Ч</w:t>
            </w:r>
            <w:r w:rsidR="00E2619E" w:rsidRPr="00A81C89">
              <w:t>исло</w:t>
            </w:r>
          </w:p>
        </w:tc>
        <w:tc>
          <w:tcPr>
            <w:tcW w:w="1426" w:type="dxa"/>
          </w:tcPr>
          <w:p w:rsidR="00E2619E" w:rsidRPr="00A81C89" w:rsidRDefault="00E2619E" w:rsidP="00A81C89">
            <w:pPr>
              <w:cnfStyle w:val="000000000000" w:firstRow="0" w:lastRow="0" w:firstColumn="0" w:lastColumn="0" w:oddVBand="0" w:evenVBand="0" w:oddHBand="0" w:evenHBand="0" w:firstRowFirstColumn="0" w:firstRowLastColumn="0" w:lastRowFirstColumn="0" w:lastRowLastColumn="0"/>
            </w:pPr>
            <w:r w:rsidRPr="00A81C89">
              <w:t>3 000</w:t>
            </w:r>
          </w:p>
        </w:tc>
        <w:tc>
          <w:tcPr>
            <w:tcW w:w="1479" w:type="dxa"/>
          </w:tcPr>
          <w:p w:rsidR="00E2619E" w:rsidRPr="00A81C89" w:rsidRDefault="00E2619E" w:rsidP="00A81C89">
            <w:pPr>
              <w:cnfStyle w:val="000000000000" w:firstRow="0" w:lastRow="0" w:firstColumn="0" w:lastColumn="0" w:oddVBand="0" w:evenVBand="0" w:oddHBand="0" w:evenHBand="0" w:firstRowFirstColumn="0" w:firstRowLastColumn="0" w:lastRowFirstColumn="0" w:lastRowLastColumn="0"/>
            </w:pPr>
            <w:r w:rsidRPr="00A81C89">
              <w:t>-28,9</w:t>
            </w:r>
            <w:r w:rsidR="00A81C89">
              <w:rPr>
                <w:i/>
                <w:vertAlign w:val="superscript"/>
              </w:rPr>
              <w:t>2</w:t>
            </w:r>
          </w:p>
        </w:tc>
      </w:tr>
      <w:tr w:rsidR="00E2619E" w:rsidRPr="00A81C89" w:rsidTr="000E5510">
        <w:tc>
          <w:tcPr>
            <w:cnfStyle w:val="001000000000" w:firstRow="0" w:lastRow="0" w:firstColumn="1" w:lastColumn="0" w:oddVBand="0" w:evenVBand="0" w:oddHBand="0" w:evenHBand="0" w:firstRowFirstColumn="0" w:firstRowLastColumn="0" w:lastRowFirstColumn="0" w:lastRowLastColumn="0"/>
            <w:tcW w:w="4259" w:type="dxa"/>
          </w:tcPr>
          <w:p w:rsidR="00E2619E" w:rsidRPr="00A81C89" w:rsidRDefault="00E2619E" w:rsidP="00A81C89">
            <w:r w:rsidRPr="00A81C89">
              <w:t>Число культурных и художественных учрежд</w:t>
            </w:r>
            <w:r w:rsidRPr="00A81C89">
              <w:t>е</w:t>
            </w:r>
            <w:r w:rsidRPr="00A81C89">
              <w:t>ний</w:t>
            </w:r>
            <w:r w:rsidR="000E5510">
              <w:rPr>
                <w:i/>
                <w:vertAlign w:val="superscript"/>
              </w:rPr>
              <w:t>1</w:t>
            </w:r>
          </w:p>
        </w:tc>
        <w:tc>
          <w:tcPr>
            <w:tcW w:w="1340" w:type="dxa"/>
          </w:tcPr>
          <w:p w:rsidR="00E2619E" w:rsidRPr="00A81C89" w:rsidRDefault="00E2619E" w:rsidP="00A81C89">
            <w:pPr>
              <w:cnfStyle w:val="000000000000" w:firstRow="0" w:lastRow="0" w:firstColumn="0" w:lastColumn="0" w:oddVBand="0" w:evenVBand="0" w:oddHBand="0" w:evenHBand="0" w:firstRowFirstColumn="0" w:firstRowLastColumn="0" w:lastRowFirstColumn="0" w:lastRowLastColumn="0"/>
            </w:pPr>
          </w:p>
        </w:tc>
        <w:tc>
          <w:tcPr>
            <w:tcW w:w="1426" w:type="dxa"/>
          </w:tcPr>
          <w:p w:rsidR="00E2619E" w:rsidRPr="00A81C89" w:rsidRDefault="00E2619E" w:rsidP="00A81C89">
            <w:pPr>
              <w:cnfStyle w:val="000000000000" w:firstRow="0" w:lastRow="0" w:firstColumn="0" w:lastColumn="0" w:oddVBand="0" w:evenVBand="0" w:oddHBand="0" w:evenHBand="0" w:firstRowFirstColumn="0" w:firstRowLastColumn="0" w:lastRowFirstColumn="0" w:lastRowLastColumn="0"/>
            </w:pPr>
          </w:p>
        </w:tc>
        <w:tc>
          <w:tcPr>
            <w:tcW w:w="1479" w:type="dxa"/>
          </w:tcPr>
          <w:p w:rsidR="00E2619E" w:rsidRPr="00A81C89" w:rsidRDefault="00E2619E" w:rsidP="00A81C89">
            <w:pPr>
              <w:cnfStyle w:val="000000000000" w:firstRow="0" w:lastRow="0" w:firstColumn="0" w:lastColumn="0" w:oddVBand="0" w:evenVBand="0" w:oddHBand="0" w:evenHBand="0" w:firstRowFirstColumn="0" w:firstRowLastColumn="0" w:lastRowFirstColumn="0" w:lastRowLastColumn="0"/>
            </w:pPr>
          </w:p>
        </w:tc>
      </w:tr>
      <w:tr w:rsidR="00E2619E" w:rsidRPr="00A81C89" w:rsidTr="000E5510">
        <w:tc>
          <w:tcPr>
            <w:cnfStyle w:val="001000000000" w:firstRow="0" w:lastRow="0" w:firstColumn="1" w:lastColumn="0" w:oddVBand="0" w:evenVBand="0" w:oddHBand="0" w:evenHBand="0" w:firstRowFirstColumn="0" w:firstRowLastColumn="0" w:lastRowFirstColumn="0" w:lastRowLastColumn="0"/>
            <w:tcW w:w="4259" w:type="dxa"/>
          </w:tcPr>
          <w:p w:rsidR="00E2619E" w:rsidRPr="00A81C89" w:rsidRDefault="00E2619E" w:rsidP="00A81C89">
            <w:r w:rsidRPr="00A81C89">
              <w:t>Число действующих кинотеатров</w:t>
            </w:r>
          </w:p>
        </w:tc>
        <w:tc>
          <w:tcPr>
            <w:tcW w:w="1340" w:type="dxa"/>
          </w:tcPr>
          <w:p w:rsidR="00E2619E" w:rsidRPr="00A81C89" w:rsidRDefault="00E2619E" w:rsidP="00A81C89">
            <w:pPr>
              <w:cnfStyle w:val="000000000000" w:firstRow="0" w:lastRow="0" w:firstColumn="0" w:lastColumn="0" w:oddVBand="0" w:evenVBand="0" w:oddHBand="0" w:evenHBand="0" w:firstRowFirstColumn="0" w:firstRowLastColumn="0" w:lastRowFirstColumn="0" w:lastRowLastColumn="0"/>
            </w:pPr>
            <w:r w:rsidRPr="00A81C89">
              <w:t>Кинотеатр</w:t>
            </w:r>
          </w:p>
        </w:tc>
        <w:tc>
          <w:tcPr>
            <w:tcW w:w="1426" w:type="dxa"/>
          </w:tcPr>
          <w:p w:rsidR="00E2619E" w:rsidRPr="00A81C89" w:rsidRDefault="00E2619E" w:rsidP="00A81C89">
            <w:pPr>
              <w:cnfStyle w:val="000000000000" w:firstRow="0" w:lastRow="0" w:firstColumn="0" w:lastColumn="0" w:oddVBand="0" w:evenVBand="0" w:oddHBand="0" w:evenHBand="0" w:firstRowFirstColumn="0" w:firstRowLastColumn="0" w:lastRowFirstColumn="0" w:lastRowLastColumn="0"/>
            </w:pPr>
            <w:r w:rsidRPr="00A81C89">
              <w:t>218</w:t>
            </w:r>
          </w:p>
        </w:tc>
        <w:tc>
          <w:tcPr>
            <w:tcW w:w="1479" w:type="dxa"/>
          </w:tcPr>
          <w:p w:rsidR="00E2619E" w:rsidRPr="00A81C89" w:rsidRDefault="00A81C89" w:rsidP="00A81C89">
            <w:pPr>
              <w:cnfStyle w:val="000000000000" w:firstRow="0" w:lastRow="0" w:firstColumn="0" w:lastColumn="0" w:oddVBand="0" w:evenVBand="0" w:oddHBand="0" w:evenHBand="0" w:firstRowFirstColumn="0" w:firstRowLastColumn="0" w:lastRowFirstColumn="0" w:lastRowLastColumn="0"/>
            </w:pPr>
            <w:r>
              <w:t>−</w:t>
            </w:r>
          </w:p>
        </w:tc>
      </w:tr>
      <w:tr w:rsidR="00E2619E" w:rsidRPr="00A81C89" w:rsidTr="000E5510">
        <w:tc>
          <w:tcPr>
            <w:cnfStyle w:val="001000000000" w:firstRow="0" w:lastRow="0" w:firstColumn="1" w:lastColumn="0" w:oddVBand="0" w:evenVBand="0" w:oddHBand="0" w:evenHBand="0" w:firstRowFirstColumn="0" w:firstRowLastColumn="0" w:lastRowFirstColumn="0" w:lastRowLastColumn="0"/>
            <w:tcW w:w="4259" w:type="dxa"/>
          </w:tcPr>
          <w:p w:rsidR="00E2619E" w:rsidRPr="00A81C89" w:rsidRDefault="00E2619E" w:rsidP="00A81C89">
            <w:r w:rsidRPr="00A81C89">
              <w:t>Число недействующих кинотеатров</w:t>
            </w:r>
          </w:p>
        </w:tc>
        <w:tc>
          <w:tcPr>
            <w:tcW w:w="1340" w:type="dxa"/>
          </w:tcPr>
          <w:p w:rsidR="00E2619E" w:rsidRPr="00A81C89" w:rsidRDefault="00E2619E" w:rsidP="00A81C89">
            <w:pPr>
              <w:cnfStyle w:val="000000000000" w:firstRow="0" w:lastRow="0" w:firstColumn="0" w:lastColumn="0" w:oddVBand="0" w:evenVBand="0" w:oddHBand="0" w:evenHBand="0" w:firstRowFirstColumn="0" w:firstRowLastColumn="0" w:lastRowFirstColumn="0" w:lastRowLastColumn="0"/>
            </w:pPr>
            <w:r w:rsidRPr="00A81C89">
              <w:t>Кинотеатр</w:t>
            </w:r>
          </w:p>
        </w:tc>
        <w:tc>
          <w:tcPr>
            <w:tcW w:w="1426" w:type="dxa"/>
          </w:tcPr>
          <w:p w:rsidR="00E2619E" w:rsidRPr="00A81C89" w:rsidRDefault="00E2619E" w:rsidP="00A81C89">
            <w:pPr>
              <w:cnfStyle w:val="000000000000" w:firstRow="0" w:lastRow="0" w:firstColumn="0" w:lastColumn="0" w:oddVBand="0" w:evenVBand="0" w:oddHBand="0" w:evenHBand="0" w:firstRowFirstColumn="0" w:firstRowLastColumn="0" w:lastRowFirstColumn="0" w:lastRowLastColumn="0"/>
            </w:pPr>
            <w:r w:rsidRPr="00A81C89">
              <w:t>214</w:t>
            </w:r>
          </w:p>
        </w:tc>
        <w:tc>
          <w:tcPr>
            <w:tcW w:w="1479" w:type="dxa"/>
          </w:tcPr>
          <w:p w:rsidR="00E2619E" w:rsidRPr="00A81C89" w:rsidRDefault="00A81C89" w:rsidP="00A81C89">
            <w:pPr>
              <w:cnfStyle w:val="000000000000" w:firstRow="0" w:lastRow="0" w:firstColumn="0" w:lastColumn="0" w:oddVBand="0" w:evenVBand="0" w:oddHBand="0" w:evenHBand="0" w:firstRowFirstColumn="0" w:firstRowLastColumn="0" w:lastRowFirstColumn="0" w:lastRowLastColumn="0"/>
            </w:pPr>
            <w:r>
              <w:t>−</w:t>
            </w:r>
          </w:p>
        </w:tc>
      </w:tr>
    </w:tbl>
    <w:p w:rsidR="000E5510" w:rsidRPr="000E5510" w:rsidRDefault="000E5510" w:rsidP="00EC3274">
      <w:pPr>
        <w:pStyle w:val="SingleTxtGR"/>
        <w:spacing w:before="120" w:after="0" w:line="220" w:lineRule="exact"/>
        <w:ind w:right="57" w:firstLine="170"/>
        <w:rPr>
          <w:sz w:val="18"/>
          <w:szCs w:val="18"/>
        </w:rPr>
      </w:pPr>
      <w:r w:rsidRPr="000E5510">
        <w:rPr>
          <w:i/>
          <w:sz w:val="18"/>
          <w:szCs w:val="18"/>
        </w:rPr>
        <w:t>Источник</w:t>
      </w:r>
      <w:r w:rsidRPr="000E5510">
        <w:rPr>
          <w:sz w:val="18"/>
          <w:szCs w:val="18"/>
        </w:rPr>
        <w:t>:  Министерство культуры и исламской ориентации</w:t>
      </w:r>
      <w:r w:rsidR="00F06DE3">
        <w:rPr>
          <w:sz w:val="18"/>
          <w:szCs w:val="18"/>
        </w:rPr>
        <w:t>.</w:t>
      </w:r>
    </w:p>
    <w:p w:rsidR="00E2619E" w:rsidRPr="000E5510" w:rsidRDefault="000E5510" w:rsidP="00EC3274">
      <w:pPr>
        <w:pStyle w:val="SingleTxtGR"/>
        <w:spacing w:after="0" w:line="220" w:lineRule="exact"/>
        <w:ind w:right="57" w:firstLine="170"/>
        <w:rPr>
          <w:sz w:val="18"/>
          <w:szCs w:val="18"/>
        </w:rPr>
      </w:pPr>
      <w:r w:rsidRPr="000E5510">
        <w:rPr>
          <w:i/>
          <w:sz w:val="18"/>
          <w:szCs w:val="18"/>
          <w:vertAlign w:val="superscript"/>
        </w:rPr>
        <w:t>1</w:t>
      </w:r>
      <w:r w:rsidRPr="000E5510">
        <w:rPr>
          <w:sz w:val="18"/>
          <w:szCs w:val="18"/>
        </w:rPr>
        <w:t xml:space="preserve">  </w:t>
      </w:r>
      <w:r w:rsidR="00E2619E" w:rsidRPr="000E5510">
        <w:rPr>
          <w:sz w:val="18"/>
          <w:szCs w:val="18"/>
        </w:rPr>
        <w:t>Данные не были доступны на момент публикации.</w:t>
      </w:r>
    </w:p>
    <w:p w:rsidR="00E2619E" w:rsidRPr="000E5510" w:rsidRDefault="000E5510" w:rsidP="00EC3274">
      <w:pPr>
        <w:pStyle w:val="SingleTxtGR"/>
        <w:spacing w:after="0" w:line="220" w:lineRule="exact"/>
        <w:ind w:right="57" w:firstLine="170"/>
        <w:rPr>
          <w:sz w:val="18"/>
          <w:szCs w:val="18"/>
        </w:rPr>
      </w:pPr>
      <w:r w:rsidRPr="000E5510">
        <w:rPr>
          <w:i/>
          <w:sz w:val="18"/>
          <w:szCs w:val="18"/>
          <w:vertAlign w:val="superscript"/>
        </w:rPr>
        <w:t>2</w:t>
      </w:r>
      <w:r w:rsidRPr="000E5510">
        <w:rPr>
          <w:sz w:val="18"/>
          <w:szCs w:val="18"/>
        </w:rPr>
        <w:t xml:space="preserve">  </w:t>
      </w:r>
      <w:r w:rsidR="00E2619E" w:rsidRPr="000E5510">
        <w:rPr>
          <w:sz w:val="18"/>
          <w:szCs w:val="18"/>
        </w:rPr>
        <w:t>Процентное изменение рассчитано на основе пересмотренных цифр, предоставленных соотве</w:t>
      </w:r>
      <w:r w:rsidR="00E2619E" w:rsidRPr="000E5510">
        <w:rPr>
          <w:sz w:val="18"/>
          <w:szCs w:val="18"/>
        </w:rPr>
        <w:t>т</w:t>
      </w:r>
      <w:r w:rsidR="00E2619E" w:rsidRPr="000E5510">
        <w:rPr>
          <w:sz w:val="18"/>
          <w:szCs w:val="18"/>
        </w:rPr>
        <w:t>ст</w:t>
      </w:r>
      <w:r w:rsidR="00F06DE3">
        <w:rPr>
          <w:sz w:val="18"/>
          <w:szCs w:val="18"/>
        </w:rPr>
        <w:t>вующей организацией.</w:t>
      </w:r>
    </w:p>
    <w:p w:rsidR="00E2619E" w:rsidRPr="000462CB" w:rsidRDefault="00E2619E" w:rsidP="000E5510">
      <w:pPr>
        <w:pStyle w:val="H23GR"/>
        <w:pageBreakBefore/>
      </w:pPr>
      <w:r w:rsidRPr="00E2619E">
        <w:tab/>
      </w:r>
      <w:r w:rsidRPr="00E2619E">
        <w:tab/>
      </w:r>
      <w:r w:rsidRPr="000462CB">
        <w:t>Культурные показатели в 2007 году</w:t>
      </w:r>
    </w:p>
    <w:tbl>
      <w:tblPr>
        <w:tblStyle w:val="TabNum"/>
        <w:tblW w:w="8504" w:type="dxa"/>
        <w:tblInd w:w="1134" w:type="dxa"/>
        <w:tblLook w:val="01E0" w:firstRow="1" w:lastRow="1" w:firstColumn="1" w:lastColumn="1" w:noHBand="0" w:noVBand="0"/>
      </w:tblPr>
      <w:tblGrid>
        <w:gridCol w:w="3810"/>
        <w:gridCol w:w="1653"/>
        <w:gridCol w:w="1566"/>
        <w:gridCol w:w="1475"/>
      </w:tblGrid>
      <w:tr w:rsidR="00E2619E" w:rsidRPr="00F06DE3" w:rsidTr="00EC3274">
        <w:trPr>
          <w:tblHeader/>
        </w:trPr>
        <w:tc>
          <w:tcPr>
            <w:cnfStyle w:val="001000000000" w:firstRow="0" w:lastRow="0" w:firstColumn="1" w:lastColumn="0" w:oddVBand="0" w:evenVBand="0" w:oddHBand="0" w:evenHBand="0" w:firstRowFirstColumn="0" w:firstRowLastColumn="0" w:lastRowFirstColumn="0" w:lastRowLastColumn="0"/>
            <w:tcW w:w="3810" w:type="dxa"/>
            <w:tcBorders>
              <w:bottom w:val="single" w:sz="12" w:space="0" w:color="auto"/>
            </w:tcBorders>
            <w:shd w:val="clear" w:color="auto" w:fill="auto"/>
          </w:tcPr>
          <w:p w:rsidR="00E2619E" w:rsidRPr="00F06DE3" w:rsidRDefault="00E2619E" w:rsidP="00F06DE3">
            <w:pPr>
              <w:spacing w:before="80" w:after="80" w:line="200" w:lineRule="exact"/>
              <w:rPr>
                <w:i/>
                <w:sz w:val="16"/>
              </w:rPr>
            </w:pPr>
            <w:r w:rsidRPr="00F06DE3">
              <w:rPr>
                <w:i/>
                <w:sz w:val="16"/>
              </w:rPr>
              <w:t>Показатель</w:t>
            </w:r>
          </w:p>
        </w:tc>
        <w:tc>
          <w:tcPr>
            <w:tcW w:w="1653" w:type="dxa"/>
            <w:tcBorders>
              <w:top w:val="single" w:sz="4" w:space="0" w:color="auto"/>
              <w:bottom w:val="single" w:sz="12" w:space="0" w:color="auto"/>
            </w:tcBorders>
            <w:shd w:val="clear" w:color="auto" w:fill="auto"/>
          </w:tcPr>
          <w:p w:rsidR="00E2619E" w:rsidRPr="00F06DE3" w:rsidRDefault="00F06DE3" w:rsidP="00F06DE3">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Pr>
                <w:i/>
                <w:sz w:val="16"/>
              </w:rPr>
              <w:t>Е</w:t>
            </w:r>
            <w:r w:rsidR="00E2619E" w:rsidRPr="00F06DE3">
              <w:rPr>
                <w:i/>
                <w:sz w:val="16"/>
              </w:rPr>
              <w:t>диница</w:t>
            </w:r>
          </w:p>
        </w:tc>
        <w:tc>
          <w:tcPr>
            <w:tcW w:w="1566" w:type="dxa"/>
            <w:tcBorders>
              <w:top w:val="single" w:sz="4" w:space="0" w:color="auto"/>
              <w:bottom w:val="single" w:sz="12" w:space="0" w:color="auto"/>
            </w:tcBorders>
            <w:shd w:val="clear" w:color="auto" w:fill="auto"/>
          </w:tcPr>
          <w:p w:rsidR="00E2619E" w:rsidRPr="00F06DE3" w:rsidRDefault="00F06DE3" w:rsidP="00F06DE3">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Pr>
                <w:i/>
                <w:sz w:val="16"/>
              </w:rPr>
              <w:t>Номер/</w:t>
            </w:r>
            <w:r w:rsidR="00E2619E" w:rsidRPr="00F06DE3">
              <w:rPr>
                <w:i/>
                <w:sz w:val="16"/>
              </w:rPr>
              <w:t>число</w:t>
            </w:r>
          </w:p>
        </w:tc>
        <w:tc>
          <w:tcPr>
            <w:tcW w:w="1475" w:type="dxa"/>
            <w:tcBorders>
              <w:top w:val="single" w:sz="4" w:space="0" w:color="auto"/>
              <w:bottom w:val="single" w:sz="12" w:space="0" w:color="auto"/>
            </w:tcBorders>
            <w:shd w:val="clear" w:color="auto" w:fill="auto"/>
          </w:tcPr>
          <w:p w:rsidR="00E2619E" w:rsidRPr="00EC3274" w:rsidRDefault="00E2619E" w:rsidP="00F06DE3">
            <w:pPr>
              <w:spacing w:before="80" w:after="80" w:line="200" w:lineRule="exact"/>
              <w:cnfStyle w:val="000000000000" w:firstRow="0" w:lastRow="0" w:firstColumn="0" w:lastColumn="0" w:oddVBand="0" w:evenVBand="0" w:oddHBand="0" w:evenHBand="0" w:firstRowFirstColumn="0" w:firstRowLastColumn="0" w:lastRowFirstColumn="0" w:lastRowLastColumn="0"/>
              <w:rPr>
                <w:i/>
                <w:szCs w:val="18"/>
                <w:vertAlign w:val="superscript"/>
              </w:rPr>
            </w:pPr>
            <w:r w:rsidRPr="00F06DE3">
              <w:rPr>
                <w:i/>
                <w:sz w:val="16"/>
              </w:rPr>
              <w:t>% изменение по сравнению с пр</w:t>
            </w:r>
            <w:r w:rsidRPr="00F06DE3">
              <w:rPr>
                <w:i/>
                <w:sz w:val="16"/>
              </w:rPr>
              <w:t>е</w:t>
            </w:r>
            <w:r w:rsidRPr="00F06DE3">
              <w:rPr>
                <w:i/>
                <w:sz w:val="16"/>
              </w:rPr>
              <w:t>дыдущим годом</w:t>
            </w:r>
            <w:r w:rsidR="00EC3274">
              <w:rPr>
                <w:i/>
                <w:szCs w:val="18"/>
                <w:vertAlign w:val="superscript"/>
              </w:rPr>
              <w:t>1</w:t>
            </w:r>
          </w:p>
        </w:tc>
      </w:tr>
      <w:tr w:rsidR="00E2619E" w:rsidRPr="00F06DE3" w:rsidTr="00EC3274">
        <w:tc>
          <w:tcPr>
            <w:cnfStyle w:val="001000000000" w:firstRow="0" w:lastRow="0" w:firstColumn="1" w:lastColumn="0" w:oddVBand="0" w:evenVBand="0" w:oddHBand="0" w:evenHBand="0" w:firstRowFirstColumn="0" w:firstRowLastColumn="0" w:lastRowFirstColumn="0" w:lastRowLastColumn="0"/>
            <w:tcW w:w="3810" w:type="dxa"/>
            <w:tcBorders>
              <w:top w:val="single" w:sz="12" w:space="0" w:color="auto"/>
            </w:tcBorders>
          </w:tcPr>
          <w:p w:rsidR="00E2619E" w:rsidRPr="00F06DE3" w:rsidRDefault="00E2619E" w:rsidP="00F06DE3">
            <w:r w:rsidRPr="00F06DE3">
              <w:t>Число исторических и культурных музеев на конец года</w:t>
            </w:r>
          </w:p>
        </w:tc>
        <w:tc>
          <w:tcPr>
            <w:tcW w:w="1653" w:type="dxa"/>
            <w:tcBorders>
              <w:top w:val="single" w:sz="12" w:space="0" w:color="auto"/>
            </w:tcBorders>
          </w:tcPr>
          <w:p w:rsidR="00E2619E" w:rsidRPr="00F06DE3" w:rsidRDefault="00F06DE3" w:rsidP="00F06DE3">
            <w:pPr>
              <w:cnfStyle w:val="000000000000" w:firstRow="0" w:lastRow="0" w:firstColumn="0" w:lastColumn="0" w:oddVBand="0" w:evenVBand="0" w:oddHBand="0" w:evenHBand="0" w:firstRowFirstColumn="0" w:firstRowLastColumn="0" w:lastRowFirstColumn="0" w:lastRowLastColumn="0"/>
            </w:pPr>
            <w:r>
              <w:t>Ч</w:t>
            </w:r>
            <w:r w:rsidR="00E2619E" w:rsidRPr="00F06DE3">
              <w:t>исло</w:t>
            </w:r>
          </w:p>
        </w:tc>
        <w:tc>
          <w:tcPr>
            <w:tcW w:w="1566" w:type="dxa"/>
            <w:tcBorders>
              <w:top w:val="single" w:sz="12" w:space="0" w:color="auto"/>
            </w:tcBorders>
          </w:tcPr>
          <w:p w:rsidR="00E2619E" w:rsidRPr="00F06DE3" w:rsidRDefault="00E2619E" w:rsidP="00F06DE3">
            <w:pPr>
              <w:cnfStyle w:val="000000000000" w:firstRow="0" w:lastRow="0" w:firstColumn="0" w:lastColumn="0" w:oddVBand="0" w:evenVBand="0" w:oddHBand="0" w:evenHBand="0" w:firstRowFirstColumn="0" w:firstRowLastColumn="0" w:lastRowFirstColumn="0" w:lastRowLastColumn="0"/>
            </w:pPr>
            <w:r w:rsidRPr="00F06DE3">
              <w:t>204</w:t>
            </w:r>
          </w:p>
        </w:tc>
        <w:tc>
          <w:tcPr>
            <w:tcW w:w="1475" w:type="dxa"/>
            <w:tcBorders>
              <w:top w:val="single" w:sz="12" w:space="0" w:color="auto"/>
            </w:tcBorders>
          </w:tcPr>
          <w:p w:rsidR="00E2619E" w:rsidRPr="00F06DE3" w:rsidRDefault="00E2619E" w:rsidP="00F06DE3">
            <w:pPr>
              <w:cnfStyle w:val="000000000000" w:firstRow="0" w:lastRow="0" w:firstColumn="0" w:lastColumn="0" w:oddVBand="0" w:evenVBand="0" w:oddHBand="0" w:evenHBand="0" w:firstRowFirstColumn="0" w:firstRowLastColumn="0" w:lastRowFirstColumn="0" w:lastRowLastColumn="0"/>
            </w:pPr>
            <w:r w:rsidRPr="00F06DE3">
              <w:t>-6,0</w:t>
            </w:r>
          </w:p>
        </w:tc>
      </w:tr>
      <w:tr w:rsidR="00E2619E" w:rsidRPr="00F06DE3" w:rsidTr="00EC3274">
        <w:tc>
          <w:tcPr>
            <w:cnfStyle w:val="001000000000" w:firstRow="0" w:lastRow="0" w:firstColumn="1" w:lastColumn="0" w:oddVBand="0" w:evenVBand="0" w:oddHBand="0" w:evenHBand="0" w:firstRowFirstColumn="0" w:firstRowLastColumn="0" w:lastRowFirstColumn="0" w:lastRowLastColumn="0"/>
            <w:tcW w:w="3810" w:type="dxa"/>
          </w:tcPr>
          <w:p w:rsidR="00E2619E" w:rsidRPr="00F06DE3" w:rsidRDefault="00E2619E" w:rsidP="00F06DE3">
            <w:r w:rsidRPr="00F06DE3">
              <w:t>Посетители отечественных музеев</w:t>
            </w:r>
          </w:p>
        </w:tc>
        <w:tc>
          <w:tcPr>
            <w:tcW w:w="1653" w:type="dxa"/>
          </w:tcPr>
          <w:p w:rsidR="00E2619E" w:rsidRPr="00F06DE3" w:rsidRDefault="00F06DE3" w:rsidP="00F06DE3">
            <w:pPr>
              <w:cnfStyle w:val="000000000000" w:firstRow="0" w:lastRow="0" w:firstColumn="0" w:lastColumn="0" w:oddVBand="0" w:evenVBand="0" w:oddHBand="0" w:evenHBand="0" w:firstRowFirstColumn="0" w:firstRowLastColumn="0" w:lastRowFirstColumn="0" w:lastRowLastColumn="0"/>
            </w:pPr>
            <w:r>
              <w:t>Ч</w:t>
            </w:r>
            <w:r w:rsidR="00E2619E" w:rsidRPr="00F06DE3">
              <w:t>еловек (000)</w:t>
            </w:r>
          </w:p>
        </w:tc>
        <w:tc>
          <w:tcPr>
            <w:tcW w:w="1566" w:type="dxa"/>
          </w:tcPr>
          <w:p w:rsidR="00E2619E" w:rsidRPr="00F06DE3" w:rsidRDefault="00E2619E" w:rsidP="00F06DE3">
            <w:pPr>
              <w:cnfStyle w:val="000000000000" w:firstRow="0" w:lastRow="0" w:firstColumn="0" w:lastColumn="0" w:oddVBand="0" w:evenVBand="0" w:oddHBand="0" w:evenHBand="0" w:firstRowFirstColumn="0" w:firstRowLastColumn="0" w:lastRowFirstColumn="0" w:lastRowLastColumn="0"/>
            </w:pPr>
            <w:r w:rsidRPr="00F06DE3">
              <w:t>2 683</w:t>
            </w:r>
          </w:p>
        </w:tc>
        <w:tc>
          <w:tcPr>
            <w:tcW w:w="1475" w:type="dxa"/>
          </w:tcPr>
          <w:p w:rsidR="00E2619E" w:rsidRPr="00F06DE3" w:rsidRDefault="00E2619E" w:rsidP="00F06DE3">
            <w:pPr>
              <w:cnfStyle w:val="000000000000" w:firstRow="0" w:lastRow="0" w:firstColumn="0" w:lastColumn="0" w:oddVBand="0" w:evenVBand="0" w:oddHBand="0" w:evenHBand="0" w:firstRowFirstColumn="0" w:firstRowLastColumn="0" w:lastRowFirstColumn="0" w:lastRowLastColumn="0"/>
            </w:pPr>
            <w:r w:rsidRPr="00F06DE3">
              <w:t>-24,8</w:t>
            </w:r>
          </w:p>
        </w:tc>
      </w:tr>
      <w:tr w:rsidR="00E2619E" w:rsidRPr="00F06DE3" w:rsidTr="00EC3274">
        <w:tc>
          <w:tcPr>
            <w:cnfStyle w:val="001000000000" w:firstRow="0" w:lastRow="0" w:firstColumn="1" w:lastColumn="0" w:oddVBand="0" w:evenVBand="0" w:oddHBand="0" w:evenHBand="0" w:firstRowFirstColumn="0" w:firstRowLastColumn="0" w:lastRowFirstColumn="0" w:lastRowLastColumn="0"/>
            <w:tcW w:w="3810" w:type="dxa"/>
          </w:tcPr>
          <w:p w:rsidR="00E2619E" w:rsidRPr="00F06DE3" w:rsidRDefault="00E2619E" w:rsidP="00F06DE3">
            <w:r w:rsidRPr="00F06DE3">
              <w:t>Отечественные посетители культурных и историч</w:t>
            </w:r>
            <w:r w:rsidRPr="00F06DE3">
              <w:t>е</w:t>
            </w:r>
            <w:r w:rsidRPr="00F06DE3">
              <w:t>ских мест</w:t>
            </w:r>
          </w:p>
        </w:tc>
        <w:tc>
          <w:tcPr>
            <w:tcW w:w="1653" w:type="dxa"/>
          </w:tcPr>
          <w:p w:rsidR="00E2619E" w:rsidRPr="00F06DE3" w:rsidRDefault="00F06DE3" w:rsidP="00F06DE3">
            <w:pPr>
              <w:cnfStyle w:val="000000000000" w:firstRow="0" w:lastRow="0" w:firstColumn="0" w:lastColumn="0" w:oddVBand="0" w:evenVBand="0" w:oddHBand="0" w:evenHBand="0" w:firstRowFirstColumn="0" w:firstRowLastColumn="0" w:lastRowFirstColumn="0" w:lastRowLastColumn="0"/>
            </w:pPr>
            <w:r>
              <w:t>Ч</w:t>
            </w:r>
            <w:r w:rsidR="00E2619E" w:rsidRPr="00F06DE3">
              <w:t>еловек (000)</w:t>
            </w:r>
          </w:p>
        </w:tc>
        <w:tc>
          <w:tcPr>
            <w:tcW w:w="1566" w:type="dxa"/>
          </w:tcPr>
          <w:p w:rsidR="00E2619E" w:rsidRPr="00F06DE3" w:rsidRDefault="00E2619E" w:rsidP="00F06DE3">
            <w:pPr>
              <w:cnfStyle w:val="000000000000" w:firstRow="0" w:lastRow="0" w:firstColumn="0" w:lastColumn="0" w:oddVBand="0" w:evenVBand="0" w:oddHBand="0" w:evenHBand="0" w:firstRowFirstColumn="0" w:firstRowLastColumn="0" w:lastRowFirstColumn="0" w:lastRowLastColumn="0"/>
            </w:pPr>
            <w:r w:rsidRPr="00F06DE3">
              <w:t>12 608</w:t>
            </w:r>
          </w:p>
        </w:tc>
        <w:tc>
          <w:tcPr>
            <w:tcW w:w="1475" w:type="dxa"/>
          </w:tcPr>
          <w:p w:rsidR="00E2619E" w:rsidRPr="00F06DE3" w:rsidRDefault="00E2619E" w:rsidP="00F06DE3">
            <w:pPr>
              <w:cnfStyle w:val="000000000000" w:firstRow="0" w:lastRow="0" w:firstColumn="0" w:lastColumn="0" w:oddVBand="0" w:evenVBand="0" w:oddHBand="0" w:evenHBand="0" w:firstRowFirstColumn="0" w:firstRowLastColumn="0" w:lastRowFirstColumn="0" w:lastRowLastColumn="0"/>
            </w:pPr>
            <w:r w:rsidRPr="00F06DE3">
              <w:t>-14,6</w:t>
            </w:r>
          </w:p>
        </w:tc>
      </w:tr>
      <w:tr w:rsidR="00E2619E" w:rsidRPr="00F06DE3" w:rsidTr="00EC3274">
        <w:tc>
          <w:tcPr>
            <w:cnfStyle w:val="001000000000" w:firstRow="0" w:lastRow="0" w:firstColumn="1" w:lastColumn="0" w:oddVBand="0" w:evenVBand="0" w:oddHBand="0" w:evenHBand="0" w:firstRowFirstColumn="0" w:firstRowLastColumn="0" w:lastRowFirstColumn="0" w:lastRowLastColumn="0"/>
            <w:tcW w:w="3810" w:type="dxa"/>
          </w:tcPr>
          <w:p w:rsidR="00E2619E" w:rsidRPr="00F06DE3" w:rsidRDefault="00E2619E" w:rsidP="00F06DE3">
            <w:r w:rsidRPr="00F06DE3">
              <w:t>Иностранные посетители музеев</w:t>
            </w:r>
          </w:p>
        </w:tc>
        <w:tc>
          <w:tcPr>
            <w:tcW w:w="1653" w:type="dxa"/>
          </w:tcPr>
          <w:p w:rsidR="00E2619E" w:rsidRPr="00F06DE3" w:rsidRDefault="00F06DE3" w:rsidP="00F06DE3">
            <w:pPr>
              <w:cnfStyle w:val="000000000000" w:firstRow="0" w:lastRow="0" w:firstColumn="0" w:lastColumn="0" w:oddVBand="0" w:evenVBand="0" w:oddHBand="0" w:evenHBand="0" w:firstRowFirstColumn="0" w:firstRowLastColumn="0" w:lastRowFirstColumn="0" w:lastRowLastColumn="0"/>
            </w:pPr>
            <w:r>
              <w:t>Ч</w:t>
            </w:r>
            <w:r w:rsidR="00E2619E" w:rsidRPr="00F06DE3">
              <w:t>еловек (000)</w:t>
            </w:r>
          </w:p>
        </w:tc>
        <w:tc>
          <w:tcPr>
            <w:tcW w:w="1566" w:type="dxa"/>
          </w:tcPr>
          <w:p w:rsidR="00E2619E" w:rsidRPr="00F06DE3" w:rsidRDefault="00E2619E" w:rsidP="00F06DE3">
            <w:pPr>
              <w:cnfStyle w:val="000000000000" w:firstRow="0" w:lastRow="0" w:firstColumn="0" w:lastColumn="0" w:oddVBand="0" w:evenVBand="0" w:oddHBand="0" w:evenHBand="0" w:firstRowFirstColumn="0" w:firstRowLastColumn="0" w:lastRowFirstColumn="0" w:lastRowLastColumn="0"/>
            </w:pPr>
            <w:r w:rsidRPr="00F06DE3">
              <w:t>93</w:t>
            </w:r>
          </w:p>
        </w:tc>
        <w:tc>
          <w:tcPr>
            <w:tcW w:w="1475" w:type="dxa"/>
          </w:tcPr>
          <w:p w:rsidR="00E2619E" w:rsidRPr="00F06DE3" w:rsidRDefault="00E2619E" w:rsidP="00F06DE3">
            <w:pPr>
              <w:cnfStyle w:val="000000000000" w:firstRow="0" w:lastRow="0" w:firstColumn="0" w:lastColumn="0" w:oddVBand="0" w:evenVBand="0" w:oddHBand="0" w:evenHBand="0" w:firstRowFirstColumn="0" w:firstRowLastColumn="0" w:lastRowFirstColumn="0" w:lastRowLastColumn="0"/>
            </w:pPr>
            <w:r w:rsidRPr="00F06DE3">
              <w:t>8,4</w:t>
            </w:r>
          </w:p>
        </w:tc>
      </w:tr>
      <w:tr w:rsidR="00E2619E" w:rsidRPr="00F06DE3" w:rsidTr="00EC3274">
        <w:tc>
          <w:tcPr>
            <w:cnfStyle w:val="001000000000" w:firstRow="0" w:lastRow="0" w:firstColumn="1" w:lastColumn="0" w:oddVBand="0" w:evenVBand="0" w:oddHBand="0" w:evenHBand="0" w:firstRowFirstColumn="0" w:firstRowLastColumn="0" w:lastRowFirstColumn="0" w:lastRowLastColumn="0"/>
            <w:tcW w:w="3810" w:type="dxa"/>
          </w:tcPr>
          <w:p w:rsidR="00E2619E" w:rsidRPr="00F06DE3" w:rsidRDefault="00E2619E" w:rsidP="00F06DE3">
            <w:r w:rsidRPr="00F06DE3">
              <w:t>Иностранные посетители культурных и и</w:t>
            </w:r>
            <w:r w:rsidRPr="00F06DE3">
              <w:t>с</w:t>
            </w:r>
            <w:r w:rsidRPr="00F06DE3">
              <w:t>торич</w:t>
            </w:r>
            <w:r w:rsidRPr="00F06DE3">
              <w:t>е</w:t>
            </w:r>
            <w:r w:rsidRPr="00F06DE3">
              <w:t>ских мест</w:t>
            </w:r>
          </w:p>
        </w:tc>
        <w:tc>
          <w:tcPr>
            <w:tcW w:w="1653" w:type="dxa"/>
          </w:tcPr>
          <w:p w:rsidR="00E2619E" w:rsidRPr="00F06DE3" w:rsidRDefault="00F06DE3" w:rsidP="00F06DE3">
            <w:pPr>
              <w:cnfStyle w:val="000000000000" w:firstRow="0" w:lastRow="0" w:firstColumn="0" w:lastColumn="0" w:oddVBand="0" w:evenVBand="0" w:oddHBand="0" w:evenHBand="0" w:firstRowFirstColumn="0" w:firstRowLastColumn="0" w:lastRowFirstColumn="0" w:lastRowLastColumn="0"/>
            </w:pPr>
            <w:r>
              <w:t>ч</w:t>
            </w:r>
            <w:r w:rsidR="00E2619E" w:rsidRPr="00F06DE3">
              <w:t>еловек (000)</w:t>
            </w:r>
          </w:p>
        </w:tc>
        <w:tc>
          <w:tcPr>
            <w:tcW w:w="1566" w:type="dxa"/>
          </w:tcPr>
          <w:p w:rsidR="00E2619E" w:rsidRPr="00F06DE3" w:rsidRDefault="00E2619E" w:rsidP="00F06DE3">
            <w:pPr>
              <w:cnfStyle w:val="000000000000" w:firstRow="0" w:lastRow="0" w:firstColumn="0" w:lastColumn="0" w:oddVBand="0" w:evenVBand="0" w:oddHBand="0" w:evenHBand="0" w:firstRowFirstColumn="0" w:firstRowLastColumn="0" w:lastRowFirstColumn="0" w:lastRowLastColumn="0"/>
            </w:pPr>
            <w:r w:rsidRPr="00F06DE3">
              <w:t>393</w:t>
            </w:r>
          </w:p>
        </w:tc>
        <w:tc>
          <w:tcPr>
            <w:tcW w:w="1475" w:type="dxa"/>
          </w:tcPr>
          <w:p w:rsidR="00E2619E" w:rsidRPr="00F06DE3" w:rsidRDefault="00E2619E" w:rsidP="00F06DE3">
            <w:pPr>
              <w:cnfStyle w:val="000000000000" w:firstRow="0" w:lastRow="0" w:firstColumn="0" w:lastColumn="0" w:oddVBand="0" w:evenVBand="0" w:oddHBand="0" w:evenHBand="0" w:firstRowFirstColumn="0" w:firstRowLastColumn="0" w:lastRowFirstColumn="0" w:lastRowLastColumn="0"/>
            </w:pPr>
            <w:r w:rsidRPr="00F06DE3">
              <w:t>12,9</w:t>
            </w:r>
          </w:p>
        </w:tc>
      </w:tr>
      <w:tr w:rsidR="00E2619E" w:rsidRPr="00F06DE3" w:rsidTr="00EC3274">
        <w:tc>
          <w:tcPr>
            <w:cnfStyle w:val="001000000000" w:firstRow="0" w:lastRow="0" w:firstColumn="1" w:lastColumn="0" w:oddVBand="0" w:evenVBand="0" w:oddHBand="0" w:evenHBand="0" w:firstRowFirstColumn="0" w:firstRowLastColumn="0" w:lastRowFirstColumn="0" w:lastRowLastColumn="0"/>
            <w:tcW w:w="3810" w:type="dxa"/>
          </w:tcPr>
          <w:p w:rsidR="00E2619E" w:rsidRPr="00F06DE3" w:rsidRDefault="00E2619E" w:rsidP="00F06DE3">
            <w:r w:rsidRPr="00F06DE3">
              <w:t>Число зарегистрированных памятников в списке национальных исторических работ</w:t>
            </w:r>
            <w:r w:rsidR="00F06DE3">
              <w:rPr>
                <w:i/>
                <w:vertAlign w:val="superscript"/>
              </w:rPr>
              <w:t>2</w:t>
            </w:r>
          </w:p>
        </w:tc>
        <w:tc>
          <w:tcPr>
            <w:tcW w:w="1653" w:type="dxa"/>
          </w:tcPr>
          <w:p w:rsidR="00E2619E" w:rsidRPr="00F06DE3" w:rsidRDefault="00F06DE3" w:rsidP="00F06DE3">
            <w:pPr>
              <w:cnfStyle w:val="000000000000" w:firstRow="0" w:lastRow="0" w:firstColumn="0" w:lastColumn="0" w:oddVBand="0" w:evenVBand="0" w:oddHBand="0" w:evenHBand="0" w:firstRowFirstColumn="0" w:firstRowLastColumn="0" w:lastRowFirstColumn="0" w:lastRowLastColumn="0"/>
            </w:pPr>
            <w:r>
              <w:t>Ч</w:t>
            </w:r>
            <w:r w:rsidR="00E2619E" w:rsidRPr="00F06DE3">
              <w:t>исло</w:t>
            </w:r>
          </w:p>
        </w:tc>
        <w:tc>
          <w:tcPr>
            <w:tcW w:w="1566" w:type="dxa"/>
          </w:tcPr>
          <w:p w:rsidR="00E2619E" w:rsidRPr="00F06DE3" w:rsidRDefault="00E2619E" w:rsidP="00F06DE3">
            <w:pPr>
              <w:cnfStyle w:val="000000000000" w:firstRow="0" w:lastRow="0" w:firstColumn="0" w:lastColumn="0" w:oddVBand="0" w:evenVBand="0" w:oddHBand="0" w:evenHBand="0" w:firstRowFirstColumn="0" w:firstRowLastColumn="0" w:lastRowFirstColumn="0" w:lastRowLastColumn="0"/>
            </w:pPr>
            <w:r w:rsidRPr="00F06DE3">
              <w:t>3 720</w:t>
            </w:r>
          </w:p>
        </w:tc>
        <w:tc>
          <w:tcPr>
            <w:tcW w:w="1475" w:type="dxa"/>
          </w:tcPr>
          <w:p w:rsidR="00E2619E" w:rsidRPr="00F06DE3" w:rsidRDefault="00E2619E" w:rsidP="00F06DE3">
            <w:pPr>
              <w:cnfStyle w:val="000000000000" w:firstRow="0" w:lastRow="0" w:firstColumn="0" w:lastColumn="0" w:oddVBand="0" w:evenVBand="0" w:oddHBand="0" w:evenHBand="0" w:firstRowFirstColumn="0" w:firstRowLastColumn="0" w:lastRowFirstColumn="0" w:lastRowLastColumn="0"/>
            </w:pPr>
            <w:r w:rsidRPr="00F06DE3">
              <w:t>1,9</w:t>
            </w:r>
          </w:p>
        </w:tc>
      </w:tr>
    </w:tbl>
    <w:p w:rsidR="00EC3274" w:rsidRPr="00EC3274" w:rsidRDefault="00EC3274" w:rsidP="00EC3274">
      <w:pPr>
        <w:pStyle w:val="SingleTxtGR"/>
        <w:spacing w:before="120" w:after="0" w:line="220" w:lineRule="exact"/>
        <w:ind w:right="57" w:firstLine="170"/>
        <w:rPr>
          <w:i/>
          <w:sz w:val="18"/>
          <w:szCs w:val="18"/>
        </w:rPr>
      </w:pPr>
      <w:r w:rsidRPr="00EC3274">
        <w:rPr>
          <w:i/>
          <w:sz w:val="18"/>
          <w:szCs w:val="18"/>
        </w:rPr>
        <w:t>Источник:</w:t>
      </w:r>
      <w:r w:rsidRPr="00EC3274">
        <w:rPr>
          <w:sz w:val="18"/>
          <w:szCs w:val="18"/>
        </w:rPr>
        <w:t xml:space="preserve">  Организация культурного наследия и туризма.</w:t>
      </w:r>
    </w:p>
    <w:p w:rsidR="00E2619E" w:rsidRPr="00EC3274" w:rsidRDefault="00EC3274" w:rsidP="00EC3274">
      <w:pPr>
        <w:pStyle w:val="SingleTxtGR"/>
        <w:spacing w:after="0" w:line="220" w:lineRule="exact"/>
        <w:ind w:right="57" w:firstLine="170"/>
        <w:rPr>
          <w:sz w:val="18"/>
          <w:szCs w:val="18"/>
        </w:rPr>
      </w:pPr>
      <w:r w:rsidRPr="00EC3274">
        <w:rPr>
          <w:i/>
          <w:sz w:val="18"/>
          <w:szCs w:val="18"/>
          <w:vertAlign w:val="superscript"/>
        </w:rPr>
        <w:t>1</w:t>
      </w:r>
      <w:r w:rsidRPr="00EC3274">
        <w:rPr>
          <w:sz w:val="18"/>
          <w:szCs w:val="18"/>
          <w:vertAlign w:val="superscript"/>
        </w:rPr>
        <w:t xml:space="preserve">  </w:t>
      </w:r>
      <w:r w:rsidR="00E2619E" w:rsidRPr="00EC3274">
        <w:rPr>
          <w:sz w:val="18"/>
          <w:szCs w:val="18"/>
        </w:rPr>
        <w:t>Процентное изменение рассчитано на основе пересмотренных цифр, предоставленных соответс</w:t>
      </w:r>
      <w:r w:rsidR="00E2619E" w:rsidRPr="00EC3274">
        <w:rPr>
          <w:sz w:val="18"/>
          <w:szCs w:val="18"/>
        </w:rPr>
        <w:t>т</w:t>
      </w:r>
      <w:r w:rsidR="00E2619E" w:rsidRPr="00EC3274">
        <w:rPr>
          <w:sz w:val="18"/>
          <w:szCs w:val="18"/>
        </w:rPr>
        <w:t>вующей организацией.</w:t>
      </w:r>
    </w:p>
    <w:p w:rsidR="00E2619E" w:rsidRPr="00EC3274" w:rsidRDefault="00EC3274" w:rsidP="00EC3274">
      <w:pPr>
        <w:pStyle w:val="SingleTxtGR"/>
        <w:spacing w:after="0" w:line="220" w:lineRule="exact"/>
        <w:ind w:right="57" w:firstLine="170"/>
        <w:rPr>
          <w:sz w:val="18"/>
          <w:szCs w:val="18"/>
        </w:rPr>
      </w:pPr>
      <w:r w:rsidRPr="00EC3274">
        <w:rPr>
          <w:i/>
          <w:sz w:val="18"/>
          <w:szCs w:val="18"/>
          <w:vertAlign w:val="superscript"/>
        </w:rPr>
        <w:t>2</w:t>
      </w:r>
      <w:r w:rsidRPr="00EC3274">
        <w:rPr>
          <w:sz w:val="18"/>
          <w:szCs w:val="18"/>
          <w:vertAlign w:val="superscript"/>
        </w:rPr>
        <w:t xml:space="preserve"> </w:t>
      </w:r>
      <w:r w:rsidRPr="00EC3274">
        <w:rPr>
          <w:sz w:val="18"/>
          <w:szCs w:val="18"/>
        </w:rPr>
        <w:t xml:space="preserve"> </w:t>
      </w:r>
      <w:r w:rsidR="00E2619E" w:rsidRPr="00EC3274">
        <w:rPr>
          <w:sz w:val="18"/>
          <w:szCs w:val="18"/>
        </w:rPr>
        <w:t>Исторические работы включают в себя объекты, строения, холмы, участки, кварталы и компле</w:t>
      </w:r>
      <w:r w:rsidR="00E2619E" w:rsidRPr="00EC3274">
        <w:rPr>
          <w:sz w:val="18"/>
          <w:szCs w:val="18"/>
        </w:rPr>
        <w:t>к</w:t>
      </w:r>
      <w:r w:rsidR="00E2619E" w:rsidRPr="00EC3274">
        <w:rPr>
          <w:sz w:val="18"/>
          <w:szCs w:val="18"/>
        </w:rPr>
        <w:t>сы.</w:t>
      </w:r>
    </w:p>
    <w:p w:rsidR="00E2619E" w:rsidRPr="000462CB" w:rsidRDefault="00E2619E" w:rsidP="00E2619E">
      <w:pPr>
        <w:pStyle w:val="H23GR"/>
      </w:pPr>
      <w:r w:rsidRPr="00E2619E">
        <w:tab/>
      </w:r>
      <w:r w:rsidRPr="00E2619E">
        <w:tab/>
      </w:r>
      <w:r w:rsidRPr="000462CB">
        <w:t>Культурные показатели в 2007 году</w:t>
      </w:r>
    </w:p>
    <w:tbl>
      <w:tblPr>
        <w:tblStyle w:val="TabNum"/>
        <w:tblW w:w="8504" w:type="dxa"/>
        <w:tblInd w:w="1134" w:type="dxa"/>
        <w:tblLook w:val="01E0" w:firstRow="1" w:lastRow="1" w:firstColumn="1" w:lastColumn="1" w:noHBand="0" w:noVBand="0"/>
      </w:tblPr>
      <w:tblGrid>
        <w:gridCol w:w="4240"/>
        <w:gridCol w:w="1356"/>
        <w:gridCol w:w="1044"/>
        <w:gridCol w:w="1864"/>
      </w:tblGrid>
      <w:tr w:rsidR="00E2619E" w:rsidRPr="009F76A8" w:rsidTr="009F76A8">
        <w:trPr>
          <w:tblHeader/>
        </w:trPr>
        <w:tc>
          <w:tcPr>
            <w:cnfStyle w:val="001000000000" w:firstRow="0" w:lastRow="0" w:firstColumn="1" w:lastColumn="0" w:oddVBand="0" w:evenVBand="0" w:oddHBand="0" w:evenHBand="0" w:firstRowFirstColumn="0" w:firstRowLastColumn="0" w:lastRowFirstColumn="0" w:lastRowLastColumn="0"/>
            <w:tcW w:w="4240" w:type="dxa"/>
            <w:tcBorders>
              <w:bottom w:val="single" w:sz="12" w:space="0" w:color="auto"/>
            </w:tcBorders>
            <w:shd w:val="clear" w:color="auto" w:fill="auto"/>
          </w:tcPr>
          <w:p w:rsidR="00E2619E" w:rsidRPr="009F76A8" w:rsidRDefault="00E2619E" w:rsidP="009F76A8">
            <w:pPr>
              <w:spacing w:before="80" w:after="80" w:line="200" w:lineRule="exact"/>
              <w:rPr>
                <w:i/>
                <w:sz w:val="16"/>
              </w:rPr>
            </w:pPr>
            <w:r w:rsidRPr="009F76A8">
              <w:rPr>
                <w:i/>
                <w:sz w:val="16"/>
              </w:rPr>
              <w:t>Показатель</w:t>
            </w:r>
          </w:p>
        </w:tc>
        <w:tc>
          <w:tcPr>
            <w:tcW w:w="1356" w:type="dxa"/>
            <w:tcBorders>
              <w:top w:val="single" w:sz="4" w:space="0" w:color="auto"/>
              <w:bottom w:val="single" w:sz="12" w:space="0" w:color="auto"/>
            </w:tcBorders>
            <w:shd w:val="clear" w:color="auto" w:fill="auto"/>
          </w:tcPr>
          <w:p w:rsidR="00E2619E" w:rsidRPr="009F76A8" w:rsidRDefault="009F76A8" w:rsidP="009F76A8">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Pr>
                <w:i/>
                <w:sz w:val="16"/>
              </w:rPr>
              <w:t>Е</w:t>
            </w:r>
            <w:r w:rsidR="00E2619E" w:rsidRPr="009F76A8">
              <w:rPr>
                <w:i/>
                <w:sz w:val="16"/>
              </w:rPr>
              <w:t>диница</w:t>
            </w:r>
          </w:p>
        </w:tc>
        <w:tc>
          <w:tcPr>
            <w:tcW w:w="1044" w:type="dxa"/>
            <w:tcBorders>
              <w:top w:val="single" w:sz="4" w:space="0" w:color="auto"/>
              <w:bottom w:val="single" w:sz="12" w:space="0" w:color="auto"/>
            </w:tcBorders>
            <w:shd w:val="clear" w:color="auto" w:fill="auto"/>
          </w:tcPr>
          <w:p w:rsidR="00E2619E" w:rsidRPr="009F76A8" w:rsidRDefault="009F76A8" w:rsidP="009F76A8">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Pr>
                <w:i/>
                <w:sz w:val="16"/>
              </w:rPr>
              <w:t>Номер/</w:t>
            </w:r>
            <w:r w:rsidR="00E2619E" w:rsidRPr="009F76A8">
              <w:rPr>
                <w:i/>
                <w:sz w:val="16"/>
              </w:rPr>
              <w:t>чи</w:t>
            </w:r>
            <w:r w:rsidR="00E2619E" w:rsidRPr="009F76A8">
              <w:rPr>
                <w:i/>
                <w:sz w:val="16"/>
              </w:rPr>
              <w:t>с</w:t>
            </w:r>
            <w:r w:rsidR="00E2619E" w:rsidRPr="009F76A8">
              <w:rPr>
                <w:i/>
                <w:sz w:val="16"/>
              </w:rPr>
              <w:t>ло</w:t>
            </w:r>
          </w:p>
        </w:tc>
        <w:tc>
          <w:tcPr>
            <w:tcW w:w="1864" w:type="dxa"/>
            <w:tcBorders>
              <w:top w:val="single" w:sz="4" w:space="0" w:color="auto"/>
              <w:bottom w:val="single" w:sz="12" w:space="0" w:color="auto"/>
            </w:tcBorders>
            <w:shd w:val="clear" w:color="auto" w:fill="auto"/>
          </w:tcPr>
          <w:p w:rsidR="00E2619E" w:rsidRPr="009F76A8" w:rsidRDefault="00E2619E" w:rsidP="009F76A8">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9F76A8">
              <w:rPr>
                <w:i/>
                <w:sz w:val="16"/>
              </w:rPr>
              <w:t>% изменение по сравн</w:t>
            </w:r>
            <w:r w:rsidRPr="009F76A8">
              <w:rPr>
                <w:i/>
                <w:sz w:val="16"/>
              </w:rPr>
              <w:t>е</w:t>
            </w:r>
            <w:r w:rsidR="009F76A8">
              <w:rPr>
                <w:i/>
                <w:sz w:val="16"/>
              </w:rPr>
              <w:t>нию с предыдущим</w:t>
            </w:r>
            <w:r w:rsidR="009F76A8">
              <w:rPr>
                <w:i/>
                <w:sz w:val="16"/>
              </w:rPr>
              <w:br/>
            </w:r>
            <w:r w:rsidRPr="009F76A8">
              <w:rPr>
                <w:i/>
                <w:sz w:val="16"/>
              </w:rPr>
              <w:t>г</w:t>
            </w:r>
            <w:r w:rsidRPr="009F76A8">
              <w:rPr>
                <w:i/>
                <w:sz w:val="16"/>
              </w:rPr>
              <w:t>о</w:t>
            </w:r>
            <w:r w:rsidRPr="009F76A8">
              <w:rPr>
                <w:i/>
                <w:sz w:val="16"/>
              </w:rPr>
              <w:t>дом</w:t>
            </w:r>
          </w:p>
        </w:tc>
      </w:tr>
      <w:tr w:rsidR="00E2619E" w:rsidRPr="009F76A8" w:rsidTr="009F76A8">
        <w:tc>
          <w:tcPr>
            <w:cnfStyle w:val="001000000000" w:firstRow="0" w:lastRow="0" w:firstColumn="1" w:lastColumn="0" w:oddVBand="0" w:evenVBand="0" w:oddHBand="0" w:evenHBand="0" w:firstRowFirstColumn="0" w:firstRowLastColumn="0" w:lastRowFirstColumn="0" w:lastRowLastColumn="0"/>
            <w:tcW w:w="4240" w:type="dxa"/>
            <w:tcBorders>
              <w:top w:val="single" w:sz="12" w:space="0" w:color="auto"/>
            </w:tcBorders>
          </w:tcPr>
          <w:p w:rsidR="00E2619E" w:rsidRPr="009F76A8" w:rsidRDefault="00E2619E" w:rsidP="009F76A8">
            <w:r w:rsidRPr="009F76A8">
              <w:t>Количество опубликованных книг</w:t>
            </w:r>
          </w:p>
        </w:tc>
        <w:tc>
          <w:tcPr>
            <w:tcW w:w="1356" w:type="dxa"/>
            <w:tcBorders>
              <w:top w:val="single" w:sz="12" w:space="0" w:color="auto"/>
            </w:tcBorders>
          </w:tcPr>
          <w:p w:rsidR="00E2619E" w:rsidRPr="009F76A8" w:rsidRDefault="009F76A8" w:rsidP="009F76A8">
            <w:pPr>
              <w:cnfStyle w:val="000000000000" w:firstRow="0" w:lastRow="0" w:firstColumn="0" w:lastColumn="0" w:oddVBand="0" w:evenVBand="0" w:oddHBand="0" w:evenHBand="0" w:firstRowFirstColumn="0" w:firstRowLastColumn="0" w:lastRowFirstColumn="0" w:lastRowLastColumn="0"/>
            </w:pPr>
            <w:r>
              <w:t>Н</w:t>
            </w:r>
            <w:r w:rsidR="00E2619E" w:rsidRPr="009F76A8">
              <w:t>азвание</w:t>
            </w:r>
          </w:p>
        </w:tc>
        <w:tc>
          <w:tcPr>
            <w:tcW w:w="1044" w:type="dxa"/>
            <w:tcBorders>
              <w:top w:val="single" w:sz="12" w:space="0" w:color="auto"/>
            </w:tcBorders>
          </w:tcPr>
          <w:p w:rsidR="00E2619E" w:rsidRPr="009F76A8" w:rsidRDefault="00E2619E" w:rsidP="009F76A8">
            <w:pPr>
              <w:cnfStyle w:val="000000000000" w:firstRow="0" w:lastRow="0" w:firstColumn="0" w:lastColumn="0" w:oddVBand="0" w:evenVBand="0" w:oddHBand="0" w:evenHBand="0" w:firstRowFirstColumn="0" w:firstRowLastColumn="0" w:lastRowFirstColumn="0" w:lastRowLastColumn="0"/>
            </w:pPr>
            <w:r w:rsidRPr="009F76A8">
              <w:t>54 739</w:t>
            </w:r>
          </w:p>
        </w:tc>
        <w:tc>
          <w:tcPr>
            <w:tcW w:w="1864" w:type="dxa"/>
            <w:tcBorders>
              <w:top w:val="single" w:sz="12" w:space="0" w:color="auto"/>
            </w:tcBorders>
          </w:tcPr>
          <w:p w:rsidR="00E2619E" w:rsidRPr="009F76A8" w:rsidRDefault="00E2619E" w:rsidP="009F76A8">
            <w:pPr>
              <w:cnfStyle w:val="000000000000" w:firstRow="0" w:lastRow="0" w:firstColumn="0" w:lastColumn="0" w:oddVBand="0" w:evenVBand="0" w:oddHBand="0" w:evenHBand="0" w:firstRowFirstColumn="0" w:firstRowLastColumn="0" w:lastRowFirstColumn="0" w:lastRowLastColumn="0"/>
            </w:pPr>
            <w:r w:rsidRPr="009F76A8">
              <w:t>6,6</w:t>
            </w:r>
          </w:p>
        </w:tc>
      </w:tr>
      <w:tr w:rsidR="00E2619E" w:rsidRPr="009F76A8" w:rsidTr="009F76A8">
        <w:tc>
          <w:tcPr>
            <w:cnfStyle w:val="001000000000" w:firstRow="0" w:lastRow="0" w:firstColumn="1" w:lastColumn="0" w:oddVBand="0" w:evenVBand="0" w:oddHBand="0" w:evenHBand="0" w:firstRowFirstColumn="0" w:firstRowLastColumn="0" w:lastRowFirstColumn="0" w:lastRowLastColumn="0"/>
            <w:tcW w:w="4240" w:type="dxa"/>
          </w:tcPr>
          <w:p w:rsidR="00E2619E" w:rsidRPr="009F76A8" w:rsidRDefault="00E2619E" w:rsidP="009F76A8">
            <w:r w:rsidRPr="009F76A8">
              <w:t>Тираж опубликованных книг</w:t>
            </w:r>
          </w:p>
        </w:tc>
        <w:tc>
          <w:tcPr>
            <w:tcW w:w="1356" w:type="dxa"/>
          </w:tcPr>
          <w:p w:rsidR="00E2619E" w:rsidRPr="009F76A8" w:rsidRDefault="009F76A8" w:rsidP="009F76A8">
            <w:pPr>
              <w:cnfStyle w:val="000000000000" w:firstRow="0" w:lastRow="0" w:firstColumn="0" w:lastColumn="0" w:oddVBand="0" w:evenVBand="0" w:oddHBand="0" w:evenHBand="0" w:firstRowFirstColumn="0" w:firstRowLastColumn="0" w:lastRowFirstColumn="0" w:lastRowLastColumn="0"/>
            </w:pPr>
            <w:r>
              <w:t>М</w:t>
            </w:r>
            <w:r w:rsidR="00E2619E" w:rsidRPr="009F76A8">
              <w:t>лн. копий</w:t>
            </w:r>
          </w:p>
        </w:tc>
        <w:tc>
          <w:tcPr>
            <w:tcW w:w="1044" w:type="dxa"/>
          </w:tcPr>
          <w:p w:rsidR="00E2619E" w:rsidRPr="009F76A8" w:rsidRDefault="00E2619E" w:rsidP="009F76A8">
            <w:pPr>
              <w:cnfStyle w:val="000000000000" w:firstRow="0" w:lastRow="0" w:firstColumn="0" w:lastColumn="0" w:oddVBand="0" w:evenVBand="0" w:oddHBand="0" w:evenHBand="0" w:firstRowFirstColumn="0" w:firstRowLastColumn="0" w:lastRowFirstColumn="0" w:lastRowLastColumn="0"/>
            </w:pPr>
            <w:r w:rsidRPr="009F76A8">
              <w:t>212</w:t>
            </w:r>
          </w:p>
        </w:tc>
        <w:tc>
          <w:tcPr>
            <w:tcW w:w="1864" w:type="dxa"/>
          </w:tcPr>
          <w:p w:rsidR="00E2619E" w:rsidRPr="009F76A8" w:rsidRDefault="00E2619E" w:rsidP="009F76A8">
            <w:pPr>
              <w:cnfStyle w:val="000000000000" w:firstRow="0" w:lastRow="0" w:firstColumn="0" w:lastColumn="0" w:oddVBand="0" w:evenVBand="0" w:oddHBand="0" w:evenHBand="0" w:firstRowFirstColumn="0" w:firstRowLastColumn="0" w:lastRowFirstColumn="0" w:lastRowLastColumn="0"/>
            </w:pPr>
            <w:r w:rsidRPr="009F76A8">
              <w:t>-3,6</w:t>
            </w:r>
          </w:p>
        </w:tc>
      </w:tr>
      <w:tr w:rsidR="00E2619E" w:rsidRPr="009F76A8" w:rsidTr="009F76A8">
        <w:tc>
          <w:tcPr>
            <w:cnfStyle w:val="001000000000" w:firstRow="0" w:lastRow="0" w:firstColumn="1" w:lastColumn="0" w:oddVBand="0" w:evenVBand="0" w:oddHBand="0" w:evenHBand="0" w:firstRowFirstColumn="0" w:firstRowLastColumn="0" w:lastRowFirstColumn="0" w:lastRowLastColumn="0"/>
            <w:tcW w:w="4240" w:type="dxa"/>
          </w:tcPr>
          <w:p w:rsidR="00E2619E" w:rsidRPr="009F76A8" w:rsidRDefault="00E2619E" w:rsidP="009F76A8">
            <w:r w:rsidRPr="009F76A8">
              <w:t>Число переведенных книг</w:t>
            </w:r>
          </w:p>
        </w:tc>
        <w:tc>
          <w:tcPr>
            <w:tcW w:w="1356" w:type="dxa"/>
          </w:tcPr>
          <w:p w:rsidR="00E2619E" w:rsidRPr="009F76A8" w:rsidRDefault="009F76A8" w:rsidP="009F76A8">
            <w:pPr>
              <w:cnfStyle w:val="000000000000" w:firstRow="0" w:lastRow="0" w:firstColumn="0" w:lastColumn="0" w:oddVBand="0" w:evenVBand="0" w:oddHBand="0" w:evenHBand="0" w:firstRowFirstColumn="0" w:firstRowLastColumn="0" w:lastRowFirstColumn="0" w:lastRowLastColumn="0"/>
            </w:pPr>
            <w:r>
              <w:t>Н</w:t>
            </w:r>
            <w:r w:rsidR="00E2619E" w:rsidRPr="009F76A8">
              <w:t>азвание</w:t>
            </w:r>
          </w:p>
        </w:tc>
        <w:tc>
          <w:tcPr>
            <w:tcW w:w="1044" w:type="dxa"/>
          </w:tcPr>
          <w:p w:rsidR="00E2619E" w:rsidRPr="009F76A8" w:rsidRDefault="00E2619E" w:rsidP="009F76A8">
            <w:pPr>
              <w:cnfStyle w:val="000000000000" w:firstRow="0" w:lastRow="0" w:firstColumn="0" w:lastColumn="0" w:oddVBand="0" w:evenVBand="0" w:oddHBand="0" w:evenHBand="0" w:firstRowFirstColumn="0" w:firstRowLastColumn="0" w:lastRowFirstColumn="0" w:lastRowLastColumn="0"/>
            </w:pPr>
            <w:r w:rsidRPr="009F76A8">
              <w:t>11 761</w:t>
            </w:r>
          </w:p>
        </w:tc>
        <w:tc>
          <w:tcPr>
            <w:tcW w:w="1864" w:type="dxa"/>
          </w:tcPr>
          <w:p w:rsidR="00E2619E" w:rsidRPr="009F76A8" w:rsidRDefault="00E2619E" w:rsidP="009F76A8">
            <w:pPr>
              <w:cnfStyle w:val="000000000000" w:firstRow="0" w:lastRow="0" w:firstColumn="0" w:lastColumn="0" w:oddVBand="0" w:evenVBand="0" w:oddHBand="0" w:evenHBand="0" w:firstRowFirstColumn="0" w:firstRowLastColumn="0" w:lastRowFirstColumn="0" w:lastRowLastColumn="0"/>
            </w:pPr>
            <w:r w:rsidRPr="009F76A8">
              <w:t>8,9</w:t>
            </w:r>
          </w:p>
        </w:tc>
      </w:tr>
      <w:tr w:rsidR="00E2619E" w:rsidRPr="009F76A8" w:rsidTr="009F76A8">
        <w:tc>
          <w:tcPr>
            <w:cnfStyle w:val="001000000000" w:firstRow="0" w:lastRow="0" w:firstColumn="1" w:lastColumn="0" w:oddVBand="0" w:evenVBand="0" w:oddHBand="0" w:evenHBand="0" w:firstRowFirstColumn="0" w:firstRowLastColumn="0" w:lastRowFirstColumn="0" w:lastRowLastColumn="0"/>
            <w:tcW w:w="4240" w:type="dxa"/>
          </w:tcPr>
          <w:p w:rsidR="00E2619E" w:rsidRPr="009F76A8" w:rsidRDefault="00E2619E" w:rsidP="009F76A8">
            <w:r w:rsidRPr="009F76A8">
              <w:t>Количество копий опубликованных переводов</w:t>
            </w:r>
          </w:p>
        </w:tc>
        <w:tc>
          <w:tcPr>
            <w:tcW w:w="1356" w:type="dxa"/>
          </w:tcPr>
          <w:p w:rsidR="00E2619E" w:rsidRPr="009F76A8" w:rsidRDefault="009F76A8" w:rsidP="009F76A8">
            <w:pPr>
              <w:cnfStyle w:val="000000000000" w:firstRow="0" w:lastRow="0" w:firstColumn="0" w:lastColumn="0" w:oddVBand="0" w:evenVBand="0" w:oddHBand="0" w:evenHBand="0" w:firstRowFirstColumn="0" w:firstRowLastColumn="0" w:lastRowFirstColumn="0" w:lastRowLastColumn="0"/>
            </w:pPr>
            <w:r>
              <w:t>М</w:t>
            </w:r>
            <w:r w:rsidR="00E2619E" w:rsidRPr="009F76A8">
              <w:t>лн. копий</w:t>
            </w:r>
          </w:p>
        </w:tc>
        <w:tc>
          <w:tcPr>
            <w:tcW w:w="1044" w:type="dxa"/>
          </w:tcPr>
          <w:p w:rsidR="00E2619E" w:rsidRPr="009F76A8" w:rsidRDefault="00E2619E" w:rsidP="009F76A8">
            <w:pPr>
              <w:cnfStyle w:val="000000000000" w:firstRow="0" w:lastRow="0" w:firstColumn="0" w:lastColumn="0" w:oddVBand="0" w:evenVBand="0" w:oddHBand="0" w:evenHBand="0" w:firstRowFirstColumn="0" w:firstRowLastColumn="0" w:lastRowFirstColumn="0" w:lastRowLastColumn="0"/>
            </w:pPr>
            <w:r w:rsidRPr="009F76A8">
              <w:t>42</w:t>
            </w:r>
          </w:p>
        </w:tc>
        <w:tc>
          <w:tcPr>
            <w:tcW w:w="1864" w:type="dxa"/>
          </w:tcPr>
          <w:p w:rsidR="00E2619E" w:rsidRPr="009F76A8" w:rsidRDefault="00E2619E" w:rsidP="009F76A8">
            <w:pPr>
              <w:cnfStyle w:val="000000000000" w:firstRow="0" w:lastRow="0" w:firstColumn="0" w:lastColumn="0" w:oddVBand="0" w:evenVBand="0" w:oddHBand="0" w:evenHBand="0" w:firstRowFirstColumn="0" w:firstRowLastColumn="0" w:lastRowFirstColumn="0" w:lastRowLastColumn="0"/>
            </w:pPr>
            <w:r w:rsidRPr="009F76A8">
              <w:t>-4,5</w:t>
            </w:r>
          </w:p>
        </w:tc>
      </w:tr>
      <w:tr w:rsidR="00E2619E" w:rsidRPr="009F76A8" w:rsidTr="009F76A8">
        <w:tc>
          <w:tcPr>
            <w:cnfStyle w:val="001000000000" w:firstRow="0" w:lastRow="0" w:firstColumn="1" w:lastColumn="0" w:oddVBand="0" w:evenVBand="0" w:oddHBand="0" w:evenHBand="0" w:firstRowFirstColumn="0" w:firstRowLastColumn="0" w:lastRowFirstColumn="0" w:lastRowLastColumn="0"/>
            <w:tcW w:w="4240" w:type="dxa"/>
          </w:tcPr>
          <w:p w:rsidR="00E2619E" w:rsidRPr="009F76A8" w:rsidRDefault="00E2619E" w:rsidP="009F76A8">
            <w:r w:rsidRPr="009F76A8">
              <w:t xml:space="preserve">Количество авторских книг </w:t>
            </w:r>
          </w:p>
        </w:tc>
        <w:tc>
          <w:tcPr>
            <w:tcW w:w="1356" w:type="dxa"/>
          </w:tcPr>
          <w:p w:rsidR="00E2619E" w:rsidRPr="009F76A8" w:rsidRDefault="009F76A8" w:rsidP="009F76A8">
            <w:pPr>
              <w:cnfStyle w:val="000000000000" w:firstRow="0" w:lastRow="0" w:firstColumn="0" w:lastColumn="0" w:oddVBand="0" w:evenVBand="0" w:oddHBand="0" w:evenHBand="0" w:firstRowFirstColumn="0" w:firstRowLastColumn="0" w:lastRowFirstColumn="0" w:lastRowLastColumn="0"/>
            </w:pPr>
            <w:r>
              <w:t>Н</w:t>
            </w:r>
            <w:r w:rsidR="00E2619E" w:rsidRPr="009F76A8">
              <w:t>азвание</w:t>
            </w:r>
          </w:p>
        </w:tc>
        <w:tc>
          <w:tcPr>
            <w:tcW w:w="1044" w:type="dxa"/>
          </w:tcPr>
          <w:p w:rsidR="00E2619E" w:rsidRPr="009F76A8" w:rsidRDefault="00E2619E" w:rsidP="009F76A8">
            <w:pPr>
              <w:cnfStyle w:val="000000000000" w:firstRow="0" w:lastRow="0" w:firstColumn="0" w:lastColumn="0" w:oddVBand="0" w:evenVBand="0" w:oddHBand="0" w:evenHBand="0" w:firstRowFirstColumn="0" w:firstRowLastColumn="0" w:lastRowFirstColumn="0" w:lastRowLastColumn="0"/>
            </w:pPr>
            <w:r w:rsidRPr="009F76A8">
              <w:t>42 978</w:t>
            </w:r>
          </w:p>
        </w:tc>
        <w:tc>
          <w:tcPr>
            <w:tcW w:w="1864" w:type="dxa"/>
          </w:tcPr>
          <w:p w:rsidR="00E2619E" w:rsidRPr="009F76A8" w:rsidRDefault="00E2619E" w:rsidP="009F76A8">
            <w:pPr>
              <w:cnfStyle w:val="000000000000" w:firstRow="0" w:lastRow="0" w:firstColumn="0" w:lastColumn="0" w:oddVBand="0" w:evenVBand="0" w:oddHBand="0" w:evenHBand="0" w:firstRowFirstColumn="0" w:firstRowLastColumn="0" w:lastRowFirstColumn="0" w:lastRowLastColumn="0"/>
            </w:pPr>
            <w:r w:rsidRPr="009F76A8">
              <w:t>6,0</w:t>
            </w:r>
          </w:p>
        </w:tc>
      </w:tr>
      <w:tr w:rsidR="00E2619E" w:rsidRPr="009F76A8" w:rsidTr="009F76A8">
        <w:tc>
          <w:tcPr>
            <w:cnfStyle w:val="001000000000" w:firstRow="0" w:lastRow="0" w:firstColumn="1" w:lastColumn="0" w:oddVBand="0" w:evenVBand="0" w:oddHBand="0" w:evenHBand="0" w:firstRowFirstColumn="0" w:firstRowLastColumn="0" w:lastRowFirstColumn="0" w:lastRowLastColumn="0"/>
            <w:tcW w:w="4240" w:type="dxa"/>
          </w:tcPr>
          <w:p w:rsidR="00E2619E" w:rsidRPr="009F76A8" w:rsidRDefault="00E2619E" w:rsidP="009F76A8">
            <w:r w:rsidRPr="009F76A8">
              <w:t>Число копий авторских книг</w:t>
            </w:r>
          </w:p>
        </w:tc>
        <w:tc>
          <w:tcPr>
            <w:tcW w:w="1356" w:type="dxa"/>
          </w:tcPr>
          <w:p w:rsidR="00E2619E" w:rsidRPr="009F76A8" w:rsidRDefault="009F76A8" w:rsidP="009F76A8">
            <w:pPr>
              <w:cnfStyle w:val="000000000000" w:firstRow="0" w:lastRow="0" w:firstColumn="0" w:lastColumn="0" w:oddVBand="0" w:evenVBand="0" w:oddHBand="0" w:evenHBand="0" w:firstRowFirstColumn="0" w:firstRowLastColumn="0" w:lastRowFirstColumn="0" w:lastRowLastColumn="0"/>
            </w:pPr>
            <w:r>
              <w:t>М</w:t>
            </w:r>
            <w:r w:rsidR="00E2619E" w:rsidRPr="009F76A8">
              <w:t>лн. копий</w:t>
            </w:r>
          </w:p>
        </w:tc>
        <w:tc>
          <w:tcPr>
            <w:tcW w:w="1044" w:type="dxa"/>
          </w:tcPr>
          <w:p w:rsidR="00E2619E" w:rsidRPr="009F76A8" w:rsidRDefault="00E2619E" w:rsidP="009F76A8">
            <w:pPr>
              <w:cnfStyle w:val="000000000000" w:firstRow="0" w:lastRow="0" w:firstColumn="0" w:lastColumn="0" w:oddVBand="0" w:evenVBand="0" w:oddHBand="0" w:evenHBand="0" w:firstRowFirstColumn="0" w:firstRowLastColumn="0" w:lastRowFirstColumn="0" w:lastRowLastColumn="0"/>
            </w:pPr>
            <w:r w:rsidRPr="009F76A8">
              <w:t>170</w:t>
            </w:r>
          </w:p>
        </w:tc>
        <w:tc>
          <w:tcPr>
            <w:tcW w:w="1864" w:type="dxa"/>
          </w:tcPr>
          <w:p w:rsidR="00E2619E" w:rsidRPr="009F76A8" w:rsidRDefault="00E2619E" w:rsidP="009F76A8">
            <w:pPr>
              <w:cnfStyle w:val="000000000000" w:firstRow="0" w:lastRow="0" w:firstColumn="0" w:lastColumn="0" w:oddVBand="0" w:evenVBand="0" w:oddHBand="0" w:evenHBand="0" w:firstRowFirstColumn="0" w:firstRowLastColumn="0" w:lastRowFirstColumn="0" w:lastRowLastColumn="0"/>
            </w:pPr>
            <w:r w:rsidRPr="009F76A8">
              <w:t>-3,4</w:t>
            </w:r>
          </w:p>
        </w:tc>
      </w:tr>
      <w:tr w:rsidR="00E2619E" w:rsidRPr="009F76A8" w:rsidTr="009F76A8">
        <w:tc>
          <w:tcPr>
            <w:cnfStyle w:val="001000000000" w:firstRow="0" w:lastRow="0" w:firstColumn="1" w:lastColumn="0" w:oddVBand="0" w:evenVBand="0" w:oddHBand="0" w:evenHBand="0" w:firstRowFirstColumn="0" w:firstRowLastColumn="0" w:lastRowFirstColumn="0" w:lastRowLastColumn="0"/>
            <w:tcW w:w="4240" w:type="dxa"/>
          </w:tcPr>
          <w:p w:rsidR="00E2619E" w:rsidRPr="009F76A8" w:rsidRDefault="00E2619E" w:rsidP="009F76A8">
            <w:r w:rsidRPr="009F76A8">
              <w:t xml:space="preserve">Количество периодических изданий </w:t>
            </w:r>
          </w:p>
        </w:tc>
        <w:tc>
          <w:tcPr>
            <w:tcW w:w="1356" w:type="dxa"/>
          </w:tcPr>
          <w:p w:rsidR="00E2619E" w:rsidRPr="009F76A8" w:rsidRDefault="009F76A8" w:rsidP="009F76A8">
            <w:pPr>
              <w:cnfStyle w:val="000000000000" w:firstRow="0" w:lastRow="0" w:firstColumn="0" w:lastColumn="0" w:oddVBand="0" w:evenVBand="0" w:oddHBand="0" w:evenHBand="0" w:firstRowFirstColumn="0" w:firstRowLastColumn="0" w:lastRowFirstColumn="0" w:lastRowLastColumn="0"/>
            </w:pPr>
            <w:r>
              <w:t>Н</w:t>
            </w:r>
            <w:r w:rsidR="00E2619E" w:rsidRPr="009F76A8">
              <w:t>азвание</w:t>
            </w:r>
          </w:p>
        </w:tc>
        <w:tc>
          <w:tcPr>
            <w:tcW w:w="1044" w:type="dxa"/>
          </w:tcPr>
          <w:p w:rsidR="00E2619E" w:rsidRPr="009F76A8" w:rsidRDefault="00E2619E" w:rsidP="009F76A8">
            <w:pPr>
              <w:cnfStyle w:val="000000000000" w:firstRow="0" w:lastRow="0" w:firstColumn="0" w:lastColumn="0" w:oddVBand="0" w:evenVBand="0" w:oddHBand="0" w:evenHBand="0" w:firstRowFirstColumn="0" w:firstRowLastColumn="0" w:lastRowFirstColumn="0" w:lastRowLastColumn="0"/>
            </w:pPr>
            <w:r w:rsidRPr="009F76A8">
              <w:t>2 140</w:t>
            </w:r>
          </w:p>
        </w:tc>
        <w:tc>
          <w:tcPr>
            <w:tcW w:w="1864" w:type="dxa"/>
          </w:tcPr>
          <w:p w:rsidR="00E2619E" w:rsidRPr="009F76A8" w:rsidRDefault="009F76A8" w:rsidP="009F76A8">
            <w:pPr>
              <w:cnfStyle w:val="000000000000" w:firstRow="0" w:lastRow="0" w:firstColumn="0" w:lastColumn="0" w:oddVBand="0" w:evenVBand="0" w:oddHBand="0" w:evenHBand="0" w:firstRowFirstColumn="0" w:firstRowLastColumn="0" w:lastRowFirstColumn="0" w:lastRowLastColumn="0"/>
            </w:pPr>
            <w:r>
              <w:t>−</w:t>
            </w:r>
          </w:p>
        </w:tc>
      </w:tr>
      <w:tr w:rsidR="00E2619E" w:rsidRPr="009F76A8" w:rsidTr="009F76A8">
        <w:tc>
          <w:tcPr>
            <w:cnfStyle w:val="001000000000" w:firstRow="0" w:lastRow="0" w:firstColumn="1" w:lastColumn="0" w:oddVBand="0" w:evenVBand="0" w:oddHBand="0" w:evenHBand="0" w:firstRowFirstColumn="0" w:firstRowLastColumn="0" w:lastRowFirstColumn="0" w:lastRowLastColumn="0"/>
            <w:tcW w:w="4240" w:type="dxa"/>
          </w:tcPr>
          <w:p w:rsidR="00E2619E" w:rsidRPr="009F76A8" w:rsidRDefault="00E2619E" w:rsidP="009F76A8">
            <w:r w:rsidRPr="009F76A8">
              <w:t>Число изданных копий периодических изданий</w:t>
            </w:r>
          </w:p>
        </w:tc>
        <w:tc>
          <w:tcPr>
            <w:tcW w:w="1356" w:type="dxa"/>
          </w:tcPr>
          <w:p w:rsidR="00E2619E" w:rsidRPr="009F76A8" w:rsidRDefault="009F76A8" w:rsidP="009F76A8">
            <w:pPr>
              <w:cnfStyle w:val="000000000000" w:firstRow="0" w:lastRow="0" w:firstColumn="0" w:lastColumn="0" w:oddVBand="0" w:evenVBand="0" w:oddHBand="0" w:evenHBand="0" w:firstRowFirstColumn="0" w:firstRowLastColumn="0" w:lastRowFirstColumn="0" w:lastRowLastColumn="0"/>
            </w:pPr>
            <w:r>
              <w:t>М</w:t>
            </w:r>
            <w:r w:rsidR="00E2619E" w:rsidRPr="009F76A8">
              <w:t>лн. копий</w:t>
            </w:r>
          </w:p>
        </w:tc>
        <w:tc>
          <w:tcPr>
            <w:tcW w:w="1044" w:type="dxa"/>
          </w:tcPr>
          <w:p w:rsidR="00E2619E" w:rsidRPr="009F76A8" w:rsidRDefault="00E2619E" w:rsidP="009F76A8">
            <w:pPr>
              <w:cnfStyle w:val="000000000000" w:firstRow="0" w:lastRow="0" w:firstColumn="0" w:lastColumn="0" w:oddVBand="0" w:evenVBand="0" w:oddHBand="0" w:evenHBand="0" w:firstRowFirstColumn="0" w:firstRowLastColumn="0" w:lastRowFirstColumn="0" w:lastRowLastColumn="0"/>
            </w:pPr>
          </w:p>
        </w:tc>
        <w:tc>
          <w:tcPr>
            <w:tcW w:w="1864" w:type="dxa"/>
          </w:tcPr>
          <w:p w:rsidR="00E2619E" w:rsidRPr="009F76A8" w:rsidRDefault="00E2619E" w:rsidP="009F76A8">
            <w:pPr>
              <w:cnfStyle w:val="000000000000" w:firstRow="0" w:lastRow="0" w:firstColumn="0" w:lastColumn="0" w:oddVBand="0" w:evenVBand="0" w:oddHBand="0" w:evenHBand="0" w:firstRowFirstColumn="0" w:firstRowLastColumn="0" w:lastRowFirstColumn="0" w:lastRowLastColumn="0"/>
            </w:pPr>
          </w:p>
        </w:tc>
      </w:tr>
      <w:tr w:rsidR="00E2619E" w:rsidRPr="009F76A8" w:rsidTr="009F76A8">
        <w:tc>
          <w:tcPr>
            <w:cnfStyle w:val="001000000000" w:firstRow="0" w:lastRow="0" w:firstColumn="1" w:lastColumn="0" w:oddVBand="0" w:evenVBand="0" w:oddHBand="0" w:evenHBand="0" w:firstRowFirstColumn="0" w:firstRowLastColumn="0" w:lastRowFirstColumn="0" w:lastRowLastColumn="0"/>
            <w:tcW w:w="4240" w:type="dxa"/>
          </w:tcPr>
          <w:p w:rsidR="00E2619E" w:rsidRPr="009F76A8" w:rsidRDefault="00E2619E" w:rsidP="009F76A8">
            <w:r w:rsidRPr="009F76A8">
              <w:t>Число публичных библиотек</w:t>
            </w:r>
          </w:p>
        </w:tc>
        <w:tc>
          <w:tcPr>
            <w:tcW w:w="1356" w:type="dxa"/>
          </w:tcPr>
          <w:p w:rsidR="00E2619E" w:rsidRPr="009F76A8" w:rsidRDefault="009F76A8" w:rsidP="009F76A8">
            <w:pPr>
              <w:cnfStyle w:val="000000000000" w:firstRow="0" w:lastRow="0" w:firstColumn="0" w:lastColumn="0" w:oddVBand="0" w:evenVBand="0" w:oddHBand="0" w:evenHBand="0" w:firstRowFirstColumn="0" w:firstRowLastColumn="0" w:lastRowFirstColumn="0" w:lastRowLastColumn="0"/>
            </w:pPr>
            <w:r>
              <w:t>К</w:t>
            </w:r>
            <w:r w:rsidR="00E2619E" w:rsidRPr="009F76A8">
              <w:t>оличество</w:t>
            </w:r>
          </w:p>
        </w:tc>
        <w:tc>
          <w:tcPr>
            <w:tcW w:w="1044" w:type="dxa"/>
          </w:tcPr>
          <w:p w:rsidR="00E2619E" w:rsidRPr="009F76A8" w:rsidRDefault="00E2619E" w:rsidP="009F76A8">
            <w:pPr>
              <w:cnfStyle w:val="000000000000" w:firstRow="0" w:lastRow="0" w:firstColumn="0" w:lastColumn="0" w:oddVBand="0" w:evenVBand="0" w:oddHBand="0" w:evenHBand="0" w:firstRowFirstColumn="0" w:firstRowLastColumn="0" w:lastRowFirstColumn="0" w:lastRowLastColumn="0"/>
            </w:pPr>
            <w:r w:rsidRPr="009F76A8">
              <w:t>1 250</w:t>
            </w:r>
          </w:p>
        </w:tc>
        <w:tc>
          <w:tcPr>
            <w:tcW w:w="1864" w:type="dxa"/>
          </w:tcPr>
          <w:p w:rsidR="00E2619E" w:rsidRPr="009F76A8" w:rsidRDefault="009F76A8" w:rsidP="009F76A8">
            <w:pPr>
              <w:cnfStyle w:val="000000000000" w:firstRow="0" w:lastRow="0" w:firstColumn="0" w:lastColumn="0" w:oddVBand="0" w:evenVBand="0" w:oddHBand="0" w:evenHBand="0" w:firstRowFirstColumn="0" w:firstRowLastColumn="0" w:lastRowFirstColumn="0" w:lastRowLastColumn="0"/>
            </w:pPr>
            <w:r>
              <w:t>−</w:t>
            </w:r>
          </w:p>
        </w:tc>
      </w:tr>
      <w:tr w:rsidR="00E2619E" w:rsidRPr="009F76A8" w:rsidTr="009F76A8">
        <w:tc>
          <w:tcPr>
            <w:cnfStyle w:val="001000000000" w:firstRow="0" w:lastRow="0" w:firstColumn="1" w:lastColumn="0" w:oddVBand="0" w:evenVBand="0" w:oddHBand="0" w:evenHBand="0" w:firstRowFirstColumn="0" w:firstRowLastColumn="0" w:lastRowFirstColumn="0" w:lastRowLastColumn="0"/>
            <w:tcW w:w="4240" w:type="dxa"/>
          </w:tcPr>
          <w:p w:rsidR="00E2619E" w:rsidRPr="009F76A8" w:rsidRDefault="00E2619E" w:rsidP="009F76A8">
            <w:r w:rsidRPr="009F76A8">
              <w:t>Число членов публичных библиотек</w:t>
            </w:r>
          </w:p>
        </w:tc>
        <w:tc>
          <w:tcPr>
            <w:tcW w:w="1356" w:type="dxa"/>
          </w:tcPr>
          <w:p w:rsidR="00E2619E" w:rsidRPr="009F76A8" w:rsidRDefault="009F76A8" w:rsidP="009F76A8">
            <w:pPr>
              <w:cnfStyle w:val="000000000000" w:firstRow="0" w:lastRow="0" w:firstColumn="0" w:lastColumn="0" w:oddVBand="0" w:evenVBand="0" w:oddHBand="0" w:evenHBand="0" w:firstRowFirstColumn="0" w:firstRowLastColumn="0" w:lastRowFirstColumn="0" w:lastRowLastColumn="0"/>
            </w:pPr>
            <w:r>
              <w:t>Ч</w:t>
            </w:r>
            <w:r w:rsidR="00E2619E" w:rsidRPr="009F76A8">
              <w:t>еловек (000)</w:t>
            </w:r>
          </w:p>
        </w:tc>
        <w:tc>
          <w:tcPr>
            <w:tcW w:w="1044" w:type="dxa"/>
          </w:tcPr>
          <w:p w:rsidR="00E2619E" w:rsidRPr="009F76A8" w:rsidRDefault="00E2619E" w:rsidP="009F76A8">
            <w:pPr>
              <w:cnfStyle w:val="000000000000" w:firstRow="0" w:lastRow="0" w:firstColumn="0" w:lastColumn="0" w:oddVBand="0" w:evenVBand="0" w:oddHBand="0" w:evenHBand="0" w:firstRowFirstColumn="0" w:firstRowLastColumn="0" w:lastRowFirstColumn="0" w:lastRowLastColumn="0"/>
            </w:pPr>
            <w:r w:rsidRPr="009F76A8">
              <w:t>1 756</w:t>
            </w:r>
          </w:p>
        </w:tc>
        <w:tc>
          <w:tcPr>
            <w:tcW w:w="1864" w:type="dxa"/>
          </w:tcPr>
          <w:p w:rsidR="00E2619E" w:rsidRPr="009F76A8" w:rsidRDefault="00E2619E" w:rsidP="009F76A8">
            <w:pPr>
              <w:cnfStyle w:val="000000000000" w:firstRow="0" w:lastRow="0" w:firstColumn="0" w:lastColumn="0" w:oddVBand="0" w:evenVBand="0" w:oddHBand="0" w:evenHBand="0" w:firstRowFirstColumn="0" w:firstRowLastColumn="0" w:lastRowFirstColumn="0" w:lastRowLastColumn="0"/>
            </w:pPr>
            <w:r w:rsidRPr="009F76A8">
              <w:t>3,0</w:t>
            </w:r>
          </w:p>
        </w:tc>
      </w:tr>
      <w:tr w:rsidR="00E2619E" w:rsidRPr="009F76A8" w:rsidTr="009F76A8">
        <w:tc>
          <w:tcPr>
            <w:cnfStyle w:val="001000000000" w:firstRow="0" w:lastRow="0" w:firstColumn="1" w:lastColumn="0" w:oddVBand="0" w:evenVBand="0" w:oddHBand="0" w:evenHBand="0" w:firstRowFirstColumn="0" w:firstRowLastColumn="0" w:lastRowFirstColumn="0" w:lastRowLastColumn="0"/>
            <w:tcW w:w="4240" w:type="dxa"/>
          </w:tcPr>
          <w:p w:rsidR="00E2619E" w:rsidRPr="009F76A8" w:rsidRDefault="00E2619E" w:rsidP="009F76A8">
            <w:r w:rsidRPr="009F76A8">
              <w:t>Число культурных и художественных центров при мечетях на конец года</w:t>
            </w:r>
          </w:p>
        </w:tc>
        <w:tc>
          <w:tcPr>
            <w:tcW w:w="1356" w:type="dxa"/>
          </w:tcPr>
          <w:p w:rsidR="00E2619E" w:rsidRPr="009F76A8" w:rsidRDefault="00E2619E" w:rsidP="009F76A8">
            <w:pPr>
              <w:cnfStyle w:val="000000000000" w:firstRow="0" w:lastRow="0" w:firstColumn="0" w:lastColumn="0" w:oddVBand="0" w:evenVBand="0" w:oddHBand="0" w:evenHBand="0" w:firstRowFirstColumn="0" w:firstRowLastColumn="0" w:lastRowFirstColumn="0" w:lastRowLastColumn="0"/>
            </w:pPr>
            <w:r w:rsidRPr="009F76A8">
              <w:t>Число</w:t>
            </w:r>
          </w:p>
        </w:tc>
        <w:tc>
          <w:tcPr>
            <w:tcW w:w="1044" w:type="dxa"/>
          </w:tcPr>
          <w:p w:rsidR="00E2619E" w:rsidRPr="009F76A8" w:rsidRDefault="00E2619E" w:rsidP="009F76A8">
            <w:pPr>
              <w:cnfStyle w:val="000000000000" w:firstRow="0" w:lastRow="0" w:firstColumn="0" w:lastColumn="0" w:oddVBand="0" w:evenVBand="0" w:oddHBand="0" w:evenHBand="0" w:firstRowFirstColumn="0" w:firstRowLastColumn="0" w:lastRowFirstColumn="0" w:lastRowLastColumn="0"/>
            </w:pPr>
            <w:r w:rsidRPr="009F76A8">
              <w:t>1 039</w:t>
            </w:r>
          </w:p>
        </w:tc>
        <w:tc>
          <w:tcPr>
            <w:tcW w:w="1864" w:type="dxa"/>
          </w:tcPr>
          <w:p w:rsidR="00E2619E" w:rsidRPr="009F76A8" w:rsidRDefault="00E2619E" w:rsidP="009F76A8">
            <w:pPr>
              <w:cnfStyle w:val="000000000000" w:firstRow="0" w:lastRow="0" w:firstColumn="0" w:lastColumn="0" w:oddVBand="0" w:evenVBand="0" w:oddHBand="0" w:evenHBand="0" w:firstRowFirstColumn="0" w:firstRowLastColumn="0" w:lastRowFirstColumn="0" w:lastRowLastColumn="0"/>
            </w:pPr>
            <w:r w:rsidRPr="009F76A8">
              <w:t>-2,9</w:t>
            </w:r>
          </w:p>
        </w:tc>
      </w:tr>
      <w:tr w:rsidR="00E2619E" w:rsidRPr="009F76A8" w:rsidTr="009F76A8">
        <w:tc>
          <w:tcPr>
            <w:cnfStyle w:val="001000000000" w:firstRow="0" w:lastRow="0" w:firstColumn="1" w:lastColumn="0" w:oddVBand="0" w:evenVBand="0" w:oddHBand="0" w:evenHBand="0" w:firstRowFirstColumn="0" w:firstRowLastColumn="0" w:lastRowFirstColumn="0" w:lastRowLastColumn="0"/>
            <w:tcW w:w="4240" w:type="dxa"/>
          </w:tcPr>
          <w:p w:rsidR="00E2619E" w:rsidRPr="009F76A8" w:rsidRDefault="00E2619E" w:rsidP="009F76A8">
            <w:r w:rsidRPr="009F76A8">
              <w:t>Число культурных и творческих институтов</w:t>
            </w:r>
          </w:p>
        </w:tc>
        <w:tc>
          <w:tcPr>
            <w:tcW w:w="1356" w:type="dxa"/>
          </w:tcPr>
          <w:p w:rsidR="00E2619E" w:rsidRPr="009F76A8" w:rsidRDefault="00E2619E" w:rsidP="009F76A8">
            <w:pPr>
              <w:cnfStyle w:val="000000000000" w:firstRow="0" w:lastRow="0" w:firstColumn="0" w:lastColumn="0" w:oddVBand="0" w:evenVBand="0" w:oddHBand="0" w:evenHBand="0" w:firstRowFirstColumn="0" w:firstRowLastColumn="0" w:lastRowFirstColumn="0" w:lastRowLastColumn="0"/>
            </w:pPr>
            <w:r w:rsidRPr="009F76A8">
              <w:t>число</w:t>
            </w:r>
          </w:p>
        </w:tc>
        <w:tc>
          <w:tcPr>
            <w:tcW w:w="1044" w:type="dxa"/>
          </w:tcPr>
          <w:p w:rsidR="00E2619E" w:rsidRPr="009F76A8" w:rsidRDefault="00E2619E" w:rsidP="009F76A8">
            <w:pPr>
              <w:cnfStyle w:val="000000000000" w:firstRow="0" w:lastRow="0" w:firstColumn="0" w:lastColumn="0" w:oddVBand="0" w:evenVBand="0" w:oddHBand="0" w:evenHBand="0" w:firstRowFirstColumn="0" w:firstRowLastColumn="0" w:lastRowFirstColumn="0" w:lastRowLastColumn="0"/>
            </w:pPr>
            <w:r w:rsidRPr="009F76A8">
              <w:t>4 287</w:t>
            </w:r>
          </w:p>
        </w:tc>
        <w:tc>
          <w:tcPr>
            <w:tcW w:w="1864" w:type="dxa"/>
          </w:tcPr>
          <w:p w:rsidR="00E2619E" w:rsidRPr="009F76A8" w:rsidRDefault="00E2619E" w:rsidP="009F76A8">
            <w:pPr>
              <w:cnfStyle w:val="000000000000" w:firstRow="0" w:lastRow="0" w:firstColumn="0" w:lastColumn="0" w:oddVBand="0" w:evenVBand="0" w:oddHBand="0" w:evenHBand="0" w:firstRowFirstColumn="0" w:firstRowLastColumn="0" w:lastRowFirstColumn="0" w:lastRowLastColumn="0"/>
            </w:pPr>
            <w:r w:rsidRPr="009F76A8">
              <w:t>42,9</w:t>
            </w:r>
          </w:p>
        </w:tc>
      </w:tr>
      <w:tr w:rsidR="00E2619E" w:rsidRPr="009F76A8" w:rsidTr="009F76A8">
        <w:tc>
          <w:tcPr>
            <w:cnfStyle w:val="001000000000" w:firstRow="0" w:lastRow="0" w:firstColumn="1" w:lastColumn="0" w:oddVBand="0" w:evenVBand="0" w:oddHBand="0" w:evenHBand="0" w:firstRowFirstColumn="0" w:firstRowLastColumn="0" w:lastRowFirstColumn="0" w:lastRowLastColumn="0"/>
            <w:tcW w:w="4240" w:type="dxa"/>
          </w:tcPr>
          <w:p w:rsidR="00E2619E" w:rsidRPr="009F76A8" w:rsidRDefault="00E2619E" w:rsidP="009F76A8">
            <w:r w:rsidRPr="009F76A8">
              <w:t>Число действующих кинотеатров</w:t>
            </w:r>
            <w:r w:rsidR="009F76A8">
              <w:rPr>
                <w:i/>
                <w:vertAlign w:val="superscript"/>
              </w:rPr>
              <w:t>1</w:t>
            </w:r>
          </w:p>
        </w:tc>
        <w:tc>
          <w:tcPr>
            <w:tcW w:w="1356" w:type="dxa"/>
          </w:tcPr>
          <w:p w:rsidR="00E2619E" w:rsidRPr="009F76A8" w:rsidRDefault="00E2619E" w:rsidP="009F76A8">
            <w:pPr>
              <w:cnfStyle w:val="000000000000" w:firstRow="0" w:lastRow="0" w:firstColumn="0" w:lastColumn="0" w:oddVBand="0" w:evenVBand="0" w:oddHBand="0" w:evenHBand="0" w:firstRowFirstColumn="0" w:firstRowLastColumn="0" w:lastRowFirstColumn="0" w:lastRowLastColumn="0"/>
            </w:pPr>
          </w:p>
        </w:tc>
        <w:tc>
          <w:tcPr>
            <w:tcW w:w="1044" w:type="dxa"/>
          </w:tcPr>
          <w:p w:rsidR="00E2619E" w:rsidRPr="009F76A8" w:rsidRDefault="00E2619E" w:rsidP="009F76A8">
            <w:pPr>
              <w:cnfStyle w:val="000000000000" w:firstRow="0" w:lastRow="0" w:firstColumn="0" w:lastColumn="0" w:oddVBand="0" w:evenVBand="0" w:oddHBand="0" w:evenHBand="0" w:firstRowFirstColumn="0" w:firstRowLastColumn="0" w:lastRowFirstColumn="0" w:lastRowLastColumn="0"/>
            </w:pPr>
            <w:r w:rsidRPr="009F76A8">
              <w:t>233</w:t>
            </w:r>
          </w:p>
        </w:tc>
        <w:tc>
          <w:tcPr>
            <w:tcW w:w="1864" w:type="dxa"/>
          </w:tcPr>
          <w:p w:rsidR="00E2619E" w:rsidRPr="009F76A8" w:rsidRDefault="009F76A8" w:rsidP="009F76A8">
            <w:pPr>
              <w:cnfStyle w:val="000000000000" w:firstRow="0" w:lastRow="0" w:firstColumn="0" w:lastColumn="0" w:oddVBand="0" w:evenVBand="0" w:oddHBand="0" w:evenHBand="0" w:firstRowFirstColumn="0" w:firstRowLastColumn="0" w:lastRowFirstColumn="0" w:lastRowLastColumn="0"/>
            </w:pPr>
            <w:r>
              <w:t>−</w:t>
            </w:r>
          </w:p>
        </w:tc>
      </w:tr>
      <w:tr w:rsidR="00E2619E" w:rsidRPr="009F76A8" w:rsidTr="009F76A8">
        <w:tc>
          <w:tcPr>
            <w:cnfStyle w:val="001000000000" w:firstRow="0" w:lastRow="0" w:firstColumn="1" w:lastColumn="0" w:oddVBand="0" w:evenVBand="0" w:oddHBand="0" w:evenHBand="0" w:firstRowFirstColumn="0" w:firstRowLastColumn="0" w:lastRowFirstColumn="0" w:lastRowLastColumn="0"/>
            <w:tcW w:w="4240" w:type="dxa"/>
          </w:tcPr>
          <w:p w:rsidR="00E2619E" w:rsidRPr="009F76A8" w:rsidRDefault="00E2619E" w:rsidP="009F76A8">
            <w:r w:rsidRPr="009F76A8">
              <w:t>Число недействующих кинотеатров</w:t>
            </w:r>
            <w:r w:rsidR="009F76A8">
              <w:rPr>
                <w:i/>
                <w:vertAlign w:val="superscript"/>
              </w:rPr>
              <w:t>1</w:t>
            </w:r>
          </w:p>
        </w:tc>
        <w:tc>
          <w:tcPr>
            <w:tcW w:w="1356" w:type="dxa"/>
          </w:tcPr>
          <w:p w:rsidR="00E2619E" w:rsidRPr="009F76A8" w:rsidRDefault="00E2619E" w:rsidP="009F76A8">
            <w:pPr>
              <w:cnfStyle w:val="000000000000" w:firstRow="0" w:lastRow="0" w:firstColumn="0" w:lastColumn="0" w:oddVBand="0" w:evenVBand="0" w:oddHBand="0" w:evenHBand="0" w:firstRowFirstColumn="0" w:firstRowLastColumn="0" w:lastRowFirstColumn="0" w:lastRowLastColumn="0"/>
            </w:pPr>
          </w:p>
        </w:tc>
        <w:tc>
          <w:tcPr>
            <w:tcW w:w="1044" w:type="dxa"/>
          </w:tcPr>
          <w:p w:rsidR="00E2619E" w:rsidRPr="009F76A8" w:rsidRDefault="00E2619E" w:rsidP="009F76A8">
            <w:pPr>
              <w:cnfStyle w:val="000000000000" w:firstRow="0" w:lastRow="0" w:firstColumn="0" w:lastColumn="0" w:oddVBand="0" w:evenVBand="0" w:oddHBand="0" w:evenHBand="0" w:firstRowFirstColumn="0" w:firstRowLastColumn="0" w:lastRowFirstColumn="0" w:lastRowLastColumn="0"/>
            </w:pPr>
          </w:p>
        </w:tc>
        <w:tc>
          <w:tcPr>
            <w:tcW w:w="1864" w:type="dxa"/>
          </w:tcPr>
          <w:p w:rsidR="00E2619E" w:rsidRPr="009F76A8" w:rsidRDefault="00E2619E" w:rsidP="009F76A8">
            <w:pPr>
              <w:cnfStyle w:val="000000000000" w:firstRow="0" w:lastRow="0" w:firstColumn="0" w:lastColumn="0" w:oddVBand="0" w:evenVBand="0" w:oddHBand="0" w:evenHBand="0" w:firstRowFirstColumn="0" w:firstRowLastColumn="0" w:lastRowFirstColumn="0" w:lastRowLastColumn="0"/>
            </w:pPr>
          </w:p>
        </w:tc>
      </w:tr>
    </w:tbl>
    <w:p w:rsidR="00E26908" w:rsidRPr="00E26908" w:rsidRDefault="009F76A8" w:rsidP="00E26908">
      <w:pPr>
        <w:pStyle w:val="SingleTxtGR"/>
        <w:spacing w:before="120" w:after="0" w:line="220" w:lineRule="exact"/>
        <w:ind w:right="57" w:firstLine="170"/>
        <w:jc w:val="left"/>
        <w:rPr>
          <w:sz w:val="18"/>
          <w:szCs w:val="18"/>
        </w:rPr>
      </w:pPr>
      <w:r w:rsidRPr="00E26908">
        <w:rPr>
          <w:i/>
          <w:sz w:val="18"/>
          <w:szCs w:val="18"/>
        </w:rPr>
        <w:t>Источник:</w:t>
      </w:r>
      <w:r w:rsidR="00E26908" w:rsidRPr="00E26908">
        <w:rPr>
          <w:i/>
          <w:sz w:val="18"/>
          <w:szCs w:val="18"/>
        </w:rPr>
        <w:t xml:space="preserve"> </w:t>
      </w:r>
      <w:r w:rsidRPr="00E26908">
        <w:rPr>
          <w:sz w:val="18"/>
          <w:szCs w:val="18"/>
        </w:rPr>
        <w:t xml:space="preserve"> Министерство культуры и исламской ориентации</w:t>
      </w:r>
      <w:r w:rsidR="00E26908" w:rsidRPr="00E26908">
        <w:rPr>
          <w:sz w:val="18"/>
          <w:szCs w:val="18"/>
        </w:rPr>
        <w:t>.</w:t>
      </w:r>
    </w:p>
    <w:p w:rsidR="00E2619E" w:rsidRPr="000462CB" w:rsidRDefault="00E26908" w:rsidP="00E26908">
      <w:pPr>
        <w:pStyle w:val="SingleTxtGR"/>
        <w:spacing w:line="220" w:lineRule="exact"/>
        <w:ind w:right="57" w:firstLine="170"/>
        <w:jc w:val="left"/>
      </w:pPr>
      <w:r w:rsidRPr="00E26908">
        <w:rPr>
          <w:i/>
          <w:sz w:val="18"/>
          <w:szCs w:val="18"/>
          <w:vertAlign w:val="superscript"/>
        </w:rPr>
        <w:t>1</w:t>
      </w:r>
      <w:r w:rsidRPr="00E26908">
        <w:rPr>
          <w:sz w:val="18"/>
          <w:szCs w:val="18"/>
        </w:rPr>
        <w:t xml:space="preserve">  </w:t>
      </w:r>
      <w:r w:rsidR="00E2619E" w:rsidRPr="00E26908">
        <w:rPr>
          <w:sz w:val="18"/>
          <w:szCs w:val="18"/>
        </w:rPr>
        <w:t>Данные не были до</w:t>
      </w:r>
      <w:r w:rsidR="00E2619E" w:rsidRPr="00E26908">
        <w:rPr>
          <w:sz w:val="18"/>
          <w:szCs w:val="18"/>
        </w:rPr>
        <w:t>с</w:t>
      </w:r>
      <w:r w:rsidR="00E2619E" w:rsidRPr="00E26908">
        <w:rPr>
          <w:sz w:val="18"/>
          <w:szCs w:val="18"/>
        </w:rPr>
        <w:t>тупны на момент публикации.</w:t>
      </w:r>
    </w:p>
    <w:p w:rsidR="00E2619E" w:rsidRPr="000462CB" w:rsidRDefault="00E2619E" w:rsidP="00E2619E">
      <w:pPr>
        <w:pStyle w:val="H23GR"/>
      </w:pPr>
      <w:r w:rsidRPr="00E2619E">
        <w:tab/>
      </w:r>
      <w:r w:rsidRPr="00E2619E">
        <w:tab/>
      </w:r>
      <w:r w:rsidRPr="000462CB">
        <w:t>Культурные показатели в 2008 году</w:t>
      </w:r>
      <w:r w:rsidR="00E26908">
        <w:rPr>
          <w:b w:val="0"/>
          <w:i/>
          <w:sz w:val="18"/>
          <w:szCs w:val="18"/>
          <w:vertAlign w:val="superscript"/>
        </w:rPr>
        <w:t>1</w:t>
      </w:r>
    </w:p>
    <w:tbl>
      <w:tblPr>
        <w:tblStyle w:val="TabNum"/>
        <w:tblW w:w="8504" w:type="dxa"/>
        <w:tblInd w:w="1134" w:type="dxa"/>
        <w:tblLook w:val="01E0" w:firstRow="1" w:lastRow="1" w:firstColumn="1" w:lastColumn="1" w:noHBand="0" w:noVBand="0"/>
      </w:tblPr>
      <w:tblGrid>
        <w:gridCol w:w="3693"/>
        <w:gridCol w:w="1558"/>
        <w:gridCol w:w="1176"/>
        <w:gridCol w:w="2077"/>
      </w:tblGrid>
      <w:tr w:rsidR="00E2619E" w:rsidRPr="00E26908" w:rsidTr="00E26908">
        <w:trPr>
          <w:tblHeader/>
        </w:trPr>
        <w:tc>
          <w:tcPr>
            <w:cnfStyle w:val="001000000000" w:firstRow="0" w:lastRow="0" w:firstColumn="1" w:lastColumn="0" w:oddVBand="0" w:evenVBand="0" w:oddHBand="0" w:evenHBand="0" w:firstRowFirstColumn="0" w:firstRowLastColumn="0" w:lastRowFirstColumn="0" w:lastRowLastColumn="0"/>
            <w:tcW w:w="3693" w:type="dxa"/>
            <w:tcBorders>
              <w:bottom w:val="single" w:sz="12" w:space="0" w:color="auto"/>
            </w:tcBorders>
            <w:shd w:val="clear" w:color="auto" w:fill="auto"/>
          </w:tcPr>
          <w:p w:rsidR="00E2619E" w:rsidRPr="00E26908" w:rsidRDefault="00E2619E" w:rsidP="00E26908">
            <w:pPr>
              <w:spacing w:before="80" w:after="80" w:line="200" w:lineRule="exact"/>
              <w:rPr>
                <w:i/>
                <w:sz w:val="16"/>
              </w:rPr>
            </w:pPr>
            <w:r w:rsidRPr="00E26908">
              <w:rPr>
                <w:i/>
                <w:sz w:val="16"/>
              </w:rPr>
              <w:t>Показатель</w:t>
            </w:r>
          </w:p>
        </w:tc>
        <w:tc>
          <w:tcPr>
            <w:tcW w:w="1558" w:type="dxa"/>
            <w:tcBorders>
              <w:top w:val="single" w:sz="4" w:space="0" w:color="auto"/>
              <w:bottom w:val="single" w:sz="12" w:space="0" w:color="auto"/>
            </w:tcBorders>
            <w:shd w:val="clear" w:color="auto" w:fill="auto"/>
          </w:tcPr>
          <w:p w:rsidR="00E2619E" w:rsidRPr="00E26908" w:rsidRDefault="00E26908" w:rsidP="00E26908">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Pr>
                <w:i/>
                <w:sz w:val="16"/>
              </w:rPr>
              <w:t>Е</w:t>
            </w:r>
            <w:r w:rsidR="00E2619E" w:rsidRPr="00E26908">
              <w:rPr>
                <w:i/>
                <w:sz w:val="16"/>
              </w:rPr>
              <w:t>диница</w:t>
            </w:r>
          </w:p>
        </w:tc>
        <w:tc>
          <w:tcPr>
            <w:tcW w:w="1176" w:type="dxa"/>
            <w:tcBorders>
              <w:top w:val="single" w:sz="4" w:space="0" w:color="auto"/>
              <w:bottom w:val="single" w:sz="12" w:space="0" w:color="auto"/>
            </w:tcBorders>
            <w:shd w:val="clear" w:color="auto" w:fill="auto"/>
          </w:tcPr>
          <w:p w:rsidR="00E2619E" w:rsidRPr="00E26908" w:rsidRDefault="00E26908" w:rsidP="00E26908">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Pr>
                <w:i/>
                <w:sz w:val="16"/>
              </w:rPr>
              <w:t>Номер/</w:t>
            </w:r>
            <w:r w:rsidR="00E2619E" w:rsidRPr="00E26908">
              <w:rPr>
                <w:i/>
                <w:sz w:val="16"/>
              </w:rPr>
              <w:t>чи</w:t>
            </w:r>
            <w:r w:rsidR="00E2619E" w:rsidRPr="00E26908">
              <w:rPr>
                <w:i/>
                <w:sz w:val="16"/>
              </w:rPr>
              <w:t>с</w:t>
            </w:r>
            <w:r w:rsidR="00E2619E" w:rsidRPr="00E26908">
              <w:rPr>
                <w:i/>
                <w:sz w:val="16"/>
              </w:rPr>
              <w:t>ло</w:t>
            </w:r>
          </w:p>
        </w:tc>
        <w:tc>
          <w:tcPr>
            <w:tcW w:w="2077" w:type="dxa"/>
            <w:tcBorders>
              <w:top w:val="single" w:sz="4" w:space="0" w:color="auto"/>
              <w:bottom w:val="single" w:sz="12" w:space="0" w:color="auto"/>
            </w:tcBorders>
            <w:shd w:val="clear" w:color="auto" w:fill="auto"/>
          </w:tcPr>
          <w:p w:rsidR="00E2619E" w:rsidRPr="00E26908" w:rsidRDefault="00E2619E" w:rsidP="00E26908">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E26908">
              <w:rPr>
                <w:i/>
                <w:sz w:val="16"/>
              </w:rPr>
              <w:t>% изменение по сравн</w:t>
            </w:r>
            <w:r w:rsidRPr="00E26908">
              <w:rPr>
                <w:i/>
                <w:sz w:val="16"/>
              </w:rPr>
              <w:t>е</w:t>
            </w:r>
            <w:r w:rsidRPr="00E26908">
              <w:rPr>
                <w:i/>
                <w:sz w:val="16"/>
              </w:rPr>
              <w:t>нию с предыдущим г</w:t>
            </w:r>
            <w:r w:rsidRPr="00E26908">
              <w:rPr>
                <w:i/>
                <w:sz w:val="16"/>
              </w:rPr>
              <w:t>о</w:t>
            </w:r>
            <w:r w:rsidRPr="00E26908">
              <w:rPr>
                <w:i/>
                <w:sz w:val="16"/>
              </w:rPr>
              <w:t>дом</w:t>
            </w:r>
          </w:p>
        </w:tc>
      </w:tr>
      <w:tr w:rsidR="00E2619E" w:rsidRPr="00E26908" w:rsidTr="00E26908">
        <w:tc>
          <w:tcPr>
            <w:cnfStyle w:val="001000000000" w:firstRow="0" w:lastRow="0" w:firstColumn="1" w:lastColumn="0" w:oddVBand="0" w:evenVBand="0" w:oddHBand="0" w:evenHBand="0" w:firstRowFirstColumn="0" w:firstRowLastColumn="0" w:lastRowFirstColumn="0" w:lastRowLastColumn="0"/>
            <w:tcW w:w="3693" w:type="dxa"/>
            <w:tcBorders>
              <w:top w:val="single" w:sz="12" w:space="0" w:color="auto"/>
            </w:tcBorders>
          </w:tcPr>
          <w:p w:rsidR="00E2619E" w:rsidRPr="00E26908" w:rsidRDefault="00E2619E" w:rsidP="00E26908">
            <w:r w:rsidRPr="00E26908">
              <w:t>Число действующих исторических и кул</w:t>
            </w:r>
            <w:r w:rsidRPr="00E26908">
              <w:t>ь</w:t>
            </w:r>
            <w:r w:rsidRPr="00E26908">
              <w:t>турных музеев</w:t>
            </w:r>
          </w:p>
        </w:tc>
        <w:tc>
          <w:tcPr>
            <w:tcW w:w="1558" w:type="dxa"/>
            <w:tcBorders>
              <w:top w:val="single" w:sz="12" w:space="0" w:color="auto"/>
            </w:tcBorders>
          </w:tcPr>
          <w:p w:rsidR="00E2619E" w:rsidRPr="00E26908" w:rsidRDefault="004A3834" w:rsidP="00E26908">
            <w:pPr>
              <w:cnfStyle w:val="000000000000" w:firstRow="0" w:lastRow="0" w:firstColumn="0" w:lastColumn="0" w:oddVBand="0" w:evenVBand="0" w:oddHBand="0" w:evenHBand="0" w:firstRowFirstColumn="0" w:firstRowLastColumn="0" w:lastRowFirstColumn="0" w:lastRowLastColumn="0"/>
            </w:pPr>
            <w:r>
              <w:t>К</w:t>
            </w:r>
            <w:r w:rsidR="00E2619E" w:rsidRPr="00E26908">
              <w:t>оличество</w:t>
            </w:r>
          </w:p>
        </w:tc>
        <w:tc>
          <w:tcPr>
            <w:tcW w:w="1176" w:type="dxa"/>
            <w:tcBorders>
              <w:top w:val="single" w:sz="12" w:space="0" w:color="auto"/>
            </w:tcBorders>
          </w:tcPr>
          <w:p w:rsidR="00E2619E" w:rsidRPr="00E26908" w:rsidRDefault="00E2619E" w:rsidP="00E26908">
            <w:pPr>
              <w:cnfStyle w:val="000000000000" w:firstRow="0" w:lastRow="0" w:firstColumn="0" w:lastColumn="0" w:oddVBand="0" w:evenVBand="0" w:oddHBand="0" w:evenHBand="0" w:firstRowFirstColumn="0" w:firstRowLastColumn="0" w:lastRowFirstColumn="0" w:lastRowLastColumn="0"/>
            </w:pPr>
            <w:r w:rsidRPr="00E26908">
              <w:t>181</w:t>
            </w:r>
          </w:p>
        </w:tc>
        <w:tc>
          <w:tcPr>
            <w:tcW w:w="2077" w:type="dxa"/>
            <w:tcBorders>
              <w:top w:val="single" w:sz="12" w:space="0" w:color="auto"/>
            </w:tcBorders>
          </w:tcPr>
          <w:p w:rsidR="00E2619E" w:rsidRPr="00E26908" w:rsidRDefault="00E26908" w:rsidP="00E26908">
            <w:pPr>
              <w:cnfStyle w:val="000000000000" w:firstRow="0" w:lastRow="0" w:firstColumn="0" w:lastColumn="0" w:oddVBand="0" w:evenVBand="0" w:oddHBand="0" w:evenHBand="0" w:firstRowFirstColumn="0" w:firstRowLastColumn="0" w:lastRowFirstColumn="0" w:lastRowLastColumn="0"/>
            </w:pPr>
            <w:r>
              <w:t>14,</w:t>
            </w:r>
            <w:r w:rsidR="00E2619E" w:rsidRPr="00E26908">
              <w:t>6</w:t>
            </w:r>
          </w:p>
        </w:tc>
      </w:tr>
      <w:tr w:rsidR="00E2619E" w:rsidRPr="00E26908" w:rsidTr="00E26908">
        <w:tc>
          <w:tcPr>
            <w:cnfStyle w:val="001000000000" w:firstRow="0" w:lastRow="0" w:firstColumn="1" w:lastColumn="0" w:oddVBand="0" w:evenVBand="0" w:oddHBand="0" w:evenHBand="0" w:firstRowFirstColumn="0" w:firstRowLastColumn="0" w:lastRowFirstColumn="0" w:lastRowLastColumn="0"/>
            <w:tcW w:w="3693" w:type="dxa"/>
          </w:tcPr>
          <w:p w:rsidR="00E2619E" w:rsidRPr="00E26908" w:rsidRDefault="00E2619E" w:rsidP="00E26908">
            <w:r w:rsidRPr="00E26908">
              <w:t>Число отечественных посетителей истор</w:t>
            </w:r>
            <w:r w:rsidRPr="00E26908">
              <w:t>и</w:t>
            </w:r>
            <w:r w:rsidRPr="00E26908">
              <w:t>ческих и культурных музеев, зданий и об</w:t>
            </w:r>
            <w:r w:rsidRPr="00E26908">
              <w:t>ъ</w:t>
            </w:r>
            <w:r w:rsidRPr="00E26908">
              <w:t>ектов</w:t>
            </w:r>
          </w:p>
        </w:tc>
        <w:tc>
          <w:tcPr>
            <w:tcW w:w="1558" w:type="dxa"/>
          </w:tcPr>
          <w:p w:rsidR="00E2619E" w:rsidRPr="00E26908" w:rsidRDefault="004A3834" w:rsidP="00E26908">
            <w:pPr>
              <w:cnfStyle w:val="000000000000" w:firstRow="0" w:lastRow="0" w:firstColumn="0" w:lastColumn="0" w:oddVBand="0" w:evenVBand="0" w:oddHBand="0" w:evenHBand="0" w:firstRowFirstColumn="0" w:firstRowLastColumn="0" w:lastRowFirstColumn="0" w:lastRowLastColumn="0"/>
            </w:pPr>
            <w:r>
              <w:t>Ч</w:t>
            </w:r>
            <w:r w:rsidR="00E2619E" w:rsidRPr="00E26908">
              <w:t>еловек (000)</w:t>
            </w:r>
          </w:p>
        </w:tc>
        <w:tc>
          <w:tcPr>
            <w:tcW w:w="1176" w:type="dxa"/>
          </w:tcPr>
          <w:p w:rsidR="00E2619E" w:rsidRPr="00E26908" w:rsidRDefault="00E2619E" w:rsidP="00E26908">
            <w:pPr>
              <w:cnfStyle w:val="000000000000" w:firstRow="0" w:lastRow="0" w:firstColumn="0" w:lastColumn="0" w:oddVBand="0" w:evenVBand="0" w:oddHBand="0" w:evenHBand="0" w:firstRowFirstColumn="0" w:firstRowLastColumn="0" w:lastRowFirstColumn="0" w:lastRowLastColumn="0"/>
            </w:pPr>
            <w:r w:rsidRPr="00E26908">
              <w:t>15 468</w:t>
            </w:r>
          </w:p>
        </w:tc>
        <w:tc>
          <w:tcPr>
            <w:tcW w:w="2077" w:type="dxa"/>
          </w:tcPr>
          <w:p w:rsidR="00E2619E" w:rsidRPr="00E26908" w:rsidRDefault="00E26908" w:rsidP="00E26908">
            <w:pPr>
              <w:cnfStyle w:val="000000000000" w:firstRow="0" w:lastRow="0" w:firstColumn="0" w:lastColumn="0" w:oddVBand="0" w:evenVBand="0" w:oddHBand="0" w:evenHBand="0" w:firstRowFirstColumn="0" w:firstRowLastColumn="0" w:lastRowFirstColumn="0" w:lastRowLastColumn="0"/>
            </w:pPr>
            <w:r>
              <w:t>27,</w:t>
            </w:r>
            <w:r w:rsidR="00E2619E" w:rsidRPr="00E26908">
              <w:t>4</w:t>
            </w:r>
          </w:p>
        </w:tc>
      </w:tr>
      <w:tr w:rsidR="00E2619E" w:rsidRPr="00E26908" w:rsidTr="00E26908">
        <w:tc>
          <w:tcPr>
            <w:cnfStyle w:val="001000000000" w:firstRow="0" w:lastRow="0" w:firstColumn="1" w:lastColumn="0" w:oddVBand="0" w:evenVBand="0" w:oddHBand="0" w:evenHBand="0" w:firstRowFirstColumn="0" w:firstRowLastColumn="0" w:lastRowFirstColumn="0" w:lastRowLastColumn="0"/>
            <w:tcW w:w="3693" w:type="dxa"/>
          </w:tcPr>
          <w:p w:rsidR="00E2619E" w:rsidRPr="00E26908" w:rsidRDefault="00E2619E" w:rsidP="00E26908">
            <w:r w:rsidRPr="00E26908">
              <w:t>Число иностранных посетителей историч</w:t>
            </w:r>
            <w:r w:rsidRPr="00E26908">
              <w:t>е</w:t>
            </w:r>
            <w:r w:rsidRPr="00E26908">
              <w:t>ских и культурных музеев, зданий и объе</w:t>
            </w:r>
            <w:r w:rsidRPr="00E26908">
              <w:t>к</w:t>
            </w:r>
            <w:r w:rsidRPr="00E26908">
              <w:t>тов</w:t>
            </w:r>
          </w:p>
        </w:tc>
        <w:tc>
          <w:tcPr>
            <w:tcW w:w="1558" w:type="dxa"/>
          </w:tcPr>
          <w:p w:rsidR="00E2619E" w:rsidRPr="00E26908" w:rsidRDefault="004A3834" w:rsidP="00E26908">
            <w:pPr>
              <w:cnfStyle w:val="000000000000" w:firstRow="0" w:lastRow="0" w:firstColumn="0" w:lastColumn="0" w:oddVBand="0" w:evenVBand="0" w:oddHBand="0" w:evenHBand="0" w:firstRowFirstColumn="0" w:firstRowLastColumn="0" w:lastRowFirstColumn="0" w:lastRowLastColumn="0"/>
            </w:pPr>
            <w:r>
              <w:t>Ч</w:t>
            </w:r>
            <w:r w:rsidR="00E2619E" w:rsidRPr="00E26908">
              <w:t>еловек (000)</w:t>
            </w:r>
          </w:p>
        </w:tc>
        <w:tc>
          <w:tcPr>
            <w:tcW w:w="1176" w:type="dxa"/>
          </w:tcPr>
          <w:p w:rsidR="00E2619E" w:rsidRPr="00E26908" w:rsidRDefault="00E2619E" w:rsidP="00E26908">
            <w:pPr>
              <w:cnfStyle w:val="000000000000" w:firstRow="0" w:lastRow="0" w:firstColumn="0" w:lastColumn="0" w:oddVBand="0" w:evenVBand="0" w:oddHBand="0" w:evenHBand="0" w:firstRowFirstColumn="0" w:firstRowLastColumn="0" w:lastRowFirstColumn="0" w:lastRowLastColumn="0"/>
            </w:pPr>
            <w:r w:rsidRPr="00E26908">
              <w:t>478</w:t>
            </w:r>
          </w:p>
        </w:tc>
        <w:tc>
          <w:tcPr>
            <w:tcW w:w="2077" w:type="dxa"/>
          </w:tcPr>
          <w:p w:rsidR="00E2619E" w:rsidRPr="00E26908" w:rsidRDefault="00E26908" w:rsidP="00E26908">
            <w:pPr>
              <w:cnfStyle w:val="000000000000" w:firstRow="0" w:lastRow="0" w:firstColumn="0" w:lastColumn="0" w:oddVBand="0" w:evenVBand="0" w:oddHBand="0" w:evenHBand="0" w:firstRowFirstColumn="0" w:firstRowLastColumn="0" w:lastRowFirstColumn="0" w:lastRowLastColumn="0"/>
            </w:pPr>
            <w:r>
              <w:t>33,</w:t>
            </w:r>
            <w:r w:rsidR="00E2619E" w:rsidRPr="00E26908">
              <w:t>9</w:t>
            </w:r>
          </w:p>
        </w:tc>
      </w:tr>
      <w:tr w:rsidR="00E2619E" w:rsidRPr="00E26908" w:rsidTr="00E26908">
        <w:tc>
          <w:tcPr>
            <w:cnfStyle w:val="001000000000" w:firstRow="0" w:lastRow="0" w:firstColumn="1" w:lastColumn="0" w:oddVBand="0" w:evenVBand="0" w:oddHBand="0" w:evenHBand="0" w:firstRowFirstColumn="0" w:firstRowLastColumn="0" w:lastRowFirstColumn="0" w:lastRowLastColumn="0"/>
            <w:tcW w:w="3693" w:type="dxa"/>
          </w:tcPr>
          <w:p w:rsidR="00E2619E" w:rsidRPr="00E26908" w:rsidRDefault="00E2619E" w:rsidP="00E26908">
            <w:r w:rsidRPr="00E26908">
              <w:t>Число зарегистрированных памятников в списке национальных исторических работ</w:t>
            </w:r>
            <w:r w:rsidR="00E26908">
              <w:rPr>
                <w:i/>
                <w:vertAlign w:val="superscript"/>
              </w:rPr>
              <w:t>2</w:t>
            </w:r>
            <w:r w:rsidR="00E26908">
              <w:t xml:space="preserve"> </w:t>
            </w:r>
          </w:p>
        </w:tc>
        <w:tc>
          <w:tcPr>
            <w:tcW w:w="1558" w:type="dxa"/>
          </w:tcPr>
          <w:p w:rsidR="00E2619E" w:rsidRPr="00E26908" w:rsidRDefault="004A3834" w:rsidP="00E26908">
            <w:pPr>
              <w:cnfStyle w:val="000000000000" w:firstRow="0" w:lastRow="0" w:firstColumn="0" w:lastColumn="0" w:oddVBand="0" w:evenVBand="0" w:oddHBand="0" w:evenHBand="0" w:firstRowFirstColumn="0" w:firstRowLastColumn="0" w:lastRowFirstColumn="0" w:lastRowLastColumn="0"/>
            </w:pPr>
            <w:r>
              <w:t>К</w:t>
            </w:r>
            <w:r w:rsidR="00E2619E" w:rsidRPr="00E26908">
              <w:t>оличество</w:t>
            </w:r>
          </w:p>
        </w:tc>
        <w:tc>
          <w:tcPr>
            <w:tcW w:w="1176" w:type="dxa"/>
          </w:tcPr>
          <w:p w:rsidR="00E2619E" w:rsidRPr="00E26908" w:rsidRDefault="00E2619E" w:rsidP="00E26908">
            <w:pPr>
              <w:cnfStyle w:val="000000000000" w:firstRow="0" w:lastRow="0" w:firstColumn="0" w:lastColumn="0" w:oddVBand="0" w:evenVBand="0" w:oddHBand="0" w:evenHBand="0" w:firstRowFirstColumn="0" w:firstRowLastColumn="0" w:lastRowFirstColumn="0" w:lastRowLastColumn="0"/>
            </w:pPr>
            <w:r w:rsidRPr="00E26908">
              <w:t>3 801</w:t>
            </w:r>
          </w:p>
        </w:tc>
        <w:tc>
          <w:tcPr>
            <w:tcW w:w="2077" w:type="dxa"/>
          </w:tcPr>
          <w:p w:rsidR="00E2619E" w:rsidRPr="00E26908" w:rsidRDefault="00E26908" w:rsidP="00E26908">
            <w:pPr>
              <w:cnfStyle w:val="000000000000" w:firstRow="0" w:lastRow="0" w:firstColumn="0" w:lastColumn="0" w:oddVBand="0" w:evenVBand="0" w:oddHBand="0" w:evenHBand="0" w:firstRowFirstColumn="0" w:firstRowLastColumn="0" w:lastRowFirstColumn="0" w:lastRowLastColumn="0"/>
            </w:pPr>
            <w:r>
              <w:softHyphen/>
            </w:r>
          </w:p>
        </w:tc>
      </w:tr>
    </w:tbl>
    <w:p w:rsidR="00E26908" w:rsidRPr="004A3834" w:rsidRDefault="00E26908" w:rsidP="00E26908">
      <w:pPr>
        <w:pStyle w:val="SingleTxtGR"/>
        <w:spacing w:before="120" w:after="0"/>
        <w:ind w:right="57" w:firstLine="170"/>
        <w:rPr>
          <w:sz w:val="18"/>
          <w:szCs w:val="18"/>
        </w:rPr>
      </w:pPr>
      <w:r w:rsidRPr="004A3834">
        <w:rPr>
          <w:i/>
          <w:sz w:val="18"/>
          <w:szCs w:val="18"/>
        </w:rPr>
        <w:t>Источник:</w:t>
      </w:r>
      <w:r w:rsidRPr="004A3834">
        <w:rPr>
          <w:sz w:val="18"/>
          <w:szCs w:val="18"/>
        </w:rPr>
        <w:t xml:space="preserve">  Организация культурного наследия и туризма.</w:t>
      </w:r>
    </w:p>
    <w:p w:rsidR="00E2619E" w:rsidRPr="004A3834" w:rsidRDefault="00E26908" w:rsidP="00E26908">
      <w:pPr>
        <w:pStyle w:val="SingleTxtGR"/>
        <w:spacing w:after="0"/>
        <w:ind w:right="57" w:firstLine="170"/>
        <w:rPr>
          <w:sz w:val="18"/>
          <w:szCs w:val="18"/>
        </w:rPr>
      </w:pPr>
      <w:r w:rsidRPr="004A3834">
        <w:rPr>
          <w:i/>
          <w:sz w:val="18"/>
          <w:szCs w:val="18"/>
          <w:vertAlign w:val="superscript"/>
        </w:rPr>
        <w:t>1</w:t>
      </w:r>
      <w:r w:rsidRPr="004A3834">
        <w:rPr>
          <w:sz w:val="18"/>
          <w:szCs w:val="18"/>
        </w:rPr>
        <w:t xml:space="preserve">  </w:t>
      </w:r>
      <w:r w:rsidR="00E2619E" w:rsidRPr="004A3834">
        <w:rPr>
          <w:sz w:val="18"/>
          <w:szCs w:val="18"/>
        </w:rPr>
        <w:t>Данные охват</w:t>
      </w:r>
      <w:r w:rsidR="00E2619E" w:rsidRPr="004A3834">
        <w:rPr>
          <w:sz w:val="18"/>
          <w:szCs w:val="18"/>
        </w:rPr>
        <w:t>ы</w:t>
      </w:r>
      <w:r w:rsidR="00E2619E" w:rsidRPr="004A3834">
        <w:rPr>
          <w:sz w:val="18"/>
          <w:szCs w:val="18"/>
        </w:rPr>
        <w:t>вают девятимесячный период</w:t>
      </w:r>
      <w:r w:rsidRPr="004A3834">
        <w:rPr>
          <w:sz w:val="18"/>
          <w:szCs w:val="18"/>
        </w:rPr>
        <w:t>.</w:t>
      </w:r>
    </w:p>
    <w:p w:rsidR="00E2619E" w:rsidRPr="004A3834" w:rsidRDefault="00E26908" w:rsidP="00E26908">
      <w:pPr>
        <w:pStyle w:val="SingleTxtGR"/>
        <w:spacing w:after="0"/>
        <w:ind w:right="57" w:firstLine="170"/>
        <w:rPr>
          <w:sz w:val="18"/>
          <w:szCs w:val="18"/>
        </w:rPr>
      </w:pPr>
      <w:r w:rsidRPr="004A3834">
        <w:rPr>
          <w:i/>
          <w:sz w:val="18"/>
          <w:szCs w:val="18"/>
          <w:vertAlign w:val="superscript"/>
        </w:rPr>
        <w:t>2</w:t>
      </w:r>
      <w:r w:rsidRPr="004A3834">
        <w:rPr>
          <w:sz w:val="18"/>
          <w:szCs w:val="18"/>
          <w:vertAlign w:val="superscript"/>
        </w:rPr>
        <w:t xml:space="preserve"> </w:t>
      </w:r>
      <w:r w:rsidR="00E2619E" w:rsidRPr="004A3834">
        <w:rPr>
          <w:sz w:val="18"/>
          <w:szCs w:val="18"/>
        </w:rPr>
        <w:t>Исторические работы включают в себя объекты, строения, холмы, участ</w:t>
      </w:r>
      <w:r w:rsidRPr="004A3834">
        <w:rPr>
          <w:sz w:val="18"/>
          <w:szCs w:val="18"/>
        </w:rPr>
        <w:t>ки, кварталы</w:t>
      </w:r>
      <w:r w:rsidRPr="004A3834">
        <w:rPr>
          <w:sz w:val="18"/>
          <w:szCs w:val="18"/>
        </w:rPr>
        <w:br/>
      </w:r>
      <w:r w:rsidR="00E2619E" w:rsidRPr="004A3834">
        <w:rPr>
          <w:sz w:val="18"/>
          <w:szCs w:val="18"/>
        </w:rPr>
        <w:t>и комплексы.</w:t>
      </w:r>
    </w:p>
    <w:p w:rsidR="00E2619E" w:rsidRPr="000462CB" w:rsidRDefault="00E2619E" w:rsidP="00E2619E">
      <w:pPr>
        <w:pStyle w:val="H23GR"/>
        <w:rPr>
          <w:lang w:val="en-US"/>
        </w:rPr>
      </w:pPr>
      <w:r w:rsidRPr="00E2619E">
        <w:tab/>
      </w:r>
      <w:r w:rsidRPr="00E2619E">
        <w:tab/>
      </w:r>
      <w:r w:rsidRPr="000462CB">
        <w:t>Культурные</w:t>
      </w:r>
      <w:r w:rsidRPr="000462CB">
        <w:rPr>
          <w:lang w:val="en-US"/>
        </w:rPr>
        <w:t xml:space="preserve"> </w:t>
      </w:r>
      <w:r w:rsidRPr="000462CB">
        <w:t>показатели</w:t>
      </w:r>
      <w:r w:rsidRPr="000462CB">
        <w:rPr>
          <w:lang w:val="en-US"/>
        </w:rPr>
        <w:t xml:space="preserve"> </w:t>
      </w:r>
      <w:r w:rsidRPr="000462CB">
        <w:t>в</w:t>
      </w:r>
      <w:r w:rsidRPr="000462CB">
        <w:rPr>
          <w:lang w:val="en-US"/>
        </w:rPr>
        <w:t xml:space="preserve"> </w:t>
      </w:r>
      <w:r w:rsidRPr="000462CB">
        <w:t>2</w:t>
      </w:r>
      <w:r w:rsidRPr="000462CB">
        <w:rPr>
          <w:lang w:val="en-US"/>
        </w:rPr>
        <w:t xml:space="preserve">008 </w:t>
      </w:r>
      <w:r w:rsidRPr="000462CB">
        <w:t>году</w:t>
      </w:r>
    </w:p>
    <w:tbl>
      <w:tblPr>
        <w:tblStyle w:val="TabNum"/>
        <w:tblW w:w="8504" w:type="dxa"/>
        <w:tblInd w:w="1134" w:type="dxa"/>
        <w:tblLook w:val="01E0" w:firstRow="1" w:lastRow="1" w:firstColumn="1" w:lastColumn="1" w:noHBand="0" w:noVBand="0"/>
      </w:tblPr>
      <w:tblGrid>
        <w:gridCol w:w="4308"/>
        <w:gridCol w:w="1200"/>
        <w:gridCol w:w="1044"/>
        <w:gridCol w:w="1952"/>
      </w:tblGrid>
      <w:tr w:rsidR="00E2619E" w:rsidRPr="004A3834" w:rsidTr="004A3834">
        <w:trPr>
          <w:tblHeader/>
        </w:trPr>
        <w:tc>
          <w:tcPr>
            <w:cnfStyle w:val="001000000000" w:firstRow="0" w:lastRow="0" w:firstColumn="1" w:lastColumn="0" w:oddVBand="0" w:evenVBand="0" w:oddHBand="0" w:evenHBand="0" w:firstRowFirstColumn="0" w:firstRowLastColumn="0" w:lastRowFirstColumn="0" w:lastRowLastColumn="0"/>
            <w:tcW w:w="5000" w:type="dxa"/>
            <w:tcBorders>
              <w:bottom w:val="single" w:sz="12" w:space="0" w:color="auto"/>
            </w:tcBorders>
            <w:shd w:val="clear" w:color="auto" w:fill="auto"/>
          </w:tcPr>
          <w:p w:rsidR="00E2619E" w:rsidRPr="004A3834" w:rsidRDefault="00E2619E" w:rsidP="004A3834">
            <w:pPr>
              <w:spacing w:before="80" w:after="80" w:line="200" w:lineRule="exact"/>
              <w:rPr>
                <w:i/>
                <w:sz w:val="16"/>
              </w:rPr>
            </w:pPr>
            <w:r w:rsidRPr="004A3834">
              <w:rPr>
                <w:i/>
                <w:sz w:val="16"/>
              </w:rPr>
              <w:t>Показатель</w:t>
            </w:r>
          </w:p>
        </w:tc>
        <w:tc>
          <w:tcPr>
            <w:tcW w:w="1299" w:type="dxa"/>
            <w:tcBorders>
              <w:top w:val="single" w:sz="4" w:space="0" w:color="auto"/>
              <w:bottom w:val="single" w:sz="12" w:space="0" w:color="auto"/>
            </w:tcBorders>
            <w:shd w:val="clear" w:color="auto" w:fill="auto"/>
          </w:tcPr>
          <w:p w:rsidR="00E2619E" w:rsidRPr="004A3834" w:rsidRDefault="00E2619E" w:rsidP="004A3834">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4A3834">
              <w:rPr>
                <w:i/>
                <w:sz w:val="16"/>
              </w:rPr>
              <w:t>единица</w:t>
            </w:r>
          </w:p>
        </w:tc>
        <w:tc>
          <w:tcPr>
            <w:tcW w:w="1155" w:type="dxa"/>
            <w:tcBorders>
              <w:top w:val="single" w:sz="4" w:space="0" w:color="auto"/>
              <w:bottom w:val="single" w:sz="12" w:space="0" w:color="auto"/>
            </w:tcBorders>
            <w:shd w:val="clear" w:color="auto" w:fill="auto"/>
          </w:tcPr>
          <w:p w:rsidR="00E2619E" w:rsidRPr="004A3834" w:rsidRDefault="00E2619E" w:rsidP="004A3834">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4A3834">
              <w:rPr>
                <w:i/>
                <w:sz w:val="16"/>
              </w:rPr>
              <w:t>Номер/ чи</w:t>
            </w:r>
            <w:r w:rsidRPr="004A3834">
              <w:rPr>
                <w:i/>
                <w:sz w:val="16"/>
              </w:rPr>
              <w:t>с</w:t>
            </w:r>
            <w:r w:rsidRPr="004A3834">
              <w:rPr>
                <w:i/>
                <w:sz w:val="16"/>
              </w:rPr>
              <w:t>ло</w:t>
            </w:r>
          </w:p>
        </w:tc>
        <w:tc>
          <w:tcPr>
            <w:tcW w:w="2183" w:type="dxa"/>
            <w:tcBorders>
              <w:top w:val="single" w:sz="4" w:space="0" w:color="auto"/>
              <w:bottom w:val="single" w:sz="12" w:space="0" w:color="auto"/>
            </w:tcBorders>
            <w:shd w:val="clear" w:color="auto" w:fill="auto"/>
          </w:tcPr>
          <w:p w:rsidR="00E2619E" w:rsidRPr="004A3834" w:rsidRDefault="00E2619E" w:rsidP="004A3834">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4A3834">
              <w:rPr>
                <w:i/>
                <w:sz w:val="16"/>
              </w:rPr>
              <w:t>% изменение по сравн</w:t>
            </w:r>
            <w:r w:rsidRPr="004A3834">
              <w:rPr>
                <w:i/>
                <w:sz w:val="16"/>
              </w:rPr>
              <w:t>е</w:t>
            </w:r>
            <w:r w:rsidRPr="004A3834">
              <w:rPr>
                <w:i/>
                <w:sz w:val="16"/>
              </w:rPr>
              <w:t>нию с предыдущим г</w:t>
            </w:r>
            <w:r w:rsidRPr="004A3834">
              <w:rPr>
                <w:i/>
                <w:sz w:val="16"/>
              </w:rPr>
              <w:t>о</w:t>
            </w:r>
            <w:r w:rsidRPr="004A3834">
              <w:rPr>
                <w:i/>
                <w:sz w:val="16"/>
              </w:rPr>
              <w:t>дом</w:t>
            </w:r>
          </w:p>
        </w:tc>
      </w:tr>
      <w:tr w:rsidR="00E2619E" w:rsidRPr="004A3834" w:rsidTr="004A3834">
        <w:tc>
          <w:tcPr>
            <w:cnfStyle w:val="001000000000" w:firstRow="0" w:lastRow="0" w:firstColumn="1" w:lastColumn="0" w:oddVBand="0" w:evenVBand="0" w:oddHBand="0" w:evenHBand="0" w:firstRowFirstColumn="0" w:firstRowLastColumn="0" w:lastRowFirstColumn="0" w:lastRowLastColumn="0"/>
            <w:tcW w:w="5000" w:type="dxa"/>
            <w:tcBorders>
              <w:top w:val="single" w:sz="12" w:space="0" w:color="auto"/>
            </w:tcBorders>
          </w:tcPr>
          <w:p w:rsidR="00E2619E" w:rsidRPr="004A3834" w:rsidRDefault="00E2619E" w:rsidP="004A3834">
            <w:r w:rsidRPr="004A3834">
              <w:t>Количество опубликованных книг</w:t>
            </w:r>
          </w:p>
        </w:tc>
        <w:tc>
          <w:tcPr>
            <w:tcW w:w="1299" w:type="dxa"/>
            <w:tcBorders>
              <w:top w:val="single" w:sz="12" w:space="0" w:color="auto"/>
            </w:tcBorders>
          </w:tcPr>
          <w:p w:rsidR="00E2619E" w:rsidRPr="004A3834" w:rsidRDefault="00E2619E" w:rsidP="004A3834">
            <w:pPr>
              <w:cnfStyle w:val="000000000000" w:firstRow="0" w:lastRow="0" w:firstColumn="0" w:lastColumn="0" w:oddVBand="0" w:evenVBand="0" w:oddHBand="0" w:evenHBand="0" w:firstRowFirstColumn="0" w:firstRowLastColumn="0" w:lastRowFirstColumn="0" w:lastRowLastColumn="0"/>
            </w:pPr>
            <w:r w:rsidRPr="004A3834">
              <w:t>название</w:t>
            </w:r>
          </w:p>
        </w:tc>
        <w:tc>
          <w:tcPr>
            <w:tcW w:w="1155" w:type="dxa"/>
            <w:tcBorders>
              <w:top w:val="single" w:sz="12" w:space="0" w:color="auto"/>
            </w:tcBorders>
          </w:tcPr>
          <w:p w:rsidR="00E2619E" w:rsidRPr="004A3834" w:rsidRDefault="00E2619E" w:rsidP="004A3834">
            <w:pPr>
              <w:cnfStyle w:val="000000000000" w:firstRow="0" w:lastRow="0" w:firstColumn="0" w:lastColumn="0" w:oddVBand="0" w:evenVBand="0" w:oddHBand="0" w:evenHBand="0" w:firstRowFirstColumn="0" w:firstRowLastColumn="0" w:lastRowFirstColumn="0" w:lastRowLastColumn="0"/>
            </w:pPr>
            <w:r w:rsidRPr="004A3834">
              <w:t>55 554</w:t>
            </w:r>
          </w:p>
        </w:tc>
        <w:tc>
          <w:tcPr>
            <w:tcW w:w="2183" w:type="dxa"/>
            <w:tcBorders>
              <w:top w:val="single" w:sz="12" w:space="0" w:color="auto"/>
            </w:tcBorders>
          </w:tcPr>
          <w:p w:rsidR="00E2619E" w:rsidRPr="004A3834" w:rsidRDefault="00E2619E" w:rsidP="004A3834">
            <w:pPr>
              <w:cnfStyle w:val="000000000000" w:firstRow="0" w:lastRow="0" w:firstColumn="0" w:lastColumn="0" w:oddVBand="0" w:evenVBand="0" w:oddHBand="0" w:evenHBand="0" w:firstRowFirstColumn="0" w:firstRowLastColumn="0" w:lastRowFirstColumn="0" w:lastRowLastColumn="0"/>
            </w:pPr>
            <w:r w:rsidRPr="004A3834">
              <w:t>1,5</w:t>
            </w:r>
          </w:p>
        </w:tc>
      </w:tr>
      <w:tr w:rsidR="00E2619E" w:rsidRPr="004A3834" w:rsidTr="004A3834">
        <w:tc>
          <w:tcPr>
            <w:cnfStyle w:val="001000000000" w:firstRow="0" w:lastRow="0" w:firstColumn="1" w:lastColumn="0" w:oddVBand="0" w:evenVBand="0" w:oddHBand="0" w:evenHBand="0" w:firstRowFirstColumn="0" w:firstRowLastColumn="0" w:lastRowFirstColumn="0" w:lastRowLastColumn="0"/>
            <w:tcW w:w="5000" w:type="dxa"/>
          </w:tcPr>
          <w:p w:rsidR="00E2619E" w:rsidRPr="004A3834" w:rsidRDefault="00E2619E" w:rsidP="004A3834">
            <w:r w:rsidRPr="004A3834">
              <w:t>Тираж опубликованных книг</w:t>
            </w:r>
          </w:p>
        </w:tc>
        <w:tc>
          <w:tcPr>
            <w:tcW w:w="1299" w:type="dxa"/>
          </w:tcPr>
          <w:p w:rsidR="00E2619E" w:rsidRPr="004A3834" w:rsidRDefault="00E2619E" w:rsidP="004A3834">
            <w:pPr>
              <w:cnfStyle w:val="000000000000" w:firstRow="0" w:lastRow="0" w:firstColumn="0" w:lastColumn="0" w:oddVBand="0" w:evenVBand="0" w:oddHBand="0" w:evenHBand="0" w:firstRowFirstColumn="0" w:firstRowLastColumn="0" w:lastRowFirstColumn="0" w:lastRowLastColumn="0"/>
            </w:pPr>
            <w:r w:rsidRPr="004A3834">
              <w:t>млн. копий</w:t>
            </w:r>
          </w:p>
        </w:tc>
        <w:tc>
          <w:tcPr>
            <w:tcW w:w="1155" w:type="dxa"/>
          </w:tcPr>
          <w:p w:rsidR="00E2619E" w:rsidRPr="004A3834" w:rsidRDefault="00E2619E" w:rsidP="004A3834">
            <w:pPr>
              <w:cnfStyle w:val="000000000000" w:firstRow="0" w:lastRow="0" w:firstColumn="0" w:lastColumn="0" w:oddVBand="0" w:evenVBand="0" w:oddHBand="0" w:evenHBand="0" w:firstRowFirstColumn="0" w:firstRowLastColumn="0" w:lastRowFirstColumn="0" w:lastRowLastColumn="0"/>
            </w:pPr>
            <w:r w:rsidRPr="004A3834">
              <w:t>218</w:t>
            </w:r>
          </w:p>
        </w:tc>
        <w:tc>
          <w:tcPr>
            <w:tcW w:w="2183" w:type="dxa"/>
          </w:tcPr>
          <w:p w:rsidR="00E2619E" w:rsidRPr="004A3834" w:rsidRDefault="00E2619E" w:rsidP="004A3834">
            <w:pPr>
              <w:cnfStyle w:val="000000000000" w:firstRow="0" w:lastRow="0" w:firstColumn="0" w:lastColumn="0" w:oddVBand="0" w:evenVBand="0" w:oddHBand="0" w:evenHBand="0" w:firstRowFirstColumn="0" w:firstRowLastColumn="0" w:lastRowFirstColumn="0" w:lastRowLastColumn="0"/>
            </w:pPr>
            <w:r w:rsidRPr="004A3834">
              <w:t>2,8</w:t>
            </w:r>
          </w:p>
        </w:tc>
      </w:tr>
      <w:tr w:rsidR="00E2619E" w:rsidRPr="004A3834" w:rsidTr="004A3834">
        <w:tc>
          <w:tcPr>
            <w:cnfStyle w:val="001000000000" w:firstRow="0" w:lastRow="0" w:firstColumn="1" w:lastColumn="0" w:oddVBand="0" w:evenVBand="0" w:oddHBand="0" w:evenHBand="0" w:firstRowFirstColumn="0" w:firstRowLastColumn="0" w:lastRowFirstColumn="0" w:lastRowLastColumn="0"/>
            <w:tcW w:w="5000" w:type="dxa"/>
          </w:tcPr>
          <w:p w:rsidR="00E2619E" w:rsidRPr="004A3834" w:rsidRDefault="00E2619E" w:rsidP="004A3834">
            <w:r w:rsidRPr="004A3834">
              <w:t>Число переведенных книг</w:t>
            </w:r>
          </w:p>
        </w:tc>
        <w:tc>
          <w:tcPr>
            <w:tcW w:w="1299" w:type="dxa"/>
          </w:tcPr>
          <w:p w:rsidR="00E2619E" w:rsidRPr="004A3834" w:rsidRDefault="00E2619E" w:rsidP="004A3834">
            <w:pPr>
              <w:cnfStyle w:val="000000000000" w:firstRow="0" w:lastRow="0" w:firstColumn="0" w:lastColumn="0" w:oddVBand="0" w:evenVBand="0" w:oddHBand="0" w:evenHBand="0" w:firstRowFirstColumn="0" w:firstRowLastColumn="0" w:lastRowFirstColumn="0" w:lastRowLastColumn="0"/>
            </w:pPr>
            <w:r w:rsidRPr="004A3834">
              <w:t>название</w:t>
            </w:r>
          </w:p>
        </w:tc>
        <w:tc>
          <w:tcPr>
            <w:tcW w:w="1155" w:type="dxa"/>
          </w:tcPr>
          <w:p w:rsidR="00E2619E" w:rsidRPr="004A3834" w:rsidRDefault="00E2619E" w:rsidP="004A3834">
            <w:pPr>
              <w:cnfStyle w:val="000000000000" w:firstRow="0" w:lastRow="0" w:firstColumn="0" w:lastColumn="0" w:oddVBand="0" w:evenVBand="0" w:oddHBand="0" w:evenHBand="0" w:firstRowFirstColumn="0" w:firstRowLastColumn="0" w:lastRowFirstColumn="0" w:lastRowLastColumn="0"/>
            </w:pPr>
            <w:r w:rsidRPr="004A3834">
              <w:t>12 305</w:t>
            </w:r>
          </w:p>
        </w:tc>
        <w:tc>
          <w:tcPr>
            <w:tcW w:w="2183" w:type="dxa"/>
          </w:tcPr>
          <w:p w:rsidR="00E2619E" w:rsidRPr="004A3834" w:rsidRDefault="00E2619E" w:rsidP="004A3834">
            <w:pPr>
              <w:cnfStyle w:val="000000000000" w:firstRow="0" w:lastRow="0" w:firstColumn="0" w:lastColumn="0" w:oddVBand="0" w:evenVBand="0" w:oddHBand="0" w:evenHBand="0" w:firstRowFirstColumn="0" w:firstRowLastColumn="0" w:lastRowFirstColumn="0" w:lastRowLastColumn="0"/>
            </w:pPr>
            <w:r w:rsidRPr="004A3834">
              <w:t>4,6</w:t>
            </w:r>
          </w:p>
        </w:tc>
      </w:tr>
      <w:tr w:rsidR="00E2619E" w:rsidRPr="004A3834" w:rsidTr="004A3834">
        <w:tc>
          <w:tcPr>
            <w:cnfStyle w:val="001000000000" w:firstRow="0" w:lastRow="0" w:firstColumn="1" w:lastColumn="0" w:oddVBand="0" w:evenVBand="0" w:oddHBand="0" w:evenHBand="0" w:firstRowFirstColumn="0" w:firstRowLastColumn="0" w:lastRowFirstColumn="0" w:lastRowLastColumn="0"/>
            <w:tcW w:w="5000" w:type="dxa"/>
          </w:tcPr>
          <w:p w:rsidR="00E2619E" w:rsidRPr="004A3834" w:rsidRDefault="00E2619E" w:rsidP="004A3834">
            <w:r w:rsidRPr="004A3834">
              <w:t>Количество копий опубликованных переводов</w:t>
            </w:r>
          </w:p>
        </w:tc>
        <w:tc>
          <w:tcPr>
            <w:tcW w:w="1299" w:type="dxa"/>
          </w:tcPr>
          <w:p w:rsidR="00E2619E" w:rsidRPr="004A3834" w:rsidRDefault="00E2619E" w:rsidP="004A3834">
            <w:pPr>
              <w:cnfStyle w:val="000000000000" w:firstRow="0" w:lastRow="0" w:firstColumn="0" w:lastColumn="0" w:oddVBand="0" w:evenVBand="0" w:oddHBand="0" w:evenHBand="0" w:firstRowFirstColumn="0" w:firstRowLastColumn="0" w:lastRowFirstColumn="0" w:lastRowLastColumn="0"/>
            </w:pPr>
            <w:r w:rsidRPr="004A3834">
              <w:t>млн. копий</w:t>
            </w:r>
          </w:p>
        </w:tc>
        <w:tc>
          <w:tcPr>
            <w:tcW w:w="1155" w:type="dxa"/>
          </w:tcPr>
          <w:p w:rsidR="00E2619E" w:rsidRPr="004A3834" w:rsidRDefault="00E2619E" w:rsidP="004A3834">
            <w:pPr>
              <w:cnfStyle w:val="000000000000" w:firstRow="0" w:lastRow="0" w:firstColumn="0" w:lastColumn="0" w:oddVBand="0" w:evenVBand="0" w:oddHBand="0" w:evenHBand="0" w:firstRowFirstColumn="0" w:firstRowLastColumn="0" w:lastRowFirstColumn="0" w:lastRowLastColumn="0"/>
            </w:pPr>
            <w:r w:rsidRPr="004A3834">
              <w:t>46</w:t>
            </w:r>
          </w:p>
        </w:tc>
        <w:tc>
          <w:tcPr>
            <w:tcW w:w="2183" w:type="dxa"/>
          </w:tcPr>
          <w:p w:rsidR="00E2619E" w:rsidRPr="004A3834" w:rsidRDefault="00E2619E" w:rsidP="004A3834">
            <w:pPr>
              <w:cnfStyle w:val="000000000000" w:firstRow="0" w:lastRow="0" w:firstColumn="0" w:lastColumn="0" w:oddVBand="0" w:evenVBand="0" w:oddHBand="0" w:evenHBand="0" w:firstRowFirstColumn="0" w:firstRowLastColumn="0" w:lastRowFirstColumn="0" w:lastRowLastColumn="0"/>
            </w:pPr>
            <w:r w:rsidRPr="004A3834">
              <w:t>9,5</w:t>
            </w:r>
          </w:p>
        </w:tc>
      </w:tr>
      <w:tr w:rsidR="00E2619E" w:rsidRPr="004A3834" w:rsidTr="004A3834">
        <w:tc>
          <w:tcPr>
            <w:cnfStyle w:val="001000000000" w:firstRow="0" w:lastRow="0" w:firstColumn="1" w:lastColumn="0" w:oddVBand="0" w:evenVBand="0" w:oddHBand="0" w:evenHBand="0" w:firstRowFirstColumn="0" w:firstRowLastColumn="0" w:lastRowFirstColumn="0" w:lastRowLastColumn="0"/>
            <w:tcW w:w="5000" w:type="dxa"/>
          </w:tcPr>
          <w:p w:rsidR="00E2619E" w:rsidRPr="004A3834" w:rsidRDefault="00E2619E" w:rsidP="004A3834">
            <w:r w:rsidRPr="004A3834">
              <w:t xml:space="preserve">Количество авторских книг </w:t>
            </w:r>
          </w:p>
        </w:tc>
        <w:tc>
          <w:tcPr>
            <w:tcW w:w="1299" w:type="dxa"/>
          </w:tcPr>
          <w:p w:rsidR="00E2619E" w:rsidRPr="004A3834" w:rsidRDefault="00E2619E" w:rsidP="004A3834">
            <w:pPr>
              <w:cnfStyle w:val="000000000000" w:firstRow="0" w:lastRow="0" w:firstColumn="0" w:lastColumn="0" w:oddVBand="0" w:evenVBand="0" w:oddHBand="0" w:evenHBand="0" w:firstRowFirstColumn="0" w:firstRowLastColumn="0" w:lastRowFirstColumn="0" w:lastRowLastColumn="0"/>
            </w:pPr>
            <w:r w:rsidRPr="004A3834">
              <w:t>название</w:t>
            </w:r>
          </w:p>
        </w:tc>
        <w:tc>
          <w:tcPr>
            <w:tcW w:w="1155" w:type="dxa"/>
          </w:tcPr>
          <w:p w:rsidR="00E2619E" w:rsidRPr="004A3834" w:rsidRDefault="00E2619E" w:rsidP="004A3834">
            <w:pPr>
              <w:cnfStyle w:val="000000000000" w:firstRow="0" w:lastRow="0" w:firstColumn="0" w:lastColumn="0" w:oddVBand="0" w:evenVBand="0" w:oddHBand="0" w:evenHBand="0" w:firstRowFirstColumn="0" w:firstRowLastColumn="0" w:lastRowFirstColumn="0" w:lastRowLastColumn="0"/>
            </w:pPr>
            <w:r w:rsidRPr="004A3834">
              <w:t>43 249</w:t>
            </w:r>
          </w:p>
        </w:tc>
        <w:tc>
          <w:tcPr>
            <w:tcW w:w="2183" w:type="dxa"/>
          </w:tcPr>
          <w:p w:rsidR="00E2619E" w:rsidRPr="004A3834" w:rsidRDefault="00E2619E" w:rsidP="004A3834">
            <w:pPr>
              <w:cnfStyle w:val="000000000000" w:firstRow="0" w:lastRow="0" w:firstColumn="0" w:lastColumn="0" w:oddVBand="0" w:evenVBand="0" w:oddHBand="0" w:evenHBand="0" w:firstRowFirstColumn="0" w:firstRowLastColumn="0" w:lastRowFirstColumn="0" w:lastRowLastColumn="0"/>
            </w:pPr>
            <w:r w:rsidRPr="004A3834">
              <w:t>0,6</w:t>
            </w:r>
          </w:p>
        </w:tc>
      </w:tr>
      <w:tr w:rsidR="00E2619E" w:rsidRPr="004A3834" w:rsidTr="004A3834">
        <w:tc>
          <w:tcPr>
            <w:cnfStyle w:val="001000000000" w:firstRow="0" w:lastRow="0" w:firstColumn="1" w:lastColumn="0" w:oddVBand="0" w:evenVBand="0" w:oddHBand="0" w:evenHBand="0" w:firstRowFirstColumn="0" w:firstRowLastColumn="0" w:lastRowFirstColumn="0" w:lastRowLastColumn="0"/>
            <w:tcW w:w="5000" w:type="dxa"/>
          </w:tcPr>
          <w:p w:rsidR="00E2619E" w:rsidRPr="004A3834" w:rsidRDefault="00E2619E" w:rsidP="004A3834">
            <w:r w:rsidRPr="004A3834">
              <w:t>Число копий авторских книг</w:t>
            </w:r>
          </w:p>
        </w:tc>
        <w:tc>
          <w:tcPr>
            <w:tcW w:w="1299" w:type="dxa"/>
          </w:tcPr>
          <w:p w:rsidR="00E2619E" w:rsidRPr="004A3834" w:rsidRDefault="00E2619E" w:rsidP="004A3834">
            <w:pPr>
              <w:cnfStyle w:val="000000000000" w:firstRow="0" w:lastRow="0" w:firstColumn="0" w:lastColumn="0" w:oddVBand="0" w:evenVBand="0" w:oddHBand="0" w:evenHBand="0" w:firstRowFirstColumn="0" w:firstRowLastColumn="0" w:lastRowFirstColumn="0" w:lastRowLastColumn="0"/>
            </w:pPr>
            <w:r w:rsidRPr="004A3834">
              <w:t>млн. копий</w:t>
            </w:r>
          </w:p>
        </w:tc>
        <w:tc>
          <w:tcPr>
            <w:tcW w:w="1155" w:type="dxa"/>
          </w:tcPr>
          <w:p w:rsidR="00E2619E" w:rsidRPr="004A3834" w:rsidRDefault="00E2619E" w:rsidP="004A3834">
            <w:pPr>
              <w:cnfStyle w:val="000000000000" w:firstRow="0" w:lastRow="0" w:firstColumn="0" w:lastColumn="0" w:oddVBand="0" w:evenVBand="0" w:oddHBand="0" w:evenHBand="0" w:firstRowFirstColumn="0" w:firstRowLastColumn="0" w:lastRowFirstColumn="0" w:lastRowLastColumn="0"/>
            </w:pPr>
            <w:r w:rsidRPr="004A3834">
              <w:t>173</w:t>
            </w:r>
          </w:p>
        </w:tc>
        <w:tc>
          <w:tcPr>
            <w:tcW w:w="2183" w:type="dxa"/>
          </w:tcPr>
          <w:p w:rsidR="00E2619E" w:rsidRPr="004A3834" w:rsidRDefault="00E2619E" w:rsidP="004A3834">
            <w:pPr>
              <w:cnfStyle w:val="000000000000" w:firstRow="0" w:lastRow="0" w:firstColumn="0" w:lastColumn="0" w:oddVBand="0" w:evenVBand="0" w:oddHBand="0" w:evenHBand="0" w:firstRowFirstColumn="0" w:firstRowLastColumn="0" w:lastRowFirstColumn="0" w:lastRowLastColumn="0"/>
            </w:pPr>
            <w:r w:rsidRPr="004A3834">
              <w:t>1,8</w:t>
            </w:r>
          </w:p>
        </w:tc>
      </w:tr>
      <w:tr w:rsidR="00E2619E" w:rsidRPr="004A3834" w:rsidTr="004A3834">
        <w:tc>
          <w:tcPr>
            <w:cnfStyle w:val="001000000000" w:firstRow="0" w:lastRow="0" w:firstColumn="1" w:lastColumn="0" w:oddVBand="0" w:evenVBand="0" w:oddHBand="0" w:evenHBand="0" w:firstRowFirstColumn="0" w:firstRowLastColumn="0" w:lastRowFirstColumn="0" w:lastRowLastColumn="0"/>
            <w:tcW w:w="5000" w:type="dxa"/>
          </w:tcPr>
          <w:p w:rsidR="00E2619E" w:rsidRPr="004A3834" w:rsidRDefault="00E2619E" w:rsidP="004A3834">
            <w:r w:rsidRPr="004A3834">
              <w:t xml:space="preserve">Количество периодических изданий </w:t>
            </w:r>
          </w:p>
        </w:tc>
        <w:tc>
          <w:tcPr>
            <w:tcW w:w="1299" w:type="dxa"/>
          </w:tcPr>
          <w:p w:rsidR="00E2619E" w:rsidRPr="004A3834" w:rsidRDefault="00E2619E" w:rsidP="004A3834">
            <w:pPr>
              <w:cnfStyle w:val="000000000000" w:firstRow="0" w:lastRow="0" w:firstColumn="0" w:lastColumn="0" w:oddVBand="0" w:evenVBand="0" w:oddHBand="0" w:evenHBand="0" w:firstRowFirstColumn="0" w:firstRowLastColumn="0" w:lastRowFirstColumn="0" w:lastRowLastColumn="0"/>
            </w:pPr>
            <w:r w:rsidRPr="004A3834">
              <w:t>название</w:t>
            </w:r>
          </w:p>
        </w:tc>
        <w:tc>
          <w:tcPr>
            <w:tcW w:w="1155" w:type="dxa"/>
          </w:tcPr>
          <w:p w:rsidR="00E2619E" w:rsidRPr="004A3834" w:rsidRDefault="00E2619E" w:rsidP="004A3834">
            <w:pPr>
              <w:cnfStyle w:val="000000000000" w:firstRow="0" w:lastRow="0" w:firstColumn="0" w:lastColumn="0" w:oddVBand="0" w:evenVBand="0" w:oddHBand="0" w:evenHBand="0" w:firstRowFirstColumn="0" w:firstRowLastColumn="0" w:lastRowFirstColumn="0" w:lastRowLastColumn="0"/>
            </w:pPr>
            <w:r w:rsidRPr="004A3834">
              <w:t>2 200</w:t>
            </w:r>
          </w:p>
        </w:tc>
        <w:tc>
          <w:tcPr>
            <w:tcW w:w="2183" w:type="dxa"/>
          </w:tcPr>
          <w:p w:rsidR="00E2619E" w:rsidRPr="004A3834" w:rsidRDefault="00E2619E" w:rsidP="004A3834">
            <w:pPr>
              <w:cnfStyle w:val="000000000000" w:firstRow="0" w:lastRow="0" w:firstColumn="0" w:lastColumn="0" w:oddVBand="0" w:evenVBand="0" w:oddHBand="0" w:evenHBand="0" w:firstRowFirstColumn="0" w:firstRowLastColumn="0" w:lastRowFirstColumn="0" w:lastRowLastColumn="0"/>
            </w:pPr>
            <w:r w:rsidRPr="004A3834">
              <w:t>___</w:t>
            </w:r>
          </w:p>
        </w:tc>
      </w:tr>
      <w:tr w:rsidR="00E2619E" w:rsidRPr="004A3834" w:rsidTr="004A3834">
        <w:tc>
          <w:tcPr>
            <w:cnfStyle w:val="001000000000" w:firstRow="0" w:lastRow="0" w:firstColumn="1" w:lastColumn="0" w:oddVBand="0" w:evenVBand="0" w:oddHBand="0" w:evenHBand="0" w:firstRowFirstColumn="0" w:firstRowLastColumn="0" w:lastRowFirstColumn="0" w:lastRowLastColumn="0"/>
            <w:tcW w:w="5000" w:type="dxa"/>
          </w:tcPr>
          <w:p w:rsidR="00E2619E" w:rsidRPr="004A3834" w:rsidRDefault="00E2619E" w:rsidP="004A3834">
            <w:r w:rsidRPr="004A3834">
              <w:t>Число изданных копий периодических изданий</w:t>
            </w:r>
          </w:p>
        </w:tc>
        <w:tc>
          <w:tcPr>
            <w:tcW w:w="1299" w:type="dxa"/>
          </w:tcPr>
          <w:p w:rsidR="00E2619E" w:rsidRPr="004A3834" w:rsidRDefault="00E2619E" w:rsidP="004A3834">
            <w:pPr>
              <w:cnfStyle w:val="000000000000" w:firstRow="0" w:lastRow="0" w:firstColumn="0" w:lastColumn="0" w:oddVBand="0" w:evenVBand="0" w:oddHBand="0" w:evenHBand="0" w:firstRowFirstColumn="0" w:firstRowLastColumn="0" w:lastRowFirstColumn="0" w:lastRowLastColumn="0"/>
            </w:pPr>
            <w:r w:rsidRPr="004A3834">
              <w:t>млн. копий</w:t>
            </w:r>
          </w:p>
        </w:tc>
        <w:tc>
          <w:tcPr>
            <w:tcW w:w="1155" w:type="dxa"/>
          </w:tcPr>
          <w:p w:rsidR="00E2619E" w:rsidRPr="004A3834" w:rsidRDefault="00E2619E" w:rsidP="004A3834">
            <w:pPr>
              <w:cnfStyle w:val="000000000000" w:firstRow="0" w:lastRow="0" w:firstColumn="0" w:lastColumn="0" w:oddVBand="0" w:evenVBand="0" w:oddHBand="0" w:evenHBand="0" w:firstRowFirstColumn="0" w:firstRowLastColumn="0" w:lastRowFirstColumn="0" w:lastRowLastColumn="0"/>
            </w:pPr>
            <w:r w:rsidRPr="004A3834">
              <w:t>1 280</w:t>
            </w:r>
          </w:p>
        </w:tc>
        <w:tc>
          <w:tcPr>
            <w:tcW w:w="2183" w:type="dxa"/>
          </w:tcPr>
          <w:p w:rsidR="00E2619E" w:rsidRPr="004A3834" w:rsidRDefault="00E2619E" w:rsidP="004A3834">
            <w:pPr>
              <w:cnfStyle w:val="000000000000" w:firstRow="0" w:lastRow="0" w:firstColumn="0" w:lastColumn="0" w:oddVBand="0" w:evenVBand="0" w:oddHBand="0" w:evenHBand="0" w:firstRowFirstColumn="0" w:firstRowLastColumn="0" w:lastRowFirstColumn="0" w:lastRowLastColumn="0"/>
            </w:pPr>
            <w:r w:rsidRPr="004A3834">
              <w:t>___</w:t>
            </w:r>
          </w:p>
        </w:tc>
      </w:tr>
      <w:tr w:rsidR="00E2619E" w:rsidRPr="004A3834" w:rsidTr="004A3834">
        <w:tc>
          <w:tcPr>
            <w:cnfStyle w:val="001000000000" w:firstRow="0" w:lastRow="0" w:firstColumn="1" w:lastColumn="0" w:oddVBand="0" w:evenVBand="0" w:oddHBand="0" w:evenHBand="0" w:firstRowFirstColumn="0" w:firstRowLastColumn="0" w:lastRowFirstColumn="0" w:lastRowLastColumn="0"/>
            <w:tcW w:w="5000" w:type="dxa"/>
          </w:tcPr>
          <w:p w:rsidR="00E2619E" w:rsidRPr="004A3834" w:rsidRDefault="00E2619E" w:rsidP="004A3834">
            <w:r w:rsidRPr="004A3834">
              <w:t>Число публичных библиотек</w:t>
            </w:r>
          </w:p>
        </w:tc>
        <w:tc>
          <w:tcPr>
            <w:tcW w:w="1299" w:type="dxa"/>
          </w:tcPr>
          <w:p w:rsidR="00E2619E" w:rsidRPr="004A3834" w:rsidRDefault="00E2619E" w:rsidP="004A3834">
            <w:pPr>
              <w:cnfStyle w:val="000000000000" w:firstRow="0" w:lastRow="0" w:firstColumn="0" w:lastColumn="0" w:oddVBand="0" w:evenVBand="0" w:oddHBand="0" w:evenHBand="0" w:firstRowFirstColumn="0" w:firstRowLastColumn="0" w:lastRowFirstColumn="0" w:lastRowLastColumn="0"/>
            </w:pPr>
            <w:r w:rsidRPr="004A3834">
              <w:t>число</w:t>
            </w:r>
          </w:p>
        </w:tc>
        <w:tc>
          <w:tcPr>
            <w:tcW w:w="1155" w:type="dxa"/>
          </w:tcPr>
          <w:p w:rsidR="00E2619E" w:rsidRPr="004A3834" w:rsidRDefault="00E2619E" w:rsidP="004A3834">
            <w:pPr>
              <w:cnfStyle w:val="000000000000" w:firstRow="0" w:lastRow="0" w:firstColumn="0" w:lastColumn="0" w:oddVBand="0" w:evenVBand="0" w:oddHBand="0" w:evenHBand="0" w:firstRowFirstColumn="0" w:firstRowLastColumn="0" w:lastRowFirstColumn="0" w:lastRowLastColumn="0"/>
            </w:pPr>
            <w:r w:rsidRPr="004A3834">
              <w:t>1 874</w:t>
            </w:r>
          </w:p>
        </w:tc>
        <w:tc>
          <w:tcPr>
            <w:tcW w:w="2183" w:type="dxa"/>
          </w:tcPr>
          <w:p w:rsidR="00E2619E" w:rsidRPr="004A3834" w:rsidRDefault="00E2619E" w:rsidP="004A3834">
            <w:pPr>
              <w:cnfStyle w:val="000000000000" w:firstRow="0" w:lastRow="0" w:firstColumn="0" w:lastColumn="0" w:oddVBand="0" w:evenVBand="0" w:oddHBand="0" w:evenHBand="0" w:firstRowFirstColumn="0" w:firstRowLastColumn="0" w:lastRowFirstColumn="0" w:lastRowLastColumn="0"/>
            </w:pPr>
            <w:r w:rsidRPr="004A3834">
              <w:t>6,7</w:t>
            </w:r>
          </w:p>
        </w:tc>
      </w:tr>
      <w:tr w:rsidR="00E2619E" w:rsidRPr="004A3834" w:rsidTr="004A3834">
        <w:tc>
          <w:tcPr>
            <w:cnfStyle w:val="001000000000" w:firstRow="0" w:lastRow="0" w:firstColumn="1" w:lastColumn="0" w:oddVBand="0" w:evenVBand="0" w:oddHBand="0" w:evenHBand="0" w:firstRowFirstColumn="0" w:firstRowLastColumn="0" w:lastRowFirstColumn="0" w:lastRowLastColumn="0"/>
            <w:tcW w:w="5000" w:type="dxa"/>
          </w:tcPr>
          <w:p w:rsidR="00E2619E" w:rsidRPr="004A3834" w:rsidRDefault="00E2619E" w:rsidP="004A3834">
            <w:r w:rsidRPr="004A3834">
              <w:t>Число членов публичных библиотек</w:t>
            </w:r>
          </w:p>
        </w:tc>
        <w:tc>
          <w:tcPr>
            <w:tcW w:w="1299" w:type="dxa"/>
          </w:tcPr>
          <w:p w:rsidR="00E2619E" w:rsidRPr="004A3834" w:rsidRDefault="00E2619E" w:rsidP="004A3834">
            <w:pPr>
              <w:cnfStyle w:val="000000000000" w:firstRow="0" w:lastRow="0" w:firstColumn="0" w:lastColumn="0" w:oddVBand="0" w:evenVBand="0" w:oddHBand="0" w:evenHBand="0" w:firstRowFirstColumn="0" w:firstRowLastColumn="0" w:lastRowFirstColumn="0" w:lastRowLastColumn="0"/>
            </w:pPr>
            <w:r w:rsidRPr="004A3834">
              <w:t>человек (000)</w:t>
            </w:r>
          </w:p>
        </w:tc>
        <w:tc>
          <w:tcPr>
            <w:tcW w:w="1155" w:type="dxa"/>
          </w:tcPr>
          <w:p w:rsidR="00E2619E" w:rsidRPr="004A3834" w:rsidRDefault="00E2619E" w:rsidP="004A3834">
            <w:pPr>
              <w:cnfStyle w:val="000000000000" w:firstRow="0" w:lastRow="0" w:firstColumn="0" w:lastColumn="0" w:oddVBand="0" w:evenVBand="0" w:oddHBand="0" w:evenHBand="0" w:firstRowFirstColumn="0" w:firstRowLastColumn="0" w:lastRowFirstColumn="0" w:lastRowLastColumn="0"/>
            </w:pPr>
            <w:r w:rsidRPr="004A3834">
              <w:t>1 127</w:t>
            </w:r>
          </w:p>
        </w:tc>
        <w:tc>
          <w:tcPr>
            <w:tcW w:w="2183" w:type="dxa"/>
          </w:tcPr>
          <w:p w:rsidR="00E2619E" w:rsidRPr="004A3834" w:rsidRDefault="00E2619E" w:rsidP="004A3834">
            <w:pPr>
              <w:cnfStyle w:val="000000000000" w:firstRow="0" w:lastRow="0" w:firstColumn="0" w:lastColumn="0" w:oddVBand="0" w:evenVBand="0" w:oddHBand="0" w:evenHBand="0" w:firstRowFirstColumn="0" w:firstRowLastColumn="0" w:lastRowFirstColumn="0" w:lastRowLastColumn="0"/>
            </w:pPr>
            <w:r w:rsidRPr="004A3834">
              <w:t>8,5</w:t>
            </w:r>
          </w:p>
        </w:tc>
      </w:tr>
      <w:tr w:rsidR="00E2619E" w:rsidRPr="004A3834" w:rsidTr="004A3834">
        <w:tc>
          <w:tcPr>
            <w:cnfStyle w:val="001000000000" w:firstRow="0" w:lastRow="0" w:firstColumn="1" w:lastColumn="0" w:oddVBand="0" w:evenVBand="0" w:oddHBand="0" w:evenHBand="0" w:firstRowFirstColumn="0" w:firstRowLastColumn="0" w:lastRowFirstColumn="0" w:lastRowLastColumn="0"/>
            <w:tcW w:w="5000" w:type="dxa"/>
          </w:tcPr>
          <w:p w:rsidR="00E2619E" w:rsidRPr="004A3834" w:rsidRDefault="00E2619E" w:rsidP="004A3834">
            <w:r w:rsidRPr="004A3834">
              <w:t>Число культурных и художественных центров при мечетях на конец года</w:t>
            </w:r>
          </w:p>
        </w:tc>
        <w:tc>
          <w:tcPr>
            <w:tcW w:w="1299" w:type="dxa"/>
          </w:tcPr>
          <w:p w:rsidR="00E2619E" w:rsidRPr="004A3834" w:rsidRDefault="00E2619E" w:rsidP="004A3834">
            <w:pPr>
              <w:cnfStyle w:val="000000000000" w:firstRow="0" w:lastRow="0" w:firstColumn="0" w:lastColumn="0" w:oddVBand="0" w:evenVBand="0" w:oddHBand="0" w:evenHBand="0" w:firstRowFirstColumn="0" w:firstRowLastColumn="0" w:lastRowFirstColumn="0" w:lastRowLastColumn="0"/>
            </w:pPr>
            <w:r w:rsidRPr="004A3834">
              <w:t>число</w:t>
            </w:r>
          </w:p>
        </w:tc>
        <w:tc>
          <w:tcPr>
            <w:tcW w:w="1155" w:type="dxa"/>
          </w:tcPr>
          <w:p w:rsidR="00E2619E" w:rsidRPr="004A3834" w:rsidRDefault="00E2619E" w:rsidP="004A3834">
            <w:pPr>
              <w:cnfStyle w:val="000000000000" w:firstRow="0" w:lastRow="0" w:firstColumn="0" w:lastColumn="0" w:oddVBand="0" w:evenVBand="0" w:oddHBand="0" w:evenHBand="0" w:firstRowFirstColumn="0" w:firstRowLastColumn="0" w:lastRowFirstColumn="0" w:lastRowLastColumn="0"/>
            </w:pPr>
            <w:r w:rsidRPr="004A3834">
              <w:t>5 067</w:t>
            </w:r>
          </w:p>
        </w:tc>
        <w:tc>
          <w:tcPr>
            <w:tcW w:w="2183" w:type="dxa"/>
          </w:tcPr>
          <w:p w:rsidR="00E2619E" w:rsidRPr="004A3834" w:rsidRDefault="00E2619E" w:rsidP="004A3834">
            <w:pPr>
              <w:cnfStyle w:val="000000000000" w:firstRow="0" w:lastRow="0" w:firstColumn="0" w:lastColumn="0" w:oddVBand="0" w:evenVBand="0" w:oddHBand="0" w:evenHBand="0" w:firstRowFirstColumn="0" w:firstRowLastColumn="0" w:lastRowFirstColumn="0" w:lastRowLastColumn="0"/>
            </w:pPr>
            <w:r w:rsidRPr="004A3834">
              <w:t>18,2</w:t>
            </w:r>
          </w:p>
        </w:tc>
      </w:tr>
      <w:tr w:rsidR="00E2619E" w:rsidRPr="004A3834" w:rsidTr="004A3834">
        <w:tc>
          <w:tcPr>
            <w:cnfStyle w:val="001000000000" w:firstRow="0" w:lastRow="0" w:firstColumn="1" w:lastColumn="0" w:oddVBand="0" w:evenVBand="0" w:oddHBand="0" w:evenHBand="0" w:firstRowFirstColumn="0" w:firstRowLastColumn="0" w:lastRowFirstColumn="0" w:lastRowLastColumn="0"/>
            <w:tcW w:w="5000" w:type="dxa"/>
          </w:tcPr>
          <w:p w:rsidR="00E2619E" w:rsidRPr="004A3834" w:rsidRDefault="00E2619E" w:rsidP="004A3834">
            <w:r w:rsidRPr="004A3834">
              <w:t>Число культурных и творческих институтов</w:t>
            </w:r>
          </w:p>
        </w:tc>
        <w:tc>
          <w:tcPr>
            <w:tcW w:w="1299" w:type="dxa"/>
          </w:tcPr>
          <w:p w:rsidR="00E2619E" w:rsidRPr="004A3834" w:rsidRDefault="00E2619E" w:rsidP="004A3834">
            <w:pPr>
              <w:cnfStyle w:val="000000000000" w:firstRow="0" w:lastRow="0" w:firstColumn="0" w:lastColumn="0" w:oddVBand="0" w:evenVBand="0" w:oddHBand="0" w:evenHBand="0" w:firstRowFirstColumn="0" w:firstRowLastColumn="0" w:lastRowFirstColumn="0" w:lastRowLastColumn="0"/>
            </w:pPr>
            <w:r w:rsidRPr="004A3834">
              <w:t>число</w:t>
            </w:r>
          </w:p>
        </w:tc>
        <w:tc>
          <w:tcPr>
            <w:tcW w:w="1155" w:type="dxa"/>
          </w:tcPr>
          <w:p w:rsidR="00E2619E" w:rsidRPr="004A3834" w:rsidRDefault="00E2619E" w:rsidP="004A3834">
            <w:pPr>
              <w:cnfStyle w:val="000000000000" w:firstRow="0" w:lastRow="0" w:firstColumn="0" w:lastColumn="0" w:oddVBand="0" w:evenVBand="0" w:oddHBand="0" w:evenHBand="0" w:firstRowFirstColumn="0" w:firstRowLastColumn="0" w:lastRowFirstColumn="0" w:lastRowLastColumn="0"/>
            </w:pPr>
            <w:r w:rsidRPr="004A3834">
              <w:t>168</w:t>
            </w:r>
          </w:p>
        </w:tc>
        <w:tc>
          <w:tcPr>
            <w:tcW w:w="2183" w:type="dxa"/>
          </w:tcPr>
          <w:p w:rsidR="00E2619E" w:rsidRPr="004A3834" w:rsidRDefault="00E2619E" w:rsidP="004A3834">
            <w:pPr>
              <w:cnfStyle w:val="000000000000" w:firstRow="0" w:lastRow="0" w:firstColumn="0" w:lastColumn="0" w:oddVBand="0" w:evenVBand="0" w:oddHBand="0" w:evenHBand="0" w:firstRowFirstColumn="0" w:firstRowLastColumn="0" w:lastRowFirstColumn="0" w:lastRowLastColumn="0"/>
            </w:pPr>
            <w:r w:rsidRPr="004A3834">
              <w:t>-27,9</w:t>
            </w:r>
          </w:p>
        </w:tc>
      </w:tr>
      <w:tr w:rsidR="00E2619E" w:rsidRPr="004A3834" w:rsidTr="004A3834">
        <w:tc>
          <w:tcPr>
            <w:cnfStyle w:val="001000000000" w:firstRow="0" w:lastRow="0" w:firstColumn="1" w:lastColumn="0" w:oddVBand="0" w:evenVBand="0" w:oddHBand="0" w:evenHBand="0" w:firstRowFirstColumn="0" w:firstRowLastColumn="0" w:lastRowFirstColumn="0" w:lastRowLastColumn="0"/>
            <w:tcW w:w="5000" w:type="dxa"/>
          </w:tcPr>
          <w:p w:rsidR="00E2619E" w:rsidRPr="004A3834" w:rsidRDefault="004A3834" w:rsidP="004A3834">
            <w:pPr>
              <w:rPr>
                <w:i/>
                <w:vertAlign w:val="superscript"/>
              </w:rPr>
            </w:pPr>
            <w:r>
              <w:t>Число действующих кинотеатров</w:t>
            </w:r>
            <w:r>
              <w:rPr>
                <w:i/>
                <w:vertAlign w:val="superscript"/>
              </w:rPr>
              <w:t>1</w:t>
            </w:r>
          </w:p>
        </w:tc>
        <w:tc>
          <w:tcPr>
            <w:tcW w:w="1299" w:type="dxa"/>
          </w:tcPr>
          <w:p w:rsidR="00E2619E" w:rsidRPr="004A3834" w:rsidRDefault="00E2619E" w:rsidP="004A3834">
            <w:pPr>
              <w:cnfStyle w:val="000000000000" w:firstRow="0" w:lastRow="0" w:firstColumn="0" w:lastColumn="0" w:oddVBand="0" w:evenVBand="0" w:oddHBand="0" w:evenHBand="0" w:firstRowFirstColumn="0" w:firstRowLastColumn="0" w:lastRowFirstColumn="0" w:lastRowLastColumn="0"/>
            </w:pPr>
          </w:p>
        </w:tc>
        <w:tc>
          <w:tcPr>
            <w:tcW w:w="1155" w:type="dxa"/>
          </w:tcPr>
          <w:p w:rsidR="00E2619E" w:rsidRPr="004A3834" w:rsidRDefault="00E2619E" w:rsidP="004A3834">
            <w:pPr>
              <w:cnfStyle w:val="000000000000" w:firstRow="0" w:lastRow="0" w:firstColumn="0" w:lastColumn="0" w:oddVBand="0" w:evenVBand="0" w:oddHBand="0" w:evenHBand="0" w:firstRowFirstColumn="0" w:firstRowLastColumn="0" w:lastRowFirstColumn="0" w:lastRowLastColumn="0"/>
            </w:pPr>
            <w:r w:rsidRPr="004A3834">
              <w:t>226</w:t>
            </w:r>
          </w:p>
        </w:tc>
        <w:tc>
          <w:tcPr>
            <w:tcW w:w="2183" w:type="dxa"/>
          </w:tcPr>
          <w:p w:rsidR="00E2619E" w:rsidRPr="004A3834" w:rsidRDefault="00E2619E" w:rsidP="004A3834">
            <w:pPr>
              <w:cnfStyle w:val="000000000000" w:firstRow="0" w:lastRow="0" w:firstColumn="0" w:lastColumn="0" w:oddVBand="0" w:evenVBand="0" w:oddHBand="0" w:evenHBand="0" w:firstRowFirstColumn="0" w:firstRowLastColumn="0" w:lastRowFirstColumn="0" w:lastRowLastColumn="0"/>
            </w:pPr>
            <w:r w:rsidRPr="004A3834">
              <w:t>-1,3</w:t>
            </w:r>
          </w:p>
        </w:tc>
      </w:tr>
      <w:tr w:rsidR="00E2619E" w:rsidRPr="004A3834" w:rsidTr="004A3834">
        <w:tc>
          <w:tcPr>
            <w:cnfStyle w:val="001000000000" w:firstRow="0" w:lastRow="0" w:firstColumn="1" w:lastColumn="0" w:oddVBand="0" w:evenVBand="0" w:oddHBand="0" w:evenHBand="0" w:firstRowFirstColumn="0" w:firstRowLastColumn="0" w:lastRowFirstColumn="0" w:lastRowLastColumn="0"/>
            <w:tcW w:w="5000" w:type="dxa"/>
          </w:tcPr>
          <w:p w:rsidR="00E2619E" w:rsidRPr="004A3834" w:rsidRDefault="00E2619E" w:rsidP="004A3834">
            <w:pPr>
              <w:rPr>
                <w:i/>
                <w:vertAlign w:val="superscript"/>
              </w:rPr>
            </w:pPr>
            <w:r w:rsidRPr="004A3834">
              <w:t>Чис</w:t>
            </w:r>
            <w:r w:rsidR="004A3834">
              <w:t>ло недействующих кинотеатров</w:t>
            </w:r>
            <w:r w:rsidR="004A3834">
              <w:rPr>
                <w:i/>
                <w:vertAlign w:val="superscript"/>
              </w:rPr>
              <w:t>1</w:t>
            </w:r>
          </w:p>
        </w:tc>
        <w:tc>
          <w:tcPr>
            <w:tcW w:w="1299" w:type="dxa"/>
          </w:tcPr>
          <w:p w:rsidR="00E2619E" w:rsidRPr="004A3834" w:rsidRDefault="00E2619E" w:rsidP="004A3834">
            <w:pPr>
              <w:cnfStyle w:val="000000000000" w:firstRow="0" w:lastRow="0" w:firstColumn="0" w:lastColumn="0" w:oddVBand="0" w:evenVBand="0" w:oddHBand="0" w:evenHBand="0" w:firstRowFirstColumn="0" w:firstRowLastColumn="0" w:lastRowFirstColumn="0" w:lastRowLastColumn="0"/>
            </w:pPr>
          </w:p>
        </w:tc>
        <w:tc>
          <w:tcPr>
            <w:tcW w:w="1155" w:type="dxa"/>
          </w:tcPr>
          <w:p w:rsidR="00E2619E" w:rsidRPr="004A3834" w:rsidRDefault="00E2619E" w:rsidP="004A3834">
            <w:pPr>
              <w:cnfStyle w:val="000000000000" w:firstRow="0" w:lastRow="0" w:firstColumn="0" w:lastColumn="0" w:oddVBand="0" w:evenVBand="0" w:oddHBand="0" w:evenHBand="0" w:firstRowFirstColumn="0" w:firstRowLastColumn="0" w:lastRowFirstColumn="0" w:lastRowLastColumn="0"/>
            </w:pPr>
            <w:r w:rsidRPr="004A3834">
              <w:t>213</w:t>
            </w:r>
          </w:p>
        </w:tc>
        <w:tc>
          <w:tcPr>
            <w:tcW w:w="2183" w:type="dxa"/>
          </w:tcPr>
          <w:p w:rsidR="00E2619E" w:rsidRPr="004A3834" w:rsidRDefault="00E2619E" w:rsidP="004A3834">
            <w:pPr>
              <w:cnfStyle w:val="000000000000" w:firstRow="0" w:lastRow="0" w:firstColumn="0" w:lastColumn="0" w:oddVBand="0" w:evenVBand="0" w:oddHBand="0" w:evenHBand="0" w:firstRowFirstColumn="0" w:firstRowLastColumn="0" w:lastRowFirstColumn="0" w:lastRowLastColumn="0"/>
            </w:pPr>
            <w:r w:rsidRPr="004A3834">
              <w:t>7,6</w:t>
            </w:r>
          </w:p>
        </w:tc>
      </w:tr>
    </w:tbl>
    <w:p w:rsidR="00E2619E" w:rsidRPr="004A3834" w:rsidRDefault="00E2619E" w:rsidP="004A3834">
      <w:pPr>
        <w:pStyle w:val="SingleTxtGR"/>
        <w:spacing w:before="120" w:line="220" w:lineRule="exact"/>
        <w:ind w:firstLine="170"/>
        <w:rPr>
          <w:sz w:val="18"/>
          <w:szCs w:val="18"/>
        </w:rPr>
      </w:pPr>
      <w:r w:rsidRPr="004A3834">
        <w:rPr>
          <w:i/>
          <w:sz w:val="18"/>
          <w:szCs w:val="18"/>
        </w:rPr>
        <w:t>Источник:</w:t>
      </w:r>
      <w:r w:rsidR="004A3834">
        <w:rPr>
          <w:sz w:val="18"/>
          <w:szCs w:val="18"/>
        </w:rPr>
        <w:t xml:space="preserve"> </w:t>
      </w:r>
      <w:r w:rsidRPr="004A3834">
        <w:rPr>
          <w:sz w:val="18"/>
          <w:szCs w:val="18"/>
        </w:rPr>
        <w:t xml:space="preserve"> Министерство культуры и исламской ориентации</w:t>
      </w:r>
      <w:r w:rsidR="004A3834" w:rsidRPr="004A3834">
        <w:rPr>
          <w:sz w:val="18"/>
          <w:szCs w:val="18"/>
        </w:rPr>
        <w:t>.</w:t>
      </w:r>
    </w:p>
    <w:p w:rsidR="00E2619E" w:rsidRPr="000462CB" w:rsidRDefault="00E2619E" w:rsidP="004A3834">
      <w:pPr>
        <w:pStyle w:val="H23GR"/>
        <w:pageBreakBefore/>
      </w:pPr>
      <w:r w:rsidRPr="00E2619E">
        <w:tab/>
      </w:r>
      <w:r w:rsidRPr="00E2619E">
        <w:tab/>
      </w:r>
      <w:r w:rsidR="000B6F7C">
        <w:t>Деятельность</w:t>
      </w:r>
    </w:p>
    <w:tbl>
      <w:tblPr>
        <w:tblStyle w:val="TabNum"/>
        <w:tblW w:w="8504" w:type="dxa"/>
        <w:tblInd w:w="1134" w:type="dxa"/>
        <w:tblLook w:val="01E0" w:firstRow="1" w:lastRow="1" w:firstColumn="1" w:lastColumn="1" w:noHBand="0" w:noVBand="0"/>
      </w:tblPr>
      <w:tblGrid>
        <w:gridCol w:w="3402"/>
        <w:gridCol w:w="1278"/>
        <w:gridCol w:w="1345"/>
        <w:gridCol w:w="1345"/>
        <w:gridCol w:w="1134"/>
      </w:tblGrid>
      <w:tr w:rsidR="00E2619E" w:rsidRPr="000B6F7C" w:rsidTr="000B6F7C">
        <w:trPr>
          <w:tblHeader/>
        </w:trPr>
        <w:tc>
          <w:tcPr>
            <w:cnfStyle w:val="001000000000" w:firstRow="0" w:lastRow="0" w:firstColumn="1" w:lastColumn="0" w:oddVBand="0" w:evenVBand="0" w:oddHBand="0" w:evenHBand="0" w:firstRowFirstColumn="0" w:firstRowLastColumn="0" w:lastRowFirstColumn="0" w:lastRowLastColumn="0"/>
            <w:tcW w:w="3402" w:type="dxa"/>
            <w:tcBorders>
              <w:bottom w:val="single" w:sz="12" w:space="0" w:color="auto"/>
            </w:tcBorders>
            <w:shd w:val="clear" w:color="auto" w:fill="auto"/>
          </w:tcPr>
          <w:p w:rsidR="00E2619E" w:rsidRPr="000B6F7C" w:rsidRDefault="00E2619E" w:rsidP="000B6F7C">
            <w:pPr>
              <w:spacing w:before="80" w:after="80" w:line="200" w:lineRule="exact"/>
              <w:rPr>
                <w:i/>
                <w:sz w:val="16"/>
              </w:rPr>
            </w:pPr>
            <w:r w:rsidRPr="000B6F7C">
              <w:rPr>
                <w:i/>
                <w:sz w:val="16"/>
              </w:rPr>
              <w:t>Показатели</w:t>
            </w:r>
          </w:p>
        </w:tc>
        <w:tc>
          <w:tcPr>
            <w:tcW w:w="1278" w:type="dxa"/>
            <w:tcBorders>
              <w:top w:val="single" w:sz="4" w:space="0" w:color="auto"/>
              <w:bottom w:val="single" w:sz="12" w:space="0" w:color="auto"/>
            </w:tcBorders>
            <w:shd w:val="clear" w:color="auto" w:fill="auto"/>
          </w:tcPr>
          <w:p w:rsidR="00E2619E" w:rsidRPr="000B6F7C" w:rsidRDefault="00E2619E" w:rsidP="000B6F7C">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0B6F7C">
              <w:rPr>
                <w:i/>
                <w:sz w:val="16"/>
              </w:rPr>
              <w:t>2004</w:t>
            </w:r>
            <w:r w:rsidR="000B6F7C">
              <w:rPr>
                <w:i/>
                <w:sz w:val="16"/>
              </w:rPr>
              <w:t xml:space="preserve"> год</w:t>
            </w:r>
          </w:p>
        </w:tc>
        <w:tc>
          <w:tcPr>
            <w:tcW w:w="1345" w:type="dxa"/>
            <w:tcBorders>
              <w:top w:val="single" w:sz="4" w:space="0" w:color="auto"/>
              <w:bottom w:val="single" w:sz="12" w:space="0" w:color="auto"/>
            </w:tcBorders>
            <w:shd w:val="clear" w:color="auto" w:fill="auto"/>
          </w:tcPr>
          <w:p w:rsidR="00E2619E" w:rsidRPr="000B6F7C" w:rsidRDefault="00E2619E" w:rsidP="000B6F7C">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0B6F7C">
              <w:rPr>
                <w:i/>
                <w:sz w:val="16"/>
              </w:rPr>
              <w:t>2005</w:t>
            </w:r>
            <w:r w:rsidR="000B6F7C">
              <w:rPr>
                <w:i/>
                <w:sz w:val="16"/>
              </w:rPr>
              <w:t xml:space="preserve"> год</w:t>
            </w:r>
          </w:p>
        </w:tc>
        <w:tc>
          <w:tcPr>
            <w:tcW w:w="1345" w:type="dxa"/>
            <w:tcBorders>
              <w:top w:val="single" w:sz="4" w:space="0" w:color="auto"/>
              <w:bottom w:val="single" w:sz="12" w:space="0" w:color="auto"/>
            </w:tcBorders>
            <w:shd w:val="clear" w:color="auto" w:fill="auto"/>
          </w:tcPr>
          <w:p w:rsidR="00E2619E" w:rsidRPr="000B6F7C" w:rsidRDefault="00E2619E" w:rsidP="000B6F7C">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0B6F7C">
              <w:rPr>
                <w:i/>
                <w:sz w:val="16"/>
              </w:rPr>
              <w:t>2006</w:t>
            </w:r>
            <w:r w:rsidR="000B6F7C">
              <w:rPr>
                <w:i/>
                <w:sz w:val="16"/>
              </w:rPr>
              <w:t xml:space="preserve"> год</w:t>
            </w:r>
          </w:p>
        </w:tc>
        <w:tc>
          <w:tcPr>
            <w:tcW w:w="1134" w:type="dxa"/>
            <w:tcBorders>
              <w:top w:val="single" w:sz="4" w:space="0" w:color="auto"/>
              <w:bottom w:val="single" w:sz="12" w:space="0" w:color="auto"/>
            </w:tcBorders>
            <w:shd w:val="clear" w:color="auto" w:fill="auto"/>
          </w:tcPr>
          <w:p w:rsidR="00E2619E" w:rsidRPr="000B6F7C" w:rsidRDefault="00E2619E" w:rsidP="000B6F7C">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0B6F7C">
              <w:rPr>
                <w:i/>
                <w:sz w:val="16"/>
              </w:rPr>
              <w:t>2007</w:t>
            </w:r>
            <w:r w:rsidR="000B6F7C">
              <w:rPr>
                <w:i/>
                <w:sz w:val="16"/>
              </w:rPr>
              <w:t xml:space="preserve"> год</w:t>
            </w:r>
          </w:p>
        </w:tc>
      </w:tr>
      <w:tr w:rsidR="00E2619E" w:rsidRPr="000B6F7C" w:rsidTr="000B6F7C">
        <w:tc>
          <w:tcPr>
            <w:cnfStyle w:val="001000000000" w:firstRow="0" w:lastRow="0" w:firstColumn="1" w:lastColumn="0" w:oddVBand="0" w:evenVBand="0" w:oddHBand="0" w:evenHBand="0" w:firstRowFirstColumn="0" w:firstRowLastColumn="0" w:lastRowFirstColumn="0" w:lastRowLastColumn="0"/>
            <w:tcW w:w="3402" w:type="dxa"/>
            <w:tcBorders>
              <w:top w:val="single" w:sz="12" w:space="0" w:color="auto"/>
            </w:tcBorders>
          </w:tcPr>
          <w:p w:rsidR="00E2619E" w:rsidRPr="000B6F7C" w:rsidRDefault="00E2619E" w:rsidP="000B6F7C">
            <w:r w:rsidRPr="000B6F7C">
              <w:t>Количество опубликованных книг</w:t>
            </w:r>
          </w:p>
        </w:tc>
        <w:tc>
          <w:tcPr>
            <w:tcW w:w="1278" w:type="dxa"/>
            <w:tcBorders>
              <w:top w:val="single" w:sz="12" w:space="0" w:color="auto"/>
            </w:tcBorders>
          </w:tcPr>
          <w:p w:rsidR="00E2619E" w:rsidRPr="000B6F7C" w:rsidRDefault="00E2619E" w:rsidP="000B6F7C">
            <w:pPr>
              <w:cnfStyle w:val="000000000000" w:firstRow="0" w:lastRow="0" w:firstColumn="0" w:lastColumn="0" w:oddVBand="0" w:evenVBand="0" w:oddHBand="0" w:evenHBand="0" w:firstRowFirstColumn="0" w:firstRowLastColumn="0" w:lastRowFirstColumn="0" w:lastRowLastColumn="0"/>
            </w:pPr>
            <w:r w:rsidRPr="000B6F7C">
              <w:t>38 546</w:t>
            </w:r>
          </w:p>
        </w:tc>
        <w:tc>
          <w:tcPr>
            <w:tcW w:w="1345" w:type="dxa"/>
            <w:tcBorders>
              <w:top w:val="single" w:sz="12" w:space="0" w:color="auto"/>
            </w:tcBorders>
          </w:tcPr>
          <w:p w:rsidR="00E2619E" w:rsidRPr="000B6F7C" w:rsidRDefault="00E2619E" w:rsidP="000B6F7C">
            <w:pPr>
              <w:cnfStyle w:val="000000000000" w:firstRow="0" w:lastRow="0" w:firstColumn="0" w:lastColumn="0" w:oddVBand="0" w:evenVBand="0" w:oddHBand="0" w:evenHBand="0" w:firstRowFirstColumn="0" w:firstRowLastColumn="0" w:lastRowFirstColumn="0" w:lastRowLastColumn="0"/>
            </w:pPr>
            <w:r w:rsidRPr="000B6F7C">
              <w:t>51 916</w:t>
            </w:r>
          </w:p>
        </w:tc>
        <w:tc>
          <w:tcPr>
            <w:tcW w:w="1345" w:type="dxa"/>
            <w:tcBorders>
              <w:top w:val="single" w:sz="12" w:space="0" w:color="auto"/>
            </w:tcBorders>
          </w:tcPr>
          <w:p w:rsidR="00E2619E" w:rsidRPr="000B6F7C" w:rsidRDefault="00E2619E" w:rsidP="000B6F7C">
            <w:pPr>
              <w:cnfStyle w:val="000000000000" w:firstRow="0" w:lastRow="0" w:firstColumn="0" w:lastColumn="0" w:oddVBand="0" w:evenVBand="0" w:oddHBand="0" w:evenHBand="0" w:firstRowFirstColumn="0" w:firstRowLastColumn="0" w:lastRowFirstColumn="0" w:lastRowLastColumn="0"/>
            </w:pPr>
            <w:r w:rsidRPr="000B6F7C">
              <w:t>52 428</w:t>
            </w:r>
          </w:p>
        </w:tc>
        <w:tc>
          <w:tcPr>
            <w:tcW w:w="1134" w:type="dxa"/>
            <w:tcBorders>
              <w:top w:val="single" w:sz="12" w:space="0" w:color="auto"/>
            </w:tcBorders>
          </w:tcPr>
          <w:p w:rsidR="00E2619E" w:rsidRPr="000B6F7C" w:rsidRDefault="00E2619E" w:rsidP="000B6F7C">
            <w:pPr>
              <w:cnfStyle w:val="000000000000" w:firstRow="0" w:lastRow="0" w:firstColumn="0" w:lastColumn="0" w:oddVBand="0" w:evenVBand="0" w:oddHBand="0" w:evenHBand="0" w:firstRowFirstColumn="0" w:firstRowLastColumn="0" w:lastRowFirstColumn="0" w:lastRowLastColumn="0"/>
            </w:pPr>
            <w:r w:rsidRPr="000B6F7C">
              <w:t>54 658</w:t>
            </w:r>
          </w:p>
        </w:tc>
      </w:tr>
      <w:tr w:rsidR="00E2619E" w:rsidRPr="000B6F7C" w:rsidTr="000B6F7C">
        <w:tc>
          <w:tcPr>
            <w:cnfStyle w:val="001000000000" w:firstRow="0" w:lastRow="0" w:firstColumn="1" w:lastColumn="0" w:oddVBand="0" w:evenVBand="0" w:oddHBand="0" w:evenHBand="0" w:firstRowFirstColumn="0" w:firstRowLastColumn="0" w:lastRowFirstColumn="0" w:lastRowLastColumn="0"/>
            <w:tcW w:w="3402" w:type="dxa"/>
          </w:tcPr>
          <w:p w:rsidR="00E2619E" w:rsidRPr="000B6F7C" w:rsidRDefault="00E2619E" w:rsidP="000B6F7C">
            <w:r w:rsidRPr="000B6F7C">
              <w:t>Тираж опубликованных книг</w:t>
            </w:r>
          </w:p>
        </w:tc>
        <w:tc>
          <w:tcPr>
            <w:tcW w:w="1278" w:type="dxa"/>
          </w:tcPr>
          <w:p w:rsidR="00E2619E" w:rsidRPr="000B6F7C" w:rsidRDefault="00E2619E" w:rsidP="000B6F7C">
            <w:pPr>
              <w:cnfStyle w:val="000000000000" w:firstRow="0" w:lastRow="0" w:firstColumn="0" w:lastColumn="0" w:oddVBand="0" w:evenVBand="0" w:oddHBand="0" w:evenHBand="0" w:firstRowFirstColumn="0" w:firstRowLastColumn="0" w:lastRowFirstColumn="0" w:lastRowLastColumn="0"/>
            </w:pPr>
            <w:r w:rsidRPr="000B6F7C">
              <w:t>169</w:t>
            </w:r>
          </w:p>
        </w:tc>
        <w:tc>
          <w:tcPr>
            <w:tcW w:w="1345" w:type="dxa"/>
          </w:tcPr>
          <w:p w:rsidR="00E2619E" w:rsidRPr="000B6F7C" w:rsidRDefault="00E2619E" w:rsidP="000B6F7C">
            <w:pPr>
              <w:cnfStyle w:val="000000000000" w:firstRow="0" w:lastRow="0" w:firstColumn="0" w:lastColumn="0" w:oddVBand="0" w:evenVBand="0" w:oddHBand="0" w:evenHBand="0" w:firstRowFirstColumn="0" w:firstRowLastColumn="0" w:lastRowFirstColumn="0" w:lastRowLastColumn="0"/>
            </w:pPr>
            <w:r w:rsidRPr="000B6F7C">
              <w:t>219 000 000</w:t>
            </w:r>
          </w:p>
        </w:tc>
        <w:tc>
          <w:tcPr>
            <w:tcW w:w="1345" w:type="dxa"/>
          </w:tcPr>
          <w:p w:rsidR="00E2619E" w:rsidRPr="000B6F7C" w:rsidRDefault="00E2619E" w:rsidP="000B6F7C">
            <w:pPr>
              <w:cnfStyle w:val="000000000000" w:firstRow="0" w:lastRow="0" w:firstColumn="0" w:lastColumn="0" w:oddVBand="0" w:evenVBand="0" w:oddHBand="0" w:evenHBand="0" w:firstRowFirstColumn="0" w:firstRowLastColumn="0" w:lastRowFirstColumn="0" w:lastRowLastColumn="0"/>
            </w:pPr>
            <w:r w:rsidRPr="000B6F7C">
              <w:t>224 137 058</w:t>
            </w:r>
          </w:p>
        </w:tc>
        <w:tc>
          <w:tcPr>
            <w:tcW w:w="1134" w:type="dxa"/>
          </w:tcPr>
          <w:p w:rsidR="00E2619E" w:rsidRPr="000B6F7C" w:rsidRDefault="00E2619E" w:rsidP="000B6F7C">
            <w:pPr>
              <w:cnfStyle w:val="000000000000" w:firstRow="0" w:lastRow="0" w:firstColumn="0" w:lastColumn="0" w:oddVBand="0" w:evenVBand="0" w:oddHBand="0" w:evenHBand="0" w:firstRowFirstColumn="0" w:firstRowLastColumn="0" w:lastRowFirstColumn="0" w:lastRowLastColumn="0"/>
            </w:pPr>
            <w:r w:rsidRPr="000B6F7C">
              <w:t>211 059 630</w:t>
            </w:r>
          </w:p>
        </w:tc>
      </w:tr>
      <w:tr w:rsidR="00E2619E" w:rsidRPr="000B6F7C" w:rsidTr="000B6F7C">
        <w:tc>
          <w:tcPr>
            <w:cnfStyle w:val="001000000000" w:firstRow="0" w:lastRow="0" w:firstColumn="1" w:lastColumn="0" w:oddVBand="0" w:evenVBand="0" w:oddHBand="0" w:evenHBand="0" w:firstRowFirstColumn="0" w:firstRowLastColumn="0" w:lastRowFirstColumn="0" w:lastRowLastColumn="0"/>
            <w:tcW w:w="3402" w:type="dxa"/>
          </w:tcPr>
          <w:p w:rsidR="00E2619E" w:rsidRPr="000B6F7C" w:rsidRDefault="00E2619E" w:rsidP="000B6F7C">
            <w:r w:rsidRPr="000B6F7C">
              <w:t>Число активных изданий</w:t>
            </w:r>
          </w:p>
        </w:tc>
        <w:tc>
          <w:tcPr>
            <w:tcW w:w="1278" w:type="dxa"/>
          </w:tcPr>
          <w:p w:rsidR="00E2619E" w:rsidRPr="000B6F7C" w:rsidRDefault="00E2619E" w:rsidP="000B6F7C">
            <w:pPr>
              <w:cnfStyle w:val="000000000000" w:firstRow="0" w:lastRow="0" w:firstColumn="0" w:lastColumn="0" w:oddVBand="0" w:evenVBand="0" w:oddHBand="0" w:evenHBand="0" w:firstRowFirstColumn="0" w:firstRowLastColumn="0" w:lastRowFirstColumn="0" w:lastRowLastColumn="0"/>
            </w:pPr>
            <w:r w:rsidRPr="000B6F7C">
              <w:t>3 449</w:t>
            </w:r>
          </w:p>
        </w:tc>
        <w:tc>
          <w:tcPr>
            <w:tcW w:w="1345" w:type="dxa"/>
          </w:tcPr>
          <w:p w:rsidR="00E2619E" w:rsidRPr="000B6F7C" w:rsidRDefault="00E2619E" w:rsidP="000B6F7C">
            <w:pPr>
              <w:cnfStyle w:val="000000000000" w:firstRow="0" w:lastRow="0" w:firstColumn="0" w:lastColumn="0" w:oddVBand="0" w:evenVBand="0" w:oddHBand="0" w:evenHBand="0" w:firstRowFirstColumn="0" w:firstRowLastColumn="0" w:lastRowFirstColumn="0" w:lastRowLastColumn="0"/>
            </w:pPr>
            <w:r w:rsidRPr="000B6F7C">
              <w:t>4 345</w:t>
            </w:r>
          </w:p>
        </w:tc>
        <w:tc>
          <w:tcPr>
            <w:tcW w:w="1345" w:type="dxa"/>
          </w:tcPr>
          <w:p w:rsidR="00E2619E" w:rsidRPr="000B6F7C" w:rsidRDefault="000B6F7C" w:rsidP="000B6F7C">
            <w:pPr>
              <w:cnfStyle w:val="000000000000" w:firstRow="0" w:lastRow="0" w:firstColumn="0" w:lastColumn="0" w:oddVBand="0" w:evenVBand="0" w:oddHBand="0" w:evenHBand="0" w:firstRowFirstColumn="0" w:firstRowLastColumn="0" w:lastRowFirstColumn="0" w:lastRowLastColumn="0"/>
            </w:pPr>
            <w:r>
              <w:t>−</w:t>
            </w:r>
          </w:p>
        </w:tc>
        <w:tc>
          <w:tcPr>
            <w:tcW w:w="1134" w:type="dxa"/>
          </w:tcPr>
          <w:p w:rsidR="00E2619E" w:rsidRPr="000B6F7C" w:rsidRDefault="000B6F7C" w:rsidP="000B6F7C">
            <w:pPr>
              <w:cnfStyle w:val="000000000000" w:firstRow="0" w:lastRow="0" w:firstColumn="0" w:lastColumn="0" w:oddVBand="0" w:evenVBand="0" w:oddHBand="0" w:evenHBand="0" w:firstRowFirstColumn="0" w:firstRowLastColumn="0" w:lastRowFirstColumn="0" w:lastRowLastColumn="0"/>
            </w:pPr>
            <w:r>
              <w:t>−</w:t>
            </w:r>
          </w:p>
        </w:tc>
      </w:tr>
      <w:tr w:rsidR="00E2619E" w:rsidRPr="000B6F7C" w:rsidTr="000B6F7C">
        <w:tc>
          <w:tcPr>
            <w:cnfStyle w:val="001000000000" w:firstRow="0" w:lastRow="0" w:firstColumn="1" w:lastColumn="0" w:oddVBand="0" w:evenVBand="0" w:oddHBand="0" w:evenHBand="0" w:firstRowFirstColumn="0" w:firstRowLastColumn="0" w:lastRowFirstColumn="0" w:lastRowLastColumn="0"/>
            <w:tcW w:w="3402" w:type="dxa"/>
          </w:tcPr>
          <w:p w:rsidR="00E2619E" w:rsidRPr="000B6F7C" w:rsidRDefault="00E2619E" w:rsidP="000B6F7C">
            <w:r w:rsidRPr="000B6F7C">
              <w:t>Число книг для детей и подростков</w:t>
            </w:r>
          </w:p>
        </w:tc>
        <w:tc>
          <w:tcPr>
            <w:tcW w:w="1278" w:type="dxa"/>
          </w:tcPr>
          <w:p w:rsidR="00E2619E" w:rsidRPr="000B6F7C" w:rsidRDefault="00E2619E" w:rsidP="000B6F7C">
            <w:pPr>
              <w:cnfStyle w:val="000000000000" w:firstRow="0" w:lastRow="0" w:firstColumn="0" w:lastColumn="0" w:oddVBand="0" w:evenVBand="0" w:oddHBand="0" w:evenHBand="0" w:firstRowFirstColumn="0" w:firstRowLastColumn="0" w:lastRowFirstColumn="0" w:lastRowLastColumn="0"/>
            </w:pPr>
            <w:r w:rsidRPr="000B6F7C">
              <w:t>33 000</w:t>
            </w:r>
          </w:p>
        </w:tc>
        <w:tc>
          <w:tcPr>
            <w:tcW w:w="1345" w:type="dxa"/>
          </w:tcPr>
          <w:p w:rsidR="00E2619E" w:rsidRPr="000B6F7C" w:rsidRDefault="00E2619E" w:rsidP="000B6F7C">
            <w:pPr>
              <w:cnfStyle w:val="000000000000" w:firstRow="0" w:lastRow="0" w:firstColumn="0" w:lastColumn="0" w:oddVBand="0" w:evenVBand="0" w:oddHBand="0" w:evenHBand="0" w:firstRowFirstColumn="0" w:firstRowLastColumn="0" w:lastRowFirstColumn="0" w:lastRowLastColumn="0"/>
            </w:pPr>
            <w:r w:rsidRPr="000B6F7C">
              <w:t>48 000</w:t>
            </w:r>
          </w:p>
        </w:tc>
        <w:tc>
          <w:tcPr>
            <w:tcW w:w="1345" w:type="dxa"/>
          </w:tcPr>
          <w:p w:rsidR="00E2619E" w:rsidRPr="000B6F7C" w:rsidRDefault="000B6F7C" w:rsidP="000B6F7C">
            <w:pPr>
              <w:cnfStyle w:val="000000000000" w:firstRow="0" w:lastRow="0" w:firstColumn="0" w:lastColumn="0" w:oddVBand="0" w:evenVBand="0" w:oddHBand="0" w:evenHBand="0" w:firstRowFirstColumn="0" w:firstRowLastColumn="0" w:lastRowFirstColumn="0" w:lastRowLastColumn="0"/>
            </w:pPr>
            <w:r>
              <w:t>−</w:t>
            </w:r>
          </w:p>
        </w:tc>
        <w:tc>
          <w:tcPr>
            <w:tcW w:w="1134" w:type="dxa"/>
          </w:tcPr>
          <w:p w:rsidR="00E2619E" w:rsidRPr="000B6F7C" w:rsidRDefault="000B6F7C" w:rsidP="000B6F7C">
            <w:pPr>
              <w:cnfStyle w:val="000000000000" w:firstRow="0" w:lastRow="0" w:firstColumn="0" w:lastColumn="0" w:oddVBand="0" w:evenVBand="0" w:oddHBand="0" w:evenHBand="0" w:firstRowFirstColumn="0" w:firstRowLastColumn="0" w:lastRowFirstColumn="0" w:lastRowLastColumn="0"/>
            </w:pPr>
            <w:r>
              <w:t>−</w:t>
            </w:r>
          </w:p>
        </w:tc>
      </w:tr>
      <w:tr w:rsidR="00E2619E" w:rsidRPr="000B6F7C" w:rsidTr="000B6F7C">
        <w:tc>
          <w:tcPr>
            <w:cnfStyle w:val="001000000000" w:firstRow="0" w:lastRow="0" w:firstColumn="1" w:lastColumn="0" w:oddVBand="0" w:evenVBand="0" w:oddHBand="0" w:evenHBand="0" w:firstRowFirstColumn="0" w:firstRowLastColumn="0" w:lastRowFirstColumn="0" w:lastRowLastColumn="0"/>
            <w:tcW w:w="3402" w:type="dxa"/>
          </w:tcPr>
          <w:p w:rsidR="00E2619E" w:rsidRPr="000B6F7C" w:rsidRDefault="00E2619E" w:rsidP="000B6F7C">
            <w:r w:rsidRPr="000B6F7C">
              <w:t>Тираж опубликованных книг для д</w:t>
            </w:r>
            <w:r w:rsidRPr="000B6F7C">
              <w:t>е</w:t>
            </w:r>
            <w:r w:rsidRPr="000B6F7C">
              <w:t>тей</w:t>
            </w:r>
          </w:p>
        </w:tc>
        <w:tc>
          <w:tcPr>
            <w:tcW w:w="1278" w:type="dxa"/>
          </w:tcPr>
          <w:p w:rsidR="00E2619E" w:rsidRPr="000B6F7C" w:rsidRDefault="00E2619E" w:rsidP="000B6F7C">
            <w:pPr>
              <w:cnfStyle w:val="000000000000" w:firstRow="0" w:lastRow="0" w:firstColumn="0" w:lastColumn="0" w:oddVBand="0" w:evenVBand="0" w:oddHBand="0" w:evenHBand="0" w:firstRowFirstColumn="0" w:firstRowLastColumn="0" w:lastRowFirstColumn="0" w:lastRowLastColumn="0"/>
            </w:pPr>
            <w:r w:rsidRPr="000B6F7C">
              <w:t>5 042</w:t>
            </w:r>
          </w:p>
        </w:tc>
        <w:tc>
          <w:tcPr>
            <w:tcW w:w="1345" w:type="dxa"/>
          </w:tcPr>
          <w:p w:rsidR="00E2619E" w:rsidRPr="000B6F7C" w:rsidRDefault="00E2619E" w:rsidP="000B6F7C">
            <w:pPr>
              <w:cnfStyle w:val="000000000000" w:firstRow="0" w:lastRow="0" w:firstColumn="0" w:lastColumn="0" w:oddVBand="0" w:evenVBand="0" w:oddHBand="0" w:evenHBand="0" w:firstRowFirstColumn="0" w:firstRowLastColumn="0" w:lastRowFirstColumn="0" w:lastRowLastColumn="0"/>
            </w:pPr>
            <w:r w:rsidRPr="000B6F7C">
              <w:t>7 335</w:t>
            </w:r>
          </w:p>
        </w:tc>
        <w:tc>
          <w:tcPr>
            <w:tcW w:w="1345" w:type="dxa"/>
          </w:tcPr>
          <w:p w:rsidR="00E2619E" w:rsidRPr="000B6F7C" w:rsidRDefault="000B6F7C" w:rsidP="000B6F7C">
            <w:pPr>
              <w:cnfStyle w:val="000000000000" w:firstRow="0" w:lastRow="0" w:firstColumn="0" w:lastColumn="0" w:oddVBand="0" w:evenVBand="0" w:oddHBand="0" w:evenHBand="0" w:firstRowFirstColumn="0" w:firstRowLastColumn="0" w:lastRowFirstColumn="0" w:lastRowLastColumn="0"/>
            </w:pPr>
            <w:r>
              <w:t>−</w:t>
            </w:r>
          </w:p>
        </w:tc>
        <w:tc>
          <w:tcPr>
            <w:tcW w:w="1134" w:type="dxa"/>
          </w:tcPr>
          <w:p w:rsidR="00E2619E" w:rsidRPr="000B6F7C" w:rsidRDefault="000B6F7C" w:rsidP="000B6F7C">
            <w:pPr>
              <w:cnfStyle w:val="000000000000" w:firstRow="0" w:lastRow="0" w:firstColumn="0" w:lastColumn="0" w:oddVBand="0" w:evenVBand="0" w:oddHBand="0" w:evenHBand="0" w:firstRowFirstColumn="0" w:firstRowLastColumn="0" w:lastRowFirstColumn="0" w:lastRowLastColumn="0"/>
            </w:pPr>
            <w:r>
              <w:t>−</w:t>
            </w:r>
          </w:p>
        </w:tc>
      </w:tr>
    </w:tbl>
    <w:p w:rsidR="00E2619E" w:rsidRPr="000462CB" w:rsidRDefault="00E2619E" w:rsidP="00E2619E">
      <w:pPr>
        <w:pStyle w:val="H23GR"/>
      </w:pPr>
      <w:r>
        <w:rPr>
          <w:lang w:val="en-US"/>
        </w:rPr>
        <w:tab/>
      </w:r>
      <w:r>
        <w:rPr>
          <w:lang w:val="en-US"/>
        </w:rPr>
        <w:tab/>
      </w:r>
      <w:r w:rsidRPr="000462CB">
        <w:t>Краткий статистический обзор в области искусства и культуры</w:t>
      </w:r>
    </w:p>
    <w:tbl>
      <w:tblPr>
        <w:tblStyle w:val="TabNum"/>
        <w:tblW w:w="8504" w:type="dxa"/>
        <w:tblInd w:w="1134" w:type="dxa"/>
        <w:tblLook w:val="01E0" w:firstRow="1" w:lastRow="1" w:firstColumn="1" w:lastColumn="1" w:noHBand="0" w:noVBand="0"/>
      </w:tblPr>
      <w:tblGrid>
        <w:gridCol w:w="578"/>
        <w:gridCol w:w="2824"/>
        <w:gridCol w:w="1275"/>
        <w:gridCol w:w="1276"/>
        <w:gridCol w:w="1275"/>
        <w:gridCol w:w="1276"/>
      </w:tblGrid>
      <w:tr w:rsidR="001946BA" w:rsidRPr="000B6F7C" w:rsidTr="001946BA">
        <w:trPr>
          <w:tblHeader/>
        </w:trPr>
        <w:tc>
          <w:tcPr>
            <w:cnfStyle w:val="001000000000" w:firstRow="0" w:lastRow="0" w:firstColumn="1" w:lastColumn="0" w:oddVBand="0" w:evenVBand="0" w:oddHBand="0" w:evenHBand="0" w:firstRowFirstColumn="0" w:firstRowLastColumn="0" w:lastRowFirstColumn="0" w:lastRowLastColumn="0"/>
            <w:tcW w:w="578" w:type="dxa"/>
            <w:tcBorders>
              <w:bottom w:val="single" w:sz="12" w:space="0" w:color="auto"/>
            </w:tcBorders>
            <w:shd w:val="clear" w:color="auto" w:fill="auto"/>
          </w:tcPr>
          <w:p w:rsidR="00E2619E" w:rsidRPr="000B6F7C" w:rsidRDefault="00E2619E" w:rsidP="000B6F7C">
            <w:pPr>
              <w:spacing w:before="80" w:after="80" w:line="200" w:lineRule="exact"/>
              <w:rPr>
                <w:i/>
                <w:sz w:val="16"/>
              </w:rPr>
            </w:pPr>
            <w:r w:rsidRPr="000B6F7C">
              <w:rPr>
                <w:i/>
                <w:sz w:val="16"/>
              </w:rPr>
              <w:t>Номер</w:t>
            </w:r>
          </w:p>
        </w:tc>
        <w:tc>
          <w:tcPr>
            <w:tcW w:w="2824" w:type="dxa"/>
            <w:tcBorders>
              <w:top w:val="single" w:sz="4" w:space="0" w:color="auto"/>
              <w:bottom w:val="single" w:sz="12" w:space="0" w:color="auto"/>
            </w:tcBorders>
            <w:shd w:val="clear" w:color="auto" w:fill="auto"/>
            <w:vAlign w:val="top"/>
          </w:tcPr>
          <w:p w:rsidR="00E2619E" w:rsidRPr="000B6F7C" w:rsidRDefault="00E2619E" w:rsidP="000B6F7C">
            <w:pPr>
              <w:spacing w:before="80" w:after="80" w:line="200" w:lineRule="exact"/>
              <w:jc w:val="left"/>
              <w:cnfStyle w:val="000000000000" w:firstRow="0" w:lastRow="0" w:firstColumn="0" w:lastColumn="0" w:oddVBand="0" w:evenVBand="0" w:oddHBand="0" w:evenHBand="0" w:firstRowFirstColumn="0" w:firstRowLastColumn="0" w:lastRowFirstColumn="0" w:lastRowLastColumn="0"/>
              <w:rPr>
                <w:i/>
                <w:sz w:val="16"/>
              </w:rPr>
            </w:pPr>
            <w:r w:rsidRPr="000B6F7C">
              <w:rPr>
                <w:i/>
                <w:sz w:val="16"/>
              </w:rPr>
              <w:t>Показатель</w:t>
            </w:r>
          </w:p>
        </w:tc>
        <w:tc>
          <w:tcPr>
            <w:tcW w:w="1275" w:type="dxa"/>
            <w:tcBorders>
              <w:top w:val="single" w:sz="4" w:space="0" w:color="auto"/>
              <w:bottom w:val="single" w:sz="12" w:space="0" w:color="auto"/>
            </w:tcBorders>
            <w:shd w:val="clear" w:color="auto" w:fill="auto"/>
          </w:tcPr>
          <w:p w:rsidR="00E2619E" w:rsidRPr="000B6F7C" w:rsidRDefault="00E2619E" w:rsidP="000B6F7C">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0B6F7C">
              <w:rPr>
                <w:i/>
                <w:sz w:val="16"/>
              </w:rPr>
              <w:t>2004</w:t>
            </w:r>
            <w:r w:rsidR="000B6F7C">
              <w:rPr>
                <w:i/>
                <w:sz w:val="16"/>
              </w:rPr>
              <w:t xml:space="preserve"> год</w:t>
            </w:r>
          </w:p>
        </w:tc>
        <w:tc>
          <w:tcPr>
            <w:tcW w:w="1276" w:type="dxa"/>
            <w:tcBorders>
              <w:top w:val="single" w:sz="4" w:space="0" w:color="auto"/>
              <w:bottom w:val="single" w:sz="12" w:space="0" w:color="auto"/>
            </w:tcBorders>
            <w:shd w:val="clear" w:color="auto" w:fill="auto"/>
          </w:tcPr>
          <w:p w:rsidR="00E2619E" w:rsidRPr="000B6F7C" w:rsidRDefault="000B6F7C" w:rsidP="000B6F7C">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Pr>
                <w:i/>
                <w:sz w:val="16"/>
              </w:rPr>
              <w:t>2005 год</w:t>
            </w:r>
          </w:p>
        </w:tc>
        <w:tc>
          <w:tcPr>
            <w:tcW w:w="1275" w:type="dxa"/>
            <w:tcBorders>
              <w:top w:val="single" w:sz="4" w:space="0" w:color="auto"/>
              <w:bottom w:val="single" w:sz="12" w:space="0" w:color="auto"/>
            </w:tcBorders>
            <w:shd w:val="clear" w:color="auto" w:fill="auto"/>
          </w:tcPr>
          <w:p w:rsidR="00E2619E" w:rsidRPr="000B6F7C" w:rsidRDefault="000B6F7C" w:rsidP="000B6F7C">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Pr>
                <w:i/>
                <w:sz w:val="16"/>
              </w:rPr>
              <w:t>2006 год</w:t>
            </w:r>
          </w:p>
        </w:tc>
        <w:tc>
          <w:tcPr>
            <w:tcW w:w="1276" w:type="dxa"/>
            <w:tcBorders>
              <w:top w:val="single" w:sz="4" w:space="0" w:color="auto"/>
              <w:bottom w:val="single" w:sz="12" w:space="0" w:color="auto"/>
            </w:tcBorders>
            <w:shd w:val="clear" w:color="auto" w:fill="auto"/>
          </w:tcPr>
          <w:p w:rsidR="00E2619E" w:rsidRPr="000B6F7C" w:rsidRDefault="000B6F7C" w:rsidP="000B6F7C">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Pr>
                <w:i/>
                <w:sz w:val="16"/>
              </w:rPr>
              <w:t>2007 год</w:t>
            </w:r>
          </w:p>
        </w:tc>
      </w:tr>
      <w:tr w:rsidR="001946BA" w:rsidRPr="000B6F7C" w:rsidTr="00B13C63">
        <w:tc>
          <w:tcPr>
            <w:cnfStyle w:val="001000000000" w:firstRow="0" w:lastRow="0" w:firstColumn="1" w:lastColumn="0" w:oddVBand="0" w:evenVBand="0" w:oddHBand="0" w:evenHBand="0" w:firstRowFirstColumn="0" w:firstRowLastColumn="0" w:lastRowFirstColumn="0" w:lastRowLastColumn="0"/>
            <w:tcW w:w="578" w:type="dxa"/>
            <w:tcBorders>
              <w:top w:val="single" w:sz="12" w:space="0" w:color="auto"/>
            </w:tcBorders>
            <w:vAlign w:val="top"/>
          </w:tcPr>
          <w:p w:rsidR="00E2619E" w:rsidRPr="000B6F7C" w:rsidRDefault="00E2619E" w:rsidP="00B13C63">
            <w:r w:rsidRPr="000B6F7C">
              <w:t>1</w:t>
            </w:r>
          </w:p>
        </w:tc>
        <w:tc>
          <w:tcPr>
            <w:tcW w:w="2824" w:type="dxa"/>
            <w:tcBorders>
              <w:top w:val="single" w:sz="12" w:space="0" w:color="auto"/>
            </w:tcBorders>
            <w:vAlign w:val="top"/>
          </w:tcPr>
          <w:p w:rsidR="00E2619E" w:rsidRPr="000B6F7C" w:rsidRDefault="00E2619E" w:rsidP="001946BA">
            <w:pPr>
              <w:jc w:val="left"/>
              <w:cnfStyle w:val="000000000000" w:firstRow="0" w:lastRow="0" w:firstColumn="0" w:lastColumn="0" w:oddVBand="0" w:evenVBand="0" w:oddHBand="0" w:evenHBand="0" w:firstRowFirstColumn="0" w:firstRowLastColumn="0" w:lastRowFirstColumn="0" w:lastRowLastColumn="0"/>
            </w:pPr>
            <w:r w:rsidRPr="000B6F7C">
              <w:t>Число периодических изданий</w:t>
            </w:r>
          </w:p>
        </w:tc>
        <w:tc>
          <w:tcPr>
            <w:tcW w:w="1275" w:type="dxa"/>
            <w:tcBorders>
              <w:top w:val="single" w:sz="12" w:space="0" w:color="auto"/>
            </w:tcBorders>
          </w:tcPr>
          <w:p w:rsidR="00E2619E" w:rsidRPr="000B6F7C" w:rsidRDefault="00E2619E" w:rsidP="000B6F7C">
            <w:pPr>
              <w:cnfStyle w:val="000000000000" w:firstRow="0" w:lastRow="0" w:firstColumn="0" w:lastColumn="0" w:oddVBand="0" w:evenVBand="0" w:oddHBand="0" w:evenHBand="0" w:firstRowFirstColumn="0" w:firstRowLastColumn="0" w:lastRowFirstColumn="0" w:lastRowLastColumn="0"/>
            </w:pPr>
            <w:r w:rsidRPr="000B6F7C">
              <w:t>2 817</w:t>
            </w:r>
          </w:p>
        </w:tc>
        <w:tc>
          <w:tcPr>
            <w:tcW w:w="1276" w:type="dxa"/>
            <w:tcBorders>
              <w:top w:val="single" w:sz="12" w:space="0" w:color="auto"/>
            </w:tcBorders>
          </w:tcPr>
          <w:p w:rsidR="00E2619E" w:rsidRPr="000B6F7C" w:rsidRDefault="00E2619E" w:rsidP="000B6F7C">
            <w:pPr>
              <w:cnfStyle w:val="000000000000" w:firstRow="0" w:lastRow="0" w:firstColumn="0" w:lastColumn="0" w:oddVBand="0" w:evenVBand="0" w:oddHBand="0" w:evenHBand="0" w:firstRowFirstColumn="0" w:firstRowLastColumn="0" w:lastRowFirstColumn="0" w:lastRowLastColumn="0"/>
            </w:pPr>
            <w:r w:rsidRPr="000B6F7C">
              <w:t>3 261</w:t>
            </w:r>
          </w:p>
        </w:tc>
        <w:tc>
          <w:tcPr>
            <w:tcW w:w="1275" w:type="dxa"/>
            <w:tcBorders>
              <w:top w:val="single" w:sz="12" w:space="0" w:color="auto"/>
            </w:tcBorders>
          </w:tcPr>
          <w:p w:rsidR="00E2619E" w:rsidRPr="000B6F7C" w:rsidRDefault="00E2619E" w:rsidP="000B6F7C">
            <w:pPr>
              <w:cnfStyle w:val="000000000000" w:firstRow="0" w:lastRow="0" w:firstColumn="0" w:lastColumn="0" w:oddVBand="0" w:evenVBand="0" w:oddHBand="0" w:evenHBand="0" w:firstRowFirstColumn="0" w:firstRowLastColumn="0" w:lastRowFirstColumn="0" w:lastRowLastColumn="0"/>
            </w:pPr>
            <w:r w:rsidRPr="000B6F7C">
              <w:t>3 382</w:t>
            </w:r>
          </w:p>
        </w:tc>
        <w:tc>
          <w:tcPr>
            <w:tcW w:w="1276" w:type="dxa"/>
            <w:tcBorders>
              <w:top w:val="single" w:sz="12" w:space="0" w:color="auto"/>
            </w:tcBorders>
          </w:tcPr>
          <w:p w:rsidR="00E2619E" w:rsidRPr="000B6F7C" w:rsidRDefault="00E2619E" w:rsidP="000B6F7C">
            <w:pPr>
              <w:cnfStyle w:val="000000000000" w:firstRow="0" w:lastRow="0" w:firstColumn="0" w:lastColumn="0" w:oddVBand="0" w:evenVBand="0" w:oddHBand="0" w:evenHBand="0" w:firstRowFirstColumn="0" w:firstRowLastColumn="0" w:lastRowFirstColumn="0" w:lastRowLastColumn="0"/>
            </w:pPr>
            <w:r w:rsidRPr="000B6F7C">
              <w:t>3 378</w:t>
            </w:r>
          </w:p>
        </w:tc>
      </w:tr>
      <w:tr w:rsidR="001946BA" w:rsidRPr="000B6F7C" w:rsidTr="00B13C63">
        <w:tc>
          <w:tcPr>
            <w:cnfStyle w:val="001000000000" w:firstRow="0" w:lastRow="0" w:firstColumn="1" w:lastColumn="0" w:oddVBand="0" w:evenVBand="0" w:oddHBand="0" w:evenHBand="0" w:firstRowFirstColumn="0" w:firstRowLastColumn="0" w:lastRowFirstColumn="0" w:lastRowLastColumn="0"/>
            <w:tcW w:w="578" w:type="dxa"/>
            <w:vAlign w:val="top"/>
          </w:tcPr>
          <w:p w:rsidR="00E2619E" w:rsidRPr="000B6F7C" w:rsidRDefault="00E2619E" w:rsidP="00B13C63">
            <w:r w:rsidRPr="000B6F7C">
              <w:t>2</w:t>
            </w:r>
          </w:p>
        </w:tc>
        <w:tc>
          <w:tcPr>
            <w:tcW w:w="2824" w:type="dxa"/>
            <w:vAlign w:val="top"/>
          </w:tcPr>
          <w:p w:rsidR="00E2619E" w:rsidRPr="000B6F7C" w:rsidRDefault="00E2619E" w:rsidP="001946BA">
            <w:pPr>
              <w:jc w:val="left"/>
              <w:cnfStyle w:val="000000000000" w:firstRow="0" w:lastRow="0" w:firstColumn="0" w:lastColumn="0" w:oddVBand="0" w:evenVBand="0" w:oddHBand="0" w:evenHBand="0" w:firstRowFirstColumn="0" w:firstRowLastColumn="0" w:lastRowFirstColumn="0" w:lastRowLastColumn="0"/>
            </w:pPr>
            <w:r w:rsidRPr="000B6F7C">
              <w:t>Число снятых фильмов</w:t>
            </w:r>
          </w:p>
        </w:tc>
        <w:tc>
          <w:tcPr>
            <w:tcW w:w="1275" w:type="dxa"/>
          </w:tcPr>
          <w:p w:rsidR="00E2619E" w:rsidRPr="000B6F7C" w:rsidRDefault="00E2619E" w:rsidP="000B6F7C">
            <w:pPr>
              <w:cnfStyle w:val="000000000000" w:firstRow="0" w:lastRow="0" w:firstColumn="0" w:lastColumn="0" w:oddVBand="0" w:evenVBand="0" w:oddHBand="0" w:evenHBand="0" w:firstRowFirstColumn="0" w:firstRowLastColumn="0" w:lastRowFirstColumn="0" w:lastRowLastColumn="0"/>
            </w:pPr>
            <w:r w:rsidRPr="000B6F7C">
              <w:t>62</w:t>
            </w:r>
          </w:p>
        </w:tc>
        <w:tc>
          <w:tcPr>
            <w:tcW w:w="1276" w:type="dxa"/>
          </w:tcPr>
          <w:p w:rsidR="00E2619E" w:rsidRPr="000B6F7C" w:rsidRDefault="00E2619E" w:rsidP="000B6F7C">
            <w:pPr>
              <w:cnfStyle w:val="000000000000" w:firstRow="0" w:lastRow="0" w:firstColumn="0" w:lastColumn="0" w:oddVBand="0" w:evenVBand="0" w:oddHBand="0" w:evenHBand="0" w:firstRowFirstColumn="0" w:firstRowLastColumn="0" w:lastRowFirstColumn="0" w:lastRowLastColumn="0"/>
            </w:pPr>
            <w:r w:rsidRPr="000B6F7C">
              <w:t>62</w:t>
            </w:r>
          </w:p>
        </w:tc>
        <w:tc>
          <w:tcPr>
            <w:tcW w:w="1275" w:type="dxa"/>
          </w:tcPr>
          <w:p w:rsidR="00E2619E" w:rsidRPr="000B6F7C" w:rsidRDefault="00E2619E" w:rsidP="000B6F7C">
            <w:pPr>
              <w:cnfStyle w:val="000000000000" w:firstRow="0" w:lastRow="0" w:firstColumn="0" w:lastColumn="0" w:oddVBand="0" w:evenVBand="0" w:oddHBand="0" w:evenHBand="0" w:firstRowFirstColumn="0" w:firstRowLastColumn="0" w:lastRowFirstColumn="0" w:lastRowLastColumn="0"/>
            </w:pPr>
            <w:r w:rsidRPr="000B6F7C">
              <w:t>82</w:t>
            </w:r>
          </w:p>
        </w:tc>
        <w:tc>
          <w:tcPr>
            <w:tcW w:w="1276" w:type="dxa"/>
          </w:tcPr>
          <w:p w:rsidR="00E2619E" w:rsidRPr="000B6F7C" w:rsidRDefault="00E2619E" w:rsidP="000B6F7C">
            <w:pPr>
              <w:cnfStyle w:val="000000000000" w:firstRow="0" w:lastRow="0" w:firstColumn="0" w:lastColumn="0" w:oddVBand="0" w:evenVBand="0" w:oddHBand="0" w:evenHBand="0" w:firstRowFirstColumn="0" w:firstRowLastColumn="0" w:lastRowFirstColumn="0" w:lastRowLastColumn="0"/>
            </w:pPr>
            <w:r w:rsidRPr="000B6F7C">
              <w:t>99</w:t>
            </w:r>
          </w:p>
        </w:tc>
      </w:tr>
      <w:tr w:rsidR="001946BA" w:rsidRPr="000B6F7C" w:rsidTr="00B13C63">
        <w:tc>
          <w:tcPr>
            <w:cnfStyle w:val="001000000000" w:firstRow="0" w:lastRow="0" w:firstColumn="1" w:lastColumn="0" w:oddVBand="0" w:evenVBand="0" w:oddHBand="0" w:evenHBand="0" w:firstRowFirstColumn="0" w:firstRowLastColumn="0" w:lastRowFirstColumn="0" w:lastRowLastColumn="0"/>
            <w:tcW w:w="578" w:type="dxa"/>
            <w:vAlign w:val="top"/>
          </w:tcPr>
          <w:p w:rsidR="00E2619E" w:rsidRPr="000B6F7C" w:rsidRDefault="00E2619E" w:rsidP="00B13C63">
            <w:r w:rsidRPr="000B6F7C">
              <w:t>3</w:t>
            </w:r>
          </w:p>
        </w:tc>
        <w:tc>
          <w:tcPr>
            <w:tcW w:w="2824" w:type="dxa"/>
            <w:vAlign w:val="top"/>
          </w:tcPr>
          <w:p w:rsidR="00E2619E" w:rsidRPr="000B6F7C" w:rsidRDefault="00E2619E" w:rsidP="001946BA">
            <w:pPr>
              <w:jc w:val="left"/>
              <w:cnfStyle w:val="000000000000" w:firstRow="0" w:lastRow="0" w:firstColumn="0" w:lastColumn="0" w:oddVBand="0" w:evenVBand="0" w:oddHBand="0" w:evenHBand="0" w:firstRowFirstColumn="0" w:firstRowLastColumn="0" w:lastRowFirstColumn="0" w:lastRowLastColumn="0"/>
            </w:pPr>
            <w:r w:rsidRPr="000B6F7C">
              <w:t>Число рекламных институтов</w:t>
            </w:r>
          </w:p>
        </w:tc>
        <w:tc>
          <w:tcPr>
            <w:tcW w:w="1275" w:type="dxa"/>
          </w:tcPr>
          <w:p w:rsidR="00E2619E" w:rsidRPr="000B6F7C" w:rsidRDefault="00E2619E" w:rsidP="000B6F7C">
            <w:pPr>
              <w:cnfStyle w:val="000000000000" w:firstRow="0" w:lastRow="0" w:firstColumn="0" w:lastColumn="0" w:oddVBand="0" w:evenVBand="0" w:oddHBand="0" w:evenHBand="0" w:firstRowFirstColumn="0" w:firstRowLastColumn="0" w:lastRowFirstColumn="0" w:lastRowLastColumn="0"/>
            </w:pPr>
            <w:r w:rsidRPr="000B6F7C">
              <w:t>2 447</w:t>
            </w:r>
          </w:p>
        </w:tc>
        <w:tc>
          <w:tcPr>
            <w:tcW w:w="1276" w:type="dxa"/>
          </w:tcPr>
          <w:p w:rsidR="00E2619E" w:rsidRPr="000B6F7C" w:rsidRDefault="00E2619E" w:rsidP="000B6F7C">
            <w:pPr>
              <w:cnfStyle w:val="000000000000" w:firstRow="0" w:lastRow="0" w:firstColumn="0" w:lastColumn="0" w:oddVBand="0" w:evenVBand="0" w:oddHBand="0" w:evenHBand="0" w:firstRowFirstColumn="0" w:firstRowLastColumn="0" w:lastRowFirstColumn="0" w:lastRowLastColumn="0"/>
            </w:pPr>
            <w:r w:rsidRPr="000B6F7C">
              <w:t>3 564</w:t>
            </w:r>
          </w:p>
        </w:tc>
        <w:tc>
          <w:tcPr>
            <w:tcW w:w="1275" w:type="dxa"/>
          </w:tcPr>
          <w:p w:rsidR="00E2619E" w:rsidRPr="000B6F7C" w:rsidRDefault="00E2619E" w:rsidP="000B6F7C">
            <w:pPr>
              <w:cnfStyle w:val="000000000000" w:firstRow="0" w:lastRow="0" w:firstColumn="0" w:lastColumn="0" w:oddVBand="0" w:evenVBand="0" w:oddHBand="0" w:evenHBand="0" w:firstRowFirstColumn="0" w:firstRowLastColumn="0" w:lastRowFirstColumn="0" w:lastRowLastColumn="0"/>
            </w:pPr>
            <w:r w:rsidRPr="000B6F7C">
              <w:t>4 080</w:t>
            </w:r>
          </w:p>
        </w:tc>
        <w:tc>
          <w:tcPr>
            <w:tcW w:w="1276" w:type="dxa"/>
          </w:tcPr>
          <w:p w:rsidR="00E2619E" w:rsidRPr="000B6F7C" w:rsidRDefault="00E2619E" w:rsidP="000B6F7C">
            <w:pPr>
              <w:cnfStyle w:val="000000000000" w:firstRow="0" w:lastRow="0" w:firstColumn="0" w:lastColumn="0" w:oddVBand="0" w:evenVBand="0" w:oddHBand="0" w:evenHBand="0" w:firstRowFirstColumn="0" w:firstRowLastColumn="0" w:lastRowFirstColumn="0" w:lastRowLastColumn="0"/>
            </w:pPr>
            <w:r w:rsidRPr="000B6F7C">
              <w:t>4 468</w:t>
            </w:r>
          </w:p>
        </w:tc>
      </w:tr>
      <w:tr w:rsidR="001946BA" w:rsidRPr="000B6F7C" w:rsidTr="00B13C63">
        <w:tc>
          <w:tcPr>
            <w:cnfStyle w:val="001000000000" w:firstRow="0" w:lastRow="0" w:firstColumn="1" w:lastColumn="0" w:oddVBand="0" w:evenVBand="0" w:oddHBand="0" w:evenHBand="0" w:firstRowFirstColumn="0" w:firstRowLastColumn="0" w:lastRowFirstColumn="0" w:lastRowLastColumn="0"/>
            <w:tcW w:w="578" w:type="dxa"/>
            <w:vAlign w:val="top"/>
          </w:tcPr>
          <w:p w:rsidR="00E2619E" w:rsidRPr="000B6F7C" w:rsidRDefault="00E2619E" w:rsidP="00B13C63">
            <w:r w:rsidRPr="000B6F7C">
              <w:t>4</w:t>
            </w:r>
          </w:p>
        </w:tc>
        <w:tc>
          <w:tcPr>
            <w:tcW w:w="2824" w:type="dxa"/>
            <w:vAlign w:val="top"/>
          </w:tcPr>
          <w:p w:rsidR="00E2619E" w:rsidRPr="000B6F7C" w:rsidRDefault="00E2619E" w:rsidP="001946BA">
            <w:pPr>
              <w:jc w:val="left"/>
              <w:cnfStyle w:val="000000000000" w:firstRow="0" w:lastRow="0" w:firstColumn="0" w:lastColumn="0" w:oddVBand="0" w:evenVBand="0" w:oddHBand="0" w:evenHBand="0" w:firstRowFirstColumn="0" w:firstRowLastColumn="0" w:lastRowFirstColumn="0" w:lastRowLastColumn="0"/>
            </w:pPr>
            <w:r w:rsidRPr="000B6F7C">
              <w:t>Количество местных периодич</w:t>
            </w:r>
            <w:r w:rsidRPr="000B6F7C">
              <w:t>е</w:t>
            </w:r>
            <w:r w:rsidRPr="000B6F7C">
              <w:t>ских изданий в публ</w:t>
            </w:r>
            <w:r w:rsidRPr="000B6F7C">
              <w:t>и</w:t>
            </w:r>
            <w:r w:rsidRPr="000B6F7C">
              <w:t xml:space="preserve">кации </w:t>
            </w:r>
          </w:p>
        </w:tc>
        <w:tc>
          <w:tcPr>
            <w:tcW w:w="1275" w:type="dxa"/>
          </w:tcPr>
          <w:p w:rsidR="00E2619E" w:rsidRPr="000B6F7C" w:rsidRDefault="00E2619E" w:rsidP="000B6F7C">
            <w:pPr>
              <w:cnfStyle w:val="000000000000" w:firstRow="0" w:lastRow="0" w:firstColumn="0" w:lastColumn="0" w:oddVBand="0" w:evenVBand="0" w:oddHBand="0" w:evenHBand="0" w:firstRowFirstColumn="0" w:firstRowLastColumn="0" w:lastRowFirstColumn="0" w:lastRowLastColumn="0"/>
            </w:pPr>
            <w:r w:rsidRPr="000B6F7C">
              <w:t>420</w:t>
            </w:r>
          </w:p>
        </w:tc>
        <w:tc>
          <w:tcPr>
            <w:tcW w:w="1276" w:type="dxa"/>
          </w:tcPr>
          <w:p w:rsidR="00E2619E" w:rsidRPr="000B6F7C" w:rsidRDefault="00E2619E" w:rsidP="000B6F7C">
            <w:pPr>
              <w:cnfStyle w:val="000000000000" w:firstRow="0" w:lastRow="0" w:firstColumn="0" w:lastColumn="0" w:oddVBand="0" w:evenVBand="0" w:oddHBand="0" w:evenHBand="0" w:firstRowFirstColumn="0" w:firstRowLastColumn="0" w:lastRowFirstColumn="0" w:lastRowLastColumn="0"/>
            </w:pPr>
            <w:r w:rsidRPr="000B6F7C">
              <w:t>500</w:t>
            </w:r>
          </w:p>
        </w:tc>
        <w:tc>
          <w:tcPr>
            <w:tcW w:w="1275" w:type="dxa"/>
          </w:tcPr>
          <w:p w:rsidR="00E2619E" w:rsidRPr="000B6F7C" w:rsidRDefault="00E2619E" w:rsidP="000B6F7C">
            <w:pPr>
              <w:cnfStyle w:val="000000000000" w:firstRow="0" w:lastRow="0" w:firstColumn="0" w:lastColumn="0" w:oddVBand="0" w:evenVBand="0" w:oddHBand="0" w:evenHBand="0" w:firstRowFirstColumn="0" w:firstRowLastColumn="0" w:lastRowFirstColumn="0" w:lastRowLastColumn="0"/>
            </w:pPr>
            <w:r w:rsidRPr="000B6F7C">
              <w:t>650</w:t>
            </w:r>
          </w:p>
        </w:tc>
        <w:tc>
          <w:tcPr>
            <w:tcW w:w="1276" w:type="dxa"/>
          </w:tcPr>
          <w:p w:rsidR="00E2619E" w:rsidRPr="000B6F7C" w:rsidRDefault="00E2619E" w:rsidP="000B6F7C">
            <w:pPr>
              <w:cnfStyle w:val="000000000000" w:firstRow="0" w:lastRow="0" w:firstColumn="0" w:lastColumn="0" w:oddVBand="0" w:evenVBand="0" w:oddHBand="0" w:evenHBand="0" w:firstRowFirstColumn="0" w:firstRowLastColumn="0" w:lastRowFirstColumn="0" w:lastRowLastColumn="0"/>
            </w:pPr>
            <w:r w:rsidRPr="000B6F7C">
              <w:t>660</w:t>
            </w:r>
          </w:p>
        </w:tc>
      </w:tr>
      <w:tr w:rsidR="001946BA" w:rsidRPr="000B6F7C" w:rsidTr="00B13C63">
        <w:tc>
          <w:tcPr>
            <w:cnfStyle w:val="001000000000" w:firstRow="0" w:lastRow="0" w:firstColumn="1" w:lastColumn="0" w:oddVBand="0" w:evenVBand="0" w:oddHBand="0" w:evenHBand="0" w:firstRowFirstColumn="0" w:firstRowLastColumn="0" w:lastRowFirstColumn="0" w:lastRowLastColumn="0"/>
            <w:tcW w:w="578" w:type="dxa"/>
            <w:vAlign w:val="top"/>
          </w:tcPr>
          <w:p w:rsidR="00E2619E" w:rsidRPr="000B6F7C" w:rsidRDefault="00E2619E" w:rsidP="00B13C63">
            <w:r w:rsidRPr="000B6F7C">
              <w:t>5</w:t>
            </w:r>
          </w:p>
        </w:tc>
        <w:tc>
          <w:tcPr>
            <w:tcW w:w="2824" w:type="dxa"/>
            <w:vAlign w:val="top"/>
          </w:tcPr>
          <w:p w:rsidR="00E2619E" w:rsidRPr="000B6F7C" w:rsidRDefault="00E2619E" w:rsidP="001946BA">
            <w:pPr>
              <w:jc w:val="left"/>
              <w:cnfStyle w:val="000000000000" w:firstRow="0" w:lastRow="0" w:firstColumn="0" w:lastColumn="0" w:oddVBand="0" w:evenVBand="0" w:oddHBand="0" w:evenHBand="0" w:firstRowFirstColumn="0" w:firstRowLastColumn="0" w:lastRowFirstColumn="0" w:lastRowLastColumn="0"/>
            </w:pPr>
            <w:r w:rsidRPr="000B6F7C">
              <w:t>Неправительственные информ</w:t>
            </w:r>
            <w:r w:rsidRPr="000B6F7C">
              <w:t>а</w:t>
            </w:r>
            <w:r w:rsidRPr="000B6F7C">
              <w:t>ционные аген</w:t>
            </w:r>
            <w:r w:rsidRPr="000B6F7C">
              <w:t>т</w:t>
            </w:r>
            <w:r w:rsidRPr="000B6F7C">
              <w:t>ства</w:t>
            </w:r>
          </w:p>
        </w:tc>
        <w:tc>
          <w:tcPr>
            <w:tcW w:w="1275" w:type="dxa"/>
          </w:tcPr>
          <w:p w:rsidR="00E2619E" w:rsidRPr="000B6F7C" w:rsidRDefault="00E2619E" w:rsidP="000B6F7C">
            <w:pPr>
              <w:cnfStyle w:val="000000000000" w:firstRow="0" w:lastRow="0" w:firstColumn="0" w:lastColumn="0" w:oddVBand="0" w:evenVBand="0" w:oddHBand="0" w:evenHBand="0" w:firstRowFirstColumn="0" w:firstRowLastColumn="0" w:lastRowFirstColumn="0" w:lastRowLastColumn="0"/>
            </w:pPr>
            <w:r w:rsidRPr="000B6F7C">
              <w:t>8</w:t>
            </w:r>
          </w:p>
        </w:tc>
        <w:tc>
          <w:tcPr>
            <w:tcW w:w="1276" w:type="dxa"/>
          </w:tcPr>
          <w:p w:rsidR="00E2619E" w:rsidRPr="000B6F7C" w:rsidRDefault="00E2619E" w:rsidP="000B6F7C">
            <w:pPr>
              <w:cnfStyle w:val="000000000000" w:firstRow="0" w:lastRow="0" w:firstColumn="0" w:lastColumn="0" w:oddVBand="0" w:evenVBand="0" w:oddHBand="0" w:evenHBand="0" w:firstRowFirstColumn="0" w:firstRowLastColumn="0" w:lastRowFirstColumn="0" w:lastRowLastColumn="0"/>
            </w:pPr>
            <w:r w:rsidRPr="000B6F7C">
              <w:t>10</w:t>
            </w:r>
          </w:p>
        </w:tc>
        <w:tc>
          <w:tcPr>
            <w:tcW w:w="1275" w:type="dxa"/>
          </w:tcPr>
          <w:p w:rsidR="00E2619E" w:rsidRPr="000B6F7C" w:rsidRDefault="00E2619E" w:rsidP="000B6F7C">
            <w:pPr>
              <w:cnfStyle w:val="000000000000" w:firstRow="0" w:lastRow="0" w:firstColumn="0" w:lastColumn="0" w:oddVBand="0" w:evenVBand="0" w:oddHBand="0" w:evenHBand="0" w:firstRowFirstColumn="0" w:firstRowLastColumn="0" w:lastRowFirstColumn="0" w:lastRowLastColumn="0"/>
            </w:pPr>
            <w:r w:rsidRPr="000B6F7C">
              <w:t>11</w:t>
            </w:r>
          </w:p>
        </w:tc>
        <w:tc>
          <w:tcPr>
            <w:tcW w:w="1276" w:type="dxa"/>
          </w:tcPr>
          <w:p w:rsidR="00E2619E" w:rsidRPr="000B6F7C" w:rsidRDefault="00E2619E" w:rsidP="000B6F7C">
            <w:pPr>
              <w:cnfStyle w:val="000000000000" w:firstRow="0" w:lastRow="0" w:firstColumn="0" w:lastColumn="0" w:oddVBand="0" w:evenVBand="0" w:oddHBand="0" w:evenHBand="0" w:firstRowFirstColumn="0" w:firstRowLastColumn="0" w:lastRowFirstColumn="0" w:lastRowLastColumn="0"/>
            </w:pPr>
            <w:r w:rsidRPr="000B6F7C">
              <w:t>12</w:t>
            </w:r>
          </w:p>
        </w:tc>
      </w:tr>
      <w:tr w:rsidR="001946BA" w:rsidRPr="000B6F7C" w:rsidTr="00B13C63">
        <w:tc>
          <w:tcPr>
            <w:cnfStyle w:val="001000000000" w:firstRow="0" w:lastRow="0" w:firstColumn="1" w:lastColumn="0" w:oddVBand="0" w:evenVBand="0" w:oddHBand="0" w:evenHBand="0" w:firstRowFirstColumn="0" w:firstRowLastColumn="0" w:lastRowFirstColumn="0" w:lastRowLastColumn="0"/>
            <w:tcW w:w="578" w:type="dxa"/>
            <w:vAlign w:val="top"/>
          </w:tcPr>
          <w:p w:rsidR="00E2619E" w:rsidRPr="000B6F7C" w:rsidRDefault="00E2619E" w:rsidP="00B13C63">
            <w:r w:rsidRPr="000B6F7C">
              <w:t>6</w:t>
            </w:r>
          </w:p>
        </w:tc>
        <w:tc>
          <w:tcPr>
            <w:tcW w:w="2824" w:type="dxa"/>
            <w:vAlign w:val="top"/>
          </w:tcPr>
          <w:p w:rsidR="00E2619E" w:rsidRPr="000B6F7C" w:rsidRDefault="00E2619E" w:rsidP="001946BA">
            <w:pPr>
              <w:jc w:val="left"/>
              <w:cnfStyle w:val="000000000000" w:firstRow="0" w:lastRow="0" w:firstColumn="0" w:lastColumn="0" w:oddVBand="0" w:evenVBand="0" w:oddHBand="0" w:evenHBand="0" w:firstRowFirstColumn="0" w:firstRowLastColumn="0" w:lastRowFirstColumn="0" w:lastRowLastColumn="0"/>
            </w:pPr>
            <w:r w:rsidRPr="000B6F7C">
              <w:t>Офисы иностранных представ</w:t>
            </w:r>
            <w:r w:rsidRPr="000B6F7C">
              <w:t>и</w:t>
            </w:r>
            <w:r w:rsidRPr="000B6F7C">
              <w:t>телей СМИ в Иране</w:t>
            </w:r>
          </w:p>
        </w:tc>
        <w:tc>
          <w:tcPr>
            <w:tcW w:w="1275" w:type="dxa"/>
          </w:tcPr>
          <w:p w:rsidR="00E2619E" w:rsidRPr="000B6F7C" w:rsidRDefault="00E2619E" w:rsidP="000B6F7C">
            <w:pPr>
              <w:cnfStyle w:val="000000000000" w:firstRow="0" w:lastRow="0" w:firstColumn="0" w:lastColumn="0" w:oddVBand="0" w:evenVBand="0" w:oddHBand="0" w:evenHBand="0" w:firstRowFirstColumn="0" w:firstRowLastColumn="0" w:lastRowFirstColumn="0" w:lastRowLastColumn="0"/>
            </w:pPr>
            <w:r w:rsidRPr="000B6F7C">
              <w:t>103</w:t>
            </w:r>
          </w:p>
        </w:tc>
        <w:tc>
          <w:tcPr>
            <w:tcW w:w="1276" w:type="dxa"/>
          </w:tcPr>
          <w:p w:rsidR="00E2619E" w:rsidRPr="000B6F7C" w:rsidRDefault="00E2619E" w:rsidP="000B6F7C">
            <w:pPr>
              <w:cnfStyle w:val="000000000000" w:firstRow="0" w:lastRow="0" w:firstColumn="0" w:lastColumn="0" w:oddVBand="0" w:evenVBand="0" w:oddHBand="0" w:evenHBand="0" w:firstRowFirstColumn="0" w:firstRowLastColumn="0" w:lastRowFirstColumn="0" w:lastRowLastColumn="0"/>
            </w:pPr>
            <w:r w:rsidRPr="000B6F7C">
              <w:t>106</w:t>
            </w:r>
          </w:p>
        </w:tc>
        <w:tc>
          <w:tcPr>
            <w:tcW w:w="1275" w:type="dxa"/>
          </w:tcPr>
          <w:p w:rsidR="00E2619E" w:rsidRPr="000B6F7C" w:rsidRDefault="00E2619E" w:rsidP="000B6F7C">
            <w:pPr>
              <w:cnfStyle w:val="000000000000" w:firstRow="0" w:lastRow="0" w:firstColumn="0" w:lastColumn="0" w:oddVBand="0" w:evenVBand="0" w:oddHBand="0" w:evenHBand="0" w:firstRowFirstColumn="0" w:firstRowLastColumn="0" w:lastRowFirstColumn="0" w:lastRowLastColumn="0"/>
            </w:pPr>
            <w:r w:rsidRPr="000B6F7C">
              <w:t>107</w:t>
            </w:r>
          </w:p>
        </w:tc>
        <w:tc>
          <w:tcPr>
            <w:tcW w:w="1276" w:type="dxa"/>
          </w:tcPr>
          <w:p w:rsidR="00E2619E" w:rsidRPr="000B6F7C" w:rsidRDefault="00E2619E" w:rsidP="000B6F7C">
            <w:pPr>
              <w:cnfStyle w:val="000000000000" w:firstRow="0" w:lastRow="0" w:firstColumn="0" w:lastColumn="0" w:oddVBand="0" w:evenVBand="0" w:oddHBand="0" w:evenHBand="0" w:firstRowFirstColumn="0" w:firstRowLastColumn="0" w:lastRowFirstColumn="0" w:lastRowLastColumn="0"/>
            </w:pPr>
            <w:r w:rsidRPr="000B6F7C">
              <w:t>121</w:t>
            </w:r>
          </w:p>
        </w:tc>
      </w:tr>
      <w:tr w:rsidR="001946BA" w:rsidRPr="000B6F7C" w:rsidTr="00B13C63">
        <w:tc>
          <w:tcPr>
            <w:cnfStyle w:val="001000000000" w:firstRow="0" w:lastRow="0" w:firstColumn="1" w:lastColumn="0" w:oddVBand="0" w:evenVBand="0" w:oddHBand="0" w:evenHBand="0" w:firstRowFirstColumn="0" w:firstRowLastColumn="0" w:lastRowFirstColumn="0" w:lastRowLastColumn="0"/>
            <w:tcW w:w="578" w:type="dxa"/>
            <w:vAlign w:val="top"/>
          </w:tcPr>
          <w:p w:rsidR="00E2619E" w:rsidRPr="000B6F7C" w:rsidRDefault="00E2619E" w:rsidP="00B13C63">
            <w:r w:rsidRPr="000B6F7C">
              <w:t>7</w:t>
            </w:r>
          </w:p>
        </w:tc>
        <w:tc>
          <w:tcPr>
            <w:tcW w:w="2824" w:type="dxa"/>
            <w:vAlign w:val="top"/>
          </w:tcPr>
          <w:p w:rsidR="00E2619E" w:rsidRPr="000B6F7C" w:rsidRDefault="00E2619E" w:rsidP="001946BA">
            <w:pPr>
              <w:jc w:val="left"/>
              <w:cnfStyle w:val="000000000000" w:firstRow="0" w:lastRow="0" w:firstColumn="0" w:lastColumn="0" w:oddVBand="0" w:evenVBand="0" w:oddHBand="0" w:evenHBand="0" w:firstRowFirstColumn="0" w:firstRowLastColumn="0" w:lastRowFirstColumn="0" w:lastRowLastColumn="0"/>
            </w:pPr>
            <w:r w:rsidRPr="000B6F7C">
              <w:t>Детские периодические издания</w:t>
            </w:r>
          </w:p>
        </w:tc>
        <w:tc>
          <w:tcPr>
            <w:tcW w:w="1275" w:type="dxa"/>
          </w:tcPr>
          <w:p w:rsidR="00E2619E" w:rsidRPr="000B6F7C" w:rsidRDefault="00E2619E" w:rsidP="000B6F7C">
            <w:pPr>
              <w:cnfStyle w:val="000000000000" w:firstRow="0" w:lastRow="0" w:firstColumn="0" w:lastColumn="0" w:oddVBand="0" w:evenVBand="0" w:oddHBand="0" w:evenHBand="0" w:firstRowFirstColumn="0" w:firstRowLastColumn="0" w:lastRowFirstColumn="0" w:lastRowLastColumn="0"/>
            </w:pPr>
            <w:r w:rsidRPr="000B6F7C">
              <w:t>25</w:t>
            </w:r>
          </w:p>
        </w:tc>
        <w:tc>
          <w:tcPr>
            <w:tcW w:w="1276" w:type="dxa"/>
          </w:tcPr>
          <w:p w:rsidR="00E2619E" w:rsidRPr="000B6F7C" w:rsidRDefault="00E2619E" w:rsidP="000B6F7C">
            <w:pPr>
              <w:cnfStyle w:val="000000000000" w:firstRow="0" w:lastRow="0" w:firstColumn="0" w:lastColumn="0" w:oddVBand="0" w:evenVBand="0" w:oddHBand="0" w:evenHBand="0" w:firstRowFirstColumn="0" w:firstRowLastColumn="0" w:lastRowFirstColumn="0" w:lastRowLastColumn="0"/>
            </w:pPr>
            <w:r w:rsidRPr="000B6F7C">
              <w:t>30</w:t>
            </w:r>
          </w:p>
        </w:tc>
        <w:tc>
          <w:tcPr>
            <w:tcW w:w="1275" w:type="dxa"/>
          </w:tcPr>
          <w:p w:rsidR="00E2619E" w:rsidRPr="000B6F7C" w:rsidRDefault="00E2619E" w:rsidP="000B6F7C">
            <w:pPr>
              <w:cnfStyle w:val="000000000000" w:firstRow="0" w:lastRow="0" w:firstColumn="0" w:lastColumn="0" w:oddVBand="0" w:evenVBand="0" w:oddHBand="0" w:evenHBand="0" w:firstRowFirstColumn="0" w:firstRowLastColumn="0" w:lastRowFirstColumn="0" w:lastRowLastColumn="0"/>
            </w:pPr>
            <w:r w:rsidRPr="000B6F7C">
              <w:t>35</w:t>
            </w:r>
          </w:p>
        </w:tc>
        <w:tc>
          <w:tcPr>
            <w:tcW w:w="1276" w:type="dxa"/>
          </w:tcPr>
          <w:p w:rsidR="00E2619E" w:rsidRPr="000B6F7C" w:rsidRDefault="00E2619E" w:rsidP="000B6F7C">
            <w:pPr>
              <w:cnfStyle w:val="000000000000" w:firstRow="0" w:lastRow="0" w:firstColumn="0" w:lastColumn="0" w:oddVBand="0" w:evenVBand="0" w:oddHBand="0" w:evenHBand="0" w:firstRowFirstColumn="0" w:firstRowLastColumn="0" w:lastRowFirstColumn="0" w:lastRowLastColumn="0"/>
            </w:pPr>
            <w:r w:rsidRPr="000B6F7C">
              <w:t>40</w:t>
            </w:r>
          </w:p>
        </w:tc>
      </w:tr>
      <w:tr w:rsidR="001946BA" w:rsidRPr="000B6F7C" w:rsidTr="00B13C63">
        <w:tc>
          <w:tcPr>
            <w:cnfStyle w:val="001000000000" w:firstRow="0" w:lastRow="0" w:firstColumn="1" w:lastColumn="0" w:oddVBand="0" w:evenVBand="0" w:oddHBand="0" w:evenHBand="0" w:firstRowFirstColumn="0" w:firstRowLastColumn="0" w:lastRowFirstColumn="0" w:lastRowLastColumn="0"/>
            <w:tcW w:w="578" w:type="dxa"/>
            <w:vAlign w:val="top"/>
          </w:tcPr>
          <w:p w:rsidR="00E2619E" w:rsidRPr="000B6F7C" w:rsidRDefault="00E2619E" w:rsidP="00B13C63">
            <w:r w:rsidRPr="000B6F7C">
              <w:t>8</w:t>
            </w:r>
          </w:p>
        </w:tc>
        <w:tc>
          <w:tcPr>
            <w:tcW w:w="2824" w:type="dxa"/>
            <w:vAlign w:val="top"/>
          </w:tcPr>
          <w:p w:rsidR="00E2619E" w:rsidRPr="000B6F7C" w:rsidRDefault="00E2619E" w:rsidP="001946BA">
            <w:pPr>
              <w:jc w:val="left"/>
              <w:cnfStyle w:val="000000000000" w:firstRow="0" w:lastRow="0" w:firstColumn="0" w:lastColumn="0" w:oddVBand="0" w:evenVBand="0" w:oddHBand="0" w:evenHBand="0" w:firstRowFirstColumn="0" w:firstRowLastColumn="0" w:lastRowFirstColumn="0" w:lastRowLastColumn="0"/>
            </w:pPr>
            <w:r w:rsidRPr="000B6F7C">
              <w:t>Религиозные периодические и</w:t>
            </w:r>
            <w:r w:rsidRPr="000B6F7C">
              <w:t>з</w:t>
            </w:r>
            <w:r w:rsidRPr="000B6F7C">
              <w:t>дания</w:t>
            </w:r>
          </w:p>
        </w:tc>
        <w:tc>
          <w:tcPr>
            <w:tcW w:w="1275" w:type="dxa"/>
          </w:tcPr>
          <w:p w:rsidR="00E2619E" w:rsidRPr="000B6F7C" w:rsidRDefault="00E2619E" w:rsidP="000B6F7C">
            <w:pPr>
              <w:cnfStyle w:val="000000000000" w:firstRow="0" w:lastRow="0" w:firstColumn="0" w:lastColumn="0" w:oddVBand="0" w:evenVBand="0" w:oddHBand="0" w:evenHBand="0" w:firstRowFirstColumn="0" w:firstRowLastColumn="0" w:lastRowFirstColumn="0" w:lastRowLastColumn="0"/>
            </w:pPr>
            <w:r w:rsidRPr="000B6F7C">
              <w:t>92</w:t>
            </w:r>
          </w:p>
        </w:tc>
        <w:tc>
          <w:tcPr>
            <w:tcW w:w="1276" w:type="dxa"/>
          </w:tcPr>
          <w:p w:rsidR="00E2619E" w:rsidRPr="000B6F7C" w:rsidRDefault="00E2619E" w:rsidP="000B6F7C">
            <w:pPr>
              <w:cnfStyle w:val="000000000000" w:firstRow="0" w:lastRow="0" w:firstColumn="0" w:lastColumn="0" w:oddVBand="0" w:evenVBand="0" w:oddHBand="0" w:evenHBand="0" w:firstRowFirstColumn="0" w:firstRowLastColumn="0" w:lastRowFirstColumn="0" w:lastRowLastColumn="0"/>
            </w:pPr>
            <w:r w:rsidRPr="000B6F7C">
              <w:t>93</w:t>
            </w:r>
          </w:p>
        </w:tc>
        <w:tc>
          <w:tcPr>
            <w:tcW w:w="1275" w:type="dxa"/>
          </w:tcPr>
          <w:p w:rsidR="00E2619E" w:rsidRPr="000B6F7C" w:rsidRDefault="00E2619E" w:rsidP="000B6F7C">
            <w:pPr>
              <w:cnfStyle w:val="000000000000" w:firstRow="0" w:lastRow="0" w:firstColumn="0" w:lastColumn="0" w:oddVBand="0" w:evenVBand="0" w:oddHBand="0" w:evenHBand="0" w:firstRowFirstColumn="0" w:firstRowLastColumn="0" w:lastRowFirstColumn="0" w:lastRowLastColumn="0"/>
            </w:pPr>
            <w:r w:rsidRPr="000B6F7C">
              <w:t>100</w:t>
            </w:r>
          </w:p>
        </w:tc>
        <w:tc>
          <w:tcPr>
            <w:tcW w:w="1276" w:type="dxa"/>
          </w:tcPr>
          <w:p w:rsidR="00E2619E" w:rsidRPr="000B6F7C" w:rsidRDefault="00E2619E" w:rsidP="000B6F7C">
            <w:pPr>
              <w:cnfStyle w:val="000000000000" w:firstRow="0" w:lastRow="0" w:firstColumn="0" w:lastColumn="0" w:oddVBand="0" w:evenVBand="0" w:oddHBand="0" w:evenHBand="0" w:firstRowFirstColumn="0" w:firstRowLastColumn="0" w:lastRowFirstColumn="0" w:lastRowLastColumn="0"/>
            </w:pPr>
            <w:r w:rsidRPr="000B6F7C">
              <w:t>100</w:t>
            </w:r>
          </w:p>
        </w:tc>
      </w:tr>
      <w:tr w:rsidR="001946BA" w:rsidRPr="000B6F7C" w:rsidTr="00B13C63">
        <w:tc>
          <w:tcPr>
            <w:cnfStyle w:val="001000000000" w:firstRow="0" w:lastRow="0" w:firstColumn="1" w:lastColumn="0" w:oddVBand="0" w:evenVBand="0" w:oddHBand="0" w:evenHBand="0" w:firstRowFirstColumn="0" w:firstRowLastColumn="0" w:lastRowFirstColumn="0" w:lastRowLastColumn="0"/>
            <w:tcW w:w="578" w:type="dxa"/>
            <w:vAlign w:val="top"/>
          </w:tcPr>
          <w:p w:rsidR="00E2619E" w:rsidRPr="000B6F7C" w:rsidRDefault="00E2619E" w:rsidP="00B13C63">
            <w:r w:rsidRPr="000B6F7C">
              <w:t>9</w:t>
            </w:r>
          </w:p>
        </w:tc>
        <w:tc>
          <w:tcPr>
            <w:tcW w:w="2824" w:type="dxa"/>
            <w:vAlign w:val="top"/>
          </w:tcPr>
          <w:p w:rsidR="00E2619E" w:rsidRPr="000B6F7C" w:rsidRDefault="00E2619E" w:rsidP="001946BA">
            <w:pPr>
              <w:jc w:val="left"/>
              <w:cnfStyle w:val="000000000000" w:firstRow="0" w:lastRow="0" w:firstColumn="0" w:lastColumn="0" w:oddVBand="0" w:evenVBand="0" w:oddHBand="0" w:evenHBand="0" w:firstRowFirstColumn="0" w:firstRowLastColumn="0" w:lastRowFirstColumn="0" w:lastRowLastColumn="0"/>
            </w:pPr>
            <w:r w:rsidRPr="000B6F7C">
              <w:t>Количество выставок концепт</w:t>
            </w:r>
            <w:r w:rsidRPr="000B6F7C">
              <w:t>у</w:t>
            </w:r>
            <w:r w:rsidRPr="000B6F7C">
              <w:t>ального и</w:t>
            </w:r>
            <w:r w:rsidRPr="000B6F7C">
              <w:t>с</w:t>
            </w:r>
            <w:r w:rsidRPr="000B6F7C">
              <w:t>кусства в Иране</w:t>
            </w:r>
          </w:p>
        </w:tc>
        <w:tc>
          <w:tcPr>
            <w:tcW w:w="1275" w:type="dxa"/>
          </w:tcPr>
          <w:p w:rsidR="00E2619E" w:rsidRPr="000B6F7C" w:rsidRDefault="00E2619E" w:rsidP="000B6F7C">
            <w:pPr>
              <w:cnfStyle w:val="000000000000" w:firstRow="0" w:lastRow="0" w:firstColumn="0" w:lastColumn="0" w:oddVBand="0" w:evenVBand="0" w:oddHBand="0" w:evenHBand="0" w:firstRowFirstColumn="0" w:firstRowLastColumn="0" w:lastRowFirstColumn="0" w:lastRowLastColumn="0"/>
            </w:pPr>
            <w:r w:rsidRPr="000B6F7C">
              <w:t>44</w:t>
            </w:r>
          </w:p>
        </w:tc>
        <w:tc>
          <w:tcPr>
            <w:tcW w:w="1276" w:type="dxa"/>
          </w:tcPr>
          <w:p w:rsidR="00E2619E" w:rsidRPr="000B6F7C" w:rsidRDefault="00E2619E" w:rsidP="000B6F7C">
            <w:pPr>
              <w:cnfStyle w:val="000000000000" w:firstRow="0" w:lastRow="0" w:firstColumn="0" w:lastColumn="0" w:oddVBand="0" w:evenVBand="0" w:oddHBand="0" w:evenHBand="0" w:firstRowFirstColumn="0" w:firstRowLastColumn="0" w:lastRowFirstColumn="0" w:lastRowLastColumn="0"/>
            </w:pPr>
            <w:r w:rsidRPr="000B6F7C">
              <w:t>48</w:t>
            </w:r>
          </w:p>
        </w:tc>
        <w:tc>
          <w:tcPr>
            <w:tcW w:w="1275" w:type="dxa"/>
          </w:tcPr>
          <w:p w:rsidR="00E2619E" w:rsidRPr="000B6F7C" w:rsidRDefault="00E2619E" w:rsidP="000B6F7C">
            <w:pPr>
              <w:cnfStyle w:val="000000000000" w:firstRow="0" w:lastRow="0" w:firstColumn="0" w:lastColumn="0" w:oddVBand="0" w:evenVBand="0" w:oddHBand="0" w:evenHBand="0" w:firstRowFirstColumn="0" w:firstRowLastColumn="0" w:lastRowFirstColumn="0" w:lastRowLastColumn="0"/>
            </w:pPr>
            <w:r w:rsidRPr="000B6F7C">
              <w:t>12</w:t>
            </w:r>
          </w:p>
        </w:tc>
        <w:tc>
          <w:tcPr>
            <w:tcW w:w="1276" w:type="dxa"/>
          </w:tcPr>
          <w:p w:rsidR="00E2619E" w:rsidRPr="000B6F7C" w:rsidRDefault="00E2619E" w:rsidP="000B6F7C">
            <w:pPr>
              <w:cnfStyle w:val="000000000000" w:firstRow="0" w:lastRow="0" w:firstColumn="0" w:lastColumn="0" w:oddVBand="0" w:evenVBand="0" w:oddHBand="0" w:evenHBand="0" w:firstRowFirstColumn="0" w:firstRowLastColumn="0" w:lastRowFirstColumn="0" w:lastRowLastColumn="0"/>
            </w:pPr>
            <w:r w:rsidRPr="000B6F7C">
              <w:t>25 (6 месяцев)</w:t>
            </w:r>
          </w:p>
        </w:tc>
      </w:tr>
      <w:tr w:rsidR="001946BA" w:rsidRPr="000B6F7C" w:rsidTr="00B13C63">
        <w:tc>
          <w:tcPr>
            <w:cnfStyle w:val="001000000000" w:firstRow="0" w:lastRow="0" w:firstColumn="1" w:lastColumn="0" w:oddVBand="0" w:evenVBand="0" w:oddHBand="0" w:evenHBand="0" w:firstRowFirstColumn="0" w:firstRowLastColumn="0" w:lastRowFirstColumn="0" w:lastRowLastColumn="0"/>
            <w:tcW w:w="578" w:type="dxa"/>
            <w:vAlign w:val="top"/>
          </w:tcPr>
          <w:p w:rsidR="00E2619E" w:rsidRPr="000B6F7C" w:rsidRDefault="00E2619E" w:rsidP="00B13C63">
            <w:r w:rsidRPr="000B6F7C">
              <w:t>10</w:t>
            </w:r>
          </w:p>
        </w:tc>
        <w:tc>
          <w:tcPr>
            <w:tcW w:w="2824" w:type="dxa"/>
            <w:vAlign w:val="top"/>
          </w:tcPr>
          <w:p w:rsidR="00E2619E" w:rsidRPr="000B6F7C" w:rsidRDefault="00E2619E" w:rsidP="001946BA">
            <w:pPr>
              <w:jc w:val="left"/>
              <w:cnfStyle w:val="000000000000" w:firstRow="0" w:lastRow="0" w:firstColumn="0" w:lastColumn="0" w:oddVBand="0" w:evenVBand="0" w:oddHBand="0" w:evenHBand="0" w:firstRowFirstColumn="0" w:firstRowLastColumn="0" w:lastRowFirstColumn="0" w:lastRowLastColumn="0"/>
            </w:pPr>
            <w:r w:rsidRPr="000B6F7C">
              <w:t>Количество выставок концепт</w:t>
            </w:r>
            <w:r w:rsidRPr="000B6F7C">
              <w:t>у</w:t>
            </w:r>
            <w:r w:rsidRPr="000B6F7C">
              <w:t>ального и</w:t>
            </w:r>
            <w:r w:rsidRPr="000B6F7C">
              <w:t>с</w:t>
            </w:r>
            <w:r w:rsidRPr="000B6F7C">
              <w:t>кусства за границей</w:t>
            </w:r>
          </w:p>
        </w:tc>
        <w:tc>
          <w:tcPr>
            <w:tcW w:w="1275" w:type="dxa"/>
          </w:tcPr>
          <w:p w:rsidR="00E2619E" w:rsidRPr="000B6F7C" w:rsidRDefault="00E2619E" w:rsidP="000B6F7C">
            <w:pPr>
              <w:cnfStyle w:val="000000000000" w:firstRow="0" w:lastRow="0" w:firstColumn="0" w:lastColumn="0" w:oddVBand="0" w:evenVBand="0" w:oddHBand="0" w:evenHBand="0" w:firstRowFirstColumn="0" w:firstRowLastColumn="0" w:lastRowFirstColumn="0" w:lastRowLastColumn="0"/>
            </w:pPr>
            <w:r w:rsidRPr="000B6F7C">
              <w:t>44</w:t>
            </w:r>
          </w:p>
        </w:tc>
        <w:tc>
          <w:tcPr>
            <w:tcW w:w="1276" w:type="dxa"/>
          </w:tcPr>
          <w:p w:rsidR="00E2619E" w:rsidRPr="000B6F7C" w:rsidRDefault="00E2619E" w:rsidP="000B6F7C">
            <w:pPr>
              <w:cnfStyle w:val="000000000000" w:firstRow="0" w:lastRow="0" w:firstColumn="0" w:lastColumn="0" w:oddVBand="0" w:evenVBand="0" w:oddHBand="0" w:evenHBand="0" w:firstRowFirstColumn="0" w:firstRowLastColumn="0" w:lastRowFirstColumn="0" w:lastRowLastColumn="0"/>
            </w:pPr>
            <w:r w:rsidRPr="000B6F7C">
              <w:t>48</w:t>
            </w:r>
          </w:p>
        </w:tc>
        <w:tc>
          <w:tcPr>
            <w:tcW w:w="1275" w:type="dxa"/>
          </w:tcPr>
          <w:p w:rsidR="00E2619E" w:rsidRPr="000B6F7C" w:rsidRDefault="00E2619E" w:rsidP="000B6F7C">
            <w:pPr>
              <w:cnfStyle w:val="000000000000" w:firstRow="0" w:lastRow="0" w:firstColumn="0" w:lastColumn="0" w:oddVBand="0" w:evenVBand="0" w:oddHBand="0" w:evenHBand="0" w:firstRowFirstColumn="0" w:firstRowLastColumn="0" w:lastRowFirstColumn="0" w:lastRowLastColumn="0"/>
            </w:pPr>
            <w:r w:rsidRPr="000B6F7C">
              <w:t>12</w:t>
            </w:r>
          </w:p>
        </w:tc>
        <w:tc>
          <w:tcPr>
            <w:tcW w:w="1276" w:type="dxa"/>
          </w:tcPr>
          <w:p w:rsidR="00E2619E" w:rsidRPr="000B6F7C" w:rsidRDefault="00E2619E" w:rsidP="000B6F7C">
            <w:pPr>
              <w:cnfStyle w:val="000000000000" w:firstRow="0" w:lastRow="0" w:firstColumn="0" w:lastColumn="0" w:oddVBand="0" w:evenVBand="0" w:oddHBand="0" w:evenHBand="0" w:firstRowFirstColumn="0" w:firstRowLastColumn="0" w:lastRowFirstColumn="0" w:lastRowLastColumn="0"/>
            </w:pPr>
            <w:r w:rsidRPr="000B6F7C">
              <w:t>6 (6 месяцев)</w:t>
            </w:r>
          </w:p>
        </w:tc>
      </w:tr>
      <w:tr w:rsidR="001946BA" w:rsidRPr="000B6F7C" w:rsidTr="00B13C63">
        <w:tc>
          <w:tcPr>
            <w:cnfStyle w:val="001000000000" w:firstRow="0" w:lastRow="0" w:firstColumn="1" w:lastColumn="0" w:oddVBand="0" w:evenVBand="0" w:oddHBand="0" w:evenHBand="0" w:firstRowFirstColumn="0" w:firstRowLastColumn="0" w:lastRowFirstColumn="0" w:lastRowLastColumn="0"/>
            <w:tcW w:w="578" w:type="dxa"/>
            <w:vAlign w:val="top"/>
          </w:tcPr>
          <w:p w:rsidR="00E2619E" w:rsidRPr="000B6F7C" w:rsidRDefault="00E2619E" w:rsidP="00B13C63">
            <w:r w:rsidRPr="000B6F7C">
              <w:t>11</w:t>
            </w:r>
          </w:p>
        </w:tc>
        <w:tc>
          <w:tcPr>
            <w:tcW w:w="2824" w:type="dxa"/>
            <w:vAlign w:val="top"/>
          </w:tcPr>
          <w:p w:rsidR="00E2619E" w:rsidRPr="000B6F7C" w:rsidRDefault="00E2619E" w:rsidP="001946BA">
            <w:pPr>
              <w:jc w:val="left"/>
              <w:cnfStyle w:val="000000000000" w:firstRow="0" w:lastRow="0" w:firstColumn="0" w:lastColumn="0" w:oddVBand="0" w:evenVBand="0" w:oddHBand="0" w:evenHBand="0" w:firstRowFirstColumn="0" w:firstRowLastColumn="0" w:lastRowFirstColumn="0" w:lastRowLastColumn="0"/>
            </w:pPr>
            <w:r w:rsidRPr="000B6F7C">
              <w:t>Число работающих галерей</w:t>
            </w:r>
          </w:p>
        </w:tc>
        <w:tc>
          <w:tcPr>
            <w:tcW w:w="1275" w:type="dxa"/>
          </w:tcPr>
          <w:p w:rsidR="00E2619E" w:rsidRPr="000B6F7C" w:rsidRDefault="00E2619E" w:rsidP="000B6F7C">
            <w:pPr>
              <w:cnfStyle w:val="000000000000" w:firstRow="0" w:lastRow="0" w:firstColumn="0" w:lastColumn="0" w:oddVBand="0" w:evenVBand="0" w:oddHBand="0" w:evenHBand="0" w:firstRowFirstColumn="0" w:firstRowLastColumn="0" w:lastRowFirstColumn="0" w:lastRowLastColumn="0"/>
            </w:pPr>
            <w:r w:rsidRPr="000B6F7C">
              <w:t>300</w:t>
            </w:r>
          </w:p>
        </w:tc>
        <w:tc>
          <w:tcPr>
            <w:tcW w:w="1276" w:type="dxa"/>
          </w:tcPr>
          <w:p w:rsidR="00E2619E" w:rsidRPr="000B6F7C" w:rsidRDefault="00E2619E" w:rsidP="000B6F7C">
            <w:pPr>
              <w:cnfStyle w:val="000000000000" w:firstRow="0" w:lastRow="0" w:firstColumn="0" w:lastColumn="0" w:oddVBand="0" w:evenVBand="0" w:oddHBand="0" w:evenHBand="0" w:firstRowFirstColumn="0" w:firstRowLastColumn="0" w:lastRowFirstColumn="0" w:lastRowLastColumn="0"/>
            </w:pPr>
            <w:r w:rsidRPr="000B6F7C">
              <w:t>300</w:t>
            </w:r>
          </w:p>
        </w:tc>
        <w:tc>
          <w:tcPr>
            <w:tcW w:w="1275" w:type="dxa"/>
          </w:tcPr>
          <w:p w:rsidR="00E2619E" w:rsidRPr="000B6F7C" w:rsidRDefault="00E2619E" w:rsidP="000B6F7C">
            <w:pPr>
              <w:cnfStyle w:val="000000000000" w:firstRow="0" w:lastRow="0" w:firstColumn="0" w:lastColumn="0" w:oddVBand="0" w:evenVBand="0" w:oddHBand="0" w:evenHBand="0" w:firstRowFirstColumn="0" w:firstRowLastColumn="0" w:lastRowFirstColumn="0" w:lastRowLastColumn="0"/>
            </w:pPr>
            <w:r w:rsidRPr="000B6F7C">
              <w:t>310</w:t>
            </w:r>
          </w:p>
        </w:tc>
        <w:tc>
          <w:tcPr>
            <w:tcW w:w="1276" w:type="dxa"/>
          </w:tcPr>
          <w:p w:rsidR="00E2619E" w:rsidRPr="000B6F7C" w:rsidRDefault="00E2619E" w:rsidP="000B6F7C">
            <w:pPr>
              <w:cnfStyle w:val="000000000000" w:firstRow="0" w:lastRow="0" w:firstColumn="0" w:lastColumn="0" w:oddVBand="0" w:evenVBand="0" w:oddHBand="0" w:evenHBand="0" w:firstRowFirstColumn="0" w:firstRowLastColumn="0" w:lastRowFirstColumn="0" w:lastRowLastColumn="0"/>
            </w:pPr>
            <w:r w:rsidRPr="000B6F7C">
              <w:t>315</w:t>
            </w:r>
          </w:p>
        </w:tc>
      </w:tr>
      <w:tr w:rsidR="001946BA" w:rsidRPr="000B6F7C" w:rsidTr="00B13C63">
        <w:tc>
          <w:tcPr>
            <w:cnfStyle w:val="001000000000" w:firstRow="0" w:lastRow="0" w:firstColumn="1" w:lastColumn="0" w:oddVBand="0" w:evenVBand="0" w:oddHBand="0" w:evenHBand="0" w:firstRowFirstColumn="0" w:firstRowLastColumn="0" w:lastRowFirstColumn="0" w:lastRowLastColumn="0"/>
            <w:tcW w:w="578" w:type="dxa"/>
            <w:vAlign w:val="top"/>
          </w:tcPr>
          <w:p w:rsidR="00E2619E" w:rsidRPr="000B6F7C" w:rsidRDefault="00E2619E" w:rsidP="00B13C63">
            <w:r w:rsidRPr="000B6F7C">
              <w:t>12</w:t>
            </w:r>
          </w:p>
        </w:tc>
        <w:tc>
          <w:tcPr>
            <w:tcW w:w="2824" w:type="dxa"/>
            <w:vAlign w:val="top"/>
          </w:tcPr>
          <w:p w:rsidR="00E2619E" w:rsidRPr="000B6F7C" w:rsidRDefault="00E2619E" w:rsidP="001946BA">
            <w:pPr>
              <w:jc w:val="left"/>
              <w:cnfStyle w:val="000000000000" w:firstRow="0" w:lastRow="0" w:firstColumn="0" w:lastColumn="0" w:oddVBand="0" w:evenVBand="0" w:oddHBand="0" w:evenHBand="0" w:firstRowFirstColumn="0" w:firstRowLastColumn="0" w:lastRowFirstColumn="0" w:lastRowLastColumn="0"/>
            </w:pPr>
            <w:r w:rsidRPr="000B6F7C">
              <w:t>Число разрешений, выданных галер</w:t>
            </w:r>
            <w:r w:rsidRPr="000B6F7C">
              <w:t>е</w:t>
            </w:r>
            <w:r w:rsidRPr="000B6F7C">
              <w:t>ям</w:t>
            </w:r>
          </w:p>
        </w:tc>
        <w:tc>
          <w:tcPr>
            <w:tcW w:w="1275" w:type="dxa"/>
          </w:tcPr>
          <w:p w:rsidR="00E2619E" w:rsidRPr="000B6F7C" w:rsidRDefault="00E2619E" w:rsidP="000B6F7C">
            <w:pPr>
              <w:cnfStyle w:val="000000000000" w:firstRow="0" w:lastRow="0" w:firstColumn="0" w:lastColumn="0" w:oddVBand="0" w:evenVBand="0" w:oddHBand="0" w:evenHBand="0" w:firstRowFirstColumn="0" w:firstRowLastColumn="0" w:lastRowFirstColumn="0" w:lastRowLastColumn="0"/>
            </w:pPr>
            <w:r w:rsidRPr="000B6F7C">
              <w:t>34</w:t>
            </w:r>
          </w:p>
        </w:tc>
        <w:tc>
          <w:tcPr>
            <w:tcW w:w="1276" w:type="dxa"/>
          </w:tcPr>
          <w:p w:rsidR="00E2619E" w:rsidRPr="000B6F7C" w:rsidRDefault="00E2619E" w:rsidP="000B6F7C">
            <w:pPr>
              <w:cnfStyle w:val="000000000000" w:firstRow="0" w:lastRow="0" w:firstColumn="0" w:lastColumn="0" w:oddVBand="0" w:evenVBand="0" w:oddHBand="0" w:evenHBand="0" w:firstRowFirstColumn="0" w:firstRowLastColumn="0" w:lastRowFirstColumn="0" w:lastRowLastColumn="0"/>
            </w:pPr>
            <w:r w:rsidRPr="000B6F7C">
              <w:t>34</w:t>
            </w:r>
          </w:p>
        </w:tc>
        <w:tc>
          <w:tcPr>
            <w:tcW w:w="1275" w:type="dxa"/>
          </w:tcPr>
          <w:p w:rsidR="00E2619E" w:rsidRPr="000B6F7C" w:rsidRDefault="00E2619E" w:rsidP="000B6F7C">
            <w:pPr>
              <w:cnfStyle w:val="000000000000" w:firstRow="0" w:lastRow="0" w:firstColumn="0" w:lastColumn="0" w:oddVBand="0" w:evenVBand="0" w:oddHBand="0" w:evenHBand="0" w:firstRowFirstColumn="0" w:firstRowLastColumn="0" w:lastRowFirstColumn="0" w:lastRowLastColumn="0"/>
            </w:pPr>
            <w:r w:rsidRPr="000B6F7C">
              <w:t>29</w:t>
            </w:r>
          </w:p>
        </w:tc>
        <w:tc>
          <w:tcPr>
            <w:tcW w:w="1276" w:type="dxa"/>
          </w:tcPr>
          <w:p w:rsidR="00E2619E" w:rsidRPr="000B6F7C" w:rsidRDefault="00E2619E" w:rsidP="000B6F7C">
            <w:pPr>
              <w:cnfStyle w:val="000000000000" w:firstRow="0" w:lastRow="0" w:firstColumn="0" w:lastColumn="0" w:oddVBand="0" w:evenVBand="0" w:oddHBand="0" w:evenHBand="0" w:firstRowFirstColumn="0" w:firstRowLastColumn="0" w:lastRowFirstColumn="0" w:lastRowLastColumn="0"/>
            </w:pPr>
            <w:r w:rsidRPr="000B6F7C">
              <w:t>13 (6 месяцев)</w:t>
            </w:r>
          </w:p>
        </w:tc>
      </w:tr>
      <w:tr w:rsidR="001946BA" w:rsidRPr="000B6F7C" w:rsidTr="00B13C63">
        <w:tc>
          <w:tcPr>
            <w:cnfStyle w:val="001000000000" w:firstRow="0" w:lastRow="0" w:firstColumn="1" w:lastColumn="0" w:oddVBand="0" w:evenVBand="0" w:oddHBand="0" w:evenHBand="0" w:firstRowFirstColumn="0" w:firstRowLastColumn="0" w:lastRowFirstColumn="0" w:lastRowLastColumn="0"/>
            <w:tcW w:w="578" w:type="dxa"/>
            <w:vAlign w:val="top"/>
          </w:tcPr>
          <w:p w:rsidR="00E2619E" w:rsidRPr="000B6F7C" w:rsidRDefault="00E2619E" w:rsidP="00B13C63">
            <w:r w:rsidRPr="000B6F7C">
              <w:t>13</w:t>
            </w:r>
          </w:p>
        </w:tc>
        <w:tc>
          <w:tcPr>
            <w:tcW w:w="2824" w:type="dxa"/>
            <w:vAlign w:val="top"/>
          </w:tcPr>
          <w:p w:rsidR="00E2619E" w:rsidRPr="000B6F7C" w:rsidRDefault="00E2619E" w:rsidP="001946BA">
            <w:pPr>
              <w:jc w:val="left"/>
              <w:cnfStyle w:val="000000000000" w:firstRow="0" w:lastRow="0" w:firstColumn="0" w:lastColumn="0" w:oddVBand="0" w:evenVBand="0" w:oddHBand="0" w:evenHBand="0" w:firstRowFirstColumn="0" w:firstRowLastColumn="0" w:lastRowFirstColumn="0" w:lastRowLastColumn="0"/>
            </w:pPr>
            <w:r w:rsidRPr="000B6F7C">
              <w:t>Количество проведенных худ</w:t>
            </w:r>
            <w:r w:rsidRPr="000B6F7C">
              <w:t>о</w:t>
            </w:r>
            <w:r w:rsidRPr="000B6F7C">
              <w:t>жественных фе</w:t>
            </w:r>
            <w:r w:rsidRPr="000B6F7C">
              <w:t>с</w:t>
            </w:r>
            <w:r w:rsidRPr="000B6F7C">
              <w:t>тивалей</w:t>
            </w:r>
          </w:p>
        </w:tc>
        <w:tc>
          <w:tcPr>
            <w:tcW w:w="1275" w:type="dxa"/>
          </w:tcPr>
          <w:p w:rsidR="00E2619E" w:rsidRPr="000B6F7C" w:rsidRDefault="00E2619E" w:rsidP="000B6F7C">
            <w:pPr>
              <w:cnfStyle w:val="000000000000" w:firstRow="0" w:lastRow="0" w:firstColumn="0" w:lastColumn="0" w:oddVBand="0" w:evenVBand="0" w:oddHBand="0" w:evenHBand="0" w:firstRowFirstColumn="0" w:firstRowLastColumn="0" w:lastRowFirstColumn="0" w:lastRowLastColumn="0"/>
            </w:pPr>
            <w:r w:rsidRPr="000B6F7C">
              <w:t>16</w:t>
            </w:r>
          </w:p>
        </w:tc>
        <w:tc>
          <w:tcPr>
            <w:tcW w:w="1276" w:type="dxa"/>
          </w:tcPr>
          <w:p w:rsidR="00E2619E" w:rsidRPr="000B6F7C" w:rsidRDefault="00E2619E" w:rsidP="000B6F7C">
            <w:pPr>
              <w:cnfStyle w:val="000000000000" w:firstRow="0" w:lastRow="0" w:firstColumn="0" w:lastColumn="0" w:oddVBand="0" w:evenVBand="0" w:oddHBand="0" w:evenHBand="0" w:firstRowFirstColumn="0" w:firstRowLastColumn="0" w:lastRowFirstColumn="0" w:lastRowLastColumn="0"/>
            </w:pPr>
            <w:r w:rsidRPr="000B6F7C">
              <w:t>20</w:t>
            </w:r>
          </w:p>
        </w:tc>
        <w:tc>
          <w:tcPr>
            <w:tcW w:w="1275" w:type="dxa"/>
          </w:tcPr>
          <w:p w:rsidR="00E2619E" w:rsidRPr="000B6F7C" w:rsidRDefault="00E2619E" w:rsidP="000B6F7C">
            <w:pPr>
              <w:cnfStyle w:val="000000000000" w:firstRow="0" w:lastRow="0" w:firstColumn="0" w:lastColumn="0" w:oddVBand="0" w:evenVBand="0" w:oddHBand="0" w:evenHBand="0" w:firstRowFirstColumn="0" w:firstRowLastColumn="0" w:lastRowFirstColumn="0" w:lastRowLastColumn="0"/>
            </w:pPr>
            <w:r w:rsidRPr="000B6F7C">
              <w:t>24</w:t>
            </w:r>
          </w:p>
        </w:tc>
        <w:tc>
          <w:tcPr>
            <w:tcW w:w="1276" w:type="dxa"/>
          </w:tcPr>
          <w:p w:rsidR="00E2619E" w:rsidRPr="000B6F7C" w:rsidRDefault="00E2619E" w:rsidP="000B6F7C">
            <w:pPr>
              <w:cnfStyle w:val="000000000000" w:firstRow="0" w:lastRow="0" w:firstColumn="0" w:lastColumn="0" w:oddVBand="0" w:evenVBand="0" w:oddHBand="0" w:evenHBand="0" w:firstRowFirstColumn="0" w:firstRowLastColumn="0" w:lastRowFirstColumn="0" w:lastRowLastColumn="0"/>
            </w:pPr>
            <w:r w:rsidRPr="000B6F7C">
              <w:t>13</w:t>
            </w:r>
          </w:p>
        </w:tc>
      </w:tr>
      <w:tr w:rsidR="001946BA" w:rsidRPr="000B6F7C" w:rsidTr="00B13C63">
        <w:tc>
          <w:tcPr>
            <w:cnfStyle w:val="001000000000" w:firstRow="0" w:lastRow="0" w:firstColumn="1" w:lastColumn="0" w:oddVBand="0" w:evenVBand="0" w:oddHBand="0" w:evenHBand="0" w:firstRowFirstColumn="0" w:firstRowLastColumn="0" w:lastRowFirstColumn="0" w:lastRowLastColumn="0"/>
            <w:tcW w:w="578" w:type="dxa"/>
            <w:vAlign w:val="top"/>
          </w:tcPr>
          <w:p w:rsidR="00E2619E" w:rsidRPr="000B6F7C" w:rsidRDefault="00E2619E" w:rsidP="00B13C63">
            <w:r w:rsidRPr="000B6F7C">
              <w:t>14</w:t>
            </w:r>
          </w:p>
        </w:tc>
        <w:tc>
          <w:tcPr>
            <w:tcW w:w="2824" w:type="dxa"/>
            <w:vAlign w:val="top"/>
          </w:tcPr>
          <w:p w:rsidR="00E2619E" w:rsidRPr="000B6F7C" w:rsidRDefault="00E2619E" w:rsidP="001946BA">
            <w:pPr>
              <w:jc w:val="left"/>
              <w:cnfStyle w:val="000000000000" w:firstRow="0" w:lastRow="0" w:firstColumn="0" w:lastColumn="0" w:oddVBand="0" w:evenVBand="0" w:oddHBand="0" w:evenHBand="0" w:firstRowFirstColumn="0" w:firstRowLastColumn="0" w:lastRowFirstColumn="0" w:lastRowLastColumn="0"/>
            </w:pPr>
            <w:r w:rsidRPr="000B6F7C">
              <w:t>Количество названий выпуще</w:t>
            </w:r>
            <w:r w:rsidRPr="000B6F7C">
              <w:t>н</w:t>
            </w:r>
            <w:r w:rsidRPr="000B6F7C">
              <w:t>ной аудио пр</w:t>
            </w:r>
            <w:r w:rsidRPr="000B6F7C">
              <w:t>о</w:t>
            </w:r>
            <w:r w:rsidRPr="000B6F7C">
              <w:t xml:space="preserve">дукции </w:t>
            </w:r>
          </w:p>
        </w:tc>
        <w:tc>
          <w:tcPr>
            <w:tcW w:w="1275" w:type="dxa"/>
          </w:tcPr>
          <w:p w:rsidR="00E2619E" w:rsidRPr="000B6F7C" w:rsidRDefault="00E2619E" w:rsidP="000B6F7C">
            <w:pPr>
              <w:cnfStyle w:val="000000000000" w:firstRow="0" w:lastRow="0" w:firstColumn="0" w:lastColumn="0" w:oddVBand="0" w:evenVBand="0" w:oddHBand="0" w:evenHBand="0" w:firstRowFirstColumn="0" w:firstRowLastColumn="0" w:lastRowFirstColumn="0" w:lastRowLastColumn="0"/>
            </w:pPr>
            <w:r w:rsidRPr="000B6F7C">
              <w:t>396</w:t>
            </w:r>
          </w:p>
        </w:tc>
        <w:tc>
          <w:tcPr>
            <w:tcW w:w="1276" w:type="dxa"/>
          </w:tcPr>
          <w:p w:rsidR="00E2619E" w:rsidRPr="000B6F7C" w:rsidRDefault="00E2619E" w:rsidP="000B6F7C">
            <w:pPr>
              <w:cnfStyle w:val="000000000000" w:firstRow="0" w:lastRow="0" w:firstColumn="0" w:lastColumn="0" w:oddVBand="0" w:evenVBand="0" w:oddHBand="0" w:evenHBand="0" w:firstRowFirstColumn="0" w:firstRowLastColumn="0" w:lastRowFirstColumn="0" w:lastRowLastColumn="0"/>
            </w:pPr>
            <w:r w:rsidRPr="000B6F7C">
              <w:t>413</w:t>
            </w:r>
          </w:p>
        </w:tc>
        <w:tc>
          <w:tcPr>
            <w:tcW w:w="1275" w:type="dxa"/>
          </w:tcPr>
          <w:p w:rsidR="00E2619E" w:rsidRPr="000B6F7C" w:rsidRDefault="00E2619E" w:rsidP="000B6F7C">
            <w:pPr>
              <w:cnfStyle w:val="000000000000" w:firstRow="0" w:lastRow="0" w:firstColumn="0" w:lastColumn="0" w:oddVBand="0" w:evenVBand="0" w:oddHBand="0" w:evenHBand="0" w:firstRowFirstColumn="0" w:firstRowLastColumn="0" w:lastRowFirstColumn="0" w:lastRowLastColumn="0"/>
            </w:pPr>
            <w:r w:rsidRPr="000B6F7C">
              <w:t>344</w:t>
            </w:r>
          </w:p>
        </w:tc>
        <w:tc>
          <w:tcPr>
            <w:tcW w:w="1276" w:type="dxa"/>
          </w:tcPr>
          <w:p w:rsidR="00E2619E" w:rsidRPr="000B6F7C" w:rsidRDefault="00E2619E" w:rsidP="000B6F7C">
            <w:pPr>
              <w:cnfStyle w:val="000000000000" w:firstRow="0" w:lastRow="0" w:firstColumn="0" w:lastColumn="0" w:oddVBand="0" w:evenVBand="0" w:oddHBand="0" w:evenHBand="0" w:firstRowFirstColumn="0" w:firstRowLastColumn="0" w:lastRowFirstColumn="0" w:lastRowLastColumn="0"/>
            </w:pPr>
            <w:r w:rsidRPr="000B6F7C">
              <w:t>105 (6 месяцев)</w:t>
            </w:r>
          </w:p>
        </w:tc>
      </w:tr>
      <w:tr w:rsidR="001946BA" w:rsidRPr="000B6F7C" w:rsidTr="00B13C63">
        <w:tc>
          <w:tcPr>
            <w:cnfStyle w:val="001000000000" w:firstRow="0" w:lastRow="0" w:firstColumn="1" w:lastColumn="0" w:oddVBand="0" w:evenVBand="0" w:oddHBand="0" w:evenHBand="0" w:firstRowFirstColumn="0" w:firstRowLastColumn="0" w:lastRowFirstColumn="0" w:lastRowLastColumn="0"/>
            <w:tcW w:w="578" w:type="dxa"/>
            <w:vAlign w:val="top"/>
          </w:tcPr>
          <w:p w:rsidR="00E2619E" w:rsidRPr="000B6F7C" w:rsidRDefault="00E2619E" w:rsidP="00B13C63">
            <w:r w:rsidRPr="000B6F7C">
              <w:t>15</w:t>
            </w:r>
          </w:p>
        </w:tc>
        <w:tc>
          <w:tcPr>
            <w:tcW w:w="2824" w:type="dxa"/>
            <w:vAlign w:val="top"/>
          </w:tcPr>
          <w:p w:rsidR="00E2619E" w:rsidRPr="000B6F7C" w:rsidRDefault="00E2619E" w:rsidP="001946BA">
            <w:pPr>
              <w:jc w:val="left"/>
              <w:cnfStyle w:val="000000000000" w:firstRow="0" w:lastRow="0" w:firstColumn="0" w:lastColumn="0" w:oddVBand="0" w:evenVBand="0" w:oddHBand="0" w:evenHBand="0" w:firstRowFirstColumn="0" w:firstRowLastColumn="0" w:lastRowFirstColumn="0" w:lastRowLastColumn="0"/>
            </w:pPr>
            <w:r w:rsidRPr="000B6F7C">
              <w:t>Количество выданных разреш</w:t>
            </w:r>
            <w:r w:rsidRPr="000B6F7C">
              <w:t>е</w:t>
            </w:r>
            <w:r w:rsidRPr="000B6F7C">
              <w:t>ний на песни</w:t>
            </w:r>
          </w:p>
        </w:tc>
        <w:tc>
          <w:tcPr>
            <w:tcW w:w="1275" w:type="dxa"/>
          </w:tcPr>
          <w:p w:rsidR="00E2619E" w:rsidRPr="000B6F7C" w:rsidRDefault="00E2619E" w:rsidP="000B6F7C">
            <w:pPr>
              <w:cnfStyle w:val="000000000000" w:firstRow="0" w:lastRow="0" w:firstColumn="0" w:lastColumn="0" w:oddVBand="0" w:evenVBand="0" w:oddHBand="0" w:evenHBand="0" w:firstRowFirstColumn="0" w:firstRowLastColumn="0" w:lastRowFirstColumn="0" w:lastRowLastColumn="0"/>
            </w:pPr>
            <w:r w:rsidRPr="000B6F7C">
              <w:t>6 054</w:t>
            </w:r>
          </w:p>
        </w:tc>
        <w:tc>
          <w:tcPr>
            <w:tcW w:w="1276" w:type="dxa"/>
          </w:tcPr>
          <w:p w:rsidR="00E2619E" w:rsidRPr="000B6F7C" w:rsidRDefault="00E2619E" w:rsidP="000B6F7C">
            <w:pPr>
              <w:cnfStyle w:val="000000000000" w:firstRow="0" w:lastRow="0" w:firstColumn="0" w:lastColumn="0" w:oddVBand="0" w:evenVBand="0" w:oddHBand="0" w:evenHBand="0" w:firstRowFirstColumn="0" w:firstRowLastColumn="0" w:lastRowFirstColumn="0" w:lastRowLastColumn="0"/>
            </w:pPr>
            <w:r w:rsidRPr="000B6F7C">
              <w:t>7 236</w:t>
            </w:r>
          </w:p>
        </w:tc>
        <w:tc>
          <w:tcPr>
            <w:tcW w:w="1275" w:type="dxa"/>
          </w:tcPr>
          <w:p w:rsidR="00E2619E" w:rsidRPr="000B6F7C" w:rsidRDefault="00E2619E" w:rsidP="000B6F7C">
            <w:pPr>
              <w:cnfStyle w:val="000000000000" w:firstRow="0" w:lastRow="0" w:firstColumn="0" w:lastColumn="0" w:oddVBand="0" w:evenVBand="0" w:oddHBand="0" w:evenHBand="0" w:firstRowFirstColumn="0" w:firstRowLastColumn="0" w:lastRowFirstColumn="0" w:lastRowLastColumn="0"/>
            </w:pPr>
            <w:r w:rsidRPr="000B6F7C">
              <w:t>5 658</w:t>
            </w:r>
          </w:p>
        </w:tc>
        <w:tc>
          <w:tcPr>
            <w:tcW w:w="1276" w:type="dxa"/>
          </w:tcPr>
          <w:p w:rsidR="00E2619E" w:rsidRPr="000B6F7C" w:rsidRDefault="00E2619E" w:rsidP="000B6F7C">
            <w:pPr>
              <w:cnfStyle w:val="000000000000" w:firstRow="0" w:lastRow="0" w:firstColumn="0" w:lastColumn="0" w:oddVBand="0" w:evenVBand="0" w:oddHBand="0" w:evenHBand="0" w:firstRowFirstColumn="0" w:firstRowLastColumn="0" w:lastRowFirstColumn="0" w:lastRowLastColumn="0"/>
            </w:pPr>
            <w:r w:rsidRPr="000B6F7C">
              <w:t>4 093</w:t>
            </w:r>
          </w:p>
        </w:tc>
      </w:tr>
      <w:tr w:rsidR="001946BA" w:rsidRPr="000B6F7C" w:rsidTr="00B13C63">
        <w:tc>
          <w:tcPr>
            <w:cnfStyle w:val="001000000000" w:firstRow="0" w:lastRow="0" w:firstColumn="1" w:lastColumn="0" w:oddVBand="0" w:evenVBand="0" w:oddHBand="0" w:evenHBand="0" w:firstRowFirstColumn="0" w:firstRowLastColumn="0" w:lastRowFirstColumn="0" w:lastRowLastColumn="0"/>
            <w:tcW w:w="578" w:type="dxa"/>
            <w:vAlign w:val="top"/>
          </w:tcPr>
          <w:p w:rsidR="00E2619E" w:rsidRPr="000B6F7C" w:rsidRDefault="00E2619E" w:rsidP="00B13C63">
            <w:r w:rsidRPr="000B6F7C">
              <w:t>16</w:t>
            </w:r>
          </w:p>
        </w:tc>
        <w:tc>
          <w:tcPr>
            <w:tcW w:w="2824" w:type="dxa"/>
            <w:vAlign w:val="top"/>
          </w:tcPr>
          <w:p w:rsidR="00E2619E" w:rsidRPr="000B6F7C" w:rsidRDefault="00E2619E" w:rsidP="001946BA">
            <w:pPr>
              <w:jc w:val="left"/>
              <w:cnfStyle w:val="000000000000" w:firstRow="0" w:lastRow="0" w:firstColumn="0" w:lastColumn="0" w:oddVBand="0" w:evenVBand="0" w:oddHBand="0" w:evenHBand="0" w:firstRowFirstColumn="0" w:firstRowLastColumn="0" w:lastRowFirstColumn="0" w:lastRowLastColumn="0"/>
            </w:pPr>
            <w:r w:rsidRPr="000B6F7C">
              <w:t>Число музыкальных концертов</w:t>
            </w:r>
          </w:p>
        </w:tc>
        <w:tc>
          <w:tcPr>
            <w:tcW w:w="1275" w:type="dxa"/>
          </w:tcPr>
          <w:p w:rsidR="00E2619E" w:rsidRPr="000B6F7C" w:rsidRDefault="00E2619E" w:rsidP="000B6F7C">
            <w:pPr>
              <w:cnfStyle w:val="000000000000" w:firstRow="0" w:lastRow="0" w:firstColumn="0" w:lastColumn="0" w:oddVBand="0" w:evenVBand="0" w:oddHBand="0" w:evenHBand="0" w:firstRowFirstColumn="0" w:firstRowLastColumn="0" w:lastRowFirstColumn="0" w:lastRowLastColumn="0"/>
            </w:pPr>
            <w:r w:rsidRPr="000B6F7C">
              <w:t>917</w:t>
            </w:r>
          </w:p>
        </w:tc>
        <w:tc>
          <w:tcPr>
            <w:tcW w:w="1276" w:type="dxa"/>
          </w:tcPr>
          <w:p w:rsidR="00E2619E" w:rsidRPr="000B6F7C" w:rsidRDefault="00E2619E" w:rsidP="000B6F7C">
            <w:pPr>
              <w:cnfStyle w:val="000000000000" w:firstRow="0" w:lastRow="0" w:firstColumn="0" w:lastColumn="0" w:oddVBand="0" w:evenVBand="0" w:oddHBand="0" w:evenHBand="0" w:firstRowFirstColumn="0" w:firstRowLastColumn="0" w:lastRowFirstColumn="0" w:lastRowLastColumn="0"/>
            </w:pPr>
            <w:r w:rsidRPr="000B6F7C">
              <w:t>506</w:t>
            </w:r>
          </w:p>
        </w:tc>
        <w:tc>
          <w:tcPr>
            <w:tcW w:w="1275" w:type="dxa"/>
          </w:tcPr>
          <w:p w:rsidR="00E2619E" w:rsidRPr="000B6F7C" w:rsidRDefault="00E2619E" w:rsidP="000B6F7C">
            <w:pPr>
              <w:cnfStyle w:val="000000000000" w:firstRow="0" w:lastRow="0" w:firstColumn="0" w:lastColumn="0" w:oddVBand="0" w:evenVBand="0" w:oddHBand="0" w:evenHBand="0" w:firstRowFirstColumn="0" w:firstRowLastColumn="0" w:lastRowFirstColumn="0" w:lastRowLastColumn="0"/>
            </w:pPr>
            <w:r w:rsidRPr="000B6F7C">
              <w:t>489</w:t>
            </w:r>
          </w:p>
        </w:tc>
        <w:tc>
          <w:tcPr>
            <w:tcW w:w="1276" w:type="dxa"/>
          </w:tcPr>
          <w:p w:rsidR="00E2619E" w:rsidRPr="000B6F7C" w:rsidRDefault="00E2619E" w:rsidP="000B6F7C">
            <w:pPr>
              <w:cnfStyle w:val="000000000000" w:firstRow="0" w:lastRow="0" w:firstColumn="0" w:lastColumn="0" w:oddVBand="0" w:evenVBand="0" w:oddHBand="0" w:evenHBand="0" w:firstRowFirstColumn="0" w:firstRowLastColumn="0" w:lastRowFirstColumn="0" w:lastRowLastColumn="0"/>
            </w:pPr>
            <w:r w:rsidRPr="000B6F7C">
              <w:t>321</w:t>
            </w:r>
          </w:p>
        </w:tc>
      </w:tr>
      <w:tr w:rsidR="001946BA" w:rsidRPr="000B6F7C" w:rsidTr="00B13C63">
        <w:tc>
          <w:tcPr>
            <w:cnfStyle w:val="001000000000" w:firstRow="0" w:lastRow="0" w:firstColumn="1" w:lastColumn="0" w:oddVBand="0" w:evenVBand="0" w:oddHBand="0" w:evenHBand="0" w:firstRowFirstColumn="0" w:firstRowLastColumn="0" w:lastRowFirstColumn="0" w:lastRowLastColumn="0"/>
            <w:tcW w:w="578" w:type="dxa"/>
            <w:vAlign w:val="top"/>
          </w:tcPr>
          <w:p w:rsidR="00E2619E" w:rsidRPr="000B6F7C" w:rsidRDefault="00E2619E" w:rsidP="00B13C63">
            <w:r w:rsidRPr="000B6F7C">
              <w:t>17</w:t>
            </w:r>
          </w:p>
        </w:tc>
        <w:tc>
          <w:tcPr>
            <w:tcW w:w="2824" w:type="dxa"/>
            <w:vAlign w:val="top"/>
          </w:tcPr>
          <w:p w:rsidR="00E2619E" w:rsidRPr="000B6F7C" w:rsidRDefault="00E2619E" w:rsidP="001946BA">
            <w:pPr>
              <w:jc w:val="left"/>
              <w:cnfStyle w:val="000000000000" w:firstRow="0" w:lastRow="0" w:firstColumn="0" w:lastColumn="0" w:oddVBand="0" w:evenVBand="0" w:oddHBand="0" w:evenHBand="0" w:firstRowFirstColumn="0" w:firstRowLastColumn="0" w:lastRowFirstColumn="0" w:lastRowLastColumn="0"/>
            </w:pPr>
            <w:r w:rsidRPr="000B6F7C">
              <w:t>Количество традиционных н</w:t>
            </w:r>
            <w:r w:rsidRPr="000B6F7C">
              <w:t>а</w:t>
            </w:r>
            <w:r w:rsidRPr="000B6F7C">
              <w:t>циональных в</w:t>
            </w:r>
            <w:r w:rsidRPr="000B6F7C">
              <w:t>ы</w:t>
            </w:r>
            <w:r w:rsidRPr="000B6F7C">
              <w:t>ступлений Софре Хане</w:t>
            </w:r>
          </w:p>
        </w:tc>
        <w:tc>
          <w:tcPr>
            <w:tcW w:w="1275" w:type="dxa"/>
          </w:tcPr>
          <w:p w:rsidR="00E2619E" w:rsidRPr="000B6F7C" w:rsidRDefault="00E2619E" w:rsidP="000B6F7C">
            <w:pPr>
              <w:cnfStyle w:val="000000000000" w:firstRow="0" w:lastRow="0" w:firstColumn="0" w:lastColumn="0" w:oddVBand="0" w:evenVBand="0" w:oddHBand="0" w:evenHBand="0" w:firstRowFirstColumn="0" w:firstRowLastColumn="0" w:lastRowFirstColumn="0" w:lastRowLastColumn="0"/>
            </w:pPr>
            <w:r w:rsidRPr="000B6F7C">
              <w:t>5 325</w:t>
            </w:r>
          </w:p>
        </w:tc>
        <w:tc>
          <w:tcPr>
            <w:tcW w:w="1276" w:type="dxa"/>
          </w:tcPr>
          <w:p w:rsidR="00E2619E" w:rsidRPr="000B6F7C" w:rsidRDefault="00E2619E" w:rsidP="000B6F7C">
            <w:pPr>
              <w:cnfStyle w:val="000000000000" w:firstRow="0" w:lastRow="0" w:firstColumn="0" w:lastColumn="0" w:oddVBand="0" w:evenVBand="0" w:oddHBand="0" w:evenHBand="0" w:firstRowFirstColumn="0" w:firstRowLastColumn="0" w:lastRowFirstColumn="0" w:lastRowLastColumn="0"/>
            </w:pPr>
            <w:r w:rsidRPr="000B6F7C">
              <w:t>5 600</w:t>
            </w:r>
          </w:p>
        </w:tc>
        <w:tc>
          <w:tcPr>
            <w:tcW w:w="1275" w:type="dxa"/>
          </w:tcPr>
          <w:p w:rsidR="00E2619E" w:rsidRPr="000B6F7C" w:rsidRDefault="00E2619E" w:rsidP="000B6F7C">
            <w:pPr>
              <w:cnfStyle w:val="000000000000" w:firstRow="0" w:lastRow="0" w:firstColumn="0" w:lastColumn="0" w:oddVBand="0" w:evenVBand="0" w:oddHBand="0" w:evenHBand="0" w:firstRowFirstColumn="0" w:firstRowLastColumn="0" w:lastRowFirstColumn="0" w:lastRowLastColumn="0"/>
            </w:pPr>
            <w:r w:rsidRPr="000B6F7C">
              <w:t>4 979</w:t>
            </w:r>
          </w:p>
        </w:tc>
        <w:tc>
          <w:tcPr>
            <w:tcW w:w="1276" w:type="dxa"/>
          </w:tcPr>
          <w:p w:rsidR="00E2619E" w:rsidRPr="000B6F7C" w:rsidRDefault="00E2619E" w:rsidP="000B6F7C">
            <w:pPr>
              <w:cnfStyle w:val="000000000000" w:firstRow="0" w:lastRow="0" w:firstColumn="0" w:lastColumn="0" w:oddVBand="0" w:evenVBand="0" w:oddHBand="0" w:evenHBand="0" w:firstRowFirstColumn="0" w:firstRowLastColumn="0" w:lastRowFirstColumn="0" w:lastRowLastColumn="0"/>
            </w:pPr>
            <w:r w:rsidRPr="000B6F7C">
              <w:t>3 798</w:t>
            </w:r>
          </w:p>
        </w:tc>
      </w:tr>
      <w:tr w:rsidR="001946BA" w:rsidRPr="000B6F7C" w:rsidTr="00B13C63">
        <w:tc>
          <w:tcPr>
            <w:cnfStyle w:val="001000000000" w:firstRow="0" w:lastRow="0" w:firstColumn="1" w:lastColumn="0" w:oddVBand="0" w:evenVBand="0" w:oddHBand="0" w:evenHBand="0" w:firstRowFirstColumn="0" w:firstRowLastColumn="0" w:lastRowFirstColumn="0" w:lastRowLastColumn="0"/>
            <w:tcW w:w="578" w:type="dxa"/>
            <w:vAlign w:val="top"/>
          </w:tcPr>
          <w:p w:rsidR="00E2619E" w:rsidRPr="000B6F7C" w:rsidRDefault="00E2619E" w:rsidP="00B13C63">
            <w:r w:rsidRPr="000B6F7C">
              <w:t>18</w:t>
            </w:r>
          </w:p>
        </w:tc>
        <w:tc>
          <w:tcPr>
            <w:tcW w:w="2824" w:type="dxa"/>
            <w:tcBorders>
              <w:bottom w:val="nil"/>
            </w:tcBorders>
            <w:vAlign w:val="top"/>
          </w:tcPr>
          <w:p w:rsidR="00E2619E" w:rsidRPr="000B6F7C" w:rsidRDefault="00E2619E" w:rsidP="001946BA">
            <w:pPr>
              <w:jc w:val="left"/>
              <w:cnfStyle w:val="000000000000" w:firstRow="0" w:lastRow="0" w:firstColumn="0" w:lastColumn="0" w:oddVBand="0" w:evenVBand="0" w:oddHBand="0" w:evenHBand="0" w:firstRowFirstColumn="0" w:firstRowLastColumn="0" w:lastRowFirstColumn="0" w:lastRowLastColumn="0"/>
            </w:pPr>
            <w:r w:rsidRPr="000B6F7C">
              <w:t>Число публичных библиотек</w:t>
            </w:r>
          </w:p>
        </w:tc>
        <w:tc>
          <w:tcPr>
            <w:tcW w:w="1275" w:type="dxa"/>
            <w:tcBorders>
              <w:bottom w:val="nil"/>
            </w:tcBorders>
          </w:tcPr>
          <w:p w:rsidR="00E2619E" w:rsidRPr="000B6F7C" w:rsidRDefault="00E2619E" w:rsidP="000B6F7C">
            <w:pPr>
              <w:cnfStyle w:val="000000000000" w:firstRow="0" w:lastRow="0" w:firstColumn="0" w:lastColumn="0" w:oddVBand="0" w:evenVBand="0" w:oddHBand="0" w:evenHBand="0" w:firstRowFirstColumn="0" w:firstRowLastColumn="0" w:lastRowFirstColumn="0" w:lastRowLastColumn="0"/>
            </w:pPr>
            <w:r w:rsidRPr="000B6F7C">
              <w:t>1 615</w:t>
            </w:r>
          </w:p>
        </w:tc>
        <w:tc>
          <w:tcPr>
            <w:tcW w:w="1276" w:type="dxa"/>
            <w:tcBorders>
              <w:bottom w:val="nil"/>
            </w:tcBorders>
          </w:tcPr>
          <w:p w:rsidR="00E2619E" w:rsidRPr="000B6F7C" w:rsidRDefault="00E2619E" w:rsidP="000B6F7C">
            <w:pPr>
              <w:cnfStyle w:val="000000000000" w:firstRow="0" w:lastRow="0" w:firstColumn="0" w:lastColumn="0" w:oddVBand="0" w:evenVBand="0" w:oddHBand="0" w:evenHBand="0" w:firstRowFirstColumn="0" w:firstRowLastColumn="0" w:lastRowFirstColumn="0" w:lastRowLastColumn="0"/>
            </w:pPr>
            <w:r w:rsidRPr="000B6F7C">
              <w:t>1 641</w:t>
            </w:r>
          </w:p>
        </w:tc>
        <w:tc>
          <w:tcPr>
            <w:tcW w:w="1275" w:type="dxa"/>
            <w:tcBorders>
              <w:bottom w:val="nil"/>
            </w:tcBorders>
          </w:tcPr>
          <w:p w:rsidR="00E2619E" w:rsidRPr="000B6F7C" w:rsidRDefault="00E2619E" w:rsidP="000B6F7C">
            <w:pPr>
              <w:cnfStyle w:val="000000000000" w:firstRow="0" w:lastRow="0" w:firstColumn="0" w:lastColumn="0" w:oddVBand="0" w:evenVBand="0" w:oddHBand="0" w:evenHBand="0" w:firstRowFirstColumn="0" w:firstRowLastColumn="0" w:lastRowFirstColumn="0" w:lastRowLastColumn="0"/>
            </w:pPr>
            <w:r w:rsidRPr="000B6F7C">
              <w:t>1 727</w:t>
            </w:r>
          </w:p>
        </w:tc>
        <w:tc>
          <w:tcPr>
            <w:tcW w:w="1276" w:type="dxa"/>
            <w:tcBorders>
              <w:bottom w:val="nil"/>
            </w:tcBorders>
          </w:tcPr>
          <w:p w:rsidR="00E2619E" w:rsidRPr="000B6F7C" w:rsidRDefault="00E2619E" w:rsidP="000B6F7C">
            <w:pPr>
              <w:cnfStyle w:val="000000000000" w:firstRow="0" w:lastRow="0" w:firstColumn="0" w:lastColumn="0" w:oddVBand="0" w:evenVBand="0" w:oddHBand="0" w:evenHBand="0" w:firstRowFirstColumn="0" w:firstRowLastColumn="0" w:lastRowFirstColumn="0" w:lastRowLastColumn="0"/>
            </w:pPr>
          </w:p>
        </w:tc>
      </w:tr>
      <w:tr w:rsidR="001946BA" w:rsidRPr="000B6F7C" w:rsidTr="00B13C63">
        <w:tc>
          <w:tcPr>
            <w:cnfStyle w:val="001000000000" w:firstRow="0" w:lastRow="0" w:firstColumn="1" w:lastColumn="0" w:oddVBand="0" w:evenVBand="0" w:oddHBand="0" w:evenHBand="0" w:firstRowFirstColumn="0" w:firstRowLastColumn="0" w:lastRowFirstColumn="0" w:lastRowLastColumn="0"/>
            <w:tcW w:w="578" w:type="dxa"/>
            <w:vAlign w:val="top"/>
          </w:tcPr>
          <w:p w:rsidR="00E2619E" w:rsidRPr="000B6F7C" w:rsidRDefault="00E2619E" w:rsidP="00B13C63">
            <w:r w:rsidRPr="000B6F7C">
              <w:t>19</w:t>
            </w:r>
          </w:p>
        </w:tc>
        <w:tc>
          <w:tcPr>
            <w:tcW w:w="2824" w:type="dxa"/>
            <w:tcBorders>
              <w:top w:val="nil"/>
              <w:bottom w:val="nil"/>
            </w:tcBorders>
            <w:vAlign w:val="top"/>
          </w:tcPr>
          <w:p w:rsidR="00E2619E" w:rsidRPr="000B6F7C" w:rsidRDefault="00E2619E" w:rsidP="001946BA">
            <w:pPr>
              <w:jc w:val="left"/>
              <w:cnfStyle w:val="000000000000" w:firstRow="0" w:lastRow="0" w:firstColumn="0" w:lastColumn="0" w:oddVBand="0" w:evenVBand="0" w:oddHBand="0" w:evenHBand="0" w:firstRowFirstColumn="0" w:firstRowLastColumn="0" w:lastRowFirstColumn="0" w:lastRowLastColumn="0"/>
            </w:pPr>
            <w:r w:rsidRPr="000B6F7C">
              <w:t>Число книг в публичных би</w:t>
            </w:r>
            <w:r w:rsidRPr="000B6F7C">
              <w:t>б</w:t>
            </w:r>
            <w:r w:rsidRPr="000B6F7C">
              <w:t>лиотеках</w:t>
            </w:r>
          </w:p>
        </w:tc>
        <w:tc>
          <w:tcPr>
            <w:tcW w:w="1275" w:type="dxa"/>
            <w:tcBorders>
              <w:top w:val="nil"/>
              <w:bottom w:val="nil"/>
            </w:tcBorders>
          </w:tcPr>
          <w:p w:rsidR="00E2619E" w:rsidRPr="000B6F7C" w:rsidRDefault="00E2619E" w:rsidP="000B6F7C">
            <w:pPr>
              <w:cnfStyle w:val="000000000000" w:firstRow="0" w:lastRow="0" w:firstColumn="0" w:lastColumn="0" w:oddVBand="0" w:evenVBand="0" w:oddHBand="0" w:evenHBand="0" w:firstRowFirstColumn="0" w:firstRowLastColumn="0" w:lastRowFirstColumn="0" w:lastRowLastColumn="0"/>
            </w:pPr>
            <w:r w:rsidRPr="000B6F7C">
              <w:t>14 600 000</w:t>
            </w:r>
          </w:p>
        </w:tc>
        <w:tc>
          <w:tcPr>
            <w:tcW w:w="1276" w:type="dxa"/>
            <w:tcBorders>
              <w:top w:val="nil"/>
              <w:bottom w:val="nil"/>
            </w:tcBorders>
          </w:tcPr>
          <w:p w:rsidR="00E2619E" w:rsidRPr="000B6F7C" w:rsidRDefault="00E2619E" w:rsidP="000B6F7C">
            <w:pPr>
              <w:cnfStyle w:val="000000000000" w:firstRow="0" w:lastRow="0" w:firstColumn="0" w:lastColumn="0" w:oddVBand="0" w:evenVBand="0" w:oddHBand="0" w:evenHBand="0" w:firstRowFirstColumn="0" w:firstRowLastColumn="0" w:lastRowFirstColumn="0" w:lastRowLastColumn="0"/>
            </w:pPr>
            <w:r w:rsidRPr="000B6F7C">
              <w:t>15 000 000</w:t>
            </w:r>
          </w:p>
        </w:tc>
        <w:tc>
          <w:tcPr>
            <w:tcW w:w="1275" w:type="dxa"/>
            <w:tcBorders>
              <w:top w:val="nil"/>
              <w:bottom w:val="nil"/>
            </w:tcBorders>
          </w:tcPr>
          <w:p w:rsidR="00E2619E" w:rsidRPr="000B6F7C" w:rsidRDefault="00E2619E" w:rsidP="000B6F7C">
            <w:pPr>
              <w:cnfStyle w:val="000000000000" w:firstRow="0" w:lastRow="0" w:firstColumn="0" w:lastColumn="0" w:oddVBand="0" w:evenVBand="0" w:oddHBand="0" w:evenHBand="0" w:firstRowFirstColumn="0" w:firstRowLastColumn="0" w:lastRowFirstColumn="0" w:lastRowLastColumn="0"/>
            </w:pPr>
            <w:r w:rsidRPr="000B6F7C">
              <w:t>15 400 000</w:t>
            </w:r>
          </w:p>
        </w:tc>
        <w:tc>
          <w:tcPr>
            <w:tcW w:w="1276" w:type="dxa"/>
            <w:tcBorders>
              <w:top w:val="nil"/>
              <w:bottom w:val="nil"/>
            </w:tcBorders>
          </w:tcPr>
          <w:p w:rsidR="00E2619E" w:rsidRPr="000B6F7C" w:rsidRDefault="00E2619E" w:rsidP="000B6F7C">
            <w:pPr>
              <w:cnfStyle w:val="000000000000" w:firstRow="0" w:lastRow="0" w:firstColumn="0" w:lastColumn="0" w:oddVBand="0" w:evenVBand="0" w:oddHBand="0" w:evenHBand="0" w:firstRowFirstColumn="0" w:firstRowLastColumn="0" w:lastRowFirstColumn="0" w:lastRowLastColumn="0"/>
            </w:pPr>
          </w:p>
        </w:tc>
      </w:tr>
      <w:tr w:rsidR="001946BA" w:rsidRPr="000B6F7C" w:rsidTr="00B13C63">
        <w:tc>
          <w:tcPr>
            <w:cnfStyle w:val="001000000000" w:firstRow="0" w:lastRow="0" w:firstColumn="1" w:lastColumn="0" w:oddVBand="0" w:evenVBand="0" w:oddHBand="0" w:evenHBand="0" w:firstRowFirstColumn="0" w:firstRowLastColumn="0" w:lastRowFirstColumn="0" w:lastRowLastColumn="0"/>
            <w:tcW w:w="578" w:type="dxa"/>
            <w:vAlign w:val="top"/>
          </w:tcPr>
          <w:p w:rsidR="00E2619E" w:rsidRPr="000B6F7C" w:rsidRDefault="00E2619E" w:rsidP="00B13C63">
            <w:r w:rsidRPr="000B6F7C">
              <w:t>20</w:t>
            </w:r>
          </w:p>
        </w:tc>
        <w:tc>
          <w:tcPr>
            <w:tcW w:w="2824" w:type="dxa"/>
            <w:tcBorders>
              <w:top w:val="nil"/>
            </w:tcBorders>
            <w:vAlign w:val="top"/>
          </w:tcPr>
          <w:p w:rsidR="00E2619E" w:rsidRPr="000B6F7C" w:rsidRDefault="00E2619E" w:rsidP="001946BA">
            <w:pPr>
              <w:jc w:val="left"/>
              <w:cnfStyle w:val="000000000000" w:firstRow="0" w:lastRow="0" w:firstColumn="0" w:lastColumn="0" w:oddVBand="0" w:evenVBand="0" w:oddHBand="0" w:evenHBand="0" w:firstRowFirstColumn="0" w:firstRowLastColumn="0" w:lastRowFirstColumn="0" w:lastRowLastColumn="0"/>
            </w:pPr>
            <w:r w:rsidRPr="000B6F7C">
              <w:t>Количество членов публичных би</w:t>
            </w:r>
            <w:r w:rsidRPr="000B6F7C">
              <w:t>б</w:t>
            </w:r>
            <w:r w:rsidRPr="000B6F7C">
              <w:t>лиотек</w:t>
            </w:r>
          </w:p>
        </w:tc>
        <w:tc>
          <w:tcPr>
            <w:tcW w:w="1275" w:type="dxa"/>
            <w:tcBorders>
              <w:top w:val="nil"/>
            </w:tcBorders>
          </w:tcPr>
          <w:p w:rsidR="00E2619E" w:rsidRPr="000B6F7C" w:rsidRDefault="00E2619E" w:rsidP="000B6F7C">
            <w:pPr>
              <w:cnfStyle w:val="000000000000" w:firstRow="0" w:lastRow="0" w:firstColumn="0" w:lastColumn="0" w:oddVBand="0" w:evenVBand="0" w:oddHBand="0" w:evenHBand="0" w:firstRowFirstColumn="0" w:firstRowLastColumn="0" w:lastRowFirstColumn="0" w:lastRowLastColumn="0"/>
            </w:pPr>
            <w:r w:rsidRPr="000B6F7C">
              <w:t>1 070 000</w:t>
            </w:r>
          </w:p>
        </w:tc>
        <w:tc>
          <w:tcPr>
            <w:tcW w:w="1276" w:type="dxa"/>
            <w:tcBorders>
              <w:top w:val="nil"/>
            </w:tcBorders>
          </w:tcPr>
          <w:p w:rsidR="00E2619E" w:rsidRPr="000B6F7C" w:rsidRDefault="00E2619E" w:rsidP="000B6F7C">
            <w:pPr>
              <w:cnfStyle w:val="000000000000" w:firstRow="0" w:lastRow="0" w:firstColumn="0" w:lastColumn="0" w:oddVBand="0" w:evenVBand="0" w:oddHBand="0" w:evenHBand="0" w:firstRowFirstColumn="0" w:firstRowLastColumn="0" w:lastRowFirstColumn="0" w:lastRowLastColumn="0"/>
            </w:pPr>
            <w:r w:rsidRPr="000B6F7C">
              <w:t>1 100 000</w:t>
            </w:r>
          </w:p>
        </w:tc>
        <w:tc>
          <w:tcPr>
            <w:tcW w:w="1275" w:type="dxa"/>
            <w:tcBorders>
              <w:top w:val="nil"/>
            </w:tcBorders>
          </w:tcPr>
          <w:p w:rsidR="00E2619E" w:rsidRPr="000B6F7C" w:rsidRDefault="00E2619E" w:rsidP="000B6F7C">
            <w:pPr>
              <w:cnfStyle w:val="000000000000" w:firstRow="0" w:lastRow="0" w:firstColumn="0" w:lastColumn="0" w:oddVBand="0" w:evenVBand="0" w:oddHBand="0" w:evenHBand="0" w:firstRowFirstColumn="0" w:firstRowLastColumn="0" w:lastRowFirstColumn="0" w:lastRowLastColumn="0"/>
            </w:pPr>
            <w:r w:rsidRPr="000B6F7C">
              <w:t>1 130 000</w:t>
            </w:r>
          </w:p>
        </w:tc>
        <w:tc>
          <w:tcPr>
            <w:tcW w:w="1276" w:type="dxa"/>
            <w:tcBorders>
              <w:top w:val="nil"/>
            </w:tcBorders>
          </w:tcPr>
          <w:p w:rsidR="00E2619E" w:rsidRPr="000B6F7C" w:rsidRDefault="00E2619E" w:rsidP="000B6F7C">
            <w:pPr>
              <w:cnfStyle w:val="000000000000" w:firstRow="0" w:lastRow="0" w:firstColumn="0" w:lastColumn="0" w:oddVBand="0" w:evenVBand="0" w:oddHBand="0" w:evenHBand="0" w:firstRowFirstColumn="0" w:firstRowLastColumn="0" w:lastRowFirstColumn="0" w:lastRowLastColumn="0"/>
            </w:pPr>
          </w:p>
        </w:tc>
      </w:tr>
      <w:tr w:rsidR="001946BA" w:rsidRPr="000B6F7C" w:rsidTr="00B13C63">
        <w:tc>
          <w:tcPr>
            <w:cnfStyle w:val="001000000000" w:firstRow="0" w:lastRow="0" w:firstColumn="1" w:lastColumn="0" w:oddVBand="0" w:evenVBand="0" w:oddHBand="0" w:evenHBand="0" w:firstRowFirstColumn="0" w:firstRowLastColumn="0" w:lastRowFirstColumn="0" w:lastRowLastColumn="0"/>
            <w:tcW w:w="578" w:type="dxa"/>
            <w:vAlign w:val="top"/>
          </w:tcPr>
          <w:p w:rsidR="00E2619E" w:rsidRPr="000B6F7C" w:rsidRDefault="00E2619E" w:rsidP="00B13C63">
            <w:r w:rsidRPr="000B6F7C">
              <w:t>21</w:t>
            </w:r>
          </w:p>
        </w:tc>
        <w:tc>
          <w:tcPr>
            <w:tcW w:w="2824" w:type="dxa"/>
            <w:vAlign w:val="top"/>
          </w:tcPr>
          <w:p w:rsidR="00E2619E" w:rsidRPr="000B6F7C" w:rsidRDefault="00E2619E" w:rsidP="001946BA">
            <w:pPr>
              <w:jc w:val="left"/>
              <w:cnfStyle w:val="000000000000" w:firstRow="0" w:lastRow="0" w:firstColumn="0" w:lastColumn="0" w:oddVBand="0" w:evenVBand="0" w:oddHBand="0" w:evenHBand="0" w:firstRowFirstColumn="0" w:firstRowLastColumn="0" w:lastRowFirstColumn="0" w:lastRowLastColumn="0"/>
            </w:pPr>
            <w:r w:rsidRPr="000B6F7C">
              <w:t>Число посетителей публичных би</w:t>
            </w:r>
            <w:r w:rsidRPr="000B6F7C">
              <w:t>б</w:t>
            </w:r>
            <w:r w:rsidRPr="000B6F7C">
              <w:t>лиотек</w:t>
            </w:r>
          </w:p>
        </w:tc>
        <w:tc>
          <w:tcPr>
            <w:tcW w:w="1275" w:type="dxa"/>
          </w:tcPr>
          <w:p w:rsidR="00E2619E" w:rsidRPr="000B6F7C" w:rsidRDefault="00E2619E" w:rsidP="000B6F7C">
            <w:pPr>
              <w:cnfStyle w:val="000000000000" w:firstRow="0" w:lastRow="0" w:firstColumn="0" w:lastColumn="0" w:oddVBand="0" w:evenVBand="0" w:oddHBand="0" w:evenHBand="0" w:firstRowFirstColumn="0" w:firstRowLastColumn="0" w:lastRowFirstColumn="0" w:lastRowLastColumn="0"/>
            </w:pPr>
            <w:r w:rsidRPr="000B6F7C">
              <w:t>42 000 000</w:t>
            </w:r>
          </w:p>
        </w:tc>
        <w:tc>
          <w:tcPr>
            <w:tcW w:w="1276" w:type="dxa"/>
          </w:tcPr>
          <w:p w:rsidR="00E2619E" w:rsidRPr="000B6F7C" w:rsidRDefault="00E2619E" w:rsidP="000B6F7C">
            <w:pPr>
              <w:cnfStyle w:val="000000000000" w:firstRow="0" w:lastRow="0" w:firstColumn="0" w:lastColumn="0" w:oddVBand="0" w:evenVBand="0" w:oddHBand="0" w:evenHBand="0" w:firstRowFirstColumn="0" w:firstRowLastColumn="0" w:lastRowFirstColumn="0" w:lastRowLastColumn="0"/>
            </w:pPr>
            <w:r w:rsidRPr="000B6F7C">
              <w:t>43 000 000</w:t>
            </w:r>
          </w:p>
        </w:tc>
        <w:tc>
          <w:tcPr>
            <w:tcW w:w="1275" w:type="dxa"/>
          </w:tcPr>
          <w:p w:rsidR="00E2619E" w:rsidRPr="000B6F7C" w:rsidRDefault="00E2619E" w:rsidP="000B6F7C">
            <w:pPr>
              <w:cnfStyle w:val="000000000000" w:firstRow="0" w:lastRow="0" w:firstColumn="0" w:lastColumn="0" w:oddVBand="0" w:evenVBand="0" w:oddHBand="0" w:evenHBand="0" w:firstRowFirstColumn="0" w:firstRowLastColumn="0" w:lastRowFirstColumn="0" w:lastRowLastColumn="0"/>
            </w:pPr>
            <w:r w:rsidRPr="000B6F7C">
              <w:t>44 000 000</w:t>
            </w:r>
          </w:p>
        </w:tc>
        <w:tc>
          <w:tcPr>
            <w:tcW w:w="1276" w:type="dxa"/>
          </w:tcPr>
          <w:p w:rsidR="00E2619E" w:rsidRPr="000B6F7C" w:rsidRDefault="00E2619E" w:rsidP="000B6F7C">
            <w:pPr>
              <w:cnfStyle w:val="000000000000" w:firstRow="0" w:lastRow="0" w:firstColumn="0" w:lastColumn="0" w:oddVBand="0" w:evenVBand="0" w:oddHBand="0" w:evenHBand="0" w:firstRowFirstColumn="0" w:firstRowLastColumn="0" w:lastRowFirstColumn="0" w:lastRowLastColumn="0"/>
            </w:pPr>
          </w:p>
        </w:tc>
      </w:tr>
      <w:tr w:rsidR="001946BA" w:rsidRPr="000B6F7C" w:rsidTr="00B13C63">
        <w:tc>
          <w:tcPr>
            <w:cnfStyle w:val="001000000000" w:firstRow="0" w:lastRow="0" w:firstColumn="1" w:lastColumn="0" w:oddVBand="0" w:evenVBand="0" w:oddHBand="0" w:evenHBand="0" w:firstRowFirstColumn="0" w:firstRowLastColumn="0" w:lastRowFirstColumn="0" w:lastRowLastColumn="0"/>
            <w:tcW w:w="578" w:type="dxa"/>
            <w:vAlign w:val="top"/>
          </w:tcPr>
          <w:p w:rsidR="00E2619E" w:rsidRPr="000B6F7C" w:rsidRDefault="00E2619E" w:rsidP="00B13C63">
            <w:r w:rsidRPr="000B6F7C">
              <w:t>22</w:t>
            </w:r>
          </w:p>
        </w:tc>
        <w:tc>
          <w:tcPr>
            <w:tcW w:w="2824" w:type="dxa"/>
            <w:vAlign w:val="top"/>
          </w:tcPr>
          <w:p w:rsidR="00E2619E" w:rsidRPr="000B6F7C" w:rsidRDefault="00E2619E" w:rsidP="001946BA">
            <w:pPr>
              <w:jc w:val="left"/>
              <w:cnfStyle w:val="000000000000" w:firstRow="0" w:lastRow="0" w:firstColumn="0" w:lastColumn="0" w:oddVBand="0" w:evenVBand="0" w:oddHBand="0" w:evenHBand="0" w:firstRowFirstColumn="0" w:firstRowLastColumn="0" w:lastRowFirstColumn="0" w:lastRowLastColumn="0"/>
            </w:pPr>
            <w:r w:rsidRPr="000B6F7C">
              <w:t>Число охваченных библиотек</w:t>
            </w:r>
          </w:p>
        </w:tc>
        <w:tc>
          <w:tcPr>
            <w:tcW w:w="1275" w:type="dxa"/>
          </w:tcPr>
          <w:p w:rsidR="00E2619E" w:rsidRPr="000B6F7C" w:rsidRDefault="00E2619E" w:rsidP="000B6F7C">
            <w:pPr>
              <w:cnfStyle w:val="000000000000" w:firstRow="0" w:lastRow="0" w:firstColumn="0" w:lastColumn="0" w:oddVBand="0" w:evenVBand="0" w:oddHBand="0" w:evenHBand="0" w:firstRowFirstColumn="0" w:firstRowLastColumn="0" w:lastRowFirstColumn="0" w:lastRowLastColumn="0"/>
            </w:pPr>
            <w:r w:rsidRPr="000B6F7C">
              <w:t>1 511</w:t>
            </w:r>
          </w:p>
        </w:tc>
        <w:tc>
          <w:tcPr>
            <w:tcW w:w="1276" w:type="dxa"/>
          </w:tcPr>
          <w:p w:rsidR="00E2619E" w:rsidRPr="000B6F7C" w:rsidRDefault="00E2619E" w:rsidP="000B6F7C">
            <w:pPr>
              <w:cnfStyle w:val="000000000000" w:firstRow="0" w:lastRow="0" w:firstColumn="0" w:lastColumn="0" w:oddVBand="0" w:evenVBand="0" w:oddHBand="0" w:evenHBand="0" w:firstRowFirstColumn="0" w:firstRowLastColumn="0" w:lastRowFirstColumn="0" w:lastRowLastColumn="0"/>
            </w:pPr>
            <w:r w:rsidRPr="000B6F7C">
              <w:t>1 525</w:t>
            </w:r>
          </w:p>
        </w:tc>
        <w:tc>
          <w:tcPr>
            <w:tcW w:w="1275" w:type="dxa"/>
          </w:tcPr>
          <w:p w:rsidR="00E2619E" w:rsidRPr="000B6F7C" w:rsidRDefault="00E2619E" w:rsidP="000B6F7C">
            <w:pPr>
              <w:cnfStyle w:val="000000000000" w:firstRow="0" w:lastRow="0" w:firstColumn="0" w:lastColumn="0" w:oddVBand="0" w:evenVBand="0" w:oddHBand="0" w:evenHBand="0" w:firstRowFirstColumn="0" w:firstRowLastColumn="0" w:lastRowFirstColumn="0" w:lastRowLastColumn="0"/>
            </w:pPr>
            <w:r w:rsidRPr="000B6F7C">
              <w:t>1 596</w:t>
            </w:r>
          </w:p>
        </w:tc>
        <w:tc>
          <w:tcPr>
            <w:tcW w:w="1276" w:type="dxa"/>
          </w:tcPr>
          <w:p w:rsidR="00E2619E" w:rsidRPr="000B6F7C" w:rsidRDefault="00E2619E" w:rsidP="000B6F7C">
            <w:pPr>
              <w:cnfStyle w:val="000000000000" w:firstRow="0" w:lastRow="0" w:firstColumn="0" w:lastColumn="0" w:oddVBand="0" w:evenVBand="0" w:oddHBand="0" w:evenHBand="0" w:firstRowFirstColumn="0" w:firstRowLastColumn="0" w:lastRowFirstColumn="0" w:lastRowLastColumn="0"/>
            </w:pPr>
          </w:p>
        </w:tc>
      </w:tr>
      <w:tr w:rsidR="001946BA" w:rsidRPr="000B6F7C" w:rsidTr="00B13C63">
        <w:tc>
          <w:tcPr>
            <w:cnfStyle w:val="001000000000" w:firstRow="0" w:lastRow="0" w:firstColumn="1" w:lastColumn="0" w:oddVBand="0" w:evenVBand="0" w:oddHBand="0" w:evenHBand="0" w:firstRowFirstColumn="0" w:firstRowLastColumn="0" w:lastRowFirstColumn="0" w:lastRowLastColumn="0"/>
            <w:tcW w:w="578" w:type="dxa"/>
            <w:vAlign w:val="top"/>
          </w:tcPr>
          <w:p w:rsidR="00E2619E" w:rsidRPr="000B6F7C" w:rsidRDefault="00E2619E" w:rsidP="00B13C63">
            <w:r w:rsidRPr="000B6F7C">
              <w:t>23</w:t>
            </w:r>
          </w:p>
        </w:tc>
        <w:tc>
          <w:tcPr>
            <w:tcW w:w="2824" w:type="dxa"/>
            <w:vAlign w:val="top"/>
          </w:tcPr>
          <w:p w:rsidR="00E2619E" w:rsidRPr="000B6F7C" w:rsidRDefault="00E2619E" w:rsidP="001946BA">
            <w:pPr>
              <w:jc w:val="left"/>
              <w:cnfStyle w:val="000000000000" w:firstRow="0" w:lastRow="0" w:firstColumn="0" w:lastColumn="0" w:oddVBand="0" w:evenVBand="0" w:oddHBand="0" w:evenHBand="0" w:firstRowFirstColumn="0" w:firstRowLastColumn="0" w:lastRowFirstColumn="0" w:lastRowLastColumn="0"/>
            </w:pPr>
            <w:r w:rsidRPr="000B6F7C">
              <w:t>Число публичных библиотек городск</w:t>
            </w:r>
            <w:r w:rsidRPr="000B6F7C">
              <w:t>о</w:t>
            </w:r>
            <w:r w:rsidRPr="000B6F7C">
              <w:t>го типа</w:t>
            </w:r>
          </w:p>
        </w:tc>
        <w:tc>
          <w:tcPr>
            <w:tcW w:w="1275" w:type="dxa"/>
          </w:tcPr>
          <w:p w:rsidR="00E2619E" w:rsidRPr="000B6F7C" w:rsidRDefault="00E2619E" w:rsidP="000B6F7C">
            <w:pPr>
              <w:cnfStyle w:val="000000000000" w:firstRow="0" w:lastRow="0" w:firstColumn="0" w:lastColumn="0" w:oddVBand="0" w:evenVBand="0" w:oddHBand="0" w:evenHBand="0" w:firstRowFirstColumn="0" w:firstRowLastColumn="0" w:lastRowFirstColumn="0" w:lastRowLastColumn="0"/>
            </w:pPr>
            <w:r w:rsidRPr="000B6F7C">
              <w:t>1 261</w:t>
            </w:r>
          </w:p>
        </w:tc>
        <w:tc>
          <w:tcPr>
            <w:tcW w:w="1276" w:type="dxa"/>
          </w:tcPr>
          <w:p w:rsidR="00E2619E" w:rsidRPr="000B6F7C" w:rsidRDefault="00E2619E" w:rsidP="000B6F7C">
            <w:pPr>
              <w:cnfStyle w:val="000000000000" w:firstRow="0" w:lastRow="0" w:firstColumn="0" w:lastColumn="0" w:oddVBand="0" w:evenVBand="0" w:oddHBand="0" w:evenHBand="0" w:firstRowFirstColumn="0" w:firstRowLastColumn="0" w:lastRowFirstColumn="0" w:lastRowLastColumn="0"/>
            </w:pPr>
            <w:r w:rsidRPr="000B6F7C">
              <w:t>1 275</w:t>
            </w:r>
          </w:p>
        </w:tc>
        <w:tc>
          <w:tcPr>
            <w:tcW w:w="1275" w:type="dxa"/>
          </w:tcPr>
          <w:p w:rsidR="00E2619E" w:rsidRPr="000B6F7C" w:rsidRDefault="00E2619E" w:rsidP="000B6F7C">
            <w:pPr>
              <w:cnfStyle w:val="000000000000" w:firstRow="0" w:lastRow="0" w:firstColumn="0" w:lastColumn="0" w:oddVBand="0" w:evenVBand="0" w:oddHBand="0" w:evenHBand="0" w:firstRowFirstColumn="0" w:firstRowLastColumn="0" w:lastRowFirstColumn="0" w:lastRowLastColumn="0"/>
            </w:pPr>
            <w:r w:rsidRPr="000B6F7C">
              <w:t>1 311</w:t>
            </w:r>
          </w:p>
        </w:tc>
        <w:tc>
          <w:tcPr>
            <w:tcW w:w="1276" w:type="dxa"/>
          </w:tcPr>
          <w:p w:rsidR="00E2619E" w:rsidRPr="000B6F7C" w:rsidRDefault="00E2619E" w:rsidP="000B6F7C">
            <w:pPr>
              <w:cnfStyle w:val="000000000000" w:firstRow="0" w:lastRow="0" w:firstColumn="0" w:lastColumn="0" w:oddVBand="0" w:evenVBand="0" w:oddHBand="0" w:evenHBand="0" w:firstRowFirstColumn="0" w:firstRowLastColumn="0" w:lastRowFirstColumn="0" w:lastRowLastColumn="0"/>
            </w:pPr>
          </w:p>
        </w:tc>
      </w:tr>
      <w:tr w:rsidR="001946BA" w:rsidRPr="000B6F7C" w:rsidTr="00B13C63">
        <w:tc>
          <w:tcPr>
            <w:cnfStyle w:val="001000000000" w:firstRow="0" w:lastRow="0" w:firstColumn="1" w:lastColumn="0" w:oddVBand="0" w:evenVBand="0" w:oddHBand="0" w:evenHBand="0" w:firstRowFirstColumn="0" w:firstRowLastColumn="0" w:lastRowFirstColumn="0" w:lastRowLastColumn="0"/>
            <w:tcW w:w="578" w:type="dxa"/>
            <w:vAlign w:val="top"/>
          </w:tcPr>
          <w:p w:rsidR="00E2619E" w:rsidRPr="000B6F7C" w:rsidRDefault="00E2619E" w:rsidP="00B13C63">
            <w:r w:rsidRPr="000B6F7C">
              <w:t>24</w:t>
            </w:r>
          </w:p>
        </w:tc>
        <w:tc>
          <w:tcPr>
            <w:tcW w:w="2824" w:type="dxa"/>
            <w:vAlign w:val="top"/>
          </w:tcPr>
          <w:p w:rsidR="00E2619E" w:rsidRPr="000B6F7C" w:rsidRDefault="00E2619E" w:rsidP="001946BA">
            <w:pPr>
              <w:jc w:val="left"/>
              <w:cnfStyle w:val="000000000000" w:firstRow="0" w:lastRow="0" w:firstColumn="0" w:lastColumn="0" w:oddVBand="0" w:evenVBand="0" w:oddHBand="0" w:evenHBand="0" w:firstRowFirstColumn="0" w:firstRowLastColumn="0" w:lastRowFirstColumn="0" w:lastRowLastColumn="0"/>
            </w:pPr>
            <w:r w:rsidRPr="000B6F7C">
              <w:t>Число публичных библиотек сельского типа</w:t>
            </w:r>
          </w:p>
        </w:tc>
        <w:tc>
          <w:tcPr>
            <w:tcW w:w="1275" w:type="dxa"/>
          </w:tcPr>
          <w:p w:rsidR="00E2619E" w:rsidRPr="000B6F7C" w:rsidRDefault="00E2619E" w:rsidP="000B6F7C">
            <w:pPr>
              <w:cnfStyle w:val="000000000000" w:firstRow="0" w:lastRow="0" w:firstColumn="0" w:lastColumn="0" w:oddVBand="0" w:evenVBand="0" w:oddHBand="0" w:evenHBand="0" w:firstRowFirstColumn="0" w:firstRowLastColumn="0" w:lastRowFirstColumn="0" w:lastRowLastColumn="0"/>
            </w:pPr>
            <w:r w:rsidRPr="000B6F7C">
              <w:t>250</w:t>
            </w:r>
          </w:p>
        </w:tc>
        <w:tc>
          <w:tcPr>
            <w:tcW w:w="1276" w:type="dxa"/>
          </w:tcPr>
          <w:p w:rsidR="00E2619E" w:rsidRPr="000B6F7C" w:rsidRDefault="00E2619E" w:rsidP="000B6F7C">
            <w:pPr>
              <w:cnfStyle w:val="000000000000" w:firstRow="0" w:lastRow="0" w:firstColumn="0" w:lastColumn="0" w:oddVBand="0" w:evenVBand="0" w:oddHBand="0" w:evenHBand="0" w:firstRowFirstColumn="0" w:firstRowLastColumn="0" w:lastRowFirstColumn="0" w:lastRowLastColumn="0"/>
            </w:pPr>
            <w:r w:rsidRPr="000B6F7C">
              <w:t>250</w:t>
            </w:r>
          </w:p>
        </w:tc>
        <w:tc>
          <w:tcPr>
            <w:tcW w:w="1275" w:type="dxa"/>
          </w:tcPr>
          <w:p w:rsidR="00E2619E" w:rsidRPr="000B6F7C" w:rsidRDefault="00E2619E" w:rsidP="000B6F7C">
            <w:pPr>
              <w:cnfStyle w:val="000000000000" w:firstRow="0" w:lastRow="0" w:firstColumn="0" w:lastColumn="0" w:oddVBand="0" w:evenVBand="0" w:oddHBand="0" w:evenHBand="0" w:firstRowFirstColumn="0" w:firstRowLastColumn="0" w:lastRowFirstColumn="0" w:lastRowLastColumn="0"/>
            </w:pPr>
            <w:r w:rsidRPr="000B6F7C">
              <w:t>285</w:t>
            </w:r>
          </w:p>
        </w:tc>
        <w:tc>
          <w:tcPr>
            <w:tcW w:w="1276" w:type="dxa"/>
          </w:tcPr>
          <w:p w:rsidR="00E2619E" w:rsidRPr="000B6F7C" w:rsidRDefault="00E2619E" w:rsidP="000B6F7C">
            <w:pPr>
              <w:cnfStyle w:val="000000000000" w:firstRow="0" w:lastRow="0" w:firstColumn="0" w:lastColumn="0" w:oddVBand="0" w:evenVBand="0" w:oddHBand="0" w:evenHBand="0" w:firstRowFirstColumn="0" w:firstRowLastColumn="0" w:lastRowFirstColumn="0" w:lastRowLastColumn="0"/>
            </w:pPr>
          </w:p>
        </w:tc>
      </w:tr>
      <w:tr w:rsidR="001946BA" w:rsidRPr="000B6F7C" w:rsidTr="00B13C63">
        <w:tc>
          <w:tcPr>
            <w:cnfStyle w:val="001000000000" w:firstRow="0" w:lastRow="0" w:firstColumn="1" w:lastColumn="0" w:oddVBand="0" w:evenVBand="0" w:oddHBand="0" w:evenHBand="0" w:firstRowFirstColumn="0" w:firstRowLastColumn="0" w:lastRowFirstColumn="0" w:lastRowLastColumn="0"/>
            <w:tcW w:w="578" w:type="dxa"/>
            <w:vAlign w:val="top"/>
          </w:tcPr>
          <w:p w:rsidR="00E2619E" w:rsidRPr="000B6F7C" w:rsidRDefault="00E2619E" w:rsidP="00B13C63">
            <w:r w:rsidRPr="000B6F7C">
              <w:t>25</w:t>
            </w:r>
          </w:p>
        </w:tc>
        <w:tc>
          <w:tcPr>
            <w:tcW w:w="2824" w:type="dxa"/>
            <w:vAlign w:val="top"/>
          </w:tcPr>
          <w:p w:rsidR="00E2619E" w:rsidRPr="000B6F7C" w:rsidRDefault="00E2619E" w:rsidP="001946BA">
            <w:pPr>
              <w:jc w:val="left"/>
              <w:cnfStyle w:val="000000000000" w:firstRow="0" w:lastRow="0" w:firstColumn="0" w:lastColumn="0" w:oddVBand="0" w:evenVBand="0" w:oddHBand="0" w:evenHBand="0" w:firstRowFirstColumn="0" w:firstRowLastColumn="0" w:lastRowFirstColumn="0" w:lastRowLastColumn="0"/>
            </w:pPr>
            <w:r w:rsidRPr="000B6F7C">
              <w:t>Число проведенных книжных ярмарок</w:t>
            </w:r>
          </w:p>
        </w:tc>
        <w:tc>
          <w:tcPr>
            <w:tcW w:w="1275" w:type="dxa"/>
          </w:tcPr>
          <w:p w:rsidR="00E2619E" w:rsidRPr="000B6F7C" w:rsidRDefault="00E2619E" w:rsidP="000B6F7C">
            <w:pPr>
              <w:cnfStyle w:val="000000000000" w:firstRow="0" w:lastRow="0" w:firstColumn="0" w:lastColumn="0" w:oddVBand="0" w:evenVBand="0" w:oddHBand="0" w:evenHBand="0" w:firstRowFirstColumn="0" w:firstRowLastColumn="0" w:lastRowFirstColumn="0" w:lastRowLastColumn="0"/>
            </w:pPr>
            <w:r w:rsidRPr="000B6F7C">
              <w:t>7</w:t>
            </w:r>
          </w:p>
        </w:tc>
        <w:tc>
          <w:tcPr>
            <w:tcW w:w="1276" w:type="dxa"/>
          </w:tcPr>
          <w:p w:rsidR="00E2619E" w:rsidRPr="000B6F7C" w:rsidRDefault="00E2619E" w:rsidP="000B6F7C">
            <w:pPr>
              <w:cnfStyle w:val="000000000000" w:firstRow="0" w:lastRow="0" w:firstColumn="0" w:lastColumn="0" w:oddVBand="0" w:evenVBand="0" w:oddHBand="0" w:evenHBand="0" w:firstRowFirstColumn="0" w:firstRowLastColumn="0" w:lastRowFirstColumn="0" w:lastRowLastColumn="0"/>
            </w:pPr>
            <w:r w:rsidRPr="000B6F7C">
              <w:t>4</w:t>
            </w:r>
          </w:p>
        </w:tc>
        <w:tc>
          <w:tcPr>
            <w:tcW w:w="1275" w:type="dxa"/>
          </w:tcPr>
          <w:p w:rsidR="00E2619E" w:rsidRPr="000B6F7C" w:rsidRDefault="00E2619E" w:rsidP="000B6F7C">
            <w:pPr>
              <w:cnfStyle w:val="000000000000" w:firstRow="0" w:lastRow="0" w:firstColumn="0" w:lastColumn="0" w:oddVBand="0" w:evenVBand="0" w:oddHBand="0" w:evenHBand="0" w:firstRowFirstColumn="0" w:firstRowLastColumn="0" w:lastRowFirstColumn="0" w:lastRowLastColumn="0"/>
            </w:pPr>
            <w:r w:rsidRPr="000B6F7C">
              <w:t>12</w:t>
            </w:r>
          </w:p>
        </w:tc>
        <w:tc>
          <w:tcPr>
            <w:tcW w:w="1276" w:type="dxa"/>
          </w:tcPr>
          <w:p w:rsidR="00E2619E" w:rsidRPr="000B6F7C" w:rsidRDefault="00E2619E" w:rsidP="000B6F7C">
            <w:pPr>
              <w:cnfStyle w:val="000000000000" w:firstRow="0" w:lastRow="0" w:firstColumn="0" w:lastColumn="0" w:oddVBand="0" w:evenVBand="0" w:oddHBand="0" w:evenHBand="0" w:firstRowFirstColumn="0" w:firstRowLastColumn="0" w:lastRowFirstColumn="0" w:lastRowLastColumn="0"/>
            </w:pPr>
            <w:r w:rsidRPr="000B6F7C">
              <w:t>21</w:t>
            </w:r>
          </w:p>
        </w:tc>
      </w:tr>
      <w:tr w:rsidR="001946BA" w:rsidRPr="000B6F7C" w:rsidTr="00B13C63">
        <w:tc>
          <w:tcPr>
            <w:cnfStyle w:val="001000000000" w:firstRow="0" w:lastRow="0" w:firstColumn="1" w:lastColumn="0" w:oddVBand="0" w:evenVBand="0" w:oddHBand="0" w:evenHBand="0" w:firstRowFirstColumn="0" w:firstRowLastColumn="0" w:lastRowFirstColumn="0" w:lastRowLastColumn="0"/>
            <w:tcW w:w="578" w:type="dxa"/>
            <w:vAlign w:val="top"/>
          </w:tcPr>
          <w:p w:rsidR="00E2619E" w:rsidRPr="000B6F7C" w:rsidRDefault="00E2619E" w:rsidP="00B13C63">
            <w:r w:rsidRPr="000B6F7C">
              <w:t>26</w:t>
            </w:r>
          </w:p>
        </w:tc>
        <w:tc>
          <w:tcPr>
            <w:tcW w:w="2824" w:type="dxa"/>
            <w:vAlign w:val="top"/>
          </w:tcPr>
          <w:p w:rsidR="00E2619E" w:rsidRPr="000B6F7C" w:rsidRDefault="00E2619E" w:rsidP="001946BA">
            <w:pPr>
              <w:jc w:val="left"/>
              <w:cnfStyle w:val="000000000000" w:firstRow="0" w:lastRow="0" w:firstColumn="0" w:lastColumn="0" w:oddVBand="0" w:evenVBand="0" w:oddHBand="0" w:evenHBand="0" w:firstRowFirstColumn="0" w:firstRowLastColumn="0" w:lastRowFirstColumn="0" w:lastRowLastColumn="0"/>
            </w:pPr>
            <w:r w:rsidRPr="000B6F7C">
              <w:t>Число зарегистрировавшихся иностранных корреспо</w:t>
            </w:r>
            <w:r w:rsidRPr="000B6F7C">
              <w:t>н</w:t>
            </w:r>
            <w:r w:rsidRPr="000B6F7C">
              <w:t>дентов</w:t>
            </w:r>
          </w:p>
        </w:tc>
        <w:tc>
          <w:tcPr>
            <w:tcW w:w="1275" w:type="dxa"/>
          </w:tcPr>
          <w:p w:rsidR="00E2619E" w:rsidRPr="000B6F7C" w:rsidRDefault="00E2619E" w:rsidP="000B6F7C">
            <w:pPr>
              <w:cnfStyle w:val="000000000000" w:firstRow="0" w:lastRow="0" w:firstColumn="0" w:lastColumn="0" w:oddVBand="0" w:evenVBand="0" w:oddHBand="0" w:evenHBand="0" w:firstRowFirstColumn="0" w:firstRowLastColumn="0" w:lastRowFirstColumn="0" w:lastRowLastColumn="0"/>
            </w:pPr>
            <w:r w:rsidRPr="000B6F7C">
              <w:t>791</w:t>
            </w:r>
          </w:p>
        </w:tc>
        <w:tc>
          <w:tcPr>
            <w:tcW w:w="1276" w:type="dxa"/>
          </w:tcPr>
          <w:p w:rsidR="00E2619E" w:rsidRPr="000B6F7C" w:rsidRDefault="00E2619E" w:rsidP="000B6F7C">
            <w:pPr>
              <w:cnfStyle w:val="000000000000" w:firstRow="0" w:lastRow="0" w:firstColumn="0" w:lastColumn="0" w:oddVBand="0" w:evenVBand="0" w:oddHBand="0" w:evenHBand="0" w:firstRowFirstColumn="0" w:firstRowLastColumn="0" w:lastRowFirstColumn="0" w:lastRowLastColumn="0"/>
            </w:pPr>
            <w:r w:rsidRPr="000B6F7C">
              <w:t>796</w:t>
            </w:r>
          </w:p>
        </w:tc>
        <w:tc>
          <w:tcPr>
            <w:tcW w:w="1275" w:type="dxa"/>
          </w:tcPr>
          <w:p w:rsidR="00E2619E" w:rsidRPr="000B6F7C" w:rsidRDefault="00E2619E" w:rsidP="000B6F7C">
            <w:pPr>
              <w:cnfStyle w:val="000000000000" w:firstRow="0" w:lastRow="0" w:firstColumn="0" w:lastColumn="0" w:oddVBand="0" w:evenVBand="0" w:oddHBand="0" w:evenHBand="0" w:firstRowFirstColumn="0" w:firstRowLastColumn="0" w:lastRowFirstColumn="0" w:lastRowLastColumn="0"/>
            </w:pPr>
            <w:r w:rsidRPr="000B6F7C">
              <w:t>905</w:t>
            </w:r>
          </w:p>
        </w:tc>
        <w:tc>
          <w:tcPr>
            <w:tcW w:w="1276" w:type="dxa"/>
          </w:tcPr>
          <w:p w:rsidR="00E2619E" w:rsidRPr="000B6F7C" w:rsidRDefault="00E2619E" w:rsidP="000B6F7C">
            <w:pPr>
              <w:cnfStyle w:val="000000000000" w:firstRow="0" w:lastRow="0" w:firstColumn="0" w:lastColumn="0" w:oddVBand="0" w:evenVBand="0" w:oddHBand="0" w:evenHBand="0" w:firstRowFirstColumn="0" w:firstRowLastColumn="0" w:lastRowFirstColumn="0" w:lastRowLastColumn="0"/>
            </w:pPr>
            <w:r w:rsidRPr="000B6F7C">
              <w:t>999</w:t>
            </w:r>
          </w:p>
        </w:tc>
      </w:tr>
      <w:tr w:rsidR="001946BA" w:rsidRPr="000B6F7C" w:rsidTr="00B13C63">
        <w:tc>
          <w:tcPr>
            <w:cnfStyle w:val="001000000000" w:firstRow="0" w:lastRow="0" w:firstColumn="1" w:lastColumn="0" w:oddVBand="0" w:evenVBand="0" w:oddHBand="0" w:evenHBand="0" w:firstRowFirstColumn="0" w:firstRowLastColumn="0" w:lastRowFirstColumn="0" w:lastRowLastColumn="0"/>
            <w:tcW w:w="578" w:type="dxa"/>
            <w:vAlign w:val="top"/>
          </w:tcPr>
          <w:p w:rsidR="00E2619E" w:rsidRPr="000B6F7C" w:rsidRDefault="00E2619E" w:rsidP="00B13C63">
            <w:r w:rsidRPr="000B6F7C">
              <w:t>27</w:t>
            </w:r>
          </w:p>
        </w:tc>
        <w:tc>
          <w:tcPr>
            <w:tcW w:w="2824" w:type="dxa"/>
            <w:vAlign w:val="top"/>
          </w:tcPr>
          <w:p w:rsidR="00E2619E" w:rsidRPr="000B6F7C" w:rsidRDefault="00E2619E" w:rsidP="001946BA">
            <w:pPr>
              <w:jc w:val="left"/>
              <w:cnfStyle w:val="000000000000" w:firstRow="0" w:lastRow="0" w:firstColumn="0" w:lastColumn="0" w:oddVBand="0" w:evenVBand="0" w:oddHBand="0" w:evenHBand="0" w:firstRowFirstColumn="0" w:firstRowLastColumn="0" w:lastRowFirstColumn="0" w:lastRowLastColumn="0"/>
            </w:pPr>
            <w:r w:rsidRPr="000B6F7C">
              <w:t>Число виз, выданных журнал</w:t>
            </w:r>
            <w:r w:rsidRPr="000B6F7C">
              <w:t>и</w:t>
            </w:r>
            <w:r w:rsidRPr="000B6F7C">
              <w:t>стам</w:t>
            </w:r>
          </w:p>
        </w:tc>
        <w:tc>
          <w:tcPr>
            <w:tcW w:w="1275" w:type="dxa"/>
          </w:tcPr>
          <w:p w:rsidR="00E2619E" w:rsidRPr="000B6F7C" w:rsidRDefault="001946BA" w:rsidP="000B6F7C">
            <w:pPr>
              <w:cnfStyle w:val="000000000000" w:firstRow="0" w:lastRow="0" w:firstColumn="0" w:lastColumn="0" w:oddVBand="0" w:evenVBand="0" w:oddHBand="0" w:evenHBand="0" w:firstRowFirstColumn="0" w:firstRowLastColumn="0" w:lastRowFirstColumn="0" w:lastRowLastColumn="0"/>
            </w:pPr>
            <w:r>
              <w:t>−</w:t>
            </w:r>
          </w:p>
        </w:tc>
        <w:tc>
          <w:tcPr>
            <w:tcW w:w="1276" w:type="dxa"/>
          </w:tcPr>
          <w:p w:rsidR="00E2619E" w:rsidRPr="000B6F7C" w:rsidRDefault="00E2619E" w:rsidP="000B6F7C">
            <w:pPr>
              <w:cnfStyle w:val="000000000000" w:firstRow="0" w:lastRow="0" w:firstColumn="0" w:lastColumn="0" w:oddVBand="0" w:evenVBand="0" w:oddHBand="0" w:evenHBand="0" w:firstRowFirstColumn="0" w:firstRowLastColumn="0" w:lastRowFirstColumn="0" w:lastRowLastColumn="0"/>
            </w:pPr>
            <w:r w:rsidRPr="000B6F7C">
              <w:t>1 109</w:t>
            </w:r>
          </w:p>
        </w:tc>
        <w:tc>
          <w:tcPr>
            <w:tcW w:w="1275" w:type="dxa"/>
          </w:tcPr>
          <w:p w:rsidR="00E2619E" w:rsidRPr="000B6F7C" w:rsidRDefault="00E2619E" w:rsidP="000B6F7C">
            <w:pPr>
              <w:cnfStyle w:val="000000000000" w:firstRow="0" w:lastRow="0" w:firstColumn="0" w:lastColumn="0" w:oddVBand="0" w:evenVBand="0" w:oddHBand="0" w:evenHBand="0" w:firstRowFirstColumn="0" w:firstRowLastColumn="0" w:lastRowFirstColumn="0" w:lastRowLastColumn="0"/>
            </w:pPr>
            <w:r w:rsidRPr="000B6F7C">
              <w:t>1 207</w:t>
            </w:r>
          </w:p>
        </w:tc>
        <w:tc>
          <w:tcPr>
            <w:tcW w:w="1276" w:type="dxa"/>
          </w:tcPr>
          <w:p w:rsidR="00E2619E" w:rsidRPr="000B6F7C" w:rsidRDefault="00E2619E" w:rsidP="000B6F7C">
            <w:pPr>
              <w:cnfStyle w:val="000000000000" w:firstRow="0" w:lastRow="0" w:firstColumn="0" w:lastColumn="0" w:oddVBand="0" w:evenVBand="0" w:oddHBand="0" w:evenHBand="0" w:firstRowFirstColumn="0" w:firstRowLastColumn="0" w:lastRowFirstColumn="0" w:lastRowLastColumn="0"/>
            </w:pPr>
            <w:r w:rsidRPr="000B6F7C">
              <w:t>1 442</w:t>
            </w:r>
          </w:p>
        </w:tc>
      </w:tr>
    </w:tbl>
    <w:p w:rsidR="00E2619E" w:rsidRPr="000462CB" w:rsidRDefault="00E2619E" w:rsidP="00E2619E">
      <w:pPr>
        <w:pStyle w:val="H23GR"/>
      </w:pPr>
      <w:r>
        <w:rPr>
          <w:lang w:val="en-US"/>
        </w:rPr>
        <w:tab/>
      </w:r>
      <w:r>
        <w:rPr>
          <w:lang w:val="en-US"/>
        </w:rPr>
        <w:tab/>
      </w:r>
      <w:r w:rsidRPr="000462CB">
        <w:t>Субсидии, выплаченные периодическим изданиям</w:t>
      </w:r>
    </w:p>
    <w:tbl>
      <w:tblPr>
        <w:tblStyle w:val="TabNum"/>
        <w:tblW w:w="7370" w:type="dxa"/>
        <w:tblInd w:w="1134" w:type="dxa"/>
        <w:tblLook w:val="01E0" w:firstRow="1" w:lastRow="1" w:firstColumn="1" w:lastColumn="1" w:noHBand="0" w:noVBand="0"/>
      </w:tblPr>
      <w:tblGrid>
        <w:gridCol w:w="2535"/>
        <w:gridCol w:w="4835"/>
      </w:tblGrid>
      <w:tr w:rsidR="00E2619E" w:rsidRPr="00DB30C6" w:rsidTr="00DB30C6">
        <w:tc>
          <w:tcPr>
            <w:cnfStyle w:val="001000000000" w:firstRow="0" w:lastRow="0" w:firstColumn="1" w:lastColumn="0" w:oddVBand="0" w:evenVBand="0" w:oddHBand="0" w:evenHBand="0" w:firstRowFirstColumn="0" w:firstRowLastColumn="0" w:lastRowFirstColumn="0" w:lastRowLastColumn="0"/>
            <w:tcW w:w="1678" w:type="dxa"/>
          </w:tcPr>
          <w:p w:rsidR="00E2619E" w:rsidRPr="00DB30C6" w:rsidRDefault="00E2619E" w:rsidP="00DB30C6">
            <w:r w:rsidRPr="00DB30C6">
              <w:t>2007</w:t>
            </w:r>
            <w:r w:rsidR="00DB30C6">
              <w:t xml:space="preserve"> год</w:t>
            </w:r>
          </w:p>
        </w:tc>
        <w:tc>
          <w:tcPr>
            <w:tcW w:w="3201" w:type="dxa"/>
          </w:tcPr>
          <w:p w:rsidR="00E2619E" w:rsidRPr="00DB30C6" w:rsidRDefault="00E2619E" w:rsidP="00DB30C6">
            <w:pPr>
              <w:cnfStyle w:val="000000000000" w:firstRow="0" w:lastRow="0" w:firstColumn="0" w:lastColumn="0" w:oddVBand="0" w:evenVBand="0" w:oddHBand="0" w:evenHBand="0" w:firstRowFirstColumn="0" w:firstRowLastColumn="0" w:lastRowFirstColumn="0" w:lastRowLastColumn="0"/>
            </w:pPr>
            <w:r w:rsidRPr="00DB30C6">
              <w:t>407 584 932 000 риалов</w:t>
            </w:r>
          </w:p>
        </w:tc>
      </w:tr>
      <w:tr w:rsidR="00E2619E" w:rsidRPr="00DB30C6" w:rsidTr="00DB30C6">
        <w:tc>
          <w:tcPr>
            <w:cnfStyle w:val="001000000000" w:firstRow="0" w:lastRow="0" w:firstColumn="1" w:lastColumn="0" w:oddVBand="0" w:evenVBand="0" w:oddHBand="0" w:evenHBand="0" w:firstRowFirstColumn="0" w:firstRowLastColumn="0" w:lastRowFirstColumn="0" w:lastRowLastColumn="0"/>
            <w:tcW w:w="1678" w:type="dxa"/>
          </w:tcPr>
          <w:p w:rsidR="00E2619E" w:rsidRPr="00DB30C6" w:rsidRDefault="00E2619E" w:rsidP="00DB30C6">
            <w:r w:rsidRPr="00DB30C6">
              <w:t>2008</w:t>
            </w:r>
            <w:r w:rsidR="00DB30C6">
              <w:t xml:space="preserve"> год</w:t>
            </w:r>
          </w:p>
        </w:tc>
        <w:tc>
          <w:tcPr>
            <w:tcW w:w="3201" w:type="dxa"/>
          </w:tcPr>
          <w:p w:rsidR="00E2619E" w:rsidRPr="00DB30C6" w:rsidRDefault="00E2619E" w:rsidP="00DB30C6">
            <w:pPr>
              <w:cnfStyle w:val="000000000000" w:firstRow="0" w:lastRow="0" w:firstColumn="0" w:lastColumn="0" w:oddVBand="0" w:evenVBand="0" w:oddHBand="0" w:evenHBand="0" w:firstRowFirstColumn="0" w:firstRowLastColumn="0" w:lastRowFirstColumn="0" w:lastRowLastColumn="0"/>
            </w:pPr>
            <w:r w:rsidRPr="00DB30C6">
              <w:t>356 990 034 000 риалов</w:t>
            </w:r>
          </w:p>
        </w:tc>
      </w:tr>
    </w:tbl>
    <w:p w:rsidR="00E2619E" w:rsidRPr="000462CB" w:rsidRDefault="00E2619E" w:rsidP="00E2619E">
      <w:pPr>
        <w:pStyle w:val="H23GR"/>
      </w:pPr>
      <w:r>
        <w:rPr>
          <w:lang w:val="en-US"/>
        </w:rPr>
        <w:tab/>
      </w:r>
      <w:r>
        <w:rPr>
          <w:lang w:val="en-US"/>
        </w:rPr>
        <w:tab/>
      </w:r>
      <w:r w:rsidRPr="000462CB">
        <w:t>Владельцы периодических изданий</w:t>
      </w:r>
    </w:p>
    <w:tbl>
      <w:tblPr>
        <w:tblStyle w:val="TabNum"/>
        <w:tblW w:w="7370" w:type="dxa"/>
        <w:tblInd w:w="1134" w:type="dxa"/>
        <w:tblLook w:val="01E0" w:firstRow="1" w:lastRow="1" w:firstColumn="1" w:lastColumn="1" w:noHBand="0" w:noVBand="0"/>
      </w:tblPr>
      <w:tblGrid>
        <w:gridCol w:w="5950"/>
        <w:gridCol w:w="1420"/>
      </w:tblGrid>
      <w:tr w:rsidR="00E2619E" w:rsidRPr="00DB30C6" w:rsidTr="00DB30C6">
        <w:tc>
          <w:tcPr>
            <w:cnfStyle w:val="001000000000" w:firstRow="0" w:lastRow="0" w:firstColumn="1" w:lastColumn="0" w:oddVBand="0" w:evenVBand="0" w:oddHBand="0" w:evenHBand="0" w:firstRowFirstColumn="0" w:firstRowLastColumn="0" w:lastRowFirstColumn="0" w:lastRowLastColumn="0"/>
            <w:tcW w:w="5950" w:type="dxa"/>
          </w:tcPr>
          <w:p w:rsidR="00E2619E" w:rsidRPr="00DB30C6" w:rsidRDefault="00E2619E" w:rsidP="00DB30C6">
            <w:r w:rsidRPr="00DB30C6">
              <w:t>Владелец</w:t>
            </w:r>
          </w:p>
        </w:tc>
        <w:tc>
          <w:tcPr>
            <w:tcW w:w="1420" w:type="dxa"/>
          </w:tcPr>
          <w:p w:rsidR="00E2619E" w:rsidRPr="00DB30C6" w:rsidRDefault="00E2619E" w:rsidP="00DB30C6">
            <w:pPr>
              <w:cnfStyle w:val="000000000000" w:firstRow="0" w:lastRow="0" w:firstColumn="0" w:lastColumn="0" w:oddVBand="0" w:evenVBand="0" w:oddHBand="0" w:evenHBand="0" w:firstRowFirstColumn="0" w:firstRowLastColumn="0" w:lastRowFirstColumn="0" w:lastRowLastColumn="0"/>
            </w:pPr>
            <w:r w:rsidRPr="00DB30C6">
              <w:t>%</w:t>
            </w:r>
          </w:p>
        </w:tc>
      </w:tr>
      <w:tr w:rsidR="00E2619E" w:rsidRPr="00DB30C6" w:rsidTr="00DB30C6">
        <w:tc>
          <w:tcPr>
            <w:cnfStyle w:val="001000000000" w:firstRow="0" w:lastRow="0" w:firstColumn="1" w:lastColumn="0" w:oddVBand="0" w:evenVBand="0" w:oddHBand="0" w:evenHBand="0" w:firstRowFirstColumn="0" w:firstRowLastColumn="0" w:lastRowFirstColumn="0" w:lastRowLastColumn="0"/>
            <w:tcW w:w="5950" w:type="dxa"/>
          </w:tcPr>
          <w:p w:rsidR="00E2619E" w:rsidRPr="00DB30C6" w:rsidRDefault="00E2619E" w:rsidP="00DB30C6">
            <w:r w:rsidRPr="00DB30C6">
              <w:t>Физические лица</w:t>
            </w:r>
          </w:p>
        </w:tc>
        <w:tc>
          <w:tcPr>
            <w:tcW w:w="1420" w:type="dxa"/>
          </w:tcPr>
          <w:p w:rsidR="00E2619E" w:rsidRPr="00DB30C6" w:rsidRDefault="00E2619E" w:rsidP="00DB30C6">
            <w:pPr>
              <w:cnfStyle w:val="000000000000" w:firstRow="0" w:lastRow="0" w:firstColumn="0" w:lastColumn="0" w:oddVBand="0" w:evenVBand="0" w:oddHBand="0" w:evenHBand="0" w:firstRowFirstColumn="0" w:firstRowLastColumn="0" w:lastRowFirstColumn="0" w:lastRowLastColumn="0"/>
            </w:pPr>
            <w:r w:rsidRPr="00DB30C6">
              <w:t>65,3</w:t>
            </w:r>
          </w:p>
        </w:tc>
      </w:tr>
      <w:tr w:rsidR="00E2619E" w:rsidRPr="00DB30C6" w:rsidTr="00DB30C6">
        <w:tc>
          <w:tcPr>
            <w:cnfStyle w:val="001000000000" w:firstRow="0" w:lastRow="0" w:firstColumn="1" w:lastColumn="0" w:oddVBand="0" w:evenVBand="0" w:oddHBand="0" w:evenHBand="0" w:firstRowFirstColumn="0" w:firstRowLastColumn="0" w:lastRowFirstColumn="0" w:lastRowLastColumn="0"/>
            <w:tcW w:w="5950" w:type="dxa"/>
          </w:tcPr>
          <w:p w:rsidR="00E2619E" w:rsidRPr="00DB30C6" w:rsidRDefault="00E2619E" w:rsidP="00DB30C6">
            <w:r w:rsidRPr="00DB30C6">
              <w:t>Государственные организации, учреждения, институты и фонды</w:t>
            </w:r>
          </w:p>
        </w:tc>
        <w:tc>
          <w:tcPr>
            <w:tcW w:w="1420" w:type="dxa"/>
          </w:tcPr>
          <w:p w:rsidR="00E2619E" w:rsidRPr="00DB30C6" w:rsidRDefault="00E2619E" w:rsidP="00DB30C6">
            <w:pPr>
              <w:cnfStyle w:val="000000000000" w:firstRow="0" w:lastRow="0" w:firstColumn="0" w:lastColumn="0" w:oddVBand="0" w:evenVBand="0" w:oddHBand="0" w:evenHBand="0" w:firstRowFirstColumn="0" w:firstRowLastColumn="0" w:lastRowFirstColumn="0" w:lastRowLastColumn="0"/>
            </w:pPr>
            <w:r w:rsidRPr="00DB30C6">
              <w:t>17,9</w:t>
            </w:r>
          </w:p>
        </w:tc>
      </w:tr>
      <w:tr w:rsidR="00E2619E" w:rsidRPr="00DB30C6" w:rsidTr="00DB30C6">
        <w:tc>
          <w:tcPr>
            <w:cnfStyle w:val="001000000000" w:firstRow="0" w:lastRow="0" w:firstColumn="1" w:lastColumn="0" w:oddVBand="0" w:evenVBand="0" w:oddHBand="0" w:evenHBand="0" w:firstRowFirstColumn="0" w:firstRowLastColumn="0" w:lastRowFirstColumn="0" w:lastRowLastColumn="0"/>
            <w:tcW w:w="5950" w:type="dxa"/>
          </w:tcPr>
          <w:p w:rsidR="00E2619E" w:rsidRPr="00DB30C6" w:rsidRDefault="00E2619E" w:rsidP="00DB30C6">
            <w:r w:rsidRPr="00DB30C6">
              <w:t>Неправительственные организации и институты</w:t>
            </w:r>
          </w:p>
        </w:tc>
        <w:tc>
          <w:tcPr>
            <w:tcW w:w="1420" w:type="dxa"/>
          </w:tcPr>
          <w:p w:rsidR="00E2619E" w:rsidRPr="00DB30C6" w:rsidRDefault="00E2619E" w:rsidP="00DB30C6">
            <w:pPr>
              <w:cnfStyle w:val="000000000000" w:firstRow="0" w:lastRow="0" w:firstColumn="0" w:lastColumn="0" w:oddVBand="0" w:evenVBand="0" w:oddHBand="0" w:evenHBand="0" w:firstRowFirstColumn="0" w:firstRowLastColumn="0" w:lastRowFirstColumn="0" w:lastRowLastColumn="0"/>
            </w:pPr>
            <w:r w:rsidRPr="00DB30C6">
              <w:t>16,8</w:t>
            </w:r>
          </w:p>
        </w:tc>
      </w:tr>
    </w:tbl>
    <w:p w:rsidR="00DB30C6" w:rsidRPr="00E73A3A" w:rsidRDefault="00DB30C6" w:rsidP="00DB30C6">
      <w:pPr>
        <w:pStyle w:val="SingleTxtGR"/>
        <w:spacing w:before="240"/>
      </w:pPr>
      <w:r w:rsidRPr="00E73A3A">
        <w:t>466.</w:t>
      </w:r>
      <w:r w:rsidRPr="00E73A3A">
        <w:tab/>
        <w:t>На повестке дня отдела планирования кино и аудиовизуальной продукции находятся три макропрограммы: план, нацеленный на хорошие фильмы, план, нацеленный на хорошие театры и план, нац</w:t>
      </w:r>
      <w:r w:rsidRPr="00E73A3A">
        <w:t>е</w:t>
      </w:r>
      <w:r w:rsidRPr="00E73A3A">
        <w:t>ленный на хорошие съемки.</w:t>
      </w:r>
    </w:p>
    <w:p w:rsidR="00DB30C6" w:rsidRPr="00E73A3A" w:rsidRDefault="00DB30C6" w:rsidP="00DB30C6">
      <w:pPr>
        <w:pStyle w:val="SingleTxtGR"/>
      </w:pPr>
      <w:r w:rsidRPr="00E73A3A">
        <w:t>467.</w:t>
      </w:r>
      <w:r w:rsidRPr="00E73A3A">
        <w:tab/>
        <w:t>В связи с этим осуществляются следующие программы: поддержка в</w:t>
      </w:r>
      <w:r w:rsidRPr="00E73A3A">
        <w:t>ы</w:t>
      </w:r>
      <w:r w:rsidRPr="00E73A3A">
        <w:t>дающейся и ценной кинопродукции, комплексная программа по обновлению технологий и оборудования для производства и съемки кинематографических лент; программа по модернизации кинотеатров; программа по оказанию пом</w:t>
      </w:r>
      <w:r w:rsidRPr="00E73A3A">
        <w:t>о</w:t>
      </w:r>
      <w:r w:rsidRPr="00E73A3A">
        <w:t>щи в строительстве новых кинотеатров; программа по защите зрителей и пр</w:t>
      </w:r>
      <w:r w:rsidRPr="00E73A3A">
        <w:t>о</w:t>
      </w:r>
      <w:r w:rsidRPr="00E73A3A">
        <w:t>изводителей иранского кино, поддержка съемок международных фильмов ира</w:t>
      </w:r>
      <w:r w:rsidRPr="00E73A3A">
        <w:t>н</w:t>
      </w:r>
      <w:r w:rsidRPr="00E73A3A">
        <w:t>скими кинематографистами, поддержка распространения международной пр</w:t>
      </w:r>
      <w:r w:rsidRPr="00E73A3A">
        <w:t>о</w:t>
      </w:r>
      <w:r w:rsidRPr="00E73A3A">
        <w:t>дукции иранского кинематографа внутри страны, поддержка молодых режисс</w:t>
      </w:r>
      <w:r w:rsidRPr="00E73A3A">
        <w:t>е</w:t>
      </w:r>
      <w:r w:rsidRPr="00E73A3A">
        <w:t>ров, содействие продвижению документальных и мультипликационных фил</w:t>
      </w:r>
      <w:r w:rsidRPr="00E73A3A">
        <w:t>ь</w:t>
      </w:r>
      <w:r w:rsidRPr="00E73A3A">
        <w:t>мов, строительства кинематографического города Хаштгерд и учреждение н</w:t>
      </w:r>
      <w:r w:rsidRPr="00E73A3A">
        <w:t>а</w:t>
      </w:r>
      <w:r w:rsidRPr="00E73A3A">
        <w:t>ционального фонда компьютерных игр.</w:t>
      </w:r>
    </w:p>
    <w:p w:rsidR="00DB30C6" w:rsidRPr="00E73A3A" w:rsidRDefault="00DB30C6" w:rsidP="00DB30C6">
      <w:pPr>
        <w:pStyle w:val="SingleTxtGR"/>
      </w:pPr>
      <w:r w:rsidRPr="00E73A3A">
        <w:t>468.</w:t>
      </w:r>
      <w:r w:rsidRPr="00E73A3A">
        <w:tab/>
        <w:t>Увеличение показателей данного сектора указывает на 15,47% среднег</w:t>
      </w:r>
      <w:r w:rsidRPr="00E73A3A">
        <w:t>о</w:t>
      </w:r>
      <w:r w:rsidRPr="00E73A3A">
        <w:t>дового роста в производстве фильмов с 75 до 100 фильмов. Число короткоме</w:t>
      </w:r>
      <w:r w:rsidRPr="00E73A3A">
        <w:t>т</w:t>
      </w:r>
      <w:r w:rsidRPr="00E73A3A">
        <w:t xml:space="preserve">ражных фильмов увеличилось на 65,39% с 459 фильмов до 2007 года до </w:t>
      </w:r>
      <w:r>
        <w:br/>
      </w:r>
      <w:r w:rsidRPr="00E73A3A">
        <w:t xml:space="preserve">982 фильмов в текущем году. </w:t>
      </w:r>
    </w:p>
    <w:p w:rsidR="00DB30C6" w:rsidRPr="00E73A3A" w:rsidRDefault="00DB30C6" w:rsidP="00DB30C6">
      <w:pPr>
        <w:pStyle w:val="SingleTxtGR"/>
      </w:pPr>
      <w:r w:rsidRPr="00E73A3A">
        <w:t>469.</w:t>
      </w:r>
      <w:r w:rsidRPr="00E73A3A">
        <w:tab/>
        <w:t>Число действующих кинотеатров также испытало значительный рост в размере 6,32% в 2007 году по сравнению с 2005 годом.</w:t>
      </w:r>
    </w:p>
    <w:p w:rsidR="00DB30C6" w:rsidRPr="00E73A3A" w:rsidRDefault="00DB30C6" w:rsidP="00DB30C6">
      <w:pPr>
        <w:pStyle w:val="SingleTxtGR"/>
      </w:pPr>
      <w:r w:rsidRPr="00E73A3A">
        <w:t>470.</w:t>
      </w:r>
      <w:r w:rsidRPr="00E73A3A">
        <w:tab/>
        <w:t>Производство видеофильмов показало ежегодные темпы роста в 30,09%. Поддержка, оказанная данных фильмам, выросла с 91 фильма до 2007 года до 154 фильмов в настоящем году.</w:t>
      </w:r>
    </w:p>
    <w:p w:rsidR="00DB30C6" w:rsidRPr="00E73A3A" w:rsidRDefault="00DB30C6" w:rsidP="00DB30C6">
      <w:pPr>
        <w:pStyle w:val="SingleTxtGR"/>
      </w:pPr>
      <w:r w:rsidRPr="00E73A3A">
        <w:t>471.</w:t>
      </w:r>
      <w:r w:rsidRPr="00E73A3A">
        <w:tab/>
        <w:t>До 2007 года в стране проходило 23 кино- и аудиовизуальных фестив</w:t>
      </w:r>
      <w:r w:rsidRPr="00E73A3A">
        <w:t>а</w:t>
      </w:r>
      <w:r w:rsidRPr="00E73A3A">
        <w:t>лей. К 2007 году их число выросло на 35,13 до 42 фестивалей.</w:t>
      </w:r>
    </w:p>
    <w:p w:rsidR="00DB30C6" w:rsidRPr="00E73A3A" w:rsidRDefault="00DB30C6" w:rsidP="00DB30C6">
      <w:pPr>
        <w:pStyle w:val="SingleTxtGR"/>
      </w:pPr>
      <w:r w:rsidRPr="00E73A3A">
        <w:t>472.</w:t>
      </w:r>
      <w:r w:rsidRPr="00E73A3A">
        <w:tab/>
        <w:t>Отдел по делам печати и информации сосредоточил свою деятельность на ключевых лозунгах Девятого правительства и проводит в жизнь цели и пр</w:t>
      </w:r>
      <w:r w:rsidRPr="00E73A3A">
        <w:t>о</w:t>
      </w:r>
      <w:r w:rsidRPr="00E73A3A">
        <w:t>граммы Президента и Министра культуры и исла</w:t>
      </w:r>
      <w:r w:rsidRPr="00E73A3A">
        <w:t>м</w:t>
      </w:r>
      <w:r w:rsidRPr="00E73A3A">
        <w:t>ской ориентации.</w:t>
      </w:r>
    </w:p>
    <w:p w:rsidR="00DB30C6" w:rsidRPr="00E73A3A" w:rsidRDefault="00DB30C6" w:rsidP="00DB30C6">
      <w:pPr>
        <w:pStyle w:val="SingleTxtGR"/>
      </w:pPr>
      <w:r w:rsidRPr="00E73A3A">
        <w:t>473.</w:t>
      </w:r>
      <w:r w:rsidRPr="00E73A3A">
        <w:tab/>
        <w:t>Одними из мероприятий, проводимыми в этой связи, являются разрабо</w:t>
      </w:r>
      <w:r w:rsidRPr="00E73A3A">
        <w:t>т</w:t>
      </w:r>
      <w:r w:rsidRPr="00E73A3A">
        <w:t>ка комплексной системы СМИ, организация поддержки печати, организация правительственной рекламы, оперативная выдача разрешений на периодич</w:t>
      </w:r>
      <w:r w:rsidRPr="00E73A3A">
        <w:t>е</w:t>
      </w:r>
      <w:r w:rsidRPr="00E73A3A">
        <w:t>ские издания, при повышенном внимании провинциям и неблагополучным ра</w:t>
      </w:r>
      <w:r w:rsidRPr="00E73A3A">
        <w:t>й</w:t>
      </w:r>
      <w:r w:rsidRPr="00E73A3A">
        <w:t>онам, а также уделение особого внимания журналам для студентов технических вузов и университ</w:t>
      </w:r>
      <w:r w:rsidRPr="00E73A3A">
        <w:t>е</w:t>
      </w:r>
      <w:r w:rsidRPr="00E73A3A">
        <w:t xml:space="preserve">тов. </w:t>
      </w:r>
    </w:p>
    <w:p w:rsidR="00DB30C6" w:rsidRPr="00E73A3A" w:rsidRDefault="00DB30C6" w:rsidP="00DB30C6">
      <w:pPr>
        <w:pStyle w:val="H1GR"/>
      </w:pPr>
      <w:r w:rsidRPr="00E73A3A">
        <w:tab/>
      </w:r>
      <w:r w:rsidRPr="00E73A3A">
        <w:tab/>
        <w:t>Религиозные и этнические меньшинства</w:t>
      </w:r>
    </w:p>
    <w:p w:rsidR="00DB30C6" w:rsidRPr="00E73A3A" w:rsidRDefault="00DB30C6" w:rsidP="00DB30C6">
      <w:pPr>
        <w:pStyle w:val="H23GR"/>
      </w:pPr>
      <w:r w:rsidRPr="00E73A3A">
        <w:tab/>
      </w:r>
      <w:r w:rsidRPr="00E73A3A">
        <w:tab/>
        <w:t>Религиозные меньшинства</w:t>
      </w:r>
    </w:p>
    <w:p w:rsidR="00DB30C6" w:rsidRPr="00E73A3A" w:rsidRDefault="00DB30C6" w:rsidP="00DB30C6">
      <w:pPr>
        <w:pStyle w:val="SingleTxtGR"/>
      </w:pPr>
      <w:r w:rsidRPr="00E73A3A">
        <w:t>474.</w:t>
      </w:r>
      <w:r w:rsidRPr="00E73A3A">
        <w:tab/>
        <w:t>Укрепление гуманитарных связей и углубление взаимопонимания и н</w:t>
      </w:r>
      <w:r w:rsidRPr="00E73A3A">
        <w:t>а</w:t>
      </w:r>
      <w:r w:rsidRPr="00E73A3A">
        <w:t>ционального единства являются основной позицией мусульман Ирана в отн</w:t>
      </w:r>
      <w:r w:rsidRPr="00E73A3A">
        <w:t>о</w:t>
      </w:r>
      <w:r w:rsidRPr="00E73A3A">
        <w:t>шении к религиозным меньшинствам Исламской Республики Иран. Среди трех основных религиозных меньшинств, а именно, христиан, иудеев и зороастри</w:t>
      </w:r>
      <w:r w:rsidRPr="00E73A3A">
        <w:t>й</w:t>
      </w:r>
      <w:r w:rsidRPr="00E73A3A">
        <w:t>цев, первая группа является наиболее многочисленной. В Иране проживают б</w:t>
      </w:r>
      <w:r w:rsidRPr="00E73A3A">
        <w:t>о</w:t>
      </w:r>
      <w:r w:rsidRPr="00E73A3A">
        <w:t>лее 100 000 христиан, включая такие ветви, как армянская, ассирийская и ха</w:t>
      </w:r>
      <w:r w:rsidRPr="00E73A3A">
        <w:t>л</w:t>
      </w:r>
      <w:r w:rsidRPr="00E73A3A">
        <w:t>дейская, принадлежащие к католической, православной и протестантской цер</w:t>
      </w:r>
      <w:r w:rsidRPr="00E73A3A">
        <w:t>к</w:t>
      </w:r>
      <w:r w:rsidRPr="00E73A3A">
        <w:t>ви, и все они пользуются социальными, культурными, политическими и экон</w:t>
      </w:r>
      <w:r w:rsidRPr="00E73A3A">
        <w:t>о</w:t>
      </w:r>
      <w:r w:rsidRPr="00E73A3A">
        <w:t>мическими правами.</w:t>
      </w:r>
    </w:p>
    <w:p w:rsidR="00DB30C6" w:rsidRPr="00E73A3A" w:rsidRDefault="00DB30C6" w:rsidP="00DB30C6">
      <w:pPr>
        <w:pStyle w:val="SingleTxtGR"/>
      </w:pPr>
      <w:r w:rsidRPr="00E73A3A">
        <w:t>475.</w:t>
      </w:r>
      <w:r w:rsidRPr="00E73A3A">
        <w:tab/>
        <w:t>Иранцы-мусульмане и зороастрийцы мирно сосуществовали на протяж</w:t>
      </w:r>
      <w:r w:rsidRPr="00E73A3A">
        <w:t>е</w:t>
      </w:r>
      <w:r w:rsidRPr="00E73A3A">
        <w:t xml:space="preserve">нии более 1 400 лет, когда укрепление отношений было не просто принципом, а первой необходимостью. Сегодня в Иране более 50 000 зороастрийцев живут рядом со своими соотечественниками и относятся друг к другу как браться и друзья. </w:t>
      </w:r>
    </w:p>
    <w:p w:rsidR="00DB30C6" w:rsidRPr="00E73A3A" w:rsidRDefault="00DB30C6" w:rsidP="00DB30C6">
      <w:pPr>
        <w:pStyle w:val="SingleTxtGR"/>
      </w:pPr>
      <w:r w:rsidRPr="00E73A3A">
        <w:t>476.</w:t>
      </w:r>
      <w:r w:rsidRPr="00E73A3A">
        <w:tab/>
        <w:t xml:space="preserve">Бок о бок с мусульманами, христианами и зороастийцами проживают </w:t>
      </w:r>
      <w:r>
        <w:br/>
      </w:r>
      <w:r w:rsidRPr="00E73A3A">
        <w:t>25 000 иудеев, чей патриотизм сплачивает их, а связь с веками становится тол</w:t>
      </w:r>
      <w:r w:rsidRPr="00E73A3A">
        <w:t>ь</w:t>
      </w:r>
      <w:r w:rsidRPr="00E73A3A">
        <w:t>ко глубже и прочнее.</w:t>
      </w:r>
    </w:p>
    <w:p w:rsidR="00DB30C6" w:rsidRPr="00E73A3A" w:rsidRDefault="00DB30C6" w:rsidP="00DB30C6">
      <w:pPr>
        <w:pStyle w:val="SingleTxtGR"/>
      </w:pPr>
      <w:r w:rsidRPr="00E73A3A">
        <w:t>477.</w:t>
      </w:r>
      <w:r w:rsidRPr="00E73A3A">
        <w:tab/>
        <w:t>Исламская Республика Иран продолжает закладывать основу для участия религиозных меньшинств в культурных, научных, творческих, социальных и литературных делах. Принимаются важные шаги по содействию процветанию талантов и творческой деятельности, а также предоставлению помощи в инн</w:t>
      </w:r>
      <w:r w:rsidRPr="00E73A3A">
        <w:t>о</w:t>
      </w:r>
      <w:r w:rsidRPr="00E73A3A">
        <w:t>вациях и изобретениях, например, учреждение культурных и художественных комплексов, продвижение развития культурных и художественных произвед</w:t>
      </w:r>
      <w:r w:rsidRPr="00E73A3A">
        <w:t>е</w:t>
      </w:r>
      <w:r w:rsidRPr="00E73A3A">
        <w:t>ний, учреждение религиозных и исторических институтов, библиотек и спо</w:t>
      </w:r>
      <w:r w:rsidRPr="00E73A3A">
        <w:t>р</w:t>
      </w:r>
      <w:r w:rsidRPr="00E73A3A">
        <w:t>тивных клубов, а также поддержка таких культурных мероприятий, как пров</w:t>
      </w:r>
      <w:r w:rsidRPr="00E73A3A">
        <w:t>е</w:t>
      </w:r>
      <w:r w:rsidRPr="00E73A3A">
        <w:t>дение культурных и художественных выставок, книжных ярмарок, фестивалей, семинаров и соревнований.</w:t>
      </w:r>
    </w:p>
    <w:p w:rsidR="00DB30C6" w:rsidRPr="00E73A3A" w:rsidRDefault="00DB30C6" w:rsidP="00DB30C6">
      <w:pPr>
        <w:pStyle w:val="SingleTxtGR"/>
      </w:pPr>
      <w:r w:rsidRPr="00E73A3A">
        <w:t>478.</w:t>
      </w:r>
      <w:r w:rsidRPr="00E73A3A">
        <w:tab/>
        <w:t>С 1991 года в целях укрепления культурных связей между мусульманами и христианами были предприняты важные шаги по объединению культурно- и интеллектуально-богатых личностей, принадлежащих к религиозным меньши</w:t>
      </w:r>
      <w:r w:rsidRPr="00E73A3A">
        <w:t>н</w:t>
      </w:r>
      <w:r w:rsidRPr="00E73A3A">
        <w:t>ствам. Было проведено девять межрелигиозных дебатов под назван</w:t>
      </w:r>
      <w:r w:rsidRPr="00E73A3A">
        <w:t>и</w:t>
      </w:r>
      <w:r w:rsidRPr="00E73A3A">
        <w:t xml:space="preserve">ем </w:t>
      </w:r>
      <w:r>
        <w:t>"</w:t>
      </w:r>
      <w:r w:rsidRPr="00E73A3A">
        <w:t>мирное сосуществование мусульман</w:t>
      </w:r>
      <w:r>
        <w:t>"</w:t>
      </w:r>
      <w:r w:rsidRPr="00E73A3A">
        <w:t>. В трех из них участвовали православные катол</w:t>
      </w:r>
      <w:r w:rsidRPr="00E73A3A">
        <w:t>и</w:t>
      </w:r>
      <w:r w:rsidRPr="00E73A3A">
        <w:t xml:space="preserve">ки, в двух других – протестанты и восточные православные христиане, один был посвящён армянам под названием </w:t>
      </w:r>
      <w:r>
        <w:t>"</w:t>
      </w:r>
      <w:r w:rsidRPr="00E73A3A">
        <w:t>Мирное сосуществование мусульман и армянских христиан</w:t>
      </w:r>
      <w:r>
        <w:t>"</w:t>
      </w:r>
      <w:r w:rsidRPr="00E73A3A">
        <w:t>, три были проведены при участии православных христ</w:t>
      </w:r>
      <w:r w:rsidRPr="00E73A3A">
        <w:t>и</w:t>
      </w:r>
      <w:r w:rsidRPr="00E73A3A">
        <w:t xml:space="preserve">ан под названием </w:t>
      </w:r>
      <w:r>
        <w:t>"</w:t>
      </w:r>
      <w:r w:rsidRPr="00E73A3A">
        <w:t>Мир и справедливость глазами мусульманских и христиа</w:t>
      </w:r>
      <w:r w:rsidRPr="00E73A3A">
        <w:t>н</w:t>
      </w:r>
      <w:r w:rsidRPr="00E73A3A">
        <w:t>ских мыслителей</w:t>
      </w:r>
      <w:r>
        <w:t>"</w:t>
      </w:r>
      <w:r w:rsidRPr="00E73A3A">
        <w:t>. В Исламской Республике Иран было проведено несколько пр</w:t>
      </w:r>
      <w:r w:rsidRPr="00E73A3A">
        <w:t>о</w:t>
      </w:r>
      <w:r w:rsidRPr="00E73A3A">
        <w:t>грамм, направленных на расширение участия христиан Ирана в культурной и творческой деятельности, а также на укрепление их уверенности в себе в отн</w:t>
      </w:r>
      <w:r w:rsidRPr="00E73A3A">
        <w:t>о</w:t>
      </w:r>
      <w:r w:rsidRPr="00E73A3A">
        <w:t>шении расширения культурных связей и укрепления национальной солидарн</w:t>
      </w:r>
      <w:r w:rsidRPr="00E73A3A">
        <w:t>о</w:t>
      </w:r>
      <w:r w:rsidRPr="00E73A3A">
        <w:t>сти.</w:t>
      </w:r>
    </w:p>
    <w:p w:rsidR="00DB30C6" w:rsidRPr="00E73A3A" w:rsidRDefault="00DB30C6" w:rsidP="00DB30C6">
      <w:pPr>
        <w:pStyle w:val="SingleTxtGR"/>
      </w:pPr>
      <w:r w:rsidRPr="00E73A3A">
        <w:t>479.</w:t>
      </w:r>
      <w:r w:rsidRPr="00E73A3A">
        <w:tab/>
        <w:t>В Иране насчитывается 284 христианских храмов со следующей разби</w:t>
      </w:r>
      <w:r w:rsidRPr="00E73A3A">
        <w:t>в</w:t>
      </w:r>
      <w:r w:rsidRPr="00E73A3A">
        <w:t xml:space="preserve">кой по конфессиям: 61 – православных, 11 – ассирийско-протестантских, </w:t>
      </w:r>
      <w:r>
        <w:br/>
      </w:r>
      <w:r w:rsidRPr="00E73A3A">
        <w:t>7 –ассирийско-халдейско-протестантских, 5 – католич</w:t>
      </w:r>
      <w:r w:rsidRPr="00E73A3A">
        <w:t>е</w:t>
      </w:r>
      <w:r w:rsidRPr="00E73A3A">
        <w:t>ских. 5 – армянско-католических, 12 – ассирийско-библейских, 6 – церквей адвентистов, 2 – би</w:t>
      </w:r>
      <w:r w:rsidRPr="00E73A3A">
        <w:t>б</w:t>
      </w:r>
      <w:r w:rsidRPr="00E73A3A">
        <w:t xml:space="preserve">лейско-персидскоязычных, 1 – патриархальных, 6 – святого причастия, </w:t>
      </w:r>
      <w:r>
        <w:br/>
      </w:r>
      <w:r w:rsidRPr="00E73A3A">
        <w:t xml:space="preserve">160 </w:t>
      </w:r>
      <w:r>
        <w:t>−</w:t>
      </w:r>
      <w:r w:rsidRPr="00E73A3A">
        <w:t xml:space="preserve"> армянских, 8 – армянско-библейских.</w:t>
      </w:r>
    </w:p>
    <w:p w:rsidR="00DB30C6" w:rsidRPr="00E73A3A" w:rsidRDefault="00DB30C6" w:rsidP="00DB30C6">
      <w:pPr>
        <w:pStyle w:val="SingleTxtGR"/>
      </w:pPr>
      <w:r w:rsidRPr="00E73A3A">
        <w:t>480.</w:t>
      </w:r>
      <w:r w:rsidRPr="00E73A3A">
        <w:tab/>
        <w:t>В соответствии с повышенным вниманием, уделяемым в Исламской Ре</w:t>
      </w:r>
      <w:r w:rsidRPr="00E73A3A">
        <w:t>с</w:t>
      </w:r>
      <w:r w:rsidRPr="00E73A3A">
        <w:t>публике Иран сохранению культурного наследия страны, в последние годы б</w:t>
      </w:r>
      <w:r w:rsidRPr="00E73A3A">
        <w:t>ы</w:t>
      </w:r>
      <w:r w:rsidRPr="00E73A3A">
        <w:t>ло отреставрировано и переоснащено 40 церквей. 27 церквей были зарегистр</w:t>
      </w:r>
      <w:r w:rsidRPr="00E73A3A">
        <w:t>и</w:t>
      </w:r>
      <w:r w:rsidRPr="00E73A3A">
        <w:t>рованы как национальные памятники, с намерением включить еще 21 дополн</w:t>
      </w:r>
      <w:r w:rsidRPr="00E73A3A">
        <w:t>и</w:t>
      </w:r>
      <w:r w:rsidRPr="00E73A3A">
        <w:t>тельных церквей в этот список. Церковь Св. Татевоса (Кара Келиса) была рек</w:t>
      </w:r>
      <w:r w:rsidRPr="00E73A3A">
        <w:t>о</w:t>
      </w:r>
      <w:r w:rsidRPr="00E73A3A">
        <w:t>мендована для включения в список объектов мирового наследия.</w:t>
      </w:r>
    </w:p>
    <w:p w:rsidR="00DB30C6" w:rsidRPr="00E73A3A" w:rsidRDefault="00DB30C6" w:rsidP="00DB30C6">
      <w:pPr>
        <w:pStyle w:val="SingleTxtGR"/>
      </w:pPr>
      <w:r w:rsidRPr="00E73A3A">
        <w:t>481.</w:t>
      </w:r>
      <w:r w:rsidRPr="00E73A3A">
        <w:tab/>
        <w:t>Существует 52 христианских культурных, художественных, социальных и образовательных о</w:t>
      </w:r>
      <w:r w:rsidRPr="00E73A3A">
        <w:t>б</w:t>
      </w:r>
      <w:r w:rsidRPr="00E73A3A">
        <w:t>ществ, ассоциаций и организаций.</w:t>
      </w:r>
    </w:p>
    <w:p w:rsidR="00DB30C6" w:rsidRPr="00E73A3A" w:rsidRDefault="00DB30C6" w:rsidP="00DB30C6">
      <w:pPr>
        <w:pStyle w:val="SingleTxtGR"/>
      </w:pPr>
      <w:r w:rsidRPr="00E73A3A">
        <w:t>482.</w:t>
      </w:r>
      <w:r w:rsidRPr="00E73A3A">
        <w:tab/>
        <w:t xml:space="preserve">Христианскими сообществами и НПО издается несколько периодических изданий, например, </w:t>
      </w:r>
      <w:r>
        <w:t>"</w:t>
      </w:r>
      <w:r w:rsidRPr="00E73A3A">
        <w:t>Алик</w:t>
      </w:r>
      <w:r>
        <w:t>"</w:t>
      </w:r>
      <w:r w:rsidRPr="00E73A3A">
        <w:t xml:space="preserve">, </w:t>
      </w:r>
      <w:r>
        <w:t>"</w:t>
      </w:r>
      <w:r w:rsidRPr="00E73A3A">
        <w:t>Апага</w:t>
      </w:r>
      <w:r>
        <w:t>"</w:t>
      </w:r>
      <w:r w:rsidRPr="00E73A3A">
        <w:t xml:space="preserve">, </w:t>
      </w:r>
      <w:r>
        <w:t>"</w:t>
      </w:r>
      <w:r w:rsidRPr="00E73A3A">
        <w:t>Льюис</w:t>
      </w:r>
      <w:r>
        <w:t>"</w:t>
      </w:r>
      <w:r w:rsidRPr="00E73A3A">
        <w:t xml:space="preserve">, </w:t>
      </w:r>
      <w:r>
        <w:t>"</w:t>
      </w:r>
      <w:r w:rsidRPr="00E73A3A">
        <w:t>Аракс</w:t>
      </w:r>
      <w:r>
        <w:t>"</w:t>
      </w:r>
      <w:r w:rsidRPr="00E73A3A">
        <w:t xml:space="preserve">, а также </w:t>
      </w:r>
      <w:r>
        <w:t>"</w:t>
      </w:r>
      <w:r w:rsidRPr="00E73A3A">
        <w:t>Послание а</w:t>
      </w:r>
      <w:r w:rsidRPr="00E73A3A">
        <w:t>с</w:t>
      </w:r>
      <w:r w:rsidRPr="00E73A3A">
        <w:t>сирийцев</w:t>
      </w:r>
      <w:r>
        <w:t>"</w:t>
      </w:r>
      <w:r w:rsidRPr="00E73A3A">
        <w:t xml:space="preserve"> и </w:t>
      </w:r>
      <w:r>
        <w:t>"</w:t>
      </w:r>
      <w:r w:rsidRPr="00E73A3A">
        <w:t>Ковенант</w:t>
      </w:r>
      <w:r>
        <w:t>"</w:t>
      </w:r>
      <w:r w:rsidRPr="00E73A3A">
        <w:t>.</w:t>
      </w:r>
    </w:p>
    <w:p w:rsidR="00DB30C6" w:rsidRPr="00E73A3A" w:rsidRDefault="00DB30C6" w:rsidP="00DB30C6">
      <w:pPr>
        <w:pStyle w:val="SingleTxtGR"/>
      </w:pPr>
      <w:r w:rsidRPr="00E73A3A">
        <w:t>483.</w:t>
      </w:r>
      <w:r w:rsidRPr="00E73A3A">
        <w:tab/>
        <w:t>За последние 9 лет было снято и показано 4 научно-популярных фильма про христиан при сотрудничестве с мусульманскими и христианскими групп</w:t>
      </w:r>
      <w:r w:rsidRPr="00E73A3A">
        <w:t>а</w:t>
      </w:r>
      <w:r w:rsidRPr="00E73A3A">
        <w:t xml:space="preserve">ми кино и искусства со следующими названиями: </w:t>
      </w:r>
      <w:r>
        <w:t>"</w:t>
      </w:r>
      <w:r w:rsidRPr="00E73A3A">
        <w:t>Баниз Али</w:t>
      </w:r>
      <w:r>
        <w:t>"</w:t>
      </w:r>
      <w:r w:rsidRPr="00E73A3A">
        <w:t xml:space="preserve">, </w:t>
      </w:r>
      <w:r>
        <w:t>"</w:t>
      </w:r>
      <w:r w:rsidRPr="00E73A3A">
        <w:t xml:space="preserve"> Святая М</w:t>
      </w:r>
      <w:r w:rsidRPr="00E73A3A">
        <w:t>э</w:t>
      </w:r>
      <w:r w:rsidRPr="00E73A3A">
        <w:t>ри</w:t>
      </w:r>
      <w:r>
        <w:t>"</w:t>
      </w:r>
      <w:r w:rsidRPr="00E73A3A">
        <w:t xml:space="preserve">, </w:t>
      </w:r>
      <w:r>
        <w:t>"</w:t>
      </w:r>
      <w:r w:rsidRPr="00E73A3A">
        <w:t>Сын Марии</w:t>
      </w:r>
      <w:r>
        <w:t>"</w:t>
      </w:r>
      <w:r w:rsidRPr="00E73A3A">
        <w:t xml:space="preserve"> и </w:t>
      </w:r>
      <w:r>
        <w:t>"</w:t>
      </w:r>
      <w:r w:rsidRPr="00E73A3A">
        <w:t>Встреча</w:t>
      </w:r>
      <w:r>
        <w:t>"</w:t>
      </w:r>
      <w:r w:rsidRPr="00E73A3A">
        <w:t>.</w:t>
      </w:r>
    </w:p>
    <w:p w:rsidR="00DB30C6" w:rsidRPr="00E73A3A" w:rsidRDefault="00DB30C6" w:rsidP="00DB30C6">
      <w:pPr>
        <w:pStyle w:val="SingleTxtGR"/>
      </w:pPr>
      <w:r w:rsidRPr="00E73A3A">
        <w:t>484.</w:t>
      </w:r>
      <w:r w:rsidRPr="00E73A3A">
        <w:tab/>
        <w:t>Армянские издатели опубликовали более 60 книг по Армении, армянской литературе, церкви и т.д. на армянском и персидском языках.</w:t>
      </w:r>
    </w:p>
    <w:p w:rsidR="00DB30C6" w:rsidRPr="00E73A3A" w:rsidRDefault="00DB30C6" w:rsidP="00DB30C6">
      <w:pPr>
        <w:pStyle w:val="SingleTxtGR"/>
      </w:pPr>
      <w:r w:rsidRPr="00E73A3A">
        <w:t>485.</w:t>
      </w:r>
      <w:r w:rsidRPr="00E73A3A">
        <w:tab/>
        <w:t>На всей территории Ирана среди христианских спортивных групп рег</w:t>
      </w:r>
      <w:r w:rsidRPr="00E73A3A">
        <w:t>у</w:t>
      </w:r>
      <w:r w:rsidRPr="00E73A3A">
        <w:t>лярно проводятся разли</w:t>
      </w:r>
      <w:r w:rsidRPr="00E73A3A">
        <w:t>ч</w:t>
      </w:r>
      <w:r w:rsidRPr="00E73A3A">
        <w:t xml:space="preserve">ные спортивные соревнования, включая кубок </w:t>
      </w:r>
      <w:r>
        <w:br/>
        <w:t>"</w:t>
      </w:r>
      <w:r w:rsidRPr="00E73A3A">
        <w:t>Тамуз 6751</w:t>
      </w:r>
      <w:r>
        <w:t>"</w:t>
      </w:r>
      <w:r w:rsidRPr="00E73A3A">
        <w:t>.</w:t>
      </w:r>
    </w:p>
    <w:p w:rsidR="00DB30C6" w:rsidRPr="00E73A3A" w:rsidRDefault="00DB30C6" w:rsidP="00DB30C6">
      <w:pPr>
        <w:pStyle w:val="SingleTxtGR"/>
      </w:pPr>
      <w:r w:rsidRPr="00E73A3A">
        <w:t>486.</w:t>
      </w:r>
      <w:r w:rsidRPr="00E73A3A">
        <w:tab/>
        <w:t>Зороастрийцы, которые, в основном, живут в пяти провинциях: Тегеран, Йезд, Керман, Шираз и Исфахан, наравне с другими иранцами имеют право на участие в культурных, социальных, творческих и прочих аспектах жизни.</w:t>
      </w:r>
    </w:p>
    <w:p w:rsidR="00DB30C6" w:rsidRPr="00E73A3A" w:rsidRDefault="00DB30C6" w:rsidP="00DB30C6">
      <w:pPr>
        <w:pStyle w:val="SingleTxtGR"/>
      </w:pPr>
      <w:r w:rsidRPr="00E73A3A">
        <w:t>487.</w:t>
      </w:r>
      <w:r w:rsidRPr="00E73A3A">
        <w:tab/>
        <w:t>Зороастрийцам принадлежит 38 образовательных центров, 40 культурных центров, 40 религио</w:t>
      </w:r>
      <w:r w:rsidRPr="00E73A3A">
        <w:t>з</w:t>
      </w:r>
      <w:r w:rsidRPr="00E73A3A">
        <w:t>ных объектов, 9 оздоровительных и медицинских центров, 7 библиотек, 10 спортивных комплексов, 36 ассоциаций и организаций в Тег</w:t>
      </w:r>
      <w:r w:rsidRPr="00E73A3A">
        <w:t>е</w:t>
      </w:r>
      <w:r w:rsidRPr="00E73A3A">
        <w:t>ране, 22 культовых места, 6 мест паломничества и 4 спортивных и художес</w:t>
      </w:r>
      <w:r w:rsidRPr="00E73A3A">
        <w:t>т</w:t>
      </w:r>
      <w:r w:rsidRPr="00E73A3A">
        <w:t>венных клуба в городах Шираз, Керман и Йезд.</w:t>
      </w:r>
    </w:p>
    <w:p w:rsidR="00DB30C6" w:rsidRPr="00E73A3A" w:rsidRDefault="00DB30C6" w:rsidP="00DB30C6">
      <w:pPr>
        <w:pStyle w:val="SingleTxtGR"/>
      </w:pPr>
      <w:r w:rsidRPr="00E73A3A">
        <w:t>488.</w:t>
      </w:r>
      <w:r w:rsidRPr="00E73A3A">
        <w:tab/>
        <w:t>В 2000 году были учреждены 8 дополнительных зороастрийских асс</w:t>
      </w:r>
      <w:r w:rsidRPr="00E73A3A">
        <w:t>о</w:t>
      </w:r>
      <w:r w:rsidRPr="00E73A3A">
        <w:t>циации. В 2002 году существовало 2 зороастрийских издательства и 4 период</w:t>
      </w:r>
      <w:r w:rsidRPr="00E73A3A">
        <w:t>и</w:t>
      </w:r>
      <w:r w:rsidRPr="00E73A3A">
        <w:t xml:space="preserve">ческих издания. 87 зороастрийских наименований было издано к концу </w:t>
      </w:r>
      <w:r>
        <w:br/>
      </w:r>
      <w:r w:rsidRPr="00E73A3A">
        <w:t>2001 года.</w:t>
      </w:r>
    </w:p>
    <w:p w:rsidR="00DB30C6" w:rsidRPr="00E73A3A" w:rsidRDefault="00DB30C6" w:rsidP="00DB30C6">
      <w:pPr>
        <w:pStyle w:val="SingleTxtGR"/>
      </w:pPr>
      <w:r w:rsidRPr="00E73A3A">
        <w:t>489.</w:t>
      </w:r>
      <w:r w:rsidRPr="00E73A3A">
        <w:tab/>
        <w:t>В число других мероприятий зороастрийцев также входит организация по всей стране зороастрийского театрального фестиваля, проведение 6-го всеми</w:t>
      </w:r>
      <w:r w:rsidRPr="00E73A3A">
        <w:t>р</w:t>
      </w:r>
      <w:r w:rsidRPr="00E73A3A">
        <w:t>ного зороастрийского конгресса в Тегеране в 2000 году, организация четырё</w:t>
      </w:r>
      <w:r w:rsidRPr="00E73A3A">
        <w:t>х</w:t>
      </w:r>
      <w:r w:rsidRPr="00E73A3A">
        <w:t>дневной творческой конференции в Тегеране в 2000 году, организация межд</w:t>
      </w:r>
      <w:r w:rsidRPr="00E73A3A">
        <w:t>у</w:t>
      </w:r>
      <w:r w:rsidRPr="00E73A3A">
        <w:t>народного конгресса, посвящённого 3 000-летней истории зороастрийской кул</w:t>
      </w:r>
      <w:r w:rsidRPr="00E73A3A">
        <w:t>ь</w:t>
      </w:r>
      <w:r w:rsidRPr="00E73A3A">
        <w:t>туры в Тегеране в 2003 году, а также проведение шести спортивных соревнов</w:t>
      </w:r>
      <w:r w:rsidRPr="00E73A3A">
        <w:t>а</w:t>
      </w:r>
      <w:r w:rsidRPr="00E73A3A">
        <w:t xml:space="preserve">ний, одно из которых </w:t>
      </w:r>
      <w:r>
        <w:t>−</w:t>
      </w:r>
      <w:r w:rsidRPr="00E73A3A">
        <w:t xml:space="preserve"> для женщин.</w:t>
      </w:r>
    </w:p>
    <w:p w:rsidR="00DB30C6" w:rsidRPr="00E73A3A" w:rsidRDefault="00DB30C6" w:rsidP="00DB30C6">
      <w:pPr>
        <w:pStyle w:val="SingleTxtGR"/>
      </w:pPr>
      <w:r w:rsidRPr="00E73A3A">
        <w:t>490.</w:t>
      </w:r>
      <w:r w:rsidRPr="00E73A3A">
        <w:tab/>
        <w:t>Иранские иудеи, в основном, живут в следующих городах: Тегеран, Ш</w:t>
      </w:r>
      <w:r w:rsidRPr="00E73A3A">
        <w:t>и</w:t>
      </w:r>
      <w:r w:rsidRPr="00E73A3A">
        <w:t>раз, Исфахан, Рафсанджан, Керман, Сенендедж, Хамадан, Керманшах и Йезд. Они регулярно проводят службы в 76 синагогах по всей стране.</w:t>
      </w:r>
    </w:p>
    <w:p w:rsidR="00DB30C6" w:rsidRPr="00E73A3A" w:rsidRDefault="00DB30C6" w:rsidP="00DB30C6">
      <w:pPr>
        <w:pStyle w:val="SingleTxtGR"/>
      </w:pPr>
      <w:r w:rsidRPr="00E73A3A">
        <w:t>491.</w:t>
      </w:r>
      <w:r w:rsidRPr="00E73A3A">
        <w:tab/>
        <w:t>Существует 19 иудейских ассоциаций и международных организаций в Тегеране, 13 ассоциаций в Ширазе и несколько ассоциаций в других городах.</w:t>
      </w:r>
    </w:p>
    <w:p w:rsidR="00DB30C6" w:rsidRPr="00E73A3A" w:rsidRDefault="00DB30C6" w:rsidP="00DB30C6">
      <w:pPr>
        <w:pStyle w:val="SingleTxtGR"/>
      </w:pPr>
      <w:r w:rsidRPr="00E73A3A">
        <w:t>492.</w:t>
      </w:r>
      <w:r w:rsidRPr="00E73A3A">
        <w:tab/>
        <w:t>Главной культурной и художественной деятельностью иудеев за после</w:t>
      </w:r>
      <w:r w:rsidRPr="00E73A3A">
        <w:t>д</w:t>
      </w:r>
      <w:r w:rsidRPr="00E73A3A">
        <w:t>ние 6 лет стала организация иудейского культурного и художественного фест</w:t>
      </w:r>
      <w:r w:rsidRPr="00E73A3A">
        <w:t>и</w:t>
      </w:r>
      <w:r w:rsidRPr="00E73A3A">
        <w:t xml:space="preserve">валя в Иране. Еврейская ассоциация иранских издателей выпускает книги по иудаизму. Последняя из книг с названием </w:t>
      </w:r>
      <w:r>
        <w:t>"</w:t>
      </w:r>
      <w:r w:rsidRPr="00E73A3A">
        <w:t>Талиим</w:t>
      </w:r>
      <w:r>
        <w:t>"</w:t>
      </w:r>
      <w:r w:rsidRPr="00E73A3A">
        <w:t xml:space="preserve"> является переводом пса</w:t>
      </w:r>
      <w:r w:rsidRPr="00E73A3A">
        <w:t>л</w:t>
      </w:r>
      <w:r w:rsidRPr="00E73A3A">
        <w:t>мов на персидский язык.</w:t>
      </w:r>
    </w:p>
    <w:p w:rsidR="00DB30C6" w:rsidRPr="00E73A3A" w:rsidRDefault="00DB30C6" w:rsidP="00DB30C6">
      <w:pPr>
        <w:pStyle w:val="SingleTxtGR"/>
      </w:pPr>
      <w:r w:rsidRPr="00E73A3A">
        <w:t>493.</w:t>
      </w:r>
      <w:r w:rsidRPr="00E73A3A">
        <w:tab/>
        <w:t>В настоящее время иудейские поэты установили тесную связь с перси</w:t>
      </w:r>
      <w:r w:rsidRPr="00E73A3A">
        <w:t>д</w:t>
      </w:r>
      <w:r w:rsidRPr="00E73A3A">
        <w:t>ской литературой. Иранская молодежь и студенты университетов, как мусул</w:t>
      </w:r>
      <w:r w:rsidRPr="00E73A3A">
        <w:t>ь</w:t>
      </w:r>
      <w:r w:rsidRPr="00E73A3A">
        <w:t>мане, так и иудеи, регулярно участвуют в чтении стихов и представляют собс</w:t>
      </w:r>
      <w:r w:rsidRPr="00E73A3A">
        <w:t>т</w:t>
      </w:r>
      <w:r w:rsidRPr="00E73A3A">
        <w:t>венные сочинения.</w:t>
      </w:r>
    </w:p>
    <w:p w:rsidR="00DB30C6" w:rsidRPr="00E73A3A" w:rsidRDefault="00DB30C6" w:rsidP="00DB30C6">
      <w:pPr>
        <w:pStyle w:val="SingleTxtGR"/>
      </w:pPr>
      <w:r w:rsidRPr="00E73A3A">
        <w:t>494.</w:t>
      </w:r>
      <w:r w:rsidRPr="00E73A3A">
        <w:tab/>
        <w:t>Присутствие иудейских кинематографов в рядах прочих кинематограф</w:t>
      </w:r>
      <w:r w:rsidRPr="00E73A3A">
        <w:t>и</w:t>
      </w:r>
      <w:r w:rsidRPr="00E73A3A">
        <w:t>стов, чьи фильмы хорошо принимаются иранским населением, свидетельствует о сотрудничестве мусульман с религиозными меньшинствами Ирана.</w:t>
      </w:r>
    </w:p>
    <w:p w:rsidR="00DB30C6" w:rsidRPr="00E73A3A" w:rsidRDefault="00DB30C6" w:rsidP="00DB30C6">
      <w:pPr>
        <w:pStyle w:val="SingleTxtGR"/>
      </w:pPr>
      <w:r w:rsidRPr="00E73A3A">
        <w:t>495.</w:t>
      </w:r>
      <w:r w:rsidRPr="00E73A3A">
        <w:tab/>
        <w:t>Наличие 6 залов и ресторанов, 5 культурных и спортивных центров для еврейской молодежи, мужчин и женщин, а также социальных и развлекател</w:t>
      </w:r>
      <w:r w:rsidRPr="00E73A3A">
        <w:t>ь</w:t>
      </w:r>
      <w:r w:rsidRPr="00E73A3A">
        <w:t>ных центров, благотворительных организаций, домов престарелых, спортивных клубов, больниц, а также специальных бойней, соответствующих иудейским религиозным правилам, и т.д. является свидетельством того, что это религио</w:t>
      </w:r>
      <w:r w:rsidRPr="00E73A3A">
        <w:t>з</w:t>
      </w:r>
      <w:r w:rsidRPr="00E73A3A">
        <w:t>ное меньшинство пользуется социальными, культурными, политическими и экономическими правами.</w:t>
      </w:r>
    </w:p>
    <w:p w:rsidR="00DB30C6" w:rsidRPr="00E73A3A" w:rsidRDefault="00DB30C6" w:rsidP="00DB30C6">
      <w:pPr>
        <w:pStyle w:val="H23GR"/>
      </w:pPr>
      <w:r w:rsidRPr="00E73A3A">
        <w:tab/>
      </w:r>
      <w:r w:rsidRPr="00E73A3A">
        <w:tab/>
        <w:t>Этнические меньшинства</w:t>
      </w:r>
    </w:p>
    <w:p w:rsidR="00DB30C6" w:rsidRPr="00E73A3A" w:rsidRDefault="00DB30C6" w:rsidP="00DB30C6">
      <w:pPr>
        <w:pStyle w:val="SingleTxtGR"/>
      </w:pPr>
      <w:r w:rsidRPr="00E73A3A">
        <w:t>496.</w:t>
      </w:r>
      <w:r w:rsidRPr="00E73A3A">
        <w:tab/>
        <w:t>Иран характеризуется большим религиозным, этническим и языковым разнообразием. Такие этнические группы, как азербайджанцы, лорсы, арабы и белуджи мирно сосуществуют со своими соотеч</w:t>
      </w:r>
      <w:r w:rsidRPr="00E73A3A">
        <w:t>е</w:t>
      </w:r>
      <w:r w:rsidRPr="00E73A3A">
        <w:t>ственниками.</w:t>
      </w:r>
    </w:p>
    <w:p w:rsidR="00DB30C6" w:rsidRPr="00E73A3A" w:rsidRDefault="00DB30C6" w:rsidP="00DB30C6">
      <w:pPr>
        <w:pStyle w:val="SingleTxtGR"/>
      </w:pPr>
      <w:r w:rsidRPr="00E73A3A">
        <w:t>497.</w:t>
      </w:r>
      <w:r w:rsidRPr="00E73A3A">
        <w:tab/>
        <w:t>Помимо уважения, оказываемого мусульманами и Конституцией Исла</w:t>
      </w:r>
      <w:r w:rsidRPr="00E73A3A">
        <w:t>м</w:t>
      </w:r>
      <w:r w:rsidRPr="00E73A3A">
        <w:t>ской Республики Иран представителям других религий и этнических групп, С</w:t>
      </w:r>
      <w:r w:rsidRPr="00E73A3A">
        <w:t>о</w:t>
      </w:r>
      <w:r w:rsidRPr="00E73A3A">
        <w:t>вет по определению целесообразности принимаемых решений в ходе своей р</w:t>
      </w:r>
      <w:r w:rsidRPr="00E73A3A">
        <w:t>а</w:t>
      </w:r>
      <w:r w:rsidRPr="00E73A3A">
        <w:t>боты 22 декабря 2001 года подчеркнул необходимость создания условий для диалога между представителями различных религий и сект, углубления общих учений и избегания зацикливания на точках расхождения.</w:t>
      </w:r>
    </w:p>
    <w:p w:rsidR="00DB30C6" w:rsidRPr="00E73A3A" w:rsidRDefault="00DB30C6" w:rsidP="00DB30C6">
      <w:pPr>
        <w:pStyle w:val="SingleTxtGR"/>
      </w:pPr>
      <w:r w:rsidRPr="00E73A3A">
        <w:t>498.</w:t>
      </w:r>
      <w:r w:rsidRPr="00E73A3A">
        <w:tab/>
        <w:t>В своем решении Совет отметил, что иранцы из различных слоев общ</w:t>
      </w:r>
      <w:r w:rsidRPr="00E73A3A">
        <w:t>е</w:t>
      </w:r>
      <w:r w:rsidRPr="00E73A3A">
        <w:t>ства, этнических и языковых групп и религий представляют единую нацию и должны быть защищены в отношении уважения к элементам их культуры, об</w:t>
      </w:r>
      <w:r w:rsidRPr="00E73A3A">
        <w:t>ъ</w:t>
      </w:r>
      <w:r w:rsidRPr="00E73A3A">
        <w:t>единения национальной культуры и интеграции элементов различных кул</w:t>
      </w:r>
      <w:r w:rsidRPr="00E73A3A">
        <w:t>ь</w:t>
      </w:r>
      <w:r w:rsidRPr="00E73A3A">
        <w:t>тур в национальную культуру. В целях укрепления национальной культуры по всем направлениям исполнительной политики должно быть рассмотрены процессы по укреплению социальной солидарности и приведению в соответствие элеме</w:t>
      </w:r>
      <w:r w:rsidRPr="00E73A3A">
        <w:t>н</w:t>
      </w:r>
      <w:r w:rsidRPr="00E73A3A">
        <w:t>тов культуры и национальной культуры.</w:t>
      </w:r>
    </w:p>
    <w:p w:rsidR="00DB30C6" w:rsidRPr="00E73A3A" w:rsidRDefault="00DB30C6" w:rsidP="00DB30C6">
      <w:pPr>
        <w:pStyle w:val="SingleTxtGR"/>
      </w:pPr>
      <w:r w:rsidRPr="00E73A3A">
        <w:t>499.</w:t>
      </w:r>
      <w:r w:rsidRPr="00E73A3A">
        <w:tab/>
        <w:t>В соответствии с целью укрепления национального единства и углубл</w:t>
      </w:r>
      <w:r w:rsidRPr="00E73A3A">
        <w:t>е</w:t>
      </w:r>
      <w:r w:rsidRPr="00E73A3A">
        <w:t>ния этнических взаимоо</w:t>
      </w:r>
      <w:r w:rsidRPr="00E73A3A">
        <w:t>т</w:t>
      </w:r>
      <w:r w:rsidRPr="00E73A3A">
        <w:t>ношений, правительство Исламской Республики Иран приняло специальную социальную политику, краткий отчет о некоторых мерах которой последует в следующих пунктах.</w:t>
      </w:r>
    </w:p>
    <w:p w:rsidR="00DB30C6" w:rsidRPr="00E73A3A" w:rsidRDefault="00DB30C6" w:rsidP="00DB30C6">
      <w:pPr>
        <w:pStyle w:val="SingleTxtGR"/>
      </w:pPr>
      <w:r w:rsidRPr="00E73A3A">
        <w:t>500.</w:t>
      </w:r>
      <w:r w:rsidRPr="00E73A3A">
        <w:tab/>
        <w:t>Публикации: к 2001 году этническими меньшинствами было опубликов</w:t>
      </w:r>
      <w:r w:rsidRPr="00E73A3A">
        <w:t>а</w:t>
      </w:r>
      <w:r w:rsidRPr="00E73A3A">
        <w:t>но около 503 названий, из которых 222 – на курдском языке, 216 – на азерба</w:t>
      </w:r>
      <w:r w:rsidRPr="00E73A3A">
        <w:t>й</w:t>
      </w:r>
      <w:r w:rsidRPr="00E73A3A">
        <w:t>джанском, 160 – на тему Курдов, 47 – об азерба</w:t>
      </w:r>
      <w:r w:rsidRPr="00E73A3A">
        <w:t>й</w:t>
      </w:r>
      <w:r w:rsidRPr="00E73A3A">
        <w:t>джанцах и 2 – о белуджах.</w:t>
      </w:r>
    </w:p>
    <w:p w:rsidR="00DB30C6" w:rsidRPr="00E73A3A" w:rsidRDefault="00DB30C6" w:rsidP="00DB30C6">
      <w:pPr>
        <w:pStyle w:val="SingleTxtGR"/>
      </w:pPr>
      <w:r w:rsidRPr="00E73A3A">
        <w:t>501.</w:t>
      </w:r>
      <w:r w:rsidRPr="00E73A3A">
        <w:tab/>
        <w:t>Культурные и творческие фестивали:</w:t>
      </w:r>
    </w:p>
    <w:p w:rsidR="00DB30C6" w:rsidRPr="00E73A3A" w:rsidRDefault="00DB30C6" w:rsidP="00DB30C6">
      <w:pPr>
        <w:pStyle w:val="SingleTxtGR"/>
        <w:tabs>
          <w:tab w:val="clear" w:pos="2268"/>
          <w:tab w:val="clear" w:pos="2835"/>
          <w:tab w:val="clear" w:pos="3402"/>
          <w:tab w:val="clear" w:pos="3969"/>
          <w:tab w:val="left" w:pos="567"/>
          <w:tab w:val="left" w:pos="1134"/>
          <w:tab w:val="left" w:pos="2495"/>
        </w:tabs>
        <w:ind w:left="1701"/>
      </w:pPr>
      <w:r>
        <w:t>501.1</w:t>
      </w:r>
      <w:r w:rsidRPr="00E73A3A">
        <w:tab/>
        <w:t>Проведение 12 кинофестивалей с участием тематических, соц</w:t>
      </w:r>
      <w:r w:rsidRPr="00E73A3A">
        <w:t>и</w:t>
      </w:r>
      <w:r w:rsidRPr="00E73A3A">
        <w:t>альных и семейных фильмов, а также комедий и т.д.</w:t>
      </w:r>
    </w:p>
    <w:p w:rsidR="00DB30C6" w:rsidRPr="00E73A3A" w:rsidRDefault="00DB30C6" w:rsidP="00DB30C6">
      <w:pPr>
        <w:pStyle w:val="SingleTxtGR"/>
        <w:tabs>
          <w:tab w:val="clear" w:pos="2268"/>
          <w:tab w:val="clear" w:pos="2835"/>
          <w:tab w:val="clear" w:pos="3402"/>
          <w:tab w:val="clear" w:pos="3969"/>
          <w:tab w:val="left" w:pos="567"/>
          <w:tab w:val="left" w:pos="1134"/>
          <w:tab w:val="left" w:pos="2495"/>
        </w:tabs>
        <w:ind w:left="1701"/>
      </w:pPr>
      <w:r>
        <w:t>501.2</w:t>
      </w:r>
      <w:r w:rsidRPr="00E73A3A">
        <w:tab/>
        <w:t>Организация 11 основных иранских туристических фестивалей по темам: природа, рукоделие, региональное искусство, диалоги цивил</w:t>
      </w:r>
      <w:r w:rsidRPr="00E73A3A">
        <w:t>и</w:t>
      </w:r>
      <w:r w:rsidRPr="00E73A3A">
        <w:t>заций, традиции кочевников и т.д.</w:t>
      </w:r>
    </w:p>
    <w:p w:rsidR="00DB30C6" w:rsidRPr="00E73A3A" w:rsidRDefault="00DB30C6" w:rsidP="00DB30C6">
      <w:pPr>
        <w:pStyle w:val="SingleTxtGR"/>
      </w:pPr>
      <w:r w:rsidRPr="00E73A3A">
        <w:t>502.</w:t>
      </w:r>
      <w:r w:rsidRPr="00E73A3A">
        <w:tab/>
        <w:t>Культурные выставки: организация 34 выставок фотографий, книг, ко</w:t>
      </w:r>
      <w:r w:rsidRPr="00E73A3A">
        <w:t>н</w:t>
      </w:r>
      <w:r w:rsidRPr="00E73A3A">
        <w:t>цептуального искусства, ремесленных работ и картин.</w:t>
      </w:r>
    </w:p>
    <w:p w:rsidR="00DB30C6" w:rsidRPr="00E73A3A" w:rsidRDefault="00DB30C6" w:rsidP="00DB30C6">
      <w:pPr>
        <w:pStyle w:val="SingleTxtGR"/>
      </w:pPr>
      <w:r w:rsidRPr="00E73A3A">
        <w:t>503.</w:t>
      </w:r>
      <w:r w:rsidRPr="00E73A3A">
        <w:tab/>
        <w:t>Публикации: в настоящий момент выходит около 10 периодических изд</w:t>
      </w:r>
      <w:r w:rsidRPr="00E73A3A">
        <w:t>а</w:t>
      </w:r>
      <w:r w:rsidRPr="00E73A3A">
        <w:t xml:space="preserve">ний на различных диалектах: азербайджанском, лори и курдском. Сюда входят </w:t>
      </w:r>
      <w:r>
        <w:t>"</w:t>
      </w:r>
      <w:r w:rsidRPr="00E73A3A">
        <w:t>Мнение нации</w:t>
      </w:r>
      <w:r>
        <w:t>"</w:t>
      </w:r>
      <w:r w:rsidRPr="00E73A3A">
        <w:t xml:space="preserve">, </w:t>
      </w:r>
      <w:r>
        <w:t>"</w:t>
      </w:r>
      <w:r w:rsidRPr="00E73A3A">
        <w:t>Совет</w:t>
      </w:r>
      <w:r>
        <w:t>"</w:t>
      </w:r>
      <w:r w:rsidRPr="00E73A3A">
        <w:t xml:space="preserve">, </w:t>
      </w:r>
      <w:r>
        <w:t>"</w:t>
      </w:r>
      <w:r w:rsidRPr="00E73A3A">
        <w:t>Абидар</w:t>
      </w:r>
      <w:r>
        <w:t>"</w:t>
      </w:r>
      <w:r w:rsidRPr="00E73A3A">
        <w:t xml:space="preserve">, </w:t>
      </w:r>
      <w:r>
        <w:t>"</w:t>
      </w:r>
      <w:r w:rsidRPr="00E73A3A">
        <w:t>Сираван</w:t>
      </w:r>
      <w:r>
        <w:t>"</w:t>
      </w:r>
      <w:r w:rsidRPr="00E73A3A">
        <w:t xml:space="preserve">, </w:t>
      </w:r>
      <w:r>
        <w:t>"</w:t>
      </w:r>
      <w:r w:rsidRPr="00E73A3A">
        <w:t>Махабад</w:t>
      </w:r>
      <w:r>
        <w:t>"</w:t>
      </w:r>
      <w:r w:rsidRPr="00E73A3A">
        <w:t xml:space="preserve">, </w:t>
      </w:r>
      <w:r>
        <w:t>"</w:t>
      </w:r>
      <w:r w:rsidRPr="00E73A3A">
        <w:t>Посление Азе</w:t>
      </w:r>
      <w:r w:rsidRPr="00E73A3A">
        <w:t>р</w:t>
      </w:r>
      <w:r w:rsidRPr="00E73A3A">
        <w:t>байджана</w:t>
      </w:r>
      <w:r>
        <w:t>"</w:t>
      </w:r>
      <w:r w:rsidRPr="00E73A3A">
        <w:t xml:space="preserve"> и </w:t>
      </w:r>
      <w:r>
        <w:t>"</w:t>
      </w:r>
      <w:r w:rsidRPr="00E73A3A">
        <w:t>Шамса Тебриз</w:t>
      </w:r>
      <w:r>
        <w:t>"</w:t>
      </w:r>
      <w:r w:rsidRPr="00E73A3A">
        <w:t>.</w:t>
      </w:r>
    </w:p>
    <w:p w:rsidR="00DB30C6" w:rsidRPr="00E73A3A" w:rsidRDefault="00DB30C6" w:rsidP="00DB30C6">
      <w:pPr>
        <w:pStyle w:val="SingleTxtGR"/>
      </w:pPr>
      <w:r w:rsidRPr="00E73A3A">
        <w:t>504.</w:t>
      </w:r>
      <w:r w:rsidRPr="00E73A3A">
        <w:tab/>
        <w:t>Существуют 350 действующих НПО и ассоциаций этнических мен</w:t>
      </w:r>
      <w:r w:rsidRPr="00E73A3A">
        <w:t>ь</w:t>
      </w:r>
      <w:r w:rsidRPr="00E73A3A">
        <w:t>шинств, вовлечённых в различные социальные, культурные, творческие, се</w:t>
      </w:r>
      <w:r w:rsidRPr="00E73A3A">
        <w:t>р</w:t>
      </w:r>
      <w:r w:rsidRPr="00E73A3A">
        <w:t>висные и связанные с вопросами иранологии мер</w:t>
      </w:r>
      <w:r w:rsidRPr="00E73A3A">
        <w:t>о</w:t>
      </w:r>
      <w:r w:rsidRPr="00E73A3A">
        <w:t>приятия.</w:t>
      </w:r>
    </w:p>
    <w:p w:rsidR="00DB30C6" w:rsidRPr="00E73A3A" w:rsidRDefault="00DB30C6" w:rsidP="00DB30C6">
      <w:pPr>
        <w:pStyle w:val="H1GR"/>
      </w:pPr>
      <w:r w:rsidRPr="00E73A3A">
        <w:tab/>
      </w:r>
      <w:r w:rsidRPr="00E73A3A">
        <w:tab/>
        <w:t>Физическое воспитание и спорт</w:t>
      </w:r>
    </w:p>
    <w:p w:rsidR="00DB30C6" w:rsidRPr="00E73A3A" w:rsidRDefault="00DB30C6" w:rsidP="00DB30C6">
      <w:pPr>
        <w:pStyle w:val="SingleTxtGR"/>
        <w:spacing w:after="240"/>
      </w:pPr>
      <w:r w:rsidRPr="00E73A3A">
        <w:t>505.</w:t>
      </w:r>
      <w:r w:rsidRPr="00E73A3A">
        <w:tab/>
        <w:t>Организация физического воспитания Ирана отвечает за вопросы спорта, а глава Организации является одним из вице-президентов страны. Главное управление организации находится в Тегеране, основные офисы расположены во всех провинциях страны. Все спортивные площадки работают под руков</w:t>
      </w:r>
      <w:r w:rsidRPr="00E73A3A">
        <w:t>о</w:t>
      </w:r>
      <w:r w:rsidRPr="00E73A3A">
        <w:t>дством организации. В 2004 году был составлен национальный документ по развитию спорта в стране, нацеленный на долгосрочное развитие всех видов спорта (соревновательных, профессионал</w:t>
      </w:r>
      <w:r w:rsidRPr="00E73A3A">
        <w:t>ь</w:t>
      </w:r>
      <w:r w:rsidRPr="00E73A3A">
        <w:t>ных, традиционных, общественных и развлекательных) и состоящий из стратегий, целей и программ для данного сектора.</w:t>
      </w:r>
    </w:p>
    <w:tbl>
      <w:tblPr>
        <w:tblStyle w:val="TabNum"/>
        <w:tblW w:w="8504" w:type="dxa"/>
        <w:tblInd w:w="1134" w:type="dxa"/>
        <w:tblLook w:val="01E0" w:firstRow="1" w:lastRow="1" w:firstColumn="1" w:lastColumn="1" w:noHBand="0" w:noVBand="0"/>
      </w:tblPr>
      <w:tblGrid>
        <w:gridCol w:w="2282"/>
        <w:gridCol w:w="2196"/>
        <w:gridCol w:w="1006"/>
        <w:gridCol w:w="1007"/>
        <w:gridCol w:w="1006"/>
        <w:gridCol w:w="1007"/>
      </w:tblGrid>
      <w:tr w:rsidR="00DB30C6" w:rsidRPr="00DB30C6" w:rsidTr="006205B3">
        <w:trPr>
          <w:tblHeader/>
        </w:trPr>
        <w:tc>
          <w:tcPr>
            <w:cnfStyle w:val="001000000000" w:firstRow="0" w:lastRow="0" w:firstColumn="1" w:lastColumn="0" w:oddVBand="0" w:evenVBand="0" w:oddHBand="0" w:evenHBand="0" w:firstRowFirstColumn="0" w:firstRowLastColumn="0" w:lastRowFirstColumn="0" w:lastRowLastColumn="0"/>
            <w:tcW w:w="2282" w:type="dxa"/>
            <w:tcBorders>
              <w:bottom w:val="single" w:sz="12" w:space="0" w:color="auto"/>
            </w:tcBorders>
            <w:shd w:val="clear" w:color="auto" w:fill="auto"/>
          </w:tcPr>
          <w:p w:rsidR="00DB30C6" w:rsidRPr="00DB30C6" w:rsidRDefault="00DB30C6" w:rsidP="00DB30C6">
            <w:pPr>
              <w:spacing w:before="80" w:after="80" w:line="200" w:lineRule="exact"/>
              <w:rPr>
                <w:i/>
                <w:sz w:val="16"/>
              </w:rPr>
            </w:pPr>
            <w:r w:rsidRPr="00DB30C6">
              <w:rPr>
                <w:i/>
                <w:sz w:val="16"/>
              </w:rPr>
              <w:t>Показатели</w:t>
            </w:r>
          </w:p>
        </w:tc>
        <w:tc>
          <w:tcPr>
            <w:tcW w:w="2196" w:type="dxa"/>
            <w:tcBorders>
              <w:top w:val="single" w:sz="4" w:space="0" w:color="auto"/>
              <w:bottom w:val="single" w:sz="12" w:space="0" w:color="auto"/>
            </w:tcBorders>
            <w:shd w:val="clear" w:color="auto" w:fill="auto"/>
          </w:tcPr>
          <w:p w:rsidR="00DB30C6" w:rsidRPr="00DB30C6" w:rsidRDefault="00DB30C6" w:rsidP="00DB30C6">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p>
        </w:tc>
        <w:tc>
          <w:tcPr>
            <w:tcW w:w="1006" w:type="dxa"/>
            <w:tcBorders>
              <w:top w:val="single" w:sz="4" w:space="0" w:color="auto"/>
              <w:bottom w:val="single" w:sz="12" w:space="0" w:color="auto"/>
            </w:tcBorders>
            <w:shd w:val="clear" w:color="auto" w:fill="auto"/>
          </w:tcPr>
          <w:p w:rsidR="00DB30C6" w:rsidRPr="00DB30C6" w:rsidRDefault="00DB30C6" w:rsidP="00DB30C6">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DB30C6">
              <w:rPr>
                <w:i/>
                <w:sz w:val="16"/>
              </w:rPr>
              <w:t>2005 год</w:t>
            </w:r>
          </w:p>
        </w:tc>
        <w:tc>
          <w:tcPr>
            <w:tcW w:w="1007" w:type="dxa"/>
            <w:tcBorders>
              <w:top w:val="single" w:sz="4" w:space="0" w:color="auto"/>
              <w:bottom w:val="single" w:sz="12" w:space="0" w:color="auto"/>
            </w:tcBorders>
            <w:shd w:val="clear" w:color="auto" w:fill="auto"/>
          </w:tcPr>
          <w:p w:rsidR="00DB30C6" w:rsidRPr="00DB30C6" w:rsidRDefault="00DB30C6" w:rsidP="00DB30C6">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DB30C6">
              <w:rPr>
                <w:i/>
                <w:sz w:val="16"/>
              </w:rPr>
              <w:t>2006 год</w:t>
            </w:r>
          </w:p>
        </w:tc>
        <w:tc>
          <w:tcPr>
            <w:tcW w:w="1006" w:type="dxa"/>
            <w:tcBorders>
              <w:top w:val="single" w:sz="4" w:space="0" w:color="auto"/>
              <w:bottom w:val="single" w:sz="12" w:space="0" w:color="auto"/>
            </w:tcBorders>
            <w:shd w:val="clear" w:color="auto" w:fill="auto"/>
          </w:tcPr>
          <w:p w:rsidR="00DB30C6" w:rsidRPr="00DB30C6" w:rsidRDefault="00DB30C6" w:rsidP="00DB30C6">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DB30C6">
              <w:rPr>
                <w:i/>
                <w:sz w:val="16"/>
              </w:rPr>
              <w:t>2007 год</w:t>
            </w:r>
          </w:p>
        </w:tc>
        <w:tc>
          <w:tcPr>
            <w:tcW w:w="1007" w:type="dxa"/>
            <w:tcBorders>
              <w:top w:val="single" w:sz="4" w:space="0" w:color="auto"/>
              <w:bottom w:val="single" w:sz="12" w:space="0" w:color="auto"/>
            </w:tcBorders>
            <w:shd w:val="clear" w:color="auto" w:fill="auto"/>
          </w:tcPr>
          <w:p w:rsidR="00DB30C6" w:rsidRPr="00DB30C6" w:rsidRDefault="00DB30C6" w:rsidP="00DB30C6">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DB30C6">
              <w:rPr>
                <w:i/>
                <w:sz w:val="16"/>
              </w:rPr>
              <w:t>2008 год</w:t>
            </w:r>
          </w:p>
        </w:tc>
      </w:tr>
      <w:tr w:rsidR="00DB30C6" w:rsidRPr="00DB30C6" w:rsidTr="006205B3">
        <w:tc>
          <w:tcPr>
            <w:cnfStyle w:val="001000000000" w:firstRow="0" w:lastRow="0" w:firstColumn="1" w:lastColumn="0" w:oddVBand="0" w:evenVBand="0" w:oddHBand="0" w:evenHBand="0" w:firstRowFirstColumn="0" w:firstRowLastColumn="0" w:lastRowFirstColumn="0" w:lastRowLastColumn="0"/>
            <w:tcW w:w="2282" w:type="dxa"/>
            <w:vMerge w:val="restart"/>
            <w:tcBorders>
              <w:top w:val="single" w:sz="12" w:space="0" w:color="auto"/>
            </w:tcBorders>
            <w:vAlign w:val="top"/>
          </w:tcPr>
          <w:p w:rsidR="00DB30C6" w:rsidRPr="00DB30C6" w:rsidRDefault="006205B3" w:rsidP="003E03A9">
            <w:pPr>
              <w:spacing w:line="220" w:lineRule="exact"/>
            </w:pPr>
            <w:r>
              <w:t>Число лиц, участвующих</w:t>
            </w:r>
            <w:r>
              <w:br/>
            </w:r>
            <w:r w:rsidR="00DB30C6" w:rsidRPr="00DB30C6">
              <w:t>в о</w:t>
            </w:r>
            <w:r w:rsidR="00DB30C6" w:rsidRPr="00DB30C6">
              <w:t>б</w:t>
            </w:r>
            <w:r w:rsidR="00DB30C6" w:rsidRPr="00DB30C6">
              <w:t>щественных видах спорта</w:t>
            </w:r>
          </w:p>
        </w:tc>
        <w:tc>
          <w:tcPr>
            <w:tcW w:w="2196" w:type="dxa"/>
            <w:tcBorders>
              <w:top w:val="single" w:sz="12" w:space="0" w:color="auto"/>
            </w:tcBorders>
            <w:vAlign w:val="top"/>
          </w:tcPr>
          <w:p w:rsidR="00DB30C6" w:rsidRPr="00DB30C6" w:rsidRDefault="00DB30C6" w:rsidP="003E03A9">
            <w:pPr>
              <w:spacing w:line="220" w:lineRule="exact"/>
              <w:jc w:val="left"/>
              <w:cnfStyle w:val="000000000000" w:firstRow="0" w:lastRow="0" w:firstColumn="0" w:lastColumn="0" w:oddVBand="0" w:evenVBand="0" w:oddHBand="0" w:evenHBand="0" w:firstRowFirstColumn="0" w:firstRowLastColumn="0" w:lastRowFirstColumn="0" w:lastRowLastColumn="0"/>
            </w:pPr>
            <w:r w:rsidRPr="00DB30C6">
              <w:t>Женский пол</w:t>
            </w:r>
          </w:p>
        </w:tc>
        <w:tc>
          <w:tcPr>
            <w:tcW w:w="1006" w:type="dxa"/>
            <w:tcBorders>
              <w:top w:val="single" w:sz="12" w:space="0" w:color="auto"/>
            </w:tcBorders>
          </w:tcPr>
          <w:p w:rsidR="00DB30C6" w:rsidRPr="00DB30C6" w:rsidRDefault="00DB30C6" w:rsidP="003E03A9">
            <w:pPr>
              <w:spacing w:line="220" w:lineRule="exact"/>
              <w:cnfStyle w:val="000000000000" w:firstRow="0" w:lastRow="0" w:firstColumn="0" w:lastColumn="0" w:oddVBand="0" w:evenVBand="0" w:oddHBand="0" w:evenHBand="0" w:firstRowFirstColumn="0" w:firstRowLastColumn="0" w:lastRowFirstColumn="0" w:lastRowLastColumn="0"/>
            </w:pPr>
            <w:r w:rsidRPr="00DB30C6">
              <w:t>2 502 712</w:t>
            </w:r>
          </w:p>
        </w:tc>
        <w:tc>
          <w:tcPr>
            <w:tcW w:w="1007" w:type="dxa"/>
            <w:tcBorders>
              <w:top w:val="single" w:sz="12" w:space="0" w:color="auto"/>
            </w:tcBorders>
          </w:tcPr>
          <w:p w:rsidR="00DB30C6" w:rsidRPr="00DB30C6" w:rsidRDefault="00DB30C6" w:rsidP="003E03A9">
            <w:pPr>
              <w:spacing w:line="220" w:lineRule="exact"/>
              <w:cnfStyle w:val="000000000000" w:firstRow="0" w:lastRow="0" w:firstColumn="0" w:lastColumn="0" w:oddVBand="0" w:evenVBand="0" w:oddHBand="0" w:evenHBand="0" w:firstRowFirstColumn="0" w:firstRowLastColumn="0" w:lastRowFirstColumn="0" w:lastRowLastColumn="0"/>
            </w:pPr>
            <w:r w:rsidRPr="00DB30C6">
              <w:t>3 246 810</w:t>
            </w:r>
          </w:p>
        </w:tc>
        <w:tc>
          <w:tcPr>
            <w:tcW w:w="1006" w:type="dxa"/>
            <w:tcBorders>
              <w:top w:val="single" w:sz="12" w:space="0" w:color="auto"/>
            </w:tcBorders>
          </w:tcPr>
          <w:p w:rsidR="00DB30C6" w:rsidRPr="00DB30C6" w:rsidRDefault="00DB30C6" w:rsidP="003E03A9">
            <w:pPr>
              <w:spacing w:line="220" w:lineRule="exact"/>
              <w:cnfStyle w:val="000000000000" w:firstRow="0" w:lastRow="0" w:firstColumn="0" w:lastColumn="0" w:oddVBand="0" w:evenVBand="0" w:oddHBand="0" w:evenHBand="0" w:firstRowFirstColumn="0" w:firstRowLastColumn="0" w:lastRowFirstColumn="0" w:lastRowLastColumn="0"/>
            </w:pPr>
            <w:r w:rsidRPr="00DB30C6">
              <w:t>526 331</w:t>
            </w:r>
          </w:p>
        </w:tc>
        <w:tc>
          <w:tcPr>
            <w:tcW w:w="1007" w:type="dxa"/>
            <w:tcBorders>
              <w:top w:val="single" w:sz="12" w:space="0" w:color="auto"/>
            </w:tcBorders>
          </w:tcPr>
          <w:p w:rsidR="00DB30C6" w:rsidRPr="00DB30C6" w:rsidRDefault="00DB30C6" w:rsidP="003E03A9">
            <w:pPr>
              <w:spacing w:line="220" w:lineRule="exact"/>
              <w:cnfStyle w:val="000000000000" w:firstRow="0" w:lastRow="0" w:firstColumn="0" w:lastColumn="0" w:oddVBand="0" w:evenVBand="0" w:oddHBand="0" w:evenHBand="0" w:firstRowFirstColumn="0" w:firstRowLastColumn="0" w:lastRowFirstColumn="0" w:lastRowLastColumn="0"/>
            </w:pPr>
          </w:p>
        </w:tc>
      </w:tr>
      <w:tr w:rsidR="00DB30C6" w:rsidRPr="00DB30C6" w:rsidTr="006205B3">
        <w:tc>
          <w:tcPr>
            <w:cnfStyle w:val="001000000000" w:firstRow="0" w:lastRow="0" w:firstColumn="1" w:lastColumn="0" w:oddVBand="0" w:evenVBand="0" w:oddHBand="0" w:evenHBand="0" w:firstRowFirstColumn="0" w:firstRowLastColumn="0" w:lastRowFirstColumn="0" w:lastRowLastColumn="0"/>
            <w:tcW w:w="2282" w:type="dxa"/>
            <w:vMerge/>
            <w:vAlign w:val="top"/>
          </w:tcPr>
          <w:p w:rsidR="00DB30C6" w:rsidRPr="00DB30C6" w:rsidRDefault="00DB30C6" w:rsidP="003E03A9">
            <w:pPr>
              <w:spacing w:line="220" w:lineRule="exact"/>
            </w:pPr>
          </w:p>
        </w:tc>
        <w:tc>
          <w:tcPr>
            <w:tcW w:w="2196" w:type="dxa"/>
            <w:vAlign w:val="top"/>
          </w:tcPr>
          <w:p w:rsidR="00DB30C6" w:rsidRPr="00DB30C6" w:rsidRDefault="00DB30C6" w:rsidP="003E03A9">
            <w:pPr>
              <w:spacing w:line="220" w:lineRule="exact"/>
              <w:jc w:val="left"/>
              <w:cnfStyle w:val="000000000000" w:firstRow="0" w:lastRow="0" w:firstColumn="0" w:lastColumn="0" w:oddVBand="0" w:evenVBand="0" w:oddHBand="0" w:evenHBand="0" w:firstRowFirstColumn="0" w:firstRowLastColumn="0" w:lastRowFirstColumn="0" w:lastRowLastColumn="0"/>
            </w:pPr>
            <w:r w:rsidRPr="00DB30C6">
              <w:t>Мужской пол</w:t>
            </w:r>
          </w:p>
        </w:tc>
        <w:tc>
          <w:tcPr>
            <w:tcW w:w="1006" w:type="dxa"/>
          </w:tcPr>
          <w:p w:rsidR="00DB30C6" w:rsidRPr="00DB30C6" w:rsidRDefault="00DB30C6" w:rsidP="003E03A9">
            <w:pPr>
              <w:spacing w:line="220" w:lineRule="exact"/>
              <w:cnfStyle w:val="000000000000" w:firstRow="0" w:lastRow="0" w:firstColumn="0" w:lastColumn="0" w:oddVBand="0" w:evenVBand="0" w:oddHBand="0" w:evenHBand="0" w:firstRowFirstColumn="0" w:firstRowLastColumn="0" w:lastRowFirstColumn="0" w:lastRowLastColumn="0"/>
            </w:pPr>
            <w:r w:rsidRPr="00DB30C6">
              <w:t>5 036 004</w:t>
            </w:r>
          </w:p>
        </w:tc>
        <w:tc>
          <w:tcPr>
            <w:tcW w:w="1007" w:type="dxa"/>
          </w:tcPr>
          <w:p w:rsidR="00DB30C6" w:rsidRPr="00DB30C6" w:rsidRDefault="00DB30C6" w:rsidP="003E03A9">
            <w:pPr>
              <w:spacing w:line="220" w:lineRule="exact"/>
              <w:cnfStyle w:val="000000000000" w:firstRow="0" w:lastRow="0" w:firstColumn="0" w:lastColumn="0" w:oddVBand="0" w:evenVBand="0" w:oddHBand="0" w:evenHBand="0" w:firstRowFirstColumn="0" w:firstRowLastColumn="0" w:lastRowFirstColumn="0" w:lastRowLastColumn="0"/>
            </w:pPr>
            <w:r w:rsidRPr="00DB30C6">
              <w:t>4 369 538</w:t>
            </w:r>
          </w:p>
        </w:tc>
        <w:tc>
          <w:tcPr>
            <w:tcW w:w="1006" w:type="dxa"/>
          </w:tcPr>
          <w:p w:rsidR="00DB30C6" w:rsidRPr="00DB30C6" w:rsidRDefault="00DB30C6" w:rsidP="003E03A9">
            <w:pPr>
              <w:spacing w:line="220" w:lineRule="exact"/>
              <w:cnfStyle w:val="000000000000" w:firstRow="0" w:lastRow="0" w:firstColumn="0" w:lastColumn="0" w:oddVBand="0" w:evenVBand="0" w:oddHBand="0" w:evenHBand="0" w:firstRowFirstColumn="0" w:firstRowLastColumn="0" w:lastRowFirstColumn="0" w:lastRowLastColumn="0"/>
            </w:pPr>
            <w:r w:rsidRPr="00DB30C6">
              <w:t>788 957</w:t>
            </w:r>
          </w:p>
        </w:tc>
        <w:tc>
          <w:tcPr>
            <w:tcW w:w="1007" w:type="dxa"/>
          </w:tcPr>
          <w:p w:rsidR="00DB30C6" w:rsidRPr="00DB30C6" w:rsidRDefault="00DB30C6" w:rsidP="003E03A9">
            <w:pPr>
              <w:spacing w:line="220" w:lineRule="exact"/>
              <w:cnfStyle w:val="000000000000" w:firstRow="0" w:lastRow="0" w:firstColumn="0" w:lastColumn="0" w:oddVBand="0" w:evenVBand="0" w:oddHBand="0" w:evenHBand="0" w:firstRowFirstColumn="0" w:firstRowLastColumn="0" w:lastRowFirstColumn="0" w:lastRowLastColumn="0"/>
            </w:pPr>
          </w:p>
        </w:tc>
      </w:tr>
      <w:tr w:rsidR="00DB30C6" w:rsidRPr="00DB30C6" w:rsidTr="006205B3">
        <w:tc>
          <w:tcPr>
            <w:cnfStyle w:val="001000000000" w:firstRow="0" w:lastRow="0" w:firstColumn="1" w:lastColumn="0" w:oddVBand="0" w:evenVBand="0" w:oddHBand="0" w:evenHBand="0" w:firstRowFirstColumn="0" w:firstRowLastColumn="0" w:lastRowFirstColumn="0" w:lastRowLastColumn="0"/>
            <w:tcW w:w="2282" w:type="dxa"/>
            <w:vMerge w:val="restart"/>
            <w:vAlign w:val="top"/>
          </w:tcPr>
          <w:p w:rsidR="00DB30C6" w:rsidRPr="00DB30C6" w:rsidRDefault="006205B3" w:rsidP="003E03A9">
            <w:pPr>
              <w:spacing w:line="220" w:lineRule="exact"/>
            </w:pPr>
            <w:r>
              <w:t>Члены национальных</w:t>
            </w:r>
            <w:r>
              <w:br/>
            </w:r>
            <w:r w:rsidR="00DB30C6" w:rsidRPr="00DB30C6">
              <w:t>к</w:t>
            </w:r>
            <w:r w:rsidR="00DB30C6" w:rsidRPr="00DB30C6">
              <w:t>о</w:t>
            </w:r>
            <w:r w:rsidR="00DB30C6" w:rsidRPr="00DB30C6">
              <w:t>манд</w:t>
            </w:r>
          </w:p>
        </w:tc>
        <w:tc>
          <w:tcPr>
            <w:tcW w:w="2196" w:type="dxa"/>
            <w:tcBorders>
              <w:bottom w:val="nil"/>
            </w:tcBorders>
            <w:vAlign w:val="top"/>
          </w:tcPr>
          <w:p w:rsidR="00DB30C6" w:rsidRPr="00DB30C6" w:rsidRDefault="00DB30C6" w:rsidP="003E03A9">
            <w:pPr>
              <w:spacing w:line="220" w:lineRule="exact"/>
              <w:jc w:val="left"/>
              <w:cnfStyle w:val="000000000000" w:firstRow="0" w:lastRow="0" w:firstColumn="0" w:lastColumn="0" w:oddVBand="0" w:evenVBand="0" w:oddHBand="0" w:evenHBand="0" w:firstRowFirstColumn="0" w:firstRowLastColumn="0" w:lastRowFirstColumn="0" w:lastRowLastColumn="0"/>
            </w:pPr>
            <w:r w:rsidRPr="00DB30C6">
              <w:t>Женский пол</w:t>
            </w:r>
          </w:p>
        </w:tc>
        <w:tc>
          <w:tcPr>
            <w:tcW w:w="1006" w:type="dxa"/>
            <w:tcBorders>
              <w:bottom w:val="nil"/>
            </w:tcBorders>
          </w:tcPr>
          <w:p w:rsidR="00DB30C6" w:rsidRPr="00DB30C6" w:rsidRDefault="00DB30C6" w:rsidP="003E03A9">
            <w:pPr>
              <w:spacing w:line="220" w:lineRule="exact"/>
              <w:cnfStyle w:val="000000000000" w:firstRow="0" w:lastRow="0" w:firstColumn="0" w:lastColumn="0" w:oddVBand="0" w:evenVBand="0" w:oddHBand="0" w:evenHBand="0" w:firstRowFirstColumn="0" w:firstRowLastColumn="0" w:lastRowFirstColumn="0" w:lastRowLastColumn="0"/>
            </w:pPr>
          </w:p>
        </w:tc>
        <w:tc>
          <w:tcPr>
            <w:tcW w:w="1007" w:type="dxa"/>
            <w:tcBorders>
              <w:bottom w:val="nil"/>
            </w:tcBorders>
          </w:tcPr>
          <w:p w:rsidR="00DB30C6" w:rsidRPr="00DB30C6" w:rsidRDefault="00DB30C6" w:rsidP="003E03A9">
            <w:pPr>
              <w:spacing w:line="220" w:lineRule="exact"/>
              <w:cnfStyle w:val="000000000000" w:firstRow="0" w:lastRow="0" w:firstColumn="0" w:lastColumn="0" w:oddVBand="0" w:evenVBand="0" w:oddHBand="0" w:evenHBand="0" w:firstRowFirstColumn="0" w:firstRowLastColumn="0" w:lastRowFirstColumn="0" w:lastRowLastColumn="0"/>
            </w:pPr>
            <w:r w:rsidRPr="00DB30C6">
              <w:t>247</w:t>
            </w:r>
          </w:p>
        </w:tc>
        <w:tc>
          <w:tcPr>
            <w:tcW w:w="1006" w:type="dxa"/>
            <w:tcBorders>
              <w:bottom w:val="nil"/>
            </w:tcBorders>
          </w:tcPr>
          <w:p w:rsidR="00DB30C6" w:rsidRPr="00DB30C6" w:rsidRDefault="00DB30C6" w:rsidP="003E03A9">
            <w:pPr>
              <w:spacing w:line="220" w:lineRule="exact"/>
              <w:cnfStyle w:val="000000000000" w:firstRow="0" w:lastRow="0" w:firstColumn="0" w:lastColumn="0" w:oddVBand="0" w:evenVBand="0" w:oddHBand="0" w:evenHBand="0" w:firstRowFirstColumn="0" w:firstRowLastColumn="0" w:lastRowFirstColumn="0" w:lastRowLastColumn="0"/>
            </w:pPr>
            <w:r w:rsidRPr="00DB30C6">
              <w:t>444</w:t>
            </w:r>
          </w:p>
        </w:tc>
        <w:tc>
          <w:tcPr>
            <w:tcW w:w="1007" w:type="dxa"/>
            <w:tcBorders>
              <w:bottom w:val="nil"/>
            </w:tcBorders>
          </w:tcPr>
          <w:p w:rsidR="00DB30C6" w:rsidRPr="00DB30C6" w:rsidRDefault="00DB30C6" w:rsidP="003E03A9">
            <w:pPr>
              <w:spacing w:line="220" w:lineRule="exact"/>
              <w:cnfStyle w:val="000000000000" w:firstRow="0" w:lastRow="0" w:firstColumn="0" w:lastColumn="0" w:oddVBand="0" w:evenVBand="0" w:oddHBand="0" w:evenHBand="0" w:firstRowFirstColumn="0" w:firstRowLastColumn="0" w:lastRowFirstColumn="0" w:lastRowLastColumn="0"/>
            </w:pPr>
          </w:p>
        </w:tc>
      </w:tr>
      <w:tr w:rsidR="00DB30C6" w:rsidRPr="00DB30C6" w:rsidTr="006205B3">
        <w:tc>
          <w:tcPr>
            <w:cnfStyle w:val="001000000000" w:firstRow="0" w:lastRow="0" w:firstColumn="1" w:lastColumn="0" w:oddVBand="0" w:evenVBand="0" w:oddHBand="0" w:evenHBand="0" w:firstRowFirstColumn="0" w:firstRowLastColumn="0" w:lastRowFirstColumn="0" w:lastRowLastColumn="0"/>
            <w:tcW w:w="2282" w:type="dxa"/>
            <w:vMerge/>
            <w:vAlign w:val="top"/>
          </w:tcPr>
          <w:p w:rsidR="00DB30C6" w:rsidRPr="00DB30C6" w:rsidRDefault="00DB30C6" w:rsidP="003E03A9">
            <w:pPr>
              <w:spacing w:line="220" w:lineRule="exact"/>
            </w:pPr>
          </w:p>
        </w:tc>
        <w:tc>
          <w:tcPr>
            <w:tcW w:w="2196" w:type="dxa"/>
            <w:tcBorders>
              <w:top w:val="nil"/>
              <w:bottom w:val="nil"/>
            </w:tcBorders>
            <w:vAlign w:val="top"/>
          </w:tcPr>
          <w:p w:rsidR="00DB30C6" w:rsidRPr="00DB30C6" w:rsidRDefault="00DB30C6" w:rsidP="003E03A9">
            <w:pPr>
              <w:spacing w:line="220" w:lineRule="exact"/>
              <w:jc w:val="left"/>
              <w:cnfStyle w:val="000000000000" w:firstRow="0" w:lastRow="0" w:firstColumn="0" w:lastColumn="0" w:oddVBand="0" w:evenVBand="0" w:oddHBand="0" w:evenHBand="0" w:firstRowFirstColumn="0" w:firstRowLastColumn="0" w:lastRowFirstColumn="0" w:lastRowLastColumn="0"/>
            </w:pPr>
            <w:r w:rsidRPr="00DB30C6">
              <w:t>Мужской пол</w:t>
            </w:r>
          </w:p>
        </w:tc>
        <w:tc>
          <w:tcPr>
            <w:tcW w:w="1006" w:type="dxa"/>
            <w:tcBorders>
              <w:top w:val="nil"/>
              <w:bottom w:val="nil"/>
            </w:tcBorders>
          </w:tcPr>
          <w:p w:rsidR="00DB30C6" w:rsidRPr="00DB30C6" w:rsidRDefault="00DB30C6" w:rsidP="003E03A9">
            <w:pPr>
              <w:spacing w:line="220" w:lineRule="exact"/>
              <w:cnfStyle w:val="000000000000" w:firstRow="0" w:lastRow="0" w:firstColumn="0" w:lastColumn="0" w:oddVBand="0" w:evenVBand="0" w:oddHBand="0" w:evenHBand="0" w:firstRowFirstColumn="0" w:firstRowLastColumn="0" w:lastRowFirstColumn="0" w:lastRowLastColumn="0"/>
            </w:pPr>
          </w:p>
        </w:tc>
        <w:tc>
          <w:tcPr>
            <w:tcW w:w="1007" w:type="dxa"/>
            <w:tcBorders>
              <w:top w:val="nil"/>
              <w:bottom w:val="nil"/>
            </w:tcBorders>
          </w:tcPr>
          <w:p w:rsidR="00DB30C6" w:rsidRPr="00DB30C6" w:rsidRDefault="00DB30C6" w:rsidP="003E03A9">
            <w:pPr>
              <w:spacing w:line="220" w:lineRule="exact"/>
              <w:cnfStyle w:val="000000000000" w:firstRow="0" w:lastRow="0" w:firstColumn="0" w:lastColumn="0" w:oddVBand="0" w:evenVBand="0" w:oddHBand="0" w:evenHBand="0" w:firstRowFirstColumn="0" w:firstRowLastColumn="0" w:lastRowFirstColumn="0" w:lastRowLastColumn="0"/>
            </w:pPr>
            <w:r w:rsidRPr="00DB30C6">
              <w:t>1 445</w:t>
            </w:r>
          </w:p>
        </w:tc>
        <w:tc>
          <w:tcPr>
            <w:tcW w:w="1006" w:type="dxa"/>
            <w:tcBorders>
              <w:top w:val="nil"/>
              <w:bottom w:val="nil"/>
            </w:tcBorders>
          </w:tcPr>
          <w:p w:rsidR="00DB30C6" w:rsidRPr="00DB30C6" w:rsidRDefault="00DB30C6" w:rsidP="003E03A9">
            <w:pPr>
              <w:spacing w:line="220" w:lineRule="exact"/>
              <w:cnfStyle w:val="000000000000" w:firstRow="0" w:lastRow="0" w:firstColumn="0" w:lastColumn="0" w:oddVBand="0" w:evenVBand="0" w:oddHBand="0" w:evenHBand="0" w:firstRowFirstColumn="0" w:firstRowLastColumn="0" w:lastRowFirstColumn="0" w:lastRowLastColumn="0"/>
            </w:pPr>
            <w:r w:rsidRPr="00DB30C6">
              <w:t>2 415</w:t>
            </w:r>
          </w:p>
        </w:tc>
        <w:tc>
          <w:tcPr>
            <w:tcW w:w="1007" w:type="dxa"/>
            <w:tcBorders>
              <w:top w:val="nil"/>
              <w:bottom w:val="nil"/>
            </w:tcBorders>
          </w:tcPr>
          <w:p w:rsidR="00DB30C6" w:rsidRPr="00DB30C6" w:rsidRDefault="00DB30C6" w:rsidP="003E03A9">
            <w:pPr>
              <w:spacing w:line="220" w:lineRule="exact"/>
              <w:cnfStyle w:val="000000000000" w:firstRow="0" w:lastRow="0" w:firstColumn="0" w:lastColumn="0" w:oddVBand="0" w:evenVBand="0" w:oddHBand="0" w:evenHBand="0" w:firstRowFirstColumn="0" w:firstRowLastColumn="0" w:lastRowFirstColumn="0" w:lastRowLastColumn="0"/>
            </w:pPr>
          </w:p>
        </w:tc>
      </w:tr>
      <w:tr w:rsidR="00DB30C6" w:rsidRPr="00DB30C6" w:rsidTr="006205B3">
        <w:tc>
          <w:tcPr>
            <w:cnfStyle w:val="001000000000" w:firstRow="0" w:lastRow="0" w:firstColumn="1" w:lastColumn="0" w:oddVBand="0" w:evenVBand="0" w:oddHBand="0" w:evenHBand="0" w:firstRowFirstColumn="0" w:firstRowLastColumn="0" w:lastRowFirstColumn="0" w:lastRowLastColumn="0"/>
            <w:tcW w:w="2282" w:type="dxa"/>
            <w:vMerge w:val="restart"/>
            <w:vAlign w:val="top"/>
          </w:tcPr>
          <w:p w:rsidR="00DB30C6" w:rsidRPr="00DB30C6" w:rsidRDefault="00DB30C6" w:rsidP="003E03A9">
            <w:pPr>
              <w:spacing w:line="220" w:lineRule="exact"/>
            </w:pPr>
            <w:r w:rsidRPr="00DB30C6">
              <w:t>Количество спортсменов, имеющих спортивную стр</w:t>
            </w:r>
            <w:r w:rsidRPr="00DB30C6">
              <w:t>а</w:t>
            </w:r>
            <w:r w:rsidRPr="00DB30C6">
              <w:t>ховку</w:t>
            </w:r>
          </w:p>
        </w:tc>
        <w:tc>
          <w:tcPr>
            <w:tcW w:w="2196" w:type="dxa"/>
            <w:tcBorders>
              <w:top w:val="nil"/>
            </w:tcBorders>
            <w:vAlign w:val="top"/>
          </w:tcPr>
          <w:p w:rsidR="00DB30C6" w:rsidRPr="00DB30C6" w:rsidRDefault="00DB30C6" w:rsidP="003E03A9">
            <w:pPr>
              <w:spacing w:line="220" w:lineRule="exact"/>
              <w:jc w:val="left"/>
              <w:cnfStyle w:val="000000000000" w:firstRow="0" w:lastRow="0" w:firstColumn="0" w:lastColumn="0" w:oddVBand="0" w:evenVBand="0" w:oddHBand="0" w:evenHBand="0" w:firstRowFirstColumn="0" w:firstRowLastColumn="0" w:lastRowFirstColumn="0" w:lastRowLastColumn="0"/>
            </w:pPr>
            <w:r w:rsidRPr="00DB30C6">
              <w:t>Женский пол</w:t>
            </w:r>
          </w:p>
        </w:tc>
        <w:tc>
          <w:tcPr>
            <w:tcW w:w="1006" w:type="dxa"/>
            <w:tcBorders>
              <w:top w:val="nil"/>
            </w:tcBorders>
          </w:tcPr>
          <w:p w:rsidR="00DB30C6" w:rsidRPr="00DB30C6" w:rsidRDefault="00DB30C6" w:rsidP="003E03A9">
            <w:pPr>
              <w:spacing w:line="220" w:lineRule="exact"/>
              <w:cnfStyle w:val="000000000000" w:firstRow="0" w:lastRow="0" w:firstColumn="0" w:lastColumn="0" w:oddVBand="0" w:evenVBand="0" w:oddHBand="0" w:evenHBand="0" w:firstRowFirstColumn="0" w:firstRowLastColumn="0" w:lastRowFirstColumn="0" w:lastRowLastColumn="0"/>
            </w:pPr>
          </w:p>
        </w:tc>
        <w:tc>
          <w:tcPr>
            <w:tcW w:w="1007" w:type="dxa"/>
            <w:tcBorders>
              <w:top w:val="nil"/>
            </w:tcBorders>
          </w:tcPr>
          <w:p w:rsidR="00DB30C6" w:rsidRPr="00DB30C6" w:rsidRDefault="00DB30C6" w:rsidP="003E03A9">
            <w:pPr>
              <w:spacing w:line="220" w:lineRule="exact"/>
              <w:cnfStyle w:val="000000000000" w:firstRow="0" w:lastRow="0" w:firstColumn="0" w:lastColumn="0" w:oddVBand="0" w:evenVBand="0" w:oddHBand="0" w:evenHBand="0" w:firstRowFirstColumn="0" w:firstRowLastColumn="0" w:lastRowFirstColumn="0" w:lastRowLastColumn="0"/>
            </w:pPr>
            <w:r w:rsidRPr="00DB30C6">
              <w:t>63 370</w:t>
            </w:r>
          </w:p>
        </w:tc>
        <w:tc>
          <w:tcPr>
            <w:tcW w:w="1006" w:type="dxa"/>
            <w:tcBorders>
              <w:top w:val="nil"/>
            </w:tcBorders>
          </w:tcPr>
          <w:p w:rsidR="00DB30C6" w:rsidRPr="00DB30C6" w:rsidRDefault="00DB30C6" w:rsidP="003E03A9">
            <w:pPr>
              <w:spacing w:line="220" w:lineRule="exact"/>
              <w:cnfStyle w:val="000000000000" w:firstRow="0" w:lastRow="0" w:firstColumn="0" w:lastColumn="0" w:oddVBand="0" w:evenVBand="0" w:oddHBand="0" w:evenHBand="0" w:firstRowFirstColumn="0" w:firstRowLastColumn="0" w:lastRowFirstColumn="0" w:lastRowLastColumn="0"/>
            </w:pPr>
            <w:r>
              <w:t>−</w:t>
            </w:r>
          </w:p>
        </w:tc>
        <w:tc>
          <w:tcPr>
            <w:tcW w:w="1007" w:type="dxa"/>
            <w:tcBorders>
              <w:top w:val="nil"/>
            </w:tcBorders>
          </w:tcPr>
          <w:p w:rsidR="00DB30C6" w:rsidRPr="00DB30C6" w:rsidRDefault="00DB30C6" w:rsidP="003E03A9">
            <w:pPr>
              <w:spacing w:line="220" w:lineRule="exact"/>
              <w:cnfStyle w:val="000000000000" w:firstRow="0" w:lastRow="0" w:firstColumn="0" w:lastColumn="0" w:oddVBand="0" w:evenVBand="0" w:oddHBand="0" w:evenHBand="0" w:firstRowFirstColumn="0" w:firstRowLastColumn="0" w:lastRowFirstColumn="0" w:lastRowLastColumn="0"/>
            </w:pPr>
          </w:p>
        </w:tc>
      </w:tr>
      <w:tr w:rsidR="00DB30C6" w:rsidRPr="00DB30C6" w:rsidTr="006205B3">
        <w:tc>
          <w:tcPr>
            <w:cnfStyle w:val="001000000000" w:firstRow="0" w:lastRow="0" w:firstColumn="1" w:lastColumn="0" w:oddVBand="0" w:evenVBand="0" w:oddHBand="0" w:evenHBand="0" w:firstRowFirstColumn="0" w:firstRowLastColumn="0" w:lastRowFirstColumn="0" w:lastRowLastColumn="0"/>
            <w:tcW w:w="2282" w:type="dxa"/>
            <w:vMerge/>
            <w:vAlign w:val="top"/>
          </w:tcPr>
          <w:p w:rsidR="00DB30C6" w:rsidRPr="00DB30C6" w:rsidRDefault="00DB30C6" w:rsidP="003E03A9">
            <w:pPr>
              <w:spacing w:line="220" w:lineRule="exact"/>
            </w:pPr>
          </w:p>
        </w:tc>
        <w:tc>
          <w:tcPr>
            <w:tcW w:w="2196" w:type="dxa"/>
            <w:vAlign w:val="top"/>
          </w:tcPr>
          <w:p w:rsidR="00DB30C6" w:rsidRPr="00DB30C6" w:rsidRDefault="00DB30C6" w:rsidP="003E03A9">
            <w:pPr>
              <w:spacing w:line="220" w:lineRule="exact"/>
              <w:jc w:val="left"/>
              <w:cnfStyle w:val="000000000000" w:firstRow="0" w:lastRow="0" w:firstColumn="0" w:lastColumn="0" w:oddVBand="0" w:evenVBand="0" w:oddHBand="0" w:evenHBand="0" w:firstRowFirstColumn="0" w:firstRowLastColumn="0" w:lastRowFirstColumn="0" w:lastRowLastColumn="0"/>
            </w:pPr>
            <w:r w:rsidRPr="00DB30C6">
              <w:t>Мужской пол</w:t>
            </w:r>
          </w:p>
        </w:tc>
        <w:tc>
          <w:tcPr>
            <w:tcW w:w="1006" w:type="dxa"/>
          </w:tcPr>
          <w:p w:rsidR="00DB30C6" w:rsidRPr="00DB30C6" w:rsidRDefault="00DB30C6" w:rsidP="003E03A9">
            <w:pPr>
              <w:spacing w:line="220" w:lineRule="exact"/>
              <w:cnfStyle w:val="000000000000" w:firstRow="0" w:lastRow="0" w:firstColumn="0" w:lastColumn="0" w:oddVBand="0" w:evenVBand="0" w:oddHBand="0" w:evenHBand="0" w:firstRowFirstColumn="0" w:firstRowLastColumn="0" w:lastRowFirstColumn="0" w:lastRowLastColumn="0"/>
            </w:pPr>
          </w:p>
        </w:tc>
        <w:tc>
          <w:tcPr>
            <w:tcW w:w="1007" w:type="dxa"/>
          </w:tcPr>
          <w:p w:rsidR="00DB30C6" w:rsidRPr="00DB30C6" w:rsidRDefault="00DB30C6" w:rsidP="003E03A9">
            <w:pPr>
              <w:spacing w:line="220" w:lineRule="exact"/>
              <w:cnfStyle w:val="000000000000" w:firstRow="0" w:lastRow="0" w:firstColumn="0" w:lastColumn="0" w:oddVBand="0" w:evenVBand="0" w:oddHBand="0" w:evenHBand="0" w:firstRowFirstColumn="0" w:firstRowLastColumn="0" w:lastRowFirstColumn="0" w:lastRowLastColumn="0"/>
            </w:pPr>
            <w:r w:rsidRPr="00DB30C6">
              <w:t>1 351 785</w:t>
            </w:r>
          </w:p>
        </w:tc>
        <w:tc>
          <w:tcPr>
            <w:tcW w:w="1006" w:type="dxa"/>
          </w:tcPr>
          <w:p w:rsidR="00DB30C6" w:rsidRPr="00DB30C6" w:rsidRDefault="00DB30C6" w:rsidP="003E03A9">
            <w:pPr>
              <w:spacing w:line="220" w:lineRule="exact"/>
              <w:cnfStyle w:val="000000000000" w:firstRow="0" w:lastRow="0" w:firstColumn="0" w:lastColumn="0" w:oddVBand="0" w:evenVBand="0" w:oddHBand="0" w:evenHBand="0" w:firstRowFirstColumn="0" w:firstRowLastColumn="0" w:lastRowFirstColumn="0" w:lastRowLastColumn="0"/>
            </w:pPr>
            <w:r>
              <w:t>−</w:t>
            </w:r>
          </w:p>
        </w:tc>
        <w:tc>
          <w:tcPr>
            <w:tcW w:w="1007" w:type="dxa"/>
          </w:tcPr>
          <w:p w:rsidR="00DB30C6" w:rsidRPr="00DB30C6" w:rsidRDefault="00DB30C6" w:rsidP="003E03A9">
            <w:pPr>
              <w:spacing w:line="220" w:lineRule="exact"/>
              <w:cnfStyle w:val="000000000000" w:firstRow="0" w:lastRow="0" w:firstColumn="0" w:lastColumn="0" w:oddVBand="0" w:evenVBand="0" w:oddHBand="0" w:evenHBand="0" w:firstRowFirstColumn="0" w:firstRowLastColumn="0" w:lastRowFirstColumn="0" w:lastRowLastColumn="0"/>
            </w:pPr>
          </w:p>
        </w:tc>
      </w:tr>
      <w:tr w:rsidR="00DB30C6" w:rsidRPr="00DB30C6" w:rsidTr="006205B3">
        <w:tc>
          <w:tcPr>
            <w:cnfStyle w:val="001000000000" w:firstRow="0" w:lastRow="0" w:firstColumn="1" w:lastColumn="0" w:oddVBand="0" w:evenVBand="0" w:oddHBand="0" w:evenHBand="0" w:firstRowFirstColumn="0" w:firstRowLastColumn="0" w:lastRowFirstColumn="0" w:lastRowLastColumn="0"/>
            <w:tcW w:w="2282" w:type="dxa"/>
            <w:vMerge w:val="restart"/>
            <w:vAlign w:val="top"/>
          </w:tcPr>
          <w:p w:rsidR="00DB30C6" w:rsidRPr="00DB30C6" w:rsidRDefault="00DB30C6" w:rsidP="003E03A9">
            <w:pPr>
              <w:spacing w:line="220" w:lineRule="exact"/>
            </w:pPr>
            <w:r w:rsidRPr="00DB30C6">
              <w:t>Число открытых спорти</w:t>
            </w:r>
            <w:r w:rsidRPr="00DB30C6">
              <w:t>в</w:t>
            </w:r>
            <w:r w:rsidRPr="00DB30C6">
              <w:t>ных площадок</w:t>
            </w:r>
          </w:p>
        </w:tc>
        <w:tc>
          <w:tcPr>
            <w:tcW w:w="2196" w:type="dxa"/>
            <w:vAlign w:val="top"/>
          </w:tcPr>
          <w:p w:rsidR="00DB30C6" w:rsidRPr="00DB30C6" w:rsidRDefault="00DB30C6" w:rsidP="003E03A9">
            <w:pPr>
              <w:spacing w:line="220" w:lineRule="exact"/>
              <w:jc w:val="left"/>
              <w:cnfStyle w:val="000000000000" w:firstRow="0" w:lastRow="0" w:firstColumn="0" w:lastColumn="0" w:oddVBand="0" w:evenVBand="0" w:oddHBand="0" w:evenHBand="0" w:firstRowFirstColumn="0" w:firstRowLastColumn="0" w:lastRowFirstColumn="0" w:lastRowLastColumn="0"/>
            </w:pPr>
            <w:r w:rsidRPr="00DB30C6">
              <w:t>Физическое воспит</w:t>
            </w:r>
            <w:r w:rsidRPr="00DB30C6">
              <w:t>а</w:t>
            </w:r>
            <w:r w:rsidRPr="00DB30C6">
              <w:t>ние</w:t>
            </w:r>
          </w:p>
        </w:tc>
        <w:tc>
          <w:tcPr>
            <w:tcW w:w="1006" w:type="dxa"/>
          </w:tcPr>
          <w:p w:rsidR="00DB30C6" w:rsidRPr="00DB30C6" w:rsidRDefault="00DB30C6" w:rsidP="003E03A9">
            <w:pPr>
              <w:spacing w:line="220" w:lineRule="exact"/>
              <w:cnfStyle w:val="000000000000" w:firstRow="0" w:lastRow="0" w:firstColumn="0" w:lastColumn="0" w:oddVBand="0" w:evenVBand="0" w:oddHBand="0" w:evenHBand="0" w:firstRowFirstColumn="0" w:firstRowLastColumn="0" w:lastRowFirstColumn="0" w:lastRowLastColumn="0"/>
            </w:pPr>
          </w:p>
        </w:tc>
        <w:tc>
          <w:tcPr>
            <w:tcW w:w="1007" w:type="dxa"/>
          </w:tcPr>
          <w:p w:rsidR="00DB30C6" w:rsidRPr="00DB30C6" w:rsidRDefault="00DB30C6" w:rsidP="003E03A9">
            <w:pPr>
              <w:spacing w:line="220" w:lineRule="exact"/>
              <w:cnfStyle w:val="000000000000" w:firstRow="0" w:lastRow="0" w:firstColumn="0" w:lastColumn="0" w:oddVBand="0" w:evenVBand="0" w:oddHBand="0" w:evenHBand="0" w:firstRowFirstColumn="0" w:firstRowLastColumn="0" w:lastRowFirstColumn="0" w:lastRowLastColumn="0"/>
            </w:pPr>
            <w:r>
              <w:t>−</w:t>
            </w:r>
          </w:p>
        </w:tc>
        <w:tc>
          <w:tcPr>
            <w:tcW w:w="1006" w:type="dxa"/>
          </w:tcPr>
          <w:p w:rsidR="00DB30C6" w:rsidRPr="00DB30C6" w:rsidRDefault="00DB30C6" w:rsidP="003E03A9">
            <w:pPr>
              <w:spacing w:line="220" w:lineRule="exact"/>
              <w:cnfStyle w:val="000000000000" w:firstRow="0" w:lastRow="0" w:firstColumn="0" w:lastColumn="0" w:oddVBand="0" w:evenVBand="0" w:oddHBand="0" w:evenHBand="0" w:firstRowFirstColumn="0" w:firstRowLastColumn="0" w:lastRowFirstColumn="0" w:lastRowLastColumn="0"/>
            </w:pPr>
            <w:r w:rsidRPr="00DB30C6">
              <w:t>1 862</w:t>
            </w:r>
          </w:p>
        </w:tc>
        <w:tc>
          <w:tcPr>
            <w:tcW w:w="1007" w:type="dxa"/>
            <w:vMerge w:val="restart"/>
          </w:tcPr>
          <w:p w:rsidR="00DB30C6" w:rsidRPr="00DB30C6" w:rsidRDefault="00DB30C6" w:rsidP="003E03A9">
            <w:pPr>
              <w:spacing w:line="220" w:lineRule="exact"/>
              <w:cnfStyle w:val="000000000000" w:firstRow="0" w:lastRow="0" w:firstColumn="0" w:lastColumn="0" w:oddVBand="0" w:evenVBand="0" w:oddHBand="0" w:evenHBand="0" w:firstRowFirstColumn="0" w:firstRowLastColumn="0" w:lastRowFirstColumn="0" w:lastRowLastColumn="0"/>
            </w:pPr>
            <w:r w:rsidRPr="00DB30C6">
              <w:t>2 862</w:t>
            </w:r>
          </w:p>
        </w:tc>
      </w:tr>
      <w:tr w:rsidR="00DB30C6" w:rsidRPr="00DB30C6" w:rsidTr="006205B3">
        <w:tc>
          <w:tcPr>
            <w:cnfStyle w:val="001000000000" w:firstRow="0" w:lastRow="0" w:firstColumn="1" w:lastColumn="0" w:oddVBand="0" w:evenVBand="0" w:oddHBand="0" w:evenHBand="0" w:firstRowFirstColumn="0" w:firstRowLastColumn="0" w:lastRowFirstColumn="0" w:lastRowLastColumn="0"/>
            <w:tcW w:w="2282" w:type="dxa"/>
            <w:vMerge/>
            <w:vAlign w:val="top"/>
          </w:tcPr>
          <w:p w:rsidR="00DB30C6" w:rsidRPr="00DB30C6" w:rsidRDefault="00DB30C6" w:rsidP="003E03A9">
            <w:pPr>
              <w:spacing w:line="220" w:lineRule="exact"/>
            </w:pPr>
          </w:p>
        </w:tc>
        <w:tc>
          <w:tcPr>
            <w:tcW w:w="2196" w:type="dxa"/>
            <w:vAlign w:val="top"/>
          </w:tcPr>
          <w:p w:rsidR="00DB30C6" w:rsidRPr="00DB30C6" w:rsidRDefault="006205B3" w:rsidP="003E03A9">
            <w:pPr>
              <w:spacing w:line="220" w:lineRule="exact"/>
              <w:jc w:val="left"/>
              <w:cnfStyle w:val="000000000000" w:firstRow="0" w:lastRow="0" w:firstColumn="0" w:lastColumn="0" w:oddVBand="0" w:evenVBand="0" w:oddHBand="0" w:evenHBand="0" w:firstRowFirstColumn="0" w:firstRowLastColumn="0" w:lastRowFirstColumn="0" w:lastRowLastColumn="0"/>
            </w:pPr>
            <w:r>
              <w:t>Государственный</w:t>
            </w:r>
          </w:p>
        </w:tc>
        <w:tc>
          <w:tcPr>
            <w:tcW w:w="1006" w:type="dxa"/>
          </w:tcPr>
          <w:p w:rsidR="00DB30C6" w:rsidRPr="00DB30C6" w:rsidRDefault="00DB30C6" w:rsidP="003E03A9">
            <w:pPr>
              <w:spacing w:line="220" w:lineRule="exact"/>
              <w:cnfStyle w:val="000000000000" w:firstRow="0" w:lastRow="0" w:firstColumn="0" w:lastColumn="0" w:oddVBand="0" w:evenVBand="0" w:oddHBand="0" w:evenHBand="0" w:firstRowFirstColumn="0" w:firstRowLastColumn="0" w:lastRowFirstColumn="0" w:lastRowLastColumn="0"/>
            </w:pPr>
          </w:p>
        </w:tc>
        <w:tc>
          <w:tcPr>
            <w:tcW w:w="1007" w:type="dxa"/>
          </w:tcPr>
          <w:p w:rsidR="00DB30C6" w:rsidRPr="00DB30C6" w:rsidRDefault="00DB30C6" w:rsidP="003E03A9">
            <w:pPr>
              <w:spacing w:line="220" w:lineRule="exact"/>
              <w:cnfStyle w:val="000000000000" w:firstRow="0" w:lastRow="0" w:firstColumn="0" w:lastColumn="0" w:oddVBand="0" w:evenVBand="0" w:oddHBand="0" w:evenHBand="0" w:firstRowFirstColumn="0" w:firstRowLastColumn="0" w:lastRowFirstColumn="0" w:lastRowLastColumn="0"/>
            </w:pPr>
            <w:r w:rsidRPr="00DB30C6">
              <w:t>1 263</w:t>
            </w:r>
          </w:p>
        </w:tc>
        <w:tc>
          <w:tcPr>
            <w:tcW w:w="1006" w:type="dxa"/>
          </w:tcPr>
          <w:p w:rsidR="00DB30C6" w:rsidRPr="00DB30C6" w:rsidRDefault="00DB30C6" w:rsidP="003E03A9">
            <w:pPr>
              <w:spacing w:line="220" w:lineRule="exact"/>
              <w:cnfStyle w:val="000000000000" w:firstRow="0" w:lastRow="0" w:firstColumn="0" w:lastColumn="0" w:oddVBand="0" w:evenVBand="0" w:oddHBand="0" w:evenHBand="0" w:firstRowFirstColumn="0" w:firstRowLastColumn="0" w:lastRowFirstColumn="0" w:lastRowLastColumn="0"/>
            </w:pPr>
            <w:r w:rsidRPr="00DB30C6">
              <w:t>1 251</w:t>
            </w:r>
          </w:p>
        </w:tc>
        <w:tc>
          <w:tcPr>
            <w:tcW w:w="1007" w:type="dxa"/>
            <w:vMerge/>
          </w:tcPr>
          <w:p w:rsidR="00DB30C6" w:rsidRPr="00DB30C6" w:rsidRDefault="00DB30C6" w:rsidP="003E03A9">
            <w:pPr>
              <w:spacing w:line="220" w:lineRule="exact"/>
              <w:cnfStyle w:val="000000000000" w:firstRow="0" w:lastRow="0" w:firstColumn="0" w:lastColumn="0" w:oddVBand="0" w:evenVBand="0" w:oddHBand="0" w:evenHBand="0" w:firstRowFirstColumn="0" w:firstRowLastColumn="0" w:lastRowFirstColumn="0" w:lastRowLastColumn="0"/>
            </w:pPr>
          </w:p>
        </w:tc>
      </w:tr>
      <w:tr w:rsidR="00DB30C6" w:rsidRPr="00DB30C6" w:rsidTr="006205B3">
        <w:tc>
          <w:tcPr>
            <w:cnfStyle w:val="001000000000" w:firstRow="0" w:lastRow="0" w:firstColumn="1" w:lastColumn="0" w:oddVBand="0" w:evenVBand="0" w:oddHBand="0" w:evenHBand="0" w:firstRowFirstColumn="0" w:firstRowLastColumn="0" w:lastRowFirstColumn="0" w:lastRowLastColumn="0"/>
            <w:tcW w:w="2282" w:type="dxa"/>
            <w:vMerge/>
            <w:vAlign w:val="top"/>
          </w:tcPr>
          <w:p w:rsidR="00DB30C6" w:rsidRPr="00DB30C6" w:rsidRDefault="00DB30C6" w:rsidP="003E03A9">
            <w:pPr>
              <w:spacing w:line="220" w:lineRule="exact"/>
            </w:pPr>
          </w:p>
        </w:tc>
        <w:tc>
          <w:tcPr>
            <w:tcW w:w="2196" w:type="dxa"/>
            <w:vAlign w:val="top"/>
          </w:tcPr>
          <w:p w:rsidR="00DB30C6" w:rsidRPr="00DB30C6" w:rsidRDefault="006205B3" w:rsidP="003E03A9">
            <w:pPr>
              <w:spacing w:line="220" w:lineRule="exact"/>
              <w:jc w:val="left"/>
              <w:cnfStyle w:val="000000000000" w:firstRow="0" w:lastRow="0" w:firstColumn="0" w:lastColumn="0" w:oddVBand="0" w:evenVBand="0" w:oddHBand="0" w:evenHBand="0" w:firstRowFirstColumn="0" w:firstRowLastColumn="0" w:lastRowFirstColumn="0" w:lastRowLastColumn="0"/>
            </w:pPr>
            <w:r>
              <w:t>Ч</w:t>
            </w:r>
            <w:r w:rsidR="00DB30C6" w:rsidRPr="00DB30C6">
              <w:t>астный</w:t>
            </w:r>
          </w:p>
        </w:tc>
        <w:tc>
          <w:tcPr>
            <w:tcW w:w="1006" w:type="dxa"/>
          </w:tcPr>
          <w:p w:rsidR="00DB30C6" w:rsidRPr="00DB30C6" w:rsidRDefault="00DB30C6" w:rsidP="003E03A9">
            <w:pPr>
              <w:spacing w:line="220" w:lineRule="exact"/>
              <w:cnfStyle w:val="000000000000" w:firstRow="0" w:lastRow="0" w:firstColumn="0" w:lastColumn="0" w:oddVBand="0" w:evenVBand="0" w:oddHBand="0" w:evenHBand="0" w:firstRowFirstColumn="0" w:firstRowLastColumn="0" w:lastRowFirstColumn="0" w:lastRowLastColumn="0"/>
            </w:pPr>
          </w:p>
        </w:tc>
        <w:tc>
          <w:tcPr>
            <w:tcW w:w="1007" w:type="dxa"/>
          </w:tcPr>
          <w:p w:rsidR="00DB30C6" w:rsidRPr="00DB30C6" w:rsidRDefault="00DB30C6" w:rsidP="003E03A9">
            <w:pPr>
              <w:spacing w:line="220" w:lineRule="exact"/>
              <w:cnfStyle w:val="000000000000" w:firstRow="0" w:lastRow="0" w:firstColumn="0" w:lastColumn="0" w:oddVBand="0" w:evenVBand="0" w:oddHBand="0" w:evenHBand="0" w:firstRowFirstColumn="0" w:firstRowLastColumn="0" w:lastRowFirstColumn="0" w:lastRowLastColumn="0"/>
            </w:pPr>
            <w:r w:rsidRPr="00DB30C6">
              <w:t>224</w:t>
            </w:r>
          </w:p>
        </w:tc>
        <w:tc>
          <w:tcPr>
            <w:tcW w:w="1006" w:type="dxa"/>
          </w:tcPr>
          <w:p w:rsidR="00DB30C6" w:rsidRPr="00DB30C6" w:rsidRDefault="00DB30C6" w:rsidP="003E03A9">
            <w:pPr>
              <w:spacing w:line="220" w:lineRule="exact"/>
              <w:cnfStyle w:val="000000000000" w:firstRow="0" w:lastRow="0" w:firstColumn="0" w:lastColumn="0" w:oddVBand="0" w:evenVBand="0" w:oddHBand="0" w:evenHBand="0" w:firstRowFirstColumn="0" w:firstRowLastColumn="0" w:lastRowFirstColumn="0" w:lastRowLastColumn="0"/>
            </w:pPr>
            <w:r w:rsidRPr="00DB30C6">
              <w:t>348</w:t>
            </w:r>
          </w:p>
        </w:tc>
        <w:tc>
          <w:tcPr>
            <w:tcW w:w="1007" w:type="dxa"/>
            <w:vMerge/>
          </w:tcPr>
          <w:p w:rsidR="00DB30C6" w:rsidRPr="00DB30C6" w:rsidRDefault="00DB30C6" w:rsidP="003E03A9">
            <w:pPr>
              <w:spacing w:line="220" w:lineRule="exact"/>
              <w:cnfStyle w:val="000000000000" w:firstRow="0" w:lastRow="0" w:firstColumn="0" w:lastColumn="0" w:oddVBand="0" w:evenVBand="0" w:oddHBand="0" w:evenHBand="0" w:firstRowFirstColumn="0" w:firstRowLastColumn="0" w:lastRowFirstColumn="0" w:lastRowLastColumn="0"/>
            </w:pPr>
          </w:p>
        </w:tc>
      </w:tr>
      <w:tr w:rsidR="00DB30C6" w:rsidRPr="00DB30C6" w:rsidTr="006205B3">
        <w:tc>
          <w:tcPr>
            <w:cnfStyle w:val="001000000000" w:firstRow="0" w:lastRow="0" w:firstColumn="1" w:lastColumn="0" w:oddVBand="0" w:evenVBand="0" w:oddHBand="0" w:evenHBand="0" w:firstRowFirstColumn="0" w:firstRowLastColumn="0" w:lastRowFirstColumn="0" w:lastRowLastColumn="0"/>
            <w:tcW w:w="2282" w:type="dxa"/>
            <w:vMerge w:val="restart"/>
            <w:vAlign w:val="top"/>
          </w:tcPr>
          <w:p w:rsidR="00DB30C6" w:rsidRPr="00DB30C6" w:rsidRDefault="00DB30C6" w:rsidP="003E03A9">
            <w:pPr>
              <w:spacing w:line="220" w:lineRule="exact"/>
            </w:pPr>
            <w:r w:rsidRPr="00DB30C6">
              <w:t>Число закрытых спорти</w:t>
            </w:r>
            <w:r w:rsidRPr="00DB30C6">
              <w:t>в</w:t>
            </w:r>
            <w:r w:rsidRPr="00DB30C6">
              <w:t>ных площадок</w:t>
            </w:r>
          </w:p>
        </w:tc>
        <w:tc>
          <w:tcPr>
            <w:tcW w:w="2196" w:type="dxa"/>
            <w:vAlign w:val="top"/>
          </w:tcPr>
          <w:p w:rsidR="00DB30C6" w:rsidRPr="00DB30C6" w:rsidRDefault="00DB30C6" w:rsidP="003E03A9">
            <w:pPr>
              <w:spacing w:line="220" w:lineRule="exact"/>
              <w:jc w:val="left"/>
              <w:cnfStyle w:val="000000000000" w:firstRow="0" w:lastRow="0" w:firstColumn="0" w:lastColumn="0" w:oddVBand="0" w:evenVBand="0" w:oddHBand="0" w:evenHBand="0" w:firstRowFirstColumn="0" w:firstRowLastColumn="0" w:lastRowFirstColumn="0" w:lastRowLastColumn="0"/>
            </w:pPr>
            <w:r w:rsidRPr="00DB30C6">
              <w:t>Физическое воспит</w:t>
            </w:r>
            <w:r w:rsidRPr="00DB30C6">
              <w:t>а</w:t>
            </w:r>
            <w:r w:rsidRPr="00DB30C6">
              <w:t>ние</w:t>
            </w:r>
          </w:p>
        </w:tc>
        <w:tc>
          <w:tcPr>
            <w:tcW w:w="1006" w:type="dxa"/>
          </w:tcPr>
          <w:p w:rsidR="00DB30C6" w:rsidRPr="00DB30C6" w:rsidRDefault="00DB30C6" w:rsidP="003E03A9">
            <w:pPr>
              <w:spacing w:line="220" w:lineRule="exact"/>
              <w:cnfStyle w:val="000000000000" w:firstRow="0" w:lastRow="0" w:firstColumn="0" w:lastColumn="0" w:oddVBand="0" w:evenVBand="0" w:oddHBand="0" w:evenHBand="0" w:firstRowFirstColumn="0" w:firstRowLastColumn="0" w:lastRowFirstColumn="0" w:lastRowLastColumn="0"/>
            </w:pPr>
          </w:p>
        </w:tc>
        <w:tc>
          <w:tcPr>
            <w:tcW w:w="1007" w:type="dxa"/>
          </w:tcPr>
          <w:p w:rsidR="00DB30C6" w:rsidRPr="00DB30C6" w:rsidRDefault="00DB30C6" w:rsidP="003E03A9">
            <w:pPr>
              <w:spacing w:line="220" w:lineRule="exact"/>
              <w:cnfStyle w:val="000000000000" w:firstRow="0" w:lastRow="0" w:firstColumn="0" w:lastColumn="0" w:oddVBand="0" w:evenVBand="0" w:oddHBand="0" w:evenHBand="0" w:firstRowFirstColumn="0" w:firstRowLastColumn="0" w:lastRowFirstColumn="0" w:lastRowLastColumn="0"/>
            </w:pPr>
            <w:r w:rsidRPr="00DB30C6">
              <w:t>2 785</w:t>
            </w:r>
          </w:p>
        </w:tc>
        <w:tc>
          <w:tcPr>
            <w:tcW w:w="1006" w:type="dxa"/>
          </w:tcPr>
          <w:p w:rsidR="00DB30C6" w:rsidRPr="00DB30C6" w:rsidRDefault="00DB30C6" w:rsidP="003E03A9">
            <w:pPr>
              <w:spacing w:line="220" w:lineRule="exact"/>
              <w:cnfStyle w:val="000000000000" w:firstRow="0" w:lastRow="0" w:firstColumn="0" w:lastColumn="0" w:oddVBand="0" w:evenVBand="0" w:oddHBand="0" w:evenHBand="0" w:firstRowFirstColumn="0" w:firstRowLastColumn="0" w:lastRowFirstColumn="0" w:lastRowLastColumn="0"/>
            </w:pPr>
            <w:r w:rsidRPr="00DB30C6">
              <w:t>3 308</w:t>
            </w:r>
          </w:p>
        </w:tc>
        <w:tc>
          <w:tcPr>
            <w:tcW w:w="1007" w:type="dxa"/>
            <w:vMerge w:val="restart"/>
          </w:tcPr>
          <w:p w:rsidR="00DB30C6" w:rsidRPr="00DB30C6" w:rsidRDefault="00DB30C6" w:rsidP="003E03A9">
            <w:pPr>
              <w:spacing w:line="220" w:lineRule="exact"/>
              <w:cnfStyle w:val="000000000000" w:firstRow="0" w:lastRow="0" w:firstColumn="0" w:lastColumn="0" w:oddVBand="0" w:evenVBand="0" w:oddHBand="0" w:evenHBand="0" w:firstRowFirstColumn="0" w:firstRowLastColumn="0" w:lastRowFirstColumn="0" w:lastRowLastColumn="0"/>
            </w:pPr>
            <w:r w:rsidRPr="00DB30C6">
              <w:t>5 893</w:t>
            </w:r>
          </w:p>
        </w:tc>
      </w:tr>
      <w:tr w:rsidR="00DB30C6" w:rsidRPr="00DB30C6" w:rsidTr="006205B3">
        <w:tc>
          <w:tcPr>
            <w:cnfStyle w:val="001000000000" w:firstRow="0" w:lastRow="0" w:firstColumn="1" w:lastColumn="0" w:oddVBand="0" w:evenVBand="0" w:oddHBand="0" w:evenHBand="0" w:firstRowFirstColumn="0" w:firstRowLastColumn="0" w:lastRowFirstColumn="0" w:lastRowLastColumn="0"/>
            <w:tcW w:w="2282" w:type="dxa"/>
            <w:vMerge/>
            <w:vAlign w:val="top"/>
          </w:tcPr>
          <w:p w:rsidR="00DB30C6" w:rsidRPr="00DB30C6" w:rsidRDefault="00DB30C6" w:rsidP="003E03A9">
            <w:pPr>
              <w:spacing w:line="220" w:lineRule="exact"/>
            </w:pPr>
          </w:p>
        </w:tc>
        <w:tc>
          <w:tcPr>
            <w:tcW w:w="2196" w:type="dxa"/>
            <w:vAlign w:val="top"/>
          </w:tcPr>
          <w:p w:rsidR="00DB30C6" w:rsidRPr="00DB30C6" w:rsidRDefault="006205B3" w:rsidP="003E03A9">
            <w:pPr>
              <w:spacing w:line="220" w:lineRule="exact"/>
              <w:jc w:val="left"/>
              <w:cnfStyle w:val="000000000000" w:firstRow="0" w:lastRow="0" w:firstColumn="0" w:lastColumn="0" w:oddVBand="0" w:evenVBand="0" w:oddHBand="0" w:evenHBand="0" w:firstRowFirstColumn="0" w:firstRowLastColumn="0" w:lastRowFirstColumn="0" w:lastRowLastColumn="0"/>
            </w:pPr>
            <w:r>
              <w:t>Государственный</w:t>
            </w:r>
          </w:p>
        </w:tc>
        <w:tc>
          <w:tcPr>
            <w:tcW w:w="1006" w:type="dxa"/>
          </w:tcPr>
          <w:p w:rsidR="00DB30C6" w:rsidRPr="00DB30C6" w:rsidRDefault="00DB30C6" w:rsidP="003E03A9">
            <w:pPr>
              <w:spacing w:line="220" w:lineRule="exact"/>
              <w:cnfStyle w:val="000000000000" w:firstRow="0" w:lastRow="0" w:firstColumn="0" w:lastColumn="0" w:oddVBand="0" w:evenVBand="0" w:oddHBand="0" w:evenHBand="0" w:firstRowFirstColumn="0" w:firstRowLastColumn="0" w:lastRowFirstColumn="0" w:lastRowLastColumn="0"/>
            </w:pPr>
          </w:p>
        </w:tc>
        <w:tc>
          <w:tcPr>
            <w:tcW w:w="1007" w:type="dxa"/>
          </w:tcPr>
          <w:p w:rsidR="00DB30C6" w:rsidRPr="00DB30C6" w:rsidRDefault="00DB30C6" w:rsidP="003E03A9">
            <w:pPr>
              <w:spacing w:line="220" w:lineRule="exact"/>
              <w:cnfStyle w:val="000000000000" w:firstRow="0" w:lastRow="0" w:firstColumn="0" w:lastColumn="0" w:oddVBand="0" w:evenVBand="0" w:oddHBand="0" w:evenHBand="0" w:firstRowFirstColumn="0" w:firstRowLastColumn="0" w:lastRowFirstColumn="0" w:lastRowLastColumn="0"/>
            </w:pPr>
            <w:r w:rsidRPr="00DB30C6">
              <w:t>2 131</w:t>
            </w:r>
          </w:p>
        </w:tc>
        <w:tc>
          <w:tcPr>
            <w:tcW w:w="1006" w:type="dxa"/>
          </w:tcPr>
          <w:p w:rsidR="00DB30C6" w:rsidRPr="00DB30C6" w:rsidRDefault="00DB30C6" w:rsidP="003E03A9">
            <w:pPr>
              <w:spacing w:line="220" w:lineRule="exact"/>
              <w:cnfStyle w:val="000000000000" w:firstRow="0" w:lastRow="0" w:firstColumn="0" w:lastColumn="0" w:oddVBand="0" w:evenVBand="0" w:oddHBand="0" w:evenHBand="0" w:firstRowFirstColumn="0" w:firstRowLastColumn="0" w:lastRowFirstColumn="0" w:lastRowLastColumn="0"/>
            </w:pPr>
            <w:r w:rsidRPr="00DB30C6">
              <w:t>2 656</w:t>
            </w:r>
          </w:p>
        </w:tc>
        <w:tc>
          <w:tcPr>
            <w:tcW w:w="1007" w:type="dxa"/>
            <w:vMerge/>
          </w:tcPr>
          <w:p w:rsidR="00DB30C6" w:rsidRPr="00DB30C6" w:rsidRDefault="00DB30C6" w:rsidP="003E03A9">
            <w:pPr>
              <w:spacing w:line="220" w:lineRule="exact"/>
              <w:cnfStyle w:val="000000000000" w:firstRow="0" w:lastRow="0" w:firstColumn="0" w:lastColumn="0" w:oddVBand="0" w:evenVBand="0" w:oddHBand="0" w:evenHBand="0" w:firstRowFirstColumn="0" w:firstRowLastColumn="0" w:lastRowFirstColumn="0" w:lastRowLastColumn="0"/>
            </w:pPr>
          </w:p>
        </w:tc>
      </w:tr>
      <w:tr w:rsidR="00DB30C6" w:rsidRPr="00DB30C6" w:rsidTr="006205B3">
        <w:tc>
          <w:tcPr>
            <w:cnfStyle w:val="001000000000" w:firstRow="0" w:lastRow="0" w:firstColumn="1" w:lastColumn="0" w:oddVBand="0" w:evenVBand="0" w:oddHBand="0" w:evenHBand="0" w:firstRowFirstColumn="0" w:firstRowLastColumn="0" w:lastRowFirstColumn="0" w:lastRowLastColumn="0"/>
            <w:tcW w:w="2282" w:type="dxa"/>
            <w:vMerge/>
            <w:vAlign w:val="top"/>
          </w:tcPr>
          <w:p w:rsidR="00DB30C6" w:rsidRPr="00DB30C6" w:rsidRDefault="00DB30C6" w:rsidP="003E03A9">
            <w:pPr>
              <w:spacing w:line="220" w:lineRule="exact"/>
            </w:pPr>
          </w:p>
        </w:tc>
        <w:tc>
          <w:tcPr>
            <w:tcW w:w="2196" w:type="dxa"/>
            <w:vAlign w:val="top"/>
          </w:tcPr>
          <w:p w:rsidR="00DB30C6" w:rsidRPr="00DB30C6" w:rsidRDefault="006205B3" w:rsidP="003E03A9">
            <w:pPr>
              <w:spacing w:line="220" w:lineRule="exact"/>
              <w:jc w:val="left"/>
              <w:cnfStyle w:val="000000000000" w:firstRow="0" w:lastRow="0" w:firstColumn="0" w:lastColumn="0" w:oddVBand="0" w:evenVBand="0" w:oddHBand="0" w:evenHBand="0" w:firstRowFirstColumn="0" w:firstRowLastColumn="0" w:lastRowFirstColumn="0" w:lastRowLastColumn="0"/>
            </w:pPr>
            <w:r>
              <w:t>Ч</w:t>
            </w:r>
            <w:r w:rsidR="00DB30C6" w:rsidRPr="00DB30C6">
              <w:t>астный</w:t>
            </w:r>
          </w:p>
        </w:tc>
        <w:tc>
          <w:tcPr>
            <w:tcW w:w="1006" w:type="dxa"/>
          </w:tcPr>
          <w:p w:rsidR="00DB30C6" w:rsidRPr="00DB30C6" w:rsidRDefault="00DB30C6" w:rsidP="003E03A9">
            <w:pPr>
              <w:spacing w:line="220" w:lineRule="exact"/>
              <w:cnfStyle w:val="000000000000" w:firstRow="0" w:lastRow="0" w:firstColumn="0" w:lastColumn="0" w:oddVBand="0" w:evenVBand="0" w:oddHBand="0" w:evenHBand="0" w:firstRowFirstColumn="0" w:firstRowLastColumn="0" w:lastRowFirstColumn="0" w:lastRowLastColumn="0"/>
            </w:pPr>
          </w:p>
        </w:tc>
        <w:tc>
          <w:tcPr>
            <w:tcW w:w="1007" w:type="dxa"/>
          </w:tcPr>
          <w:p w:rsidR="00DB30C6" w:rsidRPr="00DB30C6" w:rsidRDefault="00DB30C6" w:rsidP="003E03A9">
            <w:pPr>
              <w:spacing w:line="220" w:lineRule="exact"/>
              <w:cnfStyle w:val="000000000000" w:firstRow="0" w:lastRow="0" w:firstColumn="0" w:lastColumn="0" w:oddVBand="0" w:evenVBand="0" w:oddHBand="0" w:evenHBand="0" w:firstRowFirstColumn="0" w:firstRowLastColumn="0" w:lastRowFirstColumn="0" w:lastRowLastColumn="0"/>
            </w:pPr>
            <w:r w:rsidRPr="00DB30C6">
              <w:t>4 639</w:t>
            </w:r>
          </w:p>
        </w:tc>
        <w:tc>
          <w:tcPr>
            <w:tcW w:w="1006" w:type="dxa"/>
          </w:tcPr>
          <w:p w:rsidR="00DB30C6" w:rsidRPr="00DB30C6" w:rsidRDefault="00DB30C6" w:rsidP="003E03A9">
            <w:pPr>
              <w:spacing w:line="220" w:lineRule="exact"/>
              <w:cnfStyle w:val="000000000000" w:firstRow="0" w:lastRow="0" w:firstColumn="0" w:lastColumn="0" w:oddVBand="0" w:evenVBand="0" w:oddHBand="0" w:evenHBand="0" w:firstRowFirstColumn="0" w:firstRowLastColumn="0" w:lastRowFirstColumn="0" w:lastRowLastColumn="0"/>
            </w:pPr>
            <w:r w:rsidRPr="00DB30C6">
              <w:t>5 391</w:t>
            </w:r>
          </w:p>
        </w:tc>
        <w:tc>
          <w:tcPr>
            <w:tcW w:w="1007" w:type="dxa"/>
            <w:vMerge/>
          </w:tcPr>
          <w:p w:rsidR="00DB30C6" w:rsidRPr="00DB30C6" w:rsidRDefault="00DB30C6" w:rsidP="003E03A9">
            <w:pPr>
              <w:spacing w:line="220" w:lineRule="exact"/>
              <w:cnfStyle w:val="000000000000" w:firstRow="0" w:lastRow="0" w:firstColumn="0" w:lastColumn="0" w:oddVBand="0" w:evenVBand="0" w:oddHBand="0" w:evenHBand="0" w:firstRowFirstColumn="0" w:firstRowLastColumn="0" w:lastRowFirstColumn="0" w:lastRowLastColumn="0"/>
            </w:pPr>
          </w:p>
        </w:tc>
      </w:tr>
      <w:tr w:rsidR="00DB30C6" w:rsidRPr="00DB30C6" w:rsidTr="006205B3">
        <w:tc>
          <w:tcPr>
            <w:cnfStyle w:val="001000000000" w:firstRow="0" w:lastRow="0" w:firstColumn="1" w:lastColumn="0" w:oddVBand="0" w:evenVBand="0" w:oddHBand="0" w:evenHBand="0" w:firstRowFirstColumn="0" w:firstRowLastColumn="0" w:lastRowFirstColumn="0" w:lastRowLastColumn="0"/>
            <w:tcW w:w="2282" w:type="dxa"/>
            <w:vAlign w:val="top"/>
          </w:tcPr>
          <w:p w:rsidR="00DB30C6" w:rsidRPr="00DB30C6" w:rsidRDefault="006205B3" w:rsidP="003E03A9">
            <w:pPr>
              <w:spacing w:line="220" w:lineRule="exact"/>
            </w:pPr>
            <w:r>
              <w:t>Число спортивных</w:t>
            </w:r>
            <w:r>
              <w:br/>
              <w:t>объе</w:t>
            </w:r>
            <w:r>
              <w:t>к</w:t>
            </w:r>
            <w:r>
              <w:t xml:space="preserve">тов </w:t>
            </w:r>
            <w:r w:rsidR="00DB30C6" w:rsidRPr="00DB30C6">
              <w:t>для женщин</w:t>
            </w:r>
          </w:p>
        </w:tc>
        <w:tc>
          <w:tcPr>
            <w:tcW w:w="2196" w:type="dxa"/>
            <w:vAlign w:val="top"/>
          </w:tcPr>
          <w:p w:rsidR="00DB30C6" w:rsidRPr="00DB30C6" w:rsidRDefault="00DB30C6" w:rsidP="003E03A9">
            <w:pPr>
              <w:spacing w:line="220" w:lineRule="exact"/>
              <w:jc w:val="left"/>
              <w:cnfStyle w:val="000000000000" w:firstRow="0" w:lastRow="0" w:firstColumn="0" w:lastColumn="0" w:oddVBand="0" w:evenVBand="0" w:oddHBand="0" w:evenHBand="0" w:firstRowFirstColumn="0" w:firstRowLastColumn="0" w:lastRowFirstColumn="0" w:lastRowLastColumn="0"/>
            </w:pPr>
          </w:p>
        </w:tc>
        <w:tc>
          <w:tcPr>
            <w:tcW w:w="1006" w:type="dxa"/>
          </w:tcPr>
          <w:p w:rsidR="00DB30C6" w:rsidRPr="00DB30C6" w:rsidRDefault="00DB30C6" w:rsidP="003E03A9">
            <w:pPr>
              <w:spacing w:line="220" w:lineRule="exact"/>
              <w:cnfStyle w:val="000000000000" w:firstRow="0" w:lastRow="0" w:firstColumn="0" w:lastColumn="0" w:oddVBand="0" w:evenVBand="0" w:oddHBand="0" w:evenHBand="0" w:firstRowFirstColumn="0" w:firstRowLastColumn="0" w:lastRowFirstColumn="0" w:lastRowLastColumn="0"/>
            </w:pPr>
            <w:r w:rsidRPr="00DB30C6">
              <w:t>506</w:t>
            </w:r>
          </w:p>
        </w:tc>
        <w:tc>
          <w:tcPr>
            <w:tcW w:w="1007" w:type="dxa"/>
          </w:tcPr>
          <w:p w:rsidR="00DB30C6" w:rsidRPr="00DB30C6" w:rsidRDefault="00DB30C6" w:rsidP="003E03A9">
            <w:pPr>
              <w:spacing w:line="220" w:lineRule="exact"/>
              <w:cnfStyle w:val="000000000000" w:firstRow="0" w:lastRow="0" w:firstColumn="0" w:lastColumn="0" w:oddVBand="0" w:evenVBand="0" w:oddHBand="0" w:evenHBand="0" w:firstRowFirstColumn="0" w:firstRowLastColumn="0" w:lastRowFirstColumn="0" w:lastRowLastColumn="0"/>
            </w:pPr>
            <w:r w:rsidRPr="00DB30C6">
              <w:t>490</w:t>
            </w:r>
          </w:p>
        </w:tc>
        <w:tc>
          <w:tcPr>
            <w:tcW w:w="1006" w:type="dxa"/>
          </w:tcPr>
          <w:p w:rsidR="00DB30C6" w:rsidRPr="00DB30C6" w:rsidRDefault="00DB30C6" w:rsidP="003E03A9">
            <w:pPr>
              <w:spacing w:line="220" w:lineRule="exact"/>
              <w:cnfStyle w:val="000000000000" w:firstRow="0" w:lastRow="0" w:firstColumn="0" w:lastColumn="0" w:oddVBand="0" w:evenVBand="0" w:oddHBand="0" w:evenHBand="0" w:firstRowFirstColumn="0" w:firstRowLastColumn="0" w:lastRowFirstColumn="0" w:lastRowLastColumn="0"/>
            </w:pPr>
            <w:r w:rsidRPr="00DB30C6">
              <w:t>556</w:t>
            </w:r>
          </w:p>
        </w:tc>
        <w:tc>
          <w:tcPr>
            <w:tcW w:w="1007" w:type="dxa"/>
          </w:tcPr>
          <w:p w:rsidR="00DB30C6" w:rsidRPr="00DB30C6" w:rsidRDefault="00DB30C6" w:rsidP="003E03A9">
            <w:pPr>
              <w:spacing w:line="220" w:lineRule="exact"/>
              <w:cnfStyle w:val="000000000000" w:firstRow="0" w:lastRow="0" w:firstColumn="0" w:lastColumn="0" w:oddVBand="0" w:evenVBand="0" w:oddHBand="0" w:evenHBand="0" w:firstRowFirstColumn="0" w:firstRowLastColumn="0" w:lastRowFirstColumn="0" w:lastRowLastColumn="0"/>
            </w:pPr>
          </w:p>
        </w:tc>
      </w:tr>
      <w:tr w:rsidR="00DB30C6" w:rsidRPr="00DB30C6" w:rsidTr="006205B3">
        <w:tc>
          <w:tcPr>
            <w:cnfStyle w:val="001000000000" w:firstRow="0" w:lastRow="0" w:firstColumn="1" w:lastColumn="0" w:oddVBand="0" w:evenVBand="0" w:oddHBand="0" w:evenHBand="0" w:firstRowFirstColumn="0" w:firstRowLastColumn="0" w:lastRowFirstColumn="0" w:lastRowLastColumn="0"/>
            <w:tcW w:w="2282" w:type="dxa"/>
            <w:vMerge w:val="restart"/>
            <w:vAlign w:val="top"/>
          </w:tcPr>
          <w:p w:rsidR="00DB30C6" w:rsidRPr="00DB30C6" w:rsidRDefault="00DB30C6" w:rsidP="003E03A9">
            <w:pPr>
              <w:spacing w:line="220" w:lineRule="exact"/>
            </w:pPr>
            <w:r w:rsidRPr="00DB30C6">
              <w:t>Число организованных спор</w:t>
            </w:r>
            <w:r w:rsidRPr="00DB30C6">
              <w:t>т</w:t>
            </w:r>
            <w:r w:rsidRPr="00DB30C6">
              <w:t>сменов</w:t>
            </w:r>
          </w:p>
        </w:tc>
        <w:tc>
          <w:tcPr>
            <w:tcW w:w="2196" w:type="dxa"/>
            <w:vAlign w:val="top"/>
          </w:tcPr>
          <w:p w:rsidR="00DB30C6" w:rsidRPr="00DB30C6" w:rsidRDefault="00DB30C6" w:rsidP="003E03A9">
            <w:pPr>
              <w:spacing w:line="220" w:lineRule="exact"/>
              <w:jc w:val="left"/>
              <w:cnfStyle w:val="000000000000" w:firstRow="0" w:lastRow="0" w:firstColumn="0" w:lastColumn="0" w:oddVBand="0" w:evenVBand="0" w:oddHBand="0" w:evenHBand="0" w:firstRowFirstColumn="0" w:firstRowLastColumn="0" w:lastRowFirstColumn="0" w:lastRowLastColumn="0"/>
            </w:pPr>
            <w:r w:rsidRPr="00DB30C6">
              <w:t>Женский пол</w:t>
            </w:r>
          </w:p>
        </w:tc>
        <w:tc>
          <w:tcPr>
            <w:tcW w:w="1006" w:type="dxa"/>
          </w:tcPr>
          <w:p w:rsidR="00DB30C6" w:rsidRPr="00DB30C6" w:rsidRDefault="00DB30C6" w:rsidP="003E03A9">
            <w:pPr>
              <w:spacing w:line="220" w:lineRule="exact"/>
              <w:cnfStyle w:val="000000000000" w:firstRow="0" w:lastRow="0" w:firstColumn="0" w:lastColumn="0" w:oddVBand="0" w:evenVBand="0" w:oddHBand="0" w:evenHBand="0" w:firstRowFirstColumn="0" w:firstRowLastColumn="0" w:lastRowFirstColumn="0" w:lastRowLastColumn="0"/>
            </w:pPr>
            <w:r w:rsidRPr="00DB30C6">
              <w:t>435 486</w:t>
            </w:r>
          </w:p>
        </w:tc>
        <w:tc>
          <w:tcPr>
            <w:tcW w:w="1007" w:type="dxa"/>
          </w:tcPr>
          <w:p w:rsidR="00DB30C6" w:rsidRPr="00DB30C6" w:rsidRDefault="00DB30C6" w:rsidP="003E03A9">
            <w:pPr>
              <w:spacing w:line="220" w:lineRule="exact"/>
              <w:cnfStyle w:val="000000000000" w:firstRow="0" w:lastRow="0" w:firstColumn="0" w:lastColumn="0" w:oddVBand="0" w:evenVBand="0" w:oddHBand="0" w:evenHBand="0" w:firstRowFirstColumn="0" w:firstRowLastColumn="0" w:lastRowFirstColumn="0" w:lastRowLastColumn="0"/>
            </w:pPr>
          </w:p>
        </w:tc>
        <w:tc>
          <w:tcPr>
            <w:tcW w:w="1006" w:type="dxa"/>
          </w:tcPr>
          <w:p w:rsidR="00DB30C6" w:rsidRPr="00DB30C6" w:rsidRDefault="00DB30C6" w:rsidP="003E03A9">
            <w:pPr>
              <w:spacing w:line="220" w:lineRule="exact"/>
              <w:cnfStyle w:val="000000000000" w:firstRow="0" w:lastRow="0" w:firstColumn="0" w:lastColumn="0" w:oddVBand="0" w:evenVBand="0" w:oddHBand="0" w:evenHBand="0" w:firstRowFirstColumn="0" w:firstRowLastColumn="0" w:lastRowFirstColumn="0" w:lastRowLastColumn="0"/>
            </w:pPr>
          </w:p>
        </w:tc>
        <w:tc>
          <w:tcPr>
            <w:tcW w:w="1007" w:type="dxa"/>
          </w:tcPr>
          <w:p w:rsidR="00DB30C6" w:rsidRPr="00DB30C6" w:rsidRDefault="00DB30C6" w:rsidP="003E03A9">
            <w:pPr>
              <w:spacing w:line="220" w:lineRule="exact"/>
              <w:cnfStyle w:val="000000000000" w:firstRow="0" w:lastRow="0" w:firstColumn="0" w:lastColumn="0" w:oddVBand="0" w:evenVBand="0" w:oddHBand="0" w:evenHBand="0" w:firstRowFirstColumn="0" w:firstRowLastColumn="0" w:lastRowFirstColumn="0" w:lastRowLastColumn="0"/>
            </w:pPr>
            <w:r w:rsidRPr="00DB30C6">
              <w:t>779 322</w:t>
            </w:r>
          </w:p>
        </w:tc>
      </w:tr>
      <w:tr w:rsidR="00DB30C6" w:rsidRPr="00DB30C6" w:rsidTr="006205B3">
        <w:tc>
          <w:tcPr>
            <w:cnfStyle w:val="001000000000" w:firstRow="0" w:lastRow="0" w:firstColumn="1" w:lastColumn="0" w:oddVBand="0" w:evenVBand="0" w:oddHBand="0" w:evenHBand="0" w:firstRowFirstColumn="0" w:firstRowLastColumn="0" w:lastRowFirstColumn="0" w:lastRowLastColumn="0"/>
            <w:tcW w:w="2282" w:type="dxa"/>
            <w:vMerge/>
            <w:vAlign w:val="top"/>
          </w:tcPr>
          <w:p w:rsidR="00DB30C6" w:rsidRPr="00DB30C6" w:rsidRDefault="00DB30C6" w:rsidP="003E03A9">
            <w:pPr>
              <w:spacing w:line="220" w:lineRule="exact"/>
            </w:pPr>
          </w:p>
        </w:tc>
        <w:tc>
          <w:tcPr>
            <w:tcW w:w="2196" w:type="dxa"/>
            <w:vAlign w:val="top"/>
          </w:tcPr>
          <w:p w:rsidR="00DB30C6" w:rsidRPr="00DB30C6" w:rsidRDefault="00DB30C6" w:rsidP="003E03A9">
            <w:pPr>
              <w:spacing w:line="220" w:lineRule="exact"/>
              <w:jc w:val="left"/>
              <w:cnfStyle w:val="000000000000" w:firstRow="0" w:lastRow="0" w:firstColumn="0" w:lastColumn="0" w:oddVBand="0" w:evenVBand="0" w:oddHBand="0" w:evenHBand="0" w:firstRowFirstColumn="0" w:firstRowLastColumn="0" w:lastRowFirstColumn="0" w:lastRowLastColumn="0"/>
            </w:pPr>
            <w:r w:rsidRPr="00DB30C6">
              <w:t>Мужской пол</w:t>
            </w:r>
          </w:p>
        </w:tc>
        <w:tc>
          <w:tcPr>
            <w:tcW w:w="1006" w:type="dxa"/>
          </w:tcPr>
          <w:p w:rsidR="00DB30C6" w:rsidRPr="00DB30C6" w:rsidRDefault="00DB30C6" w:rsidP="003E03A9">
            <w:pPr>
              <w:spacing w:line="220" w:lineRule="exact"/>
              <w:cnfStyle w:val="000000000000" w:firstRow="0" w:lastRow="0" w:firstColumn="0" w:lastColumn="0" w:oddVBand="0" w:evenVBand="0" w:oddHBand="0" w:evenHBand="0" w:firstRowFirstColumn="0" w:firstRowLastColumn="0" w:lastRowFirstColumn="0" w:lastRowLastColumn="0"/>
            </w:pPr>
            <w:r w:rsidRPr="00DB30C6">
              <w:t>991 126</w:t>
            </w:r>
          </w:p>
        </w:tc>
        <w:tc>
          <w:tcPr>
            <w:tcW w:w="1007" w:type="dxa"/>
          </w:tcPr>
          <w:p w:rsidR="00DB30C6" w:rsidRPr="00DB30C6" w:rsidRDefault="00DB30C6" w:rsidP="003E03A9">
            <w:pPr>
              <w:spacing w:line="220" w:lineRule="exact"/>
              <w:cnfStyle w:val="000000000000" w:firstRow="0" w:lastRow="0" w:firstColumn="0" w:lastColumn="0" w:oddVBand="0" w:evenVBand="0" w:oddHBand="0" w:evenHBand="0" w:firstRowFirstColumn="0" w:firstRowLastColumn="0" w:lastRowFirstColumn="0" w:lastRowLastColumn="0"/>
            </w:pPr>
            <w:r w:rsidRPr="00DB30C6">
              <w:t>1 966 000</w:t>
            </w:r>
          </w:p>
        </w:tc>
        <w:tc>
          <w:tcPr>
            <w:tcW w:w="1006" w:type="dxa"/>
          </w:tcPr>
          <w:p w:rsidR="00DB30C6" w:rsidRPr="00DB30C6" w:rsidRDefault="00DB30C6" w:rsidP="003E03A9">
            <w:pPr>
              <w:spacing w:line="220" w:lineRule="exact"/>
              <w:cnfStyle w:val="000000000000" w:firstRow="0" w:lastRow="0" w:firstColumn="0" w:lastColumn="0" w:oddVBand="0" w:evenVBand="0" w:oddHBand="0" w:evenHBand="0" w:firstRowFirstColumn="0" w:firstRowLastColumn="0" w:lastRowFirstColumn="0" w:lastRowLastColumn="0"/>
            </w:pPr>
          </w:p>
        </w:tc>
        <w:tc>
          <w:tcPr>
            <w:tcW w:w="1007" w:type="dxa"/>
          </w:tcPr>
          <w:p w:rsidR="00DB30C6" w:rsidRPr="00DB30C6" w:rsidRDefault="00DB30C6" w:rsidP="003E03A9">
            <w:pPr>
              <w:spacing w:line="220" w:lineRule="exact"/>
              <w:cnfStyle w:val="000000000000" w:firstRow="0" w:lastRow="0" w:firstColumn="0" w:lastColumn="0" w:oddVBand="0" w:evenVBand="0" w:oddHBand="0" w:evenHBand="0" w:firstRowFirstColumn="0" w:firstRowLastColumn="0" w:lastRowFirstColumn="0" w:lastRowLastColumn="0"/>
            </w:pPr>
            <w:r w:rsidRPr="00DB30C6">
              <w:t>1 622 723</w:t>
            </w:r>
          </w:p>
        </w:tc>
      </w:tr>
    </w:tbl>
    <w:p w:rsidR="00DB30C6" w:rsidRPr="00E73A3A" w:rsidRDefault="00DB30C6" w:rsidP="003E03A9">
      <w:pPr>
        <w:pStyle w:val="Heading1"/>
        <w:spacing w:before="120" w:after="120"/>
        <w:ind w:left="1134" w:right="1157"/>
      </w:pPr>
      <w:r w:rsidRPr="00E73A3A">
        <w:t>Показатели физического воспитания за 2005 год</w:t>
      </w:r>
      <w:r w:rsidRPr="005F4FFB">
        <w:rPr>
          <w:rStyle w:val="FootnoteReference"/>
          <w:b w:val="0"/>
          <w:i/>
        </w:rPr>
        <w:t>1</w:t>
      </w:r>
    </w:p>
    <w:tbl>
      <w:tblPr>
        <w:tblStyle w:val="TabNum"/>
        <w:tblW w:w="8504" w:type="dxa"/>
        <w:tblInd w:w="1134" w:type="dxa"/>
        <w:tblLook w:val="01E0" w:firstRow="1" w:lastRow="1" w:firstColumn="1" w:lastColumn="1" w:noHBand="0" w:noVBand="0"/>
      </w:tblPr>
      <w:tblGrid>
        <w:gridCol w:w="4456"/>
        <w:gridCol w:w="1325"/>
        <w:gridCol w:w="1106"/>
        <w:gridCol w:w="1617"/>
      </w:tblGrid>
      <w:tr w:rsidR="00DB30C6" w:rsidRPr="006205B3" w:rsidTr="006205B3">
        <w:trPr>
          <w:tblHeader/>
        </w:trPr>
        <w:tc>
          <w:tcPr>
            <w:cnfStyle w:val="001000000000" w:firstRow="0" w:lastRow="0" w:firstColumn="1" w:lastColumn="0" w:oddVBand="0" w:evenVBand="0" w:oddHBand="0" w:evenHBand="0" w:firstRowFirstColumn="0" w:firstRowLastColumn="0" w:lastRowFirstColumn="0" w:lastRowLastColumn="0"/>
            <w:tcW w:w="4456" w:type="dxa"/>
            <w:tcBorders>
              <w:bottom w:val="single" w:sz="12" w:space="0" w:color="auto"/>
            </w:tcBorders>
            <w:shd w:val="clear" w:color="auto" w:fill="auto"/>
          </w:tcPr>
          <w:p w:rsidR="00DB30C6" w:rsidRPr="006205B3" w:rsidRDefault="00DB30C6" w:rsidP="003E03A9">
            <w:pPr>
              <w:spacing w:before="80" w:after="80" w:line="220" w:lineRule="exact"/>
              <w:rPr>
                <w:i/>
                <w:sz w:val="16"/>
              </w:rPr>
            </w:pPr>
            <w:r w:rsidRPr="006205B3">
              <w:rPr>
                <w:i/>
                <w:sz w:val="16"/>
              </w:rPr>
              <w:t>Показатели</w:t>
            </w:r>
          </w:p>
        </w:tc>
        <w:tc>
          <w:tcPr>
            <w:tcW w:w="1325" w:type="dxa"/>
            <w:tcBorders>
              <w:top w:val="single" w:sz="4" w:space="0" w:color="auto"/>
              <w:bottom w:val="single" w:sz="12" w:space="0" w:color="auto"/>
            </w:tcBorders>
            <w:shd w:val="clear" w:color="auto" w:fill="auto"/>
          </w:tcPr>
          <w:p w:rsidR="00DB30C6" w:rsidRPr="006205B3" w:rsidRDefault="00DB30C6" w:rsidP="003E03A9">
            <w:pPr>
              <w:spacing w:before="80" w:after="80" w:line="220" w:lineRule="exact"/>
              <w:cnfStyle w:val="000000000000" w:firstRow="0" w:lastRow="0" w:firstColumn="0" w:lastColumn="0" w:oddVBand="0" w:evenVBand="0" w:oddHBand="0" w:evenHBand="0" w:firstRowFirstColumn="0" w:firstRowLastColumn="0" w:lastRowFirstColumn="0" w:lastRowLastColumn="0"/>
              <w:rPr>
                <w:i/>
                <w:sz w:val="16"/>
              </w:rPr>
            </w:pPr>
            <w:r w:rsidRPr="006205B3">
              <w:rPr>
                <w:i/>
                <w:sz w:val="16"/>
              </w:rPr>
              <w:t>Единица</w:t>
            </w:r>
          </w:p>
        </w:tc>
        <w:tc>
          <w:tcPr>
            <w:tcW w:w="1106" w:type="dxa"/>
            <w:tcBorders>
              <w:top w:val="single" w:sz="4" w:space="0" w:color="auto"/>
              <w:bottom w:val="single" w:sz="12" w:space="0" w:color="auto"/>
            </w:tcBorders>
            <w:shd w:val="clear" w:color="auto" w:fill="auto"/>
          </w:tcPr>
          <w:p w:rsidR="00DB30C6" w:rsidRPr="006205B3" w:rsidRDefault="006205B3" w:rsidP="003E03A9">
            <w:pPr>
              <w:spacing w:before="80" w:after="80" w:line="220" w:lineRule="exact"/>
              <w:cnfStyle w:val="000000000000" w:firstRow="0" w:lastRow="0" w:firstColumn="0" w:lastColumn="0" w:oddVBand="0" w:evenVBand="0" w:oddHBand="0" w:evenHBand="0" w:firstRowFirstColumn="0" w:firstRowLastColumn="0" w:lastRowFirstColumn="0" w:lastRowLastColumn="0"/>
              <w:rPr>
                <w:i/>
                <w:sz w:val="16"/>
              </w:rPr>
            </w:pPr>
            <w:r>
              <w:rPr>
                <w:i/>
                <w:sz w:val="16"/>
              </w:rPr>
              <w:t>Номер/</w:t>
            </w:r>
            <w:r w:rsidR="00DB30C6" w:rsidRPr="006205B3">
              <w:rPr>
                <w:i/>
                <w:sz w:val="16"/>
              </w:rPr>
              <w:t>число</w:t>
            </w:r>
          </w:p>
        </w:tc>
        <w:tc>
          <w:tcPr>
            <w:tcW w:w="1617" w:type="dxa"/>
            <w:tcBorders>
              <w:top w:val="single" w:sz="4" w:space="0" w:color="auto"/>
              <w:bottom w:val="single" w:sz="12" w:space="0" w:color="auto"/>
            </w:tcBorders>
            <w:shd w:val="clear" w:color="auto" w:fill="auto"/>
          </w:tcPr>
          <w:p w:rsidR="00DB30C6" w:rsidRPr="006205B3" w:rsidRDefault="00DB30C6" w:rsidP="003E03A9">
            <w:pPr>
              <w:spacing w:before="80" w:after="80" w:line="220" w:lineRule="exact"/>
              <w:cnfStyle w:val="000000000000" w:firstRow="0" w:lastRow="0" w:firstColumn="0" w:lastColumn="0" w:oddVBand="0" w:evenVBand="0" w:oddHBand="0" w:evenHBand="0" w:firstRowFirstColumn="0" w:firstRowLastColumn="0" w:lastRowFirstColumn="0" w:lastRowLastColumn="0"/>
              <w:rPr>
                <w:i/>
                <w:sz w:val="16"/>
              </w:rPr>
            </w:pPr>
            <w:r w:rsidRPr="006205B3">
              <w:rPr>
                <w:i/>
                <w:sz w:val="16"/>
              </w:rPr>
              <w:t>Процентное измен</w:t>
            </w:r>
            <w:r w:rsidRPr="006205B3">
              <w:rPr>
                <w:i/>
                <w:sz w:val="16"/>
              </w:rPr>
              <w:t>е</w:t>
            </w:r>
            <w:r w:rsidRPr="006205B3">
              <w:rPr>
                <w:i/>
                <w:sz w:val="16"/>
              </w:rPr>
              <w:t>ние за после</w:t>
            </w:r>
            <w:r w:rsidRPr="006205B3">
              <w:rPr>
                <w:i/>
                <w:sz w:val="16"/>
              </w:rPr>
              <w:t>д</w:t>
            </w:r>
            <w:r w:rsidRPr="006205B3">
              <w:rPr>
                <w:i/>
                <w:sz w:val="16"/>
              </w:rPr>
              <w:t>ний год</w:t>
            </w:r>
          </w:p>
        </w:tc>
      </w:tr>
      <w:tr w:rsidR="00DB30C6" w:rsidRPr="006205B3" w:rsidTr="006205B3">
        <w:tc>
          <w:tcPr>
            <w:cnfStyle w:val="001000000000" w:firstRow="0" w:lastRow="0" w:firstColumn="1" w:lastColumn="0" w:oddVBand="0" w:evenVBand="0" w:oddHBand="0" w:evenHBand="0" w:firstRowFirstColumn="0" w:firstRowLastColumn="0" w:lastRowFirstColumn="0" w:lastRowLastColumn="0"/>
            <w:tcW w:w="4456" w:type="dxa"/>
            <w:tcBorders>
              <w:top w:val="single" w:sz="12" w:space="0" w:color="auto"/>
            </w:tcBorders>
          </w:tcPr>
          <w:p w:rsidR="00DB30C6" w:rsidRPr="006205B3" w:rsidRDefault="00DB30C6" w:rsidP="003E03A9">
            <w:pPr>
              <w:spacing w:line="220" w:lineRule="exact"/>
            </w:pPr>
            <w:r w:rsidRPr="006205B3">
              <w:t>Число организованных спортсменов</w:t>
            </w:r>
          </w:p>
        </w:tc>
        <w:tc>
          <w:tcPr>
            <w:tcW w:w="1325" w:type="dxa"/>
            <w:tcBorders>
              <w:top w:val="single" w:sz="12" w:space="0" w:color="auto"/>
            </w:tcBorders>
          </w:tcPr>
          <w:p w:rsidR="00DB30C6" w:rsidRPr="006205B3" w:rsidRDefault="00DB30C6" w:rsidP="003E03A9">
            <w:pPr>
              <w:spacing w:line="220" w:lineRule="exact"/>
              <w:cnfStyle w:val="000000000000" w:firstRow="0" w:lastRow="0" w:firstColumn="0" w:lastColumn="0" w:oddVBand="0" w:evenVBand="0" w:oddHBand="0" w:evenHBand="0" w:firstRowFirstColumn="0" w:firstRowLastColumn="0" w:lastRowFirstColumn="0" w:lastRowLastColumn="0"/>
            </w:pPr>
            <w:r w:rsidRPr="006205B3">
              <w:t>человек (000)</w:t>
            </w:r>
          </w:p>
        </w:tc>
        <w:tc>
          <w:tcPr>
            <w:tcW w:w="1106" w:type="dxa"/>
            <w:tcBorders>
              <w:top w:val="single" w:sz="12" w:space="0" w:color="auto"/>
            </w:tcBorders>
          </w:tcPr>
          <w:p w:rsidR="00DB30C6" w:rsidRPr="006205B3" w:rsidRDefault="00DB30C6" w:rsidP="003E03A9">
            <w:pPr>
              <w:spacing w:line="220" w:lineRule="exact"/>
              <w:cnfStyle w:val="000000000000" w:firstRow="0" w:lastRow="0" w:firstColumn="0" w:lastColumn="0" w:oddVBand="0" w:evenVBand="0" w:oddHBand="0" w:evenHBand="0" w:firstRowFirstColumn="0" w:firstRowLastColumn="0" w:lastRowFirstColumn="0" w:lastRowLastColumn="0"/>
            </w:pPr>
            <w:r w:rsidRPr="006205B3">
              <w:t>1 831</w:t>
            </w:r>
          </w:p>
        </w:tc>
        <w:tc>
          <w:tcPr>
            <w:tcW w:w="1617" w:type="dxa"/>
            <w:tcBorders>
              <w:top w:val="single" w:sz="12" w:space="0" w:color="auto"/>
            </w:tcBorders>
          </w:tcPr>
          <w:p w:rsidR="00DB30C6" w:rsidRPr="006205B3" w:rsidRDefault="00DB30C6" w:rsidP="003E03A9">
            <w:pPr>
              <w:spacing w:line="220" w:lineRule="exact"/>
              <w:cnfStyle w:val="000000000000" w:firstRow="0" w:lastRow="0" w:firstColumn="0" w:lastColumn="0" w:oddVBand="0" w:evenVBand="0" w:oddHBand="0" w:evenHBand="0" w:firstRowFirstColumn="0" w:firstRowLastColumn="0" w:lastRowFirstColumn="0" w:lastRowLastColumn="0"/>
            </w:pPr>
            <w:r w:rsidRPr="006205B3">
              <w:t>20,2</w:t>
            </w:r>
          </w:p>
        </w:tc>
      </w:tr>
      <w:tr w:rsidR="00DB30C6" w:rsidRPr="006205B3" w:rsidTr="006205B3">
        <w:tc>
          <w:tcPr>
            <w:cnfStyle w:val="001000000000" w:firstRow="0" w:lastRow="0" w:firstColumn="1" w:lastColumn="0" w:oddVBand="0" w:evenVBand="0" w:oddHBand="0" w:evenHBand="0" w:firstRowFirstColumn="0" w:firstRowLastColumn="0" w:lastRowFirstColumn="0" w:lastRowLastColumn="0"/>
            <w:tcW w:w="4456" w:type="dxa"/>
          </w:tcPr>
          <w:p w:rsidR="00DB30C6" w:rsidRPr="006205B3" w:rsidRDefault="00DB30C6" w:rsidP="003E03A9">
            <w:pPr>
              <w:spacing w:line="220" w:lineRule="exact"/>
            </w:pPr>
            <w:r w:rsidRPr="006205B3">
              <w:t>Число организованных спортсменов мужск</w:t>
            </w:r>
            <w:r w:rsidRPr="006205B3">
              <w:t>о</w:t>
            </w:r>
            <w:r w:rsidRPr="006205B3">
              <w:t>го пола</w:t>
            </w:r>
          </w:p>
        </w:tc>
        <w:tc>
          <w:tcPr>
            <w:tcW w:w="1325" w:type="dxa"/>
          </w:tcPr>
          <w:p w:rsidR="00DB30C6" w:rsidRPr="006205B3" w:rsidRDefault="00DB30C6" w:rsidP="003E03A9">
            <w:pPr>
              <w:spacing w:line="220" w:lineRule="exact"/>
              <w:cnfStyle w:val="000000000000" w:firstRow="0" w:lastRow="0" w:firstColumn="0" w:lastColumn="0" w:oddVBand="0" w:evenVBand="0" w:oddHBand="0" w:evenHBand="0" w:firstRowFirstColumn="0" w:firstRowLastColumn="0" w:lastRowFirstColumn="0" w:lastRowLastColumn="0"/>
            </w:pPr>
            <w:r w:rsidRPr="006205B3">
              <w:t>человек (000)</w:t>
            </w:r>
          </w:p>
        </w:tc>
        <w:tc>
          <w:tcPr>
            <w:tcW w:w="1106" w:type="dxa"/>
          </w:tcPr>
          <w:p w:rsidR="00DB30C6" w:rsidRPr="006205B3" w:rsidRDefault="00DB30C6" w:rsidP="003E03A9">
            <w:pPr>
              <w:spacing w:line="220" w:lineRule="exact"/>
              <w:cnfStyle w:val="000000000000" w:firstRow="0" w:lastRow="0" w:firstColumn="0" w:lastColumn="0" w:oddVBand="0" w:evenVBand="0" w:oddHBand="0" w:evenHBand="0" w:firstRowFirstColumn="0" w:firstRowLastColumn="0" w:lastRowFirstColumn="0" w:lastRowLastColumn="0"/>
            </w:pPr>
            <w:r w:rsidRPr="006205B3">
              <w:t>1 254</w:t>
            </w:r>
          </w:p>
        </w:tc>
        <w:tc>
          <w:tcPr>
            <w:tcW w:w="1617" w:type="dxa"/>
          </w:tcPr>
          <w:p w:rsidR="00DB30C6" w:rsidRPr="006205B3" w:rsidRDefault="00DB30C6" w:rsidP="003E03A9">
            <w:pPr>
              <w:spacing w:line="220" w:lineRule="exact"/>
              <w:cnfStyle w:val="000000000000" w:firstRow="0" w:lastRow="0" w:firstColumn="0" w:lastColumn="0" w:oddVBand="0" w:evenVBand="0" w:oddHBand="0" w:evenHBand="0" w:firstRowFirstColumn="0" w:firstRowLastColumn="0" w:lastRowFirstColumn="0" w:lastRowLastColumn="0"/>
            </w:pPr>
            <w:r w:rsidRPr="006205B3">
              <w:t>18,6</w:t>
            </w:r>
          </w:p>
        </w:tc>
      </w:tr>
      <w:tr w:rsidR="00DB30C6" w:rsidRPr="006205B3" w:rsidTr="006205B3">
        <w:tc>
          <w:tcPr>
            <w:cnfStyle w:val="001000000000" w:firstRow="0" w:lastRow="0" w:firstColumn="1" w:lastColumn="0" w:oddVBand="0" w:evenVBand="0" w:oddHBand="0" w:evenHBand="0" w:firstRowFirstColumn="0" w:firstRowLastColumn="0" w:lastRowFirstColumn="0" w:lastRowLastColumn="0"/>
            <w:tcW w:w="4456" w:type="dxa"/>
          </w:tcPr>
          <w:p w:rsidR="00DB30C6" w:rsidRPr="006205B3" w:rsidRDefault="00DB30C6" w:rsidP="003E03A9">
            <w:pPr>
              <w:spacing w:line="220" w:lineRule="exact"/>
            </w:pPr>
            <w:r w:rsidRPr="006205B3">
              <w:t>Число организованных спортсменов женск</w:t>
            </w:r>
            <w:r w:rsidRPr="006205B3">
              <w:t>о</w:t>
            </w:r>
            <w:r w:rsidRPr="006205B3">
              <w:t>го пола</w:t>
            </w:r>
          </w:p>
        </w:tc>
        <w:tc>
          <w:tcPr>
            <w:tcW w:w="1325" w:type="dxa"/>
          </w:tcPr>
          <w:p w:rsidR="00DB30C6" w:rsidRPr="006205B3" w:rsidRDefault="00DB30C6" w:rsidP="003E03A9">
            <w:pPr>
              <w:spacing w:line="220" w:lineRule="exact"/>
              <w:cnfStyle w:val="000000000000" w:firstRow="0" w:lastRow="0" w:firstColumn="0" w:lastColumn="0" w:oddVBand="0" w:evenVBand="0" w:oddHBand="0" w:evenHBand="0" w:firstRowFirstColumn="0" w:firstRowLastColumn="0" w:lastRowFirstColumn="0" w:lastRowLastColumn="0"/>
            </w:pPr>
            <w:r w:rsidRPr="006205B3">
              <w:t>человек (000)</w:t>
            </w:r>
          </w:p>
        </w:tc>
        <w:tc>
          <w:tcPr>
            <w:tcW w:w="1106" w:type="dxa"/>
          </w:tcPr>
          <w:p w:rsidR="00DB30C6" w:rsidRPr="006205B3" w:rsidRDefault="00DB30C6" w:rsidP="003E03A9">
            <w:pPr>
              <w:spacing w:line="220" w:lineRule="exact"/>
              <w:cnfStyle w:val="000000000000" w:firstRow="0" w:lastRow="0" w:firstColumn="0" w:lastColumn="0" w:oddVBand="0" w:evenVBand="0" w:oddHBand="0" w:evenHBand="0" w:firstRowFirstColumn="0" w:firstRowLastColumn="0" w:lastRowFirstColumn="0" w:lastRowLastColumn="0"/>
            </w:pPr>
            <w:r w:rsidRPr="006205B3">
              <w:t>577</w:t>
            </w:r>
          </w:p>
        </w:tc>
        <w:tc>
          <w:tcPr>
            <w:tcW w:w="1617" w:type="dxa"/>
          </w:tcPr>
          <w:p w:rsidR="00DB30C6" w:rsidRPr="006205B3" w:rsidRDefault="00DB30C6" w:rsidP="003E03A9">
            <w:pPr>
              <w:spacing w:line="220" w:lineRule="exact"/>
              <w:cnfStyle w:val="000000000000" w:firstRow="0" w:lastRow="0" w:firstColumn="0" w:lastColumn="0" w:oddVBand="0" w:evenVBand="0" w:oddHBand="0" w:evenHBand="0" w:firstRowFirstColumn="0" w:firstRowLastColumn="0" w:lastRowFirstColumn="0" w:lastRowLastColumn="0"/>
            </w:pPr>
            <w:r w:rsidRPr="006205B3">
              <w:t>23,7</w:t>
            </w:r>
          </w:p>
        </w:tc>
      </w:tr>
      <w:tr w:rsidR="00DB30C6" w:rsidRPr="006205B3" w:rsidTr="006205B3">
        <w:tc>
          <w:tcPr>
            <w:cnfStyle w:val="001000000000" w:firstRow="0" w:lastRow="0" w:firstColumn="1" w:lastColumn="0" w:oddVBand="0" w:evenVBand="0" w:oddHBand="0" w:evenHBand="0" w:firstRowFirstColumn="0" w:firstRowLastColumn="0" w:lastRowFirstColumn="0" w:lastRowLastColumn="0"/>
            <w:tcW w:w="4456" w:type="dxa"/>
          </w:tcPr>
          <w:p w:rsidR="00DB30C6" w:rsidRPr="006205B3" w:rsidRDefault="00DB30C6" w:rsidP="003E03A9">
            <w:pPr>
              <w:spacing w:line="220" w:lineRule="exact"/>
            </w:pPr>
            <w:r w:rsidRPr="006205B3">
              <w:t>Число спортсменов соревновательных видов спорта</w:t>
            </w:r>
          </w:p>
        </w:tc>
        <w:tc>
          <w:tcPr>
            <w:tcW w:w="1325" w:type="dxa"/>
          </w:tcPr>
          <w:p w:rsidR="00DB30C6" w:rsidRPr="006205B3" w:rsidRDefault="006205B3" w:rsidP="003E03A9">
            <w:pPr>
              <w:spacing w:line="220" w:lineRule="exact"/>
              <w:cnfStyle w:val="000000000000" w:firstRow="0" w:lastRow="0" w:firstColumn="0" w:lastColumn="0" w:oddVBand="0" w:evenVBand="0" w:oddHBand="0" w:evenHBand="0" w:firstRowFirstColumn="0" w:firstRowLastColumn="0" w:lastRowFirstColumn="0" w:lastRowLastColumn="0"/>
            </w:pPr>
            <w:r w:rsidRPr="006205B3">
              <w:t>−</w:t>
            </w:r>
          </w:p>
        </w:tc>
        <w:tc>
          <w:tcPr>
            <w:tcW w:w="1106" w:type="dxa"/>
          </w:tcPr>
          <w:p w:rsidR="00DB30C6" w:rsidRPr="006205B3" w:rsidRDefault="006205B3" w:rsidP="003E03A9">
            <w:pPr>
              <w:spacing w:line="220" w:lineRule="exact"/>
              <w:cnfStyle w:val="000000000000" w:firstRow="0" w:lastRow="0" w:firstColumn="0" w:lastColumn="0" w:oddVBand="0" w:evenVBand="0" w:oddHBand="0" w:evenHBand="0" w:firstRowFirstColumn="0" w:firstRowLastColumn="0" w:lastRowFirstColumn="0" w:lastRowLastColumn="0"/>
            </w:pPr>
            <w:r w:rsidRPr="006205B3">
              <w:t>−</w:t>
            </w:r>
          </w:p>
        </w:tc>
        <w:tc>
          <w:tcPr>
            <w:tcW w:w="1617" w:type="dxa"/>
          </w:tcPr>
          <w:p w:rsidR="00DB30C6" w:rsidRPr="006205B3" w:rsidRDefault="006205B3" w:rsidP="003E03A9">
            <w:pPr>
              <w:spacing w:line="220" w:lineRule="exact"/>
              <w:cnfStyle w:val="000000000000" w:firstRow="0" w:lastRow="0" w:firstColumn="0" w:lastColumn="0" w:oddVBand="0" w:evenVBand="0" w:oddHBand="0" w:evenHBand="0" w:firstRowFirstColumn="0" w:firstRowLastColumn="0" w:lastRowFirstColumn="0" w:lastRowLastColumn="0"/>
            </w:pPr>
            <w:r w:rsidRPr="006205B3">
              <w:t>−</w:t>
            </w:r>
          </w:p>
        </w:tc>
      </w:tr>
      <w:tr w:rsidR="00DB30C6" w:rsidRPr="006205B3" w:rsidTr="006205B3">
        <w:trPr>
          <w:trHeight w:val="20"/>
        </w:trPr>
        <w:tc>
          <w:tcPr>
            <w:cnfStyle w:val="001000000000" w:firstRow="0" w:lastRow="0" w:firstColumn="1" w:lastColumn="0" w:oddVBand="0" w:evenVBand="0" w:oddHBand="0" w:evenHBand="0" w:firstRowFirstColumn="0" w:firstRowLastColumn="0" w:lastRowFirstColumn="0" w:lastRowLastColumn="0"/>
            <w:tcW w:w="4456" w:type="dxa"/>
          </w:tcPr>
          <w:p w:rsidR="00DB30C6" w:rsidRPr="006205B3" w:rsidRDefault="00DB30C6" w:rsidP="003E03A9">
            <w:pPr>
              <w:spacing w:line="220" w:lineRule="exact"/>
            </w:pPr>
            <w:r w:rsidRPr="006205B3">
              <w:t>Число спортивных тренеров</w:t>
            </w:r>
          </w:p>
        </w:tc>
        <w:tc>
          <w:tcPr>
            <w:tcW w:w="1325" w:type="dxa"/>
          </w:tcPr>
          <w:p w:rsidR="00DB30C6" w:rsidRPr="006205B3" w:rsidRDefault="00DB30C6" w:rsidP="003E03A9">
            <w:pPr>
              <w:spacing w:line="220" w:lineRule="exact"/>
              <w:cnfStyle w:val="000000000000" w:firstRow="0" w:lastRow="0" w:firstColumn="0" w:lastColumn="0" w:oddVBand="0" w:evenVBand="0" w:oddHBand="0" w:evenHBand="0" w:firstRowFirstColumn="0" w:firstRowLastColumn="0" w:lastRowFirstColumn="0" w:lastRowLastColumn="0"/>
            </w:pPr>
            <w:r w:rsidRPr="006205B3">
              <w:t>человек (000)</w:t>
            </w:r>
          </w:p>
        </w:tc>
        <w:tc>
          <w:tcPr>
            <w:tcW w:w="1106" w:type="dxa"/>
          </w:tcPr>
          <w:p w:rsidR="00DB30C6" w:rsidRPr="006205B3" w:rsidRDefault="00DB30C6" w:rsidP="003E03A9">
            <w:pPr>
              <w:spacing w:line="220" w:lineRule="exact"/>
              <w:cnfStyle w:val="000000000000" w:firstRow="0" w:lastRow="0" w:firstColumn="0" w:lastColumn="0" w:oddVBand="0" w:evenVBand="0" w:oddHBand="0" w:evenHBand="0" w:firstRowFirstColumn="0" w:firstRowLastColumn="0" w:lastRowFirstColumn="0" w:lastRowLastColumn="0"/>
            </w:pPr>
            <w:r w:rsidRPr="006205B3">
              <w:t>92</w:t>
            </w:r>
          </w:p>
        </w:tc>
        <w:tc>
          <w:tcPr>
            <w:tcW w:w="1617" w:type="dxa"/>
          </w:tcPr>
          <w:p w:rsidR="00DB30C6" w:rsidRPr="006205B3" w:rsidRDefault="00DB30C6" w:rsidP="003E03A9">
            <w:pPr>
              <w:spacing w:line="220" w:lineRule="exact"/>
              <w:cnfStyle w:val="000000000000" w:firstRow="0" w:lastRow="0" w:firstColumn="0" w:lastColumn="0" w:oddVBand="0" w:evenVBand="0" w:oddHBand="0" w:evenHBand="0" w:firstRowFirstColumn="0" w:firstRowLastColumn="0" w:lastRowFirstColumn="0" w:lastRowLastColumn="0"/>
            </w:pPr>
            <w:r w:rsidRPr="006205B3">
              <w:t>23,0</w:t>
            </w:r>
          </w:p>
        </w:tc>
      </w:tr>
      <w:tr w:rsidR="00DB30C6" w:rsidRPr="006205B3" w:rsidTr="006205B3">
        <w:trPr>
          <w:trHeight w:val="20"/>
        </w:trPr>
        <w:tc>
          <w:tcPr>
            <w:cnfStyle w:val="001000000000" w:firstRow="0" w:lastRow="0" w:firstColumn="1" w:lastColumn="0" w:oddVBand="0" w:evenVBand="0" w:oddHBand="0" w:evenHBand="0" w:firstRowFirstColumn="0" w:firstRowLastColumn="0" w:lastRowFirstColumn="0" w:lastRowLastColumn="0"/>
            <w:tcW w:w="4456" w:type="dxa"/>
          </w:tcPr>
          <w:p w:rsidR="00DB30C6" w:rsidRPr="006205B3" w:rsidRDefault="00DB30C6" w:rsidP="003E03A9">
            <w:pPr>
              <w:spacing w:line="220" w:lineRule="exact"/>
            </w:pPr>
            <w:r w:rsidRPr="006205B3">
              <w:t>Число спортивных судей</w:t>
            </w:r>
          </w:p>
        </w:tc>
        <w:tc>
          <w:tcPr>
            <w:tcW w:w="1325" w:type="dxa"/>
          </w:tcPr>
          <w:p w:rsidR="00DB30C6" w:rsidRPr="006205B3" w:rsidRDefault="00DB30C6" w:rsidP="003E03A9">
            <w:pPr>
              <w:spacing w:line="220" w:lineRule="exact"/>
              <w:cnfStyle w:val="000000000000" w:firstRow="0" w:lastRow="0" w:firstColumn="0" w:lastColumn="0" w:oddVBand="0" w:evenVBand="0" w:oddHBand="0" w:evenHBand="0" w:firstRowFirstColumn="0" w:firstRowLastColumn="0" w:lastRowFirstColumn="0" w:lastRowLastColumn="0"/>
            </w:pPr>
            <w:r w:rsidRPr="006205B3">
              <w:t>человек (000)</w:t>
            </w:r>
          </w:p>
        </w:tc>
        <w:tc>
          <w:tcPr>
            <w:tcW w:w="1106" w:type="dxa"/>
          </w:tcPr>
          <w:p w:rsidR="00DB30C6" w:rsidRPr="006205B3" w:rsidRDefault="00DB30C6" w:rsidP="003E03A9">
            <w:pPr>
              <w:spacing w:line="220" w:lineRule="exact"/>
              <w:cnfStyle w:val="000000000000" w:firstRow="0" w:lastRow="0" w:firstColumn="0" w:lastColumn="0" w:oddVBand="0" w:evenVBand="0" w:oddHBand="0" w:evenHBand="0" w:firstRowFirstColumn="0" w:firstRowLastColumn="0" w:lastRowFirstColumn="0" w:lastRowLastColumn="0"/>
            </w:pPr>
            <w:r w:rsidRPr="006205B3">
              <w:t>52</w:t>
            </w:r>
          </w:p>
        </w:tc>
        <w:tc>
          <w:tcPr>
            <w:tcW w:w="1617" w:type="dxa"/>
          </w:tcPr>
          <w:p w:rsidR="00DB30C6" w:rsidRPr="006205B3" w:rsidRDefault="00DB30C6" w:rsidP="003E03A9">
            <w:pPr>
              <w:spacing w:line="220" w:lineRule="exact"/>
              <w:cnfStyle w:val="000000000000" w:firstRow="0" w:lastRow="0" w:firstColumn="0" w:lastColumn="0" w:oddVBand="0" w:evenVBand="0" w:oddHBand="0" w:evenHBand="0" w:firstRowFirstColumn="0" w:firstRowLastColumn="0" w:lastRowFirstColumn="0" w:lastRowLastColumn="0"/>
            </w:pPr>
            <w:r w:rsidRPr="006205B3">
              <w:t>44,3</w:t>
            </w:r>
          </w:p>
        </w:tc>
      </w:tr>
    </w:tbl>
    <w:p w:rsidR="005F4FFB" w:rsidRDefault="005F4FFB" w:rsidP="006205B3">
      <w:pPr>
        <w:spacing w:before="120" w:line="220" w:lineRule="exact"/>
        <w:ind w:left="1134" w:firstLine="113"/>
        <w:rPr>
          <w:rFonts w:cs="Arial"/>
          <w:bCs/>
          <w:i/>
          <w:szCs w:val="32"/>
          <w:lang w:eastAsia="ru-RU"/>
        </w:rPr>
      </w:pPr>
      <w:r w:rsidRPr="00133AF6">
        <w:rPr>
          <w:i/>
          <w:sz w:val="18"/>
          <w:szCs w:val="18"/>
        </w:rPr>
        <w:t>Источник:</w:t>
      </w:r>
      <w:r w:rsidRPr="00342FA2">
        <w:rPr>
          <w:sz w:val="18"/>
          <w:szCs w:val="18"/>
        </w:rPr>
        <w:t xml:space="preserve"> Организация физического воспитания</w:t>
      </w:r>
      <w:r w:rsidRPr="00342FA2">
        <w:rPr>
          <w:sz w:val="18"/>
          <w:szCs w:val="18"/>
          <w:lang w:val="x-none"/>
        </w:rPr>
        <w:t>.</w:t>
      </w:r>
    </w:p>
    <w:p w:rsidR="00DB30C6" w:rsidRPr="00342FA2" w:rsidRDefault="00DB30C6" w:rsidP="005F4FFB">
      <w:pPr>
        <w:spacing w:line="220" w:lineRule="exact"/>
        <w:ind w:left="1134" w:firstLine="113"/>
        <w:rPr>
          <w:sz w:val="18"/>
          <w:szCs w:val="18"/>
          <w:lang w:val="x-none"/>
        </w:rPr>
      </w:pPr>
      <w:r w:rsidRPr="005F4FFB">
        <w:rPr>
          <w:rStyle w:val="FootnoteReference"/>
          <w:rFonts w:cs="Arial"/>
          <w:bCs/>
          <w:i/>
          <w:szCs w:val="32"/>
          <w:lang w:eastAsia="ru-RU"/>
        </w:rPr>
        <w:t>1</w:t>
      </w:r>
      <w:r>
        <w:rPr>
          <w:sz w:val="18"/>
          <w:szCs w:val="18"/>
        </w:rPr>
        <w:t xml:space="preserve"> </w:t>
      </w:r>
      <w:r w:rsidRPr="00342FA2">
        <w:rPr>
          <w:sz w:val="18"/>
          <w:szCs w:val="18"/>
        </w:rPr>
        <w:t xml:space="preserve"> Данные на конец года</w:t>
      </w:r>
      <w:r w:rsidRPr="00342FA2">
        <w:rPr>
          <w:sz w:val="18"/>
          <w:szCs w:val="18"/>
          <w:lang w:val="x-none"/>
        </w:rPr>
        <w:t>.</w:t>
      </w:r>
    </w:p>
    <w:p w:rsidR="00DB30C6" w:rsidRPr="00357B0F" w:rsidRDefault="00DB30C6" w:rsidP="003E03A9">
      <w:pPr>
        <w:pStyle w:val="Heading1"/>
        <w:spacing w:before="120" w:after="120"/>
        <w:ind w:left="1134" w:right="1157"/>
      </w:pPr>
      <w:r w:rsidRPr="00357B0F">
        <w:t>Показатели физического воспитания за 2006 год</w:t>
      </w:r>
      <w:r w:rsidR="006205B3">
        <w:rPr>
          <w:b w:val="0"/>
          <w:i/>
          <w:sz w:val="18"/>
          <w:szCs w:val="18"/>
          <w:vertAlign w:val="superscript"/>
        </w:rPr>
        <w:t>1</w:t>
      </w:r>
    </w:p>
    <w:tbl>
      <w:tblPr>
        <w:tblStyle w:val="TabNum"/>
        <w:tblW w:w="8504" w:type="dxa"/>
        <w:tblInd w:w="1134" w:type="dxa"/>
        <w:tblLook w:val="01E0" w:firstRow="1" w:lastRow="1" w:firstColumn="1" w:lastColumn="1" w:noHBand="0" w:noVBand="0"/>
      </w:tblPr>
      <w:tblGrid>
        <w:gridCol w:w="4441"/>
        <w:gridCol w:w="1179"/>
        <w:gridCol w:w="992"/>
        <w:gridCol w:w="1892"/>
      </w:tblGrid>
      <w:tr w:rsidR="00DB30C6" w:rsidRPr="006205B3" w:rsidTr="005F4FFB">
        <w:trPr>
          <w:tblHeader/>
        </w:trPr>
        <w:tc>
          <w:tcPr>
            <w:cnfStyle w:val="001000000000" w:firstRow="0" w:lastRow="0" w:firstColumn="1" w:lastColumn="0" w:oddVBand="0" w:evenVBand="0" w:oddHBand="0" w:evenHBand="0" w:firstRowFirstColumn="0" w:firstRowLastColumn="0" w:lastRowFirstColumn="0" w:lastRowLastColumn="0"/>
            <w:tcW w:w="4441" w:type="dxa"/>
            <w:tcBorders>
              <w:bottom w:val="single" w:sz="12" w:space="0" w:color="auto"/>
            </w:tcBorders>
            <w:shd w:val="clear" w:color="auto" w:fill="auto"/>
          </w:tcPr>
          <w:p w:rsidR="00DB30C6" w:rsidRPr="006205B3" w:rsidRDefault="00DB30C6" w:rsidP="003E03A9">
            <w:pPr>
              <w:spacing w:before="80" w:after="80" w:line="220" w:lineRule="exact"/>
              <w:rPr>
                <w:i/>
                <w:sz w:val="16"/>
              </w:rPr>
            </w:pPr>
            <w:r w:rsidRPr="006205B3">
              <w:rPr>
                <w:i/>
                <w:sz w:val="16"/>
              </w:rPr>
              <w:t>Показатели</w:t>
            </w:r>
          </w:p>
        </w:tc>
        <w:tc>
          <w:tcPr>
            <w:tcW w:w="1179" w:type="dxa"/>
            <w:tcBorders>
              <w:top w:val="single" w:sz="4" w:space="0" w:color="auto"/>
              <w:bottom w:val="single" w:sz="12" w:space="0" w:color="auto"/>
            </w:tcBorders>
            <w:shd w:val="clear" w:color="auto" w:fill="auto"/>
          </w:tcPr>
          <w:p w:rsidR="00DB30C6" w:rsidRPr="006205B3" w:rsidRDefault="00DB30C6" w:rsidP="003E03A9">
            <w:pPr>
              <w:spacing w:before="80" w:after="80" w:line="220" w:lineRule="exact"/>
              <w:cnfStyle w:val="000000000000" w:firstRow="0" w:lastRow="0" w:firstColumn="0" w:lastColumn="0" w:oddVBand="0" w:evenVBand="0" w:oddHBand="0" w:evenHBand="0" w:firstRowFirstColumn="0" w:firstRowLastColumn="0" w:lastRowFirstColumn="0" w:lastRowLastColumn="0"/>
              <w:rPr>
                <w:i/>
                <w:sz w:val="16"/>
              </w:rPr>
            </w:pPr>
            <w:r w:rsidRPr="006205B3">
              <w:rPr>
                <w:i/>
                <w:sz w:val="16"/>
              </w:rPr>
              <w:t>Единица</w:t>
            </w:r>
          </w:p>
        </w:tc>
        <w:tc>
          <w:tcPr>
            <w:tcW w:w="992" w:type="dxa"/>
            <w:tcBorders>
              <w:top w:val="single" w:sz="4" w:space="0" w:color="auto"/>
              <w:bottom w:val="single" w:sz="12" w:space="0" w:color="auto"/>
            </w:tcBorders>
            <w:shd w:val="clear" w:color="auto" w:fill="auto"/>
          </w:tcPr>
          <w:p w:rsidR="00DB30C6" w:rsidRPr="006205B3" w:rsidRDefault="003E03A9" w:rsidP="003E03A9">
            <w:pPr>
              <w:spacing w:before="80" w:after="80" w:line="220" w:lineRule="exact"/>
              <w:cnfStyle w:val="000000000000" w:firstRow="0" w:lastRow="0" w:firstColumn="0" w:lastColumn="0" w:oddVBand="0" w:evenVBand="0" w:oddHBand="0" w:evenHBand="0" w:firstRowFirstColumn="0" w:firstRowLastColumn="0" w:lastRowFirstColumn="0" w:lastRowLastColumn="0"/>
              <w:rPr>
                <w:i/>
                <w:sz w:val="16"/>
              </w:rPr>
            </w:pPr>
            <w:r>
              <w:rPr>
                <w:i/>
                <w:sz w:val="16"/>
              </w:rPr>
              <w:t>Номер/</w:t>
            </w:r>
            <w:r w:rsidR="00DB30C6" w:rsidRPr="006205B3">
              <w:rPr>
                <w:i/>
                <w:sz w:val="16"/>
              </w:rPr>
              <w:t>число</w:t>
            </w:r>
          </w:p>
        </w:tc>
        <w:tc>
          <w:tcPr>
            <w:tcW w:w="1892" w:type="dxa"/>
            <w:tcBorders>
              <w:top w:val="single" w:sz="4" w:space="0" w:color="auto"/>
              <w:bottom w:val="single" w:sz="12" w:space="0" w:color="auto"/>
            </w:tcBorders>
            <w:shd w:val="clear" w:color="auto" w:fill="auto"/>
          </w:tcPr>
          <w:p w:rsidR="00DB30C6" w:rsidRPr="006205B3" w:rsidRDefault="00DB30C6" w:rsidP="003E03A9">
            <w:pPr>
              <w:spacing w:before="80" w:after="80" w:line="220" w:lineRule="exact"/>
              <w:cnfStyle w:val="000000000000" w:firstRow="0" w:lastRow="0" w:firstColumn="0" w:lastColumn="0" w:oddVBand="0" w:evenVBand="0" w:oddHBand="0" w:evenHBand="0" w:firstRowFirstColumn="0" w:firstRowLastColumn="0" w:lastRowFirstColumn="0" w:lastRowLastColumn="0"/>
              <w:rPr>
                <w:i/>
                <w:sz w:val="16"/>
              </w:rPr>
            </w:pPr>
            <w:r w:rsidRPr="006205B3">
              <w:rPr>
                <w:i/>
                <w:sz w:val="16"/>
              </w:rPr>
              <w:t>Процентное изм</w:t>
            </w:r>
            <w:r w:rsidRPr="006205B3">
              <w:rPr>
                <w:i/>
                <w:sz w:val="16"/>
              </w:rPr>
              <w:t>е</w:t>
            </w:r>
            <w:r w:rsidRPr="006205B3">
              <w:rPr>
                <w:i/>
                <w:sz w:val="16"/>
              </w:rPr>
              <w:t>нение за после</w:t>
            </w:r>
            <w:r w:rsidRPr="006205B3">
              <w:rPr>
                <w:i/>
                <w:sz w:val="16"/>
              </w:rPr>
              <w:t>д</w:t>
            </w:r>
            <w:r w:rsidRPr="006205B3">
              <w:rPr>
                <w:i/>
                <w:sz w:val="16"/>
              </w:rPr>
              <w:t>ний год</w:t>
            </w:r>
          </w:p>
        </w:tc>
      </w:tr>
      <w:tr w:rsidR="00DB30C6" w:rsidRPr="006205B3" w:rsidTr="005F4FFB">
        <w:tc>
          <w:tcPr>
            <w:cnfStyle w:val="001000000000" w:firstRow="0" w:lastRow="0" w:firstColumn="1" w:lastColumn="0" w:oddVBand="0" w:evenVBand="0" w:oddHBand="0" w:evenHBand="0" w:firstRowFirstColumn="0" w:firstRowLastColumn="0" w:lastRowFirstColumn="0" w:lastRowLastColumn="0"/>
            <w:tcW w:w="4441" w:type="dxa"/>
            <w:tcBorders>
              <w:top w:val="single" w:sz="12" w:space="0" w:color="auto"/>
            </w:tcBorders>
          </w:tcPr>
          <w:p w:rsidR="00DB30C6" w:rsidRPr="006205B3" w:rsidRDefault="00DB30C6" w:rsidP="003E03A9">
            <w:pPr>
              <w:spacing w:line="220" w:lineRule="exact"/>
            </w:pPr>
            <w:r w:rsidRPr="006205B3">
              <w:t>Число организованных спортсменов</w:t>
            </w:r>
          </w:p>
        </w:tc>
        <w:tc>
          <w:tcPr>
            <w:tcW w:w="1179" w:type="dxa"/>
            <w:tcBorders>
              <w:top w:val="single" w:sz="12" w:space="0" w:color="auto"/>
            </w:tcBorders>
          </w:tcPr>
          <w:p w:rsidR="00DB30C6" w:rsidRPr="006205B3" w:rsidRDefault="00DB30C6" w:rsidP="003E03A9">
            <w:pPr>
              <w:spacing w:line="220" w:lineRule="exact"/>
              <w:cnfStyle w:val="000000000000" w:firstRow="0" w:lastRow="0" w:firstColumn="0" w:lastColumn="0" w:oddVBand="0" w:evenVBand="0" w:oddHBand="0" w:evenHBand="0" w:firstRowFirstColumn="0" w:firstRowLastColumn="0" w:lastRowFirstColumn="0" w:lastRowLastColumn="0"/>
            </w:pPr>
            <w:r w:rsidRPr="006205B3">
              <w:t>человек (000)</w:t>
            </w:r>
          </w:p>
        </w:tc>
        <w:tc>
          <w:tcPr>
            <w:tcW w:w="992" w:type="dxa"/>
            <w:tcBorders>
              <w:top w:val="single" w:sz="12" w:space="0" w:color="auto"/>
            </w:tcBorders>
          </w:tcPr>
          <w:p w:rsidR="00DB30C6" w:rsidRPr="006205B3" w:rsidRDefault="00DB30C6" w:rsidP="003E03A9">
            <w:pPr>
              <w:spacing w:line="220" w:lineRule="exact"/>
              <w:cnfStyle w:val="000000000000" w:firstRow="0" w:lastRow="0" w:firstColumn="0" w:lastColumn="0" w:oddVBand="0" w:evenVBand="0" w:oddHBand="0" w:evenHBand="0" w:firstRowFirstColumn="0" w:firstRowLastColumn="0" w:lastRowFirstColumn="0" w:lastRowLastColumn="0"/>
            </w:pPr>
            <w:r w:rsidRPr="006205B3">
              <w:t>3 311</w:t>
            </w:r>
          </w:p>
        </w:tc>
        <w:tc>
          <w:tcPr>
            <w:tcW w:w="1892" w:type="dxa"/>
            <w:tcBorders>
              <w:top w:val="single" w:sz="12" w:space="0" w:color="auto"/>
            </w:tcBorders>
          </w:tcPr>
          <w:p w:rsidR="00DB30C6" w:rsidRPr="006205B3" w:rsidRDefault="00DB30C6" w:rsidP="003E03A9">
            <w:pPr>
              <w:spacing w:line="220" w:lineRule="exact"/>
              <w:cnfStyle w:val="000000000000" w:firstRow="0" w:lastRow="0" w:firstColumn="0" w:lastColumn="0" w:oddVBand="0" w:evenVBand="0" w:oddHBand="0" w:evenHBand="0" w:firstRowFirstColumn="0" w:firstRowLastColumn="0" w:lastRowFirstColumn="0" w:lastRowLastColumn="0"/>
            </w:pPr>
            <w:r w:rsidRPr="006205B3">
              <w:t>80,8</w:t>
            </w:r>
          </w:p>
        </w:tc>
      </w:tr>
      <w:tr w:rsidR="00DB30C6" w:rsidRPr="006205B3" w:rsidTr="005F4FFB">
        <w:tc>
          <w:tcPr>
            <w:cnfStyle w:val="001000000000" w:firstRow="0" w:lastRow="0" w:firstColumn="1" w:lastColumn="0" w:oddVBand="0" w:evenVBand="0" w:oddHBand="0" w:evenHBand="0" w:firstRowFirstColumn="0" w:firstRowLastColumn="0" w:lastRowFirstColumn="0" w:lastRowLastColumn="0"/>
            <w:tcW w:w="4441" w:type="dxa"/>
          </w:tcPr>
          <w:p w:rsidR="00DB30C6" w:rsidRPr="006205B3" w:rsidRDefault="00DB30C6" w:rsidP="003E03A9">
            <w:pPr>
              <w:spacing w:line="220" w:lineRule="exact"/>
            </w:pPr>
            <w:r w:rsidRPr="006205B3">
              <w:t>Число организованных спортсменов мужск</w:t>
            </w:r>
            <w:r w:rsidRPr="006205B3">
              <w:t>о</w:t>
            </w:r>
            <w:r w:rsidRPr="006205B3">
              <w:t>го пола</w:t>
            </w:r>
          </w:p>
        </w:tc>
        <w:tc>
          <w:tcPr>
            <w:tcW w:w="1179" w:type="dxa"/>
          </w:tcPr>
          <w:p w:rsidR="00DB30C6" w:rsidRPr="006205B3" w:rsidRDefault="00DB30C6" w:rsidP="003E03A9">
            <w:pPr>
              <w:spacing w:line="220" w:lineRule="exact"/>
              <w:cnfStyle w:val="000000000000" w:firstRow="0" w:lastRow="0" w:firstColumn="0" w:lastColumn="0" w:oddVBand="0" w:evenVBand="0" w:oddHBand="0" w:evenHBand="0" w:firstRowFirstColumn="0" w:firstRowLastColumn="0" w:lastRowFirstColumn="0" w:lastRowLastColumn="0"/>
            </w:pPr>
            <w:r w:rsidRPr="006205B3">
              <w:t>человек (000)</w:t>
            </w:r>
          </w:p>
        </w:tc>
        <w:tc>
          <w:tcPr>
            <w:tcW w:w="992" w:type="dxa"/>
          </w:tcPr>
          <w:p w:rsidR="00DB30C6" w:rsidRPr="006205B3" w:rsidRDefault="00DB30C6" w:rsidP="003E03A9">
            <w:pPr>
              <w:spacing w:line="220" w:lineRule="exact"/>
              <w:cnfStyle w:val="000000000000" w:firstRow="0" w:lastRow="0" w:firstColumn="0" w:lastColumn="0" w:oddVBand="0" w:evenVBand="0" w:oddHBand="0" w:evenHBand="0" w:firstRowFirstColumn="0" w:firstRowLastColumn="0" w:lastRowFirstColumn="0" w:lastRowLastColumn="0"/>
            </w:pPr>
            <w:r w:rsidRPr="006205B3">
              <w:t>1 966</w:t>
            </w:r>
          </w:p>
        </w:tc>
        <w:tc>
          <w:tcPr>
            <w:tcW w:w="1892" w:type="dxa"/>
          </w:tcPr>
          <w:p w:rsidR="00DB30C6" w:rsidRPr="006205B3" w:rsidRDefault="00DB30C6" w:rsidP="003E03A9">
            <w:pPr>
              <w:spacing w:line="220" w:lineRule="exact"/>
              <w:cnfStyle w:val="000000000000" w:firstRow="0" w:lastRow="0" w:firstColumn="0" w:lastColumn="0" w:oddVBand="0" w:evenVBand="0" w:oddHBand="0" w:evenHBand="0" w:firstRowFirstColumn="0" w:firstRowLastColumn="0" w:lastRowFirstColumn="0" w:lastRowLastColumn="0"/>
            </w:pPr>
            <w:r w:rsidRPr="006205B3">
              <w:t>56,8</w:t>
            </w:r>
          </w:p>
        </w:tc>
      </w:tr>
      <w:tr w:rsidR="00DB30C6" w:rsidRPr="006205B3" w:rsidTr="005F4FFB">
        <w:tc>
          <w:tcPr>
            <w:cnfStyle w:val="001000000000" w:firstRow="0" w:lastRow="0" w:firstColumn="1" w:lastColumn="0" w:oddVBand="0" w:evenVBand="0" w:oddHBand="0" w:evenHBand="0" w:firstRowFirstColumn="0" w:firstRowLastColumn="0" w:lastRowFirstColumn="0" w:lastRowLastColumn="0"/>
            <w:tcW w:w="4441" w:type="dxa"/>
          </w:tcPr>
          <w:p w:rsidR="00DB30C6" w:rsidRPr="006205B3" w:rsidRDefault="00DB30C6" w:rsidP="003E03A9">
            <w:pPr>
              <w:spacing w:line="220" w:lineRule="exact"/>
            </w:pPr>
            <w:r w:rsidRPr="006205B3">
              <w:t>Число организованных спортсменов женск</w:t>
            </w:r>
            <w:r w:rsidRPr="006205B3">
              <w:t>о</w:t>
            </w:r>
            <w:r w:rsidRPr="006205B3">
              <w:t>го пола</w:t>
            </w:r>
          </w:p>
        </w:tc>
        <w:tc>
          <w:tcPr>
            <w:tcW w:w="1179" w:type="dxa"/>
          </w:tcPr>
          <w:p w:rsidR="00DB30C6" w:rsidRPr="006205B3" w:rsidRDefault="00DB30C6" w:rsidP="003E03A9">
            <w:pPr>
              <w:spacing w:line="220" w:lineRule="exact"/>
              <w:cnfStyle w:val="000000000000" w:firstRow="0" w:lastRow="0" w:firstColumn="0" w:lastColumn="0" w:oddVBand="0" w:evenVBand="0" w:oddHBand="0" w:evenHBand="0" w:firstRowFirstColumn="0" w:firstRowLastColumn="0" w:lastRowFirstColumn="0" w:lastRowLastColumn="0"/>
            </w:pPr>
            <w:r w:rsidRPr="006205B3">
              <w:t>человек (000)</w:t>
            </w:r>
          </w:p>
        </w:tc>
        <w:tc>
          <w:tcPr>
            <w:tcW w:w="992" w:type="dxa"/>
          </w:tcPr>
          <w:p w:rsidR="00DB30C6" w:rsidRPr="006205B3" w:rsidRDefault="00DB30C6" w:rsidP="003E03A9">
            <w:pPr>
              <w:spacing w:line="220" w:lineRule="exact"/>
              <w:cnfStyle w:val="000000000000" w:firstRow="0" w:lastRow="0" w:firstColumn="0" w:lastColumn="0" w:oddVBand="0" w:evenVBand="0" w:oddHBand="0" w:evenHBand="0" w:firstRowFirstColumn="0" w:firstRowLastColumn="0" w:lastRowFirstColumn="0" w:lastRowLastColumn="0"/>
            </w:pPr>
            <w:r w:rsidRPr="006205B3">
              <w:t>1 345</w:t>
            </w:r>
          </w:p>
        </w:tc>
        <w:tc>
          <w:tcPr>
            <w:tcW w:w="1892" w:type="dxa"/>
          </w:tcPr>
          <w:p w:rsidR="00DB30C6" w:rsidRPr="006205B3" w:rsidRDefault="00DB30C6" w:rsidP="003E03A9">
            <w:pPr>
              <w:spacing w:line="220" w:lineRule="exact"/>
              <w:cnfStyle w:val="000000000000" w:firstRow="0" w:lastRow="0" w:firstColumn="0" w:lastColumn="0" w:oddVBand="0" w:evenVBand="0" w:oddHBand="0" w:evenHBand="0" w:firstRowFirstColumn="0" w:firstRowLastColumn="0" w:lastRowFirstColumn="0" w:lastRowLastColumn="0"/>
            </w:pPr>
            <w:r w:rsidRPr="006205B3">
              <w:t>133,1</w:t>
            </w:r>
          </w:p>
        </w:tc>
      </w:tr>
      <w:tr w:rsidR="00DB30C6" w:rsidRPr="006205B3" w:rsidTr="005F4FFB">
        <w:tc>
          <w:tcPr>
            <w:cnfStyle w:val="001000000000" w:firstRow="0" w:lastRow="0" w:firstColumn="1" w:lastColumn="0" w:oddVBand="0" w:evenVBand="0" w:oddHBand="0" w:evenHBand="0" w:firstRowFirstColumn="0" w:firstRowLastColumn="0" w:lastRowFirstColumn="0" w:lastRowLastColumn="0"/>
            <w:tcW w:w="4441" w:type="dxa"/>
          </w:tcPr>
          <w:p w:rsidR="00DB30C6" w:rsidRPr="006205B3" w:rsidRDefault="00DB30C6" w:rsidP="003E03A9">
            <w:pPr>
              <w:spacing w:line="220" w:lineRule="exact"/>
            </w:pPr>
            <w:r w:rsidRPr="006205B3">
              <w:t>Число спортсменов соревновательных видов спорта</w:t>
            </w:r>
            <w:r w:rsidR="003E03A9">
              <w:rPr>
                <w:i/>
                <w:vertAlign w:val="superscript"/>
              </w:rPr>
              <w:t>2</w:t>
            </w:r>
            <w:r w:rsidR="003E03A9">
              <w:t xml:space="preserve"> </w:t>
            </w:r>
          </w:p>
        </w:tc>
        <w:tc>
          <w:tcPr>
            <w:tcW w:w="1179" w:type="dxa"/>
          </w:tcPr>
          <w:p w:rsidR="00DB30C6" w:rsidRPr="006205B3" w:rsidRDefault="00DB30C6" w:rsidP="003E03A9">
            <w:pPr>
              <w:spacing w:line="220" w:lineRule="exact"/>
              <w:cnfStyle w:val="000000000000" w:firstRow="0" w:lastRow="0" w:firstColumn="0" w:lastColumn="0" w:oddVBand="0" w:evenVBand="0" w:oddHBand="0" w:evenHBand="0" w:firstRowFirstColumn="0" w:firstRowLastColumn="0" w:lastRowFirstColumn="0" w:lastRowLastColumn="0"/>
            </w:pPr>
          </w:p>
        </w:tc>
        <w:tc>
          <w:tcPr>
            <w:tcW w:w="992" w:type="dxa"/>
          </w:tcPr>
          <w:p w:rsidR="00DB30C6" w:rsidRPr="006205B3" w:rsidRDefault="00DB30C6" w:rsidP="003E03A9">
            <w:pPr>
              <w:spacing w:line="220" w:lineRule="exact"/>
              <w:cnfStyle w:val="000000000000" w:firstRow="0" w:lastRow="0" w:firstColumn="0" w:lastColumn="0" w:oddVBand="0" w:evenVBand="0" w:oddHBand="0" w:evenHBand="0" w:firstRowFirstColumn="0" w:firstRowLastColumn="0" w:lastRowFirstColumn="0" w:lastRowLastColumn="0"/>
            </w:pPr>
          </w:p>
        </w:tc>
        <w:tc>
          <w:tcPr>
            <w:tcW w:w="1892" w:type="dxa"/>
          </w:tcPr>
          <w:p w:rsidR="00DB30C6" w:rsidRPr="006205B3" w:rsidRDefault="00DB30C6" w:rsidP="003E03A9">
            <w:pPr>
              <w:spacing w:line="220" w:lineRule="exact"/>
              <w:cnfStyle w:val="000000000000" w:firstRow="0" w:lastRow="0" w:firstColumn="0" w:lastColumn="0" w:oddVBand="0" w:evenVBand="0" w:oddHBand="0" w:evenHBand="0" w:firstRowFirstColumn="0" w:firstRowLastColumn="0" w:lastRowFirstColumn="0" w:lastRowLastColumn="0"/>
            </w:pPr>
          </w:p>
        </w:tc>
      </w:tr>
      <w:tr w:rsidR="00DB30C6" w:rsidRPr="006205B3" w:rsidTr="005F4FFB">
        <w:tc>
          <w:tcPr>
            <w:cnfStyle w:val="001000000000" w:firstRow="0" w:lastRow="0" w:firstColumn="1" w:lastColumn="0" w:oddVBand="0" w:evenVBand="0" w:oddHBand="0" w:evenHBand="0" w:firstRowFirstColumn="0" w:firstRowLastColumn="0" w:lastRowFirstColumn="0" w:lastRowLastColumn="0"/>
            <w:tcW w:w="4441" w:type="dxa"/>
          </w:tcPr>
          <w:p w:rsidR="00DB30C6" w:rsidRPr="006205B3" w:rsidRDefault="00DB30C6" w:rsidP="003E03A9">
            <w:pPr>
              <w:spacing w:line="220" w:lineRule="exact"/>
            </w:pPr>
            <w:r w:rsidRPr="006205B3">
              <w:t>Число спортивных тренеров</w:t>
            </w:r>
            <w:r w:rsidR="003E03A9">
              <w:rPr>
                <w:i/>
                <w:vertAlign w:val="superscript"/>
              </w:rPr>
              <w:t>2</w:t>
            </w:r>
          </w:p>
        </w:tc>
        <w:tc>
          <w:tcPr>
            <w:tcW w:w="1179" w:type="dxa"/>
          </w:tcPr>
          <w:p w:rsidR="00DB30C6" w:rsidRPr="006205B3" w:rsidRDefault="00DB30C6" w:rsidP="003E03A9">
            <w:pPr>
              <w:spacing w:line="220" w:lineRule="exact"/>
              <w:cnfStyle w:val="000000000000" w:firstRow="0" w:lastRow="0" w:firstColumn="0" w:lastColumn="0" w:oddVBand="0" w:evenVBand="0" w:oddHBand="0" w:evenHBand="0" w:firstRowFirstColumn="0" w:firstRowLastColumn="0" w:lastRowFirstColumn="0" w:lastRowLastColumn="0"/>
            </w:pPr>
          </w:p>
        </w:tc>
        <w:tc>
          <w:tcPr>
            <w:tcW w:w="992" w:type="dxa"/>
          </w:tcPr>
          <w:p w:rsidR="00DB30C6" w:rsidRPr="006205B3" w:rsidRDefault="00DB30C6" w:rsidP="003E03A9">
            <w:pPr>
              <w:spacing w:line="220" w:lineRule="exact"/>
              <w:cnfStyle w:val="000000000000" w:firstRow="0" w:lastRow="0" w:firstColumn="0" w:lastColumn="0" w:oddVBand="0" w:evenVBand="0" w:oddHBand="0" w:evenHBand="0" w:firstRowFirstColumn="0" w:firstRowLastColumn="0" w:lastRowFirstColumn="0" w:lastRowLastColumn="0"/>
            </w:pPr>
          </w:p>
        </w:tc>
        <w:tc>
          <w:tcPr>
            <w:tcW w:w="1892" w:type="dxa"/>
          </w:tcPr>
          <w:p w:rsidR="00DB30C6" w:rsidRPr="006205B3" w:rsidRDefault="00DB30C6" w:rsidP="003E03A9">
            <w:pPr>
              <w:spacing w:line="220" w:lineRule="exact"/>
              <w:cnfStyle w:val="000000000000" w:firstRow="0" w:lastRow="0" w:firstColumn="0" w:lastColumn="0" w:oddVBand="0" w:evenVBand="0" w:oddHBand="0" w:evenHBand="0" w:firstRowFirstColumn="0" w:firstRowLastColumn="0" w:lastRowFirstColumn="0" w:lastRowLastColumn="0"/>
            </w:pPr>
          </w:p>
        </w:tc>
      </w:tr>
      <w:tr w:rsidR="00DB30C6" w:rsidRPr="006205B3" w:rsidTr="005F4FFB">
        <w:tc>
          <w:tcPr>
            <w:cnfStyle w:val="001000000000" w:firstRow="0" w:lastRow="0" w:firstColumn="1" w:lastColumn="0" w:oddVBand="0" w:evenVBand="0" w:oddHBand="0" w:evenHBand="0" w:firstRowFirstColumn="0" w:firstRowLastColumn="0" w:lastRowFirstColumn="0" w:lastRowLastColumn="0"/>
            <w:tcW w:w="4441" w:type="dxa"/>
          </w:tcPr>
          <w:p w:rsidR="00DB30C6" w:rsidRPr="006205B3" w:rsidRDefault="003E03A9" w:rsidP="003E03A9">
            <w:pPr>
              <w:spacing w:line="220" w:lineRule="exact"/>
            </w:pPr>
            <w:r>
              <w:t>Число спортивных судей</w:t>
            </w:r>
            <w:r>
              <w:rPr>
                <w:i/>
                <w:vertAlign w:val="superscript"/>
              </w:rPr>
              <w:t>2</w:t>
            </w:r>
          </w:p>
        </w:tc>
        <w:tc>
          <w:tcPr>
            <w:tcW w:w="1179" w:type="dxa"/>
          </w:tcPr>
          <w:p w:rsidR="00DB30C6" w:rsidRPr="006205B3" w:rsidRDefault="00DB30C6" w:rsidP="003E03A9">
            <w:pPr>
              <w:spacing w:line="220" w:lineRule="exact"/>
              <w:cnfStyle w:val="000000000000" w:firstRow="0" w:lastRow="0" w:firstColumn="0" w:lastColumn="0" w:oddVBand="0" w:evenVBand="0" w:oddHBand="0" w:evenHBand="0" w:firstRowFirstColumn="0" w:firstRowLastColumn="0" w:lastRowFirstColumn="0" w:lastRowLastColumn="0"/>
            </w:pPr>
          </w:p>
        </w:tc>
        <w:tc>
          <w:tcPr>
            <w:tcW w:w="992" w:type="dxa"/>
          </w:tcPr>
          <w:p w:rsidR="00DB30C6" w:rsidRPr="006205B3" w:rsidRDefault="00DB30C6" w:rsidP="003E03A9">
            <w:pPr>
              <w:spacing w:line="220" w:lineRule="exact"/>
              <w:cnfStyle w:val="000000000000" w:firstRow="0" w:lastRow="0" w:firstColumn="0" w:lastColumn="0" w:oddVBand="0" w:evenVBand="0" w:oddHBand="0" w:evenHBand="0" w:firstRowFirstColumn="0" w:firstRowLastColumn="0" w:lastRowFirstColumn="0" w:lastRowLastColumn="0"/>
            </w:pPr>
          </w:p>
        </w:tc>
        <w:tc>
          <w:tcPr>
            <w:tcW w:w="1892" w:type="dxa"/>
          </w:tcPr>
          <w:p w:rsidR="00DB30C6" w:rsidRPr="006205B3" w:rsidRDefault="00DB30C6" w:rsidP="003E03A9">
            <w:pPr>
              <w:spacing w:line="220" w:lineRule="exact"/>
              <w:cnfStyle w:val="000000000000" w:firstRow="0" w:lastRow="0" w:firstColumn="0" w:lastColumn="0" w:oddVBand="0" w:evenVBand="0" w:oddHBand="0" w:evenHBand="0" w:firstRowFirstColumn="0" w:firstRowLastColumn="0" w:lastRowFirstColumn="0" w:lastRowLastColumn="0"/>
            </w:pPr>
          </w:p>
        </w:tc>
      </w:tr>
      <w:tr w:rsidR="00DB30C6" w:rsidRPr="006205B3" w:rsidTr="005F4FFB">
        <w:tc>
          <w:tcPr>
            <w:cnfStyle w:val="001000000000" w:firstRow="0" w:lastRow="0" w:firstColumn="1" w:lastColumn="0" w:oddVBand="0" w:evenVBand="0" w:oddHBand="0" w:evenHBand="0" w:firstRowFirstColumn="0" w:firstRowLastColumn="0" w:lastRowFirstColumn="0" w:lastRowLastColumn="0"/>
            <w:tcW w:w="4441" w:type="dxa"/>
          </w:tcPr>
          <w:p w:rsidR="00DB30C6" w:rsidRPr="006205B3" w:rsidRDefault="00DB30C6" w:rsidP="003E03A9">
            <w:pPr>
              <w:spacing w:line="220" w:lineRule="exact"/>
            </w:pPr>
            <w:r w:rsidRPr="006205B3">
              <w:t>Число введённых в эксплуатацию спортивных об</w:t>
            </w:r>
            <w:r w:rsidRPr="006205B3">
              <w:t>ъ</w:t>
            </w:r>
            <w:r w:rsidR="003E03A9">
              <w:t>ектов</w:t>
            </w:r>
            <w:r w:rsidR="003E03A9">
              <w:rPr>
                <w:i/>
                <w:vertAlign w:val="superscript"/>
              </w:rPr>
              <w:t>2</w:t>
            </w:r>
          </w:p>
        </w:tc>
        <w:tc>
          <w:tcPr>
            <w:tcW w:w="1179" w:type="dxa"/>
          </w:tcPr>
          <w:p w:rsidR="00DB30C6" w:rsidRPr="006205B3" w:rsidRDefault="00DB30C6" w:rsidP="003E03A9">
            <w:pPr>
              <w:spacing w:line="220" w:lineRule="exact"/>
              <w:cnfStyle w:val="000000000000" w:firstRow="0" w:lastRow="0" w:firstColumn="0" w:lastColumn="0" w:oddVBand="0" w:evenVBand="0" w:oddHBand="0" w:evenHBand="0" w:firstRowFirstColumn="0" w:firstRowLastColumn="0" w:lastRowFirstColumn="0" w:lastRowLastColumn="0"/>
            </w:pPr>
          </w:p>
        </w:tc>
        <w:tc>
          <w:tcPr>
            <w:tcW w:w="992" w:type="dxa"/>
          </w:tcPr>
          <w:p w:rsidR="00DB30C6" w:rsidRPr="006205B3" w:rsidRDefault="00DB30C6" w:rsidP="003E03A9">
            <w:pPr>
              <w:spacing w:line="220" w:lineRule="exact"/>
              <w:cnfStyle w:val="000000000000" w:firstRow="0" w:lastRow="0" w:firstColumn="0" w:lastColumn="0" w:oddVBand="0" w:evenVBand="0" w:oddHBand="0" w:evenHBand="0" w:firstRowFirstColumn="0" w:firstRowLastColumn="0" w:lastRowFirstColumn="0" w:lastRowLastColumn="0"/>
            </w:pPr>
          </w:p>
        </w:tc>
        <w:tc>
          <w:tcPr>
            <w:tcW w:w="1892" w:type="dxa"/>
          </w:tcPr>
          <w:p w:rsidR="00DB30C6" w:rsidRPr="006205B3" w:rsidRDefault="00DB30C6" w:rsidP="003E03A9">
            <w:pPr>
              <w:spacing w:line="220" w:lineRule="exact"/>
              <w:cnfStyle w:val="000000000000" w:firstRow="0" w:lastRow="0" w:firstColumn="0" w:lastColumn="0" w:oddVBand="0" w:evenVBand="0" w:oddHBand="0" w:evenHBand="0" w:firstRowFirstColumn="0" w:firstRowLastColumn="0" w:lastRowFirstColumn="0" w:lastRowLastColumn="0"/>
            </w:pPr>
          </w:p>
        </w:tc>
      </w:tr>
      <w:tr w:rsidR="00DB30C6" w:rsidRPr="006205B3" w:rsidTr="005F4FFB">
        <w:tc>
          <w:tcPr>
            <w:cnfStyle w:val="001000000000" w:firstRow="0" w:lastRow="0" w:firstColumn="1" w:lastColumn="0" w:oddVBand="0" w:evenVBand="0" w:oddHBand="0" w:evenHBand="0" w:firstRowFirstColumn="0" w:firstRowLastColumn="0" w:lastRowFirstColumn="0" w:lastRowLastColumn="0"/>
            <w:tcW w:w="4441" w:type="dxa"/>
          </w:tcPr>
          <w:p w:rsidR="00DB30C6" w:rsidRPr="006205B3" w:rsidRDefault="00DB30C6" w:rsidP="003E03A9">
            <w:pPr>
              <w:spacing w:line="220" w:lineRule="exact"/>
            </w:pPr>
            <w:r w:rsidRPr="006205B3">
              <w:t>Количество кв. метров спортивных сооруж</w:t>
            </w:r>
            <w:r w:rsidRPr="006205B3">
              <w:t>е</w:t>
            </w:r>
            <w:r w:rsidR="003E03A9">
              <w:t>ний</w:t>
            </w:r>
            <w:r w:rsidR="003E03A9">
              <w:br/>
              <w:t>на 1 000 человек</w:t>
            </w:r>
            <w:r w:rsidR="003E03A9">
              <w:rPr>
                <w:i/>
                <w:vertAlign w:val="superscript"/>
              </w:rPr>
              <w:t>2</w:t>
            </w:r>
          </w:p>
        </w:tc>
        <w:tc>
          <w:tcPr>
            <w:tcW w:w="1179" w:type="dxa"/>
          </w:tcPr>
          <w:p w:rsidR="00DB30C6" w:rsidRPr="006205B3" w:rsidRDefault="00DB30C6" w:rsidP="003E03A9">
            <w:pPr>
              <w:spacing w:line="220" w:lineRule="exact"/>
              <w:cnfStyle w:val="000000000000" w:firstRow="0" w:lastRow="0" w:firstColumn="0" w:lastColumn="0" w:oddVBand="0" w:evenVBand="0" w:oddHBand="0" w:evenHBand="0" w:firstRowFirstColumn="0" w:firstRowLastColumn="0" w:lastRowFirstColumn="0" w:lastRowLastColumn="0"/>
            </w:pPr>
          </w:p>
        </w:tc>
        <w:tc>
          <w:tcPr>
            <w:tcW w:w="992" w:type="dxa"/>
          </w:tcPr>
          <w:p w:rsidR="00DB30C6" w:rsidRPr="006205B3" w:rsidRDefault="00DB30C6" w:rsidP="003E03A9">
            <w:pPr>
              <w:spacing w:line="220" w:lineRule="exact"/>
              <w:cnfStyle w:val="000000000000" w:firstRow="0" w:lastRow="0" w:firstColumn="0" w:lastColumn="0" w:oddVBand="0" w:evenVBand="0" w:oddHBand="0" w:evenHBand="0" w:firstRowFirstColumn="0" w:firstRowLastColumn="0" w:lastRowFirstColumn="0" w:lastRowLastColumn="0"/>
            </w:pPr>
          </w:p>
        </w:tc>
        <w:tc>
          <w:tcPr>
            <w:tcW w:w="1892" w:type="dxa"/>
          </w:tcPr>
          <w:p w:rsidR="00DB30C6" w:rsidRPr="006205B3" w:rsidRDefault="00DB30C6" w:rsidP="003E03A9">
            <w:pPr>
              <w:spacing w:line="220" w:lineRule="exact"/>
              <w:cnfStyle w:val="000000000000" w:firstRow="0" w:lastRow="0" w:firstColumn="0" w:lastColumn="0" w:oddVBand="0" w:evenVBand="0" w:oddHBand="0" w:evenHBand="0" w:firstRowFirstColumn="0" w:firstRowLastColumn="0" w:lastRowFirstColumn="0" w:lastRowLastColumn="0"/>
            </w:pPr>
          </w:p>
        </w:tc>
      </w:tr>
    </w:tbl>
    <w:p w:rsidR="005F4FFB" w:rsidRDefault="005F4FFB" w:rsidP="003E03A9">
      <w:pPr>
        <w:spacing w:before="120" w:line="220" w:lineRule="exact"/>
        <w:ind w:left="1134" w:firstLine="113"/>
        <w:rPr>
          <w:rFonts w:cs="Arial"/>
          <w:bCs/>
          <w:i/>
          <w:szCs w:val="32"/>
          <w:lang w:eastAsia="ru-RU"/>
        </w:rPr>
      </w:pPr>
      <w:r w:rsidRPr="00133AF6">
        <w:rPr>
          <w:i/>
          <w:sz w:val="18"/>
          <w:szCs w:val="18"/>
        </w:rPr>
        <w:t>Источник:</w:t>
      </w:r>
      <w:r w:rsidRPr="00342FA2">
        <w:rPr>
          <w:sz w:val="18"/>
          <w:szCs w:val="18"/>
        </w:rPr>
        <w:t xml:space="preserve"> Организация физического воспитания</w:t>
      </w:r>
      <w:r w:rsidRPr="00342FA2">
        <w:rPr>
          <w:sz w:val="18"/>
          <w:szCs w:val="18"/>
          <w:lang w:val="x-none"/>
        </w:rPr>
        <w:t>.</w:t>
      </w:r>
    </w:p>
    <w:p w:rsidR="00DB30C6" w:rsidRDefault="00DB30C6" w:rsidP="005F4FFB">
      <w:pPr>
        <w:spacing w:line="220" w:lineRule="exact"/>
        <w:ind w:left="1134" w:firstLine="113"/>
        <w:rPr>
          <w:sz w:val="18"/>
          <w:szCs w:val="18"/>
        </w:rPr>
      </w:pPr>
      <w:r w:rsidRPr="003E03A9">
        <w:rPr>
          <w:rStyle w:val="FootnoteReference"/>
          <w:rFonts w:cs="Arial"/>
          <w:bCs/>
          <w:i/>
          <w:szCs w:val="32"/>
          <w:lang w:eastAsia="ru-RU"/>
        </w:rPr>
        <w:t>1</w:t>
      </w:r>
      <w:r>
        <w:rPr>
          <w:sz w:val="18"/>
          <w:szCs w:val="18"/>
        </w:rPr>
        <w:t xml:space="preserve"> </w:t>
      </w:r>
      <w:r w:rsidRPr="00342FA2">
        <w:rPr>
          <w:sz w:val="18"/>
          <w:szCs w:val="18"/>
        </w:rPr>
        <w:t xml:space="preserve"> Данные на конец года</w:t>
      </w:r>
      <w:r w:rsidRPr="00342FA2">
        <w:rPr>
          <w:sz w:val="18"/>
          <w:szCs w:val="18"/>
          <w:lang w:val="x-none"/>
        </w:rPr>
        <w:t>.</w:t>
      </w:r>
    </w:p>
    <w:p w:rsidR="00DB30C6" w:rsidRPr="00133AF6" w:rsidRDefault="00DB30C6" w:rsidP="00DB30C6">
      <w:pPr>
        <w:spacing w:line="220" w:lineRule="exact"/>
        <w:ind w:left="1134" w:firstLine="113"/>
        <w:rPr>
          <w:sz w:val="18"/>
          <w:szCs w:val="18"/>
        </w:rPr>
      </w:pPr>
      <w:r w:rsidRPr="003E03A9">
        <w:rPr>
          <w:rStyle w:val="FootnoteReference"/>
          <w:rFonts w:cs="Arial"/>
          <w:bCs/>
          <w:i/>
          <w:szCs w:val="32"/>
          <w:lang w:eastAsia="ru-RU"/>
        </w:rPr>
        <w:t>2</w:t>
      </w:r>
      <w:r>
        <w:rPr>
          <w:sz w:val="18"/>
          <w:szCs w:val="18"/>
        </w:rPr>
        <w:t xml:space="preserve">  </w:t>
      </w:r>
      <w:r w:rsidRPr="00133AF6">
        <w:rPr>
          <w:sz w:val="18"/>
          <w:szCs w:val="18"/>
        </w:rPr>
        <w:t>На момент публикации данные отсутствовали</w:t>
      </w:r>
      <w:r w:rsidRPr="00133AF6">
        <w:rPr>
          <w:sz w:val="18"/>
          <w:szCs w:val="18"/>
          <w:lang w:val="x-none"/>
        </w:rPr>
        <w:t>.</w:t>
      </w:r>
    </w:p>
    <w:p w:rsidR="00DB30C6" w:rsidRPr="00133AF6" w:rsidRDefault="00DB30C6" w:rsidP="00DB30C6">
      <w:pPr>
        <w:pStyle w:val="Heading1"/>
        <w:spacing w:before="240" w:after="120"/>
        <w:ind w:left="1134" w:right="1156"/>
      </w:pPr>
      <w:r w:rsidRPr="00133AF6">
        <w:t>Показатели физического воспитания за 2007 год</w:t>
      </w:r>
      <w:r w:rsidRPr="003E03A9">
        <w:rPr>
          <w:rStyle w:val="FootnoteReference"/>
          <w:b w:val="0"/>
          <w:i/>
        </w:rPr>
        <w:t>1</w:t>
      </w:r>
    </w:p>
    <w:tbl>
      <w:tblPr>
        <w:tblStyle w:val="TabNum"/>
        <w:tblW w:w="8504" w:type="dxa"/>
        <w:tblInd w:w="1134" w:type="dxa"/>
        <w:tblLook w:val="01E0" w:firstRow="1" w:lastRow="1" w:firstColumn="1" w:lastColumn="1" w:noHBand="0" w:noVBand="0"/>
      </w:tblPr>
      <w:tblGrid>
        <w:gridCol w:w="4396"/>
        <w:gridCol w:w="1222"/>
        <w:gridCol w:w="1101"/>
        <w:gridCol w:w="1785"/>
      </w:tblGrid>
      <w:tr w:rsidR="00DB30C6" w:rsidRPr="003E03A9" w:rsidTr="003E03A9">
        <w:trPr>
          <w:tblHeader/>
        </w:trPr>
        <w:tc>
          <w:tcPr>
            <w:cnfStyle w:val="001000000000" w:firstRow="0" w:lastRow="0" w:firstColumn="1" w:lastColumn="0" w:oddVBand="0" w:evenVBand="0" w:oddHBand="0" w:evenHBand="0" w:firstRowFirstColumn="0" w:firstRowLastColumn="0" w:lastRowFirstColumn="0" w:lastRowLastColumn="0"/>
            <w:tcW w:w="4396" w:type="dxa"/>
            <w:tcBorders>
              <w:bottom w:val="single" w:sz="12" w:space="0" w:color="auto"/>
            </w:tcBorders>
            <w:shd w:val="clear" w:color="auto" w:fill="auto"/>
          </w:tcPr>
          <w:p w:rsidR="00DB30C6" w:rsidRPr="003E03A9" w:rsidRDefault="00DB30C6" w:rsidP="003E03A9">
            <w:pPr>
              <w:spacing w:before="80" w:after="80" w:line="200" w:lineRule="exact"/>
              <w:rPr>
                <w:i/>
                <w:sz w:val="16"/>
              </w:rPr>
            </w:pPr>
            <w:r w:rsidRPr="003E03A9">
              <w:rPr>
                <w:i/>
                <w:sz w:val="16"/>
              </w:rPr>
              <w:t>Показатели</w:t>
            </w:r>
          </w:p>
        </w:tc>
        <w:tc>
          <w:tcPr>
            <w:tcW w:w="1222" w:type="dxa"/>
            <w:tcBorders>
              <w:top w:val="single" w:sz="4" w:space="0" w:color="auto"/>
              <w:bottom w:val="single" w:sz="12" w:space="0" w:color="auto"/>
            </w:tcBorders>
            <w:shd w:val="clear" w:color="auto" w:fill="auto"/>
          </w:tcPr>
          <w:p w:rsidR="00DB30C6" w:rsidRPr="003E03A9" w:rsidRDefault="00DB30C6" w:rsidP="003E03A9">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3E03A9">
              <w:rPr>
                <w:i/>
                <w:sz w:val="16"/>
              </w:rPr>
              <w:t>Единица</w:t>
            </w:r>
          </w:p>
        </w:tc>
        <w:tc>
          <w:tcPr>
            <w:tcW w:w="1101" w:type="dxa"/>
            <w:tcBorders>
              <w:top w:val="single" w:sz="4" w:space="0" w:color="auto"/>
              <w:bottom w:val="single" w:sz="12" w:space="0" w:color="auto"/>
            </w:tcBorders>
            <w:shd w:val="clear" w:color="auto" w:fill="auto"/>
          </w:tcPr>
          <w:p w:rsidR="00DB30C6" w:rsidRPr="003E03A9" w:rsidRDefault="003E03A9" w:rsidP="003E03A9">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Pr>
                <w:i/>
                <w:sz w:val="16"/>
              </w:rPr>
              <w:t>Номер/</w:t>
            </w:r>
            <w:r w:rsidR="00DB30C6" w:rsidRPr="003E03A9">
              <w:rPr>
                <w:i/>
                <w:sz w:val="16"/>
              </w:rPr>
              <w:t>число</w:t>
            </w:r>
          </w:p>
        </w:tc>
        <w:tc>
          <w:tcPr>
            <w:tcW w:w="1785" w:type="dxa"/>
            <w:tcBorders>
              <w:top w:val="single" w:sz="4" w:space="0" w:color="auto"/>
              <w:bottom w:val="single" w:sz="12" w:space="0" w:color="auto"/>
            </w:tcBorders>
            <w:shd w:val="clear" w:color="auto" w:fill="auto"/>
          </w:tcPr>
          <w:p w:rsidR="00DB30C6" w:rsidRPr="003E03A9" w:rsidRDefault="00DB30C6" w:rsidP="003E03A9">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3E03A9">
              <w:rPr>
                <w:i/>
                <w:sz w:val="16"/>
              </w:rPr>
              <w:t>Процентное измен</w:t>
            </w:r>
            <w:r w:rsidRPr="003E03A9">
              <w:rPr>
                <w:i/>
                <w:sz w:val="16"/>
              </w:rPr>
              <w:t>е</w:t>
            </w:r>
            <w:r w:rsidRPr="003E03A9">
              <w:rPr>
                <w:i/>
                <w:sz w:val="16"/>
              </w:rPr>
              <w:t>ние за после</w:t>
            </w:r>
            <w:r w:rsidRPr="003E03A9">
              <w:rPr>
                <w:i/>
                <w:sz w:val="16"/>
              </w:rPr>
              <w:t>д</w:t>
            </w:r>
            <w:r w:rsidRPr="003E03A9">
              <w:rPr>
                <w:i/>
                <w:sz w:val="16"/>
              </w:rPr>
              <w:t>ний год</w:t>
            </w:r>
          </w:p>
        </w:tc>
      </w:tr>
      <w:tr w:rsidR="00DB30C6" w:rsidRPr="003E03A9" w:rsidTr="003E03A9">
        <w:tc>
          <w:tcPr>
            <w:cnfStyle w:val="001000000000" w:firstRow="0" w:lastRow="0" w:firstColumn="1" w:lastColumn="0" w:oddVBand="0" w:evenVBand="0" w:oddHBand="0" w:evenHBand="0" w:firstRowFirstColumn="0" w:firstRowLastColumn="0" w:lastRowFirstColumn="0" w:lastRowLastColumn="0"/>
            <w:tcW w:w="4396" w:type="dxa"/>
            <w:tcBorders>
              <w:top w:val="single" w:sz="12" w:space="0" w:color="auto"/>
            </w:tcBorders>
          </w:tcPr>
          <w:p w:rsidR="00DB30C6" w:rsidRPr="003E03A9" w:rsidRDefault="00DB30C6" w:rsidP="003E03A9">
            <w:r w:rsidRPr="003E03A9">
              <w:t>Число организованных спортсменов</w:t>
            </w:r>
          </w:p>
        </w:tc>
        <w:tc>
          <w:tcPr>
            <w:tcW w:w="1222" w:type="dxa"/>
            <w:tcBorders>
              <w:top w:val="single" w:sz="12" w:space="0" w:color="auto"/>
            </w:tcBorders>
          </w:tcPr>
          <w:p w:rsidR="00DB30C6" w:rsidRPr="003E03A9" w:rsidRDefault="00DB30C6" w:rsidP="003E03A9">
            <w:pPr>
              <w:cnfStyle w:val="000000000000" w:firstRow="0" w:lastRow="0" w:firstColumn="0" w:lastColumn="0" w:oddVBand="0" w:evenVBand="0" w:oddHBand="0" w:evenHBand="0" w:firstRowFirstColumn="0" w:firstRowLastColumn="0" w:lastRowFirstColumn="0" w:lastRowLastColumn="0"/>
            </w:pPr>
            <w:r w:rsidRPr="003E03A9">
              <w:t>человек (000)</w:t>
            </w:r>
          </w:p>
        </w:tc>
        <w:tc>
          <w:tcPr>
            <w:tcW w:w="1101" w:type="dxa"/>
            <w:tcBorders>
              <w:top w:val="single" w:sz="12" w:space="0" w:color="auto"/>
            </w:tcBorders>
          </w:tcPr>
          <w:p w:rsidR="00DB30C6" w:rsidRPr="003E03A9" w:rsidRDefault="00DB30C6" w:rsidP="003E03A9">
            <w:pPr>
              <w:cnfStyle w:val="000000000000" w:firstRow="0" w:lastRow="0" w:firstColumn="0" w:lastColumn="0" w:oddVBand="0" w:evenVBand="0" w:oddHBand="0" w:evenHBand="0" w:firstRowFirstColumn="0" w:firstRowLastColumn="0" w:lastRowFirstColumn="0" w:lastRowLastColumn="0"/>
            </w:pPr>
            <w:r w:rsidRPr="003E03A9">
              <w:t>2 274</w:t>
            </w:r>
          </w:p>
        </w:tc>
        <w:tc>
          <w:tcPr>
            <w:tcW w:w="1785" w:type="dxa"/>
            <w:tcBorders>
              <w:top w:val="single" w:sz="12" w:space="0" w:color="auto"/>
            </w:tcBorders>
          </w:tcPr>
          <w:p w:rsidR="00DB30C6" w:rsidRPr="003E03A9" w:rsidRDefault="00DB30C6" w:rsidP="003E03A9">
            <w:pPr>
              <w:cnfStyle w:val="000000000000" w:firstRow="0" w:lastRow="0" w:firstColumn="0" w:lastColumn="0" w:oddVBand="0" w:evenVBand="0" w:oddHBand="0" w:evenHBand="0" w:firstRowFirstColumn="0" w:firstRowLastColumn="0" w:lastRowFirstColumn="0" w:lastRowLastColumn="0"/>
            </w:pPr>
            <w:r w:rsidRPr="003E03A9">
              <w:t>15,7</w:t>
            </w:r>
          </w:p>
        </w:tc>
      </w:tr>
      <w:tr w:rsidR="00DB30C6" w:rsidRPr="003E03A9" w:rsidTr="003E03A9">
        <w:tc>
          <w:tcPr>
            <w:cnfStyle w:val="001000000000" w:firstRow="0" w:lastRow="0" w:firstColumn="1" w:lastColumn="0" w:oddVBand="0" w:evenVBand="0" w:oddHBand="0" w:evenHBand="0" w:firstRowFirstColumn="0" w:firstRowLastColumn="0" w:lastRowFirstColumn="0" w:lastRowLastColumn="0"/>
            <w:tcW w:w="4396" w:type="dxa"/>
          </w:tcPr>
          <w:p w:rsidR="00DB30C6" w:rsidRPr="003E03A9" w:rsidRDefault="00DB30C6" w:rsidP="003E03A9">
            <w:r w:rsidRPr="003E03A9">
              <w:t>Число организованных спортсменов мужск</w:t>
            </w:r>
            <w:r w:rsidRPr="003E03A9">
              <w:t>о</w:t>
            </w:r>
            <w:r w:rsidR="002F376B">
              <w:t>го</w:t>
            </w:r>
            <w:r w:rsidR="002F376B">
              <w:br/>
            </w:r>
            <w:r w:rsidRPr="003E03A9">
              <w:t>пола</w:t>
            </w:r>
          </w:p>
        </w:tc>
        <w:tc>
          <w:tcPr>
            <w:tcW w:w="1222" w:type="dxa"/>
          </w:tcPr>
          <w:p w:rsidR="00DB30C6" w:rsidRPr="003E03A9" w:rsidRDefault="00DB30C6" w:rsidP="003E03A9">
            <w:pPr>
              <w:cnfStyle w:val="000000000000" w:firstRow="0" w:lastRow="0" w:firstColumn="0" w:lastColumn="0" w:oddVBand="0" w:evenVBand="0" w:oddHBand="0" w:evenHBand="0" w:firstRowFirstColumn="0" w:firstRowLastColumn="0" w:lastRowFirstColumn="0" w:lastRowLastColumn="0"/>
            </w:pPr>
            <w:r w:rsidRPr="003E03A9">
              <w:t>человек (000)</w:t>
            </w:r>
          </w:p>
        </w:tc>
        <w:tc>
          <w:tcPr>
            <w:tcW w:w="1101" w:type="dxa"/>
          </w:tcPr>
          <w:p w:rsidR="00DB30C6" w:rsidRPr="003E03A9" w:rsidRDefault="00DB30C6" w:rsidP="003E03A9">
            <w:pPr>
              <w:cnfStyle w:val="000000000000" w:firstRow="0" w:lastRow="0" w:firstColumn="0" w:lastColumn="0" w:oddVBand="0" w:evenVBand="0" w:oddHBand="0" w:evenHBand="0" w:firstRowFirstColumn="0" w:firstRowLastColumn="0" w:lastRowFirstColumn="0" w:lastRowLastColumn="0"/>
            </w:pPr>
            <w:r w:rsidRPr="003E03A9">
              <w:t>1 571</w:t>
            </w:r>
          </w:p>
        </w:tc>
        <w:tc>
          <w:tcPr>
            <w:tcW w:w="1785" w:type="dxa"/>
          </w:tcPr>
          <w:p w:rsidR="00DB30C6" w:rsidRPr="003E03A9" w:rsidRDefault="00DB30C6" w:rsidP="003E03A9">
            <w:pPr>
              <w:cnfStyle w:val="000000000000" w:firstRow="0" w:lastRow="0" w:firstColumn="0" w:lastColumn="0" w:oddVBand="0" w:evenVBand="0" w:oddHBand="0" w:evenHBand="0" w:firstRowFirstColumn="0" w:firstRowLastColumn="0" w:lastRowFirstColumn="0" w:lastRowLastColumn="0"/>
            </w:pPr>
            <w:r w:rsidRPr="003E03A9">
              <w:t>16,8</w:t>
            </w:r>
          </w:p>
        </w:tc>
      </w:tr>
      <w:tr w:rsidR="00DB30C6" w:rsidRPr="003E03A9" w:rsidTr="003E03A9">
        <w:tc>
          <w:tcPr>
            <w:cnfStyle w:val="001000000000" w:firstRow="0" w:lastRow="0" w:firstColumn="1" w:lastColumn="0" w:oddVBand="0" w:evenVBand="0" w:oddHBand="0" w:evenHBand="0" w:firstRowFirstColumn="0" w:firstRowLastColumn="0" w:lastRowFirstColumn="0" w:lastRowLastColumn="0"/>
            <w:tcW w:w="4396" w:type="dxa"/>
          </w:tcPr>
          <w:p w:rsidR="00DB30C6" w:rsidRPr="003E03A9" w:rsidRDefault="00DB30C6" w:rsidP="003E03A9">
            <w:r w:rsidRPr="003E03A9">
              <w:t>Число организованных спортсменов женск</w:t>
            </w:r>
            <w:r w:rsidRPr="003E03A9">
              <w:t>о</w:t>
            </w:r>
            <w:r w:rsidR="002F376B">
              <w:t>го</w:t>
            </w:r>
            <w:r w:rsidR="002F376B">
              <w:br/>
            </w:r>
            <w:r w:rsidRPr="003E03A9">
              <w:t>пола</w:t>
            </w:r>
          </w:p>
        </w:tc>
        <w:tc>
          <w:tcPr>
            <w:tcW w:w="1222" w:type="dxa"/>
          </w:tcPr>
          <w:p w:rsidR="00DB30C6" w:rsidRPr="003E03A9" w:rsidRDefault="00DB30C6" w:rsidP="003E03A9">
            <w:pPr>
              <w:cnfStyle w:val="000000000000" w:firstRow="0" w:lastRow="0" w:firstColumn="0" w:lastColumn="0" w:oddVBand="0" w:evenVBand="0" w:oddHBand="0" w:evenHBand="0" w:firstRowFirstColumn="0" w:firstRowLastColumn="0" w:lastRowFirstColumn="0" w:lastRowLastColumn="0"/>
            </w:pPr>
            <w:r w:rsidRPr="003E03A9">
              <w:t>человек (000)</w:t>
            </w:r>
          </w:p>
        </w:tc>
        <w:tc>
          <w:tcPr>
            <w:tcW w:w="1101" w:type="dxa"/>
          </w:tcPr>
          <w:p w:rsidR="00DB30C6" w:rsidRPr="003E03A9" w:rsidRDefault="00DB30C6" w:rsidP="003E03A9">
            <w:pPr>
              <w:cnfStyle w:val="000000000000" w:firstRow="0" w:lastRow="0" w:firstColumn="0" w:lastColumn="0" w:oddVBand="0" w:evenVBand="0" w:oddHBand="0" w:evenHBand="0" w:firstRowFirstColumn="0" w:firstRowLastColumn="0" w:lastRowFirstColumn="0" w:lastRowLastColumn="0"/>
            </w:pPr>
            <w:r w:rsidRPr="003E03A9">
              <w:t>703</w:t>
            </w:r>
          </w:p>
        </w:tc>
        <w:tc>
          <w:tcPr>
            <w:tcW w:w="1785" w:type="dxa"/>
          </w:tcPr>
          <w:p w:rsidR="00DB30C6" w:rsidRPr="003E03A9" w:rsidRDefault="00DB30C6" w:rsidP="003E03A9">
            <w:pPr>
              <w:cnfStyle w:val="000000000000" w:firstRow="0" w:lastRow="0" w:firstColumn="0" w:lastColumn="0" w:oddVBand="0" w:evenVBand="0" w:oddHBand="0" w:evenHBand="0" w:firstRowFirstColumn="0" w:firstRowLastColumn="0" w:lastRowFirstColumn="0" w:lastRowLastColumn="0"/>
            </w:pPr>
            <w:r w:rsidRPr="003E03A9">
              <w:t>13,2</w:t>
            </w:r>
          </w:p>
        </w:tc>
      </w:tr>
      <w:tr w:rsidR="00DB30C6" w:rsidRPr="003E03A9" w:rsidTr="003E03A9">
        <w:tc>
          <w:tcPr>
            <w:cnfStyle w:val="001000000000" w:firstRow="0" w:lastRow="0" w:firstColumn="1" w:lastColumn="0" w:oddVBand="0" w:evenVBand="0" w:oddHBand="0" w:evenHBand="0" w:firstRowFirstColumn="0" w:firstRowLastColumn="0" w:lastRowFirstColumn="0" w:lastRowLastColumn="0"/>
            <w:tcW w:w="4396" w:type="dxa"/>
          </w:tcPr>
          <w:p w:rsidR="00DB30C6" w:rsidRPr="003E03A9" w:rsidRDefault="00DB30C6" w:rsidP="003E03A9">
            <w:r w:rsidRPr="003E03A9">
              <w:t>Число спортсменов соревнова</w:t>
            </w:r>
            <w:r w:rsidR="002F376B">
              <w:t>тельных видов</w:t>
            </w:r>
            <w:r w:rsidR="002F376B">
              <w:br/>
            </w:r>
            <w:r w:rsidRPr="003E03A9">
              <w:t>спо</w:t>
            </w:r>
            <w:r w:rsidRPr="003E03A9">
              <w:t>р</w:t>
            </w:r>
            <w:r w:rsidRPr="003E03A9">
              <w:t>та</w:t>
            </w:r>
            <w:r w:rsidR="002F376B">
              <w:rPr>
                <w:i/>
                <w:vertAlign w:val="superscript"/>
              </w:rPr>
              <w:t>2</w:t>
            </w:r>
          </w:p>
        </w:tc>
        <w:tc>
          <w:tcPr>
            <w:tcW w:w="1222" w:type="dxa"/>
          </w:tcPr>
          <w:p w:rsidR="00DB30C6" w:rsidRPr="003E03A9" w:rsidRDefault="00DB30C6" w:rsidP="003E03A9">
            <w:pPr>
              <w:cnfStyle w:val="000000000000" w:firstRow="0" w:lastRow="0" w:firstColumn="0" w:lastColumn="0" w:oddVBand="0" w:evenVBand="0" w:oddHBand="0" w:evenHBand="0" w:firstRowFirstColumn="0" w:firstRowLastColumn="0" w:lastRowFirstColumn="0" w:lastRowLastColumn="0"/>
            </w:pPr>
            <w:r w:rsidRPr="003E03A9">
              <w:t>человек (000)</w:t>
            </w:r>
          </w:p>
        </w:tc>
        <w:tc>
          <w:tcPr>
            <w:tcW w:w="1101" w:type="dxa"/>
          </w:tcPr>
          <w:p w:rsidR="00DB30C6" w:rsidRPr="003E03A9" w:rsidRDefault="00DB30C6" w:rsidP="003E03A9">
            <w:pPr>
              <w:cnfStyle w:val="000000000000" w:firstRow="0" w:lastRow="0" w:firstColumn="0" w:lastColumn="0" w:oddVBand="0" w:evenVBand="0" w:oddHBand="0" w:evenHBand="0" w:firstRowFirstColumn="0" w:firstRowLastColumn="0" w:lastRowFirstColumn="0" w:lastRowLastColumn="0"/>
            </w:pPr>
          </w:p>
        </w:tc>
        <w:tc>
          <w:tcPr>
            <w:tcW w:w="1785" w:type="dxa"/>
          </w:tcPr>
          <w:p w:rsidR="00DB30C6" w:rsidRPr="003E03A9" w:rsidRDefault="00DB30C6" w:rsidP="003E03A9">
            <w:pPr>
              <w:cnfStyle w:val="000000000000" w:firstRow="0" w:lastRow="0" w:firstColumn="0" w:lastColumn="0" w:oddVBand="0" w:evenVBand="0" w:oddHBand="0" w:evenHBand="0" w:firstRowFirstColumn="0" w:firstRowLastColumn="0" w:lastRowFirstColumn="0" w:lastRowLastColumn="0"/>
            </w:pPr>
          </w:p>
        </w:tc>
      </w:tr>
      <w:tr w:rsidR="00DB30C6" w:rsidRPr="003E03A9" w:rsidTr="003E03A9">
        <w:tc>
          <w:tcPr>
            <w:cnfStyle w:val="001000000000" w:firstRow="0" w:lastRow="0" w:firstColumn="1" w:lastColumn="0" w:oddVBand="0" w:evenVBand="0" w:oddHBand="0" w:evenHBand="0" w:firstRowFirstColumn="0" w:firstRowLastColumn="0" w:lastRowFirstColumn="0" w:lastRowLastColumn="0"/>
            <w:tcW w:w="4396" w:type="dxa"/>
          </w:tcPr>
          <w:p w:rsidR="00DB30C6" w:rsidRPr="003E03A9" w:rsidRDefault="00DB30C6" w:rsidP="003E03A9">
            <w:r w:rsidRPr="003E03A9">
              <w:t xml:space="preserve">Число спортивных тренеров </w:t>
            </w:r>
          </w:p>
        </w:tc>
        <w:tc>
          <w:tcPr>
            <w:tcW w:w="1222" w:type="dxa"/>
          </w:tcPr>
          <w:p w:rsidR="00DB30C6" w:rsidRPr="003E03A9" w:rsidRDefault="00DB30C6" w:rsidP="003E03A9">
            <w:pPr>
              <w:cnfStyle w:val="000000000000" w:firstRow="0" w:lastRow="0" w:firstColumn="0" w:lastColumn="0" w:oddVBand="0" w:evenVBand="0" w:oddHBand="0" w:evenHBand="0" w:firstRowFirstColumn="0" w:firstRowLastColumn="0" w:lastRowFirstColumn="0" w:lastRowLastColumn="0"/>
            </w:pPr>
            <w:r w:rsidRPr="003E03A9">
              <w:t>человек (000)</w:t>
            </w:r>
          </w:p>
        </w:tc>
        <w:tc>
          <w:tcPr>
            <w:tcW w:w="1101" w:type="dxa"/>
          </w:tcPr>
          <w:p w:rsidR="00DB30C6" w:rsidRPr="003E03A9" w:rsidRDefault="00DB30C6" w:rsidP="003E03A9">
            <w:pPr>
              <w:cnfStyle w:val="000000000000" w:firstRow="0" w:lastRow="0" w:firstColumn="0" w:lastColumn="0" w:oddVBand="0" w:evenVBand="0" w:oddHBand="0" w:evenHBand="0" w:firstRowFirstColumn="0" w:firstRowLastColumn="0" w:lastRowFirstColumn="0" w:lastRowLastColumn="0"/>
            </w:pPr>
            <w:r w:rsidRPr="003E03A9">
              <w:t>104</w:t>
            </w:r>
          </w:p>
        </w:tc>
        <w:tc>
          <w:tcPr>
            <w:tcW w:w="1785" w:type="dxa"/>
          </w:tcPr>
          <w:p w:rsidR="00DB30C6" w:rsidRPr="003E03A9" w:rsidRDefault="00DB30C6" w:rsidP="003E03A9">
            <w:pPr>
              <w:cnfStyle w:val="000000000000" w:firstRow="0" w:lastRow="0" w:firstColumn="0" w:lastColumn="0" w:oddVBand="0" w:evenVBand="0" w:oddHBand="0" w:evenHBand="0" w:firstRowFirstColumn="0" w:firstRowLastColumn="0" w:lastRowFirstColumn="0" w:lastRowLastColumn="0"/>
            </w:pPr>
            <w:r w:rsidRPr="003E03A9">
              <w:t>-6,3</w:t>
            </w:r>
          </w:p>
        </w:tc>
      </w:tr>
      <w:tr w:rsidR="00DB30C6" w:rsidRPr="003E03A9" w:rsidTr="003E03A9">
        <w:tc>
          <w:tcPr>
            <w:cnfStyle w:val="001000000000" w:firstRow="0" w:lastRow="0" w:firstColumn="1" w:lastColumn="0" w:oddVBand="0" w:evenVBand="0" w:oddHBand="0" w:evenHBand="0" w:firstRowFirstColumn="0" w:firstRowLastColumn="0" w:lastRowFirstColumn="0" w:lastRowLastColumn="0"/>
            <w:tcW w:w="4396" w:type="dxa"/>
          </w:tcPr>
          <w:p w:rsidR="00DB30C6" w:rsidRPr="003E03A9" w:rsidRDefault="00DB30C6" w:rsidP="003E03A9">
            <w:r w:rsidRPr="003E03A9">
              <w:t xml:space="preserve">Число спортивных судей </w:t>
            </w:r>
          </w:p>
        </w:tc>
        <w:tc>
          <w:tcPr>
            <w:tcW w:w="1222" w:type="dxa"/>
          </w:tcPr>
          <w:p w:rsidR="00DB30C6" w:rsidRPr="003E03A9" w:rsidRDefault="00DB30C6" w:rsidP="003E03A9">
            <w:pPr>
              <w:cnfStyle w:val="000000000000" w:firstRow="0" w:lastRow="0" w:firstColumn="0" w:lastColumn="0" w:oddVBand="0" w:evenVBand="0" w:oddHBand="0" w:evenHBand="0" w:firstRowFirstColumn="0" w:firstRowLastColumn="0" w:lastRowFirstColumn="0" w:lastRowLastColumn="0"/>
            </w:pPr>
            <w:r w:rsidRPr="003E03A9">
              <w:t>человек (000)</w:t>
            </w:r>
          </w:p>
        </w:tc>
        <w:tc>
          <w:tcPr>
            <w:tcW w:w="1101" w:type="dxa"/>
          </w:tcPr>
          <w:p w:rsidR="00DB30C6" w:rsidRPr="003E03A9" w:rsidRDefault="00DB30C6" w:rsidP="003E03A9">
            <w:pPr>
              <w:cnfStyle w:val="000000000000" w:firstRow="0" w:lastRow="0" w:firstColumn="0" w:lastColumn="0" w:oddVBand="0" w:evenVBand="0" w:oddHBand="0" w:evenHBand="0" w:firstRowFirstColumn="0" w:firstRowLastColumn="0" w:lastRowFirstColumn="0" w:lastRowLastColumn="0"/>
            </w:pPr>
            <w:r w:rsidRPr="003E03A9">
              <w:t>70</w:t>
            </w:r>
          </w:p>
        </w:tc>
        <w:tc>
          <w:tcPr>
            <w:tcW w:w="1785" w:type="dxa"/>
          </w:tcPr>
          <w:p w:rsidR="00DB30C6" w:rsidRPr="003E03A9" w:rsidRDefault="00DB30C6" w:rsidP="003E03A9">
            <w:pPr>
              <w:cnfStyle w:val="000000000000" w:firstRow="0" w:lastRow="0" w:firstColumn="0" w:lastColumn="0" w:oddVBand="0" w:evenVBand="0" w:oddHBand="0" w:evenHBand="0" w:firstRowFirstColumn="0" w:firstRowLastColumn="0" w:lastRowFirstColumn="0" w:lastRowLastColumn="0"/>
            </w:pPr>
            <w:r w:rsidRPr="003E03A9">
              <w:t>21,9</w:t>
            </w:r>
          </w:p>
        </w:tc>
      </w:tr>
      <w:tr w:rsidR="00DB30C6" w:rsidRPr="003E03A9" w:rsidTr="003E03A9">
        <w:tc>
          <w:tcPr>
            <w:cnfStyle w:val="001000000000" w:firstRow="0" w:lastRow="0" w:firstColumn="1" w:lastColumn="0" w:oddVBand="0" w:evenVBand="0" w:oddHBand="0" w:evenHBand="0" w:firstRowFirstColumn="0" w:firstRowLastColumn="0" w:lastRowFirstColumn="0" w:lastRowLastColumn="0"/>
            <w:tcW w:w="4396" w:type="dxa"/>
          </w:tcPr>
          <w:p w:rsidR="00DB30C6" w:rsidRPr="003E03A9" w:rsidRDefault="00DB30C6" w:rsidP="003E03A9">
            <w:r w:rsidRPr="003E03A9">
              <w:t>Число введённых в эксплуатацию спортивн</w:t>
            </w:r>
            <w:r w:rsidR="003E03A9">
              <w:t>ых</w:t>
            </w:r>
            <w:r w:rsidR="003E03A9">
              <w:br/>
            </w:r>
            <w:r w:rsidRPr="003E03A9">
              <w:t>об</w:t>
            </w:r>
            <w:r w:rsidRPr="003E03A9">
              <w:t>ъ</w:t>
            </w:r>
            <w:r w:rsidRPr="003E03A9">
              <w:t xml:space="preserve">ектов </w:t>
            </w:r>
          </w:p>
        </w:tc>
        <w:tc>
          <w:tcPr>
            <w:tcW w:w="1222" w:type="dxa"/>
          </w:tcPr>
          <w:p w:rsidR="00DB30C6" w:rsidRPr="003E03A9" w:rsidRDefault="00DB30C6" w:rsidP="003E03A9">
            <w:pPr>
              <w:cnfStyle w:val="000000000000" w:firstRow="0" w:lastRow="0" w:firstColumn="0" w:lastColumn="0" w:oddVBand="0" w:evenVBand="0" w:oddHBand="0" w:evenHBand="0" w:firstRowFirstColumn="0" w:firstRowLastColumn="0" w:lastRowFirstColumn="0" w:lastRowLastColumn="0"/>
            </w:pPr>
            <w:r w:rsidRPr="003E03A9">
              <w:t>количество</w:t>
            </w:r>
          </w:p>
        </w:tc>
        <w:tc>
          <w:tcPr>
            <w:tcW w:w="1101" w:type="dxa"/>
          </w:tcPr>
          <w:p w:rsidR="00DB30C6" w:rsidRPr="003E03A9" w:rsidRDefault="00DB30C6" w:rsidP="003E03A9">
            <w:pPr>
              <w:cnfStyle w:val="000000000000" w:firstRow="0" w:lastRow="0" w:firstColumn="0" w:lastColumn="0" w:oddVBand="0" w:evenVBand="0" w:oddHBand="0" w:evenHBand="0" w:firstRowFirstColumn="0" w:firstRowLastColumn="0" w:lastRowFirstColumn="0" w:lastRowLastColumn="0"/>
            </w:pPr>
            <w:r w:rsidRPr="003E03A9">
              <w:t>14 321</w:t>
            </w:r>
          </w:p>
        </w:tc>
        <w:tc>
          <w:tcPr>
            <w:tcW w:w="1785" w:type="dxa"/>
          </w:tcPr>
          <w:p w:rsidR="00DB30C6" w:rsidRPr="003E03A9" w:rsidRDefault="00DB30C6" w:rsidP="003E03A9">
            <w:pPr>
              <w:cnfStyle w:val="000000000000" w:firstRow="0" w:lastRow="0" w:firstColumn="0" w:lastColumn="0" w:oddVBand="0" w:evenVBand="0" w:oddHBand="0" w:evenHBand="0" w:firstRowFirstColumn="0" w:firstRowLastColumn="0" w:lastRowFirstColumn="0" w:lastRowLastColumn="0"/>
            </w:pPr>
            <w:r w:rsidRPr="003E03A9">
              <w:t>44,2</w:t>
            </w:r>
          </w:p>
        </w:tc>
      </w:tr>
      <w:tr w:rsidR="00DB30C6" w:rsidRPr="003E03A9" w:rsidTr="003E03A9">
        <w:tc>
          <w:tcPr>
            <w:cnfStyle w:val="001000000000" w:firstRow="0" w:lastRow="0" w:firstColumn="1" w:lastColumn="0" w:oddVBand="0" w:evenVBand="0" w:oddHBand="0" w:evenHBand="0" w:firstRowFirstColumn="0" w:firstRowLastColumn="0" w:lastRowFirstColumn="0" w:lastRowLastColumn="0"/>
            <w:tcW w:w="4396" w:type="dxa"/>
          </w:tcPr>
          <w:p w:rsidR="00DB30C6" w:rsidRPr="003E03A9" w:rsidRDefault="00DB30C6" w:rsidP="003E03A9">
            <w:r w:rsidRPr="003E03A9">
              <w:t>Количество кв. метров спортивных сооруж</w:t>
            </w:r>
            <w:r w:rsidRPr="003E03A9">
              <w:t>е</w:t>
            </w:r>
            <w:r w:rsidR="003E03A9">
              <w:t>ний</w:t>
            </w:r>
            <w:r w:rsidR="003E03A9">
              <w:br/>
              <w:t xml:space="preserve">на </w:t>
            </w:r>
            <w:r w:rsidRPr="003E03A9">
              <w:t>1 000 человек2</w:t>
            </w:r>
          </w:p>
        </w:tc>
        <w:tc>
          <w:tcPr>
            <w:tcW w:w="1222" w:type="dxa"/>
          </w:tcPr>
          <w:p w:rsidR="00DB30C6" w:rsidRPr="003E03A9" w:rsidRDefault="00DB30C6" w:rsidP="003E03A9">
            <w:pPr>
              <w:cnfStyle w:val="000000000000" w:firstRow="0" w:lastRow="0" w:firstColumn="0" w:lastColumn="0" w:oddVBand="0" w:evenVBand="0" w:oddHBand="0" w:evenHBand="0" w:firstRowFirstColumn="0" w:firstRowLastColumn="0" w:lastRowFirstColumn="0" w:lastRowLastColumn="0"/>
            </w:pPr>
          </w:p>
        </w:tc>
        <w:tc>
          <w:tcPr>
            <w:tcW w:w="1101" w:type="dxa"/>
          </w:tcPr>
          <w:p w:rsidR="00DB30C6" w:rsidRPr="003E03A9" w:rsidRDefault="00DB30C6" w:rsidP="003E03A9">
            <w:pPr>
              <w:cnfStyle w:val="000000000000" w:firstRow="0" w:lastRow="0" w:firstColumn="0" w:lastColumn="0" w:oddVBand="0" w:evenVBand="0" w:oddHBand="0" w:evenHBand="0" w:firstRowFirstColumn="0" w:firstRowLastColumn="0" w:lastRowFirstColumn="0" w:lastRowLastColumn="0"/>
            </w:pPr>
          </w:p>
        </w:tc>
        <w:tc>
          <w:tcPr>
            <w:tcW w:w="1785" w:type="dxa"/>
          </w:tcPr>
          <w:p w:rsidR="00DB30C6" w:rsidRPr="003E03A9" w:rsidRDefault="00DB30C6" w:rsidP="003E03A9">
            <w:pPr>
              <w:cnfStyle w:val="000000000000" w:firstRow="0" w:lastRow="0" w:firstColumn="0" w:lastColumn="0" w:oddVBand="0" w:evenVBand="0" w:oddHBand="0" w:evenHBand="0" w:firstRowFirstColumn="0" w:firstRowLastColumn="0" w:lastRowFirstColumn="0" w:lastRowLastColumn="0"/>
            </w:pPr>
          </w:p>
        </w:tc>
      </w:tr>
    </w:tbl>
    <w:p w:rsidR="005F4FFB" w:rsidRDefault="005F4FFB" w:rsidP="002F376B">
      <w:pPr>
        <w:spacing w:before="120" w:line="220" w:lineRule="exact"/>
        <w:ind w:left="1134" w:firstLine="113"/>
        <w:rPr>
          <w:rFonts w:cs="Arial"/>
          <w:bCs/>
          <w:i/>
          <w:szCs w:val="32"/>
          <w:lang w:eastAsia="ru-RU"/>
        </w:rPr>
      </w:pPr>
      <w:r w:rsidRPr="00133AF6">
        <w:rPr>
          <w:i/>
          <w:sz w:val="18"/>
          <w:szCs w:val="18"/>
        </w:rPr>
        <w:t>Источник:</w:t>
      </w:r>
      <w:r w:rsidRPr="00342FA2">
        <w:rPr>
          <w:sz w:val="18"/>
          <w:szCs w:val="18"/>
        </w:rPr>
        <w:t xml:space="preserve"> Организация физического воспитания</w:t>
      </w:r>
      <w:r w:rsidRPr="00342FA2">
        <w:rPr>
          <w:sz w:val="18"/>
          <w:szCs w:val="18"/>
          <w:lang w:val="x-none"/>
        </w:rPr>
        <w:t>.</w:t>
      </w:r>
    </w:p>
    <w:p w:rsidR="00DB30C6" w:rsidRDefault="00DB30C6" w:rsidP="005F4FFB">
      <w:pPr>
        <w:spacing w:line="220" w:lineRule="exact"/>
        <w:ind w:left="1134" w:firstLine="113"/>
        <w:rPr>
          <w:sz w:val="18"/>
          <w:szCs w:val="18"/>
        </w:rPr>
      </w:pPr>
      <w:r w:rsidRPr="002F376B">
        <w:rPr>
          <w:rStyle w:val="FootnoteReference"/>
          <w:rFonts w:cs="Arial"/>
          <w:bCs/>
          <w:i/>
          <w:szCs w:val="32"/>
          <w:lang w:eastAsia="ru-RU"/>
        </w:rPr>
        <w:t>1</w:t>
      </w:r>
      <w:r>
        <w:rPr>
          <w:sz w:val="18"/>
          <w:szCs w:val="18"/>
        </w:rPr>
        <w:t xml:space="preserve"> </w:t>
      </w:r>
      <w:r w:rsidRPr="00342FA2">
        <w:rPr>
          <w:sz w:val="18"/>
          <w:szCs w:val="18"/>
        </w:rPr>
        <w:t xml:space="preserve"> Данные на конец года</w:t>
      </w:r>
      <w:r w:rsidRPr="00342FA2">
        <w:rPr>
          <w:sz w:val="18"/>
          <w:szCs w:val="18"/>
          <w:lang w:val="x-none"/>
        </w:rPr>
        <w:t>.</w:t>
      </w:r>
    </w:p>
    <w:p w:rsidR="00DB30C6" w:rsidRPr="00133AF6" w:rsidRDefault="00DB30C6" w:rsidP="00DB30C6">
      <w:pPr>
        <w:spacing w:line="220" w:lineRule="exact"/>
        <w:ind w:left="1134" w:firstLine="113"/>
        <w:rPr>
          <w:sz w:val="18"/>
          <w:szCs w:val="18"/>
        </w:rPr>
      </w:pPr>
      <w:r w:rsidRPr="002F376B">
        <w:rPr>
          <w:rStyle w:val="FootnoteReference"/>
          <w:rFonts w:cs="Arial"/>
          <w:bCs/>
          <w:i/>
          <w:szCs w:val="32"/>
          <w:lang w:eastAsia="ru-RU"/>
        </w:rPr>
        <w:t>2</w:t>
      </w:r>
      <w:r>
        <w:rPr>
          <w:sz w:val="18"/>
          <w:szCs w:val="18"/>
        </w:rPr>
        <w:t xml:space="preserve">  </w:t>
      </w:r>
      <w:r w:rsidRPr="00133AF6">
        <w:rPr>
          <w:sz w:val="18"/>
          <w:szCs w:val="18"/>
        </w:rPr>
        <w:t>На момент публикации данные отсутствовали</w:t>
      </w:r>
      <w:r w:rsidRPr="00133AF6">
        <w:rPr>
          <w:sz w:val="18"/>
          <w:szCs w:val="18"/>
          <w:lang w:val="x-none"/>
        </w:rPr>
        <w:t>.</w:t>
      </w:r>
    </w:p>
    <w:p w:rsidR="00DB30C6" w:rsidRPr="00C046C1" w:rsidRDefault="00DB30C6" w:rsidP="00DB30C6">
      <w:pPr>
        <w:pStyle w:val="Heading1"/>
        <w:spacing w:before="240" w:after="120"/>
        <w:ind w:left="1134" w:right="1156"/>
      </w:pPr>
      <w:r w:rsidRPr="00C046C1">
        <w:t>Показатели физического воспитания за 2008 год</w:t>
      </w:r>
      <w:r w:rsidR="002F376B">
        <w:rPr>
          <w:b w:val="0"/>
          <w:i/>
          <w:sz w:val="18"/>
          <w:szCs w:val="18"/>
          <w:vertAlign w:val="superscript"/>
        </w:rPr>
        <w:t>1</w:t>
      </w:r>
    </w:p>
    <w:tbl>
      <w:tblPr>
        <w:tblStyle w:val="TabNum"/>
        <w:tblW w:w="8504" w:type="dxa"/>
        <w:tblInd w:w="1134" w:type="dxa"/>
        <w:tblLook w:val="01E0" w:firstRow="1" w:lastRow="1" w:firstColumn="1" w:lastColumn="1" w:noHBand="0" w:noVBand="0"/>
      </w:tblPr>
      <w:tblGrid>
        <w:gridCol w:w="4362"/>
        <w:gridCol w:w="1279"/>
        <w:gridCol w:w="1078"/>
        <w:gridCol w:w="1785"/>
      </w:tblGrid>
      <w:tr w:rsidR="00DB30C6" w:rsidRPr="002F376B" w:rsidTr="002F376B">
        <w:trPr>
          <w:tblHeader/>
        </w:trPr>
        <w:tc>
          <w:tcPr>
            <w:cnfStyle w:val="001000000000" w:firstRow="0" w:lastRow="0" w:firstColumn="1" w:lastColumn="0" w:oddVBand="0" w:evenVBand="0" w:oddHBand="0" w:evenHBand="0" w:firstRowFirstColumn="0" w:firstRowLastColumn="0" w:lastRowFirstColumn="0" w:lastRowLastColumn="0"/>
            <w:tcW w:w="4362" w:type="dxa"/>
            <w:tcBorders>
              <w:bottom w:val="single" w:sz="12" w:space="0" w:color="auto"/>
            </w:tcBorders>
            <w:shd w:val="clear" w:color="auto" w:fill="auto"/>
          </w:tcPr>
          <w:p w:rsidR="00DB30C6" w:rsidRPr="002F376B" w:rsidRDefault="00DB30C6" w:rsidP="002F376B">
            <w:pPr>
              <w:spacing w:before="80" w:after="80" w:line="200" w:lineRule="exact"/>
              <w:rPr>
                <w:i/>
                <w:sz w:val="16"/>
              </w:rPr>
            </w:pPr>
            <w:r w:rsidRPr="002F376B">
              <w:rPr>
                <w:i/>
                <w:sz w:val="16"/>
              </w:rPr>
              <w:t>Показатели</w:t>
            </w:r>
          </w:p>
        </w:tc>
        <w:tc>
          <w:tcPr>
            <w:tcW w:w="1279" w:type="dxa"/>
            <w:tcBorders>
              <w:top w:val="single" w:sz="4" w:space="0" w:color="auto"/>
              <w:bottom w:val="single" w:sz="12" w:space="0" w:color="auto"/>
            </w:tcBorders>
            <w:shd w:val="clear" w:color="auto" w:fill="auto"/>
          </w:tcPr>
          <w:p w:rsidR="00DB30C6" w:rsidRPr="002F376B" w:rsidRDefault="00DB30C6" w:rsidP="002F376B">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2F376B">
              <w:rPr>
                <w:i/>
                <w:sz w:val="16"/>
              </w:rPr>
              <w:t>Единица</w:t>
            </w:r>
          </w:p>
        </w:tc>
        <w:tc>
          <w:tcPr>
            <w:tcW w:w="1078" w:type="dxa"/>
            <w:tcBorders>
              <w:top w:val="single" w:sz="4" w:space="0" w:color="auto"/>
              <w:bottom w:val="single" w:sz="12" w:space="0" w:color="auto"/>
            </w:tcBorders>
            <w:shd w:val="clear" w:color="auto" w:fill="auto"/>
          </w:tcPr>
          <w:p w:rsidR="00DB30C6" w:rsidRPr="002F376B" w:rsidRDefault="002F376B" w:rsidP="002F376B">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Pr>
                <w:i/>
                <w:sz w:val="16"/>
              </w:rPr>
              <w:t>Номер/</w:t>
            </w:r>
            <w:r w:rsidR="00DB30C6" w:rsidRPr="002F376B">
              <w:rPr>
                <w:i/>
                <w:sz w:val="16"/>
              </w:rPr>
              <w:t>число</w:t>
            </w:r>
          </w:p>
        </w:tc>
        <w:tc>
          <w:tcPr>
            <w:tcW w:w="1785" w:type="dxa"/>
            <w:tcBorders>
              <w:top w:val="single" w:sz="4" w:space="0" w:color="auto"/>
              <w:bottom w:val="single" w:sz="12" w:space="0" w:color="auto"/>
            </w:tcBorders>
            <w:shd w:val="clear" w:color="auto" w:fill="auto"/>
          </w:tcPr>
          <w:p w:rsidR="00DB30C6" w:rsidRPr="002F376B" w:rsidRDefault="00DB30C6" w:rsidP="002F376B">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2F376B">
              <w:rPr>
                <w:i/>
                <w:sz w:val="16"/>
              </w:rPr>
              <w:t>Процентное измен</w:t>
            </w:r>
            <w:r w:rsidRPr="002F376B">
              <w:rPr>
                <w:i/>
                <w:sz w:val="16"/>
              </w:rPr>
              <w:t>е</w:t>
            </w:r>
            <w:r w:rsidRPr="002F376B">
              <w:rPr>
                <w:i/>
                <w:sz w:val="16"/>
              </w:rPr>
              <w:t>ние за после</w:t>
            </w:r>
            <w:r w:rsidRPr="002F376B">
              <w:rPr>
                <w:i/>
                <w:sz w:val="16"/>
              </w:rPr>
              <w:t>д</w:t>
            </w:r>
            <w:r w:rsidRPr="002F376B">
              <w:rPr>
                <w:i/>
                <w:sz w:val="16"/>
              </w:rPr>
              <w:t>ний год</w:t>
            </w:r>
          </w:p>
        </w:tc>
      </w:tr>
      <w:tr w:rsidR="00DB30C6" w:rsidRPr="002F376B" w:rsidTr="002F376B">
        <w:tc>
          <w:tcPr>
            <w:cnfStyle w:val="001000000000" w:firstRow="0" w:lastRow="0" w:firstColumn="1" w:lastColumn="0" w:oddVBand="0" w:evenVBand="0" w:oddHBand="0" w:evenHBand="0" w:firstRowFirstColumn="0" w:firstRowLastColumn="0" w:lastRowFirstColumn="0" w:lastRowLastColumn="0"/>
            <w:tcW w:w="4362" w:type="dxa"/>
            <w:tcBorders>
              <w:top w:val="single" w:sz="12" w:space="0" w:color="auto"/>
            </w:tcBorders>
          </w:tcPr>
          <w:p w:rsidR="00DB30C6" w:rsidRPr="002F376B" w:rsidRDefault="00DB30C6" w:rsidP="002F376B">
            <w:r w:rsidRPr="002F376B">
              <w:t>Число организованных спортсменов</w:t>
            </w:r>
          </w:p>
        </w:tc>
        <w:tc>
          <w:tcPr>
            <w:tcW w:w="1279" w:type="dxa"/>
            <w:tcBorders>
              <w:top w:val="single" w:sz="12" w:space="0" w:color="auto"/>
            </w:tcBorders>
          </w:tcPr>
          <w:p w:rsidR="00DB30C6" w:rsidRPr="002F376B" w:rsidRDefault="00DB30C6" w:rsidP="002F376B">
            <w:pPr>
              <w:cnfStyle w:val="000000000000" w:firstRow="0" w:lastRow="0" w:firstColumn="0" w:lastColumn="0" w:oddVBand="0" w:evenVBand="0" w:oddHBand="0" w:evenHBand="0" w:firstRowFirstColumn="0" w:firstRowLastColumn="0" w:lastRowFirstColumn="0" w:lastRowLastColumn="0"/>
            </w:pPr>
            <w:r w:rsidRPr="002F376B">
              <w:t>человек (000)</w:t>
            </w:r>
          </w:p>
        </w:tc>
        <w:tc>
          <w:tcPr>
            <w:tcW w:w="1078" w:type="dxa"/>
            <w:tcBorders>
              <w:top w:val="single" w:sz="12" w:space="0" w:color="auto"/>
            </w:tcBorders>
          </w:tcPr>
          <w:p w:rsidR="00DB30C6" w:rsidRPr="002F376B" w:rsidRDefault="00DB30C6" w:rsidP="002F376B">
            <w:pPr>
              <w:cnfStyle w:val="000000000000" w:firstRow="0" w:lastRow="0" w:firstColumn="0" w:lastColumn="0" w:oddVBand="0" w:evenVBand="0" w:oddHBand="0" w:evenHBand="0" w:firstRowFirstColumn="0" w:firstRowLastColumn="0" w:lastRowFirstColumn="0" w:lastRowLastColumn="0"/>
            </w:pPr>
            <w:r w:rsidRPr="002F376B">
              <w:t>2 402</w:t>
            </w:r>
          </w:p>
        </w:tc>
        <w:tc>
          <w:tcPr>
            <w:tcW w:w="1785" w:type="dxa"/>
            <w:tcBorders>
              <w:top w:val="single" w:sz="12" w:space="0" w:color="auto"/>
            </w:tcBorders>
          </w:tcPr>
          <w:p w:rsidR="00DB30C6" w:rsidRPr="002F376B" w:rsidRDefault="00DB30C6" w:rsidP="002F376B">
            <w:pPr>
              <w:cnfStyle w:val="000000000000" w:firstRow="0" w:lastRow="0" w:firstColumn="0" w:lastColumn="0" w:oddVBand="0" w:evenVBand="0" w:oddHBand="0" w:evenHBand="0" w:firstRowFirstColumn="0" w:firstRowLastColumn="0" w:lastRowFirstColumn="0" w:lastRowLastColumn="0"/>
            </w:pPr>
            <w:r w:rsidRPr="002F376B">
              <w:t>3,7</w:t>
            </w:r>
          </w:p>
        </w:tc>
      </w:tr>
      <w:tr w:rsidR="00DB30C6" w:rsidRPr="002F376B" w:rsidTr="002F376B">
        <w:tc>
          <w:tcPr>
            <w:cnfStyle w:val="001000000000" w:firstRow="0" w:lastRow="0" w:firstColumn="1" w:lastColumn="0" w:oddVBand="0" w:evenVBand="0" w:oddHBand="0" w:evenHBand="0" w:firstRowFirstColumn="0" w:firstRowLastColumn="0" w:lastRowFirstColumn="0" w:lastRowLastColumn="0"/>
            <w:tcW w:w="4362" w:type="dxa"/>
          </w:tcPr>
          <w:p w:rsidR="00DB30C6" w:rsidRPr="002F376B" w:rsidRDefault="00DB30C6" w:rsidP="002F376B">
            <w:r w:rsidRPr="002F376B">
              <w:t>Число организованных спортсменов мужск</w:t>
            </w:r>
            <w:r w:rsidRPr="002F376B">
              <w:t>о</w:t>
            </w:r>
            <w:r w:rsidR="002F376B">
              <w:t>го</w:t>
            </w:r>
            <w:r w:rsidR="002F376B">
              <w:br/>
            </w:r>
            <w:r w:rsidRPr="002F376B">
              <w:t>пола</w:t>
            </w:r>
          </w:p>
        </w:tc>
        <w:tc>
          <w:tcPr>
            <w:tcW w:w="1279" w:type="dxa"/>
          </w:tcPr>
          <w:p w:rsidR="00DB30C6" w:rsidRPr="002F376B" w:rsidRDefault="00DB30C6" w:rsidP="002F376B">
            <w:pPr>
              <w:cnfStyle w:val="000000000000" w:firstRow="0" w:lastRow="0" w:firstColumn="0" w:lastColumn="0" w:oddVBand="0" w:evenVBand="0" w:oddHBand="0" w:evenHBand="0" w:firstRowFirstColumn="0" w:firstRowLastColumn="0" w:lastRowFirstColumn="0" w:lastRowLastColumn="0"/>
            </w:pPr>
            <w:r w:rsidRPr="002F376B">
              <w:t>человек (000)</w:t>
            </w:r>
          </w:p>
        </w:tc>
        <w:tc>
          <w:tcPr>
            <w:tcW w:w="1078" w:type="dxa"/>
          </w:tcPr>
          <w:p w:rsidR="00DB30C6" w:rsidRPr="002F376B" w:rsidRDefault="00DB30C6" w:rsidP="002F376B">
            <w:pPr>
              <w:cnfStyle w:val="000000000000" w:firstRow="0" w:lastRow="0" w:firstColumn="0" w:lastColumn="0" w:oddVBand="0" w:evenVBand="0" w:oddHBand="0" w:evenHBand="0" w:firstRowFirstColumn="0" w:firstRowLastColumn="0" w:lastRowFirstColumn="0" w:lastRowLastColumn="0"/>
            </w:pPr>
            <w:r w:rsidRPr="002F376B">
              <w:t>1 623</w:t>
            </w:r>
          </w:p>
        </w:tc>
        <w:tc>
          <w:tcPr>
            <w:tcW w:w="1785" w:type="dxa"/>
          </w:tcPr>
          <w:p w:rsidR="00DB30C6" w:rsidRPr="002F376B" w:rsidRDefault="00DB30C6" w:rsidP="002F376B">
            <w:pPr>
              <w:cnfStyle w:val="000000000000" w:firstRow="0" w:lastRow="0" w:firstColumn="0" w:lastColumn="0" w:oddVBand="0" w:evenVBand="0" w:oddHBand="0" w:evenHBand="0" w:firstRowFirstColumn="0" w:firstRowLastColumn="0" w:lastRowFirstColumn="0" w:lastRowLastColumn="0"/>
            </w:pPr>
            <w:r w:rsidRPr="002F376B">
              <w:t>2,9</w:t>
            </w:r>
          </w:p>
        </w:tc>
      </w:tr>
      <w:tr w:rsidR="00DB30C6" w:rsidRPr="002F376B" w:rsidTr="002F376B">
        <w:tc>
          <w:tcPr>
            <w:cnfStyle w:val="001000000000" w:firstRow="0" w:lastRow="0" w:firstColumn="1" w:lastColumn="0" w:oddVBand="0" w:evenVBand="0" w:oddHBand="0" w:evenHBand="0" w:firstRowFirstColumn="0" w:firstRowLastColumn="0" w:lastRowFirstColumn="0" w:lastRowLastColumn="0"/>
            <w:tcW w:w="4362" w:type="dxa"/>
          </w:tcPr>
          <w:p w:rsidR="00DB30C6" w:rsidRPr="002F376B" w:rsidRDefault="00DB30C6" w:rsidP="002F376B">
            <w:r w:rsidRPr="002F376B">
              <w:t>Число организованных спортсменов женск</w:t>
            </w:r>
            <w:r w:rsidRPr="002F376B">
              <w:t>о</w:t>
            </w:r>
            <w:r w:rsidRPr="002F376B">
              <w:t>го</w:t>
            </w:r>
            <w:r w:rsidR="002F376B">
              <w:br/>
            </w:r>
            <w:r w:rsidRPr="002F376B">
              <w:t>пола</w:t>
            </w:r>
          </w:p>
        </w:tc>
        <w:tc>
          <w:tcPr>
            <w:tcW w:w="1279" w:type="dxa"/>
          </w:tcPr>
          <w:p w:rsidR="00DB30C6" w:rsidRPr="002F376B" w:rsidRDefault="00DB30C6" w:rsidP="002F376B">
            <w:pPr>
              <w:cnfStyle w:val="000000000000" w:firstRow="0" w:lastRow="0" w:firstColumn="0" w:lastColumn="0" w:oddVBand="0" w:evenVBand="0" w:oddHBand="0" w:evenHBand="0" w:firstRowFirstColumn="0" w:firstRowLastColumn="0" w:lastRowFirstColumn="0" w:lastRowLastColumn="0"/>
            </w:pPr>
            <w:r w:rsidRPr="002F376B">
              <w:t>человек (000)</w:t>
            </w:r>
          </w:p>
        </w:tc>
        <w:tc>
          <w:tcPr>
            <w:tcW w:w="1078" w:type="dxa"/>
          </w:tcPr>
          <w:p w:rsidR="00DB30C6" w:rsidRPr="002F376B" w:rsidRDefault="00DB30C6" w:rsidP="002F376B">
            <w:pPr>
              <w:cnfStyle w:val="000000000000" w:firstRow="0" w:lastRow="0" w:firstColumn="0" w:lastColumn="0" w:oddVBand="0" w:evenVBand="0" w:oddHBand="0" w:evenHBand="0" w:firstRowFirstColumn="0" w:firstRowLastColumn="0" w:lastRowFirstColumn="0" w:lastRowLastColumn="0"/>
            </w:pPr>
            <w:r w:rsidRPr="002F376B">
              <w:t>779</w:t>
            </w:r>
          </w:p>
        </w:tc>
        <w:tc>
          <w:tcPr>
            <w:tcW w:w="1785" w:type="dxa"/>
          </w:tcPr>
          <w:p w:rsidR="00DB30C6" w:rsidRPr="002F376B" w:rsidRDefault="00DB30C6" w:rsidP="002F376B">
            <w:pPr>
              <w:cnfStyle w:val="000000000000" w:firstRow="0" w:lastRow="0" w:firstColumn="0" w:lastColumn="0" w:oddVBand="0" w:evenVBand="0" w:oddHBand="0" w:evenHBand="0" w:firstRowFirstColumn="0" w:firstRowLastColumn="0" w:lastRowFirstColumn="0" w:lastRowLastColumn="0"/>
            </w:pPr>
            <w:r w:rsidRPr="002F376B">
              <w:t>5,2</w:t>
            </w:r>
          </w:p>
        </w:tc>
      </w:tr>
      <w:tr w:rsidR="00DB30C6" w:rsidRPr="002F376B" w:rsidTr="002F376B">
        <w:tc>
          <w:tcPr>
            <w:cnfStyle w:val="001000000000" w:firstRow="0" w:lastRow="0" w:firstColumn="1" w:lastColumn="0" w:oddVBand="0" w:evenVBand="0" w:oddHBand="0" w:evenHBand="0" w:firstRowFirstColumn="0" w:firstRowLastColumn="0" w:lastRowFirstColumn="0" w:lastRowLastColumn="0"/>
            <w:tcW w:w="4362" w:type="dxa"/>
          </w:tcPr>
          <w:p w:rsidR="00DB30C6" w:rsidRPr="002F376B" w:rsidRDefault="00DB30C6" w:rsidP="002F376B">
            <w:r w:rsidRPr="002F376B">
              <w:t>Число спортсменов соревнова</w:t>
            </w:r>
            <w:r w:rsidR="002F376B">
              <w:t>тельных видов</w:t>
            </w:r>
            <w:r w:rsidR="002F376B">
              <w:br/>
            </w:r>
            <w:r w:rsidRPr="002F376B">
              <w:t>спо</w:t>
            </w:r>
            <w:r w:rsidRPr="002F376B">
              <w:t>р</w:t>
            </w:r>
            <w:r w:rsidRPr="002F376B">
              <w:t>та</w:t>
            </w:r>
          </w:p>
        </w:tc>
        <w:tc>
          <w:tcPr>
            <w:tcW w:w="1279" w:type="dxa"/>
          </w:tcPr>
          <w:p w:rsidR="00DB30C6" w:rsidRPr="002F376B" w:rsidRDefault="00DB30C6" w:rsidP="002F376B">
            <w:pPr>
              <w:cnfStyle w:val="000000000000" w:firstRow="0" w:lastRow="0" w:firstColumn="0" w:lastColumn="0" w:oddVBand="0" w:evenVBand="0" w:oddHBand="0" w:evenHBand="0" w:firstRowFirstColumn="0" w:firstRowLastColumn="0" w:lastRowFirstColumn="0" w:lastRowLastColumn="0"/>
            </w:pPr>
            <w:r w:rsidRPr="002F376B">
              <w:t>человек (000)</w:t>
            </w:r>
          </w:p>
        </w:tc>
        <w:tc>
          <w:tcPr>
            <w:tcW w:w="1078" w:type="dxa"/>
          </w:tcPr>
          <w:p w:rsidR="00DB30C6" w:rsidRPr="002F376B" w:rsidRDefault="00DB30C6" w:rsidP="002F376B">
            <w:pPr>
              <w:cnfStyle w:val="000000000000" w:firstRow="0" w:lastRow="0" w:firstColumn="0" w:lastColumn="0" w:oddVBand="0" w:evenVBand="0" w:oddHBand="0" w:evenHBand="0" w:firstRowFirstColumn="0" w:firstRowLastColumn="0" w:lastRowFirstColumn="0" w:lastRowLastColumn="0"/>
            </w:pPr>
            <w:r w:rsidRPr="002F376B">
              <w:t>24</w:t>
            </w:r>
          </w:p>
        </w:tc>
        <w:tc>
          <w:tcPr>
            <w:tcW w:w="1785" w:type="dxa"/>
          </w:tcPr>
          <w:p w:rsidR="00DB30C6" w:rsidRPr="002F376B" w:rsidRDefault="002F376B" w:rsidP="002F376B">
            <w:pPr>
              <w:cnfStyle w:val="000000000000" w:firstRow="0" w:lastRow="0" w:firstColumn="0" w:lastColumn="0" w:oddVBand="0" w:evenVBand="0" w:oddHBand="0" w:evenHBand="0" w:firstRowFirstColumn="0" w:firstRowLastColumn="0" w:lastRowFirstColumn="0" w:lastRowLastColumn="0"/>
            </w:pPr>
            <w:r w:rsidRPr="002F376B">
              <w:t>−</w:t>
            </w:r>
          </w:p>
        </w:tc>
      </w:tr>
      <w:tr w:rsidR="00DB30C6" w:rsidRPr="002F376B" w:rsidTr="002F376B">
        <w:tc>
          <w:tcPr>
            <w:cnfStyle w:val="001000000000" w:firstRow="0" w:lastRow="0" w:firstColumn="1" w:lastColumn="0" w:oddVBand="0" w:evenVBand="0" w:oddHBand="0" w:evenHBand="0" w:firstRowFirstColumn="0" w:firstRowLastColumn="0" w:lastRowFirstColumn="0" w:lastRowLastColumn="0"/>
            <w:tcW w:w="4362" w:type="dxa"/>
          </w:tcPr>
          <w:p w:rsidR="00DB30C6" w:rsidRPr="002F376B" w:rsidRDefault="00DB30C6" w:rsidP="002F376B">
            <w:r w:rsidRPr="002F376B">
              <w:t xml:space="preserve">Число спортивных тренеров </w:t>
            </w:r>
          </w:p>
        </w:tc>
        <w:tc>
          <w:tcPr>
            <w:tcW w:w="1279" w:type="dxa"/>
          </w:tcPr>
          <w:p w:rsidR="00DB30C6" w:rsidRPr="002F376B" w:rsidRDefault="00DB30C6" w:rsidP="002F376B">
            <w:pPr>
              <w:cnfStyle w:val="000000000000" w:firstRow="0" w:lastRow="0" w:firstColumn="0" w:lastColumn="0" w:oddVBand="0" w:evenVBand="0" w:oddHBand="0" w:evenHBand="0" w:firstRowFirstColumn="0" w:firstRowLastColumn="0" w:lastRowFirstColumn="0" w:lastRowLastColumn="0"/>
            </w:pPr>
            <w:r w:rsidRPr="002F376B">
              <w:t>человек (000)</w:t>
            </w:r>
          </w:p>
        </w:tc>
        <w:tc>
          <w:tcPr>
            <w:tcW w:w="1078" w:type="dxa"/>
          </w:tcPr>
          <w:p w:rsidR="00DB30C6" w:rsidRPr="002F376B" w:rsidRDefault="00DB30C6" w:rsidP="002F376B">
            <w:pPr>
              <w:cnfStyle w:val="000000000000" w:firstRow="0" w:lastRow="0" w:firstColumn="0" w:lastColumn="0" w:oddVBand="0" w:evenVBand="0" w:oddHBand="0" w:evenHBand="0" w:firstRowFirstColumn="0" w:firstRowLastColumn="0" w:lastRowFirstColumn="0" w:lastRowLastColumn="0"/>
            </w:pPr>
            <w:r w:rsidRPr="002F376B">
              <w:t>149</w:t>
            </w:r>
          </w:p>
        </w:tc>
        <w:tc>
          <w:tcPr>
            <w:tcW w:w="1785" w:type="dxa"/>
          </w:tcPr>
          <w:p w:rsidR="00DB30C6" w:rsidRPr="002F376B" w:rsidRDefault="00DB30C6" w:rsidP="002F376B">
            <w:pPr>
              <w:cnfStyle w:val="000000000000" w:firstRow="0" w:lastRow="0" w:firstColumn="0" w:lastColumn="0" w:oddVBand="0" w:evenVBand="0" w:oddHBand="0" w:evenHBand="0" w:firstRowFirstColumn="0" w:firstRowLastColumn="0" w:lastRowFirstColumn="0" w:lastRowLastColumn="0"/>
            </w:pPr>
            <w:r w:rsidRPr="002F376B">
              <w:t>43,2</w:t>
            </w:r>
          </w:p>
        </w:tc>
      </w:tr>
      <w:tr w:rsidR="00DB30C6" w:rsidRPr="002F376B" w:rsidTr="002F376B">
        <w:tc>
          <w:tcPr>
            <w:cnfStyle w:val="001000000000" w:firstRow="0" w:lastRow="0" w:firstColumn="1" w:lastColumn="0" w:oddVBand="0" w:evenVBand="0" w:oddHBand="0" w:evenHBand="0" w:firstRowFirstColumn="0" w:firstRowLastColumn="0" w:lastRowFirstColumn="0" w:lastRowLastColumn="0"/>
            <w:tcW w:w="4362" w:type="dxa"/>
          </w:tcPr>
          <w:p w:rsidR="00DB30C6" w:rsidRPr="002F376B" w:rsidRDefault="00DB30C6" w:rsidP="002F376B">
            <w:r w:rsidRPr="002F376B">
              <w:t xml:space="preserve">Число спортивных судей </w:t>
            </w:r>
          </w:p>
        </w:tc>
        <w:tc>
          <w:tcPr>
            <w:tcW w:w="1279" w:type="dxa"/>
          </w:tcPr>
          <w:p w:rsidR="00DB30C6" w:rsidRPr="002F376B" w:rsidRDefault="00DB30C6" w:rsidP="002F376B">
            <w:pPr>
              <w:cnfStyle w:val="000000000000" w:firstRow="0" w:lastRow="0" w:firstColumn="0" w:lastColumn="0" w:oddVBand="0" w:evenVBand="0" w:oddHBand="0" w:evenHBand="0" w:firstRowFirstColumn="0" w:firstRowLastColumn="0" w:lastRowFirstColumn="0" w:lastRowLastColumn="0"/>
            </w:pPr>
            <w:r w:rsidRPr="002F376B">
              <w:t>человек (000)</w:t>
            </w:r>
          </w:p>
        </w:tc>
        <w:tc>
          <w:tcPr>
            <w:tcW w:w="1078" w:type="dxa"/>
          </w:tcPr>
          <w:p w:rsidR="00DB30C6" w:rsidRPr="002F376B" w:rsidRDefault="00DB30C6" w:rsidP="002F376B">
            <w:pPr>
              <w:cnfStyle w:val="000000000000" w:firstRow="0" w:lastRow="0" w:firstColumn="0" w:lastColumn="0" w:oddVBand="0" w:evenVBand="0" w:oddHBand="0" w:evenHBand="0" w:firstRowFirstColumn="0" w:firstRowLastColumn="0" w:lastRowFirstColumn="0" w:lastRowLastColumn="0"/>
            </w:pPr>
            <w:r w:rsidRPr="002F376B">
              <w:t>95</w:t>
            </w:r>
          </w:p>
        </w:tc>
        <w:tc>
          <w:tcPr>
            <w:tcW w:w="1785" w:type="dxa"/>
          </w:tcPr>
          <w:p w:rsidR="00DB30C6" w:rsidRPr="002F376B" w:rsidRDefault="00DB30C6" w:rsidP="002F376B">
            <w:pPr>
              <w:cnfStyle w:val="000000000000" w:firstRow="0" w:lastRow="0" w:firstColumn="0" w:lastColumn="0" w:oddVBand="0" w:evenVBand="0" w:oddHBand="0" w:evenHBand="0" w:firstRowFirstColumn="0" w:firstRowLastColumn="0" w:lastRowFirstColumn="0" w:lastRowLastColumn="0"/>
            </w:pPr>
            <w:r w:rsidRPr="002F376B">
              <w:t>36,5</w:t>
            </w:r>
          </w:p>
        </w:tc>
      </w:tr>
      <w:tr w:rsidR="00DB30C6" w:rsidRPr="002F376B" w:rsidTr="002F376B">
        <w:tc>
          <w:tcPr>
            <w:cnfStyle w:val="001000000000" w:firstRow="0" w:lastRow="0" w:firstColumn="1" w:lastColumn="0" w:oddVBand="0" w:evenVBand="0" w:oddHBand="0" w:evenHBand="0" w:firstRowFirstColumn="0" w:firstRowLastColumn="0" w:lastRowFirstColumn="0" w:lastRowLastColumn="0"/>
            <w:tcW w:w="4362" w:type="dxa"/>
          </w:tcPr>
          <w:p w:rsidR="00DB30C6" w:rsidRPr="002F376B" w:rsidRDefault="00DB30C6" w:rsidP="002F376B">
            <w:r w:rsidRPr="002F376B">
              <w:t>Число введённых в эксплуатацию спортив</w:t>
            </w:r>
            <w:r w:rsidR="002F376B">
              <w:t>ных</w:t>
            </w:r>
            <w:r w:rsidR="002F376B">
              <w:br/>
            </w:r>
            <w:r w:rsidRPr="002F376B">
              <w:t>об</w:t>
            </w:r>
            <w:r w:rsidRPr="002F376B">
              <w:t>ъ</w:t>
            </w:r>
            <w:r w:rsidRPr="002F376B">
              <w:t xml:space="preserve">ектов </w:t>
            </w:r>
          </w:p>
        </w:tc>
        <w:tc>
          <w:tcPr>
            <w:tcW w:w="1279" w:type="dxa"/>
          </w:tcPr>
          <w:p w:rsidR="00DB30C6" w:rsidRPr="002F376B" w:rsidRDefault="00DB30C6" w:rsidP="002F376B">
            <w:pPr>
              <w:cnfStyle w:val="000000000000" w:firstRow="0" w:lastRow="0" w:firstColumn="0" w:lastColumn="0" w:oddVBand="0" w:evenVBand="0" w:oddHBand="0" w:evenHBand="0" w:firstRowFirstColumn="0" w:firstRowLastColumn="0" w:lastRowFirstColumn="0" w:lastRowLastColumn="0"/>
            </w:pPr>
          </w:p>
        </w:tc>
        <w:tc>
          <w:tcPr>
            <w:tcW w:w="1078" w:type="dxa"/>
          </w:tcPr>
          <w:p w:rsidR="00DB30C6" w:rsidRPr="002F376B" w:rsidRDefault="00DB30C6" w:rsidP="002F376B">
            <w:pPr>
              <w:cnfStyle w:val="000000000000" w:firstRow="0" w:lastRow="0" w:firstColumn="0" w:lastColumn="0" w:oddVBand="0" w:evenVBand="0" w:oddHBand="0" w:evenHBand="0" w:firstRowFirstColumn="0" w:firstRowLastColumn="0" w:lastRowFirstColumn="0" w:lastRowLastColumn="0"/>
            </w:pPr>
          </w:p>
        </w:tc>
        <w:tc>
          <w:tcPr>
            <w:tcW w:w="1785" w:type="dxa"/>
          </w:tcPr>
          <w:p w:rsidR="00DB30C6" w:rsidRPr="002F376B" w:rsidRDefault="00DB30C6" w:rsidP="002F376B">
            <w:pPr>
              <w:cnfStyle w:val="000000000000" w:firstRow="0" w:lastRow="0" w:firstColumn="0" w:lastColumn="0" w:oddVBand="0" w:evenVBand="0" w:oddHBand="0" w:evenHBand="0" w:firstRowFirstColumn="0" w:firstRowLastColumn="0" w:lastRowFirstColumn="0" w:lastRowLastColumn="0"/>
            </w:pPr>
          </w:p>
        </w:tc>
      </w:tr>
      <w:tr w:rsidR="00DB30C6" w:rsidRPr="002F376B" w:rsidTr="002F376B">
        <w:tc>
          <w:tcPr>
            <w:cnfStyle w:val="001000000000" w:firstRow="0" w:lastRow="0" w:firstColumn="1" w:lastColumn="0" w:oddVBand="0" w:evenVBand="0" w:oddHBand="0" w:evenHBand="0" w:firstRowFirstColumn="0" w:firstRowLastColumn="0" w:lastRowFirstColumn="0" w:lastRowLastColumn="0"/>
            <w:tcW w:w="4362" w:type="dxa"/>
          </w:tcPr>
          <w:p w:rsidR="00DB30C6" w:rsidRPr="002F376B" w:rsidRDefault="00DB30C6" w:rsidP="002F376B">
            <w:r w:rsidRPr="002F376B">
              <w:t>Количество кв. метров спортивных сооруж</w:t>
            </w:r>
            <w:r w:rsidRPr="002F376B">
              <w:t>е</w:t>
            </w:r>
            <w:r w:rsidRPr="002F376B">
              <w:t xml:space="preserve">ний на 1000 человек </w:t>
            </w:r>
          </w:p>
        </w:tc>
        <w:tc>
          <w:tcPr>
            <w:tcW w:w="1279" w:type="dxa"/>
          </w:tcPr>
          <w:p w:rsidR="00DB30C6" w:rsidRPr="002F376B" w:rsidRDefault="00DB30C6" w:rsidP="002F376B">
            <w:pPr>
              <w:cnfStyle w:val="000000000000" w:firstRow="0" w:lastRow="0" w:firstColumn="0" w:lastColumn="0" w:oddVBand="0" w:evenVBand="0" w:oddHBand="0" w:evenHBand="0" w:firstRowFirstColumn="0" w:firstRowLastColumn="0" w:lastRowFirstColumn="0" w:lastRowLastColumn="0"/>
            </w:pPr>
          </w:p>
        </w:tc>
        <w:tc>
          <w:tcPr>
            <w:tcW w:w="1078" w:type="dxa"/>
          </w:tcPr>
          <w:p w:rsidR="00DB30C6" w:rsidRPr="002F376B" w:rsidRDefault="00DB30C6" w:rsidP="002F376B">
            <w:pPr>
              <w:cnfStyle w:val="000000000000" w:firstRow="0" w:lastRow="0" w:firstColumn="0" w:lastColumn="0" w:oddVBand="0" w:evenVBand="0" w:oddHBand="0" w:evenHBand="0" w:firstRowFirstColumn="0" w:firstRowLastColumn="0" w:lastRowFirstColumn="0" w:lastRowLastColumn="0"/>
            </w:pPr>
          </w:p>
        </w:tc>
        <w:tc>
          <w:tcPr>
            <w:tcW w:w="1785" w:type="dxa"/>
          </w:tcPr>
          <w:p w:rsidR="00DB30C6" w:rsidRPr="002F376B" w:rsidRDefault="00DB30C6" w:rsidP="002F376B">
            <w:pPr>
              <w:cnfStyle w:val="000000000000" w:firstRow="0" w:lastRow="0" w:firstColumn="0" w:lastColumn="0" w:oddVBand="0" w:evenVBand="0" w:oddHBand="0" w:evenHBand="0" w:firstRowFirstColumn="0" w:firstRowLastColumn="0" w:lastRowFirstColumn="0" w:lastRowLastColumn="0"/>
            </w:pPr>
          </w:p>
        </w:tc>
      </w:tr>
    </w:tbl>
    <w:p w:rsidR="005F4FFB" w:rsidRDefault="005F4FFB" w:rsidP="002F376B">
      <w:pPr>
        <w:spacing w:before="120" w:line="220" w:lineRule="exact"/>
        <w:ind w:left="1134" w:firstLine="113"/>
        <w:rPr>
          <w:rFonts w:cs="Arial"/>
          <w:bCs/>
          <w:i/>
          <w:szCs w:val="32"/>
          <w:lang w:eastAsia="ru-RU"/>
        </w:rPr>
      </w:pPr>
      <w:r w:rsidRPr="00133AF6">
        <w:rPr>
          <w:i/>
          <w:sz w:val="18"/>
          <w:szCs w:val="18"/>
        </w:rPr>
        <w:t>Источник:</w:t>
      </w:r>
      <w:r w:rsidRPr="00342FA2">
        <w:rPr>
          <w:sz w:val="18"/>
          <w:szCs w:val="18"/>
        </w:rPr>
        <w:t xml:space="preserve"> Организация физического воспитания</w:t>
      </w:r>
      <w:r w:rsidRPr="00342FA2">
        <w:rPr>
          <w:sz w:val="18"/>
          <w:szCs w:val="18"/>
          <w:lang w:val="x-none"/>
        </w:rPr>
        <w:t>.</w:t>
      </w:r>
    </w:p>
    <w:p w:rsidR="00DB30C6" w:rsidRDefault="00DB30C6" w:rsidP="005F4FFB">
      <w:pPr>
        <w:spacing w:line="220" w:lineRule="exact"/>
        <w:ind w:left="1134" w:firstLine="113"/>
        <w:rPr>
          <w:sz w:val="18"/>
          <w:szCs w:val="18"/>
        </w:rPr>
      </w:pPr>
      <w:r w:rsidRPr="002F376B">
        <w:rPr>
          <w:rStyle w:val="FootnoteReference"/>
          <w:rFonts w:cs="Arial"/>
          <w:bCs/>
          <w:i/>
          <w:szCs w:val="32"/>
          <w:lang w:eastAsia="ru-RU"/>
        </w:rPr>
        <w:t>1</w:t>
      </w:r>
      <w:r>
        <w:rPr>
          <w:sz w:val="18"/>
          <w:szCs w:val="18"/>
        </w:rPr>
        <w:t xml:space="preserve"> </w:t>
      </w:r>
      <w:r w:rsidRPr="00342FA2">
        <w:rPr>
          <w:sz w:val="18"/>
          <w:szCs w:val="18"/>
        </w:rPr>
        <w:t xml:space="preserve"> Данные на конец года</w:t>
      </w:r>
      <w:r w:rsidRPr="00342FA2">
        <w:rPr>
          <w:sz w:val="18"/>
          <w:szCs w:val="18"/>
          <w:lang w:val="x-none"/>
        </w:rPr>
        <w:t>.</w:t>
      </w:r>
    </w:p>
    <w:p w:rsidR="00DB30C6" w:rsidRPr="00133AF6" w:rsidRDefault="00DB30C6" w:rsidP="00DB30C6">
      <w:pPr>
        <w:spacing w:line="220" w:lineRule="exact"/>
        <w:ind w:left="1134" w:firstLine="113"/>
        <w:rPr>
          <w:sz w:val="18"/>
          <w:szCs w:val="18"/>
        </w:rPr>
      </w:pPr>
      <w:r w:rsidRPr="002F376B">
        <w:rPr>
          <w:rStyle w:val="FootnoteReference"/>
          <w:rFonts w:cs="Arial"/>
          <w:bCs/>
          <w:i/>
          <w:szCs w:val="32"/>
          <w:lang w:eastAsia="ru-RU"/>
        </w:rPr>
        <w:t>2</w:t>
      </w:r>
      <w:r>
        <w:rPr>
          <w:sz w:val="18"/>
          <w:szCs w:val="18"/>
        </w:rPr>
        <w:t xml:space="preserve">  </w:t>
      </w:r>
      <w:r w:rsidRPr="00133AF6">
        <w:rPr>
          <w:sz w:val="18"/>
          <w:szCs w:val="18"/>
        </w:rPr>
        <w:t>На момент публикации данные отсутствовали</w:t>
      </w:r>
      <w:r w:rsidRPr="00133AF6">
        <w:rPr>
          <w:sz w:val="18"/>
          <w:szCs w:val="18"/>
          <w:lang w:val="x-none"/>
        </w:rPr>
        <w:t>.</w:t>
      </w:r>
    </w:p>
    <w:p w:rsidR="00DB30C6" w:rsidRPr="00C046C1" w:rsidRDefault="00DB30C6" w:rsidP="002F376B">
      <w:pPr>
        <w:pStyle w:val="Heading1"/>
        <w:pageBreakBefore/>
        <w:spacing w:before="240" w:after="120"/>
        <w:ind w:left="1134" w:right="1156"/>
      </w:pPr>
      <w:r w:rsidRPr="00C046C1">
        <w:t>Общий бюджет на физическое воспитание за 2004</w:t>
      </w:r>
      <w:r>
        <w:t>−</w:t>
      </w:r>
      <w:r w:rsidRPr="00C046C1">
        <w:t>2007 годы</w:t>
      </w:r>
    </w:p>
    <w:tbl>
      <w:tblPr>
        <w:tblStyle w:val="TabNum"/>
        <w:tblW w:w="7370" w:type="dxa"/>
        <w:tblInd w:w="1134" w:type="dxa"/>
        <w:tblLook w:val="01E0" w:firstRow="1" w:lastRow="1" w:firstColumn="1" w:lastColumn="1" w:noHBand="0" w:noVBand="0"/>
      </w:tblPr>
      <w:tblGrid>
        <w:gridCol w:w="1380"/>
        <w:gridCol w:w="2932"/>
        <w:gridCol w:w="3058"/>
      </w:tblGrid>
      <w:tr w:rsidR="00DB30C6" w:rsidRPr="00A428C4" w:rsidTr="00DB30C6">
        <w:trPr>
          <w:tblHeader/>
        </w:trPr>
        <w:tc>
          <w:tcPr>
            <w:cnfStyle w:val="001000000000" w:firstRow="0" w:lastRow="0" w:firstColumn="1" w:lastColumn="0" w:oddVBand="0" w:evenVBand="0" w:oddHBand="0" w:evenHBand="0" w:firstRowFirstColumn="0" w:firstRowLastColumn="0" w:lastRowFirstColumn="0" w:lastRowLastColumn="0"/>
            <w:tcW w:w="1380" w:type="dxa"/>
            <w:tcBorders>
              <w:bottom w:val="single" w:sz="12" w:space="0" w:color="auto"/>
            </w:tcBorders>
            <w:shd w:val="clear" w:color="auto" w:fill="auto"/>
          </w:tcPr>
          <w:p w:rsidR="00DB30C6" w:rsidRPr="00A428C4" w:rsidRDefault="00DB30C6" w:rsidP="00DB30C6">
            <w:pPr>
              <w:spacing w:before="80" w:after="80" w:line="200" w:lineRule="exact"/>
              <w:rPr>
                <w:i/>
                <w:sz w:val="16"/>
              </w:rPr>
            </w:pPr>
            <w:r w:rsidRPr="00A428C4">
              <w:rPr>
                <w:i/>
                <w:sz w:val="16"/>
              </w:rPr>
              <w:t>Год</w:t>
            </w:r>
          </w:p>
        </w:tc>
        <w:tc>
          <w:tcPr>
            <w:tcW w:w="2932" w:type="dxa"/>
            <w:tcBorders>
              <w:top w:val="single" w:sz="4" w:space="0" w:color="auto"/>
              <w:bottom w:val="single" w:sz="12" w:space="0" w:color="auto"/>
            </w:tcBorders>
            <w:shd w:val="clear" w:color="auto" w:fill="auto"/>
          </w:tcPr>
          <w:p w:rsidR="00DB30C6" w:rsidRPr="00A428C4" w:rsidRDefault="00DB30C6" w:rsidP="00DB30C6">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A428C4">
              <w:rPr>
                <w:i/>
                <w:sz w:val="16"/>
              </w:rPr>
              <w:t>Общий бюджет (млн. риалов)</w:t>
            </w:r>
          </w:p>
        </w:tc>
        <w:tc>
          <w:tcPr>
            <w:tcW w:w="3058" w:type="dxa"/>
            <w:tcBorders>
              <w:top w:val="single" w:sz="4" w:space="0" w:color="auto"/>
              <w:bottom w:val="single" w:sz="12" w:space="0" w:color="auto"/>
            </w:tcBorders>
            <w:shd w:val="clear" w:color="auto" w:fill="auto"/>
          </w:tcPr>
          <w:p w:rsidR="00DB30C6" w:rsidRPr="00A428C4" w:rsidRDefault="00DB30C6" w:rsidP="00DB30C6">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A428C4">
              <w:rPr>
                <w:i/>
                <w:sz w:val="16"/>
              </w:rPr>
              <w:t>Процентное изменение за после</w:t>
            </w:r>
            <w:r w:rsidRPr="00A428C4">
              <w:rPr>
                <w:i/>
                <w:sz w:val="16"/>
              </w:rPr>
              <w:t>д</w:t>
            </w:r>
            <w:r w:rsidRPr="00A428C4">
              <w:rPr>
                <w:i/>
                <w:sz w:val="16"/>
              </w:rPr>
              <w:t>ний год</w:t>
            </w:r>
          </w:p>
        </w:tc>
      </w:tr>
      <w:tr w:rsidR="00DB30C6" w:rsidRPr="00A428C4" w:rsidTr="00DB30C6">
        <w:tc>
          <w:tcPr>
            <w:cnfStyle w:val="001000000000" w:firstRow="0" w:lastRow="0" w:firstColumn="1" w:lastColumn="0" w:oddVBand="0" w:evenVBand="0" w:oddHBand="0" w:evenHBand="0" w:firstRowFirstColumn="0" w:firstRowLastColumn="0" w:lastRowFirstColumn="0" w:lastRowLastColumn="0"/>
            <w:tcW w:w="1380" w:type="dxa"/>
            <w:tcBorders>
              <w:top w:val="single" w:sz="12" w:space="0" w:color="auto"/>
            </w:tcBorders>
          </w:tcPr>
          <w:p w:rsidR="00DB30C6" w:rsidRPr="00A428C4" w:rsidRDefault="00DB30C6" w:rsidP="00DB30C6">
            <w:pPr>
              <w:spacing w:line="220" w:lineRule="exact"/>
            </w:pPr>
            <w:r w:rsidRPr="00A428C4">
              <w:t>2004</w:t>
            </w:r>
          </w:p>
        </w:tc>
        <w:tc>
          <w:tcPr>
            <w:tcW w:w="2932" w:type="dxa"/>
            <w:tcBorders>
              <w:top w:val="single" w:sz="12" w:space="0" w:color="auto"/>
            </w:tcBorders>
          </w:tcPr>
          <w:p w:rsidR="00DB30C6" w:rsidRPr="00A428C4" w:rsidRDefault="00DB30C6" w:rsidP="00DB30C6">
            <w:pPr>
              <w:spacing w:line="220" w:lineRule="exact"/>
              <w:cnfStyle w:val="000000000000" w:firstRow="0" w:lastRow="0" w:firstColumn="0" w:lastColumn="0" w:oddVBand="0" w:evenVBand="0" w:oddHBand="0" w:evenHBand="0" w:firstRowFirstColumn="0" w:firstRowLastColumn="0" w:lastRowFirstColumn="0" w:lastRowLastColumn="0"/>
            </w:pPr>
            <w:r w:rsidRPr="00A428C4">
              <w:t>1 636 222</w:t>
            </w:r>
          </w:p>
        </w:tc>
        <w:tc>
          <w:tcPr>
            <w:tcW w:w="3058" w:type="dxa"/>
            <w:tcBorders>
              <w:top w:val="single" w:sz="12" w:space="0" w:color="auto"/>
            </w:tcBorders>
          </w:tcPr>
          <w:p w:rsidR="00DB30C6" w:rsidRPr="00A428C4" w:rsidRDefault="00DB30C6" w:rsidP="00DB30C6">
            <w:pPr>
              <w:spacing w:line="220" w:lineRule="exact"/>
              <w:cnfStyle w:val="000000000000" w:firstRow="0" w:lastRow="0" w:firstColumn="0" w:lastColumn="0" w:oddVBand="0" w:evenVBand="0" w:oddHBand="0" w:evenHBand="0" w:firstRowFirstColumn="0" w:firstRowLastColumn="0" w:lastRowFirstColumn="0" w:lastRowLastColumn="0"/>
            </w:pPr>
            <w:r w:rsidRPr="00A428C4">
              <w:t>11</w:t>
            </w:r>
          </w:p>
        </w:tc>
      </w:tr>
      <w:tr w:rsidR="00DB30C6" w:rsidRPr="00A428C4" w:rsidTr="00DB30C6">
        <w:tc>
          <w:tcPr>
            <w:cnfStyle w:val="001000000000" w:firstRow="0" w:lastRow="0" w:firstColumn="1" w:lastColumn="0" w:oddVBand="0" w:evenVBand="0" w:oddHBand="0" w:evenHBand="0" w:firstRowFirstColumn="0" w:firstRowLastColumn="0" w:lastRowFirstColumn="0" w:lastRowLastColumn="0"/>
            <w:tcW w:w="1380" w:type="dxa"/>
          </w:tcPr>
          <w:p w:rsidR="00DB30C6" w:rsidRPr="00A428C4" w:rsidRDefault="00DB30C6" w:rsidP="00DB30C6">
            <w:pPr>
              <w:spacing w:line="220" w:lineRule="exact"/>
            </w:pPr>
            <w:r w:rsidRPr="00A428C4">
              <w:t>2005</w:t>
            </w:r>
          </w:p>
        </w:tc>
        <w:tc>
          <w:tcPr>
            <w:tcW w:w="2932" w:type="dxa"/>
          </w:tcPr>
          <w:p w:rsidR="00DB30C6" w:rsidRPr="00A428C4" w:rsidRDefault="00DB30C6" w:rsidP="00DB30C6">
            <w:pPr>
              <w:spacing w:line="220" w:lineRule="exact"/>
              <w:cnfStyle w:val="000000000000" w:firstRow="0" w:lastRow="0" w:firstColumn="0" w:lastColumn="0" w:oddVBand="0" w:evenVBand="0" w:oddHBand="0" w:evenHBand="0" w:firstRowFirstColumn="0" w:firstRowLastColumn="0" w:lastRowFirstColumn="0" w:lastRowLastColumn="0"/>
            </w:pPr>
            <w:r w:rsidRPr="00A428C4">
              <w:t>2 674 598</w:t>
            </w:r>
          </w:p>
        </w:tc>
        <w:tc>
          <w:tcPr>
            <w:tcW w:w="3058" w:type="dxa"/>
          </w:tcPr>
          <w:p w:rsidR="00DB30C6" w:rsidRPr="00A428C4" w:rsidRDefault="00DB30C6" w:rsidP="00DB30C6">
            <w:pPr>
              <w:spacing w:line="220" w:lineRule="exact"/>
              <w:cnfStyle w:val="000000000000" w:firstRow="0" w:lastRow="0" w:firstColumn="0" w:lastColumn="0" w:oddVBand="0" w:evenVBand="0" w:oddHBand="0" w:evenHBand="0" w:firstRowFirstColumn="0" w:firstRowLastColumn="0" w:lastRowFirstColumn="0" w:lastRowLastColumn="0"/>
            </w:pPr>
            <w:r w:rsidRPr="00A428C4">
              <w:t>63</w:t>
            </w:r>
          </w:p>
        </w:tc>
      </w:tr>
      <w:tr w:rsidR="00DB30C6" w:rsidRPr="00A428C4" w:rsidTr="00DB30C6">
        <w:tc>
          <w:tcPr>
            <w:cnfStyle w:val="001000000000" w:firstRow="0" w:lastRow="0" w:firstColumn="1" w:lastColumn="0" w:oddVBand="0" w:evenVBand="0" w:oddHBand="0" w:evenHBand="0" w:firstRowFirstColumn="0" w:firstRowLastColumn="0" w:lastRowFirstColumn="0" w:lastRowLastColumn="0"/>
            <w:tcW w:w="1380" w:type="dxa"/>
          </w:tcPr>
          <w:p w:rsidR="00DB30C6" w:rsidRPr="00A428C4" w:rsidRDefault="00DB30C6" w:rsidP="00DB30C6">
            <w:pPr>
              <w:spacing w:line="220" w:lineRule="exact"/>
            </w:pPr>
            <w:r w:rsidRPr="00A428C4">
              <w:t>2006</w:t>
            </w:r>
          </w:p>
        </w:tc>
        <w:tc>
          <w:tcPr>
            <w:tcW w:w="2932" w:type="dxa"/>
          </w:tcPr>
          <w:p w:rsidR="00DB30C6" w:rsidRPr="00A428C4" w:rsidRDefault="00DB30C6" w:rsidP="00DB30C6">
            <w:pPr>
              <w:spacing w:line="220" w:lineRule="exact"/>
              <w:cnfStyle w:val="000000000000" w:firstRow="0" w:lastRow="0" w:firstColumn="0" w:lastColumn="0" w:oddVBand="0" w:evenVBand="0" w:oddHBand="0" w:evenHBand="0" w:firstRowFirstColumn="0" w:firstRowLastColumn="0" w:lastRowFirstColumn="0" w:lastRowLastColumn="0"/>
            </w:pPr>
            <w:r w:rsidRPr="00A428C4">
              <w:t>6 608 720</w:t>
            </w:r>
          </w:p>
        </w:tc>
        <w:tc>
          <w:tcPr>
            <w:tcW w:w="3058" w:type="dxa"/>
          </w:tcPr>
          <w:p w:rsidR="00DB30C6" w:rsidRPr="00A428C4" w:rsidRDefault="00DB30C6" w:rsidP="00DB30C6">
            <w:pPr>
              <w:spacing w:line="220" w:lineRule="exact"/>
              <w:cnfStyle w:val="000000000000" w:firstRow="0" w:lastRow="0" w:firstColumn="0" w:lastColumn="0" w:oddVBand="0" w:evenVBand="0" w:oddHBand="0" w:evenHBand="0" w:firstRowFirstColumn="0" w:firstRowLastColumn="0" w:lastRowFirstColumn="0" w:lastRowLastColumn="0"/>
            </w:pPr>
            <w:r w:rsidRPr="00A428C4">
              <w:t>35</w:t>
            </w:r>
          </w:p>
        </w:tc>
      </w:tr>
      <w:tr w:rsidR="00DB30C6" w:rsidRPr="00A428C4" w:rsidTr="00DB30C6">
        <w:tc>
          <w:tcPr>
            <w:cnfStyle w:val="001000000000" w:firstRow="0" w:lastRow="0" w:firstColumn="1" w:lastColumn="0" w:oddVBand="0" w:evenVBand="0" w:oddHBand="0" w:evenHBand="0" w:firstRowFirstColumn="0" w:firstRowLastColumn="0" w:lastRowFirstColumn="0" w:lastRowLastColumn="0"/>
            <w:tcW w:w="1380" w:type="dxa"/>
          </w:tcPr>
          <w:p w:rsidR="00DB30C6" w:rsidRPr="00A428C4" w:rsidRDefault="00DB30C6" w:rsidP="00DB30C6">
            <w:pPr>
              <w:spacing w:line="220" w:lineRule="exact"/>
            </w:pPr>
            <w:r w:rsidRPr="00A428C4">
              <w:t>2007</w:t>
            </w:r>
          </w:p>
        </w:tc>
        <w:tc>
          <w:tcPr>
            <w:tcW w:w="2932" w:type="dxa"/>
          </w:tcPr>
          <w:p w:rsidR="00DB30C6" w:rsidRPr="00A428C4" w:rsidRDefault="00DB30C6" w:rsidP="00DB30C6">
            <w:pPr>
              <w:spacing w:line="220" w:lineRule="exact"/>
              <w:cnfStyle w:val="000000000000" w:firstRow="0" w:lastRow="0" w:firstColumn="0" w:lastColumn="0" w:oddVBand="0" w:evenVBand="0" w:oddHBand="0" w:evenHBand="0" w:firstRowFirstColumn="0" w:firstRowLastColumn="0" w:lastRowFirstColumn="0" w:lastRowLastColumn="0"/>
            </w:pPr>
            <w:r w:rsidRPr="00A428C4">
              <w:t>5 076 215</w:t>
            </w:r>
          </w:p>
        </w:tc>
        <w:tc>
          <w:tcPr>
            <w:tcW w:w="3058" w:type="dxa"/>
          </w:tcPr>
          <w:p w:rsidR="00DB30C6" w:rsidRPr="00A428C4" w:rsidRDefault="00DB30C6" w:rsidP="00DB30C6">
            <w:pPr>
              <w:spacing w:line="220" w:lineRule="exact"/>
              <w:cnfStyle w:val="000000000000" w:firstRow="0" w:lastRow="0" w:firstColumn="0" w:lastColumn="0" w:oddVBand="0" w:evenVBand="0" w:oddHBand="0" w:evenHBand="0" w:firstRowFirstColumn="0" w:firstRowLastColumn="0" w:lastRowFirstColumn="0" w:lastRowLastColumn="0"/>
            </w:pPr>
            <w:r w:rsidRPr="00A428C4">
              <w:t>41</w:t>
            </w:r>
          </w:p>
        </w:tc>
      </w:tr>
    </w:tbl>
    <w:p w:rsidR="00DB30C6" w:rsidRPr="00E73A3A" w:rsidRDefault="00DB30C6" w:rsidP="00DB30C6">
      <w:pPr>
        <w:pStyle w:val="H1GR"/>
      </w:pPr>
      <w:r>
        <w:tab/>
      </w:r>
      <w:r>
        <w:tab/>
      </w:r>
      <w:r w:rsidRPr="00E73A3A">
        <w:t>Иранская вещательная организация (</w:t>
      </w:r>
      <w:r w:rsidRPr="00E73A3A">
        <w:rPr>
          <w:lang w:val="en-GB"/>
        </w:rPr>
        <w:t>IRIB</w:t>
      </w:r>
      <w:r w:rsidRPr="00E73A3A">
        <w:t>)</w:t>
      </w:r>
    </w:p>
    <w:p w:rsidR="00DB30C6" w:rsidRPr="00E73A3A" w:rsidRDefault="00DB30C6" w:rsidP="00DB30C6">
      <w:pPr>
        <w:pStyle w:val="SingleTxtGR"/>
      </w:pPr>
      <w:r w:rsidRPr="00E73A3A">
        <w:t>506.</w:t>
      </w:r>
      <w:r w:rsidRPr="00E73A3A">
        <w:tab/>
        <w:t>Согласно Конституции Исламской Республики Иран, Иранская вещател</w:t>
      </w:r>
      <w:r w:rsidRPr="00E73A3A">
        <w:t>ь</w:t>
      </w:r>
      <w:r w:rsidRPr="00E73A3A">
        <w:t>ная организация работает под контролем правительства. В настоящий момент радио и телепрограммы компании транслируются по восьми телевизионным каналам внутри страны, 32 провинциальным телевизионным каналам, 15 р</w:t>
      </w:r>
      <w:r w:rsidRPr="00E73A3A">
        <w:t>а</w:t>
      </w:r>
      <w:r w:rsidRPr="00E73A3A">
        <w:t xml:space="preserve">диоканалам, 5 международным каналам на различных языках, а также </w:t>
      </w:r>
      <w:r>
        <w:t>"</w:t>
      </w:r>
      <w:r w:rsidRPr="00E73A3A">
        <w:t>Джем-и-Джем</w:t>
      </w:r>
      <w:r>
        <w:t>"</w:t>
      </w:r>
      <w:r w:rsidRPr="00E73A3A">
        <w:t xml:space="preserve"> 1, 2 и 3 каналам для иранцев, живущих за границей. Главный офис кан</w:t>
      </w:r>
      <w:r w:rsidRPr="00E73A3A">
        <w:t>а</w:t>
      </w:r>
      <w:r w:rsidRPr="00E73A3A">
        <w:t>ла находится в Тегеране и работает под управлением Наблюдательного сов</w:t>
      </w:r>
      <w:r w:rsidRPr="00E73A3A">
        <w:t>е</w:t>
      </w:r>
      <w:r w:rsidRPr="00E73A3A">
        <w:t>та. Каждая провинция имеет право установить свою собственную систему р</w:t>
      </w:r>
      <w:r w:rsidRPr="00E73A3A">
        <w:t>а</w:t>
      </w:r>
      <w:r w:rsidRPr="00E73A3A">
        <w:t>дио- и телевещания.</w:t>
      </w:r>
    </w:p>
    <w:p w:rsidR="00DB30C6" w:rsidRPr="00D857A7" w:rsidRDefault="00DB30C6" w:rsidP="00DB30C6">
      <w:pPr>
        <w:pStyle w:val="Heading1"/>
        <w:spacing w:before="240" w:after="120"/>
        <w:ind w:left="1134" w:right="1156"/>
      </w:pPr>
      <w:r w:rsidRPr="00D857A7">
        <w:t>Показатели Иранской вещательной организации в 2005 году</w:t>
      </w:r>
    </w:p>
    <w:tbl>
      <w:tblPr>
        <w:tblStyle w:val="TabNum"/>
        <w:tblW w:w="7370" w:type="dxa"/>
        <w:tblInd w:w="1134" w:type="dxa"/>
        <w:tblLook w:val="01E0" w:firstRow="1" w:lastRow="1" w:firstColumn="1" w:lastColumn="1" w:noHBand="0" w:noVBand="0"/>
      </w:tblPr>
      <w:tblGrid>
        <w:gridCol w:w="3864"/>
        <w:gridCol w:w="993"/>
        <w:gridCol w:w="840"/>
        <w:gridCol w:w="1673"/>
      </w:tblGrid>
      <w:tr w:rsidR="00DB30C6" w:rsidRPr="00A428C4" w:rsidTr="00DB30C6">
        <w:trPr>
          <w:tblHeader/>
        </w:trPr>
        <w:tc>
          <w:tcPr>
            <w:cnfStyle w:val="001000000000" w:firstRow="0" w:lastRow="0" w:firstColumn="1" w:lastColumn="0" w:oddVBand="0" w:evenVBand="0" w:oddHBand="0" w:evenHBand="0" w:firstRowFirstColumn="0" w:firstRowLastColumn="0" w:lastRowFirstColumn="0" w:lastRowLastColumn="0"/>
            <w:tcW w:w="3864" w:type="dxa"/>
            <w:tcBorders>
              <w:bottom w:val="single" w:sz="12" w:space="0" w:color="auto"/>
            </w:tcBorders>
            <w:shd w:val="clear" w:color="auto" w:fill="auto"/>
          </w:tcPr>
          <w:p w:rsidR="00DB30C6" w:rsidRPr="00A428C4" w:rsidRDefault="00DB30C6" w:rsidP="00DB30C6">
            <w:pPr>
              <w:spacing w:before="80" w:after="80" w:line="200" w:lineRule="exact"/>
              <w:rPr>
                <w:i/>
                <w:sz w:val="16"/>
              </w:rPr>
            </w:pPr>
            <w:r w:rsidRPr="00A428C4">
              <w:rPr>
                <w:i/>
                <w:sz w:val="16"/>
              </w:rPr>
              <w:t>Показатели</w:t>
            </w:r>
          </w:p>
        </w:tc>
        <w:tc>
          <w:tcPr>
            <w:tcW w:w="993" w:type="dxa"/>
            <w:tcBorders>
              <w:top w:val="single" w:sz="4" w:space="0" w:color="auto"/>
              <w:bottom w:val="single" w:sz="12" w:space="0" w:color="auto"/>
            </w:tcBorders>
            <w:shd w:val="clear" w:color="auto" w:fill="auto"/>
          </w:tcPr>
          <w:p w:rsidR="00DB30C6" w:rsidRPr="00A428C4" w:rsidRDefault="00DB30C6" w:rsidP="00DB30C6">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Pr>
                <w:i/>
                <w:sz w:val="16"/>
              </w:rPr>
              <w:t>Е</w:t>
            </w:r>
            <w:r w:rsidRPr="00A428C4">
              <w:rPr>
                <w:i/>
                <w:sz w:val="16"/>
              </w:rPr>
              <w:t>диница</w:t>
            </w:r>
          </w:p>
        </w:tc>
        <w:tc>
          <w:tcPr>
            <w:tcW w:w="840" w:type="dxa"/>
            <w:tcBorders>
              <w:top w:val="single" w:sz="4" w:space="0" w:color="auto"/>
              <w:bottom w:val="single" w:sz="12" w:space="0" w:color="auto"/>
            </w:tcBorders>
            <w:shd w:val="clear" w:color="auto" w:fill="auto"/>
          </w:tcPr>
          <w:p w:rsidR="00DB30C6" w:rsidRPr="00A428C4" w:rsidRDefault="00DB30C6" w:rsidP="00DB30C6">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A428C4">
              <w:rPr>
                <w:i/>
                <w:sz w:val="16"/>
              </w:rPr>
              <w:t>Номер/ число</w:t>
            </w:r>
          </w:p>
        </w:tc>
        <w:tc>
          <w:tcPr>
            <w:tcW w:w="1673" w:type="dxa"/>
            <w:tcBorders>
              <w:top w:val="single" w:sz="4" w:space="0" w:color="auto"/>
              <w:bottom w:val="single" w:sz="12" w:space="0" w:color="auto"/>
            </w:tcBorders>
            <w:shd w:val="clear" w:color="auto" w:fill="auto"/>
          </w:tcPr>
          <w:p w:rsidR="00DB30C6" w:rsidRPr="00A428C4" w:rsidRDefault="00DB30C6" w:rsidP="00DB30C6">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A428C4">
              <w:rPr>
                <w:i/>
                <w:sz w:val="16"/>
              </w:rPr>
              <w:t>Процентное измен</w:t>
            </w:r>
            <w:r w:rsidRPr="00A428C4">
              <w:rPr>
                <w:i/>
                <w:sz w:val="16"/>
              </w:rPr>
              <w:t>е</w:t>
            </w:r>
            <w:r w:rsidRPr="00A428C4">
              <w:rPr>
                <w:i/>
                <w:sz w:val="16"/>
              </w:rPr>
              <w:t>ние за п</w:t>
            </w:r>
            <w:r w:rsidRPr="00A428C4">
              <w:rPr>
                <w:i/>
                <w:sz w:val="16"/>
              </w:rPr>
              <w:t>о</w:t>
            </w:r>
            <w:r w:rsidRPr="00A428C4">
              <w:rPr>
                <w:i/>
                <w:sz w:val="16"/>
              </w:rPr>
              <w:t>следний год</w:t>
            </w:r>
          </w:p>
        </w:tc>
      </w:tr>
      <w:tr w:rsidR="00DB30C6" w:rsidRPr="00A428C4" w:rsidTr="00DB30C6">
        <w:tc>
          <w:tcPr>
            <w:cnfStyle w:val="001000000000" w:firstRow="0" w:lastRow="0" w:firstColumn="1" w:lastColumn="0" w:oddVBand="0" w:evenVBand="0" w:oddHBand="0" w:evenHBand="0" w:firstRowFirstColumn="0" w:firstRowLastColumn="0" w:lastRowFirstColumn="0" w:lastRowLastColumn="0"/>
            <w:tcW w:w="3864" w:type="dxa"/>
            <w:tcBorders>
              <w:top w:val="single" w:sz="12" w:space="0" w:color="auto"/>
            </w:tcBorders>
          </w:tcPr>
          <w:p w:rsidR="00DB30C6" w:rsidRPr="00A428C4" w:rsidRDefault="00DB30C6" w:rsidP="00DB30C6">
            <w:pPr>
              <w:spacing w:line="220" w:lineRule="exact"/>
            </w:pPr>
            <w:r w:rsidRPr="00A428C4">
              <w:t>Отечественное</w:t>
            </w:r>
          </w:p>
        </w:tc>
        <w:tc>
          <w:tcPr>
            <w:tcW w:w="993" w:type="dxa"/>
            <w:tcBorders>
              <w:top w:val="single" w:sz="12" w:space="0" w:color="auto"/>
              <w:bottom w:val="nil"/>
            </w:tcBorders>
          </w:tcPr>
          <w:p w:rsidR="00DB30C6" w:rsidRPr="00A428C4" w:rsidRDefault="00DB30C6" w:rsidP="00DB30C6">
            <w:pPr>
              <w:spacing w:line="220" w:lineRule="exact"/>
              <w:cnfStyle w:val="000000000000" w:firstRow="0" w:lastRow="0" w:firstColumn="0" w:lastColumn="0" w:oddVBand="0" w:evenVBand="0" w:oddHBand="0" w:evenHBand="0" w:firstRowFirstColumn="0" w:firstRowLastColumn="0" w:lastRowFirstColumn="0" w:lastRowLastColumn="0"/>
            </w:pPr>
          </w:p>
        </w:tc>
        <w:tc>
          <w:tcPr>
            <w:tcW w:w="840" w:type="dxa"/>
            <w:tcBorders>
              <w:top w:val="single" w:sz="12" w:space="0" w:color="auto"/>
              <w:bottom w:val="nil"/>
            </w:tcBorders>
          </w:tcPr>
          <w:p w:rsidR="00DB30C6" w:rsidRPr="00A428C4" w:rsidRDefault="00DB30C6" w:rsidP="00DB30C6">
            <w:pPr>
              <w:spacing w:line="220" w:lineRule="exact"/>
              <w:cnfStyle w:val="000000000000" w:firstRow="0" w:lastRow="0" w:firstColumn="0" w:lastColumn="0" w:oddVBand="0" w:evenVBand="0" w:oddHBand="0" w:evenHBand="0" w:firstRowFirstColumn="0" w:firstRowLastColumn="0" w:lastRowFirstColumn="0" w:lastRowLastColumn="0"/>
            </w:pPr>
          </w:p>
        </w:tc>
        <w:tc>
          <w:tcPr>
            <w:tcW w:w="1673" w:type="dxa"/>
            <w:tcBorders>
              <w:top w:val="single" w:sz="12" w:space="0" w:color="auto"/>
              <w:bottom w:val="nil"/>
            </w:tcBorders>
          </w:tcPr>
          <w:p w:rsidR="00DB30C6" w:rsidRPr="00A428C4" w:rsidRDefault="00DB30C6" w:rsidP="00DB30C6">
            <w:pPr>
              <w:spacing w:line="220" w:lineRule="exact"/>
              <w:cnfStyle w:val="000000000000" w:firstRow="0" w:lastRow="0" w:firstColumn="0" w:lastColumn="0" w:oddVBand="0" w:evenVBand="0" w:oddHBand="0" w:evenHBand="0" w:firstRowFirstColumn="0" w:firstRowLastColumn="0" w:lastRowFirstColumn="0" w:lastRowLastColumn="0"/>
            </w:pPr>
          </w:p>
        </w:tc>
      </w:tr>
      <w:tr w:rsidR="00DB30C6" w:rsidRPr="00A428C4" w:rsidTr="00DB30C6">
        <w:tc>
          <w:tcPr>
            <w:cnfStyle w:val="001000000000" w:firstRow="0" w:lastRow="0" w:firstColumn="1" w:lastColumn="0" w:oddVBand="0" w:evenVBand="0" w:oddHBand="0" w:evenHBand="0" w:firstRowFirstColumn="0" w:firstRowLastColumn="0" w:lastRowFirstColumn="0" w:lastRowLastColumn="0"/>
            <w:tcW w:w="3864" w:type="dxa"/>
            <w:tcBorders>
              <w:top w:val="nil"/>
            </w:tcBorders>
          </w:tcPr>
          <w:p w:rsidR="00DB30C6" w:rsidRPr="00A428C4" w:rsidRDefault="00DB30C6" w:rsidP="00DB30C6">
            <w:pPr>
              <w:spacing w:line="220" w:lineRule="exact"/>
            </w:pPr>
            <w:r w:rsidRPr="00A428C4">
              <w:t>Производство радиопрограмм</w:t>
            </w:r>
          </w:p>
        </w:tc>
        <w:tc>
          <w:tcPr>
            <w:tcW w:w="993" w:type="dxa"/>
            <w:tcBorders>
              <w:top w:val="nil"/>
              <w:bottom w:val="nil"/>
            </w:tcBorders>
          </w:tcPr>
          <w:p w:rsidR="00DB30C6" w:rsidRPr="00A428C4" w:rsidRDefault="009400DE" w:rsidP="00DB30C6">
            <w:pPr>
              <w:spacing w:line="220" w:lineRule="exact"/>
              <w:cnfStyle w:val="000000000000" w:firstRow="0" w:lastRow="0" w:firstColumn="0" w:lastColumn="0" w:oddVBand="0" w:evenVBand="0" w:oddHBand="0" w:evenHBand="0" w:firstRowFirstColumn="0" w:firstRowLastColumn="0" w:lastRowFirstColumn="0" w:lastRowLastColumn="0"/>
            </w:pPr>
            <w:r>
              <w:t>Ч</w:t>
            </w:r>
            <w:r w:rsidR="00DB30C6" w:rsidRPr="00A428C4">
              <w:t>асы</w:t>
            </w:r>
          </w:p>
        </w:tc>
        <w:tc>
          <w:tcPr>
            <w:tcW w:w="840" w:type="dxa"/>
            <w:tcBorders>
              <w:top w:val="nil"/>
              <w:bottom w:val="nil"/>
            </w:tcBorders>
          </w:tcPr>
          <w:p w:rsidR="00DB30C6" w:rsidRPr="00A428C4" w:rsidRDefault="00DB30C6" w:rsidP="00DB30C6">
            <w:pPr>
              <w:spacing w:line="220" w:lineRule="exact"/>
              <w:cnfStyle w:val="000000000000" w:firstRow="0" w:lastRow="0" w:firstColumn="0" w:lastColumn="0" w:oddVBand="0" w:evenVBand="0" w:oddHBand="0" w:evenHBand="0" w:firstRowFirstColumn="0" w:firstRowLastColumn="0" w:lastRowFirstColumn="0" w:lastRowLastColumn="0"/>
            </w:pPr>
            <w:r w:rsidRPr="00A428C4">
              <w:t>177 863</w:t>
            </w:r>
          </w:p>
        </w:tc>
        <w:tc>
          <w:tcPr>
            <w:tcW w:w="1673" w:type="dxa"/>
            <w:tcBorders>
              <w:top w:val="nil"/>
              <w:bottom w:val="nil"/>
            </w:tcBorders>
          </w:tcPr>
          <w:p w:rsidR="00DB30C6" w:rsidRPr="00A428C4" w:rsidRDefault="00DB30C6" w:rsidP="00DB30C6">
            <w:pPr>
              <w:spacing w:line="220" w:lineRule="exact"/>
              <w:cnfStyle w:val="000000000000" w:firstRow="0" w:lastRow="0" w:firstColumn="0" w:lastColumn="0" w:oddVBand="0" w:evenVBand="0" w:oddHBand="0" w:evenHBand="0" w:firstRowFirstColumn="0" w:firstRowLastColumn="0" w:lastRowFirstColumn="0" w:lastRowLastColumn="0"/>
            </w:pPr>
            <w:r w:rsidRPr="00A428C4">
              <w:t>2,0</w:t>
            </w:r>
          </w:p>
        </w:tc>
      </w:tr>
      <w:tr w:rsidR="00DB30C6" w:rsidRPr="00A428C4" w:rsidTr="00DB30C6">
        <w:tc>
          <w:tcPr>
            <w:cnfStyle w:val="001000000000" w:firstRow="0" w:lastRow="0" w:firstColumn="1" w:lastColumn="0" w:oddVBand="0" w:evenVBand="0" w:oddHBand="0" w:evenHBand="0" w:firstRowFirstColumn="0" w:firstRowLastColumn="0" w:lastRowFirstColumn="0" w:lastRowLastColumn="0"/>
            <w:tcW w:w="3864" w:type="dxa"/>
            <w:tcBorders>
              <w:top w:val="nil"/>
            </w:tcBorders>
          </w:tcPr>
          <w:p w:rsidR="00DB30C6" w:rsidRPr="00A428C4" w:rsidRDefault="00DB30C6" w:rsidP="00DB30C6">
            <w:pPr>
              <w:spacing w:line="220" w:lineRule="exact"/>
            </w:pPr>
            <w:r w:rsidRPr="00A428C4">
              <w:t>Радиовещание</w:t>
            </w:r>
          </w:p>
        </w:tc>
        <w:tc>
          <w:tcPr>
            <w:tcW w:w="993" w:type="dxa"/>
            <w:tcBorders>
              <w:top w:val="nil"/>
              <w:bottom w:val="nil"/>
            </w:tcBorders>
          </w:tcPr>
          <w:p w:rsidR="00DB30C6" w:rsidRPr="00A428C4" w:rsidRDefault="009400DE" w:rsidP="00DB30C6">
            <w:pPr>
              <w:spacing w:line="220" w:lineRule="exact"/>
              <w:cnfStyle w:val="000000000000" w:firstRow="0" w:lastRow="0" w:firstColumn="0" w:lastColumn="0" w:oddVBand="0" w:evenVBand="0" w:oddHBand="0" w:evenHBand="0" w:firstRowFirstColumn="0" w:firstRowLastColumn="0" w:lastRowFirstColumn="0" w:lastRowLastColumn="0"/>
            </w:pPr>
            <w:r>
              <w:t>Ч</w:t>
            </w:r>
            <w:r w:rsidR="00DB30C6" w:rsidRPr="00A428C4">
              <w:t>асы</w:t>
            </w:r>
          </w:p>
        </w:tc>
        <w:tc>
          <w:tcPr>
            <w:tcW w:w="840" w:type="dxa"/>
            <w:tcBorders>
              <w:top w:val="nil"/>
              <w:bottom w:val="nil"/>
            </w:tcBorders>
          </w:tcPr>
          <w:p w:rsidR="00DB30C6" w:rsidRPr="00A428C4" w:rsidRDefault="00DB30C6" w:rsidP="00DB30C6">
            <w:pPr>
              <w:spacing w:line="220" w:lineRule="exact"/>
              <w:cnfStyle w:val="000000000000" w:firstRow="0" w:lastRow="0" w:firstColumn="0" w:lastColumn="0" w:oddVBand="0" w:evenVBand="0" w:oddHBand="0" w:evenHBand="0" w:firstRowFirstColumn="0" w:firstRowLastColumn="0" w:lastRowFirstColumn="0" w:lastRowLastColumn="0"/>
            </w:pPr>
            <w:r w:rsidRPr="00A428C4">
              <w:t>216 356</w:t>
            </w:r>
          </w:p>
        </w:tc>
        <w:tc>
          <w:tcPr>
            <w:tcW w:w="1673" w:type="dxa"/>
            <w:tcBorders>
              <w:top w:val="nil"/>
              <w:bottom w:val="nil"/>
            </w:tcBorders>
          </w:tcPr>
          <w:p w:rsidR="00DB30C6" w:rsidRPr="00A428C4" w:rsidRDefault="00DB30C6" w:rsidP="00DB30C6">
            <w:pPr>
              <w:spacing w:line="220" w:lineRule="exact"/>
              <w:cnfStyle w:val="000000000000" w:firstRow="0" w:lastRow="0" w:firstColumn="0" w:lastColumn="0" w:oddVBand="0" w:evenVBand="0" w:oddHBand="0" w:evenHBand="0" w:firstRowFirstColumn="0" w:firstRowLastColumn="0" w:lastRowFirstColumn="0" w:lastRowLastColumn="0"/>
            </w:pPr>
            <w:r w:rsidRPr="00A428C4">
              <w:t>2,8</w:t>
            </w:r>
          </w:p>
        </w:tc>
      </w:tr>
      <w:tr w:rsidR="00DB30C6" w:rsidRPr="00A428C4" w:rsidTr="00DB30C6">
        <w:tc>
          <w:tcPr>
            <w:cnfStyle w:val="001000000000" w:firstRow="0" w:lastRow="0" w:firstColumn="1" w:lastColumn="0" w:oddVBand="0" w:evenVBand="0" w:oddHBand="0" w:evenHBand="0" w:firstRowFirstColumn="0" w:firstRowLastColumn="0" w:lastRowFirstColumn="0" w:lastRowLastColumn="0"/>
            <w:tcW w:w="3864" w:type="dxa"/>
            <w:tcBorders>
              <w:top w:val="nil"/>
            </w:tcBorders>
          </w:tcPr>
          <w:p w:rsidR="00DB30C6" w:rsidRPr="00A428C4" w:rsidRDefault="00DB30C6" w:rsidP="00DB30C6">
            <w:pPr>
              <w:spacing w:line="220" w:lineRule="exact"/>
            </w:pPr>
            <w:r w:rsidRPr="00A428C4">
              <w:t>Производство телевизионных программ</w:t>
            </w:r>
          </w:p>
        </w:tc>
        <w:tc>
          <w:tcPr>
            <w:tcW w:w="993" w:type="dxa"/>
            <w:tcBorders>
              <w:top w:val="nil"/>
            </w:tcBorders>
          </w:tcPr>
          <w:p w:rsidR="00DB30C6" w:rsidRPr="00A428C4" w:rsidRDefault="009400DE" w:rsidP="00DB30C6">
            <w:pPr>
              <w:spacing w:line="220" w:lineRule="exact"/>
              <w:cnfStyle w:val="000000000000" w:firstRow="0" w:lastRow="0" w:firstColumn="0" w:lastColumn="0" w:oddVBand="0" w:evenVBand="0" w:oddHBand="0" w:evenHBand="0" w:firstRowFirstColumn="0" w:firstRowLastColumn="0" w:lastRowFirstColumn="0" w:lastRowLastColumn="0"/>
            </w:pPr>
            <w:r>
              <w:t>Ч</w:t>
            </w:r>
            <w:r w:rsidR="00DB30C6" w:rsidRPr="00A428C4">
              <w:t>асы</w:t>
            </w:r>
          </w:p>
        </w:tc>
        <w:tc>
          <w:tcPr>
            <w:tcW w:w="840" w:type="dxa"/>
            <w:tcBorders>
              <w:top w:val="nil"/>
            </w:tcBorders>
          </w:tcPr>
          <w:p w:rsidR="00DB30C6" w:rsidRPr="00A428C4" w:rsidRDefault="00DB30C6" w:rsidP="00DB30C6">
            <w:pPr>
              <w:spacing w:line="220" w:lineRule="exact"/>
              <w:cnfStyle w:val="000000000000" w:firstRow="0" w:lastRow="0" w:firstColumn="0" w:lastColumn="0" w:oddVBand="0" w:evenVBand="0" w:oddHBand="0" w:evenHBand="0" w:firstRowFirstColumn="0" w:firstRowLastColumn="0" w:lastRowFirstColumn="0" w:lastRowLastColumn="0"/>
            </w:pPr>
            <w:r w:rsidRPr="00A428C4">
              <w:t>51 973</w:t>
            </w:r>
          </w:p>
        </w:tc>
        <w:tc>
          <w:tcPr>
            <w:tcW w:w="1673" w:type="dxa"/>
            <w:tcBorders>
              <w:top w:val="nil"/>
            </w:tcBorders>
          </w:tcPr>
          <w:p w:rsidR="00DB30C6" w:rsidRPr="00A428C4" w:rsidRDefault="00DB30C6" w:rsidP="00DB30C6">
            <w:pPr>
              <w:spacing w:line="220" w:lineRule="exact"/>
              <w:cnfStyle w:val="000000000000" w:firstRow="0" w:lastRow="0" w:firstColumn="0" w:lastColumn="0" w:oddVBand="0" w:evenVBand="0" w:oddHBand="0" w:evenHBand="0" w:firstRowFirstColumn="0" w:firstRowLastColumn="0" w:lastRowFirstColumn="0" w:lastRowLastColumn="0"/>
            </w:pPr>
            <w:r w:rsidRPr="00A428C4">
              <w:t>5,2</w:t>
            </w:r>
          </w:p>
        </w:tc>
      </w:tr>
      <w:tr w:rsidR="00DB30C6" w:rsidRPr="00A428C4" w:rsidTr="00DB30C6">
        <w:tc>
          <w:tcPr>
            <w:cnfStyle w:val="001000000000" w:firstRow="0" w:lastRow="0" w:firstColumn="1" w:lastColumn="0" w:oddVBand="0" w:evenVBand="0" w:oddHBand="0" w:evenHBand="0" w:firstRowFirstColumn="0" w:firstRowLastColumn="0" w:lastRowFirstColumn="0" w:lastRowLastColumn="0"/>
            <w:tcW w:w="3864" w:type="dxa"/>
          </w:tcPr>
          <w:p w:rsidR="00DB30C6" w:rsidRPr="00A428C4" w:rsidRDefault="00DB30C6" w:rsidP="00DB30C6">
            <w:pPr>
              <w:spacing w:line="220" w:lineRule="exact"/>
            </w:pPr>
            <w:r w:rsidRPr="00A428C4">
              <w:t xml:space="preserve">Телевещание </w:t>
            </w:r>
          </w:p>
        </w:tc>
        <w:tc>
          <w:tcPr>
            <w:tcW w:w="993" w:type="dxa"/>
          </w:tcPr>
          <w:p w:rsidR="00DB30C6" w:rsidRPr="00A428C4" w:rsidRDefault="009400DE" w:rsidP="00DB30C6">
            <w:pPr>
              <w:spacing w:line="220" w:lineRule="exact"/>
              <w:cnfStyle w:val="000000000000" w:firstRow="0" w:lastRow="0" w:firstColumn="0" w:lastColumn="0" w:oddVBand="0" w:evenVBand="0" w:oddHBand="0" w:evenHBand="0" w:firstRowFirstColumn="0" w:firstRowLastColumn="0" w:lastRowFirstColumn="0" w:lastRowLastColumn="0"/>
            </w:pPr>
            <w:r>
              <w:t>Ч</w:t>
            </w:r>
            <w:r w:rsidR="00DB30C6" w:rsidRPr="00A428C4">
              <w:t>асы</w:t>
            </w:r>
          </w:p>
        </w:tc>
        <w:tc>
          <w:tcPr>
            <w:tcW w:w="840" w:type="dxa"/>
          </w:tcPr>
          <w:p w:rsidR="00DB30C6" w:rsidRPr="00A428C4" w:rsidRDefault="00DB30C6" w:rsidP="00DB30C6">
            <w:pPr>
              <w:spacing w:line="220" w:lineRule="exact"/>
              <w:cnfStyle w:val="000000000000" w:firstRow="0" w:lastRow="0" w:firstColumn="0" w:lastColumn="0" w:oddVBand="0" w:evenVBand="0" w:oddHBand="0" w:evenHBand="0" w:firstRowFirstColumn="0" w:firstRowLastColumn="0" w:lastRowFirstColumn="0" w:lastRowLastColumn="0"/>
            </w:pPr>
            <w:r w:rsidRPr="00A428C4">
              <w:t>136 172</w:t>
            </w:r>
          </w:p>
        </w:tc>
        <w:tc>
          <w:tcPr>
            <w:tcW w:w="1673" w:type="dxa"/>
          </w:tcPr>
          <w:p w:rsidR="00DB30C6" w:rsidRPr="00A428C4" w:rsidRDefault="00DB30C6" w:rsidP="00DB30C6">
            <w:pPr>
              <w:spacing w:line="220" w:lineRule="exact"/>
              <w:cnfStyle w:val="000000000000" w:firstRow="0" w:lastRow="0" w:firstColumn="0" w:lastColumn="0" w:oddVBand="0" w:evenVBand="0" w:oddHBand="0" w:evenHBand="0" w:firstRowFirstColumn="0" w:firstRowLastColumn="0" w:lastRowFirstColumn="0" w:lastRowLastColumn="0"/>
            </w:pPr>
            <w:r w:rsidRPr="00A428C4">
              <w:t>10,7</w:t>
            </w:r>
          </w:p>
        </w:tc>
      </w:tr>
      <w:tr w:rsidR="00DB30C6" w:rsidRPr="00A428C4" w:rsidTr="00DB30C6">
        <w:tc>
          <w:tcPr>
            <w:cnfStyle w:val="001000000000" w:firstRow="0" w:lastRow="0" w:firstColumn="1" w:lastColumn="0" w:oddVBand="0" w:evenVBand="0" w:oddHBand="0" w:evenHBand="0" w:firstRowFirstColumn="0" w:firstRowLastColumn="0" w:lastRowFirstColumn="0" w:lastRowLastColumn="0"/>
            <w:tcW w:w="3864" w:type="dxa"/>
          </w:tcPr>
          <w:p w:rsidR="00DB30C6" w:rsidRPr="00A428C4" w:rsidRDefault="00DB30C6" w:rsidP="00DB30C6">
            <w:pPr>
              <w:spacing w:line="220" w:lineRule="exact"/>
            </w:pPr>
            <w:r w:rsidRPr="00A428C4">
              <w:t>Международное</w:t>
            </w:r>
          </w:p>
        </w:tc>
        <w:tc>
          <w:tcPr>
            <w:tcW w:w="993" w:type="dxa"/>
          </w:tcPr>
          <w:p w:rsidR="00DB30C6" w:rsidRPr="00A428C4" w:rsidRDefault="00DB30C6" w:rsidP="00DB30C6">
            <w:pPr>
              <w:spacing w:line="220" w:lineRule="exact"/>
              <w:cnfStyle w:val="000000000000" w:firstRow="0" w:lastRow="0" w:firstColumn="0" w:lastColumn="0" w:oddVBand="0" w:evenVBand="0" w:oddHBand="0" w:evenHBand="0" w:firstRowFirstColumn="0" w:firstRowLastColumn="0" w:lastRowFirstColumn="0" w:lastRowLastColumn="0"/>
            </w:pPr>
          </w:p>
        </w:tc>
        <w:tc>
          <w:tcPr>
            <w:tcW w:w="840" w:type="dxa"/>
          </w:tcPr>
          <w:p w:rsidR="00DB30C6" w:rsidRPr="00A428C4" w:rsidRDefault="00DB30C6" w:rsidP="00DB30C6">
            <w:pPr>
              <w:spacing w:line="220" w:lineRule="exact"/>
              <w:cnfStyle w:val="000000000000" w:firstRow="0" w:lastRow="0" w:firstColumn="0" w:lastColumn="0" w:oddVBand="0" w:evenVBand="0" w:oddHBand="0" w:evenHBand="0" w:firstRowFirstColumn="0" w:firstRowLastColumn="0" w:lastRowFirstColumn="0" w:lastRowLastColumn="0"/>
            </w:pPr>
          </w:p>
        </w:tc>
        <w:tc>
          <w:tcPr>
            <w:tcW w:w="1673" w:type="dxa"/>
          </w:tcPr>
          <w:p w:rsidR="00DB30C6" w:rsidRPr="00A428C4" w:rsidRDefault="00DB30C6" w:rsidP="00DB30C6">
            <w:pPr>
              <w:spacing w:line="220" w:lineRule="exact"/>
              <w:cnfStyle w:val="000000000000" w:firstRow="0" w:lastRow="0" w:firstColumn="0" w:lastColumn="0" w:oddVBand="0" w:evenVBand="0" w:oddHBand="0" w:evenHBand="0" w:firstRowFirstColumn="0" w:firstRowLastColumn="0" w:lastRowFirstColumn="0" w:lastRowLastColumn="0"/>
            </w:pPr>
          </w:p>
        </w:tc>
      </w:tr>
      <w:tr w:rsidR="00DB30C6" w:rsidRPr="00A428C4" w:rsidTr="00DB30C6">
        <w:tc>
          <w:tcPr>
            <w:cnfStyle w:val="001000000000" w:firstRow="0" w:lastRow="0" w:firstColumn="1" w:lastColumn="0" w:oddVBand="0" w:evenVBand="0" w:oddHBand="0" w:evenHBand="0" w:firstRowFirstColumn="0" w:firstRowLastColumn="0" w:lastRowFirstColumn="0" w:lastRowLastColumn="0"/>
            <w:tcW w:w="3864" w:type="dxa"/>
          </w:tcPr>
          <w:p w:rsidR="00DB30C6" w:rsidRPr="00A428C4" w:rsidRDefault="00DB30C6" w:rsidP="00DB30C6">
            <w:pPr>
              <w:spacing w:line="220" w:lineRule="exact"/>
            </w:pPr>
            <w:r w:rsidRPr="00A428C4">
              <w:t>Производство радиопрограмм</w:t>
            </w:r>
          </w:p>
        </w:tc>
        <w:tc>
          <w:tcPr>
            <w:tcW w:w="993" w:type="dxa"/>
          </w:tcPr>
          <w:p w:rsidR="00DB30C6" w:rsidRPr="00A428C4" w:rsidRDefault="009400DE" w:rsidP="00DB30C6">
            <w:pPr>
              <w:spacing w:line="220" w:lineRule="exact"/>
              <w:cnfStyle w:val="000000000000" w:firstRow="0" w:lastRow="0" w:firstColumn="0" w:lastColumn="0" w:oddVBand="0" w:evenVBand="0" w:oddHBand="0" w:evenHBand="0" w:firstRowFirstColumn="0" w:firstRowLastColumn="0" w:lastRowFirstColumn="0" w:lastRowLastColumn="0"/>
            </w:pPr>
            <w:r>
              <w:t>Ч</w:t>
            </w:r>
            <w:r w:rsidR="00DB30C6" w:rsidRPr="00A428C4">
              <w:t>асы</w:t>
            </w:r>
          </w:p>
        </w:tc>
        <w:tc>
          <w:tcPr>
            <w:tcW w:w="840" w:type="dxa"/>
          </w:tcPr>
          <w:p w:rsidR="00DB30C6" w:rsidRPr="00A428C4" w:rsidRDefault="00DB30C6" w:rsidP="00DB30C6">
            <w:pPr>
              <w:spacing w:line="220" w:lineRule="exact"/>
              <w:cnfStyle w:val="000000000000" w:firstRow="0" w:lastRow="0" w:firstColumn="0" w:lastColumn="0" w:oddVBand="0" w:evenVBand="0" w:oddHBand="0" w:evenHBand="0" w:firstRowFirstColumn="0" w:firstRowLastColumn="0" w:lastRowFirstColumn="0" w:lastRowLastColumn="0"/>
            </w:pPr>
            <w:r w:rsidRPr="00A428C4">
              <w:t>26 943</w:t>
            </w:r>
          </w:p>
        </w:tc>
        <w:tc>
          <w:tcPr>
            <w:tcW w:w="1673" w:type="dxa"/>
          </w:tcPr>
          <w:p w:rsidR="00DB30C6" w:rsidRPr="00A428C4" w:rsidRDefault="00DB30C6" w:rsidP="00DB30C6">
            <w:pPr>
              <w:spacing w:line="220" w:lineRule="exact"/>
              <w:cnfStyle w:val="000000000000" w:firstRow="0" w:lastRow="0" w:firstColumn="0" w:lastColumn="0" w:oddVBand="0" w:evenVBand="0" w:oddHBand="0" w:evenHBand="0" w:firstRowFirstColumn="0" w:firstRowLastColumn="0" w:lastRowFirstColumn="0" w:lastRowLastColumn="0"/>
            </w:pPr>
            <w:r w:rsidRPr="00A428C4">
              <w:t>35,8</w:t>
            </w:r>
          </w:p>
        </w:tc>
      </w:tr>
      <w:tr w:rsidR="00DB30C6" w:rsidRPr="00A428C4" w:rsidTr="00DB30C6">
        <w:tc>
          <w:tcPr>
            <w:cnfStyle w:val="001000000000" w:firstRow="0" w:lastRow="0" w:firstColumn="1" w:lastColumn="0" w:oddVBand="0" w:evenVBand="0" w:oddHBand="0" w:evenHBand="0" w:firstRowFirstColumn="0" w:firstRowLastColumn="0" w:lastRowFirstColumn="0" w:lastRowLastColumn="0"/>
            <w:tcW w:w="3864" w:type="dxa"/>
          </w:tcPr>
          <w:p w:rsidR="00DB30C6" w:rsidRPr="00A428C4" w:rsidRDefault="00DB30C6" w:rsidP="00DB30C6">
            <w:pPr>
              <w:spacing w:line="220" w:lineRule="exact"/>
            </w:pPr>
            <w:r w:rsidRPr="00A428C4">
              <w:t>Радиовещание</w:t>
            </w:r>
          </w:p>
        </w:tc>
        <w:tc>
          <w:tcPr>
            <w:tcW w:w="993" w:type="dxa"/>
          </w:tcPr>
          <w:p w:rsidR="00DB30C6" w:rsidRPr="00A428C4" w:rsidRDefault="009400DE" w:rsidP="00DB30C6">
            <w:pPr>
              <w:spacing w:line="220" w:lineRule="exact"/>
              <w:cnfStyle w:val="000000000000" w:firstRow="0" w:lastRow="0" w:firstColumn="0" w:lastColumn="0" w:oddVBand="0" w:evenVBand="0" w:oddHBand="0" w:evenHBand="0" w:firstRowFirstColumn="0" w:firstRowLastColumn="0" w:lastRowFirstColumn="0" w:lastRowLastColumn="0"/>
            </w:pPr>
            <w:r>
              <w:t>Ч</w:t>
            </w:r>
            <w:r w:rsidR="00DB30C6" w:rsidRPr="00A428C4">
              <w:t>асы</w:t>
            </w:r>
          </w:p>
        </w:tc>
        <w:tc>
          <w:tcPr>
            <w:tcW w:w="840" w:type="dxa"/>
          </w:tcPr>
          <w:p w:rsidR="00DB30C6" w:rsidRPr="00A428C4" w:rsidRDefault="00DB30C6" w:rsidP="00DB30C6">
            <w:pPr>
              <w:spacing w:line="220" w:lineRule="exact"/>
              <w:cnfStyle w:val="000000000000" w:firstRow="0" w:lastRow="0" w:firstColumn="0" w:lastColumn="0" w:oddVBand="0" w:evenVBand="0" w:oddHBand="0" w:evenHBand="0" w:firstRowFirstColumn="0" w:firstRowLastColumn="0" w:lastRowFirstColumn="0" w:lastRowLastColumn="0"/>
            </w:pPr>
            <w:r w:rsidRPr="00A428C4">
              <w:t>52 751</w:t>
            </w:r>
          </w:p>
        </w:tc>
        <w:tc>
          <w:tcPr>
            <w:tcW w:w="1673" w:type="dxa"/>
          </w:tcPr>
          <w:p w:rsidR="00DB30C6" w:rsidRPr="00A428C4" w:rsidRDefault="00DB30C6" w:rsidP="00DB30C6">
            <w:pPr>
              <w:spacing w:line="220" w:lineRule="exact"/>
              <w:cnfStyle w:val="000000000000" w:firstRow="0" w:lastRow="0" w:firstColumn="0" w:lastColumn="0" w:oddVBand="0" w:evenVBand="0" w:oddHBand="0" w:evenHBand="0" w:firstRowFirstColumn="0" w:firstRowLastColumn="0" w:lastRowFirstColumn="0" w:lastRowLastColumn="0"/>
            </w:pPr>
            <w:r w:rsidRPr="00A428C4">
              <w:t>20,2</w:t>
            </w:r>
          </w:p>
        </w:tc>
      </w:tr>
      <w:tr w:rsidR="00DB30C6" w:rsidRPr="00A428C4" w:rsidTr="00DB30C6">
        <w:tc>
          <w:tcPr>
            <w:cnfStyle w:val="001000000000" w:firstRow="0" w:lastRow="0" w:firstColumn="1" w:lastColumn="0" w:oddVBand="0" w:evenVBand="0" w:oddHBand="0" w:evenHBand="0" w:firstRowFirstColumn="0" w:firstRowLastColumn="0" w:lastRowFirstColumn="0" w:lastRowLastColumn="0"/>
            <w:tcW w:w="3864" w:type="dxa"/>
          </w:tcPr>
          <w:p w:rsidR="00DB30C6" w:rsidRPr="00A428C4" w:rsidRDefault="00DB30C6" w:rsidP="00DB30C6">
            <w:pPr>
              <w:spacing w:line="220" w:lineRule="exact"/>
            </w:pPr>
            <w:r w:rsidRPr="00A428C4">
              <w:t>Производство телевизионных программ</w:t>
            </w:r>
          </w:p>
        </w:tc>
        <w:tc>
          <w:tcPr>
            <w:tcW w:w="993" w:type="dxa"/>
          </w:tcPr>
          <w:p w:rsidR="00DB30C6" w:rsidRPr="00A428C4" w:rsidRDefault="009400DE" w:rsidP="00DB30C6">
            <w:pPr>
              <w:spacing w:line="220" w:lineRule="exact"/>
              <w:cnfStyle w:val="000000000000" w:firstRow="0" w:lastRow="0" w:firstColumn="0" w:lastColumn="0" w:oddVBand="0" w:evenVBand="0" w:oddHBand="0" w:evenHBand="0" w:firstRowFirstColumn="0" w:firstRowLastColumn="0" w:lastRowFirstColumn="0" w:lastRowLastColumn="0"/>
            </w:pPr>
            <w:r>
              <w:t>Ч</w:t>
            </w:r>
            <w:r w:rsidR="00DB30C6" w:rsidRPr="00A428C4">
              <w:t>асы</w:t>
            </w:r>
          </w:p>
        </w:tc>
        <w:tc>
          <w:tcPr>
            <w:tcW w:w="840" w:type="dxa"/>
          </w:tcPr>
          <w:p w:rsidR="00DB30C6" w:rsidRPr="00A428C4" w:rsidRDefault="00DB30C6" w:rsidP="00DB30C6">
            <w:pPr>
              <w:spacing w:line="220" w:lineRule="exact"/>
              <w:cnfStyle w:val="000000000000" w:firstRow="0" w:lastRow="0" w:firstColumn="0" w:lastColumn="0" w:oddVBand="0" w:evenVBand="0" w:oddHBand="0" w:evenHBand="0" w:firstRowFirstColumn="0" w:firstRowLastColumn="0" w:lastRowFirstColumn="0" w:lastRowLastColumn="0"/>
            </w:pPr>
            <w:r w:rsidRPr="00A428C4">
              <w:t>8 732</w:t>
            </w:r>
          </w:p>
        </w:tc>
        <w:tc>
          <w:tcPr>
            <w:tcW w:w="1673" w:type="dxa"/>
          </w:tcPr>
          <w:p w:rsidR="00DB30C6" w:rsidRPr="00A428C4" w:rsidRDefault="00DB30C6" w:rsidP="00DB30C6">
            <w:pPr>
              <w:spacing w:line="220" w:lineRule="exact"/>
              <w:cnfStyle w:val="000000000000" w:firstRow="0" w:lastRow="0" w:firstColumn="0" w:lastColumn="0" w:oddVBand="0" w:evenVBand="0" w:oddHBand="0" w:evenHBand="0" w:firstRowFirstColumn="0" w:firstRowLastColumn="0" w:lastRowFirstColumn="0" w:lastRowLastColumn="0"/>
            </w:pPr>
            <w:r w:rsidRPr="00A428C4">
              <w:t>8,5</w:t>
            </w:r>
          </w:p>
        </w:tc>
      </w:tr>
      <w:tr w:rsidR="00DB30C6" w:rsidRPr="00A428C4" w:rsidTr="00DB30C6">
        <w:tc>
          <w:tcPr>
            <w:cnfStyle w:val="001000000000" w:firstRow="0" w:lastRow="0" w:firstColumn="1" w:lastColumn="0" w:oddVBand="0" w:evenVBand="0" w:oddHBand="0" w:evenHBand="0" w:firstRowFirstColumn="0" w:firstRowLastColumn="0" w:lastRowFirstColumn="0" w:lastRowLastColumn="0"/>
            <w:tcW w:w="3864" w:type="dxa"/>
          </w:tcPr>
          <w:p w:rsidR="00DB30C6" w:rsidRPr="00A428C4" w:rsidRDefault="00DB30C6" w:rsidP="00DB30C6">
            <w:pPr>
              <w:spacing w:line="220" w:lineRule="exact"/>
            </w:pPr>
            <w:r w:rsidRPr="00A428C4">
              <w:t xml:space="preserve">Телевещание </w:t>
            </w:r>
          </w:p>
        </w:tc>
        <w:tc>
          <w:tcPr>
            <w:tcW w:w="993" w:type="dxa"/>
          </w:tcPr>
          <w:p w:rsidR="00DB30C6" w:rsidRPr="00A428C4" w:rsidRDefault="009400DE" w:rsidP="00DB30C6">
            <w:pPr>
              <w:spacing w:line="220" w:lineRule="exact"/>
              <w:cnfStyle w:val="000000000000" w:firstRow="0" w:lastRow="0" w:firstColumn="0" w:lastColumn="0" w:oddVBand="0" w:evenVBand="0" w:oddHBand="0" w:evenHBand="0" w:firstRowFirstColumn="0" w:firstRowLastColumn="0" w:lastRowFirstColumn="0" w:lastRowLastColumn="0"/>
            </w:pPr>
            <w:r>
              <w:t>Ч</w:t>
            </w:r>
            <w:r w:rsidR="00DB30C6" w:rsidRPr="00A428C4">
              <w:t>асы</w:t>
            </w:r>
          </w:p>
        </w:tc>
        <w:tc>
          <w:tcPr>
            <w:tcW w:w="840" w:type="dxa"/>
          </w:tcPr>
          <w:p w:rsidR="00DB30C6" w:rsidRPr="00A428C4" w:rsidRDefault="00DB30C6" w:rsidP="00DB30C6">
            <w:pPr>
              <w:spacing w:line="220" w:lineRule="exact"/>
              <w:cnfStyle w:val="000000000000" w:firstRow="0" w:lastRow="0" w:firstColumn="0" w:lastColumn="0" w:oddVBand="0" w:evenVBand="0" w:oddHBand="0" w:evenHBand="0" w:firstRowFirstColumn="0" w:firstRowLastColumn="0" w:lastRowFirstColumn="0" w:lastRowLastColumn="0"/>
            </w:pPr>
            <w:r w:rsidRPr="00A428C4">
              <w:t>47 005</w:t>
            </w:r>
          </w:p>
        </w:tc>
        <w:tc>
          <w:tcPr>
            <w:tcW w:w="1673" w:type="dxa"/>
          </w:tcPr>
          <w:p w:rsidR="00DB30C6" w:rsidRPr="00A428C4" w:rsidRDefault="00DB30C6" w:rsidP="00DB30C6">
            <w:pPr>
              <w:spacing w:line="220" w:lineRule="exact"/>
              <w:cnfStyle w:val="000000000000" w:firstRow="0" w:lastRow="0" w:firstColumn="0" w:lastColumn="0" w:oddVBand="0" w:evenVBand="0" w:oddHBand="0" w:evenHBand="0" w:firstRowFirstColumn="0" w:firstRowLastColumn="0" w:lastRowFirstColumn="0" w:lastRowLastColumn="0"/>
            </w:pPr>
            <w:r w:rsidRPr="00A428C4">
              <w:t>1,8</w:t>
            </w:r>
          </w:p>
        </w:tc>
      </w:tr>
    </w:tbl>
    <w:p w:rsidR="00DB30C6" w:rsidRPr="00133AF6" w:rsidRDefault="00DB30C6" w:rsidP="009400DE">
      <w:pPr>
        <w:spacing w:before="120" w:line="220" w:lineRule="exact"/>
        <w:ind w:left="1134" w:firstLine="113"/>
        <w:rPr>
          <w:sz w:val="18"/>
          <w:szCs w:val="18"/>
        </w:rPr>
      </w:pPr>
      <w:r w:rsidRPr="00133AF6">
        <w:rPr>
          <w:i/>
          <w:sz w:val="18"/>
          <w:szCs w:val="18"/>
        </w:rPr>
        <w:t>Источник:</w:t>
      </w:r>
      <w:r w:rsidRPr="00342FA2">
        <w:rPr>
          <w:sz w:val="18"/>
          <w:szCs w:val="18"/>
        </w:rPr>
        <w:t xml:space="preserve"> </w:t>
      </w:r>
      <w:r w:rsidRPr="00D857A7">
        <w:rPr>
          <w:sz w:val="18"/>
          <w:szCs w:val="18"/>
        </w:rPr>
        <w:t>Иранская вещательная организация</w:t>
      </w:r>
      <w:r>
        <w:rPr>
          <w:sz w:val="18"/>
          <w:szCs w:val="18"/>
        </w:rPr>
        <w:t>.</w:t>
      </w:r>
    </w:p>
    <w:p w:rsidR="00DB30C6" w:rsidRPr="00D857A7" w:rsidRDefault="00DB30C6" w:rsidP="009400DE">
      <w:pPr>
        <w:pStyle w:val="Heading1"/>
        <w:spacing w:before="240" w:after="120"/>
        <w:ind w:left="1134" w:right="1157"/>
      </w:pPr>
      <w:r w:rsidRPr="00D857A7">
        <w:t>Показатели Иранской вещательной организации в 2006 году</w:t>
      </w:r>
    </w:p>
    <w:tbl>
      <w:tblPr>
        <w:tblStyle w:val="TabNum"/>
        <w:tblW w:w="7370" w:type="dxa"/>
        <w:tblInd w:w="1134" w:type="dxa"/>
        <w:tblLook w:val="01E0" w:firstRow="1" w:lastRow="1" w:firstColumn="1" w:lastColumn="1" w:noHBand="0" w:noVBand="0"/>
      </w:tblPr>
      <w:tblGrid>
        <w:gridCol w:w="3864"/>
        <w:gridCol w:w="993"/>
        <w:gridCol w:w="840"/>
        <w:gridCol w:w="1673"/>
      </w:tblGrid>
      <w:tr w:rsidR="00DB30C6" w:rsidRPr="00A428C4" w:rsidTr="00DB30C6">
        <w:trPr>
          <w:tblHeader/>
        </w:trPr>
        <w:tc>
          <w:tcPr>
            <w:cnfStyle w:val="001000000000" w:firstRow="0" w:lastRow="0" w:firstColumn="1" w:lastColumn="0" w:oddVBand="0" w:evenVBand="0" w:oddHBand="0" w:evenHBand="0" w:firstRowFirstColumn="0" w:firstRowLastColumn="0" w:lastRowFirstColumn="0" w:lastRowLastColumn="0"/>
            <w:tcW w:w="3864" w:type="dxa"/>
            <w:tcBorders>
              <w:bottom w:val="single" w:sz="12" w:space="0" w:color="auto"/>
            </w:tcBorders>
            <w:shd w:val="clear" w:color="auto" w:fill="auto"/>
          </w:tcPr>
          <w:p w:rsidR="00DB30C6" w:rsidRPr="00A428C4" w:rsidRDefault="00DB30C6" w:rsidP="00DB30C6">
            <w:pPr>
              <w:spacing w:before="80" w:after="80" w:line="200" w:lineRule="exact"/>
              <w:rPr>
                <w:i/>
                <w:sz w:val="16"/>
              </w:rPr>
            </w:pPr>
            <w:r w:rsidRPr="00A428C4">
              <w:rPr>
                <w:i/>
                <w:sz w:val="16"/>
              </w:rPr>
              <w:t>Показатели</w:t>
            </w:r>
          </w:p>
        </w:tc>
        <w:tc>
          <w:tcPr>
            <w:tcW w:w="993" w:type="dxa"/>
            <w:tcBorders>
              <w:top w:val="single" w:sz="4" w:space="0" w:color="auto"/>
              <w:bottom w:val="single" w:sz="12" w:space="0" w:color="auto"/>
            </w:tcBorders>
            <w:shd w:val="clear" w:color="auto" w:fill="auto"/>
          </w:tcPr>
          <w:p w:rsidR="00DB30C6" w:rsidRPr="00A428C4" w:rsidRDefault="00DB30C6" w:rsidP="00DB30C6">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Pr>
                <w:i/>
                <w:sz w:val="16"/>
              </w:rPr>
              <w:t>Е</w:t>
            </w:r>
            <w:r w:rsidRPr="00A428C4">
              <w:rPr>
                <w:i/>
                <w:sz w:val="16"/>
              </w:rPr>
              <w:t>диница</w:t>
            </w:r>
          </w:p>
        </w:tc>
        <w:tc>
          <w:tcPr>
            <w:tcW w:w="840" w:type="dxa"/>
            <w:tcBorders>
              <w:top w:val="single" w:sz="4" w:space="0" w:color="auto"/>
              <w:bottom w:val="single" w:sz="12" w:space="0" w:color="auto"/>
            </w:tcBorders>
            <w:shd w:val="clear" w:color="auto" w:fill="auto"/>
          </w:tcPr>
          <w:p w:rsidR="00DB30C6" w:rsidRPr="00A428C4" w:rsidRDefault="00DB30C6" w:rsidP="00DB30C6">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A428C4">
              <w:rPr>
                <w:i/>
                <w:sz w:val="16"/>
              </w:rPr>
              <w:t>Номер/ чи</w:t>
            </w:r>
            <w:r w:rsidRPr="00A428C4">
              <w:rPr>
                <w:i/>
                <w:sz w:val="16"/>
              </w:rPr>
              <w:t>с</w:t>
            </w:r>
            <w:r w:rsidRPr="00A428C4">
              <w:rPr>
                <w:i/>
                <w:sz w:val="16"/>
              </w:rPr>
              <w:t>ло</w:t>
            </w:r>
          </w:p>
        </w:tc>
        <w:tc>
          <w:tcPr>
            <w:tcW w:w="1673" w:type="dxa"/>
            <w:tcBorders>
              <w:top w:val="single" w:sz="4" w:space="0" w:color="auto"/>
              <w:bottom w:val="single" w:sz="12" w:space="0" w:color="auto"/>
            </w:tcBorders>
            <w:shd w:val="clear" w:color="auto" w:fill="auto"/>
          </w:tcPr>
          <w:p w:rsidR="00DB30C6" w:rsidRPr="00A428C4" w:rsidRDefault="00DB30C6" w:rsidP="00DB30C6">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A428C4">
              <w:rPr>
                <w:i/>
                <w:sz w:val="16"/>
              </w:rPr>
              <w:t>Процентное измен</w:t>
            </w:r>
            <w:r w:rsidRPr="00A428C4">
              <w:rPr>
                <w:i/>
                <w:sz w:val="16"/>
              </w:rPr>
              <w:t>е</w:t>
            </w:r>
            <w:r w:rsidRPr="00A428C4">
              <w:rPr>
                <w:i/>
                <w:sz w:val="16"/>
              </w:rPr>
              <w:t>ние за п</w:t>
            </w:r>
            <w:r w:rsidRPr="00A428C4">
              <w:rPr>
                <w:i/>
                <w:sz w:val="16"/>
              </w:rPr>
              <w:t>о</w:t>
            </w:r>
            <w:r w:rsidRPr="00A428C4">
              <w:rPr>
                <w:i/>
                <w:sz w:val="16"/>
              </w:rPr>
              <w:t>следний год</w:t>
            </w:r>
          </w:p>
        </w:tc>
      </w:tr>
      <w:tr w:rsidR="00DB30C6" w:rsidRPr="00A428C4" w:rsidTr="00DB30C6">
        <w:tc>
          <w:tcPr>
            <w:cnfStyle w:val="001000000000" w:firstRow="0" w:lastRow="0" w:firstColumn="1" w:lastColumn="0" w:oddVBand="0" w:evenVBand="0" w:oddHBand="0" w:evenHBand="0" w:firstRowFirstColumn="0" w:firstRowLastColumn="0" w:lastRowFirstColumn="0" w:lastRowLastColumn="0"/>
            <w:tcW w:w="3864" w:type="dxa"/>
            <w:tcBorders>
              <w:top w:val="single" w:sz="12" w:space="0" w:color="auto"/>
            </w:tcBorders>
          </w:tcPr>
          <w:p w:rsidR="00DB30C6" w:rsidRPr="00A428C4" w:rsidRDefault="00DB30C6" w:rsidP="00DB30C6">
            <w:pPr>
              <w:spacing w:line="220" w:lineRule="exact"/>
            </w:pPr>
            <w:r w:rsidRPr="00A428C4">
              <w:t>Отечественное</w:t>
            </w:r>
          </w:p>
        </w:tc>
        <w:tc>
          <w:tcPr>
            <w:tcW w:w="993" w:type="dxa"/>
            <w:tcBorders>
              <w:top w:val="single" w:sz="12" w:space="0" w:color="auto"/>
            </w:tcBorders>
          </w:tcPr>
          <w:p w:rsidR="00DB30C6" w:rsidRPr="00A428C4" w:rsidRDefault="00DB30C6" w:rsidP="00DB30C6">
            <w:pPr>
              <w:spacing w:line="220" w:lineRule="exact"/>
              <w:cnfStyle w:val="000000000000" w:firstRow="0" w:lastRow="0" w:firstColumn="0" w:lastColumn="0" w:oddVBand="0" w:evenVBand="0" w:oddHBand="0" w:evenHBand="0" w:firstRowFirstColumn="0" w:firstRowLastColumn="0" w:lastRowFirstColumn="0" w:lastRowLastColumn="0"/>
            </w:pPr>
          </w:p>
        </w:tc>
        <w:tc>
          <w:tcPr>
            <w:tcW w:w="840" w:type="dxa"/>
            <w:tcBorders>
              <w:top w:val="single" w:sz="12" w:space="0" w:color="auto"/>
            </w:tcBorders>
          </w:tcPr>
          <w:p w:rsidR="00DB30C6" w:rsidRPr="00A428C4" w:rsidRDefault="00DB30C6" w:rsidP="00DB30C6">
            <w:pPr>
              <w:spacing w:line="220" w:lineRule="exact"/>
              <w:cnfStyle w:val="000000000000" w:firstRow="0" w:lastRow="0" w:firstColumn="0" w:lastColumn="0" w:oddVBand="0" w:evenVBand="0" w:oddHBand="0" w:evenHBand="0" w:firstRowFirstColumn="0" w:firstRowLastColumn="0" w:lastRowFirstColumn="0" w:lastRowLastColumn="0"/>
            </w:pPr>
          </w:p>
        </w:tc>
        <w:tc>
          <w:tcPr>
            <w:tcW w:w="1673" w:type="dxa"/>
            <w:tcBorders>
              <w:top w:val="single" w:sz="12" w:space="0" w:color="auto"/>
            </w:tcBorders>
          </w:tcPr>
          <w:p w:rsidR="00DB30C6" w:rsidRPr="00A428C4" w:rsidRDefault="00DB30C6" w:rsidP="00DB30C6">
            <w:pPr>
              <w:spacing w:line="220" w:lineRule="exact"/>
              <w:cnfStyle w:val="000000000000" w:firstRow="0" w:lastRow="0" w:firstColumn="0" w:lastColumn="0" w:oddVBand="0" w:evenVBand="0" w:oddHBand="0" w:evenHBand="0" w:firstRowFirstColumn="0" w:firstRowLastColumn="0" w:lastRowFirstColumn="0" w:lastRowLastColumn="0"/>
            </w:pPr>
          </w:p>
        </w:tc>
      </w:tr>
      <w:tr w:rsidR="00DB30C6" w:rsidRPr="00A428C4" w:rsidTr="00DB30C6">
        <w:tc>
          <w:tcPr>
            <w:cnfStyle w:val="001000000000" w:firstRow="0" w:lastRow="0" w:firstColumn="1" w:lastColumn="0" w:oddVBand="0" w:evenVBand="0" w:oddHBand="0" w:evenHBand="0" w:firstRowFirstColumn="0" w:firstRowLastColumn="0" w:lastRowFirstColumn="0" w:lastRowLastColumn="0"/>
            <w:tcW w:w="3864" w:type="dxa"/>
          </w:tcPr>
          <w:p w:rsidR="00DB30C6" w:rsidRPr="00A428C4" w:rsidRDefault="00DB30C6" w:rsidP="00DB30C6">
            <w:pPr>
              <w:spacing w:line="220" w:lineRule="exact"/>
            </w:pPr>
            <w:r w:rsidRPr="00A428C4">
              <w:t>Производство радиопрограмм</w:t>
            </w:r>
          </w:p>
        </w:tc>
        <w:tc>
          <w:tcPr>
            <w:tcW w:w="993" w:type="dxa"/>
          </w:tcPr>
          <w:p w:rsidR="00DB30C6" w:rsidRPr="00A428C4" w:rsidRDefault="00DB30C6" w:rsidP="00DB30C6">
            <w:pPr>
              <w:spacing w:line="220" w:lineRule="exact"/>
              <w:cnfStyle w:val="000000000000" w:firstRow="0" w:lastRow="0" w:firstColumn="0" w:lastColumn="0" w:oddVBand="0" w:evenVBand="0" w:oddHBand="0" w:evenHBand="0" w:firstRowFirstColumn="0" w:firstRowLastColumn="0" w:lastRowFirstColumn="0" w:lastRowLastColumn="0"/>
            </w:pPr>
            <w:r w:rsidRPr="00A428C4">
              <w:t>часы</w:t>
            </w:r>
          </w:p>
        </w:tc>
        <w:tc>
          <w:tcPr>
            <w:tcW w:w="840" w:type="dxa"/>
          </w:tcPr>
          <w:p w:rsidR="00DB30C6" w:rsidRPr="00A428C4" w:rsidRDefault="00DB30C6" w:rsidP="00DB30C6">
            <w:pPr>
              <w:spacing w:line="220" w:lineRule="exact"/>
              <w:cnfStyle w:val="000000000000" w:firstRow="0" w:lastRow="0" w:firstColumn="0" w:lastColumn="0" w:oddVBand="0" w:evenVBand="0" w:oddHBand="0" w:evenHBand="0" w:firstRowFirstColumn="0" w:firstRowLastColumn="0" w:lastRowFirstColumn="0" w:lastRowLastColumn="0"/>
            </w:pPr>
            <w:r w:rsidRPr="00A428C4">
              <w:t>176 044</w:t>
            </w:r>
          </w:p>
        </w:tc>
        <w:tc>
          <w:tcPr>
            <w:tcW w:w="1673" w:type="dxa"/>
          </w:tcPr>
          <w:p w:rsidR="00DB30C6" w:rsidRPr="00A428C4" w:rsidRDefault="00DB30C6" w:rsidP="00DB30C6">
            <w:pPr>
              <w:spacing w:line="220" w:lineRule="exact"/>
              <w:cnfStyle w:val="000000000000" w:firstRow="0" w:lastRow="0" w:firstColumn="0" w:lastColumn="0" w:oddVBand="0" w:evenVBand="0" w:oddHBand="0" w:evenHBand="0" w:firstRowFirstColumn="0" w:firstRowLastColumn="0" w:lastRowFirstColumn="0" w:lastRowLastColumn="0"/>
            </w:pPr>
            <w:r w:rsidRPr="00A428C4">
              <w:t>-0,9 (</w:t>
            </w:r>
            <w:r w:rsidRPr="00E66A8B">
              <w:rPr>
                <w:rStyle w:val="FootnoteReference"/>
                <w:rFonts w:cs="Arial"/>
                <w:bCs/>
                <w:szCs w:val="32"/>
                <w:lang w:eastAsia="ru-RU"/>
              </w:rPr>
              <w:t>1</w:t>
            </w:r>
            <w:r w:rsidRPr="00A428C4">
              <w:t>)</w:t>
            </w:r>
          </w:p>
        </w:tc>
      </w:tr>
      <w:tr w:rsidR="00DB30C6" w:rsidRPr="00A428C4" w:rsidTr="00DB30C6">
        <w:tc>
          <w:tcPr>
            <w:cnfStyle w:val="001000000000" w:firstRow="0" w:lastRow="0" w:firstColumn="1" w:lastColumn="0" w:oddVBand="0" w:evenVBand="0" w:oddHBand="0" w:evenHBand="0" w:firstRowFirstColumn="0" w:firstRowLastColumn="0" w:lastRowFirstColumn="0" w:lastRowLastColumn="0"/>
            <w:tcW w:w="3864" w:type="dxa"/>
          </w:tcPr>
          <w:p w:rsidR="00DB30C6" w:rsidRPr="00A428C4" w:rsidRDefault="00DB30C6" w:rsidP="00DB30C6">
            <w:pPr>
              <w:spacing w:line="220" w:lineRule="exact"/>
            </w:pPr>
            <w:r w:rsidRPr="00A428C4">
              <w:t>Радиовещание</w:t>
            </w:r>
          </w:p>
        </w:tc>
        <w:tc>
          <w:tcPr>
            <w:tcW w:w="993" w:type="dxa"/>
          </w:tcPr>
          <w:p w:rsidR="00DB30C6" w:rsidRPr="00A428C4" w:rsidRDefault="00DB30C6" w:rsidP="00DB30C6">
            <w:pPr>
              <w:spacing w:line="220" w:lineRule="exact"/>
              <w:cnfStyle w:val="000000000000" w:firstRow="0" w:lastRow="0" w:firstColumn="0" w:lastColumn="0" w:oddVBand="0" w:evenVBand="0" w:oddHBand="0" w:evenHBand="0" w:firstRowFirstColumn="0" w:firstRowLastColumn="0" w:lastRowFirstColumn="0" w:lastRowLastColumn="0"/>
            </w:pPr>
            <w:r w:rsidRPr="00A428C4">
              <w:t>часы</w:t>
            </w:r>
          </w:p>
        </w:tc>
        <w:tc>
          <w:tcPr>
            <w:tcW w:w="840" w:type="dxa"/>
          </w:tcPr>
          <w:p w:rsidR="00DB30C6" w:rsidRPr="00A428C4" w:rsidRDefault="00DB30C6" w:rsidP="00DB30C6">
            <w:pPr>
              <w:spacing w:line="220" w:lineRule="exact"/>
              <w:cnfStyle w:val="000000000000" w:firstRow="0" w:lastRow="0" w:firstColumn="0" w:lastColumn="0" w:oddVBand="0" w:evenVBand="0" w:oddHBand="0" w:evenHBand="0" w:firstRowFirstColumn="0" w:firstRowLastColumn="0" w:lastRowFirstColumn="0" w:lastRowLastColumn="0"/>
            </w:pPr>
            <w:r w:rsidRPr="00A428C4">
              <w:t>218 278</w:t>
            </w:r>
          </w:p>
        </w:tc>
        <w:tc>
          <w:tcPr>
            <w:tcW w:w="1673" w:type="dxa"/>
          </w:tcPr>
          <w:p w:rsidR="00DB30C6" w:rsidRPr="00A428C4" w:rsidRDefault="00DB30C6" w:rsidP="00DB30C6">
            <w:pPr>
              <w:spacing w:line="220" w:lineRule="exact"/>
              <w:cnfStyle w:val="000000000000" w:firstRow="0" w:lastRow="0" w:firstColumn="0" w:lastColumn="0" w:oddVBand="0" w:evenVBand="0" w:oddHBand="0" w:evenHBand="0" w:firstRowFirstColumn="0" w:firstRowLastColumn="0" w:lastRowFirstColumn="0" w:lastRowLastColumn="0"/>
            </w:pPr>
            <w:r w:rsidRPr="00A428C4">
              <w:t>1,2 (</w:t>
            </w:r>
            <w:r w:rsidRPr="00E66A8B">
              <w:rPr>
                <w:rStyle w:val="FootnoteReference"/>
                <w:rFonts w:cs="Arial"/>
                <w:bCs/>
                <w:szCs w:val="32"/>
                <w:lang w:eastAsia="ru-RU"/>
              </w:rPr>
              <w:t>1</w:t>
            </w:r>
            <w:r w:rsidRPr="00A428C4">
              <w:t>)</w:t>
            </w:r>
          </w:p>
        </w:tc>
      </w:tr>
      <w:tr w:rsidR="00DB30C6" w:rsidRPr="00A428C4" w:rsidTr="00DB30C6">
        <w:tc>
          <w:tcPr>
            <w:cnfStyle w:val="001000000000" w:firstRow="0" w:lastRow="0" w:firstColumn="1" w:lastColumn="0" w:oddVBand="0" w:evenVBand="0" w:oddHBand="0" w:evenHBand="0" w:firstRowFirstColumn="0" w:firstRowLastColumn="0" w:lastRowFirstColumn="0" w:lastRowLastColumn="0"/>
            <w:tcW w:w="3864" w:type="dxa"/>
          </w:tcPr>
          <w:p w:rsidR="00DB30C6" w:rsidRPr="00A428C4" w:rsidRDefault="00DB30C6" w:rsidP="00DB30C6">
            <w:pPr>
              <w:spacing w:line="220" w:lineRule="exact"/>
            </w:pPr>
            <w:r w:rsidRPr="00A428C4">
              <w:t>Производство телевизионных пр</w:t>
            </w:r>
            <w:r w:rsidRPr="00A428C4">
              <w:t>о</w:t>
            </w:r>
            <w:r w:rsidRPr="00A428C4">
              <w:t>грамм</w:t>
            </w:r>
          </w:p>
        </w:tc>
        <w:tc>
          <w:tcPr>
            <w:tcW w:w="993" w:type="dxa"/>
          </w:tcPr>
          <w:p w:rsidR="00DB30C6" w:rsidRPr="00A428C4" w:rsidRDefault="00DB30C6" w:rsidP="00DB30C6">
            <w:pPr>
              <w:spacing w:line="220" w:lineRule="exact"/>
              <w:cnfStyle w:val="000000000000" w:firstRow="0" w:lastRow="0" w:firstColumn="0" w:lastColumn="0" w:oddVBand="0" w:evenVBand="0" w:oddHBand="0" w:evenHBand="0" w:firstRowFirstColumn="0" w:firstRowLastColumn="0" w:lastRowFirstColumn="0" w:lastRowLastColumn="0"/>
            </w:pPr>
            <w:r w:rsidRPr="00A428C4">
              <w:t>часы</w:t>
            </w:r>
          </w:p>
        </w:tc>
        <w:tc>
          <w:tcPr>
            <w:tcW w:w="840" w:type="dxa"/>
          </w:tcPr>
          <w:p w:rsidR="00DB30C6" w:rsidRPr="00A428C4" w:rsidRDefault="00DB30C6" w:rsidP="00DB30C6">
            <w:pPr>
              <w:spacing w:line="220" w:lineRule="exact"/>
              <w:cnfStyle w:val="000000000000" w:firstRow="0" w:lastRow="0" w:firstColumn="0" w:lastColumn="0" w:oddVBand="0" w:evenVBand="0" w:oddHBand="0" w:evenHBand="0" w:firstRowFirstColumn="0" w:firstRowLastColumn="0" w:lastRowFirstColumn="0" w:lastRowLastColumn="0"/>
            </w:pPr>
            <w:r w:rsidRPr="00A428C4">
              <w:t>57 596</w:t>
            </w:r>
          </w:p>
        </w:tc>
        <w:tc>
          <w:tcPr>
            <w:tcW w:w="1673" w:type="dxa"/>
          </w:tcPr>
          <w:p w:rsidR="00DB30C6" w:rsidRPr="00A428C4" w:rsidRDefault="00DB30C6" w:rsidP="00DB30C6">
            <w:pPr>
              <w:spacing w:line="220" w:lineRule="exact"/>
              <w:cnfStyle w:val="000000000000" w:firstRow="0" w:lastRow="0" w:firstColumn="0" w:lastColumn="0" w:oddVBand="0" w:evenVBand="0" w:oddHBand="0" w:evenHBand="0" w:firstRowFirstColumn="0" w:firstRowLastColumn="0" w:lastRowFirstColumn="0" w:lastRowLastColumn="0"/>
            </w:pPr>
            <w:r w:rsidRPr="00A428C4">
              <w:t>10,9 (</w:t>
            </w:r>
            <w:r w:rsidRPr="00E66A8B">
              <w:rPr>
                <w:rStyle w:val="FootnoteReference"/>
                <w:rFonts w:cs="Arial"/>
                <w:bCs/>
                <w:szCs w:val="32"/>
                <w:lang w:eastAsia="ru-RU"/>
              </w:rPr>
              <w:t>1</w:t>
            </w:r>
            <w:r w:rsidRPr="00A428C4">
              <w:t>)</w:t>
            </w:r>
          </w:p>
        </w:tc>
      </w:tr>
      <w:tr w:rsidR="00DB30C6" w:rsidRPr="00A428C4" w:rsidTr="009400DE">
        <w:tc>
          <w:tcPr>
            <w:cnfStyle w:val="001000000000" w:firstRow="0" w:lastRow="0" w:firstColumn="1" w:lastColumn="0" w:oddVBand="0" w:evenVBand="0" w:oddHBand="0" w:evenHBand="0" w:firstRowFirstColumn="0" w:firstRowLastColumn="0" w:lastRowFirstColumn="0" w:lastRowLastColumn="0"/>
            <w:tcW w:w="3864" w:type="dxa"/>
          </w:tcPr>
          <w:p w:rsidR="00DB30C6" w:rsidRPr="00A428C4" w:rsidRDefault="00DB30C6" w:rsidP="00DB30C6">
            <w:pPr>
              <w:spacing w:line="220" w:lineRule="exact"/>
            </w:pPr>
            <w:r w:rsidRPr="00A428C4">
              <w:t xml:space="preserve">Телевещание </w:t>
            </w:r>
          </w:p>
        </w:tc>
        <w:tc>
          <w:tcPr>
            <w:tcW w:w="993" w:type="dxa"/>
            <w:tcBorders>
              <w:bottom w:val="nil"/>
            </w:tcBorders>
          </w:tcPr>
          <w:p w:rsidR="00DB30C6" w:rsidRPr="00A428C4" w:rsidRDefault="00DB30C6" w:rsidP="00DB30C6">
            <w:pPr>
              <w:spacing w:line="220" w:lineRule="exact"/>
              <w:cnfStyle w:val="000000000000" w:firstRow="0" w:lastRow="0" w:firstColumn="0" w:lastColumn="0" w:oddVBand="0" w:evenVBand="0" w:oddHBand="0" w:evenHBand="0" w:firstRowFirstColumn="0" w:firstRowLastColumn="0" w:lastRowFirstColumn="0" w:lastRowLastColumn="0"/>
            </w:pPr>
            <w:r w:rsidRPr="00A428C4">
              <w:t>часы</w:t>
            </w:r>
          </w:p>
        </w:tc>
        <w:tc>
          <w:tcPr>
            <w:tcW w:w="840" w:type="dxa"/>
            <w:tcBorders>
              <w:bottom w:val="nil"/>
            </w:tcBorders>
          </w:tcPr>
          <w:p w:rsidR="00DB30C6" w:rsidRPr="00A428C4" w:rsidRDefault="00DB30C6" w:rsidP="00DB30C6">
            <w:pPr>
              <w:spacing w:line="220" w:lineRule="exact"/>
              <w:cnfStyle w:val="000000000000" w:firstRow="0" w:lastRow="0" w:firstColumn="0" w:lastColumn="0" w:oddVBand="0" w:evenVBand="0" w:oddHBand="0" w:evenHBand="0" w:firstRowFirstColumn="0" w:firstRowLastColumn="0" w:lastRowFirstColumn="0" w:lastRowLastColumn="0"/>
            </w:pPr>
            <w:r w:rsidRPr="00A428C4">
              <w:t>144 985</w:t>
            </w:r>
          </w:p>
        </w:tc>
        <w:tc>
          <w:tcPr>
            <w:tcW w:w="1673" w:type="dxa"/>
            <w:tcBorders>
              <w:bottom w:val="nil"/>
            </w:tcBorders>
          </w:tcPr>
          <w:p w:rsidR="00DB30C6" w:rsidRPr="00A428C4" w:rsidRDefault="00DB30C6" w:rsidP="00DB30C6">
            <w:pPr>
              <w:spacing w:line="220" w:lineRule="exact"/>
              <w:cnfStyle w:val="000000000000" w:firstRow="0" w:lastRow="0" w:firstColumn="0" w:lastColumn="0" w:oddVBand="0" w:evenVBand="0" w:oddHBand="0" w:evenHBand="0" w:firstRowFirstColumn="0" w:firstRowLastColumn="0" w:lastRowFirstColumn="0" w:lastRowLastColumn="0"/>
            </w:pPr>
            <w:r w:rsidRPr="00A428C4">
              <w:t>10,2 (</w:t>
            </w:r>
            <w:r w:rsidRPr="00E66A8B">
              <w:rPr>
                <w:rStyle w:val="FootnoteReference"/>
                <w:rFonts w:cs="Arial"/>
                <w:bCs/>
                <w:szCs w:val="32"/>
                <w:lang w:eastAsia="ru-RU"/>
              </w:rPr>
              <w:t>1</w:t>
            </w:r>
            <w:r w:rsidRPr="00A428C4">
              <w:t>)</w:t>
            </w:r>
          </w:p>
        </w:tc>
      </w:tr>
      <w:tr w:rsidR="00DB30C6" w:rsidRPr="00A428C4" w:rsidTr="009400DE">
        <w:tc>
          <w:tcPr>
            <w:cnfStyle w:val="001000000000" w:firstRow="0" w:lastRow="0" w:firstColumn="1" w:lastColumn="0" w:oddVBand="0" w:evenVBand="0" w:oddHBand="0" w:evenHBand="0" w:firstRowFirstColumn="0" w:firstRowLastColumn="0" w:lastRowFirstColumn="0" w:lastRowLastColumn="0"/>
            <w:tcW w:w="3864" w:type="dxa"/>
          </w:tcPr>
          <w:p w:rsidR="00DB30C6" w:rsidRPr="00A428C4" w:rsidRDefault="00DB30C6" w:rsidP="00DB30C6">
            <w:pPr>
              <w:spacing w:line="220" w:lineRule="exact"/>
            </w:pPr>
            <w:r w:rsidRPr="00A428C4">
              <w:t>Международное</w:t>
            </w:r>
          </w:p>
        </w:tc>
        <w:tc>
          <w:tcPr>
            <w:tcW w:w="993" w:type="dxa"/>
            <w:tcBorders>
              <w:top w:val="nil"/>
              <w:bottom w:val="nil"/>
            </w:tcBorders>
          </w:tcPr>
          <w:p w:rsidR="00DB30C6" w:rsidRPr="00A428C4" w:rsidRDefault="00DB30C6" w:rsidP="00DB30C6">
            <w:pPr>
              <w:spacing w:line="220" w:lineRule="exact"/>
              <w:cnfStyle w:val="000000000000" w:firstRow="0" w:lastRow="0" w:firstColumn="0" w:lastColumn="0" w:oddVBand="0" w:evenVBand="0" w:oddHBand="0" w:evenHBand="0" w:firstRowFirstColumn="0" w:firstRowLastColumn="0" w:lastRowFirstColumn="0" w:lastRowLastColumn="0"/>
            </w:pPr>
          </w:p>
        </w:tc>
        <w:tc>
          <w:tcPr>
            <w:tcW w:w="840" w:type="dxa"/>
            <w:tcBorders>
              <w:top w:val="nil"/>
              <w:bottom w:val="nil"/>
            </w:tcBorders>
          </w:tcPr>
          <w:p w:rsidR="00DB30C6" w:rsidRPr="00A428C4" w:rsidRDefault="00DB30C6" w:rsidP="00DB30C6">
            <w:pPr>
              <w:spacing w:line="220" w:lineRule="exact"/>
              <w:cnfStyle w:val="000000000000" w:firstRow="0" w:lastRow="0" w:firstColumn="0" w:lastColumn="0" w:oddVBand="0" w:evenVBand="0" w:oddHBand="0" w:evenHBand="0" w:firstRowFirstColumn="0" w:firstRowLastColumn="0" w:lastRowFirstColumn="0" w:lastRowLastColumn="0"/>
            </w:pPr>
          </w:p>
        </w:tc>
        <w:tc>
          <w:tcPr>
            <w:tcW w:w="1673" w:type="dxa"/>
            <w:tcBorders>
              <w:top w:val="nil"/>
              <w:bottom w:val="nil"/>
            </w:tcBorders>
          </w:tcPr>
          <w:p w:rsidR="00DB30C6" w:rsidRPr="00A428C4" w:rsidRDefault="00DB30C6" w:rsidP="00DB30C6">
            <w:pPr>
              <w:spacing w:line="220" w:lineRule="exact"/>
              <w:cnfStyle w:val="000000000000" w:firstRow="0" w:lastRow="0" w:firstColumn="0" w:lastColumn="0" w:oddVBand="0" w:evenVBand="0" w:oddHBand="0" w:evenHBand="0" w:firstRowFirstColumn="0" w:firstRowLastColumn="0" w:lastRowFirstColumn="0" w:lastRowLastColumn="0"/>
            </w:pPr>
          </w:p>
        </w:tc>
      </w:tr>
      <w:tr w:rsidR="00DB30C6" w:rsidRPr="00A428C4" w:rsidTr="009400DE">
        <w:tc>
          <w:tcPr>
            <w:cnfStyle w:val="001000000000" w:firstRow="0" w:lastRow="0" w:firstColumn="1" w:lastColumn="0" w:oddVBand="0" w:evenVBand="0" w:oddHBand="0" w:evenHBand="0" w:firstRowFirstColumn="0" w:firstRowLastColumn="0" w:lastRowFirstColumn="0" w:lastRowLastColumn="0"/>
            <w:tcW w:w="3864" w:type="dxa"/>
          </w:tcPr>
          <w:p w:rsidR="00DB30C6" w:rsidRPr="00A428C4" w:rsidRDefault="00DB30C6" w:rsidP="00DB30C6">
            <w:pPr>
              <w:spacing w:line="220" w:lineRule="exact"/>
            </w:pPr>
            <w:r w:rsidRPr="00A428C4">
              <w:t>Производство радиопрограмм</w:t>
            </w:r>
          </w:p>
        </w:tc>
        <w:tc>
          <w:tcPr>
            <w:tcW w:w="993" w:type="dxa"/>
            <w:tcBorders>
              <w:top w:val="nil"/>
            </w:tcBorders>
          </w:tcPr>
          <w:p w:rsidR="00DB30C6" w:rsidRPr="00A428C4" w:rsidRDefault="00DB30C6" w:rsidP="00DB30C6">
            <w:pPr>
              <w:spacing w:line="220" w:lineRule="exact"/>
              <w:cnfStyle w:val="000000000000" w:firstRow="0" w:lastRow="0" w:firstColumn="0" w:lastColumn="0" w:oddVBand="0" w:evenVBand="0" w:oddHBand="0" w:evenHBand="0" w:firstRowFirstColumn="0" w:firstRowLastColumn="0" w:lastRowFirstColumn="0" w:lastRowLastColumn="0"/>
            </w:pPr>
            <w:r w:rsidRPr="00A428C4">
              <w:t>часы</w:t>
            </w:r>
          </w:p>
        </w:tc>
        <w:tc>
          <w:tcPr>
            <w:tcW w:w="840" w:type="dxa"/>
            <w:tcBorders>
              <w:top w:val="nil"/>
            </w:tcBorders>
          </w:tcPr>
          <w:p w:rsidR="00DB30C6" w:rsidRPr="00A428C4" w:rsidRDefault="00DB30C6" w:rsidP="00DB30C6">
            <w:pPr>
              <w:spacing w:line="220" w:lineRule="exact"/>
              <w:cnfStyle w:val="000000000000" w:firstRow="0" w:lastRow="0" w:firstColumn="0" w:lastColumn="0" w:oddVBand="0" w:evenVBand="0" w:oddHBand="0" w:evenHBand="0" w:firstRowFirstColumn="0" w:firstRowLastColumn="0" w:lastRowFirstColumn="0" w:lastRowLastColumn="0"/>
            </w:pPr>
            <w:r w:rsidRPr="00A428C4">
              <w:t>27 191</w:t>
            </w:r>
          </w:p>
        </w:tc>
        <w:tc>
          <w:tcPr>
            <w:tcW w:w="1673" w:type="dxa"/>
            <w:tcBorders>
              <w:top w:val="nil"/>
            </w:tcBorders>
          </w:tcPr>
          <w:p w:rsidR="00DB30C6" w:rsidRPr="00A428C4" w:rsidRDefault="00DB30C6" w:rsidP="00DB30C6">
            <w:pPr>
              <w:spacing w:line="220" w:lineRule="exact"/>
              <w:cnfStyle w:val="000000000000" w:firstRow="0" w:lastRow="0" w:firstColumn="0" w:lastColumn="0" w:oddVBand="0" w:evenVBand="0" w:oddHBand="0" w:evenHBand="0" w:firstRowFirstColumn="0" w:firstRowLastColumn="0" w:lastRowFirstColumn="0" w:lastRowLastColumn="0"/>
            </w:pPr>
            <w:r w:rsidRPr="00A428C4">
              <w:t>0,9</w:t>
            </w:r>
          </w:p>
        </w:tc>
      </w:tr>
      <w:tr w:rsidR="00DB30C6" w:rsidRPr="00A428C4" w:rsidTr="00DB30C6">
        <w:tc>
          <w:tcPr>
            <w:cnfStyle w:val="001000000000" w:firstRow="0" w:lastRow="0" w:firstColumn="1" w:lastColumn="0" w:oddVBand="0" w:evenVBand="0" w:oddHBand="0" w:evenHBand="0" w:firstRowFirstColumn="0" w:firstRowLastColumn="0" w:lastRowFirstColumn="0" w:lastRowLastColumn="0"/>
            <w:tcW w:w="3864" w:type="dxa"/>
          </w:tcPr>
          <w:p w:rsidR="00DB30C6" w:rsidRPr="00A428C4" w:rsidRDefault="00DB30C6" w:rsidP="00DB30C6">
            <w:pPr>
              <w:spacing w:line="220" w:lineRule="exact"/>
            </w:pPr>
            <w:r w:rsidRPr="00A428C4">
              <w:t>Радиовещание</w:t>
            </w:r>
          </w:p>
        </w:tc>
        <w:tc>
          <w:tcPr>
            <w:tcW w:w="993" w:type="dxa"/>
          </w:tcPr>
          <w:p w:rsidR="00DB30C6" w:rsidRPr="00A428C4" w:rsidRDefault="00DB30C6" w:rsidP="00DB30C6">
            <w:pPr>
              <w:spacing w:line="220" w:lineRule="exact"/>
              <w:cnfStyle w:val="000000000000" w:firstRow="0" w:lastRow="0" w:firstColumn="0" w:lastColumn="0" w:oddVBand="0" w:evenVBand="0" w:oddHBand="0" w:evenHBand="0" w:firstRowFirstColumn="0" w:firstRowLastColumn="0" w:lastRowFirstColumn="0" w:lastRowLastColumn="0"/>
            </w:pPr>
            <w:r w:rsidRPr="00A428C4">
              <w:t>часы</w:t>
            </w:r>
          </w:p>
        </w:tc>
        <w:tc>
          <w:tcPr>
            <w:tcW w:w="840" w:type="dxa"/>
          </w:tcPr>
          <w:p w:rsidR="00DB30C6" w:rsidRPr="00A428C4" w:rsidRDefault="00DB30C6" w:rsidP="00DB30C6">
            <w:pPr>
              <w:spacing w:line="220" w:lineRule="exact"/>
              <w:cnfStyle w:val="000000000000" w:firstRow="0" w:lastRow="0" w:firstColumn="0" w:lastColumn="0" w:oddVBand="0" w:evenVBand="0" w:oddHBand="0" w:evenHBand="0" w:firstRowFirstColumn="0" w:firstRowLastColumn="0" w:lastRowFirstColumn="0" w:lastRowLastColumn="0"/>
            </w:pPr>
            <w:r w:rsidRPr="00A428C4">
              <w:t>52 695</w:t>
            </w:r>
          </w:p>
        </w:tc>
        <w:tc>
          <w:tcPr>
            <w:tcW w:w="1673" w:type="dxa"/>
          </w:tcPr>
          <w:p w:rsidR="00DB30C6" w:rsidRPr="00A428C4" w:rsidRDefault="00DB30C6" w:rsidP="00DB30C6">
            <w:pPr>
              <w:spacing w:line="220" w:lineRule="exact"/>
              <w:cnfStyle w:val="000000000000" w:firstRow="0" w:lastRow="0" w:firstColumn="0" w:lastColumn="0" w:oddVBand="0" w:evenVBand="0" w:oddHBand="0" w:evenHBand="0" w:firstRowFirstColumn="0" w:firstRowLastColumn="0" w:lastRowFirstColumn="0" w:lastRowLastColumn="0"/>
            </w:pPr>
            <w:r w:rsidRPr="00A428C4">
              <w:t>-0,1</w:t>
            </w:r>
          </w:p>
        </w:tc>
      </w:tr>
      <w:tr w:rsidR="00DB30C6" w:rsidRPr="00A428C4" w:rsidTr="00DB30C6">
        <w:tc>
          <w:tcPr>
            <w:cnfStyle w:val="001000000000" w:firstRow="0" w:lastRow="0" w:firstColumn="1" w:lastColumn="0" w:oddVBand="0" w:evenVBand="0" w:oddHBand="0" w:evenHBand="0" w:firstRowFirstColumn="0" w:firstRowLastColumn="0" w:lastRowFirstColumn="0" w:lastRowLastColumn="0"/>
            <w:tcW w:w="3864" w:type="dxa"/>
          </w:tcPr>
          <w:p w:rsidR="00DB30C6" w:rsidRPr="00A428C4" w:rsidRDefault="00DB30C6" w:rsidP="00DB30C6">
            <w:pPr>
              <w:spacing w:line="220" w:lineRule="exact"/>
            </w:pPr>
            <w:r w:rsidRPr="00A428C4">
              <w:t>Производство телевизионных пр</w:t>
            </w:r>
            <w:r w:rsidRPr="00A428C4">
              <w:t>о</w:t>
            </w:r>
            <w:r w:rsidRPr="00A428C4">
              <w:t>грамм</w:t>
            </w:r>
          </w:p>
        </w:tc>
        <w:tc>
          <w:tcPr>
            <w:tcW w:w="993" w:type="dxa"/>
          </w:tcPr>
          <w:p w:rsidR="00DB30C6" w:rsidRPr="00A428C4" w:rsidRDefault="00DB30C6" w:rsidP="00DB30C6">
            <w:pPr>
              <w:spacing w:line="220" w:lineRule="exact"/>
              <w:cnfStyle w:val="000000000000" w:firstRow="0" w:lastRow="0" w:firstColumn="0" w:lastColumn="0" w:oddVBand="0" w:evenVBand="0" w:oddHBand="0" w:evenHBand="0" w:firstRowFirstColumn="0" w:firstRowLastColumn="0" w:lastRowFirstColumn="0" w:lastRowLastColumn="0"/>
            </w:pPr>
            <w:r w:rsidRPr="00A428C4">
              <w:t>часы</w:t>
            </w:r>
          </w:p>
        </w:tc>
        <w:tc>
          <w:tcPr>
            <w:tcW w:w="840" w:type="dxa"/>
          </w:tcPr>
          <w:p w:rsidR="00DB30C6" w:rsidRPr="00A428C4" w:rsidRDefault="00DB30C6" w:rsidP="00DB30C6">
            <w:pPr>
              <w:spacing w:line="220" w:lineRule="exact"/>
              <w:cnfStyle w:val="000000000000" w:firstRow="0" w:lastRow="0" w:firstColumn="0" w:lastColumn="0" w:oddVBand="0" w:evenVBand="0" w:oddHBand="0" w:evenHBand="0" w:firstRowFirstColumn="0" w:firstRowLastColumn="0" w:lastRowFirstColumn="0" w:lastRowLastColumn="0"/>
            </w:pPr>
            <w:r w:rsidRPr="00A428C4">
              <w:t>9 001</w:t>
            </w:r>
          </w:p>
        </w:tc>
        <w:tc>
          <w:tcPr>
            <w:tcW w:w="1673" w:type="dxa"/>
          </w:tcPr>
          <w:p w:rsidR="00DB30C6" w:rsidRPr="00A428C4" w:rsidRDefault="00DB30C6" w:rsidP="00DB30C6">
            <w:pPr>
              <w:spacing w:line="220" w:lineRule="exact"/>
              <w:cnfStyle w:val="000000000000" w:firstRow="0" w:lastRow="0" w:firstColumn="0" w:lastColumn="0" w:oddVBand="0" w:evenVBand="0" w:oddHBand="0" w:evenHBand="0" w:firstRowFirstColumn="0" w:firstRowLastColumn="0" w:lastRowFirstColumn="0" w:lastRowLastColumn="0"/>
            </w:pPr>
            <w:r w:rsidRPr="00A428C4">
              <w:t>3,1</w:t>
            </w:r>
          </w:p>
        </w:tc>
      </w:tr>
      <w:tr w:rsidR="00DB30C6" w:rsidRPr="00A428C4" w:rsidTr="00DB30C6">
        <w:tc>
          <w:tcPr>
            <w:cnfStyle w:val="001000000000" w:firstRow="0" w:lastRow="0" w:firstColumn="1" w:lastColumn="0" w:oddVBand="0" w:evenVBand="0" w:oddHBand="0" w:evenHBand="0" w:firstRowFirstColumn="0" w:firstRowLastColumn="0" w:lastRowFirstColumn="0" w:lastRowLastColumn="0"/>
            <w:tcW w:w="3864" w:type="dxa"/>
          </w:tcPr>
          <w:p w:rsidR="00DB30C6" w:rsidRPr="00A428C4" w:rsidRDefault="00DB30C6" w:rsidP="00DB30C6">
            <w:pPr>
              <w:spacing w:line="220" w:lineRule="exact"/>
            </w:pPr>
            <w:r w:rsidRPr="00A428C4">
              <w:t xml:space="preserve">Телевещание </w:t>
            </w:r>
          </w:p>
        </w:tc>
        <w:tc>
          <w:tcPr>
            <w:tcW w:w="993" w:type="dxa"/>
          </w:tcPr>
          <w:p w:rsidR="00DB30C6" w:rsidRPr="00A428C4" w:rsidRDefault="00DB30C6" w:rsidP="00DB30C6">
            <w:pPr>
              <w:spacing w:line="220" w:lineRule="exact"/>
              <w:cnfStyle w:val="000000000000" w:firstRow="0" w:lastRow="0" w:firstColumn="0" w:lastColumn="0" w:oddVBand="0" w:evenVBand="0" w:oddHBand="0" w:evenHBand="0" w:firstRowFirstColumn="0" w:firstRowLastColumn="0" w:lastRowFirstColumn="0" w:lastRowLastColumn="0"/>
            </w:pPr>
            <w:r w:rsidRPr="00A428C4">
              <w:t>часы</w:t>
            </w:r>
          </w:p>
        </w:tc>
        <w:tc>
          <w:tcPr>
            <w:tcW w:w="840" w:type="dxa"/>
          </w:tcPr>
          <w:p w:rsidR="00DB30C6" w:rsidRPr="00A428C4" w:rsidRDefault="00DB30C6" w:rsidP="00DB30C6">
            <w:pPr>
              <w:spacing w:line="220" w:lineRule="exact"/>
              <w:cnfStyle w:val="000000000000" w:firstRow="0" w:lastRow="0" w:firstColumn="0" w:lastColumn="0" w:oddVBand="0" w:evenVBand="0" w:oddHBand="0" w:evenHBand="0" w:firstRowFirstColumn="0" w:firstRowLastColumn="0" w:lastRowFirstColumn="0" w:lastRowLastColumn="0"/>
            </w:pPr>
            <w:r w:rsidRPr="00A428C4">
              <w:t>48 858</w:t>
            </w:r>
          </w:p>
        </w:tc>
        <w:tc>
          <w:tcPr>
            <w:tcW w:w="1673" w:type="dxa"/>
          </w:tcPr>
          <w:p w:rsidR="00DB30C6" w:rsidRPr="00A428C4" w:rsidRDefault="00DB30C6" w:rsidP="00DB30C6">
            <w:pPr>
              <w:spacing w:line="220" w:lineRule="exact"/>
              <w:cnfStyle w:val="000000000000" w:firstRow="0" w:lastRow="0" w:firstColumn="0" w:lastColumn="0" w:oddVBand="0" w:evenVBand="0" w:oddHBand="0" w:evenHBand="0" w:firstRowFirstColumn="0" w:firstRowLastColumn="0" w:lastRowFirstColumn="0" w:lastRowLastColumn="0"/>
            </w:pPr>
            <w:r w:rsidRPr="00A428C4">
              <w:t>3,9</w:t>
            </w:r>
          </w:p>
        </w:tc>
      </w:tr>
    </w:tbl>
    <w:p w:rsidR="005F4FFB" w:rsidRDefault="005F4FFB" w:rsidP="005F4FFB">
      <w:pPr>
        <w:spacing w:before="120" w:line="220" w:lineRule="exact"/>
        <w:ind w:left="1134" w:right="57" w:firstLine="113"/>
        <w:rPr>
          <w:rFonts w:cs="Arial"/>
          <w:bCs/>
          <w:szCs w:val="32"/>
          <w:lang w:eastAsia="ru-RU"/>
        </w:rPr>
      </w:pPr>
      <w:r w:rsidRPr="00133AF6">
        <w:rPr>
          <w:i/>
          <w:sz w:val="18"/>
          <w:szCs w:val="18"/>
        </w:rPr>
        <w:t>Источник:</w:t>
      </w:r>
      <w:r w:rsidRPr="00342FA2">
        <w:rPr>
          <w:sz w:val="18"/>
          <w:szCs w:val="18"/>
        </w:rPr>
        <w:t xml:space="preserve"> </w:t>
      </w:r>
      <w:r w:rsidRPr="00D857A7">
        <w:rPr>
          <w:sz w:val="18"/>
          <w:szCs w:val="18"/>
        </w:rPr>
        <w:t>Иранская вещательная организация</w:t>
      </w:r>
      <w:r>
        <w:rPr>
          <w:sz w:val="18"/>
          <w:szCs w:val="18"/>
        </w:rPr>
        <w:t>.</w:t>
      </w:r>
    </w:p>
    <w:p w:rsidR="00DB30C6" w:rsidRDefault="00DB30C6" w:rsidP="005F4FFB">
      <w:pPr>
        <w:spacing w:line="220" w:lineRule="exact"/>
        <w:ind w:left="1134" w:right="57" w:firstLine="113"/>
        <w:rPr>
          <w:sz w:val="18"/>
          <w:szCs w:val="18"/>
        </w:rPr>
      </w:pPr>
      <w:r w:rsidRPr="005F4FFB">
        <w:rPr>
          <w:rStyle w:val="FootnoteReference"/>
          <w:rFonts w:cs="Arial"/>
          <w:bCs/>
          <w:i/>
          <w:szCs w:val="32"/>
          <w:lang w:eastAsia="ru-RU"/>
        </w:rPr>
        <w:t>1</w:t>
      </w:r>
      <w:r>
        <w:rPr>
          <w:sz w:val="18"/>
          <w:szCs w:val="18"/>
        </w:rPr>
        <w:t xml:space="preserve"> </w:t>
      </w:r>
      <w:r w:rsidRPr="00342FA2">
        <w:rPr>
          <w:sz w:val="18"/>
          <w:szCs w:val="18"/>
        </w:rPr>
        <w:t xml:space="preserve"> </w:t>
      </w:r>
      <w:r w:rsidRPr="00E66A8B">
        <w:rPr>
          <w:sz w:val="18"/>
          <w:szCs w:val="18"/>
        </w:rPr>
        <w:t>Процентное изменение рассчитывается на основе пересмотренных данных соответствующей о</w:t>
      </w:r>
      <w:r w:rsidRPr="00E66A8B">
        <w:rPr>
          <w:sz w:val="18"/>
          <w:szCs w:val="18"/>
        </w:rPr>
        <w:t>р</w:t>
      </w:r>
      <w:r w:rsidRPr="00E66A8B">
        <w:rPr>
          <w:sz w:val="18"/>
          <w:szCs w:val="18"/>
        </w:rPr>
        <w:t>ганизации.</w:t>
      </w:r>
    </w:p>
    <w:p w:rsidR="00DB30C6" w:rsidRPr="00563916" w:rsidRDefault="00DB30C6" w:rsidP="00DB30C6">
      <w:pPr>
        <w:spacing w:before="240"/>
        <w:jc w:val="center"/>
        <w:rPr>
          <w:u w:val="single"/>
        </w:rPr>
      </w:pPr>
      <w:r>
        <w:rPr>
          <w:u w:val="single"/>
        </w:rPr>
        <w:tab/>
      </w:r>
      <w:r>
        <w:rPr>
          <w:u w:val="single"/>
        </w:rPr>
        <w:tab/>
      </w:r>
      <w:r>
        <w:rPr>
          <w:u w:val="single"/>
        </w:rPr>
        <w:tab/>
      </w:r>
    </w:p>
    <w:sectPr w:rsidR="00DB30C6" w:rsidRPr="00563916" w:rsidSect="006F3E22">
      <w:headerReference w:type="even" r:id="rId31"/>
      <w:headerReference w:type="default" r:id="rId32"/>
      <w:footerReference w:type="even" r:id="rId33"/>
      <w:footerReference w:type="default" r:id="rId34"/>
      <w:headerReference w:type="first" r:id="rId35"/>
      <w:footerReference w:type="first" r:id="rId36"/>
      <w:pgSz w:w="11907" w:h="16840" w:code="9"/>
      <w:pgMar w:top="1701" w:right="1134" w:bottom="2268" w:left="1134" w:header="1134" w:footer="1701"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C7903" w:rsidRDefault="005C7903">
      <w:r>
        <w:rPr>
          <w:lang w:val="en-US"/>
        </w:rPr>
        <w:tab/>
      </w:r>
      <w:r>
        <w:separator/>
      </w:r>
    </w:p>
  </w:endnote>
  <w:endnote w:type="continuationSeparator" w:id="0">
    <w:p w:rsidR="005C7903" w:rsidRDefault="005C79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2358" w:rsidRPr="0072144E" w:rsidRDefault="00922358">
    <w:pPr>
      <w:pStyle w:val="Footer"/>
      <w:rPr>
        <w:lang w:val="en-US"/>
      </w:rPr>
    </w:pPr>
    <w:r>
      <w:rPr>
        <w:rStyle w:val="PageNumber"/>
      </w:rPr>
      <w:fldChar w:fldCharType="begin"/>
    </w:r>
    <w:r>
      <w:rPr>
        <w:rStyle w:val="PageNumber"/>
      </w:rPr>
      <w:instrText xml:space="preserve"> PAGE </w:instrText>
    </w:r>
    <w:r>
      <w:rPr>
        <w:rStyle w:val="PageNumber"/>
      </w:rPr>
      <w:fldChar w:fldCharType="separate"/>
    </w:r>
    <w:r w:rsidR="00106E9F">
      <w:rPr>
        <w:rStyle w:val="PageNumber"/>
        <w:noProof/>
      </w:rPr>
      <w:t>6</w:t>
    </w:r>
    <w:r>
      <w:rPr>
        <w:rStyle w:val="PageNumber"/>
      </w:rPr>
      <w:fldChar w:fldCharType="end"/>
    </w:r>
    <w:r>
      <w:rPr>
        <w:lang w:val="en-US"/>
      </w:rPr>
      <w:tab/>
      <w:t>GE.11-42892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2358" w:rsidRPr="009A6F4A" w:rsidRDefault="00922358">
    <w:pPr>
      <w:pStyle w:val="Footer"/>
      <w:rPr>
        <w:lang w:val="en-US"/>
      </w:rPr>
    </w:pPr>
    <w:r>
      <w:rPr>
        <w:lang w:val="en-US"/>
      </w:rPr>
      <w:t>GE.11-42892</w:t>
    </w:r>
    <w:r>
      <w:rPr>
        <w:lang w:val="en-US"/>
      </w:rPr>
      <w:tab/>
    </w:r>
    <w:r>
      <w:rPr>
        <w:rStyle w:val="PageNumber"/>
      </w:rPr>
      <w:fldChar w:fldCharType="begin"/>
    </w:r>
    <w:r>
      <w:rPr>
        <w:rStyle w:val="PageNumber"/>
      </w:rPr>
      <w:instrText xml:space="preserve"> PAGE </w:instrText>
    </w:r>
    <w:r>
      <w:rPr>
        <w:rStyle w:val="PageNumber"/>
      </w:rPr>
      <w:fldChar w:fldCharType="separate"/>
    </w:r>
    <w:r w:rsidR="00106E9F">
      <w:rPr>
        <w:rStyle w:val="PageNumber"/>
        <w:noProof/>
      </w:rPr>
      <w:t>7</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2358" w:rsidRPr="009A6F4A" w:rsidRDefault="006C33A6">
    <w:pPr>
      <w:pStyle w:val="Footer"/>
      <w:rPr>
        <w:sz w:val="20"/>
        <w:lang w:val="en-US"/>
      </w:rPr>
    </w:pPr>
    <w:r>
      <w:rPr>
        <w:sz w:val="20"/>
        <w:lang w:val="en-US"/>
      </w:rPr>
      <w:t>GE.11-42892  (R)  241011  0111</w:t>
    </w:r>
    <w:r w:rsidR="00922358">
      <w:rPr>
        <w:sz w:val="20"/>
        <w:lang w:val="en-US"/>
      </w:rPr>
      <w:t>11</w:t>
    </w:r>
    <w:r w:rsidR="00922358">
      <w:rPr>
        <w:sz w:val="20"/>
        <w:lang w:val="en-US"/>
      </w:rPr>
      <w:tab/>
    </w:r>
    <w:r w:rsidR="00922358" w:rsidRPr="00206282">
      <w:rPr>
        <w: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3" type="#_x0000_t75" style="width:213pt;height:18pt">
          <v:imagedata r:id="rId1" o:title="recycle_Russian"/>
        </v:shape>
      </w:pic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2358" w:rsidRPr="00411BC2" w:rsidRDefault="00922358" w:rsidP="00411BC2">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2358" w:rsidRPr="009A6F4A" w:rsidRDefault="00922358">
    <w:pPr>
      <w:pStyle w:val="Footer"/>
      <w:rPr>
        <w:lang w:val="en-US"/>
      </w:rPr>
    </w:pPr>
    <w:r>
      <w:rPr>
        <w:rStyle w:val="PageNumber"/>
      </w:rPr>
      <w:fldChar w:fldCharType="begin"/>
    </w:r>
    <w:r>
      <w:rPr>
        <w:rStyle w:val="PageNumber"/>
      </w:rPr>
      <w:instrText xml:space="preserve"> PAGE </w:instrText>
    </w:r>
    <w:r>
      <w:rPr>
        <w:rStyle w:val="PageNumber"/>
      </w:rPr>
      <w:fldChar w:fldCharType="separate"/>
    </w:r>
    <w:r w:rsidR="00106E9F">
      <w:rPr>
        <w:rStyle w:val="PageNumber"/>
        <w:noProof/>
      </w:rPr>
      <w:t>30</w:t>
    </w:r>
    <w:r>
      <w:rPr>
        <w:rStyle w:val="PageNumber"/>
      </w:rPr>
      <w:fldChar w:fldCharType="end"/>
    </w:r>
    <w:r>
      <w:rPr>
        <w:lang w:val="en-US"/>
      </w:rPr>
      <w:tab/>
      <w:t>GE.11-42892</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2358" w:rsidRPr="00C205B1" w:rsidRDefault="00922358" w:rsidP="00C205B1">
    <w:pPr>
      <w:pStyle w:val="Foote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2358" w:rsidRPr="009A6F4A" w:rsidRDefault="00922358">
    <w:pPr>
      <w:pStyle w:val="Footer"/>
      <w:rPr>
        <w:lang w:val="en-US"/>
      </w:rPr>
    </w:pPr>
    <w:r>
      <w:rPr>
        <w:rStyle w:val="PageNumber"/>
      </w:rPr>
      <w:fldChar w:fldCharType="begin"/>
    </w:r>
    <w:r>
      <w:rPr>
        <w:rStyle w:val="PageNumber"/>
      </w:rPr>
      <w:instrText xml:space="preserve"> PAGE </w:instrText>
    </w:r>
    <w:r>
      <w:rPr>
        <w:rStyle w:val="PageNumber"/>
      </w:rPr>
      <w:fldChar w:fldCharType="separate"/>
    </w:r>
    <w:r w:rsidR="00106E9F">
      <w:rPr>
        <w:rStyle w:val="PageNumber"/>
        <w:noProof/>
      </w:rPr>
      <w:t>336</w:t>
    </w:r>
    <w:r>
      <w:rPr>
        <w:rStyle w:val="PageNumber"/>
      </w:rPr>
      <w:fldChar w:fldCharType="end"/>
    </w:r>
    <w:r>
      <w:rPr>
        <w:lang w:val="en-US"/>
      </w:rPr>
      <w:tab/>
      <w:t>GE.11-42892</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2358" w:rsidRPr="009A6F4A" w:rsidRDefault="00922358">
    <w:pPr>
      <w:pStyle w:val="Footer"/>
      <w:rPr>
        <w:lang w:val="en-US"/>
      </w:rPr>
    </w:pPr>
    <w:r>
      <w:rPr>
        <w:lang w:val="en-US"/>
      </w:rPr>
      <w:t>GE.11-42892</w:t>
    </w:r>
    <w:r>
      <w:rPr>
        <w:lang w:val="en-US"/>
      </w:rPr>
      <w:tab/>
    </w:r>
    <w:r>
      <w:rPr>
        <w:rStyle w:val="PageNumber"/>
      </w:rPr>
      <w:fldChar w:fldCharType="begin"/>
    </w:r>
    <w:r>
      <w:rPr>
        <w:rStyle w:val="PageNumber"/>
      </w:rPr>
      <w:instrText xml:space="preserve"> PAGE </w:instrText>
    </w:r>
    <w:r>
      <w:rPr>
        <w:rStyle w:val="PageNumber"/>
      </w:rPr>
      <w:fldChar w:fldCharType="separate"/>
    </w:r>
    <w:r w:rsidR="00106E9F">
      <w:rPr>
        <w:rStyle w:val="PageNumber"/>
        <w:noProof/>
      </w:rPr>
      <w:t>335</w:t>
    </w:r>
    <w:r>
      <w:rPr>
        <w:rStyle w:val="PageNumber"/>
      </w:rPr>
      <w:fldChar w:fldCharType="end"/>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2358" w:rsidRPr="009A6F4A" w:rsidRDefault="00922358">
    <w:pPr>
      <w:pStyle w:val="Footer"/>
      <w:rPr>
        <w:sz w:val="20"/>
        <w:lang w:val="en-US"/>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C7903" w:rsidRPr="00F71F63" w:rsidRDefault="005C7903" w:rsidP="00457634">
      <w:pPr>
        <w:tabs>
          <w:tab w:val="right" w:pos="2155"/>
        </w:tabs>
        <w:spacing w:after="80" w:line="240" w:lineRule="auto"/>
        <w:ind w:left="680"/>
        <w:rPr>
          <w:u w:val="single"/>
          <w:lang w:val="en-US"/>
        </w:rPr>
      </w:pPr>
      <w:r w:rsidRPr="00F71F63">
        <w:rPr>
          <w:u w:val="single"/>
          <w:lang w:val="en-US"/>
        </w:rPr>
        <w:tab/>
      </w:r>
    </w:p>
  </w:footnote>
  <w:footnote w:type="continuationSeparator" w:id="0">
    <w:p w:rsidR="005C7903" w:rsidRPr="00F71F63" w:rsidRDefault="005C7903" w:rsidP="00635E86">
      <w:pPr>
        <w:tabs>
          <w:tab w:val="right" w:pos="2155"/>
        </w:tabs>
        <w:spacing w:after="80" w:line="240" w:lineRule="auto"/>
        <w:rPr>
          <w:u w:val="single"/>
          <w:lang w:val="en-US"/>
        </w:rPr>
      </w:pPr>
      <w:r w:rsidRPr="00F71F63">
        <w:rPr>
          <w:u w:val="single"/>
          <w:lang w:val="en-US"/>
        </w:rPr>
        <w:tab/>
      </w:r>
    </w:p>
    <w:p w:rsidR="005C7903" w:rsidRPr="00635E86" w:rsidRDefault="005C7903" w:rsidP="00635E86">
      <w:pPr>
        <w:pStyle w:val="Footer"/>
      </w:pPr>
    </w:p>
  </w:footnote>
  <w:footnote w:id="1">
    <w:p w:rsidR="00922358" w:rsidRPr="000B473F" w:rsidRDefault="00922358" w:rsidP="00A602DA">
      <w:pPr>
        <w:pStyle w:val="FootnoteText"/>
        <w:rPr>
          <w:lang w:val="ru-RU"/>
        </w:rPr>
      </w:pPr>
      <w:r>
        <w:tab/>
      </w:r>
      <w:r w:rsidRPr="00080695">
        <w:rPr>
          <w:rStyle w:val="FootnoteReference"/>
          <w:vertAlign w:val="baseline"/>
          <w:lang w:val="ru-RU"/>
        </w:rPr>
        <w:t>*</w:t>
      </w:r>
      <w:r w:rsidRPr="000B473F">
        <w:rPr>
          <w:lang w:val="ru-RU"/>
        </w:rPr>
        <w:tab/>
      </w:r>
      <w:r>
        <w:rPr>
          <w:lang w:val="ru-RU"/>
        </w:rPr>
        <w:t>В</w:t>
      </w:r>
      <w:r w:rsidRPr="000B473F">
        <w:rPr>
          <w:lang w:val="ru-RU"/>
        </w:rPr>
        <w:t xml:space="preserve"> </w:t>
      </w:r>
      <w:r>
        <w:rPr>
          <w:lang w:val="ru-RU"/>
        </w:rPr>
        <w:t>соответствии</w:t>
      </w:r>
      <w:r w:rsidRPr="000B473F">
        <w:rPr>
          <w:lang w:val="ru-RU"/>
        </w:rPr>
        <w:t xml:space="preserve"> </w:t>
      </w:r>
      <w:r>
        <w:rPr>
          <w:lang w:val="ru-RU"/>
        </w:rPr>
        <w:t>с</w:t>
      </w:r>
      <w:r w:rsidRPr="000B473F">
        <w:rPr>
          <w:lang w:val="ru-RU"/>
        </w:rPr>
        <w:t xml:space="preserve"> </w:t>
      </w:r>
      <w:r>
        <w:rPr>
          <w:lang w:val="ru-RU"/>
        </w:rPr>
        <w:t>информацией</w:t>
      </w:r>
      <w:r w:rsidRPr="000B473F">
        <w:rPr>
          <w:lang w:val="ru-RU"/>
        </w:rPr>
        <w:t xml:space="preserve">, </w:t>
      </w:r>
      <w:r>
        <w:rPr>
          <w:lang w:val="ru-RU"/>
        </w:rPr>
        <w:t>направленной</w:t>
      </w:r>
      <w:r w:rsidRPr="000B473F">
        <w:rPr>
          <w:lang w:val="ru-RU"/>
        </w:rPr>
        <w:t xml:space="preserve"> </w:t>
      </w:r>
      <w:r>
        <w:rPr>
          <w:lang w:val="ru-RU"/>
        </w:rPr>
        <w:t>государствам</w:t>
      </w:r>
      <w:r w:rsidRPr="000B473F">
        <w:rPr>
          <w:lang w:val="ru-RU"/>
        </w:rPr>
        <w:t>-</w:t>
      </w:r>
      <w:r>
        <w:rPr>
          <w:lang w:val="ru-RU"/>
        </w:rPr>
        <w:t>участникам</w:t>
      </w:r>
      <w:r w:rsidRPr="000B473F">
        <w:rPr>
          <w:lang w:val="ru-RU"/>
        </w:rPr>
        <w:t xml:space="preserve"> </w:t>
      </w:r>
      <w:r>
        <w:rPr>
          <w:lang w:val="ru-RU"/>
        </w:rPr>
        <w:t>в</w:t>
      </w:r>
      <w:r w:rsidRPr="000B473F">
        <w:rPr>
          <w:lang w:val="ru-RU"/>
        </w:rPr>
        <w:t xml:space="preserve"> </w:t>
      </w:r>
      <w:r>
        <w:rPr>
          <w:lang w:val="ru-RU"/>
        </w:rPr>
        <w:t>отношении</w:t>
      </w:r>
      <w:r w:rsidRPr="000B473F">
        <w:rPr>
          <w:lang w:val="ru-RU"/>
        </w:rPr>
        <w:t xml:space="preserve"> </w:t>
      </w:r>
      <w:r>
        <w:rPr>
          <w:lang w:val="ru-RU"/>
        </w:rPr>
        <w:t>оформления</w:t>
      </w:r>
      <w:r w:rsidRPr="000B473F">
        <w:rPr>
          <w:lang w:val="ru-RU"/>
        </w:rPr>
        <w:t xml:space="preserve"> </w:t>
      </w:r>
      <w:r>
        <w:rPr>
          <w:lang w:val="ru-RU"/>
        </w:rPr>
        <w:t>их</w:t>
      </w:r>
      <w:r w:rsidRPr="000B473F">
        <w:rPr>
          <w:lang w:val="ru-RU"/>
        </w:rPr>
        <w:t xml:space="preserve"> </w:t>
      </w:r>
      <w:r>
        <w:rPr>
          <w:lang w:val="ru-RU"/>
        </w:rPr>
        <w:t>докладов</w:t>
      </w:r>
      <w:r w:rsidRPr="000B473F">
        <w:rPr>
          <w:lang w:val="ru-RU"/>
        </w:rPr>
        <w:t xml:space="preserve">, </w:t>
      </w:r>
      <w:r>
        <w:rPr>
          <w:lang w:val="ru-RU"/>
        </w:rPr>
        <w:t>настоящий</w:t>
      </w:r>
      <w:r w:rsidRPr="000B473F">
        <w:rPr>
          <w:lang w:val="ru-RU"/>
        </w:rPr>
        <w:t xml:space="preserve"> </w:t>
      </w:r>
      <w:r>
        <w:rPr>
          <w:lang w:val="ru-RU"/>
        </w:rPr>
        <w:t>доклад</w:t>
      </w:r>
      <w:r w:rsidRPr="000B473F">
        <w:rPr>
          <w:lang w:val="ru-RU"/>
        </w:rPr>
        <w:t xml:space="preserve"> </w:t>
      </w:r>
      <w:r>
        <w:rPr>
          <w:lang w:val="ru-RU"/>
        </w:rPr>
        <w:t>до</w:t>
      </w:r>
      <w:r w:rsidRPr="000B473F">
        <w:rPr>
          <w:lang w:val="ru-RU"/>
        </w:rPr>
        <w:t xml:space="preserve"> </w:t>
      </w:r>
      <w:r>
        <w:rPr>
          <w:lang w:val="ru-RU"/>
        </w:rPr>
        <w:t>его</w:t>
      </w:r>
      <w:r w:rsidRPr="000B473F">
        <w:rPr>
          <w:lang w:val="ru-RU"/>
        </w:rPr>
        <w:t xml:space="preserve"> </w:t>
      </w:r>
      <w:r>
        <w:rPr>
          <w:lang w:val="ru-RU"/>
        </w:rPr>
        <w:t>передачи</w:t>
      </w:r>
      <w:r w:rsidRPr="000B473F">
        <w:rPr>
          <w:lang w:val="ru-RU"/>
        </w:rPr>
        <w:t xml:space="preserve"> </w:t>
      </w:r>
      <w:r>
        <w:rPr>
          <w:lang w:val="ru-RU"/>
        </w:rPr>
        <w:t>в</w:t>
      </w:r>
      <w:r w:rsidRPr="000B473F">
        <w:rPr>
          <w:lang w:val="ru-RU"/>
        </w:rPr>
        <w:t xml:space="preserve"> </w:t>
      </w:r>
      <w:r>
        <w:rPr>
          <w:lang w:val="ru-RU"/>
        </w:rPr>
        <w:t>службы</w:t>
      </w:r>
      <w:r w:rsidRPr="000B473F">
        <w:rPr>
          <w:lang w:val="ru-RU"/>
        </w:rPr>
        <w:t xml:space="preserve"> </w:t>
      </w:r>
      <w:r>
        <w:rPr>
          <w:lang w:val="ru-RU"/>
        </w:rPr>
        <w:t>письменного</w:t>
      </w:r>
      <w:r w:rsidRPr="000B473F">
        <w:rPr>
          <w:lang w:val="ru-RU"/>
        </w:rPr>
        <w:t xml:space="preserve"> </w:t>
      </w:r>
      <w:r>
        <w:rPr>
          <w:lang w:val="ru-RU"/>
        </w:rPr>
        <w:t>перевода</w:t>
      </w:r>
      <w:r w:rsidRPr="000B473F">
        <w:rPr>
          <w:lang w:val="ru-RU"/>
        </w:rPr>
        <w:t xml:space="preserve"> </w:t>
      </w:r>
      <w:r>
        <w:rPr>
          <w:lang w:val="ru-RU"/>
        </w:rPr>
        <w:t>Организации</w:t>
      </w:r>
      <w:r w:rsidRPr="000B473F">
        <w:rPr>
          <w:lang w:val="ru-RU"/>
        </w:rPr>
        <w:t xml:space="preserve"> </w:t>
      </w:r>
      <w:r>
        <w:rPr>
          <w:lang w:val="ru-RU"/>
        </w:rPr>
        <w:t>Объединенных</w:t>
      </w:r>
      <w:r w:rsidRPr="000B473F">
        <w:rPr>
          <w:lang w:val="ru-RU"/>
        </w:rPr>
        <w:t xml:space="preserve"> </w:t>
      </w:r>
      <w:r>
        <w:rPr>
          <w:lang w:val="ru-RU"/>
        </w:rPr>
        <w:t>Наций</w:t>
      </w:r>
      <w:r w:rsidRPr="000B473F">
        <w:rPr>
          <w:lang w:val="ru-RU"/>
        </w:rPr>
        <w:t xml:space="preserve"> </w:t>
      </w:r>
      <w:r>
        <w:rPr>
          <w:lang w:val="ru-RU"/>
        </w:rPr>
        <w:t>официально</w:t>
      </w:r>
      <w:r w:rsidRPr="000B473F">
        <w:rPr>
          <w:lang w:val="ru-RU"/>
        </w:rPr>
        <w:t xml:space="preserve"> </w:t>
      </w:r>
      <w:r>
        <w:rPr>
          <w:lang w:val="ru-RU"/>
        </w:rPr>
        <w:t>не</w:t>
      </w:r>
      <w:r w:rsidRPr="000B473F">
        <w:rPr>
          <w:lang w:val="ru-RU"/>
        </w:rPr>
        <w:t xml:space="preserve"> </w:t>
      </w:r>
      <w:r>
        <w:rPr>
          <w:lang w:val="ru-RU"/>
        </w:rPr>
        <w:t>редактировался</w:t>
      </w:r>
      <w:r w:rsidRPr="000B473F">
        <w:rPr>
          <w:lang w:val="ru-RU"/>
        </w:rPr>
        <w:t>.</w:t>
      </w:r>
    </w:p>
  </w:footnote>
  <w:footnote w:id="2">
    <w:p w:rsidR="00922358" w:rsidRPr="00C83522" w:rsidRDefault="00922358" w:rsidP="00D61941">
      <w:pPr>
        <w:pStyle w:val="FootnoteText"/>
        <w:rPr>
          <w:lang w:val="ru-RU"/>
        </w:rPr>
      </w:pPr>
      <w:r w:rsidRPr="00C83522">
        <w:rPr>
          <w:lang w:val="ru-RU"/>
        </w:rPr>
        <w:tab/>
      </w:r>
      <w:r w:rsidRPr="00C83522">
        <w:rPr>
          <w:vertAlign w:val="superscript"/>
          <w:lang w:val="ru-RU"/>
        </w:rPr>
        <w:footnoteRef/>
      </w:r>
      <w:r w:rsidRPr="00C83522">
        <w:rPr>
          <w:lang w:val="ru-RU"/>
        </w:rPr>
        <w:t xml:space="preserve"> </w:t>
      </w:r>
      <w:r w:rsidRPr="00C83522">
        <w:rPr>
          <w:lang w:val="ru-RU"/>
        </w:rPr>
        <w:tab/>
        <w:t>Детские уроки проводятся для тех, кто являются субъектами обязательного образования.</w:t>
      </w:r>
    </w:p>
  </w:footnote>
  <w:footnote w:id="3">
    <w:p w:rsidR="00922358" w:rsidRPr="00C83522" w:rsidRDefault="00922358" w:rsidP="00D61941">
      <w:pPr>
        <w:pStyle w:val="FootnoteText"/>
        <w:rPr>
          <w:lang w:val="ru-RU"/>
        </w:rPr>
      </w:pPr>
      <w:r w:rsidRPr="00C83522">
        <w:rPr>
          <w:lang w:val="ru-RU"/>
        </w:rPr>
        <w:tab/>
      </w:r>
      <w:r w:rsidRPr="00C83522">
        <w:rPr>
          <w:vertAlign w:val="superscript"/>
          <w:lang w:val="ru-RU"/>
        </w:rPr>
        <w:footnoteRef/>
      </w:r>
      <w:r w:rsidRPr="00C83522">
        <w:rPr>
          <w:lang w:val="ru-RU"/>
        </w:rPr>
        <w:tab/>
        <w:t>Данный уровень является начальным этапом в обучении грамоте. Он включает в себя изучение алфавита, его использование при чтении и написании простых текстов на фарси, а также элементарной математики, достаточной для ведения повседневных дел.</w:t>
      </w:r>
    </w:p>
  </w:footnote>
  <w:footnote w:id="4">
    <w:p w:rsidR="00922358" w:rsidRPr="00C83522" w:rsidRDefault="00922358" w:rsidP="00D61941">
      <w:pPr>
        <w:pStyle w:val="FootnoteText"/>
        <w:rPr>
          <w:lang w:val="ru-RU"/>
        </w:rPr>
      </w:pPr>
      <w:r w:rsidRPr="00C83522">
        <w:rPr>
          <w:lang w:val="ru-RU"/>
        </w:rPr>
        <w:tab/>
      </w:r>
      <w:r w:rsidRPr="00C83522">
        <w:rPr>
          <w:vertAlign w:val="superscript"/>
          <w:lang w:val="ru-RU"/>
        </w:rPr>
        <w:footnoteRef/>
      </w:r>
      <w:r w:rsidRPr="00C83522">
        <w:rPr>
          <w:lang w:val="ru-RU"/>
        </w:rPr>
        <w:tab/>
        <w:t>Это следующий уровень, на котором получившие сертификат о прохождении начального уровня или его эквивалент начинают читать и писать простые тексты, чтобы научиться выражать свои мысли и понимать идеи других. Ученики также учатся читать священный Коран, улучшают знания по математике для решения вопросов повседневной жизни и улучшают общий уровень знаний.</w:t>
      </w:r>
    </w:p>
  </w:footnote>
  <w:footnote w:id="5">
    <w:p w:rsidR="00922358" w:rsidRPr="00C83522" w:rsidRDefault="00922358" w:rsidP="00D61941">
      <w:pPr>
        <w:pStyle w:val="FootnoteText"/>
        <w:rPr>
          <w:lang w:val="ru-RU"/>
        </w:rPr>
      </w:pPr>
      <w:r w:rsidRPr="00C83522">
        <w:rPr>
          <w:lang w:val="ru-RU"/>
        </w:rPr>
        <w:tab/>
      </w:r>
      <w:r w:rsidRPr="00C83522">
        <w:rPr>
          <w:vertAlign w:val="superscript"/>
          <w:lang w:val="ru-RU"/>
        </w:rPr>
        <w:footnoteRef/>
      </w:r>
      <w:r w:rsidRPr="00C83522">
        <w:rPr>
          <w:lang w:val="ru-RU"/>
        </w:rPr>
        <w:tab/>
        <w:t>Это третий уровень, эквивалентный 4 классу средней школы. Здесь уроки предыдущих уровней объединяются</w:t>
      </w:r>
      <w:r>
        <w:rPr>
          <w:lang w:val="ru-RU"/>
        </w:rPr>
        <w:t>,</w:t>
      </w:r>
      <w:r w:rsidRPr="00C83522">
        <w:rPr>
          <w:lang w:val="ru-RU"/>
        </w:rPr>
        <w:t xml:space="preserve"> и студенты готовятся к экзаменам, успешное завершение которых позволит им официально поступить в 5 класс. </w:t>
      </w:r>
    </w:p>
  </w:footnote>
  <w:footnote w:id="6">
    <w:p w:rsidR="00922358" w:rsidRPr="00C83522" w:rsidRDefault="00922358" w:rsidP="00D61941">
      <w:pPr>
        <w:pStyle w:val="FootnoteText"/>
        <w:rPr>
          <w:lang w:val="ru-RU"/>
        </w:rPr>
      </w:pPr>
      <w:r w:rsidRPr="00C83522">
        <w:rPr>
          <w:lang w:val="ru-RU"/>
        </w:rPr>
        <w:tab/>
      </w:r>
      <w:r w:rsidRPr="00C83522">
        <w:rPr>
          <w:vertAlign w:val="superscript"/>
          <w:lang w:val="ru-RU"/>
        </w:rPr>
        <w:footnoteRef/>
      </w:r>
      <w:r w:rsidRPr="00C83522">
        <w:rPr>
          <w:lang w:val="ru-RU"/>
        </w:rPr>
        <w:tab/>
        <w:t>Это четв</w:t>
      </w:r>
      <w:r>
        <w:rPr>
          <w:lang w:val="ru-RU"/>
        </w:rPr>
        <w:t>е</w:t>
      </w:r>
      <w:r w:rsidRPr="00C83522">
        <w:rPr>
          <w:lang w:val="ru-RU"/>
        </w:rPr>
        <w:t xml:space="preserve">ртый уровень обучения грамоте, когда ученики занимаются по официальным учебникам 5-ого класса. В случае успешной сдачи экзаменов они смогут продолжить обучение в рамках официальной образовательной системы. </w:t>
      </w:r>
    </w:p>
  </w:footnote>
  <w:footnote w:id="7">
    <w:p w:rsidR="00922358" w:rsidRPr="00C83522" w:rsidRDefault="00922358" w:rsidP="00D61941">
      <w:pPr>
        <w:pStyle w:val="FootnoteText"/>
        <w:rPr>
          <w:lang w:val="ru-RU"/>
        </w:rPr>
      </w:pPr>
      <w:r>
        <w:rPr>
          <w:lang w:val="ru-RU"/>
        </w:rPr>
        <w:tab/>
      </w:r>
      <w:r w:rsidRPr="004C736A">
        <w:rPr>
          <w:vertAlign w:val="superscript"/>
          <w:lang w:val="ru-RU"/>
        </w:rPr>
        <w:footnoteRef/>
      </w:r>
      <w:r>
        <w:rPr>
          <w:lang w:val="ru-RU"/>
        </w:rPr>
        <w:tab/>
      </w:r>
      <w:r w:rsidRPr="00C83522">
        <w:rPr>
          <w:lang w:val="ru-RU"/>
        </w:rPr>
        <w:t>Местный учебный центр – это центр, созданный при сотрудничестве движения по борьбе с неграмотностью местным сообществом и исполнительными организациями в сельских и городских районах. В дополнение к ознакомительной, дополнительной и завершающей стадиям обучения, данные центры предлагают курсы по навыкам безопасной жизнедеятельности и профессиональному обучению, направленные на предоставление прав и возможностей, а также рабочих мест студентам.</w:t>
      </w:r>
    </w:p>
  </w:footnote>
  <w:footnote w:id="8">
    <w:p w:rsidR="00922358" w:rsidRPr="00C83522" w:rsidRDefault="00922358" w:rsidP="00D61941">
      <w:pPr>
        <w:pStyle w:val="FootnoteText"/>
        <w:rPr>
          <w:lang w:val="ru-RU"/>
        </w:rPr>
      </w:pPr>
      <w:r>
        <w:rPr>
          <w:lang w:val="ru-RU"/>
        </w:rPr>
        <w:tab/>
      </w:r>
      <w:r w:rsidRPr="00CC0FD2">
        <w:rPr>
          <w:vertAlign w:val="superscript"/>
          <w:lang w:val="ru-RU"/>
        </w:rPr>
        <w:footnoteRef/>
      </w:r>
      <w:r>
        <w:rPr>
          <w:lang w:val="ru-RU"/>
        </w:rPr>
        <w:tab/>
      </w:r>
      <w:r w:rsidRPr="00C83522">
        <w:rPr>
          <w:lang w:val="ru-RU"/>
        </w:rPr>
        <w:t xml:space="preserve">Эти группы являются частью программы непрерывного образования, которая с помощью трёхуровневого общего образования при нерегулярном посещении готовит учащихся к самостоятельному обучению и зачислению на курс заочного обучения.  </w:t>
      </w:r>
    </w:p>
  </w:footnote>
  <w:footnote w:id="9">
    <w:p w:rsidR="00922358" w:rsidRPr="00C83522" w:rsidRDefault="00922358" w:rsidP="00D61941">
      <w:pPr>
        <w:pStyle w:val="FootnoteText"/>
        <w:rPr>
          <w:lang w:val="ru-RU"/>
        </w:rPr>
      </w:pPr>
      <w:r>
        <w:rPr>
          <w:lang w:val="ru-RU"/>
        </w:rPr>
        <w:tab/>
      </w:r>
      <w:r w:rsidRPr="00CC0FD2">
        <w:rPr>
          <w:vertAlign w:val="superscript"/>
          <w:lang w:val="ru-RU"/>
        </w:rPr>
        <w:footnoteRef/>
      </w:r>
      <w:r>
        <w:rPr>
          <w:lang w:val="ru-RU"/>
        </w:rPr>
        <w:tab/>
      </w:r>
      <w:r w:rsidRPr="00C83522">
        <w:rPr>
          <w:lang w:val="ru-RU"/>
        </w:rPr>
        <w:t>Это часть программы непрерывного образования, проводимая в течение трех последующих лет с использованием учебных материалов, рассылаемых по почте. Курс учит студентов самостоятельности в навыках обучения и предоставляет возможность быть зачисленным в программу обучения с использованием аудиовизуальных обучающих средств.</w:t>
      </w:r>
    </w:p>
  </w:footnote>
  <w:footnote w:id="10">
    <w:p w:rsidR="00922358" w:rsidRPr="00CC0FD2" w:rsidRDefault="00922358" w:rsidP="00D61941">
      <w:pPr>
        <w:pStyle w:val="FootnoteText"/>
        <w:rPr>
          <w:lang w:val="ru-RU"/>
        </w:rPr>
      </w:pPr>
      <w:r>
        <w:rPr>
          <w:lang w:val="ru-RU"/>
        </w:rPr>
        <w:tab/>
      </w:r>
      <w:r w:rsidRPr="00CC0FD2">
        <w:rPr>
          <w:vertAlign w:val="superscript"/>
          <w:lang w:val="ru-RU"/>
        </w:rPr>
        <w:footnoteRef/>
      </w:r>
      <w:r>
        <w:rPr>
          <w:lang w:val="ru-RU"/>
        </w:rPr>
        <w:tab/>
      </w:r>
      <w:r w:rsidRPr="00C83522">
        <w:rPr>
          <w:lang w:val="ru-RU"/>
        </w:rPr>
        <w:t>Мультимедийное образование является частью программы непрерывного образования, которое проводится на расстоянии с помощью использования журналов, брошюр и т.д., рассылаемым учащимся по почте, и ставит своей целью содействие развитию культуры обучения и увеличению знаний учащихся в отношении социальных, культурных, медицинских и прочих вопросов.</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2358" w:rsidRPr="00E71A0F" w:rsidRDefault="00922358">
    <w:pPr>
      <w:pStyle w:val="Header"/>
      <w:rPr>
        <w:lang w:val="en-US"/>
      </w:rPr>
    </w:pPr>
    <w:r>
      <w:rPr>
        <w:lang w:val="en-US"/>
      </w:rPr>
      <w:t>E/C.12/IRN/2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2358" w:rsidRPr="009A6F4A" w:rsidRDefault="00922358">
    <w:pPr>
      <w:pStyle w:val="Header"/>
      <w:rPr>
        <w:lang w:val="en-US"/>
      </w:rPr>
    </w:pPr>
    <w:r>
      <w:rPr>
        <w:lang w:val="en-US"/>
      </w:rPr>
      <w:tab/>
      <w:t>E/C.12/IRN/2</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2358" w:rsidRPr="00411BC2" w:rsidRDefault="00922358" w:rsidP="00411BC2">
    <w:r>
      <w:rPr>
        <w:noProof/>
        <w:w w:val="100"/>
        <w:lang w:eastAsia="ru-RU"/>
      </w:rPr>
      <w:pict>
        <v:shapetype id="_x0000_t202" coordsize="21600,21600" o:spt="202" path="m,l,21600r21600,l21600,xe">
          <v:stroke joinstyle="miter"/>
          <v:path gradientshapeok="t" o:connecttype="rect"/>
        </v:shapetype>
        <v:shape id="_x0000_s2056" type="#_x0000_t202" style="position:absolute;margin-left:-34pt;margin-top:0;width:17pt;height:481.9pt;z-index:2;mso-position-horizontal-relative:margin;mso-position-vertical-relative:margin" stroked="f">
          <v:textbox style="layout-flow:vertical;mso-next-textbox:#_x0000_s2056" inset="0,0,0,0">
            <w:txbxContent>
              <w:p w:rsidR="00922358" w:rsidRPr="009A6F4A" w:rsidRDefault="00922358" w:rsidP="00411BC2">
                <w:pPr>
                  <w:pStyle w:val="Footer"/>
                  <w:rPr>
                    <w:lang w:val="en-US"/>
                  </w:rPr>
                </w:pPr>
                <w:r>
                  <w:rPr>
                    <w:lang w:val="en-US"/>
                  </w:rPr>
                  <w:t>GE</w:t>
                </w:r>
                <w:r>
                  <w:rPr>
                    <w:lang w:val="ru-RU"/>
                  </w:rPr>
                  <w:t>.11-42892</w:t>
                </w:r>
                <w:r>
                  <w:rPr>
                    <w:lang w:val="en-US"/>
                  </w:rPr>
                  <w:tab/>
                </w:r>
                <w:r>
                  <w:rPr>
                    <w:rStyle w:val="PageNumber"/>
                  </w:rPr>
                  <w:fldChar w:fldCharType="begin"/>
                </w:r>
                <w:r>
                  <w:rPr>
                    <w:rStyle w:val="PageNumber"/>
                  </w:rPr>
                  <w:instrText xml:space="preserve"> PAGE </w:instrText>
                </w:r>
                <w:r>
                  <w:rPr>
                    <w:rStyle w:val="PageNumber"/>
                  </w:rPr>
                  <w:fldChar w:fldCharType="separate"/>
                </w:r>
                <w:r w:rsidR="00106E9F">
                  <w:rPr>
                    <w:rStyle w:val="PageNumber"/>
                    <w:noProof/>
                  </w:rPr>
                  <w:t>29</w:t>
                </w:r>
                <w:r>
                  <w:rPr>
                    <w:rStyle w:val="PageNumber"/>
                  </w:rPr>
                  <w:fldChar w:fldCharType="end"/>
                </w:r>
              </w:p>
            </w:txbxContent>
          </v:textbox>
        </v:shape>
      </w:pict>
    </w:r>
    <w:r>
      <w:rPr>
        <w:noProof/>
        <w:w w:val="100"/>
        <w:lang w:eastAsia="ru-RU"/>
      </w:rPr>
      <w:pict>
        <v:shape id="_x0000_s2055" type="#_x0000_t202" style="position:absolute;margin-left:771pt;margin-top:0;width:17pt;height:481.9pt;z-index:1;mso-position-horizontal-relative:page;mso-position-vertical-relative:margin" stroked="f">
          <v:textbox style="layout-flow:vertical;mso-next-textbox:#_x0000_s2055" inset="0,0,0,0">
            <w:txbxContent>
              <w:p w:rsidR="00922358" w:rsidRPr="00411BC2" w:rsidRDefault="00922358" w:rsidP="00411BC2">
                <w:pPr>
                  <w:pStyle w:val="Header"/>
                  <w:rPr>
                    <w:lang w:val="en-US"/>
                  </w:rPr>
                </w:pPr>
                <w:r>
                  <w:rPr>
                    <w:lang w:val="en-US"/>
                  </w:rPr>
                  <w:tab/>
                  <w:t>E/C.12/IRN/2</w:t>
                </w:r>
              </w:p>
              <w:p w:rsidR="00922358" w:rsidRDefault="00922358"/>
            </w:txbxContent>
          </v:textbox>
        </v:shape>
      </w:pic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2358" w:rsidRDefault="00922358">
    <w:pPr>
      <w:pStyle w:val="Heade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2358" w:rsidRPr="00E71A0F" w:rsidRDefault="00922358">
    <w:pPr>
      <w:pStyle w:val="Header"/>
      <w:rPr>
        <w:lang w:val="en-US"/>
      </w:rPr>
    </w:pPr>
    <w:r>
      <w:rPr>
        <w:lang w:val="en-US"/>
      </w:rPr>
      <w:t>E/C.12/IRN/2</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2358" w:rsidRPr="005929F7" w:rsidRDefault="00922358" w:rsidP="005929F7"/>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2358" w:rsidRPr="00C205B1" w:rsidRDefault="00922358" w:rsidP="00C205B1">
    <w:r>
      <w:rPr>
        <w:noProof/>
        <w:w w:val="100"/>
        <w:lang w:eastAsia="ru-RU"/>
      </w:rPr>
      <w:pict>
        <v:shapetype id="_x0000_t202" coordsize="21600,21600" o:spt="202" path="m,l,21600r21600,l21600,xe">
          <v:stroke joinstyle="miter"/>
          <v:path gradientshapeok="t" o:connecttype="rect"/>
        </v:shapetype>
        <v:shape id="_x0000_s2061" type="#_x0000_t202" style="position:absolute;margin-left:-34pt;margin-top:0;width:17pt;height:481.9pt;z-index:4;mso-position-horizontal-relative:margin;mso-position-vertical-relative:margin" stroked="f">
          <v:textbox style="layout-flow:vertical" inset="0,0,0,0">
            <w:txbxContent>
              <w:p w:rsidR="00922358" w:rsidRPr="00411BC2" w:rsidRDefault="00922358" w:rsidP="00C205B1">
                <w:pPr>
                  <w:pStyle w:val="Footer"/>
                </w:pPr>
                <w:r>
                  <w:t>GE.11-42892</w:t>
                </w:r>
                <w:r>
                  <w:tab/>
                </w:r>
                <w:r>
                  <w:rPr>
                    <w:rStyle w:val="PageNumber"/>
                  </w:rPr>
                  <w:fldChar w:fldCharType="begin"/>
                </w:r>
                <w:r>
                  <w:rPr>
                    <w:rStyle w:val="PageNumber"/>
                  </w:rPr>
                  <w:instrText xml:space="preserve"> PAGE </w:instrText>
                </w:r>
                <w:r>
                  <w:rPr>
                    <w:rStyle w:val="PageNumber"/>
                  </w:rPr>
                  <w:fldChar w:fldCharType="separate"/>
                </w:r>
                <w:r w:rsidR="00106E9F">
                  <w:rPr>
                    <w:rStyle w:val="PageNumber"/>
                    <w:noProof/>
                  </w:rPr>
                  <w:t>31</w:t>
                </w:r>
                <w:r>
                  <w:rPr>
                    <w:rStyle w:val="PageNumber"/>
                  </w:rPr>
                  <w:fldChar w:fldCharType="end"/>
                </w:r>
              </w:p>
            </w:txbxContent>
          </v:textbox>
        </v:shape>
      </w:pict>
    </w:r>
    <w:r>
      <w:rPr>
        <w:noProof/>
        <w:w w:val="100"/>
        <w:lang w:eastAsia="ru-RU"/>
      </w:rPr>
      <w:pict>
        <v:shape id="_x0000_s2060" type="#_x0000_t202" style="position:absolute;margin-left:771pt;margin-top:0;width:17pt;height:481.9pt;z-index:3;mso-position-horizontal-relative:page;mso-position-vertical-relative:margin" stroked="f">
          <v:textbox style="layout-flow:vertical" inset="0,0,0,0">
            <w:txbxContent>
              <w:p w:rsidR="00922358" w:rsidRPr="00684333" w:rsidRDefault="00922358" w:rsidP="00684333">
                <w:pPr>
                  <w:jc w:val="right"/>
                  <w:rPr>
                    <w:b/>
                    <w:sz w:val="18"/>
                    <w:szCs w:val="18"/>
                  </w:rPr>
                </w:pPr>
                <w:r w:rsidRPr="00684333">
                  <w:rPr>
                    <w:b/>
                    <w:sz w:val="18"/>
                    <w:szCs w:val="18"/>
                    <w:lang w:val="en-US"/>
                  </w:rPr>
                  <w:t>E/C.12/IRN/2</w:t>
                </w:r>
              </w:p>
              <w:p w:rsidR="00922358" w:rsidRDefault="00922358"/>
            </w:txbxContent>
          </v:textbox>
        </v:shape>
      </w:pic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2358" w:rsidRPr="00E71A0F" w:rsidRDefault="00922358">
    <w:pPr>
      <w:pStyle w:val="Header"/>
      <w:rPr>
        <w:lang w:val="en-US"/>
      </w:rPr>
    </w:pPr>
    <w:r>
      <w:rPr>
        <w:lang w:val="en-US"/>
      </w:rPr>
      <w:t>E/C.12/IRN/2</w:t>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2358" w:rsidRPr="009A6F4A" w:rsidRDefault="00922358">
    <w:pPr>
      <w:pStyle w:val="Header"/>
      <w:rPr>
        <w:lang w:val="en-US"/>
      </w:rPr>
    </w:pPr>
    <w:r>
      <w:rPr>
        <w:lang w:val="en-US"/>
      </w:rPr>
      <w:tab/>
      <w:t>E/C.12/IRN/2</w:t>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2358" w:rsidRDefault="00922358">
    <w:pPr>
      <w:pStyle w:val="Header"/>
    </w:pPr>
    <w:r>
      <w:rPr>
        <w:lang w:val="en-US"/>
      </w:rPr>
      <w:t>E/C.12/IRN/2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6A2F24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6336686A"/>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3EE73BE"/>
    <w:lvl w:ilvl="0">
      <w:start w:val="1"/>
      <w:numFmt w:val="decimal"/>
      <w:pStyle w:val="ListNumber3"/>
      <w:lvlText w:val="%1."/>
      <w:lvlJc w:val="left"/>
      <w:pPr>
        <w:tabs>
          <w:tab w:val="num" w:pos="926"/>
        </w:tabs>
        <w:ind w:left="926" w:hanging="360"/>
      </w:pPr>
    </w:lvl>
  </w:abstractNum>
  <w:abstractNum w:abstractNumId="3">
    <w:nsid w:val="FFFFFF7F"/>
    <w:multiLevelType w:val="singleLevel"/>
    <w:tmpl w:val="A1ACCA3C"/>
    <w:lvl w:ilvl="0">
      <w:start w:val="1"/>
      <w:numFmt w:val="decimal"/>
      <w:pStyle w:val="ListNumber2"/>
      <w:lvlText w:val="%1."/>
      <w:lvlJc w:val="left"/>
      <w:pPr>
        <w:tabs>
          <w:tab w:val="num" w:pos="643"/>
        </w:tabs>
        <w:ind w:left="643" w:hanging="360"/>
      </w:pPr>
    </w:lvl>
  </w:abstractNum>
  <w:abstractNum w:abstractNumId="4">
    <w:nsid w:val="FFFFFF80"/>
    <w:multiLevelType w:val="singleLevel"/>
    <w:tmpl w:val="022A49F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0F62B70"/>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565EAD5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4F82C5B8"/>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30CBDAE"/>
    <w:lvl w:ilvl="0">
      <w:start w:val="1"/>
      <w:numFmt w:val="decimal"/>
      <w:pStyle w:val="ListNumber"/>
      <w:lvlText w:val="%1."/>
      <w:lvlJc w:val="left"/>
      <w:pPr>
        <w:tabs>
          <w:tab w:val="num" w:pos="360"/>
        </w:tabs>
        <w:ind w:left="360" w:hanging="360"/>
      </w:pPr>
    </w:lvl>
  </w:abstractNum>
  <w:abstractNum w:abstractNumId="9">
    <w:nsid w:val="FFFFFF89"/>
    <w:multiLevelType w:val="singleLevel"/>
    <w:tmpl w:val="AA6A47F6"/>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4865D5"/>
    <w:multiLevelType w:val="hybridMultilevel"/>
    <w:tmpl w:val="B99E9388"/>
    <w:lvl w:ilvl="0" w:tplc="1E365868">
      <w:start w:val="154"/>
      <w:numFmt w:val="decimal"/>
      <w:lvlText w:val="%1."/>
      <w:lvlJc w:val="left"/>
      <w:pPr>
        <w:tabs>
          <w:tab w:val="num" w:pos="720"/>
        </w:tabs>
        <w:ind w:left="720" w:hanging="360"/>
      </w:pPr>
      <w:rPr>
        <w:rFonts w:hint="default"/>
        <w:b w:val="0"/>
        <w:bCs w:val="0"/>
        <w:sz w:val="20"/>
        <w:szCs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0225724F"/>
    <w:multiLevelType w:val="hybridMultilevel"/>
    <w:tmpl w:val="2918DD76"/>
    <w:lvl w:ilvl="0" w:tplc="CC127A9A">
      <w:start w:val="163"/>
      <w:numFmt w:val="decimal"/>
      <w:lvlText w:val="%1."/>
      <w:lvlJc w:val="left"/>
      <w:pPr>
        <w:tabs>
          <w:tab w:val="num" w:pos="1920"/>
        </w:tabs>
        <w:ind w:left="1920" w:hanging="360"/>
      </w:pPr>
      <w:rPr>
        <w:rFonts w:cs="Times New Roman" w:hint="default"/>
        <w:b w:val="0"/>
        <w:bCs w:val="0"/>
        <w:sz w:val="20"/>
        <w:szCs w:val="2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nsid w:val="04C52A36"/>
    <w:multiLevelType w:val="hybridMultilevel"/>
    <w:tmpl w:val="407C42CA"/>
    <w:lvl w:ilvl="0" w:tplc="0C0A0001">
      <w:start w:val="1"/>
      <w:numFmt w:val="bullet"/>
      <w:lvlText w:val=""/>
      <w:lvlJc w:val="left"/>
      <w:pPr>
        <w:ind w:left="1854" w:hanging="360"/>
      </w:pPr>
      <w:rPr>
        <w:rFonts w:ascii="Symbol" w:hAnsi="Symbol"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13">
    <w:nsid w:val="06AA44E7"/>
    <w:multiLevelType w:val="hybridMultilevel"/>
    <w:tmpl w:val="00BCAC92"/>
    <w:lvl w:ilvl="0" w:tplc="B2EC9C1A">
      <w:start w:val="1"/>
      <w:numFmt w:val="decimal"/>
      <w:lvlText w:val="(%1)"/>
      <w:lvlJc w:val="left"/>
      <w:pPr>
        <w:ind w:left="270" w:hanging="360"/>
      </w:pPr>
      <w:rPr>
        <w:rFonts w:hint="default"/>
      </w:rPr>
    </w:lvl>
    <w:lvl w:ilvl="1" w:tplc="0C0A0019" w:tentative="1">
      <w:start w:val="1"/>
      <w:numFmt w:val="lowerLetter"/>
      <w:lvlText w:val="%2."/>
      <w:lvlJc w:val="left"/>
      <w:pPr>
        <w:ind w:left="990" w:hanging="360"/>
      </w:pPr>
    </w:lvl>
    <w:lvl w:ilvl="2" w:tplc="0C0A001B" w:tentative="1">
      <w:start w:val="1"/>
      <w:numFmt w:val="lowerRoman"/>
      <w:lvlText w:val="%3."/>
      <w:lvlJc w:val="right"/>
      <w:pPr>
        <w:ind w:left="1710" w:hanging="180"/>
      </w:pPr>
    </w:lvl>
    <w:lvl w:ilvl="3" w:tplc="0C0A000F" w:tentative="1">
      <w:start w:val="1"/>
      <w:numFmt w:val="decimal"/>
      <w:lvlText w:val="%4."/>
      <w:lvlJc w:val="left"/>
      <w:pPr>
        <w:ind w:left="2430" w:hanging="360"/>
      </w:pPr>
    </w:lvl>
    <w:lvl w:ilvl="4" w:tplc="0C0A0019" w:tentative="1">
      <w:start w:val="1"/>
      <w:numFmt w:val="lowerLetter"/>
      <w:lvlText w:val="%5."/>
      <w:lvlJc w:val="left"/>
      <w:pPr>
        <w:ind w:left="3150" w:hanging="360"/>
      </w:pPr>
    </w:lvl>
    <w:lvl w:ilvl="5" w:tplc="0C0A001B" w:tentative="1">
      <w:start w:val="1"/>
      <w:numFmt w:val="lowerRoman"/>
      <w:lvlText w:val="%6."/>
      <w:lvlJc w:val="right"/>
      <w:pPr>
        <w:ind w:left="3870" w:hanging="180"/>
      </w:pPr>
    </w:lvl>
    <w:lvl w:ilvl="6" w:tplc="0C0A000F" w:tentative="1">
      <w:start w:val="1"/>
      <w:numFmt w:val="decimal"/>
      <w:lvlText w:val="%7."/>
      <w:lvlJc w:val="left"/>
      <w:pPr>
        <w:ind w:left="4590" w:hanging="360"/>
      </w:pPr>
    </w:lvl>
    <w:lvl w:ilvl="7" w:tplc="0C0A0019" w:tentative="1">
      <w:start w:val="1"/>
      <w:numFmt w:val="lowerLetter"/>
      <w:lvlText w:val="%8."/>
      <w:lvlJc w:val="left"/>
      <w:pPr>
        <w:ind w:left="5310" w:hanging="360"/>
      </w:pPr>
    </w:lvl>
    <w:lvl w:ilvl="8" w:tplc="0C0A001B" w:tentative="1">
      <w:start w:val="1"/>
      <w:numFmt w:val="lowerRoman"/>
      <w:lvlText w:val="%9."/>
      <w:lvlJc w:val="right"/>
      <w:pPr>
        <w:ind w:left="6030" w:hanging="180"/>
      </w:pPr>
    </w:lvl>
  </w:abstractNum>
  <w:abstractNum w:abstractNumId="14">
    <w:nsid w:val="08A007B3"/>
    <w:multiLevelType w:val="hybridMultilevel"/>
    <w:tmpl w:val="022CA864"/>
    <w:lvl w:ilvl="0" w:tplc="0C0A0001">
      <w:start w:val="1"/>
      <w:numFmt w:val="bullet"/>
      <w:lvlText w:val=""/>
      <w:lvlJc w:val="left"/>
      <w:pPr>
        <w:ind w:left="1854" w:hanging="360"/>
      </w:pPr>
      <w:rPr>
        <w:rFonts w:ascii="Symbol" w:hAnsi="Symbol"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15">
    <w:nsid w:val="0C361C2C"/>
    <w:multiLevelType w:val="multilevel"/>
    <w:tmpl w:val="041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0FBC62CD"/>
    <w:multiLevelType w:val="hybridMultilevel"/>
    <w:tmpl w:val="03A8BBF0"/>
    <w:lvl w:ilvl="0" w:tplc="DE3C3D2A">
      <w:start w:val="1"/>
      <w:numFmt w:val="decimal"/>
      <w:lvlText w:val="(%1)"/>
      <w:lvlJc w:val="left"/>
      <w:pPr>
        <w:tabs>
          <w:tab w:val="num" w:pos="795"/>
        </w:tabs>
        <w:ind w:left="795" w:hanging="435"/>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7">
    <w:nsid w:val="0FCF2F02"/>
    <w:multiLevelType w:val="hybridMultilevel"/>
    <w:tmpl w:val="7A78AA22"/>
    <w:lvl w:ilvl="0" w:tplc="21D40B36">
      <w:start w:val="40"/>
      <w:numFmt w:val="bullet"/>
      <w:lvlText w:val="-"/>
      <w:lvlJc w:val="left"/>
      <w:pPr>
        <w:ind w:left="720" w:hanging="360"/>
      </w:pPr>
      <w:rPr>
        <w:rFonts w:ascii="Arial" w:eastAsia="Times New Roman"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19133275"/>
    <w:multiLevelType w:val="hybridMultilevel"/>
    <w:tmpl w:val="CAFA7564"/>
    <w:lvl w:ilvl="0" w:tplc="0C0A0001">
      <w:start w:val="1"/>
      <w:numFmt w:val="bullet"/>
      <w:lvlText w:val=""/>
      <w:lvlJc w:val="left"/>
      <w:pPr>
        <w:ind w:left="1854" w:hanging="360"/>
      </w:pPr>
      <w:rPr>
        <w:rFonts w:ascii="Symbol" w:hAnsi="Symbol"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19">
    <w:nsid w:val="19B72EA9"/>
    <w:multiLevelType w:val="hybridMultilevel"/>
    <w:tmpl w:val="AF68C57A"/>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Wingdings"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Wingdings"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Wingdings" w:hint="default"/>
      </w:rPr>
    </w:lvl>
    <w:lvl w:ilvl="8" w:tplc="04090005" w:tentative="1">
      <w:start w:val="1"/>
      <w:numFmt w:val="bullet"/>
      <w:lvlText w:val=""/>
      <w:lvlJc w:val="left"/>
      <w:pPr>
        <w:ind w:left="7560" w:hanging="360"/>
      </w:pPr>
      <w:rPr>
        <w:rFonts w:ascii="Wingdings" w:hAnsi="Wingdings" w:hint="default"/>
      </w:rPr>
    </w:lvl>
  </w:abstractNum>
  <w:abstractNum w:abstractNumId="20">
    <w:nsid w:val="1AFE2A9C"/>
    <w:multiLevelType w:val="hybridMultilevel"/>
    <w:tmpl w:val="C62C04B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nsid w:val="1E3B7F19"/>
    <w:multiLevelType w:val="hybridMultilevel"/>
    <w:tmpl w:val="665411B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nsid w:val="23C870CE"/>
    <w:multiLevelType w:val="hybridMultilevel"/>
    <w:tmpl w:val="99FA70A0"/>
    <w:lvl w:ilvl="0" w:tplc="4FF4CE9A">
      <w:start w:val="1"/>
      <w:numFmt w:val="decimal"/>
      <w:lvlText w:val="(%1)"/>
      <w:lvlJc w:val="left"/>
      <w:pPr>
        <w:tabs>
          <w:tab w:val="num" w:pos="720"/>
        </w:tabs>
        <w:ind w:left="720" w:hanging="360"/>
      </w:pPr>
      <w:rPr>
        <w:rFonts w:cs="Times New Roman" w:hint="default"/>
        <w:sz w:val="24"/>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3">
    <w:nsid w:val="32010B8A"/>
    <w:multiLevelType w:val="multilevel"/>
    <w:tmpl w:val="9AD09072"/>
    <w:lvl w:ilvl="0">
      <w:start w:val="21"/>
      <w:numFmt w:val="decimal"/>
      <w:lvlText w:val="%1"/>
      <w:lvlJc w:val="left"/>
      <w:pPr>
        <w:ind w:left="360" w:hanging="360"/>
      </w:pPr>
      <w:rPr>
        <w:rFonts w:hint="default"/>
      </w:rPr>
    </w:lvl>
    <w:lvl w:ilvl="1">
      <w:start w:val="1"/>
      <w:numFmt w:val="decimal"/>
      <w:lvlText w:val="(%2)"/>
      <w:lvlJc w:val="left"/>
      <w:pPr>
        <w:ind w:left="360" w:hanging="360"/>
      </w:pPr>
      <w:rPr>
        <w:rFonts w:cs="Times New Roman"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4">
    <w:nsid w:val="3390687F"/>
    <w:multiLevelType w:val="hybridMultilevel"/>
    <w:tmpl w:val="616CC534"/>
    <w:lvl w:ilvl="0" w:tplc="94B0CCC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3EA50EC4"/>
    <w:multiLevelType w:val="hybridMultilevel"/>
    <w:tmpl w:val="72AA570E"/>
    <w:lvl w:ilvl="0" w:tplc="0C0A0001">
      <w:start w:val="1"/>
      <w:numFmt w:val="bullet"/>
      <w:lvlText w:val=""/>
      <w:lvlJc w:val="left"/>
      <w:pPr>
        <w:ind w:left="1571" w:hanging="360"/>
      </w:pPr>
      <w:rPr>
        <w:rFonts w:ascii="Symbol" w:hAnsi="Symbol" w:hint="default"/>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26">
    <w:nsid w:val="3F2815EF"/>
    <w:multiLevelType w:val="hybridMultilevel"/>
    <w:tmpl w:val="8E3E6482"/>
    <w:lvl w:ilvl="0" w:tplc="8B12CDCC">
      <w:start w:val="1"/>
      <w:numFmt w:val="decimal"/>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27">
    <w:nsid w:val="427D6BF8"/>
    <w:multiLevelType w:val="multilevel"/>
    <w:tmpl w:val="127ECDDE"/>
    <w:lvl w:ilvl="0">
      <w:start w:val="1"/>
      <w:numFmt w:val="decimal"/>
      <w:pStyle w:val="Levelone"/>
      <w:lvlText w:val="%1."/>
      <w:lvlJc w:val="left"/>
      <w:pPr>
        <w:ind w:left="360" w:hanging="360"/>
      </w:pPr>
      <w:rPr>
        <w:rFonts w:cs="Times New Roman"/>
        <w:b w:val="0"/>
        <w:bCs w:val="0"/>
      </w:rPr>
    </w:lvl>
    <w:lvl w:ilvl="1">
      <w:start w:val="1"/>
      <w:numFmt w:val="decimal"/>
      <w:pStyle w:val="Leveltooo"/>
      <w:lvlText w:val="%1.%2."/>
      <w:lvlJc w:val="left"/>
      <w:pPr>
        <w:ind w:left="792" w:hanging="432"/>
      </w:pPr>
      <w:rPr>
        <w:rFonts w:cs="Times New Roman"/>
        <w:b w:val="0"/>
        <w:bCs w:val="0"/>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8">
    <w:nsid w:val="4AF4498F"/>
    <w:multiLevelType w:val="hybridMultilevel"/>
    <w:tmpl w:val="19D2E156"/>
    <w:lvl w:ilvl="0" w:tplc="AA865C3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B8C6CF5"/>
    <w:multiLevelType w:val="hybridMultilevel"/>
    <w:tmpl w:val="93FCAD22"/>
    <w:lvl w:ilvl="0" w:tplc="F73C6636">
      <w:start w:val="1"/>
      <w:numFmt w:val="bullet"/>
      <w:pStyle w:val="Bullet2GR"/>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0">
    <w:nsid w:val="51BF46C7"/>
    <w:multiLevelType w:val="hybridMultilevel"/>
    <w:tmpl w:val="0156AB76"/>
    <w:lvl w:ilvl="0" w:tplc="F27AF0C2">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1">
    <w:nsid w:val="53064EB2"/>
    <w:multiLevelType w:val="multilevel"/>
    <w:tmpl w:val="D514F846"/>
    <w:lvl w:ilvl="0">
      <w:start w:val="202"/>
      <w:numFmt w:val="decimal"/>
      <w:lvlText w:val="%1."/>
      <w:lvlJc w:val="left"/>
      <w:pPr>
        <w:tabs>
          <w:tab w:val="num" w:pos="525"/>
        </w:tabs>
        <w:ind w:left="525" w:hanging="525"/>
      </w:pPr>
      <w:rPr>
        <w:rFonts w:hint="default"/>
      </w:rPr>
    </w:lvl>
    <w:lvl w:ilvl="1">
      <w:start w:val="1"/>
      <w:numFmt w:val="decimal"/>
      <w:lvlText w:val="%1.%2."/>
      <w:lvlJc w:val="left"/>
      <w:pPr>
        <w:tabs>
          <w:tab w:val="num" w:pos="2125"/>
        </w:tabs>
        <w:ind w:left="2125" w:hanging="525"/>
      </w:pPr>
      <w:rPr>
        <w:rFonts w:hint="default"/>
      </w:rPr>
    </w:lvl>
    <w:lvl w:ilvl="2">
      <w:start w:val="1"/>
      <w:numFmt w:val="decimal"/>
      <w:lvlText w:val="%1.%2.%3."/>
      <w:lvlJc w:val="left"/>
      <w:pPr>
        <w:tabs>
          <w:tab w:val="num" w:pos="3920"/>
        </w:tabs>
        <w:ind w:left="3920" w:hanging="720"/>
      </w:pPr>
      <w:rPr>
        <w:rFonts w:hint="default"/>
      </w:rPr>
    </w:lvl>
    <w:lvl w:ilvl="3">
      <w:start w:val="1"/>
      <w:numFmt w:val="decimal"/>
      <w:lvlText w:val="%1.%2.%3.%4."/>
      <w:lvlJc w:val="left"/>
      <w:pPr>
        <w:tabs>
          <w:tab w:val="num" w:pos="5520"/>
        </w:tabs>
        <w:ind w:left="5520" w:hanging="720"/>
      </w:pPr>
      <w:rPr>
        <w:rFonts w:hint="default"/>
      </w:rPr>
    </w:lvl>
    <w:lvl w:ilvl="4">
      <w:start w:val="1"/>
      <w:numFmt w:val="decimal"/>
      <w:lvlText w:val="%1.%2.%3.%4.%5."/>
      <w:lvlJc w:val="left"/>
      <w:pPr>
        <w:tabs>
          <w:tab w:val="num" w:pos="7480"/>
        </w:tabs>
        <w:ind w:left="7480" w:hanging="1080"/>
      </w:pPr>
      <w:rPr>
        <w:rFonts w:hint="default"/>
      </w:rPr>
    </w:lvl>
    <w:lvl w:ilvl="5">
      <w:start w:val="1"/>
      <w:numFmt w:val="decimal"/>
      <w:lvlText w:val="%1.%2.%3.%4.%5.%6."/>
      <w:lvlJc w:val="left"/>
      <w:pPr>
        <w:tabs>
          <w:tab w:val="num" w:pos="9080"/>
        </w:tabs>
        <w:ind w:left="9080" w:hanging="1080"/>
      </w:pPr>
      <w:rPr>
        <w:rFonts w:hint="default"/>
      </w:rPr>
    </w:lvl>
    <w:lvl w:ilvl="6">
      <w:start w:val="1"/>
      <w:numFmt w:val="decimal"/>
      <w:lvlText w:val="%1.%2.%3.%4.%5.%6.%7."/>
      <w:lvlJc w:val="left"/>
      <w:pPr>
        <w:tabs>
          <w:tab w:val="num" w:pos="10680"/>
        </w:tabs>
        <w:ind w:left="10680" w:hanging="1080"/>
      </w:pPr>
      <w:rPr>
        <w:rFonts w:hint="default"/>
      </w:rPr>
    </w:lvl>
    <w:lvl w:ilvl="7">
      <w:start w:val="1"/>
      <w:numFmt w:val="decimal"/>
      <w:lvlText w:val="%1.%2.%3.%4.%5.%6.%7.%8."/>
      <w:lvlJc w:val="left"/>
      <w:pPr>
        <w:tabs>
          <w:tab w:val="num" w:pos="12640"/>
        </w:tabs>
        <w:ind w:left="12640" w:hanging="1440"/>
      </w:pPr>
      <w:rPr>
        <w:rFonts w:hint="default"/>
      </w:rPr>
    </w:lvl>
    <w:lvl w:ilvl="8">
      <w:start w:val="1"/>
      <w:numFmt w:val="decimal"/>
      <w:lvlText w:val="%1.%2.%3.%4.%5.%6.%7.%8.%9."/>
      <w:lvlJc w:val="left"/>
      <w:pPr>
        <w:tabs>
          <w:tab w:val="num" w:pos="14240"/>
        </w:tabs>
        <w:ind w:left="14240" w:hanging="1440"/>
      </w:pPr>
      <w:rPr>
        <w:rFonts w:hint="default"/>
      </w:rPr>
    </w:lvl>
  </w:abstractNum>
  <w:abstractNum w:abstractNumId="32">
    <w:nsid w:val="53676EF3"/>
    <w:multiLevelType w:val="multilevel"/>
    <w:tmpl w:val="04190023"/>
    <w:styleLink w:val="ArticleSection"/>
    <w:lvl w:ilvl="0">
      <w:start w:val="1"/>
      <w:numFmt w:val="upperRoman"/>
      <w:lvlText w:val="Статья %1."/>
      <w:lvlJc w:val="left"/>
      <w:pPr>
        <w:tabs>
          <w:tab w:val="num" w:pos="1440"/>
        </w:tabs>
        <w:ind w:left="0" w:firstLine="0"/>
      </w:pPr>
    </w:lvl>
    <w:lvl w:ilvl="1">
      <w:start w:val="1"/>
      <w:numFmt w:val="decimalZero"/>
      <w:isLgl/>
      <w:lvlText w:val="Раздел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3">
    <w:nsid w:val="5BC90228"/>
    <w:multiLevelType w:val="hybridMultilevel"/>
    <w:tmpl w:val="E5464F8E"/>
    <w:lvl w:ilvl="0" w:tplc="FD0C5992">
      <w:start w:val="1"/>
      <w:numFmt w:val="decimal"/>
      <w:pStyle w:val="ParaNoGR"/>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4">
    <w:nsid w:val="5CC71720"/>
    <w:multiLevelType w:val="multilevel"/>
    <w:tmpl w:val="9BFEDF86"/>
    <w:lvl w:ilvl="0">
      <w:start w:val="178"/>
      <w:numFmt w:val="decimal"/>
      <w:lvlText w:val="%1."/>
      <w:lvlJc w:val="left"/>
      <w:pPr>
        <w:tabs>
          <w:tab w:val="num" w:pos="555"/>
        </w:tabs>
        <w:ind w:left="555" w:hanging="555"/>
      </w:pPr>
      <w:rPr>
        <w:rFonts w:hint="default"/>
      </w:rPr>
    </w:lvl>
    <w:lvl w:ilvl="1">
      <w:start w:val="6"/>
      <w:numFmt w:val="decimal"/>
      <w:lvlText w:val="%1.%2."/>
      <w:lvlJc w:val="left"/>
      <w:pPr>
        <w:tabs>
          <w:tab w:val="num" w:pos="2155"/>
        </w:tabs>
        <w:ind w:left="2155" w:hanging="555"/>
      </w:pPr>
      <w:rPr>
        <w:rFonts w:hint="default"/>
      </w:rPr>
    </w:lvl>
    <w:lvl w:ilvl="2">
      <w:start w:val="1"/>
      <w:numFmt w:val="decimal"/>
      <w:lvlText w:val="%1.%2.%3."/>
      <w:lvlJc w:val="left"/>
      <w:pPr>
        <w:tabs>
          <w:tab w:val="num" w:pos="3920"/>
        </w:tabs>
        <w:ind w:left="3920" w:hanging="720"/>
      </w:pPr>
      <w:rPr>
        <w:rFonts w:hint="default"/>
      </w:rPr>
    </w:lvl>
    <w:lvl w:ilvl="3">
      <w:start w:val="1"/>
      <w:numFmt w:val="decimal"/>
      <w:lvlText w:val="%1.%2.%3.%4."/>
      <w:lvlJc w:val="left"/>
      <w:pPr>
        <w:tabs>
          <w:tab w:val="num" w:pos="5520"/>
        </w:tabs>
        <w:ind w:left="5520" w:hanging="720"/>
      </w:pPr>
      <w:rPr>
        <w:rFonts w:hint="default"/>
      </w:rPr>
    </w:lvl>
    <w:lvl w:ilvl="4">
      <w:start w:val="1"/>
      <w:numFmt w:val="decimal"/>
      <w:lvlText w:val="%1.%2.%3.%4.%5."/>
      <w:lvlJc w:val="left"/>
      <w:pPr>
        <w:tabs>
          <w:tab w:val="num" w:pos="7480"/>
        </w:tabs>
        <w:ind w:left="7480" w:hanging="1080"/>
      </w:pPr>
      <w:rPr>
        <w:rFonts w:hint="default"/>
      </w:rPr>
    </w:lvl>
    <w:lvl w:ilvl="5">
      <w:start w:val="1"/>
      <w:numFmt w:val="decimal"/>
      <w:lvlText w:val="%1.%2.%3.%4.%5.%6."/>
      <w:lvlJc w:val="left"/>
      <w:pPr>
        <w:tabs>
          <w:tab w:val="num" w:pos="9080"/>
        </w:tabs>
        <w:ind w:left="9080" w:hanging="1080"/>
      </w:pPr>
      <w:rPr>
        <w:rFonts w:hint="default"/>
      </w:rPr>
    </w:lvl>
    <w:lvl w:ilvl="6">
      <w:start w:val="1"/>
      <w:numFmt w:val="decimal"/>
      <w:lvlText w:val="%1.%2.%3.%4.%5.%6.%7."/>
      <w:lvlJc w:val="left"/>
      <w:pPr>
        <w:tabs>
          <w:tab w:val="num" w:pos="10680"/>
        </w:tabs>
        <w:ind w:left="10680" w:hanging="1080"/>
      </w:pPr>
      <w:rPr>
        <w:rFonts w:hint="default"/>
      </w:rPr>
    </w:lvl>
    <w:lvl w:ilvl="7">
      <w:start w:val="1"/>
      <w:numFmt w:val="decimal"/>
      <w:lvlText w:val="%1.%2.%3.%4.%5.%6.%7.%8."/>
      <w:lvlJc w:val="left"/>
      <w:pPr>
        <w:tabs>
          <w:tab w:val="num" w:pos="12640"/>
        </w:tabs>
        <w:ind w:left="12640" w:hanging="1440"/>
      </w:pPr>
      <w:rPr>
        <w:rFonts w:hint="default"/>
      </w:rPr>
    </w:lvl>
    <w:lvl w:ilvl="8">
      <w:start w:val="1"/>
      <w:numFmt w:val="decimal"/>
      <w:lvlText w:val="%1.%2.%3.%4.%5.%6.%7.%8.%9."/>
      <w:lvlJc w:val="left"/>
      <w:pPr>
        <w:tabs>
          <w:tab w:val="num" w:pos="14240"/>
        </w:tabs>
        <w:ind w:left="14240" w:hanging="1440"/>
      </w:pPr>
      <w:rPr>
        <w:rFonts w:hint="default"/>
      </w:rPr>
    </w:lvl>
  </w:abstractNum>
  <w:abstractNum w:abstractNumId="35">
    <w:nsid w:val="625A7324"/>
    <w:multiLevelType w:val="hybridMultilevel"/>
    <w:tmpl w:val="13225FAC"/>
    <w:lvl w:ilvl="0" w:tplc="0419000F">
      <w:start w:val="1"/>
      <w:numFmt w:val="decimal"/>
      <w:lvlText w:val="%1."/>
      <w:lvlJc w:val="left"/>
      <w:pPr>
        <w:tabs>
          <w:tab w:val="num" w:pos="1920"/>
        </w:tabs>
        <w:ind w:left="1920" w:hanging="360"/>
      </w:pPr>
      <w:rPr>
        <w:b w:val="0"/>
        <w:bCs w:val="0"/>
        <w:sz w:val="20"/>
        <w:szCs w:val="20"/>
        <w:lang w:val="ru-RU"/>
      </w:rPr>
    </w:lvl>
    <w:lvl w:ilvl="1" w:tplc="04090019" w:tentative="1">
      <w:start w:val="1"/>
      <w:numFmt w:val="lowerLetter"/>
      <w:lvlText w:val="%2."/>
      <w:lvlJc w:val="left"/>
      <w:pPr>
        <w:tabs>
          <w:tab w:val="num" w:pos="2640"/>
        </w:tabs>
        <w:ind w:left="2640" w:hanging="360"/>
      </w:pPr>
      <w:rPr>
        <w:rFonts w:cs="Times New Roman"/>
      </w:rPr>
    </w:lvl>
    <w:lvl w:ilvl="2" w:tplc="0409001B" w:tentative="1">
      <w:start w:val="1"/>
      <w:numFmt w:val="lowerRoman"/>
      <w:lvlText w:val="%3."/>
      <w:lvlJc w:val="right"/>
      <w:pPr>
        <w:tabs>
          <w:tab w:val="num" w:pos="3360"/>
        </w:tabs>
        <w:ind w:left="3360" w:hanging="180"/>
      </w:pPr>
      <w:rPr>
        <w:rFonts w:cs="Times New Roman"/>
      </w:rPr>
    </w:lvl>
    <w:lvl w:ilvl="3" w:tplc="0409000F" w:tentative="1">
      <w:start w:val="1"/>
      <w:numFmt w:val="decimal"/>
      <w:lvlText w:val="%4."/>
      <w:lvlJc w:val="left"/>
      <w:pPr>
        <w:tabs>
          <w:tab w:val="num" w:pos="4080"/>
        </w:tabs>
        <w:ind w:left="4080" w:hanging="360"/>
      </w:pPr>
      <w:rPr>
        <w:rFonts w:cs="Times New Roman"/>
      </w:rPr>
    </w:lvl>
    <w:lvl w:ilvl="4" w:tplc="04090019" w:tentative="1">
      <w:start w:val="1"/>
      <w:numFmt w:val="lowerLetter"/>
      <w:lvlText w:val="%5."/>
      <w:lvlJc w:val="left"/>
      <w:pPr>
        <w:tabs>
          <w:tab w:val="num" w:pos="4800"/>
        </w:tabs>
        <w:ind w:left="4800" w:hanging="360"/>
      </w:pPr>
      <w:rPr>
        <w:rFonts w:cs="Times New Roman"/>
      </w:rPr>
    </w:lvl>
    <w:lvl w:ilvl="5" w:tplc="0409001B" w:tentative="1">
      <w:start w:val="1"/>
      <w:numFmt w:val="lowerRoman"/>
      <w:lvlText w:val="%6."/>
      <w:lvlJc w:val="right"/>
      <w:pPr>
        <w:tabs>
          <w:tab w:val="num" w:pos="5520"/>
        </w:tabs>
        <w:ind w:left="5520" w:hanging="180"/>
      </w:pPr>
      <w:rPr>
        <w:rFonts w:cs="Times New Roman"/>
      </w:rPr>
    </w:lvl>
    <w:lvl w:ilvl="6" w:tplc="0409000F" w:tentative="1">
      <w:start w:val="1"/>
      <w:numFmt w:val="decimal"/>
      <w:lvlText w:val="%7."/>
      <w:lvlJc w:val="left"/>
      <w:pPr>
        <w:tabs>
          <w:tab w:val="num" w:pos="6240"/>
        </w:tabs>
        <w:ind w:left="6240" w:hanging="360"/>
      </w:pPr>
      <w:rPr>
        <w:rFonts w:cs="Times New Roman"/>
      </w:rPr>
    </w:lvl>
    <w:lvl w:ilvl="7" w:tplc="04090019" w:tentative="1">
      <w:start w:val="1"/>
      <w:numFmt w:val="lowerLetter"/>
      <w:lvlText w:val="%8."/>
      <w:lvlJc w:val="left"/>
      <w:pPr>
        <w:tabs>
          <w:tab w:val="num" w:pos="6960"/>
        </w:tabs>
        <w:ind w:left="6960" w:hanging="360"/>
      </w:pPr>
      <w:rPr>
        <w:rFonts w:cs="Times New Roman"/>
      </w:rPr>
    </w:lvl>
    <w:lvl w:ilvl="8" w:tplc="0409001B" w:tentative="1">
      <w:start w:val="1"/>
      <w:numFmt w:val="lowerRoman"/>
      <w:lvlText w:val="%9."/>
      <w:lvlJc w:val="right"/>
      <w:pPr>
        <w:tabs>
          <w:tab w:val="num" w:pos="7680"/>
        </w:tabs>
        <w:ind w:left="7680" w:hanging="180"/>
      </w:pPr>
      <w:rPr>
        <w:rFonts w:cs="Times New Roman"/>
      </w:rPr>
    </w:lvl>
  </w:abstractNum>
  <w:abstractNum w:abstractNumId="36">
    <w:nsid w:val="65925DC1"/>
    <w:multiLevelType w:val="hybridMultilevel"/>
    <w:tmpl w:val="FAA66F24"/>
    <w:lvl w:ilvl="0" w:tplc="8C4849AC">
      <w:start w:val="1"/>
      <w:numFmt w:val="bullet"/>
      <w:pStyle w:val="Bullet1G"/>
      <w:lvlText w:val="•"/>
      <w:lvlJc w:val="left"/>
      <w:pPr>
        <w:tabs>
          <w:tab w:val="num" w:pos="1701"/>
        </w:tabs>
        <w:ind w:left="1701" w:hanging="170"/>
      </w:pPr>
      <w:rPr>
        <w:rFonts w:ascii="Times New Roman" w:hAnsi="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7">
    <w:nsid w:val="65BF12F8"/>
    <w:multiLevelType w:val="hybridMultilevel"/>
    <w:tmpl w:val="7680AD3C"/>
    <w:lvl w:ilvl="0" w:tplc="A652453E">
      <w:start w:val="1"/>
      <w:numFmt w:val="bullet"/>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8">
    <w:nsid w:val="67783107"/>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9">
    <w:nsid w:val="68315E34"/>
    <w:multiLevelType w:val="hybridMultilevel"/>
    <w:tmpl w:val="7BDE61D4"/>
    <w:lvl w:ilvl="0" w:tplc="9856963C">
      <w:start w:val="1"/>
      <w:numFmt w:val="bullet"/>
      <w:pStyle w:val="Bullet1GR"/>
      <w:lvlText w:val="•"/>
      <w:lvlJc w:val="left"/>
      <w:pPr>
        <w:tabs>
          <w:tab w:val="num" w:pos="454"/>
        </w:tabs>
        <w:ind w:left="454"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0">
    <w:nsid w:val="74220F98"/>
    <w:multiLevelType w:val="multilevel"/>
    <w:tmpl w:val="CCC42FEC"/>
    <w:lvl w:ilvl="0">
      <w:start w:val="157"/>
      <w:numFmt w:val="decimal"/>
      <w:lvlText w:val="%1."/>
      <w:lvlJc w:val="left"/>
      <w:pPr>
        <w:tabs>
          <w:tab w:val="num" w:pos="525"/>
        </w:tabs>
        <w:ind w:left="525" w:hanging="525"/>
      </w:pPr>
      <w:rPr>
        <w:rFonts w:hint="default"/>
      </w:rPr>
    </w:lvl>
    <w:lvl w:ilvl="1">
      <w:start w:val="4"/>
      <w:numFmt w:val="decimal"/>
      <w:lvlText w:val="%1.%2."/>
      <w:lvlJc w:val="left"/>
      <w:pPr>
        <w:tabs>
          <w:tab w:val="num" w:pos="2125"/>
        </w:tabs>
        <w:ind w:left="2125" w:hanging="525"/>
      </w:pPr>
      <w:rPr>
        <w:rFonts w:hint="default"/>
      </w:rPr>
    </w:lvl>
    <w:lvl w:ilvl="2">
      <w:start w:val="1"/>
      <w:numFmt w:val="decimal"/>
      <w:lvlText w:val="%1.%2.%3."/>
      <w:lvlJc w:val="left"/>
      <w:pPr>
        <w:tabs>
          <w:tab w:val="num" w:pos="3920"/>
        </w:tabs>
        <w:ind w:left="3920" w:hanging="720"/>
      </w:pPr>
      <w:rPr>
        <w:rFonts w:hint="default"/>
      </w:rPr>
    </w:lvl>
    <w:lvl w:ilvl="3">
      <w:start w:val="1"/>
      <w:numFmt w:val="decimal"/>
      <w:lvlText w:val="%1.%2.%3.%4."/>
      <w:lvlJc w:val="left"/>
      <w:pPr>
        <w:tabs>
          <w:tab w:val="num" w:pos="5520"/>
        </w:tabs>
        <w:ind w:left="5520" w:hanging="720"/>
      </w:pPr>
      <w:rPr>
        <w:rFonts w:hint="default"/>
      </w:rPr>
    </w:lvl>
    <w:lvl w:ilvl="4">
      <w:start w:val="1"/>
      <w:numFmt w:val="decimal"/>
      <w:lvlText w:val="%1.%2.%3.%4.%5."/>
      <w:lvlJc w:val="left"/>
      <w:pPr>
        <w:tabs>
          <w:tab w:val="num" w:pos="7480"/>
        </w:tabs>
        <w:ind w:left="7480" w:hanging="1080"/>
      </w:pPr>
      <w:rPr>
        <w:rFonts w:hint="default"/>
      </w:rPr>
    </w:lvl>
    <w:lvl w:ilvl="5">
      <w:start w:val="1"/>
      <w:numFmt w:val="decimal"/>
      <w:lvlText w:val="%1.%2.%3.%4.%5.%6."/>
      <w:lvlJc w:val="left"/>
      <w:pPr>
        <w:tabs>
          <w:tab w:val="num" w:pos="9080"/>
        </w:tabs>
        <w:ind w:left="9080" w:hanging="1080"/>
      </w:pPr>
      <w:rPr>
        <w:rFonts w:hint="default"/>
      </w:rPr>
    </w:lvl>
    <w:lvl w:ilvl="6">
      <w:start w:val="1"/>
      <w:numFmt w:val="decimal"/>
      <w:lvlText w:val="%1.%2.%3.%4.%5.%6.%7."/>
      <w:lvlJc w:val="left"/>
      <w:pPr>
        <w:tabs>
          <w:tab w:val="num" w:pos="10680"/>
        </w:tabs>
        <w:ind w:left="10680" w:hanging="1080"/>
      </w:pPr>
      <w:rPr>
        <w:rFonts w:hint="default"/>
      </w:rPr>
    </w:lvl>
    <w:lvl w:ilvl="7">
      <w:start w:val="1"/>
      <w:numFmt w:val="decimal"/>
      <w:lvlText w:val="%1.%2.%3.%4.%5.%6.%7.%8."/>
      <w:lvlJc w:val="left"/>
      <w:pPr>
        <w:tabs>
          <w:tab w:val="num" w:pos="12640"/>
        </w:tabs>
        <w:ind w:left="12640" w:hanging="1440"/>
      </w:pPr>
      <w:rPr>
        <w:rFonts w:hint="default"/>
      </w:rPr>
    </w:lvl>
    <w:lvl w:ilvl="8">
      <w:start w:val="1"/>
      <w:numFmt w:val="decimal"/>
      <w:lvlText w:val="%1.%2.%3.%4.%5.%6.%7.%8.%9."/>
      <w:lvlJc w:val="left"/>
      <w:pPr>
        <w:tabs>
          <w:tab w:val="num" w:pos="14240"/>
        </w:tabs>
        <w:ind w:left="14240" w:hanging="1440"/>
      </w:pPr>
      <w:rPr>
        <w:rFonts w:hint="default"/>
      </w:rPr>
    </w:lvl>
  </w:abstractNum>
  <w:abstractNum w:abstractNumId="41">
    <w:nsid w:val="75E223DA"/>
    <w:multiLevelType w:val="hybridMultilevel"/>
    <w:tmpl w:val="5B7ACB42"/>
    <w:lvl w:ilvl="0" w:tplc="3A60C988">
      <w:start w:val="1"/>
      <w:numFmt w:val="bullet"/>
      <w:pStyle w:val="Bullet2G"/>
      <w:lvlText w:val="•"/>
      <w:lvlJc w:val="left"/>
      <w:pPr>
        <w:tabs>
          <w:tab w:val="num" w:pos="2268"/>
        </w:tabs>
        <w:ind w:left="2268" w:hanging="170"/>
      </w:pPr>
      <w:rPr>
        <w:rFonts w:ascii="Times New Roman" w:hAnsi="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2">
    <w:nsid w:val="7B0833F3"/>
    <w:multiLevelType w:val="hybridMultilevel"/>
    <w:tmpl w:val="43FED324"/>
    <w:lvl w:ilvl="0" w:tplc="0C0A0001">
      <w:start w:val="1"/>
      <w:numFmt w:val="bullet"/>
      <w:lvlText w:val=""/>
      <w:lvlJc w:val="left"/>
      <w:pPr>
        <w:ind w:left="1287" w:hanging="360"/>
      </w:pPr>
      <w:rPr>
        <w:rFonts w:ascii="Symbol" w:hAnsi="Symbol" w:hint="default"/>
      </w:rPr>
    </w:lvl>
    <w:lvl w:ilvl="1" w:tplc="0C0A0003" w:tentative="1">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num w:numId="1">
    <w:abstractNumId w:val="37"/>
  </w:num>
  <w:num w:numId="2">
    <w:abstractNumId w:val="29"/>
  </w:num>
  <w:num w:numId="3">
    <w:abstractNumId w:val="38"/>
  </w:num>
  <w:num w:numId="4">
    <w:abstractNumId w:val="15"/>
  </w:num>
  <w:num w:numId="5">
    <w:abstractNumId w:val="9"/>
  </w:num>
  <w:num w:numId="6">
    <w:abstractNumId w:val="7"/>
  </w:num>
  <w:num w:numId="7">
    <w:abstractNumId w:val="6"/>
  </w:num>
  <w:num w:numId="8">
    <w:abstractNumId w:val="5"/>
  </w:num>
  <w:num w:numId="9">
    <w:abstractNumId w:val="4"/>
  </w:num>
  <w:num w:numId="10">
    <w:abstractNumId w:val="8"/>
  </w:num>
  <w:num w:numId="11">
    <w:abstractNumId w:val="3"/>
  </w:num>
  <w:num w:numId="12">
    <w:abstractNumId w:val="2"/>
  </w:num>
  <w:num w:numId="13">
    <w:abstractNumId w:val="1"/>
  </w:num>
  <w:num w:numId="14">
    <w:abstractNumId w:val="0"/>
  </w:num>
  <w:num w:numId="15">
    <w:abstractNumId w:val="32"/>
  </w:num>
  <w:num w:numId="16">
    <w:abstractNumId w:val="29"/>
  </w:num>
  <w:num w:numId="17">
    <w:abstractNumId w:val="33"/>
  </w:num>
  <w:num w:numId="18">
    <w:abstractNumId w:val="36"/>
  </w:num>
  <w:num w:numId="19">
    <w:abstractNumId w:val="41"/>
  </w:num>
  <w:num w:numId="20">
    <w:abstractNumId w:val="27"/>
  </w:num>
  <w:num w:numId="21">
    <w:abstractNumId w:val="39"/>
  </w:num>
  <w:num w:numId="22">
    <w:abstractNumId w:val="39"/>
  </w:num>
  <w:num w:numId="23">
    <w:abstractNumId w:val="39"/>
  </w:num>
  <w:num w:numId="24">
    <w:abstractNumId w:val="16"/>
  </w:num>
  <w:num w:numId="25">
    <w:abstractNumId w:val="22"/>
  </w:num>
  <w:num w:numId="26">
    <w:abstractNumId w:val="17"/>
  </w:num>
  <w:num w:numId="27">
    <w:abstractNumId w:val="30"/>
  </w:num>
  <w:num w:numId="28">
    <w:abstractNumId w:val="35"/>
  </w:num>
  <w:num w:numId="29">
    <w:abstractNumId w:val="40"/>
  </w:num>
  <w:num w:numId="30">
    <w:abstractNumId w:val="31"/>
  </w:num>
  <w:num w:numId="31">
    <w:abstractNumId w:val="34"/>
  </w:num>
  <w:num w:numId="32">
    <w:abstractNumId w:val="19"/>
  </w:num>
  <w:num w:numId="33">
    <w:abstractNumId w:val="28"/>
  </w:num>
  <w:num w:numId="34">
    <w:abstractNumId w:val="23"/>
  </w:num>
  <w:num w:numId="35">
    <w:abstractNumId w:val="24"/>
  </w:num>
  <w:num w:numId="36">
    <w:abstractNumId w:val="13"/>
  </w:num>
  <w:num w:numId="37">
    <w:abstractNumId w:val="26"/>
  </w:num>
  <w:num w:numId="38">
    <w:abstractNumId w:val="11"/>
  </w:num>
  <w:num w:numId="39">
    <w:abstractNumId w:val="12"/>
  </w:num>
  <w:num w:numId="40">
    <w:abstractNumId w:val="42"/>
  </w:num>
  <w:num w:numId="41">
    <w:abstractNumId w:val="18"/>
  </w:num>
  <w:num w:numId="42">
    <w:abstractNumId w:val="20"/>
  </w:num>
  <w:num w:numId="43">
    <w:abstractNumId w:val="21"/>
  </w:num>
  <w:num w:numId="44">
    <w:abstractNumId w:val="14"/>
  </w:num>
  <w:num w:numId="45">
    <w:abstractNumId w:val="25"/>
  </w:num>
  <w:num w:numId="46">
    <w:abstractNumId w:val="10"/>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7"/>
  <w:activeWritingStyle w:appName="MSWord" w:lang="en-US" w:vendorID="64" w:dllVersion="131078" w:nlCheck="1" w:checkStyle="1"/>
  <w:activeWritingStyle w:appName="MSWord" w:lang="en-GB" w:vendorID="64" w:dllVersion="131078" w:nlCheck="1" w:checkStyle="1"/>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ocumentProtection w:edit="forms" w:enforcement="0"/>
  <w:defaultTabStop w:val="567"/>
  <w:autoHyphenation/>
  <w:hyphenationZone w:val="357"/>
  <w:doNotHyphenateCaps/>
  <w:evenAndOddHeaders/>
  <w:drawingGridHorizontalSpacing w:val="209"/>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96F50"/>
    <w:rsid w:val="0000146C"/>
    <w:rsid w:val="000033D8"/>
    <w:rsid w:val="00004108"/>
    <w:rsid w:val="00005C1C"/>
    <w:rsid w:val="00016553"/>
    <w:rsid w:val="0002155B"/>
    <w:rsid w:val="000233B3"/>
    <w:rsid w:val="000239E4"/>
    <w:rsid w:val="00023E9E"/>
    <w:rsid w:val="00026B0C"/>
    <w:rsid w:val="0003156B"/>
    <w:rsid w:val="00032B57"/>
    <w:rsid w:val="0003543F"/>
    <w:rsid w:val="0003638E"/>
    <w:rsid w:val="00036FF2"/>
    <w:rsid w:val="0004010A"/>
    <w:rsid w:val="00043D88"/>
    <w:rsid w:val="00046E4D"/>
    <w:rsid w:val="0004749F"/>
    <w:rsid w:val="0005177F"/>
    <w:rsid w:val="00055E42"/>
    <w:rsid w:val="000639D6"/>
    <w:rsid w:val="0006401A"/>
    <w:rsid w:val="00072C27"/>
    <w:rsid w:val="00080695"/>
    <w:rsid w:val="00086182"/>
    <w:rsid w:val="00090891"/>
    <w:rsid w:val="00092E62"/>
    <w:rsid w:val="00096F50"/>
    <w:rsid w:val="00097227"/>
    <w:rsid w:val="00097504"/>
    <w:rsid w:val="00097975"/>
    <w:rsid w:val="000A21B7"/>
    <w:rsid w:val="000A3DDF"/>
    <w:rsid w:val="000A60A0"/>
    <w:rsid w:val="000B5F93"/>
    <w:rsid w:val="000B6F7C"/>
    <w:rsid w:val="000C3688"/>
    <w:rsid w:val="000D182D"/>
    <w:rsid w:val="000D6863"/>
    <w:rsid w:val="000E0123"/>
    <w:rsid w:val="000E43D3"/>
    <w:rsid w:val="000E5510"/>
    <w:rsid w:val="000F13A0"/>
    <w:rsid w:val="00106E9F"/>
    <w:rsid w:val="00111256"/>
    <w:rsid w:val="001165EA"/>
    <w:rsid w:val="00117AEE"/>
    <w:rsid w:val="00126885"/>
    <w:rsid w:val="00126A3B"/>
    <w:rsid w:val="00127584"/>
    <w:rsid w:val="001416DA"/>
    <w:rsid w:val="001463F7"/>
    <w:rsid w:val="00150A3E"/>
    <w:rsid w:val="0015394D"/>
    <w:rsid w:val="0015769C"/>
    <w:rsid w:val="00162C8B"/>
    <w:rsid w:val="00176B1E"/>
    <w:rsid w:val="00177C81"/>
    <w:rsid w:val="00180752"/>
    <w:rsid w:val="00185076"/>
    <w:rsid w:val="0018543C"/>
    <w:rsid w:val="00190231"/>
    <w:rsid w:val="00192056"/>
    <w:rsid w:val="00192ABD"/>
    <w:rsid w:val="001946BA"/>
    <w:rsid w:val="00196405"/>
    <w:rsid w:val="001A6143"/>
    <w:rsid w:val="001A6C43"/>
    <w:rsid w:val="001A75D5"/>
    <w:rsid w:val="001A7D40"/>
    <w:rsid w:val="001B7A40"/>
    <w:rsid w:val="001C0511"/>
    <w:rsid w:val="001C5049"/>
    <w:rsid w:val="001D00F2"/>
    <w:rsid w:val="001D07F7"/>
    <w:rsid w:val="001D7B8F"/>
    <w:rsid w:val="001E12DC"/>
    <w:rsid w:val="001E48EE"/>
    <w:rsid w:val="001F2D04"/>
    <w:rsid w:val="001F3535"/>
    <w:rsid w:val="0020059C"/>
    <w:rsid w:val="002019BD"/>
    <w:rsid w:val="002078E4"/>
    <w:rsid w:val="00232D42"/>
    <w:rsid w:val="00237334"/>
    <w:rsid w:val="00241B6A"/>
    <w:rsid w:val="002444F4"/>
    <w:rsid w:val="00247753"/>
    <w:rsid w:val="00251345"/>
    <w:rsid w:val="002578DB"/>
    <w:rsid w:val="002629A0"/>
    <w:rsid w:val="00267F46"/>
    <w:rsid w:val="002725FC"/>
    <w:rsid w:val="0028492B"/>
    <w:rsid w:val="00291C8F"/>
    <w:rsid w:val="00294EB6"/>
    <w:rsid w:val="002B1A2E"/>
    <w:rsid w:val="002B3311"/>
    <w:rsid w:val="002B3718"/>
    <w:rsid w:val="002C268A"/>
    <w:rsid w:val="002C5036"/>
    <w:rsid w:val="002C6A71"/>
    <w:rsid w:val="002C6D5F"/>
    <w:rsid w:val="002D15EA"/>
    <w:rsid w:val="002D2004"/>
    <w:rsid w:val="002D6C07"/>
    <w:rsid w:val="002E0CE6"/>
    <w:rsid w:val="002E1163"/>
    <w:rsid w:val="002E396C"/>
    <w:rsid w:val="002E43F3"/>
    <w:rsid w:val="002F376B"/>
    <w:rsid w:val="00302E80"/>
    <w:rsid w:val="003061E8"/>
    <w:rsid w:val="00306D2D"/>
    <w:rsid w:val="00311C3C"/>
    <w:rsid w:val="00314E69"/>
    <w:rsid w:val="003215F5"/>
    <w:rsid w:val="00324F3D"/>
    <w:rsid w:val="00332891"/>
    <w:rsid w:val="003333F9"/>
    <w:rsid w:val="00335FD9"/>
    <w:rsid w:val="00345851"/>
    <w:rsid w:val="00356BB2"/>
    <w:rsid w:val="0035703A"/>
    <w:rsid w:val="00357E07"/>
    <w:rsid w:val="00360477"/>
    <w:rsid w:val="00367FC9"/>
    <w:rsid w:val="003711A1"/>
    <w:rsid w:val="00372123"/>
    <w:rsid w:val="00376165"/>
    <w:rsid w:val="00382144"/>
    <w:rsid w:val="00382B38"/>
    <w:rsid w:val="00382F3F"/>
    <w:rsid w:val="00385363"/>
    <w:rsid w:val="00386581"/>
    <w:rsid w:val="00387100"/>
    <w:rsid w:val="00393101"/>
    <w:rsid w:val="003951D3"/>
    <w:rsid w:val="00395A02"/>
    <w:rsid w:val="003978C6"/>
    <w:rsid w:val="003A3F16"/>
    <w:rsid w:val="003A6A54"/>
    <w:rsid w:val="003B40A9"/>
    <w:rsid w:val="003B50C0"/>
    <w:rsid w:val="003C0024"/>
    <w:rsid w:val="003C016E"/>
    <w:rsid w:val="003D05BA"/>
    <w:rsid w:val="003D4BD2"/>
    <w:rsid w:val="003D5EBD"/>
    <w:rsid w:val="003E03A9"/>
    <w:rsid w:val="003E40E4"/>
    <w:rsid w:val="003F3FB4"/>
    <w:rsid w:val="00401CE0"/>
    <w:rsid w:val="00403234"/>
    <w:rsid w:val="00406515"/>
    <w:rsid w:val="00407AC3"/>
    <w:rsid w:val="00411BC2"/>
    <w:rsid w:val="00413AA1"/>
    <w:rsid w:val="00414586"/>
    <w:rsid w:val="00415059"/>
    <w:rsid w:val="004171F7"/>
    <w:rsid w:val="00424FDD"/>
    <w:rsid w:val="004278B3"/>
    <w:rsid w:val="0043033D"/>
    <w:rsid w:val="00434536"/>
    <w:rsid w:val="00435FE4"/>
    <w:rsid w:val="0043619D"/>
    <w:rsid w:val="00457634"/>
    <w:rsid w:val="004618A8"/>
    <w:rsid w:val="0046215D"/>
    <w:rsid w:val="00470A22"/>
    <w:rsid w:val="00474F42"/>
    <w:rsid w:val="00476E0D"/>
    <w:rsid w:val="00477215"/>
    <w:rsid w:val="004775B1"/>
    <w:rsid w:val="0048244D"/>
    <w:rsid w:val="00483399"/>
    <w:rsid w:val="0048371F"/>
    <w:rsid w:val="004A0DE8"/>
    <w:rsid w:val="004A3834"/>
    <w:rsid w:val="004A4CB7"/>
    <w:rsid w:val="004A57B5"/>
    <w:rsid w:val="004A78A4"/>
    <w:rsid w:val="004B19DA"/>
    <w:rsid w:val="004B4C23"/>
    <w:rsid w:val="004C2A53"/>
    <w:rsid w:val="004C3B35"/>
    <w:rsid w:val="004C43EC"/>
    <w:rsid w:val="004C5F41"/>
    <w:rsid w:val="004D5EB7"/>
    <w:rsid w:val="004E2FF8"/>
    <w:rsid w:val="004E6729"/>
    <w:rsid w:val="004F0E47"/>
    <w:rsid w:val="004F7E0E"/>
    <w:rsid w:val="005010D3"/>
    <w:rsid w:val="00504005"/>
    <w:rsid w:val="00505EF9"/>
    <w:rsid w:val="00507D8F"/>
    <w:rsid w:val="0051339C"/>
    <w:rsid w:val="0051412F"/>
    <w:rsid w:val="00514948"/>
    <w:rsid w:val="005158C7"/>
    <w:rsid w:val="00521DEC"/>
    <w:rsid w:val="0052234A"/>
    <w:rsid w:val="00522B6F"/>
    <w:rsid w:val="0052430E"/>
    <w:rsid w:val="00524F4A"/>
    <w:rsid w:val="005276AD"/>
    <w:rsid w:val="00534C25"/>
    <w:rsid w:val="005353C0"/>
    <w:rsid w:val="005371CF"/>
    <w:rsid w:val="00540A9A"/>
    <w:rsid w:val="00540AF4"/>
    <w:rsid w:val="00542CE2"/>
    <w:rsid w:val="00543522"/>
    <w:rsid w:val="005446BE"/>
    <w:rsid w:val="00545680"/>
    <w:rsid w:val="00545AFC"/>
    <w:rsid w:val="00545E9A"/>
    <w:rsid w:val="0056618E"/>
    <w:rsid w:val="005707C3"/>
    <w:rsid w:val="00576F59"/>
    <w:rsid w:val="00577A34"/>
    <w:rsid w:val="00580AAD"/>
    <w:rsid w:val="00584A38"/>
    <w:rsid w:val="005929F7"/>
    <w:rsid w:val="00593A04"/>
    <w:rsid w:val="00593C64"/>
    <w:rsid w:val="005A6D5A"/>
    <w:rsid w:val="005B1B28"/>
    <w:rsid w:val="005B7D51"/>
    <w:rsid w:val="005B7F35"/>
    <w:rsid w:val="005C2081"/>
    <w:rsid w:val="005C678A"/>
    <w:rsid w:val="005C7903"/>
    <w:rsid w:val="005D346D"/>
    <w:rsid w:val="005D47FC"/>
    <w:rsid w:val="005E3120"/>
    <w:rsid w:val="005E490F"/>
    <w:rsid w:val="005E74AB"/>
    <w:rsid w:val="005F4FFB"/>
    <w:rsid w:val="00600CDB"/>
    <w:rsid w:val="00605D04"/>
    <w:rsid w:val="00606A3E"/>
    <w:rsid w:val="00607858"/>
    <w:rsid w:val="0061085D"/>
    <w:rsid w:val="006115AA"/>
    <w:rsid w:val="006120AE"/>
    <w:rsid w:val="006172F2"/>
    <w:rsid w:val="006205B3"/>
    <w:rsid w:val="0062064F"/>
    <w:rsid w:val="00621622"/>
    <w:rsid w:val="0062666C"/>
    <w:rsid w:val="00635E86"/>
    <w:rsid w:val="00636A37"/>
    <w:rsid w:val="0064129E"/>
    <w:rsid w:val="006501A5"/>
    <w:rsid w:val="00653197"/>
    <w:rsid w:val="00654A65"/>
    <w:rsid w:val="006567B2"/>
    <w:rsid w:val="00662ADE"/>
    <w:rsid w:val="00664106"/>
    <w:rsid w:val="00674BC0"/>
    <w:rsid w:val="006756F1"/>
    <w:rsid w:val="0067573E"/>
    <w:rsid w:val="006759DD"/>
    <w:rsid w:val="00677773"/>
    <w:rsid w:val="006805FC"/>
    <w:rsid w:val="00684333"/>
    <w:rsid w:val="006926C7"/>
    <w:rsid w:val="00694C37"/>
    <w:rsid w:val="006A1BEB"/>
    <w:rsid w:val="006A401C"/>
    <w:rsid w:val="006A7C6E"/>
    <w:rsid w:val="006B23D9"/>
    <w:rsid w:val="006B341D"/>
    <w:rsid w:val="006C1814"/>
    <w:rsid w:val="006C1FC1"/>
    <w:rsid w:val="006C2F45"/>
    <w:rsid w:val="006C33A6"/>
    <w:rsid w:val="006C361A"/>
    <w:rsid w:val="006C5657"/>
    <w:rsid w:val="006C6EBF"/>
    <w:rsid w:val="006D5E4E"/>
    <w:rsid w:val="006E04D5"/>
    <w:rsid w:val="006E6860"/>
    <w:rsid w:val="006E7183"/>
    <w:rsid w:val="006F3E22"/>
    <w:rsid w:val="006F5FBF"/>
    <w:rsid w:val="00701B56"/>
    <w:rsid w:val="0070327E"/>
    <w:rsid w:val="007066AC"/>
    <w:rsid w:val="00706830"/>
    <w:rsid w:val="00707B48"/>
    <w:rsid w:val="00707B5F"/>
    <w:rsid w:val="0072144E"/>
    <w:rsid w:val="0072442D"/>
    <w:rsid w:val="00733855"/>
    <w:rsid w:val="00735602"/>
    <w:rsid w:val="0074674A"/>
    <w:rsid w:val="0075279B"/>
    <w:rsid w:val="00753748"/>
    <w:rsid w:val="00755A00"/>
    <w:rsid w:val="00762446"/>
    <w:rsid w:val="007671CE"/>
    <w:rsid w:val="00774DE3"/>
    <w:rsid w:val="007764D8"/>
    <w:rsid w:val="00781ACB"/>
    <w:rsid w:val="00781FE7"/>
    <w:rsid w:val="00785642"/>
    <w:rsid w:val="00792D60"/>
    <w:rsid w:val="007A271E"/>
    <w:rsid w:val="007A69AB"/>
    <w:rsid w:val="007A79EB"/>
    <w:rsid w:val="007B0622"/>
    <w:rsid w:val="007B46EA"/>
    <w:rsid w:val="007D38C7"/>
    <w:rsid w:val="007D4CA0"/>
    <w:rsid w:val="007D5504"/>
    <w:rsid w:val="007D7A23"/>
    <w:rsid w:val="007E38C3"/>
    <w:rsid w:val="007E549E"/>
    <w:rsid w:val="007E71C9"/>
    <w:rsid w:val="007F10E3"/>
    <w:rsid w:val="007F7553"/>
    <w:rsid w:val="00802042"/>
    <w:rsid w:val="0080755E"/>
    <w:rsid w:val="00811B0C"/>
    <w:rsid w:val="008120D4"/>
    <w:rsid w:val="008139A5"/>
    <w:rsid w:val="00817F73"/>
    <w:rsid w:val="00821C4F"/>
    <w:rsid w:val="0082228E"/>
    <w:rsid w:val="0082477E"/>
    <w:rsid w:val="00826BC2"/>
    <w:rsid w:val="00830402"/>
    <w:rsid w:val="008305D7"/>
    <w:rsid w:val="0083460F"/>
    <w:rsid w:val="00834887"/>
    <w:rsid w:val="0084130B"/>
    <w:rsid w:val="00841F71"/>
    <w:rsid w:val="00842FED"/>
    <w:rsid w:val="00844C08"/>
    <w:rsid w:val="008455CF"/>
    <w:rsid w:val="00847689"/>
    <w:rsid w:val="00851D74"/>
    <w:rsid w:val="008576EE"/>
    <w:rsid w:val="00861C52"/>
    <w:rsid w:val="008664B0"/>
    <w:rsid w:val="008727A1"/>
    <w:rsid w:val="0087516A"/>
    <w:rsid w:val="00886B0F"/>
    <w:rsid w:val="00891C08"/>
    <w:rsid w:val="008A1BC2"/>
    <w:rsid w:val="008A2C8F"/>
    <w:rsid w:val="008A3879"/>
    <w:rsid w:val="008A5FA8"/>
    <w:rsid w:val="008A7575"/>
    <w:rsid w:val="008B2DDD"/>
    <w:rsid w:val="008B5F47"/>
    <w:rsid w:val="008C00F3"/>
    <w:rsid w:val="008C2CAA"/>
    <w:rsid w:val="008C7B87"/>
    <w:rsid w:val="008D6A7A"/>
    <w:rsid w:val="008D7B1C"/>
    <w:rsid w:val="008E3E87"/>
    <w:rsid w:val="008E7F13"/>
    <w:rsid w:val="008F3185"/>
    <w:rsid w:val="00901C3D"/>
    <w:rsid w:val="00902258"/>
    <w:rsid w:val="009070BE"/>
    <w:rsid w:val="009110EC"/>
    <w:rsid w:val="00912FD6"/>
    <w:rsid w:val="00915B0A"/>
    <w:rsid w:val="00920E25"/>
    <w:rsid w:val="00922358"/>
    <w:rsid w:val="009232B1"/>
    <w:rsid w:val="00926904"/>
    <w:rsid w:val="009364AE"/>
    <w:rsid w:val="009372F0"/>
    <w:rsid w:val="00937FBD"/>
    <w:rsid w:val="009400DE"/>
    <w:rsid w:val="009437A9"/>
    <w:rsid w:val="00943899"/>
    <w:rsid w:val="009464A8"/>
    <w:rsid w:val="009510D1"/>
    <w:rsid w:val="00955022"/>
    <w:rsid w:val="00957B4D"/>
    <w:rsid w:val="00964EEA"/>
    <w:rsid w:val="00980C86"/>
    <w:rsid w:val="009A507D"/>
    <w:rsid w:val="009B15F8"/>
    <w:rsid w:val="009B1740"/>
    <w:rsid w:val="009B1D9B"/>
    <w:rsid w:val="009B2D4F"/>
    <w:rsid w:val="009B30AE"/>
    <w:rsid w:val="009B4074"/>
    <w:rsid w:val="009C30BB"/>
    <w:rsid w:val="009C5C48"/>
    <w:rsid w:val="009C604D"/>
    <w:rsid w:val="009C60BE"/>
    <w:rsid w:val="009D0CDF"/>
    <w:rsid w:val="009D1497"/>
    <w:rsid w:val="009D4E2D"/>
    <w:rsid w:val="009D6FBA"/>
    <w:rsid w:val="009E6279"/>
    <w:rsid w:val="009F00A6"/>
    <w:rsid w:val="009F56A7"/>
    <w:rsid w:val="009F5B05"/>
    <w:rsid w:val="009F5C0F"/>
    <w:rsid w:val="009F76A8"/>
    <w:rsid w:val="00A026CA"/>
    <w:rsid w:val="00A07232"/>
    <w:rsid w:val="00A07F19"/>
    <w:rsid w:val="00A10348"/>
    <w:rsid w:val="00A10C7D"/>
    <w:rsid w:val="00A14800"/>
    <w:rsid w:val="00A156DE"/>
    <w:rsid w:val="00A157ED"/>
    <w:rsid w:val="00A16A99"/>
    <w:rsid w:val="00A2446A"/>
    <w:rsid w:val="00A4025D"/>
    <w:rsid w:val="00A4085D"/>
    <w:rsid w:val="00A41AF1"/>
    <w:rsid w:val="00A46888"/>
    <w:rsid w:val="00A5522B"/>
    <w:rsid w:val="00A602DA"/>
    <w:rsid w:val="00A800D1"/>
    <w:rsid w:val="00A81547"/>
    <w:rsid w:val="00A81C89"/>
    <w:rsid w:val="00A81E41"/>
    <w:rsid w:val="00A87EFF"/>
    <w:rsid w:val="00A92699"/>
    <w:rsid w:val="00A9513A"/>
    <w:rsid w:val="00AA2CDA"/>
    <w:rsid w:val="00AA35A4"/>
    <w:rsid w:val="00AB5BF0"/>
    <w:rsid w:val="00AC00D1"/>
    <w:rsid w:val="00AC115E"/>
    <w:rsid w:val="00AC1C95"/>
    <w:rsid w:val="00AC2CCB"/>
    <w:rsid w:val="00AC41EC"/>
    <w:rsid w:val="00AC443A"/>
    <w:rsid w:val="00AD775B"/>
    <w:rsid w:val="00AE0777"/>
    <w:rsid w:val="00AE4E31"/>
    <w:rsid w:val="00AE60E2"/>
    <w:rsid w:val="00AE7372"/>
    <w:rsid w:val="00B0169F"/>
    <w:rsid w:val="00B05F21"/>
    <w:rsid w:val="00B138AB"/>
    <w:rsid w:val="00B13C63"/>
    <w:rsid w:val="00B14EA9"/>
    <w:rsid w:val="00B20D5A"/>
    <w:rsid w:val="00B244E8"/>
    <w:rsid w:val="00B2761D"/>
    <w:rsid w:val="00B30A3C"/>
    <w:rsid w:val="00B406D4"/>
    <w:rsid w:val="00B40959"/>
    <w:rsid w:val="00B767D5"/>
    <w:rsid w:val="00B80A00"/>
    <w:rsid w:val="00B81305"/>
    <w:rsid w:val="00B81BBC"/>
    <w:rsid w:val="00B9632E"/>
    <w:rsid w:val="00BA2592"/>
    <w:rsid w:val="00BA73E8"/>
    <w:rsid w:val="00BB17DC"/>
    <w:rsid w:val="00BB1AF9"/>
    <w:rsid w:val="00BB4C4A"/>
    <w:rsid w:val="00BB66B2"/>
    <w:rsid w:val="00BC333E"/>
    <w:rsid w:val="00BC7C5B"/>
    <w:rsid w:val="00BD3CAE"/>
    <w:rsid w:val="00BD5F3C"/>
    <w:rsid w:val="00BD72CF"/>
    <w:rsid w:val="00BE388E"/>
    <w:rsid w:val="00C01889"/>
    <w:rsid w:val="00C023A7"/>
    <w:rsid w:val="00C07C0F"/>
    <w:rsid w:val="00C145C4"/>
    <w:rsid w:val="00C1783B"/>
    <w:rsid w:val="00C205B1"/>
    <w:rsid w:val="00C20D2F"/>
    <w:rsid w:val="00C2131B"/>
    <w:rsid w:val="00C30F9E"/>
    <w:rsid w:val="00C3117C"/>
    <w:rsid w:val="00C31A82"/>
    <w:rsid w:val="00C37AF8"/>
    <w:rsid w:val="00C37C79"/>
    <w:rsid w:val="00C41BBC"/>
    <w:rsid w:val="00C4213C"/>
    <w:rsid w:val="00C4341C"/>
    <w:rsid w:val="00C43CE2"/>
    <w:rsid w:val="00C51419"/>
    <w:rsid w:val="00C54056"/>
    <w:rsid w:val="00C5468C"/>
    <w:rsid w:val="00C561E5"/>
    <w:rsid w:val="00C663A3"/>
    <w:rsid w:val="00C75CB2"/>
    <w:rsid w:val="00C80083"/>
    <w:rsid w:val="00C87B03"/>
    <w:rsid w:val="00C90723"/>
    <w:rsid w:val="00C90D5C"/>
    <w:rsid w:val="00C9430E"/>
    <w:rsid w:val="00C95747"/>
    <w:rsid w:val="00CA609E"/>
    <w:rsid w:val="00CA7DA4"/>
    <w:rsid w:val="00CB31FB"/>
    <w:rsid w:val="00CB7996"/>
    <w:rsid w:val="00CC73F0"/>
    <w:rsid w:val="00CD1D6A"/>
    <w:rsid w:val="00CD5DB6"/>
    <w:rsid w:val="00CE1149"/>
    <w:rsid w:val="00CE3D6F"/>
    <w:rsid w:val="00CE79A5"/>
    <w:rsid w:val="00CF0042"/>
    <w:rsid w:val="00CF262F"/>
    <w:rsid w:val="00D025D5"/>
    <w:rsid w:val="00D02E71"/>
    <w:rsid w:val="00D14109"/>
    <w:rsid w:val="00D17FDA"/>
    <w:rsid w:val="00D21AF3"/>
    <w:rsid w:val="00D2340C"/>
    <w:rsid w:val="00D26B13"/>
    <w:rsid w:val="00D26CC1"/>
    <w:rsid w:val="00D30662"/>
    <w:rsid w:val="00D326B1"/>
    <w:rsid w:val="00D32A0B"/>
    <w:rsid w:val="00D3306B"/>
    <w:rsid w:val="00D37E6C"/>
    <w:rsid w:val="00D4033E"/>
    <w:rsid w:val="00D477F0"/>
    <w:rsid w:val="00D529AB"/>
    <w:rsid w:val="00D56281"/>
    <w:rsid w:val="00D61941"/>
    <w:rsid w:val="00D61BA4"/>
    <w:rsid w:val="00D6236B"/>
    <w:rsid w:val="00D72206"/>
    <w:rsid w:val="00D764F3"/>
    <w:rsid w:val="00D809D1"/>
    <w:rsid w:val="00D84ECF"/>
    <w:rsid w:val="00D87858"/>
    <w:rsid w:val="00DA2851"/>
    <w:rsid w:val="00DA2B7C"/>
    <w:rsid w:val="00DA5686"/>
    <w:rsid w:val="00DA7ED5"/>
    <w:rsid w:val="00DB2FC0"/>
    <w:rsid w:val="00DB30C6"/>
    <w:rsid w:val="00DB6425"/>
    <w:rsid w:val="00DC0257"/>
    <w:rsid w:val="00DC77C7"/>
    <w:rsid w:val="00DD367B"/>
    <w:rsid w:val="00DD52F4"/>
    <w:rsid w:val="00DE1C5E"/>
    <w:rsid w:val="00DE7920"/>
    <w:rsid w:val="00DF18FA"/>
    <w:rsid w:val="00DF2CF3"/>
    <w:rsid w:val="00DF49CA"/>
    <w:rsid w:val="00DF50DC"/>
    <w:rsid w:val="00DF58DC"/>
    <w:rsid w:val="00DF775B"/>
    <w:rsid w:val="00E007F3"/>
    <w:rsid w:val="00E00DEA"/>
    <w:rsid w:val="00E05D57"/>
    <w:rsid w:val="00E06EF0"/>
    <w:rsid w:val="00E11679"/>
    <w:rsid w:val="00E12AA4"/>
    <w:rsid w:val="00E13563"/>
    <w:rsid w:val="00E20871"/>
    <w:rsid w:val="00E2619E"/>
    <w:rsid w:val="00E26908"/>
    <w:rsid w:val="00E27415"/>
    <w:rsid w:val="00E307D1"/>
    <w:rsid w:val="00E35F16"/>
    <w:rsid w:val="00E36884"/>
    <w:rsid w:val="00E40130"/>
    <w:rsid w:val="00E43092"/>
    <w:rsid w:val="00E46A04"/>
    <w:rsid w:val="00E51367"/>
    <w:rsid w:val="00E5591C"/>
    <w:rsid w:val="00E55ABE"/>
    <w:rsid w:val="00E64805"/>
    <w:rsid w:val="00E65AE6"/>
    <w:rsid w:val="00E67452"/>
    <w:rsid w:val="00E717F3"/>
    <w:rsid w:val="00E72478"/>
    <w:rsid w:val="00E72519"/>
    <w:rsid w:val="00E72C5E"/>
    <w:rsid w:val="00E73451"/>
    <w:rsid w:val="00E7489F"/>
    <w:rsid w:val="00E75147"/>
    <w:rsid w:val="00E8167D"/>
    <w:rsid w:val="00E87666"/>
    <w:rsid w:val="00E907E9"/>
    <w:rsid w:val="00E91BDE"/>
    <w:rsid w:val="00E932E2"/>
    <w:rsid w:val="00E9409A"/>
    <w:rsid w:val="00E9644E"/>
    <w:rsid w:val="00E96BE7"/>
    <w:rsid w:val="00EA2CD0"/>
    <w:rsid w:val="00EA6025"/>
    <w:rsid w:val="00EB3533"/>
    <w:rsid w:val="00EB54DC"/>
    <w:rsid w:val="00EB5553"/>
    <w:rsid w:val="00EC0044"/>
    <w:rsid w:val="00EC0EB9"/>
    <w:rsid w:val="00EC1064"/>
    <w:rsid w:val="00EC10A3"/>
    <w:rsid w:val="00EC3274"/>
    <w:rsid w:val="00EC6B9F"/>
    <w:rsid w:val="00EE516D"/>
    <w:rsid w:val="00EF3C7F"/>
    <w:rsid w:val="00EF4D1B"/>
    <w:rsid w:val="00EF7295"/>
    <w:rsid w:val="00F02884"/>
    <w:rsid w:val="00F03ADF"/>
    <w:rsid w:val="00F069D1"/>
    <w:rsid w:val="00F06DE3"/>
    <w:rsid w:val="00F1503D"/>
    <w:rsid w:val="00F171DF"/>
    <w:rsid w:val="00F215CF"/>
    <w:rsid w:val="00F22712"/>
    <w:rsid w:val="00F2644B"/>
    <w:rsid w:val="00F275F5"/>
    <w:rsid w:val="00F33188"/>
    <w:rsid w:val="00F35BDE"/>
    <w:rsid w:val="00F439E2"/>
    <w:rsid w:val="00F45532"/>
    <w:rsid w:val="00F5065C"/>
    <w:rsid w:val="00F51FC9"/>
    <w:rsid w:val="00F52A0E"/>
    <w:rsid w:val="00F71F63"/>
    <w:rsid w:val="00F72D2A"/>
    <w:rsid w:val="00F87506"/>
    <w:rsid w:val="00F92C41"/>
    <w:rsid w:val="00F9312D"/>
    <w:rsid w:val="00F9712B"/>
    <w:rsid w:val="00FA5522"/>
    <w:rsid w:val="00FA5A4E"/>
    <w:rsid w:val="00FA6492"/>
    <w:rsid w:val="00FA6E4A"/>
    <w:rsid w:val="00FB2B35"/>
    <w:rsid w:val="00FB4AC9"/>
    <w:rsid w:val="00FC0EBA"/>
    <w:rsid w:val="00FC1656"/>
    <w:rsid w:val="00FC4AE1"/>
    <w:rsid w:val="00FD22B8"/>
    <w:rsid w:val="00FD78A3"/>
    <w:rsid w:val="00FD7FC6"/>
    <w:rsid w:val="00FE6AB1"/>
    <w:rsid w:val="00FF159D"/>
    <w:rsid w:val="00FF6C8A"/>
    <w:rsid w:val="00FF7CE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77773"/>
    <w:pPr>
      <w:spacing w:line="240" w:lineRule="atLeast"/>
    </w:pPr>
    <w:rPr>
      <w:spacing w:val="4"/>
      <w:w w:val="103"/>
      <w:kern w:val="14"/>
      <w:lang w:val="ru-RU" w:eastAsia="en-US"/>
    </w:rPr>
  </w:style>
  <w:style w:type="paragraph" w:styleId="Heading1">
    <w:name w:val="heading 1"/>
    <w:aliases w:val="Table_GR,Table_G"/>
    <w:basedOn w:val="Normal"/>
    <w:next w:val="Normal"/>
    <w:link w:val="Heading1Char"/>
    <w:qFormat/>
    <w:rsid w:val="007E71C9"/>
    <w:pPr>
      <w:keepNext/>
      <w:tabs>
        <w:tab w:val="left" w:pos="567"/>
      </w:tabs>
      <w:spacing w:line="240" w:lineRule="auto"/>
      <w:jc w:val="both"/>
      <w:outlineLvl w:val="0"/>
    </w:pPr>
    <w:rPr>
      <w:rFonts w:cs="Arial"/>
      <w:b/>
      <w:bCs/>
      <w:szCs w:val="32"/>
      <w:lang w:eastAsia="ru-RU"/>
    </w:rPr>
  </w:style>
  <w:style w:type="paragraph" w:styleId="Heading2">
    <w:name w:val="heading 2"/>
    <w:basedOn w:val="Normal"/>
    <w:next w:val="Normal"/>
    <w:link w:val="Heading2Char"/>
    <w:qFormat/>
    <w:rsid w:val="007E71C9"/>
    <w:pPr>
      <w:keepNext/>
      <w:spacing w:before="240" w:after="60"/>
      <w:outlineLvl w:val="1"/>
    </w:pPr>
    <w:rPr>
      <w:rFonts w:ascii="Arial" w:hAnsi="Arial" w:cs="Arial"/>
      <w:b/>
      <w:bCs/>
      <w:i/>
      <w:iCs/>
      <w:sz w:val="28"/>
      <w:szCs w:val="28"/>
    </w:rPr>
  </w:style>
  <w:style w:type="paragraph" w:styleId="Heading3">
    <w:name w:val="heading 3"/>
    <w:basedOn w:val="Normal"/>
    <w:next w:val="Normal"/>
    <w:link w:val="Heading3Char"/>
    <w:qFormat/>
    <w:rsid w:val="007E71C9"/>
    <w:pPr>
      <w:keepNext/>
      <w:spacing w:before="240" w:after="60"/>
      <w:outlineLvl w:val="2"/>
    </w:pPr>
    <w:rPr>
      <w:rFonts w:ascii="Arial" w:hAnsi="Arial" w:cs="Arial"/>
      <w:b/>
      <w:bCs/>
      <w:sz w:val="26"/>
      <w:szCs w:val="26"/>
    </w:rPr>
  </w:style>
  <w:style w:type="paragraph" w:styleId="Heading4">
    <w:name w:val="heading 4"/>
    <w:basedOn w:val="Normal"/>
    <w:next w:val="Normal"/>
    <w:link w:val="Heading4Char"/>
    <w:qFormat/>
    <w:rsid w:val="007E71C9"/>
    <w:pPr>
      <w:keepNext/>
      <w:spacing w:before="240" w:after="60"/>
      <w:outlineLvl w:val="3"/>
    </w:pPr>
    <w:rPr>
      <w:b/>
      <w:bCs/>
      <w:sz w:val="28"/>
      <w:szCs w:val="28"/>
    </w:rPr>
  </w:style>
  <w:style w:type="paragraph" w:styleId="Heading5">
    <w:name w:val="heading 5"/>
    <w:basedOn w:val="Normal"/>
    <w:next w:val="Normal"/>
    <w:link w:val="Heading5Char"/>
    <w:qFormat/>
    <w:rsid w:val="007E71C9"/>
    <w:pPr>
      <w:spacing w:before="240" w:after="60"/>
      <w:outlineLvl w:val="4"/>
    </w:pPr>
    <w:rPr>
      <w:b/>
      <w:bCs/>
      <w:i/>
      <w:iCs/>
      <w:sz w:val="26"/>
      <w:szCs w:val="26"/>
    </w:rPr>
  </w:style>
  <w:style w:type="paragraph" w:styleId="Heading6">
    <w:name w:val="heading 6"/>
    <w:basedOn w:val="Normal"/>
    <w:next w:val="Normal"/>
    <w:link w:val="Heading6Char"/>
    <w:qFormat/>
    <w:rsid w:val="007E71C9"/>
    <w:pPr>
      <w:spacing w:before="240" w:after="60"/>
      <w:outlineLvl w:val="5"/>
    </w:pPr>
    <w:rPr>
      <w:b/>
      <w:bCs/>
      <w:sz w:val="22"/>
      <w:szCs w:val="22"/>
    </w:rPr>
  </w:style>
  <w:style w:type="paragraph" w:styleId="Heading7">
    <w:name w:val="heading 7"/>
    <w:basedOn w:val="Normal"/>
    <w:next w:val="Normal"/>
    <w:link w:val="Heading7Char"/>
    <w:qFormat/>
    <w:rsid w:val="007E71C9"/>
    <w:pPr>
      <w:spacing w:before="240" w:after="60"/>
      <w:outlineLvl w:val="6"/>
    </w:pPr>
    <w:rPr>
      <w:sz w:val="24"/>
    </w:rPr>
  </w:style>
  <w:style w:type="paragraph" w:styleId="Heading8">
    <w:name w:val="heading 8"/>
    <w:basedOn w:val="Normal"/>
    <w:next w:val="Normal"/>
    <w:link w:val="Heading8Char"/>
    <w:qFormat/>
    <w:rsid w:val="007E71C9"/>
    <w:pPr>
      <w:spacing w:before="240" w:after="60"/>
      <w:outlineLvl w:val="7"/>
    </w:pPr>
    <w:rPr>
      <w:i/>
      <w:iCs/>
      <w:sz w:val="24"/>
    </w:rPr>
  </w:style>
  <w:style w:type="paragraph" w:styleId="Heading9">
    <w:name w:val="heading 9"/>
    <w:basedOn w:val="Normal"/>
    <w:next w:val="Normal"/>
    <w:link w:val="Heading9Char"/>
    <w:qFormat/>
    <w:rsid w:val="007E71C9"/>
    <w:pPr>
      <w:spacing w:before="240" w:after="60"/>
      <w:outlineLvl w:val="8"/>
    </w:pPr>
    <w:rPr>
      <w:rFonts w:ascii="Arial" w:hAnsi="Arial" w:cs="Arial"/>
      <w:sz w:val="22"/>
      <w:szCs w:val="22"/>
    </w:rPr>
  </w:style>
  <w:style w:type="character" w:default="1" w:styleId="DefaultParagraphFont">
    <w:name w:val="Default Paragraph Font"/>
    <w:semiHidden/>
    <w:rsid w:val="007E71C9"/>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rsid w:val="007E71C9"/>
  </w:style>
  <w:style w:type="paragraph" w:customStyle="1" w:styleId="SLGR">
    <w:name w:val="__S_L_GR"/>
    <w:basedOn w:val="Normal"/>
    <w:next w:val="Normal"/>
    <w:rsid w:val="00E73451"/>
    <w:pPr>
      <w:keepNext/>
      <w:keepLines/>
      <w:suppressAutoHyphens/>
      <w:spacing w:before="240" w:after="240" w:line="580" w:lineRule="exact"/>
      <w:ind w:left="1134" w:right="1134"/>
    </w:pPr>
    <w:rPr>
      <w:b/>
      <w:sz w:val="56"/>
      <w:lang w:eastAsia="ru-RU"/>
    </w:rPr>
  </w:style>
  <w:style w:type="paragraph" w:customStyle="1" w:styleId="SMGR">
    <w:name w:val="__S_M_GR"/>
    <w:basedOn w:val="Normal"/>
    <w:next w:val="Normal"/>
    <w:rsid w:val="00E73451"/>
    <w:pPr>
      <w:keepNext/>
      <w:keepLines/>
      <w:suppressAutoHyphens/>
      <w:spacing w:before="240" w:after="240" w:line="420" w:lineRule="exact"/>
      <w:ind w:left="1134" w:right="1134"/>
    </w:pPr>
    <w:rPr>
      <w:b/>
      <w:sz w:val="40"/>
      <w:lang w:eastAsia="ru-RU"/>
    </w:rPr>
  </w:style>
  <w:style w:type="paragraph" w:customStyle="1" w:styleId="SSGR">
    <w:name w:val="__S_S_GR"/>
    <w:basedOn w:val="Normal"/>
    <w:next w:val="Normal"/>
    <w:rsid w:val="00E73451"/>
    <w:pPr>
      <w:keepNext/>
      <w:keepLines/>
      <w:suppressAutoHyphens/>
      <w:spacing w:before="240" w:after="240" w:line="300" w:lineRule="exact"/>
      <w:ind w:left="1134" w:right="1134"/>
    </w:pPr>
    <w:rPr>
      <w:b/>
      <w:sz w:val="28"/>
      <w:lang w:eastAsia="ru-RU"/>
    </w:rPr>
  </w:style>
  <w:style w:type="paragraph" w:customStyle="1" w:styleId="XLargeGR">
    <w:name w:val="__XLarge_GR"/>
    <w:basedOn w:val="Normal"/>
    <w:next w:val="Normal"/>
    <w:rsid w:val="00BB4C4A"/>
    <w:pPr>
      <w:keepNext/>
      <w:keepLines/>
      <w:suppressAutoHyphens/>
      <w:spacing w:before="240" w:after="240" w:line="420" w:lineRule="exact"/>
      <w:ind w:left="1134" w:right="1134"/>
    </w:pPr>
    <w:rPr>
      <w:b/>
      <w:sz w:val="40"/>
      <w:lang w:eastAsia="ru-RU"/>
    </w:rPr>
  </w:style>
  <w:style w:type="paragraph" w:customStyle="1" w:styleId="Bullet1GR">
    <w:name w:val="_Bullet 1_GR"/>
    <w:basedOn w:val="Normal"/>
    <w:rsid w:val="00BB4C4A"/>
    <w:pPr>
      <w:numPr>
        <w:numId w:val="21"/>
      </w:numPr>
      <w:spacing w:after="120"/>
      <w:ind w:right="1134"/>
      <w:jc w:val="both"/>
    </w:pPr>
    <w:rPr>
      <w:lang w:eastAsia="ru-RU"/>
    </w:rPr>
  </w:style>
  <w:style w:type="paragraph" w:customStyle="1" w:styleId="Bullet2GR">
    <w:name w:val="_Bullet 2_GR"/>
    <w:basedOn w:val="Normal"/>
    <w:rsid w:val="00BB4C4A"/>
    <w:pPr>
      <w:numPr>
        <w:numId w:val="16"/>
      </w:numPr>
      <w:spacing w:after="120"/>
      <w:ind w:right="1134"/>
      <w:jc w:val="both"/>
    </w:pPr>
    <w:rPr>
      <w:lang w:eastAsia="ru-RU"/>
    </w:rPr>
  </w:style>
  <w:style w:type="numbering" w:styleId="111111">
    <w:name w:val="Outline List 2"/>
    <w:basedOn w:val="NoList"/>
    <w:semiHidden/>
    <w:rsid w:val="007E71C9"/>
    <w:pPr>
      <w:numPr>
        <w:numId w:val="3"/>
      </w:numPr>
    </w:pPr>
  </w:style>
  <w:style w:type="numbering" w:styleId="1ai">
    <w:name w:val="Outline List 1"/>
    <w:basedOn w:val="NoList"/>
    <w:semiHidden/>
    <w:rsid w:val="007E71C9"/>
    <w:pPr>
      <w:numPr>
        <w:numId w:val="4"/>
      </w:numPr>
    </w:pPr>
  </w:style>
  <w:style w:type="paragraph" w:styleId="HTMLAddress">
    <w:name w:val="HTML Address"/>
    <w:basedOn w:val="Normal"/>
    <w:semiHidden/>
    <w:rsid w:val="007E71C9"/>
    <w:rPr>
      <w:i/>
      <w:iCs/>
    </w:rPr>
  </w:style>
  <w:style w:type="paragraph" w:styleId="EnvelopeAddress">
    <w:name w:val="envelope address"/>
    <w:basedOn w:val="Normal"/>
    <w:semiHidden/>
    <w:rsid w:val="007E71C9"/>
    <w:pPr>
      <w:framePr w:w="7920" w:h="1980" w:hRule="exact" w:hSpace="180" w:wrap="auto" w:hAnchor="page" w:xAlign="center" w:yAlign="bottom"/>
      <w:ind w:left="2880"/>
    </w:pPr>
    <w:rPr>
      <w:rFonts w:ascii="Arial" w:hAnsi="Arial" w:cs="Arial"/>
      <w:sz w:val="24"/>
    </w:rPr>
  </w:style>
  <w:style w:type="paragraph" w:styleId="Date">
    <w:name w:val="Date"/>
    <w:basedOn w:val="Normal"/>
    <w:next w:val="Normal"/>
    <w:semiHidden/>
    <w:rsid w:val="007E71C9"/>
  </w:style>
  <w:style w:type="paragraph" w:styleId="ListBullet5">
    <w:name w:val="List Bullet 5"/>
    <w:basedOn w:val="Normal"/>
    <w:semiHidden/>
    <w:rsid w:val="007E71C9"/>
    <w:pPr>
      <w:numPr>
        <w:numId w:val="9"/>
      </w:numPr>
    </w:pPr>
  </w:style>
  <w:style w:type="table" w:styleId="TableGrid">
    <w:name w:val="Table Grid"/>
    <w:basedOn w:val="TableNormal"/>
    <w:rsid w:val="00A10348"/>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Simple1">
    <w:name w:val="Table Simple 1"/>
    <w:basedOn w:val="TableNormal"/>
    <w:semiHidden/>
    <w:rsid w:val="007E71C9"/>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paragraph" w:styleId="Header">
    <w:name w:val="header"/>
    <w:aliases w:val="6_GR,6_G"/>
    <w:basedOn w:val="Normal"/>
    <w:next w:val="Normal"/>
    <w:link w:val="HeaderChar"/>
    <w:rsid w:val="00C145C4"/>
    <w:pPr>
      <w:pBdr>
        <w:bottom w:val="single" w:sz="4" w:space="4" w:color="auto"/>
      </w:pBdr>
      <w:tabs>
        <w:tab w:val="right" w:pos="9639"/>
      </w:tabs>
      <w:suppressAutoHyphens/>
      <w:spacing w:line="240" w:lineRule="auto"/>
    </w:pPr>
    <w:rPr>
      <w:b/>
      <w:spacing w:val="0"/>
      <w:w w:val="100"/>
      <w:kern w:val="0"/>
      <w:sz w:val="18"/>
      <w:lang w:val="en-GB" w:eastAsia="ru-RU"/>
    </w:rPr>
  </w:style>
  <w:style w:type="character" w:styleId="EndnoteReference">
    <w:name w:val="endnote reference"/>
    <w:aliases w:val="1_GR,1_G"/>
    <w:basedOn w:val="FootnoteReference"/>
    <w:rsid w:val="008120D4"/>
    <w:rPr>
      <w:rFonts w:ascii="Times New Roman" w:hAnsi="Times New Roman"/>
      <w:dstrike w:val="0"/>
      <w:sz w:val="18"/>
      <w:vertAlign w:val="superscript"/>
    </w:rPr>
  </w:style>
  <w:style w:type="paragraph" w:styleId="Footer">
    <w:name w:val="footer"/>
    <w:aliases w:val="3_GR,3_G"/>
    <w:basedOn w:val="Normal"/>
    <w:link w:val="FooterChar"/>
    <w:rsid w:val="00E8167D"/>
    <w:pPr>
      <w:tabs>
        <w:tab w:val="right" w:pos="9639"/>
      </w:tabs>
      <w:suppressAutoHyphens/>
      <w:spacing w:line="240" w:lineRule="auto"/>
    </w:pPr>
    <w:rPr>
      <w:spacing w:val="0"/>
      <w:w w:val="100"/>
      <w:kern w:val="0"/>
      <w:sz w:val="16"/>
      <w:lang w:val="en-GB" w:eastAsia="ru-RU"/>
    </w:rPr>
  </w:style>
  <w:style w:type="character" w:styleId="PageNumber">
    <w:name w:val="page number"/>
    <w:aliases w:val="7_GR,7_G"/>
    <w:rsid w:val="00E72C5E"/>
    <w:rPr>
      <w:rFonts w:ascii="Times New Roman" w:hAnsi="Times New Roman"/>
      <w:b/>
      <w:sz w:val="18"/>
    </w:rPr>
  </w:style>
  <w:style w:type="paragraph" w:styleId="EndnoteText">
    <w:name w:val="endnote text"/>
    <w:aliases w:val="2_GR,2_G"/>
    <w:basedOn w:val="FootnoteText"/>
    <w:link w:val="EndnoteTextChar"/>
    <w:rsid w:val="00D84ECF"/>
  </w:style>
  <w:style w:type="paragraph" w:styleId="FootnoteText">
    <w:name w:val="footnote text"/>
    <w:aliases w:val="5_GR,5_G,Footnote,Podrozdział,Podrozdzia3,single space,Märk,Footnote Text Char Char Char Char,Footnote Text Char Char,Footnote Text Char Char Char Char Char,Footnote Text Char Char Char Char Char Char Char Char,Footnote Text Cha"/>
    <w:basedOn w:val="Normal"/>
    <w:link w:val="FootnoteTextChar"/>
    <w:rsid w:val="00D84ECF"/>
    <w:pPr>
      <w:tabs>
        <w:tab w:val="right" w:pos="1021"/>
      </w:tabs>
      <w:suppressAutoHyphens/>
      <w:spacing w:line="220" w:lineRule="exact"/>
      <w:ind w:left="1134" w:right="1134" w:hanging="1134"/>
    </w:pPr>
    <w:rPr>
      <w:spacing w:val="5"/>
      <w:w w:val="104"/>
      <w:sz w:val="18"/>
      <w:lang w:val="en-GB" w:eastAsia="ru-RU"/>
    </w:rPr>
  </w:style>
  <w:style w:type="paragraph" w:customStyle="1" w:styleId="ParaNoGR">
    <w:name w:val="_ParaNo._GR"/>
    <w:basedOn w:val="Normal"/>
    <w:next w:val="Normal"/>
    <w:rsid w:val="00E72C5E"/>
    <w:pPr>
      <w:numPr>
        <w:numId w:val="17"/>
      </w:numPr>
      <w:tabs>
        <w:tab w:val="left" w:pos="567"/>
      </w:tabs>
      <w:spacing w:after="120"/>
      <w:ind w:right="1134"/>
      <w:jc w:val="both"/>
      <w:outlineLvl w:val="0"/>
    </w:pPr>
    <w:rPr>
      <w:lang w:eastAsia="ru-RU"/>
    </w:rPr>
  </w:style>
  <w:style w:type="character" w:styleId="FootnoteReference">
    <w:name w:val="footnote reference"/>
    <w:aliases w:val="4_GR,4_G,Footnote symbol"/>
    <w:rsid w:val="00BB17DC"/>
    <w:rPr>
      <w:rFonts w:ascii="Times New Roman" w:hAnsi="Times New Roman"/>
      <w:dstrike w:val="0"/>
      <w:sz w:val="18"/>
      <w:vertAlign w:val="superscript"/>
    </w:rPr>
  </w:style>
  <w:style w:type="character" w:styleId="HTMLAcronym">
    <w:name w:val="HTML Acronym"/>
    <w:basedOn w:val="DefaultParagraphFont"/>
    <w:semiHidden/>
    <w:rsid w:val="007E71C9"/>
  </w:style>
  <w:style w:type="table" w:styleId="TableWeb1">
    <w:name w:val="Table Web 1"/>
    <w:basedOn w:val="TableNormal"/>
    <w:semiHidden/>
    <w:rsid w:val="007E71C9"/>
    <w:pPr>
      <w:spacing w:after="120" w:line="20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7E71C9"/>
    <w:pPr>
      <w:spacing w:after="120" w:line="20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SingleTxtG">
    <w:name w:val="_ Single Txt_G"/>
    <w:basedOn w:val="Normal"/>
    <w:link w:val="SingleTxtGChar"/>
    <w:rsid w:val="00A602DA"/>
    <w:pPr>
      <w:suppressAutoHyphens/>
      <w:spacing w:after="120"/>
      <w:ind w:left="1134" w:right="1134"/>
      <w:jc w:val="both"/>
    </w:pPr>
    <w:rPr>
      <w:spacing w:val="0"/>
      <w:w w:val="100"/>
      <w:kern w:val="0"/>
      <w:lang w:val="en-GB"/>
    </w:rPr>
  </w:style>
  <w:style w:type="character" w:styleId="Emphasis">
    <w:name w:val="Emphasis"/>
    <w:qFormat/>
    <w:rsid w:val="007E71C9"/>
    <w:rPr>
      <w:i/>
      <w:iCs/>
    </w:rPr>
  </w:style>
  <w:style w:type="paragraph" w:styleId="NoteHeading">
    <w:name w:val="Note Heading"/>
    <w:basedOn w:val="Normal"/>
    <w:next w:val="Normal"/>
    <w:semiHidden/>
    <w:rsid w:val="007E71C9"/>
  </w:style>
  <w:style w:type="table" w:styleId="TableElegant">
    <w:name w:val="Table Elegant"/>
    <w:basedOn w:val="TableNormal"/>
    <w:semiHidden/>
    <w:rsid w:val="007E71C9"/>
    <w:pPr>
      <w:spacing w:after="120" w:line="20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Subtle1">
    <w:name w:val="Table Subtle 1"/>
    <w:basedOn w:val="TableNormal"/>
    <w:semiHidden/>
    <w:rsid w:val="007E71C9"/>
    <w:pPr>
      <w:spacing w:after="120" w:line="20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7E71C9"/>
    <w:pPr>
      <w:spacing w:after="120" w:line="20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character" w:styleId="HTMLKeyboard">
    <w:name w:val="HTML Keyboard"/>
    <w:semiHidden/>
    <w:rsid w:val="007E71C9"/>
    <w:rPr>
      <w:rFonts w:ascii="Courier New" w:hAnsi="Courier New" w:cs="Courier New"/>
      <w:sz w:val="20"/>
      <w:szCs w:val="20"/>
    </w:rPr>
  </w:style>
  <w:style w:type="table" w:styleId="TableClassic1">
    <w:name w:val="Table Classic 1"/>
    <w:basedOn w:val="TableNormal"/>
    <w:semiHidden/>
    <w:rsid w:val="007E71C9"/>
    <w:pPr>
      <w:spacing w:after="120" w:line="20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7E71C9"/>
    <w:pPr>
      <w:spacing w:after="120" w:line="20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7E71C9"/>
    <w:pPr>
      <w:spacing w:after="120" w:line="20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7E71C9"/>
    <w:pPr>
      <w:spacing w:after="120" w:line="20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character" w:styleId="HTMLCode">
    <w:name w:val="HTML Code"/>
    <w:semiHidden/>
    <w:rsid w:val="007E71C9"/>
    <w:rPr>
      <w:rFonts w:ascii="Courier New" w:hAnsi="Courier New" w:cs="Courier New"/>
      <w:sz w:val="20"/>
      <w:szCs w:val="20"/>
    </w:rPr>
  </w:style>
  <w:style w:type="paragraph" w:styleId="BodyText">
    <w:name w:val="Body Text"/>
    <w:basedOn w:val="Normal"/>
    <w:semiHidden/>
    <w:rsid w:val="007E71C9"/>
  </w:style>
  <w:style w:type="paragraph" w:styleId="BodyTextFirstIndent">
    <w:name w:val="Body Text First Indent"/>
    <w:basedOn w:val="BodyText"/>
    <w:semiHidden/>
    <w:rsid w:val="007E71C9"/>
    <w:pPr>
      <w:ind w:firstLine="210"/>
    </w:pPr>
  </w:style>
  <w:style w:type="paragraph" w:styleId="BodyTextIndent">
    <w:name w:val="Body Text Indent"/>
    <w:basedOn w:val="Normal"/>
    <w:semiHidden/>
    <w:rsid w:val="007E71C9"/>
    <w:pPr>
      <w:ind w:left="283"/>
    </w:pPr>
  </w:style>
  <w:style w:type="paragraph" w:styleId="BodyTextFirstIndent2">
    <w:name w:val="Body Text First Indent 2"/>
    <w:basedOn w:val="BodyTextIndent"/>
    <w:semiHidden/>
    <w:rsid w:val="007E71C9"/>
    <w:pPr>
      <w:ind w:firstLine="210"/>
    </w:pPr>
  </w:style>
  <w:style w:type="paragraph" w:styleId="ListBullet">
    <w:name w:val="List Bullet"/>
    <w:basedOn w:val="Normal"/>
    <w:semiHidden/>
    <w:rsid w:val="007E71C9"/>
    <w:pPr>
      <w:numPr>
        <w:numId w:val="5"/>
      </w:numPr>
    </w:pPr>
  </w:style>
  <w:style w:type="paragraph" w:styleId="ListBullet2">
    <w:name w:val="List Bullet 2"/>
    <w:basedOn w:val="Normal"/>
    <w:semiHidden/>
    <w:rsid w:val="007E71C9"/>
    <w:pPr>
      <w:numPr>
        <w:numId w:val="6"/>
      </w:numPr>
    </w:pPr>
  </w:style>
  <w:style w:type="paragraph" w:styleId="ListBullet3">
    <w:name w:val="List Bullet 3"/>
    <w:basedOn w:val="Normal"/>
    <w:semiHidden/>
    <w:rsid w:val="007E71C9"/>
    <w:pPr>
      <w:numPr>
        <w:numId w:val="7"/>
      </w:numPr>
    </w:pPr>
  </w:style>
  <w:style w:type="paragraph" w:styleId="ListBullet4">
    <w:name w:val="List Bullet 4"/>
    <w:basedOn w:val="Normal"/>
    <w:semiHidden/>
    <w:rsid w:val="007E71C9"/>
    <w:pPr>
      <w:numPr>
        <w:numId w:val="8"/>
      </w:numPr>
    </w:pPr>
  </w:style>
  <w:style w:type="paragraph" w:styleId="Title">
    <w:name w:val="Title"/>
    <w:basedOn w:val="Normal"/>
    <w:qFormat/>
    <w:rsid w:val="007E71C9"/>
    <w:pPr>
      <w:spacing w:before="240" w:after="60"/>
      <w:jc w:val="center"/>
      <w:outlineLvl w:val="0"/>
    </w:pPr>
    <w:rPr>
      <w:rFonts w:ascii="Arial" w:hAnsi="Arial" w:cs="Arial"/>
      <w:b/>
      <w:bCs/>
      <w:kern w:val="28"/>
      <w:sz w:val="32"/>
      <w:szCs w:val="32"/>
    </w:rPr>
  </w:style>
  <w:style w:type="character" w:styleId="LineNumber">
    <w:name w:val="line number"/>
    <w:basedOn w:val="DefaultParagraphFont"/>
    <w:semiHidden/>
    <w:rsid w:val="007E71C9"/>
  </w:style>
  <w:style w:type="paragraph" w:styleId="ListNumber">
    <w:name w:val="List Number"/>
    <w:basedOn w:val="Normal"/>
    <w:semiHidden/>
    <w:rsid w:val="007E71C9"/>
    <w:pPr>
      <w:numPr>
        <w:numId w:val="10"/>
      </w:numPr>
    </w:pPr>
  </w:style>
  <w:style w:type="paragraph" w:styleId="ListNumber2">
    <w:name w:val="List Number 2"/>
    <w:basedOn w:val="Normal"/>
    <w:semiHidden/>
    <w:rsid w:val="007E71C9"/>
    <w:pPr>
      <w:numPr>
        <w:numId w:val="11"/>
      </w:numPr>
    </w:pPr>
  </w:style>
  <w:style w:type="paragraph" w:styleId="ListNumber3">
    <w:name w:val="List Number 3"/>
    <w:basedOn w:val="Normal"/>
    <w:semiHidden/>
    <w:rsid w:val="007E71C9"/>
    <w:pPr>
      <w:numPr>
        <w:numId w:val="12"/>
      </w:numPr>
    </w:pPr>
  </w:style>
  <w:style w:type="paragraph" w:styleId="ListNumber4">
    <w:name w:val="List Number 4"/>
    <w:basedOn w:val="Normal"/>
    <w:semiHidden/>
    <w:rsid w:val="007E71C9"/>
    <w:pPr>
      <w:numPr>
        <w:numId w:val="13"/>
      </w:numPr>
    </w:pPr>
  </w:style>
  <w:style w:type="paragraph" w:styleId="ListNumber5">
    <w:name w:val="List Number 5"/>
    <w:basedOn w:val="Normal"/>
    <w:semiHidden/>
    <w:rsid w:val="007E71C9"/>
    <w:pPr>
      <w:numPr>
        <w:numId w:val="14"/>
      </w:numPr>
    </w:pPr>
  </w:style>
  <w:style w:type="character" w:styleId="HTMLSample">
    <w:name w:val="HTML Sample"/>
    <w:semiHidden/>
    <w:rsid w:val="007E71C9"/>
    <w:rPr>
      <w:rFonts w:ascii="Courier New" w:hAnsi="Courier New" w:cs="Courier New"/>
    </w:rPr>
  </w:style>
  <w:style w:type="paragraph" w:styleId="EnvelopeReturn">
    <w:name w:val="envelope return"/>
    <w:basedOn w:val="Normal"/>
    <w:semiHidden/>
    <w:rsid w:val="007E71C9"/>
    <w:rPr>
      <w:rFonts w:ascii="Arial" w:hAnsi="Arial" w:cs="Arial"/>
    </w:rPr>
  </w:style>
  <w:style w:type="table" w:styleId="Table3Deffects1">
    <w:name w:val="Table 3D effects 1"/>
    <w:basedOn w:val="TableNormal"/>
    <w:semiHidden/>
    <w:rsid w:val="007E71C9"/>
    <w:pPr>
      <w:spacing w:after="120" w:line="20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7E71C9"/>
    <w:pPr>
      <w:spacing w:after="120" w:line="20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7E71C9"/>
    <w:pPr>
      <w:spacing w:after="120" w:line="20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NormalWeb">
    <w:name w:val="Normal (Web)"/>
    <w:basedOn w:val="Normal"/>
    <w:semiHidden/>
    <w:rsid w:val="007E71C9"/>
    <w:rPr>
      <w:sz w:val="24"/>
    </w:rPr>
  </w:style>
  <w:style w:type="paragraph" w:styleId="NormalIndent">
    <w:name w:val="Normal Indent"/>
    <w:basedOn w:val="Normal"/>
    <w:semiHidden/>
    <w:rsid w:val="007E71C9"/>
    <w:pPr>
      <w:ind w:left="567"/>
    </w:pPr>
  </w:style>
  <w:style w:type="character" w:styleId="HTMLDefinition">
    <w:name w:val="HTML Definition"/>
    <w:semiHidden/>
    <w:rsid w:val="007E71C9"/>
    <w:rPr>
      <w:i/>
      <w:iCs/>
    </w:rPr>
  </w:style>
  <w:style w:type="paragraph" w:styleId="BodyText2">
    <w:name w:val="Body Text 2"/>
    <w:basedOn w:val="Normal"/>
    <w:semiHidden/>
    <w:rsid w:val="007E71C9"/>
    <w:pPr>
      <w:spacing w:line="480" w:lineRule="auto"/>
    </w:pPr>
  </w:style>
  <w:style w:type="paragraph" w:styleId="BodyText3">
    <w:name w:val="Body Text 3"/>
    <w:basedOn w:val="Normal"/>
    <w:semiHidden/>
    <w:rsid w:val="007E71C9"/>
    <w:rPr>
      <w:sz w:val="16"/>
      <w:szCs w:val="16"/>
    </w:rPr>
  </w:style>
  <w:style w:type="paragraph" w:styleId="BodyTextIndent2">
    <w:name w:val="Body Text Indent 2"/>
    <w:basedOn w:val="Normal"/>
    <w:semiHidden/>
    <w:rsid w:val="007E71C9"/>
    <w:pPr>
      <w:spacing w:line="480" w:lineRule="auto"/>
      <w:ind w:left="283"/>
    </w:pPr>
  </w:style>
  <w:style w:type="paragraph" w:styleId="BodyTextIndent3">
    <w:name w:val="Body Text Indent 3"/>
    <w:basedOn w:val="Normal"/>
    <w:semiHidden/>
    <w:rsid w:val="007E71C9"/>
    <w:pPr>
      <w:ind w:left="283"/>
    </w:pPr>
    <w:rPr>
      <w:sz w:val="16"/>
      <w:szCs w:val="16"/>
    </w:rPr>
  </w:style>
  <w:style w:type="character" w:styleId="HTMLVariable">
    <w:name w:val="HTML Variable"/>
    <w:semiHidden/>
    <w:rsid w:val="007E71C9"/>
    <w:rPr>
      <w:i/>
      <w:iCs/>
    </w:rPr>
  </w:style>
  <w:style w:type="character" w:styleId="HTMLTypewriter">
    <w:name w:val="HTML Typewriter"/>
    <w:semiHidden/>
    <w:rsid w:val="007E71C9"/>
    <w:rPr>
      <w:rFonts w:ascii="Courier New" w:hAnsi="Courier New" w:cs="Courier New"/>
      <w:sz w:val="20"/>
      <w:szCs w:val="20"/>
    </w:rPr>
  </w:style>
  <w:style w:type="paragraph" w:styleId="Subtitle">
    <w:name w:val="Subtitle"/>
    <w:basedOn w:val="Normal"/>
    <w:qFormat/>
    <w:rsid w:val="007E71C9"/>
    <w:pPr>
      <w:spacing w:after="60"/>
      <w:jc w:val="center"/>
      <w:outlineLvl w:val="1"/>
    </w:pPr>
    <w:rPr>
      <w:rFonts w:ascii="Arial" w:hAnsi="Arial" w:cs="Arial"/>
      <w:sz w:val="24"/>
    </w:rPr>
  </w:style>
  <w:style w:type="paragraph" w:styleId="Signature">
    <w:name w:val="Signature"/>
    <w:basedOn w:val="Normal"/>
    <w:semiHidden/>
    <w:rsid w:val="007E71C9"/>
    <w:pPr>
      <w:ind w:left="4252"/>
    </w:pPr>
  </w:style>
  <w:style w:type="paragraph" w:styleId="Salutation">
    <w:name w:val="Salutation"/>
    <w:basedOn w:val="Normal"/>
    <w:next w:val="Normal"/>
    <w:semiHidden/>
    <w:rsid w:val="007E71C9"/>
  </w:style>
  <w:style w:type="paragraph" w:styleId="ListContinue">
    <w:name w:val="List Continue"/>
    <w:basedOn w:val="Normal"/>
    <w:semiHidden/>
    <w:rsid w:val="007E71C9"/>
    <w:pPr>
      <w:ind w:left="283"/>
    </w:pPr>
  </w:style>
  <w:style w:type="paragraph" w:styleId="ListContinue2">
    <w:name w:val="List Continue 2"/>
    <w:basedOn w:val="Normal"/>
    <w:semiHidden/>
    <w:rsid w:val="007E71C9"/>
    <w:pPr>
      <w:ind w:left="566"/>
    </w:pPr>
  </w:style>
  <w:style w:type="paragraph" w:styleId="ListContinue3">
    <w:name w:val="List Continue 3"/>
    <w:basedOn w:val="Normal"/>
    <w:semiHidden/>
    <w:rsid w:val="007E71C9"/>
    <w:pPr>
      <w:ind w:left="849"/>
    </w:pPr>
  </w:style>
  <w:style w:type="paragraph" w:styleId="ListContinue4">
    <w:name w:val="List Continue 4"/>
    <w:basedOn w:val="Normal"/>
    <w:semiHidden/>
    <w:rsid w:val="007E71C9"/>
    <w:pPr>
      <w:ind w:left="1132"/>
    </w:pPr>
  </w:style>
  <w:style w:type="paragraph" w:styleId="ListContinue5">
    <w:name w:val="List Continue 5"/>
    <w:basedOn w:val="Normal"/>
    <w:semiHidden/>
    <w:rsid w:val="007E71C9"/>
    <w:pPr>
      <w:ind w:left="1415"/>
    </w:pPr>
  </w:style>
  <w:style w:type="character" w:styleId="FollowedHyperlink">
    <w:name w:val="FollowedHyperlink"/>
    <w:semiHidden/>
    <w:rsid w:val="007E71C9"/>
    <w:rPr>
      <w:color w:val="800080"/>
      <w:u w:val="single"/>
    </w:rPr>
  </w:style>
  <w:style w:type="table" w:styleId="TableSimple2">
    <w:name w:val="Table Simple 2"/>
    <w:basedOn w:val="TableNormal"/>
    <w:semiHidden/>
    <w:rsid w:val="007E71C9"/>
    <w:pPr>
      <w:spacing w:after="120" w:line="20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paragraph" w:styleId="Closing">
    <w:name w:val="Closing"/>
    <w:basedOn w:val="Normal"/>
    <w:semiHidden/>
    <w:rsid w:val="007E71C9"/>
    <w:pPr>
      <w:ind w:left="4252"/>
    </w:pPr>
  </w:style>
  <w:style w:type="table" w:styleId="TableGrid1">
    <w:name w:val="Table Grid 1"/>
    <w:basedOn w:val="TableNormal"/>
    <w:semiHidden/>
    <w:rsid w:val="007E71C9"/>
    <w:pPr>
      <w:spacing w:after="120" w:line="20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7E71C9"/>
    <w:pPr>
      <w:spacing w:after="120" w:line="20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7E71C9"/>
    <w:pPr>
      <w:spacing w:after="120" w:line="20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7E71C9"/>
    <w:pPr>
      <w:spacing w:after="120" w:line="20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7E71C9"/>
    <w:pPr>
      <w:spacing w:after="120" w:line="20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7E71C9"/>
    <w:pPr>
      <w:spacing w:after="120" w:line="20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7E71C9"/>
    <w:pPr>
      <w:spacing w:after="120" w:line="20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paragraph" w:styleId="List">
    <w:name w:val="List"/>
    <w:basedOn w:val="Normal"/>
    <w:semiHidden/>
    <w:rsid w:val="007E71C9"/>
    <w:pPr>
      <w:ind w:left="283" w:hanging="283"/>
    </w:pPr>
  </w:style>
  <w:style w:type="paragraph" w:styleId="List2">
    <w:name w:val="List 2"/>
    <w:basedOn w:val="Normal"/>
    <w:semiHidden/>
    <w:rsid w:val="007E71C9"/>
    <w:pPr>
      <w:ind w:left="566" w:hanging="283"/>
    </w:pPr>
  </w:style>
  <w:style w:type="paragraph" w:styleId="List3">
    <w:name w:val="List 3"/>
    <w:basedOn w:val="Normal"/>
    <w:semiHidden/>
    <w:rsid w:val="007E71C9"/>
    <w:pPr>
      <w:ind w:left="849" w:hanging="283"/>
    </w:pPr>
  </w:style>
  <w:style w:type="paragraph" w:styleId="List4">
    <w:name w:val="List 4"/>
    <w:basedOn w:val="Normal"/>
    <w:semiHidden/>
    <w:rsid w:val="007E71C9"/>
    <w:pPr>
      <w:ind w:left="1132" w:hanging="283"/>
    </w:pPr>
  </w:style>
  <w:style w:type="paragraph" w:styleId="List5">
    <w:name w:val="List 5"/>
    <w:basedOn w:val="Normal"/>
    <w:semiHidden/>
    <w:rsid w:val="007E71C9"/>
    <w:pPr>
      <w:ind w:left="1415" w:hanging="283"/>
    </w:pPr>
  </w:style>
  <w:style w:type="paragraph" w:styleId="HTMLPreformatted">
    <w:name w:val="HTML Preformatted"/>
    <w:basedOn w:val="Normal"/>
    <w:semiHidden/>
    <w:rsid w:val="007E71C9"/>
    <w:rPr>
      <w:rFonts w:ascii="Courier New" w:hAnsi="Courier New" w:cs="Courier New"/>
    </w:rPr>
  </w:style>
  <w:style w:type="numbering" w:styleId="ArticleSection">
    <w:name w:val="Outline List 3"/>
    <w:basedOn w:val="NoList"/>
    <w:semiHidden/>
    <w:rsid w:val="007E71C9"/>
    <w:pPr>
      <w:numPr>
        <w:numId w:val="15"/>
      </w:numPr>
    </w:pPr>
  </w:style>
  <w:style w:type="table" w:styleId="TableColumns1">
    <w:name w:val="Table Columns 1"/>
    <w:basedOn w:val="TableNormal"/>
    <w:semiHidden/>
    <w:rsid w:val="007E71C9"/>
    <w:pPr>
      <w:spacing w:after="120" w:line="20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7E71C9"/>
    <w:pPr>
      <w:spacing w:after="120" w:line="20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7E71C9"/>
    <w:pPr>
      <w:spacing w:after="120" w:line="20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7E71C9"/>
    <w:pPr>
      <w:spacing w:after="120" w:line="20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7E71C9"/>
    <w:pPr>
      <w:spacing w:after="120" w:line="20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character" w:styleId="Strong">
    <w:name w:val="Strong"/>
    <w:qFormat/>
    <w:rsid w:val="007E71C9"/>
    <w:rPr>
      <w:b/>
      <w:bCs/>
    </w:rPr>
  </w:style>
  <w:style w:type="table" w:styleId="TableList1">
    <w:name w:val="Table List 1"/>
    <w:basedOn w:val="TableNormal"/>
    <w:semiHidden/>
    <w:rsid w:val="007E71C9"/>
    <w:pPr>
      <w:spacing w:after="120" w:line="20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7E71C9"/>
    <w:pPr>
      <w:spacing w:after="120" w:line="20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7E71C9"/>
    <w:pPr>
      <w:spacing w:after="120" w:line="20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7E71C9"/>
    <w:pPr>
      <w:spacing w:after="120" w:line="20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7E71C9"/>
    <w:pPr>
      <w:spacing w:after="120" w:line="20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7E71C9"/>
    <w:pPr>
      <w:spacing w:after="120" w:line="20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7E71C9"/>
    <w:pPr>
      <w:spacing w:after="120" w:line="20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7E71C9"/>
    <w:pPr>
      <w:spacing w:after="120" w:line="20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Colorful1">
    <w:name w:val="Table Colorful 1"/>
    <w:basedOn w:val="TableNormal"/>
    <w:semiHidden/>
    <w:rsid w:val="007E71C9"/>
    <w:pPr>
      <w:spacing w:after="120" w:line="20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7E71C9"/>
    <w:pPr>
      <w:spacing w:after="120" w:line="20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7E71C9"/>
    <w:pPr>
      <w:spacing w:after="120" w:line="20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paragraph" w:styleId="BlockText">
    <w:name w:val="Block Text"/>
    <w:basedOn w:val="Normal"/>
    <w:semiHidden/>
    <w:rsid w:val="007E71C9"/>
    <w:pPr>
      <w:ind w:left="1440" w:right="1440"/>
    </w:pPr>
  </w:style>
  <w:style w:type="character" w:styleId="HTMLCite">
    <w:name w:val="HTML Cite"/>
    <w:semiHidden/>
    <w:rsid w:val="007E71C9"/>
    <w:rPr>
      <w:i/>
      <w:iCs/>
    </w:rPr>
  </w:style>
  <w:style w:type="paragraph" w:styleId="E-mailSignature">
    <w:name w:val="E-mail Signature"/>
    <w:basedOn w:val="Normal"/>
    <w:semiHidden/>
    <w:rsid w:val="007E71C9"/>
  </w:style>
  <w:style w:type="character" w:styleId="Hyperlink">
    <w:name w:val="Hyperlink"/>
    <w:semiHidden/>
    <w:rsid w:val="007E71C9"/>
    <w:rPr>
      <w:color w:val="000000"/>
      <w:u w:val="single"/>
    </w:rPr>
  </w:style>
  <w:style w:type="paragraph" w:customStyle="1" w:styleId="HMG">
    <w:name w:val="_ H __M_G"/>
    <w:basedOn w:val="Normal"/>
    <w:next w:val="Normal"/>
    <w:rsid w:val="00A602DA"/>
    <w:pPr>
      <w:keepNext/>
      <w:keepLines/>
      <w:tabs>
        <w:tab w:val="right" w:pos="851"/>
      </w:tabs>
      <w:suppressAutoHyphens/>
      <w:spacing w:before="240" w:after="240" w:line="360" w:lineRule="exact"/>
      <w:ind w:left="1134" w:right="1134" w:hanging="1134"/>
    </w:pPr>
    <w:rPr>
      <w:b/>
      <w:spacing w:val="0"/>
      <w:w w:val="100"/>
      <w:kern w:val="0"/>
      <w:sz w:val="34"/>
      <w:szCs w:val="24"/>
      <w:lang w:val="en-GB"/>
    </w:rPr>
  </w:style>
  <w:style w:type="paragraph" w:customStyle="1" w:styleId="H1GR">
    <w:name w:val="_ H_1_GR"/>
    <w:basedOn w:val="Normal"/>
    <w:next w:val="Normal"/>
    <w:link w:val="H1GR0"/>
    <w:rsid w:val="00762446"/>
    <w:pPr>
      <w:keepNext/>
      <w:keepLines/>
      <w:tabs>
        <w:tab w:val="right" w:pos="851"/>
      </w:tabs>
      <w:suppressAutoHyphens/>
      <w:spacing w:before="360" w:after="240" w:line="270" w:lineRule="exact"/>
      <w:ind w:left="1134" w:right="1134" w:hanging="1134"/>
    </w:pPr>
    <w:rPr>
      <w:b/>
      <w:sz w:val="24"/>
      <w:lang w:eastAsia="ru-RU"/>
    </w:rPr>
  </w:style>
  <w:style w:type="paragraph" w:customStyle="1" w:styleId="H23GR">
    <w:name w:val="_ H_2/3_GR"/>
    <w:basedOn w:val="Normal"/>
    <w:next w:val="Normal"/>
    <w:rsid w:val="00D809D1"/>
    <w:pPr>
      <w:keepNext/>
      <w:keepLines/>
      <w:tabs>
        <w:tab w:val="right" w:pos="851"/>
      </w:tabs>
      <w:suppressAutoHyphens/>
      <w:spacing w:before="240" w:after="120" w:line="240" w:lineRule="exact"/>
      <w:ind w:left="1134" w:right="1134" w:hanging="1134"/>
    </w:pPr>
    <w:rPr>
      <w:b/>
      <w:lang w:eastAsia="ru-RU"/>
    </w:rPr>
  </w:style>
  <w:style w:type="paragraph" w:customStyle="1" w:styleId="H4GR">
    <w:name w:val="_ H_4_GR"/>
    <w:basedOn w:val="Normal"/>
    <w:next w:val="Normal"/>
    <w:rsid w:val="006120AE"/>
    <w:pPr>
      <w:keepNext/>
      <w:keepLines/>
      <w:tabs>
        <w:tab w:val="right" w:pos="851"/>
      </w:tabs>
      <w:suppressAutoHyphens/>
      <w:spacing w:before="40" w:after="120" w:line="240" w:lineRule="auto"/>
      <w:outlineLvl w:val="3"/>
    </w:pPr>
    <w:rPr>
      <w:i/>
      <w:spacing w:val="3"/>
      <w:lang w:eastAsia="ru-RU"/>
    </w:rPr>
  </w:style>
  <w:style w:type="paragraph" w:customStyle="1" w:styleId="H56GR">
    <w:name w:val="_ H_5/6_GR"/>
    <w:basedOn w:val="Normal"/>
    <w:next w:val="Normal"/>
    <w:rsid w:val="00E73451"/>
    <w:pPr>
      <w:keepNext/>
      <w:keepLines/>
      <w:tabs>
        <w:tab w:val="right" w:pos="851"/>
      </w:tabs>
      <w:suppressAutoHyphens/>
      <w:spacing w:before="240" w:after="120" w:line="240" w:lineRule="exact"/>
      <w:ind w:left="1134" w:right="1134" w:hanging="1134"/>
    </w:pPr>
    <w:rPr>
      <w:lang w:eastAsia="ru-RU"/>
    </w:rPr>
  </w:style>
  <w:style w:type="table" w:styleId="TableProfessional">
    <w:name w:val="Table Professional"/>
    <w:basedOn w:val="TableNormal"/>
    <w:semiHidden/>
    <w:rsid w:val="007E71C9"/>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paragraph" w:customStyle="1" w:styleId="HChGR">
    <w:name w:val="_ H _Ch_GR"/>
    <w:basedOn w:val="Normal"/>
    <w:next w:val="Normal"/>
    <w:rsid w:val="00A026CA"/>
    <w:pPr>
      <w:keepNext/>
      <w:keepLines/>
      <w:tabs>
        <w:tab w:val="right" w:pos="851"/>
      </w:tabs>
      <w:suppressAutoHyphens/>
      <w:spacing w:before="360" w:after="240" w:line="300" w:lineRule="exact"/>
      <w:ind w:left="1134" w:right="1134" w:hanging="1134"/>
    </w:pPr>
    <w:rPr>
      <w:b/>
      <w:sz w:val="28"/>
      <w:lang w:eastAsia="ru-RU"/>
    </w:rPr>
  </w:style>
  <w:style w:type="paragraph" w:customStyle="1" w:styleId="HMGR">
    <w:name w:val="_ H __M_GR"/>
    <w:basedOn w:val="Normal"/>
    <w:next w:val="Normal"/>
    <w:rsid w:val="00F275F5"/>
    <w:pPr>
      <w:keepNext/>
      <w:keepLines/>
      <w:tabs>
        <w:tab w:val="right" w:pos="851"/>
      </w:tabs>
      <w:suppressAutoHyphens/>
      <w:spacing w:before="240" w:after="240" w:line="360" w:lineRule="exact"/>
      <w:ind w:left="1134" w:right="1134" w:hanging="1134"/>
    </w:pPr>
    <w:rPr>
      <w:b/>
      <w:sz w:val="34"/>
      <w:lang w:eastAsia="ru-RU"/>
    </w:rPr>
  </w:style>
  <w:style w:type="paragraph" w:styleId="TOAHeading">
    <w:name w:val="toa heading"/>
    <w:basedOn w:val="Normal"/>
    <w:next w:val="Normal"/>
    <w:semiHidden/>
    <w:rsid w:val="007E71C9"/>
    <w:pPr>
      <w:spacing w:before="120"/>
    </w:pPr>
    <w:rPr>
      <w:rFonts w:ascii="Arial" w:hAnsi="Arial" w:cs="Arial"/>
      <w:b/>
      <w:bCs/>
      <w:sz w:val="24"/>
    </w:rPr>
  </w:style>
  <w:style w:type="paragraph" w:customStyle="1" w:styleId="SingleTxtGR">
    <w:name w:val="_ Single Txt_GR"/>
    <w:basedOn w:val="Normal"/>
    <w:link w:val="SingleTxtGR0"/>
    <w:rsid w:val="00677773"/>
    <w:pPr>
      <w:tabs>
        <w:tab w:val="left" w:pos="1701"/>
        <w:tab w:val="left" w:pos="2268"/>
        <w:tab w:val="left" w:pos="2835"/>
        <w:tab w:val="left" w:pos="3402"/>
        <w:tab w:val="left" w:pos="3969"/>
      </w:tabs>
      <w:spacing w:after="120"/>
      <w:ind w:left="1134" w:right="1134"/>
      <w:jc w:val="both"/>
    </w:pPr>
  </w:style>
  <w:style w:type="paragraph" w:styleId="PlainText">
    <w:name w:val="Plain Text"/>
    <w:basedOn w:val="Normal"/>
    <w:semiHidden/>
    <w:rsid w:val="007E71C9"/>
    <w:rPr>
      <w:rFonts w:ascii="Courier New" w:hAnsi="Courier New" w:cs="Courier New"/>
    </w:rPr>
  </w:style>
  <w:style w:type="paragraph" w:styleId="MessageHeader">
    <w:name w:val="Message Header"/>
    <w:basedOn w:val="Normal"/>
    <w:semiHidden/>
    <w:rsid w:val="007E71C9"/>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rPr>
  </w:style>
  <w:style w:type="character" w:styleId="CommentReference">
    <w:name w:val="annotation reference"/>
    <w:semiHidden/>
    <w:rsid w:val="007E71C9"/>
    <w:rPr>
      <w:sz w:val="16"/>
      <w:szCs w:val="16"/>
    </w:rPr>
  </w:style>
  <w:style w:type="paragraph" w:customStyle="1" w:styleId="HChG">
    <w:name w:val="_ H _Ch_G"/>
    <w:basedOn w:val="Normal"/>
    <w:next w:val="Normal"/>
    <w:rsid w:val="00A602DA"/>
    <w:pPr>
      <w:keepNext/>
      <w:keepLines/>
      <w:tabs>
        <w:tab w:val="right" w:pos="851"/>
      </w:tabs>
      <w:suppressAutoHyphens/>
      <w:spacing w:before="360" w:after="240" w:line="300" w:lineRule="exact"/>
      <w:ind w:left="1134" w:right="1134" w:hanging="1134"/>
    </w:pPr>
    <w:rPr>
      <w:b/>
      <w:spacing w:val="0"/>
      <w:w w:val="100"/>
      <w:kern w:val="0"/>
      <w:sz w:val="28"/>
      <w:szCs w:val="24"/>
      <w:lang w:val="en-GB"/>
    </w:rPr>
  </w:style>
  <w:style w:type="table" w:customStyle="1" w:styleId="TabNum">
    <w:name w:val="_TabNum"/>
    <w:basedOn w:val="TableNormal"/>
    <w:rsid w:val="00086182"/>
    <w:pPr>
      <w:spacing w:before="40" w:after="40" w:line="220" w:lineRule="exact"/>
      <w:jc w:val="right"/>
    </w:pPr>
    <w:rPr>
      <w:sz w:val="18"/>
    </w:rPr>
    <w:tblPr>
      <w:tblInd w:w="0" w:type="dxa"/>
      <w:tblBorders>
        <w:top w:val="single" w:sz="4" w:space="0" w:color="auto"/>
        <w:bottom w:val="single" w:sz="12" w:space="0" w:color="auto"/>
      </w:tblBorders>
      <w:tblCellMar>
        <w:top w:w="0" w:type="dxa"/>
        <w:left w:w="28" w:type="dxa"/>
        <w:bottom w:w="0"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TableNormal"/>
    <w:rsid w:val="00086182"/>
    <w:pPr>
      <w:spacing w:before="40" w:after="120" w:line="240" w:lineRule="atLeast"/>
    </w:pPr>
    <w:tblPr>
      <w:tblInd w:w="0" w:type="dxa"/>
      <w:tblBorders>
        <w:top w:val="single" w:sz="4" w:space="0" w:color="auto"/>
        <w:bottom w:val="single" w:sz="12" w:space="0" w:color="auto"/>
      </w:tblBorders>
      <w:tblCellMar>
        <w:top w:w="0" w:type="dxa"/>
        <w:left w:w="28" w:type="dxa"/>
        <w:bottom w:w="0"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customStyle="1" w:styleId="SMG">
    <w:name w:val="__S_M_G"/>
    <w:basedOn w:val="Normal"/>
    <w:next w:val="Normal"/>
    <w:rsid w:val="00A602DA"/>
    <w:pPr>
      <w:keepNext/>
      <w:keepLines/>
      <w:suppressAutoHyphens/>
      <w:spacing w:before="240" w:after="240" w:line="420" w:lineRule="exact"/>
      <w:ind w:left="1134" w:right="1134"/>
    </w:pPr>
    <w:rPr>
      <w:b/>
      <w:spacing w:val="0"/>
      <w:w w:val="100"/>
      <w:kern w:val="0"/>
      <w:sz w:val="40"/>
      <w:szCs w:val="24"/>
      <w:lang w:val="en-GB"/>
    </w:rPr>
  </w:style>
  <w:style w:type="paragraph" w:customStyle="1" w:styleId="SLG">
    <w:name w:val="__S_L_G"/>
    <w:basedOn w:val="Normal"/>
    <w:next w:val="Normal"/>
    <w:rsid w:val="00A602DA"/>
    <w:pPr>
      <w:keepNext/>
      <w:keepLines/>
      <w:suppressAutoHyphens/>
      <w:spacing w:before="240" w:after="240" w:line="580" w:lineRule="exact"/>
      <w:ind w:left="1134" w:right="1134"/>
    </w:pPr>
    <w:rPr>
      <w:b/>
      <w:spacing w:val="0"/>
      <w:w w:val="100"/>
      <w:kern w:val="0"/>
      <w:sz w:val="56"/>
      <w:szCs w:val="24"/>
      <w:lang w:val="en-GB"/>
    </w:rPr>
  </w:style>
  <w:style w:type="paragraph" w:customStyle="1" w:styleId="SSG">
    <w:name w:val="__S_S_G"/>
    <w:basedOn w:val="Normal"/>
    <w:next w:val="Normal"/>
    <w:rsid w:val="00A602DA"/>
    <w:pPr>
      <w:keepNext/>
      <w:keepLines/>
      <w:suppressAutoHyphens/>
      <w:spacing w:before="240" w:after="240" w:line="300" w:lineRule="exact"/>
      <w:ind w:left="1134" w:right="1134"/>
    </w:pPr>
    <w:rPr>
      <w:b/>
      <w:spacing w:val="0"/>
      <w:w w:val="100"/>
      <w:kern w:val="0"/>
      <w:sz w:val="28"/>
      <w:szCs w:val="24"/>
      <w:lang w:val="en-GB"/>
    </w:rPr>
  </w:style>
  <w:style w:type="paragraph" w:customStyle="1" w:styleId="XLargeG">
    <w:name w:val="__XLarge_G"/>
    <w:basedOn w:val="Normal"/>
    <w:next w:val="Normal"/>
    <w:rsid w:val="00A602DA"/>
    <w:pPr>
      <w:keepNext/>
      <w:keepLines/>
      <w:suppressAutoHyphens/>
      <w:spacing w:before="240" w:after="240" w:line="420" w:lineRule="exact"/>
      <w:ind w:left="1134" w:right="1134"/>
    </w:pPr>
    <w:rPr>
      <w:b/>
      <w:spacing w:val="0"/>
      <w:w w:val="100"/>
      <w:kern w:val="0"/>
      <w:sz w:val="40"/>
      <w:szCs w:val="24"/>
      <w:lang w:val="en-GB"/>
    </w:rPr>
  </w:style>
  <w:style w:type="paragraph" w:customStyle="1" w:styleId="Bullet1G">
    <w:name w:val="_Bullet 1_G"/>
    <w:basedOn w:val="Normal"/>
    <w:rsid w:val="00A602DA"/>
    <w:pPr>
      <w:numPr>
        <w:numId w:val="18"/>
      </w:numPr>
      <w:suppressAutoHyphens/>
      <w:spacing w:after="120"/>
      <w:ind w:right="1134"/>
      <w:jc w:val="both"/>
    </w:pPr>
    <w:rPr>
      <w:spacing w:val="0"/>
      <w:w w:val="100"/>
      <w:kern w:val="0"/>
      <w:sz w:val="24"/>
      <w:szCs w:val="24"/>
      <w:lang w:val="en-GB"/>
    </w:rPr>
  </w:style>
  <w:style w:type="paragraph" w:customStyle="1" w:styleId="Bullet2G">
    <w:name w:val="_Bullet 2_G"/>
    <w:basedOn w:val="Normal"/>
    <w:rsid w:val="00A602DA"/>
    <w:pPr>
      <w:numPr>
        <w:numId w:val="19"/>
      </w:numPr>
      <w:suppressAutoHyphens/>
      <w:spacing w:after="120"/>
      <w:ind w:right="1134"/>
      <w:jc w:val="both"/>
    </w:pPr>
    <w:rPr>
      <w:spacing w:val="0"/>
      <w:w w:val="100"/>
      <w:kern w:val="0"/>
      <w:sz w:val="24"/>
      <w:szCs w:val="24"/>
      <w:lang w:val="en-GB"/>
    </w:rPr>
  </w:style>
  <w:style w:type="paragraph" w:customStyle="1" w:styleId="H1G">
    <w:name w:val="_ H_1_G"/>
    <w:basedOn w:val="Normal"/>
    <w:next w:val="Normal"/>
    <w:rsid w:val="00A602DA"/>
    <w:pPr>
      <w:keepNext/>
      <w:keepLines/>
      <w:tabs>
        <w:tab w:val="right" w:pos="851"/>
      </w:tabs>
      <w:suppressAutoHyphens/>
      <w:spacing w:before="360" w:after="240" w:line="270" w:lineRule="exact"/>
      <w:ind w:left="1134" w:right="1134" w:hanging="1134"/>
    </w:pPr>
    <w:rPr>
      <w:b/>
      <w:spacing w:val="0"/>
      <w:w w:val="100"/>
      <w:kern w:val="0"/>
      <w:sz w:val="24"/>
      <w:szCs w:val="24"/>
      <w:lang w:val="en-GB"/>
    </w:rPr>
  </w:style>
  <w:style w:type="paragraph" w:customStyle="1" w:styleId="H23G">
    <w:name w:val="_ H_2/3_G"/>
    <w:basedOn w:val="Normal"/>
    <w:next w:val="Normal"/>
    <w:link w:val="H23GChar"/>
    <w:rsid w:val="00A602DA"/>
    <w:pPr>
      <w:keepNext/>
      <w:keepLines/>
      <w:tabs>
        <w:tab w:val="right" w:pos="851"/>
      </w:tabs>
      <w:suppressAutoHyphens/>
      <w:spacing w:before="240" w:after="120" w:line="240" w:lineRule="exact"/>
      <w:ind w:left="1134" w:right="1134" w:hanging="1134"/>
    </w:pPr>
    <w:rPr>
      <w:b/>
      <w:spacing w:val="0"/>
      <w:w w:val="100"/>
      <w:kern w:val="0"/>
      <w:lang w:val="en-GB"/>
    </w:rPr>
  </w:style>
  <w:style w:type="paragraph" w:customStyle="1" w:styleId="H4G">
    <w:name w:val="_ H_4_G"/>
    <w:basedOn w:val="Normal"/>
    <w:next w:val="Normal"/>
    <w:rsid w:val="00A602DA"/>
    <w:pPr>
      <w:keepNext/>
      <w:keepLines/>
      <w:tabs>
        <w:tab w:val="right" w:pos="851"/>
      </w:tabs>
      <w:suppressAutoHyphens/>
      <w:spacing w:before="240" w:after="120" w:line="240" w:lineRule="exact"/>
      <w:ind w:left="1134" w:right="1134" w:hanging="1134"/>
    </w:pPr>
    <w:rPr>
      <w:i/>
      <w:spacing w:val="0"/>
      <w:w w:val="100"/>
      <w:kern w:val="0"/>
      <w:sz w:val="24"/>
      <w:szCs w:val="24"/>
      <w:lang w:val="en-GB"/>
    </w:rPr>
  </w:style>
  <w:style w:type="paragraph" w:customStyle="1" w:styleId="H56G">
    <w:name w:val="_ H_5/6_G"/>
    <w:basedOn w:val="Normal"/>
    <w:next w:val="Normal"/>
    <w:rsid w:val="00A602DA"/>
    <w:pPr>
      <w:keepNext/>
      <w:keepLines/>
      <w:tabs>
        <w:tab w:val="right" w:pos="851"/>
      </w:tabs>
      <w:suppressAutoHyphens/>
      <w:spacing w:before="240" w:after="120" w:line="240" w:lineRule="exact"/>
      <w:ind w:left="1134" w:right="1134" w:hanging="1134"/>
    </w:pPr>
    <w:rPr>
      <w:spacing w:val="0"/>
      <w:w w:val="100"/>
      <w:kern w:val="0"/>
      <w:sz w:val="24"/>
      <w:szCs w:val="24"/>
      <w:lang w:val="en-GB"/>
    </w:rPr>
  </w:style>
  <w:style w:type="character" w:customStyle="1" w:styleId="SingleTxtGChar">
    <w:name w:val="_ Single Txt_G Char"/>
    <w:link w:val="SingleTxtG"/>
    <w:locked/>
    <w:rsid w:val="00A602DA"/>
    <w:rPr>
      <w:lang w:val="en-GB" w:eastAsia="en-US" w:bidi="ar-SA"/>
    </w:rPr>
  </w:style>
  <w:style w:type="character" w:customStyle="1" w:styleId="FootnoteTextChar">
    <w:name w:val="Footnote Text Char"/>
    <w:aliases w:val="5_GR Char,5_G Char,Footnote Char,Podrozdział Char,Podrozdzia3 Char,single space Char,Märk Char,Footnote Text Char Char Char Char Char1,Footnote Text Char Char Char,Footnote Text Char Char Char Char Char Char,Footnote Text Cha Char"/>
    <w:link w:val="FootnoteText"/>
    <w:locked/>
    <w:rsid w:val="00A602DA"/>
    <w:rPr>
      <w:spacing w:val="5"/>
      <w:w w:val="104"/>
      <w:kern w:val="14"/>
      <w:sz w:val="18"/>
      <w:lang w:val="en-GB" w:eastAsia="ru-RU" w:bidi="ar-SA"/>
    </w:rPr>
  </w:style>
  <w:style w:type="character" w:customStyle="1" w:styleId="Heading1Char">
    <w:name w:val="Heading 1 Char"/>
    <w:aliases w:val="Table_GR Char,Table_G Char"/>
    <w:link w:val="Heading1"/>
    <w:locked/>
    <w:rsid w:val="00A602DA"/>
    <w:rPr>
      <w:rFonts w:cs="Arial"/>
      <w:b/>
      <w:bCs/>
      <w:spacing w:val="4"/>
      <w:w w:val="103"/>
      <w:kern w:val="14"/>
      <w:szCs w:val="32"/>
      <w:lang w:val="ru-RU" w:eastAsia="ru-RU" w:bidi="ar-SA"/>
    </w:rPr>
  </w:style>
  <w:style w:type="paragraph" w:customStyle="1" w:styleId="1">
    <w:name w:val="Абзац списка1"/>
    <w:basedOn w:val="Normal"/>
    <w:link w:val="a"/>
    <w:qFormat/>
    <w:rsid w:val="00A602DA"/>
    <w:pPr>
      <w:bidi/>
      <w:spacing w:after="200" w:line="276" w:lineRule="auto"/>
      <w:ind w:left="720"/>
    </w:pPr>
    <w:rPr>
      <w:rFonts w:ascii="Calibri" w:hAnsi="Calibri"/>
      <w:spacing w:val="0"/>
      <w:w w:val="100"/>
      <w:kern w:val="0"/>
      <w:sz w:val="22"/>
      <w:lang w:val="en-US"/>
    </w:rPr>
  </w:style>
  <w:style w:type="character" w:customStyle="1" w:styleId="a">
    <w:name w:val="Абзац списка Знак"/>
    <w:link w:val="1"/>
    <w:locked/>
    <w:rsid w:val="00A602DA"/>
    <w:rPr>
      <w:rFonts w:ascii="Calibri" w:hAnsi="Calibri"/>
      <w:sz w:val="22"/>
      <w:lang w:val="en-US" w:eastAsia="en-US" w:bidi="ar-SA"/>
    </w:rPr>
  </w:style>
  <w:style w:type="character" w:customStyle="1" w:styleId="HeaderChar">
    <w:name w:val="Header Char"/>
    <w:aliases w:val="6_GR Char,6_G Char"/>
    <w:link w:val="Header"/>
    <w:locked/>
    <w:rsid w:val="00A602DA"/>
    <w:rPr>
      <w:b/>
      <w:sz w:val="18"/>
      <w:lang w:val="en-GB" w:eastAsia="ru-RU" w:bidi="ar-SA"/>
    </w:rPr>
  </w:style>
  <w:style w:type="paragraph" w:customStyle="1" w:styleId="Leveltooo">
    <w:name w:val="Leveltooo"/>
    <w:basedOn w:val="1"/>
    <w:link w:val="LeveltoooChar1"/>
    <w:rsid w:val="00A602DA"/>
    <w:pPr>
      <w:numPr>
        <w:ilvl w:val="1"/>
        <w:numId w:val="20"/>
      </w:numPr>
      <w:tabs>
        <w:tab w:val="left" w:pos="900"/>
      </w:tabs>
      <w:bidi w:val="0"/>
      <w:contextualSpacing/>
    </w:pPr>
    <w:rPr>
      <w:sz w:val="24"/>
    </w:rPr>
  </w:style>
  <w:style w:type="character" w:customStyle="1" w:styleId="LeveltoooChar1">
    <w:name w:val="Leveltooo Char1"/>
    <w:link w:val="Leveltooo"/>
    <w:locked/>
    <w:rsid w:val="00A602DA"/>
    <w:rPr>
      <w:rFonts w:ascii="Calibri" w:hAnsi="Calibri"/>
      <w:sz w:val="24"/>
      <w:lang w:val="en-US" w:eastAsia="en-US" w:bidi="ar-SA"/>
    </w:rPr>
  </w:style>
  <w:style w:type="paragraph" w:customStyle="1" w:styleId="Leveltwo">
    <w:name w:val="Leveltwo"/>
    <w:basedOn w:val="Leveltooo"/>
    <w:link w:val="LeveltwoChar"/>
    <w:rsid w:val="00A602DA"/>
    <w:pPr>
      <w:tabs>
        <w:tab w:val="left" w:pos="990"/>
      </w:tabs>
    </w:pPr>
  </w:style>
  <w:style w:type="character" w:customStyle="1" w:styleId="LeveltwoChar">
    <w:name w:val="Leveltwo Char"/>
    <w:link w:val="Leveltwo"/>
    <w:locked/>
    <w:rsid w:val="00A602DA"/>
    <w:rPr>
      <w:rFonts w:ascii="Calibri" w:hAnsi="Calibri"/>
      <w:sz w:val="24"/>
      <w:lang w:val="en-US" w:eastAsia="en-US" w:bidi="ar-SA"/>
    </w:rPr>
  </w:style>
  <w:style w:type="paragraph" w:customStyle="1" w:styleId="Levelone">
    <w:name w:val="Levelone"/>
    <w:basedOn w:val="Normal"/>
    <w:link w:val="LeveloneChar"/>
    <w:rsid w:val="00A602DA"/>
    <w:pPr>
      <w:numPr>
        <w:numId w:val="20"/>
      </w:numPr>
      <w:spacing w:before="240" w:line="360" w:lineRule="auto"/>
      <w:jc w:val="lowKashida"/>
    </w:pPr>
    <w:rPr>
      <w:spacing w:val="0"/>
      <w:w w:val="100"/>
      <w:kern w:val="0"/>
      <w:sz w:val="24"/>
      <w:lang w:val="en-US"/>
    </w:rPr>
  </w:style>
  <w:style w:type="character" w:customStyle="1" w:styleId="LeveloneChar">
    <w:name w:val="Levelone Char"/>
    <w:link w:val="Levelone"/>
    <w:locked/>
    <w:rsid w:val="00A602DA"/>
    <w:rPr>
      <w:sz w:val="24"/>
      <w:lang w:val="en-US" w:eastAsia="en-US" w:bidi="ar-SA"/>
    </w:rPr>
  </w:style>
  <w:style w:type="paragraph" w:customStyle="1" w:styleId="Levelone1">
    <w:name w:val="Levelone1"/>
    <w:basedOn w:val="Levelone"/>
    <w:link w:val="Levelone1Char"/>
    <w:rsid w:val="00A602DA"/>
    <w:pPr>
      <w:tabs>
        <w:tab w:val="left" w:pos="450"/>
      </w:tabs>
      <w:spacing w:line="276" w:lineRule="auto"/>
    </w:pPr>
  </w:style>
  <w:style w:type="character" w:customStyle="1" w:styleId="Levelone1Char">
    <w:name w:val="Levelone1 Char"/>
    <w:link w:val="Levelone1"/>
    <w:locked/>
    <w:rsid w:val="00A602DA"/>
    <w:rPr>
      <w:sz w:val="24"/>
      <w:lang w:val="en-US" w:eastAsia="en-US" w:bidi="ar-SA"/>
    </w:rPr>
  </w:style>
  <w:style w:type="character" w:customStyle="1" w:styleId="EndnoteTextChar">
    <w:name w:val="Endnote Text Char"/>
    <w:aliases w:val="2_GR Char,2_G Char"/>
    <w:link w:val="EndnoteText"/>
    <w:locked/>
    <w:rsid w:val="00A602DA"/>
    <w:rPr>
      <w:spacing w:val="5"/>
      <w:w w:val="104"/>
      <w:kern w:val="14"/>
      <w:sz w:val="18"/>
      <w:lang w:val="en-GB" w:eastAsia="ru-RU" w:bidi="ar-SA"/>
    </w:rPr>
  </w:style>
  <w:style w:type="character" w:customStyle="1" w:styleId="CharChar">
    <w:name w:val="Char Char"/>
    <w:rsid w:val="00A602DA"/>
    <w:rPr>
      <w:rFonts w:ascii="Calibri" w:hAnsi="Calibri"/>
      <w:lang w:val="en-US" w:eastAsia="en-US"/>
    </w:rPr>
  </w:style>
  <w:style w:type="paragraph" w:styleId="BalloonText">
    <w:name w:val="Balloon Text"/>
    <w:basedOn w:val="Normal"/>
    <w:link w:val="BalloonTextChar"/>
    <w:semiHidden/>
    <w:rsid w:val="00A602DA"/>
    <w:pPr>
      <w:suppressAutoHyphens/>
    </w:pPr>
    <w:rPr>
      <w:rFonts w:ascii="Tahoma" w:hAnsi="Tahoma"/>
      <w:spacing w:val="0"/>
      <w:w w:val="100"/>
      <w:kern w:val="0"/>
      <w:sz w:val="16"/>
      <w:szCs w:val="16"/>
      <w:lang w:val="en-GB"/>
    </w:rPr>
  </w:style>
  <w:style w:type="paragraph" w:styleId="CommentText">
    <w:name w:val="annotation text"/>
    <w:basedOn w:val="Normal"/>
    <w:link w:val="CommentTextChar"/>
    <w:semiHidden/>
    <w:rsid w:val="00A602DA"/>
    <w:pPr>
      <w:suppressAutoHyphens/>
    </w:pPr>
    <w:rPr>
      <w:spacing w:val="0"/>
      <w:w w:val="100"/>
      <w:kern w:val="0"/>
      <w:sz w:val="24"/>
      <w:szCs w:val="24"/>
      <w:lang w:val="en-GB"/>
    </w:rPr>
  </w:style>
  <w:style w:type="paragraph" w:styleId="CommentSubject">
    <w:name w:val="annotation subject"/>
    <w:basedOn w:val="CommentText"/>
    <w:next w:val="CommentText"/>
    <w:link w:val="CommentSubjectChar"/>
    <w:semiHidden/>
    <w:rsid w:val="00A602DA"/>
    <w:rPr>
      <w:b/>
      <w:bCs/>
    </w:rPr>
  </w:style>
  <w:style w:type="character" w:customStyle="1" w:styleId="H23GChar">
    <w:name w:val="_ H_2/3_G Char"/>
    <w:link w:val="H23G"/>
    <w:locked/>
    <w:rsid w:val="00A602DA"/>
    <w:rPr>
      <w:b/>
      <w:lang w:val="en-GB" w:eastAsia="en-US" w:bidi="ar-SA"/>
    </w:rPr>
  </w:style>
  <w:style w:type="character" w:customStyle="1" w:styleId="hps">
    <w:name w:val="hps"/>
    <w:rsid w:val="00A602DA"/>
  </w:style>
  <w:style w:type="character" w:customStyle="1" w:styleId="Heading2Char">
    <w:name w:val="Heading 2 Char"/>
    <w:link w:val="Heading2"/>
    <w:rsid w:val="00A602DA"/>
    <w:rPr>
      <w:rFonts w:ascii="Arial" w:hAnsi="Arial" w:cs="Arial"/>
      <w:b/>
      <w:bCs/>
      <w:i/>
      <w:iCs/>
      <w:spacing w:val="4"/>
      <w:w w:val="103"/>
      <w:kern w:val="14"/>
      <w:sz w:val="28"/>
      <w:szCs w:val="28"/>
      <w:lang w:val="ru-RU" w:eastAsia="en-US" w:bidi="ar-SA"/>
    </w:rPr>
  </w:style>
  <w:style w:type="character" w:customStyle="1" w:styleId="Heading3Char">
    <w:name w:val="Heading 3 Char"/>
    <w:link w:val="Heading3"/>
    <w:rsid w:val="00A602DA"/>
    <w:rPr>
      <w:rFonts w:ascii="Arial" w:hAnsi="Arial" w:cs="Arial"/>
      <w:b/>
      <w:bCs/>
      <w:spacing w:val="4"/>
      <w:w w:val="103"/>
      <w:kern w:val="14"/>
      <w:sz w:val="26"/>
      <w:szCs w:val="26"/>
      <w:lang w:val="ru-RU" w:eastAsia="en-US" w:bidi="ar-SA"/>
    </w:rPr>
  </w:style>
  <w:style w:type="character" w:customStyle="1" w:styleId="Heading4Char">
    <w:name w:val="Heading 4 Char"/>
    <w:link w:val="Heading4"/>
    <w:rsid w:val="00A602DA"/>
    <w:rPr>
      <w:b/>
      <w:bCs/>
      <w:spacing w:val="4"/>
      <w:w w:val="103"/>
      <w:kern w:val="14"/>
      <w:sz w:val="28"/>
      <w:szCs w:val="28"/>
      <w:lang w:val="ru-RU" w:eastAsia="en-US" w:bidi="ar-SA"/>
    </w:rPr>
  </w:style>
  <w:style w:type="character" w:customStyle="1" w:styleId="Heading5Char">
    <w:name w:val="Heading 5 Char"/>
    <w:link w:val="Heading5"/>
    <w:rsid w:val="00A602DA"/>
    <w:rPr>
      <w:b/>
      <w:bCs/>
      <w:i/>
      <w:iCs/>
      <w:spacing w:val="4"/>
      <w:w w:val="103"/>
      <w:kern w:val="14"/>
      <w:sz w:val="26"/>
      <w:szCs w:val="26"/>
      <w:lang w:val="ru-RU" w:eastAsia="en-US" w:bidi="ar-SA"/>
    </w:rPr>
  </w:style>
  <w:style w:type="character" w:customStyle="1" w:styleId="Heading6Char">
    <w:name w:val="Heading 6 Char"/>
    <w:link w:val="Heading6"/>
    <w:rsid w:val="00A602DA"/>
    <w:rPr>
      <w:b/>
      <w:bCs/>
      <w:spacing w:val="4"/>
      <w:w w:val="103"/>
      <w:kern w:val="14"/>
      <w:sz w:val="22"/>
      <w:szCs w:val="22"/>
      <w:lang w:val="ru-RU" w:eastAsia="en-US" w:bidi="ar-SA"/>
    </w:rPr>
  </w:style>
  <w:style w:type="character" w:customStyle="1" w:styleId="Heading7Char">
    <w:name w:val="Heading 7 Char"/>
    <w:link w:val="Heading7"/>
    <w:rsid w:val="00A602DA"/>
    <w:rPr>
      <w:spacing w:val="4"/>
      <w:w w:val="103"/>
      <w:kern w:val="14"/>
      <w:sz w:val="24"/>
      <w:lang w:val="ru-RU" w:eastAsia="en-US" w:bidi="ar-SA"/>
    </w:rPr>
  </w:style>
  <w:style w:type="character" w:customStyle="1" w:styleId="Heading8Char">
    <w:name w:val="Heading 8 Char"/>
    <w:link w:val="Heading8"/>
    <w:rsid w:val="00A602DA"/>
    <w:rPr>
      <w:i/>
      <w:iCs/>
      <w:spacing w:val="4"/>
      <w:w w:val="103"/>
      <w:kern w:val="14"/>
      <w:sz w:val="24"/>
      <w:lang w:val="ru-RU" w:eastAsia="en-US" w:bidi="ar-SA"/>
    </w:rPr>
  </w:style>
  <w:style w:type="character" w:customStyle="1" w:styleId="Heading9Char">
    <w:name w:val="Heading 9 Char"/>
    <w:link w:val="Heading9"/>
    <w:rsid w:val="00A602DA"/>
    <w:rPr>
      <w:rFonts w:ascii="Arial" w:hAnsi="Arial" w:cs="Arial"/>
      <w:spacing w:val="4"/>
      <w:w w:val="103"/>
      <w:kern w:val="14"/>
      <w:sz w:val="22"/>
      <w:szCs w:val="22"/>
      <w:lang w:val="ru-RU" w:eastAsia="en-US" w:bidi="ar-SA"/>
    </w:rPr>
  </w:style>
  <w:style w:type="character" w:customStyle="1" w:styleId="FooterChar">
    <w:name w:val="Footer Char"/>
    <w:aliases w:val="3_GR Char,3_G Char"/>
    <w:link w:val="Footer"/>
    <w:rsid w:val="00A602DA"/>
    <w:rPr>
      <w:sz w:val="16"/>
      <w:lang w:val="en-GB" w:eastAsia="ru-RU" w:bidi="ar-SA"/>
    </w:rPr>
  </w:style>
  <w:style w:type="paragraph" w:styleId="ListParagraph">
    <w:name w:val="List Paragraph"/>
    <w:basedOn w:val="Normal"/>
    <w:link w:val="ListParagraphChar"/>
    <w:qFormat/>
    <w:rsid w:val="00A602DA"/>
    <w:pPr>
      <w:bidi/>
      <w:spacing w:after="200" w:line="276" w:lineRule="auto"/>
      <w:ind w:left="720"/>
    </w:pPr>
    <w:rPr>
      <w:rFonts w:ascii="Calibri" w:hAnsi="Calibri"/>
      <w:spacing w:val="0"/>
      <w:w w:val="100"/>
      <w:kern w:val="0"/>
      <w:sz w:val="22"/>
      <w:lang w:val="en-US"/>
    </w:rPr>
  </w:style>
  <w:style w:type="character" w:customStyle="1" w:styleId="ListParagraphChar">
    <w:name w:val="List Paragraph Char"/>
    <w:link w:val="ListParagraph"/>
    <w:locked/>
    <w:rsid w:val="00A602DA"/>
    <w:rPr>
      <w:rFonts w:ascii="Calibri" w:hAnsi="Calibri"/>
      <w:sz w:val="22"/>
      <w:lang w:val="en-US" w:eastAsia="en-US" w:bidi="ar-SA"/>
    </w:rPr>
  </w:style>
  <w:style w:type="character" w:customStyle="1" w:styleId="BalloonTextChar">
    <w:name w:val="Balloon Text Char"/>
    <w:link w:val="BalloonText"/>
    <w:semiHidden/>
    <w:rsid w:val="00A602DA"/>
    <w:rPr>
      <w:rFonts w:ascii="Tahoma" w:hAnsi="Tahoma"/>
      <w:sz w:val="16"/>
      <w:szCs w:val="16"/>
      <w:lang w:val="en-GB" w:eastAsia="en-US" w:bidi="ar-SA"/>
    </w:rPr>
  </w:style>
  <w:style w:type="character" w:customStyle="1" w:styleId="CommentTextChar">
    <w:name w:val="Comment Text Char"/>
    <w:link w:val="CommentText"/>
    <w:semiHidden/>
    <w:rsid w:val="00A602DA"/>
    <w:rPr>
      <w:sz w:val="24"/>
      <w:szCs w:val="24"/>
      <w:lang w:val="en-GB" w:eastAsia="en-US" w:bidi="ar-SA"/>
    </w:rPr>
  </w:style>
  <w:style w:type="character" w:customStyle="1" w:styleId="CommentSubjectChar">
    <w:name w:val="Comment Subject Char"/>
    <w:link w:val="CommentSubject"/>
    <w:semiHidden/>
    <w:rsid w:val="00A602DA"/>
    <w:rPr>
      <w:b/>
      <w:bCs/>
      <w:sz w:val="24"/>
      <w:szCs w:val="24"/>
      <w:lang w:val="en-GB" w:eastAsia="en-US" w:bidi="ar-SA"/>
    </w:rPr>
  </w:style>
  <w:style w:type="character" w:customStyle="1" w:styleId="ft">
    <w:name w:val="ft"/>
    <w:rsid w:val="00A602DA"/>
  </w:style>
  <w:style w:type="numbering" w:customStyle="1" w:styleId="NoList1">
    <w:name w:val="No List1"/>
    <w:next w:val="NoList"/>
    <w:semiHidden/>
    <w:unhideWhenUsed/>
    <w:rsid w:val="00A602DA"/>
  </w:style>
  <w:style w:type="character" w:customStyle="1" w:styleId="10">
    <w:name w:val="Заголовок 1 Знак"/>
    <w:aliases w:val="Table_G Знак,Table_GR Знак"/>
    <w:locked/>
    <w:rsid w:val="00A602DA"/>
    <w:rPr>
      <w:lang w:val="en-GB" w:eastAsia="en-US"/>
    </w:rPr>
  </w:style>
  <w:style w:type="character" w:customStyle="1" w:styleId="a0">
    <w:name w:val="Верхний колонтитул Знак"/>
    <w:aliases w:val="6_G Знак"/>
    <w:locked/>
    <w:rsid w:val="00A602DA"/>
    <w:rPr>
      <w:b/>
      <w:sz w:val="18"/>
      <w:lang w:val="en-GB" w:eastAsia="en-US"/>
    </w:rPr>
  </w:style>
  <w:style w:type="character" w:customStyle="1" w:styleId="a1">
    <w:name w:val="Текст концевой сноски Знак"/>
    <w:aliases w:val="2_G Знак"/>
    <w:locked/>
    <w:rsid w:val="00A602DA"/>
    <w:rPr>
      <w:sz w:val="18"/>
      <w:lang w:val="en-GB" w:eastAsia="en-US"/>
    </w:rPr>
  </w:style>
  <w:style w:type="character" w:customStyle="1" w:styleId="st1">
    <w:name w:val="st1"/>
    <w:rsid w:val="00A602DA"/>
  </w:style>
  <w:style w:type="numbering" w:customStyle="1" w:styleId="NoList2">
    <w:name w:val="No List2"/>
    <w:next w:val="NoList"/>
    <w:semiHidden/>
    <w:unhideWhenUsed/>
    <w:rsid w:val="00A602DA"/>
  </w:style>
  <w:style w:type="character" w:customStyle="1" w:styleId="AccentuationdiscrteCar">
    <w:name w:val="Accentuation discrète Car"/>
    <w:locked/>
    <w:rsid w:val="00A602DA"/>
    <w:rPr>
      <w:rFonts w:ascii="Calibri" w:eastAsia="Times New Roman" w:hAnsi="Calibri" w:cs="Times New Roman"/>
      <w:szCs w:val="20"/>
      <w:lang w:eastAsia="en-US"/>
    </w:rPr>
  </w:style>
  <w:style w:type="character" w:customStyle="1" w:styleId="CommentTextChar1">
    <w:name w:val="Comment Text Char1"/>
    <w:semiHidden/>
    <w:rsid w:val="00A602DA"/>
    <w:rPr>
      <w:rFonts w:ascii="Times New Roman" w:eastAsia="Times New Roman" w:hAnsi="Times New Roman"/>
      <w:lang w:val="en-GB" w:eastAsia="en-US"/>
    </w:rPr>
  </w:style>
  <w:style w:type="character" w:customStyle="1" w:styleId="CommentaireCar1">
    <w:name w:val="Commentaire Car1"/>
    <w:semiHidden/>
    <w:rsid w:val="00A602DA"/>
    <w:rPr>
      <w:rFonts w:ascii="Times New Roman" w:eastAsia="Times New Roman" w:hAnsi="Times New Roman" w:cs="Times New Roman"/>
      <w:lang w:val="en-GB" w:eastAsia="en-US"/>
    </w:rPr>
  </w:style>
  <w:style w:type="character" w:customStyle="1" w:styleId="CommentSubjectChar1">
    <w:name w:val="Comment Subject Char1"/>
    <w:semiHidden/>
    <w:rsid w:val="00A602DA"/>
    <w:rPr>
      <w:rFonts w:ascii="Times New Roman" w:eastAsia="Times New Roman" w:hAnsi="Times New Roman"/>
      <w:b/>
      <w:bCs/>
      <w:lang w:val="en-GB" w:eastAsia="en-US"/>
    </w:rPr>
  </w:style>
  <w:style w:type="character" w:customStyle="1" w:styleId="ObjetducommentaireCar1">
    <w:name w:val="Objet du commentaire Car1"/>
    <w:semiHidden/>
    <w:rsid w:val="00A602DA"/>
    <w:rPr>
      <w:rFonts w:ascii="Times New Roman" w:eastAsia="Times New Roman" w:hAnsi="Times New Roman" w:cs="Times New Roman"/>
      <w:b/>
      <w:bCs/>
      <w:sz w:val="20"/>
      <w:szCs w:val="20"/>
      <w:lang w:val="en-GB" w:eastAsia="en-US"/>
    </w:rPr>
  </w:style>
  <w:style w:type="character" w:customStyle="1" w:styleId="Accentuationdiscrte">
    <w:name w:val="Accentuation discrète"/>
    <w:qFormat/>
    <w:rsid w:val="00A602DA"/>
    <w:rPr>
      <w:i/>
      <w:iCs/>
      <w:color w:val="808080"/>
    </w:rPr>
  </w:style>
  <w:style w:type="numbering" w:customStyle="1" w:styleId="NoList3">
    <w:name w:val="No List3"/>
    <w:next w:val="NoList"/>
    <w:semiHidden/>
    <w:unhideWhenUsed/>
    <w:rsid w:val="00A602DA"/>
  </w:style>
  <w:style w:type="numbering" w:customStyle="1" w:styleId="NoList4">
    <w:name w:val="No List4"/>
    <w:next w:val="NoList"/>
    <w:semiHidden/>
    <w:unhideWhenUsed/>
    <w:rsid w:val="00A602DA"/>
  </w:style>
  <w:style w:type="character" w:customStyle="1" w:styleId="ColorfulList-Accent1Char">
    <w:name w:val="Colorful List - Accent 1 Char"/>
    <w:link w:val="ColorfulList-Accent1"/>
    <w:locked/>
    <w:rsid w:val="00A602DA"/>
    <w:rPr>
      <w:rFonts w:eastAsia="Times New Roman"/>
      <w:lang w:val="x-none"/>
    </w:rPr>
  </w:style>
  <w:style w:type="table" w:styleId="ColorfulList-Accent1">
    <w:name w:val="Colorful List Accent 1"/>
    <w:basedOn w:val="TableNormal"/>
    <w:link w:val="ColorfulList-Accent1Char"/>
    <w:rsid w:val="00A602DA"/>
    <w:rPr>
      <w:lang w:val="x-none"/>
    </w:rPr>
    <w:tblPr>
      <w:tblStyleRowBandSize w:val="1"/>
      <w:tblStyleColBandSize w:val="1"/>
      <w:tblInd w:w="0" w:type="dxa"/>
      <w:tblCellMar>
        <w:top w:w="0" w:type="dxa"/>
        <w:left w:w="108" w:type="dxa"/>
        <w:bottom w:w="0" w:type="dxa"/>
        <w:right w:w="108" w:type="dxa"/>
      </w:tblCellMar>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numbering" w:customStyle="1" w:styleId="NoList5">
    <w:name w:val="No List5"/>
    <w:next w:val="NoList"/>
    <w:semiHidden/>
    <w:unhideWhenUsed/>
    <w:rsid w:val="00A602DA"/>
  </w:style>
  <w:style w:type="table" w:customStyle="1" w:styleId="ColorfulList-Accent11">
    <w:name w:val="Colorful List - Accent 11"/>
    <w:basedOn w:val="TableNormal"/>
    <w:next w:val="ColorfulList-Accent1"/>
    <w:rsid w:val="00A602DA"/>
    <w:rPr>
      <w:rFonts w:ascii="Calibri" w:hAnsi="Calibri"/>
      <w:lang w:val="x-none"/>
    </w:rPr>
    <w:tblPr>
      <w:tblStyleRowBandSize w:val="1"/>
      <w:tblStyleColBandSize w:val="1"/>
      <w:tblInd w:w="0" w:type="dxa"/>
      <w:tblCellMar>
        <w:top w:w="0" w:type="dxa"/>
        <w:left w:w="108" w:type="dxa"/>
        <w:bottom w:w="0" w:type="dxa"/>
        <w:right w:w="108" w:type="dxa"/>
      </w:tblCellMar>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numbering" w:customStyle="1" w:styleId="NoList6">
    <w:name w:val="No List6"/>
    <w:next w:val="NoList"/>
    <w:semiHidden/>
    <w:unhideWhenUsed/>
    <w:rsid w:val="00A602DA"/>
  </w:style>
  <w:style w:type="table" w:customStyle="1" w:styleId="ColorfulList-Accent12">
    <w:name w:val="Colorful List - Accent 12"/>
    <w:basedOn w:val="TableNormal"/>
    <w:next w:val="ColorfulList-Accent1"/>
    <w:rsid w:val="00A602DA"/>
    <w:rPr>
      <w:rFonts w:ascii="Calibri" w:hAnsi="Calibri"/>
      <w:lang w:val="x-none"/>
    </w:rPr>
    <w:tblPr>
      <w:tblStyleRowBandSize w:val="1"/>
      <w:tblStyleColBandSize w:val="1"/>
      <w:tblInd w:w="0" w:type="dxa"/>
      <w:tblCellMar>
        <w:top w:w="0" w:type="dxa"/>
        <w:left w:w="108" w:type="dxa"/>
        <w:bottom w:w="0" w:type="dxa"/>
        <w:right w:w="108" w:type="dxa"/>
      </w:tblCellMar>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numbering" w:customStyle="1" w:styleId="NoList7">
    <w:name w:val="No List7"/>
    <w:next w:val="NoList"/>
    <w:semiHidden/>
    <w:unhideWhenUsed/>
    <w:rsid w:val="00A602DA"/>
  </w:style>
  <w:style w:type="character" w:styleId="SubtleEmphasis">
    <w:name w:val="Subtle Emphasis"/>
    <w:qFormat/>
    <w:rsid w:val="00A602DA"/>
    <w:rPr>
      <w:i/>
      <w:iCs/>
      <w:color w:val="808080"/>
    </w:rPr>
  </w:style>
  <w:style w:type="character" w:customStyle="1" w:styleId="SingleTxtGR0">
    <w:name w:val="_ Single Txt_GR Знак"/>
    <w:link w:val="SingleTxtGR"/>
    <w:rsid w:val="007D5504"/>
    <w:rPr>
      <w:spacing w:val="4"/>
      <w:w w:val="103"/>
      <w:kern w:val="14"/>
      <w:lang w:val="ru-RU" w:eastAsia="en-US" w:bidi="ar-SA"/>
    </w:rPr>
  </w:style>
  <w:style w:type="character" w:customStyle="1" w:styleId="H1GR0">
    <w:name w:val="_ H_1_GR Знак"/>
    <w:link w:val="H1GR"/>
    <w:rsid w:val="007D5504"/>
    <w:rPr>
      <w:b/>
      <w:spacing w:val="4"/>
      <w:w w:val="103"/>
      <w:kern w:val="14"/>
      <w:sz w:val="24"/>
      <w:lang w:val="ru-RU" w:eastAsia="ru-RU"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3.xml"/><Relationship Id="rId18" Type="http://schemas.openxmlformats.org/officeDocument/2006/relationships/footer" Target="footer5.xml"/><Relationship Id="rId26" Type="http://schemas.openxmlformats.org/officeDocument/2006/relationships/image" Target="media/image7.emf"/><Relationship Id="rId3" Type="http://schemas.openxmlformats.org/officeDocument/2006/relationships/settings" Target="settings.xml"/><Relationship Id="rId21" Type="http://schemas.openxmlformats.org/officeDocument/2006/relationships/image" Target="media/image3.png"/><Relationship Id="rId34" Type="http://schemas.openxmlformats.org/officeDocument/2006/relationships/footer" Target="footer8.xml"/><Relationship Id="rId7" Type="http://schemas.openxmlformats.org/officeDocument/2006/relationships/image" Target="media/image1.wmf"/><Relationship Id="rId12" Type="http://schemas.openxmlformats.org/officeDocument/2006/relationships/footer" Target="footer3.xml"/><Relationship Id="rId17" Type="http://schemas.openxmlformats.org/officeDocument/2006/relationships/header" Target="header6.xml"/><Relationship Id="rId25" Type="http://schemas.openxmlformats.org/officeDocument/2006/relationships/image" Target="media/image6.emf"/><Relationship Id="rId33" Type="http://schemas.openxmlformats.org/officeDocument/2006/relationships/footer" Target="footer7.xml"/><Relationship Id="rId38"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eader" Target="header5.xml"/><Relationship Id="rId20" Type="http://schemas.openxmlformats.org/officeDocument/2006/relationships/footer" Target="footer6.xml"/><Relationship Id="rId29" Type="http://schemas.openxmlformats.org/officeDocument/2006/relationships/image" Target="media/image10.emf"/><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24" Type="http://schemas.openxmlformats.org/officeDocument/2006/relationships/image" Target="media/image5.png"/><Relationship Id="rId32" Type="http://schemas.openxmlformats.org/officeDocument/2006/relationships/header" Target="header9.xml"/><Relationship Id="rId37"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eader" Target="header4.xml"/><Relationship Id="rId23" Type="http://schemas.openxmlformats.org/officeDocument/2006/relationships/image" Target="media/image4.jpeg"/><Relationship Id="rId28" Type="http://schemas.openxmlformats.org/officeDocument/2006/relationships/image" Target="media/image9.png"/><Relationship Id="rId36" Type="http://schemas.openxmlformats.org/officeDocument/2006/relationships/footer" Target="footer9.xml"/><Relationship Id="rId10" Type="http://schemas.openxmlformats.org/officeDocument/2006/relationships/footer" Target="footer1.xml"/><Relationship Id="rId19" Type="http://schemas.openxmlformats.org/officeDocument/2006/relationships/header" Target="header7.xml"/><Relationship Id="rId31" Type="http://schemas.openxmlformats.org/officeDocument/2006/relationships/header" Target="header8.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oter" Target="footer4.xml"/><Relationship Id="rId22" Type="http://schemas.openxmlformats.org/officeDocument/2006/relationships/hyperlink" Target="http://ru.wikipedia.org/wiki/%D0%9A%D0%BE%D1%85%D0%B3%D0%B8%D0%BB%D1%83%D0%B9%D0%B5_%D0%B8_%D0%91%D0%BE%D0%B9%D0%B5%D1%80%D0%B0%D1%85%D0%BC%D0%B5%D0%B4" TargetMode="External"/><Relationship Id="rId27" Type="http://schemas.openxmlformats.org/officeDocument/2006/relationships/image" Target="media/image8.png"/><Relationship Id="rId30" Type="http://schemas.openxmlformats.org/officeDocument/2006/relationships/image" Target="media/image11.emf"/><Relationship Id="rId35" Type="http://schemas.openxmlformats.org/officeDocument/2006/relationships/header" Target="header10.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FORMATNY\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336</Pages>
  <Words>118762</Words>
  <Characters>676947</Characters>
  <Application>Microsoft Office Word</Application>
  <DocSecurity>4</DocSecurity>
  <Lines>5641</Lines>
  <Paragraphs>1588</Paragraphs>
  <ScaleCrop>false</ScaleCrop>
  <HeadingPairs>
    <vt:vector size="2" baseType="variant">
      <vt:variant>
        <vt:lpstr>Название</vt:lpstr>
      </vt:variant>
      <vt:variant>
        <vt:i4>1</vt:i4>
      </vt:variant>
    </vt:vector>
  </HeadingPairs>
  <TitlesOfParts>
    <vt:vector size="1" baseType="lpstr">
      <vt:lpstr>Организация Объединенных Наций</vt:lpstr>
    </vt:vector>
  </TitlesOfParts>
  <Company>CSD</Company>
  <LinksUpToDate>false</LinksUpToDate>
  <CharactersWithSpaces>794121</CharactersWithSpaces>
  <SharedDoc>false</SharedDoc>
  <HLinks>
    <vt:vector size="6" baseType="variant">
      <vt:variant>
        <vt:i4>5832731</vt:i4>
      </vt:variant>
      <vt:variant>
        <vt:i4>10</vt:i4>
      </vt:variant>
      <vt:variant>
        <vt:i4>0</vt:i4>
      </vt:variant>
      <vt:variant>
        <vt:i4>5</vt:i4>
      </vt:variant>
      <vt:variant>
        <vt:lpwstr>http://ru.wikipedia.org/wiki/%D0%9A%D0%BE%D1%85%D0%B3%D0%B8%D0%BB%D1%83%D0%B9%D0%B5_%D0%B8_%D0%91%D0%BE%D0%B9%D0%B5%D1%80%D0%B0%D1%85%D0%BC%D0%B5%D0%B4</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Организация Объединенных Наций</dc:title>
  <dc:subject/>
  <dc:creator>Oleksandr Nazarenko</dc:creator>
  <cp:keywords/>
  <dc:description/>
  <cp:lastModifiedBy>Anna Kisseleva</cp:lastModifiedBy>
  <cp:revision>2</cp:revision>
  <cp:lastPrinted>2011-11-01T09:58:00Z</cp:lastPrinted>
  <dcterms:created xsi:type="dcterms:W3CDTF">2011-11-01T10:52:00Z</dcterms:created>
  <dcterms:modified xsi:type="dcterms:W3CDTF">2011-11-01T10:52:00Z</dcterms:modified>
</cp:coreProperties>
</file>